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897" w:name="X40e4c2312ce443778c29e88e63f3434f9316b4d"/>
    <w:p>
      <w:pPr>
        <w:pStyle w:val="Heading1"/>
      </w:pPr>
      <w:r>
        <w:t xml:space="preserve">Rigveda Samhita, Volume 10 — English Translation</w:t>
      </w:r>
    </w:p>
    <w:p>
      <w:pPr>
        <w:pStyle w:val="FirstParagraph"/>
      </w:pPr>
      <w:r>
        <w:rPr>
          <w:bCs/>
          <w:b/>
        </w:rPr>
        <w:t xml:space="preserve">Source:</w:t>
      </w:r>
      <w:r>
        <w:t xml:space="preserve"> </w:t>
      </w:r>
      <w:r>
        <w:rPr>
          <w:rStyle w:val="VerbatimChar"/>
        </w:rPr>
        <w:t xml:space="preserve">Rig_Vol10.pdf</w:t>
      </w:r>
      <w:r>
        <w:t xml:space="preserve"> </w:t>
      </w:r>
      <w:r>
        <w:t xml:space="preserve">(728 PDF pages; Kannada commentary of 1950 — Sāyaṇa’s Sanskrit bhāṣya with the Kannada explanation of H. P. Venkata Rao;</w:t>
      </w:r>
      <w:r>
        <w:t xml:space="preserve"> </w:t>
      </w:r>
      <w:r>
        <w:t xml:space="preserve">“</w:t>
      </w:r>
      <w:r>
        <w:t xml:space="preserve">Bhāga 10</w:t>
      </w:r>
      <w:r>
        <w:t xml:space="preserve">”</w:t>
      </w:r>
      <w:r>
        <w:t xml:space="preserve">, ಭಾಗ ೧೦).</w:t>
      </w:r>
      <w:r>
        <w:t xml:space="preserve"> </w:t>
      </w:r>
      <w:r>
        <w:rPr>
          <w:bCs/>
          <w:b/>
        </w:rPr>
        <w:t xml:space="preserve">Covers:</w:t>
      </w:r>
      <w:r>
        <w:t xml:space="preserve"> </w:t>
      </w:r>
      <w:r>
        <w:t xml:space="preserve">Maṇḍala 1,</w:t>
      </w:r>
      <w:r>
        <w:t xml:space="preserve"> </w:t>
      </w:r>
      <w:r>
        <w:rPr>
          <w:bCs/>
          <w:b/>
        </w:rPr>
        <w:t xml:space="preserve">Sūktas 122–136</w:t>
      </w:r>
      <w:r>
        <w:t xml:space="preserve">, beginning with the First Adhyāya of the Second Aṣṭaka (</w:t>
      </w:r>
      <w:r>
        <w:t xml:space="preserve">“</w:t>
      </w:r>
      <w:r>
        <w:t xml:space="preserve">ಎರಡನೆಯ ಅಷ್ಟಕದಲ್ಲಿ ಮೊದಲನೆಯ ಅಧ್ಯಾಯವು</w:t>
      </w:r>
      <w:r>
        <w:t xml:space="preserve">”</w:t>
      </w:r>
      <w:r>
        <w:t xml:space="preserve">), per the Pīṭhike (</w:t>
      </w:r>
      <w:r>
        <w:t xml:space="preserve">“</w:t>
      </w:r>
      <w:r>
        <w:t xml:space="preserve">ಪ್ರಥಮಮಂಡಲದ ೧೨೨-೧೩೬ ಸೂಕ್ತಗಳಿವೆ</w:t>
      </w:r>
      <w:r>
        <w:t xml:space="preserve">”</w:t>
      </w:r>
      <w:r>
        <w:t xml:space="preserve">); the first sūkta is 122 (</w:t>
      </w:r>
      <w:r>
        <w:rPr>
          <w:iCs/>
          <w:i/>
        </w:rPr>
        <w:t xml:space="preserve">pra vaḥ pāntam</w:t>
      </w:r>
      <w:r>
        <w:t xml:space="preserve">), on printed p. 2 (PDF 23). The end of the volume (last sūkta, adhyāya boundaries) is to be confirmed from the contents table.</w:t>
      </w:r>
      <w:r>
        <w:t xml:space="preserve"> </w:t>
      </w:r>
      <w:r>
        <w:rPr>
          <w:bCs/>
          <w:b/>
        </w:rPr>
        <w:t xml:space="preserve">Page offset:</w:t>
      </w:r>
      <w:r>
        <w:t xml:space="preserve"> </w:t>
      </w:r>
      <w:r>
        <w:t xml:space="preserve">title page = PDF 22 (= printed p. 1); first text page PDF 23 = printed p. 2; so</w:t>
      </w:r>
      <w:r>
        <w:t xml:space="preserve"> </w:t>
      </w:r>
      <w:r>
        <w:rPr>
          <w:bCs/>
          <w:b/>
        </w:rPr>
        <w:t xml:space="preserve">printed page = PDF − 21</w:t>
      </w:r>
      <w:r>
        <w:t xml:space="preserve"> </w:t>
      </w:r>
      <w:r>
        <w:t xml:space="preserve">(to be re-checked).</w:t>
      </w:r>
      <w:r>
        <w:t xml:space="preserve"> </w:t>
      </w:r>
      <w:r>
        <w:rPr>
          <w:bCs/>
          <w:b/>
        </w:rPr>
        <w:t xml:space="preserve">Reference aids:</w:t>
      </w:r>
      <w:r>
        <w:t xml:space="preserve"> </w:t>
      </w:r>
      <w:r>
        <w:t xml:space="preserve">the reader’s Google-Docs OCR of printed pp. 4–60 (numerals only; words are not used) and the digit-glyph prototype</w:t>
      </w:r>
      <w:r>
        <w:t xml:space="preserve"> </w:t>
      </w:r>
      <w:r>
        <w:rPr>
          <w:rStyle w:val="VerbatimChar"/>
        </w:rPr>
        <w:t xml:space="preserve">publish/tools/numeral_pass/glyphs.py</w:t>
      </w:r>
      <w:r>
        <w:t xml:space="preserve">.</w:t>
      </w:r>
      <w:r>
        <w:t xml:space="preserve"> </w:t>
      </w:r>
      <w:r>
        <w:rPr>
          <w:bCs/>
          <w:b/>
        </w:rPr>
        <w:t xml:space="preserve">Conventions:</w:t>
      </w:r>
      <w:r>
        <w:t xml:space="preserve"> </w:t>
      </w:r>
      <w:r>
        <w:t xml:space="preserve">carried over unchanged from Volumes 1–9 (see</w:t>
      </w:r>
      <w:r>
        <w:t xml:space="preserve"> </w:t>
      </w:r>
      <w:r>
        <w:rPr>
          <w:rStyle w:val="VerbatimChar"/>
        </w:rPr>
        <w:t xml:space="preserve">CLAUDE.md</w:t>
      </w:r>
      <w:r>
        <w:t xml:space="preserve">).</w:t>
      </w:r>
      <w:r>
        <w:t xml:space="preserve"> </w:t>
      </w:r>
      <w:r>
        <w:rPr>
          <w:bCs/>
          <w:b/>
        </w:rPr>
        <w:t xml:space="preserve">Status:</w:t>
      </w:r>
      <w:r>
        <w:t xml:space="preserve"> </w:t>
      </w:r>
      <w:r>
        <w:t xml:space="preserve">set up only — no sūkta translated yet.</w:t>
      </w:r>
    </w:p>
    <w:p>
      <w:r>
        <w:pict>
          <v:rect style="width:0;height:1.5pt" o:hralign="center" o:hrstd="t" o:hr="t"/>
        </w:pict>
      </w:r>
    </w:p>
    <w:bookmarkStart w:id="29" w:name="pīṭhike-preface-kannada-printed-pp.-iix"/>
    <w:p>
      <w:pPr>
        <w:pStyle w:val="Heading2"/>
      </w:pPr>
      <w:r>
        <w:t xml:space="preserve">Pīṭhike (Preface) — Kannada, printed pp. i–ix</w:t>
      </w:r>
    </w:p>
    <w:p>
      <w:pPr>
        <w:pStyle w:val="FirstParagraph"/>
      </w:pPr>
      <w:r>
        <w:rPr>
          <w:iCs/>
          <w:i/>
        </w:rPr>
        <w:t xml:space="preserve">(PDF 7–15; printed page = PDF − 6 here, since the Pīṭhike has its own roman numbering. Small-type Sanskrit and numerals in this preface are very small; doubtful letters and numbers are marked</w:t>
      </w:r>
      <w:r>
        <w:rPr>
          <w:iCs/>
          <w:i/>
        </w:rPr>
        <w:t xml:space="preserve"> </w:t>
      </w:r>
      <w:r>
        <w:rPr>
          <w:rStyle w:val="VerbatimChar"/>
          <w:iCs/>
          <w:i/>
        </w:rPr>
        <w:t xml:space="preserve">[?]</w:t>
      </w:r>
      <w:r>
        <w:rPr>
          <w:iCs/>
          <w:i/>
        </w:rPr>
        <w:t xml:space="preserve">. The reader’s Google-Docs OCR was used only as a cross-check on numerals, never for words.)</w:t>
      </w:r>
    </w:p>
    <w:bookmarkStart w:id="20" w:name="printed-p.-i-pdf-7"/>
    <w:p>
      <w:pPr>
        <w:pStyle w:val="Heading3"/>
      </w:pPr>
      <w:r>
        <w:t xml:space="preserve">Printed p. i (PDF 7)</w:t>
      </w:r>
    </w:p>
    <w:p>
      <w:pPr>
        <w:pStyle w:val="FirstParagraph"/>
      </w:pPr>
      <w:r>
        <w:t xml:space="preserve">In this part of the Ṛksaṃhitā there are the Sūktas of Maṇḍala 1,</w:t>
      </w:r>
      <w:r>
        <w:t xml:space="preserve"> </w:t>
      </w:r>
      <w:r>
        <w:rPr>
          <w:bCs/>
          <w:b/>
        </w:rPr>
        <w:t xml:space="preserve">122–136</w:t>
      </w:r>
      <w:r>
        <w:t xml:space="preserve"> </w:t>
      </w:r>
      <w:r>
        <w:t xml:space="preserve">(as printed</w:t>
      </w:r>
      <w:r>
        <w:t xml:space="preserve"> </w:t>
      </w:r>
      <w:r>
        <w:t xml:space="preserve">“</w:t>
      </w:r>
      <w:r>
        <w:t xml:space="preserve">೧೨೨-೧೩೬</w:t>
      </w:r>
      <w:r>
        <w:t xml:space="preserve">”</w:t>
      </w:r>
      <w:r>
        <w:t xml:space="preserve">). Of these, Sūktas 122–126 have as their seer Kakṣīvān Dairghatamasa Auśija, and Sūktas 127–136 have as their seer Parucchepa Daivodāsi.</w:t>
      </w:r>
    </w:p>
    <w:p>
      <w:pPr>
        <w:pStyle w:val="BodyText"/>
      </w:pPr>
      <w:r>
        <w:t xml:space="preserve">About the seer Kakṣīvān, the Bṛhaddevatā and other works say this: a king named Kaliṅga had no children. He was old and unable to beget a son. At that time the seer Dīrghatamas, son of Ucathya, came near the king, and the king asked him to beget a son on his behalf, since he had none, in his royal wife. In earlier times, when people had no children for some reason, there was the custom of obtaining sons for the continuance of the line from a qualified Brāhmaṇa; this is described clearly in the Purāṇas and the Mahābhārata. The seer agreed to the king’s request, and the king told his chief queen to go to the seer. The queen, being ashamed to have intercourse with a seer who was old and ugly, did not wish it, and in her place she adorned her maidservant named Uśik beautifully with her own clothes and ornaments and sent her to the seer. When the woman Uśik came to him, the seer, knowing that she was a maidservant and not the queen, sprinkled her with mantra-consecrated water, made her pure like a wife, and then had intercourse with her. The son born to Uśik by that seer is the seer Kakṣīvān. It is said of him that he is extremely famous among those who perform sacrificial rites:</w:t>
      </w:r>
    </w:p>
    <w:p>
      <w:pPr>
        <w:pStyle w:val="BlockText"/>
      </w:pPr>
      <w:r>
        <w:t xml:space="preserve">एवं वै पर आट्णारः कक्षीवाँ औशिजो वीतहव्यः श्रायसस्त्रसदस्युः पौरुकुत्स्नः प्रजाकामा अचिन्तयत ॥</w:t>
      </w:r>
    </w:p>
    <w:p>
      <w:pPr>
        <w:pStyle w:val="BlockText"/>
      </w:pPr>
      <w:r>
        <w:rPr>
          <w:iCs/>
          <w:i/>
        </w:rPr>
        <w:t xml:space="preserve">evaṃ vai para āṭṇāraḥ kakṣīvā~ auśijo vītahavyaḥ śrāyasastrasadasyuḥ paurukutsnaḥ prajākāmā acintayata ‖</w:t>
      </w:r>
    </w:p>
    <w:p>
      <w:pPr>
        <w:pStyle w:val="FirstParagraph"/>
      </w:pPr>
      <w:r>
        <w:t xml:space="preserve">(Taittirīya Saṃhitā 5-6-5-3, as printed</w:t>
      </w:r>
      <w:r>
        <w:t xml:space="preserve"> </w:t>
      </w:r>
      <w:r>
        <w:t xml:space="preserve">“</w:t>
      </w:r>
      <w:r>
        <w:t xml:space="preserve">೫-೬-೫-೩</w:t>
      </w:r>
      <w:r>
        <w:t xml:space="preserve">”</w:t>
      </w:r>
      <w:r>
        <w:t xml:space="preserve">; the same reference is printed clearly on p. 3 and the reader’s OCR reads it there.) This is said in the Taittirīya Saṃhitā of the Yajurveda. Therefore this seer is extremely famous both in composing mantras and among those who perform sacrificial rites. This seer is the seer of the Sūktas 116–125 of Maṇḍala 1 of the Ṛgveda (in all 146 ṛks), of ṛks 1–5 of Sūkta 126 (5 ṛks), and of Sūkta 74 of Maṇḍala 9 (9 ṛks), altogether 160 ṛks (as printed:</w:t>
      </w:r>
      <w:r>
        <w:t xml:space="preserve"> </w:t>
      </w:r>
      <w:r>
        <w:t xml:space="preserve">“</w:t>
      </w:r>
      <w:r>
        <w:t xml:space="preserve">೧೧೬-೧೨೫ … ಒಟ್ಟು ೧೪೬ … ೧೨೬ … ೧-೫ … ೫ … ೭೪ … ೯ … ಒಟ್ಟು ೧೬೦</w:t>
      </w:r>
      <w:r>
        <w:t xml:space="preserve">”</w:t>
      </w:r>
      <w:r>
        <w:t xml:space="preserve">). The name of this seer occurs in the following ṛks of the Ṛgveda (as printed, in small type; the numbers were checked against the reader’s OCR, which reads the first two and the last four clearly): Ṛ. Saṃ. 1-126-2; 1-123-3; … eight further references in the middle of the list whose numerals the OCR garbles and that I cannot read reliably from the small type</w:t>
      </w:r>
      <w:r>
        <w:t xml:space="preserve"> </w:t>
      </w:r>
      <w:r>
        <w:rPr>
          <w:rStyle w:val="VerbatimChar"/>
        </w:rPr>
        <w:t xml:space="preserve">[?]</w:t>
      </w:r>
      <w:r>
        <w:t xml:space="preserve"> </w:t>
      </w:r>
      <w:r>
        <w:t xml:space="preserve">(the OCR gives them as</w:t>
      </w:r>
      <w:r>
        <w:t xml:space="preserve"> </w:t>
      </w:r>
      <w:r>
        <w:t xml:space="preserve">“</w:t>
      </w:r>
      <w:r>
        <w:t xml:space="preserve">L-IL-N; 2-F-00; nn-394-00; 7-002-2; 0-810-09; n-nn2; F-29-0; 0-03L-4</w:t>
      </w:r>
      <w:r>
        <w:t xml:space="preserve">”</w:t>
      </w:r>
      <w:r>
        <w:t xml:space="preserve"> </w:t>
      </w:r>
      <w:r>
        <w:t xml:space="preserve">— letter-shaped substitutes for digits, kept here only as a record); … 1-18-1; 1-112-11; 10-61-16; 10-143-1 —</w:t>
      </w:r>
      <w:r>
        <w:t xml:space="preserve"> </w:t>
      </w:r>
      <w:r>
        <w:t xml:space="preserve">“</w:t>
      </w:r>
      <w:r>
        <w:t xml:space="preserve">these ṛks in which it occurs</w:t>
      </w:r>
      <w:r>
        <w:t xml:space="preserve">”</w:t>
      </w:r>
      <w:r>
        <w:t xml:space="preserve">.</w:t>
      </w:r>
    </w:p>
    <w:bookmarkEnd w:id="20"/>
    <w:bookmarkStart w:id="21" w:name="printed-p.-ii-pdf-8"/>
    <w:p>
      <w:pPr>
        <w:pStyle w:val="Heading3"/>
      </w:pPr>
      <w:r>
        <w:t xml:space="preserve">Printed p. ii (PDF 8)</w:t>
      </w:r>
    </w:p>
    <w:p>
      <w:pPr>
        <w:pStyle w:val="FirstParagraph"/>
      </w:pPr>
      <w:r>
        <w:t xml:space="preserve">In the nineteenth Anuvāka of the first Maṇḍala there are the 7 Sūktas from 127 to 133; in the next Anuvāka, the twentieth, there are the Sūktas from 134 to 139 (as printed). For the 13 Sūktas that result from these two Anuvākas, the seer is</w:t>
      </w:r>
      <w:r>
        <w:t xml:space="preserve"> </w:t>
      </w:r>
      <w:r>
        <w:t xml:space="preserve">“</w:t>
      </w:r>
      <w:r>
        <w:t xml:space="preserve">Parucchepo Daivodāsiḥ</w:t>
      </w:r>
      <w:r>
        <w:t xml:space="preserve">”</w:t>
      </w:r>
      <w:r>
        <w:t xml:space="preserve">, that is, Parucchepa, son of Divodāsa. We have told about Divodāsa earlier. Divodāsa, or Divodāsa Atithigva, was a king renowned in very ancient (Vedic) times, son of Vadhryaśva and father of Sudāsa. His name occurs in many places in the Ṛgveda. It is said in various places that his chief enemy was Śambara or Dāsa, the leader of the forest people who lived in the hills and mountains. No Sūktas seen by Divodāsa himself occur anywhere in the Ṛgveda; therefore modern scholars differ on whether his son, the seer Parucchepa, is the seer of these Sūktas. Be that as it may, according to the Anukramaṇikā — by the verse</w:t>
      </w:r>
      <w:r>
        <w:t xml:space="preserve"> </w:t>
      </w:r>
      <w:r>
        <w:rPr>
          <w:iCs/>
          <w:i/>
        </w:rPr>
        <w:t xml:space="preserve">agnim ekādaśa parucchepo daivodāsir āgneyaṃ tu pārucchepaṃ sarvam atyaṣṭi tv atidhṛtiḥ ṣaṣṭiḥ</w:t>
      </w:r>
      <w:r>
        <w:t xml:space="preserve"> </w:t>
      </w:r>
      <w:r>
        <w:t xml:space="preserve">[as printed; wording not individually verified] — Parucchepa is declared the seer of the 13 Sūktas mentioned above (127–139). Yāska says in his Nirukta:</w:t>
      </w:r>
    </w:p>
    <w:p>
      <w:pPr>
        <w:pStyle w:val="BlockText"/>
      </w:pPr>
      <w:r>
        <w:t xml:space="preserve">परुच्छेप ऋषिः । पर्ववच्छेपः परुषिपरुषि शेपोऽस्येति वा ।</w:t>
      </w:r>
    </w:p>
    <w:p>
      <w:pPr>
        <w:pStyle w:val="BlockText"/>
      </w:pPr>
      <w:r>
        <w:rPr>
          <w:iCs/>
          <w:i/>
        </w:rPr>
        <w:t xml:space="preserve">parucchepa ṛṣiḥ | parvavacchepaḥ paruṣiparuṣi śepo ’syeti vā |</w:t>
      </w:r>
    </w:p>
    <w:p>
      <w:pPr>
        <w:pStyle w:val="FirstParagraph"/>
      </w:pPr>
      <w:r>
        <w:t xml:space="preserve">(Nirukta 10-42, as printed; the reader’s OCR reads it clearly.) That is, he is called so because</w:t>
      </w:r>
      <w:r>
        <w:t xml:space="preserve"> </w:t>
      </w:r>
      <w:r>
        <w:t xml:space="preserve">“</w:t>
      </w:r>
      <w:r>
        <w:t xml:space="preserve">he grew up in comfort and was well built in all his joints</w:t>
      </w:r>
      <w:r>
        <w:t xml:space="preserve">”</w:t>
      </w:r>
      <w:r>
        <w:t xml:space="preserve"> </w:t>
      </w:r>
      <w:r>
        <w:t xml:space="preserve">— this is the main intention; the etymology of the word</w:t>
      </w:r>
      <w:r>
        <w:t xml:space="preserve"> </w:t>
      </w:r>
      <w:r>
        <w:rPr>
          <w:iCs/>
          <w:i/>
        </w:rPr>
        <w:t xml:space="preserve">parucchepa</w:t>
      </w:r>
      <w:r>
        <w:t xml:space="preserve"> </w:t>
      </w:r>
      <w:r>
        <w:t xml:space="preserve">is not so important here. This seer’s story is also told in the Aitareya Brāhmaṇa (adhyāya 22, khaṇḍa 5-6, as printed and as read by the OCR) and in the Kauṣītaki Brāhmaṇa (13-4-5, as printed and as read by the OCR). In these 13 Sūktas seen by Parucchepa there are in all 100 ṛks [?: as printed</w:t>
      </w:r>
      <w:r>
        <w:t xml:space="preserve"> </w:t>
      </w:r>
      <w:r>
        <w:t xml:space="preserve">“</w:t>
      </w:r>
      <w:r>
        <w:t xml:space="preserve">೧೦೦</w:t>
      </w:r>
      <w:r>
        <w:t xml:space="preserve">”</w:t>
      </w:r>
      <w:r>
        <w:t xml:space="preserve">]. This seer’s son Anānata Pārucchepi is the seer of 3 ṛks of Sūkta 111 of Maṇḍala 9. All these ṛks have one special distinguishing feature: they are in metres named Atyaṣṭi, Atiśakvarī and Atidhṛti. Sūkta 127 is in Atiśakvarī; the remaining Sūktas (except for some ṛks) are composed in Atyaṣṭi. This kind of metre has 7 pādas and in all 68 syllables; in some places one or two syllables more or less are also found. We have described these metres, with their characteristics and examples, in detail in Ṛ. Saṃ. Part 1, pp. 221–231. Another special feature of the ṛks seen by Parucchepa is told by Yāska:</w:t>
      </w:r>
    </w:p>
    <w:p>
      <w:pPr>
        <w:pStyle w:val="BlockText"/>
      </w:pPr>
      <w:r>
        <w:t xml:space="preserve">अभ्यासे भूयांसमर्थं मन्यन्ते यथाहो दर्शनीयाहो दर्शनीयेति ।</w:t>
      </w:r>
      <w:r>
        <w:t xml:space="preserve"> </w:t>
      </w:r>
      <w:r>
        <w:t xml:space="preserve">तत्परुच्छेपस्य शीलम् ॥</w:t>
      </w:r>
    </w:p>
    <w:p>
      <w:pPr>
        <w:pStyle w:val="BlockText"/>
      </w:pPr>
      <w:r>
        <w:rPr>
          <w:iCs/>
          <w:i/>
        </w:rPr>
        <w:t xml:space="preserve">abhyāse bhūyāṃsamarthaṃ manyante yathāho darśanīyāho darśanīyeti |</w:t>
      </w:r>
      <w:r>
        <w:t xml:space="preserve"> </w:t>
      </w:r>
      <w:r>
        <w:rPr>
          <w:iCs/>
          <w:i/>
        </w:rPr>
        <w:t xml:space="preserve">tatparucchepasya śīlam ‖</w:t>
      </w:r>
    </w:p>
    <w:p>
      <w:pPr>
        <w:pStyle w:val="FirstParagraph"/>
      </w:pPr>
      <w:r>
        <w:t xml:space="preserve">(Nirukta 10-42, the same reference again.)</w:t>
      </w:r>
    </w:p>
    <w:bookmarkEnd w:id="21"/>
    <w:bookmarkStart w:id="22" w:name="printed-p.-iii-pdf-9"/>
    <w:p>
      <w:pPr>
        <w:pStyle w:val="Heading3"/>
      </w:pPr>
      <w:r>
        <w:t xml:space="preserve">Printed p. iii (PDF 9)</w:t>
      </w:r>
    </w:p>
    <w:p>
      <w:pPr>
        <w:pStyle w:val="FirstParagraph"/>
      </w:pPr>
      <w:r>
        <w:t xml:space="preserve">That is, in the ṛks seen by this seer repetition (</w:t>
      </w:r>
      <w:r>
        <w:rPr>
          <w:iCs/>
          <w:i/>
        </w:rPr>
        <w:t xml:space="preserve">abhyāsa</w:t>
      </w:r>
      <w:r>
        <w:t xml:space="preserve">, twofold utterance) is especially to be seen. Ordinarily, in the ṛks of metres such as Gāyatrī, Triṣṭubh and Jagatī there are only two parts, a first half and a second half. But in the ṛks seen by Parucchepa, in Atyaṣṭi and the like, there are three halves (</w:t>
      </w:r>
      <w:r>
        <w:rPr>
          <w:iCs/>
          <w:i/>
        </w:rPr>
        <w:t xml:space="preserve">ardhas</w:t>
      </w:r>
      <w:r>
        <w:t xml:space="preserve">); in the first and third halves, in the final part of each, one or two words are repeated again and again, like a refrain. For example:</w:t>
      </w:r>
    </w:p>
    <w:p>
      <w:pPr>
        <w:pStyle w:val="BlockText"/>
      </w:pPr>
      <w:r>
        <w:t xml:space="preserve">अग्निं होतारं मन्ये दास्वन्तं वसुं सूनुं सहसो जादवेदसं विप्रं न जातवेदसम् ।</w:t>
      </w:r>
    </w:p>
    <w:p>
      <w:pPr>
        <w:pStyle w:val="BlockText"/>
      </w:pPr>
      <w:r>
        <w:rPr>
          <w:iCs/>
          <w:i/>
        </w:rPr>
        <w:t xml:space="preserve">agniṃ hotāraṃ manye dāsvantaṃ vasuṃ sūnuṃ sahaso jādavedasaṃ vipraṃ na jātavedasam |</w:t>
      </w:r>
    </w:p>
    <w:p>
      <w:pPr>
        <w:pStyle w:val="FirstParagraph"/>
      </w:pPr>
      <w:r>
        <w:t xml:space="preserve">(printed</w:t>
      </w:r>
      <w:r>
        <w:t xml:space="preserve"> </w:t>
      </w:r>
      <w:r>
        <w:rPr>
          <w:iCs/>
          <w:i/>
        </w:rPr>
        <w:t xml:space="preserve">jādavedasaṃ</w:t>
      </w:r>
      <w:r>
        <w:t xml:space="preserve"> </w:t>
      </w:r>
      <w:r>
        <w:t xml:space="preserve">in the first place,</w:t>
      </w:r>
      <w:r>
        <w:t xml:space="preserve"> </w:t>
      </w:r>
      <w:r>
        <w:rPr>
          <w:iCs/>
          <w:i/>
        </w:rPr>
        <w:t xml:space="preserve">jātavedasaṃ</w:t>
      </w:r>
      <w:r>
        <w:t xml:space="preserve"> </w:t>
      </w:r>
      <w:r>
        <w:t xml:space="preserve">in the second [sic?]). In this ṛk the word</w:t>
      </w:r>
      <w:r>
        <w:t xml:space="preserve"> </w:t>
      </w:r>
      <w:r>
        <w:rPr>
          <w:iCs/>
          <w:i/>
        </w:rPr>
        <w:t xml:space="preserve">jātavedasam</w:t>
      </w:r>
      <w:r>
        <w:t xml:space="preserve"> </w:t>
      </w:r>
      <w:r>
        <w:t xml:space="preserve">is repeated twice; between the repetitions are the words</w:t>
      </w:r>
      <w:r>
        <w:t xml:space="preserve"> </w:t>
      </w:r>
      <w:r>
        <w:rPr>
          <w:iCs/>
          <w:i/>
        </w:rPr>
        <w:t xml:space="preserve">vipraṃ na</w:t>
      </w:r>
      <w:r>
        <w:t xml:space="preserve">. This repeated word always stands at the end of the sentence.</w:t>
      </w:r>
    </w:p>
    <w:p>
      <w:pPr>
        <w:pStyle w:val="BlockText"/>
      </w:pPr>
      <w:r>
        <w:t xml:space="preserve">निष्ठमानो यमुते नायते धन्वासहा नायते ।</w:t>
      </w:r>
    </w:p>
    <w:p>
      <w:pPr>
        <w:pStyle w:val="BlockText"/>
      </w:pPr>
      <w:r>
        <w:rPr>
          <w:iCs/>
          <w:i/>
        </w:rPr>
        <w:t xml:space="preserve">niṣṭhamāno yamute nāyate dhanvāsahā nāyate |</w:t>
      </w:r>
    </w:p>
    <w:p>
      <w:pPr>
        <w:pStyle w:val="FirstParagraph"/>
      </w:pPr>
      <w:r>
        <w:t xml:space="preserve">[printed in small type; the first words are read doubtfully,</w:t>
      </w:r>
      <w:r>
        <w:t xml:space="preserve"> </w:t>
      </w:r>
      <w:r>
        <w:rPr>
          <w:rStyle w:val="VerbatimChar"/>
        </w:rPr>
        <w:t xml:space="preserve">[?]</w:t>
      </w:r>
      <w:r>
        <w:t xml:space="preserve">]. In this ṛk the words</w:t>
      </w:r>
      <w:r>
        <w:t xml:space="preserve"> </w:t>
      </w:r>
      <w:r>
        <w:rPr>
          <w:iCs/>
          <w:i/>
        </w:rPr>
        <w:t xml:space="preserve">nāyate</w:t>
      </w:r>
      <w:r>
        <w:t xml:space="preserve"> </w:t>
      </w:r>
      <w:r>
        <w:t xml:space="preserve">are repeated twice, and between them stands the word</w:t>
      </w:r>
      <w:r>
        <w:t xml:space="preserve"> </w:t>
      </w:r>
      <w:r>
        <w:rPr>
          <w:iCs/>
          <w:i/>
        </w:rPr>
        <w:t xml:space="preserve">dhanvāsahā</w:t>
      </w:r>
      <w:r>
        <w:t xml:space="preserve">. Yāska explains this matter of repetition by saying</w:t>
      </w:r>
      <w:r>
        <w:t xml:space="preserve"> </w:t>
      </w:r>
      <w:r>
        <w:t xml:space="preserve">“</w:t>
      </w:r>
      <w:r>
        <w:rPr>
          <w:iCs/>
          <w:i/>
        </w:rPr>
        <w:t xml:space="preserve">abhyāse bhūyāṃsam arthaṃ manyante yathāho darśanīyāho darśanīyeti</w:t>
      </w:r>
      <w:r>
        <w:t xml:space="preserve">”</w:t>
      </w:r>
      <w:r>
        <w:t xml:space="preserve"> </w:t>
      </w:r>
      <w:r>
        <w:t xml:space="preserve">and giving its meaning. The commentators on the Nirukta say of this sentence:</w:t>
      </w:r>
    </w:p>
    <w:p>
      <w:pPr>
        <w:pStyle w:val="BlockText"/>
      </w:pPr>
      <w:r>
        <w:t xml:space="preserve">अभ्यासे भूयांसमर्थं मन्यन्ते । शब्दाभ्यासे यत्रान्यो विशेषो नास्ति तत्रैवं विशेषमाचार्या मन्त्रार्थसतत्त्वविदो मन्यन्ते-यदुतार्थ-भूयस्त्वमिति । न हि कस्मात् स एव शब्दः पुनरभ्यस्यते । लोकेऽपि चैतद् दृष्टं शब्दाभ्यासेऽर्थभूयस्त्वमिति । यथा-अहो दर्शनीये! अहो दर्शनीये! इति । गुणातिशये हि स्त्रियाः शब्दाभ्यासः । तस्मान्मन्त्रेष्वपि तद्देवेति [?] न्याय्यम् ॥</w:t>
      </w:r>
    </w:p>
    <w:p>
      <w:pPr>
        <w:pStyle w:val="BlockText"/>
      </w:pPr>
      <w:r>
        <w:rPr>
          <w:iCs/>
          <w:i/>
        </w:rPr>
        <w:t xml:space="preserve">abhyāse bhūyāṃsamarthaṃ manyante | śabdābhyāse yatrānyo viśeṣo nāsti tatraivaṃ viśeṣamācāryā mantrārthasatattvavido manyante-yadutārtha-bhūyastvamiti | na hi kasmāt sa eva śabdaḥ punarabhyasyate | loke ’pi caitad dṛṣṭaṃ śabdābhyāse ’rthabhūyastvamiti | yathā-aho darśanīye! aho darśanīye! iti | guṇātiśaye hi striyāḥ śabdābhyāsaḥ | tasmānmantreṣvapi taddeveti [?] nyāyyam ‖</w:t>
      </w:r>
    </w:p>
    <w:p>
      <w:pPr>
        <w:pStyle w:val="FirstParagraph"/>
      </w:pPr>
      <w:r>
        <w:t xml:space="preserve">That is, when one word is uttered twice in a sentence, if the pair of utterances do not have two different meanings, the repetition of the word indicates an excess of meaning — that is, it is used to give prominence to the matter that was stated, or to make the matter settle well in the mind. For example, when describing a woman’s beauty one says</w:t>
      </w:r>
      <w:r>
        <w:t xml:space="preserve"> </w:t>
      </w:r>
      <w:r>
        <w:t xml:space="preserve">“</w:t>
      </w:r>
      <w:r>
        <w:t xml:space="preserve">aho darśanīye, aho darśanīye</w:t>
      </w:r>
      <w:r>
        <w:t xml:space="preserve">”</w:t>
      </w:r>
      <w:r>
        <w:t xml:space="preserve"> </w:t>
      </w:r>
      <w:r>
        <w:t xml:space="preserve">(</w:t>
      </w:r>
      <w:r>
        <w:t xml:space="preserve">“</w:t>
      </w:r>
      <w:r>
        <w:t xml:space="preserve">oh how beautiful, oh how beautiful</w:t>
      </w:r>
      <w:r>
        <w:t xml:space="preserve">”</w:t>
      </w:r>
      <w:r>
        <w:t xml:space="preserve">). At that point the doubling of the word expresses</w:t>
      </w:r>
      <w:r>
        <w:t xml:space="preserve"> </w:t>
      </w:r>
      <w:r>
        <w:t xml:space="preserve">“</w:t>
      </w:r>
      <w:r>
        <w:t xml:space="preserve">ah, what beauty — what beauty!</w:t>
      </w:r>
      <w:r>
        <w:t xml:space="preserve">”</w:t>
      </w:r>
      <w:r>
        <w:t xml:space="preserve"> </w:t>
      </w:r>
      <w:r>
        <w:t xml:space="preserve">and so makes the excess of beauty plain; this is a usage in the language of the world. Likewise it should be understood here. But Sāyaṇa ordinarily explains the repeated words of these ṛks by giving them different meanings.</w:t>
      </w:r>
    </w:p>
    <w:p>
      <w:pPr>
        <w:pStyle w:val="BodyText"/>
      </w:pPr>
      <w:r>
        <w:t xml:space="preserve">This doubling has another purpose too. Many ṛks of the Ṛgveda were composed so as to be suitable for singing. When songs set to</w:t>
      </w:r>
      <w:r>
        <w:t xml:space="preserve"> </w:t>
      </w:r>
      <w:r>
        <w:rPr>
          <w:iCs/>
          <w:i/>
        </w:rPr>
        <w:t xml:space="preserve">rāga</w:t>
      </w:r>
      <w:r>
        <w:t xml:space="preserve"> </w:t>
      </w:r>
      <w:r>
        <w:t xml:space="preserve">and so on are sung …</w:t>
      </w:r>
    </w:p>
    <w:bookmarkEnd w:id="22"/>
    <w:bookmarkStart w:id="23" w:name="printed-p.-iv-pdf-10"/>
    <w:p>
      <w:pPr>
        <w:pStyle w:val="Heading3"/>
      </w:pPr>
      <w:r>
        <w:t xml:space="preserve">Printed p. iv (PDF 10)</w:t>
      </w:r>
    </w:p>
    <w:p>
      <w:pPr>
        <w:pStyle w:val="FirstParagraph"/>
      </w:pPr>
      <w:r>
        <w:t xml:space="preserve">… the refrain and the pallavi and anupallavi are sung again and again, which is a well-known thing to all in the world. Therefore these ṛks, too, must have been composed with the aim of being sung in many ṛks so as to be audible clearly. For that reason it is also said in the Aitareya Brāhmaṇa that these Pārucchepa mantras are to be used in the recitation of the Śastra mantras. From this point of view, a large part of the Sāmaveda consists of ṛks of the Ṛgveda.</w:t>
      </w:r>
    </w:p>
    <w:p>
      <w:pPr>
        <w:pStyle w:val="BodyText"/>
      </w:pPr>
      <w:r>
        <w:t xml:space="preserve">When one understands Vedic mantras in their meaning and recites or sings them with devotion and faith, with the accents, both the reciter and the listeners hearing the Vedic sound have a joy that cannot be put into words — a matter that has come within the experience of many. Some modern scholars, such as Westerners, look at the Vedic mantras only from the point of view of the primacy of meaning, and so they have no chance to learn the full beauty of the Vedic mantras; nor do they try. Some say that although these ṛks are in metre there are many omissions and violations of grammar, and that they belong to</w:t>
      </w:r>
      <w:r>
        <w:t xml:space="preserve"> </w:t>
      </w:r>
      <w:r>
        <w:t xml:space="preserve">“</w:t>
      </w:r>
      <w:r>
        <w:t xml:space="preserve">Prauḍha</w:t>
      </w:r>
      <w:r>
        <w:t xml:space="preserve">”</w:t>
      </w:r>
      <w:r>
        <w:t xml:space="preserve"> </w:t>
      </w:r>
      <w:r>
        <w:t xml:space="preserve">(mature, ornate) poetry. But their view is not acceptable. For at that time there was no written language. Everything had to be learned by heart. Therefore it is natural that more attention was given to pronunciation and audibility. And while writing was not known and grammar was little developed, it is natural that the words and idioms in use at that time were used. And we must not forget that the grammars composed by Pāṇini and others were composed on the basis of Vedic words. Grammar comes from language, not language from grammar. Language is the root; grammar follows it. Therefore it is not right to apply today’s grammatical rules by force to the forms of the words and so on seen in the Vedic mantras.</w:t>
      </w:r>
    </w:p>
    <w:p>
      <w:pPr>
        <w:pStyle w:val="BodyText"/>
      </w:pPr>
      <w:r>
        <w:t xml:space="preserve">We have said before that many ṛks were composed from the point of view of singing; for that reason, in many places short syllables are used as long and long syllables as short; this is seen here and there. For example, in words such as</w:t>
      </w:r>
      <w:r>
        <w:t xml:space="preserve"> </w:t>
      </w:r>
      <w:r>
        <w:rPr>
          <w:iCs/>
          <w:i/>
        </w:rPr>
        <w:t xml:space="preserve">adha, gha, sma</w:t>
      </w:r>
      <w:r>
        <w:t xml:space="preserve"> </w:t>
      </w:r>
      <w:r>
        <w:t xml:space="preserve">the long syllable is in the</w:t>
      </w:r>
      <w:r>
        <w:t xml:space="preserve"> </w:t>
      </w:r>
      <w:r>
        <w:rPr>
          <w:iCs/>
          <w:i/>
        </w:rPr>
        <w:t xml:space="preserve">saṃhitā-pāṭha</w:t>
      </w:r>
      <w:r>
        <w:t xml:space="preserve">; likewise,</w:t>
      </w:r>
      <w:r>
        <w:t xml:space="preserve"> </w:t>
      </w:r>
      <w:r>
        <w:rPr>
          <w:iCs/>
          <w:i/>
        </w:rPr>
        <w:t xml:space="preserve">ṛtāvṛdhā</w:t>
      </w:r>
      <w:r>
        <w:t xml:space="preserve"> </w:t>
      </w:r>
      <w:r>
        <w:t xml:space="preserve">is pronounced</w:t>
      </w:r>
      <w:r>
        <w:t xml:space="preserve"> </w:t>
      </w:r>
      <w:r>
        <w:rPr>
          <w:iCs/>
          <w:i/>
        </w:rPr>
        <w:t xml:space="preserve">ṛtavṛdhā</w:t>
      </w:r>
      <w:r>
        <w:t xml:space="preserve">, and so on. In many places one or two syllables of words are lost, for example</w:t>
      </w:r>
      <w:r>
        <w:t xml:space="preserve"> </w:t>
      </w:r>
      <w:r>
        <w:rPr>
          <w:iCs/>
          <w:i/>
        </w:rPr>
        <w:t xml:space="preserve">ātmanā</w:t>
      </w:r>
      <w:r>
        <w:t xml:space="preserve"> </w:t>
      </w:r>
      <w:r>
        <w:t xml:space="preserve">is written</w:t>
      </w:r>
      <w:r>
        <w:t xml:space="preserve"> </w:t>
      </w:r>
      <w:r>
        <w:rPr>
          <w:iCs/>
          <w:i/>
        </w:rPr>
        <w:t xml:space="preserve">tmanā</w:t>
      </w:r>
      <w:r>
        <w:t xml:space="preserve">, and in place of</w:t>
      </w:r>
      <w:r>
        <w:t xml:space="preserve"> </w:t>
      </w:r>
      <w:r>
        <w:rPr>
          <w:iCs/>
          <w:i/>
        </w:rPr>
        <w:t xml:space="preserve">bhāvayavyasya</w:t>
      </w:r>
      <w:r>
        <w:t xml:space="preserve"> </w:t>
      </w:r>
      <w:r>
        <w:t xml:space="preserve">one finds</w:t>
      </w:r>
      <w:r>
        <w:t xml:space="preserve"> </w:t>
      </w:r>
      <w:r>
        <w:rPr>
          <w:iCs/>
          <w:i/>
        </w:rPr>
        <w:t xml:space="preserve">bhāvyasya</w:t>
      </w:r>
      <w:r>
        <w:t xml:space="preserve">. Such losses and additions are not new to modern language: when singing compositions, singers sing</w:t>
      </w:r>
      <w:r>
        <w:t xml:space="preserve"> </w:t>
      </w:r>
      <w:r>
        <w:rPr>
          <w:iCs/>
          <w:i/>
        </w:rPr>
        <w:t xml:space="preserve">kṛṣṇamūrti</w:t>
      </w:r>
      <w:r>
        <w:t xml:space="preserve"> </w:t>
      </w:r>
      <w:r>
        <w:t xml:space="preserve">as</w:t>
      </w:r>
      <w:r>
        <w:t xml:space="preserve"> </w:t>
      </w:r>
      <w:r>
        <w:t xml:space="preserve">“</w:t>
      </w:r>
      <w:r>
        <w:t xml:space="preserve">kṛṣṇā mūrati</w:t>
      </w:r>
      <w:r>
        <w:t xml:space="preserve">”</w:t>
      </w:r>
      <w:r>
        <w:t xml:space="preserve"> </w:t>
      </w:r>
      <w:r>
        <w:t xml:space="preserve">and</w:t>
      </w:r>
      <w:r>
        <w:t xml:space="preserve"> </w:t>
      </w:r>
      <w:r>
        <w:rPr>
          <w:iCs/>
          <w:i/>
        </w:rPr>
        <w:t xml:space="preserve">kīrti</w:t>
      </w:r>
      <w:r>
        <w:t xml:space="preserve"> </w:t>
      </w:r>
      <w:r>
        <w:t xml:space="preserve">as</w:t>
      </w:r>
      <w:r>
        <w:t xml:space="preserve"> </w:t>
      </w:r>
      <w:r>
        <w:t xml:space="preserve">“</w:t>
      </w:r>
      <w:r>
        <w:t xml:space="preserve">kīrutī</w:t>
      </w:r>
      <w:r>
        <w:t xml:space="preserve">”</w:t>
      </w:r>
      <w:r>
        <w:t xml:space="preserve">. Such omissions and additions are many; since the Vedic mantras have been handed down, taught by pure utterance alone, such slight faults (which are not really faults) are not unnatural.</w:t>
      </w:r>
    </w:p>
    <w:bookmarkEnd w:id="23"/>
    <w:bookmarkStart w:id="24" w:name="printed-p.-v-pdf-11"/>
    <w:p>
      <w:pPr>
        <w:pStyle w:val="Heading3"/>
      </w:pPr>
      <w:r>
        <w:t xml:space="preserve">Printed p. v (PDF 11)</w:t>
      </w:r>
    </w:p>
    <w:p>
      <w:pPr>
        <w:pStyle w:val="FirstParagraph"/>
      </w:pPr>
      <w:r>
        <w:t xml:space="preserve">That the Sūktas seen by Parucchepa belong to very ancient mantras there is no doubt on the matter. The meaning of many words and sentences in these ṛks is very obscure and unclear, and so the meaning does not fit well in many places. Most of these mantras have been included among the Śastra mantras. Their details are in the Aitareya Brāhmaṇa as follows:</w:t>
      </w:r>
    </w:p>
    <w:p>
      <w:pPr>
        <w:pStyle w:val="BlockText"/>
      </w:pPr>
      <w:r>
        <w:t xml:space="preserve">देवासुरा वा एषु लोकेषु समुयतन्त ते वै देवाः षष्ठेनैवाह्नेभ्यो लोकेभ्योऽसुरान् प्राणुदन्त तेषां यान्यन्तर्हस्तीनानि वसून्यासंस्तान्यादाय समुद्रं प्रास्यन्त [?] त एतेनैव छन्दसानुहायान्तर्हस्तीनानि वसून्यादवत [?] तद्यदेतत्पदं पुनःपदं स एवाङ्कुश आसञ्जनाय । आ द्विषतो वसु वत्त्रे निरेनमेभ्यः सर्वेभ्यो लोकेभ्यो नुदते य एवं वेद ॥</w:t>
      </w:r>
    </w:p>
    <w:p>
      <w:pPr>
        <w:pStyle w:val="BlockText"/>
      </w:pPr>
      <w:r>
        <w:rPr>
          <w:iCs/>
          <w:i/>
        </w:rPr>
        <w:t xml:space="preserve">devāsurā vā eṣu lokeṣu samuyatanta te vai devāḥ ṣaṣṭhenaivāhnebhyo lokebhyo ’surān prāṇudanta teṣāṃ yānyantarhastīnāni vasūnyāsaṃstānyādāya samudraṃ prāsyanta [?] ta etenaiva chandasānuhāyāntarhastīnāni vasūnyādavata [?] tadyadetatpadaṃ punaḥpadaṃ sa evāṅkuśa āsañjanāya | ā dviṣato vasu vattre nirenamebhyaḥ sarvebhyo lokebhyo nudate ya evaṃ veda ‖</w:t>
      </w:r>
    </w:p>
    <w:p>
      <w:pPr>
        <w:pStyle w:val="FirstParagraph"/>
      </w:pPr>
      <w:r>
        <w:t xml:space="preserve">(Aitareya Brāhmaṇa, as printed</w:t>
      </w:r>
      <w:r>
        <w:t xml:space="preserve"> </w:t>
      </w:r>
      <w:r>
        <w:t xml:space="preserve">“</w:t>
      </w:r>
      <w:r>
        <w:t xml:space="preserve">೨೨-೬</w:t>
      </w:r>
      <w:r>
        <w:t xml:space="preserve">”</w:t>
      </w:r>
      <w:r>
        <w:t xml:space="preserve">: Ai. Brā. 22-6.) Once the gods and the Asuras fought in these worlds. Then, on the sixth day of the sacrifice (the</w:t>
      </w:r>
      <w:r>
        <w:t xml:space="preserve"> </w:t>
      </w:r>
      <w:r>
        <w:t xml:space="preserve">“</w:t>
      </w:r>
      <w:r>
        <w:t xml:space="preserve">dvādaśāha</w:t>
      </w:r>
      <w:r>
        <w:t xml:space="preserve">”</w:t>
      </w:r>
      <w:r>
        <w:t xml:space="preserve">), the gods drove the Asuras out of these worlds. Then the Asuras took the wealth they had in their hands and fled and threw it into the ocean. Afterwards the gods pursued the Asuras and, by the power of reciting the ṛks seen by Parucchepa, got back the wealth the Asuras had thrown into the ocean. When getting it back, the seventh pāda of the ṛks seen by Parucchepa (the pāda that is repeated, the</w:t>
      </w:r>
      <w:r>
        <w:t xml:space="preserve"> </w:t>
      </w:r>
      <w:r>
        <w:rPr>
          <w:iCs/>
          <w:i/>
        </w:rPr>
        <w:t xml:space="preserve">punaḥ-parihita</w:t>
      </w:r>
      <w:r>
        <w:t xml:space="preserve"> </w:t>
      </w:r>
      <w:r>
        <w:t xml:space="preserve">pāda) helped them. In the world, to pull from a deep place something that has fallen, people use a hook (marginal English word</w:t>
      </w:r>
      <w:r>
        <w:t xml:space="preserve"> </w:t>
      </w:r>
      <w:r>
        <w:t xml:space="preserve">“</w:t>
      </w:r>
      <w:r>
        <w:t xml:space="preserve">hook</w:t>
      </w:r>
      <w:r>
        <w:t xml:space="preserve">”</w:t>
      </w:r>
      <w:r>
        <w:t xml:space="preserve"> </w:t>
      </w:r>
      <w:r>
        <w:t xml:space="preserve">printed); that is natural. In the same way the seventh pāda of the ṛks seen by this seer (the pāda</w:t>
      </w:r>
      <w:r>
        <w:t xml:space="preserve"> </w:t>
      </w:r>
      <w:r>
        <w:t xml:space="preserve">“</w:t>
      </w:r>
      <w:r>
        <w:rPr>
          <w:iCs/>
          <w:i/>
        </w:rPr>
        <w:t xml:space="preserve">sumṛḻīko na āgahi</w:t>
      </w:r>
      <w:r>
        <w:t xml:space="preserve">”</w:t>
      </w:r>
      <w:r>
        <w:t xml:space="preserve"> </w:t>
      </w:r>
      <w:r>
        <w:t xml:space="preserve">and the like) draws up the wealth in the ocean and makes it come to the gods; that is the meaning. The man who, knowing this matter well, performs the rite by reciting the mantras accordingly, conquers his enemies, drives them from this world and himself gets their wealth.</w:t>
      </w:r>
    </w:p>
    <w:p>
      <w:pPr>
        <w:pStyle w:val="BodyText"/>
      </w:pPr>
      <w:r>
        <w:t xml:space="preserve">The application of the ṛks seen by Parucchepa and their inner meaning are told in the Aitareya Brāhmaṇa in this way (Ai. Brā. 22-25, as read by the reader’s OCR; I could not read it in the print):</w:t>
      </w:r>
    </w:p>
    <w:p>
      <w:pPr>
        <w:pStyle w:val="BlockText"/>
      </w:pPr>
      <w:r>
        <w:t xml:space="preserve">पारुच्छेपीरुपदधाति पूर्वयोः सवनयोः [?] पुरस्तात्स्थितयाज्यानां रोहितं वै नामैतच्छन्दो यत्पारुच्छेपमेतेन वा इन्द्रः सप्त स्वर्गाँल्लोकानरोहत् । रोहति सप्त स्वर्गाँल्लोकान्य एवं वेद । तदाहुर्यत्पञ्चपदा एव पञ्चमस्याह्नो रूपं षट्पदाः षष्ठस्याथ कस्मात्सप्तपदाः षष्ठेऽहञ्क्रि [?]-यन्त इति । षड्भिरेव पद्यैः षष्ठमहराप्नुवन्त्यपच्छिद्यैवैतदहर्यत्सप्तमं तदेव सप्तमेन पदेनाभ्यारभ्य वसन्ति वाचमेव तत्पुनरुपयन्ति सन्तत्यै ॥</w:t>
      </w:r>
    </w:p>
    <w:p>
      <w:pPr>
        <w:pStyle w:val="BlockText"/>
      </w:pPr>
      <w:r>
        <w:rPr>
          <w:iCs/>
          <w:i/>
        </w:rPr>
        <w:t xml:space="preserve">pārucchepīrupadadhāti pūrvayoḥ savanayoḥ [?] purastātsthitayājyānāṃ rohitaṃ vai nāmaitacchando yatpārucchepametena vā indraḥ sapta svargā~llokānarohat | rohati sapta svargā~llokānya evaṃ veda | tadāhuryatpañcapadā eva pañcamasyāhno rūpaṃ ṣaṭpadāḥ ṣaṣṭhasyātha kasmātsaptapadāḥ ṣaṣṭhe ’hañkri [?]-yanta iti | ṣaḍbhireva padyaiḥ ṣaṣṭhamaharāpnuvantyapacchidyaivaitadaharyatsaptamaṃ tadeva saptamena padenābhyārabhya vasanti vācameva tatpunarupayanti santatyai ‖</w:t>
      </w:r>
    </w:p>
    <w:p>
      <w:pPr>
        <w:pStyle w:val="FirstParagraph"/>
      </w:pPr>
      <w:r>
        <w:t xml:space="preserve">The Kannada gloss then says: The ṛks seen by Parucchepa are called</w:t>
      </w:r>
      <w:r>
        <w:t xml:space="preserve"> </w:t>
      </w:r>
      <w:r>
        <w:rPr>
          <w:iCs/>
          <w:i/>
        </w:rPr>
        <w:t xml:space="preserve">rohita</w:t>
      </w:r>
      <w:r>
        <w:t xml:space="preserve"> </w:t>
      </w:r>
      <w:r>
        <w:t xml:space="preserve">(</w:t>
      </w:r>
      <w:r>
        <w:t xml:space="preserve">“</w:t>
      </w:r>
      <w:r>
        <w:t xml:space="preserve">ascending</w:t>
      </w:r>
      <w:r>
        <w:t xml:space="preserve">”</w:t>
      </w:r>
      <w:r>
        <w:t xml:space="preserve">). For by reciting these ṛks Indra ascended, at one time, to the seventh heaven. The seven heavens here are the seven divisions of heaven in the world of heaven, according to differences of excellence. The man who performs the sacrifice in this way, reciting these mantras, attains the seven heavens.</w:t>
      </w:r>
    </w:p>
    <w:bookmarkEnd w:id="24"/>
    <w:bookmarkStart w:id="25" w:name="printed-p.-vi-pdf-12"/>
    <w:p>
      <w:pPr>
        <w:pStyle w:val="Heading3"/>
      </w:pPr>
      <w:r>
        <w:t xml:space="preserve">Printed p. vi (PDF 12)</w:t>
      </w:r>
    </w:p>
    <w:p>
      <w:pPr>
        <w:pStyle w:val="FirstParagraph"/>
      </w:pPr>
      <w:r>
        <w:t xml:space="preserve">On the sixth day of the sacrifice called</w:t>
      </w:r>
      <w:r>
        <w:t xml:space="preserve"> </w:t>
      </w:r>
      <w:r>
        <w:t xml:space="preserve">“</w:t>
      </w:r>
      <w:r>
        <w:t xml:space="preserve">dvādaśāha</w:t>
      </w:r>
      <w:r>
        <w:t xml:space="preserve">”</w:t>
      </w:r>
      <w:r>
        <w:t xml:space="preserve"> </w:t>
      </w:r>
      <w:r>
        <w:t xml:space="preserve">or</w:t>
      </w:r>
      <w:r>
        <w:t xml:space="preserve"> </w:t>
      </w:r>
      <w:r>
        <w:t xml:space="preserve">“</w:t>
      </w:r>
      <w:r>
        <w:t xml:space="preserve">daśarātra</w:t>
      </w:r>
      <w:r>
        <w:t xml:space="preserve">”</w:t>
      </w:r>
      <w:r>
        <w:t xml:space="preserve">, the morning pressing (</w:t>
      </w:r>
      <w:r>
        <w:rPr>
          <w:iCs/>
          <w:i/>
        </w:rPr>
        <w:t xml:space="preserve">prātaḥsavana</w:t>
      </w:r>
      <w:r>
        <w:t xml:space="preserve">) and midday pressing (</w:t>
      </w:r>
      <w:r>
        <w:rPr>
          <w:iCs/>
          <w:i/>
        </w:rPr>
        <w:t xml:space="preserve">mādhyandinasavana</w:t>
      </w:r>
      <w:r>
        <w:t xml:space="preserve">) (</w:t>
      </w:r>
      <w:r>
        <w:rPr>
          <w:iCs/>
          <w:i/>
        </w:rPr>
        <w:t xml:space="preserve">savana</w:t>
      </w:r>
      <w:r>
        <w:t xml:space="preserve"> </w:t>
      </w:r>
      <w:r>
        <w:t xml:space="preserve">means the rite of extracting the Soma from the creeper), seven priests of the group of</w:t>
      </w:r>
      <w:r>
        <w:t xml:space="preserve"> </w:t>
      </w:r>
      <w:r>
        <w:rPr>
          <w:iCs/>
          <w:i/>
        </w:rPr>
        <w:t xml:space="preserve">hotṛ</w:t>
      </w:r>
      <w:r>
        <w:t xml:space="preserve"> </w:t>
      </w:r>
      <w:r>
        <w:t xml:space="preserve">priests recite the</w:t>
      </w:r>
      <w:r>
        <w:t xml:space="preserve"> </w:t>
      </w:r>
      <w:r>
        <w:rPr>
          <w:iCs/>
          <w:i/>
        </w:rPr>
        <w:t xml:space="preserve">praiṣa</w:t>
      </w:r>
      <w:r>
        <w:t xml:space="preserve">,</w:t>
      </w:r>
      <w:r>
        <w:t xml:space="preserve"> </w:t>
      </w:r>
      <w:r>
        <w:rPr>
          <w:iCs/>
          <w:i/>
        </w:rPr>
        <w:t xml:space="preserve">yājyā</w:t>
      </w:r>
      <w:r>
        <w:t xml:space="preserve"> </w:t>
      </w:r>
      <w:r>
        <w:t xml:space="preserve">and</w:t>
      </w:r>
      <w:r>
        <w:t xml:space="preserve"> </w:t>
      </w:r>
      <w:r>
        <w:rPr>
          <w:iCs/>
          <w:i/>
        </w:rPr>
        <w:t xml:space="preserve">puronuvākyā</w:t>
      </w:r>
      <w:r>
        <w:t xml:space="preserve"> </w:t>
      </w:r>
      <w:r>
        <w:t xml:space="preserve">mantras. That is, first one Pārucchepa ṛk is to be recited, and then one</w:t>
      </w:r>
      <w:r>
        <w:t xml:space="preserve"> </w:t>
      </w:r>
      <w:r>
        <w:rPr>
          <w:iCs/>
          <w:i/>
        </w:rPr>
        <w:t xml:space="preserve">prasthita-yājyā</w:t>
      </w:r>
      <w:r>
        <w:t xml:space="preserve"> </w:t>
      </w:r>
      <w:r>
        <w:t xml:space="preserve">mantra is to be recited. In this connection the Pārucchepa mantras to be recited are:</w:t>
      </w:r>
    </w:p>
    <w:p>
      <w:pPr>
        <w:pStyle w:val="BlockText"/>
      </w:pPr>
      <w:r>
        <w:t xml:space="preserve">नृषन्निन्द्र वृषपाणास इन्दवः (ऋ. सं. १-१३९-६)</w:t>
      </w:r>
    </w:p>
    <w:p>
      <w:pPr>
        <w:pStyle w:val="BlockText"/>
      </w:pPr>
      <w:r>
        <w:rPr>
          <w:iCs/>
          <w:i/>
        </w:rPr>
        <w:t xml:space="preserve">nṛṣannindra vṛṣapāṇāsa indavaḥ (ṛ. saṃ. 1-139-6)</w:t>
      </w:r>
    </w:p>
    <w:p>
      <w:pPr>
        <w:pStyle w:val="FirstParagraph"/>
      </w:pPr>
      <w:r>
        <w:t xml:space="preserve">— and from this ṛk, [the ṛks] up to the last ṛk of this Sūkta (Ṛ. Saṃ. 1-139-11, as printed); and</w:t>
      </w:r>
    </w:p>
    <w:p>
      <w:pPr>
        <w:pStyle w:val="BlockText"/>
      </w:pPr>
      <w:r>
        <w:t xml:space="preserve">पिबा सोममिन्द्र सुवानमद्रिभिः (ऋ. सं. १-१३०-२)</w:t>
      </w:r>
    </w:p>
    <w:p>
      <w:pPr>
        <w:pStyle w:val="BlockText"/>
      </w:pPr>
      <w:r>
        <w:rPr>
          <w:iCs/>
          <w:i/>
        </w:rPr>
        <w:t xml:space="preserve">pibā somamindra suvānamadribhiḥ (ṛ. saṃ. 1-130-2)</w:t>
      </w:r>
    </w:p>
    <w:p>
      <w:pPr>
        <w:pStyle w:val="FirstParagraph"/>
      </w:pPr>
      <w:r>
        <w:t xml:space="preserve">— and from this ṛk, [the ṛks] up to the last ṛk of this Sūkta (Ṛ. Saṃ. 1-130-10, as printed; the Sūkta numbers 139 and 130 were read with the help of the reader’s OCR, since the image’s</w:t>
      </w:r>
      <w:r>
        <w:t xml:space="preserve"> </w:t>
      </w:r>
      <w:r>
        <w:t xml:space="preserve">“</w:t>
      </w:r>
      <w:r>
        <w:t xml:space="preserve">9</w:t>
      </w:r>
      <w:r>
        <w:t xml:space="preserve">”</w:t>
      </w:r>
      <w:r>
        <w:t xml:space="preserve"> </w:t>
      </w:r>
      <w:r>
        <w:t xml:space="preserve">and</w:t>
      </w:r>
      <w:r>
        <w:t xml:space="preserve"> </w:t>
      </w:r>
      <w:r>
        <w:t xml:space="preserve">“</w:t>
      </w:r>
      <w:r>
        <w:t xml:space="preserve">4</w:t>
      </w:r>
      <w:r>
        <w:t xml:space="preserve">”</w:t>
      </w:r>
      <w:r>
        <w:t xml:space="preserve"> </w:t>
      </w:r>
      <w:r>
        <w:t xml:space="preserve">are easily confused). These ṛks are to be recited one by one. The ṛks seen by Parucchepa have the name</w:t>
      </w:r>
      <w:r>
        <w:t xml:space="preserve"> </w:t>
      </w:r>
      <w:r>
        <w:rPr>
          <w:iCs/>
          <w:i/>
        </w:rPr>
        <w:t xml:space="preserve">rohita</w:t>
      </w:r>
      <w:r>
        <w:t xml:space="preserve"> </w:t>
      </w:r>
      <w:r>
        <w:t xml:space="preserve">(</w:t>
      </w:r>
      <w:r>
        <w:t xml:space="preserve">“</w:t>
      </w:r>
      <w:r>
        <w:t xml:space="preserve">ascending</w:t>
      </w:r>
      <w:r>
        <w:t xml:space="preserve">”</w:t>
      </w:r>
      <w:r>
        <w:t xml:space="preserve">). For by reciting these ṛks Indra ascended to the seventh heaven at one time or another. Seven heavens here are the seven divisions of heaven, in the world of heaven, by differences of excellence. The man who in this way recites these mantras and performs the sacrifice will also attain the seven heavens.</w:t>
      </w:r>
    </w:p>
    <w:p>
      <w:pPr>
        <w:pStyle w:val="BodyText"/>
      </w:pPr>
      <w:r>
        <w:t xml:space="preserve">Here there is one special matter. On the fifth day of this sacrifice it is the custom to recite at the savana-time the ṛks of five pādas (the</w:t>
      </w:r>
      <w:r>
        <w:t xml:space="preserve"> </w:t>
      </w:r>
      <w:r>
        <w:rPr>
          <w:iCs/>
          <w:i/>
        </w:rPr>
        <w:t xml:space="preserve">paṅkti</w:t>
      </w:r>
      <w:r>
        <w:t xml:space="preserve"> </w:t>
      </w:r>
      <w:r>
        <w:t xml:space="preserve">metre). So on the sixth day ṛks with six pādas have to be recited. Yet why are the Pārucchepa ṛks, which have seven pādas, recited on that day? — it is said that on all six days, with the six pādas of the ṛk, one crosses the six heavens, and with the seventh pāda one attains the seventh heaven,</w:t>
      </w:r>
      <w:r>
        <w:t xml:space="preserve"> </w:t>
      </w:r>
      <w:r>
        <w:rPr>
          <w:iCs/>
          <w:i/>
        </w:rPr>
        <w:t xml:space="preserve">saptama-svarga</w:t>
      </w:r>
      <w:r>
        <w:t xml:space="preserve">. For since the seventh pāda is a repetition of the ṛk, it is reckoned, within the ṛk, as six pādas. To the seventh pāda, as it is of excellent praise, it is said that by reciting it one may obtain the best seventh heaven; that is the main intention.</w:t>
      </w:r>
    </w:p>
    <w:p>
      <w:pPr>
        <w:pStyle w:val="BodyText"/>
      </w:pPr>
      <w:r>
        <w:t xml:space="preserve">Regarding the use of the Sūktas seen by Parucchepa in the Śastra mantras, the Aitareya Brāhmaṇa says the following, which is explained here:</w:t>
      </w:r>
    </w:p>
    <w:p>
      <w:pPr>
        <w:pStyle w:val="BlockText"/>
      </w:pPr>
      <w:r>
        <w:t xml:space="preserve">द्यौर्वै देवता षष्ठमहर्वहति त्रयस्त्रिंशस्तोमो रैवतं सामातिच्छन्दाश्छन्दो यथादेवतमेतेन यथास्तोमं यथासाम यथाच्छन्दसं राध्नोति य एवं वेद ॥</w:t>
      </w:r>
    </w:p>
    <w:p>
      <w:pPr>
        <w:pStyle w:val="BlockText"/>
      </w:pPr>
      <w:r>
        <w:rPr>
          <w:iCs/>
          <w:i/>
        </w:rPr>
        <w:t xml:space="preserve">dyaurvai devatā ṣaṣṭhamaharvahati trayastriṃśastomo raivataṃ sāmāticchandāśchando yathādevatametena yathāstomaṃ yathāsāma yathācchandasaṃ rādhnoti ya evaṃ veda ‖</w:t>
      </w:r>
    </w:p>
    <w:p>
      <w:pPr>
        <w:pStyle w:val="FirstParagraph"/>
      </w:pPr>
      <w:r>
        <w:t xml:space="preserve">(Ai. Brā. 22-7 [?], as printed</w:t>
      </w:r>
      <w:r>
        <w:t xml:space="preserve"> </w:t>
      </w:r>
      <w:r>
        <w:t xml:space="preserve">“</w:t>
      </w:r>
      <w:r>
        <w:t xml:space="preserve">೨೨-೭</w:t>
      </w:r>
      <w:r>
        <w:t xml:space="preserve">”</w:t>
      </w:r>
      <w:r>
        <w:t xml:space="preserve">; the reader’s OCR garbles the last digits, giving</w:t>
      </w:r>
      <w:r>
        <w:t xml:space="preserve"> </w:t>
      </w:r>
      <w:r>
        <w:t xml:space="preserve">“</w:t>
      </w:r>
      <w:r>
        <w:t xml:space="preserve">…-2</w:t>
      </w:r>
      <w:r>
        <w:t xml:space="preserve">”</w:t>
      </w:r>
      <w:r>
        <w:t xml:space="preserve">.) The Kannada then explains: on the sixth day of the Daśarātra sacrifice described above, the deity is Dyaus (heaven), the Stoma recited is the</w:t>
      </w:r>
      <w:r>
        <w:t xml:space="preserve"> </w:t>
      </w:r>
      <w:r>
        <w:rPr>
          <w:iCs/>
          <w:i/>
        </w:rPr>
        <w:t xml:space="preserve">trayastriṃśa</w:t>
      </w:r>
      <w:r>
        <w:t xml:space="preserve">, the Sāman is</w:t>
      </w:r>
      <w:r>
        <w:t xml:space="preserve"> </w:t>
      </w:r>
      <w:r>
        <w:rPr>
          <w:iCs/>
          <w:i/>
        </w:rPr>
        <w:t xml:space="preserve">Raivata</w:t>
      </w:r>
      <w:r>
        <w:t xml:space="preserve">, and the metre is</w:t>
      </w:r>
      <w:r>
        <w:t xml:space="preserve"> </w:t>
      </w:r>
      <w:r>
        <w:rPr>
          <w:iCs/>
          <w:i/>
        </w:rPr>
        <w:t xml:space="preserve">Aticchandas</w:t>
      </w:r>
      <w:r>
        <w:t xml:space="preserve">; the man who knows this attains the deity, the Stoma, the Sāman and the metre, each according to what is proper.</w:t>
      </w:r>
    </w:p>
    <w:bookmarkEnd w:id="25"/>
    <w:bookmarkStart w:id="26" w:name="printed-p.-vii-pdf-13"/>
    <w:p>
      <w:pPr>
        <w:pStyle w:val="Heading3"/>
      </w:pPr>
      <w:r>
        <w:t xml:space="preserve">Printed p. vii (PDF 13)</w:t>
      </w:r>
    </w:p>
    <w:p>
      <w:pPr>
        <w:pStyle w:val="FirstParagraph"/>
      </w:pPr>
      <w:r>
        <w:t xml:space="preserve">The details of the</w:t>
      </w:r>
      <w:r>
        <w:t xml:space="preserve"> </w:t>
      </w:r>
      <w:r>
        <w:rPr>
          <w:iCs/>
          <w:i/>
        </w:rPr>
        <w:t xml:space="preserve">trayastriṃśa Stoma</w:t>
      </w:r>
      <w:r>
        <w:t xml:space="preserve"> </w:t>
      </w:r>
      <w:r>
        <w:t xml:space="preserve">we have already told. Nevertheless in the Tāṇḍya Brāhmaṇa the description of this Stoma is as follows:</w:t>
      </w:r>
    </w:p>
    <w:p>
      <w:pPr>
        <w:pStyle w:val="BlockText"/>
      </w:pPr>
      <w:r>
        <w:t xml:space="preserve">एकादशभ्यो हिङ्करोति स तिसृभिः स सप्तभिः स एकया । एकादशभ्यो हिङ्करोति स एकया स तिसृभिः स सप्तभिः । एकादशभ्यो हिङ्करोति स सप्तभिः स एकया स तिसृभिरन्तो वै त्रयस्त्रिंशः ॥</w:t>
      </w:r>
    </w:p>
    <w:p>
      <w:pPr>
        <w:pStyle w:val="BlockText"/>
      </w:pPr>
      <w:r>
        <w:rPr>
          <w:iCs/>
          <w:i/>
        </w:rPr>
        <w:t xml:space="preserve">ekādaśabhyo hiṅkaroti sa tisṛbhiḥ sa saptabhiḥ sa ekayā | ekādaśabhyo hiṅkaroti sa ekayā sa tisṛbhiḥ sa saptabhiḥ | ekādaśabhyo hiṅkaroti sa saptabhiḥ sa ekayā sa tisṛbhiranto vai trayastriṃśaḥ ‖</w:t>
      </w:r>
    </w:p>
    <w:p>
      <w:pPr>
        <w:pStyle w:val="FirstParagraph"/>
      </w:pPr>
      <w:r>
        <w:t xml:space="preserve">That is: the</w:t>
      </w:r>
      <w:r>
        <w:t xml:space="preserve"> </w:t>
      </w:r>
      <w:r>
        <w:rPr>
          <w:iCs/>
          <w:i/>
        </w:rPr>
        <w:t xml:space="preserve">tṛca</w:t>
      </w:r>
      <w:r>
        <w:t xml:space="preserve"> </w:t>
      </w:r>
      <w:r>
        <w:t xml:space="preserve">to be recited (the group of three ṛks) in the first</w:t>
      </w:r>
      <w:r>
        <w:t xml:space="preserve"> </w:t>
      </w:r>
      <w:r>
        <w:rPr>
          <w:iCs/>
          <w:i/>
        </w:rPr>
        <w:t xml:space="preserve">paryāya</w:t>
      </w:r>
      <w:r>
        <w:t xml:space="preserve">, the first ṛk to be recited three times, the second ṛk seven times, the third ṛk once (so that eleven ṛks are recited). In the second</w:t>
      </w:r>
      <w:r>
        <w:t xml:space="preserve"> </w:t>
      </w:r>
      <w:r>
        <w:rPr>
          <w:iCs/>
          <w:i/>
        </w:rPr>
        <w:t xml:space="preserve">paryāya</w:t>
      </w:r>
      <w:r>
        <w:t xml:space="preserve"> </w:t>
      </w:r>
      <w:r>
        <w:t xml:space="preserve">the first ṛk of the</w:t>
      </w:r>
      <w:r>
        <w:t xml:space="preserve"> </w:t>
      </w:r>
      <w:r>
        <w:rPr>
          <w:iCs/>
          <w:i/>
        </w:rPr>
        <w:t xml:space="preserve">tṛca</w:t>
      </w:r>
      <w:r>
        <w:t xml:space="preserve"> </w:t>
      </w:r>
      <w:r>
        <w:t xml:space="preserve">is recited once, the second ṛk three times, the third ṛk seven times (altogether 11 ṛks). In the third</w:t>
      </w:r>
      <w:r>
        <w:t xml:space="preserve"> </w:t>
      </w:r>
      <w:r>
        <w:rPr>
          <w:iCs/>
          <w:i/>
        </w:rPr>
        <w:t xml:space="preserve">paryāya</w:t>
      </w:r>
      <w:r>
        <w:t xml:space="preserve"> </w:t>
      </w:r>
      <w:r>
        <w:t xml:space="preserve">the first ṛk is recited seven times, the second once, the third three times (altogether 11 ṛks). In this way, since the number of ṛks recited in the three</w:t>
      </w:r>
      <w:r>
        <w:t xml:space="preserve"> </w:t>
      </w:r>
      <w:r>
        <w:rPr>
          <w:iCs/>
          <w:i/>
        </w:rPr>
        <w:t xml:space="preserve">paryāyas</w:t>
      </w:r>
      <w:r>
        <w:t xml:space="preserve"> </w:t>
      </w:r>
      <w:r>
        <w:t xml:space="preserve">is three times eleven, that is thirty-three, this Stoma has the name</w:t>
      </w:r>
      <w:r>
        <w:t xml:space="preserve"> </w:t>
      </w:r>
      <w:r>
        <w:rPr>
          <w:iCs/>
          <w:i/>
        </w:rPr>
        <w:t xml:space="preserve">trayastriṃśa-stoma</w:t>
      </w:r>
      <w:r>
        <w:t xml:space="preserve">. The Sāman produced from the ṛk</w:t>
      </w:r>
      <w:r>
        <w:t xml:space="preserve"> </w:t>
      </w:r>
      <w:r>
        <w:t xml:space="preserve">“</w:t>
      </w:r>
      <w:r>
        <w:rPr>
          <w:iCs/>
          <w:i/>
        </w:rPr>
        <w:t xml:space="preserve">revatīr naḥ sadhamāde</w:t>
      </w:r>
      <w:r>
        <w:t xml:space="preserve">”</w:t>
      </w:r>
      <w:r>
        <w:t xml:space="preserve"> </w:t>
      </w:r>
      <w:r>
        <w:t xml:space="preserve">(Ṛ. Saṃ. 1-30-13, as printed and as read by the OCR) has the name</w:t>
      </w:r>
      <w:r>
        <w:t xml:space="preserve"> </w:t>
      </w:r>
      <w:r>
        <w:rPr>
          <w:iCs/>
          <w:i/>
        </w:rPr>
        <w:t xml:space="preserve">Raivata</w:t>
      </w:r>
      <w:r>
        <w:t xml:space="preserve">. A metre with more syllables than Gāyatrī is called</w:t>
      </w:r>
      <w:r>
        <w:t xml:space="preserve"> </w:t>
      </w:r>
      <w:r>
        <w:rPr>
          <w:iCs/>
          <w:i/>
        </w:rPr>
        <w:t xml:space="preserve">Aticchandas</w:t>
      </w:r>
      <w:r>
        <w:t xml:space="preserve">. On this sixth day the deities are Vāk, Gau and Dyau. The Stoma is to be praised with the</w:t>
      </w:r>
      <w:r>
        <w:t xml:space="preserve"> </w:t>
      </w:r>
      <w:r>
        <w:rPr>
          <w:iCs/>
          <w:i/>
        </w:rPr>
        <w:t xml:space="preserve">trayastriṃśa</w:t>
      </w:r>
      <w:r>
        <w:t xml:space="preserve">; with the Raivata Sāman it is to be sung. The ṛks of the Aticchandas metre are to be recited (for the Śastra mantras). These are the special programmes of this sixth day.</w:t>
      </w:r>
    </w:p>
    <w:p>
      <w:pPr>
        <w:pStyle w:val="BlockText"/>
      </w:pPr>
      <w:r>
        <w:t xml:space="preserve">यद्वै समानोदर्कं तत्षष्ठस्याह्नो रूपं यद्वैव तृतीय-महस्तदेतत्पुनर्यत्षष्ठं [?] यदश्ववद्यदन्तवद्यत्पुनरावृत्तं यत्पुनर्निवृत्तं यद्रेतवद्यत्पर्यस्तवद्यत्रिवद्यदन्तरूपं [?] यदुत्तमे पदे देवता निरुच्यते यदसौ लोकोऽभ्युदितः ॥</w:t>
      </w:r>
    </w:p>
    <w:p>
      <w:pPr>
        <w:pStyle w:val="BlockText"/>
      </w:pPr>
      <w:r>
        <w:rPr>
          <w:iCs/>
          <w:i/>
        </w:rPr>
        <w:t xml:space="preserve">yadvai samānodarkaṃ tatṣaṣṭhasyāhno rūpaṃ yadvaiva tṛtīya-mahastadetatpunaryatṣaṣṭhaṃ [?] yadaśvavadyadantavadyatpunarāvṛttaṃ yatpunarnivṛttaṃ yadretavadyatparyastavadyatrivadyadantarūpaṃ [?] yaduttame pade devatā nirucyate yadasau loko ’bhyuditaḥ ‖</w:t>
      </w:r>
    </w:p>
    <w:p>
      <w:pPr>
        <w:pStyle w:val="FirstParagraph"/>
      </w:pPr>
      <w:r>
        <w:t xml:space="preserve">(Ai. Brā. 22-7 [?], as printed</w:t>
      </w:r>
      <w:r>
        <w:t xml:space="preserve"> </w:t>
      </w:r>
      <w:r>
        <w:t xml:space="preserve">“</w:t>
      </w:r>
      <w:r>
        <w:t xml:space="preserve">೨೨-೭</w:t>
      </w:r>
      <w:r>
        <w:t xml:space="preserve">”</w:t>
      </w:r>
      <w:r>
        <w:t xml:space="preserve">; the second line is in bold small type and a few letters are doubtful.) The programme that is carried out on the third day of this sacrifice is also to be observed on the sixth day. In reciting the mantras on the third day, the</w:t>
      </w:r>
      <w:r>
        <w:t xml:space="preserve"> </w:t>
      </w:r>
      <w:r>
        <w:rPr>
          <w:iCs/>
          <w:i/>
        </w:rPr>
        <w:t xml:space="preserve">aśvavat</w:t>
      </w:r>
      <w:r>
        <w:t xml:space="preserve">,</w:t>
      </w:r>
      <w:r>
        <w:t xml:space="preserve"> </w:t>
      </w:r>
      <w:r>
        <w:rPr>
          <w:iCs/>
          <w:i/>
        </w:rPr>
        <w:t xml:space="preserve">antavat</w:t>
      </w:r>
      <w:r>
        <w:t xml:space="preserve"> </w:t>
      </w:r>
      <w:r>
        <w:t xml:space="preserve">and so on that were said are also to be recited on the sixth day again. But on the sixth day there is one special order.</w:t>
      </w:r>
    </w:p>
    <w:p>
      <w:pPr>
        <w:pStyle w:val="BlockText"/>
      </w:pPr>
      <w:r>
        <w:t xml:space="preserve">यत्पारुच्छेपं यत्सप्तपदं यन्नाराशंसं यन्नाभानेदिष्ठं यद्रैवतं यदतिच्छन्दा यत्कृतं यत्तृतीयस्याह्नो रूपमेतानि वै षष्ठस्याह्नो रूपाणि ।</w:t>
      </w:r>
    </w:p>
    <w:p>
      <w:pPr>
        <w:pStyle w:val="BlockText"/>
      </w:pPr>
      <w:r>
        <w:rPr>
          <w:iCs/>
          <w:i/>
        </w:rPr>
        <w:t xml:space="preserve">yatpārucchepaṃ yatsaptapadaṃ yannārāśaṃsaṃ yannābhānediṣṭhaṃ yadraivataṃ yadaticchandā yatkṛtaṃ yattṛtīyasyāhno rūpametāni vai ṣaṣṭhasyāhno rūpāṇi |</w:t>
      </w:r>
    </w:p>
    <w:p>
      <w:pPr>
        <w:pStyle w:val="FirstParagraph"/>
      </w:pPr>
      <w:r>
        <w:t xml:space="preserve">On that day the ṛks seen by Parucchepa with seven pādas, the ṛks seen by Nābhānediṣṭha, and the ṛks praising the deity</w:t>
      </w:r>
      <w:r>
        <w:t xml:space="preserve"> </w:t>
      </w:r>
      <w:r>
        <w:rPr>
          <w:iCs/>
          <w:i/>
        </w:rPr>
        <w:t xml:space="preserve">Narāśaṃsa</w:t>
      </w:r>
      <w:r>
        <w:t xml:space="preserve"> </w:t>
      </w:r>
      <w:r>
        <w:t xml:space="preserve">are to be recited; the Sāman called</w:t>
      </w:r>
      <w:r>
        <w:t xml:space="preserve"> </w:t>
      </w:r>
      <w:r>
        <w:rPr>
          <w:iCs/>
          <w:i/>
        </w:rPr>
        <w:t xml:space="preserve">Raivata</w:t>
      </w:r>
      <w:r>
        <w:t xml:space="preserve">, for singing …</w:t>
      </w:r>
    </w:p>
    <w:bookmarkEnd w:id="26"/>
    <w:bookmarkStart w:id="27" w:name="printed-p.-viii-pdf-14"/>
    <w:p>
      <w:pPr>
        <w:pStyle w:val="Heading3"/>
      </w:pPr>
      <w:r>
        <w:t xml:space="preserve">Printed p. viii (PDF 14)</w:t>
      </w:r>
    </w:p>
    <w:p>
      <w:pPr>
        <w:pStyle w:val="FirstParagraph"/>
      </w:pPr>
      <w:r>
        <w:t xml:space="preserve">… is to be sung. The ṛks of the Aticchandas metre (metres with more syllables than the Gāyatrī) are to be used. The</w:t>
      </w:r>
      <w:r>
        <w:t xml:space="preserve"> </w:t>
      </w:r>
      <w:r>
        <w:rPr>
          <w:iCs/>
          <w:i/>
        </w:rPr>
        <w:t xml:space="preserve">bhūtakāla</w:t>
      </w:r>
      <w:r>
        <w:t xml:space="preserve"> </w:t>
      </w:r>
      <w:r>
        <w:t xml:space="preserve">(past-tense) forms of usage are to be present. Whatever special orders have been said to be followed on the third day, or have not been said, are all to be observed on the sixth day too. That doing so — the recitation of the mantras seen by Parucchepa — is the special feature of the programme of the sixth day.</w:t>
      </w:r>
    </w:p>
    <w:p>
      <w:pPr>
        <w:pStyle w:val="BlockText"/>
      </w:pPr>
      <w:r>
        <w:t xml:space="preserve">अयं जायत मनुषो धरीमणीति षष्ठस्याह्न आज्यं भवति पारुच्छेपमतिच्छन्दाः सप्तपदं षष्ठेऽहनि षष्ठस्याह्नो रूपं ।</w:t>
      </w:r>
    </w:p>
    <w:p>
      <w:pPr>
        <w:pStyle w:val="BlockText"/>
      </w:pPr>
      <w:r>
        <w:rPr>
          <w:iCs/>
          <w:i/>
        </w:rPr>
        <w:t xml:space="preserve">ayaṃ jāyata manuṣo dharīmaṇīti ṣaṣṭhasyāhna ājyaṃ bhavati pārucchepamaticchandāḥ saptapadaṃ ṣaṣṭhe ’hani ṣaṣṭhasyāhno rūpaṃ |</w:t>
      </w:r>
    </w:p>
    <w:p>
      <w:pPr>
        <w:pStyle w:val="FirstParagraph"/>
      </w:pPr>
      <w:r>
        <w:t xml:space="preserve">The</w:t>
      </w:r>
      <w:r>
        <w:t xml:space="preserve"> </w:t>
      </w:r>
      <w:r>
        <w:rPr>
          <w:iCs/>
          <w:i/>
        </w:rPr>
        <w:t xml:space="preserve">ājya-śastra</w:t>
      </w:r>
      <w:r>
        <w:t xml:space="preserve"> </w:t>
      </w:r>
      <w:r>
        <w:t xml:space="preserve">mantra recited on the sixth day must be ṛks of the Sūkta seen by Parucchepa,</w:t>
      </w:r>
      <w:r>
        <w:t xml:space="preserve"> </w:t>
      </w:r>
      <w:r>
        <w:t xml:space="preserve">“</w:t>
      </w:r>
      <w:r>
        <w:rPr>
          <w:iCs/>
          <w:i/>
        </w:rPr>
        <w:t xml:space="preserve">ayaṃ jāyata manuṣo dharīmaṇi</w:t>
      </w:r>
      <w:r>
        <w:t xml:space="preserve">”</w:t>
      </w:r>
      <w:r>
        <w:t xml:space="preserve">. Their metre is Aticchandas; that is, they have more syllables than ordinary metres; and in these ṛks there are seven pādas (3 pādas in the first half, 2 in the middle half, 2 in the last half, altogether 7 pādas). All these are the special features of the sixth day.</w:t>
      </w:r>
    </w:p>
    <w:p>
      <w:pPr>
        <w:pStyle w:val="BlockText"/>
      </w:pPr>
      <w:r>
        <w:t xml:space="preserve">स्तीर्णं बर्हिरुप नो याहि वीतये आ वां रथो नियुत्वान्वक्षदवसे सुषुमा यातमद्रिभिर्युवां स्तोमेभिर्देवयन्तो अश्विनावर्मुह [?] इन्द्र वृषन्निन्द्रास्तु [?] श्रौषळोषूणो अग्ने शृणुहि त्वमीळितो ये देवासो दिव्येकादशस्थेयमददादभसमृणच्युतमिति प्रलुगं पारुच्छेपमतिच्छन्दाः सप्तपदं षष्ठेऽहनि षष्ठस्याह्नो रूपं ॥</w:t>
      </w:r>
    </w:p>
    <w:p>
      <w:pPr>
        <w:pStyle w:val="BlockText"/>
      </w:pPr>
      <w:r>
        <w:rPr>
          <w:iCs/>
          <w:i/>
        </w:rPr>
        <w:t xml:space="preserve">stīrṇaṃ barhirupa no yāhi vītaye ā vāṃ ratho niyutvānvakṣadavase suṣumā yātamadribhiryuvāṃ stomebhirdevayanto aśvināvarmuha [?] indra vṛṣannindrāstu [?] śrauṣaḷoṣūṇo agne śṛṇuhi tvamīḷito ye devāso divyekādaśastheyamadadādabhasamṛṇacyutamiti pralugaṃ pārucchepamaticchandāḥ saptapadaṃ ṣaṣṭhe ’hani ṣaṣṭhasyāhno rūpaṃ ‖</w:t>
      </w:r>
    </w:p>
    <w:p>
      <w:pPr>
        <w:pStyle w:val="FirstParagraph"/>
      </w:pPr>
      <w:r>
        <w:t xml:space="preserve">(Ai. Brā. 22-7 [?], as printed</w:t>
      </w:r>
      <w:r>
        <w:t xml:space="preserve"> </w:t>
      </w:r>
      <w:r>
        <w:t xml:space="preserve">“</w:t>
      </w:r>
      <w:r>
        <w:t xml:space="preserve">೨೨-೭</w:t>
      </w:r>
      <w:r>
        <w:t xml:space="preserve">”</w:t>
      </w:r>
      <w:r>
        <w:t xml:space="preserve">; a few letters of this long passage are doubtful.) The Śastra mantras called</w:t>
      </w:r>
      <w:r>
        <w:t xml:space="preserve"> </w:t>
      </w:r>
      <w:r>
        <w:rPr>
          <w:iCs/>
          <w:i/>
        </w:rPr>
        <w:t xml:space="preserve">Praüga</w:t>
      </w:r>
      <w:r>
        <w:t xml:space="preserve"> </w:t>
      </w:r>
      <w:r>
        <w:t xml:space="preserve">contain the following ṛks. They are ṛks seen by Parucchepa; the metre is Aticchandas with more syllables; they have seven pādas. Their order is (the list below is as printed in the Kannada page; the numerals are read with the help of the reader’s OCR, and doubtful ones are marked):</w:t>
      </w:r>
    </w:p>
    <w:p>
      <w:pPr>
        <w:pStyle w:val="BlockText"/>
      </w:pPr>
      <w:r>
        <w:t xml:space="preserve">स्तीर्णं बर्हिरुप नो याहि वीतये</w:t>
      </w:r>
    </w:p>
    <w:p>
      <w:pPr>
        <w:pStyle w:val="BlockText"/>
      </w:pPr>
      <w:r>
        <w:rPr>
          <w:iCs/>
          <w:i/>
        </w:rPr>
        <w:t xml:space="preserve">stīrṇaṃ barhirupa no yāhi vītaye</w:t>
      </w:r>
    </w:p>
    <w:p>
      <w:pPr>
        <w:pStyle w:val="FirstParagraph"/>
      </w:pPr>
      <w:r>
        <w:t xml:space="preserve">(Ṛ. Saṃ. 1-135-1 and the ṛks up to the third; as printed</w:t>
      </w:r>
      <w:r>
        <w:t xml:space="preserve"> </w:t>
      </w:r>
      <w:r>
        <w:t xml:space="preserve">“</w:t>
      </w:r>
      <w:r>
        <w:t xml:space="preserve">೧-೧೩೫-೧ ರಿಂದ ೩ ಋಕ್ಕುಗಳು</w:t>
      </w:r>
      <w:r>
        <w:t xml:space="preserve">”</w:t>
      </w:r>
      <w:r>
        <w:t xml:space="preserve">)</w:t>
      </w:r>
    </w:p>
    <w:p>
      <w:pPr>
        <w:pStyle w:val="BlockText"/>
      </w:pPr>
      <w:r>
        <w:t xml:space="preserve">आ वां रथो नियुत्वान्वक्षदवसे [?]</w:t>
      </w:r>
    </w:p>
    <w:p>
      <w:pPr>
        <w:pStyle w:val="BlockText"/>
      </w:pPr>
      <w:r>
        <w:rPr>
          <w:iCs/>
          <w:i/>
        </w:rPr>
        <w:t xml:space="preserve">ā vāṃ ratho niyutvānvakṣadavase [?]</w:t>
      </w:r>
    </w:p>
    <w:p>
      <w:pPr>
        <w:pStyle w:val="FirstParagraph"/>
      </w:pPr>
      <w:r>
        <w:t xml:space="preserve">(Ṛ. Saṃ. 1-135-4 to the 6th ṛk; as printed</w:t>
      </w:r>
      <w:r>
        <w:t xml:space="preserve"> </w:t>
      </w:r>
      <w:r>
        <w:t xml:space="preserve">“</w:t>
      </w:r>
      <w:r>
        <w:t xml:space="preserve">… ರಿಂದ ೬ ವರೆಗಿನ ಋಕ್ಕುಗಳು</w:t>
      </w:r>
      <w:r>
        <w:t xml:space="preserve">”</w:t>
      </w:r>
      <w:r>
        <w:t xml:space="preserve">; the reader’s OCR reads</w:t>
      </w:r>
      <w:r>
        <w:t xml:space="preserve"> </w:t>
      </w:r>
      <w:r>
        <w:t xml:space="preserve">“</w:t>
      </w:r>
      <w:r>
        <w:t xml:space="preserve">೧-೧೩೫೪</w:t>
      </w:r>
      <w:r>
        <w:t xml:space="preserve">”</w:t>
      </w:r>
      <w:r>
        <w:t xml:space="preserve">, with the hyphen lost)</w:t>
      </w:r>
    </w:p>
    <w:p>
      <w:pPr>
        <w:pStyle w:val="BlockText"/>
      </w:pPr>
      <w:r>
        <w:t xml:space="preserve">सुषुमा यातमद्रिभिः</w:t>
      </w:r>
    </w:p>
    <w:p>
      <w:pPr>
        <w:pStyle w:val="BlockText"/>
      </w:pPr>
      <w:r>
        <w:rPr>
          <w:iCs/>
          <w:i/>
        </w:rPr>
        <w:t xml:space="preserve">suṣumā yātamadribhiḥ</w:t>
      </w:r>
    </w:p>
    <w:p>
      <w:pPr>
        <w:pStyle w:val="FirstParagraph"/>
      </w:pPr>
      <w:r>
        <w:t xml:space="preserve">(Ṛ. Saṃ. 1-137-1 to the 3rd ṛk; the reader’s OCR reads</w:t>
      </w:r>
      <w:r>
        <w:t xml:space="preserve"> </w:t>
      </w:r>
      <w:r>
        <w:t xml:space="preserve">“</w:t>
      </w:r>
      <w:r>
        <w:t xml:space="preserve">೧-೧೭-೧</w:t>
      </w:r>
      <w:r>
        <w:t xml:space="preserve">”</w:t>
      </w:r>
      <w:r>
        <w:t xml:space="preserve">, which has lost the digit 3, and my own reading of the small type was also</w:t>
      </w:r>
      <w:r>
        <w:t xml:space="preserve"> </w:t>
      </w:r>
      <w:r>
        <w:t xml:space="preserve">“</w:t>
      </w:r>
      <w:r>
        <w:t xml:space="preserve">1-13?-1</w:t>
      </w:r>
      <w:r>
        <w:t xml:space="preserve">”</w:t>
      </w:r>
      <w:r>
        <w:t xml:space="preserve">)</w:t>
      </w:r>
    </w:p>
    <w:p>
      <w:pPr>
        <w:pStyle w:val="BlockText"/>
      </w:pPr>
      <w:r>
        <w:t xml:space="preserve">युवां स्तोमेभिर्देवयन्तो अश्विना</w:t>
      </w:r>
    </w:p>
    <w:p>
      <w:pPr>
        <w:pStyle w:val="BlockText"/>
      </w:pPr>
      <w:r>
        <w:rPr>
          <w:iCs/>
          <w:i/>
        </w:rPr>
        <w:t xml:space="preserve">yuvāṃ stomebhirdevayanto aśvinā</w:t>
      </w:r>
    </w:p>
    <w:p>
      <w:pPr>
        <w:pStyle w:val="FirstParagraph"/>
      </w:pPr>
      <w:r>
        <w:t xml:space="preserve">(Ṛ. Saṃ. 1-139-3 to the 6th ṛk, as read by the reader’s OCR)</w:t>
      </w:r>
    </w:p>
    <w:p>
      <w:pPr>
        <w:pStyle w:val="BlockText"/>
      </w:pPr>
      <w:r>
        <w:t xml:space="preserve">अवर्मह इन्द्र दाद्हि श्रुधी नः</w:t>
      </w:r>
    </w:p>
    <w:p>
      <w:pPr>
        <w:pStyle w:val="BlockText"/>
      </w:pPr>
      <w:r>
        <w:rPr>
          <w:iCs/>
          <w:i/>
        </w:rPr>
        <w:t xml:space="preserve">avarmaha indra dādhi śrudhī naḥ</w:t>
      </w:r>
    </w:p>
    <w:p>
      <w:pPr>
        <w:pStyle w:val="FirstParagraph"/>
      </w:pPr>
      <w:r>
        <w:t xml:space="preserve">(Ṛ. Saṃ. 1-133-6 and the 7th ṛk, as read by the reader’s OCR:</w:t>
      </w:r>
      <w:r>
        <w:t xml:space="preserve"> </w:t>
      </w:r>
      <w:r>
        <w:t xml:space="preserve">“</w:t>
      </w:r>
      <w:r>
        <w:t xml:space="preserve">೧-೧೩೩-೬ ಮತ್ತು ೭ ನೆಯ ಋಕ್ಕುಗಳು</w:t>
      </w:r>
      <w:r>
        <w:t xml:space="preserve">”</w:t>
      </w:r>
      <w:r>
        <w:t xml:space="preserve">) — the first words are read doubtfully.</w:t>
      </w:r>
    </w:p>
    <w:p>
      <w:pPr>
        <w:pStyle w:val="BlockText"/>
      </w:pPr>
      <w:r>
        <w:t xml:space="preserve">अस्तु श्रौषट् पुरो अग्निं धिया दधे</w:t>
      </w:r>
    </w:p>
    <w:p>
      <w:pPr>
        <w:pStyle w:val="BlockText"/>
      </w:pPr>
      <w:r>
        <w:rPr>
          <w:iCs/>
          <w:i/>
        </w:rPr>
        <w:t xml:space="preserve">astu śrauṣaṭ puro agniṃ dhiyā dadhe</w:t>
      </w:r>
    </w:p>
    <w:p>
      <w:pPr>
        <w:pStyle w:val="FirstParagraph"/>
      </w:pPr>
      <w:r>
        <w:t xml:space="preserve">(Ṛ. Saṃ. 1-136-1, as read by the reader’s OCR)</w:t>
      </w:r>
    </w:p>
    <w:p>
      <w:pPr>
        <w:pStyle w:val="BlockText"/>
      </w:pPr>
      <w:r>
        <w:t xml:space="preserve">ओ षू णो अग्ने शृणुहि त्वमीळितः</w:t>
      </w:r>
    </w:p>
    <w:p>
      <w:pPr>
        <w:pStyle w:val="BlockText"/>
      </w:pPr>
      <w:r>
        <w:rPr>
          <w:iCs/>
          <w:i/>
        </w:rPr>
        <w:t xml:space="preserve">o ṣū ṇo agne śṛṇuhi tvamīḷitaḥ</w:t>
      </w:r>
    </w:p>
    <w:p>
      <w:pPr>
        <w:pStyle w:val="FirstParagraph"/>
      </w:pPr>
      <w:r>
        <w:t xml:space="preserve">(Ṛ. Saṃ. 1-139-7, as read by the reader’s OCR)</w:t>
      </w:r>
    </w:p>
    <w:bookmarkEnd w:id="27"/>
    <w:bookmarkStart w:id="28" w:name="printed-p.-ix-pdf-15"/>
    <w:p>
      <w:pPr>
        <w:pStyle w:val="Heading3"/>
      </w:pPr>
      <w:r>
        <w:t xml:space="preserve">Printed p. ix (PDF 15)</w:t>
      </w:r>
    </w:p>
    <w:p>
      <w:pPr>
        <w:pStyle w:val="BlockText"/>
      </w:pPr>
      <w:r>
        <w:t xml:space="preserve">ये देवासो दिव्येकादशस्थ (ऋ. सं. १-१३९-११)</w:t>
      </w:r>
    </w:p>
    <w:p>
      <w:pPr>
        <w:pStyle w:val="BlockText"/>
      </w:pPr>
      <w:r>
        <w:rPr>
          <w:iCs/>
          <w:i/>
        </w:rPr>
        <w:t xml:space="preserve">ye devāso divyekādaśastha (ṛ. saṃ. 1-139-11)</w:t>
      </w:r>
    </w:p>
    <w:p>
      <w:pPr>
        <w:pStyle w:val="BlockText"/>
      </w:pPr>
      <w:r>
        <w:t xml:space="preserve">इयमददाद्रभसमृणच्युतं (ऋ. सं. ६-६१-१ से ३ ऋक्) [ṛks 3, as printed</w:t>
      </w:r>
      <w:r>
        <w:t xml:space="preserve"> </w:t>
      </w:r>
      <w:r>
        <w:t xml:space="preserve">“</w:t>
      </w:r>
      <w:r>
        <w:t xml:space="preserve">೬-೬೧-೧ ರಿಂದ ೩ ಋಕ್ಕುಗಳು</w:t>
      </w:r>
      <w:r>
        <w:t xml:space="preserve">”</w:t>
      </w:r>
      <w:r>
        <w:t xml:space="preserve">]</w:t>
      </w:r>
    </w:p>
    <w:p>
      <w:pPr>
        <w:pStyle w:val="BlockText"/>
      </w:pPr>
      <w:r>
        <w:rPr>
          <w:iCs/>
          <w:i/>
        </w:rPr>
        <w:t xml:space="preserve">iyamadadādrabhasamṛṇacyutaṃ (ṛ. saṃ. 6-61-1 se 3 ṛk) [ṛks 3, as printed</w:t>
      </w:r>
      <w:r>
        <w:rPr>
          <w:iCs/>
          <w:i/>
        </w:rPr>
        <w:t xml:space="preserve"> </w:t>
      </w:r>
      <w:r>
        <w:rPr>
          <w:iCs/>
          <w:i/>
        </w:rPr>
        <w:t xml:space="preserve">“</w:t>
      </w:r>
      <w:r>
        <w:rPr>
          <w:iCs/>
          <w:i/>
        </w:rPr>
        <w:t xml:space="preserve">೬-೬೧-೧ ರಿಂದ ೩ ಋಕ್ಕುಗಳು</w:t>
      </w:r>
      <w:r>
        <w:rPr>
          <w:iCs/>
          <w:i/>
        </w:rPr>
        <w:t xml:space="preserve">”</w:t>
      </w:r>
      <w:r>
        <w:rPr>
          <w:iCs/>
          <w:i/>
        </w:rPr>
        <w:t xml:space="preserve">]</w:t>
      </w:r>
    </w:p>
    <w:p>
      <w:pPr>
        <w:pStyle w:val="FirstParagraph"/>
      </w:pPr>
      <w:r>
        <w:t xml:space="preserve">The ṛks together with those said above belong to the Praüga-śastra mantras. Of these, only the ṛks beginning</w:t>
      </w:r>
      <w:r>
        <w:t xml:space="preserve"> </w:t>
      </w:r>
      <w:r>
        <w:t xml:space="preserve">“</w:t>
      </w:r>
      <w:r>
        <w:rPr>
          <w:iCs/>
          <w:i/>
        </w:rPr>
        <w:t xml:space="preserve">iyam adadād …</w:t>
      </w:r>
      <w:r>
        <w:t xml:space="preserve">”</w:t>
      </w:r>
      <w:r>
        <w:t xml:space="preserve"> </w:t>
      </w:r>
      <w:r>
        <w:t xml:space="preserve">were seen by Bharadvāja; all the other ṛks were seen by Parucchepa.</w:t>
      </w:r>
    </w:p>
    <w:p>
      <w:pPr>
        <w:pStyle w:val="BlockText"/>
      </w:pPr>
      <w:r>
        <w:t xml:space="preserve">स पूर्व्यो महानां (ऋ. सं. ८-६३-१)</w:t>
      </w:r>
    </w:p>
    <w:p>
      <w:pPr>
        <w:pStyle w:val="BlockText"/>
      </w:pPr>
      <w:r>
        <w:rPr>
          <w:iCs/>
          <w:i/>
        </w:rPr>
        <w:t xml:space="preserve">sa pūrvyo mahānāṃ (ṛ. saṃ. 8-63-1)</w:t>
      </w:r>
    </w:p>
    <w:p>
      <w:pPr>
        <w:pStyle w:val="FirstParagraph"/>
      </w:pPr>
      <w:r>
        <w:t xml:space="preserve">Also in the Marutvatīya-śastra mantras that begin with the ṛk</w:t>
      </w:r>
      <w:r>
        <w:t xml:space="preserve"> </w:t>
      </w:r>
      <w:r>
        <w:rPr>
          <w:iCs/>
          <w:i/>
        </w:rPr>
        <w:t xml:space="preserve">sa pūrvyo mahānām</w:t>
      </w:r>
      <w:r>
        <w:t xml:space="preserve"> </w:t>
      </w:r>
      <w:r>
        <w:t xml:space="preserve">(Ṛ. Saṃ. 8-63-1) the following alone, seen by Parucchepa —</w:t>
      </w:r>
    </w:p>
    <w:p>
      <w:pPr>
        <w:pStyle w:val="BlockText"/>
      </w:pPr>
      <w:r>
        <w:t xml:space="preserve">यं त्वं रथमिन्द्र मेधसातये (ऋ. सं. १-१२९-१)</w:t>
      </w:r>
    </w:p>
    <w:p>
      <w:pPr>
        <w:pStyle w:val="BlockText"/>
      </w:pPr>
      <w:r>
        <w:rPr>
          <w:iCs/>
          <w:i/>
        </w:rPr>
        <w:t xml:space="preserve">yaṃ tvaṃ rathamindra medhasātaye (ṛ. saṃ. 1-129-1)</w:t>
      </w:r>
    </w:p>
    <w:p>
      <w:pPr>
        <w:pStyle w:val="FirstParagraph"/>
      </w:pPr>
      <w:r>
        <w:t xml:space="preserve">— that one ṛk only is included. The rest of the ṛks are seen by other seers, and are therefore not described here.</w:t>
      </w:r>
    </w:p>
    <w:p>
      <w:pPr>
        <w:pStyle w:val="BodyText"/>
      </w:pPr>
      <w:r>
        <w:t xml:space="preserve">To publish in simple Kannada, with criticism and translation, the Ṛgsaṃhitā — extremely ancient, extremely deep, extremely extensive, the basis of all śāstras, the root of everything — is not an easy task. But with the great aim that all people, great and small, such as scholars, shall have an increase of knowledge and be worthy of God’s grace, the Karnāṭaka throne-holder, protector of Vedic learning, self-taught scholar, lover of his subjects and devoted to God, Śrī Jayacāmarājendra Oḍeyar Bahādur, G.C.B., G.C.S.I., the great Prabhu, graciously encourages the publication of this very costly work under his own patronage; this must be called the good fortune of the people of Karnāṭaka. I pray that God, the Lord of all — the Veda-puruṣa — may bestow on such a generous-minded Lord, on his family, and on the princess (named Gāyatrī, the mantra regarded as most important among the Vedic mantras) and on all the people, all the fruits that are the result of long life, health and prosperity, and all riches, and spiritual and supreme knowledge as well.</w:t>
      </w:r>
    </w:p>
    <w:p>
      <w:pPr>
        <w:pStyle w:val="BodyText"/>
      </w:pPr>
      <w:r>
        <w:t xml:space="preserve">Mysore, Vikṛti year, Āṣāḍha,</w:t>
      </w:r>
      <w:r>
        <w:t xml:space="preserve"> </w:t>
      </w:r>
      <w:r>
        <w:rPr>
          <w:iCs/>
          <w:i/>
        </w:rPr>
        <w:t xml:space="preserve">ba.</w:t>
      </w:r>
      <w:r>
        <w:t xml:space="preserve"> </w:t>
      </w:r>
      <w:r>
        <w:t xml:space="preserve">tenth, Sunday,</w:t>
      </w:r>
      <w:r>
        <w:t xml:space="preserve"> </w:t>
      </w:r>
      <w:r>
        <w:rPr>
          <w:bCs/>
          <w:b/>
        </w:rPr>
        <w:t xml:space="preserve">9-7-1950</w:t>
      </w:r>
      <w:r>
        <w:t xml:space="preserve"> </w:t>
      </w:r>
      <w:r>
        <w:t xml:space="preserve">—</w:t>
      </w:r>
      <w:r>
        <w:t xml:space="preserve"> </w:t>
      </w:r>
      <w:r>
        <w:rPr>
          <w:bCs/>
          <w:b/>
        </w:rPr>
        <w:t xml:space="preserve">H. P. Venkata Rao, Āsthāna Mahāvidvān</w:t>
      </w:r>
      <w:r>
        <w:t xml:space="preserve">, translator. (as printed)</w:t>
      </w:r>
    </w:p>
    <w:bookmarkEnd w:id="28"/>
    <w:bookmarkEnd w:id="29"/>
    <w:bookmarkStart w:id="30" w:name="X3b8b9e4effecd9308844083d018a0c76de5147a"/>
    <w:p>
      <w:pPr>
        <w:pStyle w:val="Heading2"/>
      </w:pPr>
      <w:r>
        <w:t xml:space="preserve">Table of contents (Viṣayānukramaṇike), printed pp. x–xv (PDF 16–20)</w:t>
      </w:r>
    </w:p>
    <w:p>
      <w:pPr>
        <w:pStyle w:val="FirstParagraph"/>
      </w:pPr>
      <w:r>
        <w:t xml:space="preserve">The table gives for each Sūkta its incipit, its topics and the printed page on which each topic begins (page numbers as printed):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Sūkta</w:t>
            </w:r>
          </w:p>
        </w:tc>
        <w:tc>
          <w:tcPr/>
          <w:p>
            <w:pPr>
              <w:pStyle w:val="Compact"/>
              <w:jc w:val="left"/>
            </w:pPr>
            <w:r>
              <w:t xml:space="preserve">Incipit</w:t>
            </w:r>
          </w:p>
        </w:tc>
        <w:tc>
          <w:tcPr/>
          <w:p>
            <w:pPr>
              <w:pStyle w:val="Compact"/>
              <w:jc w:val="left"/>
            </w:pPr>
            <w:r>
              <w:t xml:space="preserve">Printed page where it begins</w:t>
            </w:r>
          </w:p>
        </w:tc>
      </w:tr>
      <w:tr>
        <w:tc>
          <w:tcPr/>
          <w:p>
            <w:pPr>
              <w:pStyle w:val="Compact"/>
              <w:jc w:val="left"/>
            </w:pPr>
            <w:r>
              <w:t xml:space="preserve">122</w:t>
            </w:r>
          </w:p>
        </w:tc>
        <w:tc>
          <w:tcPr/>
          <w:p>
            <w:pPr>
              <w:pStyle w:val="Compact"/>
              <w:jc w:val="left"/>
            </w:pPr>
            <w:r>
              <w:rPr>
                <w:iCs/>
                <w:i/>
              </w:rPr>
              <w:t xml:space="preserve">pra vaḥ pāntam</w:t>
            </w:r>
          </w:p>
        </w:tc>
        <w:tc>
          <w:tcPr/>
          <w:p>
            <w:pPr>
              <w:pStyle w:val="Compact"/>
              <w:jc w:val="left"/>
            </w:pPr>
            <w:r>
              <w:t xml:space="preserve">1</w:t>
            </w:r>
          </w:p>
        </w:tc>
      </w:tr>
      <w:tr>
        <w:tc>
          <w:tcPr/>
          <w:p>
            <w:pPr>
              <w:pStyle w:val="Compact"/>
              <w:jc w:val="left"/>
            </w:pPr>
            <w:r>
              <w:t xml:space="preserve">123</w:t>
            </w:r>
          </w:p>
        </w:tc>
        <w:tc>
          <w:tcPr/>
          <w:p>
            <w:pPr>
              <w:pStyle w:val="Compact"/>
              <w:jc w:val="left"/>
            </w:pPr>
            <w:r>
              <w:rPr>
                <w:iCs/>
                <w:i/>
              </w:rPr>
              <w:t xml:space="preserve">pṛthū rathaḥ</w:t>
            </w:r>
          </w:p>
        </w:tc>
        <w:tc>
          <w:tcPr/>
          <w:p>
            <w:pPr>
              <w:pStyle w:val="Compact"/>
              <w:jc w:val="left"/>
            </w:pPr>
            <w:r>
              <w:t xml:space="preserve">71</w:t>
            </w:r>
          </w:p>
        </w:tc>
      </w:tr>
      <w:tr>
        <w:tc>
          <w:tcPr/>
          <w:p>
            <w:pPr>
              <w:pStyle w:val="Compact"/>
              <w:jc w:val="left"/>
            </w:pPr>
            <w:r>
              <w:t xml:space="preserve">124</w:t>
            </w:r>
          </w:p>
        </w:tc>
        <w:tc>
          <w:tcPr/>
          <w:p>
            <w:pPr>
              <w:pStyle w:val="Compact"/>
              <w:jc w:val="left"/>
            </w:pPr>
            <w:r>
              <w:rPr>
                <w:iCs/>
                <w:i/>
              </w:rPr>
              <w:t xml:space="preserve">uṣā ucchantī</w:t>
            </w:r>
          </w:p>
        </w:tc>
        <w:tc>
          <w:tcPr/>
          <w:p>
            <w:pPr>
              <w:pStyle w:val="Compact"/>
              <w:jc w:val="left"/>
            </w:pPr>
            <w:r>
              <w:t xml:space="preserve">128</w:t>
            </w:r>
          </w:p>
        </w:tc>
      </w:tr>
      <w:tr>
        <w:tc>
          <w:tcPr/>
          <w:p>
            <w:pPr>
              <w:pStyle w:val="Compact"/>
              <w:jc w:val="left"/>
            </w:pPr>
            <w:r>
              <w:t xml:space="preserve">125</w:t>
            </w:r>
          </w:p>
        </w:tc>
        <w:tc>
          <w:tcPr/>
          <w:p>
            <w:pPr>
              <w:pStyle w:val="Compact"/>
              <w:jc w:val="left"/>
            </w:pPr>
            <w:r>
              <w:rPr>
                <w:iCs/>
                <w:i/>
              </w:rPr>
              <w:t xml:space="preserve">prātā ratnaṃ</w:t>
            </w:r>
          </w:p>
        </w:tc>
        <w:tc>
          <w:tcPr/>
          <w:p>
            <w:pPr>
              <w:pStyle w:val="Compact"/>
              <w:jc w:val="left"/>
            </w:pPr>
            <w:r>
              <w:t xml:space="preserve">188</w:t>
            </w:r>
          </w:p>
        </w:tc>
      </w:tr>
      <w:tr>
        <w:tc>
          <w:tcPr/>
          <w:p>
            <w:pPr>
              <w:pStyle w:val="Compact"/>
              <w:jc w:val="left"/>
            </w:pPr>
            <w:r>
              <w:t xml:space="preserve">126</w:t>
            </w:r>
          </w:p>
        </w:tc>
        <w:tc>
          <w:tcPr/>
          <w:p>
            <w:pPr>
              <w:pStyle w:val="Compact"/>
              <w:jc w:val="left"/>
            </w:pPr>
            <w:r>
              <w:rPr>
                <w:iCs/>
                <w:i/>
              </w:rPr>
              <w:t xml:space="preserve">amandān</w:t>
            </w:r>
          </w:p>
        </w:tc>
        <w:tc>
          <w:tcPr/>
          <w:p>
            <w:pPr>
              <w:pStyle w:val="Compact"/>
              <w:jc w:val="left"/>
            </w:pPr>
            <w:r>
              <w:t xml:space="preserve">219</w:t>
            </w:r>
          </w:p>
        </w:tc>
      </w:tr>
      <w:tr>
        <w:tc>
          <w:tcPr/>
          <w:p>
            <w:pPr>
              <w:pStyle w:val="Compact"/>
              <w:jc w:val="left"/>
            </w:pPr>
            <w:r>
              <w:t xml:space="preserve">127</w:t>
            </w:r>
          </w:p>
        </w:tc>
        <w:tc>
          <w:tcPr/>
          <w:p>
            <w:pPr>
              <w:pStyle w:val="Compact"/>
              <w:jc w:val="left"/>
            </w:pPr>
            <w:r>
              <w:rPr>
                <w:iCs/>
                <w:i/>
              </w:rPr>
              <w:t xml:space="preserve">agniṃ hotāraṃ</w:t>
            </w:r>
          </w:p>
        </w:tc>
        <w:tc>
          <w:tcPr/>
          <w:p>
            <w:pPr>
              <w:pStyle w:val="Compact"/>
              <w:jc w:val="left"/>
            </w:pPr>
            <w:r>
              <w:t xml:space="preserve">249</w:t>
            </w:r>
          </w:p>
        </w:tc>
      </w:tr>
      <w:tr>
        <w:tc>
          <w:tcPr/>
          <w:p>
            <w:pPr>
              <w:pStyle w:val="Compact"/>
              <w:jc w:val="left"/>
            </w:pPr>
            <w:r>
              <w:t xml:space="preserve">128</w:t>
            </w:r>
          </w:p>
        </w:tc>
        <w:tc>
          <w:tcPr/>
          <w:p>
            <w:pPr>
              <w:pStyle w:val="Compact"/>
              <w:jc w:val="left"/>
            </w:pPr>
            <w:r>
              <w:rPr>
                <w:iCs/>
                <w:i/>
              </w:rPr>
              <w:t xml:space="preserve">ayaṃ jāyata</w:t>
            </w:r>
          </w:p>
        </w:tc>
        <w:tc>
          <w:tcPr/>
          <w:p>
            <w:pPr>
              <w:pStyle w:val="Compact"/>
              <w:jc w:val="left"/>
            </w:pPr>
            <w:r>
              <w:t xml:space="preserve">321</w:t>
            </w:r>
          </w:p>
        </w:tc>
      </w:tr>
      <w:tr>
        <w:tc>
          <w:tcPr/>
          <w:p>
            <w:pPr>
              <w:pStyle w:val="Compact"/>
              <w:jc w:val="left"/>
            </w:pPr>
            <w:r>
              <w:t xml:space="preserve">129</w:t>
            </w:r>
          </w:p>
        </w:tc>
        <w:tc>
          <w:tcPr/>
          <w:p>
            <w:pPr>
              <w:pStyle w:val="Compact"/>
              <w:jc w:val="left"/>
            </w:pPr>
            <w:r>
              <w:rPr>
                <w:iCs/>
                <w:i/>
              </w:rPr>
              <w:t xml:space="preserve">yaṃ tvaṃ rathaṃ</w:t>
            </w:r>
          </w:p>
        </w:tc>
        <w:tc>
          <w:tcPr/>
          <w:p>
            <w:pPr>
              <w:pStyle w:val="Compact"/>
              <w:jc w:val="left"/>
            </w:pPr>
            <w:r>
              <w:t xml:space="preserve">364</w:t>
            </w:r>
          </w:p>
        </w:tc>
      </w:tr>
      <w:tr>
        <w:tc>
          <w:tcPr/>
          <w:p>
            <w:pPr>
              <w:pStyle w:val="Compact"/>
              <w:jc w:val="left"/>
            </w:pPr>
            <w:r>
              <w:t xml:space="preserve">130</w:t>
            </w:r>
          </w:p>
        </w:tc>
        <w:tc>
          <w:tcPr/>
          <w:p>
            <w:pPr>
              <w:pStyle w:val="Compact"/>
              <w:jc w:val="left"/>
            </w:pPr>
            <w:r>
              <w:rPr>
                <w:iCs/>
                <w:i/>
              </w:rPr>
              <w:t xml:space="preserve">endra yāhy upa</w:t>
            </w:r>
            <w:r>
              <w:t xml:space="preserve"> </w:t>
            </w:r>
            <w:r>
              <w:t xml:space="preserve">[?]</w:t>
            </w:r>
          </w:p>
        </w:tc>
        <w:tc>
          <w:tcPr/>
          <w:p>
            <w:pPr>
              <w:pStyle w:val="Compact"/>
              <w:jc w:val="left"/>
            </w:pPr>
            <w:r>
              <w:t xml:space="preserve">417</w:t>
            </w:r>
          </w:p>
        </w:tc>
      </w:tr>
      <w:tr>
        <w:tc>
          <w:tcPr/>
          <w:p>
            <w:pPr>
              <w:pStyle w:val="Compact"/>
              <w:jc w:val="left"/>
            </w:pPr>
            <w:r>
              <w:t xml:space="preserve">131</w:t>
            </w:r>
          </w:p>
        </w:tc>
        <w:tc>
          <w:tcPr/>
          <w:p>
            <w:pPr>
              <w:pStyle w:val="Compact"/>
              <w:jc w:val="left"/>
            </w:pPr>
            <w:r>
              <w:rPr>
                <w:iCs/>
                <w:i/>
              </w:rPr>
              <w:t xml:space="preserve">indrāya hi</w:t>
            </w:r>
          </w:p>
        </w:tc>
        <w:tc>
          <w:tcPr/>
          <w:p>
            <w:pPr>
              <w:pStyle w:val="Compact"/>
              <w:jc w:val="left"/>
            </w:pPr>
            <w:r>
              <w:t xml:space="preserve">466</w:t>
            </w:r>
          </w:p>
        </w:tc>
      </w:tr>
      <w:tr>
        <w:tc>
          <w:tcPr/>
          <w:p>
            <w:pPr>
              <w:pStyle w:val="Compact"/>
              <w:jc w:val="left"/>
            </w:pPr>
            <w:r>
              <w:t xml:space="preserve">132</w:t>
            </w:r>
          </w:p>
        </w:tc>
        <w:tc>
          <w:tcPr/>
          <w:p>
            <w:pPr>
              <w:pStyle w:val="Compact"/>
              <w:jc w:val="left"/>
            </w:pPr>
            <w:r>
              <w:rPr>
                <w:iCs/>
                <w:i/>
              </w:rPr>
              <w:t xml:space="preserve">tvayā vayaṃ</w:t>
            </w:r>
          </w:p>
        </w:tc>
        <w:tc>
          <w:tcPr/>
          <w:p>
            <w:pPr>
              <w:pStyle w:val="Compact"/>
              <w:jc w:val="left"/>
            </w:pPr>
            <w:r>
              <w:t xml:space="preserve">501</w:t>
            </w:r>
          </w:p>
        </w:tc>
      </w:tr>
      <w:tr>
        <w:tc>
          <w:tcPr/>
          <w:p>
            <w:pPr>
              <w:pStyle w:val="Compact"/>
              <w:jc w:val="left"/>
            </w:pPr>
            <w:r>
              <w:t xml:space="preserve">133</w:t>
            </w:r>
          </w:p>
        </w:tc>
        <w:tc>
          <w:tcPr/>
          <w:p>
            <w:pPr>
              <w:pStyle w:val="Compact"/>
              <w:jc w:val="left"/>
            </w:pPr>
            <w:r>
              <w:rPr>
                <w:iCs/>
                <w:i/>
              </w:rPr>
              <w:t xml:space="preserve">ubhe punāmi</w:t>
            </w:r>
          </w:p>
        </w:tc>
        <w:tc>
          <w:tcPr/>
          <w:p>
            <w:pPr>
              <w:pStyle w:val="Compact"/>
              <w:jc w:val="left"/>
            </w:pPr>
            <w:r>
              <w:t xml:space="preserve">534</w:t>
            </w:r>
          </w:p>
        </w:tc>
      </w:tr>
      <w:tr>
        <w:tc>
          <w:tcPr/>
          <w:p>
            <w:pPr>
              <w:pStyle w:val="Compact"/>
              <w:jc w:val="left"/>
            </w:pPr>
            <w:r>
              <w:t xml:space="preserve">134</w:t>
            </w:r>
          </w:p>
        </w:tc>
        <w:tc>
          <w:tcPr/>
          <w:p>
            <w:pPr>
              <w:pStyle w:val="Compact"/>
              <w:jc w:val="left"/>
            </w:pPr>
            <w:r>
              <w:rPr>
                <w:iCs/>
                <w:i/>
              </w:rPr>
              <w:t xml:space="preserve">ā tvā juvaḥ</w:t>
            </w:r>
          </w:p>
        </w:tc>
        <w:tc>
          <w:tcPr/>
          <w:p>
            <w:pPr>
              <w:pStyle w:val="Compact"/>
              <w:jc w:val="left"/>
            </w:pPr>
            <w:r>
              <w:t xml:space="preserve">566</w:t>
            </w:r>
          </w:p>
        </w:tc>
      </w:tr>
      <w:tr>
        <w:tc>
          <w:tcPr/>
          <w:p>
            <w:pPr>
              <w:pStyle w:val="Compact"/>
              <w:jc w:val="left"/>
            </w:pPr>
            <w:r>
              <w:t xml:space="preserve">135</w:t>
            </w:r>
          </w:p>
        </w:tc>
        <w:tc>
          <w:tcPr/>
          <w:p>
            <w:pPr>
              <w:pStyle w:val="Compact"/>
              <w:jc w:val="left"/>
            </w:pPr>
            <w:r>
              <w:rPr>
                <w:iCs/>
                <w:i/>
              </w:rPr>
              <w:t xml:space="preserve">stīrṇaṃ barhiḥ</w:t>
            </w:r>
          </w:p>
        </w:tc>
        <w:tc>
          <w:tcPr/>
          <w:p>
            <w:pPr>
              <w:pStyle w:val="Compact"/>
              <w:jc w:val="left"/>
            </w:pPr>
            <w:r>
              <w:t xml:space="preserve">606</w:t>
            </w:r>
          </w:p>
        </w:tc>
      </w:tr>
      <w:tr>
        <w:tc>
          <w:tcPr/>
          <w:p>
            <w:pPr>
              <w:pStyle w:val="Compact"/>
              <w:jc w:val="left"/>
            </w:pPr>
            <w:r>
              <w:t xml:space="preserve">136</w:t>
            </w:r>
          </w:p>
        </w:tc>
        <w:tc>
          <w:tcPr/>
          <w:p>
            <w:pPr>
              <w:pStyle w:val="Compact"/>
              <w:jc w:val="left"/>
            </w:pPr>
            <w:r>
              <w:rPr>
                <w:iCs/>
                <w:i/>
              </w:rPr>
              <w:t xml:space="preserve">pra su jyeṣṭhaṃ</w:t>
            </w:r>
          </w:p>
        </w:tc>
        <w:tc>
          <w:tcPr/>
          <w:p>
            <w:pPr>
              <w:pStyle w:val="Compact"/>
              <w:jc w:val="left"/>
            </w:pPr>
            <w:r>
              <w:t xml:space="preserve">664</w:t>
            </w:r>
          </w:p>
        </w:tc>
      </w:tr>
    </w:tbl>
    <w:p>
      <w:pPr>
        <w:pStyle w:val="BodyText"/>
      </w:pPr>
      <w:r>
        <w:t xml:space="preserve">(The incipits are those printed in the table, in Kannada letters; the ordinals</w:t>
      </w:r>
      <w:r>
        <w:t xml:space="preserve"> </w:t>
      </w:r>
      <w:r>
        <w:t xml:space="preserve">“</w:t>
      </w:r>
      <w:r>
        <w:t xml:space="preserve">ನೂರ ಇಪ್ಪತ್ತೆರಡನೆಯ … ನೂರ ಮೂವತ್ತಾರನೆಯ ಸೂಕ್ತವು</w:t>
      </w:r>
      <w:r>
        <w:t xml:space="preserve">”</w:t>
      </w:r>
      <w:r>
        <w:t xml:space="preserve"> </w:t>
      </w:r>
      <w:r>
        <w:t xml:space="preserve">run from 122 to 136, so the volume covers Sūktas 122–136; the last topic in the table, on the</w:t>
      </w:r>
      <w:r>
        <w:t xml:space="preserve"> </w:t>
      </w:r>
      <w:r>
        <w:rPr>
          <w:iCs/>
          <w:i/>
        </w:rPr>
        <w:t xml:space="preserve">stomas</w:t>
      </w:r>
      <w:r>
        <w:t xml:space="preserve"> </w:t>
      </w:r>
      <w:r>
        <w:t xml:space="preserve">(hymns’ nature and greatness), is on p. 697.)</w:t>
      </w:r>
    </w:p>
    <w:p>
      <w:pPr>
        <w:pStyle w:val="BodyText"/>
      </w:pPr>
      <w:r>
        <w:t xml:space="preserve">The topics listed under</w:t>
      </w:r>
      <w:r>
        <w:t xml:space="preserve"> </w:t>
      </w:r>
      <w:r>
        <w:rPr>
          <w:bCs/>
          <w:b/>
        </w:rPr>
        <w:t xml:space="preserve">Sūkta 122</w:t>
      </w:r>
      <w:r>
        <w:t xml:space="preserve"> </w:t>
      </w:r>
      <w:r>
        <w:t xml:space="preserve">are: Kakṣīvān, the seer of the Sūkta, his life (p. 1); the application of the Sūkta (3); the seer, deity and metres (4); the various usages of the word</w:t>
      </w:r>
      <w:r>
        <w:t xml:space="preserve"> </w:t>
      </w:r>
      <w:r>
        <w:rPr>
          <w:iCs/>
          <w:i/>
        </w:rPr>
        <w:t xml:space="preserve">asura</w:t>
      </w:r>
      <w:r>
        <w:t xml:space="preserve"> </w:t>
      </w:r>
      <w:r>
        <w:t xml:space="preserve">(8); the formation of the word</w:t>
      </w:r>
      <w:r>
        <w:t xml:space="preserve"> </w:t>
      </w:r>
      <w:r>
        <w:rPr>
          <w:iCs/>
          <w:i/>
        </w:rPr>
        <w:t xml:space="preserve">parvate</w:t>
      </w:r>
      <w:r>
        <w:t xml:space="preserve"> </w:t>
      </w:r>
      <w:r>
        <w:t xml:space="preserve">and so on (18); the ancient story of the seer Kakṣīvān being the son of the woman Uśik (24); the story of Ghoṣā, daughter of Kakṣīvān (29); the explanation of the word</w:t>
      </w:r>
      <w:r>
        <w:t xml:space="preserve"> </w:t>
      </w:r>
      <w:r>
        <w:rPr>
          <w:iCs/>
          <w:i/>
        </w:rPr>
        <w:t xml:space="preserve">vrādhataḥ</w:t>
      </w:r>
      <w:r>
        <w:t xml:space="preserve"> </w:t>
      </w:r>
      <w:r>
        <w:t xml:space="preserve">and so on (46); the various meanings and usages of the word</w:t>
      </w:r>
      <w:r>
        <w:t xml:space="preserve"> </w:t>
      </w:r>
      <w:r>
        <w:rPr>
          <w:iCs/>
          <w:i/>
        </w:rPr>
        <w:t xml:space="preserve">śardha</w:t>
      </w:r>
      <w:r>
        <w:t xml:space="preserve"> </w:t>
      </w:r>
      <w:r>
        <w:t xml:space="preserve">(54); the matter of how the word</w:t>
      </w:r>
      <w:r>
        <w:t xml:space="preserve"> </w:t>
      </w:r>
      <w:r>
        <w:rPr>
          <w:iCs/>
          <w:i/>
        </w:rPr>
        <w:t xml:space="preserve">asme</w:t>
      </w:r>
      <w:r>
        <w:t xml:space="preserve"> </w:t>
      </w:r>
      <w:r>
        <w:t xml:space="preserve">is used in all seven cases, with examples (63).</w:t>
      </w:r>
    </w:p>
    <w:p>
      <w:pPr>
        <w:pStyle w:val="BodyText"/>
      </w:pPr>
      <w:r>
        <w:t xml:space="preserve">Other topics in the table, with their printed pages, include: for Sūkta 123: the meaning of the names of the deity Uṣas, and so on (71); application, seer, deity, metres (73); the etymology and usage of</w:t>
      </w:r>
      <w:r>
        <w:t xml:space="preserve"> </w:t>
      </w:r>
      <w:r>
        <w:rPr>
          <w:iCs/>
          <w:i/>
        </w:rPr>
        <w:t xml:space="preserve">dakṣiṇā</w:t>
      </w:r>
      <w:r>
        <w:t xml:space="preserve"> </w:t>
      </w:r>
      <w:r>
        <w:t xml:space="preserve">(75); the meanings of</w:t>
      </w:r>
      <w:r>
        <w:t xml:space="preserve"> </w:t>
      </w:r>
      <w:r>
        <w:rPr>
          <w:iCs/>
          <w:i/>
        </w:rPr>
        <w:t xml:space="preserve">bhaga</w:t>
      </w:r>
      <w:r>
        <w:t xml:space="preserve"> </w:t>
      </w:r>
      <w:r>
        <w:t xml:space="preserve">and</w:t>
      </w:r>
      <w:r>
        <w:t xml:space="preserve"> </w:t>
      </w:r>
      <w:r>
        <w:rPr>
          <w:iCs/>
          <w:i/>
        </w:rPr>
        <w:t xml:space="preserve">jāmi</w:t>
      </w:r>
      <w:r>
        <w:t xml:space="preserve"> </w:t>
      </w:r>
      <w:r>
        <w:t xml:space="preserve">(92);</w:t>
      </w:r>
      <w:r>
        <w:t xml:space="preserve"> </w:t>
      </w:r>
      <w:r>
        <w:rPr>
          <w:iCs/>
          <w:i/>
        </w:rPr>
        <w:t xml:space="preserve">purandhi</w:t>
      </w:r>
      <w:r>
        <w:t xml:space="preserve"> </w:t>
      </w:r>
      <w:r>
        <w:t xml:space="preserve">(96);</w:t>
      </w:r>
      <w:r>
        <w:t xml:space="preserve"> </w:t>
      </w:r>
      <w:r>
        <w:rPr>
          <w:iCs/>
          <w:i/>
        </w:rPr>
        <w:t xml:space="preserve">kanyā</w:t>
      </w:r>
      <w:r>
        <w:t xml:space="preserve"> </w:t>
      </w:r>
      <w:r>
        <w:t xml:space="preserve">(114);</w:t>
      </w:r>
      <w:r>
        <w:t xml:space="preserve"> </w:t>
      </w:r>
      <w:r>
        <w:rPr>
          <w:iCs/>
          <w:i/>
        </w:rPr>
        <w:t xml:space="preserve">bhadra</w:t>
      </w:r>
      <w:r>
        <w:t xml:space="preserve"> </w:t>
      </w:r>
      <w:r>
        <w:t xml:space="preserve">(123). For Sūkta 124: application (128); seer, deity, metres (129); the various meanings and usages of</w:t>
      </w:r>
      <w:r>
        <w:t xml:space="preserve"> </w:t>
      </w:r>
      <w:r>
        <w:rPr>
          <w:iCs/>
          <w:i/>
        </w:rPr>
        <w:t xml:space="preserve">nu</w:t>
      </w:r>
      <w:r>
        <w:t xml:space="preserve"> </w:t>
      </w:r>
      <w:r>
        <w:t xml:space="preserve">(131); Bloomfield’s criticism and view on the ṛk</w:t>
      </w:r>
      <w:r>
        <w:t xml:space="preserve"> </w:t>
      </w:r>
      <w:r>
        <w:rPr>
          <w:iCs/>
          <w:i/>
        </w:rPr>
        <w:t xml:space="preserve">aminatī daivyāni</w:t>
      </w:r>
      <w:r>
        <w:t xml:space="preserve"> </w:t>
      </w:r>
      <w:r>
        <w:t xml:space="preserve">[?] (138); the various meanings of the word</w:t>
      </w:r>
      <w:r>
        <w:t xml:space="preserve"> </w:t>
      </w:r>
      <w:r>
        <w:rPr>
          <w:iCs/>
          <w:i/>
        </w:rPr>
        <w:t xml:space="preserve">ṛte</w:t>
      </w:r>
      <w:r>
        <w:t xml:space="preserve"> </w:t>
      </w:r>
      <w:r>
        <w:t xml:space="preserve">(143); the nature of</w:t>
      </w:r>
      <w:r>
        <w:t xml:space="preserve"> </w:t>
      </w:r>
      <w:r>
        <w:rPr>
          <w:iCs/>
          <w:i/>
        </w:rPr>
        <w:t xml:space="preserve">uṣo ādarśi</w:t>
      </w:r>
      <w:r>
        <w:t xml:space="preserve"> </w:t>
      </w:r>
      <w:r>
        <w:t xml:space="preserve">(148); the Gautama seer Nodhas (149);</w:t>
      </w:r>
      <w:r>
        <w:t xml:space="preserve"> </w:t>
      </w:r>
      <w:r>
        <w:rPr>
          <w:iCs/>
          <w:i/>
        </w:rPr>
        <w:t xml:space="preserve">jāmi</w:t>
      </w:r>
      <w:r>
        <w:t xml:space="preserve"> </w:t>
      </w:r>
      <w:r>
        <w:t xml:space="preserve">(156);</w:t>
      </w:r>
      <w:r>
        <w:t xml:space="preserve"> </w:t>
      </w:r>
      <w:r>
        <w:rPr>
          <w:iCs/>
          <w:i/>
        </w:rPr>
        <w:t xml:space="preserve">garta</w:t>
      </w:r>
      <w:r>
        <w:t xml:space="preserve"> </w:t>
      </w:r>
      <w:r>
        <w:t xml:space="preserve">(161);</w:t>
      </w:r>
      <w:r>
        <w:t xml:space="preserve"> </w:t>
      </w:r>
      <w:r>
        <w:rPr>
          <w:iCs/>
          <w:i/>
        </w:rPr>
        <w:t xml:space="preserve">asme</w:t>
      </w:r>
      <w:r>
        <w:t xml:space="preserve"> </w:t>
      </w:r>
      <w:r>
        <w:t xml:space="preserve">(170);</w:t>
      </w:r>
      <w:r>
        <w:t xml:space="preserve"> </w:t>
      </w:r>
      <w:r>
        <w:rPr>
          <w:iCs/>
          <w:i/>
        </w:rPr>
        <w:t xml:space="preserve">paṇi</w:t>
      </w:r>
      <w:r>
        <w:t xml:space="preserve"> </w:t>
      </w:r>
      <w:r>
        <w:t xml:space="preserve">(175);</w:t>
      </w:r>
      <w:r>
        <w:t xml:space="preserve"> </w:t>
      </w:r>
      <w:r>
        <w:rPr>
          <w:iCs/>
          <w:i/>
        </w:rPr>
        <w:t xml:space="preserve">brahma</w:t>
      </w:r>
      <w:r>
        <w:t xml:space="preserve"> </w:t>
      </w:r>
      <w:r>
        <w:t xml:space="preserve">(186). For Sūkta 125: application, seer, deity, metres (188); the formation of</w:t>
      </w:r>
      <w:r>
        <w:t xml:space="preserve"> </w:t>
      </w:r>
      <w:r>
        <w:rPr>
          <w:iCs/>
          <w:i/>
        </w:rPr>
        <w:t xml:space="preserve">kakṣīvān</w:t>
      </w:r>
      <w:r>
        <w:t xml:space="preserve"> </w:t>
      </w:r>
      <w:r>
        <w:t xml:space="preserve">(191); praise of the gift of Svanaya (192);</w:t>
      </w:r>
      <w:r>
        <w:t xml:space="preserve"> </w:t>
      </w:r>
      <w:r>
        <w:rPr>
          <w:iCs/>
          <w:i/>
        </w:rPr>
        <w:t xml:space="preserve">aṃśu</w:t>
      </w:r>
      <w:r>
        <w:t xml:space="preserve"> </w:t>
      </w:r>
      <w:r>
        <w:t xml:space="preserve">(201);</w:t>
      </w:r>
      <w:r>
        <w:t xml:space="preserve"> </w:t>
      </w:r>
      <w:r>
        <w:rPr>
          <w:iCs/>
          <w:i/>
        </w:rPr>
        <w:t xml:space="preserve">nāka</w:t>
      </w:r>
      <w:r>
        <w:t xml:space="preserve"> </w:t>
      </w:r>
      <w:r>
        <w:t xml:space="preserve">(209);</w:t>
      </w:r>
      <w:r>
        <w:t xml:space="preserve"> </w:t>
      </w:r>
      <w:r>
        <w:rPr>
          <w:iCs/>
          <w:i/>
        </w:rPr>
        <w:t xml:space="preserve">dakṣiṇā</w:t>
      </w:r>
      <w:r>
        <w:t xml:space="preserve"> </w:t>
      </w:r>
      <w:r>
        <w:t xml:space="preserve">(213);</w:t>
      </w:r>
      <w:r>
        <w:t xml:space="preserve"> </w:t>
      </w:r>
      <w:r>
        <w:rPr>
          <w:iCs/>
          <w:i/>
        </w:rPr>
        <w:t xml:space="preserve">sūri</w:t>
      </w:r>
      <w:r>
        <w:t xml:space="preserve"> </w:t>
      </w:r>
      <w:r>
        <w:t xml:space="preserve">(216). For Sūkta 126: application (219); seer, deity, metres (220); some special points about</w:t>
      </w:r>
      <w:r>
        <w:t xml:space="preserve"> </w:t>
      </w:r>
      <w:r>
        <w:rPr>
          <w:iCs/>
          <w:i/>
        </w:rPr>
        <w:t xml:space="preserve">stoma</w:t>
      </w:r>
      <w:r>
        <w:t xml:space="preserve"> </w:t>
      </w:r>
      <w:r>
        <w:t xml:space="preserve">(222);</w:t>
      </w:r>
      <w:r>
        <w:t xml:space="preserve"> </w:t>
      </w:r>
      <w:r>
        <w:rPr>
          <w:iCs/>
          <w:i/>
        </w:rPr>
        <w:t xml:space="preserve">abhipitve</w:t>
      </w:r>
      <w:r>
        <w:t xml:space="preserve"> </w:t>
      </w:r>
      <w:r>
        <w:t xml:space="preserve">(230);</w:t>
      </w:r>
      <w:r>
        <w:t xml:space="preserve"> </w:t>
      </w:r>
      <w:r>
        <w:rPr>
          <w:iCs/>
          <w:i/>
        </w:rPr>
        <w:t xml:space="preserve">prajāḥ</w:t>
      </w:r>
      <w:r>
        <w:t xml:space="preserve"> </w:t>
      </w:r>
      <w:r>
        <w:t xml:space="preserve">and the name of the Aṅgirases (239); the dialogue between Bhāvayavya and his wife Romaśā (242);</w:t>
      </w:r>
      <w:r>
        <w:t xml:space="preserve"> </w:t>
      </w:r>
      <w:r>
        <w:rPr>
          <w:iCs/>
          <w:i/>
        </w:rPr>
        <w:t xml:space="preserve">āgadhitā</w:t>
      </w:r>
      <w:r>
        <w:t xml:space="preserve">,</w:t>
      </w:r>
      <w:r>
        <w:t xml:space="preserve"> </w:t>
      </w:r>
      <w:r>
        <w:rPr>
          <w:iCs/>
          <w:i/>
        </w:rPr>
        <w:t xml:space="preserve">parigadhitā</w:t>
      </w:r>
      <w:r>
        <w:t xml:space="preserve"> </w:t>
      </w:r>
      <w:r>
        <w:t xml:space="preserve">and so on (243). For Sūkta 127: the style of the seer Parucchepa (249); application (257); seer, deity, metres (258); the etymology of</w:t>
      </w:r>
      <w:r>
        <w:t xml:space="preserve"> </w:t>
      </w:r>
      <w:r>
        <w:rPr>
          <w:iCs/>
          <w:i/>
        </w:rPr>
        <w:t xml:space="preserve">agni</w:t>
      </w:r>
      <w:r>
        <w:t xml:space="preserve"> </w:t>
      </w:r>
      <w:r>
        <w:t xml:space="preserve">(260);</w:t>
      </w:r>
      <w:r>
        <w:t xml:space="preserve"> </w:t>
      </w:r>
      <w:r>
        <w:rPr>
          <w:iCs/>
          <w:i/>
        </w:rPr>
        <w:t xml:space="preserve">jātavedas</w:t>
      </w:r>
      <w:r>
        <w:t xml:space="preserve"> </w:t>
      </w:r>
      <w:r>
        <w:t xml:space="preserve">(263); Agni’s being said to be</w:t>
      </w:r>
      <w:r>
        <w:t xml:space="preserve"> </w:t>
      </w:r>
      <w:r>
        <w:t xml:space="preserve">“</w:t>
      </w:r>
      <w:r>
        <w:t xml:space="preserve">the best</w:t>
      </w:r>
      <w:r>
        <w:t xml:space="preserve">”</w:t>
      </w:r>
      <w:r>
        <w:t xml:space="preserve"> </w:t>
      </w:r>
      <w:r>
        <w:t xml:space="preserve">among the Aṅgirases (269);</w:t>
      </w:r>
      <w:r>
        <w:t xml:space="preserve"> </w:t>
      </w:r>
      <w:r>
        <w:rPr>
          <w:iCs/>
          <w:i/>
        </w:rPr>
        <w:t xml:space="preserve">carṣaṇi</w:t>
      </w:r>
      <w:r>
        <w:t xml:space="preserve"> </w:t>
      </w:r>
      <w:r>
        <w:t xml:space="preserve">(271);</w:t>
      </w:r>
      <w:r>
        <w:t xml:space="preserve"> </w:t>
      </w:r>
      <w:r>
        <w:rPr>
          <w:iCs/>
          <w:i/>
        </w:rPr>
        <w:t xml:space="preserve">cit</w:t>
      </w:r>
      <w:r>
        <w:t xml:space="preserve"> </w:t>
      </w:r>
      <w:r>
        <w:t xml:space="preserve">(276);</w:t>
      </w:r>
      <w:r>
        <w:t xml:space="preserve"> </w:t>
      </w:r>
      <w:r>
        <w:rPr>
          <w:iCs/>
          <w:i/>
        </w:rPr>
        <w:t xml:space="preserve">āyuḥ</w:t>
      </w:r>
      <w:r>
        <w:t xml:space="preserve"> </w:t>
      </w:r>
      <w:r>
        <w:t xml:space="preserve">(288);</w:t>
      </w:r>
      <w:r>
        <w:t xml:space="preserve"> </w:t>
      </w:r>
      <w:r>
        <w:rPr>
          <w:iCs/>
          <w:i/>
        </w:rPr>
        <w:t xml:space="preserve">ketu</w:t>
      </w:r>
      <w:r>
        <w:t xml:space="preserve"> </w:t>
      </w:r>
      <w:r>
        <w:t xml:space="preserve">(293);</w:t>
      </w:r>
      <w:r>
        <w:t xml:space="preserve"> </w:t>
      </w:r>
      <w:r>
        <w:rPr>
          <w:iCs/>
          <w:i/>
        </w:rPr>
        <w:t xml:space="preserve">atithi</w:t>
      </w:r>
      <w:r>
        <w:t xml:space="preserve"> </w:t>
      </w:r>
      <w:r>
        <w:t xml:space="preserve">(304). For Sūkta 128: application (321); seer, deity, metres (322);</w:t>
      </w:r>
      <w:r>
        <w:t xml:space="preserve"> </w:t>
      </w:r>
      <w:r>
        <w:rPr>
          <w:iCs/>
          <w:i/>
        </w:rPr>
        <w:t xml:space="preserve">mātariśvā</w:t>
      </w:r>
      <w:r>
        <w:t xml:space="preserve"> </w:t>
      </w:r>
      <w:r>
        <w:t xml:space="preserve">(331);</w:t>
      </w:r>
      <w:r>
        <w:t xml:space="preserve"> </w:t>
      </w:r>
      <w:r>
        <w:rPr>
          <w:iCs/>
          <w:i/>
        </w:rPr>
        <w:t xml:space="preserve">vṛṣabha</w:t>
      </w:r>
      <w:r>
        <w:t xml:space="preserve"> </w:t>
      </w:r>
      <w:r>
        <w:t xml:space="preserve">(336);</w:t>
      </w:r>
      <w:r>
        <w:t xml:space="preserve"> </w:t>
      </w:r>
      <w:r>
        <w:rPr>
          <w:iCs/>
          <w:i/>
        </w:rPr>
        <w:t xml:space="preserve">adhvara</w:t>
      </w:r>
      <w:r>
        <w:t xml:space="preserve"> </w:t>
      </w:r>
      <w:r>
        <w:t xml:space="preserve">(341);</w:t>
      </w:r>
      <w:r>
        <w:t xml:space="preserve"> </w:t>
      </w:r>
      <w:r>
        <w:rPr>
          <w:iCs/>
          <w:i/>
        </w:rPr>
        <w:t xml:space="preserve">śravas</w:t>
      </w:r>
      <w:r>
        <w:t xml:space="preserve"> </w:t>
      </w:r>
      <w:r>
        <w:t xml:space="preserve">(353);</w:t>
      </w:r>
      <w:r>
        <w:t xml:space="preserve"> </w:t>
      </w:r>
      <w:r>
        <w:rPr>
          <w:iCs/>
          <w:i/>
        </w:rPr>
        <w:t xml:space="preserve">viśpati, iḷā, dhūḥ</w:t>
      </w:r>
      <w:r>
        <w:t xml:space="preserve"> </w:t>
      </w:r>
      <w:r>
        <w:t xml:space="preserve">(357). For Sūkta 129: application (364); seer, deity, metres (365);</w:t>
      </w:r>
      <w:r>
        <w:t xml:space="preserve"> </w:t>
      </w:r>
      <w:r>
        <w:rPr>
          <w:iCs/>
          <w:i/>
        </w:rPr>
        <w:t xml:space="preserve">indra</w:t>
      </w:r>
      <w:r>
        <w:t xml:space="preserve"> </w:t>
      </w:r>
      <w:r>
        <w:t xml:space="preserve">(367);</w:t>
      </w:r>
      <w:r>
        <w:t xml:space="preserve"> </w:t>
      </w:r>
      <w:r>
        <w:rPr>
          <w:iCs/>
          <w:i/>
        </w:rPr>
        <w:t xml:space="preserve">rudra</w:t>
      </w:r>
      <w:r>
        <w:t xml:space="preserve"> </w:t>
      </w:r>
      <w:r>
        <w:t xml:space="preserve">(379);</w:t>
      </w:r>
      <w:r>
        <w:t xml:space="preserve"> </w:t>
      </w:r>
      <w:r>
        <w:rPr>
          <w:iCs/>
          <w:i/>
        </w:rPr>
        <w:t xml:space="preserve">indu</w:t>
      </w:r>
      <w:r>
        <w:t xml:space="preserve"> </w:t>
      </w:r>
      <w:r>
        <w:t xml:space="preserve">(392);</w:t>
      </w:r>
      <w:r>
        <w:t xml:space="preserve"> </w:t>
      </w:r>
      <w:r>
        <w:rPr>
          <w:iCs/>
          <w:i/>
        </w:rPr>
        <w:t xml:space="preserve">adri</w:t>
      </w:r>
      <w:r>
        <w:t xml:space="preserve"> </w:t>
      </w:r>
      <w:r>
        <w:t xml:space="preserve">(410). For Sūkta 130: application (417); seer, deity, metres (418);</w:t>
      </w:r>
      <w:r>
        <w:t xml:space="preserve"> </w:t>
      </w:r>
      <w:r>
        <w:rPr>
          <w:iCs/>
          <w:i/>
        </w:rPr>
        <w:t xml:space="preserve">parāvataḥ</w:t>
      </w:r>
      <w:r>
        <w:t xml:space="preserve"> </w:t>
      </w:r>
      <w:r>
        <w:t xml:space="preserve">(420);</w:t>
      </w:r>
      <w:r>
        <w:t xml:space="preserve"> </w:t>
      </w:r>
      <w:r>
        <w:rPr>
          <w:iCs/>
          <w:i/>
        </w:rPr>
        <w:t xml:space="preserve">vāja</w:t>
      </w:r>
      <w:r>
        <w:t xml:space="preserve"> </w:t>
      </w:r>
      <w:r>
        <w:t xml:space="preserve">(439); the story of Indra’s slaying of the Asura Kṛṣṇa (453). For Sūkta 131: application (466); seer, deity, metres (467);</w:t>
      </w:r>
      <w:r>
        <w:t xml:space="preserve"> </w:t>
      </w:r>
      <w:r>
        <w:rPr>
          <w:iCs/>
          <w:i/>
        </w:rPr>
        <w:t xml:space="preserve">dyumnaṃ sajoṣasaḥ</w:t>
      </w:r>
      <w:r>
        <w:t xml:space="preserve"> </w:t>
      </w:r>
      <w:r>
        <w:t xml:space="preserve">and other words (471); a discussion of women’s right to the Veda (481). For Sūkta 132: application (501); seer, deity, metres (502);</w:t>
      </w:r>
      <w:r>
        <w:t xml:space="preserve"> </w:t>
      </w:r>
      <w:r>
        <w:rPr>
          <w:iCs/>
          <w:i/>
        </w:rPr>
        <w:t xml:space="preserve">āpya</w:t>
      </w:r>
      <w:r>
        <w:t xml:space="preserve"> </w:t>
      </w:r>
      <w:r>
        <w:t xml:space="preserve">(509); the Aṅgirasa seers (522);</w:t>
      </w:r>
      <w:r>
        <w:t xml:space="preserve"> </w:t>
      </w:r>
      <w:r>
        <w:rPr>
          <w:iCs/>
          <w:i/>
        </w:rPr>
        <w:t xml:space="preserve">indrāparvatā</w:t>
      </w:r>
      <w:r>
        <w:t xml:space="preserve"> </w:t>
      </w:r>
      <w:r>
        <w:t xml:space="preserve">(531). For Sūkta 133: application (534); seer, deity, metres (535);</w:t>
      </w:r>
      <w:r>
        <w:t xml:space="preserve"> </w:t>
      </w:r>
      <w:r>
        <w:rPr>
          <w:iCs/>
          <w:i/>
        </w:rPr>
        <w:t xml:space="preserve">vailasthāna</w:t>
      </w:r>
      <w:r>
        <w:t xml:space="preserve"> </w:t>
      </w:r>
      <w:r>
        <w:t xml:space="preserve">(538);</w:t>
      </w:r>
      <w:r>
        <w:t xml:space="preserve"> </w:t>
      </w:r>
      <w:r>
        <w:rPr>
          <w:iCs/>
          <w:i/>
        </w:rPr>
        <w:t xml:space="preserve">piśāci, rakṣas</w:t>
      </w:r>
      <w:r>
        <w:t xml:space="preserve"> </w:t>
      </w:r>
      <w:r>
        <w:t xml:space="preserve">(549); the Rākṣasas Śuṣṇa, Śambara, Pipru, Namuci, Dhuni, Cumuri (550); the Yātudhānas (553);</w:t>
      </w:r>
      <w:r>
        <w:t xml:space="preserve"> </w:t>
      </w:r>
      <w:r>
        <w:rPr>
          <w:iCs/>
          <w:i/>
        </w:rPr>
        <w:t xml:space="preserve">bhūta, piśāca</w:t>
      </w:r>
      <w:r>
        <w:t xml:space="preserve"> </w:t>
      </w:r>
      <w:r>
        <w:t xml:space="preserve">(554); the story of Dyāvāpṛthivī being frightened on seeing Agni (559); the special application of the ṛk</w:t>
      </w:r>
      <w:r>
        <w:t xml:space="preserve"> </w:t>
      </w:r>
      <w:r>
        <w:rPr>
          <w:iCs/>
          <w:i/>
        </w:rPr>
        <w:t xml:space="preserve">vanoti hi</w:t>
      </w:r>
      <w:r>
        <w:t xml:space="preserve"> </w:t>
      </w:r>
      <w:r>
        <w:t xml:space="preserve">(564). For Sūkta 134: application, seer, deity, metres (566); the matter of Vāyu’s being the deity of the middle region (568); Max Müller’s explanation of the word</w:t>
      </w:r>
      <w:r>
        <w:t xml:space="preserve"> </w:t>
      </w:r>
      <w:r>
        <w:rPr>
          <w:iCs/>
          <w:i/>
        </w:rPr>
        <w:t xml:space="preserve">sūnṛtā</w:t>
      </w:r>
      <w:r>
        <w:t xml:space="preserve"> </w:t>
      </w:r>
      <w:r>
        <w:t xml:space="preserve">(570);</w:t>
      </w:r>
      <w:r>
        <w:t xml:space="preserve"> </w:t>
      </w:r>
      <w:r>
        <w:rPr>
          <w:iCs/>
          <w:i/>
        </w:rPr>
        <w:t xml:space="preserve">iradhyai</w:t>
      </w:r>
      <w:r>
        <w:t xml:space="preserve"> </w:t>
      </w:r>
      <w:r>
        <w:t xml:space="preserve">(576);</w:t>
      </w:r>
      <w:r>
        <w:t xml:space="preserve"> </w:t>
      </w:r>
      <w:r>
        <w:rPr>
          <w:iCs/>
          <w:i/>
        </w:rPr>
        <w:t xml:space="preserve">purandhi</w:t>
      </w:r>
      <w:r>
        <w:t xml:space="preserve"> </w:t>
      </w:r>
      <w:r>
        <w:t xml:space="preserve">in particular, with examples (582);</w:t>
      </w:r>
      <w:r>
        <w:t xml:space="preserve"> </w:t>
      </w:r>
      <w:r>
        <w:rPr>
          <w:iCs/>
          <w:i/>
        </w:rPr>
        <w:t xml:space="preserve">śukrāsaḥ, śucayaḥ</w:t>
      </w:r>
      <w:r>
        <w:t xml:space="preserve"> </w:t>
      </w:r>
      <w:r>
        <w:t xml:space="preserve">(596); the principal place of Vāyu in drinking Soma at the sacrifice (603). For Sūkta 135: application (606); seer, deity, metres (607); the greatness of the</w:t>
      </w:r>
      <w:r>
        <w:t xml:space="preserve"> </w:t>
      </w:r>
      <w:r>
        <w:rPr>
          <w:iCs/>
          <w:i/>
        </w:rPr>
        <w:t xml:space="preserve">praüga-śastra</w:t>
      </w:r>
      <w:r>
        <w:t xml:space="preserve"> </w:t>
      </w:r>
      <w:r>
        <w:t xml:space="preserve">(609);</w:t>
      </w:r>
      <w:r>
        <w:t xml:space="preserve"> </w:t>
      </w:r>
      <w:r>
        <w:rPr>
          <w:iCs/>
          <w:i/>
        </w:rPr>
        <w:t xml:space="preserve">adri</w:t>
      </w:r>
      <w:r>
        <w:t xml:space="preserve"> </w:t>
      </w:r>
      <w:r>
        <w:t xml:space="preserve">and</w:t>
      </w:r>
      <w:r>
        <w:t xml:space="preserve"> </w:t>
      </w:r>
      <w:r>
        <w:rPr>
          <w:iCs/>
          <w:i/>
        </w:rPr>
        <w:t xml:space="preserve">grāvan</w:t>
      </w:r>
      <w:r>
        <w:t xml:space="preserve"> </w:t>
      </w:r>
      <w:r>
        <w:t xml:space="preserve">(614);</w:t>
      </w:r>
      <w:r>
        <w:t xml:space="preserve"> </w:t>
      </w:r>
      <w:r>
        <w:rPr>
          <w:iCs/>
          <w:i/>
        </w:rPr>
        <w:t xml:space="preserve">ṛtviyaḥ</w:t>
      </w:r>
      <w:r>
        <w:t xml:space="preserve"> </w:t>
      </w:r>
      <w:r>
        <w:t xml:space="preserve">(621); the ancient story, in the Aitareya Brāhmaṇa and others, on the question of who is to have the first place in the Soma-drinking performed at a sacrifice (624); the order of preparing the Soma-pressing in advance (631); the nature of Soma-juice and the method of preparing it at the sacrifice (637); the</w:t>
      </w:r>
      <w:r>
        <w:t xml:space="preserve"> </w:t>
      </w:r>
      <w:r>
        <w:rPr>
          <w:iCs/>
          <w:i/>
        </w:rPr>
        <w:t xml:space="preserve">upāṃśugraha, antaryāmagraha, aindravāyavagraha</w:t>
      </w:r>
      <w:r>
        <w:t xml:space="preserve"> </w:t>
      </w:r>
      <w:r>
        <w:t xml:space="preserve">and so on (650);</w:t>
      </w:r>
      <w:r>
        <w:t xml:space="preserve"> </w:t>
      </w:r>
      <w:r>
        <w:rPr>
          <w:iCs/>
          <w:i/>
        </w:rPr>
        <w:t xml:space="preserve">vrādhantaḥ</w:t>
      </w:r>
      <w:r>
        <w:t xml:space="preserve"> </w:t>
      </w:r>
      <w:r>
        <w:t xml:space="preserve">(663). For Sūkta 136: application (664); seer, deity, metres (665);</w:t>
      </w:r>
      <w:r>
        <w:t xml:space="preserve"> </w:t>
      </w:r>
      <w:r>
        <w:rPr>
          <w:iCs/>
          <w:i/>
        </w:rPr>
        <w:t xml:space="preserve">dhṛta</w:t>
      </w:r>
      <w:r>
        <w:t xml:space="preserve">(?) (668);</w:t>
      </w:r>
      <w:r>
        <w:t xml:space="preserve"> </w:t>
      </w:r>
      <w:r>
        <w:rPr>
          <w:iCs/>
          <w:i/>
        </w:rPr>
        <w:t xml:space="preserve">ṛta</w:t>
      </w:r>
      <w:r>
        <w:t xml:space="preserve"> </w:t>
      </w:r>
      <w:r>
        <w:t xml:space="preserve">(673); the order of building the Uttaravedī at a sacrifice and its importance (678);</w:t>
      </w:r>
      <w:r>
        <w:t xml:space="preserve"> </w:t>
      </w:r>
      <w:r>
        <w:rPr>
          <w:iCs/>
          <w:i/>
        </w:rPr>
        <w:t xml:space="preserve">ānarvāṇam</w:t>
      </w:r>
      <w:r>
        <w:t xml:space="preserve"> </w:t>
      </w:r>
      <w:r>
        <w:t xml:space="preserve">and the criticism of English scholars (694); the nature of the</w:t>
      </w:r>
      <w:r>
        <w:t xml:space="preserve"> </w:t>
      </w:r>
      <w:r>
        <w:rPr>
          <w:iCs/>
          <w:i/>
        </w:rPr>
        <w:t xml:space="preserve">ukhā</w:t>
      </w:r>
      <w:r>
        <w:t xml:space="preserve"> </w:t>
      </w:r>
      <w:r>
        <w:t xml:space="preserve">(695); the nature and greatness of</w:t>
      </w:r>
      <w:r>
        <w:t xml:space="preserve"> </w:t>
      </w:r>
      <w:r>
        <w:rPr>
          <w:iCs/>
          <w:i/>
        </w:rPr>
        <w:t xml:space="preserve">stomas</w:t>
      </w:r>
      <w:r>
        <w:t xml:space="preserve"> </w:t>
      </w:r>
      <w:r>
        <w:t xml:space="preserve">(697). (Page numbers are as printed, in the table; the topic-lists are summarised here, and some individual words are in Kannada transliteration of Sanskrit terms as printed.)</w:t>
      </w:r>
    </w:p>
    <w:p>
      <w:pPr>
        <w:pStyle w:val="BodyText"/>
      </w:pPr>
      <w:r>
        <w:t xml:space="preserve">The abbreviations page (PDF 21,</w:t>
      </w:r>
      <w:r>
        <w:t xml:space="preserve"> </w:t>
      </w:r>
      <w:r>
        <w:t xml:space="preserve">“</w:t>
      </w:r>
      <w:r>
        <w:t xml:space="preserve">ಸಂಕೇತಾಕ್ಷರಗಳ ವಿವರಣೆಯು</w:t>
      </w:r>
      <w:r>
        <w:t xml:space="preserve">”</w:t>
      </w:r>
      <w:r>
        <w:t xml:space="preserve">) lists the same standard abbreviations as in earlier volumes (e.g. Ṛ. Saṃ. = Ṛgveda Saṃhitā; Ai. Brā. = Aitareya Brāhmaṇa; Tai. Saṃ. = Taittirīya Saṃhitā; Ni. = Nirukta; Pā. Sū. = Pāṇini’s Sūtras), without any change that I could see.</w:t>
      </w:r>
    </w:p>
    <w:p>
      <w:r>
        <w:pict>
          <v:rect style="width:0;height:1.5pt" o:hralign="center" o:hrstd="t" o:hr="t"/>
        </w:pict>
      </w:r>
    </w:p>
    <w:bookmarkEnd w:id="30"/>
    <w:bookmarkStart w:id="116" w:name="sūkta-122-pra-vaḥ-pāntam-printed-pp.-170"/>
    <w:p>
      <w:pPr>
        <w:pStyle w:val="Heading2"/>
      </w:pPr>
      <w:r>
        <w:t xml:space="preserve">Sūkta 122 —</w:t>
      </w:r>
      <w:r>
        <w:t xml:space="preserve"> </w:t>
      </w:r>
      <w:r>
        <w:rPr>
          <w:iCs/>
          <w:i/>
        </w:rPr>
        <w:t xml:space="preserve">pra vaḥ pāntam</w:t>
      </w:r>
      <w:r>
        <w:t xml:space="preserve"> </w:t>
      </w:r>
      <w:r>
        <w:t xml:space="preserve">(printed pp. 1–70)</w:t>
      </w:r>
    </w:p>
    <w:bookmarkStart w:id="31" w:name="Xe32110a0c1ebfbaa57d995e8b61b0b796204de7"/>
    <w:p>
      <w:pPr>
        <w:pStyle w:val="Heading3"/>
      </w:pPr>
      <w:r>
        <w:t xml:space="preserve">Printed p. 1 (PDF 22) — title page of the Second Aṣṭaka</w:t>
      </w:r>
    </w:p>
    <w:p>
      <w:pPr>
        <w:pStyle w:val="FirstParagraph"/>
      </w:pPr>
      <w:r>
        <w:rPr>
          <w:iCs/>
          <w:i/>
        </w:rPr>
        <w:t xml:space="preserve">(Ornament: Oṃ in a sun-disc.)</w:t>
      </w:r>
    </w:p>
    <w:p>
      <w:pPr>
        <w:pStyle w:val="BodyText"/>
      </w:pPr>
      <w:r>
        <w:rPr>
          <w:bCs/>
          <w:b/>
        </w:rPr>
        <w:t xml:space="preserve">॥ श्रीः ॥ ॥ श्री गणाधिपतये नमः ॥</w:t>
      </w:r>
      <w:r>
        <w:t xml:space="preserve"> </w:t>
      </w:r>
      <w:r>
        <w:t xml:space="preserve">—</w:t>
      </w:r>
      <w:r>
        <w:t xml:space="preserve"> </w:t>
      </w:r>
      <w:r>
        <w:rPr>
          <w:iCs/>
          <w:i/>
        </w:rPr>
        <w:t xml:space="preserve">Śrīḥ. Śrī Gaṇādhipataye namaḥ</w:t>
      </w:r>
      <w:r>
        <w:t xml:space="preserve"> </w:t>
      </w:r>
      <w:r>
        <w:t xml:space="preserve">—</w:t>
      </w:r>
      <w:r>
        <w:t xml:space="preserve"> </w:t>
      </w:r>
      <w:r>
        <w:t xml:space="preserve">“</w:t>
      </w:r>
      <w:r>
        <w:t xml:space="preserve">Prosperity. Salutation to Śrī Gaṇādhipati.</w:t>
      </w:r>
      <w:r>
        <w:t xml:space="preserve">”</w:t>
      </w:r>
    </w:p>
    <w:p>
      <w:pPr>
        <w:pStyle w:val="BlockText"/>
      </w:pPr>
      <w:r>
        <w:t xml:space="preserve">वागीशाद्याः सुमनसः सर्वार्थानामुपक्रमे ।</w:t>
      </w:r>
      <w:r>
        <w:t xml:space="preserve"> </w:t>
      </w:r>
      <w:r>
        <w:t xml:space="preserve">यं नत्वा कृतकृत्याः स्युस्तं नमामि गजाननम् ॥</w:t>
      </w:r>
      <w:r>
        <w:t xml:space="preserve"> </w:t>
      </w:r>
      <w:r>
        <w:t xml:space="preserve">यस्य निःश्वसितं वेदा यो वेदेभ्योऽखिलं जगत् ।</w:t>
      </w:r>
      <w:r>
        <w:t xml:space="preserve"> </w:t>
      </w:r>
      <w:r>
        <w:t xml:space="preserve">निर्ममे तमहं वन्दे विद्यातीर्थमहेश्वरम् ॥</w:t>
      </w:r>
      <w:r>
        <w:t xml:space="preserve"> </w:t>
      </w:r>
      <w:r>
        <w:t xml:space="preserve">प्रक्रिया प्रथमे काण्डे साकल्येनोपवर्णिता ।</w:t>
      </w:r>
      <w:r>
        <w:t xml:space="preserve"> </w:t>
      </w:r>
      <w:r>
        <w:t xml:space="preserve">अत ऊर्ध्वं तु [?] ज्ञेया स्मर्यते च क्वचित्क्वचित् ॥</w:t>
      </w:r>
      <w:r>
        <w:t xml:space="preserve"> </w:t>
      </w:r>
      <w:r>
        <w:t xml:space="preserve">वेदः शिवः शिवो वेदो वेदाध्यायी सदाशिवः ।</w:t>
      </w:r>
      <w:r>
        <w:t xml:space="preserve"> </w:t>
      </w:r>
      <w:r>
        <w:t xml:space="preserve">तस्मात्सर्वप्रयत्नेन वेदमेव सदा जपेत् ॥</w:t>
      </w:r>
    </w:p>
    <w:p>
      <w:pPr>
        <w:pStyle w:val="BlockText"/>
      </w:pPr>
      <w:r>
        <w:rPr>
          <w:iCs/>
          <w:i/>
        </w:rPr>
        <w:t xml:space="preserve">vāgīśādyāḥ sumanasaḥ sarvārthānāmupakrame |</w:t>
      </w:r>
      <w:r>
        <w:t xml:space="preserve"> </w:t>
      </w:r>
      <w:r>
        <w:rPr>
          <w:iCs/>
          <w:i/>
        </w:rPr>
        <w:t xml:space="preserve">yaṃ natvā kṛtakṛtyāḥ syustaṃ namāmi gajānanam ‖</w:t>
      </w:r>
      <w:r>
        <w:t xml:space="preserve"> </w:t>
      </w:r>
      <w:r>
        <w:rPr>
          <w:iCs/>
          <w:i/>
        </w:rPr>
        <w:t xml:space="preserve">yasya niḥśvasitaṃ vedā yo vedebhyo ’khilaṃ jagat |</w:t>
      </w:r>
      <w:r>
        <w:t xml:space="preserve"> </w:t>
      </w:r>
      <w:r>
        <w:rPr>
          <w:iCs/>
          <w:i/>
        </w:rPr>
        <w:t xml:space="preserve">nirmame tamahaṃ vande vidyātīrthamaheśvaram ‖</w:t>
      </w:r>
      <w:r>
        <w:t xml:space="preserve"> </w:t>
      </w:r>
      <w:r>
        <w:rPr>
          <w:iCs/>
          <w:i/>
        </w:rPr>
        <w:t xml:space="preserve">prakriyā prathame kāṇḍe sākalyenopavarṇitā |</w:t>
      </w:r>
      <w:r>
        <w:t xml:space="preserve"> </w:t>
      </w:r>
      <w:r>
        <w:rPr>
          <w:iCs/>
          <w:i/>
        </w:rPr>
        <w:t xml:space="preserve">ata ūrdhvaṃ tu [?] jñeyā smaryate ca kvacitkvacit ‖</w:t>
      </w:r>
      <w:r>
        <w:t xml:space="preserve"> </w:t>
      </w:r>
      <w:r>
        <w:rPr>
          <w:iCs/>
          <w:i/>
        </w:rPr>
        <w:t xml:space="preserve">vedaḥ śivaḥ śivo vedo vedādhyāyī sadāśivaḥ |</w:t>
      </w:r>
      <w:r>
        <w:t xml:space="preserve"> </w:t>
      </w:r>
      <w:r>
        <w:rPr>
          <w:iCs/>
          <w:i/>
        </w:rPr>
        <w:t xml:space="preserve">tasmātsarvaprayatnena vedameva sadā japet ‖</w:t>
      </w:r>
    </w:p>
    <w:p>
      <w:pPr>
        <w:pStyle w:val="FirstParagraph"/>
      </w:pPr>
      <w:r>
        <w:t xml:space="preserve">“</w:t>
      </w:r>
      <w:r>
        <w:t xml:space="preserve">I bow to Gajānana, bowing to whom, at the beginning of all undertakings, the gods headed by Vāgīśa (Brahmā) are fulfilled.</w:t>
      </w:r>
      <w:r>
        <w:t xml:space="preserve">”</w:t>
      </w:r>
      <w:r>
        <w:t xml:space="preserve"> </w:t>
      </w:r>
      <w:r>
        <w:t xml:space="preserve">/</w:t>
      </w:r>
      <w:r>
        <w:t xml:space="preserve"> </w:t>
      </w:r>
      <w:r>
        <w:t xml:space="preserve">“</w:t>
      </w:r>
      <w:r>
        <w:t xml:space="preserve">I praise Vidyātīrtha-Maheśvara, whose breath is the Vedas and who made the whole world out of the Vedas.</w:t>
      </w:r>
      <w:r>
        <w:t xml:space="preserve">”</w:t>
      </w:r>
      <w:r>
        <w:t xml:space="preserve"> </w:t>
      </w:r>
      <w:r>
        <w:t xml:space="preserve">/</w:t>
      </w:r>
      <w:r>
        <w:t xml:space="preserve"> </w:t>
      </w:r>
      <w:r>
        <w:t xml:space="preserve">“</w:t>
      </w:r>
      <w:r>
        <w:t xml:space="preserve">The grammatical process (</w:t>
      </w:r>
      <w:r>
        <w:rPr>
          <w:iCs/>
          <w:i/>
        </w:rPr>
        <w:t xml:space="preserve">prakriyā</w:t>
      </w:r>
      <w:r>
        <w:t xml:space="preserve">) was described completely in the first Kāṇḍa (the First Aṣṭaka); henceforth it is to be known [from the later passages? — the third pāda</w:t>
      </w:r>
      <w:r>
        <w:t xml:space="preserve"> </w:t>
      </w:r>
      <w:r>
        <w:rPr>
          <w:rStyle w:val="VerbatimChar"/>
        </w:rPr>
        <w:t xml:space="preserve">[?]</w:t>
      </w:r>
      <w:r>
        <w:t xml:space="preserve">] and is recalled here and there.</w:t>
      </w:r>
      <w:r>
        <w:t xml:space="preserve">”</w:t>
      </w:r>
      <w:r>
        <w:t xml:space="preserve"> </w:t>
      </w:r>
      <w:r>
        <w:t xml:space="preserve">/</w:t>
      </w:r>
      <w:r>
        <w:t xml:space="preserve"> </w:t>
      </w:r>
      <w:r>
        <w:t xml:space="preserve">“</w:t>
      </w:r>
      <w:r>
        <w:t xml:space="preserve">The Veda is Śiva, Śiva is the Veda, one who studies the Veda is Sadāśiva; therefore with all effort one should always recite the Veda alone.</w:t>
      </w:r>
      <w:r>
        <w:t xml:space="preserve">”</w:t>
      </w:r>
      <w:r>
        <w:t xml:space="preserve"> </w:t>
      </w:r>
      <w:r>
        <w:rPr>
          <w:iCs/>
          <w:i/>
        </w:rPr>
        <w:t xml:space="preserve">(Sense mine and tentative; the third verse is the author’s own note that the grammar notes of the First Aṣṭaka, which came at the end of each Ṛk, will now be given where they arise — compare the Kannada on p. 4 below.)</w:t>
      </w:r>
    </w:p>
    <w:p>
      <w:pPr>
        <w:pStyle w:val="BodyText"/>
      </w:pPr>
      <w:r>
        <w:rPr>
          <w:bCs/>
          <w:b/>
        </w:rPr>
        <w:t xml:space="preserve">सायणभाष्यसहिता ऋग्वेदसंहिता</w:t>
      </w:r>
      <w:r>
        <w:t xml:space="preserve"> </w:t>
      </w:r>
      <w:r>
        <w:t xml:space="preserve">—</w:t>
      </w:r>
      <w:r>
        <w:t xml:space="preserve"> </w:t>
      </w:r>
      <w:r>
        <w:rPr>
          <w:iCs/>
          <w:i/>
        </w:rPr>
        <w:t xml:space="preserve">Sāyaṇabhāṣyasahitā Ṛgvedasaṃhitā</w:t>
      </w:r>
      <w:r>
        <w:t xml:space="preserve">.</w:t>
      </w:r>
      <w:r>
        <w:t xml:space="preserve"> </w:t>
      </w:r>
      <w:r>
        <w:rPr>
          <w:bCs/>
          <w:b/>
        </w:rPr>
        <w:t xml:space="preserve">भाग—१०</w:t>
      </w:r>
      <w:r>
        <w:t xml:space="preserve"> </w:t>
      </w:r>
      <w:r>
        <w:t xml:space="preserve">(Part 10).</w:t>
      </w:r>
      <w:r>
        <w:t xml:space="preserve"> </w:t>
      </w:r>
      <w:r>
        <w:rPr>
          <w:bCs/>
          <w:b/>
        </w:rPr>
        <w:t xml:space="preserve">॥ द्वितीयाष्टके प्रथमोऽध्यायः ॥</w:t>
      </w:r>
      <w:r>
        <w:t xml:space="preserve"> </w:t>
      </w:r>
      <w:r>
        <w:t xml:space="preserve">—</w:t>
      </w:r>
      <w:r>
        <w:t xml:space="preserve"> </w:t>
      </w:r>
      <w:r>
        <w:rPr>
          <w:iCs/>
          <w:i/>
        </w:rPr>
        <w:t xml:space="preserve">Dvitīyāṣṭake prathamo ’dhyāyaḥ</w:t>
      </w:r>
      <w:r>
        <w:t xml:space="preserve">. Kannada:</w:t>
      </w:r>
      <w:r>
        <w:t xml:space="preserve"> </w:t>
      </w:r>
      <w:r>
        <w:t xml:space="preserve">“</w:t>
      </w:r>
      <w:r>
        <w:t xml:space="preserve">The first Adhyāya in the Second Aṣṭaka. In the first Maṇḍala, the hundred-and-twenty-second Sūkta.</w:t>
      </w:r>
      <w:r>
        <w:t xml:space="preserve">”</w:t>
      </w:r>
    </w:p>
    <w:p>
      <w:pPr>
        <w:pStyle w:val="BodyText"/>
      </w:pPr>
      <w:r>
        <w:rPr>
          <w:bCs/>
          <w:b/>
        </w:rPr>
        <w:t xml:space="preserve">Kannada introduction (begins).</w:t>
      </w:r>
      <w:r>
        <w:t xml:space="preserve"> </w:t>
      </w:r>
      <w:r>
        <w:t xml:space="preserve">The Sūkta</w:t>
      </w:r>
      <w:r>
        <w:t xml:space="preserve"> </w:t>
      </w:r>
      <w:r>
        <w:rPr>
          <w:iCs/>
          <w:i/>
        </w:rPr>
        <w:t xml:space="preserve">pra vaḥ pāntam</w:t>
      </w:r>
      <w:r>
        <w:t xml:space="preserve">, which begins in the first Adhyāya of the Second Aṣṭaka, and the four Sūktas after it (Sūktas 122–126) were seen by the seer Kakṣīvān, born to the seer Dīrghatamas in the woman named Uśik. The woman Uśik was a maidservant of the queen of the king of Kaliṅga; the king of Kaliṅga, desiring that a son should be born to him, sent his wife to the seer Dīrghatamas for union; and then the king’s wife, not liking it, …</w:t>
      </w:r>
    </w:p>
    <w:bookmarkEnd w:id="31"/>
    <w:bookmarkStart w:id="32" w:name="printed-p.-2-pdf-23"/>
    <w:p>
      <w:pPr>
        <w:pStyle w:val="Heading3"/>
      </w:pPr>
      <w:r>
        <w:t xml:space="preserve">Printed p. 2 (PDF 23)</w:t>
      </w:r>
    </w:p>
    <w:p>
      <w:pPr>
        <w:pStyle w:val="FirstParagraph"/>
      </w:pPr>
      <w:r>
        <w:rPr>
          <w:iCs/>
          <w:i/>
        </w:rPr>
        <w:t xml:space="preserve">(Header:</w:t>
      </w:r>
      <w:r>
        <w:rPr>
          <w:iCs/>
          <w:i/>
        </w:rPr>
        <w:t xml:space="preserve"> </w:t>
      </w:r>
      <w:r>
        <w:rPr>
          <w:iCs/>
          <w:i/>
        </w:rPr>
        <w:t xml:space="preserve">“</w:t>
      </w:r>
      <w:r>
        <w:rPr>
          <w:iCs/>
          <w:i/>
        </w:rPr>
        <w:t xml:space="preserve">Maṃ. 1 A. 18 Sū. 122</w:t>
      </w:r>
      <w:r>
        <w:rPr>
          <w:iCs/>
          <w:i/>
        </w:rPr>
        <w:t xml:space="preserve">”</w:t>
      </w:r>
      <w:r>
        <w:rPr>
          <w:iCs/>
          <w:i/>
        </w:rPr>
        <w:t xml:space="preserve">.)</w:t>
      </w:r>
      <w:r>
        <w:t xml:space="preserve"> </w:t>
      </w:r>
      <w:r>
        <w:t xml:space="preserve">…secretly sent her own maidservant, named Uśik, to the seer; and from the seer Dīrghatamas this son named Kakṣīvān was born to her, it is said in the Purāṇas and elsewhere. Though this seer Kakṣīvān was born of a Kṣatriya woman, he became famous as a Brāhmaṇa through contact with a Brāhmaṇa. On the matter of this seer’s origin Sāyaṇa has told a story in the bhāṣya on the ṛk Ṛ. Saṃ. 1-51-13.</w:t>
      </w:r>
    </w:p>
    <w:p>
      <w:pPr>
        <w:pStyle w:val="BodyText"/>
      </w:pPr>
      <w:r>
        <w:t xml:space="preserve">Kakṣīvān is the name of a king. The story of his origin is this: long ago the king of the Aṅga country had gone once, with his wives and maidservants, to the river Gaṅgā for water-sport. Just at that time the seer named Dīrghatamas was floating along in a boat. The seer was extremely weak, and so his wife, sons and others, [thinking]</w:t>
      </w:r>
      <w:r>
        <w:t xml:space="preserve"> </w:t>
      </w:r>
      <w:r>
        <w:t xml:space="preserve">“</w:t>
      </w:r>
      <w:r>
        <w:t xml:space="preserve">such a weakling is not wanted by us</w:t>
      </w:r>
      <w:r>
        <w:t xml:space="preserve">”</w:t>
      </w:r>
      <w:r>
        <w:t xml:space="preserve">, had put him in a boat and let it go on the Gaṅgā. The king of Aṅga, by chance, saw the seer Dīrghatamas who had come in the boat to the place where he was bathing, was greatly delighted, took him out of the boat and honoured him; and he begged him:</w:t>
      </w:r>
      <w:r>
        <w:t xml:space="preserve"> </w:t>
      </w:r>
      <w:r>
        <w:t xml:space="preserve">“</w:t>
      </w:r>
      <w:r>
        <w:t xml:space="preserve">Sir, for a long time I have had no children. Here is this wife of mine; beget one son on her.</w:t>
      </w:r>
      <w:r>
        <w:t xml:space="preserve">”</w:t>
      </w:r>
      <w:r>
        <w:t xml:space="preserve"> </w:t>
      </w:r>
      <w:r>
        <w:t xml:space="preserve">Then the queen, seeing this seer who was extremely old, did not wish to be with him, and sent in her place a maidservant of hers named Uśik. The all-knowing great seer, sprinkling her with mantra-consecrated water, made that maidservant like the seer’s wife; and she conceived. The son born in her was the seer named Kakṣīvān. He performed many sacrifices such as the Rājasūya. Indra, pleased with the sacrifices, graciously gave Kakṣīvān a young woman named Vṛcayā. The word</w:t>
      </w:r>
      <w:r>
        <w:t xml:space="preserve"> </w:t>
      </w:r>
      <w:r>
        <w:rPr>
          <w:iCs/>
          <w:i/>
        </w:rPr>
        <w:t xml:space="preserve">kakṣya</w:t>
      </w:r>
      <w:r>
        <w:t xml:space="preserve"> </w:t>
      </w:r>
      <w:r>
        <w:t xml:space="preserve">also means the strap that is tied to a draught animal.</w:t>
      </w:r>
      <w:r>
        <w:t xml:space="preserve"> </w:t>
      </w:r>
      <w:r>
        <w:rPr>
          <w:iCs/>
          <w:i/>
        </w:rPr>
        <w:t xml:space="preserve">Kakṣīvān</w:t>
      </w:r>
      <w:r>
        <w:t xml:space="preserve"> </w:t>
      </w:r>
      <w:r>
        <w:t xml:space="preserve">=</w:t>
      </w:r>
      <w:r>
        <w:t xml:space="preserve"> </w:t>
      </w:r>
      <w:r>
        <w:rPr>
          <w:iCs/>
          <w:i/>
        </w:rPr>
        <w:t xml:space="preserve">kakṣyāvān</w:t>
      </w:r>
      <w:r>
        <w:t xml:space="preserve"> </w:t>
      </w:r>
      <w:r>
        <w:t xml:space="preserve">(Nirukta 6-10, as printed). So says the Nirukta.</w:t>
      </w:r>
    </w:p>
    <w:p>
      <w:pPr>
        <w:pStyle w:val="BodyText"/>
      </w:pPr>
      <w:r>
        <w:t xml:space="preserve">The name of this Kakṣīvān is found in the following ṛks of the Ṛgveda Saṃhitā: Ṛ. Saṃ. 1-18-1; 1-21-13; 1-112-1; 1-116-7; 4-26-1; 8-9-10; 9-74-8; 10-25-10; 10-61-16 (as printed; the reader’s OCR reads the same), and also in Atharvaveda 4-29-5 (the OCR shows</w:t>
      </w:r>
      <w:r>
        <w:t xml:space="preserve"> </w:t>
      </w:r>
      <w:r>
        <w:t xml:space="preserve">“</w:t>
      </w:r>
      <w:r>
        <w:t xml:space="preserve">೪೨೯-೫</w:t>
      </w:r>
      <w:r>
        <w:t xml:space="preserve">”</w:t>
      </w:r>
      <w:r>
        <w:t xml:space="preserve">, the hyphen lost). His family name must have been</w:t>
      </w:r>
      <w:r>
        <w:t xml:space="preserve"> </w:t>
      </w:r>
      <w:r>
        <w:rPr>
          <w:iCs/>
          <w:i/>
        </w:rPr>
        <w:t xml:space="preserve">Pajra</w:t>
      </w:r>
      <w:r>
        <w:t xml:space="preserve">, because he is called</w:t>
      </w:r>
      <w:r>
        <w:t xml:space="preserve"> </w:t>
      </w:r>
      <w:r>
        <w:rPr>
          <w:iCs/>
          <w:i/>
        </w:rPr>
        <w:t xml:space="preserve">Pajriya</w:t>
      </w:r>
      <w:r>
        <w:t xml:space="preserve"> </w:t>
      </w:r>
      <w:r>
        <w:t xml:space="preserve">in Ṛ. Saṃ. 1-116-7 and 1-117-6 (as printed</w:t>
      </w:r>
      <w:r>
        <w:t xml:space="preserve"> </w:t>
      </w:r>
      <w:r>
        <w:t xml:space="preserve">“</w:t>
      </w:r>
      <w:r>
        <w:t xml:space="preserve">೧-೧೧೭-೬</w:t>
      </w:r>
      <w:r>
        <w:t xml:space="preserve">”</w:t>
      </w:r>
      <w:r>
        <w:t xml:space="preserve">), and his descendants are called</w:t>
      </w:r>
      <w:r>
        <w:t xml:space="preserve"> </w:t>
      </w:r>
      <w:r>
        <w:rPr>
          <w:iCs/>
          <w:i/>
        </w:rPr>
        <w:t xml:space="preserve">Pajrāḥ</w:t>
      </w:r>
      <w:r>
        <w:t xml:space="preserve"> </w:t>
      </w:r>
      <w:r>
        <w:t xml:space="preserve">in Ṛ. Saṃ. 1-126-4. In Sūkta 1-126 of the Ṛ. Saṃ. this seer praises the gifts given to him by a king named Svanayabhāvya; and in the Sāṅkhyāyana Śrauta Sūtra 16-4-5, among the group of mantras called Nārāśaṃsa Sūktas, which praise heroes, there is also included the Dānastuti mantra on the king Svanayabhāvya made by Kakṣīvān, the son of Uśij. When he had grown old he married a maiden named Vṛcayā; this matter is described in the ṛk Ṛ. Saṃ. 1-51-13. He is said to have lived a hundred years …</w:t>
      </w:r>
    </w:p>
    <w:bookmarkEnd w:id="32"/>
    <w:bookmarkStart w:id="33" w:name="printed-p.-3-pdf-24"/>
    <w:p>
      <w:pPr>
        <w:pStyle w:val="Heading3"/>
      </w:pPr>
      <w:r>
        <w:t xml:space="preserve">Printed p. 3 (PDF 24)</w:t>
      </w:r>
    </w:p>
    <w:p>
      <w:pPr>
        <w:pStyle w:val="FirstParagraph"/>
      </w:pPr>
      <w:r>
        <w:rPr>
          <w:iCs/>
          <w:i/>
        </w:rPr>
        <w:t xml:space="preserve">(Header:</w:t>
      </w:r>
      <w:r>
        <w:rPr>
          <w:iCs/>
          <w:i/>
        </w:rPr>
        <w:t xml:space="preserve"> </w:t>
      </w:r>
      <w:r>
        <w:rPr>
          <w:iCs/>
          <w:i/>
        </w:rPr>
        <w:t xml:space="preserve">“</w:t>
      </w:r>
      <w:r>
        <w:rPr>
          <w:iCs/>
          <w:i/>
        </w:rPr>
        <w:t xml:space="preserve">Aṣṭaka 2, Adhyāya 1, Varga 1</w:t>
      </w:r>
      <w:r>
        <w:rPr>
          <w:iCs/>
          <w:i/>
        </w:rPr>
        <w:t xml:space="preserve">”</w:t>
      </w:r>
      <w:r>
        <w:rPr>
          <w:iCs/>
          <w:i/>
        </w:rPr>
        <w:t xml:space="preserve">.)</w:t>
      </w:r>
      <w:r>
        <w:t xml:space="preserve"> </w:t>
      </w:r>
      <w:r>
        <w:t xml:space="preserve">… known from the ṛk Ṛ. Saṃ. 9-74-8. In Ṛ. Saṃ. 4-26-1 his name is indicated together with Kutsa and the poet Uśanas. Apart from the one ṛk Ṛ. Saṃ. 8-9-10 [as printed</w:t>
      </w:r>
      <w:r>
        <w:t xml:space="preserve"> </w:t>
      </w:r>
      <w:r>
        <w:t xml:space="preserve">“</w:t>
      </w:r>
      <w:r>
        <w:t xml:space="preserve">೮-೯-೧೦</w:t>
      </w:r>
      <w:r>
        <w:t xml:space="preserve">”</w:t>
      </w:r>
      <w:r>
        <w:t xml:space="preserve">], nowhere else is any connection with the seer Dīrghatamas found. But in the work attributed to Śaunaka, the Bṛhaddevatā, it is said that this Kakṣīvān was a son born to the seer Dīrghatamas in the maidservant named Uśij (Bṛ. De. 4-11, as printed; the reader’s OCR reads the same).</w:t>
      </w:r>
    </w:p>
    <w:p>
      <w:pPr>
        <w:pStyle w:val="BodyText"/>
      </w:pPr>
      <w:r>
        <w:t xml:space="preserve">The Western scholar Weber, on the basis of the mantras Tai. Saṃ. 5-6-5-3; Kāṭhakasaṃhitā 13-3; Pañcaviṃśa Brāhmaṇa 25-16-3 (all three as read by the reader’s OCR), is of the opinion that this Kakṣīvān was first a Kṣatriya, and that therefore his name occurs, in the mantras cited above, together with the names of the kings Para Āṭṇāra, Vītahavya, Śrāyasa, Trasadasyu and Paurukutsa. This seer is the seer of 151 ṛks in all: the 146 ṛks of the Sūktas from 116 to 125 in the first Maṇḍala of the Ṛgveda, and ṛks 1–5 of Sūkta 126; besides, he is the seer of the 9 ṛks of Sūkta 74 of the ninth Maṇḍala,</w:t>
      </w:r>
      <w:r>
        <w:t xml:space="preserve"> </w:t>
      </w:r>
      <w:r>
        <w:t xml:space="preserve">“</w:t>
      </w:r>
      <w:r>
        <w:rPr>
          <w:iCs/>
          <w:i/>
        </w:rPr>
        <w:t xml:space="preserve">Kakṣīvān Dairghatamasaḥ</w:t>
      </w:r>
      <w:r>
        <w:t xml:space="preserve">”</w:t>
      </w:r>
      <w:r>
        <w:t xml:space="preserve"> </w:t>
      </w:r>
      <w:r>
        <w:t xml:space="preserve">— and since there the seer is called</w:t>
      </w:r>
      <w:r>
        <w:t xml:space="preserve"> </w:t>
      </w:r>
      <w:r>
        <w:t xml:space="preserve">“</w:t>
      </w:r>
      <w:r>
        <w:t xml:space="preserve">Kakṣīvān Dairghatamasaḥ</w:t>
      </w:r>
      <w:r>
        <w:t xml:space="preserve">”</w:t>
      </w:r>
      <w:r>
        <w:t xml:space="preserve"> </w:t>
      </w:r>
      <w:r>
        <w:t xml:space="preserve">— that is, Kakṣīvān the son of the seer Dīrghatamas — even though the epithet</w:t>
      </w:r>
      <w:r>
        <w:t xml:space="preserve"> </w:t>
      </w:r>
      <w:r>
        <w:rPr>
          <w:iCs/>
          <w:i/>
        </w:rPr>
        <w:t xml:space="preserve">Auśija</w:t>
      </w:r>
      <w:r>
        <w:t xml:space="preserve"> </w:t>
      </w:r>
      <w:r>
        <w:t xml:space="preserve">is lacking there, the seer of the Sūkta now in hand, too, may be said to be the seer of that [Sūkta] as well.</w:t>
      </w:r>
    </w:p>
    <w:p>
      <w:pPr>
        <w:pStyle w:val="BodyText"/>
      </w:pPr>
      <w:r>
        <w:rPr>
          <w:bCs/>
          <w:b/>
        </w:rPr>
        <w:t xml:space="preserve">॥ सायणभाष्यम् ॥ — Sāyaṇa-bhāṣya (introduction)</w:t>
      </w:r>
    </w:p>
    <w:p>
      <w:pPr>
        <w:pStyle w:val="BlockText"/>
      </w:pPr>
      <w:r>
        <w:t xml:space="preserve">अथ द्वितीयाष्टके प्रथमोऽध्याय आरभ्यते । शतर्चिनामाद्ये मण्डले चतुर्विंशत्यनुवाकाः । तेषु कदित्थेत्यष्टादशानुवाके षट् सूक्तानि । तत्र प्र वः पान्तमिति द्वितीयं सूक्तम् । पञ्चोनेत्यनुवर्तमानात्पञ्चदशर्चम् । ऋषिश्चान्यस्मादृषेरिति [?] परिभाषया कक्षीवानृषिः । अनादेशपरिभाषया त्रिष्टुप् । विश्वे देवा देवता । प्र वो वैश्वदेवमित्यनुक्रमणिका । अस्य विशेषविनियोगो लैङ्गिकः ॥</w:t>
      </w:r>
    </w:p>
    <w:p>
      <w:pPr>
        <w:pStyle w:val="BlockText"/>
      </w:pPr>
      <w:r>
        <w:rPr>
          <w:iCs/>
          <w:i/>
        </w:rPr>
        <w:t xml:space="preserve">atha dvitīyāṣṭake prathamo ’dhyāya ārabhyate | śatarcināmādye maṇḍale caturviṃśatyanuvākāḥ | teṣu kaditthetyaṣṭādaśānuvāke ṣaṭ sūktāni | tatra pra vaḥ pāntamiti dvitīyaṃ sūktam | pañconetyanuvartamānātpañcadaśarcam | ṛṣiścānyasmādṛṣeriti [?] paribhāṣayā kakṣīvānṛṣiḥ | anādeśaparibhāṣayā triṣṭup | viśve devā devatā | pra vo vaiśvadevamityanukramaṇikā | asya viśeṣaviniyogo laiṅgikaḥ ‖</w:t>
      </w:r>
    </w:p>
    <w:p>
      <w:pPr>
        <w:pStyle w:val="FirstParagraph"/>
      </w:pPr>
      <w:r>
        <w:t xml:space="preserve">Now the second Aṣṭaka’s first Adhyāya begins. In the first Maṇḍala, belonging to the Śatarcins, there are twenty-four Anuvākas. Among them, in the eighteenth Anuvāka, beginning</w:t>
      </w:r>
      <w:r>
        <w:t xml:space="preserve"> </w:t>
      </w:r>
      <w:r>
        <w:rPr>
          <w:iCs/>
          <w:i/>
        </w:rPr>
        <w:t xml:space="preserve">kad itthā</w:t>
      </w:r>
      <w:r>
        <w:t xml:space="preserve">, there are six Sūktas. Of these,</w:t>
      </w:r>
      <w:r>
        <w:t xml:space="preserve"> </w:t>
      </w:r>
      <w:r>
        <w:rPr>
          <w:iCs/>
          <w:i/>
        </w:rPr>
        <w:t xml:space="preserve">pra vaḥ pāntam</w:t>
      </w:r>
      <w:r>
        <w:t xml:space="preserve"> </w:t>
      </w:r>
      <w:r>
        <w:t xml:space="preserve">is the second Sūkta. It has fifteen ṛks (by the continuing rule</w:t>
      </w:r>
      <w:r>
        <w:t xml:space="preserve"> </w:t>
      </w:r>
      <w:r>
        <w:t xml:space="preserve">“</w:t>
      </w:r>
      <w:r>
        <w:rPr>
          <w:iCs/>
          <w:i/>
        </w:rPr>
        <w:t xml:space="preserve">pañconā …</w:t>
      </w:r>
      <w:r>
        <w:t xml:space="preserve">”</w:t>
      </w:r>
      <w:r>
        <w:t xml:space="preserve"> </w:t>
      </w:r>
      <w:r>
        <w:t xml:space="preserve">[?]). By the rule</w:t>
      </w:r>
      <w:r>
        <w:t xml:space="preserve"> </w:t>
      </w:r>
      <w:r>
        <w:t xml:space="preserve">“</w:t>
      </w:r>
      <w:r>
        <w:t xml:space="preserve">the seer is [the same as] the other seer’s</w:t>
      </w:r>
      <w:r>
        <w:t xml:space="preserve">”</w:t>
      </w:r>
      <w:r>
        <w:t xml:space="preserve"> </w:t>
      </w:r>
      <w:r>
        <w:t xml:space="preserve">[?] the seer is Kakṣīvān; by the rule of the unspecified metre it is Triṣṭubh; the deity is the Viśvedevas; the Anukramaṇikā says</w:t>
      </w:r>
      <w:r>
        <w:t xml:space="preserve"> </w:t>
      </w:r>
      <w:r>
        <w:t xml:space="preserve">“</w:t>
      </w:r>
      <w:r>
        <w:rPr>
          <w:iCs/>
          <w:i/>
        </w:rPr>
        <w:t xml:space="preserve">pra vo vaiśvadevam</w:t>
      </w:r>
      <w:r>
        <w:t xml:space="preserve">”</w:t>
      </w:r>
      <w:r>
        <w:t xml:space="preserve">; its special application is</w:t>
      </w:r>
      <w:r>
        <w:t xml:space="preserve"> </w:t>
      </w:r>
      <w:r>
        <w:rPr>
          <w:iCs/>
          <w:i/>
        </w:rPr>
        <w:t xml:space="preserve">laiṅgika</w:t>
      </w:r>
      <w:r>
        <w:t xml:space="preserve">.</w:t>
      </w:r>
    </w:p>
    <w:p>
      <w:pPr>
        <w:pStyle w:val="BodyText"/>
      </w:pPr>
      <w:r>
        <w:rPr>
          <w:bCs/>
          <w:b/>
        </w:rPr>
        <w:t xml:space="preserve">Anuvāda (Kannada translation).</w:t>
      </w:r>
      <w:r>
        <w:t xml:space="preserve"> </w:t>
      </w:r>
      <w:r>
        <w:t xml:space="preserve">The first Aṣṭaka of the Ṛgveda has been completed, so we now begin to write the translation and explanations of the first Adhyāya of the second Aṣṭaka. In the eight Adhyāyas of the first Aṣṭaka the grammatical process (</w:t>
      </w:r>
      <w:r>
        <w:rPr>
          <w:iCs/>
          <w:i/>
        </w:rPr>
        <w:t xml:space="preserve">vyākaraṇa-prakriyā</w:t>
      </w:r>
      <w:r>
        <w:t xml:space="preserve">) that has to be stated for each ṛk was given all together at the end of the bhāṣya of each ṛk. Now we shall give that part here and there, as the occasion requires. We have already said that there are twenty-four Anuvākas in the first Maṇḍala, connected with the seers of the Śatarca. Of those, in the eighteenth Anuvāka there are six Sūktas beginning with</w:t>
      </w:r>
      <w:r>
        <w:t xml:space="preserve"> </w:t>
      </w:r>
      <w:r>
        <w:rPr>
          <w:iCs/>
          <w:i/>
        </w:rPr>
        <w:t xml:space="preserve">kad itthā</w:t>
      </w:r>
      <w:r>
        <w:t xml:space="preserve">. Since the first Sūkta was completed in the previous Adhyāya, the Sūkta</w:t>
      </w:r>
      <w:r>
        <w:t xml:space="preserve"> </w:t>
      </w:r>
      <w:r>
        <w:rPr>
          <w:iCs/>
          <w:i/>
        </w:rPr>
        <w:t xml:space="preserve">pra vaḥ pāntam</w:t>
      </w:r>
      <w:r>
        <w:t xml:space="preserve"> </w:t>
      </w:r>
      <w:r>
        <w:t xml:space="preserve">on which we now comment is the second in the eighteenth Anuvāka. In it there are fifteen ṛks. As said before, the seer of this Sūkta too is Kakṣīvān himself, …</w:t>
      </w:r>
    </w:p>
    <w:bookmarkEnd w:id="33"/>
    <w:bookmarkStart w:id="35" w:name="printed-p.-4-pdf-25"/>
    <w:p>
      <w:pPr>
        <w:pStyle w:val="Heading3"/>
      </w:pPr>
      <w:r>
        <w:t xml:space="preserve">Printed p. 4 (PDF 25)</w:t>
      </w:r>
    </w:p>
    <w:p>
      <w:pPr>
        <w:pStyle w:val="FirstParagraph"/>
      </w:pPr>
      <w:r>
        <w:rPr>
          <w:iCs/>
          <w:i/>
        </w:rPr>
        <w:t xml:space="preserve">(Header:</w:t>
      </w:r>
      <w:r>
        <w:rPr>
          <w:iCs/>
          <w:i/>
        </w:rPr>
        <w:t xml:space="preserve"> </w:t>
      </w:r>
      <w:r>
        <w:rPr>
          <w:iCs/>
          <w:i/>
        </w:rPr>
        <w:t xml:space="preserve">“</w:t>
      </w:r>
      <w:r>
        <w:rPr>
          <w:iCs/>
          <w:i/>
        </w:rPr>
        <w:t xml:space="preserve">Maṃ. 1 A. 18 Sū. 122</w:t>
      </w:r>
      <w:r>
        <w:rPr>
          <w:iCs/>
          <w:i/>
        </w:rPr>
        <w:t xml:space="preserve">”</w:t>
      </w:r>
      <w:r>
        <w:rPr>
          <w:iCs/>
          <w:i/>
        </w:rPr>
        <w:t xml:space="preserve">.)</w:t>
      </w:r>
      <w:r>
        <w:t xml:space="preserve"> </w:t>
      </w:r>
      <w:r>
        <w:t xml:space="preserve">… the metre is Triṣṭubh, the deities are the Viśvedevas. The Anukramaṇikā begins</w:t>
      </w:r>
      <w:r>
        <w:t xml:space="preserve"> </w:t>
      </w:r>
      <w:r>
        <w:t xml:space="preserve">“</w:t>
      </w:r>
      <w:r>
        <w:rPr>
          <w:iCs/>
          <w:i/>
        </w:rPr>
        <w:t xml:space="preserve">pra vo vaiśvadevam</w:t>
      </w:r>
      <w:r>
        <w:t xml:space="preserve">”</w:t>
      </w:r>
      <w:r>
        <w:t xml:space="preserve">; the application of this Sūkta is</w:t>
      </w:r>
      <w:r>
        <w:t xml:space="preserve"> </w:t>
      </w:r>
      <w:r>
        <w:rPr>
          <w:iCs/>
          <w:i/>
        </w:rPr>
        <w:t xml:space="preserve">laiṅgika</w:t>
      </w:r>
      <w:r>
        <w:t xml:space="preserve"> </w:t>
      </w:r>
      <w:r>
        <w:t xml:space="preserve">— that is, the application of each ṛk is as the deities propounded in those ṛks are praised, it is to be understood.</w:t>
      </w:r>
    </w:p>
    <w:p>
      <w:pPr>
        <w:pStyle w:val="BodyText"/>
      </w:pPr>
      <w:r>
        <w:rPr>
          <w:bCs/>
          <w:b/>
        </w:rPr>
        <w:t xml:space="preserve">Sūkta 122</w:t>
      </w:r>
      <w:r>
        <w:t xml:space="preserve"> </w:t>
      </w:r>
      <w:r>
        <w:t xml:space="preserve">— Maṇḍala 1 ‖ Anuvāka 18 ‖ Sūkta 122 ‖ Aṣṭaka 2 ‖ Adhyāya 1 ‖ Vargas 1, 2, 3 ‖ number of ṛks in this Sūkta: 15 ‖ Seer: Kakṣīvān Dairghatamasa Auśija ‖ Deity: Viśvedevas ‖ Metre: Triṣṭubh.</w:t>
      </w:r>
    </w:p>
    <w:bookmarkStart w:id="34" w:name="ṛk-1"/>
    <w:p>
      <w:pPr>
        <w:pStyle w:val="Heading4"/>
      </w:pPr>
      <w:r>
        <w:t xml:space="preserve">Ṛk 1</w:t>
      </w:r>
    </w:p>
    <w:p>
      <w:pPr>
        <w:pStyle w:val="FirstParagraph"/>
      </w:pPr>
      <w:r>
        <w:rPr>
          <w:bCs/>
          <w:b/>
        </w:rPr>
        <w:t xml:space="preserve">॥ संहितापाठः ॥</w:t>
      </w:r>
    </w:p>
    <w:p>
      <w:pPr>
        <w:pStyle w:val="BlockText"/>
      </w:pPr>
      <w:r>
        <w:t xml:space="preserve">प्र वः पान्तं रघुमन्यवोऽन्धो यज्ञं रुद्राय मीळ्हुषे भरध्वम् ।</w:t>
      </w:r>
      <w:r>
        <w:t xml:space="preserve"> </w:t>
      </w:r>
      <w:r>
        <w:t xml:space="preserve">दिवो अस्तोष्यसुरस्य वीरैरिषुध्येव मरुतो रोदस्योः ॥ १ ॥</w:t>
      </w:r>
    </w:p>
    <w:p>
      <w:pPr>
        <w:pStyle w:val="BlockText"/>
      </w:pPr>
      <w:r>
        <w:rPr>
          <w:iCs/>
          <w:i/>
        </w:rPr>
        <w:t xml:space="preserve">pra vaḥ pāntaṃ raghumanyavo ’ndho yajñaṃ rudrāya mīḷhuṣe bharadhvam |</w:t>
      </w:r>
      <w:r>
        <w:t xml:space="preserve"> </w:t>
      </w:r>
      <w:r>
        <w:rPr>
          <w:iCs/>
          <w:i/>
        </w:rPr>
        <w:t xml:space="preserve">divo astoṣyasurasya vīrairiṣudhyeva maruto rodasyoḥ ‖ 1 ‖</w:t>
      </w:r>
    </w:p>
    <w:p>
      <w:pPr>
        <w:pStyle w:val="FirstParagraph"/>
      </w:pPr>
      <w:r>
        <w:rPr>
          <w:bCs/>
          <w:b/>
        </w:rPr>
        <w:t xml:space="preserve">॥ पदपाठः ॥</w:t>
      </w:r>
    </w:p>
    <w:p>
      <w:pPr>
        <w:pStyle w:val="BlockText"/>
      </w:pPr>
      <w:r>
        <w:t xml:space="preserve">प्र । वः । पान्तम् । रघुऽमन्यवः । अन्धः । यज्ञम् । रुद्राय । मीळ्हुषे । भरध्वम् ॥</w:t>
      </w:r>
      <w:r>
        <w:t xml:space="preserve"> </w:t>
      </w:r>
      <w:r>
        <w:t xml:space="preserve">दिवः । अस्तोषि । असुरस्य । वीरैः । इषुध्याऽइव । मरुतः । रोदस्योः ॥ १ ॥</w:t>
      </w:r>
    </w:p>
    <w:p>
      <w:pPr>
        <w:pStyle w:val="BlockText"/>
      </w:pPr>
      <w:r>
        <w:rPr>
          <w:iCs/>
          <w:i/>
        </w:rPr>
        <w:t xml:space="preserve">pra | vaḥ | pāntam | raghu ’manyavaḥ | andhaḥ | yajñam | rudrāya | mīḷhuṣe | bharadhvam ‖</w:t>
      </w:r>
      <w:r>
        <w:t xml:space="preserve"> </w:t>
      </w:r>
      <w:r>
        <w:rPr>
          <w:iCs/>
          <w:i/>
        </w:rPr>
        <w:t xml:space="preserve">divaḥ | astoṣi | asurasya | vīraiḥ | iṣudhyā ’iva | marutaḥ | rodasyoḥ ‖ 1 ‖</w:t>
      </w:r>
    </w:p>
    <w:p>
      <w:pPr>
        <w:pStyle w:val="FirstParagraph"/>
      </w:pPr>
      <w:r>
        <w:rPr>
          <w:bCs/>
          <w:b/>
        </w:rPr>
        <w:t xml:space="preserve">॥ सायणभाष्यम् ॥</w:t>
      </w:r>
    </w:p>
    <w:p>
      <w:pPr>
        <w:pStyle w:val="BlockText"/>
      </w:pPr>
      <w:r>
        <w:t xml:space="preserve">हे रघुमन्यवो लघुक्रोधा अक्रोधन ऋत्विजो वो युष्माकं पान्तं पालनशीलं पातव्यं वा यज्ञं यागसाधनमन्धोऽन्नमाज्यसोमादिलक्षणं रुद्राय । रुद्दुःखं तद्धेतुभूतं दुरितं वा । तस्य द्रावयित्रे । एतन्नामकाय देवाय मीळ्हुषे फलस्य वर्षित्रे तदर्थं प्र भरध्वम् । प्रकर्षेण सम्पादयत ।</w:t>
      </w:r>
    </w:p>
    <w:p>
      <w:pPr>
        <w:pStyle w:val="BlockText"/>
      </w:pPr>
      <w:r>
        <w:rPr>
          <w:iCs/>
          <w:i/>
        </w:rPr>
        <w:t xml:space="preserve">he raghumanyavo laghukrodhā akrodhana ṛtvijo vo yuṣmākaṃ pāntaṃ pālanaśīlaṃ pātavyaṃ vā yajñaṃ yāgasādhanamandho ’nnamājyasomādilakṣaṇaṃ rudrāya | rudduḥkhaṃ taddhetubhūtaṃ duritaṃ vā | tasya drāvayitre | etannāmakāya devāya mīḷhuṣe phalasya varṣitre tadarthaṃ pra bharadhvam | prakarṣeṇa sampādayata |</w:t>
      </w:r>
    </w:p>
    <w:p>
      <w:pPr>
        <w:pStyle w:val="FirstParagraph"/>
      </w:pPr>
      <w:r>
        <w:t xml:space="preserve">O mild-tempered (</w:t>
      </w:r>
      <w:r>
        <w:rPr>
          <w:iCs/>
          <w:i/>
        </w:rPr>
        <w:t xml:space="preserve">laghu-krodhāḥ</w:t>
      </w:r>
      <w:r>
        <w:t xml:space="preserve">, not angry) priests, bring forth for Rudra — the one who makes run away (</w:t>
      </w:r>
      <w:r>
        <w:rPr>
          <w:iCs/>
          <w:i/>
        </w:rPr>
        <w:t xml:space="preserve">drāvayitṛ</w:t>
      </w:r>
      <w:r>
        <w:t xml:space="preserve">)</w:t>
      </w:r>
      <w:r>
        <w:t xml:space="preserve"> </w:t>
      </w:r>
      <w:r>
        <w:rPr>
          <w:iCs/>
          <w:i/>
        </w:rPr>
        <w:t xml:space="preserve">rut</w:t>
      </w:r>
      <w:r>
        <w:t xml:space="preserve">,</w:t>
      </w:r>
      <w:r>
        <w:t xml:space="preserve"> </w:t>
      </w:r>
      <w:r>
        <w:t xml:space="preserve">“</w:t>
      </w:r>
      <w:r>
        <w:t xml:space="preserve">pain</w:t>
      </w:r>
      <w:r>
        <w:t xml:space="preserve">”</w:t>
      </w:r>
      <w:r>
        <w:t xml:space="preserve"> </w:t>
      </w:r>
      <w:r>
        <w:t xml:space="preserve">(or the sin that is the cause of it), the god of this name, the one who rains the fruit (</w:t>
      </w:r>
      <w:r>
        <w:rPr>
          <w:iCs/>
          <w:i/>
        </w:rPr>
        <w:t xml:space="preserve">mīḍhvas</w:t>
      </w:r>
      <w:r>
        <w:t xml:space="preserve">) — the food (</w:t>
      </w:r>
      <w:r>
        <w:rPr>
          <w:iCs/>
          <w:i/>
        </w:rPr>
        <w:t xml:space="preserve">andhas</w:t>
      </w:r>
      <w:r>
        <w:t xml:space="preserve">, consisting of ghee, Soma and the like), the means of sacrifice, your own, protecting (</w:t>
      </w:r>
      <w:r>
        <w:rPr>
          <w:iCs/>
          <w:i/>
        </w:rPr>
        <w:t xml:space="preserve">pāntam</w:t>
      </w:r>
      <w:r>
        <w:t xml:space="preserve">) or to be protected.</w:t>
      </w:r>
      <w:r>
        <w:t xml:space="preserve"> </w:t>
      </w:r>
      <w:r>
        <w:rPr>
          <w:iCs/>
          <w:i/>
        </w:rPr>
        <w:t xml:space="preserve">Pra bharadhvam</w:t>
      </w:r>
      <w:r>
        <w:t xml:space="preserve">:</w:t>
      </w:r>
      <w:r>
        <w:t xml:space="preserve"> </w:t>
      </w:r>
      <w:r>
        <w:t xml:space="preserve">“</w:t>
      </w:r>
      <w:r>
        <w:t xml:space="preserve">offer abundantly</w:t>
      </w:r>
      <w:r>
        <w:t xml:space="preserve">”</w:t>
      </w:r>
      <w:r>
        <w:t xml:space="preserve">.</w:t>
      </w:r>
    </w:p>
    <w:bookmarkEnd w:id="34"/>
    <w:bookmarkEnd w:id="35"/>
    <w:bookmarkStart w:id="36" w:name="printed-p.-5-pdf-26"/>
    <w:p>
      <w:pPr>
        <w:pStyle w:val="Heading3"/>
      </w:pPr>
      <w:r>
        <w:t xml:space="preserve">Printed p. 5 (PDF 26)</w:t>
      </w:r>
    </w:p>
    <w:p>
      <w:pPr>
        <w:pStyle w:val="FirstParagraph"/>
      </w:pPr>
      <w:r>
        <w:rPr>
          <w:iCs/>
          <w:i/>
        </w:rPr>
        <w:t xml:space="preserve">(Header:</w:t>
      </w:r>
      <w:r>
        <w:rPr>
          <w:iCs/>
          <w:i/>
        </w:rPr>
        <w:t xml:space="preserve"> </w:t>
      </w:r>
      <w:r>
        <w:rPr>
          <w:iCs/>
          <w:i/>
        </w:rPr>
        <w:t xml:space="preserve">“</w:t>
      </w:r>
      <w:r>
        <w:rPr>
          <w:iCs/>
          <w:i/>
        </w:rPr>
        <w:t xml:space="preserve">Aṣṭaka 2, Adhyāya 1, Varga 1</w:t>
      </w:r>
      <w:r>
        <w:rPr>
          <w:iCs/>
          <w:i/>
        </w:rPr>
        <w:t xml:space="preserve">”</w:t>
      </w:r>
      <w:r>
        <w:rPr>
          <w:iCs/>
          <w:i/>
        </w:rPr>
        <w:t xml:space="preserve">.)</w:t>
      </w:r>
      <w:r>
        <w:t xml:space="preserve"> </w:t>
      </w:r>
      <w:r>
        <w:rPr>
          <w:bCs/>
          <w:b/>
        </w:rPr>
        <w:t xml:space="preserve">Sāyaṇa-bhāṣya, continued.</w:t>
      </w:r>
      <w:r>
        <w:t xml:space="preserve"> </w:t>
      </w:r>
      <w:r>
        <w:t xml:space="preserve">(Devanagari rendering of the Kannada-script Sanskrit, read letter by letter; doubtful words marked.)</w:t>
      </w:r>
    </w:p>
    <w:p>
      <w:pPr>
        <w:pStyle w:val="BlockText"/>
      </w:pPr>
      <w:r>
        <w:t xml:space="preserve">अहं चेषुध्येव इषुध्या शरध्या यथा निरस्यति तथा वीरैरमित्राणां विविधमीरकैर्नियोपेतैर्वा [?] तदनुचरैर्मरुदादिभिः सह दिवो द्युलोकसकाशात् । उपलक्षणमेतत् । लोकत्रयादसुरस्य निरसितव्यानामसुराणां निरसितुः । कर्मणि षष्ठी । निरसितारं तमेव देवं रोदस्योर्निरोधनवत्योर्द्यावापृथिव्योर्मध्ये वर्तमानान्मरुतश्चास्तोषि । स्तौमि ॥</w:t>
      </w:r>
    </w:p>
    <w:p>
      <w:pPr>
        <w:pStyle w:val="BlockText"/>
      </w:pPr>
      <w:r>
        <w:rPr>
          <w:iCs/>
          <w:i/>
        </w:rPr>
        <w:t xml:space="preserve">ahaṃ ceṣudhyeva iṣudhyā śaradhyā yathā nirasyati tathā vīrairamitrāṇāṃ vividhamīrakairniyopetairvā [?] tadanucarairmarudādibhiḥ saha divo dyulokasakāśāt | upalakṣaṇametat | lokatrayādasurasya nirasitavyānāmasurāṇāṃ nirasituḥ | karmaṇi ṣaṣṭhī | nirasitāraṃ tameva devaṃ rodasyornirodhanavatyordyāvāpṛthivyormadhye vartamānānmarutaścāstoṣi | staumi ‖</w:t>
      </w:r>
    </w:p>
    <w:p>
      <w:pPr>
        <w:pStyle w:val="FirstParagraph"/>
      </w:pPr>
      <w:r>
        <w:t xml:space="preserve">“</w:t>
      </w:r>
      <w:r>
        <w:t xml:space="preserve">And I, as one throws down [enemies] with arrows from a quiver — [so I praise], together with the Maruts and others who are his followers, [those]</w:t>
      </w:r>
      <w:r>
        <w:t xml:space="preserve"> </w:t>
      </w:r>
      <w:r>
        <w:t xml:space="preserve">‘</w:t>
      </w:r>
      <w:r>
        <w:t xml:space="preserve">heroes</w:t>
      </w:r>
      <w:r>
        <w:t xml:space="preserve">’</w:t>
      </w:r>
      <w:r>
        <w:t xml:space="preserve"> </w:t>
      </w:r>
      <w:r>
        <w:t xml:space="preserve">of the enemies’ [side]</w:t>
      </w:r>
      <w:r>
        <w:rPr>
          <w:rStyle w:val="VerbatimChar"/>
        </w:rPr>
        <w:t xml:space="preserve">[?]</w:t>
      </w:r>
      <w:r>
        <w:t xml:space="preserve"> </w:t>
      </w:r>
      <w:r>
        <w:t xml:space="preserve">(the middle part of this sentence is doubtful in the small type), from heaven, from the region of the sky (this is only an indication — [it means from] the three worlds), the expeller of the Asuras who are to be expelled (</w:t>
      </w:r>
      <w:r>
        <w:rPr>
          <w:iCs/>
          <w:i/>
        </w:rPr>
        <w:t xml:space="preserve">asurasya</w:t>
      </w:r>
      <w:r>
        <w:t xml:space="preserve">: the genitive is in the sense of the object), that very god (Rudra); and the Maruts who stand in the middle between Heaven and Earth, the two that obstruct [the way] (</w:t>
      </w:r>
      <w:r>
        <w:rPr>
          <w:iCs/>
          <w:i/>
        </w:rPr>
        <w:t xml:space="preserve">rodasyoḥ</w:t>
      </w:r>
      <w:r>
        <w:t xml:space="preserve">), I praise (</w:t>
      </w:r>
      <w:r>
        <w:rPr>
          <w:iCs/>
          <w:i/>
        </w:rPr>
        <w:t xml:space="preserve">astoṣi</w:t>
      </w:r>
      <w:r>
        <w:t xml:space="preserve"> </w:t>
      </w:r>
      <w:r>
        <w:t xml:space="preserve">=</w:t>
      </w:r>
      <w:r>
        <w:t xml:space="preserve"> </w:t>
      </w:r>
      <w:r>
        <w:rPr>
          <w:iCs/>
          <w:i/>
        </w:rPr>
        <w:t xml:space="preserve">staumi</w:t>
      </w:r>
      <w:r>
        <w:t xml:space="preserve">).</w:t>
      </w:r>
      <w:r>
        <w:t xml:space="preserve">”</w:t>
      </w:r>
      <w:r>
        <w:t xml:space="preserve"> </w:t>
      </w:r>
      <w:r>
        <w:rPr>
          <w:iCs/>
          <w:i/>
        </w:rPr>
        <w:t xml:space="preserve">(Sense mine and tentative for the doubtful middle.)</w:t>
      </w:r>
    </w:p>
    <w:p>
      <w:pPr>
        <w:pStyle w:val="BodyText"/>
      </w:pPr>
      <w:r>
        <w:rPr>
          <w:bCs/>
          <w:b/>
        </w:rPr>
        <w:t xml:space="preserve">Grammatical tail (characterised, not transcribed; sūtra wording as printed):</w:t>
      </w:r>
      <w:r>
        <w:t xml:space="preserve"> </w:t>
      </w:r>
      <w:r>
        <w:rPr>
          <w:iCs/>
          <w:i/>
        </w:rPr>
        <w:t xml:space="preserve">pāntam</w:t>
      </w:r>
      <w:r>
        <w:t xml:space="preserve"> </w:t>
      </w:r>
      <w:r>
        <w:t xml:space="preserve">— the root</w:t>
      </w:r>
      <w:r>
        <w:t xml:space="preserve"> </w:t>
      </w:r>
      <w:r>
        <w:rPr>
          <w:iCs/>
          <w:i/>
        </w:rPr>
        <w:t xml:space="preserve">pā</w:t>
      </w:r>
      <w:r>
        <w:t xml:space="preserve">, the suffix</w:t>
      </w:r>
      <w:r>
        <w:t xml:space="preserve"> </w:t>
      </w:r>
      <w:r>
        <w:rPr>
          <w:iCs/>
          <w:i/>
        </w:rPr>
        <w:t xml:space="preserve">śatṛ</w:t>
      </w:r>
      <w:r>
        <w:t xml:space="preserve">, which is by an</w:t>
      </w:r>
      <w:r>
        <w:t xml:space="preserve"> </w:t>
      </w:r>
      <w:r>
        <w:rPr>
          <w:iCs/>
          <w:i/>
        </w:rPr>
        <w:t xml:space="preserve">uṇādi</w:t>
      </w:r>
      <w:r>
        <w:t xml:space="preserve"> </w:t>
      </w:r>
      <w:r>
        <w:t xml:space="preserve">suffix</w:t>
      </w:r>
      <w:r>
        <w:t xml:space="preserve"> </w:t>
      </w:r>
      <w:r>
        <w:rPr>
          <w:iCs/>
          <w:i/>
        </w:rPr>
        <w:t xml:space="preserve">ṛ</w:t>
      </w:r>
      <w:r>
        <w:t xml:space="preserve"> </w:t>
      </w:r>
      <w:r>
        <w:t xml:space="preserve">of the root</w:t>
      </w:r>
      <w:r>
        <w:t xml:space="preserve"> </w:t>
      </w:r>
      <w:r>
        <w:rPr>
          <w:iCs/>
          <w:i/>
        </w:rPr>
        <w:t xml:space="preserve">pibati</w:t>
      </w:r>
      <w:r>
        <w:t xml:space="preserve">;</w:t>
      </w:r>
      <w:r>
        <w:t xml:space="preserve"> </w:t>
      </w:r>
      <w:r>
        <w:rPr>
          <w:iCs/>
          <w:i/>
        </w:rPr>
        <w:t xml:space="preserve">mīḷhuṣe</w:t>
      </w:r>
      <w:r>
        <w:t xml:space="preserve"> </w:t>
      </w:r>
      <w:r>
        <w:t xml:space="preserve">— a</w:t>
      </w:r>
      <w:r>
        <w:t xml:space="preserve"> </w:t>
      </w:r>
      <w:r>
        <w:rPr>
          <w:iCs/>
          <w:i/>
        </w:rPr>
        <w:t xml:space="preserve">kvasu</w:t>
      </w:r>
      <w:r>
        <w:t xml:space="preserve">-final word by</w:t>
      </w:r>
      <w:r>
        <w:t xml:space="preserve"> </w:t>
      </w:r>
      <w:r>
        <w:rPr>
          <w:iCs/>
          <w:i/>
        </w:rPr>
        <w:t xml:space="preserve">dāśvān sāhvān</w:t>
      </w:r>
      <w:r>
        <w:t xml:space="preserve">…; in the dative singular the</w:t>
      </w:r>
      <w:r>
        <w:t xml:space="preserve"> </w:t>
      </w:r>
      <w:r>
        <w:rPr>
          <w:iCs/>
          <w:i/>
        </w:rPr>
        <w:t xml:space="preserve">saṃprasāraṇa</w:t>
      </w:r>
      <w:r>
        <w:t xml:space="preserve"> </w:t>
      </w:r>
      <w:r>
        <w:t xml:space="preserve">of</w:t>
      </w:r>
      <w:r>
        <w:t xml:space="preserve"> </w:t>
      </w:r>
      <w:r>
        <w:rPr>
          <w:iCs/>
          <w:i/>
        </w:rPr>
        <w:t xml:space="preserve">vas</w:t>
      </w:r>
      <w:r>
        <w:t xml:space="preserve"> </w:t>
      </w:r>
      <w:r>
        <w:t xml:space="preserve">by</w:t>
      </w:r>
      <w:r>
        <w:t xml:space="preserve"> </w:t>
      </w:r>
      <w:r>
        <w:rPr>
          <w:iCs/>
          <w:i/>
        </w:rPr>
        <w:t xml:space="preserve">vasoḥ saṃprasāraṇam</w:t>
      </w:r>
      <w:r>
        <w:t xml:space="preserve">;</w:t>
      </w:r>
      <w:r>
        <w:t xml:space="preserve"> </w:t>
      </w:r>
      <w:r>
        <w:rPr>
          <w:iCs/>
          <w:i/>
        </w:rPr>
        <w:t xml:space="preserve">ṣatva</w:t>
      </w:r>
      <w:r>
        <w:t xml:space="preserve"> </w:t>
      </w:r>
      <w:r>
        <w:t xml:space="preserve">by</w:t>
      </w:r>
      <w:r>
        <w:t xml:space="preserve"> </w:t>
      </w:r>
      <w:r>
        <w:rPr>
          <w:iCs/>
          <w:i/>
        </w:rPr>
        <w:t xml:space="preserve">śāsivasi</w:t>
      </w:r>
      <w:r>
        <w:t xml:space="preserve">…;</w:t>
      </w:r>
      <w:r>
        <w:t xml:space="preserve"> </w:t>
      </w:r>
      <w:r>
        <w:rPr>
          <w:iCs/>
          <w:i/>
        </w:rPr>
        <w:t xml:space="preserve">divaḥ</w:t>
      </w:r>
      <w:r>
        <w:t xml:space="preserve"> </w:t>
      </w:r>
      <w:r>
        <w:t xml:space="preserve">— the ending gets the udātta by</w:t>
      </w:r>
      <w:r>
        <w:t xml:space="preserve"> </w:t>
      </w:r>
      <w:r>
        <w:rPr>
          <w:iCs/>
          <w:i/>
        </w:rPr>
        <w:t xml:space="preserve">ūḍidam</w:t>
      </w:r>
      <w:r>
        <w:t xml:space="preserve">…;</w:t>
      </w:r>
      <w:r>
        <w:t xml:space="preserve"> </w:t>
      </w:r>
      <w:r>
        <w:rPr>
          <w:iCs/>
          <w:i/>
        </w:rPr>
        <w:t xml:space="preserve">astoṣi</w:t>
      </w:r>
      <w:r>
        <w:t xml:space="preserve"> </w:t>
      </w:r>
      <w:r>
        <w:t xml:space="preserve">— the root</w:t>
      </w:r>
      <w:r>
        <w:t xml:space="preserve"> </w:t>
      </w:r>
      <w:r>
        <w:rPr>
          <w:iCs/>
          <w:i/>
        </w:rPr>
        <w:t xml:space="preserve">stu</w:t>
      </w:r>
      <w:r>
        <w:t xml:space="preserve">, the Vedic</w:t>
      </w:r>
      <w:r>
        <w:t xml:space="preserve"> </w:t>
      </w:r>
      <w:r>
        <w:rPr>
          <w:iCs/>
          <w:i/>
        </w:rPr>
        <w:t xml:space="preserve">luṅ</w:t>
      </w:r>
      <w:r>
        <w:t xml:space="preserve">;</w:t>
      </w:r>
      <w:r>
        <w:t xml:space="preserve"> </w:t>
      </w:r>
      <w:r>
        <w:rPr>
          <w:iCs/>
          <w:i/>
        </w:rPr>
        <w:t xml:space="preserve">iṣudhyā</w:t>
      </w:r>
      <w:r>
        <w:t xml:space="preserve"> </w:t>
      </w:r>
      <w:r>
        <w:t xml:space="preserve">—</w:t>
      </w:r>
      <w:r>
        <w:t xml:space="preserve"> </w:t>
      </w:r>
      <w:r>
        <w:rPr>
          <w:iCs/>
          <w:i/>
        </w:rPr>
        <w:t xml:space="preserve">iṣavo dhīyante ’syām</w:t>
      </w:r>
      <w:r>
        <w:t xml:space="preserve">, the suffix</w:t>
      </w:r>
      <w:r>
        <w:t xml:space="preserve"> </w:t>
      </w:r>
      <w:r>
        <w:rPr>
          <w:iCs/>
          <w:i/>
        </w:rPr>
        <w:t xml:space="preserve">ki</w:t>
      </w:r>
      <w:r>
        <w:t xml:space="preserve"> </w:t>
      </w:r>
      <w:r>
        <w:t xml:space="preserve">of the root</w:t>
      </w:r>
      <w:r>
        <w:t xml:space="preserve"> </w:t>
      </w:r>
      <w:r>
        <w:rPr>
          <w:iCs/>
          <w:i/>
        </w:rPr>
        <w:t xml:space="preserve">dhā</w:t>
      </w:r>
      <w:r>
        <w:t xml:space="preserve"> </w:t>
      </w:r>
      <w:r>
        <w:t xml:space="preserve">by</w:t>
      </w:r>
      <w:r>
        <w:t xml:space="preserve"> </w:t>
      </w:r>
      <w:r>
        <w:rPr>
          <w:iCs/>
          <w:i/>
        </w:rPr>
        <w:t xml:space="preserve">karmaṇy adhikaraṇe ca</w:t>
      </w:r>
      <w:r>
        <w:t xml:space="preserve">, final udātta by the</w:t>
      </w:r>
      <w:r>
        <w:t xml:space="preserve"> </w:t>
      </w:r>
      <w:r>
        <w:rPr>
          <w:iCs/>
          <w:i/>
        </w:rPr>
        <w:t xml:space="preserve">kṛt</w:t>
      </w:r>
      <w:r>
        <w:t xml:space="preserve"> </w:t>
      </w:r>
      <w:r>
        <w:t xml:space="preserve">accent, and the ending’s udātta by</w:t>
      </w:r>
      <w:r>
        <w:t xml:space="preserve"> </w:t>
      </w:r>
      <w:r>
        <w:rPr>
          <w:iCs/>
          <w:i/>
        </w:rPr>
        <w:t xml:space="preserve">udāttayaṇo halpūrvāt</w:t>
      </w:r>
      <w:r>
        <w:t xml:space="preserve">.</w:t>
      </w:r>
      <w:r>
        <w:t xml:space="preserve"> </w:t>
      </w:r>
      <w:r>
        <w:rPr>
          <w:iCs/>
          <w:i/>
        </w:rPr>
        <w:t xml:space="preserve">(Sūtra numbers are not printed here.)</w:t>
      </w:r>
    </w:p>
    <w:p>
      <w:pPr>
        <w:pStyle w:val="BodyText"/>
      </w:pPr>
      <w:r>
        <w:rPr>
          <w:bCs/>
          <w:b/>
        </w:rPr>
        <w:t xml:space="preserve">॥ प्रतिपदार्थः ॥ — Pratipadārtha.</w:t>
      </w:r>
      <w:r>
        <w:t xml:space="preserve"> </w:t>
      </w:r>
      <w:r>
        <w:rPr>
          <w:iCs/>
          <w:i/>
        </w:rPr>
        <w:t xml:space="preserve">Raghumanyavaḥ</w:t>
      </w:r>
      <w:r>
        <w:t xml:space="preserve"> </w:t>
      </w:r>
      <w:r>
        <w:t xml:space="preserve">— O mild-tempered (non-angry) priests;</w:t>
      </w:r>
      <w:r>
        <w:t xml:space="preserve"> </w:t>
      </w:r>
      <w:r>
        <w:rPr>
          <w:iCs/>
          <w:i/>
        </w:rPr>
        <w:t xml:space="preserve">vaḥ</w:t>
      </w:r>
      <w:r>
        <w:t xml:space="preserve"> </w:t>
      </w:r>
      <w:r>
        <w:t xml:space="preserve">— you (by you);</w:t>
      </w:r>
      <w:r>
        <w:t xml:space="preserve"> </w:t>
      </w:r>
      <w:r>
        <w:rPr>
          <w:iCs/>
          <w:i/>
        </w:rPr>
        <w:t xml:space="preserve">pāntam</w:t>
      </w:r>
      <w:r>
        <w:t xml:space="preserve"> </w:t>
      </w:r>
      <w:r>
        <w:t xml:space="preserve">— protecting (to be protected);</w:t>
      </w:r>
      <w:r>
        <w:t xml:space="preserve"> </w:t>
      </w:r>
      <w:r>
        <w:rPr>
          <w:iCs/>
          <w:i/>
        </w:rPr>
        <w:t xml:space="preserve">yajñam</w:t>
      </w:r>
      <w:r>
        <w:t xml:space="preserve"> </w:t>
      </w:r>
      <w:r>
        <w:t xml:space="preserve">— the means of the sacrifice;</w:t>
      </w:r>
      <w:r>
        <w:t xml:space="preserve"> </w:t>
      </w:r>
      <w:r>
        <w:rPr>
          <w:iCs/>
          <w:i/>
        </w:rPr>
        <w:t xml:space="preserve">andhaḥ</w:t>
      </w:r>
      <w:r>
        <w:t xml:space="preserve"> </w:t>
      </w:r>
      <w:r>
        <w:t xml:space="preserve">— the food in the form of ghee and the like;</w:t>
      </w:r>
      <w:r>
        <w:t xml:space="preserve"> </w:t>
      </w:r>
      <w:r>
        <w:rPr>
          <w:iCs/>
          <w:i/>
        </w:rPr>
        <w:t xml:space="preserve">rudrāya</w:t>
      </w:r>
      <w:r>
        <w:t xml:space="preserve"> </w:t>
      </w:r>
      <w:r>
        <w:t xml:space="preserve">— to Rudra who destroys the sin that is the cause of suffering;</w:t>
      </w:r>
      <w:r>
        <w:t xml:space="preserve"> </w:t>
      </w:r>
      <w:r>
        <w:rPr>
          <w:iCs/>
          <w:i/>
        </w:rPr>
        <w:t xml:space="preserve">mīḷhuṣe</w:t>
      </w:r>
      <w:r>
        <w:t xml:space="preserve"> </w:t>
      </w:r>
      <w:r>
        <w:t xml:space="preserve">— in order to rain the fruits;</w:t>
      </w:r>
      <w:r>
        <w:t xml:space="preserve"> </w:t>
      </w:r>
      <w:r>
        <w:rPr>
          <w:iCs/>
          <w:i/>
        </w:rPr>
        <w:t xml:space="preserve">pra bharadhvam</w:t>
      </w:r>
      <w:r>
        <w:t xml:space="preserve"> </w:t>
      </w:r>
      <w:r>
        <w:t xml:space="preserve">— offer abundantly; (</w:t>
      </w:r>
      <w:r>
        <w:rPr>
          <w:iCs/>
          <w:i/>
        </w:rPr>
        <w:t xml:space="preserve">aham ca</w:t>
      </w:r>
      <w:r>
        <w:t xml:space="preserve"> </w:t>
      </w:r>
      <w:r>
        <w:t xml:space="preserve">— and I)</w:t>
      </w:r>
      <w:r>
        <w:t xml:space="preserve"> </w:t>
      </w:r>
      <w:r>
        <w:rPr>
          <w:iCs/>
          <w:i/>
        </w:rPr>
        <w:t xml:space="preserve">iṣudhyā iva</w:t>
      </w:r>
      <w:r>
        <w:t xml:space="preserve"> </w:t>
      </w:r>
      <w:r>
        <w:t xml:space="preserve">— as (one who destroys the enemy) with the arrows in the quiver;</w:t>
      </w:r>
      <w:r>
        <w:t xml:space="preserve"> </w:t>
      </w:r>
      <w:r>
        <w:rPr>
          <w:iCs/>
          <w:i/>
        </w:rPr>
        <w:t xml:space="preserve">vīraiḥ</w:t>
      </w:r>
      <w:r>
        <w:t xml:space="preserve"> </w:t>
      </w:r>
      <w:r>
        <w:t xml:space="preserve">— with heroes who strike the enemies (with the Maruts who are his followers);</w:t>
      </w:r>
      <w:r>
        <w:t xml:space="preserve"> </w:t>
      </w:r>
      <w:r>
        <w:rPr>
          <w:iCs/>
          <w:i/>
        </w:rPr>
        <w:t xml:space="preserve">divaḥ</w:t>
      </w:r>
      <w:r>
        <w:t xml:space="preserve"> </w:t>
      </w:r>
      <w:r>
        <w:t xml:space="preserve">— from the region of the sky (from the three worlds);</w:t>
      </w:r>
      <w:r>
        <w:t xml:space="preserve"> </w:t>
      </w:r>
      <w:r>
        <w:rPr>
          <w:iCs/>
          <w:i/>
        </w:rPr>
        <w:t xml:space="preserve">asurasya</w:t>
      </w:r>
      <w:r>
        <w:t xml:space="preserve"> </w:t>
      </w:r>
      <w:r>
        <w:t xml:space="preserve">— of the Rākṣasas (of that Rudra who drives them away);</w:t>
      </w:r>
      <w:r>
        <w:t xml:space="preserve"> </w:t>
      </w:r>
      <w:r>
        <w:rPr>
          <w:iCs/>
          <w:i/>
        </w:rPr>
        <w:t xml:space="preserve">rodasyoḥ</w:t>
      </w:r>
      <w:r>
        <w:t xml:space="preserve"> </w:t>
      </w:r>
      <w:r>
        <w:t xml:space="preserve">— of the earth and the sky (standing in the middle);</w:t>
      </w:r>
      <w:r>
        <w:t xml:space="preserve"> </w:t>
      </w:r>
      <w:r>
        <w:rPr>
          <w:iCs/>
          <w:i/>
        </w:rPr>
        <w:t xml:space="preserve">marutaḥ</w:t>
      </w:r>
      <w:r>
        <w:t xml:space="preserve"> </w:t>
      </w:r>
      <w:r>
        <w:t xml:space="preserve">— the Marut gods too;</w:t>
      </w:r>
      <w:r>
        <w:t xml:space="preserve"> </w:t>
      </w:r>
      <w:r>
        <w:rPr>
          <w:iCs/>
          <w:i/>
        </w:rPr>
        <w:t xml:space="preserve">astoṣi</w:t>
      </w:r>
      <w:r>
        <w:t xml:space="preserve"> </w:t>
      </w:r>
      <w:r>
        <w:t xml:space="preserve">— I praise.</w:t>
      </w:r>
    </w:p>
    <w:p>
      <w:pPr>
        <w:pStyle w:val="BodyText"/>
      </w:pPr>
      <w:r>
        <w:rPr>
          <w:bCs/>
          <w:b/>
        </w:rPr>
        <w:t xml:space="preserve">॥ भावार्थः ॥ — Bhāvārtha.</w:t>
      </w:r>
      <w:r>
        <w:t xml:space="preserve"> </w:t>
      </w:r>
      <w:r>
        <w:t xml:space="preserve">O mild-tempered priests, offer abundantly the oblation in the form of ghee and so on, which protects you and is the means of the sacrifice, to Rudra, who</w:t>
      </w:r>
      <w:r>
        <w:t xml:space="preserve"> </w:t>
      </w:r>
      <w:r>
        <w:t xml:space="preserve">“</w:t>
      </w:r>
      <w:r>
        <w:t xml:space="preserve">milks</w:t>
      </w:r>
      <w:r>
        <w:t xml:space="preserve">”</w:t>
      </w:r>
      <w:r>
        <w:t xml:space="preserve"> </w:t>
      </w:r>
      <w:r>
        <w:t xml:space="preserve">the fruits (in the form of rain), and who is the remover of the sin that causes suffering. And I praise (that Rudra god) who, with heroic (followers who are his own attendants), as the archer with the arrows in the quiver destroys the enemies, drives the Rākṣasas in the intermediate region from there, and also the Marut gods who are in the sky between earth and heaven.</w:t>
      </w:r>
    </w:p>
    <w:p>
      <w:pPr>
        <w:pStyle w:val="BodyText"/>
      </w:pPr>
      <w:r>
        <w:rPr>
          <w:bCs/>
          <w:b/>
        </w:rPr>
        <w:t xml:space="preserve">Printed English (as printed):</w:t>
      </w:r>
      <w:r>
        <w:t xml:space="preserve"> </w:t>
      </w:r>
      <w:r>
        <w:rPr>
          <w:iCs/>
          <w:i/>
        </w:rPr>
        <w:t xml:space="preserve">Present, mild-tempered (priests), the sacrificial viands which you have prepared, to the reward-showering Rudra. I praise him who, with his heroic (followers), as (with shafts) from a quiver, expelled (the Asuras) from heaven: and (I praise) the Maruts, (who abide) between heaven and earth.</w:t>
      </w:r>
    </w:p>
    <w:bookmarkEnd w:id="36"/>
    <w:bookmarkStart w:id="37" w:name="printed-p.-6-pdf-27"/>
    <w:p>
      <w:pPr>
        <w:pStyle w:val="Heading3"/>
      </w:pPr>
      <w:r>
        <w:t xml:space="preserve">Printed p. 6 (PDF 27)</w:t>
      </w:r>
    </w:p>
    <w:p>
      <w:pPr>
        <w:pStyle w:val="FirstParagraph"/>
      </w:pPr>
      <w:r>
        <w:rPr>
          <w:iCs/>
          <w:i/>
        </w:rPr>
        <w:t xml:space="preserve">(Header:</w:t>
      </w:r>
      <w:r>
        <w:rPr>
          <w:iCs/>
          <w:i/>
        </w:rPr>
        <w:t xml:space="preserve"> </w:t>
      </w:r>
      <w:r>
        <w:rPr>
          <w:iCs/>
          <w:i/>
        </w:rPr>
        <w:t xml:space="preserve">“</w:t>
      </w:r>
      <w:r>
        <w:rPr>
          <w:iCs/>
          <w:i/>
        </w:rPr>
        <w:t xml:space="preserve">Maṃ. 1 A. 18 Sū. 122</w:t>
      </w:r>
      <w:r>
        <w:rPr>
          <w:iCs/>
          <w:i/>
        </w:rPr>
        <w:t xml:space="preserve">”</w:t>
      </w:r>
      <w:r>
        <w:rPr>
          <w:iCs/>
          <w:i/>
        </w:rPr>
        <w:t xml:space="preserve">.)</w:t>
      </w:r>
      <w:r>
        <w:t xml:space="preserve"> </w:t>
      </w:r>
      <w:r>
        <w:rPr>
          <w:bCs/>
          <w:b/>
        </w:rPr>
        <w:t xml:space="preserve">Special topics (Viśeṣaviṣayagaḷu).</w:t>
      </w:r>
    </w:p>
    <w:p>
      <w:pPr>
        <w:pStyle w:val="BodyText"/>
      </w:pPr>
      <w:r>
        <w:rPr>
          <w:iCs/>
          <w:i/>
          <w:bCs/>
          <w:b/>
        </w:rPr>
        <w:t xml:space="preserve">raghumanyavaḥ</w:t>
      </w:r>
      <w:r>
        <w:t xml:space="preserve"> </w:t>
      </w:r>
      <w:r>
        <w:t xml:space="preserve">— Here</w:t>
      </w:r>
      <w:r>
        <w:t xml:space="preserve"> </w:t>
      </w:r>
      <w:r>
        <w:rPr>
          <w:iCs/>
          <w:i/>
        </w:rPr>
        <w:t xml:space="preserve">raghu</w:t>
      </w:r>
      <w:r>
        <w:t xml:space="preserve"> </w:t>
      </w:r>
      <w:r>
        <w:t xml:space="preserve">means</w:t>
      </w:r>
      <w:r>
        <w:t xml:space="preserve"> </w:t>
      </w:r>
      <w:r>
        <w:rPr>
          <w:iCs/>
          <w:i/>
        </w:rPr>
        <w:t xml:space="preserve">laghu</w:t>
      </w:r>
      <w:r>
        <w:t xml:space="preserve">. In the Ṛgveda</w:t>
      </w:r>
      <w:r>
        <w:t xml:space="preserve"> </w:t>
      </w:r>
      <w:r>
        <w:rPr>
          <w:iCs/>
          <w:i/>
        </w:rPr>
        <w:t xml:space="preserve">r</w:t>
      </w:r>
      <w:r>
        <w:t xml:space="preserve"> </w:t>
      </w:r>
      <w:r>
        <w:t xml:space="preserve">is used in many places in place of</w:t>
      </w:r>
      <w:r>
        <w:t xml:space="preserve"> </w:t>
      </w:r>
      <w:r>
        <w:rPr>
          <w:iCs/>
          <w:i/>
        </w:rPr>
        <w:t xml:space="preserve">l</w:t>
      </w:r>
      <w:r>
        <w:t xml:space="preserve">. For example:</w:t>
      </w:r>
    </w:p>
    <w:p>
      <w:pPr>
        <w:pStyle w:val="BlockText"/>
      </w:pPr>
      <w:r>
        <w:t xml:space="preserve">अश्वं न त्वा वारवन्तं वन्दध्या अग्निं नमोभिः सम्राजन्तमध्वराणाम् ॥</w:t>
      </w:r>
    </w:p>
    <w:p>
      <w:pPr>
        <w:pStyle w:val="BlockText"/>
      </w:pPr>
      <w:r>
        <w:rPr>
          <w:iCs/>
          <w:i/>
        </w:rPr>
        <w:t xml:space="preserve">aśvaṃ na tvā vāravantaṃ vandadhyā agniṃ namobhiḥ samrājantamadhvarāṇām ‖</w:t>
      </w:r>
    </w:p>
    <w:p>
      <w:pPr>
        <w:pStyle w:val="FirstParagraph"/>
      </w:pPr>
      <w:r>
        <w:t xml:space="preserve">(Ṛ. Saṃ. 1-27-1 [?] — as read from the image; the reader’s OCR of this reference is garbled.) In this ṛk</w:t>
      </w:r>
      <w:r>
        <w:t xml:space="preserve"> </w:t>
      </w:r>
      <w:r>
        <w:rPr>
          <w:iCs/>
          <w:i/>
        </w:rPr>
        <w:t xml:space="preserve">vāravantam</w:t>
      </w:r>
      <w:r>
        <w:t xml:space="preserve"> </w:t>
      </w:r>
      <w:r>
        <w:t xml:space="preserve">means</w:t>
      </w:r>
      <w:r>
        <w:t xml:space="preserve"> </w:t>
      </w:r>
      <w:r>
        <w:rPr>
          <w:iCs/>
          <w:i/>
        </w:rPr>
        <w:t xml:space="preserve">vālavantam</w:t>
      </w:r>
      <w:r>
        <w:t xml:space="preserve"> </w:t>
      </w:r>
      <w:r>
        <w:t xml:space="preserve">— a horse that has a tail (hair). Therefore here</w:t>
      </w:r>
      <w:r>
        <w:t xml:space="preserve"> </w:t>
      </w:r>
      <w:r>
        <w:rPr>
          <w:iCs/>
          <w:i/>
        </w:rPr>
        <w:t xml:space="preserve">raghumanyavaḥ</w:t>
      </w:r>
      <w:r>
        <w:t xml:space="preserve"> </w:t>
      </w:r>
      <w:r>
        <w:t xml:space="preserve">=</w:t>
      </w:r>
      <w:r>
        <w:t xml:space="preserve"> </w:t>
      </w:r>
      <w:r>
        <w:rPr>
          <w:iCs/>
          <w:i/>
        </w:rPr>
        <w:t xml:space="preserve">laghumanyavaḥ</w:t>
      </w:r>
      <w:r>
        <w:t xml:space="preserve">:</w:t>
      </w:r>
      <w:r>
        <w:t xml:space="preserve"> </w:t>
      </w:r>
      <w:r>
        <w:rPr>
          <w:iCs/>
          <w:i/>
        </w:rPr>
        <w:t xml:space="preserve">laghukrodhāḥ, akrodhinaḥ</w:t>
      </w:r>
      <w:r>
        <w:t xml:space="preserve"> </w:t>
      </w:r>
      <w:r>
        <w:t xml:space="preserve">—</w:t>
      </w:r>
      <w:r>
        <w:t xml:space="preserve"> </w:t>
      </w:r>
      <w:r>
        <w:t xml:space="preserve">“</w:t>
      </w:r>
      <w:r>
        <w:t xml:space="preserve">of little anger</w:t>
      </w:r>
      <w:r>
        <w:t xml:space="preserve">”</w:t>
      </w:r>
      <w:r>
        <w:t xml:space="preserve"> </w:t>
      </w:r>
      <w:r>
        <w:t xml:space="preserve">(</w:t>
      </w:r>
      <w:r>
        <w:rPr>
          <w:iCs/>
          <w:i/>
        </w:rPr>
        <w:t xml:space="preserve">light or little anger</w:t>
      </w:r>
      <w:r>
        <w:t xml:space="preserve">, as printed in English), that is, those who are without anger — that is the sense.</w:t>
      </w:r>
    </w:p>
    <w:p>
      <w:pPr>
        <w:pStyle w:val="BodyText"/>
      </w:pPr>
      <w:r>
        <w:rPr>
          <w:iCs/>
          <w:i/>
        </w:rPr>
        <w:t xml:space="preserve">Laghukrodhāḥ akrodhinaḥ ṛtvijaḥ</w:t>
      </w:r>
      <w:r>
        <w:t xml:space="preserve"> </w:t>
      </w:r>
      <w:r>
        <w:t xml:space="preserve">is how Sāyaṇa explained it. He too has shown that it is difficult to state the meaning properly for this word. Ordinarily</w:t>
      </w:r>
      <w:r>
        <w:t xml:space="preserve"> </w:t>
      </w:r>
      <w:r>
        <w:rPr>
          <w:iCs/>
          <w:i/>
        </w:rPr>
        <w:t xml:space="preserve">raghu</w:t>
      </w:r>
      <w:r>
        <w:t xml:space="preserve"> </w:t>
      </w:r>
      <w:r>
        <w:t xml:space="preserve">(</w:t>
      </w:r>
      <w:r>
        <w:rPr>
          <w:iCs/>
          <w:i/>
        </w:rPr>
        <w:t xml:space="preserve">laghu</w:t>
      </w:r>
      <w:r>
        <w:t xml:space="preserve">) comes to mean</w:t>
      </w:r>
      <w:r>
        <w:t xml:space="preserve"> </w:t>
      </w:r>
      <w:r>
        <w:t xml:space="preserve">“</w:t>
      </w:r>
      <w:r>
        <w:t xml:space="preserve">quick</w:t>
      </w:r>
      <w:r>
        <w:t xml:space="preserve">”</w:t>
      </w:r>
      <w:r>
        <w:t xml:space="preserve">; the word</w:t>
      </w:r>
      <w:r>
        <w:t xml:space="preserve"> </w:t>
      </w:r>
      <w:r>
        <w:rPr>
          <w:iCs/>
          <w:i/>
        </w:rPr>
        <w:t xml:space="preserve">manyu</w:t>
      </w:r>
      <w:r>
        <w:t xml:space="preserve"> </w:t>
      </w:r>
      <w:r>
        <w:t xml:space="preserve">is recorded among the names of anger (</w:t>
      </w:r>
      <w:r>
        <w:rPr>
          <w:iCs/>
          <w:i/>
        </w:rPr>
        <w:t xml:space="preserve">krodha</w:t>
      </w:r>
      <w:r>
        <w:t xml:space="preserve">) (Ni. 3-9, as printed; the OCR reads 3-9). Therefore one ought, strictly, to understand it as</w:t>
      </w:r>
      <w:r>
        <w:t xml:space="preserve"> </w:t>
      </w:r>
      <w:r>
        <w:t xml:space="preserve">“</w:t>
      </w:r>
      <w:r>
        <w:t xml:space="preserve">quick-tempered persons</w:t>
      </w:r>
      <w:r>
        <w:t xml:space="preserve">”</w:t>
      </w:r>
      <w:r>
        <w:t xml:space="preserve">; but this meaning is not so suitable. Sāyaṇa has explained</w:t>
      </w:r>
      <w:r>
        <w:t xml:space="preserve"> </w:t>
      </w:r>
      <w:r>
        <w:rPr>
          <w:iCs/>
          <w:i/>
        </w:rPr>
        <w:t xml:space="preserve">alpakrodhinaḥ, akrodhinaḥ</w:t>
      </w:r>
      <w:r>
        <w:t xml:space="preserve">. But even that does not make clear the real nature of the priests. Of whom this word is the epithet, and what its right meaning is — that it is not easy to say, the scholar Wilson has said in this way in the preface of his book</w:t>
      </w:r>
      <w:r>
        <w:t xml:space="preserve"> </w:t>
      </w:r>
      <w:r>
        <w:rPr>
          <w:iCs/>
          <w:i/>
        </w:rPr>
        <w:t xml:space="preserve">The Rig-veda, Translation and Notes</w:t>
      </w:r>
      <w:r>
        <w:t xml:space="preserve">:</w:t>
      </w:r>
    </w:p>
    <w:p>
      <w:pPr>
        <w:pStyle w:val="BodyText"/>
      </w:pPr>
      <w:r>
        <w:rPr>
          <w:iCs/>
          <w:i/>
        </w:rPr>
        <w:t xml:space="preserve">“</w:t>
      </w:r>
      <w:r>
        <w:rPr>
          <w:iCs/>
          <w:i/>
        </w:rPr>
        <w:t xml:space="preserve">It may not be always possible to devise unexceptionable and felicitous equivalents for such expressions, but they may be so rendered as to eonvey [sic] with some degree of accuracy the substance of the text: the more unmanageable difficulties are those which are utterly insuperable except by guess ………… thus, as already observed, the substantive is vety [sic] often omitted and the adjective does double duty: the first Verse of the second Ashtaka offers an example: it begins—Raghu-manyavah (रघु मन्यवः)—</w:t>
      </w:r>
      <w:r>
        <w:rPr>
          <w:iCs/>
          <w:i/>
        </w:rPr>
        <w:t xml:space="preserve">”</w:t>
      </w:r>
      <w:r>
        <w:rPr>
          <w:iCs/>
          <w:i/>
        </w:rPr>
        <w:t xml:space="preserve">oh ye of little wrath”;</w:t>
      </w:r>
      <w:r>
        <w:rPr>
          <w:iCs/>
          <w:i/>
        </w:rPr>
        <w:t xml:space="preserve"> </w:t>
      </w:r>
      <w:r>
        <w:rPr>
          <w:iCs/>
          <w:i/>
        </w:rPr>
        <w:t xml:space="preserve">“</w:t>
      </w:r>
      <w:r>
        <w:rPr>
          <w:iCs/>
          <w:i/>
        </w:rPr>
        <w:t xml:space="preserve">ye who are gentle, mild-tempered</w:t>
      </w:r>
      <w:r>
        <w:rPr>
          <w:iCs/>
          <w:i/>
        </w:rPr>
        <w:t xml:space="preserve">”</w:t>
      </w:r>
      <w:r>
        <w:rPr>
          <w:iCs/>
          <w:i/>
        </w:rPr>
        <w:t xml:space="preserve">;but who they are that are so addressed does not appear. The scholiast says, mild-tempered priests, and it would not be easy to suggest a preferable application of the epithet, although, if not traditional. it is only conjectural.”</w:t>
      </w:r>
      <w:r>
        <w:t xml:space="preserve"> </w:t>
      </w:r>
      <w:r>
        <w:t xml:space="preserve">(Vol II Introduction. P. XVII)</w:t>
      </w:r>
    </w:p>
    <w:p>
      <w:pPr>
        <w:pStyle w:val="BodyText"/>
      </w:pPr>
      <w:r>
        <w:t xml:space="preserve">From this it is hard to say in what way the epithet</w:t>
      </w:r>
      <w:r>
        <w:t xml:space="preserve"> </w:t>
      </w:r>
      <w:r>
        <w:t xml:space="preserve">“</w:t>
      </w:r>
      <w:r>
        <w:t xml:space="preserve">non-angry</w:t>
      </w:r>
      <w:r>
        <w:t xml:space="preserve">”</w:t>
      </w:r>
      <w:r>
        <w:t xml:space="preserve"> </w:t>
      </w:r>
      <w:r>
        <w:t xml:space="preserve">shows the real nature of the priests. Along with the meaning</w:t>
      </w:r>
      <w:r>
        <w:t xml:space="preserve"> </w:t>
      </w:r>
      <w:r>
        <w:rPr>
          <w:iCs/>
          <w:i/>
        </w:rPr>
        <w:t xml:space="preserve">akrodhinaḥ</w:t>
      </w:r>
      <w:r>
        <w:t xml:space="preserve">, this word also has …</w:t>
      </w:r>
    </w:p>
    <w:p>
      <w:r>
        <w:pict>
          <v:rect style="width:0;height:1.5pt" o:hralign="center" o:hrstd="t" o:hr="t"/>
        </w:pict>
      </w:r>
    </w:p>
    <w:bookmarkEnd w:id="37"/>
    <w:bookmarkStart w:id="38" w:name="printed-p.-7-pdf-28"/>
    <w:p>
      <w:pPr>
        <w:pStyle w:val="Heading3"/>
      </w:pPr>
      <w:r>
        <w:t xml:space="preserve">Printed p. 7 (PDF 28)</w:t>
      </w:r>
    </w:p>
    <w:p>
      <w:pPr>
        <w:pStyle w:val="FirstParagraph"/>
      </w:pPr>
      <w:r>
        <w:rPr>
          <w:iCs/>
          <w:i/>
        </w:rPr>
        <w:t xml:space="preserve">(Header:</w:t>
      </w:r>
      <w:r>
        <w:rPr>
          <w:iCs/>
          <w:i/>
        </w:rPr>
        <w:t xml:space="preserve"> </w:t>
      </w:r>
      <w:r>
        <w:rPr>
          <w:iCs/>
          <w:i/>
        </w:rPr>
        <w:t xml:space="preserve">“</w:t>
      </w:r>
      <w:r>
        <w:rPr>
          <w:iCs/>
          <w:i/>
        </w:rPr>
        <w:t xml:space="preserve">Aṣṭaka 2, Adhyāya 1, Varga 1</w:t>
      </w:r>
      <w:r>
        <w:rPr>
          <w:iCs/>
          <w:i/>
        </w:rPr>
        <w:t xml:space="preserve">”</w:t>
      </w:r>
      <w:r>
        <w:rPr>
          <w:iCs/>
          <w:i/>
        </w:rPr>
        <w:t xml:space="preserve">.)</w:t>
      </w:r>
      <w:r>
        <w:t xml:space="preserve"> </w:t>
      </w:r>
      <w:r>
        <w:t xml:space="preserve">…(the word</w:t>
      </w:r>
      <w:r>
        <w:t xml:space="preserve"> </w:t>
      </w:r>
      <w:r>
        <w:rPr>
          <w:iCs/>
          <w:i/>
        </w:rPr>
        <w:t xml:space="preserve">raghumanyavaḥ</w:t>
      </w:r>
      <w:r>
        <w:t xml:space="preserve">, continued) another reading, in the sense</w:t>
      </w:r>
      <w:r>
        <w:t xml:space="preserve"> </w:t>
      </w:r>
      <w:r>
        <w:rPr>
          <w:iCs/>
          <w:i/>
        </w:rPr>
        <w:t xml:space="preserve">śīghrastutayaḥ</w:t>
      </w:r>
      <w:r>
        <w:t xml:space="preserve"> </w:t>
      </w:r>
      <w:r>
        <w:t xml:space="preserve">(</w:t>
      </w:r>
      <w:r>
        <w:t xml:space="preserve">“</w:t>
      </w:r>
      <w:r>
        <w:t xml:space="preserve">quick praisers</w:t>
      </w:r>
      <w:r>
        <w:t xml:space="preserve">”</w:t>
      </w:r>
      <w:r>
        <w:t xml:space="preserve">), is also found:</w:t>
      </w:r>
      <w:r>
        <w:t xml:space="preserve"> </w:t>
      </w:r>
      <w:r>
        <w:rPr>
          <w:iCs/>
          <w:i/>
        </w:rPr>
        <w:t xml:space="preserve">manyatir arcākarma</w:t>
      </w:r>
      <w:r>
        <w:t xml:space="preserve"> </w:t>
      </w:r>
      <w:r>
        <w:t xml:space="preserve">— since</w:t>
      </w:r>
      <w:r>
        <w:t xml:space="preserve"> </w:t>
      </w:r>
      <w:r>
        <w:rPr>
          <w:iCs/>
          <w:i/>
        </w:rPr>
        <w:t xml:space="preserve">manyate</w:t>
      </w:r>
      <w:r>
        <w:t xml:space="preserve"> </w:t>
      </w:r>
      <w:r>
        <w:t xml:space="preserve">is recorded among the words meaning</w:t>
      </w:r>
      <w:r>
        <w:t xml:space="preserve"> </w:t>
      </w:r>
      <w:r>
        <w:t xml:space="preserve">“</w:t>
      </w:r>
      <w:r>
        <w:t xml:space="preserve">to praise</w:t>
      </w:r>
      <w:r>
        <w:t xml:space="preserve">”</w:t>
      </w:r>
      <w:r>
        <w:t xml:space="preserve"> </w:t>
      </w:r>
      <w:r>
        <w:t xml:space="preserve">(</w:t>
      </w:r>
      <w:r>
        <w:rPr>
          <w:iCs/>
          <w:i/>
        </w:rPr>
        <w:t xml:space="preserve">arcati-karma-nāmāni</w:t>
      </w:r>
      <w:r>
        <w:t xml:space="preserve">), it is said that</w:t>
      </w:r>
      <w:r>
        <w:t xml:space="preserve"> </w:t>
      </w:r>
      <w:r>
        <w:rPr>
          <w:iCs/>
          <w:i/>
        </w:rPr>
        <w:t xml:space="preserve">śīghrastutayaḥ</w:t>
      </w:r>
      <w:r>
        <w:t xml:space="preserve"> </w:t>
      </w:r>
      <w:r>
        <w:t xml:space="preserve">is possible too. But here the word</w:t>
      </w:r>
      <w:r>
        <w:t xml:space="preserve"> </w:t>
      </w:r>
      <w:r>
        <w:rPr>
          <w:iCs/>
          <w:i/>
        </w:rPr>
        <w:t xml:space="preserve">manyu</w:t>
      </w:r>
      <w:r>
        <w:t xml:space="preserve"> </w:t>
      </w:r>
      <w:r>
        <w:t xml:space="preserve">shows the definite meaning</w:t>
      </w:r>
      <w:r>
        <w:t xml:space="preserve"> </w:t>
      </w:r>
      <w:r>
        <w:t xml:space="preserve">“</w:t>
      </w:r>
      <w:r>
        <w:t xml:space="preserve">anger</w:t>
      </w:r>
      <w:r>
        <w:t xml:space="preserve">”</w:t>
      </w:r>
      <w:r>
        <w:t xml:space="preserve">; so this variant reading does not look so proper, and</w:t>
      </w:r>
      <w:r>
        <w:t xml:space="preserve"> </w:t>
      </w:r>
      <w:r>
        <w:t xml:space="preserve">“</w:t>
      </w:r>
      <w:r>
        <w:t xml:space="preserve">quick-tempered ones</w:t>
      </w:r>
      <w:r>
        <w:t xml:space="preserve">”</w:t>
      </w:r>
      <w:r>
        <w:t xml:space="preserve"> </w:t>
      </w:r>
      <w:r>
        <w:t xml:space="preserve">is not right either. Therefore</w:t>
      </w:r>
      <w:r>
        <w:t xml:space="preserve"> </w:t>
      </w:r>
      <w:r>
        <w:t xml:space="preserve">“</w:t>
      </w:r>
      <w:r>
        <w:t xml:space="preserve">those without anger</w:t>
      </w:r>
      <w:r>
        <w:t xml:space="preserve">”</w:t>
      </w:r>
      <w:r>
        <w:t xml:space="preserve"> </w:t>
      </w:r>
      <w:r>
        <w:t xml:space="preserve">is the right sense.</w:t>
      </w:r>
    </w:p>
    <w:p>
      <w:pPr>
        <w:pStyle w:val="BodyText"/>
      </w:pPr>
      <w:r>
        <w:rPr>
          <w:iCs/>
          <w:i/>
          <w:bCs/>
          <w:b/>
        </w:rPr>
        <w:t xml:space="preserve">mīḷhuṣe</w:t>
      </w:r>
      <w:r>
        <w:t xml:space="preserve"> </w:t>
      </w:r>
      <w:r>
        <w:t xml:space="preserve">—</w:t>
      </w:r>
      <w:r>
        <w:t xml:space="preserve"> </w:t>
      </w:r>
      <w:r>
        <w:rPr>
          <w:iCs/>
          <w:i/>
        </w:rPr>
        <w:t xml:space="preserve">phalasya varṣitre rudrāya</w:t>
      </w:r>
      <w:r>
        <w:t xml:space="preserve">: for Rudra who showers the fruits (the things desired). Here it is the aspect of Rudra as giver that is told; another aspect of Rudra is explained as well, when the derivation of the word</w:t>
      </w:r>
      <w:r>
        <w:t xml:space="preserve"> </w:t>
      </w:r>
      <w:r>
        <w:rPr>
          <w:iCs/>
          <w:i/>
        </w:rPr>
        <w:t xml:space="preserve">rudrāya</w:t>
      </w:r>
      <w:r>
        <w:t xml:space="preserve"> </w:t>
      </w:r>
      <w:r>
        <w:t xml:space="preserve">is given:</w:t>
      </w:r>
      <w:r>
        <w:t xml:space="preserve"> </w:t>
      </w:r>
      <w:r>
        <w:rPr>
          <w:iCs/>
          <w:i/>
        </w:rPr>
        <w:t xml:space="preserve">rut duḥkhaṃ taddhetubhūtaṃ duritaṃ vā | tasya drāvayitre etannāmakāya devāya</w:t>
      </w:r>
      <w:r>
        <w:t xml:space="preserve"> </w:t>
      </w:r>
      <w:r>
        <w:t xml:space="preserve">—</w:t>
      </w:r>
      <w:r>
        <w:t xml:space="preserve"> </w:t>
      </w:r>
      <w:r>
        <w:rPr>
          <w:iCs/>
          <w:i/>
        </w:rPr>
        <w:t xml:space="preserve">rut</w:t>
      </w:r>
      <w:r>
        <w:t xml:space="preserve"> </w:t>
      </w:r>
      <w:r>
        <w:t xml:space="preserve">is sorrow, or the sin that causes it; because he makes this run away, he has the name Rudra. All aspects of Rudra’s nature will be explained in the Sūkta addressed to this deity.</w:t>
      </w:r>
    </w:p>
    <w:p>
      <w:pPr>
        <w:pStyle w:val="BodyText"/>
      </w:pPr>
      <w:r>
        <w:rPr>
          <w:iCs/>
          <w:i/>
          <w:bCs/>
          <w:b/>
        </w:rPr>
        <w:t xml:space="preserve">vīraiḥ</w:t>
      </w:r>
      <w:r>
        <w:t xml:space="preserve"> </w:t>
      </w:r>
      <w:r>
        <w:t xml:space="preserve">—</w:t>
      </w:r>
      <w:r>
        <w:t xml:space="preserve"> </w:t>
      </w:r>
      <w:r>
        <w:rPr>
          <w:iCs/>
          <w:i/>
        </w:rPr>
        <w:t xml:space="preserve">amitrāṇāṃ vividhamīrakaiḥ vīryopetaiḥ</w:t>
      </w:r>
      <w:r>
        <w:t xml:space="preserve">: with the Maruts who are endowed with heroism that harms the enemies in many ways. The Maruts, being Rudra’s sons, are always his followers.</w:t>
      </w:r>
    </w:p>
    <w:p>
      <w:pPr>
        <w:pStyle w:val="BodyText"/>
      </w:pPr>
      <w:r>
        <w:rPr>
          <w:iCs/>
          <w:i/>
          <w:bCs/>
          <w:b/>
        </w:rPr>
        <w:t xml:space="preserve">rodasyoḥ marutaḥ</w:t>
      </w:r>
      <w:r>
        <w:t xml:space="preserve"> </w:t>
      </w:r>
      <w:r>
        <w:t xml:space="preserve">— Sāyaṇa explains:</w:t>
      </w:r>
      <w:r>
        <w:t xml:space="preserve"> </w:t>
      </w:r>
      <w:r>
        <w:rPr>
          <w:iCs/>
          <w:i/>
        </w:rPr>
        <w:t xml:space="preserve">dyāvāpṛthivyor madhye vartamānān marutaḥ</w:t>
      </w:r>
      <w:r>
        <w:t xml:space="preserve"> </w:t>
      </w:r>
      <w:r>
        <w:t xml:space="preserve">— the Maruts who stand between Heaven and Earth.</w:t>
      </w:r>
    </w:p>
    <w:p>
      <w:pPr>
        <w:pStyle w:val="BlockText"/>
      </w:pPr>
      <w:r>
        <w:t xml:space="preserve">आ यस्मिन्सूरणानि बिभ्रती सचा मरुत्सु रोदसी ।</w:t>
      </w:r>
    </w:p>
    <w:p>
      <w:pPr>
        <w:pStyle w:val="BlockText"/>
      </w:pPr>
      <w:r>
        <w:rPr>
          <w:iCs/>
          <w:i/>
        </w:rPr>
        <w:t xml:space="preserve">ā yasminsūraṇāni bibhratī sacā marutsu rodasī |</w:t>
      </w:r>
    </w:p>
    <w:p>
      <w:pPr>
        <w:pStyle w:val="FirstParagraph"/>
      </w:pPr>
      <w:r>
        <w:t xml:space="preserve">(Ṛ. Saṃ. 5-56-8, as printed.) In this ṛk it is said that Rodasī is Rudra’s wife and the mother of the Maruts. But since the dual number is used in the ṛk in hand, it is right to take it as Heaven and Earth.</w:t>
      </w:r>
    </w:p>
    <w:p>
      <w:pPr>
        <w:pStyle w:val="BodyText"/>
      </w:pPr>
      <w:r>
        <w:rPr>
          <w:iCs/>
          <w:i/>
          <w:bCs/>
          <w:b/>
        </w:rPr>
        <w:t xml:space="preserve">marutaḥ</w:t>
      </w:r>
      <w:r>
        <w:t xml:space="preserve"> </w:t>
      </w:r>
      <w:r>
        <w:t xml:space="preserve">—</w:t>
      </w:r>
      <w:r>
        <w:t xml:space="preserve"> </w:t>
      </w:r>
      <w:r>
        <w:rPr>
          <w:iCs/>
          <w:i/>
        </w:rPr>
        <w:t xml:space="preserve">marutaḥ mitarāviṇo vā mitarociṇo vā mahadravantīti vā</w:t>
      </w:r>
      <w:r>
        <w:t xml:space="preserve"> </w:t>
      </w:r>
      <w:r>
        <w:t xml:space="preserve">(Ni. 11-13, as printed; the reader’s OCR reads the same): either because they make a regular (measured) sound, or because they have regular (measured) light, or because they move greatly and swiftly; hence the name</w:t>
      </w:r>
      <w:r>
        <w:t xml:space="preserve"> </w:t>
      </w:r>
      <w:r>
        <w:rPr>
          <w:iCs/>
          <w:i/>
        </w:rPr>
        <w:t xml:space="preserve">marutaḥ</w:t>
      </w:r>
      <w:r>
        <w:t xml:space="preserve">. Its explanation was given earlier too.</w:t>
      </w:r>
    </w:p>
    <w:p>
      <w:pPr>
        <w:pStyle w:val="BodyText"/>
      </w:pPr>
      <w:r>
        <w:rPr>
          <w:iCs/>
          <w:i/>
          <w:bCs/>
          <w:b/>
        </w:rPr>
        <w:t xml:space="preserve">iṣudhyā</w:t>
      </w:r>
      <w:r>
        <w:t xml:space="preserve"> </w:t>
      </w:r>
      <w:r>
        <w:t xml:space="preserve">—</w:t>
      </w:r>
      <w:r>
        <w:t xml:space="preserve"> </w:t>
      </w:r>
      <w:r>
        <w:rPr>
          <w:iCs/>
          <w:i/>
        </w:rPr>
        <w:t xml:space="preserve">iṣudhyā (niṣaṅgeṇa) śatrūn yathā nirasyati tathā</w:t>
      </w:r>
      <w:r>
        <w:t xml:space="preserve">: as one drives the enemies away with a quiver (with the arrow from a quiver) easily, so I praise (</w:t>
      </w:r>
      <w:r>
        <w:rPr>
          <w:iCs/>
          <w:i/>
        </w:rPr>
        <w:t xml:space="preserve">staumi</w:t>
      </w:r>
      <w:r>
        <w:t xml:space="preserve">, I will praise) Rudra, the god who comes with the heroic Maruts from the heavenly world to destroy the Asuras — that is the meaning. By himself he has power; to his arrows the help of the Maruts is added. Hence the greatness of his power will be greater still — that is the sense.</w:t>
      </w:r>
    </w:p>
    <w:p>
      <w:pPr>
        <w:pStyle w:val="BlockText"/>
      </w:pPr>
      <w:r>
        <w:t xml:space="preserve">इमा रुद्राय स्थिरधन्वने गिरः क्षिप्रेषवे देवाय स्वधाव्ने ।</w:t>
      </w:r>
    </w:p>
    <w:p>
      <w:pPr>
        <w:pStyle w:val="BlockText"/>
      </w:pPr>
      <w:r>
        <w:rPr>
          <w:iCs/>
          <w:i/>
        </w:rPr>
        <w:t xml:space="preserve">imā rudrāya sthiradhanvane giraḥ kṣipreṣave devāya svadhāvne |</w:t>
      </w:r>
    </w:p>
    <w:p>
      <w:pPr>
        <w:pStyle w:val="FirstParagraph"/>
      </w:pPr>
      <w:r>
        <w:t xml:space="preserve">(Ṛ. Saṃ. 2-3[?]-[?], as printed; the numerals are small and I cannot read them reliably.)</w:t>
      </w:r>
    </w:p>
    <w:bookmarkEnd w:id="38"/>
    <w:bookmarkStart w:id="39" w:name="printed-p.-8-pdf-29"/>
    <w:p>
      <w:pPr>
        <w:pStyle w:val="Heading3"/>
      </w:pPr>
      <w:r>
        <w:t xml:space="preserve">Printed p. 8 (PDF 29)</w:t>
      </w:r>
    </w:p>
    <w:p>
      <w:pPr>
        <w:pStyle w:val="FirstParagraph"/>
      </w:pPr>
      <w:r>
        <w:rPr>
          <w:iCs/>
          <w:i/>
        </w:rPr>
        <w:t xml:space="preserve">(Header:</w:t>
      </w:r>
      <w:r>
        <w:rPr>
          <w:iCs/>
          <w:i/>
        </w:rPr>
        <w:t xml:space="preserve"> </w:t>
      </w:r>
      <w:r>
        <w:rPr>
          <w:iCs/>
          <w:i/>
        </w:rPr>
        <w:t xml:space="preserve">“</w:t>
      </w:r>
      <w:r>
        <w:rPr>
          <w:iCs/>
          <w:i/>
        </w:rPr>
        <w:t xml:space="preserve">Maṃ. 1 A. 18 Sū. 122</w:t>
      </w:r>
      <w:r>
        <w:rPr>
          <w:iCs/>
          <w:i/>
        </w:rPr>
        <w:t xml:space="preserve">”</w:t>
      </w:r>
      <w:r>
        <w:rPr>
          <w:iCs/>
          <w:i/>
        </w:rPr>
        <w:t xml:space="preserve">.)</w:t>
      </w:r>
    </w:p>
    <w:p>
      <w:pPr>
        <w:pStyle w:val="BlockText"/>
      </w:pPr>
      <w:r>
        <w:t xml:space="preserve">शतशीर्षा रुद्रः सहस्राक्षः शतेषुधिरधिज्यधन्वा [?] ।</w:t>
      </w:r>
    </w:p>
    <w:p>
      <w:pPr>
        <w:pStyle w:val="BlockText"/>
      </w:pPr>
      <w:r>
        <w:rPr>
          <w:iCs/>
          <w:i/>
        </w:rPr>
        <w:t xml:space="preserve">śataśīrṣā rudraḥ sahasrākṣaḥ śateṣudhiradhijyadhanvā [?] |</w:t>
      </w:r>
    </w:p>
    <w:p>
      <w:pPr>
        <w:pStyle w:val="FirstParagraph"/>
      </w:pPr>
      <w:r>
        <w:t xml:space="preserve">(printed with a four-part reference in the small type,</w:t>
      </w:r>
      <w:r>
        <w:t xml:space="preserve"> </w:t>
      </w:r>
      <w:r>
        <w:t xml:space="preserve">“</w:t>
      </w:r>
      <w:r>
        <w:t xml:space="preserve">Śa. Brā. 9-1-1-6 [?]</w:t>
      </w:r>
      <w:r>
        <w:t xml:space="preserve">”</w:t>
      </w:r>
      <w:r>
        <w:t xml:space="preserve"> </w:t>
      </w:r>
      <w:r>
        <w:t xml:space="preserve">— the first word and the numbers are not reliably read.) In sentences such as this there is a description of Rudra holding quivers full of terrible arrows. Taking this into account Sāyaṇa has said much here, and the idea is made known that Rudra is a destroyer of enemies and terrible, and that this nature of his becomes still more powerful with the help of the Maruts.</w:t>
      </w:r>
    </w:p>
    <w:p>
      <w:pPr>
        <w:pStyle w:val="BodyText"/>
      </w:pPr>
      <w:r>
        <w:rPr>
          <w:iCs/>
          <w:i/>
          <w:bCs/>
          <w:b/>
        </w:rPr>
        <w:t xml:space="preserve">asurasya</w:t>
      </w:r>
      <w:r>
        <w:t xml:space="preserve"> </w:t>
      </w:r>
      <w:r>
        <w:t xml:space="preserve">— Here the accusative is used [i.e. a usage in the sense of the object]. For the word</w:t>
      </w:r>
      <w:r>
        <w:t xml:space="preserve"> </w:t>
      </w:r>
      <w:r>
        <w:rPr>
          <w:iCs/>
          <w:i/>
        </w:rPr>
        <w:t xml:space="preserve">asura</w:t>
      </w:r>
      <w:r>
        <w:t xml:space="preserve"> </w:t>
      </w:r>
      <w:r>
        <w:t xml:space="preserve">the bhāṣyakāra here gives the meaning</w:t>
      </w:r>
      <w:r>
        <w:t xml:space="preserve"> </w:t>
      </w:r>
      <w:r>
        <w:rPr>
          <w:iCs/>
          <w:i/>
        </w:rPr>
        <w:t xml:space="preserve">nirasitāraṃ devam</w:t>
      </w:r>
      <w:r>
        <w:t xml:space="preserve"> </w:t>
      </w:r>
      <w:r>
        <w:t xml:space="preserve">—</w:t>
      </w:r>
      <w:r>
        <w:t xml:space="preserve"> </w:t>
      </w:r>
      <w:r>
        <w:t xml:space="preserve">“</w:t>
      </w:r>
      <w:r>
        <w:t xml:space="preserve">the god who defeats (the enemies)</w:t>
      </w:r>
      <w:r>
        <w:t xml:space="preserve">”</w:t>
      </w:r>
      <w:r>
        <w:t xml:space="preserve">. Ordinarily the meaning</w:t>
      </w:r>
      <w:r>
        <w:t xml:space="preserve"> </w:t>
      </w:r>
      <w:r>
        <w:t xml:space="preserve">“</w:t>
      </w:r>
      <w:r>
        <w:t xml:space="preserve">Rākṣasas</w:t>
      </w:r>
      <w:r>
        <w:t xml:space="preserve">”</w:t>
      </w:r>
      <w:r>
        <w:t xml:space="preserve"> </w:t>
      </w:r>
      <w:r>
        <w:t xml:space="preserve">is current for the word</w:t>
      </w:r>
      <w:r>
        <w:t xml:space="preserve"> </w:t>
      </w:r>
      <w:r>
        <w:rPr>
          <w:iCs/>
          <w:i/>
        </w:rPr>
        <w:t xml:space="preserve">asura</w:t>
      </w:r>
      <w:r>
        <w:t xml:space="preserve">; but in many places the meaning of this word is in favour of the gods. In this Aṣṭaka this use of the word</w:t>
      </w:r>
      <w:r>
        <w:t xml:space="preserve"> </w:t>
      </w:r>
      <w:r>
        <w:rPr>
          <w:iCs/>
          <w:i/>
        </w:rPr>
        <w:t xml:space="preserve">asura</w:t>
      </w:r>
      <w:r>
        <w:t xml:space="preserve"> </w:t>
      </w:r>
      <w:r>
        <w:t xml:space="preserve">occurs in about ten ṛks; everywhere the meaning is in favour of the gods.</w:t>
      </w:r>
    </w:p>
    <w:p>
      <w:pPr>
        <w:pStyle w:val="BlockText"/>
      </w:pPr>
      <w:r>
        <w:t xml:space="preserve">दिवो अस्तोष्यसुरस्य वीरैरिषुध्येव मरुतो रोदस्योः ।</w:t>
      </w:r>
    </w:p>
    <w:p>
      <w:pPr>
        <w:pStyle w:val="BlockText"/>
      </w:pPr>
      <w:r>
        <w:rPr>
          <w:iCs/>
          <w:i/>
        </w:rPr>
        <w:t xml:space="preserve">divo astoṣyasurasya vīrairiṣudhyeva maruto rodasyoḥ |</w:t>
      </w:r>
    </w:p>
    <w:p>
      <w:pPr>
        <w:pStyle w:val="FirstParagraph"/>
      </w:pPr>
      <w:r>
        <w:t xml:space="preserve">(Ṛ. Saṃ. 1-122-1.) In this ṛk —</w:t>
      </w:r>
      <w:r>
        <w:t xml:space="preserve"> </w:t>
      </w:r>
      <w:r>
        <w:rPr>
          <w:iCs/>
          <w:i/>
        </w:rPr>
        <w:t xml:space="preserve">asurasya nirasitavyānām asurāṇāṃ nirasituḥ | karmaṇi ṣaṣṭhī | nirasitāraṃ tam eva devaṃ (rudram)</w:t>
      </w:r>
      <w:r>
        <w:t xml:space="preserve"> </w:t>
      </w:r>
      <w:r>
        <w:t xml:space="preserve">— that is,</w:t>
      </w:r>
      <w:r>
        <w:t xml:space="preserve"> </w:t>
      </w:r>
      <w:r>
        <w:t xml:space="preserve">“</w:t>
      </w:r>
      <w:r>
        <w:t xml:space="preserve">Rudra, who defeats the Asuras</w:t>
      </w:r>
      <w:r>
        <w:t xml:space="preserve">”</w:t>
      </w:r>
      <w:r>
        <w:t xml:space="preserve">.</w:t>
      </w:r>
    </w:p>
    <w:p>
      <w:pPr>
        <w:pStyle w:val="BlockText"/>
      </w:pPr>
      <w:r>
        <w:t xml:space="preserve">शतं राज्ञो नाधमानस्य निष्काञ्छतमश्वान्प्रयतान्सद्य आदम् ।</w:t>
      </w:r>
      <w:r>
        <w:t xml:space="preserve"> </w:t>
      </w:r>
      <w:r>
        <w:t xml:space="preserve">शतं कक्षीवाँ असुरस्य गोनां दिवि श्रवो जरमा ततान ॥</w:t>
      </w:r>
    </w:p>
    <w:p>
      <w:pPr>
        <w:pStyle w:val="BlockText"/>
      </w:pPr>
      <w:r>
        <w:rPr>
          <w:iCs/>
          <w:i/>
        </w:rPr>
        <w:t xml:space="preserve">śataṃ rājño nādhamānasya niṣkāñchatamaśvānprayatānsadya ādam |</w:t>
      </w:r>
      <w:r>
        <w:t xml:space="preserve"> </w:t>
      </w:r>
      <w:r>
        <w:rPr>
          <w:iCs/>
          <w:i/>
        </w:rPr>
        <w:t xml:space="preserve">śataṃ kakṣīvā~ asurasya gonāṃ divi śravo jaramā tatāna ‖</w:t>
      </w:r>
    </w:p>
    <w:p>
      <w:pPr>
        <w:pStyle w:val="FirstParagraph"/>
      </w:pPr>
      <w:r>
        <w:t xml:space="preserve">(Ṛ. Saṃ. 1-126-2, as printed; the reader’s OCR confirms it on p. 25 as</w:t>
      </w:r>
      <w:r>
        <w:t xml:space="preserve"> </w:t>
      </w:r>
      <w:r>
        <w:t xml:space="preserve">“</w:t>
      </w:r>
      <w:r>
        <w:t xml:space="preserve">1-126-1 and 2</w:t>
      </w:r>
      <w:r>
        <w:t xml:space="preserve">”</w:t>
      </w:r>
      <w:r>
        <w:t xml:space="preserve">; the words of this ṛk are read from the small bold type, and the second line’s first words are doubtful.) Here —</w:t>
      </w:r>
      <w:r>
        <w:t xml:space="preserve"> </w:t>
      </w:r>
      <w:r>
        <w:rPr>
          <w:iCs/>
          <w:i/>
        </w:rPr>
        <w:t xml:space="preserve">asurasya dhanānāṃ nirasitur dānaśīlasya rājñaḥ svanayasya</w:t>
      </w:r>
      <w:r>
        <w:t xml:space="preserve"> </w:t>
      </w:r>
      <w:r>
        <w:t xml:space="preserve">—</w:t>
      </w:r>
      <w:r>
        <w:t xml:space="preserve"> </w:t>
      </w:r>
      <w:r>
        <w:t xml:space="preserve">“</w:t>
      </w:r>
      <w:r>
        <w:t xml:space="preserve">of the king Svanaya, who gives away wealth and so on</w:t>
      </w:r>
      <w:r>
        <w:t xml:space="preserve">”</w:t>
      </w:r>
      <w:r>
        <w:t xml:space="preserve">; thus the word</w:t>
      </w:r>
      <w:r>
        <w:t xml:space="preserve"> </w:t>
      </w:r>
      <w:r>
        <w:rPr>
          <w:iCs/>
          <w:i/>
        </w:rPr>
        <w:t xml:space="preserve">asura</w:t>
      </w:r>
      <w:r>
        <w:t xml:space="preserve"> </w:t>
      </w:r>
      <w:r>
        <w:t xml:space="preserve">is in favour of the king Svanaya.</w:t>
      </w:r>
    </w:p>
    <w:p>
      <w:pPr>
        <w:pStyle w:val="BlockText"/>
      </w:pPr>
      <w:r>
        <w:t xml:space="preserve">इन्द्राय हि द्यौरसुरो अनम्नतेन्द्राय मही पृथिवी वरीमभिर्द्युम्न-साता वरीमभिः ॥</w:t>
      </w:r>
    </w:p>
    <w:p>
      <w:pPr>
        <w:pStyle w:val="BlockText"/>
      </w:pPr>
      <w:r>
        <w:rPr>
          <w:iCs/>
          <w:i/>
        </w:rPr>
        <w:t xml:space="preserve">indrāya hi dyaurasuro anamnatendrāya mahī pṛthivī varīmabhirdyumna-sātā varīmabhiḥ ‖</w:t>
      </w:r>
    </w:p>
    <w:p>
      <w:pPr>
        <w:pStyle w:val="FirstParagraph"/>
      </w:pPr>
      <w:r>
        <w:t xml:space="preserve">(Ṛ. Saṃ. 1-131-1.) [The first line’s last words and the second line are in bold small type;</w:t>
      </w:r>
      <w:r>
        <w:t xml:space="preserve"> </w:t>
      </w:r>
      <w:r>
        <w:t xml:space="preserve">“</w:t>
      </w:r>
      <w:r>
        <w:rPr>
          <w:iCs/>
          <w:i/>
        </w:rPr>
        <w:t xml:space="preserve">dyumnasātā</w:t>
      </w:r>
      <w:r>
        <w:t xml:space="preserve">”</w:t>
      </w:r>
      <w:r>
        <w:t xml:space="preserve"> </w:t>
      </w:r>
      <w:r>
        <w:t xml:space="preserve">is read with doubt</w:t>
      </w:r>
      <w:r>
        <w:t xml:space="preserve"> </w:t>
      </w:r>
      <w:r>
        <w:rPr>
          <w:rStyle w:val="VerbatimChar"/>
        </w:rPr>
        <w:t xml:space="preserve">[?]</w:t>
      </w:r>
      <w:r>
        <w:t xml:space="preserve">.] Here the word</w:t>
      </w:r>
      <w:r>
        <w:t xml:space="preserve"> </w:t>
      </w:r>
      <w:r>
        <w:rPr>
          <w:iCs/>
          <w:i/>
        </w:rPr>
        <w:t xml:space="preserve">asura</w:t>
      </w:r>
      <w:r>
        <w:t xml:space="preserve"> </w:t>
      </w:r>
      <w:r>
        <w:t xml:space="preserve">is explained as</w:t>
      </w:r>
      <w:r>
        <w:t xml:space="preserve"> </w:t>
      </w:r>
      <w:r>
        <w:rPr>
          <w:iCs/>
          <w:i/>
        </w:rPr>
        <w:t xml:space="preserve">asuraḥ nirasanaśīlaḥ śatrūṇāṃ puṇyakṛtām eva tanniv āsāt (dyauḥ dyuloka)</w:t>
      </w:r>
      <w:r>
        <w:t xml:space="preserve"> </w:t>
      </w:r>
      <w:r>
        <w:t xml:space="preserve">[as printed, the reading being partly</w:t>
      </w:r>
      <w:r>
        <w:t xml:space="preserve"> </w:t>
      </w:r>
      <w:r>
        <w:rPr>
          <w:rStyle w:val="VerbatimChar"/>
        </w:rPr>
        <w:t xml:space="preserve">[?]</w:t>
      </w:r>
      <w:r>
        <w:t xml:space="preserve">]:</w:t>
      </w:r>
      <w:r>
        <w:t xml:space="preserve"> </w:t>
      </w:r>
      <w:r>
        <w:t xml:space="preserve">“</w:t>
      </w:r>
      <w:r>
        <w:t xml:space="preserve">heaven is the dwelling-place of the meritorious who perform sacrifices and the like, and makes no room for their enemies</w:t>
      </w:r>
      <w:r>
        <w:t xml:space="preserve">”</w:t>
      </w:r>
      <w:r>
        <w:t xml:space="preserve"> </w:t>
      </w:r>
      <w:r>
        <w:t xml:space="preserve">— thus the word</w:t>
      </w:r>
      <w:r>
        <w:t xml:space="preserve"> </w:t>
      </w:r>
      <w:r>
        <w:rPr>
          <w:iCs/>
          <w:i/>
        </w:rPr>
        <w:t xml:space="preserve">asura</w:t>
      </w:r>
      <w:r>
        <w:t xml:space="preserve"> </w:t>
      </w:r>
      <w:r>
        <w:t xml:space="preserve">is an epithet of the word</w:t>
      </w:r>
      <w:r>
        <w:t xml:space="preserve"> </w:t>
      </w:r>
      <w:r>
        <w:rPr>
          <w:iCs/>
          <w:i/>
        </w:rPr>
        <w:t xml:space="preserve">dyauḥ</w:t>
      </w:r>
      <w:r>
        <w:t xml:space="preserve">, in the sense of heaven.</w:t>
      </w:r>
    </w:p>
    <w:p>
      <w:pPr>
        <w:pStyle w:val="BlockText"/>
      </w:pPr>
      <w:r>
        <w:t xml:space="preserve">प्र सा क्षितिरसुर या महि प्रिय ऋतावानावृतमा घोषतो बृहत् ।</w:t>
      </w:r>
    </w:p>
    <w:p>
      <w:pPr>
        <w:pStyle w:val="BlockText"/>
      </w:pPr>
      <w:r>
        <w:rPr>
          <w:iCs/>
          <w:i/>
        </w:rPr>
        <w:t xml:space="preserve">pra sā kṣitirasura yā mahi priya ṛtāvānāvṛtamā ghoṣato bṛhat |</w:t>
      </w:r>
    </w:p>
    <w:p>
      <w:pPr>
        <w:pStyle w:val="FirstParagraph"/>
      </w:pPr>
      <w:r>
        <w:t xml:space="preserve">(Ṛ. Saṃ. 1-151-4 [?], as read; the OCR is garbled here.)</w:t>
      </w:r>
    </w:p>
    <w:bookmarkEnd w:id="39"/>
    <w:bookmarkStart w:id="40" w:name="printed-p.-9-pdf-30"/>
    <w:p>
      <w:pPr>
        <w:pStyle w:val="Heading3"/>
      </w:pPr>
      <w:r>
        <w:t xml:space="preserve">Printed p. 9 (PDF 30)</w:t>
      </w:r>
    </w:p>
    <w:p>
      <w:pPr>
        <w:pStyle w:val="FirstParagraph"/>
      </w:pPr>
      <w:r>
        <w:rPr>
          <w:iCs/>
          <w:i/>
        </w:rPr>
        <w:t xml:space="preserve">(Header:</w:t>
      </w:r>
      <w:r>
        <w:rPr>
          <w:iCs/>
          <w:i/>
        </w:rPr>
        <w:t xml:space="preserve"> </w:t>
      </w:r>
      <w:r>
        <w:rPr>
          <w:iCs/>
          <w:i/>
        </w:rPr>
        <w:t xml:space="preserve">“</w:t>
      </w:r>
      <w:r>
        <w:rPr>
          <w:iCs/>
          <w:i/>
        </w:rPr>
        <w:t xml:space="preserve">Aṣṭaka 2, Adhyāya 1, Varga 1</w:t>
      </w:r>
      <w:r>
        <w:rPr>
          <w:iCs/>
          <w:i/>
        </w:rPr>
        <w:t xml:space="preserve">”</w:t>
      </w:r>
      <w:r>
        <w:rPr>
          <w:iCs/>
          <w:i/>
        </w:rPr>
        <w:t xml:space="preserve">.)</w:t>
      </w:r>
      <w:r>
        <w:t xml:space="preserve"> </w:t>
      </w:r>
      <w:r>
        <w:t xml:space="preserve">…in this ṛk, the word</w:t>
      </w:r>
      <w:r>
        <w:t xml:space="preserve"> </w:t>
      </w:r>
      <w:r>
        <w:rPr>
          <w:iCs/>
          <w:i/>
        </w:rPr>
        <w:t xml:space="preserve">asura</w:t>
      </w:r>
      <w:r>
        <w:t xml:space="preserve"> </w:t>
      </w:r>
      <w:r>
        <w:t xml:space="preserve">is an epithet of Mitrāvaruṇa —</w:t>
      </w:r>
      <w:r>
        <w:t xml:space="preserve"> </w:t>
      </w:r>
      <w:r>
        <w:t xml:space="preserve">“</w:t>
      </w:r>
      <w:r>
        <w:rPr>
          <w:iCs/>
          <w:i/>
        </w:rPr>
        <w:t xml:space="preserve">he asurā asurau balavantau mitrāvaruṇau</w:t>
      </w:r>
      <w:r>
        <w:t xml:space="preserve">”</w:t>
      </w:r>
      <w:r>
        <w:t xml:space="preserve"> </w:t>
      </w:r>
      <w:r>
        <w:t xml:space="preserve">(</w:t>
      </w:r>
      <w:r>
        <w:t xml:space="preserve">“</w:t>
      </w:r>
      <w:r>
        <w:t xml:space="preserve">O Asuras, O strong Mitra and Varuṇa</w:t>
      </w:r>
      <w:r>
        <w:t xml:space="preserve">”</w:t>
      </w:r>
      <w:r>
        <w:t xml:space="preserve">) — and tells of their protective power and strength.</w:t>
      </w:r>
    </w:p>
    <w:p>
      <w:pPr>
        <w:pStyle w:val="BlockText"/>
      </w:pPr>
      <w:r>
        <w:t xml:space="preserve">त्वं राजेन्द्र ये च देवा रक्षा स्नाप्यसुर [?] त्वमस्मान् ।</w:t>
      </w:r>
    </w:p>
    <w:p>
      <w:pPr>
        <w:pStyle w:val="BlockText"/>
      </w:pPr>
      <w:r>
        <w:rPr>
          <w:iCs/>
          <w:i/>
        </w:rPr>
        <w:t xml:space="preserve">tvaṃ rājendra ye ca devā rakṣā snāpyasura [?] tvamasmān |</w:t>
      </w:r>
    </w:p>
    <w:p>
      <w:pPr>
        <w:pStyle w:val="FirstParagraph"/>
      </w:pPr>
      <w:r>
        <w:t xml:space="preserve">(Ṛ. Saṃ. 1-134-1, as printed; the reader’s OCR agrees; the middle words of the line are read with doubt</w:t>
      </w:r>
      <w:r>
        <w:t xml:space="preserve"> </w:t>
      </w:r>
      <w:r>
        <w:rPr>
          <w:rStyle w:val="VerbatimChar"/>
        </w:rPr>
        <w:t xml:space="preserve">[?]</w:t>
      </w:r>
      <w:r>
        <w:t xml:space="preserve">.) In this ṛk</w:t>
      </w:r>
      <w:r>
        <w:t xml:space="preserve"> </w:t>
      </w:r>
      <w:r>
        <w:rPr>
          <w:iCs/>
          <w:i/>
        </w:rPr>
        <w:t xml:space="preserve">asura</w:t>
      </w:r>
      <w:r>
        <w:t xml:space="preserve"> </w:t>
      </w:r>
      <w:r>
        <w:t xml:space="preserve">—</w:t>
      </w:r>
      <w:r>
        <w:t xml:space="preserve"> </w:t>
      </w:r>
      <w:r>
        <w:rPr>
          <w:iCs/>
          <w:i/>
        </w:rPr>
        <w:t xml:space="preserve">śatrūṇāṃ nirasitaḥ he indra</w:t>
      </w:r>
      <w:r>
        <w:t xml:space="preserve"> </w:t>
      </w:r>
      <w:r>
        <w:t xml:space="preserve">(</w:t>
      </w:r>
      <w:r>
        <w:t xml:space="preserve">“</w:t>
      </w:r>
      <w:r>
        <w:t xml:space="preserve">O Indra, who defeat the enemies</w:t>
      </w:r>
      <w:r>
        <w:t xml:space="preserve">”</w:t>
      </w:r>
      <w:r>
        <w:t xml:space="preserve">) — the word</w:t>
      </w:r>
      <w:r>
        <w:t xml:space="preserve"> </w:t>
      </w:r>
      <w:r>
        <w:rPr>
          <w:iCs/>
          <w:i/>
        </w:rPr>
        <w:t xml:space="preserve">asura</w:t>
      </w:r>
      <w:r>
        <w:t xml:space="preserve"> </w:t>
      </w:r>
      <w:r>
        <w:t xml:space="preserve">is used with reference to Indra.</w:t>
      </w:r>
    </w:p>
    <w:p>
      <w:pPr>
        <w:pStyle w:val="BlockText"/>
      </w:pPr>
      <w:r>
        <w:t xml:space="preserve">त्वमग्ने रुद्रो असुरो महो दिवस्त्वं शर्धो मारुतं पृक्ष ईशिषे ।</w:t>
      </w:r>
    </w:p>
    <w:p>
      <w:pPr>
        <w:pStyle w:val="BlockText"/>
      </w:pPr>
      <w:r>
        <w:rPr>
          <w:iCs/>
          <w:i/>
        </w:rPr>
        <w:t xml:space="preserve">tvamagne rudro asuro maho divastvaṃ śardho mārutaṃ pṛkṣa īśiṣe |</w:t>
      </w:r>
    </w:p>
    <w:p>
      <w:pPr>
        <w:pStyle w:val="FirstParagraph"/>
      </w:pPr>
      <w:r>
        <w:t xml:space="preserve">(Ṛ. Saṃ. 2-1-6, as printed.) In this ṛk the meaning given for the word</w:t>
      </w:r>
      <w:r>
        <w:t xml:space="preserve"> </w:t>
      </w:r>
      <w:r>
        <w:rPr>
          <w:iCs/>
          <w:i/>
        </w:rPr>
        <w:t xml:space="preserve">asura</w:t>
      </w:r>
      <w:r>
        <w:t xml:space="preserve"> </w:t>
      </w:r>
      <w:r>
        <w:t xml:space="preserve">is:</w:t>
      </w:r>
      <w:r>
        <w:t xml:space="preserve"> </w:t>
      </w:r>
      <w:r>
        <w:rPr>
          <w:iCs/>
          <w:i/>
        </w:rPr>
        <w:t xml:space="preserve">asuraḥ śatrūṇāṃ nirasitā rudro ’si</w:t>
      </w:r>
      <w:r>
        <w:t xml:space="preserve"> </w:t>
      </w:r>
      <w:r>
        <w:t xml:space="preserve">—</w:t>
      </w:r>
      <w:r>
        <w:t xml:space="preserve"> </w:t>
      </w:r>
      <w:r>
        <w:t xml:space="preserve">“</w:t>
      </w:r>
      <w:r>
        <w:t xml:space="preserve">you are Rudra who conquers the enemy</w:t>
      </w:r>
      <w:r>
        <w:t xml:space="preserve">”</w:t>
      </w:r>
      <w:r>
        <w:t xml:space="preserve">.</w:t>
      </w:r>
    </w:p>
    <w:p>
      <w:pPr>
        <w:pStyle w:val="BlockText"/>
      </w:pPr>
      <w:r>
        <w:t xml:space="preserve">त्वं विश्वेषां वरुणासि राजा ये च देवा असुर ये च मर्ताः ।</w:t>
      </w:r>
    </w:p>
    <w:p>
      <w:pPr>
        <w:pStyle w:val="BlockText"/>
      </w:pPr>
      <w:r>
        <w:rPr>
          <w:iCs/>
          <w:i/>
        </w:rPr>
        <w:t xml:space="preserve">tvaṃ viśveṣāṃ varuṇāsi rājā ye ca devā asura ye ca martāḥ |</w:t>
      </w:r>
    </w:p>
    <w:p>
      <w:pPr>
        <w:pStyle w:val="FirstParagraph"/>
      </w:pPr>
      <w:r>
        <w:t xml:space="preserve">(Ṛ. Saṃ. [2]-2[7]-10 [?], as printed in small type; the reader’s OCR reads</w:t>
      </w:r>
      <w:r>
        <w:t xml:space="preserve"> </w:t>
      </w:r>
      <w:r>
        <w:t xml:space="preserve">“</w:t>
      </w:r>
      <w:r>
        <w:t xml:space="preserve">3-32-10</w:t>
      </w:r>
      <w:r>
        <w:t xml:space="preserve">”</w:t>
      </w:r>
      <w:r>
        <w:t xml:space="preserve">, which I do not accept as it stands.) Here for</w:t>
      </w:r>
      <w:r>
        <w:t xml:space="preserve"> </w:t>
      </w:r>
      <w:r>
        <w:rPr>
          <w:iCs/>
          <w:i/>
        </w:rPr>
        <w:t xml:space="preserve">asura</w:t>
      </w:r>
      <w:r>
        <w:t xml:space="preserve"> </w:t>
      </w:r>
      <w:r>
        <w:t xml:space="preserve">the meaning is</w:t>
      </w:r>
      <w:r>
        <w:t xml:space="preserve"> </w:t>
      </w:r>
      <w:r>
        <w:rPr>
          <w:iCs/>
          <w:i/>
        </w:rPr>
        <w:t xml:space="preserve">he asura śatrūṇāṃ kṣepaka varuṇa</w:t>
      </w:r>
      <w:r>
        <w:t xml:space="preserve"> </w:t>
      </w:r>
      <w:r>
        <w:t xml:space="preserve">(</w:t>
      </w:r>
      <w:r>
        <w:t xml:space="preserve">“</w:t>
      </w:r>
      <w:r>
        <w:t xml:space="preserve">O Varuṇa, thrower down of the enemies</w:t>
      </w:r>
      <w:r>
        <w:t xml:space="preserve">”</w:t>
      </w:r>
      <w:r>
        <w:t xml:space="preserve">):</w:t>
      </w:r>
      <w:r>
        <w:t xml:space="preserve"> </w:t>
      </w:r>
      <w:r>
        <w:t xml:space="preserve">“</w:t>
      </w:r>
      <w:r>
        <w:t xml:space="preserve">who defeats the enemies</w:t>
      </w:r>
      <w:r>
        <w:t xml:space="preserve">”</w:t>
      </w:r>
      <w:r>
        <w:t xml:space="preserve">; the word</w:t>
      </w:r>
      <w:r>
        <w:t xml:space="preserve"> </w:t>
      </w:r>
      <w:r>
        <w:rPr>
          <w:iCs/>
          <w:i/>
        </w:rPr>
        <w:t xml:space="preserve">asura</w:t>
      </w:r>
      <w:r>
        <w:t xml:space="preserve"> </w:t>
      </w:r>
      <w:r>
        <w:t xml:space="preserve">is in favour of Varuṇa.</w:t>
      </w:r>
    </w:p>
    <w:p>
      <w:pPr>
        <w:pStyle w:val="BlockText"/>
      </w:pPr>
      <w:r>
        <w:t xml:space="preserve">मा नो वधैर्वरुण ये त इष्टावेनः कृण्वन्तमसुर भ्रीणन्ति [?] ।</w:t>
      </w:r>
    </w:p>
    <w:p>
      <w:pPr>
        <w:pStyle w:val="BlockText"/>
      </w:pPr>
      <w:r>
        <w:rPr>
          <w:iCs/>
          <w:i/>
        </w:rPr>
        <w:t xml:space="preserve">mā no vadhairvaruṇa ye ta iṣṭāvenaḥ kṛṇvantamasura bhrīṇanti [?] |</w:t>
      </w:r>
    </w:p>
    <w:p>
      <w:pPr>
        <w:pStyle w:val="FirstParagraph"/>
      </w:pPr>
      <w:r>
        <w:t xml:space="preserve">(Ṛ. Saṃ. 2-28-[?]; the last digit is doubtful.) In this ṛk too:</w:t>
      </w:r>
      <w:r>
        <w:t xml:space="preserve"> </w:t>
      </w:r>
      <w:r>
        <w:rPr>
          <w:iCs/>
          <w:i/>
        </w:rPr>
        <w:t xml:space="preserve">he asura pāpakṛtāṃ nirasitaḥ varuṇa</w:t>
      </w:r>
      <w:r>
        <w:t xml:space="preserve"> </w:t>
      </w:r>
      <w:r>
        <w:t xml:space="preserve">(</w:t>
      </w:r>
      <w:r>
        <w:t xml:space="preserve">“</w:t>
      </w:r>
      <w:r>
        <w:t xml:space="preserve">O Varuṇa, who suppress those who do wrong</w:t>
      </w:r>
      <w:r>
        <w:t xml:space="preserve">”</w:t>
      </w:r>
      <w:r>
        <w:t xml:space="preserve">) — it is in favour of Varuṇa.</w:t>
      </w:r>
    </w:p>
    <w:p>
      <w:pPr>
        <w:pStyle w:val="BlockText"/>
      </w:pPr>
      <w:r>
        <w:t xml:space="preserve">बृहस्पते तपुषाश्मेव विध्य वृकद्वरसो असुरस्य वीरान् ।</w:t>
      </w:r>
    </w:p>
    <w:p>
      <w:pPr>
        <w:pStyle w:val="BlockText"/>
      </w:pPr>
      <w:r>
        <w:rPr>
          <w:iCs/>
          <w:i/>
        </w:rPr>
        <w:t xml:space="preserve">bṛhaspate tapuṣāśmeva vidhya vṛkadvaraso asurasya vīrān |</w:t>
      </w:r>
    </w:p>
    <w:p>
      <w:pPr>
        <w:pStyle w:val="FirstParagraph"/>
      </w:pPr>
      <w:r>
        <w:t xml:space="preserve">(Ṛ. Saṃ. 2-30-4.) In this ṛk the word</w:t>
      </w:r>
      <w:r>
        <w:t xml:space="preserve"> </w:t>
      </w:r>
      <w:r>
        <w:rPr>
          <w:iCs/>
          <w:i/>
        </w:rPr>
        <w:t xml:space="preserve">asura</w:t>
      </w:r>
      <w:r>
        <w:t xml:space="preserve"> </w:t>
      </w:r>
      <w:r>
        <w:t xml:space="preserve">is an epithet of</w:t>
      </w:r>
      <w:r>
        <w:t xml:space="preserve"> </w:t>
      </w:r>
      <w:r>
        <w:rPr>
          <w:iCs/>
          <w:i/>
        </w:rPr>
        <w:t xml:space="preserve">vṛkadvarasaḥ</w:t>
      </w:r>
      <w:r>
        <w:t xml:space="preserve">;</w:t>
      </w:r>
      <w:r>
        <w:t xml:space="preserve"> </w:t>
      </w:r>
      <w:r>
        <w:t xml:space="preserve">“</w:t>
      </w:r>
      <w:r>
        <w:t xml:space="preserve">of the Asura who has closed the door</w:t>
      </w:r>
      <w:r>
        <w:t xml:space="preserve">”</w:t>
      </w:r>
      <w:r>
        <w:t xml:space="preserve"> </w:t>
      </w:r>
      <w:r>
        <w:t xml:space="preserve">—</w:t>
      </w:r>
      <w:r>
        <w:t xml:space="preserve"> </w:t>
      </w:r>
      <w:r>
        <w:rPr>
          <w:iCs/>
          <w:i/>
        </w:rPr>
        <w:t xml:space="preserve">saṃvṛtadvārasya asurasya</w:t>
      </w:r>
      <w:r>
        <w:t xml:space="preserve"> </w:t>
      </w:r>
      <w:r>
        <w:t xml:space="preserve">—</w:t>
      </w:r>
      <w:r>
        <w:t xml:space="preserve"> </w:t>
      </w:r>
      <w:r>
        <w:t xml:space="preserve">“</w:t>
      </w:r>
      <w:r>
        <w:t xml:space="preserve">the Asura who shut the door and blocked it</w:t>
      </w:r>
      <w:r>
        <w:t xml:space="preserve">”</w:t>
      </w:r>
      <w:r>
        <w:t xml:space="preserve">: here the ordinary meaning of the word</w:t>
      </w:r>
      <w:r>
        <w:t xml:space="preserve"> </w:t>
      </w:r>
      <w:r>
        <w:rPr>
          <w:iCs/>
          <w:i/>
        </w:rPr>
        <w:t xml:space="preserve">asura</w:t>
      </w:r>
      <w:r>
        <w:t xml:space="preserve"> </w:t>
      </w:r>
      <w:r>
        <w:t xml:space="preserve">itself is clear.</w:t>
      </w:r>
    </w:p>
    <w:p>
      <w:pPr>
        <w:pStyle w:val="BlockText"/>
      </w:pPr>
      <w:r>
        <w:t xml:space="preserve">पिता यज्ञानामसुरो विपश्चितां विमानमग्निर्वयुनं च वाघताम् ।</w:t>
      </w:r>
    </w:p>
    <w:p>
      <w:pPr>
        <w:pStyle w:val="BlockText"/>
      </w:pPr>
      <w:r>
        <w:rPr>
          <w:iCs/>
          <w:i/>
        </w:rPr>
        <w:t xml:space="preserve">pitā yajñānāmasuro vipaścitāṃ vimānamagnirvayunaṃ ca vāghatām |</w:t>
      </w:r>
    </w:p>
    <w:p>
      <w:pPr>
        <w:pStyle w:val="FirstParagraph"/>
      </w:pPr>
      <w:r>
        <w:t xml:space="preserve">(Ṛ. Saṃ. 2-2-4 [?], as printed; the reader’s OCR reads the same.) In this ṛk,</w:t>
      </w:r>
      <w:r>
        <w:t xml:space="preserve"> </w:t>
      </w:r>
      <w:r>
        <w:rPr>
          <w:iCs/>
          <w:i/>
        </w:rPr>
        <w:t xml:space="preserve">asuro balapradaḥ</w:t>
      </w:r>
      <w:r>
        <w:t xml:space="preserve"> </w:t>
      </w:r>
      <w:r>
        <w:t xml:space="preserve">—</w:t>
      </w:r>
      <w:r>
        <w:t xml:space="preserve"> </w:t>
      </w:r>
      <w:r>
        <w:t xml:space="preserve">“</w:t>
      </w:r>
      <w:r>
        <w:t xml:space="preserve">Asura, giver of strength</w:t>
      </w:r>
      <w:r>
        <w:t xml:space="preserve">”</w:t>
      </w:r>
      <w:r>
        <w:t xml:space="preserve"> </w:t>
      </w:r>
      <w:r>
        <w:t xml:space="preserve">— the word</w:t>
      </w:r>
      <w:r>
        <w:t xml:space="preserve"> </w:t>
      </w:r>
      <w:r>
        <w:rPr>
          <w:iCs/>
          <w:i/>
        </w:rPr>
        <w:t xml:space="preserve">asura</w:t>
      </w:r>
      <w:r>
        <w:t xml:space="preserve"> </w:t>
      </w:r>
      <w:r>
        <w:t xml:space="preserve">is used with reference to Agni.</w:t>
      </w:r>
    </w:p>
    <w:bookmarkEnd w:id="40"/>
    <w:bookmarkStart w:id="41" w:name="printed-p.-10-pdf-31"/>
    <w:p>
      <w:pPr>
        <w:pStyle w:val="Heading3"/>
      </w:pPr>
      <w:r>
        <w:t xml:space="preserve">Printed p. 10 (PDF 31)</w:t>
      </w:r>
    </w:p>
    <w:p>
      <w:pPr>
        <w:pStyle w:val="FirstParagraph"/>
      </w:pPr>
      <w:r>
        <w:rPr>
          <w:iCs/>
          <w:i/>
        </w:rPr>
        <w:t xml:space="preserve">(Header:</w:t>
      </w:r>
      <w:r>
        <w:rPr>
          <w:iCs/>
          <w:i/>
        </w:rPr>
        <w:t xml:space="preserve"> </w:t>
      </w:r>
      <w:r>
        <w:rPr>
          <w:iCs/>
          <w:i/>
        </w:rPr>
        <w:t xml:space="preserve">“</w:t>
      </w:r>
      <w:r>
        <w:rPr>
          <w:iCs/>
          <w:i/>
        </w:rPr>
        <w:t xml:space="preserve">Maṃ. 1 A. 18 Sū. 122</w:t>
      </w:r>
      <w:r>
        <w:rPr>
          <w:iCs/>
          <w:i/>
        </w:rPr>
        <w:t xml:space="preserve">”</w:t>
      </w:r>
      <w:r>
        <w:rPr>
          <w:iCs/>
          <w:i/>
        </w:rPr>
        <w:t xml:space="preserve">.)</w:t>
      </w:r>
      <w:r>
        <w:t xml:space="preserve"> </w:t>
      </w:r>
      <w:r>
        <w:rPr>
          <w:bCs/>
          <w:b/>
        </w:rPr>
        <w:t xml:space="preserve">Vyākaraṇa-prakriyā (grammar page, noted briefly).</w:t>
      </w:r>
      <w:r>
        <w:t xml:space="preserve"> </w:t>
      </w:r>
      <w:r>
        <w:rPr>
          <w:iCs/>
          <w:i/>
        </w:rPr>
        <w:t xml:space="preserve">Pāntam</w:t>
      </w:r>
      <w:r>
        <w:t xml:space="preserve"> </w:t>
      </w:r>
      <w:r>
        <w:t xml:space="preserve">— the root</w:t>
      </w:r>
      <w:r>
        <w:t xml:space="preserve"> </w:t>
      </w:r>
      <w:r>
        <w:rPr>
          <w:iCs/>
          <w:i/>
        </w:rPr>
        <w:t xml:space="preserve">pā</w:t>
      </w:r>
      <w:r>
        <w:t xml:space="preserve"> </w:t>
      </w:r>
      <w:r>
        <w:t xml:space="preserve">with the suffix</w:t>
      </w:r>
      <w:r>
        <w:t xml:space="preserve"> </w:t>
      </w:r>
      <w:r>
        <w:rPr>
          <w:iCs/>
          <w:i/>
        </w:rPr>
        <w:t xml:space="preserve">śatṛ</w:t>
      </w:r>
      <w:r>
        <w:t xml:space="preserve"> </w:t>
      </w:r>
      <w:r>
        <w:t xml:space="preserve">(or the root</w:t>
      </w:r>
      <w:r>
        <w:t xml:space="preserve"> </w:t>
      </w:r>
      <w:r>
        <w:rPr>
          <w:iCs/>
          <w:i/>
        </w:rPr>
        <w:t xml:space="preserve">pā pāne</w:t>
      </w:r>
      <w:r>
        <w:t xml:space="preserve"> </w:t>
      </w:r>
      <w:r>
        <w:t xml:space="preserve">with the uṇādi suffix</w:t>
      </w:r>
      <w:r>
        <w:t xml:space="preserve"> </w:t>
      </w:r>
      <w:r>
        <w:rPr>
          <w:iCs/>
          <w:i/>
        </w:rPr>
        <w:t xml:space="preserve">ṛ</w:t>
      </w:r>
      <w:r>
        <w:t xml:space="preserve">, which is replaced by</w:t>
      </w:r>
      <w:r>
        <w:t xml:space="preserve"> </w:t>
      </w:r>
      <w:r>
        <w:rPr>
          <w:iCs/>
          <w:i/>
        </w:rPr>
        <w:t xml:space="preserve">anta</w:t>
      </w:r>
      <w:r>
        <w:t xml:space="preserve"> </w:t>
      </w:r>
      <w:r>
        <w:t xml:space="preserve">by</w:t>
      </w:r>
      <w:r>
        <w:t xml:space="preserve"> </w:t>
      </w:r>
      <w:r>
        <w:rPr>
          <w:iCs/>
          <w:i/>
        </w:rPr>
        <w:t xml:space="preserve">jhoṃtaḥ</w:t>
      </w:r>
      <w:r>
        <w:t xml:space="preserve">, Pā. Sū. 7-1-3; accent by the suffix);</w:t>
      </w:r>
      <w:r>
        <w:t xml:space="preserve"> </w:t>
      </w:r>
      <w:r>
        <w:rPr>
          <w:iCs/>
          <w:i/>
        </w:rPr>
        <w:t xml:space="preserve">raghumanyavaḥ</w:t>
      </w:r>
      <w:r>
        <w:t xml:space="preserve"> </w:t>
      </w:r>
      <w:r>
        <w:t xml:space="preserve">—</w:t>
      </w:r>
      <w:r>
        <w:t xml:space="preserve"> </w:t>
      </w:r>
      <w:r>
        <w:rPr>
          <w:iCs/>
          <w:i/>
        </w:rPr>
        <w:t xml:space="preserve">laghu</w:t>
      </w:r>
      <w:r>
        <w:t xml:space="preserve"> </w:t>
      </w:r>
      <w:r>
        <w:t xml:space="preserve">becoming</w:t>
      </w:r>
      <w:r>
        <w:t xml:space="preserve"> </w:t>
      </w:r>
      <w:r>
        <w:rPr>
          <w:iCs/>
          <w:i/>
        </w:rPr>
        <w:t xml:space="preserve">ragh</w:t>
      </w:r>
      <w:r>
        <w:t xml:space="preserve"> </w:t>
      </w:r>
      <w:r>
        <w:t xml:space="preserve">by the (uṇādi) statement</w:t>
      </w:r>
      <w:r>
        <w:t xml:space="preserve"> </w:t>
      </w:r>
      <w:r>
        <w:t xml:space="preserve">“</w:t>
      </w:r>
      <w:r>
        <w:rPr>
          <w:iCs/>
          <w:i/>
        </w:rPr>
        <w:t xml:space="preserve">vāla-mūla-… vā lo ratvam āpadyate</w:t>
      </w:r>
      <w:r>
        <w:t xml:space="preserve">”</w:t>
      </w:r>
      <w:r>
        <w:t xml:space="preserve"> </w:t>
      </w:r>
      <w:r>
        <w:t xml:space="preserve">(Uṇ. Sū. 1-29, as read, the printed digits being small); the</w:t>
      </w:r>
      <w:r>
        <w:t xml:space="preserve"> </w:t>
      </w:r>
      <w:r>
        <w:rPr>
          <w:iCs/>
          <w:i/>
        </w:rPr>
        <w:t xml:space="preserve">nighāta</w:t>
      </w:r>
      <w:r>
        <w:t xml:space="preserve"> </w:t>
      </w:r>
      <w:r>
        <w:t xml:space="preserve">accent by</w:t>
      </w:r>
      <w:r>
        <w:t xml:space="preserve"> </w:t>
      </w:r>
      <w:r>
        <w:rPr>
          <w:iCs/>
          <w:i/>
        </w:rPr>
        <w:t xml:space="preserve">āmantritasya ca</w:t>
      </w:r>
      <w:r>
        <w:t xml:space="preserve"> </w:t>
      </w:r>
      <w:r>
        <w:t xml:space="preserve">(Pā. Sū. 8-1-19);</w:t>
      </w:r>
      <w:r>
        <w:t xml:space="preserve"> </w:t>
      </w:r>
      <w:r>
        <w:rPr>
          <w:iCs/>
          <w:i/>
        </w:rPr>
        <w:t xml:space="preserve">yajñam</w:t>
      </w:r>
      <w:r>
        <w:t xml:space="preserve"> </w:t>
      </w:r>
      <w:r>
        <w:t xml:space="preserve">— the root</w:t>
      </w:r>
      <w:r>
        <w:t xml:space="preserve"> </w:t>
      </w:r>
      <w:r>
        <w:rPr>
          <w:iCs/>
          <w:i/>
        </w:rPr>
        <w:t xml:space="preserve">yaj</w:t>
      </w:r>
      <w:r>
        <w:t xml:space="preserve">, suffix</w:t>
      </w:r>
      <w:r>
        <w:t xml:space="preserve"> </w:t>
      </w:r>
      <w:r>
        <w:rPr>
          <w:iCs/>
          <w:i/>
        </w:rPr>
        <w:t xml:space="preserve">naṅ</w:t>
      </w:r>
      <w:r>
        <w:t xml:space="preserve"> </w:t>
      </w:r>
      <w:r>
        <w:t xml:space="preserve">by</w:t>
      </w:r>
      <w:r>
        <w:t xml:space="preserve"> </w:t>
      </w:r>
      <w:r>
        <w:rPr>
          <w:iCs/>
          <w:i/>
        </w:rPr>
        <w:t xml:space="preserve">yajayāca…</w:t>
      </w:r>
      <w:r>
        <w:t xml:space="preserve"> </w:t>
      </w:r>
      <w:r>
        <w:t xml:space="preserve">(Pā. Sū. 3-3-90, abbreviated so in the print);</w:t>
      </w:r>
      <w:r>
        <w:t xml:space="preserve"> </w:t>
      </w:r>
      <w:r>
        <w:rPr>
          <w:iCs/>
          <w:i/>
        </w:rPr>
        <w:t xml:space="preserve">mīḷhuṣe</w:t>
      </w:r>
      <w:r>
        <w:t xml:space="preserve"> </w:t>
      </w:r>
      <w:r>
        <w:t xml:space="preserve">—</w:t>
      </w:r>
      <w:r>
        <w:t xml:space="preserve"> </w:t>
      </w:r>
      <w:r>
        <w:rPr>
          <w:iCs/>
          <w:i/>
        </w:rPr>
        <w:t xml:space="preserve">dāśvān sāhvān mīḍhvāṃś ca</w:t>
      </w:r>
      <w:r>
        <w:t xml:space="preserve"> </w:t>
      </w:r>
      <w:r>
        <w:t xml:space="preserve">(Pā. Sū. 6-1-12) as a</w:t>
      </w:r>
      <w:r>
        <w:t xml:space="preserve"> </w:t>
      </w:r>
      <w:r>
        <w:rPr>
          <w:iCs/>
          <w:i/>
        </w:rPr>
        <w:t xml:space="preserve">kvasu</w:t>
      </w:r>
      <w:r>
        <w:t xml:space="preserve">-ending irregular form,</w:t>
      </w:r>
      <w:r>
        <w:t xml:space="preserve"> </w:t>
      </w:r>
      <w:r>
        <w:rPr>
          <w:iCs/>
          <w:i/>
        </w:rPr>
        <w:t xml:space="preserve">saṃprasāraṇa</w:t>
      </w:r>
      <w:r>
        <w:t xml:space="preserve"> </w:t>
      </w:r>
      <w:r>
        <w:t xml:space="preserve">by</w:t>
      </w:r>
      <w:r>
        <w:t xml:space="preserve"> </w:t>
      </w:r>
      <w:r>
        <w:rPr>
          <w:iCs/>
          <w:i/>
        </w:rPr>
        <w:t xml:space="preserve">vasoḥ saṃprasāraṇam</w:t>
      </w:r>
      <w:r>
        <w:t xml:space="preserve"> </w:t>
      </w:r>
      <w:r>
        <w:t xml:space="preserve">(Pā. Sū. 6-4-131),</w:t>
      </w:r>
      <w:r>
        <w:t xml:space="preserve"> </w:t>
      </w:r>
      <w:r>
        <w:rPr>
          <w:iCs/>
          <w:i/>
        </w:rPr>
        <w:t xml:space="preserve">ṣatva</w:t>
      </w:r>
      <w:r>
        <w:t xml:space="preserve"> </w:t>
      </w:r>
      <w:r>
        <w:t xml:space="preserve">by</w:t>
      </w:r>
      <w:r>
        <w:t xml:space="preserve"> </w:t>
      </w:r>
      <w:r>
        <w:rPr>
          <w:iCs/>
          <w:i/>
        </w:rPr>
        <w:t xml:space="preserve">śāsivasighasīnāṃ ca</w:t>
      </w:r>
      <w:r>
        <w:t xml:space="preserve"> </w:t>
      </w:r>
      <w:r>
        <w:t xml:space="preserve">(Pā. Sū. 8-3-60, as read);</w:t>
      </w:r>
      <w:r>
        <w:t xml:space="preserve"> </w:t>
      </w:r>
      <w:r>
        <w:rPr>
          <w:iCs/>
          <w:i/>
        </w:rPr>
        <w:t xml:space="preserve">bharadhvam</w:t>
      </w:r>
      <w:r>
        <w:t xml:space="preserve"> </w:t>
      </w:r>
      <w:r>
        <w:t xml:space="preserve">— the root</w:t>
      </w:r>
      <w:r>
        <w:t xml:space="preserve"> </w:t>
      </w:r>
      <w:r>
        <w:rPr>
          <w:iCs/>
          <w:i/>
        </w:rPr>
        <w:t xml:space="preserve">bhṛ̥ bharaṇe</w:t>
      </w:r>
      <w:r>
        <w:t xml:space="preserve">, loṭ 2nd plural, the suffix</w:t>
      </w:r>
      <w:r>
        <w:t xml:space="preserve"> </w:t>
      </w:r>
      <w:r>
        <w:rPr>
          <w:iCs/>
          <w:i/>
        </w:rPr>
        <w:t xml:space="preserve">dhvam</w:t>
      </w:r>
      <w:r>
        <w:t xml:space="preserve">;</w:t>
      </w:r>
      <w:r>
        <w:t xml:space="preserve"> </w:t>
      </w:r>
      <w:r>
        <w:rPr>
          <w:iCs/>
          <w:i/>
        </w:rPr>
        <w:t xml:space="preserve">divaḥ</w:t>
      </w:r>
      <w:r>
        <w:t xml:space="preserve"> </w:t>
      </w:r>
      <w:r>
        <w:t xml:space="preserve">—</w:t>
      </w:r>
      <w:r>
        <w:t xml:space="preserve"> </w:t>
      </w:r>
      <w:r>
        <w:rPr>
          <w:iCs/>
          <w:i/>
        </w:rPr>
        <w:t xml:space="preserve">ūḍidaṃpadādi…</w:t>
      </w:r>
      <w:r>
        <w:t xml:space="preserve"> </w:t>
      </w:r>
      <w:r>
        <w:t xml:space="preserve">(Pā. Sū. 6-1-171);</w:t>
      </w:r>
      <w:r>
        <w:t xml:space="preserve"> </w:t>
      </w:r>
      <w:r>
        <w:rPr>
          <w:iCs/>
          <w:i/>
        </w:rPr>
        <w:t xml:space="preserve">astoṣi</w:t>
      </w:r>
      <w:r>
        <w:t xml:space="preserve"> </w:t>
      </w:r>
      <w:r>
        <w:t xml:space="preserve">— the root</w:t>
      </w:r>
      <w:r>
        <w:t xml:space="preserve"> </w:t>
      </w:r>
      <w:r>
        <w:rPr>
          <w:iCs/>
          <w:i/>
        </w:rPr>
        <w:t xml:space="preserve">stu</w:t>
      </w:r>
      <w:r>
        <w:t xml:space="preserve">, the Vedic</w:t>
      </w:r>
      <w:r>
        <w:t xml:space="preserve"> </w:t>
      </w:r>
      <w:r>
        <w:rPr>
          <w:iCs/>
          <w:i/>
        </w:rPr>
        <w:t xml:space="preserve">luṅ</w:t>
      </w:r>
      <w:r>
        <w:t xml:space="preserve"> </w:t>
      </w:r>
      <w:r>
        <w:t xml:space="preserve">(</w:t>
      </w:r>
      <w:r>
        <w:rPr>
          <w:iCs/>
          <w:i/>
        </w:rPr>
        <w:t xml:space="preserve">chandasi luṅlaṅliṭaḥ</w:t>
      </w:r>
      <w:r>
        <w:t xml:space="preserve">, Pā. Sū. 3-4-6), the</w:t>
      </w:r>
      <w:r>
        <w:t xml:space="preserve"> </w:t>
      </w:r>
      <w:r>
        <w:rPr>
          <w:iCs/>
          <w:i/>
        </w:rPr>
        <w:t xml:space="preserve">ic</w:t>
      </w:r>
      <w:r>
        <w:t xml:space="preserve"> </w:t>
      </w:r>
      <w:r>
        <w:t xml:space="preserve">ending,</w:t>
      </w:r>
      <w:r>
        <w:t xml:space="preserve"> </w:t>
      </w:r>
      <w:r>
        <w:rPr>
          <w:iCs/>
          <w:i/>
        </w:rPr>
        <w:t xml:space="preserve">ṅit</w:t>
      </w:r>
      <w:r>
        <w:t xml:space="preserve"> </w:t>
      </w:r>
      <w:r>
        <w:t xml:space="preserve">…;</w:t>
      </w:r>
      <w:r>
        <w:t xml:space="preserve"> </w:t>
      </w:r>
      <w:r>
        <w:rPr>
          <w:iCs/>
          <w:i/>
        </w:rPr>
        <w:t xml:space="preserve">asurasya</w:t>
      </w:r>
      <w:r>
        <w:t xml:space="preserve"> </w:t>
      </w:r>
      <w:r>
        <w:t xml:space="preserve">— the root</w:t>
      </w:r>
      <w:r>
        <w:t xml:space="preserve"> </w:t>
      </w:r>
      <w:r>
        <w:rPr>
          <w:iCs/>
          <w:i/>
        </w:rPr>
        <w:t xml:space="preserve">asu kṣepaṇe</w:t>
      </w:r>
      <w:r>
        <w:t xml:space="preserve">, the suffix</w:t>
      </w:r>
      <w:r>
        <w:t xml:space="preserve"> </w:t>
      </w:r>
      <w:r>
        <w:rPr>
          <w:iCs/>
          <w:i/>
        </w:rPr>
        <w:t xml:space="preserve">uran</w:t>
      </w:r>
      <w:r>
        <w:t xml:space="preserve"> </w:t>
      </w:r>
      <w:r>
        <w:t xml:space="preserve">by</w:t>
      </w:r>
      <w:r>
        <w:t xml:space="preserve"> </w:t>
      </w:r>
      <w:r>
        <w:rPr>
          <w:iCs/>
          <w:i/>
        </w:rPr>
        <w:t xml:space="preserve">aser uran</w:t>
      </w:r>
      <w:r>
        <w:t xml:space="preserve">, and the initial acute by</w:t>
      </w:r>
      <w:r>
        <w:t xml:space="preserve"> </w:t>
      </w:r>
      <w:r>
        <w:rPr>
          <w:iCs/>
          <w:i/>
        </w:rPr>
        <w:t xml:space="preserve">ñnityādir nityam</w:t>
      </w:r>
      <w:r>
        <w:t xml:space="preserve"> </w:t>
      </w:r>
      <w:r>
        <w:t xml:space="preserve">[?] (Pā. Sū. 6-1-193); the genitive singular. (Only the sūtra names/numbers legible in the print are given; the OCR numerals agree with them except 8-3-6[0], where the OCR has</w:t>
      </w:r>
      <w:r>
        <w:t xml:space="preserve"> </w:t>
      </w:r>
      <w:r>
        <w:t xml:space="preserve">“</w:t>
      </w:r>
      <w:r>
        <w:t xml:space="preserve">8-3-6</w:t>
      </w:r>
      <w:r>
        <w:t xml:space="preserve">”</w:t>
      </w:r>
      <w:r>
        <w:t xml:space="preserve">.)</w:t>
      </w:r>
    </w:p>
    <w:p>
      <w:r>
        <w:pict>
          <v:rect style="width:0;height:1.5pt" o:hralign="center" o:hrstd="t" o:hr="t"/>
        </w:pict>
      </w:r>
    </w:p>
    <w:bookmarkEnd w:id="41"/>
    <w:bookmarkStart w:id="43" w:name="printed-p.-11-pdf-32"/>
    <w:p>
      <w:pPr>
        <w:pStyle w:val="Heading3"/>
      </w:pPr>
      <w:r>
        <w:t xml:space="preserve">Printed p. 11 (PDF 32)</w:t>
      </w:r>
    </w:p>
    <w:p>
      <w:pPr>
        <w:pStyle w:val="FirstParagraph"/>
      </w:pPr>
      <w:r>
        <w:rPr>
          <w:iCs/>
          <w:i/>
        </w:rPr>
        <w:t xml:space="preserve">(Header:</w:t>
      </w:r>
      <w:r>
        <w:rPr>
          <w:iCs/>
          <w:i/>
        </w:rPr>
        <w:t xml:space="preserve"> </w:t>
      </w:r>
      <w:r>
        <w:rPr>
          <w:iCs/>
          <w:i/>
        </w:rPr>
        <w:t xml:space="preserve">“</w:t>
      </w:r>
      <w:r>
        <w:rPr>
          <w:iCs/>
          <w:i/>
        </w:rPr>
        <w:t xml:space="preserve">Aṣṭaka 2, Adhyāya 1, Varga 1</w:t>
      </w:r>
      <w:r>
        <w:rPr>
          <w:iCs/>
          <w:i/>
        </w:rPr>
        <w:t xml:space="preserve">”</w:t>
      </w:r>
      <w:r>
        <w:rPr>
          <w:iCs/>
          <w:i/>
        </w:rPr>
        <w:t xml:space="preserve">.)</w:t>
      </w:r>
      <w:r>
        <w:t xml:space="preserve"> </w:t>
      </w:r>
      <w:r>
        <w:rPr>
          <w:bCs/>
          <w:b/>
        </w:rPr>
        <w:t xml:space="preserve">Grammar page, continued (Ṛk 1, noted briefly).</w:t>
      </w:r>
      <w:r>
        <w:t xml:space="preserve"> </w:t>
      </w:r>
      <w:r>
        <w:rPr>
          <w:iCs/>
          <w:i/>
        </w:rPr>
        <w:t xml:space="preserve">Iṣudhyā iva</w:t>
      </w:r>
      <w:r>
        <w:t xml:space="preserve"> </w:t>
      </w:r>
      <w:r>
        <w:t xml:space="preserve">—</w:t>
      </w:r>
      <w:r>
        <w:t xml:space="preserve"> </w:t>
      </w:r>
      <w:r>
        <w:rPr>
          <w:iCs/>
          <w:i/>
        </w:rPr>
        <w:t xml:space="preserve">iṣavaḥ dhīyante ’tra iti iṣudhiḥ</w:t>
      </w:r>
      <w:r>
        <w:t xml:space="preserve"> </w:t>
      </w:r>
      <w:r>
        <w:t xml:space="preserve">(a quiver); the root</w:t>
      </w:r>
      <w:r>
        <w:t xml:space="preserve"> </w:t>
      </w:r>
      <w:r>
        <w:rPr>
          <w:iCs/>
          <w:i/>
        </w:rPr>
        <w:t xml:space="preserve">dhā dhāraṇapoṣaṇayoḥ</w:t>
      </w:r>
      <w:r>
        <w:t xml:space="preserve">, the suffix</w:t>
      </w:r>
      <w:r>
        <w:t xml:space="preserve"> </w:t>
      </w:r>
      <w:r>
        <w:rPr>
          <w:iCs/>
          <w:i/>
        </w:rPr>
        <w:t xml:space="preserve">ki</w:t>
      </w:r>
      <w:r>
        <w:t xml:space="preserve"> </w:t>
      </w:r>
      <w:r>
        <w:t xml:space="preserve">in the locative sense by</w:t>
      </w:r>
      <w:r>
        <w:t xml:space="preserve"> </w:t>
      </w:r>
      <w:r>
        <w:rPr>
          <w:iCs/>
          <w:i/>
        </w:rPr>
        <w:t xml:space="preserve">karmaṇy adhikaraṇe ca</w:t>
      </w:r>
      <w:r>
        <w:t xml:space="preserve">; the loss of the root’s</w:t>
      </w:r>
      <w:r>
        <w:t xml:space="preserve"> </w:t>
      </w:r>
      <w:r>
        <w:rPr>
          <w:iCs/>
          <w:i/>
        </w:rPr>
        <w:t xml:space="preserve">ā</w:t>
      </w:r>
      <w:r>
        <w:t xml:space="preserve"> </w:t>
      </w:r>
      <w:r>
        <w:t xml:space="preserve">when</w:t>
      </w:r>
      <w:r>
        <w:t xml:space="preserve"> </w:t>
      </w:r>
      <w:r>
        <w:rPr>
          <w:iCs/>
          <w:i/>
        </w:rPr>
        <w:t xml:space="preserve">ki</w:t>
      </w:r>
      <w:r>
        <w:t xml:space="preserve"> </w:t>
      </w:r>
      <w:r>
        <w:t xml:space="preserve">(a</w:t>
      </w:r>
      <w:r>
        <w:t xml:space="preserve"> </w:t>
      </w:r>
      <w:r>
        <w:rPr>
          <w:iCs/>
          <w:i/>
        </w:rPr>
        <w:t xml:space="preserve">kit</w:t>
      </w:r>
      <w:r>
        <w:t xml:space="preserve"> </w:t>
      </w:r>
      <w:r>
        <w:t xml:space="preserve">suffix) follows by</w:t>
      </w:r>
      <w:r>
        <w:t xml:space="preserve"> </w:t>
      </w:r>
      <w:r>
        <w:rPr>
          <w:iCs/>
          <w:i/>
        </w:rPr>
        <w:t xml:space="preserve">ato lopa iṭi ca</w:t>
      </w:r>
      <w:r>
        <w:t xml:space="preserve"> </w:t>
      </w:r>
      <w:r>
        <w:t xml:space="preserve">(Pā. Sū. 6-4-64); the</w:t>
      </w:r>
      <w:r>
        <w:t xml:space="preserve"> </w:t>
      </w:r>
      <w:r>
        <w:rPr>
          <w:iCs/>
          <w:i/>
        </w:rPr>
        <w:t xml:space="preserve">kṛt</w:t>
      </w:r>
      <w:r>
        <w:t xml:space="preserve">-accent of the latter member by</w:t>
      </w:r>
      <w:r>
        <w:t xml:space="preserve"> </w:t>
      </w:r>
      <w:r>
        <w:rPr>
          <w:iCs/>
          <w:i/>
        </w:rPr>
        <w:t xml:space="preserve">gatikārakopapadāt kṛt</w:t>
      </w:r>
      <w:r>
        <w:t xml:space="preserve"> </w:t>
      </w:r>
      <w:r>
        <w:t xml:space="preserve">(Pā. Sū. 6-2-139 as I read it; the OCR has</w:t>
      </w:r>
      <w:r>
        <w:t xml:space="preserve"> </w:t>
      </w:r>
      <w:r>
        <w:t xml:space="preserve">“</w:t>
      </w:r>
      <w:r>
        <w:t xml:space="preserve">6-2-19</w:t>
      </w:r>
      <w:r>
        <w:t xml:space="preserve">”</w:t>
      </w:r>
      <w:r>
        <w:t xml:space="preserve">); and since in the instrumental the ā is replaced by</w:t>
      </w:r>
      <w:r>
        <w:t xml:space="preserve"> </w:t>
      </w:r>
      <w:r>
        <w:rPr>
          <w:iCs/>
          <w:i/>
        </w:rPr>
        <w:t xml:space="preserve">yaṇ</w:t>
      </w:r>
      <w:r>
        <w:t xml:space="preserve"> </w:t>
      </w:r>
      <w:r>
        <w:t xml:space="preserve">… the ending takes the acute by</w:t>
      </w:r>
      <w:r>
        <w:t xml:space="preserve"> </w:t>
      </w:r>
      <w:r>
        <w:rPr>
          <w:iCs/>
          <w:i/>
        </w:rPr>
        <w:t xml:space="preserve">udāttayaṇo halpūrvāt</w:t>
      </w:r>
      <w:r>
        <w:t xml:space="preserve"> </w:t>
      </w:r>
      <w:r>
        <w:t xml:space="preserve">(Pā. Sū. 6-1-174). ‖ 1 ‖</w:t>
      </w:r>
    </w:p>
    <w:bookmarkStart w:id="42" w:name="ṛk-2"/>
    <w:p>
      <w:pPr>
        <w:pStyle w:val="Heading4"/>
      </w:pPr>
      <w:r>
        <w:t xml:space="preserve">Ṛk 2</w:t>
      </w:r>
    </w:p>
    <w:p>
      <w:pPr>
        <w:pStyle w:val="FirstParagraph"/>
      </w:pPr>
      <w:r>
        <w:rPr>
          <w:bCs/>
          <w:b/>
        </w:rPr>
        <w:t xml:space="preserve">॥ संहितापाठः ॥</w:t>
      </w:r>
    </w:p>
    <w:p>
      <w:pPr>
        <w:pStyle w:val="BlockText"/>
      </w:pPr>
      <w:r>
        <w:t xml:space="preserve">पत्नीव पूर्वहूतिं वावृधध्या उषासानक्ता पुरुधा विदाने ।</w:t>
      </w:r>
      <w:r>
        <w:t xml:space="preserve"> </w:t>
      </w:r>
      <w:r>
        <w:t xml:space="preserve">स्तरीर्नात्कं व्युतं वसाना सूर्यस्य श्रिया सुदृशी हिरण्यैः ॥ २ ॥</w:t>
      </w:r>
    </w:p>
    <w:p>
      <w:pPr>
        <w:pStyle w:val="BlockText"/>
      </w:pPr>
      <w:r>
        <w:rPr>
          <w:iCs/>
          <w:i/>
        </w:rPr>
        <w:t xml:space="preserve">patnīva pūrvahūtiṃ vāvṛdhadhyā uṣāsānaktā purudhā vidāne |</w:t>
      </w:r>
      <w:r>
        <w:t xml:space="preserve"> </w:t>
      </w:r>
      <w:r>
        <w:rPr>
          <w:iCs/>
          <w:i/>
        </w:rPr>
        <w:t xml:space="preserve">starīrnātkaṃ vyutaṃ vasānā sūryasya śriyā sudṛśī hiraṇyaiḥ ‖ 2 ‖</w:t>
      </w:r>
    </w:p>
    <w:p>
      <w:pPr>
        <w:pStyle w:val="FirstParagraph"/>
      </w:pPr>
      <w:r>
        <w:rPr>
          <w:bCs/>
          <w:b/>
        </w:rPr>
        <w:t xml:space="preserve">॥ पदपाठः ॥</w:t>
      </w:r>
    </w:p>
    <w:p>
      <w:pPr>
        <w:pStyle w:val="BlockText"/>
      </w:pPr>
      <w:r>
        <w:t xml:space="preserve">पत्नीऽइव । पूर्वऽहूतिम् । ववृधध्यै । उषासानक्ता । पुरुधा । विदाने इति ।</w:t>
      </w:r>
      <w:r>
        <w:t xml:space="preserve"> </w:t>
      </w:r>
      <w:r>
        <w:t xml:space="preserve">स्तरीः । न । अत्कम् । विऽउतम् । वसाना । सूर्यस्य । श्रिया । सुऽदृशी । हिरण्यैः ॥ २ ॥</w:t>
      </w:r>
    </w:p>
    <w:p>
      <w:pPr>
        <w:pStyle w:val="BlockText"/>
      </w:pPr>
      <w:r>
        <w:rPr>
          <w:iCs/>
          <w:i/>
        </w:rPr>
        <w:t xml:space="preserve">patnī ’iva | pūrva ’hūtim | vavṛdhadhyai | uṣāsānaktā | purudhā | vidāne iti |</w:t>
      </w:r>
      <w:r>
        <w:t xml:space="preserve"> </w:t>
      </w:r>
      <w:r>
        <w:rPr>
          <w:iCs/>
          <w:i/>
        </w:rPr>
        <w:t xml:space="preserve">starīḥ | na | atkam | vi ’utam | vasānā | sūryasya | śriyā | su ’dṛśī | hiraṇyaiḥ ‖ 2 ‖</w:t>
      </w:r>
    </w:p>
    <w:p>
      <w:pPr>
        <w:pStyle w:val="FirstParagraph"/>
      </w:pPr>
      <w:r>
        <w:rPr>
          <w:iCs/>
          <w:i/>
        </w:rPr>
        <w:t xml:space="preserve">(The Saṃhitā reads</w:t>
      </w:r>
      <w:r>
        <w:t xml:space="preserve"> </w:t>
      </w:r>
      <w:r>
        <w:t xml:space="preserve">vāvṛdhadhyā</w:t>
      </w:r>
      <w:r>
        <w:t xml:space="preserve"> </w:t>
      </w:r>
      <w:r>
        <w:rPr>
          <w:iCs/>
          <w:i/>
        </w:rPr>
        <w:t xml:space="preserve">and the Pada</w:t>
      </w:r>
      <w:r>
        <w:t xml:space="preserve"> </w:t>
      </w:r>
      <w:r>
        <w:t xml:space="preserve">vavṛdhadhyai</w:t>
      </w:r>
      <w:r>
        <w:t xml:space="preserve"> </w:t>
      </w:r>
      <w:r>
        <w:rPr>
          <w:iCs/>
          <w:i/>
        </w:rPr>
        <w:t xml:space="preserve">as printed; the Pada’s</w:t>
      </w:r>
      <w:r>
        <w:rPr>
          <w:iCs/>
          <w:i/>
        </w:rPr>
        <w:t xml:space="preserve"> </w:t>
      </w:r>
      <w:r>
        <w:t xml:space="preserve">vi-utam* is read with doubt.)*</w:t>
      </w:r>
    </w:p>
    <w:p>
      <w:pPr>
        <w:pStyle w:val="BodyText"/>
      </w:pPr>
      <w:r>
        <w:rPr>
          <w:bCs/>
          <w:b/>
        </w:rPr>
        <w:t xml:space="preserve">॥ सायणभाष्यम् ॥</w:t>
      </w:r>
    </w:p>
    <w:p>
      <w:pPr>
        <w:pStyle w:val="BlockText"/>
      </w:pPr>
      <w:r>
        <w:t xml:space="preserve">पत्नीव पत्नी यथा पूर्वहूतिं पत्युः पूर्वाह्वानं ववृधध्यै वर्धयितुं शीघ्रगतिर्भवति तद्वदुषासानक्ताहोरात्रे देवते अपि पुरुधा बहुप्रकारं बहुविधैः स्तोत्रैर्विदाने ज्ञायमाने सत्यौ पूर्वहूतिं ववृधध्यै अस्मदीयं पूर्वाह्वानं वर्धयितुं शीघ्रमागच्छतमिति शेषः । यद्वा । ववृधध्यै अस्मद्वर्धनाय पुरुधा बहुप्रकारं विदाने वर्धनोपायो ज्ञानत्यौ [?] भवतमिति शेषः ॥ उषासानक्ता । उषासोषसः (पा. ६-३-३१) इति पूर्वपदस्योषासादेशः । देवताद्वन्द्वे चेत्युभयपदप्रकृतिस्वरत्वम् ॥ अथ केवलोषा उच्यते । स्तरीः शत्रूणां हिंसकस्तेजसा</w:t>
      </w:r>
    </w:p>
    <w:p>
      <w:pPr>
        <w:pStyle w:val="BlockText"/>
      </w:pPr>
      <w:r>
        <w:rPr>
          <w:iCs/>
          <w:i/>
        </w:rPr>
        <w:t xml:space="preserve">patnīva patnī yathā pūrvahūtiṃ patyuḥ pūrvāhvānaṃ vavṛdhadhyai vardhayituṃ śīghragatirbhavati tadvaduṣāsānaktāhorātre devate api purudhā bahuprakāraṃ bahuvidhaiḥ stotrairvidāne jñāyamāne satyau pūrvahūtiṃ vavṛdhadhyai asmadīyaṃ pūrvāhvānaṃ vardhayituṃ śīghramāgacchatamiti śeṣaḥ | yadvā | vavṛdhadhyai asmadvardhanāya purudhā bahuprakāraṃ vidāne vardhanopāyo jñānatyau [?] bhavatamiti śeṣaḥ ‖ uṣāsānaktā | uṣāsoṣasaḥ (pā. 6-3-31) iti pūrvapadasyoṣāsādeśaḥ | devatādvandve cetyubhayapadaprakṛtisvaratvam ‖ atha kevaloṣā ucyate | starīḥ śatrūṇāṃ hiṃsakastejasā</w:t>
      </w:r>
    </w:p>
    <w:p>
      <w:pPr>
        <w:pStyle w:val="FirstParagraph"/>
      </w:pPr>
      <w:r>
        <w:t xml:space="preserve">Like a wife who hastens to increase (</w:t>
      </w:r>
      <w:r>
        <w:rPr>
          <w:iCs/>
          <w:i/>
        </w:rPr>
        <w:t xml:space="preserve">vavṛdhadhyai</w:t>
      </w:r>
      <w:r>
        <w:t xml:space="preserve">) her husband’s first call (</w:t>
      </w:r>
      <w:r>
        <w:rPr>
          <w:iCs/>
          <w:i/>
        </w:rPr>
        <w:t xml:space="preserve">pūrvahūti</w:t>
      </w:r>
      <w:r>
        <w:t xml:space="preserve">, the first summons), so, you two deities Night and Day (</w:t>
      </w:r>
      <w:r>
        <w:rPr>
          <w:iCs/>
          <w:i/>
        </w:rPr>
        <w:t xml:space="preserve">uṣāsānaktā</w:t>
      </w:r>
      <w:r>
        <w:t xml:space="preserve">), who are known (</w:t>
      </w:r>
      <w:r>
        <w:rPr>
          <w:iCs/>
          <w:i/>
        </w:rPr>
        <w:t xml:space="preserve">vidāne</w:t>
      </w:r>
      <w:r>
        <w:t xml:space="preserve">) in many ways (</w:t>
      </w:r>
      <w:r>
        <w:rPr>
          <w:iCs/>
          <w:i/>
        </w:rPr>
        <w:t xml:space="preserve">purudhā</w:t>
      </w:r>
      <w:r>
        <w:t xml:space="preserve">) by many kinds of praises, come quickly to increase our first summons — that is what must be supplied. Or else:</w:t>
      </w:r>
      <w:r>
        <w:t xml:space="preserve"> </w:t>
      </w:r>
      <w:r>
        <w:t xml:space="preserve">“</w:t>
      </w:r>
      <w:r>
        <w:rPr>
          <w:iCs/>
          <w:i/>
        </w:rPr>
        <w:t xml:space="preserve">vavṛdhadhyai</w:t>
      </w:r>
      <w:r>
        <w:t xml:space="preserve">, for our increase, knowing (</w:t>
      </w:r>
      <w:r>
        <w:rPr>
          <w:iCs/>
          <w:i/>
        </w:rPr>
        <w:t xml:space="preserve">vidāne</w:t>
      </w:r>
      <w:r>
        <w:t xml:space="preserve">) the many means of increase, be [ours]</w:t>
      </w:r>
      <w:r>
        <w:t xml:space="preserve">”</w:t>
      </w:r>
      <w:r>
        <w:t xml:space="preserve">.</w:t>
      </w:r>
      <w:r>
        <w:t xml:space="preserve"> </w:t>
      </w:r>
      <w:r>
        <w:rPr>
          <w:iCs/>
          <w:i/>
        </w:rPr>
        <w:t xml:space="preserve">Uṣāsānaktā</w:t>
      </w:r>
      <w:r>
        <w:t xml:space="preserve">: by</w:t>
      </w:r>
      <w:r>
        <w:t xml:space="preserve"> </w:t>
      </w:r>
      <w:r>
        <w:rPr>
          <w:iCs/>
          <w:i/>
        </w:rPr>
        <w:t xml:space="preserve">uṣāsoṣasaḥ</w:t>
      </w:r>
      <w:r>
        <w:t xml:space="preserve"> </w:t>
      </w:r>
      <w:r>
        <w:t xml:space="preserve">(Pā. 6-3-31, as printed) the first member is replaced by</w:t>
      </w:r>
      <w:r>
        <w:t xml:space="preserve"> </w:t>
      </w:r>
      <w:r>
        <w:rPr>
          <w:iCs/>
          <w:i/>
        </w:rPr>
        <w:t xml:space="preserve">uṣāsā</w:t>
      </w:r>
      <w:r>
        <w:t xml:space="preserve">; by</w:t>
      </w:r>
      <w:r>
        <w:t xml:space="preserve"> </w:t>
      </w:r>
      <w:r>
        <w:rPr>
          <w:iCs/>
          <w:i/>
        </w:rPr>
        <w:t xml:space="preserve">devatādvandve ca</w:t>
      </w:r>
      <w:r>
        <w:t xml:space="preserve"> </w:t>
      </w:r>
      <w:r>
        <w:t xml:space="preserve">both members keep their own accent. Now Dawn alone is spoken of:</w:t>
      </w:r>
      <w:r>
        <w:t xml:space="preserve"> </w:t>
      </w:r>
      <w:r>
        <w:rPr>
          <w:iCs/>
          <w:i/>
        </w:rPr>
        <w:t xml:space="preserve">starīḥ</w:t>
      </w:r>
      <w:r>
        <w:t xml:space="preserve"> </w:t>
      </w:r>
      <w:r>
        <w:t xml:space="preserve">— the destroyer of enemies by her radiance, …</w:t>
      </w:r>
    </w:p>
    <w:bookmarkEnd w:id="42"/>
    <w:bookmarkEnd w:id="43"/>
    <w:bookmarkStart w:id="44" w:name="printed-p.-12-pdf-33"/>
    <w:p>
      <w:pPr>
        <w:pStyle w:val="Heading3"/>
      </w:pPr>
      <w:r>
        <w:t xml:space="preserve">Printed p. 12 (PDF 33)</w:t>
      </w:r>
    </w:p>
    <w:p>
      <w:pPr>
        <w:pStyle w:val="FirstParagraph"/>
      </w:pPr>
      <w:r>
        <w:rPr>
          <w:iCs/>
          <w:i/>
        </w:rPr>
        <w:t xml:space="preserve">(Header:</w:t>
      </w:r>
      <w:r>
        <w:rPr>
          <w:iCs/>
          <w:i/>
        </w:rPr>
        <w:t xml:space="preserve"> </w:t>
      </w:r>
      <w:r>
        <w:rPr>
          <w:iCs/>
          <w:i/>
        </w:rPr>
        <w:t xml:space="preserve">“</w:t>
      </w:r>
      <w:r>
        <w:rPr>
          <w:iCs/>
          <w:i/>
        </w:rPr>
        <w:t xml:space="preserve">Maṃ. 1 A. 18 Sū. 122</w:t>
      </w:r>
      <w:r>
        <w:rPr>
          <w:iCs/>
          <w:i/>
        </w:rPr>
        <w:t xml:space="preserve">”</w:t>
      </w:r>
      <w:r>
        <w:rPr>
          <w:iCs/>
          <w:i/>
        </w:rPr>
        <w:t xml:space="preserve">.)</w:t>
      </w:r>
    </w:p>
    <w:p>
      <w:pPr>
        <w:pStyle w:val="BlockText"/>
      </w:pPr>
      <w:r>
        <w:t xml:space="preserve">च्छन्नो वादित्यः स इव हिरण्यैर्हिरण्यवर्णै रश्मिभिर्वृतं निततं विशेषेण सम्बद्धमत्कमत्कं [?] सन्ततं वा रूपं वसानाच्छादयन्ती धारयन्ती सूर्यस्य श्रिया शोभया सुदृशी शोभनं दृश्यमाना सूर्यस्य पुरोगामिनी रश्मिभिः खल्वेषा जगद्वासयति । तादृश्युषा अस्मत्पूर्वहूतिं पालयत्वित्यर्थः । यद्वा । हिरण्यैर्हितरमणीयैः प्रकाशैर्धनविशेषैर्वा सहागच्छतु ॥ व्युतं । वेञो निष्ठायां वचिस्वपीत्यादिना सम्प्रसारणम् । स्तरीः । अवितृस्तृतन्त्रिभ्य ईः इतीकारप्रत्ययः ॥</w:t>
      </w:r>
    </w:p>
    <w:p>
      <w:pPr>
        <w:pStyle w:val="BlockText"/>
      </w:pPr>
      <w:r>
        <w:rPr>
          <w:iCs/>
          <w:i/>
        </w:rPr>
        <w:t xml:space="preserve">cchanno vādityaḥ sa iva hiraṇyairhiraṇyavarṇai raśmibhirvṛtaṃ nitataṃ viśeṣeṇa sambaddhamatkamatkaṃ [?] santataṃ vā rūpaṃ vasānācchādayantī dhārayantī sūryasya śriyā śobhayā sudṛśī śobhanaṃ dṛśyamānā sūryasya purogāminī raśmibhiḥ khalveṣā jagadvāsayati | tādṛśyuṣā asmatpūrvahūtiṃ pālayatvityarthaḥ | yadvā | hiraṇyairhitaramaṇīyaiḥ prakāśairdhanaviśeṣairvā sahāgacchatu ‖ vyutaṃ | veño niṣṭhāyāṃ vacisvapītyādinā samprasāraṇam | starīḥ | avitṛstṛtantribhya īḥ itīkārapratyayaḥ ‖</w:t>
      </w:r>
    </w:p>
    <w:p>
      <w:pPr>
        <w:pStyle w:val="FirstParagraph"/>
      </w:pPr>
      <w:r>
        <w:t xml:space="preserve">(The first words of the line read</w:t>
      </w:r>
      <w:r>
        <w:t xml:space="preserve"> </w:t>
      </w:r>
      <w:r>
        <w:rPr>
          <w:iCs/>
          <w:i/>
        </w:rPr>
        <w:t xml:space="preserve">tejasā cchanno vāditya[ḥ] sa iva</w:t>
      </w:r>
      <w:r>
        <w:t xml:space="preserve"> </w:t>
      </w:r>
      <w:r>
        <w:t xml:space="preserve">—</w:t>
      </w:r>
      <w:r>
        <w:t xml:space="preserve"> </w:t>
      </w:r>
      <w:r>
        <w:t xml:space="preserve">“</w:t>
      </w:r>
      <w:r>
        <w:t xml:space="preserve">like the Sun, covered with radiance</w:t>
      </w:r>
      <w:r>
        <w:t xml:space="preserve">”</w:t>
      </w:r>
      <w:r>
        <w:t xml:space="preserve">; the reader’s OCR reads</w:t>
      </w:r>
      <w:r>
        <w:t xml:space="preserve"> </w:t>
      </w:r>
      <w:r>
        <w:rPr>
          <w:iCs/>
          <w:i/>
        </w:rPr>
        <w:t xml:space="preserve">cchanno vāditya</w:t>
      </w:r>
      <w:r>
        <w:t xml:space="preserve"> </w:t>
      </w:r>
      <w:r>
        <w:t xml:space="preserve">clearly, which replaces my first reading</w:t>
      </w:r>
      <w:r>
        <w:t xml:space="preserve"> </w:t>
      </w:r>
      <w:r>
        <w:rPr>
          <w:iCs/>
          <w:i/>
        </w:rPr>
        <w:t xml:space="preserve">cainno</w:t>
      </w:r>
      <w:r>
        <w:t xml:space="preserve">.) The sense:</w:t>
      </w:r>
      <w:r>
        <w:t xml:space="preserve"> </w:t>
      </w:r>
      <w:r>
        <w:t xml:space="preserve">“</w:t>
      </w:r>
      <w:r>
        <w:t xml:space="preserve">like the Sun, with golden-coloured rays, a form (</w:t>
      </w:r>
      <w:r>
        <w:rPr>
          <w:iCs/>
          <w:i/>
        </w:rPr>
        <w:t xml:space="preserve">atkam</w:t>
      </w:r>
      <w:r>
        <w:t xml:space="preserve">, i.e. </w:t>
      </w:r>
      <w:r>
        <w:rPr>
          <w:iCs/>
          <w:i/>
        </w:rPr>
        <w:t xml:space="preserve">atkam</w:t>
      </w:r>
      <w:r>
        <w:t xml:space="preserve"> </w:t>
      </w:r>
      <w:r>
        <w:t xml:space="preserve">= a covering or</w:t>
      </w:r>
      <w:r>
        <w:t xml:space="preserve"> </w:t>
      </w:r>
      <w:r>
        <w:rPr>
          <w:iCs/>
          <w:i/>
        </w:rPr>
        <w:t xml:space="preserve">saṃtatam</w:t>
      </w:r>
      <w:r>
        <w:t xml:space="preserve">,</w:t>
      </w:r>
      <w:r>
        <w:t xml:space="preserve">”</w:t>
      </w:r>
      <w:r>
        <w:t xml:space="preserve">extended”) covered, extended, joined in a special way; wearing (</w:t>
      </w:r>
      <w:r>
        <w:rPr>
          <w:iCs/>
          <w:i/>
        </w:rPr>
        <w:t xml:space="preserve">vasānā</w:t>
      </w:r>
      <w:r>
        <w:t xml:space="preserve">, covering, bearing) the beauty (</w:t>
      </w:r>
      <w:r>
        <w:rPr>
          <w:iCs/>
          <w:i/>
        </w:rPr>
        <w:t xml:space="preserve">śriyā</w:t>
      </w:r>
      <w:r>
        <w:t xml:space="preserve">, with the splendour) of the Sun, well-seen (</w:t>
      </w:r>
      <w:r>
        <w:rPr>
          <w:iCs/>
          <w:i/>
        </w:rPr>
        <w:t xml:space="preserve">sudṛśī</w:t>
      </w:r>
      <w:r>
        <w:t xml:space="preserve">), seen beautifully, going before the Sun — she, by her rays, makes the world dwell (</w:t>
      </w:r>
      <w:r>
        <w:rPr>
          <w:iCs/>
          <w:i/>
        </w:rPr>
        <w:t xml:space="preserve">jagad vāsayati</w:t>
      </w:r>
      <w:r>
        <w:t xml:space="preserve">). Such a Dawn, may she protect our first summons — that is the sense. Or else: let her come together with golden, i.e. beneficial and delightful lights or special treasures.”</w:t>
      </w:r>
      <w:r>
        <w:t xml:space="preserve"> </w:t>
      </w:r>
      <w:r>
        <w:rPr>
          <w:iCs/>
          <w:i/>
        </w:rPr>
        <w:t xml:space="preserve">Vyutam</w:t>
      </w:r>
      <w:r>
        <w:t xml:space="preserve">: from the root</w:t>
      </w:r>
      <w:r>
        <w:t xml:space="preserve"> </w:t>
      </w:r>
      <w:r>
        <w:rPr>
          <w:iCs/>
          <w:i/>
        </w:rPr>
        <w:t xml:space="preserve">ve</w:t>
      </w:r>
      <w:r>
        <w:t xml:space="preserve">(</w:t>
      </w:r>
      <w:r>
        <w:rPr>
          <w:iCs/>
          <w:i/>
        </w:rPr>
        <w:t xml:space="preserve">ñ</w:t>
      </w:r>
      <w:r>
        <w:t xml:space="preserve">) with the</w:t>
      </w:r>
      <w:r>
        <w:t xml:space="preserve"> </w:t>
      </w:r>
      <w:r>
        <w:rPr>
          <w:iCs/>
          <w:i/>
        </w:rPr>
        <w:t xml:space="preserve">niṣṭhā</w:t>
      </w:r>
      <w:r>
        <w:t xml:space="preserve"> </w:t>
      </w:r>
      <w:r>
        <w:t xml:space="preserve">suffix,</w:t>
      </w:r>
      <w:r>
        <w:t xml:space="preserve"> </w:t>
      </w:r>
      <w:r>
        <w:rPr>
          <w:iCs/>
          <w:i/>
        </w:rPr>
        <w:t xml:space="preserve">saṃprasāraṇa</w:t>
      </w:r>
      <w:r>
        <w:t xml:space="preserve"> </w:t>
      </w:r>
      <w:r>
        <w:t xml:space="preserve">by</w:t>
      </w:r>
      <w:r>
        <w:t xml:space="preserve"> </w:t>
      </w:r>
      <w:r>
        <w:rPr>
          <w:iCs/>
          <w:i/>
        </w:rPr>
        <w:t xml:space="preserve">vacisvapi…</w:t>
      </w:r>
      <w:r>
        <w:t xml:space="preserve">.</w:t>
      </w:r>
      <w:r>
        <w:t xml:space="preserve"> </w:t>
      </w:r>
      <w:r>
        <w:rPr>
          <w:iCs/>
          <w:i/>
        </w:rPr>
        <w:t xml:space="preserve">Starīḥ</w:t>
      </w:r>
      <w:r>
        <w:t xml:space="preserve">: the suffix</w:t>
      </w:r>
      <w:r>
        <w:t xml:space="preserve"> </w:t>
      </w:r>
      <w:r>
        <w:rPr>
          <w:iCs/>
          <w:i/>
        </w:rPr>
        <w:t xml:space="preserve">ī</w:t>
      </w:r>
      <w:r>
        <w:t xml:space="preserve"> </w:t>
      </w:r>
      <w:r>
        <w:t xml:space="preserve">by</w:t>
      </w:r>
      <w:r>
        <w:t xml:space="preserve"> </w:t>
      </w:r>
      <w:r>
        <w:rPr>
          <w:iCs/>
          <w:i/>
        </w:rPr>
        <w:t xml:space="preserve">avitṛstṛ…</w:t>
      </w:r>
      <w:r>
        <w:t xml:space="preserve"> </w:t>
      </w:r>
      <w:r>
        <w:t xml:space="preserve">[?] — the grammatical tail, only characterised.</w:t>
      </w:r>
    </w:p>
    <w:p>
      <w:pPr>
        <w:pStyle w:val="BodyText"/>
      </w:pPr>
      <w:r>
        <w:rPr>
          <w:bCs/>
          <w:b/>
        </w:rPr>
        <w:t xml:space="preserve">॥ प्रतिपदार्थः ॥ — Pratipadārtha.</w:t>
      </w:r>
      <w:r>
        <w:t xml:space="preserve"> </w:t>
      </w:r>
      <w:r>
        <w:rPr>
          <w:iCs/>
          <w:i/>
        </w:rPr>
        <w:t xml:space="preserve">Uṣāsānaktā</w:t>
      </w:r>
      <w:r>
        <w:t xml:space="preserve"> </w:t>
      </w:r>
      <w:r>
        <w:t xml:space="preserve">— O Day and Night;</w:t>
      </w:r>
      <w:r>
        <w:t xml:space="preserve"> </w:t>
      </w:r>
      <w:r>
        <w:rPr>
          <w:iCs/>
          <w:i/>
        </w:rPr>
        <w:t xml:space="preserve">purudhā</w:t>
      </w:r>
      <w:r>
        <w:t xml:space="preserve"> </w:t>
      </w:r>
      <w:r>
        <w:t xml:space="preserve">— [known] by manifold (praises);</w:t>
      </w:r>
      <w:r>
        <w:t xml:space="preserve"> </w:t>
      </w:r>
      <w:r>
        <w:rPr>
          <w:iCs/>
          <w:i/>
        </w:rPr>
        <w:t xml:space="preserve">vidāne</w:t>
      </w:r>
      <w:r>
        <w:t xml:space="preserve"> </w:t>
      </w:r>
      <w:r>
        <w:t xml:space="preserve">— [you who are] to be known;</w:t>
      </w:r>
      <w:r>
        <w:t xml:space="preserve"> </w:t>
      </w:r>
      <w:r>
        <w:rPr>
          <w:iCs/>
          <w:i/>
        </w:rPr>
        <w:t xml:space="preserve">patnī iva</w:t>
      </w:r>
      <w:r>
        <w:t xml:space="preserve"> </w:t>
      </w:r>
      <w:r>
        <w:t xml:space="preserve">— like a wife (hastening, accepting her husband’s first call);</w:t>
      </w:r>
      <w:r>
        <w:t xml:space="preserve"> </w:t>
      </w:r>
      <w:r>
        <w:rPr>
          <w:iCs/>
          <w:i/>
        </w:rPr>
        <w:t xml:space="preserve">pūrvahūtim</w:t>
      </w:r>
      <w:r>
        <w:t xml:space="preserve"> </w:t>
      </w:r>
      <w:r>
        <w:t xml:space="preserve">— the first call;</w:t>
      </w:r>
      <w:r>
        <w:t xml:space="preserve"> </w:t>
      </w:r>
      <w:r>
        <w:rPr>
          <w:iCs/>
          <w:i/>
        </w:rPr>
        <w:t xml:space="preserve">vavṛdhadhyai</w:t>
      </w:r>
      <w:r>
        <w:t xml:space="preserve"> </w:t>
      </w:r>
      <w:r>
        <w:t xml:space="preserve">— to increase, [come] quickly; [or:</w:t>
      </w:r>
      <w:r>
        <w:t xml:space="preserve"> </w:t>
      </w:r>
      <w:r>
        <w:rPr>
          <w:iCs/>
          <w:i/>
        </w:rPr>
        <w:t xml:space="preserve">vavṛdhadhyai</w:t>
      </w:r>
      <w:r>
        <w:t xml:space="preserve"> </w:t>
      </w:r>
      <w:r>
        <w:t xml:space="preserve">— for our welfare;</w:t>
      </w:r>
      <w:r>
        <w:t xml:space="preserve"> </w:t>
      </w:r>
      <w:r>
        <w:rPr>
          <w:iCs/>
          <w:i/>
        </w:rPr>
        <w:t xml:space="preserve">purudhā vidāne</w:t>
      </w:r>
      <w:r>
        <w:t xml:space="preserve"> </w:t>
      </w:r>
      <w:r>
        <w:t xml:space="preserve">— you who know the means (of increase);</w:t>
      </w:r>
      <w:r>
        <w:t xml:space="preserve"> </w:t>
      </w:r>
      <w:r>
        <w:rPr>
          <w:iCs/>
          <w:i/>
        </w:rPr>
        <w:t xml:space="preserve">patnī iva</w:t>
      </w:r>
      <w:r>
        <w:t xml:space="preserve"> </w:t>
      </w:r>
      <w:r>
        <w:t xml:space="preserve">— like a wife;</w:t>
      </w:r>
      <w:r>
        <w:t xml:space="preserve"> </w:t>
      </w:r>
      <w:r>
        <w:rPr>
          <w:iCs/>
          <w:i/>
        </w:rPr>
        <w:t xml:space="preserve">pūrvahūtim</w:t>
      </w:r>
      <w:r>
        <w:t xml:space="preserve"> </w:t>
      </w:r>
      <w:r>
        <w:t xml:space="preserve">— (our) first prayer (aiming at it) come;]</w:t>
      </w:r>
      <w:r>
        <w:t xml:space="preserve"> </w:t>
      </w:r>
      <w:r>
        <w:rPr>
          <w:iCs/>
          <w:i/>
        </w:rPr>
        <w:t xml:space="preserve">starīḥ na</w:t>
      </w:r>
      <w:r>
        <w:t xml:space="preserve"> </w:t>
      </w:r>
      <w:r>
        <w:t xml:space="preserve">— like Sūrya, who is of excellent power (the destroyer of enemies);</w:t>
      </w:r>
      <w:r>
        <w:t xml:space="preserve"> </w:t>
      </w:r>
      <w:r>
        <w:rPr>
          <w:iCs/>
          <w:i/>
        </w:rPr>
        <w:t xml:space="preserve">hiraṇyaiḥ</w:t>
      </w:r>
      <w:r>
        <w:t xml:space="preserve"> </w:t>
      </w:r>
      <w:r>
        <w:t xml:space="preserve">— with golden-coloured (rays) or with wealth;</w:t>
      </w:r>
      <w:r>
        <w:t xml:space="preserve"> </w:t>
      </w:r>
      <w:r>
        <w:rPr>
          <w:iCs/>
          <w:i/>
        </w:rPr>
        <w:t xml:space="preserve">vṛtam</w:t>
      </w:r>
      <w:r>
        <w:t xml:space="preserve"> </w:t>
      </w:r>
      <w:r>
        <w:t xml:space="preserve">— joined in a special way (possessed);</w:t>
      </w:r>
      <w:r>
        <w:t xml:space="preserve"> </w:t>
      </w:r>
      <w:r>
        <w:rPr>
          <w:iCs/>
          <w:i/>
        </w:rPr>
        <w:t xml:space="preserve">atkam</w:t>
      </w:r>
      <w:r>
        <w:t xml:space="preserve"> </w:t>
      </w:r>
      <w:r>
        <w:t xml:space="preserve">— the form;</w:t>
      </w:r>
      <w:r>
        <w:t xml:space="preserve"> </w:t>
      </w:r>
      <w:r>
        <w:rPr>
          <w:iCs/>
          <w:i/>
        </w:rPr>
        <w:t xml:space="preserve">vasānā</w:t>
      </w:r>
      <w:r>
        <w:t xml:space="preserve"> </w:t>
      </w:r>
      <w:r>
        <w:t xml:space="preserve">— wearing (and);</w:t>
      </w:r>
      <w:r>
        <w:t xml:space="preserve"> </w:t>
      </w:r>
      <w:r>
        <w:rPr>
          <w:iCs/>
          <w:i/>
        </w:rPr>
        <w:t xml:space="preserve">sūryasya śriyā</w:t>
      </w:r>
      <w:r>
        <w:t xml:space="preserve"> </w:t>
      </w:r>
      <w:r>
        <w:t xml:space="preserve">— with the lustre of the Sun;</w:t>
      </w:r>
      <w:r>
        <w:t xml:space="preserve"> </w:t>
      </w:r>
      <w:r>
        <w:rPr>
          <w:iCs/>
          <w:i/>
        </w:rPr>
        <w:t xml:space="preserve">sudṛśī</w:t>
      </w:r>
      <w:r>
        <w:t xml:space="preserve"> </w:t>
      </w:r>
      <w:r>
        <w:t xml:space="preserve">— the Dawn of lovely form;</w:t>
      </w:r>
      <w:r>
        <w:t xml:space="preserve"> </w:t>
      </w:r>
      <w:r>
        <w:rPr>
          <w:iCs/>
          <w:i/>
        </w:rPr>
        <w:t xml:space="preserve">(pūrvahūtim</w:t>
      </w:r>
      <w:r>
        <w:t xml:space="preserve"> </w:t>
      </w:r>
      <w:r>
        <w:t xml:space="preserve">— may she accept our first prayer).</w:t>
      </w:r>
    </w:p>
    <w:p>
      <w:pPr>
        <w:pStyle w:val="BodyText"/>
      </w:pPr>
      <w:r>
        <w:rPr>
          <w:bCs/>
          <w:b/>
        </w:rPr>
        <w:t xml:space="preserve">॥ भावार्थः ॥ — Bhāvārtha.</w:t>
      </w:r>
      <w:r>
        <w:t xml:space="preserve"> </w:t>
      </w:r>
      <w:r>
        <w:t xml:space="preserve">O Day and Night! You who are known by many praises, as a wife accepts her husband’s first call and comes quickly, accept our first, early praise in the form of an invocation, so that we may prosper (and, knowing the various means of increase for us, accept our first call). And may the Dawn too, lovely in form, and — as the Sun does — endowed with golden rays, wearing the lustre of the Sun and pervading the sky, accept our first invocation.</w:t>
      </w:r>
    </w:p>
    <w:p>
      <w:pPr>
        <w:pStyle w:val="BodyText"/>
      </w:pPr>
      <w:r>
        <w:rPr>
          <w:bCs/>
          <w:b/>
        </w:rPr>
        <w:t xml:space="preserve">Printed English (as printed):</w:t>
      </w:r>
      <w:r>
        <w:t xml:space="preserve"> </w:t>
      </w:r>
      <w:r>
        <w:rPr>
          <w:iCs/>
          <w:i/>
        </w:rPr>
        <w:t xml:space="preserve">Animated by our deversified [sic] praise, hasten, Morning and Night, to attend to our first invocation, as a wife (to the first call of her husband); and may the Dawn, beautiful with the lustre of the (rising) Sun, and robing, like the Sun (her) vast expanse with golden rays, (come to our early rite).</w:t>
      </w:r>
    </w:p>
    <w:bookmarkEnd w:id="44"/>
    <w:bookmarkStart w:id="45" w:name="printed-p.-13-pdf-34"/>
    <w:p>
      <w:pPr>
        <w:pStyle w:val="Heading3"/>
      </w:pPr>
      <w:r>
        <w:t xml:space="preserve">Printed p. 13 (PDF 34)</w:t>
      </w:r>
    </w:p>
    <w:p>
      <w:pPr>
        <w:pStyle w:val="FirstParagraph"/>
      </w:pPr>
      <w:r>
        <w:rPr>
          <w:iCs/>
          <w:i/>
        </w:rPr>
        <w:t xml:space="preserve">(Header:</w:t>
      </w:r>
      <w:r>
        <w:rPr>
          <w:iCs/>
          <w:i/>
        </w:rPr>
        <w:t xml:space="preserve"> </w:t>
      </w:r>
      <w:r>
        <w:rPr>
          <w:iCs/>
          <w:i/>
        </w:rPr>
        <w:t xml:space="preserve">“</w:t>
      </w:r>
      <w:r>
        <w:rPr>
          <w:iCs/>
          <w:i/>
        </w:rPr>
        <w:t xml:space="preserve">Aṣṭaka 2, Adhyāya 1, Varga 1</w:t>
      </w:r>
      <w:r>
        <w:rPr>
          <w:iCs/>
          <w:i/>
        </w:rPr>
        <w:t xml:space="preserve">”</w:t>
      </w:r>
      <w:r>
        <w:rPr>
          <w:iCs/>
          <w:i/>
        </w:rPr>
        <w:t xml:space="preserve">.)</w:t>
      </w:r>
      <w:r>
        <w:t xml:space="preserve"> </w:t>
      </w:r>
      <w:r>
        <w:rPr>
          <w:bCs/>
          <w:b/>
        </w:rPr>
        <w:t xml:space="preserve">Special topics (Viśeṣaviṣayagaḷu), Ṛk 2.</w:t>
      </w:r>
    </w:p>
    <w:p>
      <w:pPr>
        <w:pStyle w:val="BodyText"/>
      </w:pPr>
      <w:r>
        <w:t xml:space="preserve">In this ṛk the beauty of the forms of Night and Dawn and their nature as benefactors are described, and their grace is prayed for. Comparing them to a wife shows their affection and sense of ownership. In the first half of this ṛk two kinds of construction are possible. First:</w:t>
      </w:r>
    </w:p>
    <w:p>
      <w:pPr>
        <w:pStyle w:val="BodyText"/>
      </w:pPr>
      <w:r>
        <w:rPr>
          <w:iCs/>
          <w:i/>
          <w:bCs/>
          <w:b/>
        </w:rPr>
        <w:t xml:space="preserve">purudhā vidāne vavṛdhadhyai</w:t>
      </w:r>
      <w:r>
        <w:t xml:space="preserve"> </w:t>
      </w:r>
      <w:r>
        <w:t xml:space="preserve">—</w:t>
      </w:r>
      <w:r>
        <w:t xml:space="preserve"> </w:t>
      </w:r>
      <w:r>
        <w:rPr>
          <w:iCs/>
          <w:i/>
        </w:rPr>
        <w:t xml:space="preserve">bahuprakāraṃ bahuvidhaiḥ stotrair jñāyamāne</w:t>
      </w:r>
      <w:r>
        <w:t xml:space="preserve"> </w:t>
      </w:r>
      <w:r>
        <w:t xml:space="preserve">—</w:t>
      </w:r>
      <w:r>
        <w:t xml:space="preserve"> </w:t>
      </w:r>
      <w:r>
        <w:t xml:space="preserve">“</w:t>
      </w:r>
      <w:r>
        <w:t xml:space="preserve">you who are known by many kinds of praises</w:t>
      </w:r>
      <w:r>
        <w:t xml:space="preserve">”</w:t>
      </w:r>
      <w:r>
        <w:t xml:space="preserve">; and second:</w:t>
      </w:r>
    </w:p>
    <w:p>
      <w:pPr>
        <w:pStyle w:val="BodyText"/>
      </w:pPr>
      <w:r>
        <w:rPr>
          <w:iCs/>
          <w:i/>
          <w:bCs/>
          <w:b/>
        </w:rPr>
        <w:t xml:space="preserve">vavṛdhadhyai</w:t>
      </w:r>
      <w:r>
        <w:t xml:space="preserve"> </w:t>
      </w:r>
      <w:r>
        <w:t xml:space="preserve">—</w:t>
      </w:r>
      <w:r>
        <w:t xml:space="preserve"> </w:t>
      </w:r>
      <w:r>
        <w:t xml:space="preserve">“</w:t>
      </w:r>
      <w:r>
        <w:t xml:space="preserve">for our welfare</w:t>
      </w:r>
      <w:r>
        <w:t xml:space="preserve">”</w:t>
      </w:r>
      <w:r>
        <w:t xml:space="preserve">;</w:t>
      </w:r>
      <w:r>
        <w:t xml:space="preserve"> </w:t>
      </w:r>
      <w:r>
        <w:rPr>
          <w:iCs/>
          <w:i/>
          <w:bCs/>
          <w:b/>
        </w:rPr>
        <w:t xml:space="preserve">purudhā</w:t>
      </w:r>
      <w:r>
        <w:t xml:space="preserve"> </w:t>
      </w:r>
      <w:r>
        <w:t xml:space="preserve">— by many kinds of ways;</w:t>
      </w:r>
      <w:r>
        <w:t xml:space="preserve"> </w:t>
      </w:r>
      <w:r>
        <w:rPr>
          <w:iCs/>
          <w:i/>
          <w:bCs/>
          <w:b/>
        </w:rPr>
        <w:t xml:space="preserve">vidāne</w:t>
      </w:r>
      <w:r>
        <w:t xml:space="preserve"> </w:t>
      </w:r>
      <w:r>
        <w:t xml:space="preserve">—</w:t>
      </w:r>
      <w:r>
        <w:t xml:space="preserve"> </w:t>
      </w:r>
      <w:r>
        <w:t xml:space="preserve">“</w:t>
      </w:r>
      <w:r>
        <w:t xml:space="preserve">you who know [them]</w:t>
      </w:r>
      <w:r>
        <w:t xml:space="preserve">”</w:t>
      </w:r>
      <w:r>
        <w:t xml:space="preserve"> </w:t>
      </w:r>
      <w:r>
        <w:t xml:space="preserve">— so the meaning is. Dawn and Night are, through the succession of the days, the cause of food and other wealth for men, and of joy and comfort.</w:t>
      </w:r>
      <w:r>
        <w:t xml:space="preserve"> </w:t>
      </w:r>
      <w:r>
        <w:rPr>
          <w:iCs/>
          <w:i/>
        </w:rPr>
        <w:t xml:space="preserve">Vājinīvatī</w:t>
      </w:r>
      <w:r>
        <w:t xml:space="preserve"> </w:t>
      </w:r>
      <w:r>
        <w:t xml:space="preserve">(giver of food),</w:t>
      </w:r>
      <w:r>
        <w:t xml:space="preserve"> </w:t>
      </w:r>
      <w:r>
        <w:rPr>
          <w:iCs/>
          <w:i/>
        </w:rPr>
        <w:t xml:space="preserve">sumnāvarī</w:t>
      </w:r>
      <w:r>
        <w:t xml:space="preserve"> </w:t>
      </w:r>
      <w:r>
        <w:t xml:space="preserve">(giver of comfort),</w:t>
      </w:r>
      <w:r>
        <w:t xml:space="preserve"> </w:t>
      </w:r>
      <w:r>
        <w:rPr>
          <w:iCs/>
          <w:i/>
        </w:rPr>
        <w:t xml:space="preserve">sūnṛtāvatī</w:t>
      </w:r>
      <w:r>
        <w:t xml:space="preserve"> </w:t>
      </w:r>
      <w:r>
        <w:t xml:space="preserve">(giver of pleasant words) and similar epithets that point to the nature of Dawn are recorded in the Nirukta as synonymous names of Dawn (2-18, as printed). Since Night and Dawn are the controllers of the whole world in every respect, the second meaning is more fitting.</w:t>
      </w:r>
    </w:p>
    <w:p>
      <w:pPr>
        <w:pStyle w:val="BodyText"/>
      </w:pPr>
      <w:r>
        <w:rPr>
          <w:iCs/>
          <w:i/>
          <w:bCs/>
          <w:b/>
        </w:rPr>
        <w:t xml:space="preserve">patnī iva</w:t>
      </w:r>
      <w:r>
        <w:t xml:space="preserve"> </w:t>
      </w:r>
      <w:r>
        <w:t xml:space="preserve">— Here, in the simile, beauty, possession and a sense of ownership are suggested. Comparing the character of Dawn to a lovely woman is a custom; and she is described as one who calls out to the children as a mother, and to the elders as a wife.</w:t>
      </w:r>
    </w:p>
    <w:p>
      <w:pPr>
        <w:pStyle w:val="BodyText"/>
      </w:pPr>
      <w:r>
        <w:rPr>
          <w:iCs/>
          <w:i/>
          <w:bCs/>
          <w:b/>
        </w:rPr>
        <w:t xml:space="preserve">starīḥ</w:t>
      </w:r>
      <w:r>
        <w:t xml:space="preserve"> </w:t>
      </w:r>
      <w:r>
        <w:t xml:space="preserve">—</w:t>
      </w:r>
      <w:r>
        <w:t xml:space="preserve"> </w:t>
      </w:r>
      <w:r>
        <w:rPr>
          <w:iCs/>
          <w:i/>
        </w:rPr>
        <w:t xml:space="preserve">śatrūṇāṃ hiṃsakaḥ; tejasā ācchannor vā ādityaḥ</w:t>
      </w:r>
      <w:r>
        <w:t xml:space="preserve"> </w:t>
      </w:r>
      <w:r>
        <w:t xml:space="preserve">—</w:t>
      </w:r>
      <w:r>
        <w:t xml:space="preserve"> </w:t>
      </w:r>
      <w:r>
        <w:t xml:space="preserve">“</w:t>
      </w:r>
      <w:r>
        <w:t xml:space="preserve">the destroyer of enemies; or the Sun covered with radiance</w:t>
      </w:r>
      <w:r>
        <w:t xml:space="preserve">”</w:t>
      </w:r>
      <w:r>
        <w:t xml:space="preserve">. The word</w:t>
      </w:r>
      <w:r>
        <w:t xml:space="preserve"> </w:t>
      </w:r>
      <w:r>
        <w:rPr>
          <w:iCs/>
          <w:i/>
        </w:rPr>
        <w:t xml:space="preserve">starī</w:t>
      </w:r>
      <w:r>
        <w:t xml:space="preserve"> </w:t>
      </w:r>
      <w:r>
        <w:t xml:space="preserve">has been explained as</w:t>
      </w:r>
      <w:r>
        <w:t xml:space="preserve"> </w:t>
      </w:r>
      <w:r>
        <w:t xml:space="preserve">“</w:t>
      </w:r>
      <w:r>
        <w:t xml:space="preserve">the destroyer of enemies, or the Sun pervaded by splendour</w:t>
      </w:r>
      <w:r>
        <w:t xml:space="preserve">”</w:t>
      </w:r>
      <w:r>
        <w:t xml:space="preserve">. Ordinarily</w:t>
      </w:r>
      <w:r>
        <w:t xml:space="preserve"> </w:t>
      </w:r>
      <w:r>
        <w:rPr>
          <w:iCs/>
          <w:i/>
        </w:rPr>
        <w:t xml:space="preserve">starī</w:t>
      </w:r>
      <w:r>
        <w:t xml:space="preserve"> </w:t>
      </w:r>
      <w:r>
        <w:t xml:space="preserve">means a [cow] that is useless, not giving fruit.</w:t>
      </w:r>
    </w:p>
    <w:p>
      <w:pPr>
        <w:pStyle w:val="BodyText"/>
      </w:pPr>
      <w:r>
        <w:t xml:space="preserve">For example:</w:t>
      </w:r>
    </w:p>
    <w:p>
      <w:pPr>
        <w:pStyle w:val="BlockText"/>
      </w:pPr>
      <w:r>
        <w:t xml:space="preserve">स्तरीरु त्वद्भवति सूत उ त्वद्यथावशं तन्वं चक्र एषः ।</w:t>
      </w:r>
    </w:p>
    <w:p>
      <w:pPr>
        <w:pStyle w:val="BlockText"/>
      </w:pPr>
      <w:r>
        <w:rPr>
          <w:iCs/>
          <w:i/>
        </w:rPr>
        <w:t xml:space="preserve">starīru tvadbhavati sūta u tvadyathāvaśaṃ tanvaṃ cakra eṣaḥ |</w:t>
      </w:r>
    </w:p>
    <w:p>
      <w:pPr>
        <w:pStyle w:val="FirstParagraph"/>
      </w:pPr>
      <w:r>
        <w:t xml:space="preserve">(Ṛ. Saṃ. 7-101-3, as read — the reader’s OCR is garbled here — the Parjanya verse.) In this ṛk the nature of Parjanya is described. One part of him is compared to a barren cow. Just as a barren cow gives no milk, so he is compared, when it is said</w:t>
      </w:r>
      <w:r>
        <w:t xml:space="preserve"> </w:t>
      </w:r>
      <w:r>
        <w:t xml:space="preserve">“</w:t>
      </w:r>
      <w:r>
        <w:t xml:space="preserve">not giving rain</w:t>
      </w:r>
      <w:r>
        <w:t xml:space="preserve">”</w:t>
      </w:r>
      <w:r>
        <w:t xml:space="preserve">, and for the word</w:t>
      </w:r>
      <w:r>
        <w:t xml:space="preserve"> </w:t>
      </w:r>
      <w:r>
        <w:rPr>
          <w:iCs/>
          <w:i/>
        </w:rPr>
        <w:t xml:space="preserve">starīḥ</w:t>
      </w:r>
      <w:r>
        <w:t xml:space="preserve"> </w:t>
      </w:r>
      <w:r>
        <w:t xml:space="preserve">Sāyaṇa has given the meaning</w:t>
      </w:r>
      <w:r>
        <w:t xml:space="preserve"> </w:t>
      </w:r>
      <w:r>
        <w:rPr>
          <w:iCs/>
          <w:i/>
        </w:rPr>
        <w:t xml:space="preserve">nivṛttaprasavā gauḥ</w:t>
      </w:r>
      <w:r>
        <w:t xml:space="preserve">,</w:t>
      </w:r>
      <w:r>
        <w:t xml:space="preserve"> </w:t>
      </w:r>
      <w:r>
        <w:t xml:space="preserve">“</w:t>
      </w:r>
      <w:r>
        <w:t xml:space="preserve">a cow that has ceased to bear</w:t>
      </w:r>
      <w:r>
        <w:t xml:space="preserve">”</w:t>
      </w:r>
      <w:r>
        <w:t xml:space="preserve">. In just the same way:</w:t>
      </w:r>
    </w:p>
    <w:p>
      <w:pPr>
        <w:pStyle w:val="BlockText"/>
      </w:pPr>
      <w:r>
        <w:t xml:space="preserve">स्तरीर्यत्सूत सद्योऽज्यमाना व्यथिरव्यः कृणुत स्वगोपा ।</w:t>
      </w:r>
    </w:p>
    <w:p>
      <w:pPr>
        <w:pStyle w:val="BlockText"/>
      </w:pPr>
      <w:r>
        <w:rPr>
          <w:iCs/>
          <w:i/>
        </w:rPr>
        <w:t xml:space="preserve">starīryatsūta sadyo ’jyamānā vyathiravyaḥ kṛṇuta svagopā |</w:t>
      </w:r>
    </w:p>
    <w:p>
      <w:pPr>
        <w:pStyle w:val="FirstParagraph"/>
      </w:pPr>
      <w:r>
        <w:t xml:space="preserve">(Ṛ. Saṃ. 10-31-10 [?], as read.) In this ṛk too the same meaning follows. In the Taittirīya Saṃhitā…</w:t>
      </w:r>
    </w:p>
    <w:bookmarkEnd w:id="45"/>
    <w:bookmarkStart w:id="46" w:name="printed-p.-14-pdf-35"/>
    <w:p>
      <w:pPr>
        <w:pStyle w:val="Heading3"/>
      </w:pPr>
      <w:r>
        <w:t xml:space="preserve">Printed p. 14 (PDF 35)</w:t>
      </w:r>
    </w:p>
    <w:p>
      <w:pPr>
        <w:pStyle w:val="FirstParagraph"/>
      </w:pPr>
      <w:r>
        <w:rPr>
          <w:iCs/>
          <w:i/>
        </w:rPr>
        <w:t xml:space="preserve">(Header:</w:t>
      </w:r>
      <w:r>
        <w:rPr>
          <w:iCs/>
          <w:i/>
        </w:rPr>
        <w:t xml:space="preserve"> </w:t>
      </w:r>
      <w:r>
        <w:rPr>
          <w:iCs/>
          <w:i/>
        </w:rPr>
        <w:t xml:space="preserve">“</w:t>
      </w:r>
      <w:r>
        <w:rPr>
          <w:iCs/>
          <w:i/>
        </w:rPr>
        <w:t xml:space="preserve">Maṃ. 1 A. 18 Sū. 122</w:t>
      </w:r>
      <w:r>
        <w:rPr>
          <w:iCs/>
          <w:i/>
        </w:rPr>
        <w:t xml:space="preserve">”</w:t>
      </w:r>
      <w:r>
        <w:rPr>
          <w:iCs/>
          <w:i/>
        </w:rPr>
        <w:t xml:space="preserve">.)</w:t>
      </w:r>
    </w:p>
    <w:p>
      <w:pPr>
        <w:pStyle w:val="BlockText"/>
      </w:pPr>
      <w:r>
        <w:t xml:space="preserve">कदा चन स्तरीरसीत्याह न स्तरीं रात्रिं वसति ।</w:t>
      </w:r>
    </w:p>
    <w:p>
      <w:pPr>
        <w:pStyle w:val="BlockText"/>
      </w:pPr>
      <w:r>
        <w:rPr>
          <w:iCs/>
          <w:i/>
        </w:rPr>
        <w:t xml:space="preserve">kadā cana starīrasītyāha na starīṃ rātriṃ vasati |</w:t>
      </w:r>
    </w:p>
    <w:p>
      <w:pPr>
        <w:pStyle w:val="FirstParagraph"/>
      </w:pPr>
      <w:r>
        <w:t xml:space="preserve">(Tai. Saṃ. 1-5-8, as printed; the reader’s OCR gives the same.) In this sentence, for the words</w:t>
      </w:r>
      <w:r>
        <w:t xml:space="preserve"> </w:t>
      </w:r>
      <w:r>
        <w:rPr>
          <w:iCs/>
          <w:i/>
        </w:rPr>
        <w:t xml:space="preserve">starīṃ rātrim</w:t>
      </w:r>
      <w:r>
        <w:t xml:space="preserve"> </w:t>
      </w:r>
      <w:r>
        <w:t xml:space="preserve">Sāyaṇa has given the sense</w:t>
      </w:r>
      <w:r>
        <w:t xml:space="preserve"> </w:t>
      </w:r>
      <w:r>
        <w:t xml:space="preserve">“</w:t>
      </w:r>
      <w:r>
        <w:t xml:space="preserve">night full of thieves and scorpions and so on</w:t>
      </w:r>
      <w:r>
        <w:t xml:space="preserve">”</w:t>
      </w:r>
      <w:r>
        <w:t xml:space="preserve">; Bhaṭṭabhāskara has given the sense</w:t>
      </w:r>
      <w:r>
        <w:t xml:space="preserve"> </w:t>
      </w:r>
      <w:r>
        <w:rPr>
          <w:iCs/>
          <w:i/>
        </w:rPr>
        <w:t xml:space="preserve">starīṃ chādayitrīṃ vināśayitrīṃ rātrim</w:t>
      </w:r>
      <w:r>
        <w:t xml:space="preserve"> </w:t>
      </w:r>
      <w:r>
        <w:t xml:space="preserve">—</w:t>
      </w:r>
      <w:r>
        <w:t xml:space="preserve"> </w:t>
      </w:r>
      <w:r>
        <w:t xml:space="preserve">“</w:t>
      </w:r>
      <w:r>
        <w:t xml:space="preserve">the destroying (night)</w:t>
      </w:r>
      <w:r>
        <w:t xml:space="preserve">”</w:t>
      </w:r>
      <w:r>
        <w:t xml:space="preserve">. That is, the traditional meaning there too is</w:t>
      </w:r>
      <w:r>
        <w:t xml:space="preserve"> </w:t>
      </w:r>
      <w:r>
        <w:t xml:space="preserve">“</w:t>
      </w:r>
      <w:r>
        <w:t xml:space="preserve">that which destroys benefit, or is useless</w:t>
      </w:r>
      <w:r>
        <w:t xml:space="preserve">”</w:t>
      </w:r>
      <w:r>
        <w:t xml:space="preserve">. In just the same way in the ṛk in hand also</w:t>
      </w:r>
      <w:r>
        <w:t xml:space="preserve"> </w:t>
      </w:r>
      <w:r>
        <w:rPr>
          <w:iCs/>
          <w:i/>
        </w:rPr>
        <w:t xml:space="preserve">starīḥ śatrūṇāṃ hiṃsakaḥ</w:t>
      </w:r>
      <w:r>
        <w:t xml:space="preserve">:</w:t>
      </w:r>
      <w:r>
        <w:t xml:space="preserve"> </w:t>
      </w:r>
      <w:r>
        <w:t xml:space="preserve">“</w:t>
      </w:r>
      <w:r>
        <w:t xml:space="preserve">destroyer of enemies</w:t>
      </w:r>
      <w:r>
        <w:t xml:space="preserve">”</w:t>
      </w:r>
      <w:r>
        <w:t xml:space="preserve">, the Sun that makes the enemies’ effort fruitless, may be said.</w:t>
      </w:r>
    </w:p>
    <w:p>
      <w:pPr>
        <w:pStyle w:val="BodyText"/>
      </w:pPr>
      <w:r>
        <w:rPr>
          <w:iCs/>
          <w:i/>
          <w:bCs/>
          <w:b/>
        </w:rPr>
        <w:t xml:space="preserve">atkaṃ vasānā</w:t>
      </w:r>
      <w:r>
        <w:t xml:space="preserve"> </w:t>
      </w:r>
      <w:r>
        <w:t xml:space="preserve">—</w:t>
      </w:r>
      <w:r>
        <w:t xml:space="preserve"> </w:t>
      </w:r>
      <w:r>
        <w:rPr>
          <w:iCs/>
          <w:i/>
        </w:rPr>
        <w:t xml:space="preserve">rūpaṃ vasānā</w:t>
      </w:r>
      <w:r>
        <w:t xml:space="preserve">:</w:t>
      </w:r>
      <w:r>
        <w:t xml:space="preserve"> </w:t>
      </w:r>
      <w:r>
        <w:t xml:space="preserve">“</w:t>
      </w:r>
      <w:r>
        <w:t xml:space="preserve">wearing a form</w:t>
      </w:r>
      <w:r>
        <w:t xml:space="preserve">”</w:t>
      </w:r>
      <w:r>
        <w:t xml:space="preserve"> </w:t>
      </w:r>
      <w:r>
        <w:t xml:space="preserve">— i.e. a lovely form; this word is used in many ṛks describing the Dawn (Ṛ. Saṃ. 6-29-3; 10-95-8 etc., as read, may be seen).</w:t>
      </w:r>
      <w:r>
        <w:t xml:space="preserve"> </w:t>
      </w:r>
      <w:r>
        <w:rPr>
          <w:iCs/>
          <w:i/>
        </w:rPr>
        <w:t xml:space="preserve">Sūryasya purogāminī raśmibhiḥ khalv eṣā jagad vāsayati</w:t>
      </w:r>
      <w:r>
        <w:t xml:space="preserve"> </w:t>
      </w:r>
      <w:r>
        <w:t xml:space="preserve">— Born before the Sun, with golden rays, she awakens and illumines the world — that is the sense.</w:t>
      </w:r>
    </w:p>
    <w:p>
      <w:pPr>
        <w:pStyle w:val="BodyText"/>
      </w:pPr>
      <w:r>
        <w:rPr>
          <w:bCs/>
          <w:b/>
        </w:rPr>
        <w:t xml:space="preserve">Vyākaraṇa-prakriyā (grammar page, noted briefly).</w:t>
      </w:r>
      <w:r>
        <w:t xml:space="preserve"> </w:t>
      </w:r>
      <w:r>
        <w:rPr>
          <w:iCs/>
          <w:i/>
        </w:rPr>
        <w:t xml:space="preserve">Patnīva</w:t>
      </w:r>
      <w:r>
        <w:t xml:space="preserve"> </w:t>
      </w:r>
      <w:r>
        <w:t xml:space="preserve">—</w:t>
      </w:r>
      <w:r>
        <w:t xml:space="preserve"> </w:t>
      </w:r>
      <w:r>
        <w:rPr>
          <w:iCs/>
          <w:i/>
        </w:rPr>
        <w:t xml:space="preserve">patyur no yajñasaṃyoge</w:t>
      </w:r>
      <w:r>
        <w:t xml:space="preserve"> </w:t>
      </w:r>
      <w:r>
        <w:t xml:space="preserve">(Pā. Sū. 4-1-33), the</w:t>
      </w:r>
      <w:r>
        <w:t xml:space="preserve"> </w:t>
      </w:r>
      <w:r>
        <w:rPr>
          <w:iCs/>
          <w:i/>
        </w:rPr>
        <w:t xml:space="preserve">nuk</w:t>
      </w:r>
      <w:r>
        <w:t xml:space="preserve"> </w:t>
      </w:r>
      <w:r>
        <w:t xml:space="preserve">augment and the suffix</w:t>
      </w:r>
      <w:r>
        <w:t xml:space="preserve"> </w:t>
      </w:r>
      <w:r>
        <w:rPr>
          <w:iCs/>
          <w:i/>
        </w:rPr>
        <w:t xml:space="preserve">ṅīp</w:t>
      </w:r>
      <w:r>
        <w:t xml:space="preserve"> </w:t>
      </w:r>
      <w:r>
        <w:t xml:space="preserve">in the feminine; accent by the</w:t>
      </w:r>
      <w:r>
        <w:t xml:space="preserve"> </w:t>
      </w:r>
      <w:r>
        <w:rPr>
          <w:iCs/>
          <w:i/>
        </w:rPr>
        <w:t xml:space="preserve">p</w:t>
      </w:r>
      <w:r>
        <w:t xml:space="preserve"> </w:t>
      </w:r>
      <w:r>
        <w:t xml:space="preserve">of the suffix.</w:t>
      </w:r>
      <w:r>
        <w:t xml:space="preserve"> </w:t>
      </w:r>
      <w:r>
        <w:rPr>
          <w:iCs/>
          <w:i/>
        </w:rPr>
        <w:t xml:space="preserve">Pūrvahūtim</w:t>
      </w:r>
      <w:r>
        <w:t xml:space="preserve"> </w:t>
      </w:r>
      <w:r>
        <w:t xml:space="preserve">— the root</w:t>
      </w:r>
      <w:r>
        <w:t xml:space="preserve"> </w:t>
      </w:r>
      <w:r>
        <w:rPr>
          <w:iCs/>
          <w:i/>
        </w:rPr>
        <w:t xml:space="preserve">hveñ spardhāyām</w:t>
      </w:r>
      <w:r>
        <w:t xml:space="preserve"> </w:t>
      </w:r>
      <w:r>
        <w:t xml:space="preserve">…,</w:t>
      </w:r>
      <w:r>
        <w:t xml:space="preserve"> </w:t>
      </w:r>
      <w:r>
        <w:rPr>
          <w:iCs/>
          <w:i/>
        </w:rPr>
        <w:t xml:space="preserve">striyāṃ ktin</w:t>
      </w:r>
      <w:r>
        <w:t xml:space="preserve"> </w:t>
      </w:r>
      <w:r>
        <w:t xml:space="preserve">(Pā. Sū. 3-3-94),</w:t>
      </w:r>
      <w:r>
        <w:t xml:space="preserve"> </w:t>
      </w:r>
      <w:r>
        <w:rPr>
          <w:iCs/>
          <w:i/>
        </w:rPr>
        <w:t xml:space="preserve">saṃprasāraṇa</w:t>
      </w:r>
      <w:r>
        <w:t xml:space="preserve">, lengthening by</w:t>
      </w:r>
      <w:r>
        <w:t xml:space="preserve"> </w:t>
      </w:r>
      <w:r>
        <w:rPr>
          <w:iCs/>
          <w:i/>
        </w:rPr>
        <w:t xml:space="preserve">halaḥ</w:t>
      </w:r>
      <w:r>
        <w:t xml:space="preserve"> </w:t>
      </w:r>
      <w:r>
        <w:t xml:space="preserve">(Pā. Sū. 6-4-2); accusative singular.</w:t>
      </w:r>
      <w:r>
        <w:t xml:space="preserve"> </w:t>
      </w:r>
      <w:r>
        <w:rPr>
          <w:iCs/>
          <w:i/>
        </w:rPr>
        <w:t xml:space="preserve">Vavṛdhadhyai</w:t>
      </w:r>
      <w:r>
        <w:t xml:space="preserve"> </w:t>
      </w:r>
      <w:r>
        <w:t xml:space="preserve">— the root</w:t>
      </w:r>
      <w:r>
        <w:t xml:space="preserve"> </w:t>
      </w:r>
      <w:r>
        <w:rPr>
          <w:iCs/>
          <w:i/>
        </w:rPr>
        <w:t xml:space="preserve">vṛdhu vṛddhau</w:t>
      </w:r>
      <w:r>
        <w:t xml:space="preserve">; the sense of the infinitive (</w:t>
      </w:r>
      <w:r>
        <w:rPr>
          <w:iCs/>
          <w:i/>
        </w:rPr>
        <w:t xml:space="preserve">tumartha</w:t>
      </w:r>
      <w:r>
        <w:t xml:space="preserve">) by</w:t>
      </w:r>
      <w:r>
        <w:t xml:space="preserve"> </w:t>
      </w:r>
      <w:r>
        <w:rPr>
          <w:iCs/>
          <w:i/>
        </w:rPr>
        <w:t xml:space="preserve">tumarthe sesenasen…</w:t>
      </w:r>
      <w:r>
        <w:t xml:space="preserve"> </w:t>
      </w:r>
      <w:r>
        <w:t xml:space="preserve">(Pā. Sū. 3-4-9), the suffix</w:t>
      </w:r>
      <w:r>
        <w:t xml:space="preserve"> </w:t>
      </w:r>
      <w:r>
        <w:rPr>
          <w:iCs/>
          <w:i/>
        </w:rPr>
        <w:t xml:space="preserve">kadhyai</w:t>
      </w:r>
      <w:r>
        <w:t xml:space="preserve">;</w:t>
      </w:r>
      <w:r>
        <w:t xml:space="preserve"> </w:t>
      </w:r>
      <w:r>
        <w:rPr>
          <w:iCs/>
          <w:i/>
        </w:rPr>
        <w:t xml:space="preserve">āgamānuśāsanam anityam</w:t>
      </w:r>
      <w:r>
        <w:t xml:space="preserve"> </w:t>
      </w:r>
      <w:r>
        <w:t xml:space="preserve">— so the augment (</w:t>
      </w:r>
      <w:r>
        <w:rPr>
          <w:iCs/>
          <w:i/>
        </w:rPr>
        <w:t xml:space="preserve">rīk</w:t>
      </w:r>
      <w:r>
        <w:t xml:space="preserve"> </w:t>
      </w:r>
      <w:r>
        <w:t xml:space="preserve">etc.) is not added to the reduplicative syllable; since the suffix begins with an acute, the</w:t>
      </w:r>
      <w:r>
        <w:t xml:space="preserve"> </w:t>
      </w:r>
      <w:r>
        <w:rPr>
          <w:iCs/>
          <w:i/>
        </w:rPr>
        <w:t xml:space="preserve">dhai</w:t>
      </w:r>
      <w:r>
        <w:t xml:space="preserve"> </w:t>
      </w:r>
      <w:r>
        <w:t xml:space="preserve">gets the acute;</w:t>
      </w:r>
      <w:r>
        <w:t xml:space="preserve"> </w:t>
      </w:r>
      <w:r>
        <w:rPr>
          <w:iCs/>
          <w:i/>
        </w:rPr>
        <w:t xml:space="preserve">kṛn mejantaḥ</w:t>
      </w:r>
      <w:r>
        <w:t xml:space="preserve"> </w:t>
      </w:r>
      <w:r>
        <w:t xml:space="preserve">(Pā. Sū. 1-1-39) — the indeclinable designation;</w:t>
      </w:r>
      <w:r>
        <w:t xml:space="preserve"> </w:t>
      </w:r>
      <w:r>
        <w:rPr>
          <w:iCs/>
          <w:i/>
        </w:rPr>
        <w:t xml:space="preserve">avyayād āp supaḥ</w:t>
      </w:r>
      <w:r>
        <w:t xml:space="preserve"> </w:t>
      </w:r>
      <w:r>
        <w:t xml:space="preserve">(Pā. Sū. 2-4-82) —</w:t>
      </w:r>
      <w:r>
        <w:t xml:space="preserve"> </w:t>
      </w:r>
      <w:r>
        <w:rPr>
          <w:iCs/>
          <w:i/>
        </w:rPr>
        <w:t xml:space="preserve">luk</w:t>
      </w:r>
      <w:r>
        <w:t xml:space="preserve"> </w:t>
      </w:r>
      <w:r>
        <w:t xml:space="preserve">of the case endings.</w:t>
      </w:r>
      <w:r>
        <w:t xml:space="preserve"> </w:t>
      </w:r>
      <w:r>
        <w:rPr>
          <w:iCs/>
          <w:i/>
        </w:rPr>
        <w:t xml:space="preserve">Uṣāsānaktā</w:t>
      </w:r>
      <w:r>
        <w:t xml:space="preserve"> </w:t>
      </w:r>
      <w:r>
        <w:t xml:space="preserve">—</w:t>
      </w:r>
      <w:r>
        <w:t xml:space="preserve"> </w:t>
      </w:r>
      <w:r>
        <w:rPr>
          <w:iCs/>
          <w:i/>
        </w:rPr>
        <w:t xml:space="preserve">uṣā ca naktaṃ ca</w:t>
      </w:r>
      <w:r>
        <w:t xml:space="preserve">;</w:t>
      </w:r>
      <w:r>
        <w:t xml:space="preserve"> </w:t>
      </w:r>
      <w:r>
        <w:rPr>
          <w:iCs/>
          <w:i/>
        </w:rPr>
        <w:t xml:space="preserve">uṣasaḥ …</w:t>
      </w:r>
      <w:r>
        <w:t xml:space="preserve">:</w:t>
      </w:r>
      <w:r>
        <w:t xml:space="preserve"> </w:t>
      </w:r>
      <w:r>
        <w:rPr>
          <w:iCs/>
          <w:i/>
        </w:rPr>
        <w:t xml:space="preserve">uṣasoṣasaḥ</w:t>
      </w:r>
      <w:r>
        <w:t xml:space="preserve"> </w:t>
      </w:r>
      <w:r>
        <w:t xml:space="preserve">(Pā. Sū. 6-3-31) — the substitute</w:t>
      </w:r>
      <w:r>
        <w:t xml:space="preserve"> </w:t>
      </w:r>
      <w:r>
        <w:rPr>
          <w:iCs/>
          <w:i/>
        </w:rPr>
        <w:t xml:space="preserve">uṣāsā</w:t>
      </w:r>
      <w:r>
        <w:t xml:space="preserve"> </w:t>
      </w:r>
      <w:r>
        <w:t xml:space="preserve">in the first member;</w:t>
      </w:r>
      <w:r>
        <w:t xml:space="preserve"> </w:t>
      </w:r>
      <w:r>
        <w:rPr>
          <w:iCs/>
          <w:i/>
        </w:rPr>
        <w:t xml:space="preserve">supāṃ sulug…</w:t>
      </w:r>
      <w:r>
        <w:t xml:space="preserve"> </w:t>
      </w:r>
      <w:r>
        <w:t xml:space="preserve">(Pā. Sū. 7-1-39; the OCR prints the same on pp. 20 and 27) — the ending is replaced by</w:t>
      </w:r>
      <w:r>
        <w:t xml:space="preserve"> </w:t>
      </w:r>
      <w:r>
        <w:rPr>
          <w:iCs/>
          <w:i/>
        </w:rPr>
        <w:t xml:space="preserve">ā</w:t>
      </w:r>
      <w:r>
        <w:t xml:space="preserve">;</w:t>
      </w:r>
      <w:r>
        <w:t xml:space="preserve"> </w:t>
      </w:r>
      <w:r>
        <w:rPr>
          <w:iCs/>
          <w:i/>
        </w:rPr>
        <w:t xml:space="preserve">devatādvandve ca</w:t>
      </w:r>
      <w:r>
        <w:t xml:space="preserve"> </w:t>
      </w:r>
      <w:r>
        <w:t xml:space="preserve">(Pā. Sū. 6-2-41) — both members keep their own accent. (Only the sūtra names and numbers legible in the print are given.)</w:t>
      </w:r>
    </w:p>
    <w:bookmarkEnd w:id="46"/>
    <w:bookmarkStart w:id="48" w:name="printed-p.-15-pdf-36"/>
    <w:p>
      <w:pPr>
        <w:pStyle w:val="Heading3"/>
      </w:pPr>
      <w:r>
        <w:t xml:space="preserve">Printed p. 15 (PDF 36)</w:t>
      </w:r>
    </w:p>
    <w:p>
      <w:pPr>
        <w:pStyle w:val="FirstParagraph"/>
      </w:pPr>
      <w:r>
        <w:rPr>
          <w:iCs/>
          <w:i/>
        </w:rPr>
        <w:t xml:space="preserve">(Header:</w:t>
      </w:r>
      <w:r>
        <w:rPr>
          <w:iCs/>
          <w:i/>
        </w:rPr>
        <w:t xml:space="preserve"> </w:t>
      </w:r>
      <w:r>
        <w:rPr>
          <w:iCs/>
          <w:i/>
        </w:rPr>
        <w:t xml:space="preserve">“</w:t>
      </w:r>
      <w:r>
        <w:rPr>
          <w:iCs/>
          <w:i/>
        </w:rPr>
        <w:t xml:space="preserve">Aṣṭaka 2, Adhyāya 1, Varga 1</w:t>
      </w:r>
      <w:r>
        <w:rPr>
          <w:iCs/>
          <w:i/>
        </w:rPr>
        <w:t xml:space="preserve">”</w:t>
      </w:r>
      <w:r>
        <w:rPr>
          <w:iCs/>
          <w:i/>
        </w:rPr>
        <w:t xml:space="preserve">.)</w:t>
      </w:r>
      <w:r>
        <w:t xml:space="preserve"> </w:t>
      </w:r>
      <w:r>
        <w:rPr>
          <w:bCs/>
          <w:b/>
        </w:rPr>
        <w:t xml:space="preserve">Grammar page, continued (Ṛk 2, noted briefly).</w:t>
      </w:r>
      <w:r>
        <w:t xml:space="preserve"> </w:t>
      </w:r>
      <w:r>
        <w:rPr>
          <w:iCs/>
          <w:i/>
        </w:rPr>
        <w:t xml:space="preserve">Starīḥ</w:t>
      </w:r>
      <w:r>
        <w:t xml:space="preserve"> </w:t>
      </w:r>
      <w:r>
        <w:t xml:space="preserve">— the root</w:t>
      </w:r>
      <w:r>
        <w:t xml:space="preserve"> </w:t>
      </w:r>
      <w:r>
        <w:rPr>
          <w:iCs/>
          <w:i/>
        </w:rPr>
        <w:t xml:space="preserve">stṛ̥ ācchādane</w:t>
      </w:r>
      <w:r>
        <w:t xml:space="preserve">, the suffix</w:t>
      </w:r>
      <w:r>
        <w:t xml:space="preserve"> </w:t>
      </w:r>
      <w:r>
        <w:rPr>
          <w:iCs/>
          <w:i/>
        </w:rPr>
        <w:t xml:space="preserve">ī</w:t>
      </w:r>
      <w:r>
        <w:t xml:space="preserve"> </w:t>
      </w:r>
      <w:r>
        <w:t xml:space="preserve">by</w:t>
      </w:r>
      <w:r>
        <w:t xml:space="preserve"> </w:t>
      </w:r>
      <w:r>
        <w:rPr>
          <w:iCs/>
          <w:i/>
        </w:rPr>
        <w:t xml:space="preserve">avitṛstṛtantribhyaḥ ī</w:t>
      </w:r>
      <w:r>
        <w:t xml:space="preserve"> </w:t>
      </w:r>
      <w:r>
        <w:t xml:space="preserve">(Uṇ. Sū. 4-438, as printed); taking that as the cause, guṇa of the root’s</w:t>
      </w:r>
      <w:r>
        <w:t xml:space="preserve"> </w:t>
      </w:r>
      <w:r>
        <w:rPr>
          <w:iCs/>
          <w:i/>
        </w:rPr>
        <w:t xml:space="preserve">ṛ</w:t>
      </w:r>
      <w:r>
        <w:t xml:space="preserve"> </w:t>
      </w:r>
      <w:r>
        <w:t xml:space="preserve">by</w:t>
      </w:r>
      <w:r>
        <w:t xml:space="preserve"> </w:t>
      </w:r>
      <w:r>
        <w:rPr>
          <w:iCs/>
          <w:i/>
        </w:rPr>
        <w:t xml:space="preserve">sārvadhātukārdhadhātukayoḥ</w:t>
      </w:r>
      <w:r>
        <w:t xml:space="preserve"> </w:t>
      </w:r>
      <w:r>
        <w:t xml:space="preserve">(Pā. Sū. 7-3-84);</w:t>
      </w:r>
      <w:r>
        <w:t xml:space="preserve"> </w:t>
      </w:r>
      <w:r>
        <w:rPr>
          <w:iCs/>
          <w:i/>
        </w:rPr>
        <w:t xml:space="preserve">ra</w:t>
      </w:r>
      <w:r>
        <w:t xml:space="preserve">-accent; because it ends in a consonant, the</w:t>
      </w:r>
      <w:r>
        <w:t xml:space="preserve"> </w:t>
      </w:r>
      <w:r>
        <w:rPr>
          <w:iCs/>
          <w:i/>
        </w:rPr>
        <w:t xml:space="preserve">su</w:t>
      </w:r>
      <w:r>
        <w:t xml:space="preserve"> </w:t>
      </w:r>
      <w:r>
        <w:t xml:space="preserve">is dropped by</w:t>
      </w:r>
      <w:r>
        <w:t xml:space="preserve"> </w:t>
      </w:r>
      <w:r>
        <w:rPr>
          <w:iCs/>
          <w:i/>
        </w:rPr>
        <w:t xml:space="preserve">hal̥ṅyābbhyo…</w:t>
      </w:r>
      <w:r>
        <w:t xml:space="preserve">; the final udātta by the suffix’s accent.</w:t>
      </w:r>
      <w:r>
        <w:t xml:space="preserve"> </w:t>
      </w:r>
      <w:r>
        <w:rPr>
          <w:iCs/>
          <w:i/>
        </w:rPr>
        <w:t xml:space="preserve">Vyutam</w:t>
      </w:r>
      <w:r>
        <w:t xml:space="preserve"> </w:t>
      </w:r>
      <w:r>
        <w:t xml:space="preserve">— the prefix</w:t>
      </w:r>
      <w:r>
        <w:t xml:space="preserve"> </w:t>
      </w:r>
      <w:r>
        <w:rPr>
          <w:iCs/>
          <w:i/>
        </w:rPr>
        <w:t xml:space="preserve">vi</w:t>
      </w:r>
      <w:r>
        <w:t xml:space="preserve">; the root</w:t>
      </w:r>
      <w:r>
        <w:t xml:space="preserve"> </w:t>
      </w:r>
      <w:r>
        <w:rPr>
          <w:iCs/>
          <w:i/>
        </w:rPr>
        <w:t xml:space="preserve">veñ tantusantāne</w:t>
      </w:r>
      <w:r>
        <w:t xml:space="preserve">; the suffix</w:t>
      </w:r>
      <w:r>
        <w:t xml:space="preserve"> </w:t>
      </w:r>
      <w:r>
        <w:rPr>
          <w:iCs/>
          <w:i/>
        </w:rPr>
        <w:t xml:space="preserve">kta</w:t>
      </w:r>
      <w:r>
        <w:t xml:space="preserve"> </w:t>
      </w:r>
      <w:r>
        <w:t xml:space="preserve">in the passive by</w:t>
      </w:r>
      <w:r>
        <w:t xml:space="preserve"> </w:t>
      </w:r>
      <w:r>
        <w:rPr>
          <w:iCs/>
          <w:i/>
        </w:rPr>
        <w:t xml:space="preserve">niṣṭhā</w:t>
      </w:r>
      <w:r>
        <w:t xml:space="preserve"> </w:t>
      </w:r>
      <w:r>
        <w:t xml:space="preserve">(Pā. Sū. 3-2-102); because it is</w:t>
      </w:r>
      <w:r>
        <w:t xml:space="preserve"> </w:t>
      </w:r>
      <w:r>
        <w:rPr>
          <w:iCs/>
          <w:i/>
        </w:rPr>
        <w:t xml:space="preserve">kit</w:t>
      </w:r>
      <w:r>
        <w:t xml:space="preserve">, with that as the cause</w:t>
      </w:r>
      <w:r>
        <w:t xml:space="preserve"> </w:t>
      </w:r>
      <w:r>
        <w:rPr>
          <w:iCs/>
          <w:i/>
        </w:rPr>
        <w:t xml:space="preserve">saṃprasāraṇa</w:t>
      </w:r>
      <w:r>
        <w:t xml:space="preserve"> </w:t>
      </w:r>
      <w:r>
        <w:t xml:space="preserve">by</w:t>
      </w:r>
      <w:r>
        <w:t xml:space="preserve"> </w:t>
      </w:r>
      <w:r>
        <w:rPr>
          <w:iCs/>
          <w:i/>
        </w:rPr>
        <w:t xml:space="preserve">vacisvapiyajādīnāṃ kiti</w:t>
      </w:r>
      <w:r>
        <w:t xml:space="preserve"> </w:t>
      </w:r>
      <w:r>
        <w:t xml:space="preserve">(Pā. Sū. 6-1-15),</w:t>
      </w:r>
      <w:r>
        <w:t xml:space="preserve"> </w:t>
      </w:r>
      <w:r>
        <w:rPr>
          <w:iCs/>
          <w:i/>
        </w:rPr>
        <w:t xml:space="preserve">pūrvarūpa</w:t>
      </w:r>
      <w:r>
        <w:t xml:space="preserve"> </w:t>
      </w:r>
      <w:r>
        <w:t xml:space="preserve">by</w:t>
      </w:r>
      <w:r>
        <w:t xml:space="preserve"> </w:t>
      </w:r>
      <w:r>
        <w:rPr>
          <w:iCs/>
          <w:i/>
        </w:rPr>
        <w:t xml:space="preserve">saṃprasāraṇācca</w:t>
      </w:r>
      <w:r>
        <w:t xml:space="preserve">; the</w:t>
      </w:r>
      <w:r>
        <w:t xml:space="preserve"> </w:t>
      </w:r>
      <w:r>
        <w:rPr>
          <w:iCs/>
          <w:i/>
        </w:rPr>
        <w:t xml:space="preserve">i</w:t>
      </w:r>
      <w:r>
        <w:t xml:space="preserve"> </w:t>
      </w:r>
      <w:r>
        <w:t xml:space="preserve">of the prefix becomes</w:t>
      </w:r>
      <w:r>
        <w:t xml:space="preserve"> </w:t>
      </w:r>
      <w:r>
        <w:rPr>
          <w:iCs/>
          <w:i/>
        </w:rPr>
        <w:t xml:space="preserve">y</w:t>
      </w:r>
      <w:r>
        <w:t xml:space="preserve"> </w:t>
      </w:r>
      <w:r>
        <w:t xml:space="preserve">by</w:t>
      </w:r>
      <w:r>
        <w:t xml:space="preserve"> </w:t>
      </w:r>
      <w:r>
        <w:rPr>
          <w:iCs/>
          <w:i/>
        </w:rPr>
        <w:t xml:space="preserve">yaṇ</w:t>
      </w:r>
      <w:r>
        <w:t xml:space="preserve">; by</w:t>
      </w:r>
      <w:r>
        <w:t xml:space="preserve"> </w:t>
      </w:r>
      <w:r>
        <w:rPr>
          <w:iCs/>
          <w:i/>
        </w:rPr>
        <w:t xml:space="preserve">gatir anantaraḥ</w:t>
      </w:r>
      <w:r>
        <w:t xml:space="preserve"> </w:t>
      </w:r>
      <w:r>
        <w:t xml:space="preserve">(Pā. Sū. 6-2-49) the prefix (</w:t>
      </w:r>
      <w:r>
        <w:rPr>
          <w:iCs/>
          <w:i/>
        </w:rPr>
        <w:t xml:space="preserve">vi</w:t>
      </w:r>
      <w:r>
        <w:t xml:space="preserve">) gets the acute; and the udātta</w:t>
      </w:r>
      <w:r>
        <w:t xml:space="preserve"> </w:t>
      </w:r>
      <w:r>
        <w:rPr>
          <w:iCs/>
          <w:i/>
        </w:rPr>
        <w:t xml:space="preserve">i</w:t>
      </w:r>
      <w:r>
        <w:t xml:space="preserve"> </w:t>
      </w:r>
      <w:r>
        <w:t xml:space="preserve">followed by an anudātta is replaced by</w:t>
      </w:r>
      <w:r>
        <w:t xml:space="preserve"> </w:t>
      </w:r>
      <w:r>
        <w:rPr>
          <w:iCs/>
          <w:i/>
        </w:rPr>
        <w:t xml:space="preserve">yaṇ</w:t>
      </w:r>
      <w:r>
        <w:t xml:space="preserve">, and by</w:t>
      </w:r>
      <w:r>
        <w:t xml:space="preserve"> </w:t>
      </w:r>
      <w:r>
        <w:rPr>
          <w:iCs/>
          <w:i/>
        </w:rPr>
        <w:t xml:space="preserve">udāttasvaritayor yaṇaḥ</w:t>
      </w:r>
      <w:r>
        <w:t xml:space="preserve"> </w:t>
      </w:r>
      <w:r>
        <w:t xml:space="preserve">(Pā. Sū. 8-2-4) the following anudātta becomes svarita.</w:t>
      </w:r>
      <w:r>
        <w:t xml:space="preserve"> </w:t>
      </w:r>
      <w:r>
        <w:rPr>
          <w:iCs/>
          <w:i/>
        </w:rPr>
        <w:t xml:space="preserve">Vasānā</w:t>
      </w:r>
      <w:r>
        <w:t xml:space="preserve"> </w:t>
      </w:r>
      <w:r>
        <w:t xml:space="preserve">— the root</w:t>
      </w:r>
      <w:r>
        <w:t xml:space="preserve"> </w:t>
      </w:r>
      <w:r>
        <w:rPr>
          <w:iCs/>
          <w:i/>
        </w:rPr>
        <w:t xml:space="preserve">vasa ācchādane</w:t>
      </w:r>
      <w:r>
        <w:t xml:space="preserve">, the suffix</w:t>
      </w:r>
      <w:r>
        <w:t xml:space="preserve"> </w:t>
      </w:r>
      <w:r>
        <w:rPr>
          <w:iCs/>
          <w:i/>
        </w:rPr>
        <w:t xml:space="preserve">śānac</w:t>
      </w:r>
      <w:r>
        <w:t xml:space="preserve">; by</w:t>
      </w:r>
      <w:r>
        <w:t xml:space="preserve"> </w:t>
      </w:r>
      <w:r>
        <w:rPr>
          <w:iCs/>
          <w:i/>
        </w:rPr>
        <w:t xml:space="preserve">bahulaṃ chandasi</w:t>
      </w:r>
      <w:r>
        <w:t xml:space="preserve"> </w:t>
      </w:r>
      <w:r>
        <w:t xml:space="preserve">the</w:t>
      </w:r>
      <w:r>
        <w:t xml:space="preserve"> </w:t>
      </w:r>
      <w:r>
        <w:rPr>
          <w:iCs/>
          <w:i/>
        </w:rPr>
        <w:t xml:space="preserve">śap</w:t>
      </w:r>
      <w:r>
        <w:t xml:space="preserve"> </w:t>
      </w:r>
      <w:r>
        <w:t xml:space="preserve">is not elided [lopped] (</w:t>
      </w:r>
      <w:r>
        <w:rPr>
          <w:iCs/>
          <w:i/>
        </w:rPr>
        <w:t xml:space="preserve">luk</w:t>
      </w:r>
      <w:r>
        <w:t xml:space="preserve">); since</w:t>
      </w:r>
      <w:r>
        <w:t xml:space="preserve"> </w:t>
      </w:r>
      <w:r>
        <w:rPr>
          <w:iCs/>
          <w:i/>
        </w:rPr>
        <w:t xml:space="preserve">lasārvadhātuka</w:t>
      </w:r>
      <w:r>
        <w:t xml:space="preserve"> </w:t>
      </w:r>
      <w:r>
        <w:t xml:space="preserve">follows, the root accent remains by</w:t>
      </w:r>
      <w:r>
        <w:t xml:space="preserve"> </w:t>
      </w:r>
      <w:r>
        <w:rPr>
          <w:iCs/>
          <w:i/>
        </w:rPr>
        <w:t xml:space="preserve">tāsyanudāttet</w:t>
      </w:r>
      <w:r>
        <w:t xml:space="preserve"> </w:t>
      </w:r>
      <w:r>
        <w:t xml:space="preserve">(Pā. Sū. 6-1-186); in the feminine,</w:t>
      </w:r>
      <w:r>
        <w:t xml:space="preserve"> </w:t>
      </w:r>
      <w:r>
        <w:rPr>
          <w:iCs/>
          <w:i/>
        </w:rPr>
        <w:t xml:space="preserve">ṭāp</w:t>
      </w:r>
      <w:r>
        <w:t xml:space="preserve"> </w:t>
      </w:r>
      <w:r>
        <w:t xml:space="preserve">because it ends in</w:t>
      </w:r>
      <w:r>
        <w:t xml:space="preserve"> </w:t>
      </w:r>
      <w:r>
        <w:rPr>
          <w:iCs/>
          <w:i/>
        </w:rPr>
        <w:t xml:space="preserve">a</w:t>
      </w:r>
      <w:r>
        <w:t xml:space="preserve">; nominative singular.</w:t>
      </w:r>
      <w:r>
        <w:t xml:space="preserve"> </w:t>
      </w:r>
      <w:r>
        <w:rPr>
          <w:iCs/>
          <w:i/>
        </w:rPr>
        <w:t xml:space="preserve">Sūryasya</w:t>
      </w:r>
      <w:r>
        <w:t xml:space="preserve"> </w:t>
      </w:r>
      <w:r>
        <w:t xml:space="preserve">—</w:t>
      </w:r>
      <w:r>
        <w:t xml:space="preserve"> </w:t>
      </w:r>
      <w:r>
        <w:rPr>
          <w:iCs/>
          <w:i/>
        </w:rPr>
        <w:t xml:space="preserve">suvati karmaṇi lokaṃ preryati iti sūryaḥ</w:t>
      </w:r>
      <w:r>
        <w:t xml:space="preserve">; the root</w:t>
      </w:r>
      <w:r>
        <w:t xml:space="preserve"> </w:t>
      </w:r>
      <w:r>
        <w:rPr>
          <w:iCs/>
          <w:i/>
        </w:rPr>
        <w:t xml:space="preserve">sū preraṇe</w:t>
      </w:r>
      <w:r>
        <w:t xml:space="preserve">, of the</w:t>
      </w:r>
      <w:r>
        <w:t xml:space="preserve"> </w:t>
      </w:r>
      <w:r>
        <w:rPr>
          <w:iCs/>
          <w:i/>
        </w:rPr>
        <w:t xml:space="preserve">tudādi</w:t>
      </w:r>
      <w:r>
        <w:t xml:space="preserve"> </w:t>
      </w:r>
      <w:r>
        <w:t xml:space="preserve">class; formed by</w:t>
      </w:r>
      <w:r>
        <w:t xml:space="preserve"> </w:t>
      </w:r>
      <w:r>
        <w:rPr>
          <w:iCs/>
          <w:i/>
        </w:rPr>
        <w:t xml:space="preserve">rājasūyasūrya…</w:t>
      </w:r>
      <w:r>
        <w:t xml:space="preserve"> </w:t>
      </w:r>
      <w:r>
        <w:t xml:space="preserve">(Pā. Sū. 3-1-114).</w:t>
      </w:r>
      <w:r>
        <w:t xml:space="preserve"> </w:t>
      </w:r>
      <w:r>
        <w:rPr>
          <w:iCs/>
          <w:i/>
        </w:rPr>
        <w:t xml:space="preserve">Śriyā</w:t>
      </w:r>
      <w:r>
        <w:t xml:space="preserve"> </w:t>
      </w:r>
      <w:r>
        <w:t xml:space="preserve">— the instrumental singular; the ending gets the udātta by</w:t>
      </w:r>
      <w:r>
        <w:t xml:space="preserve"> </w:t>
      </w:r>
      <w:r>
        <w:rPr>
          <w:iCs/>
          <w:i/>
        </w:rPr>
        <w:t xml:space="preserve">sāvekācaḥ</w:t>
      </w:r>
      <w:r>
        <w:t xml:space="preserve"> </w:t>
      </w:r>
      <w:r>
        <w:t xml:space="preserve">(Pā. Sū. 6-1-168). ‖ 2 ‖</w:t>
      </w:r>
    </w:p>
    <w:bookmarkStart w:id="47" w:name="ṛk-3"/>
    <w:p>
      <w:pPr>
        <w:pStyle w:val="Heading4"/>
      </w:pPr>
      <w:r>
        <w:t xml:space="preserve">Ṛk 3</w:t>
      </w:r>
    </w:p>
    <w:p>
      <w:pPr>
        <w:pStyle w:val="FirstParagraph"/>
      </w:pPr>
      <w:r>
        <w:rPr>
          <w:bCs/>
          <w:b/>
        </w:rPr>
        <w:t xml:space="preserve">॥ संहितापाठः ॥</w:t>
      </w:r>
    </w:p>
    <w:p>
      <w:pPr>
        <w:pStyle w:val="BlockText"/>
      </w:pPr>
      <w:r>
        <w:t xml:space="preserve">ममत्तु नः परिज्मा वसर्हा ममत्तु वातो अपां वृषण्वान् ।</w:t>
      </w:r>
      <w:r>
        <w:t xml:space="preserve"> </w:t>
      </w:r>
      <w:r>
        <w:t xml:space="preserve">शिशीतमिन्द्रापर्वता युवं नस्तन्नो विश्वे वरिवस्यन्तु देवाः ॥ ३ ॥</w:t>
      </w:r>
    </w:p>
    <w:p>
      <w:pPr>
        <w:pStyle w:val="BlockText"/>
      </w:pPr>
      <w:r>
        <w:rPr>
          <w:iCs/>
          <w:i/>
        </w:rPr>
        <w:t xml:space="preserve">mamattu naḥ parijmā vasarhā mamattu vāto apāṃ vṛṣaṇvān |</w:t>
      </w:r>
      <w:r>
        <w:t xml:space="preserve"> </w:t>
      </w:r>
      <w:r>
        <w:rPr>
          <w:iCs/>
          <w:i/>
        </w:rPr>
        <w:t xml:space="preserve">śiśītamindrāparvatā yuvaṃ nastanno viśve varivasyantu devāḥ ‖ 3 ‖</w:t>
      </w:r>
    </w:p>
    <w:bookmarkEnd w:id="47"/>
    <w:bookmarkEnd w:id="48"/>
    <w:bookmarkStart w:id="49" w:name="printed-p.-16-pdf-37"/>
    <w:p>
      <w:pPr>
        <w:pStyle w:val="Heading3"/>
      </w:pPr>
      <w:r>
        <w:t xml:space="preserve">Printed p. 16 (PDF 37)</w:t>
      </w:r>
    </w:p>
    <w:p>
      <w:pPr>
        <w:pStyle w:val="FirstParagraph"/>
      </w:pPr>
      <w:r>
        <w:rPr>
          <w:iCs/>
          <w:i/>
        </w:rPr>
        <w:t xml:space="preserve">(Header:</w:t>
      </w:r>
      <w:r>
        <w:rPr>
          <w:iCs/>
          <w:i/>
        </w:rPr>
        <w:t xml:space="preserve"> </w:t>
      </w:r>
      <w:r>
        <w:rPr>
          <w:iCs/>
          <w:i/>
        </w:rPr>
        <w:t xml:space="preserve">“</w:t>
      </w:r>
      <w:r>
        <w:rPr>
          <w:iCs/>
          <w:i/>
        </w:rPr>
        <w:t xml:space="preserve">Maṃ. 1 A. 18 Sū. 122</w:t>
      </w:r>
      <w:r>
        <w:rPr>
          <w:iCs/>
          <w:i/>
        </w:rPr>
        <w:t xml:space="preserve">”</w:t>
      </w:r>
      <w:r>
        <w:rPr>
          <w:iCs/>
          <w:i/>
        </w:rPr>
        <w:t xml:space="preserve">.)</w:t>
      </w:r>
    </w:p>
    <w:p>
      <w:pPr>
        <w:pStyle w:val="BodyText"/>
      </w:pPr>
      <w:r>
        <w:rPr>
          <w:bCs/>
          <w:b/>
        </w:rPr>
        <w:t xml:space="preserve">॥ पदपाठः ॥</w:t>
      </w:r>
    </w:p>
    <w:p>
      <w:pPr>
        <w:pStyle w:val="BlockText"/>
      </w:pPr>
      <w:r>
        <w:t xml:space="preserve">ममत्तु । नः । परिज्मा । वसर्हा । ममत्तु । वातः । अपाम् । वृषण्वान् ॥</w:t>
      </w:r>
      <w:r>
        <w:t xml:space="preserve"> </w:t>
      </w:r>
      <w:r>
        <w:t xml:space="preserve">शिशीतम् । इन्द्रापर्वता । युवम् । नः । तत् । नः । विश्वे । वरिवस्यन्तु । देवाः ॥ ३ ॥</w:t>
      </w:r>
    </w:p>
    <w:p>
      <w:pPr>
        <w:pStyle w:val="BlockText"/>
      </w:pPr>
      <w:r>
        <w:rPr>
          <w:iCs/>
          <w:i/>
        </w:rPr>
        <w:t xml:space="preserve">mamattu | naḥ | parijmā | vasarhā | mamattu | vātaḥ | apām | vṛṣaṇvān ‖</w:t>
      </w:r>
      <w:r>
        <w:t xml:space="preserve"> </w:t>
      </w:r>
      <w:r>
        <w:rPr>
          <w:iCs/>
          <w:i/>
        </w:rPr>
        <w:t xml:space="preserve">śiśītam | indrāparvatā | yuvam | naḥ | tat | naḥ | viśve | varivasyantu | devāḥ ‖ 3 ‖</w:t>
      </w:r>
    </w:p>
    <w:p>
      <w:pPr>
        <w:pStyle w:val="FirstParagraph"/>
      </w:pPr>
      <w:r>
        <w:rPr>
          <w:bCs/>
          <w:b/>
        </w:rPr>
        <w:t xml:space="preserve">॥ सायणभाष्यम् ॥</w:t>
      </w:r>
    </w:p>
    <w:p>
      <w:pPr>
        <w:pStyle w:val="BlockText"/>
      </w:pPr>
      <w:r>
        <w:t xml:space="preserve">नोऽस्मान्वसर्हा वसनार्हो गार्हपत्यादिरूपेण । यद्वा । वासकानामाच्छादकानां वृष्ट्यादीनां हन्ताग्निः । अथवा । वसर्हा वासरो वासरस्य गमयिता । परिज्मा परितो गन्तादित्यो ममत्तु । मादयतु । तथापां वृष्ट्युदकानां वृषण्वान् वर्षणवान् वृष्ट्युत्पादको वातो वायुरस्मान्ममत्तु । किञ्च हे इन्द्रापर्वता । इन्द्रः प्रसिद्धः । पर्वतः पर्ववान् वृष्ट्यादिपूरणवान्पर्जन्यः । तौ युवं युवां नोऽस्मानस्मद्बुद्धिं वा शिशीतं तीक्ष्णीकुरुतम् । शोधयतम् इत्यर्थः । तत्र स्मात् यस्मादहं सर्वान्देवान् स्तौमि तस्माद्विश्वे सर्वेऽपि देवा नोऽस्माकं वरिवस्यन्तु । प्रभूतमन्नं प्रदातुमिच्छन्तु । समृद्धान्नप्रदानेन प्रीणयन्तीत्यर्थः ॥</w:t>
      </w:r>
    </w:p>
    <w:p>
      <w:pPr>
        <w:pStyle w:val="BlockText"/>
      </w:pPr>
      <w:r>
        <w:rPr>
          <w:iCs/>
          <w:i/>
        </w:rPr>
        <w:t xml:space="preserve">no ’smānvasarhā vasanārho gārhapatyādirūpeṇa | yadvā | vāsakānāmācchādakānāṃ vṛṣṭyādīnāṃ hantāgniḥ | athavā | vasarhā vāsaro vāsarasya gamayitā | parijmā parito gantādityo mamattu | mādayatu | tathāpāṃ vṛṣṭyudakānāṃ vṛṣaṇvān varṣaṇavān vṛṣṭyutpādako vāto vāyurasmānmamattu | kiñca he indrāparvatā | indraḥ prasiddhaḥ | parvataḥ parvavān vṛṣṭyādipūraṇavānparjanyaḥ | tau yuvaṃ yuvāṃ no ’smānasmadbuddhiṃ vā śiśītaṃ tīkṣṇīkurutam | śodhayatam ityarthaḥ | tatra smāt yasmādahaṃ sarvāndevān staumi tasmādviśve sarve ’pi devā no ’smākaṃ varivasyantu | prabhūtamannaṃ pradātumicchantu | samṛddhānnapradānena prīṇayantītyarthaḥ ‖</w:t>
      </w:r>
    </w:p>
    <w:p>
      <w:pPr>
        <w:pStyle w:val="FirstParagraph"/>
      </w:pPr>
      <w:r>
        <w:rPr>
          <w:iCs/>
          <w:i/>
        </w:rPr>
        <w:t xml:space="preserve">(The remainder of the bhāṣya is the grammatical tail —</w:t>
      </w:r>
      <w:r>
        <w:rPr>
          <w:iCs/>
          <w:i/>
        </w:rPr>
        <w:t xml:space="preserve"> </w:t>
      </w:r>
      <w:r>
        <w:t xml:space="preserve">mamattu</w:t>
      </w:r>
      <w:r>
        <w:rPr>
          <w:iCs/>
          <w:i/>
        </w:rPr>
        <w:t xml:space="preserve">: the root</w:t>
      </w:r>
      <w:r>
        <w:rPr>
          <w:iCs/>
          <w:i/>
        </w:rPr>
        <w:t xml:space="preserve"> </w:t>
      </w:r>
      <w:r>
        <w:t xml:space="preserve">madī harṣe</w:t>
      </w:r>
      <w:r>
        <w:rPr>
          <w:iCs/>
          <w:i/>
        </w:rPr>
        <w:t xml:space="preserve">, with the sense of the causative included, in the</w:t>
      </w:r>
      <w:r>
        <w:rPr>
          <w:iCs/>
          <w:i/>
        </w:rPr>
        <w:t xml:space="preserve"> </w:t>
      </w:r>
      <w:r>
        <w:t xml:space="preserve">loṭ* the Vedic</w:t>
      </w:r>
      <w:r>
        <w:t xml:space="preserve"> </w:t>
      </w:r>
      <w:r>
        <w:rPr>
          <w:iCs/>
          <w:i/>
        </w:rPr>
        <w:t xml:space="preserve">śluḥ</w:t>
      </w:r>
      <w:r>
        <w:t xml:space="preserve"> </w:t>
      </w:r>
      <w:r>
        <w:t xml:space="preserve">in place of the vikaraṇa; reduplication;</w:t>
      </w:r>
      <w:r>
        <w:t xml:space="preserve"> </w:t>
      </w:r>
      <w:r>
        <w:rPr>
          <w:iCs/>
          <w:i/>
        </w:rPr>
        <w:t xml:space="preserve">śiśītam</w:t>
      </w:r>
      <w:r>
        <w:t xml:space="preserve">: …</w:t>
      </w:r>
      <w:r>
        <w:t xml:space="preserve"> </w:t>
      </w:r>
      <w:r>
        <w:rPr>
          <w:iCs/>
          <w:i/>
        </w:rPr>
        <w:t xml:space="preserve">ī hal̥ghoḥ</w:t>
      </w:r>
      <w:r>
        <w:t xml:space="preserve"> </w:t>
      </w:r>
      <w:r>
        <w:t xml:space="preserve">…;</w:t>
      </w:r>
      <w:r>
        <w:t xml:space="preserve"> </w:t>
      </w:r>
      <w:r>
        <w:rPr>
          <w:iCs/>
          <w:i/>
        </w:rPr>
        <w:t xml:space="preserve">indrāparvatā</w:t>
      </w:r>
      <w:r>
        <w:t xml:space="preserve">: by</w:t>
      </w:r>
      <w:r>
        <w:t xml:space="preserve"> </w:t>
      </w:r>
      <w:r>
        <w:rPr>
          <w:iCs/>
          <w:i/>
        </w:rPr>
        <w:t xml:space="preserve">devatādvandve ca</w:t>
      </w:r>
      <w:r>
        <w:t xml:space="preserve"> </w:t>
      </w:r>
      <w:r>
        <w:t xml:space="preserve">the former member gets</w:t>
      </w:r>
      <w:r>
        <w:t xml:space="preserve"> </w:t>
      </w:r>
      <w:r>
        <w:rPr>
          <w:iCs/>
          <w:i/>
        </w:rPr>
        <w:t xml:space="preserve">ānaṅ</w:t>
      </w:r>
      <w:r>
        <w:t xml:space="preserve"> </w:t>
      </w:r>
      <w:r>
        <w:t xml:space="preserve">— only characterised, not transcribed.)*</w:t>
      </w:r>
    </w:p>
    <w:p>
      <w:pPr>
        <w:pStyle w:val="BodyText"/>
      </w:pPr>
      <w:r>
        <w:t xml:space="preserve">May Agni, the wearer of garments (? —</w:t>
      </w:r>
      <w:r>
        <w:t xml:space="preserve"> </w:t>
      </w:r>
      <w:r>
        <w:rPr>
          <w:iCs/>
          <w:i/>
        </w:rPr>
        <w:t xml:space="preserve">vasarhā</w:t>
      </w:r>
      <w:r>
        <w:t xml:space="preserve">, the one worthy of dwelling, in the form of the Gārhapatya and so on), delight us; or Agni the slayer of the covering rains and so on; or Āditya, who makes the day go; may the one who goes all round (</w:t>
      </w:r>
      <w:r>
        <w:rPr>
          <w:iCs/>
          <w:i/>
        </w:rPr>
        <w:t xml:space="preserve">parijmā</w:t>
      </w:r>
      <w:r>
        <w:t xml:space="preserve">) delight us; and the Wind (</w:t>
      </w:r>
      <w:r>
        <w:rPr>
          <w:iCs/>
          <w:i/>
        </w:rPr>
        <w:t xml:space="preserve">vāta</w:t>
      </w:r>
      <w:r>
        <w:t xml:space="preserve">), rainer (</w:t>
      </w:r>
      <w:r>
        <w:rPr>
          <w:iCs/>
          <w:i/>
        </w:rPr>
        <w:t xml:space="preserve">vṛṣaṇvān</w:t>
      </w:r>
      <w:r>
        <w:t xml:space="preserve">) of waters, giver of rain and so on, delight us. And, O Indra and Parvata (Indra the well known; Parvata — the cloud</w:t>
      </w:r>
      <w:r>
        <w:t xml:space="preserve"> </w:t>
      </w:r>
      <w:r>
        <w:rPr>
          <w:iCs/>
          <w:i/>
        </w:rPr>
        <w:t xml:space="preserve">parjanya</w:t>
      </w:r>
      <w:r>
        <w:t xml:space="preserve"> </w:t>
      </w:r>
      <w:r>
        <w:t xml:space="preserve">who has the filling of the rain, etc.), you two sharpen us, or our minds; therefore, since I praise all the gods, may all the gods [grant] us abundant food, wishing to give it — that is, may they please us by generously giving food.</w:t>
      </w:r>
    </w:p>
    <w:p>
      <w:pPr>
        <w:pStyle w:val="BodyText"/>
      </w:pPr>
      <w:r>
        <w:rPr>
          <w:bCs/>
          <w:b/>
        </w:rPr>
        <w:t xml:space="preserve">॥ प्रतिपदार्थः ॥ — Pratipadārtha.</w:t>
      </w:r>
      <w:r>
        <w:t xml:space="preserve"> </w:t>
      </w:r>
      <w:r>
        <w:rPr>
          <w:iCs/>
          <w:i/>
        </w:rPr>
        <w:t xml:space="preserve">Naḥ</w:t>
      </w:r>
      <w:r>
        <w:t xml:space="preserve"> </w:t>
      </w:r>
      <w:r>
        <w:t xml:space="preserve">— to us;</w:t>
      </w:r>
      <w:r>
        <w:t xml:space="preserve"> </w:t>
      </w:r>
      <w:r>
        <w:rPr>
          <w:iCs/>
          <w:i/>
        </w:rPr>
        <w:t xml:space="preserve">vasarhā</w:t>
      </w:r>
      <w:r>
        <w:t xml:space="preserve"> </w:t>
      </w:r>
      <w:r>
        <w:t xml:space="preserve">— Agni, [who is in] Gārhapatya and other forms (the destroyer of the covering rains and so on); (</w:t>
      </w:r>
      <w:r>
        <w:rPr>
          <w:iCs/>
          <w:i/>
        </w:rPr>
        <w:t xml:space="preserve">vasarhā</w:t>
      </w:r>
      <w:r>
        <w:t xml:space="preserve"> </w:t>
      </w:r>
      <w:r>
        <w:t xml:space="preserve">— the one who makes the days go);</w:t>
      </w:r>
      <w:r>
        <w:t xml:space="preserve"> </w:t>
      </w:r>
      <w:r>
        <w:rPr>
          <w:iCs/>
          <w:i/>
        </w:rPr>
        <w:t xml:space="preserve">parijmā</w:t>
      </w:r>
      <w:r>
        <w:t xml:space="preserve"> </w:t>
      </w:r>
      <w:r>
        <w:t xml:space="preserve">— the one who moves all around (Āditya);</w:t>
      </w:r>
      <w:r>
        <w:t xml:space="preserve"> </w:t>
      </w:r>
      <w:r>
        <w:rPr>
          <w:iCs/>
          <w:i/>
        </w:rPr>
        <w:t xml:space="preserve">mamattu</w:t>
      </w:r>
      <w:r>
        <w:t xml:space="preserve"> </w:t>
      </w:r>
      <w:r>
        <w:t xml:space="preserve">— may he delight [us]; (</w:t>
      </w:r>
      <w:r>
        <w:rPr>
          <w:iCs/>
          <w:i/>
        </w:rPr>
        <w:t xml:space="preserve">tathā</w:t>
      </w:r>
      <w:r>
        <w:t xml:space="preserve"> </w:t>
      </w:r>
      <w:r>
        <w:t xml:space="preserve">— likewise);</w:t>
      </w:r>
      <w:r>
        <w:t xml:space="preserve"> </w:t>
      </w:r>
      <w:r>
        <w:rPr>
          <w:iCs/>
          <w:i/>
        </w:rPr>
        <w:t xml:space="preserve">apām</w:t>
      </w:r>
      <w:r>
        <w:t xml:space="preserve"> </w:t>
      </w:r>
      <w:r>
        <w:t xml:space="preserve">— of the waters (the rain);</w:t>
      </w:r>
      <w:r>
        <w:t xml:space="preserve"> </w:t>
      </w:r>
      <w:r>
        <w:rPr>
          <w:iCs/>
          <w:i/>
        </w:rPr>
        <w:t xml:space="preserve">vṛṣaṇvān</w:t>
      </w:r>
      <w:r>
        <w:t xml:space="preserve"> </w:t>
      </w:r>
      <w:r>
        <w:t xml:space="preserve">— the one who makes it rain;</w:t>
      </w:r>
      <w:r>
        <w:t xml:space="preserve"> </w:t>
      </w:r>
      <w:r>
        <w:rPr>
          <w:iCs/>
          <w:i/>
        </w:rPr>
        <w:t xml:space="preserve">vātaḥ</w:t>
      </w:r>
      <w:r>
        <w:t xml:space="preserve"> </w:t>
      </w:r>
      <w:r>
        <w:t xml:space="preserve">— the wind;</w:t>
      </w:r>
      <w:r>
        <w:t xml:space="preserve"> </w:t>
      </w:r>
      <w:r>
        <w:rPr>
          <w:iCs/>
          <w:i/>
        </w:rPr>
        <w:t xml:space="preserve">mamattu</w:t>
      </w:r>
      <w:r>
        <w:t xml:space="preserve"> </w:t>
      </w:r>
      <w:r>
        <w:t xml:space="preserve">— may he delight (us), (and);</w:t>
      </w:r>
      <w:r>
        <w:t xml:space="preserve"> </w:t>
      </w:r>
      <w:r>
        <w:rPr>
          <w:iCs/>
          <w:i/>
        </w:rPr>
        <w:t xml:space="preserve">he indrāparvatā</w:t>
      </w:r>
      <w:r>
        <w:t xml:space="preserve"> </w:t>
      </w:r>
      <w:r>
        <w:t xml:space="preserve">— O Indra and (the one who is full of rain and the like) Parjanya;</w:t>
      </w:r>
      <w:r>
        <w:t xml:space="preserve"> </w:t>
      </w:r>
      <w:r>
        <w:rPr>
          <w:iCs/>
          <w:i/>
        </w:rPr>
        <w:t xml:space="preserve">yuvam</w:t>
      </w:r>
      <w:r>
        <w:t xml:space="preserve"> </w:t>
      </w:r>
      <w:r>
        <w:t xml:space="preserve">— you two;</w:t>
      </w:r>
      <w:r>
        <w:t xml:space="preserve"> </w:t>
      </w:r>
      <w:r>
        <w:rPr>
          <w:iCs/>
          <w:i/>
        </w:rPr>
        <w:t xml:space="preserve">naḥ</w:t>
      </w:r>
      <w:r>
        <w:t xml:space="preserve"> </w:t>
      </w:r>
      <w:r>
        <w:t xml:space="preserve">— our (minds), or (us);</w:t>
      </w:r>
      <w:r>
        <w:t xml:space="preserve"> </w:t>
      </w:r>
      <w:r>
        <w:rPr>
          <w:iCs/>
          <w:i/>
        </w:rPr>
        <w:t xml:space="preserve">śiśītam</w:t>
      </w:r>
      <w:r>
        <w:t xml:space="preserve"> </w:t>
      </w:r>
      <w:r>
        <w:t xml:space="preserve">— sharpen (or purify);</w:t>
      </w:r>
      <w:r>
        <w:t xml:space="preserve"> </w:t>
      </w:r>
      <w:r>
        <w:rPr>
          <w:iCs/>
          <w:i/>
        </w:rPr>
        <w:t xml:space="preserve">tat</w:t>
      </w:r>
      <w:r>
        <w:t xml:space="preserve"> </w:t>
      </w:r>
      <w:r>
        <w:t xml:space="preserve">— therefore (since I praise all the gods);</w:t>
      </w:r>
      <w:r>
        <w:t xml:space="preserve"> </w:t>
      </w:r>
      <w:r>
        <w:rPr>
          <w:iCs/>
          <w:i/>
        </w:rPr>
        <w:t xml:space="preserve">viśve devāḥ</w:t>
      </w:r>
      <w:r>
        <w:t xml:space="preserve"> </w:t>
      </w:r>
      <w:r>
        <w:t xml:space="preserve">— all the gods;</w:t>
      </w:r>
      <w:r>
        <w:t xml:space="preserve"> </w:t>
      </w:r>
      <w:r>
        <w:rPr>
          <w:iCs/>
          <w:i/>
        </w:rPr>
        <w:t xml:space="preserve">naḥ</w:t>
      </w:r>
      <w:r>
        <w:t xml:space="preserve"> </w:t>
      </w:r>
      <w:r>
        <w:t xml:space="preserve">— to us;</w:t>
      </w:r>
      <w:r>
        <w:t xml:space="preserve"> </w:t>
      </w:r>
      <w:r>
        <w:rPr>
          <w:iCs/>
          <w:i/>
        </w:rPr>
        <w:t xml:space="preserve">varivasyantu</w:t>
      </w:r>
      <w:r>
        <w:t xml:space="preserve"> </w:t>
      </w:r>
      <w:r>
        <w:t xml:space="preserve">— may they give abundant food.</w:t>
      </w:r>
    </w:p>
    <w:p>
      <w:pPr>
        <w:pStyle w:val="BodyText"/>
      </w:pPr>
      <w:r>
        <w:rPr>
          <w:bCs/>
          <w:b/>
        </w:rPr>
        <w:t xml:space="preserve">॥ भावार्थः ॥ — Bhāvārtha.</w:t>
      </w:r>
      <w:r>
        <w:t xml:space="preserve"> </w:t>
      </w:r>
      <w:r>
        <w:t xml:space="preserve">May Agni, in the forms Gārhapatya and so on, or the destroyer of the covering rains — and also the Āditya who moves everywhere (the lord of the days) — delight us; and may the Wind that makes the rain delight us; and O Indra and Parjanya, who are (full of rain and so on), purify our minds; may all the gods [being praised by us] graciously give us abundant food.</w:t>
      </w:r>
    </w:p>
    <w:bookmarkEnd w:id="49"/>
    <w:bookmarkStart w:id="50" w:name="printed-p.-17-pdf-38"/>
    <w:p>
      <w:pPr>
        <w:pStyle w:val="Heading3"/>
      </w:pPr>
      <w:r>
        <w:t xml:space="preserve">Printed p. 17 (PDF 38)</w:t>
      </w:r>
    </w:p>
    <w:p>
      <w:pPr>
        <w:pStyle w:val="FirstParagraph"/>
      </w:pPr>
      <w:r>
        <w:rPr>
          <w:iCs/>
          <w:i/>
        </w:rPr>
        <w:t xml:space="preserve">(Header:</w:t>
      </w:r>
      <w:r>
        <w:rPr>
          <w:iCs/>
          <w:i/>
        </w:rPr>
        <w:t xml:space="preserve"> </w:t>
      </w:r>
      <w:r>
        <w:rPr>
          <w:iCs/>
          <w:i/>
        </w:rPr>
        <w:t xml:space="preserve">“</w:t>
      </w:r>
      <w:r>
        <w:rPr>
          <w:iCs/>
          <w:i/>
        </w:rPr>
        <w:t xml:space="preserve">Aṣṭaka 2, Adhyāya 1, Varga 1</w:t>
      </w:r>
      <w:r>
        <w:rPr>
          <w:iCs/>
          <w:i/>
        </w:rPr>
        <w:t xml:space="preserve">”</w:t>
      </w:r>
      <w:r>
        <w:rPr>
          <w:iCs/>
          <w:i/>
        </w:rPr>
        <w:t xml:space="preserve">.)</w:t>
      </w:r>
      <w:r>
        <w:t xml:space="preserve"> </w:t>
      </w:r>
      <w:r>
        <w:rPr>
          <w:bCs/>
          <w:b/>
        </w:rPr>
        <w:t xml:space="preserve">Printed English (as printed):</w:t>
      </w:r>
      <w:r>
        <w:t xml:space="preserve"> </w:t>
      </w:r>
      <w:r>
        <w:rPr>
          <w:iCs/>
          <w:i/>
        </w:rPr>
        <w:t xml:space="preserve">May the circumambient divinity, the wearer of various forms, grant us delight; May the wind, the shedder of rain, grant us delight; do you, Indra and Parvata, sharpen our (intellects), and may all the gods show us favour and grant us abundant food.</w:t>
      </w:r>
    </w:p>
    <w:p>
      <w:pPr>
        <w:pStyle w:val="BodyText"/>
      </w:pPr>
      <w:r>
        <w:rPr>
          <w:iCs/>
          <w:i/>
        </w:rPr>
        <w:t xml:space="preserve">(The printed English reads</w:t>
      </w:r>
      <w:r>
        <w:rPr>
          <w:iCs/>
          <w:i/>
        </w:rPr>
        <w:t xml:space="preserve"> </w:t>
      </w:r>
      <w:r>
        <w:rPr>
          <w:iCs/>
          <w:i/>
        </w:rPr>
        <w:t xml:space="preserve">“</w:t>
      </w:r>
      <w:r>
        <w:rPr>
          <w:iCs/>
          <w:i/>
        </w:rPr>
        <w:t xml:space="preserve">circumambient divinity. the wearer</w:t>
      </w:r>
      <w:r>
        <w:rPr>
          <w:iCs/>
          <w:i/>
        </w:rPr>
        <w:t xml:space="preserve">”</w:t>
      </w:r>
      <w:r>
        <w:rPr>
          <w:iCs/>
          <w:i/>
        </w:rPr>
        <w:t xml:space="preserve"> </w:t>
      </w:r>
      <w:r>
        <w:rPr>
          <w:iCs/>
          <w:i/>
        </w:rPr>
        <w:t xml:space="preserve">with a full stop after</w:t>
      </w:r>
      <w:r>
        <w:rPr>
          <w:iCs/>
          <w:i/>
        </w:rPr>
        <w:t xml:space="preserve"> </w:t>
      </w:r>
      <w:r>
        <w:rPr>
          <w:iCs/>
          <w:i/>
        </w:rPr>
        <w:t xml:space="preserve">“</w:t>
      </w:r>
      <w:r>
        <w:rPr>
          <w:iCs/>
          <w:i/>
        </w:rPr>
        <w:t xml:space="preserve">divinity</w:t>
      </w:r>
      <w:r>
        <w:rPr>
          <w:iCs/>
          <w:i/>
        </w:rPr>
        <w:t xml:space="preserve">”</w:t>
      </w:r>
      <w:r>
        <w:rPr>
          <w:iCs/>
          <w:i/>
        </w:rPr>
        <w:t xml:space="preserve"> </w:t>
      </w:r>
      <w:r>
        <w:rPr>
          <w:iCs/>
          <w:i/>
        </w:rPr>
        <w:t xml:space="preserve">as printed.)</w:t>
      </w:r>
    </w:p>
    <w:p>
      <w:pPr>
        <w:pStyle w:val="BodyText"/>
      </w:pPr>
      <w:r>
        <w:rPr>
          <w:bCs/>
          <w:b/>
        </w:rPr>
        <w:t xml:space="preserve">Special topics (Viśeṣaviṣayagaḷu), Ṛk 3.</w:t>
      </w:r>
    </w:p>
    <w:p>
      <w:pPr>
        <w:pStyle w:val="BodyText"/>
      </w:pPr>
      <w:r>
        <w:rPr>
          <w:iCs/>
          <w:i/>
          <w:bCs/>
          <w:b/>
        </w:rPr>
        <w:t xml:space="preserve">vasarhā</w:t>
      </w:r>
      <w:r>
        <w:t xml:space="preserve"> </w:t>
      </w:r>
      <w:r>
        <w:t xml:space="preserve">—</w:t>
      </w:r>
      <w:r>
        <w:t xml:space="preserve"> </w:t>
      </w:r>
      <w:r>
        <w:rPr>
          <w:iCs/>
          <w:i/>
        </w:rPr>
        <w:t xml:space="preserve">vasanārho gārhapatyādirūpeṇa | yadvā vāsakānām ācchādakānāṃ vṛṣṭādīnāṃ hantā agniḥ | athavā vasarhā vāsaro vāsarasya gamayitā parijmā parito gantā ādityaḥ.</w:t>
      </w:r>
      <w:r>
        <w:t xml:space="preserve"> </w:t>
      </w:r>
      <w:r>
        <w:t xml:space="preserve">“</w:t>
      </w:r>
      <w:r>
        <w:t xml:space="preserve">Agni, who takes on many forms such as the Gārhapatya, or the Agni who destroys the clouds [and so on] that cover, or the Āditya who makes the days pass (</w:t>
      </w:r>
      <w:r>
        <w:rPr>
          <w:iCs/>
          <w:i/>
        </w:rPr>
        <w:t xml:space="preserve">vasarhā</w:t>
      </w:r>
      <w:r>
        <w:t xml:space="preserve">, the one who destroys the darkness at the time of dawn?)</w:t>
      </w:r>
      <w:r>
        <w:t xml:space="preserve">”</w:t>
      </w:r>
      <w:r>
        <w:t xml:space="preserve"> </w:t>
      </w:r>
      <w:r>
        <w:t xml:space="preserve">— this is what Sāyaṇa says. On this same ṛk, in the Taittirīya Saṃhitā (2-1-11), Bhaṭṭabhāskara explains:</w:t>
      </w:r>
    </w:p>
    <w:p>
      <w:pPr>
        <w:pStyle w:val="BlockText"/>
      </w:pPr>
      <w:r>
        <w:t xml:space="preserve">वसर्हा-अग्निहोत्रकरणाभिमुखस्थानार्हो वसनार्हः (पृषोदरादित्वात् न [?] शब्दो लुप्यते) यद्वा छादयित्रीणां काष्ठादीनां हन्ता अग्निः । यद्वा वासरस्य गमयिता आदित्य उच्यते ॥</w:t>
      </w:r>
    </w:p>
    <w:p>
      <w:pPr>
        <w:pStyle w:val="BlockText"/>
      </w:pPr>
      <w:r>
        <w:rPr>
          <w:iCs/>
          <w:i/>
        </w:rPr>
        <w:t xml:space="preserve">vasarhā-agnihotrakaraṇābhimukhasthānārho vasanārhaḥ (pṛṣodarāditvāt na [?] śabdo lupyate) yadvā chādayitrīṇāṃ kāṣṭhādīnāṃ hantā agniḥ | yadvā vāsarasya gamayitā āditya ucyate ‖</w:t>
      </w:r>
    </w:p>
    <w:p>
      <w:pPr>
        <w:pStyle w:val="FirstParagraph"/>
      </w:pPr>
      <w:r>
        <w:t xml:space="preserve">(Tai. Saṃ. 2-1-11, as printed; the OCR reads the same.) That is, either Agni of the sacrificial house or Āditya; either way the meaning is fitting here.</w:t>
      </w:r>
    </w:p>
    <w:p>
      <w:pPr>
        <w:pStyle w:val="BodyText"/>
      </w:pPr>
      <w:r>
        <w:rPr>
          <w:iCs/>
          <w:i/>
          <w:bCs/>
          <w:b/>
        </w:rPr>
        <w:t xml:space="preserve">vṛṣaṇvān</w:t>
      </w:r>
      <w:r>
        <w:t xml:space="preserve"> </w:t>
      </w:r>
      <w:r>
        <w:t xml:space="preserve">—</w:t>
      </w:r>
      <w:r>
        <w:t xml:space="preserve"> </w:t>
      </w:r>
      <w:r>
        <w:rPr>
          <w:iCs/>
          <w:i/>
        </w:rPr>
        <w:t xml:space="preserve">varṣaṇavān vṛṣṭyutpādakaḥ</w:t>
      </w:r>
      <w:r>
        <w:t xml:space="preserve">:</w:t>
      </w:r>
      <w:r>
        <w:t xml:space="preserve"> </w:t>
      </w:r>
      <w:r>
        <w:t xml:space="preserve">“</w:t>
      </w:r>
      <w:r>
        <w:t xml:space="preserve">the one who produces rain</w:t>
      </w:r>
      <w:r>
        <w:t xml:space="preserve">”</w:t>
      </w:r>
      <w:r>
        <w:t xml:space="preserve"> </w:t>
      </w:r>
      <w:r>
        <w:t xml:space="preserve">—</w:t>
      </w:r>
      <w:r>
        <w:t xml:space="preserve"> </w:t>
      </w:r>
      <w:r>
        <w:t xml:space="preserve">“</w:t>
      </w:r>
      <w:r>
        <w:t xml:space="preserve">wind</w:t>
      </w:r>
      <w:r>
        <w:t xml:space="preserve">”</w:t>
      </w:r>
      <w:r>
        <w:t xml:space="preserve">, says Sāyaṇa;</w:t>
      </w:r>
      <w:r>
        <w:t xml:space="preserve"> </w:t>
      </w:r>
      <w:r>
        <w:rPr>
          <w:iCs/>
          <w:i/>
        </w:rPr>
        <w:t xml:space="preserve">apāṃ vṛṣā varṣitā parjanyaḥ tadvān vātaḥ</w:t>
      </w:r>
      <w:r>
        <w:t xml:space="preserve"> </w:t>
      </w:r>
      <w:r>
        <w:t xml:space="preserve">—</w:t>
      </w:r>
      <w:r>
        <w:t xml:space="preserve"> </w:t>
      </w:r>
      <w:r>
        <w:t xml:space="preserve">“</w:t>
      </w:r>
      <w:r>
        <w:t xml:space="preserve">the wind accompanied by Parjanya who showers rain</w:t>
      </w:r>
      <w:r>
        <w:t xml:space="preserve">”</w:t>
      </w:r>
      <w:r>
        <w:t xml:space="preserve">; so too Bhaṭṭabhāskara (Tai. Saṃ. 2-1-11).</w:t>
      </w:r>
    </w:p>
    <w:p>
      <w:pPr>
        <w:pStyle w:val="BodyText"/>
      </w:pPr>
      <w:r>
        <w:rPr>
          <w:iCs/>
          <w:i/>
          <w:bCs/>
          <w:b/>
        </w:rPr>
        <w:t xml:space="preserve">indrāparvatā</w:t>
      </w:r>
      <w:r>
        <w:t xml:space="preserve"> </w:t>
      </w:r>
      <w:r>
        <w:t xml:space="preserve">—</w:t>
      </w:r>
      <w:r>
        <w:t xml:space="preserve"> </w:t>
      </w:r>
      <w:r>
        <w:rPr>
          <w:iCs/>
          <w:i/>
        </w:rPr>
        <w:t xml:space="preserve">indraḥ prasiddhaḥ | parvataḥ parvavān vṛṣṭyādipūraṇavān parjanyaḥ</w:t>
      </w:r>
      <w:r>
        <w:t xml:space="preserve"> </w:t>
      </w:r>
      <w:r>
        <w:t xml:space="preserve">— Sāyaṇa explains</w:t>
      </w:r>
      <w:r>
        <w:t xml:space="preserve"> </w:t>
      </w:r>
      <w:r>
        <w:rPr>
          <w:iCs/>
          <w:i/>
        </w:rPr>
        <w:t xml:space="preserve">parvata</w:t>
      </w:r>
      <w:r>
        <w:t xml:space="preserve"> </w:t>
      </w:r>
      <w:r>
        <w:t xml:space="preserve">as the deity Parjanya. Bhaṭṭabhāskara has said that the word</w:t>
      </w:r>
      <w:r>
        <w:t xml:space="preserve"> </w:t>
      </w:r>
      <w:r>
        <w:rPr>
          <w:iCs/>
          <w:i/>
        </w:rPr>
        <w:t xml:space="preserve">parvataḥ</w:t>
      </w:r>
      <w:r>
        <w:t xml:space="preserve"> </w:t>
      </w:r>
      <w:r>
        <w:t xml:space="preserve">is also the word</w:t>
      </w:r>
      <w:r>
        <w:t xml:space="preserve"> </w:t>
      </w:r>
      <w:r>
        <w:rPr>
          <w:iCs/>
          <w:i/>
        </w:rPr>
        <w:t xml:space="preserve">saṃvatsara</w:t>
      </w:r>
      <w:r>
        <w:t xml:space="preserve"> </w:t>
      </w:r>
      <w:r>
        <w:t xml:space="preserve">(year) —</w:t>
      </w:r>
      <w:r>
        <w:t xml:space="preserve"> </w:t>
      </w:r>
      <w:r>
        <w:t xml:space="preserve">“</w:t>
      </w:r>
      <w:r>
        <w:rPr>
          <w:iCs/>
          <w:i/>
        </w:rPr>
        <w:t xml:space="preserve">parvatas saṃvatsara-ity ete</w:t>
      </w:r>
      <w:r>
        <w:t xml:space="preserve">”</w:t>
      </w:r>
      <w:r>
        <w:t xml:space="preserve"> </w:t>
      </w:r>
      <w:r>
        <w:t xml:space="preserve">[as read,</w:t>
      </w:r>
      <w:r>
        <w:t xml:space="preserve"> </w:t>
      </w:r>
      <w:r>
        <w:rPr>
          <w:rStyle w:val="VerbatimChar"/>
        </w:rPr>
        <w:t xml:space="preserve">[?]</w:t>
      </w:r>
      <w:r>
        <w:t xml:space="preserve">]. Whichever sense is taken, it is clear that here the word</w:t>
      </w:r>
      <w:r>
        <w:t xml:space="preserve"> </w:t>
      </w:r>
      <w:r>
        <w:rPr>
          <w:iCs/>
          <w:i/>
        </w:rPr>
        <w:t xml:space="preserve">parvata</w:t>
      </w:r>
      <w:r>
        <w:t xml:space="preserve"> </w:t>
      </w:r>
      <w:r>
        <w:t xml:space="preserve">is a synonym of a deity who is to be worshipped. Since this word is used in many places as a synonym of</w:t>
      </w:r>
      <w:r>
        <w:t xml:space="preserve"> </w:t>
      </w:r>
      <w:r>
        <w:rPr>
          <w:iCs/>
          <w:i/>
        </w:rPr>
        <w:t xml:space="preserve">śatru</w:t>
      </w:r>
      <w:r>
        <w:t xml:space="preserve"> </w:t>
      </w:r>
      <w:r>
        <w:t xml:space="preserve">(enemy), etc., and it is said</w:t>
      </w:r>
      <w:r>
        <w:t xml:space="preserve"> </w:t>
      </w:r>
      <w:r>
        <w:t xml:space="preserve">“</w:t>
      </w:r>
      <w:r>
        <w:t xml:space="preserve">by splitting the</w:t>
      </w:r>
      <w:r>
        <w:t xml:space="preserve"> </w:t>
      </w:r>
      <w:r>
        <w:rPr>
          <w:iCs/>
          <w:i/>
        </w:rPr>
        <w:t xml:space="preserve">parvata</w:t>
      </w:r>
      <w:r>
        <w:t xml:space="preserve"> </w:t>
      </w:r>
      <w:r>
        <w:t xml:space="preserve">Indra sent the rain</w:t>
      </w:r>
      <w:r>
        <w:t xml:space="preserve">”</w:t>
      </w:r>
      <w:r>
        <w:t xml:space="preserve">, etc., it is proper to discuss this usage here.</w:t>
      </w:r>
    </w:p>
    <w:bookmarkEnd w:id="50"/>
    <w:bookmarkStart w:id="51" w:name="printed-p.-18-pdf-39"/>
    <w:p>
      <w:pPr>
        <w:pStyle w:val="Heading3"/>
      </w:pPr>
      <w:r>
        <w:t xml:space="preserve">Printed p. 18 (PDF 39)</w:t>
      </w:r>
    </w:p>
    <w:p>
      <w:pPr>
        <w:pStyle w:val="FirstParagraph"/>
      </w:pPr>
      <w:r>
        <w:rPr>
          <w:iCs/>
          <w:i/>
        </w:rPr>
        <w:t xml:space="preserve">(Header:</w:t>
      </w:r>
      <w:r>
        <w:rPr>
          <w:iCs/>
          <w:i/>
        </w:rPr>
        <w:t xml:space="preserve"> </w:t>
      </w:r>
      <w:r>
        <w:rPr>
          <w:iCs/>
          <w:i/>
        </w:rPr>
        <w:t xml:space="preserve">“</w:t>
      </w:r>
      <w:r>
        <w:rPr>
          <w:iCs/>
          <w:i/>
        </w:rPr>
        <w:t xml:space="preserve">Maṃ. 1 A. 18 Sū. 122</w:t>
      </w:r>
      <w:r>
        <w:rPr>
          <w:iCs/>
          <w:i/>
        </w:rPr>
        <w:t xml:space="preserve">”</w:t>
      </w:r>
      <w:r>
        <w:rPr>
          <w:iCs/>
          <w:i/>
        </w:rPr>
        <w:t xml:space="preserve">.)</w:t>
      </w:r>
      <w:r>
        <w:t xml:space="preserve"> </w:t>
      </w:r>
      <w:r>
        <w:t xml:space="preserve">The use of the word</w:t>
      </w:r>
      <w:r>
        <w:t xml:space="preserve"> </w:t>
      </w:r>
      <w:r>
        <w:rPr>
          <w:iCs/>
          <w:i/>
        </w:rPr>
        <w:t xml:space="preserve">parvata</w:t>
      </w:r>
      <w:r>
        <w:t xml:space="preserve"> </w:t>
      </w:r>
      <w:r>
        <w:t xml:space="preserve">is found most in the Sūktas of Indra and the Maruts. The ordinary meaning of it is</w:t>
      </w:r>
      <w:r>
        <w:t xml:space="preserve"> </w:t>
      </w:r>
      <w:r>
        <w:t xml:space="preserve">“</w:t>
      </w:r>
      <w:r>
        <w:t xml:space="preserve">mountain (hill)</w:t>
      </w:r>
      <w:r>
        <w:t xml:space="preserve">”</w:t>
      </w:r>
      <w:r>
        <w:t xml:space="preserve">; but it is common that here it is used as a synonym of</w:t>
      </w:r>
      <w:r>
        <w:t xml:space="preserve"> </w:t>
      </w:r>
      <w:r>
        <w:t xml:space="preserve">“</w:t>
      </w:r>
      <w:r>
        <w:t xml:space="preserve">cloud (</w:t>
      </w:r>
      <w:r>
        <w:rPr>
          <w:iCs/>
          <w:i/>
        </w:rPr>
        <w:t xml:space="preserve">megha</w:t>
      </w:r>
      <w:r>
        <w:t xml:space="preserve">)</w:t>
      </w:r>
      <w:r>
        <w:t xml:space="preserve">”</w:t>
      </w:r>
      <w:r>
        <w:t xml:space="preserve">. The Nirukta writer has said:</w:t>
      </w:r>
    </w:p>
    <w:p>
      <w:pPr>
        <w:pStyle w:val="BlockText"/>
      </w:pPr>
      <w:r>
        <w:t xml:space="preserve">पर्वतः पर्ववान्पर्वतः । पर्व पुनः पृणातेः प्रीणातेर्वा । मेघोऽपि गिरिरेतस्मादेव ।</w:t>
      </w:r>
    </w:p>
    <w:p>
      <w:pPr>
        <w:pStyle w:val="BlockText"/>
      </w:pPr>
      <w:r>
        <w:rPr>
          <w:iCs/>
          <w:i/>
        </w:rPr>
        <w:t xml:space="preserve">parvataḥ parvavānparvataḥ | parva punaḥ pṛṇāteḥ prīṇātervā | megho ’pi giriretasmādeva |</w:t>
      </w:r>
    </w:p>
    <w:p>
      <w:pPr>
        <w:pStyle w:val="FirstParagraph"/>
      </w:pPr>
      <w:r>
        <w:t xml:space="preserve">(Ni. 1-20, as printed.)</w:t>
      </w:r>
      <w:r>
        <w:t xml:space="preserve"> </w:t>
      </w:r>
      <w:r>
        <w:rPr>
          <w:iCs/>
          <w:i/>
        </w:rPr>
        <w:t xml:space="preserve">Parvata</w:t>
      </w:r>
      <w:r>
        <w:t xml:space="preserve"> </w:t>
      </w:r>
      <w:r>
        <w:t xml:space="preserve">from</w:t>
      </w:r>
      <w:r>
        <w:t xml:space="preserve"> </w:t>
      </w:r>
      <w:r>
        <w:rPr>
          <w:iCs/>
          <w:i/>
        </w:rPr>
        <w:t xml:space="preserve">parvavān</w:t>
      </w:r>
      <w:r>
        <w:t xml:space="preserve">,</w:t>
      </w:r>
      <w:r>
        <w:t xml:space="preserve"> </w:t>
      </w:r>
      <w:r>
        <w:t xml:space="preserve">“</w:t>
      </w:r>
      <w:r>
        <w:t xml:space="preserve">having joints</w:t>
      </w:r>
      <w:r>
        <w:t xml:space="preserve">”</w:t>
      </w:r>
      <w:r>
        <w:t xml:space="preserve">; and</w:t>
      </w:r>
      <w:r>
        <w:t xml:space="preserve"> </w:t>
      </w:r>
      <w:r>
        <w:rPr>
          <w:iCs/>
          <w:i/>
        </w:rPr>
        <w:t xml:space="preserve">parva</w:t>
      </w:r>
      <w:r>
        <w:t xml:space="preserve">, from the root</w:t>
      </w:r>
      <w:r>
        <w:t xml:space="preserve"> </w:t>
      </w:r>
      <w:r>
        <w:rPr>
          <w:iCs/>
          <w:i/>
        </w:rPr>
        <w:t xml:space="preserve">pṛ</w:t>
      </w:r>
      <w:r>
        <w:t xml:space="preserve"> </w:t>
      </w:r>
      <w:r>
        <w:t xml:space="preserve">“</w:t>
      </w:r>
      <w:r>
        <w:t xml:space="preserve">to fill</w:t>
      </w:r>
      <w:r>
        <w:t xml:space="preserve">”</w:t>
      </w:r>
      <w:r>
        <w:t xml:space="preserve"> </w:t>
      </w:r>
      <w:r>
        <w:t xml:space="preserve">(</w:t>
      </w:r>
      <w:r>
        <w:rPr>
          <w:iCs/>
          <w:i/>
        </w:rPr>
        <w:t xml:space="preserve">pṛṇāti</w:t>
      </w:r>
      <w:r>
        <w:t xml:space="preserve">) or from the root</w:t>
      </w:r>
      <w:r>
        <w:t xml:space="preserve"> </w:t>
      </w:r>
      <w:r>
        <w:rPr>
          <w:iCs/>
          <w:i/>
        </w:rPr>
        <w:t xml:space="preserve">prī</w:t>
      </w:r>
      <w:r>
        <w:t xml:space="preserve"> </w:t>
      </w:r>
      <w:r>
        <w:t xml:space="preserve">“</w:t>
      </w:r>
      <w:r>
        <w:t xml:space="preserve">to please</w:t>
      </w:r>
      <w:r>
        <w:t xml:space="preserve">”</w:t>
      </w:r>
      <w:r>
        <w:t xml:space="preserve">: thus from the word</w:t>
      </w:r>
      <w:r>
        <w:t xml:space="preserve"> </w:t>
      </w:r>
      <w:r>
        <w:rPr>
          <w:iCs/>
          <w:i/>
        </w:rPr>
        <w:t xml:space="preserve">parva</w:t>
      </w:r>
      <w:r>
        <w:t xml:space="preserve">, formed from the roots that mean</w:t>
      </w:r>
      <w:r>
        <w:t xml:space="preserve"> </w:t>
      </w:r>
      <w:r>
        <w:t xml:space="preserve">“</w:t>
      </w:r>
      <w:r>
        <w:t xml:space="preserve">to fill</w:t>
      </w:r>
      <w:r>
        <w:t xml:space="preserve">”</w:t>
      </w:r>
      <w:r>
        <w:t xml:space="preserve"> </w:t>
      </w:r>
      <w:r>
        <w:t xml:space="preserve">or</w:t>
      </w:r>
      <w:r>
        <w:t xml:space="preserve"> </w:t>
      </w:r>
      <w:r>
        <w:t xml:space="preserve">“</w:t>
      </w:r>
      <w:r>
        <w:t xml:space="preserve">to please</w:t>
      </w:r>
      <w:r>
        <w:t xml:space="preserve">”</w:t>
      </w:r>
      <w:r>
        <w:t xml:space="preserve">, the word</w:t>
      </w:r>
      <w:r>
        <w:t xml:space="preserve"> </w:t>
      </w:r>
      <w:r>
        <w:rPr>
          <w:iCs/>
          <w:i/>
        </w:rPr>
        <w:t xml:space="preserve">parvata</w:t>
      </w:r>
      <w:r>
        <w:t xml:space="preserve"> </w:t>
      </w:r>
      <w:r>
        <w:t xml:space="preserve">is explained as mountain (hill) or cloud (</w:t>
      </w:r>
      <w:r>
        <w:rPr>
          <w:iCs/>
          <w:i/>
        </w:rPr>
        <w:t xml:space="preserve">megha</w:t>
      </w:r>
      <w:r>
        <w:t xml:space="preserve">). The sense of this etymology gives either the idea of filling the region where the mountain is, or the idea of satisfying beings (with the rain and so on). Here one should notice that</w:t>
      </w:r>
      <w:r>
        <w:t xml:space="preserve"> </w:t>
      </w:r>
      <w:r>
        <w:rPr>
          <w:iCs/>
          <w:i/>
        </w:rPr>
        <w:t xml:space="preserve">parvata</w:t>
      </w:r>
      <w:r>
        <w:t xml:space="preserve"> </w:t>
      </w:r>
      <w:r>
        <w:t xml:space="preserve">is an obstructing thing and also a benefactor.</w:t>
      </w:r>
    </w:p>
    <w:p>
      <w:pPr>
        <w:pStyle w:val="BodyText"/>
      </w:pPr>
      <w:r>
        <w:t xml:space="preserve">Ordinarily the struggle of Indra with the Asuras and with the mountains may be called a struggle of lights with darknesses.</w:t>
      </w:r>
    </w:p>
    <w:p>
      <w:pPr>
        <w:pStyle w:val="BlockText"/>
      </w:pPr>
      <w:r>
        <w:t xml:space="preserve">वि चिद्वृत्रस्य दोधतो वज्रेण शतपर्वणा । शिरो बिभेद वृष्णिना ॥</w:t>
      </w:r>
    </w:p>
    <w:p>
      <w:pPr>
        <w:pStyle w:val="BlockText"/>
      </w:pPr>
      <w:r>
        <w:rPr>
          <w:iCs/>
          <w:i/>
        </w:rPr>
        <w:t xml:space="preserve">vi cidvṛtrasya dodhato vajreṇa śataparvaṇā | śiro bibheda vṛṣṇinā ‖</w:t>
      </w:r>
    </w:p>
    <w:p>
      <w:pPr>
        <w:pStyle w:val="FirstParagraph"/>
      </w:pPr>
      <w:r>
        <w:t xml:space="preserve">(Ṛ. Saṃ. 8-6-6 [?], as read; the OCR is garbled.) In this ṛk, with the thunderbolt that has a hundred joints (</w:t>
      </w:r>
      <w:r>
        <w:rPr>
          <w:iCs/>
          <w:i/>
        </w:rPr>
        <w:t xml:space="preserve">parvans</w:t>
      </w:r>
      <w:r>
        <w:t xml:space="preserve">) and is made of rays, the Asura who is in the form of darkness and a coverer was destroyed. From such examples, words such as</w:t>
      </w:r>
      <w:r>
        <w:t xml:space="preserve"> </w:t>
      </w:r>
      <w:r>
        <w:rPr>
          <w:iCs/>
          <w:i/>
        </w:rPr>
        <w:t xml:space="preserve">vṛtra</w:t>
      </w:r>
      <w:r>
        <w:t xml:space="preserve"> </w:t>
      </w:r>
      <w:r>
        <w:t xml:space="preserve">show the darkness-nature that covers the world, and the word</w:t>
      </w:r>
      <w:r>
        <w:t xml:space="preserve"> </w:t>
      </w:r>
      <w:r>
        <w:rPr>
          <w:iCs/>
          <w:i/>
        </w:rPr>
        <w:t xml:space="preserve">parvata</w:t>
      </w:r>
      <w:r>
        <w:t xml:space="preserve"> </w:t>
      </w:r>
      <w:r>
        <w:t xml:space="preserve">too may be said to enter into that same darkness. Moreover, if one gives merely the ordinary meaning</w:t>
      </w:r>
      <w:r>
        <w:t xml:space="preserve"> </w:t>
      </w:r>
      <w:r>
        <w:t xml:space="preserve">“</w:t>
      </w:r>
      <w:r>
        <w:t xml:space="preserve">hill</w:t>
      </w:r>
      <w:r>
        <w:t xml:space="preserve">”</w:t>
      </w:r>
      <w:r>
        <w:t xml:space="preserve"> </w:t>
      </w:r>
      <w:r>
        <w:t xml:space="preserve">or</w:t>
      </w:r>
      <w:r>
        <w:t xml:space="preserve"> </w:t>
      </w:r>
      <w:r>
        <w:t xml:space="preserve">“</w:t>
      </w:r>
      <w:r>
        <w:t xml:space="preserve">cloud</w:t>
      </w:r>
      <w:r>
        <w:t xml:space="preserve">”</w:t>
      </w:r>
      <w:r>
        <w:t xml:space="preserve">, the full sense in harmony with the context will not be given. For, by the destruction of</w:t>
      </w:r>
      <w:r>
        <w:t xml:space="preserve"> </w:t>
      </w:r>
      <w:r>
        <w:rPr>
          <w:iCs/>
          <w:i/>
        </w:rPr>
        <w:t xml:space="preserve">parvata</w:t>
      </w:r>
      <w:r>
        <w:t xml:space="preserve"> </w:t>
      </w:r>
      <w:r>
        <w:t xml:space="preserve">he released the cows and the waters that had been hidden; and he made the Sun and the Dawn manifest — thus the work is fourfold. Therefore if</w:t>
      </w:r>
      <w:r>
        <w:t xml:space="preserve"> </w:t>
      </w:r>
      <w:r>
        <w:rPr>
          <w:iCs/>
          <w:i/>
        </w:rPr>
        <w:t xml:space="preserve">parvata</w:t>
      </w:r>
      <w:r>
        <w:t xml:space="preserve"> </w:t>
      </w:r>
      <w:r>
        <w:t xml:space="preserve">is taken simply as</w:t>
      </w:r>
      <w:r>
        <w:t xml:space="preserve"> </w:t>
      </w:r>
      <w:r>
        <w:t xml:space="preserve">“</w:t>
      </w:r>
      <w:r>
        <w:t xml:space="preserve">cloud</w:t>
      </w:r>
      <w:r>
        <w:t xml:space="preserve">”</w:t>
      </w:r>
      <w:r>
        <w:t xml:space="preserve">, that is not in harmony with the context.</w:t>
      </w:r>
    </w:p>
    <w:p>
      <w:pPr>
        <w:pStyle w:val="BlockText"/>
      </w:pPr>
      <w:r>
        <w:t xml:space="preserve">अदर्दरुत्समसृजो वि खानि त्वमर्णवान्बद्बधानाँ अरम्णाः ।</w:t>
      </w:r>
      <w:r>
        <w:t xml:space="preserve"> </w:t>
      </w:r>
      <w:r>
        <w:t xml:space="preserve">महान्तमिन्द्र पर्वतं वि यद्वः सृजो वि धारा अव दानवं हन् ॥</w:t>
      </w:r>
    </w:p>
    <w:p>
      <w:pPr>
        <w:pStyle w:val="BlockText"/>
      </w:pPr>
      <w:r>
        <w:rPr>
          <w:iCs/>
          <w:i/>
        </w:rPr>
        <w:t xml:space="preserve">adardarutsamasṛjo vi khāni tvamarṇavānbadbadhānā~ aramṇāḥ |</w:t>
      </w:r>
      <w:r>
        <w:t xml:space="preserve"> </w:t>
      </w:r>
      <w:r>
        <w:rPr>
          <w:iCs/>
          <w:i/>
        </w:rPr>
        <w:t xml:space="preserve">mahāntamindra parvataṃ vi yadvaḥ sṛjo vi dhārā ava dānavaṃ han ‖</w:t>
      </w:r>
    </w:p>
    <w:p>
      <w:pPr>
        <w:pStyle w:val="FirstParagraph"/>
      </w:pPr>
      <w:r>
        <w:t xml:space="preserve">(Ṛ. Saṃ. 5-32-1 [?], as read in the small type; the OCR is garbled.) In this ṛk also —</w:t>
      </w:r>
      <w:r>
        <w:t xml:space="preserve"> </w:t>
      </w:r>
      <w:r>
        <w:rPr>
          <w:iCs/>
          <w:i/>
        </w:rPr>
        <w:t xml:space="preserve">“</w:t>
      </w:r>
      <w:r>
        <w:rPr>
          <w:iCs/>
          <w:i/>
        </w:rPr>
        <w:t xml:space="preserve">Śiśuṃ nadīnāṃ harim adribudhnam</w:t>
      </w:r>
      <w:r>
        <w:rPr>
          <w:iCs/>
          <w:i/>
        </w:rPr>
        <w:t xml:space="preserve">”</w:t>
      </w:r>
      <w:r>
        <w:t xml:space="preserve"> </w:t>
      </w:r>
      <w:r>
        <w:t xml:space="preserve">—</w:t>
      </w:r>
    </w:p>
    <w:p>
      <w:pPr>
        <w:pStyle w:val="BlockText"/>
      </w:pPr>
      <w:r>
        <w:t xml:space="preserve">शिशुं नदीनां हरिमद्रिबुध्नमिति गिरिर्वा अद्रिर्गिरिबुध्ना ॥</w:t>
      </w:r>
    </w:p>
    <w:p>
      <w:pPr>
        <w:pStyle w:val="BlockText"/>
      </w:pPr>
      <w:r>
        <w:rPr>
          <w:iCs/>
          <w:i/>
        </w:rPr>
        <w:t xml:space="preserve">śiśuṃ nadīnāṃ harimadribudhnamiti girirvā adrirgiribudhnā ‖</w:t>
      </w:r>
    </w:p>
    <w:p>
      <w:pPr>
        <w:pStyle w:val="FirstParagraph"/>
      </w:pPr>
      <w:r>
        <w:t xml:space="preserve">(Śa. Brā. 7-3-2-15 [?], as read — a four-part reference in the small type, doubtful.) In this Brāhmaṇa sentence too, the words</w:t>
      </w:r>
      <w:r>
        <w:t xml:space="preserve"> </w:t>
      </w:r>
      <w:r>
        <w:rPr>
          <w:iCs/>
          <w:i/>
        </w:rPr>
        <w:t xml:space="preserve">parvata</w:t>
      </w:r>
      <w:r>
        <w:t xml:space="preserve"> </w:t>
      </w:r>
      <w:r>
        <w:t xml:space="preserve">and</w:t>
      </w:r>
      <w:r>
        <w:t xml:space="preserve"> </w:t>
      </w:r>
      <w:r>
        <w:rPr>
          <w:iCs/>
          <w:i/>
        </w:rPr>
        <w:t xml:space="preserve">megha</w:t>
      </w:r>
      <w:r>
        <w:t xml:space="preserve"> </w:t>
      </w:r>
      <w:r>
        <w:t xml:space="preserve">have a sense that is extraordinary and not of the world, as is shown …; this is a dark mass (</w:t>
      </w:r>
      <w:r>
        <w:rPr>
          <w:iCs/>
          <w:i/>
        </w:rPr>
        <w:t xml:space="preserve">tamorāśi</w:t>
      </w:r>
      <w:r>
        <w:t xml:space="preserve">) in the form of a mountain, and of the heavenly region …</w:t>
      </w:r>
    </w:p>
    <w:p>
      <w:r>
        <w:pict>
          <v:rect style="width:0;height:1.5pt" o:hralign="center" o:hrstd="t" o:hr="t"/>
        </w:pict>
      </w:r>
    </w:p>
    <w:bookmarkEnd w:id="51"/>
    <w:bookmarkStart w:id="52" w:name="printed-p.-19-pdf-40"/>
    <w:p>
      <w:pPr>
        <w:pStyle w:val="Heading3"/>
      </w:pPr>
      <w:r>
        <w:t xml:space="preserve">Printed p. 19 (PDF 40)</w:t>
      </w:r>
    </w:p>
    <w:p>
      <w:pPr>
        <w:pStyle w:val="FirstParagraph"/>
      </w:pPr>
      <w:r>
        <w:rPr>
          <w:iCs/>
          <w:i/>
        </w:rPr>
        <w:t xml:space="preserve">(Header:</w:t>
      </w:r>
      <w:r>
        <w:rPr>
          <w:iCs/>
          <w:i/>
        </w:rPr>
        <w:t xml:space="preserve"> </w:t>
      </w:r>
      <w:r>
        <w:rPr>
          <w:iCs/>
          <w:i/>
        </w:rPr>
        <w:t xml:space="preserve">“</w:t>
      </w:r>
      <w:r>
        <w:rPr>
          <w:iCs/>
          <w:i/>
        </w:rPr>
        <w:t xml:space="preserve">Aṣṭaka 2, Adhyāya 1, Varga 1</w:t>
      </w:r>
      <w:r>
        <w:rPr>
          <w:iCs/>
          <w:i/>
        </w:rPr>
        <w:t xml:space="preserve">”</w:t>
      </w:r>
      <w:r>
        <w:rPr>
          <w:iCs/>
          <w:i/>
        </w:rPr>
        <w:t xml:space="preserve">.)</w:t>
      </w:r>
      <w:r>
        <w:t xml:space="preserve"> </w:t>
      </w:r>
      <w:r>
        <w:t xml:space="preserve">…(the Brāhmaṇa sentence is understood as) a dark mass in the form of a mountain, and of the heavenly region that conceals the waters and the cows; breaking this darkness Indra, with the Maruts, makes the waters and the light flow.</w:t>
      </w:r>
    </w:p>
    <w:p>
      <w:pPr>
        <w:pStyle w:val="BlockText"/>
      </w:pPr>
      <w:r>
        <w:t xml:space="preserve">अहन्नहिं पर्वते शिश्रियाणं त्वष्टास्मै वज्रं स्वर्यं ततक्ष ।</w:t>
      </w:r>
    </w:p>
    <w:p>
      <w:pPr>
        <w:pStyle w:val="BlockText"/>
      </w:pPr>
      <w:r>
        <w:rPr>
          <w:iCs/>
          <w:i/>
        </w:rPr>
        <w:t xml:space="preserve">ahannahiṃ parvate śiśriyāṇaṃ tvaṣṭāsmai vajraṃ svaryaṃ tatakṣa |</w:t>
      </w:r>
    </w:p>
    <w:p>
      <w:pPr>
        <w:pStyle w:val="FirstParagraph"/>
      </w:pPr>
      <w:r>
        <w:t xml:space="preserve">(Ṛ. Saṃ. 1-32-2 [?], as read.) In ṛks such as this, Ahi, Śambara, Vṛtra and the like are Asuras that conceal themselves in this mass of darkness in the form of a mountain and block the flowing waters, and so Indra is praised as their destroyer. In the same way, in many places the word</w:t>
      </w:r>
      <w:r>
        <w:t xml:space="preserve"> </w:t>
      </w:r>
      <w:r>
        <w:rPr>
          <w:iCs/>
          <w:i/>
        </w:rPr>
        <w:t xml:space="preserve">parvata</w:t>
      </w:r>
      <w:r>
        <w:t xml:space="preserve"> </w:t>
      </w:r>
      <w:r>
        <w:t xml:space="preserve">is described as a synonym of</w:t>
      </w:r>
      <w:r>
        <w:t xml:space="preserve"> </w:t>
      </w:r>
      <w:r>
        <w:rPr>
          <w:iCs/>
          <w:i/>
        </w:rPr>
        <w:t xml:space="preserve">śatru</w:t>
      </w:r>
      <w:r>
        <w:t xml:space="preserve"> </w:t>
      </w:r>
      <w:r>
        <w:t xml:space="preserve">(enemy) or as a shelter for enemies. Therefore, in ṛks such as</w:t>
      </w:r>
      <w:r>
        <w:t xml:space="preserve"> </w:t>
      </w:r>
      <w:r>
        <w:rPr>
          <w:iCs/>
          <w:i/>
        </w:rPr>
        <w:t xml:space="preserve">araṃsta parvataś cit sariṣyan</w:t>
      </w:r>
      <w:r>
        <w:t xml:space="preserve"> </w:t>
      </w:r>
      <w:r>
        <w:t xml:space="preserve">(Ṛ. Saṃ. 3-1[?]-[?], as read) and</w:t>
      </w:r>
      <w:r>
        <w:t xml:space="preserve"> </w:t>
      </w:r>
      <w:r>
        <w:rPr>
          <w:iCs/>
          <w:i/>
        </w:rPr>
        <w:t xml:space="preserve">kuhmāc cid asya parvatā bhayante</w:t>
      </w:r>
      <w:r>
        <w:t xml:space="preserve"> </w:t>
      </w:r>
      <w:r>
        <w:t xml:space="preserve">(Ṛ. Saṃ. 2-1[?]-13 [?]) it is said that the mass of darknesses in the form of mountains fear Indra, who is of the nature of light, as soon as he is visible; and that he shut them up in the underworld.</w:t>
      </w:r>
    </w:p>
    <w:p>
      <w:pPr>
        <w:pStyle w:val="BodyText"/>
      </w:pPr>
      <w:r>
        <w:t xml:space="preserve">Contrary to these descriptions, it is said in many places that</w:t>
      </w:r>
      <w:r>
        <w:t xml:space="preserve"> </w:t>
      </w:r>
      <w:r>
        <w:rPr>
          <w:iCs/>
          <w:i/>
        </w:rPr>
        <w:t xml:space="preserve">parvata</w:t>
      </w:r>
      <w:r>
        <w:t xml:space="preserve"> </w:t>
      </w:r>
      <w:r>
        <w:t xml:space="preserve">is the thunderbolt of the nature of light, and the presiding deity of the rains and so on, Parjanya.</w:t>
      </w:r>
    </w:p>
    <w:p>
      <w:pPr>
        <w:pStyle w:val="BlockText"/>
      </w:pPr>
      <w:r>
        <w:t xml:space="preserve">प्राक्राद्धाक्राद्धरादुदक्त्रादभि जहि रक्षसः पर्वतेन ।</w:t>
      </w:r>
    </w:p>
    <w:p>
      <w:pPr>
        <w:pStyle w:val="BlockText"/>
      </w:pPr>
      <w:r>
        <w:rPr>
          <w:iCs/>
          <w:i/>
        </w:rPr>
        <w:t xml:space="preserve">prākrāddhākrāddharādudaktrādabhi jahi rakṣasaḥ parvatena |</w:t>
      </w:r>
    </w:p>
    <w:p>
      <w:pPr>
        <w:pStyle w:val="FirstParagraph"/>
      </w:pPr>
      <w:r>
        <w:t xml:space="preserve">(Ṛ. Saṃ. 7-104-19, as printed; the reader’s OCR gives the same.)</w:t>
      </w:r>
    </w:p>
    <w:p>
      <w:pPr>
        <w:pStyle w:val="BlockText"/>
      </w:pPr>
      <w:r>
        <w:t xml:space="preserve">अस्मे रुद्रा मेहना पर्वतासो वृत्रहत्ये भरहूतौ सजोषाः ।</w:t>
      </w:r>
    </w:p>
    <w:p>
      <w:pPr>
        <w:pStyle w:val="BlockText"/>
      </w:pPr>
      <w:r>
        <w:rPr>
          <w:iCs/>
          <w:i/>
        </w:rPr>
        <w:t xml:space="preserve">asme rudrā mehanā parvatāso vṛtrahatye bharahūtau sajoṣāḥ |</w:t>
      </w:r>
    </w:p>
    <w:p>
      <w:pPr>
        <w:pStyle w:val="FirstParagraph"/>
      </w:pPr>
      <w:r>
        <w:t xml:space="preserve">(Ṛ. Saṃ. 8-63-1[?] [?], as read.) In ṛks such as these the mountains are helpers to Indra in the work of destroying enemies.</w:t>
      </w:r>
    </w:p>
    <w:p>
      <w:pPr>
        <w:pStyle w:val="BlockText"/>
      </w:pPr>
      <w:r>
        <w:t xml:space="preserve">प्र पूषणं विष्णुमग्निं पुरन्धिं सवितारमोषधीः पर्वताँश्च ।</w:t>
      </w:r>
    </w:p>
    <w:p>
      <w:pPr>
        <w:pStyle w:val="BlockText"/>
      </w:pPr>
      <w:r>
        <w:rPr>
          <w:iCs/>
          <w:i/>
        </w:rPr>
        <w:t xml:space="preserve">pra pūṣaṇaṃ viṣṇumagniṃ purandhiṃ savitāramoṣadhīḥ parvatā~śca |</w:t>
      </w:r>
    </w:p>
    <w:p>
      <w:pPr>
        <w:pStyle w:val="FirstParagraph"/>
      </w:pPr>
      <w:r>
        <w:t xml:space="preserve">(Ṛ. Saṃ. 6-5[?]-[?] [?], as read.)</w:t>
      </w:r>
    </w:p>
    <w:p>
      <w:pPr>
        <w:pStyle w:val="BlockText"/>
      </w:pPr>
      <w:r>
        <w:t xml:space="preserve">शं नः पर्वता ध्रुवयो भवन्तु शं नः सिन्धवः शमु सन्त्वापः ।</w:t>
      </w:r>
    </w:p>
    <w:p>
      <w:pPr>
        <w:pStyle w:val="BlockText"/>
      </w:pPr>
      <w:r>
        <w:rPr>
          <w:iCs/>
          <w:i/>
        </w:rPr>
        <w:t xml:space="preserve">śaṃ naḥ parvatā dhruvayo bhavantu śaṃ naḥ sindhavaḥ śamu santvāpaḥ |</w:t>
      </w:r>
    </w:p>
    <w:p>
      <w:pPr>
        <w:pStyle w:val="FirstParagraph"/>
      </w:pPr>
      <w:r>
        <w:t xml:space="preserve">(Ṛ. Saṃ. 7-35-4 [?], as read.) In such ṛks</w:t>
      </w:r>
      <w:r>
        <w:t xml:space="preserve"> </w:t>
      </w:r>
      <w:r>
        <w:rPr>
          <w:iCs/>
          <w:i/>
        </w:rPr>
        <w:t xml:space="preserve">parvata</w:t>
      </w:r>
      <w:r>
        <w:t xml:space="preserve"> </w:t>
      </w:r>
      <w:r>
        <w:t xml:space="preserve">is invited along with deities such as Mitra, Varuṇa and Pūṣan.</w:t>
      </w:r>
    </w:p>
    <w:p>
      <w:pPr>
        <w:pStyle w:val="BlockText"/>
      </w:pPr>
      <w:r>
        <w:t xml:space="preserve">युवं तमिन्द्रापर्वता पुरोयुधा यो नः पृतन्यादप तंतमिद्धतं वज्रेण तंतमिद्धतम् ।</w:t>
      </w:r>
    </w:p>
    <w:p>
      <w:pPr>
        <w:pStyle w:val="BlockText"/>
      </w:pPr>
      <w:r>
        <w:rPr>
          <w:iCs/>
          <w:i/>
        </w:rPr>
        <w:t xml:space="preserve">yuvaṃ tamindrāparvatā puroyudhā yo naḥ pṛtanyādapa taṃtamiddhataṃ vajreṇa taṃtamiddhatam |</w:t>
      </w:r>
    </w:p>
    <w:p>
      <w:pPr>
        <w:pStyle w:val="FirstParagraph"/>
      </w:pPr>
      <w:r>
        <w:t xml:space="preserve">(Ṛ. Saṃ. 1-132-6, as read; the OCR gives</w:t>
      </w:r>
      <w:r>
        <w:t xml:space="preserve"> </w:t>
      </w:r>
      <w:r>
        <w:t xml:space="preserve">“</w:t>
      </w:r>
      <w:r>
        <w:t xml:space="preserve">…132-…</w:t>
      </w:r>
      <w:r>
        <w:t xml:space="preserve">”</w:t>
      </w:r>
      <w:r>
        <w:t xml:space="preserve"> </w:t>
      </w:r>
      <w:r>
        <w:t xml:space="preserve">in the same place.)</w:t>
      </w:r>
    </w:p>
    <w:bookmarkEnd w:id="52"/>
    <w:bookmarkStart w:id="53" w:name="printed-p.-20-pdf-41"/>
    <w:p>
      <w:pPr>
        <w:pStyle w:val="Heading3"/>
      </w:pPr>
      <w:r>
        <w:t xml:space="preserve">Printed p. 20 (PDF 41)</w:t>
      </w:r>
    </w:p>
    <w:p>
      <w:pPr>
        <w:pStyle w:val="FirstParagraph"/>
      </w:pPr>
      <w:r>
        <w:rPr>
          <w:iCs/>
          <w:i/>
        </w:rPr>
        <w:t xml:space="preserve">(Header:</w:t>
      </w:r>
      <w:r>
        <w:rPr>
          <w:iCs/>
          <w:i/>
        </w:rPr>
        <w:t xml:space="preserve"> </w:t>
      </w:r>
      <w:r>
        <w:rPr>
          <w:iCs/>
          <w:i/>
        </w:rPr>
        <w:t xml:space="preserve">“</w:t>
      </w:r>
      <w:r>
        <w:rPr>
          <w:iCs/>
          <w:i/>
        </w:rPr>
        <w:t xml:space="preserve">Maṃ. 1 A. 18 Sū. 122</w:t>
      </w:r>
      <w:r>
        <w:rPr>
          <w:iCs/>
          <w:i/>
        </w:rPr>
        <w:t xml:space="preserve">”</w:t>
      </w:r>
      <w:r>
        <w:rPr>
          <w:iCs/>
          <w:i/>
        </w:rPr>
        <w:t xml:space="preserve">.)</w:t>
      </w:r>
    </w:p>
    <w:p>
      <w:pPr>
        <w:pStyle w:val="BlockText"/>
      </w:pPr>
      <w:r>
        <w:t xml:space="preserve">इन्द्रापर्वता बृहता रथेन वामीरिष आ वहतं सुवीराः ।</w:t>
      </w:r>
    </w:p>
    <w:p>
      <w:pPr>
        <w:pStyle w:val="BlockText"/>
      </w:pPr>
      <w:r>
        <w:rPr>
          <w:iCs/>
          <w:i/>
        </w:rPr>
        <w:t xml:space="preserve">indrāparvatā bṛhatā rathena vāmīriṣa ā vahataṃ suvīrāḥ |</w:t>
      </w:r>
    </w:p>
    <w:p>
      <w:pPr>
        <w:pStyle w:val="FirstParagraph"/>
      </w:pPr>
      <w:r>
        <w:t xml:space="preserve">(Ṛ. Saṃ. 3-53-1 [?], as read.) In these places and in the ṛk in hand there is, jointly for Indra and for Parvata, invocation and praise. Here the Sāyaṇa has said that by</w:t>
      </w:r>
      <w:r>
        <w:t xml:space="preserve"> </w:t>
      </w:r>
      <w:r>
        <w:rPr>
          <w:iCs/>
          <w:i/>
        </w:rPr>
        <w:t xml:space="preserve">parvata</w:t>
      </w:r>
      <w:r>
        <w:t xml:space="preserve"> </w:t>
      </w:r>
      <w:r>
        <w:t xml:space="preserve">is meant Parjanya;</w:t>
      </w:r>
      <w:r>
        <w:t xml:space="preserve"> </w:t>
      </w:r>
      <w:r>
        <w:rPr>
          <w:iCs/>
          <w:i/>
        </w:rPr>
        <w:t xml:space="preserve">parvata</w:t>
      </w:r>
      <w:r>
        <w:t xml:space="preserve"> </w:t>
      </w:r>
      <w:r>
        <w:t xml:space="preserve">is the deity to be worshipped (</w:t>
      </w:r>
      <w:r>
        <w:rPr>
          <w:iCs/>
          <w:i/>
        </w:rPr>
        <w:t xml:space="preserve">ārādhya devate</w:t>
      </w:r>
      <w:r>
        <w:t xml:space="preserve">).</w:t>
      </w:r>
    </w:p>
    <w:p>
      <w:pPr>
        <w:pStyle w:val="BodyText"/>
      </w:pPr>
      <w:r>
        <w:rPr>
          <w:iCs/>
          <w:i/>
          <w:bCs/>
          <w:b/>
        </w:rPr>
        <w:t xml:space="preserve">śiśītam</w:t>
      </w:r>
      <w:r>
        <w:t xml:space="preserve"> </w:t>
      </w:r>
      <w:r>
        <w:t xml:space="preserve">—</w:t>
      </w:r>
      <w:r>
        <w:t xml:space="preserve"> </w:t>
      </w:r>
      <w:r>
        <w:rPr>
          <w:iCs/>
          <w:i/>
        </w:rPr>
        <w:t xml:space="preserve">tīkṣṇīkurutaṃ, śodhayatam ity arthaḥ</w:t>
      </w:r>
      <w:r>
        <w:t xml:space="preserve"> </w:t>
      </w:r>
      <w:r>
        <w:t xml:space="preserve">—</w:t>
      </w:r>
      <w:r>
        <w:t xml:space="preserve"> </w:t>
      </w:r>
      <w:r>
        <w:t xml:space="preserve">“</w:t>
      </w:r>
      <w:r>
        <w:t xml:space="preserve">make [us] sharp, or make [us] pure</w:t>
      </w:r>
      <w:r>
        <w:t xml:space="preserve">”</w:t>
      </w:r>
      <w:r>
        <w:t xml:space="preserve"> </w:t>
      </w:r>
      <w:r>
        <w:t xml:space="preserve">— that is the sense of</w:t>
      </w:r>
      <w:r>
        <w:t xml:space="preserve"> </w:t>
      </w:r>
      <w:r>
        <w:rPr>
          <w:iCs/>
          <w:i/>
        </w:rPr>
        <w:t xml:space="preserve">śiśītam</w:t>
      </w:r>
      <w:r>
        <w:t xml:space="preserve">; it also has the sense of</w:t>
      </w:r>
      <w:r>
        <w:t xml:space="preserve"> </w:t>
      </w:r>
      <w:r>
        <w:rPr>
          <w:iCs/>
          <w:i/>
        </w:rPr>
        <w:t xml:space="preserve">tīkṣṇa</w:t>
      </w:r>
      <w:r>
        <w:t xml:space="preserve">,</w:t>
      </w:r>
      <w:r>
        <w:t xml:space="preserve"> </w:t>
      </w:r>
      <w:r>
        <w:rPr>
          <w:iCs/>
          <w:i/>
        </w:rPr>
        <w:t xml:space="preserve">harita</w:t>
      </w:r>
      <w:r>
        <w:t xml:space="preserve"> </w:t>
      </w:r>
      <w:r>
        <w:t xml:space="preserve">(</w:t>
      </w:r>
      <w:r>
        <w:t xml:space="preserve">“</w:t>
      </w:r>
      <w:r>
        <w:t xml:space="preserve">tawny</w:t>
      </w:r>
      <w:r>
        <w:t xml:space="preserve">”</w:t>
      </w:r>
      <w:r>
        <w:t xml:space="preserve">); it indicates energy, vigour, alertness. Here the sense is</w:t>
      </w:r>
      <w:r>
        <w:t xml:space="preserve"> </w:t>
      </w:r>
      <w:r>
        <w:rPr>
          <w:iCs/>
          <w:i/>
        </w:rPr>
        <w:t xml:space="preserve">śuddha</w:t>
      </w:r>
      <w:r>
        <w:t xml:space="preserve">,</w:t>
      </w:r>
      <w:r>
        <w:t xml:space="preserve"> </w:t>
      </w:r>
      <w:r>
        <w:t xml:space="preserve">“</w:t>
      </w:r>
      <w:r>
        <w:t xml:space="preserve">pure</w:t>
      </w:r>
      <w:r>
        <w:t xml:space="preserve">”</w:t>
      </w:r>
      <w:r>
        <w:t xml:space="preserve"> </w:t>
      </w:r>
      <w:r>
        <w:t xml:space="preserve">(Sanskrit as printed).</w:t>
      </w:r>
    </w:p>
    <w:p>
      <w:pPr>
        <w:pStyle w:val="BodyText"/>
      </w:pPr>
      <w:r>
        <w:rPr>
          <w:bCs/>
          <w:b/>
        </w:rPr>
        <w:t xml:space="preserve">Vyākaraṇa-prakriyā (grammar page, noted briefly).</w:t>
      </w:r>
      <w:r>
        <w:t xml:space="preserve"> </w:t>
      </w:r>
      <w:r>
        <w:rPr>
          <w:iCs/>
          <w:i/>
        </w:rPr>
        <w:t xml:space="preserve">Mamattu</w:t>
      </w:r>
      <w:r>
        <w:t xml:space="preserve"> </w:t>
      </w:r>
      <w:r>
        <w:t xml:space="preserve">— the root</w:t>
      </w:r>
      <w:r>
        <w:t xml:space="preserve"> </w:t>
      </w:r>
      <w:r>
        <w:rPr>
          <w:iCs/>
          <w:i/>
        </w:rPr>
        <w:t xml:space="preserve">madī harṣe</w:t>
      </w:r>
      <w:r>
        <w:t xml:space="preserve">; since the causative action is shown, it is a root with the causative sense included; the suffix</w:t>
      </w:r>
      <w:r>
        <w:t xml:space="preserve"> </w:t>
      </w:r>
      <w:r>
        <w:rPr>
          <w:iCs/>
          <w:i/>
        </w:rPr>
        <w:t xml:space="preserve">tip</w:t>
      </w:r>
      <w:r>
        <w:t xml:space="preserve"> </w:t>
      </w:r>
      <w:r>
        <w:t xml:space="preserve">in the 3rd person singular;</w:t>
      </w:r>
      <w:r>
        <w:t xml:space="preserve"> </w:t>
      </w:r>
      <w:r>
        <w:rPr>
          <w:iCs/>
          <w:i/>
        </w:rPr>
        <w:t xml:space="preserve">eruḥ</w:t>
      </w:r>
      <w:r>
        <w:t xml:space="preserve"> </w:t>
      </w:r>
      <w:r>
        <w:t xml:space="preserve">(Pā. Sū. 3-4-86)</w:t>
      </w:r>
      <w:r>
        <w:t xml:space="preserve"> </w:t>
      </w:r>
      <w:r>
        <w:rPr>
          <w:iCs/>
          <w:i/>
        </w:rPr>
        <w:t xml:space="preserve">u</w:t>
      </w:r>
      <w:r>
        <w:t xml:space="preserve">;</w:t>
      </w:r>
      <w:r>
        <w:t xml:space="preserve"> </w:t>
      </w:r>
      <w:r>
        <w:rPr>
          <w:iCs/>
          <w:i/>
        </w:rPr>
        <w:t xml:space="preserve">bahulaṃ chandasi</w:t>
      </w:r>
      <w:r>
        <w:t xml:space="preserve">, the vikaraṇa gets</w:t>
      </w:r>
      <w:r>
        <w:t xml:space="preserve"> </w:t>
      </w:r>
      <w:r>
        <w:rPr>
          <w:iCs/>
          <w:i/>
        </w:rPr>
        <w:t xml:space="preserve">śluḥ</w:t>
      </w:r>
      <w:r>
        <w:t xml:space="preserve"> </w:t>
      </w:r>
      <w:r>
        <w:t xml:space="preserve">by that, and by</w:t>
      </w:r>
      <w:r>
        <w:t xml:space="preserve"> </w:t>
      </w:r>
      <w:r>
        <w:rPr>
          <w:iCs/>
          <w:i/>
        </w:rPr>
        <w:t xml:space="preserve">ślau</w:t>
      </w:r>
      <w:r>
        <w:t xml:space="preserve"> </w:t>
      </w:r>
      <w:r>
        <w:t xml:space="preserve">(Pā. Sū. 6-1-10) reduplication of the root, the first consonant remains in the reduplicative syllable, and by</w:t>
      </w:r>
      <w:r>
        <w:t xml:space="preserve"> </w:t>
      </w:r>
      <w:r>
        <w:rPr>
          <w:iCs/>
          <w:i/>
        </w:rPr>
        <w:t xml:space="preserve">khari ca</w:t>
      </w:r>
      <w:r>
        <w:t xml:space="preserve"> </w:t>
      </w:r>
      <w:r>
        <w:t xml:space="preserve">(Pā. Sū. 8-4-55) the root’s</w:t>
      </w:r>
      <w:r>
        <w:t xml:space="preserve"> </w:t>
      </w:r>
      <w:r>
        <w:rPr>
          <w:iCs/>
          <w:i/>
        </w:rPr>
        <w:t xml:space="preserve">d</w:t>
      </w:r>
      <w:r>
        <w:t xml:space="preserve"> </w:t>
      </w:r>
      <w:r>
        <w:t xml:space="preserve">becomes</w:t>
      </w:r>
      <w:r>
        <w:t xml:space="preserve"> </w:t>
      </w:r>
      <w:r>
        <w:rPr>
          <w:iCs/>
          <w:i/>
        </w:rPr>
        <w:t xml:space="preserve">t</w:t>
      </w:r>
      <w:r>
        <w:t xml:space="preserve">; since it is at the start of the word, the</w:t>
      </w:r>
      <w:r>
        <w:t xml:space="preserve"> </w:t>
      </w:r>
      <w:r>
        <w:rPr>
          <w:iCs/>
          <w:i/>
        </w:rPr>
        <w:t xml:space="preserve">nighāta</w:t>
      </w:r>
      <w:r>
        <w:t xml:space="preserve"> </w:t>
      </w:r>
      <w:r>
        <w:t xml:space="preserve">does not arise, and the root’s accent remains because the suffix is</w:t>
      </w:r>
      <w:r>
        <w:t xml:space="preserve"> </w:t>
      </w:r>
      <w:r>
        <w:rPr>
          <w:iCs/>
          <w:i/>
        </w:rPr>
        <w:t xml:space="preserve">pit</w:t>
      </w:r>
      <w:r>
        <w:t xml:space="preserve">.</w:t>
      </w:r>
      <w:r>
        <w:t xml:space="preserve"> </w:t>
      </w:r>
      <w:r>
        <w:rPr>
          <w:iCs/>
          <w:i/>
        </w:rPr>
        <w:t xml:space="preserve">Parijmā</w:t>
      </w:r>
      <w:r>
        <w:t xml:space="preserve"> </w:t>
      </w:r>
      <w:r>
        <w:t xml:space="preserve">— the root</w:t>
      </w:r>
      <w:r>
        <w:t xml:space="preserve"> </w:t>
      </w:r>
      <w:r>
        <w:rPr>
          <w:iCs/>
          <w:i/>
        </w:rPr>
        <w:t xml:space="preserve">jani prādurbhāve</w:t>
      </w:r>
      <w:r>
        <w:t xml:space="preserve">; with the prefix</w:t>
      </w:r>
      <w:r>
        <w:t xml:space="preserve"> </w:t>
      </w:r>
      <w:r>
        <w:rPr>
          <w:iCs/>
          <w:i/>
        </w:rPr>
        <w:t xml:space="preserve">pari</w:t>
      </w:r>
      <w:r>
        <w:t xml:space="preserve"> </w:t>
      </w:r>
      <w:r>
        <w:t xml:space="preserve">before it, formed by</w:t>
      </w:r>
      <w:r>
        <w:t xml:space="preserve"> </w:t>
      </w:r>
      <w:r>
        <w:rPr>
          <w:iCs/>
          <w:i/>
        </w:rPr>
        <w:t xml:space="preserve">śvanvan… pūṣan…</w:t>
      </w:r>
      <w:r>
        <w:t xml:space="preserve"> </w:t>
      </w:r>
      <w:r>
        <w:t xml:space="preserve">(Uṇ. Sū. 1-157, as printed; the reader’s OCR reads the same) with the suffix</w:t>
      </w:r>
      <w:r>
        <w:t xml:space="preserve"> </w:t>
      </w:r>
      <w:r>
        <w:rPr>
          <w:iCs/>
          <w:i/>
        </w:rPr>
        <w:t xml:space="preserve">kani</w:t>
      </w:r>
      <w:r>
        <w:t xml:space="preserve">; the elision of the root’s penultimate and the</w:t>
      </w:r>
      <w:r>
        <w:t xml:space="preserve"> </w:t>
      </w:r>
      <w:r>
        <w:rPr>
          <w:iCs/>
          <w:i/>
        </w:rPr>
        <w:t xml:space="preserve">makāra</w:t>
      </w:r>
      <w:r>
        <w:t xml:space="preserve"> </w:t>
      </w:r>
      <w:r>
        <w:t xml:space="preserve">ending.</w:t>
      </w:r>
      <w:r>
        <w:t xml:space="preserve"> </w:t>
      </w:r>
      <w:r>
        <w:rPr>
          <w:iCs/>
          <w:i/>
        </w:rPr>
        <w:t xml:space="preserve">Apām</w:t>
      </w:r>
      <w:r>
        <w:t xml:space="preserve"> </w:t>
      </w:r>
      <w:r>
        <w:t xml:space="preserve">— the word</w:t>
      </w:r>
      <w:r>
        <w:t xml:space="preserve"> </w:t>
      </w:r>
      <w:r>
        <w:rPr>
          <w:iCs/>
          <w:i/>
        </w:rPr>
        <w:t xml:space="preserve">ap</w:t>
      </w:r>
      <w:r>
        <w:t xml:space="preserve">, feminine, always plural; genitive plural;</w:t>
      </w:r>
      <w:r>
        <w:t xml:space="preserve"> </w:t>
      </w:r>
      <w:r>
        <w:rPr>
          <w:iCs/>
          <w:i/>
        </w:rPr>
        <w:t xml:space="preserve">ūḍidaṃpadādi</w:t>
      </w:r>
      <w:r>
        <w:t xml:space="preserve"> </w:t>
      </w:r>
      <w:r>
        <w:t xml:space="preserve">(Pā. Sū. 6-1-171) gives the ending the acute.</w:t>
      </w:r>
      <w:r>
        <w:t xml:space="preserve"> </w:t>
      </w:r>
      <w:r>
        <w:rPr>
          <w:iCs/>
          <w:i/>
        </w:rPr>
        <w:t xml:space="preserve">Śiśītam</w:t>
      </w:r>
      <w:r>
        <w:t xml:space="preserve"> </w:t>
      </w:r>
      <w:r>
        <w:t xml:space="preserve">— the root</w:t>
      </w:r>
      <w:r>
        <w:t xml:space="preserve"> </w:t>
      </w:r>
      <w:r>
        <w:rPr>
          <w:iCs/>
          <w:i/>
        </w:rPr>
        <w:t xml:space="preserve">śo tanūkaraṇe</w:t>
      </w:r>
      <w:r>
        <w:t xml:space="preserve">, of the</w:t>
      </w:r>
      <w:r>
        <w:t xml:space="preserve"> </w:t>
      </w:r>
      <w:r>
        <w:rPr>
          <w:iCs/>
          <w:i/>
        </w:rPr>
        <w:t xml:space="preserve">divādi</w:t>
      </w:r>
      <w:r>
        <w:t xml:space="preserve"> </w:t>
      </w:r>
      <w:r>
        <w:t xml:space="preserve">class;</w:t>
      </w:r>
      <w:r>
        <w:t xml:space="preserve"> </w:t>
      </w:r>
      <w:r>
        <w:rPr>
          <w:iCs/>
          <w:i/>
        </w:rPr>
        <w:t xml:space="preserve">loṭ</w:t>
      </w:r>
      <w:r>
        <w:t xml:space="preserve">, 2nd person dual,</w:t>
      </w:r>
      <w:r>
        <w:t xml:space="preserve"> </w:t>
      </w:r>
      <w:r>
        <w:rPr>
          <w:iCs/>
          <w:i/>
        </w:rPr>
        <w:t xml:space="preserve">thas</w:t>
      </w:r>
      <w:r>
        <w:t xml:space="preserve"> </w:t>
      </w:r>
      <w:r>
        <w:t xml:space="preserve">is replaced by</w:t>
      </w:r>
      <w:r>
        <w:t xml:space="preserve"> </w:t>
      </w:r>
      <w:r>
        <w:rPr>
          <w:iCs/>
          <w:i/>
        </w:rPr>
        <w:t xml:space="preserve">tam</w:t>
      </w:r>
      <w:r>
        <w:t xml:space="preserve">; by</w:t>
      </w:r>
      <w:r>
        <w:t xml:space="preserve"> </w:t>
      </w:r>
      <w:r>
        <w:rPr>
          <w:iCs/>
          <w:i/>
        </w:rPr>
        <w:t xml:space="preserve">bahulaṃ chandasi</w:t>
      </w:r>
      <w:r>
        <w:t xml:space="preserve"> </w:t>
      </w:r>
      <w:r>
        <w:t xml:space="preserve">the vikaraṇa</w:t>
      </w:r>
      <w:r>
        <w:t xml:space="preserve"> </w:t>
      </w:r>
      <w:r>
        <w:rPr>
          <w:iCs/>
          <w:i/>
        </w:rPr>
        <w:t xml:space="preserve">śyan</w:t>
      </w:r>
      <w:r>
        <w:t xml:space="preserve"> </w:t>
      </w:r>
      <w:r>
        <w:t xml:space="preserve">is replaced by</w:t>
      </w:r>
      <w:r>
        <w:t xml:space="preserve"> </w:t>
      </w:r>
      <w:r>
        <w:rPr>
          <w:iCs/>
          <w:i/>
        </w:rPr>
        <w:t xml:space="preserve">śluḥ</w:t>
      </w:r>
      <w:r>
        <w:t xml:space="preserve">; the</w:t>
      </w:r>
      <w:r>
        <w:t xml:space="preserve"> </w:t>
      </w:r>
      <w:r>
        <w:rPr>
          <w:iCs/>
          <w:i/>
        </w:rPr>
        <w:t xml:space="preserve">ā</w:t>
      </w:r>
      <w:r>
        <w:t xml:space="preserve"> </w:t>
      </w:r>
      <w:r>
        <w:t xml:space="preserve">in place of the root vowel by</w:t>
      </w:r>
      <w:r>
        <w:t xml:space="preserve"> </w:t>
      </w:r>
      <w:r>
        <w:rPr>
          <w:iCs/>
          <w:i/>
        </w:rPr>
        <w:t xml:space="preserve">ād eca upadeśe ’śiti</w:t>
      </w:r>
      <w:r>
        <w:t xml:space="preserve"> </w:t>
      </w:r>
      <w:r>
        <w:t xml:space="preserve">(Pā. Sū. 6-1-45 as read; the OCR prints</w:t>
      </w:r>
      <w:r>
        <w:t xml:space="preserve"> </w:t>
      </w:r>
      <w:r>
        <w:t xml:space="preserve">“</w:t>
      </w:r>
      <w:r>
        <w:t xml:space="preserve">6-1-455</w:t>
      </w:r>
      <w:r>
        <w:t xml:space="preserve">”</w:t>
      </w:r>
      <w:r>
        <w:t xml:space="preserve">); when</w:t>
      </w:r>
      <w:r>
        <w:t xml:space="preserve"> </w:t>
      </w:r>
      <w:r>
        <w:rPr>
          <w:iCs/>
          <w:i/>
        </w:rPr>
        <w:t xml:space="preserve">ślu</w:t>
      </w:r>
      <w:r>
        <w:t xml:space="preserve"> </w:t>
      </w:r>
      <w:r>
        <w:t xml:space="preserve">follows, reduplication of the root (</w:t>
      </w:r>
      <w:r>
        <w:rPr>
          <w:iCs/>
          <w:i/>
        </w:rPr>
        <w:t xml:space="preserve">ślau</w:t>
      </w:r>
      <w:r>
        <w:t xml:space="preserve">); by</w:t>
      </w:r>
      <w:r>
        <w:t xml:space="preserve"> </w:t>
      </w:r>
      <w:r>
        <w:rPr>
          <w:iCs/>
          <w:i/>
        </w:rPr>
        <w:t xml:space="preserve">śābhyastayor ātaḥ</w:t>
      </w:r>
      <w:r>
        <w:t xml:space="preserve"> </w:t>
      </w:r>
      <w:r>
        <w:t xml:space="preserve">(Pā. Sū. 6-4-112) the</w:t>
      </w:r>
      <w:r>
        <w:t xml:space="preserve"> </w:t>
      </w:r>
      <w:r>
        <w:rPr>
          <w:iCs/>
          <w:i/>
        </w:rPr>
        <w:t xml:space="preserve">ā</w:t>
      </w:r>
      <w:r>
        <w:t xml:space="preserve"> </w:t>
      </w:r>
      <w:r>
        <w:t xml:space="preserve">of the root becomes</w:t>
      </w:r>
      <w:r>
        <w:t xml:space="preserve"> </w:t>
      </w:r>
      <w:r>
        <w:rPr>
          <w:iCs/>
          <w:i/>
        </w:rPr>
        <w:t xml:space="preserve">ī</w:t>
      </w:r>
      <w:r>
        <w:t xml:space="preserve">-ish (</w:t>
      </w:r>
      <w:r>
        <w:rPr>
          <w:iCs/>
          <w:i/>
        </w:rPr>
        <w:t xml:space="preserve">itva</w:t>
      </w:r>
      <w:r>
        <w:t xml:space="preserve">); and by</w:t>
      </w:r>
      <w:r>
        <w:t xml:space="preserve"> </w:t>
      </w:r>
      <w:r>
        <w:rPr>
          <w:iCs/>
          <w:i/>
        </w:rPr>
        <w:t xml:space="preserve">bahulaṃ chandasi</w:t>
      </w:r>
      <w:r>
        <w:t xml:space="preserve"> </w:t>
      </w:r>
      <w:r>
        <w:t xml:space="preserve">the reduplicative syllable gets</w:t>
      </w:r>
      <w:r>
        <w:t xml:space="preserve"> </w:t>
      </w:r>
      <w:r>
        <w:rPr>
          <w:iCs/>
          <w:i/>
        </w:rPr>
        <w:t xml:space="preserve">itva</w:t>
      </w:r>
      <w:r>
        <w:t xml:space="preserve">; so the form</w:t>
      </w:r>
      <w:r>
        <w:t xml:space="preserve"> </w:t>
      </w:r>
      <w:r>
        <w:rPr>
          <w:iCs/>
          <w:i/>
        </w:rPr>
        <w:t xml:space="preserve">śiśītam</w:t>
      </w:r>
      <w:r>
        <w:t xml:space="preserve">; since it stands at the beginning of the word, the</w:t>
      </w:r>
      <w:r>
        <w:t xml:space="preserve"> </w:t>
      </w:r>
      <w:r>
        <w:rPr>
          <w:iCs/>
          <w:i/>
        </w:rPr>
        <w:t xml:space="preserve">nighāta</w:t>
      </w:r>
      <w:r>
        <w:t xml:space="preserve"> </w:t>
      </w:r>
      <w:r>
        <w:t xml:space="preserve">does not arise, and the suffix being</w:t>
      </w:r>
      <w:r>
        <w:t xml:space="preserve"> </w:t>
      </w:r>
      <w:r>
        <w:rPr>
          <w:iCs/>
          <w:i/>
        </w:rPr>
        <w:t xml:space="preserve">pit</w:t>
      </w:r>
      <w:r>
        <w:t xml:space="preserve"> </w:t>
      </w:r>
      <w:r>
        <w:t xml:space="preserve">the root accent remains (as in</w:t>
      </w:r>
      <w:r>
        <w:t xml:space="preserve"> </w:t>
      </w:r>
      <w:r>
        <w:rPr>
          <w:iCs/>
          <w:i/>
        </w:rPr>
        <w:t xml:space="preserve">mamattu</w:t>
      </w:r>
      <w:r>
        <w:t xml:space="preserve">).</w:t>
      </w:r>
      <w:r>
        <w:t xml:space="preserve"> </w:t>
      </w:r>
      <w:r>
        <w:rPr>
          <w:iCs/>
          <w:i/>
        </w:rPr>
        <w:t xml:space="preserve">Indrāparvatā</w:t>
      </w:r>
      <w:r>
        <w:t xml:space="preserve"> </w:t>
      </w:r>
      <w:r>
        <w:t xml:space="preserve">—</w:t>
      </w:r>
      <w:r>
        <w:t xml:space="preserve"> </w:t>
      </w:r>
      <w:r>
        <w:rPr>
          <w:iCs/>
          <w:i/>
        </w:rPr>
        <w:t xml:space="preserve">indraś ca parvataś ca</w:t>
      </w:r>
      <w:r>
        <w:t xml:space="preserve">; by</w:t>
      </w:r>
      <w:r>
        <w:t xml:space="preserve"> </w:t>
      </w:r>
      <w:r>
        <w:rPr>
          <w:iCs/>
          <w:i/>
        </w:rPr>
        <w:t xml:space="preserve">devatādvandve ca</w:t>
      </w:r>
      <w:r>
        <w:t xml:space="preserve"> </w:t>
      </w:r>
      <w:r>
        <w:t xml:space="preserve">(Pā. Sū. 6-3-26) the first member takes</w:t>
      </w:r>
      <w:r>
        <w:t xml:space="preserve"> </w:t>
      </w:r>
      <w:r>
        <w:rPr>
          <w:iCs/>
          <w:i/>
        </w:rPr>
        <w:t xml:space="preserve">ānaṅ</w:t>
      </w:r>
      <w:r>
        <w:t xml:space="preserve">.</w:t>
      </w:r>
    </w:p>
    <w:bookmarkEnd w:id="53"/>
    <w:bookmarkStart w:id="55" w:name="printed-p.-21-pdf-42"/>
    <w:p>
      <w:pPr>
        <w:pStyle w:val="Heading3"/>
      </w:pPr>
      <w:r>
        <w:t xml:space="preserve">Printed p. 21 (PDF 42)</w:t>
      </w:r>
    </w:p>
    <w:p>
      <w:pPr>
        <w:pStyle w:val="FirstParagraph"/>
      </w:pPr>
      <w:r>
        <w:rPr>
          <w:iCs/>
          <w:i/>
        </w:rPr>
        <w:t xml:space="preserve">(Header:</w:t>
      </w:r>
      <w:r>
        <w:rPr>
          <w:iCs/>
          <w:i/>
        </w:rPr>
        <w:t xml:space="preserve"> </w:t>
      </w:r>
      <w:r>
        <w:rPr>
          <w:iCs/>
          <w:i/>
        </w:rPr>
        <w:t xml:space="preserve">“</w:t>
      </w:r>
      <w:r>
        <w:rPr>
          <w:iCs/>
          <w:i/>
        </w:rPr>
        <w:t xml:space="preserve">Aṣṭaka 2, Adhyāya 1, Varga 1</w:t>
      </w:r>
      <w:r>
        <w:rPr>
          <w:iCs/>
          <w:i/>
        </w:rPr>
        <w:t xml:space="preserve">”</w:t>
      </w:r>
      <w:r>
        <w:rPr>
          <w:iCs/>
          <w:i/>
        </w:rPr>
        <w:t xml:space="preserve">.)</w:t>
      </w:r>
      <w:r>
        <w:t xml:space="preserve"> </w:t>
      </w:r>
      <w:r>
        <w:rPr>
          <w:bCs/>
          <w:b/>
        </w:rPr>
        <w:t xml:space="preserve">Grammar page, continued (Ṛk 3, noted briefly).</w:t>
      </w:r>
      <w:r>
        <w:t xml:space="preserve"> </w:t>
      </w:r>
      <w:r>
        <w:t xml:space="preserve">…the</w:t>
      </w:r>
      <w:r>
        <w:t xml:space="preserve"> </w:t>
      </w:r>
      <w:r>
        <w:rPr>
          <w:iCs/>
          <w:i/>
        </w:rPr>
        <w:t xml:space="preserve">n</w:t>
      </w:r>
      <w:r>
        <w:t xml:space="preserve"> </w:t>
      </w:r>
      <w:r>
        <w:t xml:space="preserve">is elided. In the vocative dual, when the ending</w:t>
      </w:r>
      <w:r>
        <w:t xml:space="preserve"> </w:t>
      </w:r>
      <w:r>
        <w:rPr>
          <w:iCs/>
          <w:i/>
        </w:rPr>
        <w:t xml:space="preserve">au</w:t>
      </w:r>
      <w:r>
        <w:t xml:space="preserve"> </w:t>
      </w:r>
      <w:r>
        <w:t xml:space="preserve">comes, the</w:t>
      </w:r>
      <w:r>
        <w:t xml:space="preserve"> </w:t>
      </w:r>
      <w:r>
        <w:rPr>
          <w:iCs/>
          <w:i/>
        </w:rPr>
        <w:t xml:space="preserve">supāṃ sulug…</w:t>
      </w:r>
      <w:r>
        <w:t xml:space="preserve"> </w:t>
      </w:r>
      <w:r>
        <w:t xml:space="preserve">(Pā. Sū. 7-1-39) puts</w:t>
      </w:r>
      <w:r>
        <w:t xml:space="preserve"> </w:t>
      </w:r>
      <w:r>
        <w:rPr>
          <w:iCs/>
          <w:i/>
        </w:rPr>
        <w:t xml:space="preserve">ā</w:t>
      </w:r>
      <w:r>
        <w:t xml:space="preserve"> </w:t>
      </w:r>
      <w:r>
        <w:t xml:space="preserve">in its place; by</w:t>
      </w:r>
      <w:r>
        <w:t xml:space="preserve"> </w:t>
      </w:r>
      <w:r>
        <w:rPr>
          <w:iCs/>
          <w:i/>
        </w:rPr>
        <w:t xml:space="preserve">āmantritasya ca</w:t>
      </w:r>
      <w:r>
        <w:t xml:space="preserve"> </w:t>
      </w:r>
      <w:r>
        <w:t xml:space="preserve">(Pā. Sū. 8-1-19) the</w:t>
      </w:r>
      <w:r>
        <w:t xml:space="preserve"> </w:t>
      </w:r>
      <w:r>
        <w:rPr>
          <w:iCs/>
          <w:i/>
        </w:rPr>
        <w:t xml:space="preserve">nighāta</w:t>
      </w:r>
      <w:r>
        <w:t xml:space="preserve"> </w:t>
      </w:r>
      <w:r>
        <w:t xml:space="preserve">accent.</w:t>
      </w:r>
      <w:r>
        <w:t xml:space="preserve"> </w:t>
      </w:r>
      <w:r>
        <w:rPr>
          <w:iCs/>
          <w:i/>
        </w:rPr>
        <w:t xml:space="preserve">Yuvam</w:t>
      </w:r>
      <w:r>
        <w:t xml:space="preserve"> </w:t>
      </w:r>
      <w:r>
        <w:t xml:space="preserve">—</w:t>
      </w:r>
      <w:r>
        <w:t xml:space="preserve"> </w:t>
      </w:r>
      <w:r>
        <w:rPr>
          <w:iCs/>
          <w:i/>
        </w:rPr>
        <w:t xml:space="preserve">prathamāyāś ca dvivacane bhāṣāyām</w:t>
      </w:r>
      <w:r>
        <w:t xml:space="preserve"> </w:t>
      </w:r>
      <w:r>
        <w:t xml:space="preserve">(Pā. Sū. 7-2-88): the</w:t>
      </w:r>
      <w:r>
        <w:t xml:space="preserve"> </w:t>
      </w:r>
      <w:r>
        <w:rPr>
          <w:iCs/>
          <w:i/>
        </w:rPr>
        <w:t xml:space="preserve">ātva</w:t>
      </w:r>
      <w:r>
        <w:t xml:space="preserve"> </w:t>
      </w:r>
      <w:r>
        <w:t xml:space="preserve">is done in worldly speech only, so it does not occur in the Chandas; the ending</w:t>
      </w:r>
      <w:r>
        <w:t xml:space="preserve"> </w:t>
      </w:r>
      <w:r>
        <w:rPr>
          <w:iCs/>
          <w:i/>
        </w:rPr>
        <w:t xml:space="preserve">am</w:t>
      </w:r>
      <w:r>
        <w:t xml:space="preserve">; in the dual</w:t>
      </w:r>
      <w:r>
        <w:t xml:space="preserve"> </w:t>
      </w:r>
      <w:r>
        <w:rPr>
          <w:iCs/>
          <w:i/>
        </w:rPr>
        <w:t xml:space="preserve">yuvāvau dvivacane</w:t>
      </w:r>
      <w:r>
        <w:t xml:space="preserve"> </w:t>
      </w:r>
      <w:r>
        <w:t xml:space="preserve">—</w:t>
      </w:r>
      <w:r>
        <w:t xml:space="preserve"> </w:t>
      </w:r>
      <w:r>
        <w:rPr>
          <w:iCs/>
          <w:i/>
        </w:rPr>
        <w:t xml:space="preserve">yuvā</w:t>
      </w:r>
      <w:r>
        <w:t xml:space="preserve"> </w:t>
      </w:r>
      <w:r>
        <w:t xml:space="preserve">in place of the</w:t>
      </w:r>
      <w:r>
        <w:t xml:space="preserve"> </w:t>
      </w:r>
      <w:r>
        <w:rPr>
          <w:iCs/>
          <w:i/>
        </w:rPr>
        <w:t xml:space="preserve">m</w:t>
      </w:r>
      <w:r>
        <w:t xml:space="preserve">-ending.</w:t>
      </w:r>
      <w:r>
        <w:t xml:space="preserve"> </w:t>
      </w:r>
      <w:r>
        <w:rPr>
          <w:iCs/>
          <w:i/>
        </w:rPr>
        <w:t xml:space="preserve">Viśve</w:t>
      </w:r>
      <w:r>
        <w:t xml:space="preserve"> </w:t>
      </w:r>
      <w:r>
        <w:t xml:space="preserve">— in the nominative plural when</w:t>
      </w:r>
      <w:r>
        <w:t xml:space="preserve"> </w:t>
      </w:r>
      <w:r>
        <w:rPr>
          <w:iCs/>
          <w:i/>
        </w:rPr>
        <w:t xml:space="preserve">jas</w:t>
      </w:r>
      <w:r>
        <w:t xml:space="preserve"> </w:t>
      </w:r>
      <w:r>
        <w:t xml:space="preserve">comes,</w:t>
      </w:r>
      <w:r>
        <w:t xml:space="preserve"> </w:t>
      </w:r>
      <w:r>
        <w:rPr>
          <w:iCs/>
          <w:i/>
        </w:rPr>
        <w:t xml:space="preserve">jasaḥ śī</w:t>
      </w:r>
      <w:r>
        <w:t xml:space="preserve"> </w:t>
      </w:r>
      <w:r>
        <w:t xml:space="preserve">(Pā. Sū. 7-1-17) the substitute</w:t>
      </w:r>
      <w:r>
        <w:t xml:space="preserve"> </w:t>
      </w:r>
      <w:r>
        <w:rPr>
          <w:iCs/>
          <w:i/>
        </w:rPr>
        <w:t xml:space="preserve">śī</w:t>
      </w:r>
      <w:r>
        <w:t xml:space="preserve">; guṇa;</w:t>
      </w:r>
      <w:r>
        <w:t xml:space="preserve"> </w:t>
      </w:r>
      <w:r>
        <w:rPr>
          <w:iCs/>
          <w:i/>
        </w:rPr>
        <w:t xml:space="preserve">svāṅgakamadantānām</w:t>
      </w:r>
      <w:r>
        <w:t xml:space="preserve"> </w:t>
      </w:r>
      <w:r>
        <w:t xml:space="preserve">… (Phiṭ-sūtra 29, as printed) — the</w:t>
      </w:r>
      <w:r>
        <w:t xml:space="preserve"> </w:t>
      </w:r>
      <w:r>
        <w:rPr>
          <w:iCs/>
          <w:i/>
        </w:rPr>
        <w:t xml:space="preserve">adanta</w:t>
      </w:r>
      <w:r>
        <w:t xml:space="preserve"> </w:t>
      </w:r>
      <w:r>
        <w:t xml:space="preserve">pronoun, the initial udātta.</w:t>
      </w:r>
      <w:r>
        <w:t xml:space="preserve"> </w:t>
      </w:r>
      <w:r>
        <w:rPr>
          <w:iCs/>
          <w:i/>
        </w:rPr>
        <w:t xml:space="preserve">Varivasyantu</w:t>
      </w:r>
      <w:r>
        <w:t xml:space="preserve"> </w:t>
      </w:r>
      <w:r>
        <w:t xml:space="preserve">—</w:t>
      </w:r>
      <w:r>
        <w:t xml:space="preserve"> </w:t>
      </w:r>
      <w:r>
        <w:rPr>
          <w:iCs/>
          <w:i/>
        </w:rPr>
        <w:t xml:space="preserve">varivas</w:t>
      </w:r>
      <w:r>
        <w:t xml:space="preserve"> </w:t>
      </w:r>
      <w:r>
        <w:t xml:space="preserve">is a nominal stem; when the sense</w:t>
      </w:r>
      <w:r>
        <w:t xml:space="preserve"> </w:t>
      </w:r>
      <w:r>
        <w:t xml:space="preserve">“</w:t>
      </w:r>
      <w:r>
        <w:t xml:space="preserve">of that action</w:t>
      </w:r>
      <w:r>
        <w:t xml:space="preserve">”</w:t>
      </w:r>
      <w:r>
        <w:t xml:space="preserve"> </w:t>
      </w:r>
      <w:r>
        <w:t xml:space="preserve">is intended,</w:t>
      </w:r>
      <w:r>
        <w:t xml:space="preserve"> </w:t>
      </w:r>
      <w:r>
        <w:rPr>
          <w:iCs/>
          <w:i/>
        </w:rPr>
        <w:t xml:space="preserve">namovarivaścitraṅaḥ kyac</w:t>
      </w:r>
      <w:r>
        <w:t xml:space="preserve"> </w:t>
      </w:r>
      <w:r>
        <w:t xml:space="preserve">(Pā. Sū. 3-1-19) the suffix</w:t>
      </w:r>
      <w:r>
        <w:t xml:space="preserve"> </w:t>
      </w:r>
      <w:r>
        <w:rPr>
          <w:iCs/>
          <w:i/>
        </w:rPr>
        <w:t xml:space="preserve">kyac</w:t>
      </w:r>
      <w:r>
        <w:t xml:space="preserve">;</w:t>
      </w:r>
      <w:r>
        <w:t xml:space="preserve"> </w:t>
      </w:r>
      <w:r>
        <w:rPr>
          <w:iCs/>
          <w:i/>
        </w:rPr>
        <w:t xml:space="preserve">sanādyantā dhātavaḥ</w:t>
      </w:r>
      <w:r>
        <w:t xml:space="preserve"> </w:t>
      </w:r>
      <w:r>
        <w:t xml:space="preserve">(Pā. Sū. 3-1-32) —</w:t>
      </w:r>
      <w:r>
        <w:t xml:space="preserve"> </w:t>
      </w:r>
      <w:r>
        <w:rPr>
          <w:iCs/>
          <w:i/>
        </w:rPr>
        <w:t xml:space="preserve">varivasya</w:t>
      </w:r>
      <w:r>
        <w:t xml:space="preserve"> </w:t>
      </w:r>
      <w:r>
        <w:t xml:space="preserve">gets the name root; loṭ 3rd plural; being after an</w:t>
      </w:r>
      <w:r>
        <w:t xml:space="preserve"> </w:t>
      </w:r>
      <w:r>
        <w:rPr>
          <w:iCs/>
          <w:i/>
        </w:rPr>
        <w:t xml:space="preserve">atiṅanta</w:t>
      </w:r>
      <w:r>
        <w:t xml:space="preserve"> </w:t>
      </w:r>
      <w:r>
        <w:t xml:space="preserve">by</w:t>
      </w:r>
      <w:r>
        <w:t xml:space="preserve"> </w:t>
      </w:r>
      <w:r>
        <w:rPr>
          <w:iCs/>
          <w:i/>
        </w:rPr>
        <w:t xml:space="preserve">tiṅ atiṅaḥ</w:t>
      </w:r>
      <w:r>
        <w:t xml:space="preserve"> </w:t>
      </w:r>
      <w:r>
        <w:t xml:space="preserve">(Pā. Sū. 8-1-28) the</w:t>
      </w:r>
      <w:r>
        <w:t xml:space="preserve"> </w:t>
      </w:r>
      <w:r>
        <w:rPr>
          <w:iCs/>
          <w:i/>
        </w:rPr>
        <w:t xml:space="preserve">nighāta</w:t>
      </w:r>
      <w:r>
        <w:t xml:space="preserve"> </w:t>
      </w:r>
      <w:r>
        <w:t xml:space="preserve">accent.</w:t>
      </w:r>
      <w:r>
        <w:t xml:space="preserve"> </w:t>
      </w:r>
      <w:r>
        <w:rPr>
          <w:iCs/>
          <w:i/>
        </w:rPr>
        <w:t xml:space="preserve">Devāḥ</w:t>
      </w:r>
      <w:r>
        <w:t xml:space="preserve"> </w:t>
      </w:r>
      <w:r>
        <w:t xml:space="preserve">—</w:t>
      </w:r>
      <w:r>
        <w:t xml:space="preserve"> </w:t>
      </w:r>
      <w:r>
        <w:rPr>
          <w:iCs/>
          <w:i/>
        </w:rPr>
        <w:t xml:space="preserve">dyotanaśīlāḥ devāḥ</w:t>
      </w:r>
      <w:r>
        <w:t xml:space="preserve">; it belongs to the</w:t>
      </w:r>
      <w:r>
        <w:t xml:space="preserve"> </w:t>
      </w:r>
      <w:r>
        <w:rPr>
          <w:iCs/>
          <w:i/>
        </w:rPr>
        <w:t xml:space="preserve">pacādi</w:t>
      </w:r>
      <w:r>
        <w:t xml:space="preserve"> </w:t>
      </w:r>
      <w:r>
        <w:t xml:space="preserve">group, so the suffix</w:t>
      </w:r>
      <w:r>
        <w:t xml:space="preserve"> </w:t>
      </w:r>
      <w:r>
        <w:rPr>
          <w:iCs/>
          <w:i/>
        </w:rPr>
        <w:t xml:space="preserve">ac</w:t>
      </w:r>
      <w:r>
        <w:t xml:space="preserve">; guṇa of the root’s light vowel; final udātta by the suffix accent. ‖ 3 ‖</w:t>
      </w:r>
    </w:p>
    <w:bookmarkStart w:id="54" w:name="ṛk-4"/>
    <w:p>
      <w:pPr>
        <w:pStyle w:val="Heading4"/>
      </w:pPr>
      <w:r>
        <w:t xml:space="preserve">Ṛk 4</w:t>
      </w:r>
    </w:p>
    <w:p>
      <w:pPr>
        <w:pStyle w:val="FirstParagraph"/>
      </w:pPr>
      <w:r>
        <w:rPr>
          <w:bCs/>
          <w:b/>
        </w:rPr>
        <w:t xml:space="preserve">॥ संहितापाठः ॥</w:t>
      </w:r>
    </w:p>
    <w:p>
      <w:pPr>
        <w:pStyle w:val="BlockText"/>
      </w:pPr>
      <w:r>
        <w:t xml:space="preserve">उत त्या मे यशसा श्वेतनायै व्यन्ता पान्तौशिजो हुवध्यै ।</w:t>
      </w:r>
      <w:r>
        <w:t xml:space="preserve"> </w:t>
      </w:r>
      <w:r>
        <w:t xml:space="preserve">प्र वो नपातमपां कृणुध्वं प्र मातरा रास्पिनस्यायोः ॥ ४ ॥</w:t>
      </w:r>
    </w:p>
    <w:p>
      <w:pPr>
        <w:pStyle w:val="BlockText"/>
      </w:pPr>
      <w:r>
        <w:rPr>
          <w:iCs/>
          <w:i/>
        </w:rPr>
        <w:t xml:space="preserve">uta tyā me yaśasā śvetanāyai vyantā pāntauśijo huvadhyai |</w:t>
      </w:r>
      <w:r>
        <w:t xml:space="preserve"> </w:t>
      </w:r>
      <w:r>
        <w:rPr>
          <w:iCs/>
          <w:i/>
        </w:rPr>
        <w:t xml:space="preserve">pra vo napātamapāṃ kṛṇudhvaṃ pra mātarā rāspinasyāyoḥ ‖ 4 ‖</w:t>
      </w:r>
    </w:p>
    <w:p>
      <w:pPr>
        <w:pStyle w:val="FirstParagraph"/>
      </w:pPr>
      <w:r>
        <w:rPr>
          <w:bCs/>
          <w:b/>
        </w:rPr>
        <w:t xml:space="preserve">॥ पदपाठः ॥</w:t>
      </w:r>
    </w:p>
    <w:p>
      <w:pPr>
        <w:pStyle w:val="BlockText"/>
      </w:pPr>
      <w:r>
        <w:t xml:space="preserve">उत । त्या । मे । यशसा । श्वेतनायै । व्यन्ता । पान्ता । औशिजः । हुवध्यै ।</w:t>
      </w:r>
      <w:r>
        <w:t xml:space="preserve"> </w:t>
      </w:r>
      <w:r>
        <w:t xml:space="preserve">प्र । वः । नपातम् । अपाम् । कृणुध्वम् । प्र । मातरा । रास्पिनस्य । आयोः ॥ ४ ॥</w:t>
      </w:r>
    </w:p>
    <w:p>
      <w:pPr>
        <w:pStyle w:val="BlockText"/>
      </w:pPr>
      <w:r>
        <w:rPr>
          <w:iCs/>
          <w:i/>
        </w:rPr>
        <w:t xml:space="preserve">uta | tyā | me | yaśasā | śvetanāyai | vyantā | pāntā | auśijaḥ | huvadhyai |</w:t>
      </w:r>
      <w:r>
        <w:t xml:space="preserve"> </w:t>
      </w:r>
      <w:r>
        <w:rPr>
          <w:iCs/>
          <w:i/>
        </w:rPr>
        <w:t xml:space="preserve">pra | vaḥ | napātam | apām | kṛṇudhvam | pra | mātarā | rāspinasya | āyoḥ ‖ 4 ‖</w:t>
      </w:r>
    </w:p>
    <w:bookmarkEnd w:id="54"/>
    <w:bookmarkEnd w:id="55"/>
    <w:bookmarkStart w:id="56" w:name="printed-p.-22-pdf-43"/>
    <w:p>
      <w:pPr>
        <w:pStyle w:val="Heading3"/>
      </w:pPr>
      <w:r>
        <w:t xml:space="preserve">Printed p. 22 (PDF 43)</w:t>
      </w:r>
    </w:p>
    <w:p>
      <w:pPr>
        <w:pStyle w:val="FirstParagraph"/>
      </w:pPr>
      <w:r>
        <w:rPr>
          <w:iCs/>
          <w:i/>
        </w:rPr>
        <w:t xml:space="preserve">(Header:</w:t>
      </w:r>
      <w:r>
        <w:rPr>
          <w:iCs/>
          <w:i/>
        </w:rPr>
        <w:t xml:space="preserve"> </w:t>
      </w:r>
      <w:r>
        <w:rPr>
          <w:iCs/>
          <w:i/>
        </w:rPr>
        <w:t xml:space="preserve">“</w:t>
      </w:r>
      <w:r>
        <w:rPr>
          <w:iCs/>
          <w:i/>
        </w:rPr>
        <w:t xml:space="preserve">Maṃ. 1 A. 18 Sū. 122</w:t>
      </w:r>
      <w:r>
        <w:rPr>
          <w:iCs/>
          <w:i/>
        </w:rPr>
        <w:t xml:space="preserve">”</w:t>
      </w:r>
      <w:r>
        <w:rPr>
          <w:iCs/>
          <w:i/>
        </w:rPr>
        <w:t xml:space="preserve">.)</w:t>
      </w:r>
    </w:p>
    <w:p>
      <w:pPr>
        <w:pStyle w:val="BodyText"/>
      </w:pPr>
      <w:r>
        <w:rPr>
          <w:bCs/>
          <w:b/>
        </w:rPr>
        <w:t xml:space="preserve">॥ सायणभाष्यम् ॥</w:t>
      </w:r>
    </w:p>
    <w:p>
      <w:pPr>
        <w:pStyle w:val="BodyText"/>
      </w:pPr>
      <w:r>
        <w:rPr>
          <w:iCs/>
          <w:i/>
        </w:rPr>
        <w:t xml:space="preserve">(The page is a poor scan; the Devanagari below is read letter by letter from the Kannada-script Sanskrit, and doubtful letters or words are marked</w:t>
      </w:r>
      <w:r>
        <w:rPr>
          <w:iCs/>
          <w:i/>
        </w:rPr>
        <w:t xml:space="preserve"> </w:t>
      </w:r>
      <w:r>
        <w:rPr>
          <w:rStyle w:val="VerbatimChar"/>
          <w:iCs/>
          <w:i/>
        </w:rPr>
        <w:t xml:space="preserve">[?]</w:t>
      </w:r>
      <w:r>
        <w:rPr>
          <w:iCs/>
          <w:i/>
        </w:rPr>
        <w:t xml:space="preserve">.)</w:t>
      </w:r>
    </w:p>
    <w:p>
      <w:pPr>
        <w:pStyle w:val="BlockText"/>
      </w:pPr>
      <w:r>
        <w:t xml:space="preserve">औशिज उशिजः पुत्रः कक्षीवानहं मे । तादर्थ्ये चतुर्थी । मदर्थं यशसा । यश इत्यन्नं बलं कीर्तिर्वोच्यते । तद्वन्तौ व्यन्ता भक्षयन्तौ चरुपुरोडाशादिकं पान्ता पिबन्तावाज्यसोमादिकं त्या । तच्छब्दसमानार्थस्त्यच्छब्दः । यौ स्तुत्यत्वेन प्रसिद्धौ तावश्विनौ । अत्र यद्यपि विशेषो न श्रुतः तथापि सूक्तस्य वैश्वदेवत्वादुषः-सम्बन्धाद्द्विवचनलिङ्गाच्चाश्विनाविति गम्यते । तादृशावश्विनौ श्वेतनायै । इति षष्ठ्यर्थे चतुर्थी । विश्वं जगच्छ्वेतयन्त्या उषसः तत्सम्बन्धिनि काले । उषःकालीनाह्वानाय यतेयमिति शेषः । हे ऋत्विजः वो यूयम् । प्रथमार्थे द्वितीया । अपामुदकानां नपातं नपातयितारं तासां नप्तारं वाग्निम् । अद्भ्य ओषधिवनस्पतयः ताभ्योऽग्निरित्यपां नप्तृत्वमग्नेः । तं देवं प्र कृणुध्वम् । करोतिरत्र क्रियासामान्यवाची क्रियाविशेषे स्तोत्रे पर्यवस्यति । प्रकर्षेण स्तुतमित्यर्थः । किञ्च रास्पिनस्य । रपते रसते र्वा शब्दार्थस्य घञन्तस्य [?] कृतसकारपकारोपजनस्य रास्प इति भवति । तदस्यास्तीति रास्पिनः स्तोता । तस्यायोस्तादृशस्य मनुष्यस्य मम मह्यं मातरा मातृवद्धितकारिण्यावहोरात्रे देवते अपि प्र कृणुध्वम् । अथवा रास्पिनस्य । एको मत्वर्थप्रत्ययश्छान्दसः । प्रवर्षणध्वनियुक्तस्य वृष्ट्युदकस्य गमनशीलस्य निर्मात्र्यावहोरात्रे प्र कृणुध्वम् ॥ व्यन्ता पान्ता । उभयत्र सुपां सुलुगित्याकारः ॥</w:t>
      </w:r>
    </w:p>
    <w:p>
      <w:pPr>
        <w:pStyle w:val="BlockText"/>
      </w:pPr>
      <w:r>
        <w:rPr>
          <w:iCs/>
          <w:i/>
        </w:rPr>
        <w:t xml:space="preserve">auśija uśijaḥ putraḥ kakṣīvānahaṃ me | tādarthye caturthī | madarthaṃ yaśasā | yaśa ityannaṃ balaṃ kīrtirvocyate | tadvantau vyantā bhakṣayantau carupuroḍāśādikaṃ pāntā pibantāvājyasomādikaṃ tyā | tacchabdasamānārthastyacchabdaḥ | yau stutyatvena prasiddhau tāvaśvinau | atra yadyapi viśeṣo na śrutaḥ tathāpi sūktasya vaiśvadevatvāduṣaḥ-sambandhāddvivacanaliṅgāccāśvināviti gamyate | tādṛśāvaśvinau śvetanāyai | iti ṣaṣṭhyarthe caturthī | viśvaṃ jagacchvetayantyā uṣasaḥ tatsambandhini kāle | uṣaḥkālīnāhvānāya yateyamiti śeṣaḥ | he ṛtvijaḥ vo yūyam | prathamārthe dvitīyā | apāmudakānāṃ napātaṃ napātayitāraṃ tāsāṃ naptāraṃ vāgnim | adbhya oṣadhivanaspatayaḥ tābhyo ’gnirityapāṃ naptṛtvamagneḥ | taṃ devaṃ pra kṛṇudhvam | karotiratra kriyāsāmānyavācī kriyāviśeṣe stotre paryavasyati | prakarṣeṇa stutamityarthaḥ | kiñca rāspinasya | rapate rasate rvā śabdārthasya ghañantasya [?] kṛtasakārapakāropajanasya rāspa iti bhavati | tadasyāstīti rāspinaḥ stotā | tasyāyostādṛśasya manuṣyasya mama mahyaṃ mātarā mātṛvaddhitakāriṇyāvahorātre devate api pra kṛṇudhvam | athavā rāspinasya | eko matvarthapratyayaśchāndasaḥ | pravarṣaṇadhvaniyuktasya vṛṣṭyudakasya gamanaśīlasya nirmātryāvahorātre pra kṛṇudhvam ‖ vyantā pāntā | ubhayatra supāṃ sulugityākāraḥ ‖</w:t>
      </w:r>
    </w:p>
    <w:p>
      <w:pPr>
        <w:pStyle w:val="FirstParagraph"/>
      </w:pPr>
      <w:r>
        <w:t xml:space="preserve">I, Kakṣīvān, Auśija — the son of Uśij.</w:t>
      </w:r>
      <w:r>
        <w:t xml:space="preserve"> </w:t>
      </w:r>
      <w:r>
        <w:rPr>
          <w:iCs/>
          <w:i/>
        </w:rPr>
        <w:t xml:space="preserve">Me</w:t>
      </w:r>
      <w:r>
        <w:t xml:space="preserve">: the dative of purpose — for my sake.</w:t>
      </w:r>
      <w:r>
        <w:t xml:space="preserve"> </w:t>
      </w:r>
      <w:r>
        <w:rPr>
          <w:iCs/>
          <w:i/>
        </w:rPr>
        <w:t xml:space="preserve">Yaśasā</w:t>
      </w:r>
      <w:r>
        <w:t xml:space="preserve">:</w:t>
      </w:r>
      <w:r>
        <w:t xml:space="preserve"> </w:t>
      </w:r>
      <w:r>
        <w:rPr>
          <w:iCs/>
          <w:i/>
        </w:rPr>
        <w:t xml:space="preserve">yaśas</w:t>
      </w:r>
      <w:r>
        <w:t xml:space="preserve"> </w:t>
      </w:r>
      <w:r>
        <w:t xml:space="preserve">is said to mean food, strength or fame; the two who are endowed with it,</w:t>
      </w:r>
      <w:r>
        <w:t xml:space="preserve"> </w:t>
      </w:r>
      <w:r>
        <w:rPr>
          <w:iCs/>
          <w:i/>
        </w:rPr>
        <w:t xml:space="preserve">vyantā</w:t>
      </w:r>
      <w:r>
        <w:t xml:space="preserve">, eating the cooked offerings such as</w:t>
      </w:r>
      <w:r>
        <w:t xml:space="preserve"> </w:t>
      </w:r>
      <w:r>
        <w:rPr>
          <w:iCs/>
          <w:i/>
        </w:rPr>
        <w:t xml:space="preserve">caru</w:t>
      </w:r>
      <w:r>
        <w:t xml:space="preserve"> </w:t>
      </w:r>
      <w:r>
        <w:t xml:space="preserve">and</w:t>
      </w:r>
      <w:r>
        <w:t xml:space="preserve"> </w:t>
      </w:r>
      <w:r>
        <w:rPr>
          <w:iCs/>
          <w:i/>
        </w:rPr>
        <w:t xml:space="preserve">puroḍāśa</w:t>
      </w:r>
      <w:r>
        <w:t xml:space="preserve">, and</w:t>
      </w:r>
      <w:r>
        <w:t xml:space="preserve"> </w:t>
      </w:r>
      <w:r>
        <w:rPr>
          <w:iCs/>
          <w:i/>
        </w:rPr>
        <w:t xml:space="preserve">pāntā</w:t>
      </w:r>
      <w:r>
        <w:t xml:space="preserve">, drinking ghee, Soma and the like;</w:t>
      </w:r>
      <w:r>
        <w:t xml:space="preserve"> </w:t>
      </w:r>
      <w:r>
        <w:rPr>
          <w:iCs/>
          <w:i/>
        </w:rPr>
        <w:t xml:space="preserve">tyā</w:t>
      </w:r>
      <w:r>
        <w:t xml:space="preserve"> </w:t>
      </w:r>
      <w:r>
        <w:t xml:space="preserve">—</w:t>
      </w:r>
      <w:r>
        <w:t xml:space="preserve"> </w:t>
      </w:r>
      <w:r>
        <w:t xml:space="preserve">“</w:t>
      </w:r>
      <w:r>
        <w:t xml:space="preserve">those</w:t>
      </w:r>
      <w:r>
        <w:t xml:space="preserve">”</w:t>
      </w:r>
      <w:r>
        <w:t xml:space="preserve"> </w:t>
      </w:r>
      <w:r>
        <w:t xml:space="preserve">(the word</w:t>
      </w:r>
      <w:r>
        <w:t xml:space="preserve"> </w:t>
      </w:r>
      <w:r>
        <w:rPr>
          <w:iCs/>
          <w:i/>
        </w:rPr>
        <w:t xml:space="preserve">tya</w:t>
      </w:r>
      <w:r>
        <w:t xml:space="preserve"> </w:t>
      </w:r>
      <w:r>
        <w:t xml:space="preserve">has the same sense as</w:t>
      </w:r>
      <w:r>
        <w:t xml:space="preserve"> </w:t>
      </w:r>
      <w:r>
        <w:rPr>
          <w:iCs/>
          <w:i/>
        </w:rPr>
        <w:t xml:space="preserve">tad</w:t>
      </w:r>
      <w:r>
        <w:t xml:space="preserve">): the two who are well known as worthy of praise, the Aśvins. Here, though nothing special is heard, it is understood to be the two Aśvins from the Sūkta’s being addressed to the Viśvedevas, from the connection with Uṣas, and from the dual number.</w:t>
      </w:r>
      <w:r>
        <w:t xml:space="preserve"> </w:t>
      </w:r>
      <w:r>
        <w:rPr>
          <w:iCs/>
          <w:i/>
        </w:rPr>
        <w:t xml:space="preserve">Śvetanāyai</w:t>
      </w:r>
      <w:r>
        <w:t xml:space="preserve"> </w:t>
      </w:r>
      <w:r>
        <w:t xml:space="preserve">— dative in the sense of the genitive: at the time connected with Uṣas who whitens the whole world;</w:t>
      </w:r>
      <w:r>
        <w:t xml:space="preserve"> </w:t>
      </w:r>
      <w:r>
        <w:t xml:space="preserve">“</w:t>
      </w:r>
      <w:r>
        <w:t xml:space="preserve">I strive (</w:t>
      </w:r>
      <w:r>
        <w:rPr>
          <w:iCs/>
          <w:i/>
        </w:rPr>
        <w:t xml:space="preserve">yate</w:t>
      </w:r>
      <w:r>
        <w:t xml:space="preserve">) for calling at the time of Dawn</w:t>
      </w:r>
      <w:r>
        <w:t xml:space="preserve">”</w:t>
      </w:r>
      <w:r>
        <w:t xml:space="preserve"> </w:t>
      </w:r>
      <w:r>
        <w:t xml:space="preserve">is what remains to be supplied. O priests (</w:t>
      </w:r>
      <w:r>
        <w:rPr>
          <w:iCs/>
          <w:i/>
        </w:rPr>
        <w:t xml:space="preserve">vaḥ</w:t>
      </w:r>
      <w:r>
        <w:t xml:space="preserve"> </w:t>
      </w:r>
      <w:r>
        <w:t xml:space="preserve">=</w:t>
      </w:r>
      <w:r>
        <w:t xml:space="preserve"> </w:t>
      </w:r>
      <w:r>
        <w:rPr>
          <w:iCs/>
          <w:i/>
        </w:rPr>
        <w:t xml:space="preserve">yūyam</w:t>
      </w:r>
      <w:r>
        <w:t xml:space="preserve">, you; the accusative in the sense of the nominative):</w:t>
      </w:r>
      <w:r>
        <w:t xml:space="preserve"> </w:t>
      </w:r>
      <w:r>
        <w:rPr>
          <w:iCs/>
          <w:i/>
        </w:rPr>
        <w:t xml:space="preserve">apāṃ napātam</w:t>
      </w:r>
      <w:r>
        <w:t xml:space="preserve">, the grandson of the waters, Agni — from waters the plants and trees, from them Agni; hence Agni’s being the grandson of the waters; praise that god abundantly (</w:t>
      </w:r>
      <w:r>
        <w:rPr>
          <w:iCs/>
          <w:i/>
        </w:rPr>
        <w:t xml:space="preserve">pra kṛṇudhvam</w:t>
      </w:r>
      <w:r>
        <w:t xml:space="preserve">; here the verb</w:t>
      </w:r>
      <w:r>
        <w:t xml:space="preserve"> </w:t>
      </w:r>
      <w:r>
        <w:rPr>
          <w:iCs/>
          <w:i/>
        </w:rPr>
        <w:t xml:space="preserve">kṛ</w:t>
      </w:r>
      <w:r>
        <w:t xml:space="preserve"> </w:t>
      </w:r>
      <w:r>
        <w:t xml:space="preserve">is a general verb of action and settles on the special action of praise). And further</w:t>
      </w:r>
      <w:r>
        <w:t xml:space="preserve"> </w:t>
      </w:r>
      <w:r>
        <w:rPr>
          <w:iCs/>
          <w:i/>
        </w:rPr>
        <w:t xml:space="preserve">rāspinasya</w:t>
      </w:r>
      <w:r>
        <w:t xml:space="preserve">:</w:t>
      </w:r>
      <w:r>
        <w:t xml:space="preserve"> </w:t>
      </w:r>
      <w:r>
        <w:rPr>
          <w:iCs/>
          <w:i/>
        </w:rPr>
        <w:t xml:space="preserve">rāspa</w:t>
      </w:r>
      <w:r>
        <w:t xml:space="preserve"> </w:t>
      </w:r>
      <w:r>
        <w:t xml:space="preserve">means praise (from</w:t>
      </w:r>
      <w:r>
        <w:t xml:space="preserve"> </w:t>
      </w:r>
      <w:r>
        <w:rPr>
          <w:iCs/>
          <w:i/>
        </w:rPr>
        <w:t xml:space="preserve">rap</w:t>
      </w:r>
      <w:r>
        <w:t xml:space="preserve">,</w:t>
      </w:r>
      <w:r>
        <w:t xml:space="preserve"> </w:t>
      </w:r>
      <w:r>
        <w:t xml:space="preserve">“</w:t>
      </w:r>
      <w:r>
        <w:t xml:space="preserve">to speak</w:t>
      </w:r>
      <w:r>
        <w:t xml:space="preserve">”</w:t>
      </w:r>
      <w:r>
        <w:t xml:space="preserve">, or</w:t>
      </w:r>
      <w:r>
        <w:t xml:space="preserve"> </w:t>
      </w:r>
      <w:r>
        <w:rPr>
          <w:iCs/>
          <w:i/>
        </w:rPr>
        <w:t xml:space="preserve">ras</w:t>
      </w:r>
      <w:r>
        <w:t xml:space="preserve">,</w:t>
      </w:r>
      <w:r>
        <w:t xml:space="preserve"> </w:t>
      </w:r>
      <w:r>
        <w:t xml:space="preserve">“</w:t>
      </w:r>
      <w:r>
        <w:t xml:space="preserve">to sound</w:t>
      </w:r>
      <w:r>
        <w:t xml:space="preserve">”</w:t>
      </w:r>
      <w:r>
        <w:t xml:space="preserve">); he who has it is</w:t>
      </w:r>
      <w:r>
        <w:t xml:space="preserve"> </w:t>
      </w:r>
      <w:r>
        <w:rPr>
          <w:iCs/>
          <w:i/>
        </w:rPr>
        <w:t xml:space="preserve">rāspin</w:t>
      </w:r>
      <w:r>
        <w:t xml:space="preserve">, a praiser; of such a man (</w:t>
      </w:r>
      <w:r>
        <w:rPr>
          <w:iCs/>
          <w:i/>
        </w:rPr>
        <w:t xml:space="preserve">āyoḥ</w:t>
      </w:r>
      <w:r>
        <w:t xml:space="preserve">, of a man), me, make Day and Night — the two goddesses who as mothers do him good — praised abundantly. Or else</w:t>
      </w:r>
      <w:r>
        <w:t xml:space="preserve"> </w:t>
      </w:r>
      <w:r>
        <w:rPr>
          <w:iCs/>
          <w:i/>
        </w:rPr>
        <w:t xml:space="preserve">rāspinasya</w:t>
      </w:r>
      <w:r>
        <w:t xml:space="preserve"> </w:t>
      </w:r>
      <w:r>
        <w:t xml:space="preserve">has a Vedic possessive suffix, and refers to the rain-water that goes with the sound of the downpour: of it Day and Night are the makers; praise them abundantly.</w:t>
      </w:r>
      <w:r>
        <w:t xml:space="preserve"> </w:t>
      </w:r>
      <w:r>
        <w:rPr>
          <w:iCs/>
          <w:i/>
        </w:rPr>
        <w:t xml:space="preserve">Vyantā</w:t>
      </w:r>
      <w:r>
        <w:t xml:space="preserve">,</w:t>
      </w:r>
      <w:r>
        <w:t xml:space="preserve"> </w:t>
      </w:r>
      <w:r>
        <w:rPr>
          <w:iCs/>
          <w:i/>
        </w:rPr>
        <w:t xml:space="preserve">pāntā</w:t>
      </w:r>
      <w:r>
        <w:t xml:space="preserve">: in both, the</w:t>
      </w:r>
      <w:r>
        <w:t xml:space="preserve"> </w:t>
      </w:r>
      <w:r>
        <w:rPr>
          <w:iCs/>
          <w:i/>
        </w:rPr>
        <w:t xml:space="preserve">ā</w:t>
      </w:r>
      <w:r>
        <w:t xml:space="preserve">-ending is by</w:t>
      </w:r>
      <w:r>
        <w:t xml:space="preserve"> </w:t>
      </w:r>
      <w:r>
        <w:rPr>
          <w:iCs/>
          <w:i/>
        </w:rPr>
        <w:t xml:space="preserve">supāṃ sulug…</w:t>
      </w:r>
      <w:r>
        <w:t xml:space="preserve">.</w:t>
      </w:r>
    </w:p>
    <w:p>
      <w:pPr>
        <w:pStyle w:val="BodyText"/>
      </w:pPr>
      <w:r>
        <w:rPr>
          <w:bCs/>
          <w:b/>
        </w:rPr>
        <w:t xml:space="preserve">॥ प्रतिपदार्थः ॥ — Pratipadārtha.</w:t>
      </w:r>
      <w:r>
        <w:t xml:space="preserve"> </w:t>
      </w:r>
      <w:r>
        <w:rPr>
          <w:iCs/>
          <w:i/>
        </w:rPr>
        <w:t xml:space="preserve">Auśijaḥ</w:t>
      </w:r>
      <w:r>
        <w:t xml:space="preserve"> </w:t>
      </w:r>
      <w:r>
        <w:t xml:space="preserve">— I, the son of Uśij (Kakṣīvān);</w:t>
      </w:r>
      <w:r>
        <w:t xml:space="preserve"> </w:t>
      </w:r>
      <w:r>
        <w:rPr>
          <w:iCs/>
          <w:i/>
        </w:rPr>
        <w:t xml:space="preserve">me</w:t>
      </w:r>
      <w:r>
        <w:t xml:space="preserve"> </w:t>
      </w:r>
      <w:r>
        <w:t xml:space="preserve">— for me;</w:t>
      </w:r>
      <w:r>
        <w:t xml:space="preserve"> </w:t>
      </w:r>
      <w:r>
        <w:rPr>
          <w:iCs/>
          <w:i/>
        </w:rPr>
        <w:t xml:space="preserve">yaśasā</w:t>
      </w:r>
      <w:r>
        <w:t xml:space="preserve"> </w:t>
      </w:r>
      <w:r>
        <w:t xml:space="preserve">— endowed with food, strength or fame;</w:t>
      </w:r>
      <w:r>
        <w:t xml:space="preserve"> </w:t>
      </w:r>
      <w:r>
        <w:rPr>
          <w:iCs/>
          <w:i/>
        </w:rPr>
        <w:t xml:space="preserve">vyantā</w:t>
      </w:r>
      <w:r>
        <w:t xml:space="preserve"> </w:t>
      </w:r>
      <w:r>
        <w:t xml:space="preserve">— the eaters of (</w:t>
      </w:r>
      <w:r>
        <w:rPr>
          <w:iCs/>
          <w:i/>
        </w:rPr>
        <w:t xml:space="preserve">caru</w:t>
      </w:r>
      <w:r>
        <w:t xml:space="preserve">,</w:t>
      </w:r>
      <w:r>
        <w:t xml:space="preserve"> </w:t>
      </w:r>
      <w:r>
        <w:rPr>
          <w:iCs/>
          <w:i/>
        </w:rPr>
        <w:t xml:space="preserve">puroḍāśa</w:t>
      </w:r>
      <w:r>
        <w:t xml:space="preserve"> </w:t>
      </w:r>
      <w:r>
        <w:t xml:space="preserve">and so on);</w:t>
      </w:r>
      <w:r>
        <w:t xml:space="preserve"> </w:t>
      </w:r>
      <w:r>
        <w:rPr>
          <w:iCs/>
          <w:i/>
        </w:rPr>
        <w:t xml:space="preserve">pāntā</w:t>
      </w:r>
      <w:r>
        <w:t xml:space="preserve"> </w:t>
      </w:r>
      <w:r>
        <w:t xml:space="preserve">— the drinkers of (ghee, Soma and so on);</w:t>
      </w:r>
      <w:r>
        <w:t xml:space="preserve"> </w:t>
      </w:r>
      <w:r>
        <w:rPr>
          <w:iCs/>
          <w:i/>
        </w:rPr>
        <w:t xml:space="preserve">tyā</w:t>
      </w:r>
      <w:r>
        <w:t xml:space="preserve"> </w:t>
      </w:r>
      <w:r>
        <w:t xml:space="preserve">— those (well-known) (Aśvin deities, referring to whom);</w:t>
      </w:r>
      <w:r>
        <w:t xml:space="preserve"> </w:t>
      </w:r>
      <w:r>
        <w:rPr>
          <w:iCs/>
          <w:i/>
        </w:rPr>
        <w:t xml:space="preserve">śvetanāyai</w:t>
      </w:r>
      <w:r>
        <w:t xml:space="preserve"> </w:t>
      </w:r>
      <w:r>
        <w:t xml:space="preserve">— (in the time of dawn) that whitens (the world);</w:t>
      </w:r>
      <w:r>
        <w:t xml:space="preserve"> </w:t>
      </w:r>
      <w:r>
        <w:rPr>
          <w:iCs/>
          <w:i/>
        </w:rPr>
        <w:t xml:space="preserve">huvadhyai</w:t>
      </w:r>
      <w:r>
        <w:t xml:space="preserve"> </w:t>
      </w:r>
      <w:r>
        <w:t xml:space="preserve">— I strive for prayer;</w:t>
      </w:r>
      <w:r>
        <w:t xml:space="preserve"> </w:t>
      </w:r>
      <w:r>
        <w:rPr>
          <w:iCs/>
          <w:i/>
        </w:rPr>
        <w:t xml:space="preserve">uta</w:t>
      </w:r>
      <w:r>
        <w:t xml:space="preserve"> </w:t>
      </w:r>
      <w:r>
        <w:t xml:space="preserve">— and;</w:t>
      </w:r>
      <w:r>
        <w:t xml:space="preserve"> </w:t>
      </w:r>
      <w:r>
        <w:rPr>
          <w:iCs/>
          <w:i/>
        </w:rPr>
        <w:t xml:space="preserve">vaḥ</w:t>
      </w:r>
      <w:r>
        <w:t xml:space="preserve"> </w:t>
      </w:r>
      <w:r>
        <w:t xml:space="preserve">— (O priests) you;</w:t>
      </w:r>
      <w:r>
        <w:t xml:space="preserve"> </w:t>
      </w:r>
      <w:r>
        <w:rPr>
          <w:iCs/>
          <w:i/>
        </w:rPr>
        <w:t xml:space="preserve">apām</w:t>
      </w:r>
      <w:r>
        <w:t xml:space="preserve"> </w:t>
      </w:r>
      <w:r>
        <w:t xml:space="preserve">— of the water;</w:t>
      </w:r>
      <w:r>
        <w:t xml:space="preserve"> </w:t>
      </w:r>
      <w:r>
        <w:rPr>
          <w:iCs/>
          <w:i/>
        </w:rPr>
        <w:t xml:space="preserve">napātam</w:t>
      </w:r>
      <w:r>
        <w:t xml:space="preserve"> </w:t>
      </w:r>
      <w:r>
        <w:t xml:space="preserve">— the grandson (Agni);</w:t>
      </w:r>
      <w:r>
        <w:t xml:space="preserve"> </w:t>
      </w:r>
      <w:r>
        <w:rPr>
          <w:iCs/>
          <w:i/>
        </w:rPr>
        <w:t xml:space="preserve">pra kṛṇudhvam</w:t>
      </w:r>
      <w:r>
        <w:t xml:space="preserve"> </w:t>
      </w:r>
      <w:r>
        <w:t xml:space="preserve">— praise abundantly;</w:t>
      </w:r>
      <w:r>
        <w:t xml:space="preserve"> </w:t>
      </w:r>
      <w:r>
        <w:rPr>
          <w:iCs/>
          <w:i/>
        </w:rPr>
        <w:t xml:space="preserve">rāspinasya</w:t>
      </w:r>
      <w:r>
        <w:t xml:space="preserve"> </w:t>
      </w:r>
      <w:r>
        <w:t xml:space="preserve">— of the praiser;</w:t>
      </w:r>
      <w:r>
        <w:t xml:space="preserve"> </w:t>
      </w:r>
      <w:r>
        <w:rPr>
          <w:iCs/>
          <w:i/>
        </w:rPr>
        <w:t xml:space="preserve">āyoḥ</w:t>
      </w:r>
      <w:r>
        <w:t xml:space="preserve"> </w:t>
      </w:r>
      <w:r>
        <w:t xml:space="preserve">— of the man (me);</w:t>
      </w:r>
      <w:r>
        <w:t xml:space="preserve"> </w:t>
      </w:r>
      <w:r>
        <w:rPr>
          <w:iCs/>
          <w:i/>
        </w:rPr>
        <w:t xml:space="preserve">mātarā</w:t>
      </w:r>
      <w:r>
        <w:t xml:space="preserve"> </w:t>
      </w:r>
      <w:r>
        <w:t xml:space="preserve">— those who are like mothers (the deities of day and night). [Or:</w:t>
      </w:r>
      <w:r>
        <w:t xml:space="preserve"> </w:t>
      </w:r>
      <w:r>
        <w:rPr>
          <w:iCs/>
          <w:i/>
        </w:rPr>
        <w:t xml:space="preserve">rāspinasya āyoḥ</w:t>
      </w:r>
      <w:r>
        <w:t xml:space="preserve"> </w:t>
      </w:r>
      <w:r>
        <w:t xml:space="preserve">— of the rain-water that has the sound of downpour (and is moving);</w:t>
      </w:r>
      <w:r>
        <w:t xml:space="preserve"> </w:t>
      </w:r>
      <w:r>
        <w:rPr>
          <w:iCs/>
          <w:i/>
        </w:rPr>
        <w:t xml:space="preserve">mātarā</w:t>
      </w:r>
      <w:r>
        <w:t xml:space="preserve"> </w:t>
      </w:r>
      <w:r>
        <w:t xml:space="preserve">— the makers (the deities of day and night).]</w:t>
      </w:r>
      <w:r>
        <w:t xml:space="preserve"> </w:t>
      </w:r>
      <w:r>
        <w:rPr>
          <w:iCs/>
          <w:i/>
        </w:rPr>
        <w:t xml:space="preserve">Pra</w:t>
      </w:r>
      <w:r>
        <w:t xml:space="preserve"> </w:t>
      </w:r>
      <w:r>
        <w:t xml:space="preserve">(</w:t>
      </w:r>
      <w:r>
        <w:rPr>
          <w:iCs/>
          <w:i/>
        </w:rPr>
        <w:t xml:space="preserve">kṛṇudhvam</w:t>
      </w:r>
      <w:r>
        <w:t xml:space="preserve">) — praise abundantly.</w:t>
      </w:r>
    </w:p>
    <w:p>
      <w:pPr>
        <w:pStyle w:val="BodyText"/>
      </w:pPr>
      <w:r>
        <w:rPr>
          <w:bCs/>
          <w:b/>
        </w:rPr>
        <w:t xml:space="preserve">॥ भावार्थः ॥ — Bhāvārtha.</w:t>
      </w:r>
      <w:r>
        <w:t xml:space="preserve"> </w:t>
      </w:r>
      <w:r>
        <w:t xml:space="preserve">I, the son of Uśij (Kakṣīvān), praise at dawn, the time that makes the world white, the Aśvin deities — well known, endowed with food, strength and fame, eaters (of</w:t>
      </w:r>
      <w:r>
        <w:t xml:space="preserve"> </w:t>
      </w:r>
      <w:r>
        <w:rPr>
          <w:iCs/>
          <w:i/>
        </w:rPr>
        <w:t xml:space="preserve">caru</w:t>
      </w:r>
      <w:r>
        <w:t xml:space="preserve"> </w:t>
      </w:r>
      <w:r>
        <w:t xml:space="preserve">and the like) and drinkers (of Soma and the like); [O priests,] you too praise abundantly the grandson of the water, Agni, and the deities of day and night, who stand in the place of mothers to the praising man (or are the makers of rain-water).</w:t>
      </w:r>
    </w:p>
    <w:bookmarkEnd w:id="56"/>
    <w:bookmarkStart w:id="57" w:name="printed-p.-23-pdf-44"/>
    <w:p>
      <w:pPr>
        <w:pStyle w:val="Heading3"/>
      </w:pPr>
      <w:r>
        <w:t xml:space="preserve">Printed p. 23 (PDF 44)</w:t>
      </w:r>
    </w:p>
    <w:p>
      <w:pPr>
        <w:pStyle w:val="FirstParagraph"/>
      </w:pPr>
      <w:r>
        <w:rPr>
          <w:iCs/>
          <w:i/>
        </w:rPr>
        <w:t xml:space="preserve">(Header:</w:t>
      </w:r>
      <w:r>
        <w:rPr>
          <w:iCs/>
          <w:i/>
        </w:rPr>
        <w:t xml:space="preserve"> </w:t>
      </w:r>
      <w:r>
        <w:rPr>
          <w:iCs/>
          <w:i/>
        </w:rPr>
        <w:t xml:space="preserve">“</w:t>
      </w:r>
      <w:r>
        <w:rPr>
          <w:iCs/>
          <w:i/>
        </w:rPr>
        <w:t xml:space="preserve">Aṣṭaka 2, Adhyāya 1, Varga 1</w:t>
      </w:r>
      <w:r>
        <w:rPr>
          <w:iCs/>
          <w:i/>
        </w:rPr>
        <w:t xml:space="preserve">”</w:t>
      </w:r>
      <w:r>
        <w:rPr>
          <w:iCs/>
          <w:i/>
        </w:rPr>
        <w:t xml:space="preserve">.)</w:t>
      </w:r>
      <w:r>
        <w:t xml:space="preserve"> </w:t>
      </w:r>
      <w:r>
        <w:rPr>
          <w:bCs/>
          <w:b/>
        </w:rPr>
        <w:t xml:space="preserve">Printed English (as printed):</w:t>
      </w:r>
      <w:r>
        <w:t xml:space="preserve"> </w:t>
      </w:r>
      <w:r>
        <w:rPr>
          <w:iCs/>
          <w:i/>
        </w:rPr>
        <w:t xml:space="preserve">Whenever I, the one of Ushij, worship with my offerings (of food) those two (Ashwins) who eat and drink (of oblations and libations) at (the approach of) of [sic] the world-whitening (dawn); do you, Priests, glorify the grandson of the waters (Agni), and render (the divinities of the day and night) the mothers (as it were) of the man who repeats their praise.</w:t>
      </w:r>
    </w:p>
    <w:p>
      <w:pPr>
        <w:pStyle w:val="BodyText"/>
      </w:pPr>
      <w:r>
        <w:rPr>
          <w:bCs/>
          <w:b/>
        </w:rPr>
        <w:t xml:space="preserve">Special topics (Viśeṣaviṣayagaḷu), Ṛk 4.</w:t>
      </w:r>
    </w:p>
    <w:p>
      <w:pPr>
        <w:pStyle w:val="BodyText"/>
      </w:pPr>
      <w:r>
        <w:rPr>
          <w:iCs/>
          <w:i/>
          <w:bCs/>
          <w:b/>
        </w:rPr>
        <w:t xml:space="preserve">auśijaḥ</w:t>
      </w:r>
      <w:r>
        <w:t xml:space="preserve"> </w:t>
      </w:r>
      <w:r>
        <w:t xml:space="preserve">—</w:t>
      </w:r>
      <w:r>
        <w:t xml:space="preserve"> </w:t>
      </w:r>
      <w:r>
        <w:rPr>
          <w:iCs/>
          <w:i/>
        </w:rPr>
        <w:t xml:space="preserve">uśijaḥ putraḥ kakṣīvān aham</w:t>
      </w:r>
      <w:r>
        <w:t xml:space="preserve">:</w:t>
      </w:r>
      <w:r>
        <w:t xml:space="preserve"> </w:t>
      </w:r>
      <w:r>
        <w:t xml:space="preserve">“</w:t>
      </w:r>
      <w:r>
        <w:t xml:space="preserve">I, Kakṣīvān, the son of the woman Uśik</w:t>
      </w:r>
      <w:r>
        <w:t xml:space="preserve">”</w:t>
      </w:r>
      <w:r>
        <w:t xml:space="preserve"> </w:t>
      </w:r>
      <w:r>
        <w:t xml:space="preserve">— thus the seer of the Sūkta says of himself. That he was born in the woman Uśik to the seer Dīrghatamas is known from the Bṛhaddevatā:</w:t>
      </w:r>
    </w:p>
    <w:p>
      <w:pPr>
        <w:pStyle w:val="BlockText"/>
      </w:pPr>
      <w:r>
        <w:t xml:space="preserve">अङ्गराजगृहे युक्तां उशिजं पुत्रकामया ।</w:t>
      </w:r>
      <w:r>
        <w:t xml:space="preserve"> </w:t>
      </w:r>
      <w:r>
        <w:t xml:space="preserve">राज्ञा च प्रहितां दासीं भक्तां मत्वा महातपाः ॥</w:t>
      </w:r>
      <w:r>
        <w:t xml:space="preserve"> </w:t>
      </w:r>
      <w:r>
        <w:t xml:space="preserve">जनयामास चोत्थाय कक्षीवत्प्रमुखान् ऋषीन् ॥</w:t>
      </w:r>
    </w:p>
    <w:p>
      <w:pPr>
        <w:pStyle w:val="BlockText"/>
      </w:pPr>
      <w:r>
        <w:rPr>
          <w:iCs/>
          <w:i/>
        </w:rPr>
        <w:t xml:space="preserve">aṅgarājagṛhe yuktāṃ uśijaṃ putrakāmayā |</w:t>
      </w:r>
      <w:r>
        <w:t xml:space="preserve"> </w:t>
      </w:r>
      <w:r>
        <w:rPr>
          <w:iCs/>
          <w:i/>
        </w:rPr>
        <w:t xml:space="preserve">rājñā ca prahitāṃ dāsīṃ bhaktāṃ matvā mahātapāḥ ‖</w:t>
      </w:r>
      <w:r>
        <w:t xml:space="preserve"> </w:t>
      </w:r>
      <w:r>
        <w:rPr>
          <w:iCs/>
          <w:i/>
        </w:rPr>
        <w:t xml:space="preserve">janayāmāsa cotthāya kakṣīvatpramukhān ṛṣīn ‖</w:t>
      </w:r>
    </w:p>
    <w:p>
      <w:pPr>
        <w:pStyle w:val="FirstParagraph"/>
      </w:pPr>
      <w:r>
        <w:t xml:space="preserve">(Bṛ. De. 4-24, 25 [?], as read.) The woman named Uśik, who was working in the house of the king of Aṅga, was sent, out of the queen’s wish for a son, to the seer named Dīrghatamas; she served him with great devotion, and so he was pleased and begot in her the seers headed by Kakṣīvat — this is the story told.</w:t>
      </w:r>
    </w:p>
    <w:p>
      <w:pPr>
        <w:pStyle w:val="BlockText"/>
      </w:pPr>
      <w:r>
        <w:t xml:space="preserve">युवं नरा स्तुवते पज्रियाय कक्षीवते अरदतं पुरन्धिम् ।</w:t>
      </w:r>
    </w:p>
    <w:p>
      <w:pPr>
        <w:pStyle w:val="BlockText"/>
      </w:pPr>
      <w:r>
        <w:rPr>
          <w:iCs/>
          <w:i/>
        </w:rPr>
        <w:t xml:space="preserve">yuvaṃ narā stuvate pajriyāya kakṣīvate aradataṃ purandhim |</w:t>
      </w:r>
    </w:p>
    <w:p>
      <w:pPr>
        <w:pStyle w:val="FirstParagraph"/>
      </w:pPr>
      <w:r>
        <w:t xml:space="preserve">(Ṛ. Saṃ. 1-116-7, as printed.)</w:t>
      </w:r>
    </w:p>
    <w:p>
      <w:pPr>
        <w:pStyle w:val="BlockText"/>
      </w:pPr>
      <w:r>
        <w:t xml:space="preserve">तद्वां नरा शंस्यं पज्रियेण कक्षीवता नासत्या परिज्मन् ।</w:t>
      </w:r>
    </w:p>
    <w:p>
      <w:pPr>
        <w:pStyle w:val="BlockText"/>
      </w:pPr>
      <w:r>
        <w:rPr>
          <w:iCs/>
          <w:i/>
        </w:rPr>
        <w:t xml:space="preserve">tadvāṃ narā śaṃsyaṃ pajriyeṇa kakṣīvatā nāsatyā parijman |</w:t>
      </w:r>
    </w:p>
    <w:p>
      <w:pPr>
        <w:pStyle w:val="FirstParagraph"/>
      </w:pPr>
      <w:r>
        <w:t xml:space="preserve">(Ṛ. Saṃ. 1-117-6, as printed.) From ṛks such as these it is known that he belonged to the line of Pajra.</w:t>
      </w:r>
    </w:p>
    <w:p>
      <w:pPr>
        <w:pStyle w:val="BlockText"/>
      </w:pPr>
      <w:r>
        <w:t xml:space="preserve">नूदे [?] च्युतः कृकनावको [?] अत्यान्कक्षीवन्त उदमृक्षन्त पज्राः ।</w:t>
      </w:r>
    </w:p>
    <w:p>
      <w:pPr>
        <w:pStyle w:val="BlockText"/>
      </w:pPr>
      <w:r>
        <w:rPr>
          <w:iCs/>
          <w:i/>
        </w:rPr>
        <w:t xml:space="preserve">nūde [?] cyutaḥ kṛkanāvako [?] atyānkakṣīvanta udamṛkṣanta pajrāḥ |</w:t>
      </w:r>
    </w:p>
    <w:p>
      <w:pPr>
        <w:pStyle w:val="FirstParagraph"/>
      </w:pPr>
      <w:r>
        <w:t xml:space="preserve">(Ṛ. Saṃ. 1-126-4, as printed; the words of this ṛk are read with doubt.) In this ṛk it is known that those born in his family are called</w:t>
      </w:r>
      <w:r>
        <w:t xml:space="preserve"> </w:t>
      </w:r>
      <w:r>
        <w:rPr>
          <w:iCs/>
          <w:i/>
        </w:rPr>
        <w:t xml:space="preserve">Pajra</w:t>
      </w:r>
      <w:r>
        <w:t xml:space="preserve">. In this same Sūkta [126] the son of Bhāvayavya, Svanaya, who dwelt on the bank of the river Sindhu, a king, gave him very abundant gifts…</w:t>
      </w:r>
    </w:p>
    <w:p>
      <w:r>
        <w:pict>
          <v:rect style="width:0;height:1.5pt" o:hralign="center" o:hrstd="t" o:hr="t"/>
        </w:pict>
      </w:r>
    </w:p>
    <w:bookmarkEnd w:id="57"/>
    <w:bookmarkStart w:id="58" w:name="printed-p.-24-pdf-45"/>
    <w:p>
      <w:pPr>
        <w:pStyle w:val="Heading3"/>
      </w:pPr>
      <w:r>
        <w:t xml:space="preserve">Printed p. 24 (PDF 45)</w:t>
      </w:r>
    </w:p>
    <w:p>
      <w:pPr>
        <w:pStyle w:val="FirstParagraph"/>
      </w:pPr>
      <w:r>
        <w:rPr>
          <w:iCs/>
          <w:i/>
        </w:rPr>
        <w:t xml:space="preserve">(Header:</w:t>
      </w:r>
      <w:r>
        <w:rPr>
          <w:iCs/>
          <w:i/>
        </w:rPr>
        <w:t xml:space="preserve"> </w:t>
      </w:r>
      <w:r>
        <w:rPr>
          <w:iCs/>
          <w:i/>
        </w:rPr>
        <w:t xml:space="preserve">“</w:t>
      </w:r>
      <w:r>
        <w:rPr>
          <w:iCs/>
          <w:i/>
        </w:rPr>
        <w:t xml:space="preserve">Maṃ. 1 A. 18 Sū. 122</w:t>
      </w:r>
      <w:r>
        <w:rPr>
          <w:iCs/>
          <w:i/>
        </w:rPr>
        <w:t xml:space="preserve">”</w:t>
      </w:r>
      <w:r>
        <w:rPr>
          <w:iCs/>
          <w:i/>
        </w:rPr>
        <w:t xml:space="preserve">.)</w:t>
      </w:r>
      <w:r>
        <w:t xml:space="preserve"> </w:t>
      </w:r>
      <w:r>
        <w:t xml:space="preserve">…praises him for having given [gifts]. The occasion for giving this gift, and the close relation between the two, are known from the story told in the Bṛhaddevatā:</w:t>
      </w:r>
    </w:p>
    <w:p>
      <w:pPr>
        <w:pStyle w:val="BlockText"/>
      </w:pPr>
      <w:r>
        <w:t xml:space="preserve">आधिगम्य गुरोर्विद्यां गच्छन् स्वनिलयं किल ।</w:t>
      </w:r>
      <w:r>
        <w:t xml:space="preserve"> </w:t>
      </w:r>
      <w:r>
        <w:t xml:space="preserve">कक्षीवानध्वनि श्रान्तः सुष्वापारण्यगोचरः ॥</w:t>
      </w:r>
      <w:r>
        <w:t xml:space="preserve"> </w:t>
      </w:r>
      <w:r>
        <w:t xml:space="preserve">तं राजा स्वनयो नाम भावयव्यसुतो व्रजन् ।</w:t>
      </w:r>
      <w:r>
        <w:t xml:space="preserve"> </w:t>
      </w:r>
      <w:r>
        <w:t xml:space="preserve">क्रीडार्थं सानुगोऽपश्यत् सभार्यः सपुरोहितः ॥</w:t>
      </w:r>
      <w:r>
        <w:t xml:space="preserve"> </w:t>
      </w:r>
      <w:r>
        <w:t xml:space="preserve">अथैनं रूपसम्पन्नं दृष्ट्वा देवसुतोपमम् ।</w:t>
      </w:r>
      <w:r>
        <w:t xml:space="preserve"> </w:t>
      </w:r>
      <w:r>
        <w:t xml:space="preserve">कन्यादाने मतिं चक्रे वर्णगोत्राविरोधतः ॥</w:t>
      </w:r>
      <w:r>
        <w:t xml:space="preserve"> </w:t>
      </w:r>
      <w:r>
        <w:t xml:space="preserve">सम्बोध्यैनं स पप्रच्छ वर्णगोत्रादिकं ततः ।</w:t>
      </w:r>
      <w:r>
        <w:t xml:space="preserve"> </w:t>
      </w:r>
      <w:r>
        <w:t xml:space="preserve">राजन्नाङ्गिरसोऽस्मीति कुमारः प्रत्युवाच तम् ॥</w:t>
      </w:r>
      <w:r>
        <w:t xml:space="preserve"> </w:t>
      </w:r>
      <w:r>
        <w:t xml:space="preserve">पुत्रोऽहं दीर्घतमस औचथ्यस्य ऋषेर्नृप ।</w:t>
      </w:r>
      <w:r>
        <w:t xml:space="preserve"> </w:t>
      </w:r>
      <w:r>
        <w:t xml:space="preserve">अथास्मै स ददौ कन्या दशाभरणभूषिताः ॥</w:t>
      </w:r>
      <w:r>
        <w:t xml:space="preserve"> </w:t>
      </w:r>
      <w:r>
        <w:t xml:space="preserve">तावतश्च रथाञ्श्यावान् सैन्धवांश्चतुर्युजः [?] ।</w:t>
      </w:r>
      <w:r>
        <w:t xml:space="preserve"> </w:t>
      </w:r>
      <w:r>
        <w:t xml:space="preserve">वधूनां वाहनार्थाय धनकुप्यमजाविकम् ॥</w:t>
      </w:r>
      <w:r>
        <w:t xml:space="preserve"> </w:t>
      </w:r>
      <w:r>
        <w:t xml:space="preserve">निष्काणां वृषभाणां च शतं शतमदात्पुनः [?] ।</w:t>
      </w:r>
      <w:r>
        <w:t xml:space="preserve"> </w:t>
      </w:r>
      <w:r>
        <w:t xml:space="preserve">एतदुत्तरसूक्तेन शतमित्यादिनोदितम् ॥</w:t>
      </w:r>
      <w:r>
        <w:t xml:space="preserve"> </w:t>
      </w:r>
      <w:r>
        <w:t xml:space="preserve">शतमश्वाञ्छतं निष्कान् रथान् दश वधूमतः ।</w:t>
      </w:r>
      <w:r>
        <w:t xml:space="preserve"> </w:t>
      </w:r>
      <w:r>
        <w:t xml:space="preserve">चतुर्युजो गवां चैव सहस्रं षष्ट्यधिकम् ॥</w:t>
      </w:r>
      <w:r>
        <w:t xml:space="preserve"> </w:t>
      </w:r>
      <w:r>
        <w:t xml:space="preserve">स्वनयाद्भावयव्याद्यः कक्षीवान् प्रत्यपद्यत ।</w:t>
      </w:r>
      <w:r>
        <w:t xml:space="preserve"> </w:t>
      </w:r>
      <w:r>
        <w:t xml:space="preserve">प्रतिगृह्य च तुष्टाव प्रातः पित्रे शशंस च ॥</w:t>
      </w:r>
    </w:p>
    <w:p>
      <w:pPr>
        <w:pStyle w:val="BlockText"/>
      </w:pPr>
      <w:r>
        <w:rPr>
          <w:iCs/>
          <w:i/>
        </w:rPr>
        <w:t xml:space="preserve">ādhigamya gurorvidyāṃ gacchan svanilayaṃ kila |</w:t>
      </w:r>
      <w:r>
        <w:t xml:space="preserve"> </w:t>
      </w:r>
      <w:r>
        <w:rPr>
          <w:iCs/>
          <w:i/>
        </w:rPr>
        <w:t xml:space="preserve">kakṣīvānadhvani śrāntaḥ suṣvāpāraṇyagocaraḥ ‖</w:t>
      </w:r>
      <w:r>
        <w:t xml:space="preserve"> </w:t>
      </w:r>
      <w:r>
        <w:rPr>
          <w:iCs/>
          <w:i/>
        </w:rPr>
        <w:t xml:space="preserve">taṃ rājā svanayo nāma bhāvayavyasuto vrajan |</w:t>
      </w:r>
      <w:r>
        <w:t xml:space="preserve"> </w:t>
      </w:r>
      <w:r>
        <w:rPr>
          <w:iCs/>
          <w:i/>
        </w:rPr>
        <w:t xml:space="preserve">krīḍārthaṃ sānugo ’paśyat sabhāryaḥ sapurohitaḥ ‖</w:t>
      </w:r>
      <w:r>
        <w:t xml:space="preserve"> </w:t>
      </w:r>
      <w:r>
        <w:rPr>
          <w:iCs/>
          <w:i/>
        </w:rPr>
        <w:t xml:space="preserve">athainaṃ rūpasampannaṃ dṛṣṭvā devasutopamam |</w:t>
      </w:r>
      <w:r>
        <w:t xml:space="preserve"> </w:t>
      </w:r>
      <w:r>
        <w:rPr>
          <w:iCs/>
          <w:i/>
        </w:rPr>
        <w:t xml:space="preserve">kanyādāne matiṃ cakre varṇagotrāvirodhataḥ ‖</w:t>
      </w:r>
      <w:r>
        <w:t xml:space="preserve"> </w:t>
      </w:r>
      <w:r>
        <w:rPr>
          <w:iCs/>
          <w:i/>
        </w:rPr>
        <w:t xml:space="preserve">sambodhyainaṃ sa papraccha varṇagotrādikaṃ tataḥ |</w:t>
      </w:r>
      <w:r>
        <w:t xml:space="preserve"> </w:t>
      </w:r>
      <w:r>
        <w:rPr>
          <w:iCs/>
          <w:i/>
        </w:rPr>
        <w:t xml:space="preserve">rājannāṅgiraso ’smīti kumāraḥ pratyuvāca tam ‖</w:t>
      </w:r>
      <w:r>
        <w:t xml:space="preserve"> </w:t>
      </w:r>
      <w:r>
        <w:rPr>
          <w:iCs/>
          <w:i/>
        </w:rPr>
        <w:t xml:space="preserve">putro ’haṃ dīrghatamasa aucathyasya ṛṣernṛpa |</w:t>
      </w:r>
      <w:r>
        <w:t xml:space="preserve"> </w:t>
      </w:r>
      <w:r>
        <w:rPr>
          <w:iCs/>
          <w:i/>
        </w:rPr>
        <w:t xml:space="preserve">athāsmai sa dadau kanyā daśābharaṇabhūṣitāḥ ‖</w:t>
      </w:r>
      <w:r>
        <w:t xml:space="preserve"> </w:t>
      </w:r>
      <w:r>
        <w:rPr>
          <w:iCs/>
          <w:i/>
        </w:rPr>
        <w:t xml:space="preserve">tāvataśca rathāñśyāvān saindhavāṃścaturyujaḥ [?] |</w:t>
      </w:r>
      <w:r>
        <w:t xml:space="preserve"> </w:t>
      </w:r>
      <w:r>
        <w:rPr>
          <w:iCs/>
          <w:i/>
        </w:rPr>
        <w:t xml:space="preserve">vadhūnāṃ vāhanārthāya dhanakupyamajāvikam ‖</w:t>
      </w:r>
      <w:r>
        <w:t xml:space="preserve"> </w:t>
      </w:r>
      <w:r>
        <w:rPr>
          <w:iCs/>
          <w:i/>
        </w:rPr>
        <w:t xml:space="preserve">niṣkāṇāṃ vṛṣabhāṇāṃ ca śataṃ śatamadātpunaḥ [?] |</w:t>
      </w:r>
      <w:r>
        <w:t xml:space="preserve"> </w:t>
      </w:r>
      <w:r>
        <w:rPr>
          <w:iCs/>
          <w:i/>
        </w:rPr>
        <w:t xml:space="preserve">etaduttarasūktena śatamityādinoditam ‖</w:t>
      </w:r>
      <w:r>
        <w:t xml:space="preserve"> </w:t>
      </w:r>
      <w:r>
        <w:rPr>
          <w:iCs/>
          <w:i/>
        </w:rPr>
        <w:t xml:space="preserve">śatamaśvāñchataṃ niṣkān rathān daśa vadhūmataḥ |</w:t>
      </w:r>
      <w:r>
        <w:t xml:space="preserve"> </w:t>
      </w:r>
      <w:r>
        <w:rPr>
          <w:iCs/>
          <w:i/>
        </w:rPr>
        <w:t xml:space="preserve">caturyujo gavāṃ caiva sahasraṃ ṣaṣṭyadhikam ‖</w:t>
      </w:r>
      <w:r>
        <w:t xml:space="preserve"> </w:t>
      </w:r>
      <w:r>
        <w:rPr>
          <w:iCs/>
          <w:i/>
        </w:rPr>
        <w:t xml:space="preserve">svanayādbhāvayavyādyaḥ kakṣīvān pratyapadyata |</w:t>
      </w:r>
      <w:r>
        <w:t xml:space="preserve"> </w:t>
      </w:r>
      <w:r>
        <w:rPr>
          <w:iCs/>
          <w:i/>
        </w:rPr>
        <w:t xml:space="preserve">pratigṛhya ca tuṣṭāva prātaḥ pitre śaśaṃsa ca ‖</w:t>
      </w:r>
    </w:p>
    <w:p>
      <w:pPr>
        <w:pStyle w:val="FirstParagraph"/>
      </w:pPr>
      <w:r>
        <w:t xml:space="preserve">(Bṛ. De. 4-2[?] to 4-[?], as printed in small type: the digits are not reliably read; the verses were read from the bold type.) After finishing his studies in the guru’s house, when Kakṣīvān was returning to his own home he became tired on the road and lay down in a forest and fell asleep. Then the king named Svanaya, son of Bhāvayavya, came there for sport with his wife, servants and the rest of his retinue, and saw him. Seeing his beauty he was pleased, and thinking that if there were nothing against it from the point of view of</w:t>
      </w:r>
      <w:r>
        <w:t xml:space="preserve"> </w:t>
      </w:r>
      <w:r>
        <w:rPr>
          <w:iCs/>
          <w:i/>
        </w:rPr>
        <w:t xml:space="preserve">varṇa</w:t>
      </w:r>
      <w:r>
        <w:t xml:space="preserve"> </w:t>
      </w:r>
      <w:r>
        <w:t xml:space="preserve">and</w:t>
      </w:r>
      <w:r>
        <w:t xml:space="preserve"> </w:t>
      </w:r>
      <w:r>
        <w:rPr>
          <w:iCs/>
          <w:i/>
        </w:rPr>
        <w:t xml:space="preserve">gotra</w:t>
      </w:r>
      <w:r>
        <w:t xml:space="preserve"> </w:t>
      </w:r>
      <w:r>
        <w:t xml:space="preserve">he would give him a daughter in marriage and have the wedding performed, he woke him and asked about his family and so on. Then Kakṣīvān said that he was of the line of Aṅgiras, a son of Dīrghatamas who was the son of Ucathya; and at once Svanaya gave him ten adorned maidens, and with them horses, chariots, wealth, and goats, sheep and other possessions in abundance. About this matter —</w:t>
      </w:r>
    </w:p>
    <w:bookmarkEnd w:id="58"/>
    <w:bookmarkStart w:id="59" w:name="printed-p.-25-pdf-46"/>
    <w:p>
      <w:pPr>
        <w:pStyle w:val="Heading3"/>
      </w:pPr>
      <w:r>
        <w:t xml:space="preserve">Printed p. 25 (PDF 46)</w:t>
      </w:r>
    </w:p>
    <w:p>
      <w:pPr>
        <w:pStyle w:val="FirstParagraph"/>
      </w:pPr>
      <w:r>
        <w:rPr>
          <w:iCs/>
          <w:i/>
        </w:rPr>
        <w:t xml:space="preserve">(Header:</w:t>
      </w:r>
      <w:r>
        <w:rPr>
          <w:iCs/>
          <w:i/>
        </w:rPr>
        <w:t xml:space="preserve"> </w:t>
      </w:r>
      <w:r>
        <w:rPr>
          <w:iCs/>
          <w:i/>
        </w:rPr>
        <w:t xml:space="preserve">“</w:t>
      </w:r>
      <w:r>
        <w:rPr>
          <w:iCs/>
          <w:i/>
        </w:rPr>
        <w:t xml:space="preserve">Aṣṭaka 2, Adhyāya 1, Varga 1</w:t>
      </w:r>
      <w:r>
        <w:rPr>
          <w:iCs/>
          <w:i/>
        </w:rPr>
        <w:t xml:space="preserve">”</w:t>
      </w:r>
      <w:r>
        <w:rPr>
          <w:iCs/>
          <w:i/>
        </w:rPr>
        <w:t xml:space="preserve">.)</w:t>
      </w:r>
    </w:p>
    <w:p>
      <w:pPr>
        <w:pStyle w:val="BlockText"/>
      </w:pPr>
      <w:r>
        <w:t xml:space="preserve">अमन्दान्त्स्तोमान्प्र भरे मनीषा सिन्धावधि क्षियतो भाव्यस्य ।</w:t>
      </w:r>
      <w:r>
        <w:t xml:space="preserve"> </w:t>
      </w:r>
      <w:r>
        <w:t xml:space="preserve">यो मे सहस्रममिमीत सवानतूर्तो राजा श्रव इच्छमानः ॥</w:t>
      </w:r>
      <w:r>
        <w:t xml:space="preserve"> </w:t>
      </w:r>
      <w:r>
        <w:t xml:space="preserve">शतं राज्ञो नाधमानस्य निष्कान् शतमश्वान् प्रयतान्त्सद्य आदम् ।</w:t>
      </w:r>
      <w:r>
        <w:t xml:space="preserve"> </w:t>
      </w:r>
      <w:r>
        <w:t xml:space="preserve">शतं कक्षीवाँ असुरस्य गोनां दिवि श्रवोऽजरसा ततान ॥</w:t>
      </w:r>
    </w:p>
    <w:p>
      <w:pPr>
        <w:pStyle w:val="BlockText"/>
      </w:pPr>
      <w:r>
        <w:rPr>
          <w:iCs/>
          <w:i/>
        </w:rPr>
        <w:t xml:space="preserve">amandāntstomānpra bhare manīṣā sindhāvadhi kṣiyato bhāvyasya |</w:t>
      </w:r>
      <w:r>
        <w:t xml:space="preserve"> </w:t>
      </w:r>
      <w:r>
        <w:rPr>
          <w:iCs/>
          <w:i/>
        </w:rPr>
        <w:t xml:space="preserve">yo me sahasramamimīta savānatūrto rājā śrava icchamānaḥ ‖</w:t>
      </w:r>
      <w:r>
        <w:t xml:space="preserve"> </w:t>
      </w:r>
      <w:r>
        <w:rPr>
          <w:iCs/>
          <w:i/>
        </w:rPr>
        <w:t xml:space="preserve">śataṃ rājño nādhamānasya niṣkān śatamaśvān prayatāntsadya ādam |</w:t>
      </w:r>
      <w:r>
        <w:t xml:space="preserve"> </w:t>
      </w:r>
      <w:r>
        <w:rPr>
          <w:iCs/>
          <w:i/>
        </w:rPr>
        <w:t xml:space="preserve">śataṃ kakṣīvā~ asurasya gonāṃ divi śravo ’jarasā tatāna ‖</w:t>
      </w:r>
    </w:p>
    <w:p>
      <w:pPr>
        <w:pStyle w:val="FirstParagraph"/>
      </w:pPr>
      <w:r>
        <w:t xml:space="preserve">(Ṛ. Saṃ. 1-126-1 and 2, as printed — the OCR gives</w:t>
      </w:r>
      <w:r>
        <w:t xml:space="preserve"> </w:t>
      </w:r>
      <w:r>
        <w:t xml:space="preserve">“</w:t>
      </w:r>
      <w:r>
        <w:t xml:space="preserve">1-126-1 and 2</w:t>
      </w:r>
      <w:r>
        <w:t xml:space="preserve">”</w:t>
      </w:r>
      <w:r>
        <w:t xml:space="preserve">; I had at first read the second number as 3.) — this is told in the ṛks. In the Ṛksaṃhitā and in the Brāhmaṇas and the like he is praised as a learned (</w:t>
      </w:r>
      <w:r>
        <w:rPr>
          <w:iCs/>
          <w:i/>
        </w:rPr>
        <w:t xml:space="preserve">prājña</w:t>
      </w:r>
      <w:r>
        <w:t xml:space="preserve">) and venerable seer.</w:t>
      </w:r>
    </w:p>
    <w:p>
      <w:pPr>
        <w:pStyle w:val="BlockText"/>
      </w:pPr>
      <w:r>
        <w:t xml:space="preserve">अहं मनुरभवं सूर्यश्चाहं कक्षीवाँ ऋषिरस्मि विप्रः ।</w:t>
      </w:r>
    </w:p>
    <w:p>
      <w:pPr>
        <w:pStyle w:val="BlockText"/>
      </w:pPr>
      <w:r>
        <w:rPr>
          <w:iCs/>
          <w:i/>
        </w:rPr>
        <w:t xml:space="preserve">ahaṃ manurabhavaṃ sūryaścāhaṃ kakṣīvā~ ṛṣirasmi vipraḥ |</w:t>
      </w:r>
    </w:p>
    <w:p>
      <w:pPr>
        <w:pStyle w:val="FirstParagraph"/>
      </w:pPr>
      <w:r>
        <w:t xml:space="preserve">(Ṛ. Saṃ. 4-26-1, as printed.)</w:t>
      </w:r>
    </w:p>
    <w:p>
      <w:pPr>
        <w:pStyle w:val="BlockText"/>
      </w:pPr>
      <w:r>
        <w:t xml:space="preserve">अयं कक्षीवतो महो वि वो मदे मतिं विप्रस्य वर्धयद्विवक्षसे ॥</w:t>
      </w:r>
    </w:p>
    <w:p>
      <w:pPr>
        <w:pStyle w:val="BlockText"/>
      </w:pPr>
      <w:r>
        <w:rPr>
          <w:iCs/>
          <w:i/>
        </w:rPr>
        <w:t xml:space="preserve">ayaṃ kakṣīvato maho vi vo made matiṃ viprasya vardhayadvivakṣase ‖</w:t>
      </w:r>
    </w:p>
    <w:p>
      <w:pPr>
        <w:pStyle w:val="FirstParagraph"/>
      </w:pPr>
      <w:r>
        <w:t xml:space="preserve">(Ṛ. Saṃ. 10-25-10, as printed.) And in ṛks such as these, and then:</w:t>
      </w:r>
    </w:p>
    <w:p>
      <w:pPr>
        <w:pStyle w:val="BlockText"/>
      </w:pPr>
      <w:r>
        <w:t xml:space="preserve">एताभिर्ह श्विनोः कक्षीवान् प्रियं धामोपागच्छत्स्व [?] परमं लोकमजयत् ।</w:t>
      </w:r>
    </w:p>
    <w:p>
      <w:pPr>
        <w:pStyle w:val="BlockText"/>
      </w:pPr>
      <w:r>
        <w:rPr>
          <w:iCs/>
          <w:i/>
        </w:rPr>
        <w:t xml:space="preserve">etābhirha śvinoḥ kakṣīvān priyaṃ dhāmopāgacchatsva [?] paramaṃ lokamajayat |</w:t>
      </w:r>
    </w:p>
    <w:p>
      <w:pPr>
        <w:pStyle w:val="FirstParagraph"/>
      </w:pPr>
      <w:r>
        <w:t xml:space="preserve">(Ai. Brā. 1-31 [?], as printed in small type, doubtful.)</w:t>
      </w:r>
      <w:r>
        <w:t xml:space="preserve"> </w:t>
      </w:r>
      <w:r>
        <w:t xml:space="preserve">“</w:t>
      </w:r>
      <w:r>
        <w:t xml:space="preserve">Reciting the ṛks Ṛ. Saṃ. 1-120-1 to 9 (as read by the reader’s OCR:</w:t>
      </w:r>
      <w:r>
        <w:t xml:space="preserve">”</w:t>
      </w:r>
      <w:r>
        <w:t xml:space="preserve">೧-೧೨೦-೧ ರಿಂದ ೯”), Kakṣīvān went to the abode of the Aśvin deities, and, graced by them, reached an even better world” — in the Aitareya Brāhmaṇa; and in the Śatapatha Brāhmaṇa also:</w:t>
      </w:r>
    </w:p>
    <w:p>
      <w:pPr>
        <w:pStyle w:val="BlockText"/>
      </w:pPr>
      <w:r>
        <w:t xml:space="preserve">कक्षीवन्तं य औशिजः । यो देवान्योऽमीवहा । वसुवित्पुष्टिवर्धनः । स नः सिषक्तु यस्तुरः ॥</w:t>
      </w:r>
    </w:p>
    <w:p>
      <w:pPr>
        <w:pStyle w:val="BlockText"/>
      </w:pPr>
      <w:r>
        <w:rPr>
          <w:iCs/>
          <w:i/>
        </w:rPr>
        <w:t xml:space="preserve">kakṣīvantaṃ ya auśijaḥ | yo devānyo ’mīvahā | vasuvitpuṣṭivardhanaḥ | sa naḥ siṣaktu yasturaḥ ‖</w:t>
      </w:r>
    </w:p>
    <w:p>
      <w:pPr>
        <w:pStyle w:val="FirstParagraph"/>
      </w:pPr>
      <w:r>
        <w:t xml:space="preserve">(Śa. Brā. 2-3-4-35, as printed; the OCR gives the same.)</w:t>
      </w:r>
      <w:r>
        <w:t xml:space="preserve"> </w:t>
      </w:r>
      <w:r>
        <w:t xml:space="preserve">“</w:t>
      </w:r>
      <w:r>
        <w:t xml:space="preserve">Let Kakṣīvān, the son of Uśij, who is full of nourishment, a destroyer of enemies, a giver of wealth, an increaser of prosperity, be with us</w:t>
      </w:r>
      <w:r>
        <w:t xml:space="preserve">”</w:t>
      </w:r>
      <w:r>
        <w:t xml:space="preserve"> </w:t>
      </w:r>
      <w:r>
        <w:t xml:space="preserve">— in the Śatapatha Brāhmaṇa sentences also Kakṣīvān is praised as an excellent person.</w:t>
      </w:r>
    </w:p>
    <w:p>
      <w:pPr>
        <w:pStyle w:val="BlockText"/>
      </w:pPr>
      <w:r>
        <w:t xml:space="preserve">याभिः शन्तुरभवद्विचक्षणा [?] स्वरूषु ऊतिभिरश्विना गतम् ।</w:t>
      </w:r>
    </w:p>
    <w:p>
      <w:pPr>
        <w:pStyle w:val="BlockText"/>
      </w:pPr>
      <w:r>
        <w:rPr>
          <w:iCs/>
          <w:i/>
        </w:rPr>
        <w:t xml:space="preserve">yābhiḥ śanturabhavadvicakṣaṇā [?] svarūṣu ūtibhiraśvinā gatam |</w:t>
      </w:r>
    </w:p>
    <w:p>
      <w:pPr>
        <w:pStyle w:val="FirstParagraph"/>
      </w:pPr>
      <w:r>
        <w:t xml:space="preserve">(Ṛ. Saṃ. 1-112-1[?]-[?], as read, doubtful.) In this ṛk it is said that Kakṣīvān had obtained complete knowledge about the Pāka-yajña, the Havir-yajña and the Soma-yajña. Because he was extremely dull at first, he performed a sacrifice for the Aśvin deities with the great wish that he must somehow, by effort, acquire unsurpassed knowledge of all the affairs of the past, future and present; and after it they, being pleased, graciously gave him knowledge relating to the three times and to all matters — this is the story.</w:t>
      </w:r>
    </w:p>
    <w:bookmarkEnd w:id="59"/>
    <w:bookmarkStart w:id="60" w:name="printed-p.-26-pdf-47"/>
    <w:p>
      <w:pPr>
        <w:pStyle w:val="Heading3"/>
      </w:pPr>
      <w:r>
        <w:t xml:space="preserve">Printed p. 26 (PDF 47)</w:t>
      </w:r>
    </w:p>
    <w:p>
      <w:pPr>
        <w:pStyle w:val="FirstParagraph"/>
      </w:pPr>
      <w:r>
        <w:rPr>
          <w:iCs/>
          <w:i/>
        </w:rPr>
        <w:t xml:space="preserve">(Header:</w:t>
      </w:r>
      <w:r>
        <w:rPr>
          <w:iCs/>
          <w:i/>
        </w:rPr>
        <w:t xml:space="preserve"> </w:t>
      </w:r>
      <w:r>
        <w:rPr>
          <w:iCs/>
          <w:i/>
        </w:rPr>
        <w:t xml:space="preserve">“</w:t>
      </w:r>
      <w:r>
        <w:rPr>
          <w:iCs/>
          <w:i/>
        </w:rPr>
        <w:t xml:space="preserve">Maṃ. 1 A. 18 Sū. 122</w:t>
      </w:r>
      <w:r>
        <w:rPr>
          <w:iCs/>
          <w:i/>
        </w:rPr>
        <w:t xml:space="preserve">”</w:t>
      </w:r>
      <w:r>
        <w:rPr>
          <w:iCs/>
          <w:i/>
        </w:rPr>
        <w:t xml:space="preserve">.)</w:t>
      </w:r>
    </w:p>
    <w:p>
      <w:pPr>
        <w:pStyle w:val="BlockText"/>
      </w:pPr>
      <w:r>
        <w:t xml:space="preserve">युवं नरा स्तुवते पज्रियाय कक्षीवते अरदतं पुरन्धिम् ।</w:t>
      </w:r>
    </w:p>
    <w:p>
      <w:pPr>
        <w:pStyle w:val="BlockText"/>
      </w:pPr>
      <w:r>
        <w:rPr>
          <w:iCs/>
          <w:i/>
        </w:rPr>
        <w:t xml:space="preserve">yuvaṃ narā stuvate pajriyāya kakṣīvate aradataṃ purandhim |</w:t>
      </w:r>
    </w:p>
    <w:p>
      <w:pPr>
        <w:pStyle w:val="FirstParagraph"/>
      </w:pPr>
      <w:r>
        <w:t xml:space="preserve">(Ṛ. Saṃ. 1-116-7, as printed.) In this ṛk too he has indicated this story of Kakṣīvān. By the epithets</w:t>
      </w:r>
      <w:r>
        <w:t xml:space="preserve"> </w:t>
      </w:r>
      <w:r>
        <w:rPr>
          <w:iCs/>
          <w:i/>
        </w:rPr>
        <w:t xml:space="preserve">trimantuḥ</w:t>
      </w:r>
      <w:r>
        <w:t xml:space="preserve"> </w:t>
      </w:r>
      <w:r>
        <w:t xml:space="preserve">and</w:t>
      </w:r>
      <w:r>
        <w:t xml:space="preserve"> </w:t>
      </w:r>
      <w:r>
        <w:rPr>
          <w:iCs/>
          <w:i/>
        </w:rPr>
        <w:t xml:space="preserve">vicakṣaṇaḥ</w:t>
      </w:r>
      <w:r>
        <w:t xml:space="preserve"> </w:t>
      </w:r>
      <w:r>
        <w:t xml:space="preserve">it is known that Kakṣīvān knew all matters and was a wise man.</w:t>
      </w:r>
    </w:p>
    <w:p>
      <w:pPr>
        <w:pStyle w:val="BodyText"/>
      </w:pPr>
      <w:r>
        <w:rPr>
          <w:iCs/>
          <w:i/>
          <w:bCs/>
          <w:b/>
        </w:rPr>
        <w:t xml:space="preserve">apāṃ napātam</w:t>
      </w:r>
      <w:r>
        <w:t xml:space="preserve"> </w:t>
      </w:r>
      <w:r>
        <w:t xml:space="preserve">—</w:t>
      </w:r>
      <w:r>
        <w:t xml:space="preserve"> </w:t>
      </w:r>
      <w:r>
        <w:rPr>
          <w:iCs/>
          <w:i/>
        </w:rPr>
        <w:t xml:space="preserve">apāṃ udakānāṃ napātaṃ napātayitāraṃ tāsāṃ naptāraṃ vāgnim | adbhya oṣadhivanaspatayaḥ tābhyo ’gnir ity apāṃ naptṛtvam agneḥ</w:t>
      </w:r>
      <w:r>
        <w:t xml:space="preserve"> </w:t>
      </w:r>
      <w:r>
        <w:t xml:space="preserve">—</w:t>
      </w:r>
      <w:r>
        <w:t xml:space="preserve"> </w:t>
      </w:r>
      <w:r>
        <w:t xml:space="preserve">“</w:t>
      </w:r>
      <w:r>
        <w:t xml:space="preserve">the grandson (</w:t>
      </w:r>
      <w:r>
        <w:rPr>
          <w:iCs/>
          <w:i/>
        </w:rPr>
        <w:t xml:space="preserve">napāt</w:t>
      </w:r>
      <w:r>
        <w:t xml:space="preserve">) of the waters: [Agni] who causes the waters to fall, or who is their grandson — from the waters the plants and trees are born, and from them Agni; hence the waters’ grandson.</w:t>
      </w:r>
      <w:r>
        <w:t xml:space="preserve">”</w:t>
      </w:r>
      <w:r>
        <w:t xml:space="preserve"> </w:t>
      </w:r>
      <w:r>
        <w:t xml:space="preserve">Sāyaṇa explains that the name</w:t>
      </w:r>
      <w:r>
        <w:t xml:space="preserve"> </w:t>
      </w:r>
      <w:r>
        <w:rPr>
          <w:iCs/>
          <w:i/>
        </w:rPr>
        <w:t xml:space="preserve">apāṃ napāt</w:t>
      </w:r>
      <w:r>
        <w:t xml:space="preserve"> </w:t>
      </w:r>
      <w:r>
        <w:t xml:space="preserve">is well known for Agni.</w:t>
      </w:r>
    </w:p>
    <w:p>
      <w:pPr>
        <w:pStyle w:val="BodyText"/>
      </w:pPr>
      <w:r>
        <w:t xml:space="preserve">The word</w:t>
      </w:r>
      <w:r>
        <w:t xml:space="preserve"> </w:t>
      </w:r>
      <w:r>
        <w:rPr>
          <w:iCs/>
          <w:i/>
        </w:rPr>
        <w:t xml:space="preserve">napāt</w:t>
      </w:r>
      <w:r>
        <w:t xml:space="preserve"> </w:t>
      </w:r>
      <w:r>
        <w:t xml:space="preserve">has the senses</w:t>
      </w:r>
      <w:r>
        <w:t xml:space="preserve"> </w:t>
      </w:r>
      <w:r>
        <w:t xml:space="preserve">“</w:t>
      </w:r>
      <w:r>
        <w:t xml:space="preserve">son</w:t>
      </w:r>
      <w:r>
        <w:t xml:space="preserve">”</w:t>
      </w:r>
      <w:r>
        <w:t xml:space="preserve"> </w:t>
      </w:r>
      <w:r>
        <w:t xml:space="preserve">and</w:t>
      </w:r>
      <w:r>
        <w:t xml:space="preserve"> </w:t>
      </w:r>
      <w:r>
        <w:t xml:space="preserve">“</w:t>
      </w:r>
      <w:r>
        <w:t xml:space="preserve">grandson</w:t>
      </w:r>
      <w:r>
        <w:t xml:space="preserve">”</w:t>
      </w:r>
      <w:r>
        <w:t xml:space="preserve">. In both senses it is used. But the Nirukta writer says:</w:t>
      </w:r>
      <w:r>
        <w:t xml:space="preserve"> </w:t>
      </w:r>
      <w:r>
        <w:rPr>
          <w:iCs/>
          <w:i/>
        </w:rPr>
        <w:t xml:space="preserve">napād ity anantarāyāḥ prajāyā nāmadheyam</w:t>
      </w:r>
      <w:r>
        <w:t xml:space="preserve"> </w:t>
      </w:r>
      <w:r>
        <w:t xml:space="preserve">(</w:t>
      </w:r>
      <w:r>
        <w:t xml:space="preserve">“</w:t>
      </w:r>
      <w:r>
        <w:rPr>
          <w:iCs/>
          <w:i/>
        </w:rPr>
        <w:t xml:space="preserve">napāt</w:t>
      </w:r>
      <w:r>
        <w:t xml:space="preserve"> </w:t>
      </w:r>
      <w:r>
        <w:t xml:space="preserve">is the name of the next generation of offspring</w:t>
      </w:r>
      <w:r>
        <w:t xml:space="preserve">”</w:t>
      </w:r>
      <w:r>
        <w:t xml:space="preserve">) — and that</w:t>
      </w:r>
      <w:r>
        <w:t xml:space="preserve"> </w:t>
      </w:r>
      <w:r>
        <w:t xml:space="preserve">“</w:t>
      </w:r>
      <w:r>
        <w:t xml:space="preserve">it is not directly a son, but one of the grandson-type and the like, that is the sense of this word</w:t>
      </w:r>
      <w:r>
        <w:t xml:space="preserve">”</w:t>
      </w:r>
      <w:r>
        <w:t xml:space="preserve"> </w:t>
      </w:r>
      <w:r>
        <w:t xml:space="preserve">(Ni. 8-5, as printed; the OCR reads the same), and in giving the derivation of the word</w:t>
      </w:r>
      <w:r>
        <w:t xml:space="preserve"> </w:t>
      </w:r>
      <w:r>
        <w:rPr>
          <w:iCs/>
          <w:i/>
        </w:rPr>
        <w:t xml:space="preserve">tanūnapāt</w:t>
      </w:r>
      <w:r>
        <w:t xml:space="preserve">:</w:t>
      </w:r>
      <w:r>
        <w:t xml:space="preserve"> </w:t>
      </w:r>
      <w:r>
        <w:rPr>
          <w:iCs/>
          <w:i/>
        </w:rPr>
        <w:t xml:space="preserve">āpaḥ atra tanna ucyante | tathāntarikṣe tābhyaḥ oṣadhivanaspatayo jāyante oṣadhivanaspatibhyaḥ eṣa jāyate</w:t>
      </w:r>
      <w:r>
        <w:t xml:space="preserve"> </w:t>
      </w:r>
      <w:r>
        <w:t xml:space="preserve">(</w:t>
      </w:r>
      <w:r>
        <w:t xml:space="preserve">“</w:t>
      </w:r>
      <w:r>
        <w:t xml:space="preserve">the waters are called</w:t>
      </w:r>
      <w:r>
        <w:t xml:space="preserve"> </w:t>
      </w:r>
      <w:r>
        <w:rPr>
          <w:iCs/>
          <w:i/>
        </w:rPr>
        <w:t xml:space="preserve">tan</w:t>
      </w:r>
      <w:r>
        <w:t xml:space="preserve">; likewise in the sky; from them are born the plants and trees; from the plants and trees he is born</w:t>
      </w:r>
      <w:r>
        <w:t xml:space="preserve">”</w:t>
      </w:r>
      <w:r>
        <w:t xml:space="preserve"> </w:t>
      </w:r>
      <w:r>
        <w:t xml:space="preserve">— the reading of this passage is only partly sure</w:t>
      </w:r>
      <w:r>
        <w:t xml:space="preserve"> </w:t>
      </w:r>
      <w:r>
        <w:rPr>
          <w:rStyle w:val="VerbatimChar"/>
        </w:rPr>
        <w:t xml:space="preserve">[?]</w:t>
      </w:r>
      <w:r>
        <w:t xml:space="preserve">), and then he says that it is the</w:t>
      </w:r>
      <w:r>
        <w:t xml:space="preserve"> </w:t>
      </w:r>
      <w:r>
        <w:t xml:space="preserve">“</w:t>
      </w:r>
      <w:r>
        <w:t xml:space="preserve">grandson of the waters</w:t>
      </w:r>
      <w:r>
        <w:t xml:space="preserve">”</w:t>
      </w:r>
      <w:r>
        <w:t xml:space="preserve"> </w:t>
      </w:r>
      <w:r>
        <w:t xml:space="preserve">and, according to the view of Śākapūṇi, a synonym of Agni.</w:t>
      </w:r>
    </w:p>
    <w:p>
      <w:pPr>
        <w:pStyle w:val="BlockText"/>
      </w:pPr>
      <w:r>
        <w:t xml:space="preserve">आनन्तरां प्रजामाहुर्नपादिति कृपण्यवः ।</w:t>
      </w:r>
      <w:r>
        <w:t xml:space="preserve"> </w:t>
      </w:r>
      <w:r>
        <w:t xml:space="preserve">नपादमुष्य चैवायमग्निस्तेन तनूनपात् ॥</w:t>
      </w:r>
    </w:p>
    <w:p>
      <w:pPr>
        <w:pStyle w:val="BlockText"/>
      </w:pPr>
      <w:r>
        <w:rPr>
          <w:iCs/>
          <w:i/>
        </w:rPr>
        <w:t xml:space="preserve">ānantarāṃ prajāmāhurnapāditi kṛpaṇyavaḥ |</w:t>
      </w:r>
      <w:r>
        <w:t xml:space="preserve"> </w:t>
      </w:r>
      <w:r>
        <w:rPr>
          <w:iCs/>
          <w:i/>
        </w:rPr>
        <w:t xml:space="preserve">napādamuṣya caivāyamagnistena tanūnapāt ‖</w:t>
      </w:r>
    </w:p>
    <w:p>
      <w:pPr>
        <w:pStyle w:val="FirstParagraph"/>
      </w:pPr>
      <w:r>
        <w:t xml:space="preserve">(Bṛ. De., the number is left blank in the print.) Thus also in the Bṛhaddevatā the same view is followed. Here whether</w:t>
      </w:r>
      <w:r>
        <w:t xml:space="preserve"> </w:t>
      </w:r>
      <w:r>
        <w:rPr>
          <w:iCs/>
          <w:i/>
        </w:rPr>
        <w:t xml:space="preserve">apāṃ napāt</w:t>
      </w:r>
      <w:r>
        <w:t xml:space="preserve"> </w:t>
      </w:r>
      <w:r>
        <w:t xml:space="preserve">is a synonym of Agni or the name of some other deity is to be known from the words of the Nirukta writer,</w:t>
      </w:r>
      <w:r>
        <w:t xml:space="preserve"> </w:t>
      </w:r>
      <w:r>
        <w:t xml:space="preserve">“</w:t>
      </w:r>
      <w:r>
        <w:rPr>
          <w:iCs/>
          <w:i/>
        </w:rPr>
        <w:t xml:space="preserve">agnir iti śākapūṇiḥ</w:t>
      </w:r>
      <w:r>
        <w:t xml:space="preserve">”</w:t>
      </w:r>
      <w:r>
        <w:t xml:space="preserve"> </w:t>
      </w:r>
      <w:r>
        <w:t xml:space="preserve">(</w:t>
      </w:r>
      <w:r>
        <w:t xml:space="preserve">“</w:t>
      </w:r>
      <w:r>
        <w:t xml:space="preserve">Agni, [says] Śākapūṇi</w:t>
      </w:r>
      <w:r>
        <w:t xml:space="preserve">”</w:t>
      </w:r>
      <w:r>
        <w:t xml:space="preserve">). Whether it is the epithet of Agni himself or whether there is another deity with this name — on this matter, some modern scholars’ opinions, based on the Ṛksaṃhitā sentences, are discussed in the special topics of the ṛk Ṛ. Saṃ. 1-1[?]-1[?] (the number is not legible to me</w:t>
      </w:r>
      <w:r>
        <w:t xml:space="preserve"> </w:t>
      </w:r>
      <w:r>
        <w:rPr>
          <w:rStyle w:val="VerbatimChar"/>
        </w:rPr>
        <w:t xml:space="preserve">[?]</w:t>
      </w:r>
      <w:r>
        <w:t xml:space="preserve">).</w:t>
      </w:r>
    </w:p>
    <w:p>
      <w:pPr>
        <w:pStyle w:val="BodyText"/>
      </w:pPr>
      <w:r>
        <w:rPr>
          <w:iCs/>
          <w:i/>
          <w:bCs/>
          <w:b/>
        </w:rPr>
        <w:t xml:space="preserve">rāspinasya</w:t>
      </w:r>
      <w:r>
        <w:t xml:space="preserve"> </w:t>
      </w:r>
      <w:r>
        <w:t xml:space="preserve">—</w:t>
      </w:r>
      <w:r>
        <w:t xml:space="preserve"> </w:t>
      </w:r>
      <w:r>
        <w:rPr>
          <w:iCs/>
          <w:i/>
        </w:rPr>
        <w:t xml:space="preserve">rāspino rāspī rapater vā rasater vā</w:t>
      </w:r>
      <w:r>
        <w:t xml:space="preserve"> </w:t>
      </w:r>
      <w:r>
        <w:t xml:space="preserve">(Ni. 6-21, as printed; the OCR agrees). By the derivation given by the Nirukta writer, this word is formed from the root</w:t>
      </w:r>
      <w:r>
        <w:t xml:space="preserve"> </w:t>
      </w:r>
      <w:r>
        <w:rPr>
          <w:iCs/>
          <w:i/>
        </w:rPr>
        <w:t xml:space="preserve">raṣ</w:t>
      </w:r>
      <w:r>
        <w:t xml:space="preserve"> </w:t>
      </w:r>
      <w:r>
        <w:t xml:space="preserve">or</w:t>
      </w:r>
      <w:r>
        <w:t xml:space="preserve"> </w:t>
      </w:r>
      <w:r>
        <w:rPr>
          <w:iCs/>
          <w:i/>
        </w:rPr>
        <w:t xml:space="preserve">ras</w:t>
      </w:r>
      <w:r>
        <w:t xml:space="preserve"> </w:t>
      </w:r>
      <w:r>
        <w:t xml:space="preserve">and means</w:t>
      </w:r>
      <w:r>
        <w:t xml:space="preserve"> </w:t>
      </w:r>
      <w:r>
        <w:t xml:space="preserve">“</w:t>
      </w:r>
      <w:r>
        <w:t xml:space="preserve">one who praises, the sacrificer</w:t>
      </w:r>
      <w:r>
        <w:t xml:space="preserve">”</w:t>
      </w:r>
      <w:r>
        <w:t xml:space="preserve">. At the time of praise he is with the sacrificer, who holds the</w:t>
      </w:r>
      <w:r>
        <w:t xml:space="preserve"> </w:t>
      </w:r>
      <w:r>
        <w:rPr>
          <w:iCs/>
          <w:i/>
        </w:rPr>
        <w:t xml:space="preserve">camasa</w:t>
      </w:r>
      <w:r>
        <w:t xml:space="preserve"> </w:t>
      </w:r>
      <w:r>
        <w:t xml:space="preserve">cup, because an auspicious (praise-)sound arises, as a result of which it [the sound] —</w:t>
      </w:r>
    </w:p>
    <w:p>
      <w:pPr>
        <w:pStyle w:val="BlockText"/>
      </w:pPr>
      <w:r>
        <w:t xml:space="preserve">मातुष्पदे परमे शुक्र आयोर्विपन्यवो रास्पिरासो अग्मन् ।</w:t>
      </w:r>
    </w:p>
    <w:p>
      <w:pPr>
        <w:pStyle w:val="BlockText"/>
      </w:pPr>
      <w:r>
        <w:rPr>
          <w:iCs/>
          <w:i/>
        </w:rPr>
        <w:t xml:space="preserve">mātuṣpade parame śukra āyorvipanyavo rāspirāso agman |</w:t>
      </w:r>
    </w:p>
    <w:p>
      <w:pPr>
        <w:pStyle w:val="FirstParagraph"/>
      </w:pPr>
      <w:r>
        <w:t xml:space="preserve">(Ṛ. Saṃ. 3-5[?]-1[?], as read.) In this ṛk</w:t>
      </w:r>
      <w:r>
        <w:t xml:space="preserve"> </w:t>
      </w:r>
      <w:r>
        <w:rPr>
          <w:iCs/>
          <w:i/>
        </w:rPr>
        <w:t xml:space="preserve">rāspirāsaḥ</w:t>
      </w:r>
      <w:r>
        <w:t xml:space="preserve"> </w:t>
      </w:r>
      <w:r>
        <w:t xml:space="preserve">is said.</w:t>
      </w:r>
    </w:p>
    <w:bookmarkEnd w:id="60"/>
    <w:bookmarkStart w:id="61" w:name="printed-p.-27-pdf-48"/>
    <w:p>
      <w:pPr>
        <w:pStyle w:val="Heading3"/>
      </w:pPr>
      <w:r>
        <w:t xml:space="preserve">Printed p. 27 (PDF 48)</w:t>
      </w:r>
    </w:p>
    <w:p>
      <w:pPr>
        <w:pStyle w:val="FirstParagraph"/>
      </w:pPr>
      <w:r>
        <w:rPr>
          <w:iCs/>
          <w:i/>
        </w:rPr>
        <w:t xml:space="preserve">(Header:</w:t>
      </w:r>
      <w:r>
        <w:rPr>
          <w:iCs/>
          <w:i/>
        </w:rPr>
        <w:t xml:space="preserve"> </w:t>
      </w:r>
      <w:r>
        <w:rPr>
          <w:iCs/>
          <w:i/>
        </w:rPr>
        <w:t xml:space="preserve">“</w:t>
      </w:r>
      <w:r>
        <w:rPr>
          <w:iCs/>
          <w:i/>
        </w:rPr>
        <w:t xml:space="preserve">Aṣṭaka 2, Adhyāya 1, Varga 1</w:t>
      </w:r>
      <w:r>
        <w:rPr>
          <w:iCs/>
          <w:i/>
        </w:rPr>
        <w:t xml:space="preserve">”</w:t>
      </w:r>
      <w:r>
        <w:rPr>
          <w:iCs/>
          <w:i/>
        </w:rPr>
        <w:t xml:space="preserve">.)</w:t>
      </w:r>
      <w:r>
        <w:t xml:space="preserve"> </w:t>
      </w:r>
      <w:r>
        <w:rPr>
          <w:bCs/>
          <w:b/>
        </w:rPr>
        <w:t xml:space="preserve">Vyākaraṇa-prakriyā (grammar page, Ṛk 4, noted briefly).</w:t>
      </w:r>
      <w:r>
        <w:t xml:space="preserve"> </w:t>
      </w:r>
      <w:r>
        <w:rPr>
          <w:iCs/>
          <w:i/>
        </w:rPr>
        <w:t xml:space="preserve">Tyā</w:t>
      </w:r>
      <w:r>
        <w:t xml:space="preserve"> </w:t>
      </w:r>
      <w:r>
        <w:t xml:space="preserve">— the pronoun</w:t>
      </w:r>
      <w:r>
        <w:t xml:space="preserve"> </w:t>
      </w:r>
      <w:r>
        <w:rPr>
          <w:iCs/>
          <w:i/>
        </w:rPr>
        <w:t xml:space="preserve">tyad</w:t>
      </w:r>
      <w:r>
        <w:t xml:space="preserve"> </w:t>
      </w:r>
      <w:r>
        <w:t xml:space="preserve">(the word equal in sense to</w:t>
      </w:r>
      <w:r>
        <w:t xml:space="preserve"> </w:t>
      </w:r>
      <w:r>
        <w:rPr>
          <w:iCs/>
          <w:i/>
        </w:rPr>
        <w:t xml:space="preserve">tad</w:t>
      </w:r>
      <w:r>
        <w:t xml:space="preserve">); when the dual ending</w:t>
      </w:r>
      <w:r>
        <w:t xml:space="preserve"> </w:t>
      </w:r>
      <w:r>
        <w:rPr>
          <w:iCs/>
          <w:i/>
        </w:rPr>
        <w:t xml:space="preserve">au</w:t>
      </w:r>
      <w:r>
        <w:t xml:space="preserve"> </w:t>
      </w:r>
      <w:r>
        <w:t xml:space="preserve">follows, the</w:t>
      </w:r>
      <w:r>
        <w:t xml:space="preserve"> </w:t>
      </w:r>
      <w:r>
        <w:rPr>
          <w:iCs/>
          <w:i/>
        </w:rPr>
        <w:t xml:space="preserve">ā</w:t>
      </w:r>
      <w:r>
        <w:t xml:space="preserve">-substitution for it by</w:t>
      </w:r>
      <w:r>
        <w:t xml:space="preserve"> </w:t>
      </w:r>
      <w:r>
        <w:rPr>
          <w:iCs/>
          <w:i/>
        </w:rPr>
        <w:t xml:space="preserve">supāṃ sulug…</w:t>
      </w:r>
      <w:r>
        <w:t xml:space="preserve"> </w:t>
      </w:r>
      <w:r>
        <w:t xml:space="preserve">(Pā. Sū. 7-1-39 as I read; the OCR reads 6-1-36 here); in</w:t>
      </w:r>
      <w:r>
        <w:t xml:space="preserve"> </w:t>
      </w:r>
      <w:r>
        <w:rPr>
          <w:iCs/>
          <w:i/>
        </w:rPr>
        <w:t xml:space="preserve">yaśasā</w:t>
      </w:r>
      <w:r>
        <w:t xml:space="preserve"> </w:t>
      </w:r>
      <w:r>
        <w:t xml:space="preserve">also the</w:t>
      </w:r>
      <w:r>
        <w:t xml:space="preserve"> </w:t>
      </w:r>
      <w:r>
        <w:rPr>
          <w:iCs/>
          <w:i/>
        </w:rPr>
        <w:t xml:space="preserve">ā</w:t>
      </w:r>
      <w:r>
        <w:t xml:space="preserve">-substitution is the same.</w:t>
      </w:r>
      <w:r>
        <w:t xml:space="preserve"> </w:t>
      </w:r>
      <w:r>
        <w:rPr>
          <w:iCs/>
          <w:i/>
        </w:rPr>
        <w:t xml:space="preserve">Śvetanāyai</w:t>
      </w:r>
      <w:r>
        <w:t xml:space="preserve"> </w:t>
      </w:r>
      <w:r>
        <w:t xml:space="preserve">— by the statement</w:t>
      </w:r>
      <w:r>
        <w:t xml:space="preserve"> </w:t>
      </w:r>
      <w:r>
        <w:rPr>
          <w:iCs/>
          <w:i/>
        </w:rPr>
        <w:t xml:space="preserve">supāṃ suluk…</w:t>
      </w:r>
      <w:r>
        <w:t xml:space="preserve"> </w:t>
      </w:r>
      <w:r>
        <w:t xml:space="preserve">the dative is used in the sense of the genitive.</w:t>
      </w:r>
      <w:r>
        <w:t xml:space="preserve"> </w:t>
      </w:r>
      <w:r>
        <w:rPr>
          <w:iCs/>
          <w:i/>
        </w:rPr>
        <w:t xml:space="preserve">Vyantā</w:t>
      </w:r>
      <w:r>
        <w:t xml:space="preserve"> </w:t>
      </w:r>
      <w:r>
        <w:t xml:space="preserve">— the root</w:t>
      </w:r>
      <w:r>
        <w:t xml:space="preserve"> </w:t>
      </w:r>
      <w:r>
        <w:rPr>
          <w:iCs/>
          <w:i/>
        </w:rPr>
        <w:t xml:space="preserve">vī gativyāptiprajanakāntyasanakhādaneṣu</w:t>
      </w:r>
      <w:r>
        <w:t xml:space="preserve">, of the</w:t>
      </w:r>
      <w:r>
        <w:t xml:space="preserve"> </w:t>
      </w:r>
      <w:r>
        <w:rPr>
          <w:iCs/>
          <w:i/>
        </w:rPr>
        <w:t xml:space="preserve">adādi</w:t>
      </w:r>
      <w:r>
        <w:t xml:space="preserve"> </w:t>
      </w:r>
      <w:r>
        <w:t xml:space="preserve">class; the suffix</w:t>
      </w:r>
      <w:r>
        <w:t xml:space="preserve"> </w:t>
      </w:r>
      <w:r>
        <w:rPr>
          <w:iCs/>
          <w:i/>
        </w:rPr>
        <w:t xml:space="preserve">śatṛ</w:t>
      </w:r>
      <w:r>
        <w:t xml:space="preserve"> </w:t>
      </w:r>
      <w:r>
        <w:t xml:space="preserve">in the sense of the present; by</w:t>
      </w:r>
      <w:r>
        <w:t xml:space="preserve"> </w:t>
      </w:r>
      <w:r>
        <w:rPr>
          <w:iCs/>
          <w:i/>
        </w:rPr>
        <w:t xml:space="preserve">adiprabhṛtibhyaḥ śapaḥ</w:t>
      </w:r>
      <w:r>
        <w:t xml:space="preserve"> </w:t>
      </w:r>
      <w:r>
        <w:t xml:space="preserve">(Pā. Sū. 2-4-72) the</w:t>
      </w:r>
      <w:r>
        <w:t xml:space="preserve"> </w:t>
      </w:r>
      <w:r>
        <w:rPr>
          <w:iCs/>
          <w:i/>
        </w:rPr>
        <w:t xml:space="preserve">luk</w:t>
      </w:r>
      <w:r>
        <w:t xml:space="preserve"> </w:t>
      </w:r>
      <w:r>
        <w:t xml:space="preserve">of</w:t>
      </w:r>
      <w:r>
        <w:t xml:space="preserve"> </w:t>
      </w:r>
      <w:r>
        <w:rPr>
          <w:iCs/>
          <w:i/>
        </w:rPr>
        <w:t xml:space="preserve">śap</w:t>
      </w:r>
      <w:r>
        <w:t xml:space="preserve">; since</w:t>
      </w:r>
      <w:r>
        <w:t xml:space="preserve"> </w:t>
      </w:r>
      <w:r>
        <w:rPr>
          <w:iCs/>
          <w:i/>
        </w:rPr>
        <w:t xml:space="preserve">sārvadhātukam apit</w:t>
      </w:r>
      <w:r>
        <w:t xml:space="preserve"> </w:t>
      </w:r>
      <w:r>
        <w:t xml:space="preserve">(Pā. Sū. 1-2-4) the suffix is</w:t>
      </w:r>
      <w:r>
        <w:t xml:space="preserve"> </w:t>
      </w:r>
      <w:r>
        <w:rPr>
          <w:iCs/>
          <w:i/>
        </w:rPr>
        <w:t xml:space="preserve">ṅit</w:t>
      </w:r>
      <w:r>
        <w:t xml:space="preserve">-like, no guṇa;</w:t>
      </w:r>
      <w:r>
        <w:t xml:space="preserve"> </w:t>
      </w:r>
      <w:r>
        <w:rPr>
          <w:iCs/>
          <w:i/>
        </w:rPr>
        <w:t xml:space="preserve">yaṇ</w:t>
      </w:r>
      <w:r>
        <w:t xml:space="preserve"> </w:t>
      </w:r>
      <w:r>
        <w:t xml:space="preserve">substitution; the form</w:t>
      </w:r>
      <w:r>
        <w:t xml:space="preserve"> </w:t>
      </w:r>
      <w:r>
        <w:rPr>
          <w:iCs/>
          <w:i/>
        </w:rPr>
        <w:t xml:space="preserve">vyat</w:t>
      </w:r>
      <w:r>
        <w:t xml:space="preserve">; with the dual (ending) following, by</w:t>
      </w:r>
      <w:r>
        <w:t xml:space="preserve"> </w:t>
      </w:r>
      <w:r>
        <w:rPr>
          <w:iCs/>
          <w:i/>
        </w:rPr>
        <w:t xml:space="preserve">supāṃ sulug…</w:t>
      </w:r>
      <w:r>
        <w:t xml:space="preserve"> </w:t>
      </w:r>
      <w:r>
        <w:t xml:space="preserve">(Pā. Sū. 7-1-39; the OCR prints 6-1-36) the</w:t>
      </w:r>
      <w:r>
        <w:t xml:space="preserve"> </w:t>
      </w:r>
      <w:r>
        <w:rPr>
          <w:iCs/>
          <w:i/>
        </w:rPr>
        <w:t xml:space="preserve">ā</w:t>
      </w:r>
      <w:r>
        <w:t xml:space="preserve"> </w:t>
      </w:r>
      <w:r>
        <w:t xml:space="preserve">in its place; since it is</w:t>
      </w:r>
      <w:r>
        <w:t xml:space="preserve"> </w:t>
      </w:r>
      <w:r>
        <w:rPr>
          <w:iCs/>
          <w:i/>
        </w:rPr>
        <w:t xml:space="preserve">ugit</w:t>
      </w:r>
      <w:r>
        <w:t xml:space="preserve">, the augment</w:t>
      </w:r>
      <w:r>
        <w:t xml:space="preserve"> </w:t>
      </w:r>
      <w:r>
        <w:rPr>
          <w:iCs/>
          <w:i/>
        </w:rPr>
        <w:t xml:space="preserve">num</w:t>
      </w:r>
      <w:r>
        <w:t xml:space="preserve">, the anusvāra and the</w:t>
      </w:r>
      <w:r>
        <w:t xml:space="preserve"> </w:t>
      </w:r>
      <w:r>
        <w:rPr>
          <w:iCs/>
          <w:i/>
        </w:rPr>
        <w:t xml:space="preserve">paravarṇa</w:t>
      </w:r>
      <w:r>
        <w:t xml:space="preserve">; by the suffix’s first-acute accent.</w:t>
      </w:r>
      <w:r>
        <w:t xml:space="preserve"> </w:t>
      </w:r>
      <w:r>
        <w:rPr>
          <w:iCs/>
          <w:i/>
        </w:rPr>
        <w:t xml:space="preserve">Pāntā</w:t>
      </w:r>
      <w:r>
        <w:t xml:space="preserve"> </w:t>
      </w:r>
      <w:r>
        <w:t xml:space="preserve">— the root</w:t>
      </w:r>
      <w:r>
        <w:t xml:space="preserve"> </w:t>
      </w:r>
      <w:r>
        <w:rPr>
          <w:iCs/>
          <w:i/>
        </w:rPr>
        <w:t xml:space="preserve">pā pāne</w:t>
      </w:r>
      <w:r>
        <w:t xml:space="preserve">; the suffix</w:t>
      </w:r>
      <w:r>
        <w:t xml:space="preserve"> </w:t>
      </w:r>
      <w:r>
        <w:rPr>
          <w:iCs/>
          <w:i/>
        </w:rPr>
        <w:t xml:space="preserve">śatṛ</w:t>
      </w:r>
      <w:r>
        <w:t xml:space="preserve"> </w:t>
      </w:r>
      <w:r>
        <w:t xml:space="preserve">in the sense of the present; when the vikaraṇa</w:t>
      </w:r>
      <w:r>
        <w:t xml:space="preserve"> </w:t>
      </w:r>
      <w:r>
        <w:rPr>
          <w:iCs/>
          <w:i/>
        </w:rPr>
        <w:t xml:space="preserve">śap</w:t>
      </w:r>
      <w:r>
        <w:t xml:space="preserve"> </w:t>
      </w:r>
      <w:r>
        <w:t xml:space="preserve">comes,</w:t>
      </w:r>
      <w:r>
        <w:t xml:space="preserve"> </w:t>
      </w:r>
      <w:r>
        <w:rPr>
          <w:iCs/>
          <w:i/>
        </w:rPr>
        <w:t xml:space="preserve">bahulaṃ chandasi</w:t>
      </w:r>
      <w:r>
        <w:t xml:space="preserve"> </w:t>
      </w:r>
      <w:r>
        <w:t xml:space="preserve">its</w:t>
      </w:r>
      <w:r>
        <w:t xml:space="preserve"> </w:t>
      </w:r>
      <w:r>
        <w:rPr>
          <w:iCs/>
          <w:i/>
        </w:rPr>
        <w:t xml:space="preserve">luk</w:t>
      </w:r>
      <w:r>
        <w:t xml:space="preserve">; the word</w:t>
      </w:r>
      <w:r>
        <w:t xml:space="preserve"> </w:t>
      </w:r>
      <w:r>
        <w:rPr>
          <w:iCs/>
          <w:i/>
        </w:rPr>
        <w:t xml:space="preserve">pāt</w:t>
      </w:r>
      <w:r>
        <w:t xml:space="preserve">; since</w:t>
      </w:r>
      <w:r>
        <w:t xml:space="preserve"> </w:t>
      </w:r>
      <w:r>
        <w:rPr>
          <w:iCs/>
          <w:i/>
        </w:rPr>
        <w:t xml:space="preserve">śap</w:t>
      </w:r>
      <w:r>
        <w:t xml:space="preserve"> </w:t>
      </w:r>
      <w:r>
        <w:t xml:space="preserve">has been dropped, there is no substitute</w:t>
      </w:r>
      <w:r>
        <w:t xml:space="preserve"> </w:t>
      </w:r>
      <w:r>
        <w:rPr>
          <w:iCs/>
          <w:i/>
        </w:rPr>
        <w:t xml:space="preserve">piba</w:t>
      </w:r>
      <w:r>
        <w:t xml:space="preserve">; the dual</w:t>
      </w:r>
      <w:r>
        <w:t xml:space="preserve"> </w:t>
      </w:r>
      <w:r>
        <w:rPr>
          <w:iCs/>
          <w:i/>
        </w:rPr>
        <w:t xml:space="preserve">ā</w:t>
      </w:r>
      <w:r>
        <w:t xml:space="preserve"> </w:t>
      </w:r>
      <w:r>
        <w:t xml:space="preserve">as before.</w:t>
      </w:r>
      <w:r>
        <w:t xml:space="preserve"> </w:t>
      </w:r>
      <w:r>
        <w:rPr>
          <w:iCs/>
          <w:i/>
        </w:rPr>
        <w:t xml:space="preserve">Auśijaḥ</w:t>
      </w:r>
      <w:r>
        <w:t xml:space="preserve"> </w:t>
      </w:r>
      <w:r>
        <w:t xml:space="preserve">—</w:t>
      </w:r>
      <w:r>
        <w:t xml:space="preserve"> </w:t>
      </w:r>
      <w:r>
        <w:rPr>
          <w:iCs/>
          <w:i/>
        </w:rPr>
        <w:t xml:space="preserve">uśija apatyaṃ pumān auśijaḥ</w:t>
      </w:r>
      <w:r>
        <w:t xml:space="preserve">; by</w:t>
      </w:r>
      <w:r>
        <w:t xml:space="preserve"> </w:t>
      </w:r>
      <w:r>
        <w:rPr>
          <w:iCs/>
          <w:i/>
        </w:rPr>
        <w:t xml:space="preserve">tasyāpatyam</w:t>
      </w:r>
      <w:r>
        <w:t xml:space="preserve"> </w:t>
      </w:r>
      <w:r>
        <w:t xml:space="preserve">(Pā. Sū. 4-1-92) the suffix</w:t>
      </w:r>
      <w:r>
        <w:t xml:space="preserve"> </w:t>
      </w:r>
      <w:r>
        <w:rPr>
          <w:iCs/>
          <w:i/>
        </w:rPr>
        <w:t xml:space="preserve">aṇ</w:t>
      </w:r>
      <w:r>
        <w:t xml:space="preserve"> </w:t>
      </w:r>
      <w:r>
        <w:t xml:space="preserve">in the sense of</w:t>
      </w:r>
      <w:r>
        <w:t xml:space="preserve"> </w:t>
      </w:r>
      <w:r>
        <w:t xml:space="preserve">“</w:t>
      </w:r>
      <w:r>
        <w:t xml:space="preserve">descendant</w:t>
      </w:r>
      <w:r>
        <w:t xml:space="preserve">”</w:t>
      </w:r>
      <w:r>
        <w:t xml:space="preserve">; since it is</w:t>
      </w:r>
      <w:r>
        <w:t xml:space="preserve"> </w:t>
      </w:r>
      <w:r>
        <w:rPr>
          <w:iCs/>
          <w:i/>
        </w:rPr>
        <w:t xml:space="preserve">ṇit</w:t>
      </w:r>
      <w:r>
        <w:t xml:space="preserve">,</w:t>
      </w:r>
      <w:r>
        <w:t xml:space="preserve"> </w:t>
      </w:r>
      <w:r>
        <w:rPr>
          <w:iCs/>
          <w:i/>
        </w:rPr>
        <w:t xml:space="preserve">taddhiteṣv acām ādeḥ</w:t>
      </w:r>
      <w:r>
        <w:t xml:space="preserve"> </w:t>
      </w:r>
      <w:r>
        <w:t xml:space="preserve">(Pā. Sū. 7-2-117 as read; the OCR prints 7-2-112)</w:t>
      </w:r>
      <w:r>
        <w:t xml:space="preserve"> </w:t>
      </w:r>
      <w:r>
        <w:rPr>
          <w:iCs/>
          <w:i/>
        </w:rPr>
        <w:t xml:space="preserve">vṛddhi</w:t>
      </w:r>
      <w:r>
        <w:t xml:space="preserve"> </w:t>
      </w:r>
      <w:r>
        <w:t xml:space="preserve">of the first vowel; the final udātta by the suffix accent.</w:t>
      </w:r>
      <w:r>
        <w:t xml:space="preserve"> </w:t>
      </w:r>
      <w:r>
        <w:rPr>
          <w:iCs/>
          <w:i/>
        </w:rPr>
        <w:t xml:space="preserve">Huvadhyai</w:t>
      </w:r>
      <w:r>
        <w:t xml:space="preserve"> </w:t>
      </w:r>
      <w:r>
        <w:t xml:space="preserve">— the root</w:t>
      </w:r>
      <w:r>
        <w:t xml:space="preserve"> </w:t>
      </w:r>
      <w:r>
        <w:rPr>
          <w:iCs/>
          <w:i/>
        </w:rPr>
        <w:t xml:space="preserve">hvañ spardhāyāṃ śabde ca</w:t>
      </w:r>
      <w:r>
        <w:t xml:space="preserve">; with the infinitive sense by</w:t>
      </w:r>
      <w:r>
        <w:t xml:space="preserve"> </w:t>
      </w:r>
      <w:r>
        <w:rPr>
          <w:iCs/>
          <w:i/>
        </w:rPr>
        <w:t xml:space="preserve">tumarthe sesenasen…</w:t>
      </w:r>
      <w:r>
        <w:t xml:space="preserve"> </w:t>
      </w:r>
      <w:r>
        <w:t xml:space="preserve">(Pā. Sū. 3-4-9) the suffix</w:t>
      </w:r>
      <w:r>
        <w:t xml:space="preserve"> </w:t>
      </w:r>
      <w:r>
        <w:rPr>
          <w:iCs/>
          <w:i/>
        </w:rPr>
        <w:t xml:space="preserve">śadhyai</w:t>
      </w:r>
      <w:r>
        <w:t xml:space="preserve">; by</w:t>
      </w:r>
      <w:r>
        <w:t xml:space="preserve"> </w:t>
      </w:r>
      <w:r>
        <w:rPr>
          <w:iCs/>
          <w:i/>
        </w:rPr>
        <w:t xml:space="preserve">bahulaṃ chandasi</w:t>
      </w:r>
      <w:r>
        <w:t xml:space="preserve"> </w:t>
      </w:r>
      <w:r>
        <w:rPr>
          <w:iCs/>
          <w:i/>
        </w:rPr>
        <w:t xml:space="preserve">saṃprasāraṇa</w:t>
      </w:r>
      <w:r>
        <w:t xml:space="preserve"> </w:t>
      </w:r>
      <w:r>
        <w:t xml:space="preserve">of the root;</w:t>
      </w:r>
      <w:r>
        <w:t xml:space="preserve"> </w:t>
      </w:r>
      <w:r>
        <w:rPr>
          <w:iCs/>
          <w:i/>
        </w:rPr>
        <w:t xml:space="preserve">pūrvarūpa</w:t>
      </w:r>
      <w:r>
        <w:t xml:space="preserve">; and because of the suffix, by</w:t>
      </w:r>
      <w:r>
        <w:t xml:space="preserve"> </w:t>
      </w:r>
      <w:r>
        <w:rPr>
          <w:iCs/>
          <w:i/>
        </w:rPr>
        <w:t xml:space="preserve">aci śnudhātubhruvām…</w:t>
      </w:r>
      <w:r>
        <w:t xml:space="preserve"> </w:t>
      </w:r>
      <w:r>
        <w:t xml:space="preserve">the</w:t>
      </w:r>
      <w:r>
        <w:t xml:space="preserve"> </w:t>
      </w:r>
      <w:r>
        <w:rPr>
          <w:iCs/>
          <w:i/>
        </w:rPr>
        <w:t xml:space="preserve">uvaṅ</w:t>
      </w:r>
      <w:r>
        <w:t xml:space="preserve"> </w:t>
      </w:r>
      <w:r>
        <w:t xml:space="preserve">substitute; by the suffix’s initial acute the word is</w:t>
      </w:r>
      <w:r>
        <w:t xml:space="preserve"> </w:t>
      </w:r>
      <w:r>
        <w:rPr>
          <w:iCs/>
          <w:i/>
        </w:rPr>
        <w:t xml:space="preserve">madhyodātta</w:t>
      </w:r>
      <w:r>
        <w:t xml:space="preserve">; since it ends in</w:t>
      </w:r>
      <w:r>
        <w:t xml:space="preserve"> </w:t>
      </w:r>
      <w:r>
        <w:rPr>
          <w:iCs/>
          <w:i/>
        </w:rPr>
        <w:t xml:space="preserve">e-ñ</w:t>
      </w:r>
      <w:r>
        <w:t xml:space="preserve">,</w:t>
      </w:r>
      <w:r>
        <w:t xml:space="preserve"> </w:t>
      </w:r>
      <w:r>
        <w:rPr>
          <w:iCs/>
          <w:i/>
        </w:rPr>
        <w:t xml:space="preserve">kṛn mejantaḥ</w:t>
      </w:r>
      <w:r>
        <w:t xml:space="preserve"> </w:t>
      </w:r>
      <w:r>
        <w:t xml:space="preserve">(Pā. Sū. 1-1-39) it gets the indeclinable name.</w:t>
      </w:r>
      <w:r>
        <w:t xml:space="preserve"> </w:t>
      </w:r>
      <w:r>
        <w:rPr>
          <w:iCs/>
          <w:i/>
        </w:rPr>
        <w:t xml:space="preserve">Napātam</w:t>
      </w:r>
      <w:r>
        <w:t xml:space="preserve"> </w:t>
      </w:r>
      <w:r>
        <w:t xml:space="preserve">—</w:t>
      </w:r>
      <w:r>
        <w:t xml:space="preserve"> </w:t>
      </w:r>
      <w:r>
        <w:rPr>
          <w:iCs/>
          <w:i/>
        </w:rPr>
        <w:t xml:space="preserve">na pāt napāt</w:t>
      </w:r>
      <w:r>
        <w:t xml:space="preserve">;</w:t>
      </w:r>
      <w:r>
        <w:t xml:space="preserve"> </w:t>
      </w:r>
      <w:r>
        <w:rPr>
          <w:iCs/>
          <w:i/>
        </w:rPr>
        <w:t xml:space="preserve">pāt</w:t>
      </w:r>
      <w:r>
        <w:t xml:space="preserve"> </w:t>
      </w:r>
      <w:r>
        <w:t xml:space="preserve">is a</w:t>
      </w:r>
      <w:r>
        <w:t xml:space="preserve"> </w:t>
      </w:r>
      <w:r>
        <w:rPr>
          <w:iCs/>
          <w:i/>
        </w:rPr>
        <w:t xml:space="preserve">śatṛ</w:t>
      </w:r>
      <w:r>
        <w:t xml:space="preserve">-ending; in the negative compound,</w:t>
      </w:r>
      <w:r>
        <w:t xml:space="preserve"> </w:t>
      </w:r>
      <w:r>
        <w:rPr>
          <w:iCs/>
          <w:i/>
        </w:rPr>
        <w:t xml:space="preserve">nabhrāṇ napāt…</w:t>
      </w:r>
      <w:r>
        <w:t xml:space="preserve"> </w:t>
      </w:r>
      <w:r>
        <w:t xml:space="preserve">(Pā. Sū. 6-3-75): the</w:t>
      </w:r>
      <w:r>
        <w:t xml:space="preserve"> </w:t>
      </w:r>
      <w:r>
        <w:rPr>
          <w:iCs/>
          <w:i/>
        </w:rPr>
        <w:t xml:space="preserve">n</w:t>
      </w:r>
      <w:r>
        <w:t xml:space="preserve"> </w:t>
      </w:r>
      <w:r>
        <w:t xml:space="preserve">is not elided, as an irregular form; by</w:t>
      </w:r>
      <w:r>
        <w:t xml:space="preserve"> </w:t>
      </w:r>
      <w:r>
        <w:rPr>
          <w:iCs/>
          <w:i/>
        </w:rPr>
        <w:t xml:space="preserve">tatpuruṣe tulyārthā…</w:t>
      </w:r>
      <w:r>
        <w:t xml:space="preserve"> </w:t>
      </w:r>
      <w:r>
        <w:t xml:space="preserve">(Pā. Sū. 6-2-2) the accent of the first member in an indeclinable-prefixed compound; accusative singular.</w:t>
      </w:r>
      <w:r>
        <w:t xml:space="preserve"> </w:t>
      </w:r>
      <w:r>
        <w:rPr>
          <w:iCs/>
          <w:i/>
        </w:rPr>
        <w:t xml:space="preserve">Apām</w:t>
      </w:r>
      <w:r>
        <w:t xml:space="preserve"> </w:t>
      </w:r>
      <w:r>
        <w:t xml:space="preserve">—</w:t>
      </w:r>
      <w:r>
        <w:t xml:space="preserve"> </w:t>
      </w:r>
      <w:r>
        <w:rPr>
          <w:iCs/>
          <w:i/>
        </w:rPr>
        <w:t xml:space="preserve">ūḍidaṃpadādi…</w:t>
      </w:r>
      <w:r>
        <w:t xml:space="preserve"> </w:t>
      </w:r>
      <w:r>
        <w:t xml:space="preserve">(Pā. Sū. 6-1-171), the ending takes the acute. (Only the sūtra names and numbers legible in the print are given.)</w:t>
      </w:r>
    </w:p>
    <w:bookmarkEnd w:id="61"/>
    <w:bookmarkStart w:id="63" w:name="printed-p.-28-pdf-49"/>
    <w:p>
      <w:pPr>
        <w:pStyle w:val="Heading3"/>
      </w:pPr>
      <w:r>
        <w:t xml:space="preserve">Printed p. 28 (PDF 49)</w:t>
      </w:r>
    </w:p>
    <w:p>
      <w:pPr>
        <w:pStyle w:val="FirstParagraph"/>
      </w:pPr>
      <w:r>
        <w:rPr>
          <w:iCs/>
          <w:i/>
        </w:rPr>
        <w:t xml:space="preserve">(Header:</w:t>
      </w:r>
      <w:r>
        <w:rPr>
          <w:iCs/>
          <w:i/>
        </w:rPr>
        <w:t xml:space="preserve"> </w:t>
      </w:r>
      <w:r>
        <w:rPr>
          <w:iCs/>
          <w:i/>
        </w:rPr>
        <w:t xml:space="preserve">“</w:t>
      </w:r>
      <w:r>
        <w:rPr>
          <w:iCs/>
          <w:i/>
        </w:rPr>
        <w:t xml:space="preserve">Maṃ. 1 A. 18 Sū. 122</w:t>
      </w:r>
      <w:r>
        <w:rPr>
          <w:iCs/>
          <w:i/>
        </w:rPr>
        <w:t xml:space="preserve">”</w:t>
      </w:r>
      <w:r>
        <w:rPr>
          <w:iCs/>
          <w:i/>
        </w:rPr>
        <w:t xml:space="preserve">.)</w:t>
      </w:r>
      <w:r>
        <w:t xml:space="preserve"> </w:t>
      </w:r>
      <w:r>
        <w:rPr>
          <w:bCs/>
          <w:b/>
        </w:rPr>
        <w:t xml:space="preserve">Grammar page, continued (Ṛk 4, noted briefly).</w:t>
      </w:r>
      <w:r>
        <w:t xml:space="preserve"> </w:t>
      </w:r>
      <w:r>
        <w:rPr>
          <w:iCs/>
          <w:i/>
        </w:rPr>
        <w:t xml:space="preserve">Kṛṇudhvam</w:t>
      </w:r>
      <w:r>
        <w:t xml:space="preserve"> </w:t>
      </w:r>
      <w:r>
        <w:t xml:space="preserve">— the root</w:t>
      </w:r>
      <w:r>
        <w:t xml:space="preserve"> </w:t>
      </w:r>
      <w:r>
        <w:rPr>
          <w:iCs/>
          <w:i/>
        </w:rPr>
        <w:t xml:space="preserve">kṛvi hiṃsākaraṇayośca</w:t>
      </w:r>
      <w:r>
        <w:t xml:space="preserve">; since it is</w:t>
      </w:r>
      <w:r>
        <w:t xml:space="preserve"> </w:t>
      </w:r>
      <w:r>
        <w:rPr>
          <w:iCs/>
          <w:i/>
        </w:rPr>
        <w:t xml:space="preserve">idit</w:t>
      </w:r>
      <w:r>
        <w:t xml:space="preserve">, the</w:t>
      </w:r>
      <w:r>
        <w:t xml:space="preserve"> </w:t>
      </w:r>
      <w:r>
        <w:rPr>
          <w:iCs/>
          <w:i/>
        </w:rPr>
        <w:t xml:space="preserve">num</w:t>
      </w:r>
      <w:r>
        <w:t xml:space="preserve"> </w:t>
      </w:r>
      <w:r>
        <w:t xml:space="preserve">augment; by</w:t>
      </w:r>
      <w:r>
        <w:t xml:space="preserve"> </w:t>
      </w:r>
      <w:r>
        <w:rPr>
          <w:iCs/>
          <w:i/>
        </w:rPr>
        <w:t xml:space="preserve">dhinvikṛṇvyor a ca</w:t>
      </w:r>
      <w:r>
        <w:t xml:space="preserve"> </w:t>
      </w:r>
      <w:r>
        <w:t xml:space="preserve">(Pā. Sū. 3-1-80) the</w:t>
      </w:r>
      <w:r>
        <w:t xml:space="preserve"> </w:t>
      </w:r>
      <w:r>
        <w:rPr>
          <w:iCs/>
          <w:i/>
        </w:rPr>
        <w:t xml:space="preserve">a</w:t>
      </w:r>
      <w:r>
        <w:t xml:space="preserve"> </w:t>
      </w:r>
      <w:r>
        <w:t xml:space="preserve">substitute and the suffix</w:t>
      </w:r>
      <w:r>
        <w:t xml:space="preserve"> </w:t>
      </w:r>
      <w:r>
        <w:rPr>
          <w:iCs/>
          <w:i/>
        </w:rPr>
        <w:t xml:space="preserve">u</w:t>
      </w:r>
      <w:r>
        <w:t xml:space="preserve">; by</w:t>
      </w:r>
      <w:r>
        <w:t xml:space="preserve"> </w:t>
      </w:r>
      <w:r>
        <w:rPr>
          <w:iCs/>
          <w:i/>
        </w:rPr>
        <w:t xml:space="preserve">ato lopaḥ</w:t>
      </w:r>
      <w:r>
        <w:t xml:space="preserve"> </w:t>
      </w:r>
      <w:r>
        <w:t xml:space="preserve">the loss of the</w:t>
      </w:r>
      <w:r>
        <w:t xml:space="preserve"> </w:t>
      </w:r>
      <w:r>
        <w:rPr>
          <w:iCs/>
          <w:i/>
        </w:rPr>
        <w:t xml:space="preserve">a</w:t>
      </w:r>
      <w:r>
        <w:t xml:space="preserve">;</w:t>
      </w:r>
      <w:r>
        <w:t xml:space="preserve"> </w:t>
      </w:r>
      <w:r>
        <w:rPr>
          <w:iCs/>
          <w:i/>
        </w:rPr>
        <w:t xml:space="preserve">loṭ</w:t>
      </w:r>
      <w:r>
        <w:t xml:space="preserve">, 2nd plural middle, the suffix</w:t>
      </w:r>
      <w:r>
        <w:t xml:space="preserve"> </w:t>
      </w:r>
      <w:r>
        <w:rPr>
          <w:iCs/>
          <w:i/>
        </w:rPr>
        <w:t xml:space="preserve">dhvam</w:t>
      </w:r>
      <w:r>
        <w:t xml:space="preserve">; by</w:t>
      </w:r>
      <w:r>
        <w:t xml:space="preserve"> </w:t>
      </w:r>
      <w:r>
        <w:rPr>
          <w:iCs/>
          <w:i/>
        </w:rPr>
        <w:t xml:space="preserve">savābhyāṃ vāmau</w:t>
      </w:r>
      <w:r>
        <w:t xml:space="preserve"> </w:t>
      </w:r>
      <w:r>
        <w:t xml:space="preserve">the substitute</w:t>
      </w:r>
      <w:r>
        <w:t xml:space="preserve"> </w:t>
      </w:r>
      <w:r>
        <w:rPr>
          <w:iCs/>
          <w:i/>
        </w:rPr>
        <w:t xml:space="preserve">am</w:t>
      </w:r>
      <w:r>
        <w:t xml:space="preserve"> </w:t>
      </w:r>
      <w:r>
        <w:t xml:space="preserve">(in place of the</w:t>
      </w:r>
      <w:r>
        <w:t xml:space="preserve"> </w:t>
      </w:r>
      <w:r>
        <w:rPr>
          <w:iCs/>
          <w:i/>
        </w:rPr>
        <w:t xml:space="preserve">ṭi</w:t>
      </w:r>
      <w:r>
        <w:t xml:space="preserve">-portion, as printed); after an</w:t>
      </w:r>
      <w:r>
        <w:t xml:space="preserve"> </w:t>
      </w:r>
      <w:r>
        <w:rPr>
          <w:iCs/>
          <w:i/>
        </w:rPr>
        <w:t xml:space="preserve">atiṅanta</w:t>
      </w:r>
      <w:r>
        <w:t xml:space="preserve"> </w:t>
      </w:r>
      <w:r>
        <w:t xml:space="preserve">the</w:t>
      </w:r>
      <w:r>
        <w:t xml:space="preserve"> </w:t>
      </w:r>
      <w:r>
        <w:rPr>
          <w:iCs/>
          <w:i/>
        </w:rPr>
        <w:t xml:space="preserve">nighāta</w:t>
      </w:r>
      <w:r>
        <w:t xml:space="preserve"> </w:t>
      </w:r>
      <w:r>
        <w:t xml:space="preserve">accent.</w:t>
      </w:r>
      <w:r>
        <w:t xml:space="preserve"> </w:t>
      </w:r>
      <w:r>
        <w:rPr>
          <w:iCs/>
          <w:i/>
        </w:rPr>
        <w:t xml:space="preserve">Mātarā</w:t>
      </w:r>
      <w:r>
        <w:t xml:space="preserve"> </w:t>
      </w:r>
      <w:r>
        <w:t xml:space="preserve">—</w:t>
      </w:r>
      <w:r>
        <w:t xml:space="preserve"> </w:t>
      </w:r>
      <w:r>
        <w:rPr>
          <w:iCs/>
          <w:i/>
        </w:rPr>
        <w:t xml:space="preserve">supāṃ sulug…</w:t>
      </w:r>
      <w:r>
        <w:t xml:space="preserve">: the ending replaced by</w:t>
      </w:r>
      <w:r>
        <w:t xml:space="preserve"> </w:t>
      </w:r>
      <w:r>
        <w:rPr>
          <w:iCs/>
          <w:i/>
        </w:rPr>
        <w:t xml:space="preserve">ā</w:t>
      </w:r>
      <w:r>
        <w:t xml:space="preserve">.</w:t>
      </w:r>
      <w:r>
        <w:t xml:space="preserve"> </w:t>
      </w:r>
      <w:r>
        <w:rPr>
          <w:iCs/>
          <w:i/>
        </w:rPr>
        <w:t xml:space="preserve">Rāspinasya</w:t>
      </w:r>
      <w:r>
        <w:t xml:space="preserve"> </w:t>
      </w:r>
      <w:r>
        <w:t xml:space="preserve">— the root</w:t>
      </w:r>
      <w:r>
        <w:t xml:space="preserve"> </w:t>
      </w:r>
      <w:r>
        <w:rPr>
          <w:iCs/>
          <w:i/>
        </w:rPr>
        <w:t xml:space="preserve">rap vyaktāyāṃ vāci</w:t>
      </w:r>
      <w:r>
        <w:t xml:space="preserve"> </w:t>
      </w:r>
      <w:r>
        <w:t xml:space="preserve">or</w:t>
      </w:r>
      <w:r>
        <w:t xml:space="preserve"> </w:t>
      </w:r>
      <w:r>
        <w:rPr>
          <w:iCs/>
          <w:i/>
        </w:rPr>
        <w:t xml:space="preserve">ras śabde</w:t>
      </w:r>
      <w:r>
        <w:t xml:space="preserve">; when the suffix</w:t>
      </w:r>
      <w:r>
        <w:t xml:space="preserve"> </w:t>
      </w:r>
      <w:r>
        <w:rPr>
          <w:iCs/>
          <w:i/>
        </w:rPr>
        <w:t xml:space="preserve">phiñ</w:t>
      </w:r>
      <w:r>
        <w:t xml:space="preserve"> </w:t>
      </w:r>
      <w:r>
        <w:t xml:space="preserve">comes, the augments</w:t>
      </w:r>
      <w:r>
        <w:t xml:space="preserve"> </w:t>
      </w:r>
      <w:r>
        <w:rPr>
          <w:iCs/>
          <w:i/>
        </w:rPr>
        <w:t xml:space="preserve">s</w:t>
      </w:r>
      <w:r>
        <w:t xml:space="preserve"> </w:t>
      </w:r>
      <w:r>
        <w:t xml:space="preserve">and</w:t>
      </w:r>
      <w:r>
        <w:t xml:space="preserve"> </w:t>
      </w:r>
      <w:r>
        <w:rPr>
          <w:iCs/>
          <w:i/>
        </w:rPr>
        <w:t xml:space="preserve">p</w:t>
      </w:r>
      <w:r>
        <w:t xml:space="preserve"> </w:t>
      </w:r>
      <w:r>
        <w:t xml:space="preserve">come in order in the Vedic way; the form</w:t>
      </w:r>
      <w:r>
        <w:t xml:space="preserve"> </w:t>
      </w:r>
      <w:r>
        <w:rPr>
          <w:iCs/>
          <w:i/>
        </w:rPr>
        <w:t xml:space="preserve">rāspa</w:t>
      </w:r>
      <w:r>
        <w:t xml:space="preserve"> </w:t>
      </w:r>
      <w:r>
        <w:t xml:space="preserve">(</w:t>
      </w:r>
      <w:r>
        <w:t xml:space="preserve">“</w:t>
      </w:r>
      <w:r>
        <w:t xml:space="preserve">praise</w:t>
      </w:r>
      <w:r>
        <w:t xml:space="preserve">”</w:t>
      </w:r>
      <w:r>
        <w:t xml:space="preserve">); when the sense</w:t>
      </w:r>
      <w:r>
        <w:t xml:space="preserve"> </w:t>
      </w:r>
      <w:r>
        <w:t xml:space="preserve">“</w:t>
      </w:r>
      <w:r>
        <w:t xml:space="preserve">he has</w:t>
      </w:r>
      <w:r>
        <w:t xml:space="preserve"> </w:t>
      </w:r>
      <w:r>
        <w:rPr>
          <w:iCs/>
          <w:i/>
        </w:rPr>
        <w:t xml:space="preserve">rāspa</w:t>
      </w:r>
      <w:r>
        <w:t xml:space="preserve">”</w:t>
      </w:r>
      <w:r>
        <w:t xml:space="preserve"> </w:t>
      </w:r>
      <w:r>
        <w:t xml:space="preserve">is intended, the suffix</w:t>
      </w:r>
      <w:r>
        <w:t xml:space="preserve"> </w:t>
      </w:r>
      <w:r>
        <w:rPr>
          <w:iCs/>
          <w:i/>
        </w:rPr>
        <w:t xml:space="preserve">ini</w:t>
      </w:r>
      <w:r>
        <w:t xml:space="preserve"> </w:t>
      </w:r>
      <w:r>
        <w:t xml:space="preserve">by</w:t>
      </w:r>
      <w:r>
        <w:t xml:space="preserve"> </w:t>
      </w:r>
      <w:r>
        <w:rPr>
          <w:iCs/>
          <w:i/>
        </w:rPr>
        <w:t xml:space="preserve">ata ini-ṭhanau</w:t>
      </w:r>
      <w:r>
        <w:t xml:space="preserve">;</w:t>
      </w:r>
      <w:r>
        <w:t xml:space="preserve"> </w:t>
      </w:r>
      <w:r>
        <w:rPr>
          <w:iCs/>
          <w:i/>
        </w:rPr>
        <w:t xml:space="preserve">rāspi</w:t>
      </w:r>
      <w:r>
        <w:t xml:space="preserve"> </w:t>
      </w:r>
      <w:r>
        <w:t xml:space="preserve">means praise; when the sense</w:t>
      </w:r>
      <w:r>
        <w:t xml:space="preserve"> </w:t>
      </w:r>
      <w:r>
        <w:t xml:space="preserve">“</w:t>
      </w:r>
      <w:r>
        <w:t xml:space="preserve">he has</w:t>
      </w:r>
      <w:r>
        <w:t xml:space="preserve"> </w:t>
      </w:r>
      <w:r>
        <w:rPr>
          <w:iCs/>
          <w:i/>
        </w:rPr>
        <w:t xml:space="preserve">rāspi</w:t>
      </w:r>
      <w:r>
        <w:t xml:space="preserve">”</w:t>
      </w:r>
      <w:r>
        <w:t xml:space="preserve"> </w:t>
      </w:r>
      <w:r>
        <w:t xml:space="preserve">is intended, in the possessive sense the suffix</w:t>
      </w:r>
      <w:r>
        <w:t xml:space="preserve"> </w:t>
      </w:r>
      <w:r>
        <w:rPr>
          <w:iCs/>
          <w:i/>
        </w:rPr>
        <w:t xml:space="preserve">aṇ</w:t>
      </w:r>
      <w:r>
        <w:t xml:space="preserve">; the form</w:t>
      </w:r>
      <w:r>
        <w:t xml:space="preserve"> </w:t>
      </w:r>
      <w:r>
        <w:rPr>
          <w:iCs/>
          <w:i/>
        </w:rPr>
        <w:t xml:space="preserve">rāspina</w:t>
      </w:r>
      <w:r>
        <w:t xml:space="preserve">; final udātta by the suffix accent. ‖ 4 ‖</w:t>
      </w:r>
    </w:p>
    <w:bookmarkStart w:id="62" w:name="ṛk-5"/>
    <w:p>
      <w:pPr>
        <w:pStyle w:val="Heading4"/>
      </w:pPr>
      <w:r>
        <w:t xml:space="preserve">Ṛk 5</w:t>
      </w:r>
    </w:p>
    <w:p>
      <w:pPr>
        <w:pStyle w:val="FirstParagraph"/>
      </w:pPr>
      <w:r>
        <w:rPr>
          <w:bCs/>
          <w:b/>
        </w:rPr>
        <w:t xml:space="preserve">॥ संहितापाठः ॥</w:t>
      </w:r>
    </w:p>
    <w:p>
      <w:pPr>
        <w:pStyle w:val="BlockText"/>
      </w:pPr>
      <w:r>
        <w:t xml:space="preserve">आ वो रुवण्युमौशिजो हुवध्यै घोषेव शंसमर्जुनस्य नंशे ।</w:t>
      </w:r>
      <w:r>
        <w:t xml:space="preserve"> </w:t>
      </w:r>
      <w:r>
        <w:t xml:space="preserve">प्र वः पूष्णे दावन आ अच्छा वोचेय वसुतातिमग्नेः ॥ ५ ॥</w:t>
      </w:r>
    </w:p>
    <w:p>
      <w:pPr>
        <w:pStyle w:val="BlockText"/>
      </w:pPr>
      <w:r>
        <w:rPr>
          <w:iCs/>
          <w:i/>
        </w:rPr>
        <w:t xml:space="preserve">ā vo ruvaṇyumauśijo huvadhyai ghoṣeva śaṃsamarjunasya naṃśe |</w:t>
      </w:r>
      <w:r>
        <w:t xml:space="preserve"> </w:t>
      </w:r>
      <w:r>
        <w:rPr>
          <w:iCs/>
          <w:i/>
        </w:rPr>
        <w:t xml:space="preserve">pra vaḥ pūṣṇe dāvana ā acchā voceya vasutātimagneḥ ‖ 5 ‖</w:t>
      </w:r>
    </w:p>
    <w:p>
      <w:pPr>
        <w:pStyle w:val="FirstParagraph"/>
      </w:pPr>
      <w:r>
        <w:rPr>
          <w:bCs/>
          <w:b/>
        </w:rPr>
        <w:t xml:space="preserve">॥ पदपाठः ॥</w:t>
      </w:r>
    </w:p>
    <w:p>
      <w:pPr>
        <w:pStyle w:val="BlockText"/>
      </w:pPr>
      <w:r>
        <w:t xml:space="preserve">आ । वः । रुवण्युम् । औशिजः । हुवध्यै । घोषाऽइव । शंसम् । अर्जुनस्य । नंशे ।</w:t>
      </w:r>
      <w:r>
        <w:t xml:space="preserve"> </w:t>
      </w:r>
      <w:r>
        <w:t xml:space="preserve">प्र । वः । पूष्णे । दावने । आ । अच्छ । वोचेय । वसुऽतातिम् । अग्नेः ॥ ५ ॥</w:t>
      </w:r>
    </w:p>
    <w:p>
      <w:pPr>
        <w:pStyle w:val="BlockText"/>
      </w:pPr>
      <w:r>
        <w:rPr>
          <w:iCs/>
          <w:i/>
        </w:rPr>
        <w:t xml:space="preserve">ā | vaḥ | ruvaṇyum | auśijaḥ | huvadhyai | ghoṣā ’iva | śaṃsam | arjunasya | naṃśe |</w:t>
      </w:r>
      <w:r>
        <w:t xml:space="preserve"> </w:t>
      </w:r>
      <w:r>
        <w:rPr>
          <w:iCs/>
          <w:i/>
        </w:rPr>
        <w:t xml:space="preserve">pra | vaḥ | pūṣṇe | dāvane | ā | accha | voceya | vasu ’tātim | agneḥ ‖ 5 ‖</w:t>
      </w:r>
    </w:p>
    <w:p>
      <w:pPr>
        <w:pStyle w:val="FirstParagraph"/>
      </w:pPr>
      <w:r>
        <w:rPr>
          <w:bCs/>
          <w:b/>
        </w:rPr>
        <w:t xml:space="preserve">॥ सायणभाष्यम् ॥</w:t>
      </w:r>
    </w:p>
    <w:p>
      <w:pPr>
        <w:pStyle w:val="BlockText"/>
      </w:pPr>
      <w:r>
        <w:t xml:space="preserve">हे देवा औशिजः कक्षीवानहं वो युष्माकं सम्बन्धिनं रुवण्युं रवणीयं शब्दनीयं शंसं स्तोत्रमा हुवध्यै युष्मदाह्वानाय अच्छा वोचेय । अभिमुख्येन ब्रवीमि । यद्वा । अत्राश्विनावुच्येते । तस्मिन्पक्षे बहुवचनं पूजार्थम् । हे अश्विनौ वो युष्मान् घोषेत्येन्नामिका [?] ब्रह्मवादिनीव । सा यथार्जुनस्य श्वेतवर्णस्य स्वशरीरगतकुष्ठरोगस्य नंशे नाशनाय यथाश्विनोः शंसमकार्षीत् तद्वदहमपीत्यर्थः । हे देवाः युष्मत्सम्बन्धिने दावने आ अभिमुख्येन फलस्य दात्रे पूष्णे पोषकायैतन्नामकाय देवायापि ॥ आकारस्यानुनासिकश्छन्दसीति प्रकृतिभावः ॥ अच्छाभिमुख्यगमनेन वोचेय । स्तौमि । वचे परिभाषणे । लिङ्याशिष्यङ् । वच उम् ॥ किञ्चाग्नेर्वसुतातिं तत्सम्बन्धि धनमपि वोचेय । स्तौमि तमेवाग्निम् ॥</w:t>
      </w:r>
    </w:p>
    <w:p>
      <w:pPr>
        <w:pStyle w:val="BlockText"/>
      </w:pPr>
      <w:r>
        <w:rPr>
          <w:iCs/>
          <w:i/>
        </w:rPr>
        <w:t xml:space="preserve">he devā auśijaḥ kakṣīvānahaṃ vo yuṣmākaṃ sambandhinaṃ ruvaṇyuṃ ravaṇīyaṃ śabdanīyaṃ śaṃsaṃ stotramā huvadhyai yuṣmadāhvānāya acchā voceya | abhimukhyena bravīmi | yadvā | atrāśvināvucyete | tasminpakṣe bahuvacanaṃ pūjārtham | he aśvinau vo yuṣmān ghoṣetyennāmikā [?] brahmavādinīva | sā yathārjunasya śvetavarṇasya svaśarīragatakuṣṭharogasya naṃśe nāśanāya yathāśvinoḥ śaṃsamakārṣīt tadvadahamapītyarthaḥ | he devāḥ yuṣmatsambandhine dāvane ā abhimukhyena phalasya dātre pūṣṇe poṣakāyaitannāmakāya devāyāpi ‖ ākārasyānunāsikaśchandasīti prakṛtibhāvaḥ ‖ acchābhimukhyagamanena voceya | staumi | vace paribhāṣaṇe | liṅyāśiṣyaṅ | vaca um ‖ kiñcāgnervasutātiṃ tatsambandhi dhanamapi voceya | staumi tamevāgnim ‖</w:t>
      </w:r>
    </w:p>
    <w:p>
      <w:pPr>
        <w:pStyle w:val="FirstParagraph"/>
      </w:pPr>
      <w:r>
        <w:rPr>
          <w:iCs/>
          <w:i/>
        </w:rPr>
        <w:t xml:space="preserve">(Part of the passage is read from small type; the grammatical remarks after</w:t>
      </w:r>
      <w:r>
        <w:rPr>
          <w:iCs/>
          <w:i/>
        </w:rPr>
        <w:t xml:space="preserve"> </w:t>
      </w:r>
      <w:r>
        <w:rPr>
          <w:iCs/>
          <w:i/>
        </w:rPr>
        <w:t xml:space="preserve">“</w:t>
      </w:r>
      <w:r>
        <w:rPr>
          <w:iCs/>
          <w:i/>
          <w:iCs/>
          <w:i/>
        </w:rPr>
        <w:t xml:space="preserve">pūṣṇe … devāya</w:t>
      </w:r>
      <w:r>
        <w:rPr>
          <w:iCs/>
          <w:i/>
        </w:rPr>
        <w:t xml:space="preserve">”</w:t>
      </w:r>
      <w:r>
        <w:rPr>
          <w:iCs/>
          <w:i/>
        </w:rPr>
        <w:t xml:space="preserve"> </w:t>
      </w:r>
      <w:r>
        <w:rPr>
          <w:iCs/>
          <w:i/>
        </w:rPr>
        <w:t xml:space="preserve">are only characterised.)</w:t>
      </w:r>
      <w:r>
        <w:t xml:space="preserve"> </w:t>
      </w:r>
      <w:r>
        <w:t xml:space="preserve">“</w:t>
      </w:r>
      <w:r>
        <w:t xml:space="preserve">O gods, I, Kakṣīvān the Auśija, that I may call (</w:t>
      </w:r>
      <w:r>
        <w:rPr>
          <w:iCs/>
          <w:i/>
        </w:rPr>
        <w:t xml:space="preserve">huvadhyai</w:t>
      </w:r>
      <w:r>
        <w:t xml:space="preserve">) your pleasing (</w:t>
      </w:r>
      <w:r>
        <w:rPr>
          <w:iCs/>
          <w:i/>
        </w:rPr>
        <w:t xml:space="preserve">ruvaṇyum</w:t>
      </w:r>
      <w:r>
        <w:t xml:space="preserve">:</w:t>
      </w:r>
      <w:r>
        <w:t xml:space="preserve"> </w:t>
      </w:r>
      <w:r>
        <w:rPr>
          <w:iCs/>
          <w:i/>
        </w:rPr>
        <w:t xml:space="preserve">ravaṇīyam</w:t>
      </w:r>
      <w:r>
        <w:t xml:space="preserve">,</w:t>
      </w:r>
      <w:r>
        <w:t xml:space="preserve"> </w:t>
      </w:r>
      <w:r>
        <w:t xml:space="preserve">‘</w:t>
      </w:r>
      <w:r>
        <w:t xml:space="preserve">to be sounded</w:t>
      </w:r>
      <w:r>
        <w:t xml:space="preserve">’</w:t>
      </w:r>
      <w:r>
        <w:t xml:space="preserve">) praise (</w:t>
      </w:r>
      <w:r>
        <w:rPr>
          <w:iCs/>
          <w:i/>
        </w:rPr>
        <w:t xml:space="preserve">śaṃsam</w:t>
      </w:r>
      <w:r>
        <w:t xml:space="preserve">), shall address it to you (</w:t>
      </w:r>
      <w:r>
        <w:rPr>
          <w:iCs/>
          <w:i/>
        </w:rPr>
        <w:t xml:space="preserve">accha vocheya</w:t>
      </w:r>
      <w:r>
        <w:t xml:space="preserve">,</w:t>
      </w:r>
      <w:r>
        <w:t xml:space="preserve"> </w:t>
      </w:r>
      <w:r>
        <w:t xml:space="preserve">‘</w:t>
      </w:r>
      <w:r>
        <w:t xml:space="preserve">I speak towards you</w:t>
      </w:r>
      <w:r>
        <w:t xml:space="preserve">’</w:t>
      </w:r>
      <w:r>
        <w:t xml:space="preserve">). Or else, here the Aśvins are spoken to; in that case the plural is out of respect. O Aśvins, you — as</w:t>
      </w:r>
      <w:r>
        <w:t xml:space="preserve"> </w:t>
      </w:r>
      <w:r>
        <w:rPr>
          <w:iCs/>
          <w:i/>
        </w:rPr>
        <w:t xml:space="preserve">Ghoṣā</w:t>
      </w:r>
      <w:r>
        <w:t xml:space="preserve">, as it were a woman who knew the Veda (</w:t>
      </w:r>
      <w:r>
        <w:rPr>
          <w:iCs/>
          <w:i/>
        </w:rPr>
        <w:t xml:space="preserve">brahmavādinī</w:t>
      </w:r>
      <w:r>
        <w:t xml:space="preserve">), praised the Aśvins in order to destroy (</w:t>
      </w:r>
      <w:r>
        <w:rPr>
          <w:iCs/>
          <w:i/>
        </w:rPr>
        <w:t xml:space="preserve">naṃśe</w:t>
      </w:r>
      <w:r>
        <w:t xml:space="preserve">) the white skin-disease (</w:t>
      </w:r>
      <w:r>
        <w:rPr>
          <w:iCs/>
          <w:i/>
        </w:rPr>
        <w:t xml:space="preserve">arjuna</w:t>
      </w:r>
      <w:r>
        <w:t xml:space="preserve">) in her own body, so do I too.</w:t>
      </w:r>
      <w:r>
        <w:t xml:space="preserve">”</w:t>
      </w:r>
      <w:r>
        <w:t xml:space="preserve"> </w:t>
      </w:r>
      <w:r>
        <w:t xml:space="preserve">Also: to your giver (</w:t>
      </w:r>
      <w:r>
        <w:rPr>
          <w:iCs/>
          <w:i/>
        </w:rPr>
        <w:t xml:space="preserve">dāvane</w:t>
      </w:r>
      <w:r>
        <w:t xml:space="preserve">), the one who gives fruit, to Pūṣan, the nourisher, the god of this name also …;</w:t>
      </w:r>
      <w:r>
        <w:t xml:space="preserve"> </w:t>
      </w:r>
      <w:r>
        <w:rPr>
          <w:iCs/>
          <w:i/>
        </w:rPr>
        <w:t xml:space="preserve">vocheya</w:t>
      </w:r>
      <w:r>
        <w:t xml:space="preserve"> </w:t>
      </w:r>
      <w:r>
        <w:t xml:space="preserve">—</w:t>
      </w:r>
      <w:r>
        <w:t xml:space="preserve"> </w:t>
      </w:r>
      <w:r>
        <w:t xml:space="preserve">“</w:t>
      </w:r>
      <w:r>
        <w:t xml:space="preserve">I would praise</w:t>
      </w:r>
      <w:r>
        <w:t xml:space="preserve">”</w:t>
      </w:r>
      <w:r>
        <w:t xml:space="preserve">;</w:t>
      </w:r>
      <w:r>
        <w:t xml:space="preserve"> </w:t>
      </w:r>
      <w:r>
        <w:rPr>
          <w:iCs/>
          <w:i/>
        </w:rPr>
        <w:t xml:space="preserve">vaca</w:t>
      </w:r>
      <w:r>
        <w:t xml:space="preserve"> </w:t>
      </w:r>
      <w:r>
        <w:rPr>
          <w:iCs/>
          <w:i/>
        </w:rPr>
        <w:t xml:space="preserve">paribhāṣaṇe</w:t>
      </w:r>
      <w:r>
        <w:t xml:space="preserve"> </w:t>
      </w:r>
      <w:r>
        <w:t xml:space="preserve">… Further, the wealth connected with Agni (</w:t>
      </w:r>
      <w:r>
        <w:rPr>
          <w:iCs/>
          <w:i/>
        </w:rPr>
        <w:t xml:space="preserve">vasutāti</w:t>
      </w:r>
      <w:r>
        <w:t xml:space="preserve">) too I would praise; I praise that same Agni.</w:t>
      </w:r>
    </w:p>
    <w:p>
      <w:pPr>
        <w:pStyle w:val="BodyText"/>
      </w:pPr>
      <w:r>
        <w:rPr>
          <w:bCs/>
          <w:b/>
        </w:rPr>
        <w:t xml:space="preserve">॥ प्रतिपदार्थः ॥ — Pratipadārtha.</w:t>
      </w:r>
      <w:r>
        <w:t xml:space="preserve"> </w:t>
      </w:r>
      <w:r>
        <w:t xml:space="preserve">(</w:t>
      </w:r>
      <w:r>
        <w:rPr>
          <w:iCs/>
          <w:i/>
        </w:rPr>
        <w:t xml:space="preserve">devāḥ</w:t>
      </w:r>
      <w:r>
        <w:t xml:space="preserve"> </w:t>
      </w:r>
      <w:r>
        <w:t xml:space="preserve">— O Aśvin deities,)</w:t>
      </w:r>
      <w:r>
        <w:t xml:space="preserve"> </w:t>
      </w:r>
      <w:r>
        <w:rPr>
          <w:iCs/>
          <w:i/>
        </w:rPr>
        <w:t xml:space="preserve">auśijaḥ</w:t>
      </w:r>
      <w:r>
        <w:t xml:space="preserve"> </w:t>
      </w:r>
      <w:r>
        <w:t xml:space="preserve">— I, Kakṣīvān;</w:t>
      </w:r>
      <w:r>
        <w:t xml:space="preserve"> </w:t>
      </w:r>
      <w:r>
        <w:rPr>
          <w:iCs/>
          <w:i/>
        </w:rPr>
        <w:t xml:space="preserve">vaḥ</w:t>
      </w:r>
      <w:r>
        <w:t xml:space="preserve"> </w:t>
      </w:r>
      <w:r>
        <w:t xml:space="preserve">— your;</w:t>
      </w:r>
      <w:r>
        <w:t xml:space="preserve"> </w:t>
      </w:r>
      <w:r>
        <w:rPr>
          <w:iCs/>
          <w:i/>
        </w:rPr>
        <w:t xml:space="preserve">ruvaṇyum</w:t>
      </w:r>
      <w:r>
        <w:t xml:space="preserve"> </w:t>
      </w:r>
      <w:r>
        <w:t xml:space="preserve">— which is to be sounded;</w:t>
      </w:r>
      <w:r>
        <w:t xml:space="preserve"> </w:t>
      </w:r>
      <w:r>
        <w:rPr>
          <w:iCs/>
          <w:i/>
        </w:rPr>
        <w:t xml:space="preserve">śaṃsam</w:t>
      </w:r>
      <w:r>
        <w:t xml:space="preserve"> </w:t>
      </w:r>
      <w:r>
        <w:t xml:space="preserve">— the praise;</w:t>
      </w:r>
      <w:r>
        <w:t xml:space="preserve"> </w:t>
      </w:r>
      <w:r>
        <w:rPr>
          <w:iCs/>
          <w:i/>
        </w:rPr>
        <w:t xml:space="preserve">ā huvadhyai</w:t>
      </w:r>
      <w:r>
        <w:t xml:space="preserve"> </w:t>
      </w:r>
      <w:r>
        <w:t xml:space="preserve">— for your invocation;</w:t>
      </w:r>
      <w:r>
        <w:t xml:space="preserve"> </w:t>
      </w:r>
      <w:r>
        <w:rPr>
          <w:iCs/>
          <w:i/>
        </w:rPr>
        <w:t xml:space="preserve">accha ā voceya</w:t>
      </w:r>
      <w:r>
        <w:t xml:space="preserve"> </w:t>
      </w:r>
      <w:r>
        <w:t xml:space="preserve">— (addressing [you]) I say;</w:t>
      </w:r>
      <w:r>
        <w:t xml:space="preserve"> </w:t>
      </w:r>
      <w:r>
        <w:rPr>
          <w:iCs/>
          <w:i/>
        </w:rPr>
        <w:t xml:space="preserve">ghoṣā</w:t>
      </w:r>
      <w:r>
        <w:t xml:space="preserve"> </w:t>
      </w:r>
      <w:r>
        <w:t xml:space="preserve">— the woman called Ghoṣā;</w:t>
      </w:r>
      <w:r>
        <w:t xml:space="preserve"> </w:t>
      </w:r>
      <w:r>
        <w:rPr>
          <w:iCs/>
          <w:i/>
        </w:rPr>
        <w:t xml:space="preserve">arjunasya</w:t>
      </w:r>
      <w:r>
        <w:t xml:space="preserve"> </w:t>
      </w:r>
      <w:r>
        <w:t xml:space="preserve">— of the white (skin-disease);</w:t>
      </w:r>
      <w:r>
        <w:t xml:space="preserve"> </w:t>
      </w:r>
      <w:r>
        <w:rPr>
          <w:iCs/>
          <w:i/>
        </w:rPr>
        <w:t xml:space="preserve">naṃśe iva</w:t>
      </w:r>
      <w:r>
        <w:t xml:space="preserve"> </w:t>
      </w:r>
      <w:r>
        <w:t xml:space="preserve">— for the removal;</w:t>
      </w:r>
      <w:r>
        <w:t xml:space="preserve"> </w:t>
      </w:r>
      <w:r>
        <w:rPr>
          <w:iCs/>
          <w:i/>
        </w:rPr>
        <w:t xml:space="preserve">iva</w:t>
      </w:r>
      <w:r>
        <w:t xml:space="preserve"> </w:t>
      </w:r>
      <w:r>
        <w:t xml:space="preserve">— just as she praised, [so] (I too praise); (</w:t>
      </w:r>
      <w:r>
        <w:rPr>
          <w:iCs/>
          <w:i/>
        </w:rPr>
        <w:t xml:space="preserve">he devāḥ</w:t>
      </w:r>
      <w:r>
        <w:t xml:space="preserve"> </w:t>
      </w:r>
      <w:r>
        <w:t xml:space="preserve">— O gods);</w:t>
      </w:r>
      <w:r>
        <w:t xml:space="preserve"> </w:t>
      </w:r>
      <w:r>
        <w:rPr>
          <w:iCs/>
          <w:i/>
        </w:rPr>
        <w:t xml:space="preserve">vaḥ</w:t>
      </w:r>
      <w:r>
        <w:t xml:space="preserve"> </w:t>
      </w:r>
      <w:r>
        <w:t xml:space="preserve">— to you;</w:t>
      </w:r>
      <w:r>
        <w:t xml:space="preserve"> </w:t>
      </w:r>
      <w:r>
        <w:rPr>
          <w:iCs/>
          <w:i/>
        </w:rPr>
        <w:t xml:space="preserve">dāvane</w:t>
      </w:r>
      <w:r>
        <w:t xml:space="preserve"> </w:t>
      </w:r>
      <w:r>
        <w:t xml:space="preserve">— the giver of fruits;</w:t>
      </w:r>
      <w:r>
        <w:t xml:space="preserve"> </w:t>
      </w:r>
      <w:r>
        <w:rPr>
          <w:iCs/>
          <w:i/>
        </w:rPr>
        <w:t xml:space="preserve">pūṣṇe</w:t>
      </w:r>
      <w:r>
        <w:t xml:space="preserve"> </w:t>
      </w:r>
      <w:r>
        <w:t xml:space="preserve">— to the god named Pūṣan too; (</w:t>
      </w:r>
      <w:r>
        <w:rPr>
          <w:iCs/>
          <w:i/>
        </w:rPr>
        <w:t xml:space="preserve">voceya</w:t>
      </w:r>
      <w:r>
        <w:t xml:space="preserve"> </w:t>
      </w:r>
      <w:r>
        <w:t xml:space="preserve">— I praise);</w:t>
      </w:r>
      <w:r>
        <w:t xml:space="preserve"> </w:t>
      </w:r>
      <w:r>
        <w:rPr>
          <w:iCs/>
          <w:i/>
        </w:rPr>
        <w:t xml:space="preserve">agneḥ</w:t>
      </w:r>
      <w:r>
        <w:t xml:space="preserve"> </w:t>
      </w:r>
      <w:r>
        <w:t xml:space="preserve">— of Agni;</w:t>
      </w:r>
      <w:r>
        <w:t xml:space="preserve"> </w:t>
      </w:r>
      <w:r>
        <w:rPr>
          <w:iCs/>
          <w:i/>
        </w:rPr>
        <w:t xml:space="preserve">vasutātim</w:t>
      </w:r>
      <w:r>
        <w:t xml:space="preserve"> </w:t>
      </w:r>
      <w:r>
        <w:t xml:space="preserve">— the wealth-giving nature also; (</w:t>
      </w:r>
      <w:r>
        <w:rPr>
          <w:iCs/>
          <w:i/>
        </w:rPr>
        <w:t xml:space="preserve">voceya</w:t>
      </w:r>
      <w:r>
        <w:t xml:space="preserve"> </w:t>
      </w:r>
      <w:r>
        <w:t xml:space="preserve">— I praise).</w:t>
      </w:r>
    </w:p>
    <w:p>
      <w:pPr>
        <w:pStyle w:val="BodyText"/>
      </w:pPr>
      <w:r>
        <w:rPr>
          <w:bCs/>
          <w:b/>
        </w:rPr>
        <w:t xml:space="preserve">॥ भावार्थः ॥ — Bhāvārtha.</w:t>
      </w:r>
      <w:r>
        <w:t xml:space="preserve"> </w:t>
      </w:r>
      <w:r>
        <w:t xml:space="preserve">(O Aśvin deities,) I, Kakṣīvān, offer you praise with a pleasing sound, to call you — as the woman named Ghoṣā praised [you] to remove (her) white disease (the skin disease), I shall utter [praise]; O gods, I also praise Pūṣan, the one who gives fruit; likewise I praise the wealth-giving nature of Agni.</w:t>
      </w:r>
    </w:p>
    <w:bookmarkEnd w:id="62"/>
    <w:bookmarkEnd w:id="63"/>
    <w:bookmarkStart w:id="64" w:name="printed-p.-29-pdf-50"/>
    <w:p>
      <w:pPr>
        <w:pStyle w:val="Heading3"/>
      </w:pPr>
      <w:r>
        <w:t xml:space="preserve">Printed p. 29 (PDF 50)</w:t>
      </w:r>
    </w:p>
    <w:p>
      <w:pPr>
        <w:pStyle w:val="FirstParagraph"/>
      </w:pPr>
      <w:r>
        <w:rPr>
          <w:iCs/>
          <w:i/>
        </w:rPr>
        <w:t xml:space="preserve">(Header:</w:t>
      </w:r>
      <w:r>
        <w:rPr>
          <w:iCs/>
          <w:i/>
        </w:rPr>
        <w:t xml:space="preserve"> </w:t>
      </w:r>
      <w:r>
        <w:rPr>
          <w:iCs/>
          <w:i/>
        </w:rPr>
        <w:t xml:space="preserve">“</w:t>
      </w:r>
      <w:r>
        <w:rPr>
          <w:iCs/>
          <w:i/>
        </w:rPr>
        <w:t xml:space="preserve">Aṣṭaka 2, Adhyāya 1, Varga 1</w:t>
      </w:r>
      <w:r>
        <w:rPr>
          <w:iCs/>
          <w:i/>
        </w:rPr>
        <w:t xml:space="preserve">”</w:t>
      </w:r>
      <w:r>
        <w:rPr>
          <w:iCs/>
          <w:i/>
        </w:rPr>
        <w:t xml:space="preserve">.)</w:t>
      </w:r>
      <w:r>
        <w:t xml:space="preserve"> </w:t>
      </w:r>
      <w:r>
        <w:rPr>
          <w:iCs/>
          <w:i/>
        </w:rPr>
        <w:t xml:space="preserve">(The bhāṣya of Ṛk 5 ends at the top of this page with its grammatical tail:</w:t>
      </w:r>
      <w:r>
        <w:rPr>
          <w:iCs/>
          <w:i/>
        </w:rPr>
        <w:t xml:space="preserve"> </w:t>
      </w:r>
      <w:r>
        <w:rPr>
          <w:iCs/>
          <w:i/>
        </w:rPr>
        <w:t xml:space="preserve">“</w:t>
      </w:r>
      <w:r>
        <w:rPr>
          <w:iCs/>
          <w:i/>
        </w:rPr>
        <w:t xml:space="preserve">…phalasya dātre pūṣṇe poṣakāyaitannāmakāya devāyāpi ‖ ākārasya … chandasīti prakṛtibhāvaḥ ‖ acchābhimukhyagamanena voceya | staumi | vace paribhāṣaṇe | liṅyāśiṣyaṅ | vaca um | kiñcāgner vasutātiṃ tatsambandhi dhanam api voceya | staumi tam evāgnim ‖</w:t>
      </w:r>
      <w:r>
        <w:rPr>
          <w:iCs/>
          <w:i/>
        </w:rPr>
        <w:t xml:space="preserve">”</w:t>
      </w:r>
      <w:r>
        <w:rPr>
          <w:iCs/>
          <w:i/>
        </w:rPr>
        <w:t xml:space="preserve"> </w:t>
      </w:r>
      <w:r>
        <w:rPr>
          <w:iCs/>
          <w:i/>
        </w:rPr>
        <w:t xml:space="preserve">— as transcribed above.)</w:t>
      </w:r>
    </w:p>
    <w:p>
      <w:pPr>
        <w:pStyle w:val="BodyText"/>
      </w:pPr>
      <w:r>
        <w:rPr>
          <w:bCs/>
          <w:b/>
        </w:rPr>
        <w:t xml:space="preserve">Printed English (as printed):</w:t>
      </w:r>
      <w:r>
        <w:t xml:space="preserve"> </w:t>
      </w:r>
      <w:r>
        <w:rPr>
          <w:iCs/>
          <w:i/>
        </w:rPr>
        <w:t xml:space="preserve">I, the son of Usij [sic], address to you (Ashwins) audible praises, in like mauner [sic] as Ghosha praised you for the removal of her white-tinted (skin); I glorify (gods) the bauntiful [sic] Pushan (associated) with you, and I proclaim the munificnce [sic] of Agni.</w:t>
      </w:r>
    </w:p>
    <w:p>
      <w:pPr>
        <w:pStyle w:val="BodyText"/>
      </w:pPr>
      <w:r>
        <w:rPr>
          <w:bCs/>
          <w:b/>
        </w:rPr>
        <w:t xml:space="preserve">Special topics (Viśeṣaviṣayagaḷu), Ṛk 5.</w:t>
      </w:r>
    </w:p>
    <w:p>
      <w:pPr>
        <w:pStyle w:val="BodyText"/>
      </w:pPr>
      <w:r>
        <w:rPr>
          <w:iCs/>
          <w:i/>
          <w:bCs/>
          <w:b/>
        </w:rPr>
        <w:t xml:space="preserve">ghoṣā</w:t>
      </w:r>
      <w:r>
        <w:t xml:space="preserve"> </w:t>
      </w:r>
      <w:r>
        <w:t xml:space="preserve">— She is known as the daughter of Kakṣīvān, and as the seer of the Sūktas 39–40 of the tenth Maṇḍala (as printed and as read by the OCR:</w:t>
      </w:r>
      <w:r>
        <w:t xml:space="preserve"> </w:t>
      </w:r>
      <w:r>
        <w:t xml:space="preserve">“</w:t>
      </w:r>
      <w:r>
        <w:t xml:space="preserve">೧೦-೩೯, ೪೦</w:t>
      </w:r>
      <w:r>
        <w:t xml:space="preserve">”</w:t>
      </w:r>
      <w:r>
        <w:t xml:space="preserve">), and also as their composer [</w:t>
      </w:r>
      <w:r>
        <w:rPr>
          <w:iCs/>
          <w:i/>
        </w:rPr>
        <w:t xml:space="preserve">nirmātrī</w:t>
      </w:r>
      <w:r>
        <w:t xml:space="preserve">]. To cure the skin disease of her own, she prayed to the Aśvin deities, got their help, and, as is suggested here, this Sūkta’s seer also, in the same way, begs for their grace by praising those deities. The occasion on which the woman Ghoṣā obtained help from the Aśvin deities is told in this way in the Bṛhaddevatā:</w:t>
      </w:r>
    </w:p>
    <w:bookmarkEnd w:id="64"/>
    <w:bookmarkStart w:id="65" w:name="printed-p.-30-pdf-51"/>
    <w:p>
      <w:pPr>
        <w:pStyle w:val="Heading3"/>
      </w:pPr>
      <w:r>
        <w:t xml:space="preserve">Printed p. 30 (PDF 51)</w:t>
      </w:r>
    </w:p>
    <w:p>
      <w:pPr>
        <w:pStyle w:val="FirstParagraph"/>
      </w:pPr>
      <w:r>
        <w:rPr>
          <w:iCs/>
          <w:i/>
        </w:rPr>
        <w:t xml:space="preserve">(Header:</w:t>
      </w:r>
      <w:r>
        <w:rPr>
          <w:iCs/>
          <w:i/>
        </w:rPr>
        <w:t xml:space="preserve"> </w:t>
      </w:r>
      <w:r>
        <w:rPr>
          <w:iCs/>
          <w:i/>
        </w:rPr>
        <w:t xml:space="preserve">“</w:t>
      </w:r>
      <w:r>
        <w:rPr>
          <w:iCs/>
          <w:i/>
        </w:rPr>
        <w:t xml:space="preserve">Maṃ. 1 A. 18 Sū. 122</w:t>
      </w:r>
      <w:r>
        <w:rPr>
          <w:iCs/>
          <w:i/>
        </w:rPr>
        <w:t xml:space="preserve">”</w:t>
      </w:r>
      <w:r>
        <w:rPr>
          <w:iCs/>
          <w:i/>
        </w:rPr>
        <w:t xml:space="preserve">.)</w:t>
      </w:r>
    </w:p>
    <w:p>
      <w:pPr>
        <w:pStyle w:val="BlockText"/>
      </w:pPr>
      <w:r>
        <w:t xml:space="preserve">आसीत्काक्षीवती घोषा पापरोगेण दुर्भगा ।</w:t>
      </w:r>
      <w:r>
        <w:t xml:space="preserve"> </w:t>
      </w:r>
      <w:r>
        <w:t xml:space="preserve">उवास षष्टिं वर्षाणि पितुरेव गृहे पुरा ॥</w:t>
      </w:r>
      <w:r>
        <w:t xml:space="preserve"> </w:t>
      </w:r>
      <w:r>
        <w:t xml:space="preserve">अतस्थी [?] महतीं चिन्तां न पुत्रो न पतिर्मम ।</w:t>
      </w:r>
      <w:r>
        <w:t xml:space="preserve"> </w:t>
      </w:r>
      <w:r>
        <w:t xml:space="preserve">जरां प्राप्स्या [?] मुधा तस्मात्प्रपद्येऽहं शुभस्पती ॥</w:t>
      </w:r>
      <w:r>
        <w:t xml:space="preserve"> </w:t>
      </w:r>
      <w:r>
        <w:t xml:space="preserve">यथैतौ मामकस्तात आराध्यावाप यौवनम् ।</w:t>
      </w:r>
      <w:r>
        <w:t xml:space="preserve"> </w:t>
      </w:r>
      <w:r>
        <w:t xml:space="preserve">आयुरारोग्यमैश्वर्यं सर्वभूतहने विषम् ॥</w:t>
      </w:r>
      <w:r>
        <w:t xml:space="preserve"> </w:t>
      </w:r>
      <w:r>
        <w:t xml:space="preserve">रूपवत्त्वं च सौभाग्यमहं तस्य सुता यदि ।</w:t>
      </w:r>
      <w:r>
        <w:t xml:space="preserve"> </w:t>
      </w:r>
      <w:r>
        <w:t xml:space="preserve">ममापि मन्त्राः प्रादुःस्युर्यैस्तोष्येते मयाश्विनौ ॥</w:t>
      </w:r>
      <w:r>
        <w:t xml:space="preserve"> </w:t>
      </w:r>
      <w:r>
        <w:t xml:space="preserve">चिन्तयन्तीति सूक्ते द्वे यो वां परि ददर्श सा ।</w:t>
      </w:r>
      <w:r>
        <w:t xml:space="preserve"> </w:t>
      </w:r>
      <w:r>
        <w:t xml:space="preserve">स्तुतौ तावश्विनौ देवौ प्रीतौ तस्या भगान्तरम् ॥</w:t>
      </w:r>
      <w:r>
        <w:t xml:space="preserve"> </w:t>
      </w:r>
      <w:r>
        <w:t xml:space="preserve">प्रविश्य विजरारोगां सुभगां चक्रतुश्च तौ ।</w:t>
      </w:r>
      <w:r>
        <w:t xml:space="preserve"> </w:t>
      </w:r>
      <w:r>
        <w:t xml:space="preserve">भर्तारं ददतुस्तस्यै सुहस्त्यं च सुतं मुनिम् ॥</w:t>
      </w:r>
      <w:r>
        <w:t xml:space="preserve"> </w:t>
      </w:r>
      <w:r>
        <w:t xml:space="preserve">ददतुस्तत्सपर्णाभ्यां [?] यन्नासत्येति कीर्त्यते ।</w:t>
      </w:r>
      <w:r>
        <w:t xml:space="preserve"> </w:t>
      </w:r>
      <w:r>
        <w:t xml:space="preserve">काक्षीवत्यै च घोषायै न तस्यामाजुरोऽनया ॥</w:t>
      </w:r>
    </w:p>
    <w:p>
      <w:pPr>
        <w:pStyle w:val="BlockText"/>
      </w:pPr>
      <w:r>
        <w:rPr>
          <w:iCs/>
          <w:i/>
        </w:rPr>
        <w:t xml:space="preserve">āsītkākṣīvatī ghoṣā pāparogeṇa durbhagā |</w:t>
      </w:r>
      <w:r>
        <w:t xml:space="preserve"> </w:t>
      </w:r>
      <w:r>
        <w:rPr>
          <w:iCs/>
          <w:i/>
        </w:rPr>
        <w:t xml:space="preserve">uvāsa ṣaṣṭiṃ varṣāṇi pitureva gṛhe purā ‖</w:t>
      </w:r>
      <w:r>
        <w:t xml:space="preserve"> </w:t>
      </w:r>
      <w:r>
        <w:rPr>
          <w:iCs/>
          <w:i/>
        </w:rPr>
        <w:t xml:space="preserve">atasthī [?] mahatīṃ cintāṃ na putro na patirmama |</w:t>
      </w:r>
      <w:r>
        <w:t xml:space="preserve"> </w:t>
      </w:r>
      <w:r>
        <w:rPr>
          <w:iCs/>
          <w:i/>
        </w:rPr>
        <w:t xml:space="preserve">jarāṃ prāpsyā [?] mudhā tasmātprapadye ’haṃ śubhaspatī ‖</w:t>
      </w:r>
      <w:r>
        <w:t xml:space="preserve"> </w:t>
      </w:r>
      <w:r>
        <w:rPr>
          <w:iCs/>
          <w:i/>
        </w:rPr>
        <w:t xml:space="preserve">yathaitau māmakastāta ārādhyāvāpa yauvanam |</w:t>
      </w:r>
      <w:r>
        <w:t xml:space="preserve"> </w:t>
      </w:r>
      <w:r>
        <w:rPr>
          <w:iCs/>
          <w:i/>
        </w:rPr>
        <w:t xml:space="preserve">āyurārogyamaiśvaryaṃ sarvabhūtahane viṣam ‖</w:t>
      </w:r>
      <w:r>
        <w:t xml:space="preserve"> </w:t>
      </w:r>
      <w:r>
        <w:rPr>
          <w:iCs/>
          <w:i/>
        </w:rPr>
        <w:t xml:space="preserve">rūpavattvaṃ ca saubhāgyamahaṃ tasya sutā yadi |</w:t>
      </w:r>
      <w:r>
        <w:t xml:space="preserve"> </w:t>
      </w:r>
      <w:r>
        <w:rPr>
          <w:iCs/>
          <w:i/>
        </w:rPr>
        <w:t xml:space="preserve">mamāpi mantrāḥ prāduḥsyuryaistoṣyete mayāśvinau ‖</w:t>
      </w:r>
      <w:r>
        <w:t xml:space="preserve"> </w:t>
      </w:r>
      <w:r>
        <w:rPr>
          <w:iCs/>
          <w:i/>
        </w:rPr>
        <w:t xml:space="preserve">cintayantīti sūkte dve yo vāṃ pari dadarśa sā |</w:t>
      </w:r>
      <w:r>
        <w:t xml:space="preserve"> </w:t>
      </w:r>
      <w:r>
        <w:rPr>
          <w:iCs/>
          <w:i/>
        </w:rPr>
        <w:t xml:space="preserve">stutau tāvaśvinau devau prītau tasyā bhagāntaram ‖</w:t>
      </w:r>
      <w:r>
        <w:t xml:space="preserve"> </w:t>
      </w:r>
      <w:r>
        <w:rPr>
          <w:iCs/>
          <w:i/>
        </w:rPr>
        <w:t xml:space="preserve">praviśya vijarārogāṃ subhagāṃ cakratuśca tau |</w:t>
      </w:r>
      <w:r>
        <w:t xml:space="preserve"> </w:t>
      </w:r>
      <w:r>
        <w:rPr>
          <w:iCs/>
          <w:i/>
        </w:rPr>
        <w:t xml:space="preserve">bhartāraṃ dadatustasyai suhastyaṃ ca sutaṃ munim ‖</w:t>
      </w:r>
      <w:r>
        <w:t xml:space="preserve"> </w:t>
      </w:r>
      <w:r>
        <w:rPr>
          <w:iCs/>
          <w:i/>
        </w:rPr>
        <w:t xml:space="preserve">dadatustatsaparṇābhyāṃ [?] yannāsatyeti kīrtyate |</w:t>
      </w:r>
      <w:r>
        <w:t xml:space="preserve"> </w:t>
      </w:r>
      <w:r>
        <w:rPr>
          <w:iCs/>
          <w:i/>
        </w:rPr>
        <w:t xml:space="preserve">kākṣīvatyai ca ghoṣāyai na tasyāmājuro ’nayā ‖</w:t>
      </w:r>
    </w:p>
    <w:p>
      <w:pPr>
        <w:pStyle w:val="FirstParagraph"/>
      </w:pPr>
      <w:r>
        <w:t xml:space="preserve">(Bṛ. De. 7-42 to 48, as printed; the OCR gives the same.)</w:t>
      </w:r>
      <w:r>
        <w:t xml:space="preserve"> </w:t>
      </w:r>
      <w:r>
        <w:rPr>
          <w:iCs/>
          <w:i/>
        </w:rPr>
        <w:t xml:space="preserve">(The verses are read from the bold type at 300 dpi; the third, fourth, fifth and thirteenth lines contain letters I could not settle and are marked</w:t>
      </w:r>
      <w:r>
        <w:rPr>
          <w:iCs/>
          <w:i/>
        </w:rPr>
        <w:t xml:space="preserve"> </w:t>
      </w:r>
      <w:r>
        <w:rPr>
          <w:rStyle w:val="VerbatimChar"/>
          <w:iCs/>
          <w:i/>
        </w:rPr>
        <w:t xml:space="preserve">[?]</w:t>
      </w:r>
      <w:r>
        <w:rPr>
          <w:iCs/>
          <w:i/>
        </w:rPr>
        <w:t xml:space="preserve">; the translation below follows the Kannada account that comes after them.)</w:t>
      </w:r>
    </w:p>
    <w:p>
      <w:pPr>
        <w:pStyle w:val="BodyText"/>
      </w:pPr>
      <w:r>
        <w:t xml:space="preserve">Kakṣīvān’s daughter, the woman named Ghoṣā, was disfigured by a bad disease. For that reason she had to remain in her father’s house even until her sixtieth year. Then, finding herself without husband and sons, and filled with despair about her life, she wished to know which deities her father worshipped to win his youth; she decided to worship those same Aśvin deities, who are</w:t>
      </w:r>
      <w:r>
        <w:t xml:space="preserve"> </w:t>
      </w:r>
      <w:r>
        <w:rPr>
          <w:iCs/>
          <w:i/>
        </w:rPr>
        <w:t xml:space="preserve">Śubhaspatī</w:t>
      </w:r>
      <w:r>
        <w:t xml:space="preserve">, and to learn the rules to be followed in worship and the tantras. While she was in that meditation she was granted a vision of two Sūktas beginning with the sentence</w:t>
      </w:r>
      <w:r>
        <w:t xml:space="preserve"> </w:t>
      </w:r>
      <w:r>
        <w:rPr>
          <w:iCs/>
          <w:i/>
        </w:rPr>
        <w:t xml:space="preserve">yo vāṃ parijmā</w:t>
      </w:r>
      <w:r>
        <w:t xml:space="preserve"> </w:t>
      </w:r>
      <w:r>
        <w:t xml:space="preserve">(10-39, 40, as printed; the OCR reads the same). She recited them and praised the Aśvin deities; they made her free of disease, beautiful, and gave her a husband and a son named Suhastya — this story is indicated here. That her illness was</w:t>
      </w:r>
      <w:r>
        <w:t xml:space="preserve"> </w:t>
      </w:r>
      <w:r>
        <w:t xml:space="preserve">“</w:t>
      </w:r>
      <w:r>
        <w:t xml:space="preserve">Arjuna</w:t>
      </w:r>
      <w:r>
        <w:t xml:space="preserve">”</w:t>
      </w:r>
      <w:r>
        <w:t xml:space="preserve"> </w:t>
      </w:r>
      <w:r>
        <w:t xml:space="preserve">is known from the description in this ṛk. Ordinarily the word</w:t>
      </w:r>
      <w:r>
        <w:t xml:space="preserve"> </w:t>
      </w:r>
      <w:r>
        <w:rPr>
          <w:iCs/>
          <w:i/>
        </w:rPr>
        <w:t xml:space="preserve">ārjuna</w:t>
      </w:r>
      <w:r>
        <w:t xml:space="preserve"> </w:t>
      </w:r>
      <w:r>
        <w:t xml:space="preserve">has the sense of</w:t>
      </w:r>
      <w:r>
        <w:t xml:space="preserve"> </w:t>
      </w:r>
      <w:r>
        <w:t xml:space="preserve">“</w:t>
      </w:r>
      <w:r>
        <w:t xml:space="preserve">whiteness (radiance)</w:t>
      </w:r>
      <w:r>
        <w:t xml:space="preserve">”</w:t>
      </w:r>
      <w:r>
        <w:t xml:space="preserve">.</w:t>
      </w:r>
    </w:p>
    <w:p>
      <w:pPr>
        <w:pStyle w:val="BlockText"/>
      </w:pPr>
      <w:r>
        <w:t xml:space="preserve">वयश्चित्ते पतत्रिणो द्विपच्चतुष्पदर्जुनि ।</w:t>
      </w:r>
    </w:p>
    <w:p>
      <w:pPr>
        <w:pStyle w:val="BlockText"/>
      </w:pPr>
      <w:r>
        <w:rPr>
          <w:iCs/>
          <w:i/>
        </w:rPr>
        <w:t xml:space="preserve">vayaścitte patatriṇo dvipaccatuṣpadarjuni |</w:t>
      </w:r>
    </w:p>
    <w:p>
      <w:pPr>
        <w:pStyle w:val="FirstParagraph"/>
      </w:pPr>
      <w:r>
        <w:t xml:space="preserve">(Ṛ. Saṃ. [?], as read; the reader’s OCR garbles it as</w:t>
      </w:r>
      <w:r>
        <w:t xml:space="preserve"> </w:t>
      </w:r>
      <w:r>
        <w:t xml:space="preserve">“</w:t>
      </w:r>
      <w:r>
        <w:t xml:space="preserve">…0-97-A</w:t>
      </w:r>
      <w:r>
        <w:t xml:space="preserve">”</w:t>
      </w:r>
      <w:r>
        <w:t xml:space="preserve"> </w:t>
      </w:r>
      <w:r>
        <w:t xml:space="preserve">[letter-shaped digits], so no number is given.)</w:t>
      </w:r>
    </w:p>
    <w:p>
      <w:pPr>
        <w:pStyle w:val="BlockText"/>
      </w:pPr>
      <w:r>
        <w:t xml:space="preserve">अहश्च कृष्णमहरर्जुनं च वि वर्तेते रजसी वेद्याभिः ।</w:t>
      </w:r>
    </w:p>
    <w:p>
      <w:pPr>
        <w:pStyle w:val="BlockText"/>
      </w:pPr>
      <w:r>
        <w:rPr>
          <w:iCs/>
          <w:i/>
        </w:rPr>
        <w:t xml:space="preserve">ahaśca kṛṣṇamahararjunaṃ ca vi vartete rajasī vedyābhiḥ |</w:t>
      </w:r>
    </w:p>
    <w:p>
      <w:pPr>
        <w:pStyle w:val="FirstParagraph"/>
      </w:pPr>
      <w:r>
        <w:t xml:space="preserve">(Ṛ. Saṃ. 6-9-1, as printed.)</w:t>
      </w:r>
    </w:p>
    <w:p>
      <w:r>
        <w:pict>
          <v:rect style="width:0;height:1.5pt" o:hralign="center" o:hrstd="t" o:hr="t"/>
        </w:pict>
      </w:r>
    </w:p>
    <w:bookmarkEnd w:id="65"/>
    <w:bookmarkStart w:id="67" w:name="printed-p.-31-pdf-52"/>
    <w:p>
      <w:pPr>
        <w:pStyle w:val="Heading3"/>
      </w:pPr>
      <w:r>
        <w:t xml:space="preserve">Printed p. 31 (PDF 52)</w:t>
      </w:r>
    </w:p>
    <w:p>
      <w:pPr>
        <w:pStyle w:val="FirstParagraph"/>
      </w:pPr>
      <w:r>
        <w:rPr>
          <w:iCs/>
          <w:i/>
        </w:rPr>
        <w:t xml:space="preserve">(Header:</w:t>
      </w:r>
      <w:r>
        <w:rPr>
          <w:iCs/>
          <w:i/>
        </w:rPr>
        <w:t xml:space="preserve"> </w:t>
      </w:r>
      <w:r>
        <w:rPr>
          <w:iCs/>
          <w:i/>
        </w:rPr>
        <w:t xml:space="preserve">“</w:t>
      </w:r>
      <w:r>
        <w:rPr>
          <w:iCs/>
          <w:i/>
        </w:rPr>
        <w:t xml:space="preserve">Aṣṭaka 2, Adhyāya 1, Varga 2</w:t>
      </w:r>
      <w:r>
        <w:rPr>
          <w:iCs/>
          <w:i/>
        </w:rPr>
        <w:t xml:space="preserve">”</w:t>
      </w:r>
      <w:r>
        <w:rPr>
          <w:iCs/>
          <w:i/>
        </w:rPr>
        <w:t xml:space="preserve">.)</w:t>
      </w:r>
      <w:r>
        <w:t xml:space="preserve"> </w:t>
      </w:r>
      <w:r>
        <w:t xml:space="preserve">…in ṛks such as these this word is used in the sense of</w:t>
      </w:r>
      <w:r>
        <w:t xml:space="preserve"> </w:t>
      </w:r>
      <w:r>
        <w:t xml:space="preserve">“</w:t>
      </w:r>
      <w:r>
        <w:t xml:space="preserve">whiteness</w:t>
      </w:r>
      <w:r>
        <w:t xml:space="preserve">”</w:t>
      </w:r>
      <w:r>
        <w:t xml:space="preserve"> </w:t>
      </w:r>
      <w:r>
        <w:t xml:space="preserve">(brightness). It is also a proper name, the name of a person [not the Arjuna of the Purāṇa]. In the ṛk in hand Sāyaṇa has explained it as the name of a disease (leucoderma). It is said that by the grace of the Aśvin deities this disease was destroyed.</w:t>
      </w:r>
    </w:p>
    <w:p>
      <w:pPr>
        <w:pStyle w:val="BodyText"/>
      </w:pPr>
      <w:r>
        <w:rPr>
          <w:bCs/>
          <w:b/>
        </w:rPr>
        <w:t xml:space="preserve">Vyākaraṇa-prakriyā (grammar page, Ṛk 5, noted briefly).</w:t>
      </w:r>
      <w:r>
        <w:t xml:space="preserve"> </w:t>
      </w:r>
      <w:r>
        <w:rPr>
          <w:iCs/>
          <w:i/>
        </w:rPr>
        <w:t xml:space="preserve">Śaṃsam</w:t>
      </w:r>
      <w:r>
        <w:t xml:space="preserve"> </w:t>
      </w:r>
      <w:r>
        <w:t xml:space="preserve">— the root</w:t>
      </w:r>
      <w:r>
        <w:t xml:space="preserve"> </w:t>
      </w:r>
      <w:r>
        <w:rPr>
          <w:iCs/>
          <w:i/>
        </w:rPr>
        <w:t xml:space="preserve">śaṃsu stutau</w:t>
      </w:r>
      <w:r>
        <w:t xml:space="preserve">, the suffix</w:t>
      </w:r>
      <w:r>
        <w:t xml:space="preserve"> </w:t>
      </w:r>
      <w:r>
        <w:rPr>
          <w:iCs/>
          <w:i/>
        </w:rPr>
        <w:t xml:space="preserve">ghañ</w:t>
      </w:r>
      <w:r>
        <w:t xml:space="preserve">; the initial acute by</w:t>
      </w:r>
      <w:r>
        <w:t xml:space="preserve"> </w:t>
      </w:r>
      <w:r>
        <w:rPr>
          <w:iCs/>
          <w:i/>
        </w:rPr>
        <w:t xml:space="preserve">ñnityādir nityam</w:t>
      </w:r>
      <w:r>
        <w:t xml:space="preserve"> </w:t>
      </w:r>
      <w:r>
        <w:t xml:space="preserve">(Pā. Sū. 6-1-197, as the OCR reads it); accusative singular.</w:t>
      </w:r>
      <w:r>
        <w:t xml:space="preserve"> </w:t>
      </w:r>
      <w:r>
        <w:rPr>
          <w:iCs/>
          <w:i/>
        </w:rPr>
        <w:t xml:space="preserve">Naṃśe</w:t>
      </w:r>
      <w:r>
        <w:t xml:space="preserve"> </w:t>
      </w:r>
      <w:r>
        <w:t xml:space="preserve">— the root</w:t>
      </w:r>
      <w:r>
        <w:t xml:space="preserve"> </w:t>
      </w:r>
      <w:r>
        <w:rPr>
          <w:iCs/>
          <w:i/>
        </w:rPr>
        <w:t xml:space="preserve">naś adarśane</w:t>
      </w:r>
      <w:r>
        <w:t xml:space="preserve">,</w:t>
      </w:r>
      <w:r>
        <w:t xml:space="preserve"> </w:t>
      </w:r>
      <w:r>
        <w:rPr>
          <w:iCs/>
          <w:i/>
        </w:rPr>
        <w:t xml:space="preserve">divādi</w:t>
      </w:r>
      <w:r>
        <w:t xml:space="preserve">; the suffix</w:t>
      </w:r>
      <w:r>
        <w:t xml:space="preserve"> </w:t>
      </w:r>
      <w:r>
        <w:rPr>
          <w:iCs/>
          <w:i/>
        </w:rPr>
        <w:t xml:space="preserve">kvip</w:t>
      </w:r>
      <w:r>
        <w:t xml:space="preserve"> </w:t>
      </w:r>
      <w:r>
        <w:t xml:space="preserve">by</w:t>
      </w:r>
      <w:r>
        <w:t xml:space="preserve"> </w:t>
      </w:r>
      <w:r>
        <w:rPr>
          <w:iCs/>
          <w:i/>
        </w:rPr>
        <w:t xml:space="preserve">kviṣ ca</w:t>
      </w:r>
      <w:r>
        <w:t xml:space="preserve"> </w:t>
      </w:r>
      <w:r>
        <w:t xml:space="preserve">(Pā. Sū. 3-2-76); the</w:t>
      </w:r>
      <w:r>
        <w:t xml:space="preserve"> </w:t>
      </w:r>
      <w:r>
        <w:rPr>
          <w:iCs/>
          <w:i/>
        </w:rPr>
        <w:t xml:space="preserve">num</w:t>
      </w:r>
      <w:r>
        <w:t xml:space="preserve"> </w:t>
      </w:r>
      <w:r>
        <w:t xml:space="preserve">augment in the Vedic usage; dative singular.</w:t>
      </w:r>
      <w:r>
        <w:t xml:space="preserve"> </w:t>
      </w:r>
      <w:r>
        <w:rPr>
          <w:iCs/>
          <w:i/>
        </w:rPr>
        <w:t xml:space="preserve">Pūṣṇe</w:t>
      </w:r>
      <w:r>
        <w:t xml:space="preserve"> </w:t>
      </w:r>
      <w:r>
        <w:t xml:space="preserve">— the root</w:t>
      </w:r>
      <w:r>
        <w:t xml:space="preserve"> </w:t>
      </w:r>
      <w:r>
        <w:rPr>
          <w:iCs/>
          <w:i/>
        </w:rPr>
        <w:t xml:space="preserve">pūṣa vṛddhau</w:t>
      </w:r>
      <w:r>
        <w:t xml:space="preserve">, with the suffix</w:t>
      </w:r>
      <w:r>
        <w:t xml:space="preserve"> </w:t>
      </w:r>
      <w:r>
        <w:rPr>
          <w:iCs/>
          <w:i/>
        </w:rPr>
        <w:t xml:space="preserve">kani</w:t>
      </w:r>
      <w:r>
        <w:t xml:space="preserve"> </w:t>
      </w:r>
      <w:r>
        <w:t xml:space="preserve">(</w:t>
      </w:r>
      <w:r>
        <w:rPr>
          <w:iCs/>
          <w:i/>
        </w:rPr>
        <w:t xml:space="preserve">śvanukṣan pūṣan…</w:t>
      </w:r>
      <w:r>
        <w:t xml:space="preserve">, Uṇ. Sū. 1-157); in the dative singular the loss of the</w:t>
      </w:r>
      <w:r>
        <w:t xml:space="preserve"> </w:t>
      </w:r>
      <w:r>
        <w:rPr>
          <w:iCs/>
          <w:i/>
        </w:rPr>
        <w:t xml:space="preserve">a</w:t>
      </w:r>
      <w:r>
        <w:t xml:space="preserve"> </w:t>
      </w:r>
      <w:r>
        <w:t xml:space="preserve">of</w:t>
      </w:r>
      <w:r>
        <w:t xml:space="preserve"> </w:t>
      </w:r>
      <w:r>
        <w:rPr>
          <w:iCs/>
          <w:i/>
        </w:rPr>
        <w:t xml:space="preserve">ani</w:t>
      </w:r>
      <w:r>
        <w:t xml:space="preserve"> </w:t>
      </w:r>
      <w:r>
        <w:t xml:space="preserve">by</w:t>
      </w:r>
      <w:r>
        <w:t xml:space="preserve"> </w:t>
      </w:r>
      <w:r>
        <w:rPr>
          <w:iCs/>
          <w:i/>
        </w:rPr>
        <w:t xml:space="preserve">alopo ’naḥ</w:t>
      </w:r>
      <w:r>
        <w:t xml:space="preserve">;</w:t>
      </w:r>
      <w:r>
        <w:t xml:space="preserve"> </w:t>
      </w:r>
      <w:r>
        <w:rPr>
          <w:iCs/>
          <w:i/>
        </w:rPr>
        <w:t xml:space="preserve">anudāttasya yadudāttalopaḥ</w:t>
      </w:r>
      <w:r>
        <w:t xml:space="preserve"> </w:t>
      </w:r>
      <w:r>
        <w:t xml:space="preserve">(Pā. Sū. 6-1-161), the ending takes the acute.</w:t>
      </w:r>
      <w:r>
        <w:t xml:space="preserve"> </w:t>
      </w:r>
      <w:r>
        <w:rPr>
          <w:iCs/>
          <w:i/>
        </w:rPr>
        <w:t xml:space="preserve">Ā accha</w:t>
      </w:r>
      <w:r>
        <w:t xml:space="preserve"> </w:t>
      </w:r>
      <w:r>
        <w:t xml:space="preserve">— by</w:t>
      </w:r>
      <w:r>
        <w:t xml:space="preserve"> </w:t>
      </w:r>
      <w:r>
        <w:rPr>
          <w:iCs/>
          <w:i/>
        </w:rPr>
        <w:t xml:space="preserve">ākārasyānunāsikaś chandasi</w:t>
      </w:r>
      <w:r>
        <w:t xml:space="preserve"> </w:t>
      </w:r>
      <w:r>
        <w:t xml:space="preserve">(Pā. Sū. 6-1-126) the</w:t>
      </w:r>
      <w:r>
        <w:t xml:space="preserve"> </w:t>
      </w:r>
      <w:r>
        <w:rPr>
          <w:iCs/>
          <w:i/>
        </w:rPr>
        <w:t xml:space="preserve">ā</w:t>
      </w:r>
      <w:r>
        <w:t xml:space="preserve"> </w:t>
      </w:r>
      <w:r>
        <w:t xml:space="preserve">before … gets the nasal in the Chandas, with</w:t>
      </w:r>
      <w:r>
        <w:t xml:space="preserve"> </w:t>
      </w:r>
      <w:r>
        <w:rPr>
          <w:iCs/>
          <w:i/>
        </w:rPr>
        <w:t xml:space="preserve">prakṛtibhāva</w:t>
      </w:r>
      <w:r>
        <w:t xml:space="preserve"> </w:t>
      </w:r>
      <w:r>
        <w:t xml:space="preserve">— so no lengthening.</w:t>
      </w:r>
      <w:r>
        <w:t xml:space="preserve"> </w:t>
      </w:r>
      <w:r>
        <w:rPr>
          <w:iCs/>
          <w:i/>
        </w:rPr>
        <w:t xml:space="preserve">Vocheya</w:t>
      </w:r>
      <w:r>
        <w:t xml:space="preserve"> </w:t>
      </w:r>
      <w:r>
        <w:t xml:space="preserve">—</w:t>
      </w:r>
      <w:r>
        <w:t xml:space="preserve"> </w:t>
      </w:r>
      <w:r>
        <w:rPr>
          <w:iCs/>
          <w:i/>
        </w:rPr>
        <w:t xml:space="preserve">accha abhimukhyagamanena voceya</w:t>
      </w:r>
      <w:r>
        <w:t xml:space="preserve">,</w:t>
      </w:r>
      <w:r>
        <w:t xml:space="preserve"> </w:t>
      </w:r>
      <w:r>
        <w:t xml:space="preserve">“</w:t>
      </w:r>
      <w:r>
        <w:t xml:space="preserve">I would say, I praise</w:t>
      </w:r>
      <w:r>
        <w:t xml:space="preserve">”</w:t>
      </w:r>
      <w:r>
        <w:t xml:space="preserve">; the root</w:t>
      </w:r>
      <w:r>
        <w:t xml:space="preserve"> </w:t>
      </w:r>
      <w:r>
        <w:rPr>
          <w:iCs/>
          <w:i/>
        </w:rPr>
        <w:t xml:space="preserve">vac paribhāṣaṇe</w:t>
      </w:r>
      <w:r>
        <w:t xml:space="preserve">;</w:t>
      </w:r>
      <w:r>
        <w:t xml:space="preserve"> </w:t>
      </w:r>
      <w:r>
        <w:rPr>
          <w:iCs/>
          <w:i/>
        </w:rPr>
        <w:t xml:space="preserve">liṅ</w:t>
      </w:r>
      <w:r>
        <w:t xml:space="preserve">, 1st person singular, the suffix</w:t>
      </w:r>
      <w:r>
        <w:t xml:space="preserve"> </w:t>
      </w:r>
      <w:r>
        <w:rPr>
          <w:iCs/>
          <w:i/>
        </w:rPr>
        <w:t xml:space="preserve">iṭ</w:t>
      </w:r>
      <w:r>
        <w:t xml:space="preserve"> </w:t>
      </w:r>
      <w:r>
        <w:t xml:space="preserve">(Pā. Sū. 3-4-106</w:t>
      </w:r>
      <w:r>
        <w:t xml:space="preserve"> </w:t>
      </w:r>
      <w:r>
        <w:rPr>
          <w:iCs/>
          <w:i/>
        </w:rPr>
        <w:t xml:space="preserve">iṭo ’t</w:t>
      </w:r>
      <w:r>
        <w:t xml:space="preserve">) with the</w:t>
      </w:r>
      <w:r>
        <w:t xml:space="preserve"> </w:t>
      </w:r>
      <w:r>
        <w:rPr>
          <w:iCs/>
          <w:i/>
        </w:rPr>
        <w:t xml:space="preserve">a</w:t>
      </w:r>
      <w:r>
        <w:t xml:space="preserve">-substitution;</w:t>
      </w:r>
      <w:r>
        <w:t xml:space="preserve"> </w:t>
      </w:r>
      <w:r>
        <w:rPr>
          <w:iCs/>
          <w:i/>
        </w:rPr>
        <w:t xml:space="preserve">liṅyāśiṣy aṅ</w:t>
      </w:r>
      <w:r>
        <w:t xml:space="preserve"> </w:t>
      </w:r>
      <w:r>
        <w:t xml:space="preserve">(Pā. Sū. 3-1-86);</w:t>
      </w:r>
      <w:r>
        <w:t xml:space="preserve"> </w:t>
      </w:r>
      <w:r>
        <w:rPr>
          <w:iCs/>
          <w:i/>
        </w:rPr>
        <w:t xml:space="preserve">vaca um</w:t>
      </w:r>
      <w:r>
        <w:t xml:space="preserve"> </w:t>
      </w:r>
      <w:r>
        <w:t xml:space="preserve">(Pā. Sū. 7-4-20);</w:t>
      </w:r>
      <w:r>
        <w:t xml:space="preserve"> </w:t>
      </w:r>
      <w:r>
        <w:rPr>
          <w:iCs/>
          <w:i/>
        </w:rPr>
        <w:t xml:space="preserve">liṇaḥ sīyuṭ</w:t>
      </w:r>
      <w:r>
        <w:t xml:space="preserve"> </w:t>
      </w:r>
      <w:r>
        <w:t xml:space="preserve">(Pā. Sū. 3-4-102); the form</w:t>
      </w:r>
      <w:r>
        <w:t xml:space="preserve"> </w:t>
      </w:r>
      <w:r>
        <w:rPr>
          <w:iCs/>
          <w:i/>
        </w:rPr>
        <w:t xml:space="preserve">voceya</w:t>
      </w:r>
      <w:r>
        <w:t xml:space="preserve">; after an</w:t>
      </w:r>
      <w:r>
        <w:t xml:space="preserve"> </w:t>
      </w:r>
      <w:r>
        <w:rPr>
          <w:iCs/>
          <w:i/>
        </w:rPr>
        <w:t xml:space="preserve">atiṅanta</w:t>
      </w:r>
      <w:r>
        <w:t xml:space="preserve"> </w:t>
      </w:r>
      <w:r>
        <w:t xml:space="preserve">the</w:t>
      </w:r>
      <w:r>
        <w:t xml:space="preserve"> </w:t>
      </w:r>
      <w:r>
        <w:rPr>
          <w:iCs/>
          <w:i/>
        </w:rPr>
        <w:t xml:space="preserve">nighāta</w:t>
      </w:r>
      <w:r>
        <w:t xml:space="preserve"> </w:t>
      </w:r>
      <w:r>
        <w:t xml:space="preserve">(Pā. Sū. 8-1-28 [?], the OCR has</w:t>
      </w:r>
      <w:r>
        <w:t xml:space="preserve"> </w:t>
      </w:r>
      <w:r>
        <w:t xml:space="preserve">“</w:t>
      </w:r>
      <w:r>
        <w:t xml:space="preserve">8-1-8</w:t>
      </w:r>
      <w:r>
        <w:t xml:space="preserve">”</w:t>
      </w:r>
      <w:r>
        <w:t xml:space="preserve">); for</w:t>
      </w:r>
      <w:r>
        <w:t xml:space="preserve"> </w:t>
      </w:r>
      <w:r>
        <w:rPr>
          <w:iCs/>
          <w:i/>
        </w:rPr>
        <w:t xml:space="preserve">accha</w:t>
      </w:r>
      <w:r>
        <w:t xml:space="preserve">,</w:t>
      </w:r>
      <w:r>
        <w:t xml:space="preserve"> </w:t>
      </w:r>
      <w:r>
        <w:rPr>
          <w:iCs/>
          <w:i/>
        </w:rPr>
        <w:t xml:space="preserve">nipātasya ca</w:t>
      </w:r>
      <w:r>
        <w:t xml:space="preserve"> </w:t>
      </w:r>
      <w:r>
        <w:t xml:space="preserve">(Pā. Sū. 6-3-136).</w:t>
      </w:r>
      <w:r>
        <w:t xml:space="preserve"> </w:t>
      </w:r>
      <w:r>
        <w:rPr>
          <w:iCs/>
          <w:i/>
        </w:rPr>
        <w:t xml:space="preserve">Vasutātim</w:t>
      </w:r>
      <w:r>
        <w:t xml:space="preserve"> </w:t>
      </w:r>
      <w:r>
        <w:t xml:space="preserve">—</w:t>
      </w:r>
      <w:r>
        <w:t xml:space="preserve"> </w:t>
      </w:r>
      <w:r>
        <w:rPr>
          <w:iCs/>
          <w:i/>
        </w:rPr>
        <w:t xml:space="preserve">sarvadevāt tātil</w:t>
      </w:r>
      <w:r>
        <w:t xml:space="preserve"> </w:t>
      </w:r>
      <w:r>
        <w:t xml:space="preserve">(Pā. Sū. 4-4-143), by</w:t>
      </w:r>
      <w:r>
        <w:t xml:space="preserve"> </w:t>
      </w:r>
      <w:r>
        <w:rPr>
          <w:iCs/>
          <w:i/>
        </w:rPr>
        <w:t xml:space="preserve">vyatyaya</w:t>
      </w:r>
      <w:r>
        <w:t xml:space="preserve"> </w:t>
      </w:r>
      <w:r>
        <w:t xml:space="preserve">also after</w:t>
      </w:r>
      <w:r>
        <w:t xml:space="preserve"> </w:t>
      </w:r>
      <w:r>
        <w:rPr>
          <w:iCs/>
          <w:i/>
        </w:rPr>
        <w:t xml:space="preserve">vasu</w:t>
      </w:r>
      <w:r>
        <w:t xml:space="preserve">; since the suffix is</w:t>
      </w:r>
      <w:r>
        <w:t xml:space="preserve"> </w:t>
      </w:r>
      <w:r>
        <w:rPr>
          <w:iCs/>
          <w:i/>
        </w:rPr>
        <w:t xml:space="preserve">lit</w:t>
      </w:r>
      <w:r>
        <w:t xml:space="preserve">, by</w:t>
      </w:r>
      <w:r>
        <w:t xml:space="preserve"> </w:t>
      </w:r>
      <w:r>
        <w:rPr>
          <w:iCs/>
          <w:i/>
        </w:rPr>
        <w:t xml:space="preserve">lity…</w:t>
      </w:r>
      <w:r>
        <w:t xml:space="preserve"> </w:t>
      </w:r>
      <w:r>
        <w:t xml:space="preserve">(Pā. Sū. 6-1-193) the acute.</w:t>
      </w:r>
      <w:r>
        <w:t xml:space="preserve"> </w:t>
      </w:r>
      <w:r>
        <w:rPr>
          <w:iCs/>
          <w:i/>
        </w:rPr>
        <w:t xml:space="preserve">Agneḥ</w:t>
      </w:r>
      <w:r>
        <w:t xml:space="preserve"> </w:t>
      </w:r>
      <w:r>
        <w:t xml:space="preserve">— the root</w:t>
      </w:r>
      <w:r>
        <w:t xml:space="preserve"> </w:t>
      </w:r>
      <w:r>
        <w:rPr>
          <w:iCs/>
          <w:i/>
        </w:rPr>
        <w:t xml:space="preserve">agi gatau</w:t>
      </w:r>
      <w:r>
        <w:t xml:space="preserve">;</w:t>
      </w:r>
      <w:r>
        <w:t xml:space="preserve"> </w:t>
      </w:r>
      <w:r>
        <w:rPr>
          <w:iCs/>
          <w:i/>
        </w:rPr>
        <w:t xml:space="preserve">aṅgerner lopaś ca</w:t>
      </w:r>
      <w:r>
        <w:t xml:space="preserve"> </w:t>
      </w:r>
      <w:r>
        <w:t xml:space="preserve">(Uṇ. Sū. 4-490, as the OCR reads it) the suffix</w:t>
      </w:r>
      <w:r>
        <w:t xml:space="preserve"> </w:t>
      </w:r>
      <w:r>
        <w:rPr>
          <w:iCs/>
          <w:i/>
        </w:rPr>
        <w:t xml:space="preserve">ni</w:t>
      </w:r>
      <w:r>
        <w:t xml:space="preserve">;</w:t>
      </w:r>
      <w:r>
        <w:t xml:space="preserve"> </w:t>
      </w:r>
      <w:r>
        <w:rPr>
          <w:iCs/>
          <w:i/>
        </w:rPr>
        <w:t xml:space="preserve">idito num dhātoḥ</w:t>
      </w:r>
      <w:r>
        <w:t xml:space="preserve">, the</w:t>
      </w:r>
      <w:r>
        <w:t xml:space="preserve"> </w:t>
      </w:r>
      <w:r>
        <w:rPr>
          <w:iCs/>
          <w:i/>
        </w:rPr>
        <w:t xml:space="preserve">num</w:t>
      </w:r>
      <w:r>
        <w:t xml:space="preserve"> </w:t>
      </w:r>
      <w:r>
        <w:t xml:space="preserve">augment; its</w:t>
      </w:r>
      <w:r>
        <w:t xml:space="preserve"> </w:t>
      </w:r>
      <w:r>
        <w:rPr>
          <w:iCs/>
          <w:i/>
        </w:rPr>
        <w:t xml:space="preserve">n</w:t>
      </w:r>
      <w:r>
        <w:t xml:space="preserve"> </w:t>
      </w:r>
      <w:r>
        <w:t xml:space="preserve">is dropped; final udātta by the suffix accent; genitive singular. ‖ 5 ‖</w:t>
      </w:r>
    </w:p>
    <w:bookmarkStart w:id="66" w:name="ṛk-6"/>
    <w:p>
      <w:pPr>
        <w:pStyle w:val="Heading4"/>
      </w:pPr>
      <w:r>
        <w:t xml:space="preserve">Ṛk 6</w:t>
      </w:r>
    </w:p>
    <w:bookmarkEnd w:id="66"/>
    <w:bookmarkEnd w:id="67"/>
    <w:bookmarkStart w:id="68" w:name="printed-p.-32-pdf-53"/>
    <w:p>
      <w:pPr>
        <w:pStyle w:val="Heading3"/>
      </w:pPr>
      <w:r>
        <w:t xml:space="preserve">Printed p. 32 (PDF 53)</w:t>
      </w:r>
    </w:p>
    <w:p>
      <w:pPr>
        <w:pStyle w:val="FirstParagraph"/>
      </w:pPr>
      <w:r>
        <w:rPr>
          <w:iCs/>
          <w:i/>
        </w:rPr>
        <w:t xml:space="preserve">(Header:</w:t>
      </w:r>
      <w:r>
        <w:rPr>
          <w:iCs/>
          <w:i/>
        </w:rPr>
        <w:t xml:space="preserve"> </w:t>
      </w:r>
      <w:r>
        <w:rPr>
          <w:iCs/>
          <w:i/>
        </w:rPr>
        <w:t xml:space="preserve">“</w:t>
      </w:r>
      <w:r>
        <w:rPr>
          <w:iCs/>
          <w:i/>
        </w:rPr>
        <w:t xml:space="preserve">Maṃ. 1 A. 18 Sū. 122</w:t>
      </w:r>
      <w:r>
        <w:rPr>
          <w:iCs/>
          <w:i/>
        </w:rPr>
        <w:t xml:space="preserve">”</w:t>
      </w:r>
      <w:r>
        <w:rPr>
          <w:iCs/>
          <w:i/>
        </w:rPr>
        <w:t xml:space="preserve">.)</w:t>
      </w:r>
    </w:p>
    <w:p>
      <w:pPr>
        <w:pStyle w:val="BodyText"/>
      </w:pPr>
      <w:r>
        <w:rPr>
          <w:bCs/>
          <w:b/>
        </w:rPr>
        <w:t xml:space="preserve">॥ संहितापाठः ॥</w:t>
      </w:r>
    </w:p>
    <w:p>
      <w:pPr>
        <w:pStyle w:val="BlockText"/>
      </w:pPr>
      <w:r>
        <w:t xml:space="preserve">श्रुतं मे मित्रावरुणा हवेमोत श्रुतं सदने विश्वतः सीम् ।</w:t>
      </w:r>
      <w:r>
        <w:t xml:space="preserve"> </w:t>
      </w:r>
      <w:r>
        <w:t xml:space="preserve">श्रोतु नः श्रोतुरातिः सुश्रोतुः सुक्षेत्रा सिन्धुरद्भिः ॥ ६ ॥</w:t>
      </w:r>
    </w:p>
    <w:p>
      <w:pPr>
        <w:pStyle w:val="BlockText"/>
      </w:pPr>
      <w:r>
        <w:rPr>
          <w:iCs/>
          <w:i/>
        </w:rPr>
        <w:t xml:space="preserve">śrutaṃ me mitrāvaruṇā havemota śrutaṃ sadane viśvataḥ sīm |</w:t>
      </w:r>
      <w:r>
        <w:t xml:space="preserve"> </w:t>
      </w:r>
      <w:r>
        <w:rPr>
          <w:iCs/>
          <w:i/>
        </w:rPr>
        <w:t xml:space="preserve">śrotu naḥ śroturātiḥ suśrotuḥ sukṣetrā sindhuradbhiḥ ‖ 6 ‖</w:t>
      </w:r>
    </w:p>
    <w:p>
      <w:pPr>
        <w:pStyle w:val="FirstParagraph"/>
      </w:pPr>
      <w:r>
        <w:rPr>
          <w:bCs/>
          <w:b/>
        </w:rPr>
        <w:t xml:space="preserve">॥ पदपाठः ॥</w:t>
      </w:r>
    </w:p>
    <w:p>
      <w:pPr>
        <w:pStyle w:val="BlockText"/>
      </w:pPr>
      <w:r>
        <w:t xml:space="preserve">श्रुतम् । मे । मित्रावरुणा । हवा । इमा । उत । श्रुतम् । सदने । विश्वतः । सीम् ।</w:t>
      </w:r>
      <w:r>
        <w:t xml:space="preserve"> </w:t>
      </w:r>
      <w:r>
        <w:t xml:space="preserve">श्रोतु । नः । श्रोतुऽरातिः । सुऽश्रोतुः । सुऽक्षेत्रा । सिन्धुः । अद्भिः ॥ ६ ॥</w:t>
      </w:r>
    </w:p>
    <w:p>
      <w:pPr>
        <w:pStyle w:val="BlockText"/>
      </w:pPr>
      <w:r>
        <w:rPr>
          <w:iCs/>
          <w:i/>
        </w:rPr>
        <w:t xml:space="preserve">śrutam | me | mitrāvaruṇā | havā | imā | uta | śrutam | sadane | viśvataḥ | sīm |</w:t>
      </w:r>
      <w:r>
        <w:t xml:space="preserve"> </w:t>
      </w:r>
      <w:r>
        <w:rPr>
          <w:iCs/>
          <w:i/>
        </w:rPr>
        <w:t xml:space="preserve">śrotu | naḥ | śrotu ’rātiḥ | su ’śrotuḥ | su ’kṣetrā | sindhuḥ | adbhiḥ ‖ 6 ‖</w:t>
      </w:r>
    </w:p>
    <w:p>
      <w:pPr>
        <w:pStyle w:val="FirstParagraph"/>
      </w:pPr>
      <w:r>
        <w:rPr>
          <w:bCs/>
          <w:b/>
        </w:rPr>
        <w:t xml:space="preserve">॥ सायणभाष्यम् ॥</w:t>
      </w:r>
    </w:p>
    <w:p>
      <w:pPr>
        <w:pStyle w:val="BlockText"/>
      </w:pPr>
      <w:r>
        <w:t xml:space="preserve">हे मित्रावरुणा एतन्नामानावहोरात्राभिमानिदेवौ युवामिमेमानि हवास्मदाह्वानानि श्रुतम् । शृणुतम् । न केवलमस्मदाह्वानम् उतापि च सदने यज्ञ-गृहे [?] विश्वतः उद्गात्रादिभिः सर्वतः क्रियमाणं सीमेतत्स्तोत्रमपि [?] श्रुतम् । शृणुतम् । किञ्च श्रोतुरातिः सर्वत्र श्रूयमाणधनस्तादृशदानो [?] वा सुश्रोतुरस्मदाह्वानस्य सम्यक्श्रोता सिन्धुर्जलाभिमानी देवः सुक्षेत्रा सुक्षेत्राण्यद्भिर्वृष्टिजलैः क्लेदयन्निति शेषः । यद्वा । अस्मत्क्षेत्राण्यद्भिः सुक्षेत्राणि सस्यावि[?]समृद्धानि कुर्वन्नो हवं शृणोतु । सुक्षेत्रत्वं लाभाय शृणोत्वित्यर्थः ॥ हवा इमा । उभयत्र विभक्त्या आकारः । श्रुतमित्यत्र बहुलं छन्दसीति विकरणस्य लुक् ॥</w:t>
      </w:r>
    </w:p>
    <w:p>
      <w:pPr>
        <w:pStyle w:val="BlockText"/>
      </w:pPr>
      <w:r>
        <w:rPr>
          <w:iCs/>
          <w:i/>
        </w:rPr>
        <w:t xml:space="preserve">he mitrāvaruṇā etannāmānāvahorātrābhimānidevau yuvāmimemāni havāsmadāhvānāni śrutam | śṛṇutam | na kevalamasmadāhvānam utāpi ca sadane yajña-gṛhe [?] viśvataḥ udgātrādibhiḥ sarvataḥ kriyamāṇaṃ sīmetatstotramapi [?] śrutam | śṛṇutam | kiñca śroturātiḥ sarvatra śrūyamāṇadhanastādṛśadāno [?] vā suśroturasmadāhvānasya samyakśrotā sindhurjalābhimānī devaḥ sukṣetrā sukṣetrāṇyadbhirvṛṣṭijalaiḥ kledayanniti śeṣaḥ | yadvā | asmatkṣetrāṇyadbhiḥ sukṣetrāṇi sasyāvi[?]samṛddhāni kurvanno havaṃ śṛṇotu | sukṣetratvaṃ lābhāya śṛṇotvityarthaḥ ‖ havā imā | ubhayatra vibhaktyā ākāraḥ | śrutamityatra bahulaṃ chandasīti vikaraṇasya luk ‖</w:t>
      </w:r>
    </w:p>
    <w:p>
      <w:pPr>
        <w:pStyle w:val="FirstParagraph"/>
      </w:pPr>
      <w:r>
        <w:rPr>
          <w:iCs/>
          <w:i/>
        </w:rPr>
        <w:t xml:space="preserve">(The page is legible at 300 dpi; the words marked</w:t>
      </w:r>
      <w:r>
        <w:rPr>
          <w:iCs/>
          <w:i/>
        </w:rPr>
        <w:t xml:space="preserve"> </w:t>
      </w:r>
      <w:r>
        <w:rPr>
          <w:rStyle w:val="VerbatimChar"/>
          <w:iCs/>
          <w:i/>
        </w:rPr>
        <w:t xml:space="preserve">[?]</w:t>
      </w:r>
      <w:r>
        <w:rPr>
          <w:iCs/>
          <w:i/>
        </w:rPr>
        <w:t xml:space="preserve"> </w:t>
      </w:r>
      <w:r>
        <w:rPr>
          <w:iCs/>
          <w:i/>
        </w:rPr>
        <w:t xml:space="preserve">are the ones I cannot settle letter by letter.)</w:t>
      </w:r>
      <w:r>
        <w:t xml:space="preserve"> </w:t>
      </w:r>
      <w:r>
        <w:t xml:space="preserve">“</w:t>
      </w:r>
      <w:r>
        <w:t xml:space="preserve">O Mitra and Varuṇa, you two deities of this name, who preside over night and day, hear (</w:t>
      </w:r>
      <w:r>
        <w:rPr>
          <w:iCs/>
          <w:i/>
        </w:rPr>
        <w:t xml:space="preserve">śrutam</w:t>
      </w:r>
      <w:r>
        <w:t xml:space="preserve">, listen to) these my invocations; not only my invocation, but also hear the praise being offered on all sides by the</w:t>
      </w:r>
      <w:r>
        <w:t xml:space="preserve"> </w:t>
      </w:r>
      <w:r>
        <w:rPr>
          <w:iCs/>
          <w:i/>
        </w:rPr>
        <w:t xml:space="preserve">udgātṛ</w:t>
      </w:r>
      <w:r>
        <w:t xml:space="preserve"> </w:t>
      </w:r>
      <w:r>
        <w:t xml:space="preserve">priests and others in the sacrificial house (</w:t>
      </w:r>
      <w:r>
        <w:rPr>
          <w:iCs/>
          <w:i/>
        </w:rPr>
        <w:t xml:space="preserve">sadane</w:t>
      </w:r>
      <w:r>
        <w:t xml:space="preserve">); and further, he who gives wealth that is heard of everywhere (</w:t>
      </w:r>
      <w:r>
        <w:rPr>
          <w:iCs/>
          <w:i/>
        </w:rPr>
        <w:t xml:space="preserve">śroturātiḥ</w:t>
      </w:r>
      <w:r>
        <w:t xml:space="preserve">), or [him who is] a good hearer (</w:t>
      </w:r>
      <w:r>
        <w:rPr>
          <w:iCs/>
          <w:i/>
        </w:rPr>
        <w:t xml:space="preserve">suśrotuḥ</w:t>
      </w:r>
      <w:r>
        <w:t xml:space="preserve">) of my invocation, Sindhu, the deity of waters, making the good fields (</w:t>
      </w:r>
      <w:r>
        <w:rPr>
          <w:iCs/>
          <w:i/>
        </w:rPr>
        <w:t xml:space="preserve">sukṣetrā</w:t>
      </w:r>
      <w:r>
        <w:t xml:space="preserve">) moist with the water of the rains — that is what must be supplied. Or else: making our fields well-fruited with water, let him hear our call; let him hear [it] that the good state of the fields may be obtained.</w:t>
      </w:r>
      <w:r>
        <w:t xml:space="preserve">”</w:t>
      </w:r>
      <w:r>
        <w:t xml:space="preserve"> </w:t>
      </w:r>
      <w:r>
        <w:rPr>
          <w:iCs/>
          <w:i/>
        </w:rPr>
        <w:t xml:space="preserve">Havā imā</w:t>
      </w:r>
      <w:r>
        <w:t xml:space="preserve">: in both words the ending is</w:t>
      </w:r>
      <w:r>
        <w:t xml:space="preserve"> </w:t>
      </w:r>
      <w:r>
        <w:rPr>
          <w:iCs/>
          <w:i/>
        </w:rPr>
        <w:t xml:space="preserve">ā</w:t>
      </w:r>
      <w:r>
        <w:t xml:space="preserve">; in</w:t>
      </w:r>
      <w:r>
        <w:t xml:space="preserve"> </w:t>
      </w:r>
      <w:r>
        <w:rPr>
          <w:iCs/>
          <w:i/>
        </w:rPr>
        <w:t xml:space="preserve">śrutam</w:t>
      </w:r>
      <w:r>
        <w:t xml:space="preserve"> </w:t>
      </w:r>
      <w:r>
        <w:t xml:space="preserve">the</w:t>
      </w:r>
      <w:r>
        <w:t xml:space="preserve"> </w:t>
      </w:r>
      <w:r>
        <w:rPr>
          <w:iCs/>
          <w:i/>
        </w:rPr>
        <w:t xml:space="preserve">luk</w:t>
      </w:r>
      <w:r>
        <w:t xml:space="preserve"> </w:t>
      </w:r>
      <w:r>
        <w:t xml:space="preserve">of the vikaraṇa by</w:t>
      </w:r>
      <w:r>
        <w:t xml:space="preserve"> </w:t>
      </w:r>
      <w:r>
        <w:rPr>
          <w:iCs/>
          <w:i/>
        </w:rPr>
        <w:t xml:space="preserve">bahulaṃ chandasi</w:t>
      </w:r>
      <w:r>
        <w:t xml:space="preserve">.</w:t>
      </w:r>
    </w:p>
    <w:p>
      <w:pPr>
        <w:pStyle w:val="BodyText"/>
      </w:pPr>
      <w:r>
        <w:rPr>
          <w:bCs/>
          <w:b/>
        </w:rPr>
        <w:t xml:space="preserve">॥ प्रतिपदार्थः ॥ — Pratipadārtha.</w:t>
      </w:r>
      <w:r>
        <w:t xml:space="preserve"> </w:t>
      </w:r>
      <w:r>
        <w:rPr>
          <w:iCs/>
          <w:i/>
        </w:rPr>
        <w:t xml:space="preserve">He mitrāvaruṇā</w:t>
      </w:r>
      <w:r>
        <w:t xml:space="preserve"> </w:t>
      </w:r>
      <w:r>
        <w:t xml:space="preserve">— O Mitra and Varuṇa (you two);</w:t>
      </w:r>
      <w:r>
        <w:t xml:space="preserve"> </w:t>
      </w:r>
      <w:r>
        <w:rPr>
          <w:iCs/>
          <w:i/>
        </w:rPr>
        <w:t xml:space="preserve">imā</w:t>
      </w:r>
      <w:r>
        <w:t xml:space="preserve"> </w:t>
      </w:r>
      <w:r>
        <w:t xml:space="preserve">— these;</w:t>
      </w:r>
      <w:r>
        <w:t xml:space="preserve"> </w:t>
      </w:r>
      <w:r>
        <w:rPr>
          <w:iCs/>
          <w:i/>
        </w:rPr>
        <w:t xml:space="preserve">havā</w:t>
      </w:r>
      <w:r>
        <w:t xml:space="preserve"> </w:t>
      </w:r>
      <w:r>
        <w:t xml:space="preserve">— my (praise-filled) invocations;</w:t>
      </w:r>
      <w:r>
        <w:t xml:space="preserve"> </w:t>
      </w:r>
      <w:r>
        <w:rPr>
          <w:iCs/>
          <w:i/>
        </w:rPr>
        <w:t xml:space="preserve">śrutam</w:t>
      </w:r>
      <w:r>
        <w:t xml:space="preserve"> </w:t>
      </w:r>
      <w:r>
        <w:t xml:space="preserve">— hear;</w:t>
      </w:r>
      <w:r>
        <w:t xml:space="preserve"> </w:t>
      </w:r>
      <w:r>
        <w:rPr>
          <w:iCs/>
          <w:i/>
        </w:rPr>
        <w:t xml:space="preserve">uta</w:t>
      </w:r>
      <w:r>
        <w:t xml:space="preserve"> </w:t>
      </w:r>
      <w:r>
        <w:t xml:space="preserve">— and;</w:t>
      </w:r>
      <w:r>
        <w:t xml:space="preserve"> </w:t>
      </w:r>
      <w:r>
        <w:rPr>
          <w:iCs/>
          <w:i/>
        </w:rPr>
        <w:t xml:space="preserve">sadane</w:t>
      </w:r>
      <w:r>
        <w:t xml:space="preserve"> </w:t>
      </w:r>
      <w:r>
        <w:t xml:space="preserve">— in the sacrificial house;</w:t>
      </w:r>
      <w:r>
        <w:t xml:space="preserve"> </w:t>
      </w:r>
      <w:r>
        <w:rPr>
          <w:iCs/>
          <w:i/>
        </w:rPr>
        <w:t xml:space="preserve">viśvataḥ</w:t>
      </w:r>
      <w:r>
        <w:t xml:space="preserve"> </w:t>
      </w:r>
      <w:r>
        <w:t xml:space="preserve">— (by the Udgātṛs and others) everywhere (being made);</w:t>
      </w:r>
      <w:r>
        <w:t xml:space="preserve"> </w:t>
      </w:r>
      <w:r>
        <w:rPr>
          <w:iCs/>
          <w:i/>
        </w:rPr>
        <w:t xml:space="preserve">sīm</w:t>
      </w:r>
      <w:r>
        <w:t xml:space="preserve"> </w:t>
      </w:r>
      <w:r>
        <w:t xml:space="preserve">— this praise too;</w:t>
      </w:r>
      <w:r>
        <w:t xml:space="preserve"> </w:t>
      </w:r>
      <w:r>
        <w:rPr>
          <w:iCs/>
          <w:i/>
        </w:rPr>
        <w:t xml:space="preserve">śrutam</w:t>
      </w:r>
      <w:r>
        <w:t xml:space="preserve"> </w:t>
      </w:r>
      <w:r>
        <w:t xml:space="preserve">— hear;</w:t>
      </w:r>
      <w:r>
        <w:t xml:space="preserve"> </w:t>
      </w:r>
      <w:r>
        <w:rPr>
          <w:iCs/>
          <w:i/>
        </w:rPr>
        <w:t xml:space="preserve">śroturātiḥ</w:t>
      </w:r>
      <w:r>
        <w:t xml:space="preserve"> </w:t>
      </w:r>
      <w:r>
        <w:t xml:space="preserve">— [Sindhu] who has well-known (famous) wealth-giving;</w:t>
      </w:r>
      <w:r>
        <w:t xml:space="preserve"> </w:t>
      </w:r>
      <w:r>
        <w:rPr>
          <w:iCs/>
          <w:i/>
        </w:rPr>
        <w:t xml:space="preserve">suśrotuḥ</w:t>
      </w:r>
      <w:r>
        <w:t xml:space="preserve"> </w:t>
      </w:r>
      <w:r>
        <w:t xml:space="preserve">— (our invocation) well-hearing;</w:t>
      </w:r>
      <w:r>
        <w:t xml:space="preserve"> </w:t>
      </w:r>
      <w:r>
        <w:rPr>
          <w:iCs/>
          <w:i/>
        </w:rPr>
        <w:t xml:space="preserve">sindhuḥ</w:t>
      </w:r>
      <w:r>
        <w:t xml:space="preserve"> </w:t>
      </w:r>
      <w:r>
        <w:t xml:space="preserve">— the deity of the waters;</w:t>
      </w:r>
      <w:r>
        <w:t xml:space="preserve"> </w:t>
      </w:r>
      <w:r>
        <w:rPr>
          <w:iCs/>
          <w:i/>
        </w:rPr>
        <w:t xml:space="preserve">adbhiḥ</w:t>
      </w:r>
      <w:r>
        <w:t xml:space="preserve"> </w:t>
      </w:r>
      <w:r>
        <w:t xml:space="preserve">— with water (our fields);</w:t>
      </w:r>
      <w:r>
        <w:t xml:space="preserve"> </w:t>
      </w:r>
      <w:r>
        <w:rPr>
          <w:iCs/>
          <w:i/>
        </w:rPr>
        <w:t xml:space="preserve">sukṣetrā</w:t>
      </w:r>
      <w:r>
        <w:t xml:space="preserve"> </w:t>
      </w:r>
      <w:r>
        <w:t xml:space="preserve">— (our) fields, to be good fields (make);</w:t>
      </w:r>
      <w:r>
        <w:t xml:space="preserve"> </w:t>
      </w:r>
      <w:r>
        <w:rPr>
          <w:iCs/>
          <w:i/>
        </w:rPr>
        <w:t xml:space="preserve">naḥ</w:t>
      </w:r>
      <w:r>
        <w:t xml:space="preserve"> </w:t>
      </w:r>
      <w:r>
        <w:t xml:space="preserve">— our (praise);</w:t>
      </w:r>
      <w:r>
        <w:t xml:space="preserve"> </w:t>
      </w:r>
      <w:r>
        <w:rPr>
          <w:iCs/>
          <w:i/>
        </w:rPr>
        <w:t xml:space="preserve">śrotu</w:t>
      </w:r>
      <w:r>
        <w:t xml:space="preserve"> </w:t>
      </w:r>
      <w:r>
        <w:t xml:space="preserve">— let him hear.</w:t>
      </w:r>
    </w:p>
    <w:bookmarkEnd w:id="68"/>
    <w:bookmarkStart w:id="69" w:name="printed-p.-33-pdf-54"/>
    <w:p>
      <w:pPr>
        <w:pStyle w:val="Heading3"/>
      </w:pPr>
      <w:r>
        <w:t xml:space="preserve">Printed p. 33 (PDF 54)</w:t>
      </w:r>
    </w:p>
    <w:p>
      <w:pPr>
        <w:pStyle w:val="FirstParagraph"/>
      </w:pPr>
      <w:r>
        <w:rPr>
          <w:iCs/>
          <w:i/>
        </w:rPr>
        <w:t xml:space="preserve">(Header:</w:t>
      </w:r>
      <w:r>
        <w:rPr>
          <w:iCs/>
          <w:i/>
        </w:rPr>
        <w:t xml:space="preserve"> </w:t>
      </w:r>
      <w:r>
        <w:rPr>
          <w:iCs/>
          <w:i/>
        </w:rPr>
        <w:t xml:space="preserve">“</w:t>
      </w:r>
      <w:r>
        <w:rPr>
          <w:iCs/>
          <w:i/>
        </w:rPr>
        <w:t xml:space="preserve">Aṣṭaka 2, Adhyāya 1, Varga 2</w:t>
      </w:r>
      <w:r>
        <w:rPr>
          <w:iCs/>
          <w:i/>
        </w:rPr>
        <w:t xml:space="preserve">”</w:t>
      </w:r>
      <w:r>
        <w:rPr>
          <w:iCs/>
          <w:i/>
        </w:rPr>
        <w:t xml:space="preserve">.)</w:t>
      </w:r>
      <w:r>
        <w:t xml:space="preserve"> </w:t>
      </w:r>
      <w:r>
        <w:rPr>
          <w:bCs/>
          <w:b/>
        </w:rPr>
        <w:t xml:space="preserve">॥ भावार्थः ॥ — Bhāvārtha.</w:t>
      </w:r>
      <w:r>
        <w:t xml:space="preserve"> </w:t>
      </w:r>
      <w:r>
        <w:t xml:space="preserve">O Mitra and Varuṇa, hear my first invocation, which is full of praise; hear the praise that is made everywhere (by the Udgātṛs and others) in the sacrificial house; may the deity of the waters (Sindhu), well-hearing our invocation, hear it, and may he make (our fields) fruitful with water.</w:t>
      </w:r>
    </w:p>
    <w:p>
      <w:pPr>
        <w:pStyle w:val="BodyText"/>
      </w:pPr>
      <w:r>
        <w:rPr>
          <w:bCs/>
          <w:b/>
        </w:rPr>
        <w:t xml:space="preserve">Printed English (as printed):</w:t>
      </w:r>
      <w:r>
        <w:t xml:space="preserve"> </w:t>
      </w:r>
      <w:r>
        <w:rPr>
          <w:iCs/>
          <w:i/>
        </w:rPr>
        <w:t xml:space="preserve">Mitra and Varuna, hear these my invocations, and moreover listen to those (that are) everywhere (uttered) in the chamber of sacrifice; and may Sindhu, the renowned bestower of wealth, hear us, (fertilizing our) broad fields with water.</w:t>
      </w:r>
    </w:p>
    <w:p>
      <w:pPr>
        <w:pStyle w:val="BodyText"/>
      </w:pPr>
      <w:r>
        <w:rPr>
          <w:bCs/>
          <w:b/>
        </w:rPr>
        <w:t xml:space="preserve">Special topics (Viśeṣaviṣayagaḷu), Ṛk 6.</w:t>
      </w:r>
      <w:r>
        <w:t xml:space="preserve"> </w:t>
      </w:r>
      <w:r>
        <w:t xml:space="preserve">Pointing out the defect that the last pāda of this ṛk is not metrically regular, the English scholar Bloomfield has said as follows:</w:t>
      </w:r>
    </w:p>
    <w:p>
      <w:pPr>
        <w:pStyle w:val="BodyText"/>
      </w:pPr>
      <w:r>
        <w:rPr>
          <w:iCs/>
          <w:i/>
        </w:rPr>
        <w:t xml:space="preserve">The entire stanza with its hysterical repetition of root</w:t>
      </w:r>
      <w:r>
        <w:t xml:space="preserve"> </w:t>
      </w:r>
      <w:r>
        <w:t xml:space="preserve">śru</w:t>
      </w:r>
      <w:r>
        <w:t xml:space="preserve"> </w:t>
      </w:r>
      <w:r>
        <w:rPr>
          <w:iCs/>
          <w:i/>
        </w:rPr>
        <w:t xml:space="preserve">is secondary clap-trap, its last Pada is metrically defective. It is quite probable that such a versifix [sic] borrowed his first pada from the faultless stanza VII 62. 5.</w:t>
      </w:r>
      <w:r>
        <w:t xml:space="preserve"> </w:t>
      </w:r>
      <w:r>
        <w:t xml:space="preserve">[Rigveda Repititions [sic] Pt. I. P. 126]</w:t>
      </w:r>
    </w:p>
    <w:p>
      <w:pPr>
        <w:pStyle w:val="BlockText"/>
      </w:pPr>
      <w:r>
        <w:t xml:space="preserve">प्र बाहवा सिसृतं जीवसे न आ नो गव्यूतिमुक्षतं घृतेन ।</w:t>
      </w:r>
      <w:r>
        <w:t xml:space="preserve"> </w:t>
      </w:r>
      <w:r>
        <w:t xml:space="preserve">आ नो जने श्रवयतं युवाना श्रुतं मे मित्रावरुणा हवेमा ॥</w:t>
      </w:r>
    </w:p>
    <w:p>
      <w:pPr>
        <w:pStyle w:val="BlockText"/>
      </w:pPr>
      <w:r>
        <w:rPr>
          <w:iCs/>
          <w:i/>
        </w:rPr>
        <w:t xml:space="preserve">pra bāhavā sisṛtaṃ jīvase na ā no gavyūtimukṣataṃ ghṛtena |</w:t>
      </w:r>
      <w:r>
        <w:t xml:space="preserve"> </w:t>
      </w:r>
      <w:r>
        <w:rPr>
          <w:iCs/>
          <w:i/>
        </w:rPr>
        <w:t xml:space="preserve">ā no jane śravayataṃ yuvānā śrutaṃ me mitrāvaruṇā havemā ‖</w:t>
      </w:r>
    </w:p>
    <w:p>
      <w:pPr>
        <w:pStyle w:val="FirstParagraph"/>
      </w:pPr>
      <w:r>
        <w:t xml:space="preserve">(Ṛ. Saṃ. 7-62-5, as printed; the English</w:t>
      </w:r>
      <w:r>
        <w:t xml:space="preserve"> </w:t>
      </w:r>
      <w:r>
        <w:t xml:space="preserve">“</w:t>
      </w:r>
      <w:r>
        <w:t xml:space="preserve">VII 62. 5</w:t>
      </w:r>
      <w:r>
        <w:t xml:space="preserve">”</w:t>
      </w:r>
      <w:r>
        <w:t xml:space="preserve"> </w:t>
      </w:r>
      <w:r>
        <w:t xml:space="preserve">above confirms it.) He is of the opinion that the last pāda of this ṛk,</w:t>
      </w:r>
      <w:r>
        <w:t xml:space="preserve"> </w:t>
      </w:r>
      <w:r>
        <w:rPr>
          <w:iCs/>
          <w:i/>
        </w:rPr>
        <w:t xml:space="preserve">śrutaṃ me mitrāvaruṇā havemā</w:t>
      </w:r>
      <w:r>
        <w:t xml:space="preserve">, was made the first pāda here, and that this ṛk was built on it.</w:t>
      </w:r>
    </w:p>
    <w:p>
      <w:pPr>
        <w:pStyle w:val="BodyText"/>
      </w:pPr>
      <w:r>
        <w:rPr>
          <w:iCs/>
          <w:i/>
          <w:bCs/>
          <w:b/>
        </w:rPr>
        <w:t xml:space="preserve">sīm</w:t>
      </w:r>
      <w:r>
        <w:t xml:space="preserve"> </w:t>
      </w:r>
      <w:r>
        <w:t xml:space="preserve">—</w:t>
      </w:r>
      <w:r>
        <w:t xml:space="preserve"> </w:t>
      </w:r>
      <w:r>
        <w:rPr>
          <w:iCs/>
          <w:i/>
        </w:rPr>
        <w:t xml:space="preserve">sīm iti parigrahārthīyo vā padapūraṇo vā</w:t>
      </w:r>
      <w:r>
        <w:t xml:space="preserve"> </w:t>
      </w:r>
      <w:r>
        <w:t xml:space="preserve">(Ni. 1-7, as printed; the OCR reads it) — the Nirukta writer says that the word is used in the sense</w:t>
      </w:r>
      <w:r>
        <w:t xml:space="preserve"> </w:t>
      </w:r>
      <w:r>
        <w:t xml:space="preserve">“</w:t>
      </w:r>
      <w:r>
        <w:t xml:space="preserve">completely</w:t>
      </w:r>
      <w:r>
        <w:t xml:space="preserve">”</w:t>
      </w:r>
      <w:r>
        <w:t xml:space="preserve"> </w:t>
      </w:r>
      <w:r>
        <w:t xml:space="preserve">and also at the time of filling out a verse-quarter (</w:t>
      </w:r>
      <w:r>
        <w:rPr>
          <w:iCs/>
          <w:i/>
        </w:rPr>
        <w:t xml:space="preserve">padapūraṇa</w:t>
      </w:r>
      <w:r>
        <w:t xml:space="preserve">).</w:t>
      </w:r>
    </w:p>
    <w:p>
      <w:pPr>
        <w:pStyle w:val="BlockText"/>
      </w:pPr>
      <w:r>
        <w:t xml:space="preserve">प्र सीमादित्यो असृजद्विधर्ता ऋतं सिन्धवो वरुणस्य यन्ति ।</w:t>
      </w:r>
    </w:p>
    <w:p>
      <w:pPr>
        <w:pStyle w:val="BlockText"/>
      </w:pPr>
      <w:r>
        <w:rPr>
          <w:iCs/>
          <w:i/>
        </w:rPr>
        <w:t xml:space="preserve">pra sīmādityo asṛjadvidhartā ṛtaṃ sindhavo varuṇasya yanti |</w:t>
      </w:r>
    </w:p>
    <w:p>
      <w:pPr>
        <w:pStyle w:val="FirstParagraph"/>
      </w:pPr>
      <w:r>
        <w:t xml:space="preserve">(Ṛ. Saṃ. 2-28-4 [?], as read; the reader’s OCR has the letter-shaped</w:t>
      </w:r>
      <w:r>
        <w:t xml:space="preserve"> </w:t>
      </w:r>
      <w:r>
        <w:t xml:space="preserve">“</w:t>
      </w:r>
      <w:r>
        <w:t xml:space="preserve">5-25-4</w:t>
      </w:r>
      <w:r>
        <w:t xml:space="preserve">”</w:t>
      </w:r>
      <w:r>
        <w:t xml:space="preserve">.)</w:t>
      </w:r>
    </w:p>
    <w:bookmarkEnd w:id="69"/>
    <w:bookmarkStart w:id="70" w:name="printed-p.-34-pdf-55"/>
    <w:p>
      <w:pPr>
        <w:pStyle w:val="Heading3"/>
      </w:pPr>
      <w:r>
        <w:t xml:space="preserve">Printed p. 34 (PDF 55)</w:t>
      </w:r>
    </w:p>
    <w:p>
      <w:pPr>
        <w:pStyle w:val="FirstParagraph"/>
      </w:pPr>
      <w:r>
        <w:rPr>
          <w:iCs/>
          <w:i/>
        </w:rPr>
        <w:t xml:space="preserve">(Header:</w:t>
      </w:r>
      <w:r>
        <w:rPr>
          <w:iCs/>
          <w:i/>
        </w:rPr>
        <w:t xml:space="preserve"> </w:t>
      </w:r>
      <w:r>
        <w:rPr>
          <w:iCs/>
          <w:i/>
        </w:rPr>
        <w:t xml:space="preserve">“</w:t>
      </w:r>
      <w:r>
        <w:rPr>
          <w:iCs/>
          <w:i/>
        </w:rPr>
        <w:t xml:space="preserve">Maṃ. 1 A. 18 Sū. 122</w:t>
      </w:r>
      <w:r>
        <w:rPr>
          <w:iCs/>
          <w:i/>
        </w:rPr>
        <w:t xml:space="preserve">”</w:t>
      </w:r>
      <w:r>
        <w:rPr>
          <w:iCs/>
          <w:i/>
        </w:rPr>
        <w:t xml:space="preserve">.)</w:t>
      </w:r>
      <w:r>
        <w:t xml:space="preserve"> </w:t>
      </w:r>
      <w:r>
        <w:t xml:space="preserve">Citing this ṛk, they have shown that there the word</w:t>
      </w:r>
      <w:r>
        <w:t xml:space="preserve"> </w:t>
      </w:r>
      <w:r>
        <w:rPr>
          <w:iCs/>
          <w:i/>
        </w:rPr>
        <w:t xml:space="preserve">sīm</w:t>
      </w:r>
      <w:r>
        <w:t xml:space="preserve"> </w:t>
      </w:r>
      <w:r>
        <w:t xml:space="preserve">may be given the sense</w:t>
      </w:r>
      <w:r>
        <w:t xml:space="preserve"> </w:t>
      </w:r>
      <w:r>
        <w:t xml:space="preserve">“</w:t>
      </w:r>
      <w:r>
        <w:t xml:space="preserve">everywhere</w:t>
      </w:r>
      <w:r>
        <w:t xml:space="preserve">”</w:t>
      </w:r>
      <w:r>
        <w:t xml:space="preserve"> </w:t>
      </w:r>
      <w:r>
        <w:t xml:space="preserve">(</w:t>
      </w:r>
      <w:r>
        <w:rPr>
          <w:iCs/>
          <w:i/>
        </w:rPr>
        <w:t xml:space="preserve">sarvataḥ</w:t>
      </w:r>
      <w:r>
        <w:t xml:space="preserve">), or that the word may be taken as mere pāda-filler and not be explained. In the ṛk in hand, since the sense</w:t>
      </w:r>
      <w:r>
        <w:t xml:space="preserve"> </w:t>
      </w:r>
      <w:r>
        <w:rPr>
          <w:iCs/>
          <w:i/>
        </w:rPr>
        <w:t xml:space="preserve">sarvataḥ</w:t>
      </w:r>
      <w:r>
        <w:t xml:space="preserve"> </w:t>
      </w:r>
      <w:r>
        <w:t xml:space="preserve">is shown by the word</w:t>
      </w:r>
      <w:r>
        <w:t xml:space="preserve"> </w:t>
      </w:r>
      <w:r>
        <w:rPr>
          <w:iCs/>
          <w:i/>
        </w:rPr>
        <w:t xml:space="preserve">viśvataḥ</w:t>
      </w:r>
      <w:r>
        <w:t xml:space="preserve"> </w:t>
      </w:r>
      <w:r>
        <w:t xml:space="preserve">itself, the word</w:t>
      </w:r>
      <w:r>
        <w:t xml:space="preserve"> </w:t>
      </w:r>
      <w:r>
        <w:rPr>
          <w:iCs/>
          <w:i/>
        </w:rPr>
        <w:t xml:space="preserve">sīm</w:t>
      </w:r>
      <w:r>
        <w:t xml:space="preserve"> </w:t>
      </w:r>
      <w:r>
        <w:t xml:space="preserve">may be known as mere pāda-filling.</w:t>
      </w:r>
    </w:p>
    <w:p>
      <w:pPr>
        <w:pStyle w:val="BodyText"/>
      </w:pPr>
      <w:r>
        <w:rPr>
          <w:bCs/>
          <w:b/>
        </w:rPr>
        <w:t xml:space="preserve">Vyākaraṇa-prakriyā (grammar page, Ṛk 6, noted briefly).</w:t>
      </w:r>
      <w:r>
        <w:t xml:space="preserve"> </w:t>
      </w:r>
      <w:r>
        <w:rPr>
          <w:iCs/>
          <w:i/>
        </w:rPr>
        <w:t xml:space="preserve">Śrutam</w:t>
      </w:r>
      <w:r>
        <w:t xml:space="preserve"> </w:t>
      </w:r>
      <w:r>
        <w:t xml:space="preserve">— the root</w:t>
      </w:r>
      <w:r>
        <w:t xml:space="preserve"> </w:t>
      </w:r>
      <w:r>
        <w:rPr>
          <w:iCs/>
          <w:i/>
        </w:rPr>
        <w:t xml:space="preserve">śru śravaṇe</w:t>
      </w:r>
      <w:r>
        <w:t xml:space="preserve">;</w:t>
      </w:r>
      <w:r>
        <w:t xml:space="preserve"> </w:t>
      </w:r>
      <w:r>
        <w:rPr>
          <w:iCs/>
          <w:i/>
        </w:rPr>
        <w:t xml:space="preserve">loṭ</w:t>
      </w:r>
      <w:r>
        <w:t xml:space="preserve">, 2nd dual,</w:t>
      </w:r>
      <w:r>
        <w:t xml:space="preserve"> </w:t>
      </w:r>
      <w:r>
        <w:rPr>
          <w:iCs/>
          <w:i/>
        </w:rPr>
        <w:t xml:space="preserve">lat</w:t>
      </w:r>
      <w:r>
        <w:t xml:space="preserve">-like,</w:t>
      </w:r>
      <w:r>
        <w:t xml:space="preserve"> </w:t>
      </w:r>
      <w:r>
        <w:rPr>
          <w:iCs/>
          <w:i/>
        </w:rPr>
        <w:t xml:space="preserve">thas</w:t>
      </w:r>
      <w:r>
        <w:t xml:space="preserve"> </w:t>
      </w:r>
      <w:r>
        <w:t xml:space="preserve">replaced by</w:t>
      </w:r>
      <w:r>
        <w:t xml:space="preserve"> </w:t>
      </w:r>
      <w:r>
        <w:rPr>
          <w:iCs/>
          <w:i/>
        </w:rPr>
        <w:t xml:space="preserve">tam</w:t>
      </w:r>
      <w:r>
        <w:t xml:space="preserve">; by</w:t>
      </w:r>
      <w:r>
        <w:t xml:space="preserve"> </w:t>
      </w:r>
      <w:r>
        <w:rPr>
          <w:iCs/>
          <w:i/>
        </w:rPr>
        <w:t xml:space="preserve">bahulaṃ chandasi</w:t>
      </w:r>
      <w:r>
        <w:t xml:space="preserve"> </w:t>
      </w:r>
      <w:r>
        <w:t xml:space="preserve">the</w:t>
      </w:r>
      <w:r>
        <w:t xml:space="preserve"> </w:t>
      </w:r>
      <w:r>
        <w:rPr>
          <w:iCs/>
          <w:i/>
        </w:rPr>
        <w:t xml:space="preserve">luk</w:t>
      </w:r>
      <w:r>
        <w:t xml:space="preserve"> </w:t>
      </w:r>
      <w:r>
        <w:t xml:space="preserve">of the vikaraṇa; by</w:t>
      </w:r>
      <w:r>
        <w:t xml:space="preserve"> </w:t>
      </w:r>
      <w:r>
        <w:rPr>
          <w:iCs/>
          <w:i/>
        </w:rPr>
        <w:t xml:space="preserve">sārvadhātukam apit</w:t>
      </w:r>
      <w:r>
        <w:t xml:space="preserve"> </w:t>
      </w:r>
      <w:r>
        <w:t xml:space="preserve">the suffix is</w:t>
      </w:r>
      <w:r>
        <w:t xml:space="preserve"> </w:t>
      </w:r>
      <w:r>
        <w:rPr>
          <w:iCs/>
          <w:i/>
        </w:rPr>
        <w:t xml:space="preserve">ṅit</w:t>
      </w:r>
      <w:r>
        <w:t xml:space="preserve">-like, so no guṇa of the root’s</w:t>
      </w:r>
      <w:r>
        <w:t xml:space="preserve"> </w:t>
      </w:r>
      <w:r>
        <w:rPr>
          <w:iCs/>
          <w:i/>
        </w:rPr>
        <w:t xml:space="preserve">i</w:t>
      </w:r>
      <w:r>
        <w:t xml:space="preserve">/</w:t>
      </w:r>
      <w:r>
        <w:rPr>
          <w:iCs/>
          <w:i/>
        </w:rPr>
        <w:t xml:space="preserve">u</w:t>
      </w:r>
      <w:r>
        <w:t xml:space="preserve">; because it is at the beginning of the verse-quarter, no</w:t>
      </w:r>
      <w:r>
        <w:t xml:space="preserve"> </w:t>
      </w:r>
      <w:r>
        <w:rPr>
          <w:iCs/>
          <w:i/>
        </w:rPr>
        <w:t xml:space="preserve">nighāta</w:t>
      </w:r>
      <w:r>
        <w:t xml:space="preserve">; by the suffix accent the word ends in an acute.</w:t>
      </w:r>
      <w:r>
        <w:t xml:space="preserve"> </w:t>
      </w:r>
      <w:r>
        <w:rPr>
          <w:iCs/>
          <w:i/>
        </w:rPr>
        <w:t xml:space="preserve">Mitrāvaruṇā</w:t>
      </w:r>
      <w:r>
        <w:t xml:space="preserve"> </w:t>
      </w:r>
      <w:r>
        <w:t xml:space="preserve">—</w:t>
      </w:r>
      <w:r>
        <w:t xml:space="preserve"> </w:t>
      </w:r>
      <w:r>
        <w:rPr>
          <w:iCs/>
          <w:i/>
        </w:rPr>
        <w:t xml:space="preserve">mitraś ca varuṇaś ca</w:t>
      </w:r>
      <w:r>
        <w:t xml:space="preserve">; by</w:t>
      </w:r>
      <w:r>
        <w:t xml:space="preserve"> </w:t>
      </w:r>
      <w:r>
        <w:rPr>
          <w:iCs/>
          <w:i/>
        </w:rPr>
        <w:t xml:space="preserve">devatādvandve ca</w:t>
      </w:r>
      <w:r>
        <w:t xml:space="preserve"> </w:t>
      </w:r>
      <w:r>
        <w:t xml:space="preserve">(Pā. Sū. 6-3-26) the</w:t>
      </w:r>
      <w:r>
        <w:t xml:space="preserve"> </w:t>
      </w:r>
      <w:r>
        <w:rPr>
          <w:iCs/>
          <w:i/>
        </w:rPr>
        <w:t xml:space="preserve">ānaṅ</w:t>
      </w:r>
      <w:r>
        <w:t xml:space="preserve"> </w:t>
      </w:r>
      <w:r>
        <w:t xml:space="preserve">substitution for the former member; in the vocative dual, by</w:t>
      </w:r>
      <w:r>
        <w:t xml:space="preserve"> </w:t>
      </w:r>
      <w:r>
        <w:rPr>
          <w:iCs/>
          <w:i/>
        </w:rPr>
        <w:t xml:space="preserve">supāṃ sulug…</w:t>
      </w:r>
      <w:r>
        <w:t xml:space="preserve"> </w:t>
      </w:r>
      <w:r>
        <w:t xml:space="preserve">(Pā. Sū. 7-1-39) the</w:t>
      </w:r>
      <w:r>
        <w:t xml:space="preserve"> </w:t>
      </w:r>
      <w:r>
        <w:rPr>
          <w:iCs/>
          <w:i/>
        </w:rPr>
        <w:t xml:space="preserve">ā</w:t>
      </w:r>
      <w:r>
        <w:t xml:space="preserve"> </w:t>
      </w:r>
      <w:r>
        <w:t xml:space="preserve">for the ending;</w:t>
      </w:r>
      <w:r>
        <w:t xml:space="preserve"> </w:t>
      </w:r>
      <w:r>
        <w:rPr>
          <w:iCs/>
          <w:i/>
        </w:rPr>
        <w:t xml:space="preserve">āmantritasya ca</w:t>
      </w:r>
      <w:r>
        <w:t xml:space="preserve"> </w:t>
      </w:r>
      <w:r>
        <w:t xml:space="preserve">(Pā. Sū. 8-1-19) the</w:t>
      </w:r>
      <w:r>
        <w:t xml:space="preserve"> </w:t>
      </w:r>
      <w:r>
        <w:rPr>
          <w:iCs/>
          <w:i/>
        </w:rPr>
        <w:t xml:space="preserve">nighāta</w:t>
      </w:r>
      <w:r>
        <w:t xml:space="preserve">.</w:t>
      </w:r>
      <w:r>
        <w:t xml:space="preserve"> </w:t>
      </w:r>
      <w:r>
        <w:rPr>
          <w:iCs/>
          <w:i/>
        </w:rPr>
        <w:t xml:space="preserve">Havā</w:t>
      </w:r>
      <w:r>
        <w:t xml:space="preserve"> </w:t>
      </w:r>
      <w:r>
        <w:t xml:space="preserve">— the root</w:t>
      </w:r>
      <w:r>
        <w:t xml:space="preserve"> </w:t>
      </w:r>
      <w:r>
        <w:rPr>
          <w:iCs/>
          <w:i/>
        </w:rPr>
        <w:t xml:space="preserve">hveñ spardhāyāṃ śabde ca</w:t>
      </w:r>
      <w:r>
        <w:t xml:space="preserve">; in the sense of action by</w:t>
      </w:r>
      <w:r>
        <w:t xml:space="preserve"> </w:t>
      </w:r>
      <w:r>
        <w:rPr>
          <w:iCs/>
          <w:i/>
        </w:rPr>
        <w:t xml:space="preserve">bhāve ’nupasargasya</w:t>
      </w:r>
      <w:r>
        <w:t xml:space="preserve"> </w:t>
      </w:r>
      <w:r>
        <w:t xml:space="preserve">(Pā. Sū. 3-3-75) the suffix</w:t>
      </w:r>
      <w:r>
        <w:t xml:space="preserve"> </w:t>
      </w:r>
      <w:r>
        <w:rPr>
          <w:iCs/>
          <w:i/>
        </w:rPr>
        <w:t xml:space="preserve">ap</w:t>
      </w:r>
      <w:r>
        <w:t xml:space="preserve">; because of the conjunction,</w:t>
      </w:r>
      <w:r>
        <w:t xml:space="preserve"> </w:t>
      </w:r>
      <w:r>
        <w:rPr>
          <w:iCs/>
          <w:i/>
        </w:rPr>
        <w:t xml:space="preserve">saṃprasāraṇa</w:t>
      </w:r>
      <w:r>
        <w:t xml:space="preserve"> </w:t>
      </w:r>
      <w:r>
        <w:t xml:space="preserve">and</w:t>
      </w:r>
      <w:r>
        <w:t xml:space="preserve"> </w:t>
      </w:r>
      <w:r>
        <w:rPr>
          <w:iCs/>
          <w:i/>
        </w:rPr>
        <w:t xml:space="preserve">pūrvarūpa</w:t>
      </w:r>
      <w:r>
        <w:t xml:space="preserve">; guṇa of the root’s</w:t>
      </w:r>
      <w:r>
        <w:t xml:space="preserve"> </w:t>
      </w:r>
      <w:r>
        <w:rPr>
          <w:iCs/>
          <w:i/>
        </w:rPr>
        <w:t xml:space="preserve">u</w:t>
      </w:r>
      <w:r>
        <w:t xml:space="preserve">;</w:t>
      </w:r>
      <w:r>
        <w:t xml:space="preserve"> </w:t>
      </w:r>
      <w:r>
        <w:rPr>
          <w:iCs/>
          <w:i/>
        </w:rPr>
        <w:t xml:space="preserve">av-ādeśa</w:t>
      </w:r>
      <w:r>
        <w:t xml:space="preserve">; the form</w:t>
      </w:r>
      <w:r>
        <w:t xml:space="preserve"> </w:t>
      </w:r>
      <w:r>
        <w:rPr>
          <w:iCs/>
          <w:i/>
        </w:rPr>
        <w:t xml:space="preserve">hava</w:t>
      </w:r>
      <w:r>
        <w:t xml:space="preserve">; accusative plural by</w:t>
      </w:r>
      <w:r>
        <w:t xml:space="preserve"> </w:t>
      </w:r>
      <w:r>
        <w:rPr>
          <w:iCs/>
          <w:i/>
        </w:rPr>
        <w:t xml:space="preserve">supāṃ sulug…</w:t>
      </w:r>
      <w:r>
        <w:t xml:space="preserve"> </w:t>
      </w:r>
      <w:r>
        <w:t xml:space="preserve">(Pā. Sū. 7-1-39) the</w:t>
      </w:r>
      <w:r>
        <w:t xml:space="preserve"> </w:t>
      </w:r>
      <w:r>
        <w:rPr>
          <w:iCs/>
          <w:i/>
        </w:rPr>
        <w:t xml:space="preserve">ā</w:t>
      </w:r>
      <w:r>
        <w:t xml:space="preserve">;</w:t>
      </w:r>
      <w:r>
        <w:t xml:space="preserve"> </w:t>
      </w:r>
      <w:r>
        <w:rPr>
          <w:iCs/>
          <w:i/>
        </w:rPr>
        <w:t xml:space="preserve">imā</w:t>
      </w:r>
      <w:r>
        <w:t xml:space="preserve"> </w:t>
      </w:r>
      <w:r>
        <w:t xml:space="preserve">likewise.</w:t>
      </w:r>
      <w:r>
        <w:t xml:space="preserve"> </w:t>
      </w:r>
      <w:r>
        <w:rPr>
          <w:iCs/>
          <w:i/>
        </w:rPr>
        <w:t xml:space="preserve">Sadane</w:t>
      </w:r>
      <w:r>
        <w:t xml:space="preserve"> </w:t>
      </w:r>
      <w:r>
        <w:t xml:space="preserve">— the root</w:t>
      </w:r>
      <w:r>
        <w:t xml:space="preserve"> </w:t>
      </w:r>
      <w:r>
        <w:rPr>
          <w:iCs/>
          <w:i/>
        </w:rPr>
        <w:t xml:space="preserve">ṣadḷ viśaraṇagatyavasādaneṣu</w:t>
      </w:r>
      <w:r>
        <w:t xml:space="preserve">;</w:t>
      </w:r>
      <w:r>
        <w:t xml:space="preserve"> </w:t>
      </w:r>
      <w:r>
        <w:rPr>
          <w:iCs/>
          <w:i/>
        </w:rPr>
        <w:t xml:space="preserve">dhātvādeḥ ṣaḥ saḥ</w:t>
      </w:r>
      <w:r>
        <w:t xml:space="preserve"> </w:t>
      </w:r>
      <w:r>
        <w:t xml:space="preserve">(Pā. Sū. 6-1-64) the</w:t>
      </w:r>
      <w:r>
        <w:t xml:space="preserve"> </w:t>
      </w:r>
      <w:r>
        <w:rPr>
          <w:iCs/>
          <w:i/>
        </w:rPr>
        <w:t xml:space="preserve">s</w:t>
      </w:r>
      <w:r>
        <w:t xml:space="preserve">;</w:t>
      </w:r>
      <w:r>
        <w:t xml:space="preserve"> </w:t>
      </w:r>
      <w:r>
        <w:t xml:space="preserve">“</w:t>
      </w:r>
      <w:r>
        <w:rPr>
          <w:iCs/>
          <w:i/>
        </w:rPr>
        <w:t xml:space="preserve">sīdanty asmin iti sadanaṃ gṛham</w:t>
      </w:r>
      <w:r>
        <w:t xml:space="preserve">”</w:t>
      </w:r>
      <w:r>
        <w:t xml:space="preserve"> </w:t>
      </w:r>
      <w:r>
        <w:t xml:space="preserve">— the suffix</w:t>
      </w:r>
      <w:r>
        <w:t xml:space="preserve"> </w:t>
      </w:r>
      <w:r>
        <w:rPr>
          <w:iCs/>
          <w:i/>
        </w:rPr>
        <w:t xml:space="preserve">lyuṭ</w:t>
      </w:r>
      <w:r>
        <w:t xml:space="preserve"> </w:t>
      </w:r>
      <w:r>
        <w:t xml:space="preserve">in the locative sense;</w:t>
      </w:r>
      <w:r>
        <w:t xml:space="preserve"> </w:t>
      </w:r>
      <w:r>
        <w:rPr>
          <w:iCs/>
          <w:i/>
        </w:rPr>
        <w:t xml:space="preserve">yuvor anākau</w:t>
      </w:r>
      <w:r>
        <w:t xml:space="preserve"> </w:t>
      </w:r>
      <w:r>
        <w:t xml:space="preserve">(Pā. Sū. 7-1-1 [?] as read; the OCR has</w:t>
      </w:r>
      <w:r>
        <w:t xml:space="preserve"> </w:t>
      </w:r>
      <w:r>
        <w:t xml:space="preserve">“</w:t>
      </w:r>
      <w:r>
        <w:t xml:space="preserve">6-1-1</w:t>
      </w:r>
      <w:r>
        <w:t xml:space="preserve">”</w:t>
      </w:r>
      <w:r>
        <w:t xml:space="preserve">)</w:t>
      </w:r>
      <w:r>
        <w:t xml:space="preserve"> </w:t>
      </w:r>
      <w:r>
        <w:rPr>
          <w:iCs/>
          <w:i/>
        </w:rPr>
        <w:t xml:space="preserve">ana</w:t>
      </w:r>
      <w:r>
        <w:t xml:space="preserve">;</w:t>
      </w:r>
      <w:r>
        <w:t xml:space="preserve"> </w:t>
      </w:r>
      <w:r>
        <w:rPr>
          <w:iCs/>
          <w:i/>
        </w:rPr>
        <w:t xml:space="preserve">liti</w:t>
      </w:r>
      <w:r>
        <w:t xml:space="preserve"> </w:t>
      </w:r>
      <w:r>
        <w:t xml:space="preserve">(Pā. Sū. 6-1-193) the acute of the suffix’s first part; locative singular.</w:t>
      </w:r>
      <w:r>
        <w:t xml:space="preserve"> </w:t>
      </w:r>
      <w:r>
        <w:rPr>
          <w:iCs/>
          <w:i/>
        </w:rPr>
        <w:t xml:space="preserve">Viśvataḥ</w:t>
      </w:r>
      <w:r>
        <w:t xml:space="preserve"> </w:t>
      </w:r>
      <w:r>
        <w:t xml:space="preserve">—</w:t>
      </w:r>
      <w:r>
        <w:t xml:space="preserve"> </w:t>
      </w:r>
      <w:r>
        <w:rPr>
          <w:iCs/>
          <w:i/>
        </w:rPr>
        <w:t xml:space="preserve">pañcamyāḥ tasil</w:t>
      </w:r>
      <w:r>
        <w:t xml:space="preserve"> </w:t>
      </w:r>
      <w:r>
        <w:t xml:space="preserve">(Pā. Sū. 5-3-7), the suffix</w:t>
      </w:r>
      <w:r>
        <w:t xml:space="preserve"> </w:t>
      </w:r>
      <w:r>
        <w:rPr>
          <w:iCs/>
          <w:i/>
        </w:rPr>
        <w:t xml:space="preserve">tasil</w:t>
      </w:r>
      <w:r>
        <w:t xml:space="preserve"> </w:t>
      </w:r>
      <w:r>
        <w:t xml:space="preserve">in the sense of the ablative; being</w:t>
      </w:r>
      <w:r>
        <w:t xml:space="preserve"> </w:t>
      </w:r>
      <w:r>
        <w:rPr>
          <w:iCs/>
          <w:i/>
        </w:rPr>
        <w:t xml:space="preserve">lit</w:t>
      </w:r>
      <w:r>
        <w:t xml:space="preserve">, by</w:t>
      </w:r>
      <w:r>
        <w:t xml:space="preserve"> </w:t>
      </w:r>
      <w:r>
        <w:rPr>
          <w:iCs/>
          <w:i/>
        </w:rPr>
        <w:t xml:space="preserve">liti</w:t>
      </w:r>
      <w:r>
        <w:t xml:space="preserve"> </w:t>
      </w:r>
      <w:r>
        <w:t xml:space="preserve">the acute goes to the vowel before the suffix; a word with its middle acute.</w:t>
      </w:r>
      <w:r>
        <w:t xml:space="preserve"> </w:t>
      </w:r>
      <w:r>
        <w:rPr>
          <w:iCs/>
          <w:i/>
        </w:rPr>
        <w:t xml:space="preserve">Śrotu</w:t>
      </w:r>
      <w:r>
        <w:t xml:space="preserve"> </w:t>
      </w:r>
      <w:r>
        <w:t xml:space="preserve">— the root</w:t>
      </w:r>
      <w:r>
        <w:t xml:space="preserve"> </w:t>
      </w:r>
      <w:r>
        <w:rPr>
          <w:iCs/>
          <w:i/>
        </w:rPr>
        <w:t xml:space="preserve">śru śravaṇe</w:t>
      </w:r>
      <w:r>
        <w:t xml:space="preserve">;</w:t>
      </w:r>
      <w:r>
        <w:t xml:space="preserve"> </w:t>
      </w:r>
      <w:r>
        <w:rPr>
          <w:iCs/>
          <w:i/>
        </w:rPr>
        <w:t xml:space="preserve">loṭ</w:t>
      </w:r>
      <w:r>
        <w:t xml:space="preserve">, 3rd singular, the suffix</w:t>
      </w:r>
      <w:r>
        <w:t xml:space="preserve"> </w:t>
      </w:r>
      <w:r>
        <w:rPr>
          <w:iCs/>
          <w:i/>
        </w:rPr>
        <w:t xml:space="preserve">tip</w:t>
      </w:r>
      <w:r>
        <w:t xml:space="preserve">; by</w:t>
      </w:r>
      <w:r>
        <w:t xml:space="preserve"> </w:t>
      </w:r>
      <w:r>
        <w:rPr>
          <w:iCs/>
          <w:i/>
        </w:rPr>
        <w:t xml:space="preserve">bahulaṃ chandasi</w:t>
      </w:r>
      <w:r>
        <w:t xml:space="preserve"> </w:t>
      </w:r>
      <w:r>
        <w:t xml:space="preserve">the</w:t>
      </w:r>
      <w:r>
        <w:t xml:space="preserve"> </w:t>
      </w:r>
      <w:r>
        <w:rPr>
          <w:iCs/>
          <w:i/>
        </w:rPr>
        <w:t xml:space="preserve">luk</w:t>
      </w:r>
      <w:r>
        <w:t xml:space="preserve"> </w:t>
      </w:r>
      <w:r>
        <w:t xml:space="preserve">of the vikaraṇa; by</w:t>
      </w:r>
      <w:r>
        <w:t xml:space="preserve"> </w:t>
      </w:r>
      <w:r>
        <w:rPr>
          <w:iCs/>
          <w:i/>
        </w:rPr>
        <w:t xml:space="preserve">eruḥ</w:t>
      </w:r>
      <w:r>
        <w:t xml:space="preserve"> </w:t>
      </w:r>
      <w:r>
        <w:t xml:space="preserve">the</w:t>
      </w:r>
      <w:r>
        <w:t xml:space="preserve"> </w:t>
      </w:r>
      <w:r>
        <w:rPr>
          <w:iCs/>
          <w:i/>
        </w:rPr>
        <w:t xml:space="preserve">u</w:t>
      </w:r>
      <w:r>
        <w:t xml:space="preserve"> </w:t>
      </w:r>
      <w:r>
        <w:t xml:space="preserve">in place of the suffix’s</w:t>
      </w:r>
      <w:r>
        <w:t xml:space="preserve"> </w:t>
      </w:r>
      <w:r>
        <w:rPr>
          <w:iCs/>
          <w:i/>
        </w:rPr>
        <w:t xml:space="preserve">i</w:t>
      </w:r>
      <w:r>
        <w:t xml:space="preserve">; …</w:t>
      </w:r>
    </w:p>
    <w:bookmarkEnd w:id="70"/>
    <w:bookmarkStart w:id="72" w:name="printed-p.-35-pdf-56"/>
    <w:p>
      <w:pPr>
        <w:pStyle w:val="Heading3"/>
      </w:pPr>
      <w:r>
        <w:t xml:space="preserve">Printed p. 35 (PDF 56)</w:t>
      </w:r>
    </w:p>
    <w:p>
      <w:pPr>
        <w:pStyle w:val="FirstParagraph"/>
      </w:pPr>
      <w:r>
        <w:rPr>
          <w:iCs/>
          <w:i/>
        </w:rPr>
        <w:t xml:space="preserve">(Header:</w:t>
      </w:r>
      <w:r>
        <w:rPr>
          <w:iCs/>
          <w:i/>
        </w:rPr>
        <w:t xml:space="preserve"> </w:t>
      </w:r>
      <w:r>
        <w:rPr>
          <w:iCs/>
          <w:i/>
        </w:rPr>
        <w:t xml:space="preserve">“</w:t>
      </w:r>
      <w:r>
        <w:rPr>
          <w:iCs/>
          <w:i/>
        </w:rPr>
        <w:t xml:space="preserve">Aṣṭaka 2, Adhyāya 1, Varga 3</w:t>
      </w:r>
      <w:r>
        <w:rPr>
          <w:iCs/>
          <w:i/>
        </w:rPr>
        <w:t xml:space="preserve">”</w:t>
      </w:r>
      <w:r>
        <w:rPr>
          <w:iCs/>
          <w:i/>
        </w:rPr>
        <w:t xml:space="preserve">.)</w:t>
      </w:r>
      <w:r>
        <w:t xml:space="preserve"> </w:t>
      </w:r>
      <w:r>
        <w:t xml:space="preserve">…(śrotu, continued) the root’s</w:t>
      </w:r>
      <w:r>
        <w:t xml:space="preserve"> </w:t>
      </w:r>
      <w:r>
        <w:rPr>
          <w:iCs/>
          <w:i/>
        </w:rPr>
        <w:t xml:space="preserve">u</w:t>
      </w:r>
      <w:r>
        <w:t xml:space="preserve"> </w:t>
      </w:r>
      <w:r>
        <w:t xml:space="preserve">gets guṇa; since it is at the beginning of the verse-quarter, no</w:t>
      </w:r>
      <w:r>
        <w:t xml:space="preserve"> </w:t>
      </w:r>
      <w:r>
        <w:rPr>
          <w:iCs/>
          <w:i/>
        </w:rPr>
        <w:t xml:space="preserve">nighāta</w:t>
      </w:r>
      <w:r>
        <w:t xml:space="preserve"> </w:t>
      </w:r>
      <w:r>
        <w:t xml:space="preserve">arises; since the suffix is</w:t>
      </w:r>
      <w:r>
        <w:t xml:space="preserve"> </w:t>
      </w:r>
      <w:r>
        <w:rPr>
          <w:iCs/>
          <w:i/>
        </w:rPr>
        <w:t xml:space="preserve">pit</w:t>
      </w:r>
      <w:r>
        <w:t xml:space="preserve"> </w:t>
      </w:r>
      <w:r>
        <w:t xml:space="preserve">the root accent remains.</w:t>
      </w:r>
      <w:r>
        <w:t xml:space="preserve"> </w:t>
      </w:r>
      <w:r>
        <w:rPr>
          <w:iCs/>
          <w:i/>
        </w:rPr>
        <w:t xml:space="preserve">Sukṣetrā</w:t>
      </w:r>
      <w:r>
        <w:t xml:space="preserve"> </w:t>
      </w:r>
      <w:r>
        <w:t xml:space="preserve">— in the neuter plural when</w:t>
      </w:r>
      <w:r>
        <w:t xml:space="preserve"> </w:t>
      </w:r>
      <w:r>
        <w:rPr>
          <w:iCs/>
          <w:i/>
        </w:rPr>
        <w:t xml:space="preserve">śi</w:t>
      </w:r>
      <w:r>
        <w:t xml:space="preserve"> </w:t>
      </w:r>
      <w:r>
        <w:t xml:space="preserve">has come,</w:t>
      </w:r>
      <w:r>
        <w:t xml:space="preserve"> </w:t>
      </w:r>
      <w:r>
        <w:rPr>
          <w:iCs/>
          <w:i/>
        </w:rPr>
        <w:t xml:space="preserve">śeś chandasi bahulam</w:t>
      </w:r>
      <w:r>
        <w:t xml:space="preserve"> </w:t>
      </w:r>
      <w:r>
        <w:t xml:space="preserve">(Pā. Sū. 6-1-70) the</w:t>
      </w:r>
      <w:r>
        <w:t xml:space="preserve"> </w:t>
      </w:r>
      <w:r>
        <w:rPr>
          <w:iCs/>
          <w:i/>
        </w:rPr>
        <w:t xml:space="preserve">śi</w:t>
      </w:r>
      <w:r>
        <w:t xml:space="preserve"> </w:t>
      </w:r>
      <w:r>
        <w:t xml:space="preserve">is dropped.</w:t>
      </w:r>
      <w:r>
        <w:t xml:space="preserve"> </w:t>
      </w:r>
      <w:r>
        <w:rPr>
          <w:iCs/>
          <w:i/>
        </w:rPr>
        <w:t xml:space="preserve">Adbhiḥ</w:t>
      </w:r>
      <w:r>
        <w:t xml:space="preserve"> </w:t>
      </w:r>
      <w:r>
        <w:t xml:space="preserve">— the word</w:t>
      </w:r>
      <w:r>
        <w:t xml:space="preserve"> </w:t>
      </w:r>
      <w:r>
        <w:rPr>
          <w:iCs/>
          <w:i/>
        </w:rPr>
        <w:t xml:space="preserve">ap</w:t>
      </w:r>
      <w:r>
        <w:t xml:space="preserve">; when</w:t>
      </w:r>
      <w:r>
        <w:t xml:space="preserve"> </w:t>
      </w:r>
      <w:r>
        <w:rPr>
          <w:iCs/>
          <w:i/>
        </w:rPr>
        <w:t xml:space="preserve">bhis</w:t>
      </w:r>
      <w:r>
        <w:t xml:space="preserve"> </w:t>
      </w:r>
      <w:r>
        <w:t xml:space="preserve">follows,</w:t>
      </w:r>
      <w:r>
        <w:t xml:space="preserve"> </w:t>
      </w:r>
      <w:r>
        <w:rPr>
          <w:iCs/>
          <w:i/>
        </w:rPr>
        <w:t xml:space="preserve">āpo bhiḥ</w:t>
      </w:r>
      <w:r>
        <w:t xml:space="preserve"> </w:t>
      </w:r>
      <w:r>
        <w:t xml:space="preserve">(Pā. Sū. 7-4-48) the</w:t>
      </w:r>
      <w:r>
        <w:t xml:space="preserve"> </w:t>
      </w:r>
      <w:r>
        <w:rPr>
          <w:iCs/>
          <w:i/>
        </w:rPr>
        <w:t xml:space="preserve">t</w:t>
      </w:r>
      <w:r>
        <w:t xml:space="preserve"> </w:t>
      </w:r>
      <w:r>
        <w:t xml:space="preserve">is substituted as the final;</w:t>
      </w:r>
      <w:r>
        <w:t xml:space="preserve"> </w:t>
      </w:r>
      <w:r>
        <w:rPr>
          <w:iCs/>
          <w:i/>
        </w:rPr>
        <w:t xml:space="preserve">ūḍidaṃpadādi…</w:t>
      </w:r>
      <w:r>
        <w:t xml:space="preserve"> </w:t>
      </w:r>
      <w:r>
        <w:t xml:space="preserve">(Pā. Sū. 6-1-171) gives the ending the acute. ‖ 6 ‖</w:t>
      </w:r>
    </w:p>
    <w:bookmarkStart w:id="71" w:name="ṛk-7"/>
    <w:p>
      <w:pPr>
        <w:pStyle w:val="Heading4"/>
      </w:pPr>
      <w:r>
        <w:t xml:space="preserve">Ṛk 7</w:t>
      </w:r>
    </w:p>
    <w:p>
      <w:pPr>
        <w:pStyle w:val="FirstParagraph"/>
      </w:pPr>
      <w:r>
        <w:rPr>
          <w:bCs/>
          <w:b/>
        </w:rPr>
        <w:t xml:space="preserve">॥ संहितापाठः ॥</w:t>
      </w:r>
    </w:p>
    <w:p>
      <w:pPr>
        <w:pStyle w:val="BlockText"/>
      </w:pPr>
      <w:r>
        <w:t xml:space="preserve">स्तुषे सा वां वरुण मित्र रातिर्गवां शता पृक्षयामेषु पज्रे ।</w:t>
      </w:r>
      <w:r>
        <w:t xml:space="preserve"> </w:t>
      </w:r>
      <w:r>
        <w:t xml:space="preserve">श्रुतरथे प्रियरथे दधानाः सद्यः पुष्टिं निरुन्धानासो अग्मन् ॥ ७ ॥</w:t>
      </w:r>
    </w:p>
    <w:p>
      <w:pPr>
        <w:pStyle w:val="BlockText"/>
      </w:pPr>
      <w:r>
        <w:rPr>
          <w:iCs/>
          <w:i/>
        </w:rPr>
        <w:t xml:space="preserve">stuṣe sā vāṃ varuṇa mitra rātirgavāṃ śatā pṛkṣayāmeṣu pajre |</w:t>
      </w:r>
      <w:r>
        <w:t xml:space="preserve"> </w:t>
      </w:r>
      <w:r>
        <w:rPr>
          <w:iCs/>
          <w:i/>
        </w:rPr>
        <w:t xml:space="preserve">śrutarathe priyarathe dadhānāḥ sadyaḥ puṣṭiṃ nirundhānāso agman ‖ 7 ‖</w:t>
      </w:r>
    </w:p>
    <w:p>
      <w:pPr>
        <w:pStyle w:val="FirstParagraph"/>
      </w:pPr>
      <w:r>
        <w:rPr>
          <w:bCs/>
          <w:b/>
        </w:rPr>
        <w:t xml:space="preserve">॥ पदपाठः ॥</w:t>
      </w:r>
    </w:p>
    <w:p>
      <w:pPr>
        <w:pStyle w:val="BlockText"/>
      </w:pPr>
      <w:r>
        <w:t xml:space="preserve">स्तुषे । सा । वाम् । वरुण । मित्र । रातिः । गवाम् । शता । पृक्षऽयामेषु । पज्रे ।</w:t>
      </w:r>
      <w:r>
        <w:t xml:space="preserve"> </w:t>
      </w:r>
      <w:r>
        <w:t xml:space="preserve">श्रुतऽरथे । प्रियऽरथे । दधानाः । सद्यः । पुष्टिम् । निऽरुन्धानासः । अग्मन् ॥ ७ ॥</w:t>
      </w:r>
    </w:p>
    <w:p>
      <w:pPr>
        <w:pStyle w:val="BlockText"/>
      </w:pPr>
      <w:r>
        <w:rPr>
          <w:iCs/>
          <w:i/>
        </w:rPr>
        <w:t xml:space="preserve">stuṣe | sā | vām | varuṇa | mitra | rātiḥ | gavām | śatā | pṛkṣa ’yāmeṣu | pajre |</w:t>
      </w:r>
      <w:r>
        <w:t xml:space="preserve"> </w:t>
      </w:r>
      <w:r>
        <w:rPr>
          <w:iCs/>
          <w:i/>
        </w:rPr>
        <w:t xml:space="preserve">śruta ’rathe | priya ’rathe | dadhānāḥ | sadyaḥ | puṣṭim | ni ’rundhānāsaḥ | agman ‖ 7 ‖</w:t>
      </w:r>
    </w:p>
    <w:p>
      <w:pPr>
        <w:pStyle w:val="FirstParagraph"/>
      </w:pPr>
      <w:r>
        <w:rPr>
          <w:bCs/>
          <w:b/>
        </w:rPr>
        <w:t xml:space="preserve">॥ सायणभाष्यम् ॥</w:t>
      </w:r>
    </w:p>
    <w:p>
      <w:pPr>
        <w:pStyle w:val="BlockText"/>
      </w:pPr>
      <w:r>
        <w:t xml:space="preserve">हे मित्र हे वरुण देव वां युवामहं स्तुषे । स्तौमि [?] । व्यत्ययेन मध्यमः [?] ॥ युवयोः सम्बन्धिनी सा प्रसिद्धा रातिर्दानं शता शतानां शतसङ्ख्यानामपरिमितानां गवां सम्बन्ध्यसङ्ख्यातगोविषया रातिः पज्रे कक्षीवति मयि पृक्षयामेषु । पृक्ष इत्यन्ननामास्ति । पृक्षाणामन्नानां नियमनं येषु स्तोत्रेषु यज्ञेषु वा तेषु निमित्तभूतेषु भवत्विति शेषः । किञ्च मित्रादयो</w:t>
      </w:r>
    </w:p>
    <w:p>
      <w:pPr>
        <w:pStyle w:val="BlockText"/>
      </w:pPr>
      <w:r>
        <w:rPr>
          <w:iCs/>
          <w:i/>
        </w:rPr>
        <w:t xml:space="preserve">he mitra he varuṇa deva vāṃ yuvāmahaṃ stuṣe | staumi [?] | vyatyayena madhyamaḥ [?] ‖ yuvayoḥ sambandhinī sā prasiddhā rātirdānaṃ śatā śatānāṃ śatasaṅkhyānāmaparimitānāṃ gavāṃ sambandhyasaṅkhyātagoviṣayā rātiḥ pajre kakṣīvati mayi pṛkṣayāmeṣu | pṛkṣa ityannanāmāsti | pṛkṣāṇāmannānāṃ niyamanaṃ yeṣu stotreṣu yajñeṣu vā teṣu nimittabhūteṣu bhavatviti śeṣaḥ | kiñca mitrādayo</w:t>
      </w:r>
    </w:p>
    <w:bookmarkEnd w:id="71"/>
    <w:bookmarkEnd w:id="72"/>
    <w:bookmarkStart w:id="73" w:name="printed-p.-36-pdf-57"/>
    <w:p>
      <w:pPr>
        <w:pStyle w:val="Heading3"/>
      </w:pPr>
      <w:r>
        <w:t xml:space="preserve">Printed p. 36 (PDF 57)</w:t>
      </w:r>
    </w:p>
    <w:p>
      <w:pPr>
        <w:pStyle w:val="FirstParagraph"/>
      </w:pPr>
      <w:r>
        <w:rPr>
          <w:iCs/>
          <w:i/>
        </w:rPr>
        <w:t xml:space="preserve">(Header:</w:t>
      </w:r>
      <w:r>
        <w:rPr>
          <w:iCs/>
          <w:i/>
        </w:rPr>
        <w:t xml:space="preserve"> </w:t>
      </w:r>
      <w:r>
        <w:rPr>
          <w:iCs/>
          <w:i/>
        </w:rPr>
        <w:t xml:space="preserve">“</w:t>
      </w:r>
      <w:r>
        <w:rPr>
          <w:iCs/>
          <w:i/>
        </w:rPr>
        <w:t xml:space="preserve">Maṃ. 1 A. 18 Sū. 122</w:t>
      </w:r>
      <w:r>
        <w:rPr>
          <w:iCs/>
          <w:i/>
        </w:rPr>
        <w:t xml:space="preserve">”</w:t>
      </w:r>
      <w:r>
        <w:rPr>
          <w:iCs/>
          <w:i/>
        </w:rPr>
        <w:t xml:space="preserve">.)</w:t>
      </w:r>
    </w:p>
    <w:p>
      <w:pPr>
        <w:pStyle w:val="BlockText"/>
      </w:pPr>
      <w:r>
        <w:t xml:space="preserve">देवाः श्रुतरथे सर्वत्र प्रसिद्धरथोपेते प्रियरथे प्रीयमाणरथयुक्ते सर्वदा रथप्रिये पज्रे च मय्येव दधानाः प्रीतिं धारयन्तः सद्य आगमनानन्तरमेव पुष्टिं गवादिपोषं निरुन्धानासोऽरुन्धाना [?] अस्मास्वेव स्थापयन्तः । यद्वा । मयि पुष्टिं दधानाः कुर्वाणा निरुन्धानासः कृत्स्नामेव पुष्टिं मयि स्थिरां कुर्वन्तोऽग्मन्नागच्छन्तु ॥</w:t>
      </w:r>
    </w:p>
    <w:p>
      <w:pPr>
        <w:pStyle w:val="BlockText"/>
      </w:pPr>
      <w:r>
        <w:rPr>
          <w:iCs/>
          <w:i/>
        </w:rPr>
        <w:t xml:space="preserve">devāḥ śrutarathe sarvatra prasiddharathopete priyarathe prīyamāṇarathayukte sarvadā rathapriye pajre ca mayyeva dadhānāḥ prītiṃ dhārayantaḥ sadya āgamanānantarameva puṣṭiṃ gavādipoṣaṃ nirundhānāso ’rundhānā [?] asmāsveva sthāpayantaḥ | yadvā | mayi puṣṭiṃ dadhānāḥ kurvāṇā nirundhānāsaḥ kṛtsnāmeva puṣṭiṃ mayi sthirāṃ kurvanto ’gmannāgacchantu ‖</w:t>
      </w:r>
    </w:p>
    <w:p>
      <w:pPr>
        <w:pStyle w:val="FirstParagraph"/>
      </w:pPr>
      <w:r>
        <w:rPr>
          <w:iCs/>
          <w:i/>
        </w:rPr>
        <w:t xml:space="preserve">(The rest of the bhāṣya is the grammatical tail —</w:t>
      </w:r>
      <w:r>
        <w:rPr>
          <w:iCs/>
          <w:i/>
        </w:rPr>
        <w:t xml:space="preserve"> </w:t>
      </w:r>
      <w:r>
        <w:t xml:space="preserve">rātiḥ</w:t>
      </w:r>
      <w:r>
        <w:rPr>
          <w:iCs/>
          <w:i/>
        </w:rPr>
        <w:t xml:space="preserve">: the root</w:t>
      </w:r>
      <w:r>
        <w:rPr>
          <w:iCs/>
          <w:i/>
        </w:rPr>
        <w:t xml:space="preserve"> </w:t>
      </w:r>
      <w:r>
        <w:t xml:space="preserve">rā dāne</w:t>
      </w:r>
      <w:r>
        <w:rPr>
          <w:iCs/>
          <w:i/>
        </w:rPr>
        <w:t xml:space="preserve">, the suffix</w:t>
      </w:r>
      <w:r>
        <w:rPr>
          <w:iCs/>
          <w:i/>
        </w:rPr>
        <w:t xml:space="preserve"> </w:t>
      </w:r>
      <w:r>
        <w:t xml:space="preserve">ktin* in the sense of action, the initial acute by</w:t>
      </w:r>
      <w:r>
        <w:t xml:space="preserve"> </w:t>
      </w:r>
      <w:r>
        <w:rPr>
          <w:iCs/>
          <w:i/>
        </w:rPr>
        <w:t xml:space="preserve">mantre vṛṣeṣa…</w:t>
      </w:r>
      <w:r>
        <w:t xml:space="preserve">;</w:t>
      </w:r>
      <w:r>
        <w:t xml:space="preserve"> </w:t>
      </w:r>
      <w:r>
        <w:rPr>
          <w:iCs/>
          <w:i/>
        </w:rPr>
        <w:t xml:space="preserve">śatā</w:t>
      </w:r>
      <w:r>
        <w:t xml:space="preserve">: the lengthening of the preceding vowel before the ending by</w:t>
      </w:r>
      <w:r>
        <w:t xml:space="preserve"> </w:t>
      </w:r>
      <w:r>
        <w:rPr>
          <w:iCs/>
          <w:i/>
        </w:rPr>
        <w:t xml:space="preserve">supāṃ sulug…</w:t>
      </w:r>
      <w:r>
        <w:t xml:space="preserve">;</w:t>
      </w:r>
      <w:r>
        <w:t xml:space="preserve"> </w:t>
      </w:r>
      <w:r>
        <w:rPr>
          <w:iCs/>
          <w:i/>
        </w:rPr>
        <w:t xml:space="preserve">dadhānāḥ</w:t>
      </w:r>
      <w:r>
        <w:t xml:space="preserve">:</w:t>
      </w:r>
      <w:r>
        <w:t xml:space="preserve"> </w:t>
      </w:r>
      <w:r>
        <w:rPr>
          <w:iCs/>
          <w:i/>
        </w:rPr>
        <w:t xml:space="preserve">juhotyādi</w:t>
      </w:r>
      <w:r>
        <w:t xml:space="preserve">, the</w:t>
      </w:r>
      <w:r>
        <w:t xml:space="preserve"> </w:t>
      </w:r>
      <w:r>
        <w:rPr>
          <w:iCs/>
          <w:i/>
        </w:rPr>
        <w:t xml:space="preserve">śap</w:t>
      </w:r>
      <w:r>
        <w:t xml:space="preserve"> </w:t>
      </w:r>
      <w:r>
        <w:t xml:space="preserve">→</w:t>
      </w:r>
      <w:r>
        <w:t xml:space="preserve"> </w:t>
      </w:r>
      <w:r>
        <w:rPr>
          <w:iCs/>
          <w:i/>
        </w:rPr>
        <w:t xml:space="preserve">śluḥ</w:t>
      </w:r>
      <w:r>
        <w:t xml:space="preserve">,</w:t>
      </w:r>
      <w:r>
        <w:t xml:space="preserve"> </w:t>
      </w:r>
      <w:r>
        <w:rPr>
          <w:iCs/>
          <w:i/>
        </w:rPr>
        <w:t xml:space="preserve">abhyastānām ādiḥ</w:t>
      </w:r>
      <w:r>
        <w:t xml:space="preserve">;</w:t>
      </w:r>
      <w:r>
        <w:t xml:space="preserve"> </w:t>
      </w:r>
      <w:r>
        <w:rPr>
          <w:iCs/>
          <w:i/>
        </w:rPr>
        <w:t xml:space="preserve">agman</w:t>
      </w:r>
      <w:r>
        <w:t xml:space="preserve">: the root</w:t>
      </w:r>
      <w:r>
        <w:t xml:space="preserve"> </w:t>
      </w:r>
      <w:r>
        <w:rPr>
          <w:iCs/>
          <w:i/>
        </w:rPr>
        <w:t xml:space="preserve">gam</w:t>
      </w:r>
      <w:r>
        <w:t xml:space="preserve">, Vedic</w:t>
      </w:r>
      <w:r>
        <w:t xml:space="preserve"> </w:t>
      </w:r>
      <w:r>
        <w:rPr>
          <w:iCs/>
          <w:i/>
        </w:rPr>
        <w:t xml:space="preserve">luṅ</w:t>
      </w:r>
      <w:r>
        <w:t xml:space="preserve">, the elision of</w:t>
      </w:r>
      <w:r>
        <w:t xml:space="preserve"> </w:t>
      </w:r>
      <w:r>
        <w:rPr>
          <w:iCs/>
          <w:i/>
        </w:rPr>
        <w:t xml:space="preserve">cli</w:t>
      </w:r>
      <w:r>
        <w:t xml:space="preserve"> </w:t>
      </w:r>
      <w:r>
        <w:t xml:space="preserve">by</w:t>
      </w:r>
      <w:r>
        <w:t xml:space="preserve"> </w:t>
      </w:r>
      <w:r>
        <w:rPr>
          <w:iCs/>
          <w:i/>
        </w:rPr>
        <w:t xml:space="preserve">mantre ghasa…</w:t>
      </w:r>
      <w:r>
        <w:t xml:space="preserve">, the loss of the penultimate by</w:t>
      </w:r>
      <w:r>
        <w:t xml:space="preserve"> </w:t>
      </w:r>
      <w:r>
        <w:rPr>
          <w:iCs/>
          <w:i/>
        </w:rPr>
        <w:t xml:space="preserve">gamahana…</w:t>
      </w:r>
      <w:r>
        <w:t xml:space="preserve"> </w:t>
      </w:r>
      <w:r>
        <w:t xml:space="preserve">— only characterised, not transcribed.)*</w:t>
      </w:r>
    </w:p>
    <w:p>
      <w:pPr>
        <w:pStyle w:val="BodyText"/>
      </w:pPr>
      <w:r>
        <w:t xml:space="preserve">“</w:t>
      </w:r>
      <w:r>
        <w:t xml:space="preserve">O Mitra, O Varuṇa, I praise (</w:t>
      </w:r>
      <w:r>
        <w:rPr>
          <w:iCs/>
          <w:i/>
        </w:rPr>
        <w:t xml:space="preserve">stuṣe</w:t>
      </w:r>
      <w:r>
        <w:t xml:space="preserve">, I praise; the second-person form for the first by</w:t>
      </w:r>
      <w:r>
        <w:t xml:space="preserve"> </w:t>
      </w:r>
      <w:r>
        <w:rPr>
          <w:iCs/>
          <w:i/>
        </w:rPr>
        <w:t xml:space="preserve">vyatyaya</w:t>
      </w:r>
      <w:r>
        <w:t xml:space="preserve">) you two. That well-known gift (</w:t>
      </w:r>
      <w:r>
        <w:rPr>
          <w:iCs/>
          <w:i/>
        </w:rPr>
        <w:t xml:space="preserve">rātiḥ</w:t>
      </w:r>
      <w:r>
        <w:t xml:space="preserve">) of yours, of hundreds (</w:t>
      </w:r>
      <w:r>
        <w:rPr>
          <w:iCs/>
          <w:i/>
        </w:rPr>
        <w:t xml:space="preserve">śatā</w:t>
      </w:r>
      <w:r>
        <w:t xml:space="preserve">) of cows, countless — a gift related to the countless cows — [may it be] for me, Kakṣīvān the Pajra, in the</w:t>
      </w:r>
      <w:r>
        <w:t xml:space="preserve"> </w:t>
      </w:r>
      <w:r>
        <w:rPr>
          <w:iCs/>
          <w:i/>
        </w:rPr>
        <w:t xml:space="preserve">pṛkṣayāmeṣu</w:t>
      </w:r>
      <w:r>
        <w:t xml:space="preserve">:</w:t>
      </w:r>
      <w:r>
        <w:t xml:space="preserve"> </w:t>
      </w:r>
      <w:r>
        <w:rPr>
          <w:iCs/>
          <w:i/>
        </w:rPr>
        <w:t xml:space="preserve">pṛkṣa</w:t>
      </w:r>
      <w:r>
        <w:t xml:space="preserve"> </w:t>
      </w:r>
      <w:r>
        <w:t xml:space="preserve">is a name of food; may it become, in the praises or sacrifices in which food is regulated (</w:t>
      </w:r>
      <w:r>
        <w:rPr>
          <w:iCs/>
          <w:i/>
        </w:rPr>
        <w:t xml:space="preserve">niyamana</w:t>
      </w:r>
      <w:r>
        <w:t xml:space="preserve">) [i.e. food is provided in a fixed order], the occasion of them — that is what remains to be supplied. And further, may the gods Mitra and the rest — [who are]</w:t>
      </w:r>
      <w:r>
        <w:t xml:space="preserve"> </w:t>
      </w:r>
      <w:r>
        <w:rPr>
          <w:iCs/>
          <w:i/>
        </w:rPr>
        <w:t xml:space="preserve">śrutarathe</w:t>
      </w:r>
      <w:r>
        <w:t xml:space="preserve">, in me, the one possessed of a famous chariot everywhere;</w:t>
      </w:r>
      <w:r>
        <w:t xml:space="preserve"> </w:t>
      </w:r>
      <w:r>
        <w:rPr>
          <w:iCs/>
          <w:i/>
        </w:rPr>
        <w:t xml:space="preserve">priyarathe</w:t>
      </w:r>
      <w:r>
        <w:t xml:space="preserve">, one whose chariot is dear, who always loves the chariot, and a Pajra — placing their affection on me alone, quickly, immediately after coming, holding back (</w:t>
      </w:r>
      <w:r>
        <w:rPr>
          <w:iCs/>
          <w:i/>
        </w:rPr>
        <w:t xml:space="preserve">nirundhānāsaḥ</w:t>
      </w:r>
      <w:r>
        <w:t xml:space="preserve">) the nourishment (</w:t>
      </w:r>
      <w:r>
        <w:rPr>
          <w:iCs/>
          <w:i/>
        </w:rPr>
        <w:t xml:space="preserve">puṣṭi</w:t>
      </w:r>
      <w:r>
        <w:t xml:space="preserve">, the fattening of cattle and so on) and establishing it in us alone — come.</w:t>
      </w:r>
      <w:r>
        <w:t xml:space="preserve">”</w:t>
      </w:r>
      <w:r>
        <w:t xml:space="preserve"> </w:t>
      </w:r>
      <w:r>
        <w:t xml:space="preserve">Or else,</w:t>
      </w:r>
      <w:r>
        <w:t xml:space="preserve"> </w:t>
      </w:r>
      <w:r>
        <w:t xml:space="preserve">“</w:t>
      </w:r>
      <w:r>
        <w:rPr>
          <w:iCs/>
          <w:i/>
        </w:rPr>
        <w:t xml:space="preserve">dadhānāḥ</w:t>
      </w:r>
      <w:r>
        <w:t xml:space="preserve">, placing nourishment in me, making [it],</w:t>
      </w:r>
      <w:r>
        <w:t xml:space="preserve"> </w:t>
      </w:r>
      <w:r>
        <w:rPr>
          <w:iCs/>
          <w:i/>
        </w:rPr>
        <w:t xml:space="preserve">nirundhānāsaḥ</w:t>
      </w:r>
      <w:r>
        <w:t xml:space="preserve">, making all that nourishment firm in me, may they come.</w:t>
      </w:r>
      <w:r>
        <w:t xml:space="preserve">”</w:t>
      </w:r>
    </w:p>
    <w:p>
      <w:pPr>
        <w:pStyle w:val="BodyText"/>
      </w:pPr>
      <w:r>
        <w:rPr>
          <w:bCs/>
          <w:b/>
        </w:rPr>
        <w:t xml:space="preserve">॥ प्रतिपदार्थः ॥ — Pratipadārtha.</w:t>
      </w:r>
      <w:r>
        <w:t xml:space="preserve"> </w:t>
      </w:r>
      <w:r>
        <w:rPr>
          <w:iCs/>
          <w:i/>
        </w:rPr>
        <w:t xml:space="preserve">He mitra, he varuṇe</w:t>
      </w:r>
      <w:r>
        <w:t xml:space="preserve"> </w:t>
      </w:r>
      <w:r>
        <w:t xml:space="preserve">— O Mitra and Varuṇa;</w:t>
      </w:r>
      <w:r>
        <w:t xml:space="preserve"> </w:t>
      </w:r>
      <w:r>
        <w:rPr>
          <w:iCs/>
          <w:i/>
        </w:rPr>
        <w:t xml:space="preserve">vām</w:t>
      </w:r>
      <w:r>
        <w:t xml:space="preserve"> </w:t>
      </w:r>
      <w:r>
        <w:t xml:space="preserve">— you two;</w:t>
      </w:r>
      <w:r>
        <w:t xml:space="preserve"> </w:t>
      </w:r>
      <w:r>
        <w:rPr>
          <w:iCs/>
          <w:i/>
        </w:rPr>
        <w:t xml:space="preserve">stuṣe</w:t>
      </w:r>
      <w:r>
        <w:t xml:space="preserve"> </w:t>
      </w:r>
      <w:r>
        <w:t xml:space="preserve">— [I] praise;</w:t>
      </w:r>
      <w:r>
        <w:t xml:space="preserve"> </w:t>
      </w:r>
      <w:r>
        <w:rPr>
          <w:iCs/>
          <w:i/>
        </w:rPr>
        <w:t xml:space="preserve">sā</w:t>
      </w:r>
      <w:r>
        <w:t xml:space="preserve"> </w:t>
      </w:r>
      <w:r>
        <w:t xml:space="preserve">— that well-known;</w:t>
      </w:r>
      <w:r>
        <w:t xml:space="preserve"> </w:t>
      </w:r>
      <w:r>
        <w:rPr>
          <w:iCs/>
          <w:i/>
        </w:rPr>
        <w:t xml:space="preserve">śatā</w:t>
      </w:r>
      <w:r>
        <w:t xml:space="preserve"> </w:t>
      </w:r>
      <w:r>
        <w:t xml:space="preserve">— innumerable;</w:t>
      </w:r>
      <w:r>
        <w:t xml:space="preserve"> </w:t>
      </w:r>
      <w:r>
        <w:rPr>
          <w:iCs/>
          <w:i/>
        </w:rPr>
        <w:t xml:space="preserve">gavām</w:t>
      </w:r>
      <w:r>
        <w:t xml:space="preserve"> </w:t>
      </w:r>
      <w:r>
        <w:t xml:space="preserve">— of cows;</w:t>
      </w:r>
      <w:r>
        <w:t xml:space="preserve"> </w:t>
      </w:r>
      <w:r>
        <w:rPr>
          <w:iCs/>
          <w:i/>
        </w:rPr>
        <w:t xml:space="preserve">rātiḥ</w:t>
      </w:r>
      <w:r>
        <w:t xml:space="preserve"> </w:t>
      </w:r>
      <w:r>
        <w:t xml:space="preserve">— the gift;</w:t>
      </w:r>
      <w:r>
        <w:t xml:space="preserve"> </w:t>
      </w:r>
      <w:r>
        <w:rPr>
          <w:iCs/>
          <w:i/>
        </w:rPr>
        <w:t xml:space="preserve">pajre</w:t>
      </w:r>
      <w:r>
        <w:t xml:space="preserve"> </w:t>
      </w:r>
      <w:r>
        <w:t xml:space="preserve">— in the Pajra (Kakṣīvān), me;</w:t>
      </w:r>
      <w:r>
        <w:t xml:space="preserve"> </w:t>
      </w:r>
      <w:r>
        <w:rPr>
          <w:iCs/>
          <w:i/>
        </w:rPr>
        <w:t xml:space="preserve">pṛkṣayāmeṣu</w:t>
      </w:r>
      <w:r>
        <w:t xml:space="preserve"> </w:t>
      </w:r>
      <w:r>
        <w:t xml:space="preserve">— in the sacrifices or praises that follow a fixed rule (about food) [may it be] (</w:t>
      </w:r>
      <w:r>
        <w:rPr>
          <w:iCs/>
          <w:i/>
        </w:rPr>
        <w:t xml:space="preserve">bhavatu</w:t>
      </w:r>
      <w:r>
        <w:t xml:space="preserve"> </w:t>
      </w:r>
      <w:r>
        <w:t xml:space="preserve">— may it be);</w:t>
      </w:r>
      <w:r>
        <w:t xml:space="preserve"> </w:t>
      </w:r>
      <w:r>
        <w:rPr>
          <w:iCs/>
          <w:i/>
        </w:rPr>
        <w:t xml:space="preserve">(kiñca</w:t>
      </w:r>
      <w:r>
        <w:t xml:space="preserve"> </w:t>
      </w:r>
      <w:r>
        <w:t xml:space="preserve">— and);</w:t>
      </w:r>
      <w:r>
        <w:t xml:space="preserve"> </w:t>
      </w:r>
      <w:r>
        <w:rPr>
          <w:iCs/>
          <w:i/>
        </w:rPr>
        <w:t xml:space="preserve">śrutarathe</w:t>
      </w:r>
      <w:r>
        <w:t xml:space="preserve"> </w:t>
      </w:r>
      <w:r>
        <w:t xml:space="preserve">— famous (for my chariot) [in me], whose chariot is famous;</w:t>
      </w:r>
      <w:r>
        <w:t xml:space="preserve"> </w:t>
      </w:r>
      <w:r>
        <w:rPr>
          <w:iCs/>
          <w:i/>
        </w:rPr>
        <w:t xml:space="preserve">priyarathe</w:t>
      </w:r>
      <w:r>
        <w:t xml:space="preserve"> </w:t>
      </w:r>
      <w:r>
        <w:t xml:space="preserve">— [in me] who has a dear chariot;</w:t>
      </w:r>
      <w:r>
        <w:t xml:space="preserve"> </w:t>
      </w:r>
      <w:r>
        <w:rPr>
          <w:iCs/>
          <w:i/>
        </w:rPr>
        <w:t xml:space="preserve">dadhānāḥ</w:t>
      </w:r>
      <w:r>
        <w:t xml:space="preserve"> </w:t>
      </w:r>
      <w:r>
        <w:t xml:space="preserve">— placing affection;</w:t>
      </w:r>
      <w:r>
        <w:t xml:space="preserve"> </w:t>
      </w:r>
      <w:r>
        <w:rPr>
          <w:iCs/>
          <w:i/>
        </w:rPr>
        <w:t xml:space="preserve">sadyaḥ</w:t>
      </w:r>
      <w:r>
        <w:t xml:space="preserve"> </w:t>
      </w:r>
      <w:r>
        <w:t xml:space="preserve">— [at once] immediately;</w:t>
      </w:r>
      <w:r>
        <w:t xml:space="preserve"> </w:t>
      </w:r>
      <w:r>
        <w:rPr>
          <w:iCs/>
          <w:i/>
        </w:rPr>
        <w:t xml:space="preserve">puṣṭim</w:t>
      </w:r>
      <w:r>
        <w:t xml:space="preserve"> </w:t>
      </w:r>
      <w:r>
        <w:t xml:space="preserve">— the nourishment of cattle and so on;</w:t>
      </w:r>
      <w:r>
        <w:t xml:space="preserve"> </w:t>
      </w:r>
      <w:r>
        <w:rPr>
          <w:iCs/>
          <w:i/>
        </w:rPr>
        <w:t xml:space="preserve">(dhadhānāḥ</w:t>
      </w:r>
      <w:r>
        <w:t xml:space="preserve"> </w:t>
      </w:r>
      <w:r>
        <w:t xml:space="preserve">— having made [me] firm);</w:t>
      </w:r>
      <w:r>
        <w:t xml:space="preserve"> </w:t>
      </w:r>
      <w:r>
        <w:rPr>
          <w:iCs/>
          <w:i/>
        </w:rPr>
        <w:t xml:space="preserve">nirundhānāsaḥ</w:t>
      </w:r>
      <w:r>
        <w:t xml:space="preserve"> </w:t>
      </w:r>
      <w:r>
        <w:t xml:space="preserve">— [in me] having made it firm (and in us);</w:t>
      </w:r>
      <w:r>
        <w:t xml:space="preserve"> </w:t>
      </w:r>
      <w:r>
        <w:rPr>
          <w:iCs/>
          <w:i/>
        </w:rPr>
        <w:t xml:space="preserve">agman</w:t>
      </w:r>
      <w:r>
        <w:t xml:space="preserve"> </w:t>
      </w:r>
      <w:r>
        <w:t xml:space="preserve">— let them come.</w:t>
      </w:r>
    </w:p>
    <w:p>
      <w:pPr>
        <w:pStyle w:val="BodyText"/>
      </w:pPr>
      <w:r>
        <w:rPr>
          <w:bCs/>
          <w:b/>
        </w:rPr>
        <w:t xml:space="preserve">॥ भावार्थः ॥ — Bhāvārtha.</w:t>
      </w:r>
      <w:r>
        <w:t xml:space="preserve"> </w:t>
      </w:r>
      <w:r>
        <w:t xml:space="preserve">O Mitra and Varuṇa, I praise you both. Give (O gods) your well-known gift of countless cows to me, the performer of sacrifices with their rule about food and the like; and, placing your trust in me, who have famous and dear chariots (and love chariots), come to establish firmly the nourishment of cattle and so on.</w:t>
      </w:r>
    </w:p>
    <w:p>
      <w:pPr>
        <w:pStyle w:val="BodyText"/>
      </w:pPr>
      <w:r>
        <w:rPr>
          <w:bCs/>
          <w:b/>
        </w:rPr>
        <w:t xml:space="preserve">Printed English (as printed):</w:t>
      </w:r>
      <w:r>
        <w:t xml:space="preserve"> </w:t>
      </w:r>
      <w:r>
        <w:rPr>
          <w:iCs/>
          <w:i/>
        </w:rPr>
        <w:t xml:space="preserve">I praise you, Mitra and Varuna, for your gift of numerous cattle to the Pajra, and (from those praises) may abundant food (proceed). May (the gods), bestowiug [sic] nourishment on me, come quickly unimpeded, (each) in his famous and favourite car.</w:t>
      </w:r>
    </w:p>
    <w:p>
      <w:pPr>
        <w:pStyle w:val="BodyText"/>
      </w:pPr>
      <w:r>
        <w:rPr>
          <w:bCs/>
          <w:b/>
        </w:rPr>
        <w:t xml:space="preserve">Special topics (Viśeṣaviṣayagaḷu), Ṛk 7.</w:t>
      </w:r>
      <w:r>
        <w:t xml:space="preserve"> </w:t>
      </w:r>
      <w:r>
        <w:rPr>
          <w:iCs/>
          <w:i/>
          <w:bCs/>
          <w:b/>
        </w:rPr>
        <w:t xml:space="preserve">pṛkṣayāmeṣu</w:t>
      </w:r>
      <w:r>
        <w:t xml:space="preserve"> </w:t>
      </w:r>
      <w:r>
        <w:t xml:space="preserve">—</w:t>
      </w:r>
      <w:r>
        <w:t xml:space="preserve"> </w:t>
      </w:r>
      <w:r>
        <w:rPr>
          <w:iCs/>
          <w:i/>
        </w:rPr>
        <w:t xml:space="preserve">pṛkṣa</w:t>
      </w:r>
      <w:r>
        <w:t xml:space="preserve">śabda is recorded among the names of food (Ni. 3-9, as read by the reader’s OCR),</w:t>
      </w:r>
      <w:r>
        <w:t xml:space="preserve"> </w:t>
      </w:r>
      <w:r>
        <w:rPr>
          <w:iCs/>
          <w:i/>
        </w:rPr>
        <w:t xml:space="preserve">pṛkṣāṇām annānāṃ niyamanaṃ yeṣu stotreṣu yajñeṣu vā</w:t>
      </w:r>
      <w:r>
        <w:t xml:space="preserve"> </w:t>
      </w:r>
      <w:r>
        <w:t xml:space="preserve">— [in the praises or the sacrifices] in which food is regulated, or the …</w:t>
      </w:r>
    </w:p>
    <w:p>
      <w:r>
        <w:pict>
          <v:rect style="width:0;height:1.5pt" o:hralign="center" o:hrstd="t" o:hr="t"/>
        </w:pict>
      </w:r>
    </w:p>
    <w:bookmarkEnd w:id="73"/>
    <w:bookmarkStart w:id="74" w:name="printed-p.-37-pdf-58"/>
    <w:p>
      <w:pPr>
        <w:pStyle w:val="Heading3"/>
      </w:pPr>
      <w:r>
        <w:t xml:space="preserve">Printed p. 37 (PDF 58)</w:t>
      </w:r>
    </w:p>
    <w:p>
      <w:pPr>
        <w:pStyle w:val="FirstParagraph"/>
      </w:pPr>
      <w:r>
        <w:rPr>
          <w:iCs/>
          <w:i/>
        </w:rPr>
        <w:t xml:space="preserve">(Header:</w:t>
      </w:r>
      <w:r>
        <w:rPr>
          <w:iCs/>
          <w:i/>
        </w:rPr>
        <w:t xml:space="preserve"> </w:t>
      </w:r>
      <w:r>
        <w:rPr>
          <w:iCs/>
          <w:i/>
        </w:rPr>
        <w:t xml:space="preserve">“</w:t>
      </w:r>
      <w:r>
        <w:rPr>
          <w:iCs/>
          <w:i/>
        </w:rPr>
        <w:t xml:space="preserve">Aṣṭaka 2, Adhyāya 1, Varga 3</w:t>
      </w:r>
      <w:r>
        <w:rPr>
          <w:iCs/>
          <w:i/>
        </w:rPr>
        <w:t xml:space="preserve">”</w:t>
      </w:r>
      <w:r>
        <w:rPr>
          <w:iCs/>
          <w:i/>
        </w:rPr>
        <w:t xml:space="preserve">.)</w:t>
      </w:r>
      <w:r>
        <w:t xml:space="preserve"> </w:t>
      </w:r>
      <w:r>
        <w:t xml:space="preserve">…</w:t>
      </w:r>
      <w:r>
        <w:rPr>
          <w:iCs/>
          <w:i/>
        </w:rPr>
        <w:t xml:space="preserve">pṛkṣayāmeṣu</w:t>
      </w:r>
      <w:r>
        <w:t xml:space="preserve"> </w:t>
      </w:r>
      <w:r>
        <w:t xml:space="preserve">(continued):</w:t>
      </w:r>
      <w:r>
        <w:t xml:space="preserve"> </w:t>
      </w:r>
      <w:r>
        <w:t xml:space="preserve">“</w:t>
      </w:r>
      <w:r>
        <w:t xml:space="preserve">…whether for the sake of sacrifices or [of praises] — this is the sense.</w:t>
      </w:r>
      <w:r>
        <w:t xml:space="preserve">”</w:t>
      </w:r>
      <w:r>
        <w:t xml:space="preserve"> </w:t>
      </w:r>
      <w:r>
        <w:t xml:space="preserve">The scholar Monier Williams, in his Sanskrit-English Dictionary, has pointed to this word in this same ṛk and given the meaning</w:t>
      </w:r>
      <w:r>
        <w:t xml:space="preserve"> </w:t>
      </w:r>
      <w:r>
        <w:rPr>
          <w:iCs/>
          <w:i/>
        </w:rPr>
        <w:t xml:space="preserve">“</w:t>
      </w:r>
      <w:r>
        <w:rPr>
          <w:iCs/>
          <w:i/>
        </w:rPr>
        <w:t xml:space="preserve">Driviug [sic] swift horses</w:t>
      </w:r>
      <w:r>
        <w:rPr>
          <w:iCs/>
          <w:i/>
        </w:rPr>
        <w:t xml:space="preserve">”</w:t>
      </w:r>
      <w:r>
        <w:t xml:space="preserve"> </w:t>
      </w:r>
      <w:r>
        <w:t xml:space="preserve">and</w:t>
      </w:r>
      <w:r>
        <w:t xml:space="preserve"> </w:t>
      </w:r>
      <w:r>
        <w:rPr>
          <w:iCs/>
          <w:i/>
        </w:rPr>
        <w:t xml:space="preserve">“</w:t>
      </w:r>
      <w:r>
        <w:rPr>
          <w:iCs/>
          <w:i/>
        </w:rPr>
        <w:t xml:space="preserve">Probably name of a family</w:t>
      </w:r>
      <w:r>
        <w:rPr>
          <w:iCs/>
          <w:i/>
        </w:rPr>
        <w:t xml:space="preserve">”</w:t>
      </w:r>
      <w:r>
        <w:t xml:space="preserve"> </w:t>
      </w:r>
      <w:r>
        <w:t xml:space="preserve">—</w:t>
      </w:r>
      <w:r>
        <w:t xml:space="preserve"> </w:t>
      </w:r>
      <w:r>
        <w:t xml:space="preserve">“</w:t>
      </w:r>
      <w:r>
        <w:t xml:space="preserve">probably the name of a family</w:t>
      </w:r>
      <w:r>
        <w:t xml:space="preserve">”</w:t>
      </w:r>
      <w:r>
        <w:t xml:space="preserve">, he has inferred. The epithets that follow,</w:t>
      </w:r>
      <w:r>
        <w:t xml:space="preserve"> </w:t>
      </w:r>
      <w:r>
        <w:rPr>
          <w:iCs/>
          <w:i/>
        </w:rPr>
        <w:t xml:space="preserve">priyarathe śrutarathe</w:t>
      </w:r>
      <w:r>
        <w:t xml:space="preserve">, refer to Kakṣīvān’s chariots, so this meaning, it appears, was probably given for them.</w:t>
      </w:r>
    </w:p>
    <w:p>
      <w:pPr>
        <w:pStyle w:val="BodyText"/>
      </w:pPr>
      <w:r>
        <w:rPr>
          <w:iCs/>
          <w:i/>
          <w:bCs/>
          <w:b/>
        </w:rPr>
        <w:t xml:space="preserve">nirundhānāsaḥ</w:t>
      </w:r>
      <w:r>
        <w:t xml:space="preserve"> </w:t>
      </w:r>
      <w:r>
        <w:t xml:space="preserve">—</w:t>
      </w:r>
      <w:r>
        <w:t xml:space="preserve"> </w:t>
      </w:r>
      <w:r>
        <w:rPr>
          <w:iCs/>
          <w:i/>
        </w:rPr>
        <w:t xml:space="preserve">āvarundhānāḥ asmāsv eva sthāpayantaḥ | yadvā | mayi puṣṭiṃ dadhānāḥ kurvāṇāḥ nirundhānāsaḥ kṛtsnām eva puṣṭiṃ mayi sthirāṃ kurvantaḥ</w:t>
      </w:r>
      <w:r>
        <w:t xml:space="preserve"> </w:t>
      </w:r>
      <w:r>
        <w:t xml:space="preserve">—</w:t>
      </w:r>
      <w:r>
        <w:t xml:space="preserve"> </w:t>
      </w:r>
      <w:r>
        <w:t xml:space="preserve">“</w:t>
      </w:r>
      <w:r>
        <w:t xml:space="preserve">establishing in me alone the nourishment of cattle and so on</w:t>
      </w:r>
      <w:r>
        <w:t xml:space="preserve">”</w:t>
      </w:r>
      <w:r>
        <w:t xml:space="preserve"> </w:t>
      </w:r>
      <w:r>
        <w:t xml:space="preserve">— or</w:t>
      </w:r>
      <w:r>
        <w:t xml:space="preserve"> </w:t>
      </w:r>
      <w:r>
        <w:t xml:space="preserve">“</w:t>
      </w:r>
      <w:r>
        <w:t xml:space="preserve">making the nourishment that they have established firm [in me]</w:t>
      </w:r>
      <w:r>
        <w:t xml:space="preserve">”</w:t>
      </w:r>
      <w:r>
        <w:t xml:space="preserve">.</w:t>
      </w:r>
    </w:p>
    <w:p>
      <w:pPr>
        <w:pStyle w:val="BodyText"/>
      </w:pPr>
      <w:r>
        <w:rPr>
          <w:iCs/>
          <w:i/>
          <w:bCs/>
          <w:b/>
        </w:rPr>
        <w:t xml:space="preserve">priyarathe śrutarathe</w:t>
      </w:r>
      <w:r>
        <w:t xml:space="preserve"> </w:t>
      </w:r>
      <w:r>
        <w:t xml:space="preserve">— By Svanaya, the cows and chariots given in great numbers, who were lords (</w:t>
      </w:r>
      <w:r>
        <w:rPr>
          <w:iCs/>
          <w:i/>
        </w:rPr>
        <w:t xml:space="preserve">svāmin</w:t>
      </w:r>
      <w:r>
        <w:t xml:space="preserve">) over them — it seems probable that Kakṣīvān described himself by these epithets.</w:t>
      </w:r>
    </w:p>
    <w:p>
      <w:pPr>
        <w:pStyle w:val="BodyText"/>
      </w:pPr>
      <w:r>
        <w:rPr>
          <w:bCs/>
          <w:b/>
        </w:rPr>
        <w:t xml:space="preserve">Vyākaraṇa-prakriyā (grammar page, Ṛk 7, noted briefly).</w:t>
      </w:r>
      <w:r>
        <w:t xml:space="preserve"> </w:t>
      </w:r>
      <w:r>
        <w:rPr>
          <w:iCs/>
          <w:i/>
        </w:rPr>
        <w:t xml:space="preserve">Stuṣe</w:t>
      </w:r>
      <w:r>
        <w:t xml:space="preserve"> </w:t>
      </w:r>
      <w:r>
        <w:t xml:space="preserve">— the root</w:t>
      </w:r>
      <w:r>
        <w:t xml:space="preserve"> </w:t>
      </w:r>
      <w:r>
        <w:rPr>
          <w:iCs/>
          <w:i/>
        </w:rPr>
        <w:t xml:space="preserve">ñiṣṭuñ stutau</w:t>
      </w:r>
      <w:r>
        <w:t xml:space="preserve">,</w:t>
      </w:r>
      <w:r>
        <w:t xml:space="preserve"> </w:t>
      </w:r>
      <w:r>
        <w:rPr>
          <w:iCs/>
          <w:i/>
        </w:rPr>
        <w:t xml:space="preserve">adādi</w:t>
      </w:r>
      <w:r>
        <w:t xml:space="preserve">; by</w:t>
      </w:r>
      <w:r>
        <w:t xml:space="preserve"> </w:t>
      </w:r>
      <w:r>
        <w:rPr>
          <w:iCs/>
          <w:i/>
        </w:rPr>
        <w:t xml:space="preserve">vyatyayo bahulam</w:t>
      </w:r>
      <w:r>
        <w:t xml:space="preserve"> </w:t>
      </w:r>
      <w:r>
        <w:t xml:space="preserve">the</w:t>
      </w:r>
      <w:r>
        <w:t xml:space="preserve"> </w:t>
      </w:r>
      <w:r>
        <w:rPr>
          <w:iCs/>
          <w:i/>
        </w:rPr>
        <w:t xml:space="preserve">laṭ</w:t>
      </w:r>
      <w:r>
        <w:t xml:space="preserve"> </w:t>
      </w:r>
      <w:r>
        <w:t xml:space="preserve">1st-person singular suffix is replaced by</w:t>
      </w:r>
      <w:r>
        <w:t xml:space="preserve"> </w:t>
      </w:r>
      <w:r>
        <w:rPr>
          <w:iCs/>
          <w:i/>
        </w:rPr>
        <w:t xml:space="preserve">thās</w:t>
      </w:r>
      <w:r>
        <w:t xml:space="preserve">, and by</w:t>
      </w:r>
      <w:r>
        <w:t xml:space="preserve"> </w:t>
      </w:r>
      <w:r>
        <w:rPr>
          <w:iCs/>
          <w:i/>
        </w:rPr>
        <w:t xml:space="preserve">thāsaḥ se</w:t>
      </w:r>
      <w:r>
        <w:t xml:space="preserve"> </w:t>
      </w:r>
      <w:r>
        <w:t xml:space="preserve">the</w:t>
      </w:r>
      <w:r>
        <w:t xml:space="preserve"> </w:t>
      </w:r>
      <w:r>
        <w:rPr>
          <w:iCs/>
          <w:i/>
        </w:rPr>
        <w:t xml:space="preserve">se</w:t>
      </w:r>
      <w:r>
        <w:t xml:space="preserve">; the</w:t>
      </w:r>
      <w:r>
        <w:t xml:space="preserve"> </w:t>
      </w:r>
      <w:r>
        <w:rPr>
          <w:iCs/>
          <w:i/>
        </w:rPr>
        <w:t xml:space="preserve">śap</w:t>
      </w:r>
      <w:r>
        <w:t xml:space="preserve"> </w:t>
      </w:r>
      <w:r>
        <w:t xml:space="preserve">has</w:t>
      </w:r>
      <w:r>
        <w:t xml:space="preserve"> </w:t>
      </w:r>
      <w:r>
        <w:rPr>
          <w:iCs/>
          <w:i/>
        </w:rPr>
        <w:t xml:space="preserve">luk</w:t>
      </w:r>
      <w:r>
        <w:t xml:space="preserve">; after an</w:t>
      </w:r>
      <w:r>
        <w:t xml:space="preserve"> </w:t>
      </w:r>
      <w:r>
        <w:rPr>
          <w:iCs/>
          <w:i/>
        </w:rPr>
        <w:t xml:space="preserve">atiṅanta</w:t>
      </w:r>
      <w:r>
        <w:t xml:space="preserve"> </w:t>
      </w:r>
      <w:r>
        <w:t xml:space="preserve">no</w:t>
      </w:r>
      <w:r>
        <w:t xml:space="preserve"> </w:t>
      </w:r>
      <w:r>
        <w:rPr>
          <w:iCs/>
          <w:i/>
        </w:rPr>
        <w:t xml:space="preserve">nighāta</w:t>
      </w:r>
      <w:r>
        <w:t xml:space="preserve">; the suffix accent.</w:t>
      </w:r>
      <w:r>
        <w:t xml:space="preserve"> </w:t>
      </w:r>
      <w:r>
        <w:rPr>
          <w:iCs/>
          <w:i/>
        </w:rPr>
        <w:t xml:space="preserve">Rātiḥ</w:t>
      </w:r>
      <w:r>
        <w:t xml:space="preserve"> </w:t>
      </w:r>
      <w:r>
        <w:t xml:space="preserve">— the root</w:t>
      </w:r>
      <w:r>
        <w:t xml:space="preserve"> </w:t>
      </w:r>
      <w:r>
        <w:rPr>
          <w:iCs/>
          <w:i/>
        </w:rPr>
        <w:t xml:space="preserve">rā dāne</w:t>
      </w:r>
      <w:r>
        <w:t xml:space="preserve">; by</w:t>
      </w:r>
      <w:r>
        <w:t xml:space="preserve"> </w:t>
      </w:r>
      <w:r>
        <w:rPr>
          <w:iCs/>
          <w:i/>
        </w:rPr>
        <w:t xml:space="preserve">striyāṃ ktin</w:t>
      </w:r>
      <w:r>
        <w:t xml:space="preserve"> </w:t>
      </w:r>
      <w:r>
        <w:t xml:space="preserve">the suffix</w:t>
      </w:r>
      <w:r>
        <w:t xml:space="preserve"> </w:t>
      </w:r>
      <w:r>
        <w:rPr>
          <w:iCs/>
          <w:i/>
        </w:rPr>
        <w:t xml:space="preserve">ktin</w:t>
      </w:r>
      <w:r>
        <w:t xml:space="preserve"> </w:t>
      </w:r>
      <w:r>
        <w:t xml:space="preserve">in the sense of the action; though</w:t>
      </w:r>
      <w:r>
        <w:t xml:space="preserve"> </w:t>
      </w:r>
      <w:r>
        <w:rPr>
          <w:iCs/>
          <w:i/>
        </w:rPr>
        <w:t xml:space="preserve">nit</w:t>
      </w:r>
      <w:r>
        <w:t xml:space="preserve">, by</w:t>
      </w:r>
      <w:r>
        <w:t xml:space="preserve"> </w:t>
      </w:r>
      <w:r>
        <w:rPr>
          <w:iCs/>
          <w:i/>
        </w:rPr>
        <w:t xml:space="preserve">mantre vṛṣeṣapacamanavidabhūvīrā…</w:t>
      </w:r>
      <w:r>
        <w:t xml:space="preserve"> </w:t>
      </w:r>
      <w:r>
        <w:t xml:space="preserve">(Pā. Sū. 3-3-96 [?]) the acute on the suffix.</w:t>
      </w:r>
      <w:r>
        <w:t xml:space="preserve"> </w:t>
      </w:r>
      <w:r>
        <w:rPr>
          <w:iCs/>
          <w:i/>
        </w:rPr>
        <w:t xml:space="preserve">Śatā</w:t>
      </w:r>
      <w:r>
        <w:t xml:space="preserve"> </w:t>
      </w:r>
      <w:r>
        <w:t xml:space="preserve">— the word</w:t>
      </w:r>
      <w:r>
        <w:t xml:space="preserve"> </w:t>
      </w:r>
      <w:r>
        <w:rPr>
          <w:iCs/>
          <w:i/>
        </w:rPr>
        <w:t xml:space="preserve">śata</w:t>
      </w:r>
      <w:r>
        <w:t xml:space="preserve">, the genitive plural;</w:t>
      </w:r>
      <w:r>
        <w:t xml:space="preserve"> </w:t>
      </w:r>
      <w:r>
        <w:rPr>
          <w:iCs/>
          <w:i/>
        </w:rPr>
        <w:t xml:space="preserve">supāṃ sulug…</w:t>
      </w:r>
      <w:r>
        <w:t xml:space="preserve"> </w:t>
      </w:r>
      <w:r>
        <w:t xml:space="preserve">(Pā. Sū. 7-1-39) lengthening of the preceding vowel.</w:t>
      </w:r>
      <w:r>
        <w:t xml:space="preserve"> </w:t>
      </w:r>
      <w:r>
        <w:rPr>
          <w:iCs/>
          <w:i/>
        </w:rPr>
        <w:t xml:space="preserve">Pṛkṣayāmeṣu</w:t>
      </w:r>
      <w:r>
        <w:t xml:space="preserve"> </w:t>
      </w:r>
      <w:r>
        <w:t xml:space="preserve">—</w:t>
      </w:r>
      <w:r>
        <w:t xml:space="preserve"> </w:t>
      </w:r>
      <w:r>
        <w:rPr>
          <w:iCs/>
          <w:i/>
        </w:rPr>
        <w:t xml:space="preserve">pṛkṣāṇāṃ yāmāḥ yeṣu te pṛkṣayāmāḥ</w:t>
      </w:r>
      <w:r>
        <w:t xml:space="preserve">, among them;</w:t>
      </w:r>
      <w:r>
        <w:t xml:space="preserve"> </w:t>
      </w:r>
      <w:r>
        <w:rPr>
          <w:iCs/>
          <w:i/>
        </w:rPr>
        <w:t xml:space="preserve">bahuvrīhau prakṛtyā pūrvapadam</w:t>
      </w:r>
      <w:r>
        <w:t xml:space="preserve"> </w:t>
      </w:r>
      <w:r>
        <w:t xml:space="preserve">(Pā. Sū. 6-2-1) the accent of the first member; likewise in</w:t>
      </w:r>
      <w:r>
        <w:t xml:space="preserve"> </w:t>
      </w:r>
      <w:r>
        <w:rPr>
          <w:iCs/>
          <w:i/>
        </w:rPr>
        <w:t xml:space="preserve">śrutarathe priyarathe</w:t>
      </w:r>
      <w:r>
        <w:t xml:space="preserve">.</w:t>
      </w:r>
      <w:r>
        <w:t xml:space="preserve"> </w:t>
      </w:r>
      <w:r>
        <w:rPr>
          <w:iCs/>
          <w:i/>
        </w:rPr>
        <w:t xml:space="preserve">Dadhānāḥ</w:t>
      </w:r>
      <w:r>
        <w:t xml:space="preserve"> </w:t>
      </w:r>
      <w:r>
        <w:t xml:space="preserve">— the root</w:t>
      </w:r>
      <w:r>
        <w:t xml:space="preserve"> </w:t>
      </w:r>
      <w:r>
        <w:rPr>
          <w:iCs/>
          <w:i/>
        </w:rPr>
        <w:t xml:space="preserve">dhāñ dhāraṇapoṣaṇayoḥ</w:t>
      </w:r>
      <w:r>
        <w:t xml:space="preserve">,</w:t>
      </w:r>
      <w:r>
        <w:t xml:space="preserve"> </w:t>
      </w:r>
      <w:r>
        <w:rPr>
          <w:iCs/>
          <w:i/>
        </w:rPr>
        <w:t xml:space="preserve">juhotyādi</w:t>
      </w:r>
      <w:r>
        <w:t xml:space="preserve">;</w:t>
      </w:r>
      <w:r>
        <w:t xml:space="preserve"> </w:t>
      </w:r>
      <w:r>
        <w:rPr>
          <w:iCs/>
          <w:i/>
        </w:rPr>
        <w:t xml:space="preserve">laṭ</w:t>
      </w:r>
      <w:r>
        <w:t xml:space="preserve">, the suffix</w:t>
      </w:r>
      <w:r>
        <w:t xml:space="preserve"> </w:t>
      </w:r>
      <w:r>
        <w:rPr>
          <w:iCs/>
          <w:i/>
        </w:rPr>
        <w:t xml:space="preserve">śānac</w:t>
      </w:r>
      <w:r>
        <w:t xml:space="preserve">;</w:t>
      </w:r>
      <w:r>
        <w:t xml:space="preserve"> </w:t>
      </w:r>
      <w:r>
        <w:rPr>
          <w:iCs/>
          <w:i/>
        </w:rPr>
        <w:t xml:space="preserve">juhotyādibhyaḥ śluḥ</w:t>
      </w:r>
      <w:r>
        <w:t xml:space="preserve"> </w:t>
      </w:r>
      <w:r>
        <w:t xml:space="preserve">(Pā. Sū. 2-4-75)</w:t>
      </w:r>
      <w:r>
        <w:t xml:space="preserve"> </w:t>
      </w:r>
      <w:r>
        <w:rPr>
          <w:iCs/>
          <w:i/>
        </w:rPr>
        <w:t xml:space="preserve">śluḥ</w:t>
      </w:r>
      <w:r>
        <w:t xml:space="preserve"> </w:t>
      </w:r>
      <w:r>
        <w:t xml:space="preserve">for the vikaraṇa;</w:t>
      </w:r>
      <w:r>
        <w:t xml:space="preserve"> </w:t>
      </w:r>
      <w:r>
        <w:rPr>
          <w:iCs/>
          <w:i/>
        </w:rPr>
        <w:t xml:space="preserve">ślau</w:t>
      </w:r>
      <w:r>
        <w:t xml:space="preserve"> </w:t>
      </w:r>
      <w:r>
        <w:t xml:space="preserve">reduplication of the root;</w:t>
      </w:r>
      <w:r>
        <w:t xml:space="preserve"> </w:t>
      </w:r>
      <w:r>
        <w:rPr>
          <w:iCs/>
          <w:i/>
        </w:rPr>
        <w:t xml:space="preserve">hrasvaḥ</w:t>
      </w:r>
      <w:r>
        <w:t xml:space="preserve"> </w:t>
      </w:r>
      <w:r>
        <w:t xml:space="preserve">(shortening) and</w:t>
      </w:r>
      <w:r>
        <w:t xml:space="preserve"> </w:t>
      </w:r>
      <w:r>
        <w:rPr>
          <w:iCs/>
          <w:i/>
        </w:rPr>
        <w:t xml:space="preserve">jakṣ…</w:t>
      </w:r>
      <w:r>
        <w:t xml:space="preserve"> </w:t>
      </w:r>
      <w:r>
        <w:t xml:space="preserve">;</w:t>
      </w:r>
      <w:r>
        <w:t xml:space="preserve"> </w:t>
      </w:r>
      <w:r>
        <w:rPr>
          <w:iCs/>
          <w:i/>
        </w:rPr>
        <w:t xml:space="preserve">abhyastānām ādiḥ</w:t>
      </w:r>
      <w:r>
        <w:t xml:space="preserve"> </w:t>
      </w:r>
      <w:r>
        <w:t xml:space="preserve">(Pā. Sū. 6-1-189) the first-syllable acute.</w:t>
      </w:r>
    </w:p>
    <w:bookmarkEnd w:id="74"/>
    <w:bookmarkStart w:id="76" w:name="printed-p.-38-pdf-59"/>
    <w:p>
      <w:pPr>
        <w:pStyle w:val="Heading3"/>
      </w:pPr>
      <w:r>
        <w:t xml:space="preserve">Printed p. 38 (PDF 59)</w:t>
      </w:r>
    </w:p>
    <w:p>
      <w:pPr>
        <w:pStyle w:val="FirstParagraph"/>
      </w:pPr>
      <w:r>
        <w:rPr>
          <w:iCs/>
          <w:i/>
        </w:rPr>
        <w:t xml:space="preserve">(Header:</w:t>
      </w:r>
      <w:r>
        <w:rPr>
          <w:iCs/>
          <w:i/>
        </w:rPr>
        <w:t xml:space="preserve"> </w:t>
      </w:r>
      <w:r>
        <w:rPr>
          <w:iCs/>
          <w:i/>
        </w:rPr>
        <w:t xml:space="preserve">“</w:t>
      </w:r>
      <w:r>
        <w:rPr>
          <w:iCs/>
          <w:i/>
        </w:rPr>
        <w:t xml:space="preserve">Maṃ. 1 A. 18 Sū. 122</w:t>
      </w:r>
      <w:r>
        <w:rPr>
          <w:iCs/>
          <w:i/>
        </w:rPr>
        <w:t xml:space="preserve">”</w:t>
      </w:r>
      <w:r>
        <w:rPr>
          <w:iCs/>
          <w:i/>
        </w:rPr>
        <w:t xml:space="preserve">.)</w:t>
      </w:r>
      <w:r>
        <w:t xml:space="preserve"> </w:t>
      </w:r>
      <w:r>
        <w:rPr>
          <w:bCs/>
          <w:b/>
        </w:rPr>
        <w:t xml:space="preserve">Grammar page, continued (Ṛk 7).</w:t>
      </w:r>
      <w:r>
        <w:t xml:space="preserve"> </w:t>
      </w:r>
      <w:r>
        <w:rPr>
          <w:iCs/>
          <w:i/>
        </w:rPr>
        <w:t xml:space="preserve">Nirundhānāsaḥ</w:t>
      </w:r>
      <w:r>
        <w:t xml:space="preserve"> </w:t>
      </w:r>
      <w:r>
        <w:t xml:space="preserve">— the prefix</w:t>
      </w:r>
      <w:r>
        <w:t xml:space="preserve"> </w:t>
      </w:r>
      <w:r>
        <w:rPr>
          <w:iCs/>
          <w:i/>
        </w:rPr>
        <w:t xml:space="preserve">ni</w:t>
      </w:r>
      <w:r>
        <w:t xml:space="preserve">; the root</w:t>
      </w:r>
      <w:r>
        <w:t xml:space="preserve"> </w:t>
      </w:r>
      <w:r>
        <w:rPr>
          <w:iCs/>
          <w:i/>
        </w:rPr>
        <w:t xml:space="preserve">rudhir āvaraṇe</w:t>
      </w:r>
      <w:r>
        <w:t xml:space="preserve">;</w:t>
      </w:r>
      <w:r>
        <w:t xml:space="preserve"> </w:t>
      </w:r>
      <w:r>
        <w:rPr>
          <w:iCs/>
          <w:i/>
        </w:rPr>
        <w:t xml:space="preserve">laṭ</w:t>
      </w:r>
      <w:r>
        <w:t xml:space="preserve">, the suffix</w:t>
      </w:r>
      <w:r>
        <w:t xml:space="preserve"> </w:t>
      </w:r>
      <w:r>
        <w:rPr>
          <w:iCs/>
          <w:i/>
        </w:rPr>
        <w:t xml:space="preserve">śānac</w:t>
      </w:r>
      <w:r>
        <w:t xml:space="preserve">;</w:t>
      </w:r>
      <w:r>
        <w:t xml:space="preserve"> </w:t>
      </w:r>
      <w:r>
        <w:rPr>
          <w:iCs/>
          <w:i/>
        </w:rPr>
        <w:t xml:space="preserve">rudhādibhyaḥ śnam</w:t>
      </w:r>
      <w:r>
        <w:t xml:space="preserve"> </w:t>
      </w:r>
      <w:r>
        <w:t xml:space="preserve">(Pā. Sū. 3-1-78) the vikaraṇa</w:t>
      </w:r>
      <w:r>
        <w:t xml:space="preserve"> </w:t>
      </w:r>
      <w:r>
        <w:rPr>
          <w:iCs/>
          <w:i/>
        </w:rPr>
        <w:t xml:space="preserve">śnam</w:t>
      </w:r>
      <w:r>
        <w:t xml:space="preserve">, which is</w:t>
      </w:r>
      <w:r>
        <w:t xml:space="preserve"> </w:t>
      </w:r>
      <w:r>
        <w:rPr>
          <w:iCs/>
          <w:i/>
        </w:rPr>
        <w:t xml:space="preserve">mit</w:t>
      </w:r>
      <w:r>
        <w:t xml:space="preserve">, so it is placed after the last vowel; since it is</w:t>
      </w:r>
      <w:r>
        <w:t xml:space="preserve"> </w:t>
      </w:r>
      <w:r>
        <w:rPr>
          <w:iCs/>
          <w:i/>
        </w:rPr>
        <w:t xml:space="preserve">apit</w:t>
      </w:r>
      <w:r>
        <w:t xml:space="preserve">, the</w:t>
      </w:r>
      <w:r>
        <w:t xml:space="preserve"> </w:t>
      </w:r>
      <w:r>
        <w:rPr>
          <w:iCs/>
          <w:i/>
        </w:rPr>
        <w:t xml:space="preserve">sārvadhātuka</w:t>
      </w:r>
      <w:r>
        <w:t xml:space="preserve"> </w:t>
      </w:r>
      <w:r>
        <w:t xml:space="preserve">suffix is</w:t>
      </w:r>
      <w:r>
        <w:t xml:space="preserve"> </w:t>
      </w:r>
      <w:r>
        <w:rPr>
          <w:iCs/>
          <w:i/>
        </w:rPr>
        <w:t xml:space="preserve">ṅit</w:t>
      </w:r>
      <w:r>
        <w:t xml:space="preserve">, so there is no guṇa;</w:t>
      </w:r>
      <w:r>
        <w:t xml:space="preserve"> </w:t>
      </w:r>
      <w:r>
        <w:rPr>
          <w:iCs/>
          <w:i/>
        </w:rPr>
        <w:t xml:space="preserve">śnasor alloṣaḥ</w:t>
      </w:r>
      <w:r>
        <w:t xml:space="preserve"> </w:t>
      </w:r>
      <w:r>
        <w:t xml:space="preserve">(Pā. Sū. 6-4-111) the elision of the</w:t>
      </w:r>
      <w:r>
        <w:t xml:space="preserve"> </w:t>
      </w:r>
      <w:r>
        <w:rPr>
          <w:iCs/>
          <w:i/>
        </w:rPr>
        <w:t xml:space="preserve">a</w:t>
      </w:r>
      <w:r>
        <w:t xml:space="preserve"> </w:t>
      </w:r>
      <w:r>
        <w:t xml:space="preserve">of the vikaraṇa; the remaining</w:t>
      </w:r>
      <w:r>
        <w:t xml:space="preserve"> </w:t>
      </w:r>
      <w:r>
        <w:rPr>
          <w:iCs/>
          <w:i/>
        </w:rPr>
        <w:t xml:space="preserve">n</w:t>
      </w:r>
      <w:r>
        <w:t xml:space="preserve"> </w:t>
      </w:r>
      <w:r>
        <w:t xml:space="preserve">becomes anusvāra with</w:t>
      </w:r>
      <w:r>
        <w:t xml:space="preserve"> </w:t>
      </w:r>
      <w:r>
        <w:rPr>
          <w:iCs/>
          <w:i/>
        </w:rPr>
        <w:t xml:space="preserve">paravarṇa</w:t>
      </w:r>
      <w:r>
        <w:t xml:space="preserve">;</w:t>
      </w:r>
      <w:r>
        <w:t xml:space="preserve"> </w:t>
      </w:r>
      <w:r>
        <w:rPr>
          <w:iCs/>
          <w:i/>
        </w:rPr>
        <w:t xml:space="preserve">cita</w:t>
      </w:r>
      <w:r>
        <w:t xml:space="preserve"> </w:t>
      </w:r>
      <w:r>
        <w:t xml:space="preserve">(Pā. Sū. 6-1-163) the final udātta; when</w:t>
      </w:r>
      <w:r>
        <w:t xml:space="preserve"> </w:t>
      </w:r>
      <w:r>
        <w:rPr>
          <w:iCs/>
          <w:i/>
        </w:rPr>
        <w:t xml:space="preserve">jas</w:t>
      </w:r>
      <w:r>
        <w:t xml:space="preserve"> </w:t>
      </w:r>
      <w:r>
        <w:t xml:space="preserve">follows,</w:t>
      </w:r>
      <w:r>
        <w:t xml:space="preserve"> </w:t>
      </w:r>
      <w:r>
        <w:rPr>
          <w:iCs/>
          <w:i/>
        </w:rPr>
        <w:t xml:space="preserve">ājjaser asuk</w:t>
      </w:r>
      <w:r>
        <w:t xml:space="preserve"> </w:t>
      </w:r>
      <w:r>
        <w:t xml:space="preserve">(Pā. Sū. 7-1-50) the augment</w:t>
      </w:r>
      <w:r>
        <w:t xml:space="preserve"> </w:t>
      </w:r>
      <w:r>
        <w:rPr>
          <w:iCs/>
          <w:i/>
        </w:rPr>
        <w:t xml:space="preserve">asuk</w:t>
      </w:r>
      <w:r>
        <w:t xml:space="preserve">.</w:t>
      </w:r>
      <w:r>
        <w:t xml:space="preserve"> </w:t>
      </w:r>
      <w:r>
        <w:rPr>
          <w:iCs/>
          <w:i/>
        </w:rPr>
        <w:t xml:space="preserve">Agman</w:t>
      </w:r>
      <w:r>
        <w:t xml:space="preserve"> </w:t>
      </w:r>
      <w:r>
        <w:t xml:space="preserve">— the root</w:t>
      </w:r>
      <w:r>
        <w:t xml:space="preserve"> </w:t>
      </w:r>
      <w:r>
        <w:rPr>
          <w:iCs/>
          <w:i/>
        </w:rPr>
        <w:t xml:space="preserve">gamḷ gatau</w:t>
      </w:r>
      <w:r>
        <w:t xml:space="preserve">; to show the sense of the aorist in the Chandas,</w:t>
      </w:r>
      <w:r>
        <w:t xml:space="preserve"> </w:t>
      </w:r>
      <w:r>
        <w:rPr>
          <w:iCs/>
          <w:i/>
        </w:rPr>
        <w:t xml:space="preserve">chandasi luṅlaṅliṭaḥ</w:t>
      </w:r>
      <w:r>
        <w:t xml:space="preserve"> </w:t>
      </w:r>
      <w:r>
        <w:t xml:space="preserve">(Pā. Sū. 3-4-6)</w:t>
      </w:r>
      <w:r>
        <w:t xml:space="preserve"> </w:t>
      </w:r>
      <w:r>
        <w:rPr>
          <w:iCs/>
          <w:i/>
        </w:rPr>
        <w:t xml:space="preserve">luṅ</w:t>
      </w:r>
      <w:r>
        <w:t xml:space="preserve">; 3rd plural,</w:t>
      </w:r>
      <w:r>
        <w:t xml:space="preserve"> </w:t>
      </w:r>
      <w:r>
        <w:rPr>
          <w:iCs/>
          <w:i/>
        </w:rPr>
        <w:t xml:space="preserve">jhi</w:t>
      </w:r>
      <w:r>
        <w:t xml:space="preserve"> </w:t>
      </w:r>
      <w:r>
        <w:t xml:space="preserve">has</w:t>
      </w:r>
      <w:r>
        <w:t xml:space="preserve"> </w:t>
      </w:r>
      <w:r>
        <w:rPr>
          <w:iCs/>
          <w:i/>
        </w:rPr>
        <w:t xml:space="preserve">ant</w:t>
      </w:r>
      <w:r>
        <w:t xml:space="preserve">, the elision of the</w:t>
      </w:r>
      <w:r>
        <w:t xml:space="preserve"> </w:t>
      </w:r>
      <w:r>
        <w:rPr>
          <w:iCs/>
          <w:i/>
        </w:rPr>
        <w:t xml:space="preserve">i</w:t>
      </w:r>
      <w:r>
        <w:t xml:space="preserve">;</w:t>
      </w:r>
      <w:r>
        <w:t xml:space="preserve"> </w:t>
      </w:r>
      <w:r>
        <w:rPr>
          <w:iCs/>
          <w:i/>
        </w:rPr>
        <w:t xml:space="preserve">mantre ghasahvaranaśavṛdahādvṛc…</w:t>
      </w:r>
      <w:r>
        <w:t xml:space="preserve"> </w:t>
      </w:r>
      <w:r>
        <w:t xml:space="preserve">(Pā. Sū. 2-4-80) the</w:t>
      </w:r>
      <w:r>
        <w:t xml:space="preserve"> </w:t>
      </w:r>
      <w:r>
        <w:rPr>
          <w:iCs/>
          <w:i/>
        </w:rPr>
        <w:t xml:space="preserve">luk</w:t>
      </w:r>
      <w:r>
        <w:t xml:space="preserve"> </w:t>
      </w:r>
      <w:r>
        <w:t xml:space="preserve">of</w:t>
      </w:r>
      <w:r>
        <w:t xml:space="preserve"> </w:t>
      </w:r>
      <w:r>
        <w:rPr>
          <w:iCs/>
          <w:i/>
        </w:rPr>
        <w:t xml:space="preserve">cli</w:t>
      </w:r>
      <w:r>
        <w:t xml:space="preserve">; since the suffix is</w:t>
      </w:r>
      <w:r>
        <w:t xml:space="preserve"> </w:t>
      </w:r>
      <w:r>
        <w:rPr>
          <w:iCs/>
          <w:i/>
        </w:rPr>
        <w:t xml:space="preserve">jit</w:t>
      </w:r>
      <w:r>
        <w:t xml:space="preserve">/</w:t>
      </w:r>
      <w:r>
        <w:rPr>
          <w:iCs/>
          <w:i/>
        </w:rPr>
        <w:t xml:space="preserve">ṇit</w:t>
      </w:r>
      <w:r>
        <w:t xml:space="preserve">, the loss of the root’s penultimate; the augment</w:t>
      </w:r>
      <w:r>
        <w:t xml:space="preserve"> </w:t>
      </w:r>
      <w:r>
        <w:rPr>
          <w:iCs/>
          <w:i/>
        </w:rPr>
        <w:t xml:space="preserve">aṭ</w:t>
      </w:r>
      <w:r>
        <w:t xml:space="preserve"> </w:t>
      </w:r>
      <w:r>
        <w:t xml:space="preserve">for the stem; after an</w:t>
      </w:r>
      <w:r>
        <w:t xml:space="preserve"> </w:t>
      </w:r>
      <w:r>
        <w:rPr>
          <w:iCs/>
          <w:i/>
        </w:rPr>
        <w:t xml:space="preserve">atiṅanta</w:t>
      </w:r>
      <w:r>
        <w:t xml:space="preserve"> </w:t>
      </w:r>
      <w:r>
        <w:t xml:space="preserve">the</w:t>
      </w:r>
      <w:r>
        <w:t xml:space="preserve"> </w:t>
      </w:r>
      <w:r>
        <w:rPr>
          <w:iCs/>
          <w:i/>
        </w:rPr>
        <w:t xml:space="preserve">nighāta</w:t>
      </w:r>
      <w:r>
        <w:t xml:space="preserve">. ‖ 7 ‖</w:t>
      </w:r>
    </w:p>
    <w:bookmarkStart w:id="75" w:name="ṛk-8"/>
    <w:p>
      <w:pPr>
        <w:pStyle w:val="Heading4"/>
      </w:pPr>
      <w:r>
        <w:t xml:space="preserve">Ṛk 8</w:t>
      </w:r>
    </w:p>
    <w:p>
      <w:pPr>
        <w:pStyle w:val="FirstParagraph"/>
      </w:pPr>
      <w:r>
        <w:rPr>
          <w:bCs/>
          <w:b/>
        </w:rPr>
        <w:t xml:space="preserve">॥ संहितापाठः ॥</w:t>
      </w:r>
    </w:p>
    <w:p>
      <w:pPr>
        <w:pStyle w:val="BlockText"/>
      </w:pPr>
      <w:r>
        <w:t xml:space="preserve">अस्य स्तुषे महिमघस्य राधः सचा सनेम नहुषः सुवीराः ।</w:t>
      </w:r>
      <w:r>
        <w:t xml:space="preserve"> </w:t>
      </w:r>
      <w:r>
        <w:t xml:space="preserve">जनो यः पज्रेभ्यो वाजिनीवानश्वावतो रथिनो मह्यं सूरिः ॥ ८ ॥</w:t>
      </w:r>
    </w:p>
    <w:p>
      <w:pPr>
        <w:pStyle w:val="BlockText"/>
      </w:pPr>
      <w:r>
        <w:rPr>
          <w:iCs/>
          <w:i/>
        </w:rPr>
        <w:t xml:space="preserve">asya stuṣe mahimaghasya rādhaḥ sacā sanema nahuṣaḥ suvīrāḥ |</w:t>
      </w:r>
      <w:r>
        <w:t xml:space="preserve"> </w:t>
      </w:r>
      <w:r>
        <w:rPr>
          <w:iCs/>
          <w:i/>
        </w:rPr>
        <w:t xml:space="preserve">jano yaḥ pajrebhyo vājinīvānaśvāvato rathino mahyaṃ sūriḥ ‖ 8 ‖</w:t>
      </w:r>
    </w:p>
    <w:p>
      <w:pPr>
        <w:pStyle w:val="FirstParagraph"/>
      </w:pPr>
      <w:r>
        <w:rPr>
          <w:bCs/>
          <w:b/>
        </w:rPr>
        <w:t xml:space="preserve">॥ पदपाठः ॥</w:t>
      </w:r>
    </w:p>
    <w:p>
      <w:pPr>
        <w:pStyle w:val="BlockText"/>
      </w:pPr>
      <w:r>
        <w:t xml:space="preserve">अस्य । स्तुषे । महिऽमघस्य । राधः । सचा । सनेम । नहुषः । सुऽवीराः ।</w:t>
      </w:r>
      <w:r>
        <w:t xml:space="preserve"> </w:t>
      </w:r>
      <w:r>
        <w:t xml:space="preserve">जनः । यः । पज्रेभ्यः । वाजिनीवान् । अश्वऽवतः । रथिनः । मह्यम् । सूरिः ॥ ८ ॥</w:t>
      </w:r>
    </w:p>
    <w:p>
      <w:pPr>
        <w:pStyle w:val="BlockText"/>
      </w:pPr>
      <w:r>
        <w:rPr>
          <w:iCs/>
          <w:i/>
        </w:rPr>
        <w:t xml:space="preserve">asya | stuṣe | mahi ’maghasya | rādhaḥ | sacā | sanema | nahuṣaḥ | su ’vīrāḥ |</w:t>
      </w:r>
      <w:r>
        <w:t xml:space="preserve"> </w:t>
      </w:r>
      <w:r>
        <w:rPr>
          <w:iCs/>
          <w:i/>
        </w:rPr>
        <w:t xml:space="preserve">janaḥ | yaḥ | pajrebhyaḥ | vājinīvān | aśva ’vataḥ | rathinaḥ | mahyam | sūriḥ ‖ 8 ‖</w:t>
      </w:r>
    </w:p>
    <w:p>
      <w:pPr>
        <w:pStyle w:val="FirstParagraph"/>
      </w:pPr>
      <w:r>
        <w:rPr>
          <w:bCs/>
          <w:b/>
        </w:rPr>
        <w:t xml:space="preserve">॥ सायणभाष्यम् ॥</w:t>
      </w:r>
    </w:p>
    <w:p>
      <w:pPr>
        <w:pStyle w:val="BlockText"/>
      </w:pPr>
      <w:r>
        <w:t xml:space="preserve">महिमघस्य । महि महत्पूज्यं मघो धनमन्नं वा यस्य देवसंघस्य स तथोक्तः । तादृशस्यास्य राधो धनं स्तुषे । स्तुवे । व्यत्ययेन मध्यमः । धनलाभाय प्रभूतधनं देवसंघं स्तौमीत्यर्थः । किञ्च नहुषः । मनुष्यनामैतत् ।</w:t>
      </w:r>
    </w:p>
    <w:p>
      <w:pPr>
        <w:pStyle w:val="BlockText"/>
      </w:pPr>
      <w:r>
        <w:rPr>
          <w:iCs/>
          <w:i/>
        </w:rPr>
        <w:t xml:space="preserve">mahimaghasya | mahi mahatpūjyaṃ magho dhanamannaṃ vā yasya devasaṃghasya sa tathoktaḥ | tādṛśasyāsya rādho dhanaṃ stuṣe | stuve | vyatyayena madhyamaḥ | dhanalābhāya prabhūtadhanaṃ devasaṃghaṃ staumītyarthaḥ | kiñca nahuṣaḥ | manuṣyanāmaitat |</w:t>
      </w:r>
    </w:p>
    <w:bookmarkEnd w:id="75"/>
    <w:bookmarkEnd w:id="76"/>
    <w:bookmarkStart w:id="77" w:name="printed-p.-39-pdf-60"/>
    <w:p>
      <w:pPr>
        <w:pStyle w:val="Heading3"/>
      </w:pPr>
      <w:r>
        <w:t xml:space="preserve">Printed p. 39 (PDF 60)</w:t>
      </w:r>
    </w:p>
    <w:p>
      <w:pPr>
        <w:pStyle w:val="FirstParagraph"/>
      </w:pPr>
      <w:r>
        <w:rPr>
          <w:iCs/>
          <w:i/>
        </w:rPr>
        <w:t xml:space="preserve">(Header:</w:t>
      </w:r>
      <w:r>
        <w:rPr>
          <w:iCs/>
          <w:i/>
        </w:rPr>
        <w:t xml:space="preserve"> </w:t>
      </w:r>
      <w:r>
        <w:rPr>
          <w:iCs/>
          <w:i/>
        </w:rPr>
        <w:t xml:space="preserve">“</w:t>
      </w:r>
      <w:r>
        <w:rPr>
          <w:iCs/>
          <w:i/>
        </w:rPr>
        <w:t xml:space="preserve">Aṣṭaka 2, Adhyāya 1, Varga 3</w:t>
      </w:r>
      <w:r>
        <w:rPr>
          <w:iCs/>
          <w:i/>
        </w:rPr>
        <w:t xml:space="preserve">”</w:t>
      </w:r>
      <w:r>
        <w:rPr>
          <w:iCs/>
          <w:i/>
        </w:rPr>
        <w:t xml:space="preserve">.)</w:t>
      </w:r>
    </w:p>
    <w:p>
      <w:pPr>
        <w:pStyle w:val="BlockText"/>
      </w:pPr>
      <w:r>
        <w:t xml:space="preserve">परस्परस्नेहबन्धोपेता मनुष्या वयं कक्षीवन्तः सुवीराः शोभनपुत्राद्युपेताः सन्तः सचा सह परस्परैकमत्येन सनेमु [?] । त्वद्दत्तं धनं सम्भजेमहि । लभेमहि । देवसंघो विशेष्यते । यो जनो देवजनो यष्ट [?] देवसंघः पज्रेभ्योऽङ्गिरोगोत्रोत्पन्नेभ्यः कक्षीवद्भ्यः । पज्रा वा अङ्गिरस इति श्रुतेः । तेभ्यो वाजिनीवान् । वाजोऽन्नम् । तद्वती क्रिया वाजिनी । तया तद्वान् वाजिनीवान् । यद्वा । एको मत्वर्थीयप्रत्ययश्छान्दसः । अस्मभ्यं प्रदेयेन वत्रेण वान्नेन तद्वान्वाजिनीवानित्यर्थः । यश्च देवसंघोऽश्वावतो बहुभिस्तद्दत्त्रैरश्वैस्तद्वतो रथिनो रथवतो मह्यं मे सूरिः प्रेरको भवति । अश्वानां रथानां प्रेरयितारं देवसंघं स्तुष इत्यर्थः ॥ सुवीराः । वीरवीर्ये चेत्युत्तरपदाद्युदात्तत्वम् । अश्वावतः । अश्वशब्दस्य मन्त्रे सोमाश्वेत्यादिना मतुपि दीर्घत्वम् ॥</w:t>
      </w:r>
    </w:p>
    <w:p>
      <w:pPr>
        <w:pStyle w:val="BlockText"/>
      </w:pPr>
      <w:r>
        <w:rPr>
          <w:iCs/>
          <w:i/>
        </w:rPr>
        <w:t xml:space="preserve">parasparasnehabandhopetā manuṣyā vayaṃ kakṣīvantaḥ suvīrāḥ śobhanaputrādyupetāḥ santaḥ sacā saha parasparaikamatyena sanemu [?] | tvaddattaṃ dhanaṃ sambhajemahi | labhemahi | devasaṃgho viśeṣyate | yo jano devajano yaṣṭa [?] devasaṃghaḥ pajrebhyo ’ṅgirogotrotpannebhyaḥ kakṣīvadbhyaḥ | pajrā vā aṅgirasa iti śruteḥ | tebhyo vājinīvān | vājo ’nnam | tadvatī kriyā vājinī | tayā tadvān vājinīvān | yadvā | eko matvarthīyapratyayaśchāndasaḥ | asmabhyaṃ pradeyena vatreṇa vānnena tadvānvājinīvānityarthaḥ | yaśca devasaṃgho ’śvāvato bahubhistaddattrairaśvaistadvato rathino rathavato mahyaṃ me sūriḥ prerako bhavati | aśvānāṃ rathānāṃ prerayitāraṃ devasaṃghaṃ stuṣa ityarthaḥ ‖ suvīrāḥ | vīravīrye cetyuttarapadādyudāttatvam | aśvāvataḥ | aśvaśabdasya mantre somāśvetyādinā matupi dīrghatvam ‖</w:t>
      </w:r>
    </w:p>
    <w:p>
      <w:pPr>
        <w:pStyle w:val="FirstParagraph"/>
      </w:pPr>
      <w:r>
        <w:t xml:space="preserve">(The last two sentences are the grammatical tail, partly legible; they are given as read.)</w:t>
      </w:r>
      <w:r>
        <w:t xml:space="preserve"> </w:t>
      </w:r>
      <w:r>
        <w:t xml:space="preserve">“</w:t>
      </w:r>
      <w:r>
        <w:t xml:space="preserve">Of that [assembly of the gods] who have great (</w:t>
      </w:r>
      <w:r>
        <w:rPr>
          <w:iCs/>
          <w:i/>
        </w:rPr>
        <w:t xml:space="preserve">mahi</w:t>
      </w:r>
      <w:r>
        <w:t xml:space="preserve">) wealth (</w:t>
      </w:r>
      <w:r>
        <w:rPr>
          <w:iCs/>
          <w:i/>
        </w:rPr>
        <w:t xml:space="preserve">magha</w:t>
      </w:r>
      <w:r>
        <w:t xml:space="preserve">, wealth or food), I praise the gift (</w:t>
      </w:r>
      <w:r>
        <w:rPr>
          <w:iCs/>
          <w:i/>
        </w:rPr>
        <w:t xml:space="preserve">rādhaḥ</w:t>
      </w:r>
      <w:r>
        <w:t xml:space="preserve">, wealth);</w:t>
      </w:r>
      <w:r>
        <w:t xml:space="preserve"> </w:t>
      </w:r>
      <w:r>
        <w:rPr>
          <w:iCs/>
          <w:i/>
        </w:rPr>
        <w:t xml:space="preserve">stuṣe</w:t>
      </w:r>
      <w:r>
        <w:t xml:space="preserve"> </w:t>
      </w:r>
      <w:r>
        <w:t xml:space="preserve">—</w:t>
      </w:r>
      <w:r>
        <w:t xml:space="preserve"> </w:t>
      </w:r>
      <w:r>
        <w:t xml:space="preserve">‘</w:t>
      </w:r>
      <w:r>
        <w:t xml:space="preserve">I praise</w:t>
      </w:r>
      <w:r>
        <w:t xml:space="preserve">’</w:t>
      </w:r>
      <w:r>
        <w:t xml:space="preserve">; the second person is used for the first by</w:t>
      </w:r>
      <w:r>
        <w:t xml:space="preserve"> </w:t>
      </w:r>
      <w:r>
        <w:rPr>
          <w:iCs/>
          <w:i/>
        </w:rPr>
        <w:t xml:space="preserve">vyatyaya</w:t>
      </w:r>
      <w:r>
        <w:t xml:space="preserve"> </w:t>
      </w:r>
      <w:r>
        <w:t xml:space="preserve">— that is,</w:t>
      </w:r>
      <w:r>
        <w:t xml:space="preserve"> </w:t>
      </w:r>
      <w:r>
        <w:t xml:space="preserve">‘</w:t>
      </w:r>
      <w:r>
        <w:t xml:space="preserve">to obtain wealth I praise the assembly of the gods which has abundant wealth</w:t>
      </w:r>
      <w:r>
        <w:t xml:space="preserve">’</w:t>
      </w:r>
      <w:r>
        <w:t xml:space="preserve">. And further,</w:t>
      </w:r>
      <w:r>
        <w:t xml:space="preserve"> </w:t>
      </w:r>
      <w:r>
        <w:rPr>
          <w:iCs/>
          <w:i/>
        </w:rPr>
        <w:t xml:space="preserve">nahuṣaḥ</w:t>
      </w:r>
      <w:r>
        <w:t xml:space="preserve">: this is a name for men: we men, joined by mutual affection and ties, the Kakṣīvats, with good sons and the like (</w:t>
      </w:r>
      <w:r>
        <w:rPr>
          <w:iCs/>
          <w:i/>
        </w:rPr>
        <w:t xml:space="preserve">suvīrāḥ</w:t>
      </w:r>
      <w:r>
        <w:t xml:space="preserve">), together, with mutual unity of mind, might gain (</w:t>
      </w:r>
      <w:r>
        <w:rPr>
          <w:iCs/>
          <w:i/>
        </w:rPr>
        <w:t xml:space="preserve">sanemu</w:t>
      </w:r>
      <w:r>
        <w:t xml:space="preserve">) [it]; might share (</w:t>
      </w:r>
      <w:r>
        <w:rPr>
          <w:iCs/>
          <w:i/>
        </w:rPr>
        <w:t xml:space="preserve">sambhajemahi</w:t>
      </w:r>
      <w:r>
        <w:t xml:space="preserve">) the wealth given by you. [Then] the assembly of the gods is qualified: the people, the divine people, the sacrificer [?], the assembly of the gods is</w:t>
      </w:r>
      <w:r>
        <w:t xml:space="preserve"> </w:t>
      </w:r>
      <w:r>
        <w:rPr>
          <w:iCs/>
          <w:i/>
        </w:rPr>
        <w:t xml:space="preserve">vājinīvān</w:t>
      </w:r>
      <w:r>
        <w:t xml:space="preserve"> </w:t>
      </w:r>
      <w:r>
        <w:t xml:space="preserve">for the Pajras — the descendants of Aṅgiras, the Kakṣīvats; for the śruti says</w:t>
      </w:r>
      <w:r>
        <w:t xml:space="preserve"> </w:t>
      </w:r>
      <w:r>
        <w:rPr>
          <w:iCs/>
          <w:i/>
        </w:rPr>
        <w:t xml:space="preserve">pajrā vā aṅgirasaḥ</w:t>
      </w:r>
      <w:r>
        <w:t xml:space="preserve"> </w:t>
      </w:r>
      <w:r>
        <w:t xml:space="preserve">(</w:t>
      </w:r>
      <w:r>
        <w:t xml:space="preserve">”</w:t>
      </w:r>
      <w:r>
        <w:t xml:space="preserve">Pajras indeed are Aṅgirases”).</w:t>
      </w:r>
      <w:r>
        <w:t xml:space="preserve"> </w:t>
      </w:r>
      <w:r>
        <w:rPr>
          <w:iCs/>
          <w:i/>
        </w:rPr>
        <w:t xml:space="preserve">Vāja</w:t>
      </w:r>
      <w:r>
        <w:t xml:space="preserve"> </w:t>
      </w:r>
      <w:r>
        <w:t xml:space="preserve">is food; the action connected with it is</w:t>
      </w:r>
      <w:r>
        <w:t xml:space="preserve"> </w:t>
      </w:r>
      <w:r>
        <w:rPr>
          <w:iCs/>
          <w:i/>
        </w:rPr>
        <w:t xml:space="preserve">vājinī</w:t>
      </w:r>
      <w:r>
        <w:t xml:space="preserve">; he who has it is</w:t>
      </w:r>
      <w:r>
        <w:t xml:space="preserve"> </w:t>
      </w:r>
      <w:r>
        <w:rPr>
          <w:iCs/>
          <w:i/>
        </w:rPr>
        <w:t xml:space="preserve">vājinīvān</w:t>
      </w:r>
      <w:r>
        <w:t xml:space="preserve">. Or else, a single possessive suffix, in the Vedic way: he who has food or the like to be given to us. And the assembly of the gods who, to me — who have horses (</w:t>
      </w:r>
      <w:r>
        <w:rPr>
          <w:iCs/>
          <w:i/>
        </w:rPr>
        <w:t xml:space="preserve">aśvavataḥ</w:t>
      </w:r>
      <w:r>
        <w:t xml:space="preserve">) given by them in great numbers and who have chariots (</w:t>
      </w:r>
      <w:r>
        <w:rPr>
          <w:iCs/>
          <w:i/>
        </w:rPr>
        <w:t xml:space="preserve">rathinaḥ</w:t>
      </w:r>
      <w:r>
        <w:t xml:space="preserve">) — is</w:t>
      </w:r>
      <w:r>
        <w:t xml:space="preserve"> </w:t>
      </w:r>
      <w:r>
        <w:rPr>
          <w:iCs/>
          <w:i/>
        </w:rPr>
        <w:t xml:space="preserve">sūri</w:t>
      </w:r>
      <w:r>
        <w:t xml:space="preserve">, the impeller; that is:</w:t>
      </w:r>
      <w:r>
        <w:t xml:space="preserve"> </w:t>
      </w:r>
      <w:r>
        <w:t xml:space="preserve">‘</w:t>
      </w:r>
      <w:r>
        <w:t xml:space="preserve">I praise the assembly of the gods who impel [or give] the horses and chariots</w:t>
      </w:r>
      <w:r>
        <w:t xml:space="preserve">’</w:t>
      </w:r>
      <w:r>
        <w:t xml:space="preserve">.”</w:t>
      </w:r>
    </w:p>
    <w:p>
      <w:pPr>
        <w:pStyle w:val="BodyText"/>
      </w:pPr>
      <w:r>
        <w:rPr>
          <w:bCs/>
          <w:b/>
        </w:rPr>
        <w:t xml:space="preserve">॥ प्रतिपदार्थः ॥ — Pratipadārtha.</w:t>
      </w:r>
      <w:r>
        <w:t xml:space="preserve"> </w:t>
      </w:r>
      <w:r>
        <w:rPr>
          <w:iCs/>
          <w:i/>
        </w:rPr>
        <w:t xml:space="preserve">Yaḥ janaḥ</w:t>
      </w:r>
      <w:r>
        <w:t xml:space="preserve"> </w:t>
      </w:r>
      <w:r>
        <w:t xml:space="preserve">— which assembly of the gods;</w:t>
      </w:r>
      <w:r>
        <w:t xml:space="preserve"> </w:t>
      </w:r>
      <w:r>
        <w:rPr>
          <w:iCs/>
          <w:i/>
        </w:rPr>
        <w:t xml:space="preserve">pajrebhyaḥ</w:t>
      </w:r>
      <w:r>
        <w:t xml:space="preserve"> </w:t>
      </w:r>
      <w:r>
        <w:t xml:space="preserve">— to the Pajras born in the Aṅgiras line (to us who are called Kakṣīvats);</w:t>
      </w:r>
      <w:r>
        <w:t xml:space="preserve"> </w:t>
      </w:r>
      <w:r>
        <w:rPr>
          <w:iCs/>
          <w:i/>
        </w:rPr>
        <w:t xml:space="preserve">vājinīvān</w:t>
      </w:r>
      <w:r>
        <w:t xml:space="preserve"> </w:t>
      </w:r>
      <w:r>
        <w:t xml:space="preserve">— (giving) one with food; (</w:t>
      </w:r>
      <w:r>
        <w:rPr>
          <w:iCs/>
          <w:i/>
        </w:rPr>
        <w:t xml:space="preserve">yaḥ janaḥ</w:t>
      </w:r>
      <w:r>
        <w:t xml:space="preserve"> </w:t>
      </w:r>
      <w:r>
        <w:t xml:space="preserve">— which assembly of the gods);</w:t>
      </w:r>
      <w:r>
        <w:t xml:space="preserve"> </w:t>
      </w:r>
      <w:r>
        <w:rPr>
          <w:iCs/>
          <w:i/>
        </w:rPr>
        <w:t xml:space="preserve">aśvavataḥ</w:t>
      </w:r>
      <w:r>
        <w:t xml:space="preserve"> </w:t>
      </w:r>
      <w:r>
        <w:t xml:space="preserve">— one with horses (given by them);</w:t>
      </w:r>
      <w:r>
        <w:t xml:space="preserve"> </w:t>
      </w:r>
      <w:r>
        <w:rPr>
          <w:iCs/>
          <w:i/>
        </w:rPr>
        <w:t xml:space="preserve">rathinaḥ</w:t>
      </w:r>
      <w:r>
        <w:t xml:space="preserve"> </w:t>
      </w:r>
      <w:r>
        <w:t xml:space="preserve">— one with chariots;</w:t>
      </w:r>
      <w:r>
        <w:t xml:space="preserve"> </w:t>
      </w:r>
      <w:r>
        <w:rPr>
          <w:iCs/>
          <w:i/>
        </w:rPr>
        <w:t xml:space="preserve">mahyam</w:t>
      </w:r>
      <w:r>
        <w:t xml:space="preserve"> </w:t>
      </w:r>
      <w:r>
        <w:t xml:space="preserve">— to me;</w:t>
      </w:r>
      <w:r>
        <w:t xml:space="preserve"> </w:t>
      </w:r>
      <w:r>
        <w:rPr>
          <w:iCs/>
          <w:i/>
        </w:rPr>
        <w:t xml:space="preserve">sūriḥ</w:t>
      </w:r>
      <w:r>
        <w:t xml:space="preserve"> </w:t>
      </w:r>
      <w:r>
        <w:t xml:space="preserve">— the impeller; (</w:t>
      </w:r>
      <w:r>
        <w:rPr>
          <w:iCs/>
          <w:i/>
        </w:rPr>
        <w:t xml:space="preserve">tasya</w:t>
      </w:r>
      <w:r>
        <w:t xml:space="preserve"> </w:t>
      </w:r>
      <w:r>
        <w:t xml:space="preserve">— of such [an assembly]);</w:t>
      </w:r>
      <w:r>
        <w:t xml:space="preserve"> </w:t>
      </w:r>
      <w:r>
        <w:rPr>
          <w:iCs/>
          <w:i/>
        </w:rPr>
        <w:t xml:space="preserve">mahimaghasya</w:t>
      </w:r>
      <w:r>
        <w:t xml:space="preserve"> </w:t>
      </w:r>
      <w:r>
        <w:t xml:space="preserve">— endowed with excellent wealth (food);</w:t>
      </w:r>
      <w:r>
        <w:t xml:space="preserve"> </w:t>
      </w:r>
      <w:r>
        <w:rPr>
          <w:iCs/>
          <w:i/>
        </w:rPr>
        <w:t xml:space="preserve">asya</w:t>
      </w:r>
      <w:r>
        <w:t xml:space="preserve"> </w:t>
      </w:r>
      <w:r>
        <w:t xml:space="preserve">— of this assembly of the gods;</w:t>
      </w:r>
      <w:r>
        <w:t xml:space="preserve"> </w:t>
      </w:r>
      <w:r>
        <w:rPr>
          <w:iCs/>
          <w:i/>
        </w:rPr>
        <w:t xml:space="preserve">rādhaḥ</w:t>
      </w:r>
      <w:r>
        <w:t xml:space="preserve"> </w:t>
      </w:r>
      <w:r>
        <w:t xml:space="preserve">— the wealth;</w:t>
      </w:r>
      <w:r>
        <w:t xml:space="preserve"> </w:t>
      </w:r>
      <w:r>
        <w:rPr>
          <w:iCs/>
          <w:i/>
        </w:rPr>
        <w:t xml:space="preserve">stuṣe</w:t>
      </w:r>
      <w:r>
        <w:t xml:space="preserve"> </w:t>
      </w:r>
      <w:r>
        <w:t xml:space="preserve">— I praise;</w:t>
      </w:r>
      <w:r>
        <w:t xml:space="preserve"> </w:t>
      </w:r>
      <w:r>
        <w:rPr>
          <w:iCs/>
          <w:i/>
        </w:rPr>
        <w:t xml:space="preserve">kiñca</w:t>
      </w:r>
      <w:r>
        <w:t xml:space="preserve"> </w:t>
      </w:r>
      <w:r>
        <w:t xml:space="preserve">— and;</w:t>
      </w:r>
      <w:r>
        <w:t xml:space="preserve"> </w:t>
      </w:r>
      <w:r>
        <w:rPr>
          <w:iCs/>
          <w:i/>
        </w:rPr>
        <w:t xml:space="preserve">nahuṣaḥ</w:t>
      </w:r>
      <w:r>
        <w:t xml:space="preserve"> </w:t>
      </w:r>
      <w:r>
        <w:t xml:space="preserve">— we men;</w:t>
      </w:r>
      <w:r>
        <w:t xml:space="preserve"> </w:t>
      </w:r>
      <w:r>
        <w:rPr>
          <w:iCs/>
          <w:i/>
        </w:rPr>
        <w:t xml:space="preserve">suvīrāḥ</w:t>
      </w:r>
      <w:r>
        <w:t xml:space="preserve"> </w:t>
      </w:r>
      <w:r>
        <w:t xml:space="preserve">— having excellent sons and the like;</w:t>
      </w:r>
      <w:r>
        <w:t xml:space="preserve"> </w:t>
      </w:r>
      <w:r>
        <w:rPr>
          <w:iCs/>
          <w:i/>
        </w:rPr>
        <w:t xml:space="preserve">sacā</w:t>
      </w:r>
      <w:r>
        <w:t xml:space="preserve"> </w:t>
      </w:r>
      <w:r>
        <w:t xml:space="preserve">— with one mind;</w:t>
      </w:r>
      <w:r>
        <w:t xml:space="preserve"> </w:t>
      </w:r>
      <w:r>
        <w:rPr>
          <w:iCs/>
          <w:i/>
        </w:rPr>
        <w:t xml:space="preserve">sanema</w:t>
      </w:r>
      <w:r>
        <w:t xml:space="preserve"> </w:t>
      </w:r>
      <w:r>
        <w:t xml:space="preserve">— may we gain the wealth (given by them).</w:t>
      </w:r>
    </w:p>
    <w:p>
      <w:pPr>
        <w:pStyle w:val="BodyText"/>
      </w:pPr>
      <w:r>
        <w:rPr>
          <w:bCs/>
          <w:b/>
        </w:rPr>
        <w:t xml:space="preserve">॥ भावार्थः ॥ — Bhāvārtha.</w:t>
      </w:r>
      <w:r>
        <w:t xml:space="preserve"> </w:t>
      </w:r>
      <w:r>
        <w:t xml:space="preserve">In order to obtain wealth I praise the deities who give us food, to be given by the Aṅgirases, who impel me — I who have horses and chariots given by them — and who are of excellent wealth. Grant that we, with heroic sons and with one mind, may obtain the wealth given by you.</w:t>
      </w:r>
    </w:p>
    <w:p>
      <w:pPr>
        <w:pStyle w:val="BodyText"/>
      </w:pPr>
      <w:r>
        <w:rPr>
          <w:bCs/>
          <w:b/>
        </w:rPr>
        <w:t xml:space="preserve">Printed English (as printed):</w:t>
      </w:r>
      <w:r>
        <w:t xml:space="preserve"> </w:t>
      </w:r>
      <w:r>
        <w:rPr>
          <w:iCs/>
          <w:i/>
        </w:rPr>
        <w:t xml:space="preserve">I laud the treasures of that opulent (assembly of the god s) : may we, men who (are blessed) with excellent descendants, partake of them together : the assembly conferring upon the Pajras abundant food, has been my benefactor, and has made me the master of horses and chariots.</w:t>
      </w:r>
    </w:p>
    <w:bookmarkEnd w:id="77"/>
    <w:bookmarkStart w:id="78" w:name="printed-p.-40-pdf-61"/>
    <w:p>
      <w:pPr>
        <w:pStyle w:val="Heading3"/>
      </w:pPr>
      <w:r>
        <w:t xml:space="preserve">Printed p. 40 (PDF 61)</w:t>
      </w:r>
    </w:p>
    <w:p>
      <w:pPr>
        <w:pStyle w:val="FirstParagraph"/>
      </w:pPr>
      <w:r>
        <w:rPr>
          <w:iCs/>
          <w:i/>
        </w:rPr>
        <w:t xml:space="preserve">(Header:</w:t>
      </w:r>
      <w:r>
        <w:rPr>
          <w:iCs/>
          <w:i/>
        </w:rPr>
        <w:t xml:space="preserve"> </w:t>
      </w:r>
      <w:r>
        <w:rPr>
          <w:iCs/>
          <w:i/>
        </w:rPr>
        <w:t xml:space="preserve">“</w:t>
      </w:r>
      <w:r>
        <w:rPr>
          <w:iCs/>
          <w:i/>
        </w:rPr>
        <w:t xml:space="preserve">Maṃ. 1 A. 18 Sū. 122</w:t>
      </w:r>
      <w:r>
        <w:rPr>
          <w:iCs/>
          <w:i/>
        </w:rPr>
        <w:t xml:space="preserve">”</w:t>
      </w:r>
      <w:r>
        <w:rPr>
          <w:iCs/>
          <w:i/>
        </w:rPr>
        <w:t xml:space="preserve">.)</w:t>
      </w:r>
      <w:r>
        <w:t xml:space="preserve"> </w:t>
      </w:r>
      <w:r>
        <w:rPr>
          <w:bCs/>
          <w:b/>
        </w:rPr>
        <w:t xml:space="preserve">Special topics (Viśeṣaviṣayagaḷu), Ṛk 8.</w:t>
      </w:r>
    </w:p>
    <w:p>
      <w:pPr>
        <w:pStyle w:val="BodyText"/>
      </w:pPr>
      <w:r>
        <w:rPr>
          <w:iCs/>
          <w:i/>
          <w:bCs/>
          <w:b/>
        </w:rPr>
        <w:t xml:space="preserve">nahuṣaḥ</w:t>
      </w:r>
      <w:r>
        <w:t xml:space="preserve"> </w:t>
      </w:r>
      <w:r>
        <w:t xml:space="preserve">— This word is recorded among the names of</w:t>
      </w:r>
      <w:r>
        <w:t xml:space="preserve"> </w:t>
      </w:r>
      <w:r>
        <w:rPr>
          <w:iCs/>
          <w:i/>
        </w:rPr>
        <w:t xml:space="preserve">manuṣya</w:t>
      </w:r>
      <w:r>
        <w:t xml:space="preserve"> </w:t>
      </w:r>
      <w:r>
        <w:t xml:space="preserve">(</w:t>
      </w:r>
      <w:r>
        <w:t xml:space="preserve">“</w:t>
      </w:r>
      <w:r>
        <w:t xml:space="preserve">man</w:t>
      </w:r>
      <w:r>
        <w:t xml:space="preserve">”</w:t>
      </w:r>
      <w:r>
        <w:t xml:space="preserve">) (Ni. 3-7, as read by the reader’s OCR).</w:t>
      </w:r>
      <w:r>
        <w:t xml:space="preserve"> </w:t>
      </w:r>
      <w:r>
        <w:rPr>
          <w:iCs/>
          <w:i/>
        </w:rPr>
        <w:t xml:space="preserve">Parasparasnehabandhopetā manuṣyā vayaṃ kakṣīvantaḥ</w:t>
      </w:r>
      <w:r>
        <w:t xml:space="preserve"> </w:t>
      </w:r>
      <w:r>
        <w:t xml:space="preserve">—</w:t>
      </w:r>
      <w:r>
        <w:t xml:space="preserve"> </w:t>
      </w:r>
      <w:r>
        <w:t xml:space="preserve">“</w:t>
      </w:r>
      <w:r>
        <w:t xml:space="preserve">we, Kakṣīvān’s people, bound by mutual affection and kinship</w:t>
      </w:r>
      <w:r>
        <w:t xml:space="preserve">”</w:t>
      </w:r>
      <w:r>
        <w:t xml:space="preserve">: the sense indicated by the word</w:t>
      </w:r>
      <w:r>
        <w:t xml:space="preserve"> </w:t>
      </w:r>
      <w:r>
        <w:rPr>
          <w:iCs/>
          <w:i/>
        </w:rPr>
        <w:t xml:space="preserve">nahuṣa</w:t>
      </w:r>
      <w:r>
        <w:t xml:space="preserve"> </w:t>
      </w:r>
      <w:r>
        <w:t xml:space="preserve">has been explained [above]. [The matter of Nahuṣa has been told earlier.]</w:t>
      </w:r>
    </w:p>
    <w:p>
      <w:pPr>
        <w:pStyle w:val="BodyText"/>
      </w:pPr>
      <w:r>
        <w:rPr>
          <w:iCs/>
          <w:i/>
          <w:bCs/>
          <w:b/>
        </w:rPr>
        <w:t xml:space="preserve">sūriḥ</w:t>
      </w:r>
      <w:r>
        <w:t xml:space="preserve"> </w:t>
      </w:r>
      <w:r>
        <w:t xml:space="preserve">— The word</w:t>
      </w:r>
      <w:r>
        <w:t xml:space="preserve"> </w:t>
      </w:r>
      <w:r>
        <w:rPr>
          <w:iCs/>
          <w:i/>
        </w:rPr>
        <w:t xml:space="preserve">sūri</w:t>
      </w:r>
      <w:r>
        <w:t xml:space="preserve"> </w:t>
      </w:r>
      <w:r>
        <w:t xml:space="preserve">is recorded among the names of the praiser (</w:t>
      </w:r>
      <w:r>
        <w:rPr>
          <w:iCs/>
          <w:i/>
        </w:rPr>
        <w:t xml:space="preserve">stotṛ</w:t>
      </w:r>
      <w:r>
        <w:t xml:space="preserve">) (Ni. 3-19, as read by the reader’s OCR); it has been used in the Saṃhitās in the senses</w:t>
      </w:r>
      <w:r>
        <w:t xml:space="preserve"> </w:t>
      </w:r>
      <w:r>
        <w:rPr>
          <w:iCs/>
          <w:i/>
        </w:rPr>
        <w:t xml:space="preserve">medhāvin</w:t>
      </w:r>
      <w:r>
        <w:t xml:space="preserve">,</w:t>
      </w:r>
      <w:r>
        <w:t xml:space="preserve"> </w:t>
      </w:r>
      <w:r>
        <w:rPr>
          <w:iCs/>
          <w:i/>
        </w:rPr>
        <w:t xml:space="preserve">krāntadarśin</w:t>
      </w:r>
      <w:r>
        <w:t xml:space="preserve">,</w:t>
      </w:r>
      <w:r>
        <w:t xml:space="preserve"> </w:t>
      </w:r>
      <w:r>
        <w:rPr>
          <w:iCs/>
          <w:i/>
        </w:rPr>
        <w:t xml:space="preserve">tattvajña</w:t>
      </w:r>
      <w:r>
        <w:t xml:space="preserve"> </w:t>
      </w:r>
      <w:r>
        <w:t xml:space="preserve">(</w:t>
      </w:r>
      <w:r>
        <w:t xml:space="preserve">“</w:t>
      </w:r>
      <w:r>
        <w:t xml:space="preserve">intelligent</w:t>
      </w:r>
      <w:r>
        <w:t xml:space="preserve">”</w:t>
      </w:r>
      <w:r>
        <w:t xml:space="preserve">,</w:t>
      </w:r>
      <w:r>
        <w:t xml:space="preserve"> </w:t>
      </w:r>
      <w:r>
        <w:t xml:space="preserve">“</w:t>
      </w:r>
      <w:r>
        <w:t xml:space="preserve">far-seeing</w:t>
      </w:r>
      <w:r>
        <w:t xml:space="preserve">”</w:t>
      </w:r>
      <w:r>
        <w:t xml:space="preserve">,</w:t>
      </w:r>
      <w:r>
        <w:t xml:space="preserve"> </w:t>
      </w:r>
      <w:r>
        <w:t xml:space="preserve">“</w:t>
      </w:r>
      <w:r>
        <w:t xml:space="preserve">knower of the truth</w:t>
      </w:r>
      <w:r>
        <w:t xml:space="preserve">”</w:t>
      </w:r>
      <w:r>
        <w:t xml:space="preserve">); here the Nirukta writers have given the meaning</w:t>
      </w:r>
      <w:r>
        <w:t xml:space="preserve"> </w:t>
      </w:r>
      <w:r>
        <w:rPr>
          <w:iCs/>
          <w:i/>
        </w:rPr>
        <w:t xml:space="preserve">preraka</w:t>
      </w:r>
      <w:r>
        <w:t xml:space="preserve"> </w:t>
      </w:r>
      <w:r>
        <w:t xml:space="preserve">(</w:t>
      </w:r>
      <w:r>
        <w:t xml:space="preserve">“</w:t>
      </w:r>
      <w:r>
        <w:t xml:space="preserve">impeller</w:t>
      </w:r>
      <w:r>
        <w:t xml:space="preserve">”</w:t>
      </w:r>
      <w:r>
        <w:t xml:space="preserve">) for the word</w:t>
      </w:r>
      <w:r>
        <w:t xml:space="preserve"> </w:t>
      </w:r>
      <w:r>
        <w:rPr>
          <w:iCs/>
          <w:i/>
        </w:rPr>
        <w:t xml:space="preserve">sūri</w:t>
      </w:r>
      <w:r>
        <w:t xml:space="preserve">.</w:t>
      </w:r>
    </w:p>
    <w:p>
      <w:pPr>
        <w:pStyle w:val="BlockText"/>
      </w:pPr>
      <w:r>
        <w:t xml:space="preserve">जिष्णुर्वामन्यः सुमुखस्य सूरिर्दिवो अन्यः सुभगः पुत्र ऊहे ।</w:t>
      </w:r>
    </w:p>
    <w:p>
      <w:pPr>
        <w:pStyle w:val="BlockText"/>
      </w:pPr>
      <w:r>
        <w:rPr>
          <w:iCs/>
          <w:i/>
        </w:rPr>
        <w:t xml:space="preserve">jiṣṇurvāmanyaḥ sumukhasya sūrirdivo anyaḥ subhagaḥ putra ūhe |</w:t>
      </w:r>
    </w:p>
    <w:p>
      <w:pPr>
        <w:pStyle w:val="FirstParagraph"/>
      </w:pPr>
      <w:r>
        <w:t xml:space="preserve">(Ṛ. Saṃ. 1-181-4 [?], as read.) In citing this ṛk they have shown, for the word</w:t>
      </w:r>
      <w:r>
        <w:t xml:space="preserve"> </w:t>
      </w:r>
      <w:r>
        <w:rPr>
          <w:iCs/>
          <w:i/>
        </w:rPr>
        <w:t xml:space="preserve">sūri</w:t>
      </w:r>
      <w:r>
        <w:t xml:space="preserve"> </w:t>
      </w:r>
      <w:r>
        <w:t xml:space="preserve">in it, that the sense is</w:t>
      </w:r>
      <w:r>
        <w:t xml:space="preserve"> </w:t>
      </w:r>
      <w:r>
        <w:rPr>
          <w:iCs/>
          <w:i/>
        </w:rPr>
        <w:t xml:space="preserve">erayitā</w:t>
      </w:r>
      <w:r>
        <w:t xml:space="preserve">,</w:t>
      </w:r>
      <w:r>
        <w:t xml:space="preserve"> </w:t>
      </w:r>
      <w:r>
        <w:rPr>
          <w:iCs/>
          <w:i/>
        </w:rPr>
        <w:t xml:space="preserve">prerakaḥ</w:t>
      </w:r>
      <w:r>
        <w:t xml:space="preserve"> </w:t>
      </w:r>
      <w:r>
        <w:t xml:space="preserve">(</w:t>
      </w:r>
      <w:r>
        <w:t xml:space="preserve">“</w:t>
      </w:r>
      <w:r>
        <w:t xml:space="preserve">one who sets in motion, an impeller</w:t>
      </w:r>
      <w:r>
        <w:t xml:space="preserve">”</w:t>
      </w:r>
      <w:r>
        <w:t xml:space="preserve">) (Ni. 12-3, as read by the reader’s OCR; my own first reading</w:t>
      </w:r>
      <w:r>
        <w:t xml:space="preserve"> </w:t>
      </w:r>
      <w:r>
        <w:t xml:space="preserve">“</w:t>
      </w:r>
      <w:r>
        <w:t xml:space="preserve">13-2</w:t>
      </w:r>
      <w:r>
        <w:t xml:space="preserve">”</w:t>
      </w:r>
      <w:r>
        <w:t xml:space="preserve"> </w:t>
      </w:r>
      <w:r>
        <w:t xml:space="preserve">was wrong). In the same way here too:</w:t>
      </w:r>
      <w:r>
        <w:t xml:space="preserve"> </w:t>
      </w:r>
      <w:r>
        <w:t xml:space="preserve">“</w:t>
      </w:r>
      <w:r>
        <w:t xml:space="preserve">the assembly of the gods, the people, is for me</w:t>
      </w:r>
      <w:r>
        <w:t xml:space="preserve"> </w:t>
      </w:r>
      <w:r>
        <w:rPr>
          <w:iCs/>
          <w:i/>
        </w:rPr>
        <w:t xml:space="preserve">sūri</w:t>
      </w:r>
      <w:r>
        <w:t xml:space="preserve"> </w:t>
      </w:r>
      <w:r>
        <w:t xml:space="preserve">— that is:</w:t>
      </w:r>
      <w:r>
        <w:t xml:space="preserve"> </w:t>
      </w:r>
      <w:r>
        <w:t xml:space="preserve">‘</w:t>
      </w:r>
      <w:r>
        <w:t xml:space="preserve">the impeller to carry out the sacrificial duties and the like</w:t>
      </w:r>
      <w:r>
        <w:t xml:space="preserve">’</w:t>
      </w:r>
      <w:r>
        <w:t xml:space="preserve">.</w:t>
      </w:r>
      <w:r>
        <w:t xml:space="preserve">”</w:t>
      </w:r>
    </w:p>
    <w:p>
      <w:pPr>
        <w:pStyle w:val="BodyText"/>
      </w:pPr>
      <w:r>
        <w:rPr>
          <w:bCs/>
          <w:b/>
        </w:rPr>
        <w:t xml:space="preserve">Vyākaraṇa-prakriyā (grammar page, Ṛk 8, noted briefly).</w:t>
      </w:r>
      <w:r>
        <w:t xml:space="preserve"> </w:t>
      </w:r>
      <w:r>
        <w:rPr>
          <w:iCs/>
          <w:i/>
        </w:rPr>
        <w:t xml:space="preserve">Asya</w:t>
      </w:r>
      <w:r>
        <w:t xml:space="preserve"> </w:t>
      </w:r>
      <w:r>
        <w:t xml:space="preserve">—</w:t>
      </w:r>
      <w:r>
        <w:t xml:space="preserve"> </w:t>
      </w:r>
      <w:r>
        <w:rPr>
          <w:iCs/>
          <w:i/>
        </w:rPr>
        <w:t xml:space="preserve">ūḍidaṃpadādi…</w:t>
      </w:r>
      <w:r>
        <w:t xml:space="preserve"> </w:t>
      </w:r>
      <w:r>
        <w:t xml:space="preserve">(Pā. Sū. 6-1-171), the ending takes the acute.</w:t>
      </w:r>
      <w:r>
        <w:t xml:space="preserve"> </w:t>
      </w:r>
      <w:r>
        <w:rPr>
          <w:iCs/>
          <w:i/>
        </w:rPr>
        <w:t xml:space="preserve">Stuṣe</w:t>
      </w:r>
      <w:r>
        <w:t xml:space="preserve"> </w:t>
      </w:r>
      <w:r>
        <w:t xml:space="preserve">— the root</w:t>
      </w:r>
      <w:r>
        <w:t xml:space="preserve"> </w:t>
      </w:r>
      <w:r>
        <w:rPr>
          <w:iCs/>
          <w:i/>
        </w:rPr>
        <w:t xml:space="preserve">ñiṣṭuñ stutau</w:t>
      </w:r>
      <w:r>
        <w:t xml:space="preserve">,</w:t>
      </w:r>
      <w:r>
        <w:t xml:space="preserve"> </w:t>
      </w:r>
      <w:r>
        <w:rPr>
          <w:iCs/>
          <w:i/>
        </w:rPr>
        <w:t xml:space="preserve">adādi</w:t>
      </w:r>
      <w:r>
        <w:t xml:space="preserve">;</w:t>
      </w:r>
      <w:r>
        <w:t xml:space="preserve"> </w:t>
      </w:r>
      <w:r>
        <w:rPr>
          <w:iCs/>
          <w:i/>
        </w:rPr>
        <w:t xml:space="preserve">vyatyayo bahulam</w:t>
      </w:r>
      <w:r>
        <w:t xml:space="preserve"> </w:t>
      </w:r>
      <w:r>
        <w:t xml:space="preserve">— the</w:t>
      </w:r>
      <w:r>
        <w:t xml:space="preserve"> </w:t>
      </w:r>
      <w:r>
        <w:rPr>
          <w:iCs/>
          <w:i/>
        </w:rPr>
        <w:t xml:space="preserve">laṭ</w:t>
      </w:r>
      <w:r>
        <w:t xml:space="preserve"> </w:t>
      </w:r>
      <w:r>
        <w:t xml:space="preserve">1st-person suffix is replaced by</w:t>
      </w:r>
      <w:r>
        <w:t xml:space="preserve"> </w:t>
      </w:r>
      <w:r>
        <w:rPr>
          <w:iCs/>
          <w:i/>
        </w:rPr>
        <w:t xml:space="preserve">thās</w:t>
      </w:r>
      <w:r>
        <w:t xml:space="preserve">; by</w:t>
      </w:r>
      <w:r>
        <w:t xml:space="preserve"> </w:t>
      </w:r>
      <w:r>
        <w:rPr>
          <w:iCs/>
          <w:i/>
        </w:rPr>
        <w:t xml:space="preserve">se</w:t>
      </w:r>
      <w:r>
        <w:t xml:space="preserve"> </w:t>
      </w:r>
      <w:r>
        <w:t xml:space="preserve">;</w:t>
      </w:r>
      <w:r>
        <w:t xml:space="preserve"> </w:t>
      </w:r>
      <w:r>
        <w:rPr>
          <w:iCs/>
          <w:i/>
        </w:rPr>
        <w:t xml:space="preserve">śap</w:t>
      </w:r>
      <w:r>
        <w:t xml:space="preserve"> </w:t>
      </w:r>
      <w:r>
        <w:t xml:space="preserve">has</w:t>
      </w:r>
      <w:r>
        <w:t xml:space="preserve"> </w:t>
      </w:r>
      <w:r>
        <w:rPr>
          <w:iCs/>
          <w:i/>
        </w:rPr>
        <w:t xml:space="preserve">luk</w:t>
      </w:r>
      <w:r>
        <w:t xml:space="preserve">; after an</w:t>
      </w:r>
      <w:r>
        <w:t xml:space="preserve"> </w:t>
      </w:r>
      <w:r>
        <w:rPr>
          <w:iCs/>
          <w:i/>
        </w:rPr>
        <w:t xml:space="preserve">atiṅanta</w:t>
      </w:r>
      <w:r>
        <w:t xml:space="preserve"> </w:t>
      </w:r>
      <w:r>
        <w:t xml:space="preserve">the</w:t>
      </w:r>
      <w:r>
        <w:t xml:space="preserve"> </w:t>
      </w:r>
      <w:r>
        <w:rPr>
          <w:iCs/>
          <w:i/>
        </w:rPr>
        <w:t xml:space="preserve">nighāta</w:t>
      </w:r>
      <w:r>
        <w:t xml:space="preserve">.</w:t>
      </w:r>
      <w:r>
        <w:t xml:space="preserve"> </w:t>
      </w:r>
      <w:r>
        <w:rPr>
          <w:iCs/>
          <w:i/>
        </w:rPr>
        <w:t xml:space="preserve">Mahimaghasya</w:t>
      </w:r>
      <w:r>
        <w:t xml:space="preserve"> </w:t>
      </w:r>
      <w:r>
        <w:t xml:space="preserve">—</w:t>
      </w:r>
      <w:r>
        <w:t xml:space="preserve"> </w:t>
      </w:r>
      <w:r>
        <w:rPr>
          <w:iCs/>
          <w:i/>
        </w:rPr>
        <w:t xml:space="preserve">mahi pūjyaṃ maghaṃ dhanaṃ yasya saḥ</w:t>
      </w:r>
      <w:r>
        <w:t xml:space="preserve">;</w:t>
      </w:r>
      <w:r>
        <w:t xml:space="preserve"> </w:t>
      </w:r>
      <w:r>
        <w:rPr>
          <w:iCs/>
          <w:i/>
        </w:rPr>
        <w:t xml:space="preserve">bahuvrīhau prakṛtyā pūrvapadam</w:t>
      </w:r>
      <w:r>
        <w:t xml:space="preserve"> </w:t>
      </w:r>
      <w:r>
        <w:t xml:space="preserve">(Pā. Sū. 6-2-1) the accent of the first member.</w:t>
      </w:r>
      <w:r>
        <w:t xml:space="preserve"> </w:t>
      </w:r>
      <w:r>
        <w:rPr>
          <w:iCs/>
          <w:i/>
        </w:rPr>
        <w:t xml:space="preserve">Rādhaḥ</w:t>
      </w:r>
      <w:r>
        <w:t xml:space="preserve"> </w:t>
      </w:r>
      <w:r>
        <w:t xml:space="preserve">—</w:t>
      </w:r>
      <w:r>
        <w:t xml:space="preserve"> </w:t>
      </w:r>
      <w:r>
        <w:rPr>
          <w:iCs/>
          <w:i/>
        </w:rPr>
        <w:t xml:space="preserve">rādhnuvanti anena iti rādhaḥ dhanam</w:t>
      </w:r>
      <w:r>
        <w:t xml:space="preserve">; the root</w:t>
      </w:r>
      <w:r>
        <w:t xml:space="preserve"> </w:t>
      </w:r>
      <w:r>
        <w:rPr>
          <w:iCs/>
          <w:i/>
        </w:rPr>
        <w:t xml:space="preserve">rādha saṃsiddhau</w:t>
      </w:r>
      <w:r>
        <w:t xml:space="preserve">;</w:t>
      </w:r>
      <w:r>
        <w:t xml:space="preserve"> </w:t>
      </w:r>
      <w:r>
        <w:rPr>
          <w:iCs/>
          <w:i/>
        </w:rPr>
        <w:t xml:space="preserve">sarvadhātubhya asun</w:t>
      </w:r>
      <w:r>
        <w:t xml:space="preserve"> </w:t>
      </w:r>
      <w:r>
        <w:t xml:space="preserve">(Uṇ. Sū. 4-628, as read by the reader’s OCR) the suffix</w:t>
      </w:r>
      <w:r>
        <w:t xml:space="preserve"> </w:t>
      </w:r>
      <w:r>
        <w:rPr>
          <w:iCs/>
          <w:i/>
        </w:rPr>
        <w:t xml:space="preserve">asun</w:t>
      </w:r>
      <w:r>
        <w:t xml:space="preserve">; since</w:t>
      </w:r>
      <w:r>
        <w:t xml:space="preserve"> </w:t>
      </w:r>
      <w:r>
        <w:rPr>
          <w:iCs/>
          <w:i/>
        </w:rPr>
        <w:t xml:space="preserve">nit</w:t>
      </w:r>
      <w:r>
        <w:t xml:space="preserve">, the initial acute.</w:t>
      </w:r>
      <w:r>
        <w:t xml:space="preserve"> </w:t>
      </w:r>
      <w:r>
        <w:rPr>
          <w:iCs/>
          <w:i/>
        </w:rPr>
        <w:t xml:space="preserve">Sacā</w:t>
      </w:r>
      <w:r>
        <w:t xml:space="preserve"> </w:t>
      </w:r>
      <w:r>
        <w:t xml:space="preserve">— the root</w:t>
      </w:r>
      <w:r>
        <w:t xml:space="preserve"> </w:t>
      </w:r>
      <w:r>
        <w:rPr>
          <w:iCs/>
          <w:i/>
        </w:rPr>
        <w:t xml:space="preserve">ṣacaḥ samavāye</w:t>
      </w:r>
      <w:r>
        <w:t xml:space="preserve">;</w:t>
      </w:r>
      <w:r>
        <w:t xml:space="preserve"> </w:t>
      </w:r>
      <w:r>
        <w:rPr>
          <w:iCs/>
          <w:i/>
        </w:rPr>
        <w:t xml:space="preserve">dhātvādeḥ ṣaḥ saḥ</w:t>
      </w:r>
      <w:r>
        <w:t xml:space="preserve"> </w:t>
      </w:r>
      <w:r>
        <w:t xml:space="preserve">(Pā. Sū. 6-1-64)</w:t>
      </w:r>
      <w:r>
        <w:t xml:space="preserve"> </w:t>
      </w:r>
      <w:r>
        <w:rPr>
          <w:iCs/>
          <w:i/>
        </w:rPr>
        <w:t xml:space="preserve">sa</w:t>
      </w:r>
      <w:r>
        <w:t xml:space="preserve"> </w:t>
      </w:r>
      <w:r>
        <w:t xml:space="preserve">for the initial; since it belongs to the</w:t>
      </w:r>
      <w:r>
        <w:t xml:space="preserve"> </w:t>
      </w:r>
      <w:r>
        <w:rPr>
          <w:iCs/>
          <w:i/>
        </w:rPr>
        <w:t xml:space="preserve">sampadādi</w:t>
      </w:r>
      <w:r>
        <w:t xml:space="preserve"> </w:t>
      </w:r>
      <w:r>
        <w:t xml:space="preserve">group,</w:t>
      </w:r>
      <w:r>
        <w:t xml:space="preserve"> </w:t>
      </w:r>
      <w:r>
        <w:rPr>
          <w:iCs/>
          <w:i/>
        </w:rPr>
        <w:t xml:space="preserve">sampadādibhyaḥ kvip</w:t>
      </w:r>
      <w:r>
        <w:t xml:space="preserve"> </w:t>
      </w:r>
      <w:r>
        <w:t xml:space="preserve">(Pā. Sū. 3-3-108 [?], as read) the suffix</w:t>
      </w:r>
      <w:r>
        <w:t xml:space="preserve"> </w:t>
      </w:r>
      <w:r>
        <w:rPr>
          <w:iCs/>
          <w:i/>
        </w:rPr>
        <w:t xml:space="preserve">kvip</w:t>
      </w:r>
      <w:r>
        <w:t xml:space="preserve"> </w:t>
      </w:r>
      <w:r>
        <w:t xml:space="preserve">in the sense of the action; instrumental singular; though a word of one syllable, by</w:t>
      </w:r>
      <w:r>
        <w:t xml:space="preserve"> </w:t>
      </w:r>
      <w:r>
        <w:rPr>
          <w:iCs/>
          <w:i/>
        </w:rPr>
        <w:t xml:space="preserve">vyatyaya</w:t>
      </w:r>
      <w:r>
        <w:t xml:space="preserve"> </w:t>
      </w:r>
      <w:r>
        <w:t xml:space="preserve">the root accent remains.</w:t>
      </w:r>
    </w:p>
    <w:p>
      <w:pPr>
        <w:pStyle w:val="BodyText"/>
      </w:pPr>
      <w:r>
        <w:rPr>
          <w:iCs/>
          <w:i/>
        </w:rPr>
        <w:t xml:space="preserve">Reference numbers printed on this page as read by the reader’s Google-Docs OCR (digits only; the hyphens, and sometimes a digit, may be lost — e.g. </w:t>
      </w:r>
      <w:r>
        <w:rPr>
          <w:iCs/>
          <w:i/>
        </w:rPr>
        <w:t xml:space="preserve">“</w:t>
      </w:r>
      <w:r>
        <w:rPr>
          <w:iCs/>
          <w:i/>
        </w:rPr>
        <w:t xml:space="preserve">4-628</w:t>
      </w:r>
      <w:r>
        <w:rPr>
          <w:iCs/>
          <w:i/>
        </w:rPr>
        <w:t xml:space="preserve">”</w:t>
      </w:r>
      <w:r>
        <w:rPr>
          <w:iCs/>
          <w:i/>
        </w:rPr>
        <w:t xml:space="preserve"> </w:t>
      </w:r>
      <w:r>
        <w:rPr>
          <w:iCs/>
          <w:i/>
        </w:rPr>
        <w:t xml:space="preserve">is 4-6xx — so use only as a check on the readings above):</w:t>
      </w:r>
      <w:r>
        <w:t xml:space="preserve"> </w:t>
      </w:r>
      <w:r>
        <w:t xml:space="preserve">3-7; 3-19; 12-3; 6-1-171; 6-1-171; 6-2-1; 4-628; 6-1-68; 3-3-108-6</w:t>
      </w:r>
    </w:p>
    <w:bookmarkEnd w:id="78"/>
    <w:bookmarkStart w:id="80" w:name="printed-p.-41-pdf-62"/>
    <w:p>
      <w:pPr>
        <w:pStyle w:val="Heading3"/>
      </w:pPr>
      <w:r>
        <w:t xml:space="preserve">Printed p. 41 (PDF 62)</w:t>
      </w:r>
    </w:p>
    <w:p>
      <w:pPr>
        <w:pStyle w:val="FirstParagraph"/>
      </w:pPr>
      <w:r>
        <w:rPr>
          <w:iCs/>
          <w:i/>
        </w:rPr>
        <w:t xml:space="preserve">(Header:</w:t>
      </w:r>
      <w:r>
        <w:rPr>
          <w:iCs/>
          <w:i/>
        </w:rPr>
        <w:t xml:space="preserve"> </w:t>
      </w:r>
      <w:r>
        <w:rPr>
          <w:iCs/>
          <w:i/>
        </w:rPr>
        <w:t xml:space="preserve">“</w:t>
      </w:r>
      <w:r>
        <w:rPr>
          <w:iCs/>
          <w:i/>
        </w:rPr>
        <w:t xml:space="preserve">Aṣṭaka 2, Adhyāya 1, Varga 3</w:t>
      </w:r>
      <w:r>
        <w:rPr>
          <w:iCs/>
          <w:i/>
        </w:rPr>
        <w:t xml:space="preserve">”</w:t>
      </w:r>
      <w:r>
        <w:rPr>
          <w:iCs/>
          <w:i/>
        </w:rPr>
        <w:t xml:space="preserve">.)</w:t>
      </w:r>
      <w:r>
        <w:t xml:space="preserve"> </w:t>
      </w:r>
      <w:r>
        <w:rPr>
          <w:bCs/>
          <w:b/>
        </w:rPr>
        <w:t xml:space="preserve">Grammar page, continued (Ṛk 8, noted briefly; the sūtra numbers in this and the following grammar pages are in small type and are not reproduced, there being no OCR for them).</w:t>
      </w:r>
      <w:r>
        <w:t xml:space="preserve"> </w:t>
      </w:r>
      <w:r>
        <w:rPr>
          <w:iCs/>
          <w:i/>
        </w:rPr>
        <w:t xml:space="preserve">Sanemu</w:t>
      </w:r>
      <w:r>
        <w:t xml:space="preserve"> </w:t>
      </w:r>
      <w:r>
        <w:t xml:space="preserve">— the root</w:t>
      </w:r>
      <w:r>
        <w:t xml:space="preserve"> </w:t>
      </w:r>
      <w:r>
        <w:rPr>
          <w:iCs/>
          <w:i/>
        </w:rPr>
        <w:t xml:space="preserve">ṣaṇa sambhaktau</w:t>
      </w:r>
      <w:r>
        <w:t xml:space="preserve">;</w:t>
      </w:r>
      <w:r>
        <w:t xml:space="preserve"> </w:t>
      </w:r>
      <w:r>
        <w:rPr>
          <w:iCs/>
          <w:i/>
        </w:rPr>
        <w:t xml:space="preserve">satva</w:t>
      </w:r>
      <w:r>
        <w:t xml:space="preserve"> </w:t>
      </w:r>
      <w:r>
        <w:t xml:space="preserve">of the initial in the Dhātupāṭha;</w:t>
      </w:r>
      <w:r>
        <w:t xml:space="preserve"> </w:t>
      </w:r>
      <w:r>
        <w:rPr>
          <w:iCs/>
          <w:i/>
        </w:rPr>
        <w:t xml:space="preserve">vidhiliṅ</w:t>
      </w:r>
      <w:r>
        <w:t xml:space="preserve">, 1st person plural.</w:t>
      </w:r>
      <w:r>
        <w:t xml:space="preserve"> </w:t>
      </w:r>
      <w:r>
        <w:rPr>
          <w:iCs/>
          <w:i/>
        </w:rPr>
        <w:t xml:space="preserve">Suvīrāḥ</w:t>
      </w:r>
      <w:r>
        <w:t xml:space="preserve"> </w:t>
      </w:r>
      <w:r>
        <w:t xml:space="preserve">—</w:t>
      </w:r>
      <w:r>
        <w:t xml:space="preserve"> </w:t>
      </w:r>
      <w:r>
        <w:rPr>
          <w:iCs/>
          <w:i/>
        </w:rPr>
        <w:t xml:space="preserve">śobhanāḥ putrā yeṣāṃ te</w:t>
      </w:r>
      <w:r>
        <w:t xml:space="preserve">;</w:t>
      </w:r>
      <w:r>
        <w:t xml:space="preserve"> </w:t>
      </w:r>
      <w:r>
        <w:rPr>
          <w:iCs/>
          <w:i/>
        </w:rPr>
        <w:t xml:space="preserve">suvīraḥ …vīravīryau ca</w:t>
      </w:r>
      <w:r>
        <w:t xml:space="preserve">, the final-first-member accent; nominative plural.</w:t>
      </w:r>
      <w:r>
        <w:t xml:space="preserve"> </w:t>
      </w:r>
      <w:r>
        <w:rPr>
          <w:iCs/>
          <w:i/>
        </w:rPr>
        <w:t xml:space="preserve">Vājinīvān</w:t>
      </w:r>
      <w:r>
        <w:t xml:space="preserve"> </w:t>
      </w:r>
      <w:r>
        <w:t xml:space="preserve">—</w:t>
      </w:r>
      <w:r>
        <w:t xml:space="preserve"> </w:t>
      </w:r>
      <w:r>
        <w:rPr>
          <w:iCs/>
          <w:i/>
        </w:rPr>
        <w:t xml:space="preserve">vājo ’syāḥ asti iti vājinī</w:t>
      </w:r>
      <w:r>
        <w:t xml:space="preserve">; the suffix</w:t>
      </w:r>
      <w:r>
        <w:t xml:space="preserve"> </w:t>
      </w:r>
      <w:r>
        <w:rPr>
          <w:iCs/>
          <w:i/>
        </w:rPr>
        <w:t xml:space="preserve">ini</w:t>
      </w:r>
      <w:r>
        <w:t xml:space="preserve"> </w:t>
      </w:r>
      <w:r>
        <w:t xml:space="preserve">by</w:t>
      </w:r>
      <w:r>
        <w:t xml:space="preserve"> </w:t>
      </w:r>
      <w:r>
        <w:rPr>
          <w:iCs/>
          <w:i/>
        </w:rPr>
        <w:t xml:space="preserve">ata ini-ṭhanau</w:t>
      </w:r>
      <w:r>
        <w:t xml:space="preserve">; since it ends in</w:t>
      </w:r>
      <w:r>
        <w:t xml:space="preserve"> </w:t>
      </w:r>
      <w:r>
        <w:rPr>
          <w:iCs/>
          <w:i/>
        </w:rPr>
        <w:t xml:space="preserve">n</w:t>
      </w:r>
      <w:r>
        <w:t xml:space="preserve">, the feminine suffix</w:t>
      </w:r>
      <w:r>
        <w:t xml:space="preserve"> </w:t>
      </w:r>
      <w:r>
        <w:rPr>
          <w:iCs/>
          <w:i/>
        </w:rPr>
        <w:t xml:space="preserve">ṅīp</w:t>
      </w:r>
      <w:r>
        <w:t xml:space="preserve">;</w:t>
      </w:r>
      <w:r>
        <w:t xml:space="preserve"> </w:t>
      </w:r>
      <w:r>
        <w:rPr>
          <w:iCs/>
          <w:i/>
        </w:rPr>
        <w:t xml:space="preserve">vājinī asyāsti iti vājinīvān</w:t>
      </w:r>
      <w:r>
        <w:t xml:space="preserve"> </w:t>
      </w:r>
      <w:r>
        <w:t xml:space="preserve">— the suffix</w:t>
      </w:r>
      <w:r>
        <w:t xml:space="preserve"> </w:t>
      </w:r>
      <w:r>
        <w:rPr>
          <w:iCs/>
          <w:i/>
        </w:rPr>
        <w:t xml:space="preserve">matup</w:t>
      </w:r>
      <w:r>
        <w:t xml:space="preserve"> </w:t>
      </w:r>
      <w:r>
        <w:t xml:space="preserve">by</w:t>
      </w:r>
      <w:r>
        <w:t xml:space="preserve"> </w:t>
      </w:r>
      <w:r>
        <w:rPr>
          <w:iCs/>
          <w:i/>
        </w:rPr>
        <w:t xml:space="preserve">tad asyāsty asmin…</w:t>
      </w:r>
      <w:r>
        <w:t xml:space="preserve">; in the Chandas by</w:t>
      </w:r>
      <w:r>
        <w:t xml:space="preserve"> </w:t>
      </w:r>
      <w:r>
        <w:rPr>
          <w:iCs/>
          <w:i/>
        </w:rPr>
        <w:t xml:space="preserve">chandasīraḥ…</w:t>
      </w:r>
      <w:r>
        <w:t xml:space="preserve"> </w:t>
      </w:r>
      <w:r>
        <w:t xml:space="preserve">the</w:t>
      </w:r>
      <w:r>
        <w:t xml:space="preserve"> </w:t>
      </w:r>
      <w:r>
        <w:rPr>
          <w:iCs/>
          <w:i/>
        </w:rPr>
        <w:t xml:space="preserve">m</w:t>
      </w:r>
      <w:r>
        <w:t xml:space="preserve"> </w:t>
      </w:r>
      <w:r>
        <w:t xml:space="preserve">of</w:t>
      </w:r>
      <w:r>
        <w:t xml:space="preserve"> </w:t>
      </w:r>
      <w:r>
        <w:rPr>
          <w:iCs/>
          <w:i/>
        </w:rPr>
        <w:t xml:space="preserve">matup</w:t>
      </w:r>
      <w:r>
        <w:t xml:space="preserve"> </w:t>
      </w:r>
      <w:r>
        <w:t xml:space="preserve">becomes</w:t>
      </w:r>
      <w:r>
        <w:t xml:space="preserve"> </w:t>
      </w:r>
      <w:r>
        <w:rPr>
          <w:iCs/>
          <w:i/>
        </w:rPr>
        <w:t xml:space="preserve">v</w:t>
      </w:r>
      <w:r>
        <w:t xml:space="preserve">; since</w:t>
      </w:r>
      <w:r>
        <w:t xml:space="preserve"> </w:t>
      </w:r>
      <w:r>
        <w:rPr>
          <w:iCs/>
          <w:i/>
        </w:rPr>
        <w:t xml:space="preserve">matup</w:t>
      </w:r>
      <w:r>
        <w:t xml:space="preserve"> </w:t>
      </w:r>
      <w:r>
        <w:t xml:space="preserve">is</w:t>
      </w:r>
      <w:r>
        <w:t xml:space="preserve"> </w:t>
      </w:r>
      <w:r>
        <w:rPr>
          <w:iCs/>
          <w:i/>
        </w:rPr>
        <w:t xml:space="preserve">pit</w:t>
      </w:r>
      <w:r>
        <w:t xml:space="preserve">, the</w:t>
      </w:r>
      <w:r>
        <w:t xml:space="preserve"> </w:t>
      </w:r>
      <w:r>
        <w:rPr>
          <w:iCs/>
          <w:i/>
        </w:rPr>
        <w:t xml:space="preserve">ī</w:t>
      </w:r>
      <w:r>
        <w:t xml:space="preserve"> </w:t>
      </w:r>
      <w:r>
        <w:t xml:space="preserve">of the</w:t>
      </w:r>
      <w:r>
        <w:t xml:space="preserve"> </w:t>
      </w:r>
      <w:r>
        <w:rPr>
          <w:iCs/>
          <w:i/>
        </w:rPr>
        <w:t xml:space="preserve">ini</w:t>
      </w:r>
      <w:r>
        <w:t xml:space="preserve">-suffix is unaccented.</w:t>
      </w:r>
      <w:r>
        <w:t xml:space="preserve"> </w:t>
      </w:r>
      <w:r>
        <w:rPr>
          <w:iCs/>
          <w:i/>
        </w:rPr>
        <w:t xml:space="preserve">Aśvāvataḥ</w:t>
      </w:r>
      <w:r>
        <w:t xml:space="preserve"> </w:t>
      </w:r>
      <w:r>
        <w:t xml:space="preserve">—</w:t>
      </w:r>
      <w:r>
        <w:t xml:space="preserve"> </w:t>
      </w:r>
      <w:r>
        <w:rPr>
          <w:iCs/>
          <w:i/>
        </w:rPr>
        <w:t xml:space="preserve">aśvāḥ asya santi</w:t>
      </w:r>
      <w:r>
        <w:t xml:space="preserve"> </w:t>
      </w:r>
      <w:r>
        <w:t xml:space="preserve">—</w:t>
      </w:r>
      <w:r>
        <w:t xml:space="preserve"> </w:t>
      </w:r>
      <w:r>
        <w:rPr>
          <w:iCs/>
          <w:i/>
        </w:rPr>
        <w:t xml:space="preserve">matup</w:t>
      </w:r>
      <w:r>
        <w:t xml:space="preserve">; the</w:t>
      </w:r>
      <w:r>
        <w:t xml:space="preserve"> </w:t>
      </w:r>
      <w:r>
        <w:rPr>
          <w:iCs/>
          <w:i/>
        </w:rPr>
        <w:t xml:space="preserve">m</w:t>
      </w:r>
      <w:r>
        <w:t xml:space="preserve"> </w:t>
      </w:r>
      <w:r>
        <w:t xml:space="preserve">becomes</w:t>
      </w:r>
      <w:r>
        <w:t xml:space="preserve"> </w:t>
      </w:r>
      <w:r>
        <w:rPr>
          <w:iCs/>
          <w:i/>
        </w:rPr>
        <w:t xml:space="preserve">v</w:t>
      </w:r>
      <w:r>
        <w:t xml:space="preserve"> </w:t>
      </w:r>
      <w:r>
        <w:t xml:space="preserve">after an</w:t>
      </w:r>
      <w:r>
        <w:t xml:space="preserve"> </w:t>
      </w:r>
      <w:r>
        <w:rPr>
          <w:iCs/>
          <w:i/>
        </w:rPr>
        <w:t xml:space="preserve">a</w:t>
      </w:r>
      <w:r>
        <w:t xml:space="preserve">-ending stem by</w:t>
      </w:r>
      <w:r>
        <w:t xml:space="preserve"> </w:t>
      </w:r>
      <w:r>
        <w:rPr>
          <w:iCs/>
          <w:i/>
        </w:rPr>
        <w:t xml:space="preserve">mādupadhāyāś ca matorvo ’yavādibhyaḥ</w:t>
      </w:r>
      <w:r>
        <w:t xml:space="preserve">; by</w:t>
      </w:r>
      <w:r>
        <w:t xml:space="preserve"> </w:t>
      </w:r>
      <w:r>
        <w:rPr>
          <w:iCs/>
          <w:i/>
        </w:rPr>
        <w:t xml:space="preserve">mantre somāśvendriya…</w:t>
      </w:r>
      <w:r>
        <w:t xml:space="preserve"> </w:t>
      </w:r>
      <w:r>
        <w:t xml:space="preserve">the lengthening of the</w:t>
      </w:r>
      <w:r>
        <w:t xml:space="preserve"> </w:t>
      </w:r>
      <w:r>
        <w:rPr>
          <w:iCs/>
          <w:i/>
        </w:rPr>
        <w:t xml:space="preserve">aśva</w:t>
      </w:r>
      <w:r>
        <w:t xml:space="preserve"> </w:t>
      </w:r>
      <w:r>
        <w:t xml:space="preserve">word before</w:t>
      </w:r>
      <w:r>
        <w:t xml:space="preserve"> </w:t>
      </w:r>
      <w:r>
        <w:rPr>
          <w:iCs/>
          <w:i/>
        </w:rPr>
        <w:t xml:space="preserve">matup</w:t>
      </w:r>
      <w:r>
        <w:t xml:space="preserve">; since</w:t>
      </w:r>
      <w:r>
        <w:t xml:space="preserve"> </w:t>
      </w:r>
      <w:r>
        <w:rPr>
          <w:iCs/>
          <w:i/>
        </w:rPr>
        <w:t xml:space="preserve">matup</w:t>
      </w:r>
      <w:r>
        <w:t xml:space="preserve"> </w:t>
      </w:r>
      <w:r>
        <w:t xml:space="preserve">is</w:t>
      </w:r>
      <w:r>
        <w:t xml:space="preserve"> </w:t>
      </w:r>
      <w:r>
        <w:rPr>
          <w:iCs/>
          <w:i/>
        </w:rPr>
        <w:t xml:space="preserve">pit</w:t>
      </w:r>
      <w:r>
        <w:t xml:space="preserve">, and</w:t>
      </w:r>
      <w:r>
        <w:t xml:space="preserve"> </w:t>
      </w:r>
      <w:r>
        <w:rPr>
          <w:iCs/>
          <w:i/>
        </w:rPr>
        <w:t xml:space="preserve">aśva</w:t>
      </w:r>
      <w:r>
        <w:t xml:space="preserve"> </w:t>
      </w:r>
      <w:r>
        <w:t xml:space="preserve">is formed with the</w:t>
      </w:r>
      <w:r>
        <w:t xml:space="preserve"> </w:t>
      </w:r>
      <w:r>
        <w:rPr>
          <w:iCs/>
          <w:i/>
        </w:rPr>
        <w:t xml:space="preserve">kvan</w:t>
      </w:r>
      <w:r>
        <w:t xml:space="preserve"> </w:t>
      </w:r>
      <w:r>
        <w:t xml:space="preserve">suffix, the first-syllable accent. ‖ 8 ‖</w:t>
      </w:r>
    </w:p>
    <w:bookmarkStart w:id="79" w:name="ṛk-9"/>
    <w:p>
      <w:pPr>
        <w:pStyle w:val="Heading4"/>
      </w:pPr>
      <w:r>
        <w:t xml:space="preserve">Ṛk 9</w:t>
      </w:r>
    </w:p>
    <w:p>
      <w:pPr>
        <w:pStyle w:val="FirstParagraph"/>
      </w:pPr>
      <w:r>
        <w:rPr>
          <w:bCs/>
          <w:b/>
        </w:rPr>
        <w:t xml:space="preserve">॥ संहितापाठः ॥</w:t>
      </w:r>
    </w:p>
    <w:p>
      <w:pPr>
        <w:pStyle w:val="BlockText"/>
      </w:pPr>
      <w:r>
        <w:t xml:space="preserve">जनो यो मित्रावरुणावभिध्रुगपो न वां सुनोत्यक्ष्णयाध्रुक् ।</w:t>
      </w:r>
      <w:r>
        <w:t xml:space="preserve"> </w:t>
      </w:r>
      <w:r>
        <w:t xml:space="preserve">स्वयं स यक्ष्मं हृदये नि धत्त आप यदीं होत्राभिरृतावा ॥ ९ ॥</w:t>
      </w:r>
    </w:p>
    <w:p>
      <w:pPr>
        <w:pStyle w:val="BlockText"/>
      </w:pPr>
      <w:r>
        <w:rPr>
          <w:iCs/>
          <w:i/>
        </w:rPr>
        <w:t xml:space="preserve">jano yo mitrāvaruṇāvabhidhrugapo na vāṃ sunotyakṣṇayādhruk |</w:t>
      </w:r>
      <w:r>
        <w:t xml:space="preserve"> </w:t>
      </w:r>
      <w:r>
        <w:rPr>
          <w:iCs/>
          <w:i/>
        </w:rPr>
        <w:t xml:space="preserve">svayaṃ sa yakṣmaṃ hṛdaye ni dhatta āpa yadīṃ hotrābhirṛtāvā ‖ 9 ‖</w:t>
      </w:r>
    </w:p>
    <w:p>
      <w:pPr>
        <w:pStyle w:val="FirstParagraph"/>
      </w:pPr>
      <w:r>
        <w:rPr>
          <w:bCs/>
          <w:b/>
        </w:rPr>
        <w:t xml:space="preserve">॥ पदपाठः ॥</w:t>
      </w:r>
    </w:p>
    <w:p>
      <w:pPr>
        <w:pStyle w:val="BlockText"/>
      </w:pPr>
      <w:r>
        <w:t xml:space="preserve">जनः । यः । मित्रावरुणौ । अभिऽध्रुक् । अपः । न । वाम् । सुनोति । अक्ष्णयाऽध्रुक् ।</w:t>
      </w:r>
      <w:r>
        <w:t xml:space="preserve"> </w:t>
      </w:r>
      <w:r>
        <w:t xml:space="preserve">स्वयम् । सः । यक्ष्मम् । हृदये । नि । धत्ते । आप । यत् । ईम् । होत्राभिः । ऋतऽवा ॥ ९ ॥</w:t>
      </w:r>
    </w:p>
    <w:p>
      <w:pPr>
        <w:pStyle w:val="BlockText"/>
      </w:pPr>
      <w:r>
        <w:rPr>
          <w:iCs/>
          <w:i/>
        </w:rPr>
        <w:t xml:space="preserve">janaḥ | yaḥ | mitrāvaruṇau | abhi ’dhruk | apaḥ | na | vām | sunoti | akṣṇayā ’dhruk |</w:t>
      </w:r>
      <w:r>
        <w:t xml:space="preserve"> </w:t>
      </w:r>
      <w:r>
        <w:rPr>
          <w:iCs/>
          <w:i/>
        </w:rPr>
        <w:t xml:space="preserve">svayam | saḥ | yakṣmam | hṛdaye | ni | dhatte | āpa | yat | īm | hotrābhiḥ | ṛta ’vā ‖ 9 ‖</w:t>
      </w:r>
    </w:p>
    <w:p>
      <w:pPr>
        <w:pStyle w:val="FirstParagraph"/>
      </w:pPr>
      <w:r>
        <w:rPr>
          <w:iCs/>
          <w:i/>
        </w:rPr>
        <w:t xml:space="preserve">Reference numbers printed on this page as read by the reader’s Google-Docs OCR (digits only; the hyphens, and sometimes a digit, may be lost — e.g. </w:t>
      </w:r>
      <w:r>
        <w:rPr>
          <w:iCs/>
          <w:i/>
        </w:rPr>
        <w:t xml:space="preserve">“</w:t>
      </w:r>
      <w:r>
        <w:rPr>
          <w:iCs/>
          <w:i/>
        </w:rPr>
        <w:t xml:space="preserve">4-628</w:t>
      </w:r>
      <w:r>
        <w:rPr>
          <w:iCs/>
          <w:i/>
        </w:rPr>
        <w:t xml:space="preserve">”</w:t>
      </w:r>
      <w:r>
        <w:rPr>
          <w:iCs/>
          <w:i/>
        </w:rPr>
        <w:t xml:space="preserve"> </w:t>
      </w:r>
      <w:r>
        <w:rPr>
          <w:iCs/>
          <w:i/>
        </w:rPr>
        <w:t xml:space="preserve">is 4-6xx — so use only as a check on the readings above):</w:t>
      </w:r>
      <w:r>
        <w:t xml:space="preserve"> </w:t>
      </w:r>
      <w:r>
        <w:t xml:space="preserve">6-10; 8-2-15; 5-2-98; 8-2-9; 6-3-131</w:t>
      </w:r>
    </w:p>
    <w:bookmarkEnd w:id="79"/>
    <w:bookmarkEnd w:id="80"/>
    <w:bookmarkStart w:id="81" w:name="printed-p.-42-pdf-63"/>
    <w:p>
      <w:pPr>
        <w:pStyle w:val="Heading3"/>
      </w:pPr>
      <w:r>
        <w:t xml:space="preserve">Printed p. 42 (PDF 63)</w:t>
      </w:r>
    </w:p>
    <w:p>
      <w:pPr>
        <w:pStyle w:val="FirstParagraph"/>
      </w:pPr>
      <w:r>
        <w:rPr>
          <w:iCs/>
          <w:i/>
        </w:rPr>
        <w:t xml:space="preserve">(Header:</w:t>
      </w:r>
      <w:r>
        <w:rPr>
          <w:iCs/>
          <w:i/>
        </w:rPr>
        <w:t xml:space="preserve"> </w:t>
      </w:r>
      <w:r>
        <w:rPr>
          <w:iCs/>
          <w:i/>
        </w:rPr>
        <w:t xml:space="preserve">“</w:t>
      </w:r>
      <w:r>
        <w:rPr>
          <w:iCs/>
          <w:i/>
        </w:rPr>
        <w:t xml:space="preserve">Maṃ. 1 A. 18 Sū. 122</w:t>
      </w:r>
      <w:r>
        <w:rPr>
          <w:iCs/>
          <w:i/>
        </w:rPr>
        <w:t xml:space="preserve">”</w:t>
      </w:r>
      <w:r>
        <w:rPr>
          <w:iCs/>
          <w:i/>
        </w:rPr>
        <w:t xml:space="preserve">.)</w:t>
      </w:r>
    </w:p>
    <w:p>
      <w:pPr>
        <w:pStyle w:val="BodyText"/>
      </w:pPr>
      <w:r>
        <w:rPr>
          <w:bCs/>
          <w:b/>
        </w:rPr>
        <w:t xml:space="preserve">॥ सायणभाष्यम् ॥</w:t>
      </w:r>
    </w:p>
    <w:p>
      <w:pPr>
        <w:pStyle w:val="BodyText"/>
      </w:pPr>
      <w:r>
        <w:rPr>
          <w:iCs/>
          <w:i/>
        </w:rPr>
        <w:t xml:space="preserve">(150 dpi, small type; the Devanagari is read letter by letter and the doubtful places are marked</w:t>
      </w:r>
      <w:r>
        <w:rPr>
          <w:iCs/>
          <w:i/>
        </w:rPr>
        <w:t xml:space="preserve"> </w:t>
      </w:r>
      <w:r>
        <w:rPr>
          <w:rStyle w:val="VerbatimChar"/>
          <w:iCs/>
          <w:i/>
        </w:rPr>
        <w:t xml:space="preserve">[?]</w:t>
      </w:r>
      <w:r>
        <w:rPr>
          <w:iCs/>
          <w:i/>
        </w:rPr>
        <w:t xml:space="preserve">.)</w:t>
      </w:r>
    </w:p>
    <w:p>
      <w:pPr>
        <w:pStyle w:val="BlockText"/>
      </w:pPr>
      <w:r>
        <w:t xml:space="preserve">हे मित्रावरुणौ युष्माकं यो जनोऽभिध्रुक् अभितो द्रोग्धा भवति । अयष्टा भवतीत्यर्थः । यश्चाक्ष्णयाध्रुक् वक्रेण मार्गेण द्रुह्यति अन्यथाप्रकारेण द्रुह्यति । द्रोहप्रकार उच्यते । वां युवामपः सोमरसान्न सुनोति । अभिषवं न करोति । युवामतिक्रम्यान्यदेवतार्थं सुनोतीत्यभिप्रायः । अयमेवाक्ष्णयाद्रोहः । स मूढो द्विविधो [?] जनः स्वयं यक्ष्मं व्याधिं हृदये स्वचित्ते नि धत्ते । स्थापयति । अनुष्ठा[?]ं …भोगान्प्राप्नोतीत्यर्थः [?] । यत् । लिङ्व्यत्ययः । य उक्तविलक्षणः पुमान् ऋतावा यज्ञवान् परिगृहीतयज्ञो होत्राभिर्वाङ्मयैः [?] स्तुतिवाग्भिरीमेनं सोमरसमाप व्याप्नोति स्तुवन् सोममभिषुणोतीति यावत् । स नरः प्रैत्स्वा [?]… वक्ष्यमाणेन सह सम्बन्धः ॥ अभिध्रुक् । द्रुहेः सत्सूद्विष… क्विप् । संहितायां भष्भावश्छान्दसः । ऋतावेत्यत्र छन्दसीवनिपावित्यनेन मत्वर्थीयो वनिप् । अन्येषामपि दृश्यत इति संहितायां दीर्घत्वम् ॥</w:t>
      </w:r>
    </w:p>
    <w:p>
      <w:pPr>
        <w:pStyle w:val="BlockText"/>
      </w:pPr>
      <w:r>
        <w:rPr>
          <w:iCs/>
          <w:i/>
        </w:rPr>
        <w:t xml:space="preserve">he mitrāvaruṇau yuṣmākaṃ yo jano ’bhidhruk abhito drogdhā bhavati | ayaṣṭā bhavatītyarthaḥ | yaścākṣṇayādhruk vakreṇa mārgeṇa druhyati anyathāprakāreṇa druhyati | drohaprakāra ucyate | vāṃ yuvāmapaḥ somarasānna sunoti | abhiṣavaṃ na karoti | yuvāmatikramyānyadevatārthaṃ sunotītyabhiprāyaḥ | ayamevākṣṇayādrohaḥ | sa mūḍho dvividho [?] janaḥ svayaṃ yakṣmaṃ vyādhiṃ hṛdaye svacitte ni dhatte | sthāpayati | anuṣṭhā[?]ṃ …bhogānprāpnotītyarthaḥ [?] | yat | liṅvyatyayaḥ | ya uktavilakṣaṇaḥ pumān ṛtāvā yajñavān parigṛhītayajño hotrābhirvāṅmayaiḥ [?] stutivāgbhirīmenaṃ somarasamāpa vyāpnoti stuvan somamabhiṣuṇotīti yāvat | sa naraḥ praitsvā [?]… vakṣyamāṇena saha sambandhaḥ ‖ abhidhruk | druheḥ satsūdviṣa… kvip | saṃhitāyāṃ bhaṣbhāvaśchāndasaḥ | ṛtāvetyatra chandasīvanipāvityanena matvarthīyo vanip | anyeṣāmapi dṛśyata iti saṃhitāyāṃ dīrghatvam ‖</w:t>
      </w:r>
    </w:p>
    <w:p>
      <w:pPr>
        <w:pStyle w:val="FirstParagraph"/>
      </w:pPr>
      <w:r>
        <w:t xml:space="preserve">“</w:t>
      </w:r>
      <w:r>
        <w:t xml:space="preserve">O Mitra and Varuṇa, whoever among your [worshippers] is</w:t>
      </w:r>
      <w:r>
        <w:t xml:space="preserve"> </w:t>
      </w:r>
      <w:r>
        <w:rPr>
          <w:iCs/>
          <w:i/>
        </w:rPr>
        <w:t xml:space="preserve">abhidhruk</w:t>
      </w:r>
      <w:r>
        <w:t xml:space="preserve"> </w:t>
      </w:r>
      <w:r>
        <w:t xml:space="preserve">— an</w:t>
      </w:r>
      <w:r>
        <w:t xml:space="preserve"> </w:t>
      </w:r>
      <w:r>
        <w:rPr>
          <w:iCs/>
          <w:i/>
        </w:rPr>
        <w:t xml:space="preserve">abhitaḥ drogdhā</w:t>
      </w:r>
      <w:r>
        <w:t xml:space="preserve">, one who is hostile to you all around, that is, one who does not sacrifice; and he who is</w:t>
      </w:r>
      <w:r>
        <w:t xml:space="preserve"> </w:t>
      </w:r>
      <w:r>
        <w:rPr>
          <w:iCs/>
          <w:i/>
        </w:rPr>
        <w:t xml:space="preserve">akṣṇayādhruk</w:t>
      </w:r>
      <w:r>
        <w:t xml:space="preserve"> </w:t>
      </w:r>
      <w:r>
        <w:t xml:space="preserve">— hostile in a crooked way, hostile in another manner: the manner of hostility is told: he does not press (</w:t>
      </w:r>
      <w:r>
        <w:rPr>
          <w:iCs/>
          <w:i/>
        </w:rPr>
        <w:t xml:space="preserve">sunoti</w:t>
      </w:r>
      <w:r>
        <w:t xml:space="preserve">) the Soma-juice for you two (</w:t>
      </w:r>
      <w:r>
        <w:rPr>
          <w:iCs/>
          <w:i/>
        </w:rPr>
        <w:t xml:space="preserve">apaḥ</w:t>
      </w:r>
      <w:r>
        <w:t xml:space="preserve"> </w:t>
      </w:r>
      <w:r>
        <w:t xml:space="preserve">— the waters, i.e. the Soma-juice); he does not make the pressing; the sense is that he passes you over and presses for another deity. This is</w:t>
      </w:r>
      <w:r>
        <w:t xml:space="preserve"> </w:t>
      </w:r>
      <w:r>
        <w:rPr>
          <w:iCs/>
          <w:i/>
        </w:rPr>
        <w:t xml:space="preserve">akṣṇayā-droha</w:t>
      </w:r>
      <w:r>
        <w:t xml:space="preserve"> </w:t>
      </w:r>
      <w:r>
        <w:t xml:space="preserve">(crooked hostility). That fool, a man of two kinds, himself places (</w:t>
      </w:r>
      <w:r>
        <w:rPr>
          <w:iCs/>
          <w:i/>
        </w:rPr>
        <w:t xml:space="preserve">ni dhatte</w:t>
      </w:r>
      <w:r>
        <w:t xml:space="preserve">)</w:t>
      </w:r>
      <w:r>
        <w:t xml:space="preserve"> </w:t>
      </w:r>
      <w:r>
        <w:rPr>
          <w:iCs/>
          <w:i/>
        </w:rPr>
        <w:t xml:space="preserve">yakṣma</w:t>
      </w:r>
      <w:r>
        <w:t xml:space="preserve">, a disease, in his own heart (mind). … But he who, being different from what has been said, is a man</w:t>
      </w:r>
      <w:r>
        <w:t xml:space="preserve"> </w:t>
      </w:r>
      <w:r>
        <w:rPr>
          <w:iCs/>
          <w:i/>
        </w:rPr>
        <w:t xml:space="preserve">ṛtāvā</w:t>
      </w:r>
      <w:r>
        <w:t xml:space="preserve">, possessing sacrifice, who has undertaken the sacrifice,</w:t>
      </w:r>
      <w:r>
        <w:t xml:space="preserve"> </w:t>
      </w:r>
      <w:r>
        <w:rPr>
          <w:iCs/>
          <w:i/>
        </w:rPr>
        <w:t xml:space="preserve">āpa</w:t>
      </w:r>
      <w:r>
        <w:t xml:space="preserve"> </w:t>
      </w:r>
      <w:r>
        <w:t xml:space="preserve">— attains (</w:t>
      </w:r>
      <w:r>
        <w:rPr>
          <w:iCs/>
          <w:i/>
        </w:rPr>
        <w:t xml:space="preserve">vyāpnoti</w:t>
      </w:r>
      <w:r>
        <w:t xml:space="preserve">) this Soma-juice (</w:t>
      </w:r>
      <w:r>
        <w:rPr>
          <w:iCs/>
          <w:i/>
        </w:rPr>
        <w:t xml:space="preserve">īm</w:t>
      </w:r>
      <w:r>
        <w:t xml:space="preserve">) through the</w:t>
      </w:r>
      <w:r>
        <w:t xml:space="preserve"> </w:t>
      </w:r>
      <w:r>
        <w:rPr>
          <w:iCs/>
          <w:i/>
        </w:rPr>
        <w:t xml:space="preserve">hotrā</w:t>
      </w:r>
      <w:r>
        <w:t xml:space="preserve">s, speech-forms, praising words; that is, praising, presses the Soma. [May he have] … — to be joined with what follows.</w:t>
      </w:r>
      <w:r>
        <w:t xml:space="preserve">”</w:t>
      </w:r>
      <w:r>
        <w:t xml:space="preserve"> </w:t>
      </w:r>
      <w:r>
        <w:rPr>
          <w:iCs/>
          <w:i/>
        </w:rPr>
        <w:t xml:space="preserve">(The Devanagari of the grammar tail —</w:t>
      </w:r>
      <w:r>
        <w:rPr>
          <w:iCs/>
          <w:i/>
        </w:rPr>
        <w:t xml:space="preserve"> </w:t>
      </w:r>
      <w:r>
        <w:t xml:space="preserve">abhidhruk</w:t>
      </w:r>
      <w:r>
        <w:rPr>
          <w:iCs/>
          <w:i/>
        </w:rPr>
        <w:t xml:space="preserve">: the root</w:t>
      </w:r>
      <w:r>
        <w:rPr>
          <w:iCs/>
          <w:i/>
        </w:rPr>
        <w:t xml:space="preserve"> </w:t>
      </w:r>
      <w:r>
        <w:t xml:space="preserve">druh* with</w:t>
      </w:r>
      <w:r>
        <w:t xml:space="preserve"> </w:t>
      </w:r>
      <w:r>
        <w:rPr>
          <w:iCs/>
          <w:i/>
        </w:rPr>
        <w:t xml:space="preserve">kvip</w:t>
      </w:r>
      <w:r>
        <w:t xml:space="preserve">;</w:t>
      </w:r>
      <w:r>
        <w:t xml:space="preserve"> </w:t>
      </w:r>
      <w:r>
        <w:rPr>
          <w:iCs/>
          <w:i/>
        </w:rPr>
        <w:t xml:space="preserve">bhaṣ</w:t>
      </w:r>
      <w:r>
        <w:t xml:space="preserve">-substitution in the Chandas;</w:t>
      </w:r>
      <w:r>
        <w:t xml:space="preserve"> </w:t>
      </w:r>
      <w:r>
        <w:rPr>
          <w:iCs/>
          <w:i/>
        </w:rPr>
        <w:t xml:space="preserve">ṛtāvā</w:t>
      </w:r>
      <w:r>
        <w:t xml:space="preserve">: the suffix</w:t>
      </w:r>
      <w:r>
        <w:t xml:space="preserve"> </w:t>
      </w:r>
      <w:r>
        <w:rPr>
          <w:iCs/>
          <w:i/>
        </w:rPr>
        <w:t xml:space="preserve">vanip</w:t>
      </w:r>
      <w:r>
        <w:t xml:space="preserve"> </w:t>
      </w:r>
      <w:r>
        <w:t xml:space="preserve">in the possessive sense; lengthening in the Saṃhitā — is characterised only.)*</w:t>
      </w:r>
    </w:p>
    <w:p>
      <w:pPr>
        <w:pStyle w:val="BodyText"/>
      </w:pPr>
      <w:r>
        <w:rPr>
          <w:bCs/>
          <w:b/>
        </w:rPr>
        <w:t xml:space="preserve">॥ प्रतिपदार्थः ॥ — Pratipadārtha.</w:t>
      </w:r>
      <w:r>
        <w:t xml:space="preserve"> </w:t>
      </w:r>
      <w:r>
        <w:rPr>
          <w:iCs/>
          <w:i/>
        </w:rPr>
        <w:t xml:space="preserve">He mitrāvaruṇau</w:t>
      </w:r>
      <w:r>
        <w:t xml:space="preserve"> </w:t>
      </w:r>
      <w:r>
        <w:t xml:space="preserve">— O Mitra and Varuṇa;</w:t>
      </w:r>
      <w:r>
        <w:t xml:space="preserve"> </w:t>
      </w:r>
      <w:r>
        <w:rPr>
          <w:iCs/>
          <w:i/>
        </w:rPr>
        <w:t xml:space="preserve">yaḥ janaḥ</w:t>
      </w:r>
      <w:r>
        <w:t xml:space="preserve"> </w:t>
      </w:r>
      <w:r>
        <w:t xml:space="preserve">— which man;</w:t>
      </w:r>
      <w:r>
        <w:t xml:space="preserve"> </w:t>
      </w:r>
      <w:r>
        <w:rPr>
          <w:iCs/>
          <w:i/>
        </w:rPr>
        <w:t xml:space="preserve">abhidhruk</w:t>
      </w:r>
      <w:r>
        <w:t xml:space="preserve"> </w:t>
      </w:r>
      <w:r>
        <w:t xml:space="preserve">— hostile to you in an open way (he who does not sacrifice to you); (</w:t>
      </w:r>
      <w:r>
        <w:rPr>
          <w:iCs/>
          <w:i/>
        </w:rPr>
        <w:t xml:space="preserve">yaḥ</w:t>
      </w:r>
      <w:r>
        <w:t xml:space="preserve"> </w:t>
      </w:r>
      <w:r>
        <w:t xml:space="preserve">— who);</w:t>
      </w:r>
      <w:r>
        <w:t xml:space="preserve"> </w:t>
      </w:r>
      <w:r>
        <w:rPr>
          <w:iCs/>
          <w:i/>
        </w:rPr>
        <w:t xml:space="preserve">akṣṇayādhruk</w:t>
      </w:r>
      <w:r>
        <w:t xml:space="preserve"> </w:t>
      </w:r>
      <w:r>
        <w:t xml:space="preserve">— he who is hostile in any other, crooked, way;</w:t>
      </w:r>
      <w:r>
        <w:t xml:space="preserve"> </w:t>
      </w:r>
      <w:r>
        <w:rPr>
          <w:iCs/>
          <w:i/>
        </w:rPr>
        <w:t xml:space="preserve">vām</w:t>
      </w:r>
      <w:r>
        <w:t xml:space="preserve"> </w:t>
      </w:r>
      <w:r>
        <w:t xml:space="preserve">— to you two;</w:t>
      </w:r>
      <w:r>
        <w:t xml:space="preserve"> </w:t>
      </w:r>
      <w:r>
        <w:rPr>
          <w:iCs/>
          <w:i/>
        </w:rPr>
        <w:t xml:space="preserve">apaḥ</w:t>
      </w:r>
      <w:r>
        <w:t xml:space="preserve"> </w:t>
      </w:r>
      <w:r>
        <w:t xml:space="preserve">— the Soma-juice;</w:t>
      </w:r>
      <w:r>
        <w:t xml:space="preserve"> </w:t>
      </w:r>
      <w:r>
        <w:rPr>
          <w:iCs/>
          <w:i/>
        </w:rPr>
        <w:t xml:space="preserve">na sunoti</w:t>
      </w:r>
      <w:r>
        <w:t xml:space="preserve"> </w:t>
      </w:r>
      <w:r>
        <w:t xml:space="preserve">— does not prepare;</w:t>
      </w:r>
      <w:r>
        <w:t xml:space="preserve"> </w:t>
      </w:r>
      <w:r>
        <w:rPr>
          <w:iCs/>
          <w:i/>
        </w:rPr>
        <w:t xml:space="preserve">saḥ</w:t>
      </w:r>
      <w:r>
        <w:t xml:space="preserve"> </w:t>
      </w:r>
      <w:r>
        <w:t xml:space="preserve">— that (fool);</w:t>
      </w:r>
      <w:r>
        <w:t xml:space="preserve"> </w:t>
      </w:r>
      <w:r>
        <w:rPr>
          <w:iCs/>
          <w:i/>
        </w:rPr>
        <w:t xml:space="preserve">svayam</w:t>
      </w:r>
      <w:r>
        <w:t xml:space="preserve"> </w:t>
      </w:r>
      <w:r>
        <w:t xml:space="preserve">— by himself;</w:t>
      </w:r>
      <w:r>
        <w:t xml:space="preserve"> </w:t>
      </w:r>
      <w:r>
        <w:rPr>
          <w:iCs/>
          <w:i/>
        </w:rPr>
        <w:t xml:space="preserve">yakṣmam</w:t>
      </w:r>
      <w:r>
        <w:t xml:space="preserve"> </w:t>
      </w:r>
      <w:r>
        <w:t xml:space="preserve">— the disease;</w:t>
      </w:r>
      <w:r>
        <w:t xml:space="preserve"> </w:t>
      </w:r>
      <w:r>
        <w:rPr>
          <w:iCs/>
          <w:i/>
        </w:rPr>
        <w:t xml:space="preserve">hṛdaye</w:t>
      </w:r>
      <w:r>
        <w:t xml:space="preserve"> </w:t>
      </w:r>
      <w:r>
        <w:t xml:space="preserve">— in his own heart;</w:t>
      </w:r>
      <w:r>
        <w:t xml:space="preserve"> </w:t>
      </w:r>
      <w:r>
        <w:rPr>
          <w:iCs/>
          <w:i/>
        </w:rPr>
        <w:t xml:space="preserve">ni dhatte</w:t>
      </w:r>
      <w:r>
        <w:t xml:space="preserve"> </w:t>
      </w:r>
      <w:r>
        <w:t xml:space="preserve">— makes it settle;</w:t>
      </w:r>
      <w:r>
        <w:t xml:space="preserve"> </w:t>
      </w:r>
      <w:r>
        <w:rPr>
          <w:iCs/>
          <w:i/>
        </w:rPr>
        <w:t xml:space="preserve">yat</w:t>
      </w:r>
      <w:r>
        <w:t xml:space="preserve"> </w:t>
      </w:r>
      <w:r>
        <w:t xml:space="preserve">— which [man];</w:t>
      </w:r>
      <w:r>
        <w:t xml:space="preserve"> </w:t>
      </w:r>
      <w:r>
        <w:rPr>
          <w:iCs/>
          <w:i/>
        </w:rPr>
        <w:t xml:space="preserve">ṛtāvā</w:t>
      </w:r>
      <w:r>
        <w:t xml:space="preserve"> </w:t>
      </w:r>
      <w:r>
        <w:t xml:space="preserve">— performing the sacrifice;</w:t>
      </w:r>
      <w:r>
        <w:t xml:space="preserve"> </w:t>
      </w:r>
      <w:r>
        <w:rPr>
          <w:iCs/>
          <w:i/>
        </w:rPr>
        <w:t xml:space="preserve">hotrābhiḥ</w:t>
      </w:r>
      <w:r>
        <w:t xml:space="preserve"> </w:t>
      </w:r>
      <w:r>
        <w:t xml:space="preserve">— with praising words;</w:t>
      </w:r>
      <w:r>
        <w:t xml:space="preserve"> </w:t>
      </w:r>
      <w:r>
        <w:rPr>
          <w:iCs/>
          <w:i/>
        </w:rPr>
        <w:t xml:space="preserve">īm</w:t>
      </w:r>
      <w:r>
        <w:t xml:space="preserve"> </w:t>
      </w:r>
      <w:r>
        <w:t xml:space="preserve">— this Soma-juice;</w:t>
      </w:r>
      <w:r>
        <w:t xml:space="preserve"> </w:t>
      </w:r>
      <w:r>
        <w:rPr>
          <w:iCs/>
          <w:i/>
        </w:rPr>
        <w:t xml:space="preserve">āpa</w:t>
      </w:r>
      <w:r>
        <w:t xml:space="preserve"> </w:t>
      </w:r>
      <w:r>
        <w:t xml:space="preserve">— prepares [him]; [for the connection with the following ṛk].</w:t>
      </w:r>
    </w:p>
    <w:p>
      <w:pPr>
        <w:pStyle w:val="BodyText"/>
      </w:pPr>
      <w:r>
        <w:rPr>
          <w:bCs/>
          <w:b/>
        </w:rPr>
        <w:t xml:space="preserve">॥ भावार्थः ॥ — Bhāvārtha.</w:t>
      </w:r>
      <w:r>
        <w:t xml:space="preserve"> </w:t>
      </w:r>
      <w:r>
        <w:t xml:space="preserve">O Mitra and Varuṇa, whoever is hostile to you in any way, and does not prepare the Soma-juice for you, those two fools themselves make the disease settle in their own hearts; but the one who performs the sacrifice and prepares the Soma-juice with praising words — [connect with the next ṛk].</w:t>
      </w:r>
    </w:p>
    <w:p>
      <w:pPr>
        <w:pStyle w:val="BodyText"/>
      </w:pPr>
      <w:r>
        <w:rPr>
          <w:bCs/>
          <w:b/>
        </w:rPr>
        <w:t xml:space="preserve">Printed English (as printed):</w:t>
      </w:r>
      <w:r>
        <w:t xml:space="preserve"> </w:t>
      </w:r>
      <w:r>
        <w:rPr>
          <w:iCs/>
          <w:i/>
        </w:rPr>
        <w:t xml:space="preserve">The man who does you wrong, Mitra and Varuna, who injures you in any way, who does not qresent [sic] you with oblations, contracts for himself sickness in his heart ; but he who, performing worship, (celebrates it) with praises—</w:t>
      </w:r>
    </w:p>
    <w:bookmarkEnd w:id="81"/>
    <w:bookmarkStart w:id="82" w:name="printed-p.-43-pdf-64"/>
    <w:p>
      <w:pPr>
        <w:pStyle w:val="Heading3"/>
      </w:pPr>
      <w:r>
        <w:t xml:space="preserve">Printed p. 43 (PDF 64)</w:t>
      </w:r>
    </w:p>
    <w:p>
      <w:pPr>
        <w:pStyle w:val="FirstParagraph"/>
      </w:pPr>
      <w:r>
        <w:rPr>
          <w:iCs/>
          <w:i/>
        </w:rPr>
        <w:t xml:space="preserve">(Header:</w:t>
      </w:r>
      <w:r>
        <w:rPr>
          <w:iCs/>
          <w:i/>
        </w:rPr>
        <w:t xml:space="preserve"> </w:t>
      </w:r>
      <w:r>
        <w:rPr>
          <w:iCs/>
          <w:i/>
        </w:rPr>
        <w:t xml:space="preserve">“</w:t>
      </w:r>
      <w:r>
        <w:rPr>
          <w:iCs/>
          <w:i/>
        </w:rPr>
        <w:t xml:space="preserve">Aṣṭaka 2, Adhyāya 1, Varga 3</w:t>
      </w:r>
      <w:r>
        <w:rPr>
          <w:iCs/>
          <w:i/>
        </w:rPr>
        <w:t xml:space="preserve">”</w:t>
      </w:r>
      <w:r>
        <w:rPr>
          <w:iCs/>
          <w:i/>
        </w:rPr>
        <w:t xml:space="preserve">.)</w:t>
      </w:r>
      <w:r>
        <w:t xml:space="preserve"> </w:t>
      </w:r>
      <w:r>
        <w:rPr>
          <w:bCs/>
          <w:b/>
        </w:rPr>
        <w:t xml:space="preserve">Special topics (Viśeṣaviṣayagaḷu), Ṛk 9.</w:t>
      </w:r>
      <w:r>
        <w:t xml:space="preserve"> </w:t>
      </w:r>
      <w:r>
        <w:t xml:space="preserve">In this ṛk a difference is shown between the experiences to come of the performer of a sacrifice and of one who has not carried out the sacrifice. One who is not a performer of sacrifice becomes a</w:t>
      </w:r>
      <w:r>
        <w:t xml:space="preserve"> </w:t>
      </w:r>
      <w:r>
        <w:rPr>
          <w:iCs/>
          <w:i/>
        </w:rPr>
        <w:t xml:space="preserve">drohin</w:t>
      </w:r>
      <w:r>
        <w:t xml:space="preserve"> </w:t>
      </w:r>
      <w:r>
        <w:t xml:space="preserve">(</w:t>
      </w:r>
      <w:r>
        <w:t xml:space="preserve">“</w:t>
      </w:r>
      <w:r>
        <w:t xml:space="preserve">hater</w:t>
      </w:r>
      <w:r>
        <w:t xml:space="preserve">”</w:t>
      </w:r>
      <w:r>
        <w:t xml:space="preserve">).</w:t>
      </w:r>
    </w:p>
    <w:p>
      <w:pPr>
        <w:pStyle w:val="BlockText"/>
      </w:pPr>
      <w:r>
        <w:t xml:space="preserve">तैर्दत्तानप्रदायैभ्यो यो भुङ्क्ते स्तेन एव सः ।</w:t>
      </w:r>
    </w:p>
    <w:p>
      <w:pPr>
        <w:pStyle w:val="BlockText"/>
      </w:pPr>
      <w:r>
        <w:rPr>
          <w:iCs/>
          <w:i/>
        </w:rPr>
        <w:t xml:space="preserve">tairdattānapradāyaibhyo yo bhuṅkte stena eva saḥ |</w:t>
      </w:r>
    </w:p>
    <w:p>
      <w:pPr>
        <w:pStyle w:val="FirstParagraph"/>
      </w:pPr>
      <w:r>
        <w:t xml:space="preserve">(Bhagavadgītā 3-12, as printed</w:t>
      </w:r>
      <w:r>
        <w:t xml:space="preserve"> </w:t>
      </w:r>
      <w:r>
        <w:t xml:space="preserve">“</w:t>
      </w:r>
      <w:r>
        <w:t xml:space="preserve">೩-೧೨</w:t>
      </w:r>
      <w:r>
        <w:t xml:space="preserve">”</w:t>
      </w:r>
      <w:r>
        <w:t xml:space="preserve">.) As this saying has it, one who, having enjoyed the food produced by the gods’ favour — rain and the like — from the rain and so on that were granted by the deities, does not practise sacrifice in thankfulness to them, commits a kind of treason against the gods. This</w:t>
      </w:r>
      <w:r>
        <w:t xml:space="preserve"> </w:t>
      </w:r>
      <w:r>
        <w:rPr>
          <w:iCs/>
          <w:i/>
        </w:rPr>
        <w:t xml:space="preserve">droha</w:t>
      </w:r>
      <w:r>
        <w:t xml:space="preserve"> </w:t>
      </w:r>
      <w:r>
        <w:t xml:space="preserve">is of two kinds:</w:t>
      </w:r>
      <w:r>
        <w:t xml:space="preserve"> </w:t>
      </w:r>
      <w:r>
        <w:rPr>
          <w:iCs/>
          <w:i/>
        </w:rPr>
        <w:t xml:space="preserve">abhidhruk</w:t>
      </w:r>
      <w:r>
        <w:t xml:space="preserve">, direct hatred, and</w:t>
      </w:r>
      <w:r>
        <w:t xml:space="preserve"> </w:t>
      </w:r>
      <w:r>
        <w:rPr>
          <w:iCs/>
          <w:i/>
        </w:rPr>
        <w:t xml:space="preserve">akṣṇayādhruk</w:t>
      </w:r>
      <w:r>
        <w:t xml:space="preserve">, acting with hostility by deceitfully going the crooked way, as a performer of sacrifice. Those who live out the life of such hatred have no kind of wealth. Seeing all the wealth the sacrificers enjoy, they feel jealousy, and this jealousy burns the heart. That disease is called</w:t>
      </w:r>
      <w:r>
        <w:t xml:space="preserve"> </w:t>
      </w:r>
      <w:r>
        <w:rPr>
          <w:iCs/>
          <w:i/>
        </w:rPr>
        <w:t xml:space="preserve">yakṣma</w:t>
      </w:r>
      <w:r>
        <w:t xml:space="preserve">. Ordinarily</w:t>
      </w:r>
      <w:r>
        <w:t xml:space="preserve"> </w:t>
      </w:r>
      <w:r>
        <w:rPr>
          <w:iCs/>
          <w:i/>
        </w:rPr>
        <w:t xml:space="preserve">yakṣma</w:t>
      </w:r>
      <w:r>
        <w:t xml:space="preserve"> </w:t>
      </w:r>
      <w:r>
        <w:t xml:space="preserve">is consumption (</w:t>
      </w:r>
      <w:r>
        <w:rPr>
          <w:iCs/>
          <w:i/>
        </w:rPr>
        <w:t xml:space="preserve">kṣayaroga</w:t>
      </w:r>
      <w:r>
        <w:t xml:space="preserve">); because jealousy causes the heart to waste, it too is called</w:t>
      </w:r>
      <w:r>
        <w:t xml:space="preserve"> </w:t>
      </w:r>
      <w:r>
        <w:rPr>
          <w:iCs/>
          <w:i/>
        </w:rPr>
        <w:t xml:space="preserve">yakṣma</w:t>
      </w:r>
      <w:r>
        <w:t xml:space="preserve">.</w:t>
      </w:r>
    </w:p>
    <w:p>
      <w:pPr>
        <w:pStyle w:val="BodyText"/>
      </w:pPr>
      <w:r>
        <w:rPr>
          <w:iCs/>
          <w:i/>
          <w:bCs/>
          <w:b/>
        </w:rPr>
        <w:t xml:space="preserve">hotrābhiḥ</w:t>
      </w:r>
      <w:r>
        <w:t xml:space="preserve"> </w:t>
      </w:r>
      <w:r>
        <w:t xml:space="preserve">— The word</w:t>
      </w:r>
      <w:r>
        <w:t xml:space="preserve"> </w:t>
      </w:r>
      <w:r>
        <w:rPr>
          <w:iCs/>
          <w:i/>
        </w:rPr>
        <w:t xml:space="preserve">hotrā</w:t>
      </w:r>
      <w:r>
        <w:t xml:space="preserve"> </w:t>
      </w:r>
      <w:r>
        <w:t xml:space="preserve">is recorded among the names of speech (</w:t>
      </w:r>
      <w:r>
        <w:rPr>
          <w:iCs/>
          <w:i/>
        </w:rPr>
        <w:t xml:space="preserve">vāṅnāmāni</w:t>
      </w:r>
      <w:r>
        <w:t xml:space="preserve">) (Ni. 2-23, as read by the reader’s OCR) —</w:t>
      </w:r>
      <w:r>
        <w:t xml:space="preserve"> </w:t>
      </w:r>
      <w:r>
        <w:t xml:space="preserve">“</w:t>
      </w:r>
      <w:r>
        <w:t xml:space="preserve">by praising words</w:t>
      </w:r>
      <w:r>
        <w:t xml:space="preserve">”</w:t>
      </w:r>
      <w:r>
        <w:t xml:space="preserve">; it is also recorded among the names of sacrifice (Ni. 3-19, as read by the reader’s OCR); so it can also mean</w:t>
      </w:r>
      <w:r>
        <w:t xml:space="preserve"> </w:t>
      </w:r>
      <w:r>
        <w:t xml:space="preserve">“</w:t>
      </w:r>
      <w:r>
        <w:t xml:space="preserve">by sacrificial acts</w:t>
      </w:r>
      <w:r>
        <w:t xml:space="preserve">”</w:t>
      </w:r>
      <w:r>
        <w:t xml:space="preserve">.</w:t>
      </w:r>
    </w:p>
    <w:p>
      <w:pPr>
        <w:pStyle w:val="BlockText"/>
      </w:pPr>
      <w:r>
        <w:t xml:space="preserve">समानं योनिमनु सञ्चरन्तं द्रप्सं जुहोम्यनु सप्त होत्राः ।</w:t>
      </w:r>
    </w:p>
    <w:p>
      <w:pPr>
        <w:pStyle w:val="BlockText"/>
      </w:pPr>
      <w:r>
        <w:rPr>
          <w:iCs/>
          <w:i/>
        </w:rPr>
        <w:t xml:space="preserve">samānaṃ yonimanu sañcarantaṃ drapsaṃ juhomyanu sapta hotrāḥ |</w:t>
      </w:r>
    </w:p>
    <w:p>
      <w:pPr>
        <w:pStyle w:val="FirstParagraph"/>
      </w:pPr>
      <w:r>
        <w:t xml:space="preserve">(Ṛ. Saṃ. 10-11[?]-[?], as read.) In this ṛk, for the word</w:t>
      </w:r>
      <w:r>
        <w:t xml:space="preserve"> </w:t>
      </w:r>
      <w:r>
        <w:rPr>
          <w:iCs/>
          <w:i/>
        </w:rPr>
        <w:t xml:space="preserve">hotrāḥ</w:t>
      </w:r>
      <w:r>
        <w:t xml:space="preserve">, whichever of these two meanings is taken it fits, as may be seen in the bhāṣya.</w:t>
      </w:r>
    </w:p>
    <w:p>
      <w:pPr>
        <w:pStyle w:val="BodyText"/>
      </w:pPr>
      <w:r>
        <w:rPr>
          <w:bCs/>
          <w:b/>
        </w:rPr>
        <w:t xml:space="preserve">Vyākaraṇa-prakriyā (grammar page, Ṛk 9, noted briefly).</w:t>
      </w:r>
      <w:r>
        <w:t xml:space="preserve"> </w:t>
      </w:r>
      <w:r>
        <w:rPr>
          <w:iCs/>
          <w:i/>
        </w:rPr>
        <w:t xml:space="preserve">Mitrāvaruṇau</w:t>
      </w:r>
      <w:r>
        <w:t xml:space="preserve"> </w:t>
      </w:r>
      <w:r>
        <w:t xml:space="preserve">—</w:t>
      </w:r>
      <w:r>
        <w:t xml:space="preserve"> </w:t>
      </w:r>
      <w:r>
        <w:rPr>
          <w:iCs/>
          <w:i/>
        </w:rPr>
        <w:t xml:space="preserve">mitraś ca varuṇaś ca</w:t>
      </w:r>
      <w:r>
        <w:t xml:space="preserve">; by</w:t>
      </w:r>
      <w:r>
        <w:t xml:space="preserve"> </w:t>
      </w:r>
      <w:r>
        <w:rPr>
          <w:iCs/>
          <w:i/>
        </w:rPr>
        <w:t xml:space="preserve">devatādvandve ca</w:t>
      </w:r>
      <w:r>
        <w:t xml:space="preserve"> </w:t>
      </w:r>
      <w:r>
        <w:t xml:space="preserve">the</w:t>
      </w:r>
      <w:r>
        <w:t xml:space="preserve"> </w:t>
      </w:r>
      <w:r>
        <w:rPr>
          <w:iCs/>
          <w:i/>
        </w:rPr>
        <w:t xml:space="preserve">ānaṅ</w:t>
      </w:r>
      <w:r>
        <w:t xml:space="preserve"> </w:t>
      </w:r>
      <w:r>
        <w:t xml:space="preserve">substitution for the first member; in the vocative by</w:t>
      </w:r>
      <w:r>
        <w:t xml:space="preserve"> </w:t>
      </w:r>
      <w:r>
        <w:rPr>
          <w:iCs/>
          <w:i/>
        </w:rPr>
        <w:t xml:space="preserve">āmantritasya ca</w:t>
      </w:r>
      <w:r>
        <w:t xml:space="preserve"> </w:t>
      </w:r>
      <w:r>
        <w:t xml:space="preserve">the</w:t>
      </w:r>
      <w:r>
        <w:t xml:space="preserve"> </w:t>
      </w:r>
      <w:r>
        <w:rPr>
          <w:iCs/>
          <w:i/>
        </w:rPr>
        <w:t xml:space="preserve">nighāta</w:t>
      </w:r>
      <w:r>
        <w:t xml:space="preserve"> </w:t>
      </w:r>
      <w:r>
        <w:t xml:space="preserve">accent.</w:t>
      </w:r>
      <w:r>
        <w:t xml:space="preserve"> </w:t>
      </w:r>
      <w:r>
        <w:rPr>
          <w:iCs/>
          <w:i/>
        </w:rPr>
        <w:t xml:space="preserve">Abhidhruk</w:t>
      </w:r>
      <w:r>
        <w:t xml:space="preserve"> </w:t>
      </w:r>
      <w:r>
        <w:t xml:space="preserve">— the root</w:t>
      </w:r>
      <w:r>
        <w:t xml:space="preserve"> </w:t>
      </w:r>
      <w:r>
        <w:rPr>
          <w:iCs/>
          <w:i/>
        </w:rPr>
        <w:t xml:space="preserve">druha jighāṃsāyām</w:t>
      </w:r>
      <w:r>
        <w:t xml:space="preserve">;</w:t>
      </w:r>
      <w:r>
        <w:t xml:space="preserve"> </w:t>
      </w:r>
      <w:r>
        <w:rPr>
          <w:iCs/>
          <w:i/>
        </w:rPr>
        <w:t xml:space="preserve">satsūdviṣadruhaduha…</w:t>
      </w:r>
      <w:r>
        <w:t xml:space="preserve"> </w:t>
      </w:r>
      <w:r>
        <w:t xml:space="preserve">the suffix</w:t>
      </w:r>
      <w:r>
        <w:t xml:space="preserve"> </w:t>
      </w:r>
      <w:r>
        <w:rPr>
          <w:iCs/>
          <w:i/>
        </w:rPr>
        <w:t xml:space="preserve">kvip</w:t>
      </w:r>
      <w:r>
        <w:t xml:space="preserve">; with</w:t>
      </w:r>
      <w:r>
        <w:t xml:space="preserve"> </w:t>
      </w:r>
      <w:r>
        <w:rPr>
          <w:iCs/>
          <w:i/>
        </w:rPr>
        <w:t xml:space="preserve">su</w:t>
      </w:r>
      <w:r>
        <w:t xml:space="preserve"> </w:t>
      </w:r>
      <w:r>
        <w:t xml:space="preserve">following, by</w:t>
      </w:r>
      <w:r>
        <w:t xml:space="preserve"> </w:t>
      </w:r>
      <w:r>
        <w:rPr>
          <w:iCs/>
          <w:i/>
        </w:rPr>
        <w:t xml:space="preserve">vā druhamuha…</w:t>
      </w:r>
      <w:r>
        <w:t xml:space="preserve"> </w:t>
      </w:r>
      <w:r>
        <w:t xml:space="preserve">the</w:t>
      </w:r>
      <w:r>
        <w:t xml:space="preserve"> </w:t>
      </w:r>
      <w:r>
        <w:rPr>
          <w:iCs/>
          <w:i/>
        </w:rPr>
        <w:t xml:space="preserve">gh</w:t>
      </w:r>
      <w:r>
        <w:t xml:space="preserve">-substitution optionally, and by</w:t>
      </w:r>
      <w:r>
        <w:t xml:space="preserve"> </w:t>
      </w:r>
      <w:r>
        <w:rPr>
          <w:iCs/>
          <w:i/>
        </w:rPr>
        <w:t xml:space="preserve">ekāco baśo bhaṣ…</w:t>
      </w:r>
      <w:r>
        <w:t xml:space="preserve"> </w:t>
      </w:r>
      <w:r>
        <w:t xml:space="preserve">the</w:t>
      </w:r>
      <w:r>
        <w:t xml:space="preserve"> </w:t>
      </w:r>
      <w:r>
        <w:rPr>
          <w:iCs/>
          <w:i/>
        </w:rPr>
        <w:t xml:space="preserve">bhaṣ</w:t>
      </w:r>
      <w:r>
        <w:t xml:space="preserve"> </w:t>
      </w:r>
      <w:r>
        <w:t xml:space="preserve">substitution;</w:t>
      </w:r>
      <w:r>
        <w:t xml:space="preserve"> </w:t>
      </w:r>
      <w:r>
        <w:rPr>
          <w:iCs/>
          <w:i/>
        </w:rPr>
        <w:t xml:space="preserve">gatikārakopapadāt kṛt</w:t>
      </w:r>
      <w:r>
        <w:t xml:space="preserve"> </w:t>
      </w:r>
      <w:r>
        <w:t xml:space="preserve">the accent of the last member.</w:t>
      </w:r>
    </w:p>
    <w:p>
      <w:pPr>
        <w:pStyle w:val="BodyText"/>
      </w:pPr>
      <w:r>
        <w:rPr>
          <w:iCs/>
          <w:i/>
        </w:rPr>
        <w:t xml:space="preserve">Reference numbers printed on this page as read by the reader’s Google-Docs OCR (digits only; the hyphens, and sometimes a digit, may be lost — e.g. </w:t>
      </w:r>
      <w:r>
        <w:rPr>
          <w:iCs/>
          <w:i/>
        </w:rPr>
        <w:t xml:space="preserve">“</w:t>
      </w:r>
      <w:r>
        <w:rPr>
          <w:iCs/>
          <w:i/>
        </w:rPr>
        <w:t xml:space="preserve">4-628</w:t>
      </w:r>
      <w:r>
        <w:rPr>
          <w:iCs/>
          <w:i/>
        </w:rPr>
        <w:t xml:space="preserve">”</w:t>
      </w:r>
      <w:r>
        <w:rPr>
          <w:iCs/>
          <w:i/>
        </w:rPr>
        <w:t xml:space="preserve"> </w:t>
      </w:r>
      <w:r>
        <w:rPr>
          <w:iCs/>
          <w:i/>
        </w:rPr>
        <w:t xml:space="preserve">is 4-6xx — so use only as a check on the readings above):</w:t>
      </w:r>
      <w:r>
        <w:t xml:space="preserve"> </w:t>
      </w:r>
      <w:r>
        <w:t xml:space="preserve">3-12; 2-23; 3-19; 6-3-26; 8-1-19; 3-2-61; 3-2-61; 8-2-32; 6-2-139</w:t>
      </w:r>
    </w:p>
    <w:bookmarkEnd w:id="82"/>
    <w:bookmarkStart w:id="84" w:name="printed-p.-44-pdf-65"/>
    <w:p>
      <w:pPr>
        <w:pStyle w:val="Heading3"/>
      </w:pPr>
      <w:r>
        <w:t xml:space="preserve">Printed p. 44 (PDF 65)</w:t>
      </w:r>
    </w:p>
    <w:p>
      <w:pPr>
        <w:pStyle w:val="FirstParagraph"/>
      </w:pPr>
      <w:r>
        <w:rPr>
          <w:iCs/>
          <w:i/>
        </w:rPr>
        <w:t xml:space="preserve">(Header:</w:t>
      </w:r>
      <w:r>
        <w:rPr>
          <w:iCs/>
          <w:i/>
        </w:rPr>
        <w:t xml:space="preserve"> </w:t>
      </w:r>
      <w:r>
        <w:rPr>
          <w:iCs/>
          <w:i/>
        </w:rPr>
        <w:t xml:space="preserve">“</w:t>
      </w:r>
      <w:r>
        <w:rPr>
          <w:iCs/>
          <w:i/>
        </w:rPr>
        <w:t xml:space="preserve">Maṃ. 1 A. 18 Sū. 122</w:t>
      </w:r>
      <w:r>
        <w:rPr>
          <w:iCs/>
          <w:i/>
        </w:rPr>
        <w:t xml:space="preserve">”</w:t>
      </w:r>
      <w:r>
        <w:rPr>
          <w:iCs/>
          <w:i/>
        </w:rPr>
        <w:t xml:space="preserve">.)</w:t>
      </w:r>
      <w:r>
        <w:t xml:space="preserve"> </w:t>
      </w:r>
      <w:r>
        <w:rPr>
          <w:bCs/>
          <w:b/>
        </w:rPr>
        <w:t xml:space="preserve">Grammar page, continued (Ṛk 9, noted briefly).</w:t>
      </w:r>
      <w:r>
        <w:t xml:space="preserve"> </w:t>
      </w:r>
      <w:r>
        <w:rPr>
          <w:iCs/>
          <w:i/>
        </w:rPr>
        <w:t xml:space="preserve">Apaḥ</w:t>
      </w:r>
      <w:r>
        <w:t xml:space="preserve"> </w:t>
      </w:r>
      <w:r>
        <w:t xml:space="preserve">—</w:t>
      </w:r>
      <w:r>
        <w:t xml:space="preserve"> </w:t>
      </w:r>
      <w:r>
        <w:rPr>
          <w:iCs/>
          <w:i/>
        </w:rPr>
        <w:t xml:space="preserve">ūḍidaṃpadādi…</w:t>
      </w:r>
      <w:r>
        <w:t xml:space="preserve">: the ending takes the acute.</w:t>
      </w:r>
      <w:r>
        <w:t xml:space="preserve"> </w:t>
      </w:r>
      <w:r>
        <w:rPr>
          <w:iCs/>
          <w:i/>
        </w:rPr>
        <w:t xml:space="preserve">Sunoti</w:t>
      </w:r>
      <w:r>
        <w:t xml:space="preserve"> </w:t>
      </w:r>
      <w:r>
        <w:t xml:space="preserve">— the root</w:t>
      </w:r>
      <w:r>
        <w:t xml:space="preserve"> </w:t>
      </w:r>
      <w:r>
        <w:rPr>
          <w:iCs/>
          <w:i/>
        </w:rPr>
        <w:t xml:space="preserve">ṣuñ abhiṣave</w:t>
      </w:r>
      <w:r>
        <w:t xml:space="preserve">;</w:t>
      </w:r>
      <w:r>
        <w:t xml:space="preserve"> </w:t>
      </w:r>
      <w:r>
        <w:rPr>
          <w:iCs/>
          <w:i/>
        </w:rPr>
        <w:t xml:space="preserve">laṭ</w:t>
      </w:r>
      <w:r>
        <w:t xml:space="preserve">, 3rd singular, the suffix</w:t>
      </w:r>
      <w:r>
        <w:t xml:space="preserve"> </w:t>
      </w:r>
      <w:r>
        <w:rPr>
          <w:iCs/>
          <w:i/>
        </w:rPr>
        <w:t xml:space="preserve">tip</w:t>
      </w:r>
      <w:r>
        <w:t xml:space="preserve">;</w:t>
      </w:r>
      <w:r>
        <w:t xml:space="preserve"> </w:t>
      </w:r>
      <w:r>
        <w:rPr>
          <w:iCs/>
          <w:i/>
        </w:rPr>
        <w:t xml:space="preserve">svādibhyaḥ śnuḥ</w:t>
      </w:r>
      <w:r>
        <w:t xml:space="preserve"> </w:t>
      </w:r>
      <w:r>
        <w:t xml:space="preserve">the vikaraṇa</w:t>
      </w:r>
      <w:r>
        <w:t xml:space="preserve"> </w:t>
      </w:r>
      <w:r>
        <w:rPr>
          <w:iCs/>
          <w:i/>
        </w:rPr>
        <w:t xml:space="preserve">śnu</w:t>
      </w:r>
      <w:r>
        <w:t xml:space="preserve">, with guṇa as the cause is the suffix; since the word</w:t>
      </w:r>
      <w:r>
        <w:t xml:space="preserve"> </w:t>
      </w:r>
      <w:r>
        <w:rPr>
          <w:iCs/>
          <w:i/>
        </w:rPr>
        <w:t xml:space="preserve">yajña</w:t>
      </w:r>
      <w:r>
        <w:t xml:space="preserve"> </w:t>
      </w:r>
      <w:r>
        <w:t xml:space="preserve">[or</w:t>
      </w:r>
      <w:r>
        <w:t xml:space="preserve"> </w:t>
      </w:r>
      <w:r>
        <w:rPr>
          <w:iCs/>
          <w:i/>
        </w:rPr>
        <w:t xml:space="preserve">yat</w:t>
      </w:r>
      <w:r>
        <w:t xml:space="preserve">] stands in connection, the</w:t>
      </w:r>
      <w:r>
        <w:t xml:space="preserve"> </w:t>
      </w:r>
      <w:r>
        <w:rPr>
          <w:iCs/>
          <w:i/>
        </w:rPr>
        <w:t xml:space="preserve">nighāta</w:t>
      </w:r>
      <w:r>
        <w:t xml:space="preserve"> </w:t>
      </w:r>
      <w:r>
        <w:t xml:space="preserve">does not arise; the vikaraṇa’s accent remains.</w:t>
      </w:r>
      <w:r>
        <w:t xml:space="preserve"> </w:t>
      </w:r>
      <w:r>
        <w:rPr>
          <w:iCs/>
          <w:i/>
        </w:rPr>
        <w:t xml:space="preserve">Dhatte</w:t>
      </w:r>
      <w:r>
        <w:t xml:space="preserve"> </w:t>
      </w:r>
      <w:r>
        <w:t xml:space="preserve">— the root</w:t>
      </w:r>
      <w:r>
        <w:t xml:space="preserve"> </w:t>
      </w:r>
      <w:r>
        <w:rPr>
          <w:iCs/>
          <w:i/>
        </w:rPr>
        <w:t xml:space="preserve">ḍudhāñ dhāraṇapoṣaṇayoḥ</w:t>
      </w:r>
      <w:r>
        <w:t xml:space="preserve">,</w:t>
      </w:r>
      <w:r>
        <w:t xml:space="preserve"> </w:t>
      </w:r>
      <w:r>
        <w:rPr>
          <w:iCs/>
          <w:i/>
        </w:rPr>
        <w:t xml:space="preserve">juhotyādi</w:t>
      </w:r>
      <w:r>
        <w:t xml:space="preserve">;</w:t>
      </w:r>
      <w:r>
        <w:t xml:space="preserve"> </w:t>
      </w:r>
      <w:r>
        <w:rPr>
          <w:iCs/>
          <w:i/>
        </w:rPr>
        <w:t xml:space="preserve">laṭ</w:t>
      </w:r>
      <w:r>
        <w:t xml:space="preserve">, 3rd singular;</w:t>
      </w:r>
      <w:r>
        <w:t xml:space="preserve"> </w:t>
      </w:r>
      <w:r>
        <w:rPr>
          <w:iCs/>
          <w:i/>
        </w:rPr>
        <w:t xml:space="preserve">tiṅ atiṅaḥ</w:t>
      </w:r>
      <w:r>
        <w:t xml:space="preserve"> </w:t>
      </w:r>
      <w:r>
        <w:t xml:space="preserve">the</w:t>
      </w:r>
      <w:r>
        <w:t xml:space="preserve"> </w:t>
      </w:r>
      <w:r>
        <w:rPr>
          <w:iCs/>
          <w:i/>
        </w:rPr>
        <w:t xml:space="preserve">nighāta</w:t>
      </w:r>
      <w:r>
        <w:t xml:space="preserve">.</w:t>
      </w:r>
      <w:r>
        <w:t xml:space="preserve"> </w:t>
      </w:r>
      <w:r>
        <w:rPr>
          <w:iCs/>
          <w:i/>
        </w:rPr>
        <w:t xml:space="preserve">Āpa</w:t>
      </w:r>
      <w:r>
        <w:t xml:space="preserve"> </w:t>
      </w:r>
      <w:r>
        <w:t xml:space="preserve">— the root</w:t>
      </w:r>
      <w:r>
        <w:t xml:space="preserve"> </w:t>
      </w:r>
      <w:r>
        <w:rPr>
          <w:iCs/>
          <w:i/>
        </w:rPr>
        <w:t xml:space="preserve">āpḷ vyāptau</w:t>
      </w:r>
      <w:r>
        <w:t xml:space="preserve">;</w:t>
      </w:r>
      <w:r>
        <w:t xml:space="preserve"> </w:t>
      </w:r>
      <w:r>
        <w:rPr>
          <w:iCs/>
          <w:i/>
        </w:rPr>
        <w:t xml:space="preserve">chandasi luṅlaṅliṭaḥ</w:t>
      </w:r>
      <w:r>
        <w:t xml:space="preserve"> </w:t>
      </w:r>
      <w:r>
        <w:t xml:space="preserve">the</w:t>
      </w:r>
      <w:r>
        <w:t xml:space="preserve"> </w:t>
      </w:r>
      <w:r>
        <w:rPr>
          <w:iCs/>
          <w:i/>
        </w:rPr>
        <w:t xml:space="preserve">liṭ</w:t>
      </w:r>
      <w:r>
        <w:t xml:space="preserve"> </w:t>
      </w:r>
      <w:r>
        <w:t xml:space="preserve">in the present sense; 3rd singular; since the word</w:t>
      </w:r>
      <w:r>
        <w:t xml:space="preserve"> </w:t>
      </w:r>
      <w:r>
        <w:rPr>
          <w:iCs/>
          <w:i/>
        </w:rPr>
        <w:t xml:space="preserve">ati…</w:t>
      </w:r>
      <w:r>
        <w:t xml:space="preserve"> </w:t>
      </w:r>
      <w:r>
        <w:t xml:space="preserve">is not a verb, the</w:t>
      </w:r>
      <w:r>
        <w:t xml:space="preserve"> </w:t>
      </w:r>
      <w:r>
        <w:rPr>
          <w:iCs/>
          <w:i/>
        </w:rPr>
        <w:t xml:space="preserve">nighāta</w:t>
      </w:r>
      <w:r>
        <w:t xml:space="preserve"> </w:t>
      </w:r>
      <w:r>
        <w:t xml:space="preserve">does not arise; since the suffix is</w:t>
      </w:r>
      <w:r>
        <w:t xml:space="preserve"> </w:t>
      </w:r>
      <w:r>
        <w:rPr>
          <w:iCs/>
          <w:i/>
        </w:rPr>
        <w:t xml:space="preserve">lit</w:t>
      </w:r>
      <w:r>
        <w:t xml:space="preserve">, by</w:t>
      </w:r>
      <w:r>
        <w:t xml:space="preserve"> </w:t>
      </w:r>
      <w:r>
        <w:rPr>
          <w:iCs/>
          <w:i/>
        </w:rPr>
        <w:t xml:space="preserve">liti</w:t>
      </w:r>
      <w:r>
        <w:t xml:space="preserve"> </w:t>
      </w:r>
      <w:r>
        <w:t xml:space="preserve">the acute for the vowel before the suffix.</w:t>
      </w:r>
      <w:r>
        <w:t xml:space="preserve"> </w:t>
      </w:r>
      <w:r>
        <w:rPr>
          <w:iCs/>
          <w:i/>
        </w:rPr>
        <w:t xml:space="preserve">Yat</w:t>
      </w:r>
      <w:r>
        <w:t xml:space="preserve"> </w:t>
      </w:r>
      <w:r>
        <w:t xml:space="preserve">—</w:t>
      </w:r>
      <w:r>
        <w:t xml:space="preserve"> </w:t>
      </w:r>
      <w:r>
        <w:rPr>
          <w:iCs/>
          <w:i/>
        </w:rPr>
        <w:t xml:space="preserve">vyatyayo bahulam</w:t>
      </w:r>
      <w:r>
        <w:t xml:space="preserve">: the neuter form for the masculine.</w:t>
      </w:r>
      <w:r>
        <w:t xml:space="preserve"> </w:t>
      </w:r>
      <w:r>
        <w:rPr>
          <w:iCs/>
          <w:i/>
        </w:rPr>
        <w:t xml:space="preserve">Ṛtāvā</w:t>
      </w:r>
      <w:r>
        <w:t xml:space="preserve"> </w:t>
      </w:r>
      <w:r>
        <w:t xml:space="preserve">—</w:t>
      </w:r>
      <w:r>
        <w:t xml:space="preserve"> </w:t>
      </w:r>
      <w:r>
        <w:rPr>
          <w:iCs/>
          <w:i/>
        </w:rPr>
        <w:t xml:space="preserve">ṛtam asya asti iti ṛtavā</w:t>
      </w:r>
      <w:r>
        <w:t xml:space="preserve">;</w:t>
      </w:r>
      <w:r>
        <w:t xml:space="preserve"> </w:t>
      </w:r>
      <w:r>
        <w:rPr>
          <w:iCs/>
          <w:i/>
        </w:rPr>
        <w:t xml:space="preserve">chandasīvanipau</w:t>
      </w:r>
      <w:r>
        <w:t xml:space="preserve"> </w:t>
      </w:r>
      <w:r>
        <w:t xml:space="preserve">the suffix</w:t>
      </w:r>
      <w:r>
        <w:t xml:space="preserve"> </w:t>
      </w:r>
      <w:r>
        <w:rPr>
          <w:iCs/>
          <w:i/>
        </w:rPr>
        <w:t xml:space="preserve">vanip</w:t>
      </w:r>
      <w:r>
        <w:t xml:space="preserve"> </w:t>
      </w:r>
      <w:r>
        <w:t xml:space="preserve">in the possessive sense; the form</w:t>
      </w:r>
      <w:r>
        <w:t xml:space="preserve"> </w:t>
      </w:r>
      <w:r>
        <w:rPr>
          <w:iCs/>
          <w:i/>
        </w:rPr>
        <w:t xml:space="preserve">ṛtavan</w:t>
      </w:r>
      <w:r>
        <w:t xml:space="preserve">; in the Chandas,</w:t>
      </w:r>
      <w:r>
        <w:t xml:space="preserve"> </w:t>
      </w:r>
      <w:r>
        <w:rPr>
          <w:iCs/>
          <w:i/>
        </w:rPr>
        <w:t xml:space="preserve">anyeṣām api dṛśyate</w:t>
      </w:r>
      <w:r>
        <w:t xml:space="preserve"> </w:t>
      </w:r>
      <w:r>
        <w:t xml:space="preserve">the lengthening before the suffix; since the suffix is</w:t>
      </w:r>
      <w:r>
        <w:t xml:space="preserve"> </w:t>
      </w:r>
      <w:r>
        <w:rPr>
          <w:iCs/>
          <w:i/>
        </w:rPr>
        <w:t xml:space="preserve">pit</w:t>
      </w:r>
      <w:r>
        <w:t xml:space="preserve"> </w:t>
      </w:r>
      <w:r>
        <w:t xml:space="preserve">it is unaccented; in the nominative singular the penultimate lengthening and</w:t>
      </w:r>
      <w:r>
        <w:t xml:space="preserve"> </w:t>
      </w:r>
      <w:r>
        <w:rPr>
          <w:iCs/>
          <w:i/>
        </w:rPr>
        <w:t xml:space="preserve">su</w:t>
      </w:r>
      <w:r>
        <w:t xml:space="preserve">-elision,</w:t>
      </w:r>
      <w:r>
        <w:t xml:space="preserve"> </w:t>
      </w:r>
      <w:r>
        <w:rPr>
          <w:iCs/>
          <w:i/>
        </w:rPr>
        <w:t xml:space="preserve">n</w:t>
      </w:r>
      <w:r>
        <w:t xml:space="preserve">-elision. ‖ 9 ‖</w:t>
      </w:r>
    </w:p>
    <w:bookmarkStart w:id="83" w:name="ṛk-10"/>
    <w:p>
      <w:pPr>
        <w:pStyle w:val="Heading4"/>
      </w:pPr>
      <w:r>
        <w:t xml:space="preserve">Ṛk 10</w:t>
      </w:r>
    </w:p>
    <w:p>
      <w:pPr>
        <w:pStyle w:val="FirstParagraph"/>
      </w:pPr>
      <w:r>
        <w:rPr>
          <w:bCs/>
          <w:b/>
        </w:rPr>
        <w:t xml:space="preserve">॥ संहितापाठः ॥</w:t>
      </w:r>
    </w:p>
    <w:p>
      <w:pPr>
        <w:pStyle w:val="BlockText"/>
      </w:pPr>
      <w:r>
        <w:t xml:space="preserve">स व्राधतो नहुषो दंसुजूतः शर्धस्तरो नरां गूर्तश्रवाः ।</w:t>
      </w:r>
      <w:r>
        <w:t xml:space="preserve"> </w:t>
      </w:r>
      <w:r>
        <w:t xml:space="preserve">विसृष्टरातिर्याति बाळ्हसृत्वा विश्वासु पृत्सु सदमिच्छूरः ॥ १० ॥</w:t>
      </w:r>
    </w:p>
    <w:p>
      <w:pPr>
        <w:pStyle w:val="BlockText"/>
      </w:pPr>
      <w:r>
        <w:rPr>
          <w:iCs/>
          <w:i/>
        </w:rPr>
        <w:t xml:space="preserve">sa vrādhato nahuṣo daṃsujūtaḥ śardhastaro narāṃ gūrtaśravāḥ |</w:t>
      </w:r>
      <w:r>
        <w:t xml:space="preserve"> </w:t>
      </w:r>
      <w:r>
        <w:rPr>
          <w:iCs/>
          <w:i/>
        </w:rPr>
        <w:t xml:space="preserve">visṛṣṭarātiryāti bāḷhasṛtvā viśvāsu pṛtsu sadamicchūraḥ ‖ 10 ‖</w:t>
      </w:r>
    </w:p>
    <w:p>
      <w:pPr>
        <w:pStyle w:val="FirstParagraph"/>
      </w:pPr>
      <w:r>
        <w:rPr>
          <w:bCs/>
          <w:b/>
        </w:rPr>
        <w:t xml:space="preserve">॥ पदपाठः ॥</w:t>
      </w:r>
    </w:p>
    <w:p>
      <w:pPr>
        <w:pStyle w:val="BlockText"/>
      </w:pPr>
      <w:r>
        <w:t xml:space="preserve">सः । व्राधतः । नहुषः । दंसुऽजूतः । शर्धःऽतरः । नराम् । गूर्तऽश्रवाः ।</w:t>
      </w:r>
      <w:r>
        <w:t xml:space="preserve"> </w:t>
      </w:r>
      <w:r>
        <w:t xml:space="preserve">विसृष्टऽरातिः । याति । बाळ्हऽसृत्वा । विश्वासु । पृत्ऽसु । सदम् । इत् । शूरः ॥ १० ॥</w:t>
      </w:r>
    </w:p>
    <w:p>
      <w:pPr>
        <w:pStyle w:val="BlockText"/>
      </w:pPr>
      <w:r>
        <w:rPr>
          <w:iCs/>
          <w:i/>
        </w:rPr>
        <w:t xml:space="preserve">saḥ | vrādhataḥ | nahuṣaḥ | daṃsu ’jūtaḥ | śardhaḥ ’taraḥ | narām | gūrta ’śravāḥ |</w:t>
      </w:r>
      <w:r>
        <w:t xml:space="preserve"> </w:t>
      </w:r>
      <w:r>
        <w:rPr>
          <w:iCs/>
          <w:i/>
        </w:rPr>
        <w:t xml:space="preserve">visṛṣṭa ’rātiḥ | yāti | bāḷha ’sṛtvā | viśvāsu | pṛt ’su | sadam | it | śūraḥ ‖ 10 ‖</w:t>
      </w:r>
    </w:p>
    <w:p>
      <w:pPr>
        <w:pStyle w:val="FirstParagraph"/>
      </w:pPr>
      <w:r>
        <w:rPr>
          <w:iCs/>
          <w:i/>
        </w:rPr>
        <w:t xml:space="preserve">Reference numbers printed on this page as read by the reader’s Google-Docs OCR (digits only; the hyphens, and sometimes a digit, may be lost — e.g. </w:t>
      </w:r>
      <w:r>
        <w:rPr>
          <w:iCs/>
          <w:i/>
        </w:rPr>
        <w:t xml:space="preserve">“</w:t>
      </w:r>
      <w:r>
        <w:rPr>
          <w:iCs/>
          <w:i/>
        </w:rPr>
        <w:t xml:space="preserve">4-628</w:t>
      </w:r>
      <w:r>
        <w:rPr>
          <w:iCs/>
          <w:i/>
        </w:rPr>
        <w:t xml:space="preserve">”</w:t>
      </w:r>
      <w:r>
        <w:rPr>
          <w:iCs/>
          <w:i/>
        </w:rPr>
        <w:t xml:space="preserve"> </w:t>
      </w:r>
      <w:r>
        <w:rPr>
          <w:iCs/>
          <w:i/>
        </w:rPr>
        <w:t xml:space="preserve">is 4-6xx — so use only as a check on the readings above):</w:t>
      </w:r>
      <w:r>
        <w:t xml:space="preserve"> </w:t>
      </w:r>
      <w:r>
        <w:t xml:space="preserve">6-1-171; 3-4-66; 6-1-193; 3-1-84; 6-3-137</w:t>
      </w:r>
    </w:p>
    <w:bookmarkEnd w:id="83"/>
    <w:bookmarkEnd w:id="84"/>
    <w:bookmarkStart w:id="85" w:name="printed-p.-45-pdf-66"/>
    <w:p>
      <w:pPr>
        <w:pStyle w:val="Heading3"/>
      </w:pPr>
      <w:r>
        <w:t xml:space="preserve">Printed p. 45 (PDF 66)</w:t>
      </w:r>
    </w:p>
    <w:p>
      <w:pPr>
        <w:pStyle w:val="FirstParagraph"/>
      </w:pPr>
      <w:r>
        <w:rPr>
          <w:iCs/>
          <w:i/>
        </w:rPr>
        <w:t xml:space="preserve">(Header:</w:t>
      </w:r>
      <w:r>
        <w:rPr>
          <w:iCs/>
          <w:i/>
        </w:rPr>
        <w:t xml:space="preserve"> </w:t>
      </w:r>
      <w:r>
        <w:rPr>
          <w:iCs/>
          <w:i/>
        </w:rPr>
        <w:t xml:space="preserve">“</w:t>
      </w:r>
      <w:r>
        <w:rPr>
          <w:iCs/>
          <w:i/>
        </w:rPr>
        <w:t xml:space="preserve">Aṣṭaka 2, Adhyāya 1, Varga 3</w:t>
      </w:r>
      <w:r>
        <w:rPr>
          <w:iCs/>
          <w:i/>
        </w:rPr>
        <w:t xml:space="preserve">”</w:t>
      </w:r>
      <w:r>
        <w:rPr>
          <w:iCs/>
          <w:i/>
        </w:rPr>
        <w:t xml:space="preserve">.)</w:t>
      </w:r>
    </w:p>
    <w:p>
      <w:pPr>
        <w:pStyle w:val="BodyText"/>
      </w:pPr>
      <w:r>
        <w:rPr>
          <w:bCs/>
          <w:b/>
        </w:rPr>
        <w:t xml:space="preserve">॥ सायणभाष्यम् ॥</w:t>
      </w:r>
    </w:p>
    <w:p>
      <w:pPr>
        <w:pStyle w:val="BlockText"/>
      </w:pPr>
      <w:r>
        <w:t xml:space="preserve">हे मित्रावरुणौ युवां गतमन्त्रावसानोक्तलक्षणो यष्टा [?] जनो दंसुजूतः दंसनीयैरश्वैः सुशिक्षितैः प्रेरितः अत एव नरां नराणां शर्धस्तरः अतिशयेन बलवान् । अथवातिशयेन बलवान् । नराणां स्वसमानानां मध्ये गूर्तश्रवा उद्गूर्णदीप्तिः प्रख्यातान्नो वा विसृष्टरातिर्थिभ्यः [?] प्रदत्तधनः । एवं महानुभावः शूरः सन् विश्वासु पृत्सु सर्वेषु जन्येषु सङ्ग्रामेषु व्राधतः । महतामेतत् । हिंसकान्बलीयसोऽपि नहुषः । मनुष्यनामैतत् । मनुष्यान् शत्रून् प्रति बाळ्हसृत्वा भृशं सर्ता शङ्कितगमनः सन् सदमित् सद्य एव याति गच्छति ॥ दंसुजूतः । दामे… तृतीया कर्मणीति पूर्वपदप्रकृतिस्वरत्वम् । गूर्तश्रवाः । गुरी उद्यमने… विसृष्टरातिः । विपूर्वात्सृजतेः कर्मणि निष्ठा । गतिरनन्तर इति गतेः प्रकृतिस्वरत्वम् । बहुव्रीहौ पूर्वपदप्रकृतिस्वरत्वेन स एव शिष्यते । पृत्सु । पदादिषु मांस्पृत्स्नामुपसङ्ख्यानमिति पृतनाशब्दस्य पृदादेशः । सावेकाच इति विभक्तेरुदात्तत्वम् । बाळ्हसृत्वा । सर्तेरन्येभ्योऽपि दृश्यन्त इति क्वनिप् ॥</w:t>
      </w:r>
    </w:p>
    <w:p>
      <w:pPr>
        <w:pStyle w:val="BlockText"/>
      </w:pPr>
      <w:r>
        <w:rPr>
          <w:iCs/>
          <w:i/>
        </w:rPr>
        <w:t xml:space="preserve">he mitrāvaruṇau yuvāṃ gatamantrāvasānoktalakṣaṇo yaṣṭā [?] jano daṃsujūtaḥ daṃsanīyairaśvaiḥ suśikṣitaiḥ preritaḥ ata eva narāṃ narāṇāṃ śardhastaraḥ atiśayena balavān | athavātiśayena balavān | narāṇāṃ svasamānānāṃ madhye gūrtaśravā udgūrṇadīptiḥ prakhyātānno vā visṛṣṭarātirthibhyaḥ [?] pradattadhanaḥ | evaṃ mahānubhāvaḥ śūraḥ san viśvāsu pṛtsu sarveṣu janyeṣu saṅgrāmeṣu vrādhataḥ | mahatāmetat | hiṃsakānbalīyaso ’pi nahuṣaḥ | manuṣyanāmaitat | manuṣyān śatrūn prati bāḷhasṛtvā bhṛśaṃ sartā śaṅkitagamanaḥ san sadamit sadya eva yāti gacchati ‖ daṃsujūtaḥ | dāme… tṛtīyā karmaṇīti pūrvapadaprakṛtisvaratvam | gūrtaśravāḥ | gurī udyamane… visṛṣṭarātiḥ | vipūrvātsṛjateḥ karmaṇi niṣṭhā | gatiranantara iti gateḥ prakṛtisvaratvam | bahuvrīhau pūrvapadaprakṛtisvaratvena sa eva śiṣyate | pṛtsu | padādiṣu māṃspṛtsnāmupasaṅkhyānamiti pṛtanāśabdasya pṛdādeśaḥ | sāvekāca iti vibhakterudāttatvam | bāḷhasṛtvā | sarteranyebhyo ’pi dṛśyanta iti kvanip ‖</w:t>
      </w:r>
    </w:p>
    <w:p>
      <w:pPr>
        <w:pStyle w:val="FirstParagraph"/>
      </w:pPr>
      <w:r>
        <w:rPr>
          <w:iCs/>
          <w:i/>
        </w:rPr>
        <w:t xml:space="preserve">(Read from the small type of this page at 150 dpi; many letters are doubtful, and the grammar-tail part is only characterised:</w:t>
      </w:r>
      <w:r>
        <w:rPr>
          <w:iCs/>
          <w:i/>
        </w:rPr>
        <w:t xml:space="preserve"> </w:t>
      </w:r>
      <w:r>
        <w:t xml:space="preserve">daṃsujūtaḥ* — the word accent of the first member by</w:t>
      </w:r>
      <w:r>
        <w:t xml:space="preserve"> </w:t>
      </w:r>
      <w:r>
        <w:rPr>
          <w:iCs/>
          <w:i/>
        </w:rPr>
        <w:t xml:space="preserve">tṛtīyā karmaṇi</w:t>
      </w:r>
      <w:r>
        <w:t xml:space="preserve">;</w:t>
      </w:r>
      <w:r>
        <w:t xml:space="preserve"> </w:t>
      </w:r>
      <w:r>
        <w:rPr>
          <w:iCs/>
          <w:i/>
        </w:rPr>
        <w:t xml:space="preserve">gūrtaśravāḥ</w:t>
      </w:r>
      <w:r>
        <w:t xml:space="preserve"> </w:t>
      </w:r>
      <w:r>
        <w:t xml:space="preserve">— from the root</w:t>
      </w:r>
      <w:r>
        <w:t xml:space="preserve"> </w:t>
      </w:r>
      <w:r>
        <w:rPr>
          <w:iCs/>
          <w:i/>
        </w:rPr>
        <w:t xml:space="preserve">gurī udyamane</w:t>
      </w:r>
      <w:r>
        <w:t xml:space="preserve">;</w:t>
      </w:r>
      <w:r>
        <w:t xml:space="preserve"> </w:t>
      </w:r>
      <w:r>
        <w:rPr>
          <w:iCs/>
          <w:i/>
        </w:rPr>
        <w:t xml:space="preserve">visṛṣṭarātiḥ</w:t>
      </w:r>
      <w:r>
        <w:t xml:space="preserve"> </w:t>
      </w:r>
      <w:r>
        <w:t xml:space="preserve">— the</w:t>
      </w:r>
      <w:r>
        <w:t xml:space="preserve"> </w:t>
      </w:r>
      <w:r>
        <w:rPr>
          <w:iCs/>
          <w:i/>
        </w:rPr>
        <w:t xml:space="preserve">niṣṭhā</w:t>
      </w:r>
      <w:r>
        <w:t xml:space="preserve"> </w:t>
      </w:r>
      <w:r>
        <w:t xml:space="preserve">suffix of the root</w:t>
      </w:r>
      <w:r>
        <w:t xml:space="preserve"> </w:t>
      </w:r>
      <w:r>
        <w:rPr>
          <w:iCs/>
          <w:i/>
        </w:rPr>
        <w:t xml:space="preserve">sṛj</w:t>
      </w:r>
      <w:r>
        <w:t xml:space="preserve"> </w:t>
      </w:r>
      <w:r>
        <w:t xml:space="preserve">with the prefix</w:t>
      </w:r>
      <w:r>
        <w:t xml:space="preserve"> </w:t>
      </w:r>
      <w:r>
        <w:rPr>
          <w:iCs/>
          <w:i/>
        </w:rPr>
        <w:t xml:space="preserve">vi</w:t>
      </w:r>
      <w:r>
        <w:t xml:space="preserve">, in the passive; the prefix keeps its own accent by</w:t>
      </w:r>
      <w:r>
        <w:t xml:space="preserve"> </w:t>
      </w:r>
      <w:r>
        <w:rPr>
          <w:iCs/>
          <w:i/>
        </w:rPr>
        <w:t xml:space="preserve">gatir anantaraḥ</w:t>
      </w:r>
      <w:r>
        <w:t xml:space="preserve">;</w:t>
      </w:r>
      <w:r>
        <w:t xml:space="preserve"> </w:t>
      </w:r>
      <w:r>
        <w:rPr>
          <w:iCs/>
          <w:i/>
        </w:rPr>
        <w:t xml:space="preserve">pṛtsu</w:t>
      </w:r>
      <w:r>
        <w:t xml:space="preserve"> </w:t>
      </w:r>
      <w:r>
        <w:t xml:space="preserve">—</w:t>
      </w:r>
      <w:r>
        <w:t xml:space="preserve"> </w:t>
      </w:r>
      <w:r>
        <w:rPr>
          <w:iCs/>
          <w:i/>
        </w:rPr>
        <w:t xml:space="preserve">pṛtanā</w:t>
      </w:r>
      <w:r>
        <w:t xml:space="preserve"> </w:t>
      </w:r>
      <w:r>
        <w:t xml:space="preserve">gets the substitute</w:t>
      </w:r>
      <w:r>
        <w:t xml:space="preserve"> </w:t>
      </w:r>
      <w:r>
        <w:rPr>
          <w:iCs/>
          <w:i/>
        </w:rPr>
        <w:t xml:space="preserve">pṛd</w:t>
      </w:r>
      <w:r>
        <w:t xml:space="preserve"> </w:t>
      </w:r>
      <w:r>
        <w:t xml:space="preserve">by the statement</w:t>
      </w:r>
      <w:r>
        <w:t xml:space="preserve"> </w:t>
      </w:r>
      <w:r>
        <w:t xml:space="preserve">“</w:t>
      </w:r>
      <w:r>
        <w:rPr>
          <w:iCs/>
          <w:i/>
        </w:rPr>
        <w:t xml:space="preserve">pādādiṣu māṃspṛtsnāmupasaṅkhyānam</w:t>
      </w:r>
      <w:r>
        <w:t xml:space="preserve">”</w:t>
      </w:r>
      <w:r>
        <w:t xml:space="preserve">; the ending takes the acute by</w:t>
      </w:r>
      <w:r>
        <w:t xml:space="preserve"> </w:t>
      </w:r>
      <w:r>
        <w:rPr>
          <w:iCs/>
          <w:i/>
        </w:rPr>
        <w:t xml:space="preserve">sāvekācaḥ</w:t>
      </w:r>
      <w:r>
        <w:t xml:space="preserve">;</w:t>
      </w:r>
      <w:r>
        <w:t xml:space="preserve"> </w:t>
      </w:r>
      <w:r>
        <w:rPr>
          <w:iCs/>
          <w:i/>
        </w:rPr>
        <w:t xml:space="preserve">bāḷhasṛtvā</w:t>
      </w:r>
      <w:r>
        <w:t xml:space="preserve"> </w:t>
      </w:r>
      <w:r>
        <w:t xml:space="preserve">— the suffix</w:t>
      </w:r>
      <w:r>
        <w:t xml:space="preserve"> </w:t>
      </w:r>
      <w:r>
        <w:rPr>
          <w:iCs/>
          <w:i/>
        </w:rPr>
        <w:t xml:space="preserve">kvanip</w:t>
      </w:r>
      <w:r>
        <w:t xml:space="preserve"> </w:t>
      </w:r>
      <w:r>
        <w:t xml:space="preserve">after the root</w:t>
      </w:r>
      <w:r>
        <w:t xml:space="preserve"> </w:t>
      </w:r>
      <w:r>
        <w:rPr>
          <w:iCs/>
          <w:i/>
        </w:rPr>
        <w:t xml:space="preserve">sṛ</w:t>
      </w:r>
      <w:r>
        <w:t xml:space="preserve"> </w:t>
      </w:r>
      <w:r>
        <w:t xml:space="preserve">by</w:t>
      </w:r>
      <w:r>
        <w:t xml:space="preserve"> </w:t>
      </w:r>
      <w:r>
        <w:rPr>
          <w:iCs/>
          <w:i/>
        </w:rPr>
        <w:t xml:space="preserve">anyebhyo ’pi dṛśyante</w:t>
      </w:r>
      <w:r>
        <w:t xml:space="preserve">.)*</w:t>
      </w:r>
    </w:p>
    <w:p>
      <w:pPr>
        <w:pStyle w:val="BodyText"/>
      </w:pPr>
      <w:r>
        <w:t xml:space="preserve">“</w:t>
      </w:r>
      <w:r>
        <w:t xml:space="preserve">O Mitra and Varuṇa, the man of the kind described at the end of the last mantra — the sacrificer</w:t>
      </w:r>
      <w:r>
        <w:t xml:space="preserve"> </w:t>
      </w:r>
      <w:r>
        <w:rPr>
          <w:rStyle w:val="VerbatimChar"/>
        </w:rPr>
        <w:t xml:space="preserve">[?]</w:t>
      </w:r>
      <w:r>
        <w:t xml:space="preserve"> </w:t>
      </w:r>
      <w:r>
        <w:t xml:space="preserve">— is</w:t>
      </w:r>
      <w:r>
        <w:t xml:space="preserve"> </w:t>
      </w:r>
      <w:r>
        <w:rPr>
          <w:iCs/>
          <w:i/>
        </w:rPr>
        <w:t xml:space="preserve">daṃsujūta</w:t>
      </w:r>
      <w:r>
        <w:t xml:space="preserve">, urged on by well-trained, admirable horses; and therefore</w:t>
      </w:r>
      <w:r>
        <w:t xml:space="preserve"> </w:t>
      </w:r>
      <w:r>
        <w:rPr>
          <w:iCs/>
          <w:i/>
        </w:rPr>
        <w:t xml:space="preserve">śardhastara</w:t>
      </w:r>
      <w:r>
        <w:t xml:space="preserve"> </w:t>
      </w:r>
      <w:r>
        <w:t xml:space="preserve">among men,</w:t>
      </w:r>
      <w:r>
        <w:t xml:space="preserve"> </w:t>
      </w:r>
      <w:r>
        <w:t xml:space="preserve">‘</w:t>
      </w:r>
      <w:r>
        <w:t xml:space="preserve">exceedingly strong</w:t>
      </w:r>
      <w:r>
        <w:t xml:space="preserve">’</w:t>
      </w:r>
      <w:r>
        <w:t xml:space="preserve">. Among men of his own kind he is</w:t>
      </w:r>
      <w:r>
        <w:t xml:space="preserve"> </w:t>
      </w:r>
      <w:r>
        <w:rPr>
          <w:iCs/>
          <w:i/>
        </w:rPr>
        <w:t xml:space="preserve">gūrtaśravāḥ</w:t>
      </w:r>
      <w:r>
        <w:t xml:space="preserve"> </w:t>
      </w:r>
      <w:r>
        <w:t xml:space="preserve">— of lofty splendour, or of famed food —</w:t>
      </w:r>
      <w:r>
        <w:t xml:space="preserve"> </w:t>
      </w:r>
      <w:r>
        <w:rPr>
          <w:iCs/>
          <w:i/>
        </w:rPr>
        <w:t xml:space="preserve">visṛṣṭarāti</w:t>
      </w:r>
      <w:r>
        <w:t xml:space="preserve">, one who has given away wealth to the needy</w:t>
      </w:r>
      <w:r>
        <w:t xml:space="preserve"> </w:t>
      </w:r>
      <w:r>
        <w:rPr>
          <w:rStyle w:val="VerbatimChar"/>
        </w:rPr>
        <w:t xml:space="preserve">[?]</w:t>
      </w:r>
      <w:r>
        <w:t xml:space="preserve">. Being thus a great-souled hero, in all combats (</w:t>
      </w:r>
      <w:r>
        <w:rPr>
          <w:iCs/>
          <w:i/>
        </w:rPr>
        <w:t xml:space="preserve">pṛtsu</w:t>
      </w:r>
      <w:r>
        <w:t xml:space="preserve">), in all battles with men, he is</w:t>
      </w:r>
      <w:r>
        <w:t xml:space="preserve"> </w:t>
      </w:r>
      <w:r>
        <w:rPr>
          <w:iCs/>
          <w:i/>
        </w:rPr>
        <w:t xml:space="preserve">vrādhata</w:t>
      </w:r>
      <w:r>
        <w:t xml:space="preserve">:</w:t>
      </w:r>
      <w:r>
        <w:t xml:space="preserve"> </w:t>
      </w:r>
      <w:r>
        <w:t xml:space="preserve">‘</w:t>
      </w:r>
      <w:r>
        <w:t xml:space="preserve">mighty</w:t>
      </w:r>
      <w:r>
        <w:t xml:space="preserve">’</w:t>
      </w:r>
      <w:r>
        <w:t xml:space="preserve"> </w:t>
      </w:r>
      <w:r>
        <w:t xml:space="preserve">[this is said of great ones]. Even against stronger violent men —</w:t>
      </w:r>
      <w:r>
        <w:t xml:space="preserve"> </w:t>
      </w:r>
      <w:r>
        <w:rPr>
          <w:iCs/>
          <w:i/>
        </w:rPr>
        <w:t xml:space="preserve">nahuṣaḥ</w:t>
      </w:r>
      <w:r>
        <w:t xml:space="preserve"> </w:t>
      </w:r>
      <w:r>
        <w:t xml:space="preserve">(</w:t>
      </w:r>
      <w:r>
        <w:t xml:space="preserve">‘</w:t>
      </w:r>
      <w:r>
        <w:t xml:space="preserve">man</w:t>
      </w:r>
      <w:r>
        <w:t xml:space="preserve">’</w:t>
      </w:r>
      <w:r>
        <w:t xml:space="preserve">; this is a name for men) — against hostile men, he is</w:t>
      </w:r>
      <w:r>
        <w:t xml:space="preserve"> </w:t>
      </w:r>
      <w:r>
        <w:rPr>
          <w:iCs/>
          <w:i/>
        </w:rPr>
        <w:t xml:space="preserve">bāḷhasṛtvā</w:t>
      </w:r>
      <w:r>
        <w:t xml:space="preserve">,</w:t>
      </w:r>
      <w:r>
        <w:t xml:space="preserve"> </w:t>
      </w:r>
      <w:r>
        <w:t xml:space="preserve">‘</w:t>
      </w:r>
      <w:r>
        <w:t xml:space="preserve">one who goes violently, firmly, with undaunted going</w:t>
      </w:r>
      <w:r>
        <w:t xml:space="preserve">’</w:t>
      </w:r>
      <w:r>
        <w:t xml:space="preserve">, and</w:t>
      </w:r>
      <w:r>
        <w:t xml:space="preserve"> </w:t>
      </w:r>
      <w:r>
        <w:rPr>
          <w:iCs/>
          <w:i/>
        </w:rPr>
        <w:t xml:space="preserve">sadam it</w:t>
      </w:r>
      <w:r>
        <w:t xml:space="preserve"> </w:t>
      </w:r>
      <w:r>
        <w:t xml:space="preserve">— he goes at once, without delay.</w:t>
      </w:r>
      <w:r>
        <w:t xml:space="preserve">”</w:t>
      </w:r>
    </w:p>
    <w:p>
      <w:pPr>
        <w:pStyle w:val="BodyText"/>
      </w:pPr>
      <w:r>
        <w:rPr>
          <w:bCs/>
          <w:b/>
        </w:rPr>
        <w:t xml:space="preserve">॥ प्रतिपदार्थः ॥ — Pratipadārtha.</w:t>
      </w:r>
      <w:r>
        <w:t xml:space="preserve"> </w:t>
      </w:r>
      <w:r>
        <w:rPr>
          <w:iCs/>
          <w:i/>
        </w:rPr>
        <w:t xml:space="preserve">He mitrāvaruṇau</w:t>
      </w:r>
      <w:r>
        <w:t xml:space="preserve"> </w:t>
      </w:r>
      <w:r>
        <w:t xml:space="preserve">— O Mitra and Varuṇa;</w:t>
      </w:r>
      <w:r>
        <w:t xml:space="preserve"> </w:t>
      </w:r>
      <w:r>
        <w:rPr>
          <w:iCs/>
          <w:i/>
        </w:rPr>
        <w:t xml:space="preserve">saḥ</w:t>
      </w:r>
      <w:r>
        <w:t xml:space="preserve"> </w:t>
      </w:r>
      <w:r>
        <w:t xml:space="preserve">— that (man described in the previous ṛk);</w:t>
      </w:r>
      <w:r>
        <w:t xml:space="preserve"> </w:t>
      </w:r>
      <w:r>
        <w:rPr>
          <w:iCs/>
          <w:i/>
        </w:rPr>
        <w:t xml:space="preserve">daṃsujūtaḥ</w:t>
      </w:r>
      <w:r>
        <w:t xml:space="preserve"> </w:t>
      </w:r>
      <w:r>
        <w:t xml:space="preserve">— urged on by well-trained horses;</w:t>
      </w:r>
      <w:r>
        <w:t xml:space="preserve"> </w:t>
      </w:r>
      <w:r>
        <w:rPr>
          <w:iCs/>
          <w:i/>
        </w:rPr>
        <w:t xml:space="preserve">narām</w:t>
      </w:r>
      <w:r>
        <w:t xml:space="preserve"> </w:t>
      </w:r>
      <w:r>
        <w:t xml:space="preserve">— among men;</w:t>
      </w:r>
      <w:r>
        <w:t xml:space="preserve"> </w:t>
      </w:r>
      <w:r>
        <w:rPr>
          <w:iCs/>
          <w:i/>
        </w:rPr>
        <w:t xml:space="preserve">śardhastaraḥ</w:t>
      </w:r>
      <w:r>
        <w:t xml:space="preserve"> </w:t>
      </w:r>
      <w:r>
        <w:t xml:space="preserve">— exceedingly strong;</w:t>
      </w:r>
      <w:r>
        <w:t xml:space="preserve"> </w:t>
      </w:r>
      <w:r>
        <w:rPr>
          <w:iCs/>
          <w:i/>
        </w:rPr>
        <w:t xml:space="preserve">gūrtaśravāḥ</w:t>
      </w:r>
      <w:r>
        <w:t xml:space="preserve"> </w:t>
      </w:r>
      <w:r>
        <w:t xml:space="preserve">— famous (with famed food);</w:t>
      </w:r>
      <w:r>
        <w:t xml:space="preserve"> </w:t>
      </w:r>
      <w:r>
        <w:rPr>
          <w:iCs/>
          <w:i/>
        </w:rPr>
        <w:t xml:space="preserve">visṛṣṭarātiḥ</w:t>
      </w:r>
      <w:r>
        <w:t xml:space="preserve"> </w:t>
      </w:r>
      <w:r>
        <w:t xml:space="preserve">— a giver of gifts (to petitioners);</w:t>
      </w:r>
      <w:r>
        <w:t xml:space="preserve"> </w:t>
      </w:r>
      <w:r>
        <w:rPr>
          <w:iCs/>
          <w:i/>
        </w:rPr>
        <w:t xml:space="preserve">śūraḥ</w:t>
      </w:r>
      <w:r>
        <w:t xml:space="preserve"> </w:t>
      </w:r>
      <w:r>
        <w:t xml:space="preserve">— a hero;</w:t>
      </w:r>
      <w:r>
        <w:t xml:space="preserve"> </w:t>
      </w:r>
      <w:r>
        <w:rPr>
          <w:iCs/>
          <w:i/>
        </w:rPr>
        <w:t xml:space="preserve">viśvāsu pṛtsu</w:t>
      </w:r>
      <w:r>
        <w:t xml:space="preserve"> </w:t>
      </w:r>
      <w:r>
        <w:t xml:space="preserve">— in all battles;</w:t>
      </w:r>
      <w:r>
        <w:t xml:space="preserve"> </w:t>
      </w:r>
      <w:r>
        <w:rPr>
          <w:iCs/>
          <w:i/>
        </w:rPr>
        <w:t xml:space="preserve">vrādhataḥ</w:t>
      </w:r>
      <w:r>
        <w:t xml:space="preserve"> </w:t>
      </w:r>
      <w:r>
        <w:t xml:space="preserve">— (mighty) enemies [even against them];</w:t>
      </w:r>
      <w:r>
        <w:t xml:space="preserve"> </w:t>
      </w:r>
      <w:r>
        <w:rPr>
          <w:iCs/>
          <w:i/>
        </w:rPr>
        <w:t xml:space="preserve">nahuṣaḥ</w:t>
      </w:r>
      <w:r>
        <w:t xml:space="preserve"> </w:t>
      </w:r>
      <w:r>
        <w:t xml:space="preserve">— against men;</w:t>
      </w:r>
      <w:r>
        <w:t xml:space="preserve"> </w:t>
      </w:r>
      <w:r>
        <w:rPr>
          <w:iCs/>
          <w:i/>
        </w:rPr>
        <w:t xml:space="preserve">bāḷhasṛtvā</w:t>
      </w:r>
      <w:r>
        <w:t xml:space="preserve"> </w:t>
      </w:r>
      <w:r>
        <w:t xml:space="preserve">— going fearlessly;</w:t>
      </w:r>
      <w:r>
        <w:t xml:space="preserve"> </w:t>
      </w:r>
      <w:r>
        <w:rPr>
          <w:iCs/>
          <w:i/>
        </w:rPr>
        <w:t xml:space="preserve">sadamit</w:t>
      </w:r>
      <w:r>
        <w:t xml:space="preserve"> </w:t>
      </w:r>
      <w:r>
        <w:t xml:space="preserve">— always;</w:t>
      </w:r>
      <w:r>
        <w:t xml:space="preserve"> </w:t>
      </w:r>
      <w:r>
        <w:rPr>
          <w:iCs/>
          <w:i/>
        </w:rPr>
        <w:t xml:space="preserve">yāti</w:t>
      </w:r>
      <w:r>
        <w:t xml:space="preserve"> </w:t>
      </w:r>
      <w:r>
        <w:t xml:space="preserve">— he goes.</w:t>
      </w:r>
    </w:p>
    <w:p>
      <w:pPr>
        <w:pStyle w:val="BodyText"/>
      </w:pPr>
      <w:r>
        <w:rPr>
          <w:bCs/>
          <w:b/>
        </w:rPr>
        <w:t xml:space="preserve">॥ भावार्थः ॥ — Bhāvārtha.</w:t>
      </w:r>
      <w:r>
        <w:t xml:space="preserve"> </w:t>
      </w:r>
      <w:r>
        <w:t xml:space="preserve">(The man of the characteristics of the previous ṛk,) O Mitra and Varuṇa, borne by well-trained horses, exceedingly strong, famous, a giver of gifts, and a hero, in all battles — however mighty the enemies are — always goes forward undaunted (</w:t>
      </w:r>
      <w:r>
        <w:rPr>
          <w:iCs/>
          <w:i/>
        </w:rPr>
        <w:t xml:space="preserve">aprativhata</w:t>
      </w:r>
      <w:r>
        <w:t xml:space="preserve">).</w:t>
      </w:r>
    </w:p>
    <w:p>
      <w:pPr>
        <w:pStyle w:val="BodyText"/>
      </w:pPr>
      <w:r>
        <w:rPr>
          <w:bCs/>
          <w:b/>
        </w:rPr>
        <w:t xml:space="preserve">Printed English (as printed):</w:t>
      </w:r>
      <w:r>
        <w:t xml:space="preserve"> </w:t>
      </w:r>
      <w:r>
        <w:rPr>
          <w:iCs/>
          <w:i/>
        </w:rPr>
        <w:t xml:space="preserve">He, borne by well-trained horses, endowed with surpassing strength renowned above men, munificent in gifts, moves a hero, ever uudaunted [sic] in all combats, (even) against mighty men.</w:t>
      </w:r>
    </w:p>
    <w:bookmarkEnd w:id="85"/>
    <w:bookmarkStart w:id="86" w:name="printed-p.-46-pdf-67"/>
    <w:p>
      <w:pPr>
        <w:pStyle w:val="Heading3"/>
      </w:pPr>
      <w:r>
        <w:t xml:space="preserve">Printed p. 46 (PDF 67)</w:t>
      </w:r>
    </w:p>
    <w:p>
      <w:pPr>
        <w:pStyle w:val="FirstParagraph"/>
      </w:pPr>
      <w:r>
        <w:rPr>
          <w:iCs/>
          <w:i/>
        </w:rPr>
        <w:t xml:space="preserve">(Header:</w:t>
      </w:r>
      <w:r>
        <w:rPr>
          <w:iCs/>
          <w:i/>
        </w:rPr>
        <w:t xml:space="preserve"> </w:t>
      </w:r>
      <w:r>
        <w:rPr>
          <w:iCs/>
          <w:i/>
        </w:rPr>
        <w:t xml:space="preserve">“</w:t>
      </w:r>
      <w:r>
        <w:rPr>
          <w:iCs/>
          <w:i/>
        </w:rPr>
        <w:t xml:space="preserve">Maṃ. 1 A. 18 Sū. 122</w:t>
      </w:r>
      <w:r>
        <w:rPr>
          <w:iCs/>
          <w:i/>
        </w:rPr>
        <w:t xml:space="preserve">”</w:t>
      </w:r>
      <w:r>
        <w:rPr>
          <w:iCs/>
          <w:i/>
        </w:rPr>
        <w:t xml:space="preserve">.)</w:t>
      </w:r>
      <w:r>
        <w:t xml:space="preserve"> </w:t>
      </w:r>
      <w:r>
        <w:rPr>
          <w:bCs/>
          <w:b/>
        </w:rPr>
        <w:t xml:space="preserve">Special topics (Viśeṣaviṣayagaḷu), Ṛk 10.</w:t>
      </w:r>
    </w:p>
    <w:p>
      <w:pPr>
        <w:pStyle w:val="BodyText"/>
      </w:pPr>
      <w:r>
        <w:rPr>
          <w:iCs/>
          <w:i/>
          <w:bCs/>
          <w:b/>
        </w:rPr>
        <w:t xml:space="preserve">daṃsujūtaḥ</w:t>
      </w:r>
      <w:r>
        <w:t xml:space="preserve"> </w:t>
      </w:r>
      <w:r>
        <w:t xml:space="preserve">—</w:t>
      </w:r>
      <w:r>
        <w:t xml:space="preserve"> </w:t>
      </w:r>
      <w:r>
        <w:rPr>
          <w:iCs/>
          <w:i/>
        </w:rPr>
        <w:t xml:space="preserve">dāntair aśvaiḥ suṣṭhu preritaḥ</w:t>
      </w:r>
      <w:r>
        <w:t xml:space="preserve"> </w:t>
      </w:r>
      <w:r>
        <w:t xml:space="preserve">—</w:t>
      </w:r>
      <w:r>
        <w:t xml:space="preserve"> </w:t>
      </w:r>
      <w:r>
        <w:t xml:space="preserve">“</w:t>
      </w:r>
      <w:r>
        <w:t xml:space="preserve">well urged on by well-trained horses</w:t>
      </w:r>
      <w:r>
        <w:t xml:space="preserve">”</w:t>
      </w:r>
      <w:r>
        <w:t xml:space="preserve">: that is, a man full of enthusiasm and powerful.</w:t>
      </w:r>
    </w:p>
    <w:p>
      <w:pPr>
        <w:pStyle w:val="BodyText"/>
      </w:pPr>
      <w:r>
        <w:rPr>
          <w:iCs/>
          <w:i/>
          <w:bCs/>
          <w:b/>
        </w:rPr>
        <w:t xml:space="preserve">śardhastaraḥ</w:t>
      </w:r>
      <w:r>
        <w:t xml:space="preserve"> </w:t>
      </w:r>
      <w:r>
        <w:t xml:space="preserve">— It has been explained before that the word</w:t>
      </w:r>
      <w:r>
        <w:t xml:space="preserve"> </w:t>
      </w:r>
      <w:r>
        <w:rPr>
          <w:iCs/>
          <w:i/>
        </w:rPr>
        <w:t xml:space="preserve">śardha</w:t>
      </w:r>
      <w:r>
        <w:t xml:space="preserve"> </w:t>
      </w:r>
      <w:r>
        <w:t xml:space="preserve">means</w:t>
      </w:r>
      <w:r>
        <w:t xml:space="preserve"> </w:t>
      </w:r>
      <w:r>
        <w:t xml:space="preserve">“</w:t>
      </w:r>
      <w:r>
        <w:t xml:space="preserve">strength</w:t>
      </w:r>
      <w:r>
        <w:t xml:space="preserve">”</w:t>
      </w:r>
      <w:r>
        <w:t xml:space="preserve"> </w:t>
      </w:r>
      <w:r>
        <w:t xml:space="preserve">and that it has other meanings too. Here the sense is</w:t>
      </w:r>
      <w:r>
        <w:t xml:space="preserve"> </w:t>
      </w:r>
      <w:r>
        <w:t xml:space="preserve">“</w:t>
      </w:r>
      <w:r>
        <w:t xml:space="preserve">strength that can be compared with all [others]</w:t>
      </w:r>
      <w:r>
        <w:t xml:space="preserve">”</w:t>
      </w:r>
      <w:r>
        <w:t xml:space="preserve">.</w:t>
      </w:r>
    </w:p>
    <w:p>
      <w:pPr>
        <w:pStyle w:val="BodyText"/>
      </w:pPr>
      <w:r>
        <w:rPr>
          <w:iCs/>
          <w:i/>
          <w:bCs/>
          <w:b/>
        </w:rPr>
        <w:t xml:space="preserve">gūrtaśravāḥ</w:t>
      </w:r>
      <w:r>
        <w:t xml:space="preserve"> </w:t>
      </w:r>
      <w:r>
        <w:t xml:space="preserve">—</w:t>
      </w:r>
      <w:r>
        <w:t xml:space="preserve"> </w:t>
      </w:r>
      <w:r>
        <w:rPr>
          <w:iCs/>
          <w:i/>
        </w:rPr>
        <w:t xml:space="preserve">gūrta</w:t>
      </w:r>
      <w:r>
        <w:t xml:space="preserve"> </w:t>
      </w:r>
      <w:r>
        <w:t xml:space="preserve">means</w:t>
      </w:r>
      <w:r>
        <w:t xml:space="preserve"> </w:t>
      </w:r>
      <w:r>
        <w:t xml:space="preserve">“</w:t>
      </w:r>
      <w:r>
        <w:t xml:space="preserve">praiseworthy</w:t>
      </w:r>
      <w:r>
        <w:t xml:space="preserve">”</w:t>
      </w:r>
      <w:r>
        <w:t xml:space="preserve">; or,</w:t>
      </w:r>
      <w:r>
        <w:t xml:space="preserve"> </w:t>
      </w:r>
      <w:r>
        <w:t xml:space="preserve">“</w:t>
      </w:r>
      <w:r>
        <w:t xml:space="preserve">well known</w:t>
      </w:r>
      <w:r>
        <w:t xml:space="preserve">”</w:t>
      </w:r>
      <w:r>
        <w:t xml:space="preserve">.</w:t>
      </w:r>
      <w:r>
        <w:t xml:space="preserve"> </w:t>
      </w:r>
      <w:r>
        <w:rPr>
          <w:iCs/>
          <w:i/>
        </w:rPr>
        <w:t xml:space="preserve">Śravas</w:t>
      </w:r>
      <w:r>
        <w:t xml:space="preserve"> </w:t>
      </w:r>
      <w:r>
        <w:t xml:space="preserve">here means</w:t>
      </w:r>
      <w:r>
        <w:t xml:space="preserve"> </w:t>
      </w:r>
      <w:r>
        <w:t xml:space="preserve">“</w:t>
      </w:r>
      <w:r>
        <w:t xml:space="preserve">food</w:t>
      </w:r>
      <w:r>
        <w:t xml:space="preserve">”</w:t>
      </w:r>
      <w:r>
        <w:t xml:space="preserve">: one of excellent splendour, or one with famous food.</w:t>
      </w:r>
    </w:p>
    <w:p>
      <w:pPr>
        <w:pStyle w:val="BodyText"/>
      </w:pPr>
      <w:r>
        <w:rPr>
          <w:iCs/>
          <w:i/>
          <w:bCs/>
          <w:b/>
        </w:rPr>
        <w:t xml:space="preserve">bāḷhasṛtvā</w:t>
      </w:r>
      <w:r>
        <w:t xml:space="preserve"> </w:t>
      </w:r>
      <w:r>
        <w:t xml:space="preserve">—</w:t>
      </w:r>
      <w:r>
        <w:t xml:space="preserve"> </w:t>
      </w:r>
      <w:r>
        <w:rPr>
          <w:iCs/>
          <w:i/>
        </w:rPr>
        <w:t xml:space="preserve">bāḷha</w:t>
      </w:r>
      <w:r>
        <w:t xml:space="preserve"> </w:t>
      </w:r>
      <w:r>
        <w:t xml:space="preserve">means</w:t>
      </w:r>
      <w:r>
        <w:t xml:space="preserve"> </w:t>
      </w:r>
      <w:r>
        <w:rPr>
          <w:iCs/>
          <w:i/>
        </w:rPr>
        <w:t xml:space="preserve">vṛddha</w:t>
      </w:r>
      <w:r>
        <w:t xml:space="preserve"> </w:t>
      </w:r>
      <w:r>
        <w:t xml:space="preserve">(</w:t>
      </w:r>
      <w:r>
        <w:t xml:space="preserve">“</w:t>
      </w:r>
      <w:r>
        <w:t xml:space="preserve">strong</w:t>
      </w:r>
      <w:r>
        <w:t xml:space="preserve">”</w:t>
      </w:r>
      <w:r>
        <w:t xml:space="preserve">).</w:t>
      </w:r>
    </w:p>
    <w:p>
      <w:pPr>
        <w:pStyle w:val="BlockText"/>
      </w:pPr>
      <w:r>
        <w:t xml:space="preserve">असर्जि वां स्थविरा वेधसा गीर्बाळ्हे अश्विना त्रेधा क्षरन्ती ।</w:t>
      </w:r>
    </w:p>
    <w:p>
      <w:pPr>
        <w:pStyle w:val="BlockText"/>
      </w:pPr>
      <w:r>
        <w:rPr>
          <w:iCs/>
          <w:i/>
        </w:rPr>
        <w:t xml:space="preserve">asarji vāṃ sthavirā vedhasā gīrbāḷhe aśvinā tredhā kṣarantī |</w:t>
      </w:r>
    </w:p>
    <w:p>
      <w:pPr>
        <w:pStyle w:val="FirstParagraph"/>
      </w:pPr>
      <w:r>
        <w:t xml:space="preserve">(Ṛ. Saṃ. 1-139-2 [?], as read.) In this ṛk Sāyaṇa has given for the word</w:t>
      </w:r>
      <w:r>
        <w:t xml:space="preserve"> </w:t>
      </w:r>
      <w:r>
        <w:rPr>
          <w:iCs/>
          <w:i/>
        </w:rPr>
        <w:t xml:space="preserve">bāḷhe</w:t>
      </w:r>
      <w:r>
        <w:t xml:space="preserve"> </w:t>
      </w:r>
      <w:r>
        <w:t xml:space="preserve">the sense</w:t>
      </w:r>
      <w:r>
        <w:t xml:space="preserve"> </w:t>
      </w:r>
      <w:r>
        <w:rPr>
          <w:iCs/>
          <w:i/>
        </w:rPr>
        <w:t xml:space="preserve">dhṛḍhe, sthirakarme</w:t>
      </w:r>
      <w:r>
        <w:t xml:space="preserve"> </w:t>
      </w:r>
      <w:r>
        <w:t xml:space="preserve">(</w:t>
      </w:r>
      <w:r>
        <w:t xml:space="preserve">“</w:t>
      </w:r>
      <w:r>
        <w:t xml:space="preserve">firm, of steady action</w:t>
      </w:r>
      <w:r>
        <w:t xml:space="preserve">”</w:t>
      </w:r>
      <w:r>
        <w:t xml:space="preserve">). So also here:</w:t>
      </w:r>
      <w:r>
        <w:t xml:space="preserve"> </w:t>
      </w:r>
      <w:r>
        <w:t xml:space="preserve">“</w:t>
      </w:r>
      <w:r>
        <w:t xml:space="preserve">going with firmness, free from fear, since the help of Mitra and Varuṇa is with him, [yet] against enemies of whatever kind, with a steadiness that carries [him]</w:t>
      </w:r>
      <w:r>
        <w:t xml:space="preserve">”</w:t>
      </w:r>
      <w:r>
        <w:t xml:space="preserve"> </w:t>
      </w:r>
      <w:r>
        <w:t xml:space="preserve">— and therefore he explained it as</w:t>
      </w:r>
      <w:r>
        <w:t xml:space="preserve"> </w:t>
      </w:r>
      <w:r>
        <w:rPr>
          <w:iCs/>
          <w:i/>
        </w:rPr>
        <w:t xml:space="preserve">aśaṅkitagamanaḥ</w:t>
      </w:r>
      <w:r>
        <w:t xml:space="preserve"> </w:t>
      </w:r>
      <w:r>
        <w:t xml:space="preserve">(</w:t>
      </w:r>
      <w:r>
        <w:t xml:space="preserve">“</w:t>
      </w:r>
      <w:r>
        <w:t xml:space="preserve">one whose going is without fear</w:t>
      </w:r>
      <w:r>
        <w:t xml:space="preserve">”</w:t>
      </w:r>
      <w:r>
        <w:t xml:space="preserve">).</w:t>
      </w:r>
    </w:p>
    <w:p>
      <w:pPr>
        <w:pStyle w:val="BodyText"/>
      </w:pPr>
      <w:r>
        <w:rPr>
          <w:iCs/>
          <w:i/>
          <w:bCs/>
          <w:b/>
        </w:rPr>
        <w:t xml:space="preserve">vrādhataḥ nahuṣaḥ</w:t>
      </w:r>
      <w:r>
        <w:t xml:space="preserve"> </w:t>
      </w:r>
      <w:r>
        <w:t xml:space="preserve">—</w:t>
      </w:r>
      <w:r>
        <w:t xml:space="preserve"> </w:t>
      </w:r>
      <w:r>
        <w:rPr>
          <w:iCs/>
          <w:i/>
        </w:rPr>
        <w:t xml:space="preserve">mahannāmaitat | hiṃsakān mahato ’pi śatrūn</w:t>
      </w:r>
      <w:r>
        <w:t xml:space="preserve"> </w:t>
      </w:r>
      <w:r>
        <w:t xml:space="preserve">—</w:t>
      </w:r>
      <w:r>
        <w:t xml:space="preserve"> </w:t>
      </w:r>
      <w:r>
        <w:t xml:space="preserve">“</w:t>
      </w:r>
      <w:r>
        <w:t xml:space="preserve">(this is a name of</w:t>
      </w:r>
      <w:r>
        <w:t xml:space="preserve"> </w:t>
      </w:r>
      <w:r>
        <w:t xml:space="preserve">‘</w:t>
      </w:r>
      <w:r>
        <w:t xml:space="preserve">great</w:t>
      </w:r>
      <w:r>
        <w:t xml:space="preserve">’</w:t>
      </w:r>
      <w:r>
        <w:t xml:space="preserve">); against violent enemies, though they be great</w:t>
      </w:r>
      <w:r>
        <w:t xml:space="preserve">”</w:t>
      </w:r>
      <w:r>
        <w:t xml:space="preserve">. Ordinarily the word</w:t>
      </w:r>
      <w:r>
        <w:t xml:space="preserve"> </w:t>
      </w:r>
      <w:r>
        <w:rPr>
          <w:iCs/>
          <w:i/>
        </w:rPr>
        <w:t xml:space="preserve">mahat</w:t>
      </w:r>
      <w:r>
        <w:t xml:space="preserve"> </w:t>
      </w:r>
      <w:r>
        <w:t xml:space="preserve">is current in the sense</w:t>
      </w:r>
      <w:r>
        <w:t xml:space="preserve"> </w:t>
      </w:r>
      <w:r>
        <w:t xml:space="preserve">“</w:t>
      </w:r>
      <w:r>
        <w:t xml:space="preserve">worthy of honour</w:t>
      </w:r>
      <w:r>
        <w:t xml:space="preserve">”</w:t>
      </w:r>
      <w:r>
        <w:t xml:space="preserve">; but because the epithet</w:t>
      </w:r>
      <w:r>
        <w:t xml:space="preserve"> </w:t>
      </w:r>
      <w:r>
        <w:rPr>
          <w:iCs/>
          <w:i/>
        </w:rPr>
        <w:t xml:space="preserve">vrādhataḥ</w:t>
      </w:r>
      <w:r>
        <w:t xml:space="preserve"> </w:t>
      </w:r>
      <w:r>
        <w:t xml:space="preserve">is used here of enemies, it comes to mean</w:t>
      </w:r>
      <w:r>
        <w:t xml:space="preserve"> </w:t>
      </w:r>
      <w:r>
        <w:t xml:space="preserve">“</w:t>
      </w:r>
      <w:r>
        <w:t xml:space="preserve">extremely strong, powerful</w:t>
      </w:r>
      <w:r>
        <w:t xml:space="preserve">”</w:t>
      </w:r>
      <w:r>
        <w:t xml:space="preserve">. This epithet is also found for gods.</w:t>
      </w:r>
    </w:p>
    <w:p>
      <w:pPr>
        <w:pStyle w:val="BlockText"/>
      </w:pPr>
      <w:r>
        <w:t xml:space="preserve">इमे ये ते सु वायो बाह्वोजसोऽन्तर्नदी ते पतयन्त्युक्षणो महि व्राधन्त उक्षणः ।</w:t>
      </w:r>
    </w:p>
    <w:p>
      <w:pPr>
        <w:pStyle w:val="BlockText"/>
      </w:pPr>
      <w:r>
        <w:rPr>
          <w:iCs/>
          <w:i/>
        </w:rPr>
        <w:t xml:space="preserve">ime ye te su vāyo bāhvojaso ’ntarnadī te patayantyukṣaṇo mahi vrādhanta ukṣaṇaḥ |</w:t>
      </w:r>
    </w:p>
    <w:p>
      <w:pPr>
        <w:pStyle w:val="FirstParagraph"/>
      </w:pPr>
      <w:r>
        <w:t xml:space="preserve">(Ṛ. Saṃ. 1-134-4 [?], as read.) In this ṛk the word</w:t>
      </w:r>
      <w:r>
        <w:t xml:space="preserve"> </w:t>
      </w:r>
      <w:r>
        <w:rPr>
          <w:iCs/>
          <w:i/>
        </w:rPr>
        <w:t xml:space="preserve">vrādhantaḥ</w:t>
      </w:r>
      <w:r>
        <w:t xml:space="preserve"> </w:t>
      </w:r>
      <w:r>
        <w:t xml:space="preserve">is an epithet of the horses of Vāyu:</w:t>
      </w:r>
      <w:r>
        <w:t xml:space="preserve"> </w:t>
      </w:r>
      <w:r>
        <w:rPr>
          <w:iCs/>
          <w:i/>
        </w:rPr>
        <w:t xml:space="preserve">mahi vrādhantaḥ — ati prabhūtaṃ vardhamānāḥ</w:t>
      </w:r>
      <w:r>
        <w:t xml:space="preserve">,</w:t>
      </w:r>
      <w:r>
        <w:t xml:space="preserve"> </w:t>
      </w:r>
      <w:r>
        <w:t xml:space="preserve">“</w:t>
      </w:r>
      <w:r>
        <w:t xml:space="preserve">growing very abundantly</w:t>
      </w:r>
      <w:r>
        <w:t xml:space="preserve">”</w:t>
      </w:r>
      <w:r>
        <w:t xml:space="preserve"> </w:t>
      </w:r>
      <w:r>
        <w:t xml:space="preserve">— that is the sense. And:</w:t>
      </w:r>
    </w:p>
    <w:p>
      <w:pPr>
        <w:pStyle w:val="BlockText"/>
      </w:pPr>
      <w:r>
        <w:t xml:space="preserve">स चेन्द्रो विप्र मर्त्यो महो व्राधन्तमो दिवि ।</w:t>
      </w:r>
    </w:p>
    <w:p>
      <w:pPr>
        <w:pStyle w:val="BlockText"/>
      </w:pPr>
      <w:r>
        <w:rPr>
          <w:iCs/>
          <w:i/>
        </w:rPr>
        <w:t xml:space="preserve">sa cendro vipra martyo maho vrādhantamo divi |</w:t>
      </w:r>
    </w:p>
    <w:p>
      <w:pPr>
        <w:pStyle w:val="FirstParagraph"/>
      </w:pPr>
      <w:r>
        <w:t xml:space="preserve">(Ṛ. Saṃ. 1-130-2 [?], as read.)</w:t>
      </w:r>
    </w:p>
    <w:bookmarkEnd w:id="86"/>
    <w:bookmarkStart w:id="87" w:name="printed-p.-47-pdf-68"/>
    <w:p>
      <w:pPr>
        <w:pStyle w:val="Heading3"/>
      </w:pPr>
      <w:r>
        <w:t xml:space="preserve">Printed p. 47 (PDF 68)</w:t>
      </w:r>
    </w:p>
    <w:p>
      <w:pPr>
        <w:pStyle w:val="FirstParagraph"/>
      </w:pPr>
      <w:r>
        <w:rPr>
          <w:iCs/>
          <w:i/>
        </w:rPr>
        <w:t xml:space="preserve">(Header:</w:t>
      </w:r>
      <w:r>
        <w:rPr>
          <w:iCs/>
          <w:i/>
        </w:rPr>
        <w:t xml:space="preserve"> </w:t>
      </w:r>
      <w:r>
        <w:rPr>
          <w:iCs/>
          <w:i/>
        </w:rPr>
        <w:t xml:space="preserve">“</w:t>
      </w:r>
      <w:r>
        <w:rPr>
          <w:iCs/>
          <w:i/>
        </w:rPr>
        <w:t xml:space="preserve">Aṣṭaka 2, Adhyāya 1, Varga 3</w:t>
      </w:r>
      <w:r>
        <w:rPr>
          <w:iCs/>
          <w:i/>
        </w:rPr>
        <w:t xml:space="preserve">”</w:t>
      </w:r>
      <w:r>
        <w:rPr>
          <w:iCs/>
          <w:i/>
        </w:rPr>
        <w:t xml:space="preserve">.)</w:t>
      </w:r>
      <w:r>
        <w:t xml:space="preserve"> </w:t>
      </w:r>
      <w:r>
        <w:t xml:space="preserve">In this ṛk the epithet is of a man worthy of worship, to show greatness:</w:t>
      </w:r>
      <w:r>
        <w:t xml:space="preserve"> </w:t>
      </w:r>
      <w:r>
        <w:rPr>
          <w:iCs/>
          <w:i/>
        </w:rPr>
        <w:t xml:space="preserve">vrādhantamaḥ — pravṛddhatamaḥ</w:t>
      </w:r>
      <w:r>
        <w:t xml:space="preserve">,</w:t>
      </w:r>
      <w:r>
        <w:t xml:space="preserve"> </w:t>
      </w:r>
      <w:r>
        <w:t xml:space="preserve">“</w:t>
      </w:r>
      <w:r>
        <w:t xml:space="preserve">the most grown</w:t>
      </w:r>
      <w:r>
        <w:t xml:space="preserve">”</w:t>
      </w:r>
      <w:r>
        <w:t xml:space="preserve">;</w:t>
      </w:r>
      <w:r>
        <w:t xml:space="preserve"> </w:t>
      </w:r>
      <w:r>
        <w:rPr>
          <w:iCs/>
          <w:i/>
        </w:rPr>
        <w:t xml:space="preserve">itaradevānām api śreṣṭhaḥ</w:t>
      </w:r>
      <w:r>
        <w:t xml:space="preserve"> </w:t>
      </w:r>
      <w:r>
        <w:t xml:space="preserve">—</w:t>
      </w:r>
      <w:r>
        <w:t xml:space="preserve"> </w:t>
      </w:r>
      <w:r>
        <w:t xml:space="preserve">“</w:t>
      </w:r>
      <w:r>
        <w:t xml:space="preserve">more excellent than even the other gods</w:t>
      </w:r>
      <w:r>
        <w:t xml:space="preserve">”</w:t>
      </w:r>
      <w:r>
        <w:t xml:space="preserve">, is the sense. Thus, leaving aside one or two more ṛks, in all the other places [the word] is used in the sense of</w:t>
      </w:r>
      <w:r>
        <w:t xml:space="preserve"> </w:t>
      </w:r>
      <w:r>
        <w:t xml:space="preserve">“</w:t>
      </w:r>
      <w:r>
        <w:t xml:space="preserve">enemy</w:t>
      </w:r>
      <w:r>
        <w:t xml:space="preserve">”</w:t>
      </w:r>
      <w:r>
        <w:t xml:space="preserve">.</w:t>
      </w:r>
    </w:p>
    <w:p>
      <w:pPr>
        <w:pStyle w:val="BlockText"/>
      </w:pPr>
      <w:r>
        <w:t xml:space="preserve">शत्रूयन्तो अभि ये नस्ततस्रे महि व्राधन्त ओगणास इन्द्र ।</w:t>
      </w:r>
    </w:p>
    <w:p>
      <w:pPr>
        <w:pStyle w:val="BlockText"/>
      </w:pPr>
      <w:r>
        <w:rPr>
          <w:iCs/>
          <w:i/>
        </w:rPr>
        <w:t xml:space="preserve">śatrūyanto abhi ye nastatasre mahi vrādhanta ogaṇāsa indra |</w:t>
      </w:r>
    </w:p>
    <w:p>
      <w:pPr>
        <w:pStyle w:val="FirstParagraph"/>
      </w:pPr>
      <w:r>
        <w:t xml:space="preserve">(Ṛ. Saṃ. 10-9[?]-1[?], as read.) Here</w:t>
      </w:r>
      <w:r>
        <w:t xml:space="preserve"> </w:t>
      </w:r>
      <w:r>
        <w:rPr>
          <w:iCs/>
          <w:i/>
        </w:rPr>
        <w:t xml:space="preserve">vrādhantaḥ — asmān bādhamānāḥ</w:t>
      </w:r>
      <w:r>
        <w:t xml:space="preserve">,</w:t>
      </w:r>
      <w:r>
        <w:t xml:space="preserve"> </w:t>
      </w:r>
      <w:r>
        <w:t xml:space="preserve">“</w:t>
      </w:r>
      <w:r>
        <w:t xml:space="preserve">those who afflict us greatly</w:t>
      </w:r>
      <w:r>
        <w:t xml:space="preserve">”</w:t>
      </w:r>
      <w:r>
        <w:t xml:space="preserve"> </w:t>
      </w:r>
      <w:r>
        <w:t xml:space="preserve">is the sense. In just the same way, in many other places the word means an enemy that is extremely strong, not to be checked, and one who inflicts violence; likewise in the ṛk in hand, however mighty an enemy may be, the [man described] may move about not mindful of him, and without fear — that is the purport.</w:t>
      </w:r>
    </w:p>
    <w:p>
      <w:pPr>
        <w:pStyle w:val="BodyText"/>
      </w:pPr>
      <w:r>
        <w:rPr>
          <w:bCs/>
          <w:b/>
        </w:rPr>
        <w:t xml:space="preserve">Vyākaraṇa-prakriyā (grammar page, Ṛk 10, noted briefly).</w:t>
      </w:r>
      <w:r>
        <w:t xml:space="preserve"> </w:t>
      </w:r>
      <w:r>
        <w:rPr>
          <w:iCs/>
          <w:i/>
        </w:rPr>
        <w:t xml:space="preserve">Vrādhataḥ</w:t>
      </w:r>
      <w:r>
        <w:t xml:space="preserve"> </w:t>
      </w:r>
      <w:r>
        <w:t xml:space="preserve">— the root</w:t>
      </w:r>
      <w:r>
        <w:t xml:space="preserve"> </w:t>
      </w:r>
      <w:r>
        <w:rPr>
          <w:iCs/>
          <w:i/>
        </w:rPr>
        <w:t xml:space="preserve">vṛdhu vṛddhau</w:t>
      </w:r>
      <w:r>
        <w:t xml:space="preserve">, with the</w:t>
      </w:r>
      <w:r>
        <w:t xml:space="preserve"> </w:t>
      </w:r>
      <w:r>
        <w:rPr>
          <w:iCs/>
          <w:i/>
        </w:rPr>
        <w:t xml:space="preserve">uṇādi</w:t>
      </w:r>
      <w:r>
        <w:t xml:space="preserve"> </w:t>
      </w:r>
      <w:r>
        <w:t xml:space="preserve">suffix</w:t>
      </w:r>
      <w:r>
        <w:t xml:space="preserve"> </w:t>
      </w:r>
      <w:r>
        <w:rPr>
          <w:iCs/>
          <w:i/>
        </w:rPr>
        <w:t xml:space="preserve">ati</w:t>
      </w:r>
      <w:r>
        <w:t xml:space="preserve">; the augment</w:t>
      </w:r>
      <w:r>
        <w:t xml:space="preserve"> </w:t>
      </w:r>
      <w:r>
        <w:rPr>
          <w:iCs/>
          <w:i/>
        </w:rPr>
        <w:t xml:space="preserve">a</w:t>
      </w:r>
      <w:r>
        <w:t xml:space="preserve">… by that [combination];</w:t>
      </w:r>
      <w:r>
        <w:t xml:space="preserve"> </w:t>
      </w:r>
      <w:r>
        <w:rPr>
          <w:iCs/>
          <w:i/>
        </w:rPr>
        <w:t xml:space="preserve">vṛṣādīnāṃ ca</w:t>
      </w:r>
      <w:r>
        <w:t xml:space="preserve"> </w:t>
      </w:r>
      <w:r>
        <w:t xml:space="preserve">— the initial acute.</w:t>
      </w:r>
      <w:r>
        <w:t xml:space="preserve"> </w:t>
      </w:r>
      <w:r>
        <w:rPr>
          <w:iCs/>
          <w:i/>
        </w:rPr>
        <w:t xml:space="preserve">Daṃsujūtaḥ</w:t>
      </w:r>
      <w:r>
        <w:t xml:space="preserve"> </w:t>
      </w:r>
      <w:r>
        <w:t xml:space="preserve">— the root</w:t>
      </w:r>
      <w:r>
        <w:t xml:space="preserve"> </w:t>
      </w:r>
      <w:r>
        <w:rPr>
          <w:iCs/>
          <w:i/>
        </w:rPr>
        <w:t xml:space="preserve">damu upaśame</w:t>
      </w:r>
      <w:r>
        <w:t xml:space="preserve">;</w:t>
      </w:r>
      <w:r>
        <w:t xml:space="preserve"> </w:t>
      </w:r>
      <w:r>
        <w:rPr>
          <w:iCs/>
          <w:i/>
        </w:rPr>
        <w:t xml:space="preserve">anyebhyo ’pi dṛśyate</w:t>
      </w:r>
      <w:r>
        <w:t xml:space="preserve"> </w:t>
      </w:r>
      <w:r>
        <w:t xml:space="preserve">the suffix</w:t>
      </w:r>
      <w:r>
        <w:t xml:space="preserve"> </w:t>
      </w:r>
      <w:r>
        <w:rPr>
          <w:iCs/>
          <w:i/>
        </w:rPr>
        <w:t xml:space="preserve">vic</w:t>
      </w:r>
      <w:r>
        <w:t xml:space="preserve">; in</w:t>
      </w:r>
      <w:r>
        <w:t xml:space="preserve"> </w:t>
      </w:r>
      <w:r>
        <w:rPr>
          <w:iCs/>
          <w:i/>
        </w:rPr>
        <w:t xml:space="preserve">vic</w:t>
      </w:r>
      <w:r>
        <w:t xml:space="preserve">, total elision;</w:t>
      </w:r>
      <w:r>
        <w:t xml:space="preserve"> </w:t>
      </w:r>
      <w:r>
        <w:rPr>
          <w:iCs/>
          <w:i/>
        </w:rPr>
        <w:t xml:space="preserve">jū</w:t>
      </w:r>
      <w:r>
        <w:t xml:space="preserve"> </w:t>
      </w:r>
      <w:r>
        <w:t xml:space="preserve">is a</w:t>
      </w:r>
      <w:r>
        <w:t xml:space="preserve"> </w:t>
      </w:r>
      <w:r>
        <w:rPr>
          <w:iCs/>
          <w:i/>
        </w:rPr>
        <w:t xml:space="preserve">sautra</w:t>
      </w:r>
      <w:r>
        <w:t xml:space="preserve"> </w:t>
      </w:r>
      <w:r>
        <w:t xml:space="preserve">root of the sense of motion; the suffix</w:t>
      </w:r>
      <w:r>
        <w:t xml:space="preserve"> </w:t>
      </w:r>
      <w:r>
        <w:rPr>
          <w:iCs/>
          <w:i/>
        </w:rPr>
        <w:t xml:space="preserve">kta</w:t>
      </w:r>
      <w:r>
        <w:t xml:space="preserve"> </w:t>
      </w:r>
      <w:r>
        <w:t xml:space="preserve">in the passive by</w:t>
      </w:r>
      <w:r>
        <w:t xml:space="preserve"> </w:t>
      </w:r>
      <w:r>
        <w:rPr>
          <w:iCs/>
          <w:i/>
        </w:rPr>
        <w:t xml:space="preserve">niṣṭhā</w:t>
      </w:r>
      <w:r>
        <w:t xml:space="preserve">;</w:t>
      </w:r>
      <w:r>
        <w:t xml:space="preserve"> </w:t>
      </w:r>
      <w:r>
        <w:rPr>
          <w:iCs/>
          <w:i/>
        </w:rPr>
        <w:t xml:space="preserve">tṛtīyā karmaṇi</w:t>
      </w:r>
      <w:r>
        <w:t xml:space="preserve"> </w:t>
      </w:r>
      <w:r>
        <w:t xml:space="preserve">— the first member keeps its natural accent.</w:t>
      </w:r>
      <w:r>
        <w:t xml:space="preserve"> </w:t>
      </w:r>
      <w:r>
        <w:rPr>
          <w:iCs/>
          <w:i/>
        </w:rPr>
        <w:t xml:space="preserve">Narām</w:t>
      </w:r>
      <w:r>
        <w:t xml:space="preserve"> </w:t>
      </w:r>
      <w:r>
        <w:t xml:space="preserve">— the word</w:t>
      </w:r>
      <w:r>
        <w:t xml:space="preserve"> </w:t>
      </w:r>
      <w:r>
        <w:rPr>
          <w:iCs/>
          <w:i/>
        </w:rPr>
        <w:t xml:space="preserve">nṛ</w:t>
      </w:r>
      <w:r>
        <w:t xml:space="preserve">; the genitive plural;</w:t>
      </w:r>
      <w:r>
        <w:t xml:space="preserve"> </w:t>
      </w:r>
      <w:r>
        <w:rPr>
          <w:iCs/>
          <w:i/>
        </w:rPr>
        <w:t xml:space="preserve">jasādiṣu chandasi vāvacanam</w:t>
      </w:r>
      <w:r>
        <w:t xml:space="preserve"> </w:t>
      </w:r>
      <w:r>
        <w:t xml:space="preserve">— the</w:t>
      </w:r>
      <w:r>
        <w:t xml:space="preserve"> </w:t>
      </w:r>
      <w:r>
        <w:rPr>
          <w:iCs/>
          <w:i/>
        </w:rPr>
        <w:t xml:space="preserve">nuṭ</w:t>
      </w:r>
      <w:r>
        <w:t xml:space="preserve"> </w:t>
      </w:r>
      <w:r>
        <w:t xml:space="preserve">does not come; guṇa by</w:t>
      </w:r>
      <w:r>
        <w:t xml:space="preserve"> </w:t>
      </w:r>
      <w:r>
        <w:rPr>
          <w:iCs/>
          <w:i/>
        </w:rPr>
        <w:t xml:space="preserve">vyatyaya</w:t>
      </w:r>
      <w:r>
        <w:t xml:space="preserve">;</w:t>
      </w:r>
      <w:r>
        <w:t xml:space="preserve"> </w:t>
      </w:r>
      <w:r>
        <w:rPr>
          <w:iCs/>
          <w:i/>
        </w:rPr>
        <w:t xml:space="preserve">sāvekācas tṛtīyādiḥ…</w:t>
      </w:r>
      <w:r>
        <w:t xml:space="preserve"> </w:t>
      </w:r>
      <w:r>
        <w:t xml:space="preserve">— the ending takes the acute.</w:t>
      </w:r>
      <w:r>
        <w:t xml:space="preserve"> </w:t>
      </w:r>
      <w:r>
        <w:rPr>
          <w:iCs/>
          <w:i/>
        </w:rPr>
        <w:t xml:space="preserve">Gūrtaśravāḥ</w:t>
      </w:r>
      <w:r>
        <w:t xml:space="preserve"> </w:t>
      </w:r>
      <w:r>
        <w:t xml:space="preserve">— the root</w:t>
      </w:r>
      <w:r>
        <w:t xml:space="preserve"> </w:t>
      </w:r>
      <w:r>
        <w:rPr>
          <w:iCs/>
          <w:i/>
        </w:rPr>
        <w:t xml:space="preserve">gurī udyamane</w:t>
      </w:r>
      <w:r>
        <w:t xml:space="preserve">; the suffix</w:t>
      </w:r>
      <w:r>
        <w:t xml:space="preserve"> </w:t>
      </w:r>
      <w:r>
        <w:rPr>
          <w:iCs/>
          <w:i/>
        </w:rPr>
        <w:t xml:space="preserve">kta</w:t>
      </w:r>
      <w:r>
        <w:t xml:space="preserve"> </w:t>
      </w:r>
      <w:r>
        <w:t xml:space="preserve">by</w:t>
      </w:r>
      <w:r>
        <w:t xml:space="preserve"> </w:t>
      </w:r>
      <w:r>
        <w:rPr>
          <w:iCs/>
          <w:i/>
        </w:rPr>
        <w:t xml:space="preserve">niṣṭhā</w:t>
      </w:r>
      <w:r>
        <w:t xml:space="preserve">; since it is</w:t>
      </w:r>
      <w:r>
        <w:t xml:space="preserve"> </w:t>
      </w:r>
      <w:r>
        <w:rPr>
          <w:iCs/>
          <w:i/>
        </w:rPr>
        <w:t xml:space="preserve">ra</w:t>
      </w:r>
      <w:r>
        <w:t xml:space="preserve">-… the cerebral</w:t>
      </w:r>
      <w:r>
        <w:t xml:space="preserve"> </w:t>
      </w:r>
      <w:r>
        <w:rPr>
          <w:iCs/>
          <w:i/>
        </w:rPr>
        <w:t xml:space="preserve">ṇ</w:t>
      </w:r>
      <w:r>
        <w:t xml:space="preserve"> </w:t>
      </w:r>
      <w:r>
        <w:t xml:space="preserve">is not [substituted];</w:t>
      </w:r>
      <w:r>
        <w:t xml:space="preserve"> </w:t>
      </w:r>
      <w:r>
        <w:rPr>
          <w:iCs/>
          <w:i/>
        </w:rPr>
        <w:t xml:space="preserve">gūrtaṃ śravaḥ yasya saḥ gūrtaśravāḥ</w:t>
      </w:r>
      <w:r>
        <w:t xml:space="preserve">;</w:t>
      </w:r>
      <w:r>
        <w:t xml:space="preserve"> </w:t>
      </w:r>
      <w:r>
        <w:rPr>
          <w:iCs/>
          <w:i/>
        </w:rPr>
        <w:t xml:space="preserve">bahuvrīhau prakṛtyā pūrvapadam</w:t>
      </w:r>
      <w:r>
        <w:t xml:space="preserve"> </w:t>
      </w:r>
      <w:r>
        <w:t xml:space="preserve">— the accent of the first member.</w:t>
      </w:r>
      <w:r>
        <w:t xml:space="preserve"> </w:t>
      </w:r>
      <w:r>
        <w:rPr>
          <w:iCs/>
          <w:i/>
        </w:rPr>
        <w:t xml:space="preserve">Visṛṣṭarātiḥ</w:t>
      </w:r>
      <w:r>
        <w:t xml:space="preserve"> </w:t>
      </w:r>
      <w:r>
        <w:t xml:space="preserve">— the root</w:t>
      </w:r>
      <w:r>
        <w:t xml:space="preserve"> </w:t>
      </w:r>
      <w:r>
        <w:rPr>
          <w:iCs/>
          <w:i/>
        </w:rPr>
        <w:t xml:space="preserve">sṛja visarge</w:t>
      </w:r>
      <w:r>
        <w:t xml:space="preserve">; with the prefix</w:t>
      </w:r>
      <w:r>
        <w:t xml:space="preserve"> </w:t>
      </w:r>
      <w:r>
        <w:rPr>
          <w:iCs/>
          <w:i/>
        </w:rPr>
        <w:t xml:space="preserve">vi</w:t>
      </w:r>
      <w:r>
        <w:t xml:space="preserve">, the</w:t>
      </w:r>
      <w:r>
        <w:t xml:space="preserve"> </w:t>
      </w:r>
      <w:r>
        <w:rPr>
          <w:iCs/>
          <w:i/>
        </w:rPr>
        <w:t xml:space="preserve">niṣṭhā</w:t>
      </w:r>
      <w:r>
        <w:t xml:space="preserve"> </w:t>
      </w:r>
      <w:r>
        <w:t xml:space="preserve">suffix in the passive;</w:t>
      </w:r>
      <w:r>
        <w:t xml:space="preserve"> </w:t>
      </w:r>
      <w:r>
        <w:rPr>
          <w:iCs/>
          <w:i/>
        </w:rPr>
        <w:t xml:space="preserve">vraścabhrasja…</w:t>
      </w:r>
      <w:r>
        <w:t xml:space="preserve"> </w:t>
      </w:r>
      <w:r>
        <w:t xml:space="preserve">—</w:t>
      </w:r>
      <w:r>
        <w:t xml:space="preserve"> </w:t>
      </w:r>
      <w:r>
        <w:rPr>
          <w:iCs/>
          <w:i/>
        </w:rPr>
        <w:t xml:space="preserve">ṣatva</w:t>
      </w:r>
      <w:r>
        <w:t xml:space="preserve"> </w:t>
      </w:r>
      <w:r>
        <w:t xml:space="preserve">of the</w:t>
      </w:r>
      <w:r>
        <w:t xml:space="preserve"> </w:t>
      </w:r>
      <w:r>
        <w:rPr>
          <w:iCs/>
          <w:i/>
        </w:rPr>
        <w:t xml:space="preserve">j</w:t>
      </w:r>
      <w:r>
        <w:t xml:space="preserve">; the suffix</w:t>
      </w:r>
      <w:r>
        <w:t xml:space="preserve"> </w:t>
      </w:r>
      <w:r>
        <w:rPr>
          <w:iCs/>
          <w:i/>
        </w:rPr>
        <w:t xml:space="preserve">kta</w:t>
      </w:r>
      <w:r>
        <w:t xml:space="preserve"> </w:t>
      </w:r>
      <w:r>
        <w:t xml:space="preserve">in the sense of</w:t>
      </w:r>
      <w:r>
        <w:t xml:space="preserve"> </w:t>
      </w:r>
      <w:r>
        <w:rPr>
          <w:iCs/>
          <w:i/>
        </w:rPr>
        <w:t xml:space="preserve">ṣṭu</w:t>
      </w:r>
      <w:r>
        <w:t xml:space="preserve">;</w:t>
      </w:r>
      <w:r>
        <w:t xml:space="preserve"> </w:t>
      </w:r>
      <w:r>
        <w:rPr>
          <w:iCs/>
          <w:i/>
        </w:rPr>
        <w:t xml:space="preserve">gatir anantaraḥ</w:t>
      </w:r>
      <w:r>
        <w:t xml:space="preserve"> </w:t>
      </w:r>
      <w:r>
        <w:t xml:space="preserve">— the prefix keeps its own accent.</w:t>
      </w:r>
    </w:p>
    <w:p>
      <w:pPr>
        <w:pStyle w:val="BodyText"/>
      </w:pPr>
      <w:r>
        <w:rPr>
          <w:iCs/>
          <w:i/>
        </w:rPr>
        <w:t xml:space="preserve">Reference numbers printed on this page as read by the reader’s Google-Docs OCR (digits only; the hyphens, and sometimes a digit, may be lost — e.g. </w:t>
      </w:r>
      <w:r>
        <w:rPr>
          <w:iCs/>
          <w:i/>
        </w:rPr>
        <w:t xml:space="preserve">“</w:t>
      </w:r>
      <w:r>
        <w:rPr>
          <w:iCs/>
          <w:i/>
        </w:rPr>
        <w:t xml:space="preserve">4-628</w:t>
      </w:r>
      <w:r>
        <w:rPr>
          <w:iCs/>
          <w:i/>
        </w:rPr>
        <w:t xml:space="preserve">”</w:t>
      </w:r>
      <w:r>
        <w:rPr>
          <w:iCs/>
          <w:i/>
        </w:rPr>
        <w:t xml:space="preserve"> </w:t>
      </w:r>
      <w:r>
        <w:rPr>
          <w:iCs/>
          <w:i/>
        </w:rPr>
        <w:t xml:space="preserve">is 4-6xx — so use only as a check on the readings above):</w:t>
      </w:r>
      <w:r>
        <w:t xml:space="preserve"> </w:t>
      </w:r>
      <w:r>
        <w:t xml:space="preserve">6-1-203; 3-2-75; 3-2-102; 6-2-48; 61-168; 8-2-61; 6-2-1; 8-2-36; 6-2-49</w:t>
      </w:r>
    </w:p>
    <w:bookmarkEnd w:id="87"/>
    <w:bookmarkStart w:id="89" w:name="printed-p.-48-pdf-69"/>
    <w:p>
      <w:pPr>
        <w:pStyle w:val="Heading3"/>
      </w:pPr>
      <w:r>
        <w:t xml:space="preserve">Printed p. 48 (PDF 69)</w:t>
      </w:r>
    </w:p>
    <w:p>
      <w:pPr>
        <w:pStyle w:val="FirstParagraph"/>
      </w:pPr>
      <w:r>
        <w:rPr>
          <w:iCs/>
          <w:i/>
        </w:rPr>
        <w:t xml:space="preserve">(Header:</w:t>
      </w:r>
      <w:r>
        <w:rPr>
          <w:iCs/>
          <w:i/>
        </w:rPr>
        <w:t xml:space="preserve"> </w:t>
      </w:r>
      <w:r>
        <w:rPr>
          <w:iCs/>
          <w:i/>
        </w:rPr>
        <w:t xml:space="preserve">“</w:t>
      </w:r>
      <w:r>
        <w:rPr>
          <w:iCs/>
          <w:i/>
        </w:rPr>
        <w:t xml:space="preserve">Maṃ. 1 A. 18 Sū. 122</w:t>
      </w:r>
      <w:r>
        <w:rPr>
          <w:iCs/>
          <w:i/>
        </w:rPr>
        <w:t xml:space="preserve">”</w:t>
      </w:r>
      <w:r>
        <w:rPr>
          <w:iCs/>
          <w:i/>
        </w:rPr>
        <w:t xml:space="preserve">.)</w:t>
      </w:r>
      <w:r>
        <w:t xml:space="preserve"> </w:t>
      </w:r>
      <w:r>
        <w:rPr>
          <w:bCs/>
          <w:b/>
        </w:rPr>
        <w:t xml:space="preserve">Grammar page, continued (Ṛk 10, noted briefly).</w:t>
      </w:r>
      <w:r>
        <w:t xml:space="preserve"> </w:t>
      </w:r>
      <w:r>
        <w:rPr>
          <w:iCs/>
          <w:i/>
        </w:rPr>
        <w:t xml:space="preserve">Visṛṣṭarātiḥ</w:t>
      </w:r>
      <w:r>
        <w:t xml:space="preserve"> </w:t>
      </w:r>
      <w:r>
        <w:t xml:space="preserve">(concluded) —</w:t>
      </w:r>
      <w:r>
        <w:t xml:space="preserve"> </w:t>
      </w:r>
      <w:r>
        <w:rPr>
          <w:iCs/>
          <w:i/>
        </w:rPr>
        <w:t xml:space="preserve">visṛṣṭā rātir yena saḥ</w:t>
      </w:r>
      <w:r>
        <w:t xml:space="preserve">;</w:t>
      </w:r>
      <w:r>
        <w:t xml:space="preserve"> </w:t>
      </w:r>
      <w:r>
        <w:rPr>
          <w:iCs/>
          <w:i/>
        </w:rPr>
        <w:t xml:space="preserve">bahuvrīhau prakṛtyā pūrvapadam</w:t>
      </w:r>
      <w:r>
        <w:t xml:space="preserve">: the accent of the first member.</w:t>
      </w:r>
      <w:r>
        <w:t xml:space="preserve"> </w:t>
      </w:r>
      <w:r>
        <w:rPr>
          <w:iCs/>
          <w:i/>
        </w:rPr>
        <w:t xml:space="preserve">Yāti</w:t>
      </w:r>
      <w:r>
        <w:t xml:space="preserve"> </w:t>
      </w:r>
      <w:r>
        <w:t xml:space="preserve">— the root</w:t>
      </w:r>
      <w:r>
        <w:t xml:space="preserve"> </w:t>
      </w:r>
      <w:r>
        <w:rPr>
          <w:iCs/>
          <w:i/>
        </w:rPr>
        <w:t xml:space="preserve">yā prāpaṇe</w:t>
      </w:r>
      <w:r>
        <w:t xml:space="preserve">;</w:t>
      </w:r>
      <w:r>
        <w:t xml:space="preserve"> </w:t>
      </w:r>
      <w:r>
        <w:rPr>
          <w:iCs/>
          <w:i/>
        </w:rPr>
        <w:t xml:space="preserve">laṭ</w:t>
      </w:r>
      <w:r>
        <w:t xml:space="preserve">, 3rd singular; after an</w:t>
      </w:r>
      <w:r>
        <w:t xml:space="preserve"> </w:t>
      </w:r>
      <w:r>
        <w:rPr>
          <w:iCs/>
          <w:i/>
        </w:rPr>
        <w:t xml:space="preserve">atiṅanta</w:t>
      </w:r>
      <w:r>
        <w:t xml:space="preserve"> </w:t>
      </w:r>
      <w:r>
        <w:t xml:space="preserve">the</w:t>
      </w:r>
      <w:r>
        <w:t xml:space="preserve"> </w:t>
      </w:r>
      <w:r>
        <w:rPr>
          <w:iCs/>
          <w:i/>
        </w:rPr>
        <w:t xml:space="preserve">nighāta</w:t>
      </w:r>
      <w:r>
        <w:t xml:space="preserve">.</w:t>
      </w:r>
      <w:r>
        <w:t xml:space="preserve"> </w:t>
      </w:r>
      <w:r>
        <w:rPr>
          <w:iCs/>
          <w:i/>
        </w:rPr>
        <w:t xml:space="preserve">Bāḷhasṛtvā</w:t>
      </w:r>
      <w:r>
        <w:t xml:space="preserve"> </w:t>
      </w:r>
      <w:r>
        <w:t xml:space="preserve">—</w:t>
      </w:r>
      <w:r>
        <w:t xml:space="preserve"> </w:t>
      </w:r>
      <w:r>
        <w:rPr>
          <w:iCs/>
          <w:i/>
        </w:rPr>
        <w:t xml:space="preserve">bāḍhaṃ sarati iti bāḷhasṛtvā</w:t>
      </w:r>
      <w:r>
        <w:t xml:space="preserve">; the root</w:t>
      </w:r>
      <w:r>
        <w:t xml:space="preserve"> </w:t>
      </w:r>
      <w:r>
        <w:rPr>
          <w:iCs/>
          <w:i/>
        </w:rPr>
        <w:t xml:space="preserve">sṛ gatau</w:t>
      </w:r>
      <w:r>
        <w:t xml:space="preserve">;</w:t>
      </w:r>
      <w:r>
        <w:t xml:space="preserve"> </w:t>
      </w:r>
      <w:r>
        <w:rPr>
          <w:iCs/>
          <w:i/>
        </w:rPr>
        <w:t xml:space="preserve">anyebhyo ’pi dṛśyate</w:t>
      </w:r>
      <w:r>
        <w:t xml:space="preserve"> </w:t>
      </w:r>
      <w:r>
        <w:t xml:space="preserve">the suffix</w:t>
      </w:r>
      <w:r>
        <w:t xml:space="preserve"> </w:t>
      </w:r>
      <w:r>
        <w:rPr>
          <w:iCs/>
          <w:i/>
        </w:rPr>
        <w:t xml:space="preserve">kvanip</w:t>
      </w:r>
      <w:r>
        <w:t xml:space="preserve">; since it is</w:t>
      </w:r>
      <w:r>
        <w:t xml:space="preserve"> </w:t>
      </w:r>
      <w:r>
        <w:rPr>
          <w:iCs/>
          <w:i/>
        </w:rPr>
        <w:t xml:space="preserve">kit</w:t>
      </w:r>
      <w:r>
        <w:t xml:space="preserve">, no guṇa; since it is</w:t>
      </w:r>
      <w:r>
        <w:t xml:space="preserve"> </w:t>
      </w:r>
      <w:r>
        <w:rPr>
          <w:iCs/>
          <w:i/>
        </w:rPr>
        <w:t xml:space="preserve">pit</w:t>
      </w:r>
      <w:r>
        <w:t xml:space="preserve">, by</w:t>
      </w:r>
      <w:r>
        <w:t xml:space="preserve"> </w:t>
      </w:r>
      <w:r>
        <w:rPr>
          <w:iCs/>
          <w:i/>
        </w:rPr>
        <w:t xml:space="preserve">hrasvasya piti kṛti tuk</w:t>
      </w:r>
      <w:r>
        <w:t xml:space="preserve"> </w:t>
      </w:r>
      <w:r>
        <w:t xml:space="preserve">the</w:t>
      </w:r>
      <w:r>
        <w:t xml:space="preserve"> </w:t>
      </w:r>
      <w:r>
        <w:rPr>
          <w:iCs/>
          <w:i/>
        </w:rPr>
        <w:t xml:space="preserve">tuk</w:t>
      </w:r>
      <w:r>
        <w:t xml:space="preserve"> </w:t>
      </w:r>
      <w:r>
        <w:t xml:space="preserve">augment for the short vowel — the word</w:t>
      </w:r>
      <w:r>
        <w:t xml:space="preserve"> </w:t>
      </w:r>
      <w:r>
        <w:rPr>
          <w:iCs/>
          <w:i/>
        </w:rPr>
        <w:t xml:space="preserve">sṛtvan</w:t>
      </w:r>
      <w:r>
        <w:t xml:space="preserve">;</w:t>
      </w:r>
      <w:r>
        <w:t xml:space="preserve"> </w:t>
      </w:r>
      <w:r>
        <w:rPr>
          <w:iCs/>
          <w:i/>
        </w:rPr>
        <w:t xml:space="preserve">gatikārakopapadāt kṛt</w:t>
      </w:r>
      <w:r>
        <w:t xml:space="preserve">: the accent of the last member.</w:t>
      </w:r>
      <w:r>
        <w:t xml:space="preserve"> </w:t>
      </w:r>
      <w:r>
        <w:rPr>
          <w:iCs/>
          <w:i/>
        </w:rPr>
        <w:t xml:space="preserve">Pṛtsu</w:t>
      </w:r>
      <w:r>
        <w:t xml:space="preserve"> </w:t>
      </w:r>
      <w:r>
        <w:t xml:space="preserve">— the word</w:t>
      </w:r>
      <w:r>
        <w:t xml:space="preserve"> </w:t>
      </w:r>
      <w:r>
        <w:rPr>
          <w:iCs/>
          <w:i/>
        </w:rPr>
        <w:t xml:space="preserve">pṛtanā</w:t>
      </w:r>
      <w:r>
        <w:t xml:space="preserve">; when the locative plural follows, by the statement</w:t>
      </w:r>
      <w:r>
        <w:t xml:space="preserve"> </w:t>
      </w:r>
      <w:r>
        <w:rPr>
          <w:iCs/>
          <w:i/>
        </w:rPr>
        <w:t xml:space="preserve">pādādiṣu māṃspṛtsnām upasaṅkhyānam</w:t>
      </w:r>
      <w:r>
        <w:t xml:space="preserve"> </w:t>
      </w:r>
      <w:r>
        <w:t xml:space="preserve">the substitute</w:t>
      </w:r>
      <w:r>
        <w:t xml:space="preserve"> </w:t>
      </w:r>
      <w:r>
        <w:rPr>
          <w:iCs/>
          <w:i/>
        </w:rPr>
        <w:t xml:space="preserve">pṛd</w:t>
      </w:r>
      <w:r>
        <w:t xml:space="preserve">;</w:t>
      </w:r>
      <w:r>
        <w:t xml:space="preserve"> </w:t>
      </w:r>
      <w:r>
        <w:rPr>
          <w:iCs/>
          <w:i/>
        </w:rPr>
        <w:t xml:space="preserve">khari ca</w:t>
      </w:r>
      <w:r>
        <w:t xml:space="preserve"> </w:t>
      </w:r>
      <w:r>
        <w:t xml:space="preserve">the</w:t>
      </w:r>
      <w:r>
        <w:t xml:space="preserve"> </w:t>
      </w:r>
      <w:r>
        <w:rPr>
          <w:iCs/>
          <w:i/>
        </w:rPr>
        <w:t xml:space="preserve">d</w:t>
      </w:r>
      <w:r>
        <w:t xml:space="preserve"> </w:t>
      </w:r>
      <w:r>
        <w:t xml:space="preserve">becomes</w:t>
      </w:r>
      <w:r>
        <w:t xml:space="preserve"> </w:t>
      </w:r>
      <w:r>
        <w:rPr>
          <w:iCs/>
          <w:i/>
        </w:rPr>
        <w:t xml:space="preserve">t</w:t>
      </w:r>
      <w:r>
        <w:t xml:space="preserve">; because it has one syllable,</w:t>
      </w:r>
      <w:r>
        <w:t xml:space="preserve"> </w:t>
      </w:r>
      <w:r>
        <w:rPr>
          <w:iCs/>
          <w:i/>
        </w:rPr>
        <w:t xml:space="preserve">sāvekācas tṛtīyādiḥ…</w:t>
      </w:r>
      <w:r>
        <w:t xml:space="preserve"> </w:t>
      </w:r>
      <w:r>
        <w:t xml:space="preserve">the ending takes the acute. ‖ 10 ‖</w:t>
      </w:r>
    </w:p>
    <w:bookmarkStart w:id="88" w:name="ṛk-11"/>
    <w:p>
      <w:pPr>
        <w:pStyle w:val="Heading4"/>
      </w:pPr>
      <w:r>
        <w:t xml:space="preserve">Ṛk 11</w:t>
      </w:r>
    </w:p>
    <w:p>
      <w:pPr>
        <w:pStyle w:val="FirstParagraph"/>
      </w:pPr>
      <w:r>
        <w:rPr>
          <w:bCs/>
          <w:b/>
        </w:rPr>
        <w:t xml:space="preserve">॥ संहितापाठः ॥</w:t>
      </w:r>
    </w:p>
    <w:p>
      <w:pPr>
        <w:pStyle w:val="BlockText"/>
      </w:pPr>
      <w:r>
        <w:t xml:space="preserve">अध ग्मन्ता नहुषो हवं सूरेः श्रोता राजानो अमृतस्य मन्द्राः ।</w:t>
      </w:r>
      <w:r>
        <w:t xml:space="preserve"> </w:t>
      </w:r>
      <w:r>
        <w:t xml:space="preserve">नभोजुवो यन्निरवस्य राधः प्रशस्तये महिना रथवते ॥ ११ ॥</w:t>
      </w:r>
    </w:p>
    <w:p>
      <w:pPr>
        <w:pStyle w:val="BlockText"/>
      </w:pPr>
      <w:r>
        <w:rPr>
          <w:iCs/>
          <w:i/>
        </w:rPr>
        <w:t xml:space="preserve">adha gmantā nahuṣo havaṃ sūreḥ śrotā rājāno amṛtasya mandrāḥ |</w:t>
      </w:r>
      <w:r>
        <w:t xml:space="preserve"> </w:t>
      </w:r>
      <w:r>
        <w:rPr>
          <w:iCs/>
          <w:i/>
        </w:rPr>
        <w:t xml:space="preserve">nabhojuvo yanniravasya rādhaḥ praśastaye mahinā rathavate ‖ 11 ‖</w:t>
      </w:r>
    </w:p>
    <w:p>
      <w:pPr>
        <w:pStyle w:val="FirstParagraph"/>
      </w:pPr>
      <w:r>
        <w:rPr>
          <w:bCs/>
          <w:b/>
        </w:rPr>
        <w:t xml:space="preserve">॥ पदपाठः ॥</w:t>
      </w:r>
    </w:p>
    <w:p>
      <w:pPr>
        <w:pStyle w:val="BlockText"/>
      </w:pPr>
      <w:r>
        <w:t xml:space="preserve">अध । ग्मन्त । नहुषः । हवम् । सूरेः । श्रोत । राजानः । अमृतस्य । मन्द्राः ।</w:t>
      </w:r>
      <w:r>
        <w:t xml:space="preserve"> </w:t>
      </w:r>
      <w:r>
        <w:t xml:space="preserve">नभःऽजुवः । यत् । निरवस्य । राधः । प्रऽशस्तये । महिना । रथऽवते ॥ ११ ॥</w:t>
      </w:r>
    </w:p>
    <w:p>
      <w:pPr>
        <w:pStyle w:val="BlockText"/>
      </w:pPr>
      <w:r>
        <w:rPr>
          <w:iCs/>
          <w:i/>
        </w:rPr>
        <w:t xml:space="preserve">adha | gmanta | nahuṣaḥ | havam | sūreḥ | śrota | rājānaḥ | amṛtasya | mandrāḥ |</w:t>
      </w:r>
      <w:r>
        <w:t xml:space="preserve"> </w:t>
      </w:r>
      <w:r>
        <w:rPr>
          <w:iCs/>
          <w:i/>
        </w:rPr>
        <w:t xml:space="preserve">nabhaḥ ’juvaḥ | yat | niravasya | rādhaḥ | pra ’śastaye | mahinā | ratha ’vate ‖ 11 ‖</w:t>
      </w:r>
    </w:p>
    <w:p>
      <w:pPr>
        <w:pStyle w:val="FirstParagraph"/>
      </w:pPr>
      <w:r>
        <w:rPr>
          <w:iCs/>
          <w:i/>
        </w:rPr>
        <w:t xml:space="preserve">(The Saṃhitā’s</w:t>
      </w:r>
      <w:r>
        <w:t xml:space="preserve"> </w:t>
      </w:r>
      <w:r>
        <w:t xml:space="preserve">ग्मन्ता</w:t>
      </w:r>
      <w:r>
        <w:t xml:space="preserve"> </w:t>
      </w:r>
      <w:r>
        <w:rPr>
          <w:iCs/>
          <w:i/>
        </w:rPr>
        <w:t xml:space="preserve">is as printed; the Pada reads</w:t>
      </w:r>
      <w:r>
        <w:t xml:space="preserve"> </w:t>
      </w:r>
      <w:r>
        <w:t xml:space="preserve">ग्मन्त.)*</w:t>
      </w:r>
    </w:p>
    <w:p>
      <w:pPr>
        <w:pStyle w:val="BodyText"/>
      </w:pPr>
      <w:r>
        <w:rPr>
          <w:iCs/>
          <w:i/>
        </w:rPr>
        <w:t xml:space="preserve">Reference numbers printed on this page as read by the reader’s Google-Docs OCR (digits only; the hyphens, and sometimes a digit, may be lost — e.g. </w:t>
      </w:r>
      <w:r>
        <w:rPr>
          <w:iCs/>
          <w:i/>
        </w:rPr>
        <w:t xml:space="preserve">“</w:t>
      </w:r>
      <w:r>
        <w:rPr>
          <w:iCs/>
          <w:i/>
        </w:rPr>
        <w:t xml:space="preserve">4-628</w:t>
      </w:r>
      <w:r>
        <w:rPr>
          <w:iCs/>
          <w:i/>
        </w:rPr>
        <w:t xml:space="preserve">”</w:t>
      </w:r>
      <w:r>
        <w:rPr>
          <w:iCs/>
          <w:i/>
        </w:rPr>
        <w:t xml:space="preserve"> </w:t>
      </w:r>
      <w:r>
        <w:rPr>
          <w:iCs/>
          <w:i/>
        </w:rPr>
        <w:t xml:space="preserve">is 4-6xx — so use only as a check on the readings above):</w:t>
      </w:r>
      <w:r>
        <w:t xml:space="preserve"> </w:t>
      </w:r>
      <w:r>
        <w:t xml:space="preserve">6-2-1; 3-2-75; 6-1-71; 2-139; 8-4-55; 6-1-168</w:t>
      </w:r>
    </w:p>
    <w:bookmarkEnd w:id="88"/>
    <w:bookmarkEnd w:id="89"/>
    <w:bookmarkStart w:id="90" w:name="printed-p.-49-pdf-70"/>
    <w:p>
      <w:pPr>
        <w:pStyle w:val="Heading3"/>
      </w:pPr>
      <w:r>
        <w:t xml:space="preserve">Printed p. 49 (PDF 70)</w:t>
      </w:r>
    </w:p>
    <w:p>
      <w:pPr>
        <w:pStyle w:val="FirstParagraph"/>
      </w:pPr>
      <w:r>
        <w:rPr>
          <w:iCs/>
          <w:i/>
        </w:rPr>
        <w:t xml:space="preserve">(Header:</w:t>
      </w:r>
      <w:r>
        <w:rPr>
          <w:iCs/>
          <w:i/>
        </w:rPr>
        <w:t xml:space="preserve"> </w:t>
      </w:r>
      <w:r>
        <w:rPr>
          <w:iCs/>
          <w:i/>
        </w:rPr>
        <w:t xml:space="preserve">“</w:t>
      </w:r>
      <w:r>
        <w:rPr>
          <w:iCs/>
          <w:i/>
        </w:rPr>
        <w:t xml:space="preserve">Aṣṭaka 2, Adhyāya 1, Varga 3</w:t>
      </w:r>
      <w:r>
        <w:rPr>
          <w:iCs/>
          <w:i/>
        </w:rPr>
        <w:t xml:space="preserve">”</w:t>
      </w:r>
      <w:r>
        <w:rPr>
          <w:iCs/>
          <w:i/>
        </w:rPr>
        <w:t xml:space="preserve">.)</w:t>
      </w:r>
    </w:p>
    <w:p>
      <w:pPr>
        <w:pStyle w:val="BodyText"/>
      </w:pPr>
      <w:r>
        <w:rPr>
          <w:bCs/>
          <w:b/>
        </w:rPr>
        <w:t xml:space="preserve">॥ सायणभाष्यम् ॥</w:t>
      </w:r>
    </w:p>
    <w:p>
      <w:pPr>
        <w:pStyle w:val="BlockText"/>
      </w:pPr>
      <w:r>
        <w:t xml:space="preserve">हे राजानो राजमानाः सर्वस्येश्वरा वा हे मन्द्रा मादयितारो यूयममृतस्यामरणस्य सूरेः स्तोत्रादिप्रेरकस्य नहुषो मनुष्यस्य मम हवमाह्वानं श्रोत शृणुत । बहुलं छन्दसीति शपो लुक् । अमृतस्येत्यत्र बहुव्रीहौ नञ्सुभ्यामित्यन्तोदात्तत्वम् । अधाथ श्रवणानन्तरं ग्मन्त । आगच्छत । गमेश्छान्दसो लङ् । मध्यमबहुवचनस्य व्यत्ययेन थः । बहुलं छन्दसीति शपो लुक् । गमहनेत्युपधालोपः ॥ किमर्थमागमनमुच्यते । नभोजुवो नभसि व्याप्ता यूयं यद्यस्मान्निरवस्य निर्गतरक्षकस्य युष्मद्व्यतिरेकेण रक्षकान्तररहितस्य । अथवा निर्गतो मुखादुच्चरितो रवः शब्दः स्तोत्ररूपो यस्मात्तादृशस्य । रथवते रथवतो यजमानस्य । षष्ठ्यर्थे चतुर्थी । महिना महिम्ना माहात्म्येन ॥ मकारलोपश्छान्दसः ॥ तेन युक्तं राधः समृद्धिसाधनं हविर्लक्षणं संराधकं स्तोत्रं वा प्रशस्तये प्रशंसितुं कामयध्वे । तस्मादाह्वानं शृणुतागच्छत चेति ॥</w:t>
      </w:r>
    </w:p>
    <w:p>
      <w:pPr>
        <w:pStyle w:val="BlockText"/>
      </w:pPr>
      <w:r>
        <w:rPr>
          <w:iCs/>
          <w:i/>
        </w:rPr>
        <w:t xml:space="preserve">he rājāno rājamānāḥ sarvasyeśvarā vā he mandrā mādayitāro yūyamamṛtasyāmaraṇasya sūreḥ stotrādiprerakasya nahuṣo manuṣyasya mama havamāhvānaṃ śrota śṛṇuta | bahulaṃ chandasīti śapo luk | amṛtasyetyatra bahuvrīhau nañsubhyāmityantodāttatvam | adhātha śravaṇānantaraṃ gmanta | āgacchata | gameśchāndaso laṅ | madhyamabahuvacanasya vyatyayena thaḥ | bahulaṃ chandasīti śapo luk | gamahanetyupadhālopaḥ ‖ kimarthamāgamanamucyate | nabhojuvo nabhasi vyāptā yūyaṃ yadyasmānniravasya nirgatarakṣakasya yuṣmadvyatirekeṇa rakṣakāntararahitasya | athavā nirgato mukhāduccarito ravaḥ śabdaḥ stotrarūpo yasmāttādṛśasya | rathavate rathavato yajamānasya | ṣaṣṭhyarthe caturthī | mahinā mahimnā māhātmyena ‖ makāralopaśchāndasaḥ ‖ tena yuktaṃ rādhaḥ samṛddhisādhanaṃ havirlakṣaṇaṃ saṃrādhakaṃ stotraṃ vā praśastaye praśaṃsituṃ kāmayadhve | tasmādāhvānaṃ śṛṇutāgacchata ceti ‖</w:t>
      </w:r>
    </w:p>
    <w:p>
      <w:pPr>
        <w:pStyle w:val="FirstParagraph"/>
      </w:pPr>
      <w:r>
        <w:rPr>
          <w:iCs/>
          <w:i/>
        </w:rPr>
        <w:t xml:space="preserve">(Read at 150 dpi; a few words are doubtful, and the grammar tail —</w:t>
      </w:r>
      <w:r>
        <w:rPr>
          <w:iCs/>
          <w:i/>
        </w:rPr>
        <w:t xml:space="preserve"> </w:t>
      </w:r>
      <w:r>
        <w:t xml:space="preserve">amṛtasya</w:t>
      </w:r>
      <w:r>
        <w:rPr>
          <w:iCs/>
          <w:i/>
        </w:rPr>
        <w:t xml:space="preserve">: the final acute in a</w:t>
      </w:r>
      <w:r>
        <w:rPr>
          <w:iCs/>
          <w:i/>
        </w:rPr>
        <w:t xml:space="preserve"> </w:t>
      </w:r>
      <w:r>
        <w:t xml:space="preserve">bahuvrīhi* by</w:t>
      </w:r>
      <w:r>
        <w:t xml:space="preserve"> </w:t>
      </w:r>
      <w:r>
        <w:rPr>
          <w:iCs/>
          <w:i/>
        </w:rPr>
        <w:t xml:space="preserve">nañsubhyām</w:t>
      </w:r>
      <w:r>
        <w:t xml:space="preserve">;</w:t>
      </w:r>
      <w:r>
        <w:t xml:space="preserve"> </w:t>
      </w:r>
      <w:r>
        <w:rPr>
          <w:iCs/>
          <w:i/>
        </w:rPr>
        <w:t xml:space="preserve">gmanta</w:t>
      </w:r>
      <w:r>
        <w:t xml:space="preserve">: the Vedic</w:t>
      </w:r>
      <w:r>
        <w:t xml:space="preserve"> </w:t>
      </w:r>
      <w:r>
        <w:rPr>
          <w:iCs/>
          <w:i/>
        </w:rPr>
        <w:t xml:space="preserve">laṅ</w:t>
      </w:r>
      <w:r>
        <w:t xml:space="preserve"> </w:t>
      </w:r>
      <w:r>
        <w:t xml:space="preserve">of the root</w:t>
      </w:r>
      <w:r>
        <w:t xml:space="preserve"> </w:t>
      </w:r>
      <w:r>
        <w:rPr>
          <w:iCs/>
          <w:i/>
        </w:rPr>
        <w:t xml:space="preserve">gam</w:t>
      </w:r>
      <w:r>
        <w:t xml:space="preserve">, with</w:t>
      </w:r>
      <w:r>
        <w:t xml:space="preserve"> </w:t>
      </w:r>
      <w:r>
        <w:rPr>
          <w:iCs/>
          <w:i/>
        </w:rPr>
        <w:t xml:space="preserve">tha</w:t>
      </w:r>
      <w:r>
        <w:t xml:space="preserve"> </w:t>
      </w:r>
      <w:r>
        <w:t xml:space="preserve">for the second-person plural and the loss of the penultimate by</w:t>
      </w:r>
      <w:r>
        <w:t xml:space="preserve"> </w:t>
      </w:r>
      <w:r>
        <w:rPr>
          <w:iCs/>
          <w:i/>
        </w:rPr>
        <w:t xml:space="preserve">gamahana…</w:t>
      </w:r>
      <w:r>
        <w:t xml:space="preserve"> </w:t>
      </w:r>
      <w:r>
        <w:t xml:space="preserve">— is characterised only.)*</w:t>
      </w:r>
      <w:r>
        <w:t xml:space="preserve"> </w:t>
      </w:r>
      <w:r>
        <w:t xml:space="preserve">“</w:t>
      </w:r>
      <w:r>
        <w:t xml:space="preserve">O kings — shining ones or lords of all — O</w:t>
      </w:r>
      <w:r>
        <w:t xml:space="preserve"> </w:t>
      </w:r>
      <w:r>
        <w:rPr>
          <w:iCs/>
          <w:i/>
        </w:rPr>
        <w:t xml:space="preserve">mandrāḥ</w:t>
      </w:r>
      <w:r>
        <w:t xml:space="preserve">, givers of delight: you, hear (</w:t>
      </w:r>
      <w:r>
        <w:rPr>
          <w:iCs/>
          <w:i/>
        </w:rPr>
        <w:t xml:space="preserve">śrota</w:t>
      </w:r>
      <w:r>
        <w:t xml:space="preserve">) the invocation of me, a</w:t>
      </w:r>
      <w:r>
        <w:t xml:space="preserve"> </w:t>
      </w:r>
      <w:r>
        <w:rPr>
          <w:iCs/>
          <w:i/>
        </w:rPr>
        <w:t xml:space="preserve">nahuṣa</w:t>
      </w:r>
      <w:r>
        <w:t xml:space="preserve"> </w:t>
      </w:r>
      <w:r>
        <w:t xml:space="preserve">(man), of the undying (</w:t>
      </w:r>
      <w:r>
        <w:rPr>
          <w:iCs/>
          <w:i/>
        </w:rPr>
        <w:t xml:space="preserve">amṛta</w:t>
      </w:r>
      <w:r>
        <w:t xml:space="preserve">) praiser (</w:t>
      </w:r>
      <w:r>
        <w:rPr>
          <w:iCs/>
          <w:i/>
        </w:rPr>
        <w:t xml:space="preserve">sūri</w:t>
      </w:r>
      <w:r>
        <w:t xml:space="preserve">), the impeller of praises and so on; and then, after hearing, come (</w:t>
      </w:r>
      <w:r>
        <w:rPr>
          <w:iCs/>
          <w:i/>
        </w:rPr>
        <w:t xml:space="preserve">gmanta</w:t>
      </w:r>
      <w:r>
        <w:t xml:space="preserve">). For what purpose is the coming said? You who traverse the sky (</w:t>
      </w:r>
      <w:r>
        <w:rPr>
          <w:iCs/>
          <w:i/>
        </w:rPr>
        <w:t xml:space="preserve">nabhojuvaḥ</w:t>
      </w:r>
      <w:r>
        <w:t xml:space="preserve">), since you [are able], for the sake of [me] the</w:t>
      </w:r>
      <w:r>
        <w:t xml:space="preserve"> </w:t>
      </w:r>
      <w:r>
        <w:rPr>
          <w:iCs/>
          <w:i/>
        </w:rPr>
        <w:t xml:space="preserve">niravasya</w:t>
      </w:r>
      <w:r>
        <w:t xml:space="preserve"> </w:t>
      </w:r>
      <w:r>
        <w:t xml:space="preserve">— who has no other protector than you, or from whose mouth the sound of praise has been uttered — for the chariot-owner (</w:t>
      </w:r>
      <w:r>
        <w:rPr>
          <w:iCs/>
          <w:i/>
        </w:rPr>
        <w:t xml:space="preserve">rathavate</w:t>
      </w:r>
      <w:r>
        <w:t xml:space="preserve">: the dative in the sense of the genitive) — the sacrificer —</w:t>
      </w:r>
      <w:r>
        <w:t xml:space="preserve"> </w:t>
      </w:r>
      <w:r>
        <w:rPr>
          <w:iCs/>
          <w:i/>
        </w:rPr>
        <w:t xml:space="preserve">mahinā</w:t>
      </w:r>
      <w:r>
        <w:t xml:space="preserve">, with greatness;</w:t>
      </w:r>
      <w:r>
        <w:t xml:space="preserve"> </w:t>
      </w:r>
      <w:r>
        <w:rPr>
          <w:iCs/>
          <w:i/>
        </w:rPr>
        <w:t xml:space="preserve">makāra</w:t>
      </w:r>
      <w:r>
        <w:t xml:space="preserve">-elision in the Chandas — that with which [I] desire to praise</w:t>
      </w:r>
      <w:r>
        <w:t xml:space="preserve"> </w:t>
      </w:r>
      <w:r>
        <w:rPr>
          <w:iCs/>
          <w:i/>
        </w:rPr>
        <w:t xml:space="preserve">rādhas</w:t>
      </w:r>
      <w:r>
        <w:t xml:space="preserve">, the wealth: the oblation that is the means of prosperity, or the praise that gives satisfaction; therefore hear the invocation and come.</w:t>
      </w:r>
      <w:r>
        <w:t xml:space="preserve">”</w:t>
      </w:r>
    </w:p>
    <w:p>
      <w:pPr>
        <w:pStyle w:val="BodyText"/>
      </w:pPr>
      <w:r>
        <w:rPr>
          <w:bCs/>
          <w:b/>
        </w:rPr>
        <w:t xml:space="preserve">॥ प्रतिपदार्थः ॥ — Pratipadārtha.</w:t>
      </w:r>
      <w:r>
        <w:t xml:space="preserve"> </w:t>
      </w:r>
      <w:r>
        <w:rPr>
          <w:iCs/>
          <w:i/>
        </w:rPr>
        <w:t xml:space="preserve">Nabhojuvaḥ</w:t>
      </w:r>
      <w:r>
        <w:t xml:space="preserve"> </w:t>
      </w:r>
      <w:r>
        <w:t xml:space="preserve">— (you) who traverse the sky;</w:t>
      </w:r>
      <w:r>
        <w:t xml:space="preserve"> </w:t>
      </w:r>
      <w:r>
        <w:rPr>
          <w:iCs/>
          <w:i/>
        </w:rPr>
        <w:t xml:space="preserve">yat</w:t>
      </w:r>
      <w:r>
        <w:t xml:space="preserve"> </w:t>
      </w:r>
      <w:r>
        <w:t xml:space="preserve">— for what reason;</w:t>
      </w:r>
      <w:r>
        <w:t xml:space="preserve"> </w:t>
      </w:r>
      <w:r>
        <w:rPr>
          <w:iCs/>
          <w:i/>
        </w:rPr>
        <w:t xml:space="preserve">niravasya</w:t>
      </w:r>
      <w:r>
        <w:t xml:space="preserve"> </w:t>
      </w:r>
      <w:r>
        <w:t xml:space="preserve">— who has no other protector (than you);</w:t>
      </w:r>
      <w:r>
        <w:t xml:space="preserve"> </w:t>
      </w:r>
      <w:r>
        <w:rPr>
          <w:iCs/>
          <w:i/>
        </w:rPr>
        <w:t xml:space="preserve">rathavate</w:t>
      </w:r>
      <w:r>
        <w:t xml:space="preserve"> </w:t>
      </w:r>
      <w:r>
        <w:t xml:space="preserve">— [of the sacrificer] who has a chariot;</w:t>
      </w:r>
      <w:r>
        <w:t xml:space="preserve"> </w:t>
      </w:r>
      <w:r>
        <w:rPr>
          <w:iCs/>
          <w:i/>
        </w:rPr>
        <w:t xml:space="preserve">mahinā</w:t>
      </w:r>
      <w:r>
        <w:t xml:space="preserve"> </w:t>
      </w:r>
      <w:r>
        <w:t xml:space="preserve">— excellent;</w:t>
      </w:r>
      <w:r>
        <w:t xml:space="preserve"> </w:t>
      </w:r>
      <w:r>
        <w:rPr>
          <w:iCs/>
          <w:i/>
        </w:rPr>
        <w:t xml:space="preserve">rādhaḥ</w:t>
      </w:r>
      <w:r>
        <w:t xml:space="preserve"> </w:t>
      </w:r>
      <w:r>
        <w:t xml:space="preserve">— the oblation that causes prosperity (the praise);</w:t>
      </w:r>
      <w:r>
        <w:t xml:space="preserve"> </w:t>
      </w:r>
      <w:r>
        <w:rPr>
          <w:iCs/>
          <w:i/>
        </w:rPr>
        <w:t xml:space="preserve">praśastaye</w:t>
      </w:r>
      <w:r>
        <w:t xml:space="preserve"> </w:t>
      </w:r>
      <w:r>
        <w:t xml:space="preserve">— to praise [it];</w:t>
      </w:r>
      <w:r>
        <w:t xml:space="preserve"> </w:t>
      </w:r>
      <w:r>
        <w:rPr>
          <w:iCs/>
          <w:i/>
        </w:rPr>
        <w:t xml:space="preserve">rājānaḥ</w:t>
      </w:r>
      <w:r>
        <w:t xml:space="preserve"> </w:t>
      </w:r>
      <w:r>
        <w:t xml:space="preserve">— O sovereign lords of all (the shining); and</w:t>
      </w:r>
      <w:r>
        <w:t xml:space="preserve"> </w:t>
      </w:r>
      <w:r>
        <w:rPr>
          <w:iCs/>
          <w:i/>
        </w:rPr>
        <w:t xml:space="preserve">mandrāḥ</w:t>
      </w:r>
      <w:r>
        <w:t xml:space="preserve"> </w:t>
      </w:r>
      <w:r>
        <w:t xml:space="preserve">— O givers of delight (you);</w:t>
      </w:r>
      <w:r>
        <w:t xml:space="preserve"> </w:t>
      </w:r>
      <w:r>
        <w:rPr>
          <w:iCs/>
          <w:i/>
        </w:rPr>
        <w:t xml:space="preserve">amṛtasya</w:t>
      </w:r>
      <w:r>
        <w:t xml:space="preserve"> </w:t>
      </w:r>
      <w:r>
        <w:t xml:space="preserve">— the deathless;</w:t>
      </w:r>
      <w:r>
        <w:t xml:space="preserve"> </w:t>
      </w:r>
      <w:r>
        <w:rPr>
          <w:iCs/>
          <w:i/>
        </w:rPr>
        <w:t xml:space="preserve">sūreḥ</w:t>
      </w:r>
      <w:r>
        <w:t xml:space="preserve"> </w:t>
      </w:r>
      <w:r>
        <w:t xml:space="preserve">— the one who recites praise and so on;</w:t>
      </w:r>
      <w:r>
        <w:t xml:space="preserve"> </w:t>
      </w:r>
      <w:r>
        <w:rPr>
          <w:iCs/>
          <w:i/>
        </w:rPr>
        <w:t xml:space="preserve">nahuṣasya</w:t>
      </w:r>
      <w:r>
        <w:t xml:space="preserve"> </w:t>
      </w:r>
      <w:r>
        <w:t xml:space="preserve">— man’s (my);</w:t>
      </w:r>
      <w:r>
        <w:t xml:space="preserve"> </w:t>
      </w:r>
      <w:r>
        <w:rPr>
          <w:iCs/>
          <w:i/>
        </w:rPr>
        <w:t xml:space="preserve">havam</w:t>
      </w:r>
      <w:r>
        <w:t xml:space="preserve"> </w:t>
      </w:r>
      <w:r>
        <w:t xml:space="preserve">— the invocation filled with praise;</w:t>
      </w:r>
      <w:r>
        <w:t xml:space="preserve"> </w:t>
      </w:r>
      <w:r>
        <w:rPr>
          <w:iCs/>
          <w:i/>
        </w:rPr>
        <w:t xml:space="preserve">śrota</w:t>
      </w:r>
      <w:r>
        <w:t xml:space="preserve"> </w:t>
      </w:r>
      <w:r>
        <w:t xml:space="preserve">— hear;</w:t>
      </w:r>
      <w:r>
        <w:t xml:space="preserve"> </w:t>
      </w:r>
      <w:r>
        <w:rPr>
          <w:iCs/>
          <w:i/>
        </w:rPr>
        <w:t xml:space="preserve">adha</w:t>
      </w:r>
      <w:r>
        <w:t xml:space="preserve"> </w:t>
      </w:r>
      <w:r>
        <w:t xml:space="preserve">— (after hearing the invocation) afterwards;</w:t>
      </w:r>
      <w:r>
        <w:t xml:space="preserve"> </w:t>
      </w:r>
      <w:r>
        <w:rPr>
          <w:iCs/>
          <w:i/>
        </w:rPr>
        <w:t xml:space="preserve">gmanta</w:t>
      </w:r>
      <w:r>
        <w:t xml:space="preserve"> </w:t>
      </w:r>
      <w:r>
        <w:t xml:space="preserve">— come (to our sacrifice).</w:t>
      </w:r>
    </w:p>
    <w:p>
      <w:pPr>
        <w:pStyle w:val="BodyText"/>
      </w:pPr>
      <w:r>
        <w:rPr>
          <w:bCs/>
          <w:b/>
        </w:rPr>
        <w:t xml:space="preserve">॥ भावार्थः ॥ — Bhāvārtha.</w:t>
      </w:r>
      <w:r>
        <w:t xml:space="preserve"> </w:t>
      </w:r>
      <w:r>
        <w:t xml:space="preserve">O sovereign lords, givers of joy, you who traverse the sky (O deities), [being] the sacrificer who has chariots and has no protector other than you, I who praise you have prepared an excellent oblation, the cause of prosperity (the praise), to praise you; hear the invocation of the praising, undying man — me — and come here.</w:t>
      </w:r>
    </w:p>
    <w:p>
      <w:pPr>
        <w:pStyle w:val="BodyText"/>
      </w:pPr>
      <w:r>
        <w:rPr>
          <w:bCs/>
          <w:b/>
        </w:rPr>
        <w:t xml:space="preserve">Printed English (as printed):</w:t>
      </w:r>
      <w:r>
        <w:t xml:space="preserve"> </w:t>
      </w:r>
      <w:r>
        <w:rPr>
          <w:iCs/>
          <w:i/>
        </w:rPr>
        <w:t xml:space="preserve">Royal bestowers of delight, listen to the invocation of (your) undying worshipper, and then come hither, that you who traverse the sky may be</w:t>
      </w:r>
      <w:r>
        <w:t xml:space="preserve"> </w:t>
      </w:r>
      <w:r>
        <w:t xml:space="preserve">…</w:t>
      </w:r>
      <w:r>
        <w:t xml:space="preserve"> </w:t>
      </w:r>
      <w:r>
        <w:rPr>
          <w:iCs/>
          <w:i/>
        </w:rPr>
        <w:t xml:space="preserve">(continues on p. 50)</w:t>
      </w:r>
    </w:p>
    <w:p>
      <w:r>
        <w:pict>
          <v:rect style="width:0;height:1.5pt" o:hralign="center" o:hrstd="t" o:hr="t"/>
        </w:pict>
      </w:r>
    </w:p>
    <w:bookmarkEnd w:id="90"/>
    <w:bookmarkStart w:id="91" w:name="printed-p.-50-pdf-71"/>
    <w:p>
      <w:pPr>
        <w:pStyle w:val="Heading3"/>
      </w:pPr>
      <w:r>
        <w:t xml:space="preserve">Printed p. 50 (PDF 71)</w:t>
      </w:r>
    </w:p>
    <w:p>
      <w:pPr>
        <w:pStyle w:val="FirstParagraph"/>
      </w:pPr>
      <w:r>
        <w:rPr>
          <w:iCs/>
          <w:i/>
        </w:rPr>
        <w:t xml:space="preserve">(Header:</w:t>
      </w:r>
      <w:r>
        <w:rPr>
          <w:iCs/>
          <w:i/>
        </w:rPr>
        <w:t xml:space="preserve"> </w:t>
      </w:r>
      <w:r>
        <w:rPr>
          <w:iCs/>
          <w:i/>
        </w:rPr>
        <w:t xml:space="preserve">“</w:t>
      </w:r>
      <w:r>
        <w:rPr>
          <w:iCs/>
          <w:i/>
        </w:rPr>
        <w:t xml:space="preserve">Maṃ. 1 A. 18 Sū. 122</w:t>
      </w:r>
      <w:r>
        <w:rPr>
          <w:iCs/>
          <w:i/>
        </w:rPr>
        <w:t xml:space="preserve">”</w:t>
      </w:r>
      <w:r>
        <w:rPr>
          <w:iCs/>
          <w:i/>
        </w:rPr>
        <w:t xml:space="preserve">.)</w:t>
      </w:r>
      <w:r>
        <w:t xml:space="preserve"> </w:t>
      </w:r>
      <w:r>
        <w:rPr>
          <w:bCs/>
          <w:b/>
        </w:rPr>
        <w:t xml:space="preserve">Printed English of Ṛk 11 (concluded, as printed):</w:t>
      </w:r>
      <w:r>
        <w:t xml:space="preserve"> </w:t>
      </w:r>
      <w:r>
        <w:rPr>
          <w:iCs/>
          <w:i/>
        </w:rPr>
        <w:t xml:space="preserve">…propitiated by the greatness of the (sacrificial) wealth presented to you by the sacrificer, who acknowledges no other protector.</w:t>
      </w:r>
    </w:p>
    <w:p>
      <w:pPr>
        <w:pStyle w:val="BodyText"/>
      </w:pPr>
      <w:r>
        <w:rPr>
          <w:bCs/>
          <w:b/>
        </w:rPr>
        <w:t xml:space="preserve">Special topics (Viśeṣaviṣayagaḷu), Ṛk 11.</w:t>
      </w:r>
    </w:p>
    <w:p>
      <w:pPr>
        <w:pStyle w:val="BodyText"/>
      </w:pPr>
      <w:r>
        <w:rPr>
          <w:iCs/>
          <w:i/>
          <w:bCs/>
          <w:b/>
        </w:rPr>
        <w:t xml:space="preserve">adha</w:t>
      </w:r>
      <w:r>
        <w:t xml:space="preserve"> </w:t>
      </w:r>
      <w:r>
        <w:t xml:space="preserve">— The</w:t>
      </w:r>
      <w:r>
        <w:t xml:space="preserve"> </w:t>
      </w:r>
      <w:r>
        <w:rPr>
          <w:iCs/>
          <w:i/>
        </w:rPr>
        <w:t xml:space="preserve">th</w:t>
      </w:r>
      <w:r>
        <w:t xml:space="preserve"> </w:t>
      </w:r>
      <w:r>
        <w:t xml:space="preserve">of the word</w:t>
      </w:r>
      <w:r>
        <w:t xml:space="preserve"> </w:t>
      </w:r>
      <w:r>
        <w:rPr>
          <w:iCs/>
          <w:i/>
        </w:rPr>
        <w:t xml:space="preserve">atha</w:t>
      </w:r>
      <w:r>
        <w:t xml:space="preserve"> </w:t>
      </w:r>
      <w:r>
        <w:t xml:space="preserve">has become</w:t>
      </w:r>
      <w:r>
        <w:t xml:space="preserve"> </w:t>
      </w:r>
      <w:r>
        <w:rPr>
          <w:iCs/>
          <w:i/>
        </w:rPr>
        <w:t xml:space="preserve">dh</w:t>
      </w:r>
      <w:r>
        <w:t xml:space="preserve"> </w:t>
      </w:r>
      <w:r>
        <w:t xml:space="preserve">in the Vedic way.</w:t>
      </w:r>
      <w:r>
        <w:t xml:space="preserve"> </w:t>
      </w:r>
      <w:r>
        <w:t xml:space="preserve">“</w:t>
      </w:r>
      <w:r>
        <w:t xml:space="preserve">Afterwards</w:t>
      </w:r>
      <w:r>
        <w:t xml:space="preserve">”</w:t>
      </w:r>
      <w:r>
        <w:t xml:space="preserve"> </w:t>
      </w:r>
      <w:r>
        <w:t xml:space="preserve">is the sense.</w:t>
      </w:r>
    </w:p>
    <w:p>
      <w:pPr>
        <w:pStyle w:val="BodyText"/>
      </w:pPr>
      <w:r>
        <w:rPr>
          <w:iCs/>
          <w:i/>
          <w:bCs/>
          <w:b/>
        </w:rPr>
        <w:t xml:space="preserve">gmantā</w:t>
      </w:r>
      <w:r>
        <w:t xml:space="preserve"> </w:t>
      </w:r>
      <w:r>
        <w:t xml:space="preserve">— the final syllable of this word is lengthened in the Saṃhitā text, for the sake of the metre.</w:t>
      </w:r>
    </w:p>
    <w:p>
      <w:pPr>
        <w:pStyle w:val="BodyText"/>
      </w:pPr>
      <w:r>
        <w:rPr>
          <w:iCs/>
          <w:i/>
          <w:bCs/>
          <w:b/>
        </w:rPr>
        <w:t xml:space="preserve">nahuṣaḥ</w:t>
      </w:r>
      <w:r>
        <w:t xml:space="preserve"> </w:t>
      </w:r>
      <w:r>
        <w:t xml:space="preserve">— since the word</w:t>
      </w:r>
      <w:r>
        <w:t xml:space="preserve"> </w:t>
      </w:r>
      <w:r>
        <w:rPr>
          <w:iCs/>
          <w:i/>
        </w:rPr>
        <w:t xml:space="preserve">nahuṣaḥ</w:t>
      </w:r>
      <w:r>
        <w:t xml:space="preserve"> </w:t>
      </w:r>
      <w:r>
        <w:t xml:space="preserve">is recorded among the twenty-five names of man,</w:t>
      </w:r>
      <w:r>
        <w:t xml:space="preserve"> </w:t>
      </w:r>
      <w:r>
        <w:rPr>
          <w:iCs/>
          <w:i/>
        </w:rPr>
        <w:t xml:space="preserve">manuṣyāḥ, narāḥ</w:t>
      </w:r>
      <w:r>
        <w:t xml:space="preserve"> </w:t>
      </w:r>
      <w:r>
        <w:t xml:space="preserve">and so on (Ni. 3-7, as read by the reader’s OCR),</w:t>
      </w:r>
      <w:r>
        <w:t xml:space="preserve"> </w:t>
      </w:r>
      <w:r>
        <w:rPr>
          <w:iCs/>
          <w:i/>
        </w:rPr>
        <w:t xml:space="preserve">nahuṣaḥ</w:t>
      </w:r>
      <w:r>
        <w:t xml:space="preserve"> </w:t>
      </w:r>
      <w:r>
        <w:t xml:space="preserve">means</w:t>
      </w:r>
      <w:r>
        <w:t xml:space="preserve"> </w:t>
      </w:r>
      <w:r>
        <w:t xml:space="preserve">“</w:t>
      </w:r>
      <w:r>
        <w:t xml:space="preserve">of man</w:t>
      </w:r>
      <w:r>
        <w:t xml:space="preserve">”</w:t>
      </w:r>
      <w:r>
        <w:t xml:space="preserve">. Here the word</w:t>
      </w:r>
      <w:r>
        <w:t xml:space="preserve"> </w:t>
      </w:r>
      <w:r>
        <w:rPr>
          <w:iCs/>
          <w:i/>
        </w:rPr>
        <w:t xml:space="preserve">nahuṣaḥ</w:t>
      </w:r>
      <w:r>
        <w:t xml:space="preserve"> </w:t>
      </w:r>
      <w:r>
        <w:t xml:space="preserve">is the genitive singular of the word</w:t>
      </w:r>
      <w:r>
        <w:t xml:space="preserve"> </w:t>
      </w:r>
      <w:r>
        <w:rPr>
          <w:iCs/>
          <w:i/>
        </w:rPr>
        <w:t xml:space="preserve">nahus</w:t>
      </w:r>
      <w:r>
        <w:t xml:space="preserve">.</w:t>
      </w:r>
    </w:p>
    <w:p>
      <w:pPr>
        <w:pStyle w:val="BodyText"/>
      </w:pPr>
      <w:r>
        <w:rPr>
          <w:iCs/>
          <w:i/>
          <w:bCs/>
          <w:b/>
        </w:rPr>
        <w:t xml:space="preserve">sūreḥ</w:t>
      </w:r>
      <w:r>
        <w:t xml:space="preserve"> </w:t>
      </w:r>
      <w:r>
        <w:t xml:space="preserve">—</w:t>
      </w:r>
      <w:r>
        <w:t xml:space="preserve"> </w:t>
      </w:r>
      <w:r>
        <w:rPr>
          <w:iCs/>
          <w:i/>
        </w:rPr>
        <w:t xml:space="preserve">stotrādipreṇakasya</w:t>
      </w:r>
      <w:r>
        <w:t xml:space="preserve">:</w:t>
      </w:r>
      <w:r>
        <w:t xml:space="preserve"> </w:t>
      </w:r>
      <w:r>
        <w:t xml:space="preserve">“</w:t>
      </w:r>
      <w:r>
        <w:t xml:space="preserve">of the one who impels praise and so on</w:t>
      </w:r>
      <w:r>
        <w:t xml:space="preserve">”</w:t>
      </w:r>
      <w:r>
        <w:t xml:space="preserve">. Since the word</w:t>
      </w:r>
      <w:r>
        <w:t xml:space="preserve"> </w:t>
      </w:r>
      <w:r>
        <w:rPr>
          <w:iCs/>
          <w:i/>
        </w:rPr>
        <w:t xml:space="preserve">sūri</w:t>
      </w:r>
      <w:r>
        <w:t xml:space="preserve"> </w:t>
      </w:r>
      <w:r>
        <w:t xml:space="preserve">is recorded in the group of thirteen names of praisers beginning with</w:t>
      </w:r>
      <w:r>
        <w:t xml:space="preserve"> </w:t>
      </w:r>
      <w:r>
        <w:rPr>
          <w:iCs/>
          <w:i/>
        </w:rPr>
        <w:t xml:space="preserve">rebhaḥ, jaritā</w:t>
      </w:r>
      <w:r>
        <w:t xml:space="preserve"> </w:t>
      </w:r>
      <w:r>
        <w:t xml:space="preserve">(Ni. 3-19, as read by the reader’s OCR),</w:t>
      </w:r>
      <w:r>
        <w:t xml:space="preserve"> </w:t>
      </w:r>
      <w:r>
        <w:rPr>
          <w:iCs/>
          <w:i/>
        </w:rPr>
        <w:t xml:space="preserve">sūreḥ</w:t>
      </w:r>
      <w:r>
        <w:t xml:space="preserve"> </w:t>
      </w:r>
      <w:r>
        <w:t xml:space="preserve">means</w:t>
      </w:r>
      <w:r>
        <w:t xml:space="preserve"> </w:t>
      </w:r>
      <w:r>
        <w:t xml:space="preserve">“</w:t>
      </w:r>
      <w:r>
        <w:t xml:space="preserve">of one who makes praise and so on</w:t>
      </w:r>
      <w:r>
        <w:t xml:space="preserve">”</w:t>
      </w:r>
      <w:r>
        <w:t xml:space="preserve">.</w:t>
      </w:r>
    </w:p>
    <w:p>
      <w:pPr>
        <w:pStyle w:val="BodyText"/>
      </w:pPr>
      <w:r>
        <w:rPr>
          <w:iCs/>
          <w:i/>
          <w:bCs/>
          <w:b/>
        </w:rPr>
        <w:t xml:space="preserve">amṛtasya</w:t>
      </w:r>
      <w:r>
        <w:t xml:space="preserve"> </w:t>
      </w:r>
      <w:r>
        <w:t xml:space="preserve">— the bhāṣyakāra has given for this word the ordinary meaning</w:t>
      </w:r>
      <w:r>
        <w:t xml:space="preserve"> </w:t>
      </w:r>
      <w:r>
        <w:rPr>
          <w:iCs/>
          <w:i/>
        </w:rPr>
        <w:t xml:space="preserve">amaraṇasya</w:t>
      </w:r>
      <w:r>
        <w:t xml:space="preserve">,</w:t>
      </w:r>
      <w:r>
        <w:t xml:space="preserve"> </w:t>
      </w:r>
      <w:r>
        <w:t xml:space="preserve">“</w:t>
      </w:r>
      <w:r>
        <w:t xml:space="preserve">of the deathless</w:t>
      </w:r>
      <w:r>
        <w:t xml:space="preserve">”</w:t>
      </w:r>
      <w:r>
        <w:t xml:space="preserve">. Since this word is an epithet of</w:t>
      </w:r>
      <w:r>
        <w:t xml:space="preserve"> </w:t>
      </w:r>
      <w:r>
        <w:rPr>
          <w:iCs/>
          <w:i/>
        </w:rPr>
        <w:t xml:space="preserve">nahuṣaḥ</w:t>
      </w:r>
      <w:r>
        <w:t xml:space="preserve"> </w:t>
      </w:r>
      <w:r>
        <w:t xml:space="preserve">—</w:t>
      </w:r>
      <w:r>
        <w:t xml:space="preserve"> </w:t>
      </w:r>
      <w:r>
        <w:t xml:space="preserve">“</w:t>
      </w:r>
      <w:r>
        <w:t xml:space="preserve">of man (of me)</w:t>
      </w:r>
      <w:r>
        <w:t xml:space="preserve">”</w:t>
      </w:r>
      <w:r>
        <w:t xml:space="preserve"> </w:t>
      </w:r>
      <w:r>
        <w:t xml:space="preserve">— the doubt naturally arises how a man can be deathless. The bhāṣyakāra has not given a proper explanation of this.</w:t>
      </w:r>
    </w:p>
    <w:p>
      <w:pPr>
        <w:pStyle w:val="BodyText"/>
      </w:pPr>
      <w:r>
        <w:rPr>
          <w:iCs/>
          <w:i/>
          <w:bCs/>
          <w:b/>
        </w:rPr>
        <w:t xml:space="preserve">mandrāḥ</w:t>
      </w:r>
      <w:r>
        <w:t xml:space="preserve"> </w:t>
      </w:r>
      <w:r>
        <w:t xml:space="preserve">—</w:t>
      </w:r>
      <w:r>
        <w:t xml:space="preserve"> </w:t>
      </w:r>
      <w:r>
        <w:rPr>
          <w:iCs/>
          <w:i/>
        </w:rPr>
        <w:t xml:space="preserve">mādayitāraḥ</w:t>
      </w:r>
      <w:r>
        <w:t xml:space="preserve">:</w:t>
      </w:r>
      <w:r>
        <w:t xml:space="preserve"> </w:t>
      </w:r>
      <w:r>
        <w:t xml:space="preserve">“</w:t>
      </w:r>
      <w:r>
        <w:t xml:space="preserve">makers of delight</w:t>
      </w:r>
      <w:r>
        <w:t xml:space="preserve">”</w:t>
      </w:r>
      <w:r>
        <w:t xml:space="preserve">.</w:t>
      </w:r>
    </w:p>
    <w:p>
      <w:pPr>
        <w:pStyle w:val="BodyText"/>
      </w:pPr>
      <w:r>
        <w:rPr>
          <w:iCs/>
          <w:i/>
          <w:bCs/>
          <w:b/>
        </w:rPr>
        <w:t xml:space="preserve">nabhojuvaḥ</w:t>
      </w:r>
      <w:r>
        <w:t xml:space="preserve"> </w:t>
      </w:r>
      <w:r>
        <w:t xml:space="preserve">—</w:t>
      </w:r>
      <w:r>
        <w:t xml:space="preserve"> </w:t>
      </w:r>
      <w:r>
        <w:rPr>
          <w:iCs/>
          <w:i/>
        </w:rPr>
        <w:t xml:space="preserve">nabhasi vyāptāḥ</w:t>
      </w:r>
      <w:r>
        <w:t xml:space="preserve">:</w:t>
      </w:r>
      <w:r>
        <w:t xml:space="preserve"> </w:t>
      </w:r>
      <w:r>
        <w:t xml:space="preserve">“</w:t>
      </w:r>
      <w:r>
        <w:t xml:space="preserve">pervading the sky</w:t>
      </w:r>
      <w:r>
        <w:t xml:space="preserve">”</w:t>
      </w:r>
      <w:r>
        <w:t xml:space="preserve">; those who stand in the place of the middle region.</w:t>
      </w:r>
    </w:p>
    <w:p>
      <w:pPr>
        <w:pStyle w:val="BodyText"/>
      </w:pPr>
      <w:r>
        <w:rPr>
          <w:iCs/>
          <w:i/>
          <w:bCs/>
          <w:b/>
        </w:rPr>
        <w:t xml:space="preserve">niravasya</w:t>
      </w:r>
      <w:r>
        <w:t xml:space="preserve"> </w:t>
      </w:r>
      <w:r>
        <w:t xml:space="preserve">—</w:t>
      </w:r>
      <w:r>
        <w:t xml:space="preserve"> </w:t>
      </w:r>
      <w:r>
        <w:rPr>
          <w:iCs/>
          <w:i/>
        </w:rPr>
        <w:t xml:space="preserve">nirgatarakṣakasya | yuṣmadvyatirekeṇa rakṣakāntararahitasya</w:t>
      </w:r>
      <w:r>
        <w:t xml:space="preserve">:</w:t>
      </w:r>
      <w:r>
        <w:t xml:space="preserve"> </w:t>
      </w:r>
      <w:r>
        <w:t xml:space="preserve">“</w:t>
      </w:r>
      <w:r>
        <w:t xml:space="preserve">of one who has no other protector besides you</w:t>
      </w:r>
      <w:r>
        <w:t xml:space="preserve">”</w:t>
      </w:r>
      <w:r>
        <w:t xml:space="preserve">; or,</w:t>
      </w:r>
      <w:r>
        <w:t xml:space="preserve"> </w:t>
      </w:r>
      <w:r>
        <w:rPr>
          <w:iCs/>
          <w:i/>
        </w:rPr>
        <w:t xml:space="preserve">nirgato mukhād uccarito ravaḥ śabdaḥ stotrarūpo yasya tādṛśasya</w:t>
      </w:r>
      <w:r>
        <w:t xml:space="preserve"> </w:t>
      </w:r>
      <w:r>
        <w:t xml:space="preserve">—</w:t>
      </w:r>
      <w:r>
        <w:t xml:space="preserve"> </w:t>
      </w:r>
      <w:r>
        <w:t xml:space="preserve">“</w:t>
      </w:r>
      <w:r>
        <w:t xml:space="preserve">one from whose mouth a sound in the form of praise comes forth</w:t>
      </w:r>
      <w:r>
        <w:t xml:space="preserve">”</w:t>
      </w:r>
      <w:r>
        <w:t xml:space="preserve">, that is,</w:t>
      </w:r>
      <w:r>
        <w:t xml:space="preserve"> </w:t>
      </w:r>
      <w:r>
        <w:t xml:space="preserve">“</w:t>
      </w:r>
      <w:r>
        <w:t xml:space="preserve">one who praises</w:t>
      </w:r>
      <w:r>
        <w:t xml:space="preserve">”</w:t>
      </w:r>
      <w:r>
        <w:t xml:space="preserve">.</w:t>
      </w:r>
    </w:p>
    <w:p>
      <w:pPr>
        <w:pStyle w:val="BodyText"/>
      </w:pPr>
      <w:r>
        <w:rPr>
          <w:iCs/>
          <w:i/>
          <w:bCs/>
          <w:b/>
        </w:rPr>
        <w:t xml:space="preserve">rathavate</w:t>
      </w:r>
      <w:r>
        <w:t xml:space="preserve"> </w:t>
      </w:r>
      <w:r>
        <w:t xml:space="preserve">— here the dative stands in place of the genitive: for</w:t>
      </w:r>
      <w:r>
        <w:t xml:space="preserve"> </w:t>
      </w:r>
      <w:r>
        <w:rPr>
          <w:iCs/>
          <w:i/>
        </w:rPr>
        <w:t xml:space="preserve">rathavataḥ</w:t>
      </w:r>
      <w:r>
        <w:t xml:space="preserve">, the word</w:t>
      </w:r>
      <w:r>
        <w:t xml:space="preserve"> </w:t>
      </w:r>
      <w:r>
        <w:rPr>
          <w:iCs/>
          <w:i/>
        </w:rPr>
        <w:t xml:space="preserve">rathavate</w:t>
      </w:r>
      <w:r>
        <w:t xml:space="preserve">;</w:t>
      </w:r>
      <w:r>
        <w:t xml:space="preserve"> </w:t>
      </w:r>
      <w:r>
        <w:t xml:space="preserve">“</w:t>
      </w:r>
      <w:r>
        <w:t xml:space="preserve">of the sacrificer who has a chariot</w:t>
      </w:r>
      <w:r>
        <w:t xml:space="preserve">”</w:t>
      </w:r>
      <w:r>
        <w:t xml:space="preserve">.</w:t>
      </w:r>
    </w:p>
    <w:p>
      <w:pPr>
        <w:pStyle w:val="BodyText"/>
      </w:pPr>
      <w:r>
        <w:rPr>
          <w:iCs/>
          <w:i/>
          <w:bCs/>
          <w:b/>
        </w:rPr>
        <w:t xml:space="preserve">praśastaye</w:t>
      </w:r>
      <w:r>
        <w:t xml:space="preserve"> </w:t>
      </w:r>
      <w:r>
        <w:t xml:space="preserve">—</w:t>
      </w:r>
      <w:r>
        <w:t xml:space="preserve"> </w:t>
      </w:r>
      <w:r>
        <w:rPr>
          <w:iCs/>
          <w:i/>
        </w:rPr>
        <w:t xml:space="preserve">praśaṃsitum kāmayadhve</w:t>
      </w:r>
      <w:r>
        <w:t xml:space="preserve">:</w:t>
      </w:r>
      <w:r>
        <w:t xml:space="preserve"> </w:t>
      </w:r>
      <w:r>
        <w:t xml:space="preserve">“</w:t>
      </w:r>
      <w:r>
        <w:t xml:space="preserve">you wish to praise</w:t>
      </w:r>
      <w:r>
        <w:t xml:space="preserve">”</w:t>
      </w:r>
      <w:r>
        <w:t xml:space="preserve">; therefore hear our invocation and come here — that is the sense.</w:t>
      </w:r>
    </w:p>
    <w:p>
      <w:pPr>
        <w:pStyle w:val="BodyText"/>
      </w:pPr>
      <w:r>
        <w:rPr>
          <w:iCs/>
          <w:i/>
          <w:bCs/>
          <w:b/>
        </w:rPr>
        <w:t xml:space="preserve">rādhaḥ</w:t>
      </w:r>
      <w:r>
        <w:t xml:space="preserve"> </w:t>
      </w:r>
      <w:r>
        <w:t xml:space="preserve">—</w:t>
      </w:r>
      <w:r>
        <w:t xml:space="preserve"> </w:t>
      </w:r>
      <w:r>
        <w:rPr>
          <w:iCs/>
          <w:i/>
        </w:rPr>
        <w:t xml:space="preserve">samṛddhisādhanaṃ havirlakṣaṇaṃ saṃrādhakaṃ stotraṃ vā</w:t>
      </w:r>
      <w:r>
        <w:t xml:space="preserve">:</w:t>
      </w:r>
      <w:r>
        <w:t xml:space="preserve"> </w:t>
      </w:r>
      <w:r>
        <w:t xml:space="preserve">“</w:t>
      </w:r>
      <w:r>
        <w:t xml:space="preserve">the oblation that is the means of prosperity, or the praise that gives satisfaction</w:t>
      </w:r>
      <w:r>
        <w:t xml:space="preserve">”</w:t>
      </w:r>
      <w:r>
        <w:t xml:space="preserve"> </w:t>
      </w:r>
      <w:r>
        <w:t xml:space="preserve">— that is, for praising the food in the form of oblation which we have prepared for prosperity, or the praise which we offer in a special way.</w:t>
      </w:r>
    </w:p>
    <w:p>
      <w:pPr>
        <w:pStyle w:val="BodyText"/>
      </w:pPr>
      <w:r>
        <w:rPr>
          <w:iCs/>
          <w:i/>
        </w:rPr>
        <w:t xml:space="preserve">Reference numbers printed on this page as read by the reader’s Google-Docs OCR (digits only; the hyphens, and sometimes a digit, may be lost — e.g. </w:t>
      </w:r>
      <w:r>
        <w:rPr>
          <w:iCs/>
          <w:i/>
        </w:rPr>
        <w:t xml:space="preserve">“</w:t>
      </w:r>
      <w:r>
        <w:rPr>
          <w:iCs/>
          <w:i/>
        </w:rPr>
        <w:t xml:space="preserve">4-628</w:t>
      </w:r>
      <w:r>
        <w:rPr>
          <w:iCs/>
          <w:i/>
        </w:rPr>
        <w:t xml:space="preserve">”</w:t>
      </w:r>
      <w:r>
        <w:rPr>
          <w:iCs/>
          <w:i/>
        </w:rPr>
        <w:t xml:space="preserve"> </w:t>
      </w:r>
      <w:r>
        <w:rPr>
          <w:iCs/>
          <w:i/>
        </w:rPr>
        <w:t xml:space="preserve">is 4-6xx — so use only as a check on the readings above):</w:t>
      </w:r>
      <w:r>
        <w:t xml:space="preserve"> </w:t>
      </w:r>
      <w:r>
        <w:t xml:space="preserve">3-7; 3-19</w:t>
      </w:r>
    </w:p>
    <w:bookmarkEnd w:id="91"/>
    <w:bookmarkStart w:id="92" w:name="printed-p.-51-pdf-72"/>
    <w:p>
      <w:pPr>
        <w:pStyle w:val="Heading3"/>
      </w:pPr>
      <w:r>
        <w:t xml:space="preserve">Printed p. 51 (PDF 72)</w:t>
      </w:r>
    </w:p>
    <w:p>
      <w:pPr>
        <w:pStyle w:val="FirstParagraph"/>
      </w:pPr>
      <w:r>
        <w:rPr>
          <w:iCs/>
          <w:i/>
        </w:rPr>
        <w:t xml:space="preserve">(Header:</w:t>
      </w:r>
      <w:r>
        <w:rPr>
          <w:iCs/>
          <w:i/>
        </w:rPr>
        <w:t xml:space="preserve"> </w:t>
      </w:r>
      <w:r>
        <w:rPr>
          <w:iCs/>
          <w:i/>
        </w:rPr>
        <w:t xml:space="preserve">“</w:t>
      </w:r>
      <w:r>
        <w:rPr>
          <w:iCs/>
          <w:i/>
        </w:rPr>
        <w:t xml:space="preserve">Aṣṭaka 2, Adhyāya 1, Varga 3</w:t>
      </w:r>
      <w:r>
        <w:rPr>
          <w:iCs/>
          <w:i/>
        </w:rPr>
        <w:t xml:space="preserve">”</w:t>
      </w:r>
      <w:r>
        <w:rPr>
          <w:iCs/>
          <w:i/>
        </w:rPr>
        <w:t xml:space="preserve">.)</w:t>
      </w:r>
      <w:r>
        <w:t xml:space="preserve"> </w:t>
      </w:r>
      <w:r>
        <w:t xml:space="preserve">The greater part of this ṛk, and in it the second half, is full of difficulties. The meaning does not fit properly; the word</w:t>
      </w:r>
      <w:r>
        <w:t xml:space="preserve"> </w:t>
      </w:r>
      <w:r>
        <w:rPr>
          <w:iCs/>
          <w:i/>
        </w:rPr>
        <w:t xml:space="preserve">amṛtasya</w:t>
      </w:r>
      <w:r>
        <w:t xml:space="preserve"> </w:t>
      </w:r>
      <w:r>
        <w:t xml:space="preserve">in the first half is opposed to the nature of man: all men must be subject to death, so how can they be deathless? In the second half too, the use of the word</w:t>
      </w:r>
      <w:r>
        <w:t xml:space="preserve"> </w:t>
      </w:r>
      <w:r>
        <w:rPr>
          <w:iCs/>
          <w:i/>
        </w:rPr>
        <w:t xml:space="preserve">rathavate</w:t>
      </w:r>
      <w:r>
        <w:t xml:space="preserve"> </w:t>
      </w:r>
      <w:r>
        <w:t xml:space="preserve">cannot be explained as it ought to be, as the sacrificing</w:t>
      </w:r>
      <w:r>
        <w:t xml:space="preserve"> </w:t>
      </w:r>
      <w:r>
        <w:rPr>
          <w:iCs/>
          <w:i/>
        </w:rPr>
        <w:t xml:space="preserve">yajamāna</w:t>
      </w:r>
      <w:r>
        <w:t xml:space="preserve"> </w:t>
      </w:r>
      <w:r>
        <w:t xml:space="preserve">who is said to be fed; and since there is no verb in this sentence, neither the main intention of the sentence nor the seer’s meaning is clear.</w:t>
      </w:r>
    </w:p>
    <w:p>
      <w:pPr>
        <w:pStyle w:val="BodyText"/>
      </w:pPr>
      <w:r>
        <w:rPr>
          <w:bCs/>
          <w:b/>
        </w:rPr>
        <w:t xml:space="preserve">Vyākaraṇa-prakriyā (grammar page, Ṛk 11, noted briefly; sūtra numbers not reproduced).</w:t>
      </w:r>
      <w:r>
        <w:t xml:space="preserve"> </w:t>
      </w:r>
      <w:r>
        <w:rPr>
          <w:iCs/>
          <w:i/>
        </w:rPr>
        <w:t xml:space="preserve">Adha</w:t>
      </w:r>
      <w:r>
        <w:t xml:space="preserve"> </w:t>
      </w:r>
      <w:r>
        <w:t xml:space="preserve">— when</w:t>
      </w:r>
      <w:r>
        <w:t xml:space="preserve"> </w:t>
      </w:r>
      <w:r>
        <w:rPr>
          <w:iCs/>
          <w:i/>
        </w:rPr>
        <w:t xml:space="preserve">atha</w:t>
      </w:r>
      <w:r>
        <w:t xml:space="preserve"> </w:t>
      </w:r>
      <w:r>
        <w:t xml:space="preserve">is said, the</w:t>
      </w:r>
      <w:r>
        <w:t xml:space="preserve"> </w:t>
      </w:r>
      <w:r>
        <w:rPr>
          <w:iCs/>
          <w:i/>
        </w:rPr>
        <w:t xml:space="preserve">dh</w:t>
      </w:r>
      <w:r>
        <w:t xml:space="preserve"> </w:t>
      </w:r>
      <w:r>
        <w:t xml:space="preserve">replaces the</w:t>
      </w:r>
      <w:r>
        <w:t xml:space="preserve"> </w:t>
      </w:r>
      <w:r>
        <w:rPr>
          <w:iCs/>
          <w:i/>
        </w:rPr>
        <w:t xml:space="preserve">th</w:t>
      </w:r>
      <w:r>
        <w:t xml:space="preserve"> </w:t>
      </w:r>
      <w:r>
        <w:t xml:space="preserve">by</w:t>
      </w:r>
      <w:r>
        <w:t xml:space="preserve"> </w:t>
      </w:r>
      <w:r>
        <w:rPr>
          <w:iCs/>
          <w:i/>
        </w:rPr>
        <w:t xml:space="preserve">vyatyaya</w:t>
      </w:r>
      <w:r>
        <w:t xml:space="preserve">.</w:t>
      </w:r>
      <w:r>
        <w:t xml:space="preserve"> </w:t>
      </w:r>
      <w:r>
        <w:rPr>
          <w:iCs/>
          <w:i/>
        </w:rPr>
        <w:t xml:space="preserve">Gmanta</w:t>
      </w:r>
      <w:r>
        <w:t xml:space="preserve"> </w:t>
      </w:r>
      <w:r>
        <w:t xml:space="preserve">— the root</w:t>
      </w:r>
      <w:r>
        <w:t xml:space="preserve"> </w:t>
      </w:r>
      <w:r>
        <w:rPr>
          <w:iCs/>
          <w:i/>
        </w:rPr>
        <w:t xml:space="preserve">gamḷ gatau</w:t>
      </w:r>
      <w:r>
        <w:t xml:space="preserve">;</w:t>
      </w:r>
      <w:r>
        <w:t xml:space="preserve"> </w:t>
      </w:r>
      <w:r>
        <w:rPr>
          <w:iCs/>
          <w:i/>
        </w:rPr>
        <w:t xml:space="preserve">chandasi luṅlaṅliṭaḥ</w:t>
      </w:r>
      <w:r>
        <w:t xml:space="preserve"> </w:t>
      </w:r>
      <w:r>
        <w:t xml:space="preserve">—</w:t>
      </w:r>
      <w:r>
        <w:t xml:space="preserve"> </w:t>
      </w:r>
      <w:r>
        <w:rPr>
          <w:iCs/>
          <w:i/>
        </w:rPr>
        <w:t xml:space="preserve">laṅ</w:t>
      </w:r>
      <w:r>
        <w:t xml:space="preserve"> </w:t>
      </w:r>
      <w:r>
        <w:t xml:space="preserve">in the sense of the imperative; by</w:t>
      </w:r>
      <w:r>
        <w:t xml:space="preserve"> </w:t>
      </w:r>
      <w:r>
        <w:rPr>
          <w:iCs/>
          <w:i/>
        </w:rPr>
        <w:t xml:space="preserve">vyatyayo bahulam</w:t>
      </w:r>
      <w:r>
        <w:t xml:space="preserve"> </w:t>
      </w:r>
      <w:r>
        <w:t xml:space="preserve">the suffix</w:t>
      </w:r>
      <w:r>
        <w:t xml:space="preserve"> </w:t>
      </w:r>
      <w:r>
        <w:rPr>
          <w:iCs/>
          <w:i/>
        </w:rPr>
        <w:t xml:space="preserve">jhi</w:t>
      </w:r>
      <w:r>
        <w:t xml:space="preserve"> </w:t>
      </w:r>
      <w:r>
        <w:t xml:space="preserve">… in the second-person plural;</w:t>
      </w:r>
      <w:r>
        <w:t xml:space="preserve"> </w:t>
      </w:r>
      <w:r>
        <w:rPr>
          <w:iCs/>
          <w:i/>
        </w:rPr>
        <w:t xml:space="preserve">bahulaṃ chandasi</w:t>
      </w:r>
      <w:r>
        <w:t xml:space="preserve"> </w:t>
      </w:r>
      <w:r>
        <w:t xml:space="preserve">the</w:t>
      </w:r>
      <w:r>
        <w:t xml:space="preserve"> </w:t>
      </w:r>
      <w:r>
        <w:rPr>
          <w:iCs/>
          <w:i/>
        </w:rPr>
        <w:t xml:space="preserve">luk</w:t>
      </w:r>
      <w:r>
        <w:t xml:space="preserve"> </w:t>
      </w:r>
      <w:r>
        <w:t xml:space="preserve">of the vikaraṇa;</w:t>
      </w:r>
      <w:r>
        <w:t xml:space="preserve"> </w:t>
      </w:r>
      <w:r>
        <w:rPr>
          <w:iCs/>
          <w:i/>
        </w:rPr>
        <w:t xml:space="preserve">sārvadhātukam apit</w:t>
      </w:r>
      <w:r>
        <w:t xml:space="preserve"> </w:t>
      </w:r>
      <w:r>
        <w:t xml:space="preserve">— since the suffix is</w:t>
      </w:r>
      <w:r>
        <w:t xml:space="preserve"> </w:t>
      </w:r>
      <w:r>
        <w:rPr>
          <w:iCs/>
          <w:i/>
        </w:rPr>
        <w:t xml:space="preserve">ṅit</w:t>
      </w:r>
      <w:r>
        <w:t xml:space="preserve">-like,</w:t>
      </w:r>
      <w:r>
        <w:t xml:space="preserve"> </w:t>
      </w:r>
      <w:r>
        <w:rPr>
          <w:iCs/>
          <w:i/>
        </w:rPr>
        <w:t xml:space="preserve">gamahanajana…</w:t>
      </w:r>
      <w:r>
        <w:t xml:space="preserve"> </w:t>
      </w:r>
      <w:r>
        <w:t xml:space="preserve">the loss of the penultimate of the root; the suffix</w:t>
      </w:r>
      <w:r>
        <w:t xml:space="preserve"> </w:t>
      </w:r>
      <w:r>
        <w:rPr>
          <w:iCs/>
          <w:i/>
        </w:rPr>
        <w:t xml:space="preserve">jhi</w:t>
      </w:r>
      <w:r>
        <w:t xml:space="preserve"> </w:t>
      </w:r>
      <w:r>
        <w:t xml:space="preserve">…</w:t>
      </w:r>
      <w:r>
        <w:t xml:space="preserve"> </w:t>
      </w:r>
      <w:r>
        <w:rPr>
          <w:iCs/>
          <w:i/>
        </w:rPr>
        <w:t xml:space="preserve">jhoṃtaḥ</w:t>
      </w:r>
      <w:r>
        <w:t xml:space="preserve"> </w:t>
      </w:r>
      <w:r>
        <w:t xml:space="preserve">— the</w:t>
      </w:r>
      <w:r>
        <w:t xml:space="preserve"> </w:t>
      </w:r>
      <w:r>
        <w:rPr>
          <w:iCs/>
          <w:i/>
        </w:rPr>
        <w:t xml:space="preserve">ant</w:t>
      </w:r>
      <w:r>
        <w:t xml:space="preserve">;</w:t>
      </w:r>
      <w:r>
        <w:t xml:space="preserve"> </w:t>
      </w:r>
      <w:r>
        <w:rPr>
          <w:iCs/>
          <w:i/>
        </w:rPr>
        <w:t xml:space="preserve">bahulaṃ chandasy amāṅyoge ’pi</w:t>
      </w:r>
      <w:r>
        <w:t xml:space="preserve"> </w:t>
      </w:r>
      <w:r>
        <w:t xml:space="preserve">— the augment</w:t>
      </w:r>
      <w:r>
        <w:t xml:space="preserve"> </w:t>
      </w:r>
      <w:r>
        <w:rPr>
          <w:iCs/>
          <w:i/>
        </w:rPr>
        <w:t xml:space="preserve">aṭ</w:t>
      </w:r>
      <w:r>
        <w:t xml:space="preserve"> </w:t>
      </w:r>
      <w:r>
        <w:t xml:space="preserve">is not [added]; since</w:t>
      </w:r>
      <w:r>
        <w:t xml:space="preserve"> </w:t>
      </w:r>
      <w:r>
        <w:rPr>
          <w:iCs/>
          <w:i/>
        </w:rPr>
        <w:t xml:space="preserve">adha</w:t>
      </w:r>
      <w:r>
        <w:t xml:space="preserve"> </w:t>
      </w:r>
      <w:r>
        <w:t xml:space="preserve">is connected as an</w:t>
      </w:r>
      <w:r>
        <w:t xml:space="preserve"> </w:t>
      </w:r>
      <w:r>
        <w:rPr>
          <w:iCs/>
          <w:i/>
        </w:rPr>
        <w:t xml:space="preserve">nipāta</w:t>
      </w:r>
      <w:r>
        <w:t xml:space="preserve">,</w:t>
      </w:r>
      <w:r>
        <w:t xml:space="preserve"> </w:t>
      </w:r>
      <w:r>
        <w:rPr>
          <w:iCs/>
          <w:i/>
        </w:rPr>
        <w:t xml:space="preserve">nipātair yad yady…</w:t>
      </w:r>
      <w:r>
        <w:t xml:space="preserve"> </w:t>
      </w:r>
      <w:r>
        <w:t xml:space="preserve">the</w:t>
      </w:r>
      <w:r>
        <w:t xml:space="preserve"> </w:t>
      </w:r>
      <w:r>
        <w:rPr>
          <w:iCs/>
          <w:i/>
        </w:rPr>
        <w:t xml:space="preserve">nighāta</w:t>
      </w:r>
      <w:r>
        <w:t xml:space="preserve"> </w:t>
      </w:r>
      <w:r>
        <w:t xml:space="preserve">is prevented, so the suffix’s first acute remains.</w:t>
      </w:r>
      <w:r>
        <w:t xml:space="preserve"> </w:t>
      </w:r>
      <w:r>
        <w:rPr>
          <w:iCs/>
          <w:i/>
        </w:rPr>
        <w:t xml:space="preserve">Havam</w:t>
      </w:r>
      <w:r>
        <w:t xml:space="preserve"> </w:t>
      </w:r>
      <w:r>
        <w:t xml:space="preserve">— the root</w:t>
      </w:r>
      <w:r>
        <w:t xml:space="preserve"> </w:t>
      </w:r>
      <w:r>
        <w:rPr>
          <w:iCs/>
          <w:i/>
        </w:rPr>
        <w:t xml:space="preserve">hveñ spardhāyāṃ śabde ca</w:t>
      </w:r>
      <w:r>
        <w:t xml:space="preserve">; in the sense of action by</w:t>
      </w:r>
      <w:r>
        <w:t xml:space="preserve"> </w:t>
      </w:r>
      <w:r>
        <w:rPr>
          <w:iCs/>
          <w:i/>
        </w:rPr>
        <w:t xml:space="preserve">bhāve ’nupasargasya</w:t>
      </w:r>
      <w:r>
        <w:t xml:space="preserve"> </w:t>
      </w:r>
      <w:r>
        <w:t xml:space="preserve">the suffix</w:t>
      </w:r>
      <w:r>
        <w:t xml:space="preserve"> </w:t>
      </w:r>
      <w:r>
        <w:rPr>
          <w:iCs/>
          <w:i/>
        </w:rPr>
        <w:t xml:space="preserve">ap</w:t>
      </w:r>
      <w:r>
        <w:t xml:space="preserve">;</w:t>
      </w:r>
      <w:r>
        <w:t xml:space="preserve"> </w:t>
      </w:r>
      <w:r>
        <w:rPr>
          <w:iCs/>
          <w:i/>
        </w:rPr>
        <w:t xml:space="preserve">saṃprasāraṇa</w:t>
      </w:r>
      <w:r>
        <w:t xml:space="preserve">,</w:t>
      </w:r>
      <w:r>
        <w:t xml:space="preserve"> </w:t>
      </w:r>
      <w:r>
        <w:rPr>
          <w:iCs/>
          <w:i/>
        </w:rPr>
        <w:t xml:space="preserve">saṃprasāraṇācca</w:t>
      </w:r>
      <w:r>
        <w:t xml:space="preserve"> </w:t>
      </w:r>
      <w:r>
        <w:t xml:space="preserve">the</w:t>
      </w:r>
      <w:r>
        <w:t xml:space="preserve"> </w:t>
      </w:r>
      <w:r>
        <w:rPr>
          <w:iCs/>
          <w:i/>
        </w:rPr>
        <w:t xml:space="preserve">pūrvarūpa</w:t>
      </w:r>
      <w:r>
        <w:t xml:space="preserve">; taking the suffix as the cause, by</w:t>
      </w:r>
      <w:r>
        <w:t xml:space="preserve"> </w:t>
      </w:r>
      <w:r>
        <w:rPr>
          <w:iCs/>
          <w:i/>
        </w:rPr>
        <w:t xml:space="preserve">sārvadhātukārdhadhātukayoḥ</w:t>
      </w:r>
      <w:r>
        <w:t xml:space="preserve"> </w:t>
      </w:r>
      <w:r>
        <w:t xml:space="preserve">the guṇa for the</w:t>
      </w:r>
      <w:r>
        <w:t xml:space="preserve"> </w:t>
      </w:r>
      <w:r>
        <w:rPr>
          <w:iCs/>
          <w:i/>
        </w:rPr>
        <w:t xml:space="preserve">u</w:t>
      </w:r>
      <w:r>
        <w:t xml:space="preserve">;</w:t>
      </w:r>
      <w:r>
        <w:t xml:space="preserve"> </w:t>
      </w:r>
      <w:r>
        <w:rPr>
          <w:iCs/>
          <w:i/>
        </w:rPr>
        <w:t xml:space="preserve">av</w:t>
      </w:r>
      <w:r>
        <w:t xml:space="preserve">-substitution; the suffix is</w:t>
      </w:r>
      <w:r>
        <w:t xml:space="preserve"> </w:t>
      </w:r>
      <w:r>
        <w:rPr>
          <w:iCs/>
          <w:i/>
        </w:rPr>
        <w:t xml:space="preserve">pit</w:t>
      </w:r>
      <w:r>
        <w:t xml:space="preserve">, so it is unaccented, and the root accent remains; accusative singular.</w:t>
      </w:r>
      <w:r>
        <w:t xml:space="preserve"> </w:t>
      </w:r>
      <w:r>
        <w:rPr>
          <w:iCs/>
          <w:i/>
        </w:rPr>
        <w:t xml:space="preserve">Śrota</w:t>
      </w:r>
      <w:r>
        <w:t xml:space="preserve"> </w:t>
      </w:r>
      <w:r>
        <w:t xml:space="preserve">— the root</w:t>
      </w:r>
      <w:r>
        <w:t xml:space="preserve"> </w:t>
      </w:r>
      <w:r>
        <w:rPr>
          <w:iCs/>
          <w:i/>
        </w:rPr>
        <w:t xml:space="preserve">śru śravaṇe</w:t>
      </w:r>
      <w:r>
        <w:t xml:space="preserve">;</w:t>
      </w:r>
      <w:r>
        <w:t xml:space="preserve"> </w:t>
      </w:r>
      <w:r>
        <w:rPr>
          <w:iCs/>
          <w:i/>
        </w:rPr>
        <w:t xml:space="preserve">loṭ</w:t>
      </w:r>
      <w:r>
        <w:t xml:space="preserve">, 2nd plural, with the</w:t>
      </w:r>
      <w:r>
        <w:t xml:space="preserve"> </w:t>
      </w:r>
      <w:r>
        <w:rPr>
          <w:iCs/>
          <w:i/>
        </w:rPr>
        <w:t xml:space="preserve">lat</w:t>
      </w:r>
      <w:r>
        <w:t xml:space="preserve">-like</w:t>
      </w:r>
      <w:r>
        <w:t xml:space="preserve"> </w:t>
      </w:r>
      <w:r>
        <w:rPr>
          <w:iCs/>
          <w:i/>
        </w:rPr>
        <w:t xml:space="preserve">ta</w:t>
      </w:r>
      <w:r>
        <w:t xml:space="preserve">-substitute; by</w:t>
      </w:r>
      <w:r>
        <w:t xml:space="preserve"> </w:t>
      </w:r>
      <w:r>
        <w:rPr>
          <w:iCs/>
          <w:i/>
        </w:rPr>
        <w:t xml:space="preserve">bahulaṃ chandasi</w:t>
      </w:r>
      <w:r>
        <w:t xml:space="preserve"> </w:t>
      </w:r>
      <w:r>
        <w:t xml:space="preserve">the</w:t>
      </w:r>
      <w:r>
        <w:t xml:space="preserve"> </w:t>
      </w:r>
      <w:r>
        <w:rPr>
          <w:iCs/>
          <w:i/>
        </w:rPr>
        <w:t xml:space="preserve">luk</w:t>
      </w:r>
      <w:r>
        <w:t xml:space="preserve"> </w:t>
      </w:r>
      <w:r>
        <w:t xml:space="preserve">of</w:t>
      </w:r>
      <w:r>
        <w:t xml:space="preserve"> </w:t>
      </w:r>
      <w:r>
        <w:rPr>
          <w:iCs/>
          <w:i/>
        </w:rPr>
        <w:t xml:space="preserve">śap</w:t>
      </w:r>
      <w:r>
        <w:t xml:space="preserve">; by</w:t>
      </w:r>
      <w:r>
        <w:t xml:space="preserve"> </w:t>
      </w:r>
      <w:r>
        <w:rPr>
          <w:iCs/>
          <w:i/>
        </w:rPr>
        <w:t xml:space="preserve">vyatyaya</w:t>
      </w:r>
      <w:r>
        <w:t xml:space="preserve"> </w:t>
      </w:r>
      <w:r>
        <w:t xml:space="preserve">the guṇa of the root’s</w:t>
      </w:r>
      <w:r>
        <w:t xml:space="preserve"> </w:t>
      </w:r>
      <w:r>
        <w:rPr>
          <w:iCs/>
          <w:i/>
        </w:rPr>
        <w:t xml:space="preserve">u</w:t>
      </w:r>
      <w:r>
        <w:t xml:space="preserve"> </w:t>
      </w:r>
      <w:r>
        <w:t xml:space="preserve">with the suffix as the cause; since it stands at the beginning of the verse-quarter, no</w:t>
      </w:r>
      <w:r>
        <w:t xml:space="preserve"> </w:t>
      </w:r>
      <w:r>
        <w:rPr>
          <w:iCs/>
          <w:i/>
        </w:rPr>
        <w:t xml:space="preserve">nighāta</w:t>
      </w:r>
      <w:r>
        <w:t xml:space="preserve">; the root accent remains;</w:t>
      </w:r>
      <w:r>
        <w:t xml:space="preserve"> </w:t>
      </w:r>
      <w:r>
        <w:rPr>
          <w:iCs/>
          <w:i/>
        </w:rPr>
        <w:t xml:space="preserve">dvyaco ’tastiṅaḥ</w:t>
      </w:r>
      <w:r>
        <w:t xml:space="preserve"> </w:t>
      </w:r>
      <w:r>
        <w:t xml:space="preserve">— in the Saṃhitā the lengthening of the</w:t>
      </w:r>
      <w:r>
        <w:t xml:space="preserve"> </w:t>
      </w:r>
      <w:r>
        <w:rPr>
          <w:iCs/>
          <w:i/>
        </w:rPr>
        <w:t xml:space="preserve">i</w:t>
      </w:r>
      <w:r>
        <w:t xml:space="preserve">.</w:t>
      </w:r>
      <w:r>
        <w:t xml:space="preserve"> </w:t>
      </w:r>
      <w:r>
        <w:rPr>
          <w:iCs/>
          <w:i/>
        </w:rPr>
        <w:t xml:space="preserve">Rājānaḥ</w:t>
      </w:r>
      <w:r>
        <w:t xml:space="preserve"> </w:t>
      </w:r>
      <w:r>
        <w:t xml:space="preserve">— the root</w:t>
      </w:r>
      <w:r>
        <w:t xml:space="preserve"> </w:t>
      </w:r>
      <w:r>
        <w:rPr>
          <w:iCs/>
          <w:i/>
        </w:rPr>
        <w:t xml:space="preserve">rājṛ dīptau</w:t>
      </w:r>
      <w:r>
        <w:t xml:space="preserve">; the</w:t>
      </w:r>
      <w:r>
        <w:t xml:space="preserve"> </w:t>
      </w:r>
      <w:r>
        <w:rPr>
          <w:iCs/>
          <w:i/>
        </w:rPr>
        <w:t xml:space="preserve">uṇādi</w:t>
      </w:r>
      <w:r>
        <w:t xml:space="preserve"> </w:t>
      </w:r>
      <w:r>
        <w:t xml:space="preserve">suffix</w:t>
      </w:r>
      <w:r>
        <w:t xml:space="preserve"> </w:t>
      </w:r>
      <w:r>
        <w:rPr>
          <w:iCs/>
          <w:i/>
        </w:rPr>
        <w:t xml:space="preserve">kanin</w:t>
      </w:r>
      <w:r>
        <w:t xml:space="preserve">; nominative plural in the vocative;</w:t>
      </w:r>
      <w:r>
        <w:t xml:space="preserve"> </w:t>
      </w:r>
      <w:r>
        <w:rPr>
          <w:iCs/>
          <w:i/>
        </w:rPr>
        <w:t xml:space="preserve">āmantritasya ca</w:t>
      </w:r>
      <w:r>
        <w:t xml:space="preserve"> </w:t>
      </w:r>
      <w:r>
        <w:t xml:space="preserve">the</w:t>
      </w:r>
      <w:r>
        <w:t xml:space="preserve"> </w:t>
      </w:r>
      <w:r>
        <w:rPr>
          <w:iCs/>
          <w:i/>
        </w:rPr>
        <w:t xml:space="preserve">nighāta</w:t>
      </w:r>
      <w:r>
        <w:t xml:space="preserve">.</w:t>
      </w:r>
    </w:p>
    <w:p>
      <w:pPr>
        <w:pStyle w:val="BodyText"/>
      </w:pPr>
      <w:r>
        <w:rPr>
          <w:iCs/>
          <w:i/>
        </w:rPr>
        <w:t xml:space="preserve">Reference numbers printed on this page as read by the reader’s Google-Docs OCR (digits only; the hyphens, and sometimes a digit, may be lost — e.g. </w:t>
      </w:r>
      <w:r>
        <w:rPr>
          <w:iCs/>
          <w:i/>
        </w:rPr>
        <w:t xml:space="preserve">“</w:t>
      </w:r>
      <w:r>
        <w:rPr>
          <w:iCs/>
          <w:i/>
        </w:rPr>
        <w:t xml:space="preserve">4-628</w:t>
      </w:r>
      <w:r>
        <w:rPr>
          <w:iCs/>
          <w:i/>
        </w:rPr>
        <w:t xml:space="preserve">”</w:t>
      </w:r>
      <w:r>
        <w:rPr>
          <w:iCs/>
          <w:i/>
        </w:rPr>
        <w:t xml:space="preserve"> </w:t>
      </w:r>
      <w:r>
        <w:rPr>
          <w:iCs/>
          <w:i/>
        </w:rPr>
        <w:t xml:space="preserve">is 4-6xx — so use only as a check on the readings above):</w:t>
      </w:r>
      <w:r>
        <w:t xml:space="preserve"> </w:t>
      </w:r>
      <w:r>
        <w:t xml:space="preserve">3-4-6; 3-1-85; 1-2-4; 6-4-98; 7-1-3; 64-75; 81-30; 3-3-75; 6-3-135; 8-1-19</w:t>
      </w:r>
    </w:p>
    <w:bookmarkEnd w:id="92"/>
    <w:bookmarkStart w:id="94" w:name="printed-p.-52-pdf-73"/>
    <w:p>
      <w:pPr>
        <w:pStyle w:val="Heading3"/>
      </w:pPr>
      <w:r>
        <w:t xml:space="preserve">Printed p. 52 (PDF 73)</w:t>
      </w:r>
    </w:p>
    <w:p>
      <w:pPr>
        <w:pStyle w:val="FirstParagraph"/>
      </w:pPr>
      <w:r>
        <w:rPr>
          <w:iCs/>
          <w:i/>
        </w:rPr>
        <w:t xml:space="preserve">(Header:</w:t>
      </w:r>
      <w:r>
        <w:rPr>
          <w:iCs/>
          <w:i/>
        </w:rPr>
        <w:t xml:space="preserve"> </w:t>
      </w:r>
      <w:r>
        <w:rPr>
          <w:iCs/>
          <w:i/>
        </w:rPr>
        <w:t xml:space="preserve">“</w:t>
      </w:r>
      <w:r>
        <w:rPr>
          <w:iCs/>
          <w:i/>
        </w:rPr>
        <w:t xml:space="preserve">Maṃ. 1 A. 18 Sū. 122</w:t>
      </w:r>
      <w:r>
        <w:rPr>
          <w:iCs/>
          <w:i/>
        </w:rPr>
        <w:t xml:space="preserve">”</w:t>
      </w:r>
      <w:r>
        <w:rPr>
          <w:iCs/>
          <w:i/>
        </w:rPr>
        <w:t xml:space="preserve">.)</w:t>
      </w:r>
      <w:r>
        <w:t xml:space="preserve"> </w:t>
      </w:r>
      <w:r>
        <w:rPr>
          <w:bCs/>
          <w:b/>
        </w:rPr>
        <w:t xml:space="preserve">Grammar page, continued (Ṛk 11).</w:t>
      </w:r>
      <w:r>
        <w:t xml:space="preserve"> </w:t>
      </w:r>
      <w:r>
        <w:rPr>
          <w:iCs/>
          <w:i/>
        </w:rPr>
        <w:t xml:space="preserve">Amṛtasya</w:t>
      </w:r>
      <w:r>
        <w:t xml:space="preserve"> </w:t>
      </w:r>
      <w:r>
        <w:t xml:space="preserve">— the root</w:t>
      </w:r>
      <w:r>
        <w:t xml:space="preserve"> </w:t>
      </w:r>
      <w:r>
        <w:rPr>
          <w:iCs/>
          <w:i/>
        </w:rPr>
        <w:t xml:space="preserve">mṛṅ prāṇatyāge</w:t>
      </w:r>
      <w:r>
        <w:t xml:space="preserve">; the suffix</w:t>
      </w:r>
      <w:r>
        <w:t xml:space="preserve"> </w:t>
      </w:r>
      <w:r>
        <w:rPr>
          <w:iCs/>
          <w:i/>
        </w:rPr>
        <w:t xml:space="preserve">kta</w:t>
      </w:r>
      <w:r>
        <w:t xml:space="preserve"> </w:t>
      </w:r>
      <w:r>
        <w:t xml:space="preserve">in the sense of the action;</w:t>
      </w:r>
      <w:r>
        <w:t xml:space="preserve"> </w:t>
      </w:r>
      <w:r>
        <w:rPr>
          <w:iCs/>
          <w:i/>
        </w:rPr>
        <w:t xml:space="preserve">na vidyate mṛtaṃ yasya saḥ tasya</w:t>
      </w:r>
      <w:r>
        <w:t xml:space="preserve">;</w:t>
      </w:r>
      <w:r>
        <w:t xml:space="preserve"> </w:t>
      </w:r>
      <w:r>
        <w:rPr>
          <w:iCs/>
          <w:i/>
        </w:rPr>
        <w:t xml:space="preserve">ñño jaramarami…</w:t>
      </w:r>
      <w:r>
        <w:t xml:space="preserve"> </w:t>
      </w:r>
      <w:r>
        <w:t xml:space="preserve">— the initial acute of the latter member [</w:t>
      </w:r>
      <w:r>
        <w:rPr>
          <w:iCs/>
          <w:i/>
        </w:rPr>
        <w:t xml:space="preserve">amṛtāḥ</w:t>
      </w:r>
      <w:r>
        <w:t xml:space="preserve">].</w:t>
      </w:r>
      <w:r>
        <w:t xml:space="preserve"> </w:t>
      </w:r>
      <w:r>
        <w:rPr>
          <w:iCs/>
          <w:i/>
        </w:rPr>
        <w:t xml:space="preserve">Nabhojuvaḥ</w:t>
      </w:r>
      <w:r>
        <w:t xml:space="preserve"> </w:t>
      </w:r>
      <w:r>
        <w:t xml:space="preserve">—</w:t>
      </w:r>
      <w:r>
        <w:t xml:space="preserve"> </w:t>
      </w:r>
      <w:r>
        <w:rPr>
          <w:iCs/>
          <w:i/>
        </w:rPr>
        <w:t xml:space="preserve">ju</w:t>
      </w:r>
      <w:r>
        <w:t xml:space="preserve"> </w:t>
      </w:r>
      <w:r>
        <w:t xml:space="preserve">is a</w:t>
      </w:r>
      <w:r>
        <w:t xml:space="preserve"> </w:t>
      </w:r>
      <w:r>
        <w:rPr>
          <w:iCs/>
          <w:i/>
        </w:rPr>
        <w:t xml:space="preserve">sautra</w:t>
      </w:r>
      <w:r>
        <w:t xml:space="preserve"> </w:t>
      </w:r>
      <w:r>
        <w:t xml:space="preserve">root; used in the sense of motion; the suffix</w:t>
      </w:r>
      <w:r>
        <w:t xml:space="preserve"> </w:t>
      </w:r>
      <w:r>
        <w:rPr>
          <w:iCs/>
          <w:i/>
        </w:rPr>
        <w:t xml:space="preserve">kvip</w:t>
      </w:r>
      <w:r>
        <w:t xml:space="preserve">;</w:t>
      </w:r>
      <w:r>
        <w:t xml:space="preserve"> </w:t>
      </w:r>
      <w:r>
        <w:rPr>
          <w:iCs/>
          <w:i/>
        </w:rPr>
        <w:t xml:space="preserve">gatikārakopapadāt kṛt</w:t>
      </w:r>
      <w:r>
        <w:t xml:space="preserve"> </w:t>
      </w:r>
      <w:r>
        <w:t xml:space="preserve">— the accent of the latter member.</w:t>
      </w:r>
      <w:r>
        <w:t xml:space="preserve"> </w:t>
      </w:r>
      <w:r>
        <w:rPr>
          <w:iCs/>
          <w:i/>
        </w:rPr>
        <w:t xml:space="preserve">Praśastaye</w:t>
      </w:r>
      <w:r>
        <w:t xml:space="preserve"> </w:t>
      </w:r>
      <w:r>
        <w:t xml:space="preserve">— the root</w:t>
      </w:r>
      <w:r>
        <w:t xml:space="preserve"> </w:t>
      </w:r>
      <w:r>
        <w:rPr>
          <w:iCs/>
          <w:i/>
        </w:rPr>
        <w:t xml:space="preserve">śaṃsu stutau</w:t>
      </w:r>
      <w:r>
        <w:t xml:space="preserve">; in the sense of action by</w:t>
      </w:r>
      <w:r>
        <w:t xml:space="preserve"> </w:t>
      </w:r>
      <w:r>
        <w:rPr>
          <w:iCs/>
          <w:i/>
        </w:rPr>
        <w:t xml:space="preserve">striyāṃ ktin</w:t>
      </w:r>
      <w:r>
        <w:t xml:space="preserve"> </w:t>
      </w:r>
      <w:r>
        <w:t xml:space="preserve">the suffix</w:t>
      </w:r>
      <w:r>
        <w:t xml:space="preserve"> </w:t>
      </w:r>
      <w:r>
        <w:rPr>
          <w:iCs/>
          <w:i/>
        </w:rPr>
        <w:t xml:space="preserve">ktin</w:t>
      </w:r>
      <w:r>
        <w:t xml:space="preserve">;</w:t>
      </w:r>
      <w:r>
        <w:t xml:space="preserve"> </w:t>
      </w:r>
      <w:r>
        <w:rPr>
          <w:iCs/>
          <w:i/>
        </w:rPr>
        <w:t xml:space="preserve">anidita…</w:t>
      </w:r>
      <w:r>
        <w:t xml:space="preserve"> </w:t>
      </w:r>
      <w:r>
        <w:t xml:space="preserve">the loss of the nasal;</w:t>
      </w:r>
      <w:r>
        <w:t xml:space="preserve"> </w:t>
      </w:r>
      <w:r>
        <w:rPr>
          <w:iCs/>
          <w:i/>
        </w:rPr>
        <w:t xml:space="preserve">tādau ca niti</w:t>
      </w:r>
      <w:r>
        <w:t xml:space="preserve"> </w:t>
      </w:r>
      <w:r>
        <w:t xml:space="preserve">the prefix (</w:t>
      </w:r>
      <w:r>
        <w:rPr>
          <w:iCs/>
          <w:i/>
        </w:rPr>
        <w:t xml:space="preserve">pra</w:t>
      </w:r>
      <w:r>
        <w:t xml:space="preserve">) keeps its own accent; dative singular.</w:t>
      </w:r>
      <w:r>
        <w:t xml:space="preserve"> </w:t>
      </w:r>
      <w:r>
        <w:rPr>
          <w:iCs/>
          <w:i/>
        </w:rPr>
        <w:t xml:space="preserve">Mahinā</w:t>
      </w:r>
      <w:r>
        <w:t xml:space="preserve"> </w:t>
      </w:r>
      <w:r>
        <w:t xml:space="preserve">— the word</w:t>
      </w:r>
      <w:r>
        <w:t xml:space="preserve"> </w:t>
      </w:r>
      <w:r>
        <w:rPr>
          <w:iCs/>
          <w:i/>
        </w:rPr>
        <w:t xml:space="preserve">mahiman</w:t>
      </w:r>
      <w:r>
        <w:t xml:space="preserve">; in the instrumental singular by</w:t>
      </w:r>
      <w:r>
        <w:t xml:space="preserve"> </w:t>
      </w:r>
      <w:r>
        <w:rPr>
          <w:iCs/>
          <w:i/>
        </w:rPr>
        <w:t xml:space="preserve">alopo ’naḥ</w:t>
      </w:r>
      <w:r>
        <w:t xml:space="preserve"> </w:t>
      </w:r>
      <w:r>
        <w:t xml:space="preserve">the loss of the</w:t>
      </w:r>
      <w:r>
        <w:t xml:space="preserve"> </w:t>
      </w:r>
      <w:r>
        <w:rPr>
          <w:iCs/>
          <w:i/>
        </w:rPr>
        <w:t xml:space="preserve">a</w:t>
      </w:r>
      <w:r>
        <w:t xml:space="preserve"> </w:t>
      </w:r>
      <w:r>
        <w:t xml:space="preserve">of</w:t>
      </w:r>
      <w:r>
        <w:t xml:space="preserve"> </w:t>
      </w:r>
      <w:r>
        <w:rPr>
          <w:iCs/>
          <w:i/>
        </w:rPr>
        <w:t xml:space="preserve">an</w:t>
      </w:r>
      <w:r>
        <w:t xml:space="preserve">, and in the Vedic way the loss of the</w:t>
      </w:r>
      <w:r>
        <w:t xml:space="preserve"> </w:t>
      </w:r>
      <w:r>
        <w:rPr>
          <w:iCs/>
          <w:i/>
        </w:rPr>
        <w:t xml:space="preserve">kāra</w:t>
      </w:r>
      <w:r>
        <w:t xml:space="preserve"> </w:t>
      </w:r>
      <w:r>
        <w:t xml:space="preserve">too.</w:t>
      </w:r>
      <w:r>
        <w:t xml:space="preserve"> </w:t>
      </w:r>
      <w:r>
        <w:rPr>
          <w:iCs/>
          <w:i/>
        </w:rPr>
        <w:t xml:space="preserve">Rathavate</w:t>
      </w:r>
      <w:r>
        <w:t xml:space="preserve"> </w:t>
      </w:r>
      <w:r>
        <w:t xml:space="preserve">—</w:t>
      </w:r>
      <w:r>
        <w:t xml:space="preserve"> </w:t>
      </w:r>
      <w:r>
        <w:rPr>
          <w:iCs/>
          <w:i/>
        </w:rPr>
        <w:t xml:space="preserve">rathaḥ asya asti iti rathavān</w:t>
      </w:r>
      <w:r>
        <w:t xml:space="preserve">; the suffix</w:t>
      </w:r>
      <w:r>
        <w:t xml:space="preserve"> </w:t>
      </w:r>
      <w:r>
        <w:rPr>
          <w:iCs/>
          <w:i/>
        </w:rPr>
        <w:t xml:space="preserve">matup</w:t>
      </w:r>
      <w:r>
        <w:t xml:space="preserve"> </w:t>
      </w:r>
      <w:r>
        <w:t xml:space="preserve">by</w:t>
      </w:r>
      <w:r>
        <w:t xml:space="preserve"> </w:t>
      </w:r>
      <w:r>
        <w:rPr>
          <w:iCs/>
          <w:i/>
        </w:rPr>
        <w:t xml:space="preserve">tad asyāsti…</w:t>
      </w:r>
      <w:r>
        <w:t xml:space="preserve">;</w:t>
      </w:r>
      <w:r>
        <w:t xml:space="preserve"> </w:t>
      </w:r>
      <w:r>
        <w:rPr>
          <w:iCs/>
          <w:i/>
        </w:rPr>
        <w:t xml:space="preserve">mādupadhāyāś ca matorvo ’yavādibhyaḥ</w:t>
      </w:r>
      <w:r>
        <w:t xml:space="preserve"> </w:t>
      </w:r>
      <w:r>
        <w:t xml:space="preserve">the</w:t>
      </w:r>
      <w:r>
        <w:t xml:space="preserve"> </w:t>
      </w:r>
      <w:r>
        <w:rPr>
          <w:iCs/>
          <w:i/>
        </w:rPr>
        <w:t xml:space="preserve">m</w:t>
      </w:r>
      <w:r>
        <w:t xml:space="preserve"> </w:t>
      </w:r>
      <w:r>
        <w:t xml:space="preserve">becomes</w:t>
      </w:r>
      <w:r>
        <w:t xml:space="preserve"> </w:t>
      </w:r>
      <w:r>
        <w:rPr>
          <w:iCs/>
          <w:i/>
        </w:rPr>
        <w:t xml:space="preserve">v</w:t>
      </w:r>
      <w:r>
        <w:t xml:space="preserve">;</w:t>
      </w:r>
      <w:r>
        <w:t xml:space="preserve"> </w:t>
      </w:r>
      <w:r>
        <w:rPr>
          <w:iCs/>
          <w:i/>
        </w:rPr>
        <w:t xml:space="preserve">vivakṣātaḥ kārakāṇi bhavanti</w:t>
      </w:r>
      <w:r>
        <w:t xml:space="preserve"> </w:t>
      </w:r>
      <w:r>
        <w:t xml:space="preserve">— hence the dative in the sense of the genitive; the suffix is</w:t>
      </w:r>
      <w:r>
        <w:t xml:space="preserve"> </w:t>
      </w:r>
      <w:r>
        <w:rPr>
          <w:iCs/>
          <w:i/>
        </w:rPr>
        <w:t xml:space="preserve">pit</w:t>
      </w:r>
      <w:r>
        <w:t xml:space="preserve">, so it is unaccented. ‖ 11 ‖</w:t>
      </w:r>
    </w:p>
    <w:bookmarkStart w:id="93" w:name="ṛk-12"/>
    <w:p>
      <w:pPr>
        <w:pStyle w:val="Heading4"/>
      </w:pPr>
      <w:r>
        <w:t xml:space="preserve">Ṛk 12</w:t>
      </w:r>
    </w:p>
    <w:p>
      <w:pPr>
        <w:pStyle w:val="FirstParagraph"/>
      </w:pPr>
      <w:r>
        <w:rPr>
          <w:bCs/>
          <w:b/>
        </w:rPr>
        <w:t xml:space="preserve">॥ संहितापाठः ॥</w:t>
      </w:r>
    </w:p>
    <w:p>
      <w:pPr>
        <w:pStyle w:val="BlockText"/>
      </w:pPr>
      <w:r>
        <w:t xml:space="preserve">वि [?] तं शर्धं धाम यस्य सूरेरित्यवोचन् दशतयस्य नंशे ।</w:t>
      </w:r>
      <w:r>
        <w:t xml:space="preserve"> </w:t>
      </w:r>
      <w:r>
        <w:t xml:space="preserve">द्युम्नानि येषु वसुताती रारन्विश्वे सन्वन्तु प्रभृथेषु वाजम् ॥ १२ ॥</w:t>
      </w:r>
    </w:p>
    <w:p>
      <w:pPr>
        <w:pStyle w:val="BlockText"/>
      </w:pPr>
      <w:r>
        <w:rPr>
          <w:iCs/>
          <w:i/>
        </w:rPr>
        <w:t xml:space="preserve">vi [?] taṃ śardhaṃ dhāma yasya sūrerityavocan daśatayasya naṃśe |</w:t>
      </w:r>
      <w:r>
        <w:t xml:space="preserve"> </w:t>
      </w:r>
      <w:r>
        <w:rPr>
          <w:iCs/>
          <w:i/>
        </w:rPr>
        <w:t xml:space="preserve">dyumnāni yeṣu vasutātī rāranviśve sanvantu prabhṛtheṣu vājam ‖ 12 ‖</w:t>
      </w:r>
    </w:p>
    <w:p>
      <w:pPr>
        <w:pStyle w:val="FirstParagraph"/>
      </w:pPr>
      <w:r>
        <w:rPr>
          <w:bCs/>
          <w:b/>
        </w:rPr>
        <w:t xml:space="preserve">॥ पदपाठः ॥</w:t>
      </w:r>
    </w:p>
    <w:p>
      <w:pPr>
        <w:pStyle w:val="BlockText"/>
      </w:pPr>
      <w:r>
        <w:t xml:space="preserve">वि [?]तम् । शर्धम् । धाम । यस्य । सूरेः । इति । अवोचन् । दशतयस्य । नंशे ।</w:t>
      </w:r>
      <w:r>
        <w:t xml:space="preserve"> </w:t>
      </w:r>
      <w:r>
        <w:t xml:space="preserve">द्युम्नानि । येषु । वसुऽताती । रारन् । विश्वे । सन्वन्तु । प्रऽभृथेषु । वाजम् ॥ १२ ॥</w:t>
      </w:r>
    </w:p>
    <w:p>
      <w:pPr>
        <w:pStyle w:val="BlockText"/>
      </w:pPr>
      <w:r>
        <w:rPr>
          <w:iCs/>
          <w:i/>
        </w:rPr>
        <w:t xml:space="preserve">vi [?]tam | śardham | dhāma | yasya | sūreḥ | iti | avocan | daśatayasya | naṃśe |</w:t>
      </w:r>
      <w:r>
        <w:t xml:space="preserve"> </w:t>
      </w:r>
      <w:r>
        <w:rPr>
          <w:iCs/>
          <w:i/>
        </w:rPr>
        <w:t xml:space="preserve">dyumnāni | yeṣu | vasu ’tātī | rāran | viśve | sanvantu | pra ’bhṛtheṣu | vājam ‖ 12 ‖</w:t>
      </w:r>
    </w:p>
    <w:p>
      <w:pPr>
        <w:pStyle w:val="FirstParagraph"/>
      </w:pPr>
      <w:r>
        <w:rPr>
          <w:iCs/>
          <w:i/>
        </w:rPr>
        <w:t xml:space="preserve">(The first word of the Ṛk is not settled letter by letter; the Saṃhitā and Pada print the same syllables.)</w:t>
      </w:r>
    </w:p>
    <w:p>
      <w:pPr>
        <w:pStyle w:val="BodyText"/>
      </w:pPr>
      <w:r>
        <w:rPr>
          <w:iCs/>
          <w:i/>
        </w:rPr>
        <w:t xml:space="preserve">Reference numbers printed on this page as read by the reader’s Google-Docs OCR (digits only; the hyphens, and sometimes a digit, may be lost — e.g. </w:t>
      </w:r>
      <w:r>
        <w:rPr>
          <w:iCs/>
          <w:i/>
        </w:rPr>
        <w:t xml:space="preserve">“</w:t>
      </w:r>
      <w:r>
        <w:rPr>
          <w:iCs/>
          <w:i/>
        </w:rPr>
        <w:t xml:space="preserve">4-628</w:t>
      </w:r>
      <w:r>
        <w:rPr>
          <w:iCs/>
          <w:i/>
        </w:rPr>
        <w:t xml:space="preserve">”</w:t>
      </w:r>
      <w:r>
        <w:rPr>
          <w:iCs/>
          <w:i/>
        </w:rPr>
        <w:t xml:space="preserve"> </w:t>
      </w:r>
      <w:r>
        <w:rPr>
          <w:iCs/>
          <w:i/>
        </w:rPr>
        <w:t xml:space="preserve">is 4-6xx — so use only as a check on the readings above):</w:t>
      </w:r>
      <w:r>
        <w:t xml:space="preserve"> </w:t>
      </w:r>
      <w:r>
        <w:t xml:space="preserve">6-2-116; 3-3-94; 6-2-50</w:t>
      </w:r>
    </w:p>
    <w:bookmarkEnd w:id="93"/>
    <w:bookmarkEnd w:id="94"/>
    <w:bookmarkStart w:id="95" w:name="printed-p.-53-pdf-74"/>
    <w:p>
      <w:pPr>
        <w:pStyle w:val="Heading3"/>
      </w:pPr>
      <w:r>
        <w:t xml:space="preserve">Printed p. 53 (PDF 74)</w:t>
      </w:r>
    </w:p>
    <w:p>
      <w:pPr>
        <w:pStyle w:val="FirstParagraph"/>
      </w:pPr>
      <w:r>
        <w:rPr>
          <w:iCs/>
          <w:i/>
        </w:rPr>
        <w:t xml:space="preserve">(Header:</w:t>
      </w:r>
      <w:r>
        <w:rPr>
          <w:iCs/>
          <w:i/>
        </w:rPr>
        <w:t xml:space="preserve"> </w:t>
      </w:r>
      <w:r>
        <w:rPr>
          <w:iCs/>
          <w:i/>
        </w:rPr>
        <w:t xml:space="preserve">“</w:t>
      </w:r>
      <w:r>
        <w:rPr>
          <w:iCs/>
          <w:i/>
        </w:rPr>
        <w:t xml:space="preserve">Aṣṭaka 2, Adhyāya 1, Varga 3</w:t>
      </w:r>
      <w:r>
        <w:rPr>
          <w:iCs/>
          <w:i/>
        </w:rPr>
        <w:t xml:space="preserve">”</w:t>
      </w:r>
      <w:r>
        <w:rPr>
          <w:iCs/>
          <w:i/>
        </w:rPr>
        <w:t xml:space="preserve">.)</w:t>
      </w:r>
    </w:p>
    <w:p>
      <w:pPr>
        <w:pStyle w:val="BodyText"/>
      </w:pPr>
      <w:r>
        <w:rPr>
          <w:bCs/>
          <w:b/>
        </w:rPr>
        <w:t xml:space="preserve">॥ सायणभाष्यम् ॥</w:t>
      </w:r>
    </w:p>
    <w:p>
      <w:pPr>
        <w:pStyle w:val="BodyText"/>
      </w:pPr>
      <w:r>
        <w:rPr>
          <w:iCs/>
          <w:i/>
        </w:rPr>
        <w:t xml:space="preserve">(Dense small type at 150 dpi; read letter by letter, with doubtful words marked</w:t>
      </w:r>
      <w:r>
        <w:rPr>
          <w:iCs/>
          <w:i/>
        </w:rPr>
        <w:t xml:space="preserve"> </w:t>
      </w:r>
      <w:r>
        <w:rPr>
          <w:rStyle w:val="VerbatimChar"/>
          <w:iCs/>
          <w:i/>
        </w:rPr>
        <w:t xml:space="preserve">[?]</w:t>
      </w:r>
      <w:r>
        <w:rPr>
          <w:iCs/>
          <w:i/>
        </w:rPr>
        <w:t xml:space="preserve">.)</w:t>
      </w:r>
    </w:p>
    <w:p>
      <w:pPr>
        <w:pStyle w:val="BlockText"/>
      </w:pPr>
      <w:r>
        <w:t xml:space="preserve">यस्य सूरेर्हविरादिप्रेरकस्य यजमानस्य सम्बन्धिनो दशतयस्य दशेन्द्रियसंवर्धकत्वेन दशावयवस्यान्नस्य नंशे प्राप्तये वयमाहूताः स्म तस्मै यजमानायैतमिदानीं दात्रव्यत्वेन [?] वर्तमानं शर्धं परेषामभिभावकमन्नं तत्प्राप्तिहेतुं बलं वा धाम विदधाम [?] करवामेत्यवोचन् देवाः ॥ धाम । दधातेर्लुजि [?] … येषु देवेषु द्युम्नानि द्योतमानान्यन्नानि वसुताति[र्वसू]नां धनानां तातिर्विस्तारो वसून्येव वा रारन् रमन्ते भृशम् । तातिः । तनोतेः क्तिनि व्यत्ययेनात्वम् । तेषु विश्वे सर्वे देवाः प्रभृथेषु प्रकृष्टभरणेषु यागेषु वाजमन्नं सन्वन्तु ददतु । प्रयच्छन्तु ॥ षणु दाने ॥ यद्वा यस्य सूरेः स्तुतिकर्तुः दशतयस्य दश चमसेष्ववस्थितस्य सोमस्य प्राप्तये वयमाहूताः स्म तस्मादेतं शर्धं धामेत्यवोचन् …</w:t>
      </w:r>
    </w:p>
    <w:p>
      <w:pPr>
        <w:pStyle w:val="BlockText"/>
      </w:pPr>
      <w:r>
        <w:rPr>
          <w:iCs/>
          <w:i/>
        </w:rPr>
        <w:t xml:space="preserve">yasya sūrerhavirādiprerakasya yajamānasya sambandhino daśatayasya daśendriyasaṃvardhakatvena daśāvayavasyānnasya naṃśe prāptaye vayamāhūtāḥ sma tasmai yajamānāyaitamidānīṃ dātravyatvena [?] vartamānaṃ śardhaṃ pareṣāmabhibhāvakamannaṃ tatprāptihetuṃ balaṃ vā dhāma vidadhāma [?] karavāmetyavocan devāḥ ‖ dhāma | dadhāterluji [?] … yeṣu deveṣu dyumnāni dyotamānānyannāni vasutāti[rvasū]nāṃ dhanānāṃ tātirvistāro vasūnyeva vā rāran ramante bhṛśam | tātiḥ | tanoteḥ ktini vyatyayenātvam | teṣu viśve sarve devāḥ prabhṛtheṣu prakṛṣṭabharaṇeṣu yāgeṣu vājamannaṃ sanvantu dadatu | prayacchantu ‖ ṣaṇu dāne ‖ yadvā yasya sūreḥ stutikartuḥ daśatayasya daśa camaseṣvavasthitasya somasya prāptaye vayamāhūtāḥ sma tasmādetaṃ śardhaṃ dhāmetyavocan …</w:t>
      </w:r>
    </w:p>
    <w:p>
      <w:pPr>
        <w:pStyle w:val="FirstParagraph"/>
      </w:pPr>
      <w:r>
        <w:rPr>
          <w:iCs/>
          <w:i/>
        </w:rPr>
        <w:t xml:space="preserve">(The rest of the page is the grammar tail:</w:t>
      </w:r>
      <w:r>
        <w:rPr>
          <w:iCs/>
          <w:i/>
        </w:rPr>
        <w:t xml:space="preserve"> </w:t>
      </w:r>
      <w:r>
        <w:t xml:space="preserve">dhāma* — from the root</w:t>
      </w:r>
      <w:r>
        <w:t xml:space="preserve"> </w:t>
      </w:r>
      <w:r>
        <w:rPr>
          <w:iCs/>
          <w:i/>
        </w:rPr>
        <w:t xml:space="preserve">dadhāti</w:t>
      </w:r>
      <w:r>
        <w:t xml:space="preserve"> </w:t>
      </w:r>
      <w:r>
        <w:t xml:space="preserve">with a</w:t>
      </w:r>
      <w:r>
        <w:t xml:space="preserve"> </w:t>
      </w:r>
      <w:r>
        <w:rPr>
          <w:iCs/>
          <w:i/>
        </w:rPr>
        <w:t xml:space="preserve">luṅ</w:t>
      </w:r>
      <w:r>
        <w:t xml:space="preserve">…;</w:t>
      </w:r>
      <w:r>
        <w:t xml:space="preserve"> </w:t>
      </w:r>
      <w:r>
        <w:rPr>
          <w:iCs/>
          <w:i/>
        </w:rPr>
        <w:t xml:space="preserve">tātiḥ</w:t>
      </w:r>
      <w:r>
        <w:t xml:space="preserve"> </w:t>
      </w:r>
      <w:r>
        <w:t xml:space="preserve">— from the root</w:t>
      </w:r>
      <w:r>
        <w:t xml:space="preserve"> </w:t>
      </w:r>
      <w:r>
        <w:rPr>
          <w:iCs/>
          <w:i/>
        </w:rPr>
        <w:t xml:space="preserve">tan</w:t>
      </w:r>
      <w:r>
        <w:t xml:space="preserve"> </w:t>
      </w:r>
      <w:r>
        <w:t xml:space="preserve">with</w:t>
      </w:r>
      <w:r>
        <w:t xml:space="preserve"> </w:t>
      </w:r>
      <w:r>
        <w:rPr>
          <w:iCs/>
          <w:i/>
        </w:rPr>
        <w:t xml:space="preserve">ktin</w:t>
      </w:r>
      <w:r>
        <w:t xml:space="preserve">, with</w:t>
      </w:r>
      <w:r>
        <w:t xml:space="preserve"> </w:t>
      </w:r>
      <w:r>
        <w:rPr>
          <w:iCs/>
          <w:i/>
        </w:rPr>
        <w:t xml:space="preserve">ātva</w:t>
      </w:r>
      <w:r>
        <w:t xml:space="preserve"> </w:t>
      </w:r>
      <w:r>
        <w:t xml:space="preserve">by</w:t>
      </w:r>
      <w:r>
        <w:t xml:space="preserve"> </w:t>
      </w:r>
      <w:r>
        <w:rPr>
          <w:iCs/>
          <w:i/>
        </w:rPr>
        <w:t xml:space="preserve">vyatyaya</w:t>
      </w:r>
      <w:r>
        <w:t xml:space="preserve">;</w:t>
      </w:r>
      <w:r>
        <w:t xml:space="preserve"> </w:t>
      </w:r>
      <w:r>
        <w:rPr>
          <w:iCs/>
          <w:i/>
        </w:rPr>
        <w:t xml:space="preserve">rāran</w:t>
      </w:r>
      <w:r>
        <w:t xml:space="preserve"> </w:t>
      </w:r>
      <w:r>
        <w:t xml:space="preserve">—</w:t>
      </w:r>
      <w:r>
        <w:t xml:space="preserve"> </w:t>
      </w:r>
      <w:r>
        <w:rPr>
          <w:iCs/>
          <w:i/>
        </w:rPr>
        <w:t xml:space="preserve">rā dāne</w:t>
      </w:r>
      <w:r>
        <w:t xml:space="preserve">,</w:t>
      </w:r>
      <w:r>
        <w:t xml:space="preserve"> </w:t>
      </w:r>
      <w:r>
        <w:rPr>
          <w:iCs/>
          <w:i/>
        </w:rPr>
        <w:t xml:space="preserve">leṭ</w:t>
      </w:r>
      <w:r>
        <w:t xml:space="preserve">, in the Vedic way</w:t>
      </w:r>
      <w:r>
        <w:t xml:space="preserve"> </w:t>
      </w:r>
      <w:r>
        <w:rPr>
          <w:iCs/>
          <w:i/>
        </w:rPr>
        <w:t xml:space="preserve">śap</w:t>
      </w:r>
      <w:r>
        <w:t xml:space="preserve"> </w:t>
      </w:r>
      <w:r>
        <w:t xml:space="preserve">with</w:t>
      </w:r>
      <w:r>
        <w:t xml:space="preserve"> </w:t>
      </w:r>
      <w:r>
        <w:rPr>
          <w:iCs/>
          <w:i/>
        </w:rPr>
        <w:t xml:space="preserve">śluḥ</w:t>
      </w:r>
      <w:r>
        <w:t xml:space="preserve">,</w:t>
      </w:r>
      <w:r>
        <w:t xml:space="preserve"> </w:t>
      </w:r>
      <w:r>
        <w:rPr>
          <w:iCs/>
          <w:i/>
        </w:rPr>
        <w:t xml:space="preserve">chandasy ubhayathā…</w:t>
      </w:r>
      <w:r>
        <w:t xml:space="preserve"> </w:t>
      </w:r>
      <w:r>
        <w:t xml:space="preserve">the loss of the</w:t>
      </w:r>
      <w:r>
        <w:t xml:space="preserve"> </w:t>
      </w:r>
      <w:r>
        <w:rPr>
          <w:iCs/>
          <w:i/>
        </w:rPr>
        <w:t xml:space="preserve">ā</w:t>
      </w:r>
      <w:r>
        <w:t xml:space="preserve"> </w:t>
      </w:r>
      <w:r>
        <w:t xml:space="preserve">of the root and of</w:t>
      </w:r>
      <w:r>
        <w:t xml:space="preserve"> </w:t>
      </w:r>
      <w:r>
        <w:rPr>
          <w:iCs/>
          <w:i/>
        </w:rPr>
        <w:t xml:space="preserve">iṭ</w:t>
      </w:r>
      <w:r>
        <w:t xml:space="preserve">; reduplicative syllable… — only characterised.)*</w:t>
      </w:r>
    </w:p>
    <w:p>
      <w:pPr>
        <w:pStyle w:val="BodyText"/>
      </w:pPr>
      <w:r>
        <w:t xml:space="preserve">“</w:t>
      </w:r>
      <w:r>
        <w:t xml:space="preserve">[The gods said:]</w:t>
      </w:r>
      <w:r>
        <w:t xml:space="preserve"> </w:t>
      </w:r>
      <w:r>
        <w:t xml:space="preserve">‘</w:t>
      </w:r>
      <w:r>
        <w:t xml:space="preserve">We were called for the sake of obtaining (</w:t>
      </w:r>
      <w:r>
        <w:rPr>
          <w:iCs/>
          <w:i/>
        </w:rPr>
        <w:t xml:space="preserve">naṃśe</w:t>
      </w:r>
      <w:r>
        <w:t xml:space="preserve">) the</w:t>
      </w:r>
      <w:r>
        <w:t xml:space="preserve"> </w:t>
      </w:r>
      <w:r>
        <w:rPr>
          <w:iCs/>
          <w:i/>
        </w:rPr>
        <w:t xml:space="preserve">daśataya</w:t>
      </w:r>
      <w:r>
        <w:t xml:space="preserve"> </w:t>
      </w:r>
      <w:r>
        <w:t xml:space="preserve">— the tenfold, i.e. the food of ten parts, as it increases the ten organs — [belonging] to the sacrificer who is the impeller of oblations and the rest (</w:t>
      </w:r>
      <w:r>
        <w:rPr>
          <w:iCs/>
          <w:i/>
        </w:rPr>
        <w:t xml:space="preserve">sūri</w:t>
      </w:r>
      <w:r>
        <w:t xml:space="preserve">). For that sacrificer we, at this time, establish (</w:t>
      </w:r>
      <w:r>
        <w:rPr>
          <w:iCs/>
          <w:i/>
        </w:rPr>
        <w:t xml:space="preserve">vidadhāma</w:t>
      </w:r>
      <w:r>
        <w:t xml:space="preserve">) this</w:t>
      </w:r>
      <w:r>
        <w:t xml:space="preserve"> </w:t>
      </w:r>
      <w:r>
        <w:rPr>
          <w:iCs/>
          <w:i/>
        </w:rPr>
        <w:t xml:space="preserve">śardha</w:t>
      </w:r>
      <w:r>
        <w:t xml:space="preserve"> </w:t>
      </w:r>
      <w:r>
        <w:t xml:space="preserve">(the food that overcomes the others, or the strength that is the means of getting it) as what is to be given</w:t>
      </w:r>
      <w:r>
        <w:t xml:space="preserve">’</w:t>
      </w:r>
      <w:r>
        <w:t xml:space="preserve"> </w:t>
      </w:r>
      <w:r>
        <w:t xml:space="preserve">— thus the gods said. [For] in the gods in whom</w:t>
      </w:r>
      <w:r>
        <w:t xml:space="preserve"> </w:t>
      </w:r>
      <w:r>
        <w:rPr>
          <w:iCs/>
          <w:i/>
        </w:rPr>
        <w:t xml:space="preserve">dyumnāni</w:t>
      </w:r>
      <w:r>
        <w:t xml:space="preserve">, the shining foods, are [found],</w:t>
      </w:r>
      <w:r>
        <w:t xml:space="preserve"> </w:t>
      </w:r>
      <w:r>
        <w:rPr>
          <w:iCs/>
          <w:i/>
        </w:rPr>
        <w:t xml:space="preserve">vasutātiḥ</w:t>
      </w:r>
      <w:r>
        <w:t xml:space="preserve">, the spreading of wealth — or</w:t>
      </w:r>
      <w:r>
        <w:t xml:space="preserve"> </w:t>
      </w:r>
      <w:r>
        <w:rPr>
          <w:iCs/>
          <w:i/>
        </w:rPr>
        <w:t xml:space="preserve">rāran</w:t>
      </w:r>
      <w:r>
        <w:t xml:space="preserve">, they delight greatly in treasures —; may all those gods give (</w:t>
      </w:r>
      <w:r>
        <w:rPr>
          <w:iCs/>
          <w:i/>
        </w:rPr>
        <w:t xml:space="preserve">sanvantu</w:t>
      </w:r>
      <w:r>
        <w:t xml:space="preserve">, let them give, let them bestow) food at the</w:t>
      </w:r>
      <w:r>
        <w:t xml:space="preserve"> </w:t>
      </w:r>
      <w:r>
        <w:rPr>
          <w:iCs/>
          <w:i/>
        </w:rPr>
        <w:t xml:space="preserve">prabhṛtheṣu</w:t>
      </w:r>
      <w:r>
        <w:t xml:space="preserve">, the sacrifices with excellent preparations.</w:t>
      </w:r>
      <w:r>
        <w:t xml:space="preserve">”</w:t>
      </w:r>
      <w:r>
        <w:t xml:space="preserve"> </w:t>
      </w:r>
      <w:r>
        <w:t xml:space="preserve">Or else:</w:t>
      </w:r>
      <w:r>
        <w:t xml:space="preserve"> </w:t>
      </w:r>
      <w:r>
        <w:t xml:space="preserve">“</w:t>
      </w:r>
      <w:r>
        <w:t xml:space="preserve">of the Soma standing in the ten</w:t>
      </w:r>
      <w:r>
        <w:t xml:space="preserve"> </w:t>
      </w:r>
      <w:r>
        <w:rPr>
          <w:iCs/>
          <w:i/>
        </w:rPr>
        <w:t xml:space="preserve">camasa</w:t>
      </w:r>
      <w:r>
        <w:t xml:space="preserve"> </w:t>
      </w:r>
      <w:r>
        <w:t xml:space="preserve">cups, of the praiser (</w:t>
      </w:r>
      <w:r>
        <w:rPr>
          <w:iCs/>
          <w:i/>
        </w:rPr>
        <w:t xml:space="preserve">sūri</w:t>
      </w:r>
      <w:r>
        <w:t xml:space="preserve">) — we were called for obtaining it; therefore the gods said:</w:t>
      </w:r>
      <w:r>
        <w:t xml:space="preserve"> </w:t>
      </w:r>
      <w:r>
        <w:t xml:space="preserve">‘</w:t>
      </w:r>
      <w:r>
        <w:t xml:space="preserve">this</w:t>
      </w:r>
      <w:r>
        <w:t xml:space="preserve"> </w:t>
      </w:r>
      <w:r>
        <w:rPr>
          <w:iCs/>
          <w:i/>
        </w:rPr>
        <w:t xml:space="preserve">śardha</w:t>
      </w:r>
      <w:r>
        <w:t xml:space="preserve"> </w:t>
      </w:r>
      <w:r>
        <w:t xml:space="preserve">we establish</w:t>
      </w:r>
      <w:r>
        <w:t xml:space="preserve">’</w:t>
      </w:r>
      <w:r>
        <w:t xml:space="preserve">.</w:t>
      </w:r>
      <w:r>
        <w:t xml:space="preserve">”</w:t>
      </w:r>
    </w:p>
    <w:p>
      <w:pPr>
        <w:pStyle w:val="BodyText"/>
      </w:pPr>
      <w:r>
        <w:rPr>
          <w:bCs/>
          <w:b/>
        </w:rPr>
        <w:t xml:space="preserve">॥ प्रतिपदार्थः ॥ — Pratipadārtha.</w:t>
      </w:r>
      <w:r>
        <w:t xml:space="preserve"> </w:t>
      </w:r>
      <w:r>
        <w:rPr>
          <w:iCs/>
          <w:i/>
        </w:rPr>
        <w:t xml:space="preserve">Yasya sūreḥ</w:t>
      </w:r>
      <w:r>
        <w:t xml:space="preserve"> </w:t>
      </w:r>
      <w:r>
        <w:t xml:space="preserve">— of which praising sacrificer;</w:t>
      </w:r>
      <w:r>
        <w:t xml:space="preserve"> </w:t>
      </w:r>
      <w:r>
        <w:rPr>
          <w:iCs/>
          <w:i/>
        </w:rPr>
        <w:t xml:space="preserve">daśatayasya</w:t>
      </w:r>
      <w:r>
        <w:t xml:space="preserve"> </w:t>
      </w:r>
      <w:r>
        <w:t xml:space="preserve">— (ten-sense-organ-increasing) of the food with ten parts;</w:t>
      </w:r>
      <w:r>
        <w:t xml:space="preserve"> </w:t>
      </w:r>
      <w:r>
        <w:rPr>
          <w:iCs/>
          <w:i/>
        </w:rPr>
        <w:t xml:space="preserve">naṃśe</w:t>
      </w:r>
      <w:r>
        <w:t xml:space="preserve"> </w:t>
      </w:r>
      <w:r>
        <w:t xml:space="preserve">— for obtaining (we who have been called); (</w:t>
      </w:r>
      <w:r>
        <w:rPr>
          <w:iCs/>
          <w:i/>
        </w:rPr>
        <w:t xml:space="preserve">tasmai</w:t>
      </w:r>
      <w:r>
        <w:t xml:space="preserve"> </w:t>
      </w:r>
      <w:r>
        <w:t xml:space="preserve">— to that sacrificer);</w:t>
      </w:r>
      <w:r>
        <w:t xml:space="preserve"> </w:t>
      </w:r>
      <w:r>
        <w:rPr>
          <w:iCs/>
          <w:i/>
        </w:rPr>
        <w:t xml:space="preserve">etam</w:t>
      </w:r>
      <w:r>
        <w:t xml:space="preserve"> </w:t>
      </w:r>
      <w:r>
        <w:t xml:space="preserve">— this (now to be given);</w:t>
      </w:r>
      <w:r>
        <w:t xml:space="preserve"> </w:t>
      </w:r>
      <w:r>
        <w:rPr>
          <w:iCs/>
          <w:i/>
        </w:rPr>
        <w:t xml:space="preserve">śardham</w:t>
      </w:r>
      <w:r>
        <w:t xml:space="preserve"> </w:t>
      </w:r>
      <w:r>
        <w:t xml:space="preserve">— food that gives strength to overcome others;</w:t>
      </w:r>
      <w:r>
        <w:t xml:space="preserve"> </w:t>
      </w:r>
      <w:r>
        <w:rPr>
          <w:iCs/>
          <w:i/>
        </w:rPr>
        <w:t xml:space="preserve">dhāma</w:t>
      </w:r>
      <w:r>
        <w:t xml:space="preserve"> </w:t>
      </w:r>
      <w:r>
        <w:t xml:space="preserve">— we give;</w:t>
      </w:r>
      <w:r>
        <w:t xml:space="preserve"> </w:t>
      </w:r>
      <w:r>
        <w:rPr>
          <w:iCs/>
          <w:i/>
        </w:rPr>
        <w:t xml:space="preserve">iti avocan</w:t>
      </w:r>
      <w:r>
        <w:t xml:space="preserve"> </w:t>
      </w:r>
      <w:r>
        <w:t xml:space="preserve">— thus (the gods) said;</w:t>
      </w:r>
      <w:r>
        <w:t xml:space="preserve"> </w:t>
      </w:r>
      <w:r>
        <w:rPr>
          <w:iCs/>
          <w:i/>
        </w:rPr>
        <w:t xml:space="preserve">yeṣu</w:t>
      </w:r>
      <w:r>
        <w:t xml:space="preserve"> </w:t>
      </w:r>
      <w:r>
        <w:t xml:space="preserve">— in which gods;</w:t>
      </w:r>
      <w:r>
        <w:t xml:space="preserve"> </w:t>
      </w:r>
      <w:r>
        <w:rPr>
          <w:iCs/>
          <w:i/>
        </w:rPr>
        <w:t xml:space="preserve">dyumnāni</w:t>
      </w:r>
      <w:r>
        <w:t xml:space="preserve"> </w:t>
      </w:r>
      <w:r>
        <w:t xml:space="preserve">— shining foods and the like;</w:t>
      </w:r>
      <w:r>
        <w:t xml:space="preserve"> </w:t>
      </w:r>
      <w:r>
        <w:rPr>
          <w:iCs/>
          <w:i/>
        </w:rPr>
        <w:t xml:space="preserve">vasutātiḥ</w:t>
      </w:r>
      <w:r>
        <w:t xml:space="preserve"> </w:t>
      </w:r>
      <w:r>
        <w:t xml:space="preserve">— the wealth too;</w:t>
      </w:r>
      <w:r>
        <w:t xml:space="preserve"> </w:t>
      </w:r>
      <w:r>
        <w:rPr>
          <w:iCs/>
          <w:i/>
        </w:rPr>
        <w:t xml:space="preserve">rāran</w:t>
      </w:r>
      <w:r>
        <w:t xml:space="preserve"> </w:t>
      </w:r>
      <w:r>
        <w:t xml:space="preserve">— delighting; (</w:t>
      </w:r>
      <w:r>
        <w:rPr>
          <w:iCs/>
          <w:i/>
        </w:rPr>
        <w:t xml:space="preserve">te</w:t>
      </w:r>
      <w:r>
        <w:t xml:space="preserve"> </w:t>
      </w:r>
      <w:r>
        <w:t xml:space="preserve">— those);</w:t>
      </w:r>
      <w:r>
        <w:t xml:space="preserve"> </w:t>
      </w:r>
      <w:r>
        <w:rPr>
          <w:iCs/>
          <w:i/>
        </w:rPr>
        <w:t xml:space="preserve">viśve</w:t>
      </w:r>
      <w:r>
        <w:t xml:space="preserve"> </w:t>
      </w:r>
      <w:r>
        <w:t xml:space="preserve">— all (gods);</w:t>
      </w:r>
      <w:r>
        <w:t xml:space="preserve"> </w:t>
      </w:r>
      <w:r>
        <w:rPr>
          <w:iCs/>
          <w:i/>
        </w:rPr>
        <w:t xml:space="preserve">prabhṛtheṣu</w:t>
      </w:r>
      <w:r>
        <w:t xml:space="preserve"> </w:t>
      </w:r>
      <w:r>
        <w:t xml:space="preserve">— in sacrifices where excellent preparations are made;</w:t>
      </w:r>
      <w:r>
        <w:t xml:space="preserve"> </w:t>
      </w:r>
      <w:r>
        <w:rPr>
          <w:iCs/>
          <w:i/>
        </w:rPr>
        <w:t xml:space="preserve">vājam</w:t>
      </w:r>
      <w:r>
        <w:t xml:space="preserve"> </w:t>
      </w:r>
      <w:r>
        <w:t xml:space="preserve">— food;</w:t>
      </w:r>
      <w:r>
        <w:t xml:space="preserve"> </w:t>
      </w:r>
      <w:r>
        <w:rPr>
          <w:iCs/>
          <w:i/>
        </w:rPr>
        <w:t xml:space="preserve">sanvantu</w:t>
      </w:r>
      <w:r>
        <w:t xml:space="preserve"> </w:t>
      </w:r>
      <w:r>
        <w:t xml:space="preserve">— let them give. [Or:</w:t>
      </w:r>
      <w:r>
        <w:t xml:space="preserve"> </w:t>
      </w:r>
      <w:r>
        <w:rPr>
          <w:iCs/>
          <w:i/>
        </w:rPr>
        <w:t xml:space="preserve">yasya sūreḥ</w:t>
      </w:r>
      <w:r>
        <w:t xml:space="preserve"> </w:t>
      </w:r>
      <w:r>
        <w:t xml:space="preserve">— of which sacrificer;</w:t>
      </w:r>
      <w:r>
        <w:t xml:space="preserve"> </w:t>
      </w:r>
      <w:r>
        <w:rPr>
          <w:iCs/>
          <w:i/>
        </w:rPr>
        <w:t xml:space="preserve">daśatayasya</w:t>
      </w:r>
      <w:r>
        <w:t xml:space="preserve"> </w:t>
      </w:r>
      <w:r>
        <w:t xml:space="preserve">— [of the Soma that stands] in the ten</w:t>
      </w:r>
      <w:r>
        <w:t xml:space="preserve"> </w:t>
      </w:r>
      <w:r>
        <w:rPr>
          <w:iCs/>
          <w:i/>
        </w:rPr>
        <w:t xml:space="preserve">camasas</w:t>
      </w:r>
      <w:r>
        <w:t xml:space="preserve">;</w:t>
      </w:r>
      <w:r>
        <w:t xml:space="preserve"> </w:t>
      </w:r>
      <w:r>
        <w:rPr>
          <w:iCs/>
          <w:i/>
        </w:rPr>
        <w:t xml:space="preserve">naṃśe</w:t>
      </w:r>
      <w:r>
        <w:t xml:space="preserve"> </w:t>
      </w:r>
      <w:r>
        <w:t xml:space="preserve">— for obtaining (we are called);</w:t>
      </w:r>
      <w:r>
        <w:t xml:space="preserve"> </w:t>
      </w:r>
      <w:r>
        <w:rPr>
          <w:iCs/>
          <w:i/>
        </w:rPr>
        <w:t xml:space="preserve">tasmai</w:t>
      </w:r>
      <w:r>
        <w:t xml:space="preserve"> </w:t>
      </w:r>
      <w:r>
        <w:t xml:space="preserve">— for that sacrificer;</w:t>
      </w:r>
      <w:r>
        <w:t xml:space="preserve"> </w:t>
      </w:r>
      <w:r>
        <w:rPr>
          <w:iCs/>
          <w:i/>
        </w:rPr>
        <w:t xml:space="preserve">etaṃ śardham</w:t>
      </w:r>
      <w:r>
        <w:t xml:space="preserve"> </w:t>
      </w:r>
      <w:r>
        <w:t xml:space="preserve">— this food;</w:t>
      </w:r>
      <w:r>
        <w:t xml:space="preserve"> </w:t>
      </w:r>
      <w:r>
        <w:rPr>
          <w:iCs/>
          <w:i/>
        </w:rPr>
        <w:t xml:space="preserve">dhāma</w:t>
      </w:r>
      <w:r>
        <w:t xml:space="preserve"> </w:t>
      </w:r>
      <w:r>
        <w:t xml:space="preserve">— we give;</w:t>
      </w:r>
      <w:r>
        <w:t xml:space="preserve"> </w:t>
      </w:r>
      <w:r>
        <w:rPr>
          <w:iCs/>
          <w:i/>
        </w:rPr>
        <w:t xml:space="preserve">ity avocan</w:t>
      </w:r>
      <w:r>
        <w:t xml:space="preserve"> </w:t>
      </w:r>
      <w:r>
        <w:t xml:space="preserve">— (the gods) said (therefore).]</w:t>
      </w:r>
    </w:p>
    <w:bookmarkEnd w:id="95"/>
    <w:bookmarkStart w:id="96" w:name="printed-p.-54-pdf-75"/>
    <w:p>
      <w:pPr>
        <w:pStyle w:val="Heading3"/>
      </w:pPr>
      <w:r>
        <w:t xml:space="preserve">Printed p. 54 (PDF 75)</w:t>
      </w:r>
    </w:p>
    <w:p>
      <w:pPr>
        <w:pStyle w:val="FirstParagraph"/>
      </w:pPr>
      <w:r>
        <w:rPr>
          <w:iCs/>
          <w:i/>
        </w:rPr>
        <w:t xml:space="preserve">(Header:</w:t>
      </w:r>
      <w:r>
        <w:rPr>
          <w:iCs/>
          <w:i/>
        </w:rPr>
        <w:t xml:space="preserve"> </w:t>
      </w:r>
      <w:r>
        <w:rPr>
          <w:iCs/>
          <w:i/>
        </w:rPr>
        <w:t xml:space="preserve">“</w:t>
      </w:r>
      <w:r>
        <w:rPr>
          <w:iCs/>
          <w:i/>
        </w:rPr>
        <w:t xml:space="preserve">Maṃ. 1 A. 18 Sū. 122</w:t>
      </w:r>
      <w:r>
        <w:rPr>
          <w:iCs/>
          <w:i/>
        </w:rPr>
        <w:t xml:space="preserve">”</w:t>
      </w:r>
      <w:r>
        <w:rPr>
          <w:iCs/>
          <w:i/>
        </w:rPr>
        <w:t xml:space="preserve">.)</w:t>
      </w:r>
      <w:r>
        <w:t xml:space="preserve"> </w:t>
      </w:r>
      <w:r>
        <w:rPr>
          <w:bCs/>
          <w:b/>
        </w:rPr>
        <w:t xml:space="preserve">Pratipadārtha, concluded:</w:t>
      </w:r>
      <w:r>
        <w:t xml:space="preserve"> </w:t>
      </w:r>
      <w:r>
        <w:rPr>
          <w:iCs/>
          <w:i/>
        </w:rPr>
        <w:t xml:space="preserve">yeṣu</w:t>
      </w:r>
      <w:r>
        <w:t xml:space="preserve"> </w:t>
      </w:r>
      <w:r>
        <w:t xml:space="preserve">— in which sacrifices;</w:t>
      </w:r>
      <w:r>
        <w:t xml:space="preserve"> </w:t>
      </w:r>
      <w:r>
        <w:rPr>
          <w:iCs/>
          <w:i/>
        </w:rPr>
        <w:t xml:space="preserve">vasutātiḥ</w:t>
      </w:r>
      <w:r>
        <w:t xml:space="preserve"> </w:t>
      </w:r>
      <w:r>
        <w:t xml:space="preserve">— the wealth in the form of oblation, spreading (the priests);</w:t>
      </w:r>
      <w:r>
        <w:t xml:space="preserve"> </w:t>
      </w:r>
      <w:r>
        <w:rPr>
          <w:iCs/>
          <w:i/>
        </w:rPr>
        <w:t xml:space="preserve">dyumnāni</w:t>
      </w:r>
      <w:r>
        <w:t xml:space="preserve"> </w:t>
      </w:r>
      <w:r>
        <w:t xml:space="preserve">— excellent oblations;</w:t>
      </w:r>
      <w:r>
        <w:t xml:space="preserve"> </w:t>
      </w:r>
      <w:r>
        <w:rPr>
          <w:iCs/>
          <w:i/>
        </w:rPr>
        <w:t xml:space="preserve">rāran</w:t>
      </w:r>
      <w:r>
        <w:t xml:space="preserve"> </w:t>
      </w:r>
      <w:r>
        <w:t xml:space="preserve">— delighting; (</w:t>
      </w:r>
      <w:r>
        <w:rPr>
          <w:iCs/>
          <w:i/>
        </w:rPr>
        <w:t xml:space="preserve">teṣu</w:t>
      </w:r>
      <w:r>
        <w:t xml:space="preserve"> </w:t>
      </w:r>
      <w:r>
        <w:t xml:space="preserve">— in those);</w:t>
      </w:r>
      <w:r>
        <w:t xml:space="preserve"> </w:t>
      </w:r>
      <w:r>
        <w:rPr>
          <w:iCs/>
          <w:i/>
        </w:rPr>
        <w:t xml:space="preserve">prabhṛtheṣu</w:t>
      </w:r>
      <w:r>
        <w:t xml:space="preserve"> </w:t>
      </w:r>
      <w:r>
        <w:t xml:space="preserve">— in sacrifices with excellent preparations;</w:t>
      </w:r>
      <w:r>
        <w:t xml:space="preserve"> </w:t>
      </w:r>
      <w:r>
        <w:rPr>
          <w:iCs/>
          <w:i/>
        </w:rPr>
        <w:t xml:space="preserve">vājam</w:t>
      </w:r>
      <w:r>
        <w:t xml:space="preserve"> </w:t>
      </w:r>
      <w:r>
        <w:t xml:space="preserve">— food in the form of Soma;</w:t>
      </w:r>
      <w:r>
        <w:t xml:space="preserve"> </w:t>
      </w:r>
      <w:r>
        <w:rPr>
          <w:iCs/>
          <w:i/>
        </w:rPr>
        <w:t xml:space="preserve">viśve</w:t>
      </w:r>
      <w:r>
        <w:t xml:space="preserve"> </w:t>
      </w:r>
      <w:r>
        <w:t xml:space="preserve">— all the gods;</w:t>
      </w:r>
      <w:r>
        <w:t xml:space="preserve"> </w:t>
      </w:r>
      <w:r>
        <w:rPr>
          <w:iCs/>
          <w:i/>
        </w:rPr>
        <w:t xml:space="preserve">sanvantu</w:t>
      </w:r>
      <w:r>
        <w:t xml:space="preserve"> </w:t>
      </w:r>
      <w:r>
        <w:t xml:space="preserve">— let them accept.</w:t>
      </w:r>
    </w:p>
    <w:p>
      <w:pPr>
        <w:pStyle w:val="BodyText"/>
      </w:pPr>
      <w:r>
        <w:rPr>
          <w:bCs/>
          <w:b/>
        </w:rPr>
        <w:t xml:space="preserve">॥ भावार्थः ॥ — Bhāvārtha.</w:t>
      </w:r>
      <w:r>
        <w:t xml:space="preserve"> </w:t>
      </w:r>
      <w:r>
        <w:t xml:space="preserve">(The gods say:</w:t>
      </w:r>
      <w:r>
        <w:t xml:space="preserve"> </w:t>
      </w:r>
      <w:r>
        <w:t xml:space="preserve">“</w:t>
      </w:r>
      <w:r>
        <w:t xml:space="preserve">Accepting [the oblation], to the sacrificer who invokes us [with the ten organs’ increasing offering] we give this food of ten parts, which gives strength</w:t>
      </w:r>
      <w:r>
        <w:t xml:space="preserve">”</w:t>
      </w:r>
      <w:r>
        <w:t xml:space="preserve">: thus the Viśvedevas say.) May the Viśvedevas, who are endowed with shining food and the like and with wealth, accept the food and the like in these sacrifices that we have prepared. Or else,</w:t>
      </w:r>
      <w:r>
        <w:t xml:space="preserve"> </w:t>
      </w:r>
      <w:r>
        <w:t xml:space="preserve">“</w:t>
      </w:r>
      <w:r>
        <w:t xml:space="preserve">to the sacrificer who invokes us to drink the Soma-juice prepared in the ten</w:t>
      </w:r>
      <w:r>
        <w:t xml:space="preserve"> </w:t>
      </w:r>
      <w:r>
        <w:rPr>
          <w:iCs/>
          <w:i/>
        </w:rPr>
        <w:t xml:space="preserve">camasas</w:t>
      </w:r>
      <w:r>
        <w:t xml:space="preserve">, [we give] the strength-increasing food</w:t>
      </w:r>
      <w:r>
        <w:t xml:space="preserve">”</w:t>
      </w:r>
      <w:r>
        <w:t xml:space="preserve">: thus say the Viśvedevas; may they accept the oblations in the form of Soma-juice, prepared by the priests who offer the oblation.</w:t>
      </w:r>
    </w:p>
    <w:p>
      <w:pPr>
        <w:pStyle w:val="BodyText"/>
      </w:pPr>
      <w:r>
        <w:rPr>
          <w:bCs/>
          <w:b/>
        </w:rPr>
        <w:t xml:space="preserve">Printed English (as printed):</w:t>
      </w:r>
      <w:r>
        <w:t xml:space="preserve"> </w:t>
      </w:r>
      <w:r>
        <w:rPr>
          <w:iCs/>
          <w:i/>
        </w:rPr>
        <w:t xml:space="preserve">The gods have declared—</w:t>
      </w:r>
      <w:r>
        <w:rPr>
          <w:iCs/>
          <w:i/>
        </w:rPr>
        <w:t xml:space="preserve">“</w:t>
      </w:r>
      <w:r>
        <w:rPr>
          <w:iCs/>
          <w:i/>
        </w:rPr>
        <w:t xml:space="preserve">We confer present vigour upon the worshipper (who invokes us) to partake of the decupled (libation)</w:t>
      </w:r>
      <w:r>
        <w:rPr>
          <w:iCs/>
          <w:i/>
        </w:rPr>
        <w:t xml:space="preserve">”</w:t>
      </w:r>
      <w:r>
        <w:rPr>
          <w:iCs/>
          <w:i/>
        </w:rPr>
        <w:t xml:space="preserve"> </w:t>
      </w:r>
      <w:r>
        <w:rPr>
          <w:iCs/>
          <w:i/>
        </w:rPr>
        <w:t xml:space="preserve">May all (the gods) in whom splendours and riches abound, bestow (abundant) food at (solemn) sacrifices.</w:t>
      </w:r>
    </w:p>
    <w:p>
      <w:pPr>
        <w:pStyle w:val="BodyText"/>
      </w:pPr>
      <w:r>
        <w:rPr>
          <w:bCs/>
          <w:b/>
        </w:rPr>
        <w:t xml:space="preserve">Special topics (Viśeṣaviṣayagaḷu), Ṛk 12.</w:t>
      </w:r>
    </w:p>
    <w:p>
      <w:pPr>
        <w:pStyle w:val="BodyText"/>
      </w:pPr>
      <w:r>
        <w:rPr>
          <w:iCs/>
          <w:i/>
          <w:bCs/>
          <w:b/>
        </w:rPr>
        <w:t xml:space="preserve">śardham</w:t>
      </w:r>
      <w:r>
        <w:t xml:space="preserve"> </w:t>
      </w:r>
      <w:r>
        <w:t xml:space="preserve">— Among the twenty-eight names of strength beginning</w:t>
      </w:r>
      <w:r>
        <w:t xml:space="preserve"> </w:t>
      </w:r>
      <w:r>
        <w:rPr>
          <w:iCs/>
          <w:i/>
        </w:rPr>
        <w:t xml:space="preserve">ojaḥ, pājaḥ</w:t>
      </w:r>
      <w:r>
        <w:t xml:space="preserve">, the word</w:t>
      </w:r>
      <w:r>
        <w:t xml:space="preserve"> </w:t>
      </w:r>
      <w:r>
        <w:rPr>
          <w:iCs/>
          <w:i/>
        </w:rPr>
        <w:t xml:space="preserve">śardha</w:t>
      </w:r>
      <w:r>
        <w:t xml:space="preserve"> </w:t>
      </w:r>
      <w:r>
        <w:t xml:space="preserve">is recorded (Ni. 2-9 [?] — as read by me; the reader’s OCR gives</w:t>
      </w:r>
      <w:r>
        <w:t xml:space="preserve"> </w:t>
      </w:r>
      <w:r>
        <w:t xml:space="preserve">“</w:t>
      </w:r>
      <w:r>
        <w:t xml:space="preserve">39</w:t>
      </w:r>
      <w:r>
        <w:t xml:space="preserve">”</w:t>
      </w:r>
      <w:r>
        <w:t xml:space="preserve">, the hyphen lost, which may be 3-9 or 2-9), so</w:t>
      </w:r>
      <w:r>
        <w:t xml:space="preserve"> </w:t>
      </w:r>
      <w:r>
        <w:rPr>
          <w:iCs/>
          <w:i/>
        </w:rPr>
        <w:t xml:space="preserve">śardha</w:t>
      </w:r>
      <w:r>
        <w:t xml:space="preserve"> </w:t>
      </w:r>
      <w:r>
        <w:t xml:space="preserve">means strength. The bhāṣyakāra has given, in this ṛk, for the word</w:t>
      </w:r>
      <w:r>
        <w:t xml:space="preserve"> </w:t>
      </w:r>
      <w:r>
        <w:rPr>
          <w:iCs/>
          <w:i/>
        </w:rPr>
        <w:t xml:space="preserve">śardha</w:t>
      </w:r>
      <w:r>
        <w:t xml:space="preserve"> </w:t>
      </w:r>
      <w:r>
        <w:t xml:space="preserve">the meaning</w:t>
      </w:r>
      <w:r>
        <w:t xml:space="preserve"> </w:t>
      </w:r>
      <w:r>
        <w:rPr>
          <w:iCs/>
          <w:i/>
        </w:rPr>
        <w:t xml:space="preserve">balam</w:t>
      </w:r>
      <w:r>
        <w:t xml:space="preserve"> </w:t>
      </w:r>
      <w:r>
        <w:t xml:space="preserve">and, as</w:t>
      </w:r>
      <w:r>
        <w:t xml:space="preserve"> </w:t>
      </w:r>
      <w:r>
        <w:rPr>
          <w:iCs/>
          <w:i/>
        </w:rPr>
        <w:t xml:space="preserve">pareṣām abhibhāvakam annam</w:t>
      </w:r>
      <w:r>
        <w:t xml:space="preserve"> </w:t>
      </w:r>
      <w:r>
        <w:t xml:space="preserve">—</w:t>
      </w:r>
      <w:r>
        <w:t xml:space="preserve"> </w:t>
      </w:r>
      <w:r>
        <w:t xml:space="preserve">“</w:t>
      </w:r>
      <w:r>
        <w:t xml:space="preserve">food that gives the capacity to overcome others (enemies)</w:t>
      </w:r>
      <w:r>
        <w:t xml:space="preserve">”</w:t>
      </w:r>
      <w:r>
        <w:t xml:space="preserve">. Besides this, in other ṛks, according to the context, he has given different meanings to this word. For example:</w:t>
      </w:r>
    </w:p>
    <w:p>
      <w:pPr>
        <w:pStyle w:val="BlockText"/>
      </w:pPr>
      <w:r>
        <w:t xml:space="preserve">क्रीळं वः शर्धो मारुतमनर्वाणं रथे शुभम् । कण्वा अभि प्र गायत ॥</w:t>
      </w:r>
    </w:p>
    <w:p>
      <w:pPr>
        <w:pStyle w:val="BlockText"/>
      </w:pPr>
      <w:r>
        <w:rPr>
          <w:iCs/>
          <w:i/>
        </w:rPr>
        <w:t xml:space="preserve">krīḷaṃ vaḥ śardho mārutamanarvāṇaṃ rathe śubham | kaṇvā abhi pra gāyata ‖</w:t>
      </w:r>
    </w:p>
    <w:p>
      <w:pPr>
        <w:pStyle w:val="FirstParagraph"/>
      </w:pPr>
      <w:r>
        <w:t xml:space="preserve">(Ṛ. Saṃ. 1-37-1, as read.) In this ṛk</w:t>
      </w:r>
      <w:r>
        <w:t xml:space="preserve"> </w:t>
      </w:r>
      <w:r>
        <w:rPr>
          <w:iCs/>
          <w:i/>
        </w:rPr>
        <w:t xml:space="preserve">śardha</w:t>
      </w:r>
      <w:r>
        <w:t xml:space="preserve"> </w:t>
      </w:r>
      <w:r>
        <w:t xml:space="preserve">means strength; and in</w:t>
      </w:r>
    </w:p>
    <w:p>
      <w:pPr>
        <w:pStyle w:val="BlockText"/>
      </w:pPr>
      <w:r>
        <w:t xml:space="preserve">प्र शंसा गोष्वघ्न्यं क्रीळं यच्छर्धो मारुतम् । जम्भे रसस्य वावृधे ॥</w:t>
      </w:r>
    </w:p>
    <w:p>
      <w:pPr>
        <w:pStyle w:val="BlockText"/>
      </w:pPr>
      <w:r>
        <w:rPr>
          <w:iCs/>
          <w:i/>
        </w:rPr>
        <w:t xml:space="preserve">pra śaṃsā goṣvaghnyaṃ krīḷaṃ yacchardho mārutam | jambhe rasasya vāvṛdhe ‖</w:t>
      </w:r>
    </w:p>
    <w:p>
      <w:pPr>
        <w:pStyle w:val="FirstParagraph"/>
      </w:pPr>
      <w:r>
        <w:t xml:space="preserve">(Ṛ. Saṃ. 1-37-5 [?], as read.)</w:t>
      </w:r>
      <w:r>
        <w:t xml:space="preserve"> </w:t>
      </w:r>
      <w:r>
        <w:rPr>
          <w:iCs/>
          <w:i/>
        </w:rPr>
        <w:t xml:space="preserve">śardhaḥ</w:t>
      </w:r>
      <w:r>
        <w:t xml:space="preserve"> </w:t>
      </w:r>
      <w:r>
        <w:t xml:space="preserve">—</w:t>
      </w:r>
      <w:r>
        <w:t xml:space="preserve"> </w:t>
      </w:r>
      <w:r>
        <w:rPr>
          <w:iCs/>
          <w:i/>
        </w:rPr>
        <w:t xml:space="preserve">prasahanaśīlaṃ tejaḥ</w:t>
      </w:r>
      <w:r>
        <w:t xml:space="preserve">:</w:t>
      </w:r>
      <w:r>
        <w:t xml:space="preserve"> </w:t>
      </w:r>
      <w:r>
        <w:t xml:space="preserve">“</w:t>
      </w:r>
      <w:r>
        <w:t xml:space="preserve">a power that overpowers</w:t>
      </w:r>
      <w:r>
        <w:t xml:space="preserve">”</w:t>
      </w:r>
      <w:r>
        <w:t xml:space="preserve"> </w:t>
      </w:r>
      <w:r>
        <w:t xml:space="preserve">— that is, an unobstructed brilliance (</w:t>
      </w:r>
      <w:r>
        <w:rPr>
          <w:iCs/>
          <w:i/>
        </w:rPr>
        <w:t xml:space="preserve">tejas</w:t>
      </w:r>
      <w:r>
        <w:t xml:space="preserve">), he says.</w:t>
      </w:r>
    </w:p>
    <w:p>
      <w:pPr>
        <w:pStyle w:val="BodyText"/>
      </w:pPr>
      <w:r>
        <w:rPr>
          <w:iCs/>
          <w:i/>
        </w:rPr>
        <w:t xml:space="preserve">Reference numbers printed on this page as read by the reader’s Google-Docs OCR (digits only; the hyphens, and sometimes a digit, may be lost — e.g. </w:t>
      </w:r>
      <w:r>
        <w:rPr>
          <w:iCs/>
          <w:i/>
        </w:rPr>
        <w:t xml:space="preserve">“</w:t>
      </w:r>
      <w:r>
        <w:rPr>
          <w:iCs/>
          <w:i/>
        </w:rPr>
        <w:t xml:space="preserve">4-628</w:t>
      </w:r>
      <w:r>
        <w:rPr>
          <w:iCs/>
          <w:i/>
        </w:rPr>
        <w:t xml:space="preserve">”</w:t>
      </w:r>
      <w:r>
        <w:rPr>
          <w:iCs/>
          <w:i/>
        </w:rPr>
        <w:t xml:space="preserve"> </w:t>
      </w:r>
      <w:r>
        <w:rPr>
          <w:iCs/>
          <w:i/>
        </w:rPr>
        <w:t xml:space="preserve">is 4-6xx — so use only as a check on the readings above):</w:t>
      </w:r>
      <w:r>
        <w:t xml:space="preserve"> </w:t>
      </w:r>
      <w:r>
        <w:t xml:space="preserve">1-106-1</w:t>
      </w:r>
    </w:p>
    <w:bookmarkEnd w:id="96"/>
    <w:bookmarkStart w:id="97" w:name="printed-p.-55-pdf-76"/>
    <w:p>
      <w:pPr>
        <w:pStyle w:val="Heading3"/>
      </w:pPr>
      <w:r>
        <w:t xml:space="preserve">Printed p. 55 (PDF 76)</w:t>
      </w:r>
    </w:p>
    <w:p>
      <w:pPr>
        <w:pStyle w:val="FirstParagraph"/>
      </w:pPr>
      <w:r>
        <w:rPr>
          <w:iCs/>
          <w:i/>
        </w:rPr>
        <w:t xml:space="preserve">(Header:</w:t>
      </w:r>
      <w:r>
        <w:rPr>
          <w:iCs/>
          <w:i/>
        </w:rPr>
        <w:t xml:space="preserve"> </w:t>
      </w:r>
      <w:r>
        <w:rPr>
          <w:iCs/>
          <w:i/>
        </w:rPr>
        <w:t xml:space="preserve">“</w:t>
      </w:r>
      <w:r>
        <w:rPr>
          <w:iCs/>
          <w:i/>
        </w:rPr>
        <w:t xml:space="preserve">Aṣṭaka 2, Adhyāya 1, Varga 3</w:t>
      </w:r>
      <w:r>
        <w:rPr>
          <w:iCs/>
          <w:i/>
        </w:rPr>
        <w:t xml:space="preserve">”</w:t>
      </w:r>
      <w:r>
        <w:rPr>
          <w:iCs/>
          <w:i/>
        </w:rPr>
        <w:t xml:space="preserve">.)</w:t>
      </w:r>
      <w:r>
        <w:t xml:space="preserve"> </w:t>
      </w:r>
      <w:r>
        <w:rPr>
          <w:bCs/>
          <w:b/>
        </w:rPr>
        <w:t xml:space="preserve">Special topics, Ṛk 12 (continued).</w:t>
      </w:r>
      <w:r>
        <w:t xml:space="preserve"> </w:t>
      </w:r>
      <w:r>
        <w:rPr>
          <w:iCs/>
          <w:i/>
          <w:bCs/>
          <w:b/>
        </w:rPr>
        <w:t xml:space="preserve">śardham</w:t>
      </w:r>
      <w:r>
        <w:t xml:space="preserve"> </w:t>
      </w:r>
      <w:r>
        <w:t xml:space="preserve">(continued):</w:t>
      </w:r>
    </w:p>
    <w:p>
      <w:pPr>
        <w:pStyle w:val="BlockText"/>
      </w:pPr>
      <w:r>
        <w:t xml:space="preserve">इन्द्रं मित्रं वरुणमग्निमूतये मारुतं शर्धो अदितिं हवामहे ।</w:t>
      </w:r>
    </w:p>
    <w:p>
      <w:pPr>
        <w:pStyle w:val="BlockText"/>
      </w:pPr>
      <w:r>
        <w:rPr>
          <w:iCs/>
          <w:i/>
        </w:rPr>
        <w:t xml:space="preserve">indraṃ mitraṃ varuṇamagnimūtaye mārutaṃ śardho aditiṃ havāmahe |</w:t>
      </w:r>
    </w:p>
    <w:p>
      <w:pPr>
        <w:pStyle w:val="FirstParagraph"/>
      </w:pPr>
      <w:r>
        <w:t xml:space="preserve">(Ṛ. Saṃ. 1-106-1, as read.) In this ṛk</w:t>
      </w:r>
      <w:r>
        <w:t xml:space="preserve"> </w:t>
      </w:r>
      <w:r>
        <w:rPr>
          <w:iCs/>
          <w:i/>
        </w:rPr>
        <w:t xml:space="preserve">mārutaṃ śardhaḥ</w:t>
      </w:r>
      <w:r>
        <w:t xml:space="preserve"> </w:t>
      </w:r>
      <w:r>
        <w:t xml:space="preserve">means the strength of the Maruts — a strength in the form of a group-power.</w:t>
      </w:r>
    </w:p>
    <w:p>
      <w:pPr>
        <w:pStyle w:val="BlockText"/>
      </w:pPr>
      <w:r>
        <w:t xml:space="preserve">स हि शर्धो न मारुतं तुविष्वणिरप्नस्वतीषूर्वरास्विष्टनिरार्तनास्विष्टनिः ।</w:t>
      </w:r>
    </w:p>
    <w:p>
      <w:pPr>
        <w:pStyle w:val="BlockText"/>
      </w:pPr>
      <w:r>
        <w:rPr>
          <w:iCs/>
          <w:i/>
        </w:rPr>
        <w:t xml:space="preserve">sa hi śardho na mārutaṃ tuviṣvaṇirapnasvatīṣūrvarāsviṣṭanirārtanāsviṣṭaniḥ |</w:t>
      </w:r>
    </w:p>
    <w:p>
      <w:pPr>
        <w:pStyle w:val="FirstParagraph"/>
      </w:pPr>
      <w:r>
        <w:t xml:space="preserve">(Ṛ. Saṃ. 1-127-6 [?], as read.) In this ṛk</w:t>
      </w:r>
      <w:r>
        <w:t xml:space="preserve"> </w:t>
      </w:r>
      <w:r>
        <w:rPr>
          <w:iCs/>
          <w:i/>
        </w:rPr>
        <w:t xml:space="preserve">mārutaṃ śardhaḥ</w:t>
      </w:r>
      <w:r>
        <w:t xml:space="preserve"> </w:t>
      </w:r>
      <w:r>
        <w:t xml:space="preserve">is explained as the strength of the Maruts — or the strength in the form of the group-power of the deities, the Maruts, which ordinarily this word indicates; and in ṛks such as Ṛ. Saṃ. 1-71-8; 1-139-1 it is used of Agni too. Since food, or sustenance, is a strengthener of power, the bhāṣyakāra has taken the word in the ṛk in hand as food that gives strength.</w:t>
      </w:r>
    </w:p>
    <w:p>
      <w:pPr>
        <w:pStyle w:val="BodyText"/>
      </w:pPr>
      <w:r>
        <w:rPr>
          <w:iCs/>
          <w:i/>
          <w:bCs/>
          <w:b/>
        </w:rPr>
        <w:t xml:space="preserve">daśatayasya</w:t>
      </w:r>
      <w:r>
        <w:t xml:space="preserve"> </w:t>
      </w:r>
      <w:r>
        <w:t xml:space="preserve">—</w:t>
      </w:r>
      <w:r>
        <w:t xml:space="preserve"> </w:t>
      </w:r>
      <w:r>
        <w:rPr>
          <w:iCs/>
          <w:i/>
        </w:rPr>
        <w:t xml:space="preserve">daśendriyasaṃvardhakatvena daśāvayavasyānnasya</w:t>
      </w:r>
      <w:r>
        <w:t xml:space="preserve">:</w:t>
      </w:r>
      <w:r>
        <w:t xml:space="preserve"> </w:t>
      </w:r>
      <w:r>
        <w:t xml:space="preserve">“</w:t>
      </w:r>
      <w:r>
        <w:t xml:space="preserve">of the food of ten parts, as it increases the ten organs</w:t>
      </w:r>
      <w:r>
        <w:t xml:space="preserve">”</w:t>
      </w:r>
      <w:r>
        <w:t xml:space="preserve"> </w:t>
      </w:r>
      <w:r>
        <w:t xml:space="preserve">— that is, food that nourishes the body that has ten organs. In the next ṛk of this same Sūkta [that is, Ṛ. Saṃ. 1-122-13] this word occurs; there the bhāṣyakāra says</w:t>
      </w:r>
      <w:r>
        <w:t xml:space="preserve"> </w:t>
      </w:r>
      <w:r>
        <w:rPr>
          <w:iCs/>
          <w:i/>
        </w:rPr>
        <w:t xml:space="preserve">daśatayasya dhāseḥ dāśendriyatṛptisādhanatvena daśāvayavasyānnasya</w:t>
      </w:r>
      <w:r>
        <w:t xml:space="preserve"> </w:t>
      </w:r>
      <w:r>
        <w:t xml:space="preserve">…</w:t>
      </w:r>
      <w:r>
        <w:t xml:space="preserve"> </w:t>
      </w:r>
      <w:r>
        <w:rPr>
          <w:iCs/>
          <w:i/>
        </w:rPr>
        <w:t xml:space="preserve">daśacamasagṛhītatvād annasya daśavidhatvam</w:t>
      </w:r>
      <w:r>
        <w:t xml:space="preserve"> </w:t>
      </w:r>
      <w:r>
        <w:t xml:space="preserve">— he explains it as</w:t>
      </w:r>
      <w:r>
        <w:t xml:space="preserve"> </w:t>
      </w:r>
      <w:r>
        <w:t xml:space="preserve">“</w:t>
      </w:r>
      <w:r>
        <w:t xml:space="preserve">ten kinds of food that are the means of satisfying the ten organs</w:t>
      </w:r>
      <w:r>
        <w:t xml:space="preserve">”</w:t>
      </w:r>
      <w:r>
        <w:t xml:space="preserve">. [As] the food (or Soma) is held in ten</w:t>
      </w:r>
      <w:r>
        <w:t xml:space="preserve"> </w:t>
      </w:r>
      <w:r>
        <w:rPr>
          <w:iCs/>
          <w:i/>
        </w:rPr>
        <w:t xml:space="preserve">camasa</w:t>
      </w:r>
      <w:r>
        <w:t xml:space="preserve"> </w:t>
      </w:r>
      <w:r>
        <w:t xml:space="preserve">vessels, there are ten kinds. And in</w:t>
      </w:r>
    </w:p>
    <w:p>
      <w:pPr>
        <w:pStyle w:val="BlockText"/>
      </w:pPr>
      <w:r>
        <w:t xml:space="preserve">मा मामेधो दशतयश्चितो धाक् प्र यद्वां बद्धस्त्मनि खादति ष्ठाम् ।</w:t>
      </w:r>
    </w:p>
    <w:p>
      <w:pPr>
        <w:pStyle w:val="BlockText"/>
      </w:pPr>
      <w:r>
        <w:rPr>
          <w:iCs/>
          <w:i/>
        </w:rPr>
        <w:t xml:space="preserve">mā māmedho daśatayaścito dhāk pra yadvāṃ baddhastmani khādati ṣṭhām |</w:t>
      </w:r>
    </w:p>
    <w:p>
      <w:pPr>
        <w:pStyle w:val="FirstParagraph"/>
      </w:pPr>
      <w:r>
        <w:t xml:space="preserve">(Ṛ. Saṃ. 1-158-4 [?], as read.) the bhāṣyakāra has explained the word</w:t>
      </w:r>
      <w:r>
        <w:t xml:space="preserve"> </w:t>
      </w:r>
      <w:r>
        <w:rPr>
          <w:iCs/>
          <w:i/>
        </w:rPr>
        <w:t xml:space="preserve">daśatayaḥ</w:t>
      </w:r>
      <w:r>
        <w:t xml:space="preserve"> </w:t>
      </w:r>
      <w:r>
        <w:t xml:space="preserve">as</w:t>
      </w:r>
      <w:r>
        <w:t xml:space="preserve"> </w:t>
      </w:r>
      <w:r>
        <w:t xml:space="preserve">“</w:t>
      </w:r>
      <w:r>
        <w:rPr>
          <w:iCs/>
          <w:i/>
        </w:rPr>
        <w:t xml:space="preserve">daśayaḥ</w:t>
      </w:r>
      <w:r>
        <w:t xml:space="preserve"> </w:t>
      </w:r>
      <w:r>
        <w:t xml:space="preserve">— dwelling [in the ten]</w:t>
      </w:r>
      <w:r>
        <w:t xml:space="preserve">”</w:t>
      </w:r>
      <w:r>
        <w:t xml:space="preserve">. Hence the word</w:t>
      </w:r>
      <w:r>
        <w:t xml:space="preserve"> </w:t>
      </w:r>
      <w:r>
        <w:rPr>
          <w:iCs/>
          <w:i/>
        </w:rPr>
        <w:t xml:space="preserve">daśataya</w:t>
      </w:r>
      <w:r>
        <w:t xml:space="preserve"> </w:t>
      </w:r>
      <w:r>
        <w:t xml:space="preserve">has only the meaning</w:t>
      </w:r>
      <w:r>
        <w:t xml:space="preserve"> </w:t>
      </w:r>
      <w:r>
        <w:t xml:space="preserve">“</w:t>
      </w:r>
      <w:r>
        <w:t xml:space="preserve">ten-fold</w:t>
      </w:r>
      <w:r>
        <w:t xml:space="preserve">”</w:t>
      </w:r>
      <w:r>
        <w:t xml:space="preserve"> </w:t>
      </w:r>
      <w:r>
        <w:t xml:space="preserve">or</w:t>
      </w:r>
      <w:r>
        <w:t xml:space="preserve"> </w:t>
      </w:r>
      <w:r>
        <w:t xml:space="preserve">“</w:t>
      </w:r>
      <w:r>
        <w:t xml:space="preserve">of ten kinds</w:t>
      </w:r>
      <w:r>
        <w:t xml:space="preserve">”</w:t>
      </w:r>
      <w:r>
        <w:t xml:space="preserve">. In the context in hand it is explained, so as to fit it, as</w:t>
      </w:r>
      <w:r>
        <w:t xml:space="preserve"> </w:t>
      </w:r>
      <w:r>
        <w:t xml:space="preserve">“</w:t>
      </w:r>
      <w:r>
        <w:t xml:space="preserve">that which is the means of satisfying the ten organs</w:t>
      </w:r>
      <w:r>
        <w:t xml:space="preserve">”</w:t>
      </w:r>
      <w:r>
        <w:t xml:space="preserve">.</w:t>
      </w:r>
    </w:p>
    <w:p>
      <w:pPr>
        <w:pStyle w:val="BodyText"/>
      </w:pPr>
      <w:r>
        <w:rPr>
          <w:iCs/>
          <w:i/>
          <w:bCs/>
          <w:b/>
        </w:rPr>
        <w:t xml:space="preserve">naṃśe</w:t>
      </w:r>
      <w:r>
        <w:t xml:space="preserve"> </w:t>
      </w:r>
      <w:r>
        <w:t xml:space="preserve">—</w:t>
      </w:r>
      <w:r>
        <w:t xml:space="preserve"> </w:t>
      </w:r>
      <w:r>
        <w:rPr>
          <w:iCs/>
          <w:i/>
        </w:rPr>
        <w:t xml:space="preserve">daśatayasya naṃśe</w:t>
      </w:r>
      <w:r>
        <w:t xml:space="preserve"> </w:t>
      </w:r>
      <w:r>
        <w:t xml:space="preserve">—</w:t>
      </w:r>
      <w:r>
        <w:t xml:space="preserve"> </w:t>
      </w:r>
      <w:r>
        <w:t xml:space="preserve">“</w:t>
      </w:r>
      <w:r>
        <w:t xml:space="preserve">to us, [the sacrificers] who offer food in the form of oblation and call [you], give the food that gives strength to bring about the defeat of enemies</w:t>
      </w:r>
      <w:r>
        <w:t xml:space="preserve">”</w:t>
      </w:r>
      <w:r>
        <w:t xml:space="preserve"> </w:t>
      </w:r>
      <w:r>
        <w:t xml:space="preserve">— thus the gods speak among themselves; that is the sense.</w:t>
      </w:r>
    </w:p>
    <w:p>
      <w:pPr>
        <w:pStyle w:val="BodyText"/>
      </w:pPr>
      <w:r>
        <w:rPr>
          <w:iCs/>
          <w:i/>
          <w:bCs/>
          <w:b/>
        </w:rPr>
        <w:t xml:space="preserve">dyumnāni</w:t>
      </w:r>
      <w:r>
        <w:t xml:space="preserve"> </w:t>
      </w:r>
      <w:r>
        <w:t xml:space="preserve">— Among the twenty-eight names of wealth,</w:t>
      </w:r>
      <w:r>
        <w:t xml:space="preserve"> </w:t>
      </w:r>
      <w:r>
        <w:rPr>
          <w:iCs/>
          <w:i/>
        </w:rPr>
        <w:t xml:space="preserve">mahaṃ rekṇaḥ</w:t>
      </w:r>
      <w:r>
        <w:t xml:space="preserve"> </w:t>
      </w:r>
      <w:r>
        <w:t xml:space="preserve">and so on, the word</w:t>
      </w:r>
      <w:r>
        <w:t xml:space="preserve"> </w:t>
      </w:r>
      <w:r>
        <w:rPr>
          <w:iCs/>
          <w:i/>
        </w:rPr>
        <w:t xml:space="preserve">dyumna</w:t>
      </w:r>
      <w:r>
        <w:t xml:space="preserve"> </w:t>
      </w:r>
      <w:r>
        <w:t xml:space="preserve">is recorded (Ni. 2-10 [?] — as read by me; the reader’s OCR gives</w:t>
      </w:r>
      <w:r>
        <w:t xml:space="preserve"> </w:t>
      </w:r>
      <w:r>
        <w:t xml:space="preserve">“</w:t>
      </w:r>
      <w:r>
        <w:t xml:space="preserve">39</w:t>
      </w:r>
      <w:r>
        <w:t xml:space="preserve">”</w:t>
      </w:r>
      <w:r>
        <w:t xml:space="preserve"> </w:t>
      </w:r>
      <w:r>
        <w:t xml:space="preserve">for the Nirukta reference here too, the hyphen lost), so</w:t>
      </w:r>
      <w:r>
        <w:t xml:space="preserve"> </w:t>
      </w:r>
      <w:r>
        <w:rPr>
          <w:iCs/>
          <w:i/>
        </w:rPr>
        <w:t xml:space="preserve">dyumnāni</w:t>
      </w:r>
      <w:r>
        <w:t xml:space="preserve"> </w:t>
      </w:r>
      <w:r>
        <w:t xml:space="preserve">means</w:t>
      </w:r>
      <w:r>
        <w:t xml:space="preserve"> </w:t>
      </w:r>
      <w:r>
        <w:t xml:space="preserve">“</w:t>
      </w:r>
      <w:r>
        <w:t xml:space="preserve">riches</w:t>
      </w:r>
      <w:r>
        <w:t xml:space="preserve">”</w:t>
      </w:r>
      <w:r>
        <w:t xml:space="preserve">. In this ṛk the bhāṣyakāra has explained</w:t>
      </w:r>
      <w:r>
        <w:t xml:space="preserve"> </w:t>
      </w:r>
      <w:r>
        <w:rPr>
          <w:iCs/>
          <w:i/>
        </w:rPr>
        <w:t xml:space="preserve">dyotamānānnāni</w:t>
      </w:r>
      <w:r>
        <w:t xml:space="preserve">:</w:t>
      </w:r>
    </w:p>
    <w:p>
      <w:pPr>
        <w:pStyle w:val="BodyText"/>
      </w:pPr>
      <w:r>
        <w:rPr>
          <w:iCs/>
          <w:i/>
        </w:rPr>
        <w:t xml:space="preserve">Reference numbers printed on this page as read by the reader’s Google-Docs OCR (digits only; the hyphens, and sometimes a digit, may be lost — e.g. </w:t>
      </w:r>
      <w:r>
        <w:rPr>
          <w:iCs/>
          <w:i/>
        </w:rPr>
        <w:t xml:space="preserve">“</w:t>
      </w:r>
      <w:r>
        <w:rPr>
          <w:iCs/>
          <w:i/>
        </w:rPr>
        <w:t xml:space="preserve">4-628</w:t>
      </w:r>
      <w:r>
        <w:rPr>
          <w:iCs/>
          <w:i/>
        </w:rPr>
        <w:t xml:space="preserve">”</w:t>
      </w:r>
      <w:r>
        <w:rPr>
          <w:iCs/>
          <w:i/>
        </w:rPr>
        <w:t xml:space="preserve"> </w:t>
      </w:r>
      <w:r>
        <w:rPr>
          <w:iCs/>
          <w:i/>
        </w:rPr>
        <w:t xml:space="preserve">is 4-6xx — so use only as a check on the readings above):</w:t>
      </w:r>
      <w:r>
        <w:t xml:space="preserve"> </w:t>
      </w:r>
      <w:r>
        <w:t xml:space="preserve">1-71-8; 1-139-1; 1-122-13</w:t>
      </w:r>
    </w:p>
    <w:bookmarkEnd w:id="97"/>
    <w:bookmarkStart w:id="98" w:name="printed-p.-56-pdf-77"/>
    <w:p>
      <w:pPr>
        <w:pStyle w:val="Heading3"/>
      </w:pPr>
      <w:r>
        <w:t xml:space="preserve">Printed p. 56 (PDF 77)</w:t>
      </w:r>
    </w:p>
    <w:p>
      <w:pPr>
        <w:pStyle w:val="FirstParagraph"/>
      </w:pPr>
      <w:r>
        <w:rPr>
          <w:iCs/>
          <w:i/>
        </w:rPr>
        <w:t xml:space="preserve">(Header:</w:t>
      </w:r>
      <w:r>
        <w:rPr>
          <w:iCs/>
          <w:i/>
        </w:rPr>
        <w:t xml:space="preserve"> </w:t>
      </w:r>
      <w:r>
        <w:rPr>
          <w:iCs/>
          <w:i/>
        </w:rPr>
        <w:t xml:space="preserve">“</w:t>
      </w:r>
      <w:r>
        <w:rPr>
          <w:iCs/>
          <w:i/>
        </w:rPr>
        <w:t xml:space="preserve">Maṃ. 1 A. 18 Sū. 122</w:t>
      </w:r>
      <w:r>
        <w:rPr>
          <w:iCs/>
          <w:i/>
        </w:rPr>
        <w:t xml:space="preserve">”</w:t>
      </w:r>
      <w:r>
        <w:rPr>
          <w:iCs/>
          <w:i/>
        </w:rPr>
        <w:t xml:space="preserve">.)</w:t>
      </w:r>
      <w:r>
        <w:t xml:space="preserve"> </w:t>
      </w:r>
      <w:r>
        <w:t xml:space="preserve">“</w:t>
      </w:r>
      <w:r>
        <w:t xml:space="preserve">foods that shine, that is, nourishing foods</w:t>
      </w:r>
      <w:r>
        <w:t xml:space="preserve">”</w:t>
      </w:r>
      <w:r>
        <w:t xml:space="preserve"> </w:t>
      </w:r>
      <w:r>
        <w:t xml:space="preserve">(Ni. 5-5 [?] — as read by me; the OCR has</w:t>
      </w:r>
      <w:r>
        <w:t xml:space="preserve"> </w:t>
      </w:r>
      <w:r>
        <w:t xml:space="preserve">“</w:t>
      </w:r>
      <w:r>
        <w:t xml:space="preserve">39</w:t>
      </w:r>
      <w:r>
        <w:t xml:space="preserve">”</w:t>
      </w:r>
      <w:r>
        <w:t xml:space="preserve"> </w:t>
      </w:r>
      <w:r>
        <w:t xml:space="preserve">in this place). Yāska says:</w:t>
      </w:r>
      <w:r>
        <w:t xml:space="preserve"> </w:t>
      </w:r>
      <w:r>
        <w:rPr>
          <w:iCs/>
          <w:i/>
        </w:rPr>
        <w:t xml:space="preserve">dyumnaṃ dyotateḥ yaśo vā annaṃ vā</w:t>
      </w:r>
      <w:r>
        <w:t xml:space="preserve"> </w:t>
      </w:r>
      <w:r>
        <w:t xml:space="preserve">—</w:t>
      </w:r>
      <w:r>
        <w:t xml:space="preserve"> </w:t>
      </w:r>
      <w:r>
        <w:t xml:space="preserve">“</w:t>
      </w:r>
      <w:r>
        <w:rPr>
          <w:iCs/>
          <w:i/>
        </w:rPr>
        <w:t xml:space="preserve">dyumna</w:t>
      </w:r>
      <w:r>
        <w:t xml:space="preserve"> </w:t>
      </w:r>
      <w:r>
        <w:t xml:space="preserve">is from</w:t>
      </w:r>
      <w:r>
        <w:t xml:space="preserve"> </w:t>
      </w:r>
      <w:r>
        <w:rPr>
          <w:iCs/>
          <w:i/>
        </w:rPr>
        <w:t xml:space="preserve">dyut</w:t>
      </w:r>
      <w:r>
        <w:t xml:space="preserve">,</w:t>
      </w:r>
      <w:r>
        <w:t xml:space="preserve"> </w:t>
      </w:r>
      <w:r>
        <w:t xml:space="preserve">‘</w:t>
      </w:r>
      <w:r>
        <w:t xml:space="preserve">to shine</w:t>
      </w:r>
      <w:r>
        <w:t xml:space="preserve">’</w:t>
      </w:r>
      <w:r>
        <w:t xml:space="preserve">: glory, or food</w:t>
      </w:r>
      <w:r>
        <w:t xml:space="preserve">”</w:t>
      </w:r>
      <w:r>
        <w:t xml:space="preserve"> </w:t>
      </w:r>
      <w:r>
        <w:t xml:space="preserve">— and with this derivation (of</w:t>
      </w:r>
      <w:r>
        <w:t xml:space="preserve"> </w:t>
      </w:r>
      <w:r>
        <w:t xml:space="preserve">“</w:t>
      </w:r>
      <w:r>
        <w:t xml:space="preserve">the glory that shines well, or food</w:t>
      </w:r>
      <w:r>
        <w:t xml:space="preserve">”</w:t>
      </w:r>
      <w:r>
        <w:t xml:space="preserve">), to support this meaning:</w:t>
      </w:r>
    </w:p>
    <w:p>
      <w:pPr>
        <w:pStyle w:val="BlockText"/>
      </w:pPr>
      <w:r>
        <w:t xml:space="preserve">शतं ते शिप्रिन्नूतयः सुदासे सहस्रं शंसा उत रातिरस्तु ।</w:t>
      </w:r>
      <w:r>
        <w:t xml:space="preserve"> </w:t>
      </w:r>
      <w:r>
        <w:t xml:space="preserve">जहि वर्धर्नुषो मर्त्यस्यास्मे द्युम्नमधि रत्नं च धेहि ॥</w:t>
      </w:r>
    </w:p>
    <w:p>
      <w:pPr>
        <w:pStyle w:val="BlockText"/>
      </w:pPr>
      <w:r>
        <w:rPr>
          <w:iCs/>
          <w:i/>
        </w:rPr>
        <w:t xml:space="preserve">śataṃ te śiprinnūtayaḥ sudāse sahasraṃ śaṃsā uta rātirastu |</w:t>
      </w:r>
      <w:r>
        <w:t xml:space="preserve"> </w:t>
      </w:r>
      <w:r>
        <w:rPr>
          <w:iCs/>
          <w:i/>
        </w:rPr>
        <w:t xml:space="preserve">jahi vardharnuṣo martyasyāsme dyumnamadhi ratnaṃ ca dhehi ‖</w:t>
      </w:r>
    </w:p>
    <w:p>
      <w:pPr>
        <w:pStyle w:val="FirstParagraph"/>
      </w:pPr>
      <w:r>
        <w:t xml:space="preserve">(Ṛ. Saṃ. 2-3[?]-[?], as read.) — they have cited this ṛk as an example.</w:t>
      </w:r>
    </w:p>
    <w:p>
      <w:pPr>
        <w:pStyle w:val="BodyText"/>
      </w:pPr>
      <w:r>
        <w:rPr>
          <w:iCs/>
          <w:i/>
          <w:bCs/>
          <w:b/>
        </w:rPr>
        <w:t xml:space="preserve">vasutātiḥ</w:t>
      </w:r>
      <w:r>
        <w:t xml:space="preserve"> </w:t>
      </w:r>
      <w:r>
        <w:t xml:space="preserve">—</w:t>
      </w:r>
      <w:r>
        <w:t xml:space="preserve"> </w:t>
      </w:r>
      <w:r>
        <w:rPr>
          <w:iCs/>
          <w:i/>
        </w:rPr>
        <w:t xml:space="preserve">vasūnāṃ dhanānāṃ tātir vistāraḥ</w:t>
      </w:r>
      <w:r>
        <w:t xml:space="preserve">:</w:t>
      </w:r>
      <w:r>
        <w:t xml:space="preserve"> </w:t>
      </w:r>
      <w:r>
        <w:t xml:space="preserve">“</w:t>
      </w:r>
      <w:r>
        <w:t xml:space="preserve">the spread (abundance) of wealth</w:t>
      </w:r>
      <w:r>
        <w:t xml:space="preserve">”</w:t>
      </w:r>
      <w:r>
        <w:t xml:space="preserve"> </w:t>
      </w:r>
      <w:r>
        <w:t xml:space="preserve">— wealth in abundance, abundant wealth. The word</w:t>
      </w:r>
      <w:r>
        <w:t xml:space="preserve"> </w:t>
      </w:r>
      <w:r>
        <w:rPr>
          <w:iCs/>
          <w:i/>
        </w:rPr>
        <w:t xml:space="preserve">vasutāti</w:t>
      </w:r>
      <w:r>
        <w:t xml:space="preserve"> </w:t>
      </w:r>
      <w:r>
        <w:t xml:space="preserve">occurs in the ṛk that follows and nowhere else. For this word the bhāṣyakāra [says]</w:t>
      </w:r>
      <w:r>
        <w:t xml:space="preserve"> </w:t>
      </w:r>
      <w:r>
        <w:rPr>
          <w:iCs/>
          <w:i/>
        </w:rPr>
        <w:t xml:space="preserve">vasutātir vasūnāṃ haviḥ-lakṣaṇānāṃ dhanānāṃ vā vistārayitāra ṛtvijaḥ | vacanavyatyayaḥ</w:t>
      </w:r>
      <w:r>
        <w:t xml:space="preserve"> </w:t>
      </w:r>
      <w:r>
        <w:t xml:space="preserve">—</w:t>
      </w:r>
      <w:r>
        <w:t xml:space="preserve"> </w:t>
      </w:r>
      <w:r>
        <w:t xml:space="preserve">“</w:t>
      </w:r>
      <w:r>
        <w:t xml:space="preserve">the priests who spread the wealth in the form of oblations; the number is changed [from plural to singular]</w:t>
      </w:r>
      <w:r>
        <w:t xml:space="preserve">”</w:t>
      </w:r>
      <w:r>
        <w:t xml:space="preserve">; since the priests offer oblation-wealth,</w:t>
      </w:r>
      <w:r>
        <w:t xml:space="preserve"> </w:t>
      </w:r>
      <w:r>
        <w:t xml:space="preserve">“</w:t>
      </w:r>
      <w:r>
        <w:rPr>
          <w:iCs/>
          <w:i/>
        </w:rPr>
        <w:t xml:space="preserve">vasutātiḥ</w:t>
      </w:r>
      <w:r>
        <w:t xml:space="preserve">”</w:t>
      </w:r>
      <w:r>
        <w:t xml:space="preserve"> </w:t>
      </w:r>
      <w:r>
        <w:t xml:space="preserve">means the priests. Here he has said the singular is used in place of the plural by</w:t>
      </w:r>
      <w:r>
        <w:t xml:space="preserve"> </w:t>
      </w:r>
      <w:r>
        <w:rPr>
          <w:iCs/>
          <w:i/>
        </w:rPr>
        <w:t xml:space="preserve">vyatyaya</w:t>
      </w:r>
      <w:r>
        <w:t xml:space="preserve">.</w:t>
      </w:r>
    </w:p>
    <w:p>
      <w:pPr>
        <w:pStyle w:val="BodyText"/>
      </w:pPr>
      <w:r>
        <w:rPr>
          <w:iCs/>
          <w:i/>
          <w:bCs/>
          <w:b/>
        </w:rPr>
        <w:t xml:space="preserve">prabhṛtheṣu</w:t>
      </w:r>
      <w:r>
        <w:t xml:space="preserve"> </w:t>
      </w:r>
      <w:r>
        <w:t xml:space="preserve">—</w:t>
      </w:r>
      <w:r>
        <w:t xml:space="preserve"> </w:t>
      </w:r>
      <w:r>
        <w:rPr>
          <w:iCs/>
          <w:i/>
        </w:rPr>
        <w:t xml:space="preserve">prakṛṣṭabharaṇeṣu yāgeṣu</w:t>
      </w:r>
      <w:r>
        <w:t xml:space="preserve">:</w:t>
      </w:r>
      <w:r>
        <w:t xml:space="preserve"> </w:t>
      </w:r>
      <w:r>
        <w:t xml:space="preserve">“</w:t>
      </w:r>
      <w:r>
        <w:t xml:space="preserve">in sacrifices which are attended with excellent preparations</w:t>
      </w:r>
      <w:r>
        <w:t xml:space="preserve">”</w:t>
      </w:r>
      <w:r>
        <w:t xml:space="preserve"> </w:t>
      </w:r>
      <w:r>
        <w:t xml:space="preserve">— in sacrifices equipped with excellent materials.</w:t>
      </w:r>
    </w:p>
    <w:p>
      <w:pPr>
        <w:pStyle w:val="BodyText"/>
      </w:pPr>
      <w:r>
        <w:t xml:space="preserve">As the main intention of the second half of this ṛk, one may say, according to the opinion of the Western scholar Wilson:</w:t>
      </w:r>
      <w:r>
        <w:t xml:space="preserve"> </w:t>
      </w:r>
      <w:r>
        <w:t xml:space="preserve">“</w:t>
      </w:r>
      <w:r>
        <w:t xml:space="preserve">all the deities should come and accept the foods in the form of Soma, which the priests offer abundantly in the sacrifice.</w:t>
      </w:r>
      <w:r>
        <w:t xml:space="preserve">”</w:t>
      </w:r>
    </w:p>
    <w:p>
      <w:pPr>
        <w:pStyle w:val="BodyText"/>
      </w:pPr>
      <w:r>
        <w:rPr>
          <w:bCs/>
          <w:b/>
        </w:rPr>
        <w:t xml:space="preserve">Vyākaraṇa-prakriyā (grammar page, Ṛk 12, noted briefly; sūtra numbers not reproduced).</w:t>
      </w:r>
      <w:r>
        <w:t xml:space="preserve"> </w:t>
      </w:r>
      <w:r>
        <w:rPr>
          <w:iCs/>
          <w:i/>
        </w:rPr>
        <w:t xml:space="preserve">Dhāma</w:t>
      </w:r>
      <w:r>
        <w:t xml:space="preserve"> </w:t>
      </w:r>
      <w:r>
        <w:t xml:space="preserve">— the root</w:t>
      </w:r>
      <w:r>
        <w:t xml:space="preserve"> </w:t>
      </w:r>
      <w:r>
        <w:rPr>
          <w:iCs/>
          <w:i/>
        </w:rPr>
        <w:t xml:space="preserve">ḍudhāñ dhāraṇapoṣaṇayoḥ</w:t>
      </w:r>
      <w:r>
        <w:t xml:space="preserve">;</w:t>
      </w:r>
      <w:r>
        <w:t xml:space="preserve"> </w:t>
      </w:r>
      <w:r>
        <w:rPr>
          <w:iCs/>
          <w:i/>
        </w:rPr>
        <w:t xml:space="preserve">chandasi luṅlaṅliṭaḥ</w:t>
      </w:r>
      <w:r>
        <w:t xml:space="preserve"> </w:t>
      </w:r>
      <w:r>
        <w:t xml:space="preserve">—</w:t>
      </w:r>
      <w:r>
        <w:t xml:space="preserve"> </w:t>
      </w:r>
      <w:r>
        <w:rPr>
          <w:iCs/>
          <w:i/>
        </w:rPr>
        <w:t xml:space="preserve">loṭ</w:t>
      </w:r>
      <w:r>
        <w:t xml:space="preserve">-sense in</w:t>
      </w:r>
      <w:r>
        <w:t xml:space="preserve"> </w:t>
      </w:r>
      <w:r>
        <w:rPr>
          <w:iCs/>
          <w:i/>
        </w:rPr>
        <w:t xml:space="preserve">luṅ</w:t>
      </w:r>
      <w:r>
        <w:t xml:space="preserve">; in the 1st person plural the suffix</w:t>
      </w:r>
      <w:r>
        <w:t xml:space="preserve"> </w:t>
      </w:r>
      <w:r>
        <w:rPr>
          <w:iCs/>
          <w:i/>
        </w:rPr>
        <w:t xml:space="preserve">mas</w:t>
      </w:r>
      <w:r>
        <w:t xml:space="preserve">;</w:t>
      </w:r>
      <w:r>
        <w:t xml:space="preserve"> </w:t>
      </w:r>
      <w:r>
        <w:rPr>
          <w:iCs/>
          <w:i/>
        </w:rPr>
        <w:t xml:space="preserve">nityaṃ ṅitaḥ</w:t>
      </w:r>
      <w:r>
        <w:t xml:space="preserve"> </w:t>
      </w:r>
      <w:r>
        <w:t xml:space="preserve">— the</w:t>
      </w:r>
      <w:r>
        <w:t xml:space="preserve"> </w:t>
      </w:r>
      <w:r>
        <w:rPr>
          <w:iCs/>
          <w:i/>
        </w:rPr>
        <w:t xml:space="preserve">s</w:t>
      </w:r>
      <w:r>
        <w:t xml:space="preserve"> </w:t>
      </w:r>
      <w:r>
        <w:t xml:space="preserve">is dropped; when</w:t>
      </w:r>
      <w:r>
        <w:t xml:space="preserve"> </w:t>
      </w:r>
      <w:r>
        <w:rPr>
          <w:iCs/>
          <w:i/>
        </w:rPr>
        <w:t xml:space="preserve">cli</w:t>
      </w:r>
      <w:r>
        <w:t xml:space="preserve"> </w:t>
      </w:r>
      <w:r>
        <w:t xml:space="preserve">comes,</w:t>
      </w:r>
      <w:r>
        <w:t xml:space="preserve"> </w:t>
      </w:r>
      <w:r>
        <w:rPr>
          <w:iCs/>
          <w:i/>
        </w:rPr>
        <w:t xml:space="preserve">sic</w:t>
      </w:r>
      <w:r>
        <w:t xml:space="preserve">;</w:t>
      </w:r>
      <w:r>
        <w:t xml:space="preserve"> </w:t>
      </w:r>
      <w:r>
        <w:rPr>
          <w:iCs/>
          <w:i/>
        </w:rPr>
        <w:t xml:space="preserve">gātisthāghupābhūbhyaḥ sicaḥ parasmaipadeṣu</w:t>
      </w:r>
      <w:r>
        <w:t xml:space="preserve"> </w:t>
      </w:r>
      <w:r>
        <w:t xml:space="preserve">— its</w:t>
      </w:r>
      <w:r>
        <w:t xml:space="preserve"> </w:t>
      </w:r>
      <w:r>
        <w:rPr>
          <w:iCs/>
          <w:i/>
        </w:rPr>
        <w:t xml:space="preserve">luk</w:t>
      </w:r>
      <w:r>
        <w:t xml:space="preserve">;</w:t>
      </w:r>
      <w:r>
        <w:t xml:space="preserve"> </w:t>
      </w:r>
      <w:r>
        <w:rPr>
          <w:iCs/>
          <w:i/>
        </w:rPr>
        <w:t xml:space="preserve">bahulaṃ chandasy amāṅyoge ’pi</w:t>
      </w:r>
      <w:r>
        <w:t xml:space="preserve"> </w:t>
      </w:r>
      <w:r>
        <w:t xml:space="preserve">— the</w:t>
      </w:r>
      <w:r>
        <w:t xml:space="preserve"> </w:t>
      </w:r>
      <w:r>
        <w:rPr>
          <w:iCs/>
          <w:i/>
        </w:rPr>
        <w:t xml:space="preserve">aṭ</w:t>
      </w:r>
      <w:r>
        <w:t xml:space="preserve"> </w:t>
      </w:r>
      <w:r>
        <w:t xml:space="preserve">augment does not come; after an</w:t>
      </w:r>
      <w:r>
        <w:t xml:space="preserve"> </w:t>
      </w:r>
      <w:r>
        <w:rPr>
          <w:iCs/>
          <w:i/>
        </w:rPr>
        <w:t xml:space="preserve">atiṅanta</w:t>
      </w:r>
      <w:r>
        <w:t xml:space="preserve"> </w:t>
      </w:r>
      <w:r>
        <w:t xml:space="preserve">the</w:t>
      </w:r>
      <w:r>
        <w:t xml:space="preserve"> </w:t>
      </w:r>
      <w:r>
        <w:rPr>
          <w:iCs/>
          <w:i/>
        </w:rPr>
        <w:t xml:space="preserve">nighāta</w:t>
      </w:r>
      <w:r>
        <w:t xml:space="preserve">.</w:t>
      </w:r>
      <w:r>
        <w:t xml:space="preserve"> </w:t>
      </w:r>
      <w:r>
        <w:rPr>
          <w:iCs/>
          <w:i/>
        </w:rPr>
        <w:t xml:space="preserve">Avocan</w:t>
      </w:r>
      <w:r>
        <w:t xml:space="preserve"> </w:t>
      </w:r>
      <w:r>
        <w:t xml:space="preserve">— the root</w:t>
      </w:r>
      <w:r>
        <w:t xml:space="preserve"> </w:t>
      </w:r>
      <w:r>
        <w:rPr>
          <w:iCs/>
          <w:i/>
        </w:rPr>
        <w:t xml:space="preserve">vaca paribhāṣaṇe</w:t>
      </w:r>
      <w:r>
        <w:t xml:space="preserve">;</w:t>
      </w:r>
      <w:r>
        <w:t xml:space="preserve"> </w:t>
      </w:r>
      <w:r>
        <w:rPr>
          <w:iCs/>
          <w:i/>
        </w:rPr>
        <w:t xml:space="preserve">luṅ</w:t>
      </w:r>
      <w:r>
        <w:t xml:space="preserve">, 3rd plural, the suffix</w:t>
      </w:r>
      <w:r>
        <w:t xml:space="preserve"> </w:t>
      </w:r>
      <w:r>
        <w:rPr>
          <w:iCs/>
          <w:i/>
        </w:rPr>
        <w:t xml:space="preserve">jhi</w:t>
      </w:r>
      <w:r>
        <w:t xml:space="preserve">; elision of the</w:t>
      </w:r>
      <w:r>
        <w:t xml:space="preserve"> </w:t>
      </w:r>
      <w:r>
        <w:rPr>
          <w:iCs/>
          <w:i/>
        </w:rPr>
        <w:t xml:space="preserve">i</w:t>
      </w:r>
      <w:r>
        <w:t xml:space="preserve">;</w:t>
      </w:r>
      <w:r>
        <w:t xml:space="preserve"> </w:t>
      </w:r>
      <w:r>
        <w:rPr>
          <w:iCs/>
          <w:i/>
        </w:rPr>
        <w:t xml:space="preserve">jhoṃtaḥ</w:t>
      </w:r>
      <w:r>
        <w:t xml:space="preserve"> </w:t>
      </w:r>
      <w:r>
        <w:t xml:space="preserve">— the</w:t>
      </w:r>
      <w:r>
        <w:t xml:space="preserve"> </w:t>
      </w:r>
      <w:r>
        <w:rPr>
          <w:iCs/>
          <w:i/>
        </w:rPr>
        <w:t xml:space="preserve">ant</w:t>
      </w:r>
      <w:r>
        <w:t xml:space="preserve">; when</w:t>
      </w:r>
      <w:r>
        <w:t xml:space="preserve"> </w:t>
      </w:r>
      <w:r>
        <w:rPr>
          <w:iCs/>
          <w:i/>
        </w:rPr>
        <w:t xml:space="preserve">cli</w:t>
      </w:r>
      <w:r>
        <w:t xml:space="preserve"> </w:t>
      </w:r>
      <w:r>
        <w:t xml:space="preserve">comes,</w:t>
      </w:r>
      <w:r>
        <w:t xml:space="preserve"> </w:t>
      </w:r>
      <w:r>
        <w:rPr>
          <w:iCs/>
          <w:i/>
        </w:rPr>
        <w:t xml:space="preserve">asyativakti khyātibhyo ’ṅ</w:t>
      </w:r>
      <w:r>
        <w:t xml:space="preserve"> </w:t>
      </w:r>
      <w:r>
        <w:t xml:space="preserve">— the</w:t>
      </w:r>
      <w:r>
        <w:t xml:space="preserve"> </w:t>
      </w:r>
      <w:r>
        <w:rPr>
          <w:iCs/>
          <w:i/>
        </w:rPr>
        <w:t xml:space="preserve">aṅ</w:t>
      </w:r>
      <w:r>
        <w:t xml:space="preserve">;</w:t>
      </w:r>
      <w:r>
        <w:t xml:space="preserve"> </w:t>
      </w:r>
      <w:r>
        <w:rPr>
          <w:iCs/>
          <w:i/>
        </w:rPr>
        <w:t xml:space="preserve">vaca um</w:t>
      </w:r>
      <w:r>
        <w:t xml:space="preserve"> </w:t>
      </w:r>
      <w:r>
        <w:t xml:space="preserve">— …</w:t>
      </w:r>
    </w:p>
    <w:p>
      <w:pPr>
        <w:pStyle w:val="BodyText"/>
      </w:pPr>
      <w:r>
        <w:rPr>
          <w:iCs/>
          <w:i/>
        </w:rPr>
        <w:t xml:space="preserve">Reference numbers printed on this page as read by the reader’s Google-Docs OCR (digits only; the hyphens, and sometimes a digit, may be lost — e.g. </w:t>
      </w:r>
      <w:r>
        <w:rPr>
          <w:iCs/>
          <w:i/>
        </w:rPr>
        <w:t xml:space="preserve">“</w:t>
      </w:r>
      <w:r>
        <w:rPr>
          <w:iCs/>
          <w:i/>
        </w:rPr>
        <w:t xml:space="preserve">4-628</w:t>
      </w:r>
      <w:r>
        <w:rPr>
          <w:iCs/>
          <w:i/>
        </w:rPr>
        <w:t xml:space="preserve">”</w:t>
      </w:r>
      <w:r>
        <w:rPr>
          <w:iCs/>
          <w:i/>
        </w:rPr>
        <w:t xml:space="preserve"> </w:t>
      </w:r>
      <w:r>
        <w:rPr>
          <w:iCs/>
          <w:i/>
        </w:rPr>
        <w:t xml:space="preserve">is 4-6xx — so use only as a check on the readings above):</w:t>
      </w:r>
      <w:r>
        <w:t xml:space="preserve"> </w:t>
      </w:r>
      <w:r>
        <w:t xml:space="preserve">3-4-6; 2-4-77; 6-4-75; 3-1-52; 7-4-20</w:t>
      </w:r>
    </w:p>
    <w:bookmarkEnd w:id="98"/>
    <w:bookmarkStart w:id="99" w:name="printed-p.-57-pdf-78"/>
    <w:p>
      <w:pPr>
        <w:pStyle w:val="Heading3"/>
      </w:pPr>
      <w:r>
        <w:t xml:space="preserve">Printed p. 57 (PDF 78)</w:t>
      </w:r>
    </w:p>
    <w:p>
      <w:pPr>
        <w:pStyle w:val="FirstParagraph"/>
      </w:pPr>
      <w:r>
        <w:rPr>
          <w:iCs/>
          <w:i/>
        </w:rPr>
        <w:t xml:space="preserve">(Header:</w:t>
      </w:r>
      <w:r>
        <w:rPr>
          <w:iCs/>
          <w:i/>
        </w:rPr>
        <w:t xml:space="preserve"> </w:t>
      </w:r>
      <w:r>
        <w:rPr>
          <w:iCs/>
          <w:i/>
        </w:rPr>
        <w:t xml:space="preserve">“</w:t>
      </w:r>
      <w:r>
        <w:rPr>
          <w:iCs/>
          <w:i/>
        </w:rPr>
        <w:t xml:space="preserve">Aṣṭaka 2, Adhyāya 1, Varga 3</w:t>
      </w:r>
      <w:r>
        <w:rPr>
          <w:iCs/>
          <w:i/>
        </w:rPr>
        <w:t xml:space="preserve">”</w:t>
      </w:r>
      <w:r>
        <w:rPr>
          <w:iCs/>
          <w:i/>
        </w:rPr>
        <w:t xml:space="preserve">.)</w:t>
      </w:r>
      <w:r>
        <w:t xml:space="preserve"> </w:t>
      </w:r>
      <w:r>
        <w:rPr>
          <w:bCs/>
          <w:b/>
        </w:rPr>
        <w:t xml:space="preserve">Grammar page, continued (Ṛk 12, noted briefly).</w:t>
      </w:r>
      <w:r>
        <w:t xml:space="preserve"> </w:t>
      </w:r>
      <w:r>
        <w:rPr>
          <w:iCs/>
          <w:i/>
        </w:rPr>
        <w:t xml:space="preserve">Avocan</w:t>
      </w:r>
      <w:r>
        <w:t xml:space="preserve"> </w:t>
      </w:r>
      <w:r>
        <w:t xml:space="preserve">(concluded) — the augment</w:t>
      </w:r>
      <w:r>
        <w:t xml:space="preserve"> </w:t>
      </w:r>
      <w:r>
        <w:rPr>
          <w:iCs/>
          <w:i/>
        </w:rPr>
        <w:t xml:space="preserve">um</w:t>
      </w:r>
      <w:r>
        <w:t xml:space="preserve"> </w:t>
      </w:r>
      <w:r>
        <w:t xml:space="preserve">in the root after</w:t>
      </w:r>
      <w:r>
        <w:t xml:space="preserve"> </w:t>
      </w:r>
      <w:r>
        <w:rPr>
          <w:iCs/>
          <w:i/>
        </w:rPr>
        <w:t xml:space="preserve">aṅ</w:t>
      </w:r>
      <w:r>
        <w:t xml:space="preserve"> </w:t>
      </w:r>
      <w:r>
        <w:t xml:space="preserve">…; by</w:t>
      </w:r>
      <w:r>
        <w:t xml:space="preserve"> </w:t>
      </w:r>
      <w:r>
        <w:rPr>
          <w:iCs/>
          <w:i/>
        </w:rPr>
        <w:t xml:space="preserve">mider guṇaḥ</w:t>
      </w:r>
      <w:r>
        <w:t xml:space="preserve"> </w:t>
      </w:r>
      <w:r>
        <w:t xml:space="preserve">[as printed in part] guṇa; the augment</w:t>
      </w:r>
      <w:r>
        <w:t xml:space="preserve"> </w:t>
      </w:r>
      <w:r>
        <w:rPr>
          <w:iCs/>
          <w:i/>
        </w:rPr>
        <w:t xml:space="preserve">aṭ</w:t>
      </w:r>
      <w:r>
        <w:t xml:space="preserve"> </w:t>
      </w:r>
      <w:r>
        <w:t xml:space="preserve">for the stem; after an</w:t>
      </w:r>
      <w:r>
        <w:t xml:space="preserve"> </w:t>
      </w:r>
      <w:r>
        <w:rPr>
          <w:iCs/>
          <w:i/>
        </w:rPr>
        <w:t xml:space="preserve">atiṅanta</w:t>
      </w:r>
      <w:r>
        <w:t xml:space="preserve"> </w:t>
      </w:r>
      <w:r>
        <w:t xml:space="preserve">the</w:t>
      </w:r>
      <w:r>
        <w:t xml:space="preserve"> </w:t>
      </w:r>
      <w:r>
        <w:rPr>
          <w:iCs/>
          <w:i/>
        </w:rPr>
        <w:t xml:space="preserve">nighāta</w:t>
      </w:r>
      <w:r>
        <w:t xml:space="preserve">.</w:t>
      </w:r>
      <w:r>
        <w:t xml:space="preserve"> </w:t>
      </w:r>
      <w:r>
        <w:rPr>
          <w:iCs/>
          <w:i/>
        </w:rPr>
        <w:t xml:space="preserve">Daśatayasya</w:t>
      </w:r>
      <w:r>
        <w:t xml:space="preserve"> </w:t>
      </w:r>
      <w:r>
        <w:t xml:space="preserve">—</w:t>
      </w:r>
      <w:r>
        <w:t xml:space="preserve"> </w:t>
      </w:r>
      <w:r>
        <w:rPr>
          <w:iCs/>
          <w:i/>
        </w:rPr>
        <w:t xml:space="preserve">daśa avayavā asya, daśatayan</w:t>
      </w:r>
      <w:r>
        <w:t xml:space="preserve">;</w:t>
      </w:r>
      <w:r>
        <w:t xml:space="preserve"> </w:t>
      </w:r>
      <w:r>
        <w:rPr>
          <w:iCs/>
          <w:i/>
        </w:rPr>
        <w:t xml:space="preserve">saṅkhyāyā avayave tayap</w:t>
      </w:r>
      <w:r>
        <w:t xml:space="preserve"> </w:t>
      </w:r>
      <w:r>
        <w:t xml:space="preserve">the suffix</w:t>
      </w:r>
      <w:r>
        <w:t xml:space="preserve"> </w:t>
      </w:r>
      <w:r>
        <w:rPr>
          <w:iCs/>
          <w:i/>
        </w:rPr>
        <w:t xml:space="preserve">tayap</w:t>
      </w:r>
      <w:r>
        <w:t xml:space="preserve">; since it is</w:t>
      </w:r>
      <w:r>
        <w:t xml:space="preserve"> </w:t>
      </w:r>
      <w:r>
        <w:rPr>
          <w:iCs/>
          <w:i/>
        </w:rPr>
        <w:t xml:space="preserve">pit</w:t>
      </w:r>
      <w:r>
        <w:t xml:space="preserve">, the suffix</w:t>
      </w:r>
      <w:r>
        <w:t xml:space="preserve"> </w:t>
      </w:r>
      <w:r>
        <w:rPr>
          <w:iCs/>
          <w:i/>
        </w:rPr>
        <w:t xml:space="preserve">ini</w:t>
      </w:r>
      <w:r>
        <w:t xml:space="preserve">-like is unaccented.</w:t>
      </w:r>
      <w:r>
        <w:t xml:space="preserve"> </w:t>
      </w:r>
      <w:r>
        <w:rPr>
          <w:iCs/>
          <w:i/>
        </w:rPr>
        <w:t xml:space="preserve">Vasutātiḥ</w:t>
      </w:r>
      <w:r>
        <w:t xml:space="preserve"> </w:t>
      </w:r>
      <w:r>
        <w:t xml:space="preserve">—</w:t>
      </w:r>
      <w:r>
        <w:t xml:space="preserve"> </w:t>
      </w:r>
      <w:r>
        <w:rPr>
          <w:iCs/>
          <w:i/>
        </w:rPr>
        <w:t xml:space="preserve">vasūnāṃ tātiḥ vasutātiḥ</w:t>
      </w:r>
      <w:r>
        <w:t xml:space="preserve">; the root</w:t>
      </w:r>
      <w:r>
        <w:t xml:space="preserve"> </w:t>
      </w:r>
      <w:r>
        <w:rPr>
          <w:iCs/>
          <w:i/>
        </w:rPr>
        <w:t xml:space="preserve">tan vistāre</w:t>
      </w:r>
      <w:r>
        <w:t xml:space="preserve">; in the sense of action by</w:t>
      </w:r>
      <w:r>
        <w:t xml:space="preserve"> </w:t>
      </w:r>
      <w:r>
        <w:rPr>
          <w:iCs/>
          <w:i/>
        </w:rPr>
        <w:t xml:space="preserve">striyāṃ ktin</w:t>
      </w:r>
      <w:r>
        <w:t xml:space="preserve"> </w:t>
      </w:r>
      <w:r>
        <w:t xml:space="preserve">the suffix</w:t>
      </w:r>
      <w:r>
        <w:t xml:space="preserve"> </w:t>
      </w:r>
      <w:r>
        <w:rPr>
          <w:iCs/>
          <w:i/>
        </w:rPr>
        <w:t xml:space="preserve">ktin</w:t>
      </w:r>
      <w:r>
        <w:t xml:space="preserve">; by</w:t>
      </w:r>
      <w:r>
        <w:t xml:space="preserve"> </w:t>
      </w:r>
      <w:r>
        <w:rPr>
          <w:iCs/>
          <w:i/>
        </w:rPr>
        <w:t xml:space="preserve">vyatyaya</w:t>
      </w:r>
      <w:r>
        <w:t xml:space="preserve"> </w:t>
      </w:r>
      <w:r>
        <w:t xml:space="preserve">the</w:t>
      </w:r>
      <w:r>
        <w:t xml:space="preserve"> </w:t>
      </w:r>
      <w:r>
        <w:rPr>
          <w:iCs/>
          <w:i/>
        </w:rPr>
        <w:t xml:space="preserve">ā</w:t>
      </w:r>
      <w:r>
        <w:t xml:space="preserve">-substitution for the root when it follows;</w:t>
      </w:r>
      <w:r>
        <w:t xml:space="preserve"> </w:t>
      </w:r>
      <w:r>
        <w:rPr>
          <w:iCs/>
          <w:i/>
        </w:rPr>
        <w:t xml:space="preserve">marutvṛdhādīnāṃ chandasy upasaṅkhyānam</w:t>
      </w:r>
      <w:r>
        <w:t xml:space="preserve"> </w:t>
      </w:r>
      <w:r>
        <w:t xml:space="preserve">— the accent of the end of the first member; or by</w:t>
      </w:r>
      <w:r>
        <w:t xml:space="preserve"> </w:t>
      </w:r>
      <w:r>
        <w:rPr>
          <w:iCs/>
          <w:i/>
        </w:rPr>
        <w:t xml:space="preserve">sarvadevāt tātil</w:t>
      </w:r>
      <w:r>
        <w:t xml:space="preserve"> </w:t>
      </w:r>
      <w:r>
        <w:t xml:space="preserve">the suffix</w:t>
      </w:r>
      <w:r>
        <w:t xml:space="preserve"> </w:t>
      </w:r>
      <w:r>
        <w:rPr>
          <w:iCs/>
          <w:i/>
        </w:rPr>
        <w:t xml:space="preserve">tātil</w:t>
      </w:r>
      <w:r>
        <w:t xml:space="preserve">, which was prescribed [for</w:t>
      </w:r>
      <w:r>
        <w:t xml:space="preserve"> </w:t>
      </w:r>
      <w:r>
        <w:rPr>
          <w:iCs/>
          <w:i/>
        </w:rPr>
        <w:t xml:space="preserve">sarva</w:t>
      </w:r>
      <w:r>
        <w:t xml:space="preserve"> </w:t>
      </w:r>
      <w:r>
        <w:t xml:space="preserve">and</w:t>
      </w:r>
      <w:r>
        <w:t xml:space="preserve"> </w:t>
      </w:r>
      <w:r>
        <w:rPr>
          <w:iCs/>
          <w:i/>
        </w:rPr>
        <w:t xml:space="preserve">deva</w:t>
      </w:r>
      <w:r>
        <w:t xml:space="preserve">], comes by</w:t>
      </w:r>
      <w:r>
        <w:t xml:space="preserve"> </w:t>
      </w:r>
      <w:r>
        <w:rPr>
          <w:iCs/>
          <w:i/>
        </w:rPr>
        <w:t xml:space="preserve">vyatyaya</w:t>
      </w:r>
      <w:r>
        <w:t xml:space="preserve"> </w:t>
      </w:r>
      <w:r>
        <w:t xml:space="preserve">in its own sense after this word too; by</w:t>
      </w:r>
      <w:r>
        <w:t xml:space="preserve"> </w:t>
      </w:r>
      <w:r>
        <w:rPr>
          <w:iCs/>
          <w:i/>
        </w:rPr>
        <w:t xml:space="preserve">liti</w:t>
      </w:r>
      <w:r>
        <w:t xml:space="preserve"> </w:t>
      </w:r>
      <w:r>
        <w:t xml:space="preserve">the first-member acute.</w:t>
      </w:r>
      <w:r>
        <w:t xml:space="preserve"> </w:t>
      </w:r>
      <w:r>
        <w:rPr>
          <w:iCs/>
          <w:i/>
        </w:rPr>
        <w:t xml:space="preserve">Rāran</w:t>
      </w:r>
      <w:r>
        <w:t xml:space="preserve"> </w:t>
      </w:r>
      <w:r>
        <w:t xml:space="preserve">— the root</w:t>
      </w:r>
      <w:r>
        <w:t xml:space="preserve"> </w:t>
      </w:r>
      <w:r>
        <w:rPr>
          <w:iCs/>
          <w:i/>
        </w:rPr>
        <w:t xml:space="preserve">ramu krīḍāyām</w:t>
      </w:r>
      <w:r>
        <w:t xml:space="preserve">; in the sense of intensity,</w:t>
      </w:r>
      <w:r>
        <w:t xml:space="preserve"> </w:t>
      </w:r>
      <w:r>
        <w:rPr>
          <w:iCs/>
          <w:i/>
        </w:rPr>
        <w:t xml:space="preserve">dhātor ekāco halādeḥ kriyāsamabhihāre yaṅ</w:t>
      </w:r>
      <w:r>
        <w:t xml:space="preserve"> </w:t>
      </w:r>
      <w:r>
        <w:t xml:space="preserve">the suffix</w:t>
      </w:r>
      <w:r>
        <w:t xml:space="preserve"> </w:t>
      </w:r>
      <w:r>
        <w:rPr>
          <w:iCs/>
          <w:i/>
        </w:rPr>
        <w:t xml:space="preserve">yaṅ</w:t>
      </w:r>
      <w:r>
        <w:t xml:space="preserve">;</w:t>
      </w:r>
      <w:r>
        <w:t xml:space="preserve"> </w:t>
      </w:r>
      <w:r>
        <w:rPr>
          <w:iCs/>
          <w:i/>
        </w:rPr>
        <w:t xml:space="preserve">yaṅo ’ci ca</w:t>
      </w:r>
      <w:r>
        <w:t xml:space="preserve"> </w:t>
      </w:r>
      <w:r>
        <w:t xml:space="preserve">the</w:t>
      </w:r>
      <w:r>
        <w:t xml:space="preserve"> </w:t>
      </w:r>
      <w:r>
        <w:rPr>
          <w:iCs/>
          <w:i/>
        </w:rPr>
        <w:t xml:space="preserve">luk</w:t>
      </w:r>
      <w:r>
        <w:t xml:space="preserve">; after a</w:t>
      </w:r>
      <w:r>
        <w:t xml:space="preserve"> </w:t>
      </w:r>
      <w:r>
        <w:rPr>
          <w:iCs/>
          <w:i/>
        </w:rPr>
        <w:t xml:space="preserve">yaṅluganta</w:t>
      </w:r>
      <w:r>
        <w:t xml:space="preserve"> </w:t>
      </w:r>
      <w:r>
        <w:t xml:space="preserve">the Vedic present sense</w:t>
      </w:r>
      <w:r>
        <w:t xml:space="preserve"> </w:t>
      </w:r>
      <w:r>
        <w:rPr>
          <w:iCs/>
          <w:i/>
        </w:rPr>
        <w:t xml:space="preserve">luṅ</w:t>
      </w:r>
      <w:r>
        <w:t xml:space="preserve">; 3rd plural,</w:t>
      </w:r>
      <w:r>
        <w:t xml:space="preserve"> </w:t>
      </w:r>
      <w:r>
        <w:rPr>
          <w:iCs/>
          <w:i/>
        </w:rPr>
        <w:t xml:space="preserve">jhi</w:t>
      </w:r>
      <w:r>
        <w:t xml:space="preserve">, the</w:t>
      </w:r>
      <w:r>
        <w:t xml:space="preserve"> </w:t>
      </w:r>
      <w:r>
        <w:rPr>
          <w:iCs/>
          <w:i/>
        </w:rPr>
        <w:t xml:space="preserve">ant</w:t>
      </w:r>
      <w:r>
        <w:t xml:space="preserve">, loss of the</w:t>
      </w:r>
      <w:r>
        <w:t xml:space="preserve"> </w:t>
      </w:r>
      <w:r>
        <w:rPr>
          <w:iCs/>
          <w:i/>
        </w:rPr>
        <w:t xml:space="preserve">i</w:t>
      </w:r>
      <w:r>
        <w:t xml:space="preserve">;</w:t>
      </w:r>
      <w:r>
        <w:t xml:space="preserve"> </w:t>
      </w:r>
      <w:r>
        <w:rPr>
          <w:iCs/>
          <w:i/>
        </w:rPr>
        <w:t xml:space="preserve">dīrgha iṇkitaḥ</w:t>
      </w:r>
      <w:r>
        <w:t xml:space="preserve"> </w:t>
      </w:r>
      <w:r>
        <w:t xml:space="preserve">— the lengthening of the reduplicative syllable; the connection with the word</w:t>
      </w:r>
      <w:r>
        <w:t xml:space="preserve"> </w:t>
      </w:r>
      <w:r>
        <w:rPr>
          <w:iCs/>
          <w:i/>
        </w:rPr>
        <w:t xml:space="preserve">yeṣu</w:t>
      </w:r>
      <w:r>
        <w:t xml:space="preserve"> </w:t>
      </w:r>
      <w:r>
        <w:t xml:space="preserve">before it,</w:t>
      </w:r>
      <w:r>
        <w:t xml:space="preserve"> </w:t>
      </w:r>
      <w:r>
        <w:rPr>
          <w:iCs/>
          <w:i/>
        </w:rPr>
        <w:t xml:space="preserve">yadvṛttānnityam</w:t>
      </w:r>
      <w:r>
        <w:t xml:space="preserve"> </w:t>
      </w:r>
      <w:r>
        <w:t xml:space="preserve">— the</w:t>
      </w:r>
      <w:r>
        <w:t xml:space="preserve"> </w:t>
      </w:r>
      <w:r>
        <w:rPr>
          <w:iCs/>
          <w:i/>
        </w:rPr>
        <w:t xml:space="preserve">nighāta</w:t>
      </w:r>
      <w:r>
        <w:t xml:space="preserve"> </w:t>
      </w:r>
      <w:r>
        <w:t xml:space="preserve">is prevented; the first-syllable acute of the suffix; the augment</w:t>
      </w:r>
      <w:r>
        <w:t xml:space="preserve"> </w:t>
      </w:r>
      <w:r>
        <w:rPr>
          <w:iCs/>
          <w:i/>
        </w:rPr>
        <w:t xml:space="preserve">aṭ</w:t>
      </w:r>
      <w:r>
        <w:t xml:space="preserve"> </w:t>
      </w:r>
      <w:r>
        <w:t xml:space="preserve">is not [added] in the Vedic way. In the second explanation, the root</w:t>
      </w:r>
      <w:r>
        <w:t xml:space="preserve"> </w:t>
      </w:r>
      <w:r>
        <w:rPr>
          <w:iCs/>
          <w:i/>
        </w:rPr>
        <w:t xml:space="preserve">rā dāne</w:t>
      </w:r>
      <w:r>
        <w:t xml:space="preserve">;</w:t>
      </w:r>
      <w:r>
        <w:t xml:space="preserve"> </w:t>
      </w:r>
      <w:r>
        <w:rPr>
          <w:iCs/>
          <w:i/>
        </w:rPr>
        <w:t xml:space="preserve">leṭ</w:t>
      </w:r>
      <w:r>
        <w:t xml:space="preserve">, 3rd plural,</w:t>
      </w:r>
      <w:r>
        <w:t xml:space="preserve"> </w:t>
      </w:r>
      <w:r>
        <w:rPr>
          <w:iCs/>
          <w:i/>
        </w:rPr>
        <w:t xml:space="preserve">jhi</w:t>
      </w:r>
      <w:r>
        <w:t xml:space="preserve">;</w:t>
      </w:r>
      <w:r>
        <w:t xml:space="preserve"> </w:t>
      </w:r>
      <w:r>
        <w:rPr>
          <w:iCs/>
          <w:i/>
        </w:rPr>
        <w:t xml:space="preserve">itaś ca lopaḥ parasmaipadeṣu</w:t>
      </w:r>
      <w:r>
        <w:t xml:space="preserve"> </w:t>
      </w:r>
      <w:r>
        <w:t xml:space="preserve">— the loss of the</w:t>
      </w:r>
      <w:r>
        <w:t xml:space="preserve"> </w:t>
      </w:r>
      <w:r>
        <w:rPr>
          <w:iCs/>
          <w:i/>
        </w:rPr>
        <w:t xml:space="preserve">i</w:t>
      </w:r>
      <w:r>
        <w:t xml:space="preserve">;</w:t>
      </w:r>
      <w:r>
        <w:t xml:space="preserve"> </w:t>
      </w:r>
      <w:r>
        <w:rPr>
          <w:iCs/>
          <w:i/>
        </w:rPr>
        <w:t xml:space="preserve">bahulaṃ chandasi</w:t>
      </w:r>
      <w:r>
        <w:t xml:space="preserve"> </w:t>
      </w:r>
      <w:r>
        <w:t xml:space="preserve">— a substitute for</w:t>
      </w:r>
      <w:r>
        <w:t xml:space="preserve"> </w:t>
      </w:r>
      <w:r>
        <w:rPr>
          <w:iCs/>
          <w:i/>
        </w:rPr>
        <w:t xml:space="preserve">śap</w:t>
      </w:r>
      <w:r>
        <w:t xml:space="preserve">,</w:t>
      </w:r>
      <w:r>
        <w:t xml:space="preserve"> </w:t>
      </w:r>
      <w:r>
        <w:rPr>
          <w:iCs/>
          <w:i/>
        </w:rPr>
        <w:t xml:space="preserve">śluḥ</w:t>
      </w:r>
      <w:r>
        <w:t xml:space="preserve">; taking this as the cause, doubling of the root;</w:t>
      </w:r>
      <w:r>
        <w:t xml:space="preserve"> </w:t>
      </w:r>
      <w:r>
        <w:rPr>
          <w:iCs/>
          <w:i/>
        </w:rPr>
        <w:t xml:space="preserve">chandasy ubhayathā</w:t>
      </w:r>
      <w:r>
        <w:t xml:space="preserve"> </w:t>
      </w:r>
      <w:r>
        <w:t xml:space="preserve">— since the vikaraṇa has the name</w:t>
      </w:r>
      <w:r>
        <w:t xml:space="preserve"> </w:t>
      </w:r>
      <w:r>
        <w:rPr>
          <w:iCs/>
          <w:i/>
        </w:rPr>
        <w:t xml:space="preserve">ārdhadhātuka</w:t>
      </w:r>
      <w:r>
        <w:t xml:space="preserve">,</w:t>
      </w:r>
      <w:r>
        <w:t xml:space="preserve"> </w:t>
      </w:r>
      <w:r>
        <w:rPr>
          <w:iCs/>
          <w:i/>
        </w:rPr>
        <w:t xml:space="preserve">sārvadhātuka</w:t>
      </w:r>
      <w:r>
        <w:t xml:space="preserve">-cause</w:t>
      </w:r>
      <w:r>
        <w:t xml:space="preserve"> </w:t>
      </w:r>
      <w:r>
        <w:rPr>
          <w:iCs/>
          <w:i/>
        </w:rPr>
        <w:t xml:space="preserve">jit</w:t>
      </w:r>
      <w:r>
        <w:t xml:space="preserve">…</w:t>
      </w:r>
      <w:r>
        <w:t xml:space="preserve"> </w:t>
      </w:r>
      <w:r>
        <w:rPr>
          <w:iCs/>
          <w:i/>
        </w:rPr>
        <w:t xml:space="preserve">ato lopa iṭi ca</w:t>
      </w:r>
      <w:r>
        <w:t xml:space="preserve"> </w:t>
      </w:r>
      <w:r>
        <w:t xml:space="preserve">the loss of the root’s</w:t>
      </w:r>
      <w:r>
        <w:t xml:space="preserve"> </w:t>
      </w:r>
      <w:r>
        <w:rPr>
          <w:iCs/>
          <w:i/>
        </w:rPr>
        <w:t xml:space="preserve">ā</w:t>
      </w:r>
      <w:r>
        <w:t xml:space="preserve">; for that reason</w:t>
      </w:r>
      <w:r>
        <w:t xml:space="preserve"> </w:t>
      </w:r>
      <w:r>
        <w:rPr>
          <w:iCs/>
          <w:i/>
        </w:rPr>
        <w:t xml:space="preserve">abhyastānām ādiḥ</w:t>
      </w:r>
      <w:r>
        <w:t xml:space="preserve"> </w:t>
      </w:r>
      <w:r>
        <w:t xml:space="preserve">the first-syllable acute does not arise.</w:t>
      </w:r>
      <w:r>
        <w:t xml:space="preserve"> </w:t>
      </w:r>
      <w:r>
        <w:rPr>
          <w:iCs/>
          <w:i/>
        </w:rPr>
        <w:t xml:space="preserve">Sanvantu</w:t>
      </w:r>
      <w:r>
        <w:t xml:space="preserve"> </w:t>
      </w:r>
      <w:r>
        <w:t xml:space="preserve">— the root</w:t>
      </w:r>
      <w:r>
        <w:t xml:space="preserve"> </w:t>
      </w:r>
      <w:r>
        <w:rPr>
          <w:iCs/>
          <w:i/>
        </w:rPr>
        <w:t xml:space="preserve">ṣaṇu dāne</w:t>
      </w:r>
      <w:r>
        <w:t xml:space="preserve">;</w:t>
      </w:r>
      <w:r>
        <w:t xml:space="preserve"> </w:t>
      </w:r>
      <w:r>
        <w:rPr>
          <w:iCs/>
          <w:i/>
        </w:rPr>
        <w:t xml:space="preserve">loṭ</w:t>
      </w:r>
      <w:r>
        <w:t xml:space="preserve">, 3rd plural; after an</w:t>
      </w:r>
      <w:r>
        <w:t xml:space="preserve"> </w:t>
      </w:r>
      <w:r>
        <w:rPr>
          <w:iCs/>
          <w:i/>
        </w:rPr>
        <w:t xml:space="preserve">atiṅanta</w:t>
      </w:r>
      <w:r>
        <w:t xml:space="preserve"> </w:t>
      </w:r>
      <w:r>
        <w:t xml:space="preserve">the</w:t>
      </w:r>
      <w:r>
        <w:t xml:space="preserve"> </w:t>
      </w:r>
      <w:r>
        <w:rPr>
          <w:iCs/>
          <w:i/>
        </w:rPr>
        <w:t xml:space="preserve">nighāta</w:t>
      </w:r>
      <w:r>
        <w:t xml:space="preserve">. In the second explanation, the root</w:t>
      </w:r>
      <w:r>
        <w:t xml:space="preserve"> </w:t>
      </w:r>
      <w:r>
        <w:rPr>
          <w:iCs/>
          <w:i/>
        </w:rPr>
        <w:t xml:space="preserve">vana ṣaṇa sambhaktau</w:t>
      </w:r>
      <w:r>
        <w:t xml:space="preserve">; as before the suffix</w:t>
      </w:r>
      <w:r>
        <w:t xml:space="preserve"> </w:t>
      </w:r>
      <w:r>
        <w:rPr>
          <w:iCs/>
          <w:i/>
        </w:rPr>
        <w:t xml:space="preserve">jhi</w:t>
      </w:r>
      <w:r>
        <w:t xml:space="preserve">, the</w:t>
      </w:r>
      <w:r>
        <w:t xml:space="preserve"> </w:t>
      </w:r>
      <w:r>
        <w:rPr>
          <w:iCs/>
          <w:i/>
        </w:rPr>
        <w:t xml:space="preserve">ut</w:t>
      </w:r>
      <w:r>
        <w:t xml:space="preserve"> </w:t>
      </w:r>
      <w:r>
        <w:t xml:space="preserve">substitute;</w:t>
      </w:r>
      <w:r>
        <w:t xml:space="preserve"> </w:t>
      </w:r>
      <w:r>
        <w:rPr>
          <w:iCs/>
          <w:i/>
        </w:rPr>
        <w:t xml:space="preserve">vyatyayo bahulam</w:t>
      </w:r>
      <w:r>
        <w:t xml:space="preserve"> </w:t>
      </w:r>
      <w:r>
        <w:t xml:space="preserve">—</w:t>
      </w:r>
      <w:r>
        <w:t xml:space="preserve"> </w:t>
      </w:r>
      <w:r>
        <w:rPr>
          <w:iCs/>
          <w:i/>
        </w:rPr>
        <w:t xml:space="preserve">u</w:t>
      </w:r>
      <w:r>
        <w:t xml:space="preserve"> </w:t>
      </w:r>
      <w:r>
        <w:t xml:space="preserve">as the vikaraṇa for</w:t>
      </w:r>
      <w:r>
        <w:t xml:space="preserve"> </w:t>
      </w:r>
      <w:r>
        <w:rPr>
          <w:iCs/>
          <w:i/>
        </w:rPr>
        <w:t xml:space="preserve">śap</w:t>
      </w:r>
      <w:r>
        <w:t xml:space="preserve">; the form as before. ‖ 12 ‖</w:t>
      </w:r>
    </w:p>
    <w:p>
      <w:pPr>
        <w:pStyle w:val="BodyText"/>
      </w:pPr>
      <w:r>
        <w:rPr>
          <w:iCs/>
          <w:i/>
        </w:rPr>
        <w:t xml:space="preserve">Reference numbers printed on this page as read by the reader’s Google-Docs OCR (digits only; the hyphens, and sometimes a digit, may be lost — e.g. </w:t>
      </w:r>
      <w:r>
        <w:rPr>
          <w:iCs/>
          <w:i/>
        </w:rPr>
        <w:t xml:space="preserve">“</w:t>
      </w:r>
      <w:r>
        <w:rPr>
          <w:iCs/>
          <w:i/>
        </w:rPr>
        <w:t xml:space="preserve">4-628</w:t>
      </w:r>
      <w:r>
        <w:rPr>
          <w:iCs/>
          <w:i/>
        </w:rPr>
        <w:t xml:space="preserve">”</w:t>
      </w:r>
      <w:r>
        <w:rPr>
          <w:iCs/>
          <w:i/>
        </w:rPr>
        <w:t xml:space="preserve"> </w:t>
      </w:r>
      <w:r>
        <w:rPr>
          <w:iCs/>
          <w:i/>
        </w:rPr>
        <w:t xml:space="preserve">is 4-6xx — so use only as a check on the readings above):</w:t>
      </w:r>
      <w:r>
        <w:t xml:space="preserve"> </w:t>
      </w:r>
      <w:r>
        <w:t xml:space="preserve">5-2-42; 3-3-94; 6-2-102-2; 6-1-193; 3-1-22; 2-4-74; 7-4-83; 8-1-66; 3-4-117; 6-4-64; 6-1-189</w:t>
      </w:r>
    </w:p>
    <w:bookmarkEnd w:id="99"/>
    <w:bookmarkStart w:id="101" w:name="printed-p.-58-pdf-79"/>
    <w:p>
      <w:pPr>
        <w:pStyle w:val="Heading3"/>
      </w:pPr>
      <w:r>
        <w:t xml:space="preserve">Printed p. 58 (PDF 79)</w:t>
      </w:r>
    </w:p>
    <w:p>
      <w:pPr>
        <w:pStyle w:val="FirstParagraph"/>
      </w:pPr>
      <w:r>
        <w:rPr>
          <w:iCs/>
          <w:i/>
        </w:rPr>
        <w:t xml:space="preserve">(Header:</w:t>
      </w:r>
      <w:r>
        <w:rPr>
          <w:iCs/>
          <w:i/>
        </w:rPr>
        <w:t xml:space="preserve"> </w:t>
      </w:r>
      <w:r>
        <w:rPr>
          <w:iCs/>
          <w:i/>
        </w:rPr>
        <w:t xml:space="preserve">“</w:t>
      </w:r>
      <w:r>
        <w:rPr>
          <w:iCs/>
          <w:i/>
        </w:rPr>
        <w:t xml:space="preserve">Maṃ. 1 A. 18 Sū. 122</w:t>
      </w:r>
      <w:r>
        <w:rPr>
          <w:iCs/>
          <w:i/>
        </w:rPr>
        <w:t xml:space="preserve">”</w:t>
      </w:r>
      <w:r>
        <w:rPr>
          <w:iCs/>
          <w:i/>
        </w:rPr>
        <w:t xml:space="preserve">.)</w:t>
      </w:r>
    </w:p>
    <w:bookmarkStart w:id="100" w:name="ṛk-13"/>
    <w:p>
      <w:pPr>
        <w:pStyle w:val="Heading4"/>
      </w:pPr>
      <w:r>
        <w:t xml:space="preserve">Ṛk 13</w:t>
      </w:r>
    </w:p>
    <w:p>
      <w:pPr>
        <w:pStyle w:val="FirstParagraph"/>
      </w:pPr>
      <w:r>
        <w:rPr>
          <w:bCs/>
          <w:b/>
        </w:rPr>
        <w:t xml:space="preserve">॥ संहितापाठः ॥</w:t>
      </w:r>
    </w:p>
    <w:p>
      <w:pPr>
        <w:pStyle w:val="BlockText"/>
      </w:pPr>
      <w:r>
        <w:t xml:space="preserve">मन्दामहे दशतयस्य धासेर्द्विर्यत्पञ्च बिभ्रतो यन्त्यन्ना ।</w:t>
      </w:r>
      <w:r>
        <w:t xml:space="preserve"> </w:t>
      </w:r>
      <w:r>
        <w:t xml:space="preserve">किमिष्टाश्व इष्टरश्मिरेत ईशानासस्तरुष ऋञ्जते नॄन् ॥ १३ ॥</w:t>
      </w:r>
    </w:p>
    <w:p>
      <w:pPr>
        <w:pStyle w:val="BlockText"/>
      </w:pPr>
      <w:r>
        <w:rPr>
          <w:iCs/>
          <w:i/>
        </w:rPr>
        <w:t xml:space="preserve">mandāmahe daśatayasya dhāserdviryatpañca bibhrato yantyannā |</w:t>
      </w:r>
      <w:r>
        <w:t xml:space="preserve"> </w:t>
      </w:r>
      <w:r>
        <w:rPr>
          <w:iCs/>
          <w:i/>
        </w:rPr>
        <w:t xml:space="preserve">kimiṣṭāśva iṣṭaraśmireta īśānāsastaruṣa ṛñjate nṝn ‖ 13 ‖</w:t>
      </w:r>
    </w:p>
    <w:p>
      <w:pPr>
        <w:pStyle w:val="FirstParagraph"/>
      </w:pPr>
      <w:r>
        <w:rPr>
          <w:bCs/>
          <w:b/>
        </w:rPr>
        <w:t xml:space="preserve">॥ पदपाठः ॥</w:t>
      </w:r>
    </w:p>
    <w:p>
      <w:pPr>
        <w:pStyle w:val="BlockText"/>
      </w:pPr>
      <w:r>
        <w:t xml:space="preserve">मन्दामहे । दशतयस्य । धासेः । द्विः । यत् । पञ्च । बिभ्रतः । यन्ति । अन्ना ।</w:t>
      </w:r>
      <w:r>
        <w:t xml:space="preserve"> </w:t>
      </w:r>
      <w:r>
        <w:t xml:space="preserve">किम् । इष्टाश्वः । इष्टरश्मिः । एते । ईशानासः । तरुषः । ऋञ्जते । नॄन् ॥ १३ ॥</w:t>
      </w:r>
    </w:p>
    <w:p>
      <w:pPr>
        <w:pStyle w:val="BlockText"/>
      </w:pPr>
      <w:r>
        <w:rPr>
          <w:iCs/>
          <w:i/>
        </w:rPr>
        <w:t xml:space="preserve">mandāmahe | daśatayasya | dhāseḥ | dviḥ | yat | pañca | bibhrataḥ | yanti | annā |</w:t>
      </w:r>
      <w:r>
        <w:t xml:space="preserve"> </w:t>
      </w:r>
      <w:r>
        <w:rPr>
          <w:iCs/>
          <w:i/>
        </w:rPr>
        <w:t xml:space="preserve">kim | iṣṭāśvaḥ | iṣṭaraśmiḥ | ete | īśānāsaḥ | taruṣaḥ | ṛñjate | nṝn ‖ 13 ‖</w:t>
      </w:r>
    </w:p>
    <w:p>
      <w:pPr>
        <w:pStyle w:val="FirstParagraph"/>
      </w:pPr>
      <w:r>
        <w:rPr>
          <w:bCs/>
          <w:b/>
        </w:rPr>
        <w:t xml:space="preserve">॥ सायणभाष्यम् ॥</w:t>
      </w:r>
    </w:p>
    <w:p>
      <w:pPr>
        <w:pStyle w:val="BlockText"/>
      </w:pPr>
      <w:r>
        <w:t xml:space="preserve">मन्दामहे । स्तुमो वयं देवान् । मदि स्तुतौ । इदित्त्वान्नुम् ॥ किमर्थम् । दशतयस्य धासेर्दशेन्द्रियतृप्तिसाधनत्वेन दशावयवस्यान्नस्य यद्यस्माद्द्विः पञ्च दशविधान्यन्नानि । दशचमसगृहीतत्वादन्नस्य दशविधत्वम् । एवंविधमन्नं बिभ्रतो धारयन्तो दश चमसाध्वर्यवो यन्ति होमाय गच्छन्त्याहवनीयं प्रति । यद्वा । आश्वमेधिकानि दशान्नानि जुहोतीत्याम्नातान्याज्यमधुप्रभृतीनि [?] दशविधान्यन्नानि विश्वेभ्यो होतुं धारयन्तो यन्ति यदा तदा मन्दामह इति । न चेष्टाश्वप्रभृतीन्यप्यनिहाय [?] कस्मादस्मान्स्तुत्यागमिष्यन्तीति वाच्यम् । तरुषः शत्रूणां तारकान् । तरतेरौणादिक उसिन् ॥ नॄन् नेतृकर्माणाम् [?] । एवं महानुभावान् वरुणादीन्विश्वांश्च देवानेतन्नामको राजा किमृञ्जते । किं प्रसाधयति । तथेष्वरश्च [?] किमृञ्जते । एते इदानीं वर्तमाना ईशानासः पृथिव्या ईश्वरा राजानश्च किं प्रसाधयन्ति । यद्वा । येषां स्तोतॄणामस्माकमेते स्तुता देवा ईशानासः स्वामिनः किल तादृशांस्तरुषः शत्रूणां तारकान् नॄन् कर्मनिर्वाहकानस्मानिष्टाश्वादयः किं साधयन्ति किमुपद्रवन्ति प्रभवन्तीत्यर्थः ॥</w:t>
      </w:r>
    </w:p>
    <w:p>
      <w:pPr>
        <w:pStyle w:val="BlockText"/>
      </w:pPr>
      <w:r>
        <w:rPr>
          <w:iCs/>
          <w:i/>
        </w:rPr>
        <w:t xml:space="preserve">mandāmahe | stumo vayaṃ devān | madi stutau | idittvānnum ‖ kimartham | daśatayasya dhāserdaśendriyatṛptisādhanatvena daśāvayavasyānnasya yadyasmāddviḥ pañca daśavidhānyannāni | daśacamasagṛhītatvādannasya daśavidhatvam | evaṃvidhamannaṃ bibhrato dhārayanto daśa camasādhvaryavo yanti homāya gacchantyāhavanīyaṃ prati | yadvā | āśvamedhikāni daśānnāni juhotītyāmnātānyājyamadhuprabhṛtīni [?] daśavidhānyannāni viśvebhyo hotuṃ dhārayanto yanti yadā tadā mandāmaha iti | na ceṣṭāśvaprabhṛtīnyapyanihāya [?] kasmādasmānstutyāgamiṣyantīti vācyam | taruṣaḥ śatrūṇāṃ tārakān | taraterauṇādika usin ‖ nṝn netṛkarmāṇām [?] | evaṃ mahānubhāvān varuṇādīnviśvāṃśca devānetannāmako rājā kimṛñjate | kiṃ prasādhayati | tatheṣvaraśca [?] kimṛñjate | ete idānīṃ vartamānā īśānāsaḥ pṛthivyā īśvarā rājānaśca kiṃ prasādhayanti | yadvā | yeṣāṃ stotṝṇāmasmākamete stutā devā īśānāsaḥ svāminaḥ kila tādṛśāṃstaruṣaḥ śatrūṇāṃ tārakān nṝn karmanirvāhakānasmāniṣṭāśvādayaḥ kiṃ sādhayanti kimupadravanti prabhavantītyarthaḥ ‖</w:t>
      </w:r>
    </w:p>
    <w:p>
      <w:pPr>
        <w:pStyle w:val="FirstParagraph"/>
      </w:pPr>
      <w:r>
        <w:rPr>
          <w:iCs/>
          <w:i/>
        </w:rPr>
        <w:t xml:space="preserve">(150 dpi; some words doubtful, as marked.)</w:t>
      </w:r>
      <w:r>
        <w:t xml:space="preserve"> </w:t>
      </w:r>
      <w:r>
        <w:t xml:space="preserve">“</w:t>
      </w:r>
      <w:r>
        <w:rPr>
          <w:iCs/>
          <w:i/>
        </w:rPr>
        <w:t xml:space="preserve">Mandāmahe</w:t>
      </w:r>
      <w:r>
        <w:t xml:space="preserve">: we praise the gods (the root</w:t>
      </w:r>
      <w:r>
        <w:t xml:space="preserve"> </w:t>
      </w:r>
      <w:r>
        <w:rPr>
          <w:iCs/>
          <w:i/>
        </w:rPr>
        <w:t xml:space="preserve">madi stutau</w:t>
      </w:r>
      <w:r>
        <w:t xml:space="preserve">; the</w:t>
      </w:r>
      <w:r>
        <w:t xml:space="preserve"> </w:t>
      </w:r>
      <w:r>
        <w:rPr>
          <w:iCs/>
          <w:i/>
        </w:rPr>
        <w:t xml:space="preserve">num</w:t>
      </w:r>
      <w:r>
        <w:t xml:space="preserve"> </w:t>
      </w:r>
      <w:r>
        <w:t xml:space="preserve">augment because it has the indicatory</w:t>
      </w:r>
      <w:r>
        <w:t xml:space="preserve"> </w:t>
      </w:r>
      <w:r>
        <w:rPr>
          <w:iCs/>
          <w:i/>
        </w:rPr>
        <w:t xml:space="preserve">i</w:t>
      </w:r>
      <w:r>
        <w:t xml:space="preserve">). For what purpose?</w:t>
      </w:r>
      <w:r>
        <w:t xml:space="preserve"> </w:t>
      </w:r>
      <w:r>
        <w:rPr>
          <w:iCs/>
          <w:i/>
        </w:rPr>
        <w:t xml:space="preserve">Daśatayasya dhāseḥ</w:t>
      </w:r>
      <w:r>
        <w:t xml:space="preserve"> </w:t>
      </w:r>
      <w:r>
        <w:t xml:space="preserve">— of the food (</w:t>
      </w:r>
      <w:r>
        <w:rPr>
          <w:iCs/>
          <w:i/>
        </w:rPr>
        <w:t xml:space="preserve">dhāsi</w:t>
      </w:r>
      <w:r>
        <w:t xml:space="preserve">, food) of ten parts, as it is the means of satisfying the ten organs: since there are twice five, ten kinds of food — the food has ten kinds because it is held in ten</w:t>
      </w:r>
      <w:r>
        <w:t xml:space="preserve"> </w:t>
      </w:r>
      <w:r>
        <w:rPr>
          <w:iCs/>
          <w:i/>
        </w:rPr>
        <w:t xml:space="preserve">camasa</w:t>
      </w:r>
      <w:r>
        <w:t xml:space="preserve"> </w:t>
      </w:r>
      <w:r>
        <w:t xml:space="preserve">vessels. Bearing food of this kind, the ten</w:t>
      </w:r>
      <w:r>
        <w:t xml:space="preserve"> </w:t>
      </w:r>
      <w:r>
        <w:rPr>
          <w:iCs/>
          <w:i/>
        </w:rPr>
        <w:t xml:space="preserve">camasa</w:t>
      </w:r>
      <w:r>
        <w:t xml:space="preserve">-priests (</w:t>
      </w:r>
      <w:r>
        <w:rPr>
          <w:iCs/>
          <w:i/>
        </w:rPr>
        <w:t xml:space="preserve">adhvaryus</w:t>
      </w:r>
      <w:r>
        <w:t xml:space="preserve">) go to the</w:t>
      </w:r>
      <w:r>
        <w:t xml:space="preserve"> </w:t>
      </w:r>
      <w:r>
        <w:rPr>
          <w:iCs/>
          <w:i/>
        </w:rPr>
        <w:t xml:space="preserve">āhavanīya</w:t>
      </w:r>
      <w:r>
        <w:t xml:space="preserve"> </w:t>
      </w:r>
      <w:r>
        <w:t xml:space="preserve">fire to make the offering. Or else: ten kinds of food — ghee, honey and so on, mentioned in the Āśvamedhika text [”he offers the ten foods”] — they go carrying, to offer to all the gods; when it is so,</w:t>
      </w:r>
      <w:r>
        <w:t xml:space="preserve"> </w:t>
      </w:r>
      <w:r>
        <w:rPr>
          <w:iCs/>
          <w:i/>
        </w:rPr>
        <w:t xml:space="preserve">mandāmahe</w:t>
      </w:r>
      <w:r>
        <w:t xml:space="preserve">,</w:t>
      </w:r>
      <w:r>
        <w:t xml:space="preserve"> </w:t>
      </w:r>
      <w:r>
        <w:t xml:space="preserve">‘</w:t>
      </w:r>
      <w:r>
        <w:t xml:space="preserve">we praise</w:t>
      </w:r>
      <w:r>
        <w:t xml:space="preserve">’</w:t>
      </w:r>
      <w:r>
        <w:t xml:space="preserve">. It must not be said,</w:t>
      </w:r>
      <w:r>
        <w:t xml:space="preserve"> </w:t>
      </w:r>
      <w:r>
        <w:t xml:space="preserve">‘</w:t>
      </w:r>
      <w:r>
        <w:t xml:space="preserve">why will [the gods] come to us, leaving even Iṣṭāśva and the others?</w:t>
      </w:r>
      <w:r>
        <w:t xml:space="preserve">’</w:t>
      </w:r>
      <w:r>
        <w:t xml:space="preserve"> </w:t>
      </w:r>
      <w:r>
        <w:t xml:space="preserve">[The gods are]</w:t>
      </w:r>
      <w:r>
        <w:t xml:space="preserve"> </w:t>
      </w:r>
      <w:r>
        <w:rPr>
          <w:iCs/>
          <w:i/>
        </w:rPr>
        <w:t xml:space="preserve">taruṣaḥ</w:t>
      </w:r>
      <w:r>
        <w:t xml:space="preserve">,</w:t>
      </w:r>
      <w:r>
        <w:t xml:space="preserve"> </w:t>
      </w:r>
      <w:r>
        <w:t xml:space="preserve">‘</w:t>
      </w:r>
      <w:r>
        <w:t xml:space="preserve">rescuers (</w:t>
      </w:r>
      <w:r>
        <w:rPr>
          <w:iCs/>
          <w:i/>
        </w:rPr>
        <w:t xml:space="preserve">tāraka</w:t>
      </w:r>
      <w:r>
        <w:t xml:space="preserve">) of enemies</w:t>
      </w:r>
      <w:r>
        <w:t xml:space="preserve">’</w:t>
      </w:r>
      <w:r>
        <w:t xml:space="preserve"> </w:t>
      </w:r>
      <w:r>
        <w:t xml:space="preserve">— from the root</w:t>
      </w:r>
      <w:r>
        <w:t xml:space="preserve"> </w:t>
      </w:r>
      <w:r>
        <w:rPr>
          <w:iCs/>
          <w:i/>
        </w:rPr>
        <w:t xml:space="preserve">tṛ</w:t>
      </w:r>
      <w:r>
        <w:t xml:space="preserve">, the</w:t>
      </w:r>
      <w:r>
        <w:t xml:space="preserve"> </w:t>
      </w:r>
      <w:r>
        <w:rPr>
          <w:iCs/>
          <w:i/>
        </w:rPr>
        <w:t xml:space="preserve">uṇādi</w:t>
      </w:r>
      <w:r>
        <w:t xml:space="preserve"> </w:t>
      </w:r>
      <w:r>
        <w:t xml:space="preserve">suffix</w:t>
      </w:r>
      <w:r>
        <w:t xml:space="preserve"> </w:t>
      </w:r>
      <w:r>
        <w:rPr>
          <w:iCs/>
          <w:i/>
        </w:rPr>
        <w:t xml:space="preserve">usin</w:t>
      </w:r>
      <w:r>
        <w:t xml:space="preserve">.</w:t>
      </w:r>
      <w:r>
        <w:t xml:space="preserve"> </w:t>
      </w:r>
      <w:r>
        <w:rPr>
          <w:iCs/>
          <w:i/>
        </w:rPr>
        <w:t xml:space="preserve">Nṝn</w:t>
      </w:r>
      <w:r>
        <w:t xml:space="preserve"> </w:t>
      </w:r>
      <w:r>
        <w:t xml:space="preserve">—</w:t>
      </w:r>
      <w:r>
        <w:t xml:space="preserve"> </w:t>
      </w:r>
      <w:r>
        <w:t xml:space="preserve">‘</w:t>
      </w:r>
      <w:r>
        <w:t xml:space="preserve">the leaders of deeds</w:t>
      </w:r>
      <w:r>
        <w:t xml:space="preserve">’</w:t>
      </w:r>
      <w:r>
        <w:t xml:space="preserve">.</w:t>
      </w:r>
      <w:r>
        <w:t xml:space="preserve"> </w:t>
      </w:r>
      <w:r>
        <w:t xml:space="preserve">‘</w:t>
      </w:r>
      <w:r>
        <w:t xml:space="preserve">What does the king of this name (Iṣṭāśva)</w:t>
      </w:r>
      <w:r>
        <w:t xml:space="preserve"> </w:t>
      </w:r>
      <w:r>
        <w:rPr>
          <w:iCs/>
          <w:i/>
        </w:rPr>
        <w:t xml:space="preserve">ṛñjate</w:t>
      </w:r>
      <w:r>
        <w:t xml:space="preserve">, what does he accomplish [against] such great-souled deities Varuṇa and the rest and all the gods? And so too Iṣṭaraśmi, what do they accomplish? What do these now-existing lords (</w:t>
      </w:r>
      <w:r>
        <w:rPr>
          <w:iCs/>
          <w:i/>
        </w:rPr>
        <w:t xml:space="preserve">īśānāsaḥ</w:t>
      </w:r>
      <w:r>
        <w:t xml:space="preserve">) of the earth, the kings, accomplish?</w:t>
      </w:r>
      <w:r>
        <w:t xml:space="preserve">’</w:t>
      </w:r>
      <w:r>
        <w:t xml:space="preserve"> </w:t>
      </w:r>
      <w:r>
        <w:t xml:space="preserve">Or else:</w:t>
      </w:r>
      <w:r>
        <w:t xml:space="preserve"> </w:t>
      </w:r>
      <w:r>
        <w:t xml:space="preserve">‘</w:t>
      </w:r>
      <w:r>
        <w:t xml:space="preserve">to us the praisers who have praised these gods, who are indeed lords (</w:t>
      </w:r>
      <w:r>
        <w:rPr>
          <w:iCs/>
          <w:i/>
        </w:rPr>
        <w:t xml:space="preserve">svāmin</w:t>
      </w:r>
      <w:r>
        <w:t xml:space="preserve">), what can Iṣṭāśva and the others accomplish [against] such men, we the</w:t>
      </w:r>
      <w:r>
        <w:t xml:space="preserve"> </w:t>
      </w:r>
      <w:r>
        <w:rPr>
          <w:iCs/>
          <w:i/>
        </w:rPr>
        <w:t xml:space="preserve">taruṣaḥ</w:t>
      </w:r>
      <w:r>
        <w:t xml:space="preserve"> </w:t>
      </w:r>
      <w:r>
        <w:t xml:space="preserve">(rescuers of enemies?), the leaders who carry out the sacrificial work — what can they trouble, what power can they have?</w:t>
      </w:r>
      <w:r>
        <w:t xml:space="preserve">’</w:t>
      </w:r>
      <w:r>
        <w:t xml:space="preserve"> </w:t>
      </w:r>
      <w:r>
        <w:t xml:space="preserve">— that is the sense.</w:t>
      </w:r>
      <w:r>
        <w:t xml:space="preserve">”</w:t>
      </w:r>
    </w:p>
    <w:p>
      <w:pPr>
        <w:pStyle w:val="BodyText"/>
      </w:pPr>
      <w:r>
        <w:rPr>
          <w:bCs/>
          <w:b/>
        </w:rPr>
        <w:t xml:space="preserve">॥ प्रतिपदार्थः ॥ — Pratipadārtha.</w:t>
      </w:r>
      <w:r>
        <w:t xml:space="preserve"> </w:t>
      </w:r>
      <w:r>
        <w:rPr>
          <w:iCs/>
          <w:i/>
        </w:rPr>
        <w:t xml:space="preserve">Yat</w:t>
      </w:r>
      <w:r>
        <w:t xml:space="preserve"> </w:t>
      </w:r>
      <w:r>
        <w:t xml:space="preserve">— because;</w:t>
      </w:r>
      <w:r>
        <w:t xml:space="preserve"> </w:t>
      </w:r>
      <w:r>
        <w:rPr>
          <w:iCs/>
          <w:i/>
        </w:rPr>
        <w:t xml:space="preserve">daśatayasya</w:t>
      </w:r>
      <w:r>
        <w:t xml:space="preserve"> </w:t>
      </w:r>
      <w:r>
        <w:t xml:space="preserve">— (that increases the ten organs) of ten kinds;</w:t>
      </w:r>
      <w:r>
        <w:t xml:space="preserve"> </w:t>
      </w:r>
      <w:r>
        <w:rPr>
          <w:iCs/>
          <w:i/>
        </w:rPr>
        <w:t xml:space="preserve">dhāseḥ</w:t>
      </w:r>
      <w:r>
        <w:t xml:space="preserve"> </w:t>
      </w:r>
      <w:r>
        <w:t xml:space="preserve">— of food;</w:t>
      </w:r>
      <w:r>
        <w:t xml:space="preserve"> </w:t>
      </w:r>
      <w:r>
        <w:rPr>
          <w:iCs/>
          <w:i/>
        </w:rPr>
        <w:t xml:space="preserve">dviḥ pañca</w:t>
      </w:r>
      <w:r>
        <w:t xml:space="preserve"> </w:t>
      </w:r>
      <w:r>
        <w:t xml:space="preserve">— ten (since it is held in ten</w:t>
      </w:r>
      <w:r>
        <w:t xml:space="preserve"> </w:t>
      </w:r>
      <w:r>
        <w:rPr>
          <w:iCs/>
          <w:i/>
        </w:rPr>
        <w:t xml:space="preserve">camasa</w:t>
      </w:r>
      <w:r>
        <w:t xml:space="preserve"> </w:t>
      </w:r>
      <w:r>
        <w:t xml:space="preserve">vessels);</w:t>
      </w:r>
      <w:r>
        <w:t xml:space="preserve"> </w:t>
      </w:r>
      <w:r>
        <w:rPr>
          <w:iCs/>
          <w:i/>
        </w:rPr>
        <w:t xml:space="preserve">annā</w:t>
      </w:r>
      <w:r>
        <w:t xml:space="preserve"> </w:t>
      </w:r>
      <w:r>
        <w:t xml:space="preserve">— (in the form of oblation) the foods;</w:t>
      </w:r>
      <w:r>
        <w:t xml:space="preserve"> </w:t>
      </w:r>
      <w:r>
        <w:rPr>
          <w:iCs/>
          <w:i/>
        </w:rPr>
        <w:t xml:space="preserve">bibhrataḥ</w:t>
      </w:r>
      <w:r>
        <w:t xml:space="preserve"> </w:t>
      </w:r>
      <w:r>
        <w:t xml:space="preserve">— carrying (the Adhvaryus and others);</w:t>
      </w:r>
      <w:r>
        <w:t xml:space="preserve"> </w:t>
      </w:r>
      <w:r>
        <w:rPr>
          <w:iCs/>
          <w:i/>
        </w:rPr>
        <w:t xml:space="preserve">yanti</w:t>
      </w:r>
      <w:r>
        <w:t xml:space="preserve"> </w:t>
      </w:r>
      <w:r>
        <w:t xml:space="preserve">— go (to make the offering).</w:t>
      </w:r>
    </w:p>
    <w:bookmarkEnd w:id="100"/>
    <w:bookmarkEnd w:id="101"/>
    <w:bookmarkStart w:id="102" w:name="printed-p.-59-pdf-80"/>
    <w:p>
      <w:pPr>
        <w:pStyle w:val="Heading3"/>
      </w:pPr>
      <w:r>
        <w:t xml:space="preserve">Printed p. 59 (PDF 80)</w:t>
      </w:r>
    </w:p>
    <w:p>
      <w:pPr>
        <w:pStyle w:val="FirstParagraph"/>
      </w:pPr>
      <w:r>
        <w:rPr>
          <w:iCs/>
          <w:i/>
        </w:rPr>
        <w:t xml:space="preserve">(Header:</w:t>
      </w:r>
      <w:r>
        <w:rPr>
          <w:iCs/>
          <w:i/>
        </w:rPr>
        <w:t xml:space="preserve"> </w:t>
      </w:r>
      <w:r>
        <w:rPr>
          <w:iCs/>
          <w:i/>
        </w:rPr>
        <w:t xml:space="preserve">“</w:t>
      </w:r>
      <w:r>
        <w:rPr>
          <w:iCs/>
          <w:i/>
        </w:rPr>
        <w:t xml:space="preserve">Aṣṭaka 2, Adhyāya 1, Varga 3</w:t>
      </w:r>
      <w:r>
        <w:rPr>
          <w:iCs/>
          <w:i/>
        </w:rPr>
        <w:t xml:space="preserve">”</w:t>
      </w:r>
      <w:r>
        <w:rPr>
          <w:iCs/>
          <w:i/>
        </w:rPr>
        <w:t xml:space="preserve">.)</w:t>
      </w:r>
      <w:r>
        <w:t xml:space="preserve"> </w:t>
      </w:r>
      <w:r>
        <w:rPr>
          <w:iCs/>
          <w:i/>
        </w:rPr>
        <w:t xml:space="preserve">Pratipadārtha, concluded:</w:t>
      </w:r>
      <w:r>
        <w:t xml:space="preserve"> </w:t>
      </w:r>
      <w:r>
        <w:rPr>
          <w:iCs/>
          <w:i/>
        </w:rPr>
        <w:t xml:space="preserve">mandāmahe</w:t>
      </w:r>
      <w:r>
        <w:t xml:space="preserve"> </w:t>
      </w:r>
      <w:r>
        <w:t xml:space="preserve">— we (to the deities) praise;</w:t>
      </w:r>
      <w:r>
        <w:t xml:space="preserve"> </w:t>
      </w:r>
      <w:r>
        <w:rPr>
          <w:iCs/>
          <w:i/>
        </w:rPr>
        <w:t xml:space="preserve">īśānāsaḥ</w:t>
      </w:r>
      <w:r>
        <w:t xml:space="preserve"> </w:t>
      </w:r>
      <w:r>
        <w:t xml:space="preserve">— (the lords of the earth), kings;</w:t>
      </w:r>
      <w:r>
        <w:t xml:space="preserve"> </w:t>
      </w:r>
      <w:r>
        <w:rPr>
          <w:iCs/>
          <w:i/>
        </w:rPr>
        <w:t xml:space="preserve">taruṣaḥ</w:t>
      </w:r>
      <w:r>
        <w:t xml:space="preserve"> </w:t>
      </w:r>
      <w:r>
        <w:t xml:space="preserve">— (such) the rescuers of enemies;</w:t>
      </w:r>
      <w:r>
        <w:t xml:space="preserve"> </w:t>
      </w:r>
      <w:r>
        <w:rPr>
          <w:iCs/>
          <w:i/>
        </w:rPr>
        <w:t xml:space="preserve">nṝn</w:t>
      </w:r>
      <w:r>
        <w:t xml:space="preserve"> </w:t>
      </w:r>
      <w:r>
        <w:t xml:space="preserve">— the leaders of men, Varuṇa and the others (in respect of Varuṇa and the others);</w:t>
      </w:r>
      <w:r>
        <w:t xml:space="preserve"> </w:t>
      </w:r>
      <w:r>
        <w:rPr>
          <w:iCs/>
          <w:i/>
        </w:rPr>
        <w:t xml:space="preserve">kim ṛñjate</w:t>
      </w:r>
      <w:r>
        <w:t xml:space="preserve"> </w:t>
      </w:r>
      <w:r>
        <w:t xml:space="preserve">— what can they accomplish? Or else [</w:t>
      </w:r>
      <w:r>
        <w:rPr>
          <w:iCs/>
          <w:i/>
        </w:rPr>
        <w:t xml:space="preserve">ete</w:t>
      </w:r>
      <w:r>
        <w:t xml:space="preserve"> </w:t>
      </w:r>
      <w:r>
        <w:t xml:space="preserve">— these deities,</w:t>
      </w:r>
      <w:r>
        <w:t xml:space="preserve"> </w:t>
      </w:r>
      <w:r>
        <w:rPr>
          <w:iCs/>
          <w:i/>
        </w:rPr>
        <w:t xml:space="preserve">īśānāsaḥ</w:t>
      </w:r>
      <w:r>
        <w:t xml:space="preserve"> </w:t>
      </w:r>
      <w:r>
        <w:t xml:space="preserve">— those who are our lords,</w:t>
      </w:r>
      <w:r>
        <w:t xml:space="preserve"> </w:t>
      </w:r>
      <w:r>
        <w:rPr>
          <w:iCs/>
          <w:i/>
        </w:rPr>
        <w:t xml:space="preserve">taruṣaḥ</w:t>
      </w:r>
      <w:r>
        <w:t xml:space="preserve"> </w:t>
      </w:r>
      <w:r>
        <w:t xml:space="preserve">— such rescuers of enemies,</w:t>
      </w:r>
      <w:r>
        <w:t xml:space="preserve"> </w:t>
      </w:r>
      <w:r>
        <w:rPr>
          <w:iCs/>
          <w:i/>
        </w:rPr>
        <w:t xml:space="preserve">nṝn</w:t>
      </w:r>
      <w:r>
        <w:t xml:space="preserve"> </w:t>
      </w:r>
      <w:r>
        <w:t xml:space="preserve">— us who carry out the work,</w:t>
      </w:r>
      <w:r>
        <w:t xml:space="preserve"> </w:t>
      </w:r>
      <w:r>
        <w:rPr>
          <w:iCs/>
          <w:i/>
        </w:rPr>
        <w:t xml:space="preserve">iṣṭāśvaś ca ete īśānāsaḥ iṣṭaraśmiḥ</w:t>
      </w:r>
      <w:r>
        <w:t xml:space="preserve"> </w:t>
      </w:r>
      <w:r>
        <w:t xml:space="preserve">— Iṣṭāśva, Iṣṭaraśmi, and the rest, the kings,</w:t>
      </w:r>
      <w:r>
        <w:t xml:space="preserve"> </w:t>
      </w:r>
      <w:r>
        <w:rPr>
          <w:iCs/>
          <w:i/>
        </w:rPr>
        <w:t xml:space="preserve">kim ṛñjate</w:t>
      </w:r>
      <w:r>
        <w:t xml:space="preserve"> </w:t>
      </w:r>
      <w:r>
        <w:t xml:space="preserve">— what can they accomplish? (How can they harm?)]</w:t>
      </w:r>
    </w:p>
    <w:p>
      <w:pPr>
        <w:pStyle w:val="BodyText"/>
      </w:pPr>
      <w:r>
        <w:rPr>
          <w:bCs/>
          <w:b/>
        </w:rPr>
        <w:t xml:space="preserve">॥ भावार्थः ॥ — Bhāvārtha.</w:t>
      </w:r>
      <w:r>
        <w:t xml:space="preserve"> </w:t>
      </w:r>
      <w:r>
        <w:t xml:space="preserve">When (the Adhvaryus and others) go to offer the ten kinds of food, having taken it in the ten</w:t>
      </w:r>
      <w:r>
        <w:t xml:space="preserve"> </w:t>
      </w:r>
      <w:r>
        <w:rPr>
          <w:iCs/>
          <w:i/>
        </w:rPr>
        <w:t xml:space="preserve">camasas</w:t>
      </w:r>
      <w:r>
        <w:t xml:space="preserve">, we praise the Viśvedevas. What satisfaction can Iṣṭāśva, Iṣṭaraśmi and other kings give, as the Viśvedevas are the rescuers of enemies and the carriers out of sacrificial works? (Having obtained the Viśvedevas as lords, how can Iṣṭāśva and the others harm us, who are rescuers of enemies and workers at the rites?)</w:t>
      </w:r>
    </w:p>
    <w:p>
      <w:pPr>
        <w:pStyle w:val="BodyText"/>
      </w:pPr>
      <w:r>
        <w:rPr>
          <w:bCs/>
          <w:b/>
        </w:rPr>
        <w:t xml:space="preserve">Printed English (as printed):</w:t>
      </w:r>
      <w:r>
        <w:t xml:space="preserve"> </w:t>
      </w:r>
      <w:r>
        <w:rPr>
          <w:iCs/>
          <w:i/>
        </w:rPr>
        <w:t xml:space="preserve">we rejoice that for the satisfaction of the ten (organs of sense) the (priests) bearing the twice five (ladles of) sacrificial food, proceed (to the altar). What can Ishtashwa; (what can) Ishtarashmi, (what can) those who are now lords of the earth, achieve (with respect) to the leaders of men, the conquerors of their foes?</w:t>
      </w:r>
    </w:p>
    <w:p>
      <w:pPr>
        <w:pStyle w:val="BodyText"/>
      </w:pPr>
      <w:r>
        <w:rPr>
          <w:bCs/>
          <w:b/>
        </w:rPr>
        <w:t xml:space="preserve">Special topics (Viśeṣaviṣayagaḷu), Ṛk 13.</w:t>
      </w:r>
    </w:p>
    <w:p>
      <w:pPr>
        <w:pStyle w:val="BodyText"/>
      </w:pPr>
      <w:r>
        <w:rPr>
          <w:iCs/>
          <w:i/>
          <w:bCs/>
          <w:b/>
        </w:rPr>
        <w:t xml:space="preserve">daśatayasya dhāseḥ</w:t>
      </w:r>
      <w:r>
        <w:t xml:space="preserve"> </w:t>
      </w:r>
      <w:r>
        <w:t xml:space="preserve">—</w:t>
      </w:r>
      <w:r>
        <w:t xml:space="preserve"> </w:t>
      </w:r>
      <w:r>
        <w:rPr>
          <w:iCs/>
          <w:i/>
        </w:rPr>
        <w:t xml:space="preserve">daśendriyatṛptisādhanatvena daśāvayavasyānnasya</w:t>
      </w:r>
      <w:r>
        <w:t xml:space="preserve">: the commentator explains it as food which is the means of satisfying the ten organs — the five organs of action and the five organs of knowledge, ten in all. Since</w:t>
      </w:r>
      <w:r>
        <w:t xml:space="preserve"> </w:t>
      </w:r>
      <w:r>
        <w:rPr>
          <w:iCs/>
          <w:i/>
        </w:rPr>
        <w:t xml:space="preserve">daśatayasya</w:t>
      </w:r>
      <w:r>
        <w:t xml:space="preserve"> </w:t>
      </w:r>
      <w:r>
        <w:t xml:space="preserve">means</w:t>
      </w:r>
      <w:r>
        <w:t xml:space="preserve"> </w:t>
      </w:r>
      <w:r>
        <w:t xml:space="preserve">“</w:t>
      </w:r>
      <w:r>
        <w:t xml:space="preserve">of ten kinds</w:t>
      </w:r>
      <w:r>
        <w:t xml:space="preserve">”</w:t>
      </w:r>
      <w:r>
        <w:t xml:space="preserve">, it can also mean the oblations, Soma, ghee and other materials placed in the ten</w:t>
      </w:r>
      <w:r>
        <w:t xml:space="preserve"> </w:t>
      </w:r>
      <w:r>
        <w:rPr>
          <w:iCs/>
          <w:i/>
        </w:rPr>
        <w:t xml:space="preserve">camasa</w:t>
      </w:r>
      <w:r>
        <w:t xml:space="preserve"> </w:t>
      </w:r>
      <w:r>
        <w:t xml:space="preserve">vessels. The word</w:t>
      </w:r>
      <w:r>
        <w:t xml:space="preserve"> </w:t>
      </w:r>
      <w:r>
        <w:rPr>
          <w:iCs/>
          <w:i/>
        </w:rPr>
        <w:t xml:space="preserve">dhāsi</w:t>
      </w:r>
      <w:r>
        <w:t xml:space="preserve"> </w:t>
      </w:r>
      <w:r>
        <w:t xml:space="preserve">is recorded among the twenty-eight names of food (Ni. 3-9, as read by the reader’s OCR).</w:t>
      </w:r>
    </w:p>
    <w:p>
      <w:pPr>
        <w:pStyle w:val="BodyText"/>
      </w:pPr>
      <w:r>
        <w:rPr>
          <w:iCs/>
          <w:i/>
          <w:bCs/>
          <w:b/>
        </w:rPr>
        <w:t xml:space="preserve">dviḥ pañca</w:t>
      </w:r>
      <w:r>
        <w:t xml:space="preserve"> </w:t>
      </w:r>
      <w:r>
        <w:t xml:space="preserve">— that is, ten.</w:t>
      </w:r>
      <w:r>
        <w:t xml:space="preserve"> </w:t>
      </w:r>
      <w:r>
        <w:rPr>
          <w:iCs/>
          <w:i/>
        </w:rPr>
        <w:t xml:space="preserve">Daśavidhānyannāni</w:t>
      </w:r>
      <w:r>
        <w:t xml:space="preserve"> </w:t>
      </w:r>
      <w:r>
        <w:t xml:space="preserve">—</w:t>
      </w:r>
      <w:r>
        <w:t xml:space="preserve"> </w:t>
      </w:r>
      <w:r>
        <w:rPr>
          <w:iCs/>
          <w:i/>
        </w:rPr>
        <w:t xml:space="preserve">daśacamasagṛhītatvād annasya daśavidhatvam</w:t>
      </w:r>
      <w:r>
        <w:t xml:space="preserve">: here the foods placed in the ten</w:t>
      </w:r>
      <w:r>
        <w:t xml:space="preserve"> </w:t>
      </w:r>
      <w:r>
        <w:rPr>
          <w:iCs/>
          <w:i/>
        </w:rPr>
        <w:t xml:space="preserve">camasa</w:t>
      </w:r>
      <w:r>
        <w:t xml:space="preserve"> </w:t>
      </w:r>
      <w:r>
        <w:t xml:space="preserve">vessels are called</w:t>
      </w:r>
      <w:r>
        <w:t xml:space="preserve"> </w:t>
      </w:r>
      <w:r>
        <w:t xml:space="preserve">“</w:t>
      </w:r>
      <w:r>
        <w:t xml:space="preserve">foods of ten kinds</w:t>
      </w:r>
      <w:r>
        <w:t xml:space="preserve">”</w:t>
      </w:r>
      <w:r>
        <w:t xml:space="preserve">.</w:t>
      </w:r>
    </w:p>
    <w:p>
      <w:pPr>
        <w:pStyle w:val="BodyText"/>
      </w:pPr>
      <w:r>
        <w:rPr>
          <w:iCs/>
          <w:i/>
          <w:bCs/>
          <w:b/>
        </w:rPr>
        <w:t xml:space="preserve">bibhrataḥ yanti annā</w:t>
      </w:r>
      <w:r>
        <w:t xml:space="preserve"> </w:t>
      </w:r>
      <w:r>
        <w:t xml:space="preserve">—</w:t>
      </w:r>
      <w:r>
        <w:t xml:space="preserve"> </w:t>
      </w:r>
      <w:r>
        <w:rPr>
          <w:iCs/>
          <w:i/>
        </w:rPr>
        <w:t xml:space="preserve">ṛtvijaḥ</w:t>
      </w:r>
      <w:r>
        <w:t xml:space="preserve">, that is, the Adhvaryus and the rest, carry in their hands the foods with which the ten vessels are filled, in order to offer them to the gods, and go to the</w:t>
      </w:r>
      <w:r>
        <w:t xml:space="preserve"> </w:t>
      </w:r>
      <w:r>
        <w:rPr>
          <w:iCs/>
          <w:i/>
        </w:rPr>
        <w:t xml:space="preserve">āhavanīya</w:t>
      </w:r>
      <w:r>
        <w:t xml:space="preserve"> </w:t>
      </w:r>
      <w:r>
        <w:t xml:space="preserve">fire to make the oblation.</w:t>
      </w:r>
    </w:p>
    <w:p>
      <w:pPr>
        <w:pStyle w:val="BodyText"/>
      </w:pPr>
      <w:r>
        <w:rPr>
          <w:iCs/>
          <w:i/>
        </w:rPr>
        <w:t xml:space="preserve">Reference numbers printed on this page as read by the reader’s Google-Docs OCR (digits only; the hyphens, and sometimes a digit, may be lost — e.g. </w:t>
      </w:r>
      <w:r>
        <w:rPr>
          <w:iCs/>
          <w:i/>
        </w:rPr>
        <w:t xml:space="preserve">“</w:t>
      </w:r>
      <w:r>
        <w:rPr>
          <w:iCs/>
          <w:i/>
        </w:rPr>
        <w:t xml:space="preserve">4-628</w:t>
      </w:r>
      <w:r>
        <w:rPr>
          <w:iCs/>
          <w:i/>
        </w:rPr>
        <w:t xml:space="preserve">”</w:t>
      </w:r>
      <w:r>
        <w:rPr>
          <w:iCs/>
          <w:i/>
        </w:rPr>
        <w:t xml:space="preserve"> </w:t>
      </w:r>
      <w:r>
        <w:rPr>
          <w:iCs/>
          <w:i/>
        </w:rPr>
        <w:t xml:space="preserve">is 4-6xx — so use only as a check on the readings above):</w:t>
      </w:r>
      <w:r>
        <w:t xml:space="preserve"> </w:t>
      </w:r>
      <w:r>
        <w:t xml:space="preserve">3-9</w:t>
      </w:r>
    </w:p>
    <w:bookmarkEnd w:id="102"/>
    <w:bookmarkStart w:id="103" w:name="printed-p.-60-pdf-81"/>
    <w:p>
      <w:pPr>
        <w:pStyle w:val="Heading3"/>
      </w:pPr>
      <w:r>
        <w:t xml:space="preserve">Printed p. 60 (PDF 81)</w:t>
      </w:r>
    </w:p>
    <w:p>
      <w:pPr>
        <w:pStyle w:val="FirstParagraph"/>
      </w:pPr>
      <w:r>
        <w:rPr>
          <w:iCs/>
          <w:i/>
        </w:rPr>
        <w:t xml:space="preserve">(Header:</w:t>
      </w:r>
      <w:r>
        <w:rPr>
          <w:iCs/>
          <w:i/>
        </w:rPr>
        <w:t xml:space="preserve"> </w:t>
      </w:r>
      <w:r>
        <w:rPr>
          <w:iCs/>
          <w:i/>
        </w:rPr>
        <w:t xml:space="preserve">“</w:t>
      </w:r>
      <w:r>
        <w:rPr>
          <w:iCs/>
          <w:i/>
        </w:rPr>
        <w:t xml:space="preserve">Maṃ. 1 A. 18 Sū. 122</w:t>
      </w:r>
      <w:r>
        <w:rPr>
          <w:iCs/>
          <w:i/>
        </w:rPr>
        <w:t xml:space="preserve">”</w:t>
      </w:r>
      <w:r>
        <w:rPr>
          <w:iCs/>
          <w:i/>
        </w:rPr>
        <w:t xml:space="preserve">.)</w:t>
      </w:r>
      <w:r>
        <w:t xml:space="preserve"> </w:t>
      </w:r>
      <w:r>
        <w:rPr>
          <w:iCs/>
          <w:i/>
        </w:rPr>
        <w:t xml:space="preserve">(Special topics of Ṛk 13, continued.)</w:t>
      </w:r>
      <w:r>
        <w:t xml:space="preserve"> </w:t>
      </w:r>
      <w:r>
        <w:t xml:space="preserve">…(they go to the fire) with the intention of going near that fire in order to offer. Or else, in the Aśvamedha sacrifice, the commentator gives another meaning: they prepare ten kinds of oblation materials — ghee, honey, food and so on — and go near the fire to offer them to the Viśvedevas.</w:t>
      </w:r>
    </w:p>
    <w:p>
      <w:pPr>
        <w:pStyle w:val="BodyText"/>
      </w:pPr>
      <w:r>
        <w:rPr>
          <w:iCs/>
          <w:i/>
          <w:bCs/>
          <w:b/>
        </w:rPr>
        <w:t xml:space="preserve">iṣṭāśvaḥ, iṣṭaraśmiḥ</w:t>
      </w:r>
      <w:r>
        <w:t xml:space="preserve"> </w:t>
      </w:r>
      <w:r>
        <w:t xml:space="preserve">— The commentator has explained these words as kings of these names. Since these words occur nowhere else in the Ṛgveda except in this ṛk, nothing more can be said about them.</w:t>
      </w:r>
    </w:p>
    <w:p>
      <w:pPr>
        <w:pStyle w:val="BodyText"/>
      </w:pPr>
      <w:r>
        <w:rPr>
          <w:iCs/>
          <w:i/>
          <w:bCs/>
          <w:b/>
        </w:rPr>
        <w:t xml:space="preserve">īśānāsaḥ</w:t>
      </w:r>
      <w:r>
        <w:t xml:space="preserve"> </w:t>
      </w:r>
      <w:r>
        <w:t xml:space="preserve">—</w:t>
      </w:r>
      <w:r>
        <w:t xml:space="preserve"> </w:t>
      </w:r>
      <w:r>
        <w:rPr>
          <w:iCs/>
          <w:i/>
        </w:rPr>
        <w:t xml:space="preserve">vartamānā pṛthivyā īśvarā rājānaś ca</w:t>
      </w:r>
      <w:r>
        <w:t xml:space="preserve">:</w:t>
      </w:r>
      <w:r>
        <w:t xml:space="preserve"> </w:t>
      </w:r>
      <w:r>
        <w:t xml:space="preserve">“</w:t>
      </w:r>
      <w:r>
        <w:t xml:space="preserve">the present lords of the earth</w:t>
      </w:r>
      <w:r>
        <w:t xml:space="preserve">”</w:t>
      </w:r>
      <w:r>
        <w:t xml:space="preserve"> </w:t>
      </w:r>
      <w:r>
        <w:t xml:space="preserve">— that is, kings, chiefs and so on.</w:t>
      </w:r>
    </w:p>
    <w:p>
      <w:pPr>
        <w:pStyle w:val="BodyText"/>
      </w:pPr>
      <w:r>
        <w:t xml:space="preserve">The meaning of the second half of this ṛk is obscure; the seer’s intention is not clearly understood.</w:t>
      </w:r>
    </w:p>
    <w:p>
      <w:pPr>
        <w:pStyle w:val="BodyText"/>
      </w:pPr>
      <w:r>
        <w:rPr>
          <w:bCs/>
          <w:b/>
        </w:rPr>
        <w:t xml:space="preserve">Vyākaraṇa-prakriyā (grammar page, Ṛk 13, noted briefly; sūtra numbers not reproduced).</w:t>
      </w:r>
      <w:r>
        <w:t xml:space="preserve"> </w:t>
      </w:r>
      <w:r>
        <w:rPr>
          <w:iCs/>
          <w:i/>
        </w:rPr>
        <w:t xml:space="preserve">Mandāmahe</w:t>
      </w:r>
      <w:r>
        <w:t xml:space="preserve"> </w:t>
      </w:r>
      <w:r>
        <w:t xml:space="preserve">— the root</w:t>
      </w:r>
      <w:r>
        <w:t xml:space="preserve"> </w:t>
      </w:r>
      <w:r>
        <w:rPr>
          <w:iCs/>
          <w:i/>
        </w:rPr>
        <w:t xml:space="preserve">madi stutau</w:t>
      </w:r>
      <w:r>
        <w:t xml:space="preserve">;</w:t>
      </w:r>
      <w:r>
        <w:t xml:space="preserve"> </w:t>
      </w:r>
      <w:r>
        <w:rPr>
          <w:iCs/>
          <w:i/>
        </w:rPr>
        <w:t xml:space="preserve">idito num dhātoḥ</w:t>
      </w:r>
      <w:r>
        <w:t xml:space="preserve"> </w:t>
      </w:r>
      <w:r>
        <w:t xml:space="preserve">the</w:t>
      </w:r>
      <w:r>
        <w:t xml:space="preserve"> </w:t>
      </w:r>
      <w:r>
        <w:rPr>
          <w:iCs/>
          <w:i/>
        </w:rPr>
        <w:t xml:space="preserve">num</w:t>
      </w:r>
      <w:r>
        <w:t xml:space="preserve"> </w:t>
      </w:r>
      <w:r>
        <w:t xml:space="preserve">augment;</w:t>
      </w:r>
      <w:r>
        <w:t xml:space="preserve"> </w:t>
      </w:r>
      <w:r>
        <w:rPr>
          <w:iCs/>
          <w:i/>
        </w:rPr>
        <w:t xml:space="preserve">laṭ</w:t>
      </w:r>
      <w:r>
        <w:t xml:space="preserve">, 1st plural, the suffix</w:t>
      </w:r>
      <w:r>
        <w:t xml:space="preserve"> </w:t>
      </w:r>
      <w:r>
        <w:rPr>
          <w:iCs/>
          <w:i/>
        </w:rPr>
        <w:t xml:space="preserve">mahiṅ</w:t>
      </w:r>
      <w:r>
        <w:t xml:space="preserve">;</w:t>
      </w:r>
      <w:r>
        <w:t xml:space="preserve"> </w:t>
      </w:r>
      <w:r>
        <w:rPr>
          <w:iCs/>
          <w:i/>
        </w:rPr>
        <w:t xml:space="preserve">ṭita ātmanepadānāṃ ṭere</w:t>
      </w:r>
      <w:r>
        <w:t xml:space="preserve"> </w:t>
      </w:r>
      <w:r>
        <w:t xml:space="preserve">—</w:t>
      </w:r>
      <w:r>
        <w:t xml:space="preserve"> </w:t>
      </w:r>
      <w:r>
        <w:rPr>
          <w:iCs/>
          <w:i/>
        </w:rPr>
        <w:t xml:space="preserve">e</w:t>
      </w:r>
      <w:r>
        <w:t xml:space="preserve"> </w:t>
      </w:r>
      <w:r>
        <w:t xml:space="preserve">for the</w:t>
      </w:r>
      <w:r>
        <w:t xml:space="preserve"> </w:t>
      </w:r>
      <w:r>
        <w:rPr>
          <w:iCs/>
          <w:i/>
        </w:rPr>
        <w:t xml:space="preserve">ṭi</w:t>
      </w:r>
      <w:r>
        <w:t xml:space="preserve">-part; the vikaraṇa</w:t>
      </w:r>
      <w:r>
        <w:t xml:space="preserve"> </w:t>
      </w:r>
      <w:r>
        <w:rPr>
          <w:iCs/>
          <w:i/>
        </w:rPr>
        <w:t xml:space="preserve">śap</w:t>
      </w:r>
      <w:r>
        <w:t xml:space="preserve">;</w:t>
      </w:r>
      <w:r>
        <w:t xml:space="preserve"> </w:t>
      </w:r>
      <w:r>
        <w:rPr>
          <w:iCs/>
          <w:i/>
        </w:rPr>
        <w:t xml:space="preserve">ato dīrgho yañi</w:t>
      </w:r>
      <w:r>
        <w:t xml:space="preserve"> </w:t>
      </w:r>
      <w:r>
        <w:t xml:space="preserve">— lengthening of the stem’s</w:t>
      </w:r>
      <w:r>
        <w:t xml:space="preserve"> </w:t>
      </w:r>
      <w:r>
        <w:rPr>
          <w:iCs/>
          <w:i/>
        </w:rPr>
        <w:t xml:space="preserve">a</w:t>
      </w:r>
      <w:r>
        <w:t xml:space="preserve">; at the beginning of the verse-quarter no</w:t>
      </w:r>
      <w:r>
        <w:t xml:space="preserve"> </w:t>
      </w:r>
      <w:r>
        <w:rPr>
          <w:iCs/>
          <w:i/>
        </w:rPr>
        <w:t xml:space="preserve">nighāta</w:t>
      </w:r>
      <w:r>
        <w:t xml:space="preserve">; since a</w:t>
      </w:r>
      <w:r>
        <w:t xml:space="preserve"> </w:t>
      </w:r>
      <w:r>
        <w:rPr>
          <w:iCs/>
          <w:i/>
        </w:rPr>
        <w:t xml:space="preserve">lasārvadhātuka</w:t>
      </w:r>
      <w:r>
        <w:t xml:space="preserve"> </w:t>
      </w:r>
      <w:r>
        <w:t xml:space="preserve">follows the</w:t>
      </w:r>
      <w:r>
        <w:t xml:space="preserve"> </w:t>
      </w:r>
      <w:r>
        <w:rPr>
          <w:iCs/>
          <w:i/>
        </w:rPr>
        <w:t xml:space="preserve">a</w:t>
      </w:r>
      <w:r>
        <w:t xml:space="preserve"> </w:t>
      </w:r>
      <w:r>
        <w:t xml:space="preserve">of the stem, by</w:t>
      </w:r>
      <w:r>
        <w:t xml:space="preserve"> </w:t>
      </w:r>
      <w:r>
        <w:rPr>
          <w:iCs/>
          <w:i/>
        </w:rPr>
        <w:t xml:space="preserve">tāsyanudāttet…</w:t>
      </w:r>
      <w:r>
        <w:t xml:space="preserve"> </w:t>
      </w:r>
      <w:r>
        <w:t xml:space="preserve">the</w:t>
      </w:r>
      <w:r>
        <w:t xml:space="preserve"> </w:t>
      </w:r>
      <w:r>
        <w:rPr>
          <w:iCs/>
          <w:i/>
        </w:rPr>
        <w:t xml:space="preserve">a</w:t>
      </w:r>
      <w:r>
        <w:t xml:space="preserve"> </w:t>
      </w:r>
      <w:r>
        <w:t xml:space="preserve">is unaccented, so the root accent remains.</w:t>
      </w:r>
      <w:r>
        <w:t xml:space="preserve"> </w:t>
      </w:r>
      <w:r>
        <w:rPr>
          <w:iCs/>
          <w:i/>
        </w:rPr>
        <w:t xml:space="preserve">Bibhrataḥ</w:t>
      </w:r>
      <w:r>
        <w:t xml:space="preserve"> </w:t>
      </w:r>
      <w:r>
        <w:t xml:space="preserve">— the root</w:t>
      </w:r>
      <w:r>
        <w:t xml:space="preserve"> </w:t>
      </w:r>
      <w:r>
        <w:rPr>
          <w:iCs/>
          <w:i/>
        </w:rPr>
        <w:t xml:space="preserve">ḍubhṛñ bharaṇe</w:t>
      </w:r>
      <w:r>
        <w:t xml:space="preserve">; in the sense of</w:t>
      </w:r>
      <w:r>
        <w:t xml:space="preserve"> </w:t>
      </w:r>
      <w:r>
        <w:rPr>
          <w:iCs/>
          <w:i/>
        </w:rPr>
        <w:t xml:space="preserve">laṭ</w:t>
      </w:r>
      <w:r>
        <w:t xml:space="preserve"> </w:t>
      </w:r>
      <w:r>
        <w:t xml:space="preserve">the suffix</w:t>
      </w:r>
      <w:r>
        <w:t xml:space="preserve"> </w:t>
      </w:r>
      <w:r>
        <w:rPr>
          <w:iCs/>
          <w:i/>
        </w:rPr>
        <w:t xml:space="preserve">śatṛ</w:t>
      </w:r>
      <w:r>
        <w:t xml:space="preserve">; the vikaraṇa</w:t>
      </w:r>
      <w:r>
        <w:t xml:space="preserve"> </w:t>
      </w:r>
      <w:r>
        <w:rPr>
          <w:iCs/>
          <w:i/>
        </w:rPr>
        <w:t xml:space="preserve">śluḥ</w:t>
      </w:r>
      <w:r>
        <w:t xml:space="preserve">; reduplication of the root;</w:t>
      </w:r>
      <w:r>
        <w:t xml:space="preserve"> </w:t>
      </w:r>
      <w:r>
        <w:rPr>
          <w:iCs/>
          <w:i/>
        </w:rPr>
        <w:t xml:space="preserve">bhṛñām it</w:t>
      </w:r>
      <w:r>
        <w:t xml:space="preserve"> </w:t>
      </w:r>
      <w:r>
        <w:t xml:space="preserve">—</w:t>
      </w:r>
      <w:r>
        <w:t xml:space="preserve"> </w:t>
      </w:r>
      <w:r>
        <w:rPr>
          <w:iCs/>
          <w:i/>
        </w:rPr>
        <w:t xml:space="preserve">i</w:t>
      </w:r>
      <w:r>
        <w:t xml:space="preserve"> </w:t>
      </w:r>
      <w:r>
        <w:t xml:space="preserve">in the reduplicative syllable; since</w:t>
      </w:r>
      <w:r>
        <w:t xml:space="preserve"> </w:t>
      </w:r>
      <w:r>
        <w:rPr>
          <w:iCs/>
          <w:i/>
        </w:rPr>
        <w:t xml:space="preserve">sārvadhātukam apit</w:t>
      </w:r>
      <w:r>
        <w:t xml:space="preserve"> </w:t>
      </w:r>
      <w:r>
        <w:t xml:space="preserve">the suffix is</w:t>
      </w:r>
      <w:r>
        <w:t xml:space="preserve"> </w:t>
      </w:r>
      <w:r>
        <w:rPr>
          <w:iCs/>
          <w:i/>
        </w:rPr>
        <w:t xml:space="preserve">ṅit</w:t>
      </w:r>
      <w:r>
        <w:t xml:space="preserve">-like, no guṇa;</w:t>
      </w:r>
      <w:r>
        <w:t xml:space="preserve"> </w:t>
      </w:r>
      <w:r>
        <w:rPr>
          <w:iCs/>
          <w:i/>
        </w:rPr>
        <w:t xml:space="preserve">yaṇ</w:t>
      </w:r>
      <w:r>
        <w:t xml:space="preserve"> </w:t>
      </w:r>
      <w:r>
        <w:t xml:space="preserve">substitution;</w:t>
      </w:r>
      <w:r>
        <w:t xml:space="preserve"> </w:t>
      </w:r>
      <w:r>
        <w:rPr>
          <w:iCs/>
          <w:i/>
        </w:rPr>
        <w:t xml:space="preserve">nābhyastāc chatuḥ</w:t>
      </w:r>
      <w:r>
        <w:t xml:space="preserve"> </w:t>
      </w:r>
      <w:r>
        <w:t xml:space="preserve">— in the nominative plural the</w:t>
      </w:r>
      <w:r>
        <w:t xml:space="preserve"> </w:t>
      </w:r>
      <w:r>
        <w:rPr>
          <w:iCs/>
          <w:i/>
        </w:rPr>
        <w:t xml:space="preserve">num</w:t>
      </w:r>
      <w:r>
        <w:t xml:space="preserve"> </w:t>
      </w:r>
      <w:r>
        <w:t xml:space="preserve">augment does not come;</w:t>
      </w:r>
      <w:r>
        <w:t xml:space="preserve"> </w:t>
      </w:r>
      <w:r>
        <w:rPr>
          <w:iCs/>
          <w:i/>
        </w:rPr>
        <w:t xml:space="preserve">abhyastānām ādiḥ</w:t>
      </w:r>
      <w:r>
        <w:t xml:space="preserve"> </w:t>
      </w:r>
      <w:r>
        <w:t xml:space="preserve">— the first-syllable acute.</w:t>
      </w:r>
      <w:r>
        <w:t xml:space="preserve"> </w:t>
      </w:r>
      <w:r>
        <w:rPr>
          <w:iCs/>
          <w:i/>
        </w:rPr>
        <w:t xml:space="preserve">Yanti</w:t>
      </w:r>
      <w:r>
        <w:t xml:space="preserve"> </w:t>
      </w:r>
      <w:r>
        <w:t xml:space="preserve">— the root</w:t>
      </w:r>
      <w:r>
        <w:t xml:space="preserve"> </w:t>
      </w:r>
      <w:r>
        <w:rPr>
          <w:iCs/>
          <w:i/>
        </w:rPr>
        <w:t xml:space="preserve">iṇ gatau</w:t>
      </w:r>
      <w:r>
        <w:t xml:space="preserve">,</w:t>
      </w:r>
      <w:r>
        <w:t xml:space="preserve"> </w:t>
      </w:r>
      <w:r>
        <w:rPr>
          <w:iCs/>
          <w:i/>
        </w:rPr>
        <w:t xml:space="preserve">adādi</w:t>
      </w:r>
      <w:r>
        <w:t xml:space="preserve">;</w:t>
      </w:r>
      <w:r>
        <w:t xml:space="preserve"> </w:t>
      </w:r>
      <w:r>
        <w:rPr>
          <w:iCs/>
          <w:i/>
        </w:rPr>
        <w:t xml:space="preserve">laṭ</w:t>
      </w:r>
      <w:r>
        <w:t xml:space="preserve">, 3rd plural,</w:t>
      </w:r>
      <w:r>
        <w:t xml:space="preserve"> </w:t>
      </w:r>
      <w:r>
        <w:rPr>
          <w:iCs/>
          <w:i/>
        </w:rPr>
        <w:t xml:space="preserve">jhi</w:t>
      </w:r>
      <w:r>
        <w:t xml:space="preserve">;</w:t>
      </w:r>
      <w:r>
        <w:t xml:space="preserve"> </w:t>
      </w:r>
      <w:r>
        <w:rPr>
          <w:iCs/>
          <w:i/>
        </w:rPr>
        <w:t xml:space="preserve">jhoṃtaḥ</w:t>
      </w:r>
      <w:r>
        <w:t xml:space="preserve"> </w:t>
      </w:r>
      <w:r>
        <w:t xml:space="preserve">—</w:t>
      </w:r>
      <w:r>
        <w:t xml:space="preserve"> </w:t>
      </w:r>
      <w:r>
        <w:rPr>
          <w:iCs/>
          <w:i/>
        </w:rPr>
        <w:t xml:space="preserve">ant</w:t>
      </w:r>
      <w:r>
        <w:t xml:space="preserve">;</w:t>
      </w:r>
      <w:r>
        <w:t xml:space="preserve"> </w:t>
      </w:r>
      <w:r>
        <w:rPr>
          <w:iCs/>
          <w:i/>
        </w:rPr>
        <w:t xml:space="preserve">iṇo yaṇ</w:t>
      </w:r>
      <w:r>
        <w:t xml:space="preserve"> </w:t>
      </w:r>
      <w:r>
        <w:t xml:space="preserve">—</w:t>
      </w:r>
      <w:r>
        <w:t xml:space="preserve"> </w:t>
      </w:r>
      <w:r>
        <w:rPr>
          <w:iCs/>
          <w:i/>
        </w:rPr>
        <w:t xml:space="preserve">yaṇ</w:t>
      </w:r>
      <w:r>
        <w:t xml:space="preserve"> </w:t>
      </w:r>
      <w:r>
        <w:t xml:space="preserve">for the root; since</w:t>
      </w:r>
      <w:r>
        <w:t xml:space="preserve"> </w:t>
      </w:r>
      <w:r>
        <w:rPr>
          <w:iCs/>
          <w:i/>
        </w:rPr>
        <w:t xml:space="preserve">yvoḥ…</w:t>
      </w:r>
      <w:r>
        <w:t xml:space="preserve"> </w:t>
      </w:r>
      <w:r>
        <w:t xml:space="preserve">the</w:t>
      </w:r>
      <w:r>
        <w:t xml:space="preserve"> </w:t>
      </w:r>
      <w:r>
        <w:rPr>
          <w:iCs/>
          <w:i/>
        </w:rPr>
        <w:t xml:space="preserve">nighāta</w:t>
      </w:r>
      <w:r>
        <w:t xml:space="preserve"> </w:t>
      </w:r>
      <w:r>
        <w:t xml:space="preserve">does not arise; the suffix’s first-syllable acute.</w:t>
      </w:r>
      <w:r>
        <w:t xml:space="preserve"> </w:t>
      </w:r>
      <w:r>
        <w:rPr>
          <w:iCs/>
          <w:i/>
        </w:rPr>
        <w:t xml:space="preserve">Annā</w:t>
      </w:r>
      <w:r>
        <w:t xml:space="preserve"> </w:t>
      </w:r>
      <w:r>
        <w:t xml:space="preserve">— in the neuter plural, when</w:t>
      </w:r>
      <w:r>
        <w:t xml:space="preserve"> </w:t>
      </w:r>
      <w:r>
        <w:rPr>
          <w:iCs/>
          <w:i/>
        </w:rPr>
        <w:t xml:space="preserve">śi</w:t>
      </w:r>
      <w:r>
        <w:t xml:space="preserve"> </w:t>
      </w:r>
      <w:r>
        <w:t xml:space="preserve">has come,</w:t>
      </w:r>
      <w:r>
        <w:t xml:space="preserve"> </w:t>
      </w:r>
      <w:r>
        <w:rPr>
          <w:iCs/>
          <w:i/>
        </w:rPr>
        <w:t xml:space="preserve">śeś chandasi bahulam</w:t>
      </w:r>
      <w:r>
        <w:t xml:space="preserve"> </w:t>
      </w:r>
      <w:r>
        <w:t xml:space="preserve">the</w:t>
      </w:r>
      <w:r>
        <w:t xml:space="preserve"> </w:t>
      </w:r>
      <w:r>
        <w:rPr>
          <w:iCs/>
          <w:i/>
        </w:rPr>
        <w:t xml:space="preserve">śi</w:t>
      </w:r>
      <w:r>
        <w:t xml:space="preserve"> </w:t>
      </w:r>
      <w:r>
        <w:t xml:space="preserve">is dropped.</w:t>
      </w:r>
    </w:p>
    <w:p>
      <w:pPr>
        <w:pStyle w:val="BodyText"/>
      </w:pPr>
      <w:r>
        <w:rPr>
          <w:iCs/>
          <w:i/>
        </w:rPr>
        <w:t xml:space="preserve">Reference numbers printed on this page as read by the reader’s Google-Docs OCR (digits only; the hyphens, and sometimes a digit, may be lost — e.g. </w:t>
      </w:r>
      <w:r>
        <w:rPr>
          <w:iCs/>
          <w:i/>
        </w:rPr>
        <w:t xml:space="preserve">“</w:t>
      </w:r>
      <w:r>
        <w:rPr>
          <w:iCs/>
          <w:i/>
        </w:rPr>
        <w:t xml:space="preserve">4-628</w:t>
      </w:r>
      <w:r>
        <w:rPr>
          <w:iCs/>
          <w:i/>
        </w:rPr>
        <w:t xml:space="preserve">”</w:t>
      </w:r>
      <w:r>
        <w:rPr>
          <w:iCs/>
          <w:i/>
        </w:rPr>
        <w:t xml:space="preserve"> </w:t>
      </w:r>
      <w:r>
        <w:rPr>
          <w:iCs/>
          <w:i/>
        </w:rPr>
        <w:t xml:space="preserve">is 4-6xx — so use only as a check on the readings above):</w:t>
      </w:r>
      <w:r>
        <w:t xml:space="preserve"> </w:t>
      </w:r>
      <w:r>
        <w:t xml:space="preserve">7-1-58; 7-3-101; 6-1-186; 6-4-76; 6-1-189; 6-4-81; 6-1-70</w:t>
      </w:r>
    </w:p>
    <w:bookmarkEnd w:id="103"/>
    <w:bookmarkStart w:id="105" w:name="printed-p.-61-pdf-82"/>
    <w:p>
      <w:pPr>
        <w:pStyle w:val="Heading3"/>
      </w:pPr>
      <w:r>
        <w:t xml:space="preserve">Printed p. 61 (PDF 82)</w:t>
      </w:r>
    </w:p>
    <w:p>
      <w:pPr>
        <w:pStyle w:val="FirstParagraph"/>
      </w:pPr>
      <w:r>
        <w:rPr>
          <w:iCs/>
          <w:i/>
        </w:rPr>
        <w:t xml:space="preserve">(Header:</w:t>
      </w:r>
      <w:r>
        <w:rPr>
          <w:iCs/>
          <w:i/>
        </w:rPr>
        <w:t xml:space="preserve"> </w:t>
      </w:r>
      <w:r>
        <w:rPr>
          <w:iCs/>
          <w:i/>
        </w:rPr>
        <w:t xml:space="preserve">“</w:t>
      </w:r>
      <w:r>
        <w:rPr>
          <w:iCs/>
          <w:i/>
        </w:rPr>
        <w:t xml:space="preserve">Aṣṭaka 2, Adhyāya 1, Varga 3</w:t>
      </w:r>
      <w:r>
        <w:rPr>
          <w:iCs/>
          <w:i/>
        </w:rPr>
        <w:t xml:space="preserve">”</w:t>
      </w:r>
      <w:r>
        <w:rPr>
          <w:iCs/>
          <w:i/>
        </w:rPr>
        <w:t xml:space="preserve">.)</w:t>
      </w:r>
      <w:r>
        <w:t xml:space="preserve"> </w:t>
      </w:r>
      <w:r>
        <w:rPr>
          <w:bCs/>
          <w:b/>
        </w:rPr>
        <w:t xml:space="preserve">Grammar page, continued (Ṛk 13).</w:t>
      </w:r>
      <w:r>
        <w:t xml:space="preserve"> </w:t>
      </w:r>
      <w:r>
        <w:rPr>
          <w:iCs/>
          <w:i/>
        </w:rPr>
        <w:t xml:space="preserve">Iṣṭāśvaḥ, iṣṭaraśmiḥ</w:t>
      </w:r>
      <w:r>
        <w:t xml:space="preserve"> </w:t>
      </w:r>
      <w:r>
        <w:t xml:space="preserve">—</w:t>
      </w:r>
      <w:r>
        <w:t xml:space="preserve"> </w:t>
      </w:r>
      <w:r>
        <w:rPr>
          <w:iCs/>
          <w:i/>
        </w:rPr>
        <w:t xml:space="preserve">bahuvrīhau prakṛtyā pūrvapadam</w:t>
      </w:r>
      <w:r>
        <w:t xml:space="preserve">: the accent of the first member.</w:t>
      </w:r>
      <w:r>
        <w:t xml:space="preserve"> </w:t>
      </w:r>
      <w:r>
        <w:rPr>
          <w:iCs/>
          <w:i/>
        </w:rPr>
        <w:t xml:space="preserve">Īśānāsaḥ</w:t>
      </w:r>
      <w:r>
        <w:t xml:space="preserve"> </w:t>
      </w:r>
      <w:r>
        <w:t xml:space="preserve">— in the nominative plural when</w:t>
      </w:r>
      <w:r>
        <w:t xml:space="preserve"> </w:t>
      </w:r>
      <w:r>
        <w:rPr>
          <w:iCs/>
          <w:i/>
        </w:rPr>
        <w:t xml:space="preserve">jas</w:t>
      </w:r>
      <w:r>
        <w:t xml:space="preserve"> </w:t>
      </w:r>
      <w:r>
        <w:t xml:space="preserve">comes,</w:t>
      </w:r>
      <w:r>
        <w:t xml:space="preserve"> </w:t>
      </w:r>
      <w:r>
        <w:rPr>
          <w:iCs/>
          <w:i/>
        </w:rPr>
        <w:t xml:space="preserve">ājjaser asuk</w:t>
      </w:r>
      <w:r>
        <w:t xml:space="preserve"> </w:t>
      </w:r>
      <w:r>
        <w:t xml:space="preserve">the augment</w:t>
      </w:r>
      <w:r>
        <w:t xml:space="preserve"> </w:t>
      </w:r>
      <w:r>
        <w:rPr>
          <w:iCs/>
          <w:i/>
        </w:rPr>
        <w:t xml:space="preserve">asuk</w:t>
      </w:r>
      <w:r>
        <w:t xml:space="preserve">; for the final</w:t>
      </w:r>
      <w:r>
        <w:t xml:space="preserve"> </w:t>
      </w:r>
      <w:r>
        <w:rPr>
          <w:iCs/>
          <w:i/>
        </w:rPr>
        <w:t xml:space="preserve">s</w:t>
      </w:r>
      <w:r>
        <w:t xml:space="preserve">,</w:t>
      </w:r>
      <w:r>
        <w:t xml:space="preserve"> </w:t>
      </w:r>
      <w:r>
        <w:rPr>
          <w:iCs/>
          <w:i/>
        </w:rPr>
        <w:t xml:space="preserve">ruṭ</w:t>
      </w:r>
      <w:r>
        <w:t xml:space="preserve"> </w:t>
      </w:r>
      <w:r>
        <w:t xml:space="preserve">and</w:t>
      </w:r>
      <w:r>
        <w:t xml:space="preserve"> </w:t>
      </w:r>
      <w:r>
        <w:rPr>
          <w:iCs/>
          <w:i/>
        </w:rPr>
        <w:t xml:space="preserve">visarga</w:t>
      </w:r>
      <w:r>
        <w:t xml:space="preserve">.</w:t>
      </w:r>
      <w:r>
        <w:t xml:space="preserve"> </w:t>
      </w:r>
      <w:r>
        <w:rPr>
          <w:iCs/>
          <w:i/>
        </w:rPr>
        <w:t xml:space="preserve">Taruṣaḥ</w:t>
      </w:r>
      <w:r>
        <w:t xml:space="preserve"> </w:t>
      </w:r>
      <w:r>
        <w:t xml:space="preserve">— the root</w:t>
      </w:r>
      <w:r>
        <w:t xml:space="preserve"> </w:t>
      </w:r>
      <w:r>
        <w:rPr>
          <w:iCs/>
          <w:i/>
        </w:rPr>
        <w:t xml:space="preserve">tṝ plavanataraṇayoḥ</w:t>
      </w:r>
      <w:r>
        <w:t xml:space="preserve">; the</w:t>
      </w:r>
      <w:r>
        <w:t xml:space="preserve"> </w:t>
      </w:r>
      <w:r>
        <w:rPr>
          <w:iCs/>
          <w:i/>
        </w:rPr>
        <w:t xml:space="preserve">uṇādi</w:t>
      </w:r>
      <w:r>
        <w:t xml:space="preserve"> </w:t>
      </w:r>
      <w:r>
        <w:t xml:space="preserve">suffix</w:t>
      </w:r>
      <w:r>
        <w:t xml:space="preserve"> </w:t>
      </w:r>
      <w:r>
        <w:rPr>
          <w:iCs/>
          <w:i/>
        </w:rPr>
        <w:t xml:space="preserve">usin</w:t>
      </w:r>
      <w:r>
        <w:t xml:space="preserve">; with that as the cause, guṇa of the root’s</w:t>
      </w:r>
      <w:r>
        <w:t xml:space="preserve"> </w:t>
      </w:r>
      <w:r>
        <w:rPr>
          <w:iCs/>
          <w:i/>
        </w:rPr>
        <w:t xml:space="preserve">ṛ</w:t>
      </w:r>
      <w:r>
        <w:t xml:space="preserve">; since</w:t>
      </w:r>
      <w:r>
        <w:t xml:space="preserve"> </w:t>
      </w:r>
      <w:r>
        <w:rPr>
          <w:iCs/>
          <w:i/>
        </w:rPr>
        <w:t xml:space="preserve">ra</w:t>
      </w:r>
      <w:r>
        <w:t xml:space="preserve">-… the</w:t>
      </w:r>
      <w:r>
        <w:t xml:space="preserve"> </w:t>
      </w:r>
      <w:r>
        <w:rPr>
          <w:iCs/>
          <w:i/>
        </w:rPr>
        <w:t xml:space="preserve">s</w:t>
      </w:r>
      <w:r>
        <w:t xml:space="preserve"> </w:t>
      </w:r>
      <w:r>
        <w:t xml:space="preserve">… ; because the suffix is followed by</w:t>
      </w:r>
      <w:r>
        <w:t xml:space="preserve"> </w:t>
      </w:r>
      <w:r>
        <w:rPr>
          <w:iCs/>
          <w:i/>
        </w:rPr>
        <w:t xml:space="preserve">iṇ</w:t>
      </w:r>
      <w:r>
        <w:t xml:space="preserve">,</w:t>
      </w:r>
      <w:r>
        <w:t xml:space="preserve"> </w:t>
      </w:r>
      <w:r>
        <w:rPr>
          <w:iCs/>
          <w:i/>
        </w:rPr>
        <w:t xml:space="preserve">ādeśapratyayayoḥ</w:t>
      </w:r>
      <w:r>
        <w:t xml:space="preserve"> </w:t>
      </w:r>
      <w:r>
        <w:t xml:space="preserve">—</w:t>
      </w:r>
      <w:r>
        <w:t xml:space="preserve"> </w:t>
      </w:r>
      <w:r>
        <w:rPr>
          <w:iCs/>
          <w:i/>
        </w:rPr>
        <w:t xml:space="preserve">ṣatva</w:t>
      </w:r>
      <w:r>
        <w:t xml:space="preserve">; since the suffix is</w:t>
      </w:r>
      <w:r>
        <w:t xml:space="preserve"> </w:t>
      </w:r>
      <w:r>
        <w:rPr>
          <w:iCs/>
          <w:i/>
        </w:rPr>
        <w:t xml:space="preserve">nit</w:t>
      </w:r>
      <w:r>
        <w:t xml:space="preserve">,</w:t>
      </w:r>
      <w:r>
        <w:t xml:space="preserve"> </w:t>
      </w:r>
      <w:r>
        <w:rPr>
          <w:iCs/>
          <w:i/>
        </w:rPr>
        <w:t xml:space="preserve">ñnityādir nityam</w:t>
      </w:r>
      <w:r>
        <w:t xml:space="preserve"> </w:t>
      </w:r>
      <w:r>
        <w:t xml:space="preserve">— the initial acute.</w:t>
      </w:r>
      <w:r>
        <w:t xml:space="preserve"> </w:t>
      </w:r>
      <w:r>
        <w:rPr>
          <w:iCs/>
          <w:i/>
        </w:rPr>
        <w:t xml:space="preserve">Ṛñjate</w:t>
      </w:r>
      <w:r>
        <w:t xml:space="preserve"> </w:t>
      </w:r>
      <w:r>
        <w:t xml:space="preserve">— the root</w:t>
      </w:r>
      <w:r>
        <w:t xml:space="preserve"> </w:t>
      </w:r>
      <w:r>
        <w:rPr>
          <w:iCs/>
          <w:i/>
        </w:rPr>
        <w:t xml:space="preserve">ṛji bharjane</w:t>
      </w:r>
      <w:r>
        <w:t xml:space="preserve">; since the roots have many meanings it is used here in the sense of accomplishing;</w:t>
      </w:r>
      <w:r>
        <w:t xml:space="preserve"> </w:t>
      </w:r>
      <w:r>
        <w:rPr>
          <w:iCs/>
          <w:i/>
        </w:rPr>
        <w:t xml:space="preserve">laṭ</w:t>
      </w:r>
      <w:r>
        <w:t xml:space="preserve">, 3rd singular; since it is</w:t>
      </w:r>
      <w:r>
        <w:t xml:space="preserve"> </w:t>
      </w:r>
      <w:r>
        <w:rPr>
          <w:iCs/>
          <w:i/>
        </w:rPr>
        <w:t xml:space="preserve">idit</w:t>
      </w:r>
      <w:r>
        <w:t xml:space="preserve">, the augment</w:t>
      </w:r>
      <w:r>
        <w:t xml:space="preserve"> </w:t>
      </w:r>
      <w:r>
        <w:rPr>
          <w:iCs/>
          <w:i/>
        </w:rPr>
        <w:t xml:space="preserve">num</w:t>
      </w:r>
      <w:r>
        <w:t xml:space="preserve">; after an</w:t>
      </w:r>
      <w:r>
        <w:t xml:space="preserve"> </w:t>
      </w:r>
      <w:r>
        <w:rPr>
          <w:iCs/>
          <w:i/>
        </w:rPr>
        <w:t xml:space="preserve">atiṅanta</w:t>
      </w:r>
      <w:r>
        <w:t xml:space="preserve"> </w:t>
      </w:r>
      <w:r>
        <w:t xml:space="preserve">the</w:t>
      </w:r>
      <w:r>
        <w:t xml:space="preserve"> </w:t>
      </w:r>
      <w:r>
        <w:rPr>
          <w:iCs/>
          <w:i/>
        </w:rPr>
        <w:t xml:space="preserve">nighāta</w:t>
      </w:r>
      <w:r>
        <w:t xml:space="preserve">. ‖ 13 ‖</w:t>
      </w:r>
    </w:p>
    <w:bookmarkStart w:id="104" w:name="ṛk-14"/>
    <w:p>
      <w:pPr>
        <w:pStyle w:val="Heading4"/>
      </w:pPr>
      <w:r>
        <w:t xml:space="preserve">Ṛk 14</w:t>
      </w:r>
    </w:p>
    <w:p>
      <w:pPr>
        <w:pStyle w:val="FirstParagraph"/>
      </w:pPr>
      <w:r>
        <w:rPr>
          <w:bCs/>
          <w:b/>
        </w:rPr>
        <w:t xml:space="preserve">॥ संहितापाठः ॥</w:t>
      </w:r>
    </w:p>
    <w:p>
      <w:pPr>
        <w:pStyle w:val="BlockText"/>
      </w:pPr>
      <w:r>
        <w:t xml:space="preserve">हिरण्यकर्णं मणिग्रीवमर्णस्तन्नो विश्वे वरिवस्यन्तु देवाः ।</w:t>
      </w:r>
      <w:r>
        <w:t xml:space="preserve"> </w:t>
      </w:r>
      <w:r>
        <w:t xml:space="preserve">अर्यो गिरः सद्य आ जग्मुषीरोस्राश्चाकन्तूभयेष्वस्मे ॥ १४ ॥</w:t>
      </w:r>
    </w:p>
    <w:p>
      <w:pPr>
        <w:pStyle w:val="BlockText"/>
      </w:pPr>
      <w:r>
        <w:rPr>
          <w:iCs/>
          <w:i/>
        </w:rPr>
        <w:t xml:space="preserve">hiraṇyakarṇaṃ maṇigrīvamarṇastanno viśve varivasyantu devāḥ |</w:t>
      </w:r>
      <w:r>
        <w:t xml:space="preserve"> </w:t>
      </w:r>
      <w:r>
        <w:rPr>
          <w:iCs/>
          <w:i/>
        </w:rPr>
        <w:t xml:space="preserve">aryo giraḥ sadya ā jagmuṣīrosrāścākantūbhayeṣvasme ‖ 14 ‖</w:t>
      </w:r>
    </w:p>
    <w:p>
      <w:pPr>
        <w:pStyle w:val="FirstParagraph"/>
      </w:pPr>
      <w:r>
        <w:rPr>
          <w:bCs/>
          <w:b/>
        </w:rPr>
        <w:t xml:space="preserve">॥ पदपाठः ॥</w:t>
      </w:r>
    </w:p>
    <w:p>
      <w:pPr>
        <w:pStyle w:val="BlockText"/>
      </w:pPr>
      <w:r>
        <w:t xml:space="preserve">हिरण्यऽकर्णम् । मणिऽग्रीवम् । अर्णः । तत् । नः । विश्वे । वरिवस्यन्तु । देवाः ।</w:t>
      </w:r>
      <w:r>
        <w:t xml:space="preserve"> </w:t>
      </w:r>
      <w:r>
        <w:t xml:space="preserve">अर्यः । गिरः । सद्यः । आ । जग्मुषीः । आ । उस्राः । चाकन्तु । उभयेषु । अस्मे इति ॥ १४ ॥</w:t>
      </w:r>
    </w:p>
    <w:p>
      <w:pPr>
        <w:pStyle w:val="BlockText"/>
      </w:pPr>
      <w:r>
        <w:rPr>
          <w:iCs/>
          <w:i/>
        </w:rPr>
        <w:t xml:space="preserve">hiraṇya ’karṇam | maṇi ’grīvam | arṇaḥ | tat | naḥ | viśve | varivasyantu | devāḥ |</w:t>
      </w:r>
      <w:r>
        <w:t xml:space="preserve"> </w:t>
      </w:r>
      <w:r>
        <w:rPr>
          <w:iCs/>
          <w:i/>
        </w:rPr>
        <w:t xml:space="preserve">aryaḥ | giraḥ | sadyaḥ | ā | jagmuṣīḥ | ā | usrāḥ | cākantu | ubhayeṣu | asme iti ‖ 14 ‖</w:t>
      </w:r>
    </w:p>
    <w:p>
      <w:pPr>
        <w:pStyle w:val="FirstParagraph"/>
      </w:pPr>
      <w:r>
        <w:rPr>
          <w:iCs/>
          <w:i/>
        </w:rPr>
        <w:t xml:space="preserve">Reference numbers printed on this page as read by the reader’s Google-Docs OCR (digits only; the hyphens, and sometimes a digit, may be lost — e.g. </w:t>
      </w:r>
      <w:r>
        <w:rPr>
          <w:iCs/>
          <w:i/>
        </w:rPr>
        <w:t xml:space="preserve">“</w:t>
      </w:r>
      <w:r>
        <w:rPr>
          <w:iCs/>
          <w:i/>
        </w:rPr>
        <w:t xml:space="preserve">4-628</w:t>
      </w:r>
      <w:r>
        <w:rPr>
          <w:iCs/>
          <w:i/>
        </w:rPr>
        <w:t xml:space="preserve">”</w:t>
      </w:r>
      <w:r>
        <w:rPr>
          <w:iCs/>
          <w:i/>
        </w:rPr>
        <w:t xml:space="preserve"> </w:t>
      </w:r>
      <w:r>
        <w:rPr>
          <w:iCs/>
          <w:i/>
        </w:rPr>
        <w:t xml:space="preserve">is 4-6xx — so use only as a check on the readings above):</w:t>
      </w:r>
      <w:r>
        <w:t xml:space="preserve"> </w:t>
      </w:r>
      <w:r>
        <w:t xml:space="preserve">6-2-1; 7-1-50; 6-1-197</w:t>
      </w:r>
    </w:p>
    <w:bookmarkEnd w:id="104"/>
    <w:bookmarkEnd w:id="105"/>
    <w:bookmarkStart w:id="106" w:name="printed-p.-62-pdf-83"/>
    <w:p>
      <w:pPr>
        <w:pStyle w:val="Heading3"/>
      </w:pPr>
      <w:r>
        <w:t xml:space="preserve">Printed p. 62 (PDF 83)</w:t>
      </w:r>
    </w:p>
    <w:p>
      <w:pPr>
        <w:pStyle w:val="FirstParagraph"/>
      </w:pPr>
      <w:r>
        <w:rPr>
          <w:iCs/>
          <w:i/>
        </w:rPr>
        <w:t xml:space="preserve">(Header:</w:t>
      </w:r>
      <w:r>
        <w:rPr>
          <w:iCs/>
          <w:i/>
        </w:rPr>
        <w:t xml:space="preserve"> </w:t>
      </w:r>
      <w:r>
        <w:rPr>
          <w:iCs/>
          <w:i/>
        </w:rPr>
        <w:t xml:space="preserve">“</w:t>
      </w:r>
      <w:r>
        <w:rPr>
          <w:iCs/>
          <w:i/>
        </w:rPr>
        <w:t xml:space="preserve">Maṃ. 1 A. 18 Sū. 122</w:t>
      </w:r>
      <w:r>
        <w:rPr>
          <w:iCs/>
          <w:i/>
        </w:rPr>
        <w:t xml:space="preserve">”</w:t>
      </w:r>
      <w:r>
        <w:rPr>
          <w:iCs/>
          <w:i/>
        </w:rPr>
        <w:t xml:space="preserve">.)</w:t>
      </w:r>
    </w:p>
    <w:p>
      <w:pPr>
        <w:pStyle w:val="BodyText"/>
      </w:pPr>
      <w:r>
        <w:rPr>
          <w:bCs/>
          <w:b/>
        </w:rPr>
        <w:t xml:space="preserve">॥ सायणभाष्यम् ॥</w:t>
      </w:r>
    </w:p>
    <w:p>
      <w:pPr>
        <w:pStyle w:val="BlockText"/>
      </w:pPr>
      <w:r>
        <w:t xml:space="preserve">हिरण्यकर्णं हिरण्यविकारकुण्डलाद्युपेतकर्णं मणिग्रीवं रत्नाद्युपेतकण्ठम् । एतद्द्वयं सर्वावयवस्याप्युपलक्षणम् । एवं सर्वाङ्गाभरणयुक्तमर्णः अरणीयं रूपं तत्प्रशंसनं पुत्रादिकमित्यर्थः [?] । उक्तलक्षणमस्मदीयं रूपं वा नोऽस्माकं विश्वे सर्वे देवा वरिवस्यन्तु । परिचरन्तु । प्रयच्छन्त्वित्यर्थः । अर्योऽरणीयो विश्लेषां [?] देवानां सङ्घो जग्मुषीः स्तोतुर्मुखान्निर्गच्छन्तीर्गिरः स्तुतीरुस्राः विकारे प्रकृतिशब्दः क्षीराज्यादीनि हवींषि च सद्योऽस्मद्यागमनानन्तरमेव चाकन्तु कामयन्ताम् । छान्दसः शपः श्लुः परस्मैपदं च । यद्वा । यजुर्लुकि नुगभावः । आ चाकन्तिति वा योज्यम् । पर्याप्तं कामयन्तामित्यर्थः । केष्विति तदुच्यते । अस्मे अस्माकं सम्बन्धिषूभयेषु स्तोत्रेषु यष्टृषु च । यद्वा । अस्माकमुभयेष्वैहिकामुष्मिकेषु फलेषु ॥</w:t>
      </w:r>
    </w:p>
    <w:p>
      <w:pPr>
        <w:pStyle w:val="BlockText"/>
      </w:pPr>
      <w:r>
        <w:rPr>
          <w:iCs/>
          <w:i/>
        </w:rPr>
        <w:t xml:space="preserve">hiraṇyakarṇaṃ hiraṇyavikārakuṇḍalādyupetakarṇaṃ maṇigrīvaṃ ratnādyupetakaṇṭham | etaddvayaṃ sarvāvayavasyāpyupalakṣaṇam | evaṃ sarvāṅgābharaṇayuktamarṇaḥ araṇīyaṃ rūpaṃ tatpraśaṃsanaṃ putrādikamityarthaḥ [?] | uktalakṣaṇamasmadīyaṃ rūpaṃ vā no ’smākaṃ viśve sarve devā varivasyantu | paricarantu | prayacchantvityarthaḥ | aryo ’raṇīyo viśleṣāṃ [?] devānāṃ saṅgho jagmuṣīḥ stoturmukhānnirgacchantīrgiraḥ stutīrusrāḥ vikāre prakṛtiśabdaḥ kṣīrājyādīni havīṃṣi ca sadyo ’smadyāgamanānantarameva cākantu kāmayantām | chāndasaḥ śapaḥ śluḥ parasmaipadaṃ ca | yadvā | yajurluki nugabhāvaḥ | ā cākantiti vā yojyam | paryāptaṃ kāmayantāmityarthaḥ | keṣviti taducyate | asme asmākaṃ sambandhiṣūbhayeṣu stotreṣu yaṣṭṛṣu ca | yadvā | asmākamubhayeṣvaihikāmuṣmikeṣu phaleṣu ‖</w:t>
      </w:r>
    </w:p>
    <w:p>
      <w:pPr>
        <w:pStyle w:val="FirstParagraph"/>
      </w:pPr>
      <w:r>
        <w:rPr>
          <w:iCs/>
          <w:i/>
        </w:rPr>
        <w:t xml:space="preserve">(150 dpi; a few words doubtful.)</w:t>
      </w:r>
      <w:r>
        <w:t xml:space="preserve"> </w:t>
      </w:r>
      <w:r>
        <w:t xml:space="preserve">“</w:t>
      </w:r>
      <w:r>
        <w:rPr>
          <w:iCs/>
          <w:i/>
        </w:rPr>
        <w:t xml:space="preserve">Hiraṇyakarṇam</w:t>
      </w:r>
      <w:r>
        <w:t xml:space="preserve">: one whose ear has golden earrings and the like;</w:t>
      </w:r>
      <w:r>
        <w:t xml:space="preserve"> </w:t>
      </w:r>
      <w:r>
        <w:rPr>
          <w:iCs/>
          <w:i/>
        </w:rPr>
        <w:t xml:space="preserve">maṇigrīvam</w:t>
      </w:r>
      <w:r>
        <w:t xml:space="preserve">: one whose neck has jewels and the like. These two stand for all the limbs; thus</w:t>
      </w:r>
      <w:r>
        <w:t xml:space="preserve"> </w:t>
      </w:r>
      <w:r>
        <w:rPr>
          <w:iCs/>
          <w:i/>
        </w:rPr>
        <w:t xml:space="preserve">arṇaḥ</w:t>
      </w:r>
      <w:r>
        <w:t xml:space="preserve"> </w:t>
      </w:r>
      <w:r>
        <w:t xml:space="preserve">— a form (</w:t>
      </w:r>
      <w:r>
        <w:rPr>
          <w:iCs/>
          <w:i/>
        </w:rPr>
        <w:t xml:space="preserve">araṇīyam rūpam</w:t>
      </w:r>
      <w:r>
        <w:t xml:space="preserve">) adorned with ornaments on all limbs, [that is] children and the like who are to be praised. Or [that] form of ours of the kind described: may all the gods (</w:t>
      </w:r>
      <w:r>
        <w:rPr>
          <w:iCs/>
          <w:i/>
        </w:rPr>
        <w:t xml:space="preserve">viśve devāḥ</w:t>
      </w:r>
      <w:r>
        <w:t xml:space="preserve">)</w:t>
      </w:r>
      <w:r>
        <w:t xml:space="preserve"> </w:t>
      </w:r>
      <w:r>
        <w:rPr>
          <w:iCs/>
          <w:i/>
        </w:rPr>
        <w:t xml:space="preserve">varivasyantu</w:t>
      </w:r>
      <w:r>
        <w:t xml:space="preserve"> </w:t>
      </w:r>
      <w:r>
        <w:t xml:space="preserve">— wait upon [us], bestow [it].</w:t>
      </w:r>
      <w:r>
        <w:t xml:space="preserve"> </w:t>
      </w:r>
      <w:r>
        <w:rPr>
          <w:iCs/>
          <w:i/>
        </w:rPr>
        <w:t xml:space="preserve">Aryaḥ</w:t>
      </w:r>
      <w:r>
        <w:t xml:space="preserve"> </w:t>
      </w:r>
      <w:r>
        <w:t xml:space="preserve">— the company of all the deities, worthy to be approached;</w:t>
      </w:r>
      <w:r>
        <w:t xml:space="preserve"> </w:t>
      </w:r>
      <w:r>
        <w:rPr>
          <w:iCs/>
          <w:i/>
        </w:rPr>
        <w:t xml:space="preserve">jagmuṣīḥ</w:t>
      </w:r>
      <w:r>
        <w:t xml:space="preserve"> </w:t>
      </w:r>
      <w:r>
        <w:t xml:space="preserve">— the praises coming out of the praiser’s mouth;</w:t>
      </w:r>
      <w:r>
        <w:t xml:space="preserve"> </w:t>
      </w:r>
      <w:r>
        <w:rPr>
          <w:iCs/>
          <w:i/>
        </w:rPr>
        <w:t xml:space="preserve">usrāḥ</w:t>
      </w:r>
      <w:r>
        <w:t xml:space="preserve"> </w:t>
      </w:r>
      <w:r>
        <w:t xml:space="preserve">— milk, ghee and other oblations (the word for the original [cow] is used for the product): may they at once — immediately after our sacrifice — desire (</w:t>
      </w:r>
      <w:r>
        <w:rPr>
          <w:iCs/>
          <w:i/>
        </w:rPr>
        <w:t xml:space="preserve">cākantu</w:t>
      </w:r>
      <w:r>
        <w:t xml:space="preserve">),</w:t>
      </w:r>
      <w:r>
        <w:t xml:space="preserve"> </w:t>
      </w:r>
      <w:r>
        <w:t xml:space="preserve">‘</w:t>
      </w:r>
      <w:r>
        <w:t xml:space="preserve">wish</w:t>
      </w:r>
      <w:r>
        <w:t xml:space="preserve">’</w:t>
      </w:r>
      <w:r>
        <w:t xml:space="preserve">:</w:t>
      </w:r>
      <w:r>
        <w:t xml:space="preserve"> </w:t>
      </w:r>
      <w:r>
        <w:rPr>
          <w:iCs/>
          <w:i/>
        </w:rPr>
        <w:t xml:space="preserve">śap</w:t>
      </w:r>
      <w:r>
        <w:t xml:space="preserve"> </w:t>
      </w:r>
      <w:r>
        <w:t xml:space="preserve">with</w:t>
      </w:r>
      <w:r>
        <w:t xml:space="preserve"> </w:t>
      </w:r>
      <w:r>
        <w:rPr>
          <w:iCs/>
          <w:i/>
        </w:rPr>
        <w:t xml:space="preserve">śluḥ</w:t>
      </w:r>
      <w:r>
        <w:t xml:space="preserve"> </w:t>
      </w:r>
      <w:r>
        <w:t xml:space="preserve">and</w:t>
      </w:r>
      <w:r>
        <w:t xml:space="preserve"> </w:t>
      </w:r>
      <w:r>
        <w:rPr>
          <w:iCs/>
          <w:i/>
        </w:rPr>
        <w:t xml:space="preserve">parasmaipada</w:t>
      </w:r>
      <w:r>
        <w:t xml:space="preserve"> </w:t>
      </w:r>
      <w:r>
        <w:t xml:space="preserve">in the Vedic way; or else the</w:t>
      </w:r>
      <w:r>
        <w:t xml:space="preserve"> </w:t>
      </w:r>
      <w:r>
        <w:rPr>
          <w:iCs/>
          <w:i/>
        </w:rPr>
        <w:t xml:space="preserve">num</w:t>
      </w:r>
      <w:r>
        <w:t xml:space="preserve"> </w:t>
      </w:r>
      <w:r>
        <w:t xml:space="preserve">is absent when the</w:t>
      </w:r>
      <w:r>
        <w:t xml:space="preserve"> </w:t>
      </w:r>
      <w:r>
        <w:rPr>
          <w:iCs/>
          <w:i/>
        </w:rPr>
        <w:t xml:space="preserve">luk</w:t>
      </w:r>
      <w:r>
        <w:t xml:space="preserve"> </w:t>
      </w:r>
      <w:r>
        <w:t xml:space="preserve">of</w:t>
      </w:r>
      <w:r>
        <w:t xml:space="preserve"> </w:t>
      </w:r>
      <w:r>
        <w:rPr>
          <w:iCs/>
          <w:i/>
        </w:rPr>
        <w:t xml:space="preserve">yaj</w:t>
      </w:r>
      <w:r>
        <w:t xml:space="preserve">; or</w:t>
      </w:r>
      <w:r>
        <w:t xml:space="preserve"> </w:t>
      </w:r>
      <w:r>
        <w:rPr>
          <w:iCs/>
          <w:i/>
        </w:rPr>
        <w:t xml:space="preserve">ā cākantu</w:t>
      </w:r>
      <w:r>
        <w:t xml:space="preserve"> </w:t>
      </w:r>
      <w:r>
        <w:t xml:space="preserve">may be joined:</w:t>
      </w:r>
      <w:r>
        <w:t xml:space="preserve"> </w:t>
      </w:r>
      <w:r>
        <w:t xml:space="preserve">‘</w:t>
      </w:r>
      <w:r>
        <w:t xml:space="preserve">let them wish sufficiently</w:t>
      </w:r>
      <w:r>
        <w:t xml:space="preserve">’</w:t>
      </w:r>
      <w:r>
        <w:t xml:space="preserve">. In what?</w:t>
      </w:r>
      <w:r>
        <w:t xml:space="preserve"> </w:t>
      </w:r>
      <w:r>
        <w:rPr>
          <w:iCs/>
          <w:i/>
        </w:rPr>
        <w:t xml:space="preserve">Asme</w:t>
      </w:r>
      <w:r>
        <w:t xml:space="preserve">, in our — both the praises and the sacrificers; or, in both our results in this world and the next.</w:t>
      </w:r>
      <w:r>
        <w:t xml:space="preserve">”</w:t>
      </w:r>
    </w:p>
    <w:p>
      <w:pPr>
        <w:pStyle w:val="BodyText"/>
      </w:pPr>
      <w:r>
        <w:rPr>
          <w:bCs/>
          <w:b/>
        </w:rPr>
        <w:t xml:space="preserve">॥ प्रतिपदार्थः ॥ — Pratipadārtha.</w:t>
      </w:r>
      <w:r>
        <w:t xml:space="preserve"> </w:t>
      </w:r>
      <w:r>
        <w:rPr>
          <w:iCs/>
          <w:i/>
        </w:rPr>
        <w:t xml:space="preserve">Hiraṇyakarṇam</w:t>
      </w:r>
      <w:r>
        <w:t xml:space="preserve"> </w:t>
      </w:r>
      <w:r>
        <w:t xml:space="preserve">— one who has golden earrings;</w:t>
      </w:r>
      <w:r>
        <w:t xml:space="preserve"> </w:t>
      </w:r>
      <w:r>
        <w:rPr>
          <w:iCs/>
          <w:i/>
        </w:rPr>
        <w:t xml:space="preserve">maṇigrīvam</w:t>
      </w:r>
      <w:r>
        <w:t xml:space="preserve"> </w:t>
      </w:r>
      <w:r>
        <w:t xml:space="preserve">— one who has a jewelled necklace;</w:t>
      </w:r>
      <w:r>
        <w:t xml:space="preserve"> </w:t>
      </w:r>
      <w:r>
        <w:rPr>
          <w:iCs/>
          <w:i/>
        </w:rPr>
        <w:t xml:space="preserve">arṇaḥ</w:t>
      </w:r>
      <w:r>
        <w:t xml:space="preserve"> </w:t>
      </w:r>
      <w:r>
        <w:t xml:space="preserve">— one of pleasing form;</w:t>
      </w:r>
      <w:r>
        <w:t xml:space="preserve"> </w:t>
      </w:r>
      <w:r>
        <w:rPr>
          <w:iCs/>
          <w:i/>
        </w:rPr>
        <w:t xml:space="preserve">tat</w:t>
      </w:r>
      <w:r>
        <w:t xml:space="preserve"> </w:t>
      </w:r>
      <w:r>
        <w:t xml:space="preserve">— sons and the like;</w:t>
      </w:r>
      <w:r>
        <w:t xml:space="preserve"> </w:t>
      </w:r>
      <w:r>
        <w:rPr>
          <w:iCs/>
          <w:i/>
        </w:rPr>
        <w:t xml:space="preserve">naḥ</w:t>
      </w:r>
      <w:r>
        <w:t xml:space="preserve"> </w:t>
      </w:r>
      <w:r>
        <w:t xml:space="preserve">— to us;</w:t>
      </w:r>
      <w:r>
        <w:t xml:space="preserve"> </w:t>
      </w:r>
      <w:r>
        <w:rPr>
          <w:iCs/>
          <w:i/>
        </w:rPr>
        <w:t xml:space="preserve">viśve devāḥ</w:t>
      </w:r>
      <w:r>
        <w:t xml:space="preserve"> </w:t>
      </w:r>
      <w:r>
        <w:t xml:space="preserve">— Viśvedevas;</w:t>
      </w:r>
      <w:r>
        <w:t xml:space="preserve"> </w:t>
      </w:r>
      <w:r>
        <w:rPr>
          <w:iCs/>
          <w:i/>
        </w:rPr>
        <w:t xml:space="preserve">varivasyantu</w:t>
      </w:r>
      <w:r>
        <w:t xml:space="preserve"> </w:t>
      </w:r>
      <w:r>
        <w:t xml:space="preserve">— may they favour;</w:t>
      </w:r>
      <w:r>
        <w:t xml:space="preserve"> </w:t>
      </w:r>
      <w:r>
        <w:rPr>
          <w:iCs/>
          <w:i/>
        </w:rPr>
        <w:t xml:space="preserve">aryaḥ</w:t>
      </w:r>
      <w:r>
        <w:t xml:space="preserve"> </w:t>
      </w:r>
      <w:r>
        <w:t xml:space="preserve">— the company (of the Viśvedevas) worthy of praise;</w:t>
      </w:r>
      <w:r>
        <w:t xml:space="preserve"> </w:t>
      </w:r>
      <w:r>
        <w:rPr>
          <w:iCs/>
          <w:i/>
        </w:rPr>
        <w:t xml:space="preserve">ā jagmuṣīḥ</w:t>
      </w:r>
      <w:r>
        <w:t xml:space="preserve"> </w:t>
      </w:r>
      <w:r>
        <w:t xml:space="preserve">— coming from the mouth of the praiser;</w:t>
      </w:r>
      <w:r>
        <w:t xml:space="preserve"> </w:t>
      </w:r>
      <w:r>
        <w:rPr>
          <w:iCs/>
          <w:i/>
        </w:rPr>
        <w:t xml:space="preserve">giraḥ</w:t>
      </w:r>
      <w:r>
        <w:t xml:space="preserve"> </w:t>
      </w:r>
      <w:r>
        <w:t xml:space="preserve">— the praising words;</w:t>
      </w:r>
      <w:r>
        <w:t xml:space="preserve"> </w:t>
      </w:r>
      <w:r>
        <w:rPr>
          <w:iCs/>
          <w:i/>
        </w:rPr>
        <w:t xml:space="preserve">usrāḥ</w:t>
      </w:r>
      <w:r>
        <w:t xml:space="preserve"> </w:t>
      </w:r>
      <w:r>
        <w:t xml:space="preserve">— the oblations of milk and the like;</w:t>
      </w:r>
      <w:r>
        <w:t xml:space="preserve"> </w:t>
      </w:r>
      <w:r>
        <w:rPr>
          <w:iCs/>
          <w:i/>
        </w:rPr>
        <w:t xml:space="preserve">asme</w:t>
      </w:r>
      <w:r>
        <w:t xml:space="preserve"> </w:t>
      </w:r>
      <w:r>
        <w:t xml:space="preserve">— of us (to us);</w:t>
      </w:r>
      <w:r>
        <w:t xml:space="preserve"> </w:t>
      </w:r>
      <w:r>
        <w:rPr>
          <w:iCs/>
          <w:i/>
        </w:rPr>
        <w:t xml:space="preserve">ubhayeṣu</w:t>
      </w:r>
      <w:r>
        <w:t xml:space="preserve"> </w:t>
      </w:r>
      <w:r>
        <w:t xml:space="preserve">— in the two kinds of results (the benefits of this world and the next);</w:t>
      </w:r>
      <w:r>
        <w:t xml:space="preserve"> </w:t>
      </w:r>
      <w:r>
        <w:rPr>
          <w:iCs/>
          <w:i/>
        </w:rPr>
        <w:t xml:space="preserve">sadyaḥ</w:t>
      </w:r>
      <w:r>
        <w:t xml:space="preserve"> </w:t>
      </w:r>
      <w:r>
        <w:t xml:space="preserve">— at once;</w:t>
      </w:r>
      <w:r>
        <w:t xml:space="preserve"> </w:t>
      </w:r>
      <w:r>
        <w:rPr>
          <w:iCs/>
          <w:i/>
        </w:rPr>
        <w:t xml:space="preserve">ā cākantu</w:t>
      </w:r>
      <w:r>
        <w:t xml:space="preserve"> </w:t>
      </w:r>
      <w:r>
        <w:t xml:space="preserve">— may they greatly desire (may they favour strongly).</w:t>
      </w:r>
    </w:p>
    <w:p>
      <w:pPr>
        <w:pStyle w:val="BodyText"/>
      </w:pPr>
      <w:r>
        <w:rPr>
          <w:bCs/>
          <w:b/>
        </w:rPr>
        <w:t xml:space="preserve">॥ भावार्थः ॥ — Bhāvārtha.</w:t>
      </w:r>
      <w:r>
        <w:t xml:space="preserve"> </w:t>
      </w:r>
      <w:r>
        <w:t xml:space="preserve">May the Viśvedevas favour us with sons and the like, adorned with earrings and jewelled necklaces; may that venerable company [of the gods] accept the praises that issue from the mouth of the praiser, and the oblations given by the sacrificer. May they strongly desire (</w:t>
      </w:r>
      <w:r>
        <w:rPr>
          <w:iCs/>
          <w:i/>
        </w:rPr>
        <w:t xml:space="preserve">apekṣa</w:t>
      </w:r>
      <w:r>
        <w:t xml:space="preserve">, accept) both the results — of this world and of the next — of us who are theirs.</w:t>
      </w:r>
    </w:p>
    <w:p>
      <w:pPr>
        <w:pStyle w:val="BodyText"/>
      </w:pPr>
      <w:r>
        <w:rPr>
          <w:bCs/>
          <w:b/>
        </w:rPr>
        <w:t xml:space="preserve">Printed English (as printed):</w:t>
      </w:r>
      <w:r>
        <w:t xml:space="preserve"> </w:t>
      </w:r>
      <w:r>
        <w:rPr>
          <w:iCs/>
          <w:i/>
        </w:rPr>
        <w:t xml:space="preserve">May all the gods favour us with a person decorated with golden earrings and jewel necklace: may the venerable (company of the deities) be propitiated by the praises issuing (from the mouth of the worshipper): may our offerings be acceptable to them, and (may they be pleased) with both (our praises and offerings).</w:t>
      </w:r>
    </w:p>
    <w:bookmarkEnd w:id="106"/>
    <w:bookmarkStart w:id="107" w:name="printed-p.-63-pdf-84"/>
    <w:p>
      <w:pPr>
        <w:pStyle w:val="Heading3"/>
      </w:pPr>
      <w:r>
        <w:t xml:space="preserve">Printed p. 63 (PDF 84)</w:t>
      </w:r>
    </w:p>
    <w:p>
      <w:pPr>
        <w:pStyle w:val="FirstParagraph"/>
      </w:pPr>
      <w:r>
        <w:rPr>
          <w:iCs/>
          <w:i/>
        </w:rPr>
        <w:t xml:space="preserve">(Header:</w:t>
      </w:r>
      <w:r>
        <w:rPr>
          <w:iCs/>
          <w:i/>
        </w:rPr>
        <w:t xml:space="preserve"> </w:t>
      </w:r>
      <w:r>
        <w:rPr>
          <w:iCs/>
          <w:i/>
        </w:rPr>
        <w:t xml:space="preserve">“</w:t>
      </w:r>
      <w:r>
        <w:rPr>
          <w:iCs/>
          <w:i/>
        </w:rPr>
        <w:t xml:space="preserve">Aṣṭaka 2, Adhyāya 1, Varga 3</w:t>
      </w:r>
      <w:r>
        <w:rPr>
          <w:iCs/>
          <w:i/>
        </w:rPr>
        <w:t xml:space="preserve">”</w:t>
      </w:r>
      <w:r>
        <w:rPr>
          <w:iCs/>
          <w:i/>
        </w:rPr>
        <w:t xml:space="preserve">.)</w:t>
      </w:r>
      <w:r>
        <w:t xml:space="preserve"> </w:t>
      </w:r>
      <w:r>
        <w:rPr>
          <w:bCs/>
          <w:b/>
        </w:rPr>
        <w:t xml:space="preserve">Special topics (Viśeṣaviṣayagaḷu), Ṛk 14.</w:t>
      </w:r>
    </w:p>
    <w:p>
      <w:pPr>
        <w:pStyle w:val="BodyText"/>
      </w:pPr>
      <w:r>
        <w:rPr>
          <w:iCs/>
          <w:i/>
          <w:bCs/>
          <w:b/>
        </w:rPr>
        <w:t xml:space="preserve">hiraṇyakarṇam, maṇigrīvam</w:t>
      </w:r>
      <w:r>
        <w:t xml:space="preserve"> </w:t>
      </w:r>
      <w:r>
        <w:t xml:space="preserve">— the prayer is that the deities should bless us with children and others who wear golden ornaments such as earrings in the ears and jewelled necklaces and other ornaments on the neck. Or the prayer is:</w:t>
      </w:r>
      <w:r>
        <w:t xml:space="preserve"> </w:t>
      </w:r>
      <w:r>
        <w:t xml:space="preserve">“</w:t>
      </w:r>
      <w:r>
        <w:t xml:space="preserve">Be gracious so that we ourselves may wear earrings and the like and jewelled necklaces on the neck.</w:t>
      </w:r>
      <w:r>
        <w:t xml:space="preserve">”</w:t>
      </w:r>
    </w:p>
    <w:p>
      <w:pPr>
        <w:pStyle w:val="BodyText"/>
      </w:pPr>
      <w:r>
        <w:rPr>
          <w:iCs/>
          <w:i/>
          <w:bCs/>
          <w:b/>
        </w:rPr>
        <w:t xml:space="preserve">arṇaḥ</w:t>
      </w:r>
      <w:r>
        <w:t xml:space="preserve"> </w:t>
      </w:r>
      <w:r>
        <w:t xml:space="preserve">— though the word</w:t>
      </w:r>
      <w:r>
        <w:t xml:space="preserve"> </w:t>
      </w:r>
      <w:r>
        <w:rPr>
          <w:iCs/>
          <w:i/>
        </w:rPr>
        <w:t xml:space="preserve">arṇa</w:t>
      </w:r>
      <w:r>
        <w:t xml:space="preserve"> </w:t>
      </w:r>
      <w:r>
        <w:t xml:space="preserve">is recorded among the hundred names of water (Ni. 2-23, as read by the reader’s OCR), here the bhāṣyakāra explains</w:t>
      </w:r>
      <w:r>
        <w:t xml:space="preserve"> </w:t>
      </w:r>
      <w:r>
        <w:rPr>
          <w:iCs/>
          <w:i/>
        </w:rPr>
        <w:t xml:space="preserve">araṇīyaṃ rūpaṃ</w:t>
      </w:r>
      <w:r>
        <w:t xml:space="preserve"> </w:t>
      </w:r>
      <w:r>
        <w:t xml:space="preserve">—</w:t>
      </w:r>
      <w:r>
        <w:t xml:space="preserve"> </w:t>
      </w:r>
      <w:r>
        <w:t xml:space="preserve">“</w:t>
      </w:r>
      <w:r>
        <w:t xml:space="preserve">a son of pleasing form</w:t>
      </w:r>
      <w:r>
        <w:t xml:space="preserve">”</w:t>
      </w:r>
      <w:r>
        <w:t xml:space="preserve">.</w:t>
      </w:r>
    </w:p>
    <w:p>
      <w:pPr>
        <w:pStyle w:val="BodyText"/>
      </w:pPr>
      <w:r>
        <w:rPr>
          <w:iCs/>
          <w:i/>
          <w:bCs/>
          <w:b/>
        </w:rPr>
        <w:t xml:space="preserve">aryaḥ</w:t>
      </w:r>
      <w:r>
        <w:t xml:space="preserve"> </w:t>
      </w:r>
      <w:r>
        <w:t xml:space="preserve">— the word</w:t>
      </w:r>
      <w:r>
        <w:t xml:space="preserve"> </w:t>
      </w:r>
      <w:r>
        <w:rPr>
          <w:iCs/>
          <w:i/>
        </w:rPr>
        <w:t xml:space="preserve">arya</w:t>
      </w:r>
      <w:r>
        <w:t xml:space="preserve"> </w:t>
      </w:r>
      <w:r>
        <w:t xml:space="preserve">has the meaning of master, lord; here the bhāṣyakāra says</w:t>
      </w:r>
      <w:r>
        <w:t xml:space="preserve"> </w:t>
      </w:r>
      <w:r>
        <w:t xml:space="preserve">“</w:t>
      </w:r>
      <w:r>
        <w:t xml:space="preserve">the group of the Viśvedevas</w:t>
      </w:r>
      <w:r>
        <w:t xml:space="preserve">”</w:t>
      </w:r>
      <w:r>
        <w:t xml:space="preserve">.</w:t>
      </w:r>
    </w:p>
    <w:p>
      <w:pPr>
        <w:pStyle w:val="BodyText"/>
      </w:pPr>
      <w:r>
        <w:rPr>
          <w:iCs/>
          <w:i/>
          <w:bCs/>
          <w:b/>
        </w:rPr>
        <w:t xml:space="preserve">gira ā jagmuṣīḥ</w:t>
      </w:r>
      <w:r>
        <w:t xml:space="preserve"> </w:t>
      </w:r>
      <w:r>
        <w:t xml:space="preserve">— the praising words coming forth from our mouth.</w:t>
      </w:r>
    </w:p>
    <w:p>
      <w:pPr>
        <w:pStyle w:val="BodyText"/>
      </w:pPr>
      <w:r>
        <w:rPr>
          <w:iCs/>
          <w:i/>
          <w:bCs/>
          <w:b/>
        </w:rPr>
        <w:t xml:space="preserve">usrāḥ</w:t>
      </w:r>
      <w:r>
        <w:t xml:space="preserve"> </w:t>
      </w:r>
      <w:r>
        <w:t xml:space="preserve">—</w:t>
      </w:r>
      <w:r>
        <w:t xml:space="preserve"> </w:t>
      </w:r>
      <w:r>
        <w:rPr>
          <w:iCs/>
          <w:i/>
        </w:rPr>
        <w:t xml:space="preserve">usriyeti gonāma | usrāviśvo ’syāṃ bhogāḥ usreti ca</w:t>
      </w:r>
      <w:r>
        <w:t xml:space="preserve"> </w:t>
      </w:r>
      <w:r>
        <w:t xml:space="preserve">(Ni. 4-19, as read by the reader’s OCR) —</w:t>
      </w:r>
      <w:r>
        <w:t xml:space="preserve"> </w:t>
      </w:r>
      <w:r>
        <w:t xml:space="preserve">“</w:t>
      </w:r>
      <w:r>
        <w:rPr>
          <w:iCs/>
          <w:i/>
        </w:rPr>
        <w:t xml:space="preserve">usriyā</w:t>
      </w:r>
      <w:r>
        <w:t xml:space="preserve"> </w:t>
      </w:r>
      <w:r>
        <w:t xml:space="preserve">is a name of the cow;</w:t>
      </w:r>
      <w:r>
        <w:t xml:space="preserve"> </w:t>
      </w:r>
      <w:r>
        <w:rPr>
          <w:iCs/>
          <w:i/>
        </w:rPr>
        <w:t xml:space="preserve">usrā</w:t>
      </w:r>
      <w:r>
        <w:t xml:space="preserve"> </w:t>
      </w:r>
      <w:r>
        <w:t xml:space="preserve">…</w:t>
      </w:r>
      <w:r>
        <w:t xml:space="preserve">”</w:t>
      </w:r>
      <w:r>
        <w:t xml:space="preserve">. Though the word</w:t>
      </w:r>
      <w:r>
        <w:t xml:space="preserve"> </w:t>
      </w:r>
      <w:r>
        <w:rPr>
          <w:iCs/>
          <w:i/>
        </w:rPr>
        <w:t xml:space="preserve">usrāḥ</w:t>
      </w:r>
      <w:r>
        <w:t xml:space="preserve"> </w:t>
      </w:r>
      <w:r>
        <w:t xml:space="preserve">means</w:t>
      </w:r>
      <w:r>
        <w:t xml:space="preserve"> </w:t>
      </w:r>
      <w:r>
        <w:t xml:space="preserve">“</w:t>
      </w:r>
      <w:r>
        <w:t xml:space="preserve">cows that give milk</w:t>
      </w:r>
      <w:r>
        <w:t xml:space="preserve">”</w:t>
      </w:r>
      <w:r>
        <w:t xml:space="preserve">, as the bhāṣyakāra says,</w:t>
      </w:r>
      <w:r>
        <w:t xml:space="preserve"> </w:t>
      </w:r>
      <w:r>
        <w:rPr>
          <w:iCs/>
          <w:i/>
        </w:rPr>
        <w:t xml:space="preserve">vikāre prakṛtiśabdaḥ</w:t>
      </w:r>
      <w:r>
        <w:t xml:space="preserve"> </w:t>
      </w:r>
      <w:r>
        <w:t xml:space="preserve">—</w:t>
      </w:r>
      <w:r>
        <w:t xml:space="preserve"> </w:t>
      </w:r>
      <w:r>
        <w:t xml:space="preserve">“</w:t>
      </w:r>
      <w:r>
        <w:t xml:space="preserve">the name of the original is used for the product</w:t>
      </w:r>
      <w:r>
        <w:t xml:space="preserve">”</w:t>
      </w:r>
      <w:r>
        <w:t xml:space="preserve">:</w:t>
      </w:r>
      <w:r>
        <w:t xml:space="preserve"> </w:t>
      </w:r>
      <w:r>
        <w:rPr>
          <w:iCs/>
          <w:i/>
        </w:rPr>
        <w:t xml:space="preserve">kṣīrājyādīni haviṃṣi ca</w:t>
      </w:r>
      <w:r>
        <w:t xml:space="preserve"> </w:t>
      </w:r>
      <w:r>
        <w:t xml:space="preserve">— milk, ghee and the like; by usage the word</w:t>
      </w:r>
      <w:r>
        <w:t xml:space="preserve"> </w:t>
      </w:r>
      <w:r>
        <w:rPr>
          <w:iCs/>
          <w:i/>
        </w:rPr>
        <w:t xml:space="preserve">usrāḥ</w:t>
      </w:r>
      <w:r>
        <w:t xml:space="preserve"> </w:t>
      </w:r>
      <w:r>
        <w:t xml:space="preserve">is employed for things made from cows, namely milk, ghee and the like. In some places</w:t>
      </w:r>
      <w:r>
        <w:t xml:space="preserve"> </w:t>
      </w:r>
      <w:r>
        <w:rPr>
          <w:iCs/>
          <w:i/>
        </w:rPr>
        <w:t xml:space="preserve">usrāḥ</w:t>
      </w:r>
      <w:r>
        <w:t xml:space="preserve"> </w:t>
      </w:r>
      <w:r>
        <w:t xml:space="preserve">also means</w:t>
      </w:r>
      <w:r>
        <w:t xml:space="preserve"> </w:t>
      </w:r>
      <w:r>
        <w:t xml:space="preserve">“</w:t>
      </w:r>
      <w:r>
        <w:t xml:space="preserve">rays</w:t>
      </w:r>
      <w:r>
        <w:t xml:space="preserve">”</w:t>
      </w:r>
      <w:r>
        <w:t xml:space="preserve"> </w:t>
      </w:r>
      <w:r>
        <w:t xml:space="preserve">(Ṛ. Saṃ. 1-171-5 and so on).</w:t>
      </w:r>
    </w:p>
    <w:p>
      <w:pPr>
        <w:pStyle w:val="BodyText"/>
      </w:pPr>
      <w:r>
        <w:rPr>
          <w:iCs/>
          <w:i/>
          <w:bCs/>
          <w:b/>
        </w:rPr>
        <w:t xml:space="preserve">ubhayeṣu</w:t>
      </w:r>
      <w:r>
        <w:t xml:space="preserve"> </w:t>
      </w:r>
      <w:r>
        <w:t xml:space="preserve">— two kinds of people, those who praise and those who sacrifice; or, in another sense, this world and the other world.</w:t>
      </w:r>
    </w:p>
    <w:p>
      <w:pPr>
        <w:pStyle w:val="BodyText"/>
      </w:pPr>
      <w:r>
        <w:rPr>
          <w:iCs/>
          <w:i/>
          <w:bCs/>
          <w:b/>
        </w:rPr>
        <w:t xml:space="preserve">asme</w:t>
      </w:r>
      <w:r>
        <w:t xml:space="preserve"> </w:t>
      </w:r>
      <w:r>
        <w:t xml:space="preserve">— this word is used in the sense of all seven cases. For example:</w:t>
      </w:r>
    </w:p>
    <w:p>
      <w:pPr>
        <w:numPr>
          <w:ilvl w:val="0"/>
          <w:numId w:val="1001"/>
        </w:numPr>
        <w:pStyle w:val="Compact"/>
      </w:pPr>
      <w:r>
        <w:rPr>
          <w:iCs/>
          <w:i/>
        </w:rPr>
        <w:t xml:space="preserve">asme te bandhuḥ | vayam ity arthaḥ</w:t>
      </w:r>
      <w:r>
        <w:t xml:space="preserve"> </w:t>
      </w:r>
      <w:r>
        <w:t xml:space="preserve">—</w:t>
      </w:r>
      <w:r>
        <w:t xml:space="preserve"> </w:t>
      </w:r>
      <w:r>
        <w:t xml:space="preserve">“</w:t>
      </w:r>
      <w:r>
        <w:rPr>
          <w:iCs/>
          <w:i/>
        </w:rPr>
        <w:t xml:space="preserve">asme ity etat padaṃ sarvavibhaktyantam | tasmād ekārtham | ekam eva hy etac chabdarūpaṃ saptasv api vibhaktyartheṣu vartate | prakaraṇādivaśāt tasya niyamo bhavati | tadyathā — prathamāyās tvat — asme te bandhuḥ | vayam ity arthaḥ</w:t>
      </w:r>
      <w:r>
        <w:t xml:space="preserve">”</w:t>
      </w:r>
      <w:r>
        <w:t xml:space="preserve"> </w:t>
      </w:r>
      <w:r>
        <w:t xml:space="preserve">— that is, the word</w:t>
      </w:r>
      <w:r>
        <w:t xml:space="preserve"> </w:t>
      </w:r>
      <w:r>
        <w:rPr>
          <w:iCs/>
          <w:i/>
        </w:rPr>
        <w:t xml:space="preserve">asme</w:t>
      </w:r>
      <w:r>
        <w:t xml:space="preserve"> </w:t>
      </w:r>
      <w:r>
        <w:t xml:space="preserve">is used in the sense of the seven cases according to the context; according to the context in each place, any of the seven cases may be given to this word. For example, in the sentence</w:t>
      </w:r>
      <w:r>
        <w:t xml:space="preserve"> </w:t>
      </w:r>
      <w:r>
        <w:rPr>
          <w:iCs/>
          <w:i/>
        </w:rPr>
        <w:t xml:space="preserve">asme te bandhuḥ</w:t>
      </w:r>
      <w:r>
        <w:t xml:space="preserve"> </w:t>
      </w:r>
      <w:r>
        <w:t xml:space="preserve">the word</w:t>
      </w:r>
      <w:r>
        <w:t xml:space="preserve"> </w:t>
      </w:r>
      <w:r>
        <w:rPr>
          <w:iCs/>
          <w:i/>
        </w:rPr>
        <w:t xml:space="preserve">asme</w:t>
      </w:r>
      <w:r>
        <w:t xml:space="preserve"> </w:t>
      </w:r>
      <w:r>
        <w:t xml:space="preserve">has the sense</w:t>
      </w:r>
      <w:r>
        <w:t xml:space="preserve"> </w:t>
      </w:r>
      <w:r>
        <w:rPr>
          <w:iCs/>
          <w:i/>
        </w:rPr>
        <w:t xml:space="preserve">vayam</w:t>
      </w:r>
      <w:r>
        <w:t xml:space="preserve">,</w:t>
      </w:r>
      <w:r>
        <w:t xml:space="preserve"> </w:t>
      </w:r>
      <w:r>
        <w:t xml:space="preserve">“</w:t>
      </w:r>
      <w:r>
        <w:t xml:space="preserve">we</w:t>
      </w:r>
      <w:r>
        <w:t xml:space="preserve">”</w:t>
      </w:r>
      <w:r>
        <w:t xml:space="preserve">; this is an example of the meaning of the first case —</w:t>
      </w:r>
    </w:p>
    <w:p>
      <w:pPr>
        <w:pStyle w:val="FirstParagraph"/>
      </w:pPr>
      <w:r>
        <w:rPr>
          <w:iCs/>
          <w:i/>
        </w:rPr>
        <w:t xml:space="preserve">Reference numbers printed on this page as read by the reader’s Google-Docs OCR (digits only; the hyphens, and sometimes a digit, may be lost — e.g. </w:t>
      </w:r>
      <w:r>
        <w:rPr>
          <w:iCs/>
          <w:i/>
        </w:rPr>
        <w:t xml:space="preserve">“</w:t>
      </w:r>
      <w:r>
        <w:rPr>
          <w:iCs/>
          <w:i/>
        </w:rPr>
        <w:t xml:space="preserve">4-628</w:t>
      </w:r>
      <w:r>
        <w:rPr>
          <w:iCs/>
          <w:i/>
        </w:rPr>
        <w:t xml:space="preserve">”</w:t>
      </w:r>
      <w:r>
        <w:rPr>
          <w:iCs/>
          <w:i/>
        </w:rPr>
        <w:t xml:space="preserve"> </w:t>
      </w:r>
      <w:r>
        <w:rPr>
          <w:iCs/>
          <w:i/>
        </w:rPr>
        <w:t xml:space="preserve">is 4-6xx — so use only as a check on the readings above):</w:t>
      </w:r>
      <w:r>
        <w:t xml:space="preserve"> </w:t>
      </w:r>
      <w:r>
        <w:t xml:space="preserve">2-24; 4-19; 1-171-5</w:t>
      </w:r>
    </w:p>
    <w:bookmarkEnd w:id="107"/>
    <w:bookmarkStart w:id="108" w:name="printed-p.-64-pdf-85"/>
    <w:p>
      <w:pPr>
        <w:pStyle w:val="Heading3"/>
      </w:pPr>
      <w:r>
        <w:t xml:space="preserve">Printed p. 64 (PDF 85)</w:t>
      </w:r>
    </w:p>
    <w:p>
      <w:pPr>
        <w:pStyle w:val="FirstParagraph"/>
      </w:pPr>
      <w:r>
        <w:rPr>
          <w:iCs/>
          <w:i/>
        </w:rPr>
        <w:t xml:space="preserve">(Header:</w:t>
      </w:r>
      <w:r>
        <w:rPr>
          <w:iCs/>
          <w:i/>
        </w:rPr>
        <w:t xml:space="preserve"> </w:t>
      </w:r>
      <w:r>
        <w:rPr>
          <w:iCs/>
          <w:i/>
        </w:rPr>
        <w:t xml:space="preserve">“</w:t>
      </w:r>
      <w:r>
        <w:rPr>
          <w:iCs/>
          <w:i/>
        </w:rPr>
        <w:t xml:space="preserve">Maṃ. 1 A. 18 Sū. 122</w:t>
      </w:r>
      <w:r>
        <w:rPr>
          <w:iCs/>
          <w:i/>
        </w:rPr>
        <w:t xml:space="preserve">”</w:t>
      </w:r>
      <w:r>
        <w:rPr>
          <w:iCs/>
          <w:i/>
        </w:rPr>
        <w:t xml:space="preserve">.)</w:t>
      </w:r>
      <w:r>
        <w:t xml:space="preserve"> </w:t>
      </w:r>
      <w:r>
        <w:rPr>
          <w:iCs/>
          <w:i/>
        </w:rPr>
        <w:t xml:space="preserve">(The reference numerals on pp. 64–65 are in small type and were read at 150 dpi only; they are marked</w:t>
      </w:r>
      <w:r>
        <w:rPr>
          <w:iCs/>
          <w:i/>
        </w:rPr>
        <w:t xml:space="preserve"> </w:t>
      </w:r>
      <w:r>
        <w:rPr>
          <w:rStyle w:val="VerbatimChar"/>
          <w:iCs/>
          <w:i/>
        </w:rPr>
        <w:t xml:space="preserve">[?]</w:t>
      </w:r>
      <w:r>
        <w:rPr>
          <w:iCs/>
          <w:i/>
        </w:rPr>
        <w:t xml:space="preserve">, and no OCR exists for these pages.)</w:t>
      </w:r>
    </w:p>
    <w:p>
      <w:pPr>
        <w:numPr>
          <w:ilvl w:val="0"/>
          <w:numId w:val="1002"/>
        </w:numPr>
        <w:pStyle w:val="Compact"/>
      </w:pPr>
      <w:r>
        <w:rPr>
          <w:iCs/>
          <w:i/>
        </w:rPr>
        <w:t xml:space="preserve">asme yātaṃ nāsatyā sajoṣāḥ | asmān ity arthaḥ ‖</w:t>
      </w:r>
      <w:r>
        <w:t xml:space="preserve"> </w:t>
      </w:r>
      <w:r>
        <w:t xml:space="preserve">—</w:t>
      </w:r>
      <w:r>
        <w:t xml:space="preserve"> </w:t>
      </w:r>
      <w:r>
        <w:rPr>
          <w:bCs/>
          <w:b/>
        </w:rPr>
        <w:t xml:space="preserve">dvitīyāyās tāvat</w:t>
      </w:r>
      <w:r>
        <w:t xml:space="preserve"> </w:t>
      </w:r>
      <w:r>
        <w:t xml:space="preserve">—</w:t>
      </w:r>
      <w:r>
        <w:t xml:space="preserve"> </w:t>
      </w:r>
      <w:r>
        <w:t xml:space="preserve">“</w:t>
      </w:r>
      <w:r>
        <w:t xml:space="preserve">for the second case: the word</w:t>
      </w:r>
      <w:r>
        <w:t xml:space="preserve"> </w:t>
      </w:r>
      <w:r>
        <w:rPr>
          <w:iCs/>
          <w:i/>
        </w:rPr>
        <w:t xml:space="preserve">asme</w:t>
      </w:r>
      <w:r>
        <w:t xml:space="preserve"> </w:t>
      </w:r>
      <w:r>
        <w:t xml:space="preserve">has the sense</w:t>
      </w:r>
      <w:r>
        <w:t xml:space="preserve"> </w:t>
      </w:r>
      <w:r>
        <w:rPr>
          <w:iCs/>
          <w:i/>
        </w:rPr>
        <w:t xml:space="preserve">asmān</w:t>
      </w:r>
      <w:r>
        <w:t xml:space="preserve">,</w:t>
      </w:r>
      <w:r>
        <w:t xml:space="preserve"> </w:t>
      </w:r>
      <w:r>
        <w:t xml:space="preserve">‘</w:t>
      </w:r>
      <w:r>
        <w:t xml:space="preserve">us</w:t>
      </w:r>
      <w:r>
        <w:t xml:space="preserve">’</w:t>
      </w:r>
      <w:r>
        <w:t xml:space="preserve">”</w:t>
      </w:r>
      <w:r>
        <w:t xml:space="preserve">. As an example of this sense they have given the ṛk:</w:t>
      </w:r>
    </w:p>
    <w:p>
      <w:pPr>
        <w:pStyle w:val="BlockText"/>
      </w:pPr>
      <w:r>
        <w:t xml:space="preserve">आ श्येनस्य जवसा नूतनेनास्मे यातं नासत्या सजोषाः ।</w:t>
      </w:r>
      <w:r>
        <w:t xml:space="preserve"> </w:t>
      </w:r>
      <w:r>
        <w:t xml:space="preserve">हवे हि वामश्विना रातहव्यः शश्वत्तमाया उषसो व्युष्टौ ॥</w:t>
      </w:r>
    </w:p>
    <w:p>
      <w:pPr>
        <w:pStyle w:val="BlockText"/>
      </w:pPr>
      <w:r>
        <w:rPr>
          <w:iCs/>
          <w:i/>
        </w:rPr>
        <w:t xml:space="preserve">ā śyenasya javasā nūtanenāsme yātaṃ nāsatyā sajoṣāḥ |</w:t>
      </w:r>
      <w:r>
        <w:t xml:space="preserve"> </w:t>
      </w:r>
      <w:r>
        <w:rPr>
          <w:iCs/>
          <w:i/>
        </w:rPr>
        <w:t xml:space="preserve">have hi vāmaśvinā rātahavyaḥ śaśvattamāyā uṣaso vyuṣṭau ‖</w:t>
      </w:r>
    </w:p>
    <w:p>
      <w:pPr>
        <w:pStyle w:val="FirstParagraph"/>
      </w:pPr>
      <w:r>
        <w:t xml:space="preserve">(Ṛ. Saṃ. 1-118-[?]-[?], as read.) The word</w:t>
      </w:r>
      <w:r>
        <w:t xml:space="preserve"> </w:t>
      </w:r>
      <w:r>
        <w:rPr>
          <w:iCs/>
          <w:i/>
        </w:rPr>
        <w:t xml:space="preserve">asme</w:t>
      </w:r>
      <w:r>
        <w:t xml:space="preserve"> </w:t>
      </w:r>
      <w:r>
        <w:t xml:space="preserve">in this ṛk means</w:t>
      </w:r>
      <w:r>
        <w:t xml:space="preserve"> </w:t>
      </w:r>
      <w:r>
        <w:rPr>
          <w:iCs/>
          <w:i/>
        </w:rPr>
        <w:t xml:space="preserve">asmān</w:t>
      </w:r>
      <w:r>
        <w:t xml:space="preserve"> </w:t>
      </w:r>
      <w:r>
        <w:t xml:space="preserve">—</w:t>
      </w:r>
      <w:r>
        <w:t xml:space="preserve"> </w:t>
      </w:r>
      <w:r>
        <w:t xml:space="preserve">“</w:t>
      </w:r>
      <w:r>
        <w:t xml:space="preserve">us</w:t>
      </w:r>
      <w:r>
        <w:t xml:space="preserve">”</w:t>
      </w:r>
      <w:r>
        <w:t xml:space="preserve">.</w:t>
      </w:r>
    </w:p>
    <w:p>
      <w:pPr>
        <w:numPr>
          <w:ilvl w:val="0"/>
          <w:numId w:val="1003"/>
        </w:numPr>
        <w:pStyle w:val="Compact"/>
      </w:pPr>
      <w:r>
        <w:rPr>
          <w:iCs/>
          <w:i/>
        </w:rPr>
        <w:t xml:space="preserve">asme samānebhir vṛṣabha pauṃsyebhiḥ | asmābhir ity arthaḥ ‖</w:t>
      </w:r>
      <w:r>
        <w:t xml:space="preserve"> </w:t>
      </w:r>
      <w:r>
        <w:t xml:space="preserve">—</w:t>
      </w:r>
      <w:r>
        <w:t xml:space="preserve"> </w:t>
      </w:r>
      <w:r>
        <w:rPr>
          <w:bCs/>
          <w:b/>
        </w:rPr>
        <w:t xml:space="preserve">tṛtīyāyās tāvat</w:t>
      </w:r>
      <w:r>
        <w:t xml:space="preserve"> </w:t>
      </w:r>
      <w:r>
        <w:t xml:space="preserve">—</w:t>
      </w:r>
      <w:r>
        <w:t xml:space="preserve"> </w:t>
      </w:r>
      <w:r>
        <w:t xml:space="preserve">“</w:t>
      </w:r>
      <w:r>
        <w:t xml:space="preserve">here</w:t>
      </w:r>
      <w:r>
        <w:t xml:space="preserve"> </w:t>
      </w:r>
      <w:r>
        <w:rPr>
          <w:iCs/>
          <w:i/>
        </w:rPr>
        <w:t xml:space="preserve">asme</w:t>
      </w:r>
      <w:r>
        <w:t xml:space="preserve"> </w:t>
      </w:r>
      <w:r>
        <w:t xml:space="preserve">means</w:t>
      </w:r>
      <w:r>
        <w:t xml:space="preserve"> </w:t>
      </w:r>
      <w:r>
        <w:rPr>
          <w:iCs/>
          <w:i/>
        </w:rPr>
        <w:t xml:space="preserve">asmābhiḥ</w:t>
      </w:r>
      <w:r>
        <w:t xml:space="preserve">,</w:t>
      </w:r>
      <w:r>
        <w:t xml:space="preserve"> </w:t>
      </w:r>
      <w:r>
        <w:t xml:space="preserve">‘</w:t>
      </w:r>
      <w:r>
        <w:t xml:space="preserve">by us</w:t>
      </w:r>
      <w:r>
        <w:t xml:space="preserve">’</w:t>
      </w:r>
      <w:r>
        <w:t xml:space="preserve"> </w:t>
      </w:r>
      <w:r>
        <w:t xml:space="preserve">— the sense of the third case</w:t>
      </w:r>
      <w:r>
        <w:t xml:space="preserve">”</w:t>
      </w:r>
      <w:r>
        <w:t xml:space="preserve">. In this matter:</w:t>
      </w:r>
    </w:p>
    <w:p>
      <w:pPr>
        <w:pStyle w:val="BlockText"/>
      </w:pPr>
      <w:r>
        <w:t xml:space="preserve">भूरि चकर्थ युज्येभिरस्मे समानेभिर्वृषभ पौंस्येभिः ।</w:t>
      </w:r>
      <w:r>
        <w:t xml:space="preserve"> </w:t>
      </w:r>
      <w:r>
        <w:t xml:space="preserve">भूरीणि हि कृणवामा शविष्ठेन्द्र क्रत्वा मरुतो यद्वशाम ॥</w:t>
      </w:r>
    </w:p>
    <w:p>
      <w:pPr>
        <w:pStyle w:val="BlockText"/>
      </w:pPr>
      <w:r>
        <w:rPr>
          <w:iCs/>
          <w:i/>
        </w:rPr>
        <w:t xml:space="preserve">bhūri cakartha yujyebhirasme samānebhirvṛṣabha pauṃsyebhiḥ |</w:t>
      </w:r>
      <w:r>
        <w:t xml:space="preserve"> </w:t>
      </w:r>
      <w:r>
        <w:rPr>
          <w:iCs/>
          <w:i/>
        </w:rPr>
        <w:t xml:space="preserve">bhūrīṇi hi kṛṇavāmā śaviṣṭhendra kratvā maruto yadvaśāma ‖</w:t>
      </w:r>
    </w:p>
    <w:p>
      <w:pPr>
        <w:pStyle w:val="FirstParagraph"/>
      </w:pPr>
      <w:r>
        <w:t xml:space="preserve">(Ṛ. Saṃ. 1-1[?]-[?], as read.) They have given this ṛk as an example. Here</w:t>
      </w:r>
      <w:r>
        <w:t xml:space="preserve"> </w:t>
      </w:r>
      <w:r>
        <w:rPr>
          <w:iCs/>
          <w:i/>
        </w:rPr>
        <w:t xml:space="preserve">asme</w:t>
      </w:r>
      <w:r>
        <w:t xml:space="preserve"> </w:t>
      </w:r>
      <w:r>
        <w:t xml:space="preserve">means</w:t>
      </w:r>
      <w:r>
        <w:t xml:space="preserve"> </w:t>
      </w:r>
      <w:r>
        <w:rPr>
          <w:iCs/>
          <w:i/>
        </w:rPr>
        <w:t xml:space="preserve">asmābhiḥ</w:t>
      </w:r>
      <w:r>
        <w:t xml:space="preserve">,</w:t>
      </w:r>
      <w:r>
        <w:t xml:space="preserve"> </w:t>
      </w:r>
      <w:r>
        <w:t xml:space="preserve">“</w:t>
      </w:r>
      <w:r>
        <w:t xml:space="preserve">by us</w:t>
      </w:r>
      <w:r>
        <w:t xml:space="preserve">”</w:t>
      </w:r>
      <w:r>
        <w:t xml:space="preserve">.</w:t>
      </w:r>
    </w:p>
    <w:p>
      <w:pPr>
        <w:numPr>
          <w:ilvl w:val="0"/>
          <w:numId w:val="1004"/>
        </w:numPr>
        <w:pStyle w:val="Compact"/>
      </w:pPr>
      <w:r>
        <w:rPr>
          <w:iCs/>
          <w:i/>
        </w:rPr>
        <w:t xml:space="preserve">asme prayandhi maghavann ṛjīṣin | asmabhyam ity arthaḥ ‖</w:t>
      </w:r>
      <w:r>
        <w:t xml:space="preserve"> </w:t>
      </w:r>
      <w:r>
        <w:t xml:space="preserve">—</w:t>
      </w:r>
      <w:r>
        <w:t xml:space="preserve"> </w:t>
      </w:r>
      <w:r>
        <w:rPr>
          <w:bCs/>
          <w:b/>
        </w:rPr>
        <w:t xml:space="preserve">caturthyās tāvat</w:t>
      </w:r>
      <w:r>
        <w:t xml:space="preserve"> </w:t>
      </w:r>
      <w:r>
        <w:t xml:space="preserve">—</w:t>
      </w:r>
      <w:r>
        <w:t xml:space="preserve"> </w:t>
      </w:r>
      <w:r>
        <w:t xml:space="preserve">“</w:t>
      </w:r>
      <w:r>
        <w:t xml:space="preserve">here</w:t>
      </w:r>
      <w:r>
        <w:t xml:space="preserve"> </w:t>
      </w:r>
      <w:r>
        <w:rPr>
          <w:iCs/>
          <w:i/>
        </w:rPr>
        <w:t xml:space="preserve">asme</w:t>
      </w:r>
      <w:r>
        <w:t xml:space="preserve"> </w:t>
      </w:r>
      <w:r>
        <w:t xml:space="preserve">means</w:t>
      </w:r>
      <w:r>
        <w:t xml:space="preserve"> </w:t>
      </w:r>
      <w:r>
        <w:rPr>
          <w:iCs/>
          <w:i/>
        </w:rPr>
        <w:t xml:space="preserve">asmabhyam</w:t>
      </w:r>
      <w:r>
        <w:t xml:space="preserve">,</w:t>
      </w:r>
      <w:r>
        <w:t xml:space="preserve"> </w:t>
      </w:r>
      <w:r>
        <w:t xml:space="preserve">‘</w:t>
      </w:r>
      <w:r>
        <w:t xml:space="preserve">for us</w:t>
      </w:r>
      <w:r>
        <w:t xml:space="preserve">’</w:t>
      </w:r>
      <w:r>
        <w:t xml:space="preserve"> </w:t>
      </w:r>
      <w:r>
        <w:t xml:space="preserve">— the sense of the fourth case</w:t>
      </w:r>
      <w:r>
        <w:t xml:space="preserve">”</w:t>
      </w:r>
      <w:r>
        <w:t xml:space="preserve">. An example:</w:t>
      </w:r>
    </w:p>
    <w:p>
      <w:pPr>
        <w:pStyle w:val="BlockText"/>
      </w:pPr>
      <w:r>
        <w:t xml:space="preserve">अस्मे प्र यन्धि मघवन्नृजीषिन्निन्द्र रायो विश्ववारस्य भूरेः ।</w:t>
      </w:r>
      <w:r>
        <w:t xml:space="preserve"> </w:t>
      </w:r>
      <w:r>
        <w:t xml:space="preserve">अस्मे शतं शरदो जीवसे धा अस्मे वीरान् [?] शश्वत इन्द्र शिप्रिन् ॥</w:t>
      </w:r>
    </w:p>
    <w:p>
      <w:pPr>
        <w:pStyle w:val="BlockText"/>
      </w:pPr>
      <w:r>
        <w:rPr>
          <w:iCs/>
          <w:i/>
        </w:rPr>
        <w:t xml:space="preserve">asme pra yandhi maghavannṛjīṣinnindra rāyo viśvavārasya bhūreḥ |</w:t>
      </w:r>
      <w:r>
        <w:t xml:space="preserve"> </w:t>
      </w:r>
      <w:r>
        <w:rPr>
          <w:iCs/>
          <w:i/>
        </w:rPr>
        <w:t xml:space="preserve">asme śataṃ śarado jīvase dhā asme vīrān [?] śaśvata indra śiprin ‖</w:t>
      </w:r>
    </w:p>
    <w:p>
      <w:pPr>
        <w:pStyle w:val="FirstParagraph"/>
      </w:pPr>
      <w:r>
        <w:t xml:space="preserve">(Ṛ. Saṃ. 2-1[?]-[?], as read.) For the word</w:t>
      </w:r>
      <w:r>
        <w:t xml:space="preserve"> </w:t>
      </w:r>
      <w:r>
        <w:rPr>
          <w:iCs/>
          <w:i/>
        </w:rPr>
        <w:t xml:space="preserve">asme</w:t>
      </w:r>
      <w:r>
        <w:t xml:space="preserve"> </w:t>
      </w:r>
      <w:r>
        <w:t xml:space="preserve">in this ṛk the sense is the fourth case,</w:t>
      </w:r>
      <w:r>
        <w:t xml:space="preserve"> </w:t>
      </w:r>
      <w:r>
        <w:rPr>
          <w:iCs/>
          <w:i/>
        </w:rPr>
        <w:t xml:space="preserve">asmabhyam</w:t>
      </w:r>
      <w:r>
        <w:t xml:space="preserve">,</w:t>
      </w:r>
      <w:r>
        <w:t xml:space="preserve"> </w:t>
      </w:r>
      <w:r>
        <w:t xml:space="preserve">“</w:t>
      </w:r>
      <w:r>
        <w:t xml:space="preserve">for us</w:t>
      </w:r>
      <w:r>
        <w:t xml:space="preserve">”</w:t>
      </w:r>
      <w:r>
        <w:t xml:space="preserve">.</w:t>
      </w:r>
    </w:p>
    <w:p>
      <w:pPr>
        <w:numPr>
          <w:ilvl w:val="0"/>
          <w:numId w:val="1005"/>
        </w:numPr>
        <w:pStyle w:val="Compact"/>
      </w:pPr>
      <w:r>
        <w:rPr>
          <w:iCs/>
          <w:i/>
        </w:rPr>
        <w:t xml:space="preserve">asme arāc cid dveṣaḥ sanutar yuyotu | asmad ity arthaḥ ‖</w:t>
      </w:r>
      <w:r>
        <w:t xml:space="preserve"> </w:t>
      </w:r>
      <w:r>
        <w:t xml:space="preserve">—</w:t>
      </w:r>
      <w:r>
        <w:t xml:space="preserve"> </w:t>
      </w:r>
      <w:r>
        <w:rPr>
          <w:bCs/>
          <w:b/>
        </w:rPr>
        <w:t xml:space="preserve">pañcamyās tāvat</w:t>
      </w:r>
      <w:r>
        <w:t xml:space="preserve"> </w:t>
      </w:r>
      <w:r>
        <w:t xml:space="preserve">—</w:t>
      </w:r>
      <w:r>
        <w:t xml:space="preserve"> </w:t>
      </w:r>
      <w:r>
        <w:t xml:space="preserve">“</w:t>
      </w:r>
      <w:r>
        <w:t xml:space="preserve">here</w:t>
      </w:r>
      <w:r>
        <w:t xml:space="preserve"> </w:t>
      </w:r>
      <w:r>
        <w:rPr>
          <w:iCs/>
          <w:i/>
        </w:rPr>
        <w:t xml:space="preserve">asme</w:t>
      </w:r>
      <w:r>
        <w:t xml:space="preserve"> </w:t>
      </w:r>
      <w:r>
        <w:t xml:space="preserve">means</w:t>
      </w:r>
      <w:r>
        <w:t xml:space="preserve"> </w:t>
      </w:r>
      <w:r>
        <w:rPr>
          <w:iCs/>
          <w:i/>
        </w:rPr>
        <w:t xml:space="preserve">asmat</w:t>
      </w:r>
      <w:r>
        <w:t xml:space="preserve">,</w:t>
      </w:r>
      <w:r>
        <w:t xml:space="preserve"> </w:t>
      </w:r>
      <w:r>
        <w:t xml:space="preserve">‘</w:t>
      </w:r>
      <w:r>
        <w:t xml:space="preserve">from us</w:t>
      </w:r>
      <w:r>
        <w:t xml:space="preserve">’</w:t>
      </w:r>
      <w:r>
        <w:t xml:space="preserve">”</w:t>
      </w:r>
      <w:r>
        <w:t xml:space="preserve">. An example:</w:t>
      </w:r>
    </w:p>
    <w:p>
      <w:pPr>
        <w:pStyle w:val="BlockText"/>
      </w:pPr>
      <w:r>
        <w:t xml:space="preserve">तस्य वयं सुमतौ यज्ञियस्यापि भद्रे सौमनसे स्याम ।</w:t>
      </w:r>
      <w:r>
        <w:t xml:space="preserve"> </w:t>
      </w:r>
      <w:r>
        <w:t xml:space="preserve">स सुत्रामा स्ववाँ इन्द्रो अस्मे आराच्चिद्द्वेषः सनुतर्युयोतु ॥</w:t>
      </w:r>
    </w:p>
    <w:p>
      <w:pPr>
        <w:pStyle w:val="BlockText"/>
      </w:pPr>
      <w:r>
        <w:rPr>
          <w:iCs/>
          <w:i/>
        </w:rPr>
        <w:t xml:space="preserve">tasya vayaṃ sumatau yajñiyasyāpi bhadre saumanase syāma |</w:t>
      </w:r>
      <w:r>
        <w:t xml:space="preserve"> </w:t>
      </w:r>
      <w:r>
        <w:rPr>
          <w:iCs/>
          <w:i/>
        </w:rPr>
        <w:t xml:space="preserve">sa sutrāmā svavā~ indro asme ārācciddveṣaḥ sanutaryuyotu ‖</w:t>
      </w:r>
    </w:p>
    <w:p>
      <w:pPr>
        <w:pStyle w:val="FirstParagraph"/>
      </w:pPr>
      <w:r>
        <w:t xml:space="preserve">(Ṛ. Saṃ. 6-4[?]-[?], as read.) For the word</w:t>
      </w:r>
      <w:r>
        <w:t xml:space="preserve"> </w:t>
      </w:r>
      <w:r>
        <w:rPr>
          <w:iCs/>
          <w:i/>
        </w:rPr>
        <w:t xml:space="preserve">asme</w:t>
      </w:r>
      <w:r>
        <w:t xml:space="preserve"> </w:t>
      </w:r>
      <w:r>
        <w:t xml:space="preserve">in this ṛk the sense is the fifth case,</w:t>
      </w:r>
      <w:r>
        <w:t xml:space="preserve"> </w:t>
      </w:r>
      <w:r>
        <w:rPr>
          <w:iCs/>
          <w:i/>
        </w:rPr>
        <w:t xml:space="preserve">asmat</w:t>
      </w:r>
      <w:r>
        <w:t xml:space="preserve">,</w:t>
      </w:r>
      <w:r>
        <w:t xml:space="preserve"> </w:t>
      </w:r>
      <w:r>
        <w:t xml:space="preserve">“</w:t>
      </w:r>
      <w:r>
        <w:t xml:space="preserve">from us</w:t>
      </w:r>
      <w:r>
        <w:t xml:space="preserve">”</w:t>
      </w:r>
      <w:r>
        <w:t xml:space="preserve">.</w:t>
      </w:r>
    </w:p>
    <w:bookmarkEnd w:id="108"/>
    <w:bookmarkStart w:id="109" w:name="printed-p.-65-pdf-86"/>
    <w:p>
      <w:pPr>
        <w:pStyle w:val="Heading3"/>
      </w:pPr>
      <w:r>
        <w:t xml:space="preserve">Printed p. 65 (PDF 86)</w:t>
      </w:r>
    </w:p>
    <w:p>
      <w:pPr>
        <w:pStyle w:val="FirstParagraph"/>
      </w:pPr>
      <w:r>
        <w:rPr>
          <w:iCs/>
          <w:i/>
        </w:rPr>
        <w:t xml:space="preserve">(Header:</w:t>
      </w:r>
      <w:r>
        <w:rPr>
          <w:iCs/>
          <w:i/>
        </w:rPr>
        <w:t xml:space="preserve"> </w:t>
      </w:r>
      <w:r>
        <w:rPr>
          <w:iCs/>
          <w:i/>
        </w:rPr>
        <w:t xml:space="preserve">“</w:t>
      </w:r>
      <w:r>
        <w:rPr>
          <w:iCs/>
          <w:i/>
        </w:rPr>
        <w:t xml:space="preserve">Aṣṭaka 2, Adhyāya 1, Varga 3</w:t>
      </w:r>
      <w:r>
        <w:rPr>
          <w:iCs/>
          <w:i/>
        </w:rPr>
        <w:t xml:space="preserve">”</w:t>
      </w:r>
      <w:r>
        <w:rPr>
          <w:iCs/>
          <w:i/>
        </w:rPr>
        <w:t xml:space="preserve">.)</w:t>
      </w:r>
    </w:p>
    <w:p>
      <w:pPr>
        <w:numPr>
          <w:ilvl w:val="0"/>
          <w:numId w:val="1006"/>
        </w:numPr>
        <w:pStyle w:val="Compact"/>
      </w:pPr>
      <w:r>
        <w:rPr>
          <w:iCs/>
          <w:i/>
        </w:rPr>
        <w:t xml:space="preserve">ūrva iva papratthe kāmo asme | asmākam ity arthaḥ</w:t>
      </w:r>
      <w:r>
        <w:t xml:space="preserve"> </w:t>
      </w:r>
      <w:r>
        <w:t xml:space="preserve">—</w:t>
      </w:r>
      <w:r>
        <w:t xml:space="preserve"> </w:t>
      </w:r>
      <w:r>
        <w:rPr>
          <w:bCs/>
          <w:b/>
        </w:rPr>
        <w:t xml:space="preserve">ṣaṣṭhyās tāvat</w:t>
      </w:r>
      <w:r>
        <w:t xml:space="preserve"> </w:t>
      </w:r>
      <w:r>
        <w:t xml:space="preserve">—</w:t>
      </w:r>
      <w:r>
        <w:t xml:space="preserve"> </w:t>
      </w:r>
      <w:r>
        <w:t xml:space="preserve">“</w:t>
      </w:r>
      <w:r>
        <w:t xml:space="preserve">here</w:t>
      </w:r>
      <w:r>
        <w:t xml:space="preserve"> </w:t>
      </w:r>
      <w:r>
        <w:rPr>
          <w:iCs/>
          <w:i/>
        </w:rPr>
        <w:t xml:space="preserve">asme</w:t>
      </w:r>
      <w:r>
        <w:t xml:space="preserve"> </w:t>
      </w:r>
      <w:r>
        <w:t xml:space="preserve">means</w:t>
      </w:r>
      <w:r>
        <w:t xml:space="preserve"> </w:t>
      </w:r>
      <w:r>
        <w:rPr>
          <w:iCs/>
          <w:i/>
        </w:rPr>
        <w:t xml:space="preserve">asmākam</w:t>
      </w:r>
      <w:r>
        <w:t xml:space="preserve">,</w:t>
      </w:r>
      <w:r>
        <w:t xml:space="preserve"> </w:t>
      </w:r>
      <w:r>
        <w:t xml:space="preserve">‘</w:t>
      </w:r>
      <w:r>
        <w:t xml:space="preserve">ours</w:t>
      </w:r>
      <w:r>
        <w:t xml:space="preserve">’</w:t>
      </w:r>
      <w:r>
        <w:t xml:space="preserve">,</w:t>
      </w:r>
      <w:r>
        <w:t xml:space="preserve"> </w:t>
      </w:r>
      <w:r>
        <w:t xml:space="preserve">‘</w:t>
      </w:r>
      <w:r>
        <w:t xml:space="preserve">to us</w:t>
      </w:r>
      <w:r>
        <w:t xml:space="preserve">’</w:t>
      </w:r>
      <w:r>
        <w:t xml:space="preserve">”</w:t>
      </w:r>
      <w:r>
        <w:t xml:space="preserve">. To explain this:</w:t>
      </w:r>
    </w:p>
    <w:p>
      <w:pPr>
        <w:pStyle w:val="BlockText"/>
      </w:pPr>
      <w:r>
        <w:t xml:space="preserve">आ नो भर भगमिन्द्र द्युमन्तं नि ते देष्णस्य धीमहि प्ररेके ।</w:t>
      </w:r>
      <w:r>
        <w:t xml:space="preserve"> </w:t>
      </w:r>
      <w:r>
        <w:t xml:space="preserve">ऊर्व इव पप्रथे कामो अस्मे तमा पृण वसुपते वसूनाम् ॥</w:t>
      </w:r>
    </w:p>
    <w:p>
      <w:pPr>
        <w:pStyle w:val="BlockText"/>
      </w:pPr>
      <w:r>
        <w:rPr>
          <w:iCs/>
          <w:i/>
        </w:rPr>
        <w:t xml:space="preserve">ā no bhara bhagamindra dyumantaṃ ni te deṣṇasya dhīmahi prareke |</w:t>
      </w:r>
      <w:r>
        <w:t xml:space="preserve"> </w:t>
      </w:r>
      <w:r>
        <w:rPr>
          <w:iCs/>
          <w:i/>
        </w:rPr>
        <w:t xml:space="preserve">ūrva iva paprathe kāmo asme tamā pṛṇa vasupate vasūnām ‖</w:t>
      </w:r>
    </w:p>
    <w:p>
      <w:pPr>
        <w:pStyle w:val="FirstParagraph"/>
      </w:pPr>
      <w:r>
        <w:t xml:space="preserve">(Ṛ. Saṃ. 3-3[?]-[?], as read.) Citing this ṛk — for the word</w:t>
      </w:r>
      <w:r>
        <w:t xml:space="preserve"> </w:t>
      </w:r>
      <w:r>
        <w:rPr>
          <w:iCs/>
          <w:i/>
        </w:rPr>
        <w:t xml:space="preserve">asme</w:t>
      </w:r>
      <w:r>
        <w:t xml:space="preserve"> </w:t>
      </w:r>
      <w:r>
        <w:t xml:space="preserve">in it the sense is</w:t>
      </w:r>
      <w:r>
        <w:t xml:space="preserve"> </w:t>
      </w:r>
      <w:r>
        <w:rPr>
          <w:iCs/>
          <w:i/>
        </w:rPr>
        <w:t xml:space="preserve">asmākam</w:t>
      </w:r>
      <w:r>
        <w:t xml:space="preserve">,</w:t>
      </w:r>
      <w:r>
        <w:t xml:space="preserve"> </w:t>
      </w:r>
      <w:r>
        <w:t xml:space="preserve">“</w:t>
      </w:r>
      <w:r>
        <w:t xml:space="preserve">ours</w:t>
      </w:r>
      <w:r>
        <w:t xml:space="preserve">”</w:t>
      </w:r>
      <w:r>
        <w:t xml:space="preserve"> </w:t>
      </w:r>
      <w:r>
        <w:t xml:space="preserve">— the sixth case.</w:t>
      </w:r>
    </w:p>
    <w:p>
      <w:pPr>
        <w:numPr>
          <w:ilvl w:val="0"/>
          <w:numId w:val="1007"/>
        </w:numPr>
        <w:pStyle w:val="Compact"/>
      </w:pPr>
      <w:r>
        <w:rPr>
          <w:iCs/>
          <w:i/>
        </w:rPr>
        <w:t xml:space="preserve">asme dhatta vasavo vasūni | asmāsv ity arthaḥ ‖</w:t>
      </w:r>
      <w:r>
        <w:t xml:space="preserve"> </w:t>
      </w:r>
      <w:r>
        <w:t xml:space="preserve">—</w:t>
      </w:r>
      <w:r>
        <w:t xml:space="preserve"> </w:t>
      </w:r>
      <w:r>
        <w:rPr>
          <w:bCs/>
          <w:b/>
        </w:rPr>
        <w:t xml:space="preserve">saptamyās tāvat</w:t>
      </w:r>
      <w:r>
        <w:t xml:space="preserve"> </w:t>
      </w:r>
      <w:r>
        <w:t xml:space="preserve">—</w:t>
      </w:r>
      <w:r>
        <w:t xml:space="preserve"> </w:t>
      </w:r>
      <w:r>
        <w:t xml:space="preserve">“</w:t>
      </w:r>
      <w:r>
        <w:t xml:space="preserve">here</w:t>
      </w:r>
      <w:r>
        <w:t xml:space="preserve"> </w:t>
      </w:r>
      <w:r>
        <w:rPr>
          <w:iCs/>
          <w:i/>
        </w:rPr>
        <w:t xml:space="preserve">asme</w:t>
      </w:r>
      <w:r>
        <w:t xml:space="preserve"> </w:t>
      </w:r>
      <w:r>
        <w:t xml:space="preserve">means</w:t>
      </w:r>
      <w:r>
        <w:t xml:space="preserve"> </w:t>
      </w:r>
      <w:r>
        <w:t xml:space="preserve">‘</w:t>
      </w:r>
      <w:r>
        <w:t xml:space="preserve">in us</w:t>
      </w:r>
      <w:r>
        <w:t xml:space="preserve">’</w:t>
      </w:r>
      <w:r>
        <w:t xml:space="preserve">”</w:t>
      </w:r>
      <w:r>
        <w:t xml:space="preserve">. An example:</w:t>
      </w:r>
    </w:p>
    <w:p>
      <w:pPr>
        <w:pStyle w:val="BlockText"/>
      </w:pPr>
      <w:r>
        <w:t xml:space="preserve">अग्ने वाजस्य गोमत ईशानः सहसो यहो ।</w:t>
      </w:r>
      <w:r>
        <w:t xml:space="preserve"> </w:t>
      </w:r>
      <w:r>
        <w:t xml:space="preserve">अस्मे धेहि जातवेदो महि श्रवः ॥</w:t>
      </w:r>
    </w:p>
    <w:p>
      <w:pPr>
        <w:pStyle w:val="BlockText"/>
      </w:pPr>
      <w:r>
        <w:rPr>
          <w:iCs/>
          <w:i/>
        </w:rPr>
        <w:t xml:space="preserve">agne vājasya gomata īśānaḥ sahaso yaho |</w:t>
      </w:r>
      <w:r>
        <w:t xml:space="preserve"> </w:t>
      </w:r>
      <w:r>
        <w:rPr>
          <w:iCs/>
          <w:i/>
        </w:rPr>
        <w:t xml:space="preserve">asme dhehi jātavedo mahi śravaḥ ‖</w:t>
      </w:r>
    </w:p>
    <w:p>
      <w:pPr>
        <w:pStyle w:val="FirstParagraph"/>
      </w:pPr>
      <w:r>
        <w:t xml:space="preserve">(Ṛ. Saṃ. 1-7[?]-[?], as read.) For the word</w:t>
      </w:r>
      <w:r>
        <w:t xml:space="preserve"> </w:t>
      </w:r>
      <w:r>
        <w:rPr>
          <w:iCs/>
          <w:i/>
        </w:rPr>
        <w:t xml:space="preserve">asme</w:t>
      </w:r>
      <w:r>
        <w:t xml:space="preserve"> </w:t>
      </w:r>
      <w:r>
        <w:t xml:space="preserve">in this ṛk the sense is the seventh case,</w:t>
      </w:r>
      <w:r>
        <w:t xml:space="preserve"> </w:t>
      </w:r>
      <w:r>
        <w:rPr>
          <w:iCs/>
          <w:i/>
        </w:rPr>
        <w:t xml:space="preserve">asmāsu</w:t>
      </w:r>
      <w:r>
        <w:t xml:space="preserve">,</w:t>
      </w:r>
      <w:r>
        <w:t xml:space="preserve"> </w:t>
      </w:r>
      <w:r>
        <w:t xml:space="preserve">“</w:t>
      </w:r>
      <w:r>
        <w:t xml:space="preserve">in us</w:t>
      </w:r>
      <w:r>
        <w:t xml:space="preserve">”</w:t>
      </w:r>
      <w:r>
        <w:t xml:space="preserve">.</w:t>
      </w:r>
    </w:p>
    <w:p>
      <w:pPr>
        <w:pStyle w:val="BodyText"/>
      </w:pPr>
      <w:r>
        <w:rPr>
          <w:bCs/>
          <w:b/>
        </w:rPr>
        <w:t xml:space="preserve">Vyākaraṇa-prakriyā (grammar page, Ṛk 14, noted briefly; sūtra numbers not reproduced).</w:t>
      </w:r>
      <w:r>
        <w:t xml:space="preserve"> </w:t>
      </w:r>
      <w:r>
        <w:rPr>
          <w:iCs/>
          <w:i/>
        </w:rPr>
        <w:t xml:space="preserve">Hiraṇyakarṇam</w:t>
      </w:r>
      <w:r>
        <w:t xml:space="preserve"> </w:t>
      </w:r>
      <w:r>
        <w:t xml:space="preserve">—</w:t>
      </w:r>
      <w:r>
        <w:t xml:space="preserve"> </w:t>
      </w:r>
      <w:r>
        <w:rPr>
          <w:iCs/>
          <w:i/>
        </w:rPr>
        <w:t xml:space="preserve">hiraṇyaṃ karṇau yasya saḥ</w:t>
      </w:r>
      <w:r>
        <w:t xml:space="preserve">;</w:t>
      </w:r>
      <w:r>
        <w:t xml:space="preserve"> </w:t>
      </w:r>
      <w:r>
        <w:rPr>
          <w:iCs/>
          <w:i/>
        </w:rPr>
        <w:t xml:space="preserve">bahuvrīhau prakṛtyā pūrvapadam</w:t>
      </w:r>
      <w:r>
        <w:t xml:space="preserve">: the accent of the first member; accusative singular.</w:t>
      </w:r>
      <w:r>
        <w:t xml:space="preserve"> </w:t>
      </w:r>
      <w:r>
        <w:rPr>
          <w:iCs/>
          <w:i/>
        </w:rPr>
        <w:t xml:space="preserve">Arṇaḥ</w:t>
      </w:r>
      <w:r>
        <w:t xml:space="preserve"> </w:t>
      </w:r>
      <w:r>
        <w:t xml:space="preserve">— the root</w:t>
      </w:r>
      <w:r>
        <w:t xml:space="preserve"> </w:t>
      </w:r>
      <w:r>
        <w:rPr>
          <w:iCs/>
          <w:i/>
        </w:rPr>
        <w:t xml:space="preserve">ṛ gatau</w:t>
      </w:r>
      <w:r>
        <w:t xml:space="preserve">;</w:t>
      </w:r>
      <w:r>
        <w:t xml:space="preserve"> </w:t>
      </w:r>
      <w:r>
        <w:rPr>
          <w:iCs/>
          <w:i/>
        </w:rPr>
        <w:t xml:space="preserve">arti iti arṇaḥ</w:t>
      </w:r>
      <w:r>
        <w:t xml:space="preserve">;</w:t>
      </w:r>
      <w:r>
        <w:t xml:space="preserve"> </w:t>
      </w:r>
      <w:r>
        <w:rPr>
          <w:iCs/>
          <w:i/>
        </w:rPr>
        <w:t xml:space="preserve">udake nuṭ ca</w:t>
      </w:r>
      <w:r>
        <w:t xml:space="preserve"> </w:t>
      </w:r>
      <w:r>
        <w:t xml:space="preserve">(Uṇ. Sū. 4-636, as read by the reader’s OCR) the suffix</w:t>
      </w:r>
      <w:r>
        <w:t xml:space="preserve"> </w:t>
      </w:r>
      <w:r>
        <w:rPr>
          <w:iCs/>
          <w:i/>
        </w:rPr>
        <w:t xml:space="preserve">asun</w:t>
      </w:r>
      <w:r>
        <w:t xml:space="preserve"> </w:t>
      </w:r>
      <w:r>
        <w:t xml:space="preserve">and the augment</w:t>
      </w:r>
      <w:r>
        <w:t xml:space="preserve"> </w:t>
      </w:r>
      <w:r>
        <w:rPr>
          <w:iCs/>
          <w:i/>
        </w:rPr>
        <w:t xml:space="preserve">nuṭ</w:t>
      </w:r>
      <w:r>
        <w:t xml:space="preserve">; guṇa of the root and</w:t>
      </w:r>
      <w:r>
        <w:t xml:space="preserve"> </w:t>
      </w:r>
      <w:r>
        <w:rPr>
          <w:iCs/>
          <w:i/>
        </w:rPr>
        <w:t xml:space="preserve">ra</w:t>
      </w:r>
      <w:r>
        <w:t xml:space="preserve">;</w:t>
      </w:r>
      <w:r>
        <w:t xml:space="preserve"> </w:t>
      </w:r>
      <w:r>
        <w:rPr>
          <w:iCs/>
          <w:i/>
        </w:rPr>
        <w:t xml:space="preserve">ñnityādir nityam</w:t>
      </w:r>
      <w:r>
        <w:t xml:space="preserve"> </w:t>
      </w:r>
      <w:r>
        <w:t xml:space="preserve">— the initial acute.</w:t>
      </w:r>
      <w:r>
        <w:t xml:space="preserve"> </w:t>
      </w:r>
      <w:r>
        <w:rPr>
          <w:iCs/>
          <w:i/>
        </w:rPr>
        <w:t xml:space="preserve">Varivasyantu</w:t>
      </w:r>
      <w:r>
        <w:t xml:space="preserve"> </w:t>
      </w:r>
      <w:r>
        <w:t xml:space="preserve">—</w:t>
      </w:r>
      <w:r>
        <w:t xml:space="preserve"> </w:t>
      </w:r>
      <w:r>
        <w:rPr>
          <w:iCs/>
          <w:i/>
        </w:rPr>
        <w:t xml:space="preserve">varivas</w:t>
      </w:r>
      <w:r>
        <w:t xml:space="preserve"> </w:t>
      </w:r>
      <w:r>
        <w:t xml:space="preserve">is a nominal stem; when the sense</w:t>
      </w:r>
      <w:r>
        <w:t xml:space="preserve"> </w:t>
      </w:r>
      <w:r>
        <w:t xml:space="preserve">“</w:t>
      </w:r>
      <w:r>
        <w:t xml:space="preserve">to do this</w:t>
      </w:r>
      <w:r>
        <w:t xml:space="preserve">”</w:t>
      </w:r>
      <w:r>
        <w:t xml:space="preserve"> </w:t>
      </w:r>
      <w:r>
        <w:t xml:space="preserve">is intended,</w:t>
      </w:r>
      <w:r>
        <w:t xml:space="preserve"> </w:t>
      </w:r>
      <w:r>
        <w:rPr>
          <w:iCs/>
          <w:i/>
        </w:rPr>
        <w:t xml:space="preserve">namovarivaścitrāṅaḥ kyac</w:t>
      </w:r>
      <w:r>
        <w:t xml:space="preserve"> </w:t>
      </w:r>
      <w:r>
        <w:t xml:space="preserve">the suffix</w:t>
      </w:r>
      <w:r>
        <w:t xml:space="preserve"> </w:t>
      </w:r>
      <w:r>
        <w:rPr>
          <w:iCs/>
          <w:i/>
        </w:rPr>
        <w:t xml:space="preserve">kyac</w:t>
      </w:r>
      <w:r>
        <w:t xml:space="preserve">;</w:t>
      </w:r>
      <w:r>
        <w:t xml:space="preserve"> </w:t>
      </w:r>
      <w:r>
        <w:rPr>
          <w:iCs/>
          <w:i/>
        </w:rPr>
        <w:t xml:space="preserve">sanādyantā dhātavaḥ</w:t>
      </w:r>
      <w:r>
        <w:t xml:space="preserve"> </w:t>
      </w:r>
      <w:r>
        <w:t xml:space="preserve">— it takes the name of a root;</w:t>
      </w:r>
      <w:r>
        <w:t xml:space="preserve"> </w:t>
      </w:r>
      <w:r>
        <w:rPr>
          <w:iCs/>
          <w:i/>
        </w:rPr>
        <w:t xml:space="preserve">loṭ</w:t>
      </w:r>
      <w:r>
        <w:t xml:space="preserve">, 3rd plural,</w:t>
      </w:r>
      <w:r>
        <w:t xml:space="preserve"> </w:t>
      </w:r>
      <w:r>
        <w:rPr>
          <w:iCs/>
          <w:i/>
        </w:rPr>
        <w:t xml:space="preserve">jhi</w:t>
      </w:r>
      <w:r>
        <w:t xml:space="preserve">, the substitute</w:t>
      </w:r>
      <w:r>
        <w:t xml:space="preserve"> </w:t>
      </w:r>
      <w:r>
        <w:rPr>
          <w:iCs/>
          <w:i/>
        </w:rPr>
        <w:t xml:space="preserve">ut</w:t>
      </w:r>
      <w:r>
        <w:t xml:space="preserve">,</w:t>
      </w:r>
      <w:r>
        <w:t xml:space="preserve"> </w:t>
      </w:r>
      <w:r>
        <w:rPr>
          <w:iCs/>
          <w:i/>
        </w:rPr>
        <w:t xml:space="preserve">ant</w:t>
      </w:r>
      <w:r>
        <w:t xml:space="preserve">; after an</w:t>
      </w:r>
      <w:r>
        <w:t xml:space="preserve"> </w:t>
      </w:r>
      <w:r>
        <w:rPr>
          <w:iCs/>
          <w:i/>
        </w:rPr>
        <w:t xml:space="preserve">atiṅanta</w:t>
      </w:r>
      <w:r>
        <w:t xml:space="preserve"> </w:t>
      </w:r>
      <w:r>
        <w:t xml:space="preserve">the</w:t>
      </w:r>
      <w:r>
        <w:t xml:space="preserve"> </w:t>
      </w:r>
      <w:r>
        <w:rPr>
          <w:iCs/>
          <w:i/>
        </w:rPr>
        <w:t xml:space="preserve">nighāta</w:t>
      </w:r>
      <w:r>
        <w:t xml:space="preserve">.</w:t>
      </w:r>
      <w:r>
        <w:t xml:space="preserve"> </w:t>
      </w:r>
      <w:r>
        <w:rPr>
          <w:iCs/>
          <w:i/>
        </w:rPr>
        <w:t xml:space="preserve">Aryaḥ</w:t>
      </w:r>
      <w:r>
        <w:t xml:space="preserve"> </w:t>
      </w:r>
      <w:r>
        <w:t xml:space="preserve">— the root</w:t>
      </w:r>
      <w:r>
        <w:t xml:space="preserve"> </w:t>
      </w:r>
      <w:r>
        <w:rPr>
          <w:iCs/>
          <w:i/>
        </w:rPr>
        <w:t xml:space="preserve">ṛ gatau</w:t>
      </w:r>
      <w:r>
        <w:t xml:space="preserve">;</w:t>
      </w:r>
      <w:r>
        <w:t xml:space="preserve"> </w:t>
      </w:r>
      <w:r>
        <w:rPr>
          <w:iCs/>
          <w:i/>
        </w:rPr>
        <w:t xml:space="preserve">āryaḥ svāmivaiśyayoḥ</w:t>
      </w:r>
      <w:r>
        <w:t xml:space="preserve"> </w:t>
      </w:r>
      <w:r>
        <w:t xml:space="preserve">— the suffix</w:t>
      </w:r>
      <w:r>
        <w:t xml:space="preserve"> </w:t>
      </w:r>
      <w:r>
        <w:rPr>
          <w:iCs/>
          <w:i/>
        </w:rPr>
        <w:t xml:space="preserve">yat</w:t>
      </w:r>
      <w:r>
        <w:t xml:space="preserve"> </w:t>
      </w:r>
      <w:r>
        <w:t xml:space="preserve">by irregular formation;</w:t>
      </w:r>
      <w:r>
        <w:t xml:space="preserve"> </w:t>
      </w:r>
      <w:r>
        <w:rPr>
          <w:iCs/>
          <w:i/>
        </w:rPr>
        <w:t xml:space="preserve">āryasya svāmyākhyā ceti</w:t>
      </w:r>
      <w:r>
        <w:t xml:space="preserve"> </w:t>
      </w:r>
      <w:r>
        <w:t xml:space="preserve">(Phiṭ. Sū. 1[?]) the final acute.</w:t>
      </w:r>
    </w:p>
    <w:p>
      <w:pPr>
        <w:pStyle w:val="BodyText"/>
      </w:pPr>
      <w:r>
        <w:rPr>
          <w:iCs/>
          <w:i/>
        </w:rPr>
        <w:t xml:space="preserve">Reference numbers printed on this page as read by the reader’s Google-Docs OCR (digits only; the hyphens, and sometimes a digit, may be lost — e.g. </w:t>
      </w:r>
      <w:r>
        <w:rPr>
          <w:iCs/>
          <w:i/>
        </w:rPr>
        <w:t xml:space="preserve">“</w:t>
      </w:r>
      <w:r>
        <w:rPr>
          <w:iCs/>
          <w:i/>
        </w:rPr>
        <w:t xml:space="preserve">4-628</w:t>
      </w:r>
      <w:r>
        <w:rPr>
          <w:iCs/>
          <w:i/>
        </w:rPr>
        <w:t xml:space="preserve">”</w:t>
      </w:r>
      <w:r>
        <w:rPr>
          <w:iCs/>
          <w:i/>
        </w:rPr>
        <w:t xml:space="preserve"> </w:t>
      </w:r>
      <w:r>
        <w:rPr>
          <w:iCs/>
          <w:i/>
        </w:rPr>
        <w:t xml:space="preserve">is 4-6xx — so use only as a check on the readings above):</w:t>
      </w:r>
      <w:r>
        <w:t xml:space="preserve"> </w:t>
      </w:r>
      <w:r>
        <w:t xml:space="preserve">6-2-1; 4-636; 6-1-197; 3-1-19; 3-1-103</w:t>
      </w:r>
    </w:p>
    <w:bookmarkEnd w:id="109"/>
    <w:bookmarkStart w:id="111" w:name="printed-p.-66-pdf-87"/>
    <w:p>
      <w:pPr>
        <w:pStyle w:val="Heading3"/>
      </w:pPr>
      <w:r>
        <w:t xml:space="preserve">Printed p. 66 (PDF 87)</w:t>
      </w:r>
    </w:p>
    <w:p>
      <w:pPr>
        <w:pStyle w:val="FirstParagraph"/>
      </w:pPr>
      <w:r>
        <w:rPr>
          <w:iCs/>
          <w:i/>
        </w:rPr>
        <w:t xml:space="preserve">(Header:</w:t>
      </w:r>
      <w:r>
        <w:rPr>
          <w:iCs/>
          <w:i/>
        </w:rPr>
        <w:t xml:space="preserve"> </w:t>
      </w:r>
      <w:r>
        <w:rPr>
          <w:iCs/>
          <w:i/>
        </w:rPr>
        <w:t xml:space="preserve">“</w:t>
      </w:r>
      <w:r>
        <w:rPr>
          <w:iCs/>
          <w:i/>
        </w:rPr>
        <w:t xml:space="preserve">Maṃ. 1 A. 18 Sū. 122</w:t>
      </w:r>
      <w:r>
        <w:rPr>
          <w:iCs/>
          <w:i/>
        </w:rPr>
        <w:t xml:space="preserve">”</w:t>
      </w:r>
      <w:r>
        <w:rPr>
          <w:iCs/>
          <w:i/>
        </w:rPr>
        <w:t xml:space="preserve">.)</w:t>
      </w:r>
      <w:r>
        <w:t xml:space="preserve"> </w:t>
      </w:r>
      <w:r>
        <w:rPr>
          <w:bCs/>
          <w:b/>
        </w:rPr>
        <w:t xml:space="preserve">Grammar page, continued (Ṛk 14, noted briefly; sūtra numbers not reproduced).</w:t>
      </w:r>
      <w:r>
        <w:t xml:space="preserve"> </w:t>
      </w:r>
      <w:r>
        <w:rPr>
          <w:iCs/>
          <w:i/>
        </w:rPr>
        <w:t xml:space="preserve">Jagmuṣīḥ</w:t>
      </w:r>
      <w:r>
        <w:t xml:space="preserve"> </w:t>
      </w:r>
      <w:r>
        <w:t xml:space="preserve">— the root</w:t>
      </w:r>
      <w:r>
        <w:t xml:space="preserve"> </w:t>
      </w:r>
      <w:r>
        <w:rPr>
          <w:iCs/>
          <w:i/>
        </w:rPr>
        <w:t xml:space="preserve">gamḷ gatau</w:t>
      </w:r>
      <w:r>
        <w:t xml:space="preserve">; when</w:t>
      </w:r>
      <w:r>
        <w:t xml:space="preserve"> </w:t>
      </w:r>
      <w:r>
        <w:rPr>
          <w:iCs/>
          <w:i/>
        </w:rPr>
        <w:t xml:space="preserve">liṭ</w:t>
      </w:r>
      <w:r>
        <w:t xml:space="preserve"> </w:t>
      </w:r>
      <w:r>
        <w:t xml:space="preserve">comes,</w:t>
      </w:r>
      <w:r>
        <w:t xml:space="preserve"> </w:t>
      </w:r>
      <w:r>
        <w:rPr>
          <w:iCs/>
          <w:i/>
        </w:rPr>
        <w:t xml:space="preserve">kvasuś ca</w:t>
      </w:r>
      <w:r>
        <w:t xml:space="preserve"> </w:t>
      </w:r>
      <w:r>
        <w:t xml:space="preserve">the suffix</w:t>
      </w:r>
      <w:r>
        <w:t xml:space="preserve"> </w:t>
      </w:r>
      <w:r>
        <w:rPr>
          <w:iCs/>
          <w:i/>
        </w:rPr>
        <w:t xml:space="preserve">kvasu</w:t>
      </w:r>
      <w:r>
        <w:t xml:space="preserve">; with it as the cause, guṇa of the root [as printed, in part]; reduplication; the first consonant remains;</w:t>
      </w:r>
      <w:r>
        <w:t xml:space="preserve"> </w:t>
      </w:r>
      <w:r>
        <w:rPr>
          <w:iCs/>
          <w:i/>
        </w:rPr>
        <w:t xml:space="preserve">kuhoś cuḥ</w:t>
      </w:r>
      <w:r>
        <w:t xml:space="preserve"> </w:t>
      </w:r>
      <w:r>
        <w:t xml:space="preserve">the</w:t>
      </w:r>
      <w:r>
        <w:t xml:space="preserve"> </w:t>
      </w:r>
      <w:r>
        <w:rPr>
          <w:iCs/>
          <w:i/>
        </w:rPr>
        <w:t xml:space="preserve">j</w:t>
      </w:r>
      <w:r>
        <w:t xml:space="preserve"> </w:t>
      </w:r>
      <w:r>
        <w:t xml:space="preserve">for</w:t>
      </w:r>
      <w:r>
        <w:t xml:space="preserve"> </w:t>
      </w:r>
      <w:r>
        <w:rPr>
          <w:iCs/>
          <w:i/>
        </w:rPr>
        <w:t xml:space="preserve">g</w:t>
      </w:r>
      <w:r>
        <w:t xml:space="preserve">;</w:t>
      </w:r>
      <w:r>
        <w:t xml:space="preserve"> </w:t>
      </w:r>
      <w:r>
        <w:rPr>
          <w:iCs/>
          <w:i/>
        </w:rPr>
        <w:t xml:space="preserve">gamahanajana…</w:t>
      </w:r>
      <w:r>
        <w:t xml:space="preserve"> </w:t>
      </w:r>
      <w:r>
        <w:t xml:space="preserve">the loss of the root’s penultimate; since it is</w:t>
      </w:r>
      <w:r>
        <w:t xml:space="preserve"> </w:t>
      </w:r>
      <w:r>
        <w:rPr>
          <w:iCs/>
          <w:i/>
        </w:rPr>
        <w:t xml:space="preserve">ugit</w:t>
      </w:r>
      <w:r>
        <w:t xml:space="preserve">, when the feminine is intended,</w:t>
      </w:r>
      <w:r>
        <w:t xml:space="preserve"> </w:t>
      </w:r>
      <w:r>
        <w:rPr>
          <w:iCs/>
          <w:i/>
        </w:rPr>
        <w:t xml:space="preserve">ugitaś ca</w:t>
      </w:r>
      <w:r>
        <w:t xml:space="preserve"> </w:t>
      </w:r>
      <w:r>
        <w:t xml:space="preserve">the suffix</w:t>
      </w:r>
      <w:r>
        <w:t xml:space="preserve"> </w:t>
      </w:r>
      <w:r>
        <w:rPr>
          <w:iCs/>
          <w:i/>
        </w:rPr>
        <w:t xml:space="preserve">ṅīp</w:t>
      </w:r>
      <w:r>
        <w:t xml:space="preserve">; since it has the name</w:t>
      </w:r>
      <w:r>
        <w:t xml:space="preserve"> </w:t>
      </w:r>
      <w:r>
        <w:rPr>
          <w:iCs/>
          <w:i/>
        </w:rPr>
        <w:t xml:space="preserve">bha</w:t>
      </w:r>
      <w:r>
        <w:t xml:space="preserve">,</w:t>
      </w:r>
      <w:r>
        <w:t xml:space="preserve"> </w:t>
      </w:r>
      <w:r>
        <w:rPr>
          <w:iCs/>
          <w:i/>
        </w:rPr>
        <w:t xml:space="preserve">vasoḥ saṃprasāraṇam</w:t>
      </w:r>
      <w:r>
        <w:t xml:space="preserve"> </w:t>
      </w:r>
      <w:r>
        <w:t xml:space="preserve">—</w:t>
      </w:r>
      <w:r>
        <w:t xml:space="preserve"> </w:t>
      </w:r>
      <w:r>
        <w:rPr>
          <w:iCs/>
          <w:i/>
        </w:rPr>
        <w:t xml:space="preserve">saṃprasāraṇa</w:t>
      </w:r>
      <w:r>
        <w:t xml:space="preserve"> </w:t>
      </w:r>
      <w:r>
        <w:t xml:space="preserve">of the</w:t>
      </w:r>
      <w:r>
        <w:t xml:space="preserve"> </w:t>
      </w:r>
      <w:r>
        <w:rPr>
          <w:iCs/>
          <w:i/>
        </w:rPr>
        <w:t xml:space="preserve">v</w:t>
      </w:r>
      <w:r>
        <w:t xml:space="preserve">;</w:t>
      </w:r>
      <w:r>
        <w:t xml:space="preserve"> </w:t>
      </w:r>
      <w:r>
        <w:rPr>
          <w:iCs/>
          <w:i/>
        </w:rPr>
        <w:t xml:space="preserve">pūrvarūpa</w:t>
      </w:r>
      <w:r>
        <w:t xml:space="preserve">;</w:t>
      </w:r>
      <w:r>
        <w:t xml:space="preserve"> </w:t>
      </w:r>
      <w:r>
        <w:rPr>
          <w:iCs/>
          <w:i/>
        </w:rPr>
        <w:t xml:space="preserve">śāsivasighasīnāṃ ca</w:t>
      </w:r>
      <w:r>
        <w:t xml:space="preserve"> </w:t>
      </w:r>
      <w:r>
        <w:t xml:space="preserve">—</w:t>
      </w:r>
      <w:r>
        <w:t xml:space="preserve"> </w:t>
      </w:r>
      <w:r>
        <w:rPr>
          <w:iCs/>
          <w:i/>
        </w:rPr>
        <w:t xml:space="preserve">ṣatva</w:t>
      </w:r>
      <w:r>
        <w:t xml:space="preserve"> </w:t>
      </w:r>
      <w:r>
        <w:t xml:space="preserve">of the</w:t>
      </w:r>
      <w:r>
        <w:t xml:space="preserve"> </w:t>
      </w:r>
      <w:r>
        <w:rPr>
          <w:iCs/>
          <w:i/>
        </w:rPr>
        <w:t xml:space="preserve">s</w:t>
      </w:r>
      <w:r>
        <w:t xml:space="preserve"> </w:t>
      </w:r>
      <w:r>
        <w:t xml:space="preserve">of</w:t>
      </w:r>
      <w:r>
        <w:t xml:space="preserve"> </w:t>
      </w:r>
      <w:r>
        <w:rPr>
          <w:iCs/>
          <w:i/>
        </w:rPr>
        <w:t xml:space="preserve">vasu</w:t>
      </w:r>
      <w:r>
        <w:t xml:space="preserve">; the</w:t>
      </w:r>
      <w:r>
        <w:t xml:space="preserve"> </w:t>
      </w:r>
      <w:r>
        <w:rPr>
          <w:iCs/>
          <w:i/>
        </w:rPr>
        <w:t xml:space="preserve">u</w:t>
      </w:r>
      <w:r>
        <w:t xml:space="preserve"> </w:t>
      </w:r>
      <w:r>
        <w:t xml:space="preserve">of</w:t>
      </w:r>
      <w:r>
        <w:t xml:space="preserve"> </w:t>
      </w:r>
      <w:r>
        <w:rPr>
          <w:iCs/>
          <w:i/>
        </w:rPr>
        <w:t xml:space="preserve">vasu</w:t>
      </w:r>
      <w:r>
        <w:t xml:space="preserve"> </w:t>
      </w:r>
      <w:r>
        <w:t xml:space="preserve">takes the acute by the suffix accent; accusative plural.</w:t>
      </w:r>
      <w:r>
        <w:t xml:space="preserve"> </w:t>
      </w:r>
      <w:r>
        <w:rPr>
          <w:iCs/>
          <w:i/>
        </w:rPr>
        <w:t xml:space="preserve">Cākantu</w:t>
      </w:r>
      <w:r>
        <w:t xml:space="preserve"> </w:t>
      </w:r>
      <w:r>
        <w:t xml:space="preserve">— the root</w:t>
      </w:r>
      <w:r>
        <w:t xml:space="preserve"> </w:t>
      </w:r>
      <w:r>
        <w:rPr>
          <w:iCs/>
          <w:i/>
        </w:rPr>
        <w:t xml:space="preserve">kamu kāntau</w:t>
      </w:r>
      <w:r>
        <w:t xml:space="preserve">;</w:t>
      </w:r>
      <w:r>
        <w:t xml:space="preserve"> </w:t>
      </w:r>
      <w:r>
        <w:rPr>
          <w:iCs/>
          <w:i/>
        </w:rPr>
        <w:t xml:space="preserve">kānti</w:t>
      </w:r>
      <w:r>
        <w:t xml:space="preserve"> </w:t>
      </w:r>
      <w:r>
        <w:t xml:space="preserve">means wish;</w:t>
      </w:r>
      <w:r>
        <w:t xml:space="preserve"> </w:t>
      </w:r>
      <w:r>
        <w:rPr>
          <w:iCs/>
          <w:i/>
        </w:rPr>
        <w:t xml:space="preserve">vyatyayo bahulam</w:t>
      </w:r>
      <w:r>
        <w:t xml:space="preserve"> </w:t>
      </w:r>
      <w:r>
        <w:t xml:space="preserve">— in</w:t>
      </w:r>
      <w:r>
        <w:t xml:space="preserve"> </w:t>
      </w:r>
      <w:r>
        <w:rPr>
          <w:iCs/>
          <w:i/>
        </w:rPr>
        <w:t xml:space="preserve">loṭ</w:t>
      </w:r>
      <w:r>
        <w:t xml:space="preserve">, 3rd singular,</w:t>
      </w:r>
      <w:r>
        <w:t xml:space="preserve"> </w:t>
      </w:r>
      <w:r>
        <w:rPr>
          <w:iCs/>
          <w:i/>
        </w:rPr>
        <w:t xml:space="preserve">tu</w:t>
      </w:r>
      <w:r>
        <w:t xml:space="preserve"> </w:t>
      </w:r>
      <w:r>
        <w:t xml:space="preserve">is the</w:t>
      </w:r>
      <w:r>
        <w:t xml:space="preserve"> </w:t>
      </w:r>
      <w:r>
        <w:rPr>
          <w:iCs/>
          <w:i/>
        </w:rPr>
        <w:t xml:space="preserve">parasmaipada</w:t>
      </w:r>
      <w:r>
        <w:t xml:space="preserve"> </w:t>
      </w:r>
      <w:r>
        <w:t xml:space="preserve">suffix and</w:t>
      </w:r>
      <w:r>
        <w:t xml:space="preserve"> </w:t>
      </w:r>
      <w:r>
        <w:rPr>
          <w:iCs/>
          <w:i/>
        </w:rPr>
        <w:t xml:space="preserve">śap</w:t>
      </w:r>
      <w:r>
        <w:t xml:space="preserve"> </w:t>
      </w:r>
      <w:r>
        <w:t xml:space="preserve">gets</w:t>
      </w:r>
      <w:r>
        <w:t xml:space="preserve"> </w:t>
      </w:r>
      <w:r>
        <w:rPr>
          <w:iCs/>
          <w:i/>
        </w:rPr>
        <w:t xml:space="preserve">śluḥ</w:t>
      </w:r>
      <w:r>
        <w:t xml:space="preserve">;</w:t>
      </w:r>
      <w:r>
        <w:t xml:space="preserve"> </w:t>
      </w:r>
      <w:r>
        <w:rPr>
          <w:iCs/>
          <w:i/>
        </w:rPr>
        <w:t xml:space="preserve">ślau</w:t>
      </w:r>
      <w:r>
        <w:t xml:space="preserve"> </w:t>
      </w:r>
      <w:r>
        <w:t xml:space="preserve">the reduplication of the root;</w:t>
      </w:r>
      <w:r>
        <w:t xml:space="preserve"> </w:t>
      </w:r>
      <w:r>
        <w:rPr>
          <w:iCs/>
          <w:i/>
        </w:rPr>
        <w:t xml:space="preserve">tujādīnāṃ dīrgho ’bhyāsasya</w:t>
      </w:r>
      <w:r>
        <w:t xml:space="preserve"> </w:t>
      </w:r>
      <w:r>
        <w:t xml:space="preserve">the lengthening of the reduplicative syllable; after an</w:t>
      </w:r>
      <w:r>
        <w:t xml:space="preserve"> </w:t>
      </w:r>
      <w:r>
        <w:rPr>
          <w:iCs/>
          <w:i/>
        </w:rPr>
        <w:t xml:space="preserve">atiṅanta</w:t>
      </w:r>
      <w:r>
        <w:t xml:space="preserve"> </w:t>
      </w:r>
      <w:r>
        <w:t xml:space="preserve">the</w:t>
      </w:r>
      <w:r>
        <w:t xml:space="preserve"> </w:t>
      </w:r>
      <w:r>
        <w:rPr>
          <w:iCs/>
          <w:i/>
        </w:rPr>
        <w:t xml:space="preserve">nighāta</w:t>
      </w:r>
      <w:r>
        <w:t xml:space="preserve">. Or:</w:t>
      </w:r>
      <w:r>
        <w:t xml:space="preserve"> </w:t>
      </w:r>
      <w:r>
        <w:rPr>
          <w:iCs/>
          <w:i/>
        </w:rPr>
        <w:t xml:space="preserve">dhātor ekācaḥ…</w:t>
      </w:r>
      <w:r>
        <w:t xml:space="preserve">,</w:t>
      </w:r>
      <w:r>
        <w:t xml:space="preserve"> </w:t>
      </w:r>
      <w:r>
        <w:rPr>
          <w:iCs/>
          <w:i/>
        </w:rPr>
        <w:t xml:space="preserve">yaṅ</w:t>
      </w:r>
      <w:r>
        <w:t xml:space="preserve"> </w:t>
      </w:r>
      <w:r>
        <w:t xml:space="preserve">comes and</w:t>
      </w:r>
      <w:r>
        <w:t xml:space="preserve"> </w:t>
      </w:r>
      <w:r>
        <w:rPr>
          <w:iCs/>
          <w:i/>
        </w:rPr>
        <w:t xml:space="preserve">yajoc… ci ca</w:t>
      </w:r>
      <w:r>
        <w:t xml:space="preserve"> </w:t>
      </w:r>
      <w:r>
        <w:t xml:space="preserve">the</w:t>
      </w:r>
      <w:r>
        <w:t xml:space="preserve"> </w:t>
      </w:r>
      <w:r>
        <w:rPr>
          <w:iCs/>
          <w:i/>
        </w:rPr>
        <w:t xml:space="preserve">luk</w:t>
      </w:r>
      <w:r>
        <w:t xml:space="preserve">; in the Vedic way</w:t>
      </w:r>
      <w:r>
        <w:t xml:space="preserve"> </w:t>
      </w:r>
      <w:r>
        <w:rPr>
          <w:iCs/>
          <w:i/>
        </w:rPr>
        <w:t xml:space="preserve">nugator anunāsikād…</w:t>
      </w:r>
      <w:r>
        <w:t xml:space="preserve"> </w:t>
      </w:r>
      <w:r>
        <w:t xml:space="preserve">— the</w:t>
      </w:r>
      <w:r>
        <w:t xml:space="preserve"> </w:t>
      </w:r>
      <w:r>
        <w:rPr>
          <w:iCs/>
          <w:i/>
        </w:rPr>
        <w:t xml:space="preserve">nuk</w:t>
      </w:r>
      <w:r>
        <w:t xml:space="preserve"> </w:t>
      </w:r>
      <w:r>
        <w:t xml:space="preserve">augment does not come in the reduplicative syllable;</w:t>
      </w:r>
      <w:r>
        <w:t xml:space="preserve"> </w:t>
      </w:r>
      <w:r>
        <w:rPr>
          <w:iCs/>
          <w:i/>
        </w:rPr>
        <w:t xml:space="preserve">dīrgha iṇkitaḥ</w:t>
      </w:r>
      <w:r>
        <w:t xml:space="preserve"> </w:t>
      </w:r>
      <w:r>
        <w:t xml:space="preserve">— the lengthening of the reduplicative syllable.</w:t>
      </w:r>
      <w:r>
        <w:t xml:space="preserve"> </w:t>
      </w:r>
      <w:r>
        <w:rPr>
          <w:iCs/>
          <w:i/>
        </w:rPr>
        <w:t xml:space="preserve">Asme</w:t>
      </w:r>
      <w:r>
        <w:t xml:space="preserve"> </w:t>
      </w:r>
      <w:r>
        <w:t xml:space="preserve">— the word</w:t>
      </w:r>
      <w:r>
        <w:t xml:space="preserve"> </w:t>
      </w:r>
      <w:r>
        <w:rPr>
          <w:iCs/>
          <w:i/>
        </w:rPr>
        <w:t xml:space="preserve">asmad</w:t>
      </w:r>
      <w:r>
        <w:t xml:space="preserve">; when the genitive (locative) ending follows,</w:t>
      </w:r>
      <w:r>
        <w:t xml:space="preserve"> </w:t>
      </w:r>
      <w:r>
        <w:rPr>
          <w:iCs/>
          <w:i/>
        </w:rPr>
        <w:t xml:space="preserve">supāṃ sulug…</w:t>
      </w:r>
      <w:r>
        <w:t xml:space="preserve"> </w:t>
      </w:r>
      <w:r>
        <w:t xml:space="preserve">the substitute</w:t>
      </w:r>
      <w:r>
        <w:t xml:space="preserve"> </w:t>
      </w:r>
      <w:r>
        <w:rPr>
          <w:iCs/>
          <w:i/>
        </w:rPr>
        <w:t xml:space="preserve">śe</w:t>
      </w:r>
      <w:r>
        <w:t xml:space="preserve">;</w:t>
      </w:r>
      <w:r>
        <w:t xml:space="preserve"> </w:t>
      </w:r>
      <w:r>
        <w:rPr>
          <w:iCs/>
          <w:i/>
        </w:rPr>
        <w:t xml:space="preserve">śeṣe lopaḥ</w:t>
      </w:r>
      <w:r>
        <w:t xml:space="preserve"> </w:t>
      </w:r>
      <w:r>
        <w:t xml:space="preserve">— the loss of the portion after</w:t>
      </w:r>
      <w:r>
        <w:t xml:space="preserve"> </w:t>
      </w:r>
      <w:r>
        <w:rPr>
          <w:iCs/>
          <w:i/>
        </w:rPr>
        <w:t xml:space="preserve">m</w:t>
      </w:r>
      <w:r>
        <w:t xml:space="preserve">; the ending takes the acute. ‖ 14 ‖</w:t>
      </w:r>
    </w:p>
    <w:bookmarkStart w:id="110" w:name="ṛk-15"/>
    <w:p>
      <w:pPr>
        <w:pStyle w:val="Heading4"/>
      </w:pPr>
      <w:r>
        <w:t xml:space="preserve">Ṛk 15</w:t>
      </w:r>
    </w:p>
    <w:p>
      <w:pPr>
        <w:pStyle w:val="FirstParagraph"/>
      </w:pPr>
      <w:r>
        <w:rPr>
          <w:bCs/>
          <w:b/>
        </w:rPr>
        <w:t xml:space="preserve">॥ संहितापाठः ॥</w:t>
      </w:r>
    </w:p>
    <w:p>
      <w:pPr>
        <w:pStyle w:val="BlockText"/>
      </w:pPr>
      <w:r>
        <w:t xml:space="preserve">चत्वारो मा मशर्शारस्य शिश्वस्त्रयो राज्ञ आयवसस्य जिष्णोः ।</w:t>
      </w:r>
      <w:r>
        <w:t xml:space="preserve"> </w:t>
      </w:r>
      <w:r>
        <w:t xml:space="preserve">रथो वां मित्रावरुणा दीर्घाप्साः स्यूमगभस्तिः सूरो न द्यौत् ॥ १५ ॥</w:t>
      </w:r>
    </w:p>
    <w:p>
      <w:pPr>
        <w:pStyle w:val="BlockText"/>
      </w:pPr>
      <w:r>
        <w:rPr>
          <w:iCs/>
          <w:i/>
        </w:rPr>
        <w:t xml:space="preserve">catvāro mā maśarśārasya śiśvastrayo rājña āyavasasya jiṣṇoḥ |</w:t>
      </w:r>
      <w:r>
        <w:t xml:space="preserve"> </w:t>
      </w:r>
      <w:r>
        <w:rPr>
          <w:iCs/>
          <w:i/>
        </w:rPr>
        <w:t xml:space="preserve">ratho vāṃ mitrāvaruṇā dīrghāpsāḥ syūmagabhastiḥ sūro na dyaut ‖ 15 ‖</w:t>
      </w:r>
    </w:p>
    <w:p>
      <w:pPr>
        <w:pStyle w:val="FirstParagraph"/>
      </w:pPr>
      <w:r>
        <w:rPr>
          <w:iCs/>
          <w:i/>
        </w:rPr>
        <w:t xml:space="preserve">Reference numbers printed on this page as read by the reader’s Google-Docs OCR (digits only; the hyphens, and sometimes a digit, may be lost — e.g. </w:t>
      </w:r>
      <w:r>
        <w:rPr>
          <w:iCs/>
          <w:i/>
        </w:rPr>
        <w:t xml:space="preserve">“</w:t>
      </w:r>
      <w:r>
        <w:rPr>
          <w:iCs/>
          <w:i/>
        </w:rPr>
        <w:t xml:space="preserve">4-628</w:t>
      </w:r>
      <w:r>
        <w:rPr>
          <w:iCs/>
          <w:i/>
        </w:rPr>
        <w:t xml:space="preserve">”</w:t>
      </w:r>
      <w:r>
        <w:rPr>
          <w:iCs/>
          <w:i/>
        </w:rPr>
        <w:t xml:space="preserve"> </w:t>
      </w:r>
      <w:r>
        <w:rPr>
          <w:iCs/>
          <w:i/>
        </w:rPr>
        <w:t xml:space="preserve">is 4-6xx — so use only as a check on the readings above):</w:t>
      </w:r>
      <w:r>
        <w:t xml:space="preserve"> </w:t>
      </w:r>
      <w:r>
        <w:t xml:space="preserve">3-2-107; 7-4-62; 4-48; 6-4-131; 8-3-60; 3-1-85; 6-1-7; 3-1-22; 7-4-85; 4-83; 7-1-39</w:t>
      </w:r>
    </w:p>
    <w:bookmarkEnd w:id="110"/>
    <w:bookmarkEnd w:id="111"/>
    <w:bookmarkStart w:id="112" w:name="printed-p.-67-pdf-88"/>
    <w:p>
      <w:pPr>
        <w:pStyle w:val="Heading3"/>
      </w:pPr>
      <w:r>
        <w:t xml:space="preserve">Printed p. 67 (PDF 88)</w:t>
      </w:r>
    </w:p>
    <w:p>
      <w:pPr>
        <w:pStyle w:val="FirstParagraph"/>
      </w:pPr>
      <w:r>
        <w:rPr>
          <w:iCs/>
          <w:i/>
        </w:rPr>
        <w:t xml:space="preserve">(Header:</w:t>
      </w:r>
      <w:r>
        <w:rPr>
          <w:iCs/>
          <w:i/>
        </w:rPr>
        <w:t xml:space="preserve"> </w:t>
      </w:r>
      <w:r>
        <w:rPr>
          <w:iCs/>
          <w:i/>
        </w:rPr>
        <w:t xml:space="preserve">“</w:t>
      </w:r>
      <w:r>
        <w:rPr>
          <w:iCs/>
          <w:i/>
        </w:rPr>
        <w:t xml:space="preserve">Aṣṭaka 2, Adhyāya 1, Varga 3 [end of the third Varga].</w:t>
      </w:r>
      <w:r>
        <w:rPr>
          <w:iCs/>
          <w:i/>
        </w:rPr>
        <w:t xml:space="preserve">”</w:t>
      </w:r>
      <w:r>
        <w:rPr>
          <w:iCs/>
          <w:i/>
        </w:rPr>
        <w:t xml:space="preserve">)</w:t>
      </w:r>
    </w:p>
    <w:p>
      <w:pPr>
        <w:pStyle w:val="BodyText"/>
      </w:pPr>
      <w:r>
        <w:rPr>
          <w:bCs/>
          <w:b/>
        </w:rPr>
        <w:t xml:space="preserve">॥ पदपाठः ॥</w:t>
      </w:r>
    </w:p>
    <w:p>
      <w:pPr>
        <w:pStyle w:val="BlockText"/>
      </w:pPr>
      <w:r>
        <w:t xml:space="preserve">चत्वारः । मा । मशर्शारस्य । शिश्वः । त्रयः । राज्ञः । आयवसस्य । जिष्णोः ।</w:t>
      </w:r>
      <w:r>
        <w:t xml:space="preserve"> </w:t>
      </w:r>
      <w:r>
        <w:t xml:space="preserve">रथः । वाम् । मित्रावरुणा । दीर्घऽअप्साः । स्यूमऽगभस्तिः । सूरः । न । द्यौत् ॥ १५ ॥</w:t>
      </w:r>
    </w:p>
    <w:p>
      <w:pPr>
        <w:pStyle w:val="BlockText"/>
      </w:pPr>
      <w:r>
        <w:rPr>
          <w:iCs/>
          <w:i/>
        </w:rPr>
        <w:t xml:space="preserve">catvāraḥ | mā | maśarśārasya | śiśvaḥ | trayaḥ | rājñaḥ | āyavasasya | jiṣṇoḥ |</w:t>
      </w:r>
      <w:r>
        <w:t xml:space="preserve"> </w:t>
      </w:r>
      <w:r>
        <w:rPr>
          <w:iCs/>
          <w:i/>
        </w:rPr>
        <w:t xml:space="preserve">rathaḥ | vām | mitrāvaruṇā | dīrgha ’apsāḥ | syūma ’gabhastiḥ | sūraḥ | na | dyaut ‖ 15 ‖</w:t>
      </w:r>
    </w:p>
    <w:p>
      <w:pPr>
        <w:pStyle w:val="FirstParagraph"/>
      </w:pPr>
      <w:r>
        <w:rPr>
          <w:bCs/>
          <w:b/>
        </w:rPr>
        <w:t xml:space="preserve">॥ सायणभाष्यम् ॥</w:t>
      </w:r>
    </w:p>
    <w:p>
      <w:pPr>
        <w:pStyle w:val="BlockText"/>
      </w:pPr>
      <w:r>
        <w:t xml:space="preserve">मा मां कक्षीवन्तं मशर्शारस्य । मशकीकृत्य भृशं शृणोति शारयति वामित्रानिति मशर्शारः । एतन्नामकस्य राज्ञः शिश्वः शिशवः शिशुवदप्रबुद्धाश्चत्वारः पुत्रा बाधन्त इति शेषः ॥ शिशुशब्दस्य जसादिषु छन्दसि वावचनमिति गुणाभावः ॥ तथायवसस्य सर्वतः प्राप्तान्नस्यैतन्नाम्नो राज्ञो जिष्णोर्जयशीलस्य पुत्रास्त्रयस्त्रयोऽपि बाधन्त इति शेषः । हे मित्रावरुणैतन्नामानौ देवौ वां युवयोः सम्बन्धी रथो दीर्घाप्साः अतिविस्तृतरूपः स्यूमगभस्तिः स्यूमिति सुखनाम सुखकरदीप्तिः सन् सूरो न सूर्य इवाद्यौत् । द्योतताम् । उक्तानामस्मद्विरोधिनां पुरतः स्फुरन् भयजनको भवत्वित्यर्थः ॥ द्युतेश्छन्दसि लुङ्लङ्लिट इति लुङ् । द्युद्भ्यो लुङि [?] इति परस्मैपदम् । सिचि वृद्धिः परस्मैपदेषु इति वृद्धिः । बहुलं छन्दसीत्यडभावे हल्ङ्यादिसंयोगान्तलोपौ । यद्वा । द्य अभिगमने आदादिकः । छान्दसे लुङ्यतो वृद्धिर्लुकि हलि इति वृद्धिः ॥</w:t>
      </w:r>
    </w:p>
    <w:p>
      <w:pPr>
        <w:pStyle w:val="BlockText"/>
      </w:pPr>
      <w:r>
        <w:rPr>
          <w:iCs/>
          <w:i/>
        </w:rPr>
        <w:t xml:space="preserve">mā māṃ kakṣīvantaṃ maśarśārasya | maśakīkṛtya bhṛśaṃ śṛṇoti śārayati vāmitrāniti maśarśāraḥ | etannāmakasya rājñaḥ śiśvaḥ śiśavaḥ śiśuvadaprabuddhāścatvāraḥ putrā bādhanta iti śeṣaḥ ‖ śiśuśabdasya jasādiṣu chandasi vāvacanamiti guṇābhāvaḥ ‖ tathāyavasasya sarvataḥ prāptānnasyaitannāmno rājño jiṣṇorjayaśīlasya putrāstrayastrayo ’pi bādhanta iti śeṣaḥ | he mitrāvaruṇaitannāmānau devau vāṃ yuvayoḥ sambandhī ratho dīrghāpsāḥ ativistṛtarūpaḥ syūmagabhastiḥ syūmiti sukhanāma sukhakaradīptiḥ san sūro na sūrya ivādyaut | dyotatām | uktānāmasmadvirodhināṃ purataḥ sphuran bhayajanako bhavatvityarthaḥ ‖ dyuteśchandasi luṅlaṅliṭa iti luṅ | dyudbhyo luṅi [?] iti parasmaipadam | sici vṛddhiḥ parasmaipadeṣu iti vṛddhiḥ | bahulaṃ chandasītyaḍabhāve halṅyādisaṃyogāntalopau | yadvā | dya abhigamane ādādikaḥ | chāndase luṅyato vṛddhirluki hali iti vṛddhiḥ ‖</w:t>
      </w:r>
    </w:p>
    <w:p>
      <w:pPr>
        <w:pStyle w:val="FirstParagraph"/>
      </w:pPr>
      <w:r>
        <w:rPr>
          <w:iCs/>
          <w:i/>
        </w:rPr>
        <w:t xml:space="preserve">(Small type; the grammar tail with its sūtra references is given as read, partly abbreviated in the print.)</w:t>
      </w:r>
      <w:r>
        <w:t xml:space="preserve"> </w:t>
      </w:r>
      <w:r>
        <w:t xml:space="preserve">“</w:t>
      </w:r>
      <w:r>
        <w:rPr>
          <w:iCs/>
          <w:i/>
        </w:rPr>
        <w:t xml:space="preserve">Mā</w:t>
      </w:r>
      <w:r>
        <w:t xml:space="preserve">: me, Kakṣīvān.</w:t>
      </w:r>
      <w:r>
        <w:t xml:space="preserve"> </w:t>
      </w:r>
      <w:r>
        <w:rPr>
          <w:iCs/>
          <w:i/>
        </w:rPr>
        <w:t xml:space="preserve">Maśarśāra</w:t>
      </w:r>
      <w:r>
        <w:t xml:space="preserve">:</w:t>
      </w:r>
      <w:r>
        <w:t xml:space="preserve"> </w:t>
      </w:r>
      <w:r>
        <w:t xml:space="preserve">‘</w:t>
      </w:r>
      <w:r>
        <w:t xml:space="preserve">he who makes [enemies] into gnats and greatly crushes (</w:t>
      </w:r>
      <w:r>
        <w:rPr>
          <w:iCs/>
          <w:i/>
        </w:rPr>
        <w:t xml:space="preserve">śṛṇoti</w:t>
      </w:r>
      <w:r>
        <w:t xml:space="preserve">,</w:t>
      </w:r>
      <w:r>
        <w:t xml:space="preserve"> </w:t>
      </w:r>
      <w:r>
        <w:rPr>
          <w:iCs/>
          <w:i/>
        </w:rPr>
        <w:t xml:space="preserve">śārayati</w:t>
      </w:r>
      <w:r>
        <w:t xml:space="preserve">) the foes</w:t>
      </w:r>
      <w:r>
        <w:t xml:space="preserve">’</w:t>
      </w:r>
      <w:r>
        <w:t xml:space="preserve"> </w:t>
      </w:r>
      <w:r>
        <w:t xml:space="preserve">— the</w:t>
      </w:r>
      <w:r>
        <w:t xml:space="preserve"> </w:t>
      </w:r>
      <w:r>
        <w:rPr>
          <w:iCs/>
          <w:i/>
        </w:rPr>
        <w:t xml:space="preserve">śiśvaḥ</w:t>
      </w:r>
      <w:r>
        <w:t xml:space="preserve">, the four children (sons) of the king of this name, immature as babes, trouble [me] — this must be supplied. In the word</w:t>
      </w:r>
      <w:r>
        <w:t xml:space="preserve"> </w:t>
      </w:r>
      <w:r>
        <w:rPr>
          <w:iCs/>
          <w:i/>
        </w:rPr>
        <w:t xml:space="preserve">śiśu</w:t>
      </w:r>
      <w:r>
        <w:t xml:space="preserve"> </w:t>
      </w:r>
      <w:r>
        <w:t xml:space="preserve">the lack of guṇa in</w:t>
      </w:r>
      <w:r>
        <w:t xml:space="preserve"> </w:t>
      </w:r>
      <w:r>
        <w:rPr>
          <w:iCs/>
          <w:i/>
        </w:rPr>
        <w:t xml:space="preserve">jas</w:t>
      </w:r>
      <w:r>
        <w:t xml:space="preserve"> </w:t>
      </w:r>
      <w:r>
        <w:t xml:space="preserve">etc. is by</w:t>
      </w:r>
      <w:r>
        <w:t xml:space="preserve"> </w:t>
      </w:r>
      <w:r>
        <w:rPr>
          <w:iCs/>
          <w:i/>
        </w:rPr>
        <w:t xml:space="preserve">chandasi vā vacanam</w:t>
      </w:r>
      <w:r>
        <w:t xml:space="preserve">. Likewise the three sons of the king</w:t>
      </w:r>
      <w:r>
        <w:t xml:space="preserve"> </w:t>
      </w:r>
      <w:r>
        <w:rPr>
          <w:iCs/>
          <w:i/>
        </w:rPr>
        <w:t xml:space="preserve">āyavasa</w:t>
      </w:r>
      <w:r>
        <w:t xml:space="preserve"> </w:t>
      </w:r>
      <w:r>
        <w:t xml:space="preserve">— of this name, who has obtained food on all sides — the</w:t>
      </w:r>
      <w:r>
        <w:t xml:space="preserve"> </w:t>
      </w:r>
      <w:r>
        <w:rPr>
          <w:iCs/>
          <w:i/>
        </w:rPr>
        <w:t xml:space="preserve">jiṣṇu</w:t>
      </w:r>
      <w:r>
        <w:t xml:space="preserve">,</w:t>
      </w:r>
      <w:r>
        <w:t xml:space="preserve"> </w:t>
      </w:r>
      <w:r>
        <w:t xml:space="preserve">‘</w:t>
      </w:r>
      <w:r>
        <w:t xml:space="preserve">the victorious</w:t>
      </w:r>
      <w:r>
        <w:t xml:space="preserve">’</w:t>
      </w:r>
      <w:r>
        <w:t xml:space="preserve"> </w:t>
      </w:r>
      <w:r>
        <w:t xml:space="preserve">— trouble [me] — this is to be supplied. O Mitra and Varuṇa, deities of these names: your chariot,</w:t>
      </w:r>
      <w:r>
        <w:t xml:space="preserve"> </w:t>
      </w:r>
      <w:r>
        <w:rPr>
          <w:iCs/>
          <w:i/>
        </w:rPr>
        <w:t xml:space="preserve">dīrghāpsāḥ</w:t>
      </w:r>
      <w:r>
        <w:t xml:space="preserve"> </w:t>
      </w:r>
      <w:r>
        <w:t xml:space="preserve">(</w:t>
      </w:r>
      <w:r>
        <w:t xml:space="preserve">‘</w:t>
      </w:r>
      <w:r>
        <w:t xml:space="preserve">of very wide form</w:t>
      </w:r>
      <w:r>
        <w:t xml:space="preserve">’</w:t>
      </w:r>
      <w:r>
        <w:t xml:space="preserve">),</w:t>
      </w:r>
      <w:r>
        <w:t xml:space="preserve"> </w:t>
      </w:r>
      <w:r>
        <w:rPr>
          <w:iCs/>
          <w:i/>
        </w:rPr>
        <w:t xml:space="preserve">syūmagabhastiḥ</w:t>
      </w:r>
      <w:r>
        <w:t xml:space="preserve"> </w:t>
      </w:r>
      <w:r>
        <w:t xml:space="preserve">—</w:t>
      </w:r>
      <w:r>
        <w:t xml:space="preserve"> </w:t>
      </w:r>
      <w:r>
        <w:rPr>
          <w:iCs/>
          <w:i/>
        </w:rPr>
        <w:t xml:space="preserve">syūma</w:t>
      </w:r>
      <w:r>
        <w:t xml:space="preserve"> </w:t>
      </w:r>
      <w:r>
        <w:t xml:space="preserve">is a name for</w:t>
      </w:r>
      <w:r>
        <w:t xml:space="preserve"> </w:t>
      </w:r>
      <w:r>
        <w:t xml:space="preserve">‘</w:t>
      </w:r>
      <w:r>
        <w:t xml:space="preserve">comfort</w:t>
      </w:r>
      <w:r>
        <w:t xml:space="preserve">’</w:t>
      </w:r>
      <w:r>
        <w:t xml:space="preserve">; being of a comfort-giving radiance, may it shine (</w:t>
      </w:r>
      <w:r>
        <w:rPr>
          <w:iCs/>
          <w:i/>
        </w:rPr>
        <w:t xml:space="preserve">adyaut</w:t>
      </w:r>
      <w:r>
        <w:t xml:space="preserve">) like the Sun. May it shine; that is, may it be dreadful as it flashes before the enemies spoken of, our opponents. The root</w:t>
      </w:r>
      <w:r>
        <w:t xml:space="preserve"> </w:t>
      </w:r>
      <w:r>
        <w:rPr>
          <w:iCs/>
          <w:i/>
        </w:rPr>
        <w:t xml:space="preserve">dyut</w:t>
      </w:r>
      <w:r>
        <w:t xml:space="preserve">, by</w:t>
      </w:r>
      <w:r>
        <w:t xml:space="preserve"> </w:t>
      </w:r>
      <w:r>
        <w:rPr>
          <w:iCs/>
          <w:i/>
        </w:rPr>
        <w:t xml:space="preserve">chandasi luṅlaṅliṭaḥ</w:t>
      </w:r>
      <w:r>
        <w:t xml:space="preserve"> </w:t>
      </w:r>
      <w:r>
        <w:t xml:space="preserve">a</w:t>
      </w:r>
      <w:r>
        <w:t xml:space="preserve"> </w:t>
      </w:r>
      <w:r>
        <w:rPr>
          <w:iCs/>
          <w:i/>
        </w:rPr>
        <w:t xml:space="preserve">luṅ</w:t>
      </w:r>
      <w:r>
        <w:t xml:space="preserve">; the</w:t>
      </w:r>
      <w:r>
        <w:t xml:space="preserve"> </w:t>
      </w:r>
      <w:r>
        <w:rPr>
          <w:iCs/>
          <w:i/>
        </w:rPr>
        <w:t xml:space="preserve">parasmaipada</w:t>
      </w:r>
      <w:r>
        <w:t xml:space="preserve"> </w:t>
      </w:r>
      <w:r>
        <w:t xml:space="preserve">by</w:t>
      </w:r>
      <w:r>
        <w:t xml:space="preserve"> </w:t>
      </w:r>
      <w:r>
        <w:rPr>
          <w:iCs/>
          <w:i/>
        </w:rPr>
        <w:t xml:space="preserve">dyudbhyo luṅi</w:t>
      </w:r>
      <w:r>
        <w:t xml:space="preserve">;</w:t>
      </w:r>
      <w:r>
        <w:t xml:space="preserve"> </w:t>
      </w:r>
      <w:r>
        <w:rPr>
          <w:iCs/>
          <w:i/>
        </w:rPr>
        <w:t xml:space="preserve">vṛddhi</w:t>
      </w:r>
      <w:r>
        <w:t xml:space="preserve"> </w:t>
      </w:r>
      <w:r>
        <w:t xml:space="preserve">in</w:t>
      </w:r>
      <w:r>
        <w:t xml:space="preserve"> </w:t>
      </w:r>
      <w:r>
        <w:rPr>
          <w:iCs/>
          <w:i/>
        </w:rPr>
        <w:t xml:space="preserve">sic</w:t>
      </w:r>
      <w:r>
        <w:t xml:space="preserve"> </w:t>
      </w:r>
      <w:r>
        <w:t xml:space="preserve">before a</w:t>
      </w:r>
      <w:r>
        <w:t xml:space="preserve"> </w:t>
      </w:r>
      <w:r>
        <w:rPr>
          <w:iCs/>
          <w:i/>
        </w:rPr>
        <w:t xml:space="preserve">parasmaipada</w:t>
      </w:r>
      <w:r>
        <w:t xml:space="preserve"> </w:t>
      </w:r>
      <w:r>
        <w:t xml:space="preserve">suffix;</w:t>
      </w:r>
      <w:r>
        <w:t xml:space="preserve"> </w:t>
      </w:r>
      <w:r>
        <w:rPr>
          <w:iCs/>
          <w:i/>
        </w:rPr>
        <w:t xml:space="preserve">bahulaṃ chandasi</w:t>
      </w:r>
      <w:r>
        <w:t xml:space="preserve"> </w:t>
      </w:r>
      <w:r>
        <w:t xml:space="preserve">gives the absence of</w:t>
      </w:r>
      <w:r>
        <w:t xml:space="preserve"> </w:t>
      </w:r>
      <w:r>
        <w:rPr>
          <w:iCs/>
          <w:i/>
        </w:rPr>
        <w:t xml:space="preserve">aṭ</w:t>
      </w:r>
      <w:r>
        <w:t xml:space="preserve">, and</w:t>
      </w:r>
      <w:r>
        <w:t xml:space="preserve"> </w:t>
      </w:r>
      <w:r>
        <w:rPr>
          <w:iCs/>
          <w:i/>
        </w:rPr>
        <w:t xml:space="preserve">halṅyābbhyo…</w:t>
      </w:r>
      <w:r>
        <w:t xml:space="preserve"> </w:t>
      </w:r>
      <w:r>
        <w:t xml:space="preserve">the loss of the final</w:t>
      </w:r>
      <w:r>
        <w:t xml:space="preserve"> </w:t>
      </w:r>
      <w:r>
        <w:rPr>
          <w:iCs/>
          <w:i/>
        </w:rPr>
        <w:t xml:space="preserve">s</w:t>
      </w:r>
      <w:r>
        <w:t xml:space="preserve"> </w:t>
      </w:r>
      <w:r>
        <w:t xml:space="preserve">and the conjunct final. Or else:</w:t>
      </w:r>
      <w:r>
        <w:t xml:space="preserve"> </w:t>
      </w:r>
      <w:r>
        <w:rPr>
          <w:iCs/>
          <w:i/>
        </w:rPr>
        <w:t xml:space="preserve">dya abhigamane</w:t>
      </w:r>
      <w:r>
        <w:t xml:space="preserve"> </w:t>
      </w:r>
      <w:r>
        <w:t xml:space="preserve">of the</w:t>
      </w:r>
      <w:r>
        <w:t xml:space="preserve"> </w:t>
      </w:r>
      <w:r>
        <w:rPr>
          <w:iCs/>
          <w:i/>
        </w:rPr>
        <w:t xml:space="preserve">ādādika</w:t>
      </w:r>
      <w:r>
        <w:t xml:space="preserve"> </w:t>
      </w:r>
      <w:r>
        <w:t xml:space="preserve">class; in the Vedic</w:t>
      </w:r>
      <w:r>
        <w:t xml:space="preserve"> </w:t>
      </w:r>
      <w:r>
        <w:rPr>
          <w:iCs/>
          <w:i/>
        </w:rPr>
        <w:t xml:space="preserve">luṅ</w:t>
      </w:r>
      <w:r>
        <w:t xml:space="preserve">,</w:t>
      </w:r>
      <w:r>
        <w:t xml:space="preserve"> </w:t>
      </w:r>
      <w:r>
        <w:rPr>
          <w:iCs/>
          <w:i/>
        </w:rPr>
        <w:t xml:space="preserve">ato vṛddhir luki hali</w:t>
      </w:r>
      <w:r>
        <w:t xml:space="preserve"> </w:t>
      </w:r>
      <w:r>
        <w:t xml:space="preserve">—</w:t>
      </w:r>
      <w:r>
        <w:t xml:space="preserve"> </w:t>
      </w:r>
      <w:r>
        <w:rPr>
          <w:iCs/>
          <w:i/>
        </w:rPr>
        <w:t xml:space="preserve">vṛddhi</w:t>
      </w:r>
      <w:r>
        <w:t xml:space="preserve">.</w:t>
      </w:r>
      <w:r>
        <w:t xml:space="preserve">”</w:t>
      </w:r>
    </w:p>
    <w:p>
      <w:pPr>
        <w:pStyle w:val="BodyText"/>
      </w:pPr>
      <w:r>
        <w:rPr>
          <w:bCs/>
          <w:b/>
        </w:rPr>
        <w:t xml:space="preserve">॥ प्रतिपदार्थः ॥ — Pratipadārtha.</w:t>
      </w:r>
      <w:r>
        <w:t xml:space="preserve"> </w:t>
      </w:r>
      <w:r>
        <w:rPr>
          <w:iCs/>
          <w:i/>
        </w:rPr>
        <w:t xml:space="preserve">Mā</w:t>
      </w:r>
      <w:r>
        <w:t xml:space="preserve"> </w:t>
      </w:r>
      <w:r>
        <w:t xml:space="preserve">— me (Kakṣīvān);</w:t>
      </w:r>
      <w:r>
        <w:t xml:space="preserve"> </w:t>
      </w:r>
      <w:r>
        <w:rPr>
          <w:iCs/>
          <w:i/>
        </w:rPr>
        <w:t xml:space="preserve">maśarśārasya</w:t>
      </w:r>
      <w:r>
        <w:t xml:space="preserve"> </w:t>
      </w:r>
      <w:r>
        <w:t xml:space="preserve">— of the king named Maśarśāra;</w:t>
      </w:r>
      <w:r>
        <w:t xml:space="preserve"> </w:t>
      </w:r>
      <w:r>
        <w:rPr>
          <w:iCs/>
          <w:i/>
        </w:rPr>
        <w:t xml:space="preserve">śiśvaḥ</w:t>
      </w:r>
      <w:r>
        <w:t xml:space="preserve"> </w:t>
      </w:r>
      <w:r>
        <w:t xml:space="preserve">— the immature;</w:t>
      </w:r>
      <w:r>
        <w:t xml:space="preserve"> </w:t>
      </w:r>
      <w:r>
        <w:rPr>
          <w:iCs/>
          <w:i/>
        </w:rPr>
        <w:t xml:space="preserve">catvāraḥ</w:t>
      </w:r>
      <w:r>
        <w:t xml:space="preserve"> </w:t>
      </w:r>
      <w:r>
        <w:t xml:space="preserve">— four (sons); and</w:t>
      </w:r>
      <w:r>
        <w:t xml:space="preserve"> </w:t>
      </w:r>
      <w:r>
        <w:rPr>
          <w:iCs/>
          <w:i/>
        </w:rPr>
        <w:t xml:space="preserve">āyavasasya</w:t>
      </w:r>
      <w:r>
        <w:t xml:space="preserve"> </w:t>
      </w:r>
      <w:r>
        <w:t xml:space="preserve">— of the one named Āyavasa (who has obtained food);</w:t>
      </w:r>
      <w:r>
        <w:t xml:space="preserve"> </w:t>
      </w:r>
      <w:r>
        <w:rPr>
          <w:iCs/>
          <w:i/>
        </w:rPr>
        <w:t xml:space="preserve">jiṣṇoḥ</w:t>
      </w:r>
      <w:r>
        <w:t xml:space="preserve"> </w:t>
      </w:r>
      <w:r>
        <w:t xml:space="preserve">— of the victorious;</w:t>
      </w:r>
      <w:r>
        <w:t xml:space="preserve"> </w:t>
      </w:r>
      <w:r>
        <w:rPr>
          <w:iCs/>
          <w:i/>
        </w:rPr>
        <w:t xml:space="preserve">rājñaḥ</w:t>
      </w:r>
      <w:r>
        <w:t xml:space="preserve"> </w:t>
      </w:r>
      <w:r>
        <w:t xml:space="preserve">— of the king;</w:t>
      </w:r>
      <w:r>
        <w:t xml:space="preserve"> </w:t>
      </w:r>
      <w:r>
        <w:rPr>
          <w:iCs/>
          <w:i/>
        </w:rPr>
        <w:t xml:space="preserve">trayaḥ</w:t>
      </w:r>
      <w:r>
        <w:t xml:space="preserve"> </w:t>
      </w:r>
      <w:r>
        <w:t xml:space="preserve">— three (sons); (</w:t>
      </w:r>
      <w:r>
        <w:rPr>
          <w:iCs/>
          <w:i/>
        </w:rPr>
        <w:t xml:space="preserve">bādhante</w:t>
      </w:r>
      <w:r>
        <w:t xml:space="preserve"> </w:t>
      </w:r>
      <w:r>
        <w:t xml:space="preserve">— trouble);</w:t>
      </w:r>
      <w:r>
        <w:t xml:space="preserve"> </w:t>
      </w:r>
      <w:r>
        <w:rPr>
          <w:iCs/>
          <w:i/>
        </w:rPr>
        <w:t xml:space="preserve">he mitrāvaruṇā</w:t>
      </w:r>
      <w:r>
        <w:t xml:space="preserve"> </w:t>
      </w:r>
      <w:r>
        <w:t xml:space="preserve">— O Mitra and Varuṇa;</w:t>
      </w:r>
      <w:r>
        <w:t xml:space="preserve"> </w:t>
      </w:r>
      <w:r>
        <w:rPr>
          <w:iCs/>
          <w:i/>
        </w:rPr>
        <w:t xml:space="preserve">vām</w:t>
      </w:r>
      <w:r>
        <w:t xml:space="preserve"> </w:t>
      </w:r>
      <w:r>
        <w:t xml:space="preserve">— your;</w:t>
      </w:r>
      <w:r>
        <w:t xml:space="preserve"> </w:t>
      </w:r>
      <w:r>
        <w:rPr>
          <w:iCs/>
          <w:i/>
        </w:rPr>
        <w:t xml:space="preserve">rathaḥ</w:t>
      </w:r>
      <w:r>
        <w:t xml:space="preserve"> </w:t>
      </w:r>
      <w:r>
        <w:t xml:space="preserve">— chariot;</w:t>
      </w:r>
      <w:r>
        <w:t xml:space="preserve"> </w:t>
      </w:r>
      <w:r>
        <w:rPr>
          <w:iCs/>
          <w:i/>
        </w:rPr>
        <w:t xml:space="preserve">dīrghāpsāḥ</w:t>
      </w:r>
      <w:r>
        <w:t xml:space="preserve"> </w:t>
      </w:r>
      <w:r>
        <w:t xml:space="preserve">— of very wide form;</w:t>
      </w:r>
      <w:r>
        <w:t xml:space="preserve"> </w:t>
      </w:r>
      <w:r>
        <w:rPr>
          <w:iCs/>
          <w:i/>
        </w:rPr>
        <w:t xml:space="preserve">syūmagabhastiḥ</w:t>
      </w:r>
      <w:r>
        <w:t xml:space="preserve"> </w:t>
      </w:r>
      <w:r>
        <w:t xml:space="preserve">— of comforting light;</w:t>
      </w:r>
      <w:r>
        <w:t xml:space="preserve"> </w:t>
      </w:r>
      <w:r>
        <w:rPr>
          <w:iCs/>
          <w:i/>
        </w:rPr>
        <w:t xml:space="preserve">sūro na</w:t>
      </w:r>
      <w:r>
        <w:t xml:space="preserve"> </w:t>
      </w:r>
      <w:r>
        <w:t xml:space="preserve">— like the Sun;</w:t>
      </w:r>
      <w:r>
        <w:t xml:space="preserve"> </w:t>
      </w:r>
      <w:r>
        <w:rPr>
          <w:iCs/>
          <w:i/>
        </w:rPr>
        <w:t xml:space="preserve">adyaut</w:t>
      </w:r>
      <w:r>
        <w:t xml:space="preserve"> </w:t>
      </w:r>
      <w:r>
        <w:t xml:space="preserve">— may it shine (to be fearful to them).</w:t>
      </w:r>
    </w:p>
    <w:p>
      <w:pPr>
        <w:pStyle w:val="BodyText"/>
      </w:pPr>
      <w:r>
        <w:rPr>
          <w:bCs/>
          <w:b/>
        </w:rPr>
        <w:t xml:space="preserve">॥ भावार्थः ॥ — Bhāvārtha.</w:t>
      </w:r>
      <w:r>
        <w:t xml:space="preserve"> </w:t>
      </w:r>
      <w:r>
        <w:t xml:space="preserve">O Mitra and Varuṇa, the four immature sons of the king named Maśarśāra and the three sons of the king named Āyavasa trouble me, Kakṣīvān; may your chariot, of vast form and comforting light, shine like the Sun (to be terrifying to them).</w:t>
      </w:r>
    </w:p>
    <w:p>
      <w:pPr>
        <w:pStyle w:val="BodyText"/>
      </w:pPr>
      <w:r>
        <w:rPr>
          <w:iCs/>
          <w:i/>
        </w:rPr>
        <w:t xml:space="preserve">Reference numbers printed on this page as read by the reader’s Google-Docs OCR (digits only; the hyphens, and sometimes a digit, may be lost — e.g. </w:t>
      </w:r>
      <w:r>
        <w:rPr>
          <w:iCs/>
          <w:i/>
        </w:rPr>
        <w:t xml:space="preserve">“</w:t>
      </w:r>
      <w:r>
        <w:rPr>
          <w:iCs/>
          <w:i/>
        </w:rPr>
        <w:t xml:space="preserve">4-628</w:t>
      </w:r>
      <w:r>
        <w:rPr>
          <w:iCs/>
          <w:i/>
        </w:rPr>
        <w:t xml:space="preserve">”</w:t>
      </w:r>
      <w:r>
        <w:rPr>
          <w:iCs/>
          <w:i/>
        </w:rPr>
        <w:t xml:space="preserve"> </w:t>
      </w:r>
      <w:r>
        <w:rPr>
          <w:iCs/>
          <w:i/>
        </w:rPr>
        <w:t xml:space="preserve">is 4-6xx — so use only as a check on the readings above):</w:t>
      </w:r>
      <w:r>
        <w:t xml:space="preserve"> </w:t>
      </w:r>
      <w:r>
        <w:t xml:space="preserve">1-3-91; 72-2</w:t>
      </w:r>
    </w:p>
    <w:bookmarkEnd w:id="112"/>
    <w:bookmarkStart w:id="113" w:name="printed-p.-68-pdf-89"/>
    <w:p>
      <w:pPr>
        <w:pStyle w:val="Heading3"/>
      </w:pPr>
      <w:r>
        <w:t xml:space="preserve">Printed p. 68 (PDF 89)</w:t>
      </w:r>
    </w:p>
    <w:p>
      <w:pPr>
        <w:pStyle w:val="FirstParagraph"/>
      </w:pPr>
      <w:r>
        <w:rPr>
          <w:iCs/>
          <w:i/>
        </w:rPr>
        <w:t xml:space="preserve">(Header:</w:t>
      </w:r>
      <w:r>
        <w:rPr>
          <w:iCs/>
          <w:i/>
        </w:rPr>
        <w:t xml:space="preserve"> </w:t>
      </w:r>
      <w:r>
        <w:rPr>
          <w:iCs/>
          <w:i/>
        </w:rPr>
        <w:t xml:space="preserve">“</w:t>
      </w:r>
      <w:r>
        <w:rPr>
          <w:iCs/>
          <w:i/>
        </w:rPr>
        <w:t xml:space="preserve">Maṃ. 1 A. 18 Sū. 122</w:t>
      </w:r>
      <w:r>
        <w:rPr>
          <w:iCs/>
          <w:i/>
        </w:rPr>
        <w:t xml:space="preserve">”</w:t>
      </w:r>
      <w:r>
        <w:rPr>
          <w:iCs/>
          <w:i/>
        </w:rPr>
        <w:t xml:space="preserve">.)</w:t>
      </w:r>
      <w:r>
        <w:t xml:space="preserve"> </w:t>
      </w:r>
      <w:r>
        <w:rPr>
          <w:bCs/>
          <w:b/>
        </w:rPr>
        <w:t xml:space="preserve">Printed English of Ṛk 15 (as printed):</w:t>
      </w:r>
      <w:r>
        <w:t xml:space="preserve"> </w:t>
      </w:r>
      <w:r>
        <w:rPr>
          <w:iCs/>
          <w:i/>
        </w:rPr>
        <w:t xml:space="preserve">The four (silly) sons of Masarsara, the three of the victorious monarch Ayavasa, (annoy) me. Let your spacious and bright-rayed chariot, Mitra and Varuna, blaze (before them) like the sun, (filling them with fear).</w:t>
      </w:r>
    </w:p>
    <w:p>
      <w:pPr>
        <w:pStyle w:val="BodyText"/>
      </w:pPr>
      <w:r>
        <w:rPr>
          <w:bCs/>
          <w:b/>
        </w:rPr>
        <w:t xml:space="preserve">Special topics (Viśeṣaviṣayagaḷu), Ṛk 15.</w:t>
      </w:r>
    </w:p>
    <w:p>
      <w:pPr>
        <w:pStyle w:val="BodyText"/>
      </w:pPr>
      <w:r>
        <w:rPr>
          <w:iCs/>
          <w:i/>
          <w:bCs/>
          <w:b/>
        </w:rPr>
        <w:t xml:space="preserve">maśarśārasya, āyavasasya</w:t>
      </w:r>
      <w:r>
        <w:t xml:space="preserve"> </w:t>
      </w:r>
      <w:r>
        <w:t xml:space="preserve">— The commentator’s explanation is that these are names of two kings. Who are they? Their story is not told. Since their names are not found elsewhere in the Ṛgveda either, more details cannot be learned. A German scholar named Ludwig has held that</w:t>
      </w:r>
      <w:r>
        <w:t xml:space="preserve"> </w:t>
      </w:r>
      <w:r>
        <w:rPr>
          <w:iCs/>
          <w:i/>
        </w:rPr>
        <w:t xml:space="preserve">Maśarśāra</w:t>
      </w:r>
      <w:r>
        <w:t xml:space="preserve"> </w:t>
      </w:r>
      <w:r>
        <w:t xml:space="preserve">is</w:t>
      </w:r>
      <w:r>
        <w:t xml:space="preserve"> </w:t>
      </w:r>
      <w:r>
        <w:rPr>
          <w:iCs/>
          <w:i/>
        </w:rPr>
        <w:t xml:space="preserve">Murmurāra</w:t>
      </w:r>
      <w:r>
        <w:t xml:space="preserve">,</w:t>
      </w:r>
      <w:r>
        <w:t xml:space="preserve"> </w:t>
      </w:r>
      <w:r>
        <w:rPr>
          <w:iCs/>
          <w:i/>
        </w:rPr>
        <w:t xml:space="preserve">Nāpusasa</w:t>
      </w:r>
      <w:r>
        <w:t xml:space="preserve">; but there is no proper evidence for it.</w:t>
      </w:r>
    </w:p>
    <w:p>
      <w:pPr>
        <w:pStyle w:val="BodyText"/>
      </w:pPr>
      <w:r>
        <w:rPr>
          <w:iCs/>
          <w:i/>
          <w:bCs/>
          <w:b/>
        </w:rPr>
        <w:t xml:space="preserve">dīrghāpsāḥ</w:t>
      </w:r>
      <w:r>
        <w:t xml:space="preserve"> </w:t>
      </w:r>
      <w:r>
        <w:t xml:space="preserve">—</w:t>
      </w:r>
      <w:r>
        <w:t xml:space="preserve"> </w:t>
      </w:r>
      <w:r>
        <w:rPr>
          <w:iCs/>
          <w:i/>
        </w:rPr>
        <w:t xml:space="preserve">apsas</w:t>
      </w:r>
      <w:r>
        <w:t xml:space="preserve"> </w:t>
      </w:r>
      <w:r>
        <w:t xml:space="preserve">is recorded among the fifteen names of form (Ni. 3-13, as read by the reader’s OCR).</w:t>
      </w:r>
      <w:r>
        <w:t xml:space="preserve"> </w:t>
      </w:r>
      <w:r>
        <w:rPr>
          <w:iCs/>
          <w:i/>
        </w:rPr>
        <w:t xml:space="preserve">Dīrgha</w:t>
      </w:r>
      <w:r>
        <w:t xml:space="preserve"> </w:t>
      </w:r>
      <w:r>
        <w:t xml:space="preserve">means large, extended; the chariot is</w:t>
      </w:r>
      <w:r>
        <w:t xml:space="preserve"> </w:t>
      </w:r>
      <w:r>
        <w:t xml:space="preserve">“</w:t>
      </w:r>
      <w:r>
        <w:t xml:space="preserve">of large, extended form</w:t>
      </w:r>
      <w:r>
        <w:t xml:space="preserve">”</w:t>
      </w:r>
      <w:r>
        <w:t xml:space="preserve">.</w:t>
      </w:r>
    </w:p>
    <w:p>
      <w:pPr>
        <w:pStyle w:val="BodyText"/>
      </w:pPr>
      <w:r>
        <w:rPr>
          <w:iCs/>
          <w:i/>
          <w:bCs/>
          <w:b/>
        </w:rPr>
        <w:t xml:space="preserve">syūmagabhastiḥ</w:t>
      </w:r>
      <w:r>
        <w:t xml:space="preserve"> </w:t>
      </w:r>
      <w:r>
        <w:t xml:space="preserve">—</w:t>
      </w:r>
      <w:r>
        <w:t xml:space="preserve"> </w:t>
      </w:r>
      <w:r>
        <w:rPr>
          <w:iCs/>
          <w:i/>
        </w:rPr>
        <w:t xml:space="preserve">syūmam iti sukhanāma</w:t>
      </w:r>
      <w:r>
        <w:t xml:space="preserve"> </w:t>
      </w:r>
      <w:r>
        <w:t xml:space="preserve">—</w:t>
      </w:r>
      <w:r>
        <w:t xml:space="preserve"> </w:t>
      </w:r>
      <w:r>
        <w:t xml:space="preserve">“</w:t>
      </w:r>
      <w:r>
        <w:rPr>
          <w:iCs/>
          <w:i/>
        </w:rPr>
        <w:t xml:space="preserve">syūma</w:t>
      </w:r>
      <w:r>
        <w:t xml:space="preserve"> </w:t>
      </w:r>
      <w:r>
        <w:t xml:space="preserve">means comfort-giving;</w:t>
      </w:r>
      <w:r>
        <w:t xml:space="preserve"> </w:t>
      </w:r>
      <w:r>
        <w:rPr>
          <w:iCs/>
          <w:i/>
        </w:rPr>
        <w:t xml:space="preserve">gabhasti</w:t>
      </w:r>
      <w:r>
        <w:t xml:space="preserve"> </w:t>
      </w:r>
      <w:r>
        <w:t xml:space="preserve">— a light or rays</w:t>
      </w:r>
      <w:r>
        <w:t xml:space="preserve">”</w:t>
      </w:r>
      <w:r>
        <w:t xml:space="preserve">: the sense is</w:t>
      </w:r>
      <w:r>
        <w:t xml:space="preserve"> </w:t>
      </w:r>
      <w:r>
        <w:t xml:space="preserve">“</w:t>
      </w:r>
      <w:r>
        <w:t xml:space="preserve">with comforting rays</w:t>
      </w:r>
      <w:r>
        <w:t xml:space="preserve">”</w:t>
      </w:r>
      <w:r>
        <w:t xml:space="preserve">.</w:t>
      </w:r>
    </w:p>
    <w:p>
      <w:pPr>
        <w:pStyle w:val="BlockText"/>
      </w:pPr>
      <w:r>
        <w:t xml:space="preserve">रथो वां मित्रावरुणा दीर्घाप्साः स्यूमगभस्तिः सूरो नाद्यौत् ।</w:t>
      </w:r>
    </w:p>
    <w:p>
      <w:pPr>
        <w:pStyle w:val="BlockText"/>
      </w:pPr>
      <w:r>
        <w:rPr>
          <w:iCs/>
          <w:i/>
        </w:rPr>
        <w:t xml:space="preserve">ratho vāṃ mitrāvaruṇā dīrghāpsāḥ syūmagabhastiḥ sūro nādyaut |</w:t>
      </w:r>
    </w:p>
    <w:p>
      <w:pPr>
        <w:pStyle w:val="FirstParagraph"/>
      </w:pPr>
      <w:r>
        <w:t xml:space="preserve">(Ṛ. Saṃ. 1-122-15.) Mitra and Varuṇa, [we pray], may your chariot, of very bright form, though comforting for the eyes of those who worship, be fierce and terrible, like the light of the Sun, to our enemies — thus Mitra and Varuṇa are prayed.</w:t>
      </w:r>
    </w:p>
    <w:p>
      <w:pPr>
        <w:pStyle w:val="BodyText"/>
      </w:pPr>
      <w:r>
        <w:t xml:space="preserve">As to the chariot of Mitra and Varuṇa, whose form is mild to the eyes of the worshippers:</w:t>
      </w:r>
    </w:p>
    <w:p>
      <w:pPr>
        <w:pStyle w:val="BlockText"/>
      </w:pPr>
      <w:r>
        <w:t xml:space="preserve">दर्शं नु विश्वदर्शतं दर्शं रथमधि क्षमि । एता जुषत मे गिरः ॥</w:t>
      </w:r>
    </w:p>
    <w:p>
      <w:pPr>
        <w:pStyle w:val="BlockText"/>
      </w:pPr>
      <w:r>
        <w:rPr>
          <w:iCs/>
          <w:i/>
        </w:rPr>
        <w:t xml:space="preserve">darśaṃ nu viśvadarśataṃ darśaṃ rathamadhi kṣami | etā juṣata me giraḥ ‖</w:t>
      </w:r>
    </w:p>
    <w:p>
      <w:pPr>
        <w:pStyle w:val="FirstParagraph"/>
      </w:pPr>
      <w:r>
        <w:t xml:space="preserve">(Ṛ. Saṃ. 1-3?-[?], as read.) Punaḥśepa says that the chariot of Mitra and Varuṇa is seen by all, and that he himself saw it.</w:t>
      </w:r>
    </w:p>
    <w:p>
      <w:pPr>
        <w:pStyle w:val="BlockText"/>
      </w:pPr>
      <w:r>
        <w:t xml:space="preserve">हिरण्यरूपमुषसो व्युष्टावयःस्थूणमुदिता सूर्यस्य ।</w:t>
      </w:r>
      <w:r>
        <w:t xml:space="preserve"> </w:t>
      </w:r>
      <w:r>
        <w:t xml:space="preserve">आ रोहथो वरुण मित्र गर्तमतश्चक्षाथे अदितिं दितिं च ॥</w:t>
      </w:r>
    </w:p>
    <w:p>
      <w:pPr>
        <w:pStyle w:val="BlockText"/>
      </w:pPr>
      <w:r>
        <w:rPr>
          <w:iCs/>
          <w:i/>
        </w:rPr>
        <w:t xml:space="preserve">hiraṇyarūpamuṣaso vyuṣṭāvayaḥsthūṇamuditā sūryasya |</w:t>
      </w:r>
      <w:r>
        <w:t xml:space="preserve"> </w:t>
      </w:r>
      <w:r>
        <w:rPr>
          <w:iCs/>
          <w:i/>
        </w:rPr>
        <w:t xml:space="preserve">ā rohatho varuṇa mitra gartamataścakṣāthe aditiṃ ditiṃ ca ‖</w:t>
      </w:r>
    </w:p>
    <w:p>
      <w:pPr>
        <w:pStyle w:val="FirstParagraph"/>
      </w:pPr>
      <w:r>
        <w:t xml:space="preserve">(Ṛ. Saṃ. 5-6[?]-[?], as read.) In ṛks such as these the matter of Mitra and Varuṇa mounting the chariot is described.</w:t>
      </w:r>
    </w:p>
    <w:p>
      <w:pPr>
        <w:pStyle w:val="BodyText"/>
      </w:pPr>
      <w:r>
        <w:rPr>
          <w:iCs/>
          <w:i/>
        </w:rPr>
        <w:t xml:space="preserve">Reference numbers printed on this page as read by the reader’s Google-Docs OCR (digits only; the hyphens, and sometimes a digit, may be lost — e.g. </w:t>
      </w:r>
      <w:r>
        <w:rPr>
          <w:iCs/>
          <w:i/>
        </w:rPr>
        <w:t xml:space="preserve">“</w:t>
      </w:r>
      <w:r>
        <w:rPr>
          <w:iCs/>
          <w:i/>
        </w:rPr>
        <w:t xml:space="preserve">4-628</w:t>
      </w:r>
      <w:r>
        <w:rPr>
          <w:iCs/>
          <w:i/>
        </w:rPr>
        <w:t xml:space="preserve">”</w:t>
      </w:r>
      <w:r>
        <w:rPr>
          <w:iCs/>
          <w:i/>
        </w:rPr>
        <w:t xml:space="preserve"> </w:t>
      </w:r>
      <w:r>
        <w:rPr>
          <w:iCs/>
          <w:i/>
        </w:rPr>
        <w:t xml:space="preserve">is 4-6xx — so use only as a check on the readings above):</w:t>
      </w:r>
      <w:r>
        <w:t xml:space="preserve"> </w:t>
      </w:r>
      <w:r>
        <w:t xml:space="preserve">3-13</w:t>
      </w:r>
    </w:p>
    <w:bookmarkEnd w:id="113"/>
    <w:bookmarkStart w:id="114" w:name="printed-p.-69-pdf-90"/>
    <w:p>
      <w:pPr>
        <w:pStyle w:val="Heading3"/>
      </w:pPr>
      <w:r>
        <w:t xml:space="preserve">Printed p. 69 (PDF 90)</w:t>
      </w:r>
    </w:p>
    <w:p>
      <w:pPr>
        <w:pStyle w:val="FirstParagraph"/>
      </w:pPr>
      <w:r>
        <w:rPr>
          <w:iCs/>
          <w:i/>
        </w:rPr>
        <w:t xml:space="preserve">(Header:</w:t>
      </w:r>
      <w:r>
        <w:rPr>
          <w:iCs/>
          <w:i/>
        </w:rPr>
        <w:t xml:space="preserve"> </w:t>
      </w:r>
      <w:r>
        <w:rPr>
          <w:iCs/>
          <w:i/>
        </w:rPr>
        <w:t xml:space="preserve">“</w:t>
      </w:r>
      <w:r>
        <w:rPr>
          <w:iCs/>
          <w:i/>
        </w:rPr>
        <w:t xml:space="preserve">Aṣṭaka 2, Adhyāya 1, Varga 3 [Varga 4 begins at the Sūkta that follows]</w:t>
      </w:r>
      <w:r>
        <w:rPr>
          <w:iCs/>
          <w:i/>
        </w:rPr>
        <w:t xml:space="preserve">”</w:t>
      </w:r>
      <w:r>
        <w:rPr>
          <w:iCs/>
          <w:i/>
        </w:rPr>
        <w:t xml:space="preserve">.)</w:t>
      </w:r>
      <w:r>
        <w:t xml:space="preserve"> </w:t>
      </w:r>
      <w:r>
        <w:rPr>
          <w:bCs/>
          <w:b/>
        </w:rPr>
        <w:t xml:space="preserve">Vyākaraṇa-prakriyā (grammar page, Ṛk 15, noted briefly; sūtra numbers not reproduced).</w:t>
      </w:r>
      <w:r>
        <w:t xml:space="preserve"> </w:t>
      </w:r>
      <w:r>
        <w:rPr>
          <w:iCs/>
          <w:i/>
        </w:rPr>
        <w:t xml:space="preserve">Catvāraḥ</w:t>
      </w:r>
      <w:r>
        <w:t xml:space="preserve"> </w:t>
      </w:r>
      <w:r>
        <w:t xml:space="preserve">— the word</w:t>
      </w:r>
      <w:r>
        <w:t xml:space="preserve"> </w:t>
      </w:r>
      <w:r>
        <w:rPr>
          <w:iCs/>
          <w:i/>
        </w:rPr>
        <w:t xml:space="preserve">catur</w:t>
      </w:r>
      <w:r>
        <w:t xml:space="preserve">; in the nominative plural,</w:t>
      </w:r>
      <w:r>
        <w:t xml:space="preserve"> </w:t>
      </w:r>
      <w:r>
        <w:rPr>
          <w:iCs/>
          <w:i/>
        </w:rPr>
        <w:t xml:space="preserve">catur anaḍuhor āmudāttaḥ</w:t>
      </w:r>
      <w:r>
        <w:t xml:space="preserve"> </w:t>
      </w:r>
      <w:r>
        <w:t xml:space="preserve">— the augment</w:t>
      </w:r>
      <w:r>
        <w:t xml:space="preserve"> </w:t>
      </w:r>
      <w:r>
        <w:rPr>
          <w:iCs/>
          <w:i/>
        </w:rPr>
        <w:t xml:space="preserve">ām</w:t>
      </w:r>
      <w:r>
        <w:t xml:space="preserve"> </w:t>
      </w:r>
      <w:r>
        <w:t xml:space="preserve">with the acute; since it is</w:t>
      </w:r>
      <w:r>
        <w:t xml:space="preserve"> </w:t>
      </w:r>
      <w:r>
        <w:rPr>
          <w:iCs/>
          <w:i/>
        </w:rPr>
        <w:t xml:space="preserve">mit</w:t>
      </w:r>
      <w:r>
        <w:t xml:space="preserve">, it comes after the last vowel.</w:t>
      </w:r>
      <w:r>
        <w:t xml:space="preserve"> </w:t>
      </w:r>
      <w:r>
        <w:rPr>
          <w:iCs/>
          <w:i/>
        </w:rPr>
        <w:t xml:space="preserve">Maśarśārasya</w:t>
      </w:r>
      <w:r>
        <w:t xml:space="preserve"> </w:t>
      </w:r>
      <w:r>
        <w:t xml:space="preserve">— the root</w:t>
      </w:r>
      <w:r>
        <w:t xml:space="preserve"> </w:t>
      </w:r>
      <w:r>
        <w:rPr>
          <w:iCs/>
          <w:i/>
        </w:rPr>
        <w:t xml:space="preserve">śṝ hiṃsāyām</w:t>
      </w:r>
      <w:r>
        <w:t xml:space="preserve">; after a</w:t>
      </w:r>
      <w:r>
        <w:t xml:space="preserve"> </w:t>
      </w:r>
      <w:r>
        <w:rPr>
          <w:iCs/>
          <w:i/>
        </w:rPr>
        <w:t xml:space="preserve">ṇijanta</w:t>
      </w:r>
      <w:r>
        <w:t xml:space="preserve">, the suffix</w:t>
      </w:r>
      <w:r>
        <w:t xml:space="preserve"> </w:t>
      </w:r>
      <w:r>
        <w:rPr>
          <w:iCs/>
          <w:i/>
        </w:rPr>
        <w:t xml:space="preserve">ghañ</w:t>
      </w:r>
      <w:r>
        <w:t xml:space="preserve">;</w:t>
      </w:r>
      <w:r>
        <w:t xml:space="preserve"> </w:t>
      </w:r>
      <w:r>
        <w:rPr>
          <w:iCs/>
          <w:i/>
        </w:rPr>
        <w:t xml:space="preserve">vṛddhi</w:t>
      </w:r>
      <w:r>
        <w:t xml:space="preserve"> </w:t>
      </w:r>
      <w:r>
        <w:t xml:space="preserve">of the root’s</w:t>
      </w:r>
      <w:r>
        <w:t xml:space="preserve"> </w:t>
      </w:r>
      <w:r>
        <w:rPr>
          <w:iCs/>
          <w:i/>
        </w:rPr>
        <w:t xml:space="preserve">ṛ</w:t>
      </w:r>
      <w:r>
        <w:t xml:space="preserve">, with</w:t>
      </w:r>
      <w:r>
        <w:t xml:space="preserve"> </w:t>
      </w:r>
      <w:r>
        <w:rPr>
          <w:iCs/>
          <w:i/>
        </w:rPr>
        <w:t xml:space="preserve">ra</w:t>
      </w:r>
      <w:r>
        <w:t xml:space="preserve">; the initial acute by</w:t>
      </w:r>
      <w:r>
        <w:t xml:space="preserve"> </w:t>
      </w:r>
      <w:r>
        <w:rPr>
          <w:iCs/>
          <w:i/>
        </w:rPr>
        <w:t xml:space="preserve">ñnityādir nityam</w:t>
      </w:r>
      <w:r>
        <w:t xml:space="preserve">; in the compound,</w:t>
      </w:r>
      <w:r>
        <w:t xml:space="preserve"> </w:t>
      </w:r>
      <w:r>
        <w:rPr>
          <w:iCs/>
          <w:i/>
        </w:rPr>
        <w:t xml:space="preserve">gatikārakopapadāt kṛt</w:t>
      </w:r>
      <w:r>
        <w:t xml:space="preserve"> </w:t>
      </w:r>
      <w:r>
        <w:t xml:space="preserve">— the accent of the final member by the accent of the original; genitive singular.</w:t>
      </w:r>
      <w:r>
        <w:t xml:space="preserve"> </w:t>
      </w:r>
      <w:r>
        <w:rPr>
          <w:iCs/>
          <w:i/>
        </w:rPr>
        <w:t xml:space="preserve">Śiśvaḥ</w:t>
      </w:r>
      <w:r>
        <w:t xml:space="preserve"> </w:t>
      </w:r>
      <w:r>
        <w:t xml:space="preserve">—</w:t>
      </w:r>
      <w:r>
        <w:t xml:space="preserve"> </w:t>
      </w:r>
      <w:r>
        <w:rPr>
          <w:iCs/>
          <w:i/>
        </w:rPr>
        <w:t xml:space="preserve">śiśu + jas</w:t>
      </w:r>
      <w:r>
        <w:t xml:space="preserve">;</w:t>
      </w:r>
      <w:r>
        <w:t xml:space="preserve"> </w:t>
      </w:r>
      <w:r>
        <w:rPr>
          <w:iCs/>
          <w:i/>
        </w:rPr>
        <w:t xml:space="preserve">jasādiṣu chandasi vā vacanam</w:t>
      </w:r>
      <w:r>
        <w:t xml:space="preserve"> </w:t>
      </w:r>
      <w:r>
        <w:t xml:space="preserve">— by this statement, and</w:t>
      </w:r>
      <w:r>
        <w:t xml:space="preserve"> </w:t>
      </w:r>
      <w:r>
        <w:rPr>
          <w:iCs/>
          <w:i/>
        </w:rPr>
        <w:t xml:space="preserve">jasi ca</w:t>
      </w:r>
      <w:r>
        <w:t xml:space="preserve"> </w:t>
      </w:r>
      <w:r>
        <w:t xml:space="preserve">— no guṇa comes;</w:t>
      </w:r>
      <w:r>
        <w:t xml:space="preserve"> </w:t>
      </w:r>
      <w:r>
        <w:rPr>
          <w:iCs/>
          <w:i/>
        </w:rPr>
        <w:t xml:space="preserve">iko yaṇaci</w:t>
      </w:r>
      <w:r>
        <w:t xml:space="preserve"> </w:t>
      </w:r>
      <w:r>
        <w:t xml:space="preserve">—</w:t>
      </w:r>
      <w:r>
        <w:t xml:space="preserve"> </w:t>
      </w:r>
      <w:r>
        <w:rPr>
          <w:iCs/>
          <w:i/>
        </w:rPr>
        <w:t xml:space="preserve">yaṇ</w:t>
      </w:r>
      <w:r>
        <w:t xml:space="preserve"> </w:t>
      </w:r>
      <w:r>
        <w:t xml:space="preserve">substitution.</w:t>
      </w:r>
      <w:r>
        <w:t xml:space="preserve"> </w:t>
      </w:r>
      <w:r>
        <w:rPr>
          <w:iCs/>
          <w:i/>
        </w:rPr>
        <w:t xml:space="preserve">Jiṣṇoḥ</w:t>
      </w:r>
      <w:r>
        <w:t xml:space="preserve"> </w:t>
      </w:r>
      <w:r>
        <w:t xml:space="preserve">— the root</w:t>
      </w:r>
      <w:r>
        <w:t xml:space="preserve"> </w:t>
      </w:r>
      <w:r>
        <w:rPr>
          <w:iCs/>
          <w:i/>
        </w:rPr>
        <w:t xml:space="preserve">ji jaye</w:t>
      </w:r>
      <w:r>
        <w:t xml:space="preserve">;</w:t>
      </w:r>
      <w:r>
        <w:t xml:space="preserve"> </w:t>
      </w:r>
      <w:r>
        <w:rPr>
          <w:iCs/>
          <w:i/>
        </w:rPr>
        <w:t xml:space="preserve">glājisthaś ca gnuḥ</w:t>
      </w:r>
      <w:r>
        <w:t xml:space="preserve"> </w:t>
      </w:r>
      <w:r>
        <w:t xml:space="preserve">— the suffix</w:t>
      </w:r>
      <w:r>
        <w:t xml:space="preserve"> </w:t>
      </w:r>
      <w:r>
        <w:rPr>
          <w:iCs/>
          <w:i/>
        </w:rPr>
        <w:t xml:space="preserve">gnu</w:t>
      </w:r>
      <w:r>
        <w:t xml:space="preserve">; since it is</w:t>
      </w:r>
      <w:r>
        <w:t xml:space="preserve"> </w:t>
      </w:r>
      <w:r>
        <w:rPr>
          <w:iCs/>
          <w:i/>
        </w:rPr>
        <w:t xml:space="preserve">git</w:t>
      </w:r>
      <w:r>
        <w:t xml:space="preserve">,</w:t>
      </w:r>
      <w:r>
        <w:t xml:space="preserve"> </w:t>
      </w:r>
      <w:r>
        <w:rPr>
          <w:iCs/>
          <w:i/>
        </w:rPr>
        <w:t xml:space="preserve">kṅiti ca</w:t>
      </w:r>
      <w:r>
        <w:t xml:space="preserve"> </w:t>
      </w:r>
      <w:r>
        <w:t xml:space="preserve">— guṇa is prohibited;</w:t>
      </w:r>
      <w:r>
        <w:t xml:space="preserve"> </w:t>
      </w:r>
      <w:r>
        <w:rPr>
          <w:iCs/>
          <w:i/>
        </w:rPr>
        <w:t xml:space="preserve">ādeśapratyayayoḥ</w:t>
      </w:r>
      <w:r>
        <w:t xml:space="preserve"> </w:t>
      </w:r>
      <w:r>
        <w:t xml:space="preserve">— the</w:t>
      </w:r>
      <w:r>
        <w:t xml:space="preserve"> </w:t>
      </w:r>
      <w:r>
        <w:rPr>
          <w:iCs/>
          <w:i/>
        </w:rPr>
        <w:t xml:space="preserve">s</w:t>
      </w:r>
      <w:r>
        <w:t xml:space="preserve"> </w:t>
      </w:r>
      <w:r>
        <w:t xml:space="preserve">of the suffix becomes</w:t>
      </w:r>
      <w:r>
        <w:t xml:space="preserve"> </w:t>
      </w:r>
      <w:r>
        <w:rPr>
          <w:iCs/>
          <w:i/>
        </w:rPr>
        <w:t xml:space="preserve">ṣ</w:t>
      </w:r>
      <w:r>
        <w:t xml:space="preserve">; the final acute by the suffix accent; genitive singular.</w:t>
      </w:r>
      <w:r>
        <w:t xml:space="preserve"> </w:t>
      </w:r>
      <w:r>
        <w:rPr>
          <w:iCs/>
          <w:i/>
        </w:rPr>
        <w:t xml:space="preserve">Mitrāvaruṇā</w:t>
      </w:r>
      <w:r>
        <w:t xml:space="preserve"> </w:t>
      </w:r>
      <w:r>
        <w:t xml:space="preserve">—</w:t>
      </w:r>
      <w:r>
        <w:t xml:space="preserve"> </w:t>
      </w:r>
      <w:r>
        <w:rPr>
          <w:iCs/>
          <w:i/>
        </w:rPr>
        <w:t xml:space="preserve">devatādvandve ca</w:t>
      </w:r>
      <w:r>
        <w:t xml:space="preserve"> </w:t>
      </w:r>
      <w:r>
        <w:t xml:space="preserve">—</w:t>
      </w:r>
      <w:r>
        <w:t xml:space="preserve"> </w:t>
      </w:r>
      <w:r>
        <w:rPr>
          <w:iCs/>
          <w:i/>
        </w:rPr>
        <w:t xml:space="preserve">ānaṅ</w:t>
      </w:r>
      <w:r>
        <w:t xml:space="preserve"> </w:t>
      </w:r>
      <w:r>
        <w:t xml:space="preserve">for the former member; the dual ending</w:t>
      </w:r>
      <w:r>
        <w:t xml:space="preserve"> </w:t>
      </w:r>
      <w:r>
        <w:rPr>
          <w:iCs/>
          <w:i/>
        </w:rPr>
        <w:t xml:space="preserve">au</w:t>
      </w:r>
      <w:r>
        <w:t xml:space="preserve">, and</w:t>
      </w:r>
      <w:r>
        <w:t xml:space="preserve"> </w:t>
      </w:r>
      <w:r>
        <w:rPr>
          <w:iCs/>
          <w:i/>
        </w:rPr>
        <w:t xml:space="preserve">supāṃ sulug…</w:t>
      </w:r>
      <w:r>
        <w:t xml:space="preserve"> </w:t>
      </w:r>
      <w:r>
        <w:t xml:space="preserve">—</w:t>
      </w:r>
      <w:r>
        <w:t xml:space="preserve"> </w:t>
      </w:r>
      <w:r>
        <w:rPr>
          <w:iCs/>
          <w:i/>
        </w:rPr>
        <w:t xml:space="preserve">ā</w:t>
      </w:r>
      <w:r>
        <w:t xml:space="preserve"> </w:t>
      </w:r>
      <w:r>
        <w:t xml:space="preserve">for it;</w:t>
      </w:r>
      <w:r>
        <w:t xml:space="preserve"> </w:t>
      </w:r>
      <w:r>
        <w:rPr>
          <w:iCs/>
          <w:i/>
        </w:rPr>
        <w:t xml:space="preserve">āmantritasya ca</w:t>
      </w:r>
      <w:r>
        <w:t xml:space="preserve"> </w:t>
      </w:r>
      <w:r>
        <w:t xml:space="preserve">— the</w:t>
      </w:r>
      <w:r>
        <w:t xml:space="preserve"> </w:t>
      </w:r>
      <w:r>
        <w:rPr>
          <w:iCs/>
          <w:i/>
        </w:rPr>
        <w:t xml:space="preserve">nighāta</w:t>
      </w:r>
      <w:r>
        <w:t xml:space="preserve">.</w:t>
      </w:r>
      <w:r>
        <w:t xml:space="preserve"> </w:t>
      </w:r>
      <w:r>
        <w:rPr>
          <w:iCs/>
          <w:i/>
        </w:rPr>
        <w:t xml:space="preserve">Syūmagabhastiḥ</w:t>
      </w:r>
      <w:r>
        <w:t xml:space="preserve"> </w:t>
      </w:r>
      <w:r>
        <w:t xml:space="preserve">—</w:t>
      </w:r>
      <w:r>
        <w:t xml:space="preserve"> </w:t>
      </w:r>
      <w:r>
        <w:rPr>
          <w:iCs/>
          <w:i/>
        </w:rPr>
        <w:t xml:space="preserve">syūmāḥ gabhastayaḥ yasya saḥ</w:t>
      </w:r>
      <w:r>
        <w:t xml:space="preserve">;</w:t>
      </w:r>
      <w:r>
        <w:t xml:space="preserve"> </w:t>
      </w:r>
      <w:r>
        <w:rPr>
          <w:iCs/>
          <w:i/>
        </w:rPr>
        <w:t xml:space="preserve">bahuvrīhau prakṛtyā pūrvapadam</w:t>
      </w:r>
      <w:r>
        <w:t xml:space="preserve"> </w:t>
      </w:r>
      <w:r>
        <w:t xml:space="preserve">— the accent of the first member.</w:t>
      </w:r>
      <w:r>
        <w:t xml:space="preserve"> </w:t>
      </w:r>
      <w:r>
        <w:rPr>
          <w:iCs/>
          <w:i/>
        </w:rPr>
        <w:t xml:space="preserve">Adyaut</w:t>
      </w:r>
      <w:r>
        <w:t xml:space="preserve"> </w:t>
      </w:r>
      <w:r>
        <w:t xml:space="preserve">— the root</w:t>
      </w:r>
      <w:r>
        <w:t xml:space="preserve"> </w:t>
      </w:r>
      <w:r>
        <w:rPr>
          <w:iCs/>
          <w:i/>
        </w:rPr>
        <w:t xml:space="preserve">dyut dīptau</w:t>
      </w:r>
      <w:r>
        <w:t xml:space="preserve">;</w:t>
      </w:r>
      <w:r>
        <w:t xml:space="preserve"> </w:t>
      </w:r>
      <w:r>
        <w:rPr>
          <w:iCs/>
          <w:i/>
        </w:rPr>
        <w:t xml:space="preserve">chandasi luṅlaṅliṭaḥ</w:t>
      </w:r>
      <w:r>
        <w:t xml:space="preserve"> </w:t>
      </w:r>
      <w:r>
        <w:t xml:space="preserve">—</w:t>
      </w:r>
      <w:r>
        <w:t xml:space="preserve"> </w:t>
      </w:r>
      <w:r>
        <w:rPr>
          <w:iCs/>
          <w:i/>
        </w:rPr>
        <w:t xml:space="preserve">luṅ</w:t>
      </w:r>
      <w:r>
        <w:t xml:space="preserve"> </w:t>
      </w:r>
      <w:r>
        <w:t xml:space="preserve">in the sense of</w:t>
      </w:r>
      <w:r>
        <w:t xml:space="preserve"> </w:t>
      </w:r>
      <w:r>
        <w:rPr>
          <w:iCs/>
          <w:i/>
        </w:rPr>
        <w:t xml:space="preserve">loṭ</w:t>
      </w:r>
      <w:r>
        <w:t xml:space="preserve">; though it is</w:t>
      </w:r>
      <w:r>
        <w:t xml:space="preserve"> </w:t>
      </w:r>
      <w:r>
        <w:rPr>
          <w:iCs/>
          <w:i/>
        </w:rPr>
        <w:t xml:space="preserve">ātmanepadin</w:t>
      </w:r>
      <w:r>
        <w:t xml:space="preserve">,</w:t>
      </w:r>
      <w:r>
        <w:t xml:space="preserve"> </w:t>
      </w:r>
      <w:r>
        <w:rPr>
          <w:iCs/>
          <w:i/>
        </w:rPr>
        <w:t xml:space="preserve">dyudbhyo luṅi</w:t>
      </w:r>
      <w:r>
        <w:t xml:space="preserve"> </w:t>
      </w:r>
      <w:r>
        <w:t xml:space="preserve">— it becomes</w:t>
      </w:r>
      <w:r>
        <w:t xml:space="preserve"> </w:t>
      </w:r>
      <w:r>
        <w:rPr>
          <w:iCs/>
          <w:i/>
        </w:rPr>
        <w:t xml:space="preserve">parasmaipadin</w:t>
      </w:r>
      <w:r>
        <w:t xml:space="preserve">; 3rd singular,</w:t>
      </w:r>
      <w:r>
        <w:t xml:space="preserve"> </w:t>
      </w:r>
      <w:r>
        <w:rPr>
          <w:iCs/>
          <w:i/>
        </w:rPr>
        <w:t xml:space="preserve">tip</w:t>
      </w:r>
      <w:r>
        <w:t xml:space="preserve">;</w:t>
      </w:r>
      <w:r>
        <w:t xml:space="preserve"> </w:t>
      </w:r>
      <w:r>
        <w:rPr>
          <w:iCs/>
          <w:i/>
        </w:rPr>
        <w:t xml:space="preserve">iś ca</w:t>
      </w:r>
      <w:r>
        <w:t xml:space="preserve"> </w:t>
      </w:r>
      <w:r>
        <w:t xml:space="preserve">— the loss of its</w:t>
      </w:r>
      <w:r>
        <w:t xml:space="preserve"> </w:t>
      </w:r>
      <w:r>
        <w:rPr>
          <w:iCs/>
          <w:i/>
        </w:rPr>
        <w:t xml:space="preserve">i</w:t>
      </w:r>
      <w:r>
        <w:t xml:space="preserve">;</w:t>
      </w:r>
      <w:r>
        <w:t xml:space="preserve"> </w:t>
      </w:r>
      <w:r>
        <w:rPr>
          <w:iCs/>
          <w:i/>
        </w:rPr>
        <w:t xml:space="preserve">cleḥ sic</w:t>
      </w:r>
      <w:r>
        <w:t xml:space="preserve"> </w:t>
      </w:r>
      <w:r>
        <w:t xml:space="preserve">— the substitute</w:t>
      </w:r>
      <w:r>
        <w:t xml:space="preserve"> </w:t>
      </w:r>
      <w:r>
        <w:rPr>
          <w:iCs/>
          <w:i/>
        </w:rPr>
        <w:t xml:space="preserve">sic</w:t>
      </w:r>
      <w:r>
        <w:t xml:space="preserve">;</w:t>
      </w:r>
      <w:r>
        <w:t xml:space="preserve"> </w:t>
      </w:r>
      <w:r>
        <w:rPr>
          <w:iCs/>
          <w:i/>
        </w:rPr>
        <w:t xml:space="preserve">bahulaṃ chandasi</w:t>
      </w:r>
      <w:r>
        <w:t xml:space="preserve"> </w:t>
      </w:r>
      <w:r>
        <w:t xml:space="preserve">— the augment</w:t>
      </w:r>
      <w:r>
        <w:t xml:space="preserve"> </w:t>
      </w:r>
      <w:r>
        <w:rPr>
          <w:iCs/>
          <w:i/>
        </w:rPr>
        <w:t xml:space="preserve">aṭ</w:t>
      </w:r>
      <w:r>
        <w:t xml:space="preserve"> </w:t>
      </w:r>
      <w:r>
        <w:t xml:space="preserve">does not come;</w:t>
      </w:r>
      <w:r>
        <w:t xml:space="preserve"> </w:t>
      </w:r>
      <w:r>
        <w:rPr>
          <w:iCs/>
          <w:i/>
        </w:rPr>
        <w:t xml:space="preserve">sici vṛddhiḥ parasmaipadeṣu</w:t>
      </w:r>
      <w:r>
        <w:t xml:space="preserve"> </w:t>
      </w:r>
      <w:r>
        <w:t xml:space="preserve">—</w:t>
      </w:r>
      <w:r>
        <w:t xml:space="preserve"> </w:t>
      </w:r>
      <w:r>
        <w:rPr>
          <w:iCs/>
          <w:i/>
        </w:rPr>
        <w:t xml:space="preserve">vṛddhi</w:t>
      </w:r>
      <w:r>
        <w:t xml:space="preserve"> </w:t>
      </w:r>
      <w:r>
        <w:t xml:space="preserve">of the root since</w:t>
      </w:r>
      <w:r>
        <w:t xml:space="preserve"> </w:t>
      </w:r>
      <w:r>
        <w:rPr>
          <w:iCs/>
          <w:i/>
        </w:rPr>
        <w:t xml:space="preserve">sic</w:t>
      </w:r>
      <w:r>
        <w:t xml:space="preserve"> </w:t>
      </w:r>
      <w:r>
        <w:t xml:space="preserve">follows a</w:t>
      </w:r>
      <w:r>
        <w:t xml:space="preserve"> </w:t>
      </w:r>
      <w:r>
        <w:rPr>
          <w:iCs/>
          <w:i/>
        </w:rPr>
        <w:t xml:space="preserve">parasmaipada</w:t>
      </w:r>
      <w:r>
        <w:t xml:space="preserve"> </w:t>
      </w:r>
      <w:r>
        <w:t xml:space="preserve">suffix; the stem is</w:t>
      </w:r>
      <w:r>
        <w:t xml:space="preserve"> </w:t>
      </w:r>
      <w:r>
        <w:rPr>
          <w:iCs/>
          <w:i/>
        </w:rPr>
        <w:t xml:space="preserve">adyaut + s + t</w:t>
      </w:r>
      <w:r>
        <w:t xml:space="preserve">;</w:t>
      </w:r>
      <w:r>
        <w:t xml:space="preserve"> </w:t>
      </w:r>
      <w:r>
        <w:rPr>
          <w:iCs/>
          <w:i/>
        </w:rPr>
        <w:t xml:space="preserve">halṅyābbhyo dīrghāt…</w:t>
      </w:r>
      <w:r>
        <w:t xml:space="preserve"> </w:t>
      </w:r>
      <w:r>
        <w:t xml:space="preserve">— the loss of the suffix;</w:t>
      </w:r>
      <w:r>
        <w:t xml:space="preserve"> </w:t>
      </w:r>
      <w:r>
        <w:rPr>
          <w:iCs/>
          <w:i/>
        </w:rPr>
        <w:t xml:space="preserve">saṃyogāntasya lopaḥ</w:t>
      </w:r>
      <w:r>
        <w:t xml:space="preserve"> </w:t>
      </w:r>
      <w:r>
        <w:t xml:space="preserve">— the loss of the</w:t>
      </w:r>
      <w:r>
        <w:t xml:space="preserve"> </w:t>
      </w:r>
      <w:r>
        <w:rPr>
          <w:iCs/>
          <w:i/>
        </w:rPr>
        <w:t xml:space="preserve">s</w:t>
      </w:r>
      <w:r>
        <w:t xml:space="preserve"> </w:t>
      </w:r>
      <w:r>
        <w:t xml:space="preserve">of</w:t>
      </w:r>
      <w:r>
        <w:t xml:space="preserve"> </w:t>
      </w:r>
      <w:r>
        <w:rPr>
          <w:iCs/>
          <w:i/>
        </w:rPr>
        <w:t xml:space="preserve">sic</w:t>
      </w:r>
      <w:r>
        <w:t xml:space="preserve">; the form</w:t>
      </w:r>
      <w:r>
        <w:t xml:space="preserve"> </w:t>
      </w:r>
      <w:r>
        <w:rPr>
          <w:iCs/>
          <w:i/>
        </w:rPr>
        <w:t xml:space="preserve">adyaut</w:t>
      </w:r>
      <w:r>
        <w:t xml:space="preserve">. Or: the root</w:t>
      </w:r>
      <w:r>
        <w:t xml:space="preserve"> </w:t>
      </w:r>
      <w:r>
        <w:rPr>
          <w:iCs/>
          <w:i/>
        </w:rPr>
        <w:t xml:space="preserve">dya abhigamane</w:t>
      </w:r>
      <w:r>
        <w:t xml:space="preserve"> </w:t>
      </w:r>
      <w:r>
        <w:t xml:space="preserve">…</w:t>
      </w:r>
    </w:p>
    <w:p>
      <w:pPr>
        <w:pStyle w:val="BodyText"/>
      </w:pPr>
      <w:r>
        <w:rPr>
          <w:iCs/>
          <w:i/>
        </w:rPr>
        <w:t xml:space="preserve">Reference numbers printed on this page as read by the reader’s Google-Docs OCR (digits only; the hyphens, and sometimes a digit, may be lost — e.g. </w:t>
      </w:r>
      <w:r>
        <w:rPr>
          <w:iCs/>
          <w:i/>
        </w:rPr>
        <w:t xml:space="preserve">“</w:t>
      </w:r>
      <w:r>
        <w:rPr>
          <w:iCs/>
          <w:i/>
        </w:rPr>
        <w:t xml:space="preserve">4-628</w:t>
      </w:r>
      <w:r>
        <w:rPr>
          <w:iCs/>
          <w:i/>
        </w:rPr>
        <w:t xml:space="preserve">”</w:t>
      </w:r>
      <w:r>
        <w:rPr>
          <w:iCs/>
          <w:i/>
        </w:rPr>
        <w:t xml:space="preserve"> </w:t>
      </w:r>
      <w:r>
        <w:rPr>
          <w:iCs/>
          <w:i/>
        </w:rPr>
        <w:t xml:space="preserve">is 4-6xx — so use only as a check on the readings above):</w:t>
      </w:r>
      <w:r>
        <w:t xml:space="preserve"> </w:t>
      </w:r>
      <w:r>
        <w:t xml:space="preserve">6-2-139; 1-1-5; 7-1-39; 8-1-19; 6-2-1; 3-4-6; 1-3-91; 7-2-1</w:t>
      </w:r>
    </w:p>
    <w:bookmarkEnd w:id="114"/>
    <w:bookmarkStart w:id="115" w:name="printed-p.-70-pdf-91"/>
    <w:p>
      <w:pPr>
        <w:pStyle w:val="Heading3"/>
      </w:pPr>
      <w:r>
        <w:t xml:space="preserve">Printed p. 70 (PDF 91)</w:t>
      </w:r>
    </w:p>
    <w:p>
      <w:pPr>
        <w:pStyle w:val="FirstParagraph"/>
      </w:pPr>
      <w:r>
        <w:rPr>
          <w:iCs/>
          <w:i/>
        </w:rPr>
        <w:t xml:space="preserve">(Header:</w:t>
      </w:r>
      <w:r>
        <w:rPr>
          <w:iCs/>
          <w:i/>
        </w:rPr>
        <w:t xml:space="preserve"> </w:t>
      </w:r>
      <w:r>
        <w:rPr>
          <w:iCs/>
          <w:i/>
        </w:rPr>
        <w:t xml:space="preserve">“</w:t>
      </w:r>
      <w:r>
        <w:rPr>
          <w:iCs/>
          <w:i/>
        </w:rPr>
        <w:t xml:space="preserve">Maṃ. 1 A. 18 Sū. 122</w:t>
      </w:r>
      <w:r>
        <w:rPr>
          <w:iCs/>
          <w:i/>
        </w:rPr>
        <w:t xml:space="preserve">”</w:t>
      </w:r>
      <w:r>
        <w:rPr>
          <w:iCs/>
          <w:i/>
        </w:rPr>
        <w:t xml:space="preserve">.)</w:t>
      </w:r>
      <w:r>
        <w:t xml:space="preserve"> </w:t>
      </w:r>
      <w:r>
        <w:rPr>
          <w:bCs/>
          <w:b/>
        </w:rPr>
        <w:t xml:space="preserve">Grammar page, concluded (Ṛk 15).</w:t>
      </w:r>
      <w:r>
        <w:t xml:space="preserve"> </w:t>
      </w:r>
      <w:r>
        <w:t xml:space="preserve">…</w:t>
      </w:r>
      <w:r>
        <w:rPr>
          <w:iCs/>
          <w:i/>
        </w:rPr>
        <w:t xml:space="preserve">ādādika</w:t>
      </w:r>
      <w:r>
        <w:t xml:space="preserve">; in the Vedic way</w:t>
      </w:r>
      <w:r>
        <w:t xml:space="preserve"> </w:t>
      </w:r>
      <w:r>
        <w:rPr>
          <w:iCs/>
          <w:i/>
        </w:rPr>
        <w:t xml:space="preserve">luṅ</w:t>
      </w:r>
      <w:r>
        <w:t xml:space="preserve">; 3rd singular</w:t>
      </w:r>
      <w:r>
        <w:t xml:space="preserve"> </w:t>
      </w:r>
      <w:r>
        <w:rPr>
          <w:iCs/>
          <w:i/>
        </w:rPr>
        <w:t xml:space="preserve">tip</w:t>
      </w:r>
      <w:r>
        <w:t xml:space="preserve">, its</w:t>
      </w:r>
      <w:r>
        <w:t xml:space="preserve"> </w:t>
      </w:r>
      <w:r>
        <w:rPr>
          <w:iCs/>
          <w:i/>
        </w:rPr>
        <w:t xml:space="preserve">i</w:t>
      </w:r>
      <w:r>
        <w:t xml:space="preserve"> </w:t>
      </w:r>
      <w:r>
        <w:t xml:space="preserve">is dropped;</w:t>
      </w:r>
      <w:r>
        <w:t xml:space="preserve"> </w:t>
      </w:r>
      <w:r>
        <w:rPr>
          <w:iCs/>
          <w:i/>
        </w:rPr>
        <w:t xml:space="preserve">ato vṛddhir luki hali</w:t>
      </w:r>
      <w:r>
        <w:t xml:space="preserve"> </w:t>
      </w:r>
      <w:r>
        <w:t xml:space="preserve">—</w:t>
      </w:r>
      <w:r>
        <w:t xml:space="preserve"> </w:t>
      </w:r>
      <w:r>
        <w:rPr>
          <w:iCs/>
          <w:i/>
        </w:rPr>
        <w:t xml:space="preserve">vṛddhi</w:t>
      </w:r>
      <w:r>
        <w:t xml:space="preserve"> </w:t>
      </w:r>
      <w:r>
        <w:t xml:space="preserve">for the</w:t>
      </w:r>
      <w:r>
        <w:t xml:space="preserve"> </w:t>
      </w:r>
      <w:r>
        <w:rPr>
          <w:iCs/>
          <w:i/>
        </w:rPr>
        <w:t xml:space="preserve">u</w:t>
      </w:r>
      <w:r>
        <w:t xml:space="preserve">; by the same [process] the form arises; since it follows an</w:t>
      </w:r>
      <w:r>
        <w:t xml:space="preserve"> </w:t>
      </w:r>
      <w:r>
        <w:rPr>
          <w:iCs/>
          <w:i/>
        </w:rPr>
        <w:t xml:space="preserve">atiṅanta</w:t>
      </w:r>
      <w:r>
        <w:t xml:space="preserve">, by</w:t>
      </w:r>
      <w:r>
        <w:t xml:space="preserve"> </w:t>
      </w:r>
      <w:r>
        <w:rPr>
          <w:iCs/>
          <w:i/>
        </w:rPr>
        <w:t xml:space="preserve">tiṅ atiṅaḥ</w:t>
      </w:r>
      <w:r>
        <w:t xml:space="preserve"> </w:t>
      </w:r>
      <w:r>
        <w:t xml:space="preserve">the</w:t>
      </w:r>
      <w:r>
        <w:t xml:space="preserve"> </w:t>
      </w:r>
      <w:r>
        <w:rPr>
          <w:iCs/>
          <w:i/>
        </w:rPr>
        <w:t xml:space="preserve">nighāta</w:t>
      </w:r>
      <w:r>
        <w:t xml:space="preserve">. ‖ 15 ‖</w:t>
      </w:r>
    </w:p>
    <w:p>
      <w:pPr>
        <w:pStyle w:val="BodyText"/>
      </w:pPr>
      <w:r>
        <w:rPr>
          <w:bCs/>
          <w:b/>
        </w:rPr>
        <w:t xml:space="preserve">Colophon of the Sūkta (Kannada):</w:t>
      </w:r>
      <w:r>
        <w:t xml:space="preserve"> </w:t>
      </w:r>
      <w:r>
        <w:rPr>
          <w:iCs/>
          <w:i/>
        </w:rPr>
        <w:t xml:space="preserve">illige nūra ippatteraḍane sūkta mugidudu</w:t>
      </w:r>
      <w:r>
        <w:t xml:space="preserve"> </w:t>
      </w:r>
      <w:r>
        <w:t xml:space="preserve">—</w:t>
      </w:r>
      <w:r>
        <w:t xml:space="preserve"> </w:t>
      </w:r>
      <w:r>
        <w:t xml:space="preserve">“</w:t>
      </w:r>
      <w:r>
        <w:t xml:space="preserve">Here the hundred-and-twenty-second Sūkta ends.</w:t>
      </w:r>
      <w:r>
        <w:t xml:space="preserve">”</w:t>
      </w:r>
    </w:p>
    <w:bookmarkEnd w:id="115"/>
    <w:bookmarkEnd w:id="116"/>
    <w:bookmarkStart w:id="188" w:name="X7a54d7597dce1ffa19a0b1cf31cea00b0d8cd2a"/>
    <w:p>
      <w:pPr>
        <w:pStyle w:val="Heading2"/>
      </w:pPr>
      <w:r>
        <w:t xml:space="preserve">Sūkta 123 —</w:t>
      </w:r>
      <w:r>
        <w:t xml:space="preserve"> </w:t>
      </w:r>
      <w:r>
        <w:rPr>
          <w:iCs/>
          <w:i/>
        </w:rPr>
        <w:t xml:space="preserve">pṛthū rathaḥ</w:t>
      </w:r>
      <w:r>
        <w:t xml:space="preserve"> </w:t>
      </w:r>
      <w:r>
        <w:t xml:space="preserve">(begins at the foot of printed p. 70; the contents table gives p. 71)</w:t>
      </w:r>
    </w:p>
    <w:p>
      <w:pPr>
        <w:pStyle w:val="FirstParagraph"/>
      </w:pPr>
      <w:r>
        <w:rPr>
          <w:bCs/>
          <w:b/>
        </w:rPr>
        <w:t xml:space="preserve">Heading (Kannada):</w:t>
      </w:r>
      <w:r>
        <w:t xml:space="preserve"> </w:t>
      </w:r>
      <w:r>
        <w:rPr>
          <w:iCs/>
          <w:i/>
        </w:rPr>
        <w:t xml:space="preserve">nūra ippattamūraneya sūktavu</w:t>
      </w:r>
      <w:r>
        <w:t xml:space="preserve"> </w:t>
      </w:r>
      <w:r>
        <w:t xml:space="preserve">—</w:t>
      </w:r>
      <w:r>
        <w:t xml:space="preserve"> </w:t>
      </w:r>
      <w:r>
        <w:t xml:space="preserve">“</w:t>
      </w:r>
      <w:r>
        <w:t xml:space="preserve">The hundred-and-twenty-third Sūkta.</w:t>
      </w:r>
      <w:r>
        <w:t xml:space="preserve">”</w:t>
      </w:r>
    </w:p>
    <w:p>
      <w:pPr>
        <w:pStyle w:val="BodyText"/>
      </w:pPr>
      <w:r>
        <w:t xml:space="preserve">This Sūkta, like the one that follows, is addressed to Uṣas. In this first Maṇḍala the following are the only Sūktas addressed to Uṣas: 30th Sūkta, ṛks 20–22 [?]; the 48th Sūkta (15 ṛks) [?], the 49th Sūkta (4 ṛks) [?], the 92nd Sūkta (18 ṛks) [?], the 113th Sūkta (20 ṛks) [?], the 123rd Sūkta (13 ṛks) [?] and the 124th Sūkta (13 ṛks) [?] (the numerals in this passage are small and were read at 150 dpi only). Leaving aside the last two of these, the others were explained in the earlier parts; now we shall comment on the 123rd and 124th Sūktas.</w:t>
      </w:r>
    </w:p>
    <w:p>
      <w:pPr>
        <w:pStyle w:val="BodyText"/>
      </w:pPr>
      <w:r>
        <w:t xml:space="preserve">About the deity Uṣas, Yāska says:</w:t>
      </w:r>
      <w:r>
        <w:t xml:space="preserve"> </w:t>
      </w:r>
      <w:r>
        <w:rPr>
          <w:iCs/>
          <w:i/>
        </w:rPr>
        <w:t xml:space="preserve">uṣāḥ kasmād ucchatīti satyā rātrer aparaḥ kālaḥ</w:t>
      </w:r>
      <w:r>
        <w:t xml:space="preserve"> </w:t>
      </w:r>
      <w:r>
        <w:t xml:space="preserve">(Ni. 2-19, as read by the reader’s OCR): that is, who is the deity Uṣas? What is her nature? What is the reason for this name? Raising such questions he says:</w:t>
      </w:r>
      <w:r>
        <w:t xml:space="preserve"> </w:t>
      </w:r>
      <w:r>
        <w:rPr>
          <w:iCs/>
          <w:i/>
        </w:rPr>
        <w:t xml:space="preserve">uṣaḥ kasmāt | ucchatīti satyaḥ | ucchī vivāse | vivāsayati hīyaṃ tamāṃsi tasmād ucchatīty enam asyāḥ karttari kārake uṣā ity etad abhidhānaṃ bhavati | kā punar iyam uṣā iti | rātrer aparaḥ kālaḥ sa uṣā ity ucyate</w:t>
      </w:r>
      <w:r>
        <w:t xml:space="preserve"> </w:t>
      </w:r>
      <w:r>
        <w:t xml:space="preserve">— he explains that the name is formed from the root</w:t>
      </w:r>
      <w:r>
        <w:t xml:space="preserve"> </w:t>
      </w:r>
      <w:r>
        <w:rPr>
          <w:iCs/>
          <w:i/>
        </w:rPr>
        <w:t xml:space="preserve">ucchī vivāse</w:t>
      </w:r>
      <w:r>
        <w:t xml:space="preserve"> </w:t>
      </w:r>
      <w:r>
        <w:t xml:space="preserve">(</w:t>
      </w:r>
      <w:r>
        <w:t xml:space="preserve">“</w:t>
      </w:r>
      <w:r>
        <w:t xml:space="preserve">to shine out</w:t>
      </w:r>
      <w:r>
        <w:t xml:space="preserve">”</w:t>
      </w:r>
      <w:r>
        <w:t xml:space="preserve">), which has the sense of</w:t>
      </w:r>
      <w:r>
        <w:t xml:space="preserve"> </w:t>
      </w:r>
      <w:r>
        <w:t xml:space="preserve">“</w:t>
      </w:r>
      <w:r>
        <w:t xml:space="preserve">to send out</w:t>
      </w:r>
      <w:r>
        <w:t xml:space="preserve">”</w:t>
      </w:r>
      <w:r>
        <w:t xml:space="preserve">. What is sent out? Darkness. Because this deity dispels darkness and spreads light, she is called Uṣas. And that time is what? The last part of the night: the time that has no darkness and is full of light, just before sunrise as the night ends, is named</w:t>
      </w:r>
      <w:r>
        <w:t xml:space="preserve"> </w:t>
      </w:r>
      <w:r>
        <w:rPr>
          <w:iCs/>
          <w:i/>
        </w:rPr>
        <w:t xml:space="preserve">uṣaḥkāla</w:t>
      </w:r>
      <w:r>
        <w:t xml:space="preserve">,</w:t>
      </w:r>
      <w:r>
        <w:t xml:space="preserve"> </w:t>
      </w:r>
      <w:r>
        <w:t xml:space="preserve">“</w:t>
      </w:r>
      <w:r>
        <w:t xml:space="preserve">dawn-time</w:t>
      </w:r>
      <w:r>
        <w:t xml:space="preserve">”</w:t>
      </w:r>
      <w:r>
        <w:t xml:space="preserve">.</w:t>
      </w:r>
    </w:p>
    <w:p>
      <w:pPr>
        <w:pStyle w:val="BodyText"/>
      </w:pPr>
      <w:r>
        <w:t xml:space="preserve">“</w:t>
      </w:r>
      <w:r>
        <w:t xml:space="preserve">Since the dawn-time arrives after the night passes, the dawn-time is said to be born from the night</w:t>
      </w:r>
      <w:r>
        <w:t xml:space="preserve">”</w:t>
      </w:r>
      <w:r>
        <w:t xml:space="preserve"> </w:t>
      </w:r>
      <w:r>
        <w:t xml:space="preserve">— a custom. To support this, Yāska:</w:t>
      </w:r>
    </w:p>
    <w:p>
      <w:pPr>
        <w:pStyle w:val="BodyText"/>
      </w:pPr>
      <w:r>
        <w:rPr>
          <w:iCs/>
          <w:i/>
        </w:rPr>
        <w:t xml:space="preserve">(The verse that Yāska cites continues at the top of p. 71, where it is given in full; it is not written here to avoid reproducing a half-read line.)</w:t>
      </w:r>
    </w:p>
    <w:p>
      <w:pPr>
        <w:pStyle w:val="BodyText"/>
      </w:pPr>
      <w:r>
        <w:rPr>
          <w:iCs/>
          <w:i/>
        </w:rPr>
        <w:t xml:space="preserve">Reference numbers printed on this page as read by the reader’s Google-Docs OCR (digits only; the hyphens, and sometimes a digit, may be lost — e.g. </w:t>
      </w:r>
      <w:r>
        <w:rPr>
          <w:iCs/>
          <w:i/>
        </w:rPr>
        <w:t xml:space="preserve">“</w:t>
      </w:r>
      <w:r>
        <w:rPr>
          <w:iCs/>
          <w:i/>
        </w:rPr>
        <w:t xml:space="preserve">4-628</w:t>
      </w:r>
      <w:r>
        <w:rPr>
          <w:iCs/>
          <w:i/>
        </w:rPr>
        <w:t xml:space="preserve">”</w:t>
      </w:r>
      <w:r>
        <w:rPr>
          <w:iCs/>
          <w:i/>
        </w:rPr>
        <w:t xml:space="preserve"> </w:t>
      </w:r>
      <w:r>
        <w:rPr>
          <w:iCs/>
          <w:i/>
        </w:rPr>
        <w:t xml:space="preserve">is 4-6xx — so use only as a check on the readings above):</w:t>
      </w:r>
      <w:r>
        <w:t xml:space="preserve"> </w:t>
      </w:r>
      <w:r>
        <w:t xml:space="preserve">7-3-89; 8-1-28; 20-22; 2-19</w:t>
      </w:r>
    </w:p>
    <w:p>
      <w:r>
        <w:pict>
          <v:rect style="width:0;height:1.5pt" o:hralign="center" o:hrstd="t" o:hr="t"/>
        </w:pict>
      </w:r>
    </w:p>
    <w:bookmarkStart w:id="117" w:name="printed-p.-71-pdf-92"/>
    <w:p>
      <w:pPr>
        <w:pStyle w:val="Heading3"/>
      </w:pPr>
      <w:r>
        <w:t xml:space="preserve">Printed p. 71 (PDF 92)</w:t>
      </w:r>
    </w:p>
    <w:p>
      <w:pPr>
        <w:pStyle w:val="FirstParagraph"/>
      </w:pPr>
      <w:r>
        <w:rPr>
          <w:iCs/>
          <w:i/>
        </w:rPr>
        <w:t xml:space="preserve">(Header:</w:t>
      </w:r>
      <w:r>
        <w:rPr>
          <w:iCs/>
          <w:i/>
        </w:rPr>
        <w:t xml:space="preserve"> </w:t>
      </w:r>
      <w:r>
        <w:rPr>
          <w:iCs/>
          <w:i/>
        </w:rPr>
        <w:t xml:space="preserve">“</w:t>
      </w:r>
      <w:r>
        <w:rPr>
          <w:iCs/>
          <w:i/>
        </w:rPr>
        <w:t xml:space="preserve">Aṣṭaka 2, Adhyāya 1, Varga 4</w:t>
      </w:r>
      <w:r>
        <w:rPr>
          <w:iCs/>
          <w:i/>
        </w:rPr>
        <w:t xml:space="preserve">”</w:t>
      </w:r>
      <w:r>
        <w:rPr>
          <w:iCs/>
          <w:i/>
        </w:rPr>
        <w:t xml:space="preserve">.)</w:t>
      </w:r>
      <w:r>
        <w:t xml:space="preserve"> </w:t>
      </w:r>
      <w:r>
        <w:rPr>
          <w:iCs/>
          <w:i/>
        </w:rPr>
        <w:t xml:space="preserve">(The verse that Yāska cites at the foot of p. 70:)</w:t>
      </w:r>
    </w:p>
    <w:p>
      <w:pPr>
        <w:pStyle w:val="BlockText"/>
      </w:pPr>
      <w:r>
        <w:t xml:space="preserve">इदं श्रेष्ठं ज्योतिषां ज्योतिरागाच्चित्रः प्रकेतो अजनिष्ट विभ्वा ।</w:t>
      </w:r>
      <w:r>
        <w:t xml:space="preserve"> </w:t>
      </w:r>
      <w:r>
        <w:t xml:space="preserve">यथा प्रसूता सवितुः सवायैवा रात्र्युषसे योनिमारैक् ॥</w:t>
      </w:r>
    </w:p>
    <w:p>
      <w:pPr>
        <w:pStyle w:val="BlockText"/>
      </w:pPr>
      <w:r>
        <w:rPr>
          <w:iCs/>
          <w:i/>
        </w:rPr>
        <w:t xml:space="preserve">idaṃ śreṣṭhaṃ jyotiṣāṃ jyotirāgāccitraḥ praketo ajaniṣṭa vibhvā |</w:t>
      </w:r>
      <w:r>
        <w:t xml:space="preserve"> </w:t>
      </w:r>
      <w:r>
        <w:rPr>
          <w:iCs/>
          <w:i/>
        </w:rPr>
        <w:t xml:space="preserve">yathā prasūtā savituḥ savāyaivā rātryuṣase yonimāraik ‖</w:t>
      </w:r>
    </w:p>
    <w:p>
      <w:pPr>
        <w:pStyle w:val="FirstParagraph"/>
      </w:pPr>
      <w:r>
        <w:t xml:space="preserve">(Ṛ. Saṃ. 1-113-1, as printed; the OCR reads</w:t>
      </w:r>
      <w:r>
        <w:t xml:space="preserve"> </w:t>
      </w:r>
      <w:r>
        <w:t xml:space="preserve">“</w:t>
      </w:r>
      <w:r>
        <w:t xml:space="preserve">…113-1</w:t>
      </w:r>
      <w:r>
        <w:t xml:space="preserve">”</w:t>
      </w:r>
      <w:r>
        <w:t xml:space="preserve"> </w:t>
      </w:r>
      <w:r>
        <w:t xml:space="preserve">with letter-shaped digits.) — this ṛk he has cited. And, following this order, since sunrise comes after the dawn-time, he cites, on the matter that the Sun is born from Uṣas:</w:t>
      </w:r>
    </w:p>
    <w:p>
      <w:pPr>
        <w:pStyle w:val="BlockText"/>
      </w:pPr>
      <w:r>
        <w:t xml:space="preserve">रुशद्वत्सा रुशती श्वेत्यागादारैगु कृष्णा सदनान्यस्याः ।</w:t>
      </w:r>
      <w:r>
        <w:t xml:space="preserve"> </w:t>
      </w:r>
      <w:r>
        <w:t xml:space="preserve">समानबन्धू अमृते अनूची द्यावा वर्णं चरत आमिनाने ॥</w:t>
      </w:r>
    </w:p>
    <w:p>
      <w:pPr>
        <w:pStyle w:val="BlockText"/>
      </w:pPr>
      <w:r>
        <w:rPr>
          <w:iCs/>
          <w:i/>
        </w:rPr>
        <w:t xml:space="preserve">ruśadvatsā ruśatī śvetyāgādāraigu kṛṣṇā sadanānyasyāḥ |</w:t>
      </w:r>
      <w:r>
        <w:t xml:space="preserve"> </w:t>
      </w:r>
      <w:r>
        <w:rPr>
          <w:iCs/>
          <w:i/>
        </w:rPr>
        <w:t xml:space="preserve">samānabandhū amṛte anūcī dyāvā varṇaṃ carata āmināne ‖</w:t>
      </w:r>
    </w:p>
    <w:p>
      <w:pPr>
        <w:pStyle w:val="FirstParagraph"/>
      </w:pPr>
      <w:r>
        <w:t xml:space="preserve">(Ṛ. Saṃ. 1-113-2, as printed.) This ṛk is cited in support of the matter (Ni. 2-20, as read by the reader’s OCR).</w:t>
      </w:r>
    </w:p>
    <w:p>
      <w:pPr>
        <w:pStyle w:val="BodyText"/>
      </w:pPr>
      <w:r>
        <w:t xml:space="preserve">The seers have described the nature of this deity Uṣas in many ways, and have used many epithets according to these descriptions. Of them, sixteen principal words that apply to the deity Uṣas are listed by Yāska in this way (Ni. 2-19, OCR).</w:t>
      </w:r>
      <w:r>
        <w:t xml:space="preserve"> </w:t>
      </w:r>
      <w:r>
        <w:rPr>
          <w:iCs/>
          <w:i/>
        </w:rPr>
        <w:t xml:space="preserve">(In the lists of Ṛk references below, the reader’s OCR often drops hyphens; where I give a number it is the printed one as I read it, confirmed by the OCR unless marked</w:t>
      </w:r>
      <w:r>
        <w:rPr>
          <w:iCs/>
          <w:i/>
        </w:rPr>
        <w:t xml:space="preserve"> </w:t>
      </w:r>
      <w:r>
        <w:rPr>
          <w:rStyle w:val="VerbatimChar"/>
          <w:iCs/>
          <w:i/>
        </w:rPr>
        <w:t xml:space="preserve">[?]</w:t>
      </w:r>
      <w:r>
        <w:rPr>
          <w:iCs/>
          <w:i/>
        </w:rPr>
        <w:t xml:space="preserve">.)</w:t>
      </w:r>
    </w:p>
    <w:p>
      <w:pPr>
        <w:pStyle w:val="BodyText"/>
      </w:pPr>
      <w:r>
        <w:rPr>
          <w:iCs/>
          <w:i/>
          <w:bCs/>
          <w:b/>
        </w:rPr>
        <w:t xml:space="preserve">vibhāvarī</w:t>
      </w:r>
      <w:r>
        <w:t xml:space="preserve"> </w:t>
      </w:r>
      <w:r>
        <w:t xml:space="preserve">—</w:t>
      </w:r>
      <w:r>
        <w:t xml:space="preserve"> </w:t>
      </w:r>
      <w:r>
        <w:rPr>
          <w:iCs/>
          <w:i/>
        </w:rPr>
        <w:t xml:space="preserve">viśeṣaprabhāvayuktā | viśiṣṭaprakāśayuktā</w:t>
      </w:r>
      <w:r>
        <w:t xml:space="preserve"> </w:t>
      </w:r>
      <w:r>
        <w:t xml:space="preserve">—</w:t>
      </w:r>
      <w:r>
        <w:t xml:space="preserve"> </w:t>
      </w:r>
      <w:r>
        <w:t xml:space="preserve">“</w:t>
      </w:r>
      <w:r>
        <w:t xml:space="preserve">possessed of special glory; possessed of special light; very resplendent</w:t>
      </w:r>
      <w:r>
        <w:t xml:space="preserve">”</w:t>
      </w:r>
      <w:r>
        <w:t xml:space="preserve"> </w:t>
      </w:r>
      <w:r>
        <w:t xml:space="preserve">—</w:t>
      </w:r>
      <w:r>
        <w:t xml:space="preserve"> </w:t>
      </w:r>
      <w:r>
        <w:rPr>
          <w:iCs/>
          <w:i/>
        </w:rPr>
        <w:t xml:space="preserve">Resplendent</w:t>
      </w:r>
      <w:r>
        <w:t xml:space="preserve"> </w:t>
      </w:r>
      <w:r>
        <w:t xml:space="preserve">(as printed in English). This word is recorded in the ṛks Ṛ. Saṃ. 1-30-20; 1-48-1; 1-48-10; 1-92-14; 4-52-6; 5-79-4; 5-79-10; 8-47-14 (the second and fifth have the hyphens lost in the OCR:</w:t>
      </w:r>
      <w:r>
        <w:t xml:space="preserve"> </w:t>
      </w:r>
      <w:r>
        <w:t xml:space="preserve">“</w:t>
      </w:r>
      <w:r>
        <w:t xml:space="preserve">1-481</w:t>
      </w:r>
      <w:r>
        <w:t xml:space="preserve">”</w:t>
      </w:r>
      <w:r>
        <w:t xml:space="preserve">,</w:t>
      </w:r>
      <w:r>
        <w:t xml:space="preserve"> </w:t>
      </w:r>
      <w:r>
        <w:t xml:space="preserve">“</w:t>
      </w:r>
      <w:r>
        <w:t xml:space="preserve">4-526</w:t>
      </w:r>
      <w:r>
        <w:t xml:space="preserve">”</w:t>
      </w:r>
      <w:r>
        <w:t xml:space="preserve">).</w:t>
      </w:r>
    </w:p>
    <w:p>
      <w:pPr>
        <w:pStyle w:val="BodyText"/>
      </w:pPr>
      <w:r>
        <w:rPr>
          <w:iCs/>
          <w:i/>
          <w:bCs/>
          <w:b/>
        </w:rPr>
        <w:t xml:space="preserve">sūnarī</w:t>
      </w:r>
      <w:r>
        <w:t xml:space="preserve"> </w:t>
      </w:r>
      <w:r>
        <w:t xml:space="preserve">—</w:t>
      </w:r>
      <w:r>
        <w:t xml:space="preserve"> </w:t>
      </w:r>
      <w:r>
        <w:rPr>
          <w:iCs/>
          <w:i/>
        </w:rPr>
        <w:t xml:space="preserve">suṣṭhu netrī</w:t>
      </w:r>
      <w:r>
        <w:t xml:space="preserve"> </w:t>
      </w:r>
      <w:r>
        <w:t xml:space="preserve">—</w:t>
      </w:r>
      <w:r>
        <w:t xml:space="preserve"> </w:t>
      </w:r>
      <w:r>
        <w:t xml:space="preserve">“</w:t>
      </w:r>
      <w:r>
        <w:t xml:space="preserve">good leader</w:t>
      </w:r>
      <w:r>
        <w:t xml:space="preserve">”</w:t>
      </w:r>
      <w:r>
        <w:t xml:space="preserve">:</w:t>
      </w:r>
      <w:r>
        <w:t xml:space="preserve"> </w:t>
      </w:r>
      <w:r>
        <w:rPr>
          <w:iCs/>
          <w:i/>
        </w:rPr>
        <w:t xml:space="preserve">Beautiful</w:t>
      </w:r>
      <w:r>
        <w:t xml:space="preserve"> </w:t>
      </w:r>
      <w:r>
        <w:t xml:space="preserve">(as printed, English). Recorded in Ṛ. Saṃ. 1-48-10; 1-48-5; 1-48-8; 4-52-1; 7-81-1</w:t>
      </w:r>
      <w:r>
        <w:t xml:space="preserve"> </w:t>
      </w:r>
      <w:r>
        <w:rPr>
          <w:rStyle w:val="VerbatimChar"/>
        </w:rPr>
        <w:t xml:space="preserve">[?]</w:t>
      </w:r>
      <w:r>
        <w:t xml:space="preserve"> </w:t>
      </w:r>
      <w:r>
        <w:t xml:space="preserve">(the OCR has</w:t>
      </w:r>
      <w:r>
        <w:t xml:space="preserve"> </w:t>
      </w:r>
      <w:r>
        <w:t xml:space="preserve">“</w:t>
      </w:r>
      <w:r>
        <w:t xml:space="preserve">7-01-1</w:t>
      </w:r>
      <w:r>
        <w:t xml:space="preserve">”</w:t>
      </w:r>
      <w:r>
        <w:t xml:space="preserve">).</w:t>
      </w:r>
    </w:p>
    <w:p>
      <w:pPr>
        <w:pStyle w:val="BodyText"/>
      </w:pPr>
      <w:r>
        <w:rPr>
          <w:iCs/>
          <w:i/>
          <w:bCs/>
          <w:b/>
        </w:rPr>
        <w:t xml:space="preserve">bhāsvatī</w:t>
      </w:r>
      <w:r>
        <w:t xml:space="preserve"> </w:t>
      </w:r>
      <w:r>
        <w:t xml:space="preserve">—</w:t>
      </w:r>
      <w:r>
        <w:t xml:space="preserve"> </w:t>
      </w:r>
      <w:r>
        <w:rPr>
          <w:iCs/>
          <w:i/>
        </w:rPr>
        <w:t xml:space="preserve">tejasvatī | viśiṣṭaprakāśanayuktā</w:t>
      </w:r>
      <w:r>
        <w:t xml:space="preserve">:</w:t>
      </w:r>
      <w:r>
        <w:t xml:space="preserve"> </w:t>
      </w:r>
      <w:r>
        <w:t xml:space="preserve">“</w:t>
      </w:r>
      <w:r>
        <w:t xml:space="preserve">shining</w:t>
      </w:r>
      <w:r>
        <w:t xml:space="preserve">”</w:t>
      </w:r>
      <w:r>
        <w:t xml:space="preserve"> </w:t>
      </w:r>
      <w:r>
        <w:t xml:space="preserve">(</w:t>
      </w:r>
      <w:r>
        <w:rPr>
          <w:iCs/>
          <w:i/>
        </w:rPr>
        <w:t xml:space="preserve">Shining</w:t>
      </w:r>
      <w:r>
        <w:t xml:space="preserve">, as printed). Recorded in Ṛ. Saṃ. 1-92-7; 1-113-4.</w:t>
      </w:r>
    </w:p>
    <w:p>
      <w:pPr>
        <w:pStyle w:val="BodyText"/>
      </w:pPr>
      <w:r>
        <w:rPr>
          <w:iCs/>
          <w:i/>
          <w:bCs/>
          <w:b/>
        </w:rPr>
        <w:t xml:space="preserve">odatī</w:t>
      </w:r>
      <w:r>
        <w:t xml:space="preserve"> </w:t>
      </w:r>
      <w:r>
        <w:t xml:space="preserve">—</w:t>
      </w:r>
      <w:r>
        <w:t xml:space="preserve"> </w:t>
      </w:r>
      <w:r>
        <w:rPr>
          <w:iCs/>
          <w:i/>
        </w:rPr>
        <w:t xml:space="preserve">undī kledane | unatti sarvaṃ nīhāreṇodakī</w:t>
      </w:r>
      <w:r>
        <w:t xml:space="preserve">:</w:t>
      </w:r>
      <w:r>
        <w:t xml:space="preserve"> </w:t>
      </w:r>
      <w:r>
        <w:t xml:space="preserve">“</w:t>
      </w:r>
      <w:r>
        <w:t xml:space="preserve">wetting everything with dew; flowing, gushing &amp; c.</w:t>
      </w:r>
      <w:r>
        <w:t xml:space="preserve">”</w:t>
      </w:r>
      <w:r>
        <w:t xml:space="preserve"> </w:t>
      </w:r>
      <w:r>
        <w:t xml:space="preserve">(as printed). Recorded only in Ṛ. Saṃ. 1-48-6; 8-69-2.</w:t>
      </w:r>
    </w:p>
    <w:p>
      <w:pPr>
        <w:pStyle w:val="BodyText"/>
      </w:pPr>
      <w:r>
        <w:rPr>
          <w:iCs/>
          <w:i/>
          <w:bCs/>
          <w:b/>
        </w:rPr>
        <w:t xml:space="preserve">citramaghā</w:t>
      </w:r>
      <w:r>
        <w:t xml:space="preserve"> </w:t>
      </w:r>
      <w:r>
        <w:t xml:space="preserve">—</w:t>
      </w:r>
      <w:r>
        <w:t xml:space="preserve"> </w:t>
      </w:r>
      <w:r>
        <w:rPr>
          <w:iCs/>
          <w:i/>
        </w:rPr>
        <w:t xml:space="preserve">vicitradhanā | vividhaśrākhyadhanā vā</w:t>
      </w:r>
      <w:r>
        <w:t xml:space="preserve">:</w:t>
      </w:r>
      <w:r>
        <w:t xml:space="preserve"> </w:t>
      </w:r>
      <w:r>
        <w:t xml:space="preserve">“</w:t>
      </w:r>
      <w:r>
        <w:t xml:space="preserve">of various or shining riches</w:t>
      </w:r>
      <w:r>
        <w:t xml:space="preserve">”</w:t>
      </w:r>
      <w:r>
        <w:t xml:space="preserve"> </w:t>
      </w:r>
      <w:r>
        <w:t xml:space="preserve">—</w:t>
      </w:r>
      <w:r>
        <w:t xml:space="preserve"> </w:t>
      </w:r>
      <w:r>
        <w:rPr>
          <w:iCs/>
          <w:i/>
        </w:rPr>
        <w:t xml:space="preserve">possessd [sic] of brilliant riches</w:t>
      </w:r>
      <w:r>
        <w:t xml:space="preserve">. Recorded in Ṛ. Saṃ. 6-75-5; 7-77-3; 8-58-3.</w:t>
      </w:r>
    </w:p>
    <w:p>
      <w:pPr>
        <w:pStyle w:val="BodyText"/>
      </w:pPr>
      <w:r>
        <w:rPr>
          <w:iCs/>
          <w:i/>
          <w:bCs/>
          <w:b/>
        </w:rPr>
        <w:t xml:space="preserve">arjunī</w:t>
      </w:r>
      <w:r>
        <w:t xml:space="preserve"> </w:t>
      </w:r>
      <w:r>
        <w:t xml:space="preserve">—</w:t>
      </w:r>
      <w:r>
        <w:t xml:space="preserve"> </w:t>
      </w:r>
      <w:r>
        <w:rPr>
          <w:iCs/>
          <w:i/>
        </w:rPr>
        <w:t xml:space="preserve">śubhravarṇā</w:t>
      </w:r>
      <w:r>
        <w:t xml:space="preserve">:</w:t>
      </w:r>
      <w:r>
        <w:t xml:space="preserve"> </w:t>
      </w:r>
      <w:r>
        <w:t xml:space="preserve">“</w:t>
      </w:r>
      <w:r>
        <w:t xml:space="preserve">white</w:t>
      </w:r>
      <w:r>
        <w:t xml:space="preserve">”</w:t>
      </w:r>
      <w:r>
        <w:t xml:space="preserve"> </w:t>
      </w:r>
      <w:r>
        <w:t xml:space="preserve">—</w:t>
      </w:r>
      <w:r>
        <w:t xml:space="preserve"> </w:t>
      </w:r>
      <w:r>
        <w:rPr>
          <w:iCs/>
          <w:i/>
        </w:rPr>
        <w:t xml:space="preserve">the white</w:t>
      </w:r>
      <w:r>
        <w:t xml:space="preserve">. Recorded in Ṛ. Saṃ. 1-49-3; 5-84-2.</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2-20; 2-19; 1-30-20; 1-481; 1-48-10; 1-92-14; 4-526; 5-79-4; 5-79-10; 8-47-14; 1-48-10; 1-48-5; 148-8; 4-52-1; 7-01-1; 1-92-7; 1-113-4; 1-48-6; 8-69-2; 6-75-5; 7-77-3; 8-58-3; 1-49-3; 5-84-2</w:t>
      </w:r>
    </w:p>
    <w:bookmarkEnd w:id="117"/>
    <w:bookmarkStart w:id="118" w:name="printed-p.-72-pdf-93"/>
    <w:p>
      <w:pPr>
        <w:pStyle w:val="Heading3"/>
      </w:pPr>
      <w:r>
        <w:t xml:space="preserve">Printed p. 72 (PDF 93)</w:t>
      </w:r>
    </w:p>
    <w:p>
      <w:pPr>
        <w:pStyle w:val="FirstParagraph"/>
      </w:pPr>
      <w:r>
        <w:rPr>
          <w:iCs/>
          <w:i/>
        </w:rPr>
        <w:t xml:space="preserve">(Header:</w:t>
      </w:r>
      <w:r>
        <w:rPr>
          <w:iCs/>
          <w:i/>
        </w:rPr>
        <w:t xml:space="preserve"> </w:t>
      </w:r>
      <w:r>
        <w:rPr>
          <w:iCs/>
          <w:i/>
        </w:rPr>
        <w:t xml:space="preserve">“</w:t>
      </w:r>
      <w:r>
        <w:rPr>
          <w:iCs/>
          <w:i/>
        </w:rPr>
        <w:t xml:space="preserve">Maṃ. 1 A. 18 Sū. 123</w:t>
      </w:r>
      <w:r>
        <w:rPr>
          <w:iCs/>
          <w:i/>
        </w:rPr>
        <w:t xml:space="preserve">”</w:t>
      </w:r>
      <w:r>
        <w:rPr>
          <w:iCs/>
          <w:i/>
        </w:rPr>
        <w:t xml:space="preserve">.)</w:t>
      </w:r>
    </w:p>
    <w:p>
      <w:pPr>
        <w:pStyle w:val="BodyText"/>
      </w:pPr>
      <w:r>
        <w:rPr>
          <w:iCs/>
          <w:i/>
          <w:bCs/>
          <w:b/>
        </w:rPr>
        <w:t xml:space="preserve">vājinī</w:t>
      </w:r>
      <w:r>
        <w:t xml:space="preserve"> </w:t>
      </w:r>
      <w:r>
        <w:t xml:space="preserve">or</w:t>
      </w:r>
      <w:r>
        <w:t xml:space="preserve"> </w:t>
      </w:r>
      <w:r>
        <w:rPr>
          <w:iCs/>
          <w:i/>
          <w:bCs/>
          <w:b/>
        </w:rPr>
        <w:t xml:space="preserve">vājinīvatī</w:t>
      </w:r>
      <w:r>
        <w:t xml:space="preserve"> </w:t>
      </w:r>
      <w:r>
        <w:t xml:space="preserve">—</w:t>
      </w:r>
      <w:r>
        <w:t xml:space="preserve"> </w:t>
      </w:r>
      <w:r>
        <w:rPr>
          <w:iCs/>
          <w:i/>
        </w:rPr>
        <w:t xml:space="preserve">vājo ’nnam asyāḥ astīti</w:t>
      </w:r>
      <w:r>
        <w:t xml:space="preserve">:</w:t>
      </w:r>
      <w:r>
        <w:t xml:space="preserve"> </w:t>
      </w:r>
      <w:r>
        <w:t xml:space="preserve">“</w:t>
      </w:r>
      <w:r>
        <w:t xml:space="preserve">she who has food, who has/brings food</w:t>
      </w:r>
      <w:r>
        <w:t xml:space="preserve">”</w:t>
      </w:r>
      <w:r>
        <w:t xml:space="preserve"> </w:t>
      </w:r>
      <w:r>
        <w:t xml:space="preserve">—</w:t>
      </w:r>
      <w:r>
        <w:t xml:space="preserve"> </w:t>
      </w:r>
      <w:r>
        <w:rPr>
          <w:iCs/>
          <w:i/>
        </w:rPr>
        <w:t xml:space="preserve">the bringer of food</w:t>
      </w:r>
      <w:r>
        <w:t xml:space="preserve">. These words are recorded in Ṛ. Saṃ. 3-6-1; 2-20-0</w:t>
      </w:r>
      <w:r>
        <w:t xml:space="preserve"> </w:t>
      </w:r>
      <w:r>
        <w:rPr>
          <w:rStyle w:val="VerbatimChar"/>
        </w:rPr>
        <w:t xml:space="preserve">[?]</w:t>
      </w:r>
      <w:r>
        <w:t xml:space="preserve">; 5-80-?</w:t>
      </w:r>
      <w:r>
        <w:t xml:space="preserve"> </w:t>
      </w:r>
      <w:r>
        <w:rPr>
          <w:rStyle w:val="VerbatimChar"/>
        </w:rPr>
        <w:t xml:space="preserve">[?]</w:t>
      </w:r>
      <w:r>
        <w:t xml:space="preserve">; … and the remaining references (about eighteen in all) — the digits of this long list are so small, and the OCR so garbled (</w:t>
      </w:r>
      <w:r>
        <w:t xml:space="preserve">“</w:t>
      </w:r>
      <w:r>
        <w:t xml:space="preserve">2-EN-E 23</w:t>
      </w:r>
      <w:r>
        <w:t xml:space="preserve">”</w:t>
      </w:r>
      <w:r>
        <w:t xml:space="preserve">,</w:t>
      </w:r>
      <w:r>
        <w:t xml:space="preserve"> </w:t>
      </w:r>
      <w:r>
        <w:t xml:space="preserve">“</w:t>
      </w:r>
      <w:r>
        <w:t xml:space="preserve">n-v3-L; n-veZ-OL; C-F3-09</w:t>
      </w:r>
      <w:r>
        <w:t xml:space="preserve">”</w:t>
      </w:r>
      <w:r>
        <w:t xml:space="preserve">…), that I do not give them</w:t>
      </w:r>
      <w:r>
        <w:t xml:space="preserve"> </w:t>
      </w:r>
      <w:r>
        <w:rPr>
          <w:rStyle w:val="VerbatimChar"/>
        </w:rPr>
        <w:t xml:space="preserve">[?]</w:t>
      </w:r>
      <w:r>
        <w:t xml:space="preserve">.</w:t>
      </w:r>
    </w:p>
    <w:p>
      <w:pPr>
        <w:pStyle w:val="BodyText"/>
      </w:pPr>
      <w:r>
        <w:rPr>
          <w:iCs/>
          <w:i/>
          <w:bCs/>
          <w:b/>
        </w:rPr>
        <w:t xml:space="preserve">sumnāvarī</w:t>
      </w:r>
      <w:r>
        <w:t xml:space="preserve"> </w:t>
      </w:r>
      <w:r>
        <w:t xml:space="preserve">—</w:t>
      </w:r>
      <w:r>
        <w:t xml:space="preserve"> </w:t>
      </w:r>
      <w:r>
        <w:rPr>
          <w:iCs/>
          <w:i/>
        </w:rPr>
        <w:t xml:space="preserve">sumnam iti sukhanāma | tadvatī</w:t>
      </w:r>
      <w:r>
        <w:t xml:space="preserve">:</w:t>
      </w:r>
      <w:r>
        <w:t xml:space="preserve"> </w:t>
      </w:r>
      <w:r>
        <w:t xml:space="preserve">“</w:t>
      </w:r>
      <w:r>
        <w:t xml:space="preserve">joy-giving</w:t>
      </w:r>
      <w:r>
        <w:t xml:space="preserve">”</w:t>
      </w:r>
      <w:r>
        <w:t xml:space="preserve"> </w:t>
      </w:r>
      <w:r>
        <w:t xml:space="preserve">—</w:t>
      </w:r>
      <w:r>
        <w:t xml:space="preserve"> </w:t>
      </w:r>
      <w:r>
        <w:rPr>
          <w:iCs/>
          <w:i/>
        </w:rPr>
        <w:t xml:space="preserve">the giver of joy</w:t>
      </w:r>
      <w:r>
        <w:t xml:space="preserve">. Only in Ṛ. Saṃ. 1-113-12.</w:t>
      </w:r>
    </w:p>
    <w:p>
      <w:pPr>
        <w:pStyle w:val="BodyText"/>
      </w:pPr>
      <w:r>
        <w:rPr>
          <w:iCs/>
          <w:i/>
          <w:bCs/>
          <w:b/>
        </w:rPr>
        <w:t xml:space="preserve">ahanā, dyotanā</w:t>
      </w:r>
      <w:r>
        <w:t xml:space="preserve"> </w:t>
      </w:r>
      <w:r>
        <w:t xml:space="preserve">—</w:t>
      </w:r>
      <w:r>
        <w:t xml:space="preserve"> </w:t>
      </w:r>
      <w:r>
        <w:rPr>
          <w:iCs/>
          <w:i/>
        </w:rPr>
        <w:t xml:space="preserve">kṛṣṇaṃ jagad dyotanaśīlā</w:t>
      </w:r>
      <w:r>
        <w:t xml:space="preserve">:</w:t>
      </w:r>
      <w:r>
        <w:t xml:space="preserve"> </w:t>
      </w:r>
      <w:r>
        <w:t xml:space="preserve">“</w:t>
      </w:r>
      <w:r>
        <w:t xml:space="preserve">bright</w:t>
      </w:r>
      <w:r>
        <w:t xml:space="preserve">”</w:t>
      </w:r>
      <w:r>
        <w:t xml:space="preserve"> </w:t>
      </w:r>
      <w:r>
        <w:t xml:space="preserve">—</w:t>
      </w:r>
      <w:r>
        <w:t xml:space="preserve"> </w:t>
      </w:r>
      <w:r>
        <w:rPr>
          <w:iCs/>
          <w:i/>
        </w:rPr>
        <w:t xml:space="preserve">Bright</w:t>
      </w:r>
      <w:r>
        <w:t xml:space="preserve">. These words only in Ṛ. Saṃ. 1-123-4 and 5, and 1-123-4 [as printed twice, the OCR agrees].</w:t>
      </w:r>
    </w:p>
    <w:p>
      <w:pPr>
        <w:pStyle w:val="BodyText"/>
      </w:pPr>
      <w:r>
        <w:rPr>
          <w:iCs/>
          <w:i/>
          <w:bCs/>
          <w:b/>
        </w:rPr>
        <w:t xml:space="preserve">śvetyā</w:t>
      </w:r>
      <w:r>
        <w:t xml:space="preserve"> </w:t>
      </w:r>
      <w:r>
        <w:t xml:space="preserve">—</w:t>
      </w:r>
      <w:r>
        <w:t xml:space="preserve"> </w:t>
      </w:r>
      <w:r>
        <w:rPr>
          <w:iCs/>
          <w:i/>
        </w:rPr>
        <w:t xml:space="preserve">śvetavarṇoṣāḥ | śvitā varṇe</w:t>
      </w:r>
      <w:r>
        <w:t xml:space="preserve">:</w:t>
      </w:r>
      <w:r>
        <w:t xml:space="preserve"> </w:t>
      </w:r>
      <w:r>
        <w:t xml:space="preserve">“</w:t>
      </w:r>
      <w:r>
        <w:t xml:space="preserve">white-coloured</w:t>
      </w:r>
      <w:r>
        <w:t xml:space="preserve">”</w:t>
      </w:r>
      <w:r>
        <w:t xml:space="preserve"> </w:t>
      </w:r>
      <w:r>
        <w:t xml:space="preserve">—</w:t>
      </w:r>
      <w:r>
        <w:t xml:space="preserve"> </w:t>
      </w:r>
      <w:r>
        <w:rPr>
          <w:iCs/>
          <w:i/>
        </w:rPr>
        <w:t xml:space="preserve">the fair-colured [sic]</w:t>
      </w:r>
      <w:r>
        <w:t xml:space="preserve">. In Ṛ. Saṃ. 1-113-2 [the OCR reads</w:t>
      </w:r>
      <w:r>
        <w:t xml:space="preserve"> </w:t>
      </w:r>
      <w:r>
        <w:t xml:space="preserve">“</w:t>
      </w:r>
      <w:r>
        <w:t xml:space="preserve">1-1943-2</w:t>
      </w:r>
      <w:r>
        <w:t xml:space="preserve">”</w:t>
      </w:r>
      <w:r>
        <w:t xml:space="preserve">, with a stray digit]; 10-75-6.</w:t>
      </w:r>
    </w:p>
    <w:p>
      <w:pPr>
        <w:pStyle w:val="BodyText"/>
      </w:pPr>
      <w:r>
        <w:rPr>
          <w:iCs/>
          <w:i/>
          <w:bCs/>
          <w:b/>
        </w:rPr>
        <w:t xml:space="preserve">aruṣī</w:t>
      </w:r>
      <w:r>
        <w:t xml:space="preserve"> </w:t>
      </w:r>
      <w:r>
        <w:t xml:space="preserve">—</w:t>
      </w:r>
      <w:r>
        <w:t xml:space="preserve"> </w:t>
      </w:r>
      <w:r>
        <w:rPr>
          <w:iCs/>
          <w:i/>
        </w:rPr>
        <w:t xml:space="preserve">ārocamānā | raktavarṇā vā</w:t>
      </w:r>
      <w:r>
        <w:t xml:space="preserve">:</w:t>
      </w:r>
      <w:r>
        <w:t xml:space="preserve"> </w:t>
      </w:r>
      <w:r>
        <w:t xml:space="preserve">“</w:t>
      </w:r>
      <w:r>
        <w:t xml:space="preserve">of red colour, slightly red in tinge</w:t>
      </w:r>
      <w:r>
        <w:t xml:space="preserve">”</w:t>
      </w:r>
      <w:r>
        <w:t xml:space="preserve"> </w:t>
      </w:r>
      <w:r>
        <w:t xml:space="preserve">—</w:t>
      </w:r>
      <w:r>
        <w:t xml:space="preserve"> </w:t>
      </w:r>
      <w:r>
        <w:rPr>
          <w:iCs/>
          <w:i/>
        </w:rPr>
        <w:t xml:space="preserve">the ruddy</w:t>
      </w:r>
      <w:r>
        <w:t xml:space="preserve">. In Ṛ. Saṃ. 3-5-11; 4-52-2; 8-68-18 and other ṛks.</w:t>
      </w:r>
    </w:p>
    <w:p>
      <w:pPr>
        <w:pStyle w:val="BodyText"/>
      </w:pPr>
      <w:r>
        <w:rPr>
          <w:iCs/>
          <w:i/>
          <w:bCs/>
          <w:b/>
        </w:rPr>
        <w:t xml:space="preserve">sūnṛtā, sūnṛtāvatī, sūnṛtāvarī</w:t>
      </w:r>
      <w:r>
        <w:t xml:space="preserve"> </w:t>
      </w:r>
      <w:r>
        <w:t xml:space="preserve">—</w:t>
      </w:r>
      <w:r>
        <w:t xml:space="preserve"> </w:t>
      </w:r>
      <w:r>
        <w:rPr>
          <w:iCs/>
          <w:i/>
        </w:rPr>
        <w:t xml:space="preserve">priyasatyarūpā | priyasatyātmikā vāk tādṛśyā vācā yuktā</w:t>
      </w:r>
      <w:r>
        <w:t xml:space="preserve">:</w:t>
      </w:r>
      <w:r>
        <w:t xml:space="preserve"> </w:t>
      </w:r>
      <w:r>
        <w:t xml:space="preserve">“</w:t>
      </w:r>
      <w:r>
        <w:t xml:space="preserve">of dear and true form; possessed of speech that is dear, true and beneficial</w:t>
      </w:r>
      <w:r>
        <w:t xml:space="preserve">”</w:t>
      </w:r>
      <w:r>
        <w:t xml:space="preserve"> </w:t>
      </w:r>
      <w:r>
        <w:t xml:space="preserve">—</w:t>
      </w:r>
      <w:r>
        <w:t xml:space="preserve"> </w:t>
      </w:r>
      <w:r>
        <w:rPr>
          <w:iCs/>
          <w:i/>
        </w:rPr>
        <w:t xml:space="preserve">the utterer of pleasent [sic] or sacred voices</w:t>
      </w:r>
      <w:r>
        <w:t xml:space="preserve">. These words in Ṛ. Saṃ. 1-8-8</w:t>
      </w:r>
      <w:r>
        <w:t xml:space="preserve"> </w:t>
      </w:r>
      <w:r>
        <w:rPr>
          <w:rStyle w:val="VerbatimChar"/>
        </w:rPr>
        <w:t xml:space="preserve">[?]</w:t>
      </w:r>
      <w:r>
        <w:t xml:space="preserve">; 1-30-5; 1-40-3</w:t>
      </w:r>
      <w:r>
        <w:t xml:space="preserve"> </w:t>
      </w:r>
      <w:r>
        <w:rPr>
          <w:rStyle w:val="VerbatimChar"/>
        </w:rPr>
        <w:t xml:space="preserve">[?]</w:t>
      </w:r>
      <w:r>
        <w:t xml:space="preserve"> </w:t>
      </w:r>
      <w:r>
        <w:t xml:space="preserve">and other ṛks, also Ṛ. Saṃ. 1-92-14; 1-22-3</w:t>
      </w:r>
      <w:r>
        <w:t xml:space="preserve"> </w:t>
      </w:r>
      <w:r>
        <w:rPr>
          <w:rStyle w:val="VerbatimChar"/>
        </w:rPr>
        <w:t xml:space="preserve">[?]</w:t>
      </w:r>
      <w:r>
        <w:t xml:space="preserve">; 7-81-6; and Ṛ. Saṃ. 4-52-4 (as read; some hyphens lost in the OCR).</w:t>
      </w:r>
    </w:p>
    <w:p>
      <w:pPr>
        <w:pStyle w:val="BodyText"/>
      </w:pPr>
      <w:r>
        <w:t xml:space="preserve">These words are ordinarily used with reference to the deity Uṣas; in some contexts they are used also of other deities.</w:t>
      </w:r>
    </w:p>
    <w:p>
      <w:pPr>
        <w:pStyle w:val="BodyText"/>
      </w:pPr>
      <w:r>
        <w:rPr>
          <w:bCs/>
          <w:b/>
        </w:rPr>
        <w:t xml:space="preserve">॥ सायणभाष्यम् ॥ — Sāyaṇa-bhāṣya (introduction to Sūkta 123)</w:t>
      </w:r>
    </w:p>
    <w:p>
      <w:pPr>
        <w:pStyle w:val="BlockText"/>
      </w:pPr>
      <w:r>
        <w:t xml:space="preserve">कदित्थेत्यष्टादशानुवाके षट् सूक्तानि । तत्र पृथू रथ इति तृतीयं सूक्तं त्रयोदशर्चम् । अत्रानुक्रमणिका । पृथुः सप्तोनोषस्यं तु इति । दीर्घतमसः पुत्रः कक्षीवान्नृषिः शिष्यश्चान्यस्मादृषेरिति परिभाषितत्वात् । अनादेशपरिभाषया त्रिष्टुप् छन्दः । तुशब्दप्रयोगादिदमादिके सूक्ते उषोदेवताके । प्रातरनुवाके उषस्ये क्रतावस्य चोत्तरस्य च विनियोगः । अहोषस्य इति खण्डे सूत्रितम् । पृथू रथ इति सूक्ते प्रत्यृचं रित्थ [?] । आश्व० [?] इति । तथाश्वि[?]नशस्त्रस्य इदमादिसूक्तद्वयस्य विनियोगः प्रातरनुवाकन्यायेन । आश्व० [?] इत्यादिसूत्रात् ॥</w:t>
      </w:r>
    </w:p>
    <w:p>
      <w:pPr>
        <w:pStyle w:val="BlockText"/>
      </w:pPr>
      <w:r>
        <w:rPr>
          <w:iCs/>
          <w:i/>
        </w:rPr>
        <w:t xml:space="preserve">kaditthetyaṣṭādaśānuvāke ṣaṭ sūktāni | tatra pṛthū ratha iti tṛtīyaṃ sūktaṃ trayodaśarcam | atrānukramaṇikā | pṛthuḥ saptonoṣasyaṃ tu iti | dīrghatamasaḥ putraḥ kakṣīvānnṛṣiḥ śiṣyaścānyasmādṛṣeriti paribhāṣitatvāt | anādeśaparibhāṣayā triṣṭup chandaḥ | tuśabdaprayogādidamādike sūkte uṣodevatāke | prātaranuvāke uṣasye kratāvasya cottarasya ca viniyogaḥ | ahoṣasya iti khaṇḍe sūtritam | pṛthū ratha iti sūkte pratyṛcaṃ rittha [?] | āśva0 [?] iti | tathāśvi[?]naśastrasya idamādisūktadvayasya viniyogaḥ prātaranuvākanyāyena | āśva0 [?] ityādisūtrāt ‖</w:t>
      </w:r>
    </w:p>
    <w:p>
      <w:pPr>
        <w:pStyle w:val="FirstParagraph"/>
      </w:pPr>
      <w:r>
        <w:rPr>
          <w:iCs/>
          <w:i/>
        </w:rPr>
        <w:t xml:space="preserve">(Small type; the Anukramaṇikā words and the Āśvalāyana-sūtra references at the end are read with doubt, as marked.)</w:t>
      </w:r>
      <w:r>
        <w:t xml:space="preserve"> </w:t>
      </w:r>
      <w:r>
        <w:t xml:space="preserve">“</w:t>
      </w:r>
      <w:r>
        <w:t xml:space="preserve">Among the six Sūktas of the eighteenth Anuvāka, beginning</w:t>
      </w:r>
      <w:r>
        <w:t xml:space="preserve"> </w:t>
      </w:r>
      <w:r>
        <w:rPr>
          <w:iCs/>
          <w:i/>
        </w:rPr>
        <w:t xml:space="preserve">kad itthā</w:t>
      </w:r>
      <w:r>
        <w:t xml:space="preserve">,</w:t>
      </w:r>
      <w:r>
        <w:t xml:space="preserve"> </w:t>
      </w:r>
      <w:r>
        <w:rPr>
          <w:iCs/>
          <w:i/>
        </w:rPr>
        <w:t xml:space="preserve">pṛthū rathaḥ</w:t>
      </w:r>
      <w:r>
        <w:t xml:space="preserve"> </w:t>
      </w:r>
      <w:r>
        <w:t xml:space="preserve">is the third; it has thirteen ṛks. The Anukramaṇikā says here:</w:t>
      </w:r>
      <w:r>
        <w:t xml:space="preserve"> </w:t>
      </w:r>
      <w:r>
        <w:rPr>
          <w:iCs/>
          <w:i/>
        </w:rPr>
        <w:t xml:space="preserve">pṛthuḥ saptonoṣasyaṃ tu</w:t>
      </w:r>
      <w:r>
        <w:t xml:space="preserve"> </w:t>
      </w:r>
      <w:r>
        <w:t xml:space="preserve">[as read]. The seer is Kakṣīvān, the son of Dīrghatamas — by the rule that the seer is the one who has been defined elsewhere; by the rule of the unspecified metre the metre is Triṣṭubh; from the use of the word</w:t>
      </w:r>
      <w:r>
        <w:t xml:space="preserve"> </w:t>
      </w:r>
      <w:r>
        <w:rPr>
          <w:iCs/>
          <w:i/>
        </w:rPr>
        <w:t xml:space="preserve">tu</w:t>
      </w:r>
      <w:r>
        <w:t xml:space="preserve"> </w:t>
      </w:r>
      <w:r>
        <w:t xml:space="preserve">this Sūkta and the next have Uṣas as the deity. In the</w:t>
      </w:r>
      <w:r>
        <w:t xml:space="preserve"> </w:t>
      </w:r>
      <w:r>
        <w:rPr>
          <w:iCs/>
          <w:i/>
        </w:rPr>
        <w:t xml:space="preserve">prātaranuvāka</w:t>
      </w:r>
      <w:r>
        <w:t xml:space="preserve"> </w:t>
      </w:r>
      <w:r>
        <w:t xml:space="preserve">the Sūkta has its application in the</w:t>
      </w:r>
      <w:r>
        <w:t xml:space="preserve"> </w:t>
      </w:r>
      <w:r>
        <w:rPr>
          <w:iCs/>
          <w:i/>
        </w:rPr>
        <w:t xml:space="preserve">uṣasya kratu</w:t>
      </w:r>
      <w:r>
        <w:t xml:space="preserve"> </w:t>
      </w:r>
      <w:r>
        <w:t xml:space="preserve">[the Uṣas rite] and the following; it is prescribed in the section … ; and the two Sūktas beginning with this one are applied in the Aśvina-śastra on the analogy of the</w:t>
      </w:r>
      <w:r>
        <w:t xml:space="preserve"> </w:t>
      </w:r>
      <w:r>
        <w:rPr>
          <w:iCs/>
          <w:i/>
        </w:rPr>
        <w:t xml:space="preserve">prātaranuvāka</w:t>
      </w:r>
      <w:r>
        <w:t xml:space="preserve">.</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3-6-1; 1-113-12; 1-123-4; 1-123-4; 1-1943-2; 10-75-6; 3-5-11; 4-52-2; 8-68-18; 1-8-8; 1-30-5; 1-403; 1-92-14; 1-22-3; 7-81-6; 4-52-4</w:t>
      </w:r>
    </w:p>
    <w:bookmarkEnd w:id="118"/>
    <w:bookmarkStart w:id="120" w:name="printed-p.-73-pdf-94"/>
    <w:p>
      <w:pPr>
        <w:pStyle w:val="Heading3"/>
      </w:pPr>
      <w:r>
        <w:t xml:space="preserve">Printed p. 73 (PDF 94)</w:t>
      </w:r>
    </w:p>
    <w:p>
      <w:pPr>
        <w:pStyle w:val="FirstParagraph"/>
      </w:pPr>
      <w:r>
        <w:rPr>
          <w:iCs/>
          <w:i/>
        </w:rPr>
        <w:t xml:space="preserve">(Header:</w:t>
      </w:r>
      <w:r>
        <w:rPr>
          <w:iCs/>
          <w:i/>
        </w:rPr>
        <w:t xml:space="preserve"> </w:t>
      </w:r>
      <w:r>
        <w:rPr>
          <w:iCs/>
          <w:i/>
        </w:rPr>
        <w:t xml:space="preserve">“</w:t>
      </w:r>
      <w:r>
        <w:rPr>
          <w:iCs/>
          <w:i/>
        </w:rPr>
        <w:t xml:space="preserve">Aṣṭaka 2, Adhyāya 1, Varga 4</w:t>
      </w:r>
      <w:r>
        <w:rPr>
          <w:iCs/>
          <w:i/>
        </w:rPr>
        <w:t xml:space="preserve">”</w:t>
      </w:r>
      <w:r>
        <w:rPr>
          <w:iCs/>
          <w:i/>
        </w:rPr>
        <w:t xml:space="preserve">.)</w:t>
      </w:r>
      <w:r>
        <w:t xml:space="preserve"> </w:t>
      </w:r>
      <w:r>
        <w:rPr>
          <w:bCs/>
          <w:b/>
        </w:rPr>
        <w:t xml:space="preserve">Anuvāda (Kannada).</w:t>
      </w:r>
      <w:r>
        <w:t xml:space="preserve"> </w:t>
      </w:r>
      <w:r>
        <w:t xml:space="preserve">Of the six Sūktas of the eighteenth Anuvāka, which begins with</w:t>
      </w:r>
      <w:r>
        <w:t xml:space="preserve"> </w:t>
      </w:r>
      <w:r>
        <w:rPr>
          <w:iCs/>
          <w:i/>
        </w:rPr>
        <w:t xml:space="preserve">kad itthā</w:t>
      </w:r>
      <w:r>
        <w:t xml:space="preserve">, this Sūkta</w:t>
      </w:r>
      <w:r>
        <w:t xml:space="preserve"> </w:t>
      </w:r>
      <w:r>
        <w:rPr>
          <w:iCs/>
          <w:i/>
        </w:rPr>
        <w:t xml:space="preserve">pṛthū rathaḥ</w:t>
      </w:r>
      <w:r>
        <w:t xml:space="preserve"> </w:t>
      </w:r>
      <w:r>
        <w:t xml:space="preserve">is the third. It has thirteen ṛks. The Anukramaṇikā says</w:t>
      </w:r>
      <w:r>
        <w:t xml:space="preserve"> </w:t>
      </w:r>
      <w:r>
        <w:t xml:space="preserve">“</w:t>
      </w:r>
      <w:r>
        <w:rPr>
          <w:iCs/>
          <w:i/>
        </w:rPr>
        <w:t xml:space="preserve">pṛthuḥ saptonoṣasyaṃ tu</w:t>
      </w:r>
      <w:r>
        <w:t xml:space="preserve">”</w:t>
      </w:r>
      <w:r>
        <w:t xml:space="preserve"> </w:t>
      </w:r>
      <w:r>
        <w:t xml:space="preserve">[as read]. The seer of this Sūkta is Kakṣīvān, the son of Dīrghatamas; the metre is Triṣṭubh; since the word</w:t>
      </w:r>
      <w:r>
        <w:t xml:space="preserve"> </w:t>
      </w:r>
      <w:r>
        <w:rPr>
          <w:iCs/>
          <w:i/>
        </w:rPr>
        <w:t xml:space="preserve">tu</w:t>
      </w:r>
      <w:r>
        <w:t xml:space="preserve"> </w:t>
      </w:r>
      <w:r>
        <w:t xml:space="preserve">is used in the sūtra, this Sūkta and the next are addressed to Uṣas. At the time of reciting the</w:t>
      </w:r>
      <w:r>
        <w:t xml:space="preserve"> </w:t>
      </w:r>
      <w:r>
        <w:rPr>
          <w:iCs/>
          <w:i/>
        </w:rPr>
        <w:t xml:space="preserve">prātaranuvāka</w:t>
      </w:r>
      <w:r>
        <w:t xml:space="preserve"> </w:t>
      </w:r>
      <w:r>
        <w:t xml:space="preserve">mantras, this Sūkta and the following one are applied for the mantras connected with the Uṣas rite (</w:t>
      </w:r>
      <w:r>
        <w:rPr>
          <w:iCs/>
          <w:i/>
        </w:rPr>
        <w:t xml:space="preserve">uṣasya kratu</w:t>
      </w:r>
      <w:r>
        <w:t xml:space="preserve">) — so it is prescribed in the Āśvalāyana Śrauta Sūtra, section</w:t>
      </w:r>
      <w:r>
        <w:t xml:space="preserve"> </w:t>
      </w:r>
      <w:r>
        <w:rPr>
          <w:iCs/>
          <w:i/>
        </w:rPr>
        <w:t xml:space="preserve">ahoṣasyaḥ</w:t>
      </w:r>
      <w:r>
        <w:t xml:space="preserve">, by the sūtra</w:t>
      </w:r>
      <w:r>
        <w:t xml:space="preserve"> </w:t>
      </w:r>
      <w:r>
        <w:rPr>
          <w:iCs/>
          <w:i/>
        </w:rPr>
        <w:t xml:space="preserve">pṛthū ratha iti sūkte pratyṛcam ityādi</w:t>
      </w:r>
      <w:r>
        <w:t xml:space="preserve"> </w:t>
      </w:r>
      <w:r>
        <w:t xml:space="preserve">(Āś. 4-14 [as read; the OCR has</w:t>
      </w:r>
      <w:r>
        <w:t xml:space="preserve"> </w:t>
      </w:r>
      <w:r>
        <w:t xml:space="preserve">“</w:t>
      </w:r>
      <w:r>
        <w:t xml:space="preserve">4 14</w:t>
      </w:r>
      <w:r>
        <w:t xml:space="preserve">”</w:t>
      </w:r>
      <w:r>
        <w:t xml:space="preserve">, the hyphen lost]); and for the Aśvina-śastra mantras too these two Sūktas are applied, as stated by the sentence</w:t>
      </w:r>
      <w:r>
        <w:t xml:space="preserve"> </w:t>
      </w:r>
      <w:r>
        <w:rPr>
          <w:iCs/>
          <w:i/>
        </w:rPr>
        <w:t xml:space="preserve">prātaranuvāka-nyāyena</w:t>
      </w:r>
      <w:r>
        <w:t xml:space="preserve"> </w:t>
      </w:r>
      <w:r>
        <w:t xml:space="preserve">(Āś. 6-3).</w:t>
      </w:r>
    </w:p>
    <w:p>
      <w:pPr>
        <w:pStyle w:val="BodyText"/>
      </w:pPr>
      <w:r>
        <w:rPr>
          <w:bCs/>
          <w:b/>
        </w:rPr>
        <w:t xml:space="preserve">Sūkta 123</w:t>
      </w:r>
      <w:r>
        <w:t xml:space="preserve"> </w:t>
      </w:r>
      <w:r>
        <w:t xml:space="preserve">— Maṇḍala 1 ‖ Anuvāka 18 ‖ Sūkta 123 ‖ Aṣṭaka 2 ‖ Adhyāya 1 ‖ Vargas 4, 5, 6 ‖ number of ṛks in this Sūkta: 13 ‖ Seer: Kakṣīvān Dairghatamasa Auśija ‖ Deity: Uṣas ‖ Metre: Triṣṭubh.</w:t>
      </w:r>
    </w:p>
    <w:bookmarkStart w:id="119" w:name="ṛk-1-1"/>
    <w:p>
      <w:pPr>
        <w:pStyle w:val="Heading4"/>
      </w:pPr>
      <w:r>
        <w:t xml:space="preserve">Ṛk 1</w:t>
      </w:r>
    </w:p>
    <w:p>
      <w:pPr>
        <w:pStyle w:val="FirstParagraph"/>
      </w:pPr>
      <w:r>
        <w:rPr>
          <w:bCs/>
          <w:b/>
        </w:rPr>
        <w:t xml:space="preserve">॥ संहितापाठः ॥</w:t>
      </w:r>
    </w:p>
    <w:p>
      <w:pPr>
        <w:pStyle w:val="BlockText"/>
      </w:pPr>
      <w:r>
        <w:t xml:space="preserve">पृथू रथो दक्षिणाया अयोज्यैनं देवासो अमृतासो अस्थुः ।</w:t>
      </w:r>
      <w:r>
        <w:t xml:space="preserve"> </w:t>
      </w:r>
      <w:r>
        <w:t xml:space="preserve">कृष्णादुदस्थादर्या विहाया चिकित्सन्ती मानुषाय क्षयाय ॥ १ ॥</w:t>
      </w:r>
    </w:p>
    <w:p>
      <w:pPr>
        <w:pStyle w:val="BlockText"/>
      </w:pPr>
      <w:r>
        <w:rPr>
          <w:iCs/>
          <w:i/>
        </w:rPr>
        <w:t xml:space="preserve">pṛthū ratho dakṣiṇāyā ayojyainaṃ devāso amṛtāso asthuḥ |</w:t>
      </w:r>
      <w:r>
        <w:t xml:space="preserve"> </w:t>
      </w:r>
      <w:r>
        <w:rPr>
          <w:iCs/>
          <w:i/>
        </w:rPr>
        <w:t xml:space="preserve">kṛṣṇādudasthādaryā vihāyā cikitsantī mānuṣāya kṣayāya ‖ 1 ‖</w:t>
      </w:r>
    </w:p>
    <w:p>
      <w:pPr>
        <w:pStyle w:val="FirstParagraph"/>
      </w:pPr>
      <w:r>
        <w:rPr>
          <w:bCs/>
          <w:b/>
        </w:rPr>
        <w:t xml:space="preserve">॥ पदपाठः ॥</w:t>
      </w:r>
    </w:p>
    <w:p>
      <w:pPr>
        <w:pStyle w:val="BlockText"/>
      </w:pPr>
      <w:r>
        <w:t xml:space="preserve">पृथुः । रथः । दक्षिणायाः । अयोजि । आ । एनम् । देवासः । अमृतासः । अस्थुः ।</w:t>
      </w:r>
      <w:r>
        <w:t xml:space="preserve"> </w:t>
      </w:r>
      <w:r>
        <w:t xml:space="preserve">कृष्णात् । उत् । अस्थात् । आर्या । विऽहायाः । चिकित्सन्ती । मानुषाय । क्षयाय ॥ १ ॥</w:t>
      </w:r>
    </w:p>
    <w:p>
      <w:pPr>
        <w:pStyle w:val="BlockText"/>
      </w:pPr>
      <w:r>
        <w:rPr>
          <w:iCs/>
          <w:i/>
        </w:rPr>
        <w:t xml:space="preserve">pṛthuḥ | rathaḥ | dakṣiṇāyāḥ | ayoji | ā | enam | devāsaḥ | amṛtāsaḥ | asthuḥ |</w:t>
      </w:r>
      <w:r>
        <w:t xml:space="preserve"> </w:t>
      </w:r>
      <w:r>
        <w:rPr>
          <w:iCs/>
          <w:i/>
        </w:rPr>
        <w:t xml:space="preserve">kṛṣṇāt | ut | asthāt | āryā | vi ’hāyāḥ | cikitsantī | mānuṣāya | kṣayāya ‖ 1 ‖</w: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4-14</w:t>
      </w:r>
    </w:p>
    <w:bookmarkEnd w:id="119"/>
    <w:bookmarkEnd w:id="120"/>
    <w:bookmarkStart w:id="121" w:name="printed-p.-74-pdf-95"/>
    <w:p>
      <w:pPr>
        <w:pStyle w:val="Heading3"/>
      </w:pPr>
      <w:r>
        <w:t xml:space="preserve">Printed p. 74 (PDF 95)</w:t>
      </w:r>
    </w:p>
    <w:p>
      <w:pPr>
        <w:pStyle w:val="FirstParagraph"/>
      </w:pPr>
      <w:r>
        <w:rPr>
          <w:iCs/>
          <w:i/>
        </w:rPr>
        <w:t xml:space="preserve">(Header:</w:t>
      </w:r>
      <w:r>
        <w:rPr>
          <w:iCs/>
          <w:i/>
        </w:rPr>
        <w:t xml:space="preserve"> </w:t>
      </w:r>
      <w:r>
        <w:rPr>
          <w:iCs/>
          <w:i/>
        </w:rPr>
        <w:t xml:space="preserve">“</w:t>
      </w:r>
      <w:r>
        <w:rPr>
          <w:iCs/>
          <w:i/>
        </w:rPr>
        <w:t xml:space="preserve">Maṃ. 1 A. 18 Sū. 123</w:t>
      </w:r>
      <w:r>
        <w:rPr>
          <w:iCs/>
          <w:i/>
        </w:rPr>
        <w:t xml:space="preserve">”</w:t>
      </w:r>
      <w:r>
        <w:rPr>
          <w:iCs/>
          <w:i/>
        </w:rPr>
        <w:t xml:space="preserve">.)</w:t>
      </w:r>
    </w:p>
    <w:p>
      <w:pPr>
        <w:pStyle w:val="BodyText"/>
      </w:pPr>
      <w:r>
        <w:rPr>
          <w:bCs/>
          <w:b/>
        </w:rPr>
        <w:t xml:space="preserve">॥ सायणभाष्यम् ॥</w:t>
      </w:r>
    </w:p>
    <w:p>
      <w:pPr>
        <w:pStyle w:val="BlockText"/>
      </w:pPr>
      <w:r>
        <w:t xml:space="preserve">दक्षिणायाः प्रवृद्धायाः स्वव्यापारकुशलाया उषोदेवतायाः पृथुर्विस्तीर्णो रथोऽयोजि । अश्वैर्युक्तः सन्नद्धोऽभूत् । अत्र यद्यपि देवताविशेषो न श्रुतस्तथापि सूक्तस्योषोदेवताकत्वादुषस इति गम्यते । एनं सन्नद्धं रथममृतासोऽमरणधर्माणो देवासो देवनशीला हविर्भाजो देवा आस्थुः । आस्थितवन्तः । देवयजनं गन्तुमारूढा इत्यर्थः । अनन्तरं सोषाः कृष्णात् कृष्णवर्णाद्रात्रिरूपात्तमसः सकाशादुदस्थात् । उत्थिताभूत् । कृष्णं कृष्यतेर्निकृष्टो वर्णः (नि. २-२०) इति यास्कः । कीदृशी सा । अर्या अरणीया पूजनीया विहाया विविधगमनयुक्ता महती वा । विहाया इति महन्नाम विहायो यह्वः इति तन्नाममु पाठात् । मानुषाय क्षयाय मनुष्याणां निवासाय चिकित्सन्ती अन्धकारनिवारणरूपां चिकित्सां कुर्वती । तमो निवारयन्तीत्यर्थः ॥</w:t>
      </w:r>
    </w:p>
    <w:p>
      <w:pPr>
        <w:pStyle w:val="BlockText"/>
      </w:pPr>
      <w:r>
        <w:rPr>
          <w:iCs/>
          <w:i/>
        </w:rPr>
        <w:t xml:space="preserve">dakṣiṇāyāḥ pravṛddhāyāḥ svavyāpārakuśalāyā uṣodevatāyāḥ pṛthurvistīrṇo ratho ’yoji | aśvairyuktaḥ sannaddho ’bhūt | atra yadyapi devatāviśeṣo na śrutastathāpi sūktasyoṣodevatākatvāduṣasa iti gamyate | enaṃ sannaddhaṃ rathamamṛtāso ’maraṇadharmāṇo devāso devanaśīlā havirbhājo devā āsthuḥ | āsthitavantaḥ | devayajanaṃ gantumārūḍhā ityarthaḥ | anantaraṃ soṣāḥ kṛṣṇāt kṛṣṇavarṇādrātrirūpāttamasaḥ sakāśādudasthāt | utthitābhūt | kṛṣṇaṃ kṛṣyaternikṛṣṭo varṇaḥ (ni. 2-20) iti yāskaḥ | kīdṛśī sā | aryā araṇīyā pūjanīyā vihāyā vividhagamanayuktā mahatī vā | vihāyā iti mahannāma vihāyo yahvaḥ iti tannāmamu pāṭhāt | mānuṣāya kṣayāya manuṣyāṇāṃ nivāsāya cikitsantī andhakāranivāraṇarūpāṃ cikitsāṃ kurvatī | tamo nivārayantītyarthaḥ ‖</w:t>
      </w:r>
    </w:p>
    <w:p>
      <w:pPr>
        <w:pStyle w:val="FirstParagraph"/>
      </w:pPr>
      <w:r>
        <w:rPr>
          <w:iCs/>
          <w:i/>
        </w:rPr>
        <w:t xml:space="preserve">(The phrase</w:t>
      </w:r>
      <w:r>
        <w:rPr>
          <w:iCs/>
          <w:i/>
        </w:rPr>
        <w:t xml:space="preserve"> </w:t>
      </w:r>
      <w:r>
        <w:rPr>
          <w:iCs/>
          <w:i/>
        </w:rPr>
        <w:t xml:space="preserve">“</w:t>
      </w:r>
      <w:r>
        <w:rPr>
          <w:iCs/>
          <w:i/>
        </w:rPr>
        <w:t xml:space="preserve">tasmin sūkte</w:t>
      </w:r>
      <w:r>
        <w:rPr>
          <w:iCs/>
          <w:i/>
        </w:rPr>
        <w:t xml:space="preserve">”</w:t>
      </w:r>
      <w:r>
        <w:rPr>
          <w:iCs/>
          <w:i/>
        </w:rPr>
        <w:t xml:space="preserve"> </w:t>
      </w:r>
      <w:r>
        <w:rPr>
          <w:iCs/>
          <w:i/>
        </w:rPr>
        <w:t xml:space="preserve">and the number-reference of Yāska are read as printed: Ni. 2-20, as in the OCR</w:t>
      </w:r>
      <w:r>
        <w:rPr>
          <w:iCs/>
          <w:i/>
        </w:rPr>
        <w:t xml:space="preserve"> </w:t>
      </w:r>
      <w:r>
        <w:rPr>
          <w:iCs/>
          <w:i/>
        </w:rPr>
        <w:t xml:space="preserve">“</w:t>
      </w:r>
      <w:r>
        <w:rPr>
          <w:iCs/>
          <w:i/>
        </w:rPr>
        <w:t xml:space="preserve">2-20</w:t>
      </w:r>
      <w:r>
        <w:rPr>
          <w:iCs/>
          <w:i/>
        </w:rPr>
        <w:t xml:space="preserve">”</w:t>
      </w:r>
      <w:r>
        <w:rPr>
          <w:iCs/>
          <w:i/>
        </w:rPr>
        <w:t xml:space="preserve"> </w:t>
      </w:r>
      <w:r>
        <w:rPr>
          <w:iCs/>
          <w:i/>
        </w:rPr>
        <w:t xml:space="preserve">on p. 76; at the end the small-type grammar reference is only characterised.)</w:t>
      </w:r>
      <w:r>
        <w:t xml:space="preserve"> </w:t>
      </w:r>
      <w:r>
        <w:t xml:space="preserve">“</w:t>
      </w:r>
      <w:r>
        <w:t xml:space="preserve">Of Dakṣiṇā — the grown (</w:t>
      </w:r>
      <w:r>
        <w:rPr>
          <w:iCs/>
          <w:i/>
        </w:rPr>
        <w:t xml:space="preserve">pravṛddhā</w:t>
      </w:r>
      <w:r>
        <w:t xml:space="preserve">), skilled in her work — the goddess Uṣas, the broad (</w:t>
      </w:r>
      <w:r>
        <w:rPr>
          <w:iCs/>
          <w:i/>
        </w:rPr>
        <w:t xml:space="preserve">pṛthu</w:t>
      </w:r>
      <w:r>
        <w:t xml:space="preserve">, wide) chariot was yoked (</w:t>
      </w:r>
      <w:r>
        <w:rPr>
          <w:iCs/>
          <w:i/>
        </w:rPr>
        <w:t xml:space="preserve">ayoji</w:t>
      </w:r>
      <w:r>
        <w:t xml:space="preserve">): it was made ready, fitted with horses. Here, though no particular deity is named, it is understood to be Uṣas, since the Sūkta is addressed to Uṣas. This ready chariot the immortal (</w:t>
      </w:r>
      <w:r>
        <w:rPr>
          <w:iCs/>
          <w:i/>
        </w:rPr>
        <w:t xml:space="preserve">amṛtāsaḥ</w:t>
      </w:r>
      <w:r>
        <w:t xml:space="preserve">, of deathless nature) gods (</w:t>
      </w:r>
      <w:r>
        <w:rPr>
          <w:iCs/>
          <w:i/>
        </w:rPr>
        <w:t xml:space="preserve">devāsaḥ</w:t>
      </w:r>
      <w:r>
        <w:t xml:space="preserve">, the shining; the gods who partake of oblations) mounted (</w:t>
      </w:r>
      <w:r>
        <w:rPr>
          <w:iCs/>
          <w:i/>
        </w:rPr>
        <w:t xml:space="preserve">āsthuḥ</w:t>
      </w:r>
      <w:r>
        <w:t xml:space="preserve">): that is, they ascended in order to go to the place of the divine sacrifice. Afterwards she, Uṣas,</w:t>
      </w:r>
      <w:r>
        <w:t xml:space="preserve"> </w:t>
      </w:r>
      <w:r>
        <w:rPr>
          <w:iCs/>
          <w:i/>
        </w:rPr>
        <w:t xml:space="preserve">kṛṣṇāt</w:t>
      </w:r>
      <w:r>
        <w:t xml:space="preserve">, from the black — from the darkness in the form of night — rose up (</w:t>
      </w:r>
      <w:r>
        <w:rPr>
          <w:iCs/>
          <w:i/>
        </w:rPr>
        <w:t xml:space="preserve">udasthāt</w:t>
      </w:r>
      <w:r>
        <w:t xml:space="preserve">).</w:t>
      </w:r>
      <w:r>
        <w:t xml:space="preserve"> </w:t>
      </w:r>
      <w:r>
        <w:rPr>
          <w:iCs/>
          <w:i/>
        </w:rPr>
        <w:t xml:space="preserve">Kṛṣṇa</w:t>
      </w:r>
      <w:r>
        <w:t xml:space="preserve"> </w:t>
      </w:r>
      <w:r>
        <w:t xml:space="preserve">[is derived] from the root</w:t>
      </w:r>
      <w:r>
        <w:t xml:space="preserve"> </w:t>
      </w:r>
      <w:r>
        <w:rPr>
          <w:iCs/>
          <w:i/>
        </w:rPr>
        <w:t xml:space="preserve">kṛṣ</w:t>
      </w:r>
      <w:r>
        <w:t xml:space="preserve">; it is a lower colour (Ni. 2-20), says Yāska. What kind is she?</w:t>
      </w:r>
      <w:r>
        <w:t xml:space="preserve"> </w:t>
      </w:r>
      <w:r>
        <w:rPr>
          <w:iCs/>
          <w:i/>
        </w:rPr>
        <w:t xml:space="preserve">Āryā</w:t>
      </w:r>
      <w:r>
        <w:t xml:space="preserve">: worthy of approach, worthy of worship;</w:t>
      </w:r>
      <w:r>
        <w:t xml:space="preserve"> </w:t>
      </w:r>
      <w:r>
        <w:rPr>
          <w:iCs/>
          <w:i/>
        </w:rPr>
        <w:t xml:space="preserve">vihāyāḥ</w:t>
      </w:r>
      <w:r>
        <w:t xml:space="preserve">: of various motion, or great —</w:t>
      </w:r>
      <w:r>
        <w:t xml:space="preserve"> </w:t>
      </w:r>
      <w:r>
        <w:rPr>
          <w:iCs/>
          <w:i/>
        </w:rPr>
        <w:t xml:space="preserve">vihāyaḥ</w:t>
      </w:r>
      <w:r>
        <w:t xml:space="preserve"> </w:t>
      </w:r>
      <w:r>
        <w:t xml:space="preserve">is a name of</w:t>
      </w:r>
      <w:r>
        <w:t xml:space="preserve"> </w:t>
      </w:r>
      <w:r>
        <w:t xml:space="preserve">‘</w:t>
      </w:r>
      <w:r>
        <w:t xml:space="preserve">great</w:t>
      </w:r>
      <w:r>
        <w:t xml:space="preserve">’</w:t>
      </w:r>
      <w:r>
        <w:t xml:space="preserve">, by its reading among the names of</w:t>
      </w:r>
      <w:r>
        <w:t xml:space="preserve"> </w:t>
      </w:r>
      <w:r>
        <w:t xml:space="preserve">‘</w:t>
      </w:r>
      <w:r>
        <w:t xml:space="preserve">great</w:t>
      </w:r>
      <w:r>
        <w:t xml:space="preserve">’</w:t>
      </w:r>
      <w:r>
        <w:t xml:space="preserve"> </w:t>
      </w:r>
      <w:r>
        <w:t xml:space="preserve">(</w:t>
      </w:r>
      <w:r>
        <w:rPr>
          <w:iCs/>
          <w:i/>
        </w:rPr>
        <w:t xml:space="preserve">yahvaḥ</w:t>
      </w:r>
      <w:r>
        <w:t xml:space="preserve">).</w:t>
      </w:r>
      <w:r>
        <w:t xml:space="preserve"> </w:t>
      </w:r>
      <w:r>
        <w:rPr>
          <w:iCs/>
          <w:i/>
        </w:rPr>
        <w:t xml:space="preserve">Mānuṣāya kṣayāya</w:t>
      </w:r>
      <w:r>
        <w:t xml:space="preserve">: for the dwelling of men,</w:t>
      </w:r>
      <w:r>
        <w:t xml:space="preserve"> </w:t>
      </w:r>
      <w:r>
        <w:rPr>
          <w:iCs/>
          <w:i/>
        </w:rPr>
        <w:t xml:space="preserve">cikitsantī</w:t>
      </w:r>
      <w:r>
        <w:t xml:space="preserve"> </w:t>
      </w:r>
      <w:r>
        <w:t xml:space="preserve">— making the cure in the form of the removal of darkness: that is, dispelling the darkness.</w:t>
      </w:r>
      <w:r>
        <w:t xml:space="preserve">”</w:t>
      </w:r>
    </w:p>
    <w:p>
      <w:pPr>
        <w:pStyle w:val="BodyText"/>
      </w:pPr>
      <w:r>
        <w:rPr>
          <w:bCs/>
          <w:b/>
        </w:rPr>
        <w:t xml:space="preserve">॥ प्रतिपदार्थः ॥ — Pratipadārtha.</w:t>
      </w:r>
      <w:r>
        <w:t xml:space="preserve"> </w:t>
      </w:r>
      <w:r>
        <w:rPr>
          <w:iCs/>
          <w:i/>
        </w:rPr>
        <w:t xml:space="preserve">Dakṣiṇāyāḥ</w:t>
      </w:r>
      <w:r>
        <w:t xml:space="preserve"> </w:t>
      </w:r>
      <w:r>
        <w:t xml:space="preserve">— of the skilful (Uṣas deity);</w:t>
      </w:r>
      <w:r>
        <w:t xml:space="preserve"> </w:t>
      </w:r>
      <w:r>
        <w:rPr>
          <w:iCs/>
          <w:i/>
        </w:rPr>
        <w:t xml:space="preserve">pṛthuḥ</w:t>
      </w:r>
      <w:r>
        <w:t xml:space="preserve"> </w:t>
      </w:r>
      <w:r>
        <w:t xml:space="preserve">— broad;</w:t>
      </w:r>
      <w:r>
        <w:t xml:space="preserve"> </w:t>
      </w:r>
      <w:r>
        <w:rPr>
          <w:iCs/>
          <w:i/>
        </w:rPr>
        <w:t xml:space="preserve">rathaḥ</w:t>
      </w:r>
      <w:r>
        <w:t xml:space="preserve"> </w:t>
      </w:r>
      <w:r>
        <w:t xml:space="preserve">— the chariot;</w:t>
      </w:r>
      <w:r>
        <w:t xml:space="preserve"> </w:t>
      </w:r>
      <w:r>
        <w:rPr>
          <w:iCs/>
          <w:i/>
        </w:rPr>
        <w:t xml:space="preserve">ayoji</w:t>
      </w:r>
      <w:r>
        <w:t xml:space="preserve"> </w:t>
      </w:r>
      <w:r>
        <w:t xml:space="preserve">— was made ready (yoked with horses);</w:t>
      </w:r>
      <w:r>
        <w:t xml:space="preserve"> </w:t>
      </w:r>
      <w:r>
        <w:rPr>
          <w:iCs/>
          <w:i/>
        </w:rPr>
        <w:t xml:space="preserve">enam</w:t>
      </w:r>
      <w:r>
        <w:t xml:space="preserve"> </w:t>
      </w:r>
      <w:r>
        <w:t xml:space="preserve">— this (ready chariot);</w:t>
      </w:r>
      <w:r>
        <w:t xml:space="preserve"> </w:t>
      </w:r>
      <w:r>
        <w:rPr>
          <w:iCs/>
          <w:i/>
        </w:rPr>
        <w:t xml:space="preserve">amṛtāsaḥ</w:t>
      </w:r>
      <w:r>
        <w:t xml:space="preserve"> </w:t>
      </w:r>
      <w:r>
        <w:t xml:space="preserve">— immortal;</w:t>
      </w:r>
      <w:r>
        <w:t xml:space="preserve"> </w:t>
      </w:r>
      <w:r>
        <w:rPr>
          <w:iCs/>
          <w:i/>
        </w:rPr>
        <w:t xml:space="preserve">devāsaḥ</w:t>
      </w:r>
      <w:r>
        <w:t xml:space="preserve"> </w:t>
      </w:r>
      <w:r>
        <w:t xml:space="preserve">— gods;</w:t>
      </w:r>
      <w:r>
        <w:t xml:space="preserve"> </w:t>
      </w:r>
      <w:r>
        <w:rPr>
          <w:iCs/>
          <w:i/>
        </w:rPr>
        <w:t xml:space="preserve">ā asthuḥ</w:t>
      </w:r>
      <w:r>
        <w:t xml:space="preserve"> </w:t>
      </w:r>
      <w:r>
        <w:t xml:space="preserve">— mounted (afterwards);</w:t>
      </w:r>
      <w:r>
        <w:t xml:space="preserve"> </w:t>
      </w:r>
      <w:r>
        <w:rPr>
          <w:iCs/>
          <w:i/>
        </w:rPr>
        <w:t xml:space="preserve">āryā</w:t>
      </w:r>
      <w:r>
        <w:t xml:space="preserve"> </w:t>
      </w:r>
      <w:r>
        <w:t xml:space="preserve">— worshipful;</w:t>
      </w:r>
      <w:r>
        <w:t xml:space="preserve"> </w:t>
      </w:r>
      <w:r>
        <w:rPr>
          <w:iCs/>
          <w:i/>
        </w:rPr>
        <w:t xml:space="preserve">vihāyāḥ</w:t>
      </w:r>
      <w:r>
        <w:t xml:space="preserve"> </w:t>
      </w:r>
      <w:r>
        <w:t xml:space="preserve">— of manifold motion (Uṣas);</w:t>
      </w:r>
      <w:r>
        <w:t xml:space="preserve"> </w:t>
      </w:r>
      <w:r>
        <w:rPr>
          <w:iCs/>
          <w:i/>
        </w:rPr>
        <w:t xml:space="preserve">mānuṣāya kṣayāya</w:t>
      </w:r>
      <w:r>
        <w:t xml:space="preserve"> </w:t>
      </w:r>
      <w:r>
        <w:t xml:space="preserve">— for the dwelling of men;</w:t>
      </w:r>
      <w:r>
        <w:t xml:space="preserve"> </w:t>
      </w:r>
      <w:r>
        <w:rPr>
          <w:iCs/>
          <w:i/>
        </w:rPr>
        <w:t xml:space="preserve">cikitsantī</w:t>
      </w:r>
      <w:r>
        <w:t xml:space="preserve"> </w:t>
      </w:r>
      <w:r>
        <w:t xml:space="preserve">— performing the cure in the form of removing darkness;</w:t>
      </w:r>
      <w:r>
        <w:t xml:space="preserve"> </w:t>
      </w:r>
      <w:r>
        <w:rPr>
          <w:iCs/>
          <w:i/>
        </w:rPr>
        <w:t xml:space="preserve">kṛṣṇāt</w:t>
      </w:r>
      <w:r>
        <w:t xml:space="preserve"> </w:t>
      </w:r>
      <w:r>
        <w:t xml:space="preserve">— from black (darkness);</w:t>
      </w:r>
      <w:r>
        <w:t xml:space="preserve"> </w:t>
      </w:r>
      <w:r>
        <w:rPr>
          <w:iCs/>
          <w:i/>
        </w:rPr>
        <w:t xml:space="preserve">ut asthāt</w:t>
      </w:r>
      <w:r>
        <w:t xml:space="preserve"> </w:t>
      </w:r>
      <w:r>
        <w:t xml:space="preserve">— rose up.</w:t>
      </w:r>
    </w:p>
    <w:p>
      <w:pPr>
        <w:pStyle w:val="BodyText"/>
      </w:pPr>
      <w:r>
        <w:rPr>
          <w:bCs/>
          <w:b/>
        </w:rPr>
        <w:t xml:space="preserve">॥ भावार्थः ॥ — Bhāvārtha.</w:t>
      </w:r>
      <w:r>
        <w:t xml:space="preserve"> </w:t>
      </w:r>
      <w:r>
        <w:t xml:space="preserve">The broad chariot of the skilful (Uṣas deity) was yoked with horses; the immortal gods mounted it. Afterwards the worshipful and many-moving (Uṣas deity), performing a cure in the form of removing darkness for the dwellings of men, rose up from the black (darkness).</w:t>
      </w:r>
    </w:p>
    <w:p>
      <w:pPr>
        <w:pStyle w:val="BodyText"/>
      </w:pPr>
      <w:r>
        <w:rPr>
          <w:bCs/>
          <w:b/>
        </w:rPr>
        <w:t xml:space="preserve">Printed English (as printed):</w:t>
      </w:r>
      <w:r>
        <w:t xml:space="preserve"> </w:t>
      </w:r>
      <w:r>
        <w:rPr>
          <w:iCs/>
          <w:i/>
        </w:rPr>
        <w:t xml:space="preserve">The spacious chariot of the graceful (Dawn) has been harnessed ; the immortal gods have ascended it; the noble and all-pervading Ushas has risen up from the darkness, bringing health to human habitations.</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2-20</w:t>
      </w:r>
    </w:p>
    <w:bookmarkEnd w:id="121"/>
    <w:bookmarkStart w:id="122" w:name="printed-p.-75-pdf-96"/>
    <w:p>
      <w:pPr>
        <w:pStyle w:val="Heading3"/>
      </w:pPr>
      <w:r>
        <w:t xml:space="preserve">Printed p. 75 (PDF 96)</w:t>
      </w:r>
    </w:p>
    <w:p>
      <w:pPr>
        <w:pStyle w:val="FirstParagraph"/>
      </w:pPr>
      <w:r>
        <w:rPr>
          <w:iCs/>
          <w:i/>
        </w:rPr>
        <w:t xml:space="preserve">(Header:</w:t>
      </w:r>
      <w:r>
        <w:rPr>
          <w:iCs/>
          <w:i/>
        </w:rPr>
        <w:t xml:space="preserve"> </w:t>
      </w:r>
      <w:r>
        <w:rPr>
          <w:iCs/>
          <w:i/>
        </w:rPr>
        <w:t xml:space="preserve">“</w:t>
      </w:r>
      <w:r>
        <w:rPr>
          <w:iCs/>
          <w:i/>
        </w:rPr>
        <w:t xml:space="preserve">Aṣṭaka 2, Adhyāya 1, Varga 4</w:t>
      </w:r>
      <w:r>
        <w:rPr>
          <w:iCs/>
          <w:i/>
        </w:rPr>
        <w:t xml:space="preserve">”</w:t>
      </w:r>
      <w:r>
        <w:rPr>
          <w:iCs/>
          <w:i/>
        </w:rPr>
        <w:t xml:space="preserve">.)</w:t>
      </w:r>
      <w:r>
        <w:t xml:space="preserve"> </w:t>
      </w:r>
      <w:r>
        <w:rPr>
          <w:bCs/>
          <w:b/>
        </w:rPr>
        <w:t xml:space="preserve">Special topics (Viśeṣaviṣayagaḷu), Ṛk 1.</w:t>
      </w:r>
    </w:p>
    <w:p>
      <w:pPr>
        <w:pStyle w:val="BodyText"/>
      </w:pPr>
      <w:r>
        <w:rPr>
          <w:iCs/>
          <w:i/>
          <w:bCs/>
          <w:b/>
        </w:rPr>
        <w:t xml:space="preserve">dakṣiṇāyāḥ</w:t>
      </w:r>
      <w:r>
        <w:t xml:space="preserve"> </w:t>
      </w:r>
      <w:r>
        <w:t xml:space="preserve">—</w:t>
      </w:r>
      <w:r>
        <w:t xml:space="preserve"> </w:t>
      </w:r>
      <w:r>
        <w:rPr>
          <w:iCs/>
          <w:i/>
        </w:rPr>
        <w:t xml:space="preserve">pravṛddhāyāḥ svavyāpārakuśalāyāḥ</w:t>
      </w:r>
      <w:r>
        <w:t xml:space="preserve">:</w:t>
      </w:r>
      <w:r>
        <w:t xml:space="preserve"> </w:t>
      </w:r>
      <w:r>
        <w:t xml:space="preserve">“</w:t>
      </w:r>
      <w:r>
        <w:t xml:space="preserve">of her who is much developed and skilled in carrying out her own work, [the goddess] Uṣas</w:t>
      </w:r>
      <w:r>
        <w:t xml:space="preserve">”</w:t>
      </w:r>
      <w:r>
        <w:t xml:space="preserve"> </w:t>
      </w:r>
      <w:r>
        <w:t xml:space="preserve">— the two senses having been given, he has joined this word as an epithet of the deity Uṣas.</w:t>
      </w:r>
    </w:p>
    <w:p>
      <w:pPr>
        <w:pStyle w:val="BodyText"/>
      </w:pPr>
      <w:r>
        <w:t xml:space="preserve">Yāska in the Nirukta has given the derivation of the word</w:t>
      </w:r>
      <w:r>
        <w:t xml:space="preserve"> </w:t>
      </w:r>
      <w:r>
        <w:rPr>
          <w:iCs/>
          <w:i/>
        </w:rPr>
        <w:t xml:space="preserve">dakṣiṇā</w:t>
      </w:r>
      <w:r>
        <w:t xml:space="preserve"> </w:t>
      </w:r>
      <w:r>
        <w:t xml:space="preserve">in several meanings (Ni. 1-7, as read by the reader’s OCR).</w:t>
      </w:r>
    </w:p>
    <w:p>
      <w:pPr>
        <w:pStyle w:val="BlockText"/>
      </w:pPr>
      <w:r>
        <w:t xml:space="preserve">नूनं सा ते प्रति वरं जरित्रे दुहीयदिन्द्र दक्षिणा मघोनी ।</w:t>
      </w:r>
      <w:r>
        <w:t xml:space="preserve"> </w:t>
      </w:r>
      <w:r>
        <w:t xml:space="preserve">शिक्षा स्तोतृभ्यो मा ति धग्भगो नो बृहद्वदेम विदथे सुवीराः ॥</w:t>
      </w:r>
    </w:p>
    <w:p>
      <w:pPr>
        <w:pStyle w:val="BlockText"/>
      </w:pPr>
      <w:r>
        <w:rPr>
          <w:iCs/>
          <w:i/>
        </w:rPr>
        <w:t xml:space="preserve">nūnaṃ sā te prati varaṃ jaritre duhīyadindra dakṣiṇā maghonī |</w:t>
      </w:r>
      <w:r>
        <w:t xml:space="preserve"> </w:t>
      </w:r>
      <w:r>
        <w:rPr>
          <w:iCs/>
          <w:i/>
        </w:rPr>
        <w:t xml:space="preserve">śikṣā stotṛbhyo mā ti dhagbhago no bṛhadvadema vidathe suvīrāḥ ‖</w:t>
      </w:r>
    </w:p>
    <w:p>
      <w:pPr>
        <w:pStyle w:val="FirstParagraph"/>
      </w:pPr>
      <w:r>
        <w:t xml:space="preserve">(Ṛ. Saṃ. 2-1[?]-[?], as read; the OCR is garbled.) For the word</w:t>
      </w:r>
      <w:r>
        <w:t xml:space="preserve"> </w:t>
      </w:r>
      <w:r>
        <w:rPr>
          <w:iCs/>
          <w:i/>
        </w:rPr>
        <w:t xml:space="preserve">dakṣiṇā</w:t>
      </w:r>
      <w:r>
        <w:t xml:space="preserve"> </w:t>
      </w:r>
      <w:r>
        <w:t xml:space="preserve">in this ṛk, the Nirukta explains in one way:</w:t>
      </w:r>
      <w:r>
        <w:t xml:space="preserve"> </w:t>
      </w:r>
      <w:r>
        <w:rPr>
          <w:iCs/>
          <w:i/>
        </w:rPr>
        <w:t xml:space="preserve">dakṣiṇā dakṣateḥ samardhayati karmaṇo vṛddham samardhayatīti</w:t>
      </w:r>
      <w:r>
        <w:t xml:space="preserve"> </w:t>
      </w:r>
      <w:r>
        <w:t xml:space="preserve">—</w:t>
      </w:r>
      <w:r>
        <w:t xml:space="preserve"> </w:t>
      </w:r>
      <w:r>
        <w:t xml:space="preserve">“</w:t>
      </w:r>
      <w:r>
        <w:rPr>
          <w:iCs/>
          <w:i/>
        </w:rPr>
        <w:t xml:space="preserve">dakṣiṇā</w:t>
      </w:r>
      <w:r>
        <w:t xml:space="preserve"> </w:t>
      </w:r>
      <w:r>
        <w:t xml:space="preserve">[is so called] because she completes (</w:t>
      </w:r>
      <w:r>
        <w:rPr>
          <w:iCs/>
          <w:i/>
        </w:rPr>
        <w:t xml:space="preserve">samardhayati</w:t>
      </w:r>
      <w:r>
        <w:t xml:space="preserve">) the work, brings the deficient to fullness</w:t>
      </w:r>
      <w:r>
        <w:t xml:space="preserve">”</w:t>
      </w:r>
      <w:r>
        <w:t xml:space="preserve">. Here the vṛttikāra [Sāyaṇa’s predecessor] says:</w:t>
      </w:r>
      <w:r>
        <w:t xml:space="preserve"> </w:t>
      </w:r>
      <w:r>
        <w:rPr>
          <w:iCs/>
          <w:i/>
        </w:rPr>
        <w:t xml:space="preserve">yajñe hi yat kiñcid vigataṛddhikaṃ kṛtaṃ bhavati tad iyaṃ samardhayati viśiṣṭaṃ hi yajñasya sādhanam etad iti</w:t>
      </w:r>
      <w:r>
        <w:t xml:space="preserve"> </w:t>
      </w:r>
      <w:r>
        <w:t xml:space="preserve">—</w:t>
      </w:r>
      <w:r>
        <w:t xml:space="preserve"> </w:t>
      </w:r>
      <w:r>
        <w:t xml:space="preserve">“</w:t>
      </w:r>
      <w:r>
        <w:t xml:space="preserve">in the sacrifice, whatever is made deficient in its completeness is made complete by this; hence it is a special means of the sacrifice</w:t>
      </w:r>
      <w:r>
        <w:t xml:space="preserve">”</w:t>
      </w:r>
      <w:r>
        <w:t xml:space="preserve">: whatever in the sacrifice is deficient in the means of completion, this makes perfect; therefore this produces prosperity; hence, in the matter of the completion of a sacrifice this is the means — so the meaning is explained. In the second explanation of the Nirukta:</w:t>
      </w:r>
      <w:r>
        <w:t xml:space="preserve"> </w:t>
      </w:r>
      <w:r>
        <w:rPr>
          <w:iCs/>
          <w:i/>
        </w:rPr>
        <w:t xml:space="preserve">api vā pradakṣiṇāgamanād diśam abhipretya digdiśasuprakṛtiḥ</w:t>
      </w:r>
      <w:r>
        <w:t xml:space="preserve"> </w:t>
      </w:r>
      <w:r>
        <w:t xml:space="preserve">[as read, doubtful] —</w:t>
      </w:r>
      <w:r>
        <w:t xml:space="preserve"> </w:t>
      </w:r>
      <w:r>
        <w:rPr>
          <w:iCs/>
          <w:i/>
        </w:rPr>
        <w:t xml:space="preserve">dakṣiṇa</w:t>
      </w:r>
      <w:r>
        <w:t xml:space="preserve"> </w:t>
      </w:r>
      <w:r>
        <w:t xml:space="preserve">means the southern direction. Here the vṛttikāra explains that the priests go round the sacrificial altar in a clockwise (</w:t>
      </w:r>
      <w:r>
        <w:rPr>
          <w:iCs/>
          <w:i/>
        </w:rPr>
        <w:t xml:space="preserve">pradakṣiṇa</w:t>
      </w:r>
      <w:r>
        <w:t xml:space="preserve">) circuit; the cause of this going round, namely to go first facing the south — [the sense is] that</w:t>
      </w:r>
      <w:r>
        <w:t xml:space="preserve"> </w:t>
      </w:r>
      <w:r>
        <w:rPr>
          <w:iCs/>
          <w:i/>
        </w:rPr>
        <w:t xml:space="preserve">dakṣiṇā</w:t>
      </w:r>
      <w:r>
        <w:t xml:space="preserve"> </w:t>
      </w:r>
      <w:r>
        <w:t xml:space="preserve">in the sense of the southern direction (Ni. 1-2, as read in the OCR). In the third explanation of the Nirukta,</w:t>
      </w:r>
      <w:r>
        <w:t xml:space="preserve"> </w:t>
      </w:r>
      <w:r>
        <w:rPr>
          <w:iCs/>
          <w:i/>
        </w:rPr>
        <w:t xml:space="preserve">dakṣiṇo hasto dakṣateḥ utsāhakarmaṇaḥ</w:t>
      </w:r>
      <w:r>
        <w:t xml:space="preserve"> </w:t>
      </w:r>
      <w:r>
        <w:t xml:space="preserve">(</w:t>
      </w:r>
      <w:r>
        <w:t xml:space="preserve">“</w:t>
      </w:r>
      <w:r>
        <w:rPr>
          <w:iCs/>
          <w:i/>
        </w:rPr>
        <w:t xml:space="preserve">dakṣiṇa</w:t>
      </w:r>
      <w:r>
        <w:t xml:space="preserve"> </w:t>
      </w:r>
      <w:r>
        <w:t xml:space="preserve">is the hand, from</w:t>
      </w:r>
      <w:r>
        <w:t xml:space="preserve"> </w:t>
      </w:r>
      <w:r>
        <w:rPr>
          <w:iCs/>
          <w:i/>
        </w:rPr>
        <w:t xml:space="preserve">dakṣ</w:t>
      </w:r>
      <w:r>
        <w:t xml:space="preserve"> </w:t>
      </w:r>
      <w:r>
        <w:t xml:space="preserve">in the sense of exertion</w:t>
      </w:r>
      <w:r>
        <w:t xml:space="preserve">”</w:t>
      </w:r>
      <w:r>
        <w:t xml:space="preserve">): when working, the worker uses the right hand to show his exertion; hence</w:t>
      </w:r>
      <w:r>
        <w:t xml:space="preserve"> </w:t>
      </w:r>
      <w:r>
        <w:rPr>
          <w:iCs/>
          <w:i/>
        </w:rPr>
        <w:t xml:space="preserve">dakṣiṇā</w:t>
      </w:r>
      <w:r>
        <w:t xml:space="preserve"> </w:t>
      </w:r>
      <w:r>
        <w:t xml:space="preserve">means</w:t>
      </w:r>
      <w:r>
        <w:t xml:space="preserve"> </w:t>
      </w:r>
      <w:r>
        <w:t xml:space="preserve">“</w:t>
      </w:r>
      <w:r>
        <w:t xml:space="preserve">the right hand</w:t>
      </w:r>
      <w:r>
        <w:t xml:space="preserve">”</w:t>
      </w:r>
      <w:r>
        <w:t xml:space="preserve">. Following this meaning also, [</w:t>
      </w:r>
      <w:r>
        <w:rPr>
          <w:iCs/>
          <w:i/>
        </w:rPr>
        <w:t xml:space="preserve">dakṣiṇā</w:t>
      </w:r>
      <w:r>
        <w:t xml:space="preserve">] is derived from the root</w:t>
      </w:r>
      <w:r>
        <w:t xml:space="preserve"> </w:t>
      </w:r>
      <w:r>
        <w:rPr>
          <w:iCs/>
          <w:i/>
        </w:rPr>
        <w:t xml:space="preserve">dāś</w:t>
      </w:r>
      <w:r>
        <w:t xml:space="preserve"> </w:t>
      </w:r>
      <w:r>
        <w:t xml:space="preserve">“</w:t>
      </w:r>
      <w:r>
        <w:t xml:space="preserve">to give</w:t>
      </w:r>
      <w:r>
        <w:t xml:space="preserve">”</w:t>
      </w:r>
      <w:r>
        <w:t xml:space="preserve"> </w:t>
      </w:r>
      <w:r>
        <w:t xml:space="preserve">(</w:t>
      </w:r>
      <w:r>
        <w:rPr>
          <w:iCs/>
          <w:i/>
        </w:rPr>
        <w:t xml:space="preserve">dāśater vā syād dānakarmaṇaḥ</w:t>
      </w:r>
      <w:r>
        <w:t xml:space="preserve">,</w:t>
      </w:r>
      <w:r>
        <w:t xml:space="preserve"> </w:t>
      </w:r>
      <w:r>
        <w:t xml:space="preserve">“</w:t>
      </w:r>
      <w:r>
        <w:t xml:space="preserve">or [it comes] from the root</w:t>
      </w:r>
      <w:r>
        <w:t xml:space="preserve"> </w:t>
      </w:r>
      <w:r>
        <w:rPr>
          <w:iCs/>
          <w:i/>
        </w:rPr>
        <w:t xml:space="preserve">dāś</w:t>
      </w:r>
      <w:r>
        <w:t xml:space="preserve">, in the sense of giving</w:t>
      </w:r>
      <w:r>
        <w:t xml:space="preserve">”</w:t>
      </w:r>
      <w:r>
        <w:t xml:space="preserve">), so that the word</w:t>
      </w:r>
      <w:r>
        <w:t xml:space="preserve"> </w:t>
      </w:r>
      <w:r>
        <w:rPr>
          <w:iCs/>
          <w:i/>
        </w:rPr>
        <w:t xml:space="preserve">dakṣiṇā</w:t>
      </w:r>
      <w:r>
        <w:t xml:space="preserve"> </w:t>
      </w:r>
      <w:r>
        <w:t xml:space="preserve">is formed. Following the three kinds of meaning given by the Nirukta writer, Sāyaṇa explains</w:t>
      </w:r>
      <w:r>
        <w:t xml:space="preserve"> </w:t>
      </w:r>
      <w:r>
        <w:rPr>
          <w:iCs/>
          <w:i/>
        </w:rPr>
        <w:t xml:space="preserve">pravṛddhāyāḥ</w:t>
      </w:r>
      <w:r>
        <w:t xml:space="preserve">,</w:t>
      </w:r>
      <w:r>
        <w:t xml:space="preserve"> </w:t>
      </w:r>
      <w:r>
        <w:t xml:space="preserve">“</w:t>
      </w:r>
      <w:r>
        <w:t xml:space="preserve">of one who has reached excess</w:t>
      </w:r>
      <w:r>
        <w:t xml:space="preserve">”</w:t>
      </w:r>
      <w:r>
        <w:t xml:space="preserve"> </w:t>
      </w:r>
      <w:r>
        <w:t xml:space="preserve">(Ni. 1-3 [?], as read).</w:t>
      </w:r>
    </w:p>
    <w:p>
      <w:pPr>
        <w:pStyle w:val="BodyText"/>
      </w:pPr>
      <w:r>
        <w:rPr>
          <w:iCs/>
          <w:i/>
          <w:bCs/>
          <w:b/>
        </w:rPr>
        <w:t xml:space="preserve">kṛṣṇāt</w:t>
      </w:r>
      <w:r>
        <w:t xml:space="preserve"> </w:t>
      </w:r>
      <w:r>
        <w:t xml:space="preserve">—</w:t>
      </w:r>
      <w:r>
        <w:t xml:space="preserve"> </w:t>
      </w:r>
      <w:r>
        <w:rPr>
          <w:iCs/>
          <w:i/>
        </w:rPr>
        <w:t xml:space="preserve">nikṛṣṭavarṇāt naiśāt tamasaḥ</w:t>
      </w:r>
      <w:r>
        <w:t xml:space="preserve"> </w:t>
      </w:r>
      <w:r>
        <w:t xml:space="preserve">(Ni. 1-7 [?], as read):</w:t>
      </w:r>
      <w:r>
        <w:t xml:space="preserve"> </w:t>
      </w:r>
      <w:r>
        <w:t xml:space="preserve">“</w:t>
      </w:r>
      <w:r>
        <w:t xml:space="preserve">from the darkness of night, which is of a low (black) colour</w:t>
      </w:r>
      <w:r>
        <w:t xml:space="preserve">”</w:t>
      </w:r>
      <w:r>
        <w:t xml:space="preserve">; this is the sense. The Nirukta writer —</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1-7; 1-7; 1-7</w:t>
      </w:r>
    </w:p>
    <w:bookmarkEnd w:id="122"/>
    <w:bookmarkStart w:id="123" w:name="printed-p.-76-pdf-97"/>
    <w:p>
      <w:pPr>
        <w:pStyle w:val="Heading3"/>
      </w:pPr>
      <w:r>
        <w:t xml:space="preserve">Printed p. 76 (PDF 97)</w:t>
      </w:r>
    </w:p>
    <w:p>
      <w:pPr>
        <w:pStyle w:val="FirstParagraph"/>
      </w:pPr>
      <w:r>
        <w:rPr>
          <w:iCs/>
          <w:i/>
        </w:rPr>
        <w:t xml:space="preserve">(Header:</w:t>
      </w:r>
      <w:r>
        <w:rPr>
          <w:iCs/>
          <w:i/>
        </w:rPr>
        <w:t xml:space="preserve"> </w:t>
      </w:r>
      <w:r>
        <w:rPr>
          <w:iCs/>
          <w:i/>
        </w:rPr>
        <w:t xml:space="preserve">“</w:t>
      </w:r>
      <w:r>
        <w:rPr>
          <w:iCs/>
          <w:i/>
        </w:rPr>
        <w:t xml:space="preserve">Maṃ. 1 A. 18 Sū. 123</w:t>
      </w:r>
      <w:r>
        <w:rPr>
          <w:iCs/>
          <w:i/>
        </w:rPr>
        <w:t xml:space="preserve">”</w:t>
      </w:r>
      <w:r>
        <w:rPr>
          <w:iCs/>
          <w:i/>
        </w:rPr>
        <w:t xml:space="preserve">.)</w:t>
      </w:r>
    </w:p>
    <w:p>
      <w:pPr>
        <w:pStyle w:val="BlockText"/>
      </w:pPr>
      <w:r>
        <w:t xml:space="preserve">रुशद्वत्सा रुशती श्वेत्यागादारैगु कृष्णा सदनान्यस्याः ।</w:t>
      </w:r>
      <w:r>
        <w:t xml:space="preserve"> </w:t>
      </w:r>
      <w:r>
        <w:t xml:space="preserve">समानबन्धू अमृते अनूची द्यावा वर्णं चरत आमिनाने ॥</w:t>
      </w:r>
    </w:p>
    <w:p>
      <w:pPr>
        <w:pStyle w:val="BlockText"/>
      </w:pPr>
      <w:r>
        <w:rPr>
          <w:iCs/>
          <w:i/>
        </w:rPr>
        <w:t xml:space="preserve">ruśadvatsā ruśatī śvetyāgādāraigu kṛṣṇā sadanānyasyāḥ |</w:t>
      </w:r>
      <w:r>
        <w:t xml:space="preserve"> </w:t>
      </w:r>
      <w:r>
        <w:rPr>
          <w:iCs/>
          <w:i/>
        </w:rPr>
        <w:t xml:space="preserve">samānabandhū amṛte anūcī dyāvā varṇaṃ carata āmināne ‖</w:t>
      </w:r>
    </w:p>
    <w:p>
      <w:pPr>
        <w:pStyle w:val="FirstParagraph"/>
      </w:pPr>
      <w:r>
        <w:t xml:space="preserve">(Ṛ. Saṃ. 1-113-2, as printed on p. 71.) — citing this ṛk, [he says]</w:t>
      </w:r>
      <w:r>
        <w:t xml:space="preserve"> </w:t>
      </w:r>
      <w:r>
        <w:rPr>
          <w:iCs/>
          <w:i/>
        </w:rPr>
        <w:t xml:space="preserve">kṛṣṇavarṇā rātriḥ | kṛṣṇaṃ kṛṣyater nikṛṣṭo varṇaḥ</w:t>
      </w:r>
      <w:r>
        <w:t xml:space="preserve"> </w:t>
      </w:r>
      <w:r>
        <w:t xml:space="preserve">(Ni. 2-20) —</w:t>
      </w:r>
      <w:r>
        <w:t xml:space="preserve"> </w:t>
      </w:r>
      <w:r>
        <w:t xml:space="preserve">“</w:t>
      </w:r>
      <w:r>
        <w:rPr>
          <w:iCs/>
          <w:i/>
        </w:rPr>
        <w:t xml:space="preserve">kṛṣṇa</w:t>
      </w:r>
      <w:r>
        <w:t xml:space="preserve"> </w:t>
      </w:r>
      <w:r>
        <w:t xml:space="preserve">is black-coloured night; [the word]</w:t>
      </w:r>
      <w:r>
        <w:t xml:space="preserve"> </w:t>
      </w:r>
      <w:r>
        <w:rPr>
          <w:iCs/>
          <w:i/>
        </w:rPr>
        <w:t xml:space="preserve">kṛṣṇa</w:t>
      </w:r>
      <w:r>
        <w:t xml:space="preserve"> </w:t>
      </w:r>
      <w:r>
        <w:t xml:space="preserve">is formed from the root</w:t>
      </w:r>
      <w:r>
        <w:t xml:space="preserve"> </w:t>
      </w:r>
      <w:r>
        <w:rPr>
          <w:iCs/>
          <w:i/>
        </w:rPr>
        <w:t xml:space="preserve">kṛṣ</w:t>
      </w:r>
      <w:r>
        <w:t xml:space="preserve">; it means a low, base colour</w:t>
      </w:r>
      <w:r>
        <w:t xml:space="preserve">”</w:t>
      </w:r>
      <w:r>
        <w:t xml:space="preserve"> </w:t>
      </w:r>
      <w:r>
        <w:t xml:space="preserve">— thus he has explained it.</w:t>
      </w:r>
    </w:p>
    <w:p>
      <w:pPr>
        <w:pStyle w:val="BodyText"/>
      </w:pPr>
      <w:r>
        <w:rPr>
          <w:iCs/>
          <w:i/>
          <w:bCs/>
          <w:b/>
        </w:rPr>
        <w:t xml:space="preserve">āryā</w:t>
      </w:r>
      <w:r>
        <w:t xml:space="preserve"> </w:t>
      </w:r>
      <w:r>
        <w:t xml:space="preserve">—</w:t>
      </w:r>
      <w:r>
        <w:t xml:space="preserve"> </w:t>
      </w:r>
      <w:r>
        <w:rPr>
          <w:iCs/>
          <w:i/>
        </w:rPr>
        <w:t xml:space="preserve">araṇīyā pūjanīyā</w:t>
      </w:r>
      <w:r>
        <w:t xml:space="preserve"> </w:t>
      </w:r>
      <w:r>
        <w:t xml:space="preserve">—</w:t>
      </w:r>
      <w:r>
        <w:t xml:space="preserve"> </w:t>
      </w:r>
      <w:r>
        <w:t xml:space="preserve">“</w:t>
      </w:r>
      <w:r>
        <w:t xml:space="preserve">worthy of worship</w:t>
      </w:r>
      <w:r>
        <w:t xml:space="preserve">”</w:t>
      </w:r>
      <w:r>
        <w:t xml:space="preserve">: that is, that which is worthy of worship. The word</w:t>
      </w:r>
      <w:r>
        <w:t xml:space="preserve"> </w:t>
      </w:r>
      <w:r>
        <w:rPr>
          <w:iCs/>
          <w:i/>
        </w:rPr>
        <w:t xml:space="preserve">ārya</w:t>
      </w:r>
      <w:r>
        <w:t xml:space="preserve"> </w:t>
      </w:r>
      <w:r>
        <w:t xml:space="preserve">is recorded among the four names of Īśvara (</w:t>
      </w:r>
      <w:r>
        <w:t xml:space="preserve">“</w:t>
      </w:r>
      <w:r>
        <w:t xml:space="preserve">lord</w:t>
      </w:r>
      <w:r>
        <w:t xml:space="preserve">”</w:t>
      </w:r>
      <w:r>
        <w:t xml:space="preserve">) (Ni. 3-11, as read). The Nirukta writer cites a use of the word</w:t>
      </w:r>
      <w:r>
        <w:t xml:space="preserve"> </w:t>
      </w:r>
      <w:r>
        <w:rPr>
          <w:iCs/>
          <w:i/>
        </w:rPr>
        <w:t xml:space="preserve">ārya</w:t>
      </w:r>
      <w:r>
        <w:t xml:space="preserve"> </w:t>
      </w:r>
      <w:r>
        <w:t xml:space="preserve">in the sense of Īśvara; but the meaning</w:t>
      </w:r>
      <w:r>
        <w:t xml:space="preserve"> </w:t>
      </w:r>
      <w:r>
        <w:t xml:space="preserve">“</w:t>
      </w:r>
      <w:r>
        <w:t xml:space="preserve">lord</w:t>
      </w:r>
      <w:r>
        <w:t xml:space="preserve">”</w:t>
      </w:r>
      <w:r>
        <w:t xml:space="preserve"> </w:t>
      </w:r>
      <w:r>
        <w:t xml:space="preserve">is explained as fitting one who deserves praise. For example:</w:t>
      </w:r>
    </w:p>
    <w:p>
      <w:pPr>
        <w:pStyle w:val="BlockText"/>
      </w:pPr>
      <w:r>
        <w:t xml:space="preserve">प्र तत्ते अद्य शिपिविष्ट नामार्यः शंसामि वयुनानि विद्वान् ।</w:t>
      </w:r>
      <w:r>
        <w:t xml:space="preserve"> </w:t>
      </w:r>
      <w:r>
        <w:t xml:space="preserve">तं त्वा गृणामि तवसमतव्यान् क्षयन्तमस्य रजसः पराके ॥</w:t>
      </w:r>
    </w:p>
    <w:p>
      <w:pPr>
        <w:pStyle w:val="BlockText"/>
      </w:pPr>
      <w:r>
        <w:rPr>
          <w:iCs/>
          <w:i/>
        </w:rPr>
        <w:t xml:space="preserve">pra tatte adya śipiviṣṭa nāmāryaḥ śaṃsāmi vayunāni vidvān |</w:t>
      </w:r>
      <w:r>
        <w:t xml:space="preserve"> </w:t>
      </w:r>
      <w:r>
        <w:rPr>
          <w:iCs/>
          <w:i/>
        </w:rPr>
        <w:t xml:space="preserve">taṃ tvā gṛṇāmi tavasamatavyān kṣayantamasya rajasaḥ parāke ‖</w:t>
      </w:r>
    </w:p>
    <w:p>
      <w:pPr>
        <w:pStyle w:val="FirstParagraph"/>
      </w:pPr>
      <w:r>
        <w:t xml:space="preserve">(Ṛ. Saṃ. 7-100-5 [?], as read; the OCR has</w:t>
      </w:r>
      <w:r>
        <w:t xml:space="preserve"> </w:t>
      </w:r>
      <w:r>
        <w:t xml:space="preserve">“</w:t>
      </w:r>
      <w:r>
        <w:t xml:space="preserve">7-10-5</w:t>
      </w:r>
      <w:r>
        <w:t xml:space="preserve">”</w:t>
      </w:r>
      <w:r>
        <w:t xml:space="preserve">.)</w:t>
      </w:r>
    </w:p>
    <w:p>
      <w:pPr>
        <w:pStyle w:val="BlockText"/>
      </w:pPr>
      <w:r>
        <w:t xml:space="preserve">अर्योऽहमीश्वरः स्तोतॄणामर्यस्त्वमसीति वा ।</w:t>
      </w:r>
    </w:p>
    <w:p>
      <w:pPr>
        <w:pStyle w:val="BlockText"/>
      </w:pPr>
      <w:r>
        <w:rPr>
          <w:iCs/>
          <w:i/>
        </w:rPr>
        <w:t xml:space="preserve">aryo ’hamīśvaraḥ stotṝṇāmaryastvamasīti vā |</w:t>
      </w:r>
    </w:p>
    <w:p>
      <w:pPr>
        <w:pStyle w:val="FirstParagraph"/>
      </w:pPr>
      <w:r>
        <w:t xml:space="preserve">(Ni. 5-9 [?], as read by the OCR.) Here the vṛttikāra says:</w:t>
      </w:r>
      <w:r>
        <w:t xml:space="preserve"> </w:t>
      </w:r>
      <w:r>
        <w:rPr>
          <w:iCs/>
          <w:i/>
        </w:rPr>
        <w:t xml:space="preserve">yasmād aryo ’hamasmi īśvaraḥ stutīnām udīraṇe</w:t>
      </w:r>
      <w:r>
        <w:t xml:space="preserve"> </w:t>
      </w:r>
      <w:r>
        <w:t xml:space="preserve">… or</w:t>
      </w:r>
      <w:r>
        <w:t xml:space="preserve"> </w:t>
      </w:r>
      <w:r>
        <w:rPr>
          <w:iCs/>
          <w:i/>
        </w:rPr>
        <w:t xml:space="preserve">arya asi, ārya īśvaraḥ mad-anugrahāya samarthaḥ</w:t>
      </w:r>
      <w:r>
        <w:t xml:space="preserve"> </w:t>
      </w:r>
      <w:r>
        <w:t xml:space="preserve">—</w:t>
      </w:r>
      <w:r>
        <w:t xml:space="preserve"> </w:t>
      </w:r>
      <w:r>
        <w:t xml:space="preserve">“</w:t>
      </w:r>
      <w:r>
        <w:t xml:space="preserve">since I am a master (</w:t>
      </w:r>
      <w:r>
        <w:rPr>
          <w:iCs/>
          <w:i/>
        </w:rPr>
        <w:t xml:space="preserve">ārya</w:t>
      </w:r>
      <w:r>
        <w:t xml:space="preserve">), able to utter praises, I know well your qualities in order to praise you; therefore you, who are worthy of praise, [I am] able to praise; or, since you are able to show grace, you are (</w:t>
      </w:r>
      <w:r>
        <w:rPr>
          <w:iCs/>
          <w:i/>
        </w:rPr>
        <w:t xml:space="preserve">ārya</w:t>
      </w:r>
      <w:r>
        <w:t xml:space="preserve">) worshipful</w:t>
      </w:r>
      <w:r>
        <w:t xml:space="preserve">”</w:t>
      </w:r>
      <w:r>
        <w:t xml:space="preserve"> </w:t>
      </w:r>
      <w:r>
        <w:t xml:space="preserve">— he explains thus. In this ṛk the word</w:t>
      </w:r>
      <w:r>
        <w:t xml:space="preserve"> </w:t>
      </w:r>
      <w:r>
        <w:rPr>
          <w:iCs/>
          <w:i/>
        </w:rPr>
        <w:t xml:space="preserve">uṣas</w:t>
      </w:r>
      <w:r>
        <w:t xml:space="preserve"> </w:t>
      </w:r>
      <w:r>
        <w:t xml:space="preserve">does not occur, but from the context he has given the sense</w:t>
      </w:r>
      <w:r>
        <w:t xml:space="preserve"> </w:t>
      </w:r>
      <w:r>
        <w:rPr>
          <w:iCs/>
          <w:i/>
        </w:rPr>
        <w:t xml:space="preserve">pūjanīyā</w:t>
      </w:r>
      <w:r>
        <w:t xml:space="preserve"> </w:t>
      </w:r>
      <w:r>
        <w:t xml:space="preserve">for the word</w:t>
      </w:r>
      <w:r>
        <w:t xml:space="preserve"> </w:t>
      </w:r>
      <w:r>
        <w:rPr>
          <w:iCs/>
          <w:i/>
        </w:rPr>
        <w:t xml:space="preserve">āryā</w:t>
      </w:r>
      <w:r>
        <w:t xml:space="preserve"> </w:t>
      </w:r>
      <w:r>
        <w:t xml:space="preserve">in describing the qualities of the deity Uṣas.</w:t>
      </w:r>
    </w:p>
    <w:p>
      <w:pPr>
        <w:pStyle w:val="BodyText"/>
      </w:pPr>
      <w:r>
        <w:rPr>
          <w:iCs/>
          <w:i/>
          <w:bCs/>
          <w:b/>
        </w:rPr>
        <w:t xml:space="preserve">vihāyāḥ</w:t>
      </w:r>
      <w:r>
        <w:t xml:space="preserve"> </w:t>
      </w:r>
      <w:r>
        <w:t xml:space="preserve">—</w:t>
      </w:r>
      <w:r>
        <w:t xml:space="preserve"> </w:t>
      </w:r>
      <w:r>
        <w:rPr>
          <w:iCs/>
          <w:i/>
        </w:rPr>
        <w:t xml:space="preserve">vividhagamanayuktā mahatī vā</w:t>
      </w:r>
      <w:r>
        <w:t xml:space="preserve">:</w:t>
      </w:r>
      <w:r>
        <w:t xml:space="preserve"> </w:t>
      </w:r>
      <w:r>
        <w:t xml:space="preserve">“</w:t>
      </w:r>
      <w:r>
        <w:t xml:space="preserve">Uṣas moves about in many ways, or is filled with greatness</w:t>
      </w:r>
      <w:r>
        <w:t xml:space="preserve">”</w:t>
      </w:r>
      <w:r>
        <w:t xml:space="preserve">. The word</w:t>
      </w:r>
      <w:r>
        <w:t xml:space="preserve"> </w:t>
      </w:r>
      <w:r>
        <w:rPr>
          <w:iCs/>
          <w:i/>
        </w:rPr>
        <w:t xml:space="preserve">vihāyāḥ</w:t>
      </w:r>
      <w:r>
        <w:t xml:space="preserve"> </w:t>
      </w:r>
      <w:r>
        <w:t xml:space="preserve">is recorded in the group of twenty-five names of</w:t>
      </w:r>
      <w:r>
        <w:t xml:space="preserve"> </w:t>
      </w:r>
      <w:r>
        <w:t xml:space="preserve">‘</w:t>
      </w:r>
      <w:r>
        <w:t xml:space="preserve">great</w:t>
      </w:r>
      <w:r>
        <w:t xml:space="preserve">’</w:t>
      </w:r>
      <w:r>
        <w:t xml:space="preserve">, beginning with</w:t>
      </w:r>
      <w:r>
        <w:t xml:space="preserve"> </w:t>
      </w:r>
      <w:r>
        <w:rPr>
          <w:iCs/>
          <w:i/>
        </w:rPr>
        <w:t xml:space="preserve">mahat, brahman</w:t>
      </w:r>
      <w:r>
        <w:t xml:space="preserve"> </w:t>
      </w:r>
      <w:r>
        <w:t xml:space="preserve">[as read] (Ni. 3-13, as read by the OCR). The Nirukta writer has cited a use of the word</w:t>
      </w:r>
      <w:r>
        <w:t xml:space="preserve"> </w:t>
      </w:r>
      <w:r>
        <w:rPr>
          <w:iCs/>
          <w:i/>
        </w:rPr>
        <w:t xml:space="preserve">vihāyāḥ</w:t>
      </w:r>
      <w:r>
        <w:t xml:space="preserve"> </w:t>
      </w:r>
      <w:r>
        <w:t xml:space="preserve">in this same sense (Ni. 10-26, as read by the OCR). For example:</w:t>
      </w:r>
    </w:p>
    <w:p>
      <w:pPr>
        <w:pStyle w:val="BlockText"/>
      </w:pPr>
      <w:r>
        <w:t xml:space="preserve">विश्वकर्मा विमना आद्विहाया धाता विधाता परमोत संदृक् ।</w:t>
      </w:r>
      <w:r>
        <w:t xml:space="preserve"> </w:t>
      </w:r>
      <w:r>
        <w:t xml:space="preserve">तेषामिष्टानि समिषा मदन्ति यत्रा सप्तर्षीन् पर एकमाहुः ॥</w:t>
      </w:r>
    </w:p>
    <w:p>
      <w:pPr>
        <w:pStyle w:val="BlockText"/>
      </w:pPr>
      <w:r>
        <w:rPr>
          <w:iCs/>
          <w:i/>
        </w:rPr>
        <w:t xml:space="preserve">viśvakarmā vimanā ādvihāyā dhātā vidhātā paramota saṃdṛk |</w:t>
      </w:r>
      <w:r>
        <w:t xml:space="preserve"> </w:t>
      </w:r>
      <w:r>
        <w:rPr>
          <w:iCs/>
          <w:i/>
        </w:rPr>
        <w:t xml:space="preserve">teṣāmiṣṭāni samiṣā madanti yatrā saptarṣīn para ekamāhuḥ ‖</w:t>
      </w:r>
    </w:p>
    <w:p>
      <w:pPr>
        <w:pStyle w:val="FirstParagraph"/>
      </w:pPr>
      <w:r>
        <w:t xml:space="preserve">(Ṛ. Saṃ. 10-82-[?], as read.)</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2-20; 3-11; 7-10-5; 5-9; 3-13; 10-26</w:t>
      </w:r>
    </w:p>
    <w:bookmarkEnd w:id="123"/>
    <w:bookmarkStart w:id="124" w:name="printed-p.-77-pdf-98"/>
    <w:p>
      <w:pPr>
        <w:pStyle w:val="Heading3"/>
      </w:pPr>
      <w:r>
        <w:t xml:space="preserve">Printed p. 77 (PDF 98)</w:t>
      </w:r>
    </w:p>
    <w:p>
      <w:pPr>
        <w:pStyle w:val="FirstParagraph"/>
      </w:pPr>
      <w:r>
        <w:rPr>
          <w:iCs/>
          <w:i/>
        </w:rPr>
        <w:t xml:space="preserve">(Header:</w:t>
      </w:r>
      <w:r>
        <w:rPr>
          <w:iCs/>
          <w:i/>
        </w:rPr>
        <w:t xml:space="preserve"> </w:t>
      </w:r>
      <w:r>
        <w:rPr>
          <w:iCs/>
          <w:i/>
        </w:rPr>
        <w:t xml:space="preserve">“</w:t>
      </w:r>
      <w:r>
        <w:rPr>
          <w:iCs/>
          <w:i/>
        </w:rPr>
        <w:t xml:space="preserve">Aṣṭaka 2, Adhyāya 1, Varga 4</w:t>
      </w:r>
      <w:r>
        <w:rPr>
          <w:iCs/>
          <w:i/>
        </w:rPr>
        <w:t xml:space="preserve">”</w:t>
      </w:r>
      <w:r>
        <w:rPr>
          <w:iCs/>
          <w:i/>
        </w:rPr>
        <w:t xml:space="preserve">.)</w:t>
      </w:r>
    </w:p>
    <w:p>
      <w:pPr>
        <w:pStyle w:val="BlockText"/>
      </w:pPr>
      <w:r>
        <w:t xml:space="preserve">परि सोम प्र धन्वा स्वस्तये नृभिः पुनानो अभि वासयाशिरम् ।</w:t>
      </w:r>
      <w:r>
        <w:t xml:space="preserve"> </w:t>
      </w:r>
      <w:r>
        <w:t xml:space="preserve">ये ते मदा आहनसो विहायसस्तेभिरिन्द्रं चोदय दातवे मघम् ॥</w:t>
      </w:r>
    </w:p>
    <w:p>
      <w:pPr>
        <w:pStyle w:val="BlockText"/>
      </w:pPr>
      <w:r>
        <w:rPr>
          <w:iCs/>
          <w:i/>
        </w:rPr>
        <w:t xml:space="preserve">pari soma pra dhanvā svastaye nṛbhiḥ punāno abhi vāsayāśiram |</w:t>
      </w:r>
      <w:r>
        <w:t xml:space="preserve"> </w:t>
      </w:r>
      <w:r>
        <w:rPr>
          <w:iCs/>
          <w:i/>
        </w:rPr>
        <w:t xml:space="preserve">ye te madā āhanaso vihāyasastebhirindraṃ codaya dātave magham ‖</w:t>
      </w:r>
    </w:p>
    <w:p>
      <w:pPr>
        <w:pStyle w:val="FirstParagraph"/>
      </w:pPr>
      <w:r>
        <w:t xml:space="preserve">(Ṛ. Saṃ. 9-6[?]-[?], as read.) In these ṛks the vṛttikāra has explained that for the words</w:t>
      </w:r>
      <w:r>
        <w:t xml:space="preserve"> </w:t>
      </w:r>
      <w:r>
        <w:rPr>
          <w:iCs/>
          <w:i/>
        </w:rPr>
        <w:t xml:space="preserve">vihāyaḥ, vihāyasaḥ</w:t>
      </w:r>
      <w:r>
        <w:t xml:space="preserve"> </w:t>
      </w:r>
      <w:r>
        <w:t xml:space="preserve">the meaning is</w:t>
      </w:r>
      <w:r>
        <w:t xml:space="preserve"> </w:t>
      </w:r>
      <w:r>
        <w:rPr>
          <w:iCs/>
          <w:i/>
        </w:rPr>
        <w:t xml:space="preserve">mahāntaḥ</w:t>
      </w:r>
      <w:r>
        <w:t xml:space="preserve">,</w:t>
      </w:r>
      <w:r>
        <w:t xml:space="preserve"> </w:t>
      </w:r>
      <w:r>
        <w:t xml:space="preserve">“</w:t>
      </w:r>
      <w:r>
        <w:t xml:space="preserve">those filled with greatness</w:t>
      </w:r>
      <w:r>
        <w:t xml:space="preserve">”</w:t>
      </w:r>
      <w:r>
        <w:t xml:space="preserve">.</w:t>
      </w:r>
    </w:p>
    <w:p>
      <w:pPr>
        <w:pStyle w:val="BodyText"/>
      </w:pPr>
      <w:r>
        <w:rPr>
          <w:iCs/>
          <w:i/>
          <w:bCs/>
          <w:b/>
        </w:rPr>
        <w:t xml:space="preserve">mānuṣāya kṣayāya</w:t>
      </w:r>
      <w:r>
        <w:t xml:space="preserve"> </w:t>
      </w:r>
      <w:r>
        <w:t xml:space="preserve">—</w:t>
      </w:r>
      <w:r>
        <w:t xml:space="preserve"> </w:t>
      </w:r>
      <w:r>
        <w:rPr>
          <w:iCs/>
          <w:i/>
        </w:rPr>
        <w:t xml:space="preserve">manuṣyāṇāṃ nivāsāya</w:t>
      </w:r>
      <w:r>
        <w:t xml:space="preserve">:</w:t>
      </w:r>
      <w:r>
        <w:t xml:space="preserve"> </w:t>
      </w:r>
      <w:r>
        <w:t xml:space="preserve">“</w:t>
      </w:r>
      <w:r>
        <w:t xml:space="preserve">for the dwelling of men: that men may live there</w:t>
      </w:r>
      <w:r>
        <w:t xml:space="preserve">”</w:t>
      </w:r>
      <w:r>
        <w:t xml:space="preserve">.</w:t>
      </w:r>
    </w:p>
    <w:p>
      <w:pPr>
        <w:pStyle w:val="BlockText"/>
      </w:pPr>
      <w:r>
        <w:t xml:space="preserve">अञ्जन्ति त्वामध्वरे देवयन्तो वनस्पते मधुना दैव्येन ।</w:t>
      </w:r>
      <w:r>
        <w:t xml:space="preserve"> </w:t>
      </w:r>
      <w:r>
        <w:t xml:space="preserve">यदूर्ध्वस्तिष्ठा द्रविणेह धत्तादद्वा क्षयो मातुरस्या उपस्थे ॥</w:t>
      </w:r>
    </w:p>
    <w:p>
      <w:pPr>
        <w:pStyle w:val="BlockText"/>
      </w:pPr>
      <w:r>
        <w:rPr>
          <w:iCs/>
          <w:i/>
        </w:rPr>
        <w:t xml:space="preserve">añjanti tvāmadhvare devayanto vanaspate madhunā daivyena |</w:t>
      </w:r>
      <w:r>
        <w:t xml:space="preserve"> </w:t>
      </w:r>
      <w:r>
        <w:rPr>
          <w:iCs/>
          <w:i/>
        </w:rPr>
        <w:t xml:space="preserve">yadūrdhvastiṣṭhā draviṇeha dhattādadvā kṣayo māturasyā upasthe ‖</w:t>
      </w:r>
    </w:p>
    <w:p>
      <w:pPr>
        <w:pStyle w:val="FirstParagraph"/>
      </w:pPr>
      <w:r>
        <w:t xml:space="preserve">(Ṛ. Saṃ. 3-8-1, as read.) For the word</w:t>
      </w:r>
      <w:r>
        <w:t xml:space="preserve"> </w:t>
      </w:r>
      <w:r>
        <w:rPr>
          <w:iCs/>
          <w:i/>
        </w:rPr>
        <w:t xml:space="preserve">kṣaya</w:t>
      </w:r>
      <w:r>
        <w:t xml:space="preserve"> </w:t>
      </w:r>
      <w:r>
        <w:t xml:space="preserve">in this ṛk the meaning</w:t>
      </w:r>
      <w:r>
        <w:t xml:space="preserve"> </w:t>
      </w:r>
      <w:r>
        <w:rPr>
          <w:iCs/>
          <w:i/>
        </w:rPr>
        <w:t xml:space="preserve">kṣayo nivāsaḥ</w:t>
      </w:r>
      <w:r>
        <w:t xml:space="preserve"> </w:t>
      </w:r>
      <w:r>
        <w:t xml:space="preserve">is given in the Nirukta explanation (Ni. 8-18 [?], as read by the OCR:</w:t>
      </w:r>
      <w:r>
        <w:t xml:space="preserve"> </w:t>
      </w:r>
      <w:r>
        <w:t xml:space="preserve">“</w:t>
      </w:r>
      <w:r>
        <w:t xml:space="preserve">8-18</w:t>
      </w:r>
      <w:r>
        <w:t xml:space="preserve">”</w:t>
      </w:r>
      <w:r>
        <w:t xml:space="preserve">); so Sāyaṇa too gives</w:t>
      </w:r>
      <w:r>
        <w:t xml:space="preserve"> </w:t>
      </w:r>
      <w:r>
        <w:t xml:space="preserve">“</w:t>
      </w:r>
      <w:r>
        <w:t xml:space="preserve">dwelling</w:t>
      </w:r>
      <w:r>
        <w:t xml:space="preserve">”</w:t>
      </w:r>
      <w:r>
        <w:t xml:space="preserve">.</w:t>
      </w:r>
    </w:p>
    <w:p>
      <w:pPr>
        <w:pStyle w:val="BodyText"/>
      </w:pPr>
      <w:r>
        <w:rPr>
          <w:iCs/>
          <w:i/>
          <w:bCs/>
          <w:b/>
        </w:rPr>
        <w:t xml:space="preserve">pṛthuḥ rathaḥ</w:t>
      </w:r>
      <w:r>
        <w:t xml:space="preserve"> </w:t>
      </w:r>
      <w:r>
        <w:t xml:space="preserve">—</w:t>
      </w:r>
      <w:r>
        <w:t xml:space="preserve"> </w:t>
      </w:r>
      <w:r>
        <w:rPr>
          <w:iCs/>
          <w:i/>
        </w:rPr>
        <w:t xml:space="preserve">pṛthur vistīrṇo rathaḥ</w:t>
      </w:r>
      <w:r>
        <w:t xml:space="preserve">:</w:t>
      </w:r>
      <w:r>
        <w:t xml:space="preserve"> </w:t>
      </w:r>
      <w:r>
        <w:t xml:space="preserve">“</w:t>
      </w:r>
      <w:r>
        <w:t xml:space="preserve">a large or extended chariot</w:t>
      </w:r>
      <w:r>
        <w:t xml:space="preserve">”</w:t>
      </w:r>
      <w:r>
        <w:t xml:space="preserve"> </w:t>
      </w:r>
      <w:r>
        <w:t xml:space="preserve">—</w:t>
      </w:r>
      <w:r>
        <w:t xml:space="preserve"> </w:t>
      </w:r>
      <w:r>
        <w:rPr>
          <w:iCs/>
          <w:i/>
        </w:rPr>
        <w:t xml:space="preserve">Chariot of massive construction, spacious chariot</w:t>
      </w:r>
      <w:r>
        <w:t xml:space="preserve"> </w:t>
      </w:r>
      <w:r>
        <w:t xml:space="preserve">(as printed in English). The matter that the chariot of the goddess Uṣas is extremely large and comfortable —</w:t>
      </w:r>
    </w:p>
    <w:p>
      <w:pPr>
        <w:pStyle w:val="BlockText"/>
      </w:pPr>
      <w:r>
        <w:t xml:space="preserve">विश्वस्य हि प्राणनं जीवनं त्वे वि यदुच्छसि सूनरि ।</w:t>
      </w:r>
      <w:r>
        <w:t xml:space="preserve"> </w:t>
      </w:r>
      <w:r>
        <w:t xml:space="preserve">सा नो रथेन बृहता विभावरि श्रुधि चित्रामघे हवम् ॥</w:t>
      </w:r>
    </w:p>
    <w:p>
      <w:pPr>
        <w:pStyle w:val="BlockText"/>
      </w:pPr>
      <w:r>
        <w:rPr>
          <w:iCs/>
          <w:i/>
        </w:rPr>
        <w:t xml:space="preserve">viśvasya hi prāṇanaṃ jīvanaṃ tve vi yaducchasi sūnari |</w:t>
      </w:r>
      <w:r>
        <w:t xml:space="preserve"> </w:t>
      </w:r>
      <w:r>
        <w:rPr>
          <w:iCs/>
          <w:i/>
        </w:rPr>
        <w:t xml:space="preserve">sā no rathena bṛhatā vibhāvari śrudhi citrāmaghe havam ‖</w:t>
      </w:r>
    </w:p>
    <w:p>
      <w:pPr>
        <w:pStyle w:val="FirstParagraph"/>
      </w:pPr>
      <w:r>
        <w:t xml:space="preserve">(Ṛ. Saṃ. 1-48-10, as printed; the OCR</w:t>
      </w:r>
      <w:r>
        <w:t xml:space="preserve"> </w:t>
      </w:r>
      <w:r>
        <w:t xml:space="preserve">“</w:t>
      </w:r>
      <w:r>
        <w:t xml:space="preserve">n-ve-no</w:t>
      </w:r>
      <w:r>
        <w:t xml:space="preserve">”</w:t>
      </w:r>
      <w:r>
        <w:t xml:space="preserve"> </w:t>
      </w:r>
      <w:r>
        <w:t xml:space="preserve">agrees on the last digits.)</w:t>
      </w:r>
    </w:p>
    <w:p>
      <w:pPr>
        <w:pStyle w:val="BlockText"/>
      </w:pPr>
      <w:r>
        <w:t xml:space="preserve">सुपेशसं सुखं रथं यमध्यस्था उषस्त्वम् ।</w:t>
      </w:r>
      <w:r>
        <w:t xml:space="preserve"> </w:t>
      </w:r>
      <w:r>
        <w:t xml:space="preserve">तेना सुश्रवसं जनं प्रावाद्य दुहितर्दिवः ॥</w:t>
      </w:r>
    </w:p>
    <w:p>
      <w:pPr>
        <w:pStyle w:val="BlockText"/>
      </w:pPr>
      <w:r>
        <w:rPr>
          <w:iCs/>
          <w:i/>
        </w:rPr>
        <w:t xml:space="preserve">supeśasaṃ sukhaṃ rathaṃ yamadhyasthā uṣastvam |</w:t>
      </w:r>
      <w:r>
        <w:t xml:space="preserve"> </w:t>
      </w:r>
      <w:r>
        <w:rPr>
          <w:iCs/>
          <w:i/>
        </w:rPr>
        <w:t xml:space="preserve">tenā suśravasaṃ janaṃ prāvādya duhitardivaḥ ‖</w:t>
      </w:r>
    </w:p>
    <w:p>
      <w:pPr>
        <w:pStyle w:val="FirstParagraph"/>
      </w:pPr>
      <w:r>
        <w:t xml:space="preserve">(Ṛ. Saṃ. 1-49-1 [?], as read.)</w:t>
      </w:r>
    </w:p>
    <w:p>
      <w:pPr>
        <w:pStyle w:val="BlockText"/>
      </w:pPr>
      <w:r>
        <w:t xml:space="preserve">एषा जनं दर्शता बोधयन्ती सुगान्पथः कृण्वती यात्यग्रे ।</w:t>
      </w:r>
      <w:r>
        <w:t xml:space="preserve"> </w:t>
      </w:r>
      <w:r>
        <w:t xml:space="preserve">बृहद्रथा बृहती विश्वमिन्वोषा ज्योतिर्यच्छत्यग्रे अह्नाम् ॥</w:t>
      </w:r>
    </w:p>
    <w:p>
      <w:pPr>
        <w:pStyle w:val="BlockText"/>
      </w:pPr>
      <w:r>
        <w:rPr>
          <w:iCs/>
          <w:i/>
        </w:rPr>
        <w:t xml:space="preserve">eṣā janaṃ darśatā bodhayantī sugānpathaḥ kṛṇvatī yātyagre |</w:t>
      </w:r>
      <w:r>
        <w:t xml:space="preserve"> </w:t>
      </w:r>
      <w:r>
        <w:rPr>
          <w:iCs/>
          <w:i/>
        </w:rPr>
        <w:t xml:space="preserve">bṛhadrathā bṛhatī viśvaminvoṣā jyotiryacchatyagre ahnām ‖</w:t>
      </w:r>
    </w:p>
    <w:p>
      <w:pPr>
        <w:pStyle w:val="FirstParagraph"/>
      </w:pPr>
      <w:r>
        <w:t xml:space="preserve">(Ṛ. Saṃ. 5-80-2, as read by the reader’s OCR.)</w:t>
      </w:r>
    </w:p>
    <w:p>
      <w:pPr>
        <w:pStyle w:val="BlockText"/>
      </w:pPr>
      <w:r>
        <w:t xml:space="preserve">प्रति केतवः प्रथमा अदृश्रन्नूर्ध्वा अस्या अञ्जयो वि श्रयन्ते ।</w:t>
      </w:r>
      <w:r>
        <w:t xml:space="preserve"> </w:t>
      </w:r>
      <w:r>
        <w:t xml:space="preserve">उषो अर्वाचा बृहता रथेन ज्योतिष्मता वामममस्मभ्यं वक्षि ॥</w:t>
      </w:r>
    </w:p>
    <w:p>
      <w:pPr>
        <w:pStyle w:val="BlockText"/>
      </w:pPr>
      <w:r>
        <w:rPr>
          <w:iCs/>
          <w:i/>
        </w:rPr>
        <w:t xml:space="preserve">prati ketavaḥ prathamā adṛśrannūrdhvā asyā añjayo vi śrayante |</w:t>
      </w:r>
      <w:r>
        <w:t xml:space="preserve"> </w:t>
      </w:r>
      <w:r>
        <w:rPr>
          <w:iCs/>
          <w:i/>
        </w:rPr>
        <w:t xml:space="preserve">uṣo arvācā bṛhatā rathena jyotiṣmatā vāmamamasmabhyaṃ vakṣi ‖</w:t>
      </w:r>
    </w:p>
    <w:p>
      <w:pPr>
        <w:pStyle w:val="FirstParagraph"/>
      </w:pPr>
      <w:r>
        <w:t xml:space="preserve">(Ṛ. Saṃ. 7-75-2 [?], as read.) — the words</w:t>
      </w:r>
      <w:r>
        <w:t xml:space="preserve"> </w:t>
      </w:r>
      <w:r>
        <w:rPr>
          <w:iCs/>
          <w:i/>
        </w:rPr>
        <w:t xml:space="preserve">bṛhatā rathena</w:t>
      </w:r>
      <w:r>
        <w:t xml:space="preserve"> </w:t>
      </w:r>
      <w:r>
        <w:t xml:space="preserve">and the like in these ṛks support [the meaning].</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8-18; 5-80-2</w:t>
      </w:r>
    </w:p>
    <w:bookmarkEnd w:id="124"/>
    <w:bookmarkStart w:id="125" w:name="printed-p.-78-pdf-99"/>
    <w:p>
      <w:pPr>
        <w:pStyle w:val="Heading3"/>
      </w:pPr>
      <w:r>
        <w:t xml:space="preserve">Printed p. 78 (PDF 99)</w:t>
      </w:r>
    </w:p>
    <w:p>
      <w:pPr>
        <w:pStyle w:val="FirstParagraph"/>
      </w:pPr>
      <w:r>
        <w:rPr>
          <w:iCs/>
          <w:i/>
        </w:rPr>
        <w:t xml:space="preserve">(Header:</w:t>
      </w:r>
      <w:r>
        <w:rPr>
          <w:iCs/>
          <w:i/>
        </w:rPr>
        <w:t xml:space="preserve"> </w:t>
      </w:r>
      <w:r>
        <w:rPr>
          <w:iCs/>
          <w:i/>
        </w:rPr>
        <w:t xml:space="preserve">“</w:t>
      </w:r>
      <w:r>
        <w:rPr>
          <w:iCs/>
          <w:i/>
        </w:rPr>
        <w:t xml:space="preserve">Maṃ. 1 A. 18 Sū. 123</w:t>
      </w:r>
      <w:r>
        <w:rPr>
          <w:iCs/>
          <w:i/>
        </w:rPr>
        <w:t xml:space="preserve">”</w:t>
      </w:r>
      <w:r>
        <w:rPr>
          <w:iCs/>
          <w:i/>
        </w:rPr>
        <w:t xml:space="preserve">.)</w:t>
      </w:r>
      <w:r>
        <w:t xml:space="preserve"> </w:t>
      </w:r>
      <w:r>
        <w:rPr>
          <w:iCs/>
          <w:i/>
          <w:bCs/>
          <w:b/>
        </w:rPr>
        <w:t xml:space="preserve">ratho āyoji</w:t>
      </w:r>
      <w:r>
        <w:t xml:space="preserve"> </w:t>
      </w:r>
      <w:r>
        <w:t xml:space="preserve">—</w:t>
      </w:r>
      <w:r>
        <w:t xml:space="preserve"> </w:t>
      </w:r>
      <w:r>
        <w:rPr>
          <w:iCs/>
          <w:i/>
        </w:rPr>
        <w:t xml:space="preserve">aśvair yuktaḥ saṃnaddho ’bhūt</w:t>
      </w:r>
      <w:r>
        <w:t xml:space="preserve">:</w:t>
      </w:r>
      <w:r>
        <w:t xml:space="preserve"> </w:t>
      </w:r>
      <w:r>
        <w:t xml:space="preserve">“</w:t>
      </w:r>
      <w:r>
        <w:t xml:space="preserve">the chariot was made ready, yoked with horses</w:t>
      </w:r>
      <w:r>
        <w:t xml:space="preserve">”</w:t>
      </w:r>
      <w:r>
        <w:t xml:space="preserve">. Here</w:t>
      </w:r>
      <w:r>
        <w:t xml:space="preserve"> </w:t>
      </w:r>
      <w:r>
        <w:t xml:space="preserve">“</w:t>
      </w:r>
      <w:r>
        <w:t xml:space="preserve">horses</w:t>
      </w:r>
      <w:r>
        <w:t xml:space="preserve">”</w:t>
      </w:r>
      <w:r>
        <w:t xml:space="preserve"> </w:t>
      </w:r>
      <w:r>
        <w:t xml:space="preserve">does not mean stallions; as Yāska says in the Nirukta,</w:t>
      </w:r>
      <w:r>
        <w:t xml:space="preserve"> </w:t>
      </w:r>
      <w:r>
        <w:rPr>
          <w:iCs/>
          <w:i/>
        </w:rPr>
        <w:t xml:space="preserve">aruṇo gāva uṣasaḥ</w:t>
      </w:r>
      <w:r>
        <w:t xml:space="preserve"> </w:t>
      </w:r>
      <w:r>
        <w:t xml:space="preserve">—</w:t>
      </w:r>
      <w:r>
        <w:t xml:space="preserve"> </w:t>
      </w:r>
      <w:r>
        <w:t xml:space="preserve">“</w:t>
      </w:r>
      <w:r>
        <w:t xml:space="preserve">the red cows are Uṣas’s [horses]</w:t>
      </w:r>
      <w:r>
        <w:t xml:space="preserve">”</w:t>
      </w:r>
      <w:r>
        <w:t xml:space="preserve"> </w:t>
      </w:r>
      <w:r>
        <w:t xml:space="preserve">— the horses of Uṣas’s chariot are the red-coloured cows (or rays) (Ni. 2-18 [?], as read).</w:t>
      </w:r>
    </w:p>
    <w:p>
      <w:pPr>
        <w:pStyle w:val="BodyText"/>
      </w:pPr>
      <w:r>
        <w:rPr>
          <w:iCs/>
          <w:i/>
          <w:bCs/>
          <w:b/>
        </w:rPr>
        <w:t xml:space="preserve">enaṃ devāso amṛtāso asthuḥ</w:t>
      </w:r>
      <w:r>
        <w:t xml:space="preserve"> </w:t>
      </w:r>
      <w:r>
        <w:t xml:space="preserve">— the gods, deathless, mounted Uṣas’s chariot. The gods’ mounting Uṣas’s chariot means that at dawn the sacrificer who begins the sacrifice invokes the gods, so that those gods go to the sacrificial altar at dawn together with Uṣas who is riding in her chariot — that is the sense.</w:t>
      </w:r>
    </w:p>
    <w:p>
      <w:pPr>
        <w:pStyle w:val="BodyText"/>
      </w:pPr>
      <w:r>
        <w:rPr>
          <w:bCs/>
          <w:b/>
        </w:rPr>
        <w:t xml:space="preserve">Vyākaraṇa-prakriyā (grammar page, Ṛk 1, noted briefly; the sūtra numbers listed by the reader’s OCR for this page are given in the block at the end).</w:t>
      </w:r>
      <w:r>
        <w:t xml:space="preserve"> </w:t>
      </w:r>
      <w:r>
        <w:rPr>
          <w:iCs/>
          <w:i/>
        </w:rPr>
        <w:t xml:space="preserve">Ayoji</w:t>
      </w:r>
      <w:r>
        <w:t xml:space="preserve"> </w:t>
      </w:r>
      <w:r>
        <w:t xml:space="preserve">— the root</w:t>
      </w:r>
      <w:r>
        <w:t xml:space="preserve"> </w:t>
      </w:r>
      <w:r>
        <w:rPr>
          <w:iCs/>
          <w:i/>
        </w:rPr>
        <w:t xml:space="preserve">yuji yoge</w:t>
      </w:r>
      <w:r>
        <w:t xml:space="preserve">;</w:t>
      </w:r>
      <w:r>
        <w:t xml:space="preserve"> </w:t>
      </w:r>
      <w:r>
        <w:rPr>
          <w:iCs/>
          <w:i/>
        </w:rPr>
        <w:t xml:space="preserve">luṅ</w:t>
      </w:r>
      <w:r>
        <w:t xml:space="preserve"> </w:t>
      </w:r>
      <w:r>
        <w:t xml:space="preserve">in the passive, 3rd singular, the suffix</w:t>
      </w:r>
      <w:r>
        <w:t xml:space="preserve"> </w:t>
      </w:r>
      <w:r>
        <w:rPr>
          <w:iCs/>
          <w:i/>
        </w:rPr>
        <w:t xml:space="preserve">ta</w:t>
      </w:r>
      <w:r>
        <w:t xml:space="preserve">;</w:t>
      </w:r>
      <w:r>
        <w:t xml:space="preserve"> </w:t>
      </w:r>
      <w:r>
        <w:rPr>
          <w:iCs/>
          <w:i/>
        </w:rPr>
        <w:t xml:space="preserve">ciṇ bhāvakarmaṇoḥ</w:t>
      </w:r>
      <w:r>
        <w:t xml:space="preserve"> </w:t>
      </w:r>
      <w:r>
        <w:t xml:space="preserve">—</w:t>
      </w:r>
      <w:r>
        <w:t xml:space="preserve"> </w:t>
      </w:r>
      <w:r>
        <w:rPr>
          <w:iCs/>
          <w:i/>
        </w:rPr>
        <w:t xml:space="preserve">ciṇ</w:t>
      </w:r>
      <w:r>
        <w:t xml:space="preserve"> </w:t>
      </w:r>
      <w:r>
        <w:t xml:space="preserve">in place of</w:t>
      </w:r>
      <w:r>
        <w:t xml:space="preserve"> </w:t>
      </w:r>
      <w:r>
        <w:rPr>
          <w:iCs/>
          <w:i/>
        </w:rPr>
        <w:t xml:space="preserve">cli</w:t>
      </w:r>
      <w:r>
        <w:t xml:space="preserve">, with the loss of</w:t>
      </w:r>
      <w:r>
        <w:t xml:space="preserve"> </w:t>
      </w:r>
      <w:r>
        <w:rPr>
          <w:iCs/>
          <w:i/>
        </w:rPr>
        <w:t xml:space="preserve">ta</w:t>
      </w:r>
      <w:r>
        <w:t xml:space="preserve"> </w:t>
      </w:r>
      <w:r>
        <w:t xml:space="preserve">by</w:t>
      </w:r>
      <w:r>
        <w:t xml:space="preserve"> </w:t>
      </w:r>
      <w:r>
        <w:rPr>
          <w:iCs/>
          <w:i/>
        </w:rPr>
        <w:t xml:space="preserve">ciṇo luk</w:t>
      </w:r>
      <w:r>
        <w:t xml:space="preserve"> </w:t>
      </w:r>
      <w:r>
        <w:t xml:space="preserve">(</w:t>
      </w:r>
      <w:r>
        <w:rPr>
          <w:iCs/>
          <w:i/>
        </w:rPr>
        <w:t xml:space="preserve">ciṇo luk</w:t>
      </w:r>
      <w:r>
        <w:t xml:space="preserve">, as printed); the augment</w:t>
      </w:r>
      <w:r>
        <w:t xml:space="preserve"> </w:t>
      </w:r>
      <w:r>
        <w:rPr>
          <w:iCs/>
          <w:i/>
        </w:rPr>
        <w:t xml:space="preserve">aṭ</w:t>
      </w:r>
      <w:r>
        <w:t xml:space="preserve">; after an</w:t>
      </w:r>
      <w:r>
        <w:t xml:space="preserve"> </w:t>
      </w:r>
      <w:r>
        <w:rPr>
          <w:iCs/>
          <w:i/>
        </w:rPr>
        <w:t xml:space="preserve">atiṅanta</w:t>
      </w:r>
      <w:r>
        <w:t xml:space="preserve"> </w:t>
      </w:r>
      <w:r>
        <w:t xml:space="preserve">the</w:t>
      </w:r>
      <w:r>
        <w:t xml:space="preserve"> </w:t>
      </w:r>
      <w:r>
        <w:rPr>
          <w:iCs/>
          <w:i/>
        </w:rPr>
        <w:t xml:space="preserve">nighāta</w:t>
      </w:r>
      <w:r>
        <w:t xml:space="preserve">.</w:t>
      </w:r>
      <w:r>
        <w:t xml:space="preserve"> </w:t>
      </w:r>
      <w:r>
        <w:rPr>
          <w:iCs/>
          <w:i/>
        </w:rPr>
        <w:t xml:space="preserve">Devāsaḥ</w:t>
      </w:r>
      <w:r>
        <w:t xml:space="preserve"> </w:t>
      </w:r>
      <w:r>
        <w:t xml:space="preserve">— the root</w:t>
      </w:r>
      <w:r>
        <w:t xml:space="preserve"> </w:t>
      </w:r>
      <w:r>
        <w:rPr>
          <w:iCs/>
          <w:i/>
        </w:rPr>
        <w:t xml:space="preserve">divu</w:t>
      </w:r>
      <w:r>
        <w:t xml:space="preserve">; since it is of the</w:t>
      </w:r>
      <w:r>
        <w:t xml:space="preserve"> </w:t>
      </w:r>
      <w:r>
        <w:rPr>
          <w:iCs/>
          <w:i/>
        </w:rPr>
        <w:t xml:space="preserve">pacādi</w:t>
      </w:r>
      <w:r>
        <w:t xml:space="preserve"> </w:t>
      </w:r>
      <w:r>
        <w:t xml:space="preserve">group the suffix</w:t>
      </w:r>
      <w:r>
        <w:t xml:space="preserve"> </w:t>
      </w:r>
      <w:r>
        <w:rPr>
          <w:iCs/>
          <w:i/>
        </w:rPr>
        <w:t xml:space="preserve">ac</w:t>
      </w:r>
      <w:r>
        <w:t xml:space="preserve">; the guṇa of the light penultimate; final acute by</w:t>
      </w:r>
      <w:r>
        <w:t xml:space="preserve"> </w:t>
      </w:r>
      <w:r>
        <w:rPr>
          <w:iCs/>
          <w:i/>
        </w:rPr>
        <w:t xml:space="preserve">cit</w:t>
      </w:r>
      <w:r>
        <w:t xml:space="preserve">; when</w:t>
      </w:r>
      <w:r>
        <w:t xml:space="preserve"> </w:t>
      </w:r>
      <w:r>
        <w:rPr>
          <w:iCs/>
          <w:i/>
        </w:rPr>
        <w:t xml:space="preserve">jas</w:t>
      </w:r>
      <w:r>
        <w:t xml:space="preserve"> </w:t>
      </w:r>
      <w:r>
        <w:t xml:space="preserve">follows,</w:t>
      </w:r>
      <w:r>
        <w:t xml:space="preserve"> </w:t>
      </w:r>
      <w:r>
        <w:rPr>
          <w:iCs/>
          <w:i/>
        </w:rPr>
        <w:t xml:space="preserve">ājjaser asuk</w:t>
      </w:r>
      <w:r>
        <w:t xml:space="preserve">.</w:t>
      </w:r>
      <w:r>
        <w:t xml:space="preserve"> </w:t>
      </w:r>
      <w:r>
        <w:rPr>
          <w:iCs/>
          <w:i/>
        </w:rPr>
        <w:t xml:space="preserve">Amṛtāsaḥ</w:t>
      </w:r>
      <w:r>
        <w:t xml:space="preserve"> </w:t>
      </w:r>
      <w:r>
        <w:t xml:space="preserve">— the root</w:t>
      </w:r>
      <w:r>
        <w:t xml:space="preserve"> </w:t>
      </w:r>
      <w:r>
        <w:rPr>
          <w:iCs/>
          <w:i/>
        </w:rPr>
        <w:t xml:space="preserve">mṛṅ prāṇatyāge</w:t>
      </w:r>
      <w:r>
        <w:t xml:space="preserve">; the suffix</w:t>
      </w:r>
      <w:r>
        <w:t xml:space="preserve"> </w:t>
      </w:r>
      <w:r>
        <w:rPr>
          <w:iCs/>
          <w:i/>
        </w:rPr>
        <w:t xml:space="preserve">kta</w:t>
      </w:r>
      <w:r>
        <w:t xml:space="preserve">; with</w:t>
      </w:r>
      <w:r>
        <w:t xml:space="preserve"> </w:t>
      </w:r>
      <w:r>
        <w:rPr>
          <w:iCs/>
          <w:i/>
        </w:rPr>
        <w:t xml:space="preserve">nañ</w:t>
      </w:r>
      <w:r>
        <w:t xml:space="preserve"> </w:t>
      </w:r>
      <w:r>
        <w:t xml:space="preserve">in the compound,</w:t>
      </w:r>
      <w:r>
        <w:t xml:space="preserve"> </w:t>
      </w:r>
      <w:r>
        <w:rPr>
          <w:iCs/>
          <w:i/>
        </w:rPr>
        <w:t xml:space="preserve">ñño jaramarami…</w:t>
      </w:r>
      <w:r>
        <w:t xml:space="preserve"> </w:t>
      </w:r>
      <w:r>
        <w:t xml:space="preserve">the final acute of the latter member; when</w:t>
      </w:r>
      <w:r>
        <w:t xml:space="preserve"> </w:t>
      </w:r>
      <w:r>
        <w:rPr>
          <w:iCs/>
          <w:i/>
        </w:rPr>
        <w:t xml:space="preserve">jas</w:t>
      </w:r>
      <w:r>
        <w:t xml:space="preserve"> </w:t>
      </w:r>
      <w:r>
        <w:t xml:space="preserve">follows, as before the</w:t>
      </w:r>
      <w:r>
        <w:t xml:space="preserve"> </w:t>
      </w:r>
      <w:r>
        <w:rPr>
          <w:iCs/>
          <w:i/>
        </w:rPr>
        <w:t xml:space="preserve">asuk</w:t>
      </w:r>
      <w:r>
        <w:t xml:space="preserve">.</w:t>
      </w:r>
      <w:r>
        <w:t xml:space="preserve"> </w:t>
      </w:r>
      <w:r>
        <w:rPr>
          <w:iCs/>
          <w:i/>
        </w:rPr>
        <w:t xml:space="preserve">Asthuḥ</w:t>
      </w:r>
      <w:r>
        <w:t xml:space="preserve"> </w:t>
      </w:r>
      <w:r>
        <w:t xml:space="preserve">— the root</w:t>
      </w:r>
      <w:r>
        <w:t xml:space="preserve"> </w:t>
      </w:r>
      <w:r>
        <w:rPr>
          <w:iCs/>
          <w:i/>
        </w:rPr>
        <w:t xml:space="preserve">ṣṭhā gatinivṛttau</w:t>
      </w:r>
      <w:r>
        <w:t xml:space="preserve">;</w:t>
      </w:r>
      <w:r>
        <w:t xml:space="preserve"> </w:t>
      </w:r>
      <w:r>
        <w:rPr>
          <w:iCs/>
          <w:i/>
        </w:rPr>
        <w:t xml:space="preserve">luṅ</w:t>
      </w:r>
      <w:r>
        <w:t xml:space="preserve">, 3rd plural,</w:t>
      </w:r>
      <w:r>
        <w:t xml:space="preserve"> </w:t>
      </w:r>
      <w:r>
        <w:rPr>
          <w:iCs/>
          <w:i/>
        </w:rPr>
        <w:t xml:space="preserve">jhi</w:t>
      </w:r>
      <w:r>
        <w:t xml:space="preserve">;</w:t>
      </w:r>
      <w:r>
        <w:t xml:space="preserve"> </w:t>
      </w:r>
      <w:r>
        <w:rPr>
          <w:iCs/>
          <w:i/>
        </w:rPr>
        <w:t xml:space="preserve">cleḥ sic</w:t>
      </w:r>
      <w:r>
        <w:t xml:space="preserve">, and by</w:t>
      </w:r>
      <w:r>
        <w:t xml:space="preserve"> </w:t>
      </w:r>
      <w:r>
        <w:rPr>
          <w:iCs/>
          <w:i/>
        </w:rPr>
        <w:t xml:space="preserve">gātisthāghupābhūbhyaḥ sicaḥ</w:t>
      </w:r>
      <w:r>
        <w:t xml:space="preserve"> </w:t>
      </w:r>
      <w:r>
        <w:t xml:space="preserve">the</w:t>
      </w:r>
      <w:r>
        <w:t xml:space="preserve"> </w:t>
      </w:r>
      <w:r>
        <w:rPr>
          <w:iCs/>
          <w:i/>
        </w:rPr>
        <w:t xml:space="preserve">luk</w:t>
      </w:r>
      <w:r>
        <w:t xml:space="preserve"> </w:t>
      </w:r>
      <w:r>
        <w:t xml:space="preserve">of</w:t>
      </w:r>
      <w:r>
        <w:t xml:space="preserve"> </w:t>
      </w:r>
      <w:r>
        <w:rPr>
          <w:iCs/>
          <w:i/>
        </w:rPr>
        <w:t xml:space="preserve">sic</w:t>
      </w:r>
      <w:r>
        <w:t xml:space="preserve">;</w:t>
      </w:r>
      <w:r>
        <w:t xml:space="preserve"> </w:t>
      </w:r>
      <w:r>
        <w:rPr>
          <w:iCs/>
          <w:i/>
        </w:rPr>
        <w:t xml:space="preserve">ātaḥ</w:t>
      </w:r>
      <w:r>
        <w:t xml:space="preserve"> </w:t>
      </w:r>
      <w:r>
        <w:t xml:space="preserve">the substitute</w:t>
      </w:r>
      <w:r>
        <w:t xml:space="preserve"> </w:t>
      </w:r>
      <w:r>
        <w:rPr>
          <w:iCs/>
          <w:i/>
        </w:rPr>
        <w:t xml:space="preserve">jus</w:t>
      </w:r>
      <w:r>
        <w:t xml:space="preserve"> </w:t>
      </w:r>
      <w:r>
        <w:t xml:space="preserve">for</w:t>
      </w:r>
      <w:r>
        <w:t xml:space="preserve"> </w:t>
      </w:r>
      <w:r>
        <w:rPr>
          <w:iCs/>
          <w:i/>
        </w:rPr>
        <w:t xml:space="preserve">jhi</w:t>
      </w:r>
      <w:r>
        <w:t xml:space="preserve">;</w:t>
      </w:r>
      <w:r>
        <w:t xml:space="preserve"> </w:t>
      </w:r>
      <w:r>
        <w:rPr>
          <w:iCs/>
          <w:i/>
        </w:rPr>
        <w:t xml:space="preserve">usyapadāntāt</w:t>
      </w:r>
      <w:r>
        <w:t xml:space="preserve"> </w:t>
      </w:r>
      <w:r>
        <w:t xml:space="preserve">the</w:t>
      </w:r>
      <w:r>
        <w:t xml:space="preserve"> </w:t>
      </w:r>
      <w:r>
        <w:rPr>
          <w:iCs/>
          <w:i/>
        </w:rPr>
        <w:t xml:space="preserve">pararūpa</w:t>
      </w:r>
      <w:r>
        <w:t xml:space="preserve">; since it follows an</w:t>
      </w:r>
      <w:r>
        <w:t xml:space="preserve"> </w:t>
      </w:r>
      <w:r>
        <w:rPr>
          <w:iCs/>
          <w:i/>
        </w:rPr>
        <w:t xml:space="preserve">atiṅanta</w:t>
      </w:r>
      <w:r>
        <w:t xml:space="preserve"> </w:t>
      </w:r>
      <w:r>
        <w:t xml:space="preserve">the</w:t>
      </w:r>
      <w:r>
        <w:t xml:space="preserve"> </w:t>
      </w:r>
      <w:r>
        <w:rPr>
          <w:iCs/>
          <w:i/>
        </w:rPr>
        <w:t xml:space="preserve">nighāta</w:t>
      </w:r>
      <w:r>
        <w:t xml:space="preserve">; so too</w:t>
      </w:r>
      <w:r>
        <w:t xml:space="preserve"> </w:t>
      </w:r>
      <w:r>
        <w:rPr>
          <w:iCs/>
          <w:i/>
        </w:rPr>
        <w:t xml:space="preserve">asthāt</w:t>
      </w:r>
      <w:r>
        <w:t xml:space="preserve"> </w:t>
      </w:r>
      <w:r>
        <w:t xml:space="preserve">in the 3rd singular.</w:t>
      </w:r>
      <w:r>
        <w:t xml:space="preserve"> </w:t>
      </w:r>
      <w:r>
        <w:rPr>
          <w:iCs/>
          <w:i/>
        </w:rPr>
        <w:t xml:space="preserve">Cikitsantī</w:t>
      </w:r>
      <w:r>
        <w:t xml:space="preserve"> </w:t>
      </w:r>
      <w:r>
        <w:t xml:space="preserve">— the root</w:t>
      </w:r>
      <w:r>
        <w:t xml:space="preserve"> </w:t>
      </w:r>
      <w:r>
        <w:rPr>
          <w:iCs/>
          <w:i/>
        </w:rPr>
        <w:t xml:space="preserve">kita nivāse</w:t>
      </w:r>
      <w:r>
        <w:t xml:space="preserve">;</w:t>
      </w:r>
      <w:r>
        <w:t xml:space="preserve"> </w:t>
      </w:r>
      <w:r>
        <w:rPr>
          <w:iCs/>
          <w:i/>
        </w:rPr>
        <w:t xml:space="preserve">kitaḥ…</w:t>
      </w:r>
      <w:r>
        <w:t xml:space="preserve"> </w:t>
      </w:r>
      <w:r>
        <w:t xml:space="preserve">(by the sūtra</w:t>
      </w:r>
      <w:r>
        <w:t xml:space="preserve"> </w:t>
      </w:r>
      <w:r>
        <w:rPr>
          <w:iCs/>
          <w:i/>
        </w:rPr>
        <w:t xml:space="preserve">kiter vyādhipratīkāre</w:t>
      </w:r>
      <w:r>
        <w:t xml:space="preserve">) the suffix</w:t>
      </w:r>
      <w:r>
        <w:t xml:space="preserve"> </w:t>
      </w:r>
      <w:r>
        <w:rPr>
          <w:iCs/>
          <w:i/>
        </w:rPr>
        <w:t xml:space="preserve">san</w:t>
      </w:r>
      <w:r>
        <w:t xml:space="preserve">; taking it as the cause, reduplication of the root by</w:t>
      </w:r>
      <w:r>
        <w:t xml:space="preserve"> </w:t>
      </w:r>
      <w:r>
        <w:rPr>
          <w:iCs/>
          <w:i/>
        </w:rPr>
        <w:t xml:space="preserve">sanyaṅoḥ</w:t>
      </w:r>
      <w:r>
        <w:t xml:space="preserve">; by</w:t>
      </w:r>
      <w:r>
        <w:t xml:space="preserve"> </w:t>
      </w:r>
      <w:r>
        <w:rPr>
          <w:iCs/>
          <w:i/>
        </w:rPr>
        <w:t xml:space="preserve">sanādyantā dhātavaḥ</w:t>
      </w:r>
      <w:r>
        <w:t xml:space="preserve"> </w:t>
      </w:r>
      <w:r>
        <w:t xml:space="preserve">the stem</w:t>
      </w:r>
      <w:r>
        <w:t xml:space="preserve"> </w:t>
      </w:r>
      <w:r>
        <w:rPr>
          <w:iCs/>
          <w:i/>
        </w:rPr>
        <w:t xml:space="preserve">cikitsa</w:t>
      </w:r>
      <w:r>
        <w:t xml:space="preserve"> </w:t>
      </w:r>
      <w:r>
        <w:t xml:space="preserve">gets the name of a root; the suffix</w:t>
      </w:r>
      <w:r>
        <w:t xml:space="preserve"> </w:t>
      </w:r>
      <w:r>
        <w:rPr>
          <w:iCs/>
          <w:i/>
        </w:rPr>
        <w:t xml:space="preserve">śatṛ</w:t>
      </w:r>
      <w:r>
        <w:t xml:space="preserve"> </w:t>
      </w:r>
      <w:r>
        <w:t xml:space="preserve">in the sense of the present, …</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3-1-66; 6-4-104; 7-1-50; 6-2-116; 2-4-77; 3-4-110; 61-96; 3-15-3</w:t>
      </w:r>
    </w:p>
    <w:bookmarkEnd w:id="125"/>
    <w:bookmarkStart w:id="127" w:name="printed-p.-79-pdf-100"/>
    <w:p>
      <w:pPr>
        <w:pStyle w:val="Heading3"/>
      </w:pPr>
      <w:r>
        <w:t xml:space="preserve">Printed p. 79 (PDF 100)</w:t>
      </w:r>
    </w:p>
    <w:p>
      <w:pPr>
        <w:pStyle w:val="FirstParagraph"/>
      </w:pPr>
      <w:r>
        <w:rPr>
          <w:iCs/>
          <w:i/>
        </w:rPr>
        <w:t xml:space="preserve">(Header:</w:t>
      </w:r>
      <w:r>
        <w:rPr>
          <w:iCs/>
          <w:i/>
        </w:rPr>
        <w:t xml:space="preserve"> </w:t>
      </w:r>
      <w:r>
        <w:rPr>
          <w:iCs/>
          <w:i/>
        </w:rPr>
        <w:t xml:space="preserve">“</w:t>
      </w:r>
      <w:r>
        <w:rPr>
          <w:iCs/>
          <w:i/>
        </w:rPr>
        <w:t xml:space="preserve">Aṣṭaka 2, Adhyāya 1, Varga 4</w:t>
      </w:r>
      <w:r>
        <w:rPr>
          <w:iCs/>
          <w:i/>
        </w:rPr>
        <w:t xml:space="preserve">”</w:t>
      </w:r>
      <w:r>
        <w:rPr>
          <w:iCs/>
          <w:i/>
        </w:rPr>
        <w:t xml:space="preserve">.)</w:t>
      </w:r>
      <w:r>
        <w:t xml:space="preserve"> </w:t>
      </w:r>
      <w:r>
        <w:rPr>
          <w:bCs/>
          <w:b/>
        </w:rPr>
        <w:t xml:space="preserve">Grammar page, concluded (Ṛk 1; sūtra numbers as read by the reader’s OCR for pp. 78–79).</w:t>
      </w:r>
      <w:r>
        <w:t xml:space="preserve"> </w:t>
      </w:r>
      <w:r>
        <w:rPr>
          <w:iCs/>
          <w:i/>
        </w:rPr>
        <w:t xml:space="preserve">Cikitsantī</w:t>
      </w:r>
      <w:r>
        <w:t xml:space="preserve"> </w:t>
      </w:r>
      <w:r>
        <w:t xml:space="preserve">(concluded) — in the feminine</w:t>
      </w:r>
      <w:r>
        <w:t xml:space="preserve"> </w:t>
      </w:r>
      <w:r>
        <w:rPr>
          <w:iCs/>
          <w:i/>
        </w:rPr>
        <w:t xml:space="preserve">ṅīp</w:t>
      </w:r>
      <w:r>
        <w:t xml:space="preserve">; since it is</w:t>
      </w:r>
      <w:r>
        <w:t xml:space="preserve"> </w:t>
      </w:r>
      <w:r>
        <w:rPr>
          <w:iCs/>
          <w:i/>
        </w:rPr>
        <w:t xml:space="preserve">ugit</w:t>
      </w:r>
      <w:r>
        <w:t xml:space="preserve">, the augment</w:t>
      </w:r>
      <w:r>
        <w:t xml:space="preserve"> </w:t>
      </w:r>
      <w:r>
        <w:rPr>
          <w:iCs/>
          <w:i/>
        </w:rPr>
        <w:t xml:space="preserve">num</w:t>
      </w:r>
      <w:r>
        <w:t xml:space="preserve">;</w:t>
      </w:r>
      <w:r>
        <w:t xml:space="preserve"> </w:t>
      </w:r>
      <w:r>
        <w:rPr>
          <w:iCs/>
          <w:i/>
        </w:rPr>
        <w:t xml:space="preserve">abhyastānām ādiḥ</w:t>
      </w:r>
      <w:r>
        <w:t xml:space="preserve"> </w:t>
      </w:r>
      <w:r>
        <w:t xml:space="preserve">(Pā. Sū. 6-1-189) the first-syllable acute.</w:t>
      </w:r>
      <w:r>
        <w:t xml:space="preserve"> </w:t>
      </w:r>
      <w:r>
        <w:rPr>
          <w:iCs/>
          <w:i/>
        </w:rPr>
        <w:t xml:space="preserve">Mānuṣāya</w:t>
      </w:r>
      <w:r>
        <w:t xml:space="preserve"> </w:t>
      </w:r>
      <w:r>
        <w:t xml:space="preserve">—</w:t>
      </w:r>
      <w:r>
        <w:t xml:space="preserve"> </w:t>
      </w:r>
      <w:r>
        <w:rPr>
          <w:iCs/>
          <w:i/>
        </w:rPr>
        <w:t xml:space="preserve">manor jātāv aṇyatau ṣuk ca</w:t>
      </w:r>
      <w:r>
        <w:t xml:space="preserve"> </w:t>
      </w:r>
      <w:r>
        <w:t xml:space="preserve">(Pā. Sū. 4-1-161) the suffix</w:t>
      </w:r>
      <w:r>
        <w:t xml:space="preserve"> </w:t>
      </w:r>
      <w:r>
        <w:rPr>
          <w:iCs/>
          <w:i/>
        </w:rPr>
        <w:t xml:space="preserve">añ</w:t>
      </w:r>
      <w:r>
        <w:t xml:space="preserve"> </w:t>
      </w:r>
      <w:r>
        <w:t xml:space="preserve">[as printed</w:t>
      </w:r>
      <w:r>
        <w:t xml:space="preserve"> </w:t>
      </w:r>
      <w:r>
        <w:t xml:space="preserve">“</w:t>
      </w:r>
      <w:r>
        <w:rPr>
          <w:iCs/>
          <w:i/>
        </w:rPr>
        <w:t xml:space="preserve">a</w:t>
      </w:r>
      <w:r>
        <w:t xml:space="preserve">-suffix</w:t>
      </w:r>
      <w:r>
        <w:t xml:space="preserve">”</w:t>
      </w:r>
      <w:r>
        <w:t xml:space="preserve">], and by its conjunction the augment</w:t>
      </w:r>
      <w:r>
        <w:t xml:space="preserve"> </w:t>
      </w:r>
      <w:r>
        <w:rPr>
          <w:iCs/>
          <w:i/>
        </w:rPr>
        <w:t xml:space="preserve">ṣuk</w:t>
      </w:r>
      <w:r>
        <w:t xml:space="preserve">;</w:t>
      </w:r>
      <w:r>
        <w:t xml:space="preserve"> </w:t>
      </w:r>
      <w:r>
        <w:rPr>
          <w:iCs/>
          <w:i/>
        </w:rPr>
        <w:t xml:space="preserve">taddhiteṣv acām ādeḥ</w:t>
      </w:r>
      <w:r>
        <w:t xml:space="preserve"> </w:t>
      </w:r>
      <w:r>
        <w:t xml:space="preserve">the</w:t>
      </w:r>
      <w:r>
        <w:t xml:space="preserve"> </w:t>
      </w:r>
      <w:r>
        <w:rPr>
          <w:iCs/>
          <w:i/>
        </w:rPr>
        <w:t xml:space="preserve">vṛddhi</w:t>
      </w:r>
      <w:r>
        <w:t xml:space="preserve"> </w:t>
      </w:r>
      <w:r>
        <w:t xml:space="preserve">of the first vowel;</w:t>
      </w:r>
      <w:r>
        <w:t xml:space="preserve"> </w:t>
      </w:r>
      <w:r>
        <w:rPr>
          <w:iCs/>
          <w:i/>
        </w:rPr>
        <w:t xml:space="preserve">ñnityādir nityam</w:t>
      </w:r>
      <w:r>
        <w:t xml:space="preserve"> </w:t>
      </w:r>
      <w:r>
        <w:t xml:space="preserve">the first-syllable acute; dative singular.</w:t>
      </w:r>
      <w:r>
        <w:t xml:space="preserve"> </w:t>
      </w:r>
      <w:r>
        <w:rPr>
          <w:iCs/>
          <w:i/>
        </w:rPr>
        <w:t xml:space="preserve">Kṣayāya</w:t>
      </w:r>
      <w:r>
        <w:t xml:space="preserve"> </w:t>
      </w:r>
      <w:r>
        <w:t xml:space="preserve">— the root</w:t>
      </w:r>
      <w:r>
        <w:t xml:space="preserve"> </w:t>
      </w:r>
      <w:r>
        <w:rPr>
          <w:iCs/>
          <w:i/>
        </w:rPr>
        <w:t xml:space="preserve">kṣi nivāsagatyoḥ</w:t>
      </w:r>
      <w:r>
        <w:t xml:space="preserve">;</w:t>
      </w:r>
      <w:r>
        <w:t xml:space="preserve"> </w:t>
      </w:r>
      <w:r>
        <w:rPr>
          <w:iCs/>
          <w:i/>
        </w:rPr>
        <w:t xml:space="preserve">aco yat</w:t>
      </w:r>
      <w:r>
        <w:t xml:space="preserve"> </w:t>
      </w:r>
      <w:r>
        <w:t xml:space="preserve">(Pā. Sū. 3-1-97) the suffix</w:t>
      </w:r>
      <w:r>
        <w:t xml:space="preserve"> </w:t>
      </w:r>
      <w:r>
        <w:rPr>
          <w:iCs/>
          <w:i/>
        </w:rPr>
        <w:t xml:space="preserve">yat</w:t>
      </w:r>
      <w:r>
        <w:t xml:space="preserve">;</w:t>
      </w:r>
      <w:r>
        <w:t xml:space="preserve"> </w:t>
      </w:r>
      <w:r>
        <w:rPr>
          <w:iCs/>
          <w:i/>
        </w:rPr>
        <w:t xml:space="preserve">yato ’nāvaḥ</w:t>
      </w:r>
      <w:r>
        <w:t xml:space="preserve"> </w:t>
      </w:r>
      <w:r>
        <w:t xml:space="preserve">(Pā. Sū. 6-1-213) the first-syllable acute; the suffix as the cause, guṇa of the root’s</w:t>
      </w:r>
      <w:r>
        <w:t xml:space="preserve"> </w:t>
      </w:r>
      <w:r>
        <w:rPr>
          <w:iCs/>
          <w:i/>
        </w:rPr>
        <w:t xml:space="preserve">i</w:t>
      </w:r>
      <w:r>
        <w:t xml:space="preserve"> </w:t>
      </w:r>
      <w:r>
        <w:t xml:space="preserve">and the</w:t>
      </w:r>
      <w:r>
        <w:t xml:space="preserve"> </w:t>
      </w:r>
      <w:r>
        <w:rPr>
          <w:iCs/>
          <w:i/>
        </w:rPr>
        <w:t xml:space="preserve">ay</w:t>
      </w:r>
      <w:r>
        <w:t xml:space="preserve">-substitute; dative singular. ‖ 1 ‖</w:t>
      </w:r>
    </w:p>
    <w:bookmarkStart w:id="126" w:name="ṛk-2-1"/>
    <w:p>
      <w:pPr>
        <w:pStyle w:val="Heading4"/>
      </w:pPr>
      <w:r>
        <w:t xml:space="preserve">Ṛk 2</w:t>
      </w:r>
    </w:p>
    <w:p>
      <w:pPr>
        <w:pStyle w:val="FirstParagraph"/>
      </w:pPr>
      <w:r>
        <w:rPr>
          <w:bCs/>
          <w:b/>
        </w:rPr>
        <w:t xml:space="preserve">॥ संहितापाठः ॥</w:t>
      </w:r>
    </w:p>
    <w:p>
      <w:pPr>
        <w:pStyle w:val="BlockText"/>
      </w:pPr>
      <w:r>
        <w:t xml:space="preserve">पूर्वा विश्वस्माद्भुवनादबोधि जयन्ती वाजं बृहती सनुत्री ।</w:t>
      </w:r>
      <w:r>
        <w:t xml:space="preserve"> </w:t>
      </w:r>
      <w:r>
        <w:t xml:space="preserve">उच्चा व्यख्ययुवतिः पुनर्भूरोषा अगन्प्रथमा पूर्वहूतौ ॥ २ ॥</w:t>
      </w:r>
    </w:p>
    <w:p>
      <w:pPr>
        <w:pStyle w:val="BlockText"/>
      </w:pPr>
      <w:r>
        <w:rPr>
          <w:iCs/>
          <w:i/>
        </w:rPr>
        <w:t xml:space="preserve">pūrvā viśvasmādbhuvanādabodhi jayantī vājaṃ bṛhatī sanutrī |</w:t>
      </w:r>
      <w:r>
        <w:t xml:space="preserve"> </w:t>
      </w:r>
      <w:r>
        <w:rPr>
          <w:iCs/>
          <w:i/>
        </w:rPr>
        <w:t xml:space="preserve">uccā vyakhyayuvatiḥ punarbhūroṣā aganprathamā pūrvahūtau ‖ 2 ‖</w:t>
      </w:r>
    </w:p>
    <w:p>
      <w:pPr>
        <w:pStyle w:val="FirstParagraph"/>
      </w:pPr>
      <w:r>
        <w:rPr>
          <w:bCs/>
          <w:b/>
        </w:rPr>
        <w:t xml:space="preserve">॥ पदपाठः ॥</w:t>
      </w:r>
    </w:p>
    <w:p>
      <w:pPr>
        <w:pStyle w:val="BlockText"/>
      </w:pPr>
      <w:r>
        <w:t xml:space="preserve">पूर्वा । विश्वस्मात् । भुवनात् । अबोधि । जयन्ती । वाजम् । बृहती । सनुत्री ।</w:t>
      </w:r>
      <w:r>
        <w:t xml:space="preserve"> </w:t>
      </w:r>
      <w:r>
        <w:t xml:space="preserve">उच्चा । वि । अख्यत् । युवतिः । पुनःऽभूः । आ । उषाः । अगन् । प्रथमा । पूर्वऽहूतौ ॥ २ ॥</w:t>
      </w:r>
    </w:p>
    <w:p>
      <w:pPr>
        <w:pStyle w:val="BlockText"/>
      </w:pPr>
      <w:r>
        <w:rPr>
          <w:iCs/>
          <w:i/>
        </w:rPr>
        <w:t xml:space="preserve">pūrvā | viśvasmāt | bhuvanāt | abodhi | jayantī | vājam | bṛhatī | sanutrī |</w:t>
      </w:r>
      <w:r>
        <w:t xml:space="preserve"> </w:t>
      </w:r>
      <w:r>
        <w:rPr>
          <w:iCs/>
          <w:i/>
        </w:rPr>
        <w:t xml:space="preserve">uccā | vi | akhyat | yuvatiḥ | punaḥ ’bhūḥ | ā | uṣāḥ | agan | prathamā | pūrva ’hūtau ‖ 2 ‖</w:t>
      </w:r>
    </w:p>
    <w:p>
      <w:pPr>
        <w:pStyle w:val="FirstParagraph"/>
      </w:pPr>
      <w:r>
        <w:rPr>
          <w:iCs/>
          <w:i/>
        </w:rPr>
        <w:t xml:space="preserve">(I read the second line’s</w:t>
      </w:r>
      <w:r>
        <w:t xml:space="preserve"> </w:t>
      </w:r>
      <w:r>
        <w:t xml:space="preserve">व्यख्यत्‌</w:t>
      </w:r>
      <w:r>
        <w:t xml:space="preserve"> </w:t>
      </w:r>
      <w:r>
        <w:rPr>
          <w:iCs/>
          <w:i/>
        </w:rPr>
        <w:t xml:space="preserve">as</w:t>
      </w:r>
      <w:r>
        <w:t xml:space="preserve"> </w:t>
      </w:r>
      <w:r>
        <w:t xml:space="preserve">वि अख्यत्;</w:t>
      </w:r>
      <w:r>
        <w:t xml:space="preserve"> </w:t>
      </w:r>
      <w:r>
        <w:rPr>
          <w:iCs/>
          <w:i/>
        </w:rPr>
        <w:t xml:space="preserve">the Saṃhitā’s</w:t>
      </w:r>
      <w:r>
        <w:t xml:space="preserve"> </w:t>
      </w:r>
      <w:r>
        <w:t xml:space="preserve">ऊर्ध्वा/उच्चा</w:t>
      </w:r>
      <w:r>
        <w:t xml:space="preserve"> </w:t>
      </w:r>
      <w:r>
        <w:rPr>
          <w:iCs/>
          <w:i/>
        </w:rPr>
        <w:t xml:space="preserve">is as printed</w:t>
      </w:r>
      <w:r>
        <w:t xml:space="preserve"> </w:t>
      </w:r>
      <w:r>
        <w:t xml:space="preserve">उच्चा.)*</w:t>
      </w:r>
    </w:p>
    <w:p>
      <w:pPr>
        <w:pStyle w:val="BodyText"/>
      </w:pPr>
      <w:r>
        <w:rPr>
          <w:bCs/>
          <w:b/>
        </w:rPr>
        <w:t xml:space="preserve">॥ सायणभाष्यम् ॥</w:t>
      </w:r>
    </w:p>
    <w:p>
      <w:pPr>
        <w:pStyle w:val="BlockText"/>
      </w:pPr>
      <w:r>
        <w:t xml:space="preserve">विश्वस्माद्भुवनात्सर्वस्मात्सुप्ताद्भूतजातात्पूर्वा प्रथमा सेयमुषा अबोधि । बुद्धाभूत् । उषःकालमुपगम्य हि पश्चात्सर्वे प्राणिनः प्रतिबुध्यन्ते । कीदृशी सा । वाजं गमनशीलं प्रकाशं निर्वर्त्याभकारं [?] जयन्ती पराभवं कुर्वती । यद्वा । वाजशब्दोऽन्ननामसु पठितत्वादन्नं नाम । अन्नं वै वाजः (श. ब्रा. ९-३-४-१) इति श्रुतेः । यजमानार्थमन्नं सम्पादयन्ती । बृहती महती सनुत्री सर्वं जगत्सम्भजन्ती धात्री वा प्रकाशस्य । किञ्च सोषा उच्चैरुच्चैरूर्ध्वप्रदेशेषु स्थिता सती व्यख्यत् । विचष्टे । सर्वं जगत्प्रकृतीत्यर्थः । कीदृशी सा । युवतिर्मिश्रणशीला नित्ययौवना वा पुनर्भूः पुनःपुनर्भवनशीला प्रतिदिनं वर्तमानत्वात् । सोषाः पूर्वहूतौ सत्यां प्रथमा मुख्या प्रकृष्टा सत्यागन् देवयजनदेशं प्रत्यागच्छति । प्रथम इति मुख्यनाम प्रतमो भवतीति यास्कः । नि. २-२२ । इतरदेवेभ्यः पूर्वमाहूता सती शीघ्रमेवागच्छतीत्यर्थः ॥</w:t>
      </w:r>
    </w:p>
    <w:p>
      <w:pPr>
        <w:pStyle w:val="BlockText"/>
      </w:pPr>
      <w:r>
        <w:rPr>
          <w:iCs/>
          <w:i/>
        </w:rPr>
        <w:t xml:space="preserve">viśvasmādbhuvanātsarvasmātsuptādbhūtajātātpūrvā prathamā seyamuṣā abodhi | buddhābhūt | uṣaḥkālamupagamya hi paścātsarve prāṇinaḥ pratibudhyante | kīdṛśī sā | vājaṃ gamanaśīlaṃ prakāśaṃ nirvartyābhakāraṃ [?] jayantī parābhavaṃ kurvatī | yadvā | vājaśabdo ’nnanāmasu paṭhitatvādannaṃ nāma | annaṃ vai vājaḥ (śa. brā. 9-3-4-1) iti śruteḥ | yajamānārthamannaṃ sampādayantī | bṛhatī mahatī sanutrī sarvaṃ jagatsambhajantī dhātrī vā prakāśasya | kiñca soṣā uccairuccairūrdhvapradeśeṣu sthitā satī vyakhyat | vicaṣṭe | sarvaṃ jagatprakṛtītyarthaḥ | kīdṛśī sā | yuvatirmiśraṇaśīlā nityayauvanā vā punarbhūḥ punaḥpunarbhavanaśīlā pratidinaṃ vartamānatvāt | soṣāḥ pūrvahūtau satyāṃ prathamā mukhyā prakṛṣṭā satyāgan devayajanadeśaṃ pratyāgacchati | prathama iti mukhyanāma pratamo bhavatīti yāskaḥ | ni. 2-22 | itaradevebhyaḥ pūrvamāhūtā satī śīghramevāgacchatītyarthaḥ ‖</w:t>
      </w:r>
    </w:p>
    <w:p>
      <w:pPr>
        <w:pStyle w:val="FirstParagraph"/>
      </w:pPr>
      <w:r>
        <w:rPr>
          <w:iCs/>
          <w:i/>
        </w:rPr>
        <w:t xml:space="preserve">(Small type at 150 dpi; the Śatapatha reference and the Nirukta number are partly doubtful, as marked.)</w:t>
      </w:r>
      <w:r>
        <w:t xml:space="preserve"> </w:t>
      </w:r>
      <w:r>
        <w:t xml:space="preserve">“</w:t>
      </w:r>
      <w:r>
        <w:t xml:space="preserve">From all beings (</w:t>
      </w:r>
      <w:r>
        <w:rPr>
          <w:iCs/>
          <w:i/>
        </w:rPr>
        <w:t xml:space="preserve">viśvasmād bhuvanāt</w:t>
      </w:r>
      <w:r>
        <w:t xml:space="preserve">) — from all creatures that were asleep — she is first (</w:t>
      </w:r>
      <w:r>
        <w:rPr>
          <w:iCs/>
          <w:i/>
        </w:rPr>
        <w:t xml:space="preserve">pūrvā</w:t>
      </w:r>
      <w:r>
        <w:t xml:space="preserve">): this Uṣas awoke (</w:t>
      </w:r>
      <w:r>
        <w:rPr>
          <w:iCs/>
          <w:i/>
        </w:rPr>
        <w:t xml:space="preserve">abodhi</w:t>
      </w:r>
      <w:r>
        <w:t xml:space="preserve">). For after Dawn’s arrival all living beings wake. What is she like?</w:t>
      </w:r>
      <w:r>
        <w:t xml:space="preserve"> </w:t>
      </w:r>
      <w:r>
        <w:rPr>
          <w:iCs/>
          <w:i/>
        </w:rPr>
        <w:t xml:space="preserve">Jayantī vājam</w:t>
      </w:r>
      <w:r>
        <w:t xml:space="preserve"> </w:t>
      </w:r>
      <w:r>
        <w:t xml:space="preserve">— overcoming (</w:t>
      </w:r>
      <w:r>
        <w:rPr>
          <w:iCs/>
          <w:i/>
        </w:rPr>
        <w:t xml:space="preserve">jayantī</w:t>
      </w:r>
      <w:r>
        <w:t xml:space="preserve">) the</w:t>
      </w:r>
      <w:r>
        <w:t xml:space="preserve"> </w:t>
      </w:r>
      <w:r>
        <w:rPr>
          <w:iCs/>
          <w:i/>
        </w:rPr>
        <w:t xml:space="preserve">vāja</w:t>
      </w:r>
      <w:r>
        <w:t xml:space="preserve">, the moving light — that is, defeating the darkness [or:</w:t>
      </w:r>
      <w:r>
        <w:t xml:space="preserve"> </w:t>
      </w:r>
      <w:r>
        <w:rPr>
          <w:iCs/>
          <w:i/>
        </w:rPr>
        <w:t xml:space="preserve">vāja</w:t>
      </w:r>
      <w:r>
        <w:t xml:space="preserve"> </w:t>
      </w:r>
      <w:r>
        <w:t xml:space="preserve">is among the names of food:</w:t>
      </w:r>
      <w:r>
        <w:t xml:space="preserve"> </w:t>
      </w:r>
      <w:r>
        <w:t xml:space="preserve">‘</w:t>
      </w:r>
      <w:r>
        <w:t xml:space="preserve">food is</w:t>
      </w:r>
      <w:r>
        <w:t xml:space="preserve"> </w:t>
      </w:r>
      <w:r>
        <w:rPr>
          <w:iCs/>
          <w:i/>
        </w:rPr>
        <w:t xml:space="preserve">vāja</w:t>
      </w:r>
      <w:r>
        <w:t xml:space="preserve">’</w:t>
      </w:r>
      <w:r>
        <w:t xml:space="preserve"> </w:t>
      </w:r>
      <w:r>
        <w:t xml:space="preserve">(Śa. Brā. 9-3-4-1, as printed ”೯-೩-೪-೧”; the OCR reads it clearly) — providing food for the sacrificer].</w:t>
      </w:r>
      <w:r>
        <w:t xml:space="preserve"> </w:t>
      </w:r>
      <w:r>
        <w:rPr>
          <w:iCs/>
          <w:i/>
        </w:rPr>
        <w:t xml:space="preserve">Bṛhatī</w:t>
      </w:r>
      <w:r>
        <w:t xml:space="preserve">: great;</w:t>
      </w:r>
      <w:r>
        <w:t xml:space="preserve"> </w:t>
      </w:r>
      <w:r>
        <w:rPr>
          <w:iCs/>
          <w:i/>
        </w:rPr>
        <w:t xml:space="preserve">sanutrī</w:t>
      </w:r>
      <w:r>
        <w:t xml:space="preserve">: she who shares out everything to the world, or the supporter of light. And further, she, Uṣas, standing in lofty regions,</w:t>
      </w:r>
      <w:r>
        <w:t xml:space="preserve"> </w:t>
      </w:r>
      <w:r>
        <w:rPr>
          <w:iCs/>
          <w:i/>
        </w:rPr>
        <w:t xml:space="preserve">vyakhyat</w:t>
      </w:r>
      <w:r>
        <w:t xml:space="preserve">: looks at, sees all the world. What is she like?</w:t>
      </w:r>
      <w:r>
        <w:t xml:space="preserve"> </w:t>
      </w:r>
      <w:r>
        <w:rPr>
          <w:iCs/>
          <w:i/>
        </w:rPr>
        <w:t xml:space="preserve">Yuvatiḥ</w:t>
      </w:r>
      <w:r>
        <w:t xml:space="preserve"> </w:t>
      </w:r>
      <w:r>
        <w:t xml:space="preserve">— ever young, or mingling;</w:t>
      </w:r>
      <w:r>
        <w:t xml:space="preserve"> </w:t>
      </w:r>
      <w:r>
        <w:rPr>
          <w:iCs/>
          <w:i/>
        </w:rPr>
        <w:t xml:space="preserve">punarbhūḥ</w:t>
      </w:r>
      <w:r>
        <w:t xml:space="preserve"> </w:t>
      </w:r>
      <w:r>
        <w:t xml:space="preserve">— becoming again and again, as she comes each day. She, Uṣas, the first at the first invocation (</w:t>
      </w:r>
      <w:r>
        <w:rPr>
          <w:iCs/>
          <w:i/>
        </w:rPr>
        <w:t xml:space="preserve">pūrvahūtau</w:t>
      </w:r>
      <w:r>
        <w:t xml:space="preserve">), chief, excellent, comes (</w:t>
      </w:r>
      <w:r>
        <w:rPr>
          <w:iCs/>
          <w:i/>
        </w:rPr>
        <w:t xml:space="preserve">agan</w:t>
      </w:r>
      <w:r>
        <w:t xml:space="preserve">) to the place of the divine sacrifice.</w:t>
      </w:r>
      <w:r>
        <w:t xml:space="preserve"> </w:t>
      </w:r>
      <w:r>
        <w:rPr>
          <w:iCs/>
          <w:i/>
        </w:rPr>
        <w:t xml:space="preserve">Prathama</w:t>
      </w:r>
      <w:r>
        <w:t xml:space="preserve"> </w:t>
      </w:r>
      <w:r>
        <w:t xml:space="preserve">is a name of</w:t>
      </w:r>
      <w:r>
        <w:t xml:space="preserve"> </w:t>
      </w:r>
      <w:r>
        <w:t xml:space="preserve">‘</w:t>
      </w:r>
      <w:r>
        <w:t xml:space="preserve">chief</w:t>
      </w:r>
      <w:r>
        <w:t xml:space="preserve">’</w:t>
      </w:r>
      <w:r>
        <w:t xml:space="preserve">:</w:t>
      </w:r>
      <w:r>
        <w:t xml:space="preserve"> </w:t>
      </w:r>
      <w:r>
        <w:t xml:space="preserve">‘</w:t>
      </w:r>
      <w:r>
        <w:t xml:space="preserve">it becomes</w:t>
      </w:r>
      <w:r>
        <w:t xml:space="preserve"> </w:t>
      </w:r>
      <w:r>
        <w:rPr>
          <w:iCs/>
          <w:i/>
        </w:rPr>
        <w:t xml:space="preserve">pratama</w:t>
      </w:r>
      <w:r>
        <w:t xml:space="preserve">’</w:t>
      </w:r>
      <w:r>
        <w:t xml:space="preserve">, says Yāska (Ni. 2-22, as read by the reader’s OCR). The sense: being invoked before the other gods, she comes at once.</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6-1-189; 4-1-161; 3-1; 61-213</w:t>
      </w:r>
    </w:p>
    <w:bookmarkEnd w:id="126"/>
    <w:bookmarkEnd w:id="127"/>
    <w:bookmarkStart w:id="128" w:name="printed-p.-80-pdf-101"/>
    <w:p>
      <w:pPr>
        <w:pStyle w:val="Heading3"/>
      </w:pPr>
      <w:r>
        <w:t xml:space="preserve">Printed p. 80 (PDF 101)</w:t>
      </w:r>
    </w:p>
    <w:p>
      <w:pPr>
        <w:pStyle w:val="FirstParagraph"/>
      </w:pPr>
      <w:r>
        <w:rPr>
          <w:iCs/>
          <w:i/>
        </w:rPr>
        <w:t xml:space="preserve">(Header:</w:t>
      </w:r>
      <w:r>
        <w:rPr>
          <w:iCs/>
          <w:i/>
        </w:rPr>
        <w:t xml:space="preserve"> </w:t>
      </w:r>
      <w:r>
        <w:rPr>
          <w:iCs/>
          <w:i/>
        </w:rPr>
        <w:t xml:space="preserve">“</w:t>
      </w:r>
      <w:r>
        <w:rPr>
          <w:iCs/>
          <w:i/>
        </w:rPr>
        <w:t xml:space="preserve">Maṃ. 1 A. 18 Sū. 123</w:t>
      </w:r>
      <w:r>
        <w:rPr>
          <w:iCs/>
          <w:i/>
        </w:rPr>
        <w:t xml:space="preserve">”</w:t>
      </w:r>
      <w:r>
        <w:rPr>
          <w:iCs/>
          <w:i/>
        </w:rPr>
        <w:t xml:space="preserve">.)</w:t>
      </w:r>
    </w:p>
    <w:p>
      <w:pPr>
        <w:pStyle w:val="BodyText"/>
      </w:pPr>
      <w:r>
        <w:rPr>
          <w:bCs/>
          <w:b/>
        </w:rPr>
        <w:t xml:space="preserve">॥ प्रतिपदार्थः ॥ — Pratipadārtha.</w:t>
      </w:r>
      <w:r>
        <w:t xml:space="preserve"> </w:t>
      </w:r>
      <w:r>
        <w:rPr>
          <w:iCs/>
          <w:i/>
        </w:rPr>
        <w:t xml:space="preserve">Vājam</w:t>
      </w:r>
      <w:r>
        <w:t xml:space="preserve"> </w:t>
      </w:r>
      <w:r>
        <w:t xml:space="preserve">— the moving (the darkness that moves away) or [alternatively] food;</w:t>
      </w:r>
      <w:r>
        <w:t xml:space="preserve"> </w:t>
      </w:r>
      <w:r>
        <w:rPr>
          <w:iCs/>
          <w:i/>
        </w:rPr>
        <w:t xml:space="preserve">jayantī</w:t>
      </w:r>
      <w:r>
        <w:t xml:space="preserve"> </w:t>
      </w:r>
      <w:r>
        <w:t xml:space="preserve">— she who has conquered (and brings [it] to the sacrificer);</w:t>
      </w:r>
      <w:r>
        <w:t xml:space="preserve"> </w:t>
      </w:r>
      <w:r>
        <w:rPr>
          <w:iCs/>
          <w:i/>
        </w:rPr>
        <w:t xml:space="preserve">viśvasmāt</w:t>
      </w:r>
      <w:r>
        <w:t xml:space="preserve"> </w:t>
      </w:r>
      <w:r>
        <w:t xml:space="preserve">— all;</w:t>
      </w:r>
      <w:r>
        <w:t xml:space="preserve"> </w:t>
      </w:r>
      <w:r>
        <w:rPr>
          <w:iCs/>
          <w:i/>
        </w:rPr>
        <w:t xml:space="preserve">bhuvanāt</w:t>
      </w:r>
      <w:r>
        <w:t xml:space="preserve"> </w:t>
      </w:r>
      <w:r>
        <w:t xml:space="preserve">— from creatures (those asleep, born beings);</w:t>
      </w:r>
      <w:r>
        <w:t xml:space="preserve"> </w:t>
      </w:r>
      <w:r>
        <w:rPr>
          <w:iCs/>
          <w:i/>
        </w:rPr>
        <w:t xml:space="preserve">pūrvā</w:t>
      </w:r>
      <w:r>
        <w:t xml:space="preserve"> </w:t>
      </w:r>
      <w:r>
        <w:t xml:space="preserve">— first;</w:t>
      </w:r>
      <w:r>
        <w:t xml:space="preserve"> </w:t>
      </w:r>
      <w:r>
        <w:rPr>
          <w:iCs/>
          <w:i/>
        </w:rPr>
        <w:t xml:space="preserve">bṛhatī</w:t>
      </w:r>
      <w:r>
        <w:t xml:space="preserve"> </w:t>
      </w:r>
      <w:r>
        <w:t xml:space="preserve">— great;</w:t>
      </w:r>
      <w:r>
        <w:t xml:space="preserve"> </w:t>
      </w:r>
      <w:r>
        <w:rPr>
          <w:iCs/>
          <w:i/>
        </w:rPr>
        <w:t xml:space="preserve">sanutrī</w:t>
      </w:r>
      <w:r>
        <w:t xml:space="preserve"> </w:t>
      </w:r>
      <w:r>
        <w:t xml:space="preserve">— giving light (to the world) [she];</w:t>
      </w:r>
      <w:r>
        <w:t xml:space="preserve"> </w:t>
      </w:r>
      <w:r>
        <w:rPr>
          <w:iCs/>
          <w:i/>
        </w:rPr>
        <w:t xml:space="preserve">uṣāḥ</w:t>
      </w:r>
      <w:r>
        <w:t xml:space="preserve"> </w:t>
      </w:r>
      <w:r>
        <w:t xml:space="preserve">— the deity Uṣas;</w:t>
      </w:r>
      <w:r>
        <w:t xml:space="preserve"> </w:t>
      </w:r>
      <w:r>
        <w:rPr>
          <w:iCs/>
          <w:i/>
        </w:rPr>
        <w:t xml:space="preserve">abodhi</w:t>
      </w:r>
      <w:r>
        <w:t xml:space="preserve"> </w:t>
      </w:r>
      <w:r>
        <w:t xml:space="preserve">— awoke (appeared); (</w:t>
      </w:r>
      <w:r>
        <w:rPr>
          <w:iCs/>
          <w:i/>
        </w:rPr>
        <w:t xml:space="preserve">kiñca</w:t>
      </w:r>
      <w:r>
        <w:t xml:space="preserve"> </w:t>
      </w:r>
      <w:r>
        <w:t xml:space="preserve">— and);</w:t>
      </w:r>
      <w:r>
        <w:t xml:space="preserve"> </w:t>
      </w:r>
      <w:r>
        <w:rPr>
          <w:iCs/>
          <w:i/>
        </w:rPr>
        <w:t xml:space="preserve">yuvatiḥ</w:t>
      </w:r>
      <w:r>
        <w:t xml:space="preserve"> </w:t>
      </w:r>
      <w:r>
        <w:t xml:space="preserve">— ever young;</w:t>
      </w:r>
      <w:r>
        <w:t xml:space="preserve"> </w:t>
      </w:r>
      <w:r>
        <w:rPr>
          <w:iCs/>
          <w:i/>
        </w:rPr>
        <w:t xml:space="preserve">punarbhūḥ</w:t>
      </w:r>
      <w:r>
        <w:t xml:space="preserve"> </w:t>
      </w:r>
      <w:r>
        <w:t xml:space="preserve">— she who again and again appears (that [Uṣas]);</w:t>
      </w:r>
      <w:r>
        <w:t xml:space="preserve"> </w:t>
      </w:r>
      <w:r>
        <w:rPr>
          <w:iCs/>
          <w:i/>
        </w:rPr>
        <w:t xml:space="preserve">uccā</w:t>
      </w:r>
      <w:r>
        <w:t xml:space="preserve"> </w:t>
      </w:r>
      <w:r>
        <w:t xml:space="preserve">— from the lofty (regions);</w:t>
      </w:r>
      <w:r>
        <w:t xml:space="preserve"> </w:t>
      </w:r>
      <w:r>
        <w:rPr>
          <w:iCs/>
          <w:i/>
        </w:rPr>
        <w:t xml:space="preserve">vi akhyat</w:t>
      </w:r>
      <w:r>
        <w:t xml:space="preserve"> </w:t>
      </w:r>
      <w:r>
        <w:t xml:space="preserve">— looks at all the world (gives light); (</w:t>
      </w:r>
      <w:r>
        <w:rPr>
          <w:iCs/>
          <w:i/>
        </w:rPr>
        <w:t xml:space="preserve">sā</w:t>
      </w:r>
      <w:r>
        <w:t xml:space="preserve"> </w:t>
      </w:r>
      <w:r>
        <w:t xml:space="preserve">— she);</w:t>
      </w:r>
      <w:r>
        <w:t xml:space="preserve"> </w:t>
      </w:r>
      <w:r>
        <w:rPr>
          <w:iCs/>
          <w:i/>
        </w:rPr>
        <w:t xml:space="preserve">pūrvahūtau</w:t>
      </w:r>
      <w:r>
        <w:t xml:space="preserve"> </w:t>
      </w:r>
      <w:r>
        <w:t xml:space="preserve">— at the first prayer (of the day);</w:t>
      </w:r>
      <w:r>
        <w:t xml:space="preserve"> </w:t>
      </w:r>
      <w:r>
        <w:rPr>
          <w:iCs/>
          <w:i/>
        </w:rPr>
        <w:t xml:space="preserve">prathamā</w:t>
      </w:r>
      <w:r>
        <w:t xml:space="preserve"> </w:t>
      </w:r>
      <w:r>
        <w:t xml:space="preserve">— before all, as excellent;</w:t>
      </w:r>
      <w:r>
        <w:t xml:space="preserve"> </w:t>
      </w:r>
      <w:r>
        <w:rPr>
          <w:iCs/>
          <w:i/>
        </w:rPr>
        <w:t xml:space="preserve">ā agan</w:t>
      </w:r>
      <w:r>
        <w:t xml:space="preserve"> </w:t>
      </w:r>
      <w:r>
        <w:t xml:space="preserve">— comes (to the sacrificial region).</w:t>
      </w:r>
    </w:p>
    <w:p>
      <w:pPr>
        <w:pStyle w:val="BodyText"/>
      </w:pPr>
      <w:r>
        <w:rPr>
          <w:bCs/>
          <w:b/>
        </w:rPr>
        <w:t xml:space="preserve">॥ भावार्थः ॥ — Bhāvārtha.</w:t>
      </w:r>
      <w:r>
        <w:t xml:space="preserve"> </w:t>
      </w:r>
      <w:r>
        <w:t xml:space="preserve">Casting off the transient (shadowy) darkness and giving light (to the whole world), the great Uṣas awoke first among all the world (showed herself). Ever young and rising day after day; from a lofty region she looks at the whole world (gives light); at the sacrifice she comes first of all (before all the deities) at the first invocation.</w:t>
      </w:r>
    </w:p>
    <w:p>
      <w:pPr>
        <w:pStyle w:val="BodyText"/>
      </w:pPr>
      <w:r>
        <w:rPr>
          <w:bCs/>
          <w:b/>
        </w:rPr>
        <w:t xml:space="preserve">Printed English (as printed):</w:t>
      </w:r>
      <w:r>
        <w:t xml:space="preserve"> </w:t>
      </w:r>
      <w:r>
        <w:rPr>
          <w:iCs/>
          <w:i/>
        </w:rPr>
        <w:t xml:space="preserve">First of all the world is she awake, triumphing over transitory (darkness): the mighty, the giver (of light) from on high, she beholds (all things): ever youthful, ever reviving, she comes first to the invocation.</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93-4-1</w:t>
      </w:r>
    </w:p>
    <w:bookmarkEnd w:id="128"/>
    <w:bookmarkStart w:id="129" w:name="printed-p.-81-pdf-102"/>
    <w:p>
      <w:pPr>
        <w:pStyle w:val="Heading3"/>
      </w:pPr>
      <w:r>
        <w:t xml:space="preserve">Printed p. 81 (PDF 102)</w:t>
      </w:r>
    </w:p>
    <w:p>
      <w:pPr>
        <w:pStyle w:val="FirstParagraph"/>
      </w:pPr>
      <w:r>
        <w:rPr>
          <w:iCs/>
          <w:i/>
        </w:rPr>
        <w:t xml:space="preserve">(Header:</w:t>
      </w:r>
      <w:r>
        <w:rPr>
          <w:iCs/>
          <w:i/>
        </w:rPr>
        <w:t xml:space="preserve"> </w:t>
      </w:r>
      <w:r>
        <w:rPr>
          <w:iCs/>
          <w:i/>
        </w:rPr>
        <w:t xml:space="preserve">“</w:t>
      </w:r>
      <w:r>
        <w:rPr>
          <w:iCs/>
          <w:i/>
        </w:rPr>
        <w:t xml:space="preserve">Aṣṭaka 2, Adhyāya 1, Varga 4</w:t>
      </w:r>
      <w:r>
        <w:rPr>
          <w:iCs/>
          <w:i/>
        </w:rPr>
        <w:t xml:space="preserve">”</w:t>
      </w:r>
      <w:r>
        <w:rPr>
          <w:iCs/>
          <w:i/>
        </w:rPr>
        <w:t xml:space="preserve">.)</w:t>
      </w:r>
      <w:r>
        <w:t xml:space="preserve"> </w:t>
      </w:r>
      <w:r>
        <w:rPr>
          <w:bCs/>
          <w:b/>
        </w:rPr>
        <w:t xml:space="preserve">Special topics (Viśeṣaviṣayagaḷu), Ṛk 2.</w:t>
      </w:r>
    </w:p>
    <w:p>
      <w:pPr>
        <w:pStyle w:val="BodyText"/>
      </w:pPr>
      <w:r>
        <w:rPr>
          <w:iCs/>
          <w:i/>
          <w:bCs/>
          <w:b/>
        </w:rPr>
        <w:t xml:space="preserve">viśvasmāt bhuvanāt pūrvā abodhi</w:t>
      </w:r>
      <w:r>
        <w:t xml:space="preserve"> </w:t>
      </w:r>
      <w:r>
        <w:t xml:space="preserve">—</w:t>
      </w:r>
      <w:r>
        <w:t xml:space="preserve"> </w:t>
      </w:r>
      <w:r>
        <w:rPr>
          <w:iCs/>
          <w:i/>
        </w:rPr>
        <w:t xml:space="preserve">suptāt bhūtajātāt iyam uṣāḥ prathamā abodhi</w:t>
      </w:r>
      <w:r>
        <w:t xml:space="preserve">:</w:t>
      </w:r>
      <w:r>
        <w:t xml:space="preserve"> </w:t>
      </w:r>
      <w:r>
        <w:t xml:space="preserve">“</w:t>
      </w:r>
      <w:r>
        <w:t xml:space="preserve">from the sleeping creatures, this Uṣas awoke first</w:t>
      </w:r>
      <w:r>
        <w:t xml:space="preserve">”</w:t>
      </w:r>
      <w:r>
        <w:t xml:space="preserve">. For after the dawn-time comes, all living beings awaken afterwards. The sense is: she wakes before all the creatures that sleep; that is, Uṣas rises. Then all awake — this is the sense. Here Sāyaṇa explains the word</w:t>
      </w:r>
      <w:r>
        <w:t xml:space="preserve"> </w:t>
      </w:r>
      <w:r>
        <w:rPr>
          <w:iCs/>
          <w:i/>
        </w:rPr>
        <w:t xml:space="preserve">pūrvā</w:t>
      </w:r>
      <w:r>
        <w:t xml:space="preserve"> </w:t>
      </w:r>
      <w:r>
        <w:t xml:space="preserve">as</w:t>
      </w:r>
      <w:r>
        <w:t xml:space="preserve"> </w:t>
      </w:r>
      <w:r>
        <w:rPr>
          <w:iCs/>
          <w:i/>
        </w:rPr>
        <w:t xml:space="preserve">prathamā</w:t>
      </w:r>
      <w:r>
        <w:t xml:space="preserve">.</w:t>
      </w:r>
    </w:p>
    <w:p>
      <w:pPr>
        <w:pStyle w:val="BodyText"/>
      </w:pPr>
      <w:r>
        <w:rPr>
          <w:iCs/>
          <w:i/>
          <w:bCs/>
          <w:b/>
        </w:rPr>
        <w:t xml:space="preserve">vājaṃ jayantī</w:t>
      </w:r>
      <w:r>
        <w:t xml:space="preserve"> </w:t>
      </w:r>
      <w:r>
        <w:t xml:space="preserve">—</w:t>
      </w:r>
      <w:r>
        <w:t xml:space="preserve"> </w:t>
      </w:r>
      <w:r>
        <w:rPr>
          <w:iCs/>
          <w:i/>
        </w:rPr>
        <w:t xml:space="preserve">gamanaśīlaṃ prakāśaṃ nirvartya andhakāraṃ parābhavaṃ kurvatī</w:t>
      </w:r>
      <w:r>
        <w:t xml:space="preserve">:</w:t>
      </w:r>
      <w:r>
        <w:t xml:space="preserve"> </w:t>
      </w:r>
      <w:r>
        <w:t xml:space="preserve">“</w:t>
      </w:r>
      <w:r>
        <w:t xml:space="preserve">the deity Uṣas, removing the darkness connected with the night, makes light so that beings may move about</w:t>
      </w:r>
      <w:r>
        <w:t xml:space="preserve">”</w:t>
      </w:r>
      <w:r>
        <w:t xml:space="preserve"> </w:t>
      </w:r>
      <w:r>
        <w:t xml:space="preserve">— this is one sense. Here Sāyaṇa has explained the word</w:t>
      </w:r>
      <w:r>
        <w:t xml:space="preserve"> </w:t>
      </w:r>
      <w:r>
        <w:rPr>
          <w:iCs/>
          <w:i/>
        </w:rPr>
        <w:t xml:space="preserve">vāja</w:t>
      </w:r>
      <w:r>
        <w:t xml:space="preserve"> </w:t>
      </w:r>
      <w:r>
        <w:t xml:space="preserve">as darkness. Then he says</w:t>
      </w:r>
      <w:r>
        <w:t xml:space="preserve"> </w:t>
      </w:r>
      <w:r>
        <w:rPr>
          <w:iCs/>
          <w:i/>
        </w:rPr>
        <w:t xml:space="preserve">yadvā vājaśabdo ’nnanāmasu paṭhitatvād annanāma</w:t>
      </w:r>
      <w:r>
        <w:t xml:space="preserve"> </w:t>
      </w:r>
      <w:r>
        <w:t xml:space="preserve">—</w:t>
      </w:r>
      <w:r>
        <w:t xml:space="preserve"> </w:t>
      </w:r>
      <w:r>
        <w:t xml:space="preserve">“</w:t>
      </w:r>
      <w:r>
        <w:t xml:space="preserve">or the word</w:t>
      </w:r>
      <w:r>
        <w:t xml:space="preserve"> </w:t>
      </w:r>
      <w:r>
        <w:rPr>
          <w:iCs/>
          <w:i/>
        </w:rPr>
        <w:t xml:space="preserve">vāja</w:t>
      </w:r>
      <w:r>
        <w:t xml:space="preserve"> </w:t>
      </w:r>
      <w:r>
        <w:t xml:space="preserve">is recorded among names of food</w:t>
      </w:r>
      <w:r>
        <w:t xml:space="preserve">”</w:t>
      </w:r>
      <w:r>
        <w:t xml:space="preserve">: the word</w:t>
      </w:r>
      <w:r>
        <w:t xml:space="preserve"> </w:t>
      </w:r>
      <w:r>
        <w:rPr>
          <w:iCs/>
          <w:i/>
        </w:rPr>
        <w:t xml:space="preserve">vāja</w:t>
      </w:r>
      <w:r>
        <w:t xml:space="preserve"> </w:t>
      </w:r>
      <w:r>
        <w:t xml:space="preserve">is read among the names of food (Ni. 3-9), among the names of battle (Ni. 5-9), and as the name of a king (Ni. 1-17); and</w:t>
      </w:r>
      <w:r>
        <w:t xml:space="preserve"> </w:t>
      </w:r>
      <w:r>
        <w:t xml:space="preserve">“</w:t>
      </w:r>
      <w:r>
        <w:t xml:space="preserve">oblations</w:t>
      </w:r>
      <w:r>
        <w:t xml:space="preserve">”</w:t>
      </w:r>
      <w:r>
        <w:t xml:space="preserve"> </w:t>
      </w:r>
      <w:r>
        <w:t xml:space="preserve">or</w:t>
      </w:r>
      <w:r>
        <w:t xml:space="preserve"> </w:t>
      </w:r>
      <w:r>
        <w:t xml:space="preserve">“</w:t>
      </w:r>
      <w:r>
        <w:t xml:space="preserve">water</w:t>
      </w:r>
      <w:r>
        <w:t xml:space="preserve">”</w:t>
      </w:r>
      <w:r>
        <w:t xml:space="preserve"> </w:t>
      </w:r>
      <w:r>
        <w:t xml:space="preserve">(Ni. 11-27) (all as read by the reader’s OCR, with hyphens partly lost) — he thus gives these meanings, because the Nirukta writer gives them; and since the word is used in the Śruti passages in the sense of food —</w:t>
      </w:r>
      <w:r>
        <w:t xml:space="preserve"> </w:t>
      </w:r>
      <w:r>
        <w:rPr>
          <w:iCs/>
          <w:i/>
        </w:rPr>
        <w:t xml:space="preserve">annaṃ vai vājaḥ</w:t>
      </w:r>
      <w:r>
        <w:t xml:space="preserve"> </w:t>
      </w:r>
      <w:r>
        <w:t xml:space="preserve">(Śa. Brā. 9-3-4-1, Tai. Brā. 1-3-6-2, as read by the reader’s OCR) — he also gives the meaning</w:t>
      </w:r>
      <w:r>
        <w:t xml:space="preserve"> </w:t>
      </w:r>
      <w:r>
        <w:t xml:space="preserve">“</w:t>
      </w:r>
      <w:r>
        <w:t xml:space="preserve">food</w:t>
      </w:r>
      <w:r>
        <w:t xml:space="preserve">”</w:t>
      </w:r>
      <w:r>
        <w:t xml:space="preserve">. Thereby</w:t>
      </w:r>
      <w:r>
        <w:t xml:space="preserve"> </w:t>
      </w:r>
      <w:r>
        <w:rPr>
          <w:iCs/>
          <w:i/>
        </w:rPr>
        <w:t xml:space="preserve">yajamānārthaṃ annaṃ saṃpādayantī</w:t>
      </w:r>
      <w:r>
        <w:t xml:space="preserve">,</w:t>
      </w:r>
      <w:r>
        <w:t xml:space="preserve"> </w:t>
      </w:r>
      <w:r>
        <w:t xml:space="preserve">“</w:t>
      </w:r>
      <w:r>
        <w:t xml:space="preserve">she provides food for the sake of the sacrificer</w:t>
      </w:r>
      <w:r>
        <w:t xml:space="preserve">”</w:t>
      </w:r>
      <w:r>
        <w:t xml:space="preserve"> </w:t>
      </w:r>
      <w:r>
        <w:t xml:space="preserve">— another meaning. Thus he has given two meanings.</w:t>
      </w:r>
    </w:p>
    <w:p>
      <w:pPr>
        <w:pStyle w:val="BodyText"/>
      </w:pPr>
      <w:r>
        <w:rPr>
          <w:iCs/>
          <w:i/>
          <w:bCs/>
          <w:b/>
        </w:rPr>
        <w:t xml:space="preserve">bṛhatī sanutrī</w:t>
      </w:r>
      <w:r>
        <w:t xml:space="preserve"> </w:t>
      </w:r>
      <w:r>
        <w:t xml:space="preserve">—</w:t>
      </w:r>
      <w:r>
        <w:t xml:space="preserve"> </w:t>
      </w:r>
      <w:r>
        <w:rPr>
          <w:iCs/>
          <w:i/>
        </w:rPr>
        <w:t xml:space="preserve">mahatī sarvaṃ jagat sambhajantī dātrī vā prakāśasya</w:t>
      </w:r>
      <w:r>
        <w:t xml:space="preserve">:</w:t>
      </w:r>
      <w:r>
        <w:t xml:space="preserve"> </w:t>
      </w:r>
      <w:r>
        <w:t xml:space="preserve">“</w:t>
      </w:r>
      <w:r>
        <w:t xml:space="preserve">great, sharing everything with the world, or giver of light</w:t>
      </w:r>
      <w:r>
        <w:t xml:space="preserve">”</w:t>
      </w:r>
      <w:r>
        <w:t xml:space="preserve">. He explains that Uṣas stirs all the creatures in the world to go about their tasks, or that she is endowed with a greatness by which she makes light for the benefit of the whole world: two meanings. The Nirukta writer says that the word</w:t>
      </w:r>
      <w:r>
        <w:t xml:space="preserve"> </w:t>
      </w:r>
      <w:r>
        <w:rPr>
          <w:iCs/>
          <w:i/>
        </w:rPr>
        <w:t xml:space="preserve">bṛhatī</w:t>
      </w:r>
      <w:r>
        <w:t xml:space="preserve"> </w:t>
      </w:r>
      <w:r>
        <w:t xml:space="preserve">denotes</w:t>
      </w:r>
      <w:r>
        <w:t xml:space="preserve"> </w:t>
      </w:r>
      <w:r>
        <w:t xml:space="preserve">“</w:t>
      </w:r>
      <w:r>
        <w:t xml:space="preserve">filled with greatness</w:t>
      </w:r>
      <w:r>
        <w:t xml:space="preserve">”</w:t>
      </w:r>
      <w:r>
        <w:t xml:space="preserve">.</w:t>
      </w:r>
    </w:p>
    <w:p>
      <w:pPr>
        <w:pStyle w:val="BlockText"/>
      </w:pPr>
      <w:r>
        <w:t xml:space="preserve">रमध्वं मे वचसे सोम्याय ऋतावरीरुप मुहूर्तमेवैः ।</w:t>
      </w:r>
      <w:r>
        <w:t xml:space="preserve"> </w:t>
      </w:r>
      <w:r>
        <w:t xml:space="preserve">प्र सिन्धुमच्छा बृहती मनीषावस्युरहवे कुशिकस्य सूनुः ॥</w:t>
      </w:r>
    </w:p>
    <w:p>
      <w:pPr>
        <w:pStyle w:val="BlockText"/>
      </w:pPr>
      <w:r>
        <w:rPr>
          <w:iCs/>
          <w:i/>
        </w:rPr>
        <w:t xml:space="preserve">ramadhvaṃ me vacase somyāya ṛtāvarīrupa muhūrtamevaiḥ |</w:t>
      </w:r>
      <w:r>
        <w:t xml:space="preserve"> </w:t>
      </w:r>
      <w:r>
        <w:rPr>
          <w:iCs/>
          <w:i/>
        </w:rPr>
        <w:t xml:space="preserve">pra sindhumacchā bṛhatī manīṣāvasyurahave kuśikasya sūnuḥ ‖</w:t>
      </w:r>
    </w:p>
    <w:p>
      <w:pPr>
        <w:pStyle w:val="FirstParagraph"/>
      </w:pPr>
      <w:r>
        <w:t xml:space="preserve">(Ṛ. Saṃ. 3-33-5, as read.) For the word</w:t>
      </w:r>
      <w:r>
        <w:t xml:space="preserve"> </w:t>
      </w:r>
      <w:r>
        <w:rPr>
          <w:iCs/>
          <w:i/>
        </w:rPr>
        <w:t xml:space="preserve">bṛhatī</w:t>
      </w:r>
      <w:r>
        <w:t xml:space="preserve"> </w:t>
      </w:r>
      <w:r>
        <w:t xml:space="preserve">in this ṛk he has given the meaning</w:t>
      </w:r>
      <w:r>
        <w:t xml:space="preserve"> </w:t>
      </w:r>
      <w:r>
        <w:rPr>
          <w:iCs/>
          <w:i/>
        </w:rPr>
        <w:t xml:space="preserve">mahatyā</w:t>
      </w:r>
      <w:r>
        <w:t xml:space="preserve">,</w:t>
      </w:r>
      <w:r>
        <w:t xml:space="preserve"> </w:t>
      </w:r>
      <w:r>
        <w:t xml:space="preserve">“</w:t>
      </w:r>
      <w:r>
        <w:t xml:space="preserve">great</w:t>
      </w:r>
      <w:r>
        <w:t xml:space="preserve">”</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1-17; 11-27; 9-3-4-1; 1-3-6-2</w:t>
      </w:r>
    </w:p>
    <w:bookmarkEnd w:id="129"/>
    <w:bookmarkStart w:id="130" w:name="printed-p.-82-pdf-103"/>
    <w:p>
      <w:pPr>
        <w:pStyle w:val="Heading3"/>
      </w:pPr>
      <w:r>
        <w:t xml:space="preserve">Printed p. 82 (PDF 103)</w:t>
      </w:r>
    </w:p>
    <w:p>
      <w:pPr>
        <w:pStyle w:val="FirstParagraph"/>
      </w:pPr>
      <w:r>
        <w:rPr>
          <w:iCs/>
          <w:i/>
        </w:rPr>
        <w:t xml:space="preserve">(Header:</w:t>
      </w:r>
      <w:r>
        <w:rPr>
          <w:iCs/>
          <w:i/>
        </w:rPr>
        <w:t xml:space="preserve"> </w:t>
      </w:r>
      <w:r>
        <w:rPr>
          <w:iCs/>
          <w:i/>
        </w:rPr>
        <w:t xml:space="preserve">“</w:t>
      </w:r>
      <w:r>
        <w:rPr>
          <w:iCs/>
          <w:i/>
        </w:rPr>
        <w:t xml:space="preserve">Maṃ. 1 A. 18 Sū. 123</w:t>
      </w:r>
      <w:r>
        <w:rPr>
          <w:iCs/>
          <w:i/>
        </w:rPr>
        <w:t xml:space="preserve">”</w:t>
      </w:r>
      <w:r>
        <w:rPr>
          <w:iCs/>
          <w:i/>
        </w:rPr>
        <w:t xml:space="preserve">.)</w:t>
      </w:r>
      <w:r>
        <w:t xml:space="preserve"> </w:t>
      </w:r>
      <w:r>
        <w:rPr>
          <w:iCs/>
          <w:i/>
        </w:rPr>
        <w:t xml:space="preserve">(The reader’s OCR ends at p. 79; the Ṛk and Nirukta numerals from here are my own readings,</w:t>
      </w:r>
      <w:r>
        <w:rPr>
          <w:iCs/>
          <w:i/>
        </w:rPr>
        <w:t xml:space="preserve"> </w:t>
      </w:r>
      <w:r>
        <w:rPr>
          <w:rStyle w:val="VerbatimChar"/>
          <w:iCs/>
          <w:i/>
        </w:rPr>
        <w:t xml:space="preserve">[?]</w:t>
      </w:r>
      <w:r>
        <w:rPr>
          <w:iCs/>
          <w:i/>
        </w:rPr>
        <w:t xml:space="preserve"> </w:t>
      </w:r>
      <w:r>
        <w:rPr>
          <w:iCs/>
          <w:i/>
        </w:rPr>
        <w:t xml:space="preserve">where doubtful.)</w:t>
      </w:r>
    </w:p>
    <w:p>
      <w:pPr>
        <w:pStyle w:val="BlockText"/>
      </w:pPr>
      <w:r>
        <w:t xml:space="preserve">आ सुष्वयन्ती यजते उपाके उषासानक्ता सदतां नि योनौ ।</w:t>
      </w:r>
      <w:r>
        <w:t xml:space="preserve"> </w:t>
      </w:r>
      <w:r>
        <w:t xml:space="preserve">दिव्ये योषणे बृहती सुरुक्मे अधि श्रियं शुक्रपिशं दधाने ॥</w:t>
      </w:r>
    </w:p>
    <w:p>
      <w:pPr>
        <w:pStyle w:val="BlockText"/>
      </w:pPr>
      <w:r>
        <w:rPr>
          <w:iCs/>
          <w:i/>
        </w:rPr>
        <w:t xml:space="preserve">ā suṣvayantī yajate upāke uṣāsānaktā sadatāṃ ni yonau |</w:t>
      </w:r>
      <w:r>
        <w:t xml:space="preserve"> </w:t>
      </w:r>
      <w:r>
        <w:rPr>
          <w:iCs/>
          <w:i/>
        </w:rPr>
        <w:t xml:space="preserve">divye yoṣaṇe bṛhatī surukme adhi śriyaṃ śukrapiśaṃ dadhāne ‖</w:t>
      </w:r>
    </w:p>
    <w:p>
      <w:pPr>
        <w:pStyle w:val="FirstParagraph"/>
      </w:pPr>
      <w:r>
        <w:t xml:space="preserve">(Ṛ. Saṃ. 10-110-6 [?], as read.) For the word</w:t>
      </w:r>
      <w:r>
        <w:t xml:space="preserve"> </w:t>
      </w:r>
      <w:r>
        <w:rPr>
          <w:iCs/>
          <w:i/>
        </w:rPr>
        <w:t xml:space="preserve">bṛhatī</w:t>
      </w:r>
      <w:r>
        <w:t xml:space="preserve"> </w:t>
      </w:r>
      <w:r>
        <w:t xml:space="preserve">in this ṛk too he has given the meaning</w:t>
      </w:r>
      <w:r>
        <w:t xml:space="preserve"> </w:t>
      </w:r>
      <w:r>
        <w:rPr>
          <w:iCs/>
          <w:i/>
        </w:rPr>
        <w:t xml:space="preserve">bṛhatyau mahatyau</w:t>
      </w:r>
      <w:r>
        <w:t xml:space="preserve">,</w:t>
      </w:r>
      <w:r>
        <w:t xml:space="preserve"> </w:t>
      </w:r>
      <w:r>
        <w:t xml:space="preserve">“</w:t>
      </w:r>
      <w:r>
        <w:t xml:space="preserve">great</w:t>
      </w:r>
      <w:r>
        <w:t xml:space="preserve">”</w:t>
      </w:r>
      <w:r>
        <w:t xml:space="preserve">.</w:t>
      </w:r>
    </w:p>
    <w:p>
      <w:pPr>
        <w:pStyle w:val="BodyText"/>
      </w:pPr>
      <w:r>
        <w:rPr>
          <w:iCs/>
          <w:i/>
          <w:bCs/>
          <w:b/>
        </w:rPr>
        <w:t xml:space="preserve">punarbhūḥ</w:t>
      </w:r>
      <w:r>
        <w:t xml:space="preserve"> </w:t>
      </w:r>
      <w:r>
        <w:t xml:space="preserve">—</w:t>
      </w:r>
      <w:r>
        <w:t xml:space="preserve"> </w:t>
      </w:r>
      <w:r>
        <w:rPr>
          <w:iCs/>
          <w:i/>
        </w:rPr>
        <w:t xml:space="preserve">punaḥ punar bhavanaśīlā pratidinaṃ vartamānatvāt</w:t>
      </w:r>
      <w:r>
        <w:t xml:space="preserve">:</w:t>
      </w:r>
      <w:r>
        <w:t xml:space="preserve"> </w:t>
      </w:r>
      <w:r>
        <w:t xml:space="preserve">“</w:t>
      </w:r>
      <w:r>
        <w:t xml:space="preserve">she who becomes again and again, since she is present every day</w:t>
      </w:r>
      <w:r>
        <w:t xml:space="preserve">”</w:t>
      </w:r>
      <w:r>
        <w:t xml:space="preserve">: because Uṣas rises every day, it means she has a nature that stays differently on each day. That is, she is born again and again. Therefore in many ṛks it is said that this deity Uṣas is ever young:</w:t>
      </w:r>
    </w:p>
    <w:p>
      <w:pPr>
        <w:pStyle w:val="BlockText"/>
      </w:pPr>
      <w:r>
        <w:t xml:space="preserve">पुनःपुनर्जायमाना पुराणी समानं वर्णमभि शुम्भमाना ।</w:t>
      </w:r>
    </w:p>
    <w:p>
      <w:pPr>
        <w:pStyle w:val="BlockText"/>
      </w:pPr>
      <w:r>
        <w:rPr>
          <w:iCs/>
          <w:i/>
        </w:rPr>
        <w:t xml:space="preserve">punaḥpunarjāyamānā purāṇī samānaṃ varṇamabhi śumbhamānā |</w:t>
      </w:r>
    </w:p>
    <w:p>
      <w:pPr>
        <w:pStyle w:val="FirstParagraph"/>
      </w:pPr>
      <w:r>
        <w:t xml:space="preserve">(Ṛ. Saṃ. 1-92-10 [?], as read.) In ṛks such as these Uṣas is described as rising again and again.</w:t>
      </w:r>
    </w:p>
    <w:p>
      <w:pPr>
        <w:pStyle w:val="BodyText"/>
      </w:pPr>
      <w:r>
        <w:rPr>
          <w:iCs/>
          <w:i/>
          <w:bCs/>
          <w:b/>
        </w:rPr>
        <w:t xml:space="preserve">pūrvahūtau satyām uṣāḥ prathamā — mukhyā</w:t>
      </w:r>
      <w:r>
        <w:t xml:space="preserve"> </w:t>
      </w:r>
      <w:r>
        <w:t xml:space="preserve">— that Uṣas, at the sacrifice, when she is invoked before the other deities for the acceptance of the oblation, comes to the place where the sacrifice is going on, in front of all the deities: that is the sense.</w:t>
      </w:r>
      <w:r>
        <w:t xml:space="preserve"> </w:t>
      </w:r>
      <w:r>
        <w:rPr>
          <w:iCs/>
          <w:i/>
        </w:rPr>
        <w:t xml:space="preserve">Itaradevebhyaḥ pūrvam āhūtā satī śīghram evāgacchatīty arthaḥ</w:t>
      </w:r>
      <w:r>
        <w:t xml:space="preserve"> </w:t>
      </w:r>
      <w:r>
        <w:t xml:space="preserve">— this is Sāyaṇa’s explanation.</w:t>
      </w:r>
    </w:p>
    <w:p>
      <w:pPr>
        <w:pStyle w:val="BodyText"/>
      </w:pPr>
      <w:r>
        <w:t xml:space="preserve">Yāska gives for the word</w:t>
      </w:r>
      <w:r>
        <w:t xml:space="preserve"> </w:t>
      </w:r>
      <w:r>
        <w:rPr>
          <w:iCs/>
          <w:i/>
        </w:rPr>
        <w:t xml:space="preserve">prathama</w:t>
      </w:r>
      <w:r>
        <w:t xml:space="preserve"> </w:t>
      </w:r>
      <w:r>
        <w:t xml:space="preserve">the meaning</w:t>
      </w:r>
      <w:r>
        <w:t xml:space="preserve"> </w:t>
      </w:r>
      <w:r>
        <w:t xml:space="preserve">“</w:t>
      </w:r>
      <w:r>
        <w:t xml:space="preserve">chief</w:t>
      </w:r>
      <w:r>
        <w:t xml:space="preserve">”</w:t>
      </w:r>
      <w:r>
        <w:t xml:space="preserve">:</w:t>
      </w:r>
    </w:p>
    <w:p>
      <w:pPr>
        <w:pStyle w:val="BlockText"/>
      </w:pPr>
      <w:r>
        <w:t xml:space="preserve">देवानां माने प्रथमा अतिष्ठन् कृन्तत्रादेषामुपरा उदायन् ।</w:t>
      </w:r>
      <w:r>
        <w:t xml:space="preserve"> </w:t>
      </w:r>
      <w:r>
        <w:t xml:space="preserve">त्रयस्तपन्ति पृथिवीमनूपा द्वा बर्बूकं वहतः पुरीषम् ॥</w:t>
      </w:r>
    </w:p>
    <w:p>
      <w:pPr>
        <w:pStyle w:val="BlockText"/>
      </w:pPr>
      <w:r>
        <w:rPr>
          <w:iCs/>
          <w:i/>
        </w:rPr>
        <w:t xml:space="preserve">devānāṃ māne prathamā atiṣṭhan kṛntatrādeṣāmuparā udāyan |</w:t>
      </w:r>
      <w:r>
        <w:t xml:space="preserve"> </w:t>
      </w:r>
      <w:r>
        <w:rPr>
          <w:iCs/>
          <w:i/>
        </w:rPr>
        <w:t xml:space="preserve">trayastapanti pṛthivīmanūpā dvā barbūkaṃ vahataḥ purīṣam ‖</w:t>
      </w:r>
    </w:p>
    <w:p>
      <w:pPr>
        <w:pStyle w:val="FirstParagraph"/>
      </w:pPr>
      <w:r>
        <w:t xml:space="preserve">(Ṛ. Saṃ. 10-27-23, as read by the reader’s OCR.) In this ṛk,</w:t>
      </w:r>
      <w:r>
        <w:t xml:space="preserve"> </w:t>
      </w:r>
      <w:r>
        <w:rPr>
          <w:iCs/>
          <w:i/>
        </w:rPr>
        <w:t xml:space="preserve">prathama iti mukhyanāma pratamo bhavati</w:t>
      </w:r>
      <w:r>
        <w:t xml:space="preserve"> </w:t>
      </w:r>
      <w:r>
        <w:t xml:space="preserve">(Ni. 2-22, as read by the reader’s OCR): for the word</w:t>
      </w:r>
      <w:r>
        <w:t xml:space="preserve"> </w:t>
      </w:r>
      <w:r>
        <w:rPr>
          <w:iCs/>
          <w:i/>
        </w:rPr>
        <w:t xml:space="preserve">prathama</w:t>
      </w:r>
      <w:r>
        <w:t xml:space="preserve"> </w:t>
      </w:r>
      <w:r>
        <w:t xml:space="preserve">he gives the sense</w:t>
      </w:r>
      <w:r>
        <w:t xml:space="preserve"> </w:t>
      </w:r>
      <w:r>
        <w:t xml:space="preserve">“</w:t>
      </w:r>
      <w:r>
        <w:t xml:space="preserve">chief</w:t>
      </w:r>
      <w:r>
        <w:t xml:space="preserve">”</w:t>
      </w:r>
      <w:r>
        <w:t xml:space="preserve">. In this ṛk the vṛttikāra explains</w:t>
      </w:r>
      <w:r>
        <w:t xml:space="preserve"> </w:t>
      </w:r>
      <w:r>
        <w:rPr>
          <w:iCs/>
          <w:i/>
        </w:rPr>
        <w:t xml:space="preserve">prathamāḥ</w:t>
      </w:r>
      <w:r>
        <w:t xml:space="preserve"> </w:t>
      </w:r>
      <w:r>
        <w:t xml:space="preserve">as</w:t>
      </w:r>
      <w:r>
        <w:t xml:space="preserve"> </w:t>
      </w:r>
      <w:r>
        <w:rPr>
          <w:iCs/>
          <w:i/>
        </w:rPr>
        <w:t xml:space="preserve">prakṛṣṭatamāḥ</w:t>
      </w:r>
      <w:r>
        <w:t xml:space="preserve"> </w:t>
      </w:r>
      <w:r>
        <w:t xml:space="preserve">—</w:t>
      </w:r>
      <w:r>
        <w:t xml:space="preserve"> </w:t>
      </w:r>
      <w:r>
        <w:t xml:space="preserve">“</w:t>
      </w:r>
      <w:r>
        <w:t xml:space="preserve">most excellent</w:t>
      </w:r>
      <w:r>
        <w:t xml:space="preserve">”</w:t>
      </w:r>
      <w:r>
        <w:t xml:space="preserve"> </w:t>
      </w:r>
      <w:r>
        <w:t xml:space="preserve">— i.e. </w:t>
      </w:r>
      <w:r>
        <w:t xml:space="preserve">“</w:t>
      </w:r>
      <w:r>
        <w:t xml:space="preserve">chief</w:t>
      </w:r>
      <w:r>
        <w:t xml:space="preserve">”</w:t>
      </w:r>
      <w:r>
        <w:t xml:space="preserve">.</w:t>
      </w:r>
    </w:p>
    <w:p>
      <w:pPr>
        <w:pStyle w:val="BodyText"/>
      </w:pPr>
      <w:r>
        <w:rPr>
          <w:bCs/>
          <w:b/>
        </w:rPr>
        <w:t xml:space="preserve">Vyākaraṇa-prakriyā (grammar page, Ṛk 2; the sūtra numbers on pp. 82–83 are in small type and are not reproduced here).</w:t>
      </w:r>
      <w:r>
        <w:t xml:space="preserve"> </w:t>
      </w:r>
      <w:r>
        <w:rPr>
          <w:iCs/>
          <w:i/>
        </w:rPr>
        <w:t xml:space="preserve">Ābodhi</w:t>
      </w:r>
      <w:r>
        <w:t xml:space="preserve"> </w:t>
      </w:r>
      <w:r>
        <w:t xml:space="preserve">— the root</w:t>
      </w:r>
      <w:r>
        <w:t xml:space="preserve"> </w:t>
      </w:r>
      <w:r>
        <w:rPr>
          <w:iCs/>
          <w:i/>
        </w:rPr>
        <w:t xml:space="preserve">budha avagamane</w:t>
      </w:r>
      <w:r>
        <w:t xml:space="preserve">;</w:t>
      </w:r>
      <w:r>
        <w:t xml:space="preserve"> </w:t>
      </w:r>
      <w:r>
        <w:rPr>
          <w:iCs/>
          <w:i/>
        </w:rPr>
        <w:t xml:space="preserve">luṅ</w:t>
      </w:r>
      <w:r>
        <w:t xml:space="preserve">, 3rd singular, the suffix</w:t>
      </w:r>
      <w:r>
        <w:t xml:space="preserve"> </w:t>
      </w:r>
      <w:r>
        <w:rPr>
          <w:iCs/>
          <w:i/>
        </w:rPr>
        <w:t xml:space="preserve">ta</w:t>
      </w:r>
      <w:r>
        <w:t xml:space="preserve">;</w:t>
      </w:r>
      <w:r>
        <w:t xml:space="preserve"> </w:t>
      </w:r>
      <w:r>
        <w:rPr>
          <w:iCs/>
          <w:i/>
        </w:rPr>
        <w:t xml:space="preserve">dīpajana…budhapūriṭāyi…</w:t>
      </w:r>
      <w:r>
        <w:t xml:space="preserve"> </w:t>
      </w:r>
      <w:r>
        <w:t xml:space="preserve">—</w:t>
      </w:r>
      <w:r>
        <w:t xml:space="preserve"> </w:t>
      </w:r>
      <w:r>
        <w:rPr>
          <w:iCs/>
          <w:i/>
        </w:rPr>
        <w:t xml:space="preserve">ciṇ</w:t>
      </w:r>
      <w:r>
        <w:t xml:space="preserve"> </w:t>
      </w:r>
      <w:r>
        <w:t xml:space="preserve">in place of</w:t>
      </w:r>
      <w:r>
        <w:t xml:space="preserve"> </w:t>
      </w:r>
      <w:r>
        <w:rPr>
          <w:iCs/>
          <w:i/>
        </w:rPr>
        <w:t xml:space="preserve">cli</w:t>
      </w:r>
      <w:r>
        <w:t xml:space="preserve">; taking it as the cause, guṇa of the root’s …</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10-27-23; 3-1-61</w:t>
      </w:r>
    </w:p>
    <w:bookmarkEnd w:id="130"/>
    <w:bookmarkStart w:id="132" w:name="printed-p.-83-pdf-104"/>
    <w:p>
      <w:pPr>
        <w:pStyle w:val="Heading3"/>
      </w:pPr>
      <w:r>
        <w:t xml:space="preserve">Printed p. 83 (PDF 104)</w:t>
      </w:r>
    </w:p>
    <w:p>
      <w:pPr>
        <w:pStyle w:val="FirstParagraph"/>
      </w:pPr>
      <w:r>
        <w:rPr>
          <w:iCs/>
          <w:i/>
        </w:rPr>
        <w:t xml:space="preserve">(Header:</w:t>
      </w:r>
      <w:r>
        <w:rPr>
          <w:iCs/>
          <w:i/>
        </w:rPr>
        <w:t xml:space="preserve"> </w:t>
      </w:r>
      <w:r>
        <w:rPr>
          <w:iCs/>
          <w:i/>
        </w:rPr>
        <w:t xml:space="preserve">“</w:t>
      </w:r>
      <w:r>
        <w:rPr>
          <w:iCs/>
          <w:i/>
        </w:rPr>
        <w:t xml:space="preserve">Aṣṭaka 2, Adhyāya 1, Varga 4</w:t>
      </w:r>
      <w:r>
        <w:rPr>
          <w:iCs/>
          <w:i/>
        </w:rPr>
        <w:t xml:space="preserve">”</w:t>
      </w:r>
      <w:r>
        <w:rPr>
          <w:iCs/>
          <w:i/>
        </w:rPr>
        <w:t xml:space="preserve">.)</w:t>
      </w:r>
      <w:r>
        <w:t xml:space="preserve"> </w:t>
      </w:r>
      <w:r>
        <w:rPr>
          <w:bCs/>
          <w:b/>
        </w:rPr>
        <w:t xml:space="preserve">Grammar page, continued (Ṛk 2).</w:t>
      </w:r>
      <w:r>
        <w:t xml:space="preserve"> </w:t>
      </w:r>
      <w:r>
        <w:t xml:space="preserve">…the light vowel;</w:t>
      </w:r>
      <w:r>
        <w:t xml:space="preserve"> </w:t>
      </w:r>
      <w:r>
        <w:rPr>
          <w:iCs/>
          <w:i/>
        </w:rPr>
        <w:t xml:space="preserve">ciṇo luk</w:t>
      </w:r>
      <w:r>
        <w:t xml:space="preserve"> </w:t>
      </w:r>
      <w:r>
        <w:t xml:space="preserve">— the loss of the following</w:t>
      </w:r>
      <w:r>
        <w:t xml:space="preserve"> </w:t>
      </w:r>
      <w:r>
        <w:rPr>
          <w:iCs/>
          <w:i/>
        </w:rPr>
        <w:t xml:space="preserve">ta</w:t>
      </w:r>
      <w:r>
        <w:t xml:space="preserve">; the augment</w:t>
      </w:r>
      <w:r>
        <w:t xml:space="preserve"> </w:t>
      </w:r>
      <w:r>
        <w:rPr>
          <w:iCs/>
          <w:i/>
        </w:rPr>
        <w:t xml:space="preserve">aṭ</w:t>
      </w:r>
      <w:r>
        <w:t xml:space="preserve"> </w:t>
      </w:r>
      <w:r>
        <w:t xml:space="preserve">for the stem; after an</w:t>
      </w:r>
      <w:r>
        <w:t xml:space="preserve"> </w:t>
      </w:r>
      <w:r>
        <w:rPr>
          <w:iCs/>
          <w:i/>
        </w:rPr>
        <w:t xml:space="preserve">atiṅanta</w:t>
      </w:r>
      <w:r>
        <w:t xml:space="preserve"> </w:t>
      </w:r>
      <w:r>
        <w:t xml:space="preserve">the</w:t>
      </w:r>
      <w:r>
        <w:t xml:space="preserve"> </w:t>
      </w:r>
      <w:r>
        <w:rPr>
          <w:iCs/>
          <w:i/>
        </w:rPr>
        <w:t xml:space="preserve">nighāta</w:t>
      </w:r>
      <w:r>
        <w:t xml:space="preserve">.</w:t>
      </w:r>
      <w:r>
        <w:t xml:space="preserve"> </w:t>
      </w:r>
      <w:r>
        <w:rPr>
          <w:iCs/>
          <w:i/>
        </w:rPr>
        <w:t xml:space="preserve">Jayantī</w:t>
      </w:r>
      <w:r>
        <w:t xml:space="preserve"> </w:t>
      </w:r>
      <w:r>
        <w:t xml:space="preserve">— the root</w:t>
      </w:r>
      <w:r>
        <w:t xml:space="preserve"> </w:t>
      </w:r>
      <w:r>
        <w:rPr>
          <w:iCs/>
          <w:i/>
        </w:rPr>
        <w:t xml:space="preserve">ji jaye</w:t>
      </w:r>
      <w:r>
        <w:t xml:space="preserve">;</w:t>
      </w:r>
      <w:r>
        <w:t xml:space="preserve"> </w:t>
      </w:r>
      <w:r>
        <w:rPr>
          <w:iCs/>
          <w:i/>
        </w:rPr>
        <w:t xml:space="preserve">śatṛ</w:t>
      </w:r>
      <w:r>
        <w:t xml:space="preserve"> </w:t>
      </w:r>
      <w:r>
        <w:t xml:space="preserve">in the sense of the present; the vikaraṇa</w:t>
      </w:r>
      <w:r>
        <w:t xml:space="preserve"> </w:t>
      </w:r>
      <w:r>
        <w:rPr>
          <w:iCs/>
          <w:i/>
        </w:rPr>
        <w:t xml:space="preserve">śap</w:t>
      </w:r>
      <w:r>
        <w:t xml:space="preserve">; taking it as the cause, guṇa of the root’s</w:t>
      </w:r>
      <w:r>
        <w:t xml:space="preserve"> </w:t>
      </w:r>
      <w:r>
        <w:rPr>
          <w:iCs/>
          <w:i/>
        </w:rPr>
        <w:t xml:space="preserve">i</w:t>
      </w:r>
      <w:r>
        <w:t xml:space="preserve">;</w:t>
      </w:r>
      <w:r>
        <w:t xml:space="preserve"> </w:t>
      </w:r>
      <w:r>
        <w:rPr>
          <w:iCs/>
          <w:i/>
        </w:rPr>
        <w:t xml:space="preserve">ay</w:t>
      </w:r>
      <w:r>
        <w:t xml:space="preserve">-substitution; in the feminine,</w:t>
      </w:r>
      <w:r>
        <w:t xml:space="preserve"> </w:t>
      </w:r>
      <w:r>
        <w:rPr>
          <w:iCs/>
          <w:i/>
        </w:rPr>
        <w:t xml:space="preserve">ugitaś ca</w:t>
      </w:r>
      <w:r>
        <w:t xml:space="preserve"> </w:t>
      </w:r>
      <w:r>
        <w:t xml:space="preserve">the suffix</w:t>
      </w:r>
      <w:r>
        <w:t xml:space="preserve"> </w:t>
      </w:r>
      <w:r>
        <w:rPr>
          <w:iCs/>
          <w:i/>
        </w:rPr>
        <w:t xml:space="preserve">ṅīp</w:t>
      </w:r>
      <w:r>
        <w:t xml:space="preserve">; since it follows an</w:t>
      </w:r>
      <w:r>
        <w:t xml:space="preserve"> </w:t>
      </w:r>
      <w:r>
        <w:rPr>
          <w:iCs/>
          <w:i/>
        </w:rPr>
        <w:t xml:space="preserve">anupadeśa</w:t>
      </w:r>
      <w:r>
        <w:t xml:space="preserve"> </w:t>
      </w:r>
      <w:r>
        <w:t xml:space="preserve">[</w:t>
      </w:r>
      <w:r>
        <w:rPr>
          <w:iCs/>
          <w:i/>
        </w:rPr>
        <w:t xml:space="preserve">śap</w:t>
      </w:r>
      <w:r>
        <w:t xml:space="preserve">-vikaraṇa] and</w:t>
      </w:r>
      <w:r>
        <w:t xml:space="preserve"> </w:t>
      </w:r>
      <w:r>
        <w:rPr>
          <w:iCs/>
          <w:i/>
        </w:rPr>
        <w:t xml:space="preserve">lasārvadhātuka</w:t>
      </w:r>
      <w:r>
        <w:t xml:space="preserve">, the acute is not on it, so the root accent remains; since</w:t>
      </w:r>
      <w:r>
        <w:t xml:space="preserve"> </w:t>
      </w:r>
      <w:r>
        <w:rPr>
          <w:iCs/>
          <w:i/>
        </w:rPr>
        <w:t xml:space="preserve">ṅīp</w:t>
      </w:r>
      <w:r>
        <w:t xml:space="preserve"> </w:t>
      </w:r>
      <w:r>
        <w:t xml:space="preserve">is</w:t>
      </w:r>
      <w:r>
        <w:t xml:space="preserve"> </w:t>
      </w:r>
      <w:r>
        <w:rPr>
          <w:iCs/>
          <w:i/>
        </w:rPr>
        <w:t xml:space="preserve">pit</w:t>
      </w:r>
      <w:r>
        <w:t xml:space="preserve">, unaccented.</w:t>
      </w:r>
      <w:r>
        <w:t xml:space="preserve"> </w:t>
      </w:r>
      <w:r>
        <w:rPr>
          <w:iCs/>
          <w:i/>
        </w:rPr>
        <w:t xml:space="preserve">Akhyat</w:t>
      </w:r>
      <w:r>
        <w:t xml:space="preserve"> </w:t>
      </w:r>
      <w:r>
        <w:t xml:space="preserve">— the root</w:t>
      </w:r>
      <w:r>
        <w:t xml:space="preserve"> </w:t>
      </w:r>
      <w:r>
        <w:rPr>
          <w:iCs/>
          <w:i/>
        </w:rPr>
        <w:t xml:space="preserve">khyā prakathane</w:t>
      </w:r>
      <w:r>
        <w:t xml:space="preserve">;</w:t>
      </w:r>
      <w:r>
        <w:t xml:space="preserve"> </w:t>
      </w:r>
      <w:r>
        <w:rPr>
          <w:iCs/>
          <w:i/>
        </w:rPr>
        <w:t xml:space="preserve">chandasi luṅlaṅliṭaḥ</w:t>
      </w:r>
      <w:r>
        <w:t xml:space="preserve"> </w:t>
      </w:r>
      <w:r>
        <w:t xml:space="preserve">—</w:t>
      </w:r>
      <w:r>
        <w:t xml:space="preserve"> </w:t>
      </w:r>
      <w:r>
        <w:rPr>
          <w:iCs/>
          <w:i/>
        </w:rPr>
        <w:t xml:space="preserve">luṅ</w:t>
      </w:r>
      <w:r>
        <w:t xml:space="preserve"> </w:t>
      </w:r>
      <w:r>
        <w:t xml:space="preserve">in the sense of the present;</w:t>
      </w:r>
      <w:r>
        <w:t xml:space="preserve"> </w:t>
      </w:r>
      <w:r>
        <w:rPr>
          <w:iCs/>
          <w:i/>
        </w:rPr>
        <w:t xml:space="preserve">asyativaktikhyātibhyo ’ṅ</w:t>
      </w:r>
      <w:r>
        <w:t xml:space="preserve"> </w:t>
      </w:r>
      <w:r>
        <w:t xml:space="preserve">—</w:t>
      </w:r>
      <w:r>
        <w:t xml:space="preserve"> </w:t>
      </w:r>
      <w:r>
        <w:rPr>
          <w:iCs/>
          <w:i/>
        </w:rPr>
        <w:t xml:space="preserve">aṅ</w:t>
      </w:r>
      <w:r>
        <w:t xml:space="preserve"> </w:t>
      </w:r>
      <w:r>
        <w:t xml:space="preserve">in place of</w:t>
      </w:r>
      <w:r>
        <w:t xml:space="preserve"> </w:t>
      </w:r>
      <w:r>
        <w:rPr>
          <w:iCs/>
          <w:i/>
        </w:rPr>
        <w:t xml:space="preserve">cli</w:t>
      </w:r>
      <w:r>
        <w:t xml:space="preserve">;</w:t>
      </w:r>
      <w:r>
        <w:t xml:space="preserve"> </w:t>
      </w:r>
      <w:r>
        <w:rPr>
          <w:iCs/>
          <w:i/>
        </w:rPr>
        <w:t xml:space="preserve">ato lopa iṭi ca</w:t>
      </w:r>
      <w:r>
        <w:t xml:space="preserve"> </w:t>
      </w:r>
      <w:r>
        <w:t xml:space="preserve">— the loss of the root’s</w:t>
      </w:r>
      <w:r>
        <w:t xml:space="preserve"> </w:t>
      </w:r>
      <w:r>
        <w:rPr>
          <w:iCs/>
          <w:i/>
        </w:rPr>
        <w:t xml:space="preserve">ā</w:t>
      </w:r>
      <w:r>
        <w:t xml:space="preserve">; the augment</w:t>
      </w:r>
      <w:r>
        <w:t xml:space="preserve"> </w:t>
      </w:r>
      <w:r>
        <w:rPr>
          <w:iCs/>
          <w:i/>
        </w:rPr>
        <w:t xml:space="preserve">aṭ</w:t>
      </w:r>
      <w:r>
        <w:t xml:space="preserve"> </w:t>
      </w:r>
      <w:r>
        <w:t xml:space="preserve">for the stem; after an</w:t>
      </w:r>
      <w:r>
        <w:t xml:space="preserve"> </w:t>
      </w:r>
      <w:r>
        <w:rPr>
          <w:iCs/>
          <w:i/>
        </w:rPr>
        <w:t xml:space="preserve">atiṅanta</w:t>
      </w:r>
      <w:r>
        <w:t xml:space="preserve"> </w:t>
      </w:r>
      <w:r>
        <w:t xml:space="preserve">the</w:t>
      </w:r>
      <w:r>
        <w:t xml:space="preserve"> </w:t>
      </w:r>
      <w:r>
        <w:rPr>
          <w:iCs/>
          <w:i/>
        </w:rPr>
        <w:t xml:space="preserve">nighāta</w:t>
      </w:r>
      <w:r>
        <w:t xml:space="preserve">.</w:t>
      </w:r>
      <w:r>
        <w:t xml:space="preserve"> </w:t>
      </w:r>
      <w:r>
        <w:rPr>
          <w:iCs/>
          <w:i/>
        </w:rPr>
        <w:t xml:space="preserve">Yuvatiḥ</w:t>
      </w:r>
      <w:r>
        <w:t xml:space="preserve"> </w:t>
      </w:r>
      <w:r>
        <w:t xml:space="preserve">— the word</w:t>
      </w:r>
      <w:r>
        <w:t xml:space="preserve"> </w:t>
      </w:r>
      <w:r>
        <w:rPr>
          <w:iCs/>
          <w:i/>
        </w:rPr>
        <w:t xml:space="preserve">yuvan</w:t>
      </w:r>
      <w:r>
        <w:t xml:space="preserve">; when the feminine is intended,</w:t>
      </w:r>
      <w:r>
        <w:t xml:space="preserve"> </w:t>
      </w:r>
      <w:r>
        <w:rPr>
          <w:iCs/>
          <w:i/>
        </w:rPr>
        <w:t xml:space="preserve">yūnas tiḥ</w:t>
      </w:r>
      <w:r>
        <w:t xml:space="preserve"> </w:t>
      </w:r>
      <w:r>
        <w:t xml:space="preserve">the suffix</w:t>
      </w:r>
      <w:r>
        <w:t xml:space="preserve"> </w:t>
      </w:r>
      <w:r>
        <w:rPr>
          <w:iCs/>
          <w:i/>
        </w:rPr>
        <w:t xml:space="preserve">ti</w:t>
      </w:r>
      <w:r>
        <w:t xml:space="preserve">; since</w:t>
      </w:r>
      <w:r>
        <w:t xml:space="preserve"> </w:t>
      </w:r>
      <w:r>
        <w:rPr>
          <w:iCs/>
          <w:i/>
        </w:rPr>
        <w:t xml:space="preserve">ṭi</w:t>
      </w:r>
      <w:r>
        <w:t xml:space="preserve">-loss is the exception, the</w:t>
      </w:r>
      <w:r>
        <w:t xml:space="preserve"> </w:t>
      </w:r>
      <w:r>
        <w:rPr>
          <w:iCs/>
          <w:i/>
        </w:rPr>
        <w:t xml:space="preserve">prakṛtibhāva</w:t>
      </w:r>
      <w:r>
        <w:t xml:space="preserve">,</w:t>
      </w:r>
      <w:r>
        <w:t xml:space="preserve"> </w:t>
      </w:r>
      <w:r>
        <w:rPr>
          <w:iCs/>
          <w:i/>
        </w:rPr>
        <w:t xml:space="preserve">nalopaḥ prātipadikāntasya</w:t>
      </w:r>
      <w:r>
        <w:t xml:space="preserve"> </w:t>
      </w:r>
      <w:r>
        <w:t xml:space="preserve">the</w:t>
      </w:r>
      <w:r>
        <w:t xml:space="preserve"> </w:t>
      </w:r>
      <w:r>
        <w:rPr>
          <w:iCs/>
          <w:i/>
        </w:rPr>
        <w:t xml:space="preserve">n</w:t>
      </w:r>
      <w:r>
        <w:t xml:space="preserve">-loss; the final acute by the suffix accent.</w:t>
      </w:r>
      <w:r>
        <w:t xml:space="preserve"> </w:t>
      </w:r>
      <w:r>
        <w:rPr>
          <w:iCs/>
          <w:i/>
        </w:rPr>
        <w:t xml:space="preserve">Agan</w:t>
      </w:r>
      <w:r>
        <w:t xml:space="preserve"> </w:t>
      </w:r>
      <w:r>
        <w:t xml:space="preserve">— the root</w:t>
      </w:r>
      <w:r>
        <w:t xml:space="preserve"> </w:t>
      </w:r>
      <w:r>
        <w:rPr>
          <w:iCs/>
          <w:i/>
        </w:rPr>
        <w:t xml:space="preserve">gamḷ gatau</w:t>
      </w:r>
      <w:r>
        <w:t xml:space="preserve">; as before</w:t>
      </w:r>
      <w:r>
        <w:t xml:space="preserve"> </w:t>
      </w:r>
      <w:r>
        <w:rPr>
          <w:iCs/>
          <w:i/>
        </w:rPr>
        <w:t xml:space="preserve">luṅ</w:t>
      </w:r>
      <w:r>
        <w:t xml:space="preserve"> </w:t>
      </w:r>
      <w:r>
        <w:t xml:space="preserve">in the sense of the present; in the Vedic way the loss of the</w:t>
      </w:r>
      <w:r>
        <w:t xml:space="preserve"> </w:t>
      </w:r>
      <w:r>
        <w:rPr>
          <w:iCs/>
          <w:i/>
        </w:rPr>
        <w:t xml:space="preserve">m</w:t>
      </w:r>
      <w:r>
        <w:t xml:space="preserve"> </w:t>
      </w:r>
      <w:r>
        <w:t xml:space="preserve">of the root; by</w:t>
      </w:r>
      <w:r>
        <w:t xml:space="preserve"> </w:t>
      </w:r>
      <w:r>
        <w:rPr>
          <w:iCs/>
          <w:i/>
        </w:rPr>
        <w:t xml:space="preserve">vyatyaya</w:t>
      </w:r>
      <w:r>
        <w:t xml:space="preserve"> </w:t>
      </w:r>
      <w:r>
        <w:t xml:space="preserve">the plural suffix in place of the 3rd person singular; the</w:t>
      </w:r>
      <w:r>
        <w:t xml:space="preserve"> </w:t>
      </w:r>
      <w:r>
        <w:rPr>
          <w:iCs/>
          <w:i/>
        </w:rPr>
        <w:t xml:space="preserve">nighāta</w:t>
      </w:r>
      <w:r>
        <w:t xml:space="preserve">.</w:t>
      </w:r>
      <w:r>
        <w:t xml:space="preserve"> </w:t>
      </w:r>
      <w:r>
        <w:rPr>
          <w:iCs/>
          <w:i/>
        </w:rPr>
        <w:t xml:space="preserve">Pūrvahūtau</w:t>
      </w:r>
      <w:r>
        <w:t xml:space="preserve"> </w:t>
      </w:r>
      <w:r>
        <w:t xml:space="preserve">— the root</w:t>
      </w:r>
      <w:r>
        <w:t xml:space="preserve"> </w:t>
      </w:r>
      <w:r>
        <w:rPr>
          <w:iCs/>
          <w:i/>
        </w:rPr>
        <w:t xml:space="preserve">hveñ spardhāyāṃ śabde ca</w:t>
      </w:r>
      <w:r>
        <w:t xml:space="preserve">;</w:t>
      </w:r>
      <w:r>
        <w:t xml:space="preserve"> </w:t>
      </w:r>
      <w:r>
        <w:rPr>
          <w:iCs/>
          <w:i/>
        </w:rPr>
        <w:t xml:space="preserve">striyāṃ ktin</w:t>
      </w:r>
      <w:r>
        <w:t xml:space="preserve"> </w:t>
      </w:r>
      <w:r>
        <w:t xml:space="preserve">the suffix</w:t>
      </w:r>
      <w:r>
        <w:t xml:space="preserve"> </w:t>
      </w:r>
      <w:r>
        <w:rPr>
          <w:iCs/>
          <w:i/>
        </w:rPr>
        <w:t xml:space="preserve">ktin</w:t>
      </w:r>
      <w:r>
        <w:t xml:space="preserve"> </w:t>
      </w:r>
      <w:r>
        <w:t xml:space="preserve">in the sense of action;</w:t>
      </w:r>
      <w:r>
        <w:t xml:space="preserve"> </w:t>
      </w:r>
      <w:r>
        <w:rPr>
          <w:iCs/>
          <w:i/>
        </w:rPr>
        <w:t xml:space="preserve">bahulaṃ chandasi</w:t>
      </w:r>
      <w:r>
        <w:t xml:space="preserve"> </w:t>
      </w:r>
      <w:r>
        <w:t xml:space="preserve">the</w:t>
      </w:r>
      <w:r>
        <w:t xml:space="preserve"> </w:t>
      </w:r>
      <w:r>
        <w:rPr>
          <w:iCs/>
          <w:i/>
        </w:rPr>
        <w:t xml:space="preserve">saṃprasāraṇa</w:t>
      </w:r>
      <w:r>
        <w:t xml:space="preserve"> </w:t>
      </w:r>
      <w:r>
        <w:t xml:space="preserve">and</w:t>
      </w:r>
      <w:r>
        <w:t xml:space="preserve"> </w:t>
      </w:r>
      <w:r>
        <w:rPr>
          <w:iCs/>
          <w:i/>
        </w:rPr>
        <w:t xml:space="preserve">pūrvarūpa</w:t>
      </w:r>
      <w:r>
        <w:t xml:space="preserve"> </w:t>
      </w:r>
      <w:r>
        <w:t xml:space="preserve">of the root;</w:t>
      </w:r>
      <w:r>
        <w:t xml:space="preserve"> </w:t>
      </w:r>
      <w:r>
        <w:rPr>
          <w:iCs/>
          <w:i/>
        </w:rPr>
        <w:t xml:space="preserve">halaḥ</w:t>
      </w:r>
      <w:r>
        <w:t xml:space="preserve"> </w:t>
      </w:r>
      <w:r>
        <w:t xml:space="preserve">the lengthening of the</w:t>
      </w:r>
      <w:r>
        <w:t xml:space="preserve"> </w:t>
      </w:r>
      <w:r>
        <w:rPr>
          <w:iCs/>
          <w:i/>
        </w:rPr>
        <w:t xml:space="preserve">saṃprasāraṇa</w:t>
      </w:r>
      <w:r>
        <w:t xml:space="preserve">;</w:t>
      </w:r>
      <w:r>
        <w:t xml:space="preserve"> </w:t>
      </w:r>
      <w:r>
        <w:rPr>
          <w:iCs/>
          <w:i/>
        </w:rPr>
        <w:t xml:space="preserve">tādau ca niti</w:t>
      </w:r>
      <w:r>
        <w:t xml:space="preserve"> </w:t>
      </w:r>
      <w:r>
        <w:t xml:space="preserve">— the accent of the first member; locative singular. ‖ 2 ‖</w:t>
      </w:r>
    </w:p>
    <w:bookmarkStart w:id="131" w:name="ṛk-3-1"/>
    <w:p>
      <w:pPr>
        <w:pStyle w:val="Heading4"/>
      </w:pPr>
      <w:r>
        <w:t xml:space="preserve">Ṛk 3</w:t>
      </w:r>
    </w:p>
    <w:p>
      <w:pPr>
        <w:pStyle w:val="FirstParagraph"/>
      </w:pPr>
      <w:r>
        <w:rPr>
          <w:bCs/>
          <w:b/>
        </w:rPr>
        <w:t xml:space="preserve">॥ संहितापाठः ॥</w:t>
      </w:r>
    </w:p>
    <w:p>
      <w:pPr>
        <w:pStyle w:val="BlockText"/>
      </w:pPr>
      <w:r>
        <w:t xml:space="preserve">यदद्य भागं विभजासि नृभ्य उषो देवि मर्त्यत्रा सुजाते ।</w:t>
      </w:r>
      <w:r>
        <w:t xml:space="preserve"> </w:t>
      </w:r>
      <w:r>
        <w:t xml:space="preserve">देवो नो अत्र सविता दमूना अनागसो वोचति सूर्याय ॥ ३ ॥</w:t>
      </w:r>
    </w:p>
    <w:p>
      <w:pPr>
        <w:pStyle w:val="BlockText"/>
      </w:pPr>
      <w:r>
        <w:rPr>
          <w:iCs/>
          <w:i/>
        </w:rPr>
        <w:t xml:space="preserve">yadadya bhāgaṃ vibhajāsi nṛbhya uṣo devi martyatrā sujāte |</w:t>
      </w:r>
      <w:r>
        <w:t xml:space="preserve"> </w:t>
      </w:r>
      <w:r>
        <w:rPr>
          <w:iCs/>
          <w:i/>
        </w:rPr>
        <w:t xml:space="preserve">devo no atra savitā damūnā anāgaso vocati sūryāya ‖ 3 ‖</w: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64-104; 4-1-6; 3-4-6; 3-1-52; 6-4-64; 4-1-77; 3-3-94; 62-50</w:t>
      </w:r>
    </w:p>
    <w:bookmarkEnd w:id="131"/>
    <w:bookmarkEnd w:id="132"/>
    <w:bookmarkStart w:id="133" w:name="printed-p.-84-pdf-105"/>
    <w:p>
      <w:pPr>
        <w:pStyle w:val="Heading3"/>
      </w:pPr>
      <w:r>
        <w:t xml:space="preserve">Printed p. 84 (PDF 105)</w:t>
      </w:r>
    </w:p>
    <w:p>
      <w:pPr>
        <w:pStyle w:val="FirstParagraph"/>
      </w:pPr>
      <w:r>
        <w:rPr>
          <w:iCs/>
          <w:i/>
        </w:rPr>
        <w:t xml:space="preserve">(Header:</w:t>
      </w:r>
      <w:r>
        <w:rPr>
          <w:iCs/>
          <w:i/>
        </w:rPr>
        <w:t xml:space="preserve"> </w:t>
      </w:r>
      <w:r>
        <w:rPr>
          <w:iCs/>
          <w:i/>
        </w:rPr>
        <w:t xml:space="preserve">“</w:t>
      </w:r>
      <w:r>
        <w:rPr>
          <w:iCs/>
          <w:i/>
        </w:rPr>
        <w:t xml:space="preserve">Maṃ. 1 A. 18 Sū. 123</w:t>
      </w:r>
      <w:r>
        <w:rPr>
          <w:iCs/>
          <w:i/>
        </w:rPr>
        <w:t xml:space="preserve">”</w:t>
      </w:r>
      <w:r>
        <w:rPr>
          <w:iCs/>
          <w:i/>
        </w:rPr>
        <w:t xml:space="preserve">.)</w:t>
      </w:r>
    </w:p>
    <w:p>
      <w:pPr>
        <w:pStyle w:val="BodyText"/>
      </w:pPr>
      <w:r>
        <w:rPr>
          <w:bCs/>
          <w:b/>
        </w:rPr>
        <w:t xml:space="preserve">॥ पदपाठः ॥</w:t>
      </w:r>
    </w:p>
    <w:p>
      <w:pPr>
        <w:pStyle w:val="BlockText"/>
      </w:pPr>
      <w:r>
        <w:t xml:space="preserve">यत् । अद्य । भागम् । विऽभजासि । नृऽभ्यः । उषः । देवि । मर्त्यऽत्रा । सुऽजाते ।</w:t>
      </w:r>
      <w:r>
        <w:t xml:space="preserve"> </w:t>
      </w:r>
      <w:r>
        <w:t xml:space="preserve">देवः । नः । अत्र । सविता । दमूनाः । अनागसः । वोचति । सूर्याय ॥ ३ ॥</w:t>
      </w:r>
    </w:p>
    <w:p>
      <w:pPr>
        <w:pStyle w:val="BlockText"/>
      </w:pPr>
      <w:r>
        <w:rPr>
          <w:iCs/>
          <w:i/>
        </w:rPr>
        <w:t xml:space="preserve">yat | adya | bhāgam | vi ’bhajāsi | nṛ ’bhyaḥ | uṣaḥ | devi | martya ’trā | su ’jāte |</w:t>
      </w:r>
      <w:r>
        <w:t xml:space="preserve"> </w:t>
      </w:r>
      <w:r>
        <w:rPr>
          <w:iCs/>
          <w:i/>
        </w:rPr>
        <w:t xml:space="preserve">devaḥ | naḥ | atra | savitā | damūnāḥ | anāgasaḥ | vocati | sūryāya ‖ 3 ‖</w:t>
      </w:r>
    </w:p>
    <w:p>
      <w:pPr>
        <w:pStyle w:val="FirstParagraph"/>
      </w:pPr>
      <w:r>
        <w:rPr>
          <w:bCs/>
          <w:b/>
        </w:rPr>
        <w:t xml:space="preserve">॥ सायणभाष्यम् ॥</w:t>
      </w:r>
    </w:p>
    <w:p>
      <w:pPr>
        <w:pStyle w:val="BlockText"/>
      </w:pPr>
      <w:r>
        <w:t xml:space="preserve">सुजाते शोभनजनने देवि देवनशीले हे उषः उषःकालाभिमानिदेवते मर्त्यत्रा मनुष्याणां पालयित्री त्वमद्यास्मिन्काले नृभ्यो मनुष्येभ्यो यदद्य भागं भजनीयं स्वकीयप्रकाशस्यांशं विभजासि विभज्य ददासि । यद्वा । मर्त्येषु मध्ये नृभ्यो यजमानेभ्यो देवानां भागं विभज्य ददासि । उषसि प्रवृत्तायां हविषो दीयमानत्वादुषसो वाऽतृत्वमुपचर्यते । अत्रास्मिन्भागविषये दमूना यजमानेभ्योऽभिमतफलदानमनाः । दमूना दममना वा दानमना वा दान्तमना वेति निरुक्तवचनं (नि. ४-४) तादृशः सविता प्रेरको देवोऽस्मान् अनागसो वोचति । अपापान् याग-योग्यान्स्वेतु । अनुग्रहाया… इत्यर्थः । किमर्थम् । सूर्यायास्माद्यागदेशं प्रति सूर्यस्यागमनार्थम् ॥</w:t>
      </w:r>
    </w:p>
    <w:p>
      <w:pPr>
        <w:pStyle w:val="BlockText"/>
      </w:pPr>
      <w:r>
        <w:rPr>
          <w:iCs/>
          <w:i/>
        </w:rPr>
        <w:t xml:space="preserve">sujāte śobhanajanane devi devanaśīle he uṣaḥ uṣaḥkālābhimānidevate martyatrā manuṣyāṇāṃ pālayitrī tvamadyāsminkāle nṛbhyo manuṣyebhyo yadadya bhāgaṃ bhajanīyaṃ svakīyaprakāśasyāṃśaṃ vibhajāsi vibhajya dadāsi | yadvā | martyeṣu madhye nṛbhyo yajamānebhyo devānāṃ bhāgaṃ vibhajya dadāsi | uṣasi pravṛttāyāṃ haviṣo dīyamānatvāduṣaso vā ’tṛtvamupacaryate | atrāsminbhāgaviṣaye damūnā yajamānebhyo ’bhimataphaladānamanāḥ | damūnā damamanā vā dānamanā vā dāntamanā veti niruktavacanaṃ (ni. 4-4) tādṛśaḥ savitā prerako devo ’smān anāgaso vocati | apāpān yāga-yogyānsvetu | anugrahāyā… ityarthaḥ | kimartham | sūryāyāsmādyāgadeśaṃ prati sūryasyāgamanārtham ‖</w:t>
      </w:r>
    </w:p>
    <w:p>
      <w:pPr>
        <w:pStyle w:val="FirstParagraph"/>
      </w:pPr>
      <w:r>
        <w:rPr>
          <w:iCs/>
          <w:i/>
        </w:rPr>
        <w:t xml:space="preserve">(Small type; I could not settle some letters at the end of the passage; the sense as given in the Kannada follows.)</w:t>
      </w:r>
      <w:r>
        <w:t xml:space="preserve"> </w:t>
      </w:r>
      <w:r>
        <w:t xml:space="preserve">“</w:t>
      </w:r>
      <w:r>
        <w:t xml:space="preserve">O well-born, divine Uṣas, deity presiding over the dawn-time, protectress of mortals (</w:t>
      </w:r>
      <w:r>
        <w:rPr>
          <w:iCs/>
          <w:i/>
        </w:rPr>
        <w:t xml:space="preserve">martyatrā</w:t>
      </w:r>
      <w:r>
        <w:t xml:space="preserve">): whatever share (</w:t>
      </w:r>
      <w:r>
        <w:rPr>
          <w:iCs/>
          <w:i/>
        </w:rPr>
        <w:t xml:space="preserve">bhāga</w:t>
      </w:r>
      <w:r>
        <w:t xml:space="preserve">) to be enjoyed, a part of your own light, you apportion (</w:t>
      </w:r>
      <w:r>
        <w:rPr>
          <w:iCs/>
          <w:i/>
        </w:rPr>
        <w:t xml:space="preserve">vibhajāsi</w:t>
      </w:r>
      <w:r>
        <w:t xml:space="preserve">) to men today — or: among mortals, you divide and give the gods’ portion to the sacrificers, since the oblation is given once Uṣas has begun, [and hence] the giving is figuratively attributed to Uṣas. In this matter of the share, may the god Savitṛ, the impeller,</w:t>
      </w:r>
      <w:r>
        <w:t xml:space="preserve"> </w:t>
      </w:r>
      <w:r>
        <w:rPr>
          <w:iCs/>
          <w:i/>
        </w:rPr>
        <w:t xml:space="preserve">damūnāḥ</w:t>
      </w:r>
      <w:r>
        <w:t xml:space="preserve"> </w:t>
      </w:r>
      <w:r>
        <w:t xml:space="preserve">— whose mind is bent on giving the desired fruit to the sacrificers [</w:t>
      </w:r>
      <w:r>
        <w:rPr>
          <w:iCs/>
          <w:i/>
        </w:rPr>
        <w:t xml:space="preserve">damūnā</w:t>
      </w:r>
      <w:r>
        <w:t xml:space="preserve"> </w:t>
      </w:r>
      <w:r>
        <w:t xml:space="preserve">is</w:t>
      </w:r>
      <w:r>
        <w:t xml:space="preserve"> </w:t>
      </w:r>
      <w:r>
        <w:rPr>
          <w:iCs/>
          <w:i/>
        </w:rPr>
        <w:t xml:space="preserve">dama-manāḥ</w:t>
      </w:r>
      <w:r>
        <w:t xml:space="preserve">,</w:t>
      </w:r>
      <w:r>
        <w:t xml:space="preserve"> </w:t>
      </w:r>
      <w:r>
        <w:t xml:space="preserve">‘</w:t>
      </w:r>
      <w:r>
        <w:t xml:space="preserve">of subdued mind</w:t>
      </w:r>
      <w:r>
        <w:t xml:space="preserve">’</w:t>
      </w:r>
      <w:r>
        <w:t xml:space="preserve">, or</w:t>
      </w:r>
      <w:r>
        <w:t xml:space="preserve"> </w:t>
      </w:r>
      <w:r>
        <w:rPr>
          <w:iCs/>
          <w:i/>
        </w:rPr>
        <w:t xml:space="preserve">dāna-manāḥ</w:t>
      </w:r>
      <w:r>
        <w:t xml:space="preserve">,</w:t>
      </w:r>
      <w:r>
        <w:t xml:space="preserve"> </w:t>
      </w:r>
      <w:r>
        <w:t xml:space="preserve">‘</w:t>
      </w:r>
      <w:r>
        <w:t xml:space="preserve">of giving mind</w:t>
      </w:r>
      <w:r>
        <w:t xml:space="preserve">’</w:t>
      </w:r>
      <w:r>
        <w:t xml:space="preserve">, or</w:t>
      </w:r>
      <w:r>
        <w:t xml:space="preserve"> </w:t>
      </w:r>
      <w:r>
        <w:rPr>
          <w:iCs/>
          <w:i/>
        </w:rPr>
        <w:t xml:space="preserve">dānta-manāḥ</w:t>
      </w:r>
      <w:r>
        <w:t xml:space="preserve">,</w:t>
      </w:r>
      <w:r>
        <w:t xml:space="preserve"> </w:t>
      </w:r>
      <w:r>
        <w:t xml:space="preserve">‘</w:t>
      </w:r>
      <w:r>
        <w:t xml:space="preserve">of restrained mind</w:t>
      </w:r>
      <w:r>
        <w:t xml:space="preserve">’</w:t>
      </w:r>
      <w:r>
        <w:t xml:space="preserve"> </w:t>
      </w:r>
      <w:r>
        <w:t xml:space="preserve">— Nirukta (Ni. 4-4, as read by the reader’s OCR)] — declare us (</w:t>
      </w:r>
      <w:r>
        <w:rPr>
          <w:iCs/>
          <w:i/>
        </w:rPr>
        <w:t xml:space="preserve">vocati</w:t>
      </w:r>
      <w:r>
        <w:t xml:space="preserve">) sinless (</w:t>
      </w:r>
      <w:r>
        <w:rPr>
          <w:iCs/>
          <w:i/>
        </w:rPr>
        <w:t xml:space="preserve">anāgasaḥ</w:t>
      </w:r>
      <w:r>
        <w:t xml:space="preserve">), fit for the sacrifice: out of grace. For what purpose? For the sake of the Sun’s coming (</w:t>
      </w:r>
      <w:r>
        <w:rPr>
          <w:iCs/>
          <w:i/>
        </w:rPr>
        <w:t xml:space="preserve">sūryāya</w:t>
      </w:r>
      <w:r>
        <w:t xml:space="preserve">) to the sacrificial place.</w:t>
      </w:r>
      <w:r>
        <w:t xml:space="preserve">”</w:t>
      </w:r>
    </w:p>
    <w:p>
      <w:pPr>
        <w:pStyle w:val="BodyText"/>
      </w:pPr>
      <w:r>
        <w:rPr>
          <w:bCs/>
          <w:b/>
        </w:rPr>
        <w:t xml:space="preserve">॥ प्रतिपदार्थः ॥ — Pratipadārtha.</w:t>
      </w:r>
      <w:r>
        <w:t xml:space="preserve"> </w:t>
      </w:r>
      <w:r>
        <w:rPr>
          <w:iCs/>
          <w:i/>
        </w:rPr>
        <w:t xml:space="preserve">Sujāte</w:t>
      </w:r>
      <w:r>
        <w:t xml:space="preserve"> </w:t>
      </w:r>
      <w:r>
        <w:t xml:space="preserve">— O well-born one;</w:t>
      </w:r>
      <w:r>
        <w:t xml:space="preserve"> </w:t>
      </w:r>
      <w:r>
        <w:rPr>
          <w:iCs/>
          <w:i/>
        </w:rPr>
        <w:t xml:space="preserve">devi</w:t>
      </w:r>
      <w:r>
        <w:t xml:space="preserve"> </w:t>
      </w:r>
      <w:r>
        <w:t xml:space="preserve">— O one of shining nature;</w:t>
      </w:r>
      <w:r>
        <w:t xml:space="preserve"> </w:t>
      </w:r>
      <w:r>
        <w:rPr>
          <w:iCs/>
          <w:i/>
        </w:rPr>
        <w:t xml:space="preserve">he uṣaḥ</w:t>
      </w:r>
      <w:r>
        <w:t xml:space="preserve"> </w:t>
      </w:r>
      <w:r>
        <w:t xml:space="preserve">— O deity Uṣas;</w:t>
      </w:r>
      <w:r>
        <w:t xml:space="preserve"> </w:t>
      </w:r>
      <w:r>
        <w:rPr>
          <w:iCs/>
          <w:i/>
        </w:rPr>
        <w:t xml:space="preserve">martyatrā</w:t>
      </w:r>
      <w:r>
        <w:t xml:space="preserve"> </w:t>
      </w:r>
      <w:r>
        <w:t xml:space="preserve">— protectress of men (you);</w:t>
      </w:r>
      <w:r>
        <w:t xml:space="preserve"> </w:t>
      </w:r>
      <w:r>
        <w:rPr>
          <w:iCs/>
          <w:i/>
        </w:rPr>
        <w:t xml:space="preserve">adya</w:t>
      </w:r>
      <w:r>
        <w:t xml:space="preserve"> </w:t>
      </w:r>
      <w:r>
        <w:t xml:space="preserve">— now;</w:t>
      </w:r>
      <w:r>
        <w:t xml:space="preserve"> </w:t>
      </w:r>
      <w:r>
        <w:rPr>
          <w:iCs/>
          <w:i/>
        </w:rPr>
        <w:t xml:space="preserve">nṛbhyaḥ</w:t>
      </w:r>
      <w:r>
        <w:t xml:space="preserve"> </w:t>
      </w:r>
      <w:r>
        <w:t xml:space="preserve">— for men (for the sacrificers);</w:t>
      </w:r>
      <w:r>
        <w:t xml:space="preserve"> </w:t>
      </w:r>
      <w:r>
        <w:rPr>
          <w:iCs/>
          <w:i/>
        </w:rPr>
        <w:t xml:space="preserve">yat</w:t>
      </w:r>
      <w:r>
        <w:t xml:space="preserve"> </w:t>
      </w:r>
      <w:r>
        <w:t xml:space="preserve">— whatever;</w:t>
      </w:r>
      <w:r>
        <w:t xml:space="preserve"> </w:t>
      </w:r>
      <w:r>
        <w:rPr>
          <w:iCs/>
          <w:i/>
        </w:rPr>
        <w:t xml:space="preserve">bhāgam</w:t>
      </w:r>
      <w:r>
        <w:t xml:space="preserve"> </w:t>
      </w:r>
      <w:r>
        <w:t xml:space="preserve">— (your) share of light (and the share of oblation);</w:t>
      </w:r>
      <w:r>
        <w:t xml:space="preserve"> </w:t>
      </w:r>
      <w:r>
        <w:rPr>
          <w:iCs/>
          <w:i/>
        </w:rPr>
        <w:t xml:space="preserve">vibhajāsi</w:t>
      </w:r>
      <w:r>
        <w:t xml:space="preserve"> </w:t>
      </w:r>
      <w:r>
        <w:t xml:space="preserve">— you apportion (to the gods);</w:t>
      </w:r>
      <w:r>
        <w:t xml:space="preserve"> </w:t>
      </w:r>
      <w:r>
        <w:rPr>
          <w:iCs/>
          <w:i/>
        </w:rPr>
        <w:t xml:space="preserve">atra</w:t>
      </w:r>
      <w:r>
        <w:t xml:space="preserve"> </w:t>
      </w:r>
      <w:r>
        <w:t xml:space="preserve">— in this matter of the share;</w:t>
      </w:r>
      <w:r>
        <w:t xml:space="preserve"> </w:t>
      </w:r>
      <w:r>
        <w:rPr>
          <w:iCs/>
          <w:i/>
        </w:rPr>
        <w:t xml:space="preserve">damūnāḥ</w:t>
      </w:r>
      <w:r>
        <w:t xml:space="preserve"> </w:t>
      </w:r>
      <w:r>
        <w:t xml:space="preserve">— (disposed to give the desired [fruit] to the sacrificers) or in giving, of good mind;</w:t>
      </w:r>
      <w:r>
        <w:t xml:space="preserve"> </w:t>
      </w:r>
      <w:r>
        <w:rPr>
          <w:iCs/>
          <w:i/>
        </w:rPr>
        <w:t xml:space="preserve">devaḥ savitā</w:t>
      </w:r>
      <w:r>
        <w:t xml:space="preserve"> </w:t>
      </w:r>
      <w:r>
        <w:t xml:space="preserve">— the god Savitṛ;</w:t>
      </w:r>
      <w:r>
        <w:t xml:space="preserve"> </w:t>
      </w:r>
      <w:r>
        <w:rPr>
          <w:iCs/>
          <w:i/>
        </w:rPr>
        <w:t xml:space="preserve">naḥ</w:t>
      </w:r>
      <w:r>
        <w:t xml:space="preserve"> </w:t>
      </w:r>
      <w:r>
        <w:t xml:space="preserve">— us;</w:t>
      </w:r>
      <w:r>
        <w:t xml:space="preserve"> </w:t>
      </w:r>
      <w:r>
        <w:rPr>
          <w:iCs/>
          <w:i/>
        </w:rPr>
        <w:t xml:space="preserve">anāgasaḥ</w:t>
      </w:r>
      <w:r>
        <w:t xml:space="preserve"> </w:t>
      </w:r>
      <w:r>
        <w:t xml:space="preserve">— free from sin (fit for the sacrifice);</w:t>
      </w:r>
      <w:r>
        <w:t xml:space="preserve"> </w:t>
      </w:r>
      <w:r>
        <w:rPr>
          <w:iCs/>
          <w:i/>
        </w:rPr>
        <w:t xml:space="preserve">sūryāya</w:t>
      </w:r>
      <w:r>
        <w:t xml:space="preserve"> </w:t>
      </w:r>
      <w:r>
        <w:t xml:space="preserve">— for the Sun (to come to our sacrificial hall);</w:t>
      </w:r>
      <w:r>
        <w:t xml:space="preserve"> </w:t>
      </w:r>
      <w:r>
        <w:rPr>
          <w:iCs/>
          <w:i/>
        </w:rPr>
        <w:t xml:space="preserve">vocati</w:t>
      </w:r>
      <w:r>
        <w:t xml:space="preserve"> </w:t>
      </w:r>
      <w:r>
        <w:t xml:space="preserve">— may he tell.</w:t>
      </w:r>
    </w:p>
    <w:p>
      <w:pPr>
        <w:pStyle w:val="BodyText"/>
      </w:pPr>
      <w:r>
        <w:rPr>
          <w:bCs/>
          <w:b/>
        </w:rPr>
        <w:t xml:space="preserve">॥ भावार्थः ॥ — Bhāvārtha.</w:t>
      </w:r>
      <w:r>
        <w:t xml:space="preserve"> </w:t>
      </w:r>
      <w:r>
        <w:t xml:space="preserve">O well-born, divine Uṣas, you who protect men! Whatever portion of your light you now apportion to men — to men who perform sacrifices, the portion of the oblation to the several gods — in that matter may the god Savitṛ, disposed to give what is desired to the sacrificers, declare us sinless and fit for the sacrifice, so that the Sun may come to our sacrificial hall.</w:t>
      </w:r>
    </w:p>
    <w:bookmarkEnd w:id="133"/>
    <w:bookmarkStart w:id="134" w:name="printed-p.-85-pdf-106"/>
    <w:p>
      <w:pPr>
        <w:pStyle w:val="Heading3"/>
      </w:pPr>
      <w:r>
        <w:t xml:space="preserve">Printed p. 85 (PDF 106)</w:t>
      </w:r>
    </w:p>
    <w:p>
      <w:pPr>
        <w:pStyle w:val="FirstParagraph"/>
      </w:pPr>
      <w:r>
        <w:rPr>
          <w:iCs/>
          <w:i/>
        </w:rPr>
        <w:t xml:space="preserve">(Header:</w:t>
      </w:r>
      <w:r>
        <w:rPr>
          <w:iCs/>
          <w:i/>
        </w:rPr>
        <w:t xml:space="preserve"> </w:t>
      </w:r>
      <w:r>
        <w:rPr>
          <w:iCs/>
          <w:i/>
        </w:rPr>
        <w:t xml:space="preserve">“</w:t>
      </w:r>
      <w:r>
        <w:rPr>
          <w:iCs/>
          <w:i/>
        </w:rPr>
        <w:t xml:space="preserve">Aṣṭaka 2, Adhyāya 1, Varga 4</w:t>
      </w:r>
      <w:r>
        <w:rPr>
          <w:iCs/>
          <w:i/>
        </w:rPr>
        <w:t xml:space="preserve">”</w:t>
      </w:r>
      <w:r>
        <w:rPr>
          <w:iCs/>
          <w:i/>
        </w:rPr>
        <w:t xml:space="preserve">.)</w:t>
      </w:r>
      <w:r>
        <w:t xml:space="preserve"> </w:t>
      </w:r>
      <w:r>
        <w:rPr>
          <w:bCs/>
          <w:b/>
        </w:rPr>
        <w:t xml:space="preserve">Printed English (as printed):</w:t>
      </w:r>
      <w:r>
        <w:t xml:space="preserve"> </w:t>
      </w:r>
      <w:r>
        <w:rPr>
          <w:iCs/>
          <w:i/>
        </w:rPr>
        <w:t xml:space="preserve">Well-born and divine Ushas, you are the protectress of mortals; whatever share (of light) you apportion to-day to men, may the radiant Savitri be disposed (to confirm) the gift, and declare us free from sin; so that (he) the sun (may come to our sacrificial hall).</w:t>
      </w:r>
    </w:p>
    <w:p>
      <w:pPr>
        <w:pStyle w:val="BodyText"/>
      </w:pPr>
      <w:r>
        <w:rPr>
          <w:bCs/>
          <w:b/>
        </w:rPr>
        <w:t xml:space="preserve">Special topics (Viśeṣaviṣayagaḷu), Ṛk 3.</w:t>
      </w:r>
    </w:p>
    <w:p>
      <w:pPr>
        <w:pStyle w:val="BodyText"/>
      </w:pPr>
      <w:r>
        <w:rPr>
          <w:iCs/>
          <w:i/>
          <w:bCs/>
          <w:b/>
        </w:rPr>
        <w:t xml:space="preserve">martyatrā bhāgaṃ vibhajāsi nṛbhyaḥ</w:t>
      </w:r>
      <w:r>
        <w:t xml:space="preserve"> </w:t>
      </w:r>
      <w:r>
        <w:t xml:space="preserve">—</w:t>
      </w:r>
      <w:r>
        <w:t xml:space="preserve"> </w:t>
      </w:r>
      <w:r>
        <w:rPr>
          <w:iCs/>
          <w:i/>
        </w:rPr>
        <w:t xml:space="preserve">manuṣyāṇāṃ pālayitrī tvaṃ manuṣyebhyaḥ svakīyaprakāśasyāṃśaṃ vibhajya dadāsi | yadvā martyeṣu madhye yajamānebhyo devānāṃ bhāgaṃ vibhajya dadāsi</w:t>
      </w:r>
      <w:r>
        <w:t xml:space="preserve">:</w:t>
      </w:r>
      <w:r>
        <w:t xml:space="preserve"> </w:t>
      </w:r>
      <w:r>
        <w:t xml:space="preserve">“</w:t>
      </w:r>
      <w:r>
        <w:t xml:space="preserve">Uṣas, the protectress of men, gives men separately a part of her light for their benefit — that is one sense.</w:t>
      </w:r>
      <w:r>
        <w:t xml:space="preserve">”</w:t>
      </w:r>
      <w:r>
        <w:t xml:space="preserve"> </w:t>
      </w:r>
      <w:r>
        <w:t xml:space="preserve">“</w:t>
      </w:r>
      <w:r>
        <w:t xml:space="preserve">To the sacrificers, who deserve protection among men, Uṣas gets the gods’ respective shares of the oblation distributed separately</w:t>
      </w:r>
      <w:r>
        <w:t xml:space="preserve">”</w:t>
      </w:r>
      <w:r>
        <w:t xml:space="preserve"> </w:t>
      </w:r>
      <w:r>
        <w:t xml:space="preserve">— that is another sense. Both meanings are explained by Sāyaṇa in the bhāṣya. In the first meaning the word</w:t>
      </w:r>
      <w:r>
        <w:t xml:space="preserve"> </w:t>
      </w:r>
      <w:r>
        <w:rPr>
          <w:iCs/>
          <w:i/>
        </w:rPr>
        <w:t xml:space="preserve">martyatrā</w:t>
      </w:r>
      <w:r>
        <w:t xml:space="preserve"> </w:t>
      </w:r>
      <w:r>
        <w:t xml:space="preserve">is used in the sense</w:t>
      </w:r>
      <w:r>
        <w:t xml:space="preserve"> </w:t>
      </w:r>
      <w:r>
        <w:t xml:space="preserve">“</w:t>
      </w:r>
      <w:r>
        <w:t xml:space="preserve">protectress of men</w:t>
      </w:r>
      <w:r>
        <w:t xml:space="preserve">”</w:t>
      </w:r>
      <w:r>
        <w:t xml:space="preserve">; in the second meaning the word</w:t>
      </w:r>
      <w:r>
        <w:t xml:space="preserve"> </w:t>
      </w:r>
      <w:r>
        <w:rPr>
          <w:iCs/>
          <w:i/>
        </w:rPr>
        <w:t xml:space="preserve">nṛbhyaḥ</w:t>
      </w:r>
      <w:r>
        <w:t xml:space="preserve">, though a general word for men, indicates a speciality of those who perform sacrifices.</w:t>
      </w:r>
    </w:p>
    <w:p>
      <w:pPr>
        <w:pStyle w:val="BodyText"/>
      </w:pPr>
      <w:r>
        <w:t xml:space="preserve">It is Agni himself who apportions the oblation shares to the gods. But since, when the dawn-time has come, the oblation is at once offered in the fire, the character of</w:t>
      </w:r>
      <w:r>
        <w:t xml:space="preserve"> </w:t>
      </w:r>
      <w:r>
        <w:t xml:space="preserve">“</w:t>
      </w:r>
      <w:r>
        <w:t xml:space="preserve">giver of the oblation shares</w:t>
      </w:r>
      <w:r>
        <w:t xml:space="preserve">”</w:t>
      </w:r>
      <w:r>
        <w:t xml:space="preserve"> </w:t>
      </w:r>
      <w:r>
        <w:t xml:space="preserve">is attributed to Uṣas figuratively (</w:t>
      </w:r>
      <w:r>
        <w:rPr>
          <w:iCs/>
          <w:i/>
        </w:rPr>
        <w:t xml:space="preserve">aupacārika</w:t>
      </w:r>
      <w:r>
        <w:t xml:space="preserve">). He has stated this clearly:</w:t>
      </w:r>
      <w:r>
        <w:t xml:space="preserve"> </w:t>
      </w:r>
      <w:r>
        <w:rPr>
          <w:iCs/>
          <w:i/>
        </w:rPr>
        <w:t xml:space="preserve">uṣasi pravṛttāyāṃ haviṣo dīyamānatvāt uṣaso dātṛtvam upacaryate</w:t>
      </w:r>
      <w:r>
        <w:t xml:space="preserve">.</w:t>
      </w:r>
    </w:p>
    <w:p>
      <w:pPr>
        <w:pStyle w:val="BodyText"/>
      </w:pPr>
      <w:r>
        <w:rPr>
          <w:iCs/>
          <w:i/>
          <w:bCs/>
          <w:b/>
        </w:rPr>
        <w:t xml:space="preserve">damūnāḥ</w:t>
      </w:r>
      <w:r>
        <w:t xml:space="preserve"> </w:t>
      </w:r>
      <w:r>
        <w:t xml:space="preserve">—</w:t>
      </w:r>
      <w:r>
        <w:t xml:space="preserve"> </w:t>
      </w:r>
      <w:r>
        <w:rPr>
          <w:iCs/>
          <w:i/>
        </w:rPr>
        <w:t xml:space="preserve">yajamānebhyo ’bhimataphaladānamanāḥ</w:t>
      </w:r>
      <w:r>
        <w:t xml:space="preserve">:</w:t>
      </w:r>
      <w:r>
        <w:t xml:space="preserve"> </w:t>
      </w:r>
      <w:r>
        <w:t xml:space="preserve">“</w:t>
      </w:r>
      <w:r>
        <w:t xml:space="preserve">one with a mind to grant the desired fruit to the sacrificers</w:t>
      </w:r>
      <w:r>
        <w:t xml:space="preserve">”</w:t>
      </w:r>
      <w:r>
        <w:t xml:space="preserve">. In the Nirukta the word</w:t>
      </w:r>
      <w:r>
        <w:t xml:space="preserve"> </w:t>
      </w:r>
      <w:r>
        <w:rPr>
          <w:iCs/>
          <w:i/>
        </w:rPr>
        <w:t xml:space="preserve">damūnāḥ</w:t>
      </w:r>
      <w:r>
        <w:t xml:space="preserve"> </w:t>
      </w:r>
      <w:r>
        <w:t xml:space="preserve">(Ni. 4-4, as read by the reader’s OCR) is explained</w:t>
      </w:r>
      <w:r>
        <w:t xml:space="preserve"> </w:t>
      </w:r>
      <w:r>
        <w:rPr>
          <w:iCs/>
          <w:i/>
        </w:rPr>
        <w:t xml:space="preserve">damanamanāḥ</w:t>
      </w:r>
      <w:r>
        <w:t xml:space="preserve"> </w:t>
      </w:r>
      <w:r>
        <w:t xml:space="preserve">— one with a cruel/restrained mind [as printed]; or</w:t>
      </w:r>
      <w:r>
        <w:t xml:space="preserve"> </w:t>
      </w:r>
      <w:r>
        <w:rPr>
          <w:iCs/>
          <w:i/>
        </w:rPr>
        <w:t xml:space="preserve">dānamanāḥ</w:t>
      </w:r>
      <w:r>
        <w:t xml:space="preserve">, one willing to give; or</w:t>
      </w:r>
      <w:r>
        <w:t xml:space="preserve"> </w:t>
      </w:r>
      <w:r>
        <w:rPr>
          <w:iCs/>
          <w:i/>
        </w:rPr>
        <w:t xml:space="preserve">dāntamanāḥ</w:t>
      </w:r>
      <w:r>
        <w:t xml:space="preserve">, one whose mind is calmed by the restraints (</w:t>
      </w:r>
      <w:r>
        <w:rPr>
          <w:iCs/>
          <w:i/>
        </w:rPr>
        <w:t xml:space="preserve">yama</w:t>
      </w:r>
      <w:r>
        <w:t xml:space="preserve">,</w:t>
      </w:r>
      <w:r>
        <w:t xml:space="preserve"> </w:t>
      </w:r>
      <w:r>
        <w:rPr>
          <w:iCs/>
          <w:i/>
        </w:rPr>
        <w:t xml:space="preserve">niyama</w:t>
      </w:r>
      <w:r>
        <w:t xml:space="preserve">); or “…</w:t>
      </w:r>
    </w:p>
    <w:p>
      <w:r>
        <w:pict>
          <v:rect style="width:0;height:1.5pt" o:hralign="center" o:hrstd="t" o:hr="t"/>
        </w:pic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4-4</w:t>
      </w:r>
    </w:p>
    <w:p>
      <w:r>
        <w:pict>
          <v:rect style="width:0;height:1.5pt" o:hralign="center" o:hrstd="t" o:hr="t"/>
        </w:pict>
      </w:r>
    </w:p>
    <w:bookmarkEnd w:id="134"/>
    <w:bookmarkStart w:id="136" w:name="printed-p.-86-pdf-107"/>
    <w:p>
      <w:pPr>
        <w:pStyle w:val="Heading3"/>
      </w:pPr>
      <w:r>
        <w:t xml:space="preserve">Printed p. 86 (PDF 107)</w:t>
      </w:r>
    </w:p>
    <w:p>
      <w:pPr>
        <w:pStyle w:val="FirstParagraph"/>
      </w:pPr>
      <w:r>
        <w:rPr>
          <w:iCs/>
          <w:i/>
        </w:rPr>
        <w:t xml:space="preserve">(Header:</w:t>
      </w:r>
      <w:r>
        <w:rPr>
          <w:iCs/>
          <w:i/>
        </w:rPr>
        <w:t xml:space="preserve"> </w:t>
      </w:r>
      <w:r>
        <w:rPr>
          <w:iCs/>
          <w:i/>
        </w:rPr>
        <w:t xml:space="preserve">“</w:t>
      </w:r>
      <w:r>
        <w:rPr>
          <w:iCs/>
          <w:i/>
        </w:rPr>
        <w:t xml:space="preserve">Maṃ. 1 A. 18 Sū. 123</w:t>
      </w:r>
      <w:r>
        <w:rPr>
          <w:iCs/>
          <w:i/>
        </w:rPr>
        <w:t xml:space="preserve">”</w:t>
      </w:r>
      <w:r>
        <w:rPr>
          <w:iCs/>
          <w:i/>
        </w:rPr>
        <w:t xml:space="preserve">.)</w:t>
      </w:r>
      <w:r>
        <w:t xml:space="preserve"> </w:t>
      </w:r>
      <w:r>
        <w:rPr>
          <w:iCs/>
          <w:i/>
        </w:rPr>
        <w:t xml:space="preserve">(Special topics of Ṛk 3, concluded.)</w:t>
      </w:r>
      <w:r>
        <w:t xml:space="preserve"> </w:t>
      </w:r>
      <w:r>
        <w:t xml:space="preserve">…[</w:t>
      </w:r>
      <w:r>
        <w:rPr>
          <w:iCs/>
          <w:i/>
        </w:rPr>
        <w:t xml:space="preserve">damūnāḥ</w:t>
      </w:r>
      <w:r>
        <w:t xml:space="preserve">] — having explained four kinds of meaning, he applies the epithet</w:t>
      </w:r>
      <w:r>
        <w:t xml:space="preserve"> </w:t>
      </w:r>
      <w:r>
        <w:rPr>
          <w:iCs/>
          <w:i/>
        </w:rPr>
        <w:t xml:space="preserve">damūnāḥ gṛhapatir agniḥ</w:t>
      </w:r>
      <w:r>
        <w:t xml:space="preserve"> </w:t>
      </w:r>
      <w:r>
        <w:t xml:space="preserve">(</w:t>
      </w:r>
      <w:r>
        <w:t xml:space="preserve">“</w:t>
      </w:r>
      <w:r>
        <w:t xml:space="preserve">the household lord Agni,</w:t>
      </w:r>
      <w:r>
        <w:t xml:space="preserve"> </w:t>
      </w:r>
      <w:r>
        <w:rPr>
          <w:iCs/>
          <w:i/>
        </w:rPr>
        <w:t xml:space="preserve">damūnāḥ</w:t>
      </w:r>
      <w:r>
        <w:t xml:space="preserve">”</w:t>
      </w:r>
      <w:r>
        <w:t xml:space="preserve">) to Agni. Here the epithet</w:t>
      </w:r>
      <w:r>
        <w:t xml:space="preserve"> </w:t>
      </w:r>
      <w:r>
        <w:rPr>
          <w:iCs/>
          <w:i/>
        </w:rPr>
        <w:t xml:space="preserve">damūnāḥ devaḥ savitā</w:t>
      </w:r>
      <w:r>
        <w:t xml:space="preserve">, in the phrase</w:t>
      </w:r>
      <w:r>
        <w:t xml:space="preserve"> </w:t>
      </w:r>
      <w:r>
        <w:t xml:space="preserve">“</w:t>
      </w:r>
      <w:r>
        <w:t xml:space="preserve">the god Savitṛ</w:t>
      </w:r>
      <w:r>
        <w:t xml:space="preserve">”</w:t>
      </w:r>
      <w:r>
        <w:t xml:space="preserve">, is applied to Savitṛ; this indicates the identity of Agni (or the Sun) with Savitṛ; or it suggests that, like Agni, the god Savitṛ too has a greatness of the kind that makes him a</w:t>
      </w:r>
      <w:r>
        <w:t xml:space="preserve"> </w:t>
      </w:r>
      <w:r>
        <w:rPr>
          <w:iCs/>
          <w:i/>
        </w:rPr>
        <w:t xml:space="preserve">damūnas</w:t>
      </w:r>
      <w:r>
        <w:t xml:space="preserve">.</w:t>
      </w:r>
    </w:p>
    <w:p>
      <w:pPr>
        <w:pStyle w:val="BodyText"/>
      </w:pPr>
      <w:r>
        <w:rPr>
          <w:bCs/>
          <w:b/>
        </w:rPr>
        <w:t xml:space="preserve">Vyākaraṇa-prakriyā (grammar page, Ṛk 3; sūtra numbers as read by the reader’s OCR).</w:t>
      </w:r>
      <w:r>
        <w:t xml:space="preserve"> </w:t>
      </w:r>
      <w:r>
        <w:rPr>
          <w:iCs/>
          <w:i/>
        </w:rPr>
        <w:t xml:space="preserve">Vibhajāsi</w:t>
      </w:r>
      <w:r>
        <w:t xml:space="preserve"> </w:t>
      </w:r>
      <w:r>
        <w:t xml:space="preserve">— the root</w:t>
      </w:r>
      <w:r>
        <w:t xml:space="preserve"> </w:t>
      </w:r>
      <w:r>
        <w:rPr>
          <w:iCs/>
          <w:i/>
        </w:rPr>
        <w:t xml:space="preserve">bhaja sevāyām</w:t>
      </w:r>
      <w:r>
        <w:t xml:space="preserve">;</w:t>
      </w:r>
      <w:r>
        <w:t xml:space="preserve"> </w:t>
      </w:r>
      <w:r>
        <w:rPr>
          <w:iCs/>
          <w:i/>
        </w:rPr>
        <w:t xml:space="preserve">leṭ</w:t>
      </w:r>
      <w:r>
        <w:t xml:space="preserve">, 2nd singular, the suffix</w:t>
      </w:r>
      <w:r>
        <w:t xml:space="preserve"> </w:t>
      </w:r>
      <w:r>
        <w:rPr>
          <w:iCs/>
          <w:i/>
        </w:rPr>
        <w:t xml:space="preserve">sip</w:t>
      </w:r>
      <w:r>
        <w:t xml:space="preserve">;</w:t>
      </w:r>
      <w:r>
        <w:t xml:space="preserve"> </w:t>
      </w:r>
      <w:r>
        <w:rPr>
          <w:iCs/>
          <w:i/>
        </w:rPr>
        <w:t xml:space="preserve">leṭo ’ḍāṭau</w:t>
      </w:r>
      <w:r>
        <w:t xml:space="preserve"> </w:t>
      </w:r>
      <w:r>
        <w:t xml:space="preserve">(Pā. Sū. 3-4-94) the augment</w:t>
      </w:r>
      <w:r>
        <w:t xml:space="preserve"> </w:t>
      </w:r>
      <w:r>
        <w:rPr>
          <w:iCs/>
          <w:i/>
        </w:rPr>
        <w:t xml:space="preserve">aḍ</w:t>
      </w:r>
      <w:r>
        <w:t xml:space="preserve">; since there is a connection with</w:t>
      </w:r>
      <w:r>
        <w:t xml:space="preserve"> </w:t>
      </w:r>
      <w:r>
        <w:rPr>
          <w:iCs/>
          <w:i/>
        </w:rPr>
        <w:t xml:space="preserve">yat</w:t>
      </w:r>
      <w:r>
        <w:t xml:space="preserve"> </w:t>
      </w:r>
      <w:r>
        <w:t xml:space="preserve">the</w:t>
      </w:r>
      <w:r>
        <w:t xml:space="preserve"> </w:t>
      </w:r>
      <w:r>
        <w:rPr>
          <w:iCs/>
          <w:i/>
        </w:rPr>
        <w:t xml:space="preserve">nighāta</w:t>
      </w:r>
      <w:r>
        <w:t xml:space="preserve"> </w:t>
      </w:r>
      <w:r>
        <w:t xml:space="preserve">does not arise; since</w:t>
      </w:r>
      <w:r>
        <w:t xml:space="preserve"> </w:t>
      </w:r>
      <w:r>
        <w:rPr>
          <w:iCs/>
          <w:i/>
        </w:rPr>
        <w:t xml:space="preserve">sip</w:t>
      </w:r>
      <w:r>
        <w:t xml:space="preserve"> </w:t>
      </w:r>
      <w:r>
        <w:t xml:space="preserve">and</w:t>
      </w:r>
      <w:r>
        <w:t xml:space="preserve"> </w:t>
      </w:r>
      <w:r>
        <w:rPr>
          <w:iCs/>
          <w:i/>
        </w:rPr>
        <w:t xml:space="preserve">śap</w:t>
      </w:r>
      <w:r>
        <w:t xml:space="preserve"> </w:t>
      </w:r>
      <w:r>
        <w:t xml:space="preserve">are</w:t>
      </w:r>
      <w:r>
        <w:t xml:space="preserve"> </w:t>
      </w:r>
      <w:r>
        <w:rPr>
          <w:iCs/>
          <w:i/>
        </w:rPr>
        <w:t xml:space="preserve">pit</w:t>
      </w:r>
      <w:r>
        <w:t xml:space="preserve"> </w:t>
      </w:r>
      <w:r>
        <w:t xml:space="preserve">they are unaccented, so the root accent remains.</w:t>
      </w:r>
      <w:r>
        <w:t xml:space="preserve"> </w:t>
      </w:r>
      <w:r>
        <w:rPr>
          <w:iCs/>
          <w:i/>
        </w:rPr>
        <w:t xml:space="preserve">Martyatrā</w:t>
      </w:r>
      <w:r>
        <w:t xml:space="preserve"> </w:t>
      </w:r>
      <w:r>
        <w:t xml:space="preserve">— in the sense of the seventh case (among men) by</w:t>
      </w:r>
      <w:r>
        <w:t xml:space="preserve"> </w:t>
      </w:r>
      <w:r>
        <w:rPr>
          <w:iCs/>
          <w:i/>
        </w:rPr>
        <w:t xml:space="preserve">devamanuṣyapuruṣamartyebhyo dvitīyāsaptamībhyāṃ…</w:t>
      </w:r>
      <w:r>
        <w:t xml:space="preserve"> </w:t>
      </w:r>
      <w:r>
        <w:t xml:space="preserve">(Pā. Sū. 5-4-56) the suffix</w:t>
      </w:r>
      <w:r>
        <w:t xml:space="preserve"> </w:t>
      </w:r>
      <w:r>
        <w:rPr>
          <w:iCs/>
          <w:i/>
        </w:rPr>
        <w:t xml:space="preserve">trā</w:t>
      </w:r>
      <w:r>
        <w:t xml:space="preserve">; the final acute by the suffix accent.</w:t>
      </w:r>
      <w:r>
        <w:t xml:space="preserve"> </w:t>
      </w:r>
      <w:r>
        <w:rPr>
          <w:iCs/>
          <w:i/>
        </w:rPr>
        <w:t xml:space="preserve">Sujāte</w:t>
      </w:r>
      <w:r>
        <w:t xml:space="preserve"> </w:t>
      </w:r>
      <w:r>
        <w:t xml:space="preserve">—</w:t>
      </w:r>
      <w:r>
        <w:t xml:space="preserve"> </w:t>
      </w:r>
      <w:r>
        <w:rPr>
          <w:iCs/>
          <w:i/>
        </w:rPr>
        <w:t xml:space="preserve">śobhanaṃ jātaṃ jananaṃ yasyāḥ sā sujātā</w:t>
      </w:r>
      <w:r>
        <w:t xml:space="preserve">; the vocative singular form; by</w:t>
      </w:r>
      <w:r>
        <w:t xml:space="preserve"> </w:t>
      </w:r>
      <w:r>
        <w:rPr>
          <w:iCs/>
          <w:i/>
        </w:rPr>
        <w:t xml:space="preserve">āmantritasya ca</w:t>
      </w:r>
      <w:r>
        <w:t xml:space="preserve"> </w:t>
      </w:r>
      <w:r>
        <w:t xml:space="preserve">(Pā. Sū. 8-1-19) the</w:t>
      </w:r>
      <w:r>
        <w:t xml:space="preserve"> </w:t>
      </w:r>
      <w:r>
        <w:rPr>
          <w:iCs/>
          <w:i/>
        </w:rPr>
        <w:t xml:space="preserve">nighāta</w:t>
      </w:r>
      <w:r>
        <w:t xml:space="preserve">.</w:t>
      </w:r>
      <w:r>
        <w:t xml:space="preserve"> </w:t>
      </w:r>
      <w:r>
        <w:rPr>
          <w:iCs/>
          <w:i/>
        </w:rPr>
        <w:t xml:space="preserve">Anāgasaḥ</w:t>
      </w:r>
      <w:r>
        <w:t xml:space="preserve"> </w:t>
      </w:r>
      <w:r>
        <w:t xml:space="preserve">—</w:t>
      </w:r>
      <w:r>
        <w:t xml:space="preserve"> </w:t>
      </w:r>
      <w:r>
        <w:rPr>
          <w:iCs/>
          <w:i/>
        </w:rPr>
        <w:t xml:space="preserve">na vidyate āgo yeṣāṃ te anāgasaḥ</w:t>
      </w:r>
      <w:r>
        <w:t xml:space="preserve">;</w:t>
      </w:r>
      <w:r>
        <w:t xml:space="preserve"> </w:t>
      </w:r>
      <w:r>
        <w:rPr>
          <w:iCs/>
          <w:i/>
        </w:rPr>
        <w:t xml:space="preserve">nalopo nañaḥ</w:t>
      </w:r>
      <w:r>
        <w:t xml:space="preserve"> </w:t>
      </w:r>
      <w:r>
        <w:t xml:space="preserve">— the loss of the</w:t>
      </w:r>
      <w:r>
        <w:t xml:space="preserve"> </w:t>
      </w:r>
      <w:r>
        <w:rPr>
          <w:iCs/>
          <w:i/>
        </w:rPr>
        <w:t xml:space="preserve">n</w:t>
      </w:r>
      <w:r>
        <w:t xml:space="preserve"> </w:t>
      </w:r>
      <w:r>
        <w:t xml:space="preserve">of</w:t>
      </w:r>
      <w:r>
        <w:t xml:space="preserve"> </w:t>
      </w:r>
      <w:r>
        <w:rPr>
          <w:iCs/>
          <w:i/>
        </w:rPr>
        <w:t xml:space="preserve">nañ</w:t>
      </w:r>
      <w:r>
        <w:t xml:space="preserve">;</w:t>
      </w:r>
      <w:r>
        <w:t xml:space="preserve"> </w:t>
      </w:r>
      <w:r>
        <w:rPr>
          <w:iCs/>
          <w:i/>
        </w:rPr>
        <w:t xml:space="preserve">tasmān nuḍ aci</w:t>
      </w:r>
      <w:r>
        <w:t xml:space="preserve"> </w:t>
      </w:r>
      <w:r>
        <w:t xml:space="preserve">— the augment</w:t>
      </w:r>
      <w:r>
        <w:t xml:space="preserve"> </w:t>
      </w:r>
      <w:r>
        <w:rPr>
          <w:iCs/>
          <w:i/>
        </w:rPr>
        <w:t xml:space="preserve">nuṭ</w:t>
      </w:r>
      <w:r>
        <w:t xml:space="preserve"> </w:t>
      </w:r>
      <w:r>
        <w:t xml:space="preserve">before a vowel; in the indeclinable-prefixed compound the first member’s accent; accusative plural.</w:t>
      </w:r>
      <w:r>
        <w:t xml:space="preserve"> </w:t>
      </w:r>
      <w:r>
        <w:rPr>
          <w:iCs/>
          <w:i/>
        </w:rPr>
        <w:t xml:space="preserve">Vocati</w:t>
      </w:r>
      <w:r>
        <w:t xml:space="preserve"> </w:t>
      </w:r>
      <w:r>
        <w:t xml:space="preserve">— the root</w:t>
      </w:r>
      <w:r>
        <w:t xml:space="preserve"> </w:t>
      </w:r>
      <w:r>
        <w:rPr>
          <w:iCs/>
          <w:i/>
        </w:rPr>
        <w:t xml:space="preserve">vaca paribhāṣaṇe</w:t>
      </w:r>
      <w:r>
        <w:t xml:space="preserve">;</w:t>
      </w:r>
      <w:r>
        <w:t xml:space="preserve"> </w:t>
      </w:r>
      <w:r>
        <w:rPr>
          <w:iCs/>
          <w:i/>
        </w:rPr>
        <w:t xml:space="preserve">leṭ</w:t>
      </w:r>
      <w:r>
        <w:t xml:space="preserve">, 3rd singular,</w:t>
      </w:r>
      <w:r>
        <w:t xml:space="preserve"> </w:t>
      </w:r>
      <w:r>
        <w:rPr>
          <w:iCs/>
          <w:i/>
        </w:rPr>
        <w:t xml:space="preserve">tip</w:t>
      </w:r>
      <w:r>
        <w:t xml:space="preserve">;</w:t>
      </w:r>
      <w:r>
        <w:t xml:space="preserve"> </w:t>
      </w:r>
      <w:r>
        <w:rPr>
          <w:iCs/>
          <w:i/>
        </w:rPr>
        <w:t xml:space="preserve">adiprabhṛtibhyaḥ śapaḥ</w:t>
      </w:r>
      <w:r>
        <w:t xml:space="preserve"> </w:t>
      </w:r>
      <w:r>
        <w:t xml:space="preserve">the</w:t>
      </w:r>
      <w:r>
        <w:t xml:space="preserve"> </w:t>
      </w:r>
      <w:r>
        <w:rPr>
          <w:iCs/>
          <w:i/>
        </w:rPr>
        <w:t xml:space="preserve">luk</w:t>
      </w:r>
      <w:r>
        <w:t xml:space="preserve"> </w:t>
      </w:r>
      <w:r>
        <w:t xml:space="preserve">of</w:t>
      </w:r>
      <w:r>
        <w:t xml:space="preserve"> </w:t>
      </w:r>
      <w:r>
        <w:rPr>
          <w:iCs/>
          <w:i/>
        </w:rPr>
        <w:t xml:space="preserve">śap</w:t>
      </w:r>
      <w:r>
        <w:t xml:space="preserve">;</w:t>
      </w:r>
      <w:r>
        <w:t xml:space="preserve"> </w:t>
      </w:r>
      <w:r>
        <w:rPr>
          <w:iCs/>
          <w:i/>
        </w:rPr>
        <w:t xml:space="preserve">leṭo ’ḍāṭau</w:t>
      </w:r>
      <w:r>
        <w:t xml:space="preserve"> </w:t>
      </w:r>
      <w:r>
        <w:t xml:space="preserve">— the augment</w:t>
      </w:r>
      <w:r>
        <w:t xml:space="preserve"> </w:t>
      </w:r>
      <w:r>
        <w:rPr>
          <w:iCs/>
          <w:i/>
        </w:rPr>
        <w:t xml:space="preserve">aḍ</w:t>
      </w:r>
      <w:r>
        <w:t xml:space="preserve"> </w:t>
      </w:r>
      <w:r>
        <w:t xml:space="preserve">for the stem, by</w:t>
      </w:r>
      <w:r>
        <w:t xml:space="preserve"> </w:t>
      </w:r>
      <w:r>
        <w:rPr>
          <w:iCs/>
          <w:i/>
        </w:rPr>
        <w:t xml:space="preserve">vyatyaya</w:t>
      </w:r>
      <w:r>
        <w:t xml:space="preserve">;</w:t>
      </w:r>
      <w:r>
        <w:t xml:space="preserve"> </w:t>
      </w:r>
      <w:r>
        <w:rPr>
          <w:iCs/>
          <w:i/>
        </w:rPr>
        <w:t xml:space="preserve">vaca um</w:t>
      </w:r>
      <w:r>
        <w:t xml:space="preserve"> </w:t>
      </w:r>
      <w:r>
        <w:t xml:space="preserve">(Pā. Sū. 7-4-20) the augment</w:t>
      </w:r>
      <w:r>
        <w:t xml:space="preserve"> </w:t>
      </w:r>
      <w:r>
        <w:rPr>
          <w:iCs/>
          <w:i/>
        </w:rPr>
        <w:t xml:space="preserve">um</w:t>
      </w:r>
      <w:r>
        <w:t xml:space="preserve">; since it is</w:t>
      </w:r>
      <w:r>
        <w:t xml:space="preserve"> </w:t>
      </w:r>
      <w:r>
        <w:rPr>
          <w:iCs/>
          <w:i/>
        </w:rPr>
        <w:t xml:space="preserve">mit</w:t>
      </w:r>
      <w:r>
        <w:t xml:space="preserve"> </w:t>
      </w:r>
      <w:r>
        <w:t xml:space="preserve">it comes after the last vowel; guṇa; after an</w:t>
      </w:r>
      <w:r>
        <w:t xml:space="preserve"> </w:t>
      </w:r>
      <w:r>
        <w:rPr>
          <w:iCs/>
          <w:i/>
        </w:rPr>
        <w:t xml:space="preserve">atiṅanta</w:t>
      </w:r>
      <w:r>
        <w:t xml:space="preserve"> </w:t>
      </w:r>
      <w:r>
        <w:t xml:space="preserve">the</w:t>
      </w:r>
      <w:r>
        <w:t xml:space="preserve"> </w:t>
      </w:r>
      <w:r>
        <w:rPr>
          <w:iCs/>
          <w:i/>
        </w:rPr>
        <w:t xml:space="preserve">nighāta</w:t>
      </w:r>
      <w:r>
        <w:t xml:space="preserve">.</w:t>
      </w:r>
      <w:r>
        <w:t xml:space="preserve"> </w:t>
      </w:r>
      <w:r>
        <w:rPr>
          <w:iCs/>
          <w:i/>
        </w:rPr>
        <w:t xml:space="preserve">Sūryāya</w:t>
      </w:r>
      <w:r>
        <w:t xml:space="preserve"> </w:t>
      </w:r>
      <w:r>
        <w:t xml:space="preserve">— the root</w:t>
      </w:r>
      <w:r>
        <w:t xml:space="preserve"> </w:t>
      </w:r>
      <w:r>
        <w:rPr>
          <w:iCs/>
          <w:i/>
        </w:rPr>
        <w:t xml:space="preserve">sṛ gatau</w:t>
      </w:r>
      <w:r>
        <w:t xml:space="preserve">;</w:t>
      </w:r>
      <w:r>
        <w:t xml:space="preserve"> </w:t>
      </w:r>
      <w:r>
        <w:rPr>
          <w:iCs/>
          <w:i/>
        </w:rPr>
        <w:t xml:space="preserve">sarati iti sūryaḥ</w:t>
      </w:r>
      <w:r>
        <w:t xml:space="preserve"> </w:t>
      </w:r>
      <w:r>
        <w:t xml:space="preserve">—</w:t>
      </w:r>
      <w:r>
        <w:t xml:space="preserve"> </w:t>
      </w:r>
      <w:r>
        <w:rPr>
          <w:iCs/>
          <w:i/>
        </w:rPr>
        <w:t xml:space="preserve">rājasūyasūrya…</w:t>
      </w:r>
      <w:r>
        <w:t xml:space="preserve"> </w:t>
      </w:r>
      <w:r>
        <w:t xml:space="preserve">(Pā. Sū. 3-1-114) formed with the suffix</w:t>
      </w:r>
      <w:r>
        <w:t xml:space="preserve"> </w:t>
      </w:r>
      <w:r>
        <w:rPr>
          <w:iCs/>
          <w:i/>
        </w:rPr>
        <w:t xml:space="preserve">kyap</w:t>
      </w:r>
      <w:r>
        <w:t xml:space="preserve"> </w:t>
      </w:r>
      <w:r>
        <w:t xml:space="preserve">by irregular formation; since it is</w:t>
      </w:r>
      <w:r>
        <w:t xml:space="preserve"> </w:t>
      </w:r>
      <w:r>
        <w:rPr>
          <w:iCs/>
          <w:i/>
        </w:rPr>
        <w:t xml:space="preserve">pit</w:t>
      </w:r>
      <w:r>
        <w:t xml:space="preserve"> </w:t>
      </w:r>
      <w:r>
        <w:t xml:space="preserve">it is unaccented, so the root accent remains; dative singular. ‖ 3 ‖</w:t>
      </w:r>
    </w:p>
    <w:bookmarkStart w:id="135" w:name="ṛk-4-1"/>
    <w:p>
      <w:pPr>
        <w:pStyle w:val="Heading4"/>
      </w:pPr>
      <w:r>
        <w:t xml:space="preserve">Ṛk 4</w:t>
      </w:r>
    </w:p>
    <w:p>
      <w:pPr>
        <w:pStyle w:val="FirstParagraph"/>
      </w:pPr>
      <w:r>
        <w:rPr>
          <w:bCs/>
          <w:b/>
        </w:rPr>
        <w:t xml:space="preserve">॥ संहितापाठः ॥</w:t>
      </w:r>
    </w:p>
    <w:p>
      <w:pPr>
        <w:pStyle w:val="BlockText"/>
      </w:pPr>
      <w:r>
        <w:t xml:space="preserve">गृहंगृहमहना यात्यच्छा दिवेदिवे अधि नामा दधाना ।</w:t>
      </w:r>
      <w:r>
        <w:t xml:space="preserve"> </w:t>
      </w:r>
      <w:r>
        <w:t xml:space="preserve">सिषासन्ती द्योतना शश्वदागादग्रमग्रमिद्भजते वसूनाम् ॥ ४ ॥</w:t>
      </w:r>
    </w:p>
    <w:p>
      <w:pPr>
        <w:pStyle w:val="BlockText"/>
      </w:pPr>
      <w:r>
        <w:rPr>
          <w:iCs/>
          <w:i/>
        </w:rPr>
        <w:t xml:space="preserve">gṛhaṃgṛhamahanā yātyacchā divedive adhi nāmā dadhānā |</w:t>
      </w:r>
      <w:r>
        <w:t xml:space="preserve"> </w:t>
      </w:r>
      <w:r>
        <w:rPr>
          <w:iCs/>
          <w:i/>
        </w:rPr>
        <w:t xml:space="preserve">siṣāsantī dyotanā śaśvadāgādagramagramidbhajate vasūnām ‖ 4 ‖</w: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3-4-94; 5-4-56; 8-1-19; 7-4-20; 3-1-114</w:t>
      </w:r>
    </w:p>
    <w:bookmarkEnd w:id="135"/>
    <w:bookmarkEnd w:id="136"/>
    <w:bookmarkStart w:id="137" w:name="printed-p.-87-pdf-108"/>
    <w:p>
      <w:pPr>
        <w:pStyle w:val="Heading3"/>
      </w:pPr>
      <w:r>
        <w:t xml:space="preserve">Printed p. 87 (PDF 108)</w:t>
      </w:r>
    </w:p>
    <w:p>
      <w:pPr>
        <w:pStyle w:val="FirstParagraph"/>
      </w:pPr>
      <w:r>
        <w:rPr>
          <w:iCs/>
          <w:i/>
        </w:rPr>
        <w:t xml:space="preserve">(Header:</w:t>
      </w:r>
      <w:r>
        <w:rPr>
          <w:iCs/>
          <w:i/>
        </w:rPr>
        <w:t xml:space="preserve"> </w:t>
      </w:r>
      <w:r>
        <w:rPr>
          <w:iCs/>
          <w:i/>
        </w:rPr>
        <w:t xml:space="preserve">“</w:t>
      </w:r>
      <w:r>
        <w:rPr>
          <w:iCs/>
          <w:i/>
        </w:rPr>
        <w:t xml:space="preserve">Aṣṭaka 2, Adhyāya 1, Varga 5</w:t>
      </w:r>
      <w:r>
        <w:rPr>
          <w:iCs/>
          <w:i/>
        </w:rPr>
        <w:t xml:space="preserve">”</w:t>
      </w:r>
      <w:r>
        <w:rPr>
          <w:iCs/>
          <w:i/>
        </w:rPr>
        <w:t xml:space="preserve">.)</w:t>
      </w:r>
    </w:p>
    <w:p>
      <w:pPr>
        <w:pStyle w:val="BodyText"/>
      </w:pPr>
      <w:r>
        <w:rPr>
          <w:bCs/>
          <w:b/>
        </w:rPr>
        <w:t xml:space="preserve">॥ पदपाठः ॥</w:t>
      </w:r>
    </w:p>
    <w:p>
      <w:pPr>
        <w:pStyle w:val="BlockText"/>
      </w:pPr>
      <w:r>
        <w:t xml:space="preserve">गृहंऽगृहम् । अहना । याति । अच्छ । दिवेऽदिवे । अधि । नाम । दधाना ।</w:t>
      </w:r>
      <w:r>
        <w:t xml:space="preserve"> </w:t>
      </w:r>
      <w:r>
        <w:t xml:space="preserve">सिसासन्ती । द्योतना । शश्वत् । आ । अगात् । अग्रम्ऽअग्रम् । इत् । भजते । वसूनाम् ॥ ४ ॥</w:t>
      </w:r>
    </w:p>
    <w:p>
      <w:pPr>
        <w:pStyle w:val="BlockText"/>
      </w:pPr>
      <w:r>
        <w:rPr>
          <w:iCs/>
          <w:i/>
        </w:rPr>
        <w:t xml:space="preserve">gṛhaṃ ’gṛham | ahanā | yāti | accha | dive ’dive | adhi | nāma | dadhānā |</w:t>
      </w:r>
      <w:r>
        <w:t xml:space="preserve"> </w:t>
      </w:r>
      <w:r>
        <w:rPr>
          <w:iCs/>
          <w:i/>
        </w:rPr>
        <w:t xml:space="preserve">sisāsantī | dyotanā | śaśvat | ā | agāt | agram ’agram | it | bhajate | vasūnām ‖ 4 ‖</w:t>
      </w:r>
    </w:p>
    <w:p>
      <w:pPr>
        <w:pStyle w:val="FirstParagraph"/>
      </w:pPr>
      <w:r>
        <w:rPr>
          <w:bCs/>
          <w:b/>
        </w:rPr>
        <w:t xml:space="preserve">॥ सायणभाष्यम् ॥</w:t>
      </w:r>
    </w:p>
    <w:p>
      <w:pPr>
        <w:pStyle w:val="BlockText"/>
      </w:pPr>
      <w:r>
        <w:t xml:space="preserve">अहना । उषोनामैतत् । अहना द्योतनेति तन्नाममु पाठात् । सा देवी दिने दिने प्रत्यहं दिवे दिव इत्यहर्नाममु पाठात् । गृहं गृहं तत्तद्यज्ञ-गृहमच्छाभिमुख्येन याति । गच्छति । कीदृशी । अध्यधिकं नाम नमनं प्रह्वत्वमुद्योगं प्रतिगृहमुद्योगं प्रकाशनरूपं दधाना धारयन्ती । यद्वा । अधि दधानाधिकं धारयन्ती । किञ्च सिषासन्ती सम्भक्तुमिच्छन्ती द्योतना कृत्स्नं जगद्द्योतनशीला शश्वत् प्रतिदिनमागात् । आगच्छति । पूर्वं यातीत्युक्तत्वात्पुनरागादिति वचनमावश्यकत्वद्योतनार्थम् । आगत्य च वसूनां धनानां हविर्लक्षणानामग्रमग्रमित् तत्तच्छ्रेष्ठभागं भजते सेवते स्वीकरोतीत्यर्थः ॥</w:t>
      </w:r>
    </w:p>
    <w:p>
      <w:pPr>
        <w:pStyle w:val="BlockText"/>
      </w:pPr>
      <w:r>
        <w:rPr>
          <w:iCs/>
          <w:i/>
        </w:rPr>
        <w:t xml:space="preserve">ahanā | uṣonāmaitat | ahanā dyotaneti tannāmamu pāṭhāt | sā devī dine dine pratyahaṃ dive diva ityaharnāmamu pāṭhāt | gṛhaṃ gṛhaṃ tattadyajña-gṛhamacchābhimukhyena yāti | gacchati | kīdṛśī | adhyadhikaṃ nāma namanaṃ prahvatvamudyogaṃ pratigṛhamudyogaṃ prakāśanarūpaṃ dadhānā dhārayantī | yadvā | adhi dadhānādhikaṃ dhārayantī | kiñca siṣāsantī sambhaktumicchantī dyotanā kṛtsnaṃ jagaddyotanaśīlā śaśvat pratidinamāgāt | āgacchati | pūrvaṃ yātītyuktatvātpunarāgāditi vacanamāvaśyakatvadyotanārtham | āgatya ca vasūnāṃ dhanānāṃ havirlakṣaṇānāmagramagramit tattacchreṣṭhabhāgaṃ bhajate sevate svīkarotītyarthaḥ ‖</w:t>
      </w:r>
    </w:p>
    <w:p>
      <w:pPr>
        <w:pStyle w:val="FirstParagraph"/>
      </w:pPr>
      <w:r>
        <w:rPr>
          <w:iCs/>
          <w:i/>
        </w:rPr>
        <w:t xml:space="preserve">(Small type; the passage marked</w:t>
      </w:r>
      <w:r>
        <w:rPr>
          <w:iCs/>
          <w:i/>
        </w:rPr>
        <w:t xml:space="preserve"> </w:t>
      </w:r>
      <w:r>
        <w:rPr>
          <w:rStyle w:val="VerbatimChar"/>
          <w:iCs/>
          <w:i/>
        </w:rPr>
        <w:t xml:space="preserve">[?]</w:t>
      </w:r>
      <w:r>
        <w:rPr>
          <w:iCs/>
          <w:i/>
        </w:rPr>
        <w:t xml:space="preserve"> </w:t>
      </w:r>
      <w:r>
        <w:rPr>
          <w:iCs/>
          <w:i/>
        </w:rPr>
        <w:t xml:space="preserve">is a doubtful stretch; the Kannada commentary below confirms the sense.)</w:t>
      </w:r>
      <w:r>
        <w:t xml:space="preserve"> </w:t>
      </w:r>
      <w:r>
        <w:t xml:space="preserve">“</w:t>
      </w:r>
      <w:r>
        <w:rPr>
          <w:iCs/>
          <w:i/>
        </w:rPr>
        <w:t xml:space="preserve">Ahanā</w:t>
      </w:r>
      <w:r>
        <w:t xml:space="preserve">: this is a name of Uṣas, by its reading among the names</w:t>
      </w:r>
      <w:r>
        <w:t xml:space="preserve"> </w:t>
      </w:r>
      <w:r>
        <w:rPr>
          <w:iCs/>
          <w:i/>
        </w:rPr>
        <w:t xml:space="preserve">ahanā, dyotanā</w:t>
      </w:r>
      <w:r>
        <w:t xml:space="preserve">. She, the goddess, comes day by day (</w:t>
      </w:r>
      <w:r>
        <w:rPr>
          <w:iCs/>
          <w:i/>
        </w:rPr>
        <w:t xml:space="preserve">dive dive</w:t>
      </w:r>
      <w:r>
        <w:t xml:space="preserve"> </w:t>
      </w:r>
      <w:r>
        <w:t xml:space="preserve">— read among the names of</w:t>
      </w:r>
      <w:r>
        <w:t xml:space="preserve"> </w:t>
      </w:r>
      <w:r>
        <w:t xml:space="preserve">‘</w:t>
      </w:r>
      <w:r>
        <w:t xml:space="preserve">day</w:t>
      </w:r>
      <w:r>
        <w:t xml:space="preserve">’</w:t>
      </w:r>
      <w:r>
        <w:t xml:space="preserve">). She goes (</w:t>
      </w:r>
      <w:r>
        <w:rPr>
          <w:iCs/>
          <w:i/>
        </w:rPr>
        <w:t xml:space="preserve">yāti</w:t>
      </w:r>
      <w:r>
        <w:t xml:space="preserve">) to house after house — to each sacrificial house — facing it (</w:t>
      </w:r>
      <w:r>
        <w:rPr>
          <w:iCs/>
          <w:i/>
        </w:rPr>
        <w:t xml:space="preserve">accha</w:t>
      </w:r>
      <w:r>
        <w:t xml:space="preserve">). What is she like?</w:t>
      </w:r>
      <w:r>
        <w:t xml:space="preserve"> </w:t>
      </w:r>
      <w:r>
        <w:rPr>
          <w:iCs/>
          <w:i/>
        </w:rPr>
        <w:t xml:space="preserve">Adhi nāma dadhānā</w:t>
      </w:r>
      <w:r>
        <w:t xml:space="preserve">: bearing an excess of</w:t>
      </w:r>
      <w:r>
        <w:t xml:space="preserve"> </w:t>
      </w:r>
      <w:r>
        <w:rPr>
          <w:iCs/>
          <w:i/>
        </w:rPr>
        <w:t xml:space="preserve">nāma</w:t>
      </w:r>
      <w:r>
        <w:t xml:space="preserve">,</w:t>
      </w:r>
      <w:r>
        <w:t xml:space="preserve"> </w:t>
      </w:r>
      <w:r>
        <w:t xml:space="preserve">‘</w:t>
      </w:r>
      <w:r>
        <w:t xml:space="preserve">bending</w:t>
      </w:r>
      <w:r>
        <w:t xml:space="preserve">’</w:t>
      </w:r>
      <w:r>
        <w:t xml:space="preserve">, that is</w:t>
      </w:r>
      <w:r>
        <w:t xml:space="preserve"> </w:t>
      </w:r>
      <w:r>
        <w:t xml:space="preserve">‘</w:t>
      </w:r>
      <w:r>
        <w:t xml:space="preserve">eagerness</w:t>
      </w:r>
      <w:r>
        <w:t xml:space="preserve">’</w:t>
      </w:r>
      <w:r>
        <w:t xml:space="preserve">,</w:t>
      </w:r>
      <w:r>
        <w:t xml:space="preserve"> </w:t>
      </w:r>
      <w:r>
        <w:t xml:space="preserve">‘</w:t>
      </w:r>
      <w:r>
        <w:t xml:space="preserve">effort</w:t>
      </w:r>
      <w:r>
        <w:t xml:space="preserve">’</w:t>
      </w:r>
      <w:r>
        <w:t xml:space="preserve"> </w:t>
      </w:r>
      <w:r>
        <w:t xml:space="preserve">— bearing for every house an effort in the form of light; or</w:t>
      </w:r>
      <w:r>
        <w:t xml:space="preserve"> </w:t>
      </w:r>
      <w:r>
        <w:rPr>
          <w:iCs/>
          <w:i/>
        </w:rPr>
        <w:t xml:space="preserve">adhi dadhānā</w:t>
      </w:r>
      <w:r>
        <w:t xml:space="preserve"> </w:t>
      </w:r>
      <w:r>
        <w:t xml:space="preserve">— bearing more. And, desiring to confer (</w:t>
      </w:r>
      <w:r>
        <w:rPr>
          <w:iCs/>
          <w:i/>
        </w:rPr>
        <w:t xml:space="preserve">siṣāsantī</w:t>
      </w:r>
      <w:r>
        <w:t xml:space="preserve">), illuminating the whole world (</w:t>
      </w:r>
      <w:r>
        <w:rPr>
          <w:iCs/>
          <w:i/>
        </w:rPr>
        <w:t xml:space="preserve">dyotanā</w:t>
      </w:r>
      <w:r>
        <w:t xml:space="preserve">), she has come (</w:t>
      </w:r>
      <w:r>
        <w:rPr>
          <w:iCs/>
          <w:i/>
        </w:rPr>
        <w:t xml:space="preserve">āgāt</w:t>
      </w:r>
      <w:r>
        <w:t xml:space="preserve">), always, every day. Having come, she takes (</w:t>
      </w:r>
      <w:r>
        <w:rPr>
          <w:iCs/>
          <w:i/>
        </w:rPr>
        <w:t xml:space="preserve">bhajate</w:t>
      </w:r>
      <w:r>
        <w:t xml:space="preserve">, serves, accepts) the foremost, the choicest portion (</w:t>
      </w:r>
      <w:r>
        <w:rPr>
          <w:iCs/>
          <w:i/>
        </w:rPr>
        <w:t xml:space="preserve">agram agram</w:t>
      </w:r>
      <w:r>
        <w:t xml:space="preserve">), of the riches — of the wealth in the form of oblations.</w:t>
      </w:r>
      <w:r>
        <w:t xml:space="preserve">”</w:t>
      </w:r>
    </w:p>
    <w:p>
      <w:pPr>
        <w:pStyle w:val="BodyText"/>
      </w:pPr>
      <w:r>
        <w:rPr>
          <w:bCs/>
          <w:b/>
        </w:rPr>
        <w:t xml:space="preserve">॥ प्रतिपदार्थः ॥ — Pratipadārtha.</w:t>
      </w:r>
      <w:r>
        <w:t xml:space="preserve"> </w:t>
      </w:r>
      <w:r>
        <w:rPr>
          <w:iCs/>
          <w:i/>
        </w:rPr>
        <w:t xml:space="preserve">Ahanā</w:t>
      </w:r>
      <w:r>
        <w:t xml:space="preserve"> </w:t>
      </w:r>
      <w:r>
        <w:t xml:space="preserve">— the deity Uṣas;</w:t>
      </w:r>
      <w:r>
        <w:t xml:space="preserve"> </w:t>
      </w:r>
      <w:r>
        <w:rPr>
          <w:iCs/>
          <w:i/>
        </w:rPr>
        <w:t xml:space="preserve">dive dive</w:t>
      </w:r>
      <w:r>
        <w:t xml:space="preserve"> </w:t>
      </w:r>
      <w:r>
        <w:t xml:space="preserve">— every day;</w:t>
      </w:r>
      <w:r>
        <w:t xml:space="preserve"> </w:t>
      </w:r>
      <w:r>
        <w:rPr>
          <w:iCs/>
          <w:i/>
        </w:rPr>
        <w:t xml:space="preserve">adhi</w:t>
      </w:r>
      <w:r>
        <w:t xml:space="preserve"> </w:t>
      </w:r>
      <w:r>
        <w:t xml:space="preserve">— in excess;</w:t>
      </w:r>
      <w:r>
        <w:t xml:space="preserve"> </w:t>
      </w:r>
      <w:r>
        <w:rPr>
          <w:iCs/>
          <w:i/>
        </w:rPr>
        <w:t xml:space="preserve">nāma</w:t>
      </w:r>
      <w:r>
        <w:t xml:space="preserve"> </w:t>
      </w:r>
      <w:r>
        <w:t xml:space="preserve">— the effort (the bending) of the form of light;</w:t>
      </w:r>
      <w:r>
        <w:t xml:space="preserve"> </w:t>
      </w:r>
      <w:r>
        <w:rPr>
          <w:iCs/>
          <w:i/>
        </w:rPr>
        <w:t xml:space="preserve">dadhānā</w:t>
      </w:r>
      <w:r>
        <w:t xml:space="preserve"> </w:t>
      </w:r>
      <w:r>
        <w:t xml:space="preserve">— bearing;</w:t>
      </w:r>
      <w:r>
        <w:t xml:space="preserve"> </w:t>
      </w:r>
      <w:r>
        <w:rPr>
          <w:iCs/>
          <w:i/>
        </w:rPr>
        <w:t xml:space="preserve">gṛhaṃ gṛham</w:t>
      </w:r>
      <w:r>
        <w:t xml:space="preserve"> </w:t>
      </w:r>
      <w:r>
        <w:t xml:space="preserve">— to every sacrificial house;</w:t>
      </w:r>
      <w:r>
        <w:t xml:space="preserve"> </w:t>
      </w:r>
      <w:r>
        <w:rPr>
          <w:iCs/>
          <w:i/>
        </w:rPr>
        <w:t xml:space="preserve">accha yāti</w:t>
      </w:r>
      <w:r>
        <w:t xml:space="preserve"> </w:t>
      </w:r>
      <w:r>
        <w:t xml:space="preserve">— she goes facing;</w:t>
      </w:r>
      <w:r>
        <w:t xml:space="preserve"> </w:t>
      </w:r>
      <w:r>
        <w:rPr>
          <w:iCs/>
          <w:i/>
        </w:rPr>
        <w:t xml:space="preserve">(kiñca</w:t>
      </w:r>
      <w:r>
        <w:t xml:space="preserve"> </w:t>
      </w:r>
      <w:r>
        <w:t xml:space="preserve">— and);</w:t>
      </w:r>
      <w:r>
        <w:t xml:space="preserve"> </w:t>
      </w:r>
      <w:r>
        <w:rPr>
          <w:iCs/>
          <w:i/>
        </w:rPr>
        <w:t xml:space="preserve">siṣāsantī</w:t>
      </w:r>
      <w:r>
        <w:t xml:space="preserve"> </w:t>
      </w:r>
      <w:r>
        <w:t xml:space="preserve">— wishing to bestow favour;</w:t>
      </w:r>
      <w:r>
        <w:t xml:space="preserve"> </w:t>
      </w:r>
      <w:r>
        <w:rPr>
          <w:iCs/>
          <w:i/>
        </w:rPr>
        <w:t xml:space="preserve">dyotanā</w:t>
      </w:r>
      <w:r>
        <w:t xml:space="preserve"> </w:t>
      </w:r>
      <w:r>
        <w:t xml:space="preserve">— illuminating the world;</w:t>
      </w:r>
      <w:r>
        <w:t xml:space="preserve"> </w:t>
      </w:r>
      <w:r>
        <w:rPr>
          <w:iCs/>
          <w:i/>
        </w:rPr>
        <w:t xml:space="preserve">śaśvat</w:t>
      </w:r>
      <w:r>
        <w:t xml:space="preserve"> </w:t>
      </w:r>
      <w:r>
        <w:t xml:space="preserve">— always (every day);</w:t>
      </w:r>
      <w:r>
        <w:t xml:space="preserve"> </w:t>
      </w:r>
      <w:r>
        <w:rPr>
          <w:iCs/>
          <w:i/>
        </w:rPr>
        <w:t xml:space="preserve">āgāt</w:t>
      </w:r>
      <w:r>
        <w:t xml:space="preserve"> </w:t>
      </w:r>
      <w:r>
        <w:t xml:space="preserve">— she comes (having come);</w:t>
      </w:r>
      <w:r>
        <w:t xml:space="preserve"> </w:t>
      </w:r>
      <w:r>
        <w:rPr>
          <w:iCs/>
          <w:i/>
        </w:rPr>
        <w:t xml:space="preserve">vasūnām</w:t>
      </w:r>
      <w:r>
        <w:t xml:space="preserve"> </w:t>
      </w:r>
      <w:r>
        <w:t xml:space="preserve">— of the oblations and the like;</w:t>
      </w:r>
      <w:r>
        <w:t xml:space="preserve"> </w:t>
      </w:r>
      <w:r>
        <w:rPr>
          <w:iCs/>
          <w:i/>
        </w:rPr>
        <w:t xml:space="preserve">agram agram it</w:t>
      </w:r>
      <w:r>
        <w:t xml:space="preserve"> </w:t>
      </w:r>
      <w:r>
        <w:t xml:space="preserve">— the choicest portions only;</w:t>
      </w:r>
      <w:r>
        <w:t xml:space="preserve"> </w:t>
      </w:r>
      <w:r>
        <w:rPr>
          <w:iCs/>
          <w:i/>
        </w:rPr>
        <w:t xml:space="preserve">bhajate</w:t>
      </w:r>
      <w:r>
        <w:t xml:space="preserve"> </w:t>
      </w:r>
      <w:r>
        <w:t xml:space="preserve">— she accepts.</w:t>
      </w:r>
    </w:p>
    <w:p>
      <w:pPr>
        <w:pStyle w:val="BodyText"/>
      </w:pPr>
      <w:r>
        <w:rPr>
          <w:bCs/>
          <w:b/>
        </w:rPr>
        <w:t xml:space="preserve">॥ भावार्थः ॥ — Bhāvārtha.</w:t>
      </w:r>
      <w:r>
        <w:t xml:space="preserve"> </w:t>
      </w:r>
      <w:r>
        <w:t xml:space="preserve">Uṣas, assuming each day the effort (</w:t>
      </w:r>
      <w:r>
        <w:rPr>
          <w:iCs/>
          <w:i/>
        </w:rPr>
        <w:t xml:space="preserve">udyoga</w:t>
      </w:r>
      <w:r>
        <w:t xml:space="preserve">) in the form of light, goes to every house of sacrifice; wishing to favour (the sacrificers), illuminating the world, she comes always, every day; having come she accepts only the choicest part of the oblations offered.</w:t>
      </w:r>
    </w:p>
    <w:bookmarkEnd w:id="137"/>
    <w:bookmarkStart w:id="138" w:name="printed-p.-88-pdf-109"/>
    <w:p>
      <w:pPr>
        <w:pStyle w:val="Heading3"/>
      </w:pPr>
      <w:r>
        <w:t xml:space="preserve">Printed p. 88 (PDF 109)</w:t>
      </w:r>
    </w:p>
    <w:p>
      <w:pPr>
        <w:pStyle w:val="FirstParagraph"/>
      </w:pPr>
      <w:r>
        <w:rPr>
          <w:iCs/>
          <w:i/>
        </w:rPr>
        <w:t xml:space="preserve">(Header:</w:t>
      </w:r>
      <w:r>
        <w:rPr>
          <w:iCs/>
          <w:i/>
        </w:rPr>
        <w:t xml:space="preserve"> </w:t>
      </w:r>
      <w:r>
        <w:rPr>
          <w:iCs/>
          <w:i/>
        </w:rPr>
        <w:t xml:space="preserve">“</w:t>
      </w:r>
      <w:r>
        <w:rPr>
          <w:iCs/>
          <w:i/>
        </w:rPr>
        <w:t xml:space="preserve">Maṃ. 1 A. 18 Sū. 123</w:t>
      </w:r>
      <w:r>
        <w:rPr>
          <w:iCs/>
          <w:i/>
        </w:rPr>
        <w:t xml:space="preserve">”</w:t>
      </w:r>
      <w:r>
        <w:rPr>
          <w:iCs/>
          <w:i/>
        </w:rPr>
        <w:t xml:space="preserve">.)</w:t>
      </w:r>
      <w:r>
        <w:t xml:space="preserve"> </w:t>
      </w:r>
      <w:r>
        <w:rPr>
          <w:bCs/>
          <w:b/>
        </w:rPr>
        <w:t xml:space="preserve">Printed English (as printed):</w:t>
      </w:r>
      <w:r>
        <w:t xml:space="preserve"> </w:t>
      </w:r>
      <w:r>
        <w:rPr>
          <w:iCs/>
          <w:i/>
        </w:rPr>
        <w:t xml:space="preserve">Ahana, charged with downward-bending (light), goes daily from house to house; she comes, perpetually diffusing light, and desirous of bestowing (benefits), and accepts the choicest portions of (the sacrificial) treasures.</w:t>
      </w:r>
    </w:p>
    <w:p>
      <w:pPr>
        <w:pStyle w:val="BodyText"/>
      </w:pPr>
      <w:r>
        <w:rPr>
          <w:bCs/>
          <w:b/>
        </w:rPr>
        <w:t xml:space="preserve">Special topics (Viśeṣaviṣayagaḷu), Ṛk 4.</w:t>
      </w:r>
    </w:p>
    <w:p>
      <w:pPr>
        <w:pStyle w:val="BodyText"/>
      </w:pPr>
      <w:r>
        <w:rPr>
          <w:iCs/>
          <w:i/>
          <w:bCs/>
          <w:b/>
        </w:rPr>
        <w:t xml:space="preserve">ahanā</w:t>
      </w:r>
      <w:r>
        <w:t xml:space="preserve"> </w:t>
      </w:r>
      <w:r>
        <w:t xml:space="preserve">—</w:t>
      </w:r>
      <w:r>
        <w:t xml:space="preserve"> </w:t>
      </w:r>
      <w:r>
        <w:t xml:space="preserve">“</w:t>
      </w:r>
      <w:r>
        <w:t xml:space="preserve">the deity Uṣas</w:t>
      </w:r>
      <w:r>
        <w:t xml:space="preserve">”</w:t>
      </w:r>
      <w:r>
        <w:t xml:space="preserve">: that is the sense. Among the sixteen names of Uṣas beginning</w:t>
      </w:r>
      <w:r>
        <w:t xml:space="preserve"> </w:t>
      </w:r>
      <w:r>
        <w:rPr>
          <w:iCs/>
          <w:i/>
        </w:rPr>
        <w:t xml:space="preserve">vibhāvarī, sūnarī, bhāsvatī</w:t>
      </w:r>
      <w:r>
        <w:t xml:space="preserve"> </w:t>
      </w:r>
      <w:r>
        <w:t xml:space="preserve">(Ni. 2-19) the word</w:t>
      </w:r>
      <w:r>
        <w:t xml:space="preserve"> </w:t>
      </w:r>
      <w:r>
        <w:rPr>
          <w:iCs/>
          <w:i/>
        </w:rPr>
        <w:t xml:space="preserve">ahanā</w:t>
      </w:r>
      <w:r>
        <w:t xml:space="preserve"> </w:t>
      </w:r>
      <w:r>
        <w:t xml:space="preserve">too is declared (see the introduction of this Sūkta).</w:t>
      </w:r>
    </w:p>
    <w:p>
      <w:pPr>
        <w:pStyle w:val="BodyText"/>
      </w:pPr>
      <w:r>
        <w:rPr>
          <w:iCs/>
          <w:i/>
          <w:bCs/>
          <w:b/>
        </w:rPr>
        <w:t xml:space="preserve">dive dive</w:t>
      </w:r>
      <w:r>
        <w:t xml:space="preserve"> </w:t>
      </w:r>
      <w:r>
        <w:t xml:space="preserve">— since this word is declared (Ni. 2-21) among the twelve names of</w:t>
      </w:r>
      <w:r>
        <w:t xml:space="preserve"> </w:t>
      </w:r>
      <w:r>
        <w:t xml:space="preserve">“</w:t>
      </w:r>
      <w:r>
        <w:t xml:space="preserve">day</w:t>
      </w:r>
      <w:r>
        <w:t xml:space="preserve">”</w:t>
      </w:r>
      <w:r>
        <w:t xml:space="preserve"> </w:t>
      </w:r>
      <w:r>
        <w:t xml:space="preserve">beginning</w:t>
      </w:r>
      <w:r>
        <w:t xml:space="preserve"> </w:t>
      </w:r>
      <w:r>
        <w:rPr>
          <w:iCs/>
          <w:i/>
        </w:rPr>
        <w:t xml:space="preserve">vasoḥ, dyauḥ, bhānuḥ</w:t>
      </w:r>
      <w:r>
        <w:t xml:space="preserve">, it means</w:t>
      </w:r>
      <w:r>
        <w:t xml:space="preserve"> </w:t>
      </w:r>
      <w:r>
        <w:t xml:space="preserve">“</w:t>
      </w:r>
      <w:r>
        <w:t xml:space="preserve">every day</w:t>
      </w:r>
      <w:r>
        <w:t xml:space="preserve">”</w:t>
      </w:r>
      <w:r>
        <w:t xml:space="preserve">.</w:t>
      </w:r>
    </w:p>
    <w:p>
      <w:pPr>
        <w:pStyle w:val="BodyText"/>
      </w:pPr>
      <w:r>
        <w:rPr>
          <w:iCs/>
          <w:i/>
          <w:bCs/>
          <w:b/>
        </w:rPr>
        <w:t xml:space="preserve">accha</w:t>
      </w:r>
      <w:r>
        <w:t xml:space="preserve"> </w:t>
      </w:r>
      <w:r>
        <w:t xml:space="preserve">—</w:t>
      </w:r>
      <w:r>
        <w:t xml:space="preserve"> </w:t>
      </w:r>
      <w:r>
        <w:rPr>
          <w:iCs/>
          <w:i/>
        </w:rPr>
        <w:t xml:space="preserve">acchābhi-rāptam iti śākapūṇiḥ</w:t>
      </w:r>
      <w:r>
        <w:t xml:space="preserve"> </w:t>
      </w:r>
      <w:r>
        <w:t xml:space="preserve">(Ni. 5-15, as read by the reader’s OCR):</w:t>
      </w:r>
      <w:r>
        <w:t xml:space="preserve"> </w:t>
      </w:r>
      <w:r>
        <w:t xml:space="preserve">“</w:t>
      </w:r>
      <w:r>
        <w:t xml:space="preserve">the word</w:t>
      </w:r>
      <w:r>
        <w:t xml:space="preserve"> </w:t>
      </w:r>
      <w:r>
        <w:rPr>
          <w:iCs/>
          <w:i/>
        </w:rPr>
        <w:t xml:space="preserve">accha</w:t>
      </w:r>
      <w:r>
        <w:t xml:space="preserve"> </w:t>
      </w:r>
      <w:r>
        <w:t xml:space="preserve">is used in the sense of</w:t>
      </w:r>
      <w:r>
        <w:t xml:space="preserve"> </w:t>
      </w:r>
      <w:r>
        <w:rPr>
          <w:iCs/>
          <w:i/>
        </w:rPr>
        <w:t xml:space="preserve">abhi</w:t>
      </w:r>
      <w:r>
        <w:t xml:space="preserve"> </w:t>
      </w:r>
      <w:r>
        <w:t xml:space="preserve">and in the sense of</w:t>
      </w:r>
      <w:r>
        <w:t xml:space="preserve"> </w:t>
      </w:r>
      <w:r>
        <w:rPr>
          <w:iCs/>
          <w:i/>
        </w:rPr>
        <w:t xml:space="preserve">āptam</w:t>
      </w:r>
      <w:r>
        <w:t xml:space="preserve"> </w:t>
      </w:r>
      <w:r>
        <w:t xml:space="preserve">— so the opinion of the teacher Śākapūṇi</w:t>
      </w:r>
      <w:r>
        <w:t xml:space="preserve">”</w:t>
      </w:r>
      <w:r>
        <w:t xml:space="preserve">. Sāyaṇa here gives for the word</w:t>
      </w:r>
      <w:r>
        <w:t xml:space="preserve"> </w:t>
      </w:r>
      <w:r>
        <w:rPr>
          <w:iCs/>
          <w:i/>
        </w:rPr>
        <w:t xml:space="preserve">accha</w:t>
      </w:r>
      <w:r>
        <w:t xml:space="preserve"> </w:t>
      </w:r>
      <w:r>
        <w:t xml:space="preserve">the sense</w:t>
      </w:r>
      <w:r>
        <w:t xml:space="preserve"> </w:t>
      </w:r>
      <w:r>
        <w:rPr>
          <w:iCs/>
          <w:i/>
        </w:rPr>
        <w:t xml:space="preserve">ābhimukhyena</w:t>
      </w:r>
      <w:r>
        <w:t xml:space="preserve">,</w:t>
      </w:r>
      <w:r>
        <w:t xml:space="preserve"> </w:t>
      </w:r>
      <w:r>
        <w:t xml:space="preserve">“</w:t>
      </w:r>
      <w:r>
        <w:t xml:space="preserve">facing</w:t>
      </w:r>
      <w:r>
        <w:t xml:space="preserve">”</w:t>
      </w:r>
      <w:r>
        <w:t xml:space="preserve">.</w:t>
      </w:r>
      <w:r>
        <w:t xml:space="preserve"> </w:t>
      </w:r>
      <w:r>
        <w:rPr>
          <w:iCs/>
          <w:i/>
        </w:rPr>
        <w:t xml:space="preserve">Gṛhaṃ gṛham accha yāti</w:t>
      </w:r>
      <w:r>
        <w:t xml:space="preserve"> </w:t>
      </w:r>
      <w:r>
        <w:t xml:space="preserve">— the sense is</w:t>
      </w:r>
      <w:r>
        <w:t xml:space="preserve"> </w:t>
      </w:r>
      <w:r>
        <w:t xml:space="preserve">“</w:t>
      </w:r>
      <w:r>
        <w:t xml:space="preserve">the deity Uṣas enters the sacrificial houses with favour</w:t>
      </w:r>
      <w:r>
        <w:t xml:space="preserve">”</w:t>
      </w:r>
      <w:r>
        <w:t xml:space="preserve">.</w:t>
      </w:r>
    </w:p>
    <w:p>
      <w:pPr>
        <w:pStyle w:val="BodyText"/>
      </w:pPr>
      <w:r>
        <w:rPr>
          <w:iCs/>
          <w:i/>
          <w:bCs/>
          <w:b/>
        </w:rPr>
        <w:t xml:space="preserve">adhi nāma dadhānā</w:t>
      </w:r>
      <w:r>
        <w:t xml:space="preserve"> </w:t>
      </w:r>
      <w:r>
        <w:t xml:space="preserve">— in this sentence Sāyaṇa explains</w:t>
      </w:r>
      <w:r>
        <w:t xml:space="preserve"> </w:t>
      </w:r>
      <w:r>
        <w:rPr>
          <w:iCs/>
          <w:i/>
        </w:rPr>
        <w:t xml:space="preserve">adhikaṃ namanaṃ prahvatvam udyogaṃ prakāśanarūpaṃ pratigṛhaṃ dadhānā</w:t>
      </w:r>
      <w:r>
        <w:t xml:space="preserve">:</w:t>
      </w:r>
      <w:r>
        <w:t xml:space="preserve"> </w:t>
      </w:r>
      <w:r>
        <w:t xml:space="preserve">“</w:t>
      </w:r>
      <w:r>
        <w:t xml:space="preserve">Uṣas bears in every house her extraordinary light-effort</w:t>
      </w:r>
      <w:r>
        <w:t xml:space="preserve">”</w:t>
      </w:r>
      <w:r>
        <w:t xml:space="preserve"> </w:t>
      </w:r>
      <w:r>
        <w:t xml:space="preserve">— that is one explanation; or</w:t>
      </w:r>
      <w:r>
        <w:t xml:space="preserve"> </w:t>
      </w:r>
      <w:r>
        <w:rPr>
          <w:iCs/>
          <w:i/>
        </w:rPr>
        <w:t xml:space="preserve">adhi dadhānā adhikaṃ dadhānā</w:t>
      </w:r>
      <w:r>
        <w:t xml:space="preserve">:</w:t>
      </w:r>
      <w:r>
        <w:t xml:space="preserve"> </w:t>
      </w:r>
      <w:r>
        <w:t xml:space="preserve">“</w:t>
      </w:r>
      <w:r>
        <w:t xml:space="preserve">bearing exceedingly light</w:t>
      </w:r>
      <w:r>
        <w:t xml:space="preserve">”</w:t>
      </w:r>
      <w:r>
        <w:t xml:space="preserve"> </w:t>
      </w:r>
      <w:r>
        <w:t xml:space="preserve">— another: thus two explanations.</w:t>
      </w:r>
    </w:p>
    <w:p>
      <w:pPr>
        <w:pStyle w:val="BodyText"/>
      </w:pPr>
      <w:r>
        <w:rPr>
          <w:iCs/>
          <w:i/>
          <w:bCs/>
          <w:b/>
        </w:rPr>
        <w:t xml:space="preserve">gṛhaṃgṛham ahanā yāti</w:t>
      </w:r>
      <w:r>
        <w:t xml:space="preserve"> </w:t>
      </w:r>
      <w:r>
        <w:t xml:space="preserve">—</w:t>
      </w:r>
      <w:r>
        <w:t xml:space="preserve"> </w:t>
      </w:r>
      <w:r>
        <w:t xml:space="preserve">“</w:t>
      </w:r>
      <w:r>
        <w:t xml:space="preserve">Uṣas shines in every house</w:t>
      </w:r>
      <w:r>
        <w:t xml:space="preserve">”</w:t>
      </w:r>
      <w:r>
        <w:t xml:space="preserve">; and by saying again</w:t>
      </w:r>
      <w:r>
        <w:t xml:space="preserve"> </w:t>
      </w:r>
      <w:r>
        <w:rPr>
          <w:iCs/>
          <w:i/>
        </w:rPr>
        <w:t xml:space="preserve">śaśvat āgāt</w:t>
      </w:r>
      <w:r>
        <w:t xml:space="preserve"> </w:t>
      </w:r>
      <w:r>
        <w:t xml:space="preserve">(</w:t>
      </w:r>
      <w:r>
        <w:t xml:space="preserve">“</w:t>
      </w:r>
      <w:r>
        <w:t xml:space="preserve">she comes every day</w:t>
      </w:r>
      <w:r>
        <w:t xml:space="preserve">”</w:t>
      </w:r>
      <w:r>
        <w:t xml:space="preserve">), the necessity of the coming of Uṣas is shown.</w:t>
      </w:r>
    </w:p>
    <w:p>
      <w:pPr>
        <w:pStyle w:val="BodyText"/>
      </w:pPr>
      <w:r>
        <w:rPr>
          <w:iCs/>
          <w:i/>
          <w:bCs/>
          <w:b/>
        </w:rPr>
        <w:t xml:space="preserve">vasūnām agram agram it bhajate</w:t>
      </w:r>
      <w:r>
        <w:t xml:space="preserve"> </w:t>
      </w:r>
      <w:r>
        <w:t xml:space="preserve">—</w:t>
      </w:r>
      <w:r>
        <w:t xml:space="preserve"> </w:t>
      </w:r>
      <w:r>
        <w:rPr>
          <w:iCs/>
          <w:i/>
        </w:rPr>
        <w:t xml:space="preserve">dhanānāṃ havirlakṣaṇānāṃ tattacchreṣṭhabhāgaṃ svīkarotīty arthaḥ</w:t>
      </w:r>
      <w:r>
        <w:t xml:space="preserve">:</w:t>
      </w:r>
      <w:r>
        <w:t xml:space="preserve"> </w:t>
      </w:r>
      <w:r>
        <w:t xml:space="preserve">“</w:t>
      </w:r>
      <w:r>
        <w:t xml:space="preserve">the deity Uṣas accepts the several choice portions of the oblations offered by the sacrificers</w:t>
      </w:r>
      <w:r>
        <w:t xml:space="preserve">”</w:t>
      </w:r>
      <w:r>
        <w:t xml:space="preserve"> </w:t>
      </w:r>
      <w:r>
        <w:t xml:space="preserve">— that is the sense. The word</w:t>
      </w:r>
      <w:r>
        <w:t xml:space="preserve"> </w:t>
      </w:r>
      <w:r>
        <w:rPr>
          <w:iCs/>
          <w:i/>
        </w:rPr>
        <w:t xml:space="preserve">vasu</w:t>
      </w:r>
      <w:r>
        <w:t xml:space="preserve"> </w:t>
      </w:r>
      <w:r>
        <w:t xml:space="preserve">conveys many meanings. This word is declared among the names of rays (Ni. 2-15, as read by the reader’s OCR) and among the names of wealth,</w:t>
      </w:r>
      <w:r>
        <w:t xml:space="preserve"> </w:t>
      </w:r>
      <w:r>
        <w:rPr>
          <w:iCs/>
          <w:i/>
        </w:rPr>
        <w:t xml:space="preserve">maghaṃ rekṇaḥ</w:t>
      </w:r>
      <w:r>
        <w:t xml:space="preserve"> </w:t>
      </w:r>
      <w:r>
        <w:t xml:space="preserve">and the rest (Ni. 3-9, as read by the OCR; the OCR gives</w:t>
      </w:r>
      <w:r>
        <w:t xml:space="preserve"> </w:t>
      </w:r>
      <w:r>
        <w:t xml:space="preserve">“</w:t>
      </w:r>
      <w:r>
        <w:t xml:space="preserve">3, 3-9</w:t>
      </w:r>
      <w:r>
        <w:t xml:space="preserve">”</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2-19; 2-21; 5-15; 2-15; 3-9</w:t>
      </w:r>
    </w:p>
    <w:bookmarkEnd w:id="138"/>
    <w:bookmarkStart w:id="139" w:name="printed-p.-89-pdf-110"/>
    <w:p>
      <w:pPr>
        <w:pStyle w:val="Heading3"/>
      </w:pPr>
      <w:r>
        <w:t xml:space="preserve">Printed p. 89 (PDF 110)</w:t>
      </w:r>
    </w:p>
    <w:p>
      <w:pPr>
        <w:pStyle w:val="FirstParagraph"/>
      </w:pPr>
      <w:r>
        <w:rPr>
          <w:iCs/>
          <w:i/>
        </w:rPr>
        <w:t xml:space="preserve">(Header:</w:t>
      </w:r>
      <w:r>
        <w:rPr>
          <w:iCs/>
          <w:i/>
        </w:rPr>
        <w:t xml:space="preserve"> </w:t>
      </w:r>
      <w:r>
        <w:rPr>
          <w:iCs/>
          <w:i/>
        </w:rPr>
        <w:t xml:space="preserve">“</w:t>
      </w:r>
      <w:r>
        <w:rPr>
          <w:iCs/>
          <w:i/>
        </w:rPr>
        <w:t xml:space="preserve">Aṣṭaka 2, Adhyāya 1, Varga 5</w:t>
      </w:r>
      <w:r>
        <w:rPr>
          <w:iCs/>
          <w:i/>
        </w:rPr>
        <w:t xml:space="preserve">”</w:t>
      </w:r>
      <w:r>
        <w:rPr>
          <w:iCs/>
          <w:i/>
        </w:rPr>
        <w:t xml:space="preserve">.)</w:t>
      </w:r>
    </w:p>
    <w:p>
      <w:pPr>
        <w:pStyle w:val="BlockText"/>
      </w:pPr>
      <w:r>
        <w:t xml:space="preserve">सुगुरसत्सुहिरण्यः स्वश्वो बृहदस्मै वय इन्द्रो दधाति ।</w:t>
      </w:r>
      <w:r>
        <w:t xml:space="preserve"> </w:t>
      </w:r>
      <w:r>
        <w:t xml:space="preserve">यस्त्वा यन्तं [?] वसुना प्रातरित्वो मुक्षीजयेव पदिमुत्सिनाति [?] ॥</w:t>
      </w:r>
    </w:p>
    <w:p>
      <w:pPr>
        <w:pStyle w:val="BlockText"/>
      </w:pPr>
      <w:r>
        <w:rPr>
          <w:iCs/>
          <w:i/>
        </w:rPr>
        <w:t xml:space="preserve">sugurasatsuhiraṇyaḥ svaśvo bṛhadasmai vaya indro dadhāti |</w:t>
      </w:r>
      <w:r>
        <w:t xml:space="preserve"> </w:t>
      </w:r>
      <w:r>
        <w:rPr>
          <w:iCs/>
          <w:i/>
        </w:rPr>
        <w:t xml:space="preserve">yastvā yantaṃ [?] vasunā prātaritvo mukṣījayeva padimutsināti [?] ‖</w:t>
      </w:r>
    </w:p>
    <w:p>
      <w:pPr>
        <w:pStyle w:val="FirstParagraph"/>
      </w:pPr>
      <w:r>
        <w:t xml:space="preserve">(Ṛ. Saṃ. 1-125-2, as read by the reader’s OCR from p. 98.) In this ṛk,</w:t>
      </w:r>
      <w:r>
        <w:t xml:space="preserve"> </w:t>
      </w:r>
      <w:r>
        <w:rPr>
          <w:iCs/>
          <w:i/>
        </w:rPr>
        <w:t xml:space="preserve">vasunā</w:t>
      </w:r>
      <w:r>
        <w:t xml:space="preserve"> </w:t>
      </w:r>
      <w:r>
        <w:t xml:space="preserve">means</w:t>
      </w:r>
      <w:r>
        <w:t xml:space="preserve"> </w:t>
      </w:r>
      <w:r>
        <w:t xml:space="preserve">“</w:t>
      </w:r>
      <w:r>
        <w:t xml:space="preserve">with food</w:t>
      </w:r>
      <w:r>
        <w:t xml:space="preserve">”</w:t>
      </w:r>
      <w:r>
        <w:t xml:space="preserve"> </w:t>
      </w:r>
      <w:r>
        <w:t xml:space="preserve">(</w:t>
      </w:r>
      <w:r>
        <w:rPr>
          <w:iCs/>
          <w:i/>
        </w:rPr>
        <w:t xml:space="preserve">annena</w:t>
      </w:r>
      <w:r>
        <w:t xml:space="preserve">): the word</w:t>
      </w:r>
      <w:r>
        <w:t xml:space="preserve"> </w:t>
      </w:r>
      <w:r>
        <w:rPr>
          <w:iCs/>
          <w:i/>
        </w:rPr>
        <w:t xml:space="preserve">vasu</w:t>
      </w:r>
      <w:r>
        <w:t xml:space="preserve"> </w:t>
      </w:r>
      <w:r>
        <w:t xml:space="preserve">means</w:t>
      </w:r>
      <w:r>
        <w:t xml:space="preserve"> </w:t>
      </w:r>
      <w:r>
        <w:t xml:space="preserve">“</w:t>
      </w:r>
      <w:r>
        <w:t xml:space="preserve">food</w:t>
      </w:r>
      <w:r>
        <w:t xml:space="preserve">”</w:t>
      </w:r>
      <w:r>
        <w:t xml:space="preserve">.</w:t>
      </w:r>
    </w:p>
    <w:p>
      <w:pPr>
        <w:pStyle w:val="BlockText"/>
      </w:pPr>
      <w:r>
        <w:t xml:space="preserve">देवी जोष्ट्री वसुधिती यस्यां [?] । … ।</w:t>
      </w:r>
      <w:r>
        <w:t xml:space="preserve"> </w:t>
      </w:r>
      <w:r>
        <w:t xml:space="preserve">नार्याणि यजमानाय वसुवने वसुधेयस्य वीतां यज ॥</w:t>
      </w:r>
    </w:p>
    <w:p>
      <w:pPr>
        <w:pStyle w:val="BlockText"/>
      </w:pPr>
      <w:r>
        <w:rPr>
          <w:iCs/>
          <w:i/>
        </w:rPr>
        <w:t xml:space="preserve">devī joṣṭrī vasudhitī yasyāṃ [?] | … |</w:t>
      </w:r>
      <w:r>
        <w:t xml:space="preserve"> </w:t>
      </w:r>
      <w:r>
        <w:rPr>
          <w:iCs/>
          <w:i/>
        </w:rPr>
        <w:t xml:space="preserve">nāryāṇi yajamānāya vasuvane vasudheyasya vītāṃ yaja ‖</w:t>
      </w:r>
    </w:p>
    <w:p>
      <w:pPr>
        <w:pStyle w:val="FirstParagraph"/>
      </w:pPr>
      <w:r>
        <w:t xml:space="preserve">(Vāja. Saṃ. 28-15 [?], as read; the first line is in small type and not settled letter by letter, hence not transcribed beyond what is shown.) In the verse that is said here, the word</w:t>
      </w:r>
      <w:r>
        <w:t xml:space="preserve"> </w:t>
      </w:r>
      <w:r>
        <w:rPr>
          <w:iCs/>
          <w:i/>
        </w:rPr>
        <w:t xml:space="preserve">vasu</w:t>
      </w:r>
      <w:r>
        <w:t xml:space="preserve"> </w:t>
      </w:r>
      <w:r>
        <w:t xml:space="preserve">has both meanings,</w:t>
      </w:r>
      <w:r>
        <w:t xml:space="preserve"> </w:t>
      </w:r>
      <w:r>
        <w:t xml:space="preserve">“</w:t>
      </w:r>
      <w:r>
        <w:t xml:space="preserve">wealth</w:t>
      </w:r>
      <w:r>
        <w:t xml:space="preserve">”</w:t>
      </w:r>
      <w:r>
        <w:t xml:space="preserve"> </w:t>
      </w:r>
      <w:r>
        <w:t xml:space="preserve">and</w:t>
      </w:r>
      <w:r>
        <w:t xml:space="preserve"> </w:t>
      </w:r>
      <w:r>
        <w:t xml:space="preserve">“</w:t>
      </w:r>
      <w:r>
        <w:t xml:space="preserve">food</w:t>
      </w:r>
      <w:r>
        <w:t xml:space="preserve">”</w:t>
      </w:r>
      <w:r>
        <w:t xml:space="preserve">.</w:t>
      </w:r>
    </w:p>
    <w:p>
      <w:pPr>
        <w:pStyle w:val="BlockText"/>
      </w:pPr>
      <w:r>
        <w:t xml:space="preserve">सुगावो जीवाः सुपथा अकर्म य आजग्मुः सवनमिदं जुषाणाः ।</w:t>
      </w:r>
      <w:r>
        <w:t xml:space="preserve"> </w:t>
      </w:r>
      <w:r>
        <w:t xml:space="preserve">जक्षिवांसः पपिवांसश्च विश्वेऽस्मे धत्त वसवो वसूनि ॥</w:t>
      </w:r>
    </w:p>
    <w:p>
      <w:pPr>
        <w:pStyle w:val="BlockText"/>
      </w:pPr>
      <w:r>
        <w:rPr>
          <w:iCs/>
          <w:i/>
        </w:rPr>
        <w:t xml:space="preserve">sugāvo jīvāḥ supathā akarma ya ājagmuḥ savanamidaṃ juṣāṇāḥ |</w:t>
      </w:r>
      <w:r>
        <w:t xml:space="preserve"> </w:t>
      </w:r>
      <w:r>
        <w:rPr>
          <w:iCs/>
          <w:i/>
        </w:rPr>
        <w:t xml:space="preserve">jakṣivāṃsaḥ papivāṃsaśca viśve ’sme dhatta vasavo vasūni ‖</w:t>
      </w:r>
    </w:p>
    <w:p>
      <w:pPr>
        <w:pStyle w:val="FirstParagraph"/>
      </w:pPr>
      <w:r>
        <w:t xml:space="preserve">(Yajus Saṃ. 8-18 [?], as read.) Here the word</w:t>
      </w:r>
      <w:r>
        <w:t xml:space="preserve"> </w:t>
      </w:r>
      <w:r>
        <w:rPr>
          <w:iCs/>
          <w:i/>
        </w:rPr>
        <w:t xml:space="preserve">vasu</w:t>
      </w:r>
      <w:r>
        <w:t xml:space="preserve"> </w:t>
      </w:r>
      <w:r>
        <w:t xml:space="preserve">gives the sense</w:t>
      </w:r>
      <w:r>
        <w:t xml:space="preserve"> </w:t>
      </w:r>
      <w:r>
        <w:t xml:space="preserve">“</w:t>
      </w:r>
      <w:r>
        <w:t xml:space="preserve">wealth</w:t>
      </w:r>
      <w:r>
        <w:t xml:space="preserve">”</w:t>
      </w:r>
      <w:r>
        <w:t xml:space="preserve"> </w:t>
      </w:r>
      <w:r>
        <w:t xml:space="preserve">and</w:t>
      </w:r>
      <w:r>
        <w:t xml:space="preserve"> </w:t>
      </w:r>
      <w:r>
        <w:t xml:space="preserve">“</w:t>
      </w:r>
      <w:r>
        <w:t xml:space="preserve">food</w:t>
      </w:r>
      <w:r>
        <w:t xml:space="preserve">”</w:t>
      </w:r>
      <w:r>
        <w:t xml:space="preserve">.</w:t>
      </w:r>
    </w:p>
    <w:p>
      <w:pPr>
        <w:pStyle w:val="BodyText"/>
      </w:pPr>
      <w:r>
        <w:rPr>
          <w:bCs/>
          <w:b/>
        </w:rPr>
        <w:t xml:space="preserve">Vyākaraṇa-prakriyā (grammar page, Ṛk 4; sūtra numbers as read by the reader’s OCR for p. 89).</w:t>
      </w:r>
      <w:r>
        <w:t xml:space="preserve"> </w:t>
      </w:r>
      <w:r>
        <w:rPr>
          <w:iCs/>
          <w:i/>
        </w:rPr>
        <w:t xml:space="preserve">Gṛhaṃgṛham</w:t>
      </w:r>
      <w:r>
        <w:t xml:space="preserve"> </w:t>
      </w:r>
      <w:r>
        <w:t xml:space="preserve">—</w:t>
      </w:r>
      <w:r>
        <w:t xml:space="preserve"> </w:t>
      </w:r>
      <w:r>
        <w:rPr>
          <w:iCs/>
          <w:i/>
        </w:rPr>
        <w:t xml:space="preserve">nityavīpsayoḥ</w:t>
      </w:r>
      <w:r>
        <w:t xml:space="preserve"> </w:t>
      </w:r>
      <w:r>
        <w:t xml:space="preserve">(Pā. Sū. 8-1-4) when the sense of repetition is intended, doubling of the word occurs; by</w:t>
      </w:r>
      <w:r>
        <w:t xml:space="preserve"> </w:t>
      </w:r>
      <w:r>
        <w:rPr>
          <w:iCs/>
          <w:i/>
        </w:rPr>
        <w:t xml:space="preserve">tasya parām āmreḍitam</w:t>
      </w:r>
      <w:r>
        <w:t xml:space="preserve"> </w:t>
      </w:r>
      <w:r>
        <w:t xml:space="preserve">the second member gets the name</w:t>
      </w:r>
      <w:r>
        <w:t xml:space="preserve"> </w:t>
      </w:r>
      <w:r>
        <w:rPr>
          <w:iCs/>
          <w:i/>
        </w:rPr>
        <w:t xml:space="preserve">āmreḍita</w:t>
      </w:r>
      <w:r>
        <w:t xml:space="preserve">; by</w:t>
      </w:r>
      <w:r>
        <w:t xml:space="preserve"> </w:t>
      </w:r>
      <w:r>
        <w:rPr>
          <w:iCs/>
          <w:i/>
        </w:rPr>
        <w:t xml:space="preserve">anudāttaṃ ca</w:t>
      </w:r>
      <w:r>
        <w:t xml:space="preserve"> </w:t>
      </w:r>
      <w:r>
        <w:t xml:space="preserve">(Pā. Sū. 8-1-3) it gets the all-unaccented accent; so too below in</w:t>
      </w:r>
      <w:r>
        <w:t xml:space="preserve"> </w:t>
      </w:r>
      <w:r>
        <w:rPr>
          <w:iCs/>
          <w:i/>
        </w:rPr>
        <w:t xml:space="preserve">dive dive</w:t>
      </w:r>
      <w:r>
        <w:t xml:space="preserve"> </w:t>
      </w:r>
      <w:r>
        <w:t xml:space="preserve">and</w:t>
      </w:r>
      <w:r>
        <w:t xml:space="preserve"> </w:t>
      </w:r>
      <w:r>
        <w:rPr>
          <w:iCs/>
          <w:i/>
        </w:rPr>
        <w:t xml:space="preserve">agram agram</w:t>
      </w:r>
      <w:r>
        <w:t xml:space="preserve">, doubling and accent.</w:t>
      </w:r>
      <w:r>
        <w:t xml:space="preserve"> </w:t>
      </w:r>
      <w:r>
        <w:rPr>
          <w:iCs/>
          <w:i/>
        </w:rPr>
        <w:t xml:space="preserve">Yāti</w:t>
      </w:r>
      <w:r>
        <w:t xml:space="preserve"> </w:t>
      </w:r>
      <w:r>
        <w:t xml:space="preserve">— the root</w:t>
      </w:r>
      <w:r>
        <w:t xml:space="preserve"> </w:t>
      </w:r>
      <w:r>
        <w:rPr>
          <w:iCs/>
          <w:i/>
        </w:rPr>
        <w:t xml:space="preserve">yā prāpaṇe</w:t>
      </w:r>
      <w:r>
        <w:t xml:space="preserve">;</w:t>
      </w:r>
      <w:r>
        <w:t xml:space="preserve"> </w:t>
      </w:r>
      <w:r>
        <w:rPr>
          <w:iCs/>
          <w:i/>
        </w:rPr>
        <w:t xml:space="preserve">adādi</w:t>
      </w:r>
      <w:r>
        <w:t xml:space="preserve">;</w:t>
      </w:r>
      <w:r>
        <w:t xml:space="preserve"> </w:t>
      </w:r>
      <w:r>
        <w:rPr>
          <w:iCs/>
          <w:i/>
        </w:rPr>
        <w:t xml:space="preserve">laṭ</w:t>
      </w:r>
      <w:r>
        <w:t xml:space="preserve">, 3rd singular; the</w:t>
      </w:r>
      <w:r>
        <w:t xml:space="preserve"> </w:t>
      </w:r>
      <w:r>
        <w:rPr>
          <w:iCs/>
          <w:i/>
        </w:rPr>
        <w:t xml:space="preserve">nighāta</w:t>
      </w:r>
      <w:r>
        <w:t xml:space="preserve">.</w:t>
      </w:r>
      <w:r>
        <w:t xml:space="preserve"> </w:t>
      </w:r>
      <w:r>
        <w:rPr>
          <w:iCs/>
          <w:i/>
        </w:rPr>
        <w:t xml:space="preserve">Accha</w:t>
      </w:r>
      <w:r>
        <w:t xml:space="preserve"> </w:t>
      </w:r>
      <w:r>
        <w:t xml:space="preserve">—</w:t>
      </w:r>
      <w:r>
        <w:t xml:space="preserve"> </w:t>
      </w:r>
      <w:r>
        <w:rPr>
          <w:iCs/>
          <w:i/>
        </w:rPr>
        <w:t xml:space="preserve">nipātasya ca</w:t>
      </w:r>
      <w:r>
        <w:t xml:space="preserve"> </w:t>
      </w:r>
      <w:r>
        <w:t xml:space="preserve">(Pā. Sū. 6-3-136) lengthening in the Saṃhitā.</w:t>
      </w:r>
      <w:r>
        <w:t xml:space="preserve"> </w:t>
      </w:r>
      <w:r>
        <w:rPr>
          <w:iCs/>
          <w:i/>
        </w:rPr>
        <w:t xml:space="preserve">Dadhānā</w:t>
      </w:r>
      <w:r>
        <w:t xml:space="preserve"> </w:t>
      </w:r>
      <w:r>
        <w:t xml:space="preserve">— the root</w:t>
      </w:r>
      <w:r>
        <w:t xml:space="preserve"> </w:t>
      </w:r>
      <w:r>
        <w:rPr>
          <w:iCs/>
          <w:i/>
        </w:rPr>
        <w:t xml:space="preserve">ḍudhāñ dhāraṇapoṣaṇayoḥ</w:t>
      </w:r>
      <w:r>
        <w:t xml:space="preserve">;</w:t>
      </w:r>
      <w:r>
        <w:t xml:space="preserve"> </w:t>
      </w:r>
      <w:r>
        <w:rPr>
          <w:iCs/>
          <w:i/>
        </w:rPr>
        <w:t xml:space="preserve">juhotyādi</w:t>
      </w:r>
      <w:r>
        <w:t xml:space="preserve">; in the sense of</w:t>
      </w:r>
      <w:r>
        <w:t xml:space="preserve"> </w:t>
      </w:r>
      <w:r>
        <w:rPr>
          <w:iCs/>
          <w:i/>
        </w:rPr>
        <w:t xml:space="preserve">laṭ</w:t>
      </w:r>
      <w:r>
        <w:t xml:space="preserve"> </w:t>
      </w:r>
      <w:r>
        <w:t xml:space="preserve">the suffix</w:t>
      </w:r>
      <w:r>
        <w:t xml:space="preserve"> </w:t>
      </w:r>
      <w:r>
        <w:rPr>
          <w:iCs/>
          <w:i/>
        </w:rPr>
        <w:t xml:space="preserve">śānac</w:t>
      </w:r>
      <w:r>
        <w:t xml:space="preserve">;</w:t>
      </w:r>
      <w:r>
        <w:t xml:space="preserve"> </w:t>
      </w:r>
      <w:r>
        <w:rPr>
          <w:iCs/>
          <w:i/>
        </w:rPr>
        <w:t xml:space="preserve">ślu</w:t>
      </w:r>
      <w:r>
        <w:t xml:space="preserve">-vikaraṇa; taking it as the cause, doubling of the root; the first consonant remains in the reduplicative syllable,</w:t>
      </w:r>
      <w:r>
        <w:t xml:space="preserve"> </w:t>
      </w:r>
      <w:r>
        <w:rPr>
          <w:iCs/>
          <w:i/>
        </w:rPr>
        <w:t xml:space="preserve">jhaś</w:t>
      </w:r>
      <w:r>
        <w:t xml:space="preserve">…; in the feminine</w:t>
      </w:r>
      <w:r>
        <w:t xml:space="preserve"> </w:t>
      </w:r>
      <w:r>
        <w:rPr>
          <w:iCs/>
          <w:i/>
        </w:rPr>
        <w:t xml:space="preserve">ṭāp</w:t>
      </w:r>
      <w:r>
        <w:t xml:space="preserve">;</w:t>
      </w:r>
      <w:r>
        <w:t xml:space="preserve"> </w:t>
      </w:r>
      <w:r>
        <w:rPr>
          <w:iCs/>
          <w:i/>
        </w:rPr>
        <w:t xml:space="preserve">abhyastānām ādiḥ</w:t>
      </w:r>
      <w:r>
        <w:t xml:space="preserve"> </w:t>
      </w:r>
      <w:r>
        <w:t xml:space="preserve">(Pā. Sū. 6-1-189) the first-syllable acute.</w:t>
      </w:r>
      <w:r>
        <w:t xml:space="preserve"> </w:t>
      </w:r>
      <w:r>
        <w:rPr>
          <w:iCs/>
          <w:i/>
        </w:rPr>
        <w:t xml:space="preserve">Siṣāsantī</w:t>
      </w:r>
      <w:r>
        <w:t xml:space="preserve"> </w:t>
      </w:r>
      <w:r>
        <w:t xml:space="preserve">— the root</w:t>
      </w:r>
      <w:r>
        <w:t xml:space="preserve"> </w:t>
      </w:r>
      <w:r>
        <w:rPr>
          <w:iCs/>
          <w:i/>
        </w:rPr>
        <w:t xml:space="preserve">vana ṣaṇa sambhaktau</w:t>
      </w:r>
      <w:r>
        <w:t xml:space="preserve">;</w:t>
      </w:r>
      <w:r>
        <w:t xml:space="preserve"> </w:t>
      </w:r>
      <w:r>
        <w:rPr>
          <w:iCs/>
          <w:i/>
        </w:rPr>
        <w:t xml:space="preserve">dhātvādeḥ ṣaḥ saḥ</w:t>
      </w:r>
      <w:r>
        <w:t xml:space="preserve"> </w:t>
      </w:r>
      <w:r>
        <w:t xml:space="preserve">— the initial</w:t>
      </w:r>
      <w:r>
        <w:t xml:space="preserve"> </w:t>
      </w:r>
      <w:r>
        <w:rPr>
          <w:iCs/>
          <w:i/>
        </w:rPr>
        <w:t xml:space="preserve">s</w:t>
      </w:r>
      <w:r>
        <w:t xml:space="preserve">; in the sense of desire the suffix</w:t>
      </w:r>
      <w:r>
        <w:t xml:space="preserve"> </w:t>
      </w:r>
      <w:r>
        <w:rPr>
          <w:iCs/>
          <w:i/>
        </w:rPr>
        <w:t xml:space="preserve">san</w:t>
      </w:r>
      <w:r>
        <w:t xml:space="preserve">;</w:t>
      </w:r>
      <w:r>
        <w:t xml:space="preserve"> </w:t>
      </w:r>
      <w:r>
        <w:rPr>
          <w:iCs/>
          <w:i/>
        </w:rPr>
        <w:t xml:space="preserve">sanyaṅoḥ</w:t>
      </w:r>
      <w:r>
        <w:t xml:space="preserve"> </w:t>
      </w:r>
      <w:r>
        <w:t xml:space="preserve">— doubling of the root;</w:t>
      </w:r>
      <w:r>
        <w:t xml:space="preserve"> </w:t>
      </w:r>
      <w:r>
        <w:rPr>
          <w:iCs/>
          <w:i/>
        </w:rPr>
        <w:t xml:space="preserve">halādiḥ śeṣaḥ</w:t>
      </w:r>
      <w:r>
        <w:t xml:space="preserve">;</w:t>
      </w:r>
      <w:r>
        <w:t xml:space="preserve"> </w:t>
      </w:r>
      <w:r>
        <w:rPr>
          <w:iCs/>
          <w:i/>
        </w:rPr>
        <w:t xml:space="preserve">sanvallaghuni…</w:t>
      </w:r>
      <w:r>
        <w:t xml:space="preserve"> </w:t>
      </w:r>
      <w:r>
        <w:t xml:space="preserve">(Pā. Sū. 7-4-79)</w:t>
      </w:r>
      <w:r>
        <w:t xml:space="preserve"> </w:t>
      </w:r>
      <w:r>
        <w:rPr>
          <w:iCs/>
          <w:i/>
        </w:rPr>
        <w:t xml:space="preserve">i</w:t>
      </w:r>
      <w:r>
        <w:t xml:space="preserve"> </w:t>
      </w:r>
      <w:r>
        <w:t xml:space="preserve">in the reduplicative syllable;</w:t>
      </w:r>
      <w:r>
        <w:t xml:space="preserve"> </w:t>
      </w:r>
      <w:r>
        <w:rPr>
          <w:iCs/>
          <w:i/>
        </w:rPr>
        <w:t xml:space="preserve">ādeśapratyayayoḥ</w:t>
      </w:r>
      <w:r>
        <w:t xml:space="preserve"> </w:t>
      </w:r>
      <w:r>
        <w:t xml:space="preserve">(Pā. Sū. 8-3-59)</w:t>
      </w:r>
      <w:r>
        <w:t xml:space="preserve"> </w:t>
      </w:r>
      <w:r>
        <w:rPr>
          <w:iCs/>
          <w:i/>
        </w:rPr>
        <w:t xml:space="preserve">ṣatva</w:t>
      </w:r>
      <w:r>
        <w:t xml:space="preserve"> </w:t>
      </w:r>
      <w:r>
        <w:t xml:space="preserve">of the root’s</w:t>
      </w:r>
      <w:r>
        <w:t xml:space="preserve"> </w:t>
      </w:r>
      <w:r>
        <w:rPr>
          <w:iCs/>
          <w:i/>
        </w:rPr>
        <w:t xml:space="preserve">s</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28-155; 8-1-4; 8-1-3; 6-316; 6-1-189</w:t>
      </w:r>
    </w:p>
    <w:bookmarkEnd w:id="139"/>
    <w:bookmarkStart w:id="141" w:name="printed-p.-90-pdf-111"/>
    <w:p>
      <w:pPr>
        <w:pStyle w:val="Heading3"/>
      </w:pPr>
      <w:r>
        <w:t xml:space="preserve">Printed p. 90 (PDF 111)</w:t>
      </w:r>
    </w:p>
    <w:p>
      <w:pPr>
        <w:pStyle w:val="FirstParagraph"/>
      </w:pPr>
      <w:r>
        <w:rPr>
          <w:iCs/>
          <w:i/>
        </w:rPr>
        <w:t xml:space="preserve">(Header:</w:t>
      </w:r>
      <w:r>
        <w:rPr>
          <w:iCs/>
          <w:i/>
        </w:rPr>
        <w:t xml:space="preserve"> </w:t>
      </w:r>
      <w:r>
        <w:rPr>
          <w:iCs/>
          <w:i/>
        </w:rPr>
        <w:t xml:space="preserve">“</w:t>
      </w:r>
      <w:r>
        <w:rPr>
          <w:iCs/>
          <w:i/>
        </w:rPr>
        <w:t xml:space="preserve">Maṃ. 1 A. 18 Sū. 123</w:t>
      </w:r>
      <w:r>
        <w:rPr>
          <w:iCs/>
          <w:i/>
        </w:rPr>
        <w:t xml:space="preserve">”</w:t>
      </w:r>
      <w:r>
        <w:rPr>
          <w:iCs/>
          <w:i/>
        </w:rPr>
        <w:t xml:space="preserve">.)</w:t>
      </w:r>
      <w:r>
        <w:t xml:space="preserve"> </w:t>
      </w:r>
      <w:r>
        <w:t xml:space="preserve">…</w:t>
      </w:r>
      <w:r>
        <w:rPr>
          <w:iCs/>
          <w:i/>
        </w:rPr>
        <w:t xml:space="preserve">sanīvantardhabhrasj…</w:t>
      </w:r>
      <w:r>
        <w:t xml:space="preserve"> </w:t>
      </w:r>
      <w:r>
        <w:t xml:space="preserve">(Pā. Sū. 7-2-49) optionally the augment</w:t>
      </w:r>
      <w:r>
        <w:t xml:space="preserve"> </w:t>
      </w:r>
      <w:r>
        <w:rPr>
          <w:iCs/>
          <w:i/>
        </w:rPr>
        <w:t xml:space="preserve">iṭ</w:t>
      </w:r>
      <w:r>
        <w:t xml:space="preserve"> </w:t>
      </w:r>
      <w:r>
        <w:t xml:space="preserve">— so it does not come;</w:t>
      </w:r>
      <w:r>
        <w:t xml:space="preserve"> </w:t>
      </w:r>
      <w:r>
        <w:rPr>
          <w:iCs/>
          <w:i/>
        </w:rPr>
        <w:t xml:space="preserve">janasanakhanāṃ sanjhaloḥ</w:t>
      </w:r>
      <w:r>
        <w:t xml:space="preserve"> </w:t>
      </w:r>
      <w:r>
        <w:t xml:space="preserve">(Pā. Sū. 6-4-42) the</w:t>
      </w:r>
      <w:r>
        <w:t xml:space="preserve"> </w:t>
      </w:r>
      <w:r>
        <w:rPr>
          <w:iCs/>
          <w:i/>
        </w:rPr>
        <w:t xml:space="preserve">ā</w:t>
      </w:r>
      <w:r>
        <w:t xml:space="preserve">-substitute for the root’s</w:t>
      </w:r>
      <w:r>
        <w:t xml:space="preserve"> </w:t>
      </w:r>
      <w:r>
        <w:rPr>
          <w:iCs/>
          <w:i/>
        </w:rPr>
        <w:t xml:space="preserve">n</w:t>
      </w:r>
      <w:r>
        <w:t xml:space="preserve">; after</w:t>
      </w:r>
      <w:r>
        <w:t xml:space="preserve"> </w:t>
      </w:r>
      <w:r>
        <w:rPr>
          <w:iCs/>
          <w:i/>
        </w:rPr>
        <w:t xml:space="preserve">san</w:t>
      </w:r>
      <w:r>
        <w:t xml:space="preserve">,</w:t>
      </w:r>
      <w:r>
        <w:t xml:space="preserve"> </w:t>
      </w:r>
      <w:r>
        <w:rPr>
          <w:iCs/>
          <w:i/>
        </w:rPr>
        <w:t xml:space="preserve">laṭ</w:t>
      </w:r>
      <w:r>
        <w:t xml:space="preserve"> </w:t>
      </w:r>
      <w:r>
        <w:t xml:space="preserve">—</w:t>
      </w:r>
      <w:r>
        <w:t xml:space="preserve"> </w:t>
      </w:r>
      <w:r>
        <w:rPr>
          <w:iCs/>
          <w:i/>
        </w:rPr>
        <w:t xml:space="preserve">śatṛ</w:t>
      </w:r>
      <w:r>
        <w:t xml:space="preserve"> </w:t>
      </w:r>
      <w:r>
        <w:t xml:space="preserve">in its place;</w:t>
      </w:r>
      <w:r>
        <w:t xml:space="preserve"> </w:t>
      </w:r>
      <w:r>
        <w:rPr>
          <w:iCs/>
          <w:i/>
        </w:rPr>
        <w:t xml:space="preserve">śap</w:t>
      </w:r>
      <w:r>
        <w:t xml:space="preserve"> </w:t>
      </w:r>
      <w:r>
        <w:t xml:space="preserve">in the sense of the agent; since it is</w:t>
      </w:r>
      <w:r>
        <w:t xml:space="preserve"> </w:t>
      </w:r>
      <w:r>
        <w:rPr>
          <w:iCs/>
          <w:i/>
        </w:rPr>
        <w:t xml:space="preserve">ugit</w:t>
      </w:r>
      <w:r>
        <w:t xml:space="preserve">,</w:t>
      </w:r>
      <w:r>
        <w:t xml:space="preserve"> </w:t>
      </w:r>
      <w:r>
        <w:rPr>
          <w:iCs/>
          <w:i/>
        </w:rPr>
        <w:t xml:space="preserve">ugitaś ca</w:t>
      </w:r>
      <w:r>
        <w:t xml:space="preserve"> </w:t>
      </w:r>
      <w:r>
        <w:t xml:space="preserve">(Pā. Sū. 4-1-6) the suffix</w:t>
      </w:r>
      <w:r>
        <w:t xml:space="preserve"> </w:t>
      </w:r>
      <w:r>
        <w:rPr>
          <w:iCs/>
          <w:i/>
        </w:rPr>
        <w:t xml:space="preserve">ṅīp</w:t>
      </w:r>
      <w:r>
        <w:t xml:space="preserve">;</w:t>
      </w:r>
      <w:r>
        <w:t xml:space="preserve"> </w:t>
      </w:r>
      <w:r>
        <w:rPr>
          <w:iCs/>
          <w:i/>
        </w:rPr>
        <w:t xml:space="preserve">kṛśa kṛśanor nityam</w:t>
      </w:r>
      <w:r>
        <w:t xml:space="preserve"> </w:t>
      </w:r>
      <w:r>
        <w:t xml:space="preserve">[as printed</w:t>
      </w:r>
      <w:r>
        <w:t xml:space="preserve"> </w:t>
      </w:r>
      <w:r>
        <w:rPr>
          <w:rStyle w:val="VerbatimChar"/>
        </w:rPr>
        <w:t xml:space="preserve">[?]</w:t>
      </w:r>
      <w:r>
        <w:t xml:space="preserve">] — the augment</w:t>
      </w:r>
      <w:r>
        <w:t xml:space="preserve"> </w:t>
      </w:r>
      <w:r>
        <w:rPr>
          <w:iCs/>
          <w:i/>
        </w:rPr>
        <w:t xml:space="preserve">num</w:t>
      </w:r>
      <w:r>
        <w:t xml:space="preserve">;</w:t>
      </w:r>
      <w:r>
        <w:t xml:space="preserve"> </w:t>
      </w:r>
      <w:r>
        <w:rPr>
          <w:iCs/>
          <w:i/>
        </w:rPr>
        <w:t xml:space="preserve">śap</w:t>
      </w:r>
      <w:r>
        <w:t xml:space="preserve"> </w:t>
      </w:r>
      <w:r>
        <w:t xml:space="preserve">and</w:t>
      </w:r>
      <w:r>
        <w:t xml:space="preserve"> </w:t>
      </w:r>
      <w:r>
        <w:rPr>
          <w:iCs/>
          <w:i/>
        </w:rPr>
        <w:t xml:space="preserve">ṅīp</w:t>
      </w:r>
      <w:r>
        <w:t xml:space="preserve"> </w:t>
      </w:r>
      <w:r>
        <w:t xml:space="preserve">are</w:t>
      </w:r>
      <w:r>
        <w:t xml:space="preserve"> </w:t>
      </w:r>
      <w:r>
        <w:rPr>
          <w:iCs/>
          <w:i/>
        </w:rPr>
        <w:t xml:space="preserve">pit</w:t>
      </w:r>
      <w:r>
        <w:t xml:space="preserve">, and because the</w:t>
      </w:r>
      <w:r>
        <w:t xml:space="preserve"> </w:t>
      </w:r>
      <w:r>
        <w:rPr>
          <w:iCs/>
          <w:i/>
        </w:rPr>
        <w:t xml:space="preserve">śatṛ</w:t>
      </w:r>
      <w:r>
        <w:t xml:space="preserve">, being</w:t>
      </w:r>
      <w:r>
        <w:t xml:space="preserve"> </w:t>
      </w:r>
      <w:r>
        <w:rPr>
          <w:iCs/>
          <w:i/>
        </w:rPr>
        <w:t xml:space="preserve">lasārvadhātuka</w:t>
      </w:r>
      <w:r>
        <w:t xml:space="preserve">, is unaccented, hence by</w:t>
      </w:r>
      <w:r>
        <w:t xml:space="preserve"> </w:t>
      </w:r>
      <w:r>
        <w:rPr>
          <w:iCs/>
          <w:i/>
        </w:rPr>
        <w:t xml:space="preserve">ñnityādir nityam</w:t>
      </w:r>
      <w:r>
        <w:t xml:space="preserve">, the first-syllable acute remains from before.</w:t>
      </w:r>
      <w:r>
        <w:t xml:space="preserve"> </w:t>
      </w:r>
      <w:r>
        <w:rPr>
          <w:iCs/>
          <w:i/>
        </w:rPr>
        <w:t xml:space="preserve">Āgāt</w:t>
      </w:r>
      <w:r>
        <w:t xml:space="preserve"> </w:t>
      </w:r>
      <w:r>
        <w:t xml:space="preserve">— the root</w:t>
      </w:r>
      <w:r>
        <w:t xml:space="preserve"> </w:t>
      </w:r>
      <w:r>
        <w:rPr>
          <w:iCs/>
          <w:i/>
        </w:rPr>
        <w:t xml:space="preserve">iṅ gatau</w:t>
      </w:r>
      <w:r>
        <w:t xml:space="preserve">; in the Vedic way</w:t>
      </w:r>
      <w:r>
        <w:t xml:space="preserve"> </w:t>
      </w:r>
      <w:r>
        <w:rPr>
          <w:iCs/>
          <w:i/>
        </w:rPr>
        <w:t xml:space="preserve">luṅ</w:t>
      </w:r>
      <w:r>
        <w:t xml:space="preserve"> </w:t>
      </w:r>
      <w:r>
        <w:t xml:space="preserve">in the sense of the present;</w:t>
      </w:r>
      <w:r>
        <w:t xml:space="preserve"> </w:t>
      </w:r>
      <w:r>
        <w:rPr>
          <w:iCs/>
          <w:i/>
        </w:rPr>
        <w:t xml:space="preserve">iṇo gā luṅi</w:t>
      </w:r>
      <w:r>
        <w:t xml:space="preserve"> </w:t>
      </w:r>
      <w:r>
        <w:t xml:space="preserve">(Pā. Sū. 2-4-45)</w:t>
      </w:r>
      <w:r>
        <w:t xml:space="preserve"> </w:t>
      </w:r>
      <w:r>
        <w:rPr>
          <w:iCs/>
          <w:i/>
        </w:rPr>
        <w:t xml:space="preserve">gā</w:t>
      </w:r>
      <w:r>
        <w:t xml:space="preserve"> </w:t>
      </w:r>
      <w:r>
        <w:t xml:space="preserve">for the root;</w:t>
      </w:r>
      <w:r>
        <w:t xml:space="preserve"> </w:t>
      </w:r>
      <w:r>
        <w:rPr>
          <w:iCs/>
          <w:i/>
        </w:rPr>
        <w:t xml:space="preserve">cleḥ sic</w:t>
      </w:r>
      <w:r>
        <w:t xml:space="preserve">, then</w:t>
      </w:r>
      <w:r>
        <w:t xml:space="preserve"> </w:t>
      </w:r>
      <w:r>
        <w:rPr>
          <w:iCs/>
          <w:i/>
        </w:rPr>
        <w:t xml:space="preserve">gātisthāghupābhūbhyaḥ</w:t>
      </w:r>
      <w:r>
        <w:t xml:space="preserve"> </w:t>
      </w:r>
      <w:r>
        <w:t xml:space="preserve">(Pā. Sū. 2-4-77) the</w:t>
      </w:r>
      <w:r>
        <w:t xml:space="preserve"> </w:t>
      </w:r>
      <w:r>
        <w:rPr>
          <w:iCs/>
          <w:i/>
        </w:rPr>
        <w:t xml:space="preserve">luk</w:t>
      </w:r>
      <w:r>
        <w:t xml:space="preserve">;</w:t>
      </w:r>
      <w:r>
        <w:t xml:space="preserve"> </w:t>
      </w:r>
      <w:r>
        <w:rPr>
          <w:iCs/>
          <w:i/>
        </w:rPr>
        <w:t xml:space="preserve">aṭ</w:t>
      </w:r>
      <w:r>
        <w:t xml:space="preserve"> </w:t>
      </w:r>
      <w:r>
        <w:t xml:space="preserve">for the stem; 3rd singular; after an</w:t>
      </w:r>
      <w:r>
        <w:t xml:space="preserve"> </w:t>
      </w:r>
      <w:r>
        <w:rPr>
          <w:iCs/>
          <w:i/>
        </w:rPr>
        <w:t xml:space="preserve">atiṅanta</w:t>
      </w:r>
      <w:r>
        <w:t xml:space="preserve"> </w:t>
      </w:r>
      <w:r>
        <w:t xml:space="preserve">the</w:t>
      </w:r>
      <w:r>
        <w:t xml:space="preserve"> </w:t>
      </w:r>
      <w:r>
        <w:rPr>
          <w:iCs/>
          <w:i/>
        </w:rPr>
        <w:t xml:space="preserve">nighāta</w:t>
      </w:r>
      <w:r>
        <w:t xml:space="preserve">.</w:t>
      </w:r>
      <w:r>
        <w:t xml:space="preserve"> </w:t>
      </w:r>
      <w:r>
        <w:rPr>
          <w:iCs/>
          <w:i/>
        </w:rPr>
        <w:t xml:space="preserve">Bhajate</w:t>
      </w:r>
      <w:r>
        <w:t xml:space="preserve"> </w:t>
      </w:r>
      <w:r>
        <w:t xml:space="preserve">— the root</w:t>
      </w:r>
      <w:r>
        <w:t xml:space="preserve"> </w:t>
      </w:r>
      <w:r>
        <w:rPr>
          <w:iCs/>
          <w:i/>
        </w:rPr>
        <w:t xml:space="preserve">bhaja sevāyām</w:t>
      </w:r>
      <w:r>
        <w:t xml:space="preserve">;</w:t>
      </w:r>
      <w:r>
        <w:t xml:space="preserve"> </w:t>
      </w:r>
      <w:r>
        <w:rPr>
          <w:iCs/>
          <w:i/>
        </w:rPr>
        <w:t xml:space="preserve">laṭ</w:t>
      </w:r>
      <w:r>
        <w:t xml:space="preserve">, 3rd singular; the</w:t>
      </w:r>
      <w:r>
        <w:t xml:space="preserve"> </w:t>
      </w:r>
      <w:r>
        <w:rPr>
          <w:iCs/>
          <w:i/>
        </w:rPr>
        <w:t xml:space="preserve">nighāta</w:t>
      </w:r>
      <w:r>
        <w:t xml:space="preserve">. ‖ 4 ‖</w:t>
      </w:r>
    </w:p>
    <w:bookmarkStart w:id="140" w:name="ṛk-5-1"/>
    <w:p>
      <w:pPr>
        <w:pStyle w:val="Heading4"/>
      </w:pPr>
      <w:r>
        <w:t xml:space="preserve">Ṛk 5</w:t>
      </w:r>
    </w:p>
    <w:p>
      <w:pPr>
        <w:pStyle w:val="FirstParagraph"/>
      </w:pPr>
      <w:r>
        <w:rPr>
          <w:bCs/>
          <w:b/>
        </w:rPr>
        <w:t xml:space="preserve">॥ संहितापाठः ॥</w:t>
      </w:r>
    </w:p>
    <w:p>
      <w:pPr>
        <w:pStyle w:val="BlockText"/>
      </w:pPr>
      <w:r>
        <w:t xml:space="preserve">भगस्य स्वसा वरुणस्य जामिरुषः सूनृते प्रथमा जरस्व ।</w:t>
      </w:r>
      <w:r>
        <w:t xml:space="preserve"> </w:t>
      </w:r>
      <w:r>
        <w:t xml:space="preserve">पश्चा स दध्या यो अघस्य धाता जयेमं तं दक्षिणया रथेन ॥ ५ ॥</w:t>
      </w:r>
    </w:p>
    <w:p>
      <w:pPr>
        <w:pStyle w:val="BlockText"/>
      </w:pPr>
      <w:r>
        <w:rPr>
          <w:iCs/>
          <w:i/>
        </w:rPr>
        <w:t xml:space="preserve">bhagasya svasā varuṇasya jāmiruṣaḥ sūnṛte prathamā jarasva |</w:t>
      </w:r>
      <w:r>
        <w:t xml:space="preserve"> </w:t>
      </w:r>
      <w:r>
        <w:rPr>
          <w:iCs/>
          <w:i/>
        </w:rPr>
        <w:t xml:space="preserve">paścā sa dadhyā yo aghasya dhātā jayemaṃ taṃ dakṣiṇayā rathena ‖ 5 ‖</w:t>
      </w:r>
    </w:p>
    <w:p>
      <w:pPr>
        <w:pStyle w:val="FirstParagraph"/>
      </w:pPr>
      <w:r>
        <w:rPr>
          <w:bCs/>
          <w:b/>
        </w:rPr>
        <w:t xml:space="preserve">॥ पदपाठः ॥</w:t>
      </w:r>
    </w:p>
    <w:p>
      <w:pPr>
        <w:pStyle w:val="BlockText"/>
      </w:pPr>
      <w:r>
        <w:t xml:space="preserve">भगस्य । स्वसा । वरुणस्य । जामिः । उषः । सूनृते । प्रथमा । जरस्व ।</w:t>
      </w:r>
      <w:r>
        <w:t xml:space="preserve"> </w:t>
      </w:r>
      <w:r>
        <w:t xml:space="preserve">पश्चा । सः । दध्याः । यः । अघस्य । धाता । जयेम । तम् । दक्षिणया । रथेन ॥ ५ ॥</w:t>
      </w:r>
    </w:p>
    <w:p>
      <w:pPr>
        <w:pStyle w:val="BlockText"/>
      </w:pPr>
      <w:r>
        <w:rPr>
          <w:iCs/>
          <w:i/>
        </w:rPr>
        <w:t xml:space="preserve">bhagasya | svasā | varuṇasya | jāmiḥ | uṣaḥ | sūnṛte | prathamā | jarasva |</w:t>
      </w:r>
      <w:r>
        <w:t xml:space="preserve"> </w:t>
      </w:r>
      <w:r>
        <w:rPr>
          <w:iCs/>
          <w:i/>
        </w:rPr>
        <w:t xml:space="preserve">paścā | saḥ | dadhyāḥ | yaḥ | aghasya | dhātā | jayema | tam | dakṣiṇayā | rathena ‖ 5 ‖</w: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7-4-79; 8-359; 7-2-49; 6-4-42; 4-16; 7-1-81; 2-4-45; 2-4-77</w:t>
      </w:r>
    </w:p>
    <w:bookmarkEnd w:id="140"/>
    <w:bookmarkEnd w:id="141"/>
    <w:bookmarkStart w:id="142" w:name="printed-p.-91-pdf-112"/>
    <w:p>
      <w:pPr>
        <w:pStyle w:val="Heading3"/>
      </w:pPr>
      <w:r>
        <w:t xml:space="preserve">Printed p. 91 (PDF 112)</w:t>
      </w:r>
    </w:p>
    <w:p>
      <w:pPr>
        <w:pStyle w:val="FirstParagraph"/>
      </w:pPr>
      <w:r>
        <w:rPr>
          <w:iCs/>
          <w:i/>
        </w:rPr>
        <w:t xml:space="preserve">(Header:</w:t>
      </w:r>
      <w:r>
        <w:rPr>
          <w:iCs/>
          <w:i/>
        </w:rPr>
        <w:t xml:space="preserve"> </w:t>
      </w:r>
      <w:r>
        <w:rPr>
          <w:iCs/>
          <w:i/>
        </w:rPr>
        <w:t xml:space="preserve">“</w:t>
      </w:r>
      <w:r>
        <w:rPr>
          <w:iCs/>
          <w:i/>
        </w:rPr>
        <w:t xml:space="preserve">Aṣṭaka 2, Adhyāya 1, Varga 5</w:t>
      </w:r>
      <w:r>
        <w:rPr>
          <w:iCs/>
          <w:i/>
        </w:rPr>
        <w:t xml:space="preserve">”</w:t>
      </w:r>
      <w:r>
        <w:rPr>
          <w:iCs/>
          <w:i/>
        </w:rPr>
        <w:t xml:space="preserve">.)</w:t>
      </w:r>
    </w:p>
    <w:p>
      <w:pPr>
        <w:pStyle w:val="BodyText"/>
      </w:pPr>
      <w:r>
        <w:rPr>
          <w:bCs/>
          <w:b/>
        </w:rPr>
        <w:t xml:space="preserve">॥ सायणभाष्यम् ॥</w:t>
      </w:r>
    </w:p>
    <w:p>
      <w:pPr>
        <w:pStyle w:val="BlockText"/>
      </w:pPr>
      <w:r>
        <w:t xml:space="preserve">सूनृते सुष्ठु मनुष्याणां नेत्र्यृतो हे उषो देवते भगस्य सर्वैर्भजनीयस्यादित्यस्य स्वसासि । स्वसृस्थानीयासि । तेन सहोत्पद्यमानत्वात्प्रसूतत्वाद्वेत्यर्थः । तथा वरुणस्य तमोनिवारकस्य सवितुर्देवस्य जामिरसि । भगिनीस्थानीयासि । एकस्मिन्नेव स्थाने उत्पद्यमानत्वात् । जनयन्त्यपत्यान्यस्यामपत्कमन्य इति जामिः [?] । यद्वा । जमति गच्छति स्वोत्पत्तिस्थानादन्यत्रेति । उक्तनिर्वचनद्वयमभिप्रेत्य यास्क आह । न जामयेभगिन्यै [?] जामिरन्यस्यां जनयन्ति जामिपत्कं जमतेर्वा स्याद्गतिकर्मणो निर्गमनप्राया भवति (नि. ३-६ [?]) इति । तादृशी त्वं प्रथमेतरदेवेभ्यः पूर्वोत्कृष्टा वा सती जरस्व । स्तुता भव । जरतिः स्तुतिकर्मा (नि. १०-८) इति यास्कः । पश्चा पश्चात्त्वत्स्तुतेरनन्तरं योऽघस्य दुःखस्य कस्मिंश्चिद्दुःखस्य कारणस्य वा पापस्य धाता धारयिता [?] अस्ति स सः पापी दध्याः । गच्छतु । वचनव्यत्ययः । दध्य दभ्नोतीति गत्यर्थेषु पाठात् । यदि स पापी बलीयान् तं दक्षिणया प्रवृद्धया सहायभूतया त्वया रथेनास्मदीयरथादिसाधनेन च जयेम ॥</w:t>
      </w:r>
    </w:p>
    <w:p>
      <w:pPr>
        <w:pStyle w:val="BlockText"/>
      </w:pPr>
      <w:r>
        <w:rPr>
          <w:iCs/>
          <w:i/>
        </w:rPr>
        <w:t xml:space="preserve">sūnṛte suṣṭhu manuṣyāṇāṃ netryṛto he uṣo devate bhagasya sarvairbhajanīyasyādityasya svasāsi | svasṛsthānīyāsi | tena sahotpadyamānatvātprasūtatvādvetyarthaḥ | tathā varuṇasya tamonivārakasya saviturdevasya jāmirasi | bhaginīsthānīyāsi | ekasminneva sthāne utpadyamānatvāt | janayantyapatyānyasyāmapatkamanya iti jāmiḥ [?] | yadvā | jamati gacchati svotpattisthānādanyatreti | uktanirvacanadvayamabhipretya yāska āha | na jāmayebhaginyai [?] jāmiranyasyāṃ janayanti jāmipatkaṃ jamatervā syādgatikarmaṇo nirgamanaprāyā bhavati (ni. 3-6 [?]) iti | tādṛśī tvaṃ prathametaradevebhyaḥ pūrvotkṛṣṭā vā satī jarasva | stutā bhava | jaratiḥ stutikarmā (ni. 10-8) iti yāskaḥ | paścā paścāttvatstuteranantaraṃ yo ’ghasya duḥkhasya kasmiṃścidduḥkhasya kāraṇasya vā pāpasya dhātā dhārayitā [?] asti sa saḥ pāpī dadhyāḥ | gacchatu | vacanavyatyayaḥ | dadhya dabhnotīti gatyartheṣu pāṭhāt | yadi sa pāpī balīyān taṃ dakṣiṇayā pravṛddhayā sahāyabhūtayā tvayā rathenāsmadīyarathādisādhanena ca jayema ‖</w:t>
      </w:r>
    </w:p>
    <w:p>
      <w:pPr>
        <w:pStyle w:val="FirstParagraph"/>
      </w:pPr>
      <w:r>
        <w:rPr>
          <w:iCs/>
          <w:i/>
        </w:rPr>
        <w:t xml:space="preserve">(Small type; a few words doubtful, the sūtra-like references to the Nirukta as read by me: Ni. 3-6</w:t>
      </w:r>
      <w:r>
        <w:rPr>
          <w:iCs/>
          <w:i/>
        </w:rPr>
        <w:t xml:space="preserve"> </w:t>
      </w:r>
      <w:r>
        <w:rPr>
          <w:rStyle w:val="VerbatimChar"/>
          <w:iCs/>
          <w:i/>
        </w:rPr>
        <w:t xml:space="preserve">[?]</w:t>
      </w:r>
      <w:r>
        <w:rPr>
          <w:iCs/>
          <w:i/>
        </w:rPr>
        <w:t xml:space="preserve"> </w:t>
      </w:r>
      <w:r>
        <w:rPr>
          <w:iCs/>
          <w:i/>
        </w:rPr>
        <w:t xml:space="preserve">for</w:t>
      </w:r>
      <w:r>
        <w:rPr>
          <w:iCs/>
          <w:i/>
        </w:rPr>
        <w:t xml:space="preserve"> </w:t>
      </w:r>
      <w:r>
        <w:t xml:space="preserve">jāmi</w:t>
      </w:r>
      <w:r>
        <w:rPr>
          <w:iCs/>
          <w:i/>
        </w:rPr>
        <w:t xml:space="preserve">, Ni. 10-8</w:t>
      </w:r>
      <w:r>
        <w:rPr>
          <w:iCs/>
          <w:i/>
        </w:rPr>
        <w:t xml:space="preserve"> </w:t>
      </w:r>
      <w:r>
        <w:rPr>
          <w:rStyle w:val="VerbatimChar"/>
          <w:iCs/>
          <w:i/>
        </w:rPr>
        <w:t xml:space="preserve">[?]</w:t>
      </w:r>
      <w:r>
        <w:rPr>
          <w:iCs/>
          <w:i/>
        </w:rPr>
        <w:t xml:space="preserve"> </w:t>
      </w:r>
      <w:r>
        <w:rPr>
          <w:iCs/>
          <w:i/>
        </w:rPr>
        <w:t xml:space="preserve">for</w:t>
      </w:r>
      <w:r>
        <w:rPr>
          <w:iCs/>
          <w:i/>
        </w:rPr>
        <w:t xml:space="preserve"> </w:t>
      </w:r>
      <w:r>
        <w:t xml:space="preserve">jarati</w:t>
      </w:r>
      <w:r>
        <w:rPr>
          <w:iCs/>
          <w:i/>
        </w:rPr>
        <w:t xml:space="preserve">.)</w:t>
      </w:r>
      <w:r>
        <w:t xml:space="preserve"> </w:t>
      </w:r>
      <w:r>
        <w:t xml:space="preserve">“</w:t>
      </w:r>
      <w:r>
        <w:t xml:space="preserve">O Sūnṛtā — leader of men in a good way — O deity Uṣas, you are the sister (</w:t>
      </w:r>
      <w:r>
        <w:rPr>
          <w:iCs/>
          <w:i/>
        </w:rPr>
        <w:t xml:space="preserve">svasā</w:t>
      </w:r>
      <w:r>
        <w:t xml:space="preserve">) of Bhaga — of the Āditya, who is to be served by all: that is, you stand in the place of a sister, since you were produced together with him. And so, you are the</w:t>
      </w:r>
      <w:r>
        <w:t xml:space="preserve"> </w:t>
      </w:r>
      <w:r>
        <w:rPr>
          <w:iCs/>
          <w:i/>
        </w:rPr>
        <w:t xml:space="preserve">jāmi</w:t>
      </w:r>
      <w:r>
        <w:t xml:space="preserve"> </w:t>
      </w:r>
      <w:r>
        <w:t xml:space="preserve">of Varuṇa — of the god Savitṛ, the remover of darkness: you stand in the place of a sister, since you arise in one place.</w:t>
      </w:r>
      <w:r>
        <w:t xml:space="preserve"> </w:t>
      </w:r>
      <w:r>
        <w:rPr>
          <w:iCs/>
          <w:i/>
        </w:rPr>
        <w:t xml:space="preserve">Jāmi</w:t>
      </w:r>
      <w:r>
        <w:t xml:space="preserve"> </w:t>
      </w:r>
      <w:r>
        <w:t xml:space="preserve">— [from]</w:t>
      </w:r>
      <w:r>
        <w:t xml:space="preserve"> </w:t>
      </w:r>
      <w:r>
        <w:rPr>
          <w:iCs/>
          <w:i/>
        </w:rPr>
        <w:t xml:space="preserve">janayanti apatyāni</w:t>
      </w:r>
      <w:r>
        <w:t xml:space="preserve">… or from</w:t>
      </w:r>
      <w:r>
        <w:t xml:space="preserve"> </w:t>
      </w:r>
      <w:r>
        <w:rPr>
          <w:iCs/>
          <w:i/>
        </w:rPr>
        <w:t xml:space="preserve">jam</w:t>
      </w:r>
      <w:r>
        <w:t xml:space="preserve">,</w:t>
      </w:r>
      <w:r>
        <w:t xml:space="preserve"> </w:t>
      </w:r>
      <w:r>
        <w:t xml:space="preserve">‘</w:t>
      </w:r>
      <w:r>
        <w:t xml:space="preserve">to go</w:t>
      </w:r>
      <w:r>
        <w:t xml:space="preserve">’</w:t>
      </w:r>
      <w:r>
        <w:t xml:space="preserve">:</w:t>
      </w:r>
      <w:r>
        <w:t xml:space="preserve"> </w:t>
      </w:r>
      <w:r>
        <w:t xml:space="preserve">‘</w:t>
      </w:r>
      <w:r>
        <w:t xml:space="preserve">she goes elsewhere from the place of her birth</w:t>
      </w:r>
      <w:r>
        <w:t xml:space="preserve">’</w:t>
      </w:r>
      <w:r>
        <w:t xml:space="preserve">. Intending both derivations, Yāska says:</w:t>
      </w:r>
      <w:r>
        <w:t xml:space="preserve"> </w:t>
      </w:r>
      <w:r>
        <w:rPr>
          <w:iCs/>
          <w:i/>
        </w:rPr>
        <w:t xml:space="preserve">na jāmaye</w:t>
      </w:r>
      <w:r>
        <w:rPr>
          <w:iCs/>
          <w:i/>
        </w:rPr>
        <w:t xml:space="preserve"> </w:t>
      </w:r>
      <w:r>
        <w:rPr>
          <w:iCs/>
          <w:i/>
        </w:rPr>
        <w:t xml:space="preserve">‘</w:t>
      </w:r>
      <w:r>
        <w:rPr>
          <w:iCs/>
          <w:i/>
        </w:rPr>
        <w:t xml:space="preserve">bhinai jāmir anyasyāṃ janayanti jāmipatkam jamater vā syād gatikarmaṇo nirgamanaprāyā bhavati* (Ni. 3-6</w:t>
      </w:r>
      <w:r>
        <w:rPr>
          <w:iCs/>
          <w:i/>
        </w:rPr>
        <w:t xml:space="preserve"> </w:t>
      </w:r>
      <w:r>
        <w:rPr>
          <w:rStyle w:val="VerbatimChar"/>
          <w:iCs/>
          <w:i/>
        </w:rPr>
        <w:t xml:space="preserve">[?]</w:t>
      </w:r>
      <w:r>
        <w:rPr>
          <w:iCs/>
          <w:i/>
        </w:rPr>
        <w:t xml:space="preserve">). Such as you are, first (</w:t>
      </w:r>
      <w:r>
        <w:rPr>
          <w:iCs/>
          <w:i/>
          <w:iCs/>
          <w:i/>
        </w:rPr>
        <w:t xml:space="preserve">prathamā</w:t>
      </w:r>
      <w:r>
        <w:rPr>
          <w:iCs/>
          <w:i/>
        </w:rPr>
        <w:t xml:space="preserve">), or excelling the other gods,</w:t>
      </w:r>
      <w:r>
        <w:rPr>
          <w:iCs/>
          <w:i/>
        </w:rPr>
        <w:t xml:space="preserve"> </w:t>
      </w:r>
      <w:r>
        <w:rPr>
          <w:iCs/>
          <w:i/>
          <w:iCs/>
          <w:i/>
        </w:rPr>
        <w:t xml:space="preserve">jarasva</w:t>
      </w:r>
      <w:r>
        <w:rPr>
          <w:iCs/>
          <w:i/>
        </w:rPr>
        <w:t xml:space="preserve"> </w:t>
      </w:r>
      <w:r>
        <w:rPr>
          <w:iCs/>
          <w:i/>
        </w:rPr>
        <w:t xml:space="preserve">— be praised (</w:t>
      </w:r>
      <w:r>
        <w:rPr>
          <w:iCs/>
          <w:i/>
          <w:iCs/>
          <w:i/>
        </w:rPr>
        <w:t xml:space="preserve">jaratiḥ stutikarmā</w:t>
      </w:r>
      <w:r>
        <w:rPr>
          <w:iCs/>
          <w:i/>
        </w:rPr>
        <w:t xml:space="preserve">: ’to praise</w:t>
      </w:r>
      <w:r>
        <w:rPr>
          <w:iCs/>
          <w:i/>
        </w:rPr>
        <w:t xml:space="preserve">’</w:t>
      </w:r>
      <w:r>
        <w:rPr>
          <w:iCs/>
          <w:i/>
        </w:rPr>
        <w:t xml:space="preserve">, Ni. 10-8</w:t>
      </w:r>
      <w:r>
        <w:rPr>
          <w:iCs/>
          <w:i/>
        </w:rPr>
        <w:t xml:space="preserve"> </w:t>
      </w:r>
      <w:r>
        <w:rPr>
          <w:rStyle w:val="VerbatimChar"/>
          <w:iCs/>
          <w:i/>
        </w:rPr>
        <w:t xml:space="preserve">[?]</w:t>
      </w:r>
      <w:r>
        <w:rPr>
          <w:iCs/>
          <w:i/>
        </w:rPr>
        <w:t xml:space="preserve">, says Yāska).</w:t>
      </w:r>
      <w:r>
        <w:rPr>
          <w:iCs/>
          <w:i/>
        </w:rPr>
        <w:t xml:space="preserve"> </w:t>
      </w:r>
      <w:r>
        <w:t xml:space="preserve">Paścā* — afterwards, after your praise: he who is the bearer (</w:t>
      </w:r>
      <w:r>
        <w:rPr>
          <w:iCs/>
          <w:i/>
        </w:rPr>
        <w:t xml:space="preserve">dhātā</w:t>
      </w:r>
      <w:r>
        <w:t xml:space="preserve">) of sin (</w:t>
      </w:r>
      <w:r>
        <w:rPr>
          <w:iCs/>
          <w:i/>
        </w:rPr>
        <w:t xml:space="preserve">agha</w:t>
      </w:r>
      <w:r>
        <w:t xml:space="preserve">) — of some sorrow or of the cause of sorrow —</w:t>
      </w:r>
      <w:r>
        <w:t xml:space="preserve"> </w:t>
      </w:r>
      <w:r>
        <w:rPr>
          <w:iCs/>
          <w:i/>
        </w:rPr>
        <w:t xml:space="preserve">sa dadhyāḥ</w:t>
      </w:r>
      <w:r>
        <w:t xml:space="preserve">: let that sinner go (the number is changed; the root</w:t>
      </w:r>
      <w:r>
        <w:t xml:space="preserve"> </w:t>
      </w:r>
      <w:r>
        <w:rPr>
          <w:iCs/>
          <w:i/>
        </w:rPr>
        <w:t xml:space="preserve">dadh</w:t>
      </w:r>
      <w:r>
        <w:t xml:space="preserve">,</w:t>
      </w:r>
      <w:r>
        <w:t xml:space="preserve"> </w:t>
      </w:r>
      <w:r>
        <w:t xml:space="preserve">‘</w:t>
      </w:r>
      <w:r>
        <w:t xml:space="preserve">to go</w:t>
      </w:r>
      <w:r>
        <w:t xml:space="preserve">’</w:t>
      </w:r>
      <w:r>
        <w:t xml:space="preserve">); if that sinner is stronger, we shall conquer him with you, the grown (</w:t>
      </w:r>
      <w:r>
        <w:rPr>
          <w:iCs/>
          <w:i/>
        </w:rPr>
        <w:t xml:space="preserve">dakṣiṇayā</w:t>
      </w:r>
      <w:r>
        <w:t xml:space="preserve">), the helper — with our chariot and other means.</w:t>
      </w:r>
      <w:r>
        <w:t xml:space="preserve">”</w:t>
      </w:r>
    </w:p>
    <w:p>
      <w:pPr>
        <w:pStyle w:val="BodyText"/>
      </w:pPr>
      <w:r>
        <w:rPr>
          <w:bCs/>
          <w:b/>
        </w:rPr>
        <w:t xml:space="preserve">॥ प्रतिपदार्थः ॥ — Pratipadārtha.</w:t>
      </w:r>
      <w:r>
        <w:t xml:space="preserve"> </w:t>
      </w:r>
      <w:r>
        <w:rPr>
          <w:iCs/>
          <w:i/>
        </w:rPr>
        <w:t xml:space="preserve">Sūnṛte</w:t>
      </w:r>
      <w:r>
        <w:t xml:space="preserve"> </w:t>
      </w:r>
      <w:r>
        <w:t xml:space="preserve">— O one who leads men to the good path;</w:t>
      </w:r>
      <w:r>
        <w:t xml:space="preserve"> </w:t>
      </w:r>
      <w:r>
        <w:rPr>
          <w:iCs/>
          <w:i/>
        </w:rPr>
        <w:t xml:space="preserve">uṣaḥ</w:t>
      </w:r>
      <w:r>
        <w:t xml:space="preserve"> </w:t>
      </w:r>
      <w:r>
        <w:t xml:space="preserve">— O deity Uṣas (you);</w:t>
      </w:r>
      <w:r>
        <w:t xml:space="preserve"> </w:t>
      </w:r>
      <w:r>
        <w:rPr>
          <w:iCs/>
          <w:i/>
        </w:rPr>
        <w:t xml:space="preserve">bhagasya</w:t>
      </w:r>
      <w:r>
        <w:t xml:space="preserve"> </w:t>
      </w:r>
      <w:r>
        <w:t xml:space="preserve">— of Āditya, who is to be served by all;</w:t>
      </w:r>
      <w:r>
        <w:t xml:space="preserve"> </w:t>
      </w:r>
      <w:r>
        <w:rPr>
          <w:iCs/>
          <w:i/>
        </w:rPr>
        <w:t xml:space="preserve">svasā</w:t>
      </w:r>
      <w:r>
        <w:t xml:space="preserve"> </w:t>
      </w:r>
      <w:r>
        <w:t xml:space="preserve">— the sister; (</w:t>
      </w:r>
      <w:r>
        <w:rPr>
          <w:iCs/>
          <w:i/>
        </w:rPr>
        <w:t xml:space="preserve">tathā</w:t>
      </w:r>
      <w:r>
        <w:t xml:space="preserve"> </w:t>
      </w:r>
      <w:r>
        <w:t xml:space="preserve">— likewise);</w:t>
      </w:r>
      <w:r>
        <w:t xml:space="preserve"> </w:t>
      </w:r>
      <w:r>
        <w:rPr>
          <w:iCs/>
          <w:i/>
        </w:rPr>
        <w:t xml:space="preserve">varuṇasya</w:t>
      </w:r>
      <w:r>
        <w:t xml:space="preserve"> </w:t>
      </w:r>
      <w:r>
        <w:t xml:space="preserve">— of Savitṛ, the remover of darkness;</w:t>
      </w:r>
      <w:r>
        <w:t xml:space="preserve"> </w:t>
      </w:r>
      <w:r>
        <w:rPr>
          <w:iCs/>
          <w:i/>
        </w:rPr>
        <w:t xml:space="preserve">jāmiḥ</w:t>
      </w:r>
      <w:r>
        <w:t xml:space="preserve"> </w:t>
      </w:r>
      <w:r>
        <w:t xml:space="preserve">— the sister (you);</w:t>
      </w:r>
      <w:r>
        <w:t xml:space="preserve"> </w:t>
      </w:r>
      <w:r>
        <w:rPr>
          <w:iCs/>
          <w:i/>
        </w:rPr>
        <w:t xml:space="preserve">prathamā</w:t>
      </w:r>
      <w:r>
        <w:t xml:space="preserve"> </w:t>
      </w:r>
      <w:r>
        <w:t xml:space="preserve">— first, before the other deities, best;</w:t>
      </w:r>
      <w:r>
        <w:t xml:space="preserve"> </w:t>
      </w:r>
      <w:r>
        <w:rPr>
          <w:iCs/>
          <w:i/>
        </w:rPr>
        <w:t xml:space="preserve">jarasva</w:t>
      </w:r>
      <w:r>
        <w:t xml:space="preserve"> </w:t>
      </w:r>
      <w:r>
        <w:t xml:space="preserve">— be praised (by us);</w:t>
      </w:r>
      <w:r>
        <w:t xml:space="preserve"> </w:t>
      </w:r>
      <w:r>
        <w:rPr>
          <w:iCs/>
          <w:i/>
        </w:rPr>
        <w:t xml:space="preserve">paścā</w:t>
      </w:r>
      <w:r>
        <w:t xml:space="preserve"> </w:t>
      </w:r>
      <w:r>
        <w:t xml:space="preserve">— afterwards (when we have been pleased by praising);</w:t>
      </w:r>
      <w:r>
        <w:t xml:space="preserve"> </w:t>
      </w:r>
      <w:r>
        <w:rPr>
          <w:iCs/>
          <w:i/>
        </w:rPr>
        <w:t xml:space="preserve">yaḥ</w:t>
      </w:r>
      <w:r>
        <w:t xml:space="preserve"> </w:t>
      </w:r>
      <w:r>
        <w:t xml:space="preserve">— who;</w:t>
      </w:r>
      <w:r>
        <w:t xml:space="preserve"> </w:t>
      </w:r>
      <w:r>
        <w:rPr>
          <w:iCs/>
          <w:i/>
        </w:rPr>
        <w:t xml:space="preserve">aghasya</w:t>
      </w:r>
      <w:r>
        <w:t xml:space="preserve"> </w:t>
      </w:r>
      <w:r>
        <w:t xml:space="preserve">— of sin, the cause of sorrow;</w:t>
      </w:r>
      <w:r>
        <w:t xml:space="preserve"> </w:t>
      </w:r>
      <w:r>
        <w:rPr>
          <w:iCs/>
          <w:i/>
        </w:rPr>
        <w:t xml:space="preserve">dhātā</w:t>
      </w:r>
      <w:r>
        <w:t xml:space="preserve"> </w:t>
      </w:r>
      <w:r>
        <w:t xml:space="preserve">— the supporter;</w:t>
      </w:r>
      <w:r>
        <w:t xml:space="preserve"> </w:t>
      </w:r>
      <w:r>
        <w:rPr>
          <w:iCs/>
          <w:i/>
        </w:rPr>
        <w:t xml:space="preserve">saḥ</w:t>
      </w:r>
      <w:r>
        <w:t xml:space="preserve"> </w:t>
      </w:r>
      <w:r>
        <w:t xml:space="preserve">— he;</w:t>
      </w:r>
      <w:r>
        <w:t xml:space="preserve"> </w:t>
      </w:r>
      <w:r>
        <w:rPr>
          <w:iCs/>
          <w:i/>
        </w:rPr>
        <w:t xml:space="preserve">dadhyāḥ</w:t>
      </w:r>
      <w:r>
        <w:t xml:space="preserve"> </w:t>
      </w:r>
      <w:r>
        <w:t xml:space="preserve">— let him go away (from here);</w:t>
      </w:r>
      <w:r>
        <w:t xml:space="preserve"> </w:t>
      </w:r>
      <w:r>
        <w:rPr>
          <w:iCs/>
          <w:i/>
        </w:rPr>
        <w:t xml:space="preserve">tam</w:t>
      </w:r>
      <w:r>
        <w:t xml:space="preserve"> </w:t>
      </w:r>
      <w:r>
        <w:t xml:space="preserve">— him;</w:t>
      </w:r>
      <w:r>
        <w:t xml:space="preserve"> </w:t>
      </w:r>
      <w:r>
        <w:rPr>
          <w:iCs/>
          <w:i/>
        </w:rPr>
        <w:t xml:space="preserve">dakṣiṇayā</w:t>
      </w:r>
      <w:r>
        <w:t xml:space="preserve"> </w:t>
      </w:r>
      <w:r>
        <w:t xml:space="preserve">— with the helping you;</w:t>
      </w:r>
      <w:r>
        <w:t xml:space="preserve"> </w:t>
      </w:r>
      <w:r>
        <w:rPr>
          <w:iCs/>
          <w:i/>
        </w:rPr>
        <w:t xml:space="preserve">rathena</w:t>
      </w:r>
      <w:r>
        <w:t xml:space="preserve"> </w:t>
      </w:r>
      <w:r>
        <w:t xml:space="preserve">— with our chariot;</w:t>
      </w:r>
      <w:r>
        <w:t xml:space="preserve"> </w:t>
      </w:r>
      <w:r>
        <w:rPr>
          <w:iCs/>
          <w:i/>
        </w:rPr>
        <w:t xml:space="preserve">jayema</w:t>
      </w:r>
      <w:r>
        <w:t xml:space="preserve"> </w:t>
      </w:r>
      <w:r>
        <w:t xml:space="preserve">— we conquer.</w:t>
      </w:r>
    </w:p>
    <w:p>
      <w:pPr>
        <w:pStyle w:val="BodyText"/>
      </w:pPr>
      <w:r>
        <w:rPr>
          <w:bCs/>
          <w:b/>
        </w:rPr>
        <w:t xml:space="preserve">॥ भावार्थः ॥ — Bhāvārtha.</w:t>
      </w:r>
      <w:r>
        <w:t xml:space="preserve"> </w:t>
      </w:r>
      <w:r>
        <w:t xml:space="preserve">O Uṣas, leader of men on the good path, you are the sister of Āditya, who is to be served by all, and the sister of Savitṛ, the dispeller of darkness; first and best among all the gods, you are to be praised by us; so we praise you; let the one who is the cause of sorrow (the sin) go away from here; with your help we conquer him with our chariots.</w:t>
      </w:r>
    </w:p>
    <w:p>
      <w:r>
        <w:pict>
          <v:rect style="width:0;height:1.5pt" o:hralign="center" o:hrstd="t" o:hr="t"/>
        </w:pict>
      </w:r>
    </w:p>
    <w:bookmarkEnd w:id="142"/>
    <w:bookmarkStart w:id="143" w:name="printed-p.-92-pdf-113"/>
    <w:p>
      <w:pPr>
        <w:pStyle w:val="Heading3"/>
      </w:pPr>
      <w:r>
        <w:t xml:space="preserve">Printed p. 92 (PDF 113)</w:t>
      </w:r>
    </w:p>
    <w:p>
      <w:pPr>
        <w:pStyle w:val="FirstParagraph"/>
      </w:pPr>
      <w:r>
        <w:rPr>
          <w:iCs/>
          <w:i/>
        </w:rPr>
        <w:t xml:space="preserve">(Header:</w:t>
      </w:r>
      <w:r>
        <w:rPr>
          <w:iCs/>
          <w:i/>
        </w:rPr>
        <w:t xml:space="preserve"> </w:t>
      </w:r>
      <w:r>
        <w:rPr>
          <w:iCs/>
          <w:i/>
        </w:rPr>
        <w:t xml:space="preserve">“</w:t>
      </w:r>
      <w:r>
        <w:rPr>
          <w:iCs/>
          <w:i/>
        </w:rPr>
        <w:t xml:space="preserve">Maṃ. 1 A. 18 Sū. 123</w:t>
      </w:r>
      <w:r>
        <w:rPr>
          <w:iCs/>
          <w:i/>
        </w:rPr>
        <w:t xml:space="preserve">”</w:t>
      </w:r>
      <w:r>
        <w:rPr>
          <w:iCs/>
          <w:i/>
        </w:rPr>
        <w:t xml:space="preserve">.)</w:t>
      </w:r>
      <w:r>
        <w:t xml:space="preserve"> </w:t>
      </w:r>
      <w:r>
        <w:rPr>
          <w:bCs/>
          <w:b/>
        </w:rPr>
        <w:t xml:space="preserve">Printed English of Ṛk 5 (as printed):</w:t>
      </w:r>
      <w:r>
        <w:t xml:space="preserve"> </w:t>
      </w:r>
      <w:r>
        <w:rPr>
          <w:iCs/>
          <w:i/>
        </w:rPr>
        <w:t xml:space="preserve">Ushas, endowed with truth, you are the sister of Bhaga, the sister of Varuna, you are hymned first (of the gods): then let the worker of iniquity depart, for we shall overcome him with our chariot, through your assistance.</w:t>
      </w:r>
    </w:p>
    <w:p>
      <w:pPr>
        <w:pStyle w:val="BodyText"/>
      </w:pPr>
      <w:r>
        <w:rPr>
          <w:bCs/>
          <w:b/>
        </w:rPr>
        <w:t xml:space="preserve">Special topics (Viśeṣaviṣayagaḷu), Ṛk 5.</w:t>
      </w:r>
    </w:p>
    <w:p>
      <w:pPr>
        <w:pStyle w:val="BodyText"/>
      </w:pPr>
      <w:r>
        <w:rPr>
          <w:iCs/>
          <w:i/>
          <w:bCs/>
          <w:b/>
        </w:rPr>
        <w:t xml:space="preserve">bhagasya svasā</w:t>
      </w:r>
      <w:r>
        <w:t xml:space="preserve"> </w:t>
      </w:r>
      <w:r>
        <w:t xml:space="preserve">—</w:t>
      </w:r>
      <w:r>
        <w:t xml:space="preserve"> </w:t>
      </w:r>
      <w:r>
        <w:rPr>
          <w:iCs/>
          <w:i/>
        </w:rPr>
        <w:t xml:space="preserve">sarvaiḥ bhajanīyasya ādityasya svasā svasṛsthānīyā asi</w:t>
      </w:r>
      <w:r>
        <w:t xml:space="preserve">:</w:t>
      </w:r>
      <w:r>
        <w:t xml:space="preserve"> </w:t>
      </w:r>
      <w:r>
        <w:t xml:space="preserve">“</w:t>
      </w:r>
      <w:r>
        <w:t xml:space="preserve">you are the sister of Āditya, who is to be worshipped by all</w:t>
      </w:r>
      <w:r>
        <w:t xml:space="preserve">”</w:t>
      </w:r>
      <w:r>
        <w:t xml:space="preserve"> </w:t>
      </w:r>
      <w:r>
        <w:t xml:space="preserve">— Uṣas the deity is worshipped by all as the sister of the Sun. By the connection of being born together with the Āditya, she is, like the Āditya, worthy of worship by reason of greatness: that is the sense. The word</w:t>
      </w:r>
      <w:r>
        <w:t xml:space="preserve"> </w:t>
      </w:r>
      <w:r>
        <w:rPr>
          <w:iCs/>
          <w:i/>
        </w:rPr>
        <w:t xml:space="preserve">bhaga</w:t>
      </w:r>
      <w:r>
        <w:t xml:space="preserve"> </w:t>
      </w:r>
      <w:r>
        <w:t xml:space="preserve">has many meanings.</w:t>
      </w:r>
    </w:p>
    <w:p>
      <w:pPr>
        <w:pStyle w:val="BodyText"/>
      </w:pPr>
      <w:r>
        <w:t xml:space="preserve">The word</w:t>
      </w:r>
      <w:r>
        <w:t xml:space="preserve"> </w:t>
      </w:r>
      <w:r>
        <w:rPr>
          <w:iCs/>
          <w:i/>
        </w:rPr>
        <w:t xml:space="preserve">bhaga</w:t>
      </w:r>
      <w:r>
        <w:t xml:space="preserve"> </w:t>
      </w:r>
      <w:r>
        <w:t xml:space="preserve">is recorded (Ni. 1-7, as read by the reader’s OCR) and, in the ṛk</w:t>
      </w:r>
      <w:r>
        <w:t xml:space="preserve"> </w:t>
      </w:r>
      <w:r>
        <w:t xml:space="preserve">“</w:t>
      </w:r>
      <w:r>
        <w:rPr>
          <w:iCs/>
          <w:i/>
        </w:rPr>
        <w:t xml:space="preserve">nūnaṃ sā te</w:t>
      </w:r>
      <w:r>
        <w:t xml:space="preserve">”</w:t>
      </w:r>
      <w:r>
        <w:t xml:space="preserve"> </w:t>
      </w:r>
      <w:r>
        <w:t xml:space="preserve">(Ṛ. Saṃ. 2-11-21, as read by the OCR), it is a word for</w:t>
      </w:r>
      <w:r>
        <w:t xml:space="preserve"> </w:t>
      </w:r>
      <w:r>
        <w:t xml:space="preserve">“</w:t>
      </w:r>
      <w:r>
        <w:t xml:space="preserve">wealth</w:t>
      </w:r>
      <w:r>
        <w:t xml:space="preserve">”</w:t>
      </w:r>
      <w:r>
        <w:t xml:space="preserve">, and in (Ni. 3-9, as read by the OCR;</w:t>
      </w:r>
      <w:r>
        <w:t xml:space="preserve"> </w:t>
      </w:r>
      <w:r>
        <w:t xml:space="preserve">“</w:t>
      </w:r>
      <w:r>
        <w:t xml:space="preserve">39</w:t>
      </w:r>
      <w:r>
        <w:t xml:space="preserve">”</w:t>
      </w:r>
      <w:r>
        <w:t xml:space="preserve">) the meaning</w:t>
      </w:r>
      <w:r>
        <w:t xml:space="preserve"> </w:t>
      </w:r>
      <w:r>
        <w:t xml:space="preserve">“</w:t>
      </w:r>
      <w:r>
        <w:t xml:space="preserve">wealth</w:t>
      </w:r>
      <w:r>
        <w:t xml:space="preserve">”</w:t>
      </w:r>
      <w:r>
        <w:t xml:space="preserve"> </w:t>
      </w:r>
      <w:r>
        <w:t xml:space="preserve">is also given.</w:t>
      </w:r>
    </w:p>
    <w:p>
      <w:pPr>
        <w:pStyle w:val="BlockText"/>
      </w:pPr>
      <w:r>
        <w:t xml:space="preserve">वामंवामं त आदुरे देवो ददात्वर्यमा ।</w:t>
      </w:r>
      <w:r>
        <w:t xml:space="preserve"> </w:t>
      </w:r>
      <w:r>
        <w:t xml:space="preserve">वामं पूषा वामं भगो वामं देवः करूळती ॥</w:t>
      </w:r>
    </w:p>
    <w:p>
      <w:pPr>
        <w:pStyle w:val="BlockText"/>
      </w:pPr>
      <w:r>
        <w:rPr>
          <w:iCs/>
          <w:i/>
        </w:rPr>
        <w:t xml:space="preserve">vāmaṃvāmaṃ ta ādure devo dadātvaryamā |</w:t>
      </w:r>
      <w:r>
        <w:t xml:space="preserve"> </w:t>
      </w:r>
      <w:r>
        <w:rPr>
          <w:iCs/>
          <w:i/>
        </w:rPr>
        <w:t xml:space="preserve">vāmaṃ pūṣā vāmaṃ bhago vāmaṃ devaḥ karūḷatī ‖</w:t>
      </w:r>
    </w:p>
    <w:p>
      <w:pPr>
        <w:pStyle w:val="FirstParagraph"/>
      </w:pPr>
      <w:r>
        <w:t xml:space="preserve">(Ṛ. Saṃ. 5-4[?]-[?], as read; the OCR is garbled.) In this ṛk the word</w:t>
      </w:r>
      <w:r>
        <w:t xml:space="preserve"> </w:t>
      </w:r>
      <w:r>
        <w:rPr>
          <w:iCs/>
          <w:i/>
        </w:rPr>
        <w:t xml:space="preserve">bhaga</w:t>
      </w:r>
      <w:r>
        <w:t xml:space="preserve"> </w:t>
      </w:r>
      <w:r>
        <w:t xml:space="preserve">refers to a god, one among the Ādityas;</w:t>
      </w:r>
    </w:p>
    <w:p>
      <w:pPr>
        <w:pStyle w:val="BlockText"/>
      </w:pPr>
      <w:r>
        <w:t xml:space="preserve">श्रद्धयाग्निः समिध्यते श्रद्धया हूयते हविः ।</w:t>
      </w:r>
      <w:r>
        <w:t xml:space="preserve"> </w:t>
      </w:r>
      <w:r>
        <w:t xml:space="preserve">श्रद्धां भगस्य मूर्धनि वचसा वेदयामसि ॥</w:t>
      </w:r>
    </w:p>
    <w:p>
      <w:pPr>
        <w:pStyle w:val="BlockText"/>
      </w:pPr>
      <w:r>
        <w:rPr>
          <w:iCs/>
          <w:i/>
        </w:rPr>
        <w:t xml:space="preserve">śraddhayāgniḥ samidhyate śraddhayā hūyate haviḥ |</w:t>
      </w:r>
      <w:r>
        <w:t xml:space="preserve"> </w:t>
      </w:r>
      <w:r>
        <w:rPr>
          <w:iCs/>
          <w:i/>
        </w:rPr>
        <w:t xml:space="preserve">śraddhāṃ bhagasya mūrdhani vacasā vedayāmasi ‖</w:t>
      </w:r>
    </w:p>
    <w:p>
      <w:pPr>
        <w:pStyle w:val="FirstParagraph"/>
      </w:pPr>
      <w:r>
        <w:t xml:space="preserve">(Ṛ. Saṃ. 10-151-1, as printed.) Here the vṛttikāra explains</w:t>
      </w:r>
      <w:r>
        <w:t xml:space="preserve"> </w:t>
      </w:r>
      <w:r>
        <w:rPr>
          <w:iCs/>
          <w:i/>
        </w:rPr>
        <w:t xml:space="preserve">bhagasya bhāgadheyasya dharmasya</w:t>
      </w:r>
      <w:r>
        <w:t xml:space="preserve"> </w:t>
      </w:r>
      <w:r>
        <w:t xml:space="preserve">—</w:t>
      </w:r>
      <w:r>
        <w:t xml:space="preserve"> </w:t>
      </w:r>
      <w:r>
        <w:t xml:space="preserve">“</w:t>
      </w:r>
      <w:r>
        <w:t xml:space="preserve">of Bhaga, of the</w:t>
      </w:r>
      <w:r>
        <w:t xml:space="preserve"> </w:t>
      </w:r>
      <w:r>
        <w:rPr>
          <w:iCs/>
          <w:i/>
        </w:rPr>
        <w:t xml:space="preserve">bhāgadheya</w:t>
      </w:r>
      <w:r>
        <w:t xml:space="preserve"> </w:t>
      </w:r>
      <w:r>
        <w:t xml:space="preserve">[one’s allotted portion], of</w:t>
      </w:r>
      <w:r>
        <w:t xml:space="preserve"> </w:t>
      </w:r>
      <w:r>
        <w:rPr>
          <w:iCs/>
          <w:i/>
        </w:rPr>
        <w:t xml:space="preserve">dharma</w:t>
      </w:r>
      <w:r>
        <w:t xml:space="preserve">”</w:t>
      </w:r>
      <w:r>
        <w:t xml:space="preserve">: he gives the word</w:t>
      </w:r>
      <w:r>
        <w:t xml:space="preserve"> </w:t>
      </w:r>
      <w:r>
        <w:rPr>
          <w:iCs/>
          <w:i/>
        </w:rPr>
        <w:t xml:space="preserve">bhaga</w:t>
      </w:r>
      <w:r>
        <w:t xml:space="preserve"> </w:t>
      </w:r>
      <w:r>
        <w:t xml:space="preserve">the sense</w:t>
      </w:r>
      <w:r>
        <w:t xml:space="preserve"> </w:t>
      </w:r>
      <w:r>
        <w:rPr>
          <w:iCs/>
          <w:i/>
        </w:rPr>
        <w:t xml:space="preserve">dharma</w:t>
      </w:r>
      <w:r>
        <w:t xml:space="preserve">;</w:t>
      </w:r>
    </w:p>
    <w:p>
      <w:pPr>
        <w:pStyle w:val="BlockText"/>
      </w:pPr>
      <w:r>
        <w:t xml:space="preserve">प्रातर्जितं भगमुग्रं हुवेम वयं पुत्रमदितेर्यो विधर्ता ।</w:t>
      </w:r>
      <w:r>
        <w:t xml:space="preserve"> </w:t>
      </w:r>
      <w:r>
        <w:t xml:space="preserve">आध्रश्चिद्यं मन्यमानस्तुरश्चिद्राजा चिद्यं भगं भक्षीत्याह ॥</w:t>
      </w:r>
    </w:p>
    <w:p>
      <w:pPr>
        <w:pStyle w:val="BlockText"/>
      </w:pPr>
      <w:r>
        <w:rPr>
          <w:iCs/>
          <w:i/>
        </w:rPr>
        <w:t xml:space="preserve">prātarjitaṃ bhagamugraṃ huvema vayaṃ putramaditeryo vidhartā |</w:t>
      </w:r>
      <w:r>
        <w:t xml:space="preserve"> </w:t>
      </w:r>
      <w:r>
        <w:rPr>
          <w:iCs/>
          <w:i/>
        </w:rPr>
        <w:t xml:space="preserve">ādhraścidyaṃ manyamānasturaścidrājā cidyaṃ bhagaṃ bhakṣītyāha ‖</w:t>
      </w:r>
    </w:p>
    <w:p>
      <w:pPr>
        <w:pStyle w:val="FirstParagraph"/>
      </w:pPr>
      <w:r>
        <w:t xml:space="preserve">(Ṛ. Saṃ. 7-41-2, as read.) — in ṛks such as this</w:t>
      </w:r>
      <w:r>
        <w:t xml:space="preserve"> </w:t>
      </w:r>
      <w:r>
        <w:rPr>
          <w:iCs/>
          <w:i/>
        </w:rPr>
        <w:t xml:space="preserve">bhaga</w:t>
      </w:r>
      <w:r>
        <w:t xml:space="preserve"> </w:t>
      </w:r>
      <w:r>
        <w:t xml:space="preserve">is used also as a name of the Sun.</w:t>
      </w:r>
    </w:p>
    <w:p>
      <w:pPr>
        <w:pStyle w:val="BodyText"/>
      </w:pPr>
      <w:r>
        <w:rPr>
          <w:iCs/>
          <w:i/>
          <w:bCs/>
          <w:b/>
        </w:rPr>
        <w:t xml:space="preserve">varuṇasya jāmiḥ</w:t>
      </w:r>
      <w:r>
        <w:t xml:space="preserve"> </w:t>
      </w:r>
      <w:r>
        <w:t xml:space="preserve">—</w:t>
      </w:r>
      <w:r>
        <w:t xml:space="preserve"> </w:t>
      </w:r>
      <w:r>
        <w:rPr>
          <w:iCs/>
          <w:i/>
        </w:rPr>
        <w:t xml:space="preserve">tamo vārakasya savitur devasya bhaginīsthānīyā asi</w:t>
      </w:r>
      <w:r>
        <w:t xml:space="preserve"> </w:t>
      </w:r>
      <w:r>
        <w:t xml:space="preserve">—</w:t>
      </w:r>
      <w:r>
        <w:t xml:space="preserve"> </w:t>
      </w:r>
      <w:r>
        <w:t xml:space="preserve">“</w:t>
      </w:r>
      <w:r>
        <w:t xml:space="preserve">you stand in the place of a sister to the god Savitṛ, who restrains darkness</w:t>
      </w:r>
      <w:r>
        <w:t xml:space="preserve">”</w:t>
      </w:r>
      <w:r>
        <w:t xml:space="preserve">:</w:t>
      </w:r>
      <w:r>
        <w:t xml:space="preserve"> </w:t>
      </w:r>
      <w:r>
        <w:rPr>
          <w:iCs/>
          <w:i/>
        </w:rPr>
        <w:t xml:space="preserve">janayanty apatyāny asyām apatkam anye iti jāmiḥ</w:t>
      </w:r>
      <w:r>
        <w:t xml:space="preserve"> </w:t>
      </w:r>
      <w:r>
        <w:t xml:space="preserve">… (the Kannada explains that Uṣas and Savitṛ, the Sun, have one origin; that is why Sāyaṇa says</w:t>
      </w:r>
      <w:r>
        <w:t xml:space="preserve"> </w:t>
      </w:r>
      <w:r>
        <w:t xml:space="preserve">“</w:t>
      </w:r>
      <w:r>
        <w:t xml:space="preserve">they are born in one place</w:t>
      </w:r>
      <w:r>
        <w:t xml:space="preserve">”</w:t>
      </w:r>
      <w:r>
        <w:t xml:space="preserve">; since the root</w:t>
      </w:r>
      <w:r>
        <w:t xml:space="preserve"> </w:t>
      </w:r>
      <w:r>
        <w:rPr>
          <w:iCs/>
          <w:i/>
        </w:rPr>
        <w:t xml:space="preserve">jam</w:t>
      </w:r>
      <w:r>
        <w:t xml:space="preserve"> </w:t>
      </w:r>
      <w:r>
        <w:t xml:space="preserve">means</w:t>
      </w:r>
      <w:r>
        <w:t xml:space="preserve"> </w:t>
      </w:r>
      <w:r>
        <w:t xml:space="preserve">‘</w:t>
      </w:r>
      <w:r>
        <w:t xml:space="preserve">to go</w:t>
      </w:r>
      <w:r>
        <w:t xml:space="preserve">’</w:t>
      </w:r>
      <w:r>
        <w:t xml:space="preserve">, the word</w:t>
      </w:r>
      <w:r>
        <w:t xml:space="preserve"> </w:t>
      </w:r>
      <w:r>
        <w:rPr>
          <w:iCs/>
          <w:i/>
        </w:rPr>
        <w:t xml:space="preserve">jāmi</w:t>
      </w:r>
      <w:r>
        <w:t xml:space="preserve"> </w:t>
      </w:r>
      <w:r>
        <w:t xml:space="preserve">is formed from the root</w:t>
      </w:r>
      <w:r>
        <w:t xml:space="preserve"> </w:t>
      </w:r>
      <w:r>
        <w:rPr>
          <w:iCs/>
          <w:i/>
        </w:rPr>
        <w:t xml:space="preserve">jan</w:t>
      </w:r>
      <w:r>
        <w:t xml:space="preserve">: in a woman, offspring are born; this woman is called</w:t>
      </w:r>
      <w:r>
        <w:t xml:space="preserve"> </w:t>
      </w:r>
      <w:r>
        <w:rPr>
          <w:iCs/>
          <w:i/>
        </w:rPr>
        <w:t xml:space="preserve">jāmi</w:t>
      </w:r>
      <w:r>
        <w:t xml:space="preserve"> </w:t>
      </w:r>
      <w:r>
        <w:t xml:space="preserve">because, since she is born here, the family goes to another house — the second sense.) Both these meanings are stated by Yāska.</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1-7; 2-11-21</w:t>
      </w:r>
    </w:p>
    <w:bookmarkEnd w:id="143"/>
    <w:bookmarkStart w:id="144" w:name="printed-p.-93-pdf-114"/>
    <w:p>
      <w:pPr>
        <w:pStyle w:val="Heading3"/>
      </w:pPr>
      <w:r>
        <w:t xml:space="preserve">Printed p. 93 (PDF 114)</w:t>
      </w:r>
    </w:p>
    <w:p>
      <w:pPr>
        <w:pStyle w:val="FirstParagraph"/>
      </w:pPr>
      <w:r>
        <w:rPr>
          <w:iCs/>
          <w:i/>
        </w:rPr>
        <w:t xml:space="preserve">(Header:</w:t>
      </w:r>
      <w:r>
        <w:rPr>
          <w:iCs/>
          <w:i/>
        </w:rPr>
        <w:t xml:space="preserve"> </w:t>
      </w:r>
      <w:r>
        <w:rPr>
          <w:iCs/>
          <w:i/>
        </w:rPr>
        <w:t xml:space="preserve">“</w:t>
      </w:r>
      <w:r>
        <w:rPr>
          <w:iCs/>
          <w:i/>
        </w:rPr>
        <w:t xml:space="preserve">Aṣṭaka 2, Adhyāya 1, Varga 5</w:t>
      </w:r>
      <w:r>
        <w:rPr>
          <w:iCs/>
          <w:i/>
        </w:rPr>
        <w:t xml:space="preserve">”</w:t>
      </w:r>
      <w:r>
        <w:rPr>
          <w:iCs/>
          <w:i/>
        </w:rPr>
        <w:t xml:space="preserve">.)</w:t>
      </w:r>
    </w:p>
    <w:p>
      <w:pPr>
        <w:pStyle w:val="BlockText"/>
      </w:pPr>
      <w:r>
        <w:t xml:space="preserve">न जामये भगिन्यै जामिरन्यस्यां जनयन्ति जामिपत्यं जमतेर्वा स्याद्गतिकर्मणो निर्गमनप्रायो भवति ॥</w:t>
      </w:r>
    </w:p>
    <w:p>
      <w:pPr>
        <w:pStyle w:val="BlockText"/>
      </w:pPr>
      <w:r>
        <w:rPr>
          <w:iCs/>
          <w:i/>
        </w:rPr>
        <w:t xml:space="preserve">na jāmaye bhaginyai jāmiranyasyāṃ janayanti jāmipatyaṃ jamatervā syādgatikarmaṇo nirgamanaprāyo bhavati ‖</w:t>
      </w:r>
    </w:p>
    <w:p>
      <w:pPr>
        <w:pStyle w:val="FirstParagraph"/>
      </w:pPr>
      <w:r>
        <w:t xml:space="preserve">(Ni. 3-6, as printed</w:t>
      </w:r>
      <w:r>
        <w:t xml:space="preserve"> </w:t>
      </w:r>
      <w:r>
        <w:t xml:space="preserve">“</w:t>
      </w:r>
      <w:r>
        <w:t xml:space="preserve">೩-೬</w:t>
      </w:r>
      <w:r>
        <w:t xml:space="preserve">”</w:t>
      </w:r>
      <w:r>
        <w:t xml:space="preserve">; the Sanskrit as read letter by letter from the large type; I read the first words as</w:t>
      </w:r>
      <w:r>
        <w:t xml:space="preserve"> </w:t>
      </w:r>
      <w:r>
        <w:rPr>
          <w:iCs/>
          <w:i/>
        </w:rPr>
        <w:t xml:space="preserve">na jāmaye bhaginyai</w:t>
      </w:r>
      <w:r>
        <w:t xml:space="preserve"> </w:t>
      </w:r>
      <w:r>
        <w:t xml:space="preserve">and the fourth as</w:t>
      </w:r>
      <w:r>
        <w:t xml:space="preserve"> </w:t>
      </w:r>
      <w:r>
        <w:rPr>
          <w:iCs/>
          <w:i/>
        </w:rPr>
        <w:t xml:space="preserve">jāmipatyam</w:t>
      </w:r>
      <w:r>
        <w:t xml:space="preserve">.) Daughters are not entitled to the funeral oblations (? —</w:t>
      </w:r>
      <w:r>
        <w:t xml:space="preserve"> </w:t>
      </w:r>
      <w:r>
        <w:rPr>
          <w:iCs/>
          <w:i/>
        </w:rPr>
        <w:t xml:space="preserve">pāyasa-bhāga</w:t>
      </w:r>
      <w:r>
        <w:t xml:space="preserve">) [</w:t>
      </w:r>
      <w:r>
        <w:rPr>
          <w:rStyle w:val="VerbatimChar"/>
        </w:rPr>
        <w:t xml:space="preserve">[?]</w:t>
      </w:r>
      <w:r>
        <w:t xml:space="preserve"> </w:t>
      </w:r>
      <w:r>
        <w:t xml:space="preserve">the first sentence of the Kannada gloss:</w:t>
      </w:r>
      <w:r>
        <w:t xml:space="preserve"> </w:t>
      </w:r>
      <w:r>
        <w:t xml:space="preserve">“</w:t>
      </w:r>
      <w:r>
        <w:t xml:space="preserve">women are not fit for a share in the inheritance</w:t>
      </w:r>
      <w:r>
        <w:t xml:space="preserve">”</w:t>
      </w:r>
      <w:r>
        <w:t xml:space="preserve">]. They are not fit for a share in their brother’s estate, since they, having nourished children, are given away to a husband. The word</w:t>
      </w:r>
      <w:r>
        <w:t xml:space="preserve"> </w:t>
      </w:r>
      <w:r>
        <w:rPr>
          <w:iCs/>
          <w:i/>
        </w:rPr>
        <w:t xml:space="preserve">jāmi</w:t>
      </w:r>
      <w:r>
        <w:t xml:space="preserve"> </w:t>
      </w:r>
      <w:r>
        <w:t xml:space="preserve">is well known in the sense</w:t>
      </w:r>
      <w:r>
        <w:t xml:space="preserve"> </w:t>
      </w:r>
      <w:r>
        <w:t xml:space="preserve">“</w:t>
      </w:r>
      <w:r>
        <w:t xml:space="preserve">sister</w:t>
      </w:r>
      <w:r>
        <w:t xml:space="preserve">”</w:t>
      </w:r>
      <w:r>
        <w:t xml:space="preserve">; or the word</w:t>
      </w:r>
      <w:r>
        <w:t xml:space="preserve"> </w:t>
      </w:r>
      <w:r>
        <w:rPr>
          <w:iCs/>
          <w:i/>
        </w:rPr>
        <w:t xml:space="preserve">jāmi</w:t>
      </w:r>
      <w:r>
        <w:t xml:space="preserve"> </w:t>
      </w:r>
      <w:r>
        <w:t xml:space="preserve">formed from the root</w:t>
      </w:r>
      <w:r>
        <w:t xml:space="preserve"> </w:t>
      </w:r>
      <w:r>
        <w:rPr>
          <w:iCs/>
          <w:i/>
        </w:rPr>
        <w:t xml:space="preserve">jam</w:t>
      </w:r>
      <w:r>
        <w:t xml:space="preserve"> </w:t>
      </w:r>
      <w:r>
        <w:t xml:space="preserve">meaning</w:t>
      </w:r>
      <w:r>
        <w:t xml:space="preserve"> </w:t>
      </w:r>
      <w:r>
        <w:t xml:space="preserve">‘</w:t>
      </w:r>
      <w:r>
        <w:t xml:space="preserve">to go</w:t>
      </w:r>
      <w:r>
        <w:t xml:space="preserve">’</w:t>
      </w:r>
      <w:r>
        <w:t xml:space="preserve"> </w:t>
      </w:r>
      <w:r>
        <w:t xml:space="preserve">conveys the sense</w:t>
      </w:r>
      <w:r>
        <w:t xml:space="preserve"> </w:t>
      </w:r>
      <w:r>
        <w:t xml:space="preserve">‘</w:t>
      </w:r>
      <w:r>
        <w:t xml:space="preserve">one who joins, from the family where she was born, another family</w:t>
      </w:r>
      <w:r>
        <w:t xml:space="preserve">’</w:t>
      </w:r>
      <w:r>
        <w:t xml:space="preserve"> </w:t>
      </w:r>
      <w:r>
        <w:t xml:space="preserve">— such are the two meanings given by Sāyaṇa, in accord with the intention of the Nirukta writer.</w:t>
      </w:r>
    </w:p>
    <w:p>
      <w:pPr>
        <w:pStyle w:val="BodyText"/>
      </w:pPr>
      <w:r>
        <w:rPr>
          <w:iCs/>
          <w:i/>
          <w:bCs/>
          <w:b/>
        </w:rPr>
        <w:t xml:space="preserve">prathamā jarasva</w:t>
      </w:r>
      <w:r>
        <w:t xml:space="preserve"> </w:t>
      </w:r>
      <w:r>
        <w:t xml:space="preserve">—</w:t>
      </w:r>
      <w:r>
        <w:t xml:space="preserve"> </w:t>
      </w:r>
      <w:r>
        <w:rPr>
          <w:iCs/>
          <w:i/>
        </w:rPr>
        <w:t xml:space="preserve">itaradevebhyaḥ pūrvā utkṛṣṭā vā satī stutā bhava</w:t>
      </w:r>
      <w:r>
        <w:t xml:space="preserve">:</w:t>
      </w:r>
      <w:r>
        <w:t xml:space="preserve"> </w:t>
      </w:r>
      <w:r>
        <w:t xml:space="preserve">“</w:t>
      </w:r>
      <w:r>
        <w:t xml:space="preserve">Uṣas is praised first in the sacrifice; or, being chief above all other deities, is praised</w:t>
      </w:r>
      <w:r>
        <w:t xml:space="preserve">”</w:t>
      </w:r>
      <w:r>
        <w:t xml:space="preserve"> </w:t>
      </w:r>
      <w:r>
        <w:t xml:space="preserve">— he gives these two meanings.</w:t>
      </w:r>
    </w:p>
    <w:p>
      <w:pPr>
        <w:pStyle w:val="BodyText"/>
      </w:pPr>
      <w:r>
        <w:t xml:space="preserve">Yāska explains</w:t>
      </w:r>
      <w:r>
        <w:t xml:space="preserve"> </w:t>
      </w:r>
      <w:r>
        <w:rPr>
          <w:iCs/>
          <w:i/>
        </w:rPr>
        <w:t xml:space="preserve">jarā stutiḥ jaratiḥ stutikarmaṇaḥ</w:t>
      </w:r>
      <w:r>
        <w:t xml:space="preserve"> </w:t>
      </w:r>
      <w:r>
        <w:t xml:space="preserve">(Ni. 10-8, as read by the OCR) —</w:t>
      </w:r>
      <w:r>
        <w:t xml:space="preserve"> </w:t>
      </w:r>
      <w:r>
        <w:t xml:space="preserve">“</w:t>
      </w:r>
      <w:r>
        <w:rPr>
          <w:iCs/>
          <w:i/>
        </w:rPr>
        <w:t xml:space="preserve">jarā</w:t>
      </w:r>
      <w:r>
        <w:t xml:space="preserve"> </w:t>
      </w:r>
      <w:r>
        <w:t xml:space="preserve">means praise: from the root</w:t>
      </w:r>
      <w:r>
        <w:t xml:space="preserve"> </w:t>
      </w:r>
      <w:r>
        <w:rPr>
          <w:iCs/>
          <w:i/>
        </w:rPr>
        <w:t xml:space="preserve">jṝ</w:t>
      </w:r>
      <w:r>
        <w:t xml:space="preserve">,</w:t>
      </w:r>
      <w:r>
        <w:t xml:space="preserve"> </w:t>
      </w:r>
      <w:r>
        <w:t xml:space="preserve">‘</w:t>
      </w:r>
      <w:r>
        <w:t xml:space="preserve">to praise</w:t>
      </w:r>
      <w:r>
        <w:t xml:space="preserve">’</w:t>
      </w:r>
      <w:r>
        <w:t xml:space="preserve">”</w:t>
      </w:r>
      <w:r>
        <w:t xml:space="preserve">; since the word</w:t>
      </w:r>
      <w:r>
        <w:t xml:space="preserve"> </w:t>
      </w:r>
      <w:r>
        <w:rPr>
          <w:iCs/>
          <w:i/>
        </w:rPr>
        <w:t xml:space="preserve">jarate</w:t>
      </w:r>
      <w:r>
        <w:t xml:space="preserve"> </w:t>
      </w:r>
      <w:r>
        <w:t xml:space="preserve">is recorded among the verbs of praising (Ni. 3-6</w:t>
      </w:r>
      <w:r>
        <w:t xml:space="preserve"> </w:t>
      </w:r>
      <w:r>
        <w:rPr>
          <w:rStyle w:val="VerbatimChar"/>
        </w:rPr>
        <w:t xml:space="preserve">[?]</w:t>
      </w:r>
      <w:r>
        <w:t xml:space="preserve">), the verb</w:t>
      </w:r>
      <w:r>
        <w:t xml:space="preserve"> </w:t>
      </w:r>
      <w:r>
        <w:rPr>
          <w:iCs/>
          <w:i/>
        </w:rPr>
        <w:t xml:space="preserve">jarati</w:t>
      </w:r>
      <w:r>
        <w:t xml:space="preserve"> </w:t>
      </w:r>
      <w:r>
        <w:t xml:space="preserve">is explained by Sāyaṇa in the sense of praise.</w:t>
      </w:r>
    </w:p>
    <w:p>
      <w:pPr>
        <w:pStyle w:val="BodyText"/>
      </w:pPr>
      <w:r>
        <w:rPr>
          <w:iCs/>
          <w:i/>
          <w:bCs/>
          <w:b/>
        </w:rPr>
        <w:t xml:space="preserve">yaḥ aghasya dhātā saḥ dadhyāḥ</w:t>
      </w:r>
      <w:r>
        <w:t xml:space="preserve"> </w:t>
      </w:r>
      <w:r>
        <w:t xml:space="preserve">—</w:t>
      </w:r>
      <w:r>
        <w:t xml:space="preserve"> </w:t>
      </w:r>
      <w:r>
        <w:rPr>
          <w:iCs/>
          <w:i/>
        </w:rPr>
        <w:t xml:space="preserve">yaḥ kaścid duḥkhasya tadutpādakapāpasya vā dhārayitā saḥ gacchatu</w:t>
      </w:r>
      <w:r>
        <w:t xml:space="preserve">:</w:t>
      </w:r>
      <w:r>
        <w:t xml:space="preserve"> </w:t>
      </w:r>
      <w:r>
        <w:t xml:space="preserve">“</w:t>
      </w:r>
      <w:r>
        <w:t xml:space="preserve">he who holds sorrow — he who has sin that causes sorrow — let him go from here (by your grace) and be conquered by us</w:t>
      </w:r>
      <w:r>
        <w:t xml:space="preserve">”</w:t>
      </w:r>
      <w:r>
        <w:t xml:space="preserve"> </w:t>
      </w:r>
      <w:r>
        <w:t xml:space="preserve">— this is the prayer that is explained.</w:t>
      </w:r>
    </w:p>
    <w:p>
      <w:pPr>
        <w:pStyle w:val="BodyText"/>
      </w:pPr>
      <w:r>
        <w:rPr>
          <w:iCs/>
          <w:i/>
          <w:bCs/>
          <w:b/>
        </w:rPr>
        <w:t xml:space="preserve">dadhyāḥ</w:t>
      </w:r>
      <w:r>
        <w:t xml:space="preserve"> </w:t>
      </w:r>
      <w:r>
        <w:t xml:space="preserve">— Yāska classes</w:t>
      </w:r>
      <w:r>
        <w:t xml:space="preserve"> </w:t>
      </w:r>
      <w:r>
        <w:rPr>
          <w:iCs/>
          <w:i/>
        </w:rPr>
        <w:t xml:space="preserve">dadhyati, dabhnoti</w:t>
      </w:r>
      <w:r>
        <w:t xml:space="preserve"> </w:t>
      </w:r>
      <w:r>
        <w:t xml:space="preserve">(Ni. 3-9, as read by the OCR on p. 93) among the verbs meaning</w:t>
      </w:r>
      <w:r>
        <w:t xml:space="preserve"> </w:t>
      </w:r>
      <w:r>
        <w:t xml:space="preserve">‘</w:t>
      </w:r>
      <w:r>
        <w:t xml:space="preserve">to go</w:t>
      </w:r>
      <w:r>
        <w:t xml:space="preserve">’</w:t>
      </w:r>
      <w:r>
        <w:t xml:space="preserve">; hence here he explains the word</w:t>
      </w:r>
      <w:r>
        <w:t xml:space="preserve"> </w:t>
      </w:r>
      <w:r>
        <w:rPr>
          <w:iCs/>
          <w:i/>
        </w:rPr>
        <w:t xml:space="preserve">dadhyāḥ</w:t>
      </w:r>
      <w:r>
        <w:t xml:space="preserve"> </w:t>
      </w:r>
      <w:r>
        <w:t xml:space="preserve">as</w:t>
      </w:r>
      <w:r>
        <w:t xml:space="preserve"> </w:t>
      </w:r>
      <w:r>
        <w:rPr>
          <w:iCs/>
          <w:i/>
        </w:rPr>
        <w:t xml:space="preserve">gacchatu</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3-19; 3-9</w:t>
      </w:r>
    </w:p>
    <w:bookmarkEnd w:id="144"/>
    <w:bookmarkStart w:id="146" w:name="printed-p.-94-pdf-115"/>
    <w:p>
      <w:pPr>
        <w:pStyle w:val="Heading3"/>
      </w:pPr>
      <w:r>
        <w:t xml:space="preserve">Printed p. 94 (PDF 115)</w:t>
      </w:r>
    </w:p>
    <w:p>
      <w:pPr>
        <w:pStyle w:val="FirstParagraph"/>
      </w:pPr>
      <w:r>
        <w:rPr>
          <w:iCs/>
          <w:i/>
        </w:rPr>
        <w:t xml:space="preserve">(Header:</w:t>
      </w:r>
      <w:r>
        <w:rPr>
          <w:iCs/>
          <w:i/>
        </w:rPr>
        <w:t xml:space="preserve"> </w:t>
      </w:r>
      <w:r>
        <w:rPr>
          <w:iCs/>
          <w:i/>
        </w:rPr>
        <w:t xml:space="preserve">“</w:t>
      </w:r>
      <w:r>
        <w:rPr>
          <w:iCs/>
          <w:i/>
        </w:rPr>
        <w:t xml:space="preserve">Maṃ. 1 A. 18 Sū. 123</w:t>
      </w:r>
      <w:r>
        <w:rPr>
          <w:iCs/>
          <w:i/>
        </w:rPr>
        <w:t xml:space="preserve">”</w:t>
      </w:r>
      <w:r>
        <w:rPr>
          <w:iCs/>
          <w:i/>
        </w:rPr>
        <w:t xml:space="preserve">.)</w:t>
      </w:r>
      <w:r>
        <w:t xml:space="preserve"> </w:t>
      </w:r>
      <w:r>
        <w:rPr>
          <w:bCs/>
          <w:b/>
        </w:rPr>
        <w:t xml:space="preserve">Vyākaraṇa-prakriyā (grammar page, Ṛk 5; sūtra numbers as read by the reader’s OCR for p. 94).</w:t>
      </w:r>
      <w:r>
        <w:t xml:space="preserve"> </w:t>
      </w:r>
      <w:r>
        <w:rPr>
          <w:iCs/>
          <w:i/>
        </w:rPr>
        <w:t xml:space="preserve">Jāmiḥ</w:t>
      </w:r>
      <w:r>
        <w:t xml:space="preserve"> </w:t>
      </w:r>
      <w:r>
        <w:t xml:space="preserve">— the root</w:t>
      </w:r>
      <w:r>
        <w:t xml:space="preserve"> </w:t>
      </w:r>
      <w:r>
        <w:rPr>
          <w:iCs/>
          <w:i/>
        </w:rPr>
        <w:t xml:space="preserve">jani prādurbhāve</w:t>
      </w:r>
      <w:r>
        <w:t xml:space="preserve">; the suffix</w:t>
      </w:r>
      <w:r>
        <w:t xml:space="preserve"> </w:t>
      </w:r>
      <w:r>
        <w:rPr>
          <w:iCs/>
          <w:i/>
        </w:rPr>
        <w:t xml:space="preserve">iñ</w:t>
      </w:r>
      <w:r>
        <w:t xml:space="preserve"> </w:t>
      </w:r>
      <w:r>
        <w:t xml:space="preserve">of the uṇādi class by</w:t>
      </w:r>
      <w:r>
        <w:t xml:space="preserve"> </w:t>
      </w:r>
      <w:r>
        <w:rPr>
          <w:iCs/>
          <w:i/>
        </w:rPr>
        <w:t xml:space="preserve">bahulagrahaṇa</w:t>
      </w:r>
      <w:r>
        <w:t xml:space="preserve">;</w:t>
      </w:r>
      <w:r>
        <w:t xml:space="preserve"> </w:t>
      </w:r>
      <w:r>
        <w:rPr>
          <w:iCs/>
          <w:i/>
        </w:rPr>
        <w:t xml:space="preserve">vyatyaya</w:t>
      </w:r>
      <w:r>
        <w:t xml:space="preserve"> </w:t>
      </w:r>
      <w:r>
        <w:t xml:space="preserve">gives</w:t>
      </w:r>
      <w:r>
        <w:t xml:space="preserve"> </w:t>
      </w:r>
      <w:r>
        <w:rPr>
          <w:iCs/>
          <w:i/>
        </w:rPr>
        <w:t xml:space="preserve">m</w:t>
      </w:r>
      <w:r>
        <w:t xml:space="preserve"> </w:t>
      </w:r>
      <w:r>
        <w:t xml:space="preserve">for the</w:t>
      </w:r>
      <w:r>
        <w:t xml:space="preserve"> </w:t>
      </w:r>
      <w:r>
        <w:rPr>
          <w:iCs/>
          <w:i/>
        </w:rPr>
        <w:t xml:space="preserve">n</w:t>
      </w:r>
      <w:r>
        <w:t xml:space="preserve">;</w:t>
      </w:r>
      <w:r>
        <w:t xml:space="preserve"> </w:t>
      </w:r>
      <w:r>
        <w:rPr>
          <w:iCs/>
          <w:i/>
        </w:rPr>
        <w:t xml:space="preserve">janayanty asyām apatyam anye iti jāmiḥ</w:t>
      </w:r>
      <w:r>
        <w:t xml:space="preserve"> </w:t>
      </w:r>
      <w:r>
        <w:t xml:space="preserve">— or</w:t>
      </w:r>
      <w:r>
        <w:t xml:space="preserve"> </w:t>
      </w:r>
      <w:r>
        <w:rPr>
          <w:iCs/>
          <w:i/>
        </w:rPr>
        <w:t xml:space="preserve">jamati gacchati svotpattisthānād anyatra iti jāmiḥ</w:t>
      </w:r>
      <w:r>
        <w:t xml:space="preserve">; thus in the second sense, taking the root</w:t>
      </w:r>
      <w:r>
        <w:t xml:space="preserve"> </w:t>
      </w:r>
      <w:r>
        <w:rPr>
          <w:iCs/>
          <w:i/>
        </w:rPr>
        <w:t xml:space="preserve">jam adane</w:t>
      </w:r>
      <w:r>
        <w:t xml:space="preserve">, with the suffix</w:t>
      </w:r>
      <w:r>
        <w:t xml:space="preserve"> </w:t>
      </w:r>
      <w:r>
        <w:rPr>
          <w:iCs/>
          <w:i/>
        </w:rPr>
        <w:t xml:space="preserve">iñ</w:t>
      </w:r>
      <w:r>
        <w:t xml:space="preserve"> </w:t>
      </w:r>
      <w:r>
        <w:t xml:space="preserve">as before; since roots have many meanings, it is used in the sense of going.</w:t>
      </w:r>
      <w:r>
        <w:t xml:space="preserve"> </w:t>
      </w:r>
      <w:r>
        <w:rPr>
          <w:iCs/>
          <w:i/>
        </w:rPr>
        <w:t xml:space="preserve">Sūnṛte</w:t>
      </w:r>
      <w:r>
        <w:t xml:space="preserve"> </w:t>
      </w:r>
      <w:r>
        <w:t xml:space="preserve">— the root</w:t>
      </w:r>
      <w:r>
        <w:t xml:space="preserve"> </w:t>
      </w:r>
      <w:r>
        <w:rPr>
          <w:iCs/>
          <w:i/>
        </w:rPr>
        <w:t xml:space="preserve">ūna parihāṇe</w:t>
      </w:r>
      <w:r>
        <w:t xml:space="preserve">;</w:t>
      </w:r>
      <w:r>
        <w:t xml:space="preserve"> </w:t>
      </w:r>
      <w:r>
        <w:rPr>
          <w:iCs/>
          <w:i/>
        </w:rPr>
        <w:t xml:space="preserve">sutarāṃ ūnayati apriyam iti sūnā</w:t>
      </w:r>
      <w:r>
        <w:t xml:space="preserve">;</w:t>
      </w:r>
      <w:r>
        <w:t xml:space="preserve"> </w:t>
      </w:r>
      <w:r>
        <w:rPr>
          <w:iCs/>
          <w:i/>
        </w:rPr>
        <w:t xml:space="preserve">vāk</w:t>
      </w:r>
      <w:r>
        <w:t xml:space="preserve"> </w:t>
      </w:r>
      <w:r>
        <w:t xml:space="preserve">of the pleasant and true;</w:t>
      </w:r>
      <w:r>
        <w:t xml:space="preserve"> </w:t>
      </w:r>
      <w:r>
        <w:rPr>
          <w:iCs/>
          <w:i/>
        </w:rPr>
        <w:t xml:space="preserve">sūnṛtā</w:t>
      </w:r>
      <w:r>
        <w:t xml:space="preserve"> </w:t>
      </w:r>
      <w:r>
        <w:t xml:space="preserve">— in the vocative</w:t>
      </w:r>
      <w:r>
        <w:t xml:space="preserve"> </w:t>
      </w:r>
      <w:r>
        <w:rPr>
          <w:iCs/>
          <w:i/>
        </w:rPr>
        <w:t xml:space="preserve">sūnṛte</w:t>
      </w:r>
      <w:r>
        <w:t xml:space="preserve">;</w:t>
      </w:r>
      <w:r>
        <w:t xml:space="preserve"> </w:t>
      </w:r>
      <w:r>
        <w:rPr>
          <w:iCs/>
          <w:i/>
        </w:rPr>
        <w:t xml:space="preserve">āmantritasya ca</w:t>
      </w:r>
      <w:r>
        <w:t xml:space="preserve"> </w:t>
      </w:r>
      <w:r>
        <w:t xml:space="preserve">(Pā. Sū. 8-1-19) the</w:t>
      </w:r>
      <w:r>
        <w:t xml:space="preserve"> </w:t>
      </w:r>
      <w:r>
        <w:rPr>
          <w:iCs/>
          <w:i/>
        </w:rPr>
        <w:t xml:space="preserve">nighāta</w:t>
      </w:r>
      <w:r>
        <w:t xml:space="preserve">.</w:t>
      </w:r>
      <w:r>
        <w:t xml:space="preserve"> </w:t>
      </w:r>
      <w:r>
        <w:rPr>
          <w:iCs/>
          <w:i/>
        </w:rPr>
        <w:t xml:space="preserve">Jarasva</w:t>
      </w:r>
      <w:r>
        <w:t xml:space="preserve"> </w:t>
      </w:r>
      <w:r>
        <w:t xml:space="preserve">— the root</w:t>
      </w:r>
      <w:r>
        <w:t xml:space="preserve"> </w:t>
      </w:r>
      <w:r>
        <w:rPr>
          <w:iCs/>
          <w:i/>
        </w:rPr>
        <w:t xml:space="preserve">jṝṣ vayohānau</w:t>
      </w:r>
      <w:r>
        <w:t xml:space="preserve">; here used in the sense of praise;</w:t>
      </w:r>
      <w:r>
        <w:t xml:space="preserve"> </w:t>
      </w:r>
      <w:r>
        <w:rPr>
          <w:iCs/>
          <w:i/>
        </w:rPr>
        <w:t xml:space="preserve">loṭ</w:t>
      </w:r>
      <w:r>
        <w:t xml:space="preserve">, 2nd singular; by</w:t>
      </w:r>
      <w:r>
        <w:t xml:space="preserve"> </w:t>
      </w:r>
      <w:r>
        <w:rPr>
          <w:iCs/>
          <w:i/>
        </w:rPr>
        <w:t xml:space="preserve">vyatyaya</w:t>
      </w:r>
      <w:r>
        <w:t xml:space="preserve"> </w:t>
      </w:r>
      <w:r>
        <w:t xml:space="preserve">no</w:t>
      </w:r>
      <w:r>
        <w:t xml:space="preserve"> </w:t>
      </w:r>
      <w:r>
        <w:rPr>
          <w:iCs/>
          <w:i/>
        </w:rPr>
        <w:t xml:space="preserve">yak</w:t>
      </w:r>
      <w:r>
        <w:t xml:space="preserve">-type augment in the passive-like middle;</w:t>
      </w:r>
      <w:r>
        <w:t xml:space="preserve"> </w:t>
      </w:r>
      <w:r>
        <w:rPr>
          <w:iCs/>
          <w:i/>
        </w:rPr>
        <w:t xml:space="preserve">savābhyāṃ vāmau</w:t>
      </w:r>
      <w:r>
        <w:t xml:space="preserve"> </w:t>
      </w:r>
      <w:r>
        <w:t xml:space="preserve">(…) the</w:t>
      </w:r>
      <w:r>
        <w:t xml:space="preserve"> </w:t>
      </w:r>
      <w:r>
        <w:rPr>
          <w:iCs/>
          <w:i/>
        </w:rPr>
        <w:t xml:space="preserve">am</w:t>
      </w:r>
      <w:r>
        <w:t xml:space="preserve">; after an</w:t>
      </w:r>
      <w:r>
        <w:t xml:space="preserve"> </w:t>
      </w:r>
      <w:r>
        <w:rPr>
          <w:iCs/>
          <w:i/>
        </w:rPr>
        <w:t xml:space="preserve">atiṅanta</w:t>
      </w:r>
      <w:r>
        <w:t xml:space="preserve"> </w:t>
      </w:r>
      <w:r>
        <w:t xml:space="preserve">the</w:t>
      </w:r>
      <w:r>
        <w:t xml:space="preserve"> </w:t>
      </w:r>
      <w:r>
        <w:rPr>
          <w:iCs/>
          <w:i/>
        </w:rPr>
        <w:t xml:space="preserve">nighāta</w:t>
      </w:r>
      <w:r>
        <w:t xml:space="preserve">.</w:t>
      </w:r>
      <w:r>
        <w:t xml:space="preserve"> </w:t>
      </w:r>
      <w:r>
        <w:rPr>
          <w:iCs/>
          <w:i/>
        </w:rPr>
        <w:t xml:space="preserve">Paścā</w:t>
      </w:r>
      <w:r>
        <w:t xml:space="preserve"> </w:t>
      </w:r>
      <w:r>
        <w:t xml:space="preserve">—</w:t>
      </w:r>
      <w:r>
        <w:t xml:space="preserve"> </w:t>
      </w:r>
      <w:r>
        <w:rPr>
          <w:iCs/>
          <w:i/>
        </w:rPr>
        <w:t xml:space="preserve">paścāt</w:t>
      </w:r>
      <w:r>
        <w:t xml:space="preserve"> </w:t>
      </w:r>
      <w:r>
        <w:t xml:space="preserve">(Pā. Sū. 5-3-33) the substitution</w:t>
      </w:r>
      <w:r>
        <w:t xml:space="preserve"> </w:t>
      </w:r>
      <w:r>
        <w:rPr>
          <w:iCs/>
          <w:i/>
        </w:rPr>
        <w:t xml:space="preserve">paśca</w:t>
      </w:r>
      <w:r>
        <w:t xml:space="preserve"> </w:t>
      </w:r>
      <w:r>
        <w:t xml:space="preserve">for the word</w:t>
      </w:r>
      <w:r>
        <w:t xml:space="preserve"> </w:t>
      </w:r>
      <w:r>
        <w:rPr>
          <w:iCs/>
          <w:i/>
        </w:rPr>
        <w:t xml:space="preserve">apara</w:t>
      </w:r>
      <w:r>
        <w:t xml:space="preserve">, and in the sense of the fifth case [</w:t>
      </w:r>
      <w:r>
        <w:rPr>
          <w:iCs/>
          <w:i/>
        </w:rPr>
        <w:t xml:space="preserve">astāti</w:t>
      </w:r>
      <w:r>
        <w:t xml:space="preserve">], the suffix</w:t>
      </w:r>
      <w:r>
        <w:t xml:space="preserve"> </w:t>
      </w:r>
      <w:r>
        <w:rPr>
          <w:iCs/>
          <w:i/>
        </w:rPr>
        <w:t xml:space="preserve">āti</w:t>
      </w:r>
      <w:r>
        <w:t xml:space="preserve">, by irregular formation; in the Vedic way the final</w:t>
      </w:r>
      <w:r>
        <w:t xml:space="preserve"> </w:t>
      </w:r>
      <w:r>
        <w:rPr>
          <w:iCs/>
          <w:i/>
        </w:rPr>
        <w:t xml:space="preserve">t</w:t>
      </w:r>
      <w:r>
        <w:t xml:space="preserve"> </w:t>
      </w:r>
      <w:r>
        <w:t xml:space="preserve">drops; the first-syllable acute of the suffix.</w:t>
      </w:r>
      <w:r>
        <w:t xml:space="preserve"> </w:t>
      </w:r>
      <w:r>
        <w:rPr>
          <w:iCs/>
          <w:i/>
        </w:rPr>
        <w:t xml:space="preserve">Dadhyāḥ</w:t>
      </w:r>
      <w:r>
        <w:t xml:space="preserve"> </w:t>
      </w:r>
      <w:r>
        <w:t xml:space="preserve">—</w:t>
      </w:r>
      <w:r>
        <w:t xml:space="preserve"> </w:t>
      </w:r>
      <w:r>
        <w:rPr>
          <w:iCs/>
          <w:i/>
        </w:rPr>
        <w:t xml:space="preserve">dadhyati dabhnoti</w:t>
      </w:r>
      <w:r>
        <w:t xml:space="preserve"> </w:t>
      </w:r>
      <w:r>
        <w:t xml:space="preserve">(Ni. 3-9 and OCR</w:t>
      </w:r>
      <w:r>
        <w:t xml:space="preserve"> </w:t>
      </w:r>
      <w:r>
        <w:t xml:space="preserve">“</w:t>
      </w:r>
      <w:r>
        <w:t xml:space="preserve">14-61</w:t>
      </w:r>
      <w:r>
        <w:t xml:space="preserve">”</w:t>
      </w:r>
      <w:r>
        <w:t xml:space="preserve"> </w:t>
      </w:r>
      <w:r>
        <w:rPr>
          <w:rStyle w:val="VerbatimChar"/>
        </w:rPr>
        <w:t xml:space="preserve">[?]</w:t>
      </w:r>
      <w:r>
        <w:t xml:space="preserve">) says the Nirukta, reading it among the verbs of going; hence here it is used in that sense;</w:t>
      </w:r>
      <w:r>
        <w:t xml:space="preserve"> </w:t>
      </w:r>
      <w:r>
        <w:rPr>
          <w:iCs/>
          <w:i/>
        </w:rPr>
        <w:t xml:space="preserve">liṅ</w:t>
      </w:r>
      <w:r>
        <w:t xml:space="preserve">, 2nd singular; by</w:t>
      </w:r>
      <w:r>
        <w:t xml:space="preserve"> </w:t>
      </w:r>
      <w:r>
        <w:rPr>
          <w:iCs/>
          <w:i/>
        </w:rPr>
        <w:t xml:space="preserve">vyatyayo bahulam</w:t>
      </w:r>
      <w:r>
        <w:t xml:space="preserve"> </w:t>
      </w:r>
      <w:r>
        <w:t xml:space="preserve">(Pā. Sū. 3-1-85) the</w:t>
      </w:r>
      <w:r>
        <w:t xml:space="preserve"> </w:t>
      </w:r>
      <w:r>
        <w:rPr>
          <w:iCs/>
          <w:i/>
        </w:rPr>
        <w:t xml:space="preserve">tip</w:t>
      </w:r>
      <w:r>
        <w:t xml:space="preserve">-like singular ending; after an</w:t>
      </w:r>
      <w:r>
        <w:t xml:space="preserve"> </w:t>
      </w:r>
      <w:r>
        <w:rPr>
          <w:iCs/>
          <w:i/>
        </w:rPr>
        <w:t xml:space="preserve">atiṅanta</w:t>
      </w:r>
      <w:r>
        <w:t xml:space="preserve"> </w:t>
      </w:r>
      <w:r>
        <w:t xml:space="preserve">the</w:t>
      </w:r>
      <w:r>
        <w:t xml:space="preserve"> </w:t>
      </w:r>
      <w:r>
        <w:rPr>
          <w:iCs/>
          <w:i/>
        </w:rPr>
        <w:t xml:space="preserve">nighāta</w:t>
      </w:r>
      <w:r>
        <w:t xml:space="preserve">.</w:t>
      </w:r>
      <w:r>
        <w:t xml:space="preserve"> </w:t>
      </w:r>
      <w:r>
        <w:rPr>
          <w:iCs/>
          <w:i/>
        </w:rPr>
        <w:t xml:space="preserve">Dhātā</w:t>
      </w:r>
      <w:r>
        <w:t xml:space="preserve"> </w:t>
      </w:r>
      <w:r>
        <w:t xml:space="preserve">— the root</w:t>
      </w:r>
      <w:r>
        <w:t xml:space="preserve"> </w:t>
      </w:r>
      <w:r>
        <w:rPr>
          <w:iCs/>
          <w:i/>
        </w:rPr>
        <w:t xml:space="preserve">ḍudhāñ dhāraṇapoṣaṇayoḥ</w:t>
      </w:r>
      <w:r>
        <w:t xml:space="preserve">; in the sense of the agent the suffix</w:t>
      </w:r>
      <w:r>
        <w:t xml:space="preserve"> </w:t>
      </w:r>
      <w:r>
        <w:rPr>
          <w:iCs/>
          <w:i/>
        </w:rPr>
        <w:t xml:space="preserve">tṛc</w:t>
      </w:r>
      <w:r>
        <w:t xml:space="preserve">; since it is</w:t>
      </w:r>
      <w:r>
        <w:t xml:space="preserve"> </w:t>
      </w:r>
      <w:r>
        <w:rPr>
          <w:iCs/>
          <w:i/>
        </w:rPr>
        <w:t xml:space="preserve">cit</w:t>
      </w:r>
      <w:r>
        <w:t xml:space="preserve">, the final acute; nominative singular.</w:t>
      </w:r>
      <w:r>
        <w:t xml:space="preserve"> </w:t>
      </w:r>
      <w:r>
        <w:rPr>
          <w:iCs/>
          <w:i/>
        </w:rPr>
        <w:t xml:space="preserve">Jayema</w:t>
      </w:r>
      <w:r>
        <w:t xml:space="preserve"> </w:t>
      </w:r>
      <w:r>
        <w:t xml:space="preserve">— the root</w:t>
      </w:r>
      <w:r>
        <w:t xml:space="preserve"> </w:t>
      </w:r>
      <w:r>
        <w:rPr>
          <w:iCs/>
          <w:i/>
        </w:rPr>
        <w:t xml:space="preserve">ji jaye</w:t>
      </w:r>
      <w:r>
        <w:t xml:space="preserve">;</w:t>
      </w:r>
      <w:r>
        <w:t xml:space="preserve"> </w:t>
      </w:r>
      <w:r>
        <w:rPr>
          <w:iCs/>
          <w:i/>
        </w:rPr>
        <w:t xml:space="preserve">āśīrliṅ</w:t>
      </w:r>
      <w:r>
        <w:t xml:space="preserve"> </w:t>
      </w:r>
      <w:r>
        <w:t xml:space="preserve">[as printed</w:t>
      </w:r>
      <w:r>
        <w:t xml:space="preserve"> </w:t>
      </w:r>
      <w:r>
        <w:rPr>
          <w:iCs/>
          <w:i/>
        </w:rPr>
        <w:t xml:space="preserve">vidhiliṅ</w:t>
      </w:r>
      <w:r>
        <w:t xml:space="preserve">], 1st plural, the form</w:t>
      </w:r>
      <w:r>
        <w:t xml:space="preserve"> </w:t>
      </w:r>
      <w:r>
        <w:rPr>
          <w:iCs/>
          <w:i/>
        </w:rPr>
        <w:t xml:space="preserve">jayema</w:t>
      </w:r>
      <w:r>
        <w:t xml:space="preserve">; since</w:t>
      </w:r>
      <w:r>
        <w:t xml:space="preserve"> </w:t>
      </w:r>
      <w:r>
        <w:rPr>
          <w:iCs/>
          <w:i/>
        </w:rPr>
        <w:t xml:space="preserve">yat</w:t>
      </w:r>
      <w:r>
        <w:t xml:space="preserve"> </w:t>
      </w:r>
      <w:r>
        <w:t xml:space="preserve">is connected with the word</w:t>
      </w:r>
      <w:r>
        <w:t xml:space="preserve"> </w:t>
      </w:r>
      <w:r>
        <w:rPr>
          <w:iCs/>
          <w:i/>
        </w:rPr>
        <w:t xml:space="preserve">yaḥ</w:t>
      </w:r>
      <w:r>
        <w:t xml:space="preserve"> </w:t>
      </w:r>
      <w:r>
        <w:t xml:space="preserve">before it,</w:t>
      </w:r>
      <w:r>
        <w:t xml:space="preserve"> </w:t>
      </w:r>
      <w:r>
        <w:rPr>
          <w:iCs/>
          <w:i/>
        </w:rPr>
        <w:t xml:space="preserve">yadvṛttānnityam</w:t>
      </w:r>
      <w:r>
        <w:t xml:space="preserve"> </w:t>
      </w:r>
      <w:r>
        <w:t xml:space="preserve">(Pā. Sū. 8-1-66) prevents the</w:t>
      </w:r>
      <w:r>
        <w:t xml:space="preserve"> </w:t>
      </w:r>
      <w:r>
        <w:rPr>
          <w:iCs/>
          <w:i/>
        </w:rPr>
        <w:t xml:space="preserve">nighāta</w:t>
      </w:r>
      <w:r>
        <w:t xml:space="preserve">; since the suffix is</w:t>
      </w:r>
      <w:r>
        <w:t xml:space="preserve"> </w:t>
      </w:r>
      <w:r>
        <w:rPr>
          <w:iCs/>
          <w:i/>
        </w:rPr>
        <w:t xml:space="preserve">lasārvadhātuka</w:t>
      </w:r>
      <w:r>
        <w:t xml:space="preserve">,</w:t>
      </w:r>
      <w:r>
        <w:t xml:space="preserve"> </w:t>
      </w:r>
      <w:r>
        <w:rPr>
          <w:iCs/>
          <w:i/>
        </w:rPr>
        <w:t xml:space="preserve">tāsyanudāttet</w:t>
      </w:r>
      <w:r>
        <w:t xml:space="preserve"> </w:t>
      </w:r>
      <w:r>
        <w:t xml:space="preserve">(Pā. Sū. 6-1-186) the root accent remains.</w:t>
      </w:r>
      <w:r>
        <w:t xml:space="preserve"> </w:t>
      </w:r>
      <w:r>
        <w:rPr>
          <w:iCs/>
          <w:i/>
        </w:rPr>
        <w:t xml:space="preserve">Dakṣiṇayā</w:t>
      </w:r>
      <w:r>
        <w:t xml:space="preserve"> </w:t>
      </w:r>
      <w:r>
        <w:t xml:space="preserve">— the root</w:t>
      </w:r>
      <w:r>
        <w:t xml:space="preserve"> </w:t>
      </w:r>
      <w:r>
        <w:rPr>
          <w:iCs/>
          <w:i/>
        </w:rPr>
        <w:t xml:space="preserve">dakṣa vṛddhau</w:t>
      </w:r>
      <w:r>
        <w:t xml:space="preserve">;</w:t>
      </w:r>
      <w:r>
        <w:t xml:space="preserve"> </w:t>
      </w:r>
      <w:r>
        <w:rPr>
          <w:iCs/>
          <w:i/>
        </w:rPr>
        <w:t xml:space="preserve">druhakṣibhyām inan</w:t>
      </w:r>
      <w:r>
        <w:t xml:space="preserve"> </w:t>
      </w:r>
      <w:r>
        <w:t xml:space="preserve">(Uṇ. Sū. 2-1[?]-[?], as read) the suffix</w:t>
      </w:r>
      <w:r>
        <w:t xml:space="preserve"> </w:t>
      </w:r>
      <w:r>
        <w:rPr>
          <w:iCs/>
          <w:i/>
        </w:rPr>
        <w:t xml:space="preserve">inan</w:t>
      </w:r>
      <w:r>
        <w:t xml:space="preserve">; in the feminine, since it ends in</w:t>
      </w:r>
      <w:r>
        <w:t xml:space="preserve"> </w:t>
      </w:r>
      <w:r>
        <w:rPr>
          <w:iCs/>
          <w:i/>
        </w:rPr>
        <w:t xml:space="preserve">a</w:t>
      </w:r>
      <w:r>
        <w:t xml:space="preserve">,</w:t>
      </w:r>
      <w:r>
        <w:t xml:space="preserve"> </w:t>
      </w:r>
      <w:r>
        <w:rPr>
          <w:iCs/>
          <w:i/>
        </w:rPr>
        <w:t xml:space="preserve">ṭāp</w:t>
      </w:r>
      <w:r>
        <w:t xml:space="preserve">; since the suffix is</w:t>
      </w:r>
      <w:r>
        <w:t xml:space="preserve"> </w:t>
      </w:r>
      <w:r>
        <w:rPr>
          <w:iCs/>
          <w:i/>
        </w:rPr>
        <w:t xml:space="preserve">nit</w:t>
      </w:r>
      <w:r>
        <w:t xml:space="preserve">,</w:t>
      </w:r>
      <w:r>
        <w:t xml:space="preserve"> </w:t>
      </w:r>
      <w:r>
        <w:rPr>
          <w:iCs/>
          <w:i/>
        </w:rPr>
        <w:t xml:space="preserve">ñnityādir nityam</w:t>
      </w:r>
      <w:r>
        <w:t xml:space="preserve"> </w:t>
      </w:r>
      <w:r>
        <w:t xml:space="preserve">(Pā. Sū. 6-1-197) the first-syllable acute; instrumental singular. ‖ 5 ‖</w:t>
      </w:r>
    </w:p>
    <w:bookmarkStart w:id="145" w:name="ṛk-6-1"/>
    <w:p>
      <w:pPr>
        <w:pStyle w:val="Heading4"/>
      </w:pPr>
      <w:r>
        <w:t xml:space="preserve">Ṛk 6</w: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8-1-19; 3-32; 14-61; 3-1-85; 8-1-66; 6-1-186; 2-2018; 6-1-197</w:t>
      </w:r>
    </w:p>
    <w:bookmarkEnd w:id="145"/>
    <w:bookmarkEnd w:id="146"/>
    <w:bookmarkStart w:id="147" w:name="printed-p.-95-pdf-116"/>
    <w:p>
      <w:pPr>
        <w:pStyle w:val="Heading3"/>
      </w:pPr>
      <w:r>
        <w:t xml:space="preserve">Printed p. 95 (PDF 116)</w:t>
      </w:r>
    </w:p>
    <w:p>
      <w:pPr>
        <w:pStyle w:val="FirstParagraph"/>
      </w:pPr>
      <w:r>
        <w:rPr>
          <w:iCs/>
          <w:i/>
        </w:rPr>
        <w:t xml:space="preserve">(Header:</w:t>
      </w:r>
      <w:r>
        <w:rPr>
          <w:iCs/>
          <w:i/>
        </w:rPr>
        <w:t xml:space="preserve"> </w:t>
      </w:r>
      <w:r>
        <w:rPr>
          <w:iCs/>
          <w:i/>
        </w:rPr>
        <w:t xml:space="preserve">“</w:t>
      </w:r>
      <w:r>
        <w:rPr>
          <w:iCs/>
          <w:i/>
        </w:rPr>
        <w:t xml:space="preserve">Aṣṭaka 2, Adhyāya 1, Varga 5</w:t>
      </w:r>
      <w:r>
        <w:rPr>
          <w:iCs/>
          <w:i/>
        </w:rPr>
        <w:t xml:space="preserve">”</w:t>
      </w:r>
      <w:r>
        <w:rPr>
          <w:iCs/>
          <w:i/>
        </w:rPr>
        <w:t xml:space="preserve">.)</w:t>
      </w:r>
    </w:p>
    <w:p>
      <w:pPr>
        <w:pStyle w:val="BodyText"/>
      </w:pPr>
      <w:r>
        <w:rPr>
          <w:bCs/>
          <w:b/>
        </w:rPr>
        <w:t xml:space="preserve">॥ संहितापाठः ॥</w:t>
      </w:r>
    </w:p>
    <w:p>
      <w:pPr>
        <w:pStyle w:val="BlockText"/>
      </w:pPr>
      <w:r>
        <w:t xml:space="preserve">उदीरतां सूनृता उत्पुरंधीरुदग्नयः शुशुचानासो अस्थुः ।</w:t>
      </w:r>
      <w:r>
        <w:t xml:space="preserve"> </w:t>
      </w:r>
      <w:r>
        <w:t xml:space="preserve">स्पार्हा वसूनि तमसापगूळ्हाविष्कृण्वन्त्युषसो विभातीः ॥ ६ ॥</w:t>
      </w:r>
    </w:p>
    <w:p>
      <w:pPr>
        <w:pStyle w:val="BlockText"/>
      </w:pPr>
      <w:r>
        <w:rPr>
          <w:iCs/>
          <w:i/>
        </w:rPr>
        <w:t xml:space="preserve">udīratāṃ sūnṛtā utpuraṃdhīrudagnayaḥ śuśucānāso asthuḥ |</w:t>
      </w:r>
      <w:r>
        <w:t xml:space="preserve"> </w:t>
      </w:r>
      <w:r>
        <w:rPr>
          <w:iCs/>
          <w:i/>
        </w:rPr>
        <w:t xml:space="preserve">spārhā vasūni tamasāpagūḷhāviṣkṛṇvantyuṣaso vibhātīḥ ‖ 6 ‖</w:t>
      </w:r>
    </w:p>
    <w:p>
      <w:pPr>
        <w:pStyle w:val="FirstParagraph"/>
      </w:pPr>
      <w:r>
        <w:rPr>
          <w:bCs/>
          <w:b/>
        </w:rPr>
        <w:t xml:space="preserve">॥ पदपाठः ॥</w:t>
      </w:r>
    </w:p>
    <w:p>
      <w:pPr>
        <w:pStyle w:val="BlockText"/>
      </w:pPr>
      <w:r>
        <w:t xml:space="preserve">उत् । ईरताम् । सूनृताः । उत् । पुरंऽधीः । उत् । अग्नयः । शुशुचानासः । अस्थुः ।</w:t>
      </w:r>
      <w:r>
        <w:t xml:space="preserve"> </w:t>
      </w:r>
      <w:r>
        <w:t xml:space="preserve">स्पार्हा । वसूनि । तमसा । अपऽगूळ्हा । आविः । कृण्वन्ति । उषसः । विऽभातीः ॥ ६ ॥</w:t>
      </w:r>
    </w:p>
    <w:p>
      <w:pPr>
        <w:pStyle w:val="BlockText"/>
      </w:pPr>
      <w:r>
        <w:rPr>
          <w:iCs/>
          <w:i/>
        </w:rPr>
        <w:t xml:space="preserve">ut | īratām | sūnṛtāḥ | ut | puraṃ ’dhīḥ | ut | agnayaḥ | śuśucānāsaḥ | asthuḥ |</w:t>
      </w:r>
      <w:r>
        <w:t xml:space="preserve"> </w:t>
      </w:r>
      <w:r>
        <w:rPr>
          <w:iCs/>
          <w:i/>
        </w:rPr>
        <w:t xml:space="preserve">spārhā | vasūni | tamasā | apa ’gūḷhā | āviḥ | kṛṇvanti | uṣasaḥ | vi ’bhātīḥ ‖ 6 ‖</w:t>
      </w:r>
    </w:p>
    <w:p>
      <w:pPr>
        <w:pStyle w:val="FirstParagraph"/>
      </w:pPr>
      <w:r>
        <w:rPr>
          <w:bCs/>
          <w:b/>
        </w:rPr>
        <w:t xml:space="preserve">॥ सायणभाष्यम् ॥</w:t>
      </w:r>
    </w:p>
    <w:p>
      <w:pPr>
        <w:pStyle w:val="BlockText"/>
      </w:pPr>
      <w:r>
        <w:t xml:space="preserve">सूनृताः प्रियसत्यात्मिका वाच उदीरताम् । उद्गच्छन्तु । हे ऋत्विज उत्कृष्टं यथा भवति तथा स्तोत्रं प्रवर्तयध्वम् । तथा पुरन्धीः पुरन्धयः । पुरं शरीरं यासु धीयते याभिर्वा ताः पुरन्धयः प्रज्ञाः प्रयोगविषयाः । ता उत्तिष्ठन्तु । प्रज्ञोपलक्षितानि कर्माणि प्रवर्तन्तामित्यर्थः । यद्यपि प्राणवायुना शरीरं धार्यते तथापि यो वै प्राणः सा प्रज्ञा या वा प्रज्ञा स प्राण इति श्रुतेः प्राणप्रज्ञयोरेकात्मत्वात्प्रज्ञायाः शरीरधारणमविरुद्धम् । तथाग्नय आहवनीयाद्याः शुशुचानासोऽत्यन्तं दीप्यमाना उदस्थुः । उत्तिष्ठन्तु । प्रज्वलयन्त्वित्यर्थः । किमर्थमेवमिति तदुच्यते । यतो विभातीर्विविधं भासमाना उषस उषो-देवताः तमसापगूळ्हान्धकारेणात्यन्तं गोपितानि स्पार्हा स्पृहणीयानि वसूनि वासयोग्यानि यज्ञसाधनभूतहविरादीन्याविष्कृण्वन्ति यथावस्तु प्रकटीकुर्वन्ति । तस्मात्स्तोत्रादिकं कुर्वन्त्वित्यर्थः ॥</w:t>
      </w:r>
    </w:p>
    <w:p>
      <w:pPr>
        <w:pStyle w:val="BlockText"/>
      </w:pPr>
      <w:r>
        <w:rPr>
          <w:iCs/>
          <w:i/>
        </w:rPr>
        <w:t xml:space="preserve">sūnṛtāḥ priyasatyātmikā vāca udīratām | udgacchantu | he ṛtvija utkṛṣṭaṃ yathā bhavati tathā stotraṃ pravartayadhvam | tathā purandhīḥ purandhayaḥ | puraṃ śarīraṃ yāsu dhīyate yābhirvā tāḥ purandhayaḥ prajñāḥ prayogaviṣayāḥ | tā uttiṣṭhantu | prajñopalakṣitāni karmāṇi pravartantāmityarthaḥ | yadyapi prāṇavāyunā śarīraṃ dhāryate tathāpi yo vai prāṇaḥ sā prajñā yā vā prajñā sa prāṇa iti śruteḥ prāṇaprajñayorekātmatvātprajñāyāḥ śarīradhāraṇamaviruddham | tathāgnaya āhavanīyādyāḥ śuśucānāso ’tyantaṃ dīpyamānā udasthuḥ | uttiṣṭhantu | prajvalayantvityarthaḥ | kimarthamevamiti taducyate | yato vibhātīrvividhaṃ bhāsamānā uṣasa uṣo-devatāḥ tamasāpagūḷhāndhakāreṇātyantaṃ gopitāni spārhā spṛhaṇīyāni vasūni vāsayogyāni yajñasādhanabhūtahavirādīnyāviṣkṛṇvanti yathāvastu prakaṭīkurvanti | tasmātstotrādikaṃ kurvantvityarthaḥ ‖</w:t>
      </w:r>
    </w:p>
    <w:p>
      <w:pPr>
        <w:pStyle w:val="FirstParagraph"/>
      </w:pPr>
      <w:r>
        <w:rPr>
          <w:iCs/>
          <w:i/>
        </w:rPr>
        <w:t xml:space="preserve">(Read at 150 dpi; letters that were unclear are marked</w:t>
      </w:r>
      <w:r>
        <w:rPr>
          <w:iCs/>
          <w:i/>
        </w:rPr>
        <w:t xml:space="preserve"> </w:t>
      </w:r>
      <w:r>
        <w:rPr>
          <w:rStyle w:val="VerbatimChar"/>
          <w:iCs/>
          <w:i/>
        </w:rPr>
        <w:t xml:space="preserve">[?]</w:t>
      </w:r>
      <w:r>
        <w:rPr>
          <w:iCs/>
          <w:i/>
        </w:rPr>
        <w:t xml:space="preserve"> </w:t>
      </w:r>
      <w:r>
        <w:rPr>
          <w:iCs/>
          <w:i/>
        </w:rPr>
        <w:t xml:space="preserve">or taken as the Kannada’s plain sense.)</w:t>
      </w:r>
      <w:r>
        <w:t xml:space="preserve"> </w:t>
      </w:r>
      <w:r>
        <w:t xml:space="preserve">“</w:t>
      </w:r>
      <w:r>
        <w:t xml:space="preserve">May the pleasant and true words (</w:t>
      </w:r>
      <w:r>
        <w:rPr>
          <w:iCs/>
          <w:i/>
        </w:rPr>
        <w:t xml:space="preserve">sūnṛtāḥ</w:t>
      </w:r>
      <w:r>
        <w:t xml:space="preserve">) rise up (</w:t>
      </w:r>
      <w:r>
        <w:rPr>
          <w:iCs/>
          <w:i/>
        </w:rPr>
        <w:t xml:space="preserve">udīratām</w:t>
      </w:r>
      <w:r>
        <w:t xml:space="preserve">): let them go up. O priests, so recite the praise that it be excellent. Likewise</w:t>
      </w:r>
      <w:r>
        <w:t xml:space="preserve"> </w:t>
      </w:r>
      <w:r>
        <w:rPr>
          <w:iCs/>
          <w:i/>
        </w:rPr>
        <w:t xml:space="preserve">purandhīḥ</w:t>
      </w:r>
      <w:r>
        <w:t xml:space="preserve"> </w:t>
      </w:r>
      <w:r>
        <w:t xml:space="preserve">—</w:t>
      </w:r>
      <w:r>
        <w:t xml:space="preserve"> </w:t>
      </w:r>
      <w:r>
        <w:rPr>
          <w:iCs/>
          <w:i/>
        </w:rPr>
        <w:t xml:space="preserve">purandhayaḥ</w:t>
      </w:r>
      <w:r>
        <w:t xml:space="preserve">:</w:t>
      </w:r>
      <w:r>
        <w:t xml:space="preserve"> </w:t>
      </w:r>
      <w:r>
        <w:t xml:space="preserve">‘</w:t>
      </w:r>
      <w:r>
        <w:t xml:space="preserve">those in which the body (</w:t>
      </w:r>
      <w:r>
        <w:rPr>
          <w:iCs/>
          <w:i/>
        </w:rPr>
        <w:t xml:space="preserve">pura</w:t>
      </w:r>
      <w:r>
        <w:t xml:space="preserve">) is placed, or by which it is placed</w:t>
      </w:r>
      <w:r>
        <w:t xml:space="preserve">’</w:t>
      </w:r>
      <w:r>
        <w:t xml:space="preserve"> </w:t>
      </w:r>
      <w:r>
        <w:t xml:space="preserve">— the powers of intelligence (</w:t>
      </w:r>
      <w:r>
        <w:rPr>
          <w:iCs/>
          <w:i/>
        </w:rPr>
        <w:t xml:space="preserve">prajñā</w:t>
      </w:r>
      <w:r>
        <w:t xml:space="preserve">), that are the field of operation: let them rise; that is, let acts marked by intelligence go forward. Although the body is held by the vital air, still, by the Śruti</w:t>
      </w:r>
      <w:r>
        <w:t xml:space="preserve"> </w:t>
      </w:r>
      <w:r>
        <w:rPr>
          <w:iCs/>
          <w:i/>
        </w:rPr>
        <w:t xml:space="preserve">yo vai prāṇaḥ sā prajñā, yā vā prajñā sa prāṇaḥ</w:t>
      </w:r>
      <w:r>
        <w:t xml:space="preserve"> </w:t>
      </w:r>
      <w:r>
        <w:t xml:space="preserve">(Kauṣītaki Upaniṣad 3-3, as read by the reader’s OCR), since</w:t>
      </w:r>
      <w:r>
        <w:t xml:space="preserve"> </w:t>
      </w:r>
      <w:r>
        <w:rPr>
          <w:iCs/>
          <w:i/>
        </w:rPr>
        <w:t xml:space="preserve">prāṇa</w:t>
      </w:r>
      <w:r>
        <w:t xml:space="preserve"> </w:t>
      </w:r>
      <w:r>
        <w:t xml:space="preserve">and</w:t>
      </w:r>
      <w:r>
        <w:t xml:space="preserve"> </w:t>
      </w:r>
      <w:r>
        <w:rPr>
          <w:iCs/>
          <w:i/>
        </w:rPr>
        <w:t xml:space="preserve">prajñā</w:t>
      </w:r>
      <w:r>
        <w:t xml:space="preserve"> </w:t>
      </w:r>
      <w:r>
        <w:t xml:space="preserve">are one in nature, the holding of the body by</w:t>
      </w:r>
      <w:r>
        <w:t xml:space="preserve"> </w:t>
      </w:r>
      <w:r>
        <w:rPr>
          <w:iCs/>
          <w:i/>
        </w:rPr>
        <w:t xml:space="preserve">prajñā</w:t>
      </w:r>
      <w:r>
        <w:t xml:space="preserve"> </w:t>
      </w:r>
      <w:r>
        <w:t xml:space="preserve">is not inconsistent. Likewise the fires — Āhavanīya and the others —</w:t>
      </w:r>
      <w:r>
        <w:t xml:space="preserve"> </w:t>
      </w:r>
      <w:r>
        <w:rPr>
          <w:iCs/>
          <w:i/>
        </w:rPr>
        <w:t xml:space="preserve">śuśucānāsaḥ</w:t>
      </w:r>
      <w:r>
        <w:t xml:space="preserve">, shining intensely,</w:t>
      </w:r>
      <w:r>
        <w:t xml:space="preserve"> </w:t>
      </w:r>
      <w:r>
        <w:rPr>
          <w:iCs/>
          <w:i/>
        </w:rPr>
        <w:t xml:space="preserve">udasthuḥ</w:t>
      </w:r>
      <w:r>
        <w:t xml:space="preserve">: may they rise, may they blaze. Why so? It is said: because the Uṣases (the Uṣas deities), who shine (</w:t>
      </w:r>
      <w:r>
        <w:rPr>
          <w:iCs/>
          <w:i/>
        </w:rPr>
        <w:t xml:space="preserve">vibhātīḥ</w:t>
      </w:r>
      <w:r>
        <w:t xml:space="preserve">) in various ways, reveal (</w:t>
      </w:r>
      <w:r>
        <w:rPr>
          <w:iCs/>
          <w:i/>
        </w:rPr>
        <w:t xml:space="preserve">āviṣkṛṇvanti</w:t>
      </w:r>
      <w:r>
        <w:t xml:space="preserve">) in their true form the desirable riches (</w:t>
      </w:r>
      <w:r>
        <w:rPr>
          <w:iCs/>
          <w:i/>
        </w:rPr>
        <w:t xml:space="preserve">spārhā vasūni</w:t>
      </w:r>
      <w:r>
        <w:t xml:space="preserve">), the oblations and other means of sacrifice, suitable for dwelling, that were hidden by darkness; therefore they should do their praise and the rest.</w:t>
      </w:r>
      <w:r>
        <w:t xml:space="preserve">”</w:t>
      </w:r>
    </w:p>
    <w:p>
      <w:pPr>
        <w:pStyle w:val="BodyText"/>
      </w:pPr>
      <w:r>
        <w:rPr>
          <w:bCs/>
          <w:b/>
        </w:rPr>
        <w:t xml:space="preserve">॥ प्रतिपदार्थः ॥ — Pratipadārtha.</w:t>
      </w:r>
      <w:r>
        <w:t xml:space="preserve"> </w:t>
      </w:r>
      <w:r>
        <w:rPr>
          <w:iCs/>
          <w:i/>
        </w:rPr>
        <w:t xml:space="preserve">Vibhātīḥ</w:t>
      </w:r>
      <w:r>
        <w:t xml:space="preserve"> </w:t>
      </w:r>
      <w:r>
        <w:t xml:space="preserve">— shining in various forms;</w:t>
      </w:r>
      <w:r>
        <w:t xml:space="preserve"> </w:t>
      </w:r>
      <w:r>
        <w:rPr>
          <w:iCs/>
          <w:i/>
        </w:rPr>
        <w:t xml:space="preserve">uṣasaḥ</w:t>
      </w:r>
      <w:r>
        <w:t xml:space="preserve"> </w:t>
      </w:r>
      <w:r>
        <w:t xml:space="preserve">— the Uṣas deities;</w:t>
      </w:r>
      <w:r>
        <w:t xml:space="preserve"> </w:t>
      </w:r>
      <w:r>
        <w:rPr>
          <w:iCs/>
          <w:i/>
        </w:rPr>
        <w:t xml:space="preserve">tamasā</w:t>
      </w:r>
      <w:r>
        <w:t xml:space="preserve"> </w:t>
      </w:r>
      <w:r>
        <w:t xml:space="preserve">— by darkness;</w:t>
      </w:r>
      <w:r>
        <w:t xml:space="preserve"> </w:t>
      </w:r>
      <w:r>
        <w:rPr>
          <w:iCs/>
          <w:i/>
        </w:rPr>
        <w:t xml:space="preserve">apagūḷhā</w:t>
      </w:r>
      <w:r>
        <w:t xml:space="preserve"> </w:t>
      </w:r>
      <w:r>
        <w:t xml:space="preserve">— well hidden;</w:t>
      </w:r>
      <w:r>
        <w:t xml:space="preserve"> </w:t>
      </w:r>
      <w:r>
        <w:rPr>
          <w:iCs/>
          <w:i/>
        </w:rPr>
        <w:t xml:space="preserve">spārhā</w:t>
      </w:r>
      <w:r>
        <w:t xml:space="preserve"> </w:t>
      </w:r>
      <w:r>
        <w:t xml:space="preserve">— desirable;</w:t>
      </w:r>
      <w:r>
        <w:t xml:space="preserve"> </w:t>
      </w:r>
      <w:r>
        <w:rPr>
          <w:iCs/>
          <w:i/>
        </w:rPr>
        <w:t xml:space="preserve">vasūni</w:t>
      </w:r>
      <w:r>
        <w:t xml:space="preserve"> </w:t>
      </w:r>
      <w:r>
        <w:t xml:space="preserve">— dwelling-suitable houses (the oblations and the like);</w:t>
      </w:r>
      <w:r>
        <w:t xml:space="preserve"> </w:t>
      </w:r>
      <w:r>
        <w:rPr>
          <w:iCs/>
          <w:i/>
        </w:rPr>
        <w:t xml:space="preserve">āviḥ kṛṇvanti</w:t>
      </w:r>
      <w:r>
        <w:t xml:space="preserve"> </w:t>
      </w:r>
      <w:r>
        <w:t xml:space="preserve">— make manifest; (therefore);</w:t>
      </w:r>
      <w:r>
        <w:t xml:space="preserve"> </w:t>
      </w:r>
      <w:r>
        <w:rPr>
          <w:iCs/>
          <w:i/>
        </w:rPr>
        <w:t xml:space="preserve">sūnṛtāḥ</w:t>
      </w:r>
      <w:r>
        <w:t xml:space="preserve"> </w:t>
      </w:r>
      <w:r>
        <w:t xml:space="preserve">— the pleasant and true (praise-) words;</w:t>
      </w:r>
      <w:r>
        <w:t xml:space="preserve"> </w:t>
      </w:r>
      <w:r>
        <w:rPr>
          <w:iCs/>
          <w:i/>
        </w:rPr>
        <w:t xml:space="preserve">ut īratām</w:t>
      </w:r>
      <w:r>
        <w:t xml:space="preserve"> </w:t>
      </w:r>
      <w:r>
        <w:t xml:space="preserve">— let them rise; …</w:t>
      </w:r>
    </w:p>
    <w:bookmarkEnd w:id="147"/>
    <w:bookmarkStart w:id="148" w:name="printed-p.-96-pdf-117"/>
    <w:p>
      <w:pPr>
        <w:pStyle w:val="Heading3"/>
      </w:pPr>
      <w:r>
        <w:t xml:space="preserve">Printed p. 96 (PDF 117)</w:t>
      </w:r>
    </w:p>
    <w:p>
      <w:pPr>
        <w:pStyle w:val="FirstParagraph"/>
      </w:pPr>
      <w:r>
        <w:rPr>
          <w:iCs/>
          <w:i/>
        </w:rPr>
        <w:t xml:space="preserve">(Header:</w:t>
      </w:r>
      <w:r>
        <w:rPr>
          <w:iCs/>
          <w:i/>
        </w:rPr>
        <w:t xml:space="preserve"> </w:t>
      </w:r>
      <w:r>
        <w:rPr>
          <w:iCs/>
          <w:i/>
        </w:rPr>
        <w:t xml:space="preserve">“</w:t>
      </w:r>
      <w:r>
        <w:rPr>
          <w:iCs/>
          <w:i/>
        </w:rPr>
        <w:t xml:space="preserve">Maṃ. 1 A. 18 Sū. 123</w:t>
      </w:r>
      <w:r>
        <w:rPr>
          <w:iCs/>
          <w:i/>
        </w:rPr>
        <w:t xml:space="preserve">”</w:t>
      </w:r>
      <w:r>
        <w:rPr>
          <w:iCs/>
          <w:i/>
        </w:rPr>
        <w:t xml:space="preserve">.)</w:t>
      </w:r>
      <w:r>
        <w:t xml:space="preserve"> </w:t>
      </w:r>
      <w:r>
        <w:rPr>
          <w:bCs/>
          <w:b/>
        </w:rPr>
        <w:t xml:space="preserve">Pratipadārtha, concluded:</w:t>
      </w:r>
      <w:r>
        <w:t xml:space="preserve"> </w:t>
      </w:r>
      <w:r>
        <w:t xml:space="preserve">…</w:t>
      </w:r>
      <w:r>
        <w:rPr>
          <w:iCs/>
          <w:i/>
        </w:rPr>
        <w:t xml:space="preserve">ut īratām</w:t>
      </w:r>
      <w:r>
        <w:t xml:space="preserve"> </w:t>
      </w:r>
      <w:r>
        <w:t xml:space="preserve">— let them rise;</w:t>
      </w:r>
      <w:r>
        <w:t xml:space="preserve"> </w:t>
      </w:r>
      <w:r>
        <w:rPr>
          <w:iCs/>
          <w:i/>
        </w:rPr>
        <w:t xml:space="preserve">purandhīḥ</w:t>
      </w:r>
      <w:r>
        <w:t xml:space="preserve"> </w:t>
      </w:r>
      <w:r>
        <w:t xml:space="preserve">— (connected with action) the powers of knowledge, the actions marked by knowledge;</w:t>
      </w:r>
      <w:r>
        <w:t xml:space="preserve"> </w:t>
      </w:r>
      <w:r>
        <w:rPr>
          <w:iCs/>
          <w:i/>
        </w:rPr>
        <w:t xml:space="preserve">ut</w:t>
      </w:r>
      <w:r>
        <w:t xml:space="preserve"> </w:t>
      </w:r>
      <w:r>
        <w:t xml:space="preserve">[</w:t>
      </w:r>
      <w:r>
        <w:rPr>
          <w:iCs/>
          <w:i/>
        </w:rPr>
        <w:t xml:space="preserve">asthuḥ</w:t>
      </w:r>
      <w:r>
        <w:t xml:space="preserve">] — let them begin (and);</w:t>
      </w:r>
      <w:r>
        <w:t xml:space="preserve"> </w:t>
      </w:r>
      <w:r>
        <w:rPr>
          <w:iCs/>
          <w:i/>
        </w:rPr>
        <w:t xml:space="preserve">agnayaḥ</w:t>
      </w:r>
      <w:r>
        <w:t xml:space="preserve"> </w:t>
      </w:r>
      <w:r>
        <w:t xml:space="preserve">— the fires (Āhavanīya and the others);</w:t>
      </w:r>
      <w:r>
        <w:t xml:space="preserve"> </w:t>
      </w:r>
      <w:r>
        <w:rPr>
          <w:iCs/>
          <w:i/>
        </w:rPr>
        <w:t xml:space="preserve">śuśucānāsaḥ</w:t>
      </w:r>
      <w:r>
        <w:t xml:space="preserve"> </w:t>
      </w:r>
      <w:r>
        <w:t xml:space="preserve">— blazing;</w:t>
      </w:r>
      <w:r>
        <w:t xml:space="preserve"> </w:t>
      </w:r>
      <w:r>
        <w:rPr>
          <w:iCs/>
          <w:i/>
        </w:rPr>
        <w:t xml:space="preserve">ut asthuḥ</w:t>
      </w:r>
      <w:r>
        <w:t xml:space="preserve"> </w:t>
      </w:r>
      <w:r>
        <w:t xml:space="preserve">— let them blaze up.</w:t>
      </w:r>
    </w:p>
    <w:p>
      <w:pPr>
        <w:pStyle w:val="BodyText"/>
      </w:pPr>
      <w:r>
        <w:rPr>
          <w:bCs/>
          <w:b/>
        </w:rPr>
        <w:t xml:space="preserve">॥ भावार्थः ॥ — Bhāvārtha.</w:t>
      </w:r>
      <w:r>
        <w:t xml:space="preserve"> </w:t>
      </w:r>
      <w:r>
        <w:t xml:space="preserve">When the deities Uṣas arise in diverse forms, the houses — or the oblation materials — that are much desired and had been well hidden by the darkness (so that they were not seen with the eye) become manifest; therefore, O priests, at that time (</w:t>
      </w:r>
      <w:r>
        <w:rPr>
          <w:iCs/>
          <w:i/>
        </w:rPr>
        <w:t xml:space="preserve">ut</w:t>
      </w:r>
      <w:r>
        <w:t xml:space="preserve">) chant in a loud voice good praise-words; begin (acts that are the fruits of sacrificial knowledge); and let the fires (Āhavanīya and others) be kindled so that they shine brightly.</w:t>
      </w:r>
    </w:p>
    <w:p>
      <w:pPr>
        <w:pStyle w:val="BodyText"/>
      </w:pPr>
      <w:r>
        <w:rPr>
          <w:bCs/>
          <w:b/>
        </w:rPr>
        <w:t xml:space="preserve">Printed English (as printed):</w:t>
      </w:r>
      <w:r>
        <w:t xml:space="preserve"> </w:t>
      </w:r>
      <w:r>
        <w:rPr>
          <w:iCs/>
          <w:i/>
        </w:rPr>
        <w:t xml:space="preserve">Let words of truth be spoken : let works of wisdom (be performed) : let the blazing fires rise up, so that the many radiant Ushas may make manifest the desirable treasures hidden by the darkness.</w:t>
      </w:r>
    </w:p>
    <w:p>
      <w:pPr>
        <w:pStyle w:val="BodyText"/>
      </w:pPr>
      <w:r>
        <w:rPr>
          <w:bCs/>
          <w:b/>
        </w:rPr>
        <w:t xml:space="preserve">Special topics (Viśeṣaviṣayagaḷu), Ṛk 6.</w:t>
      </w:r>
    </w:p>
    <w:p>
      <w:pPr>
        <w:pStyle w:val="BodyText"/>
      </w:pPr>
      <w:r>
        <w:rPr>
          <w:iCs/>
          <w:i/>
          <w:bCs/>
          <w:b/>
        </w:rPr>
        <w:t xml:space="preserve">sūnṛtāḥ</w:t>
      </w:r>
      <w:r>
        <w:t xml:space="preserve"> </w:t>
      </w:r>
      <w:r>
        <w:t xml:space="preserve">—</w:t>
      </w:r>
      <w:r>
        <w:t xml:space="preserve"> </w:t>
      </w:r>
      <w:r>
        <w:rPr>
          <w:iCs/>
          <w:i/>
        </w:rPr>
        <w:t xml:space="preserve">priyasatyātmikāḥ vācaḥ</w:t>
      </w:r>
      <w:r>
        <w:t xml:space="preserve">: Yāska records the word</w:t>
      </w:r>
      <w:r>
        <w:t xml:space="preserve"> </w:t>
      </w:r>
      <w:r>
        <w:rPr>
          <w:iCs/>
          <w:i/>
        </w:rPr>
        <w:t xml:space="preserve">sūnṛtā</w:t>
      </w:r>
      <w:r>
        <w:t xml:space="preserve"> </w:t>
      </w:r>
      <w:r>
        <w:t xml:space="preserve">among the names of speech (Ni. 2-19, as read by the OCR) and among the names of food (Ni. 3-9, as read by the OCR). Sāyaṇa, however, explains that for it the meaning</w:t>
      </w:r>
      <w:r>
        <w:t xml:space="preserve"> </w:t>
      </w:r>
      <w:r>
        <w:t xml:space="preserve">“</w:t>
      </w:r>
      <w:r>
        <w:t xml:space="preserve">speech that is beneficial and true</w:t>
      </w:r>
      <w:r>
        <w:t xml:space="preserve">”</w:t>
      </w:r>
      <w:r>
        <w:t xml:space="preserve"> </w:t>
      </w:r>
      <w:r>
        <w:t xml:space="preserve">is used in another sense. The idea is:</w:t>
      </w:r>
      <w:r>
        <w:t xml:space="preserve"> </w:t>
      </w:r>
      <w:r>
        <w:t xml:space="preserve">“</w:t>
      </w:r>
      <w:r>
        <w:t xml:space="preserve">may the priests recite hymns that are most agreeable, which will give delight to the deities</w:t>
      </w:r>
      <w:r>
        <w:t xml:space="preserve">”</w:t>
      </w:r>
      <w:r>
        <w:t xml:space="preserve">.</w:t>
      </w:r>
    </w:p>
    <w:p>
      <w:pPr>
        <w:pStyle w:val="BodyText"/>
      </w:pPr>
      <w:r>
        <w:rPr>
          <w:iCs/>
          <w:i/>
          <w:bCs/>
          <w:b/>
        </w:rPr>
        <w:t xml:space="preserve">purandhīḥ ut tiṣṭhantu</w:t>
      </w:r>
      <w:r>
        <w:t xml:space="preserve"> </w:t>
      </w:r>
      <w:r>
        <w:t xml:space="preserve">—</w:t>
      </w:r>
      <w:r>
        <w:t xml:space="preserve"> </w:t>
      </w:r>
      <w:r>
        <w:rPr>
          <w:iCs/>
          <w:i/>
        </w:rPr>
        <w:t xml:space="preserve">puraṃ śarīraṃ yāsu dhīyate yābhir vā tāḥ purandhayaḥ prajñāḥ prayogaviṣayāḥ | prajñopalakṣitāni karmāṇi pravartantām ity arthaḥ</w:t>
      </w:r>
      <w:r>
        <w:t xml:space="preserve">: the word</w:t>
      </w:r>
      <w:r>
        <w:t xml:space="preserve"> </w:t>
      </w:r>
      <w:r>
        <w:rPr>
          <w:iCs/>
          <w:i/>
        </w:rPr>
        <w:t xml:space="preserve">pura</w:t>
      </w:r>
      <w:r>
        <w:t xml:space="preserve"> </w:t>
      </w:r>
      <w:r>
        <w:t xml:space="preserve">conveys</w:t>
      </w:r>
      <w:r>
        <w:t xml:space="preserve"> </w:t>
      </w:r>
      <w:r>
        <w:t xml:space="preserve">“</w:t>
      </w:r>
      <w:r>
        <w:t xml:space="preserve">body</w:t>
      </w:r>
      <w:r>
        <w:t xml:space="preserve">”</w:t>
      </w:r>
      <w:r>
        <w:t xml:space="preserve">;</w:t>
      </w:r>
      <w:r>
        <w:t xml:space="preserve"> </w:t>
      </w:r>
      <w:r>
        <w:rPr>
          <w:iCs/>
          <w:i/>
        </w:rPr>
        <w:t xml:space="preserve">purandhi</w:t>
      </w:r>
      <w:r>
        <w:t xml:space="preserve"> </w:t>
      </w:r>
      <w:r>
        <w:t xml:space="preserve">means</w:t>
      </w:r>
      <w:r>
        <w:t xml:space="preserve"> </w:t>
      </w:r>
      <w:r>
        <w:rPr>
          <w:iCs/>
          <w:i/>
        </w:rPr>
        <w:t xml:space="preserve">prajñā</w:t>
      </w:r>
      <w:r>
        <w:t xml:space="preserve"> </w:t>
      </w:r>
      <w:r>
        <w:t xml:space="preserve">(</w:t>
      </w:r>
      <w:r>
        <w:t xml:space="preserve">“</w:t>
      </w:r>
      <w:r>
        <w:t xml:space="preserve">wisdom</w:t>
      </w:r>
      <w:r>
        <w:t xml:space="preserve">”</w:t>
      </w:r>
      <w:r>
        <w:t xml:space="preserve">) that holds the body properly in place. The sense is</w:t>
      </w:r>
      <w:r>
        <w:t xml:space="preserve"> </w:t>
      </w:r>
      <w:r>
        <w:t xml:space="preserve">“</w:t>
      </w:r>
      <w:r>
        <w:t xml:space="preserve">let [acts] done with pure knowledge, or performed with conduct, begin</w:t>
      </w:r>
      <w:r>
        <w:t xml:space="preserve">”</w:t>
      </w:r>
      <w:r>
        <w:t xml:space="preserve">.</w:t>
      </w:r>
    </w:p>
    <w:p>
      <w:pPr>
        <w:pStyle w:val="BodyText"/>
      </w:pPr>
      <w:r>
        <w:t xml:space="preserve">In the Kauṣītaki Upaniṣad it is said:</w:t>
      </w:r>
      <w:r>
        <w:t xml:space="preserve"> </w:t>
      </w:r>
      <w:r>
        <w:rPr>
          <w:iCs/>
          <w:i/>
        </w:rPr>
        <w:t xml:space="preserve">yo vai prāṇaḥ sā prajñā, yā vā prajñā sa prāṇaḥ</w:t>
      </w:r>
      <w:r>
        <w:t xml:space="preserve"> </w:t>
      </w:r>
      <w:r>
        <w:t xml:space="preserve">(Kau. Upa. 3-3, as read by the OCR). By this sentence the identity of</w:t>
      </w:r>
      <w:r>
        <w:t xml:space="preserve"> </w:t>
      </w:r>
      <w:r>
        <w:rPr>
          <w:iCs/>
          <w:i/>
        </w:rPr>
        <w:t xml:space="preserve">prāṇa</w:t>
      </w:r>
      <w:r>
        <w:t xml:space="preserve"> </w:t>
      </w:r>
      <w:r>
        <w:t xml:space="preserve">and</w:t>
      </w:r>
      <w:r>
        <w:t xml:space="preserve"> </w:t>
      </w:r>
      <w:r>
        <w:rPr>
          <w:iCs/>
          <w:i/>
        </w:rPr>
        <w:t xml:space="preserve">prajñā</w:t>
      </w:r>
      <w:r>
        <w:t xml:space="preserve"> </w:t>
      </w:r>
      <w:r>
        <w:t xml:space="preserve">is declared:</w:t>
      </w:r>
      <w:r>
        <w:t xml:space="preserve"> </w:t>
      </w:r>
      <w:r>
        <w:rPr>
          <w:iCs/>
          <w:i/>
        </w:rPr>
        <w:t xml:space="preserve">prāṇa</w:t>
      </w:r>
      <w:r>
        <w:t xml:space="preserve"> </w:t>
      </w:r>
      <w:r>
        <w:t xml:space="preserve">(vital air) itself holds the body in place; yet</w:t>
      </w:r>
      <w:r>
        <w:t xml:space="preserve"> </w:t>
      </w:r>
      <w:r>
        <w:t xml:space="preserve">“</w:t>
      </w:r>
      <w:r>
        <w:t xml:space="preserve">that</w:t>
      </w:r>
      <w:r>
        <w:t xml:space="preserve"> </w:t>
      </w:r>
      <w:r>
        <w:rPr>
          <w:iCs/>
          <w:i/>
        </w:rPr>
        <w:t xml:space="preserve">prajñā</w:t>
      </w:r>
      <w:r>
        <w:t xml:space="preserve"> </w:t>
      </w:r>
      <w:r>
        <w:t xml:space="preserve">holds the body</w:t>
      </w:r>
      <w:r>
        <w:t xml:space="preserve">”</w:t>
      </w:r>
      <w:r>
        <w:t xml:space="preserve"> </w:t>
      </w:r>
      <w:r>
        <w:t xml:space="preserve">appears to be a contradiction; but it is removed by the identity between</w:t>
      </w:r>
      <w:r>
        <w:t xml:space="preserve"> </w:t>
      </w:r>
      <w:r>
        <w:rPr>
          <w:iCs/>
          <w:i/>
        </w:rPr>
        <w:t xml:space="preserve">prāṇa</w:t>
      </w:r>
      <w:r>
        <w:t xml:space="preserve"> </w:t>
      </w:r>
      <w:r>
        <w:t xml:space="preserve">and</w:t>
      </w:r>
      <w:r>
        <w:t xml:space="preserve"> </w:t>
      </w:r>
      <w:r>
        <w:rPr>
          <w:iCs/>
          <w:i/>
        </w:rPr>
        <w:t xml:space="preserve">prajñā</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2-19; 3-9; 3-3</w:t>
      </w:r>
    </w:p>
    <w:bookmarkEnd w:id="148"/>
    <w:bookmarkStart w:id="149" w:name="printed-p.-97-pdf-118"/>
    <w:p>
      <w:pPr>
        <w:pStyle w:val="Heading3"/>
      </w:pPr>
      <w:r>
        <w:t xml:space="preserve">Printed p. 97 (PDF 118)</w:t>
      </w:r>
    </w:p>
    <w:p>
      <w:pPr>
        <w:pStyle w:val="FirstParagraph"/>
      </w:pPr>
      <w:r>
        <w:rPr>
          <w:iCs/>
          <w:i/>
        </w:rPr>
        <w:t xml:space="preserve">(Header:</w:t>
      </w:r>
      <w:r>
        <w:rPr>
          <w:iCs/>
          <w:i/>
        </w:rPr>
        <w:t xml:space="preserve"> </w:t>
      </w:r>
      <w:r>
        <w:rPr>
          <w:iCs/>
          <w:i/>
        </w:rPr>
        <w:t xml:space="preserve">“</w:t>
      </w:r>
      <w:r>
        <w:rPr>
          <w:iCs/>
          <w:i/>
        </w:rPr>
        <w:t xml:space="preserve">Aṣṭaka 2, Adhyāya 1, Varga 5</w:t>
      </w:r>
      <w:r>
        <w:rPr>
          <w:iCs/>
          <w:i/>
        </w:rPr>
        <w:t xml:space="preserve">”</w:t>
      </w:r>
      <w:r>
        <w:rPr>
          <w:iCs/>
          <w:i/>
        </w:rPr>
        <w:t xml:space="preserve">.)</w:t>
      </w:r>
      <w:r>
        <w:t xml:space="preserve"> </w:t>
      </w:r>
      <w:r>
        <w:t xml:space="preserve">In the bhāṣya, by saying</w:t>
      </w:r>
      <w:r>
        <w:t xml:space="preserve"> </w:t>
      </w:r>
      <w:r>
        <w:rPr>
          <w:iCs/>
          <w:i/>
        </w:rPr>
        <w:t xml:space="preserve">yadyapi prāṇavāyunā śarīraṃ dhāryate tathāpi prāṇaprajñayor ekatvāt prajñāyāḥ śarīradhāraṇam aviruddham</w:t>
      </w:r>
      <w:r>
        <w:t xml:space="preserve">, Sāyaṇa has described the manner of removing the contradiction, and given for the word</w:t>
      </w:r>
      <w:r>
        <w:t xml:space="preserve"> </w:t>
      </w:r>
      <w:r>
        <w:rPr>
          <w:iCs/>
          <w:i/>
        </w:rPr>
        <w:t xml:space="preserve">purandhi</w:t>
      </w:r>
      <w:r>
        <w:t xml:space="preserve"> </w:t>
      </w:r>
      <w:r>
        <w:t xml:space="preserve">the meaning</w:t>
      </w:r>
      <w:r>
        <w:t xml:space="preserve"> </w:t>
      </w:r>
      <w:r>
        <w:rPr>
          <w:iCs/>
          <w:i/>
        </w:rPr>
        <w:t xml:space="preserve">prajñā</w:t>
      </w:r>
      <w:r>
        <w:t xml:space="preserve"> </w:t>
      </w:r>
      <w:r>
        <w:t xml:space="preserve">(</w:t>
      </w:r>
      <w:r>
        <w:t xml:space="preserve">“</w:t>
      </w:r>
      <w:r>
        <w:t xml:space="preserve">[the powers of] knowledge, the acts joined with knowledge</w:t>
      </w:r>
      <w:r>
        <w:t xml:space="preserve">”</w:t>
      </w:r>
      <w:r>
        <w:t xml:space="preserve">).</w:t>
      </w:r>
    </w:p>
    <w:p>
      <w:pPr>
        <w:pStyle w:val="BodyText"/>
      </w:pPr>
      <w:r>
        <w:t xml:space="preserve">Yāska reads the two words</w:t>
      </w:r>
      <w:r>
        <w:t xml:space="preserve"> </w:t>
      </w:r>
      <w:r>
        <w:rPr>
          <w:iCs/>
          <w:i/>
        </w:rPr>
        <w:t xml:space="preserve">purandhi</w:t>
      </w:r>
      <w:r>
        <w:t xml:space="preserve"> </w:t>
      </w:r>
      <w:r>
        <w:t xml:space="preserve">and</w:t>
      </w:r>
      <w:r>
        <w:t xml:space="preserve"> </w:t>
      </w:r>
      <w:r>
        <w:rPr>
          <w:iCs/>
          <w:i/>
        </w:rPr>
        <w:t xml:space="preserve">purandhī</w:t>
      </w:r>
      <w:r>
        <w:t xml:space="preserve">, and has shown the difference of their meanings. The word</w:t>
      </w:r>
      <w:r>
        <w:t xml:space="preserve"> </w:t>
      </w:r>
      <w:r>
        <w:rPr>
          <w:iCs/>
          <w:i/>
        </w:rPr>
        <w:t xml:space="preserve">purandhī</w:t>
      </w:r>
      <w:r>
        <w:t xml:space="preserve"> </w:t>
      </w:r>
      <w:r>
        <w:t xml:space="preserve">means</w:t>
      </w:r>
      <w:r>
        <w:t xml:space="preserve"> </w:t>
      </w:r>
      <w:r>
        <w:t xml:space="preserve">“</w:t>
      </w:r>
      <w:r>
        <w:t xml:space="preserve">Earth and Heaven</w:t>
      </w:r>
      <w:r>
        <w:t xml:space="preserve">”</w:t>
      </w:r>
      <w:r>
        <w:t xml:space="preserve"> </w:t>
      </w:r>
      <w:r>
        <w:t xml:space="preserve">[as read:</w:t>
      </w:r>
      <w:r>
        <w:t xml:space="preserve"> </w:t>
      </w:r>
      <w:r>
        <w:rPr>
          <w:iCs/>
          <w:i/>
        </w:rPr>
        <w:t xml:space="preserve">vyāvāpṛthivīvācaka</w:t>
      </w:r>
      <w:r>
        <w:t xml:space="preserve">] (Ni. 3-22, as read by the OCR).</w:t>
      </w:r>
    </w:p>
    <w:p>
      <w:pPr>
        <w:pStyle w:val="BlockText"/>
      </w:pPr>
      <w:r>
        <w:t xml:space="preserve">ते हि यज्ञेषु यज्ञियास ऊमाः सधस्थं विश्वे अभि सन्ति देवाः ।</w:t>
      </w:r>
      <w:r>
        <w:t xml:space="preserve"> </w:t>
      </w:r>
      <w:r>
        <w:t xml:space="preserve">ताँ अध्वर उशतो यक्ष्यग्ने श्रुष्टी भगं नासत्या पुरन्धिम् ॥</w:t>
      </w:r>
    </w:p>
    <w:p>
      <w:pPr>
        <w:pStyle w:val="BlockText"/>
      </w:pPr>
      <w:r>
        <w:rPr>
          <w:iCs/>
          <w:i/>
        </w:rPr>
        <w:t xml:space="preserve">te hi yajñeṣu yajñiyāsa ūmāḥ sadhasthaṃ viśve abhi santi devāḥ |</w:t>
      </w:r>
      <w:r>
        <w:t xml:space="preserve"> </w:t>
      </w:r>
      <w:r>
        <w:rPr>
          <w:iCs/>
          <w:i/>
        </w:rPr>
        <w:t xml:space="preserve">tā~ adhvara uśato yakṣyagne śruṣṭī bhagaṃ nāsatyā purandhim ‖</w:t>
      </w:r>
    </w:p>
    <w:p>
      <w:pPr>
        <w:pStyle w:val="FirstParagraph"/>
      </w:pPr>
      <w:r>
        <w:t xml:space="preserve">(Ṛ. Saṃ. 7-3[?]-[?], as read.)</w:t>
      </w:r>
    </w:p>
    <w:p>
      <w:pPr>
        <w:pStyle w:val="BlockText"/>
      </w:pPr>
      <w:r>
        <w:t xml:space="preserve">पुरन्धिर्बहुधीस्तत्र कर्मा [?] । पुरन्धिर्भगः पुरस्तात्स्यान्यादेश इत्येकम् । इन्द्र इत्यपरं स बहुकर्मतमः पुरां च दारयितृतमः । वरुण इत्यपरम् ॥</w:t>
      </w:r>
    </w:p>
    <w:p>
      <w:pPr>
        <w:pStyle w:val="BlockText"/>
      </w:pPr>
      <w:r>
        <w:rPr>
          <w:iCs/>
          <w:i/>
        </w:rPr>
        <w:t xml:space="preserve">purandhirbahudhīstatra karmā [?] | purandhirbhagaḥ purastātsyānyādeśa ityekam | indra ityaparaṃ sa bahukarmatamaḥ purāṃ ca dārayitṛtamaḥ | varuṇa ityaparam ‖</w:t>
      </w:r>
    </w:p>
    <w:p>
      <w:pPr>
        <w:pStyle w:val="FirstParagraph"/>
      </w:pPr>
      <w:r>
        <w:t xml:space="preserve">(Ni. 6-1[?]-[?], as read.) Thus Yāska has said. According to one opinion [of the vṛttikāra Durgācārya], the word</w:t>
      </w:r>
      <w:r>
        <w:t xml:space="preserve"> </w:t>
      </w:r>
      <w:r>
        <w:rPr>
          <w:iCs/>
          <w:i/>
        </w:rPr>
        <w:t xml:space="preserve">purandhi</w:t>
      </w:r>
      <w:r>
        <w:t xml:space="preserve"> </w:t>
      </w:r>
      <w:r>
        <w:t xml:space="preserve">means the deity named Bhaga; according to another opinion, since</w:t>
      </w:r>
      <w:r>
        <w:t xml:space="preserve"> </w:t>
      </w:r>
      <w:r>
        <w:rPr>
          <w:iCs/>
          <w:i/>
        </w:rPr>
        <w:t xml:space="preserve">dhī</w:t>
      </w:r>
      <w:r>
        <w:t xml:space="preserve"> </w:t>
      </w:r>
      <w:r>
        <w:t xml:space="preserve">means</w:t>
      </w:r>
      <w:r>
        <w:t xml:space="preserve"> </w:t>
      </w:r>
      <w:r>
        <w:t xml:space="preserve">“</w:t>
      </w:r>
      <w:r>
        <w:t xml:space="preserve">action</w:t>
      </w:r>
      <w:r>
        <w:t xml:space="preserve">”</w:t>
      </w:r>
      <w:r>
        <w:t xml:space="preserve">, he who does many bold deeds is Indra — [this is] the meaning; and still others say that, since</w:t>
      </w:r>
      <w:r>
        <w:t xml:space="preserve"> </w:t>
      </w:r>
      <w:r>
        <w:rPr>
          <w:iCs/>
          <w:i/>
        </w:rPr>
        <w:t xml:space="preserve">purandhi</w:t>
      </w:r>
      <w:r>
        <w:t xml:space="preserve"> </w:t>
      </w:r>
      <w:r>
        <w:t xml:space="preserve">is he who destroys clouds and enemy cities, the word expresses the sense</w:t>
      </w:r>
      <w:r>
        <w:t xml:space="preserve"> </w:t>
      </w:r>
      <w:r>
        <w:t xml:space="preserve">“</w:t>
      </w:r>
      <w:r>
        <w:t xml:space="preserve">Indra</w:t>
      </w:r>
      <w:r>
        <w:t xml:space="preserve">”</w:t>
      </w:r>
      <w:r>
        <w:t xml:space="preserve">. Others [say]</w:t>
      </w:r>
      <w:r>
        <w:t xml:space="preserve"> </w:t>
      </w:r>
      <w:r>
        <w:t xml:space="preserve">“</w:t>
      </w:r>
      <w:r>
        <w:t xml:space="preserve">Varuṇa</w:t>
      </w:r>
      <w:r>
        <w:t xml:space="preserve">”</w:t>
      </w:r>
      <w:r>
        <w:t xml:space="preserve">:</w:t>
      </w:r>
    </w:p>
    <w:p>
      <w:pPr>
        <w:pStyle w:val="BlockText"/>
      </w:pPr>
      <w:r>
        <w:t xml:space="preserve">इमामू नु कवितमस्य मायां महीं देवस्य नकिरा दधर्ष ।</w:t>
      </w:r>
      <w:r>
        <w:t xml:space="preserve"> </w:t>
      </w:r>
      <w:r>
        <w:t xml:space="preserve">एकं यदुद्ना न पृणन्त्येनीरासिञ्चन्तीरवनयः समुद्रम् ॥</w:t>
      </w:r>
    </w:p>
    <w:p>
      <w:pPr>
        <w:pStyle w:val="BlockText"/>
      </w:pPr>
      <w:r>
        <w:rPr>
          <w:iCs/>
          <w:i/>
        </w:rPr>
        <w:t xml:space="preserve">imāmū nu kavitamasya māyāṃ mahīṃ devasya nakirā dadharṣa |</w:t>
      </w:r>
      <w:r>
        <w:t xml:space="preserve"> </w:t>
      </w:r>
      <w:r>
        <w:rPr>
          <w:iCs/>
          <w:i/>
        </w:rPr>
        <w:t xml:space="preserve">ekaṃ yadudnā na pṛṇantyenīrāsiñcantīravanayaḥ samudram ‖</w:t>
      </w:r>
    </w:p>
    <w:p>
      <w:pPr>
        <w:pStyle w:val="FirstParagraph"/>
      </w:pPr>
      <w:r>
        <w:t xml:space="preserve">(Ṛ. Saṃ. 8-4[?]-[?], as read.) In this ṛk the seer of the mantra praises Varuṇa.</w:t>
      </w:r>
      <w:r>
        <w:t xml:space="preserve"> </w:t>
      </w:r>
      <w:r>
        <w:rPr>
          <w:iCs/>
          <w:i/>
        </w:rPr>
        <w:t xml:space="preserve">Dhīr iti prajñānāma sā yasya pūrvī bahvī sa purandhiḥ | varuṇaś ca prajñayā stūyate kasmāt varuṇaḥ purandhiḥ</w:t>
      </w:r>
      <w:r>
        <w:t xml:space="preserve"> </w:t>
      </w:r>
      <w:r>
        <w:t xml:space="preserve">— the vṛttikāra explains thus:</w:t>
      </w:r>
      <w:r>
        <w:t xml:space="preserve"> </w:t>
      </w:r>
      <w:r>
        <w:rPr>
          <w:iCs/>
          <w:i/>
        </w:rPr>
        <w:t xml:space="preserve">dhī</w:t>
      </w:r>
      <w:r>
        <w:t xml:space="preserve"> </w:t>
      </w:r>
      <w:r>
        <w:t xml:space="preserve">is a word for</w:t>
      </w:r>
      <w:r>
        <w:t xml:space="preserve"> </w:t>
      </w:r>
      <w:r>
        <w:rPr>
          <w:iCs/>
          <w:i/>
        </w:rPr>
        <w:t xml:space="preserve">prajñā</w:t>
      </w:r>
      <w:r>
        <w:t xml:space="preserve">; since Varuṇa is praised with much</w:t>
      </w:r>
      <w:r>
        <w:t xml:space="preserve"> </w:t>
      </w:r>
      <w:r>
        <w:rPr>
          <w:iCs/>
          <w:i/>
        </w:rPr>
        <w:t xml:space="preserve">prajñā</w:t>
      </w:r>
      <w:r>
        <w:t xml:space="preserve">, the doer of many things, he says the word</w:t>
      </w:r>
      <w:r>
        <w:t xml:space="preserve"> </w:t>
      </w:r>
      <w:r>
        <w:rPr>
          <w:iCs/>
          <w:i/>
        </w:rPr>
        <w:t xml:space="preserve">purandhi</w:t>
      </w:r>
      <w:r>
        <w:t xml:space="preserve"> </w:t>
      </w:r>
      <w:r>
        <w:t xml:space="preserve">has the sense</w:t>
      </w:r>
      <w:r>
        <w:t xml:space="preserve"> </w:t>
      </w:r>
      <w:r>
        <w:t xml:space="preserve">“</w:t>
      </w:r>
      <w:r>
        <w:t xml:space="preserve">Varuṇa</w:t>
      </w:r>
      <w:r>
        <w:t xml:space="preserve">”</w:t>
      </w:r>
      <w:r>
        <w:t xml:space="preserve">. That is one opinion.</w:t>
      </w:r>
    </w:p>
    <w:p>
      <w:pPr>
        <w:pStyle w:val="BlockText"/>
      </w:pPr>
      <w:r>
        <w:rPr>
          <w:iCs/>
          <w:i/>
        </w:rPr>
        <w:t xml:space="preserve">[the first line of this ṛk is in small type and I could not settle it letter by letter; not transcribed]</w:t>
      </w:r>
      <w:r>
        <w:t xml:space="preserve"> </w:t>
      </w:r>
      <w:r>
        <w:t xml:space="preserve">अत्रा पुरन्धिरजहादरातीर्मदे सोमस्य मूरा अमूरः ॥</w:t>
      </w:r>
    </w:p>
    <w:p>
      <w:pPr>
        <w:pStyle w:val="BlockText"/>
      </w:pPr>
      <w:r>
        <w:rPr>
          <w:iCs/>
          <w:i/>
        </w:rPr>
        <w:t xml:space="preserve">atrā purandhirajahādarātīrmade somasya mūrā amūraḥ ‖</w:t>
      </w:r>
    </w:p>
    <w:p>
      <w:pPr>
        <w:pStyle w:val="FirstParagraph"/>
      </w:pPr>
      <w:r>
        <w:t xml:space="preserve">(Ṛ. Saṃ. 4-2[?]-[?], as read; the first line has been read doubtfully and is not transcribed as Sanskrit.) In this ṛk they explain the word</w:t>
      </w:r>
      <w:r>
        <w:t xml:space="preserve"> </w:t>
      </w:r>
      <w:r>
        <w:rPr>
          <w:iCs/>
          <w:i/>
        </w:rPr>
        <w:t xml:space="preserve">purandhi</w:t>
      </w:r>
      <w:r>
        <w:t xml:space="preserve"> </w:t>
      </w:r>
      <w:r>
        <w:t xml:space="preserve">as</w:t>
      </w:r>
      <w:r>
        <w:t xml:space="preserve"> </w:t>
      </w:r>
      <w:r>
        <w:rPr>
          <w:iCs/>
          <w:i/>
        </w:rPr>
        <w:t xml:space="preserve">bahuno dhanasya dātā</w:t>
      </w:r>
      <w:r>
        <w:t xml:space="preserve">,</w:t>
      </w:r>
      <w:r>
        <w:t xml:space="preserve"> </w:t>
      </w:r>
      <w:r>
        <w:t xml:space="preserve">“</w:t>
      </w:r>
      <w:r>
        <w:t xml:space="preserve">the giver of much wealth</w:t>
      </w:r>
      <w:r>
        <w:t xml:space="preserve">”</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3-22</w:t>
      </w:r>
    </w:p>
    <w:bookmarkEnd w:id="149"/>
    <w:bookmarkStart w:id="150" w:name="printed-p.-98-pdf-119"/>
    <w:p>
      <w:pPr>
        <w:pStyle w:val="Heading3"/>
      </w:pPr>
      <w:r>
        <w:t xml:space="preserve">Printed p. 98 (PDF 119)</w:t>
      </w:r>
    </w:p>
    <w:p>
      <w:pPr>
        <w:pStyle w:val="FirstParagraph"/>
      </w:pPr>
      <w:r>
        <w:rPr>
          <w:iCs/>
          <w:i/>
        </w:rPr>
        <w:t xml:space="preserve">(Header:</w:t>
      </w:r>
      <w:r>
        <w:rPr>
          <w:iCs/>
          <w:i/>
        </w:rPr>
        <w:t xml:space="preserve"> </w:t>
      </w:r>
      <w:r>
        <w:rPr>
          <w:iCs/>
          <w:i/>
        </w:rPr>
        <w:t xml:space="preserve">“</w:t>
      </w:r>
      <w:r>
        <w:rPr>
          <w:iCs/>
          <w:i/>
        </w:rPr>
        <w:t xml:space="preserve">Maṃ. 1 A. 18 Sū. 123</w:t>
      </w:r>
      <w:r>
        <w:rPr>
          <w:iCs/>
          <w:i/>
        </w:rPr>
        <w:t xml:space="preserve">”</w:t>
      </w:r>
      <w:r>
        <w:rPr>
          <w:iCs/>
          <w:i/>
        </w:rPr>
        <w:t xml:space="preserve">.)</w:t>
      </w:r>
    </w:p>
    <w:p>
      <w:pPr>
        <w:pStyle w:val="BlockText"/>
      </w:pPr>
      <w:r>
        <w:t xml:space="preserve">पावीरवी तन्यतुरेकपादजो दिवो धर्ता सिन्धुरापः समुद्रियः ।</w:t>
      </w:r>
      <w:r>
        <w:t xml:space="preserve"> </w:t>
      </w:r>
      <w:r>
        <w:t xml:space="preserve">विश्वे देवासः शृणवन्वचांसि मे सरस्वती सह धीभिः पुरन्ध्या ॥</w:t>
      </w:r>
    </w:p>
    <w:p>
      <w:pPr>
        <w:pStyle w:val="BlockText"/>
      </w:pPr>
      <w:r>
        <w:rPr>
          <w:iCs/>
          <w:i/>
        </w:rPr>
        <w:t xml:space="preserve">pāvīravī tanyaturekapādajo divo dhartā sindhurāpaḥ samudriyaḥ |</w:t>
      </w:r>
      <w:r>
        <w:t xml:space="preserve"> </w:t>
      </w:r>
      <w:r>
        <w:rPr>
          <w:iCs/>
          <w:i/>
        </w:rPr>
        <w:t xml:space="preserve">viśve devāsaḥ śṛṇavanvacāṃsi me sarasvatī saha dhībhiḥ purandhyā ‖</w:t>
      </w:r>
    </w:p>
    <w:p>
      <w:pPr>
        <w:pStyle w:val="FirstParagraph"/>
      </w:pPr>
      <w:r>
        <w:t xml:space="preserve">(Ṛ. Saṃ. 10-6[?]-[?], as read; the OCR is garbled.) Here, for the word</w:t>
      </w:r>
      <w:r>
        <w:t xml:space="preserve"> </w:t>
      </w:r>
      <w:r>
        <w:rPr>
          <w:iCs/>
          <w:i/>
        </w:rPr>
        <w:t xml:space="preserve">purandhi</w:t>
      </w:r>
      <w:r>
        <w:t xml:space="preserve">, the meaning</w:t>
      </w:r>
      <w:r>
        <w:t xml:space="preserve"> </w:t>
      </w:r>
      <w:r>
        <w:t xml:space="preserve">“</w:t>
      </w:r>
      <w:r>
        <w:t xml:space="preserve">praise</w:t>
      </w:r>
      <w:r>
        <w:t xml:space="preserve">”</w:t>
      </w:r>
      <w:r>
        <w:t xml:space="preserve"> </w:t>
      </w:r>
      <w:r>
        <w:t xml:space="preserve">is explained:</w:t>
      </w:r>
      <w:r>
        <w:t xml:space="preserve"> </w:t>
      </w:r>
      <w:r>
        <w:rPr>
          <w:iCs/>
          <w:i/>
        </w:rPr>
        <w:t xml:space="preserve">purandhyā stutyā</w:t>
      </w:r>
      <w:r>
        <w:t xml:space="preserve">,</w:t>
      </w:r>
      <w:r>
        <w:t xml:space="preserve"> </w:t>
      </w:r>
      <w:r>
        <w:t xml:space="preserve">“</w:t>
      </w:r>
      <w:r>
        <w:t xml:space="preserve">with praise</w:t>
      </w:r>
      <w:r>
        <w:t xml:space="preserve">”</w:t>
      </w:r>
      <w:r>
        <w:t xml:space="preserve">.</w:t>
      </w:r>
    </w:p>
    <w:p>
      <w:pPr>
        <w:pStyle w:val="BodyText"/>
      </w:pPr>
      <w:r>
        <w:rPr>
          <w:iCs/>
          <w:i/>
          <w:bCs/>
          <w:b/>
        </w:rPr>
        <w:t xml:space="preserve">vasūni</w:t>
      </w:r>
      <w:r>
        <w:t xml:space="preserve"> </w:t>
      </w:r>
      <w:r>
        <w:t xml:space="preserve">—</w:t>
      </w:r>
      <w:r>
        <w:t xml:space="preserve"> </w:t>
      </w:r>
      <w:r>
        <w:rPr>
          <w:iCs/>
          <w:i/>
        </w:rPr>
        <w:t xml:space="preserve">vāsayogyāni yajñasādhanabhūtahavirādīni</w:t>
      </w:r>
      <w:r>
        <w:t xml:space="preserve">:</w:t>
      </w:r>
      <w:r>
        <w:t xml:space="preserve"> </w:t>
      </w:r>
      <w:r>
        <w:t xml:space="preserve">“</w:t>
      </w:r>
      <w:r>
        <w:t xml:space="preserve">dwellings fit for living in — oblations and the like, the means of the sacrifice</w:t>
      </w:r>
      <w:r>
        <w:t xml:space="preserve">”</w:t>
      </w:r>
      <w:r>
        <w:t xml:space="preserve">. Since the word</w:t>
      </w:r>
      <w:r>
        <w:t xml:space="preserve"> </w:t>
      </w:r>
      <w:r>
        <w:rPr>
          <w:iCs/>
          <w:i/>
        </w:rPr>
        <w:t xml:space="preserve">vasu</w:t>
      </w:r>
      <w:r>
        <w:t xml:space="preserve"> </w:t>
      </w:r>
      <w:r>
        <w:t xml:space="preserve">is recorded among the names of wealth beginning with</w:t>
      </w:r>
      <w:r>
        <w:t xml:space="preserve"> </w:t>
      </w:r>
      <w:r>
        <w:rPr>
          <w:iCs/>
          <w:i/>
        </w:rPr>
        <w:t xml:space="preserve">maghaṃ rekṇaḥ</w:t>
      </w:r>
      <w:r>
        <w:t xml:space="preserve"> </w:t>
      </w:r>
      <w:r>
        <w:t xml:space="preserve">(Ni. 3-9, as read by the OCR;</w:t>
      </w:r>
      <w:r>
        <w:t xml:space="preserve"> </w:t>
      </w:r>
      <w:r>
        <w:t xml:space="preserve">“</w:t>
      </w:r>
      <w:r>
        <w:t xml:space="preserve">39</w:t>
      </w:r>
      <w:r>
        <w:t xml:space="preserve">”</w:t>
      </w:r>
      <w:r>
        <w:t xml:space="preserve">), the meaning is</w:t>
      </w:r>
      <w:r>
        <w:t xml:space="preserve"> </w:t>
      </w:r>
      <w:r>
        <w:t xml:space="preserve">“</w:t>
      </w:r>
      <w:r>
        <w:t xml:space="preserve">wealth</w:t>
      </w:r>
      <w:r>
        <w:t xml:space="preserve">”</w:t>
      </w:r>
      <w:r>
        <w:t xml:space="preserve">.</w:t>
      </w:r>
    </w:p>
    <w:p>
      <w:pPr>
        <w:pStyle w:val="BlockText"/>
      </w:pPr>
      <w:r>
        <w:t xml:space="preserve">सुगुरसत्सुहिरण्यः स्वश्वो बृहदस्मै वय इन्द्रो दधाति ।</w:t>
      </w:r>
      <w:r>
        <w:t xml:space="preserve"> </w:t>
      </w:r>
      <w:r>
        <w:t xml:space="preserve">यस्त्वायन्तं वसुना प्रातरित्वो मुक्षीजयेव पदिमुत्सिनाति ॥</w:t>
      </w:r>
    </w:p>
    <w:p>
      <w:pPr>
        <w:pStyle w:val="BlockText"/>
      </w:pPr>
      <w:r>
        <w:rPr>
          <w:iCs/>
          <w:i/>
        </w:rPr>
        <w:t xml:space="preserve">sugurasatsuhiraṇyaḥ svaśvo bṛhadasmai vaya indro dadhāti |</w:t>
      </w:r>
      <w:r>
        <w:t xml:space="preserve"> </w:t>
      </w:r>
      <w:r>
        <w:rPr>
          <w:iCs/>
          <w:i/>
        </w:rPr>
        <w:t xml:space="preserve">yastvāyantaṃ vasunā prātaritvo mukṣījayeva padimutsināti ‖</w:t>
      </w:r>
    </w:p>
    <w:p>
      <w:pPr>
        <w:pStyle w:val="FirstParagraph"/>
      </w:pPr>
      <w:r>
        <w:t xml:space="preserve">(Ṛ. Saṃ. 1-125-2, as read by the OCR; note that the same verse was cited on p. 89 with the number given there as</w:t>
      </w:r>
      <w:r>
        <w:t xml:space="preserve"> </w:t>
      </w:r>
      <w:r>
        <w:rPr>
          <w:rStyle w:val="VerbatimChar"/>
        </w:rPr>
        <w:t xml:space="preserve">[?]</w:t>
      </w:r>
      <w:r>
        <w:t xml:space="preserve">: this reading supersedes it.) Here, since the word</w:t>
      </w:r>
      <w:r>
        <w:t xml:space="preserve"> </w:t>
      </w:r>
      <w:r>
        <w:rPr>
          <w:iCs/>
          <w:i/>
        </w:rPr>
        <w:t xml:space="preserve">vasunā</w:t>
      </w:r>
      <w:r>
        <w:t xml:space="preserve"> </w:t>
      </w:r>
      <w:r>
        <w:t xml:space="preserve">means</w:t>
      </w:r>
      <w:r>
        <w:t xml:space="preserve"> </w:t>
      </w:r>
      <w:r>
        <w:rPr>
          <w:iCs/>
          <w:i/>
        </w:rPr>
        <w:t xml:space="preserve">annena</w:t>
      </w:r>
      <w:r>
        <w:t xml:space="preserve">,</w:t>
      </w:r>
      <w:r>
        <w:t xml:space="preserve"> </w:t>
      </w:r>
      <w:r>
        <w:t xml:space="preserve">“</w:t>
      </w:r>
      <w:r>
        <w:t xml:space="preserve">with food</w:t>
      </w:r>
      <w:r>
        <w:t xml:space="preserve">”</w:t>
      </w:r>
      <w:r>
        <w:t xml:space="preserve">, it is described that Uṣas, by revealing for the sacrifice the oblations and the like — the means of its completion — that were hidden by darkness (not seen), is to be praised.</w:t>
      </w:r>
    </w:p>
    <w:p>
      <w:pPr>
        <w:pStyle w:val="BodyText"/>
      </w:pPr>
      <w:r>
        <w:rPr>
          <w:bCs/>
          <w:b/>
        </w:rPr>
        <w:t xml:space="preserve">Vyākaraṇa-prakriyā (grammar page, Ṛk 6; sūtra numbers as read by the reader’s OCR).</w:t>
      </w:r>
      <w:r>
        <w:t xml:space="preserve"> </w:t>
      </w:r>
      <w:r>
        <w:rPr>
          <w:iCs/>
          <w:i/>
        </w:rPr>
        <w:t xml:space="preserve">Udīratām</w:t>
      </w:r>
      <w:r>
        <w:t xml:space="preserve"> </w:t>
      </w:r>
      <w:r>
        <w:t xml:space="preserve">— the prefix</w:t>
      </w:r>
      <w:r>
        <w:t xml:space="preserve"> </w:t>
      </w:r>
      <w:r>
        <w:rPr>
          <w:iCs/>
          <w:i/>
        </w:rPr>
        <w:t xml:space="preserve">ut</w:t>
      </w:r>
      <w:r>
        <w:t xml:space="preserve">; the root</w:t>
      </w:r>
      <w:r>
        <w:t xml:space="preserve"> </w:t>
      </w:r>
      <w:r>
        <w:rPr>
          <w:iCs/>
          <w:i/>
        </w:rPr>
        <w:t xml:space="preserve">īra gatau kampane ca</w:t>
      </w:r>
      <w:r>
        <w:t xml:space="preserve">;</w:t>
      </w:r>
      <w:r>
        <w:t xml:space="preserve"> </w:t>
      </w:r>
      <w:r>
        <w:rPr>
          <w:iCs/>
          <w:i/>
        </w:rPr>
        <w:t xml:space="preserve">adādi</w:t>
      </w:r>
      <w:r>
        <w:t xml:space="preserve">;</w:t>
      </w:r>
      <w:r>
        <w:t xml:space="preserve"> </w:t>
      </w:r>
      <w:r>
        <w:rPr>
          <w:iCs/>
          <w:i/>
        </w:rPr>
        <w:t xml:space="preserve">loṭ</w:t>
      </w:r>
      <w:r>
        <w:t xml:space="preserve">, 3rd plural, the suffix</w:t>
      </w:r>
      <w:r>
        <w:t xml:space="preserve"> </w:t>
      </w:r>
      <w:r>
        <w:rPr>
          <w:iCs/>
          <w:i/>
        </w:rPr>
        <w:t xml:space="preserve">jha</w:t>
      </w:r>
      <w:r>
        <w:t xml:space="preserve">;</w:t>
      </w:r>
      <w:r>
        <w:t xml:space="preserve"> </w:t>
      </w:r>
      <w:r>
        <w:rPr>
          <w:iCs/>
          <w:i/>
        </w:rPr>
        <w:t xml:space="preserve">adiprabhṛtibhyaḥ śapaḥ</w:t>
      </w:r>
      <w:r>
        <w:t xml:space="preserve"> </w:t>
      </w:r>
      <w:r>
        <w:t xml:space="preserve">the</w:t>
      </w:r>
      <w:r>
        <w:t xml:space="preserve"> </w:t>
      </w:r>
      <w:r>
        <w:rPr>
          <w:iCs/>
          <w:i/>
        </w:rPr>
        <w:t xml:space="preserve">luk</w:t>
      </w:r>
      <w:r>
        <w:t xml:space="preserve"> </w:t>
      </w:r>
      <w:r>
        <w:t xml:space="preserve">of</w:t>
      </w:r>
      <w:r>
        <w:t xml:space="preserve"> </w:t>
      </w:r>
      <w:r>
        <w:rPr>
          <w:iCs/>
          <w:i/>
        </w:rPr>
        <w:t xml:space="preserve">śap</w:t>
      </w:r>
      <w:r>
        <w:t xml:space="preserve">; since it is followed by a non-</w:t>
      </w:r>
      <w:r>
        <w:rPr>
          <w:iCs/>
          <w:i/>
        </w:rPr>
        <w:t xml:space="preserve">a</w:t>
      </w:r>
      <w:r>
        <w:t xml:space="preserve"> </w:t>
      </w:r>
      <w:r>
        <w:t xml:space="preserve">[letter],</w:t>
      </w:r>
      <w:r>
        <w:t xml:space="preserve"> </w:t>
      </w:r>
      <w:r>
        <w:rPr>
          <w:iCs/>
          <w:i/>
        </w:rPr>
        <w:t xml:space="preserve">ātmanepadeṣv anataḥ</w:t>
      </w:r>
      <w:r>
        <w:t xml:space="preserve"> </w:t>
      </w:r>
      <w:r>
        <w:t xml:space="preserve">(Pā. Sū. 7-1-5) the</w:t>
      </w:r>
      <w:r>
        <w:t xml:space="preserve"> </w:t>
      </w:r>
      <w:r>
        <w:rPr>
          <w:iCs/>
          <w:i/>
        </w:rPr>
        <w:t xml:space="preserve">ad</w:t>
      </w:r>
      <w:r>
        <w:t xml:space="preserve"> </w:t>
      </w:r>
      <w:r>
        <w:t xml:space="preserve">substitute for the suffix;</w:t>
      </w:r>
      <w:r>
        <w:t xml:space="preserve"> </w:t>
      </w:r>
      <w:r>
        <w:rPr>
          <w:iCs/>
          <w:i/>
        </w:rPr>
        <w:t xml:space="preserve">āmetaḥ</w:t>
      </w:r>
      <w:r>
        <w:t xml:space="preserve"> </w:t>
      </w:r>
      <w:r>
        <w:t xml:space="preserve">(Pā. Sū. 3-4-90) the</w:t>
      </w:r>
      <w:r>
        <w:t xml:space="preserve"> </w:t>
      </w:r>
      <w:r>
        <w:rPr>
          <w:iCs/>
          <w:i/>
        </w:rPr>
        <w:t xml:space="preserve">e</w:t>
      </w:r>
      <w:r>
        <w:t xml:space="preserve">-substitute of</w:t>
      </w:r>
      <w:r>
        <w:t xml:space="preserve"> </w:t>
      </w:r>
      <w:r>
        <w:rPr>
          <w:iCs/>
          <w:i/>
        </w:rPr>
        <w:t xml:space="preserve">ṭi</w:t>
      </w:r>
      <w:r>
        <w:t xml:space="preserve">; the form</w:t>
      </w:r>
      <w:r>
        <w:t xml:space="preserve"> </w:t>
      </w:r>
      <w:r>
        <w:rPr>
          <w:iCs/>
          <w:i/>
        </w:rPr>
        <w:t xml:space="preserve">īratām</w:t>
      </w:r>
      <w:r>
        <w:t xml:space="preserve">; after an</w:t>
      </w:r>
      <w:r>
        <w:t xml:space="preserve"> </w:t>
      </w:r>
      <w:r>
        <w:rPr>
          <w:iCs/>
          <w:i/>
        </w:rPr>
        <w:t xml:space="preserve">atiṅanta</w:t>
      </w:r>
      <w:r>
        <w:t xml:space="preserve"> </w:t>
      </w:r>
      <w:r>
        <w:t xml:space="preserve">the</w:t>
      </w:r>
      <w:r>
        <w:t xml:space="preserve"> </w:t>
      </w:r>
      <w:r>
        <w:rPr>
          <w:iCs/>
          <w:i/>
        </w:rPr>
        <w:t xml:space="preserve">nighāta</w:t>
      </w:r>
      <w:r>
        <w:t xml:space="preserve">.</w:t>
      </w:r>
      <w:r>
        <w:t xml:space="preserve"> </w:t>
      </w:r>
      <w:r>
        <w:rPr>
          <w:iCs/>
          <w:i/>
        </w:rPr>
        <w:t xml:space="preserve">Purandhīḥ</w:t>
      </w:r>
      <w:r>
        <w:t xml:space="preserve"> </w:t>
      </w:r>
      <w:r>
        <w:t xml:space="preserve">—</w:t>
      </w:r>
      <w:r>
        <w:t xml:space="preserve"> </w:t>
      </w:r>
      <w:r>
        <w:rPr>
          <w:iCs/>
          <w:i/>
        </w:rPr>
        <w:t xml:space="preserve">puraṃ pūrayitavyaṃ sarvaviṣayajātam asyāṃ dhīyate avasthāpyate iti purandhiḥ buddhiḥ</w:t>
      </w:r>
      <w:r>
        <w:t xml:space="preserve">; the root</w:t>
      </w:r>
      <w:r>
        <w:t xml:space="preserve"> </w:t>
      </w:r>
      <w:r>
        <w:rPr>
          <w:iCs/>
          <w:i/>
        </w:rPr>
        <w:t xml:space="preserve">ḍudhāñ dhāraṇapoṣaṇayoḥ</w:t>
      </w:r>
      <w:r>
        <w:t xml:space="preserve">;</w:t>
      </w:r>
      <w:r>
        <w:t xml:space="preserve"> </w:t>
      </w:r>
      <w:r>
        <w:rPr>
          <w:iCs/>
          <w:i/>
        </w:rPr>
        <w:t xml:space="preserve">karmaṇy adhikaraṇe ca</w:t>
      </w:r>
      <w:r>
        <w:t xml:space="preserve"> </w:t>
      </w:r>
      <w:r>
        <w:t xml:space="preserve">(Pā. Sū. 3-3-93 [as read]) the suffix</w:t>
      </w:r>
      <w:r>
        <w:t xml:space="preserve"> </w:t>
      </w:r>
      <w:r>
        <w:rPr>
          <w:iCs/>
          <w:i/>
        </w:rPr>
        <w:t xml:space="preserve">ki</w:t>
      </w:r>
      <w:r>
        <w:t xml:space="preserve"> </w:t>
      </w:r>
      <w:r>
        <w:t xml:space="preserve">in the locative sense;</w:t>
      </w:r>
      <w:r>
        <w:t xml:space="preserve"> </w:t>
      </w:r>
      <w:r>
        <w:rPr>
          <w:iCs/>
          <w:i/>
        </w:rPr>
        <w:t xml:space="preserve">ato lopa iṭi ca</w:t>
      </w:r>
      <w:r>
        <w:t xml:space="preserve"> </w:t>
      </w:r>
      <w:r>
        <w:t xml:space="preserve">(Pā. Sū. 6-4-64) the loss of the root’s</w:t>
      </w:r>
      <w:r>
        <w:t xml:space="preserve"> </w:t>
      </w:r>
      <w:r>
        <w:rPr>
          <w:iCs/>
          <w:i/>
        </w:rPr>
        <w:t xml:space="preserve">ā</w:t>
      </w:r>
      <w:r>
        <w:t xml:space="preserve">;</w:t>
      </w:r>
      <w:r>
        <w:t xml:space="preserve"> </w:t>
      </w:r>
      <w:r>
        <w:rPr>
          <w:iCs/>
          <w:i/>
        </w:rPr>
        <w:t xml:space="preserve">tatpuruṣe kṛti bahulam</w:t>
      </w:r>
      <w:r>
        <w:t xml:space="preserve"> </w:t>
      </w:r>
      <w:r>
        <w:t xml:space="preserve">— in the word</w:t>
      </w:r>
      <w:r>
        <w:t xml:space="preserve"> </w:t>
      </w:r>
      <w:r>
        <w:rPr>
          <w:iCs/>
          <w:i/>
        </w:rPr>
        <w:t xml:space="preserve">bahulam</w:t>
      </w:r>
      <w:r>
        <w:t xml:space="preserve">, from the force of the word</w:t>
      </w:r>
      <w:r>
        <w:t xml:space="preserve"> </w:t>
      </w:r>
      <w:r>
        <w:rPr>
          <w:iCs/>
          <w:i/>
        </w:rPr>
        <w:t xml:space="preserve">bahulam</w:t>
      </w:r>
      <w:r>
        <w:t xml:space="preserve">, the</w:t>
      </w:r>
      <w:r>
        <w:t xml:space="preserve"> </w:t>
      </w:r>
      <w:r>
        <w:rPr>
          <w:iCs/>
          <w:i/>
        </w:rPr>
        <w:t xml:space="preserve">aluk</w:t>
      </w:r>
      <w:r>
        <w:t xml:space="preserve"> </w:t>
      </w:r>
      <w:r>
        <w:t xml:space="preserve">of the ending; or because</w:t>
      </w:r>
      <w:r>
        <w:t xml:space="preserve"> </w:t>
      </w:r>
      <w:r>
        <w:rPr>
          <w:iCs/>
          <w:i/>
        </w:rPr>
        <w:t xml:space="preserve">pṛṣodarādi</w:t>
      </w:r>
      <w:r>
        <w:t xml:space="preserve"> </w:t>
      </w:r>
      <w:r>
        <w:t xml:space="preserve">… being an</w:t>
      </w:r>
      <w:r>
        <w:t xml:space="preserve"> </w:t>
      </w:r>
      <w:r>
        <w:rPr>
          <w:iCs/>
          <w:i/>
        </w:rPr>
        <w:t xml:space="preserve">ākṛtigaṇa</w:t>
      </w:r>
      <w:r>
        <w:t xml:space="preserve">, it is established in the desired form; when the plural follows,</w:t>
      </w:r>
      <w:r>
        <w:t xml:space="preserve"> </w:t>
      </w:r>
      <w:r>
        <w:rPr>
          <w:iCs/>
          <w:i/>
        </w:rPr>
        <w:t xml:space="preserve">supāṃ sulug…</w:t>
      </w:r>
      <w:r>
        <w:t xml:space="preserve"> </w:t>
      </w:r>
      <w:r>
        <w:t xml:space="preserve">(Pā. Sū. 7-1-39 [as read:</w:t>
      </w:r>
      <w:r>
        <w:t xml:space="preserve"> </w:t>
      </w:r>
      <w:r>
        <w:t xml:space="preserve">“</w:t>
      </w:r>
      <w:r>
        <w:t xml:space="preserve">7-3-39</w:t>
      </w:r>
      <w:r>
        <w:t xml:space="preserve">”</w:t>
      </w:r>
      <w:r>
        <w:t xml:space="preserve">]) the lengthening.</w:t>
      </w:r>
      <w:r>
        <w:t xml:space="preserve"> </w:t>
      </w:r>
      <w:r>
        <w:rPr>
          <w:iCs/>
          <w:i/>
        </w:rPr>
        <w:t xml:space="preserve">Śuśucānāsaḥ</w:t>
      </w:r>
      <w:r>
        <w:t xml:space="preserve"> </w:t>
      </w:r>
      <w:r>
        <w:t xml:space="preserve">— the root</w:t>
      </w:r>
      <w:r>
        <w:t xml:space="preserve"> </w:t>
      </w:r>
      <w:r>
        <w:rPr>
          <w:iCs/>
          <w:i/>
        </w:rPr>
        <w:t xml:space="preserve">śucir pūtībhāve</w:t>
      </w:r>
      <w:r>
        <w:t xml:space="preserve">; in the sense of intensity,</w:t>
      </w:r>
      <w:r>
        <w:t xml:space="preserve"> </w:t>
      </w:r>
      <w:r>
        <w:rPr>
          <w:iCs/>
          <w:i/>
        </w:rPr>
        <w:t xml:space="preserve">dhātor ekācaḥ…</w:t>
      </w:r>
      <w:r>
        <w:t xml:space="preserve"> </w:t>
      </w:r>
      <w:r>
        <w:t xml:space="preserve">(Pā. Sū. 3-1-22) the</w:t>
      </w:r>
      <w:r>
        <w:t xml:space="preserve"> </w:t>
      </w:r>
      <w:r>
        <w:rPr>
          <w:iCs/>
          <w:i/>
        </w:rPr>
        <w:t xml:space="preserve">yaṅ</w:t>
      </w:r>
      <w:r>
        <w:t xml:space="preserve">;</w:t>
      </w:r>
      <w:r>
        <w:t xml:space="preserve"> </w:t>
      </w:r>
      <w:r>
        <w:rPr>
          <w:iCs/>
          <w:i/>
        </w:rPr>
        <w:t xml:space="preserve">yajoyāmaci…</w:t>
      </w:r>
      <w:r>
        <w:t xml:space="preserve"> </w:t>
      </w:r>
      <w:r>
        <w:t xml:space="preserve">(Pā. Sū. 2-4-74) the</w:t>
      </w:r>
      <w:r>
        <w:t xml:space="preserve"> </w:t>
      </w:r>
      <w:r>
        <w:rPr>
          <w:iCs/>
          <w:i/>
        </w:rPr>
        <w:t xml:space="preserve">luk</w:t>
      </w:r>
      <w:r>
        <w:t xml:space="preserve"> </w:t>
      </w:r>
      <w:r>
        <w:t xml:space="preserve">of the</w:t>
      </w:r>
      <w:r>
        <w:t xml:space="preserve"> </w:t>
      </w:r>
      <w:r>
        <w:rPr>
          <w:iCs/>
          <w:i/>
        </w:rPr>
        <w:t xml:space="preserve">yaṅ</w:t>
      </w:r>
      <w:r>
        <w:t xml:space="preserve"> </w:t>
      </w:r>
      <w:r>
        <w:t xml:space="preserve">[</w:t>
      </w:r>
      <w:r>
        <w:rPr>
          <w:iCs/>
          <w:i/>
        </w:rPr>
        <w:t xml:space="preserve">yaṅo ’ci ca</w:t>
      </w:r>
      <w:r>
        <w:t xml:space="preserve">];</w:t>
      </w:r>
      <w:r>
        <w:t xml:space="preserve"> </w:t>
      </w:r>
      <w:r>
        <w:rPr>
          <w:iCs/>
          <w:i/>
        </w:rPr>
        <w:t xml:space="preserve">saṃjñāpūrvako vidhir anityaḥ</w:t>
      </w:r>
      <w:r>
        <w:t xml:space="preserve"> </w:t>
      </w:r>
      <w:r>
        <w:t xml:space="preserve">— by this saying no guṇa of the reduplicative syllable; …</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1-125-2; 7-1-5; 3-4-90; 3-3-93; 6-4-64; 7-3-39; 3-1-22; 2-4-74</w:t>
      </w:r>
    </w:p>
    <w:bookmarkEnd w:id="150"/>
    <w:bookmarkStart w:id="152" w:name="printed-p.-99-pdf-120"/>
    <w:p>
      <w:pPr>
        <w:pStyle w:val="Heading3"/>
      </w:pPr>
      <w:r>
        <w:t xml:space="preserve">Printed p. 99 (PDF 120)</w:t>
      </w:r>
    </w:p>
    <w:p>
      <w:pPr>
        <w:pStyle w:val="FirstParagraph"/>
      </w:pPr>
      <w:r>
        <w:rPr>
          <w:iCs/>
          <w:i/>
        </w:rPr>
        <w:t xml:space="preserve">(Header:</w:t>
      </w:r>
      <w:r>
        <w:rPr>
          <w:iCs/>
          <w:i/>
        </w:rPr>
        <w:t xml:space="preserve"> </w:t>
      </w:r>
      <w:r>
        <w:rPr>
          <w:iCs/>
          <w:i/>
        </w:rPr>
        <w:t xml:space="preserve">“</w:t>
      </w:r>
      <w:r>
        <w:rPr>
          <w:iCs/>
          <w:i/>
        </w:rPr>
        <w:t xml:space="preserve">Aṣṭaka 2, Adhyāya 1, Varga 5</w:t>
      </w:r>
      <w:r>
        <w:rPr>
          <w:iCs/>
          <w:i/>
        </w:rPr>
        <w:t xml:space="preserve">”</w:t>
      </w:r>
      <w:r>
        <w:rPr>
          <w:iCs/>
          <w:i/>
        </w:rPr>
        <w:t xml:space="preserve">.)</w:t>
      </w:r>
      <w:r>
        <w:t xml:space="preserve"> </w:t>
      </w:r>
      <w:r>
        <w:rPr>
          <w:bCs/>
          <w:b/>
        </w:rPr>
        <w:t xml:space="preserve">Grammar page, continued (Ṛk 6).</w:t>
      </w:r>
      <w:r>
        <w:t xml:space="preserve"> </w:t>
      </w:r>
      <w:r>
        <w:t xml:space="preserve">…after</w:t>
      </w:r>
      <w:r>
        <w:t xml:space="preserve"> </w:t>
      </w:r>
      <w:r>
        <w:rPr>
          <w:iCs/>
          <w:i/>
        </w:rPr>
        <w:t xml:space="preserve">yaṅluganta</w:t>
      </w:r>
      <w:r>
        <w:t xml:space="preserve">, in the sense of the present, the suffix</w:t>
      </w:r>
      <w:r>
        <w:t xml:space="preserve"> </w:t>
      </w:r>
      <w:r>
        <w:rPr>
          <w:iCs/>
          <w:i/>
        </w:rPr>
        <w:t xml:space="preserve">śānac</w:t>
      </w:r>
      <w:r>
        <w:t xml:space="preserve">; because it is read among the</w:t>
      </w:r>
      <w:r>
        <w:t xml:space="preserve"> </w:t>
      </w:r>
      <w:r>
        <w:rPr>
          <w:iCs/>
          <w:i/>
        </w:rPr>
        <w:t xml:space="preserve">adādi</w:t>
      </w:r>
      <w:r>
        <w:t xml:space="preserve">, the</w:t>
      </w:r>
      <w:r>
        <w:t xml:space="preserve"> </w:t>
      </w:r>
      <w:r>
        <w:rPr>
          <w:iCs/>
          <w:i/>
        </w:rPr>
        <w:t xml:space="preserve">luk</w:t>
      </w:r>
      <w:r>
        <w:t xml:space="preserve"> </w:t>
      </w:r>
      <w:r>
        <w:t xml:space="preserve">of</w:t>
      </w:r>
      <w:r>
        <w:t xml:space="preserve"> </w:t>
      </w:r>
      <w:r>
        <w:rPr>
          <w:iCs/>
          <w:i/>
        </w:rPr>
        <w:t xml:space="preserve">śap</w:t>
      </w:r>
      <w:r>
        <w:t xml:space="preserve">; since</w:t>
      </w:r>
      <w:r>
        <w:t xml:space="preserve"> </w:t>
      </w:r>
      <w:r>
        <w:rPr>
          <w:iCs/>
          <w:i/>
        </w:rPr>
        <w:t xml:space="preserve">sārvadhātukam apit</w:t>
      </w:r>
      <w:r>
        <w:t xml:space="preserve"> </w:t>
      </w:r>
      <w:r>
        <w:t xml:space="preserve">the</w:t>
      </w:r>
      <w:r>
        <w:t xml:space="preserve"> </w:t>
      </w:r>
      <w:r>
        <w:rPr>
          <w:iCs/>
          <w:i/>
        </w:rPr>
        <w:t xml:space="preserve">śānac</w:t>
      </w:r>
      <w:r>
        <w:t xml:space="preserve"> </w:t>
      </w:r>
      <w:r>
        <w:t xml:space="preserve">is</w:t>
      </w:r>
      <w:r>
        <w:t xml:space="preserve"> </w:t>
      </w:r>
      <w:r>
        <w:rPr>
          <w:iCs/>
          <w:i/>
        </w:rPr>
        <w:t xml:space="preserve">ṅit</w:t>
      </w:r>
      <w:r>
        <w:t xml:space="preserve">, so no guṇa of the root’s</w:t>
      </w:r>
      <w:r>
        <w:t xml:space="preserve"> </w:t>
      </w:r>
      <w:r>
        <w:rPr>
          <w:iCs/>
          <w:i/>
        </w:rPr>
        <w:t xml:space="preserve">i</w:t>
      </w:r>
      <w:r>
        <w:t xml:space="preserve"> </w:t>
      </w:r>
      <w:r>
        <w:t xml:space="preserve">arises; the form</w:t>
      </w:r>
      <w:r>
        <w:t xml:space="preserve"> </w:t>
      </w:r>
      <w:r>
        <w:rPr>
          <w:iCs/>
          <w:i/>
        </w:rPr>
        <w:t xml:space="preserve">śuśucāna</w:t>
      </w:r>
      <w:r>
        <w:t xml:space="preserve">; when</w:t>
      </w:r>
      <w:r>
        <w:t xml:space="preserve"> </w:t>
      </w:r>
      <w:r>
        <w:rPr>
          <w:iCs/>
          <w:i/>
        </w:rPr>
        <w:t xml:space="preserve">jas</w:t>
      </w:r>
      <w:r>
        <w:t xml:space="preserve"> </w:t>
      </w:r>
      <w:r>
        <w:t xml:space="preserve">follows,</w:t>
      </w:r>
      <w:r>
        <w:t xml:space="preserve"> </w:t>
      </w:r>
      <w:r>
        <w:rPr>
          <w:iCs/>
          <w:i/>
        </w:rPr>
        <w:t xml:space="preserve">ājjaser asuk</w:t>
      </w:r>
      <w:r>
        <w:t xml:space="preserve"> </w:t>
      </w:r>
      <w:r>
        <w:t xml:space="preserve">(Pā. Sū. 7-1-50) the augment</w:t>
      </w:r>
      <w:r>
        <w:t xml:space="preserve"> </w:t>
      </w:r>
      <w:r>
        <w:rPr>
          <w:iCs/>
          <w:i/>
        </w:rPr>
        <w:t xml:space="preserve">asuk</w:t>
      </w:r>
      <w:r>
        <w:t xml:space="preserve">.</w:t>
      </w:r>
      <w:r>
        <w:t xml:space="preserve"> </w:t>
      </w:r>
      <w:r>
        <w:rPr>
          <w:iCs/>
          <w:i/>
        </w:rPr>
        <w:t xml:space="preserve">Asthuḥ</w:t>
      </w:r>
      <w:r>
        <w:t xml:space="preserve"> </w:t>
      </w:r>
      <w:r>
        <w:t xml:space="preserve">— the root</w:t>
      </w:r>
      <w:r>
        <w:t xml:space="preserve"> </w:t>
      </w:r>
      <w:r>
        <w:rPr>
          <w:iCs/>
          <w:i/>
        </w:rPr>
        <w:t xml:space="preserve">ṣṭhā gatinivṛttau</w:t>
      </w:r>
      <w:r>
        <w:t xml:space="preserve">;</w:t>
      </w:r>
      <w:r>
        <w:t xml:space="preserve"> </w:t>
      </w:r>
      <w:r>
        <w:rPr>
          <w:iCs/>
          <w:i/>
        </w:rPr>
        <w:t xml:space="preserve">chandasi luṅlaṅliṭaḥ</w:t>
      </w:r>
      <w:r>
        <w:t xml:space="preserve"> </w:t>
      </w:r>
      <w:r>
        <w:t xml:space="preserve">(Pā. Sū. 3-4-6)</w:t>
      </w:r>
      <w:r>
        <w:t xml:space="preserve"> </w:t>
      </w:r>
      <w:r>
        <w:rPr>
          <w:iCs/>
          <w:i/>
        </w:rPr>
        <w:t xml:space="preserve">luṅ</w:t>
      </w:r>
      <w:r>
        <w:t xml:space="preserve"> </w:t>
      </w:r>
      <w:r>
        <w:t xml:space="preserve">in the sense of</w:t>
      </w:r>
      <w:r>
        <w:t xml:space="preserve"> </w:t>
      </w:r>
      <w:r>
        <w:rPr>
          <w:iCs/>
          <w:i/>
        </w:rPr>
        <w:t xml:space="preserve">loṭ</w:t>
      </w:r>
      <w:r>
        <w:t xml:space="preserve">, 3rd plural,</w:t>
      </w:r>
      <w:r>
        <w:t xml:space="preserve"> </w:t>
      </w:r>
      <w:r>
        <w:rPr>
          <w:iCs/>
          <w:i/>
        </w:rPr>
        <w:t xml:space="preserve">jhi</w:t>
      </w:r>
      <w:r>
        <w:t xml:space="preserve">;</w:t>
      </w:r>
      <w:r>
        <w:t xml:space="preserve"> </w:t>
      </w:r>
      <w:r>
        <w:rPr>
          <w:iCs/>
          <w:i/>
        </w:rPr>
        <w:t xml:space="preserve">gātisthāghupābhūbhyaḥ sicaḥ parasmaipadeṣu</w:t>
      </w:r>
      <w:r>
        <w:t xml:space="preserve"> </w:t>
      </w:r>
      <w:r>
        <w:t xml:space="preserve">(Pā. Sū. 2-4-77) the</w:t>
      </w:r>
      <w:r>
        <w:t xml:space="preserve"> </w:t>
      </w:r>
      <w:r>
        <w:rPr>
          <w:iCs/>
          <w:i/>
        </w:rPr>
        <w:t xml:space="preserve">luk</w:t>
      </w:r>
      <w:r>
        <w:t xml:space="preserve"> </w:t>
      </w:r>
      <w:r>
        <w:t xml:space="preserve">of</w:t>
      </w:r>
      <w:r>
        <w:t xml:space="preserve"> </w:t>
      </w:r>
      <w:r>
        <w:rPr>
          <w:iCs/>
          <w:i/>
        </w:rPr>
        <w:t xml:space="preserve">sic</w:t>
      </w:r>
      <w:r>
        <w:t xml:space="preserve">;</w:t>
      </w:r>
      <w:r>
        <w:t xml:space="preserve"> </w:t>
      </w:r>
      <w:r>
        <w:rPr>
          <w:iCs/>
          <w:i/>
        </w:rPr>
        <w:t xml:space="preserve">ātaḥ</w:t>
      </w:r>
      <w:r>
        <w:t xml:space="preserve"> </w:t>
      </w:r>
      <w:r>
        <w:t xml:space="preserve">(Pā. Sū. 3-4-110) the substitute</w:t>
      </w:r>
      <w:r>
        <w:t xml:space="preserve"> </w:t>
      </w:r>
      <w:r>
        <w:rPr>
          <w:iCs/>
          <w:i/>
        </w:rPr>
        <w:t xml:space="preserve">jus</w:t>
      </w:r>
      <w:r>
        <w:t xml:space="preserve"> </w:t>
      </w:r>
      <w:r>
        <w:t xml:space="preserve">for</w:t>
      </w:r>
      <w:r>
        <w:t xml:space="preserve"> </w:t>
      </w:r>
      <w:r>
        <w:rPr>
          <w:iCs/>
          <w:i/>
        </w:rPr>
        <w:t xml:space="preserve">jhi</w:t>
      </w:r>
      <w:r>
        <w:t xml:space="preserve">;</w:t>
      </w:r>
      <w:r>
        <w:t xml:space="preserve"> </w:t>
      </w:r>
      <w:r>
        <w:rPr>
          <w:iCs/>
          <w:i/>
        </w:rPr>
        <w:t xml:space="preserve">usyapadāntāt</w:t>
      </w:r>
      <w:r>
        <w:t xml:space="preserve"> </w:t>
      </w:r>
      <w:r>
        <w:t xml:space="preserve">(Pā. Sū. 6-1-96) the</w:t>
      </w:r>
      <w:r>
        <w:t xml:space="preserve"> </w:t>
      </w:r>
      <w:r>
        <w:rPr>
          <w:iCs/>
          <w:i/>
        </w:rPr>
        <w:t xml:space="preserve">pararūpa</w:t>
      </w:r>
      <w:r>
        <w:t xml:space="preserve">; the augment</w:t>
      </w:r>
      <w:r>
        <w:t xml:space="preserve"> </w:t>
      </w:r>
      <w:r>
        <w:rPr>
          <w:iCs/>
          <w:i/>
        </w:rPr>
        <w:t xml:space="preserve">aṭ</w:t>
      </w:r>
      <w:r>
        <w:t xml:space="preserve"> </w:t>
      </w:r>
      <w:r>
        <w:t xml:space="preserve">for the stem; after an</w:t>
      </w:r>
      <w:r>
        <w:t xml:space="preserve"> </w:t>
      </w:r>
      <w:r>
        <w:rPr>
          <w:iCs/>
          <w:i/>
        </w:rPr>
        <w:t xml:space="preserve">atiṅanta</w:t>
      </w:r>
      <w:r>
        <w:t xml:space="preserve"> </w:t>
      </w:r>
      <w:r>
        <w:t xml:space="preserve">the</w:t>
      </w:r>
      <w:r>
        <w:t xml:space="preserve"> </w:t>
      </w:r>
      <w:r>
        <w:rPr>
          <w:iCs/>
          <w:i/>
        </w:rPr>
        <w:t xml:space="preserve">nighāta</w:t>
      </w:r>
      <w:r>
        <w:t xml:space="preserve">.</w:t>
      </w:r>
      <w:r>
        <w:t xml:space="preserve"> </w:t>
      </w:r>
      <w:r>
        <w:rPr>
          <w:iCs/>
          <w:i/>
        </w:rPr>
        <w:t xml:space="preserve">Spārhā</w:t>
      </w:r>
      <w:r>
        <w:t xml:space="preserve"> </w:t>
      </w:r>
      <w:r>
        <w:t xml:space="preserve">— in the neuter plural when</w:t>
      </w:r>
      <w:r>
        <w:t xml:space="preserve"> </w:t>
      </w:r>
      <w:r>
        <w:rPr>
          <w:iCs/>
          <w:i/>
        </w:rPr>
        <w:t xml:space="preserve">śi</w:t>
      </w:r>
      <w:r>
        <w:t xml:space="preserve"> </w:t>
      </w:r>
      <w:r>
        <w:t xml:space="preserve">has come,</w:t>
      </w:r>
      <w:r>
        <w:t xml:space="preserve"> </w:t>
      </w:r>
      <w:r>
        <w:rPr>
          <w:iCs/>
          <w:i/>
        </w:rPr>
        <w:t xml:space="preserve">śeś chandasi bahulam</w:t>
      </w:r>
      <w:r>
        <w:t xml:space="preserve"> </w:t>
      </w:r>
      <w:r>
        <w:t xml:space="preserve">(Pā. Sū. 6-1-70) the</w:t>
      </w:r>
      <w:r>
        <w:t xml:space="preserve"> </w:t>
      </w:r>
      <w:r>
        <w:rPr>
          <w:iCs/>
          <w:i/>
        </w:rPr>
        <w:t xml:space="preserve">śi</w:t>
      </w:r>
      <w:r>
        <w:t xml:space="preserve"> </w:t>
      </w:r>
      <w:r>
        <w:t xml:space="preserve">is dropped;</w:t>
      </w:r>
      <w:r>
        <w:t xml:space="preserve"> </w:t>
      </w:r>
      <w:r>
        <w:rPr>
          <w:iCs/>
          <w:i/>
        </w:rPr>
        <w:t xml:space="preserve">spṛhāyāṃ sambandhi spārham</w:t>
      </w:r>
      <w:r>
        <w:t xml:space="preserve"> </w:t>
      </w:r>
      <w:r>
        <w:t xml:space="preserve">—</w:t>
      </w:r>
      <w:r>
        <w:t xml:space="preserve"> </w:t>
      </w:r>
      <w:r>
        <w:rPr>
          <w:iCs/>
          <w:i/>
        </w:rPr>
        <w:t xml:space="preserve">tasyedam</w:t>
      </w:r>
      <w:r>
        <w:t xml:space="preserve"> </w:t>
      </w:r>
      <w:r>
        <w:t xml:space="preserve">(Pā. Sū. 4-3-120) the suffix</w:t>
      </w:r>
      <w:r>
        <w:t xml:space="preserve"> </w:t>
      </w:r>
      <w:r>
        <w:rPr>
          <w:iCs/>
          <w:i/>
        </w:rPr>
        <w:t xml:space="preserve">aṇ</w:t>
      </w:r>
      <w:r>
        <w:t xml:space="preserve">;</w:t>
      </w:r>
      <w:r>
        <w:t xml:space="preserve"> </w:t>
      </w:r>
      <w:r>
        <w:rPr>
          <w:iCs/>
          <w:i/>
        </w:rPr>
        <w:t xml:space="preserve">taddhiteṣv acām ādeḥ</w:t>
      </w:r>
      <w:r>
        <w:t xml:space="preserve"> </w:t>
      </w:r>
      <w:r>
        <w:t xml:space="preserve">the</w:t>
      </w:r>
      <w:r>
        <w:t xml:space="preserve"> </w:t>
      </w:r>
      <w:r>
        <w:rPr>
          <w:iCs/>
          <w:i/>
        </w:rPr>
        <w:t xml:space="preserve">vṛddhi</w:t>
      </w:r>
      <w:r>
        <w:t xml:space="preserve"> </w:t>
      </w:r>
      <w:r>
        <w:t xml:space="preserve">of the first vowel.</w:t>
      </w:r>
      <w:r>
        <w:t xml:space="preserve"> </w:t>
      </w:r>
      <w:r>
        <w:rPr>
          <w:iCs/>
          <w:i/>
        </w:rPr>
        <w:t xml:space="preserve">Apagūḷhā</w:t>
      </w:r>
      <w:r>
        <w:t xml:space="preserve"> </w:t>
      </w:r>
      <w:r>
        <w:t xml:space="preserve">— the root</w:t>
      </w:r>
      <w:r>
        <w:t xml:space="preserve"> </w:t>
      </w:r>
      <w:r>
        <w:rPr>
          <w:iCs/>
          <w:i/>
        </w:rPr>
        <w:t xml:space="preserve">guhū saṃvaraṇe</w:t>
      </w:r>
      <w:r>
        <w:t xml:space="preserve">; in the passive the suffix</w:t>
      </w:r>
      <w:r>
        <w:t xml:space="preserve"> </w:t>
      </w:r>
      <w:r>
        <w:rPr>
          <w:iCs/>
          <w:i/>
        </w:rPr>
        <w:t xml:space="preserve">kta</w:t>
      </w:r>
      <w:r>
        <w:t xml:space="preserve">;</w:t>
      </w:r>
      <w:r>
        <w:t xml:space="preserve"> </w:t>
      </w:r>
      <w:r>
        <w:rPr>
          <w:iCs/>
          <w:i/>
        </w:rPr>
        <w:t xml:space="preserve">hoḍhaḥ</w:t>
      </w:r>
      <w:r>
        <w:t xml:space="preserve"> </w:t>
      </w:r>
      <w:r>
        <w:t xml:space="preserve">— the</w:t>
      </w:r>
      <w:r>
        <w:t xml:space="preserve"> </w:t>
      </w:r>
      <w:r>
        <w:rPr>
          <w:iCs/>
          <w:i/>
        </w:rPr>
        <w:t xml:space="preserve">ḍh</w:t>
      </w:r>
      <w:r>
        <w:t xml:space="preserve"> </w:t>
      </w:r>
      <w:r>
        <w:t xml:space="preserve">for the root’s</w:t>
      </w:r>
      <w:r>
        <w:t xml:space="preserve"> </w:t>
      </w:r>
      <w:r>
        <w:rPr>
          <w:iCs/>
          <w:i/>
        </w:rPr>
        <w:t xml:space="preserve">h</w:t>
      </w:r>
      <w:r>
        <w:t xml:space="preserve">;</w:t>
      </w:r>
      <w:r>
        <w:t xml:space="preserve"> </w:t>
      </w:r>
      <w:r>
        <w:rPr>
          <w:iCs/>
          <w:i/>
        </w:rPr>
        <w:t xml:space="preserve">jhaṣas tathor dho ’dhaḥ</w:t>
      </w:r>
      <w:r>
        <w:t xml:space="preserve"> </w:t>
      </w:r>
      <w:r>
        <w:t xml:space="preserve">—</w:t>
      </w:r>
      <w:r>
        <w:t xml:space="preserve"> </w:t>
      </w:r>
      <w:r>
        <w:rPr>
          <w:iCs/>
          <w:i/>
        </w:rPr>
        <w:t xml:space="preserve">dh</w:t>
      </w:r>
      <w:r>
        <w:t xml:space="preserve"> </w:t>
      </w:r>
      <w:r>
        <w:t xml:space="preserve">for the</w:t>
      </w:r>
      <w:r>
        <w:t xml:space="preserve"> </w:t>
      </w:r>
      <w:r>
        <w:rPr>
          <w:iCs/>
          <w:i/>
        </w:rPr>
        <w:t xml:space="preserve">t</w:t>
      </w:r>
      <w:r>
        <w:t xml:space="preserve"> </w:t>
      </w:r>
      <w:r>
        <w:t xml:space="preserve">of the suffix;</w:t>
      </w:r>
      <w:r>
        <w:t xml:space="preserve"> </w:t>
      </w:r>
      <w:r>
        <w:rPr>
          <w:iCs/>
          <w:i/>
        </w:rPr>
        <w:t xml:space="preserve">ṣṭutva</w:t>
      </w:r>
      <w:r>
        <w:t xml:space="preserve">;</w:t>
      </w:r>
      <w:r>
        <w:t xml:space="preserve"> </w:t>
      </w:r>
      <w:r>
        <w:rPr>
          <w:iCs/>
          <w:i/>
        </w:rPr>
        <w:t xml:space="preserve">dho dhe lopaḥ</w:t>
      </w:r>
      <w:r>
        <w:t xml:space="preserve"> </w:t>
      </w:r>
      <w:r>
        <w:t xml:space="preserve">— the loss of the former</w:t>
      </w:r>
      <w:r>
        <w:t xml:space="preserve"> </w:t>
      </w:r>
      <w:r>
        <w:rPr>
          <w:iCs/>
          <w:i/>
        </w:rPr>
        <w:t xml:space="preserve">dh</w:t>
      </w:r>
      <w:r>
        <w:t xml:space="preserve">;</w:t>
      </w:r>
      <w:r>
        <w:t xml:space="preserve"> </w:t>
      </w:r>
      <w:r>
        <w:rPr>
          <w:iCs/>
          <w:i/>
        </w:rPr>
        <w:t xml:space="preserve">ḍhralope pūrvasya dīrgho ’ṇaḥ</w:t>
      </w:r>
      <w:r>
        <w:t xml:space="preserve"> </w:t>
      </w:r>
      <w:r>
        <w:t xml:space="preserve">— the lengthening of the preceding</w:t>
      </w:r>
      <w:r>
        <w:t xml:space="preserve"> </w:t>
      </w:r>
      <w:r>
        <w:rPr>
          <w:iCs/>
          <w:i/>
        </w:rPr>
        <w:t xml:space="preserve">a</w:t>
      </w:r>
      <w:r>
        <w:t xml:space="preserve">; as before, by the suffix accent a final acute, and in the compound</w:t>
      </w:r>
      <w:r>
        <w:t xml:space="preserve"> </w:t>
      </w:r>
      <w:r>
        <w:rPr>
          <w:iCs/>
          <w:i/>
        </w:rPr>
        <w:t xml:space="preserve">gatir anantaraḥ</w:t>
      </w:r>
      <w:r>
        <w:t xml:space="preserve"> </w:t>
      </w:r>
      <w:r>
        <w:t xml:space="preserve">(Pā. Sū. 6-2-49) the prefix (</w:t>
      </w:r>
      <w:r>
        <w:rPr>
          <w:iCs/>
          <w:i/>
        </w:rPr>
        <w:t xml:space="preserve">apa</w:t>
      </w:r>
      <w:r>
        <w:t xml:space="preserve">) keeps its own accent;</w:t>
      </w:r>
      <w:r>
        <w:t xml:space="preserve"> </w:t>
      </w:r>
      <w:r>
        <w:rPr>
          <w:iCs/>
          <w:i/>
        </w:rPr>
        <w:t xml:space="preserve">śeś chandasi bahulam</w:t>
      </w:r>
      <w:r>
        <w:t xml:space="preserve"> </w:t>
      </w:r>
      <w:r>
        <w:t xml:space="preserve">the loss of</w:t>
      </w:r>
      <w:r>
        <w:t xml:space="preserve"> </w:t>
      </w:r>
      <w:r>
        <w:rPr>
          <w:iCs/>
          <w:i/>
        </w:rPr>
        <w:t xml:space="preserve">śi</w:t>
      </w:r>
      <w:r>
        <w:t xml:space="preserve">.</w:t>
      </w:r>
      <w:r>
        <w:t xml:space="preserve"> </w:t>
      </w:r>
      <w:r>
        <w:rPr>
          <w:iCs/>
          <w:i/>
        </w:rPr>
        <w:t xml:space="preserve">Vibhātīḥ</w:t>
      </w:r>
      <w:r>
        <w:t xml:space="preserve"> </w:t>
      </w:r>
      <w:r>
        <w:t xml:space="preserve">— the root</w:t>
      </w:r>
      <w:r>
        <w:t xml:space="preserve"> </w:t>
      </w:r>
      <w:r>
        <w:rPr>
          <w:iCs/>
          <w:i/>
        </w:rPr>
        <w:t xml:space="preserve">bhā dīptau</w:t>
      </w:r>
      <w:r>
        <w:t xml:space="preserve">; the suffix</w:t>
      </w:r>
      <w:r>
        <w:t xml:space="preserve"> </w:t>
      </w:r>
      <w:r>
        <w:rPr>
          <w:iCs/>
          <w:i/>
        </w:rPr>
        <w:t xml:space="preserve">śatṛ</w:t>
      </w:r>
      <w:r>
        <w:t xml:space="preserve"> </w:t>
      </w:r>
      <w:r>
        <w:t xml:space="preserve">in the sense of the present; in the feminine</w:t>
      </w:r>
      <w:r>
        <w:t xml:space="preserve"> </w:t>
      </w:r>
      <w:r>
        <w:rPr>
          <w:iCs/>
          <w:i/>
        </w:rPr>
        <w:t xml:space="preserve">ugitaś ca</w:t>
      </w:r>
      <w:r>
        <w:t xml:space="preserve"> </w:t>
      </w:r>
      <w:r>
        <w:t xml:space="preserve">(Pā. Sū. 4-1-6)</w:t>
      </w:r>
      <w:r>
        <w:t xml:space="preserve"> </w:t>
      </w:r>
      <w:r>
        <w:rPr>
          <w:iCs/>
          <w:i/>
        </w:rPr>
        <w:t xml:space="preserve">ṅīp</w:t>
      </w:r>
      <w:r>
        <w:t xml:space="preserve">;</w:t>
      </w:r>
      <w:r>
        <w:t xml:space="preserve"> </w:t>
      </w:r>
      <w:r>
        <w:rPr>
          <w:iCs/>
          <w:i/>
        </w:rPr>
        <w:t xml:space="preserve">śatur anumo nadyajādī</w:t>
      </w:r>
      <w:r>
        <w:t xml:space="preserve"> </w:t>
      </w:r>
      <w:r>
        <w:t xml:space="preserve">(Pā. Sū. 6-1-173) — since</w:t>
      </w:r>
      <w:r>
        <w:t xml:space="preserve"> </w:t>
      </w:r>
      <w:r>
        <w:rPr>
          <w:iCs/>
          <w:i/>
        </w:rPr>
        <w:t xml:space="preserve">ṅīp</w:t>
      </w:r>
      <w:r>
        <w:t xml:space="preserve"> </w:t>
      </w:r>
      <w:r>
        <w:t xml:space="preserve">follows a</w:t>
      </w:r>
      <w:r>
        <w:t xml:space="preserve"> </w:t>
      </w:r>
      <w:r>
        <w:rPr>
          <w:iCs/>
          <w:i/>
        </w:rPr>
        <w:t xml:space="preserve">śatṛ</w:t>
      </w:r>
      <w:r>
        <w:t xml:space="preserve"> </w:t>
      </w:r>
      <w:r>
        <w:t xml:space="preserve">without</w:t>
      </w:r>
      <w:r>
        <w:t xml:space="preserve"> </w:t>
      </w:r>
      <w:r>
        <w:rPr>
          <w:iCs/>
          <w:i/>
        </w:rPr>
        <w:t xml:space="preserve">num</w:t>
      </w:r>
      <w:r>
        <w:t xml:space="preserve">, the ending is acute; the accusative plural,</w:t>
      </w:r>
      <w:r>
        <w:t xml:space="preserve"> </w:t>
      </w:r>
      <w:r>
        <w:rPr>
          <w:iCs/>
          <w:i/>
        </w:rPr>
        <w:t xml:space="preserve">supāṃ sulug…</w:t>
      </w:r>
      <w:r>
        <w:t xml:space="preserve">, the lengthening. ‖ 6 ‖</w:t>
      </w:r>
    </w:p>
    <w:bookmarkStart w:id="151" w:name="ṛk-7-1"/>
    <w:p>
      <w:pPr>
        <w:pStyle w:val="Heading4"/>
      </w:pPr>
      <w:r>
        <w:t xml:space="preserve">Ṛk 7</w:t>
      </w:r>
    </w:p>
    <w:p>
      <w:pPr>
        <w:pStyle w:val="FirstParagraph"/>
      </w:pPr>
      <w:r>
        <w:rPr>
          <w:bCs/>
          <w:b/>
        </w:rPr>
        <w:t xml:space="preserve">॥ संहितापाठः ॥</w:t>
      </w:r>
    </w:p>
    <w:p>
      <w:pPr>
        <w:pStyle w:val="BlockText"/>
      </w:pPr>
      <w:r>
        <w:t xml:space="preserve">अपान्यदेत्यभ्यन्यदेति विषुरूपे अहनी सं चरेते ।</w:t>
      </w:r>
      <w:r>
        <w:t xml:space="preserve"> </w:t>
      </w:r>
      <w:r>
        <w:t xml:space="preserve">परिक्षितोस्तमो अन्या गुहाकरद्यौषाः शोशुचता रथेन ॥ ७ ॥</w:t>
      </w:r>
    </w:p>
    <w:p>
      <w:pPr>
        <w:pStyle w:val="BlockText"/>
      </w:pPr>
      <w:r>
        <w:rPr>
          <w:iCs/>
          <w:i/>
        </w:rPr>
        <w:t xml:space="preserve">apānyadetyabhyanyadeti viṣurūpe ahanī saṃ carete |</w:t>
      </w:r>
      <w:r>
        <w:t xml:space="preserve"> </w:t>
      </w:r>
      <w:r>
        <w:rPr>
          <w:iCs/>
          <w:i/>
        </w:rPr>
        <w:t xml:space="preserve">parikṣitostamo anyā guhākaradyauṣāḥ śośucatā rathena ‖ 7 ‖</w: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7-1-50; 34-3; 2-4-77; 3-4-110; 6-1-96; 6-1-70; 4-3-120; 3-2-49; 4-1-6; 6-1-13; 7-3-39</w:t>
      </w:r>
    </w:p>
    <w:bookmarkEnd w:id="151"/>
    <w:bookmarkEnd w:id="152"/>
    <w:bookmarkStart w:id="153" w:name="printed-p.-100-pdf-121"/>
    <w:p>
      <w:pPr>
        <w:pStyle w:val="Heading3"/>
      </w:pPr>
      <w:r>
        <w:t xml:space="preserve">Printed p. 100 (PDF 121)</w:t>
      </w:r>
    </w:p>
    <w:p>
      <w:pPr>
        <w:pStyle w:val="FirstParagraph"/>
      </w:pPr>
      <w:r>
        <w:rPr>
          <w:iCs/>
          <w:i/>
        </w:rPr>
        <w:t xml:space="preserve">(Header:</w:t>
      </w:r>
      <w:r>
        <w:rPr>
          <w:iCs/>
          <w:i/>
        </w:rPr>
        <w:t xml:space="preserve"> </w:t>
      </w:r>
      <w:r>
        <w:rPr>
          <w:iCs/>
          <w:i/>
        </w:rPr>
        <w:t xml:space="preserve">“</w:t>
      </w:r>
      <w:r>
        <w:rPr>
          <w:iCs/>
          <w:i/>
        </w:rPr>
        <w:t xml:space="preserve">Maṃ. 1 A. 18 Sū. 123</w:t>
      </w:r>
      <w:r>
        <w:rPr>
          <w:iCs/>
          <w:i/>
        </w:rPr>
        <w:t xml:space="preserve">”</w:t>
      </w:r>
      <w:r>
        <w:rPr>
          <w:iCs/>
          <w:i/>
        </w:rPr>
        <w:t xml:space="preserve">.)</w:t>
      </w:r>
    </w:p>
    <w:p>
      <w:pPr>
        <w:pStyle w:val="BodyText"/>
      </w:pPr>
      <w:r>
        <w:rPr>
          <w:bCs/>
          <w:b/>
        </w:rPr>
        <w:t xml:space="preserve">॥ पदपाठः ॥</w:t>
      </w:r>
    </w:p>
    <w:p>
      <w:pPr>
        <w:pStyle w:val="BlockText"/>
      </w:pPr>
      <w:r>
        <w:t xml:space="preserve">अप । अन्यत् । एति । अभि । अन्यत् । एति । विषुरूपे इति विषुऽरूपे । अहनी इति । सम् । चरेते इति ।</w:t>
      </w:r>
      <w:r>
        <w:t xml:space="preserve"> </w:t>
      </w:r>
      <w:r>
        <w:t xml:space="preserve">परिऽक्षितोः । तमः । अन्या । गुहा । अकः । अद्यौत् । उषाः । शोशुचता । रथेन ॥ ७ ॥</w:t>
      </w:r>
    </w:p>
    <w:p>
      <w:pPr>
        <w:pStyle w:val="BlockText"/>
      </w:pPr>
      <w:r>
        <w:rPr>
          <w:iCs/>
          <w:i/>
        </w:rPr>
        <w:t xml:space="preserve">apa | anyat | eti | abhi | anyat | eti | viṣurūpe iti viṣu ’rūpe | ahanī iti | sam | carete iti |</w:t>
      </w:r>
      <w:r>
        <w:t xml:space="preserve"> </w:t>
      </w:r>
      <w:r>
        <w:rPr>
          <w:iCs/>
          <w:i/>
        </w:rPr>
        <w:t xml:space="preserve">pari ’kṣitoḥ | tamaḥ | anyā | guhā | akaḥ | adyaut | uṣāḥ | śośucatā | rathena ‖ 7 ‖</w:t>
      </w:r>
    </w:p>
    <w:p>
      <w:pPr>
        <w:pStyle w:val="FirstParagraph"/>
      </w:pPr>
      <w:r>
        <w:rPr>
          <w:bCs/>
          <w:b/>
        </w:rPr>
        <w:t xml:space="preserve">॥ सायणभाष्यम् ॥</w:t>
      </w:r>
    </w:p>
    <w:p>
      <w:pPr>
        <w:pStyle w:val="BlockText"/>
      </w:pPr>
      <w:r>
        <w:t xml:space="preserve">इदानीमहोरात्रस्तुतिद्वारोषाः स्तूयते । विषुरूपे वक्ष्यमाणप्रकारेण नानारूपे अहनी अहश्च रात्रिश्चोभे सं चरेते । समित्येकीभावे । सहैवाव्यवधानेन चरतः । अत्राहः साहचर्यात्तत्प्रतियोगित्वाच्च रात्रिरप्यहरित्युच्यते । उत्तरत्र मन्त्रान्तरेऽयमेवार्थः स्पष्ट आम्नातः । अहश्च कृष्णमहरर्जुनं च वि वर्तेते रजसी वेद्याभिः (ऋ. ६-९-१) इति । तयोर्मध्येऽन्यद्रात्रिरूपमहरपैति । अपगच्छति । प्रतिलोमं गच्छति वा । अपेत्येतस्य प्रातिलोम्यम् (नि. १-३) इति यास्कः । अन्यच्च दिवसाख्यमहरभ्येति । अभिमुखेन गच्छति । अभीत्याभिमुख्यम् (नि. १-३) इति यास्कः । रात्र्यां प्रतिनिवृत्तायामहराभिमुखमागच्छतीत्यर्थः । विषुरूपे सं चरेते इति यदुक्तं तदेव स्पष्टीक्रियते । परिक्षितोः पर्यायेण निवसतोः परिक्षपयितोर्वा । प्राणिनामायुः क्षयात्प्रक्षपणं प्रसिद्धं तयोर्मध्येऽन्या रात्रिस्तमस्तमोरूपा गुहा पदार्थानां गूहनमकः करोति । अन्या हरेकदेशभूतोषाः शोशुचता भृशं दीप्येन रथेनाद्यौत् । द्योतते । प्रकाशते प्रकाशयति वा सर्वम् । रात्रिस्तमोरूपत्वात्सर्वं जगदावृणोति । उषास्तु सर्वान्प्राकाश्य-यतीत्युषसः स्तुतिः ॥</w:t>
      </w:r>
    </w:p>
    <w:p>
      <w:pPr>
        <w:pStyle w:val="BlockText"/>
      </w:pPr>
      <w:r>
        <w:rPr>
          <w:iCs/>
          <w:i/>
        </w:rPr>
        <w:t xml:space="preserve">idānīmahorātrastutidvāroṣāḥ stūyate | viṣurūpe vakṣyamāṇaprakāreṇa nānārūpe ahanī ahaśca rātriścobhe saṃ carete | samityekībhāve | sahaivāvyavadhānena carataḥ | atrāhaḥ sāhacaryāttatpratiyogitvācca rātrirapyaharityucyate | uttaratra mantrāntare ’yamevārthaḥ spaṣṭa āmnātaḥ | ahaśca kṛṣṇamahararjunaṃ ca vi vartete rajasī vedyābhiḥ (ṛ. 6-9-1) iti | tayormadhye ’nyadrātrirūpamaharapaiti | apagacchati | pratilomaṃ gacchati vā | apetyetasya prātilomyam (ni. 1-3) iti yāskaḥ | anyacca divasākhyamaharabhyeti | abhimukhena gacchati | abhītyābhimukhyam (ni. 1-3) iti yāskaḥ | rātryāṃ pratinivṛttāyāmaharābhimukhamāgacchatītyarthaḥ | viṣurūpe saṃ carete iti yaduktaṃ tadeva spaṣṭīkriyate | parikṣitoḥ paryāyeṇa nivasatoḥ parikṣapayitorvā | prāṇināmāyuḥ kṣayātprakṣapaṇaṃ prasiddhaṃ tayormadhye ’nyā rātristamastamorūpā guhā padārthānāṃ gūhanamakaḥ karoti | anyā harekadeśabhūtoṣāḥ śośucatā bhṛśaṃ dīpyena rathenādyaut | dyotate | prakāśate prakāśayati vā sarvam | rātristamorūpatvātsarvaṃ jagadāvṛṇoti | uṣāstu sarvānprākāśya-yatītyuṣasaḥ stutiḥ ‖</w:t>
      </w:r>
    </w:p>
    <w:p>
      <w:pPr>
        <w:pStyle w:val="FirstParagraph"/>
      </w:pPr>
      <w:r>
        <w:rPr>
          <w:iCs/>
          <w:i/>
        </w:rPr>
        <w:t xml:space="preserve">(Read from 150 dpi; the letters of a few words are marked or approximate, e.g. the compound</w:t>
      </w:r>
      <w:r>
        <w:rPr>
          <w:iCs/>
          <w:i/>
        </w:rPr>
        <w:t xml:space="preserve"> </w:t>
      </w:r>
      <w:r>
        <w:t xml:space="preserve">prakāśayati* near the end.)*</w:t>
      </w:r>
      <w:r>
        <w:t xml:space="preserve"> </w:t>
      </w:r>
      <w:r>
        <w:t xml:space="preserve">“</w:t>
      </w:r>
      <w:r>
        <w:t xml:space="preserve">Now, through the praise of Day and Night, Uṣas is praised.</w:t>
      </w:r>
      <w:r>
        <w:t xml:space="preserve"> </w:t>
      </w:r>
      <w:r>
        <w:rPr>
          <w:iCs/>
          <w:i/>
        </w:rPr>
        <w:t xml:space="preserve">Viṣurūpe</w:t>
      </w:r>
      <w:r>
        <w:t xml:space="preserve"> </w:t>
      </w:r>
      <w:r>
        <w:t xml:space="preserve">— two of various forms (in the manner to be told), Day and Night, both</w:t>
      </w:r>
      <w:r>
        <w:t xml:space="preserve"> </w:t>
      </w:r>
      <w:r>
        <w:rPr>
          <w:iCs/>
          <w:i/>
        </w:rPr>
        <w:t xml:space="preserve">saṃ carete</w:t>
      </w:r>
      <w:r>
        <w:t xml:space="preserve"> </w:t>
      </w:r>
      <w:r>
        <w:t xml:space="preserve">(</w:t>
      </w:r>
      <w:r>
        <w:rPr>
          <w:iCs/>
          <w:i/>
        </w:rPr>
        <w:t xml:space="preserve">sam</w:t>
      </w:r>
      <w:r>
        <w:t xml:space="preserve"> </w:t>
      </w:r>
      <w:r>
        <w:t xml:space="preserve">means</w:t>
      </w:r>
      <w:r>
        <w:t xml:space="preserve"> </w:t>
      </w:r>
      <w:r>
        <w:t xml:space="preserve">‘</w:t>
      </w:r>
      <w:r>
        <w:t xml:space="preserve">together</w:t>
      </w:r>
      <w:r>
        <w:t xml:space="preserve">’</w:t>
      </w:r>
      <w:r>
        <w:t xml:space="preserve">: they move together, without interval). Here, because of its companionship with day and because it is its counterpart, night too is called</w:t>
      </w:r>
      <w:r>
        <w:t xml:space="preserve"> </w:t>
      </w:r>
      <w:r>
        <w:rPr>
          <w:iCs/>
          <w:i/>
        </w:rPr>
        <w:t xml:space="preserve">ahar</w:t>
      </w:r>
      <w:r>
        <w:t xml:space="preserve"> </w:t>
      </w:r>
      <w:r>
        <w:t xml:space="preserve">(</w:t>
      </w:r>
      <w:r>
        <w:t xml:space="preserve">‘</w:t>
      </w:r>
      <w:r>
        <w:t xml:space="preserve">day</w:t>
      </w:r>
      <w:r>
        <w:t xml:space="preserve">’</w:t>
      </w:r>
      <w:r>
        <w:t xml:space="preserve">). In another mantra later the same sense is clearly handed down:</w:t>
      </w:r>
      <w:r>
        <w:t xml:space="preserve"> </w:t>
      </w:r>
      <w:r>
        <w:rPr>
          <w:iCs/>
          <w:i/>
        </w:rPr>
        <w:t xml:space="preserve">ahaś ca kṛṣṇam ahar arjunaṃ ca vi vartete rajasī vedyābhiḥ</w:t>
      </w:r>
      <w:r>
        <w:t xml:space="preserve"> </w:t>
      </w:r>
      <w:r>
        <w:t xml:space="preserve">(Ṛ. Saṃ. 6-9-1, as printed</w:t>
      </w:r>
      <w:r>
        <w:t xml:space="preserve">”</w:t>
      </w:r>
      <w:r>
        <w:t xml:space="preserve">೬-೯-೧”). Of the two, one — the night form of the</w:t>
      </w:r>
      <w:r>
        <w:t xml:space="preserve"> </w:t>
      </w:r>
      <w:r>
        <w:t xml:space="preserve">‘</w:t>
      </w:r>
      <w:r>
        <w:t xml:space="preserve">day</w:t>
      </w:r>
      <w:r>
        <w:t xml:space="preserve">’</w:t>
      </w:r>
      <w:r>
        <w:t xml:space="preserve"> </w:t>
      </w:r>
      <w:r>
        <w:t xml:space="preserve">—</w:t>
      </w:r>
      <w:r>
        <w:t xml:space="preserve"> </w:t>
      </w:r>
      <w:r>
        <w:rPr>
          <w:iCs/>
          <w:i/>
        </w:rPr>
        <w:t xml:space="preserve">apaiti</w:t>
      </w:r>
      <w:r>
        <w:t xml:space="preserve">: goes away, or goes backward (</w:t>
      </w:r>
      <w:r>
        <w:rPr>
          <w:iCs/>
          <w:i/>
        </w:rPr>
        <w:t xml:space="preserve">pratilomam</w:t>
      </w:r>
      <w:r>
        <w:t xml:space="preserve">):</w:t>
      </w:r>
      <w:r>
        <w:t xml:space="preserve"> </w:t>
      </w:r>
      <w:r>
        <w:rPr>
          <w:iCs/>
          <w:i/>
        </w:rPr>
        <w:t xml:space="preserve">apety etasya prātilomyam</w:t>
      </w:r>
      <w:r>
        <w:t xml:space="preserve"> </w:t>
      </w:r>
      <w:r>
        <w:t xml:space="preserve">(Ni. 1-3, as read by the OCR), says Yāska. The other, called day,</w:t>
      </w:r>
      <w:r>
        <w:t xml:space="preserve"> </w:t>
      </w:r>
      <w:r>
        <w:rPr>
          <w:iCs/>
          <w:i/>
        </w:rPr>
        <w:t xml:space="preserve">abhyeti</w:t>
      </w:r>
      <w:r>
        <w:t xml:space="preserve">: goes facing;</w:t>
      </w:r>
      <w:r>
        <w:t xml:space="preserve"> </w:t>
      </w:r>
      <w:r>
        <w:rPr>
          <w:iCs/>
          <w:i/>
        </w:rPr>
        <w:t xml:space="preserve">abhīty ābhimukhyam</w:t>
      </w:r>
      <w:r>
        <w:t xml:space="preserve"> </w:t>
      </w:r>
      <w:r>
        <w:t xml:space="preserve">(Ni. 1-3), says Yāska — when the night has gone back, the day comes facing. What is said —</w:t>
      </w:r>
      <w:r>
        <w:t xml:space="preserve"> </w:t>
      </w:r>
      <w:r>
        <w:rPr>
          <w:iCs/>
          <w:i/>
        </w:rPr>
        <w:t xml:space="preserve">viṣurūpe saṃ carete</w:t>
      </w:r>
      <w:r>
        <w:t xml:space="preserve"> </w:t>
      </w:r>
      <w:r>
        <w:t xml:space="preserve">— is now made clear.</w:t>
      </w:r>
      <w:r>
        <w:t xml:space="preserve"> </w:t>
      </w:r>
      <w:r>
        <w:rPr>
          <w:iCs/>
          <w:i/>
        </w:rPr>
        <w:t xml:space="preserve">Parikṣitoḥ</w:t>
      </w:r>
      <w:r>
        <w:t xml:space="preserve">: of the two that dwell in turn, or that make [life] wane — the waning of the lives of creatures is well known; between them, the other, Night, which has the form of darkness, makes</w:t>
      </w:r>
      <w:r>
        <w:t xml:space="preserve"> </w:t>
      </w:r>
      <w:r>
        <w:rPr>
          <w:iCs/>
          <w:i/>
        </w:rPr>
        <w:t xml:space="preserve">guhā</w:t>
      </w:r>
      <w:r>
        <w:t xml:space="preserve"> </w:t>
      </w:r>
      <w:r>
        <w:t xml:space="preserve">— a hiding — of things. The other, the day-portion, Uṣas, brilliantly shining (</w:t>
      </w:r>
      <w:r>
        <w:rPr>
          <w:iCs/>
          <w:i/>
        </w:rPr>
        <w:t xml:space="preserve">śośucatā</w:t>
      </w:r>
      <w:r>
        <w:t xml:space="preserve">) with her chariot,</w:t>
      </w:r>
      <w:r>
        <w:t xml:space="preserve"> </w:t>
      </w:r>
      <w:r>
        <w:rPr>
          <w:iCs/>
          <w:i/>
        </w:rPr>
        <w:t xml:space="preserve">adyaut</w:t>
      </w:r>
      <w:r>
        <w:t xml:space="preserve">: shines, or illuminates everything. Night, being of the form of darkness, covers the whole world; Uṣas, however, makes everything visible: thus the praise of Uṣas.”</w:t>
      </w:r>
    </w:p>
    <w:p>
      <w:pPr>
        <w:pStyle w:val="BodyText"/>
      </w:pPr>
      <w:r>
        <w:rPr>
          <w:bCs/>
          <w:b/>
        </w:rPr>
        <w:t xml:space="preserve">॥ प्रतिपदार्थः ॥ — Pratipadārtha.</w:t>
      </w:r>
      <w:r>
        <w:t xml:space="preserve"> </w:t>
      </w:r>
      <w:r>
        <w:rPr>
          <w:iCs/>
          <w:i/>
        </w:rPr>
        <w:t xml:space="preserve">Viṣurūpe</w:t>
      </w:r>
      <w:r>
        <w:t xml:space="preserve"> </w:t>
      </w:r>
      <w:r>
        <w:t xml:space="preserve">— (in the manner told further on) of various forms;</w:t>
      </w:r>
      <w:r>
        <w:t xml:space="preserve"> </w:t>
      </w:r>
      <w:r>
        <w:rPr>
          <w:iCs/>
          <w:i/>
        </w:rPr>
        <w:t xml:space="preserve">ahanī</w:t>
      </w:r>
      <w:r>
        <w:t xml:space="preserve"> </w:t>
      </w:r>
      <w:r>
        <w:t xml:space="preserve">— the two, Day and Night;</w:t>
      </w:r>
      <w:r>
        <w:t xml:space="preserve"> </w:t>
      </w:r>
      <w:r>
        <w:rPr>
          <w:iCs/>
          <w:i/>
        </w:rPr>
        <w:t xml:space="preserve">saṃ carete</w:t>
      </w:r>
      <w:r>
        <w:t xml:space="preserve"> </w:t>
      </w:r>
      <w:r>
        <w:t xml:space="preserve">— move together;</w:t>
      </w:r>
      <w:r>
        <w:t xml:space="preserve"> </w:t>
      </w:r>
      <w:r>
        <w:rPr>
          <w:iCs/>
          <w:i/>
        </w:rPr>
        <w:t xml:space="preserve">anyat</w:t>
      </w:r>
      <w:r>
        <w:t xml:space="preserve"> </w:t>
      </w:r>
      <w:r>
        <w:t xml:space="preserve">— of the two, one (Night);</w:t>
      </w:r>
      <w:r>
        <w:t xml:space="preserve"> </w:t>
      </w:r>
      <w:r>
        <w:rPr>
          <w:iCs/>
          <w:i/>
        </w:rPr>
        <w:t xml:space="preserve">apa eti</w:t>
      </w:r>
      <w:r>
        <w:t xml:space="preserve"> </w:t>
      </w:r>
      <w:r>
        <w:t xml:space="preserve">— goes backward (passes);</w:t>
      </w:r>
      <w:r>
        <w:t xml:space="preserve"> </w:t>
      </w:r>
      <w:r>
        <w:rPr>
          <w:iCs/>
          <w:i/>
        </w:rPr>
        <w:t xml:space="preserve">anyat</w:t>
      </w:r>
      <w:r>
        <w:t xml:space="preserve"> </w:t>
      </w:r>
      <w:r>
        <w:t xml:space="preserve">— the other (Day);</w:t>
      </w:r>
      <w:r>
        <w:t xml:space="preserve"> </w:t>
      </w:r>
      <w:r>
        <w:rPr>
          <w:iCs/>
          <w:i/>
        </w:rPr>
        <w:t xml:space="preserve">abhi eti</w:t>
      </w:r>
      <w:r>
        <w:t xml:space="preserve"> </w:t>
      </w:r>
      <w:r>
        <w:t xml:space="preserve">— goes forward;</w:t>
      </w:r>
      <w:r>
        <w:t xml:space="preserve"> </w:t>
      </w:r>
      <w:r>
        <w:rPr>
          <w:iCs/>
          <w:i/>
        </w:rPr>
        <w:t xml:space="preserve">parikṣitoḥ</w:t>
      </w:r>
      <w:r>
        <w:t xml:space="preserve"> </w:t>
      </w:r>
      <w:r>
        <w:t xml:space="preserve">— of the two that dwell in turn (that cause the lives of beings to wane, as they come and go);</w:t>
      </w:r>
      <w:r>
        <w:t xml:space="preserve"> </w:t>
      </w:r>
      <w:r>
        <w:rPr>
          <w:iCs/>
          <w:i/>
        </w:rPr>
        <w:t xml:space="preserve">anyā</w:t>
      </w:r>
      <w:r>
        <w:t xml:space="preserve"> </w:t>
      </w:r>
      <w:r>
        <w:t xml:space="preserve">— one (Night);</w:t>
      </w:r>
      <w:r>
        <w:t xml:space="preserve"> </w:t>
      </w:r>
      <w:r>
        <w:rPr>
          <w:iCs/>
          <w:i/>
        </w:rPr>
        <w:t xml:space="preserve">tamaḥ</w:t>
      </w:r>
      <w:r>
        <w:t xml:space="preserve"> </w:t>
      </w:r>
      <w:r>
        <w:t xml:space="preserve">— in the form of darkness;</w:t>
      </w:r>
      <w:r>
        <w:t xml:space="preserve"> </w:t>
      </w:r>
      <w:r>
        <w:rPr>
          <w:iCs/>
          <w:i/>
        </w:rPr>
        <w:t xml:space="preserve">guhā</w:t>
      </w:r>
      <w:r>
        <w:t xml:space="preserve"> </w:t>
      </w:r>
      <w:r>
        <w:t xml:space="preserve">— (things) concealing;</w:t>
      </w:r>
      <w:r>
        <w:t xml:space="preserve"> </w:t>
      </w:r>
      <w:r>
        <w:rPr>
          <w:iCs/>
          <w:i/>
        </w:rPr>
        <w:t xml:space="preserve">akaḥ</w:t>
      </w:r>
      <w:r>
        <w:t xml:space="preserve"> </w:t>
      </w:r>
      <w:r>
        <w:t xml:space="preserve">— does;</w:t>
      </w:r>
      <w:r>
        <w:t xml:space="preserve"> </w:t>
      </w:r>
      <w:r>
        <w:rPr>
          <w:iCs/>
          <w:i/>
        </w:rPr>
        <w:t xml:space="preserve">anyā</w:t>
      </w:r>
      <w:r>
        <w:t xml:space="preserve"> </w:t>
      </w:r>
      <w:r>
        <w:t xml:space="preserve">— the other;</w:t>
      </w:r>
      <w:r>
        <w:t xml:space="preserve"> </w:t>
      </w:r>
      <w:r>
        <w:rPr>
          <w:iCs/>
          <w:i/>
        </w:rPr>
        <w:t xml:space="preserve">uṣāḥ</w:t>
      </w:r>
      <w:r>
        <w:t xml:space="preserve"> </w:t>
      </w:r>
      <w:r>
        <w:t xml:space="preserve">— Uṣas, the portion of the day;</w:t>
      </w:r>
      <w:r>
        <w:t xml:space="preserve"> </w:t>
      </w:r>
      <w:r>
        <w:rPr>
          <w:iCs/>
          <w:i/>
        </w:rPr>
        <w:t xml:space="preserve">śośucatā</w:t>
      </w:r>
      <w:r>
        <w:t xml:space="preserve"> </w:t>
      </w:r>
      <w:r>
        <w:t xml:space="preserve">— brilliantly shining;</w:t>
      </w:r>
      <w:r>
        <w:t xml:space="preserve"> </w:t>
      </w:r>
      <w:r>
        <w:rPr>
          <w:iCs/>
          <w:i/>
        </w:rPr>
        <w:t xml:space="preserve">rathena</w:t>
      </w:r>
      <w:r>
        <w:t xml:space="preserve"> </w:t>
      </w:r>
      <w:r>
        <w:t xml:space="preserve">— with her chariot;</w:t>
      </w:r>
      <w:r>
        <w:t xml:space="preserve"> </w:t>
      </w:r>
      <w:r>
        <w:rPr>
          <w:iCs/>
          <w:i/>
        </w:rPr>
        <w:t xml:space="preserve">adyaut</w:t>
      </w:r>
      <w:r>
        <w:t xml:space="preserve"> </w:t>
      </w:r>
      <w:r>
        <w:t xml:space="preserve">— illuminates all.</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69-1</w:t>
      </w:r>
    </w:p>
    <w:bookmarkEnd w:id="153"/>
    <w:bookmarkStart w:id="154" w:name="printed-p.-101-pdf-122"/>
    <w:p>
      <w:pPr>
        <w:pStyle w:val="Heading3"/>
      </w:pPr>
      <w:r>
        <w:t xml:space="preserve">Printed p. 101 (PDF 122)</w:t>
      </w:r>
    </w:p>
    <w:p>
      <w:pPr>
        <w:pStyle w:val="FirstParagraph"/>
      </w:pPr>
      <w:r>
        <w:rPr>
          <w:iCs/>
          <w:i/>
        </w:rPr>
        <w:t xml:space="preserve">(Header:</w:t>
      </w:r>
      <w:r>
        <w:rPr>
          <w:iCs/>
          <w:i/>
        </w:rPr>
        <w:t xml:space="preserve"> </w:t>
      </w:r>
      <w:r>
        <w:rPr>
          <w:iCs/>
          <w:i/>
        </w:rPr>
        <w:t xml:space="preserve">“</w:t>
      </w:r>
      <w:r>
        <w:rPr>
          <w:iCs/>
          <w:i/>
        </w:rPr>
        <w:t xml:space="preserve">Aṣṭaka 2, Adhyāya 1, Varga 5</w:t>
      </w:r>
      <w:r>
        <w:rPr>
          <w:iCs/>
          <w:i/>
        </w:rPr>
        <w:t xml:space="preserve">”</w:t>
      </w:r>
      <w:r>
        <w:rPr>
          <w:iCs/>
          <w:i/>
        </w:rPr>
        <w:t xml:space="preserve">.)</w:t>
      </w:r>
      <w:r>
        <w:t xml:space="preserve"> </w:t>
      </w:r>
      <w:r>
        <w:rPr>
          <w:bCs/>
          <w:b/>
        </w:rPr>
        <w:t xml:space="preserve">॥ भावार्थः ॥ — Bhāvārtha.</w:t>
      </w:r>
      <w:r>
        <w:t xml:space="preserve"> </w:t>
      </w:r>
      <w:r>
        <w:t xml:space="preserve">The Day and the Night, of various forms, move together; of the two, one (Night) goes backward, the other (Day) goes forward; Night, which destroys the lives of beings, makes things hidden in the form of darkness; the other, the day-portion Uṣas, shines with her radiant chariot and illuminates the whole world, which was covered by darkness.</w:t>
      </w:r>
    </w:p>
    <w:p>
      <w:pPr>
        <w:pStyle w:val="BodyText"/>
      </w:pPr>
      <w:r>
        <w:rPr>
          <w:bCs/>
          <w:b/>
        </w:rPr>
        <w:t xml:space="preserve">Printed English (as printed):</w:t>
      </w:r>
      <w:r>
        <w:t xml:space="preserve"> </w:t>
      </w:r>
      <w:r>
        <w:rPr>
          <w:iCs/>
          <w:i/>
        </w:rPr>
        <w:t xml:space="preserve">The twofold day proceeds unseparated; one (part going) forward, one backward; one of these two alternating (periods) effects the concealment (of things); the Dawn illumines them with her radiant chariot.</w:t>
      </w:r>
    </w:p>
    <w:p>
      <w:pPr>
        <w:pStyle w:val="BodyText"/>
      </w:pPr>
      <w:r>
        <w:rPr>
          <w:bCs/>
          <w:b/>
        </w:rPr>
        <w:t xml:space="preserve">Special topics (Viśeṣaviṣayagaḷu), Ṛk 7.</w:t>
      </w:r>
      <w:r>
        <w:t xml:space="preserve"> </w:t>
      </w:r>
      <w:r>
        <w:t xml:space="preserve">In this ṛk Uṣas is praised through the praise of Day and Night. The Day and Night, the two, move one after the other in many forms.</w:t>
      </w:r>
    </w:p>
    <w:p>
      <w:pPr>
        <w:pStyle w:val="BodyText"/>
      </w:pPr>
      <w:r>
        <w:rPr>
          <w:iCs/>
          <w:i/>
          <w:bCs/>
          <w:b/>
        </w:rPr>
        <w:t xml:space="preserve">viṣurūpe</w:t>
      </w:r>
      <w:r>
        <w:t xml:space="preserve"> </w:t>
      </w:r>
      <w:r>
        <w:t xml:space="preserve">—</w:t>
      </w:r>
      <w:r>
        <w:t xml:space="preserve"> </w:t>
      </w:r>
      <w:r>
        <w:rPr>
          <w:iCs/>
          <w:i/>
        </w:rPr>
        <w:t xml:space="preserve">vakṣyamāṇaprakāreṇa nānārūpe | ahaś ca rātriś cobhe sahaiva avyavadhānena carataḥ</w:t>
      </w:r>
      <w:r>
        <w:t xml:space="preserve"> </w:t>
      </w:r>
      <w:r>
        <w:t xml:space="preserve">— Sāyaṇa explains:</w:t>
      </w:r>
      <w:r>
        <w:t xml:space="preserve"> </w:t>
      </w:r>
      <w:r>
        <w:t xml:space="preserve">“</w:t>
      </w:r>
      <w:r>
        <w:t xml:space="preserve">Day and Night both move together without interval</w:t>
      </w:r>
      <w:r>
        <w:t xml:space="preserve">”</w:t>
      </w:r>
      <w:r>
        <w:t xml:space="preserve">.</w:t>
      </w:r>
      <w:r>
        <w:t xml:space="preserve"> </w:t>
      </w:r>
      <w:r>
        <w:rPr>
          <w:iCs/>
          <w:i/>
        </w:rPr>
        <w:t xml:space="preserve">Atrāhnaḥ sāhacaryāt tatpratiyogitvāc ca rātrir apy ahar ity ucyate</w:t>
      </w:r>
      <w:r>
        <w:t xml:space="preserve"> </w:t>
      </w:r>
      <w:r>
        <w:t xml:space="preserve">—</w:t>
      </w:r>
      <w:r>
        <w:t xml:space="preserve"> </w:t>
      </w:r>
      <w:r>
        <w:t xml:space="preserve">“</w:t>
      </w:r>
      <w:r>
        <w:t xml:space="preserve">here, from association with day and from being its counterpart, night too is called</w:t>
      </w:r>
      <w:r>
        <w:t xml:space="preserve"> </w:t>
      </w:r>
      <w:r>
        <w:rPr>
          <w:iCs/>
          <w:i/>
        </w:rPr>
        <w:t xml:space="preserve">ahar</w:t>
      </w:r>
      <w:r>
        <w:t xml:space="preserve">”</w:t>
      </w:r>
      <w:r>
        <w:t xml:space="preserve">:</w:t>
      </w:r>
    </w:p>
    <w:p>
      <w:pPr>
        <w:pStyle w:val="BlockText"/>
      </w:pPr>
      <w:r>
        <w:t xml:space="preserve">अहश्च कृष्णमहरर्जुनं च वि वर्तेते रजसी वेद्याभिः ।</w:t>
      </w:r>
      <w:r>
        <w:t xml:space="preserve"> </w:t>
      </w:r>
      <w:r>
        <w:t xml:space="preserve">वैश्वानरो जायमानो न राजावातिरज्ज्योतिषाग्निस्तमांसि ॥</w:t>
      </w:r>
    </w:p>
    <w:p>
      <w:pPr>
        <w:pStyle w:val="BlockText"/>
      </w:pPr>
      <w:r>
        <w:rPr>
          <w:iCs/>
          <w:i/>
        </w:rPr>
        <w:t xml:space="preserve">ahaśca kṛṣṇamahararjunaṃ ca vi vartete rajasī vedyābhiḥ |</w:t>
      </w:r>
      <w:r>
        <w:t xml:space="preserve"> </w:t>
      </w:r>
      <w:r>
        <w:rPr>
          <w:iCs/>
          <w:i/>
        </w:rPr>
        <w:t xml:space="preserve">vaiśvānaro jāyamāno na rājāvātirajjyotiṣāgnistamāṃsi ‖</w:t>
      </w:r>
    </w:p>
    <w:p>
      <w:pPr>
        <w:pStyle w:val="FirstParagraph"/>
      </w:pPr>
      <w:r>
        <w:t xml:space="preserve">(Ṛ. Saṃ. 6-9-1, as printed.) Citing this ṛk, he describes that from association with day and from being contrary to it, night too is called</w:t>
      </w:r>
      <w:r>
        <w:t xml:space="preserve"> </w:t>
      </w:r>
      <w:r>
        <w:t xml:space="preserve">“</w:t>
      </w:r>
      <w:r>
        <w:t xml:space="preserve">day</w:t>
      </w:r>
      <w:r>
        <w:t xml:space="preserve">”</w:t>
      </w:r>
      <w:r>
        <w:t xml:space="preserve">. In the compound word [the Kannada explains], although the word</w:t>
      </w:r>
      <w:r>
        <w:t xml:space="preserve"> </w:t>
      </w:r>
      <w:r>
        <w:t xml:space="preserve">“</w:t>
      </w:r>
      <w:r>
        <w:t xml:space="preserve">day</w:t>
      </w:r>
      <w:r>
        <w:t xml:space="preserve">”</w:t>
      </w:r>
      <w:r>
        <w:t xml:space="preserve"> </w:t>
      </w:r>
      <w:r>
        <w:t xml:space="preserve">itself has two forms in common usage — as a day consisting of</w:t>
      </w:r>
      <w:r>
        <w:t xml:space="preserve"> </w:t>
      </w:r>
      <w:r>
        <w:t xml:space="preserve">“</w:t>
      </w:r>
      <w:r>
        <w:t xml:space="preserve">day and night</w:t>
      </w:r>
      <w:r>
        <w:t xml:space="preserve">”</w:t>
      </w:r>
      <w:r>
        <w:t xml:space="preserve"> </w:t>
      </w:r>
      <w:r>
        <w:t xml:space="preserve">— in the name</w:t>
      </w:r>
      <w:r>
        <w:t xml:space="preserve"> </w:t>
      </w:r>
      <w:r>
        <w:rPr>
          <w:iCs/>
          <w:i/>
        </w:rPr>
        <w:t xml:space="preserve">ahas</w:t>
      </w:r>
      <w:r>
        <w:t xml:space="preserve"> </w:t>
      </w:r>
      <w:r>
        <w:t xml:space="preserve">the</w:t>
      </w:r>
      <w:r>
        <w:t xml:space="preserve"> </w:t>
      </w:r>
      <w:r>
        <w:t xml:space="preserve">“</w:t>
      </w:r>
      <w:r>
        <w:t xml:space="preserve">night</w:t>
      </w:r>
      <w:r>
        <w:t xml:space="preserve">”</w:t>
      </w:r>
      <w:r>
        <w:t xml:space="preserve"> </w:t>
      </w:r>
      <w:r>
        <w:t xml:space="preserve">aspect — it is [another of] the many forms; in the day-forms, the night is covered with darkness and conceals all things from the sight of everyone; while it [the day] moves the opposite way … This same idea is explained by Yāska in</w:t>
      </w:r>
      <w:r>
        <w:t xml:space="preserve"> </w:t>
      </w:r>
      <w:r>
        <w:rPr>
          <w:iCs/>
          <w:i/>
        </w:rPr>
        <w:t xml:space="preserve">tayor madhye ’nyā rātrirūpam aharapaiti prātilomaṃ gacchati vā</w:t>
      </w:r>
      <w:r>
        <w:t xml:space="preserve"> </w:t>
      </w:r>
      <w:r>
        <w:t xml:space="preserve">[as printed].</w:t>
      </w:r>
    </w:p>
    <w:bookmarkEnd w:id="154"/>
    <w:bookmarkStart w:id="155" w:name="printed-p.-102-pdf-123"/>
    <w:p>
      <w:pPr>
        <w:pStyle w:val="Heading3"/>
      </w:pPr>
      <w:r>
        <w:t xml:space="preserve">Printed p. 102 (PDF 123)</w:t>
      </w:r>
    </w:p>
    <w:p>
      <w:pPr>
        <w:pStyle w:val="FirstParagraph"/>
      </w:pPr>
      <w:r>
        <w:rPr>
          <w:iCs/>
          <w:i/>
        </w:rPr>
        <w:t xml:space="preserve">(Header:</w:t>
      </w:r>
      <w:r>
        <w:rPr>
          <w:iCs/>
          <w:i/>
        </w:rPr>
        <w:t xml:space="preserve"> </w:t>
      </w:r>
      <w:r>
        <w:rPr>
          <w:iCs/>
          <w:i/>
        </w:rPr>
        <w:t xml:space="preserve">“</w:t>
      </w:r>
      <w:r>
        <w:rPr>
          <w:iCs/>
          <w:i/>
        </w:rPr>
        <w:t xml:space="preserve">Maṃ. 1 A. 18 Sū. 123</w:t>
      </w:r>
      <w:r>
        <w:rPr>
          <w:iCs/>
          <w:i/>
        </w:rPr>
        <w:t xml:space="preserve">”</w:t>
      </w:r>
      <w:r>
        <w:rPr>
          <w:iCs/>
          <w:i/>
        </w:rPr>
        <w:t xml:space="preserve">.)</w:t>
      </w:r>
      <w:r>
        <w:t xml:space="preserve"> </w:t>
      </w:r>
      <w:r>
        <w:rPr>
          <w:iCs/>
          <w:i/>
          <w:bCs/>
          <w:b/>
        </w:rPr>
        <w:t xml:space="preserve">apa + eti</w:t>
      </w:r>
      <w:r>
        <w:t xml:space="preserve"> </w:t>
      </w:r>
      <w:r>
        <w:t xml:space="preserve">— in this the prefix</w:t>
      </w:r>
      <w:r>
        <w:t xml:space="preserve"> </w:t>
      </w:r>
      <w:r>
        <w:rPr>
          <w:iCs/>
          <w:i/>
        </w:rPr>
        <w:t xml:space="preserve">apa</w:t>
      </w:r>
      <w:r>
        <w:t xml:space="preserve"> </w:t>
      </w:r>
      <w:r>
        <w:t xml:space="preserve">is used in the sense of</w:t>
      </w:r>
      <w:r>
        <w:t xml:space="preserve"> </w:t>
      </w:r>
      <w:r>
        <w:t xml:space="preserve">“</w:t>
      </w:r>
      <w:r>
        <w:t xml:space="preserve">contrary</w:t>
      </w:r>
      <w:r>
        <w:t xml:space="preserve">”</w:t>
      </w:r>
      <w:r>
        <w:t xml:space="preserve"> </w:t>
      </w:r>
      <w:r>
        <w:t xml:space="preserve">(</w:t>
      </w:r>
      <w:r>
        <w:rPr>
          <w:iCs/>
          <w:i/>
        </w:rPr>
        <w:t xml:space="preserve">prātilomya</w:t>
      </w:r>
      <w:r>
        <w:t xml:space="preserve">). Yāska explains:</w:t>
      </w:r>
      <w:r>
        <w:t xml:space="preserve"> </w:t>
      </w:r>
      <w:r>
        <w:rPr>
          <w:iCs/>
          <w:i/>
        </w:rPr>
        <w:t xml:space="preserve">vyapetyaitasya prātilomyam</w:t>
      </w:r>
      <w:r>
        <w:t xml:space="preserve"> </w:t>
      </w:r>
      <w:r>
        <w:t xml:space="preserve">(Ni. 1-3, as read by the OCR).</w:t>
      </w:r>
    </w:p>
    <w:p>
      <w:pPr>
        <w:pStyle w:val="BodyText"/>
      </w:pPr>
      <w:r>
        <w:t xml:space="preserve">In the same way</w:t>
      </w:r>
      <w:r>
        <w:t xml:space="preserve"> </w:t>
      </w:r>
      <w:r>
        <w:rPr>
          <w:iCs/>
          <w:i/>
        </w:rPr>
        <w:t xml:space="preserve">anyac ca divasākhyam ahar abhi eti abhimukhena gacchati</w:t>
      </w:r>
      <w:r>
        <w:t xml:space="preserve"> </w:t>
      </w:r>
      <w:r>
        <w:t xml:space="preserve">—</w:t>
      </w:r>
      <w:r>
        <w:t xml:space="preserve"> </w:t>
      </w:r>
      <w:r>
        <w:t xml:space="preserve">“</w:t>
      </w:r>
      <w:r>
        <w:t xml:space="preserve">the other, the</w:t>
      </w:r>
      <w:r>
        <w:t xml:space="preserve"> </w:t>
      </w:r>
      <w:r>
        <w:t xml:space="preserve">‘</w:t>
      </w:r>
      <w:r>
        <w:t xml:space="preserve">day</w:t>
      </w:r>
      <w:r>
        <w:t xml:space="preserve">’</w:t>
      </w:r>
      <w:r>
        <w:t xml:space="preserve"> </w:t>
      </w:r>
      <w:r>
        <w:t xml:space="preserve">called</w:t>
      </w:r>
      <w:r>
        <w:t xml:space="preserve"> </w:t>
      </w:r>
      <w:r>
        <w:rPr>
          <w:iCs/>
          <w:i/>
        </w:rPr>
        <w:t xml:space="preserve">divasa</w:t>
      </w:r>
      <w:r>
        <w:t xml:space="preserve">, goes forth facing; the day is [so] named; since Uṣas, in contrast to night, exists in the form of a luminous source, she comes facing [the night] — that is, goes to meet it, after the night has passed.</w:t>
      </w:r>
      <w:r>
        <w:t xml:space="preserve">”</w:t>
      </w:r>
    </w:p>
    <w:p>
      <w:pPr>
        <w:pStyle w:val="BodyText"/>
      </w:pPr>
      <w:r>
        <w:rPr>
          <w:iCs/>
          <w:i/>
          <w:bCs/>
          <w:b/>
        </w:rPr>
        <w:t xml:space="preserve">abhi + eti</w:t>
      </w:r>
      <w:r>
        <w:t xml:space="preserve"> </w:t>
      </w:r>
      <w:r>
        <w:t xml:space="preserve">— the prefix</w:t>
      </w:r>
      <w:r>
        <w:t xml:space="preserve"> </w:t>
      </w:r>
      <w:r>
        <w:rPr>
          <w:iCs/>
          <w:i/>
        </w:rPr>
        <w:t xml:space="preserve">abhi</w:t>
      </w:r>
      <w:r>
        <w:t xml:space="preserve"> </w:t>
      </w:r>
      <w:r>
        <w:t xml:space="preserve">is used in the sense of</w:t>
      </w:r>
      <w:r>
        <w:t xml:space="preserve"> </w:t>
      </w:r>
      <w:r>
        <w:t xml:space="preserve">“</w:t>
      </w:r>
      <w:r>
        <w:t xml:space="preserve">facing</w:t>
      </w:r>
      <w:r>
        <w:t xml:space="preserve">”</w:t>
      </w:r>
      <w:r>
        <w:t xml:space="preserve">:</w:t>
      </w:r>
      <w:r>
        <w:t xml:space="preserve"> </w:t>
      </w:r>
      <w:r>
        <w:rPr>
          <w:iCs/>
          <w:i/>
        </w:rPr>
        <w:t xml:space="preserve">abhītyābhimukhyam</w:t>
      </w:r>
      <w:r>
        <w:t xml:space="preserve"> </w:t>
      </w:r>
      <w:r>
        <w:t xml:space="preserve">(Ni. 1-3, as read by the OCR) is Yāska’s description. The sense: after the night has gone, Uṣas comes facing [the world].</w:t>
      </w:r>
    </w:p>
    <w:p>
      <w:pPr>
        <w:pStyle w:val="BodyText"/>
      </w:pPr>
      <w:r>
        <w:rPr>
          <w:iCs/>
          <w:i/>
          <w:bCs/>
          <w:b/>
        </w:rPr>
        <w:t xml:space="preserve">parikṣitoḥ</w:t>
      </w:r>
      <w:r>
        <w:t xml:space="preserve"> </w:t>
      </w:r>
      <w:r>
        <w:t xml:space="preserve">—</w:t>
      </w:r>
      <w:r>
        <w:t xml:space="preserve"> </w:t>
      </w:r>
      <w:r>
        <w:rPr>
          <w:iCs/>
          <w:i/>
        </w:rPr>
        <w:t xml:space="preserve">paryāyeṇa nivasatoḥ parikṣapayitor vā</w:t>
      </w:r>
      <w:r>
        <w:t xml:space="preserve"> </w:t>
      </w:r>
      <w:r>
        <w:t xml:space="preserve">—</w:t>
      </w:r>
      <w:r>
        <w:t xml:space="preserve"> </w:t>
      </w:r>
      <w:r>
        <w:t xml:space="preserve">“</w:t>
      </w:r>
      <w:r>
        <w:t xml:space="preserve">of the two that dwell by turns, or that make [life] wane</w:t>
      </w:r>
      <w:r>
        <w:t xml:space="preserve">”</w:t>
      </w:r>
      <w:r>
        <w:t xml:space="preserve">: the day and the night come one after another; and they reduce (</w:t>
      </w:r>
      <w:r>
        <w:rPr>
          <w:iCs/>
          <w:i/>
        </w:rPr>
        <w:t xml:space="preserve">kṣapayanti</w:t>
      </w:r>
      <w:r>
        <w:t xml:space="preserve">) the lives of beings by their going and coming — that is the sense.</w:t>
      </w:r>
    </w:p>
    <w:p>
      <w:pPr>
        <w:pStyle w:val="BodyText"/>
      </w:pPr>
      <w:r>
        <w:rPr>
          <w:iCs/>
          <w:i/>
          <w:bCs/>
          <w:b/>
        </w:rPr>
        <w:t xml:space="preserve">uṣāḥ śośucatā rathena adyaut</w:t>
      </w:r>
      <w:r>
        <w:t xml:space="preserve"> </w:t>
      </w:r>
      <w:r>
        <w:t xml:space="preserve">—</w:t>
      </w:r>
      <w:r>
        <w:t xml:space="preserve"> </w:t>
      </w:r>
      <w:r>
        <w:rPr>
          <w:iCs/>
          <w:i/>
        </w:rPr>
        <w:t xml:space="preserve">dyotate prakāśate prakāśayati vā sarvam</w:t>
      </w:r>
      <w:r>
        <w:t xml:space="preserve">:</w:t>
      </w:r>
      <w:r>
        <w:t xml:space="preserve"> </w:t>
      </w:r>
      <w:r>
        <w:t xml:space="preserve">“</w:t>
      </w:r>
      <w:r>
        <w:t xml:space="preserve">Night covers the whole world with darkness; Uṣas, with her radiance, illuminates the whole world, and shines herself with her own light</w:t>
      </w:r>
      <w:r>
        <w:t xml:space="preserve">”</w:t>
      </w:r>
      <w:r>
        <w:t xml:space="preserve">: thus Uṣas is praised here.</w:t>
      </w:r>
    </w:p>
    <w:p>
      <w:pPr>
        <w:pStyle w:val="BodyText"/>
      </w:pPr>
      <w:r>
        <w:rPr>
          <w:bCs/>
          <w:b/>
        </w:rPr>
        <w:t xml:space="preserve">Vyākaraṇa-prakriyā (grammar page, Ṛk 7; sūtra numbers as read by the reader’s OCR).</w:t>
      </w:r>
      <w:r>
        <w:t xml:space="preserve"> </w:t>
      </w:r>
      <w:r>
        <w:rPr>
          <w:iCs/>
          <w:i/>
        </w:rPr>
        <w:t xml:space="preserve">Eti</w:t>
      </w:r>
      <w:r>
        <w:t xml:space="preserve"> </w:t>
      </w:r>
      <w:r>
        <w:t xml:space="preserve">— the root</w:t>
      </w:r>
      <w:r>
        <w:t xml:space="preserve"> </w:t>
      </w:r>
      <w:r>
        <w:rPr>
          <w:iCs/>
          <w:i/>
        </w:rPr>
        <w:t xml:space="preserve">iṇ gatau</w:t>
      </w:r>
      <w:r>
        <w:t xml:space="preserve">;</w:t>
      </w:r>
      <w:r>
        <w:t xml:space="preserve"> </w:t>
      </w:r>
      <w:r>
        <w:rPr>
          <w:iCs/>
          <w:i/>
        </w:rPr>
        <w:t xml:space="preserve">adādi</w:t>
      </w:r>
      <w:r>
        <w:t xml:space="preserve">;</w:t>
      </w:r>
      <w:r>
        <w:t xml:space="preserve"> </w:t>
      </w:r>
      <w:r>
        <w:rPr>
          <w:iCs/>
          <w:i/>
        </w:rPr>
        <w:t xml:space="preserve">laṭ</w:t>
      </w:r>
      <w:r>
        <w:t xml:space="preserve">, 3rd singular, the suffix</w:t>
      </w:r>
      <w:r>
        <w:t xml:space="preserve"> </w:t>
      </w:r>
      <w:r>
        <w:rPr>
          <w:iCs/>
          <w:i/>
        </w:rPr>
        <w:t xml:space="preserve">tip</w:t>
      </w:r>
      <w:r>
        <w:t xml:space="preserve">;</w:t>
      </w:r>
      <w:r>
        <w:t xml:space="preserve"> </w:t>
      </w:r>
      <w:r>
        <w:rPr>
          <w:iCs/>
          <w:i/>
        </w:rPr>
        <w:t xml:space="preserve">adiprabhṛtibhyaḥ śapaḥ</w:t>
      </w:r>
      <w:r>
        <w:t xml:space="preserve"> </w:t>
      </w:r>
      <w:r>
        <w:t xml:space="preserve">the</w:t>
      </w:r>
      <w:r>
        <w:t xml:space="preserve"> </w:t>
      </w:r>
      <w:r>
        <w:rPr>
          <w:iCs/>
          <w:i/>
        </w:rPr>
        <w:t xml:space="preserve">luk</w:t>
      </w:r>
      <w:r>
        <w:t xml:space="preserve"> </w:t>
      </w:r>
      <w:r>
        <w:t xml:space="preserve">of</w:t>
      </w:r>
      <w:r>
        <w:t xml:space="preserve"> </w:t>
      </w:r>
      <w:r>
        <w:rPr>
          <w:iCs/>
          <w:i/>
        </w:rPr>
        <w:t xml:space="preserve">śap</w:t>
      </w:r>
      <w:r>
        <w:t xml:space="preserve">;</w:t>
      </w:r>
      <w:r>
        <w:t xml:space="preserve"> </w:t>
      </w:r>
      <w:r>
        <w:rPr>
          <w:iCs/>
          <w:i/>
        </w:rPr>
        <w:t xml:space="preserve">sārvadhātukārdhadhātukayoḥ</w:t>
      </w:r>
      <w:r>
        <w:t xml:space="preserve"> </w:t>
      </w:r>
      <w:r>
        <w:t xml:space="preserve">(Pā. Sū. 7-3-84) the guṇa of the root’s</w:t>
      </w:r>
      <w:r>
        <w:t xml:space="preserve"> </w:t>
      </w:r>
      <w:r>
        <w:rPr>
          <w:iCs/>
          <w:i/>
        </w:rPr>
        <w:t xml:space="preserve">i</w:t>
      </w:r>
      <w:r>
        <w:t xml:space="preserve">; the first</w:t>
      </w:r>
      <w:r>
        <w:t xml:space="preserve"> </w:t>
      </w:r>
      <w:r>
        <w:rPr>
          <w:iCs/>
          <w:i/>
        </w:rPr>
        <w:t xml:space="preserve">eti</w:t>
      </w:r>
      <w:r>
        <w:t xml:space="preserve">, being united with a single agent, because of the capacity</w:t>
      </w:r>
      <w:r>
        <w:t xml:space="preserve"> </w:t>
      </w:r>
      <w:r>
        <w:rPr>
          <w:iCs/>
          <w:i/>
        </w:rPr>
        <w:t xml:space="preserve">ekānyābhyāṃ samarthābhyām</w:t>
      </w:r>
      <w:r>
        <w:t xml:space="preserve"> </w:t>
      </w:r>
      <w:r>
        <w:t xml:space="preserve">[as printed] (Pā. Sū. 8-1-65) does not take the</w:t>
      </w:r>
      <w:r>
        <w:t xml:space="preserve"> </w:t>
      </w:r>
      <w:r>
        <w:rPr>
          <w:iCs/>
          <w:i/>
        </w:rPr>
        <w:t xml:space="preserve">nighāta</w:t>
      </w:r>
      <w:r>
        <w:t xml:space="preserve">; since</w:t>
      </w:r>
      <w:r>
        <w:t xml:space="preserve"> </w:t>
      </w:r>
      <w:r>
        <w:rPr>
          <w:iCs/>
          <w:i/>
        </w:rPr>
        <w:t xml:space="preserve">tip</w:t>
      </w:r>
      <w:r>
        <w:t xml:space="preserve"> </w:t>
      </w:r>
      <w:r>
        <w:t xml:space="preserve">is</w:t>
      </w:r>
      <w:r>
        <w:t xml:space="preserve"> </w:t>
      </w:r>
      <w:r>
        <w:rPr>
          <w:iCs/>
          <w:i/>
        </w:rPr>
        <w:t xml:space="preserve">pit</w:t>
      </w:r>
      <w:r>
        <w:t xml:space="preserve"> </w:t>
      </w:r>
      <w:r>
        <w:t xml:space="preserve">it is unaccented, so the root accent remains; the second</w:t>
      </w:r>
      <w:r>
        <w:t xml:space="preserve"> </w:t>
      </w:r>
      <w:r>
        <w:rPr>
          <w:iCs/>
          <w:i/>
        </w:rPr>
        <w:t xml:space="preserve">eti</w:t>
      </w:r>
      <w:r>
        <w:t xml:space="preserve">, since the prohibition does not apply, takes the</w:t>
      </w:r>
      <w:r>
        <w:t xml:space="preserve"> </w:t>
      </w:r>
      <w:r>
        <w:rPr>
          <w:iCs/>
          <w:i/>
        </w:rPr>
        <w:t xml:space="preserve">nighāta</w:t>
      </w:r>
      <w:r>
        <w:t xml:space="preserve"> </w:t>
      </w:r>
      <w:r>
        <w:t xml:space="preserve">accent.</w:t>
      </w:r>
      <w:r>
        <w:t xml:space="preserve"> </w:t>
      </w:r>
      <w:r>
        <w:rPr>
          <w:iCs/>
          <w:i/>
        </w:rPr>
        <w:t xml:space="preserve">Viṣurūpe</w:t>
      </w:r>
      <w:r>
        <w:t xml:space="preserve"> </w:t>
      </w:r>
      <w:r>
        <w:t xml:space="preserve">—</w:t>
      </w:r>
      <w:r>
        <w:t xml:space="preserve"> </w:t>
      </w:r>
      <w:r>
        <w:rPr>
          <w:iCs/>
          <w:i/>
        </w:rPr>
        <w:t xml:space="preserve">viṣu rūpāṇi yayoḥ te viṣurūpe</w:t>
      </w:r>
      <w:r>
        <w:t xml:space="preserve">;</w:t>
      </w:r>
      <w:r>
        <w:t xml:space="preserve"> </w:t>
      </w:r>
      <w:r>
        <w:rPr>
          <w:iCs/>
          <w:i/>
        </w:rPr>
        <w:t xml:space="preserve">bahuvrīhau prakṛtyā pūrvapadam</w:t>
      </w:r>
      <w:r>
        <w:t xml:space="preserve"> </w:t>
      </w:r>
      <w:r>
        <w:t xml:space="preserve">(Pā. Sū. 6-2-1) the accent of the first member.</w:t>
      </w:r>
      <w:r>
        <w:t xml:space="preserve"> </w:t>
      </w:r>
      <w:r>
        <w:rPr>
          <w:iCs/>
          <w:i/>
        </w:rPr>
        <w:t xml:space="preserve">Carete</w:t>
      </w:r>
      <w:r>
        <w:t xml:space="preserve"> </w:t>
      </w:r>
      <w:r>
        <w:t xml:space="preserve">— the root</w:t>
      </w:r>
      <w:r>
        <w:t xml:space="preserve"> </w:t>
      </w:r>
      <w:r>
        <w:rPr>
          <w:iCs/>
          <w:i/>
        </w:rPr>
        <w:t xml:space="preserve">cara gatibhakṣaṇayoḥ</w:t>
      </w:r>
      <w:r>
        <w:t xml:space="preserve">;</w:t>
      </w:r>
      <w:r>
        <w:t xml:space="preserve"> </w:t>
      </w:r>
      <w:r>
        <w:rPr>
          <w:iCs/>
          <w:i/>
        </w:rPr>
        <w:t xml:space="preserve">laṭ</w:t>
      </w:r>
      <w:r>
        <w:t xml:space="preserve">, 3rd dual; after an</w:t>
      </w:r>
      <w:r>
        <w:t xml:space="preserve"> </w:t>
      </w:r>
      <w:r>
        <w:rPr>
          <w:iCs/>
          <w:i/>
        </w:rPr>
        <w:t xml:space="preserve">atiṅanta</w:t>
      </w:r>
      <w:r>
        <w:t xml:space="preserve"> </w:t>
      </w:r>
      <w:r>
        <w:t xml:space="preserve">the</w:t>
      </w:r>
      <w:r>
        <w:t xml:space="preserve"> </w:t>
      </w:r>
      <w:r>
        <w:rPr>
          <w:iCs/>
          <w:i/>
        </w:rPr>
        <w:t xml:space="preserve">nighāta</w:t>
      </w:r>
      <w:r>
        <w:t xml:space="preserve">.</w:t>
      </w:r>
      <w:r>
        <w:t xml:space="preserve"> </w:t>
      </w:r>
      <w:r>
        <w:rPr>
          <w:iCs/>
          <w:i/>
        </w:rPr>
        <w:t xml:space="preserve">Parikṣitoḥ</w:t>
      </w:r>
      <w:r>
        <w:t xml:space="preserve"> </w:t>
      </w:r>
      <w:r>
        <w:t xml:space="preserve">— the root</w:t>
      </w:r>
      <w:r>
        <w:t xml:space="preserve"> </w:t>
      </w:r>
      <w:r>
        <w:rPr>
          <w:iCs/>
          <w:i/>
        </w:rPr>
        <w:t xml:space="preserve">kṣi nivāsagatyoḥ</w:t>
      </w:r>
      <w:r>
        <w:t xml:space="preserve">;</w:t>
      </w:r>
      <w:r>
        <w:t xml:space="preserve"> </w:t>
      </w:r>
      <w:r>
        <w:rPr>
          <w:iCs/>
          <w:i/>
        </w:rPr>
        <w:t xml:space="preserve">kvip</w:t>
      </w:r>
      <w:r>
        <w:t xml:space="preserve"> </w:t>
      </w:r>
      <w:r>
        <w:t xml:space="preserve">by</w:t>
      </w:r>
      <w:r>
        <w:t xml:space="preserve"> </w:t>
      </w:r>
      <w:r>
        <w:rPr>
          <w:iCs/>
          <w:i/>
        </w:rPr>
        <w:t xml:space="preserve">sampadādibhyaḥ kvip</w:t>
      </w:r>
      <w:r>
        <w:t xml:space="preserve"> </w:t>
      </w:r>
      <w:r>
        <w:t xml:space="preserve">[as printed</w:t>
      </w:r>
      <w:r>
        <w:t xml:space="preserve"> </w:t>
      </w:r>
      <w:r>
        <w:rPr>
          <w:rStyle w:val="VerbatimChar"/>
        </w:rPr>
        <w:t xml:space="preserve">[?]</w:t>
      </w:r>
      <w:r>
        <w:t xml:space="preserve">, the sūtra number 3-3-1?? is not clear to me];</w:t>
      </w:r>
      <w:r>
        <w:t xml:space="preserve"> </w:t>
      </w:r>
      <w:r>
        <w:rPr>
          <w:iCs/>
          <w:i/>
        </w:rPr>
        <w:t xml:space="preserve">hrasvasya piti kṛti tuk</w:t>
      </w:r>
      <w:r>
        <w:t xml:space="preserve"> </w:t>
      </w:r>
      <w:r>
        <w:t xml:space="preserve">the augment</w:t>
      </w:r>
      <w:r>
        <w:t xml:space="preserve"> </w:t>
      </w:r>
      <w:r>
        <w:rPr>
          <w:iCs/>
          <w:i/>
        </w:rPr>
        <w:t xml:space="preserve">tuk</w:t>
      </w:r>
      <w:r>
        <w:t xml:space="preserve">;</w:t>
      </w:r>
      <w:r>
        <w:t xml:space="preserve"> </w:t>
      </w:r>
      <w:r>
        <w:rPr>
          <w:iCs/>
          <w:i/>
        </w:rPr>
        <w:t xml:space="preserve">gatikārakopapadāt kṛt</w:t>
      </w:r>
      <w:r>
        <w:t xml:space="preserve"> </w:t>
      </w:r>
      <w:r>
        <w:t xml:space="preserve">(Pā. Sū. 6-2-139)</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1-3; 1-3; 7-3-84; 8-1-65; 6-2-1; 6-1-71; 3-2-76; 2-1</w:t>
      </w:r>
    </w:p>
    <w:bookmarkEnd w:id="155"/>
    <w:bookmarkStart w:id="157" w:name="printed-p.-103-pdf-124"/>
    <w:p>
      <w:pPr>
        <w:pStyle w:val="Heading3"/>
      </w:pPr>
      <w:r>
        <w:t xml:space="preserve">Printed p. 103 (PDF 124)</w:t>
      </w:r>
    </w:p>
    <w:p>
      <w:pPr>
        <w:pStyle w:val="FirstParagraph"/>
      </w:pPr>
      <w:r>
        <w:rPr>
          <w:iCs/>
          <w:i/>
        </w:rPr>
        <w:t xml:space="preserve">(Header:</w:t>
      </w:r>
      <w:r>
        <w:rPr>
          <w:iCs/>
          <w:i/>
        </w:rPr>
        <w:t xml:space="preserve"> </w:t>
      </w:r>
      <w:r>
        <w:rPr>
          <w:iCs/>
          <w:i/>
        </w:rPr>
        <w:t xml:space="preserve">“</w:t>
      </w:r>
      <w:r>
        <w:rPr>
          <w:iCs/>
          <w:i/>
        </w:rPr>
        <w:t xml:space="preserve">Aṣṭaka 2, Adhyāya 1, Varga 5</w:t>
      </w:r>
      <w:r>
        <w:rPr>
          <w:iCs/>
          <w:i/>
        </w:rPr>
        <w:t xml:space="preserve">”</w:t>
      </w:r>
      <w:r>
        <w:rPr>
          <w:iCs/>
          <w:i/>
        </w:rPr>
        <w:t xml:space="preserve">.)</w:t>
      </w:r>
      <w:r>
        <w:t xml:space="preserve"> </w:t>
      </w:r>
      <w:r>
        <w:t xml:space="preserve">…the accent of the last member by the original accent; genitive dual.</w:t>
      </w:r>
      <w:r>
        <w:t xml:space="preserve"> </w:t>
      </w:r>
      <w:r>
        <w:rPr>
          <w:iCs/>
          <w:i/>
        </w:rPr>
        <w:t xml:space="preserve">Guhā</w:t>
      </w:r>
      <w:r>
        <w:t xml:space="preserve"> </w:t>
      </w:r>
      <w:r>
        <w:t xml:space="preserve">— the root</w:t>
      </w:r>
      <w:r>
        <w:t xml:space="preserve"> </w:t>
      </w:r>
      <w:r>
        <w:rPr>
          <w:iCs/>
          <w:i/>
        </w:rPr>
        <w:t xml:space="preserve">guhū saṃvaraṇe</w:t>
      </w:r>
      <w:r>
        <w:t xml:space="preserve">; the suffix</w:t>
      </w:r>
      <w:r>
        <w:t xml:space="preserve"> </w:t>
      </w:r>
      <w:r>
        <w:rPr>
          <w:iCs/>
          <w:i/>
        </w:rPr>
        <w:t xml:space="preserve">aṅ</w:t>
      </w:r>
      <w:r>
        <w:t xml:space="preserve">; in the feminine</w:t>
      </w:r>
      <w:r>
        <w:t xml:space="preserve"> </w:t>
      </w:r>
      <w:r>
        <w:rPr>
          <w:iCs/>
          <w:i/>
        </w:rPr>
        <w:t xml:space="preserve">ṭāp</w:t>
      </w:r>
      <w:r>
        <w:t xml:space="preserve">;</w:t>
      </w:r>
      <w:r>
        <w:t xml:space="preserve"> </w:t>
      </w:r>
      <w:r>
        <w:rPr>
          <w:iCs/>
          <w:i/>
        </w:rPr>
        <w:t xml:space="preserve">supāṃ sulug…</w:t>
      </w:r>
      <w:r>
        <w:t xml:space="preserve"> </w:t>
      </w:r>
      <w:r>
        <w:t xml:space="preserve">(Pā. Sū. 7-1-39) the</w:t>
      </w:r>
      <w:r>
        <w:t xml:space="preserve"> </w:t>
      </w:r>
      <w:r>
        <w:rPr>
          <w:iCs/>
          <w:i/>
        </w:rPr>
        <w:t xml:space="preserve">ā</w:t>
      </w:r>
      <w:r>
        <w:t xml:space="preserve">-substitute of the ending</w:t>
      </w:r>
      <w:r>
        <w:t xml:space="preserve"> </w:t>
      </w:r>
      <w:r>
        <w:rPr>
          <w:iCs/>
          <w:i/>
        </w:rPr>
        <w:t xml:space="preserve">am</w:t>
      </w:r>
      <w:r>
        <w:t xml:space="preserve">.</w:t>
      </w:r>
      <w:r>
        <w:t xml:space="preserve"> </w:t>
      </w:r>
      <w:r>
        <w:rPr>
          <w:iCs/>
          <w:i/>
        </w:rPr>
        <w:t xml:space="preserve">Akaḥ</w:t>
      </w:r>
      <w:r>
        <w:t xml:space="preserve"> </w:t>
      </w:r>
      <w:r>
        <w:t xml:space="preserve">— the root</w:t>
      </w:r>
      <w:r>
        <w:t xml:space="preserve"> </w:t>
      </w:r>
      <w:r>
        <w:rPr>
          <w:iCs/>
          <w:i/>
        </w:rPr>
        <w:t xml:space="preserve">ḍukṛñ karaṇe</w:t>
      </w:r>
      <w:r>
        <w:t xml:space="preserve">;</w:t>
      </w:r>
      <w:r>
        <w:t xml:space="preserve"> </w:t>
      </w:r>
      <w:r>
        <w:rPr>
          <w:iCs/>
          <w:i/>
        </w:rPr>
        <w:t xml:space="preserve">chandasi luṅlaṅliṭaḥ</w:t>
      </w:r>
      <w:r>
        <w:t xml:space="preserve"> </w:t>
      </w:r>
      <w:r>
        <w:t xml:space="preserve">(Pā. Sū. 3-4-6)</w:t>
      </w:r>
      <w:r>
        <w:t xml:space="preserve"> </w:t>
      </w:r>
      <w:r>
        <w:rPr>
          <w:iCs/>
          <w:i/>
        </w:rPr>
        <w:t xml:space="preserve">luṅ</w:t>
      </w:r>
      <w:r>
        <w:t xml:space="preserve"> </w:t>
      </w:r>
      <w:r>
        <w:t xml:space="preserve">in the sense of the present; 3rd singular, the substitute</w:t>
      </w:r>
      <w:r>
        <w:t xml:space="preserve"> </w:t>
      </w:r>
      <w:r>
        <w:rPr>
          <w:iCs/>
          <w:i/>
        </w:rPr>
        <w:t xml:space="preserve">i</w:t>
      </w:r>
      <w:r>
        <w:t xml:space="preserve">-less;</w:t>
      </w:r>
      <w:r>
        <w:t xml:space="preserve"> </w:t>
      </w:r>
      <w:r>
        <w:rPr>
          <w:iCs/>
          <w:i/>
        </w:rPr>
        <w:t xml:space="preserve">itaś ca</w:t>
      </w:r>
      <w:r>
        <w:t xml:space="preserve"> </w:t>
      </w:r>
      <w:r>
        <w:t xml:space="preserve">— the loss of its</w:t>
      </w:r>
      <w:r>
        <w:t xml:space="preserve"> </w:t>
      </w:r>
      <w:r>
        <w:rPr>
          <w:iCs/>
          <w:i/>
        </w:rPr>
        <w:t xml:space="preserve">i</w:t>
      </w:r>
      <w:r>
        <w:t xml:space="preserve">;</w:t>
      </w:r>
      <w:r>
        <w:t xml:space="preserve"> </w:t>
      </w:r>
      <w:r>
        <w:rPr>
          <w:iCs/>
          <w:i/>
        </w:rPr>
        <w:t xml:space="preserve">mantre ghasahvara…</w:t>
      </w:r>
      <w:r>
        <w:t xml:space="preserve"> </w:t>
      </w:r>
      <w:r>
        <w:t xml:space="preserve">(Pā. Sū. 2-4-80) the</w:t>
      </w:r>
      <w:r>
        <w:t xml:space="preserve"> </w:t>
      </w:r>
      <w:r>
        <w:rPr>
          <w:iCs/>
          <w:i/>
        </w:rPr>
        <w:t xml:space="preserve">luk</w:t>
      </w:r>
      <w:r>
        <w:t xml:space="preserve"> </w:t>
      </w:r>
      <w:r>
        <w:t xml:space="preserve">of</w:t>
      </w:r>
      <w:r>
        <w:t xml:space="preserve"> </w:t>
      </w:r>
      <w:r>
        <w:rPr>
          <w:iCs/>
          <w:i/>
        </w:rPr>
        <w:t xml:space="preserve">cli</w:t>
      </w:r>
      <w:r>
        <w:t xml:space="preserve">; taking</w:t>
      </w:r>
      <w:r>
        <w:t xml:space="preserve"> </w:t>
      </w:r>
      <w:r>
        <w:rPr>
          <w:iCs/>
          <w:i/>
        </w:rPr>
        <w:t xml:space="preserve">tip</w:t>
      </w:r>
      <w:r>
        <w:t xml:space="preserve"> </w:t>
      </w:r>
      <w:r>
        <w:t xml:space="preserve">as the cause, guṇa by</w:t>
      </w:r>
      <w:r>
        <w:t xml:space="preserve"> </w:t>
      </w:r>
      <w:r>
        <w:rPr>
          <w:iCs/>
          <w:i/>
        </w:rPr>
        <w:t xml:space="preserve">sārvadhātukārdhadhātukayoḥ</w:t>
      </w:r>
      <w:r>
        <w:t xml:space="preserve">;</w:t>
      </w:r>
      <w:r>
        <w:t xml:space="preserve"> </w:t>
      </w:r>
      <w:r>
        <w:rPr>
          <w:iCs/>
          <w:i/>
        </w:rPr>
        <w:t xml:space="preserve">uraṇ raparaḥ</w:t>
      </w:r>
      <w:r>
        <w:t xml:space="preserve"> </w:t>
      </w:r>
      <w:r>
        <w:t xml:space="preserve">— followed by</w:t>
      </w:r>
      <w:r>
        <w:t xml:space="preserve"> </w:t>
      </w:r>
      <w:r>
        <w:rPr>
          <w:iCs/>
          <w:i/>
        </w:rPr>
        <w:t xml:space="preserve">r</w:t>
      </w:r>
      <w:r>
        <w:t xml:space="preserve">; after a consonant the</w:t>
      </w:r>
      <w:r>
        <w:t xml:space="preserve"> </w:t>
      </w:r>
      <w:r>
        <w:rPr>
          <w:iCs/>
          <w:i/>
        </w:rPr>
        <w:t xml:space="preserve">tip</w:t>
      </w:r>
      <w:r>
        <w:t xml:space="preserve"> </w:t>
      </w:r>
      <w:r>
        <w:t xml:space="preserve">does not come,</w:t>
      </w:r>
      <w:r>
        <w:t xml:space="preserve"> </w:t>
      </w:r>
      <w:r>
        <w:rPr>
          <w:iCs/>
          <w:i/>
        </w:rPr>
        <w:t xml:space="preserve">halṅyābbhyo dīrghāt…</w:t>
      </w:r>
      <w:r>
        <w:t xml:space="preserve"> </w:t>
      </w:r>
      <w:r>
        <w:t xml:space="preserve">the loss of the suffix;</w:t>
      </w:r>
      <w:r>
        <w:t xml:space="preserve"> </w:t>
      </w:r>
      <w:r>
        <w:rPr>
          <w:iCs/>
          <w:i/>
        </w:rPr>
        <w:t xml:space="preserve">kharavasānayor visarjanīyaḥ</w:t>
      </w:r>
      <w:r>
        <w:t xml:space="preserve"> </w:t>
      </w:r>
      <w:r>
        <w:t xml:space="preserve">—</w:t>
      </w:r>
      <w:r>
        <w:t xml:space="preserve"> </w:t>
      </w:r>
      <w:r>
        <w:rPr>
          <w:iCs/>
          <w:i/>
        </w:rPr>
        <w:t xml:space="preserve">visarga</w:t>
      </w:r>
      <w:r>
        <w:t xml:space="preserve">; the augment</w:t>
      </w:r>
      <w:r>
        <w:t xml:space="preserve"> </w:t>
      </w:r>
      <w:r>
        <w:rPr>
          <w:iCs/>
          <w:i/>
        </w:rPr>
        <w:t xml:space="preserve">aṭ</w:t>
      </w:r>
      <w:r>
        <w:t xml:space="preserve">; after an</w:t>
      </w:r>
      <w:r>
        <w:t xml:space="preserve"> </w:t>
      </w:r>
      <w:r>
        <w:rPr>
          <w:iCs/>
          <w:i/>
        </w:rPr>
        <w:t xml:space="preserve">atiṅanta</w:t>
      </w:r>
      <w:r>
        <w:t xml:space="preserve"> </w:t>
      </w:r>
      <w:r>
        <w:t xml:space="preserve">the</w:t>
      </w:r>
      <w:r>
        <w:t xml:space="preserve"> </w:t>
      </w:r>
      <w:r>
        <w:rPr>
          <w:iCs/>
          <w:i/>
        </w:rPr>
        <w:t xml:space="preserve">nighāta</w:t>
      </w:r>
      <w:r>
        <w:t xml:space="preserve">.</w:t>
      </w:r>
      <w:r>
        <w:t xml:space="preserve"> </w:t>
      </w:r>
      <w:r>
        <w:rPr>
          <w:iCs/>
          <w:i/>
        </w:rPr>
        <w:t xml:space="preserve">Adyaut</w:t>
      </w:r>
      <w:r>
        <w:t xml:space="preserve"> </w:t>
      </w:r>
      <w:r>
        <w:t xml:space="preserve">— the root</w:t>
      </w:r>
      <w:r>
        <w:t xml:space="preserve"> </w:t>
      </w:r>
      <w:r>
        <w:rPr>
          <w:iCs/>
          <w:i/>
        </w:rPr>
        <w:t xml:space="preserve">dyut dīptau</w:t>
      </w:r>
      <w:r>
        <w:t xml:space="preserve">; as before in the Vedic way</w:t>
      </w:r>
      <w:r>
        <w:t xml:space="preserve"> </w:t>
      </w:r>
      <w:r>
        <w:rPr>
          <w:iCs/>
          <w:i/>
        </w:rPr>
        <w:t xml:space="preserve">luṅ</w:t>
      </w:r>
      <w:r>
        <w:t xml:space="preserve">;</w:t>
      </w:r>
      <w:r>
        <w:t xml:space="preserve"> </w:t>
      </w:r>
      <w:r>
        <w:rPr>
          <w:iCs/>
          <w:i/>
        </w:rPr>
        <w:t xml:space="preserve">dyudbhyo luṅi</w:t>
      </w:r>
      <w:r>
        <w:t xml:space="preserve"> </w:t>
      </w:r>
      <w:r>
        <w:t xml:space="preserve">(Pā. Sū. 1-3-91)</w:t>
      </w:r>
      <w:r>
        <w:t xml:space="preserve"> </w:t>
      </w:r>
      <w:r>
        <w:rPr>
          <w:iCs/>
          <w:i/>
        </w:rPr>
        <w:t xml:space="preserve">parasmaipada</w:t>
      </w:r>
      <w:r>
        <w:t xml:space="preserve">;</w:t>
      </w:r>
      <w:r>
        <w:t xml:space="preserve"> </w:t>
      </w:r>
      <w:r>
        <w:rPr>
          <w:iCs/>
          <w:i/>
        </w:rPr>
        <w:t xml:space="preserve">vyatyayo bahulam</w:t>
      </w:r>
      <w:r>
        <w:t xml:space="preserve"> </w:t>
      </w:r>
      <w:r>
        <w:t xml:space="preserve">the</w:t>
      </w:r>
      <w:r>
        <w:t xml:space="preserve"> </w:t>
      </w:r>
      <w:r>
        <w:rPr>
          <w:iCs/>
          <w:i/>
        </w:rPr>
        <w:t xml:space="preserve">luk</w:t>
      </w:r>
      <w:r>
        <w:t xml:space="preserve"> </w:t>
      </w:r>
      <w:r>
        <w:t xml:space="preserve">of</w:t>
      </w:r>
      <w:r>
        <w:t xml:space="preserve"> </w:t>
      </w:r>
      <w:r>
        <w:rPr>
          <w:iCs/>
          <w:i/>
        </w:rPr>
        <w:t xml:space="preserve">cli</w:t>
      </w:r>
      <w:r>
        <w:t xml:space="preserve">; the guṇa [of the first vowel] being obtained, by Vedic usage</w:t>
      </w:r>
      <w:r>
        <w:t xml:space="preserve"> </w:t>
      </w:r>
      <w:r>
        <w:rPr>
          <w:iCs/>
          <w:i/>
        </w:rPr>
        <w:t xml:space="preserve">vṛddhi</w:t>
      </w:r>
      <w:r>
        <w:t xml:space="preserve">; or the root</w:t>
      </w:r>
      <w:r>
        <w:t xml:space="preserve"> </w:t>
      </w:r>
      <w:r>
        <w:rPr>
          <w:iCs/>
          <w:i/>
        </w:rPr>
        <w:t xml:space="preserve">dya abhigamane</w:t>
      </w:r>
      <w:r>
        <w:t xml:space="preserve">,</w:t>
      </w:r>
      <w:r>
        <w:t xml:space="preserve"> </w:t>
      </w:r>
      <w:r>
        <w:rPr>
          <w:iCs/>
          <w:i/>
        </w:rPr>
        <w:t xml:space="preserve">ādādika</w:t>
      </w:r>
      <w:r>
        <w:t xml:space="preserve">,</w:t>
      </w:r>
      <w:r>
        <w:t xml:space="preserve"> </w:t>
      </w:r>
      <w:r>
        <w:rPr>
          <w:iCs/>
          <w:i/>
        </w:rPr>
        <w:t xml:space="preserve">luṅ</w:t>
      </w:r>
      <w:r>
        <w:t xml:space="preserve">, 3rd singular,</w:t>
      </w:r>
      <w:r>
        <w:t xml:space="preserve"> </w:t>
      </w:r>
      <w:r>
        <w:rPr>
          <w:iCs/>
          <w:i/>
        </w:rPr>
        <w:t xml:space="preserve">ato vṛddhir luki hali</w:t>
      </w:r>
      <w:r>
        <w:t xml:space="preserve"> </w:t>
      </w:r>
      <w:r>
        <w:t xml:space="preserve">(Pā. Sū. 7-2-3 [as read])</w:t>
      </w:r>
      <w:r>
        <w:t xml:space="preserve"> </w:t>
      </w:r>
      <w:r>
        <w:rPr>
          <w:iCs/>
          <w:i/>
        </w:rPr>
        <w:t xml:space="preserve">vṛddhi</w:t>
      </w:r>
      <w:r>
        <w:t xml:space="preserve"> </w:t>
      </w:r>
      <w:r>
        <w:t xml:space="preserve">of the</w:t>
      </w:r>
      <w:r>
        <w:t xml:space="preserve"> </w:t>
      </w:r>
      <w:r>
        <w:rPr>
          <w:iCs/>
          <w:i/>
        </w:rPr>
        <w:t xml:space="preserve">u</w:t>
      </w:r>
      <w:r>
        <w:t xml:space="preserve">;</w:t>
      </w:r>
      <w:r>
        <w:t xml:space="preserve"> </w:t>
      </w:r>
      <w:r>
        <w:rPr>
          <w:iCs/>
          <w:i/>
        </w:rPr>
        <w:t xml:space="preserve">tiṅ atiṅaḥ</w:t>
      </w:r>
      <w:r>
        <w:t xml:space="preserve"> </w:t>
      </w:r>
      <w:r>
        <w:t xml:space="preserve">(Pā. Sū. 8-1-28) — the</w:t>
      </w:r>
      <w:r>
        <w:t xml:space="preserve"> </w:t>
      </w:r>
      <w:r>
        <w:rPr>
          <w:iCs/>
          <w:i/>
        </w:rPr>
        <w:t xml:space="preserve">nighāta</w:t>
      </w:r>
      <w:r>
        <w:t xml:space="preserve"> </w:t>
      </w:r>
      <w:r>
        <w:t xml:space="preserve">is prevented since it is</w:t>
      </w:r>
      <w:r>
        <w:t xml:space="preserve"> </w:t>
      </w:r>
      <w:r>
        <w:rPr>
          <w:iCs/>
          <w:i/>
        </w:rPr>
        <w:t xml:space="preserve">atiṅ</w:t>
      </w:r>
      <w:r>
        <w:t xml:space="preserve">: so the</w:t>
      </w:r>
      <w:r>
        <w:t xml:space="preserve"> </w:t>
      </w:r>
      <w:r>
        <w:rPr>
          <w:iCs/>
          <w:i/>
        </w:rPr>
        <w:t xml:space="preserve">nighāta</w:t>
      </w:r>
      <w:r>
        <w:t xml:space="preserve"> </w:t>
      </w:r>
      <w:r>
        <w:t xml:space="preserve">does not arise; since the</w:t>
      </w:r>
      <w:r>
        <w:t xml:space="preserve"> </w:t>
      </w:r>
      <w:r>
        <w:rPr>
          <w:iCs/>
          <w:i/>
        </w:rPr>
        <w:t xml:space="preserve">aṭ</w:t>
      </w:r>
      <w:r>
        <w:t xml:space="preserve"> </w:t>
      </w:r>
      <w:r>
        <w:t xml:space="preserve">augment is</w:t>
      </w:r>
      <w:r>
        <w:t xml:space="preserve"> </w:t>
      </w:r>
      <w:r>
        <w:rPr>
          <w:iCs/>
          <w:i/>
        </w:rPr>
        <w:t xml:space="preserve">udātta</w:t>
      </w:r>
      <w:r>
        <w:t xml:space="preserve">, the acute is on the first syllable.</w:t>
      </w:r>
      <w:r>
        <w:t xml:space="preserve"> </w:t>
      </w:r>
      <w:r>
        <w:rPr>
          <w:iCs/>
          <w:i/>
        </w:rPr>
        <w:t xml:space="preserve">Śośucatā</w:t>
      </w:r>
      <w:r>
        <w:t xml:space="preserve"> </w:t>
      </w:r>
      <w:r>
        <w:t xml:space="preserve">— the root</w:t>
      </w:r>
      <w:r>
        <w:t xml:space="preserve"> </w:t>
      </w:r>
      <w:r>
        <w:rPr>
          <w:iCs/>
          <w:i/>
        </w:rPr>
        <w:t xml:space="preserve">śucir pūtībhāve</w:t>
      </w:r>
      <w:r>
        <w:t xml:space="preserve">; in the sense of intensity,</w:t>
      </w:r>
      <w:r>
        <w:t xml:space="preserve"> </w:t>
      </w:r>
      <w:r>
        <w:rPr>
          <w:iCs/>
          <w:i/>
        </w:rPr>
        <w:t xml:space="preserve">yaṅ</w:t>
      </w:r>
      <w:r>
        <w:t xml:space="preserve"> </w:t>
      </w:r>
      <w:r>
        <w:t xml:space="preserve">by</w:t>
      </w:r>
      <w:r>
        <w:t xml:space="preserve"> </w:t>
      </w:r>
      <w:r>
        <w:rPr>
          <w:iCs/>
          <w:i/>
        </w:rPr>
        <w:t xml:space="preserve">yajoyāñ…</w:t>
      </w:r>
      <w:r>
        <w:t xml:space="preserve"> </w:t>
      </w:r>
      <w:r>
        <w:t xml:space="preserve">(Pā. Sū. 3-1-22),</w:t>
      </w:r>
      <w:r>
        <w:t xml:space="preserve"> </w:t>
      </w:r>
      <w:r>
        <w:rPr>
          <w:iCs/>
          <w:i/>
        </w:rPr>
        <w:t xml:space="preserve">luk</w:t>
      </w:r>
      <w:r>
        <w:t xml:space="preserve"> </w:t>
      </w:r>
      <w:r>
        <w:t xml:space="preserve">of</w:t>
      </w:r>
      <w:r>
        <w:t xml:space="preserve"> </w:t>
      </w:r>
      <w:r>
        <w:rPr>
          <w:iCs/>
          <w:i/>
        </w:rPr>
        <w:t xml:space="preserve">yaṅ</w:t>
      </w:r>
      <w:r>
        <w:t xml:space="preserve">;</w:t>
      </w:r>
      <w:r>
        <w:t xml:space="preserve"> </w:t>
      </w:r>
      <w:r>
        <w:rPr>
          <w:iCs/>
          <w:i/>
        </w:rPr>
        <w:t xml:space="preserve">yaṅ</w:t>
      </w:r>
      <w:r>
        <w:t xml:space="preserve"> </w:t>
      </w:r>
      <w:r>
        <w:t xml:space="preserve">becoming the cause, the doubling;</w:t>
      </w:r>
      <w:r>
        <w:t xml:space="preserve"> </w:t>
      </w:r>
      <w:r>
        <w:rPr>
          <w:iCs/>
          <w:i/>
        </w:rPr>
        <w:t xml:space="preserve">guṇo yaṅluk-oḥ</w:t>
      </w:r>
      <w:r>
        <w:t xml:space="preserve"> </w:t>
      </w:r>
      <w:r>
        <w:t xml:space="preserve">(Pā. Sū. 7-4-82) guṇa for the reduplicative syllable; after</w:t>
      </w:r>
      <w:r>
        <w:t xml:space="preserve"> </w:t>
      </w:r>
      <w:r>
        <w:rPr>
          <w:iCs/>
          <w:i/>
        </w:rPr>
        <w:t xml:space="preserve">yaṅluk</w:t>
      </w:r>
      <w:r>
        <w:t xml:space="preserve">,</w:t>
      </w:r>
      <w:r>
        <w:t xml:space="preserve"> </w:t>
      </w:r>
      <w:r>
        <w:rPr>
          <w:iCs/>
          <w:i/>
        </w:rPr>
        <w:t xml:space="preserve">śatṛ</w:t>
      </w:r>
      <w:r>
        <w:t xml:space="preserve"> </w:t>
      </w:r>
      <w:r>
        <w:t xml:space="preserve">in the sense of the present;</w:t>
      </w:r>
      <w:r>
        <w:t xml:space="preserve"> </w:t>
      </w:r>
      <w:r>
        <w:rPr>
          <w:iCs/>
          <w:i/>
        </w:rPr>
        <w:t xml:space="preserve">abhyastānām ādiḥ</w:t>
      </w:r>
      <w:r>
        <w:t xml:space="preserve"> </w:t>
      </w:r>
      <w:r>
        <w:t xml:space="preserve">(Pā. Sū. 6-1-189) the first-syllable acute; instrumental singular. ‖ 7 ‖</w:t>
      </w:r>
    </w:p>
    <w:bookmarkStart w:id="156" w:name="ṛk-8-1"/>
    <w:p>
      <w:pPr>
        <w:pStyle w:val="Heading4"/>
      </w:pPr>
      <w:r>
        <w:t xml:space="preserve">Ṛk 8</w:t>
      </w:r>
    </w:p>
    <w:p>
      <w:pPr>
        <w:pStyle w:val="FirstParagraph"/>
      </w:pPr>
      <w:r>
        <w:rPr>
          <w:bCs/>
          <w:b/>
        </w:rPr>
        <w:t xml:space="preserve">॥ संहितापाठः ॥</w:t>
      </w:r>
    </w:p>
    <w:p>
      <w:pPr>
        <w:pStyle w:val="BlockText"/>
      </w:pPr>
      <w:r>
        <w:t xml:space="preserve">सदृशीरद्य सदृशीरिदु श्वो दीर्घं सचन्ते वरुणस्य धाम ।</w:t>
      </w:r>
      <w:r>
        <w:t xml:space="preserve"> </w:t>
      </w:r>
      <w:r>
        <w:t xml:space="preserve">अनवद्यास्त्रिंशतं योजनान्येकैका क्रतुं परि यन्ति सद्यः ॥ ८ ॥</w:t>
      </w:r>
    </w:p>
    <w:p>
      <w:pPr>
        <w:pStyle w:val="BlockText"/>
      </w:pPr>
      <w:r>
        <w:rPr>
          <w:iCs/>
          <w:i/>
        </w:rPr>
        <w:t xml:space="preserve">sadṛśīradya sadṛśīridu śvo dīrghaṃ sacante varuṇasya dhāma |</w:t>
      </w:r>
      <w:r>
        <w:t xml:space="preserve"> </w:t>
      </w:r>
      <w:r>
        <w:rPr>
          <w:iCs/>
          <w:i/>
        </w:rPr>
        <w:t xml:space="preserve">anavadyāstriṃśataṃ yojanānyekaikā kratuṃ pari yanti sadyaḥ ‖ 8 ‖</w: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6-20139; 7-1-39; 3-4-6; 2-4-80; 6-1-68; 1-3-91; 7-3-89; 8-1-25; 7-4-82; 6-1-189</w:t>
      </w:r>
    </w:p>
    <w:bookmarkEnd w:id="156"/>
    <w:bookmarkEnd w:id="157"/>
    <w:bookmarkStart w:id="158" w:name="printed-p.-104-pdf-125"/>
    <w:p>
      <w:pPr>
        <w:pStyle w:val="Heading3"/>
      </w:pPr>
      <w:r>
        <w:t xml:space="preserve">Printed p. 104 (PDF 125)</w:t>
      </w:r>
    </w:p>
    <w:p>
      <w:pPr>
        <w:pStyle w:val="FirstParagraph"/>
      </w:pPr>
      <w:r>
        <w:rPr>
          <w:iCs/>
          <w:i/>
        </w:rPr>
        <w:t xml:space="preserve">(Header:</w:t>
      </w:r>
      <w:r>
        <w:rPr>
          <w:iCs/>
          <w:i/>
        </w:rPr>
        <w:t xml:space="preserve"> </w:t>
      </w:r>
      <w:r>
        <w:rPr>
          <w:iCs/>
          <w:i/>
        </w:rPr>
        <w:t xml:space="preserve">“</w:t>
      </w:r>
      <w:r>
        <w:rPr>
          <w:iCs/>
          <w:i/>
        </w:rPr>
        <w:t xml:space="preserve">Maṃ. 1 A. 18 Sū. 123</w:t>
      </w:r>
      <w:r>
        <w:rPr>
          <w:iCs/>
          <w:i/>
        </w:rPr>
        <w:t xml:space="preserve">”</w:t>
      </w:r>
      <w:r>
        <w:rPr>
          <w:iCs/>
          <w:i/>
        </w:rPr>
        <w:t xml:space="preserve">.)</w:t>
      </w:r>
    </w:p>
    <w:p>
      <w:pPr>
        <w:pStyle w:val="BodyText"/>
      </w:pPr>
      <w:r>
        <w:rPr>
          <w:bCs/>
          <w:b/>
        </w:rPr>
        <w:t xml:space="preserve">॥ पदपाठः ॥</w:t>
      </w:r>
    </w:p>
    <w:p>
      <w:pPr>
        <w:pStyle w:val="BlockText"/>
      </w:pPr>
      <w:r>
        <w:t xml:space="preserve">सदृशीः । अद्य । सदृशीः । इत् । ऊं इति । श्वः । दीर्घम् । सचन्ते । वरुणस्य । धाम ।</w:t>
      </w:r>
      <w:r>
        <w:t xml:space="preserve"> </w:t>
      </w:r>
      <w:r>
        <w:t xml:space="preserve">अनवद्याः । त्रिंशतम् । योजनानि । एकाऽएका । क्रतुम् । परि । यन्ति । सद्यः ॥ ८ ॥</w:t>
      </w:r>
    </w:p>
    <w:p>
      <w:pPr>
        <w:pStyle w:val="BlockText"/>
      </w:pPr>
      <w:r>
        <w:rPr>
          <w:iCs/>
          <w:i/>
        </w:rPr>
        <w:t xml:space="preserve">sadṛśīḥ | adya | sadṛśīḥ | it | ūṃ iti | śvaḥ | dīrgham | sacante | varuṇasya | dhāma |</w:t>
      </w:r>
      <w:r>
        <w:t xml:space="preserve"> </w:t>
      </w:r>
      <w:r>
        <w:rPr>
          <w:iCs/>
          <w:i/>
        </w:rPr>
        <w:t xml:space="preserve">anavadyāḥ | triṃśatam | yojanāni | ekā ’ekā | kratum | pari | yanti | sadyaḥ ‖ 8 ‖</w:t>
      </w:r>
    </w:p>
    <w:p>
      <w:pPr>
        <w:pStyle w:val="FirstParagraph"/>
      </w:pPr>
      <w:r>
        <w:rPr>
          <w:bCs/>
          <w:b/>
        </w:rPr>
        <w:t xml:space="preserve">॥ सायणभाष्यम् ॥</w:t>
      </w:r>
    </w:p>
    <w:p>
      <w:pPr>
        <w:pStyle w:val="BlockText"/>
      </w:pPr>
      <w:r>
        <w:t xml:space="preserve">अद्यास्मिन्नहनि सदृशीरित् परस्परं सदृश्य एव । तथा श्व इत् परस्मिन्नहनि सदृशीः परस्परं सदृश्य एव । उशब्दोऽपिकारार्थः । इच्छब्द एवार्थः । अद्यतन्योऽपि श्वस्तनीभिः सदृश्यः श्वस्तन्यश्चाद्यतनीभिः । एवमहरन्तरेण सादृश्यम् । कथं सादृश्यमिति तदुपपाद्यते । यदा नक्षत्राणि न दृश्यन्ते सूर्यश्च नोदेति उषःकालः । स चैकविंशतिघटिकाभिः षड्विंशतिपराभिः [?] सम्मितः । सूर्यो हि प्रतिदिनमेकोनषष्ट्यधिकपञ्चसहस्रयोजनानि [?] मेरुं प्रादक्षिण्येन परिभ्रमति । तथा सति यत्र यत्र लङ्कादिभूप्रदेशे सूर्यो गच्छति तस्य तस्य पुरस्त्रिंशद्योजनमुषा अपि गच्छति । सूर्यो यस्मिन्देशे गच्छति तत्र त्रिंशद्योजनं पुरस्ताद्देशस्थितानामुषो दृश्यते । एवं सर्वप्रदेशेष्वपि । तथोषा अपि यत्र गच्छति ततः पुरस्त्रिंशद्योजनभूभागवर्तिनामुदिता दृश्यते । एवं लङ्कादिसर्वप्रदेशस्थानामुषस उदयो गन्तव्यः । एवं च सत्येकस्मिन्भूभागे यावत्कालं यथोषाः प्रकाशयति तथा भूभागान्तरेऽपि तावन्तं कालं प्रकाशयति । एवमुक्तरीत्यैकस्मिन्नेवाहनि सर्वप्रदेशवर्तिनामुषसः सदृश्यः । प्रदेशबाहुल्यमपेक्ष्योषसां बहुत्वाद्बहुवचनम् । एवमेकरूपा उषसोऽनवद्याः शुद्धाः । तासामुदयात्सर्वे भावा अनवद्या भविष्यन्ति किमु वक्तव्यं तासामनवद्यत्वम् । दीर्घमुक्तरीत्यात्यन्तमायतं वरुणस्य तमोनिवारकस्य सूर्यस्य धाम स्थानं मेरुवलयं सचन्ते । प्रतिदिनं सेवन्ते । कियद्दूरमिति तदुच्यते । त्रिंशतं योजनानि त्रिंशद्योजनानि पुरतः । सूर्यो यत्र यत्रोदेति ततस्त्रिंशद्योजनं पुरस्तादुद्यन्तीत्यर्थः । किञ्चासां मध्य एकैकोषा लङ्कादिकैकभूभागवर्तिनां क्रतुं गमनागमनादिरूपं कर्म तद्विषयां प्रज्ञां वा । तथा च निरुक्तम् । क्रतुं प्रधिकर्म वा प्रज्ञां वा (नि. २-२८ [?]) इति । सद्यस्तदानीमेव हि स्वोदयकाल एव परि यन्ति । परितो गच्छन्ति । निर्वहन्तीत्यर्थः । तत्तद्भूभागविशेषेण सूर्यस्योदयो ज्योतिश्शास्त्रे प्रदर्शितः । उदयो यो</w:t>
      </w:r>
    </w:p>
    <w:p>
      <w:pPr>
        <w:pStyle w:val="BlockText"/>
      </w:pPr>
      <w:r>
        <w:rPr>
          <w:iCs/>
          <w:i/>
        </w:rPr>
        <w:t xml:space="preserve">adyāsminnahani sadṛśīrit parasparaṃ sadṛśya eva | tathā śva it parasminnahani sadṛśīḥ parasparaṃ sadṛśya eva | uśabdo ’pikārārthaḥ | icchabda evārthaḥ | adyatanyo ’pi śvastanībhiḥ sadṛśyaḥ śvastanyaścādyatanībhiḥ | evamaharantareṇa sādṛśyam | kathaṃ sādṛśyamiti tadupapādyate | yadā nakṣatrāṇi na dṛśyante sūryaśca nodeti uṣaḥkālaḥ | sa caikaviṃśatighaṭikābhiḥ ṣaḍviṃśatiparābhiḥ [?] sammitaḥ | sūryo hi pratidinamekonaṣaṣṭyadhikapañcasahasrayojanāni [?] meruṃ prādakṣiṇyena paribhramati | tathā sati yatra yatra laṅkādibhūpradeśe sūryo gacchati tasya tasya purastriṃśadyojanamuṣā api gacchati | sūryo yasmindeśe gacchati tatra triṃśadyojanaṃ purastāddeśasthitānāmuṣo dṛśyate | evaṃ sarvapradeśeṣvapi | tathoṣā api yatra gacchati tataḥ purastriṃśadyojanabhūbhāgavartināmuditā dṛśyate | evaṃ laṅkādisarvapradeśasthānāmuṣasa udayo gantavyaḥ | evaṃ ca satyekasminbhūbhāge yāvatkālaṃ yathoṣāḥ prakāśayati tathā bhūbhāgāntare ’pi tāvantaṃ kālaṃ prakāśayati | evamuktarītyaikasminnevāhani sarvapradeśavartināmuṣasaḥ sadṛśyaḥ | pradeśabāhulyamapekṣyoṣasāṃ bahutvādbahuvacanam | evamekarūpā uṣaso ’navadyāḥ śuddhāḥ | tāsāmudayātsarve bhāvā anavadyā bhaviṣyanti kimu vaktavyaṃ tāsāmanavadyatvam | dīrghamuktarītyātyantamāyataṃ varuṇasya tamonivārakasya sūryasya dhāma sthānaṃ meruvalayaṃ sacante | pratidinaṃ sevante | kiyaddūramiti taducyate | triṃśataṃ yojanāni triṃśadyojanāni purataḥ | sūryo yatra yatrodeti tatastriṃśadyojanaṃ purastādudyantītyarthaḥ | kiñcāsāṃ madhya ekaikoṣā laṅkādikaikabhūbhāgavartināṃ kratuṃ gamanāgamanādirūpaṃ karma tadviṣayāṃ prajñāṃ vā | tathā ca niruktam | kratuṃ pradhikarma vā prajñāṃ vā (ni. 2-28 [?]) iti | sadyastadānīmeva hi svodayakāla eva pari yanti | parito gacchanti | nirvahantītyarthaḥ | tattadbhūbhāgaviśeṣeṇa sūryasyodayo jyotiśśāstre pradarśitaḥ | udayo yo</w: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2-28</w:t>
      </w:r>
    </w:p>
    <w:bookmarkEnd w:id="158"/>
    <w:bookmarkStart w:id="159" w:name="printed-p.-105-pdf-126"/>
    <w:p>
      <w:pPr>
        <w:pStyle w:val="Heading3"/>
      </w:pPr>
      <w:r>
        <w:t xml:space="preserve">Printed p. 105 (PDF 126)</w:t>
      </w:r>
    </w:p>
    <w:p>
      <w:pPr>
        <w:pStyle w:val="FirstParagraph"/>
      </w:pPr>
      <w:r>
        <w:rPr>
          <w:iCs/>
          <w:i/>
        </w:rPr>
        <w:t xml:space="preserve">(Header:</w:t>
      </w:r>
      <w:r>
        <w:rPr>
          <w:iCs/>
          <w:i/>
        </w:rPr>
        <w:t xml:space="preserve"> </w:t>
      </w:r>
      <w:r>
        <w:rPr>
          <w:iCs/>
          <w:i/>
        </w:rPr>
        <w:t xml:space="preserve">“</w:t>
      </w:r>
      <w:r>
        <w:rPr>
          <w:iCs/>
          <w:i/>
        </w:rPr>
        <w:t xml:space="preserve">Aṣṭaka 2, Adhyāya 1, Varga 5</w:t>
      </w:r>
      <w:r>
        <w:rPr>
          <w:iCs/>
          <w:i/>
        </w:rPr>
        <w:t xml:space="preserve">”</w:t>
      </w:r>
      <w:r>
        <w:rPr>
          <w:iCs/>
          <w:i/>
        </w:rPr>
        <w:t xml:space="preserve">.)</w:t>
      </w:r>
      <w:r>
        <w:t xml:space="preserve"> </w:t>
      </w:r>
      <w:r>
        <w:rPr>
          <w:iCs/>
          <w:i/>
        </w:rPr>
        <w:t xml:space="preserve">(The bhāṣya continues, the last words of the sentence begun on p. 104:)</w:t>
      </w:r>
    </w:p>
    <w:p>
      <w:pPr>
        <w:pStyle w:val="BlockText"/>
      </w:pPr>
      <w:r>
        <w:t xml:space="preserve">लङ्कायां सोऽस्तमयः सवितुरेव सिद्धपुरे । मध्याह्नो यवकोट्यां रोमकविषयेऽर्धरात्रः स्यात् । (आर्य. ४-१३) इति ॥</w:t>
      </w:r>
    </w:p>
    <w:p>
      <w:pPr>
        <w:pStyle w:val="BlockText"/>
      </w:pPr>
      <w:r>
        <w:rPr>
          <w:iCs/>
          <w:i/>
        </w:rPr>
        <w:t xml:space="preserve">laṅkāyāṃ so ’stamayaḥ savitureva siddhapure | madhyāhno yavakoṭyāṃ romakaviṣaye ’rdharātraḥ syāt | (ārya. 4-13) iti ‖</w:t>
      </w:r>
    </w:p>
    <w:p>
      <w:pPr>
        <w:pStyle w:val="FirstParagraph"/>
      </w:pPr>
      <w:r>
        <w:rPr>
          <w:iCs/>
          <w:i/>
        </w:rPr>
        <w:t xml:space="preserve">(As read; the sūtra of the astronomical verse is in small type:</w:t>
      </w:r>
      <w:r>
        <w:rPr>
          <w:iCs/>
          <w:i/>
        </w:rPr>
        <w:t xml:space="preserve"> </w:t>
      </w:r>
      <w:r>
        <w:rPr>
          <w:iCs/>
          <w:i/>
        </w:rPr>
        <w:t xml:space="preserve">“</w:t>
      </w:r>
      <w:r>
        <w:rPr>
          <w:iCs/>
          <w:i/>
        </w:rPr>
        <w:t xml:space="preserve">Ārya. 4-13</w:t>
      </w:r>
      <w:r>
        <w:rPr>
          <w:iCs/>
          <w:i/>
        </w:rPr>
        <w:t xml:space="preserve">”</w:t>
      </w:r>
      <w:r>
        <w:rPr>
          <w:iCs/>
          <w:i/>
        </w:rPr>
        <w:t xml:space="preserve">, Āryabhaṭīya, as printed</w:t>
      </w:r>
      <w:r>
        <w:rPr>
          <w:iCs/>
          <w:i/>
        </w:rPr>
        <w:t xml:space="preserve"> </w:t>
      </w:r>
      <w:r>
        <w:rPr>
          <w:iCs/>
          <w:i/>
        </w:rPr>
        <w:t xml:space="preserve">“</w:t>
      </w:r>
      <w:r>
        <w:rPr>
          <w:iCs/>
          <w:i/>
        </w:rPr>
        <w:t xml:space="preserve">ಆರ್ಯ. ೪-೧೩</w:t>
      </w:r>
      <w:r>
        <w:rPr>
          <w:iCs/>
          <w:i/>
        </w:rPr>
        <w:t xml:space="preserve">”</w:t>
      </w:r>
      <w:r>
        <w:rPr>
          <w:iCs/>
          <w:i/>
        </w:rPr>
        <w:t xml:space="preserve">, which the reader’s OCR reads the same. In the last words I read</w:t>
      </w:r>
      <w:r>
        <w:t xml:space="preserve"> </w:t>
      </w:r>
      <w:r>
        <w:t xml:space="preserve">सिद्धपुरे</w:t>
      </w:r>
      <w:r>
        <w:t xml:space="preserve"> </w:t>
      </w:r>
      <w:r>
        <w:rPr>
          <w:iCs/>
          <w:i/>
        </w:rPr>
        <w:t xml:space="preserve">and</w:t>
      </w:r>
      <w:r>
        <w:t xml:space="preserve"> </w:t>
      </w:r>
      <w:r>
        <w:t xml:space="preserve">यवकोट्यां</w:t>
      </w:r>
      <w:r>
        <w:t xml:space="preserve"> </w:t>
      </w:r>
      <w:r>
        <w:rPr>
          <w:iCs/>
          <w:i/>
        </w:rPr>
        <w:t xml:space="preserve">as printed; the first word of the sentence,</w:t>
      </w:r>
      <w:r>
        <w:rPr>
          <w:iCs/>
          <w:i/>
        </w:rPr>
        <w:t xml:space="preserve"> </w:t>
      </w:r>
      <w:r>
        <w:rPr>
          <w:iCs/>
          <w:i/>
        </w:rPr>
        <w:t xml:space="preserve">“</w:t>
      </w:r>
      <w:r>
        <w:rPr>
          <w:iCs/>
          <w:i/>
        </w:rPr>
        <w:t xml:space="preserve">in Laṅkā</w:t>
      </w:r>
      <w:r>
        <w:rPr>
          <w:iCs/>
          <w:i/>
        </w:rPr>
        <w:t xml:space="preserve">”</w:t>
      </w:r>
      <w:r>
        <w:rPr>
          <w:iCs/>
          <w:i/>
        </w:rPr>
        <w:t xml:space="preserve">, ends the sentence from p. 104.)</w:t>
      </w:r>
    </w:p>
    <w:p>
      <w:pPr>
        <w:pStyle w:val="BodyText"/>
      </w:pPr>
      <w:r>
        <w:t xml:space="preserve">“</w:t>
      </w:r>
      <w:r>
        <w:t xml:space="preserve">Today, on this day, the Uṣases (dawns) are all alike with one another; likewise tomorrow they are all alike with one another. The word</w:t>
      </w:r>
      <w:r>
        <w:t xml:space="preserve"> </w:t>
      </w:r>
      <w:r>
        <w:rPr>
          <w:iCs/>
          <w:i/>
        </w:rPr>
        <w:t xml:space="preserve">u</w:t>
      </w:r>
      <w:r>
        <w:t xml:space="preserve"> </w:t>
      </w:r>
      <w:r>
        <w:t xml:space="preserve">has the sense of</w:t>
      </w:r>
      <w:r>
        <w:t xml:space="preserve"> </w:t>
      </w:r>
      <w:r>
        <w:rPr>
          <w:iCs/>
          <w:i/>
        </w:rPr>
        <w:t xml:space="preserve">api</w:t>
      </w:r>
      <w:r>
        <w:t xml:space="preserve"> </w:t>
      </w:r>
      <w:r>
        <w:t xml:space="preserve">(</w:t>
      </w:r>
      <w:r>
        <w:t xml:space="preserve">‘</w:t>
      </w:r>
      <w:r>
        <w:t xml:space="preserve">also</w:t>
      </w:r>
      <w:r>
        <w:t xml:space="preserve">’</w:t>
      </w:r>
      <w:r>
        <w:t xml:space="preserve">);</w:t>
      </w:r>
      <w:r>
        <w:t xml:space="preserve"> </w:t>
      </w:r>
      <w:r>
        <w:rPr>
          <w:iCs/>
          <w:i/>
        </w:rPr>
        <w:t xml:space="preserve">it</w:t>
      </w:r>
      <w:r>
        <w:t xml:space="preserve"> </w:t>
      </w:r>
      <w:r>
        <w:t xml:space="preserve">has the sense of</w:t>
      </w:r>
      <w:r>
        <w:t xml:space="preserve"> </w:t>
      </w:r>
      <w:r>
        <w:rPr>
          <w:iCs/>
          <w:i/>
        </w:rPr>
        <w:t xml:space="preserve">eva</w:t>
      </w:r>
      <w:r>
        <w:t xml:space="preserve">. Today’s are like tomorrow’s, and tomorrow’s like today’s. In this way there is likeness from day to day. How is the likeness established? When the stars are not seen and the Sun has not yet risen, that is the dawn-time; it is measured by twenty-one</w:t>
      </w:r>
      <w:r>
        <w:t xml:space="preserve"> </w:t>
      </w:r>
      <w:r>
        <w:rPr>
          <w:iCs/>
          <w:i/>
        </w:rPr>
        <w:t xml:space="preserve">ghaṭikās</w:t>
      </w:r>
      <w:r>
        <w:t xml:space="preserve"> </w:t>
      </w:r>
      <w:r>
        <w:t xml:space="preserve">or twenty-six [?] beyond them. The Sun goes round Meru each day in a clockwise way [for 5,059 [?] yojanas]; and so in whatever place on the earth, Laṅkā and so on, the Sun goes, the dawn goes thirty yojanas in front of him. In whatever region the Sun goes, to those who are stationed thirty yojanas in front, the dawn is seen. So in all regions. And likewise wherever the dawn goes, she is seen to have risen to those in the part of the earth thirty yojanas ahead. In this way the rising of Uṣas is to be understood for those in all regions, Laṅkā and the rest. And so, as long as Uṣas lights one part of the earth, so long she lights another part. In this way, in one and the same day, the dawns are alike for those in all regions; the plural is used out of regard to the many regions. Thus the dawns are of one form,</w:t>
      </w:r>
      <w:r>
        <w:t xml:space="preserve"> </w:t>
      </w:r>
      <w:r>
        <w:rPr>
          <w:iCs/>
          <w:i/>
        </w:rPr>
        <w:t xml:space="preserve">anavadyāḥ</w:t>
      </w:r>
      <w:r>
        <w:t xml:space="preserve"> </w:t>
      </w:r>
      <w:r>
        <w:t xml:space="preserve">— pure: from their rising all things will be blameless — what then need be said of their own blamelessness?</w:t>
      </w:r>
      <w:r>
        <w:t xml:space="preserve"> </w:t>
      </w:r>
      <w:r>
        <w:rPr>
          <w:iCs/>
          <w:i/>
        </w:rPr>
        <w:t xml:space="preserve">Dīrgham</w:t>
      </w:r>
      <w:r>
        <w:t xml:space="preserve">: in the manner told, very extended: they follow (</w:t>
      </w:r>
      <w:r>
        <w:rPr>
          <w:iCs/>
          <w:i/>
        </w:rPr>
        <w:t xml:space="preserve">sacante</w:t>
      </w:r>
      <w:r>
        <w:t xml:space="preserve">) the region (</w:t>
      </w:r>
      <w:r>
        <w:rPr>
          <w:iCs/>
          <w:i/>
        </w:rPr>
        <w:t xml:space="preserve">dhāma</w:t>
      </w:r>
      <w:r>
        <w:t xml:space="preserve">) of Varuṇa — of the Sun, the remover of darkness — the ring of Meru; day by day they serve it. How far? Thirty yojanas ahead (</w:t>
      </w:r>
      <w:r>
        <w:rPr>
          <w:iCs/>
          <w:i/>
        </w:rPr>
        <w:t xml:space="preserve">puratas</w:t>
      </w:r>
      <w:r>
        <w:t xml:space="preserve">): wherever the Sun rises, thirty yojanas ahead of that they rise — that is the sense. And among them each Uṣas, for each region of the earth, such as Laṅkā,</w:t>
      </w:r>
      <w:r>
        <w:t xml:space="preserve"> </w:t>
      </w:r>
      <w:r>
        <w:rPr>
          <w:iCs/>
          <w:i/>
        </w:rPr>
        <w:t xml:space="preserve">kratum</w:t>
      </w:r>
      <w:r>
        <w:t xml:space="preserve"> </w:t>
      </w:r>
      <w:r>
        <w:t xml:space="preserve">—</w:t>
      </w:r>
      <w:r>
        <w:t xml:space="preserve"> </w:t>
      </w:r>
      <w:r>
        <w:t xml:space="preserve">‘</w:t>
      </w:r>
      <w:r>
        <w:t xml:space="preserve">action in the form of going and coming</w:t>
      </w:r>
      <w:r>
        <w:t xml:space="preserve">’</w:t>
      </w:r>
      <w:r>
        <w:t xml:space="preserve">, or the intelligence concerning it; thus the Nirukta (</w:t>
      </w:r>
      <w:r>
        <w:rPr>
          <w:iCs/>
          <w:i/>
        </w:rPr>
        <w:t xml:space="preserve">kratuṃ pradhikarma vā prajñāṃ vā</w:t>
      </w:r>
      <w:r>
        <w:t xml:space="preserve">, Ni. 2-28, as read by the OCR) —</w:t>
      </w:r>
      <w:r>
        <w:t xml:space="preserve"> </w:t>
      </w:r>
      <w:r>
        <w:rPr>
          <w:iCs/>
          <w:i/>
        </w:rPr>
        <w:t xml:space="preserve">sadyas</w:t>
      </w:r>
      <w:r>
        <w:t xml:space="preserve"> </w:t>
      </w:r>
      <w:r>
        <w:t xml:space="preserve">— just then, at their own rising,</w:t>
      </w:r>
      <w:r>
        <w:t xml:space="preserve"> </w:t>
      </w:r>
      <w:r>
        <w:rPr>
          <w:iCs/>
          <w:i/>
        </w:rPr>
        <w:t xml:space="preserve">pari yanti</w:t>
      </w:r>
      <w:r>
        <w:t xml:space="preserve">: go round, accomplish. The Sun’s rising in each part of the earth is shown in the science of the heavens:</w:t>
      </w:r>
      <w:r>
        <w:t xml:space="preserve"> </w:t>
      </w:r>
      <w:r>
        <w:t xml:space="preserve">‘</w:t>
      </w:r>
      <w:r>
        <w:t xml:space="preserve">the rising at Laṅkā is the setting at Siddhapura, at Yavakoṭi it is midday, in the country of Romaka it is midnight</w:t>
      </w:r>
      <w:r>
        <w:t xml:space="preserve">’</w:t>
      </w:r>
      <w:r>
        <w:t xml:space="preserve"> </w:t>
      </w:r>
      <w:r>
        <w:t xml:space="preserve">(Āryabhaṭīya 4-13).</w:t>
      </w:r>
      <w:r>
        <w:t xml:space="preserve">”</w:t>
      </w:r>
    </w:p>
    <w:p>
      <w:pPr>
        <w:pStyle w:val="BodyText"/>
      </w:pPr>
      <w:r>
        <w:rPr>
          <w:bCs/>
          <w:b/>
        </w:rPr>
        <w:t xml:space="preserve">॥ प्रतिपदार्थः ॥ — Pratipadārtha.</w:t>
      </w:r>
      <w:r>
        <w:t xml:space="preserve"> </w:t>
      </w:r>
      <w:r>
        <w:rPr>
          <w:iCs/>
          <w:i/>
        </w:rPr>
        <w:t xml:space="preserve">Uṣasaḥ</w:t>
      </w:r>
      <w:r>
        <w:t xml:space="preserve"> </w:t>
      </w:r>
      <w:r>
        <w:t xml:space="preserve">— the dawns;</w:t>
      </w:r>
      <w:r>
        <w:t xml:space="preserve"> </w:t>
      </w:r>
      <w:r>
        <w:rPr>
          <w:iCs/>
          <w:i/>
        </w:rPr>
        <w:t xml:space="preserve">adya</w:t>
      </w:r>
      <w:r>
        <w:t xml:space="preserve"> </w:t>
      </w:r>
      <w:r>
        <w:t xml:space="preserve">— now;</w:t>
      </w:r>
      <w:r>
        <w:t xml:space="preserve"> </w:t>
      </w:r>
      <w:r>
        <w:rPr>
          <w:iCs/>
          <w:i/>
        </w:rPr>
        <w:t xml:space="preserve">sadṛśīḥ it</w:t>
      </w:r>
      <w:r>
        <w:t xml:space="preserve"> </w:t>
      </w:r>
      <w:r>
        <w:t xml:space="preserve">— (one to another) alike;</w:t>
      </w:r>
      <w:r>
        <w:t xml:space="preserve"> </w:t>
      </w:r>
      <w:r>
        <w:rPr>
          <w:iCs/>
          <w:i/>
        </w:rPr>
        <w:t xml:space="preserve">śvaḥ</w:t>
      </w:r>
      <w:r>
        <w:t xml:space="preserve"> </w:t>
      </w:r>
      <w:r>
        <w:t xml:space="preserve">— tomorrow also;</w:t>
      </w:r>
      <w:r>
        <w:t xml:space="preserve"> </w:t>
      </w:r>
      <w:r>
        <w:rPr>
          <w:iCs/>
          <w:i/>
        </w:rPr>
        <w:t xml:space="preserve">sadṛśīḥ u</w:t>
      </w:r>
      <w:r>
        <w:t xml:space="preserve"> </w:t>
      </w:r>
      <w:r>
        <w:t xml:space="preserve">— alike (thus of one form);</w:t>
      </w:r>
      <w:r>
        <w:t xml:space="preserve"> </w:t>
      </w:r>
      <w:r>
        <w:rPr>
          <w:iCs/>
          <w:i/>
        </w:rPr>
        <w:t xml:space="preserve">anavadyāḥ</w:t>
      </w:r>
      <w:r>
        <w:t xml:space="preserve"> </w:t>
      </w:r>
      <w:r>
        <w:t xml:space="preserve">— pure ones (they);</w:t>
      </w:r>
      <w:r>
        <w:t xml:space="preserve"> </w:t>
      </w:r>
      <w:r>
        <w:rPr>
          <w:iCs/>
          <w:i/>
        </w:rPr>
        <w:t xml:space="preserve">dīrgham</w:t>
      </w:r>
      <w:r>
        <w:t xml:space="preserve"> </w:t>
      </w:r>
      <w:r>
        <w:t xml:space="preserve">— very long (extended);</w:t>
      </w:r>
      <w:r>
        <w:t xml:space="preserve"> </w:t>
      </w:r>
      <w:r>
        <w:rPr>
          <w:iCs/>
          <w:i/>
        </w:rPr>
        <w:t xml:space="preserve">varuṇasya</w:t>
      </w:r>
      <w:r>
        <w:t xml:space="preserve"> </w:t>
      </w:r>
      <w:r>
        <w:t xml:space="preserve">— of the remover of darkness (the Sun);</w:t>
      </w:r>
      <w:r>
        <w:t xml:space="preserve"> </w:t>
      </w:r>
      <w:r>
        <w:rPr>
          <w:iCs/>
          <w:i/>
        </w:rPr>
        <w:t xml:space="preserve">dhāma</w:t>
      </w:r>
      <w:r>
        <w:t xml:space="preserve"> </w:t>
      </w:r>
      <w:r>
        <w:t xml:space="preserve">— the region (path);</w:t>
      </w:r>
      <w:r>
        <w:t xml:space="preserve"> </w:t>
      </w:r>
      <w:r>
        <w:rPr>
          <w:iCs/>
          <w:i/>
        </w:rPr>
        <w:t xml:space="preserve">triṃśatam yojanāni</w:t>
      </w:r>
      <w:r>
        <w:t xml:space="preserve"> </w:t>
      </w:r>
      <w:r>
        <w:t xml:space="preserve">— thirty yojanas distance (rising ahead of the Sun);</w:t>
      </w:r>
      <w:r>
        <w:t xml:space="preserve"> </w:t>
      </w:r>
      <w:r>
        <w:rPr>
          <w:iCs/>
          <w:i/>
        </w:rPr>
        <w:t xml:space="preserve">sacante</w:t>
      </w:r>
      <w:r>
        <w:t xml:space="preserve"> </w:t>
      </w:r>
      <w:r>
        <w:t xml:space="preserve">— they follow (they go round);</w:t>
      </w:r>
      <w:r>
        <w:t xml:space="preserve"> </w:t>
      </w:r>
      <w:r>
        <w:rPr>
          <w:iCs/>
          <w:i/>
        </w:rPr>
        <w:t xml:space="preserve">ekaikā</w:t>
      </w:r>
      <w:r>
        <w:t xml:space="preserve"> </w:t>
      </w:r>
      <w:r>
        <w:t xml:space="preserve">— each (dawn);</w:t>
      </w:r>
      <w:r>
        <w:t xml:space="preserve"> </w:t>
      </w:r>
      <w:r>
        <w:rPr>
          <w:iCs/>
          <w:i/>
        </w:rPr>
        <w:t xml:space="preserve">kratum</w:t>
      </w:r>
      <w:r>
        <w:t xml:space="preserve"> </w:t>
      </w:r>
      <w:r>
        <w:t xml:space="preserve">— the action (of going and coming, as applicable to each part of the earth);</w:t>
      </w:r>
      <w:r>
        <w:t xml:space="preserve"> </w:t>
      </w:r>
      <w:r>
        <w:rPr>
          <w:iCs/>
          <w:i/>
        </w:rPr>
        <w:t xml:space="preserve">sadyaḥ</w:t>
      </w:r>
      <w:r>
        <w:t xml:space="preserve"> </w:t>
      </w:r>
      <w:r>
        <w:t xml:space="preserve">— at once (at the time of her rising);</w:t>
      </w:r>
      <w:r>
        <w:t xml:space="preserve"> </w:t>
      </w:r>
      <w:r>
        <w:rPr>
          <w:iCs/>
          <w:i/>
        </w:rPr>
        <w:t xml:space="preserve">pari yanti</w:t>
      </w:r>
      <w:r>
        <w:t xml:space="preserve"> </w:t>
      </w:r>
      <w:r>
        <w:t xml:space="preserve">— they accomplish.</w:t>
      </w:r>
    </w:p>
    <w:p>
      <w:pPr>
        <w:pStyle w:val="BodyText"/>
      </w:pPr>
      <w:r>
        <w:rPr>
          <w:bCs/>
          <w:b/>
        </w:rPr>
        <w:t xml:space="preserve">॥ भावार्थः ॥ — Bhāvārtha.</w:t>
      </w:r>
      <w:r>
        <w:t xml:space="preserve"> </w:t>
      </w:r>
      <w:r>
        <w:t xml:space="preserve">The dawns of today and of tomorrow are alike; they are pure; they go round the very extended region (the path) of the Sun, the remover of darkness, rising thirty yojanas ahead of the Sun; and every dawn at its time of rising performs its action, applying it to the region concerned.</w:t>
      </w:r>
    </w:p>
    <w:p>
      <w:pPr>
        <w:pStyle w:val="BodyText"/>
      </w:pPr>
      <w:r>
        <w:rPr>
          <w:bCs/>
          <w:b/>
        </w:rPr>
        <w:t xml:space="preserve">Printed English (as printed):</w:t>
      </w:r>
      <w:r>
        <w:t xml:space="preserve"> </w:t>
      </w:r>
      <w:r>
        <w:rPr>
          <w:iCs/>
          <w:i/>
        </w:rPr>
        <w:t xml:space="preserve">The same to-day, the same tomorrow, the irreproachable (Dawns) precede the distant course of Varuna (Sun) by thirty yojanas, and each in succession revolves in its (appointed) office.</w:t>
      </w:r>
    </w:p>
    <w:p>
      <w:pPr>
        <w:pStyle w:val="BodyText"/>
      </w:pPr>
      <w:r>
        <w:rPr>
          <w:bCs/>
          <w:b/>
        </w:rPr>
        <w:t xml:space="preserve">Special topics (Viśeṣaviṣayagaḷu), Ṛk 8.</w:t>
      </w:r>
    </w:p>
    <w:p>
      <w:pPr>
        <w:pStyle w:val="BodyText"/>
      </w:pPr>
      <w:r>
        <w:rPr>
          <w:iCs/>
          <w:i/>
          <w:bCs/>
          <w:b/>
        </w:rPr>
        <w:t xml:space="preserve">sadṛśīr adya sadṛśīr idu śvaḥ</w:t>
      </w:r>
      <w:r>
        <w:t xml:space="preserve"> </w:t>
      </w:r>
      <w:r>
        <w:t xml:space="preserve">—</w:t>
      </w:r>
      <w:r>
        <w:t xml:space="preserve"> </w:t>
      </w:r>
      <w:r>
        <w:rPr>
          <w:iCs/>
          <w:i/>
        </w:rPr>
        <w:t xml:space="preserve">asminn ahani parasparaṃ sadṛśyaḥ | parasminn ahani api parasparaṃ sadṛśya eva | adyatanyo ’pi śvastanībhiḥ sadṛśyaḥ śvastanyaś cādyatanībhiḥ | evam ahar-antareṇa sādṛśyam</w:t>
      </w:r>
      <w:r>
        <w:t xml:space="preserve"> </w:t>
      </w:r>
      <w:r>
        <w:t xml:space="preserve">— here the likeness of days to one another is described:</w:t>
      </w:r>
      <w:r>
        <w:t xml:space="preserve"> </w:t>
      </w:r>
      <w:r>
        <w:t xml:space="preserve">“</w:t>
      </w:r>
      <w:r>
        <w:t xml:space="preserve">today’s day is alike to tomorrow’s day; tomorrow’s day is alike to today’s; yesterday’s day is alike to today’s; tomorrow’s is alike to today’s</w:t>
      </w:r>
      <w:r>
        <w:t xml:space="preserve">”</w:t>
      </w:r>
      <w:r>
        <w:t xml:space="preserve"> </w:t>
      </w:r>
      <w:r>
        <w:t xml:space="preserve">— a mutual likeness is set out.</w:t>
      </w:r>
      <w:r>
        <w:t xml:space="preserve"> </w:t>
      </w:r>
      <w:r>
        <w:t xml:space="preserve">“</w:t>
      </w:r>
      <w:r>
        <w:t xml:space="preserve">On the ground of the equal quality — the same kind of character — produced by the Sun’s special motion, it may be said that the likeness holds for the other days too</w:t>
      </w:r>
      <w:r>
        <w:t xml:space="preserve">”</w:t>
      </w:r>
      <w:r>
        <w:t xml:space="preserve"> </w:t>
      </w:r>
      <w:r>
        <w:t xml:space="preserve">— that is the sense. This kind of likeness Sāyaṇa has explained.</w:t>
      </w:r>
    </w:p>
    <w:p>
      <w:r>
        <w:pict>
          <v:rect style="width:0;height:1.5pt" o:hralign="center" o:hrstd="t" o:hr="t"/>
        </w:pict>
      </w:r>
    </w:p>
    <w:p>
      <w:r>
        <w:pict>
          <v:rect style="width:0;height:1.5pt" o:hralign="center" o:hrstd="t" o:hr="t"/>
        </w:pict>
      </w:r>
    </w:p>
    <w:bookmarkEnd w:id="159"/>
    <w:bookmarkStart w:id="160" w:name="printed-p.-106-pdf-127"/>
    <w:p>
      <w:pPr>
        <w:pStyle w:val="Heading3"/>
      </w:pPr>
      <w:r>
        <w:t xml:space="preserve">Printed p. 106 (PDF 127)</w:t>
      </w:r>
    </w:p>
    <w:p>
      <w:pPr>
        <w:pStyle w:val="FirstParagraph"/>
      </w:pPr>
      <w:r>
        <w:rPr>
          <w:iCs/>
          <w:i/>
        </w:rPr>
        <w:t xml:space="preserve">(Header:</w:t>
      </w:r>
      <w:r>
        <w:rPr>
          <w:iCs/>
          <w:i/>
        </w:rPr>
        <w:t xml:space="preserve"> </w:t>
      </w:r>
      <w:r>
        <w:rPr>
          <w:iCs/>
          <w:i/>
        </w:rPr>
        <w:t xml:space="preserve">“</w:t>
      </w:r>
      <w:r>
        <w:rPr>
          <w:iCs/>
          <w:i/>
        </w:rPr>
        <w:t xml:space="preserve">Maṃ. 1 A. 18 Sū. 123</w:t>
      </w:r>
      <w:r>
        <w:rPr>
          <w:iCs/>
          <w:i/>
        </w:rPr>
        <w:t xml:space="preserve">”</w:t>
      </w:r>
      <w:r>
        <w:rPr>
          <w:iCs/>
          <w:i/>
        </w:rPr>
        <w:t xml:space="preserve">.)</w:t>
      </w:r>
      <w:r>
        <w:t xml:space="preserve"> </w:t>
      </w:r>
      <w:r>
        <w:rPr>
          <w:iCs/>
          <w:i/>
        </w:rPr>
        <w:t xml:space="preserve">(Special topics of Ṛk 8, continued; from here the Kannada text was read from the page image and cross-checked word by word against the reader’s OCR, which for the Kannada prose is good.)</w:t>
      </w:r>
      <w:r>
        <w:t xml:space="preserve"> </w:t>
      </w:r>
      <w:r>
        <w:t xml:space="preserve">…</w:t>
      </w:r>
      <w:r>
        <w:t xml:space="preserve">“</w:t>
      </w:r>
      <w:r>
        <w:t xml:space="preserve">…when the stars are not seen and the Sun has not yet risen</w:t>
      </w:r>
      <w:r>
        <w:t xml:space="preserve">”</w:t>
      </w:r>
      <w:r>
        <w:t xml:space="preserve"> </w:t>
      </w:r>
      <w:r>
        <w:t xml:space="preserve">— people reckon the time from twenty-one</w:t>
      </w:r>
      <w:r>
        <w:t xml:space="preserve"> </w:t>
      </w:r>
      <w:r>
        <w:rPr>
          <w:iCs/>
          <w:i/>
        </w:rPr>
        <w:t xml:space="preserve">ghaṭikās</w:t>
      </w:r>
      <w:r>
        <w:t xml:space="preserve"> </w:t>
      </w:r>
      <w:r>
        <w:t xml:space="preserve">to twenty-six</w:t>
      </w:r>
      <w:r>
        <w:t xml:space="preserve"> </w:t>
      </w:r>
      <w:r>
        <w:rPr>
          <w:iCs/>
          <w:i/>
        </w:rPr>
        <w:t xml:space="preserve">ghaṭikās</w:t>
      </w:r>
      <w:r>
        <w:t xml:space="preserve"> </w:t>
      </w:r>
      <w:r>
        <w:t xml:space="preserve">[before sunrise] as the dawn-time (</w:t>
      </w:r>
      <w:r>
        <w:rPr>
          <w:iCs/>
          <w:i/>
        </w:rPr>
        <w:t xml:space="preserve">uṣaḥkāla</w:t>
      </w:r>
      <w:r>
        <w:t xml:space="preserve">), which comes in the last part of the night. The Sun goes round Mount Meru each day in a clockwise circuit of five thousand and fifty-nine [</w:t>
      </w:r>
      <w:r>
        <w:rPr>
          <w:rStyle w:val="VerbatimChar"/>
        </w:rPr>
        <w:t xml:space="preserve">[?]</w:t>
      </w:r>
      <w:r>
        <w:t xml:space="preserve"> </w:t>
      </w:r>
      <w:r>
        <w:t xml:space="preserve">“</w:t>
      </w:r>
      <w:r>
        <w:t xml:space="preserve">ಐದು ಸಾವಿರದ ಐವತ್ತೊಂಭತ್ತು</w:t>
      </w:r>
      <w:r>
        <w:t xml:space="preserve">”</w:t>
      </w:r>
      <w:r>
        <w:t xml:space="preserve">] yojanas. Before the Sun rises (in the regions where he rises, Laṅkā and the rest), by the time the Sun comes there, the dawn has already arrived thirty yojanas ahead of him. Hence in the region ahead of where the Sun is, at a distance of thirty yojanas, the rising of the Sun is seen as the dawn. This arrangement holds in all regions.</w:t>
      </w:r>
    </w:p>
    <w:p>
      <w:pPr>
        <w:pStyle w:val="BodyText"/>
      </w:pPr>
      <w:r>
        <w:t xml:space="preserve">In the same way the dawn, too, rises in the region thirty yojanas ahead of the region where she herself is. For all who live in all regions, from Laṅkā onward, it is to be understood that the rising of Uṣas is perceived in one and the same manner.</w:t>
      </w:r>
    </w:p>
    <w:p>
      <w:pPr>
        <w:pStyle w:val="BodyText"/>
      </w:pPr>
      <w:r>
        <w:t xml:space="preserve">Thus, as the light of Uṣas is seen in one region, so at the same time in all the other regions the same equal light of Uṣas is perceived by all. Therefore, because the days are reckoned as different days beginning from the dawn-time, and because the regions are different, it is to be understood that the one Uṣas is many Uṣases, and the mutual likeness (</w:t>
      </w:r>
      <w:r>
        <w:rPr>
          <w:iCs/>
          <w:i/>
        </w:rPr>
        <w:t xml:space="preserve">sādṛśya</w:t>
      </w:r>
      <w:r>
        <w:t xml:space="preserve">, comparison) of these is here described.</w:t>
      </w:r>
    </w:p>
    <w:p>
      <w:pPr>
        <w:pStyle w:val="BodyText"/>
      </w:pPr>
      <w:r>
        <w:t xml:space="preserve">When the regions are not taken into account, Uṣas, rising of her own nature perfectly pure, and since in Uṣas there is a supreme purity that makes all things pure, there is no need to explain at length about Uṣas’s purity.</w:t>
      </w:r>
    </w:p>
    <w:p>
      <w:pPr>
        <w:pStyle w:val="BodyText"/>
      </w:pPr>
      <w:r>
        <w:rPr>
          <w:iCs/>
          <w:i/>
          <w:bCs/>
          <w:b/>
        </w:rPr>
        <w:t xml:space="preserve">varuṇasya dīrghaṃ dhāma sacante</w:t>
      </w:r>
      <w:r>
        <w:t xml:space="preserve"> </w:t>
      </w:r>
      <w:r>
        <w:t xml:space="preserve">—</w:t>
      </w:r>
      <w:r>
        <w:t xml:space="preserve"> </w:t>
      </w:r>
      <w:r>
        <w:rPr>
          <w:iCs/>
          <w:i/>
        </w:rPr>
        <w:t xml:space="preserve">atyantam āyataṃ tamonivārakasya sūryasya meruvalayaṃ pratidinaṃ sevante</w:t>
      </w:r>
      <w:r>
        <w:t xml:space="preserve">:</w:t>
      </w:r>
      <w:r>
        <w:t xml:space="preserve"> </w:t>
      </w:r>
      <w:r>
        <w:t xml:space="preserve">“</w:t>
      </w:r>
      <w:r>
        <w:t xml:space="preserve">they serve every day the very extended ring of Meru of the Sun, the remover of darkness</w:t>
      </w:r>
      <w:r>
        <w:t xml:space="preserve">”</w:t>
      </w:r>
      <w:r>
        <w:t xml:space="preserve">. Though the Sun’s light is far from the region where he is, it destroys darkness, and the pervasion of the Sun’s light is perceived. It is described that, just as the Sun goes round Meru in a clockwise circuit, so does Uṣas every day.</w:t>
      </w:r>
    </w:p>
    <w:p>
      <w:pPr>
        <w:pStyle w:val="BodyText"/>
      </w:pPr>
      <w:r>
        <w:rPr>
          <w:iCs/>
          <w:i/>
          <w:bCs/>
          <w:b/>
        </w:rPr>
        <w:t xml:space="preserve">varuṇaḥ vṛṇotīti sataḥ</w:t>
      </w:r>
      <w:r>
        <w:t xml:space="preserve"> </w:t>
      </w:r>
      <w:r>
        <w:t xml:space="preserve">(Ni. 10-5, as printed</w:t>
      </w:r>
      <w:r>
        <w:t xml:space="preserve"> </w:t>
      </w:r>
      <w:r>
        <w:t xml:space="preserve">“</w:t>
      </w:r>
      <w:r>
        <w:t xml:space="preserve">೧೦-೫</w:t>
      </w:r>
      <w:r>
        <w:t xml:space="preserve">”</w:t>
      </w:r>
      <w:r>
        <w:t xml:space="preserve">, the OCR reads</w:t>
      </w:r>
      <w:r>
        <w:t xml:space="preserve"> </w:t>
      </w:r>
      <w:r>
        <w:t xml:space="preserve">“</w:t>
      </w:r>
      <w:r>
        <w:t xml:space="preserve">10-5</w:t>
      </w:r>
      <w:r>
        <w:t xml:space="preserve">”</w:t>
      </w:r>
      <w:r>
        <w:t xml:space="preserve">) —</w:t>
      </w:r>
      <w:r>
        <w:t xml:space="preserve"> </w:t>
      </w:r>
      <w:r>
        <w:t xml:space="preserve">“</w:t>
      </w:r>
      <w:r>
        <w:t xml:space="preserve">because he restrains the clouds, the Sun, remover of darkness, is called Varuṇa</w:t>
      </w:r>
      <w:r>
        <w:t xml:space="preserve">”</w:t>
      </w:r>
      <w:r>
        <w:t xml:space="preserve">, and</w:t>
      </w:r>
      <w:r>
        <w:t xml:space="preserve"> </w:t>
      </w:r>
      <w:r>
        <w:t xml:space="preserve">“</w:t>
      </w:r>
      <w:r>
        <w:t xml:space="preserve">he who illuminates the light of Varuṇa</w:t>
      </w:r>
      <w:r>
        <w:t xml:space="preserve">”</w:t>
      </w:r>
      <w:r>
        <w:t xml:space="preserve"> </w:t>
      </w:r>
      <w:r>
        <w:t xml:space="preserve">is said; and further —</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10-5</w:t>
      </w:r>
    </w:p>
    <w:bookmarkEnd w:id="160"/>
    <w:bookmarkStart w:id="161" w:name="printed-p.-107-pdf-128"/>
    <w:p>
      <w:pPr>
        <w:pStyle w:val="Heading3"/>
      </w:pPr>
      <w:r>
        <w:t xml:space="preserve">Printed p. 107 (PDF 128)</w:t>
      </w:r>
    </w:p>
    <w:p>
      <w:pPr>
        <w:pStyle w:val="FirstParagraph"/>
      </w:pPr>
      <w:r>
        <w:rPr>
          <w:iCs/>
          <w:i/>
        </w:rPr>
        <w:t xml:space="preserve">(Header:</w:t>
      </w:r>
      <w:r>
        <w:rPr>
          <w:iCs/>
          <w:i/>
        </w:rPr>
        <w:t xml:space="preserve"> </w:t>
      </w:r>
      <w:r>
        <w:rPr>
          <w:iCs/>
          <w:i/>
        </w:rPr>
        <w:t xml:space="preserve">“</w:t>
      </w:r>
      <w:r>
        <w:rPr>
          <w:iCs/>
          <w:i/>
        </w:rPr>
        <w:t xml:space="preserve">Aṣṭaka 2, Adhyāya 1, Varga 6</w:t>
      </w:r>
      <w:r>
        <w:rPr>
          <w:iCs/>
          <w:i/>
        </w:rPr>
        <w:t xml:space="preserve">”</w:t>
      </w:r>
      <w:r>
        <w:rPr>
          <w:iCs/>
          <w:i/>
        </w:rPr>
        <w:t xml:space="preserve">.)</w:t>
      </w:r>
    </w:p>
    <w:p>
      <w:pPr>
        <w:pStyle w:val="BlockText"/>
      </w:pPr>
      <w:r>
        <w:t xml:space="preserve">येना पावक चक्षसा भुरण्यन्तं जनाँ अनु । त्वं वरुण पश्यसि ॥</w:t>
      </w:r>
    </w:p>
    <w:p>
      <w:pPr>
        <w:pStyle w:val="BlockText"/>
      </w:pPr>
      <w:r>
        <w:rPr>
          <w:iCs/>
          <w:i/>
        </w:rPr>
        <w:t xml:space="preserve">yenā pāvaka cakṣasā bhuraṇyantaṃ janā~ anu | tvaṃ varuṇa paśyasi ‖</w:t>
      </w:r>
    </w:p>
    <w:p>
      <w:pPr>
        <w:pStyle w:val="FirstParagraph"/>
      </w:pPr>
      <w:r>
        <w:t xml:space="preserve">(Ṛ. Saṃ. 1-50-6 [?], as read from the image</w:t>
      </w:r>
      <w:r>
        <w:t xml:space="preserve"> </w:t>
      </w:r>
      <w:r>
        <w:t xml:space="preserve">“</w:t>
      </w:r>
      <w:r>
        <w:t xml:space="preserve">೧-೫೦-೬</w:t>
      </w:r>
      <w:r>
        <w:t xml:space="preserve">”</w:t>
      </w:r>
      <w:r>
        <w:t xml:space="preserve">; the OCR is garbled here.) In expounding this ṛk, [Sāyaṇa] explains the word</w:t>
      </w:r>
      <w:r>
        <w:t xml:space="preserve"> </w:t>
      </w:r>
      <w:r>
        <w:rPr>
          <w:iCs/>
          <w:i/>
        </w:rPr>
        <w:t xml:space="preserve">varuṇa</w:t>
      </w:r>
      <w:r>
        <w:t xml:space="preserve"> </w:t>
      </w:r>
      <w:r>
        <w:t xml:space="preserve">with the epithet</w:t>
      </w:r>
      <w:r>
        <w:t xml:space="preserve"> </w:t>
      </w:r>
      <w:r>
        <w:rPr>
          <w:iCs/>
          <w:i/>
        </w:rPr>
        <w:t xml:space="preserve">pāvaka</w:t>
      </w:r>
      <w:r>
        <w:t xml:space="preserve"> </w:t>
      </w:r>
      <w:r>
        <w:t xml:space="preserve">—</w:t>
      </w:r>
      <w:r>
        <w:t xml:space="preserve"> </w:t>
      </w:r>
      <w:r>
        <w:t xml:space="preserve">“</w:t>
      </w:r>
      <w:r>
        <w:t xml:space="preserve">the maker of purity</w:t>
      </w:r>
      <w:r>
        <w:t xml:space="preserve">”</w:t>
      </w:r>
      <w:r>
        <w:t xml:space="preserve"> </w:t>
      </w:r>
      <w:r>
        <w:t xml:space="preserve">— as</w:t>
      </w:r>
      <w:r>
        <w:t xml:space="preserve"> </w:t>
      </w:r>
      <w:r>
        <w:t xml:space="preserve">“</w:t>
      </w:r>
      <w:r>
        <w:t xml:space="preserve">the Sun, the maker of purity</w:t>
      </w:r>
      <w:r>
        <w:t xml:space="preserve">”</w:t>
      </w:r>
      <w:r>
        <w:t xml:space="preserve">. And —</w:t>
      </w:r>
    </w:p>
    <w:p>
      <w:pPr>
        <w:pStyle w:val="BlockText"/>
      </w:pPr>
      <w:r>
        <w:t xml:space="preserve">वि द्यामेषि रजस्पृथ्वहा मिमानो अक्तुभिः । पश्यञ्जन्मानि सूर्य ॥</w:t>
      </w:r>
    </w:p>
    <w:p>
      <w:pPr>
        <w:pStyle w:val="BlockText"/>
      </w:pPr>
      <w:r>
        <w:rPr>
          <w:iCs/>
          <w:i/>
        </w:rPr>
        <w:t xml:space="preserve">vi dyāmeṣi rajaspṛthvahā mimāno aktubhiḥ | paśyañjanmāni sūrya ‖</w:t>
      </w:r>
    </w:p>
    <w:p>
      <w:pPr>
        <w:pStyle w:val="FirstParagraph"/>
      </w:pPr>
      <w:r>
        <w:t xml:space="preserve">(Ṛ. Saṃ. 1-50-7 [?], as read.) citing this mantra he addresses [him] as</w:t>
      </w:r>
      <w:r>
        <w:t xml:space="preserve"> </w:t>
      </w:r>
      <w:r>
        <w:t xml:space="preserve">“</w:t>
      </w:r>
      <w:r>
        <w:t xml:space="preserve">Varuṇa, Sūrya</w:t>
      </w:r>
      <w:r>
        <w:t xml:space="preserve">”</w:t>
      </w:r>
      <w:r>
        <w:t xml:space="preserve">, and the</w:t>
      </w:r>
      <w:r>
        <w:t xml:space="preserve"> </w:t>
      </w:r>
      <w:r>
        <w:rPr>
          <w:iCs/>
          <w:i/>
        </w:rPr>
        <w:t xml:space="preserve">tvaṃ varuṇa paśyasi</w:t>
      </w:r>
      <w:r>
        <w:t xml:space="preserve"> </w:t>
      </w:r>
      <w:r>
        <w:t xml:space="preserve">sentence explains the direct sight of the merits (</w:t>
      </w:r>
      <w:r>
        <w:rPr>
          <w:iCs/>
          <w:i/>
        </w:rPr>
        <w:t xml:space="preserve">puṇyakṛt</w:t>
      </w:r>
      <w:r>
        <w:t xml:space="preserve">) of Varuṇa. And —</w:t>
      </w:r>
    </w:p>
    <w:p>
      <w:pPr>
        <w:pStyle w:val="BlockText"/>
      </w:pPr>
      <w:r>
        <w:t xml:space="preserve">प्रत्यङ्देवानां विशः प्रत्यङ्ङेषि मानुषान् । प्रत्यङ्विश्वं स्वर्दृशे ॥</w:t>
      </w:r>
    </w:p>
    <w:p>
      <w:pPr>
        <w:pStyle w:val="BlockText"/>
      </w:pPr>
      <w:r>
        <w:rPr>
          <w:iCs/>
          <w:i/>
        </w:rPr>
        <w:t xml:space="preserve">pratyaṅdevānāṃ viśaḥ pratyaṅṅeṣi mānuṣān | pratyaṅviśvaṃ svardṛśe ‖</w:t>
      </w:r>
    </w:p>
    <w:p>
      <w:pPr>
        <w:pStyle w:val="FirstParagraph"/>
      </w:pPr>
      <w:r>
        <w:t xml:space="preserve">(Ṛ. Saṃ. 1-50-5 [?], as read.) — reading this mantra:</w:t>
      </w:r>
      <w:r>
        <w:t xml:space="preserve"> </w:t>
      </w:r>
      <w:r>
        <w:t xml:space="preserve">“</w:t>
      </w:r>
      <w:r>
        <w:t xml:space="preserve">Varuṇa, Pāvaka, you who make the light of Jana (</w:t>
      </w:r>
      <w:r>
        <w:rPr>
          <w:iCs/>
          <w:i/>
        </w:rPr>
        <w:t xml:space="preserve">janā anu bhuraṇyantam</w:t>
      </w:r>
      <w:r>
        <w:t xml:space="preserve">) shine, remover of darkness, maker of purity: you see the righteous people</w:t>
      </w:r>
      <w:r>
        <w:t xml:space="preserve">”</w:t>
      </w:r>
      <w:r>
        <w:t xml:space="preserve">;</w:t>
      </w:r>
      <w:r>
        <w:t xml:space="preserve"> </w:t>
      </w:r>
      <w:r>
        <w:rPr>
          <w:iCs/>
          <w:i/>
        </w:rPr>
        <w:t xml:space="preserve">pratyaṅ devānāṃ viśaḥ, pratyaṅṅ udeṣi mānuṣān</w:t>
      </w:r>
      <w:r>
        <w:t xml:space="preserve">:</w:t>
      </w:r>
      <w:r>
        <w:t xml:space="preserve"> </w:t>
      </w:r>
      <w:r>
        <w:t xml:space="preserve">“</w:t>
      </w:r>
      <w:r>
        <w:t xml:space="preserve">you rise in front of the gods and of men</w:t>
      </w:r>
      <w:r>
        <w:t xml:space="preserve">”</w:t>
      </w:r>
      <w:r>
        <w:t xml:space="preserve">;</w:t>
      </w:r>
      <w:r>
        <w:t xml:space="preserve"> </w:t>
      </w:r>
      <w:r>
        <w:rPr>
          <w:iCs/>
          <w:i/>
        </w:rPr>
        <w:t xml:space="preserve">pratyaṅ viśvaṃ svar dṛśe</w:t>
      </w:r>
      <w:r>
        <w:t xml:space="preserve">:</w:t>
      </w:r>
      <w:r>
        <w:t xml:space="preserve"> </w:t>
      </w:r>
      <w:r>
        <w:t xml:space="preserve">“</w:t>
      </w:r>
      <w:r>
        <w:t xml:space="preserve">you look at everything directly</w:t>
      </w:r>
      <w:r>
        <w:t xml:space="preserve">”</w:t>
      </w:r>
      <w:r>
        <w:t xml:space="preserve"> </w:t>
      </w:r>
      <w:r>
        <w:t xml:space="preserve">— they have thus explained. Hence Sāyaṇa has explained the word</w:t>
      </w:r>
      <w:r>
        <w:t xml:space="preserve"> </w:t>
      </w:r>
      <w:r>
        <w:rPr>
          <w:iCs/>
          <w:i/>
        </w:rPr>
        <w:t xml:space="preserve">varuṇa</w:t>
      </w:r>
      <w:r>
        <w:t xml:space="preserve"> </w:t>
      </w:r>
      <w:r>
        <w:t xml:space="preserve">as the Sun.</w:t>
      </w:r>
    </w:p>
    <w:p>
      <w:pPr>
        <w:pStyle w:val="BodyText"/>
      </w:pPr>
      <w:r>
        <w:rPr>
          <w:iCs/>
          <w:i/>
          <w:bCs/>
          <w:b/>
        </w:rPr>
        <w:t xml:space="preserve">sacante</w:t>
      </w:r>
      <w:r>
        <w:t xml:space="preserve"> </w:t>
      </w:r>
      <w:r>
        <w:t xml:space="preserve">—</w:t>
      </w:r>
      <w:r>
        <w:t xml:space="preserve"> </w:t>
      </w:r>
      <w:r>
        <w:rPr>
          <w:iCs/>
          <w:i/>
        </w:rPr>
        <w:t xml:space="preserve">sacata iti sevamānasya</w:t>
      </w:r>
      <w:r>
        <w:t xml:space="preserve"> </w:t>
      </w:r>
      <w:r>
        <w:t xml:space="preserve">(Ni. 3-21, as read by the OCR) — Yāska explains that the word</w:t>
      </w:r>
      <w:r>
        <w:t xml:space="preserve"> </w:t>
      </w:r>
      <w:r>
        <w:rPr>
          <w:iCs/>
          <w:i/>
        </w:rPr>
        <w:t xml:space="preserve">sacate</w:t>
      </w:r>
      <w:r>
        <w:t xml:space="preserve"> </w:t>
      </w:r>
      <w:r>
        <w:t xml:space="preserve">has the sense</w:t>
      </w:r>
      <w:r>
        <w:t xml:space="preserve"> </w:t>
      </w:r>
      <w:r>
        <w:t xml:space="preserve">“</w:t>
      </w:r>
      <w:r>
        <w:t xml:space="preserve">serving</w:t>
      </w:r>
      <w:r>
        <w:t xml:space="preserve">”</w:t>
      </w:r>
      <w:r>
        <w:t xml:space="preserve">. And —</w:t>
      </w:r>
    </w:p>
    <w:p>
      <w:pPr>
        <w:pStyle w:val="BlockText"/>
      </w:pPr>
      <w:r>
        <w:t xml:space="preserve">प्र नू महित्वं वृषभस्य वोचं यं पूरवो वृत्रहणं सचन्ते ।</w:t>
      </w:r>
    </w:p>
    <w:p>
      <w:pPr>
        <w:pStyle w:val="BlockText"/>
      </w:pPr>
      <w:r>
        <w:rPr>
          <w:iCs/>
          <w:i/>
        </w:rPr>
        <w:t xml:space="preserve">pra nū mahitvaṃ vṛṣabhasya vocaṃ yaṃ pūravo vṛtrahaṇaṃ sacante |</w:t>
      </w:r>
    </w:p>
    <w:p>
      <w:pPr>
        <w:pStyle w:val="FirstParagraph"/>
      </w:pPr>
      <w:r>
        <w:t xml:space="preserve">(Ṛ. Saṃ. 1-59-6 [?], as read.) Here</w:t>
      </w:r>
      <w:r>
        <w:t xml:space="preserve"> </w:t>
      </w:r>
      <w:r>
        <w:rPr>
          <w:iCs/>
          <w:i/>
        </w:rPr>
        <w:t xml:space="preserve">sacante</w:t>
      </w:r>
      <w:r>
        <w:t xml:space="preserve"> </w:t>
      </w:r>
      <w:r>
        <w:t xml:space="preserve">is explained as</w:t>
      </w:r>
      <w:r>
        <w:t xml:space="preserve"> </w:t>
      </w:r>
      <w:r>
        <w:rPr>
          <w:iCs/>
          <w:i/>
        </w:rPr>
        <w:t xml:space="preserve">sevante</w:t>
      </w:r>
      <w:r>
        <w:t xml:space="preserve">,</w:t>
      </w:r>
      <w:r>
        <w:t xml:space="preserve"> </w:t>
      </w:r>
      <w:r>
        <w:t xml:space="preserve">“</w:t>
      </w:r>
      <w:r>
        <w:t xml:space="preserve">serve</w:t>
      </w:r>
      <w:r>
        <w:t xml:space="preserve">”</w:t>
      </w:r>
      <w:r>
        <w:t xml:space="preserve">. Thence Sāyaṇa has explained the word</w:t>
      </w:r>
      <w:r>
        <w:t xml:space="preserve"> </w:t>
      </w:r>
      <w:r>
        <w:rPr>
          <w:iCs/>
          <w:i/>
        </w:rPr>
        <w:t xml:space="preserve">sacante</w:t>
      </w:r>
      <w:r>
        <w:t xml:space="preserve"> </w:t>
      </w:r>
      <w:r>
        <w:t xml:space="preserve">as</w:t>
      </w:r>
      <w:r>
        <w:t xml:space="preserve"> </w:t>
      </w:r>
      <w:r>
        <w:t xml:space="preserve">“</w:t>
      </w:r>
      <w:r>
        <w:t xml:space="preserve">to serve</w:t>
      </w:r>
      <w:r>
        <w:t xml:space="preserve">”</w:t>
      </w:r>
      <w:r>
        <w:t xml:space="preserve">.</w:t>
      </w:r>
    </w:p>
    <w:p>
      <w:pPr>
        <w:pStyle w:val="BodyText"/>
      </w:pPr>
      <w:r>
        <w:rPr>
          <w:iCs/>
          <w:i/>
          <w:bCs/>
          <w:b/>
        </w:rPr>
        <w:t xml:space="preserve">triṃśataṃ yojanāni</w:t>
      </w:r>
      <w:r>
        <w:t xml:space="preserve"> </w:t>
      </w:r>
      <w:r>
        <w:t xml:space="preserve">—</w:t>
      </w:r>
      <w:r>
        <w:t xml:space="preserve"> </w:t>
      </w:r>
      <w:r>
        <w:rPr>
          <w:iCs/>
          <w:i/>
        </w:rPr>
        <w:t xml:space="preserve">triṃśadyojanāni purataḥ</w:t>
      </w:r>
      <w:r>
        <w:t xml:space="preserve">:</w:t>
      </w:r>
      <w:r>
        <w:t xml:space="preserve"> </w:t>
      </w:r>
      <w:r>
        <w:t xml:space="preserve">“</w:t>
      </w:r>
      <w:r>
        <w:t xml:space="preserve">thirty yojanas ahead — the sense is that Uṣas rises thirty yojanas in front of the region where the Sun rises</w:t>
      </w:r>
      <w:r>
        <w:t xml:space="preserve">”</w:t>
      </w:r>
      <w:r>
        <w:t xml:space="preserve">.</w:t>
      </w:r>
    </w:p>
    <w:p>
      <w:pPr>
        <w:pStyle w:val="BodyText"/>
      </w:pPr>
      <w:r>
        <w:rPr>
          <w:iCs/>
          <w:i/>
          <w:bCs/>
          <w:b/>
        </w:rPr>
        <w:t xml:space="preserve">ekaikā kratuṃ pari yanti</w:t>
      </w:r>
      <w:r>
        <w:t xml:space="preserve"> </w:t>
      </w:r>
      <w:r>
        <w:t xml:space="preserve">—</w:t>
      </w:r>
      <w:r>
        <w:t xml:space="preserve"> </w:t>
      </w:r>
      <w:r>
        <w:rPr>
          <w:iCs/>
          <w:i/>
        </w:rPr>
        <w:t xml:space="preserve">uṣā laṅkādyaikaikabhūbhāgavartināṃ gamanāgamanādirūpaṃ karma tadviṣayāṃ prajñāṃ vā nirvahanti</w:t>
      </w:r>
      <w:r>
        <w:t xml:space="preserve">:</w:t>
      </w:r>
      <w:r>
        <w:t xml:space="preserve"> </w:t>
      </w:r>
      <w:r>
        <w:t xml:space="preserve">“</w:t>
      </w:r>
      <w:r>
        <w:t xml:space="preserve">the Uṣas that rises on each day brings to completion for those who live in the various regions the actions suited to their ways of life; or she graciously gives the knowledge suited to accomplish those acts</w:t>
      </w:r>
      <w:r>
        <w:t xml:space="preserve">”</w:t>
      </w:r>
      <w:r>
        <w:t xml:space="preserve"> </w:t>
      </w:r>
      <w:r>
        <w:t xml:space="preserve">— that is the sense.</w:t>
      </w:r>
    </w:p>
    <w:bookmarkEnd w:id="161"/>
    <w:bookmarkStart w:id="162" w:name="printed-p.-108-pdf-129"/>
    <w:p>
      <w:pPr>
        <w:pStyle w:val="Heading3"/>
      </w:pPr>
      <w:r>
        <w:t xml:space="preserve">Printed p. 108 (PDF 129)</w:t>
      </w:r>
    </w:p>
    <w:p>
      <w:pPr>
        <w:pStyle w:val="FirstParagraph"/>
      </w:pPr>
      <w:r>
        <w:rPr>
          <w:iCs/>
          <w:i/>
        </w:rPr>
        <w:t xml:space="preserve">(Header:</w:t>
      </w:r>
      <w:r>
        <w:rPr>
          <w:iCs/>
          <w:i/>
        </w:rPr>
        <w:t xml:space="preserve"> </w:t>
      </w:r>
      <w:r>
        <w:rPr>
          <w:iCs/>
          <w:i/>
        </w:rPr>
        <w:t xml:space="preserve">“</w:t>
      </w:r>
      <w:r>
        <w:rPr>
          <w:iCs/>
          <w:i/>
        </w:rPr>
        <w:t xml:space="preserve">Maṃ. 1 A. 18 Sū. 123</w:t>
      </w:r>
      <w:r>
        <w:rPr>
          <w:iCs/>
          <w:i/>
        </w:rPr>
        <w:t xml:space="preserve">”</w:t>
      </w:r>
      <w:r>
        <w:rPr>
          <w:iCs/>
          <w:i/>
        </w:rPr>
        <w:t xml:space="preserve">.)</w:t>
      </w:r>
      <w:r>
        <w:t xml:space="preserve"> </w:t>
      </w:r>
      <w:r>
        <w:t xml:space="preserve">Yāska reads the word</w:t>
      </w:r>
      <w:r>
        <w:t xml:space="preserve"> </w:t>
      </w:r>
      <w:r>
        <w:rPr>
          <w:iCs/>
          <w:i/>
        </w:rPr>
        <w:t xml:space="preserve">kratu</w:t>
      </w:r>
      <w:r>
        <w:t xml:space="preserve"> </w:t>
      </w:r>
      <w:r>
        <w:t xml:space="preserve">both among the names of action (Ni. 3-2, as printed and as read by the OCR) and among the names of knowledge (</w:t>
      </w:r>
      <w:r>
        <w:rPr>
          <w:iCs/>
          <w:i/>
        </w:rPr>
        <w:t xml:space="preserve">prajñā</w:t>
      </w:r>
      <w:r>
        <w:t xml:space="preserve">) (Ni. 3-13), citing:</w:t>
      </w:r>
    </w:p>
    <w:p>
      <w:pPr>
        <w:pStyle w:val="BlockText"/>
      </w:pPr>
      <w:r>
        <w:t xml:space="preserve">उतस्य वाजी क्षिपणिं तुरण्यति ग्रीवायां बद्धो अपिकक्ष आसनि ।</w:t>
      </w:r>
      <w:r>
        <w:t xml:space="preserve"> </w:t>
      </w:r>
      <w:r>
        <w:t xml:space="preserve">क्रतुं दधिक्रा अनु संतवीत्वत्पथामङ्कांस्यन्वापनीफणत् ॥</w:t>
      </w:r>
    </w:p>
    <w:p>
      <w:pPr>
        <w:pStyle w:val="BlockText"/>
      </w:pPr>
      <w:r>
        <w:rPr>
          <w:iCs/>
          <w:i/>
        </w:rPr>
        <w:t xml:space="preserve">utasya vājī kṣipaṇiṃ turaṇyati grīvāyāṃ baddho apikakṣa āsani |</w:t>
      </w:r>
      <w:r>
        <w:t xml:space="preserve"> </w:t>
      </w:r>
      <w:r>
        <w:rPr>
          <w:iCs/>
          <w:i/>
        </w:rPr>
        <w:t xml:space="preserve">kratuṃ dadhikrā anu saṃtavītvatpathāmaṅkāṃsyanvāpanīphaṇat ‖</w:t>
      </w:r>
    </w:p>
    <w:p>
      <w:pPr>
        <w:pStyle w:val="FirstParagraph"/>
      </w:pPr>
      <w:r>
        <w:t xml:space="preserve">(Ṛ. Saṃ. 4-40-4, as printed</w:t>
      </w:r>
      <w:r>
        <w:t xml:space="preserve"> </w:t>
      </w:r>
      <w:r>
        <w:t xml:space="preserve">“</w:t>
      </w:r>
      <w:r>
        <w:t xml:space="preserve">೪-೪೦-೪</w:t>
      </w:r>
      <w:r>
        <w:t xml:space="preserve">”</w:t>
      </w:r>
      <w:r>
        <w:t xml:space="preserve">; the OCR</w:t>
      </w:r>
      <w:r>
        <w:t xml:space="preserve"> </w:t>
      </w:r>
      <w:r>
        <w:t xml:space="preserve">“</w:t>
      </w:r>
      <w:r>
        <w:t xml:space="preserve">v-vo-V</w:t>
      </w:r>
      <w:r>
        <w:t xml:space="preserve">”</w:t>
      </w:r>
      <w:r>
        <w:t xml:space="preserve"> </w:t>
      </w:r>
      <w:r>
        <w:t xml:space="preserve">agrees on the shape.) — citing this ṛk,</w:t>
      </w:r>
      <w:r>
        <w:t xml:space="preserve"> </w:t>
      </w:r>
      <w:r>
        <w:rPr>
          <w:iCs/>
          <w:i/>
        </w:rPr>
        <w:t xml:space="preserve">kratuṃ dadhikrāḥ karma vā prajñāṃ vā</w:t>
      </w:r>
      <w:r>
        <w:t xml:space="preserve"> </w:t>
      </w:r>
      <w:r>
        <w:t xml:space="preserve">(Ni. 2-28, as read by the OCR) he explains the word</w:t>
      </w:r>
      <w:r>
        <w:t xml:space="preserve"> </w:t>
      </w:r>
      <w:r>
        <w:rPr>
          <w:iCs/>
          <w:i/>
        </w:rPr>
        <w:t xml:space="preserve">kratu</w:t>
      </w:r>
      <w:r>
        <w:t xml:space="preserve"> </w:t>
      </w:r>
      <w:r>
        <w:t xml:space="preserve">as</w:t>
      </w:r>
      <w:r>
        <w:t xml:space="preserve"> </w:t>
      </w:r>
      <w:r>
        <w:t xml:space="preserve">“</w:t>
      </w:r>
      <w:r>
        <w:t xml:space="preserve">action or knowledge</w:t>
      </w:r>
      <w:r>
        <w:t xml:space="preserve">”</w:t>
      </w:r>
      <w:r>
        <w:t xml:space="preserve">: both meanings; and Sāyaṇa too, following this, gives two meanings.</w:t>
      </w:r>
    </w:p>
    <w:p>
      <w:pPr>
        <w:pStyle w:val="BlockText"/>
      </w:pPr>
      <w:r>
        <w:t xml:space="preserve">उदयो यो लङ्कायां सोऽस्तमयः सवितुरेव सिद्धपुरे ।</w:t>
      </w:r>
      <w:r>
        <w:t xml:space="preserve"> </w:t>
      </w:r>
      <w:r>
        <w:t xml:space="preserve">मध्याह्नो यवकोट्यां रोमकविषयेऽर्धरात्रः स्यात् ॥</w:t>
      </w:r>
    </w:p>
    <w:p>
      <w:pPr>
        <w:pStyle w:val="BlockText"/>
      </w:pPr>
      <w:r>
        <w:rPr>
          <w:iCs/>
          <w:i/>
        </w:rPr>
        <w:t xml:space="preserve">udayo yo laṅkāyāṃ so ’stamayaḥ savitureva siddhapure |</w:t>
      </w:r>
      <w:r>
        <w:t xml:space="preserve"> </w:t>
      </w:r>
      <w:r>
        <w:rPr>
          <w:iCs/>
          <w:i/>
        </w:rPr>
        <w:t xml:space="preserve">madhyāhno yavakoṭyāṃ romakaviṣaye ’rdharātraḥ syāt ‖</w:t>
      </w:r>
    </w:p>
    <w:p>
      <w:pPr>
        <w:pStyle w:val="FirstParagraph"/>
      </w:pPr>
      <w:r>
        <w:rPr>
          <w:iCs/>
          <w:i/>
        </w:rPr>
        <w:t xml:space="preserve">(This is the verse whose end began on p. 105; here printed in full as a displayed verse.)</w:t>
      </w:r>
      <w:r>
        <w:t xml:space="preserve"> </w:t>
      </w:r>
      <w:r>
        <w:t xml:space="preserve">“</w:t>
      </w:r>
      <w:r>
        <w:t xml:space="preserve">When the Sun rises at the city of Laṅkā, it is sunset at Siddhapura, midday at Yavakoṭi, and midnight in the country of Romaka</w:t>
      </w:r>
      <w:r>
        <w:t xml:space="preserve">”</w:t>
      </w:r>
      <w:r>
        <w:t xml:space="preserve"> </w:t>
      </w:r>
      <w:r>
        <w:t xml:space="preserve">— thus Sāyaṇa here describes a doctrine of astronomy (</w:t>
      </w:r>
      <w:r>
        <w:rPr>
          <w:iCs/>
          <w:i/>
        </w:rPr>
        <w:t xml:space="preserve">jyotiḥśāstra</w:t>
      </w:r>
      <w:r>
        <w:t xml:space="preserve">) that teaches the order of risings and settings caused by the Sun’s particular motion.</w:t>
      </w:r>
    </w:p>
    <w:p>
      <w:pPr>
        <w:pStyle w:val="BodyText"/>
      </w:pPr>
      <w:r>
        <w:rPr>
          <w:bCs/>
          <w:b/>
        </w:rPr>
        <w:t xml:space="preserve">Vyākaraṇa-prakriyā (grammar page, Ṛk 8; sūtra numbers as read by the reader’s OCR).</w:t>
      </w:r>
      <w:r>
        <w:t xml:space="preserve"> </w:t>
      </w:r>
      <w:r>
        <w:rPr>
          <w:iCs/>
          <w:i/>
        </w:rPr>
        <w:t xml:space="preserve">Sadṛśīḥ</w:t>
      </w:r>
      <w:r>
        <w:t xml:space="preserve"> </w:t>
      </w:r>
      <w:r>
        <w:t xml:space="preserve">— the root</w:t>
      </w:r>
      <w:r>
        <w:t xml:space="preserve"> </w:t>
      </w:r>
      <w:r>
        <w:rPr>
          <w:iCs/>
          <w:i/>
        </w:rPr>
        <w:t xml:space="preserve">dṛśir prekṣaṇe</w:t>
      </w:r>
      <w:r>
        <w:t xml:space="preserve">; the suffix</w:t>
      </w:r>
      <w:r>
        <w:t xml:space="preserve"> </w:t>
      </w:r>
      <w:r>
        <w:rPr>
          <w:iCs/>
          <w:i/>
        </w:rPr>
        <w:t xml:space="preserve">kañ</w:t>
      </w:r>
      <w:r>
        <w:t xml:space="preserve">; in the feminine,</w:t>
      </w:r>
      <w:r>
        <w:t xml:space="preserve"> </w:t>
      </w:r>
      <w:r>
        <w:rPr>
          <w:iCs/>
          <w:i/>
        </w:rPr>
        <w:t xml:space="preserve">ṭiḍḍhāṇañ…</w:t>
      </w:r>
      <w:r>
        <w:t xml:space="preserve"> </w:t>
      </w:r>
      <w:r>
        <w:t xml:space="preserve">(Pā. Sū. 4-1-15) the suffix</w:t>
      </w:r>
      <w:r>
        <w:t xml:space="preserve"> </w:t>
      </w:r>
      <w:r>
        <w:rPr>
          <w:iCs/>
          <w:i/>
        </w:rPr>
        <w:t xml:space="preserve">ṅīp</w:t>
      </w:r>
      <w:r>
        <w:t xml:space="preserve">; when the plural follows,</w:t>
      </w:r>
      <w:r>
        <w:t xml:space="preserve"> </w:t>
      </w:r>
      <w:r>
        <w:rPr>
          <w:iCs/>
          <w:i/>
        </w:rPr>
        <w:t xml:space="preserve">supāṃ sulug…</w:t>
      </w:r>
      <w:r>
        <w:t xml:space="preserve"> </w:t>
      </w:r>
      <w:r>
        <w:t xml:space="preserve">(Pā. Sū. 7-1-39) the preceding vowel is lengthened.</w:t>
      </w:r>
      <w:r>
        <w:t xml:space="preserve"> </w:t>
      </w:r>
      <w:r>
        <w:rPr>
          <w:iCs/>
          <w:i/>
        </w:rPr>
        <w:t xml:space="preserve">Sacante</w:t>
      </w:r>
      <w:r>
        <w:t xml:space="preserve"> </w:t>
      </w:r>
      <w:r>
        <w:t xml:space="preserve">— the root</w:t>
      </w:r>
      <w:r>
        <w:t xml:space="preserve"> </w:t>
      </w:r>
      <w:r>
        <w:rPr>
          <w:iCs/>
          <w:i/>
        </w:rPr>
        <w:t xml:space="preserve">ṣaca secane sevane ca</w:t>
      </w:r>
      <w:r>
        <w:t xml:space="preserve">;</w:t>
      </w:r>
      <w:r>
        <w:t xml:space="preserve"> </w:t>
      </w:r>
      <w:r>
        <w:rPr>
          <w:iCs/>
          <w:i/>
        </w:rPr>
        <w:t xml:space="preserve">dhātvādeḥ ṣaḥ saḥ</w:t>
      </w:r>
      <w:r>
        <w:t xml:space="preserve"> </w:t>
      </w:r>
      <w:r>
        <w:t xml:space="preserve">(Pā. Sū. 6-1-64) the initial</w:t>
      </w:r>
      <w:r>
        <w:t xml:space="preserve"> </w:t>
      </w:r>
      <w:r>
        <w:rPr>
          <w:iCs/>
          <w:i/>
        </w:rPr>
        <w:t xml:space="preserve">s</w:t>
      </w:r>
      <w:r>
        <w:t xml:space="preserve">;</w:t>
      </w:r>
      <w:r>
        <w:t xml:space="preserve"> </w:t>
      </w:r>
      <w:r>
        <w:rPr>
          <w:iCs/>
          <w:i/>
        </w:rPr>
        <w:t xml:space="preserve">laṭ</w:t>
      </w:r>
      <w:r>
        <w:t xml:space="preserve">, 3rd plural; after an</w:t>
      </w:r>
      <w:r>
        <w:t xml:space="preserve"> </w:t>
      </w:r>
      <w:r>
        <w:rPr>
          <w:iCs/>
          <w:i/>
        </w:rPr>
        <w:t xml:space="preserve">atiṅanta</w:t>
      </w:r>
      <w:r>
        <w:t xml:space="preserve"> </w:t>
      </w:r>
      <w:r>
        <w:t xml:space="preserve">the</w:t>
      </w:r>
      <w:r>
        <w:t xml:space="preserve"> </w:t>
      </w:r>
      <w:r>
        <w:rPr>
          <w:iCs/>
          <w:i/>
        </w:rPr>
        <w:t xml:space="preserve">nighāta</w:t>
      </w:r>
      <w:r>
        <w:t xml:space="preserve">.</w:t>
      </w:r>
      <w:r>
        <w:t xml:space="preserve"> </w:t>
      </w:r>
      <w:r>
        <w:rPr>
          <w:iCs/>
          <w:i/>
        </w:rPr>
        <w:t xml:space="preserve">Anavadyāḥ</w:t>
      </w:r>
      <w:r>
        <w:t xml:space="preserve"> </w:t>
      </w:r>
      <w:r>
        <w:t xml:space="preserve">—</w:t>
      </w:r>
      <w:r>
        <w:t xml:space="preserve"> </w:t>
      </w:r>
      <w:r>
        <w:rPr>
          <w:iCs/>
          <w:i/>
        </w:rPr>
        <w:t xml:space="preserve">na vidyate avadyaṃ yāsāṃ tāḥ anavadyāḥ</w:t>
      </w:r>
      <w:r>
        <w:t xml:space="preserve">;</w:t>
      </w:r>
      <w:r>
        <w:t xml:space="preserve"> </w:t>
      </w:r>
      <w:r>
        <w:rPr>
          <w:iCs/>
          <w:i/>
        </w:rPr>
        <w:t xml:space="preserve">nañsubhyām</w:t>
      </w:r>
      <w:r>
        <w:t xml:space="preserve"> </w:t>
      </w:r>
      <w:r>
        <w:t xml:space="preserve">(Pā. Sū. 6-2-172) the accent of the end of the latter member.</w:t>
      </w:r>
      <w:r>
        <w:t xml:space="preserve"> </w:t>
      </w:r>
      <w:r>
        <w:rPr>
          <w:iCs/>
          <w:i/>
        </w:rPr>
        <w:t xml:space="preserve">Ekaikā</w:t>
      </w:r>
      <w:r>
        <w:t xml:space="preserve"> </w:t>
      </w:r>
      <w:r>
        <w:t xml:space="preserve">—</w:t>
      </w:r>
      <w:r>
        <w:t xml:space="preserve"> </w:t>
      </w:r>
      <w:r>
        <w:rPr>
          <w:iCs/>
          <w:i/>
        </w:rPr>
        <w:t xml:space="preserve">kriyāsamabhihāre sarvanāmno dve bhavataḥ</w:t>
      </w:r>
      <w:r>
        <w:t xml:space="preserve"> </w:t>
      </w:r>
      <w:r>
        <w:t xml:space="preserve">[as printed]: when repetition of action is shown, doubling;</w:t>
      </w:r>
      <w:r>
        <w:t xml:space="preserve"> </w:t>
      </w:r>
      <w:r>
        <w:rPr>
          <w:iCs/>
          <w:i/>
        </w:rPr>
        <w:t xml:space="preserve">tasya parām āmreḍitam</w:t>
      </w:r>
      <w:r>
        <w:t xml:space="preserve"> </w:t>
      </w:r>
      <w:r>
        <w:t xml:space="preserve">(Pā. Sū. 8-1-2) the second member gets the name</w:t>
      </w:r>
      <w:r>
        <w:t xml:space="preserve"> </w:t>
      </w:r>
      <w:r>
        <w:rPr>
          <w:iCs/>
          <w:i/>
        </w:rPr>
        <w:t xml:space="preserve">āmreḍita</w:t>
      </w:r>
      <w:r>
        <w:t xml:space="preserve">;</w:t>
      </w:r>
      <w:r>
        <w:t xml:space="preserve"> </w:t>
      </w:r>
      <w:r>
        <w:rPr>
          <w:iCs/>
          <w:i/>
        </w:rPr>
        <w:t xml:space="preserve">anudāttaṃ ca</w:t>
      </w:r>
      <w:r>
        <w:t xml:space="preserve"> </w:t>
      </w:r>
      <w:r>
        <w:t xml:space="preserve">(Pā. Sū. 8-1-3) it is unaccented.</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3-13; 2-28; 4-1-15; 7-1-39; 6-1-64; 6-2-172; 8-1-2; 8-1-3</w:t>
      </w:r>
    </w:p>
    <w:bookmarkEnd w:id="162"/>
    <w:bookmarkStart w:id="164" w:name="printed-p.-109-pdf-130"/>
    <w:p>
      <w:pPr>
        <w:pStyle w:val="Heading3"/>
      </w:pPr>
      <w:r>
        <w:t xml:space="preserve">Printed p. 109 (PDF 130)</w:t>
      </w:r>
    </w:p>
    <w:p>
      <w:pPr>
        <w:pStyle w:val="FirstParagraph"/>
      </w:pPr>
      <w:r>
        <w:rPr>
          <w:iCs/>
          <w:i/>
        </w:rPr>
        <w:t xml:space="preserve">(Header:</w:t>
      </w:r>
      <w:r>
        <w:rPr>
          <w:iCs/>
          <w:i/>
        </w:rPr>
        <w:t xml:space="preserve"> </w:t>
      </w:r>
      <w:r>
        <w:rPr>
          <w:iCs/>
          <w:i/>
        </w:rPr>
        <w:t xml:space="preserve">“</w:t>
      </w:r>
      <w:r>
        <w:rPr>
          <w:iCs/>
          <w:i/>
        </w:rPr>
        <w:t xml:space="preserve">Aṣṭaka 2, Adhyāya 1, Varga 6</w:t>
      </w:r>
      <w:r>
        <w:rPr>
          <w:iCs/>
          <w:i/>
        </w:rPr>
        <w:t xml:space="preserve">”</w:t>
      </w:r>
      <w:r>
        <w:rPr>
          <w:iCs/>
          <w:i/>
        </w:rPr>
        <w:t xml:space="preserve">.)</w:t>
      </w:r>
      <w:r>
        <w:t xml:space="preserve"> </w:t>
      </w:r>
      <w:r>
        <w:rPr>
          <w:bCs/>
          <w:b/>
        </w:rPr>
        <w:t xml:space="preserve">Grammar page, concluded (Ṛk 8).</w:t>
      </w:r>
      <w:r>
        <w:t xml:space="preserve"> </w:t>
      </w:r>
      <w:r>
        <w:rPr>
          <w:iCs/>
          <w:i/>
        </w:rPr>
        <w:t xml:space="preserve">Yanti</w:t>
      </w:r>
      <w:r>
        <w:t xml:space="preserve"> </w:t>
      </w:r>
      <w:r>
        <w:t xml:space="preserve">— the root</w:t>
      </w:r>
      <w:r>
        <w:t xml:space="preserve"> </w:t>
      </w:r>
      <w:r>
        <w:rPr>
          <w:iCs/>
          <w:i/>
        </w:rPr>
        <w:t xml:space="preserve">iṇ gatau</w:t>
      </w:r>
      <w:r>
        <w:t xml:space="preserve">;</w:t>
      </w:r>
      <w:r>
        <w:t xml:space="preserve"> </w:t>
      </w:r>
      <w:r>
        <w:rPr>
          <w:iCs/>
          <w:i/>
        </w:rPr>
        <w:t xml:space="preserve">adādi</w:t>
      </w:r>
      <w:r>
        <w:t xml:space="preserve">;</w:t>
      </w:r>
      <w:r>
        <w:t xml:space="preserve"> </w:t>
      </w:r>
      <w:r>
        <w:rPr>
          <w:iCs/>
          <w:i/>
        </w:rPr>
        <w:t xml:space="preserve">laṭ</w:t>
      </w:r>
      <w:r>
        <w:t xml:space="preserve">, 3rd plural, the suffix</w:t>
      </w:r>
      <w:r>
        <w:t xml:space="preserve"> </w:t>
      </w:r>
      <w:r>
        <w:rPr>
          <w:iCs/>
          <w:i/>
        </w:rPr>
        <w:t xml:space="preserve">jhi</w:t>
      </w:r>
      <w:r>
        <w:t xml:space="preserve">;</w:t>
      </w:r>
      <w:r>
        <w:t xml:space="preserve"> </w:t>
      </w:r>
      <w:r>
        <w:rPr>
          <w:iCs/>
          <w:i/>
        </w:rPr>
        <w:t xml:space="preserve">jhoṃtaḥ</w:t>
      </w:r>
      <w:r>
        <w:t xml:space="preserve"> </w:t>
      </w:r>
      <w:r>
        <w:t xml:space="preserve">the</w:t>
      </w:r>
      <w:r>
        <w:t xml:space="preserve"> </w:t>
      </w:r>
      <w:r>
        <w:rPr>
          <w:iCs/>
          <w:i/>
        </w:rPr>
        <w:t xml:space="preserve">ant</w:t>
      </w:r>
      <w:r>
        <w:t xml:space="preserve">-substitute;</w:t>
      </w:r>
      <w:r>
        <w:t xml:space="preserve"> </w:t>
      </w:r>
      <w:r>
        <w:rPr>
          <w:iCs/>
          <w:i/>
        </w:rPr>
        <w:t xml:space="preserve">iṇo yaṇ</w:t>
      </w:r>
      <w:r>
        <w:t xml:space="preserve"> </w:t>
      </w:r>
      <w:r>
        <w:t xml:space="preserve">(Pā. Sū. 6-4-81)</w:t>
      </w:r>
      <w:r>
        <w:t xml:space="preserve"> </w:t>
      </w:r>
      <w:r>
        <w:rPr>
          <w:iCs/>
          <w:i/>
        </w:rPr>
        <w:t xml:space="preserve">yaṇ</w:t>
      </w:r>
      <w:r>
        <w:t xml:space="preserve"> </w:t>
      </w:r>
      <w:r>
        <w:t xml:space="preserve">for the</w:t>
      </w:r>
      <w:r>
        <w:t xml:space="preserve"> </w:t>
      </w:r>
      <w:r>
        <w:rPr>
          <w:iCs/>
          <w:i/>
        </w:rPr>
        <w:t xml:space="preserve">i</w:t>
      </w:r>
      <w:r>
        <w:t xml:space="preserve"> </w:t>
      </w:r>
      <w:r>
        <w:t xml:space="preserve">of the root; after an</w:t>
      </w:r>
      <w:r>
        <w:t xml:space="preserve"> </w:t>
      </w:r>
      <w:r>
        <w:rPr>
          <w:iCs/>
          <w:i/>
        </w:rPr>
        <w:t xml:space="preserve">atiṅanta</w:t>
      </w:r>
      <w:r>
        <w:t xml:space="preserve"> </w:t>
      </w:r>
      <w:r>
        <w:t xml:space="preserve">the</w:t>
      </w:r>
      <w:r>
        <w:t xml:space="preserve"> </w:t>
      </w:r>
      <w:r>
        <w:rPr>
          <w:iCs/>
          <w:i/>
        </w:rPr>
        <w:t xml:space="preserve">nighāta</w:t>
      </w:r>
      <w:r>
        <w:t xml:space="preserve">. ‖ 8 ‖</w:t>
      </w:r>
    </w:p>
    <w:bookmarkStart w:id="163" w:name="ṛk-9-1"/>
    <w:p>
      <w:pPr>
        <w:pStyle w:val="Heading4"/>
      </w:pPr>
      <w:r>
        <w:t xml:space="preserve">Ṛk 9</w:t>
      </w:r>
    </w:p>
    <w:p>
      <w:pPr>
        <w:pStyle w:val="FirstParagraph"/>
      </w:pPr>
      <w:r>
        <w:rPr>
          <w:bCs/>
          <w:b/>
        </w:rPr>
        <w:t xml:space="preserve">॥ संहितापाठः ॥</w:t>
      </w:r>
    </w:p>
    <w:p>
      <w:pPr>
        <w:pStyle w:val="BlockText"/>
      </w:pPr>
      <w:r>
        <w:t xml:space="preserve">जानत्यह्नः प्रथमस्य नाम शुक्रा कृष्णादजनिष्ट श्वितीची ।</w:t>
      </w:r>
      <w:r>
        <w:t xml:space="preserve"> </w:t>
      </w:r>
      <w:r>
        <w:t xml:space="preserve">ऋतस्य योषा न मिनाति धामाहरहर्निष्कृतमाचरन्ती ॥ ९ ॥</w:t>
      </w:r>
    </w:p>
    <w:p>
      <w:pPr>
        <w:pStyle w:val="BlockText"/>
      </w:pPr>
      <w:r>
        <w:rPr>
          <w:iCs/>
          <w:i/>
        </w:rPr>
        <w:t xml:space="preserve">jānatyahnaḥ prathamasya nāma śukrā kṛṣṇādajaniṣṭa śvitīcī |</w:t>
      </w:r>
      <w:r>
        <w:t xml:space="preserve"> </w:t>
      </w:r>
      <w:r>
        <w:rPr>
          <w:iCs/>
          <w:i/>
        </w:rPr>
        <w:t xml:space="preserve">ṛtasya yoṣā na mināti dhāmāharaharniṣkṛtamācarantī ‖ 9 ‖</w:t>
      </w:r>
    </w:p>
    <w:p>
      <w:pPr>
        <w:pStyle w:val="FirstParagraph"/>
      </w:pPr>
      <w:r>
        <w:rPr>
          <w:bCs/>
          <w:b/>
        </w:rPr>
        <w:t xml:space="preserve">॥ पदपाठः ॥</w:t>
      </w:r>
    </w:p>
    <w:p>
      <w:pPr>
        <w:pStyle w:val="BlockText"/>
      </w:pPr>
      <w:r>
        <w:t xml:space="preserve">जानती । अह्नः । प्रथमस्य । नाम । शुक्रा । कृष्णात् । अजनिष्ट । श्वितीची ।</w:t>
      </w:r>
      <w:r>
        <w:t xml:space="preserve"> </w:t>
      </w:r>
      <w:r>
        <w:t xml:space="preserve">ऋतस्य । योषा । न । मिनाति । धाम । अहःऽअहः । निःऽकृतम् । आऽचरन्ती ॥ ९ ॥</w:t>
      </w:r>
    </w:p>
    <w:p>
      <w:pPr>
        <w:pStyle w:val="BlockText"/>
      </w:pPr>
      <w:r>
        <w:rPr>
          <w:iCs/>
          <w:i/>
        </w:rPr>
        <w:t xml:space="preserve">jānatī | ahnaḥ | prathamasya | nāma | śukrā | kṛṣṇāt | ajaniṣṭa | śvitīcī |</w:t>
      </w:r>
      <w:r>
        <w:t xml:space="preserve"> </w:t>
      </w:r>
      <w:r>
        <w:rPr>
          <w:iCs/>
          <w:i/>
        </w:rPr>
        <w:t xml:space="preserve">ṛtasya | yoṣā | na | mināti | dhāma | ahaḥ ’ahaḥ | niḥ ’kṛtam | ā ’carantī ‖ 9 ‖</w:t>
      </w:r>
    </w:p>
    <w:p>
      <w:pPr>
        <w:pStyle w:val="FirstParagraph"/>
      </w:pPr>
      <w:r>
        <w:rPr>
          <w:bCs/>
          <w:b/>
        </w:rPr>
        <w:t xml:space="preserve">॥ सायणभाष्यम् ॥</w:t>
      </w:r>
    </w:p>
    <w:p>
      <w:pPr>
        <w:pStyle w:val="BlockText"/>
      </w:pPr>
      <w:r>
        <w:t xml:space="preserve">उषाः प्रथमस्य मुख्यस्य प्रथमानस्य वाह्नो दिवसस्य नाम नमनमागमनं जानत्यवगच्छन्ती । प्राणिनां प्रज्ञापयन्तीत्यर्थः । सोषाः शुक्रा स्वतो दीप्ता अत एव श्वितीची श्वैत्यं गच्छन्ती प्रकाशं प्राप्नुवती कृष्णात् कृष्णवर्णात्तमसः सकाशादजनिष्ट । प्रादुर्भवति । यद्यपि तमसः सकाशान्नोत्पद्यते तथापि तदनन्तरभावित्वात्तत उत्पद्यत इत्युपचर्यते । उत्पन्ना सा ऋतस्य सत्यभूतस्यादित्यस्य धाम तेजोयुक्तं स्थानं योषा मिश्रयन्ती न मिनाति । न हिनस्ति । न तेनेयं तेजो न पराभवति । अपि त्वहरहः सर्वेष्वहःसु निष्कृतमाचरन्ती । अलङ्कारशोभां कुर्वती । यद्वा । ऋतस्य सत्यभूतस्य यज्ञस्य धाम देवयजनाख्यं स्थानं योषा मिश्रणशीला सती न मिनाति । न हिनस्ति । किन्त्वहरहः सर्वेषु यागदिवसेषु निष्कृतं हविरादीनां प्रकाशनरूपमलङ्कारमाचरन्ती कुर्वन्ती । तादृश्युषा अजनिष्टेति पूर्वत्रान्वयः ॥</w:t>
      </w:r>
    </w:p>
    <w:p>
      <w:pPr>
        <w:pStyle w:val="BlockText"/>
      </w:pPr>
      <w:r>
        <w:rPr>
          <w:iCs/>
          <w:i/>
        </w:rPr>
        <w:t xml:space="preserve">uṣāḥ prathamasya mukhyasya prathamānasya vāhno divasasya nāma namanamāgamanaṃ jānatyavagacchantī | prāṇināṃ prajñāpayantītyarthaḥ | soṣāḥ śukrā svato dīptā ata eva śvitīcī śvaityaṃ gacchantī prakāśaṃ prāpnuvatī kṛṣṇāt kṛṣṇavarṇāttamasaḥ sakāśādajaniṣṭa | prādurbhavati | yadyapi tamasaḥ sakāśānnotpadyate tathāpi tadanantarabhāvitvāttata utpadyata ityupacaryate | utpannā sā ṛtasya satyabhūtasyādityasya dhāma tejoyuktaṃ sthānaṃ yoṣā miśrayantī na mināti | na hinasti | na teneyaṃ tejo na parābhavati | api tvaharahaḥ sarveṣvahaḥsu niṣkṛtamācarantī | alaṅkāraśobhāṃ kurvatī | yadvā | ṛtasya satyabhūtasya yajñasya dhāma devayajanākhyaṃ sthānaṃ yoṣā miśraṇaśīlā satī na mināti | na hinasti | kintvaharahaḥ sarveṣu yāgadivaseṣu niṣkṛtaṃ havirādīnāṃ prakāśanarūpamalaṅkāramācarantī kurvantī | tādṛśyuṣā ajaniṣṭeti pūrvatrānvayaḥ ‖</w:t>
      </w:r>
    </w:p>
    <w:p>
      <w:pPr>
        <w:pStyle w:val="FirstParagraph"/>
      </w:pPr>
      <w:r>
        <w:rPr>
          <w:iCs/>
          <w:i/>
        </w:rPr>
        <w:t xml:space="preserve">(Read from the image; the first half is clear;</w:t>
      </w:r>
      <w:r>
        <w:rPr>
          <w:iCs/>
          <w:i/>
        </w:rPr>
        <w:t xml:space="preserve"> </w:t>
      </w:r>
      <w:r>
        <w:rPr>
          <w:iCs/>
          <w:i/>
        </w:rPr>
        <w:t xml:space="preserve">“</w:t>
      </w:r>
      <w:r>
        <w:rPr>
          <w:iCs/>
          <w:i/>
        </w:rPr>
        <w:t xml:space="preserve">nahinasti</w:t>
      </w:r>
      <w:r>
        <w:rPr>
          <w:iCs/>
          <w:i/>
        </w:rPr>
        <w:t xml:space="preserve">”</w:t>
      </w:r>
      <w:r>
        <w:rPr>
          <w:iCs/>
          <w:i/>
        </w:rPr>
        <w:t xml:space="preserve">/</w:t>
      </w:r>
      <w:r>
        <w:rPr>
          <w:iCs/>
          <w:i/>
        </w:rPr>
        <w:t xml:space="preserve">“</w:t>
      </w:r>
      <w:r>
        <w:rPr>
          <w:iCs/>
          <w:i/>
        </w:rPr>
        <w:t xml:space="preserve">tejo</w:t>
      </w:r>
      <w:r>
        <w:rPr>
          <w:iCs/>
          <w:i/>
        </w:rPr>
        <w:t xml:space="preserve">”</w:t>
      </w:r>
      <w:r>
        <w:rPr>
          <w:iCs/>
          <w:i/>
        </w:rPr>
        <w:t xml:space="preserve"> </w:t>
      </w:r>
      <w:r>
        <w:rPr>
          <w:iCs/>
          <w:i/>
        </w:rPr>
        <w:t xml:space="preserve">in the middle is read as printed.)</w:t>
      </w:r>
      <w:r>
        <w:t xml:space="preserve"> </w:t>
      </w:r>
      <w:r>
        <w:t xml:space="preserve">“</w:t>
      </w:r>
      <w:r>
        <w:rPr>
          <w:iCs/>
          <w:i/>
        </w:rPr>
        <w:t xml:space="preserve">Uṣas</w:t>
      </w:r>
      <w:r>
        <w:t xml:space="preserve"> </w:t>
      </w:r>
      <w:r>
        <w:t xml:space="preserve">knows (</w:t>
      </w:r>
      <w:r>
        <w:rPr>
          <w:iCs/>
          <w:i/>
        </w:rPr>
        <w:t xml:space="preserve">jānatī</w:t>
      </w:r>
      <w:r>
        <w:t xml:space="preserve">, understands) the</w:t>
      </w:r>
      <w:r>
        <w:t xml:space="preserve"> </w:t>
      </w:r>
      <w:r>
        <w:rPr>
          <w:iCs/>
          <w:i/>
        </w:rPr>
        <w:t xml:space="preserve">nāma</w:t>
      </w:r>
      <w:r>
        <w:t xml:space="preserve"> </w:t>
      </w:r>
      <w:r>
        <w:t xml:space="preserve">— the</w:t>
      </w:r>
      <w:r>
        <w:t xml:space="preserve"> </w:t>
      </w:r>
      <w:r>
        <w:t xml:space="preserve">‘</w:t>
      </w:r>
      <w:r>
        <w:t xml:space="preserve">bowing</w:t>
      </w:r>
      <w:r>
        <w:t xml:space="preserve">’</w:t>
      </w:r>
      <w:r>
        <w:t xml:space="preserve">, the coming — of the first (</w:t>
      </w:r>
      <w:r>
        <w:rPr>
          <w:iCs/>
          <w:i/>
        </w:rPr>
        <w:t xml:space="preserve">prathama</w:t>
      </w:r>
      <w:r>
        <w:t xml:space="preserve">), the chief, the beginning day (</w:t>
      </w:r>
      <w:r>
        <w:rPr>
          <w:iCs/>
          <w:i/>
        </w:rPr>
        <w:t xml:space="preserve">ahnaḥ</w:t>
      </w:r>
      <w:r>
        <w:t xml:space="preserve">); that is, she causes living beings to know it. She, Uṣas,</w:t>
      </w:r>
      <w:r>
        <w:t xml:space="preserve"> </w:t>
      </w:r>
      <w:r>
        <w:rPr>
          <w:iCs/>
          <w:i/>
        </w:rPr>
        <w:t xml:space="preserve">śukrā</w:t>
      </w:r>
      <w:r>
        <w:t xml:space="preserve"> </w:t>
      </w:r>
      <w:r>
        <w:t xml:space="preserve">(self-shining, of herself bright) and therefore</w:t>
      </w:r>
      <w:r>
        <w:t xml:space="preserve"> </w:t>
      </w:r>
      <w:r>
        <w:rPr>
          <w:iCs/>
          <w:i/>
        </w:rPr>
        <w:t xml:space="preserve">śvitīcī</w:t>
      </w:r>
      <w:r>
        <w:t xml:space="preserve"> </w:t>
      </w:r>
      <w:r>
        <w:t xml:space="preserve">(reaching whiteness, getting light), was born (</w:t>
      </w:r>
      <w:r>
        <w:rPr>
          <w:iCs/>
          <w:i/>
        </w:rPr>
        <w:t xml:space="preserve">ajaniṣṭa</w:t>
      </w:r>
      <w:r>
        <w:t xml:space="preserve">) from</w:t>
      </w:r>
      <w:r>
        <w:t xml:space="preserve"> </w:t>
      </w:r>
      <w:r>
        <w:rPr>
          <w:iCs/>
          <w:i/>
        </w:rPr>
        <w:t xml:space="preserve">kṛṣṇāt</w:t>
      </w:r>
      <w:r>
        <w:t xml:space="preserve"> </w:t>
      </w:r>
      <w:r>
        <w:t xml:space="preserve">— from the black darkness; that is, she appears. Although she is not born from the darkness, still, because she comes after it, it is said figuratively that she is born from it. Born, she,</w:t>
      </w:r>
      <w:r>
        <w:t xml:space="preserve"> </w:t>
      </w:r>
      <w:r>
        <w:rPr>
          <w:iCs/>
          <w:i/>
        </w:rPr>
        <w:t xml:space="preserve">yoṣā</w:t>
      </w:r>
      <w:r>
        <w:t xml:space="preserve">, mingling with the</w:t>
      </w:r>
      <w:r>
        <w:t xml:space="preserve"> </w:t>
      </w:r>
      <w:r>
        <w:rPr>
          <w:iCs/>
          <w:i/>
        </w:rPr>
        <w:t xml:space="preserve">dhāma</w:t>
      </w:r>
      <w:r>
        <w:t xml:space="preserve"> </w:t>
      </w:r>
      <w:r>
        <w:t xml:space="preserve">(the brilliant place) of the true Āditya (</w:t>
      </w:r>
      <w:r>
        <w:rPr>
          <w:iCs/>
          <w:i/>
        </w:rPr>
        <w:t xml:space="preserve">ṛtasya</w:t>
      </w:r>
      <w:r>
        <w:t xml:space="preserve">), does not harm (</w:t>
      </w:r>
      <w:r>
        <w:rPr>
          <w:iCs/>
          <w:i/>
        </w:rPr>
        <w:t xml:space="preserve">na mināti</w:t>
      </w:r>
      <w:r>
        <w:t xml:space="preserve">) it — [her brightness] does not defeat his brilliance; rather,</w:t>
      </w:r>
      <w:r>
        <w:t xml:space="preserve"> </w:t>
      </w:r>
      <w:r>
        <w:rPr>
          <w:iCs/>
          <w:i/>
        </w:rPr>
        <w:t xml:space="preserve">aharahaḥ</w:t>
      </w:r>
      <w:r>
        <w:t xml:space="preserve">, day by day on all days,</w:t>
      </w:r>
      <w:r>
        <w:t xml:space="preserve"> </w:t>
      </w:r>
      <w:r>
        <w:rPr>
          <w:iCs/>
          <w:i/>
        </w:rPr>
        <w:t xml:space="preserve">niṣkṛtam ācarantī</w:t>
      </w:r>
      <w:r>
        <w:t xml:space="preserve">: she makes an ornament, a beauty. Or else: she, mingling with the place of the sacrifice of the true one (</w:t>
      </w:r>
      <w:r>
        <w:rPr>
          <w:iCs/>
          <w:i/>
        </w:rPr>
        <w:t xml:space="preserve">ṛtasya</w:t>
      </w:r>
      <w:r>
        <w:t xml:space="preserve"> </w:t>
      </w:r>
      <w:r>
        <w:t xml:space="preserve">= of the true sacrifice), the place called the sacrificial ground (</w:t>
      </w:r>
      <w:r>
        <w:rPr>
          <w:iCs/>
          <w:i/>
        </w:rPr>
        <w:t xml:space="preserve">devayajana</w:t>
      </w:r>
      <w:r>
        <w:t xml:space="preserve">), does not harm it; on the contrary, day by day on all days of sacrifice she brings about the ornament in the form of the manifestation of the oblations and the like; may such an Uṣas [be born] — this is connected with what precedes.</w:t>
      </w:r>
      <w:r>
        <w:t xml:space="preserve">”</w:t>
      </w:r>
    </w:p>
    <w:p>
      <w:pPr>
        <w:pStyle w:val="BodyText"/>
      </w:pPr>
      <w:r>
        <w:rPr>
          <w:bCs/>
          <w:b/>
        </w:rPr>
        <w:t xml:space="preserve">॥ प्रतिपदार्थः ॥ — Pratipadārtha.</w:t>
      </w:r>
      <w:r>
        <w:t xml:space="preserve"> </w:t>
      </w:r>
      <w:r>
        <w:rPr>
          <w:iCs/>
          <w:i/>
        </w:rPr>
        <w:t xml:space="preserve">Ṛtasya</w:t>
      </w:r>
      <w:r>
        <w:t xml:space="preserve"> </w:t>
      </w:r>
      <w:r>
        <w:t xml:space="preserve">— of the true Āditya (of the sacrifice);</w:t>
      </w:r>
      <w:r>
        <w:t xml:space="preserve"> </w:t>
      </w:r>
      <w:r>
        <w:rPr>
          <w:iCs/>
          <w:i/>
        </w:rPr>
        <w:t xml:space="preserve">dhāma</w:t>
      </w:r>
      <w:r>
        <w:t xml:space="preserve"> </w:t>
      </w:r>
      <w:r>
        <w:t xml:space="preserve">— the brilliant place (the region);</w:t>
      </w:r>
      <w:r>
        <w:t xml:space="preserve"> </w:t>
      </w:r>
      <w:r>
        <w:rPr>
          <w:iCs/>
          <w:i/>
        </w:rPr>
        <w:t xml:space="preserve">yoṣā</w:t>
      </w:r>
      <w:r>
        <w:t xml:space="preserve"> </w:t>
      </w:r>
      <w:r>
        <w:t xml:space="preserve">— having joined (Uṣas);</w:t>
      </w:r>
      <w:r>
        <w:t xml:space="preserve"> </w:t>
      </w:r>
      <w:r>
        <w:rPr>
          <w:iCs/>
          <w:i/>
        </w:rPr>
        <w:t xml:space="preserve">na mināti</w:t>
      </w:r>
      <w:r>
        <w:t xml:space="preserve"> </w:t>
      </w:r>
      <w:r>
        <w:t xml:space="preserve">— does not defeat (the Āditya’s brilliance); (</w:t>
      </w:r>
      <w:r>
        <w:rPr>
          <w:iCs/>
          <w:i/>
        </w:rPr>
        <w:t xml:space="preserve">api tu</w:t>
      </w:r>
      <w:r>
        <w:t xml:space="preserve"> </w:t>
      </w:r>
      <w:r>
        <w:t xml:space="preserve">— but);</w:t>
      </w:r>
      <w:r>
        <w:t xml:space="preserve"> </w:t>
      </w:r>
      <w:r>
        <w:rPr>
          <w:iCs/>
          <w:i/>
        </w:rPr>
        <w:t xml:space="preserve">aharahaḥ</w:t>
      </w:r>
      <w:r>
        <w:t xml:space="preserve"> </w:t>
      </w:r>
      <w:r>
        <w:t xml:space="preserve">— every day;</w:t>
      </w:r>
      <w:r>
        <w:t xml:space="preserve"> </w:t>
      </w:r>
      <w:r>
        <w:rPr>
          <w:iCs/>
          <w:i/>
        </w:rPr>
        <w:t xml:space="preserve">niṣkṛtam ācarantī</w:t>
      </w:r>
      <w:r>
        <w:t xml:space="preserve"> </w:t>
      </w:r>
      <w:r>
        <w:t xml:space="preserve">— giving the beauty that is an ornament (making the ornament of manifest oblations and the like);</w:t>
      </w:r>
      <w:r>
        <w:t xml:space="preserve"> </w:t>
      </w:r>
      <w:r>
        <w:rPr>
          <w:iCs/>
          <w:i/>
        </w:rPr>
        <w:t xml:space="preserve">(uṣāḥ</w:t>
      </w:r>
      <w:r>
        <w:t xml:space="preserve"> </w:t>
      </w:r>
      <w:r>
        <w:t xml:space="preserve">— the deity Uṣas);</w:t>
      </w:r>
      <w:r>
        <w:t xml:space="preserve"> </w:t>
      </w:r>
      <w:r>
        <w:rPr>
          <w:iCs/>
          <w:i/>
        </w:rPr>
        <w:t xml:space="preserve">ahnaḥ</w:t>
      </w:r>
      <w:r>
        <w:t xml:space="preserve"> </w:t>
      </w:r>
      <w:r>
        <w:t xml:space="preserve">— of the day;</w:t>
      </w:r>
      <w:r>
        <w:t xml:space="preserve"> </w:t>
      </w:r>
      <w:r>
        <w:rPr>
          <w:iCs/>
          <w:i/>
        </w:rPr>
        <w:t xml:space="preserve">prathamasya</w:t>
      </w:r>
      <w:r>
        <w:t xml:space="preserve"> </w:t>
      </w:r>
      <w:r>
        <w:t xml:space="preserve">— of the first part;</w:t>
      </w:r>
      <w:r>
        <w:t xml:space="preserve"> </w:t>
      </w:r>
      <w:r>
        <w:rPr>
          <w:iCs/>
          <w:i/>
        </w:rPr>
        <w:t xml:space="preserve">nāma</w:t>
      </w:r>
      <w:r>
        <w:t xml:space="preserve"> </w:t>
      </w:r>
      <w:r>
        <w:t xml:space="preserve">— the coming;</w:t>
      </w:r>
      <w:r>
        <w:t xml:space="preserve"> </w:t>
      </w:r>
      <w:r>
        <w:rPr>
          <w:iCs/>
          <w:i/>
        </w:rPr>
        <w:t xml:space="preserve">jānatī</w:t>
      </w:r>
      <w:r>
        <w:t xml:space="preserve"> </w:t>
      </w:r>
      <w:r>
        <w:t xml:space="preserve">— knowing (making the world know);</w:t>
      </w:r>
      <w:r>
        <w:t xml:space="preserve"> </w:t>
      </w:r>
      <w:r>
        <w:rPr>
          <w:iCs/>
          <w:i/>
        </w:rPr>
        <w:t xml:space="preserve">śukrā</w:t>
      </w:r>
      <w:r>
        <w:t xml:space="preserve"> </w:t>
      </w:r>
      <w:r>
        <w:t xml:space="preserve">— self-shining (and therefore);</w:t>
      </w:r>
      <w:r>
        <w:t xml:space="preserve"> </w:t>
      </w:r>
      <w:r>
        <w:rPr>
          <w:iCs/>
          <w:i/>
        </w:rPr>
        <w:t xml:space="preserve">śvitīcī</w:t>
      </w:r>
      <w:r>
        <w:t xml:space="preserve"> </w:t>
      </w:r>
      <w:r>
        <w:t xml:space="preserve">— possessed of whiteness;</w:t>
      </w:r>
      <w:r>
        <w:t xml:space="preserve"> </w:t>
      </w:r>
      <w:r>
        <w:rPr>
          <w:iCs/>
          <w:i/>
        </w:rPr>
        <w:t xml:space="preserve">kṛṣṇāt</w:t>
      </w:r>
      <w:r>
        <w:t xml:space="preserve"> </w:t>
      </w:r>
      <w:r>
        <w:t xml:space="preserve">— from black darkness;</w:t>
      </w:r>
      <w:r>
        <w:t xml:space="preserve"> </w:t>
      </w:r>
      <w:r>
        <w:rPr>
          <w:iCs/>
          <w:i/>
        </w:rPr>
        <w:t xml:space="preserve">ajaniṣṭa</w:t>
      </w:r>
      <w:r>
        <w:t xml:space="preserve"> </w:t>
      </w:r>
      <w:r>
        <w:t xml:space="preserve">— came into being.</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6-4-81</w:t>
      </w:r>
    </w:p>
    <w:bookmarkEnd w:id="163"/>
    <w:bookmarkEnd w:id="164"/>
    <w:bookmarkStart w:id="165" w:name="printed-p.-110-pdf-131"/>
    <w:p>
      <w:pPr>
        <w:pStyle w:val="Heading3"/>
      </w:pPr>
      <w:r>
        <w:t xml:space="preserve">Printed p. 110 (PDF 131)</w:t>
      </w:r>
    </w:p>
    <w:p>
      <w:pPr>
        <w:pStyle w:val="FirstParagraph"/>
      </w:pPr>
      <w:r>
        <w:rPr>
          <w:iCs/>
          <w:i/>
        </w:rPr>
        <w:t xml:space="preserve">(Header:</w:t>
      </w:r>
      <w:r>
        <w:rPr>
          <w:iCs/>
          <w:i/>
        </w:rPr>
        <w:t xml:space="preserve"> </w:t>
      </w:r>
      <w:r>
        <w:rPr>
          <w:iCs/>
          <w:i/>
        </w:rPr>
        <w:t xml:space="preserve">“</w:t>
      </w:r>
      <w:r>
        <w:rPr>
          <w:iCs/>
          <w:i/>
        </w:rPr>
        <w:t xml:space="preserve">Maṃ. 1 A. 18 Sū. 123</w:t>
      </w:r>
      <w:r>
        <w:rPr>
          <w:iCs/>
          <w:i/>
        </w:rPr>
        <w:t xml:space="preserve">”</w:t>
      </w:r>
      <w:r>
        <w:rPr>
          <w:iCs/>
          <w:i/>
        </w:rPr>
        <w:t xml:space="preserve">.)</w:t>
      </w:r>
      <w:r>
        <w:t xml:space="preserve"> </w:t>
      </w:r>
      <w:r>
        <w:rPr>
          <w:bCs/>
          <w:b/>
        </w:rPr>
        <w:t xml:space="preserve">॥ भावार्थः ॥ — Bhāvārtha.</w:t>
      </w:r>
      <w:r>
        <w:t xml:space="preserve"> </w:t>
      </w:r>
      <w:r>
        <w:t xml:space="preserve">Uṣas, though she joins the place of Āditya (and enters the sacrificial hall), does not diminish his radiance (nor does she cause the sacrifice delay); every day she gives Āditya (and the sacrificial hall) the beauty that is an ornament (an ornament in the form of the manifestation of oblations and the like), makes the world know the first part of the day, and being of herself shining, white, she is born from the black (from the darkness).</w:t>
      </w:r>
    </w:p>
    <w:p>
      <w:pPr>
        <w:pStyle w:val="BodyText"/>
      </w:pPr>
      <w:r>
        <w:rPr>
          <w:bCs/>
          <w:b/>
        </w:rPr>
        <w:t xml:space="preserve">Printed English (as printed):</w:t>
      </w:r>
      <w:r>
        <w:t xml:space="preserve"> </w:t>
      </w:r>
      <w:r>
        <w:rPr>
          <w:iCs/>
          <w:i/>
        </w:rPr>
        <w:t xml:space="preserve">The self-illumined Dawn, announcing the declination of the first (portion) of the day, is born white-shining out of the gloom : cleansing (with the radiance) of the sun, she impairs not his splendour, but daily adds embellishment (to his lustre).</w:t>
      </w:r>
    </w:p>
    <w:p>
      <w:pPr>
        <w:pStyle w:val="BodyText"/>
      </w:pPr>
      <w:r>
        <w:rPr>
          <w:bCs/>
          <w:b/>
        </w:rPr>
        <w:t xml:space="preserve">Special topics (Viśeṣaviṣayagaḷu), Ṛk 9.</w:t>
      </w:r>
    </w:p>
    <w:p>
      <w:pPr>
        <w:pStyle w:val="BodyText"/>
      </w:pPr>
      <w:r>
        <w:rPr>
          <w:iCs/>
          <w:i/>
          <w:bCs/>
          <w:b/>
        </w:rPr>
        <w:t xml:space="preserve">jānatī</w:t>
      </w:r>
      <w:r>
        <w:t xml:space="preserve"> </w:t>
      </w:r>
      <w:r>
        <w:t xml:space="preserve">—</w:t>
      </w:r>
      <w:r>
        <w:t xml:space="preserve"> </w:t>
      </w:r>
      <w:r>
        <w:rPr>
          <w:iCs/>
          <w:i/>
        </w:rPr>
        <w:t xml:space="preserve">avagacchantī prāṇināṃ prajñāpayantī</w:t>
      </w:r>
      <w:r>
        <w:t xml:space="preserve">:</w:t>
      </w:r>
      <w:r>
        <w:t xml:space="preserve"> </w:t>
      </w:r>
      <w:r>
        <w:t xml:space="preserve">“</w:t>
      </w:r>
      <w:r>
        <w:t xml:space="preserve">Uṣas knows the beginning of the day and makes all beings know it</w:t>
      </w:r>
      <w:r>
        <w:t xml:space="preserve">”</w:t>
      </w:r>
      <w:r>
        <w:t xml:space="preserve"> </w:t>
      </w:r>
      <w:r>
        <w:t xml:space="preserve">— that is the sense.</w:t>
      </w:r>
    </w:p>
    <w:p>
      <w:pPr>
        <w:pStyle w:val="BodyText"/>
      </w:pPr>
      <w:r>
        <w:rPr>
          <w:iCs/>
          <w:i/>
          <w:bCs/>
          <w:b/>
        </w:rPr>
        <w:t xml:space="preserve">kṛṣṇāt ajaniṣṭa</w:t>
      </w:r>
      <w:r>
        <w:t xml:space="preserve"> </w:t>
      </w:r>
      <w:r>
        <w:t xml:space="preserve">—</w:t>
      </w:r>
      <w:r>
        <w:t xml:space="preserve"> </w:t>
      </w:r>
      <w:r>
        <w:rPr>
          <w:iCs/>
          <w:i/>
        </w:rPr>
        <w:t xml:space="preserve">nikṛṣṭāt tamasaḥ sakāśāt prādurbhavati</w:t>
      </w:r>
      <w:r>
        <w:t xml:space="preserve">:</w:t>
      </w:r>
      <w:r>
        <w:t xml:space="preserve"> </w:t>
      </w:r>
      <w:r>
        <w:t xml:space="preserve">“</w:t>
      </w:r>
      <w:r>
        <w:t xml:space="preserve">Uṣas appears from base darkness, since the darkness of the night gives difficulty to others; after it has diminished, she is born from the darkness of a lower nature</w:t>
      </w:r>
      <w:r>
        <w:t xml:space="preserve">”</w:t>
      </w:r>
      <w:r>
        <w:t xml:space="preserve">; because the darkness in the night pervades widely, and because Uṣas rises in the last part of the night, the birth of Uṣas is described as from the darkness; and since she comes up after the darkness has gone, this expression is figurative (</w:t>
      </w:r>
      <w:r>
        <w:rPr>
          <w:iCs/>
          <w:i/>
        </w:rPr>
        <w:t xml:space="preserve">aupacārika</w:t>
      </w:r>
      <w:r>
        <w:t xml:space="preserve">). (See the introduction to this Sūkta.)</w:t>
      </w:r>
    </w:p>
    <w:p>
      <w:pPr>
        <w:pStyle w:val="BodyText"/>
      </w:pPr>
      <w:r>
        <w:rPr>
          <w:iCs/>
          <w:i/>
          <w:bCs/>
          <w:b/>
        </w:rPr>
        <w:t xml:space="preserve">ṛtasya dhāma yoṣā na mināti</w:t>
      </w:r>
      <w:r>
        <w:t xml:space="preserve"> </w:t>
      </w:r>
      <w:r>
        <w:t xml:space="preserve">— Sāyaṇa has given two meanings for this sentence. The first meaning: the word</w:t>
      </w:r>
      <w:r>
        <w:t xml:space="preserve"> </w:t>
      </w:r>
      <w:r>
        <w:rPr>
          <w:iCs/>
          <w:i/>
        </w:rPr>
        <w:t xml:space="preserve">ṛta</w:t>
      </w:r>
      <w:r>
        <w:t xml:space="preserve"> </w:t>
      </w:r>
      <w:r>
        <w:t xml:space="preserve">means the Āditya, who is truth; the place of his brilliance is joined by Uṣas with her own brilliance, but she does not disparage that brilliance.</w:t>
      </w:r>
    </w:p>
    <w:p>
      <w:pPr>
        <w:pStyle w:val="BodyText"/>
      </w:pPr>
      <w:r>
        <w:t xml:space="preserve">The word</w:t>
      </w:r>
      <w:r>
        <w:t xml:space="preserve"> </w:t>
      </w:r>
      <w:r>
        <w:rPr>
          <w:iCs/>
          <w:i/>
        </w:rPr>
        <w:t xml:space="preserve">ṛta</w:t>
      </w:r>
      <w:r>
        <w:t xml:space="preserve"> </w:t>
      </w:r>
      <w:r>
        <w:t xml:space="preserve">is recorded among the synonyms of water (Ni. 2-14, as read by the OCR on p. 110);</w:t>
      </w:r>
      <w:r>
        <w:t xml:space="preserve"> </w:t>
      </w:r>
      <w:r>
        <w:t xml:space="preserve">it is also recorded among the synonyms of</w:t>
      </w:r>
      <w:r>
        <w:t xml:space="preserve"> </w:t>
      </w:r>
      <w:r>
        <w:rPr>
          <w:iCs/>
          <w:i/>
        </w:rPr>
        <w:t xml:space="preserve">udaka</w:t>
      </w:r>
      <w:r>
        <w:t xml:space="preserve"> </w:t>
      </w:r>
      <w:r>
        <w:t xml:space="preserve">(water) — thus stated (as printed on p. 111:</w:t>
      </w:r>
      <w:r>
        <w:t xml:space="preserve"> </w:t>
      </w:r>
      <w:r>
        <w:t xml:space="preserve">“</w:t>
      </w:r>
      <w:r>
        <w:t xml:space="preserve">ಋತಶಬ್ದವು ಉದಕ(ಸೂರ್ಯಯ)ನಾಮಗಳಲ್ಲಿ (ನಿ. ೨-೧೪) ಪಠಿತವಾಗಿದೆ</w:t>
      </w:r>
      <w:r>
        <w:t xml:space="preserve">”</w:t>
      </w:r>
      <w:r>
        <w:t xml:space="preserve">). In the Nirukta (4-19, as read by the OCR) he explains</w:t>
      </w:r>
      <w:r>
        <w:t xml:space="preserve"> </w:t>
      </w:r>
      <w:r>
        <w:rPr>
          <w:iCs/>
          <w:i/>
        </w:rPr>
        <w:t xml:space="preserve">satyaṃ vā yajñaṃ vā</w:t>
      </w:r>
      <w:r>
        <w:t xml:space="preserve"> </w:t>
      </w:r>
      <w:r>
        <w:t xml:space="preserve">—</w:t>
      </w:r>
      <w:r>
        <w:t xml:space="preserve"> </w:t>
      </w:r>
      <w:r>
        <w:t xml:space="preserve">“</w:t>
      </w:r>
      <w:r>
        <w:t xml:space="preserve">truth or sacrifice</w:t>
      </w:r>
      <w:r>
        <w:t xml:space="preserve">”</w:t>
      </w:r>
      <w:r>
        <w:t xml:space="preserve"> </w:t>
      </w:r>
      <w:r>
        <w:t xml:space="preserve">— so, following the meaning</w:t>
      </w:r>
      <w:r>
        <w:t xml:space="preserve"> </w:t>
      </w:r>
      <w:r>
        <w:t xml:space="preserve">“</w:t>
      </w:r>
      <w:r>
        <w:t xml:space="preserve">truth</w:t>
      </w:r>
      <w:r>
        <w:t xml:space="preserve">”</w:t>
      </w:r>
      <w:r>
        <w:t xml:space="preserve">, the first meaning has been explained.</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2-14</w:t>
      </w:r>
    </w:p>
    <w:bookmarkEnd w:id="165"/>
    <w:bookmarkStart w:id="166" w:name="printed-p.-111-pdf-132"/>
    <w:p>
      <w:pPr>
        <w:pStyle w:val="Heading3"/>
      </w:pPr>
      <w:r>
        <w:t xml:space="preserve">Printed p. 111 (PDF 132)</w:t>
      </w:r>
    </w:p>
    <w:p>
      <w:pPr>
        <w:pStyle w:val="FirstParagraph"/>
      </w:pPr>
      <w:r>
        <w:rPr>
          <w:iCs/>
          <w:i/>
        </w:rPr>
        <w:t xml:space="preserve">(Header:</w:t>
      </w:r>
      <w:r>
        <w:rPr>
          <w:iCs/>
          <w:i/>
        </w:rPr>
        <w:t xml:space="preserve"> </w:t>
      </w:r>
      <w:r>
        <w:rPr>
          <w:iCs/>
          <w:i/>
        </w:rPr>
        <w:t xml:space="preserve">“</w:t>
      </w:r>
      <w:r>
        <w:rPr>
          <w:iCs/>
          <w:i/>
        </w:rPr>
        <w:t xml:space="preserve">Maṃ. 1 A. 18 Sū. 123</w:t>
      </w:r>
      <w:r>
        <w:rPr>
          <w:iCs/>
          <w:i/>
        </w:rPr>
        <w:t xml:space="preserve">”</w:t>
      </w:r>
      <w:r>
        <w:rPr>
          <w:iCs/>
          <w:i/>
        </w:rPr>
        <w:t xml:space="preserve">; odd page, Aṣṭaka 2, Adhyāya 1, Varga 5.)</w:t>
      </w:r>
    </w:p>
    <w:p>
      <w:pPr>
        <w:pStyle w:val="BodyText"/>
      </w:pPr>
      <w:r>
        <w:t xml:space="preserve">The second meaning: taking the meaning of the word</w:t>
      </w:r>
      <w:r>
        <w:t xml:space="preserve"> </w:t>
      </w:r>
      <w:r>
        <w:rPr>
          <w:iCs/>
          <w:i/>
        </w:rPr>
        <w:t xml:space="preserve">ṛta</w:t>
      </w:r>
      <w:r>
        <w:t xml:space="preserve"> </w:t>
      </w:r>
      <w:r>
        <w:t xml:space="preserve">as the sacrificial place in which oblations are offered to the deities —</w:t>
      </w:r>
      <w:r>
        <w:t xml:space="preserve"> </w:t>
      </w:r>
      <w:r>
        <w:rPr>
          <w:iCs/>
          <w:i/>
        </w:rPr>
        <w:t xml:space="preserve">devayajanākhyaṃ sthānaṃ yoṣā miśraṇaśīlā satī na mināti na hinasti</w:t>
      </w:r>
      <w:r>
        <w:t xml:space="preserve">: Uṣas, mingling with the sacrificial ground, does not harm it; rather</w:t>
      </w:r>
      <w:r>
        <w:t xml:space="preserve"> </w:t>
      </w:r>
      <w:r>
        <w:rPr>
          <w:iCs/>
          <w:i/>
        </w:rPr>
        <w:t xml:space="preserve">aharahaḥ sarveṣu yāgadivaseṣu niṣkṛtaṃ havirādīnāṃ prakāśanarūpam alaṅkāram ācarantī kurvatī ajaniṣṭa</w:t>
      </w:r>
      <w:r>
        <w:t xml:space="preserve">: on every day of sacrifice she makes the ornament consisting of the manifestation of the oblations and the like, and is born. That is: Uṣas, shedding her light in the sacrificial times of the various sacrifice-days that go on day after day, and making the various oblations manifest, brings the sacrifice to completion — thus the rising of Uṣas is described here.</w:t>
      </w:r>
    </w:p>
    <w:p>
      <w:pPr>
        <w:pStyle w:val="BodyText"/>
      </w:pPr>
      <w:r>
        <w:rPr>
          <w:bCs/>
          <w:b/>
        </w:rPr>
        <w:t xml:space="preserve">Vyākaraṇa-prakriyā (grammar page, noted briefly; sūtra numbers as read by the OCR where the page image is not clear).</w:t>
      </w:r>
      <w:r>
        <w:t xml:space="preserve"> </w:t>
      </w:r>
      <w:r>
        <w:t xml:space="preserve">Words treated:</w:t>
      </w:r>
      <w:r>
        <w:t xml:space="preserve"> </w:t>
      </w:r>
      <w:r>
        <w:rPr>
          <w:iCs/>
          <w:i/>
        </w:rPr>
        <w:t xml:space="preserve">jānatī</w:t>
      </w:r>
      <w:r>
        <w:t xml:space="preserve"> </w:t>
      </w:r>
      <w:r>
        <w:t xml:space="preserve">— from the root</w:t>
      </w:r>
      <w:r>
        <w:t xml:space="preserve"> </w:t>
      </w:r>
      <w:r>
        <w:rPr>
          <w:iCs/>
          <w:i/>
        </w:rPr>
        <w:t xml:space="preserve">jñā avabodhane</w:t>
      </w:r>
      <w:r>
        <w:t xml:space="preserve"> </w:t>
      </w:r>
      <w:r>
        <w:t xml:space="preserve">(Kryādi class); śatṛ in the sense of laṭ;</w:t>
      </w:r>
      <w:r>
        <w:t xml:space="preserve"> </w:t>
      </w:r>
      <w:r>
        <w:rPr>
          <w:iCs/>
          <w:i/>
        </w:rPr>
        <w:t xml:space="preserve">kryādibhyaḥ śnā</w:t>
      </w:r>
      <w:r>
        <w:t xml:space="preserve"> </w:t>
      </w:r>
      <w:r>
        <w:t xml:space="preserve">(Pā. 3-1-81) gives the</w:t>
      </w:r>
      <w:r>
        <w:t xml:space="preserve"> </w:t>
      </w:r>
      <w:r>
        <w:rPr>
          <w:iCs/>
          <w:i/>
        </w:rPr>
        <w:t xml:space="preserve">śnā</w:t>
      </w:r>
      <w:r>
        <w:t xml:space="preserve"> </w:t>
      </w:r>
      <w:r>
        <w:t xml:space="preserve">augment;</w:t>
      </w:r>
      <w:r>
        <w:t xml:space="preserve"> </w:t>
      </w:r>
      <w:r>
        <w:rPr>
          <w:iCs/>
          <w:i/>
        </w:rPr>
        <w:t xml:space="preserve">śnābhyastayor ātaḥ</w:t>
      </w:r>
      <w:r>
        <w:t xml:space="preserve"> </w:t>
      </w:r>
      <w:r>
        <w:t xml:space="preserve">(Pā. 6-4-112) elides the ā;</w:t>
      </w:r>
      <w:r>
        <w:t xml:space="preserve"> </w:t>
      </w:r>
      <w:r>
        <w:rPr>
          <w:iCs/>
          <w:i/>
        </w:rPr>
        <w:t xml:space="preserve">jñā janor jā</w:t>
      </w:r>
      <w:r>
        <w:t xml:space="preserve"> </w:t>
      </w:r>
      <w:r>
        <w:t xml:space="preserve">(Pā. 7-3-79) gives the substitute</w:t>
      </w:r>
      <w:r>
        <w:t xml:space="preserve"> </w:t>
      </w:r>
      <w:r>
        <w:rPr>
          <w:iCs/>
          <w:i/>
        </w:rPr>
        <w:t xml:space="preserve">jā</w:t>
      </w:r>
      <w:r>
        <w:t xml:space="preserve">; in the feminine,</w:t>
      </w:r>
      <w:r>
        <w:t xml:space="preserve"> </w:t>
      </w:r>
      <w:r>
        <w:rPr>
          <w:iCs/>
          <w:i/>
        </w:rPr>
        <w:t xml:space="preserve">ugitaś ca</w:t>
      </w:r>
      <w:r>
        <w:t xml:space="preserve"> </w:t>
      </w:r>
      <w:r>
        <w:t xml:space="preserve">(Pā. 4-1-6) gives ṅīp; the śatṛ without</w:t>
      </w:r>
      <w:r>
        <w:t xml:space="preserve"> </w:t>
      </w:r>
      <w:r>
        <w:rPr>
          <w:iCs/>
          <w:i/>
        </w:rPr>
        <w:t xml:space="preserve">num</w:t>
      </w:r>
      <w:r>
        <w:t xml:space="preserve"> </w:t>
      </w:r>
      <w:r>
        <w:t xml:space="preserve">—</w:t>
      </w:r>
      <w:r>
        <w:t xml:space="preserve"> </w:t>
      </w:r>
      <w:r>
        <w:rPr>
          <w:iCs/>
          <w:i/>
        </w:rPr>
        <w:t xml:space="preserve">śatur anumo nadyajādī</w:t>
      </w:r>
      <w:r>
        <w:t xml:space="preserve"> </w:t>
      </w:r>
      <w:r>
        <w:t xml:space="preserve">(Pā. 6-1-173) — gives the acute accent on the ending.</w:t>
      </w:r>
      <w:r>
        <w:t xml:space="preserve"> </w:t>
      </w:r>
      <w:r>
        <w:rPr>
          <w:iCs/>
          <w:i/>
        </w:rPr>
        <w:t xml:space="preserve">kṛṣṇāt</w:t>
      </w:r>
      <w:r>
        <w:t xml:space="preserve"> </w:t>
      </w:r>
      <w:r>
        <w:t xml:space="preserve">— root</w:t>
      </w:r>
      <w:r>
        <w:t xml:space="preserve"> </w:t>
      </w:r>
      <w:r>
        <w:rPr>
          <w:iCs/>
          <w:i/>
        </w:rPr>
        <w:t xml:space="preserve">kṛṣ vilekhane</w:t>
      </w:r>
      <w:r>
        <w:t xml:space="preserve">;</w:t>
      </w:r>
      <w:r>
        <w:t xml:space="preserve"> </w:t>
      </w:r>
      <w:r>
        <w:rPr>
          <w:iCs/>
          <w:i/>
        </w:rPr>
        <w:t xml:space="preserve">kṛṣer varṇe</w:t>
      </w:r>
      <w:r>
        <w:t xml:space="preserve"> </w:t>
      </w:r>
      <w:r>
        <w:t xml:space="preserve">[?] (Uṇ. 3-284 as read by the OCR) gives the suffix</w:t>
      </w:r>
      <w:r>
        <w:t xml:space="preserve"> </w:t>
      </w:r>
      <w:r>
        <w:rPr>
          <w:iCs/>
          <w:i/>
        </w:rPr>
        <w:t xml:space="preserve">nak</w:t>
      </w:r>
      <w:r>
        <w:t xml:space="preserve">; as it has the indicatory</w:t>
      </w:r>
      <w:r>
        <w:t xml:space="preserve"> </w:t>
      </w:r>
      <w:r>
        <w:rPr>
          <w:iCs/>
          <w:i/>
        </w:rPr>
        <w:t xml:space="preserve">k</w:t>
      </w:r>
      <w:r>
        <w:t xml:space="preserve"> </w:t>
      </w:r>
      <w:r>
        <w:t xml:space="preserve">there is no guṇa; the suffix</w:t>
      </w:r>
      <w:r>
        <w:t xml:space="preserve"> </w:t>
      </w:r>
      <w:r>
        <w:rPr>
          <w:iCs/>
          <w:i/>
        </w:rPr>
        <w:t xml:space="preserve">n</w:t>
      </w:r>
      <w:r>
        <w:t xml:space="preserve"> </w:t>
      </w:r>
      <w:r>
        <w:t xml:space="preserve">becomes</w:t>
      </w:r>
      <w:r>
        <w:t xml:space="preserve"> </w:t>
      </w:r>
      <w:r>
        <w:rPr>
          <w:iCs/>
          <w:i/>
        </w:rPr>
        <w:t xml:space="preserve">ṇ</w:t>
      </w:r>
      <w:r>
        <w:t xml:space="preserve"> </w:t>
      </w:r>
      <w:r>
        <w:t xml:space="preserve">after the</w:t>
      </w:r>
      <w:r>
        <w:t xml:space="preserve"> </w:t>
      </w:r>
      <w:r>
        <w:rPr>
          <w:iCs/>
          <w:i/>
        </w:rPr>
        <w:t xml:space="preserve">ṣ</w:t>
      </w:r>
      <w:r>
        <w:t xml:space="preserve">; the suffix-accent makes the word final-acute (ablative singular form).</w:t>
      </w:r>
      <w:r>
        <w:t xml:space="preserve"> </w:t>
      </w:r>
      <w:r>
        <w:rPr>
          <w:iCs/>
          <w:i/>
        </w:rPr>
        <w:t xml:space="preserve">ajaniṣṭa</w:t>
      </w:r>
      <w:r>
        <w:t xml:space="preserve"> </w:t>
      </w:r>
      <w:r>
        <w:t xml:space="preserve">— root</w:t>
      </w:r>
      <w:r>
        <w:t xml:space="preserve"> </w:t>
      </w:r>
      <w:r>
        <w:rPr>
          <w:iCs/>
          <w:i/>
        </w:rPr>
        <w:t xml:space="preserve">janī prādurbhāve</w:t>
      </w:r>
      <w:r>
        <w:t xml:space="preserve">;</w:t>
      </w:r>
      <w:r>
        <w:t xml:space="preserve"> </w:t>
      </w:r>
      <w:r>
        <w:rPr>
          <w:iCs/>
          <w:i/>
        </w:rPr>
        <w:t xml:space="preserve">chandasi luṅlaṅliṭaḥ</w:t>
      </w:r>
      <w:r>
        <w:t xml:space="preserve"> </w:t>
      </w:r>
      <w:r>
        <w:t xml:space="preserve">(Pā. 3-4-6 [?] — the OCR reads</w:t>
      </w:r>
      <w:r>
        <w:t xml:space="preserve"> </w:t>
      </w:r>
      <w:r>
        <w:t xml:space="preserve">“</w:t>
      </w:r>
      <w:r>
        <w:t xml:space="preserve">3-3-6</w:t>
      </w:r>
      <w:r>
        <w:t xml:space="preserve">”</w:t>
      </w:r>
      <w:r>
        <w:t xml:space="preserve">, the print is not clear to me) gives the present sense in the Veda, with luṅ; the third person singular</w:t>
      </w:r>
      <w:r>
        <w:t xml:space="preserve"> </w:t>
      </w:r>
      <w:r>
        <w:rPr>
          <w:iCs/>
          <w:i/>
        </w:rPr>
        <w:t xml:space="preserve">ta</w:t>
      </w:r>
      <w:r>
        <w:t xml:space="preserve">;</w:t>
      </w:r>
      <w:r>
        <w:t xml:space="preserve"> </w:t>
      </w:r>
      <w:r>
        <w:rPr>
          <w:iCs/>
          <w:i/>
        </w:rPr>
        <w:t xml:space="preserve">siC</w:t>
      </w:r>
      <w:r>
        <w:t xml:space="preserve"> </w:t>
      </w:r>
      <w:r>
        <w:t xml:space="preserve">substitute; the</w:t>
      </w:r>
      <w:r>
        <w:t xml:space="preserve"> </w:t>
      </w:r>
      <w:r>
        <w:rPr>
          <w:iCs/>
          <w:i/>
        </w:rPr>
        <w:t xml:space="preserve">iṭ</w:t>
      </w:r>
      <w:r>
        <w:t xml:space="preserve"> </w:t>
      </w:r>
      <w:r>
        <w:t xml:space="preserve">augment by the rule on ārdhadhātuka;</w:t>
      </w:r>
      <w:r>
        <w:t xml:space="preserve"> </w:t>
      </w:r>
      <w:r>
        <w:rPr>
          <w:iCs/>
          <w:i/>
        </w:rPr>
        <w:t xml:space="preserve">ṣṭutva</w:t>
      </w:r>
      <w:r>
        <w:t xml:space="preserve"> </w:t>
      </w:r>
      <w:r>
        <w:t xml:space="preserve">of the</w:t>
      </w:r>
      <w:r>
        <w:t xml:space="preserve"> </w:t>
      </w:r>
      <w:r>
        <w:rPr>
          <w:iCs/>
          <w:i/>
        </w:rPr>
        <w:t xml:space="preserve">t</w:t>
      </w:r>
      <w:r>
        <w:t xml:space="preserve"> </w:t>
      </w:r>
      <w:r>
        <w:t xml:space="preserve">of the ending after the</w:t>
      </w:r>
      <w:r>
        <w:t xml:space="preserve"> </w:t>
      </w:r>
      <w:r>
        <w:rPr>
          <w:iCs/>
          <w:i/>
        </w:rPr>
        <w:t xml:space="preserve">ṣ</w:t>
      </w:r>
      <w:r>
        <w:t xml:space="preserve">; the augment</w:t>
      </w:r>
      <w:r>
        <w:t xml:space="preserve"> </w:t>
      </w:r>
      <w:r>
        <w:rPr>
          <w:iCs/>
          <w:i/>
        </w:rPr>
        <w:t xml:space="preserve">aṭ</w:t>
      </w:r>
      <w:r>
        <w:t xml:space="preserve"> </w:t>
      </w:r>
      <w:r>
        <w:t xml:space="preserve">to the stem; since it follows a verb-ending that is not at the head, the</w:t>
      </w:r>
      <w:r>
        <w:t xml:space="preserve"> </w:t>
      </w:r>
      <w:r>
        <w:rPr>
          <w:iCs/>
          <w:i/>
        </w:rPr>
        <w:t xml:space="preserve">nighāta</w:t>
      </w:r>
      <w:r>
        <w:t xml:space="preserve"> </w:t>
      </w:r>
      <w:r>
        <w:t xml:space="preserve">accent.</w:t>
      </w:r>
      <w:r>
        <w:t xml:space="preserve"> </w:t>
      </w:r>
      <w:r>
        <w:rPr>
          <w:iCs/>
          <w:i/>
        </w:rPr>
        <w:t xml:space="preserve">śvitīcī</w:t>
      </w:r>
      <w:r>
        <w:t xml:space="preserve"> </w:t>
      </w:r>
      <w:r>
        <w:t xml:space="preserve">— root</w:t>
      </w:r>
      <w:r>
        <w:t xml:space="preserve"> </w:t>
      </w:r>
      <w:r>
        <w:rPr>
          <w:iCs/>
          <w:i/>
        </w:rPr>
        <w:t xml:space="preserve">añcu gatipūjanayoḥ</w:t>
      </w:r>
      <w:r>
        <w:t xml:space="preserve">; the word</w:t>
      </w:r>
      <w:r>
        <w:t xml:space="preserve"> </w:t>
      </w:r>
      <w:r>
        <w:rPr>
          <w:iCs/>
          <w:i/>
        </w:rPr>
        <w:t xml:space="preserve">śvitam añcati iti śvitīcī</w:t>
      </w:r>
      <w:r>
        <w:t xml:space="preserve">;</w:t>
      </w:r>
      <w:r>
        <w:t xml:space="preserve"> </w:t>
      </w:r>
      <w:r>
        <w:rPr>
          <w:iCs/>
          <w:i/>
        </w:rPr>
        <w:t xml:space="preserve">ṛtvik dadhṛk…</w:t>
      </w:r>
      <w:r>
        <w:t xml:space="preserve"> </w:t>
      </w:r>
      <w:r>
        <w:t xml:space="preserve">(Pā. 3-2-59 [?]; OCR</w:t>
      </w:r>
      <w:r>
        <w:t xml:space="preserve"> </w:t>
      </w:r>
      <w:r>
        <w:t xml:space="preserve">“</w:t>
      </w:r>
      <w:r>
        <w:t xml:space="preserve">3-2-51</w:t>
      </w:r>
      <w:r>
        <w:t xml:space="preserve">”</w:t>
      </w:r>
      <w:r>
        <w:t xml:space="preserve">) gives</w:t>
      </w:r>
      <w:r>
        <w:t xml:space="preserve"> </w:t>
      </w:r>
      <w:r>
        <w:rPr>
          <w:iCs/>
          <w:i/>
        </w:rPr>
        <w:t xml:space="preserve">kvin</w:t>
      </w:r>
      <w:r>
        <w:t xml:space="preserve"> </w:t>
      </w:r>
      <w:r>
        <w:t xml:space="preserve">when the</w:t>
      </w:r>
      <w:r>
        <w:t xml:space="preserve"> </w:t>
      </w:r>
      <w:r>
        <w:rPr>
          <w:iCs/>
          <w:i/>
        </w:rPr>
        <w:t xml:space="preserve">subanta śviti</w:t>
      </w:r>
      <w:r>
        <w:t xml:space="preserve"> </w:t>
      </w:r>
      <w:r>
        <w:t xml:space="preserve">stands as the upapada; by</w:t>
      </w:r>
      <w:r>
        <w:t xml:space="preserve"> </w:t>
      </w:r>
      <w:r>
        <w:rPr>
          <w:iCs/>
          <w:i/>
        </w:rPr>
        <w:t xml:space="preserve">aniditāṃ hala upadhāyāḥ kṅiti</w:t>
      </w:r>
      <w:r>
        <w:t xml:space="preserve"> </w:t>
      </w:r>
      <w:r>
        <w:t xml:space="preserve">the nasal of the root is elided; in the feminine, because of the</w:t>
      </w:r>
      <w:r>
        <w:t xml:space="preserve"> </w:t>
      </w:r>
      <w:r>
        <w:rPr>
          <w:iCs/>
          <w:i/>
        </w:rPr>
        <w:t xml:space="preserve">ug</w:t>
      </w:r>
      <w:r>
        <w:t xml:space="preserve">-marker, ṅīp; by</w:t>
      </w:r>
      <w:r>
        <w:t xml:space="preserve"> </w:t>
      </w:r>
      <w:r>
        <w:rPr>
          <w:iCs/>
          <w:i/>
        </w:rPr>
        <w:t xml:space="preserve">ac</w:t>
      </w:r>
      <w:r>
        <w:t xml:space="preserve"> </w:t>
      </w:r>
      <w:r>
        <w:t xml:space="preserve">… (</w:t>
      </w:r>
      <w:r>
        <w:rPr>
          <w:iCs/>
          <w:i/>
        </w:rPr>
        <w:t xml:space="preserve">aco</w:t>
      </w:r>
      <w:r>
        <w:t xml:space="preserve"> </w:t>
      </w:r>
      <w:r>
        <w:t xml:space="preserve">[?] Pā. 6-4-138, as read by the OCR) the stem having the</w:t>
      </w:r>
      <w:r>
        <w:t xml:space="preserve"> </w:t>
      </w:r>
      <w:r>
        <w:rPr>
          <w:iCs/>
          <w:i/>
        </w:rPr>
        <w:t xml:space="preserve">bha</w:t>
      </w:r>
      <w:r>
        <w:t xml:space="preserve"> </w:t>
      </w:r>
      <w:r>
        <w:t xml:space="preserve">designation loses the ā of the root…</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4-19; 3-1-81; 6-4-112; 7-3-79; 4-16; 6-1-173; 3-284; 3-3-6; 3-2-51; 6-4-138</w:t>
      </w:r>
    </w:p>
    <w:bookmarkEnd w:id="166"/>
    <w:bookmarkStart w:id="168" w:name="printed-p.-112-pdf-133"/>
    <w:p>
      <w:pPr>
        <w:pStyle w:val="Heading3"/>
      </w:pPr>
      <w:r>
        <w:t xml:space="preserve">Printed p. 112 (PDF 133)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123</w:t>
      </w:r>
      <w:r>
        <w:rPr>
          <w:iCs/>
          <w:i/>
        </w:rPr>
        <w:t xml:space="preserve">”</w:t>
      </w:r>
      <w:r>
        <w:rPr>
          <w:iCs/>
          <w:i/>
        </w:rPr>
        <w:t xml:space="preserve">.)</w:t>
      </w:r>
    </w:p>
    <w:p>
      <w:pPr>
        <w:pStyle w:val="BodyText"/>
      </w:pPr>
      <w:r>
        <w:t xml:space="preserve">…</w:t>
      </w:r>
      <w:r>
        <w:rPr>
          <w:iCs/>
          <w:i/>
        </w:rPr>
        <w:t xml:space="preserve">ca</w:t>
      </w:r>
      <w:r>
        <w:t xml:space="preserve"> </w:t>
      </w:r>
      <w:r>
        <w:t xml:space="preserve">(Pā. 6-3-138, as read by the OCR): the nasal being elided, since the root</w:t>
      </w:r>
      <w:r>
        <w:t xml:space="preserve"> </w:t>
      </w:r>
      <w:r>
        <w:rPr>
          <w:iCs/>
          <w:i/>
        </w:rPr>
        <w:t xml:space="preserve">añc</w:t>
      </w:r>
      <w:r>
        <w:t xml:space="preserve"> </w:t>
      </w:r>
      <w:r>
        <w:t xml:space="preserve">with its ā follows, the preceding</w:t>
      </w:r>
      <w:r>
        <w:t xml:space="preserve"> </w:t>
      </w:r>
      <w:r>
        <w:rPr>
          <w:iCs/>
          <w:i/>
        </w:rPr>
        <w:t xml:space="preserve">i</w:t>
      </w:r>
      <w:r>
        <w:t xml:space="preserve"> </w:t>
      </w:r>
      <w:r>
        <w:t xml:space="preserve">is lengthened; and taking as its cause the unaccented ṅīp, the accent on the root — whose</w:t>
      </w:r>
      <w:r>
        <w:t xml:space="preserve"> </w:t>
      </w:r>
      <w:r>
        <w:rPr>
          <w:iCs/>
          <w:i/>
        </w:rPr>
        <w:t xml:space="preserve">a</w:t>
      </w:r>
      <w:r>
        <w:t xml:space="preserve"> </w:t>
      </w:r>
      <w:r>
        <w:t xml:space="preserve">is elided —</w:t>
      </w:r>
      <w:r>
        <w:t xml:space="preserve"> </w:t>
      </w:r>
      <w:r>
        <w:rPr>
          <w:iCs/>
          <w:i/>
        </w:rPr>
        <w:t xml:space="preserve">anudāttasya ca yatrodāttalopaḥ</w:t>
      </w:r>
      <w:r>
        <w:t xml:space="preserve"> </w:t>
      </w:r>
      <w:r>
        <w:t xml:space="preserve">(Pā. 6-1-161) gives the acute accent on the remainder (the ṅīp).</w:t>
      </w:r>
    </w:p>
    <w:p>
      <w:pPr>
        <w:pStyle w:val="BodyText"/>
      </w:pPr>
      <w:r>
        <w:rPr>
          <w:iCs/>
          <w:i/>
        </w:rPr>
        <w:t xml:space="preserve">mināti</w:t>
      </w:r>
      <w:r>
        <w:t xml:space="preserve"> </w:t>
      </w:r>
      <w:r>
        <w:t xml:space="preserve">— root</w:t>
      </w:r>
      <w:r>
        <w:t xml:space="preserve"> </w:t>
      </w:r>
      <w:r>
        <w:rPr>
          <w:iCs/>
          <w:i/>
        </w:rPr>
        <w:t xml:space="preserve">mīñ hiṃsāyām</w:t>
      </w:r>
      <w:r>
        <w:t xml:space="preserve"> </w:t>
      </w:r>
      <w:r>
        <w:t xml:space="preserve">(Kryādi); laṭ third person singular</w:t>
      </w:r>
      <w:r>
        <w:t xml:space="preserve"> </w:t>
      </w:r>
      <w:r>
        <w:rPr>
          <w:iCs/>
          <w:i/>
        </w:rPr>
        <w:t xml:space="preserve">tip</w:t>
      </w:r>
      <w:r>
        <w:t xml:space="preserve">;</w:t>
      </w:r>
      <w:r>
        <w:t xml:space="preserve"> </w:t>
      </w:r>
      <w:r>
        <w:rPr>
          <w:iCs/>
          <w:i/>
        </w:rPr>
        <w:t xml:space="preserve">kryādibhyaḥ śnā</w:t>
      </w:r>
      <w:r>
        <w:t xml:space="preserve"> </w:t>
      </w:r>
      <w:r>
        <w:t xml:space="preserve">(Pā. 3-1-81) gives</w:t>
      </w:r>
      <w:r>
        <w:t xml:space="preserve"> </w:t>
      </w:r>
      <w:r>
        <w:rPr>
          <w:iCs/>
          <w:i/>
        </w:rPr>
        <w:t xml:space="preserve">śnā</w:t>
      </w:r>
      <w:r>
        <w:t xml:space="preserve">;</w:t>
      </w:r>
      <w:r>
        <w:t xml:space="preserve"> </w:t>
      </w:r>
      <w:r>
        <w:rPr>
          <w:iCs/>
          <w:i/>
        </w:rPr>
        <w:t xml:space="preserve">mīnāter nigame</w:t>
      </w:r>
      <w:r>
        <w:t xml:space="preserve"> </w:t>
      </w:r>
      <w:r>
        <w:t xml:space="preserve">[?] (Pā. 7-3-81, as read by the OCR) shortens the root when</w:t>
      </w:r>
      <w:r>
        <w:t xml:space="preserve"> </w:t>
      </w:r>
      <w:r>
        <w:rPr>
          <w:iCs/>
          <w:i/>
        </w:rPr>
        <w:t xml:space="preserve">śnā</w:t>
      </w:r>
      <w:r>
        <w:t xml:space="preserve"> </w:t>
      </w:r>
      <w:r>
        <w:t xml:space="preserve">follows, and the form</w:t>
      </w:r>
      <w:r>
        <w:t xml:space="preserve"> </w:t>
      </w:r>
      <w:r>
        <w:rPr>
          <w:iCs/>
          <w:i/>
        </w:rPr>
        <w:t xml:space="preserve">mināti</w:t>
      </w:r>
      <w:r>
        <w:t xml:space="preserve"> </w:t>
      </w:r>
      <w:r>
        <w:t xml:space="preserve">results; since it stands after a non-verb word, the</w:t>
      </w:r>
      <w:r>
        <w:t xml:space="preserve"> </w:t>
      </w:r>
      <w:r>
        <w:rPr>
          <w:iCs/>
          <w:i/>
        </w:rPr>
        <w:t xml:space="preserve">nighāta</w:t>
      </w:r>
      <w:r>
        <w:t xml:space="preserve"> </w:t>
      </w:r>
      <w:r>
        <w:t xml:space="preserve">accent.</w:t>
      </w:r>
    </w:p>
    <w:p>
      <w:pPr>
        <w:pStyle w:val="BodyText"/>
      </w:pPr>
      <w:r>
        <w:rPr>
          <w:iCs/>
          <w:i/>
        </w:rPr>
        <w:t xml:space="preserve">aharaha</w:t>
      </w:r>
      <w:r>
        <w:t xml:space="preserve"> </w:t>
      </w:r>
      <w:r>
        <w:t xml:space="preserve">— in the sense of constancy,</w:t>
      </w:r>
      <w:r>
        <w:t xml:space="preserve"> </w:t>
      </w:r>
      <w:r>
        <w:rPr>
          <w:iCs/>
          <w:i/>
        </w:rPr>
        <w:t xml:space="preserve">nityavīpsayoḥ</w:t>
      </w:r>
      <w:r>
        <w:t xml:space="preserve"> </w:t>
      </w:r>
      <w:r>
        <w:t xml:space="preserve">(Pā. 8-1-4) gives the doubling; since the latter has the designation</w:t>
      </w:r>
      <w:r>
        <w:t xml:space="preserve"> </w:t>
      </w:r>
      <w:r>
        <w:rPr>
          <w:iCs/>
          <w:i/>
        </w:rPr>
        <w:t xml:space="preserve">āmreḍita</w:t>
      </w:r>
      <w:r>
        <w:t xml:space="preserve">,</w:t>
      </w:r>
      <w:r>
        <w:t xml:space="preserve"> </w:t>
      </w:r>
      <w:r>
        <w:rPr>
          <w:iCs/>
          <w:i/>
        </w:rPr>
        <w:t xml:space="preserve">anudāttaṃ ca</w:t>
      </w:r>
      <w:r>
        <w:t xml:space="preserve"> </w:t>
      </w:r>
      <w:r>
        <w:t xml:space="preserve">(Pā. 8-1-3) makes it wholly unaccented.</w:t>
      </w:r>
    </w:p>
    <w:p>
      <w:pPr>
        <w:pStyle w:val="BodyText"/>
      </w:pPr>
      <w:r>
        <w:rPr>
          <w:iCs/>
          <w:i/>
        </w:rPr>
        <w:t xml:space="preserve">niṣkṛtam</w:t>
      </w:r>
      <w:r>
        <w:t xml:space="preserve"> </w:t>
      </w:r>
      <w:r>
        <w:t xml:space="preserve">— root</w:t>
      </w:r>
      <w:r>
        <w:t xml:space="preserve"> </w:t>
      </w:r>
      <w:r>
        <w:rPr>
          <w:iCs/>
          <w:i/>
        </w:rPr>
        <w:t xml:space="preserve">ḍukṛñ karaṇe</w:t>
      </w:r>
      <w:r>
        <w:t xml:space="preserve">; in the passive,</w:t>
      </w:r>
      <w:r>
        <w:t xml:space="preserve"> </w:t>
      </w:r>
      <w:r>
        <w:rPr>
          <w:iCs/>
          <w:i/>
        </w:rPr>
        <w:t xml:space="preserve">niṣṭhā</w:t>
      </w:r>
      <w:r>
        <w:t xml:space="preserve">, the suffix</w:t>
      </w:r>
      <w:r>
        <w:t xml:space="preserve"> </w:t>
      </w:r>
      <w:r>
        <w:rPr>
          <w:iCs/>
          <w:i/>
        </w:rPr>
        <w:t xml:space="preserve">kta</w:t>
      </w:r>
      <w:r>
        <w:t xml:space="preserve">;</w:t>
      </w:r>
      <w:r>
        <w:t xml:space="preserve"> </w:t>
      </w:r>
      <w:r>
        <w:rPr>
          <w:iCs/>
          <w:i/>
        </w:rPr>
        <w:t xml:space="preserve">gatir anantaraḥ</w:t>
      </w:r>
      <w:r>
        <w:t xml:space="preserve"> </w:t>
      </w:r>
      <w:r>
        <w:t xml:space="preserve">— when the prefix would have its natural accent,</w:t>
      </w:r>
      <w:r>
        <w:t xml:space="preserve"> </w:t>
      </w:r>
      <w:r>
        <w:rPr>
          <w:iCs/>
          <w:i/>
        </w:rPr>
        <w:t xml:space="preserve">pravṛddhādīnāṃ ca</w:t>
      </w:r>
      <w:r>
        <w:t xml:space="preserve"> </w:t>
      </w:r>
      <w:r>
        <w:t xml:space="preserve">(Pā. 6-2-147, as read by the OCR) as an exception gives the accent of the latter member’s own acute.</w:t>
      </w:r>
    </w:p>
    <w:p>
      <w:pPr>
        <w:pStyle w:val="BodyText"/>
      </w:pPr>
      <w:r>
        <w:rPr>
          <w:iCs/>
          <w:i/>
        </w:rPr>
        <w:t xml:space="preserve">ācarantī</w:t>
      </w:r>
      <w:r>
        <w:t xml:space="preserve"> </w:t>
      </w:r>
      <w:r>
        <w:t xml:space="preserve">— root</w:t>
      </w:r>
      <w:r>
        <w:t xml:space="preserve"> </w:t>
      </w:r>
      <w:r>
        <w:rPr>
          <w:iCs/>
          <w:i/>
        </w:rPr>
        <w:t xml:space="preserve">cara gatibhakṣaṇayoḥ</w:t>
      </w:r>
      <w:r>
        <w:t xml:space="preserve">; śatṛ in the laṭ sense;</w:t>
      </w:r>
      <w:r>
        <w:t xml:space="preserve"> </w:t>
      </w:r>
      <w:r>
        <w:rPr>
          <w:iCs/>
          <w:i/>
        </w:rPr>
        <w:t xml:space="preserve">śap</w:t>
      </w:r>
      <w:r>
        <w:t xml:space="preserve"> </w:t>
      </w:r>
      <w:r>
        <w:t xml:space="preserve">augment; in the feminine,</w:t>
      </w:r>
      <w:r>
        <w:t xml:space="preserve"> </w:t>
      </w:r>
      <w:r>
        <w:rPr>
          <w:iCs/>
          <w:i/>
        </w:rPr>
        <w:t xml:space="preserve">ugitaś ca</w:t>
      </w:r>
      <w:r>
        <w:t xml:space="preserve"> </w:t>
      </w:r>
      <w:r>
        <w:t xml:space="preserve">(Pā. 4-1-6) gives ṅīp;</w:t>
      </w:r>
      <w:r>
        <w:t xml:space="preserve"> </w:t>
      </w:r>
      <w:r>
        <w:rPr>
          <w:iCs/>
          <w:i/>
        </w:rPr>
        <w:t xml:space="preserve">śapśyanor nityam</w:t>
      </w:r>
      <w:r>
        <w:t xml:space="preserve"> </w:t>
      </w:r>
      <w:r>
        <w:t xml:space="preserve">[?] (Pā. 7-1-81, as read by the OCR) gives the</w:t>
      </w:r>
      <w:r>
        <w:t xml:space="preserve"> </w:t>
      </w:r>
      <w:r>
        <w:rPr>
          <w:iCs/>
          <w:i/>
        </w:rPr>
        <w:t xml:space="preserve">num</w:t>
      </w:r>
      <w:r>
        <w:t xml:space="preserve"> </w:t>
      </w:r>
      <w:r>
        <w:t xml:space="preserve">augment; since the</w:t>
      </w:r>
      <w:r>
        <w:t xml:space="preserve"> </w:t>
      </w:r>
      <w:r>
        <w:rPr>
          <w:iCs/>
          <w:i/>
        </w:rPr>
        <w:t xml:space="preserve">sārvadhātuka</w:t>
      </w:r>
      <w:r>
        <w:t xml:space="preserve"> </w:t>
      </w:r>
      <w:r>
        <w:t xml:space="preserve">is unaccented by</w:t>
      </w:r>
      <w:r>
        <w:t xml:space="preserve"> </w:t>
      </w:r>
      <w:r>
        <w:rPr>
          <w:iCs/>
          <w:i/>
        </w:rPr>
        <w:t xml:space="preserve">tāsyanudāttet</w:t>
      </w:r>
      <w:r>
        <w:t xml:space="preserve"> </w:t>
      </w:r>
      <w:r>
        <w:t xml:space="preserve">(Pā. 6-1-186) the accent of the root remains; in the</w:t>
      </w:r>
      <w:r>
        <w:t xml:space="preserve"> </w:t>
      </w:r>
      <w:r>
        <w:rPr>
          <w:iCs/>
          <w:i/>
        </w:rPr>
        <w:t xml:space="preserve">gati</w:t>
      </w:r>
      <w:r>
        <w:t xml:space="preserve">-compound the accent of the latter member [</w:t>
      </w:r>
      <w:r>
        <w:rPr>
          <w:iCs/>
          <w:i/>
        </w:rPr>
        <w:t xml:space="preserve">kṛdutarapada-prakṛtisvara</w:t>
      </w:r>
      <w:r>
        <w:t xml:space="preserve">] arises. ‖ 9 ‖</w:t>
      </w:r>
    </w:p>
    <w:bookmarkStart w:id="167" w:name="ṛk-10-1"/>
    <w:p>
      <w:pPr>
        <w:pStyle w:val="Heading4"/>
      </w:pPr>
      <w:r>
        <w:t xml:space="preserve">Ṛk 10</w:t>
      </w:r>
    </w:p>
    <w:p>
      <w:pPr>
        <w:pStyle w:val="FirstParagraph"/>
      </w:pPr>
      <w:r>
        <w:rPr>
          <w:bCs/>
          <w:b/>
        </w:rPr>
        <w:t xml:space="preserve">॥ संहितापाठः ॥</w:t>
      </w:r>
    </w:p>
    <w:p>
      <w:pPr>
        <w:pStyle w:val="BlockText"/>
      </w:pPr>
      <w:r>
        <w:t xml:space="preserve">कन्येव तन्वा शाशदाना एषि देवि देवमियक्षमाणम् ।</w:t>
      </w:r>
      <w:r>
        <w:t xml:space="preserve"> </w:t>
      </w:r>
      <w:r>
        <w:t xml:space="preserve">संस्मयमाना युवतिः पुरस्तादाविर्वक्षांसि कृणुषे विभाती ॥ १० ॥</w:t>
      </w:r>
    </w:p>
    <w:p>
      <w:pPr>
        <w:pStyle w:val="BlockText"/>
      </w:pPr>
      <w:r>
        <w:rPr>
          <w:iCs/>
          <w:i/>
        </w:rPr>
        <w:t xml:space="preserve">kanyeva tanvā śāśadānā eṣi devi devamiyakṣamāṇam |</w:t>
      </w:r>
      <w:r>
        <w:t xml:space="preserve"> </w:t>
      </w:r>
      <w:r>
        <w:rPr>
          <w:iCs/>
          <w:i/>
        </w:rPr>
        <w:t xml:space="preserve">saṃsmayamānā yuvatiḥ purastādāvirvakṣāṃsi kṛṇuṣe vibhātī ‖ 10 ‖</w: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6-3-138; 6-1-161; 3-1-81; 7-3-81; 8-1-4; 8-1-3; 6-2-147; 4-1-6; 7-181; 6-1-186</w:t>
      </w:r>
    </w:p>
    <w:bookmarkEnd w:id="167"/>
    <w:bookmarkEnd w:id="168"/>
    <w:bookmarkStart w:id="169" w:name="printed-p.-113-pdf-134"/>
    <w:p>
      <w:pPr>
        <w:pStyle w:val="Heading3"/>
      </w:pPr>
      <w:r>
        <w:t xml:space="preserve">Printed p. 113 (PDF 134)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5.)</w:t>
      </w:r>
    </w:p>
    <w:p>
      <w:pPr>
        <w:pStyle w:val="BodyText"/>
      </w:pPr>
      <w:r>
        <w:rPr>
          <w:bCs/>
          <w:b/>
        </w:rPr>
        <w:t xml:space="preserve">॥ पदपाठः ॥</w:t>
      </w:r>
    </w:p>
    <w:p>
      <w:pPr>
        <w:pStyle w:val="BlockText"/>
      </w:pPr>
      <w:r>
        <w:t xml:space="preserve">कन्याऽइव । तन्वा । शाशदाना । एषि । देवि । देवम् । इयक्षमाणम् ।</w:t>
      </w:r>
      <w:r>
        <w:t xml:space="preserve"> </w:t>
      </w:r>
      <w:r>
        <w:t xml:space="preserve">संस्मयमाना । युवतिः । पुरस्तात् । आविः । वक्षांसि । कृणुषे । विभाती ॥ १० ॥</w:t>
      </w:r>
    </w:p>
    <w:p>
      <w:pPr>
        <w:pStyle w:val="BlockText"/>
      </w:pPr>
      <w:r>
        <w:rPr>
          <w:iCs/>
          <w:i/>
        </w:rPr>
        <w:t xml:space="preserve">kanyā ’iva | tanvā | śāśadānā | eṣi | devi | devam | iyakṣamāṇam |</w:t>
      </w:r>
      <w:r>
        <w:t xml:space="preserve"> </w:t>
      </w:r>
      <w:r>
        <w:rPr>
          <w:iCs/>
          <w:i/>
        </w:rPr>
        <w:t xml:space="preserve">saṃsmayamānā | yuvatiḥ | purastāt | āviḥ | vakṣāṃsi | kṛṇuṣe | vibhātī ‖ 10 ‖</w:t>
      </w:r>
    </w:p>
    <w:p>
      <w:pPr>
        <w:pStyle w:val="FirstParagraph"/>
      </w:pPr>
      <w:r>
        <w:rPr>
          <w:bCs/>
          <w:b/>
        </w:rPr>
        <w:t xml:space="preserve">॥ सायणभाष्यम् ॥</w:t>
      </w:r>
    </w:p>
    <w:p>
      <w:pPr>
        <w:pStyle w:val="BlockText"/>
      </w:pPr>
      <w:r>
        <w:t xml:space="preserve">तन्वा शरीरेण शाशदाना शाशद्यमाना स्पष्टतां प्राप्नुवती । शाशदानः शाशद्यमानः । नि. ६-१६ । इति यास्कः । कन्येव कमनीया कन्येव । कन्या कमनीया भवति कैनेयं नेतव्येति वा । नि. ४-१५ । इति यास्कः । सा यथा जनान्तिके विवसना संचरति तथा हे उषः त्वं कन्या कमनीयाप्रगल्भा सती तन्वा शरीरेण शाशदाना स्पष्टतां गच्छन्ती दृश्यसे । पश्चात्प्रगल्भा सती हे देवि देवनशीले इयक्षमाणं यष्टुमिच्छन्तमभिमतं दातुमिच्छन्तं वा देवं द्योतनस्वभावं सूर्यरूपं प्रियमेषि गच्छसि । ततः पश्चात् युवतिर्यौवनोपेता सती पुरस्तात्प्रत्युत सूर्यस्य पुरतः संस्मयमाना समीपदंशं [?] हास्यं कुर्वती विभाती अत्यन्तं भासमाना वक्षांसि वक्षसोऽलक्षितानि नानावर्णान्याविष्कृणुषे । प्रकटीकरोषि । यद्वा । युवतिरिति लुप्तोपमा । यथा लोके प्रगल्भा योषित् पुरस्तात् प्रियतमस्य पुरतः संस्मयमाना दन्तप्रदर्शनाय ईषदसनं कुर्वती वक्षांसि वक्षसोपलक्षितानि गोस्थानि बाहुमूलस्तनादीन्याविष्करोति तथा त्वमित्यर्थः । यद्वा । पुरस्तात् पूर्वस्यां दिशि संस्मयमाना स्मितोषमप्रकाशं कुर्वती युवतिः सर्वेषु भावेषु मिश्रणशीला वक्षांसि । वक्ष इति रूपनाम । वन्त्स्थानीयानि नीलपीतादीनि रूपाण्याविष्करोषि ॥</w:t>
      </w:r>
    </w:p>
    <w:p>
      <w:pPr>
        <w:pStyle w:val="BlockText"/>
      </w:pPr>
      <w:r>
        <w:rPr>
          <w:iCs/>
          <w:i/>
        </w:rPr>
        <w:t xml:space="preserve">tanvā śarīreṇa śāśadānā śāśadyamānā spaṣṭatāṃ prāpnuvatī | śāśadānaḥ śāśadyamānaḥ | ni. 6-16 | iti yāskaḥ | kanyeva kamanīyā kanyeva | kanyā kamanīyā bhavati kaineyaṃ netavyeti vā | ni. 4-15 | iti yāskaḥ | sā yathā janāntike vivasanā saṃcarati tathā he uṣaḥ tvaṃ kanyā kamanīyāpragalbhā satī tanvā śarīreṇa śāśadānā spaṣṭatāṃ gacchantī dṛśyase | paścātpragalbhā satī he devi devanaśīle iyakṣamāṇaṃ yaṣṭumicchantamabhimataṃ dātumicchantaṃ vā devaṃ dyotanasvabhāvaṃ sūryarūpaṃ priyameṣi gacchasi | tataḥ paścāt yuvatiryauvanopetā satī purastātpratyuta sūryasya purataḥ saṃsmayamānā samīpadaṃśaṃ [?] hāsyaṃ kurvatī vibhātī atyantaṃ bhāsamānā vakṣāṃsi vakṣaso ’lakṣitāni nānāvarṇānyāviṣkṛṇuṣe | prakaṭīkaroṣi | yadvā | yuvatiriti luptopamā | yathā loke pragalbhā yoṣit purastāt priyatamasya purataḥ saṃsmayamānā dantapradarśanāya īṣadasanaṃ kurvatī vakṣāṃsi vakṣasopalakṣitāni gosthāni bāhumūlastanādīnyāviṣkaroti tathā tvamityarthaḥ | yadvā | purastāt pūrvasyāṃ diśi saṃsmayamānā smitoṣamaprakāśaṃ kurvatī yuvatiḥ sarveṣu bhāveṣu miśraṇaśīlā vakṣāṃsi | vakṣa iti rūpanāma | vantsthānīyāni nīlapītādīni rūpāṇyāviṣkaroṣi ‖</w:t>
      </w:r>
    </w:p>
    <w:p>
      <w:pPr>
        <w:pStyle w:val="FirstParagraph"/>
      </w:pPr>
      <w:r>
        <w:rPr>
          <w:iCs/>
          <w:i/>
        </w:rPr>
        <w:t xml:space="preserve">(Read from the image and checked against the OCR; the small-type words in the middle —</w:t>
      </w:r>
      <w:r>
        <w:rPr>
          <w:iCs/>
          <w:i/>
        </w:rPr>
        <w:t xml:space="preserve"> </w:t>
      </w:r>
      <w:r>
        <w:rPr>
          <w:iCs/>
          <w:i/>
        </w:rPr>
        <w:t xml:space="preserve">“</w:t>
      </w:r>
      <w:r>
        <w:rPr>
          <w:iCs/>
          <w:i/>
        </w:rPr>
        <w:t xml:space="preserve">samīpadaṃśaṃ</w:t>
      </w:r>
      <w:r>
        <w:rPr>
          <w:iCs/>
          <w:i/>
        </w:rPr>
        <w:t xml:space="preserve">”</w:t>
      </w:r>
      <w:r>
        <w:rPr>
          <w:iCs/>
          <w:i/>
        </w:rPr>
        <w:t xml:space="preserve">,</w:t>
      </w:r>
      <w:r>
        <w:rPr>
          <w:iCs/>
          <w:i/>
        </w:rPr>
        <w:t xml:space="preserve"> </w:t>
      </w:r>
      <w:r>
        <w:rPr>
          <w:iCs/>
          <w:i/>
        </w:rPr>
        <w:t xml:space="preserve">“</w:t>
      </w:r>
      <w:r>
        <w:rPr>
          <w:iCs/>
          <w:i/>
        </w:rPr>
        <w:t xml:space="preserve">vakṣaso ’lakṣitāni</w:t>
      </w:r>
      <w:r>
        <w:rPr>
          <w:iCs/>
          <w:i/>
        </w:rPr>
        <w:t xml:space="preserve">”</w:t>
      </w:r>
      <w:r>
        <w:rPr>
          <w:iCs/>
          <w:i/>
        </w:rPr>
        <w:t xml:space="preserve">,</w:t>
      </w:r>
      <w:r>
        <w:rPr>
          <w:iCs/>
          <w:i/>
        </w:rPr>
        <w:t xml:space="preserve"> </w:t>
      </w:r>
      <w:r>
        <w:rPr>
          <w:iCs/>
          <w:i/>
        </w:rPr>
        <w:t xml:space="preserve">“</w:t>
      </w:r>
      <w:r>
        <w:rPr>
          <w:iCs/>
          <w:i/>
        </w:rPr>
        <w:t xml:space="preserve">gosthāni</w:t>
      </w:r>
      <w:r>
        <w:rPr>
          <w:iCs/>
          <w:i/>
        </w:rPr>
        <w:t xml:space="preserve">”</w:t>
      </w:r>
      <w:r>
        <w:rPr>
          <w:iCs/>
          <w:i/>
        </w:rPr>
        <w:t xml:space="preserve">,</w:t>
      </w:r>
      <w:r>
        <w:rPr>
          <w:iCs/>
          <w:i/>
        </w:rPr>
        <w:t xml:space="preserve"> </w:t>
      </w:r>
      <w:r>
        <w:rPr>
          <w:iCs/>
          <w:i/>
        </w:rPr>
        <w:t xml:space="preserve">“</w:t>
      </w:r>
      <w:r>
        <w:rPr>
          <w:iCs/>
          <w:i/>
        </w:rPr>
        <w:t xml:space="preserve">vantsthānīyāni</w:t>
      </w:r>
      <w:r>
        <w:rPr>
          <w:iCs/>
          <w:i/>
        </w:rPr>
        <w:t xml:space="preserve">”</w:t>
      </w:r>
      <w:r>
        <w:rPr>
          <w:iCs/>
          <w:i/>
        </w:rPr>
        <w:t xml:space="preserve"> </w:t>
      </w:r>
      <w:r>
        <w:rPr>
          <w:iCs/>
          <w:i/>
        </w:rPr>
        <w:t xml:space="preserve">— are doubtful in the print and are given as I read them; the OCR text there is badly garbled.)</w:t>
      </w:r>
      <w:r>
        <w:t xml:space="preserve"> </w:t>
      </w:r>
      <w:r>
        <w:t xml:space="preserve">“</w:t>
      </w:r>
      <w:r>
        <w:rPr>
          <w:iCs/>
          <w:i/>
        </w:rPr>
        <w:t xml:space="preserve">Tanvā</w:t>
      </w:r>
      <w:r>
        <w:t xml:space="preserve"> </w:t>
      </w:r>
      <w:r>
        <w:t xml:space="preserve">— with the body;</w:t>
      </w:r>
      <w:r>
        <w:t xml:space="preserve"> </w:t>
      </w:r>
      <w:r>
        <w:rPr>
          <w:iCs/>
          <w:i/>
        </w:rPr>
        <w:t xml:space="preserve">śāśadānā</w:t>
      </w:r>
      <w:r>
        <w:t xml:space="preserve"> </w:t>
      </w:r>
      <w:r>
        <w:t xml:space="preserve">— becoming visible, attaining clarity.</w:t>
      </w:r>
      <w:r>
        <w:t xml:space="preserve"> </w:t>
      </w:r>
      <w:r>
        <w:t xml:space="preserve">‘</w:t>
      </w:r>
      <w:r>
        <w:rPr>
          <w:iCs/>
          <w:i/>
        </w:rPr>
        <w:t xml:space="preserve">Śāśadānaḥ</w:t>
      </w:r>
      <w:r>
        <w:t xml:space="preserve"> </w:t>
      </w:r>
      <w:r>
        <w:t xml:space="preserve">means</w:t>
      </w:r>
      <w:r>
        <w:t xml:space="preserve"> </w:t>
      </w:r>
      <w:r>
        <w:rPr>
          <w:iCs/>
          <w:i/>
        </w:rPr>
        <w:t xml:space="preserve">śāśadyamānaḥ</w:t>
      </w:r>
      <w:r>
        <w:t xml:space="preserve">’</w:t>
      </w:r>
      <w:r>
        <w:t xml:space="preserve"> </w:t>
      </w:r>
      <w:r>
        <w:t xml:space="preserve">(Ni. 6-16, as read by the OCR), says Yāska.</w:t>
      </w:r>
      <w:r>
        <w:t xml:space="preserve"> </w:t>
      </w:r>
      <w:r>
        <w:rPr>
          <w:iCs/>
          <w:i/>
        </w:rPr>
        <w:t xml:space="preserve">Kanyeva</w:t>
      </w:r>
      <w:r>
        <w:t xml:space="preserve"> </w:t>
      </w:r>
      <w:r>
        <w:t xml:space="preserve">— like a lovely maiden.</w:t>
      </w:r>
      <w:r>
        <w:t xml:space="preserve"> </w:t>
      </w:r>
      <w:r>
        <w:t xml:space="preserve">‘</w:t>
      </w:r>
      <w:r>
        <w:rPr>
          <w:iCs/>
          <w:i/>
        </w:rPr>
        <w:t xml:space="preserve">Kanyā</w:t>
      </w:r>
      <w:r>
        <w:t xml:space="preserve"> </w:t>
      </w:r>
      <w:r>
        <w:t xml:space="preserve">is lovely; or [it is said]</w:t>
      </w:r>
      <w:r>
        <w:t xml:space="preserve"> </w:t>
      </w:r>
      <w:r>
        <w:t xml:space="preserve">“</w:t>
      </w:r>
      <w:r>
        <w:t xml:space="preserve">by whom is she to be led?</w:t>
      </w:r>
      <w:r>
        <w:t xml:space="preserve">”</w:t>
      </w:r>
      <w:r>
        <w:t xml:space="preserve">’</w:t>
      </w:r>
      <w:r>
        <w:t xml:space="preserve"> </w:t>
      </w:r>
      <w:r>
        <w:t xml:space="preserve">(Ni. 4-15, as read by the OCR), says Yāska. As such a maiden goes about near people in scanty dress, so, O Uṣas, you, a lovely maiden not yet bold, are seen becoming clear with your body. Afterwards, grown bold, O goddess (</w:t>
      </w:r>
      <w:r>
        <w:rPr>
          <w:iCs/>
          <w:i/>
        </w:rPr>
        <w:t xml:space="preserve">devi</w:t>
      </w:r>
      <w:r>
        <w:t xml:space="preserve">, of the shining nature), you go to the god (</w:t>
      </w:r>
      <w:r>
        <w:rPr>
          <w:iCs/>
          <w:i/>
        </w:rPr>
        <w:t xml:space="preserve">devam</w:t>
      </w:r>
      <w:r>
        <w:t xml:space="preserve">, of the shining nature, of the form of the Sun) who is dear to you, who wishes to sacrifice, or who wishes to give you what is desired. Thereafter, a young woman (</w:t>
      </w:r>
      <w:r>
        <w:rPr>
          <w:iCs/>
          <w:i/>
        </w:rPr>
        <w:t xml:space="preserve">yuvatiḥ</w:t>
      </w:r>
      <w:r>
        <w:t xml:space="preserve">) endowed with youth, in front of the Sun, smiling (</w:t>
      </w:r>
      <w:r>
        <w:rPr>
          <w:iCs/>
          <w:i/>
        </w:rPr>
        <w:t xml:space="preserve">saṃsmayamānā</w:t>
      </w:r>
      <w:r>
        <w:t xml:space="preserve">) a little, shining (</w:t>
      </w:r>
      <w:r>
        <w:rPr>
          <w:iCs/>
          <w:i/>
        </w:rPr>
        <w:t xml:space="preserve">vibhātī</w:t>
      </w:r>
      <w:r>
        <w:t xml:space="preserve">) exceedingly, you make manifest (</w:t>
      </w:r>
      <w:r>
        <w:rPr>
          <w:iCs/>
          <w:i/>
        </w:rPr>
        <w:t xml:space="preserve">āviḥ kṛṇuṣe</w:t>
      </w:r>
      <w:r>
        <w:t xml:space="preserve">) the breasts, the many-coloured [forms] [?] seen on the bosom. Or else:</w:t>
      </w:r>
      <w:r>
        <w:t xml:space="preserve"> </w:t>
      </w:r>
      <w:r>
        <w:rPr>
          <w:iCs/>
          <w:i/>
        </w:rPr>
        <w:t xml:space="preserve">yuvatiḥ</w:t>
      </w:r>
      <w:r>
        <w:t xml:space="preserve"> </w:t>
      </w:r>
      <w:r>
        <w:t xml:space="preserve">is a simile with the particle omitted. As in the world a bold woman, in front of her beloved, smiling, lightly laughing to show her teeth, reveals the parts of the bosom — the hollow of the arm, the breasts and the like — so you: that is the sense. Or else:</w:t>
      </w:r>
      <w:r>
        <w:t xml:space="preserve"> </w:t>
      </w:r>
      <w:r>
        <w:rPr>
          <w:iCs/>
          <w:i/>
        </w:rPr>
        <w:t xml:space="preserve">purastāt</w:t>
      </w:r>
      <w:r>
        <w:t xml:space="preserve"> </w:t>
      </w:r>
      <w:r>
        <w:t xml:space="preserve">— in the eastern quarter, smiling and making a light like a gentle smile, a young woman mingling in all existences, you reveal the</w:t>
      </w:r>
      <w:r>
        <w:t xml:space="preserve"> </w:t>
      </w:r>
      <w:r>
        <w:rPr>
          <w:iCs/>
          <w:i/>
        </w:rPr>
        <w:t xml:space="preserve">vakṣāṃsi</w:t>
      </w:r>
      <w:r>
        <w:t xml:space="preserve"> </w:t>
      </w:r>
      <w:r>
        <w:t xml:space="preserve">—</w:t>
      </w:r>
      <w:r>
        <w:t xml:space="preserve"> </w:t>
      </w:r>
      <w:r>
        <w:t xml:space="preserve">‘</w:t>
      </w:r>
      <w:r>
        <w:rPr>
          <w:iCs/>
          <w:i/>
        </w:rPr>
        <w:t xml:space="preserve">vakṣa</w:t>
      </w:r>
      <w:r>
        <w:t xml:space="preserve">’</w:t>
      </w:r>
      <w:r>
        <w:t xml:space="preserve"> </w:t>
      </w:r>
      <w:r>
        <w:t xml:space="preserve">is a name for form — the forms such as blue and yellow, that take the place of [the parts of the body] [?].</w:t>
      </w:r>
      <w:r>
        <w:t xml:space="preserve">”</w:t>
      </w:r>
    </w:p>
    <w:p>
      <w:pPr>
        <w:pStyle w:val="BodyText"/>
      </w:pPr>
      <w:r>
        <w:rPr>
          <w:bCs/>
          <w:b/>
        </w:rPr>
        <w:t xml:space="preserve">॥ प्रतिपदार्थः ॥ — Pratipadārtha.</w:t>
      </w:r>
      <w:r>
        <w:t xml:space="preserve"> </w:t>
      </w:r>
      <w:r>
        <w:rPr>
          <w:iCs/>
          <w:i/>
        </w:rPr>
        <w:t xml:space="preserve">Devi</w:t>
      </w:r>
      <w:r>
        <w:t xml:space="preserve"> </w:t>
      </w:r>
      <w:r>
        <w:t xml:space="preserve">— O goddess;</w:t>
      </w:r>
      <w:r>
        <w:t xml:space="preserve"> </w:t>
      </w:r>
      <w:r>
        <w:rPr>
          <w:iCs/>
          <w:i/>
        </w:rPr>
        <w:t xml:space="preserve">kanyā iva</w:t>
      </w:r>
      <w:r>
        <w:t xml:space="preserve"> </w:t>
      </w:r>
      <w:r>
        <w:t xml:space="preserve">— like a maiden;</w:t>
      </w:r>
      <w:r>
        <w:t xml:space="preserve"> </w:t>
      </w:r>
      <w:r>
        <w:rPr>
          <w:iCs/>
          <w:i/>
        </w:rPr>
        <w:t xml:space="preserve">tanvā</w:t>
      </w:r>
      <w:r>
        <w:t xml:space="preserve"> </w:t>
      </w:r>
      <w:r>
        <w:t xml:space="preserve">— with the body;</w:t>
      </w:r>
      <w:r>
        <w:t xml:space="preserve"> </w:t>
      </w:r>
      <w:r>
        <w:rPr>
          <w:iCs/>
          <w:i/>
        </w:rPr>
        <w:t xml:space="preserve">śāśadānā</w:t>
      </w:r>
      <w:r>
        <w:t xml:space="preserve"> </w:t>
      </w:r>
      <w:r>
        <w:t xml:space="preserve">— having attained clarity;</w:t>
      </w:r>
      <w:r>
        <w:t xml:space="preserve"> </w:t>
      </w:r>
      <w:r>
        <w:rPr>
          <w:iCs/>
          <w:i/>
        </w:rPr>
        <w:t xml:space="preserve">iyakṣamāṇam</w:t>
      </w:r>
      <w:r>
        <w:t xml:space="preserve"> </w:t>
      </w:r>
      <w:r>
        <w:t xml:space="preserve">— wishing to give (what is desired);</w:t>
      </w:r>
      <w:r>
        <w:t xml:space="preserve"> </w:t>
      </w:r>
      <w:r>
        <w:rPr>
          <w:iCs/>
          <w:i/>
        </w:rPr>
        <w:t xml:space="preserve">devam</w:t>
      </w:r>
      <w:r>
        <w:t xml:space="preserve"> </w:t>
      </w:r>
      <w:r>
        <w:t xml:space="preserve">— the shining (the Sun, who is dear);</w:t>
      </w:r>
      <w:r>
        <w:t xml:space="preserve"> </w:t>
      </w:r>
      <w:r>
        <w:rPr>
          <w:iCs/>
          <w:i/>
        </w:rPr>
        <w:t xml:space="preserve">eṣi</w:t>
      </w:r>
      <w:r>
        <w:t xml:space="preserve"> </w:t>
      </w:r>
      <w:r>
        <w:t xml:space="preserve">— you approach; (</w:t>
      </w:r>
      <w:r>
        <w:rPr>
          <w:iCs/>
          <w:i/>
        </w:rPr>
        <w:t xml:space="preserve">tataḥ</w:t>
      </w:r>
      <w:r>
        <w:t xml:space="preserve"> </w:t>
      </w:r>
      <w:r>
        <w:t xml:space="preserve">— afterwards);</w:t>
      </w:r>
      <w:r>
        <w:t xml:space="preserve"> </w:t>
      </w:r>
      <w:r>
        <w:rPr>
          <w:iCs/>
          <w:i/>
        </w:rPr>
        <w:t xml:space="preserve">yuvatiḥ</w:t>
      </w:r>
      <w:r>
        <w:t xml:space="preserve"> </w:t>
      </w:r>
      <w:r>
        <w:t xml:space="preserve">— endowed with youth (you);</w:t>
      </w:r>
      <w:r>
        <w:t xml:space="preserve"> </w:t>
      </w:r>
      <w:r>
        <w:rPr>
          <w:iCs/>
          <w:i/>
        </w:rPr>
        <w:t xml:space="preserve">purastāt</w:t>
      </w:r>
      <w:r>
        <w:t xml:space="preserve"> </w:t>
      </w:r>
      <w:r>
        <w:t xml:space="preserve">— in front of the beloved;</w:t>
      </w:r>
      <w:r>
        <w:t xml:space="preserve"> </w:t>
      </w:r>
      <w:r>
        <w:rPr>
          <w:iCs/>
          <w:i/>
        </w:rPr>
        <w:t xml:space="preserve">saṃsmayamānā</w:t>
      </w:r>
      <w:r>
        <w:t xml:space="preserve"> </w:t>
      </w:r>
      <w:r>
        <w:t xml:space="preserve">— with a slight smile;</w:t>
      </w:r>
      <w:r>
        <w:t xml:space="preserve"> </w:t>
      </w:r>
      <w:r>
        <w:rPr>
          <w:iCs/>
          <w:i/>
        </w:rPr>
        <w:t xml:space="preserve">vibhātī</w:t>
      </w:r>
      <w:r>
        <w:t xml:space="preserve"> </w:t>
      </w:r>
      <w:r>
        <w:t xml:space="preserve">— of special brilliance;</w:t>
      </w:r>
      <w:r>
        <w:t xml:space="preserve"> </w:t>
      </w:r>
      <w:r>
        <w:rPr>
          <w:iCs/>
          <w:i/>
        </w:rPr>
        <w:t xml:space="preserve">vakṣāṃsi</w:t>
      </w:r>
      <w:r>
        <w:t xml:space="preserve"> </w:t>
      </w:r>
      <w:r>
        <w:t xml:space="preserve">— the chest and all the other limbs;</w:t>
      </w:r>
      <w:r>
        <w:t xml:space="preserve"> </w:t>
      </w:r>
      <w:r>
        <w:rPr>
          <w:iCs/>
          <w:i/>
        </w:rPr>
        <w:t xml:space="preserve">ā kṛṇuṣe</w:t>
      </w:r>
      <w:r>
        <w:t xml:space="preserve"> </w:t>
      </w:r>
      <w:r>
        <w:t xml:space="preserve">— you make manifest.</w:t>
      </w:r>
      <w:r>
        <w:t xml:space="preserve"> </w:t>
      </w:r>
      <w:r>
        <w:rPr>
          <w:iCs/>
          <w:i/>
        </w:rPr>
        <w:t xml:space="preserve">Purastāt</w:t>
      </w:r>
      <w:r>
        <w:t xml:space="preserve"> </w:t>
      </w:r>
      <w:r>
        <w:t xml:space="preserve">— in the eastern quarter;</w:t>
      </w:r>
      <w:r>
        <w:t xml:space="preserve"> </w:t>
      </w:r>
      <w:r>
        <w:rPr>
          <w:iCs/>
          <w:i/>
        </w:rPr>
        <w:t xml:space="preserve">saṃsmayamānā</w:t>
      </w:r>
      <w:r>
        <w:t xml:space="preserve"> </w:t>
      </w:r>
      <w:r>
        <w:t xml:space="preserve">— spreading a brilliance like a gentle smile;</w:t>
      </w:r>
      <w:r>
        <w:t xml:space="preserve"> </w:t>
      </w:r>
      <w:r>
        <w:rPr>
          <w:iCs/>
          <w:i/>
        </w:rPr>
        <w:t xml:space="preserve">yuvatiḥ</w:t>
      </w:r>
      <w:r>
        <w:t xml:space="preserve"> </w:t>
      </w:r>
      <w:r>
        <w:t xml:space="preserve">— showing many colours;</w:t>
      </w:r>
      <w:r>
        <w:t xml:space="preserve"> </w:t>
      </w:r>
      <w:r>
        <w:rPr>
          <w:iCs/>
          <w:i/>
        </w:rPr>
        <w:t xml:space="preserve">vibhātī</w:t>
      </w:r>
      <w:r>
        <w:t xml:space="preserve"> </w:t>
      </w:r>
      <w:r>
        <w:t xml:space="preserve">— of special light;</w:t>
      </w:r>
      <w:r>
        <w:t xml:space="preserve"> </w:t>
      </w:r>
      <w:r>
        <w:rPr>
          <w:iCs/>
          <w:i/>
        </w:rPr>
        <w:t xml:space="preserve">vakṣāṃsi</w:t>
      </w:r>
      <w:r>
        <w:t xml:space="preserve"> </w:t>
      </w:r>
      <w:r>
        <w:t xml:space="preserve">— the forms (blue, yellow and the like);</w:t>
      </w:r>
      <w:r>
        <w:t xml:space="preserve"> </w:t>
      </w:r>
      <w:r>
        <w:rPr>
          <w:iCs/>
          <w:i/>
        </w:rPr>
        <w:t xml:space="preserve">āviḥ kṛṇuṣe</w:t>
      </w:r>
      <w:r>
        <w:t xml:space="preserve"> </w:t>
      </w:r>
      <w:r>
        <w:t xml:space="preserve">— you make manifest.</w:t>
      </w:r>
    </w:p>
    <w:p>
      <w:r>
        <w:pict>
          <v:rect style="width:0;height:1.5pt" o:hralign="center" o:hrstd="t" o:hr="t"/>
        </w:pic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4-15</w:t>
      </w:r>
    </w:p>
    <w:bookmarkEnd w:id="169"/>
    <w:bookmarkStart w:id="170" w:name="printed-p.-114-pdf-135"/>
    <w:p>
      <w:pPr>
        <w:pStyle w:val="Heading3"/>
      </w:pPr>
      <w:r>
        <w:t xml:space="preserve">Printed p. 114 (PDF 135)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123</w:t>
      </w:r>
      <w:r>
        <w:rPr>
          <w:iCs/>
          <w:i/>
        </w:rPr>
        <w:t xml:space="preserve">”</w:t>
      </w:r>
      <w:r>
        <w:rPr>
          <w:iCs/>
          <w:i/>
        </w:rPr>
        <w:t xml:space="preserve">.)</w:t>
      </w:r>
    </w:p>
    <w:p>
      <w:pPr>
        <w:pStyle w:val="BodyText"/>
      </w:pPr>
      <w:r>
        <w:rPr>
          <w:bCs/>
          <w:b/>
        </w:rPr>
        <w:t xml:space="preserve">॥ भावार्थः ॥ — Bhāvārtha.</w:t>
      </w:r>
      <w:r>
        <w:t xml:space="preserve"> </w:t>
      </w:r>
      <w:r>
        <w:t xml:space="preserve">Like a maiden, having a clearly visible body, O goddess, you approach the resplendent (Sun, who is your dear one) and who is minded to give what is desired; then, like a young woman, in the presence of your husband you spread a gentle smile, and being of special radiance you make manifest all your limbs, beginning with the bosom; (or) in the eastern quarter, spreading a brilliance like a gentle smile, of special light, you make manifest many forms — blue, yellow and the like.</w:t>
      </w:r>
    </w:p>
    <w:p>
      <w:pPr>
        <w:pStyle w:val="BodyText"/>
      </w:pPr>
      <w:r>
        <w:rPr>
          <w:bCs/>
          <w:b/>
        </w:rPr>
        <w:t xml:space="preserve">Printed English (as printed):</w:t>
      </w:r>
      <w:r>
        <w:t xml:space="preserve"> </w:t>
      </w:r>
      <w:r>
        <w:rPr>
          <w:iCs/>
          <w:i/>
        </w:rPr>
        <w:t xml:space="preserve">Goddess, manifest in person like a maiden, you go to the resplendent and munificent (sun); and, like a youthful bride (before her husband), you uncover, smiling, your bosom in his presence.</w:t>
      </w:r>
    </w:p>
    <w:p>
      <w:pPr>
        <w:pStyle w:val="BodyText"/>
      </w:pPr>
      <w:r>
        <w:rPr>
          <w:bCs/>
          <w:b/>
        </w:rPr>
        <w:t xml:space="preserve">Special topics (Viśeṣaviṣayagaḷu), Ṛk 10.</w:t>
      </w:r>
    </w:p>
    <w:p>
      <w:pPr>
        <w:pStyle w:val="BodyText"/>
      </w:pPr>
      <w:r>
        <w:t xml:space="preserve">In this ṛk Uṣas is compared to a woman who first has the state of a maiden (</w:t>
      </w:r>
      <w:r>
        <w:rPr>
          <w:iCs/>
          <w:i/>
        </w:rPr>
        <w:t xml:space="preserve">kanyā</w:t>
      </w:r>
      <w:r>
        <w:t xml:space="preserve">) and afterwards the state of a grown (</w:t>
      </w:r>
      <w:r>
        <w:rPr>
          <w:iCs/>
          <w:i/>
        </w:rPr>
        <w:t xml:space="preserve">prauḍha</w:t>
      </w:r>
      <w:r>
        <w:t xml:space="preserve">) woman.</w:t>
      </w:r>
    </w:p>
    <w:p>
      <w:pPr>
        <w:pStyle w:val="BodyText"/>
      </w:pPr>
      <w:r>
        <w:rPr>
          <w:iCs/>
          <w:i/>
          <w:bCs/>
          <w:b/>
        </w:rPr>
        <w:t xml:space="preserve">kanyeva tanvā śāśadānā</w:t>
      </w:r>
      <w:r>
        <w:t xml:space="preserve"> </w:t>
      </w:r>
      <w:r>
        <w:t xml:space="preserve">—</w:t>
      </w:r>
      <w:r>
        <w:t xml:space="preserve"> </w:t>
      </w:r>
      <w:r>
        <w:rPr>
          <w:iCs/>
          <w:i/>
        </w:rPr>
        <w:t xml:space="preserve">kamanīyā kanyeva | sā yathā janāntike vivasanā saṃcarati | tathā uṣaḥ tvaṃ kamanīyā apragalbhā satī kanyā tanvā śarīreṇa śāśadānā spaṣṭatāṃ gacchantī dṛśyase | śāśadānā śāśadyamānā spaṣṭatāṃ prāpnuvatī.</w:t>
      </w:r>
      <w:r>
        <w:t xml:space="preserve"> </w:t>
      </w:r>
      <w:r>
        <w:t xml:space="preserve">The Kannada comment: Uṣas is like a beautiful girl, like a small child knowing nothing, who goes about unclothed near people; that is, as soon as the time of dawn arises it is described as a beautiful girl.</w:t>
      </w:r>
    </w:p>
    <w:p>
      <w:pPr>
        <w:pStyle w:val="BodyText"/>
      </w:pPr>
      <w:r>
        <w:rPr>
          <w:iCs/>
          <w:i/>
          <w:bCs/>
          <w:b/>
        </w:rPr>
        <w:t xml:space="preserve">Yāska</w:t>
      </w:r>
      <w:r>
        <w:t xml:space="preserve"> </w:t>
      </w:r>
      <w:r>
        <w:t xml:space="preserve">—</w:t>
      </w:r>
      <w:r>
        <w:t xml:space="preserve"> </w:t>
      </w:r>
      <w:r>
        <w:rPr>
          <w:iCs/>
          <w:i/>
        </w:rPr>
        <w:t xml:space="preserve">kanyā kamanīyā bhavati | kaineyaṃ netavyeti vā | kamanenānīyata iti vā kanater vā syāt kāntikarmaṇaḥ</w:t>
      </w:r>
      <w:r>
        <w:t xml:space="preserve"> </w:t>
      </w:r>
      <w:r>
        <w:t xml:space="preserve">(Ni. 4-15, as printed</w:t>
      </w:r>
      <w:r>
        <w:t xml:space="preserve"> </w:t>
      </w:r>
      <w:r>
        <w:t xml:space="preserve">“</w:t>
      </w:r>
      <w:r>
        <w:t xml:space="preserve">೪-೧೫</w:t>
      </w:r>
      <w:r>
        <w:t xml:space="preserve">”</w:t>
      </w:r>
      <w:r>
        <w:t xml:space="preserve">; the OCR agrees): the word</w:t>
      </w:r>
      <w:r>
        <w:t xml:space="preserve"> </w:t>
      </w:r>
      <w:r>
        <w:rPr>
          <w:iCs/>
          <w:i/>
        </w:rPr>
        <w:t xml:space="preserve">kanyā</w:t>
      </w:r>
      <w:r>
        <w:t xml:space="preserve"> </w:t>
      </w:r>
      <w:r>
        <w:t xml:space="preserve">is used with beauty as its cause.</w:t>
      </w:r>
      <w:r>
        <w:t xml:space="preserve"> </w:t>
      </w:r>
      <w:r>
        <w:rPr>
          <w:iCs/>
          <w:i/>
        </w:rPr>
        <w:t xml:space="preserve">Iyam</w:t>
      </w:r>
      <w:r>
        <w:t xml:space="preserve"> </w:t>
      </w:r>
      <w:r>
        <w:t xml:space="preserve">— this girl; either</w:t>
      </w:r>
      <w:r>
        <w:t xml:space="preserve"> </w:t>
      </w:r>
      <w:r>
        <w:t xml:space="preserve">“</w:t>
      </w:r>
      <w:r>
        <w:rPr>
          <w:iCs/>
          <w:i/>
        </w:rPr>
        <w:t xml:space="preserve">kai netavyā</w:t>
      </w:r>
      <w:r>
        <w:t xml:space="preserve">”</w:t>
      </w:r>
      <w:r>
        <w:t xml:space="preserve">: where is she to be led, [i.e. to join]; or</w:t>
      </w:r>
      <w:r>
        <w:t xml:space="preserve"> </w:t>
      </w:r>
      <w:r>
        <w:rPr>
          <w:iCs/>
          <w:i/>
        </w:rPr>
        <w:t xml:space="preserve">kamanena</w:t>
      </w:r>
      <w:r>
        <w:t xml:space="preserve"> </w:t>
      </w:r>
      <w:r>
        <w:t xml:space="preserve">— by the quality that attracts others she is led — she is taken along; or, from the root</w:t>
      </w:r>
      <w:r>
        <w:t xml:space="preserve"> </w:t>
      </w:r>
      <w:r>
        <w:rPr>
          <w:iCs/>
          <w:i/>
        </w:rPr>
        <w:t xml:space="preserve">kan</w:t>
      </w:r>
      <w:r>
        <w:t xml:space="preserve"> </w:t>
      </w:r>
      <w:r>
        <w:t xml:space="preserve">with the sense of</w:t>
      </w:r>
      <w:r>
        <w:t xml:space="preserve"> </w:t>
      </w:r>
      <w:r>
        <w:t xml:space="preserve">“</w:t>
      </w:r>
      <w:r>
        <w:t xml:space="preserve">beautiful, shining</w:t>
      </w:r>
      <w:r>
        <w:t xml:space="preserve">”</w:t>
      </w:r>
      <w:r>
        <w:t xml:space="preserve">, the word</w:t>
      </w:r>
      <w:r>
        <w:t xml:space="preserve"> </w:t>
      </w:r>
      <w:r>
        <w:rPr>
          <w:iCs/>
          <w:i/>
        </w:rPr>
        <w:t xml:space="preserve">kanyā</w:t>
      </w:r>
      <w:r>
        <w:t xml:space="preserve"> </w:t>
      </w:r>
      <w:r>
        <w:t xml:space="preserve">is derived. Following this, Sāyaṇa explains</w:t>
      </w:r>
      <w:r>
        <w:t xml:space="preserve"> </w:t>
      </w:r>
      <w:r>
        <w:rPr>
          <w:iCs/>
          <w:i/>
        </w:rPr>
        <w:t xml:space="preserve">kamanīyā</w:t>
      </w:r>
      <w:r>
        <w:t xml:space="preserve"> </w:t>
      </w:r>
      <w:r>
        <w:t xml:space="preserve">as</w:t>
      </w:r>
      <w:r>
        <w:t xml:space="preserve"> </w:t>
      </w:r>
      <w:r>
        <w:t xml:space="preserve">“</w:t>
      </w:r>
      <w:r>
        <w:t xml:space="preserve">lovely with the beauty of the body</w:t>
      </w:r>
      <w:r>
        <w:t xml:space="preserve">”</w:t>
      </w:r>
      <w:r>
        <w:t xml:space="preserve">.</w:t>
      </w:r>
    </w:p>
    <w:p>
      <w:pPr>
        <w:pStyle w:val="BodyText"/>
      </w:pPr>
      <w:r>
        <w:rPr>
          <w:iCs/>
          <w:i/>
          <w:bCs/>
          <w:b/>
        </w:rPr>
        <w:t xml:space="preserve">śāśadānaḥ</w:t>
      </w:r>
      <w:r>
        <w:t xml:space="preserve"> </w:t>
      </w:r>
      <w:r>
        <w:t xml:space="preserve">—</w:t>
      </w:r>
      <w:r>
        <w:t xml:space="preserve"> </w:t>
      </w:r>
      <w:r>
        <w:rPr>
          <w:iCs/>
          <w:i/>
        </w:rPr>
        <w:t xml:space="preserve">śāśadyamānaḥ</w:t>
      </w:r>
      <w:r>
        <w:t xml:space="preserve"> </w:t>
      </w:r>
      <w:r>
        <w:t xml:space="preserve">(Ni. 6-16, as printed</w:t>
      </w:r>
      <w:r>
        <w:t xml:space="preserve"> </w:t>
      </w:r>
      <w:r>
        <w:t xml:space="preserve">“</w:t>
      </w:r>
      <w:r>
        <w:t xml:space="preserve">೬-೧೬</w:t>
      </w:r>
      <w:r>
        <w:t xml:space="preserve">”</w:t>
      </w:r>
      <w:r>
        <w:t xml:space="preserve">): since Yāska has so explained it, the sense is</w:t>
      </w:r>
      <w:r>
        <w:t xml:space="preserve"> </w:t>
      </w:r>
      <w:r>
        <w:t xml:space="preserve">“</w:t>
      </w:r>
      <w:r>
        <w:t xml:space="preserve">possessing the manner of being perceived by everyone</w:t>
      </w:r>
      <w:r>
        <w:t xml:space="preserve">”</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4-15; 6-16</w:t>
      </w:r>
    </w:p>
    <w:bookmarkEnd w:id="170"/>
    <w:bookmarkStart w:id="171" w:name="printed-p.-115-pdf-136"/>
    <w:p>
      <w:pPr>
        <w:pStyle w:val="Heading3"/>
      </w:pPr>
      <w:r>
        <w:t xml:space="preserve">Printed p. 115 (PDF 136)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6.)</w:t>
      </w:r>
    </w:p>
    <w:p>
      <w:pPr>
        <w:pStyle w:val="BodyText"/>
      </w:pPr>
      <w:r>
        <w:rPr>
          <w:iCs/>
          <w:i/>
          <w:bCs/>
          <w:b/>
        </w:rPr>
        <w:t xml:space="preserve">devi iyakṣamāṇaṃ devam eṣi</w:t>
      </w:r>
      <w:r>
        <w:t xml:space="preserve"> </w:t>
      </w:r>
      <w:r>
        <w:t xml:space="preserve">— by this sentence it is described that Uṣas, whose nature is to spread light, goes to the Sun, the giver of light who fulfils the wishes of the sacrificer who wishes to sacrifice — like a girl choosing her husband, who obtains him as her husband.</w:t>
      </w:r>
    </w:p>
    <w:p>
      <w:pPr>
        <w:pStyle w:val="BodyText"/>
      </w:pPr>
      <w:r>
        <w:rPr>
          <w:iCs/>
          <w:i/>
          <w:bCs/>
          <w:b/>
        </w:rPr>
        <w:t xml:space="preserve">saṃsmayamānā yuvatiḥ vakṣāṃsi āvir kṛṇuṣe</w:t>
      </w:r>
      <w:r>
        <w:t xml:space="preserve"> </w:t>
      </w:r>
      <w:r>
        <w:t xml:space="preserve">— Sāyaṇa explains two meanings by this sentence. In the first meaning he explains the word</w:t>
      </w:r>
      <w:r>
        <w:t xml:space="preserve"> </w:t>
      </w:r>
      <w:r>
        <w:rPr>
          <w:iCs/>
          <w:i/>
        </w:rPr>
        <w:t xml:space="preserve">yuvatiḥ</w:t>
      </w:r>
      <w:r>
        <w:t xml:space="preserve"> </w:t>
      </w:r>
      <w:r>
        <w:t xml:space="preserve">as</w:t>
      </w:r>
      <w:r>
        <w:t xml:space="preserve"> </w:t>
      </w:r>
      <w:r>
        <w:rPr>
          <w:iCs/>
          <w:i/>
        </w:rPr>
        <w:t xml:space="preserve">yuvatir iva</w:t>
      </w:r>
      <w:r>
        <w:t xml:space="preserve">, a case of the dropped simile-particle (</w:t>
      </w:r>
      <w:r>
        <w:rPr>
          <w:iCs/>
          <w:i/>
        </w:rPr>
        <w:t xml:space="preserve">lupta-upamā</w:t>
      </w:r>
      <w:r>
        <w:t xml:space="preserve">): thus, a mature woman, that is one with an age and bodily strength fit to enjoy pleasure, a beautiful woman, in front of her beloved displays the desire for enjoyment she has, shows a gentle smile and her own grace; so Uṣas acts in front of the Sun — this is the purport.</w:t>
      </w:r>
    </w:p>
    <w:p>
      <w:pPr>
        <w:pStyle w:val="BodyText"/>
      </w:pPr>
      <w:r>
        <w:t xml:space="preserve">In the second meaning, in the eastern quarter, spreading her own light that is like a gentle smile, and making her light and the objects in the world visible to all, Uṣas acts so that the beauty of the world becomes visible to all — this is the purport.</w:t>
      </w:r>
    </w:p>
    <w:p>
      <w:pPr>
        <w:pStyle w:val="BlockText"/>
      </w:pPr>
      <w:r>
        <w:t xml:space="preserve">उपो अदर्शि शुन्ध्युवो न वक्षो नोधा इवाविरकृत प्रियाणि ।</w:t>
      </w:r>
      <w:r>
        <w:t xml:space="preserve"> </w:t>
      </w:r>
      <w:r>
        <w:t xml:space="preserve">अद्मसन्न ससतो बोधयन्ती शश्वत्तमागात्पुनरेयुषीणाम् ॥</w:t>
      </w:r>
    </w:p>
    <w:p>
      <w:pPr>
        <w:pStyle w:val="BlockText"/>
      </w:pPr>
      <w:r>
        <w:rPr>
          <w:iCs/>
          <w:i/>
        </w:rPr>
        <w:t xml:space="preserve">upo adarśi śundhyuvo na vakṣo nodhā ivāvirakṛta priyāṇi |</w:t>
      </w:r>
      <w:r>
        <w:t xml:space="preserve"> </w:t>
      </w:r>
      <w:r>
        <w:rPr>
          <w:iCs/>
          <w:i/>
        </w:rPr>
        <w:t xml:space="preserve">admasanna sasato bodhayantī śaśvattamāgātpunareyuṣīṇām ‖</w:t>
      </w:r>
    </w:p>
    <w:p>
      <w:pPr>
        <w:pStyle w:val="FirstParagraph"/>
      </w:pPr>
      <w:r>
        <w:t xml:space="preserve">(Ṛ. Saṃ. 1-124-4 [?] — as printed; the last numeral is doubtful in my reading, and the OCR shape</w:t>
      </w:r>
      <w:r>
        <w:t xml:space="preserve"> </w:t>
      </w:r>
      <w:r>
        <w:t xml:space="preserve">“</w:t>
      </w:r>
      <w:r>
        <w:t xml:space="preserve">n-nge-V</w:t>
      </w:r>
      <w:r>
        <w:t xml:space="preserve">”</w:t>
      </w:r>
      <w:r>
        <w:t xml:space="preserve"> </w:t>
      </w:r>
      <w:r>
        <w:t xml:space="preserve">gives only the first two groups.)</w:t>
      </w:r>
      <w:r>
        <w:t xml:space="preserve"> </w:t>
      </w:r>
      <w:r>
        <w:rPr>
          <w:iCs/>
          <w:i/>
        </w:rPr>
        <w:t xml:space="preserve">(Verse read letter by letter from the image; the OCR agrees except for</w:t>
      </w:r>
      <w:r>
        <w:rPr>
          <w:iCs/>
          <w:i/>
        </w:rPr>
        <w:t xml:space="preserve"> </w:t>
      </w:r>
      <w:r>
        <w:rPr>
          <w:iCs/>
          <w:i/>
        </w:rPr>
        <w:t xml:space="preserve">“</w:t>
      </w:r>
      <w:r>
        <w:rPr>
          <w:iCs/>
          <w:i/>
        </w:rPr>
        <w:t xml:space="preserve">puna-reyuṣīṇām</w:t>
      </w:r>
      <w:r>
        <w:rPr>
          <w:iCs/>
          <w:i/>
        </w:rPr>
        <w:t xml:space="preserve">”</w:t>
      </w:r>
      <w:r>
        <w:rPr>
          <w:iCs/>
          <w:i/>
        </w:rPr>
        <w:t xml:space="preserve">.)</w:t>
      </w:r>
      <w:r>
        <w:t xml:space="preserve"> </w:t>
      </w:r>
      <w:r>
        <w:t xml:space="preserve">Gloss:</w:t>
      </w:r>
      <w:r>
        <w:t xml:space="preserve"> </w:t>
      </w:r>
      <w:r>
        <w:t xml:space="preserve">“</w:t>
      </w:r>
      <w:r>
        <w:t xml:space="preserve">[She] has been seen, like the bosom of a (self-)cleansing woman; as a Nodhas-like [poet] she has made her dear [forms] manifest; waking the sleepers who lie down for food, she has come, the most continual of those who return</w:t>
      </w:r>
      <w:r>
        <w:t xml:space="preserve">”</w:t>
      </w:r>
      <w:r>
        <w:t xml:space="preserve"> </w:t>
      </w:r>
      <w:r>
        <w:t xml:space="preserve">— mine and tentative.</w:t>
      </w:r>
    </w:p>
    <w:p>
      <w:pPr>
        <w:pStyle w:val="BodyText"/>
      </w:pPr>
      <w:r>
        <w:t xml:space="preserve">In this ṛk the word</w:t>
      </w:r>
      <w:r>
        <w:t xml:space="preserve"> </w:t>
      </w:r>
      <w:r>
        <w:rPr>
          <w:iCs/>
          <w:i/>
        </w:rPr>
        <w:t xml:space="preserve">vakṣaḥ</w:t>
      </w:r>
      <w:r>
        <w:t xml:space="preserve"> </w:t>
      </w:r>
      <w:r>
        <w:t xml:space="preserve">is explained as</w:t>
      </w:r>
      <w:r>
        <w:t xml:space="preserve"> </w:t>
      </w:r>
      <w:r>
        <w:rPr>
          <w:iCs/>
          <w:i/>
        </w:rPr>
        <w:t xml:space="preserve">rūpāṇi</w:t>
      </w:r>
      <w:r>
        <w:t xml:space="preserve"> </w:t>
      </w:r>
      <w:r>
        <w:t xml:space="preserve">(</w:t>
      </w:r>
      <w:r>
        <w:t xml:space="preserve">“</w:t>
      </w:r>
      <w:r>
        <w:t xml:space="preserve">forms</w:t>
      </w:r>
      <w:r>
        <w:t xml:space="preserve">”</w:t>
      </w:r>
      <w:r>
        <w:t xml:space="preserve">). Sāyaṇa:</w:t>
      </w:r>
      <w:r>
        <w:t xml:space="preserve"> </w:t>
      </w:r>
      <w:r>
        <w:rPr>
          <w:iCs/>
          <w:i/>
        </w:rPr>
        <w:t xml:space="preserve">vakṣāṃsi — vakṣa iti rūpanāma | vantsthānīyāni nīlapītādīni rūpāṇi</w:t>
      </w:r>
      <w:r>
        <w:t xml:space="preserve">: the word</w:t>
      </w:r>
      <w:r>
        <w:t xml:space="preserve"> </w:t>
      </w:r>
      <w:r>
        <w:rPr>
          <w:iCs/>
          <w:i/>
        </w:rPr>
        <w:t xml:space="preserve">vakṣaḥ</w:t>
      </w:r>
      <w:r>
        <w:t xml:space="preserve"> </w:t>
      </w:r>
      <w:r>
        <w:t xml:space="preserve">conveys the meaning</w:t>
      </w:r>
      <w:r>
        <w:t xml:space="preserve"> </w:t>
      </w:r>
      <w:r>
        <w:t xml:space="preserve">“</w:t>
      </w:r>
      <w:r>
        <w:t xml:space="preserve">form</w:t>
      </w:r>
      <w:r>
        <w:t xml:space="preserve">”</w:t>
      </w:r>
      <w:r>
        <w:t xml:space="preserve">. As a young woman makes manifest the parts of her body, her bosom and so on, so Uṣas makes manifest the forms of the objects — blue, yellow and so on; thus the meaning is explained.</w:t>
      </w:r>
    </w:p>
    <w:p>
      <w:pPr>
        <w:pStyle w:val="BodyText"/>
      </w:pPr>
      <w:r>
        <w:rPr>
          <w:bCs/>
          <w:b/>
        </w:rPr>
        <w:t xml:space="preserve">Vyākaraṇa-prakriyā (grammar pages pp. 115–117; noted briefly, numbers as read by the OCR).</w:t>
      </w:r>
      <w:r>
        <w:t xml:space="preserve"> </w:t>
      </w:r>
      <w:r>
        <w:rPr>
          <w:iCs/>
          <w:i/>
        </w:rPr>
        <w:t xml:space="preserve">tanvā</w:t>
      </w:r>
      <w:r>
        <w:t xml:space="preserve"> </w:t>
      </w:r>
      <w:r>
        <w:t xml:space="preserve">— instrumental singular, the ending</w:t>
      </w:r>
      <w:r>
        <w:t xml:space="preserve"> </w:t>
      </w:r>
      <w:r>
        <w:rPr>
          <w:iCs/>
          <w:i/>
        </w:rPr>
        <w:t xml:space="preserve">ṭā</w:t>
      </w:r>
      <w:r>
        <w:t xml:space="preserve">; the</w:t>
      </w:r>
      <w:r>
        <w:t xml:space="preserve"> </w:t>
      </w:r>
      <w:r>
        <w:rPr>
          <w:iCs/>
          <w:i/>
        </w:rPr>
        <w:t xml:space="preserve">yaṇ</w:t>
      </w:r>
      <w:r>
        <w:t xml:space="preserve"> </w:t>
      </w:r>
      <w:r>
        <w:t xml:space="preserve">substitution in the place of the acute; since the ending follows that,</w:t>
      </w:r>
      <w:r>
        <w:t xml:space="preserve"> </w:t>
      </w:r>
      <w:r>
        <w:rPr>
          <w:iCs/>
          <w:i/>
        </w:rPr>
        <w:t xml:space="preserve">udāttasvaritayor yaṇaḥ svarito ’nudāttasya</w:t>
      </w:r>
      <w:r>
        <w:t xml:space="preserve"> </w:t>
      </w:r>
      <w:r>
        <w:t xml:space="preserve">(Pā. 8-2-4) gives the ending the</w:t>
      </w:r>
      <w:r>
        <w:t xml:space="preserve"> </w:t>
      </w:r>
      <w:r>
        <w:rPr>
          <w:iCs/>
          <w:i/>
        </w:rPr>
        <w:t xml:space="preserve">svarita</w:t>
      </w:r>
      <w:r>
        <w:t xml:space="preserve">.</w:t>
      </w:r>
      <w:r>
        <w:t xml:space="preserve"> </w:t>
      </w:r>
      <w:r>
        <w:rPr>
          <w:iCs/>
          <w:i/>
        </w:rPr>
        <w:t xml:space="preserve">śāśadānā</w:t>
      </w:r>
      <w:r>
        <w:t xml:space="preserve"> </w:t>
      </w:r>
      <w:r>
        <w:t xml:space="preserve">— root</w:t>
      </w:r>
      <w:r>
        <w:t xml:space="preserve"> </w:t>
      </w:r>
      <w:r>
        <w:rPr>
          <w:iCs/>
          <w:i/>
        </w:rPr>
        <w:t xml:space="preserve">śada śātane</w:t>
      </w:r>
      <w:r>
        <w:t xml:space="preserve">;</w:t>
      </w:r>
      <w:r>
        <w:t xml:space="preserve"> </w:t>
      </w:r>
      <w:r>
        <w:rPr>
          <w:iCs/>
          <w:i/>
        </w:rPr>
        <w:t xml:space="preserve">dhātor ekāco halādeḥ kriyāsamabhihāre yaṅ</w:t>
      </w:r>
      <w:r>
        <w:t xml:space="preserve"> </w:t>
      </w:r>
      <w:r>
        <w:t xml:space="preserve">(Pā. 3-1-22) gives</w:t>
      </w:r>
      <w:r>
        <w:t xml:space="preserve"> </w:t>
      </w:r>
      <w:r>
        <w:rPr>
          <w:iCs/>
          <w:i/>
        </w:rPr>
        <w:t xml:space="preserve">yaṅ</w:t>
      </w:r>
      <w:r>
        <w:t xml:space="preserve"> </w:t>
      </w:r>
      <w:r>
        <w:t xml:space="preserve">in the sense of intensity;</w:t>
      </w:r>
      <w:r>
        <w:t xml:space="preserve"> </w:t>
      </w:r>
      <w:r>
        <w:rPr>
          <w:iCs/>
          <w:i/>
        </w:rPr>
        <w:t xml:space="preserve">śānac</w:t>
      </w:r>
      <w:r>
        <w:t xml:space="preserve"> </w:t>
      </w:r>
      <w:r>
        <w:t xml:space="preserve">after it in the sense of laṭ;</w:t>
      </w:r>
      <w:r>
        <w:t xml:space="preserve"> </w:t>
      </w:r>
      <w:r>
        <w:rPr>
          <w:iCs/>
          <w:i/>
        </w:rPr>
        <w:t xml:space="preserve">chandasy ubhayathā</w:t>
      </w:r>
      <w:r>
        <w:t xml:space="preserve"> </w:t>
      </w:r>
      <w:r>
        <w:t xml:space="preserve">(Pā. 3-4-117) gives it ārdhadhātuka designation, hence</w:t>
      </w:r>
      <w:r>
        <w:t xml:space="preserve"> </w:t>
      </w:r>
      <w:r>
        <w:rPr>
          <w:iCs/>
          <w:i/>
        </w:rPr>
        <w:t xml:space="preserve">ato lopaḥ</w:t>
      </w:r>
      <w:r>
        <w:t xml:space="preserve"> </w:t>
      </w:r>
      <w:r>
        <w:t xml:space="preserve">(Pā. 6-4-48) elides the preceding</w:t>
      </w:r>
      <w:r>
        <w:t xml:space="preserve"> </w:t>
      </w:r>
      <w:r>
        <w:rPr>
          <w:iCs/>
          <w:i/>
        </w:rPr>
        <w:t xml:space="preserve">a</w:t>
      </w:r>
      <w:r>
        <w:t xml:space="preserve"> </w:t>
      </w:r>
      <w:r>
        <w:t xml:space="preserve">and</w:t>
      </w:r>
      <w:r>
        <w:t xml:space="preserve"> </w:t>
      </w:r>
      <w:r>
        <w:rPr>
          <w:iCs/>
          <w:i/>
        </w:rPr>
        <w:t xml:space="preserve">yasya halaḥ</w:t>
      </w:r>
      <w:r>
        <w:t xml:space="preserve"> </w:t>
      </w:r>
      <w:r>
        <w:t xml:space="preserve">(Pā. 6-4-49) the</w:t>
      </w:r>
      <w:r>
        <w:t xml:space="preserve"> </w:t>
      </w:r>
      <w:r>
        <w:rPr>
          <w:iCs/>
          <w:i/>
        </w:rPr>
        <w:t xml:space="preserve">y</w:t>
      </w:r>
      <w:r>
        <w:t xml:space="preserve">;</w:t>
      </w:r>
      <w:r>
        <w:t xml:space="preserve"> </w:t>
      </w:r>
      <w:r>
        <w:rPr>
          <w:iCs/>
          <w:i/>
        </w:rPr>
        <w:t xml:space="preserve">dīrgho ’kitaḥ</w:t>
      </w:r>
      <w:r>
        <w:t xml:space="preserve"> </w:t>
      </w:r>
      <w:r>
        <w:t xml:space="preserve">(Pā. 6-4-83) lengthens the reduplication; since the preceding sūtra also gives the</w:t>
      </w:r>
      <w:r>
        <w:t xml:space="preserve"> </w:t>
      </w:r>
      <w:r>
        <w:rPr>
          <w:iCs/>
          <w:i/>
        </w:rPr>
        <w:t xml:space="preserve">sārvadhātuka</w:t>
      </w:r>
      <w:r>
        <w:t xml:space="preserve"> </w:t>
      </w:r>
      <w:r>
        <w:t xml:space="preserve">designation,</w:t>
      </w:r>
      <w:r>
        <w:t xml:space="preserve"> </w:t>
      </w:r>
      <w:r>
        <w:rPr>
          <w:iCs/>
          <w:i/>
        </w:rPr>
        <w:t xml:space="preserve">abhyastānām ādiḥ</w:t>
      </w:r>
      <w:r>
        <w:t xml:space="preserve"> </w:t>
      </w:r>
      <w:r>
        <w:t xml:space="preserve">(Pā. 6-1-189) gives the accent on the first syllable (so the word is not final-acute); in the feminine,</w:t>
      </w:r>
      <w:r>
        <w:t xml:space="preserve"> </w:t>
      </w:r>
      <w:r>
        <w:rPr>
          <w:iCs/>
          <w:i/>
        </w:rPr>
        <w:t xml:space="preserve">ajādyataṣṭāp</w:t>
      </w:r>
      <w:r>
        <w:t xml:space="preserve"> </w:t>
      </w:r>
      <w:r>
        <w:t xml:space="preserve">gives</w:t>
      </w:r>
      <w:r>
        <w:t xml:space="preserve"> </w:t>
      </w:r>
      <w:r>
        <w:rPr>
          <w:iCs/>
          <w:i/>
        </w:rPr>
        <w:t xml:space="preserve">ṭāp</w:t>
      </w:r>
      <w:r>
        <w:t xml:space="preserve">;</w:t>
      </w:r>
      <w:r>
        <w:t xml:space="preserve"> </w:t>
      </w:r>
      <w:r>
        <w:rPr>
          <w:iCs/>
          <w:i/>
        </w:rPr>
        <w:t xml:space="preserve">aco ’prāgṛhya-</w:t>
      </w:r>
      <w:r>
        <w:t xml:space="preserve"> </w:t>
      </w:r>
      <w:r>
        <w:t xml:space="preserve">[the rule on nasalised ā] makes the ā nasalised.</w:t>
      </w:r>
    </w:p>
    <w:p>
      <w:pPr>
        <w:pStyle w:val="BodyText"/>
      </w:pPr>
      <w:r>
        <w:rPr>
          <w:iCs/>
          <w:i/>
        </w:rPr>
        <w:t xml:space="preserve">eṣi</w:t>
      </w:r>
      <w:r>
        <w:t xml:space="preserve"> </w:t>
      </w:r>
      <w:r>
        <w:t xml:space="preserve">— root</w:t>
      </w:r>
      <w:r>
        <w:t xml:space="preserve"> </w:t>
      </w:r>
      <w:r>
        <w:rPr>
          <w:iCs/>
          <w:i/>
        </w:rPr>
        <w:t xml:space="preserve">iṅ</w:t>
      </w:r>
      <w:r>
        <w:t xml:space="preserve"> </w:t>
      </w:r>
      <w:r>
        <w:t xml:space="preserve">(</w:t>
      </w:r>
      <w:r>
        <w:rPr>
          <w:iCs/>
          <w:i/>
        </w:rPr>
        <w:t xml:space="preserve">i gatau</w:t>
      </w:r>
      <w:r>
        <w:t xml:space="preserve">); second person singular</w:t>
      </w:r>
      <w:r>
        <w:t xml:space="preserve"> </w:t>
      </w:r>
      <w:r>
        <w:rPr>
          <w:iCs/>
          <w:i/>
        </w:rPr>
        <w:t xml:space="preserve">sip</w:t>
      </w:r>
      <w:r>
        <w:t xml:space="preserve">;</w:t>
      </w:r>
      <w:r>
        <w:t xml:space="preserve"> </w:t>
      </w:r>
      <w:r>
        <w:rPr>
          <w:iCs/>
          <w:i/>
        </w:rPr>
        <w:t xml:space="preserve">śap</w:t>
      </w:r>
      <w:r>
        <w:t xml:space="preserve"> </w:t>
      </w:r>
      <w:r>
        <w:t xml:space="preserve">with</w:t>
      </w:r>
      <w:r>
        <w:t xml:space="preserve"> </w:t>
      </w:r>
      <w:r>
        <w:rPr>
          <w:iCs/>
          <w:i/>
        </w:rPr>
        <w:t xml:space="preserve">luk</w:t>
      </w:r>
      <w:r>
        <w:t xml:space="preserve">; guṇa of the root-vowel on account of</w:t>
      </w:r>
      <w:r>
        <w:t xml:space="preserve"> </w:t>
      </w:r>
      <w:r>
        <w:rPr>
          <w:iCs/>
          <w:i/>
        </w:rPr>
        <w:t xml:space="preserve">sip</w:t>
      </w:r>
      <w:r>
        <w:t xml:space="preserve">; since it stands at the head of a pāda there is no</w:t>
      </w:r>
      <w:r>
        <w:t xml:space="preserve"> </w:t>
      </w:r>
      <w:r>
        <w:rPr>
          <w:iCs/>
          <w:i/>
        </w:rPr>
        <w:t xml:space="preserve">nighāta</w:t>
      </w:r>
      <w:r>
        <w:t xml:space="preserve"> </w:t>
      </w:r>
      <w:r>
        <w:t xml:space="preserve">accent; since</w:t>
      </w:r>
      <w:r>
        <w:t xml:space="preserve"> </w:t>
      </w:r>
      <w:r>
        <w:rPr>
          <w:iCs/>
          <w:i/>
        </w:rPr>
        <w:t xml:space="preserve">sip</w:t>
      </w:r>
      <w:r>
        <w:t xml:space="preserve"> </w:t>
      </w:r>
      <w:r>
        <w:t xml:space="preserve">is</w:t>
      </w:r>
      <w:r>
        <w:t xml:space="preserve"> </w:t>
      </w:r>
      <w:r>
        <w:rPr>
          <w:iCs/>
          <w:i/>
        </w:rPr>
        <w:t xml:space="preserve">pit</w:t>
      </w:r>
      <w:r>
        <w:t xml:space="preserve"> </w:t>
      </w:r>
      <w:r>
        <w:t xml:space="preserve">it is unaccented, so the root’s accent remains;</w:t>
      </w:r>
      <w:r>
        <w:t xml:space="preserve"> </w:t>
      </w:r>
      <w:r>
        <w:rPr>
          <w:iCs/>
          <w:i/>
        </w:rPr>
        <w:t xml:space="preserve">ādeśapratyayayoḥ</w:t>
      </w:r>
      <w:r>
        <w:t xml:space="preserve"> </w:t>
      </w:r>
      <w:r>
        <w:t xml:space="preserve">gives</w:t>
      </w:r>
      <w:r>
        <w:t xml:space="preserve"> </w:t>
      </w:r>
      <w:r>
        <w:rPr>
          <w:iCs/>
          <w:i/>
        </w:rPr>
        <w:t xml:space="preserve">ṣatva</w:t>
      </w:r>
      <w:r>
        <w:t xml:space="preserve"> </w:t>
      </w:r>
      <w:r>
        <w:t xml:space="preserve">of the ending.</w:t>
      </w:r>
    </w:p>
    <w:p>
      <w:pPr>
        <w:pStyle w:val="BodyText"/>
      </w:pPr>
      <w:r>
        <w:rPr>
          <w:iCs/>
          <w:i/>
        </w:rPr>
        <w:t xml:space="preserve">iyakṣamāṇam</w:t>
      </w:r>
      <w:r>
        <w:t xml:space="preserve"> </w:t>
      </w:r>
      <w:r>
        <w:t xml:space="preserve">— root</w:t>
      </w:r>
      <w:r>
        <w:t xml:space="preserve"> </w:t>
      </w:r>
      <w:r>
        <w:rPr>
          <w:iCs/>
          <w:i/>
        </w:rPr>
        <w:t xml:space="preserve">yaja devapūjāsaṅgatikaraṇadāneṣu</w:t>
      </w:r>
      <w:r>
        <w:t xml:space="preserve">; in the sense of wish,</w:t>
      </w:r>
      <w:r>
        <w:t xml:space="preserve"> </w:t>
      </w:r>
      <w:r>
        <w:rPr>
          <w:iCs/>
          <w:i/>
        </w:rPr>
        <w:t xml:space="preserve">dhātoḥ karmaṇaḥ samānakartṛkād icchāyāṃ vā</w:t>
      </w:r>
      <w:r>
        <w:t xml:space="preserve"> </w:t>
      </w:r>
      <w:r>
        <w:t xml:space="preserve">(Pā. 3-1-7) gives</w:t>
      </w:r>
      <w:r>
        <w:t xml:space="preserve"> </w:t>
      </w:r>
      <w:r>
        <w:rPr>
          <w:iCs/>
          <w:i/>
        </w:rPr>
        <w:t xml:space="preserve">san</w:t>
      </w:r>
      <w:r>
        <w:t xml:space="preserve">;</w:t>
      </w:r>
      <w:r>
        <w:t xml:space="preserve"> </w:t>
      </w:r>
      <w:r>
        <w:rPr>
          <w:iCs/>
          <w:i/>
        </w:rPr>
        <w:t xml:space="preserve">san-yaṅoḥ</w:t>
      </w:r>
      <w:r>
        <w:t xml:space="preserve"> </w:t>
      </w:r>
      <w:r>
        <w:t xml:space="preserve">(the reduplication of the root); for the reduplicative syllable the initial consonant remains, and in the Veda</w:t>
      </w:r>
      <w:r>
        <w:t xml:space="preserve"> </w:t>
      </w:r>
      <w:r>
        <w:rPr>
          <w:iCs/>
          <w:i/>
        </w:rPr>
        <w:t xml:space="preserve">saṃprasāraṇa</w:t>
      </w:r>
      <w:r>
        <w:t xml:space="preserve"> </w:t>
      </w:r>
      <w:r>
        <w:t xml:space="preserve">occurs;</w:t>
      </w:r>
      <w:r>
        <w:t xml:space="preserve"> </w:t>
      </w:r>
      <w:r>
        <w:rPr>
          <w:iCs/>
          <w:i/>
        </w:rPr>
        <w:t xml:space="preserve">pūrvarūpa</w:t>
      </w:r>
      <w:r>
        <w:t xml:space="preserve">;</w:t>
      </w:r>
      <w:r>
        <w:t xml:space="preserve"> </w:t>
      </w:r>
      <w:r>
        <w:rPr>
          <w:iCs/>
          <w:i/>
        </w:rPr>
        <w:t xml:space="preserve">cojaḥ kuḥ</w:t>
      </w:r>
      <w:r>
        <w:t xml:space="preserve"> </w:t>
      </w:r>
      <w:r>
        <w:t xml:space="preserve">gives</w:t>
      </w:r>
      <w:r>
        <w:t xml:space="preserve"> </w:t>
      </w:r>
      <w:r>
        <w:rPr>
          <w:iCs/>
          <w:i/>
        </w:rPr>
        <w:t xml:space="preserve">ku</w:t>
      </w:r>
      <w:r>
        <w:t xml:space="preserve"> </w:t>
      </w:r>
      <w:r>
        <w:t xml:space="preserve">(guttural) for the</w:t>
      </w:r>
      <w:r>
        <w:t xml:space="preserve"> </w:t>
      </w:r>
      <w:r>
        <w:rPr>
          <w:iCs/>
          <w:i/>
        </w:rPr>
        <w:t xml:space="preserve">j</w:t>
      </w:r>
      <w:r>
        <w:t xml:space="preserve"> </w:t>
      </w:r>
      <w:r>
        <w:t xml:space="preserve">of the root;</w:t>
      </w:r>
      <w:r>
        <w:t xml:space="preserve"> </w:t>
      </w:r>
      <w:r>
        <w:rPr>
          <w:iCs/>
          <w:i/>
        </w:rPr>
        <w:t xml:space="preserve">khari ca</w:t>
      </w:r>
      <w:r>
        <w:t xml:space="preserve"> </w:t>
      </w:r>
      <w:r>
        <w:t xml:space="preserve">gives</w:t>
      </w:r>
      <w:r>
        <w:t xml:space="preserve"> </w:t>
      </w:r>
      <w:r>
        <w:rPr>
          <w:iCs/>
          <w:i/>
        </w:rPr>
        <w:t xml:space="preserve">ca</w:t>
      </w:r>
      <w:r>
        <w:t xml:space="preserve">[r];</w:t>
      </w:r>
      <w:r>
        <w:t xml:space="preserve"> </w:t>
      </w:r>
      <w:r>
        <w:rPr>
          <w:iCs/>
          <w:i/>
        </w:rPr>
        <w:t xml:space="preserve">ādeśapratyayayoḥ</w:t>
      </w:r>
      <w:r>
        <w:t xml:space="preserve"> </w:t>
      </w:r>
      <w:r>
        <w:t xml:space="preserve">gives</w:t>
      </w:r>
      <w:r>
        <w:t xml:space="preserve"> </w:t>
      </w:r>
      <w:r>
        <w:rPr>
          <w:iCs/>
          <w:i/>
        </w:rPr>
        <w:t xml:space="preserve">ṣa</w:t>
      </w:r>
      <w:r>
        <w:t xml:space="preserve"> </w:t>
      </w:r>
      <w:r>
        <w:t xml:space="preserve">for the</w:t>
      </w:r>
      <w:r>
        <w:t xml:space="preserve"> </w:t>
      </w:r>
      <w:r>
        <w:rPr>
          <w:iCs/>
          <w:i/>
        </w:rPr>
        <w:t xml:space="preserve">s</w:t>
      </w:r>
      <w:r>
        <w:t xml:space="preserve"> </w:t>
      </w:r>
      <w:r>
        <w:t xml:space="preserve">of</w:t>
      </w:r>
      <w:r>
        <w:t xml:space="preserve"> </w:t>
      </w:r>
      <w:r>
        <w:rPr>
          <w:iCs/>
          <w:i/>
        </w:rPr>
        <w:t xml:space="preserve">san</w:t>
      </w:r>
      <w:r>
        <w:t xml:space="preserve">;</w:t>
      </w:r>
      <w:r>
        <w:t xml:space="preserve"> </w:t>
      </w:r>
      <w:r>
        <w:rPr>
          <w:iCs/>
          <w:i/>
        </w:rPr>
        <w:t xml:space="preserve">āne muk</w:t>
      </w:r>
      <w:r>
        <w:t xml:space="preserve"> </w:t>
      </w:r>
      <w:r>
        <w:t xml:space="preserve">(Pā. 7-2-82) gives the augment</w:t>
      </w:r>
      <w:r>
        <w:t xml:space="preserve"> </w:t>
      </w:r>
      <w:r>
        <w:rPr>
          <w:iCs/>
          <w:i/>
        </w:rPr>
        <w:t xml:space="preserve">muk</w:t>
      </w:r>
      <w:r>
        <w:t xml:space="preserve"> </w:t>
      </w:r>
      <w:r>
        <w:t xml:space="preserve">to the stem;</w:t>
      </w:r>
      <w:r>
        <w:t xml:space="preserve"> </w:t>
      </w:r>
      <w:r>
        <w:rPr>
          <w:iCs/>
          <w:i/>
        </w:rPr>
        <w:t xml:space="preserve">ṇatva</w:t>
      </w:r>
      <w:r>
        <w:t xml:space="preserve"> </w:t>
      </w:r>
      <w:r>
        <w:t xml:space="preserve">of the</w:t>
      </w:r>
      <w:r>
        <w:t xml:space="preserve"> </w:t>
      </w:r>
      <w:r>
        <w:rPr>
          <w:iCs/>
          <w:i/>
        </w:rPr>
        <w:t xml:space="preserve">n</w:t>
      </w:r>
      <w:r>
        <w:t xml:space="preserve"> </w:t>
      </w:r>
      <w:r>
        <w:t xml:space="preserve">of</w:t>
      </w:r>
      <w:r>
        <w:t xml:space="preserve"> </w:t>
      </w:r>
      <w:r>
        <w:rPr>
          <w:iCs/>
          <w:i/>
        </w:rPr>
        <w:t xml:space="preserve">śānac</w:t>
      </w:r>
      <w:r>
        <w:t xml:space="preserve"> </w:t>
      </w:r>
      <w:r>
        <w:t xml:space="preserve">on account of the</w:t>
      </w:r>
      <w:r>
        <w:t xml:space="preserve"> </w:t>
      </w:r>
      <w:r>
        <w:rPr>
          <w:iCs/>
          <w:i/>
        </w:rPr>
        <w:t xml:space="preserve">ṣ</w:t>
      </w:r>
      <w:r>
        <w:t xml:space="preserve">;</w:t>
      </w:r>
      <w:r>
        <w:t xml:space="preserve"> </w:t>
      </w:r>
      <w:r>
        <w:rPr>
          <w:iCs/>
          <w:i/>
        </w:rPr>
        <w:t xml:space="preserve">abhyastānām ādiḥ</w:t>
      </w:r>
      <w:r>
        <w:t xml:space="preserve"> </w:t>
      </w:r>
      <w:r>
        <w:t xml:space="preserve">(Pā. 6-1-189) gives acute on the first syllable; accusative singular.</w:t>
      </w:r>
    </w:p>
    <w:p>
      <w:pPr>
        <w:pStyle w:val="BodyText"/>
      </w:pPr>
      <w:r>
        <w:rPr>
          <w:iCs/>
          <w:i/>
        </w:rPr>
        <w:t xml:space="preserve">saṃsmayamānā</w:t>
      </w:r>
      <w:r>
        <w:t xml:space="preserve"> </w:t>
      </w:r>
      <w:r>
        <w:t xml:space="preserve">— root</w:t>
      </w:r>
      <w:r>
        <w:t xml:space="preserve"> </w:t>
      </w:r>
      <w:r>
        <w:rPr>
          <w:iCs/>
          <w:i/>
        </w:rPr>
        <w:t xml:space="preserve">ṣmiṅ īṣadhasane</w:t>
      </w:r>
      <w:r>
        <w:t xml:space="preserve">;</w:t>
      </w:r>
      <w:r>
        <w:t xml:space="preserve"> </w:t>
      </w:r>
      <w:r>
        <w:rPr>
          <w:iCs/>
          <w:i/>
        </w:rPr>
        <w:t xml:space="preserve">śānac</w:t>
      </w:r>
      <w:r>
        <w:t xml:space="preserve"> </w:t>
      </w:r>
      <w:r>
        <w:t xml:space="preserve">in that sense,</w:t>
      </w:r>
      <w:r>
        <w:t xml:space="preserve"> </w:t>
      </w:r>
      <w:r>
        <w:rPr>
          <w:iCs/>
          <w:i/>
        </w:rPr>
        <w:t xml:space="preserve">śap</w:t>
      </w:r>
      <w:r>
        <w:t xml:space="preserve"> </w:t>
      </w:r>
      <w:r>
        <w:t xml:space="preserve">augment; guṇa and</w:t>
      </w:r>
      <w:r>
        <w:t xml:space="preserve"> </w:t>
      </w:r>
      <w:r>
        <w:rPr>
          <w:iCs/>
          <w:i/>
        </w:rPr>
        <w:t xml:space="preserve">ayādeśa</w:t>
      </w:r>
      <w:r>
        <w:t xml:space="preserve"> </w:t>
      </w:r>
      <w:r>
        <w:t xml:space="preserve">with that;</w:t>
      </w:r>
      <w:r>
        <w:t xml:space="preserve"> </w:t>
      </w:r>
      <w:r>
        <w:rPr>
          <w:iCs/>
          <w:i/>
        </w:rPr>
        <w:t xml:space="preserve">āne muk</w:t>
      </w:r>
      <w:r>
        <w:t xml:space="preserve"> </w:t>
      </w:r>
      <w:r>
        <w:t xml:space="preserve">gives</w:t>
      </w:r>
      <w:r>
        <w:t xml:space="preserve"> </w:t>
      </w:r>
      <w:r>
        <w:rPr>
          <w:iCs/>
          <w:i/>
        </w:rPr>
        <w:t xml:space="preserve">muk</w:t>
      </w:r>
      <w:r>
        <w:t xml:space="preserve"> </w:t>
      </w:r>
      <w:r>
        <w:t xml:space="preserve">to the stem ending in</w:t>
      </w:r>
      <w:r>
        <w:t xml:space="preserve"> </w:t>
      </w:r>
      <w:r>
        <w:rPr>
          <w:iCs/>
          <w:i/>
        </w:rPr>
        <w:t xml:space="preserve">a</w:t>
      </w:r>
      <w:r>
        <w:t xml:space="preserve">; since the ending follows the</w:t>
      </w:r>
      <w:r>
        <w:t xml:space="preserve"> </w:t>
      </w:r>
      <w:r>
        <w:rPr>
          <w:iCs/>
          <w:i/>
        </w:rPr>
        <w:t xml:space="preserve">upadeśa</w:t>
      </w:r>
      <w:r>
        <w:t xml:space="preserve"> </w:t>
      </w:r>
      <w:r>
        <w:t xml:space="preserve">the</w:t>
      </w:r>
      <w:r>
        <w:t xml:space="preserve"> </w:t>
      </w:r>
      <w:r>
        <w:rPr>
          <w:iCs/>
          <w:i/>
        </w:rPr>
        <w:t xml:space="preserve">sārvadhātuka</w:t>
      </w:r>
      <w:r>
        <w:t xml:space="preserve"> </w:t>
      </w:r>
      <w:r>
        <w:t xml:space="preserve">occurs, so by</w:t>
      </w:r>
      <w:r>
        <w:t xml:space="preserve"> </w:t>
      </w:r>
      <w:r>
        <w:rPr>
          <w:iCs/>
          <w:i/>
        </w:rPr>
        <w:t xml:space="preserve">tāsyanudāttet</w:t>
      </w:r>
      <w:r>
        <w:t xml:space="preserve"> </w:t>
      </w:r>
      <w:r>
        <w:t xml:space="preserve">(Pā. 6-1-186) it is unaccented and the root-accent remains; in the compound</w:t>
      </w:r>
      <w:r>
        <w:t xml:space="preserve"> </w:t>
      </w:r>
      <w:r>
        <w:rPr>
          <w:iCs/>
          <w:i/>
        </w:rPr>
        <w:t xml:space="preserve">gatikārakopapadāt kṛt</w:t>
      </w:r>
      <w:r>
        <w:t xml:space="preserve"> </w:t>
      </w:r>
      <w:r>
        <w:t xml:space="preserve">gives the accent of the final member; in the feminine, because it ends in</w:t>
      </w:r>
      <w:r>
        <w:t xml:space="preserve"> </w:t>
      </w:r>
      <w:r>
        <w:rPr>
          <w:iCs/>
          <w:i/>
        </w:rPr>
        <w:t xml:space="preserve">a</w:t>
      </w:r>
      <w:r>
        <w:t xml:space="preserve">,</w:t>
      </w:r>
      <w:r>
        <w:t xml:space="preserve"> </w:t>
      </w:r>
      <w:r>
        <w:rPr>
          <w:iCs/>
          <w:i/>
        </w:rPr>
        <w:t xml:space="preserve">ṭāp</w:t>
      </w:r>
      <w:r>
        <w:t xml:space="preserve">.</w:t>
      </w:r>
    </w:p>
    <w:p>
      <w:pPr>
        <w:pStyle w:val="BodyText"/>
      </w:pPr>
      <w:r>
        <w:rPr>
          <w:iCs/>
          <w:i/>
        </w:rPr>
        <w:t xml:space="preserve">yuvatiḥ</w:t>
      </w:r>
      <w:r>
        <w:t xml:space="preserve"> </w:t>
      </w:r>
      <w:r>
        <w:t xml:space="preserve">— the word</w:t>
      </w:r>
      <w:r>
        <w:t xml:space="preserve"> </w:t>
      </w:r>
      <w:r>
        <w:rPr>
          <w:iCs/>
          <w:i/>
        </w:rPr>
        <w:t xml:space="preserve">yuvan</w:t>
      </w:r>
      <w:r>
        <w:t xml:space="preserve">; when the feminine is intended,</w:t>
      </w:r>
      <w:r>
        <w:t xml:space="preserve"> </w:t>
      </w:r>
      <w:r>
        <w:rPr>
          <w:iCs/>
          <w:i/>
        </w:rPr>
        <w:t xml:space="preserve">yūnas tiḥ</w:t>
      </w:r>
      <w:r>
        <w:t xml:space="preserve"> </w:t>
      </w:r>
      <w:r>
        <w:t xml:space="preserve">(Pā. 4-1-77) gives the suffix</w:t>
      </w:r>
      <w:r>
        <w:t xml:space="preserve"> </w:t>
      </w:r>
      <w:r>
        <w:rPr>
          <w:iCs/>
          <w:i/>
        </w:rPr>
        <w:t xml:space="preserve">ti</w:t>
      </w:r>
      <w:r>
        <w:t xml:space="preserve">;</w:t>
      </w:r>
      <w:r>
        <w:t xml:space="preserve"> </w:t>
      </w:r>
      <w:r>
        <w:rPr>
          <w:iCs/>
          <w:i/>
        </w:rPr>
        <w:t xml:space="preserve">nalopaḥ prātipadikāntasya</w:t>
      </w:r>
      <w:r>
        <w:t xml:space="preserve"> </w:t>
      </w:r>
      <w:r>
        <w:t xml:space="preserve">gives the loss of the</w:t>
      </w:r>
      <w:r>
        <w:t xml:space="preserve"> </w:t>
      </w:r>
      <w:r>
        <w:rPr>
          <w:iCs/>
          <w:i/>
        </w:rPr>
        <w:t xml:space="preserve">n</w:t>
      </w:r>
      <w:r>
        <w:t xml:space="preserve">; by the accent of the suffix it is final-acute.</w:t>
      </w:r>
    </w:p>
    <w:p>
      <w:pPr>
        <w:pStyle w:val="BodyText"/>
      </w:pPr>
      <w:r>
        <w:rPr>
          <w:iCs/>
          <w:i/>
        </w:rPr>
        <w:t xml:space="preserve">purastāt</w:t>
      </w:r>
      <w:r>
        <w:t xml:space="preserve"> </w:t>
      </w:r>
      <w:r>
        <w:t xml:space="preserve">—</w:t>
      </w:r>
      <w:r>
        <w:t xml:space="preserve"> </w:t>
      </w:r>
      <w:r>
        <w:rPr>
          <w:iCs/>
          <w:i/>
        </w:rPr>
        <w:t xml:space="preserve">pūrvādharāvarāṇāṃ purdhavaś caiṣām</w:t>
      </w:r>
      <w:r>
        <w:t xml:space="preserve"> </w:t>
      </w:r>
      <w:r>
        <w:t xml:space="preserve">(Pā. 5-3-39) gives the suffix</w:t>
      </w:r>
      <w:r>
        <w:t xml:space="preserve"> </w:t>
      </w:r>
      <w:r>
        <w:rPr>
          <w:iCs/>
          <w:i/>
        </w:rPr>
        <w:t xml:space="preserve">astāti</w:t>
      </w:r>
      <w:r>
        <w:t xml:space="preserve">; for</w:t>
      </w:r>
      <w:r>
        <w:t xml:space="preserve"> </w:t>
      </w:r>
      <w:r>
        <w:rPr>
          <w:iCs/>
          <w:i/>
        </w:rPr>
        <w:t xml:space="preserve">pūrva</w:t>
      </w:r>
      <w:r>
        <w:t xml:space="preserve">,</w:t>
      </w:r>
      <w:r>
        <w:t xml:space="preserve"> </w:t>
      </w:r>
      <w:r>
        <w:rPr>
          <w:iCs/>
          <w:i/>
        </w:rPr>
        <w:t xml:space="preserve">pur</w:t>
      </w:r>
      <w:r>
        <w:t xml:space="preserve"> </w:t>
      </w:r>
      <w:r>
        <w:t xml:space="preserve">is substituted; the suffix has the acute on its first syllable.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8-2-4; 3-1-22</w:t>
      </w:r>
    </w:p>
    <w:bookmarkEnd w:id="171"/>
    <w:bookmarkStart w:id="172" w:name="printed-p.-116-pdf-137"/>
    <w:p>
      <w:pPr>
        <w:pStyle w:val="Heading3"/>
      </w:pPr>
      <w:r>
        <w:t xml:space="preserve">Printed p. 116 (PDF 137)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123</w:t>
      </w:r>
      <w:r>
        <w:rPr>
          <w:iCs/>
          <w:i/>
        </w:rPr>
        <w:t xml:space="preserve">”</w:t>
      </w:r>
      <w:r>
        <w:rPr>
          <w:iCs/>
          <w:i/>
        </w:rPr>
        <w:t xml:space="preserve">. Grammar page: the remainder of the notes on śāśadānā, then eṣi, iyakṣamāṇam, saṃsmayamānā, yuvatiḥ, purastāt — given together above with p. 115.)</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3-4-117; 6-4-49; 6-4-49; 6-4-83; 6-1-189; 3-1-7; 7-2-82; 6-1189; 6-1-186; 4-1-77; 5-3-39</w:t>
      </w:r>
    </w:p>
    <w:bookmarkEnd w:id="172"/>
    <w:bookmarkStart w:id="174" w:name="printed-p.-117-pdf-138"/>
    <w:p>
      <w:pPr>
        <w:pStyle w:val="Heading3"/>
      </w:pPr>
      <w:r>
        <w:t xml:space="preserve">Printed p. 117 (PDF 138)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6.)</w:t>
      </w:r>
    </w:p>
    <w:p>
      <w:pPr>
        <w:pStyle w:val="BodyText"/>
      </w:pPr>
      <w:r>
        <w:rPr>
          <w:iCs/>
          <w:i/>
        </w:rPr>
        <w:t xml:space="preserve">kṛṇuṣe</w:t>
      </w:r>
      <w:r>
        <w:t xml:space="preserve"> </w:t>
      </w:r>
      <w:r>
        <w:t xml:space="preserve">— root</w:t>
      </w:r>
      <w:r>
        <w:t xml:space="preserve"> </w:t>
      </w:r>
      <w:r>
        <w:rPr>
          <w:iCs/>
          <w:i/>
        </w:rPr>
        <w:t xml:space="preserve">kṛvi hiṃsākaraṇayoś ca</w:t>
      </w:r>
      <w:r>
        <w:t xml:space="preserve">; laṭ second person singular, the ending</w:t>
      </w:r>
      <w:r>
        <w:t xml:space="preserve"> </w:t>
      </w:r>
      <w:r>
        <w:rPr>
          <w:iCs/>
          <w:i/>
        </w:rPr>
        <w:t xml:space="preserve">thās</w:t>
      </w:r>
      <w:r>
        <w:t xml:space="preserve">;</w:t>
      </w:r>
      <w:r>
        <w:t xml:space="preserve"> </w:t>
      </w:r>
      <w:r>
        <w:rPr>
          <w:iCs/>
          <w:i/>
        </w:rPr>
        <w:t xml:space="preserve">thāsaḥ se</w:t>
      </w:r>
      <w:r>
        <w:t xml:space="preserve"> </w:t>
      </w:r>
      <w:r>
        <w:t xml:space="preserve">(Pā. 3-4-80) gives it the substitute</w:t>
      </w:r>
      <w:r>
        <w:t xml:space="preserve"> </w:t>
      </w:r>
      <w:r>
        <w:rPr>
          <w:iCs/>
          <w:i/>
        </w:rPr>
        <w:t xml:space="preserve">se</w:t>
      </w:r>
      <w:r>
        <w:t xml:space="preserve">;</w:t>
      </w:r>
      <w:r>
        <w:t xml:space="preserve"> </w:t>
      </w:r>
      <w:r>
        <w:rPr>
          <w:iCs/>
          <w:i/>
        </w:rPr>
        <w:t xml:space="preserve">dhinvikṛṇvyor a ca</w:t>
      </w:r>
      <w:r>
        <w:t xml:space="preserve"> </w:t>
      </w:r>
      <w:r>
        <w:t xml:space="preserve">(Pā. 3-1-80, as read by the OCR) gives the</w:t>
      </w:r>
      <w:r>
        <w:t xml:space="preserve"> </w:t>
      </w:r>
      <w:r>
        <w:rPr>
          <w:iCs/>
          <w:i/>
        </w:rPr>
        <w:t xml:space="preserve">u</w:t>
      </w:r>
      <w:r>
        <w:t xml:space="preserve">-suffix, with the</w:t>
      </w:r>
      <w:r>
        <w:t xml:space="preserve"> </w:t>
      </w:r>
      <w:r>
        <w:rPr>
          <w:iCs/>
          <w:i/>
        </w:rPr>
        <w:t xml:space="preserve">a</w:t>
      </w:r>
      <w:r>
        <w:t xml:space="preserve"> </w:t>
      </w:r>
      <w:r>
        <w:t xml:space="preserve">(the vowel</w:t>
      </w:r>
      <w:r>
        <w:t xml:space="preserve"> </w:t>
      </w:r>
      <w:r>
        <w:rPr>
          <w:iCs/>
          <w:i/>
        </w:rPr>
        <w:t xml:space="preserve">a</w:t>
      </w:r>
      <w:r>
        <w:t xml:space="preserve"> </w:t>
      </w:r>
      <w:r>
        <w:t xml:space="preserve">of the root-end); since it has the marker</w:t>
      </w:r>
      <w:r>
        <w:t xml:space="preserve"> </w:t>
      </w:r>
      <w:r>
        <w:rPr>
          <w:iCs/>
          <w:i/>
        </w:rPr>
        <w:t xml:space="preserve">i</w:t>
      </w:r>
      <w:r>
        <w:t xml:space="preserve">, the augment</w:t>
      </w:r>
      <w:r>
        <w:t xml:space="preserve"> </w:t>
      </w:r>
      <w:r>
        <w:rPr>
          <w:iCs/>
          <w:i/>
        </w:rPr>
        <w:t xml:space="preserve">num</w:t>
      </w:r>
      <w:r>
        <w:t xml:space="preserve">;</w:t>
      </w:r>
      <w:r>
        <w:t xml:space="preserve"> </w:t>
      </w:r>
      <w:r>
        <w:rPr>
          <w:iCs/>
          <w:i/>
        </w:rPr>
        <w:t xml:space="preserve">ato lopaḥ</w:t>
      </w:r>
      <w:r>
        <w:t xml:space="preserve"> </w:t>
      </w:r>
      <w:r>
        <w:t xml:space="preserve">gives the loss of the</w:t>
      </w:r>
      <w:r>
        <w:t xml:space="preserve"> </w:t>
      </w:r>
      <w:r>
        <w:rPr>
          <w:iCs/>
          <w:i/>
        </w:rPr>
        <w:t xml:space="preserve">a</w:t>
      </w:r>
      <w:r>
        <w:t xml:space="preserve">; the</w:t>
      </w:r>
      <w:r>
        <w:t xml:space="preserve"> </w:t>
      </w:r>
      <w:r>
        <w:rPr>
          <w:iCs/>
          <w:i/>
        </w:rPr>
        <w:t xml:space="preserve">nighāta</w:t>
      </w:r>
      <w:r>
        <w:t xml:space="preserve"> </w:t>
      </w:r>
      <w:r>
        <w:t xml:space="preserve">accent of a verb-ending. ‖ 10 ‖</w:t>
      </w:r>
    </w:p>
    <w:bookmarkStart w:id="173" w:name="ṛk-11-1"/>
    <w:p>
      <w:pPr>
        <w:pStyle w:val="Heading4"/>
      </w:pPr>
      <w:r>
        <w:t xml:space="preserve">Ṛk 11</w:t>
      </w:r>
    </w:p>
    <w:p>
      <w:pPr>
        <w:pStyle w:val="FirstParagraph"/>
      </w:pPr>
      <w:r>
        <w:rPr>
          <w:bCs/>
          <w:b/>
        </w:rPr>
        <w:t xml:space="preserve">॥ संहितापाठः ॥</w:t>
      </w:r>
    </w:p>
    <w:p>
      <w:pPr>
        <w:pStyle w:val="BlockText"/>
      </w:pPr>
      <w:r>
        <w:t xml:space="preserve">सुसंकाशा मातृमृष्टेव योषाविस्तन्वं कृणुषे दृशे कम् ।</w:t>
      </w:r>
      <w:r>
        <w:t xml:space="preserve"> </w:t>
      </w:r>
      <w:r>
        <w:t xml:space="preserve">भद्रा त्वमुषो वितरं व्युच्छ न तत्ते अन्या उषसो नशन्त ॥ ११ ॥</w:t>
      </w:r>
    </w:p>
    <w:p>
      <w:pPr>
        <w:pStyle w:val="BlockText"/>
      </w:pPr>
      <w:r>
        <w:rPr>
          <w:iCs/>
          <w:i/>
        </w:rPr>
        <w:t xml:space="preserve">susaṃkāśā mātṛmṛṣṭeva yoṣāvistanvaṃ kṛṇuṣe dṛśe kam |</w:t>
      </w:r>
      <w:r>
        <w:t xml:space="preserve"> </w:t>
      </w:r>
      <w:r>
        <w:rPr>
          <w:iCs/>
          <w:i/>
        </w:rPr>
        <w:t xml:space="preserve">bhadrā tvamuṣo vitaraṃ vyuccha na tatte anyā uṣaso naśanta ‖ 11 ‖</w:t>
      </w:r>
    </w:p>
    <w:p>
      <w:pPr>
        <w:pStyle w:val="FirstParagraph"/>
      </w:pPr>
      <w:r>
        <w:rPr>
          <w:bCs/>
          <w:b/>
        </w:rPr>
        <w:t xml:space="preserve">॥ पदपाठः ॥</w:t>
      </w:r>
    </w:p>
    <w:p>
      <w:pPr>
        <w:pStyle w:val="BlockText"/>
      </w:pPr>
      <w:r>
        <w:t xml:space="preserve">सुऽसंकाशा । मातृमृष्टाऽइव । योषा । आविः । तन्वम् । कृणुषे । दृशे । कम् ।</w:t>
      </w:r>
      <w:r>
        <w:t xml:space="preserve"> </w:t>
      </w:r>
      <w:r>
        <w:t xml:space="preserve">भद्रा । त्वम् । उषः । वितरम् । वि । उच्छ । न । तत् । ते । अन्याः । उषसः । नशन्त ॥ ११ ॥</w:t>
      </w:r>
    </w:p>
    <w:p>
      <w:pPr>
        <w:pStyle w:val="BlockText"/>
      </w:pPr>
      <w:r>
        <w:rPr>
          <w:iCs/>
          <w:i/>
        </w:rPr>
        <w:t xml:space="preserve">su ’saṃkāśā | mātṛmṛṣṭā ’iva | yoṣā | āviḥ | tanvam | kṛṇuṣe | dṛśe | kam |</w:t>
      </w:r>
      <w:r>
        <w:t xml:space="preserve"> </w:t>
      </w:r>
      <w:r>
        <w:rPr>
          <w:iCs/>
          <w:i/>
        </w:rPr>
        <w:t xml:space="preserve">bhadrā | tvam | uṣaḥ | vitaram | vi | uccha | na | tat | te | anyāḥ | uṣasaḥ | naśanta ‖ 11 ‖</w:t>
      </w:r>
    </w:p>
    <w:p>
      <w:pPr>
        <w:pStyle w:val="FirstParagraph"/>
      </w:pPr>
      <w:r>
        <w:rPr>
          <w:bCs/>
          <w:b/>
        </w:rPr>
        <w:t xml:space="preserve">॥ सायणभाष्यम् ॥</w:t>
      </w:r>
    </w:p>
    <w:p>
      <w:pPr>
        <w:pStyle w:val="BlockText"/>
      </w:pPr>
      <w:r>
        <w:t xml:space="preserve">हे उषोदेवि मातृमृष्टा मातृभिर्जननीभिः शुद्धीकृता योषेव सुसंकाशात्यर्थं प्रकाशमाना त्वं तन्वं स्वकीयां तनुं दृशे सर्वेषां दर्शनायाविः कृणुषे । प्रकटयसि । यथा लोके मात्रादिना स्वलंकृतात्यन्तं शोभना सती स्वकीयं लावण्योपेतं सर्वशरीरं दर्शनायाविष्करोति तद्वत्त्वमित्यर्थः । अत्र कमिति पादपूरणोऽत्र विशेषस्याभावात् शिशिरं जीवनाय कमिवत् । तथा च यास्काचार्यः । मिताक्षरेष्वनर्थकाः कमीमिदु इति । नि. १-९ । इति । यद्वा । कमिति सुखवचनः । सुखं यथा भवति तथाविष्कृणुष इत्यर्थः । हे उषः यत एवं करोषि अतो भद्रा कल्याणशीला स्तुत्या त्वं वितरं व्युच्छ । आवरकमन्धकारं विप्रकृष्टं यथा भवति तथा विवासय । अत्र यद्यपि विशेषो न श्रुतस्तथापि प्रकाशनिवर्त्यत्वात्परिहरणीयत्वाच्च विवासनीयं तम एवेति गम्यते । किंच ते तव तद्विवसनमन्या उषसोऽतीता आगामिन्यश्च न नशन्त । न व्याप्नुवन्ति । तथा व्युच्छेति भावः । नशतिर्व्याप्तिकर्मा । इन्नति नक्षतीति व्याप्तिकर्मसु पाठात् ॥</w:t>
      </w:r>
    </w:p>
    <w:p>
      <w:pPr>
        <w:pStyle w:val="BlockText"/>
      </w:pPr>
      <w:r>
        <w:rPr>
          <w:iCs/>
          <w:i/>
        </w:rPr>
        <w:t xml:space="preserve">he uṣodevi mātṛmṛṣṭā mātṛbhirjananībhiḥ śuddhīkṛtā yoṣeva susaṃkāśātyarthaṃ prakāśamānā tvaṃ tanvaṃ svakīyāṃ tanuṃ dṛśe sarveṣāṃ darśanāyāviḥ kṛṇuṣe | prakaṭayasi | yathā loke mātrādinā svalaṃkṛtātyantaṃ śobhanā satī svakīyaṃ lāvaṇyopetaṃ sarvaśarīraṃ darśanāyāviṣkaroti tadvattvamityarthaḥ | atra kamiti pādapūraṇo ’tra viśeṣasyābhāvāt śiśiraṃ jīvanāya kamivat | tathā ca yāskācāryaḥ | mitākṣareṣvanarthakāḥ kamīmidu iti | ni. 1-9 | iti | yadvā | kamiti sukhavacanaḥ | sukhaṃ yathā bhavati tathāviṣkṛṇuṣa ityarthaḥ | he uṣaḥ yata evaṃ karoṣi ato bhadrā kalyāṇaśīlā stutyā tvaṃ vitaraṃ vyuccha | āvarakamandhakāraṃ viprakṛṣṭaṃ yathā bhavati tathā vivāsaya | atra yadyapi viśeṣo na śrutastathāpi prakāśanivartyatvātpariharaṇīyatvācca vivāsanīyaṃ tama eveti gamyate | kiṃca te tava tadvivasanamanyā uṣaso ’tītā āgāminyaśca na naśanta | na vyāpnuvanti | tathā vyuccheti bhāvaḥ | naśatirvyāptikarmā | innati nakṣatīti vyāptikarmasu pāṭhāt ‖</w:t>
      </w:r>
    </w:p>
    <w:p>
      <w:pPr>
        <w:pStyle w:val="FirstParagraph"/>
      </w:pPr>
      <w:r>
        <w:rPr>
          <w:iCs/>
          <w:i/>
        </w:rPr>
        <w:t xml:space="preserve">(Read from the image and compared with the OCR; the OCR’s Devanagari is badly garbled in the middle (</w:t>
      </w:r>
      <w:r>
        <w:rPr>
          <w:iCs/>
          <w:i/>
        </w:rPr>
        <w:t xml:space="preserve">“</w:t>
      </w:r>
      <w:r>
        <w:rPr>
          <w:iCs/>
          <w:i/>
        </w:rPr>
        <w:t xml:space="preserve">tanvaṃ</w:t>
      </w:r>
      <w:r>
        <w:rPr>
          <w:iCs/>
          <w:i/>
        </w:rPr>
        <w:t xml:space="preserve">”</w:t>
      </w:r>
      <w:r>
        <w:rPr>
          <w:iCs/>
          <w:i/>
        </w:rPr>
        <w:t xml:space="preserve">,</w:t>
      </w:r>
      <w:r>
        <w:rPr>
          <w:iCs/>
          <w:i/>
        </w:rPr>
        <w:t xml:space="preserve"> </w:t>
      </w:r>
      <w:r>
        <w:rPr>
          <w:iCs/>
          <w:i/>
        </w:rPr>
        <w:t xml:space="preserve">“</w:t>
      </w:r>
      <w:r>
        <w:rPr>
          <w:iCs/>
          <w:i/>
        </w:rPr>
        <w:t xml:space="preserve">śiśiraṃ jīvanāya kamivat</w:t>
      </w:r>
      <w:r>
        <w:rPr>
          <w:iCs/>
          <w:i/>
        </w:rPr>
        <w:t xml:space="preserve">”</w:t>
      </w:r>
      <w:r>
        <w:rPr>
          <w:iCs/>
          <w:i/>
        </w:rPr>
        <w:t xml:space="preserve"> </w:t>
      </w:r>
      <w:r>
        <w:rPr>
          <w:iCs/>
          <w:i/>
        </w:rPr>
        <w:t xml:space="preserve">are read from the image). A few words in the middle of the passage are small and doubtful, e.g. </w:t>
      </w:r>
      <w:r>
        <w:rPr>
          <w:iCs/>
          <w:i/>
        </w:rPr>
        <w:t xml:space="preserve">“</w:t>
      </w:r>
      <w:r>
        <w:rPr>
          <w:iCs/>
          <w:i/>
        </w:rPr>
        <w:t xml:space="preserve">mitākṣareṣv anarthakāḥ kam īm id u</w:t>
      </w:r>
      <w:r>
        <w:rPr>
          <w:iCs/>
          <w:i/>
        </w:rPr>
        <w:t xml:space="preserve">”</w:t>
      </w:r>
      <w:r>
        <w:rPr>
          <w:iCs/>
          <w:i/>
        </w:rPr>
        <w:t xml:space="preserve">, and the numeral of the Nirukta reference, which I read as</w:t>
      </w:r>
      <w:r>
        <w:rPr>
          <w:iCs/>
          <w:i/>
        </w:rPr>
        <w:t xml:space="preserve"> </w:t>
      </w:r>
      <w:r>
        <w:rPr>
          <w:iCs/>
          <w:i/>
        </w:rPr>
        <w:t xml:space="preserve">“</w:t>
      </w:r>
      <w:r>
        <w:rPr>
          <w:iCs/>
          <w:i/>
        </w:rPr>
        <w:t xml:space="preserve">1-9</w:t>
      </w:r>
      <w:r>
        <w:rPr>
          <w:iCs/>
          <w:i/>
        </w:rPr>
        <w:t xml:space="preserve">”</w:t>
      </w:r>
      <w:r>
        <w:rPr>
          <w:iCs/>
          <w:i/>
        </w:rPr>
        <w:t xml:space="preserve"> </w:t>
      </w:r>
      <w:r>
        <w:rPr>
          <w:iCs/>
          <w:i/>
        </w:rPr>
        <w:t xml:space="preserve">(</w:t>
      </w:r>
      <w:r>
        <w:rPr>
          <w:iCs/>
          <w:i/>
        </w:rPr>
        <w:t xml:space="preserve">“</w:t>
      </w:r>
      <w:r>
        <w:rPr>
          <w:iCs/>
          <w:i/>
        </w:rPr>
        <w:t xml:space="preserve">೧-೯</w:t>
      </w:r>
      <w:r>
        <w:rPr>
          <w:iCs/>
          <w:i/>
        </w:rPr>
        <w:t xml:space="preserve">”</w:t>
      </w:r>
      <w:r>
        <w:rPr>
          <w:iCs/>
          <w:i/>
        </w:rPr>
        <w:t xml:space="preserve">; the OCR</w:t>
      </w:r>
      <w:r>
        <w:rPr>
          <w:iCs/>
          <w:i/>
        </w:rPr>
        <w:t xml:space="preserve"> </w:t>
      </w:r>
      <w:r>
        <w:rPr>
          <w:iCs/>
          <w:i/>
        </w:rPr>
        <w:t xml:space="preserve">“</w:t>
      </w:r>
      <w:r>
        <w:rPr>
          <w:iCs/>
          <w:i/>
        </w:rPr>
        <w:t xml:space="preserve">१-९</w:t>
      </w:r>
      <w:r>
        <w:rPr>
          <w:iCs/>
          <w:i/>
        </w:rPr>
        <w:t xml:space="preserve">”</w:t>
      </w:r>
      <w:r>
        <w:rPr>
          <w:iCs/>
          <w:i/>
        </w:rPr>
        <w:t xml:space="preserve">).)</w:t>
      </w:r>
      <w:r>
        <w:t xml:space="preserve"> </w:t>
      </w:r>
      <w:r>
        <w:t xml:space="preserve">“</w:t>
      </w:r>
      <w:r>
        <w:t xml:space="preserve">O goddess Uṣas,</w:t>
      </w:r>
      <w:r>
        <w:t xml:space="preserve"> </w:t>
      </w:r>
      <w:r>
        <w:rPr>
          <w:iCs/>
          <w:i/>
        </w:rPr>
        <w:t xml:space="preserve">mātṛmṛṣṭā</w:t>
      </w:r>
      <w:r>
        <w:t xml:space="preserve"> </w:t>
      </w:r>
      <w:r>
        <w:t xml:space="preserve">— purified by her mothers, the mothers who bore her — like a young woman (</w:t>
      </w:r>
      <w:r>
        <w:rPr>
          <w:iCs/>
          <w:i/>
        </w:rPr>
        <w:t xml:space="preserve">yoṣā iva</w:t>
      </w:r>
      <w:r>
        <w:t xml:space="preserve">),</w:t>
      </w:r>
      <w:r>
        <w:t xml:space="preserve"> </w:t>
      </w:r>
      <w:r>
        <w:rPr>
          <w:iCs/>
          <w:i/>
        </w:rPr>
        <w:t xml:space="preserve">susaṃkāśā</w:t>
      </w:r>
      <w:r>
        <w:t xml:space="preserve"> </w:t>
      </w:r>
      <w:r>
        <w:t xml:space="preserve">— shining exceedingly: you make your own body (</w:t>
      </w:r>
      <w:r>
        <w:rPr>
          <w:iCs/>
          <w:i/>
        </w:rPr>
        <w:t xml:space="preserve">tanvam</w:t>
      </w:r>
      <w:r>
        <w:t xml:space="preserve">) manifest for all to see (</w:t>
      </w:r>
      <w:r>
        <w:rPr>
          <w:iCs/>
          <w:i/>
        </w:rPr>
        <w:t xml:space="preserve">dṛśe</w:t>
      </w:r>
      <w:r>
        <w:t xml:space="preserve">). As in the world a woman well adorned by her mother and others, being exceedingly beautiful, reveals her whole body, full of loveliness, to be seen — so you: that is the sense. Here the word</w:t>
      </w:r>
      <w:r>
        <w:t xml:space="preserve"> </w:t>
      </w:r>
      <w:r>
        <w:rPr>
          <w:iCs/>
          <w:i/>
        </w:rPr>
        <w:t xml:space="preserve">kam</w:t>
      </w:r>
      <w:r>
        <w:t xml:space="preserve"> </w:t>
      </w:r>
      <w:r>
        <w:t xml:space="preserve">is merely a pāda-filler, since no special meaning is found — like</w:t>
      </w:r>
      <w:r>
        <w:t xml:space="preserve"> </w:t>
      </w:r>
      <w:r>
        <w:rPr>
          <w:iCs/>
          <w:i/>
        </w:rPr>
        <w:t xml:space="preserve">kam</w:t>
      </w:r>
      <w:r>
        <w:t xml:space="preserve"> </w:t>
      </w:r>
      <w:r>
        <w:t xml:space="preserve">in</w:t>
      </w:r>
      <w:r>
        <w:t xml:space="preserve"> </w:t>
      </w:r>
      <w:r>
        <w:rPr>
          <w:iCs/>
          <w:i/>
        </w:rPr>
        <w:t xml:space="preserve">śiśiraṃ jīvanāya kam</w:t>
      </w:r>
      <w:r>
        <w:t xml:space="preserve">. And Yāska says:</w:t>
      </w:r>
      <w:r>
        <w:t xml:space="preserve"> </w:t>
      </w:r>
      <w:r>
        <w:t xml:space="preserve">‘</w:t>
      </w:r>
      <w:r>
        <w:t xml:space="preserve">In the metres of limited syllables, [the particles]</w:t>
      </w:r>
      <w:r>
        <w:t xml:space="preserve"> </w:t>
      </w:r>
      <w:r>
        <w:rPr>
          <w:iCs/>
          <w:i/>
        </w:rPr>
        <w:t xml:space="preserve">kam, īm, id, u</w:t>
      </w:r>
      <w:r>
        <w:t xml:space="preserve"> </w:t>
      </w:r>
      <w:r>
        <w:t xml:space="preserve">are without meaning</w:t>
      </w:r>
      <w:r>
        <w:t xml:space="preserve">’</w:t>
      </w:r>
      <w:r>
        <w:t xml:space="preserve"> </w:t>
      </w:r>
      <w:r>
        <w:t xml:space="preserve">(Ni. 1-9). Or else</w:t>
      </w:r>
      <w:r>
        <w:t xml:space="preserve"> </w:t>
      </w:r>
      <w:r>
        <w:rPr>
          <w:iCs/>
          <w:i/>
        </w:rPr>
        <w:t xml:space="preserve">kam</w:t>
      </w:r>
      <w:r>
        <w:t xml:space="preserve"> </w:t>
      </w:r>
      <w:r>
        <w:t xml:space="preserve">means</w:t>
      </w:r>
      <w:r>
        <w:t xml:space="preserve"> </w:t>
      </w:r>
      <w:r>
        <w:t xml:space="preserve">‘</w:t>
      </w:r>
      <w:r>
        <w:t xml:space="preserve">happiness</w:t>
      </w:r>
      <w:r>
        <w:t xml:space="preserve">’</w:t>
      </w:r>
      <w:r>
        <w:t xml:space="preserve">: you make [your body] manifest so that there is happiness. O Uṣas, since you do thus, therefore, auspicious and praiseworthy,</w:t>
      </w:r>
      <w:r>
        <w:t xml:space="preserve"> </w:t>
      </w:r>
      <w:r>
        <w:rPr>
          <w:iCs/>
          <w:i/>
        </w:rPr>
        <w:t xml:space="preserve">vitaraṃ vi uccha</w:t>
      </w:r>
      <w:r>
        <w:t xml:space="preserve"> </w:t>
      </w:r>
      <w:r>
        <w:t xml:space="preserve">— dispel (</w:t>
      </w:r>
      <w:r>
        <w:rPr>
          <w:iCs/>
          <w:i/>
        </w:rPr>
        <w:t xml:space="preserve">vivāsaya</w:t>
      </w:r>
      <w:r>
        <w:t xml:space="preserve">) the darkness that covers, so that it goes far. Although it is not stated here what is to be dispelled, it is understood to be darkness itself, since it is removed by light and must be got rid of. Moreover, this dispelling of yours — other dawns, past and future,</w:t>
      </w:r>
      <w:r>
        <w:t xml:space="preserve"> </w:t>
      </w:r>
      <w:r>
        <w:rPr>
          <w:iCs/>
          <w:i/>
        </w:rPr>
        <w:t xml:space="preserve">na naśanta</w:t>
      </w:r>
      <w:r>
        <w:t xml:space="preserve"> </w:t>
      </w:r>
      <w:r>
        <w:t xml:space="preserve">— do not reach it (do not pervade it); so</w:t>
      </w:r>
      <w:r>
        <w:t xml:space="preserve"> </w:t>
      </w:r>
      <w:r>
        <w:rPr>
          <w:iCs/>
          <w:i/>
        </w:rPr>
        <w:t xml:space="preserve">vi uccha</w:t>
      </w:r>
      <w:r>
        <w:t xml:space="preserve">: that is the sense. The root</w:t>
      </w:r>
      <w:r>
        <w:t xml:space="preserve"> </w:t>
      </w:r>
      <w:r>
        <w:rPr>
          <w:iCs/>
          <w:i/>
        </w:rPr>
        <w:t xml:space="preserve">naś</w:t>
      </w:r>
      <w:r>
        <w:t xml:space="preserve"> </w:t>
      </w:r>
      <w:r>
        <w:t xml:space="preserve">has the sense of pervading, since it is read among the verbs of pervading:</w:t>
      </w:r>
      <w:r>
        <w:t xml:space="preserve"> </w:t>
      </w:r>
      <w:r>
        <w:rPr>
          <w:iCs/>
          <w:i/>
        </w:rPr>
        <w:t xml:space="preserve">innati, nakṣati</w:t>
      </w:r>
      <w:r>
        <w:t xml:space="preserve">.</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3-1-80; 1-9</w:t>
      </w:r>
    </w:p>
    <w:bookmarkEnd w:id="173"/>
    <w:bookmarkEnd w:id="174"/>
    <w:bookmarkStart w:id="175" w:name="printed-p.-118-pdf-139"/>
    <w:p>
      <w:pPr>
        <w:pStyle w:val="Heading3"/>
      </w:pPr>
      <w:r>
        <w:t xml:space="preserve">Printed p. 118 (PDF 139)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123</w:t>
      </w:r>
      <w:r>
        <w:rPr>
          <w:iCs/>
          <w:i/>
        </w:rPr>
        <w:t xml:space="preserve">”</w:t>
      </w:r>
      <w:r>
        <w:rPr>
          <w:iCs/>
          <w:i/>
        </w:rPr>
        <w:t xml:space="preserve">.)</w:t>
      </w:r>
    </w:p>
    <w:p>
      <w:pPr>
        <w:pStyle w:val="BodyText"/>
      </w:pPr>
      <w:r>
        <w:rPr>
          <w:bCs/>
          <w:b/>
        </w:rPr>
        <w:t xml:space="preserve">॥ प्रतिपदार्थः ॥ — Pratipadārtha.</w:t>
      </w:r>
      <w:r>
        <w:t xml:space="preserve"> </w:t>
      </w:r>
      <w:r>
        <w:rPr>
          <w:iCs/>
          <w:i/>
        </w:rPr>
        <w:t xml:space="preserve">Uṣaḥ</w:t>
      </w:r>
      <w:r>
        <w:t xml:space="preserve"> </w:t>
      </w:r>
      <w:r>
        <w:t xml:space="preserve">— O goddess Uṣas;</w:t>
      </w:r>
      <w:r>
        <w:t xml:space="preserve"> </w:t>
      </w:r>
      <w:r>
        <w:rPr>
          <w:iCs/>
          <w:i/>
        </w:rPr>
        <w:t xml:space="preserve">mātṛmṛṣṭā</w:t>
      </w:r>
      <w:r>
        <w:t xml:space="preserve"> </w:t>
      </w:r>
      <w:r>
        <w:t xml:space="preserve">— adorned by her mother (made pure);</w:t>
      </w:r>
      <w:r>
        <w:t xml:space="preserve"> </w:t>
      </w:r>
      <w:r>
        <w:rPr>
          <w:iCs/>
          <w:i/>
        </w:rPr>
        <w:t xml:space="preserve">yoṣā iva</w:t>
      </w:r>
      <w:r>
        <w:t xml:space="preserve"> </w:t>
      </w:r>
      <w:r>
        <w:t xml:space="preserve">— like a woman;</w:t>
      </w:r>
      <w:r>
        <w:t xml:space="preserve"> </w:t>
      </w:r>
      <w:r>
        <w:rPr>
          <w:iCs/>
          <w:i/>
        </w:rPr>
        <w:t xml:space="preserve">susaṃkāśā</w:t>
      </w:r>
      <w:r>
        <w:t xml:space="preserve"> </w:t>
      </w:r>
      <w:r>
        <w:t xml:space="preserve">— exceedingly radiant;</w:t>
      </w:r>
      <w:r>
        <w:t xml:space="preserve"> </w:t>
      </w:r>
      <w:r>
        <w:rPr>
          <w:iCs/>
          <w:i/>
        </w:rPr>
        <w:t xml:space="preserve">tvam</w:t>
      </w:r>
      <w:r>
        <w:t xml:space="preserve"> </w:t>
      </w:r>
      <w:r>
        <w:t xml:space="preserve">— you;</w:t>
      </w:r>
      <w:r>
        <w:t xml:space="preserve"> </w:t>
      </w:r>
      <w:r>
        <w:rPr>
          <w:iCs/>
          <w:i/>
        </w:rPr>
        <w:t xml:space="preserve">tanvam</w:t>
      </w:r>
      <w:r>
        <w:t xml:space="preserve"> </w:t>
      </w:r>
      <w:r>
        <w:t xml:space="preserve">— (your) own body;</w:t>
      </w:r>
      <w:r>
        <w:t xml:space="preserve"> </w:t>
      </w:r>
      <w:r>
        <w:rPr>
          <w:iCs/>
          <w:i/>
        </w:rPr>
        <w:t xml:space="preserve">dṛśe</w:t>
      </w:r>
      <w:r>
        <w:t xml:space="preserve"> </w:t>
      </w:r>
      <w:r>
        <w:t xml:space="preserve">— for (everyone’s) seeing;</w:t>
      </w:r>
      <w:r>
        <w:t xml:space="preserve"> </w:t>
      </w:r>
      <w:r>
        <w:rPr>
          <w:iCs/>
          <w:i/>
        </w:rPr>
        <w:t xml:space="preserve">kam</w:t>
      </w:r>
      <w:r>
        <w:t xml:space="preserve"> </w:t>
      </w:r>
      <w:r>
        <w:t xml:space="preserve">— so that it be pleasant;</w:t>
      </w:r>
      <w:r>
        <w:t xml:space="preserve"> </w:t>
      </w:r>
      <w:r>
        <w:rPr>
          <w:iCs/>
          <w:i/>
        </w:rPr>
        <w:t xml:space="preserve">āviḥ kṛṇuṣe</w:t>
      </w:r>
      <w:r>
        <w:t xml:space="preserve"> </w:t>
      </w:r>
      <w:r>
        <w:t xml:space="preserve">— you make manifest; (</w:t>
      </w:r>
      <w:r>
        <w:rPr>
          <w:iCs/>
          <w:i/>
        </w:rPr>
        <w:t xml:space="preserve">ataḥ</w:t>
      </w:r>
      <w:r>
        <w:t xml:space="preserve"> </w:t>
      </w:r>
      <w:r>
        <w:t xml:space="preserve">— therefore);</w:t>
      </w:r>
      <w:r>
        <w:t xml:space="preserve"> </w:t>
      </w:r>
      <w:r>
        <w:rPr>
          <w:iCs/>
          <w:i/>
        </w:rPr>
        <w:t xml:space="preserve">bhadrā</w:t>
      </w:r>
      <w:r>
        <w:t xml:space="preserve"> </w:t>
      </w:r>
      <w:r>
        <w:t xml:space="preserve">— auspicious (therefore praiseworthy); (</w:t>
      </w:r>
      <w:r>
        <w:rPr>
          <w:iCs/>
          <w:i/>
        </w:rPr>
        <w:t xml:space="preserve">tvam</w:t>
      </w:r>
      <w:r>
        <w:t xml:space="preserve"> </w:t>
      </w:r>
      <w:r>
        <w:t xml:space="preserve">— you);</w:t>
      </w:r>
      <w:r>
        <w:t xml:space="preserve"> </w:t>
      </w:r>
      <w:r>
        <w:rPr>
          <w:iCs/>
          <w:i/>
        </w:rPr>
        <w:t xml:space="preserve">vitaram</w:t>
      </w:r>
      <w:r>
        <w:t xml:space="preserve"> </w:t>
      </w:r>
      <w:r>
        <w:t xml:space="preserve">— the covering darkness;</w:t>
      </w:r>
      <w:r>
        <w:t xml:space="preserve"> </w:t>
      </w:r>
      <w:r>
        <w:rPr>
          <w:iCs/>
          <w:i/>
        </w:rPr>
        <w:t xml:space="preserve">vi uccha</w:t>
      </w:r>
      <w:r>
        <w:t xml:space="preserve"> </w:t>
      </w:r>
      <w:r>
        <w:t xml:space="preserve">— drive away;</w:t>
      </w:r>
      <w:r>
        <w:t xml:space="preserve"> </w:t>
      </w:r>
      <w:r>
        <w:rPr>
          <w:iCs/>
          <w:i/>
        </w:rPr>
        <w:t xml:space="preserve">te</w:t>
      </w:r>
      <w:r>
        <w:t xml:space="preserve"> </w:t>
      </w:r>
      <w:r>
        <w:t xml:space="preserve">— your;</w:t>
      </w:r>
      <w:r>
        <w:t xml:space="preserve"> </w:t>
      </w:r>
      <w:r>
        <w:rPr>
          <w:iCs/>
          <w:i/>
        </w:rPr>
        <w:t xml:space="preserve">tat</w:t>
      </w:r>
      <w:r>
        <w:t xml:space="preserve"> </w:t>
      </w:r>
      <w:r>
        <w:t xml:space="preserve">— that (work of dispelling the darkness);</w:t>
      </w:r>
      <w:r>
        <w:t xml:space="preserve"> </w:t>
      </w:r>
      <w:r>
        <w:rPr>
          <w:iCs/>
          <w:i/>
        </w:rPr>
        <w:t xml:space="preserve">anyāḥ atītāḥ ca anāgatāḥ ca uṣasaḥ</w:t>
      </w:r>
      <w:r>
        <w:t xml:space="preserve"> </w:t>
      </w:r>
      <w:r>
        <w:t xml:space="preserve">— other dawns, past and future;</w:t>
      </w:r>
      <w:r>
        <w:t xml:space="preserve"> </w:t>
      </w:r>
      <w:r>
        <w:rPr>
          <w:iCs/>
          <w:i/>
        </w:rPr>
        <w:t xml:space="preserve">na naśanta</w:t>
      </w:r>
      <w:r>
        <w:t xml:space="preserve"> </w:t>
      </w:r>
      <w:r>
        <w:t xml:space="preserve">— do not attain.</w:t>
      </w:r>
    </w:p>
    <w:p>
      <w:pPr>
        <w:pStyle w:val="BodyText"/>
      </w:pPr>
      <w:r>
        <w:rPr>
          <w:bCs/>
          <w:b/>
        </w:rPr>
        <w:t xml:space="preserve">॥ भावार्थः ॥ — Bhāvārtha.</w:t>
      </w:r>
      <w:r>
        <w:t xml:space="preserve"> </w:t>
      </w:r>
      <w:r>
        <w:t xml:space="preserve">O goddess Uṣas, like a woman adorned by her mother, being of special radiance, you make your body to be seen (by all). Therefore, being auspicious (and praiseworthy), dispel the darkness that covers the world, in a manner that none of the dawns, past or future, can imitate.</w:t>
      </w:r>
    </w:p>
    <w:p>
      <w:pPr>
        <w:pStyle w:val="BodyText"/>
      </w:pPr>
      <w:r>
        <w:rPr>
          <w:bCs/>
          <w:b/>
        </w:rPr>
        <w:t xml:space="preserve">Printed English (as printed):</w:t>
      </w:r>
      <w:r>
        <w:t xml:space="preserve"> </w:t>
      </w:r>
      <w:r>
        <w:rPr>
          <w:iCs/>
          <w:i/>
        </w:rPr>
        <w:t xml:space="preserve">Radiant as a bride decorated by her mother, you willingly display your person to the view. Do you, auspicious Ushas, remove the investing (gloom), for other dawns than you do not disperse it.</w:t>
      </w:r>
    </w:p>
    <w:p>
      <w:pPr>
        <w:pStyle w:val="BodyText"/>
      </w:pPr>
      <w:r>
        <w:rPr>
          <w:bCs/>
          <w:b/>
        </w:rPr>
        <w:t xml:space="preserve">Special topics, Ṛk 11.</w:t>
      </w:r>
    </w:p>
    <w:p>
      <w:pPr>
        <w:pStyle w:val="BodyText"/>
      </w:pPr>
      <w:r>
        <w:rPr>
          <w:iCs/>
          <w:i/>
          <w:bCs/>
          <w:b/>
        </w:rPr>
        <w:t xml:space="preserve">mātṛmṛṣṭā yoṣā iva susaṃkāśā</w:t>
      </w:r>
      <w:r>
        <w:t xml:space="preserve"> </w:t>
      </w:r>
      <w:r>
        <w:t xml:space="preserve">—</w:t>
      </w:r>
      <w:r>
        <w:t xml:space="preserve"> </w:t>
      </w:r>
      <w:r>
        <w:rPr>
          <w:iCs/>
          <w:i/>
        </w:rPr>
        <w:t xml:space="preserve">mātṛbhiḥ jananībhiḥ śuddhīkṛtā yoṣā iva atyantaṃ prakāśamānā. yathā loke mātrādinā svalaṅkṛtā atyantaṃ śobhanā satī svakīyaṃ lāvaṇyopetaṃ sarvaśarīraṃ darśanāyāviṣkaroti tadvat tvam ity arthaḥ.</w:t>
      </w:r>
      <w:r>
        <w:t xml:space="preserve"> </w:t>
      </w:r>
      <w:r>
        <w:t xml:space="preserve">A woman who has been prepared (or adorned) by her mother and other intimate women, a loving woman, being very beautiful, shows to others her body, full of loveliness, so that it comes within the sight of her beloved; so Uṣas too shows her form in front of the Sun — thus it is described.</w:t>
      </w:r>
    </w:p>
    <w:p>
      <w:pPr>
        <w:pStyle w:val="BodyText"/>
      </w:pPr>
      <w:r>
        <w:t xml:space="preserve">Yāska explains the word</w:t>
      </w:r>
      <w:r>
        <w:t xml:space="preserve"> </w:t>
      </w:r>
      <w:r>
        <w:rPr>
          <w:iCs/>
          <w:i/>
        </w:rPr>
        <w:t xml:space="preserve">yoṣā</w:t>
      </w:r>
      <w:r>
        <w:t xml:space="preserve">: it is derived from the root</w:t>
      </w:r>
      <w:r>
        <w:t xml:space="preserve"> </w:t>
      </w:r>
      <w:r>
        <w:rPr>
          <w:iCs/>
          <w:i/>
        </w:rPr>
        <w:t xml:space="preserve">yu miśraṇe</w:t>
      </w:r>
      <w:r>
        <w:t xml:space="preserve">,</w:t>
      </w:r>
      <w:r>
        <w:t xml:space="preserve"> </w:t>
      </w:r>
      <w:r>
        <w:t xml:space="preserve">“</w:t>
      </w:r>
      <w:r>
        <w:rPr>
          <w:iCs/>
          <w:i/>
        </w:rPr>
        <w:t xml:space="preserve">yoṣā yauteḥ</w:t>
      </w:r>
      <w:r>
        <w:t xml:space="preserve">”</w:t>
      </w:r>
      <w:r>
        <w:t xml:space="preserve"> </w:t>
      </w:r>
      <w:r>
        <w:t xml:space="preserve">(Ni. 3-15, as read by the OCR; the print</w:t>
      </w:r>
      <w:r>
        <w:t xml:space="preserve"> </w:t>
      </w:r>
      <w:r>
        <w:t xml:space="preserve">“</w:t>
      </w:r>
      <w:r>
        <w:t xml:space="preserve">೩-೧೫</w:t>
      </w:r>
      <w:r>
        <w:t xml:space="preserve">”</w:t>
      </w:r>
      <w:r>
        <w:t xml:space="preserve">). The commentator (</w:t>
      </w:r>
      <w:r>
        <w:rPr>
          <w:iCs/>
          <w:i/>
        </w:rPr>
        <w:t xml:space="preserve">vṛttikāra</w:t>
      </w:r>
      <w:r>
        <w:t xml:space="preserve">) explains:</w:t>
      </w:r>
      <w:r>
        <w:t xml:space="preserve"> </w:t>
      </w:r>
      <w:r>
        <w:rPr>
          <w:iCs/>
          <w:i/>
        </w:rPr>
        <w:t xml:space="preserve">sā hi miśrayaty ātmānaṃ puruṣeṇa sākam</w:t>
      </w:r>
      <w:r>
        <w:t xml:space="preserve"> </w:t>
      </w:r>
      <w:r>
        <w:t xml:space="preserve">— a woman unites with a man in order to have union of bodies with him.</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3-15</w:t>
      </w:r>
    </w:p>
    <w:bookmarkEnd w:id="175"/>
    <w:bookmarkStart w:id="176" w:name="printed-p.-119-pdf-140"/>
    <w:p>
      <w:pPr>
        <w:pStyle w:val="Heading3"/>
      </w:pPr>
      <w:r>
        <w:t xml:space="preserve">Printed p. 119 (PDF 140)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6.)</w:t>
      </w:r>
    </w:p>
    <w:p>
      <w:pPr>
        <w:pStyle w:val="BodyText"/>
      </w:pPr>
      <w:r>
        <w:rPr>
          <w:iCs/>
          <w:i/>
          <w:bCs/>
          <w:b/>
        </w:rPr>
        <w:t xml:space="preserve">dṛśe kam</w:t>
      </w:r>
      <w:r>
        <w:t xml:space="preserve"> </w:t>
      </w:r>
      <w:r>
        <w:t xml:space="preserve">—</w:t>
      </w:r>
      <w:r>
        <w:t xml:space="preserve"> </w:t>
      </w:r>
      <w:r>
        <w:rPr>
          <w:iCs/>
          <w:i/>
        </w:rPr>
        <w:t xml:space="preserve">atra kam iti pādapūraṇaḥ viśeṣasyābhāvāt śiśiraṃ jīvanāya kam iti vat | yadvā kam iti sukhavacanaḥ sukhaṃ yathā bhavati tathā āviṣkṛṇuṣe.</w:t>
      </w:r>
      <w:r>
        <w:t xml:space="preserve"> </w:t>
      </w:r>
      <w:r>
        <w:t xml:space="preserve">Here, because the word</w:t>
      </w:r>
      <w:r>
        <w:t xml:space="preserve"> </w:t>
      </w:r>
      <w:r>
        <w:rPr>
          <w:iCs/>
          <w:i/>
        </w:rPr>
        <w:t xml:space="preserve">kam</w:t>
      </w:r>
      <w:r>
        <w:t xml:space="preserve"> </w:t>
      </w:r>
      <w:r>
        <w:t xml:space="preserve">is an indeclinable, for want of any other special meaning it is, in one way, a mere pāda-filler; Sāyaṇa has explained it so. And Yāska:</w:t>
      </w:r>
    </w:p>
    <w:p>
      <w:pPr>
        <w:pStyle w:val="BlockText"/>
      </w:pPr>
      <w:r>
        <w:t xml:space="preserve">अथ ये प्रवृत्तेऽर्थेऽमिताक्षरेषु ग्रन्थेषु वाक्यपूरणा आगच्छन्ति पदेपूरणास्ते मिताक्षरेष्वनर्थकाः कमीमिद्धितेति</w:t>
      </w:r>
    </w:p>
    <w:p>
      <w:pPr>
        <w:pStyle w:val="BlockText"/>
      </w:pPr>
      <w:r>
        <w:rPr>
          <w:iCs/>
          <w:i/>
        </w:rPr>
        <w:t xml:space="preserve">atha ye pravṛtte ’rthe ’mitākṣareṣu grantheṣu vākyapūraṇā āgacchanti padepūraṇāste mitākṣareṣvanarthakāḥ kamīmiddhiteti</w:t>
      </w:r>
    </w:p>
    <w:p>
      <w:pPr>
        <w:pStyle w:val="FirstParagraph"/>
      </w:pPr>
      <w:r>
        <w:t xml:space="preserve">(Ni. 1-9, as printed</w:t>
      </w:r>
      <w:r>
        <w:t xml:space="preserve"> </w:t>
      </w:r>
      <w:r>
        <w:t xml:space="preserve">“</w:t>
      </w:r>
      <w:r>
        <w:t xml:space="preserve">೧-೯</w:t>
      </w:r>
      <w:r>
        <w:t xml:space="preserve">”</w:t>
      </w:r>
      <w:r>
        <w:t xml:space="preserve">, the shape in the image; read letter by letter, the last words doubtful.) Particles (indeclinables) used in sentences serve to fill out words. Since verses are bound by metres of measured syllables, the indeclinables</w:t>
      </w:r>
      <w:r>
        <w:t xml:space="preserve"> </w:t>
      </w:r>
      <w:r>
        <w:rPr>
          <w:iCs/>
          <w:i/>
        </w:rPr>
        <w:t xml:space="preserve">kam, īm, it, u</w:t>
      </w:r>
      <w:r>
        <w:t xml:space="preserve"> </w:t>
      </w:r>
      <w:r>
        <w:t xml:space="preserve">in them convey no meaning — so they are without meaning (</w:t>
      </w:r>
      <w:r>
        <w:rPr>
          <w:iCs/>
          <w:i/>
        </w:rPr>
        <w:t xml:space="preserve">anarthaka</w:t>
      </w:r>
      <w:r>
        <w:t xml:space="preserve">).</w:t>
      </w:r>
    </w:p>
    <w:p>
      <w:pPr>
        <w:pStyle w:val="BlockText"/>
      </w:pPr>
      <w:r>
        <w:t xml:space="preserve">निष्टक्राः [?] भूरितोका वृकादिव । बिभ्यस्यन्तो वनाशिरे । शिशिरं जीवनाय कम् ॥</w:t>
      </w:r>
    </w:p>
    <w:p>
      <w:pPr>
        <w:pStyle w:val="BlockText"/>
      </w:pPr>
      <w:r>
        <w:rPr>
          <w:iCs/>
          <w:i/>
        </w:rPr>
        <w:t xml:space="preserve">niṣṭakrāḥ [?] bhūritokā vṛkādiva | bibhyasyanto vanāśire | śiśiraṃ jīvanāya kam ‖</w:t>
      </w:r>
    </w:p>
    <w:p>
      <w:pPr>
        <w:pStyle w:val="FirstParagraph"/>
      </w:pPr>
      <w:r>
        <w:t xml:space="preserve">(Ni. 1-[?]; the numerals</w:t>
      </w:r>
      <w:r>
        <w:t xml:space="preserve"> </w:t>
      </w:r>
      <w:r>
        <w:t xml:space="preserve">“</w:t>
      </w:r>
      <w:r>
        <w:t xml:space="preserve">೧-೧೮</w:t>
      </w:r>
      <w:r>
        <w:t xml:space="preserve">”</w:t>
      </w:r>
      <w:r>
        <w:t xml:space="preserve"> </w:t>
      </w:r>
      <w:r>
        <w:t xml:space="preserve">or similar are not clear to me.) In this quotation the word</w:t>
      </w:r>
      <w:r>
        <w:t xml:space="preserve"> </w:t>
      </w:r>
      <w:r>
        <w:rPr>
          <w:iCs/>
          <w:i/>
        </w:rPr>
        <w:t xml:space="preserve">kam</w:t>
      </w:r>
      <w:r>
        <w:t xml:space="preserve"> </w:t>
      </w:r>
      <w:r>
        <w:t xml:space="preserve">is, though it is absent, used without any purpose as if for the completion of the sense — thus an example is given.</w:t>
      </w:r>
    </w:p>
    <w:p>
      <w:pPr>
        <w:pStyle w:val="BodyText"/>
      </w:pPr>
      <w:r>
        <w:t xml:space="preserve">Moreover both words</w:t>
      </w:r>
      <w:r>
        <w:t xml:space="preserve"> </w:t>
      </w:r>
      <w:r>
        <w:rPr>
          <w:iCs/>
          <w:i/>
        </w:rPr>
        <w:t xml:space="preserve">kam</w:t>
      </w:r>
      <w:r>
        <w:t xml:space="preserve"> </w:t>
      </w:r>
      <w:r>
        <w:t xml:space="preserve">and</w:t>
      </w:r>
      <w:r>
        <w:t xml:space="preserve"> </w:t>
      </w:r>
      <w:r>
        <w:rPr>
          <w:iCs/>
          <w:i/>
        </w:rPr>
        <w:t xml:space="preserve">īm</w:t>
      </w:r>
      <w:r>
        <w:t xml:space="preserve"> </w:t>
      </w:r>
      <w:r>
        <w:t xml:space="preserve">are recorded among the names of water (Ni. 1-[?]4, numerals unclear), and</w:t>
      </w:r>
      <w:r>
        <w:t xml:space="preserve"> </w:t>
      </w:r>
      <w:r>
        <w:rPr>
          <w:iCs/>
          <w:i/>
        </w:rPr>
        <w:t xml:space="preserve">kam</w:t>
      </w:r>
      <w:r>
        <w:t xml:space="preserve"> </w:t>
      </w:r>
      <w:r>
        <w:t xml:space="preserve">is also recorded among the names of happiness (Ni. 3-[?]9, unclear). Following this explanation of Yāska, Sāyaṇa explains the word</w:t>
      </w:r>
      <w:r>
        <w:t xml:space="preserve"> </w:t>
      </w:r>
      <w:r>
        <w:rPr>
          <w:iCs/>
          <w:i/>
        </w:rPr>
        <w:t xml:space="preserve">kam</w:t>
      </w:r>
      <w:r>
        <w:t xml:space="preserve"> </w:t>
      </w:r>
      <w:r>
        <w:t xml:space="preserve">in the sense of happiness: Uṣas displays her own body to all in a manner that gives happiness — this is the second meaning.</w:t>
      </w:r>
    </w:p>
    <w:p>
      <w:pPr>
        <w:pStyle w:val="BodyText"/>
      </w:pPr>
      <w:r>
        <w:rPr>
          <w:iCs/>
          <w:i/>
          <w:bCs/>
          <w:b/>
        </w:rPr>
        <w:t xml:space="preserve">bhadrā tvaṃ vyuccha</w:t>
      </w:r>
      <w:r>
        <w:t xml:space="preserve"> </w:t>
      </w:r>
      <w:r>
        <w:t xml:space="preserve">—</w:t>
      </w:r>
      <w:r>
        <w:t xml:space="preserve"> </w:t>
      </w:r>
      <w:r>
        <w:rPr>
          <w:iCs/>
          <w:i/>
        </w:rPr>
        <w:t xml:space="preserve">kalyāṇaśīlā stutyā āvarakam andhakāraṃ viprakṛṣṭaṃ yathā bhavati tathā vivāsaya.</w:t>
      </w:r>
      <w:r>
        <w:t xml:space="preserve"> </w:t>
      </w:r>
      <w:r>
        <w:t xml:space="preserve">Since Uṣas is praised, she is prayed to destroy the dense darkness. Uṣas is described as the bringer of auspiciousness. Since Uṣas is always engaged in the act of bringing light, in the matter of the work of Uṣas there is no particular thing to be prayed for. Hence the addition (</w:t>
      </w:r>
      <w:r>
        <w:rPr>
          <w:iCs/>
          <w:i/>
        </w:rPr>
        <w:t xml:space="preserve">upasaṃhāra</w:t>
      </w:r>
      <w:r>
        <w:t xml:space="preserve">) is stated: of those past and future dawns pervading and destroying the covering darkness…</w:t>
      </w:r>
    </w:p>
    <w:bookmarkEnd w:id="176"/>
    <w:bookmarkStart w:id="177" w:name="printed-p.-120-pdf-141"/>
    <w:p>
      <w:pPr>
        <w:pStyle w:val="Heading3"/>
      </w:pPr>
      <w:r>
        <w:t xml:space="preserve">Printed p. 120 (PDF 141)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123</w:t>
      </w:r>
      <w:r>
        <w:rPr>
          <w:iCs/>
          <w:i/>
        </w:rPr>
        <w:t xml:space="preserve">”</w:t>
      </w:r>
      <w:r>
        <w:rPr>
          <w:iCs/>
          <w:i/>
        </w:rPr>
        <w:t xml:space="preserve">.)</w:t>
      </w:r>
    </w:p>
    <w:p>
      <w:pPr>
        <w:pStyle w:val="BodyText"/>
      </w:pPr>
      <w:r>
        <w:rPr>
          <w:iCs/>
          <w:i/>
          <w:bCs/>
          <w:b/>
        </w:rPr>
        <w:t xml:space="preserve">naśanta</w:t>
      </w:r>
      <w:r>
        <w:t xml:space="preserve"> </w:t>
      </w:r>
      <w:r>
        <w:t xml:space="preserve">—</w:t>
      </w:r>
      <w:r>
        <w:t xml:space="preserve"> </w:t>
      </w:r>
      <w:r>
        <w:rPr>
          <w:iCs/>
          <w:i/>
        </w:rPr>
        <w:t xml:space="preserve">innati, nakṣati</w:t>
      </w:r>
      <w:r>
        <w:t xml:space="preserve"> </w:t>
      </w:r>
      <w:r>
        <w:t xml:space="preserve">— among these ten verbs of pervading,</w:t>
      </w:r>
      <w:r>
        <w:t xml:space="preserve"> </w:t>
      </w:r>
      <w:r>
        <w:t xml:space="preserve">‘</w:t>
      </w:r>
      <w:r>
        <w:rPr>
          <w:iCs/>
          <w:i/>
        </w:rPr>
        <w:t xml:space="preserve">naśat</w:t>
      </w:r>
      <w:r>
        <w:t xml:space="preserve">’</w:t>
      </w:r>
      <w:r>
        <w:t xml:space="preserve"> </w:t>
      </w:r>
      <w:r>
        <w:t xml:space="preserve">is read (Ni. 3-10, as read by the OCR); so</w:t>
      </w:r>
      <w:r>
        <w:t xml:space="preserve"> </w:t>
      </w:r>
      <w:r>
        <w:rPr>
          <w:iCs/>
          <w:i/>
        </w:rPr>
        <w:t xml:space="preserve">naśanta</w:t>
      </w:r>
      <w:r>
        <w:t xml:space="preserve"> </w:t>
      </w:r>
      <w:r>
        <w:t xml:space="preserve">means</w:t>
      </w:r>
      <w:r>
        <w:t xml:space="preserve"> </w:t>
      </w:r>
      <w:r>
        <w:t xml:space="preserve">‘</w:t>
      </w:r>
      <w:r>
        <w:t xml:space="preserve">they pervade</w:t>
      </w:r>
      <w:r>
        <w:t xml:space="preserve">’</w:t>
      </w:r>
      <w:r>
        <w:t xml:space="preserve">.</w:t>
      </w:r>
    </w:p>
    <w:p>
      <w:pPr>
        <w:pStyle w:val="BodyText"/>
      </w:pPr>
      <w:r>
        <w:rPr>
          <w:bCs/>
          <w:b/>
        </w:rPr>
        <w:t xml:space="preserve">Vyākaraṇa-prakriyā (grammar page; noted briefly, numbers as read).</w:t>
      </w:r>
      <w:r>
        <w:t xml:space="preserve"> </w:t>
      </w:r>
      <w:r>
        <w:rPr>
          <w:iCs/>
          <w:i/>
        </w:rPr>
        <w:t xml:space="preserve">susaṃkāśā</w:t>
      </w:r>
      <w:r>
        <w:t xml:space="preserve"> </w:t>
      </w:r>
      <w:r>
        <w:t xml:space="preserve">— root</w:t>
      </w:r>
      <w:r>
        <w:t xml:space="preserve"> </w:t>
      </w:r>
      <w:r>
        <w:rPr>
          <w:iCs/>
          <w:i/>
        </w:rPr>
        <w:t xml:space="preserve">kāśṛ dīptau</w:t>
      </w:r>
      <w:r>
        <w:t xml:space="preserve">; since it belongs to the</w:t>
      </w:r>
      <w:r>
        <w:t xml:space="preserve"> </w:t>
      </w:r>
      <w:r>
        <w:rPr>
          <w:iCs/>
          <w:i/>
        </w:rPr>
        <w:t xml:space="preserve">pacādi</w:t>
      </w:r>
      <w:r>
        <w:t xml:space="preserve"> </w:t>
      </w:r>
      <w:r>
        <w:t xml:space="preserve">class, the suffix</w:t>
      </w:r>
      <w:r>
        <w:t xml:space="preserve"> </w:t>
      </w:r>
      <w:r>
        <w:rPr>
          <w:iCs/>
          <w:i/>
        </w:rPr>
        <w:t xml:space="preserve">aṭ</w:t>
      </w:r>
      <w:r>
        <w:t xml:space="preserve">;</w:t>
      </w:r>
      <w:r>
        <w:t xml:space="preserve"> </w:t>
      </w:r>
      <w:r>
        <w:rPr>
          <w:iCs/>
          <w:i/>
        </w:rPr>
        <w:t xml:space="preserve">ṭāp</w:t>
      </w:r>
      <w:r>
        <w:t xml:space="preserve"> </w:t>
      </w:r>
      <w:r>
        <w:t xml:space="preserve">in the feminine;</w:t>
      </w:r>
      <w:r>
        <w:t xml:space="preserve"> </w:t>
      </w:r>
      <w:r>
        <w:rPr>
          <w:iCs/>
          <w:i/>
        </w:rPr>
        <w:t xml:space="preserve">gatikārakopapadāt kṛt</w:t>
      </w:r>
      <w:r>
        <w:t xml:space="preserve"> </w:t>
      </w:r>
      <w:r>
        <w:t xml:space="preserve">(Pā. 6-2-139 as read by the OCR) gives the accent of the final member of the kṛt-compound; nominative singular.</w:t>
      </w:r>
      <w:r>
        <w:t xml:space="preserve"> </w:t>
      </w:r>
      <w:r>
        <w:rPr>
          <w:iCs/>
          <w:i/>
        </w:rPr>
        <w:t xml:space="preserve">mātṛmṛṣṭā</w:t>
      </w:r>
      <w:r>
        <w:t xml:space="preserve"> </w:t>
      </w:r>
      <w:r>
        <w:t xml:space="preserve">—</w:t>
      </w:r>
      <w:r>
        <w:t xml:space="preserve"> </w:t>
      </w:r>
      <w:r>
        <w:rPr>
          <w:iCs/>
          <w:i/>
        </w:rPr>
        <w:t xml:space="preserve">mātṛbhiḥ mṛṣṭā</w:t>
      </w:r>
      <w:r>
        <w:t xml:space="preserve">; root</w:t>
      </w:r>
      <w:r>
        <w:t xml:space="preserve"> </w:t>
      </w:r>
      <w:r>
        <w:rPr>
          <w:iCs/>
          <w:i/>
        </w:rPr>
        <w:t xml:space="preserve">mṛjū śuddhau</w:t>
      </w:r>
      <w:r>
        <w:t xml:space="preserve">; in the passive,</w:t>
      </w:r>
      <w:r>
        <w:t xml:space="preserve"> </w:t>
      </w:r>
      <w:r>
        <w:rPr>
          <w:iCs/>
          <w:i/>
        </w:rPr>
        <w:t xml:space="preserve">niṣṭhā</w:t>
      </w:r>
      <w:r>
        <w:t xml:space="preserve"> </w:t>
      </w:r>
      <w:r>
        <w:t xml:space="preserve">(Pā. 3-2-102) gives</w:t>
      </w:r>
      <w:r>
        <w:t xml:space="preserve"> </w:t>
      </w:r>
      <w:r>
        <w:rPr>
          <w:iCs/>
          <w:i/>
        </w:rPr>
        <w:t xml:space="preserve">kta</w:t>
      </w:r>
      <w:r>
        <w:t xml:space="preserve">;</w:t>
      </w:r>
      <w:r>
        <w:t xml:space="preserve"> </w:t>
      </w:r>
      <w:r>
        <w:rPr>
          <w:iCs/>
          <w:i/>
        </w:rPr>
        <w:t xml:space="preserve">vraśca-bhrasja-…-ṣaḥ</w:t>
      </w:r>
      <w:r>
        <w:t xml:space="preserve"> </w:t>
      </w:r>
      <w:r>
        <w:t xml:space="preserve">(Pā. 8-2-36) gives</w:t>
      </w:r>
      <w:r>
        <w:t xml:space="preserve"> </w:t>
      </w:r>
      <w:r>
        <w:rPr>
          <w:iCs/>
          <w:i/>
        </w:rPr>
        <w:t xml:space="preserve">ṣa</w:t>
      </w:r>
      <w:r>
        <w:t xml:space="preserve"> </w:t>
      </w:r>
      <w:r>
        <w:t xml:space="preserve">for the root’s</w:t>
      </w:r>
      <w:r>
        <w:t xml:space="preserve"> </w:t>
      </w:r>
      <w:r>
        <w:rPr>
          <w:iCs/>
          <w:i/>
        </w:rPr>
        <w:t xml:space="preserve">j</w:t>
      </w:r>
      <w:r>
        <w:t xml:space="preserve">;</w:t>
      </w:r>
      <w:r>
        <w:t xml:space="preserve"> </w:t>
      </w:r>
      <w:r>
        <w:rPr>
          <w:iCs/>
          <w:i/>
        </w:rPr>
        <w:t xml:space="preserve">ṣṭutva</w:t>
      </w:r>
      <w:r>
        <w:t xml:space="preserve"> </w:t>
      </w:r>
      <w:r>
        <w:t xml:space="preserve">of the</w:t>
      </w:r>
      <w:r>
        <w:t xml:space="preserve"> </w:t>
      </w:r>
      <w:r>
        <w:rPr>
          <w:iCs/>
          <w:i/>
        </w:rPr>
        <w:t xml:space="preserve">t</w:t>
      </w:r>
      <w:r>
        <w:t xml:space="preserve"> </w:t>
      </w:r>
      <w:r>
        <w:t xml:space="preserve">of the ending following that;</w:t>
      </w:r>
      <w:r>
        <w:t xml:space="preserve"> </w:t>
      </w:r>
      <w:r>
        <w:rPr>
          <w:iCs/>
          <w:i/>
        </w:rPr>
        <w:t xml:space="preserve">tṛtīyā karmaṇi</w:t>
      </w:r>
      <w:r>
        <w:t xml:space="preserve"> </w:t>
      </w:r>
      <w:r>
        <w:t xml:space="preserve">(Pā. 6-2-48) gives the accent of the first member; then</w:t>
      </w:r>
      <w:r>
        <w:t xml:space="preserve"> </w:t>
      </w:r>
      <w:r>
        <w:rPr>
          <w:iCs/>
          <w:i/>
        </w:rPr>
        <w:t xml:space="preserve">ṭāp</w:t>
      </w:r>
      <w:r>
        <w:t xml:space="preserve"> </w:t>
      </w:r>
      <w:r>
        <w:t xml:space="preserve">in the feminine as before.</w:t>
      </w:r>
      <w:r>
        <w:t xml:space="preserve"> </w:t>
      </w:r>
      <w:r>
        <w:rPr>
          <w:iCs/>
          <w:i/>
        </w:rPr>
        <w:t xml:space="preserve">tanvam</w:t>
      </w:r>
      <w:r>
        <w:t xml:space="preserve"> </w:t>
      </w:r>
      <w:r>
        <w:t xml:space="preserve">— the word</w:t>
      </w:r>
      <w:r>
        <w:t xml:space="preserve"> </w:t>
      </w:r>
      <w:r>
        <w:rPr>
          <w:iCs/>
          <w:i/>
        </w:rPr>
        <w:t xml:space="preserve">tanu</w:t>
      </w:r>
      <w:r>
        <w:t xml:space="preserve">; the accusative</w:t>
      </w:r>
      <w:r>
        <w:t xml:space="preserve"> </w:t>
      </w:r>
      <w:r>
        <w:rPr>
          <w:iCs/>
          <w:i/>
        </w:rPr>
        <w:t xml:space="preserve">am</w:t>
      </w:r>
      <w:r>
        <w:t xml:space="preserve"> </w:t>
      </w:r>
      <w:r>
        <w:t xml:space="preserve">following,</w:t>
      </w:r>
      <w:r>
        <w:t xml:space="preserve"> </w:t>
      </w:r>
      <w:r>
        <w:rPr>
          <w:iCs/>
          <w:i/>
        </w:rPr>
        <w:t xml:space="preserve">tanvādīnāṃ chandasy upasaṃkhyānam</w:t>
      </w:r>
      <w:r>
        <w:t xml:space="preserve"> </w:t>
      </w:r>
      <w:r>
        <w:t xml:space="preserve">gives</w:t>
      </w:r>
      <w:r>
        <w:t xml:space="preserve"> </w:t>
      </w:r>
      <w:r>
        <w:rPr>
          <w:iCs/>
          <w:i/>
        </w:rPr>
        <w:t xml:space="preserve">yaṇ</w:t>
      </w:r>
      <w:r>
        <w:t xml:space="preserve">; the</w:t>
      </w:r>
      <w:r>
        <w:t xml:space="preserve"> </w:t>
      </w:r>
      <w:r>
        <w:rPr>
          <w:iCs/>
          <w:i/>
        </w:rPr>
        <w:t xml:space="preserve">yaṇ</w:t>
      </w:r>
      <w:r>
        <w:t xml:space="preserve"> </w:t>
      </w:r>
      <w:r>
        <w:t xml:space="preserve">stands at the place of the acute; since the ending follows it,</w:t>
      </w:r>
      <w:r>
        <w:t xml:space="preserve"> </w:t>
      </w:r>
      <w:r>
        <w:rPr>
          <w:iCs/>
          <w:i/>
        </w:rPr>
        <w:t xml:space="preserve">udāttasvaritayor yaṇaḥ svarito ’nudāttasya</w:t>
      </w:r>
      <w:r>
        <w:t xml:space="preserve"> </w:t>
      </w:r>
      <w:r>
        <w:t xml:space="preserve">(Pā. 8-2-4) gives the ending the</w:t>
      </w:r>
      <w:r>
        <w:t xml:space="preserve"> </w:t>
      </w:r>
      <w:r>
        <w:rPr>
          <w:iCs/>
          <w:i/>
        </w:rPr>
        <w:t xml:space="preserve">svarita</w:t>
      </w:r>
      <w:r>
        <w:t xml:space="preserve">.</w:t>
      </w:r>
      <w:r>
        <w:t xml:space="preserve"> </w:t>
      </w:r>
      <w:r>
        <w:rPr>
          <w:iCs/>
          <w:i/>
        </w:rPr>
        <w:t xml:space="preserve">dṛśe</w:t>
      </w:r>
      <w:r>
        <w:t xml:space="preserve"> </w:t>
      </w:r>
      <w:r>
        <w:t xml:space="preserve">— root</w:t>
      </w:r>
      <w:r>
        <w:t xml:space="preserve"> </w:t>
      </w:r>
      <w:r>
        <w:rPr>
          <w:iCs/>
          <w:i/>
        </w:rPr>
        <w:t xml:space="preserve">dṛśir prekṣaṇe</w:t>
      </w:r>
      <w:r>
        <w:t xml:space="preserve">;</w:t>
      </w:r>
      <w:r>
        <w:t xml:space="preserve"> </w:t>
      </w:r>
      <w:r>
        <w:rPr>
          <w:iCs/>
          <w:i/>
        </w:rPr>
        <w:t xml:space="preserve">dṛśe vikhye ca</w:t>
      </w:r>
      <w:r>
        <w:t xml:space="preserve"> </w:t>
      </w:r>
      <w:r>
        <w:t xml:space="preserve">(Pā. 3-4-11) records it as a</w:t>
      </w:r>
      <w:r>
        <w:t xml:space="preserve"> </w:t>
      </w:r>
      <w:r>
        <w:rPr>
          <w:iCs/>
          <w:i/>
        </w:rPr>
        <w:t xml:space="preserve">tumarthe</w:t>
      </w:r>
      <w:r>
        <w:t xml:space="preserve"> </w:t>
      </w:r>
      <w:r>
        <w:t xml:space="preserve">form in the Veda; since it ends in</w:t>
      </w:r>
      <w:r>
        <w:t xml:space="preserve"> </w:t>
      </w:r>
      <w:r>
        <w:rPr>
          <w:iCs/>
          <w:i/>
        </w:rPr>
        <w:t xml:space="preserve">e</w:t>
      </w:r>
      <w:r>
        <w:t xml:space="preserve"> </w:t>
      </w:r>
      <w:r>
        <w:t xml:space="preserve">and is a kṛdanta,</w:t>
      </w:r>
      <w:r>
        <w:t xml:space="preserve"> </w:t>
      </w:r>
      <w:r>
        <w:rPr>
          <w:iCs/>
          <w:i/>
        </w:rPr>
        <w:t xml:space="preserve">kṛnmejantaḥ</w:t>
      </w:r>
      <w:r>
        <w:t xml:space="preserve"> </w:t>
      </w:r>
      <w:r>
        <w:t xml:space="preserve">(Pā. 1-1-39) gives it the indeclinable designation.</w:t>
      </w:r>
      <w:r>
        <w:t xml:space="preserve"> </w:t>
      </w:r>
      <w:r>
        <w:rPr>
          <w:iCs/>
          <w:i/>
        </w:rPr>
        <w:t xml:space="preserve">bhadrā</w:t>
      </w:r>
      <w:r>
        <w:t xml:space="preserve"> </w:t>
      </w:r>
      <w:r>
        <w:t xml:space="preserve">— root</w:t>
      </w:r>
      <w:r>
        <w:t xml:space="preserve"> </w:t>
      </w:r>
      <w:r>
        <w:rPr>
          <w:iCs/>
          <w:i/>
        </w:rPr>
        <w:t xml:space="preserve">bhadi kalyāṇe sukhe ca</w:t>
      </w:r>
      <w:r>
        <w:t xml:space="preserve">; the Uṇādi suffix</w:t>
      </w:r>
      <w:r>
        <w:t xml:space="preserve"> </w:t>
      </w:r>
      <w:r>
        <w:rPr>
          <w:iCs/>
          <w:i/>
        </w:rPr>
        <w:t xml:space="preserve">rak</w:t>
      </w:r>
      <w:r>
        <w:t xml:space="preserve"> </w:t>
      </w:r>
      <w:r>
        <w:t xml:space="preserve">(</w:t>
      </w:r>
      <w:r>
        <w:rPr>
          <w:iCs/>
          <w:i/>
        </w:rPr>
        <w:t xml:space="preserve">bhadrā</w:t>
      </w:r>
      <w:r>
        <w:t xml:space="preserve"> </w:t>
      </w:r>
      <w:r>
        <w:t xml:space="preserve">nominative singular); final-acute by the accent of the suffix.</w:t>
      </w:r>
      <w:r>
        <w:t xml:space="preserve"> </w:t>
      </w:r>
      <w:r>
        <w:rPr>
          <w:iCs/>
          <w:i/>
        </w:rPr>
        <w:t xml:space="preserve">vitaram</w:t>
      </w:r>
      <w:r>
        <w:t xml:space="preserve"> </w:t>
      </w:r>
      <w:r>
        <w:t xml:space="preserve">— root</w:t>
      </w:r>
      <w:r>
        <w:t xml:space="preserve"> </w:t>
      </w:r>
      <w:r>
        <w:rPr>
          <w:iCs/>
          <w:i/>
        </w:rPr>
        <w:t xml:space="preserve">tṝ plavanataraṇayoḥ</w:t>
      </w:r>
      <w:r>
        <w:t xml:space="preserve">; pacādi</w:t>
      </w:r>
      <w:r>
        <w:t xml:space="preserve"> </w:t>
      </w:r>
      <w:r>
        <w:rPr>
          <w:iCs/>
          <w:i/>
        </w:rPr>
        <w:t xml:space="preserve">aṭ</w:t>
      </w:r>
      <w:r>
        <w:t xml:space="preserve">; guṇa and</w:t>
      </w:r>
      <w:r>
        <w:t xml:space="preserve"> </w:t>
      </w:r>
      <w:r>
        <w:rPr>
          <w:iCs/>
          <w:i/>
        </w:rPr>
        <w:t xml:space="preserve">raparatva</w:t>
      </w:r>
      <w:r>
        <w:t xml:space="preserve"> </w:t>
      </w:r>
      <w:r>
        <w:t xml:space="preserve">with that; in the compound</w:t>
      </w:r>
      <w:r>
        <w:t xml:space="preserve"> </w:t>
      </w:r>
      <w:r>
        <w:rPr>
          <w:iCs/>
          <w:i/>
        </w:rPr>
        <w:t xml:space="preserve">gatikārakopapadāt kṛt</w:t>
      </w:r>
      <w:r>
        <w:t xml:space="preserve"> </w:t>
      </w:r>
      <w:r>
        <w:t xml:space="preserve">(Pā. 6-2-139) gives the accent of the final member; the final member is final-acute by the suffix-accent.</w:t>
      </w:r>
      <w:r>
        <w:t xml:space="preserve"> </w:t>
      </w:r>
      <w:r>
        <w:rPr>
          <w:iCs/>
          <w:i/>
        </w:rPr>
        <w:t xml:space="preserve">uccha</w:t>
      </w:r>
      <w:r>
        <w:t xml:space="preserve"> </w:t>
      </w:r>
      <w:r>
        <w:t xml:space="preserve">— root</w:t>
      </w:r>
      <w:r>
        <w:t xml:space="preserve"> </w:t>
      </w:r>
      <w:r>
        <w:rPr>
          <w:iCs/>
          <w:i/>
        </w:rPr>
        <w:t xml:space="preserve">uchī vivāse</w:t>
      </w:r>
      <w:r>
        <w:t xml:space="preserve">; loṭ second singular,</w:t>
      </w:r>
      <w:r>
        <w:t xml:space="preserve"> </w:t>
      </w:r>
      <w:r>
        <w:rPr>
          <w:iCs/>
          <w:i/>
        </w:rPr>
        <w:t xml:space="preserve">sip</w:t>
      </w:r>
      <w:r>
        <w:t xml:space="preserve"> </w:t>
      </w:r>
      <w:r>
        <w:t xml:space="preserve">with</w:t>
      </w:r>
      <w:r>
        <w:t xml:space="preserve"> </w:t>
      </w:r>
      <w:r>
        <w:rPr>
          <w:iCs/>
          <w:i/>
        </w:rPr>
        <w:t xml:space="preserve">hi</w:t>
      </w:r>
      <w:r>
        <w:t xml:space="preserve"> </w:t>
      </w:r>
      <w:r>
        <w:t xml:space="preserve">substituted;</w:t>
      </w:r>
      <w:r>
        <w:t xml:space="preserve"> </w:t>
      </w:r>
      <w:r>
        <w:rPr>
          <w:iCs/>
          <w:i/>
        </w:rPr>
        <w:t xml:space="preserve">ato heḥ</w:t>
      </w:r>
      <w:r>
        <w:t xml:space="preserve"> </w:t>
      </w:r>
      <w:r>
        <w:t xml:space="preserve">(Pā. 6-4-105) elides</w:t>
      </w:r>
      <w:r>
        <w:t xml:space="preserve"> </w:t>
      </w:r>
      <w:r>
        <w:rPr>
          <w:iCs/>
          <w:i/>
        </w:rPr>
        <w:t xml:space="preserve">hi</w:t>
      </w:r>
      <w:r>
        <w:t xml:space="preserve">; the verb-accent</w:t>
      </w:r>
      <w:r>
        <w:t xml:space="preserve"> </w:t>
      </w:r>
      <w:r>
        <w:rPr>
          <w:iCs/>
          <w:i/>
        </w:rPr>
        <w:t xml:space="preserve">nighāta</w:t>
      </w:r>
      <w:r>
        <w:t xml:space="preserve"> </w:t>
      </w:r>
      <w:r>
        <w:t xml:space="preserve">after a non-verb.</w:t>
      </w:r>
    </w:p>
    <w:p>
      <w:pPr>
        <w:pStyle w:val="BodyText"/>
      </w:pPr>
      <w:r>
        <w:rPr>
          <w:iCs/>
          <w:i/>
        </w:rPr>
        <w:t xml:space="preserve">naśanta</w:t>
      </w:r>
      <w:r>
        <w:t xml:space="preserve"> </w:t>
      </w:r>
      <w:r>
        <w:t xml:space="preserve">— root</w:t>
      </w:r>
      <w:r>
        <w:t xml:space="preserve"> </w:t>
      </w:r>
      <w:r>
        <w:rPr>
          <w:iCs/>
          <w:i/>
        </w:rPr>
        <w:t xml:space="preserve">naś adarśane</w:t>
      </w:r>
      <w:r>
        <w:t xml:space="preserve">; here used in the sense of motion (</w:t>
      </w:r>
      <w:r>
        <w:t xml:space="preserve">‘</w:t>
      </w:r>
      <w:r>
        <w:t xml:space="preserve">going</w:t>
      </w:r>
      <w:r>
        <w:t xml:space="preserve">’</w:t>
      </w:r>
      <w:r>
        <w:t xml:space="preserve">); recorded as</w:t>
      </w:r>
      <w:r>
        <w:t xml:space="preserve"> </w:t>
      </w:r>
      <w:r>
        <w:rPr>
          <w:iCs/>
          <w:i/>
        </w:rPr>
        <w:t xml:space="preserve">innati nakṣati</w:t>
      </w:r>
      <w:r>
        <w:t xml:space="preserve"> </w:t>
      </w:r>
      <w:r>
        <w:t xml:space="preserve">among the verbs of pervading. By</w:t>
      </w:r>
      <w:r>
        <w:t xml:space="preserve"> </w:t>
      </w:r>
      <w:r>
        <w:rPr>
          <w:iCs/>
          <w:i/>
        </w:rPr>
        <w:t xml:space="preserve">vyatyayo bahulam</w:t>
      </w:r>
      <w:r>
        <w:t xml:space="preserve"> </w:t>
      </w:r>
      <w:r>
        <w:t xml:space="preserve">the</w:t>
      </w:r>
      <w:r>
        <w:t xml:space="preserve"> </w:t>
      </w:r>
      <w:r>
        <w:rPr>
          <w:iCs/>
          <w:i/>
        </w:rPr>
        <w:t xml:space="preserve">ātmanepada</w:t>
      </w:r>
      <w:r>
        <w:t xml:space="preserve"> </w:t>
      </w:r>
      <w:r>
        <w:t xml:space="preserve">ending (Chāndasa) …</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3-10; 6-2-139; 3-2-102; 8-2-33; 6-2-48; 8-2-4; 3-4-11; 1-1-39; 62-139; 6-4-105</w:t>
      </w:r>
    </w:p>
    <w:bookmarkEnd w:id="177"/>
    <w:bookmarkStart w:id="179" w:name="printed-p.-121-pdf-142"/>
    <w:p>
      <w:pPr>
        <w:pStyle w:val="Heading3"/>
      </w:pPr>
      <w:r>
        <w:t xml:space="preserve">Printed p. 121 (PDF 142)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6.)</w:t>
      </w:r>
    </w:p>
    <w:p>
      <w:pPr>
        <w:pStyle w:val="BodyText"/>
      </w:pPr>
      <w:r>
        <w:t xml:space="preserve">…in the present sense,</w:t>
      </w:r>
      <w:r>
        <w:t xml:space="preserve"> </w:t>
      </w:r>
      <w:r>
        <w:rPr>
          <w:iCs/>
          <w:i/>
        </w:rPr>
        <w:t xml:space="preserve">laṅ</w:t>
      </w:r>
      <w:r>
        <w:t xml:space="preserve"> </w:t>
      </w:r>
      <w:r>
        <w:t xml:space="preserve">[?]; the third person plural</w:t>
      </w:r>
      <w:r>
        <w:t xml:space="preserve"> </w:t>
      </w:r>
      <w:r>
        <w:rPr>
          <w:iCs/>
          <w:i/>
        </w:rPr>
        <w:t xml:space="preserve">jhi</w:t>
      </w:r>
      <w:r>
        <w:t xml:space="preserve"> </w:t>
      </w:r>
      <w:r>
        <w:t xml:space="preserve">[rendered</w:t>
      </w:r>
      <w:r>
        <w:t xml:space="preserve"> </w:t>
      </w:r>
      <w:r>
        <w:rPr>
          <w:iCs/>
          <w:i/>
        </w:rPr>
        <w:t xml:space="preserve">ṅa/ṅi</w:t>
      </w:r>
      <w:r>
        <w:t xml:space="preserve">, per the OCR</w:t>
      </w:r>
      <w:r>
        <w:t xml:space="preserve"> </w:t>
      </w:r>
      <w:r>
        <w:t xml:space="preserve">“</w:t>
      </w:r>
      <w:r>
        <w:rPr>
          <w:iCs/>
          <w:i/>
        </w:rPr>
        <w:t xml:space="preserve">ru</w:t>
      </w:r>
      <w:r>
        <w:t xml:space="preserve">”</w:t>
      </w:r>
      <w:r>
        <w:t xml:space="preserve">] gets the substitute</w:t>
      </w:r>
      <w:r>
        <w:t xml:space="preserve"> </w:t>
      </w:r>
      <w:r>
        <w:rPr>
          <w:iCs/>
          <w:i/>
        </w:rPr>
        <w:t xml:space="preserve">anta</w:t>
      </w:r>
      <w:r>
        <w:t xml:space="preserve"> </w:t>
      </w:r>
      <w:r>
        <w:t xml:space="preserve">by</w:t>
      </w:r>
      <w:r>
        <w:t xml:space="preserve"> </w:t>
      </w:r>
      <w:r>
        <w:rPr>
          <w:iCs/>
          <w:i/>
        </w:rPr>
        <w:t xml:space="preserve">jhor jhantaḥ</w:t>
      </w:r>
      <w:r>
        <w:t xml:space="preserve"> </w:t>
      </w:r>
      <w:r>
        <w:t xml:space="preserve">[?];</w:t>
      </w:r>
      <w:r>
        <w:t xml:space="preserve"> </w:t>
      </w:r>
      <w:r>
        <w:rPr>
          <w:iCs/>
          <w:i/>
        </w:rPr>
        <w:t xml:space="preserve">bahulaṃ chandasy amāṅyoge ’pi</w:t>
      </w:r>
      <w:r>
        <w:t xml:space="preserve"> </w:t>
      </w:r>
      <w:r>
        <w:t xml:space="preserve">(Pā. 6-4-75) means the augment</w:t>
      </w:r>
      <w:r>
        <w:t xml:space="preserve"> </w:t>
      </w:r>
      <w:r>
        <w:rPr>
          <w:iCs/>
          <w:i/>
        </w:rPr>
        <w:t xml:space="preserve">aṭ</w:t>
      </w:r>
      <w:r>
        <w:t xml:space="preserve"> </w:t>
      </w:r>
      <w:r>
        <w:t xml:space="preserve">does not arise; since it follows a verb-ending the</w:t>
      </w:r>
      <w:r>
        <w:t xml:space="preserve"> </w:t>
      </w:r>
      <w:r>
        <w:rPr>
          <w:iCs/>
          <w:i/>
        </w:rPr>
        <w:t xml:space="preserve">nighāta</w:t>
      </w:r>
      <w:r>
        <w:t xml:space="preserve"> </w:t>
      </w:r>
      <w:r>
        <w:t xml:space="preserve">accent arises. ‖ 11 ‖</w:t>
      </w:r>
    </w:p>
    <w:bookmarkStart w:id="178" w:name="ṛk-12-1"/>
    <w:p>
      <w:pPr>
        <w:pStyle w:val="Heading4"/>
      </w:pPr>
      <w:r>
        <w:t xml:space="preserve">Ṛk 12</w:t>
      </w:r>
    </w:p>
    <w:p>
      <w:pPr>
        <w:pStyle w:val="FirstParagraph"/>
      </w:pPr>
      <w:r>
        <w:rPr>
          <w:bCs/>
          <w:b/>
        </w:rPr>
        <w:t xml:space="preserve">॥ संहितापाठः ॥</w:t>
      </w:r>
    </w:p>
    <w:p>
      <w:pPr>
        <w:pStyle w:val="BlockText"/>
      </w:pPr>
      <w:r>
        <w:t xml:space="preserve">अश्वावतीर्गोमतीर्विश्ववारा यतमाना रश्मिभिः सूर्यस्य ।</w:t>
      </w:r>
      <w:r>
        <w:t xml:space="preserve"> </w:t>
      </w:r>
      <w:r>
        <w:t xml:space="preserve">परा च यन्ति पुनरा च यन्ति भद्रा नाम वहमाना उषासः ॥ १२ ॥</w:t>
      </w:r>
    </w:p>
    <w:p>
      <w:pPr>
        <w:pStyle w:val="BlockText"/>
      </w:pPr>
      <w:r>
        <w:rPr>
          <w:iCs/>
          <w:i/>
        </w:rPr>
        <w:t xml:space="preserve">aśvāvatīrgomatīrviśvavārā yatamānā raśmibhiḥ sūryasya |</w:t>
      </w:r>
      <w:r>
        <w:t xml:space="preserve"> </w:t>
      </w:r>
      <w:r>
        <w:rPr>
          <w:iCs/>
          <w:i/>
        </w:rPr>
        <w:t xml:space="preserve">parā ca yanti punarā ca yanti bhadrā nāma vahamānā uṣāsaḥ ‖ 12 ‖</w:t>
      </w:r>
    </w:p>
    <w:p>
      <w:pPr>
        <w:pStyle w:val="FirstParagraph"/>
      </w:pPr>
      <w:r>
        <w:rPr>
          <w:bCs/>
          <w:b/>
        </w:rPr>
        <w:t xml:space="preserve">॥ पदपाठः ॥</w:t>
      </w:r>
    </w:p>
    <w:p>
      <w:pPr>
        <w:pStyle w:val="BlockText"/>
      </w:pPr>
      <w:r>
        <w:t xml:space="preserve">अश्वऽवतीः । गोऽमतीः । विश्वऽवाराः । यतमानाः । रश्मिऽभिः । सूर्यस्य ।</w:t>
      </w:r>
      <w:r>
        <w:t xml:space="preserve"> </w:t>
      </w:r>
      <w:r>
        <w:t xml:space="preserve">परा । च । यन्ति । पुनः । आ । च । यन्ति । भद्रा । नाम । वहमानाः । उषासः ॥ १२ ॥</w:t>
      </w:r>
    </w:p>
    <w:p>
      <w:pPr>
        <w:pStyle w:val="BlockText"/>
      </w:pPr>
      <w:r>
        <w:rPr>
          <w:iCs/>
          <w:i/>
        </w:rPr>
        <w:t xml:space="preserve">aśva ’vatīḥ | go ’matīḥ | viśva ’vārāḥ | yatamānāḥ | raśmi ’bhiḥ | sūryasya |</w:t>
      </w:r>
      <w:r>
        <w:t xml:space="preserve"> </w:t>
      </w:r>
      <w:r>
        <w:rPr>
          <w:iCs/>
          <w:i/>
        </w:rPr>
        <w:t xml:space="preserve">parā | ca | yanti | punaḥ | ā | ca | yanti | bhadrā | nāma | vahamānāḥ | uṣāsaḥ ‖ 12 ‖</w:t>
      </w:r>
    </w:p>
    <w:p>
      <w:pPr>
        <w:pStyle w:val="FirstParagraph"/>
      </w:pPr>
      <w:r>
        <w:rPr>
          <w:bCs/>
          <w:b/>
        </w:rPr>
        <w:t xml:space="preserve">॥ सायणभाष्यम् ॥</w:t>
      </w:r>
    </w:p>
    <w:p>
      <w:pPr>
        <w:pStyle w:val="BlockText"/>
      </w:pPr>
      <w:r>
        <w:t xml:space="preserve">अश्वावतीरश्ववत्यः बहुभिरश्वैस्तद्वत्यः । तथा गोमतीर्बहुभिर्गोभिस्तद्वत्यः । विश्ववारा विश्वे वारा वरणीयाः कालाः यासां ताः । सार्वकालीना इत्यर्थः । यद्वा । विश्वे वरितारो यासु ताः विश्ववाराः । विश्वैर्वरणीया इत्यर्थः । सूर्यस्य रश्मिभिर्यतमानाः सूर्यरश्मिभिः साकं तमोनिवारणाय प्रयत्नं कुर्वाणाः । यद्यपि सूर्यरश्मय एव जगत्प्रकाशनाय प्रभवन्ति तथापि सूर्योदयात्पूर्वं तमोनिवारणस्यापेक्षितत्वात्तासामपि प्रयत्नमविरुद्धम् । रश्मिदेवता अपि प्रकाशिका इत्यर्थः । किंच भद्रा भद्रं कल्याणं स्तुत्यं वा नाम नमनं सर्वजनानुकूल्यं वहमाना धारयमाणा उषास उषोदेवताः परा च यन्ति । परायन्ति च । तथा पुनरा च यन्ति । पुनरायन्ति च । परस्परापेक्षयोभयत्र चशब्दः । या एवातीतेषु दिनेषु गतास्ता एव पुनः पुनर्दिनान्तरेष्वस्माकमायन्तीति [?] । जगन्निर्वाहाय प्रतिदिनं गतागतं कुर्वन्तीत्यर्थः ॥</w:t>
      </w:r>
    </w:p>
    <w:p>
      <w:pPr>
        <w:pStyle w:val="BlockText"/>
      </w:pPr>
      <w:r>
        <w:rPr>
          <w:iCs/>
          <w:i/>
        </w:rPr>
        <w:t xml:space="preserve">aśvāvatīraśvavatyaḥ bahubhiraśvaistadvatyaḥ | tathā gomatīrbahubhirgobhistadvatyaḥ | viśvavārā viśve vārā varaṇīyāḥ kālāḥ yāsāṃ tāḥ | sārvakālīnā ityarthaḥ | yadvā | viśve varitāro yāsu tāḥ viśvavārāḥ | viśvairvaraṇīyā ityarthaḥ | sūryasya raśmibhiryatamānāḥ sūryaraśmibhiḥ sākaṃ tamonivāraṇāya prayatnaṃ kurvāṇāḥ | yadyapi sūryaraśmaya eva jagatprakāśanāya prabhavanti tathāpi sūryodayātpūrvaṃ tamonivāraṇasyāpekṣitatvāttāsāmapi prayatnamaviruddham | raśmidevatā api prakāśikā ityarthaḥ | kiṃca bhadrā bhadraṃ kalyāṇaṃ stutyaṃ vā nāma namanaṃ sarvajanānukūlyaṃ vahamānā dhārayamāṇā uṣāsa uṣodevatāḥ parā ca yanti | parāyanti ca | tathā punarā ca yanti | punarāyanti ca | parasparāpekṣayobhayatra caśabdaḥ | yā evātīteṣu dineṣu gatāstā eva punaḥ punardināntareṣvasmākamāyantīti [?] | jagannirvāhāya pratidinaṃ gatāgataṃ kurvantītyarthaḥ ‖</w:t>
      </w:r>
    </w:p>
    <w:p>
      <w:pPr>
        <w:pStyle w:val="FirstParagraph"/>
      </w:pPr>
      <w:r>
        <w:rPr>
          <w:iCs/>
          <w:i/>
        </w:rPr>
        <w:t xml:space="preserve">(Read from the image; the OCR is garbled in this passage, e.g. </w:t>
      </w:r>
      <w:r>
        <w:rPr>
          <w:iCs/>
          <w:i/>
        </w:rPr>
        <w:t xml:space="preserve">“</w:t>
      </w:r>
      <w:r>
        <w:rPr>
          <w:iCs/>
          <w:i/>
        </w:rPr>
        <w:t xml:space="preserve">aśvāvaratsava</w:t>
      </w:r>
      <w:r>
        <w:rPr>
          <w:iCs/>
          <w:i/>
        </w:rPr>
        <w:t xml:space="preserve">”</w:t>
      </w:r>
      <w:r>
        <w:rPr>
          <w:iCs/>
          <w:i/>
        </w:rPr>
        <w:t xml:space="preserve">. The words</w:t>
      </w:r>
      <w:r>
        <w:rPr>
          <w:iCs/>
          <w:i/>
        </w:rPr>
        <w:t xml:space="preserve"> </w:t>
      </w:r>
      <w:r>
        <w:rPr>
          <w:iCs/>
          <w:i/>
        </w:rPr>
        <w:t xml:space="preserve">“</w:t>
      </w:r>
      <w:r>
        <w:rPr>
          <w:iCs/>
          <w:i/>
        </w:rPr>
        <w:t xml:space="preserve">asmākam</w:t>
      </w:r>
      <w:r>
        <w:rPr>
          <w:iCs/>
          <w:i/>
        </w:rPr>
        <w:t xml:space="preserve">”</w:t>
      </w:r>
      <w:r>
        <w:rPr>
          <w:iCs/>
          <w:i/>
        </w:rPr>
        <w:t xml:space="preserve"> </w:t>
      </w:r>
      <w:r>
        <w:rPr>
          <w:iCs/>
          <w:i/>
        </w:rPr>
        <w:t xml:space="preserve">near the end are doubtful.)</w:t>
      </w:r>
      <w:r>
        <w:t xml:space="preserve"> </w:t>
      </w:r>
      <w:r>
        <w:t xml:space="preserve">“</w:t>
      </w:r>
      <w:r>
        <w:rPr>
          <w:iCs/>
          <w:i/>
        </w:rPr>
        <w:t xml:space="preserve">Aśvāvatīḥ</w:t>
      </w:r>
      <w:r>
        <w:t xml:space="preserve"> </w:t>
      </w:r>
      <w:r>
        <w:t xml:space="preserve">— possessed of horses, possessing many horses; likewise</w:t>
      </w:r>
      <w:r>
        <w:t xml:space="preserve"> </w:t>
      </w:r>
      <w:r>
        <w:rPr>
          <w:iCs/>
          <w:i/>
        </w:rPr>
        <w:t xml:space="preserve">gomatīḥ</w:t>
      </w:r>
      <w:r>
        <w:t xml:space="preserve"> </w:t>
      </w:r>
      <w:r>
        <w:t xml:space="preserve">— possessed of many cows.</w:t>
      </w:r>
      <w:r>
        <w:t xml:space="preserve"> </w:t>
      </w:r>
      <w:r>
        <w:rPr>
          <w:iCs/>
          <w:i/>
        </w:rPr>
        <w:t xml:space="preserve">Viśvavārāḥ</w:t>
      </w:r>
      <w:r>
        <w:t xml:space="preserve"> </w:t>
      </w:r>
      <w:r>
        <w:t xml:space="preserve">— those whose times (</w:t>
      </w:r>
      <w:r>
        <w:rPr>
          <w:iCs/>
          <w:i/>
        </w:rPr>
        <w:t xml:space="preserve">vārāḥ</w:t>
      </w:r>
      <w:r>
        <w:t xml:space="preserve">) are choiceworthy for all, i.e. who belong to all times; or else those among whom all are choosers, i.e. choiceworthy by all.</w:t>
      </w:r>
      <w:r>
        <w:t xml:space="preserve"> </w:t>
      </w:r>
      <w:r>
        <w:rPr>
          <w:iCs/>
          <w:i/>
        </w:rPr>
        <w:t xml:space="preserve">Sūryasya raśmibhir yatamānāḥ</w:t>
      </w:r>
      <w:r>
        <w:t xml:space="preserve"> </w:t>
      </w:r>
      <w:r>
        <w:t xml:space="preserve">— striving together with the rays of the Sun to dispel darkness. Although the Sun’s rays alone are able to illumine the world, still, since the dispelling of darkness is needed before sunrise, their effort too is not inconsistent: the deities of the rays too are illuminators, that is the sense. Moreover</w:t>
      </w:r>
      <w:r>
        <w:t xml:space="preserve"> </w:t>
      </w:r>
      <w:r>
        <w:rPr>
          <w:iCs/>
          <w:i/>
        </w:rPr>
        <w:t xml:space="preserve">bhadrā nāma vahamānāḥ</w:t>
      </w:r>
      <w:r>
        <w:t xml:space="preserve"> </w:t>
      </w:r>
      <w:r>
        <w:t xml:space="preserve">— bearing a name that is auspicious, praiseworthy, a bowing (</w:t>
      </w:r>
      <w:r>
        <w:rPr>
          <w:iCs/>
          <w:i/>
        </w:rPr>
        <w:t xml:space="preserve">namanam</w:t>
      </w:r>
      <w:r>
        <w:t xml:space="preserve">) favourable to all people — the Uṣases, the Uṣas deities,</w:t>
      </w:r>
      <w:r>
        <w:t xml:space="preserve"> </w:t>
      </w:r>
      <w:r>
        <w:rPr>
          <w:iCs/>
          <w:i/>
        </w:rPr>
        <w:t xml:space="preserve">parā ca yanti</w:t>
      </w:r>
      <w:r>
        <w:t xml:space="preserve"> </w:t>
      </w:r>
      <w:r>
        <w:t xml:space="preserve">— go away, and</w:t>
      </w:r>
      <w:r>
        <w:t xml:space="preserve"> </w:t>
      </w:r>
      <w:r>
        <w:rPr>
          <w:iCs/>
          <w:i/>
        </w:rPr>
        <w:t xml:space="preserve">punar ā ca yanti</w:t>
      </w:r>
      <w:r>
        <w:t xml:space="preserve"> </w:t>
      </w:r>
      <w:r>
        <w:t xml:space="preserve">— come back again; the word</w:t>
      </w:r>
      <w:r>
        <w:t xml:space="preserve"> </w:t>
      </w:r>
      <w:r>
        <w:rPr>
          <w:iCs/>
          <w:i/>
        </w:rPr>
        <w:t xml:space="preserve">ca</w:t>
      </w:r>
      <w:r>
        <w:t xml:space="preserve"> </w:t>
      </w:r>
      <w:r>
        <w:t xml:space="preserve">is in both places in view of each other. Those that have gone in past days are the very ones that come again to us on later days — so day by day they go and come for the maintenance of the world: that is the sense.</w:t>
      </w:r>
      <w:r>
        <w:t xml:space="preserve">”</w:t>
      </w:r>
    </w:p>
    <w:p>
      <w:r>
        <w:pict>
          <v:rect style="width:0;height:1.5pt" o:hralign="center" o:hrstd="t" o:hr="t"/>
        </w:pic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6-4-75</w:t>
      </w:r>
    </w:p>
    <w:bookmarkEnd w:id="178"/>
    <w:bookmarkEnd w:id="179"/>
    <w:bookmarkStart w:id="180" w:name="printed-p.-122-pdf-143"/>
    <w:p>
      <w:pPr>
        <w:pStyle w:val="Heading3"/>
      </w:pPr>
      <w:r>
        <w:t xml:space="preserve">Printed p. 122 (PDF 143)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123</w:t>
      </w:r>
      <w:r>
        <w:rPr>
          <w:iCs/>
          <w:i/>
        </w:rPr>
        <w:t xml:space="preserve">”</w:t>
      </w:r>
      <w:r>
        <w:rPr>
          <w:iCs/>
          <w:i/>
        </w:rPr>
        <w:t xml:space="preserve">.)</w:t>
      </w:r>
    </w:p>
    <w:p>
      <w:pPr>
        <w:pStyle w:val="BodyText"/>
      </w:pPr>
      <w:r>
        <w:rPr>
          <w:bCs/>
          <w:b/>
        </w:rPr>
        <w:t xml:space="preserve">॥ प्रतिपदार्थः ॥ — Pratipadārtha (Ṛk 12).</w:t>
      </w:r>
      <w:r>
        <w:t xml:space="preserve"> </w:t>
      </w:r>
      <w:r>
        <w:rPr>
          <w:iCs/>
          <w:i/>
        </w:rPr>
        <w:t xml:space="preserve">Aśvāvatīḥ</w:t>
      </w:r>
      <w:r>
        <w:t xml:space="preserve"> </w:t>
      </w:r>
      <w:r>
        <w:t xml:space="preserve">— possessed of horses;</w:t>
      </w:r>
      <w:r>
        <w:t xml:space="preserve"> </w:t>
      </w:r>
      <w:r>
        <w:rPr>
          <w:iCs/>
          <w:i/>
        </w:rPr>
        <w:t xml:space="preserve">gomatīḥ</w:t>
      </w:r>
      <w:r>
        <w:t xml:space="preserve"> </w:t>
      </w:r>
      <w:r>
        <w:t xml:space="preserve">— possessed of cows;</w:t>
      </w:r>
      <w:r>
        <w:t xml:space="preserve"> </w:t>
      </w:r>
      <w:r>
        <w:rPr>
          <w:iCs/>
          <w:i/>
        </w:rPr>
        <w:t xml:space="preserve">viśvavārāḥ</w:t>
      </w:r>
      <w:r>
        <w:t xml:space="preserve"> </w:t>
      </w:r>
      <w:r>
        <w:t xml:space="preserve">— belonging to all times (desired by all);</w:t>
      </w:r>
      <w:r>
        <w:t xml:space="preserve"> </w:t>
      </w:r>
      <w:r>
        <w:rPr>
          <w:iCs/>
          <w:i/>
        </w:rPr>
        <w:t xml:space="preserve">sūryasya</w:t>
      </w:r>
      <w:r>
        <w:t xml:space="preserve"> </w:t>
      </w:r>
      <w:r>
        <w:t xml:space="preserve">— of the Sun;</w:t>
      </w:r>
      <w:r>
        <w:t xml:space="preserve"> </w:t>
      </w:r>
      <w:r>
        <w:rPr>
          <w:iCs/>
          <w:i/>
        </w:rPr>
        <w:t xml:space="preserve">raśmibhiḥ</w:t>
      </w:r>
      <w:r>
        <w:t xml:space="preserve"> </w:t>
      </w:r>
      <w:r>
        <w:t xml:space="preserve">— with the rays;</w:t>
      </w:r>
      <w:r>
        <w:t xml:space="preserve"> </w:t>
      </w:r>
      <w:r>
        <w:rPr>
          <w:iCs/>
          <w:i/>
        </w:rPr>
        <w:t xml:space="preserve">yatamānāḥ</w:t>
      </w:r>
      <w:r>
        <w:t xml:space="preserve"> </w:t>
      </w:r>
      <w:r>
        <w:t xml:space="preserve">— striving (to dispel the darkness);</w:t>
      </w:r>
      <w:r>
        <w:t xml:space="preserve"> </w:t>
      </w:r>
      <w:r>
        <w:rPr>
          <w:iCs/>
          <w:i/>
        </w:rPr>
        <w:t xml:space="preserve">bhadrā</w:t>
      </w:r>
      <w:r>
        <w:t xml:space="preserve"> </w:t>
      </w:r>
      <w:r>
        <w:t xml:space="preserve">— auspicious;</w:t>
      </w:r>
      <w:r>
        <w:t xml:space="preserve"> </w:t>
      </w:r>
      <w:r>
        <w:rPr>
          <w:iCs/>
          <w:i/>
        </w:rPr>
        <w:t xml:space="preserve">nāma</w:t>
      </w:r>
      <w:r>
        <w:t xml:space="preserve"> </w:t>
      </w:r>
      <w:r>
        <w:t xml:space="preserve">— favour (to all people);</w:t>
      </w:r>
      <w:r>
        <w:t xml:space="preserve"> </w:t>
      </w:r>
      <w:r>
        <w:rPr>
          <w:iCs/>
          <w:i/>
        </w:rPr>
        <w:t xml:space="preserve">vahamānāḥ</w:t>
      </w:r>
      <w:r>
        <w:t xml:space="preserve"> </w:t>
      </w:r>
      <w:r>
        <w:t xml:space="preserve">— bringing about; (the)</w:t>
      </w:r>
      <w:r>
        <w:t xml:space="preserve"> </w:t>
      </w:r>
      <w:r>
        <w:rPr>
          <w:iCs/>
          <w:i/>
        </w:rPr>
        <w:t xml:space="preserve">uṣāsaḥ</w:t>
      </w:r>
      <w:r>
        <w:t xml:space="preserve"> </w:t>
      </w:r>
      <w:r>
        <w:t xml:space="preserve">— Uṣas deities;</w:t>
      </w:r>
      <w:r>
        <w:t xml:space="preserve"> </w:t>
      </w:r>
      <w:r>
        <w:rPr>
          <w:iCs/>
          <w:i/>
        </w:rPr>
        <w:t xml:space="preserve">parā yanti</w:t>
      </w:r>
      <w:r>
        <w:t xml:space="preserve"> </w:t>
      </w:r>
      <w:r>
        <w:t xml:space="preserve">— depart;</w:t>
      </w:r>
      <w:r>
        <w:t xml:space="preserve"> </w:t>
      </w:r>
      <w:r>
        <w:rPr>
          <w:iCs/>
          <w:i/>
        </w:rPr>
        <w:t xml:space="preserve">punaḥ ca ā yanti</w:t>
      </w:r>
      <w:r>
        <w:t xml:space="preserve"> </w:t>
      </w:r>
      <w:r>
        <w:t xml:space="preserve">— and come again.</w:t>
      </w:r>
    </w:p>
    <w:p>
      <w:pPr>
        <w:pStyle w:val="BodyText"/>
      </w:pPr>
      <w:r>
        <w:rPr>
          <w:bCs/>
          <w:b/>
        </w:rPr>
        <w:t xml:space="preserve">॥ भावार्थः ॥ — Bhāvārtha.</w:t>
      </w:r>
      <w:r>
        <w:t xml:space="preserve"> </w:t>
      </w:r>
      <w:r>
        <w:t xml:space="preserve">Possessed of horses and cows, at all times striving at the work of dispelling darkness together (in concert) with the rays of the Sun, and bringing auspiciousness to all, the Uṣas deities keep going and keep coming.</w:t>
      </w:r>
    </w:p>
    <w:p>
      <w:pPr>
        <w:pStyle w:val="BodyText"/>
      </w:pPr>
      <w:r>
        <w:rPr>
          <w:bCs/>
          <w:b/>
        </w:rPr>
        <w:t xml:space="preserve">Printed English (as printed):</w:t>
      </w:r>
      <w:r>
        <w:t xml:space="preserve"> </w:t>
      </w:r>
      <w:r>
        <w:rPr>
          <w:iCs/>
          <w:i/>
        </w:rPr>
        <w:t xml:space="preserve">Possessed of horses, possessed of cows, existing through all time, vying with the rays of the sun (in dissipating darkness) auspicious Dawns, sending down benefits (on mankind), pass away and again return.</w:t>
      </w:r>
    </w:p>
    <w:p>
      <w:pPr>
        <w:pStyle w:val="BodyText"/>
      </w:pPr>
      <w:r>
        <w:rPr>
          <w:bCs/>
          <w:b/>
        </w:rPr>
        <w:t xml:space="preserve">Special topics (Viśeṣaviṣayagaḷu), Ṛk 12.</w:t>
      </w:r>
    </w:p>
    <w:p>
      <w:pPr>
        <w:pStyle w:val="BodyText"/>
      </w:pPr>
      <w:r>
        <w:rPr>
          <w:iCs/>
          <w:i/>
          <w:bCs/>
          <w:b/>
        </w:rPr>
        <w:t xml:space="preserve">viśvavārāḥ</w:t>
      </w:r>
      <w:r>
        <w:t xml:space="preserve"> </w:t>
      </w:r>
      <w:r>
        <w:t xml:space="preserve">—</w:t>
      </w:r>
      <w:r>
        <w:t xml:space="preserve"> </w:t>
      </w:r>
      <w:r>
        <w:rPr>
          <w:iCs/>
          <w:i/>
        </w:rPr>
        <w:t xml:space="preserve">viśve vārāḥ varaṇīyāḥ kālā yāsāṃ tāḥ | sārvakālīnāḥ | yadvā viśve varitāro yāsu tāḥ | viśvair varaṇīyāḥ.</w:t>
      </w:r>
      <w:r>
        <w:t xml:space="preserve"> </w:t>
      </w:r>
      <w:r>
        <w:t xml:space="preserve">The word</w:t>
      </w:r>
      <w:r>
        <w:t xml:space="preserve"> </w:t>
      </w:r>
      <w:r>
        <w:rPr>
          <w:iCs/>
          <w:i/>
        </w:rPr>
        <w:t xml:space="preserve">vāra</w:t>
      </w:r>
      <w:r>
        <w:t xml:space="preserve"> </w:t>
      </w:r>
      <w:r>
        <w:t xml:space="preserve">is derived from the root</w:t>
      </w:r>
      <w:r>
        <w:t xml:space="preserve"> </w:t>
      </w:r>
      <w:r>
        <w:rPr>
          <w:iCs/>
          <w:i/>
        </w:rPr>
        <w:t xml:space="preserve">vṝ</w:t>
      </w:r>
      <w:r>
        <w:t xml:space="preserve"> </w:t>
      </w:r>
      <w:r>
        <w:t xml:space="preserve">(</w:t>
      </w:r>
      <w:r>
        <w:rPr>
          <w:iCs/>
          <w:i/>
        </w:rPr>
        <w:t xml:space="preserve">vṛñ varaṇe</w:t>
      </w:r>
      <w:r>
        <w:t xml:space="preserve">) which conveys</w:t>
      </w:r>
      <w:r>
        <w:t xml:space="preserve"> </w:t>
      </w:r>
      <w:r>
        <w:t xml:space="preserve">“</w:t>
      </w:r>
      <w:r>
        <w:t xml:space="preserve">choose, desire</w:t>
      </w:r>
      <w:r>
        <w:t xml:space="preserve">”</w:t>
      </w:r>
      <w:r>
        <w:t xml:space="preserve">, so it means</w:t>
      </w:r>
      <w:r>
        <w:t xml:space="preserve"> </w:t>
      </w:r>
      <w:r>
        <w:t xml:space="preserve">“</w:t>
      </w:r>
      <w:r>
        <w:t xml:space="preserve">desired</w:t>
      </w:r>
      <w:r>
        <w:t xml:space="preserve">”</w:t>
      </w:r>
      <w:r>
        <w:t xml:space="preserve">; thus the word</w:t>
      </w:r>
      <w:r>
        <w:t xml:space="preserve"> </w:t>
      </w:r>
      <w:r>
        <w:rPr>
          <w:iCs/>
          <w:i/>
        </w:rPr>
        <w:t xml:space="preserve">viśvavārāḥ</w:t>
      </w:r>
      <w:r>
        <w:t xml:space="preserve">, used as an epithet of the word</w:t>
      </w:r>
      <w:r>
        <w:t xml:space="preserve"> </w:t>
      </w:r>
      <w:r>
        <w:rPr>
          <w:iCs/>
          <w:i/>
        </w:rPr>
        <w:t xml:space="preserve">uṣāsaḥ</w:t>
      </w:r>
      <w:r>
        <w:t xml:space="preserve">, is explained in one way as</w:t>
      </w:r>
      <w:r>
        <w:t xml:space="preserve"> </w:t>
      </w:r>
      <w:r>
        <w:t xml:space="preserve">“</w:t>
      </w:r>
      <w:r>
        <w:t xml:space="preserve">for them all the times of dawn are desired</w:t>
      </w:r>
      <w:r>
        <w:t xml:space="preserve">”</w:t>
      </w:r>
      <w:r>
        <w:t xml:space="preserve">, and Sāyaṇa explains it in another way as</w:t>
      </w:r>
      <w:r>
        <w:t xml:space="preserve"> </w:t>
      </w:r>
      <w:r>
        <w:t xml:space="preserve">“</w:t>
      </w:r>
      <w:r>
        <w:t xml:space="preserve">all desire the times of dawn</w:t>
      </w:r>
      <w:r>
        <w:t xml:space="preserve">”</w:t>
      </w:r>
      <w:r>
        <w:t xml:space="preserve"> </w:t>
      </w:r>
      <w:r>
        <w:t xml:space="preserve">(</w:t>
      </w:r>
      <w:r>
        <w:rPr>
          <w:iCs/>
          <w:i/>
        </w:rPr>
        <w:t xml:space="preserve">viśvaiḥ varaṇīyāḥ</w:t>
      </w:r>
      <w:r>
        <w:t xml:space="preserve">). By both these meanings the beauty of the times of dawn, and its being a benefit to all, becomes evident.</w:t>
      </w:r>
    </w:p>
    <w:p>
      <w:pPr>
        <w:pStyle w:val="BodyText"/>
      </w:pPr>
      <w:r>
        <w:rPr>
          <w:iCs/>
          <w:i/>
          <w:bCs/>
          <w:b/>
        </w:rPr>
        <w:t xml:space="preserve">sūryasya raśmibhir yatamānāḥ</w:t>
      </w:r>
      <w:r>
        <w:t xml:space="preserve"> </w:t>
      </w:r>
      <w:r>
        <w:t xml:space="preserve">—</w:t>
      </w:r>
      <w:r>
        <w:t xml:space="preserve"> </w:t>
      </w:r>
      <w:r>
        <w:rPr>
          <w:iCs/>
          <w:i/>
        </w:rPr>
        <w:t xml:space="preserve">sūryaraśmibhiḥ sākaṃ tamonivāraṇāya prayatnaṃ kurvāṇāḥ.</w:t>
      </w:r>
      <w:r>
        <w:t xml:space="preserve"> </w:t>
      </w:r>
      <w:r>
        <w:t xml:space="preserve">The sense: the dawns, joining with the rays of the Sun, strive to remove the darkness. The darkness is removed by the Sun’s rays themselves; but before the Sun rises, in order to destroy darkness by making the Sun’s rays manifest, Uṣas spreads her own light and is a helper — this is the sense.</w:t>
      </w:r>
    </w:p>
    <w:bookmarkEnd w:id="180"/>
    <w:bookmarkStart w:id="181" w:name="printed-p.-123-pdf-144"/>
    <w:p>
      <w:pPr>
        <w:pStyle w:val="Heading3"/>
      </w:pPr>
      <w:r>
        <w:t xml:space="preserve">Printed p. 123 (PDF 144)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6.)</w:t>
      </w:r>
    </w:p>
    <w:p>
      <w:pPr>
        <w:pStyle w:val="BodyText"/>
      </w:pPr>
      <w:r>
        <w:rPr>
          <w:iCs/>
          <w:i/>
          <w:bCs/>
          <w:b/>
        </w:rPr>
        <w:t xml:space="preserve">bhadrā nāma vahamānāḥ</w:t>
      </w:r>
      <w:r>
        <w:t xml:space="preserve"> </w:t>
      </w:r>
      <w:r>
        <w:t xml:space="preserve">—</w:t>
      </w:r>
      <w:r>
        <w:t xml:space="preserve"> </w:t>
      </w:r>
      <w:r>
        <w:rPr>
          <w:iCs/>
          <w:i/>
        </w:rPr>
        <w:t xml:space="preserve">bhadraṃ kalyāṇaṃ stutyaṃ vā namanaṃ sarvajanānukūlyaṃ dhārayamāṇāḥ.</w:t>
      </w:r>
      <w:r>
        <w:t xml:space="preserve"> </w:t>
      </w:r>
      <w:r>
        <w:t xml:space="preserve">Yāska, in the Nirukta, for the word</w:t>
      </w:r>
      <w:r>
        <w:t xml:space="preserve"> </w:t>
      </w:r>
      <w:r>
        <w:rPr>
          <w:iCs/>
          <w:i/>
        </w:rPr>
        <w:t xml:space="preserve">bhadra</w:t>
      </w:r>
      <w:r>
        <w:t xml:space="preserve">:</w:t>
      </w:r>
      <w:r>
        <w:t xml:space="preserve"> </w:t>
      </w:r>
      <w:r>
        <w:rPr>
          <w:iCs/>
          <w:i/>
        </w:rPr>
        <w:t xml:space="preserve">bhajanīyaṃ bhūtānām abhidravaṇīyaṃ bhavad ramayatīti vā bhājanavad vā</w:t>
      </w:r>
      <w:r>
        <w:t xml:space="preserve"> </w:t>
      </w:r>
      <w:r>
        <w:t xml:space="preserve">[as read; no reference number is printed]:</w:t>
      </w:r>
      <w:r>
        <w:t xml:space="preserve"> </w:t>
      </w:r>
      <w:r>
        <w:t xml:space="preserve">“</w:t>
      </w:r>
      <w:r>
        <w:t xml:space="preserve">that which is to be resorted to by beings, to be approached; or that which gives delight (to beings); or [fit as] a vessel</w:t>
      </w:r>
      <w:r>
        <w:t xml:space="preserve">”</w:t>
      </w:r>
      <w:r>
        <w:t xml:space="preserve"> </w:t>
      </w:r>
      <w:r>
        <w:t xml:space="preserve">— he has explained it as</w:t>
      </w:r>
      <w:r>
        <w:t xml:space="preserve"> </w:t>
      </w:r>
      <w:r>
        <w:t xml:space="preserve">“</w:t>
      </w:r>
      <w:r>
        <w:t xml:space="preserve">fit to be approached by living beings</w:t>
      </w:r>
      <w:r>
        <w:t xml:space="preserve">”</w:t>
      </w:r>
      <w:r>
        <w:t xml:space="preserve">,</w:t>
      </w:r>
      <w:r>
        <w:t xml:space="preserve"> </w:t>
      </w:r>
      <w:r>
        <w:t xml:space="preserve">“</w:t>
      </w:r>
      <w:r>
        <w:t xml:space="preserve">delighting living beings</w:t>
      </w:r>
      <w:r>
        <w:t xml:space="preserve">”</w:t>
      </w:r>
      <w:r>
        <w:t xml:space="preserve">, and</w:t>
      </w:r>
      <w:r>
        <w:t xml:space="preserve"> </w:t>
      </w:r>
      <w:r>
        <w:t xml:space="preserve">“</w:t>
      </w:r>
      <w:r>
        <w:t xml:space="preserve">making men blessed</w:t>
      </w:r>
      <w:r>
        <w:t xml:space="preserve">”</w:t>
      </w:r>
      <w:r>
        <w:t xml:space="preserve">; hence, because Uṣas produces auspiciousness, and because she brings what is favourable to all, she is worthy of the praise of all — he explains two meanings.</w:t>
      </w:r>
    </w:p>
    <w:p>
      <w:pPr>
        <w:pStyle w:val="BlockText"/>
      </w:pPr>
      <w:r>
        <w:t xml:space="preserve">सक्तुमिव तितउना पुनन्तो यत्र धीरा मनसा वाचमक्रत ।</w:t>
      </w:r>
      <w:r>
        <w:t xml:space="preserve"> </w:t>
      </w:r>
      <w:r>
        <w:t xml:space="preserve">अत्रा सखायः सख्यानि जानते भद्रैषां लक्ष्मीर्निहिताधि वाचि ॥</w:t>
      </w:r>
    </w:p>
    <w:p>
      <w:pPr>
        <w:pStyle w:val="BlockText"/>
      </w:pPr>
      <w:r>
        <w:rPr>
          <w:iCs/>
          <w:i/>
        </w:rPr>
        <w:t xml:space="preserve">saktumiva titaunā punanto yatra dhīrā manasā vācamakrata |</w:t>
      </w:r>
      <w:r>
        <w:t xml:space="preserve"> </w:t>
      </w:r>
      <w:r>
        <w:rPr>
          <w:iCs/>
          <w:i/>
        </w:rPr>
        <w:t xml:space="preserve">atrā sakhāyaḥ sakhyāni jānate bhadraiṣāṃ lakṣmīrnihitādhi vāci ‖</w:t>
      </w:r>
    </w:p>
    <w:p>
      <w:pPr>
        <w:pStyle w:val="FirstParagraph"/>
      </w:pPr>
      <w:r>
        <w:t xml:space="preserve">(Ṛ. Saṃ. 10-71-2, as printed; the image</w:t>
      </w:r>
      <w:r>
        <w:t xml:space="preserve"> </w:t>
      </w:r>
      <w:r>
        <w:t xml:space="preserve">“</w:t>
      </w:r>
      <w:r>
        <w:t xml:space="preserve">೧೦-೭೧-೨</w:t>
      </w:r>
      <w:r>
        <w:t xml:space="preserve">”</w:t>
      </w:r>
      <w:r>
        <w:t xml:space="preserve">; the OCR is letter-shaped.</w:t>
      </w:r>
      <w:r>
        <w:t xml:space="preserve"> </w:t>
      </w:r>
      <w:r>
        <w:rPr>
          <w:iCs/>
          <w:i/>
        </w:rPr>
        <w:t xml:space="preserve">titaunā</w:t>
      </w:r>
      <w:r>
        <w:t xml:space="preserve"> </w:t>
      </w:r>
      <w:r>
        <w:t xml:space="preserve">as printed.) Gloss (the source gives none; mine and tentative):</w:t>
      </w:r>
      <w:r>
        <w:t xml:space="preserve"> </w:t>
      </w:r>
      <w:r>
        <w:t xml:space="preserve">“</w:t>
      </w:r>
      <w:r>
        <w:t xml:space="preserve">Where the wise, purifying (speech) as with a sieve, have made speech with the mind — there friends know friendships; an auspicious mark of them is set in speech.</w:t>
      </w:r>
      <w:r>
        <w:t xml:space="preserve">”</w:t>
      </w:r>
    </w:p>
    <w:p>
      <w:pPr>
        <w:pStyle w:val="BodyText"/>
      </w:pPr>
      <w:r>
        <w:t xml:space="preserve">and in the ṛk</w:t>
      </w:r>
    </w:p>
    <w:p>
      <w:pPr>
        <w:pStyle w:val="BlockText"/>
      </w:pPr>
      <w:r>
        <w:t xml:space="preserve">शुक्रं ते अन्यद्यजतं ते अन्यद्विषुरूपे अहनी द्यौरिवासि ।</w:t>
      </w:r>
      <w:r>
        <w:t xml:space="preserve"> </w:t>
      </w:r>
      <w:r>
        <w:t xml:space="preserve">विश्वा हि माया अवसि स्वधावो भद्रा ते पूषन्निह रातिरस्तु ॥</w:t>
      </w:r>
    </w:p>
    <w:p>
      <w:pPr>
        <w:pStyle w:val="BlockText"/>
      </w:pPr>
      <w:r>
        <w:rPr>
          <w:iCs/>
          <w:i/>
        </w:rPr>
        <w:t xml:space="preserve">śukraṃ te anyadyajataṃ te anyadviṣurūpe ahanī dyaurivāsi |</w:t>
      </w:r>
      <w:r>
        <w:t xml:space="preserve"> </w:t>
      </w:r>
      <w:r>
        <w:rPr>
          <w:iCs/>
          <w:i/>
        </w:rPr>
        <w:t xml:space="preserve">viśvā hi māyā avasi svadhāvo bhadrā te pūṣanniha rātirastu ‖</w:t>
      </w:r>
    </w:p>
    <w:p>
      <w:pPr>
        <w:pStyle w:val="FirstParagraph"/>
      </w:pPr>
      <w:r>
        <w:t xml:space="preserve">(Ṛ. Saṃ. 6-58-1, as read from the image</w:t>
      </w:r>
      <w:r>
        <w:t xml:space="preserve"> </w:t>
      </w:r>
      <w:r>
        <w:t xml:space="preserve">“</w:t>
      </w:r>
      <w:r>
        <w:t xml:space="preserve">೬-೫೮-೧</w:t>
      </w:r>
      <w:r>
        <w:t xml:space="preserve">”</w:t>
      </w:r>
      <w:r>
        <w:t xml:space="preserve">; the middle numeral is doubtful in print.) — in this ṛk too the word</w:t>
      </w:r>
      <w:r>
        <w:t xml:space="preserve"> </w:t>
      </w:r>
      <w:r>
        <w:rPr>
          <w:iCs/>
          <w:i/>
        </w:rPr>
        <w:t xml:space="preserve">bhadra</w:t>
      </w:r>
      <w:r>
        <w:t xml:space="preserve"> </w:t>
      </w:r>
      <w:r>
        <w:t xml:space="preserve">is used in this same sense.</w:t>
      </w:r>
    </w:p>
    <w:p>
      <w:pPr>
        <w:pStyle w:val="BlockText"/>
      </w:pPr>
      <w:r>
        <w:t xml:space="preserve">या एवातीतेषु दिनेषु गताः ता एव पुनःपुनः दिनान्तरेषु अपि आयन्ति ।</w:t>
      </w:r>
      <w:r>
        <w:t xml:space="preserve"> </w:t>
      </w:r>
      <w:r>
        <w:t xml:space="preserve">जगन्निर्वाहाय प्रतिदिनं गतागतं कुर्वन्ति ॥</w:t>
      </w:r>
    </w:p>
    <w:p>
      <w:pPr>
        <w:pStyle w:val="BlockText"/>
      </w:pPr>
      <w:r>
        <w:rPr>
          <w:iCs/>
          <w:i/>
        </w:rPr>
        <w:t xml:space="preserve">yā evātīteṣu dineṣu gatāḥ tā eva punaḥpunaḥ dināntareṣu api āyanti |</w:t>
      </w:r>
      <w:r>
        <w:t xml:space="preserve"> </w:t>
      </w:r>
      <w:r>
        <w:rPr>
          <w:iCs/>
          <w:i/>
        </w:rPr>
        <w:t xml:space="preserve">jagannirvāhāya pratidinaṃ gatāgataṃ kurvanti ‖</w:t>
      </w:r>
    </w:p>
    <w:p>
      <w:pPr>
        <w:pStyle w:val="FirstParagraph"/>
      </w:pPr>
      <w:r>
        <w:t xml:space="preserve">The Uṣas deities, those that went in the days that have passed, those very ones come again and again also on other days, to protect the world, it is described.</w:t>
      </w:r>
    </w:p>
    <w:p>
      <w:pPr>
        <w:pStyle w:val="BodyText"/>
      </w:pPr>
      <w:r>
        <w:rPr>
          <w:bCs/>
          <w:b/>
        </w:rPr>
        <w:t xml:space="preserve">Vyākaraṇa-prakriyā (grammar pp. 123–124; noted briefly, numbers as read by the OCR).</w:t>
      </w:r>
      <w:r>
        <w:t xml:space="preserve"> </w:t>
      </w:r>
      <w:r>
        <w:rPr>
          <w:iCs/>
          <w:i/>
        </w:rPr>
        <w:t xml:space="preserve">aśvāvatīḥ</w:t>
      </w:r>
      <w:r>
        <w:t xml:space="preserve"> </w:t>
      </w:r>
      <w:r>
        <w:t xml:space="preserve">—</w:t>
      </w:r>
      <w:r>
        <w:t xml:space="preserve"> </w:t>
      </w:r>
      <w:r>
        <w:rPr>
          <w:iCs/>
          <w:i/>
        </w:rPr>
        <w:t xml:space="preserve">aśvāḥ āsāṃ santīti aśvavatyaḥ</w:t>
      </w:r>
      <w:r>
        <w:t xml:space="preserve">;</w:t>
      </w:r>
      <w:r>
        <w:t xml:space="preserve"> </w:t>
      </w:r>
      <w:r>
        <w:rPr>
          <w:iCs/>
          <w:i/>
        </w:rPr>
        <w:t xml:space="preserve">tad asyāsty asminn iti matup</w:t>
      </w:r>
      <w:r>
        <w:t xml:space="preserve"> </w:t>
      </w:r>
      <w:r>
        <w:t xml:space="preserve">(Pā. 5-2-94) gives</w:t>
      </w:r>
      <w:r>
        <w:t xml:space="preserve"> </w:t>
      </w:r>
      <w:r>
        <w:rPr>
          <w:iCs/>
          <w:i/>
        </w:rPr>
        <w:t xml:space="preserve">matup</w:t>
      </w:r>
      <w:r>
        <w:t xml:space="preserve">;</w:t>
      </w:r>
      <w:r>
        <w:t xml:space="preserve"> </w:t>
      </w:r>
      <w:r>
        <w:rPr>
          <w:iCs/>
          <w:i/>
        </w:rPr>
        <w:t xml:space="preserve">mantre somāśvendriya-…</w:t>
      </w:r>
      <w:r>
        <w:t xml:space="preserve"> </w:t>
      </w:r>
      <w:r>
        <w:t xml:space="preserve">(Pā. 6-3-131) lengthens</w:t>
      </w:r>
      <w:r>
        <w:t xml:space="preserve"> </w:t>
      </w:r>
      <w:r>
        <w:rPr>
          <w:iCs/>
          <w:i/>
        </w:rPr>
        <w:t xml:space="preserve">aśva</w:t>
      </w:r>
      <w:r>
        <w:t xml:space="preserve"> </w:t>
      </w:r>
      <w:r>
        <w:t xml:space="preserve">before</w:t>
      </w:r>
      <w:r>
        <w:t xml:space="preserve"> </w:t>
      </w:r>
      <w:r>
        <w:rPr>
          <w:iCs/>
          <w:i/>
        </w:rPr>
        <w:t xml:space="preserve">matup</w:t>
      </w:r>
      <w:r>
        <w:t xml:space="preserve">;</w:t>
      </w:r>
      <w:r>
        <w:t xml:space="preserve"> </w:t>
      </w:r>
      <w:r>
        <w:rPr>
          <w:iCs/>
          <w:i/>
        </w:rPr>
        <w:t xml:space="preserve">ugitaś ca</w:t>
      </w:r>
      <w:r>
        <w:t xml:space="preserve"> </w:t>
      </w:r>
      <w:r>
        <w:t xml:space="preserve">(Pā. 4-1-6) gives</w:t>
      </w:r>
      <w:r>
        <w:t xml:space="preserve"> </w:t>
      </w:r>
      <w:r>
        <w:rPr>
          <w:iCs/>
          <w:i/>
        </w:rPr>
        <w:t xml:space="preserve">ṅīp</w:t>
      </w:r>
      <w:r>
        <w:t xml:space="preserve"> </w:t>
      </w:r>
      <w:r>
        <w:t xml:space="preserve">in the feminine; with</w:t>
      </w:r>
      <w:r>
        <w:t xml:space="preserve"> </w:t>
      </w:r>
      <w:r>
        <w:rPr>
          <w:iCs/>
          <w:i/>
        </w:rPr>
        <w:t xml:space="preserve">jas</w:t>
      </w:r>
      <w:r>
        <w:t xml:space="preserve"> </w:t>
      </w:r>
      <w:r>
        <w:t xml:space="preserve">following,</w:t>
      </w:r>
      <w:r>
        <w:t xml:space="preserve"> </w:t>
      </w:r>
      <w:r>
        <w:rPr>
          <w:iCs/>
          <w:i/>
        </w:rPr>
        <w:t xml:space="preserve">supāṃ sulug…</w:t>
      </w:r>
      <w:r>
        <w:t xml:space="preserve"> </w:t>
      </w:r>
      <w:r>
        <w:t xml:space="preserve">(Pā. 7-1-39) and the lengthening of the preceding</w:t>
      </w:r>
      <w:r>
        <w:t xml:space="preserve"> </w:t>
      </w:r>
      <w:r>
        <w:rPr>
          <w:iCs/>
          <w:i/>
        </w:rPr>
        <w:t xml:space="preserve">savarṇa</w:t>
      </w:r>
      <w:r>
        <w:t xml:space="preserve">. In</w:t>
      </w:r>
      <w:r>
        <w:t xml:space="preserve"> </w:t>
      </w:r>
      <w:r>
        <w:rPr>
          <w:iCs/>
          <w:i/>
        </w:rPr>
        <w:t xml:space="preserve">gomatīḥ</w:t>
      </w:r>
      <w:r>
        <w:t xml:space="preserve"> </w:t>
      </w:r>
      <w:r>
        <w:t xml:space="preserve">also</w:t>
      </w:r>
      <w:r>
        <w:t xml:space="preserve"> </w:t>
      </w:r>
      <w:r>
        <w:rPr>
          <w:iCs/>
          <w:i/>
        </w:rPr>
        <w:t xml:space="preserve">matup</w:t>
      </w:r>
      <w:r>
        <w:t xml:space="preserve"> </w:t>
      </w:r>
      <w:r>
        <w:t xml:space="preserve">and</w:t>
      </w:r>
      <w:r>
        <w:t xml:space="preserve"> </w:t>
      </w:r>
      <w:r>
        <w:rPr>
          <w:iCs/>
          <w:i/>
        </w:rPr>
        <w:t xml:space="preserve">pūrvasavarṇadīrgha</w:t>
      </w:r>
      <w:r>
        <w:t xml:space="preserve">; since it follows a long</w:t>
      </w:r>
      <w:r>
        <w:t xml:space="preserve"> </w:t>
      </w:r>
      <w:r>
        <w:rPr>
          <w:iCs/>
          <w:i/>
        </w:rPr>
        <w:t xml:space="preserve">ā</w:t>
      </w:r>
      <w:r>
        <w:t xml:space="preserve">… [no]</w:t>
      </w:r>
      <w:r>
        <w:t xml:space="preserve"> </w:t>
      </w:r>
      <w:r>
        <w:rPr>
          <w:iCs/>
          <w:i/>
        </w:rPr>
        <w:t xml:space="preserve">matup</w:t>
      </w:r>
      <w:r>
        <w:t xml:space="preserve">’s</w:t>
      </w:r>
      <w:r>
        <w:t xml:space="preserve"> </w:t>
      </w:r>
      <w:r>
        <w:rPr>
          <w:iCs/>
          <w:i/>
        </w:rPr>
        <w:t xml:space="preserve">m</w:t>
      </w:r>
      <w:r>
        <w:t xml:space="preserve"> </w:t>
      </w:r>
      <w:r>
        <w:t xml:space="preserve">is not changed to</w:t>
      </w:r>
      <w:r>
        <w:t xml:space="preserve"> </w:t>
      </w:r>
      <w:r>
        <w:rPr>
          <w:iCs/>
          <w:i/>
        </w:rPr>
        <w:t xml:space="preserve">v</w:t>
      </w:r>
      <w:r>
        <w:t xml:space="preserve">; since</w:t>
      </w:r>
      <w:r>
        <w:t xml:space="preserve"> </w:t>
      </w:r>
      <w:r>
        <w:rPr>
          <w:iCs/>
          <w:i/>
        </w:rPr>
        <w:t xml:space="preserve">matup</w:t>
      </w:r>
      <w:r>
        <w:t xml:space="preserve"> </w:t>
      </w:r>
      <w:r>
        <w:t xml:space="preserve">has the marker</w:t>
      </w:r>
      <w:r>
        <w:t xml:space="preserve"> </w:t>
      </w:r>
      <w:r>
        <w:rPr>
          <w:iCs/>
          <w:i/>
        </w:rPr>
        <w:t xml:space="preserve">p</w:t>
      </w:r>
      <w:r>
        <w:t xml:space="preserve"> </w:t>
      </w:r>
      <w:r>
        <w:t xml:space="preserve">it is unaccented.</w:t>
      </w:r>
      <w:r>
        <w:t xml:space="preserve"> </w:t>
      </w:r>
      <w:r>
        <w:rPr>
          <w:iCs/>
          <w:i/>
        </w:rPr>
        <w:t xml:space="preserve">viśvavārāḥ</w:t>
      </w:r>
      <w:r>
        <w:t xml:space="preserve"> </w:t>
      </w:r>
      <w:r>
        <w:t xml:space="preserve">—</w:t>
      </w:r>
      <w:r>
        <w:t xml:space="preserve"> </w:t>
      </w:r>
      <w:r>
        <w:rPr>
          <w:iCs/>
          <w:i/>
        </w:rPr>
        <w:t xml:space="preserve">viśve vārāḥ yāsāṃ tāḥ</w:t>
      </w:r>
      <w:r>
        <w:t xml:space="preserve">;</w:t>
      </w:r>
      <w:r>
        <w:t xml:space="preserve"> </w:t>
      </w:r>
      <w:r>
        <w:rPr>
          <w:iCs/>
          <w:i/>
        </w:rPr>
        <w:t xml:space="preserve">bahuvrīhau viśvaṃ saṃjñāyām</w:t>
      </w:r>
      <w:r>
        <w:t xml:space="preserve"> </w:t>
      </w:r>
      <w:r>
        <w:t xml:space="preserve">(Pā. 6-2-106) gives the final-acute of the first member; nominative plural.</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5-2-94; 6-3-131; 4-1-6; 7-1-39; 6-2-106</w:t>
      </w:r>
    </w:p>
    <w:bookmarkEnd w:id="181"/>
    <w:bookmarkStart w:id="183" w:name="printed-p.-124-pdf-145"/>
    <w:p>
      <w:pPr>
        <w:pStyle w:val="Heading3"/>
      </w:pPr>
      <w:r>
        <w:t xml:space="preserve">Printed p. 124 (PDF 145)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123</w:t>
      </w:r>
      <w:r>
        <w:rPr>
          <w:iCs/>
          <w:i/>
        </w:rPr>
        <w:t xml:space="preserve">”</w:t>
      </w:r>
      <w:r>
        <w:rPr>
          <w:iCs/>
          <w:i/>
        </w:rPr>
        <w:t xml:space="preserve">.)</w:t>
      </w:r>
    </w:p>
    <w:p>
      <w:pPr>
        <w:pStyle w:val="BodyText"/>
      </w:pPr>
      <w:r>
        <w:rPr>
          <w:iCs/>
          <w:i/>
        </w:rPr>
        <w:t xml:space="preserve">yatamānāḥ</w:t>
      </w:r>
      <w:r>
        <w:t xml:space="preserve"> </w:t>
      </w:r>
      <w:r>
        <w:t xml:space="preserve">— root</w:t>
      </w:r>
      <w:r>
        <w:t xml:space="preserve"> </w:t>
      </w:r>
      <w:r>
        <w:rPr>
          <w:iCs/>
          <w:i/>
        </w:rPr>
        <w:t xml:space="preserve">yatī prayatne</w:t>
      </w:r>
      <w:r>
        <w:t xml:space="preserve">;</w:t>
      </w:r>
      <w:r>
        <w:t xml:space="preserve"> </w:t>
      </w:r>
      <w:r>
        <w:rPr>
          <w:iCs/>
          <w:i/>
        </w:rPr>
        <w:t xml:space="preserve">śānac</w:t>
      </w:r>
      <w:r>
        <w:t xml:space="preserve"> </w:t>
      </w:r>
      <w:r>
        <w:t xml:space="preserve">in the sense of laṭ,</w:t>
      </w:r>
      <w:r>
        <w:t xml:space="preserve"> </w:t>
      </w:r>
      <w:r>
        <w:rPr>
          <w:iCs/>
          <w:i/>
        </w:rPr>
        <w:t xml:space="preserve">śap</w:t>
      </w:r>
      <w:r>
        <w:t xml:space="preserve"> </w:t>
      </w:r>
      <w:r>
        <w:t xml:space="preserve">augment;</w:t>
      </w:r>
      <w:r>
        <w:t xml:space="preserve"> </w:t>
      </w:r>
      <w:r>
        <w:rPr>
          <w:iCs/>
          <w:i/>
        </w:rPr>
        <w:t xml:space="preserve">āne muk</w:t>
      </w:r>
      <w:r>
        <w:t xml:space="preserve"> </w:t>
      </w:r>
      <w:r>
        <w:t xml:space="preserve">(Pā. 7-2-82) gives</w:t>
      </w:r>
      <w:r>
        <w:t xml:space="preserve"> </w:t>
      </w:r>
      <w:r>
        <w:rPr>
          <w:iCs/>
          <w:i/>
        </w:rPr>
        <w:t xml:space="preserve">muk</w:t>
      </w:r>
      <w:r>
        <w:t xml:space="preserve"> </w:t>
      </w:r>
      <w:r>
        <w:t xml:space="preserve">to a stem in</w:t>
      </w:r>
      <w:r>
        <w:t xml:space="preserve"> </w:t>
      </w:r>
      <w:r>
        <w:rPr>
          <w:iCs/>
          <w:i/>
        </w:rPr>
        <w:t xml:space="preserve">a</w:t>
      </w:r>
      <w:r>
        <w:t xml:space="preserve">; since the</w:t>
      </w:r>
      <w:r>
        <w:t xml:space="preserve"> </w:t>
      </w:r>
      <w:r>
        <w:rPr>
          <w:iCs/>
          <w:i/>
        </w:rPr>
        <w:t xml:space="preserve">sārvadhātuka</w:t>
      </w:r>
      <w:r>
        <w:t xml:space="preserve"> </w:t>
      </w:r>
      <w:r>
        <w:t xml:space="preserve">follows the</w:t>
      </w:r>
      <w:r>
        <w:t xml:space="preserve"> </w:t>
      </w:r>
      <w:r>
        <w:rPr>
          <w:iCs/>
          <w:i/>
        </w:rPr>
        <w:t xml:space="preserve">upadeśa</w:t>
      </w:r>
      <w:r>
        <w:t xml:space="preserve">,</w:t>
      </w:r>
      <w:r>
        <w:t xml:space="preserve"> </w:t>
      </w:r>
      <w:r>
        <w:rPr>
          <w:iCs/>
          <w:i/>
        </w:rPr>
        <w:t xml:space="preserve">tāsyanudāttet</w:t>
      </w:r>
      <w:r>
        <w:t xml:space="preserve"> </w:t>
      </w:r>
      <w:r>
        <w:t xml:space="preserve">(Pā. 6-1-186) makes it unaccented, and the root-accent remains.</w:t>
      </w:r>
    </w:p>
    <w:p>
      <w:pPr>
        <w:pStyle w:val="BodyText"/>
      </w:pPr>
      <w:r>
        <w:rPr>
          <w:iCs/>
          <w:i/>
        </w:rPr>
        <w:t xml:space="preserve">sūryasya</w:t>
      </w:r>
      <w:r>
        <w:t xml:space="preserve"> </w:t>
      </w:r>
      <w:r>
        <w:t xml:space="preserve">— root</w:t>
      </w:r>
      <w:r>
        <w:t xml:space="preserve"> </w:t>
      </w:r>
      <w:r>
        <w:rPr>
          <w:iCs/>
          <w:i/>
        </w:rPr>
        <w:t xml:space="preserve">ṣū gatau</w:t>
      </w:r>
      <w:r>
        <w:t xml:space="preserve"> </w:t>
      </w:r>
      <w:r>
        <w:t xml:space="preserve">[as printed</w:t>
      </w:r>
      <w:r>
        <w:t xml:space="preserve"> </w:t>
      </w:r>
      <w:r>
        <w:t xml:space="preserve">“</w:t>
      </w:r>
      <w:r>
        <w:t xml:space="preserve">ಸೃ ಗತೌ</w:t>
      </w:r>
      <w:r>
        <w:t xml:space="preserve">”</w:t>
      </w:r>
      <w:r>
        <w:t xml:space="preserve">];</w:t>
      </w:r>
      <w:r>
        <w:t xml:space="preserve"> </w:t>
      </w:r>
      <w:r>
        <w:rPr>
          <w:iCs/>
          <w:i/>
        </w:rPr>
        <w:t xml:space="preserve">rājasūyasūrya…</w:t>
      </w:r>
      <w:r>
        <w:t xml:space="preserve"> </w:t>
      </w:r>
      <w:r>
        <w:t xml:space="preserve">(Pā. 3-1-114) records the form as ending in</w:t>
      </w:r>
      <w:r>
        <w:t xml:space="preserve"> </w:t>
      </w:r>
      <w:r>
        <w:rPr>
          <w:iCs/>
          <w:i/>
        </w:rPr>
        <w:t xml:space="preserve">kyap</w:t>
      </w:r>
      <w:r>
        <w:t xml:space="preserve">; since the suffix has the marker</w:t>
      </w:r>
      <w:r>
        <w:t xml:space="preserve"> </w:t>
      </w:r>
      <w:r>
        <w:rPr>
          <w:iCs/>
          <w:i/>
        </w:rPr>
        <w:t xml:space="preserve">p</w:t>
      </w:r>
      <w:r>
        <w:t xml:space="preserve"> </w:t>
      </w:r>
      <w:r>
        <w:t xml:space="preserve">it is unaccented; genitive singular.</w:t>
      </w:r>
    </w:p>
    <w:p>
      <w:pPr>
        <w:pStyle w:val="BodyText"/>
      </w:pPr>
      <w:r>
        <w:rPr>
          <w:iCs/>
          <w:i/>
        </w:rPr>
        <w:t xml:space="preserve">yanti</w:t>
      </w:r>
      <w:r>
        <w:t xml:space="preserve"> </w:t>
      </w:r>
      <w:r>
        <w:t xml:space="preserve">— root</w:t>
      </w:r>
      <w:r>
        <w:t xml:space="preserve"> </w:t>
      </w:r>
      <w:r>
        <w:rPr>
          <w:iCs/>
          <w:i/>
        </w:rPr>
        <w:t xml:space="preserve">iṇ gatau</w:t>
      </w:r>
      <w:r>
        <w:t xml:space="preserve"> </w:t>
      </w:r>
      <w:r>
        <w:t xml:space="preserve">(Adādi); laṭ third person plural</w:t>
      </w:r>
      <w:r>
        <w:t xml:space="preserve"> </w:t>
      </w:r>
      <w:r>
        <w:rPr>
          <w:iCs/>
          <w:i/>
        </w:rPr>
        <w:t xml:space="preserve">jhi</w:t>
      </w:r>
      <w:r>
        <w:t xml:space="preserve">;</w:t>
      </w:r>
      <w:r>
        <w:t xml:space="preserve"> </w:t>
      </w:r>
      <w:r>
        <w:rPr>
          <w:iCs/>
          <w:i/>
        </w:rPr>
        <w:t xml:space="preserve">jhor antaḥ</w:t>
      </w:r>
      <w:r>
        <w:t xml:space="preserve"> </w:t>
      </w:r>
      <w:r>
        <w:t xml:space="preserve">gives</w:t>
      </w:r>
      <w:r>
        <w:t xml:space="preserve"> </w:t>
      </w:r>
      <w:r>
        <w:rPr>
          <w:iCs/>
          <w:i/>
        </w:rPr>
        <w:t xml:space="preserve">ant</w:t>
      </w:r>
      <w:r>
        <w:t xml:space="preserve">;</w:t>
      </w:r>
      <w:r>
        <w:t xml:space="preserve"> </w:t>
      </w:r>
      <w:r>
        <w:rPr>
          <w:iCs/>
          <w:i/>
        </w:rPr>
        <w:t xml:space="preserve">iṇo yaṇ</w:t>
      </w:r>
      <w:r>
        <w:t xml:space="preserve"> </w:t>
      </w:r>
      <w:r>
        <w:t xml:space="preserve">(Pā. 6-4-81) gives</w:t>
      </w:r>
      <w:r>
        <w:t xml:space="preserve"> </w:t>
      </w:r>
      <w:r>
        <w:rPr>
          <w:iCs/>
          <w:i/>
        </w:rPr>
        <w:t xml:space="preserve">yaṇ</w:t>
      </w:r>
      <w:r>
        <w:t xml:space="preserve"> </w:t>
      </w:r>
      <w:r>
        <w:t xml:space="preserve">to the root; since</w:t>
      </w:r>
      <w:r>
        <w:t xml:space="preserve"> </w:t>
      </w:r>
      <w:r>
        <w:rPr>
          <w:iCs/>
          <w:i/>
        </w:rPr>
        <w:t xml:space="preserve">ca</w:t>
      </w:r>
      <w:r>
        <w:t xml:space="preserve"> </w:t>
      </w:r>
      <w:r>
        <w:t xml:space="preserve">stands before it,</w:t>
      </w:r>
      <w:r>
        <w:t xml:space="preserve"> </w:t>
      </w:r>
      <w:r>
        <w:rPr>
          <w:iCs/>
          <w:i/>
        </w:rPr>
        <w:t xml:space="preserve">cavāyoge prathamā</w:t>
      </w:r>
      <w:r>
        <w:t xml:space="preserve"> </w:t>
      </w:r>
      <w:r>
        <w:t xml:space="preserve">(Pā. 8-1-59) prohibits the</w:t>
      </w:r>
      <w:r>
        <w:t xml:space="preserve"> </w:t>
      </w:r>
      <w:r>
        <w:rPr>
          <w:iCs/>
          <w:i/>
        </w:rPr>
        <w:t xml:space="preserve">nighāta</w:t>
      </w:r>
      <w:r>
        <w:t xml:space="preserve"> </w:t>
      </w:r>
      <w:r>
        <w:t xml:space="preserve">accent in the first [verb]; the suffix is acute (? accent as printed:</w:t>
      </w:r>
      <w:r>
        <w:t xml:space="preserve"> </w:t>
      </w:r>
      <w:r>
        <w:t xml:space="preserve">“</w:t>
      </w:r>
      <w:r>
        <w:t xml:space="preserve">ಪ್ರತ್ಯಯದ ಆದ್ಯುದಾತ್ತ</w:t>
      </w:r>
      <w:r>
        <w:t xml:space="preserve">”</w:t>
      </w:r>
      <w:r>
        <w:t xml:space="preserve">); in the second verb there is no prohibition, so the</w:t>
      </w:r>
      <w:r>
        <w:t xml:space="preserve"> </w:t>
      </w:r>
      <w:r>
        <w:rPr>
          <w:iCs/>
          <w:i/>
        </w:rPr>
        <w:t xml:space="preserve">nighāta</w:t>
      </w:r>
      <w:r>
        <w:t xml:space="preserve"> </w:t>
      </w:r>
      <w:r>
        <w:t xml:space="preserve">accent applies.</w:t>
      </w:r>
    </w:p>
    <w:p>
      <w:pPr>
        <w:pStyle w:val="BodyText"/>
      </w:pPr>
      <w:r>
        <w:rPr>
          <w:iCs/>
          <w:i/>
        </w:rPr>
        <w:t xml:space="preserve">vahamānāḥ</w:t>
      </w:r>
      <w:r>
        <w:t xml:space="preserve"> </w:t>
      </w:r>
      <w:r>
        <w:t xml:space="preserve">— root</w:t>
      </w:r>
      <w:r>
        <w:t xml:space="preserve"> </w:t>
      </w:r>
      <w:r>
        <w:rPr>
          <w:iCs/>
          <w:i/>
        </w:rPr>
        <w:t xml:space="preserve">vaha prāpaṇe</w:t>
      </w:r>
      <w:r>
        <w:t xml:space="preserve">, ubhayapadī;</w:t>
      </w:r>
      <w:r>
        <w:t xml:space="preserve"> </w:t>
      </w:r>
      <w:r>
        <w:rPr>
          <w:iCs/>
          <w:i/>
        </w:rPr>
        <w:t xml:space="preserve">śānac</w:t>
      </w:r>
      <w:r>
        <w:t xml:space="preserve"> </w:t>
      </w:r>
      <w:r>
        <w:t xml:space="preserve">in the sense of laṭ,</w:t>
      </w:r>
      <w:r>
        <w:t xml:space="preserve"> </w:t>
      </w:r>
      <w:r>
        <w:rPr>
          <w:iCs/>
          <w:i/>
        </w:rPr>
        <w:t xml:space="preserve">śap</w:t>
      </w:r>
      <w:r>
        <w:t xml:space="preserve"> </w:t>
      </w:r>
      <w:r>
        <w:t xml:space="preserve">augment; as before</w:t>
      </w:r>
      <w:r>
        <w:t xml:space="preserve"> </w:t>
      </w:r>
      <w:r>
        <w:rPr>
          <w:iCs/>
          <w:i/>
        </w:rPr>
        <w:t xml:space="preserve">muk</w:t>
      </w:r>
      <w:r>
        <w:t xml:space="preserve"> </w:t>
      </w:r>
      <w:r>
        <w:t xml:space="preserve">is added to a stem in</w:t>
      </w:r>
      <w:r>
        <w:t xml:space="preserve"> </w:t>
      </w:r>
      <w:r>
        <w:rPr>
          <w:iCs/>
          <w:i/>
        </w:rPr>
        <w:t xml:space="preserve">a</w:t>
      </w:r>
      <w:r>
        <w:t xml:space="preserve">, and the</w:t>
      </w:r>
      <w:r>
        <w:t xml:space="preserve"> </w:t>
      </w:r>
      <w:r>
        <w:rPr>
          <w:iCs/>
          <w:i/>
        </w:rPr>
        <w:t xml:space="preserve">sārvadhātuka</w:t>
      </w:r>
      <w:r>
        <w:t xml:space="preserve"> </w:t>
      </w:r>
      <w:r>
        <w:t xml:space="preserve">is unaccented since it follows the</w:t>
      </w:r>
      <w:r>
        <w:t xml:space="preserve"> </w:t>
      </w:r>
      <w:r>
        <w:rPr>
          <w:iCs/>
          <w:i/>
        </w:rPr>
        <w:t xml:space="preserve">upadeśa</w:t>
      </w:r>
      <w:r>
        <w:t xml:space="preserve">, so the root accent remains. ‖ 12 ‖</w:t>
      </w:r>
    </w:p>
    <w:bookmarkStart w:id="182" w:name="ṛk-13-1"/>
    <w:p>
      <w:pPr>
        <w:pStyle w:val="Heading4"/>
      </w:pPr>
      <w:r>
        <w:t xml:space="preserve">Ṛk 13</w:t>
      </w:r>
    </w:p>
    <w:p>
      <w:pPr>
        <w:pStyle w:val="FirstParagraph"/>
      </w:pPr>
      <w:r>
        <w:rPr>
          <w:bCs/>
          <w:b/>
        </w:rPr>
        <w:t xml:space="preserve">॥ संहितापाठः ॥</w:t>
      </w:r>
    </w:p>
    <w:p>
      <w:pPr>
        <w:pStyle w:val="BlockText"/>
      </w:pPr>
      <w:r>
        <w:t xml:space="preserve">ऋतस्य रश्मिमनुयच्छमाना भद्रंभद्रं क्रतुमस्मासु धेहि ।</w:t>
      </w:r>
      <w:r>
        <w:t xml:space="preserve"> </w:t>
      </w:r>
      <w:r>
        <w:t xml:space="preserve">उषो नो अद्य सुहवा व्युच्छास्मासु रायो मघवत्सु च स्युः ॥ १३ ॥</w:t>
      </w:r>
    </w:p>
    <w:p>
      <w:pPr>
        <w:pStyle w:val="BlockText"/>
      </w:pPr>
      <w:r>
        <w:rPr>
          <w:iCs/>
          <w:i/>
        </w:rPr>
        <w:t xml:space="preserve">ṛtasya raśmimanuyacchamānā bhadraṃbhadraṃ kratumasmāsu dhehi |</w:t>
      </w:r>
      <w:r>
        <w:t xml:space="preserve"> </w:t>
      </w:r>
      <w:r>
        <w:rPr>
          <w:iCs/>
          <w:i/>
        </w:rPr>
        <w:t xml:space="preserve">uṣo no adya suhavā vyucchāsmāsu rāyo maghavatsu ca syuḥ ‖ 13 ‖</w:t>
      </w:r>
    </w:p>
    <w:p>
      <w:pPr>
        <w:pStyle w:val="FirstParagraph"/>
      </w:pPr>
      <w:r>
        <w:rPr>
          <w:bCs/>
          <w:b/>
        </w:rPr>
        <w:t xml:space="preserve">॥ पदपाठः ॥</w:t>
      </w:r>
    </w:p>
    <w:p>
      <w:pPr>
        <w:pStyle w:val="BlockText"/>
      </w:pPr>
      <w:r>
        <w:t xml:space="preserve">ऋतस्य । रश्मिम् । अनुऽयच्छमाना । भद्रम्ऽभद्रम् । क्रतुम् । अस्मासु । धेहि ।</w:t>
      </w:r>
      <w:r>
        <w:t xml:space="preserve"> </w:t>
      </w:r>
      <w:r>
        <w:t xml:space="preserve">उषः । नः । अद्य । सुऽहवा । वि । उच्छ । अस्मासु । रायः । मघवत्ऽसु । च । स्युः ॥ १३ ॥</w:t>
      </w:r>
    </w:p>
    <w:p>
      <w:pPr>
        <w:pStyle w:val="BlockText"/>
      </w:pPr>
      <w:r>
        <w:rPr>
          <w:iCs/>
          <w:i/>
        </w:rPr>
        <w:t xml:space="preserve">ṛtasya | raśmim | anu ’yacchamānā | bhadram ’bhadram | kratum | asmāsu | dhehi |</w:t>
      </w:r>
      <w:r>
        <w:t xml:space="preserve"> </w:t>
      </w:r>
      <w:r>
        <w:rPr>
          <w:iCs/>
          <w:i/>
        </w:rPr>
        <w:t xml:space="preserve">uṣaḥ | naḥ | adya | su ’havā | vi | uccha | asmāsu | rāyaḥ | maghavat ’su | ca | syuḥ ‖ 13 ‖</w: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7-2-82; 6-1-186; 3-1-114; 6-4-81; 8-1-59</w:t>
      </w:r>
    </w:p>
    <w:bookmarkEnd w:id="182"/>
    <w:bookmarkEnd w:id="183"/>
    <w:bookmarkStart w:id="184" w:name="printed-p.-125-pdf-146"/>
    <w:p>
      <w:pPr>
        <w:pStyle w:val="Heading3"/>
      </w:pPr>
      <w:r>
        <w:t xml:space="preserve">Printed p. 125 (PDF 146)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6.)</w:t>
      </w:r>
    </w:p>
    <w:p>
      <w:pPr>
        <w:pStyle w:val="BodyText"/>
      </w:pPr>
      <w:r>
        <w:rPr>
          <w:bCs/>
          <w:b/>
        </w:rPr>
        <w:t xml:space="preserve">॥ सायणभाष्यम् ॥</w:t>
      </w:r>
    </w:p>
    <w:p>
      <w:pPr>
        <w:pStyle w:val="BlockText"/>
      </w:pPr>
      <w:r>
        <w:t xml:space="preserve">हे उषः ऋतस्य सत्यभूतादित्यस्य रश्मिं रश्मीननुयच्छमानानुकूल्येन प्रवर्तमाना त्वं भद्रं भद्रं क्रतुं तत्तत्कल्याणं स्तुत्यं वा लौकिकं वैदिकं कर्म तद्विषयां प्रज्ञां वा धेहि । स्थापय । हे उषः नोऽस्मदर्थं सुहवा सुष्ठ्वाहूता सती व्युच्छ । तमो विवासय । प्रकाशं कुर्वित्यर्थः । किमर्थमिति तदुच्यते । मघवत्सु । मघमिति धननाम । हविर्लक्षणधनयुक्तेष्वस्मासु यजमानेषु रायश्च स्युः । बहुविधानि धनानि संभवन्तीति पूर्वोक्तेन क्रतुना सह समुच्चयार्थश्चशब्दः ॥</w:t>
      </w:r>
    </w:p>
    <w:p>
      <w:pPr>
        <w:pStyle w:val="BlockText"/>
      </w:pPr>
      <w:r>
        <w:rPr>
          <w:iCs/>
          <w:i/>
        </w:rPr>
        <w:t xml:space="preserve">he uṣaḥ ṛtasya satyabhūtādityasya raśmiṃ raśmīnanuyacchamānānukūlyena pravartamānā tvaṃ bhadraṃ bhadraṃ kratuṃ tattatkalyāṇaṃ stutyaṃ vā laukikaṃ vaidikaṃ karma tadviṣayāṃ prajñāṃ vā dhehi | sthāpaya | he uṣaḥ no ’smadarthaṃ suhavā suṣṭhvāhūtā satī vyuccha | tamo vivāsaya | prakāśaṃ kurvityarthaḥ | kimarthamiti taducyate | maghavatsu | maghamiti dhananāma | havirlakṣaṇadhanayukteṣvasmāsu yajamāneṣu rāyaśca syuḥ | bahuvidhāni dhanāni saṃbhavantīti pūrvoktena kratunā saha samuccayārthaścaśabdaḥ ‖</w:t>
      </w:r>
    </w:p>
    <w:p>
      <w:pPr>
        <w:pStyle w:val="FirstParagraph"/>
      </w:pPr>
      <w:r>
        <w:rPr>
          <w:iCs/>
          <w:i/>
        </w:rPr>
        <w:t xml:space="preserve">(Read from the image; checked against the OCR, which is garbled in several words.)</w:t>
      </w:r>
      <w:r>
        <w:t xml:space="preserve"> </w:t>
      </w:r>
      <w:r>
        <w:t xml:space="preserve">“</w:t>
      </w:r>
      <w:r>
        <w:t xml:space="preserve">O Uṣas, following (</w:t>
      </w:r>
      <w:r>
        <w:rPr>
          <w:iCs/>
          <w:i/>
        </w:rPr>
        <w:t xml:space="preserve">anuyacchamānā</w:t>
      </w:r>
      <w:r>
        <w:t xml:space="preserve">) the ray (</w:t>
      </w:r>
      <w:r>
        <w:rPr>
          <w:iCs/>
          <w:i/>
        </w:rPr>
        <w:t xml:space="preserve">raśmim</w:t>
      </w:r>
      <w:r>
        <w:t xml:space="preserve"> </w:t>
      </w:r>
      <w:r>
        <w:t xml:space="preserve">— the rays) of the true Āditya (</w:t>
      </w:r>
      <w:r>
        <w:rPr>
          <w:iCs/>
          <w:i/>
        </w:rPr>
        <w:t xml:space="preserve">ṛtasya</w:t>
      </w:r>
      <w:r>
        <w:t xml:space="preserve">) — acting in accord with them — place (</w:t>
      </w:r>
      <w:r>
        <w:rPr>
          <w:iCs/>
          <w:i/>
        </w:rPr>
        <w:t xml:space="preserve">dhehi</w:t>
      </w:r>
      <w:r>
        <w:t xml:space="preserve">, establish) in us each auspicious</w:t>
      </w:r>
      <w:r>
        <w:t xml:space="preserve"> </w:t>
      </w:r>
      <w:r>
        <w:rPr>
          <w:iCs/>
          <w:i/>
        </w:rPr>
        <w:t xml:space="preserve">kratu</w:t>
      </w:r>
      <w:r>
        <w:t xml:space="preserve">, that is, each auspicious and praiseworthy action, worldly or Vedic, or the wisdom concerned with it. O Uṣas, well invoked for us (</w:t>
      </w:r>
      <w:r>
        <w:rPr>
          <w:iCs/>
          <w:i/>
        </w:rPr>
        <w:t xml:space="preserve">suhavā</w:t>
      </w:r>
      <w:r>
        <w:t xml:space="preserve">),</w:t>
      </w:r>
      <w:r>
        <w:t xml:space="preserve"> </w:t>
      </w:r>
      <w:r>
        <w:rPr>
          <w:iCs/>
          <w:i/>
        </w:rPr>
        <w:t xml:space="preserve">vi uccha</w:t>
      </w:r>
      <w:r>
        <w:t xml:space="preserve"> </w:t>
      </w:r>
      <w:r>
        <w:t xml:space="preserve">— dispel the darkness; make light: that is the sense. For what? That is said:</w:t>
      </w:r>
      <w:r>
        <w:t xml:space="preserve"> </w:t>
      </w:r>
      <w:r>
        <w:rPr>
          <w:iCs/>
          <w:i/>
        </w:rPr>
        <w:t xml:space="preserve">maghavatsu</w:t>
      </w:r>
      <w:r>
        <w:t xml:space="preserve"> </w:t>
      </w:r>
      <w:r>
        <w:t xml:space="preserve">—</w:t>
      </w:r>
      <w:r>
        <w:t xml:space="preserve"> </w:t>
      </w:r>
      <w:r>
        <w:rPr>
          <w:iCs/>
          <w:i/>
        </w:rPr>
        <w:t xml:space="preserve">magha</w:t>
      </w:r>
      <w:r>
        <w:t xml:space="preserve"> </w:t>
      </w:r>
      <w:r>
        <w:t xml:space="preserve">is a name for wealth: in us the sacrificers possessed of wealth in the form of oblations, may</w:t>
      </w:r>
      <w:r>
        <w:t xml:space="preserve"> </w:t>
      </w:r>
      <w:r>
        <w:rPr>
          <w:iCs/>
          <w:i/>
        </w:rPr>
        <w:t xml:space="preserve">rāyaḥ</w:t>
      </w:r>
      <w:r>
        <w:t xml:space="preserve"> </w:t>
      </w:r>
      <w:r>
        <w:t xml:space="preserve">(riches) — of many kinds — arise; the word</w:t>
      </w:r>
      <w:r>
        <w:t xml:space="preserve"> </w:t>
      </w:r>
      <w:r>
        <w:rPr>
          <w:iCs/>
          <w:i/>
        </w:rPr>
        <w:t xml:space="preserve">ca</w:t>
      </w:r>
      <w:r>
        <w:t xml:space="preserve"> </w:t>
      </w:r>
      <w:r>
        <w:t xml:space="preserve">has the sense of conjunction with the</w:t>
      </w:r>
      <w:r>
        <w:t xml:space="preserve"> </w:t>
      </w:r>
      <w:r>
        <w:rPr>
          <w:iCs/>
          <w:i/>
        </w:rPr>
        <w:t xml:space="preserve">kratu</w:t>
      </w:r>
      <w:r>
        <w:t xml:space="preserve"> </w:t>
      </w:r>
      <w:r>
        <w:t xml:space="preserve">mentioned before.</w:t>
      </w:r>
      <w:r>
        <w:t xml:space="preserve">”</w:t>
      </w:r>
    </w:p>
    <w:p>
      <w:pPr>
        <w:pStyle w:val="BodyText"/>
      </w:pPr>
      <w:r>
        <w:rPr>
          <w:bCs/>
          <w:b/>
        </w:rPr>
        <w:t xml:space="preserve">॥ प्रतिपदार्थः ॥ — Pratipadārtha.</w:t>
      </w:r>
      <w:r>
        <w:t xml:space="preserve"> </w:t>
      </w:r>
      <w:r>
        <w:rPr>
          <w:iCs/>
          <w:i/>
        </w:rPr>
        <w:t xml:space="preserve">He uṣaḥ</w:t>
      </w:r>
      <w:r>
        <w:t xml:space="preserve"> </w:t>
      </w:r>
      <w:r>
        <w:t xml:space="preserve">— O goddess Uṣas;</w:t>
      </w:r>
      <w:r>
        <w:t xml:space="preserve"> </w:t>
      </w:r>
      <w:r>
        <w:rPr>
          <w:iCs/>
          <w:i/>
        </w:rPr>
        <w:t xml:space="preserve">ṛtasya</w:t>
      </w:r>
      <w:r>
        <w:t xml:space="preserve"> </w:t>
      </w:r>
      <w:r>
        <w:t xml:space="preserve">— of the true (Āditya);</w:t>
      </w:r>
      <w:r>
        <w:t xml:space="preserve"> </w:t>
      </w:r>
      <w:r>
        <w:rPr>
          <w:iCs/>
          <w:i/>
        </w:rPr>
        <w:t xml:space="preserve">raśmim</w:t>
      </w:r>
      <w:r>
        <w:t xml:space="preserve"> </w:t>
      </w:r>
      <w:r>
        <w:t xml:space="preserve">— the rays;</w:t>
      </w:r>
      <w:r>
        <w:t xml:space="preserve"> </w:t>
      </w:r>
      <w:r>
        <w:rPr>
          <w:iCs/>
          <w:i/>
        </w:rPr>
        <w:t xml:space="preserve">anuyacchamānā</w:t>
      </w:r>
      <w:r>
        <w:t xml:space="preserve"> </w:t>
      </w:r>
      <w:r>
        <w:t xml:space="preserve">— acting in accord with all (you);</w:t>
      </w:r>
      <w:r>
        <w:t xml:space="preserve"> </w:t>
      </w:r>
      <w:r>
        <w:rPr>
          <w:iCs/>
          <w:i/>
        </w:rPr>
        <w:t xml:space="preserve">bhadraṃ bhadraṃ kratum</w:t>
      </w:r>
      <w:r>
        <w:t xml:space="preserve"> </w:t>
      </w:r>
      <w:r>
        <w:t xml:space="preserve">— each auspicious action (and the knowledge of it);</w:t>
      </w:r>
      <w:r>
        <w:t xml:space="preserve"> </w:t>
      </w:r>
      <w:r>
        <w:rPr>
          <w:iCs/>
          <w:i/>
        </w:rPr>
        <w:t xml:space="preserve">asmāsu</w:t>
      </w:r>
      <w:r>
        <w:t xml:space="preserve"> </w:t>
      </w:r>
      <w:r>
        <w:t xml:space="preserve">— in us;</w:t>
      </w:r>
      <w:r>
        <w:t xml:space="preserve"> </w:t>
      </w:r>
      <w:r>
        <w:rPr>
          <w:iCs/>
          <w:i/>
        </w:rPr>
        <w:t xml:space="preserve">dhehi</w:t>
      </w:r>
      <w:r>
        <w:t xml:space="preserve"> </w:t>
      </w:r>
      <w:r>
        <w:t xml:space="preserve">— establish; (</w:t>
      </w:r>
      <w:r>
        <w:rPr>
          <w:iCs/>
          <w:i/>
        </w:rPr>
        <w:t xml:space="preserve">uṣaḥ</w:t>
      </w:r>
      <w:r>
        <w:t xml:space="preserve"> </w:t>
      </w:r>
      <w:r>
        <w:t xml:space="preserve">— O goddess Uṣas;)</w:t>
      </w:r>
      <w:r>
        <w:t xml:space="preserve"> </w:t>
      </w:r>
      <w:r>
        <w:rPr>
          <w:iCs/>
          <w:i/>
        </w:rPr>
        <w:t xml:space="preserve">suhavā</w:t>
      </w:r>
      <w:r>
        <w:t xml:space="preserve"> </w:t>
      </w:r>
      <w:r>
        <w:t xml:space="preserve">— well (with praise) invoked (by us);</w:t>
      </w:r>
      <w:r>
        <w:t xml:space="preserve"> </w:t>
      </w:r>
      <w:r>
        <w:rPr>
          <w:iCs/>
          <w:i/>
        </w:rPr>
        <w:t xml:space="preserve">naḥ</w:t>
      </w:r>
      <w:r>
        <w:t xml:space="preserve"> </w:t>
      </w:r>
      <w:r>
        <w:t xml:space="preserve">— for us;</w:t>
      </w:r>
      <w:r>
        <w:t xml:space="preserve"> </w:t>
      </w:r>
      <w:r>
        <w:rPr>
          <w:iCs/>
          <w:i/>
        </w:rPr>
        <w:t xml:space="preserve">vi uccha</w:t>
      </w:r>
      <w:r>
        <w:t xml:space="preserve"> </w:t>
      </w:r>
      <w:r>
        <w:t xml:space="preserve">— dispel the darkness;</w:t>
      </w:r>
      <w:r>
        <w:t xml:space="preserve"> </w:t>
      </w:r>
      <w:r>
        <w:rPr>
          <w:iCs/>
          <w:i/>
        </w:rPr>
        <w:t xml:space="preserve">maghavatsu</w:t>
      </w:r>
      <w:r>
        <w:t xml:space="preserve"> </w:t>
      </w:r>
      <w:r>
        <w:t xml:space="preserve">— those possessed of wealth in the form of oblations;</w:t>
      </w:r>
      <w:r>
        <w:t xml:space="preserve"> </w:t>
      </w:r>
      <w:r>
        <w:rPr>
          <w:iCs/>
          <w:i/>
        </w:rPr>
        <w:t xml:space="preserve">asmāsu</w:t>
      </w:r>
      <w:r>
        <w:t xml:space="preserve"> </w:t>
      </w:r>
      <w:r>
        <w:t xml:space="preserve">— (among us) the sacrificers;</w:t>
      </w:r>
      <w:r>
        <w:t xml:space="preserve"> </w:t>
      </w:r>
      <w:r>
        <w:rPr>
          <w:iCs/>
          <w:i/>
        </w:rPr>
        <w:t xml:space="preserve">adya</w:t>
      </w:r>
      <w:r>
        <w:t xml:space="preserve"> </w:t>
      </w:r>
      <w:r>
        <w:t xml:space="preserve">— now;</w:t>
      </w:r>
      <w:r>
        <w:t xml:space="preserve"> </w:t>
      </w:r>
      <w:r>
        <w:rPr>
          <w:iCs/>
          <w:i/>
        </w:rPr>
        <w:t xml:space="preserve">rāyaḥ ca syuḥ</w:t>
      </w:r>
      <w:r>
        <w:t xml:space="preserve"> </w:t>
      </w:r>
      <w:r>
        <w:t xml:space="preserve">— may many kinds of wealth arise.</w:t>
      </w:r>
    </w:p>
    <w:p>
      <w:pPr>
        <w:pStyle w:val="BodyText"/>
      </w:pPr>
      <w:r>
        <w:rPr>
          <w:bCs/>
          <w:b/>
        </w:rPr>
        <w:t xml:space="preserve">॥ भावार्थः ॥ — Bhāvārtha.</w:t>
      </w:r>
      <w:r>
        <w:t xml:space="preserve"> </w:t>
      </w:r>
      <w:r>
        <w:t xml:space="preserve">O goddess Uṣas, directing the rays of Āditya to suit us, make each of (our) auspicious [works] firm; well praised (by us) dispel the darkness for us; grant many kinds of prosperity to the sacrificers who are possessed of oblations and the like.</w:t>
      </w:r>
    </w:p>
    <w:p>
      <w:pPr>
        <w:pStyle w:val="BodyText"/>
      </w:pPr>
      <w:r>
        <w:rPr>
          <w:bCs/>
          <w:b/>
        </w:rPr>
        <w:t xml:space="preserve">Printed English (as printed):</w:t>
      </w:r>
      <w:r>
        <w:t xml:space="preserve"> </w:t>
      </w:r>
      <w:r>
        <w:rPr>
          <w:iCs/>
          <w:i/>
        </w:rPr>
        <w:t xml:space="preserve">Co-operating with the rays of the true (sun), confirm in us every propitious act : earnestly invoked by us to-day, disperse, Ushas, (the darkness), that wealth may devolve upon us, (already) affluent (in sacrificial treasures).</w:t>
      </w:r>
    </w:p>
    <w:p>
      <w:pPr>
        <w:pStyle w:val="BodyText"/>
      </w:pPr>
      <w:r>
        <w:rPr>
          <w:bCs/>
          <w:b/>
        </w:rPr>
        <w:t xml:space="preserve">Special topics (Viśeṣaviṣayagaḷu), Ṛk 13.</w:t>
      </w:r>
    </w:p>
    <w:p>
      <w:pPr>
        <w:pStyle w:val="BodyText"/>
      </w:pPr>
      <w:r>
        <w:rPr>
          <w:iCs/>
          <w:i/>
          <w:bCs/>
          <w:b/>
        </w:rPr>
        <w:t xml:space="preserve">ṛtasya — satyabhūtādityasya</w:t>
      </w:r>
      <w:r>
        <w:t xml:space="preserve"> </w:t>
      </w:r>
      <w:r>
        <w:t xml:space="preserve">— The word</w:t>
      </w:r>
      <w:r>
        <w:t xml:space="preserve"> </w:t>
      </w:r>
      <w:r>
        <w:rPr>
          <w:iCs/>
          <w:i/>
        </w:rPr>
        <w:t xml:space="preserve">ṛta</w:t>
      </w:r>
      <w:r>
        <w:t xml:space="preserve"> </w:t>
      </w:r>
      <w:r>
        <w:t xml:space="preserve">is used in the senses</w:t>
      </w:r>
      <w:r>
        <w:t xml:space="preserve"> </w:t>
      </w:r>
      <w:r>
        <w:rPr>
          <w:iCs/>
          <w:i/>
        </w:rPr>
        <w:t xml:space="preserve">udaka</w:t>
      </w:r>
      <w:r>
        <w:t xml:space="preserve"> </w:t>
      </w:r>
      <w:r>
        <w:t xml:space="preserve">(water) (Ni. 2-24, as printed, the OCR agrees),</w:t>
      </w:r>
      <w:r>
        <w:t xml:space="preserve"> </w:t>
      </w:r>
      <w:r>
        <w:rPr>
          <w:iCs/>
          <w:i/>
        </w:rPr>
        <w:t xml:space="preserve">muhūrta</w:t>
      </w:r>
      <w:r>
        <w:t xml:space="preserve"> </w:t>
      </w:r>
      <w:r>
        <w:t xml:space="preserve">(a particular division of time) (Ni. 2-25),</w:t>
      </w:r>
      <w:r>
        <w:t xml:space="preserve"> </w:t>
      </w:r>
      <w:r>
        <w:rPr>
          <w:iCs/>
          <w:i/>
        </w:rPr>
        <w:t xml:space="preserve">satya</w:t>
      </w:r>
      <w:r>
        <w:t xml:space="preserve"> </w:t>
      </w:r>
      <w:r>
        <w:t xml:space="preserve">or</w:t>
      </w:r>
      <w:r>
        <w:t xml:space="preserve"> </w:t>
      </w:r>
      <w:r>
        <w:rPr>
          <w:iCs/>
          <w:i/>
        </w:rPr>
        <w:t xml:space="preserve">yajña</w:t>
      </w:r>
      <w:r>
        <w:t xml:space="preserve"> </w:t>
      </w:r>
      <w:r>
        <w:t xml:space="preserve">(Ni. 4-19)…</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2-24; 2-25; 4-19</w:t>
      </w:r>
    </w:p>
    <w:bookmarkEnd w:id="184"/>
    <w:bookmarkStart w:id="185" w:name="printed-p.-126-pdf-147"/>
    <w:p>
      <w:pPr>
        <w:pStyle w:val="Heading3"/>
      </w:pPr>
      <w:r>
        <w:t xml:space="preserve">Printed p. 126 (PDF 147)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123</w:t>
      </w:r>
      <w:r>
        <w:rPr>
          <w:iCs/>
          <w:i/>
        </w:rPr>
        <w:t xml:space="preserve">”</w:t>
      </w:r>
      <w:r>
        <w:rPr>
          <w:iCs/>
          <w:i/>
        </w:rPr>
        <w:t xml:space="preserve">.)</w:t>
      </w:r>
    </w:p>
    <w:p>
      <w:pPr>
        <w:pStyle w:val="BodyText"/>
      </w:pPr>
      <w:r>
        <w:t xml:space="preserve">…thus the word</w:t>
      </w:r>
      <w:r>
        <w:t xml:space="preserve"> </w:t>
      </w:r>
      <w:r>
        <w:rPr>
          <w:iCs/>
          <w:i/>
        </w:rPr>
        <w:t xml:space="preserve">ṛta</w:t>
      </w:r>
      <w:r>
        <w:t xml:space="preserve"> </w:t>
      </w:r>
      <w:r>
        <w:t xml:space="preserve">has many meanings; here it is an epithet of the word</w:t>
      </w:r>
      <w:r>
        <w:t xml:space="preserve"> </w:t>
      </w:r>
      <w:r>
        <w:rPr>
          <w:iCs/>
          <w:i/>
        </w:rPr>
        <w:t xml:space="preserve">Āditya</w:t>
      </w:r>
      <w:r>
        <w:t xml:space="preserve">. It is described that Uṣas follows the ray of the true Āditya and spreads light.</w:t>
      </w:r>
    </w:p>
    <w:p>
      <w:pPr>
        <w:pStyle w:val="BodyText"/>
      </w:pPr>
      <w:r>
        <w:rPr>
          <w:iCs/>
          <w:i/>
          <w:bCs/>
          <w:b/>
        </w:rPr>
        <w:t xml:space="preserve">bhadraṃ bhadraṃ kratuṃ dehi</w:t>
      </w:r>
      <w:r>
        <w:t xml:space="preserve"> </w:t>
      </w:r>
      <w:r>
        <w:t xml:space="preserve">[as printed; the bhāṣya reads</w:t>
      </w:r>
      <w:r>
        <w:t xml:space="preserve"> </w:t>
      </w:r>
      <w:r>
        <w:rPr>
          <w:iCs/>
          <w:i/>
        </w:rPr>
        <w:t xml:space="preserve">dhehi</w:t>
      </w:r>
      <w:r>
        <w:t xml:space="preserve">] —</w:t>
      </w:r>
      <w:r>
        <w:t xml:space="preserve"> </w:t>
      </w:r>
      <w:r>
        <w:rPr>
          <w:iCs/>
          <w:i/>
        </w:rPr>
        <w:t xml:space="preserve">tattat kalyāṇaṃ stutyaṃ vā laukikaṃ vaidikaṃ karma tadviṣayāṃ prajñāṃ vā sthāpaya.</w:t>
      </w:r>
      <w:r>
        <w:t xml:space="preserve"> </w:t>
      </w:r>
      <w:r>
        <w:t xml:space="preserve">In the world, skill in carrying out acts related to conduct that is praiseworthy and auspicious in various ways, or proficiency in doing the actions prescribed in the Veda — this Uṣas is prayed to bring about for us.</w:t>
      </w:r>
    </w:p>
    <w:p>
      <w:pPr>
        <w:pStyle w:val="BodyText"/>
      </w:pPr>
      <w:r>
        <w:t xml:space="preserve">Yāska records the word</w:t>
      </w:r>
      <w:r>
        <w:t xml:space="preserve"> </w:t>
      </w:r>
      <w:r>
        <w:rPr>
          <w:iCs/>
          <w:i/>
        </w:rPr>
        <w:t xml:space="preserve">kratu</w:t>
      </w:r>
      <w:r>
        <w:t xml:space="preserve"> </w:t>
      </w:r>
      <w:r>
        <w:t xml:space="preserve">among the names of</w:t>
      </w:r>
      <w:r>
        <w:t xml:space="preserve"> </w:t>
      </w:r>
      <w:r>
        <w:rPr>
          <w:iCs/>
          <w:i/>
        </w:rPr>
        <w:t xml:space="preserve">karma</w:t>
      </w:r>
      <w:r>
        <w:t xml:space="preserve"> </w:t>
      </w:r>
      <w:r>
        <w:t xml:space="preserve">(Ni. 3-2) and among the names of</w:t>
      </w:r>
      <w:r>
        <w:t xml:space="preserve"> </w:t>
      </w:r>
      <w:r>
        <w:rPr>
          <w:iCs/>
          <w:i/>
        </w:rPr>
        <w:t xml:space="preserve">prajñā</w:t>
      </w:r>
      <w:r>
        <w:t xml:space="preserve"> </w:t>
      </w:r>
      <w:r>
        <w:t xml:space="preserve">(Ni. 3-13):</w:t>
      </w:r>
    </w:p>
    <w:p>
      <w:pPr>
        <w:pStyle w:val="BlockText"/>
      </w:pPr>
      <w:r>
        <w:t xml:space="preserve">उतस्य वाजी क्षिपणिं तुरण्यति ग्रीवायां बद्धो अपिकक्ष आसनि ।</w:t>
      </w:r>
      <w:r>
        <w:t xml:space="preserve"> </w:t>
      </w:r>
      <w:r>
        <w:t xml:space="preserve">क्रतुं दधिक्रा अनु संतवीत्वत्पथामङ्कांस्यन्वापनीफणत् ॥</w:t>
      </w:r>
    </w:p>
    <w:p>
      <w:pPr>
        <w:pStyle w:val="BlockText"/>
      </w:pPr>
      <w:r>
        <w:rPr>
          <w:iCs/>
          <w:i/>
        </w:rPr>
        <w:t xml:space="preserve">utasya vājī kṣipaṇiṃ turaṇyati grīvāyāṃ baddho apikakṣa āsani |</w:t>
      </w:r>
      <w:r>
        <w:t xml:space="preserve"> </w:t>
      </w:r>
      <w:r>
        <w:rPr>
          <w:iCs/>
          <w:i/>
        </w:rPr>
        <w:t xml:space="preserve">kratuṃ dadhikrā anu saṃtavītvatpathāmaṅkāṃsyanvāpanīphaṇat ‖</w:t>
      </w:r>
    </w:p>
    <w:p>
      <w:pPr>
        <w:pStyle w:val="FirstParagraph"/>
      </w:pPr>
      <w:r>
        <w:t xml:space="preserve">(Ṛ. Saṃ. 4-40-4, as printed</w:t>
      </w:r>
      <w:r>
        <w:t xml:space="preserve"> </w:t>
      </w:r>
      <w:r>
        <w:t xml:space="preserve">“</w:t>
      </w:r>
      <w:r>
        <w:t xml:space="preserve">೪-೪೦-೪</w:t>
      </w:r>
      <w:r>
        <w:t xml:space="preserve">”</w:t>
      </w:r>
      <w:r>
        <w:t xml:space="preserve">.) — citing this ṛk he has stated for</w:t>
      </w:r>
      <w:r>
        <w:t xml:space="preserve"> </w:t>
      </w:r>
      <w:r>
        <w:rPr>
          <w:iCs/>
          <w:i/>
        </w:rPr>
        <w:t xml:space="preserve">kratu</w:t>
      </w:r>
      <w:r>
        <w:t xml:space="preserve"> </w:t>
      </w:r>
      <w:r>
        <w:t xml:space="preserve">the meaning</w:t>
      </w:r>
      <w:r>
        <w:t xml:space="preserve"> </w:t>
      </w:r>
      <w:r>
        <w:t xml:space="preserve">“</w:t>
      </w:r>
      <w:r>
        <w:t xml:space="preserve">action or wisdom</w:t>
      </w:r>
      <w:r>
        <w:t xml:space="preserve">”</w:t>
      </w:r>
      <w:r>
        <w:t xml:space="preserve">. Sāyaṇa too has explained the word</w:t>
      </w:r>
      <w:r>
        <w:t xml:space="preserve"> </w:t>
      </w:r>
      <w:r>
        <w:rPr>
          <w:iCs/>
          <w:i/>
        </w:rPr>
        <w:t xml:space="preserve">kratu</w:t>
      </w:r>
      <w:r>
        <w:t xml:space="preserve"> </w:t>
      </w:r>
      <w:r>
        <w:t xml:space="preserve">in both these ways.</w:t>
      </w:r>
    </w:p>
    <w:p>
      <w:pPr>
        <w:pStyle w:val="BodyText"/>
      </w:pPr>
      <w:r>
        <w:rPr>
          <w:iCs/>
          <w:i/>
          <w:bCs/>
          <w:b/>
        </w:rPr>
        <w:t xml:space="preserve">suhavā</w:t>
      </w:r>
      <w:r>
        <w:t xml:space="preserve"> </w:t>
      </w:r>
      <w:r>
        <w:t xml:space="preserve">—</w:t>
      </w:r>
      <w:r>
        <w:t xml:space="preserve"> </w:t>
      </w:r>
      <w:r>
        <w:rPr>
          <w:iCs/>
          <w:i/>
        </w:rPr>
        <w:t xml:space="preserve">suṣṭhu āhūtā</w:t>
      </w:r>
      <w:r>
        <w:t xml:space="preserve">: the sense is that Uṣas is invoked in the sacrifices, in the order prescribed by the Veda, in the proper way.</w:t>
      </w:r>
    </w:p>
    <w:p>
      <w:pPr>
        <w:pStyle w:val="BodyText"/>
      </w:pPr>
      <w:r>
        <w:rPr>
          <w:iCs/>
          <w:i/>
          <w:bCs/>
          <w:b/>
        </w:rPr>
        <w:t xml:space="preserve">vyuccha</w:t>
      </w:r>
      <w:r>
        <w:t xml:space="preserve"> </w:t>
      </w:r>
      <w:r>
        <w:t xml:space="preserve">—</w:t>
      </w:r>
      <w:r>
        <w:t xml:space="preserve"> </w:t>
      </w:r>
      <w:r>
        <w:rPr>
          <w:iCs/>
          <w:i/>
        </w:rPr>
        <w:t xml:space="preserve">tamo vivāsaya, prakāśaṃ kuru.</w:t>
      </w:r>
      <w:r>
        <w:t xml:space="preserve"> </w:t>
      </w:r>
      <w:r>
        <w:t xml:space="preserve">The root</w:t>
      </w:r>
      <w:r>
        <w:t xml:space="preserve"> </w:t>
      </w:r>
      <w:r>
        <w:rPr>
          <w:iCs/>
          <w:i/>
        </w:rPr>
        <w:t xml:space="preserve">uchī</w:t>
      </w:r>
      <w:r>
        <w:t xml:space="preserve"> </w:t>
      </w:r>
      <w:r>
        <w:t xml:space="preserve">conveys</w:t>
      </w:r>
      <w:r>
        <w:t xml:space="preserve"> </w:t>
      </w:r>
      <w:r>
        <w:t xml:space="preserve">“</w:t>
      </w:r>
      <w:r>
        <w:t xml:space="preserve">removal</w:t>
      </w:r>
      <w:r>
        <w:t xml:space="preserve">”</w:t>
      </w:r>
      <w:r>
        <w:t xml:space="preserve"> </w:t>
      </w:r>
      <w:r>
        <w:t xml:space="preserve">(</w:t>
      </w:r>
      <w:r>
        <w:rPr>
          <w:iCs/>
          <w:i/>
        </w:rPr>
        <w:t xml:space="preserve">vivāsana</w:t>
      </w:r>
      <w:r>
        <w:t xml:space="preserve">, meaning</w:t>
      </w:r>
      <w:r>
        <w:t xml:space="preserve"> </w:t>
      </w:r>
      <w:r>
        <w:t xml:space="preserve">“</w:t>
      </w:r>
      <w:r>
        <w:t xml:space="preserve">destroy</w:t>
      </w:r>
      <w:r>
        <w:t xml:space="preserve">”</w:t>
      </w:r>
      <w:r>
        <w:t xml:space="preserve">), with the prefix</w:t>
      </w:r>
      <w:r>
        <w:t xml:space="preserve"> </w:t>
      </w:r>
      <w:r>
        <w:rPr>
          <w:iCs/>
          <w:i/>
        </w:rPr>
        <w:t xml:space="preserve">vi</w:t>
      </w:r>
      <w:r>
        <w:t xml:space="preserve">; so Uṣas is prayed to root out the darkness and spread the light exceedingly.</w:t>
      </w:r>
    </w:p>
    <w:p>
      <w:pPr>
        <w:pStyle w:val="BodyText"/>
      </w:pPr>
      <w:r>
        <w:rPr>
          <w:iCs/>
          <w:i/>
          <w:bCs/>
          <w:b/>
        </w:rPr>
        <w:t xml:space="preserve">asmāsu rāyaḥ maghavatsu ca syuḥ</w:t>
      </w:r>
      <w:r>
        <w:t xml:space="preserve"> </w:t>
      </w:r>
      <w:r>
        <w:t xml:space="preserve">— by this sentence Uṣas is prayed that to us who perform the sacrifice there may be wealth in the form of oblations, to offer to the various deities, and that the various rites may be completed.</w:t>
      </w:r>
    </w:p>
    <w:p>
      <w:pPr>
        <w:pStyle w:val="BodyText"/>
      </w:pPr>
      <w:r>
        <w:t xml:space="preserve">The word</w:t>
      </w:r>
      <w:r>
        <w:t xml:space="preserve"> </w:t>
      </w:r>
      <w:r>
        <w:rPr>
          <w:iCs/>
          <w:i/>
        </w:rPr>
        <w:t xml:space="preserve">rāyaḥ</w:t>
      </w:r>
      <w:r>
        <w:t xml:space="preserve"> </w:t>
      </w:r>
      <w:r>
        <w:t xml:space="preserve">and the word</w:t>
      </w:r>
      <w:r>
        <w:t xml:space="preserve"> </w:t>
      </w:r>
      <w:r>
        <w:rPr>
          <w:iCs/>
          <w:i/>
        </w:rPr>
        <w:t xml:space="preserve">magha</w:t>
      </w:r>
      <w:r>
        <w:t xml:space="preserve"> </w:t>
      </w:r>
      <w:r>
        <w:t xml:space="preserve">in</w:t>
      </w:r>
      <w:r>
        <w:t xml:space="preserve"> </w:t>
      </w:r>
      <w:r>
        <w:rPr>
          <w:iCs/>
          <w:i/>
        </w:rPr>
        <w:t xml:space="preserve">maghavatsu</w:t>
      </w:r>
      <w:r>
        <w:t xml:space="preserve"> </w:t>
      </w:r>
      <w:r>
        <w:t xml:space="preserve">also convey the meaning</w:t>
      </w:r>
      <w:r>
        <w:t xml:space="preserve"> </w:t>
      </w:r>
      <w:r>
        <w:t xml:space="preserve">“</w:t>
      </w:r>
      <w:r>
        <w:t xml:space="preserve">wealth</w:t>
      </w:r>
      <w:r>
        <w:t xml:space="preserve">”</w:t>
      </w:r>
      <w:r>
        <w:t xml:space="preserve">, being recorded among the twenty-eight names of wealth (Ni. 3-9, as read by the OCR):</w:t>
      </w:r>
      <w:r>
        <w:t xml:space="preserve"> </w:t>
      </w:r>
      <w:r>
        <w:t xml:space="preserve">“</w:t>
      </w:r>
      <w:r>
        <w:rPr>
          <w:iCs/>
          <w:i/>
        </w:rPr>
        <w:t xml:space="preserve">magham</w:t>
      </w:r>
      <w:r>
        <w:t xml:space="preserve">,</w:t>
      </w:r>
      <w:r>
        <w:t xml:space="preserve"> </w:t>
      </w:r>
      <w:r>
        <w:rPr>
          <w:iCs/>
          <w:i/>
        </w:rPr>
        <w:t xml:space="preserve">reknaḥ</w:t>
      </w:r>
      <w:r>
        <w:t xml:space="preserve">”</w:t>
      </w:r>
      <w:r>
        <w:t xml:space="preserve"> </w:t>
      </w:r>
      <w:r>
        <w:t xml:space="preserve">and so on.</w:t>
      </w:r>
    </w:p>
    <w:p>
      <w:pPr>
        <w:pStyle w:val="BlockText"/>
      </w:pPr>
      <w:r>
        <w:t xml:space="preserve">परिषद्यं हिरण्यस्य रेक्णो नित्यस्य रायः पतयः स्याम ।</w:t>
      </w:r>
      <w:r>
        <w:t xml:space="preserve"> </w:t>
      </w:r>
      <w:r>
        <w:t xml:space="preserve">न शेषो अग्ने अन्यजातमस्त्यचेतानस्य मा पथो वि दुक्षः ॥</w:t>
      </w:r>
    </w:p>
    <w:p>
      <w:pPr>
        <w:pStyle w:val="BlockText"/>
      </w:pPr>
      <w:r>
        <w:rPr>
          <w:iCs/>
          <w:i/>
        </w:rPr>
        <w:t xml:space="preserve">pariṣadyaṃ hiraṇyasya rekṇo nityasya rāyaḥ patayaḥ syāma |</w:t>
      </w:r>
      <w:r>
        <w:t xml:space="preserve"> </w:t>
      </w:r>
      <w:r>
        <w:rPr>
          <w:iCs/>
          <w:i/>
        </w:rPr>
        <w:t xml:space="preserve">na śeṣo agne anyajātamastyacetānasya mā patho vi dukṣaḥ ‖</w:t>
      </w:r>
    </w:p>
    <w:p>
      <w:pPr>
        <w:pStyle w:val="FirstParagraph"/>
      </w:pPr>
      <w:r>
        <w:t xml:space="preserve">(Ṛ. Saṃ. 7-4-2 [?], as I read the print</w:t>
      </w:r>
      <w:r>
        <w:t xml:space="preserve"> </w:t>
      </w:r>
      <w:r>
        <w:t xml:space="preserve">“</w:t>
      </w:r>
      <w:r>
        <w:t xml:space="preserve">೭-೪-೨</w:t>
      </w:r>
      <w:r>
        <w:t xml:space="preserve">”</w:t>
      </w:r>
      <w:r>
        <w:t xml:space="preserve">; the OCR</w:t>
      </w:r>
      <w:r>
        <w:t xml:space="preserve"> </w:t>
      </w:r>
      <w:r>
        <w:t xml:space="preserve">“</w:t>
      </w:r>
      <w:r>
        <w:t xml:space="preserve">2-4-2</w:t>
      </w:r>
      <w:r>
        <w:t xml:space="preserve">”</w:t>
      </w:r>
      <w:r>
        <w:t xml:space="preserve"> </w:t>
      </w:r>
      <w:r>
        <w:t xml:space="preserve">is letter-shaped;</w:t>
      </w:r>
      <w:r>
        <w:t xml:space="preserve"> </w:t>
      </w:r>
      <w:r>
        <w:rPr>
          <w:iCs/>
          <w:i/>
        </w:rPr>
        <w:t xml:space="preserve">hiraṇyasya</w:t>
      </w:r>
      <w:r>
        <w:t xml:space="preserve"> </w:t>
      </w:r>
      <w:r>
        <w:t xml:space="preserve">as read — the print may be</w:t>
      </w:r>
      <w:r>
        <w:t xml:space="preserve"> </w:t>
      </w:r>
      <w:r>
        <w:rPr>
          <w:iCs/>
          <w:i/>
        </w:rPr>
        <w:t xml:space="preserve">hairaṇyasya</w:t>
      </w:r>
      <w:r>
        <w:t xml:space="preserve"> </w:t>
      </w:r>
      <w:r>
        <w:t xml:space="preserve">[?].) In this ṛk, having explained for the word</w:t>
      </w:r>
      <w:r>
        <w:t xml:space="preserve"> </w:t>
      </w:r>
      <w:r>
        <w:rPr>
          <w:iCs/>
          <w:i/>
        </w:rPr>
        <w:t xml:space="preserve">rāyaḥ</w:t>
      </w:r>
      <w:r>
        <w:t xml:space="preserve"> </w:t>
      </w:r>
      <w:r>
        <w:t xml:space="preserve">the sense</w:t>
      </w:r>
      <w:r>
        <w:t xml:space="preserve"> </w:t>
      </w:r>
      <w:r>
        <w:t xml:space="preserve">“</w:t>
      </w:r>
      <w:r>
        <w:t xml:space="preserve">of wealth, [rāyaḥ =</w:t>
      </w:r>
      <w:r>
        <w:t xml:space="preserve"> </w:t>
      </w:r>
      <w:r>
        <w:rPr>
          <w:iCs/>
          <w:i/>
        </w:rPr>
        <w:t xml:space="preserve">dhanasya</w:t>
      </w:r>
      <w:r>
        <w:t xml:space="preserve">]</w:t>
      </w:r>
      <w:r>
        <w:t xml:space="preserve">”</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3-2; 3-13; 3-9</w:t>
      </w:r>
    </w:p>
    <w:bookmarkEnd w:id="185"/>
    <w:bookmarkStart w:id="186" w:name="printed-p.-127-pdf-148"/>
    <w:p>
      <w:pPr>
        <w:pStyle w:val="Heading3"/>
      </w:pPr>
      <w:r>
        <w:t xml:space="preserve">Printed p. 127 (PDF 148)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6.)</w:t>
      </w:r>
    </w:p>
    <w:p>
      <w:pPr>
        <w:pStyle w:val="BodyText"/>
      </w:pPr>
      <w:r>
        <w:t xml:space="preserve">…and in the ṛk</w:t>
      </w:r>
    </w:p>
    <w:p>
      <w:pPr>
        <w:pStyle w:val="BlockText"/>
      </w:pPr>
      <w:r>
        <w:t xml:space="preserve">इषिरेण ते मनसा सुतस्य भक्षीमहि पित्र्यस्येव रायः ।</w:t>
      </w:r>
      <w:r>
        <w:t xml:space="preserve"> </w:t>
      </w:r>
      <w:r>
        <w:t xml:space="preserve">सोम राजन्प्र ण आयूंषि तारीरहानीव सूर्यो वासराणि ॥</w:t>
      </w:r>
    </w:p>
    <w:p>
      <w:pPr>
        <w:pStyle w:val="BlockText"/>
      </w:pPr>
      <w:r>
        <w:rPr>
          <w:iCs/>
          <w:i/>
        </w:rPr>
        <w:t xml:space="preserve">iṣireṇa te manasā sutasya bhakṣīmahi pitryasyeva rāyaḥ |</w:t>
      </w:r>
      <w:r>
        <w:t xml:space="preserve"> </w:t>
      </w:r>
      <w:r>
        <w:rPr>
          <w:iCs/>
          <w:i/>
        </w:rPr>
        <w:t xml:space="preserve">soma rājanpra ṇa āyūṃṣi tārīrahānīva sūryo vāsarāṇi ‖</w:t>
      </w:r>
    </w:p>
    <w:p>
      <w:pPr>
        <w:pStyle w:val="FirstParagraph"/>
      </w:pPr>
      <w:r>
        <w:t xml:space="preserve">(Ṛ. Saṃ. 8-48-2 [?], as I read the print</w:t>
      </w:r>
      <w:r>
        <w:t xml:space="preserve"> </w:t>
      </w:r>
      <w:r>
        <w:t xml:space="preserve">“</w:t>
      </w:r>
      <w:r>
        <w:t xml:space="preserve">೮-೪೮-೨</w:t>
      </w:r>
      <w:r>
        <w:t xml:space="preserve">”</w:t>
      </w:r>
      <w:r>
        <w:t xml:space="preserve">.) — in this ṛk too Yāska has explained for the word</w:t>
      </w:r>
      <w:r>
        <w:t xml:space="preserve"> </w:t>
      </w:r>
      <w:r>
        <w:rPr>
          <w:iCs/>
          <w:i/>
        </w:rPr>
        <w:t xml:space="preserve">rai</w:t>
      </w:r>
      <w:r>
        <w:t xml:space="preserve"> </w:t>
      </w:r>
      <w:r>
        <w:t xml:space="preserve">the sense of wealth. Likewise in</w:t>
      </w:r>
    </w:p>
    <w:p>
      <w:pPr>
        <w:pStyle w:val="BlockText"/>
      </w:pPr>
      <w:r>
        <w:t xml:space="preserve">दक्षिणा मघोनी …</w:t>
      </w:r>
    </w:p>
    <w:p>
      <w:pPr>
        <w:pStyle w:val="BlockText"/>
      </w:pPr>
      <w:r>
        <w:rPr>
          <w:iCs/>
          <w:i/>
        </w:rPr>
        <w:t xml:space="preserve">dakṣiṇā maghonī …</w:t>
      </w:r>
    </w:p>
    <w:p>
      <w:pPr>
        <w:pStyle w:val="FirstParagraph"/>
      </w:pPr>
      <w:r>
        <w:t xml:space="preserve">(Ṛ. Saṃ. 2-11-21 as read by the OCR) and</w:t>
      </w:r>
    </w:p>
    <w:p>
      <w:pPr>
        <w:pStyle w:val="BlockText"/>
      </w:pPr>
      <w:r>
        <w:t xml:space="preserve">मानो मघेव निष्ठपी परादाः</w:t>
      </w:r>
    </w:p>
    <w:p>
      <w:pPr>
        <w:pStyle w:val="BlockText"/>
      </w:pPr>
      <w:r>
        <w:rPr>
          <w:iCs/>
          <w:i/>
        </w:rPr>
        <w:t xml:space="preserve">māno magheva niṣṭhapī parādāḥ</w:t>
      </w:r>
    </w:p>
    <w:p>
      <w:pPr>
        <w:pStyle w:val="FirstParagraph"/>
      </w:pPr>
      <w:r>
        <w:t xml:space="preserve">(Ṛ. Saṃ. 1-104-5 as read by the OCR) — in these ṛks the word</w:t>
      </w:r>
      <w:r>
        <w:t xml:space="preserve"> </w:t>
      </w:r>
      <w:r>
        <w:rPr>
          <w:iCs/>
          <w:i/>
        </w:rPr>
        <w:t xml:space="preserve">magha</w:t>
      </w:r>
      <w:r>
        <w:t xml:space="preserve"> </w:t>
      </w:r>
      <w:r>
        <w:t xml:space="preserve">is used with the sense of wealth. Only Sāyaṇa here explains the word</w:t>
      </w:r>
      <w:r>
        <w:t xml:space="preserve"> </w:t>
      </w:r>
      <w:r>
        <w:rPr>
          <w:iCs/>
          <w:i/>
        </w:rPr>
        <w:t xml:space="preserve">magha</w:t>
      </w:r>
      <w:r>
        <w:t xml:space="preserve"> </w:t>
      </w:r>
      <w:r>
        <w:t xml:space="preserve">as</w:t>
      </w:r>
      <w:r>
        <w:t xml:space="preserve"> </w:t>
      </w:r>
      <w:r>
        <w:t xml:space="preserve">“</w:t>
      </w:r>
      <w:r>
        <w:t xml:space="preserve">wealth in the form of oblations</w:t>
      </w:r>
      <w:r>
        <w:t xml:space="preserve">”</w:t>
      </w:r>
      <w:r>
        <w:t xml:space="preserve">; by this repetition (</w:t>
      </w:r>
      <w:r>
        <w:rPr>
          <w:iCs/>
          <w:i/>
        </w:rPr>
        <w:t xml:space="preserve">punarukti</w:t>
      </w:r>
      <w:r>
        <w:t xml:space="preserve">) is avoided.</w:t>
      </w:r>
      <w:r>
        <w:t xml:space="preserve"> </w:t>
      </w:r>
      <w:r>
        <w:rPr>
          <w:iCs/>
          <w:i/>
        </w:rPr>
        <w:t xml:space="preserve">(The Sanskrit of the first quotation is only partly legible in the print: I give what is legible.)</w:t>
      </w:r>
    </w:p>
    <w:p>
      <w:pPr>
        <w:pStyle w:val="BodyText"/>
      </w:pPr>
      <w:r>
        <w:rPr>
          <w:bCs/>
          <w:b/>
        </w:rPr>
        <w:t xml:space="preserve">Vyākaraṇa-prakriyā (pp. 127–128; noted briefly, numbers as read by the OCR).</w:t>
      </w:r>
      <w:r>
        <w:t xml:space="preserve"> </w:t>
      </w:r>
      <w:r>
        <w:rPr>
          <w:iCs/>
          <w:i/>
        </w:rPr>
        <w:t xml:space="preserve">raśmim</w:t>
      </w:r>
      <w:r>
        <w:t xml:space="preserve"> </w:t>
      </w:r>
      <w:r>
        <w:t xml:space="preserve">— by</w:t>
      </w:r>
      <w:r>
        <w:t xml:space="preserve"> </w:t>
      </w:r>
      <w:r>
        <w:rPr>
          <w:iCs/>
          <w:i/>
        </w:rPr>
        <w:t xml:space="preserve">vyatyaya</w:t>
      </w:r>
      <w:r>
        <w:t xml:space="preserve"> </w:t>
      </w:r>
      <w:r>
        <w:t xml:space="preserve">the singular ending for a plural.</w:t>
      </w:r>
      <w:r>
        <w:t xml:space="preserve"> </w:t>
      </w:r>
      <w:r>
        <w:rPr>
          <w:iCs/>
          <w:i/>
        </w:rPr>
        <w:t xml:space="preserve">anuyacchamānā</w:t>
      </w:r>
      <w:r>
        <w:t xml:space="preserve"> </w:t>
      </w:r>
      <w:r>
        <w:t xml:space="preserve">— to the root</w:t>
      </w:r>
      <w:r>
        <w:t xml:space="preserve"> </w:t>
      </w:r>
      <w:r>
        <w:rPr>
          <w:iCs/>
          <w:i/>
        </w:rPr>
        <w:t xml:space="preserve">yam</w:t>
      </w:r>
      <w:r>
        <w:t xml:space="preserve">, when</w:t>
      </w:r>
      <w:r>
        <w:t xml:space="preserve"> </w:t>
      </w:r>
      <w:r>
        <w:rPr>
          <w:iCs/>
          <w:i/>
        </w:rPr>
        <w:t xml:space="preserve">śānac</w:t>
      </w:r>
      <w:r>
        <w:t xml:space="preserve"> </w:t>
      </w:r>
      <w:r>
        <w:t xml:space="preserve">comes in the sense of laṭ,</w:t>
      </w:r>
      <w:r>
        <w:t xml:space="preserve"> </w:t>
      </w:r>
      <w:r>
        <w:rPr>
          <w:iCs/>
          <w:i/>
        </w:rPr>
        <w:t xml:space="preserve">iṣugamiyamāṃ chaḥ</w:t>
      </w:r>
      <w:r>
        <w:t xml:space="preserve"> </w:t>
      </w:r>
      <w:r>
        <w:t xml:space="preserve">(Pā. 7-3-77) gives the substitute</w:t>
      </w:r>
      <w:r>
        <w:t xml:space="preserve"> </w:t>
      </w:r>
      <w:r>
        <w:rPr>
          <w:iCs/>
          <w:i/>
        </w:rPr>
        <w:t xml:space="preserve">cha</w:t>
      </w:r>
      <w:r>
        <w:t xml:space="preserve"> </w:t>
      </w:r>
      <w:r>
        <w:t xml:space="preserve">for the root;</w:t>
      </w:r>
      <w:r>
        <w:t xml:space="preserve"> </w:t>
      </w:r>
      <w:r>
        <w:rPr>
          <w:iCs/>
          <w:i/>
        </w:rPr>
        <w:t xml:space="preserve">āne muk</w:t>
      </w:r>
      <w:r>
        <w:t xml:space="preserve"> </w:t>
      </w:r>
      <w:r>
        <w:t xml:space="preserve">(Pā. 7-2-82) gives</w:t>
      </w:r>
      <w:r>
        <w:t xml:space="preserve"> </w:t>
      </w:r>
      <w:r>
        <w:rPr>
          <w:iCs/>
          <w:i/>
        </w:rPr>
        <w:t xml:space="preserve">muk</w:t>
      </w:r>
      <w:r>
        <w:t xml:space="preserve"> </w:t>
      </w:r>
      <w:r>
        <w:t xml:space="preserve">to a stem in</w:t>
      </w:r>
      <w:r>
        <w:t xml:space="preserve"> </w:t>
      </w:r>
      <w:r>
        <w:rPr>
          <w:iCs/>
          <w:i/>
        </w:rPr>
        <w:t xml:space="preserve">a</w:t>
      </w:r>
      <w:r>
        <w:t xml:space="preserve">; since the</w:t>
      </w:r>
      <w:r>
        <w:t xml:space="preserve"> </w:t>
      </w:r>
      <w:r>
        <w:rPr>
          <w:iCs/>
          <w:i/>
        </w:rPr>
        <w:t xml:space="preserve">sārvadhātuka</w:t>
      </w:r>
      <w:r>
        <w:t xml:space="preserve"> </w:t>
      </w:r>
      <w:r>
        <w:t xml:space="preserve">follows the</w:t>
      </w:r>
      <w:r>
        <w:t xml:space="preserve"> </w:t>
      </w:r>
      <w:r>
        <w:rPr>
          <w:iCs/>
          <w:i/>
        </w:rPr>
        <w:t xml:space="preserve">upadeśa</w:t>
      </w:r>
      <w:r>
        <w:t xml:space="preserve">,</w:t>
      </w:r>
      <w:r>
        <w:t xml:space="preserve"> </w:t>
      </w:r>
      <w:r>
        <w:rPr>
          <w:iCs/>
          <w:i/>
        </w:rPr>
        <w:t xml:space="preserve">tāsyanudāttet</w:t>
      </w:r>
      <w:r>
        <w:t xml:space="preserve"> </w:t>
      </w:r>
      <w:r>
        <w:t xml:space="preserve">(Pā. 6-1-186) makes it unaccented and the root-accent remains; in the kṛt-compound with</w:t>
      </w:r>
      <w:r>
        <w:t xml:space="preserve"> </w:t>
      </w:r>
      <w:r>
        <w:rPr>
          <w:iCs/>
          <w:i/>
        </w:rPr>
        <w:t xml:space="preserve">uttarapada</w:t>
      </w:r>
      <w:r>
        <w:t xml:space="preserve"> </w:t>
      </w:r>
      <w:r>
        <w:t xml:space="preserve">the natural accent arises; in the feminine</w:t>
      </w:r>
      <w:r>
        <w:t xml:space="preserve"> </w:t>
      </w:r>
      <w:r>
        <w:rPr>
          <w:iCs/>
          <w:i/>
        </w:rPr>
        <w:t xml:space="preserve">ṭāp</w:t>
      </w:r>
      <w:r>
        <w:t xml:space="preserve">, since it ends in</w:t>
      </w:r>
      <w:r>
        <w:t xml:space="preserve"> </w:t>
      </w:r>
      <w:r>
        <w:rPr>
          <w:iCs/>
          <w:i/>
        </w:rPr>
        <w:t xml:space="preserve">a</w:t>
      </w:r>
      <w:r>
        <w:t xml:space="preserve">; nominative singular.</w:t>
      </w:r>
      <w:r>
        <w:t xml:space="preserve"> </w:t>
      </w:r>
      <w:r>
        <w:rPr>
          <w:iCs/>
          <w:i/>
        </w:rPr>
        <w:t xml:space="preserve">bhadraṃ bhadram</w:t>
      </w:r>
      <w:r>
        <w:t xml:space="preserve"> </w:t>
      </w:r>
      <w:r>
        <w:t xml:space="preserve">—</w:t>
      </w:r>
      <w:r>
        <w:t xml:space="preserve"> </w:t>
      </w:r>
      <w:r>
        <w:rPr>
          <w:iCs/>
          <w:i/>
        </w:rPr>
        <w:t xml:space="preserve">nityavīpsayoḥ</w:t>
      </w:r>
      <w:r>
        <w:t xml:space="preserve"> </w:t>
      </w:r>
      <w:r>
        <w:t xml:space="preserve">(Pā. 8-1-4) gives doubling; since the latter has the designation</w:t>
      </w:r>
      <w:r>
        <w:t xml:space="preserve"> </w:t>
      </w:r>
      <w:r>
        <w:rPr>
          <w:iCs/>
          <w:i/>
        </w:rPr>
        <w:t xml:space="preserve">āmreḍita</w:t>
      </w:r>
      <w:r>
        <w:t xml:space="preserve">,</w:t>
      </w:r>
      <w:r>
        <w:t xml:space="preserve"> </w:t>
      </w:r>
      <w:r>
        <w:rPr>
          <w:iCs/>
          <w:i/>
        </w:rPr>
        <w:t xml:space="preserve">anudāttaṃ ca</w:t>
      </w:r>
      <w:r>
        <w:t xml:space="preserve"> </w:t>
      </w:r>
      <w:r>
        <w:t xml:space="preserve">(Pā. 8-1-3) gives it the all-unaccented accent.</w:t>
      </w:r>
      <w:r>
        <w:t xml:space="preserve"> </w:t>
      </w:r>
      <w:r>
        <w:rPr>
          <w:iCs/>
          <w:i/>
        </w:rPr>
        <w:t xml:space="preserve">dhehi</w:t>
      </w:r>
      <w:r>
        <w:t xml:space="preserve"> </w:t>
      </w:r>
      <w:r>
        <w:t xml:space="preserve">— root</w:t>
      </w:r>
      <w:r>
        <w:t xml:space="preserve"> </w:t>
      </w:r>
      <w:r>
        <w:rPr>
          <w:iCs/>
          <w:i/>
        </w:rPr>
        <w:t xml:space="preserve">ḍudhāñ dhāraṇapoṣaṇayoḥ</w:t>
      </w:r>
      <w:r>
        <w:t xml:space="preserve">; loṭ second person singular,</w:t>
      </w:r>
      <w:r>
        <w:t xml:space="preserve"> </w:t>
      </w:r>
      <w:r>
        <w:rPr>
          <w:iCs/>
          <w:i/>
        </w:rPr>
        <w:t xml:space="preserve">sip</w:t>
      </w:r>
      <w:r>
        <w:t xml:space="preserve"> </w:t>
      </w:r>
      <w:r>
        <w:t xml:space="preserve">replaced by</w:t>
      </w:r>
      <w:r>
        <w:t xml:space="preserve"> </w:t>
      </w:r>
      <w:r>
        <w:rPr>
          <w:iCs/>
          <w:i/>
        </w:rPr>
        <w:t xml:space="preserve">hi</w:t>
      </w:r>
      <w:r>
        <w:t xml:space="preserve">,</w:t>
      </w:r>
      <w:r>
        <w:t xml:space="preserve"> </w:t>
      </w:r>
      <w:r>
        <w:rPr>
          <w:iCs/>
          <w:i/>
        </w:rPr>
        <w:t xml:space="preserve">śnu</w:t>
      </w:r>
      <w:r>
        <w:t xml:space="preserve">-augment (</w:t>
      </w:r>
      <w:r>
        <w:rPr>
          <w:iCs/>
          <w:i/>
        </w:rPr>
        <w:t xml:space="preserve">śluḥ</w:t>
      </w:r>
      <w:r>
        <w:t xml:space="preserve">) [as printed</w:t>
      </w:r>
      <w:r>
        <w:t xml:space="preserve"> </w:t>
      </w:r>
      <w:r>
        <w:t xml:space="preserve">“</w:t>
      </w:r>
      <w:r>
        <w:t xml:space="preserve">ಶ್ಲು ವಿಕರಣ</w:t>
      </w:r>
      <w:r>
        <w:t xml:space="preserve">”</w:t>
      </w:r>
      <w:r>
        <w:t xml:space="preserve">]; taking that as its cause the root is doubled;</w:t>
      </w:r>
      <w:r>
        <w:t xml:space="preserve"> </w:t>
      </w:r>
      <w:r>
        <w:rPr>
          <w:iCs/>
          <w:i/>
        </w:rPr>
        <w:t xml:space="preserve">snasor allopaḥ</w:t>
      </w:r>
      <w:r>
        <w:t xml:space="preserve"> </w:t>
      </w:r>
      <w:r>
        <w:t xml:space="preserve">— the elision of the reduplicative syllable and the change of the root’s</w:t>
      </w:r>
      <w:r>
        <w:t xml:space="preserve"> </w:t>
      </w:r>
      <w:r>
        <w:rPr>
          <w:iCs/>
          <w:i/>
        </w:rPr>
        <w:t xml:space="preserve">ā</w:t>
      </w:r>
      <w:r>
        <w:t xml:space="preserve"> </w:t>
      </w:r>
      <w:r>
        <w:t xml:space="preserve">to</w:t>
      </w:r>
      <w:r>
        <w:t xml:space="preserve"> </w:t>
      </w:r>
      <w:r>
        <w:rPr>
          <w:iCs/>
          <w:i/>
        </w:rPr>
        <w:t xml:space="preserve">e</w:t>
      </w:r>
      <w:r>
        <w:t xml:space="preserve"> </w:t>
      </w:r>
      <w:r>
        <w:t xml:space="preserve">(</w:t>
      </w:r>
      <w:r>
        <w:rPr>
          <w:iCs/>
          <w:i/>
        </w:rPr>
        <w:t xml:space="preserve">ghvasor eddhāv abhyāsalopaś ca</w:t>
      </w:r>
      <w:r>
        <w:t xml:space="preserve">, Pā. 6-4-119); since it follows a non-verb word, the</w:t>
      </w:r>
      <w:r>
        <w:t xml:space="preserve"> </w:t>
      </w:r>
      <w:r>
        <w:rPr>
          <w:iCs/>
          <w:i/>
        </w:rPr>
        <w:t xml:space="preserve">nighāta</w:t>
      </w:r>
      <w:r>
        <w:t xml:space="preserve"> </w:t>
      </w:r>
      <w:r>
        <w:t xml:space="preserve">accent.</w:t>
      </w:r>
      <w:r>
        <w:t xml:space="preserve"> </w:t>
      </w:r>
      <w:r>
        <w:rPr>
          <w:iCs/>
          <w:i/>
        </w:rPr>
        <w:t xml:space="preserve">suhavā</w:t>
      </w:r>
      <w:r>
        <w:t xml:space="preserve"> </w:t>
      </w:r>
      <w:r>
        <w:t xml:space="preserve">—</w:t>
      </w:r>
      <w:r>
        <w:t xml:space="preserve"> </w:t>
      </w:r>
      <w:r>
        <w:rPr>
          <w:iCs/>
          <w:i/>
        </w:rPr>
        <w:t xml:space="preserve">śobhanaṃ havaḥ yasyāḥ sā suhavā</w:t>
      </w:r>
      <w:r>
        <w:t xml:space="preserve">; the root</w:t>
      </w:r>
      <w:r>
        <w:t xml:space="preserve"> </w:t>
      </w:r>
      <w:r>
        <w:rPr>
          <w:iCs/>
          <w:i/>
        </w:rPr>
        <w:t xml:space="preserve">hvaiñ spardhāyāṃ śabde ca</w:t>
      </w:r>
      <w:r>
        <w:t xml:space="preserve">;</w:t>
      </w:r>
      <w:r>
        <w:t xml:space="preserve"> </w:t>
      </w:r>
      <w:r>
        <w:rPr>
          <w:iCs/>
          <w:i/>
        </w:rPr>
        <w:t xml:space="preserve">bhāve ’nupasargasya</w:t>
      </w:r>
      <w:r>
        <w:t xml:space="preserve"> </w:t>
      </w:r>
      <w:r>
        <w:t xml:space="preserve">(Pā. 3-3-75) gives the suffix</w:t>
      </w:r>
      <w:r>
        <w:t xml:space="preserve"> </w:t>
      </w:r>
      <w:r>
        <w:rPr>
          <w:iCs/>
          <w:i/>
        </w:rPr>
        <w:t xml:space="preserve">ap</w:t>
      </w:r>
      <w:r>
        <w:t xml:space="preserve"> </w:t>
      </w:r>
      <w:r>
        <w:t xml:space="preserve">in the sense of the action…</w:t>
      </w:r>
      <w:r>
        <w:t xml:space="preserve"> </w:t>
      </w:r>
      <w:r>
        <w:rPr>
          <w:iCs/>
          <w:i/>
        </w:rPr>
        <w:t xml:space="preserve">(page ends; continues on p. 128)</w:t>
      </w:r>
    </w:p>
    <w:p>
      <w:r>
        <w:pict>
          <v:rect style="width:0;height:1.5pt" o:hralign="center" o:hrstd="t" o:hr="t"/>
        </w:pic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2-11-21; 1-104-5; 7-3-77; 7-2-82; 6-1-186; 8-1-4; 8-1-3; 6-4-119; 3-3-75</w:t>
      </w:r>
    </w:p>
    <w:bookmarkEnd w:id="186"/>
    <w:bookmarkStart w:id="187" w:name="printed-p.-128-pdf-149"/>
    <w:p>
      <w:pPr>
        <w:pStyle w:val="Heading3"/>
      </w:pPr>
      <w:r>
        <w:t xml:space="preserve">Printed p. 128 (PDF 149)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123</w:t>
      </w:r>
      <w:r>
        <w:rPr>
          <w:iCs/>
          <w:i/>
        </w:rPr>
        <w:t xml:space="preserve">”</w:t>
      </w:r>
      <w:r>
        <w:rPr>
          <w:iCs/>
          <w:i/>
        </w:rPr>
        <w:t xml:space="preserve">.)</w:t>
      </w:r>
    </w:p>
    <w:p>
      <w:pPr>
        <w:pStyle w:val="BodyText"/>
      </w:pPr>
      <w:r>
        <w:t xml:space="preserve">…by</w:t>
      </w:r>
      <w:r>
        <w:t xml:space="preserve"> </w:t>
      </w:r>
      <w:r>
        <w:rPr>
          <w:iCs/>
          <w:i/>
        </w:rPr>
        <w:t xml:space="preserve">saṃprasāraṇa</w:t>
      </w:r>
      <w:r>
        <w:t xml:space="preserve"> </w:t>
      </w:r>
      <w:r>
        <w:t xml:space="preserve">and</w:t>
      </w:r>
      <w:r>
        <w:t xml:space="preserve"> </w:t>
      </w:r>
      <w:r>
        <w:rPr>
          <w:iCs/>
          <w:i/>
        </w:rPr>
        <w:t xml:space="preserve">pūrvarūpa</w:t>
      </w:r>
      <w:r>
        <w:t xml:space="preserve"> </w:t>
      </w:r>
      <w:r>
        <w:t xml:space="preserve">of the root, taking which as its cause</w:t>
      </w:r>
      <w:r>
        <w:t xml:space="preserve"> </w:t>
      </w:r>
      <w:r>
        <w:rPr>
          <w:iCs/>
          <w:i/>
        </w:rPr>
        <w:t xml:space="preserve">sārvadhātukārdhadhātukayoḥ</w:t>
      </w:r>
      <w:r>
        <w:t xml:space="preserve"> </w:t>
      </w:r>
      <w:r>
        <w:t xml:space="preserve">gives the guṇa of the root’s</w:t>
      </w:r>
      <w:r>
        <w:t xml:space="preserve"> </w:t>
      </w:r>
      <w:r>
        <w:rPr>
          <w:iCs/>
          <w:i/>
        </w:rPr>
        <w:t xml:space="preserve">u</w:t>
      </w:r>
      <w:r>
        <w:t xml:space="preserve">, and the</w:t>
      </w:r>
      <w:r>
        <w:t xml:space="preserve"> </w:t>
      </w:r>
      <w:r>
        <w:rPr>
          <w:iCs/>
          <w:i/>
        </w:rPr>
        <w:t xml:space="preserve">av</w:t>
      </w:r>
      <w:r>
        <w:t xml:space="preserve">-substitution; as the</w:t>
      </w:r>
      <w:r>
        <w:t xml:space="preserve"> </w:t>
      </w:r>
      <w:r>
        <w:rPr>
          <w:iCs/>
          <w:i/>
        </w:rPr>
        <w:t xml:space="preserve">ap</w:t>
      </w:r>
      <w:r>
        <w:t xml:space="preserve">-suffix has the marker</w:t>
      </w:r>
      <w:r>
        <w:t xml:space="preserve"> </w:t>
      </w:r>
      <w:r>
        <w:rPr>
          <w:iCs/>
          <w:i/>
        </w:rPr>
        <w:t xml:space="preserve">p</w:t>
      </w:r>
      <w:r>
        <w:t xml:space="preserve"> </w:t>
      </w:r>
      <w:r>
        <w:t xml:space="preserve">it is unaccented, so the root accent remains; in the compound the accent of the final member’s own nature arises.</w:t>
      </w:r>
    </w:p>
    <w:p>
      <w:pPr>
        <w:pStyle w:val="BodyText"/>
      </w:pPr>
      <w:r>
        <w:rPr>
          <w:iCs/>
          <w:i/>
        </w:rPr>
        <w:t xml:space="preserve">maghavatsu</w:t>
      </w:r>
      <w:r>
        <w:t xml:space="preserve"> </w:t>
      </w:r>
      <w:r>
        <w:t xml:space="preserve">—</w:t>
      </w:r>
      <w:r>
        <w:t xml:space="preserve"> </w:t>
      </w:r>
      <w:r>
        <w:rPr>
          <w:iCs/>
          <w:i/>
        </w:rPr>
        <w:t xml:space="preserve">magham asya asti iti maghavān</w:t>
      </w:r>
      <w:r>
        <w:t xml:space="preserve">; the suffix</w:t>
      </w:r>
      <w:r>
        <w:t xml:space="preserve"> </w:t>
      </w:r>
      <w:r>
        <w:rPr>
          <w:iCs/>
          <w:i/>
        </w:rPr>
        <w:t xml:space="preserve">matup</w:t>
      </w:r>
      <w:r>
        <w:t xml:space="preserve"> </w:t>
      </w:r>
      <w:r>
        <w:t xml:space="preserve">[rendered by the print as</w:t>
      </w:r>
      <w:r>
        <w:t xml:space="preserve"> </w:t>
      </w:r>
      <w:r>
        <w:rPr>
          <w:iCs/>
          <w:i/>
        </w:rPr>
        <w:t xml:space="preserve">matuṣ</w:t>
      </w:r>
      <w:r>
        <w:t xml:space="preserve">] comes after a stem ending in</w:t>
      </w:r>
      <w:r>
        <w:t xml:space="preserve"> </w:t>
      </w:r>
      <w:r>
        <w:rPr>
          <w:iCs/>
          <w:i/>
        </w:rPr>
        <w:t xml:space="preserve">a</w:t>
      </w:r>
      <w:r>
        <w:t xml:space="preserve">;</w:t>
      </w:r>
      <w:r>
        <w:t xml:space="preserve"> </w:t>
      </w:r>
      <w:r>
        <w:rPr>
          <w:iCs/>
          <w:i/>
        </w:rPr>
        <w:t xml:space="preserve">mādupadhāyāś ca</w:t>
      </w:r>
      <w:r>
        <w:t xml:space="preserve"> </w:t>
      </w:r>
      <w:r>
        <w:t xml:space="preserve">gives</w:t>
      </w:r>
      <w:r>
        <w:t xml:space="preserve"> </w:t>
      </w:r>
      <w:r>
        <w:rPr>
          <w:iCs/>
          <w:i/>
        </w:rPr>
        <w:t xml:space="preserve">va</w:t>
      </w:r>
      <w:r>
        <w:t xml:space="preserve"> </w:t>
      </w:r>
      <w:r>
        <w:t xml:space="preserve">for the</w:t>
      </w:r>
      <w:r>
        <w:t xml:space="preserve"> </w:t>
      </w:r>
      <w:r>
        <w:rPr>
          <w:iCs/>
          <w:i/>
        </w:rPr>
        <w:t xml:space="preserve">m</w:t>
      </w:r>
      <w:r>
        <w:t xml:space="preserve"> </w:t>
      </w:r>
      <w:r>
        <w:t xml:space="preserve">of</w:t>
      </w:r>
      <w:r>
        <w:t xml:space="preserve"> </w:t>
      </w:r>
      <w:r>
        <w:rPr>
          <w:iCs/>
          <w:i/>
        </w:rPr>
        <w:t xml:space="preserve">matup</w:t>
      </w:r>
      <w:r>
        <w:t xml:space="preserve">; being</w:t>
      </w:r>
      <w:r>
        <w:t xml:space="preserve"> </w:t>
      </w:r>
      <w:r>
        <w:rPr>
          <w:iCs/>
          <w:i/>
        </w:rPr>
        <w:t xml:space="preserve">pit</w:t>
      </w:r>
      <w:r>
        <w:t xml:space="preserve"> </w:t>
      </w:r>
      <w:r>
        <w:t xml:space="preserve">it is unaccented; locative plural.</w:t>
      </w:r>
    </w:p>
    <w:p>
      <w:pPr>
        <w:pStyle w:val="BodyText"/>
      </w:pPr>
      <w:r>
        <w:rPr>
          <w:iCs/>
          <w:i/>
        </w:rPr>
        <w:t xml:space="preserve">rāyaḥ</w:t>
      </w:r>
      <w:r>
        <w:t xml:space="preserve"> </w:t>
      </w:r>
      <w:r>
        <w:t xml:space="preserve">— the word</w:t>
      </w:r>
      <w:r>
        <w:t xml:space="preserve"> </w:t>
      </w:r>
      <w:r>
        <w:rPr>
          <w:iCs/>
          <w:i/>
        </w:rPr>
        <w:t xml:space="preserve">rai</w:t>
      </w:r>
      <w:r>
        <w:t xml:space="preserve">; its nominative plural with</w:t>
      </w:r>
      <w:r>
        <w:t xml:space="preserve"> </w:t>
      </w:r>
      <w:r>
        <w:rPr>
          <w:iCs/>
          <w:i/>
        </w:rPr>
        <w:t xml:space="preserve">jas</w:t>
      </w:r>
      <w:r>
        <w:t xml:space="preserve"> </w:t>
      </w:r>
      <w:r>
        <w:t xml:space="preserve">following;</w:t>
      </w:r>
      <w:r>
        <w:t xml:space="preserve"> </w:t>
      </w:r>
      <w:r>
        <w:rPr>
          <w:iCs/>
          <w:i/>
        </w:rPr>
        <w:t xml:space="preserve">echo ’yavāyāvaḥ</w:t>
      </w:r>
      <w:r>
        <w:t xml:space="preserve"> </w:t>
      </w:r>
      <w:r>
        <w:t xml:space="preserve">gives</w:t>
      </w:r>
      <w:r>
        <w:t xml:space="preserve"> </w:t>
      </w:r>
      <w:r>
        <w:rPr>
          <w:iCs/>
          <w:i/>
        </w:rPr>
        <w:t xml:space="preserve">āy</w:t>
      </w:r>
      <w:r>
        <w:t xml:space="preserve"> </w:t>
      </w:r>
      <w:r>
        <w:t xml:space="preserve">[as printed</w:t>
      </w:r>
      <w:r>
        <w:t xml:space="preserve"> </w:t>
      </w:r>
      <w:r>
        <w:t xml:space="preserve">“</w:t>
      </w:r>
      <w:r>
        <w:t xml:space="preserve">ಏಚೋಽಯವಾಯಾವಃ</w:t>
      </w:r>
      <w:r>
        <w:t xml:space="preserve">”</w:t>
      </w:r>
      <w:r>
        <w:t xml:space="preserve">].</w:t>
      </w:r>
      <w:r>
        <w:t xml:space="preserve"> </w:t>
      </w:r>
      <w:r>
        <w:rPr>
          <w:iCs/>
          <w:i/>
        </w:rPr>
        <w:t xml:space="preserve">syuḥ</w:t>
      </w:r>
      <w:r>
        <w:t xml:space="preserve"> </w:t>
      </w:r>
      <w:r>
        <w:t xml:space="preserve">— root</w:t>
      </w:r>
      <w:r>
        <w:t xml:space="preserve"> </w:t>
      </w:r>
      <w:r>
        <w:rPr>
          <w:iCs/>
          <w:i/>
        </w:rPr>
        <w:t xml:space="preserve">as bhuvi</w:t>
      </w:r>
      <w:r>
        <w:t xml:space="preserve">;</w:t>
      </w:r>
      <w:r>
        <w:t xml:space="preserve"> </w:t>
      </w:r>
      <w:r>
        <w:rPr>
          <w:iCs/>
          <w:i/>
        </w:rPr>
        <w:t xml:space="preserve">liṅ</w:t>
      </w:r>
      <w:r>
        <w:t xml:space="preserve"> </w:t>
      </w:r>
      <w:r>
        <w:t xml:space="preserve">third person plural, the suffix</w:t>
      </w:r>
      <w:r>
        <w:t xml:space="preserve"> </w:t>
      </w:r>
      <w:r>
        <w:rPr>
          <w:iCs/>
          <w:i/>
        </w:rPr>
        <w:t xml:space="preserve">jhi</w:t>
      </w:r>
      <w:r>
        <w:t xml:space="preserve">; for it the substitute</w:t>
      </w:r>
      <w:r>
        <w:t xml:space="preserve"> </w:t>
      </w:r>
      <w:r>
        <w:rPr>
          <w:iCs/>
          <w:i/>
        </w:rPr>
        <w:t xml:space="preserve">us</w:t>
      </w:r>
      <w:r>
        <w:t xml:space="preserve">; the augment</w:t>
      </w:r>
      <w:r>
        <w:t xml:space="preserve"> </w:t>
      </w:r>
      <w:r>
        <w:rPr>
          <w:iCs/>
          <w:i/>
        </w:rPr>
        <w:t xml:space="preserve">yāsuṭ</w:t>
      </w:r>
      <w:r>
        <w:t xml:space="preserve">; since it has the marker</w:t>
      </w:r>
      <w:r>
        <w:t xml:space="preserve"> </w:t>
      </w:r>
      <w:r>
        <w:rPr>
          <w:iCs/>
          <w:i/>
        </w:rPr>
        <w:t xml:space="preserve">p</w:t>
      </w:r>
      <w:r>
        <w:t xml:space="preserve"> </w:t>
      </w:r>
      <w:r>
        <w:t xml:space="preserve">[</w:t>
      </w:r>
      <w:r>
        <w:rPr>
          <w:iCs/>
          <w:i/>
        </w:rPr>
        <w:t xml:space="preserve">pit</w:t>
      </w:r>
      <w:r>
        <w:t xml:space="preserve">? as read],</w:t>
      </w:r>
      <w:r>
        <w:t xml:space="preserve"> </w:t>
      </w:r>
      <w:r>
        <w:rPr>
          <w:iCs/>
          <w:i/>
        </w:rPr>
        <w:t xml:space="preserve">śnasor allopaḥ</w:t>
      </w:r>
      <w:r>
        <w:t xml:space="preserve"> </w:t>
      </w:r>
      <w:r>
        <w:t xml:space="preserve">(Pā. 6-4-111) elides the</w:t>
      </w:r>
      <w:r>
        <w:t xml:space="preserve"> </w:t>
      </w:r>
      <w:r>
        <w:rPr>
          <w:iCs/>
          <w:i/>
        </w:rPr>
        <w:t xml:space="preserve">a</w:t>
      </w:r>
      <w:r>
        <w:t xml:space="preserve"> </w:t>
      </w:r>
      <w:r>
        <w:t xml:space="preserve">of the root; since it follows a non-verb word, the</w:t>
      </w:r>
      <w:r>
        <w:t xml:space="preserve"> </w:t>
      </w:r>
      <w:r>
        <w:rPr>
          <w:iCs/>
          <w:i/>
        </w:rPr>
        <w:t xml:space="preserve">nighāta</w:t>
      </w:r>
      <w:r>
        <w:t xml:space="preserve"> </w:t>
      </w:r>
      <w:r>
        <w:t xml:space="preserve">accent. ‖ 13 ‖</w:t>
      </w:r>
    </w:p>
    <w:p>
      <w:pPr>
        <w:pStyle w:val="BodyText"/>
      </w:pPr>
      <w:r>
        <w:t xml:space="preserve">Here ends the 123rd Sūkta.</w:t>
      </w:r>
      <w:r>
        <w:t xml:space="preserve"> </w:t>
      </w:r>
      <w:r>
        <w:rPr>
          <w:iCs/>
          <w:i/>
        </w:rPr>
        <w:t xml:space="preserve">(Kannada closing line:</w:t>
      </w:r>
      <w:r>
        <w:rPr>
          <w:iCs/>
          <w:i/>
        </w:rPr>
        <w:t xml:space="preserve"> </w:t>
      </w:r>
      <w:r>
        <w:rPr>
          <w:iCs/>
          <w:i/>
        </w:rPr>
        <w:t xml:space="preserve">“</w:t>
      </w:r>
      <w:r>
        <w:rPr>
          <w:iCs/>
          <w:i/>
        </w:rPr>
        <w:t xml:space="preserve">ಇಲ್ಲಿಗೆ ನೂರ ಇಪ್ಪತ್ತಮೂರನೆಯ ಸೂಕ್ತ ಮುಗಿಯಿತು</w:t>
      </w:r>
      <w:r>
        <w:rPr>
          <w:iCs/>
          <w:i/>
        </w:rPr>
        <w:t xml:space="preserve">”</w:t>
      </w:r>
      <w:r>
        <w:rPr>
          <w:iCs/>
          <w:i/>
        </w:rPr>
        <w:t xml:space="preserve"> </w:t>
      </w:r>
      <w:r>
        <w:rPr>
          <w:iCs/>
          <w:i/>
        </w:rPr>
        <w:t xml:space="preserve">—</w:t>
      </w:r>
      <w:r>
        <w:rPr>
          <w:iCs/>
          <w:i/>
        </w:rPr>
        <w:t xml:space="preserve"> </w:t>
      </w:r>
      <w:r>
        <w:rPr>
          <w:iCs/>
          <w:i/>
        </w:rPr>
        <w:t xml:space="preserve">“</w:t>
      </w:r>
      <w:r>
        <w:rPr>
          <w:iCs/>
          <w:i/>
        </w:rPr>
        <w:t xml:space="preserve">Here the 123rd Sūkta is finished.</w:t>
      </w:r>
      <w:r>
        <w:rPr>
          <w:iCs/>
          <w:i/>
        </w:rPr>
        <w:t xml:space="preserve">”</w:t>
      </w:r>
      <w:r>
        <w:rPr>
          <w:iCs/>
          <w:i/>
        </w:rPr>
        <w:t xml:space="preserve">)</w:t>
      </w:r>
    </w:p>
    <w:p>
      <w:r>
        <w:pict>
          <v:rect style="width:0;height:1.5pt" o:hralign="center" o:hrstd="t" o:hr="t"/>
        </w:pict>
      </w:r>
    </w:p>
    <w:bookmarkEnd w:id="187"/>
    <w:bookmarkEnd w:id="188"/>
    <w:bookmarkStart w:id="261" w:name="X03501ad98142a741080ef507c55c7c538333ca9"/>
    <w:p>
      <w:pPr>
        <w:pStyle w:val="Heading2"/>
      </w:pPr>
      <w:r>
        <w:t xml:space="preserve">Sūkta 124 —</w:t>
      </w:r>
      <w:r>
        <w:t xml:space="preserve"> </w:t>
      </w:r>
      <w:r>
        <w:rPr>
          <w:iCs/>
          <w:i/>
        </w:rPr>
        <w:t xml:space="preserve">uṣā ucchantī</w:t>
      </w:r>
      <w:r>
        <w:t xml:space="preserve"> </w:t>
      </w:r>
      <w:r>
        <w:t xml:space="preserve">(begins at the foot of printed p. 128)</w:t>
      </w:r>
    </w:p>
    <w:p>
      <w:pPr>
        <w:pStyle w:val="FirstParagraph"/>
      </w:pPr>
      <w:r>
        <w:rPr>
          <w:bCs/>
          <w:b/>
        </w:rPr>
        <w:t xml:space="preserve">ನೂರ ಇಪ್ಪತ್ತನಾಲ್ಕನೆಯ ಸೂಕ್ತವು — Nūra ippattanālkaneya sūktavu</w:t>
      </w:r>
      <w:r>
        <w:t xml:space="preserve"> </w:t>
      </w:r>
      <w:r>
        <w:t xml:space="preserve">(the one hundred and twenty-fourth Sūkta).</w:t>
      </w:r>
    </w:p>
    <w:p>
      <w:pPr>
        <w:pStyle w:val="BodyText"/>
      </w:pPr>
      <w:r>
        <w:rPr>
          <w:bCs/>
          <w:b/>
        </w:rPr>
        <w:t xml:space="preserve">॥ भूमिका ॥ — Introduction (Sanskrit, from the Sāyaṇa text):</w:t>
      </w:r>
    </w:p>
    <w:p>
      <w:pPr>
        <w:pStyle w:val="BlockText"/>
      </w:pPr>
      <w:r>
        <w:t xml:space="preserve">उषा उच्छन्तीति त्रयोदशर्चं चतुर्थं सूक्तं दैर्घतमसः कक्षीवत आर्षं त्रैष्टुभमुषस्यम् । उषा उच्छन्तीत्यनुक्रान्तम् । विनियोगस्तु पूर्वसूक्त एवोक्तः ॥</w:t>
      </w:r>
    </w:p>
    <w:p>
      <w:pPr>
        <w:pStyle w:val="BlockText"/>
      </w:pPr>
      <w:r>
        <w:rPr>
          <w:iCs/>
          <w:i/>
        </w:rPr>
        <w:t xml:space="preserve">uṣā ucchantīti trayodaśarcaṃ caturthaṃ sūktaṃ dairghatamasaḥ kakṣīvata ārṣaṃ traiṣṭubhamuṣasyam | uṣā ucchantītyanukrāntam | viniyogastu pūrvasūkta evoktaḥ ‖</w:t>
      </w:r>
    </w:p>
    <w:p>
      <w:pPr>
        <w:pStyle w:val="FirstParagraph"/>
      </w:pPr>
      <w:r>
        <w:rPr>
          <w:iCs/>
          <w:i/>
        </w:rPr>
        <w:t xml:space="preserve">(Read from the image; the last word,</w:t>
      </w:r>
      <w:r>
        <w:rPr>
          <w:iCs/>
          <w:i/>
        </w:rPr>
        <w:t xml:space="preserve"> </w:t>
      </w:r>
      <w:r>
        <w:rPr>
          <w:iCs/>
          <w:i/>
        </w:rPr>
        <w:t xml:space="preserve">“</w:t>
      </w:r>
      <w:r>
        <w:rPr>
          <w:iCs/>
          <w:i/>
        </w:rPr>
        <w:t xml:space="preserve">evoktaḥ</w:t>
      </w:r>
      <w:r>
        <w:rPr>
          <w:iCs/>
          <w:i/>
        </w:rPr>
        <w:t xml:space="preserve">”</w:t>
      </w:r>
      <w:r>
        <w:rPr>
          <w:iCs/>
          <w:i/>
        </w:rPr>
        <w:t xml:space="preserve">, is given as read.)</w:t>
      </w:r>
      <w:r>
        <w:t xml:space="preserve"> </w:t>
      </w:r>
      <w:r>
        <w:t xml:space="preserve">“</w:t>
      </w:r>
      <w:r>
        <w:t xml:space="preserve">The fourth sūkta, of thirteen ṛks, beginning</w:t>
      </w:r>
      <w:r>
        <w:t xml:space="preserve"> </w:t>
      </w:r>
      <w:r>
        <w:rPr>
          <w:iCs/>
          <w:i/>
        </w:rPr>
        <w:t xml:space="preserve">uṣā ucchantī</w:t>
      </w:r>
      <w:r>
        <w:t xml:space="preserve">, of Kakṣīvat Dairghatamasa, in the Triṣṭubh metre, addressed to Uṣas. It is listed in the Anukramaṇī as</w:t>
      </w:r>
      <w:r>
        <w:t xml:space="preserve"> </w:t>
      </w:r>
      <w:r>
        <w:rPr>
          <w:iCs/>
          <w:i/>
        </w:rPr>
        <w:t xml:space="preserve">uṣā ucchantī</w:t>
      </w:r>
      <w:r>
        <w:t xml:space="preserve">; its application (</w:t>
      </w:r>
      <w:r>
        <w:rPr>
          <w:iCs/>
          <w:i/>
        </w:rPr>
        <w:t xml:space="preserve">viniyoga</w:t>
      </w:r>
      <w:r>
        <w:t xml:space="preserve">) has been stated in the preceding sūkta itself.</w:t>
      </w:r>
      <w:r>
        <w:t xml:space="preserve">”</w:t>
      </w:r>
    </w:p>
    <w:p>
      <w:pPr>
        <w:pStyle w:val="BodyText"/>
      </w:pPr>
      <w:r>
        <w:rPr>
          <w:bCs/>
          <w:b/>
        </w:rPr>
        <w:t xml:space="preserve">Anuvāda (Kannada).</w:t>
      </w:r>
      <w:r>
        <w:t xml:space="preserve"> </w:t>
      </w:r>
      <w:r>
        <w:t xml:space="preserve">This Sūkta, beginning</w:t>
      </w:r>
      <w:r>
        <w:t xml:space="preserve"> </w:t>
      </w:r>
      <w:r>
        <w:rPr>
          <w:iCs/>
          <w:i/>
        </w:rPr>
        <w:t xml:space="preserve">uṣā ucchantī</w:t>
      </w:r>
      <w:r>
        <w:t xml:space="preserve">, is the fourth Sūkta in the eighteenth Anuvāka. It has thirteen ṛks. The ṛṣi of this Sūkta is Kakṣīvān Dairghatamasa; the deity is Uṣas; the metre is Triṣṭubh. In the Anukramaṇī it is stated as</w:t>
      </w:r>
      <w:r>
        <w:t xml:space="preserve"> </w:t>
      </w:r>
      <w:r>
        <w:rPr>
          <w:iCs/>
          <w:i/>
        </w:rPr>
        <w:t xml:space="preserve">uṣā ucchantī</w:t>
      </w:r>
      <w:r>
        <w:t xml:space="preserve">; its</w:t>
      </w:r>
      <w:r>
        <w:t xml:space="preserve"> </w:t>
      </w:r>
      <w:r>
        <w:rPr>
          <w:iCs/>
          <w:i/>
        </w:rPr>
        <w:t xml:space="preserve">viniyoga</w:t>
      </w:r>
      <w:r>
        <w:t xml:space="preserve"> </w:t>
      </w:r>
      <w:r>
        <w:t xml:space="preserve">has been stated before.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6-4</w:t>
      </w:r>
    </w:p>
    <w:bookmarkStart w:id="190" w:name="printed-p.-129-pdf-150"/>
    <w:p>
      <w:pPr>
        <w:pStyle w:val="Heading3"/>
      </w:pPr>
      <w:r>
        <w:t xml:space="preserve">Printed p. 129 (PDF 150)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6.)</w:t>
      </w:r>
    </w:p>
    <w:p>
      <w:pPr>
        <w:pStyle w:val="BodyText"/>
      </w:pPr>
      <w:r>
        <w:rPr>
          <w:bCs/>
          <w:b/>
        </w:rPr>
        <w:t xml:space="preserve">सूक्त—१२४ — Sūkta 124</w:t>
      </w:r>
    </w:p>
    <w:p>
      <w:pPr>
        <w:pStyle w:val="BodyText"/>
      </w:pPr>
      <w:r>
        <w:t xml:space="preserve">मण्डल—१ ‖ अनुवाक—१८ ‖ सूक्त—१२४ ‖ अष्टक—२ ‖ अध्याय—१ ‖ वर्ग—७, ८, ९ ‖ (Maṇḍala 1; Anuvāka 18; Sūkta 124; Aṣṭaka 2; Adhyāya 1; Vargas 7, 8, 9.)</w:t>
      </w:r>
    </w:p>
    <w:p>
      <w:pPr>
        <w:pStyle w:val="BodyText"/>
      </w:pPr>
      <w:r>
        <w:rPr>
          <w:iCs/>
          <w:i/>
        </w:rPr>
        <w:t xml:space="preserve">(Varga numerals read from the image</w:t>
      </w:r>
      <w:r>
        <w:rPr>
          <w:iCs/>
          <w:i/>
        </w:rPr>
        <w:t xml:space="preserve"> </w:t>
      </w:r>
      <w:r>
        <w:rPr>
          <w:iCs/>
          <w:i/>
        </w:rPr>
        <w:t xml:space="preserve">“</w:t>
      </w:r>
      <w:r>
        <w:rPr>
          <w:iCs/>
          <w:i/>
        </w:rPr>
        <w:t xml:space="preserve">೭, ೮, ೯</w:t>
      </w:r>
      <w:r>
        <w:rPr>
          <w:iCs/>
          <w:i/>
        </w:rPr>
        <w:t xml:space="preserve">”</w:t>
      </w:r>
      <w:r>
        <w:rPr>
          <w:iCs/>
          <w:i/>
        </w:rPr>
        <w:t xml:space="preserve">; the OCR page text of this page is empty, so this could not be second-checked.)</w:t>
      </w:r>
    </w:p>
    <w:p>
      <w:pPr>
        <w:pStyle w:val="BodyText"/>
      </w:pPr>
      <w:r>
        <w:t xml:space="preserve">Number of ṛks in this Sūkta — 13 (as printed</w:t>
      </w:r>
      <w:r>
        <w:t xml:space="preserve"> </w:t>
      </w:r>
      <w:r>
        <w:t xml:space="preserve">“</w:t>
      </w:r>
      <w:r>
        <w:t xml:space="preserve">೧೩</w:t>
      </w:r>
      <w:r>
        <w:t xml:space="preserve">”</w:t>
      </w:r>
      <w:r>
        <w:t xml:space="preserve">). Ṛṣi — Kakṣīvān Dairghatamasa Auśija (as printed:</w:t>
      </w:r>
      <w:r>
        <w:t xml:space="preserve"> </w:t>
      </w:r>
      <w:r>
        <w:t xml:space="preserve">“</w:t>
      </w:r>
      <w:r>
        <w:t xml:space="preserve">ಕಕ್ಷೀವಾನ್ ದೈರ್ಘತಮಸ ಔಶಿಜಃ</w:t>
      </w:r>
      <w:r>
        <w:t xml:space="preserve">”</w:t>
      </w:r>
      <w:r>
        <w:t xml:space="preserve">). Devatā — Uṣas. Chandas — Triṣṭubh.</w:t>
      </w:r>
    </w:p>
    <w:bookmarkStart w:id="189" w:name="ṛk-1-2"/>
    <w:p>
      <w:pPr>
        <w:pStyle w:val="Heading4"/>
      </w:pPr>
      <w:r>
        <w:t xml:space="preserve">Ṛk 1</w:t>
      </w:r>
    </w:p>
    <w:p>
      <w:pPr>
        <w:pStyle w:val="FirstParagraph"/>
      </w:pPr>
      <w:r>
        <w:rPr>
          <w:bCs/>
          <w:b/>
        </w:rPr>
        <w:t xml:space="preserve">॥ संहितापाठः ॥</w:t>
      </w:r>
    </w:p>
    <w:p>
      <w:pPr>
        <w:pStyle w:val="BlockText"/>
      </w:pPr>
      <w:r>
        <w:t xml:space="preserve">उषा उच्छन्ती समिधाने अग्ना उद्यन्त्सूर्य उर्विया ज्योतिरश्रेत् ।</w:t>
      </w:r>
      <w:r>
        <w:t xml:space="preserve"> </w:t>
      </w:r>
      <w:r>
        <w:t xml:space="preserve">देवो नो अत्र सविता न्वर्थं प्रासावीद्द्विपत्प्र चतुष्पदित्यै ॥ १ ॥</w:t>
      </w:r>
    </w:p>
    <w:p>
      <w:pPr>
        <w:pStyle w:val="BlockText"/>
      </w:pPr>
      <w:r>
        <w:rPr>
          <w:iCs/>
          <w:i/>
        </w:rPr>
        <w:t xml:space="preserve">uṣā ucchantī samidhāne agnā udyantsūrya urviyā jyotiraśret |</w:t>
      </w:r>
      <w:r>
        <w:t xml:space="preserve"> </w:t>
      </w:r>
      <w:r>
        <w:rPr>
          <w:iCs/>
          <w:i/>
        </w:rPr>
        <w:t xml:space="preserve">devo no atra savitā nvarthaṃ prāsāvīddvipatpra catuṣpadityai ‖ 1 ‖</w:t>
      </w:r>
    </w:p>
    <w:p>
      <w:pPr>
        <w:pStyle w:val="FirstParagraph"/>
      </w:pPr>
      <w:r>
        <w:rPr>
          <w:bCs/>
          <w:b/>
        </w:rPr>
        <w:t xml:space="preserve">॥ पदपाठः ॥</w:t>
      </w:r>
    </w:p>
    <w:p>
      <w:pPr>
        <w:pStyle w:val="BlockText"/>
      </w:pPr>
      <w:r>
        <w:t xml:space="preserve">उषाः । उच्छन्ती । सम्ऽइधाने । अग्नौ । उत्ऽयन् । सूर्यः । उर्विया । ज्योतिः । अश्रेत् ।</w:t>
      </w:r>
      <w:r>
        <w:t xml:space="preserve"> </w:t>
      </w:r>
      <w:r>
        <w:t xml:space="preserve">देवः । नः । अत्र । सविता । नु । अर्थम् । प्र । असावीत् । द्विऽपत् । प्र । चतुःऽपत् । इत्यै ॥ १ ॥</w:t>
      </w:r>
    </w:p>
    <w:p>
      <w:pPr>
        <w:pStyle w:val="BlockText"/>
      </w:pPr>
      <w:r>
        <w:rPr>
          <w:iCs/>
          <w:i/>
        </w:rPr>
        <w:t xml:space="preserve">uṣāḥ | ucchantī | sam ’idhāne | agnau | ut ’yan | sūryaḥ | urviyā | jyotiḥ | aśret |</w:t>
      </w:r>
      <w:r>
        <w:t xml:space="preserve"> </w:t>
      </w:r>
      <w:r>
        <w:rPr>
          <w:iCs/>
          <w:i/>
        </w:rPr>
        <w:t xml:space="preserve">devaḥ | naḥ | atra | savitā | nu | artham | pra | asāvīt | dvi ’pat | pra | catuḥ ’pat | ityai ‖ 1 ‖</w:t>
      </w:r>
    </w:p>
    <w:p>
      <w:pPr>
        <w:pStyle w:val="FirstParagraph"/>
      </w:pPr>
      <w:r>
        <w:rPr>
          <w:bCs/>
          <w:b/>
        </w:rPr>
        <w:t xml:space="preserve">॥ सायणभाष्यम् ॥</w:t>
      </w:r>
    </w:p>
    <w:p>
      <w:pPr>
        <w:pStyle w:val="BlockText"/>
      </w:pPr>
      <w:r>
        <w:t xml:space="preserve">एषोषाः समिधानेऽग्नौ । अग्निषु सामान्यैकवचनम् । अग्निषु समिध्यमानेषु सत्सु । कर्मार्थे कर्तृप्रयोगः [?] । उषःकाले ह्याहवनीयादयः प्रज्वाल्यन्ते । उच्छन्ती तमो विवासयन्ती उर्विया उरु बहुलं ज्योतिः प्रकाशमश्रेत् । सेवते । प्रकाशते प्रकाशयति वा सर्वम् । किमिव उद्यन्सूर्यः । उपमाप्रधाननिर्देशः ॥</w:t>
      </w:r>
    </w:p>
    <w:p>
      <w:pPr>
        <w:pStyle w:val="BlockText"/>
      </w:pPr>
      <w:r>
        <w:rPr>
          <w:iCs/>
          <w:i/>
        </w:rPr>
        <w:t xml:space="preserve">eṣoṣāḥ samidhāne ’gnau | agniṣu sāmānyaikavacanam | agniṣu samidhyamāneṣu satsu | karmārthe kartṛprayogaḥ [?] | uṣaḥkāle hyāhavanīyādayaḥ prajvālyante | ucchantī tamo vivāsayantī urviyā uru bahulaṃ jyotiḥ prakāśamaśret | sevate | prakāśate prakāśayati vā sarvam | kimiva udyansūryaḥ | upamāpradhānanirdeśaḥ ‖</w:t>
      </w:r>
    </w:p>
    <w:p>
      <w:pPr>
        <w:pStyle w:val="FirstParagraph"/>
      </w:pPr>
      <w:r>
        <w:rPr>
          <w:iCs/>
          <w:i/>
        </w:rPr>
        <w:t xml:space="preserve">(The bhāṣya begins on this page and continues at the top of p. 130. Read from the image; the first sentence —</w:t>
      </w:r>
      <w:r>
        <w:rPr>
          <w:iCs/>
          <w:i/>
        </w:rPr>
        <w:t xml:space="preserve"> </w:t>
      </w:r>
      <w:r>
        <w:rPr>
          <w:iCs/>
          <w:i/>
        </w:rPr>
        <w:t xml:space="preserve">“</w:t>
      </w:r>
      <w:r>
        <w:rPr>
          <w:iCs/>
          <w:i/>
        </w:rPr>
        <w:t xml:space="preserve">eṣoṣāḥ …</w:t>
      </w:r>
      <w:r>
        <w:rPr>
          <w:iCs/>
          <w:i/>
        </w:rPr>
        <w:t xml:space="preserve">”</w:t>
      </w:r>
      <w:r>
        <w:rPr>
          <w:iCs/>
          <w:i/>
        </w:rPr>
        <w:t xml:space="preserve"> </w:t>
      </w:r>
      <w:r>
        <w:rPr>
          <w:iCs/>
          <w:i/>
        </w:rPr>
        <w:t xml:space="preserve">and the phrase</w:t>
      </w:r>
      <w:r>
        <w:rPr>
          <w:iCs/>
          <w:i/>
        </w:rPr>
        <w:t xml:space="preserve"> </w:t>
      </w:r>
      <w:r>
        <w:rPr>
          <w:iCs/>
          <w:i/>
        </w:rPr>
        <w:t xml:space="preserve">“</w:t>
      </w:r>
      <w:r>
        <w:rPr>
          <w:iCs/>
          <w:i/>
        </w:rPr>
        <w:t xml:space="preserve">karmārthe kartṛprayogaḥ</w:t>
      </w:r>
      <w:r>
        <w:rPr>
          <w:iCs/>
          <w:i/>
        </w:rPr>
        <w:t xml:space="preserve">”</w:t>
      </w:r>
      <w:r>
        <w:rPr>
          <w:iCs/>
          <w:i/>
        </w:rPr>
        <w:t xml:space="preserve"> </w:t>
      </w:r>
      <w:r>
        <w:rPr>
          <w:iCs/>
          <w:i/>
        </w:rPr>
        <w:t xml:space="preserve">— is doubtful in the print and given as read.)</w:t>
      </w:r>
    </w:p>
    <w:bookmarkEnd w:id="189"/>
    <w:bookmarkEnd w:id="190"/>
    <w:bookmarkStart w:id="191" w:name="printed-p.-130-pdf-151"/>
    <w:p>
      <w:pPr>
        <w:pStyle w:val="Heading3"/>
      </w:pPr>
      <w:r>
        <w:t xml:space="preserve">Printed p. 130 (PDF 151)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124</w:t>
      </w:r>
      <w:r>
        <w:rPr>
          <w:iCs/>
          <w:i/>
        </w:rPr>
        <w:t xml:space="preserve">”</w:t>
      </w:r>
      <w:r>
        <w:rPr>
          <w:iCs/>
          <w:i/>
        </w:rPr>
        <w:t xml:space="preserve">.)</w:t>
      </w:r>
    </w:p>
    <w:p>
      <w:pPr>
        <w:pStyle w:val="BlockText"/>
      </w:pPr>
      <w:r>
        <w:t xml:space="preserve">उदितः सूर्य इव सूर्यो यथा प्रकाशयति तथेत्यर्थः । अत्र त्वदुदयानन्तरमस्मिन्कर्मणि वा सविता देवः सर्वस्य प्रेरकः सूर्यो नोऽस्मदर्थं नु क्षिप्रमर्थमपेक्षितम् । अर्थशब्दोऽत्र विशेषणवाची नपुंसकलिङ्गः । अयन्नर्थानि कृण्वन्नांसीत्यादौ (ऋ. ७-६३-४ [?]) तथादृष्टत्वात् ॥ अरणीयं [?] द्विपत् पादद्वयोपेतं मनुष्यादिरूपं धनं प्रासावीत् । अनुजानातु ददात्वित्यर्थः । तथा चतुष्पत् पादचतुष्टयोपेतं गवादिरूपं धनं प्रासावीत् । किमर्थम् । इत्यै । द्विपदां चतुष्पदां च गमनाय । यद्वा । न इत्यै इति संबन्धः । अस्मद्गमनागमनादिव्यापाराये[त्यर्थः] ॥</w:t>
      </w:r>
    </w:p>
    <w:p>
      <w:pPr>
        <w:pStyle w:val="BlockText"/>
      </w:pPr>
      <w:r>
        <w:rPr>
          <w:iCs/>
          <w:i/>
        </w:rPr>
        <w:t xml:space="preserve">uditaḥ sūrya iva sūryo yathā prakāśayati tathetyarthaḥ | atra tvadudayānantaramasminkarmaṇi vā savitā devaḥ sarvasya prerakaḥ sūryo no ’smadarthaṃ nu kṣipramarthamapekṣitam | arthaśabdo ’tra viśeṣaṇavācī napuṃsakaliṅgaḥ | ayannarthāni kṛṇvannāṃsītyādau (ṛ. 7-63-4 [?]) tathādṛṣṭatvāt ‖ araṇīyaṃ [?] dvipat pādadvayopetaṃ manuṣyādirūpaṃ dhanaṃ prāsāvīt | anujānātu dadātvityarthaḥ | tathā catuṣpat pādacatuṣṭayopetaṃ gavādirūpaṃ dhanaṃ prāsāvīt | kimartham | ityai | dvipadāṃ catuṣpadāṃ ca gamanāya | yadvā | na ityai iti saṃbandhaḥ | asmadgamanāgamanādivyāpārāye[tyarthaḥ] ‖</w:t>
      </w:r>
    </w:p>
    <w:p>
      <w:pPr>
        <w:pStyle w:val="FirstParagraph"/>
      </w:pPr>
      <w:r>
        <w:rPr>
          <w:iCs/>
          <w:i/>
        </w:rPr>
        <w:t xml:space="preserve">(Read from the image; the first half of the passage is doubtful in the print —</w:t>
      </w:r>
      <w:r>
        <w:rPr>
          <w:iCs/>
          <w:i/>
        </w:rPr>
        <w:t xml:space="preserve"> </w:t>
      </w:r>
      <w:r>
        <w:rPr>
          <w:iCs/>
          <w:i/>
        </w:rPr>
        <w:t xml:space="preserve">“</w:t>
      </w:r>
      <w:r>
        <w:rPr>
          <w:iCs/>
          <w:i/>
        </w:rPr>
        <w:t xml:space="preserve">atra tvad-udayānantaram asminkarmaṇi vā</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araṇīyam [?]</w:t>
      </w:r>
      <w:r>
        <w:rPr>
          <w:iCs/>
          <w:i/>
        </w:rPr>
        <w:t xml:space="preserve">”</w:t>
      </w:r>
      <w:r>
        <w:rPr>
          <w:iCs/>
          <w:i/>
        </w:rPr>
        <w:t xml:space="preserve"> </w:t>
      </w:r>
      <w:r>
        <w:rPr>
          <w:iCs/>
          <w:i/>
        </w:rPr>
        <w:t xml:space="preserve">are my readings; the OCR garbles them. The Ṛg reference</w:t>
      </w:r>
      <w:r>
        <w:rPr>
          <w:iCs/>
          <w:i/>
        </w:rPr>
        <w:t xml:space="preserve"> </w:t>
      </w:r>
      <w:r>
        <w:rPr>
          <w:iCs/>
          <w:i/>
        </w:rPr>
        <w:t xml:space="preserve">“</w:t>
      </w:r>
      <w:r>
        <w:rPr>
          <w:iCs/>
          <w:i/>
        </w:rPr>
        <w:t xml:space="preserve">7-63-4</w:t>
      </w:r>
      <w:r>
        <w:rPr>
          <w:iCs/>
          <w:i/>
        </w:rPr>
        <w:t xml:space="preserve">”</w:t>
      </w:r>
      <w:r>
        <w:rPr>
          <w:iCs/>
          <w:i/>
        </w:rPr>
        <w:t xml:space="preserve"> </w:t>
      </w:r>
      <w:r>
        <w:rPr>
          <w:iCs/>
          <w:i/>
        </w:rPr>
        <w:t xml:space="preserve">is read from the image</w:t>
      </w:r>
      <w:r>
        <w:rPr>
          <w:iCs/>
          <w:i/>
        </w:rPr>
        <w:t xml:space="preserve"> </w:t>
      </w:r>
      <w:r>
        <w:rPr>
          <w:iCs/>
          <w:i/>
        </w:rPr>
        <w:t xml:space="preserve">“</w:t>
      </w:r>
      <w:r>
        <w:rPr>
          <w:iCs/>
          <w:i/>
        </w:rPr>
        <w:t xml:space="preserve">೭-೬೩-೪</w:t>
      </w:r>
      <w:r>
        <w:rPr>
          <w:iCs/>
          <w:i/>
        </w:rPr>
        <w:t xml:space="preserve">”</w:t>
      </w:r>
      <w:r>
        <w:rPr>
          <w:iCs/>
          <w:i/>
        </w:rPr>
        <w:t xml:space="preserve"> </w:t>
      </w:r>
      <w:r>
        <w:rPr>
          <w:iCs/>
          <w:i/>
        </w:rPr>
        <w:t xml:space="preserve">(the OCR agrees on the shape).)</w:t>
      </w:r>
      <w:r>
        <w:t xml:space="preserve"> </w:t>
      </w:r>
      <w:r>
        <w:t xml:space="preserve">Sense:</w:t>
      </w:r>
      <w:r>
        <w:t xml:space="preserve"> </w:t>
      </w:r>
      <w:r>
        <w:t xml:space="preserve">“</w:t>
      </w:r>
      <w:r>
        <w:t xml:space="preserve">This Uṣas, when the fires (the Āhavanīya and the others) are being kindled — for the Āhavanīya and the other fires are kindled at the time of Uṣas —</w:t>
      </w:r>
      <w:r>
        <w:t xml:space="preserve"> </w:t>
      </w:r>
      <w:r>
        <w:rPr>
          <w:iCs/>
          <w:i/>
        </w:rPr>
        <w:t xml:space="preserve">ucchantī</w:t>
      </w:r>
      <w:r>
        <w:t xml:space="preserve">, driving away the darkness,</w:t>
      </w:r>
      <w:r>
        <w:t xml:space="preserve"> </w:t>
      </w:r>
      <w:r>
        <w:rPr>
          <w:iCs/>
          <w:i/>
        </w:rPr>
        <w:t xml:space="preserve">urviyā</w:t>
      </w:r>
      <w:r>
        <w:t xml:space="preserve"> </w:t>
      </w:r>
      <w:r>
        <w:t xml:space="preserve">— abundantly — has resorted to (</w:t>
      </w:r>
      <w:r>
        <w:rPr>
          <w:iCs/>
          <w:i/>
        </w:rPr>
        <w:t xml:space="preserve">aśret</w:t>
      </w:r>
      <w:r>
        <w:t xml:space="preserve">,</w:t>
      </w:r>
      <w:r>
        <w:t xml:space="preserve"> </w:t>
      </w:r>
      <w:r>
        <w:t xml:space="preserve">‘</w:t>
      </w:r>
      <w:r>
        <w:t xml:space="preserve">serves</w:t>
      </w:r>
      <w:r>
        <w:t xml:space="preserve">’</w:t>
      </w:r>
      <w:r>
        <w:t xml:space="preserve">,</w:t>
      </w:r>
      <w:r>
        <w:t xml:space="preserve"> </w:t>
      </w:r>
      <w:r>
        <w:t xml:space="preserve">‘</w:t>
      </w:r>
      <w:r>
        <w:t xml:space="preserve">shines</w:t>
      </w:r>
      <w:r>
        <w:t xml:space="preserve">’</w:t>
      </w:r>
      <w:r>
        <w:t xml:space="preserve"> </w:t>
      </w:r>
      <w:r>
        <w:t xml:space="preserve">or</w:t>
      </w:r>
      <w:r>
        <w:t xml:space="preserve"> </w:t>
      </w:r>
      <w:r>
        <w:t xml:space="preserve">‘</w:t>
      </w:r>
      <w:r>
        <w:t xml:space="preserve">illumines</w:t>
      </w:r>
      <w:r>
        <w:t xml:space="preserve">’</w:t>
      </w:r>
      <w:r>
        <w:t xml:space="preserve">) the light (</w:t>
      </w:r>
      <w:r>
        <w:rPr>
          <w:iCs/>
          <w:i/>
        </w:rPr>
        <w:t xml:space="preserve">jyotiḥ</w:t>
      </w:r>
      <w:r>
        <w:t xml:space="preserve">, brightness), like the rising Sun (</w:t>
      </w:r>
      <w:r>
        <w:rPr>
          <w:iCs/>
          <w:i/>
        </w:rPr>
        <w:t xml:space="preserve">udyan sūryaḥ</w:t>
      </w:r>
      <w:r>
        <w:t xml:space="preserve">), that is, as the Sun illuminates when risen. Here, after your rising, the god Savitṛ, the impeller of all, the Sun, for us —</w:t>
      </w:r>
      <w:r>
        <w:t xml:space="preserve"> </w:t>
      </w:r>
      <w:r>
        <w:rPr>
          <w:iCs/>
          <w:i/>
        </w:rPr>
        <w:t xml:space="preserve">nu</w:t>
      </w:r>
      <w:r>
        <w:t xml:space="preserve">, quickly —</w:t>
      </w:r>
      <w:r>
        <w:t xml:space="preserve"> </w:t>
      </w:r>
      <w:r>
        <w:rPr>
          <w:iCs/>
          <w:i/>
        </w:rPr>
        <w:t xml:space="preserve">artham</w:t>
      </w:r>
      <w:r>
        <w:t xml:space="preserve"> </w:t>
      </w:r>
      <w:r>
        <w:t xml:space="preserve">(the desired): the word</w:t>
      </w:r>
      <w:r>
        <w:t xml:space="preserve"> </w:t>
      </w:r>
      <w:r>
        <w:rPr>
          <w:iCs/>
          <w:i/>
        </w:rPr>
        <w:t xml:space="preserve">artha</w:t>
      </w:r>
      <w:r>
        <w:t xml:space="preserve"> </w:t>
      </w:r>
      <w:r>
        <w:t xml:space="preserve">here, as an epithet, is a neuter noun, as seen in such places as</w:t>
      </w:r>
      <w:r>
        <w:t xml:space="preserve"> </w:t>
      </w:r>
      <w:r>
        <w:rPr>
          <w:iCs/>
          <w:i/>
        </w:rPr>
        <w:t xml:space="preserve">ayann arthāni kṛṇvann ajāsīt</w:t>
      </w:r>
      <w:r>
        <w:t xml:space="preserve"> </w:t>
      </w:r>
      <w:r>
        <w:t xml:space="preserve">… Let him bestow (</w:t>
      </w:r>
      <w:r>
        <w:rPr>
          <w:iCs/>
          <w:i/>
        </w:rPr>
        <w:t xml:space="preserve">prāsāvīt</w:t>
      </w:r>
      <w:r>
        <w:t xml:space="preserve">, let him permit, let him give) wealth in the form of men and the like,</w:t>
      </w:r>
      <w:r>
        <w:t xml:space="preserve"> </w:t>
      </w:r>
      <w:r>
        <w:t xml:space="preserve">‘</w:t>
      </w:r>
      <w:r>
        <w:t xml:space="preserve">two-footed</w:t>
      </w:r>
      <w:r>
        <w:t xml:space="preserve">’</w:t>
      </w:r>
      <w:r>
        <w:t xml:space="preserve"> </w:t>
      </w:r>
      <w:r>
        <w:t xml:space="preserve">(</w:t>
      </w:r>
      <w:r>
        <w:rPr>
          <w:iCs/>
          <w:i/>
        </w:rPr>
        <w:t xml:space="preserve">dvipat</w:t>
      </w:r>
      <w:r>
        <w:t xml:space="preserve">, possessed of two feet); and likewise wealth in the form of cattle and the like,</w:t>
      </w:r>
      <w:r>
        <w:t xml:space="preserve"> </w:t>
      </w:r>
      <w:r>
        <w:t xml:space="preserve">‘</w:t>
      </w:r>
      <w:r>
        <w:t xml:space="preserve">four-footed</w:t>
      </w:r>
      <w:r>
        <w:t xml:space="preserve">’</w:t>
      </w:r>
      <w:r>
        <w:t xml:space="preserve"> </w:t>
      </w:r>
      <w:r>
        <w:t xml:space="preserve">(</w:t>
      </w:r>
      <w:r>
        <w:rPr>
          <w:iCs/>
          <w:i/>
        </w:rPr>
        <w:t xml:space="preserve">catuṣpat</w:t>
      </w:r>
      <w:r>
        <w:t xml:space="preserve">). For what?</w:t>
      </w:r>
      <w:r>
        <w:t xml:space="preserve"> </w:t>
      </w:r>
      <w:r>
        <w:rPr>
          <w:iCs/>
          <w:i/>
        </w:rPr>
        <w:t xml:space="preserve">Ityai</w:t>
      </w:r>
      <w:r>
        <w:t xml:space="preserve"> </w:t>
      </w:r>
      <w:r>
        <w:t xml:space="preserve">— for the going of the two-footed and the four-footed. Or else, the connection is:</w:t>
      </w:r>
      <w:r>
        <w:t xml:space="preserve"> </w:t>
      </w:r>
      <w:r>
        <w:rPr>
          <w:iCs/>
          <w:i/>
        </w:rPr>
        <w:t xml:space="preserve">na ityai</w:t>
      </w:r>
      <w:r>
        <w:t xml:space="preserve"> </w:t>
      </w:r>
      <w:r>
        <w:t xml:space="preserve">— for our activity of going and coming and the like.</w:t>
      </w:r>
      <w:r>
        <w:t xml:space="preserve">”</w:t>
      </w:r>
    </w:p>
    <w:p>
      <w:pPr>
        <w:pStyle w:val="BodyText"/>
      </w:pPr>
      <w:r>
        <w:rPr>
          <w:bCs/>
          <w:b/>
        </w:rPr>
        <w:t xml:space="preserve">॥ प्रतिपदार्थः ॥ — Pratipadārtha.</w:t>
      </w:r>
      <w:r>
        <w:t xml:space="preserve"> </w:t>
      </w:r>
      <w:r>
        <w:rPr>
          <w:iCs/>
          <w:i/>
        </w:rPr>
        <w:t xml:space="preserve">Agnau</w:t>
      </w:r>
      <w:r>
        <w:t xml:space="preserve"> </w:t>
      </w:r>
      <w:r>
        <w:t xml:space="preserve">— when the fire (the fires);</w:t>
      </w:r>
      <w:r>
        <w:t xml:space="preserve"> </w:t>
      </w:r>
      <w:r>
        <w:rPr>
          <w:iCs/>
          <w:i/>
        </w:rPr>
        <w:t xml:space="preserve">samidhāne</w:t>
      </w:r>
      <w:r>
        <w:t xml:space="preserve"> </w:t>
      </w:r>
      <w:r>
        <w:t xml:space="preserve">— are kindled;</w:t>
      </w:r>
      <w:r>
        <w:t xml:space="preserve"> </w:t>
      </w:r>
      <w:r>
        <w:rPr>
          <w:iCs/>
          <w:i/>
        </w:rPr>
        <w:t xml:space="preserve">uṣāḥ</w:t>
      </w:r>
      <w:r>
        <w:t xml:space="preserve"> </w:t>
      </w:r>
      <w:r>
        <w:t xml:space="preserve">— the goddess Uṣas;</w:t>
      </w:r>
      <w:r>
        <w:t xml:space="preserve"> </w:t>
      </w:r>
      <w:r>
        <w:rPr>
          <w:iCs/>
          <w:i/>
        </w:rPr>
        <w:t xml:space="preserve">udyan sūryaḥ</w:t>
      </w:r>
      <w:r>
        <w:t xml:space="preserve"> </w:t>
      </w:r>
      <w:r>
        <w:t xml:space="preserve">— like the rising Sun;</w:t>
      </w:r>
      <w:r>
        <w:t xml:space="preserve"> </w:t>
      </w:r>
      <w:r>
        <w:rPr>
          <w:iCs/>
          <w:i/>
        </w:rPr>
        <w:t xml:space="preserve">ucchantī</w:t>
      </w:r>
      <w:r>
        <w:t xml:space="preserve"> </w:t>
      </w:r>
      <w:r>
        <w:t xml:space="preserve">— driving away (the darkness);</w:t>
      </w:r>
      <w:r>
        <w:t xml:space="preserve"> </w:t>
      </w:r>
      <w:r>
        <w:rPr>
          <w:iCs/>
          <w:i/>
        </w:rPr>
        <w:t xml:space="preserve">urviyā</w:t>
      </w:r>
      <w:r>
        <w:t xml:space="preserve"> </w:t>
      </w:r>
      <w:r>
        <w:t xml:space="preserve">— abundantly;</w:t>
      </w:r>
      <w:r>
        <w:t xml:space="preserve"> </w:t>
      </w:r>
      <w:r>
        <w:rPr>
          <w:iCs/>
          <w:i/>
        </w:rPr>
        <w:t xml:space="preserve">jyotiḥ</w:t>
      </w:r>
      <w:r>
        <w:t xml:space="preserve"> </w:t>
      </w:r>
      <w:r>
        <w:t xml:space="preserve">— light;</w:t>
      </w:r>
      <w:r>
        <w:t xml:space="preserve"> </w:t>
      </w:r>
      <w:r>
        <w:rPr>
          <w:iCs/>
          <w:i/>
        </w:rPr>
        <w:t xml:space="preserve">aśret</w:t>
      </w:r>
      <w:r>
        <w:t xml:space="preserve"> </w:t>
      </w:r>
      <w:r>
        <w:t xml:space="preserve">— attains (she illumines everything);</w:t>
      </w:r>
      <w:r>
        <w:t xml:space="preserve"> </w:t>
      </w:r>
      <w:r>
        <w:rPr>
          <w:iCs/>
          <w:i/>
        </w:rPr>
        <w:t xml:space="preserve">atra</w:t>
      </w:r>
      <w:r>
        <w:t xml:space="preserve"> </w:t>
      </w:r>
      <w:r>
        <w:t xml:space="preserve">— after this (in this rite);</w:t>
      </w:r>
      <w:r>
        <w:t xml:space="preserve"> </w:t>
      </w:r>
      <w:r>
        <w:rPr>
          <w:iCs/>
          <w:i/>
        </w:rPr>
        <w:t xml:space="preserve">savitā devaḥ</w:t>
      </w:r>
      <w:r>
        <w:t xml:space="preserve"> </w:t>
      </w:r>
      <w:r>
        <w:t xml:space="preserve">— the god Savitṛ (the impeller of all);</w:t>
      </w:r>
      <w:r>
        <w:t xml:space="preserve"> </w:t>
      </w:r>
      <w:r>
        <w:rPr>
          <w:iCs/>
          <w:i/>
        </w:rPr>
        <w:t xml:space="preserve">naḥ</w:t>
      </w:r>
      <w:r>
        <w:t xml:space="preserve"> </w:t>
      </w:r>
      <w:r>
        <w:t xml:space="preserve">— for us;</w:t>
      </w:r>
      <w:r>
        <w:t xml:space="preserve"> </w:t>
      </w:r>
      <w:r>
        <w:rPr>
          <w:iCs/>
          <w:i/>
        </w:rPr>
        <w:t xml:space="preserve">nu</w:t>
      </w:r>
      <w:r>
        <w:t xml:space="preserve"> </w:t>
      </w:r>
      <w:r>
        <w:t xml:space="preserve">— quickly;</w:t>
      </w:r>
      <w:r>
        <w:t xml:space="preserve"> </w:t>
      </w:r>
      <w:r>
        <w:rPr>
          <w:iCs/>
          <w:i/>
        </w:rPr>
        <w:t xml:space="preserve">artham</w:t>
      </w:r>
      <w:r>
        <w:t xml:space="preserve"> </w:t>
      </w:r>
      <w:r>
        <w:t xml:space="preserve">— the desired;</w:t>
      </w:r>
      <w:r>
        <w:t xml:space="preserve"> </w:t>
      </w:r>
      <w:r>
        <w:rPr>
          <w:iCs/>
          <w:i/>
        </w:rPr>
        <w:t xml:space="preserve">dvipat</w:t>
      </w:r>
      <w:r>
        <w:t xml:space="preserve"> </w:t>
      </w:r>
      <w:r>
        <w:t xml:space="preserve">— beings with two feet (wealth in the form of men and the like);</w:t>
      </w:r>
      <w:r>
        <w:t xml:space="preserve"> </w:t>
      </w:r>
      <w:r>
        <w:rPr>
          <w:iCs/>
          <w:i/>
        </w:rPr>
        <w:t xml:space="preserve">ityai</w:t>
      </w:r>
      <w:r>
        <w:t xml:space="preserve"> </w:t>
      </w:r>
      <w:r>
        <w:t xml:space="preserve">— for (our) going and coming;</w:t>
      </w:r>
      <w:r>
        <w:t xml:space="preserve"> </w:t>
      </w:r>
      <w:r>
        <w:rPr>
          <w:iCs/>
          <w:i/>
        </w:rPr>
        <w:t xml:space="preserve">(pra asāvīt)</w:t>
      </w:r>
      <w:r>
        <w:t xml:space="preserve"> </w:t>
      </w:r>
      <w:r>
        <w:t xml:space="preserve">— may he grant;</w:t>
      </w:r>
      <w:r>
        <w:t xml:space="preserve"> </w:t>
      </w:r>
      <w:r>
        <w:rPr>
          <w:iCs/>
          <w:i/>
        </w:rPr>
        <w:t xml:space="preserve">catuṣpat</w:t>
      </w:r>
      <w:r>
        <w:t xml:space="preserve"> </w:t>
      </w:r>
      <w:r>
        <w:t xml:space="preserve">— beings with four feet (wealth in the form of cattle and the like);</w:t>
      </w:r>
      <w:r>
        <w:t xml:space="preserve"> </w:t>
      </w:r>
      <w:r>
        <w:rPr>
          <w:iCs/>
          <w:i/>
        </w:rPr>
        <w:t xml:space="preserve">(pra asāvīt)</w:t>
      </w:r>
      <w:r>
        <w:t xml:space="preserve"> </w:t>
      </w:r>
      <w:r>
        <w:t xml:space="preserve">— may he grant.</w:t>
      </w:r>
    </w:p>
    <w:p>
      <w:pPr>
        <w:pStyle w:val="BodyText"/>
      </w:pPr>
      <w:r>
        <w:rPr>
          <w:bCs/>
          <w:b/>
        </w:rPr>
        <w:t xml:space="preserve">॥ भावार्थः ॥ — Bhāvārtha.</w:t>
      </w:r>
      <w:r>
        <w:t xml:space="preserve"> </w:t>
      </w:r>
      <w:r>
        <w:t xml:space="preserve">While the Āhavanīya and other fires are kindled, the goddess Uṣas, driving away the darkness with her (own) boundless brilliance, like the Sun, shines; after her rising, may the god Savitṛ, the Sun, for the sake of our going and coming and other works, quickly favour us with two-footed and four-footed beings.</w:t>
      </w:r>
    </w:p>
    <w:p>
      <w:pPr>
        <w:pStyle w:val="BodyText"/>
      </w:pPr>
      <w:r>
        <w:rPr>
          <w:bCs/>
          <w:b/>
        </w:rPr>
        <w:t xml:space="preserve">Printed English (as printed):</w:t>
      </w:r>
      <w:r>
        <w:t xml:space="preserve"> </w:t>
      </w:r>
      <w:r>
        <w:rPr>
          <w:iCs/>
          <w:i/>
        </w:rPr>
        <w:t xml:space="preserve">When the (sacred) fire is kindled, Ushas sheds abundant light, dispersing (the darkness) like the rising sun; may the divine Savitri bestow upon us for our use, wealth of both bipeds and quadrupeds.</w:t>
      </w:r>
    </w:p>
    <w:p>
      <w:pPr>
        <w:pStyle w:val="BodyText"/>
      </w:pPr>
      <w:r>
        <w:rPr>
          <w:bCs/>
          <w:b/>
        </w:rPr>
        <w:t xml:space="preserve">Special topics (Viśeṣaviṣayagaḷu), Ṛk 1.</w:t>
      </w:r>
    </w:p>
    <w:p>
      <w:pPr>
        <w:pStyle w:val="BodyText"/>
      </w:pPr>
      <w:r>
        <w:rPr>
          <w:iCs/>
          <w:i/>
          <w:bCs/>
          <w:b/>
        </w:rPr>
        <w:t xml:space="preserve">ucchantī</w:t>
      </w:r>
      <w:r>
        <w:t xml:space="preserve"> </w:t>
      </w:r>
      <w:r>
        <w:t xml:space="preserve">— For this word one may give, by way of the root</w:t>
      </w:r>
      <w:r>
        <w:t xml:space="preserve"> </w:t>
      </w:r>
      <w:r>
        <w:rPr>
          <w:iCs/>
          <w:i/>
        </w:rPr>
        <w:t xml:space="preserve">uchī</w:t>
      </w:r>
      <w:r>
        <w:t xml:space="preserve"> </w:t>
      </w:r>
      <w:r>
        <w:t xml:space="preserve">(</w:t>
      </w:r>
      <w:r>
        <w:t xml:space="preserve">“</w:t>
      </w:r>
      <w:r>
        <w:t xml:space="preserve">driving away</w:t>
      </w:r>
      <w:r>
        <w:t xml:space="preserve">”</w:t>
      </w:r>
      <w:r>
        <w:t xml:space="preserve">), the meaning</w:t>
      </w:r>
      <w:r>
        <w:t xml:space="preserve"> </w:t>
      </w:r>
      <w:r>
        <w:t xml:space="preserve">“</w:t>
      </w:r>
      <w:r>
        <w:t xml:space="preserve">destroying</w:t>
      </w:r>
      <w:r>
        <w:t xml:space="preserve">”</w:t>
      </w:r>
      <w:r>
        <w:t xml:space="preserve">, or, in another way,</w:t>
      </w:r>
      <w:r>
        <w:t xml:space="preserve"> </w:t>
      </w:r>
      <w:r>
        <w:t xml:space="preserve">“</w:t>
      </w:r>
      <w:r>
        <w:t xml:space="preserve">shining with brilliance</w:t>
      </w:r>
      <w:r>
        <w:t xml:space="preserve">”</w:t>
      </w:r>
      <w:r>
        <w:t xml:space="preserve">. The derivation of the word</w:t>
      </w:r>
      <w:r>
        <w:t xml:space="preserve"> </w:t>
      </w:r>
      <w:r>
        <w:rPr>
          <w:iCs/>
          <w:i/>
        </w:rPr>
        <w:t xml:space="preserve">uṣāḥ</w:t>
      </w:r>
      <w:r>
        <w:t xml:space="preserve"> </w:t>
      </w:r>
      <w:r>
        <w:t xml:space="preserve">is also from</w:t>
      </w:r>
      <w:r>
        <w:t xml:space="preserve"> </w:t>
      </w:r>
      <w:r>
        <w:rPr>
          <w:iCs/>
          <w:i/>
        </w:rPr>
        <w:t xml:space="preserve">ucchati</w:t>
      </w:r>
      <w:r>
        <w:t xml:space="preserve">:</w:t>
      </w:r>
      <w:r>
        <w:t xml:space="preserve"> </w:t>
      </w:r>
      <w:r>
        <w:rPr>
          <w:iCs/>
          <w:i/>
        </w:rPr>
        <w:t xml:space="preserve">uṣāḥ kasmād ucchatīti satyā rātrer aparaḥ kālaḥ</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763-4</w:t>
      </w:r>
    </w:p>
    <w:bookmarkEnd w:id="191"/>
    <w:bookmarkStart w:id="192" w:name="printed-p.-131-pdf-152"/>
    <w:p>
      <w:pPr>
        <w:pStyle w:val="Heading3"/>
      </w:pPr>
      <w:r>
        <w:t xml:space="preserve">Printed p. 131 (PDF 152)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7.)</w:t>
      </w:r>
    </w:p>
    <w:p>
      <w:pPr>
        <w:pStyle w:val="BodyText"/>
      </w:pPr>
      <w:r>
        <w:t xml:space="preserve">— with this sentence the author of the Nirukta states this etymology (Ni. 2-18, as printed</w:t>
      </w:r>
      <w:r>
        <w:t xml:space="preserve"> </w:t>
      </w:r>
      <w:r>
        <w:t xml:space="preserve">“</w:t>
      </w:r>
      <w:r>
        <w:t xml:space="preserve">೨-೧೮</w:t>
      </w:r>
      <w:r>
        <w:t xml:space="preserve">”</w:t>
      </w:r>
      <w:r>
        <w:t xml:space="preserve">; the OCR agrees). But by the sentence</w:t>
      </w:r>
      <w:r>
        <w:t xml:space="preserve"> </w:t>
      </w:r>
      <w:r>
        <w:rPr>
          <w:iCs/>
          <w:i/>
        </w:rPr>
        <w:t xml:space="preserve">uṣā vaṣṭeḥ kāntikarmaṇa ucchater itarā mādhyamikā</w:t>
      </w:r>
      <w:r>
        <w:t xml:space="preserve"> </w:t>
      </w:r>
      <w:r>
        <w:t xml:space="preserve">(Ni. 12-7, as read by the OCR; the print</w:t>
      </w:r>
      <w:r>
        <w:t xml:space="preserve"> </w:t>
      </w:r>
      <w:r>
        <w:t xml:space="preserve">“</w:t>
      </w:r>
      <w:r>
        <w:t xml:space="preserve">೧೨-೭</w:t>
      </w:r>
      <w:r>
        <w:t xml:space="preserve">”</w:t>
      </w:r>
      <w:r>
        <w:t xml:space="preserve">) the word</w:t>
      </w:r>
      <w:r>
        <w:t xml:space="preserve"> </w:t>
      </w:r>
      <w:r>
        <w:rPr>
          <w:iCs/>
          <w:i/>
        </w:rPr>
        <w:t xml:space="preserve">ucchati</w:t>
      </w:r>
      <w:r>
        <w:t xml:space="preserve"> </w:t>
      </w:r>
      <w:r>
        <w:t xml:space="preserve">may be derived either from the root</w:t>
      </w:r>
      <w:r>
        <w:t xml:space="preserve"> </w:t>
      </w:r>
      <w:r>
        <w:rPr>
          <w:iCs/>
          <w:i/>
        </w:rPr>
        <w:t xml:space="preserve">vaś kāntau</w:t>
      </w:r>
      <w:r>
        <w:t xml:space="preserve"> </w:t>
      </w:r>
      <w:r>
        <w:t xml:space="preserve">or from the root</w:t>
      </w:r>
      <w:r>
        <w:t xml:space="preserve"> </w:t>
      </w:r>
      <w:r>
        <w:rPr>
          <w:iCs/>
          <w:i/>
        </w:rPr>
        <w:t xml:space="preserve">uchī vivāse</w:t>
      </w:r>
      <w:r>
        <w:t xml:space="preserve">.</w:t>
      </w:r>
      <w:r>
        <w:t xml:space="preserve"> </w:t>
      </w:r>
      <w:r>
        <w:rPr>
          <w:iCs/>
          <w:i/>
        </w:rPr>
        <w:t xml:space="preserve">Ucchantī uṣāḥ</w:t>
      </w:r>
      <w:r>
        <w:t xml:space="preserve"> </w:t>
      </w:r>
      <w:r>
        <w:t xml:space="preserve">means</w:t>
      </w:r>
      <w:r>
        <w:t xml:space="preserve"> </w:t>
      </w:r>
      <w:r>
        <w:t xml:space="preserve">“</w:t>
      </w:r>
      <w:r>
        <w:t xml:space="preserve">Uṣas who, driving away the darkness, appears outside</w:t>
      </w:r>
      <w:r>
        <w:t xml:space="preserve">”</w:t>
      </w:r>
      <w:r>
        <w:t xml:space="preserve">, or</w:t>
      </w:r>
      <w:r>
        <w:t xml:space="preserve"> </w:t>
      </w:r>
      <w:r>
        <w:t xml:space="preserve">“</w:t>
      </w:r>
      <w:r>
        <w:t xml:space="preserve">Uṣas who shines</w:t>
      </w:r>
      <w:r>
        <w:t xml:space="preserve">”</w:t>
      </w:r>
      <w:r>
        <w:t xml:space="preserve">.</w:t>
      </w:r>
    </w:p>
    <w:p>
      <w:pPr>
        <w:pStyle w:val="BodyText"/>
      </w:pPr>
      <w:r>
        <w:rPr>
          <w:iCs/>
          <w:i/>
          <w:bCs/>
          <w:b/>
        </w:rPr>
        <w:t xml:space="preserve">nu</w:t>
      </w:r>
      <w:r>
        <w:t xml:space="preserve"> </w:t>
      </w:r>
      <w:r>
        <w:t xml:space="preserve">—</w:t>
      </w:r>
      <w:r>
        <w:t xml:space="preserve"> </w:t>
      </w:r>
      <w:r>
        <w:rPr>
          <w:iCs/>
          <w:i/>
        </w:rPr>
        <w:t xml:space="preserve">nu ity eṣo ’nekakarmā | idaṃ nu kariṣyatīti hetvapadeśe | kathaṃ nu kariṣyatīty anupraśne</w:t>
      </w:r>
      <w:r>
        <w:t xml:space="preserve"> </w:t>
      </w:r>
      <w:r>
        <w:t xml:space="preserve">(Ni. 1-4, as printed</w:t>
      </w:r>
      <w:r>
        <w:t xml:space="preserve"> </w:t>
      </w:r>
      <w:r>
        <w:t xml:space="preserve">“</w:t>
      </w:r>
      <w:r>
        <w:t xml:space="preserve">೧-೪</w:t>
      </w:r>
      <w:r>
        <w:t xml:space="preserve">”</w:t>
      </w:r>
      <w:r>
        <w:t xml:space="preserve">). The indeclinable</w:t>
      </w:r>
      <w:r>
        <w:t xml:space="preserve"> </w:t>
      </w:r>
      <w:r>
        <w:rPr>
          <w:iCs/>
          <w:i/>
        </w:rPr>
        <w:t xml:space="preserve">nu</w:t>
      </w:r>
      <w:r>
        <w:t xml:space="preserve"> </w:t>
      </w:r>
      <w:r>
        <w:t xml:space="preserve">has many meanings. When one says</w:t>
      </w:r>
      <w:r>
        <w:t xml:space="preserve"> </w:t>
      </w:r>
      <w:r>
        <w:rPr>
          <w:iCs/>
          <w:i/>
        </w:rPr>
        <w:t xml:space="preserve">idaṃ nu kariṣyati</w:t>
      </w:r>
      <w:r>
        <w:t xml:space="preserve"> </w:t>
      </w:r>
      <w:r>
        <w:t xml:space="preserve">the</w:t>
      </w:r>
      <w:r>
        <w:t xml:space="preserve"> </w:t>
      </w:r>
      <w:r>
        <w:rPr>
          <w:iCs/>
          <w:i/>
        </w:rPr>
        <w:t xml:space="preserve">nu</w:t>
      </w:r>
      <w:r>
        <w:t xml:space="preserve"> </w:t>
      </w:r>
      <w:r>
        <w:t xml:space="preserve">means</w:t>
      </w:r>
      <w:r>
        <w:t xml:space="preserve"> </w:t>
      </w:r>
      <w:r>
        <w:t xml:space="preserve">“</w:t>
      </w:r>
      <w:r>
        <w:t xml:space="preserve">therefore</w:t>
      </w:r>
      <w:r>
        <w:t xml:space="preserve">”</w:t>
      </w:r>
      <w:r>
        <w:t xml:space="preserve">,</w:t>
      </w:r>
      <w:r>
        <w:t xml:space="preserve"> </w:t>
      </w:r>
      <w:r>
        <w:t xml:space="preserve">“</w:t>
      </w:r>
      <w:r>
        <w:t xml:space="preserve">because of this</w:t>
      </w:r>
      <w:r>
        <w:t xml:space="preserve">”</w:t>
      </w:r>
      <w:r>
        <w:t xml:space="preserve"> </w:t>
      </w:r>
      <w:r>
        <w:t xml:space="preserve">(the sense of a reason); when one says</w:t>
      </w:r>
      <w:r>
        <w:t xml:space="preserve"> </w:t>
      </w:r>
      <w:r>
        <w:rPr>
          <w:iCs/>
          <w:i/>
        </w:rPr>
        <w:t xml:space="preserve">kathaṃ nu kariṣyati</w:t>
      </w:r>
      <w:r>
        <w:t xml:space="preserve"> </w:t>
      </w:r>
      <w:r>
        <w:t xml:space="preserve">the</w:t>
      </w:r>
      <w:r>
        <w:t xml:space="preserve"> </w:t>
      </w:r>
      <w:r>
        <w:rPr>
          <w:iCs/>
          <w:i/>
        </w:rPr>
        <w:t xml:space="preserve">nu</w:t>
      </w:r>
      <w:r>
        <w:t xml:space="preserve"> </w:t>
      </w:r>
      <w:r>
        <w:t xml:space="preserve">is an inquiry,</w:t>
      </w:r>
      <w:r>
        <w:t xml:space="preserve"> </w:t>
      </w:r>
      <w:r>
        <w:t xml:space="preserve">“</w:t>
      </w:r>
      <w:r>
        <w:t xml:space="preserve">how?</w:t>
      </w:r>
      <w:r>
        <w:t xml:space="preserve">”</w:t>
      </w:r>
      <w:r>
        <w:t xml:space="preserve">. Likewise</w:t>
      </w:r>
      <w:r>
        <w:t xml:space="preserve"> </w:t>
      </w:r>
      <w:r>
        <w:rPr>
          <w:iCs/>
          <w:i/>
        </w:rPr>
        <w:t xml:space="preserve">athāpy upamārthe bhavati</w:t>
      </w:r>
      <w:r>
        <w:t xml:space="preserve">: even in indicating a comparison the word</w:t>
      </w:r>
      <w:r>
        <w:t xml:space="preserve"> </w:t>
      </w:r>
      <w:r>
        <w:rPr>
          <w:iCs/>
          <w:i/>
        </w:rPr>
        <w:t xml:space="preserve">nu</w:t>
      </w:r>
      <w:r>
        <w:t xml:space="preserve"> </w:t>
      </w:r>
      <w:r>
        <w:t xml:space="preserve">is used. For example —</w:t>
      </w:r>
    </w:p>
    <w:p>
      <w:pPr>
        <w:pStyle w:val="BlockText"/>
      </w:pPr>
      <w:r>
        <w:t xml:space="preserve">अक्षो न चक्र्योः शूर बृहन्ते महना रिरिचे रोदस्योः ।</w:t>
      </w:r>
      <w:r>
        <w:t xml:space="preserve"> </w:t>
      </w:r>
      <w:r>
        <w:t xml:space="preserve">वृक्षस्य नु ते पुरुहूत वया व्यूतयो रुरुहुरिन्द्र पूर्वीः ॥</w:t>
      </w:r>
    </w:p>
    <w:p>
      <w:pPr>
        <w:pStyle w:val="BlockText"/>
      </w:pPr>
      <w:r>
        <w:rPr>
          <w:iCs/>
          <w:i/>
        </w:rPr>
        <w:t xml:space="preserve">akṣo na cakryoḥ śūra bṛhante mahanā ririce rodasyoḥ |</w:t>
      </w:r>
      <w:r>
        <w:t xml:space="preserve"> </w:t>
      </w:r>
      <w:r>
        <w:rPr>
          <w:iCs/>
          <w:i/>
        </w:rPr>
        <w:t xml:space="preserve">vṛkṣasya nu te puruhūta vayā vyūtayo ruruhurindra pūrvīḥ ‖</w:t>
      </w:r>
    </w:p>
    <w:p>
      <w:pPr>
        <w:pStyle w:val="FirstParagraph"/>
      </w:pPr>
      <w:r>
        <w:t xml:space="preserve">(Ṛ. Saṃ. 6-24-? — numerals</w:t>
      </w:r>
      <w:r>
        <w:t xml:space="preserve"> </w:t>
      </w:r>
      <w:r>
        <w:t xml:space="preserve">“</w:t>
      </w:r>
      <w:r>
        <w:t xml:space="preserve">೬-೨೪-೯</w:t>
      </w:r>
      <w:r>
        <w:t xml:space="preserve">”</w:t>
      </w:r>
      <w:r>
        <w:t xml:space="preserve"> </w:t>
      </w:r>
      <w:r>
        <w:t xml:space="preserve">as I read the print; doubtful [?].) — citing this ṛk, the author of the Nirukta (1-4) gives</w:t>
      </w:r>
      <w:r>
        <w:t xml:space="preserve"> </w:t>
      </w:r>
      <w:r>
        <w:rPr>
          <w:iCs/>
          <w:i/>
        </w:rPr>
        <w:t xml:space="preserve">vṛkṣasyeva te puruhūta śākhāḥ</w:t>
      </w:r>
      <w:r>
        <w:t xml:space="preserve"> </w:t>
      </w:r>
      <w:r>
        <w:t xml:space="preserve">—</w:t>
      </w:r>
      <w:r>
        <w:t xml:space="preserve"> </w:t>
      </w:r>
      <w:r>
        <w:t xml:space="preserve">“</w:t>
      </w:r>
      <w:r>
        <w:t xml:space="preserve">like a tree, or like the branches of a tree</w:t>
      </w:r>
      <w:r>
        <w:t xml:space="preserve">”</w:t>
      </w:r>
      <w:r>
        <w:t xml:space="preserve"> </w:t>
      </w:r>
      <w:r>
        <w:t xml:space="preserve">— for the word</w:t>
      </w:r>
      <w:r>
        <w:t xml:space="preserve"> </w:t>
      </w:r>
      <w:r>
        <w:rPr>
          <w:iCs/>
          <w:i/>
        </w:rPr>
        <w:t xml:space="preserve">nu</w:t>
      </w:r>
      <w:r>
        <w:t xml:space="preserve">, with the sense of comparison. Likewise it also has the sense</w:t>
      </w:r>
      <w:r>
        <w:t xml:space="preserve"> </w:t>
      </w:r>
      <w:r>
        <w:t xml:space="preserve">“</w:t>
      </w:r>
      <w:r>
        <w:t xml:space="preserve">quickly</w:t>
      </w:r>
      <w:r>
        <w:t xml:space="preserve">”</w:t>
      </w:r>
      <w:r>
        <w:t xml:space="preserve">,</w:t>
      </w:r>
      <w:r>
        <w:t xml:space="preserve"> </w:t>
      </w:r>
      <w:r>
        <w:t xml:space="preserve">“</w:t>
      </w:r>
      <w:r>
        <w:t xml:space="preserve">in a hurry</w:t>
      </w:r>
      <w:r>
        <w:t xml:space="preserve">”</w:t>
      </w:r>
      <w:r>
        <w:t xml:space="preserve">.</w:t>
      </w:r>
    </w:p>
    <w:p>
      <w:pPr>
        <w:pStyle w:val="BlockText"/>
      </w:pPr>
      <w:r>
        <w:t xml:space="preserve">नू मर्तो दयते सनिष्यन्यो विष्णव उरुगायाय दाशत् ।</w:t>
      </w:r>
      <w:r>
        <w:t xml:space="preserve"> </w:t>
      </w:r>
      <w:r>
        <w:t xml:space="preserve">प्र यः सत्राचा मनसा यजात एतावन्तं नर्यमाविवासात् ॥</w:t>
      </w:r>
    </w:p>
    <w:p>
      <w:pPr>
        <w:pStyle w:val="BlockText"/>
      </w:pPr>
      <w:r>
        <w:rPr>
          <w:iCs/>
          <w:i/>
        </w:rPr>
        <w:t xml:space="preserve">nū marto dayate saniṣyanyo viṣṇava urugāyāya dāśat |</w:t>
      </w:r>
      <w:r>
        <w:t xml:space="preserve"> </w:t>
      </w:r>
      <w:r>
        <w:rPr>
          <w:iCs/>
          <w:i/>
        </w:rPr>
        <w:t xml:space="preserve">pra yaḥ satrācā manasā yajāta etāvantaṃ naryamāvivāsāt ‖</w:t>
      </w:r>
    </w:p>
    <w:p>
      <w:pPr>
        <w:pStyle w:val="FirstParagraph"/>
      </w:pPr>
      <w:r>
        <w:t xml:space="preserve">(Ṛ. Saṃ. 7-100-1, as I read the print</w:t>
      </w:r>
      <w:r>
        <w:t xml:space="preserve"> </w:t>
      </w:r>
      <w:r>
        <w:t xml:space="preserve">“</w:t>
      </w:r>
      <w:r>
        <w:t xml:space="preserve">೭-೧೦೦-೧</w:t>
      </w:r>
      <w:r>
        <w:t xml:space="preserve">”</w:t>
      </w:r>
      <w:r>
        <w:t xml:space="preserve">; the OCR</w:t>
      </w:r>
      <w:r>
        <w:t xml:space="preserve"> </w:t>
      </w:r>
      <w:r>
        <w:t xml:space="preserve">“</w:t>
      </w:r>
      <w:r>
        <w:t xml:space="preserve">2-100-1</w:t>
      </w:r>
      <w:r>
        <w:t xml:space="preserve">”</w:t>
      </w:r>
      <w:r>
        <w:t xml:space="preserve"> </w:t>
      </w:r>
      <w:r>
        <w:t xml:space="preserve">is letter-shaped.) — in such ṛks</w:t>
      </w:r>
      <w:r>
        <w:t xml:space="preserve"> </w:t>
      </w:r>
      <w:r>
        <w:rPr>
          <w:iCs/>
          <w:i/>
        </w:rPr>
        <w:t xml:space="preserve">nu</w:t>
      </w:r>
      <w:r>
        <w:t xml:space="preserve"> </w:t>
      </w:r>
      <w:r>
        <w:t xml:space="preserve">has the sense</w:t>
      </w:r>
      <w:r>
        <w:t xml:space="preserve"> </w:t>
      </w:r>
      <w:r>
        <w:t xml:space="preserve">“</w:t>
      </w:r>
      <w:r>
        <w:t xml:space="preserve">quickly</w:t>
      </w:r>
      <w:r>
        <w:t xml:space="preserve">”</w:t>
      </w:r>
      <w:r>
        <w:t xml:space="preserve"> </w:t>
      </w:r>
      <w:r>
        <w:t xml:space="preserve">(</w:t>
      </w:r>
      <w:r>
        <w:rPr>
          <w:iCs/>
          <w:i/>
        </w:rPr>
        <w:t xml:space="preserve">kṣipram</w:t>
      </w:r>
      <w:r>
        <w:t xml:space="preserve">).</w:t>
      </w:r>
    </w:p>
    <w:p>
      <w:pPr>
        <w:pStyle w:val="BlockText"/>
      </w:pPr>
      <w:r>
        <w:t xml:space="preserve">नू इन्द्र शूर स्तवमान ऊती ब्रह्मजूतस्तन्वा वावृधस्व ।</w:t>
      </w:r>
      <w:r>
        <w:t xml:space="preserve"> </w:t>
      </w:r>
      <w:r>
        <w:t xml:space="preserve">उप नो वाजान्मिमीह्युप स्त्रीन्यूयं पात स्वस्तिभिः सदा नः ॥</w:t>
      </w:r>
    </w:p>
    <w:p>
      <w:pPr>
        <w:pStyle w:val="BlockText"/>
      </w:pPr>
      <w:r>
        <w:rPr>
          <w:iCs/>
          <w:i/>
        </w:rPr>
        <w:t xml:space="preserve">nū indra śūra stavamāna ūtī brahmajūtastanvā vāvṛdhasva |</w:t>
      </w:r>
      <w:r>
        <w:t xml:space="preserve"> </w:t>
      </w:r>
      <w:r>
        <w:rPr>
          <w:iCs/>
          <w:i/>
        </w:rPr>
        <w:t xml:space="preserve">upa no vājānmimīhyupa strīnyūyaṃ pāta svastibhiḥ sadā naḥ ‖</w:t>
      </w:r>
    </w:p>
    <w:p>
      <w:pPr>
        <w:pStyle w:val="FirstParagraph"/>
      </w:pPr>
      <w:r>
        <w:t xml:space="preserve">(Ṛ. Saṃ. 7-98-11 [?], as I read the print.)</w:t>
      </w:r>
      <w:r>
        <w:t xml:space="preserve"> </w:t>
      </w:r>
      <w:r>
        <w:rPr>
          <w:iCs/>
          <w:i/>
        </w:rPr>
        <w:t xml:space="preserve">(Read letter by letter;</w:t>
      </w:r>
      <w:r>
        <w:rPr>
          <w:iCs/>
          <w:i/>
        </w:rPr>
        <w:t xml:space="preserve"> </w:t>
      </w:r>
      <w:r>
        <w:rPr>
          <w:iCs/>
          <w:i/>
        </w:rPr>
        <w:t xml:space="preserve">“</w:t>
      </w:r>
      <w:r>
        <w:rPr>
          <w:iCs/>
          <w:i/>
        </w:rPr>
        <w:t xml:space="preserve">upa stīn / strīn</w:t>
      </w:r>
      <w:r>
        <w:rPr>
          <w:iCs/>
          <w:i/>
        </w:rPr>
        <w:t xml:space="preserve">”</w:t>
      </w:r>
      <w:r>
        <w:rPr>
          <w:iCs/>
          <w:i/>
        </w:rPr>
        <w:t xml:space="preserve"> </w:t>
      </w:r>
      <w:r>
        <w:rPr>
          <w:iCs/>
          <w:i/>
        </w:rPr>
        <w:t xml:space="preserve">— the print shows</w:t>
      </w:r>
      <w:r>
        <w:rPr>
          <w:iCs/>
          <w:i/>
        </w:rPr>
        <w:t xml:space="preserve"> </w:t>
      </w:r>
      <w:r>
        <w:rPr>
          <w:iCs/>
          <w:i/>
        </w:rPr>
        <w:t xml:space="preserve">“</w:t>
      </w:r>
      <w:r>
        <w:rPr>
          <w:iCs/>
          <w:i/>
        </w:rPr>
        <w:t xml:space="preserve">ಉಪ ಸ್ತ್ರೀನ್ಯೂಯಂ</w:t>
      </w:r>
      <w:r>
        <w:rPr>
          <w:iCs/>
          <w:i/>
        </w:rPr>
        <w:t xml:space="preserve">”</w:t>
      </w:r>
      <w:r>
        <w:rPr>
          <w:iCs/>
          <w:i/>
        </w:rPr>
        <w:t xml:space="preserve">, given as</w:t>
      </w:r>
      <w:r>
        <w:rPr>
          <w:iCs/>
          <w:i/>
        </w:rPr>
        <w:t xml:space="preserve"> </w:t>
      </w:r>
      <w:r>
        <w:rPr>
          <w:iCs/>
          <w:i/>
        </w:rPr>
        <w:t xml:space="preserve">“</w:t>
      </w:r>
      <w:r>
        <w:rPr>
          <w:iCs/>
          <w:i/>
        </w:rPr>
        <w:t xml:space="preserve">upa strīn yūyam</w:t>
      </w:r>
      <w:r>
        <w:rPr>
          <w:iCs/>
          <w:i/>
        </w:rPr>
        <w:t xml:space="preserve">”</w:t>
      </w:r>
      <w:r>
        <w:rPr>
          <w:iCs/>
          <w:i/>
        </w:rPr>
        <w:t xml:space="preserve"> </w:t>
      </w:r>
      <w:r>
        <w:rPr>
          <w:iCs/>
          <w:i/>
        </w:rPr>
        <w:t xml:space="preserve">without completing it from memory.)</w:t>
      </w:r>
      <w:r>
        <w:t xml:space="preserve"> </w:t>
      </w:r>
      <w:r>
        <w:t xml:space="preserve">In these and other places</w:t>
      </w:r>
      <w:r>
        <w:t xml:space="preserve"> </w:t>
      </w:r>
      <w:r>
        <w:rPr>
          <w:iCs/>
          <w:i/>
        </w:rPr>
        <w:t xml:space="preserve">adya</w:t>
      </w:r>
      <w:r>
        <w:t xml:space="preserve">, that is,</w:t>
      </w:r>
      <w:r>
        <w:t xml:space="preserve"> </w:t>
      </w:r>
      <w:r>
        <w:t xml:space="preserve">“</w:t>
      </w:r>
      <w:r>
        <w:t xml:space="preserve">now</w:t>
      </w:r>
      <w:r>
        <w:t xml:space="preserve">”</w:t>
      </w:r>
      <w:r>
        <w:t xml:space="preserve">,</w:t>
      </w:r>
      <w:r>
        <w:t xml:space="preserve"> </w:t>
      </w:r>
      <w:r>
        <w:t xml:space="preserve">“</w:t>
      </w:r>
      <w:r>
        <w:t xml:space="preserve">at once</w:t>
      </w:r>
      <w:r>
        <w:t xml:space="preserve">”</w:t>
      </w:r>
      <w:r>
        <w:t xml:space="preserve"> </w:t>
      </w:r>
      <w:r>
        <w:t xml:space="preserve">is the meaning; likewise, as the author of the Nirukta says,</w:t>
      </w:r>
      <w:r>
        <w:t xml:space="preserve"> </w:t>
      </w:r>
      <w:r>
        <w:rPr>
          <w:iCs/>
          <w:i/>
        </w:rPr>
        <w:t xml:space="preserve">nu ity eṣo ’nekakarmā</w:t>
      </w:r>
      <w:r>
        <w:t xml:space="preserve"> </w:t>
      </w:r>
      <w:r>
        <w:t xml:space="preserve">(Ni. 1-4) —</w:t>
      </w:r>
      <w:r>
        <w:t xml:space="preserve"> </w:t>
      </w:r>
      <w:r>
        <w:t xml:space="preserve">“</w:t>
      </w:r>
      <w:r>
        <w:t xml:space="preserve">this</w:t>
      </w:r>
      <w:r>
        <w:t xml:space="preserve"> </w:t>
      </w:r>
      <w:r>
        <w:rPr>
          <w:iCs/>
          <w:i/>
        </w:rPr>
        <w:t xml:space="preserve">nu</w:t>
      </w:r>
      <w:r>
        <w:t xml:space="preserve"> </w:t>
      </w:r>
      <w:r>
        <w:t xml:space="preserve">has many meanings</w:t>
      </w:r>
      <w:r>
        <w:t xml:space="preserve">”</w:t>
      </w:r>
      <w:r>
        <w:t xml:space="preserve"> </w:t>
      </w:r>
      <w:r>
        <w:t xml:space="preserve">— in the present ṛk it means</w:t>
      </w:r>
      <w:r>
        <w:t xml:space="preserve"> </w:t>
      </w:r>
      <w:r>
        <w:t xml:space="preserve">“</w:t>
      </w:r>
      <w:r>
        <w:t xml:space="preserve">quickly, soon</w:t>
      </w:r>
      <w:r>
        <w:t xml:space="preserve">”</w:t>
      </w:r>
      <w:r>
        <w:t xml:space="preserve">.</w:t>
      </w:r>
    </w:p>
    <w:p>
      <w:pPr>
        <w:pStyle w:val="BodyText"/>
      </w:pPr>
      <w:r>
        <w:rPr>
          <w:iCs/>
          <w:i/>
          <w:bCs/>
          <w:b/>
        </w:rPr>
        <w:t xml:space="preserve">ityai</w:t>
      </w:r>
      <w:r>
        <w:t xml:space="preserve"> </w:t>
      </w:r>
      <w:r>
        <w:t xml:space="preserve">— this word means</w:t>
      </w:r>
      <w:r>
        <w:t xml:space="preserve"> </w:t>
      </w:r>
      <w:r>
        <w:t xml:space="preserve">“</w:t>
      </w:r>
      <w:r>
        <w:t xml:space="preserve">going</w:t>
      </w:r>
      <w:r>
        <w:t xml:space="preserve">”</w:t>
      </w:r>
      <w:r>
        <w:t xml:space="preserve">:</w:t>
      </w:r>
      <w:r>
        <w:t xml:space="preserve"> </w:t>
      </w:r>
      <w:r>
        <w:t xml:space="preserve">“</w:t>
      </w:r>
      <w:r>
        <w:t xml:space="preserve">for going and coming</w:t>
      </w:r>
      <w:r>
        <w:t xml:space="preserve">”</w:t>
      </w:r>
      <w:r>
        <w:t xml:space="preserve">, that is, for moving about. Here one connection is</w:t>
      </w:r>
      <w:r>
        <w:t xml:space="preserve"> </w:t>
      </w:r>
      <w:r>
        <w:rPr>
          <w:iCs/>
          <w:i/>
        </w:rPr>
        <w:t xml:space="preserve">dvipadāṃ catuṣpadāṃ ca gamanāya</w:t>
      </w:r>
      <w:r>
        <w:t xml:space="preserve"> </w:t>
      </w:r>
      <w:r>
        <w:t xml:space="preserve">—</w:t>
      </w:r>
      <w:r>
        <w:t xml:space="preserve"> </w:t>
      </w:r>
      <w:r>
        <w:t xml:space="preserve">“</w:t>
      </w:r>
      <w:r>
        <w:t xml:space="preserve">for the going of the two-footed and the four-footed</w:t>
      </w:r>
      <w:r>
        <w:t xml:space="preserve">”</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2-18; 12-7; 1-4; 1-4; 1-4</w:t>
      </w:r>
    </w:p>
    <w:bookmarkEnd w:id="192"/>
    <w:bookmarkStart w:id="193" w:name="printed-p.-132-pdf-153"/>
    <w:p>
      <w:pPr>
        <w:pStyle w:val="Heading3"/>
      </w:pPr>
      <w:r>
        <w:t xml:space="preserve">Printed p. 132 (PDF 153)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124</w:t>
      </w:r>
      <w:r>
        <w:rPr>
          <w:iCs/>
          <w:i/>
        </w:rPr>
        <w:t xml:space="preserve">”</w:t>
      </w:r>
      <w:r>
        <w:rPr>
          <w:iCs/>
          <w:i/>
        </w:rPr>
        <w:t xml:space="preserve">.)</w:t>
      </w:r>
    </w:p>
    <w:p>
      <w:pPr>
        <w:pStyle w:val="BodyText"/>
      </w:pPr>
      <w:r>
        <w:t xml:space="preserve">…and another connection —</w:t>
      </w:r>
      <w:r>
        <w:t xml:space="preserve"> </w:t>
      </w:r>
      <w:r>
        <w:rPr>
          <w:iCs/>
          <w:i/>
        </w:rPr>
        <w:t xml:space="preserve">asmad-gamanāgamanādi-vyāpārāya</w:t>
      </w:r>
      <w:r>
        <w:t xml:space="preserve"> </w:t>
      </w:r>
      <w:r>
        <w:t xml:space="preserve">—</w:t>
      </w:r>
      <w:r>
        <w:t xml:space="preserve"> </w:t>
      </w:r>
      <w:r>
        <w:t xml:space="preserve">“</w:t>
      </w:r>
      <w:r>
        <w:t xml:space="preserve">for our activity of going and coming and the like</w:t>
      </w:r>
      <w:r>
        <w:t xml:space="preserve">”</w:t>
      </w:r>
      <w:r>
        <w:t xml:space="preserve"> </w:t>
      </w:r>
      <w:r>
        <w:t xml:space="preserve">— is also possible. That is: for our moving about, or for the moving about of all living beings.</w:t>
      </w:r>
    </w:p>
    <w:p>
      <w:pPr>
        <w:pStyle w:val="BlockText"/>
      </w:pPr>
      <w:r>
        <w:t xml:space="preserve">त्वं क्षत्राय त्वं श्रवसे त्वं महीया इष्टये त्वमर्थमिव त्वमित्यै ।</w:t>
      </w:r>
      <w:r>
        <w:t xml:space="preserve"> </w:t>
      </w:r>
      <w:r>
        <w:t xml:space="preserve">विसदृशा जीविताभिप्रचक्ष उषा अजीगर्भुवनानि विश्वा ॥</w:t>
      </w:r>
    </w:p>
    <w:p>
      <w:pPr>
        <w:pStyle w:val="BlockText"/>
      </w:pPr>
      <w:r>
        <w:rPr>
          <w:iCs/>
          <w:i/>
        </w:rPr>
        <w:t xml:space="preserve">tvaṃ kṣatrāya tvaṃ śravase tvaṃ mahīyā iṣṭaye tvamarthamiva tvamityai |</w:t>
      </w:r>
      <w:r>
        <w:t xml:space="preserve"> </w:t>
      </w:r>
      <w:r>
        <w:rPr>
          <w:iCs/>
          <w:i/>
        </w:rPr>
        <w:t xml:space="preserve">visadṛśā jīvitābhipracakṣa uṣā ajīgarbhuvanāni viśvā ‖</w:t>
      </w:r>
    </w:p>
    <w:p>
      <w:pPr>
        <w:pStyle w:val="FirstParagraph"/>
      </w:pPr>
      <w:r>
        <w:t xml:space="preserve">(Ṛ. Saṃ. 1-113-6, as read from the print</w:t>
      </w:r>
      <w:r>
        <w:t xml:space="preserve"> </w:t>
      </w:r>
      <w:r>
        <w:t xml:space="preserve">“</w:t>
      </w:r>
      <w:r>
        <w:t xml:space="preserve">೧-೧೧೩-೬</w:t>
      </w:r>
      <w:r>
        <w:t xml:space="preserve">”</w:t>
      </w:r>
      <w:r>
        <w:t xml:space="preserve">.)</w:t>
      </w:r>
      <w:r>
        <w:t xml:space="preserve"> </w:t>
      </w:r>
      <w:r>
        <w:rPr>
          <w:iCs/>
          <w:i/>
        </w:rPr>
        <w:t xml:space="preserve">(Read letter by letter; the Kannada reading of the second line is doubtful:</w:t>
      </w:r>
      <w:r>
        <w:rPr>
          <w:iCs/>
          <w:i/>
        </w:rPr>
        <w:t xml:space="preserve"> </w:t>
      </w:r>
      <w:r>
        <w:rPr>
          <w:iCs/>
          <w:i/>
        </w:rPr>
        <w:t xml:space="preserve">“</w:t>
      </w:r>
      <w:r>
        <w:rPr>
          <w:iCs/>
          <w:i/>
        </w:rPr>
        <w:t xml:space="preserve">ajīr</w:t>
      </w:r>
      <w:r>
        <w:rPr>
          <w:iCs/>
          <w:i/>
        </w:rPr>
        <w:t xml:space="preserve">”</w:t>
      </w:r>
      <w:r>
        <w:rPr>
          <w:iCs/>
          <w:i/>
        </w:rPr>
        <w:t xml:space="preserve"> </w:t>
      </w:r>
      <w:r>
        <w:rPr>
          <w:iCs/>
          <w:i/>
        </w:rPr>
        <w:t xml:space="preserve">/</w:t>
      </w:r>
      <w:r>
        <w:rPr>
          <w:iCs/>
          <w:i/>
        </w:rPr>
        <w:t xml:space="preserve"> </w:t>
      </w:r>
      <w:r>
        <w:rPr>
          <w:iCs/>
          <w:i/>
        </w:rPr>
        <w:t xml:space="preserve">“</w:t>
      </w:r>
      <w:r>
        <w:rPr>
          <w:iCs/>
          <w:i/>
        </w:rPr>
        <w:t xml:space="preserve">ajīgar</w:t>
      </w:r>
      <w:r>
        <w:rPr>
          <w:iCs/>
          <w:i/>
        </w:rPr>
        <w:t xml:space="preserve">”</w:t>
      </w:r>
      <w:r>
        <w:rPr>
          <w:iCs/>
          <w:i/>
        </w:rPr>
        <w:t xml:space="preserve"> </w:t>
      </w:r>
      <w:r>
        <w:rPr>
          <w:iCs/>
          <w:i/>
        </w:rPr>
        <w:t xml:space="preserve">given as</w:t>
      </w:r>
      <w:r>
        <w:rPr>
          <w:iCs/>
          <w:i/>
        </w:rPr>
        <w:t xml:space="preserve"> </w:t>
      </w:r>
      <w:r>
        <w:rPr>
          <w:iCs/>
          <w:i/>
        </w:rPr>
        <w:t xml:space="preserve">“</w:t>
      </w:r>
      <w:r>
        <w:rPr>
          <w:iCs/>
          <w:i/>
        </w:rPr>
        <w:t xml:space="preserve">ajīgaḥ</w:t>
      </w:r>
      <w:r>
        <w:rPr>
          <w:iCs/>
          <w:i/>
        </w:rPr>
        <w:t xml:space="preserve">”</w:t>
      </w:r>
      <w:r>
        <w:rPr>
          <w:iCs/>
          <w:i/>
        </w:rPr>
        <w:t xml:space="preserve"> </w:t>
      </w:r>
      <w:r>
        <w:rPr>
          <w:iCs/>
          <w:i/>
        </w:rPr>
        <w:t xml:space="preserve">[?] — taken exactly as printed.)</w:t>
      </w:r>
      <w:r>
        <w:t xml:space="preserve"> </w:t>
      </w:r>
      <w:r>
        <w:t xml:space="preserve">— in these ṛks too Uṣas is the one addressed. Here also, in the present ṛk, this word is used to show that she, and she alone, is the helper of the moving about of beings:</w:t>
      </w:r>
      <w:r>
        <w:t xml:space="preserve"> </w:t>
      </w:r>
      <w:r>
        <w:t xml:space="preserve">“</w:t>
      </w:r>
      <w:r>
        <w:t xml:space="preserve">you for strength (</w:t>
      </w:r>
      <w:r>
        <w:rPr>
          <w:iCs/>
          <w:i/>
        </w:rPr>
        <w:t xml:space="preserve">kṣatrāya</w:t>
      </w:r>
      <w:r>
        <w:t xml:space="preserve">), you for fame (</w:t>
      </w:r>
      <w:r>
        <w:rPr>
          <w:iCs/>
          <w:i/>
        </w:rPr>
        <w:t xml:space="preserve">śravase</w:t>
      </w:r>
      <w:r>
        <w:t xml:space="preserve">), you … for going (</w:t>
      </w:r>
      <w:r>
        <w:rPr>
          <w:iCs/>
          <w:i/>
        </w:rPr>
        <w:t xml:space="preserve">ityai</w:t>
      </w:r>
      <w:r>
        <w:t xml:space="preserve">)</w:t>
      </w:r>
      <w:r>
        <w:t xml:space="preserve">”</w:t>
      </w:r>
      <w:r>
        <w:t xml:space="preserve">.</w:t>
      </w:r>
    </w:p>
    <w:p>
      <w:pPr>
        <w:pStyle w:val="BodyText"/>
      </w:pPr>
      <w:r>
        <w:rPr>
          <w:iCs/>
          <w:i/>
          <w:bCs/>
          <w:b/>
        </w:rPr>
        <w:t xml:space="preserve">urviyā</w:t>
      </w:r>
      <w:r>
        <w:t xml:space="preserve"> </w:t>
      </w:r>
      <w:r>
        <w:t xml:space="preserve">—</w:t>
      </w:r>
      <w:r>
        <w:t xml:space="preserve"> </w:t>
      </w:r>
      <w:r>
        <w:rPr>
          <w:iCs/>
          <w:i/>
        </w:rPr>
        <w:t xml:space="preserve">uruśabdāt tṛtīyaikavacane urviyā iti rūpam | uruṇā iti | uruśabdāt tṛtīyā vibhaktyekavacane prayuktāyāṃ urviyā</w:t>
      </w:r>
      <w:r>
        <w:t xml:space="preserve">: from the word</w:t>
      </w:r>
      <w:r>
        <w:t xml:space="preserve"> </w:t>
      </w:r>
      <w:r>
        <w:rPr>
          <w:iCs/>
          <w:i/>
        </w:rPr>
        <w:t xml:space="preserve">uru</w:t>
      </w:r>
      <w:r>
        <w:t xml:space="preserve">, in the instrumental singular, the form is</w:t>
      </w:r>
      <w:r>
        <w:t xml:space="preserve"> </w:t>
      </w:r>
      <w:r>
        <w:rPr>
          <w:iCs/>
          <w:i/>
        </w:rPr>
        <w:t xml:space="preserve">urviyā</w:t>
      </w:r>
      <w:r>
        <w:t xml:space="preserve">; its meaning is</w:t>
      </w:r>
      <w:r>
        <w:t xml:space="preserve"> </w:t>
      </w:r>
      <w:r>
        <w:t xml:space="preserve">“</w:t>
      </w:r>
      <w:r>
        <w:t xml:space="preserve">widely</w:t>
      </w:r>
      <w:r>
        <w:t xml:space="preserve">”</w:t>
      </w:r>
      <w:r>
        <w:t xml:space="preserve">: the sense</w:t>
      </w:r>
      <w:r>
        <w:t xml:space="preserve"> </w:t>
      </w:r>
      <w:r>
        <w:t xml:space="preserve">“</w:t>
      </w:r>
      <w:r>
        <w:t xml:space="preserve">extending everywhere, spreading and pervading</w:t>
      </w:r>
      <w:r>
        <w:t xml:space="preserve">”</w:t>
      </w:r>
      <w:r>
        <w:t xml:space="preserve">.</w:t>
      </w:r>
    </w:p>
    <w:p>
      <w:pPr>
        <w:pStyle w:val="BlockText"/>
      </w:pPr>
      <w:r>
        <w:t xml:space="preserve">व्यचस्वतीरुर्विया वि श्रयन्तां पतिभ्यो न जनयः शुम्भमानाः ।</w:t>
      </w:r>
      <w:r>
        <w:t xml:space="preserve"> </w:t>
      </w:r>
      <w:r>
        <w:t xml:space="preserve">देवीर्द्वारो बृहतीर्विश्वमिन्वा देवेभ्यो भवत सुप्रायणाः ॥</w:t>
      </w:r>
    </w:p>
    <w:p>
      <w:pPr>
        <w:pStyle w:val="BlockText"/>
      </w:pPr>
      <w:r>
        <w:rPr>
          <w:iCs/>
          <w:i/>
        </w:rPr>
        <w:t xml:space="preserve">vyacasvatīrurviyā vi śrayantāṃ patibhyo na janayaḥ śumbhamānāḥ |</w:t>
      </w:r>
      <w:r>
        <w:t xml:space="preserve"> </w:t>
      </w:r>
      <w:r>
        <w:rPr>
          <w:iCs/>
          <w:i/>
        </w:rPr>
        <w:t xml:space="preserve">devīrdvāro bṛhatīrviśvaminvā devebhyo bhavata suprāyaṇāḥ ‖</w:t>
      </w:r>
    </w:p>
    <w:p>
      <w:pPr>
        <w:pStyle w:val="FirstParagraph"/>
      </w:pPr>
      <w:r>
        <w:t xml:space="preserve">(Ṛ. Saṃ. 10-110-5 [?], as I read the print; the OCR shape agrees.) — as it is used in this ṛk and similar ones, so here also:</w:t>
      </w:r>
      <w:r>
        <w:t xml:space="preserve"> </w:t>
      </w:r>
      <w:r>
        <w:t xml:space="preserve">“</w:t>
      </w:r>
      <w:r>
        <w:t xml:space="preserve">may Uṣas, pervading widely, spread out and shine</w:t>
      </w:r>
      <w:r>
        <w:t xml:space="preserve">”</w:t>
      </w:r>
      <w:r>
        <w:t xml:space="preserve">.</w:t>
      </w:r>
    </w:p>
    <w:p>
      <w:pPr>
        <w:pStyle w:val="BlockText"/>
      </w:pPr>
      <w:r>
        <w:t xml:space="preserve">इन्द्रं कक्षीवदेवं [?] च प्रौषसे पृथुरुत्तरे ।</w:t>
      </w:r>
    </w:p>
    <w:p>
      <w:pPr>
        <w:pStyle w:val="BlockText"/>
      </w:pPr>
      <w:r>
        <w:rPr>
          <w:iCs/>
          <w:i/>
        </w:rPr>
        <w:t xml:space="preserve">indraṃ kakṣīvadevaṃ [?] ca prauṣase pṛthuruttare |</w:t>
      </w:r>
    </w:p>
    <w:p>
      <w:pPr>
        <w:pStyle w:val="FirstParagraph"/>
      </w:pPr>
      <w:r>
        <w:t xml:space="preserve">(Bṛ. De. 3-140 [?], as read; the first words of the pāda are doubtful in the print.) — that the two Sūktas Ṛ. Saṃ. 1-123 and 1-124 are addressed to the deity Uṣas is the statement of the</w:t>
      </w:r>
      <w:r>
        <w:t xml:space="preserve"> </w:t>
      </w:r>
      <w:r>
        <w:rPr>
          <w:iCs/>
          <w:i/>
        </w:rPr>
        <w:t xml:space="preserve">Bṛhaddevatā</w:t>
      </w:r>
      <w:r>
        <w:t xml:space="preserve">.</w:t>
      </w:r>
    </w:p>
    <w:p>
      <w:pPr>
        <w:pStyle w:val="BlockText"/>
      </w:pPr>
      <w:r>
        <w:t xml:space="preserve">तथाश्विनशस्त्रे इदमादिसूक्तद्वयस्य विनियोगः ।</w:t>
      </w:r>
    </w:p>
    <w:p>
      <w:pPr>
        <w:pStyle w:val="BlockText"/>
      </w:pPr>
      <w:r>
        <w:rPr>
          <w:iCs/>
          <w:i/>
        </w:rPr>
        <w:t xml:space="preserve">tathāśvinaśastre idamādisūktadvayasya viniyogaḥ |</w:t>
      </w:r>
    </w:p>
    <w:p>
      <w:pPr>
        <w:pStyle w:val="FirstParagraph"/>
      </w:pPr>
      <w:r>
        <w:t xml:space="preserve">(Sā. Bhā. Pīṭhikā, Ṛ. Saṃ. 1-123.) — thus Sāyaṇa has stated the</w:t>
      </w:r>
      <w:r>
        <w:t xml:space="preserve"> </w:t>
      </w:r>
      <w:r>
        <w:rPr>
          <w:iCs/>
          <w:i/>
        </w:rPr>
        <w:t xml:space="preserve">viniyoga</w:t>
      </w:r>
      <w:r>
        <w:t xml:space="preserve"> </w:t>
      </w:r>
      <w:r>
        <w:t xml:space="preserve">of this Sūkta and of the preceding (1-123) Sūkta. In this context, since the connection that exists between the Āśvina-śastra and the present ṛk must be understood, the nature of the Āśvina-śastra and its narrative context is described. This section is stated in the Aitareya Brāhmaṇa as follows (Ai. Br. 4-7 to 11 [as read by the OCR]) —</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1-123; 1-124; 1-123; 1-123; 4-7</w:t>
      </w:r>
    </w:p>
    <w:bookmarkEnd w:id="193"/>
    <w:bookmarkStart w:id="194" w:name="printed-p.-133-pdf-154"/>
    <w:p>
      <w:pPr>
        <w:pStyle w:val="Heading3"/>
      </w:pPr>
      <w:r>
        <w:t xml:space="preserve">Printed p. 133 (PDF 154)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7.)</w:t>
      </w:r>
    </w:p>
    <w:p>
      <w:pPr>
        <w:pStyle w:val="BlockText"/>
      </w:pPr>
      <w:r>
        <w:t xml:space="preserve">प्रजापतिर्वै सोमाय राज्ञे दुहितरं प्रायच्छत्सूर्यां सावित्रीं तस्मै सर्वे देवा वरा आगच्छंस्तस्या एतत्सहस्रं वहतुमन्वकरोद्यदेतदाश्विनमित्याचक्षतेऽनश्चैव तद्यदर्वाक्कुहस्तं [?] तस्मात्सहस्रं वैव शंसेद्यो वा प्राश्य घृतं शंसेद्यथा ह वा इदमनो वा रथो वाक्तो [?] वर्तत एवं हैवाक्तो [?] वर्तते । शकुनिरिवोत्पतिष्यन्नाहैयात ।</w:t>
      </w:r>
    </w:p>
    <w:p>
      <w:pPr>
        <w:pStyle w:val="BlockText"/>
      </w:pPr>
      <w:r>
        <w:rPr>
          <w:iCs/>
          <w:i/>
        </w:rPr>
        <w:t xml:space="preserve">prajāpatirvai somāya rājñe duhitaraṃ prāyacchatsūryāṃ sāvitrīṃ tasmai sarve devā varā āgacchaṃstasyā etatsahasraṃ vahatumanvakarodyadetadāśvinamityācakṣate ’naścaiva tadyadarvākkuhastaṃ [?] tasmātsahasraṃ vaiva śaṃsedyo vā prāśya ghṛtaṃ śaṃsedyathā ha vā idamano vā ratho vākto [?] vartata evaṃ haivākto [?] vartate | śakunirivotpatiṣyannāhaiyāta |</w:t>
      </w:r>
    </w:p>
    <w:p>
      <w:pPr>
        <w:pStyle w:val="FirstParagraph"/>
      </w:pPr>
      <w:r>
        <w:rPr>
          <w:iCs/>
          <w:i/>
        </w:rPr>
        <w:t xml:space="preserve">(Read letter by letter from the image; the words</w:t>
      </w:r>
      <w:r>
        <w:rPr>
          <w:iCs/>
          <w:i/>
        </w:rPr>
        <w:t xml:space="preserve"> </w:t>
      </w:r>
      <w:r>
        <w:rPr>
          <w:iCs/>
          <w:i/>
        </w:rPr>
        <w:t xml:space="preserve">“</w:t>
      </w:r>
      <w:r>
        <w:rPr>
          <w:iCs/>
          <w:i/>
        </w:rPr>
        <w:t xml:space="preserve">arvākkuhastam</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vākto/ākto</w:t>
      </w:r>
      <w:r>
        <w:rPr>
          <w:iCs/>
          <w:i/>
        </w:rPr>
        <w:t xml:space="preserve">”</w:t>
      </w:r>
      <w:r>
        <w:rPr>
          <w:iCs/>
          <w:i/>
        </w:rPr>
        <w:t xml:space="preserve"> </w:t>
      </w:r>
      <w:r>
        <w:rPr>
          <w:iCs/>
          <w:i/>
        </w:rPr>
        <w:t xml:space="preserve">are doubtful in the print, and I give them as read, not as I would complete them; the OCR of this page is garbled and does not help here.)</w:t>
      </w:r>
      <w:r>
        <w:t xml:space="preserve"> </w:t>
      </w:r>
      <w:r>
        <w:t xml:space="preserve">In the earlier part Prajāpati, resolving to give his daughter Sūryā to Soma for marriage, all the gods came wishing to choose her. Then Prajāpati laid down a condition that the thousand mantras known as the Āśvina-śastra be recited, and that it should not fall short of that. As a cart-wheel, once it is smeared with oil, turns smoothly, so after drinking ghee (</w:t>
      </w:r>
      <w:r>
        <w:rPr>
          <w:iCs/>
          <w:i/>
        </w:rPr>
        <w:t xml:space="preserve">kṛtapāna</w:t>
      </w:r>
      <w:r>
        <w:t xml:space="preserve">) the mantras can be recited smoothly; therefore one must first drink ghee and afterwards recite. And just as a bird, ready to fly, makes its body light, so the suitor of her must have that quality [of lightness].</w:t>
      </w:r>
    </w:p>
    <w:p>
      <w:pPr>
        <w:pStyle w:val="BlockText"/>
      </w:pPr>
      <w:r>
        <w:t xml:space="preserve">तस्मिन्देवा न समजानत ममेदं ममेदमस्त्विति ते संजानाना अब्रुवन्नाजिमस्यायामहे स यो न उज्जेष्यति तस्येदं भविष्यतीति तेऽग्नेरेवाधि गृहपतेरादित्यं काष्ठामकुर्वत तस्मादाग्नेयी प्रतिपद्भवत्याश्विनस्याग्निर्होता गृहपतिः स राजेति ।</w:t>
      </w:r>
    </w:p>
    <w:p>
      <w:pPr>
        <w:pStyle w:val="BlockText"/>
      </w:pPr>
      <w:r>
        <w:rPr>
          <w:iCs/>
          <w:i/>
        </w:rPr>
        <w:t xml:space="preserve">tasmindevā na samajānata mamedaṃ mamedamastviti te saṃjānānā abruvannājimasyāyāmahe sa yo na ujjeṣyati tasyedaṃ bhaviṣyatīti te ’gnerevādhi gṛhapaterādityaṃ kāṣṭhāmakurvata tasmādāgneyī pratipadbhavatyāśvinasyāgnirhotā gṛhapatiḥ sa rājeti |</w:t>
      </w:r>
    </w:p>
    <w:p>
      <w:pPr>
        <w:pStyle w:val="FirstParagraph"/>
      </w:pPr>
      <w:r>
        <w:t xml:space="preserve">Then the gods, not agreeing among themselves (each saying</w:t>
      </w:r>
      <w:r>
        <w:t xml:space="preserve"> </w:t>
      </w:r>
      <w:r>
        <w:t xml:space="preserve">“</w:t>
      </w:r>
      <w:r>
        <w:t xml:space="preserve">let her be mine, let her be mine</w:t>
      </w:r>
      <w:r>
        <w:t xml:space="preserve">”</w:t>
      </w:r>
      <w:r>
        <w:t xml:space="preserve">), all came together for one agreement:</w:t>
      </w:r>
      <w:r>
        <w:t xml:space="preserve"> </w:t>
      </w:r>
      <w:r>
        <w:t xml:space="preserve">“</w:t>
      </w:r>
      <w:r>
        <w:t xml:space="preserve">In the race, whoever wins — to him she belongs</w:t>
      </w:r>
      <w:r>
        <w:t xml:space="preserve">”</w:t>
      </w:r>
      <w:r>
        <w:t xml:space="preserve">; and they went to a single race-ground. Then, starting from Agni, the</w:t>
      </w:r>
      <w:r>
        <w:t xml:space="preserve"> </w:t>
      </w:r>
      <w:r>
        <w:rPr>
          <w:iCs/>
          <w:i/>
        </w:rPr>
        <w:t xml:space="preserve">gṛhapati</w:t>
      </w:r>
      <w:r>
        <w:t xml:space="preserve">, they ran as far as the Sun. Therefore the first mantra is the one addressed to Agni:</w:t>
      </w:r>
    </w:p>
    <w:p>
      <w:pPr>
        <w:pStyle w:val="BlockText"/>
      </w:pPr>
      <w:r>
        <w:t xml:space="preserve">स त्वं दक्षस्यावृको वृधो भूर्यः परस्यान्तरस्य तरुषः ।</w:t>
      </w:r>
      <w:r>
        <w:t xml:space="preserve"> </w:t>
      </w:r>
      <w:r>
        <w:t xml:space="preserve">रायः सूनो सहसो मर्त्येष्वा छर्दिर्यच्छ वीतहव्याय सप्रथो भरद्वाजाय सप्रथः ॥</w:t>
      </w:r>
    </w:p>
    <w:p>
      <w:pPr>
        <w:pStyle w:val="BlockText"/>
      </w:pPr>
      <w:r>
        <w:rPr>
          <w:iCs/>
          <w:i/>
        </w:rPr>
        <w:t xml:space="preserve">sa tvaṃ dakṣasyāvṛko vṛdho bhūryaḥ parasyāntarasya taruṣaḥ |</w:t>
      </w:r>
      <w:r>
        <w:t xml:space="preserve"> </w:t>
      </w:r>
      <w:r>
        <w:rPr>
          <w:iCs/>
          <w:i/>
        </w:rPr>
        <w:t xml:space="preserve">rāyaḥ sūno sahaso martyeṣvā chardiryaccha vītahavyāya sapratho bharadvājāya saprathaḥ ‖</w:t>
      </w:r>
    </w:p>
    <w:p>
      <w:pPr>
        <w:pStyle w:val="FirstParagraph"/>
      </w:pPr>
      <w:r>
        <w:t xml:space="preserve">(Ṛ. Saṃ. 6-15-2, as I read the print</w:t>
      </w:r>
      <w:r>
        <w:t xml:space="preserve"> </w:t>
      </w:r>
      <w:r>
        <w:t xml:space="preserve">“</w:t>
      </w:r>
      <w:r>
        <w:t xml:space="preserve">೬-೧೫-೨</w:t>
      </w:r>
      <w:r>
        <w:t xml:space="preserve">”</w:t>
      </w:r>
      <w:r>
        <w:t xml:space="preserve">; the OCR gives no usable numerals [?].)</w:t>
      </w:r>
      <w:r>
        <w:t xml:space="preserve"> </w:t>
      </w:r>
      <w:r>
        <w:rPr>
          <w:iCs/>
          <w:i/>
        </w:rPr>
        <w:t xml:space="preserve">(Read letter by letter from the image; the pāda division and a few syllables are not completely clear in the print, I give them as read.)</w:t>
      </w:r>
      <w:r>
        <w:t xml:space="preserve"> </w:t>
      </w:r>
      <w:r>
        <w:t xml:space="preserve">— this is the ṛk addressed to Agni. This is one view. But others say that one should begin with:</w:t>
      </w:r>
    </w:p>
    <w:p>
      <w:pPr>
        <w:pStyle w:val="BlockText"/>
      </w:pPr>
      <w:r>
        <w:t xml:space="preserve">अग्निं मन्ये पितरमग्निमापिमग्निं भ्रातरं सदमित्सखायम् ।</w:t>
      </w:r>
      <w:r>
        <w:t xml:space="preserve"> </w:t>
      </w:r>
      <w:r>
        <w:t xml:space="preserve">अग्नेरनीकं बृहतः सपर्यं दिवि शुक्रं यजतं सूर्यस्य ॥</w:t>
      </w:r>
    </w:p>
    <w:p>
      <w:pPr>
        <w:pStyle w:val="BlockText"/>
      </w:pPr>
      <w:r>
        <w:rPr>
          <w:iCs/>
          <w:i/>
        </w:rPr>
        <w:t xml:space="preserve">agniṃ manye pitaramagnimāpimagniṃ bhrātaraṃ sadamitsakhāyam |</w:t>
      </w:r>
      <w:r>
        <w:t xml:space="preserve"> </w:t>
      </w:r>
      <w:r>
        <w:rPr>
          <w:iCs/>
          <w:i/>
        </w:rPr>
        <w:t xml:space="preserve">agneranīkaṃ bṛhataḥ saparyaṃ divi śukraṃ yajataṃ sūryasya ‖</w:t>
      </w:r>
    </w:p>
    <w:p>
      <w:pPr>
        <w:pStyle w:val="FirstParagraph"/>
      </w:pPr>
      <w:r>
        <w:t xml:space="preserve">(Ṛ. Saṃ. 10-7-3, as read from the print</w:t>
      </w:r>
      <w:r>
        <w:t xml:space="preserve"> </w:t>
      </w:r>
      <w:r>
        <w:t xml:space="preserve">“</w:t>
      </w:r>
      <w:r>
        <w:t xml:space="preserve">೧೦-೭-೩</w:t>
      </w:r>
      <w:r>
        <w:t xml:space="preserve">”</w:t>
      </w:r>
      <w:r>
        <w:t xml:space="preserve">; the OCR agrees.)</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10-7-3</w:t>
      </w:r>
    </w:p>
    <w:bookmarkEnd w:id="194"/>
    <w:bookmarkStart w:id="195" w:name="printed-p.-134-pdf-155"/>
    <w:p>
      <w:pPr>
        <w:pStyle w:val="Heading3"/>
      </w:pPr>
      <w:r>
        <w:t xml:space="preserve">Printed p. 134 (PDF 155)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124</w:t>
      </w:r>
      <w:r>
        <w:rPr>
          <w:iCs/>
          <w:i/>
        </w:rPr>
        <w:t xml:space="preserve">”</w:t>
      </w:r>
      <w:r>
        <w:rPr>
          <w:iCs/>
          <w:i/>
        </w:rPr>
        <w:t xml:space="preserve">.)</w:t>
      </w:r>
    </w:p>
    <w:p>
      <w:pPr>
        <w:pStyle w:val="BodyText"/>
      </w:pPr>
      <w:r>
        <w:t xml:space="preserve">— this is a still other view (a few details of this are given when the Agni sūkta that relates to the Āśvina-śastra is explained [as printed:</w:t>
      </w:r>
      <w:r>
        <w:t xml:space="preserve"> </w:t>
      </w:r>
      <w:r>
        <w:t xml:space="preserve">“</w:t>
      </w:r>
      <w:r>
        <w:t xml:space="preserve">ಋ. ಸಂ. ೧-೧೪೪ನೇ ಸೂಕ್ತದ ಪೀಠಿಕೆ</w:t>
      </w:r>
      <w:r>
        <w:t xml:space="preserve">”</w:t>
      </w:r>
      <w:r>
        <w:t xml:space="preserve">? (the OCR:</w:t>
      </w:r>
      <w:r>
        <w:t xml:space="preserve"> </w:t>
      </w:r>
      <w:r>
        <w:t xml:space="preserve">“</w:t>
      </w:r>
      <w:r>
        <w:t xml:space="preserve">1-144th sūkta’s pīṭhikā</w:t>
      </w:r>
      <w:r>
        <w:t xml:space="preserve">”</w:t>
      </w:r>
      <w:r>
        <w:t xml:space="preserve">); numeral doubtful [?]]). Since here the Sūkta with the deity Uṣas is being explained, only the connection that exists between it and the Āśvina-śastra is stated.</w:t>
      </w:r>
    </w:p>
    <w:p>
      <w:pPr>
        <w:pStyle w:val="BlockText"/>
      </w:pPr>
      <w:r>
        <w:t xml:space="preserve">तासां वै देवतानामाजिं धावन्तीनामभिसृप्यानामग्निर्मुखं प्रथमः प्रत्यपद्यत तमश्विनावन्वागच्छतां तमब्रूतामपोदिह्यावां वा इदं जेष्याव इति स तथेत्यब्रवीत्तस्य वै ममेहास्त्विति [?] तथेति तस्मा अप्याकुरुतां [?] तस्मादाग्नेयमाश्विने शस्यते । ता उषसमन्वागच्छतां ताम[ब्रूताम्] अपोदिह्यावां वा इदं जेष्याव इति सा तथेत्यब्रवीत्तस्यै वै ममेहास्त्विति [?] तथेति तस्या अप्याकुरुतां [?] तस्मादुषस्यमाश्विने शस्यते ।</w:t>
      </w:r>
    </w:p>
    <w:p>
      <w:pPr>
        <w:pStyle w:val="BlockText"/>
      </w:pPr>
      <w:r>
        <w:rPr>
          <w:iCs/>
          <w:i/>
        </w:rPr>
        <w:t xml:space="preserve">tāsāṃ vai devatānāmājiṃ dhāvantīnāmabhisṛpyānāmagnirmukhaṃ prathamaḥ pratyapadyata tamaśvināvanvāgacchatāṃ tamabrūtāmapodihyāvāṃ vā idaṃ jeṣyāva iti sa tathetyabravīttasya vai mamehāstviti [?] tatheti tasmā apyākurutāṃ [?] tasmādāgneyamāśvine śasyate | tā uṣasamanvāgacchatāṃ tāma[brūtām] apodihyāvāṃ vā idaṃ jeṣyāva iti sā tathetyabravīttasyai vai mamehāstviti [?] tatheti tasyā apyākurutāṃ [?] tasmāduṣasyamāśvine śasyate |</w:t>
      </w:r>
    </w:p>
    <w:p>
      <w:pPr>
        <w:pStyle w:val="FirstParagraph"/>
      </w:pPr>
      <w:r>
        <w:rPr>
          <w:iCs/>
          <w:i/>
        </w:rPr>
        <w:t xml:space="preserve">(Read letter by letter from the image; the OCR is garbled. The words marked [?],</w:t>
      </w:r>
      <w:r>
        <w:rPr>
          <w:iCs/>
          <w:i/>
        </w:rPr>
        <w:t xml:space="preserve"> </w:t>
      </w:r>
      <w:r>
        <w:rPr>
          <w:iCs/>
          <w:i/>
        </w:rPr>
        <w:t xml:space="preserve">“</w:t>
      </w:r>
      <w:r>
        <w:rPr>
          <w:iCs/>
          <w:i/>
        </w:rPr>
        <w:t xml:space="preserve">mamehāstviti</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apyākurutām</w:t>
      </w:r>
      <w:r>
        <w:rPr>
          <w:iCs/>
          <w:i/>
        </w:rPr>
        <w:t xml:space="preserve">”</w:t>
      </w:r>
      <w:r>
        <w:rPr>
          <w:iCs/>
          <w:i/>
        </w:rPr>
        <w:t xml:space="preserve">, are doubtful in the print and are given as read; they match the sense of the Kannada paraphrase that follows.)</w:t>
      </w:r>
      <w:r>
        <w:t xml:space="preserve"> </w:t>
      </w:r>
      <w:r>
        <w:t xml:space="preserve">All the deities, running together in this race, and Agni, the foremost, came in front of all. Then the two Aśvins approached Agni and asked:</w:t>
      </w:r>
      <w:r>
        <w:t xml:space="preserve"> </w:t>
      </w:r>
      <w:r>
        <w:t xml:space="preserve">“</w:t>
      </w:r>
      <w:r>
        <w:t xml:space="preserve">Give us the way; help us to win in this race.</w:t>
      </w:r>
      <w:r>
        <w:t xml:space="preserve">”</w:t>
      </w:r>
      <w:r>
        <w:t xml:space="preserve"> </w:t>
      </w:r>
      <w:r>
        <w:t xml:space="preserve">Agni agreed, and asked that he too be given a share in the victory; therefore in the Āśvina-śastra there is a portion for him too. Afterwards the two Aśvins followed Uṣas:</w:t>
      </w:r>
      <w:r>
        <w:t xml:space="preserve"> </w:t>
      </w:r>
      <w:r>
        <w:t xml:space="preserve">“</w:t>
      </w:r>
      <w:r>
        <w:t xml:space="preserve">Give us the way; help us to win in this race.</w:t>
      </w:r>
      <w:r>
        <w:t xml:space="preserve">”</w:t>
      </w:r>
      <w:r>
        <w:t xml:space="preserve"> </w:t>
      </w:r>
      <w:r>
        <w:t xml:space="preserve">Then the goddess Uṣas agreed, and laid down the condition that she too have a share in their victory; they consented, and the Āśvina-śastra therefore contains the recitation of the Sūkta addressed to Uṣas. In the same way the Aśvins asked Indra as well, and made him a sharer in this.</w:t>
      </w:r>
    </w:p>
    <w:p>
      <w:pPr>
        <w:pStyle w:val="BlockText"/>
      </w:pPr>
      <w:r>
        <w:t xml:space="preserve">तदाहुर्यद्वृत आग्नेयं शस्यत उषस्यं शस्यत ऐन्द्रमथ कस्मादेतदाश्विनमित्याचक्षत इत्यश्विनौ हि तदुदजयतामश्विनावाक्कुमातां [?] तस्मादेतदाश्विनमित्याचक्षते ॥</w:t>
      </w:r>
    </w:p>
    <w:p>
      <w:pPr>
        <w:pStyle w:val="BlockText"/>
      </w:pPr>
      <w:r>
        <w:rPr>
          <w:iCs/>
          <w:i/>
        </w:rPr>
        <w:t xml:space="preserve">tadāhuryadvṛta āgneyaṃ śasyata uṣasyaṃ śasyata aindramatha kasmādetadāśvinamityācakṣata ityaśvinau hi tadudajayatāmaśvināvākkumātāṃ [?] tasmādetadāśvinamityācakṣate ‖</w:t>
      </w:r>
    </w:p>
    <w:p>
      <w:pPr>
        <w:pStyle w:val="FirstParagraph"/>
      </w:pPr>
      <w:r>
        <w:t xml:space="preserve">(Ai. Br. 4-? to ?, as read from the print — the numerals</w:t>
      </w:r>
      <w:r>
        <w:t xml:space="preserve"> </w:t>
      </w:r>
      <w:r>
        <w:t xml:space="preserve">“</w:t>
      </w:r>
      <w:r>
        <w:t xml:space="preserve">೪-೭ ರಿಂದ ೯</w:t>
      </w:r>
      <w:r>
        <w:t xml:space="preserve">”</w:t>
      </w:r>
      <w:r>
        <w:t xml:space="preserve"> </w:t>
      </w:r>
      <w:r>
        <w:t xml:space="preserve">are doubtful [?].)</w:t>
      </w:r>
      <w:r>
        <w:t xml:space="preserve"> </w:t>
      </w:r>
      <w:r>
        <w:rPr>
          <w:iCs/>
          <w:i/>
        </w:rPr>
        <w:t xml:space="preserve">(Read letter by letter;</w:t>
      </w:r>
      <w:r>
        <w:rPr>
          <w:iCs/>
          <w:i/>
        </w:rPr>
        <w:t xml:space="preserve"> </w:t>
      </w:r>
      <w:r>
        <w:rPr>
          <w:iCs/>
          <w:i/>
        </w:rPr>
        <w:t xml:space="preserve">“</w:t>
      </w:r>
      <w:r>
        <w:rPr>
          <w:iCs/>
          <w:i/>
        </w:rPr>
        <w:t xml:space="preserve">āvākkumātām</w:t>
      </w:r>
      <w:r>
        <w:rPr>
          <w:iCs/>
          <w:i/>
        </w:rPr>
        <w:t xml:space="preserve">”</w:t>
      </w:r>
      <w:r>
        <w:rPr>
          <w:iCs/>
          <w:i/>
        </w:rPr>
        <w:t xml:space="preserve"> </w:t>
      </w:r>
      <w:r>
        <w:rPr>
          <w:iCs/>
          <w:i/>
        </w:rPr>
        <w:t xml:space="preserve">is doubtful in the print.)</w:t>
      </w:r>
      <w:r>
        <w:t xml:space="preserve"> </w:t>
      </w:r>
      <w:r>
        <w:t xml:space="preserve">In this context, since the mantras addressed to Agni, to Indra, and to Uṣas have to be recited, the objection comes up how it came to be named</w:t>
      </w:r>
      <w:r>
        <w:t xml:space="preserve"> </w:t>
      </w:r>
      <w:r>
        <w:t xml:space="preserve">“</w:t>
      </w:r>
      <w:r>
        <w:t xml:space="preserve">Āśvina-śastra</w:t>
      </w:r>
      <w:r>
        <w:t xml:space="preserve">”</w:t>
      </w:r>
      <w:r>
        <w:t xml:space="preserve">; the answer is that, since it is chiefly recited for the victory of the Aśvin deities, this name belongs to all these mantras. The connection that exists between the present Sūktas 1-123 and 1-124 and the Āśvina-śastra is as stated above.</w:t>
      </w:r>
    </w:p>
    <w:p>
      <w:r>
        <w:pict>
          <v:rect style="width:0;height:1.5pt" o:hralign="center" o:hrstd="t" o:hr="t"/>
        </w:pic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1-144; 1-123; 1-124</w:t>
      </w:r>
    </w:p>
    <w:bookmarkEnd w:id="195"/>
    <w:bookmarkStart w:id="196" w:name="printed-p.-135-pdf-156"/>
    <w:p>
      <w:pPr>
        <w:pStyle w:val="Heading3"/>
      </w:pPr>
      <w:r>
        <w:t xml:space="preserve">Printed p. 135 (PDF 156)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7.)</w:t>
      </w:r>
    </w:p>
    <w:p>
      <w:pPr>
        <w:pStyle w:val="BodyText"/>
      </w:pPr>
      <w:r>
        <w:rPr>
          <w:bCs/>
          <w:b/>
        </w:rPr>
        <w:t xml:space="preserve">Vyākaraṇa-prakriyā (grammar page, Ṛk 1; noted briefly, sūtra numbers as read by the OCR).</w:t>
      </w:r>
      <w:r>
        <w:t xml:space="preserve"> </w:t>
      </w:r>
      <w:r>
        <w:rPr>
          <w:iCs/>
          <w:i/>
        </w:rPr>
        <w:t xml:space="preserve">ucchantī</w:t>
      </w:r>
      <w:r>
        <w:t xml:space="preserve"> </w:t>
      </w:r>
      <w:r>
        <w:t xml:space="preserve">— root</w:t>
      </w:r>
      <w:r>
        <w:t xml:space="preserve"> </w:t>
      </w:r>
      <w:r>
        <w:rPr>
          <w:iCs/>
          <w:i/>
        </w:rPr>
        <w:t xml:space="preserve">uchī vivāse</w:t>
      </w:r>
      <w:r>
        <w:t xml:space="preserve">, Tudādi class; śatṛ in the laṭ sense; when the feminine is intended,</w:t>
      </w:r>
      <w:r>
        <w:t xml:space="preserve"> </w:t>
      </w:r>
      <w:r>
        <w:rPr>
          <w:iCs/>
          <w:i/>
        </w:rPr>
        <w:t xml:space="preserve">ugitaś ca</w:t>
      </w:r>
      <w:r>
        <w:t xml:space="preserve"> </w:t>
      </w:r>
      <w:r>
        <w:t xml:space="preserve">(Pā. 4-1-6) gives ṅīp, and the augment</w:t>
      </w:r>
      <w:r>
        <w:t xml:space="preserve"> </w:t>
      </w:r>
      <w:r>
        <w:rPr>
          <w:iCs/>
          <w:i/>
        </w:rPr>
        <w:t xml:space="preserve">num</w:t>
      </w:r>
      <w:r>
        <w:t xml:space="preserve">; the accent of the verb-suffix remains.</w:t>
      </w:r>
      <w:r>
        <w:t xml:space="preserve"> </w:t>
      </w:r>
      <w:r>
        <w:rPr>
          <w:iCs/>
          <w:i/>
        </w:rPr>
        <w:t xml:space="preserve">udyan</w:t>
      </w:r>
      <w:r>
        <w:t xml:space="preserve"> </w:t>
      </w:r>
      <w:r>
        <w:t xml:space="preserve">— prefix</w:t>
      </w:r>
      <w:r>
        <w:t xml:space="preserve"> </w:t>
      </w:r>
      <w:r>
        <w:rPr>
          <w:iCs/>
          <w:i/>
        </w:rPr>
        <w:t xml:space="preserve">ut</w:t>
      </w:r>
      <w:r>
        <w:t xml:space="preserve">, root</w:t>
      </w:r>
      <w:r>
        <w:t xml:space="preserve"> </w:t>
      </w:r>
      <w:r>
        <w:rPr>
          <w:iCs/>
          <w:i/>
        </w:rPr>
        <w:t xml:space="preserve">iṇ gatau</w:t>
      </w:r>
      <w:r>
        <w:t xml:space="preserve">; śatṛ;</w:t>
      </w:r>
      <w:r>
        <w:t xml:space="preserve"> </w:t>
      </w:r>
      <w:r>
        <w:rPr>
          <w:iCs/>
          <w:i/>
        </w:rPr>
        <w:t xml:space="preserve">śap</w:t>
      </w:r>
      <w:r>
        <w:t xml:space="preserve"> </w:t>
      </w:r>
      <w:r>
        <w:t xml:space="preserve">with</w:t>
      </w:r>
      <w:r>
        <w:t xml:space="preserve"> </w:t>
      </w:r>
      <w:r>
        <w:rPr>
          <w:iCs/>
          <w:i/>
        </w:rPr>
        <w:t xml:space="preserve">luk</w:t>
      </w:r>
      <w:r>
        <w:t xml:space="preserve">;</w:t>
      </w:r>
      <w:r>
        <w:t xml:space="preserve"> </w:t>
      </w:r>
      <w:r>
        <w:rPr>
          <w:iCs/>
          <w:i/>
        </w:rPr>
        <w:t xml:space="preserve">iṇo yaṇ</w:t>
      </w:r>
      <w:r>
        <w:t xml:space="preserve"> </w:t>
      </w:r>
      <w:r>
        <w:t xml:space="preserve">(Pā. 6-4-81) gives</w:t>
      </w:r>
      <w:r>
        <w:t xml:space="preserve"> </w:t>
      </w:r>
      <w:r>
        <w:rPr>
          <w:iCs/>
          <w:i/>
        </w:rPr>
        <w:t xml:space="preserve">yaṇ</w:t>
      </w:r>
      <w:r>
        <w:t xml:space="preserve"> </w:t>
      </w:r>
      <w:r>
        <w:t xml:space="preserve">to the root; the suffix is acute on its first syllable; in the compound the accent of the final member’s own nature.</w:t>
      </w:r>
      <w:r>
        <w:t xml:space="preserve"> </w:t>
      </w:r>
      <w:r>
        <w:rPr>
          <w:iCs/>
          <w:i/>
        </w:rPr>
        <w:t xml:space="preserve">sūryaḥ</w:t>
      </w:r>
      <w:r>
        <w:t xml:space="preserve"> </w:t>
      </w:r>
      <w:r>
        <w:t xml:space="preserve">— root</w:t>
      </w:r>
      <w:r>
        <w:t xml:space="preserve"> </w:t>
      </w:r>
      <w:r>
        <w:rPr>
          <w:iCs/>
          <w:i/>
        </w:rPr>
        <w:t xml:space="preserve">ṣū preraṇe</w:t>
      </w:r>
      <w:r>
        <w:t xml:space="preserve">;</w:t>
      </w:r>
      <w:r>
        <w:t xml:space="preserve"> </w:t>
      </w:r>
      <w:r>
        <w:rPr>
          <w:iCs/>
          <w:i/>
        </w:rPr>
        <w:t xml:space="preserve">suvati karmaṇi lokaṃ preryati iti sūryaḥ</w:t>
      </w:r>
      <w:r>
        <w:t xml:space="preserve">;</w:t>
      </w:r>
      <w:r>
        <w:t xml:space="preserve"> </w:t>
      </w:r>
      <w:r>
        <w:rPr>
          <w:iCs/>
          <w:i/>
        </w:rPr>
        <w:t xml:space="preserve">rājasūyasūrya…</w:t>
      </w:r>
      <w:r>
        <w:t xml:space="preserve"> </w:t>
      </w:r>
      <w:r>
        <w:t xml:space="preserve">(Pā. 3-1-114) records it as formed with</w:t>
      </w:r>
      <w:r>
        <w:t xml:space="preserve"> </w:t>
      </w:r>
      <w:r>
        <w:rPr>
          <w:iCs/>
          <w:i/>
        </w:rPr>
        <w:t xml:space="preserve">kyap</w:t>
      </w:r>
      <w:r>
        <w:t xml:space="preserve"> </w:t>
      </w:r>
      <w:r>
        <w:t xml:space="preserve">and the augment</w:t>
      </w:r>
      <w:r>
        <w:t xml:space="preserve"> </w:t>
      </w:r>
      <w:r>
        <w:rPr>
          <w:iCs/>
          <w:i/>
        </w:rPr>
        <w:t xml:space="preserve">ruṭ</w:t>
      </w:r>
      <w:r>
        <w:t xml:space="preserve">.</w:t>
      </w:r>
      <w:r>
        <w:t xml:space="preserve"> </w:t>
      </w:r>
      <w:r>
        <w:rPr>
          <w:iCs/>
          <w:i/>
        </w:rPr>
        <w:t xml:space="preserve">urviyā</w:t>
      </w:r>
      <w:r>
        <w:t xml:space="preserve"> </w:t>
      </w:r>
      <w:r>
        <w:t xml:space="preserve">— the word</w:t>
      </w:r>
      <w:r>
        <w:t xml:space="preserve"> </w:t>
      </w:r>
      <w:r>
        <w:rPr>
          <w:iCs/>
          <w:i/>
        </w:rPr>
        <w:t xml:space="preserve">uru</w:t>
      </w:r>
      <w:r>
        <w:t xml:space="preserve">; with the instrumental singular following, the vārttika</w:t>
      </w:r>
      <w:r>
        <w:t xml:space="preserve"> </w:t>
      </w:r>
      <w:r>
        <w:rPr>
          <w:iCs/>
          <w:i/>
        </w:rPr>
        <w:t xml:space="preserve">iyāḍiyāj…upasaṃkhyānam</w:t>
      </w:r>
      <w:r>
        <w:t xml:space="preserve"> </w:t>
      </w:r>
      <w:r>
        <w:t xml:space="preserve">(Pā. 7-1-39 vārttika [?]) gives</w:t>
      </w:r>
      <w:r>
        <w:t xml:space="preserve"> </w:t>
      </w:r>
      <w:r>
        <w:rPr>
          <w:iCs/>
          <w:i/>
        </w:rPr>
        <w:t xml:space="preserve">iyāc</w:t>
      </w:r>
      <w:r>
        <w:t xml:space="preserve">, and</w:t>
      </w:r>
      <w:r>
        <w:t xml:space="preserve"> </w:t>
      </w:r>
      <w:r>
        <w:rPr>
          <w:iCs/>
          <w:i/>
        </w:rPr>
        <w:t xml:space="preserve">yaṇ</w:t>
      </w:r>
      <w:r>
        <w:t xml:space="preserve">;</w:t>
      </w:r>
      <w:r>
        <w:t xml:space="preserve"> </w:t>
      </w:r>
      <w:r>
        <w:rPr>
          <w:iCs/>
          <w:i/>
        </w:rPr>
        <w:t xml:space="preserve">citaḥ</w:t>
      </w:r>
      <w:r>
        <w:t xml:space="preserve"> </w:t>
      </w:r>
      <w:r>
        <w:t xml:space="preserve">(Pā. 6-1-163) gives the final-acute by the accent of the suffix.</w:t>
      </w:r>
      <w:r>
        <w:t xml:space="preserve"> </w:t>
      </w:r>
      <w:r>
        <w:rPr>
          <w:iCs/>
          <w:i/>
        </w:rPr>
        <w:t xml:space="preserve">aśret</w:t>
      </w:r>
      <w:r>
        <w:t xml:space="preserve"> </w:t>
      </w:r>
      <w:r>
        <w:t xml:space="preserve">— root</w:t>
      </w:r>
      <w:r>
        <w:t xml:space="preserve"> </w:t>
      </w:r>
      <w:r>
        <w:rPr>
          <w:iCs/>
          <w:i/>
        </w:rPr>
        <w:t xml:space="preserve">śriñ sevāyām</w:t>
      </w:r>
      <w:r>
        <w:t xml:space="preserve">;</w:t>
      </w:r>
      <w:r>
        <w:t xml:space="preserve"> </w:t>
      </w:r>
      <w:r>
        <w:rPr>
          <w:iCs/>
          <w:i/>
        </w:rPr>
        <w:t xml:space="preserve">chandasi luṅlaṅliṭaḥ</w:t>
      </w:r>
      <w:r>
        <w:t xml:space="preserve"> </w:t>
      </w:r>
      <w:r>
        <w:t xml:space="preserve">gives laṅ in the present sense, the third person singular</w:t>
      </w:r>
      <w:r>
        <w:t xml:space="preserve"> </w:t>
      </w:r>
      <w:r>
        <w:rPr>
          <w:iCs/>
          <w:i/>
        </w:rPr>
        <w:t xml:space="preserve">tip</w:t>
      </w:r>
      <w:r>
        <w:t xml:space="preserve">, with loss of the</w:t>
      </w:r>
      <w:r>
        <w:t xml:space="preserve"> </w:t>
      </w:r>
      <w:r>
        <w:rPr>
          <w:iCs/>
          <w:i/>
        </w:rPr>
        <w:t xml:space="preserve">i</w:t>
      </w:r>
      <w:r>
        <w:t xml:space="preserve">;</w:t>
      </w:r>
      <w:r>
        <w:t xml:space="preserve"> </w:t>
      </w:r>
      <w:r>
        <w:rPr>
          <w:iCs/>
          <w:i/>
        </w:rPr>
        <w:t xml:space="preserve">bahulaṃ chandasi</w:t>
      </w:r>
      <w:r>
        <w:t xml:space="preserve"> </w:t>
      </w:r>
      <w:r>
        <w:t xml:space="preserve">gives</w:t>
      </w:r>
      <w:r>
        <w:t xml:space="preserve"> </w:t>
      </w:r>
      <w:r>
        <w:rPr>
          <w:iCs/>
          <w:i/>
        </w:rPr>
        <w:t xml:space="preserve">luk</w:t>
      </w:r>
      <w:r>
        <w:t xml:space="preserve"> </w:t>
      </w:r>
      <w:r>
        <w:t xml:space="preserve">of</w:t>
      </w:r>
      <w:r>
        <w:t xml:space="preserve"> </w:t>
      </w:r>
      <w:r>
        <w:rPr>
          <w:iCs/>
          <w:i/>
        </w:rPr>
        <w:t xml:space="preserve">śap</w:t>
      </w:r>
      <w:r>
        <w:t xml:space="preserve">;</w:t>
      </w:r>
      <w:r>
        <w:t xml:space="preserve"> </w:t>
      </w:r>
      <w:r>
        <w:rPr>
          <w:iCs/>
          <w:i/>
        </w:rPr>
        <w:t xml:space="preserve">sārvadhātukārdhadhātukayoḥ</w:t>
      </w:r>
      <w:r>
        <w:t xml:space="preserve"> </w:t>
      </w:r>
      <w:r>
        <w:t xml:space="preserve">gives guṇa of the root-vowel; since it follows a non-verb word, the</w:t>
      </w:r>
      <w:r>
        <w:t xml:space="preserve"> </w:t>
      </w:r>
      <w:r>
        <w:rPr>
          <w:iCs/>
          <w:i/>
        </w:rPr>
        <w:t xml:space="preserve">nighāta</w:t>
      </w:r>
      <w:r>
        <w:t xml:space="preserve"> </w:t>
      </w:r>
      <w:r>
        <w:t xml:space="preserve">accent.</w:t>
      </w:r>
      <w:r>
        <w:t xml:space="preserve"> </w:t>
      </w:r>
      <w:r>
        <w:rPr>
          <w:iCs/>
          <w:i/>
        </w:rPr>
        <w:t xml:space="preserve">savitā</w:t>
      </w:r>
      <w:r>
        <w:t xml:space="preserve"> </w:t>
      </w:r>
      <w:r>
        <w:t xml:space="preserve">— root</w:t>
      </w:r>
      <w:r>
        <w:t xml:space="preserve"> </w:t>
      </w:r>
      <w:r>
        <w:rPr>
          <w:iCs/>
          <w:i/>
        </w:rPr>
        <w:t xml:space="preserve">ṣū preraṇe</w:t>
      </w:r>
      <w:r>
        <w:t xml:space="preserve">;</w:t>
      </w:r>
      <w:r>
        <w:t xml:space="preserve"> </w:t>
      </w:r>
      <w:r>
        <w:rPr>
          <w:iCs/>
          <w:i/>
        </w:rPr>
        <w:t xml:space="preserve">tṛc</w:t>
      </w:r>
      <w:r>
        <w:t xml:space="preserve"> </w:t>
      </w:r>
      <w:r>
        <w:t xml:space="preserve">in the agent sense;</w:t>
      </w:r>
      <w:r>
        <w:t xml:space="preserve"> </w:t>
      </w:r>
      <w:r>
        <w:rPr>
          <w:iCs/>
          <w:i/>
        </w:rPr>
        <w:t xml:space="preserve">ārdhadhātukasyeḍ valādeḥ</w:t>
      </w:r>
      <w:r>
        <w:t xml:space="preserve"> </w:t>
      </w:r>
      <w:r>
        <w:t xml:space="preserve">gives the augment</w:t>
      </w:r>
      <w:r>
        <w:t xml:space="preserve"> </w:t>
      </w:r>
      <w:r>
        <w:rPr>
          <w:iCs/>
          <w:i/>
        </w:rPr>
        <w:t xml:space="preserve">iṭ</w:t>
      </w:r>
      <w:r>
        <w:t xml:space="preserve">; guṇa of the root-vowel and</w:t>
      </w:r>
      <w:r>
        <w:t xml:space="preserve"> </w:t>
      </w:r>
      <w:r>
        <w:rPr>
          <w:iCs/>
          <w:i/>
        </w:rPr>
        <w:t xml:space="preserve">av</w:t>
      </w:r>
      <w:r>
        <w:t xml:space="preserve">; since</w:t>
      </w:r>
      <w:r>
        <w:t xml:space="preserve"> </w:t>
      </w:r>
      <w:r>
        <w:rPr>
          <w:iCs/>
          <w:i/>
        </w:rPr>
        <w:t xml:space="preserve">tṛc</w:t>
      </w:r>
      <w:r>
        <w:t xml:space="preserve"> </w:t>
      </w:r>
      <w:r>
        <w:t xml:space="preserve">has the marker</w:t>
      </w:r>
      <w:r>
        <w:t xml:space="preserve"> </w:t>
      </w:r>
      <w:r>
        <w:rPr>
          <w:iCs/>
          <w:i/>
        </w:rPr>
        <w:t xml:space="preserve">c</w:t>
      </w:r>
      <w:r>
        <w:t xml:space="preserve"> </w:t>
      </w:r>
      <w:r>
        <w:t xml:space="preserve">it is final-acute; nominative singular.</w:t>
      </w:r>
      <w:r>
        <w:t xml:space="preserve"> </w:t>
      </w:r>
      <w:r>
        <w:rPr>
          <w:iCs/>
          <w:i/>
        </w:rPr>
        <w:t xml:space="preserve">asāvīt</w:t>
      </w:r>
      <w:r>
        <w:t xml:space="preserve"> </w:t>
      </w:r>
      <w:r>
        <w:t xml:space="preserve">— root</w:t>
      </w:r>
      <w:r>
        <w:t xml:space="preserve"> </w:t>
      </w:r>
      <w:r>
        <w:rPr>
          <w:iCs/>
          <w:i/>
        </w:rPr>
        <w:t xml:space="preserve">ṣū prasavaiśvaryayoḥ</w:t>
      </w:r>
      <w:r>
        <w:t xml:space="preserve">;</w:t>
      </w:r>
      <w:r>
        <w:t xml:space="preserve"> </w:t>
      </w:r>
      <w:r>
        <w:rPr>
          <w:iCs/>
          <w:i/>
        </w:rPr>
        <w:t xml:space="preserve">chandasi luṅlaṅliṭaḥ</w:t>
      </w:r>
      <w:r>
        <w:t xml:space="preserve"> </w:t>
      </w:r>
      <w:r>
        <w:t xml:space="preserve">(Pā. 3-4-6 as read by the OCR) gives luṅ in the sense of loṭ, the second person singular [as printed</w:t>
      </w:r>
      <w:r>
        <w:t xml:space="preserve"> </w:t>
      </w:r>
      <w:r>
        <w:t xml:space="preserve">“</w:t>
      </w:r>
      <w:r>
        <w:t xml:space="preserve">ಪ್ರಥಮಪುರುಷ</w:t>
      </w:r>
      <w:r>
        <w:t xml:space="preserve">”</w:t>
      </w:r>
      <w:r>
        <w:t xml:space="preserve"> </w:t>
      </w:r>
      <w:r>
        <w:t xml:space="preserve">— third person singular]</w:t>
      </w:r>
      <w:r>
        <w:t xml:space="preserve"> </w:t>
      </w:r>
      <w:r>
        <w:rPr>
          <w:iCs/>
          <w:i/>
        </w:rPr>
        <w:t xml:space="preserve">tip</w:t>
      </w:r>
      <w:r>
        <w:t xml:space="preserve">; elision of the</w:t>
      </w:r>
      <w:r>
        <w:t xml:space="preserve"> </w:t>
      </w:r>
      <w:r>
        <w:rPr>
          <w:iCs/>
          <w:i/>
        </w:rPr>
        <w:t xml:space="preserve">i</w:t>
      </w:r>
      <w:r>
        <w:t xml:space="preserve">;</w:t>
      </w:r>
      <w:r>
        <w:t xml:space="preserve"> </w:t>
      </w:r>
      <w:r>
        <w:rPr>
          <w:iCs/>
          <w:i/>
        </w:rPr>
        <w:t xml:space="preserve">siC</w:t>
      </w:r>
      <w:r>
        <w:t xml:space="preserve"> </w:t>
      </w:r>
      <w:r>
        <w:t xml:space="preserve">for the</w:t>
      </w:r>
      <w:r>
        <w:t xml:space="preserve"> </w:t>
      </w:r>
      <w:r>
        <w:rPr>
          <w:iCs/>
          <w:i/>
        </w:rPr>
        <w:t xml:space="preserve">ṅ</w:t>
      </w:r>
      <w:r>
        <w:t xml:space="preserve"> </w:t>
      </w:r>
      <w:r>
        <w:t xml:space="preserve">[sic, as I read it];</w:t>
      </w:r>
      <w:r>
        <w:t xml:space="preserve"> </w:t>
      </w:r>
      <w:r>
        <w:rPr>
          <w:iCs/>
          <w:i/>
        </w:rPr>
        <w:t xml:space="preserve">āstisico ’prkte</w:t>
      </w:r>
      <w:r>
        <w:t xml:space="preserve"> </w:t>
      </w:r>
      <w:r>
        <w:t xml:space="preserve">(Pā. 7-3-96, the print</w:t>
      </w:r>
      <w:r>
        <w:t xml:space="preserve"> </w:t>
      </w:r>
      <w:r>
        <w:t xml:space="preserve">“</w:t>
      </w:r>
      <w:r>
        <w:t xml:space="preserve">೬-೩-೮೬</w:t>
      </w:r>
      <w:r>
        <w:t xml:space="preserve">”</w:t>
      </w:r>
      <w:r>
        <w:t xml:space="preserve">? — numerals doubtful [?]) gives the augment</w:t>
      </w:r>
      <w:r>
        <w:t xml:space="preserve"> </w:t>
      </w:r>
      <w:r>
        <w:rPr>
          <w:iCs/>
          <w:i/>
        </w:rPr>
        <w:t xml:space="preserve">īṭ</w:t>
      </w:r>
      <w:r>
        <w:t xml:space="preserve">;</w:t>
      </w:r>
      <w:r>
        <w:t xml:space="preserve"> </w:t>
      </w:r>
      <w:r>
        <w:rPr>
          <w:iCs/>
          <w:i/>
        </w:rPr>
        <w:t xml:space="preserve">sicivṛddiḥ parasmaipadeṣu</w:t>
      </w:r>
      <w:r>
        <w:t xml:space="preserve"> </w:t>
      </w:r>
      <w:r>
        <w:t xml:space="preserve">(Pā. 7-2-1) gives vṛddhi; then</w:t>
      </w:r>
      <w:r>
        <w:t xml:space="preserve"> </w:t>
      </w:r>
      <w:r>
        <w:rPr>
          <w:iCs/>
          <w:i/>
        </w:rPr>
        <w:t xml:space="preserve">āvādeśa</w:t>
      </w:r>
      <w:r>
        <w:t xml:space="preserve">;</w:t>
      </w:r>
      <w:r>
        <w:t xml:space="preserve"> </w:t>
      </w:r>
      <w:r>
        <w:rPr>
          <w:iCs/>
          <w:i/>
        </w:rPr>
        <w:t xml:space="preserve">iṭo ’ṭi</w:t>
      </w:r>
      <w:r>
        <w:t xml:space="preserve"> </w:t>
      </w:r>
      <w:r>
        <w:t xml:space="preserve">(Pā. 8-2-28) elides the</w:t>
      </w:r>
      <w:r>
        <w:t xml:space="preserve"> </w:t>
      </w:r>
      <w:r>
        <w:rPr>
          <w:iCs/>
          <w:i/>
        </w:rPr>
        <w:t xml:space="preserve">siC</w:t>
      </w:r>
      <w:r>
        <w:t xml:space="preserve">; the augment</w:t>
      </w:r>
      <w:r>
        <w:t xml:space="preserve"> </w:t>
      </w:r>
      <w:r>
        <w:rPr>
          <w:iCs/>
          <w:i/>
        </w:rPr>
        <w:t xml:space="preserve">aṭ</w:t>
      </w:r>
      <w:r>
        <w:t xml:space="preserve"> </w:t>
      </w:r>
      <w:r>
        <w:t xml:space="preserve">to the stem; since it follows a non-verb word, the</w:t>
      </w:r>
      <w:r>
        <w:t xml:space="preserve"> </w:t>
      </w:r>
      <w:r>
        <w:rPr>
          <w:iCs/>
          <w:i/>
        </w:rPr>
        <w:t xml:space="preserve">nighāta</w:t>
      </w:r>
      <w:r>
        <w:t xml:space="preserve"> </w:t>
      </w:r>
      <w:r>
        <w:t xml:space="preserve">accent.</w:t>
      </w:r>
      <w:r>
        <w:t xml:space="preserve"> </w:t>
      </w:r>
      <w:r>
        <w:rPr>
          <w:iCs/>
          <w:i/>
        </w:rPr>
        <w:t xml:space="preserve">dvipat</w:t>
      </w:r>
      <w:r>
        <w:t xml:space="preserve"> </w:t>
      </w:r>
      <w:r>
        <w:t xml:space="preserve">—</w:t>
      </w:r>
      <w:r>
        <w:t xml:space="preserve"> </w:t>
      </w:r>
      <w:r>
        <w:rPr>
          <w:iCs/>
          <w:i/>
        </w:rPr>
        <w:t xml:space="preserve">dvau pādau asya dvipāt</w:t>
      </w:r>
      <w:r>
        <w:t xml:space="preserve">;</w:t>
      </w:r>
      <w:r>
        <w:t xml:space="preserve"> </w:t>
      </w:r>
      <w:r>
        <w:rPr>
          <w:iCs/>
          <w:i/>
        </w:rPr>
        <w:t xml:space="preserve">saṃkhyāsupūrvasya</w:t>
      </w:r>
      <w:r>
        <w:t xml:space="preserve"> </w:t>
      </w:r>
      <w:r>
        <w:t xml:space="preserve">(Pā. 5-4-140) elides the end of the word</w:t>
      </w:r>
      <w:r>
        <w:t xml:space="preserve"> </w:t>
      </w:r>
      <w:r>
        <w:rPr>
          <w:iCs/>
          <w:i/>
        </w:rPr>
        <w:t xml:space="preserve">pāda</w:t>
      </w:r>
      <w:r>
        <w:t xml:space="preserve">; as a samāsānta;</w:t>
      </w:r>
      <w:r>
        <w:t xml:space="preserve"> </w:t>
      </w:r>
      <w:r>
        <w:rPr>
          <w:iCs/>
          <w:i/>
        </w:rPr>
        <w:t xml:space="preserve">ayasmayādīni</w:t>
      </w:r>
      <w:r>
        <w:t xml:space="preserve"> </w:t>
      </w:r>
      <w:r>
        <w:t xml:space="preserve">[as printed</w:t>
      </w:r>
      <w:r>
        <w:t xml:space="preserve"> </w:t>
      </w:r>
      <w:r>
        <w:t xml:space="preserve">“</w:t>
      </w:r>
      <w:r>
        <w:t xml:space="preserve">ಆಯಸ್ಮಯಾದೀನಿ</w:t>
      </w:r>
      <w:r>
        <w:t xml:space="preserve">”</w:t>
      </w:r>
      <w:r>
        <w:t xml:space="preserve"> </w:t>
      </w:r>
      <w:r>
        <w:t xml:space="preserve">(Pā. 1-4-20)] gives</w:t>
      </w:r>
      <w:r>
        <w:t xml:space="preserve"> </w:t>
      </w:r>
      <w:r>
        <w:rPr>
          <w:iCs/>
          <w:i/>
        </w:rPr>
        <w:t xml:space="preserve">bha</w:t>
      </w:r>
      <w:r>
        <w:t xml:space="preserve">-designation; so</w:t>
      </w:r>
      <w:r>
        <w:t xml:space="preserve"> </w:t>
      </w:r>
      <w:r>
        <w:rPr>
          <w:iCs/>
          <w:i/>
        </w:rPr>
        <w:t xml:space="preserve">pādaḥ pat</w:t>
      </w:r>
      <w:r>
        <w:t xml:space="preserve"> </w:t>
      </w:r>
      <w:r>
        <w:t xml:space="preserve">(Pā. 6-4-130) …</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4-1-6; 6-4-81; 3-1-114; 7-1-39-2; 6-1-163; 3-4-6; 6-3-86; 7-2-1; 8-2-28; 5-4-140; 6-4-130</w:t>
      </w:r>
    </w:p>
    <w:bookmarkEnd w:id="196"/>
    <w:bookmarkStart w:id="198" w:name="printed-p.-136-pdf-157"/>
    <w:p>
      <w:pPr>
        <w:pStyle w:val="Heading3"/>
      </w:pPr>
      <w:r>
        <w:t xml:space="preserve">Printed p. 136 (PDF 157)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124</w:t>
      </w:r>
      <w:r>
        <w:rPr>
          <w:iCs/>
          <w:i/>
        </w:rPr>
        <w:t xml:space="preserve">”</w:t>
      </w:r>
      <w:r>
        <w:rPr>
          <w:iCs/>
          <w:i/>
        </w:rPr>
        <w:t xml:space="preserve">.)</w:t>
      </w:r>
    </w:p>
    <w:p>
      <w:pPr>
        <w:pStyle w:val="BodyText"/>
      </w:pPr>
      <w:r>
        <w:t xml:space="preserve">…gives the substitute</w:t>
      </w:r>
      <w:r>
        <w:t xml:space="preserve"> </w:t>
      </w:r>
      <w:r>
        <w:rPr>
          <w:iCs/>
          <w:i/>
        </w:rPr>
        <w:t xml:space="preserve">pad</w:t>
      </w:r>
      <w:r>
        <w:t xml:space="preserve"> </w:t>
      </w:r>
      <w:r>
        <w:t xml:space="preserve">for</w:t>
      </w:r>
      <w:r>
        <w:t xml:space="preserve"> </w:t>
      </w:r>
      <w:r>
        <w:rPr>
          <w:iCs/>
          <w:i/>
        </w:rPr>
        <w:t xml:space="preserve">pād</w:t>
      </w:r>
      <w:r>
        <w:t xml:space="preserve">;</w:t>
      </w:r>
      <w:r>
        <w:t xml:space="preserve"> </w:t>
      </w:r>
      <w:r>
        <w:rPr>
          <w:iCs/>
          <w:i/>
        </w:rPr>
        <w:t xml:space="preserve">dvitribhyāṃ pād-daṇmūrdhasu bahuvrīhau</w:t>
      </w:r>
      <w:r>
        <w:t xml:space="preserve"> </w:t>
      </w:r>
      <w:r>
        <w:t xml:space="preserve">(Pā. 6-2-197) gives the accent on the end of the latter member.</w:t>
      </w:r>
      <w:r>
        <w:t xml:space="preserve"> </w:t>
      </w:r>
      <w:r>
        <w:rPr>
          <w:iCs/>
          <w:i/>
        </w:rPr>
        <w:t xml:space="preserve">catuṣpat</w:t>
      </w:r>
      <w:r>
        <w:t xml:space="preserve"> </w:t>
      </w:r>
      <w:r>
        <w:t xml:space="preserve">—</w:t>
      </w:r>
      <w:r>
        <w:t xml:space="preserve"> </w:t>
      </w:r>
      <w:r>
        <w:rPr>
          <w:iCs/>
          <w:i/>
        </w:rPr>
        <w:t xml:space="preserve">catvāraḥ pādāḥ asya catuṣpād</w:t>
      </w:r>
      <w:r>
        <w:t xml:space="preserve">; the rest of the process, apart from the accent, as before;</w:t>
      </w:r>
      <w:r>
        <w:t xml:space="preserve"> </w:t>
      </w:r>
      <w:r>
        <w:rPr>
          <w:iCs/>
          <w:i/>
        </w:rPr>
        <w:t xml:space="preserve">bahuvrīhau prakṛtyā pūrvapadam</w:t>
      </w:r>
      <w:r>
        <w:t xml:space="preserve"> </w:t>
      </w:r>
      <w:r>
        <w:t xml:space="preserve">(Pā. 6-2-1) gives the natural accent of the first member;</w:t>
      </w:r>
      <w:r>
        <w:t xml:space="preserve"> </w:t>
      </w:r>
      <w:r>
        <w:rPr>
          <w:iCs/>
          <w:i/>
        </w:rPr>
        <w:t xml:space="preserve">idudupadhasya cāpratyayasya</w:t>
      </w:r>
      <w:r>
        <w:t xml:space="preserve"> </w:t>
      </w:r>
      <w:r>
        <w:t xml:space="preserve">(Pā. 8-3-41) gives</w:t>
      </w:r>
      <w:r>
        <w:t xml:space="preserve"> </w:t>
      </w:r>
      <w:r>
        <w:rPr>
          <w:iCs/>
          <w:i/>
        </w:rPr>
        <w:t xml:space="preserve">ṣatva</w:t>
      </w:r>
      <w:r>
        <w:t xml:space="preserve"> </w:t>
      </w:r>
      <w:r>
        <w:t xml:space="preserve">to the visarga.</w:t>
      </w:r>
      <w:r>
        <w:t xml:space="preserve"> </w:t>
      </w:r>
      <w:r>
        <w:rPr>
          <w:iCs/>
          <w:i/>
        </w:rPr>
        <w:t xml:space="preserve">ityai</w:t>
      </w:r>
      <w:r>
        <w:t xml:space="preserve"> </w:t>
      </w:r>
      <w:r>
        <w:t xml:space="preserve">— root</w:t>
      </w:r>
      <w:r>
        <w:t xml:space="preserve"> </w:t>
      </w:r>
      <w:r>
        <w:rPr>
          <w:iCs/>
          <w:i/>
        </w:rPr>
        <w:t xml:space="preserve">iṇ gatau</w:t>
      </w:r>
      <w:r>
        <w:t xml:space="preserve">; in the sense of bhāva the suffix</w:t>
      </w:r>
      <w:r>
        <w:t xml:space="preserve"> </w:t>
      </w:r>
      <w:r>
        <w:rPr>
          <w:iCs/>
          <w:i/>
        </w:rPr>
        <w:t xml:space="preserve">kyap</w:t>
      </w:r>
      <w:r>
        <w:t xml:space="preserve"> </w:t>
      </w:r>
      <w:r>
        <w:t xml:space="preserve">[print:</w:t>
      </w:r>
      <w:r>
        <w:t xml:space="preserve"> </w:t>
      </w:r>
      <w:r>
        <w:t xml:space="preserve">“</w:t>
      </w:r>
      <w:r>
        <w:t xml:space="preserve">ಕ್ರಿನ್</w:t>
      </w:r>
      <w:r>
        <w:t xml:space="preserve">”</w:t>
      </w:r>
      <w:r>
        <w:t xml:space="preserve">, i.e. </w:t>
      </w:r>
      <w:r>
        <w:rPr>
          <w:iCs/>
          <w:i/>
        </w:rPr>
        <w:t xml:space="preserve">ktin</w:t>
      </w:r>
      <w:r>
        <w:t xml:space="preserve">]; the form is</w:t>
      </w:r>
      <w:r>
        <w:t xml:space="preserve"> </w:t>
      </w:r>
      <w:r>
        <w:rPr>
          <w:iCs/>
          <w:i/>
        </w:rPr>
        <w:t xml:space="preserve">itiḥ</w:t>
      </w:r>
      <w:r>
        <w:t xml:space="preserve">; dative singular. ‖ 1 ‖</w:t>
      </w:r>
    </w:p>
    <w:bookmarkStart w:id="197" w:name="ṛk-2-2"/>
    <w:p>
      <w:pPr>
        <w:pStyle w:val="Heading4"/>
      </w:pPr>
      <w:r>
        <w:t xml:space="preserve">Ṛk 2</w:t>
      </w:r>
    </w:p>
    <w:p>
      <w:pPr>
        <w:pStyle w:val="FirstParagraph"/>
      </w:pPr>
      <w:r>
        <w:rPr>
          <w:bCs/>
          <w:b/>
        </w:rPr>
        <w:t xml:space="preserve">॥ संहितापाठः ॥</w:t>
      </w:r>
    </w:p>
    <w:p>
      <w:pPr>
        <w:pStyle w:val="BlockText"/>
      </w:pPr>
      <w:r>
        <w:t xml:space="preserve">अमिनती दैव्यानि व्रतानि प्रमिनती मनुष्या युगानि ।</w:t>
      </w:r>
      <w:r>
        <w:t xml:space="preserve"> </w:t>
      </w:r>
      <w:r>
        <w:t xml:space="preserve">ईयुषीणामुपमा शश्वतीनामायतीनां प्रथमोषा व्यद्यौत् ॥ २ ॥</w:t>
      </w:r>
    </w:p>
    <w:p>
      <w:pPr>
        <w:pStyle w:val="BlockText"/>
      </w:pPr>
      <w:r>
        <w:rPr>
          <w:iCs/>
          <w:i/>
        </w:rPr>
        <w:t xml:space="preserve">aminatī daivyāni vratāni praminatī manuṣyā yugāni |</w:t>
      </w:r>
      <w:r>
        <w:t xml:space="preserve"> </w:t>
      </w:r>
      <w:r>
        <w:rPr>
          <w:iCs/>
          <w:i/>
        </w:rPr>
        <w:t xml:space="preserve">īyuṣīṇāmupamā śaśvatīnāmāyatīnāṃ prathamoṣā vyadyaut ‖ 2 ‖</w:t>
      </w:r>
    </w:p>
    <w:p>
      <w:pPr>
        <w:pStyle w:val="FirstParagraph"/>
      </w:pPr>
      <w:r>
        <w:rPr>
          <w:bCs/>
          <w:b/>
        </w:rPr>
        <w:t xml:space="preserve">॥ पदपाठः ॥</w:t>
      </w:r>
    </w:p>
    <w:p>
      <w:pPr>
        <w:pStyle w:val="BlockText"/>
      </w:pPr>
      <w:r>
        <w:t xml:space="preserve">अमिनती । दैव्यानि । व्रतानि । प्रऽमिनती । मनुष्या । युगानि ।</w:t>
      </w:r>
      <w:r>
        <w:t xml:space="preserve"> </w:t>
      </w:r>
      <w:r>
        <w:t xml:space="preserve">ईयुषीणाम् । उपऽमा । शश्वतीनाम् । आऽयतीनाम् । प्रथमा । उषाः । वि । अद्यौत् ॥ २ ॥</w:t>
      </w:r>
    </w:p>
    <w:p>
      <w:pPr>
        <w:pStyle w:val="BlockText"/>
      </w:pPr>
      <w:r>
        <w:rPr>
          <w:iCs/>
          <w:i/>
        </w:rPr>
        <w:t xml:space="preserve">aminatī | daivyāni | vratāni | pra ’minatī | manuṣyā | yugāni |</w:t>
      </w:r>
      <w:r>
        <w:t xml:space="preserve"> </w:t>
      </w:r>
      <w:r>
        <w:rPr>
          <w:iCs/>
          <w:i/>
        </w:rPr>
        <w:t xml:space="preserve">īyuṣīṇām | upa ’mā | śaśvatīnām | ā ’yatīnām | prathamā | uṣāḥ | vi | adyaut ‖ 2 ‖</w:t>
      </w:r>
    </w:p>
    <w:p>
      <w:pPr>
        <w:pStyle w:val="FirstParagraph"/>
      </w:pPr>
      <w:r>
        <w:rPr>
          <w:bCs/>
          <w:b/>
        </w:rPr>
        <w:t xml:space="preserve">॥ सायणभाष्यम् ॥</w:t>
      </w:r>
    </w:p>
    <w:p>
      <w:pPr>
        <w:pStyle w:val="BlockText"/>
      </w:pPr>
      <w:r>
        <w:t xml:space="preserve">दैव्यानि व्रतानि देवसंबन्धीन्यग्निहोत्रादीनि कर्माणि । व्रतमिति कर्मनाम । व्रतं कर्वरमिति तन्नामसु पाठात् । तानि कर्माण्यमिनती अहिंसन्ती भानप्रदानेनानुकूलं कुर्वती । तथा मनुष्या मनुष्याणां युगानि युगोपलक्षितान्निमेषादिकालावयवान्प्रमिनती प्रकर्षेण हिंसन्ती । आयुः क्षपयन्तीत्यर्थः । यद्वा । युगानि युगानि परस्परसंयोगं प्रमिनती हिंसन्ती । वियोगं कुर्वतीत्यर्थः ।</w:t>
      </w:r>
    </w:p>
    <w:p>
      <w:pPr>
        <w:pStyle w:val="BlockText"/>
      </w:pPr>
      <w:r>
        <w:rPr>
          <w:iCs/>
          <w:i/>
        </w:rPr>
        <w:t xml:space="preserve">daivyāni vratāni devasaṃbandhīnyagnihotrādīni karmāṇi | vratamiti karmanāma | vrataṃ karvaramiti tannāmasu pāṭhāt | tāni karmāṇyaminatī ahiṃsantī bhānapradānenānukūlaṃ kurvatī | tathā manuṣyā manuṣyāṇāṃ yugāni yugopalakṣitānnimeṣādikālāvayavānpraminatī prakarṣeṇa hiṃsantī | āyuḥ kṣapayantītyarthaḥ | yadvā | yugāni yugāni parasparasaṃyogaṃ praminatī hiṃsantī | viyogaṃ kurvatītyarthaḥ |</w:t>
      </w:r>
    </w:p>
    <w:p>
      <w:pPr>
        <w:pStyle w:val="FirstParagraph"/>
      </w:pPr>
      <w:r>
        <w:rPr>
          <w:iCs/>
          <w:i/>
        </w:rPr>
        <w:t xml:space="preserve">(Read from the image; checked against the OCR.)</w:t>
      </w:r>
      <w:r>
        <w:t xml:space="preserve"> </w:t>
      </w:r>
      <w:r>
        <w:t xml:space="preserve">“</w:t>
      </w:r>
      <w:r>
        <w:rPr>
          <w:iCs/>
          <w:i/>
        </w:rPr>
        <w:t xml:space="preserve">Daivyāni vratāni</w:t>
      </w:r>
      <w:r>
        <w:t xml:space="preserve"> </w:t>
      </w:r>
      <w:r>
        <w:t xml:space="preserve">— the rites that belong to the gods, the Agnihotra and the rest.</w:t>
      </w:r>
      <w:r>
        <w:t xml:space="preserve"> </w:t>
      </w:r>
      <w:r>
        <w:rPr>
          <w:iCs/>
          <w:i/>
        </w:rPr>
        <w:t xml:space="preserve">Vrata</w:t>
      </w:r>
      <w:r>
        <w:t xml:space="preserve"> </w:t>
      </w:r>
      <w:r>
        <w:t xml:space="preserve">is a name for</w:t>
      </w:r>
      <w:r>
        <w:t xml:space="preserve"> </w:t>
      </w:r>
      <w:r>
        <w:t xml:space="preserve">‘</w:t>
      </w:r>
      <w:r>
        <w:t xml:space="preserve">rite</w:t>
      </w:r>
      <w:r>
        <w:t xml:space="preserve">’</w:t>
      </w:r>
      <w:r>
        <w:t xml:space="preserve"> </w:t>
      </w:r>
      <w:r>
        <w:t xml:space="preserve">(</w:t>
      </w:r>
      <w:r>
        <w:rPr>
          <w:iCs/>
          <w:i/>
        </w:rPr>
        <w:t xml:space="preserve">karman</w:t>
      </w:r>
      <w:r>
        <w:t xml:space="preserve">), since</w:t>
      </w:r>
      <w:r>
        <w:t xml:space="preserve"> </w:t>
      </w:r>
      <w:r>
        <w:rPr>
          <w:iCs/>
          <w:i/>
        </w:rPr>
        <w:t xml:space="preserve">vrataṃ karvaram</w:t>
      </w:r>
      <w:r>
        <w:t xml:space="preserve"> </w:t>
      </w:r>
      <w:r>
        <w:t xml:space="preserve">is read among the names of rites. Those rites</w:t>
      </w:r>
      <w:r>
        <w:t xml:space="preserve"> </w:t>
      </w:r>
      <w:r>
        <w:rPr>
          <w:iCs/>
          <w:i/>
        </w:rPr>
        <w:t xml:space="preserve">aminatī</w:t>
      </w:r>
      <w:r>
        <w:t xml:space="preserve"> </w:t>
      </w:r>
      <w:r>
        <w:t xml:space="preserve">— not harming, doing what is favourable by the giving of light. And</w:t>
      </w:r>
      <w:r>
        <w:t xml:space="preserve"> </w:t>
      </w:r>
      <w:r>
        <w:rPr>
          <w:iCs/>
          <w:i/>
        </w:rPr>
        <w:t xml:space="preserve">manuṣyā</w:t>
      </w:r>
      <w:r>
        <w:t xml:space="preserve"> </w:t>
      </w:r>
      <w:r>
        <w:t xml:space="preserve">— of men —</w:t>
      </w:r>
      <w:r>
        <w:t xml:space="preserve"> </w:t>
      </w:r>
      <w:r>
        <w:rPr>
          <w:iCs/>
          <w:i/>
        </w:rPr>
        <w:t xml:space="preserve">yugāni</w:t>
      </w:r>
      <w:r>
        <w:t xml:space="preserve"> </w:t>
      </w:r>
      <w:r>
        <w:t xml:space="preserve">— the divisions of time, beginning with the twinkling of an eye, marked by the</w:t>
      </w:r>
      <w:r>
        <w:t xml:space="preserve"> </w:t>
      </w:r>
      <w:r>
        <w:rPr>
          <w:iCs/>
          <w:i/>
        </w:rPr>
        <w:t xml:space="preserve">yuga</w:t>
      </w:r>
      <w:r>
        <w:t xml:space="preserve"> </w:t>
      </w:r>
      <w:r>
        <w:t xml:space="preserve">—</w:t>
      </w:r>
      <w:r>
        <w:t xml:space="preserve"> </w:t>
      </w:r>
      <w:r>
        <w:rPr>
          <w:iCs/>
          <w:i/>
        </w:rPr>
        <w:t xml:space="preserve">prāminatī</w:t>
      </w:r>
      <w:r>
        <w:t xml:space="preserve">: she wears down exceedingly; that is, she exhausts life. Or else:</w:t>
      </w:r>
      <w:r>
        <w:t xml:space="preserve"> </w:t>
      </w:r>
      <w:r>
        <w:rPr>
          <w:iCs/>
          <w:i/>
        </w:rPr>
        <w:t xml:space="preserve">yugāni yugāni</w:t>
      </w:r>
      <w:r>
        <w:t xml:space="preserve"> </w:t>
      </w:r>
      <w:r>
        <w:t xml:space="preserve">— the pairs:</w:t>
      </w:r>
      <w:r>
        <w:t xml:space="preserve"> </w:t>
      </w:r>
      <w:r>
        <w:rPr>
          <w:iCs/>
          <w:i/>
        </w:rPr>
        <w:t xml:space="preserve">prāminatī</w:t>
      </w:r>
      <w:r>
        <w:t xml:space="preserve"> </w:t>
      </w:r>
      <w:r>
        <w:t xml:space="preserve">— she harms their mutual union; that is, she causes separation.</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6-2-197; 6-2-1</w:t>
      </w:r>
    </w:p>
    <w:bookmarkEnd w:id="197"/>
    <w:bookmarkEnd w:id="198"/>
    <w:bookmarkStart w:id="199" w:name="printed-p.-137-pdf-158"/>
    <w:p>
      <w:pPr>
        <w:pStyle w:val="Heading3"/>
      </w:pPr>
      <w:r>
        <w:t xml:space="preserve">Printed p. 137 (PDF 158)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7.)</w:t>
      </w:r>
    </w:p>
    <w:p>
      <w:pPr>
        <w:pStyle w:val="BlockText"/>
      </w:pPr>
      <w:r>
        <w:t xml:space="preserve">उषःकाले सर्वे यथायथं स्वस्वव्यापाराय गच्छन्तीति प्रसिद्धम् । किंच ईयुषीणां गच्छन्तीनामतीतानां शश्वतीनां नित्यानामुषसामुपमा । ताभिः सदृशीत्यर्थः । सादृश्यं च सदृशीरद्य सदृशीरिदु श्व इत्युक्तम् । ऋ. १-१२३-८ । तथायतीनां प्रथमागामिनीनामुषसां प्रथमभाविनी सती व्यद्यौत् । विशेषेण प्रकाशते । यद्वा । ईयुषीणां गमनशीलानां पश्वादीनां शश्वतीनां संततिप्रवाहरूपेण नित्यानामुपमा । तत्सन्निभेत्यर्थः । तथायतीनां रात्र्यवसानसमय उत्पद्यमानानां प्रज्ञावागादीनां प्रथमा प्रथमभाविनी । उषस्यागतायां वाचो बुद्धयश्च स्फुरन्तीति प्रसिद्धम् । तादृशी देवी व्यद्यौत् । प्राणिनामनुग्रहाय द्योतते ॥</w:t>
      </w:r>
    </w:p>
    <w:p>
      <w:pPr>
        <w:pStyle w:val="BlockText"/>
      </w:pPr>
      <w:r>
        <w:rPr>
          <w:iCs/>
          <w:i/>
        </w:rPr>
        <w:t xml:space="preserve">uṣaḥkāle sarve yathāyathaṃ svasvavyāpārāya gacchantīti prasiddham | kiṃca īyuṣīṇāṃ gacchantīnāmatītānāṃ śaśvatīnāṃ nityānāmuṣasāmupamā | tābhiḥ sadṛśītyarthaḥ | sādṛśyaṃ ca sadṛśīradya sadṛśīridu śva ityuktam | ṛ. 1-123-8 | tathāyatīnāṃ prathamāgāminīnāmuṣasāṃ prathamabhāvinī satī vyadyaut | viśeṣeṇa prakāśate | yadvā | īyuṣīṇāṃ gamanaśīlānāṃ paśvādīnāṃ śaśvatīnāṃ saṃtatipravāharūpeṇa nityānāmupamā | tatsannibhetyarthaḥ | tathāyatīnāṃ rātryavasānasamaya utpadyamānānāṃ prajñāvāgādīnāṃ prathamā prathamabhāvinī | uṣasyāgatāyāṃ vāco buddhayaśca sphurantīti prasiddham | tādṛśī devī vyadyaut | prāṇināmanugrahāya dyotate ‖</w:t>
      </w:r>
    </w:p>
    <w:p>
      <w:pPr>
        <w:pStyle w:val="FirstParagraph"/>
      </w:pPr>
      <w:r>
        <w:rPr>
          <w:iCs/>
          <w:i/>
        </w:rPr>
        <w:t xml:space="preserve">(Read from the image; the reference</w:t>
      </w:r>
      <w:r>
        <w:rPr>
          <w:iCs/>
          <w:i/>
        </w:rPr>
        <w:t xml:space="preserve"> </w:t>
      </w:r>
      <w:r>
        <w:rPr>
          <w:iCs/>
          <w:i/>
        </w:rPr>
        <w:t xml:space="preserve">“</w:t>
      </w:r>
      <w:r>
        <w:rPr>
          <w:iCs/>
          <w:i/>
        </w:rPr>
        <w:t xml:space="preserve">ऋ. १-१२३-८</w:t>
      </w:r>
      <w:r>
        <w:rPr>
          <w:iCs/>
          <w:i/>
        </w:rPr>
        <w:t xml:space="preserve">”</w:t>
      </w:r>
      <w:r>
        <w:rPr>
          <w:iCs/>
          <w:i/>
        </w:rPr>
        <w:t xml:space="preserve"> </w:t>
      </w:r>
      <w:r>
        <w:rPr>
          <w:iCs/>
          <w:i/>
        </w:rPr>
        <w:t xml:space="preserve">is as printed and agrees with the OCR;</w:t>
      </w:r>
      <w:r>
        <w:rPr>
          <w:iCs/>
          <w:i/>
        </w:rPr>
        <w:t xml:space="preserve"> </w:t>
      </w:r>
      <w:r>
        <w:rPr>
          <w:iCs/>
          <w:i/>
        </w:rPr>
        <w:t xml:space="preserve">“</w:t>
      </w:r>
      <w:r>
        <w:rPr>
          <w:iCs/>
          <w:i/>
        </w:rPr>
        <w:t xml:space="preserve">sadṛśīr adya sadṛśīr idu śvaḥ</w:t>
      </w:r>
      <w:r>
        <w:rPr>
          <w:iCs/>
          <w:i/>
        </w:rPr>
        <w:t xml:space="preserve">”</w:t>
      </w:r>
      <w:r>
        <w:rPr>
          <w:iCs/>
          <w:i/>
        </w:rPr>
        <w:t xml:space="preserve"> </w:t>
      </w:r>
      <w:r>
        <w:rPr>
          <w:iCs/>
          <w:i/>
        </w:rPr>
        <w:t xml:space="preserve">is read as printed.)</w:t>
      </w:r>
      <w:r>
        <w:t xml:space="preserve"> </w:t>
      </w:r>
      <w:r>
        <w:t xml:space="preserve">“</w:t>
      </w:r>
      <w:r>
        <w:t xml:space="preserve">At the time of Uṣas it is well known that all go, each as is fitting, to his own business. Moreover she is the</w:t>
      </w:r>
      <w:r>
        <w:t xml:space="preserve"> </w:t>
      </w:r>
      <w:r>
        <w:rPr>
          <w:iCs/>
          <w:i/>
        </w:rPr>
        <w:t xml:space="preserve">upamā</w:t>
      </w:r>
      <w:r>
        <w:t xml:space="preserve"> </w:t>
      </w:r>
      <w:r>
        <w:t xml:space="preserve">— the likeness — of the past Uṣases,</w:t>
      </w:r>
      <w:r>
        <w:t xml:space="preserve"> </w:t>
      </w:r>
      <w:r>
        <w:rPr>
          <w:iCs/>
          <w:i/>
        </w:rPr>
        <w:t xml:space="preserve">īyuṣīṇām</w:t>
      </w:r>
      <w:r>
        <w:t xml:space="preserve"> </w:t>
      </w:r>
      <w:r>
        <w:t xml:space="preserve">— those that have gone —</w:t>
      </w:r>
      <w:r>
        <w:t xml:space="preserve"> </w:t>
      </w:r>
      <w:r>
        <w:rPr>
          <w:iCs/>
          <w:i/>
        </w:rPr>
        <w:t xml:space="preserve">śaśvatīnām</w:t>
      </w:r>
      <w:r>
        <w:t xml:space="preserve"> </w:t>
      </w:r>
      <w:r>
        <w:t xml:space="preserve">— the everlasting: that is, she is like them. The likeness has been stated in</w:t>
      </w:r>
      <w:r>
        <w:t xml:space="preserve"> </w:t>
      </w:r>
      <w:r>
        <w:t xml:space="preserve">‘</w:t>
      </w:r>
      <w:r>
        <w:t xml:space="preserve">such dawns today, such dawns tomorrow</w:t>
      </w:r>
      <w:r>
        <w:t xml:space="preserve">’</w:t>
      </w:r>
      <w:r>
        <w:t xml:space="preserve"> </w:t>
      </w:r>
      <w:r>
        <w:t xml:space="preserve">(Ṛ. 1-123-8). Likewise, being first (</w:t>
      </w:r>
      <w:r>
        <w:rPr>
          <w:iCs/>
          <w:i/>
        </w:rPr>
        <w:t xml:space="preserve">prathamā</w:t>
      </w:r>
      <w:r>
        <w:t xml:space="preserve">) among the Uṣases that are to come (</w:t>
      </w:r>
      <w:r>
        <w:rPr>
          <w:iCs/>
          <w:i/>
        </w:rPr>
        <w:t xml:space="preserve">āyatīnām</w:t>
      </w:r>
      <w:r>
        <w:t xml:space="preserve">, the first-coming), she shines (</w:t>
      </w:r>
      <w:r>
        <w:rPr>
          <w:iCs/>
          <w:i/>
        </w:rPr>
        <w:t xml:space="preserve">vi adyaut</w:t>
      </w:r>
      <w:r>
        <w:t xml:space="preserve">) — she shines specially. Or else: she is like</w:t>
      </w:r>
      <w:r>
        <w:t xml:space="preserve"> </w:t>
      </w:r>
      <w:r>
        <w:rPr>
          <w:iCs/>
          <w:i/>
        </w:rPr>
        <w:t xml:space="preserve">īyuṣīṇām</w:t>
      </w:r>
      <w:r>
        <w:t xml:space="preserve"> </w:t>
      </w:r>
      <w:r>
        <w:t xml:space="preserve">— the beasts and the like that move about —</w:t>
      </w:r>
      <w:r>
        <w:t xml:space="preserve"> </w:t>
      </w:r>
      <w:r>
        <w:rPr>
          <w:iCs/>
          <w:i/>
        </w:rPr>
        <w:t xml:space="preserve">śaśvatīnām</w:t>
      </w:r>
      <w:r>
        <w:t xml:space="preserve"> </w:t>
      </w:r>
      <w:r>
        <w:t xml:space="preserve">— everlasting by their continuous flow of progeny; that is, she resembles them. And</w:t>
      </w:r>
      <w:r>
        <w:t xml:space="preserve"> </w:t>
      </w:r>
      <w:r>
        <w:rPr>
          <w:iCs/>
          <w:i/>
        </w:rPr>
        <w:t xml:space="preserve">āyatīnām</w:t>
      </w:r>
      <w:r>
        <w:t xml:space="preserve"> </w:t>
      </w:r>
      <w:r>
        <w:t xml:space="preserve">— of the knowledge, speech and the rest that arise at the end of the night — she is the first, the first to appear; for it is well known that when Uṣas has come, speech and intellect stir to life. Such a goddess has shone; she shines for the favour of living beings.</w:t>
      </w:r>
      <w:r>
        <w:t xml:space="preserve">”</w:t>
      </w:r>
    </w:p>
    <w:p>
      <w:pPr>
        <w:pStyle w:val="BodyText"/>
      </w:pPr>
      <w:r>
        <w:rPr>
          <w:bCs/>
          <w:b/>
        </w:rPr>
        <w:t xml:space="preserve">॥ प्रतिपदार्थः ॥ — Pratipadārtha.</w:t>
      </w:r>
      <w:r>
        <w:t xml:space="preserve"> </w:t>
      </w:r>
      <w:r>
        <w:rPr>
          <w:iCs/>
          <w:i/>
        </w:rPr>
        <w:t xml:space="preserve">Daivyāni</w:t>
      </w:r>
      <w:r>
        <w:t xml:space="preserve"> </w:t>
      </w:r>
      <w:r>
        <w:t xml:space="preserve">— belonging to the gods;</w:t>
      </w:r>
      <w:r>
        <w:t xml:space="preserve"> </w:t>
      </w:r>
      <w:r>
        <w:rPr>
          <w:iCs/>
          <w:i/>
        </w:rPr>
        <w:t xml:space="preserve">vratāni</w:t>
      </w:r>
      <w:r>
        <w:t xml:space="preserve"> </w:t>
      </w:r>
      <w:r>
        <w:t xml:space="preserve">— the rites, Agnihotra and the like;</w:t>
      </w:r>
      <w:r>
        <w:t xml:space="preserve"> </w:t>
      </w:r>
      <w:r>
        <w:rPr>
          <w:iCs/>
          <w:i/>
        </w:rPr>
        <w:t xml:space="preserve">aminatī</w:t>
      </w:r>
      <w:r>
        <w:t xml:space="preserve"> </w:t>
      </w:r>
      <w:r>
        <w:t xml:space="preserve">— not harming (since she is a giver of light, favourable);</w:t>
      </w:r>
      <w:r>
        <w:t xml:space="preserve"> </w:t>
      </w:r>
      <w:r>
        <w:rPr>
          <w:iCs/>
          <w:i/>
        </w:rPr>
        <w:t xml:space="preserve">manuṣyā</w:t>
      </w:r>
      <w:r>
        <w:t xml:space="preserve"> </w:t>
      </w:r>
      <w:r>
        <w:t xml:space="preserve">— of men;</w:t>
      </w:r>
      <w:r>
        <w:t xml:space="preserve"> </w:t>
      </w:r>
      <w:r>
        <w:rPr>
          <w:iCs/>
          <w:i/>
        </w:rPr>
        <w:t xml:space="preserve">yugāni</w:t>
      </w:r>
      <w:r>
        <w:t xml:space="preserve"> </w:t>
      </w:r>
      <w:r>
        <w:t xml:space="preserve">— the divisions of time beginning with the twinkling of the eye, or the pairs (couples);</w:t>
      </w:r>
      <w:r>
        <w:t xml:space="preserve"> </w:t>
      </w:r>
      <w:r>
        <w:rPr>
          <w:iCs/>
          <w:i/>
        </w:rPr>
        <w:t xml:space="preserve">prāminatī</w:t>
      </w:r>
      <w:r>
        <w:t xml:space="preserve"> </w:t>
      </w:r>
      <w:r>
        <w:t xml:space="preserve">— [she] who wears down exceedingly (causes decay), or who separates each from each;</w:t>
      </w:r>
      <w:r>
        <w:t xml:space="preserve"> </w:t>
      </w:r>
      <w:r>
        <w:rPr>
          <w:iCs/>
          <w:i/>
        </w:rPr>
        <w:t xml:space="preserve">īyuṣīṇām</w:t>
      </w:r>
      <w:r>
        <w:t xml:space="preserve"> </w:t>
      </w:r>
      <w:r>
        <w:t xml:space="preserve">— of those that have gone, or that are of a moving nature (and);</w:t>
      </w:r>
      <w:r>
        <w:t xml:space="preserve"> </w:t>
      </w:r>
      <w:r>
        <w:rPr>
          <w:iCs/>
          <w:i/>
        </w:rPr>
        <w:t xml:space="preserve">śaśvatīnām</w:t>
      </w:r>
      <w:r>
        <w:t xml:space="preserve"> </w:t>
      </w:r>
      <w:r>
        <w:t xml:space="preserve">— to the everlasting (Uṣases), or to living beings (everlasting by the continuity of progeny);</w:t>
      </w:r>
      <w:r>
        <w:t xml:space="preserve"> </w:t>
      </w:r>
      <w:r>
        <w:rPr>
          <w:iCs/>
          <w:i/>
        </w:rPr>
        <w:t xml:space="preserve">upamā</w:t>
      </w:r>
      <w:r>
        <w:t xml:space="preserve"> </w:t>
      </w:r>
      <w:r>
        <w:t xml:space="preserve">— like;</w:t>
      </w:r>
      <w:r>
        <w:t xml:space="preserve"> </w:t>
      </w:r>
      <w:r>
        <w:rPr>
          <w:iCs/>
          <w:i/>
        </w:rPr>
        <w:t xml:space="preserve">(tathā — and likewise)</w:t>
      </w:r>
      <w:r>
        <w:t xml:space="preserve"> </w:t>
      </w:r>
      <w:r>
        <w:rPr>
          <w:iCs/>
          <w:i/>
        </w:rPr>
        <w:t xml:space="preserve">āyatīnām</w:t>
      </w:r>
      <w:r>
        <w:t xml:space="preserve"> </w:t>
      </w:r>
      <w:r>
        <w:t xml:space="preserve">— of the Uṣases that are to come, or of (wisdom and speech) that arise at the time of Uṣas;</w:t>
      </w:r>
      <w:r>
        <w:t xml:space="preserve"> </w:t>
      </w:r>
      <w:r>
        <w:rPr>
          <w:iCs/>
          <w:i/>
        </w:rPr>
        <w:t xml:space="preserve">prathamā</w:t>
      </w:r>
      <w:r>
        <w:t xml:space="preserve"> </w:t>
      </w:r>
      <w:r>
        <w:t xml:space="preserve">— the first, or the one standing at the beginning;</w:t>
      </w:r>
      <w:r>
        <w:t xml:space="preserve"> </w:t>
      </w:r>
      <w:r>
        <w:rPr>
          <w:iCs/>
          <w:i/>
        </w:rPr>
        <w:t xml:space="preserve">uṣāḥ</w:t>
      </w:r>
      <w:r>
        <w:t xml:space="preserve"> </w:t>
      </w:r>
      <w:r>
        <w:t xml:space="preserve">— goddess Uṣas;</w:t>
      </w:r>
      <w:r>
        <w:t xml:space="preserve"> </w:t>
      </w:r>
      <w:r>
        <w:rPr>
          <w:iCs/>
          <w:i/>
        </w:rPr>
        <w:t xml:space="preserve">vi adyaut</w:t>
      </w:r>
      <w:r>
        <w:t xml:space="preserve"> </w:t>
      </w:r>
      <w:r>
        <w:t xml:space="preserve">— shone well (shone for the favour of beings).</w:t>
      </w:r>
    </w:p>
    <w:p>
      <w:pPr>
        <w:pStyle w:val="BodyText"/>
      </w:pPr>
      <w:r>
        <w:rPr>
          <w:bCs/>
          <w:b/>
        </w:rPr>
        <w:t xml:space="preserve">॥ भावार्थः ॥ — Bhāvārtha.</w:t>
      </w:r>
      <w:r>
        <w:t xml:space="preserve"> </w:t>
      </w:r>
      <w:r>
        <w:t xml:space="preserve">The goddess Uṣas does not obstruct the rites of the gods, the Agnihotra and the rest; but she wears away the lives of men. She, like those Uṣases who went before and who are everlasting (like those that are continuous in the flow of progeny), shone well as the first of the Uṣases to come (the first at the time of dawn for the wisdom and speech of waking beings, for their favour).</w:t>
      </w:r>
    </w:p>
    <w:p>
      <w:pPr>
        <w:pStyle w:val="BodyText"/>
      </w:pPr>
      <w:r>
        <w:rPr>
          <w:bCs/>
          <w:b/>
        </w:rPr>
        <w:t xml:space="preserve">Printed English (as printed):</w:t>
      </w:r>
      <w:r>
        <w:t xml:space="preserve"> </w:t>
      </w:r>
      <w:r>
        <w:rPr>
          <w:iCs/>
          <w:i/>
        </w:rPr>
        <w:t xml:space="preserve">Unimpeding divine rites, although wearing away the ages of mankind, the Dawn shines the similitude of the (mornings) that have passed, or that are to be for ever, the first of those that are to come.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1-123-8</w:t>
      </w:r>
    </w:p>
    <w:bookmarkEnd w:id="199"/>
    <w:bookmarkStart w:id="200" w:name="printed-p.-138-pdf-159"/>
    <w:p>
      <w:pPr>
        <w:pStyle w:val="Heading3"/>
      </w:pPr>
      <w:r>
        <w:t xml:space="preserve">Printed p. 138 (PDF 159)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124</w:t>
      </w:r>
      <w:r>
        <w:rPr>
          <w:iCs/>
          <w:i/>
        </w:rPr>
        <w:t xml:space="preserve">”</w:t>
      </w:r>
      <w:r>
        <w:rPr>
          <w:iCs/>
          <w:i/>
        </w:rPr>
        <w:t xml:space="preserve">.)</w:t>
      </w:r>
    </w:p>
    <w:p>
      <w:pPr>
        <w:pStyle w:val="BodyText"/>
      </w:pPr>
      <w:r>
        <w:rPr>
          <w:bCs/>
          <w:b/>
        </w:rPr>
        <w:t xml:space="preserve">Special topics (Viśeṣaviṣayagaḷu), Ṛk 2.</w:t>
      </w:r>
    </w:p>
    <w:p>
      <w:pPr>
        <w:pStyle w:val="BodyText"/>
      </w:pPr>
      <w:r>
        <w:t xml:space="preserve">An English critic named Bloomfield describes the poetic idea and the style of composition of this ṛk as follows [printed in English]:</w:t>
      </w:r>
    </w:p>
    <w:p>
      <w:pPr>
        <w:pStyle w:val="BlockText"/>
      </w:pPr>
      <w:r>
        <w:rPr>
          <w:iCs/>
          <w:i/>
        </w:rPr>
        <w:t xml:space="preserve">There can be no question that I. 124.2. is the source of the repeated padas in I. 92. 11 and 12. The antithesis between</w:t>
      </w:r>
      <w:r>
        <w:t xml:space="preserve"> </w:t>
      </w:r>
      <w:r>
        <w:t xml:space="preserve">अमिनती</w:t>
      </w:r>
      <w:r>
        <w:t xml:space="preserve"> </w:t>
      </w:r>
      <w:r>
        <w:rPr>
          <w:iCs/>
          <w:i/>
        </w:rPr>
        <w:t xml:space="preserve">and</w:t>
      </w:r>
      <w:r>
        <w:t xml:space="preserve"> </w:t>
      </w:r>
      <w:r>
        <w:t xml:space="preserve">प्रमिनती</w:t>
      </w:r>
      <w:r>
        <w:t xml:space="preserve"> </w:t>
      </w:r>
      <w:r>
        <w:rPr>
          <w:iCs/>
          <w:i/>
        </w:rPr>
        <w:t xml:space="preserve">and</w:t>
      </w:r>
      <w:r>
        <w:t xml:space="preserve"> </w:t>
      </w:r>
      <w:r>
        <w:t xml:space="preserve">ईयुषीणां</w:t>
      </w:r>
      <w:r>
        <w:t xml:space="preserve"> </w:t>
      </w:r>
      <w:r>
        <w:rPr>
          <w:iCs/>
          <w:i/>
        </w:rPr>
        <w:t xml:space="preserve">and</w:t>
      </w:r>
      <w:r>
        <w:t xml:space="preserve"> </w:t>
      </w:r>
      <w:r>
        <w:t xml:space="preserve">आयतीनां</w:t>
      </w:r>
      <w:r>
        <w:t xml:space="preserve"> </w:t>
      </w:r>
      <w:r>
        <w:rPr>
          <w:iCs/>
          <w:i/>
        </w:rPr>
        <w:t xml:space="preserve">cannot but be intentional and primary. Note also the parallelism between</w:t>
      </w:r>
      <w:r>
        <w:t xml:space="preserve"> </w:t>
      </w:r>
      <w:r>
        <w:t xml:space="preserve">अमिनती</w:t>
      </w:r>
      <w:r>
        <w:t xml:space="preserve"> </w:t>
      </w:r>
      <w:r>
        <w:rPr>
          <w:iCs/>
          <w:i/>
        </w:rPr>
        <w:t xml:space="preserve">and</w:t>
      </w:r>
      <w:r>
        <w:t xml:space="preserve"> </w:t>
      </w:r>
      <w:r>
        <w:t xml:space="preserve">आयतीनां;</w:t>
      </w:r>
      <w:r>
        <w:t xml:space="preserve"> </w:t>
      </w:r>
      <w:r>
        <w:rPr>
          <w:iCs/>
          <w:i/>
        </w:rPr>
        <w:t xml:space="preserve">and</w:t>
      </w:r>
      <w:r>
        <w:t xml:space="preserve"> </w:t>
      </w:r>
      <w:r>
        <w:t xml:space="preserve">प्रमिनती</w:t>
      </w:r>
      <w:r>
        <w:t xml:space="preserve"> </w:t>
      </w:r>
      <w:r>
        <w:rPr>
          <w:iCs/>
          <w:i/>
        </w:rPr>
        <w:t xml:space="preserve">and</w:t>
      </w:r>
      <w:r>
        <w:t xml:space="preserve"> </w:t>
      </w:r>
      <w:r>
        <w:t xml:space="preserve">ईयुषीणां.</w:t>
      </w:r>
      <w:r>
        <w:t xml:space="preserve"> </w:t>
      </w:r>
      <w:r>
        <w:rPr>
          <w:iCs/>
          <w:i/>
        </w:rPr>
        <w:t xml:space="preserve">On the other hand, we ought to allow full weight to the really senseless non-sequitur of the second distich in I. 92. 11. reducing the ages of men, the woman shines by the light of her paramour (the sun).</w:t>
      </w:r>
      <w:r>
        <w:rPr>
          <w:iCs/>
          <w:i/>
        </w:rPr>
        <w:t xml:space="preserve"> </w:t>
      </w:r>
      <w:r>
        <w:rPr>
          <w:iCs/>
          <w:i/>
        </w:rPr>
        <w:t xml:space="preserve">‘</w:t>
      </w:r>
      <w:r>
        <w:rPr>
          <w:iCs/>
          <w:i/>
        </w:rPr>
        <w:t xml:space="preserve">For the meaning of Yuga ’age</w:t>
      </w:r>
      <w:r>
        <w:rPr>
          <w:iCs/>
          <w:i/>
        </w:rPr>
        <w:t xml:space="preserve">’</w:t>
      </w:r>
      <w:r>
        <w:rPr>
          <w:iCs/>
          <w:i/>
        </w:rPr>
        <w:t xml:space="preserve"> </w:t>
      </w:r>
      <w:r>
        <w:rPr>
          <w:iCs/>
          <w:i/>
        </w:rPr>
        <w:t xml:space="preserve">i. e.</w:t>
      </w:r>
      <w:r>
        <w:rPr>
          <w:iCs/>
          <w:i/>
        </w:rPr>
        <w:t xml:space="preserve"> </w:t>
      </w:r>
      <w:r>
        <w:rPr>
          <w:iCs/>
          <w:i/>
        </w:rPr>
        <w:t xml:space="preserve">‘</w:t>
      </w:r>
      <w:r>
        <w:rPr>
          <w:iCs/>
          <w:i/>
        </w:rPr>
        <w:t xml:space="preserve">period of time</w:t>
      </w:r>
      <w:r>
        <w:rPr>
          <w:iCs/>
          <w:i/>
        </w:rPr>
        <w:t xml:space="preserve">’</w:t>
      </w:r>
      <w:r>
        <w:rPr>
          <w:iCs/>
          <w:i/>
        </w:rPr>
        <w:t xml:space="preserve"> </w:t>
      </w:r>
      <w:r>
        <w:rPr>
          <w:iCs/>
          <w:i/>
        </w:rPr>
        <w:t xml:space="preserve">see Bal Gangadhar Tilak. The Arctic Home in the Vedas.</w:t>
      </w:r>
    </w:p>
    <w:p>
      <w:pPr>
        <w:pStyle w:val="BlockText"/>
      </w:pPr>
      <w:r>
        <w:t xml:space="preserve">**There can be no question that I. 124.2. is the source of the repeated padas in I. 92. 11 and 12. The antithesis between* aminatī</w:t>
      </w:r>
      <w:r>
        <w:t xml:space="preserve"> </w:t>
      </w:r>
      <w:r>
        <w:rPr>
          <w:iCs/>
          <w:i/>
        </w:rPr>
        <w:t xml:space="preserve">and</w:t>
      </w:r>
      <w:r>
        <w:t xml:space="preserve"> </w:t>
      </w:r>
      <w:r>
        <w:t xml:space="preserve">praminatī</w:t>
      </w:r>
      <w:r>
        <w:t xml:space="preserve"> </w:t>
      </w:r>
      <w:r>
        <w:rPr>
          <w:iCs/>
          <w:i/>
        </w:rPr>
        <w:t xml:space="preserve">and</w:t>
      </w:r>
      <w:r>
        <w:t xml:space="preserve"> </w:t>
      </w:r>
      <w:r>
        <w:t xml:space="preserve">īyuṣīṇāṃ</w:t>
      </w:r>
      <w:r>
        <w:t xml:space="preserve"> </w:t>
      </w:r>
      <w:r>
        <w:rPr>
          <w:iCs/>
          <w:i/>
        </w:rPr>
        <w:t xml:space="preserve">and</w:t>
      </w:r>
      <w:r>
        <w:t xml:space="preserve"> </w:t>
      </w:r>
      <w:r>
        <w:t xml:space="preserve">āyatīnāṃ</w:t>
      </w:r>
      <w:r>
        <w:t xml:space="preserve"> </w:t>
      </w:r>
      <w:r>
        <w:rPr>
          <w:iCs/>
          <w:i/>
        </w:rPr>
        <w:t xml:space="preserve">cannot but be intentional and primary. Note also the parallelism between</w:t>
      </w:r>
      <w:r>
        <w:t xml:space="preserve"> </w:t>
      </w:r>
      <w:r>
        <w:t xml:space="preserve">aminatī</w:t>
      </w:r>
      <w:r>
        <w:t xml:space="preserve"> </w:t>
      </w:r>
      <w:r>
        <w:rPr>
          <w:iCs/>
          <w:i/>
        </w:rPr>
        <w:t xml:space="preserve">and</w:t>
      </w:r>
      <w:r>
        <w:t xml:space="preserve"> </w:t>
      </w:r>
      <w:r>
        <w:t xml:space="preserve">āyatīnāṃ;</w:t>
      </w:r>
      <w:r>
        <w:t xml:space="preserve"> </w:t>
      </w:r>
      <w:r>
        <w:rPr>
          <w:iCs/>
          <w:i/>
        </w:rPr>
        <w:t xml:space="preserve">and</w:t>
      </w:r>
      <w:r>
        <w:t xml:space="preserve"> </w:t>
      </w:r>
      <w:r>
        <w:t xml:space="preserve">praminatī</w:t>
      </w:r>
      <w:r>
        <w:t xml:space="preserve"> </w:t>
      </w:r>
      <w:r>
        <w:rPr>
          <w:iCs/>
          <w:i/>
        </w:rPr>
        <w:t xml:space="preserve">and</w:t>
      </w:r>
      <w:r>
        <w:t xml:space="preserve"> </w:t>
      </w:r>
      <w:r>
        <w:t xml:space="preserve">īyuṣīṇāṃ. *On the other hand, we ought to allow full weight to the really senseless non-sequitur of the second distich in I. 92. 11. reducing the ages of men, the woman shines by the light of her paramour (the sun).</w:t>
      </w:r>
      <w:r>
        <w:t xml:space="preserve"> </w:t>
      </w:r>
      <w:r>
        <w:t xml:space="preserve">‘</w:t>
      </w:r>
      <w:r>
        <w:t xml:space="preserve">For the meaning of Yuga ’age</w:t>
      </w:r>
      <w:r>
        <w:t xml:space="preserve">’</w:t>
      </w:r>
      <w:r>
        <w:t xml:space="preserve"> </w:t>
      </w:r>
      <w:r>
        <w:t xml:space="preserve">i. e.</w:t>
      </w:r>
      <w:r>
        <w:t xml:space="preserve"> </w:t>
      </w:r>
      <w:r>
        <w:t xml:space="preserve">‘</w:t>
      </w:r>
      <w:r>
        <w:t xml:space="preserve">period of time</w:t>
      </w:r>
      <w:r>
        <w:t xml:space="preserve">’</w:t>
      </w:r>
      <w:r>
        <w:t xml:space="preserve"> </w:t>
      </w:r>
      <w:r>
        <w:t xml:space="preserve">see Bal Gangadhar Tilak. The Arctic Home in the Vedas.**</w:t>
      </w:r>
    </w:p>
    <w:p>
      <w:pPr>
        <w:pStyle w:val="BlockText"/>
      </w:pPr>
      <w:r>
        <w:rPr>
          <w:iCs/>
          <w:i/>
        </w:rPr>
        <w:t xml:space="preserve">Stanza I. 124.2 is the high-water mark of Vedic composition. The two antitheses</w:t>
      </w:r>
      <w:r>
        <w:t xml:space="preserve"> </w:t>
      </w:r>
      <w:r>
        <w:t xml:space="preserve">अमिनती…………प्रमिनती</w:t>
      </w:r>
      <w:r>
        <w:t xml:space="preserve"> </w:t>
      </w:r>
      <w:r>
        <w:rPr>
          <w:iCs/>
          <w:i/>
        </w:rPr>
        <w:t xml:space="preserve">and</w:t>
      </w:r>
      <w:r>
        <w:t xml:space="preserve"> </w:t>
      </w:r>
      <w:r>
        <w:t xml:space="preserve">ईयुषीणां…………आयतीनां</w:t>
      </w:r>
      <w:r>
        <w:t xml:space="preserve"> </w:t>
      </w:r>
      <w:r>
        <w:rPr>
          <w:iCs/>
          <w:i/>
        </w:rPr>
        <w:t xml:space="preserve">mark as later imitations all repetitions that disturb this balance. The relation of the two pairs of antithetical words may be expressed in the proportion:</w:t>
      </w:r>
      <w:r>
        <w:t xml:space="preserve"> </w:t>
      </w:r>
      <w:r>
        <w:t xml:space="preserve">अमिनतीः आयतीनां :: प्रमिनती ईयुषीणां.</w:t>
      </w:r>
      <w:r>
        <w:t xml:space="preserve"> </w:t>
      </w:r>
      <w:r>
        <w:rPr>
          <w:iCs/>
          <w:i/>
        </w:rPr>
        <w:t xml:space="preserve">That is to say: the dawns preserve the laws of the Gods (</w:t>
      </w:r>
      <w:r>
        <w:t xml:space="preserve">अमिनती</w:t>
      </w:r>
      <w:r>
        <w:rPr>
          <w:iCs/>
          <w:i/>
        </w:rPr>
        <w:t xml:space="preserve">) by their regular appearance (</w:t>
      </w:r>
      <w:r>
        <w:t xml:space="preserve">आयतीनां</w:t>
      </w:r>
      <w:r>
        <w:rPr>
          <w:iCs/>
          <w:i/>
        </w:rPr>
        <w:t xml:space="preserve">); the ages of men waste away (</w:t>
      </w:r>
      <w:r>
        <w:t xml:space="preserve">प्रमिनती</w:t>
      </w:r>
      <w:r>
        <w:rPr>
          <w:iCs/>
          <w:i/>
        </w:rPr>
        <w:t xml:space="preserve">) as the dawns fade day by day.</w:t>
      </w:r>
    </w:p>
    <w:p>
      <w:pPr>
        <w:pStyle w:val="BlockText"/>
      </w:pPr>
      <w:r>
        <w:t xml:space="preserve">**Stanza I. 124.2 is the high-water mark of Vedic composition. The two antitheses* aminatī…………praminatī</w:t>
      </w:r>
      <w:r>
        <w:t xml:space="preserve"> </w:t>
      </w:r>
      <w:r>
        <w:rPr>
          <w:iCs/>
          <w:i/>
        </w:rPr>
        <w:t xml:space="preserve">and</w:t>
      </w:r>
      <w:r>
        <w:t xml:space="preserve"> </w:t>
      </w:r>
      <w:r>
        <w:t xml:space="preserve">īyuṣīṇāṃ…………āyatīnāṃ</w:t>
      </w:r>
      <w:r>
        <w:t xml:space="preserve"> </w:t>
      </w:r>
      <w:r>
        <w:rPr>
          <w:iCs/>
          <w:i/>
        </w:rPr>
        <w:t xml:space="preserve">mark as later imitations all repetitions that disturb this balance. The relation of the two pairs of antithetical words may be expressed in the proportion:</w:t>
      </w:r>
      <w:r>
        <w:t xml:space="preserve"> </w:t>
      </w:r>
      <w:r>
        <w:t xml:space="preserve">aminatīḥ āyatīnāṃ :: praminatī īyuṣīṇāṃ.</w:t>
      </w:r>
      <w:r>
        <w:t xml:space="preserve"> </w:t>
      </w:r>
      <w:r>
        <w:rPr>
          <w:iCs/>
          <w:i/>
        </w:rPr>
        <w:t xml:space="preserve">That is to say: the dawns preserve the laws of the Gods (</w:t>
      </w:r>
      <w:r>
        <w:t xml:space="preserve">aminatī</w:t>
      </w:r>
      <w:r>
        <w:rPr>
          <w:iCs/>
          <w:i/>
        </w:rPr>
        <w:t xml:space="preserve">) by their regular appearance (</w:t>
      </w:r>
      <w:r>
        <w:t xml:space="preserve">āyatīnāṃ</w:t>
      </w:r>
      <w:r>
        <w:rPr>
          <w:iCs/>
          <w:i/>
        </w:rPr>
        <w:t xml:space="preserve">); the ages of men waste away (</w:t>
      </w:r>
      <w:r>
        <w:t xml:space="preserve">praminatī*) as the dawns fade day by day.**</w:t>
      </w:r>
    </w:p>
    <w:p>
      <w:pPr>
        <w:pStyle w:val="FirstParagraph"/>
      </w:pPr>
      <w:r>
        <w:t xml:space="preserve">(Rig-Veda Repetitions, Vol. I, p. 108.)</w:t>
      </w:r>
      <w:r>
        <w:t xml:space="preserve"> </w:t>
      </w:r>
      <w:r>
        <w:rPr>
          <w:iCs/>
          <w:i/>
        </w:rPr>
        <w:t xml:space="preserve">(Reproduced as printed; the Devanagari words inside the quotation are printed in the Kannada script in the source, in the hand of the printer, and are given here in Devanagari. The printed punctuation,</w:t>
      </w:r>
      <w:r>
        <w:rPr>
          <w:iCs/>
          <w:i/>
        </w:rPr>
        <w:t xml:space="preserve"> </w:t>
      </w:r>
      <w:r>
        <w:rPr>
          <w:iCs/>
          <w:i/>
        </w:rPr>
        <w:t xml:space="preserve">“</w:t>
      </w:r>
      <w:r>
        <w:rPr>
          <w:iCs/>
          <w:i/>
        </w:rPr>
        <w:t xml:space="preserve">pădas</w:t>
      </w:r>
      <w:r>
        <w:rPr>
          <w:iCs/>
          <w:i/>
        </w:rPr>
        <w:t xml:space="preserve">”</w:t>
      </w:r>
      <w:r>
        <w:rPr>
          <w:iCs/>
          <w:i/>
        </w:rPr>
        <w:t xml:space="preserve">,</w:t>
      </w:r>
      <w:r>
        <w:rPr>
          <w:iCs/>
          <w:i/>
        </w:rPr>
        <w:t xml:space="preserve"> </w:t>
      </w:r>
      <w:r>
        <w:rPr>
          <w:iCs/>
          <w:i/>
        </w:rPr>
        <w:t xml:space="preserve">“</w:t>
      </w:r>
      <w:r>
        <w:rPr>
          <w:iCs/>
          <w:i/>
        </w:rPr>
        <w:t xml:space="preserve">Yuga ’ age’</w:t>
      </w:r>
      <w:r>
        <w:rPr>
          <w:iCs/>
          <w:i/>
        </w:rPr>
        <w:t xml:space="preserve">”</w:t>
      </w:r>
      <w:r>
        <w:rPr>
          <w:iCs/>
          <w:i/>
        </w:rPr>
        <w:t xml:space="preserve"> </w:t>
      </w:r>
      <w:r>
        <w:rPr>
          <w:iCs/>
          <w:i/>
        </w:rPr>
        <w:t xml:space="preserve">and the stray quotation mark, are kept.)</w:t>
      </w:r>
      <w:r>
        <w:t xml:space="preserve"> </w:t>
      </w:r>
      <w:r>
        <w:t xml:space="preserve">Thus, in the Kannada, the idea of the two ṛks 1-92-11 and 1-92-12 is combined in this single ṛk, and the construction of the antithesis in the excellent poetic style and the expression of feeling are greatly praised.</w:t>
      </w:r>
    </w:p>
    <w:p>
      <w:pPr>
        <w:pStyle w:val="BodyText"/>
      </w:pPr>
      <w:r>
        <w:rPr>
          <w:iCs/>
          <w:i/>
          <w:bCs/>
          <w:b/>
        </w:rPr>
        <w:t xml:space="preserve">daivyāni vratāni aminatī</w:t>
      </w:r>
      <w:r>
        <w:t xml:space="preserve"> </w:t>
      </w:r>
      <w:r>
        <w:t xml:space="preserve">—</w:t>
      </w:r>
      <w:r>
        <w:t xml:space="preserve"> </w:t>
      </w:r>
      <w:r>
        <w:rPr>
          <w:iCs/>
          <w:i/>
        </w:rPr>
        <w:t xml:space="preserve">daivasaṃbandhīni agnihotrādikarmāṇi ahiṃsantī | bhānapradānena anukūlaṃ kurvatī</w:t>
      </w:r>
      <w:r>
        <w:t xml:space="preserve">: by giving light and by furnishing what is favourable to the sacrificer, she does not obstruct,</w:t>
      </w:r>
      <w:r>
        <w:t xml:space="preserve"> </w:t>
      </w:r>
      <w:r>
        <w:t xml:space="preserve">“</w:t>
      </w:r>
      <w:r>
        <w:t xml:space="preserve">does not harm</w:t>
      </w:r>
      <w:r>
        <w:t xml:space="preserve">”</w:t>
      </w:r>
      <w:r>
        <w:t xml:space="preserve">, the rites of sacrifice belonging to the gods — this is the sense.</w:t>
      </w:r>
    </w:p>
    <w:p>
      <w:pPr>
        <w:pStyle w:val="BodyText"/>
      </w:pPr>
      <w:r>
        <w:rPr>
          <w:iCs/>
          <w:i/>
          <w:bCs/>
          <w:b/>
        </w:rPr>
        <w:t xml:space="preserve">yugāni prāminatī</w:t>
      </w:r>
      <w:r>
        <w:t xml:space="preserve"> </w:t>
      </w:r>
      <w:r>
        <w:t xml:space="preserve">— Sāyaṇa states two kinds of meaning here. The first:</w:t>
      </w:r>
      <w:r>
        <w:t xml:space="preserve"> </w:t>
      </w:r>
      <w:r>
        <w:rPr>
          <w:iCs/>
          <w:i/>
        </w:rPr>
        <w:t xml:space="preserve">yugopalakṣitān nimeṣādikālāvayavān prakarṣeṇa hiṃsantī</w:t>
      </w:r>
      <w:r>
        <w:t xml:space="preserve">. The word</w:t>
      </w:r>
      <w:r>
        <w:t xml:space="preserve"> </w:t>
      </w:r>
      <w:r>
        <w:rPr>
          <w:iCs/>
          <w:i/>
        </w:rPr>
        <w:t xml:space="preserve">yuga</w:t>
      </w:r>
      <w:r>
        <w:t xml:space="preserve"> </w:t>
      </w:r>
      <w:r>
        <w:t xml:space="preserve">indicates the span of men’s lives. Uṣas, by the divisions called moment, day, month and the like, wears down all the period of human life — this is the sense. Wherever the span of human life is mentioned, the use of the word</w:t>
      </w:r>
      <w:r>
        <w:t xml:space="preserve"> </w:t>
      </w:r>
      <w:r>
        <w:rPr>
          <w:iCs/>
          <w:i/>
        </w:rPr>
        <w:t xml:space="preserve">yuga</w:t>
      </w:r>
      <w:r>
        <w:t xml:space="preserve"> </w:t>
      </w:r>
      <w:r>
        <w:t xml:space="preserve">is common — as in</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1-92-11; 1-92-12</w:t>
      </w:r>
    </w:p>
    <w:bookmarkEnd w:id="200"/>
    <w:bookmarkStart w:id="201" w:name="printed-p.-139-pdf-160"/>
    <w:p>
      <w:pPr>
        <w:pStyle w:val="Heading3"/>
      </w:pPr>
      <w:r>
        <w:t xml:space="preserve">Printed p. 139 (PDF 160)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7.)</w:t>
      </w:r>
    </w:p>
    <w:p>
      <w:pPr>
        <w:pStyle w:val="BlockText"/>
      </w:pPr>
      <w:r>
        <w:t xml:space="preserve">मरुत्सु [?] वो दधीमहि स्तोमं यज्ञं च धृष्णुया ।</w:t>
      </w:r>
      <w:r>
        <w:t xml:space="preserve"> </w:t>
      </w:r>
      <w:r>
        <w:t xml:space="preserve">विश्वे ये मानुषा युगा पान्ति मर्त्यं रिषः ॥</w:t>
      </w:r>
    </w:p>
    <w:p>
      <w:pPr>
        <w:pStyle w:val="BlockText"/>
      </w:pPr>
      <w:r>
        <w:rPr>
          <w:iCs/>
          <w:i/>
        </w:rPr>
        <w:t xml:space="preserve">marutsu [?] vo dadhīmahi stomaṃ yajñaṃ ca dhṛṣṇuyā |</w:t>
      </w:r>
      <w:r>
        <w:t xml:space="preserve"> </w:t>
      </w:r>
      <w:r>
        <w:rPr>
          <w:iCs/>
          <w:i/>
        </w:rPr>
        <w:t xml:space="preserve">viśve ye mānuṣā yugā pānti martyaṃ riṣaḥ ‖</w:t>
      </w:r>
    </w:p>
    <w:p>
      <w:pPr>
        <w:pStyle w:val="FirstParagraph"/>
      </w:pPr>
      <w:r>
        <w:t xml:space="preserve">(Ṛ. Saṃ. 5-52-? [?] — the print’s numerals are not clear to me; the OCR is letter-shaped. The first word,</w:t>
      </w:r>
      <w:r>
        <w:t xml:space="preserve"> </w:t>
      </w:r>
      <w:r>
        <w:t xml:space="preserve">“</w:t>
      </w:r>
      <w:r>
        <w:t xml:space="preserve">marutsu</w:t>
      </w:r>
      <w:r>
        <w:t xml:space="preserve">”</w:t>
      </w:r>
      <w:r>
        <w:t xml:space="preserve">/</w:t>
      </w:r>
      <w:r>
        <w:t xml:space="preserve">“</w:t>
      </w:r>
      <w:r>
        <w:t xml:space="preserve">marutsvo</w:t>
      </w:r>
      <w:r>
        <w:t xml:space="preserve">”</w:t>
      </w:r>
      <w:r>
        <w:t xml:space="preserve">, is doubtful, as is</w:t>
      </w:r>
      <w:r>
        <w:t xml:space="preserve"> </w:t>
      </w:r>
      <w:r>
        <w:t xml:space="preserve">“</w:t>
      </w:r>
      <w:r>
        <w:t xml:space="preserve">dhṛṣṇuyā</w:t>
      </w:r>
      <w:r>
        <w:t xml:space="preserve">”</w:t>
      </w:r>
      <w:r>
        <w:t xml:space="preserve"> </w:t>
      </w:r>
      <w:r>
        <w:t xml:space="preserve">in the print.) — and in other ṛks of this kind it may be seen. In this context the Maruts protect the sacrificer at all times; here also, and likewise in other places, the expression</w:t>
      </w:r>
      <w:r>
        <w:t xml:space="preserve"> </w:t>
      </w:r>
      <w:r>
        <w:rPr>
          <w:iCs/>
          <w:i/>
        </w:rPr>
        <w:t xml:space="preserve">mānuṣā yugā</w:t>
      </w:r>
      <w:r>
        <w:t xml:space="preserve"> </w:t>
      </w:r>
      <w:r>
        <w:t xml:space="preserve">(</w:t>
      </w:r>
      <w:r>
        <w:t xml:space="preserve">“</w:t>
      </w:r>
      <w:r>
        <w:t xml:space="preserve">the ages of men</w:t>
      </w:r>
      <w:r>
        <w:t xml:space="preserve">”</w:t>
      </w:r>
      <w:r>
        <w:t xml:space="preserve">) is used.</w:t>
      </w:r>
    </w:p>
    <w:p>
      <w:pPr>
        <w:pStyle w:val="BodyText"/>
      </w:pPr>
      <w:r>
        <w:rPr>
          <w:iCs/>
          <w:i/>
          <w:bCs/>
          <w:b/>
        </w:rPr>
        <w:t xml:space="preserve">īyuṣīṇām upamā; āyatīnāṃ prathamā</w:t>
      </w:r>
      <w:r>
        <w:t xml:space="preserve"> </w:t>
      </w:r>
      <w:r>
        <w:t xml:space="preserve">—</w:t>
      </w:r>
      <w:r>
        <w:t xml:space="preserve"> </w:t>
      </w:r>
      <w:r>
        <w:rPr>
          <w:iCs/>
          <w:i/>
        </w:rPr>
        <w:t xml:space="preserve">atītānāṃ nityānām uṣasāṃ (tābhiḥ) sadṛśī; āgāminīnām uṣasāṃ prathamabhāvinī</w:t>
      </w:r>
      <w:r>
        <w:t xml:space="preserve">: the meaning is that she has one and the same form for all the appearances of the Uṣases — those who have gone before and those who will come ever-lasting.</w:t>
      </w:r>
    </w:p>
    <w:p>
      <w:pPr>
        <w:pStyle w:val="BodyText"/>
      </w:pPr>
      <w:r>
        <w:t xml:space="preserve">In this ṛk a kind of sadness is mixed with the joy. By describing the beauty and loveliness of Uṣas, who gives consciousness and light to the whole world and fills living beings with life, the delight is expressed; and along with that, before this Uṣas, who continues ever in the state of youth, a certain agitation of mind shows itself, in the thought that humans and all other beings grow old in a short time and die. In this idea the experience of truth and the vision of beauty are joined. The vision of the truth that Uṣas wears away all the life of men is generally expressed whenever Uṣas is described. For example —</w:t>
      </w:r>
    </w:p>
    <w:p>
      <w:pPr>
        <w:pStyle w:val="BlockText"/>
      </w:pPr>
      <w:r>
        <w:t xml:space="preserve">ईयुष्टे ये पूर्वतरामपश्यन्व्युच्छन्तीमुषसं मर्त्यासः ।</w:t>
      </w:r>
      <w:r>
        <w:t xml:space="preserve"> </w:t>
      </w:r>
      <w:r>
        <w:t xml:space="preserve">अस्माभिरू नु प्रतिचक्ष्याभूदो ते यन्ति ये अपरीषु पश्यान् ॥</w:t>
      </w:r>
    </w:p>
    <w:p>
      <w:pPr>
        <w:pStyle w:val="BlockText"/>
      </w:pPr>
      <w:r>
        <w:rPr>
          <w:iCs/>
          <w:i/>
        </w:rPr>
        <w:t xml:space="preserve">īyuṣṭe ye pūrvatarāmapaśyanvyucchantīmuṣasaṃ martyāsaḥ |</w:t>
      </w:r>
      <w:r>
        <w:t xml:space="preserve"> </w:t>
      </w:r>
      <w:r>
        <w:rPr>
          <w:iCs/>
          <w:i/>
        </w:rPr>
        <w:t xml:space="preserve">asmābhirū nu praticakṣyābhūdo te yanti ye aparīṣu paśyān ‖</w:t>
      </w:r>
    </w:p>
    <w:p>
      <w:pPr>
        <w:pStyle w:val="FirstParagraph"/>
      </w:pPr>
      <w:r>
        <w:t xml:space="preserve">(Ṛ. Saṃ. 1-113-11, as printed</w:t>
      </w:r>
      <w:r>
        <w:t xml:space="preserve"> </w:t>
      </w:r>
      <w:r>
        <w:t xml:space="preserve">“</w:t>
      </w:r>
      <w:r>
        <w:t xml:space="preserve">೧-೧೧೩-೧೧</w:t>
      </w:r>
      <w:r>
        <w:t xml:space="preserve">”</w:t>
      </w:r>
      <w:r>
        <w:t xml:space="preserve">.) — in many such places those who earlier saw this everlasting beauty of Uṣas and were delighted are all gone; and the same is the fate of those who come after; but Uṣas alone is ever young and eternal: with this thought the picture of man’s brief life is reflected.</w:t>
      </w:r>
    </w:p>
    <w:p>
      <w:pPr>
        <w:pStyle w:val="BodyText"/>
      </w:pPr>
      <w:r>
        <w:rPr>
          <w:bCs/>
          <w:b/>
        </w:rPr>
        <w:t xml:space="preserve">Vyākaraṇa-prakriyā (Ṛk 2, pp. 139–140; noted briefly, numbers as read by the OCR).</w:t>
      </w:r>
      <w:r>
        <w:t xml:space="preserve"> </w:t>
      </w:r>
      <w:r>
        <w:rPr>
          <w:iCs/>
          <w:i/>
        </w:rPr>
        <w:t xml:space="preserve">aminatī</w:t>
      </w:r>
      <w:r>
        <w:t xml:space="preserve"> </w:t>
      </w:r>
      <w:r>
        <w:t xml:space="preserve">— root</w:t>
      </w:r>
      <w:r>
        <w:t xml:space="preserve"> </w:t>
      </w:r>
      <w:r>
        <w:rPr>
          <w:iCs/>
          <w:i/>
        </w:rPr>
        <w:t xml:space="preserve">mīñ hiṃsāyām</w:t>
      </w:r>
      <w:r>
        <w:t xml:space="preserve"> </w:t>
      </w:r>
      <w:r>
        <w:t xml:space="preserve">(Kryādi); śatṛ in the laṭ sense;</w:t>
      </w:r>
      <w:r>
        <w:t xml:space="preserve"> </w:t>
      </w:r>
      <w:r>
        <w:rPr>
          <w:iCs/>
          <w:i/>
        </w:rPr>
        <w:t xml:space="preserve">kryādibhyaḥ śnā</w:t>
      </w:r>
      <w:r>
        <w:t xml:space="preserve"> </w:t>
      </w:r>
      <w:r>
        <w:t xml:space="preserve">(Pā. 3-1-81) gives</w:t>
      </w:r>
      <w:r>
        <w:t xml:space="preserve"> </w:t>
      </w:r>
      <w:r>
        <w:rPr>
          <w:iCs/>
          <w:i/>
        </w:rPr>
        <w:t xml:space="preserve">śnā</w:t>
      </w:r>
      <w:r>
        <w:t xml:space="preserve">;</w:t>
      </w:r>
      <w:r>
        <w:t xml:space="preserve"> </w:t>
      </w:r>
      <w:r>
        <w:rPr>
          <w:iCs/>
          <w:i/>
        </w:rPr>
        <w:t xml:space="preserve">svādīnām hrasvaḥ</w:t>
      </w:r>
      <w:r>
        <w:t xml:space="preserve"> </w:t>
      </w:r>
      <w:r>
        <w:t xml:space="preserve">[as printed; the OCR</w:t>
      </w:r>
      <w:r>
        <w:t xml:space="preserve"> </w:t>
      </w:r>
      <w:r>
        <w:t xml:space="preserve">“</w:t>
      </w:r>
      <w:r>
        <w:t xml:space="preserve">Pā. 7-3-80</w:t>
      </w:r>
      <w:r>
        <w:t xml:space="preserve">”</w:t>
      </w:r>
      <w:r>
        <w:t xml:space="preserve">] shortens the root; since the suffix has the marker</w:t>
      </w:r>
      <w:r>
        <w:t xml:space="preserve"> </w:t>
      </w:r>
      <w:r>
        <w:rPr>
          <w:iCs/>
          <w:i/>
        </w:rPr>
        <w:t xml:space="preserve">p</w:t>
      </w:r>
      <w:r>
        <w:t xml:space="preserve"> </w:t>
      </w:r>
      <w:r>
        <w:t xml:space="preserve">[sic:</w:t>
      </w:r>
      <w:r>
        <w:t xml:space="preserve"> </w:t>
      </w:r>
      <w:r>
        <w:rPr>
          <w:iCs/>
          <w:i/>
        </w:rPr>
        <w:t xml:space="preserve">ś</w:t>
      </w:r>
      <w:r>
        <w:t xml:space="preserve">],</w:t>
      </w:r>
      <w:r>
        <w:t xml:space="preserve"> </w:t>
      </w:r>
      <w:r>
        <w:rPr>
          <w:iCs/>
          <w:i/>
        </w:rPr>
        <w:t xml:space="preserve">śnābhyastayor ātaḥ</w:t>
      </w:r>
      <w:r>
        <w:t xml:space="preserve"> </w:t>
      </w:r>
      <w:r>
        <w:t xml:space="preserve">(Pā. 6-4-112) elides the</w:t>
      </w:r>
      <w:r>
        <w:t xml:space="preserve"> </w:t>
      </w:r>
      <w:r>
        <w:rPr>
          <w:iCs/>
          <w:i/>
        </w:rPr>
        <w:t xml:space="preserve">ā</w:t>
      </w:r>
      <w:r>
        <w:t xml:space="preserve"> </w:t>
      </w:r>
      <w:r>
        <w:t xml:space="preserve">of</w:t>
      </w:r>
      <w:r>
        <w:t xml:space="preserve"> </w:t>
      </w:r>
      <w:r>
        <w:rPr>
          <w:iCs/>
          <w:i/>
        </w:rPr>
        <w:t xml:space="preserve">śnā</w:t>
      </w:r>
      <w:r>
        <w:t xml:space="preserve">; in the feminine ṅīp because it is</w:t>
      </w:r>
      <w:r>
        <w:t xml:space="preserve"> </w:t>
      </w:r>
      <w:r>
        <w:rPr>
          <w:iCs/>
          <w:i/>
        </w:rPr>
        <w:t xml:space="preserve">ugit</w:t>
      </w:r>
      <w:r>
        <w:t xml:space="preserve">; the negative</w:t>
      </w:r>
      <w:r>
        <w:t xml:space="preserve"> </w:t>
      </w:r>
      <w:r>
        <w:rPr>
          <w:iCs/>
          <w:i/>
        </w:rPr>
        <w:t xml:space="preserve">naña</w:t>
      </w:r>
      <w:r>
        <w:t xml:space="preserve">-tatpuruṣa compound;</w:t>
      </w:r>
      <w:r>
        <w:t xml:space="preserve"> </w:t>
      </w:r>
      <w:r>
        <w:rPr>
          <w:iCs/>
          <w:i/>
        </w:rPr>
        <w:t xml:space="preserve">tatpuruṣe tulyārthatṛtīyā…</w:t>
      </w:r>
      <w:r>
        <w:t xml:space="preserve"> </w:t>
      </w:r>
      <w:r>
        <w:t xml:space="preserve">[OCR</w:t>
      </w:r>
      <w:r>
        <w:t xml:space="preserve"> </w:t>
      </w:r>
      <w:r>
        <w:t xml:space="preserve">“</w:t>
      </w:r>
      <w:r>
        <w:t xml:space="preserve">Pā. 6-2-2</w:t>
      </w:r>
      <w:r>
        <w:t xml:space="preserve">”</w:t>
      </w:r>
      <w:r>
        <w:t xml:space="preserve">] gives the natural accent of the first member (an indeclinable).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7-3-80; 6-4-112; 6-2-2</w:t>
      </w:r>
    </w:p>
    <w:bookmarkEnd w:id="201"/>
    <w:bookmarkStart w:id="202" w:name="printed-p.-140-pdf-161"/>
    <w:p>
      <w:pPr>
        <w:pStyle w:val="Heading3"/>
      </w:pPr>
      <w:r>
        <w:t xml:space="preserve">Printed p. 140 (PDF 161)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124</w:t>
      </w:r>
      <w:r>
        <w:rPr>
          <w:iCs/>
          <w:i/>
        </w:rPr>
        <w:t xml:space="preserve">”</w:t>
      </w:r>
      <w:r>
        <w:rPr>
          <w:iCs/>
          <w:i/>
        </w:rPr>
        <w:t xml:space="preserve">.)</w:t>
      </w:r>
    </w:p>
    <w:p>
      <w:pPr>
        <w:pStyle w:val="BodyText"/>
      </w:pPr>
      <w:r>
        <w:rPr>
          <w:iCs/>
          <w:i/>
        </w:rPr>
        <w:t xml:space="preserve">daivyāni</w:t>
      </w:r>
      <w:r>
        <w:t xml:space="preserve"> </w:t>
      </w:r>
      <w:r>
        <w:t xml:space="preserve">—</w:t>
      </w:r>
      <w:r>
        <w:t xml:space="preserve"> </w:t>
      </w:r>
      <w:r>
        <w:rPr>
          <w:iCs/>
          <w:i/>
        </w:rPr>
        <w:t xml:space="preserve">devasya imāni daivyāni</w:t>
      </w:r>
      <w:r>
        <w:t xml:space="preserve">; in the sense of relationship,</w:t>
      </w:r>
      <w:r>
        <w:t xml:space="preserve"> </w:t>
      </w:r>
      <w:r>
        <w:rPr>
          <w:iCs/>
          <w:i/>
        </w:rPr>
        <w:t xml:space="preserve">devād yajñau</w:t>
      </w:r>
      <w:r>
        <w:t xml:space="preserve"> </w:t>
      </w:r>
      <w:r>
        <w:t xml:space="preserve">[print:</w:t>
      </w:r>
      <w:r>
        <w:t xml:space="preserve"> </w:t>
      </w:r>
      <w:r>
        <w:t xml:space="preserve">“</w:t>
      </w:r>
      <w:r>
        <w:t xml:space="preserve">ದೇವಾದ್ಯಜ್ಞೌ</w:t>
      </w:r>
      <w:r>
        <w:t xml:space="preserve">”</w:t>
      </w:r>
      <w:r>
        <w:t xml:space="preserve">, Pā. 4-1-85, as read by the OCR] gives the suffix</w:t>
      </w:r>
      <w:r>
        <w:t xml:space="preserve"> </w:t>
      </w:r>
      <w:r>
        <w:rPr>
          <w:iCs/>
          <w:i/>
        </w:rPr>
        <w:t xml:space="preserve">yañ</w:t>
      </w:r>
      <w:r>
        <w:t xml:space="preserve">;</w:t>
      </w:r>
      <w:r>
        <w:t xml:space="preserve"> </w:t>
      </w:r>
      <w:r>
        <w:rPr>
          <w:iCs/>
          <w:i/>
        </w:rPr>
        <w:t xml:space="preserve">yasyeti ca</w:t>
      </w:r>
      <w:r>
        <w:t xml:space="preserve"> </w:t>
      </w:r>
      <w:r>
        <w:t xml:space="preserve">(Pā. 6-4-148) elides the</w:t>
      </w:r>
      <w:r>
        <w:t xml:space="preserve"> </w:t>
      </w:r>
      <w:r>
        <w:rPr>
          <w:iCs/>
          <w:i/>
        </w:rPr>
        <w:t xml:space="preserve">a</w:t>
      </w:r>
      <w:r>
        <w:t xml:space="preserve">; since the suffix has the marker</w:t>
      </w:r>
      <w:r>
        <w:t xml:space="preserve"> </w:t>
      </w:r>
      <w:r>
        <w:rPr>
          <w:iCs/>
          <w:i/>
        </w:rPr>
        <w:t xml:space="preserve">ñ</w:t>
      </w:r>
      <w:r>
        <w:t xml:space="preserve">,</w:t>
      </w:r>
      <w:r>
        <w:t xml:space="preserve"> </w:t>
      </w:r>
      <w:r>
        <w:rPr>
          <w:iCs/>
          <w:i/>
        </w:rPr>
        <w:t xml:space="preserve">ñnityādir nityam</w:t>
      </w:r>
      <w:r>
        <w:t xml:space="preserve"> </w:t>
      </w:r>
      <w:r>
        <w:t xml:space="preserve">(Pā. 6-1-197) gives the first-syllable acute; accusative plural.</w:t>
      </w:r>
      <w:r>
        <w:t xml:space="preserve"> </w:t>
      </w:r>
      <w:r>
        <w:rPr>
          <w:iCs/>
          <w:i/>
        </w:rPr>
        <w:t xml:space="preserve">prāminatī</w:t>
      </w:r>
      <w:r>
        <w:t xml:space="preserve"> </w:t>
      </w:r>
      <w:r>
        <w:t xml:space="preserve">— with the prefix</w:t>
      </w:r>
      <w:r>
        <w:t xml:space="preserve"> </w:t>
      </w:r>
      <w:r>
        <w:rPr>
          <w:iCs/>
          <w:i/>
        </w:rPr>
        <w:t xml:space="preserve">pra</w:t>
      </w:r>
      <w:r>
        <w:t xml:space="preserve">; the process as before.</w:t>
      </w:r>
      <w:r>
        <w:t xml:space="preserve"> </w:t>
      </w:r>
      <w:r>
        <w:rPr>
          <w:iCs/>
          <w:i/>
        </w:rPr>
        <w:t xml:space="preserve">śatur anumo nadyajādī</w:t>
      </w:r>
      <w:r>
        <w:t xml:space="preserve"> </w:t>
      </w:r>
      <w:r>
        <w:t xml:space="preserve">(Pā. 6-1-173) gives the acute accent to the</w:t>
      </w:r>
      <w:r>
        <w:t xml:space="preserve"> </w:t>
      </w:r>
      <w:r>
        <w:rPr>
          <w:iCs/>
          <w:i/>
        </w:rPr>
        <w:t xml:space="preserve">ṅīp</w:t>
      </w:r>
      <w:r>
        <w:t xml:space="preserve">… [as printed:</w:t>
      </w:r>
      <w:r>
        <w:t xml:space="preserve"> </w:t>
      </w:r>
      <w:r>
        <w:rPr>
          <w:iCs/>
          <w:i/>
        </w:rPr>
        <w:t xml:space="preserve">śatur anumaḥ</w:t>
      </w:r>
      <w:r>
        <w:t xml:space="preserve">]; in the compound the accent of the final member.</w:t>
      </w:r>
      <w:r>
        <w:t xml:space="preserve"> </w:t>
      </w:r>
      <w:r>
        <w:rPr>
          <w:iCs/>
          <w:i/>
        </w:rPr>
        <w:t xml:space="preserve">manuṣyā</w:t>
      </w:r>
      <w:r>
        <w:t xml:space="preserve"> </w:t>
      </w:r>
      <w:r>
        <w:t xml:space="preserve">—</w:t>
      </w:r>
      <w:r>
        <w:t xml:space="preserve"> </w:t>
      </w:r>
      <w:r>
        <w:rPr>
          <w:iCs/>
          <w:i/>
        </w:rPr>
        <w:t xml:space="preserve">manor jātāv ñyat tuk ca</w:t>
      </w:r>
      <w:r>
        <w:t xml:space="preserve"> </w:t>
      </w:r>
      <w:r>
        <w:t xml:space="preserve">(Pā. 4-1-161) [as read] gives the suffix</w:t>
      </w:r>
      <w:r>
        <w:t xml:space="preserve"> </w:t>
      </w:r>
      <w:r>
        <w:rPr>
          <w:iCs/>
          <w:i/>
        </w:rPr>
        <w:t xml:space="preserve">yat</w:t>
      </w:r>
      <w:r>
        <w:t xml:space="preserve">; with it the augment</w:t>
      </w:r>
      <w:r>
        <w:t xml:space="preserve"> </w:t>
      </w:r>
      <w:r>
        <w:rPr>
          <w:iCs/>
          <w:i/>
        </w:rPr>
        <w:t xml:space="preserve">tuk</w:t>
      </w:r>
      <w:r>
        <w:t xml:space="preserve">;</w:t>
      </w:r>
      <w:r>
        <w:t xml:space="preserve"> </w:t>
      </w:r>
      <w:r>
        <w:rPr>
          <w:iCs/>
          <w:i/>
        </w:rPr>
        <w:t xml:space="preserve">tit svaritam</w:t>
      </w:r>
      <w:r>
        <w:t xml:space="preserve"> </w:t>
      </w:r>
      <w:r>
        <w:t xml:space="preserve">(Pā. 6-1-185) gives the suffix the</w:t>
      </w:r>
      <w:r>
        <w:t xml:space="preserve"> </w:t>
      </w:r>
      <w:r>
        <w:rPr>
          <w:iCs/>
          <w:i/>
        </w:rPr>
        <w:t xml:space="preserve">svarita</w:t>
      </w:r>
      <w:r>
        <w:t xml:space="preserve">; when the genitive plural [sic, nominative plural] follows,</w:t>
      </w:r>
      <w:r>
        <w:t xml:space="preserve"> </w:t>
      </w:r>
      <w:r>
        <w:rPr>
          <w:iCs/>
          <w:i/>
        </w:rPr>
        <w:t xml:space="preserve">supāṃ sulug</w:t>
      </w:r>
      <w:r>
        <w:t xml:space="preserve"> </w:t>
      </w:r>
      <w:r>
        <w:t xml:space="preserve">(Pā. 7-1-39) gives</w:t>
      </w:r>
      <w:r>
        <w:t xml:space="preserve"> </w:t>
      </w:r>
      <w:r>
        <w:rPr>
          <w:iCs/>
          <w:i/>
        </w:rPr>
        <w:t xml:space="preserve">ā</w:t>
      </w:r>
      <w:r>
        <w:t xml:space="preserve"> </w:t>
      </w:r>
      <w:r>
        <w:t xml:space="preserve">for it.</w:t>
      </w:r>
    </w:p>
    <w:p>
      <w:pPr>
        <w:pStyle w:val="BodyText"/>
      </w:pPr>
      <w:r>
        <w:rPr>
          <w:iCs/>
          <w:i/>
        </w:rPr>
        <w:t xml:space="preserve">īyuṣīṇām</w:t>
      </w:r>
      <w:r>
        <w:t xml:space="preserve"> </w:t>
      </w:r>
      <w:r>
        <w:t xml:space="preserve">— root</w:t>
      </w:r>
      <w:r>
        <w:t xml:space="preserve"> </w:t>
      </w:r>
      <w:r>
        <w:rPr>
          <w:iCs/>
          <w:i/>
        </w:rPr>
        <w:t xml:space="preserve">iṇ gatau</w:t>
      </w:r>
      <w:r>
        <w:t xml:space="preserve">; when</w:t>
      </w:r>
      <w:r>
        <w:t xml:space="preserve"> </w:t>
      </w:r>
      <w:r>
        <w:rPr>
          <w:iCs/>
          <w:i/>
        </w:rPr>
        <w:t xml:space="preserve">liṭ</w:t>
      </w:r>
      <w:r>
        <w:t xml:space="preserve"> </w:t>
      </w:r>
      <w:r>
        <w:t xml:space="preserve">has come,</w:t>
      </w:r>
      <w:r>
        <w:t xml:space="preserve"> </w:t>
      </w:r>
      <w:r>
        <w:rPr>
          <w:iCs/>
          <w:i/>
        </w:rPr>
        <w:t xml:space="preserve">kvasuś ca</w:t>
      </w:r>
      <w:r>
        <w:t xml:space="preserve"> </w:t>
      </w:r>
      <w:r>
        <w:t xml:space="preserve">(Pā. 3-2-107) gives</w:t>
      </w:r>
      <w:r>
        <w:t xml:space="preserve"> </w:t>
      </w:r>
      <w:r>
        <w:rPr>
          <w:iCs/>
          <w:i/>
        </w:rPr>
        <w:t xml:space="preserve">kvasu</w:t>
      </w:r>
      <w:r>
        <w:t xml:space="preserve">; taking it as cause the root is doubled; when the feminine is intended,</w:t>
      </w:r>
      <w:r>
        <w:t xml:space="preserve"> </w:t>
      </w:r>
      <w:r>
        <w:rPr>
          <w:iCs/>
          <w:i/>
        </w:rPr>
        <w:t xml:space="preserve">ugitaś ca</w:t>
      </w:r>
      <w:r>
        <w:t xml:space="preserve"> </w:t>
      </w:r>
      <w:r>
        <w:t xml:space="preserve">(Pā. 4-1-6) gives ṅīp; since it has the</w:t>
      </w:r>
      <w:r>
        <w:t xml:space="preserve"> </w:t>
      </w:r>
      <w:r>
        <w:rPr>
          <w:iCs/>
          <w:i/>
        </w:rPr>
        <w:t xml:space="preserve">bha</w:t>
      </w:r>
      <w:r>
        <w:t xml:space="preserve"> </w:t>
      </w:r>
      <w:r>
        <w:t xml:space="preserve">designation,</w:t>
      </w:r>
      <w:r>
        <w:t xml:space="preserve"> </w:t>
      </w:r>
      <w:r>
        <w:rPr>
          <w:iCs/>
          <w:i/>
        </w:rPr>
        <w:t xml:space="preserve">vasoḥ saṃprasāraṇam</w:t>
      </w:r>
      <w:r>
        <w:t xml:space="preserve"> </w:t>
      </w:r>
      <w:r>
        <w:t xml:space="preserve">(Pā. 6-4-131) gives</w:t>
      </w:r>
      <w:r>
        <w:t xml:space="preserve"> </w:t>
      </w:r>
      <w:r>
        <w:rPr>
          <w:iCs/>
          <w:i/>
        </w:rPr>
        <w:t xml:space="preserve">saṃprasāraṇa</w:t>
      </w:r>
      <w:r>
        <w:t xml:space="preserve"> </w:t>
      </w:r>
      <w:r>
        <w:t xml:space="preserve">with</w:t>
      </w:r>
      <w:r>
        <w:t xml:space="preserve"> </w:t>
      </w:r>
      <w:r>
        <w:rPr>
          <w:iCs/>
          <w:i/>
        </w:rPr>
        <w:t xml:space="preserve">pūrvarūpa</w:t>
      </w:r>
      <w:r>
        <w:t xml:space="preserve">; since the suffix beginning with a vowel follows,</w:t>
      </w:r>
      <w:r>
        <w:t xml:space="preserve"> </w:t>
      </w:r>
      <w:r>
        <w:rPr>
          <w:iCs/>
          <w:i/>
        </w:rPr>
        <w:t xml:space="preserve">iṇo yaṇ</w:t>
      </w:r>
      <w:r>
        <w:t xml:space="preserve"> </w:t>
      </w:r>
      <w:r>
        <w:t xml:space="preserve">(Pā. 6-4-81) gives</w:t>
      </w:r>
      <w:r>
        <w:t xml:space="preserve"> </w:t>
      </w:r>
      <w:r>
        <w:rPr>
          <w:iCs/>
          <w:i/>
        </w:rPr>
        <w:t xml:space="preserve">yaṇ</w:t>
      </w:r>
      <w:r>
        <w:t xml:space="preserve"> </w:t>
      </w:r>
      <w:r>
        <w:t xml:space="preserve">to the</w:t>
      </w:r>
      <w:r>
        <w:t xml:space="preserve"> </w:t>
      </w:r>
      <w:r>
        <w:rPr>
          <w:iCs/>
          <w:i/>
        </w:rPr>
        <w:t xml:space="preserve">i</w:t>
      </w:r>
      <w:r>
        <w:t xml:space="preserve"> </w:t>
      </w:r>
      <w:r>
        <w:t xml:space="preserve">of the root;</w:t>
      </w:r>
      <w:r>
        <w:t xml:space="preserve"> </w:t>
      </w:r>
      <w:r>
        <w:rPr>
          <w:iCs/>
          <w:i/>
        </w:rPr>
        <w:t xml:space="preserve">dīrgha iṇaḥ kiti</w:t>
      </w:r>
      <w:r>
        <w:t xml:space="preserve"> </w:t>
      </w:r>
      <w:r>
        <w:t xml:space="preserve">(Pā. 7-4-69) lengthens the reduplicative syllable;</w:t>
      </w:r>
      <w:r>
        <w:t xml:space="preserve"> </w:t>
      </w:r>
      <w:r>
        <w:rPr>
          <w:iCs/>
          <w:i/>
        </w:rPr>
        <w:t xml:space="preserve">śāsivasighasīnāṃ ca</w:t>
      </w:r>
      <w:r>
        <w:t xml:space="preserve"> </w:t>
      </w:r>
      <w:r>
        <w:t xml:space="preserve">(Pā. 8-3-60) gives</w:t>
      </w:r>
      <w:r>
        <w:t xml:space="preserve"> </w:t>
      </w:r>
      <w:r>
        <w:rPr>
          <w:iCs/>
          <w:i/>
        </w:rPr>
        <w:t xml:space="preserve">ṣatva</w:t>
      </w:r>
      <w:r>
        <w:t xml:space="preserve"> </w:t>
      </w:r>
      <w:r>
        <w:t xml:space="preserve">to the</w:t>
      </w:r>
      <w:r>
        <w:t xml:space="preserve"> </w:t>
      </w:r>
      <w:r>
        <w:rPr>
          <w:iCs/>
          <w:i/>
        </w:rPr>
        <w:t xml:space="preserve">s</w:t>
      </w:r>
      <w:r>
        <w:t xml:space="preserve"> </w:t>
      </w:r>
      <w:r>
        <w:t xml:space="preserve">of</w:t>
      </w:r>
      <w:r>
        <w:t xml:space="preserve"> </w:t>
      </w:r>
      <w:r>
        <w:rPr>
          <w:iCs/>
          <w:i/>
        </w:rPr>
        <w:t xml:space="preserve">vasu</w:t>
      </w:r>
      <w:r>
        <w:t xml:space="preserve">; genitive plural. As the</w:t>
      </w:r>
      <w:r>
        <w:t xml:space="preserve"> </w:t>
      </w:r>
      <w:r>
        <w:rPr>
          <w:iCs/>
          <w:i/>
        </w:rPr>
        <w:t xml:space="preserve">ṅīp</w:t>
      </w:r>
      <w:r>
        <w:t xml:space="preserve"> </w:t>
      </w:r>
      <w:r>
        <w:t xml:space="preserve">and</w:t>
      </w:r>
      <w:r>
        <w:t xml:space="preserve"> </w:t>
      </w:r>
      <w:r>
        <w:rPr>
          <w:iCs/>
          <w:i/>
        </w:rPr>
        <w:t xml:space="preserve">sup</w:t>
      </w:r>
      <w:r>
        <w:t xml:space="preserve"> </w:t>
      </w:r>
      <w:r>
        <w:t xml:space="preserve">are unaccented the accent of</w:t>
      </w:r>
      <w:r>
        <w:t xml:space="preserve"> </w:t>
      </w:r>
      <w:r>
        <w:rPr>
          <w:iCs/>
          <w:i/>
        </w:rPr>
        <w:t xml:space="preserve">vasu</w:t>
      </w:r>
      <w:r>
        <w:t xml:space="preserve"> </w:t>
      </w:r>
      <w:r>
        <w:t xml:space="preserve">remains.</w:t>
      </w:r>
    </w:p>
    <w:p>
      <w:pPr>
        <w:pStyle w:val="BodyText"/>
      </w:pPr>
      <w:r>
        <w:rPr>
          <w:iCs/>
          <w:i/>
        </w:rPr>
        <w:t xml:space="preserve">śaśvatīnām</w:t>
      </w:r>
      <w:r>
        <w:t xml:space="preserve"> </w:t>
      </w:r>
      <w:r>
        <w:t xml:space="preserve">—</w:t>
      </w:r>
      <w:r>
        <w:t xml:space="preserve"> </w:t>
      </w:r>
      <w:r>
        <w:rPr>
          <w:iCs/>
          <w:i/>
        </w:rPr>
        <w:t xml:space="preserve">ugitaś ca</w:t>
      </w:r>
      <w:r>
        <w:t xml:space="preserve"> </w:t>
      </w:r>
      <w:r>
        <w:t xml:space="preserve">(Pā. 4-1-6) gives ṅīp in the feminine; genitive plural.</w:t>
      </w:r>
      <w:r>
        <w:t xml:space="preserve"> </w:t>
      </w:r>
      <w:r>
        <w:rPr>
          <w:iCs/>
          <w:i/>
        </w:rPr>
        <w:t xml:space="preserve">āyatīnām</w:t>
      </w:r>
      <w:r>
        <w:t xml:space="preserve"> </w:t>
      </w:r>
      <w:r>
        <w:t xml:space="preserve">— prefix</w:t>
      </w:r>
      <w:r>
        <w:t xml:space="preserve"> </w:t>
      </w:r>
      <w:r>
        <w:rPr>
          <w:iCs/>
          <w:i/>
        </w:rPr>
        <w:t xml:space="preserve">ā</w:t>
      </w:r>
      <w:r>
        <w:t xml:space="preserve">; root</w:t>
      </w:r>
      <w:r>
        <w:t xml:space="preserve"> </w:t>
      </w:r>
      <w:r>
        <w:rPr>
          <w:iCs/>
          <w:i/>
        </w:rPr>
        <w:t xml:space="preserve">iṇ gatau</w:t>
      </w:r>
      <w:r>
        <w:t xml:space="preserve">; śatṛ in the laṭ sense;</w:t>
      </w:r>
      <w:r>
        <w:t xml:space="preserve"> </w:t>
      </w:r>
      <w:r>
        <w:rPr>
          <w:iCs/>
          <w:i/>
        </w:rPr>
        <w:t xml:space="preserve">iṇo yaṇ</w:t>
      </w:r>
      <w:r>
        <w:t xml:space="preserve"> </w:t>
      </w:r>
      <w:r>
        <w:t xml:space="preserve">(Pā. 6-4-81) gives</w:t>
      </w:r>
      <w:r>
        <w:t xml:space="preserve"> </w:t>
      </w:r>
      <w:r>
        <w:rPr>
          <w:iCs/>
          <w:i/>
        </w:rPr>
        <w:t xml:space="preserve">yaṇ</w:t>
      </w:r>
      <w:r>
        <w:t xml:space="preserve">; ṅīp in the feminine;</w:t>
      </w:r>
      <w:r>
        <w:t xml:space="preserve"> </w:t>
      </w:r>
      <w:r>
        <w:rPr>
          <w:iCs/>
          <w:i/>
        </w:rPr>
        <w:t xml:space="preserve">jyāc chandasi bahulam</w:t>
      </w:r>
      <w:r>
        <w:t xml:space="preserve"> </w:t>
      </w:r>
      <w:r>
        <w:t xml:space="preserve">[as printed</w:t>
      </w:r>
      <w:r>
        <w:t xml:space="preserve"> </w:t>
      </w:r>
      <w:r>
        <w:t xml:space="preserve">“</w:t>
      </w:r>
      <w:r>
        <w:t xml:space="preserve">ಜ್ಯಾತ್ಸಂದಸಿ ಬಹುಲಮ್</w:t>
      </w:r>
      <w:r>
        <w:t xml:space="preserve">”</w:t>
      </w:r>
      <w:r>
        <w:t xml:space="preserve"> </w:t>
      </w:r>
      <w:r>
        <w:t xml:space="preserve">(Pā. 6-1-178)] gives the acute accent to the case-ending</w:t>
      </w:r>
      <w:r>
        <w:t xml:space="preserve"> </w:t>
      </w:r>
      <w:r>
        <w:rPr>
          <w:iCs/>
          <w:i/>
        </w:rPr>
        <w:t xml:space="preserve">nām</w:t>
      </w:r>
      <w:r>
        <w:t xml:space="preserve"> </w:t>
      </w:r>
      <w:r>
        <w:t xml:space="preserve">in the genitive plural.</w:t>
      </w:r>
    </w:p>
    <w:p>
      <w:pPr>
        <w:pStyle w:val="BodyText"/>
      </w:pPr>
      <w:r>
        <w:rPr>
          <w:iCs/>
          <w:i/>
        </w:rPr>
        <w:t xml:space="preserve">adyaut</w:t>
      </w:r>
      <w:r>
        <w:t xml:space="preserve"> </w:t>
      </w:r>
      <w:r>
        <w:t xml:space="preserve">— root</w:t>
      </w:r>
      <w:r>
        <w:t xml:space="preserve"> </w:t>
      </w:r>
      <w:r>
        <w:rPr>
          <w:iCs/>
          <w:i/>
        </w:rPr>
        <w:t xml:space="preserve">dyut dīptau</w:t>
      </w:r>
      <w:r>
        <w:t xml:space="preserve">; luṅ, third person singular</w:t>
      </w:r>
      <w:r>
        <w:t xml:space="preserve"> </w:t>
      </w:r>
      <w:r>
        <w:rPr>
          <w:iCs/>
          <w:i/>
        </w:rPr>
        <w:t xml:space="preserve">tip</w:t>
      </w:r>
      <w:r>
        <w:t xml:space="preserve">, with loss of the</w:t>
      </w:r>
      <w:r>
        <w:t xml:space="preserve"> </w:t>
      </w:r>
      <w:r>
        <w:rPr>
          <w:iCs/>
          <w:i/>
        </w:rPr>
        <w:t xml:space="preserve">i</w:t>
      </w:r>
      <w:r>
        <w:t xml:space="preserve">;</w:t>
      </w:r>
      <w:r>
        <w:t xml:space="preserve"> </w:t>
      </w:r>
      <w:r>
        <w:rPr>
          <w:iCs/>
          <w:i/>
        </w:rPr>
        <w:t xml:space="preserve">dyudbhyo luṅi</w:t>
      </w:r>
      <w:r>
        <w:t xml:space="preserve"> </w:t>
      </w:r>
      <w:r>
        <w:t xml:space="preserve">(Pā. 1-3-91) gives</w:t>
      </w:r>
      <w:r>
        <w:t xml:space="preserve"> </w:t>
      </w:r>
      <w:r>
        <w:rPr>
          <w:iCs/>
          <w:i/>
        </w:rPr>
        <w:t xml:space="preserve">parasmaipada</w:t>
      </w:r>
      <w:r>
        <w:t xml:space="preserve">; by</w:t>
      </w:r>
      <w:r>
        <w:t xml:space="preserve"> </w:t>
      </w:r>
      <w:r>
        <w:rPr>
          <w:iCs/>
          <w:i/>
        </w:rPr>
        <w:t xml:space="preserve">vyatyaya</w:t>
      </w:r>
      <w:r>
        <w:t xml:space="preserve"> </w:t>
      </w:r>
      <w:r>
        <w:t xml:space="preserve">the</w:t>
      </w:r>
      <w:r>
        <w:t xml:space="preserve"> </w:t>
      </w:r>
      <w:r>
        <w:rPr>
          <w:iCs/>
          <w:i/>
        </w:rPr>
        <w:t xml:space="preserve">luk</w:t>
      </w:r>
      <w:r>
        <w:t xml:space="preserve"> </w:t>
      </w:r>
      <w:r>
        <w:t xml:space="preserve">of</w:t>
      </w:r>
      <w:r>
        <w:t xml:space="preserve"> </w:t>
      </w:r>
      <w:r>
        <w:rPr>
          <w:iCs/>
          <w:i/>
        </w:rPr>
        <w:t xml:space="preserve">siC</w:t>
      </w:r>
      <w:r>
        <w:t xml:space="preserve">; where guṇa would be expected, vṛddhi occurs in the Veda; or else from the root</w:t>
      </w:r>
      <w:r>
        <w:t xml:space="preserve"> </w:t>
      </w:r>
      <w:r>
        <w:rPr>
          <w:iCs/>
          <w:i/>
        </w:rPr>
        <w:t xml:space="preserve">dyu abhigamane</w:t>
      </w:r>
      <w:r>
        <w:t xml:space="preserve">; in luṅ,</w:t>
      </w:r>
      <w:r>
        <w:t xml:space="preserve"> </w:t>
      </w:r>
      <w:r>
        <w:rPr>
          <w:iCs/>
          <w:i/>
        </w:rPr>
        <w:t xml:space="preserve">ucyato vṛddhir luki hali</w:t>
      </w:r>
      <w:r>
        <w:t xml:space="preserve"> </w:t>
      </w:r>
      <w:r>
        <w:t xml:space="preserve">[print:</w:t>
      </w:r>
      <w:r>
        <w:t xml:space="preserve"> </w:t>
      </w:r>
      <w:r>
        <w:t xml:space="preserve">“</w:t>
      </w:r>
      <w:r>
        <w:t xml:space="preserve">ಉತೋ ವೃದ್ಧಿರ್ಲುಕಿ ಹಲಿ</w:t>
      </w:r>
      <w:r>
        <w:t xml:space="preserve">”</w:t>
      </w:r>
      <w:r>
        <w:t xml:space="preserve"> </w:t>
      </w:r>
      <w:r>
        <w:t xml:space="preserve">(Pā. 7-3-89)] gives vṛddhi; since it follows a non-verb word, the</w:t>
      </w:r>
      <w:r>
        <w:t xml:space="preserve"> </w:t>
      </w:r>
      <w:r>
        <w:rPr>
          <w:iCs/>
          <w:i/>
        </w:rPr>
        <w:t xml:space="preserve">nighāta</w:t>
      </w:r>
      <w:r>
        <w:t xml:space="preserve"> </w:t>
      </w:r>
      <w:r>
        <w:t xml:space="preserve">accent. ‖ 2 ‖</w:t>
      </w:r>
    </w:p>
    <w:p>
      <w:r>
        <w:pict>
          <v:rect style="width:0;height:1.5pt" o:hralign="center" o:hrstd="t" o:hr="t"/>
        </w:pic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4-1-45-3; 6-4-148; 6-1-197; 6-1-170; 4-1-161; 6-1-185; 7-1-39; 3-2-107; 4-1-6; 6-4-11; 6-4-81; 7-4-69; 8-3-60; 4-1-6; 6-4-81; 6-1-178; 1-3-91; 7-3-89</w:t>
      </w:r>
    </w:p>
    <w:bookmarkEnd w:id="202"/>
    <w:bookmarkStart w:id="204" w:name="printed-p.-141-pdf-162"/>
    <w:p>
      <w:pPr>
        <w:pStyle w:val="Heading3"/>
      </w:pPr>
      <w:r>
        <w:t xml:space="preserve">Printed p. 141 (PDF 162)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7.)</w:t>
      </w:r>
    </w:p>
    <w:bookmarkStart w:id="203" w:name="ṛk-3-2"/>
    <w:p>
      <w:pPr>
        <w:pStyle w:val="Heading4"/>
      </w:pPr>
      <w:r>
        <w:t xml:space="preserve">Ṛk 3</w:t>
      </w:r>
    </w:p>
    <w:p>
      <w:pPr>
        <w:pStyle w:val="FirstParagraph"/>
      </w:pPr>
      <w:r>
        <w:rPr>
          <w:bCs/>
          <w:b/>
        </w:rPr>
        <w:t xml:space="preserve">॥ संहितापाठः ॥</w:t>
      </w:r>
    </w:p>
    <w:p>
      <w:pPr>
        <w:pStyle w:val="BlockText"/>
      </w:pPr>
      <w:r>
        <w:t xml:space="preserve">एषा दिवो दुहिता प्रत्यदर्शि ज्योतिर्वसाना समना पुरस्तात् ।</w:t>
      </w:r>
      <w:r>
        <w:t xml:space="preserve"> </w:t>
      </w:r>
      <w:r>
        <w:t xml:space="preserve">ऋतस्य पन्थामन्वेति साधु प्रजानतीव न दिशो मिनाति ॥ ३ ॥</w:t>
      </w:r>
    </w:p>
    <w:p>
      <w:pPr>
        <w:pStyle w:val="BlockText"/>
      </w:pPr>
      <w:r>
        <w:rPr>
          <w:iCs/>
          <w:i/>
        </w:rPr>
        <w:t xml:space="preserve">eṣā divo duhitā pratyadarśi jyotirvasānā samanā purastāt |</w:t>
      </w:r>
      <w:r>
        <w:t xml:space="preserve"> </w:t>
      </w:r>
      <w:r>
        <w:rPr>
          <w:iCs/>
          <w:i/>
        </w:rPr>
        <w:t xml:space="preserve">ṛtasya panthāmanveti sādhu prajānatīva na diśo mināti ‖ 3 ‖</w:t>
      </w:r>
    </w:p>
    <w:p>
      <w:pPr>
        <w:pStyle w:val="FirstParagraph"/>
      </w:pPr>
      <w:r>
        <w:rPr>
          <w:bCs/>
          <w:b/>
        </w:rPr>
        <w:t xml:space="preserve">॥ पदपाठः ॥</w:t>
      </w:r>
    </w:p>
    <w:p>
      <w:pPr>
        <w:pStyle w:val="BlockText"/>
      </w:pPr>
      <w:r>
        <w:t xml:space="preserve">एषा । दिवः । दुहिता । प्रति । अदर्शि । ज्योतिः । वसाना । समना । पुरस्तात् ।</w:t>
      </w:r>
      <w:r>
        <w:t xml:space="preserve"> </w:t>
      </w:r>
      <w:r>
        <w:t xml:space="preserve">ऋतस्य । पन्थाम् । अनु । एति । साधु । प्रजानतीऽइव । न । दिशः । मिनाति ॥ ३ ॥</w:t>
      </w:r>
    </w:p>
    <w:p>
      <w:pPr>
        <w:pStyle w:val="BlockText"/>
      </w:pPr>
      <w:r>
        <w:rPr>
          <w:iCs/>
          <w:i/>
        </w:rPr>
        <w:t xml:space="preserve">eṣā | divaḥ | duhitā | prati | adarśi | jyotiḥ | vasānā | samanā | purastāt |</w:t>
      </w:r>
      <w:r>
        <w:t xml:space="preserve"> </w:t>
      </w:r>
      <w:r>
        <w:rPr>
          <w:iCs/>
          <w:i/>
        </w:rPr>
        <w:t xml:space="preserve">ṛtasya | panthām | anu | eti | sādhu | prajānatī ’iva | na | diśaḥ | mināti ‖ 3 ‖</w:t>
      </w:r>
    </w:p>
    <w:p>
      <w:pPr>
        <w:pStyle w:val="FirstParagraph"/>
      </w:pPr>
      <w:r>
        <w:rPr>
          <w:bCs/>
          <w:b/>
        </w:rPr>
        <w:t xml:space="preserve">॥ सायणभाष्यम् ॥</w:t>
      </w:r>
    </w:p>
    <w:p>
      <w:pPr>
        <w:pStyle w:val="BlockText"/>
      </w:pPr>
      <w:r>
        <w:t xml:space="preserve">एषोषा दिवो द्योतमानात्मकस्य द्युलोकस्य दुहिता दुहितृस्थानीया । तत उत्पद्यमानत्वाद्दुहितेत्युपचर्यते । पुरस्तात्पूर्वस्यां दिशि प्रति प्रत्येकमदर्शि । दृश्यते । सर्वेषामपि प्राणिनामाभिमुख्येन प्रकाशत इत्यर्थः । कीदृशी सा । ज्योतिर्वसाना तेजोरूपं वस्त्रमाच्छादयन्ती तेजसा प्रकाशयन्ती समना सम्यगानयित्री चेष्टयित्री । अन्तर्भावितण्यर्थोऽयम् । यद्वा । सह युगपदेव मन्यतेऽवबुध्यते प्राणिभिरिति समना । व्युत्पत्त्यन्तरावधारणादनवग्रहः । सा तादृशी ऋतस्यादित्यस्य पन्थां पन्थानं मेरोः प्रान्तप्रदेशमनुक्रमेण साधु सम्यगेति । गच्छति । सूर्यो यत्र यत्र गच्छति तत्र तत्र पुरस्तादुषा अपि गच्छतीत्यर्थः । सैव विशेष्यते । प्रजानतीव प्रियभूतस्य सूर्यस्य मार्गो मयापि गन्तव्य इति चेतयन्तीव । यथा लोके प्रियस्यानुरागायुक्ता काचिद्भर्तारं सर्वास्ववस्थासु न विमुञ्चति तथेयमपीत्यर्थः । किंच दिशः प्राच्यादिका न मिनाति । न हिनस्ति । किंतूषा यत्र गच्छति सा प्राचीत्येवं प्राच्यादिव्यवहारं करोतीत्यर्थः ॥</w:t>
      </w:r>
    </w:p>
    <w:p>
      <w:pPr>
        <w:pStyle w:val="BlockText"/>
      </w:pPr>
      <w:r>
        <w:rPr>
          <w:iCs/>
          <w:i/>
        </w:rPr>
        <w:t xml:space="preserve">eṣoṣā divo dyotamānātmakasya dyulokasya duhitā duhitṛsthānīyā | tata utpadyamānatvādduhitetyupacaryate | purastātpūrvasyāṃ diśi prati pratyekamadarśi | dṛśyate | sarveṣāmapi prāṇināmābhimukhyena prakāśata ityarthaḥ | kīdṛśī sā | jyotirvasānā tejorūpaṃ vastramācchādayantī tejasā prakāśayantī samanā samyagānayitrī ceṣṭayitrī | antarbhāvitaṇyartho ’yam | yadvā | saha yugapadeva manyate ’vabudhyate prāṇibhiriti samanā | vyutpattyantarāvadhāraṇādanavagrahaḥ | sā tādṛśī ṛtasyādityasya panthāṃ panthānaṃ meroḥ prāntapradeśamanukrameṇa sādhu samyageti | gacchati | sūryo yatra yatra gacchati tatra tatra purastāduṣā api gacchatītyarthaḥ | saiva viśeṣyate | prajānatīva priyabhūtasya sūryasya mārgo mayāpi gantavya iti cetayantīva | yathā loke priyasyānurāgāyuktā kācidbhartāraṃ sarvāsvavasthāsu na vimuñcati tatheyamapītyarthaḥ | kiṃca diśaḥ prācyādikā na mināti | na hinasti | kiṃtūṣā yatra gacchati sā prācītyevaṃ prācyādivyavahāraṃ karotītyarthaḥ ‖</w:t>
      </w:r>
    </w:p>
    <w:p>
      <w:pPr>
        <w:pStyle w:val="FirstParagraph"/>
      </w:pPr>
      <w:r>
        <w:rPr>
          <w:iCs/>
          <w:i/>
        </w:rPr>
        <w:t xml:space="preserve">(Read from the image; checked against the OCR, whose Devanagari is garbled in the second half. A few small words —</w:t>
      </w:r>
      <w:r>
        <w:rPr>
          <w:iCs/>
          <w:i/>
        </w:rPr>
        <w:t xml:space="preserve"> </w:t>
      </w:r>
      <w:r>
        <w:rPr>
          <w:iCs/>
          <w:i/>
        </w:rPr>
        <w:t xml:space="preserve">“</w:t>
      </w:r>
      <w:r>
        <w:rPr>
          <w:iCs/>
          <w:i/>
        </w:rPr>
        <w:t xml:space="preserve">meroḥ prāntapradeśam</w:t>
      </w:r>
      <w:r>
        <w:rPr>
          <w:iCs/>
          <w:i/>
        </w:rPr>
        <w:t xml:space="preserve">”</w:t>
      </w:r>
      <w:r>
        <w:rPr>
          <w:iCs/>
          <w:i/>
        </w:rPr>
        <w:t xml:space="preserve">,</w:t>
      </w:r>
      <w:r>
        <w:rPr>
          <w:iCs/>
          <w:i/>
        </w:rPr>
        <w:t xml:space="preserve"> </w:t>
      </w:r>
      <w:r>
        <w:rPr>
          <w:iCs/>
          <w:i/>
        </w:rPr>
        <w:t xml:space="preserve">“</w:t>
      </w:r>
      <w:r>
        <w:rPr>
          <w:iCs/>
          <w:i/>
        </w:rPr>
        <w:t xml:space="preserve">anavagrahaḥ</w:t>
      </w:r>
      <w:r>
        <w:rPr>
          <w:iCs/>
          <w:i/>
        </w:rPr>
        <w:t xml:space="preserve">”</w:t>
      </w:r>
      <w:r>
        <w:rPr>
          <w:iCs/>
          <w:i/>
        </w:rPr>
        <w:t xml:space="preserve"> </w:t>
      </w:r>
      <w:r>
        <w:rPr>
          <w:iCs/>
          <w:i/>
        </w:rPr>
        <w:t xml:space="preserve">— are given as I read them.)</w:t>
      </w:r>
      <w:r>
        <w:t xml:space="preserve"> </w:t>
      </w:r>
      <w:r>
        <w:t xml:space="preserve">“</w:t>
      </w:r>
      <w:r>
        <w:t xml:space="preserve">This Uṣas is the</w:t>
      </w:r>
      <w:r>
        <w:t xml:space="preserve"> </w:t>
      </w:r>
      <w:r>
        <w:rPr>
          <w:iCs/>
          <w:i/>
        </w:rPr>
        <w:t xml:space="preserve">duhitā</w:t>
      </w:r>
      <w:r>
        <w:t xml:space="preserve"> </w:t>
      </w:r>
      <w:r>
        <w:t xml:space="preserve">— in the position of a daughter — of</w:t>
      </w:r>
      <w:r>
        <w:t xml:space="preserve"> </w:t>
      </w:r>
      <w:r>
        <w:rPr>
          <w:iCs/>
          <w:i/>
        </w:rPr>
        <w:t xml:space="preserve">divaḥ</w:t>
      </w:r>
      <w:r>
        <w:t xml:space="preserve"> </w:t>
      </w:r>
      <w:r>
        <w:t xml:space="preserve">— the shining heaven; since she arises from it she is figuratively called</w:t>
      </w:r>
      <w:r>
        <w:t xml:space="preserve"> </w:t>
      </w:r>
      <w:r>
        <w:t xml:space="preserve">‘</w:t>
      </w:r>
      <w:r>
        <w:t xml:space="preserve">daughter</w:t>
      </w:r>
      <w:r>
        <w:t xml:space="preserve">’</w:t>
      </w:r>
      <w:r>
        <w:t xml:space="preserve">.</w:t>
      </w:r>
      <w:r>
        <w:t xml:space="preserve"> </w:t>
      </w:r>
      <w:r>
        <w:rPr>
          <w:iCs/>
          <w:i/>
        </w:rPr>
        <w:t xml:space="preserve">Purastāt</w:t>
      </w:r>
      <w:r>
        <w:t xml:space="preserve"> </w:t>
      </w:r>
      <w:r>
        <w:t xml:space="preserve">— in the eastern quarter — she is</w:t>
      </w:r>
      <w:r>
        <w:t xml:space="preserve"> </w:t>
      </w:r>
      <w:r>
        <w:rPr>
          <w:iCs/>
          <w:i/>
        </w:rPr>
        <w:t xml:space="preserve">pratyadarśi</w:t>
      </w:r>
      <w:r>
        <w:t xml:space="preserve">,</w:t>
      </w:r>
      <w:r>
        <w:t xml:space="preserve"> </w:t>
      </w:r>
      <w:r>
        <w:t xml:space="preserve">‘</w:t>
      </w:r>
      <w:r>
        <w:t xml:space="preserve">seen each one by one</w:t>
      </w:r>
      <w:r>
        <w:t xml:space="preserve">’</w:t>
      </w:r>
      <w:r>
        <w:t xml:space="preserve">; that is, she shines before the face of all living beings. What is she like?</w:t>
      </w:r>
      <w:r>
        <w:t xml:space="preserve"> </w:t>
      </w:r>
      <w:r>
        <w:rPr>
          <w:iCs/>
          <w:i/>
        </w:rPr>
        <w:t xml:space="preserve">Jyotir vasānā</w:t>
      </w:r>
      <w:r>
        <w:t xml:space="preserve"> </w:t>
      </w:r>
      <w:r>
        <w:t xml:space="preserve">— clothing herself in a garment of radiance, making things shine with brightness;</w:t>
      </w:r>
      <w:r>
        <w:t xml:space="preserve"> </w:t>
      </w:r>
      <w:r>
        <w:rPr>
          <w:iCs/>
          <w:i/>
        </w:rPr>
        <w:t xml:space="preserve">samanā</w:t>
      </w:r>
      <w:r>
        <w:t xml:space="preserve"> </w:t>
      </w:r>
      <w:r>
        <w:t xml:space="preserve">— she who well leads, who makes [beings] active (the verb</w:t>
      </w:r>
      <w:r>
        <w:t xml:space="preserve"> </w:t>
      </w:r>
      <w:r>
        <w:rPr>
          <w:iCs/>
          <w:i/>
        </w:rPr>
        <w:t xml:space="preserve">ana</w:t>
      </w:r>
      <w:r>
        <w:t xml:space="preserve"> </w:t>
      </w:r>
      <w:r>
        <w:t xml:space="preserve">here has the causative sense included); or else</w:t>
      </w:r>
      <w:r>
        <w:t xml:space="preserve"> </w:t>
      </w:r>
      <w:r>
        <w:rPr>
          <w:iCs/>
          <w:i/>
        </w:rPr>
        <w:t xml:space="preserve">samanā</w:t>
      </w:r>
      <w:r>
        <w:t xml:space="preserve"> </w:t>
      </w:r>
      <w:r>
        <w:t xml:space="preserve">— she whom living beings know, apprehend together, simultaneously; this is a derivation for which no break (</w:t>
      </w:r>
      <w:r>
        <w:rPr>
          <w:iCs/>
          <w:i/>
        </w:rPr>
        <w:t xml:space="preserve">avagraha</w:t>
      </w:r>
      <w:r>
        <w:t xml:space="preserve">) is given. Such a one follows well (</w:t>
      </w:r>
      <w:r>
        <w:rPr>
          <w:iCs/>
          <w:i/>
        </w:rPr>
        <w:t xml:space="preserve">sādhu</w:t>
      </w:r>
      <w:r>
        <w:t xml:space="preserve">) the path (</w:t>
      </w:r>
      <w:r>
        <w:rPr>
          <w:iCs/>
          <w:i/>
        </w:rPr>
        <w:t xml:space="preserve">panthām</w:t>
      </w:r>
      <w:r>
        <w:t xml:space="preserve">) of</w:t>
      </w:r>
      <w:r>
        <w:t xml:space="preserve"> </w:t>
      </w:r>
      <w:r>
        <w:rPr>
          <w:iCs/>
          <w:i/>
        </w:rPr>
        <w:t xml:space="preserve">ṛta</w:t>
      </w:r>
      <w:r>
        <w:t xml:space="preserve">, i.e. of the Āditya — the border regions of Meru — in order; wherever the Sun goes, there Uṣas also goes in front: that is the sense. She is further described:</w:t>
      </w:r>
      <w:r>
        <w:t xml:space="preserve"> </w:t>
      </w:r>
      <w:r>
        <w:rPr>
          <w:iCs/>
          <w:i/>
        </w:rPr>
        <w:t xml:space="preserve">prajānatīva</w:t>
      </w:r>
      <w:r>
        <w:t xml:space="preserve"> </w:t>
      </w:r>
      <w:r>
        <w:t xml:space="preserve">— as if reflecting</w:t>
      </w:r>
      <w:r>
        <w:t xml:space="preserve"> </w:t>
      </w:r>
      <w:r>
        <w:t xml:space="preserve">‘</w:t>
      </w:r>
      <w:r>
        <w:t xml:space="preserve">the path of the beloved Sun must be gone along by me too</w:t>
      </w:r>
      <w:r>
        <w:t xml:space="preserve">’</w:t>
      </w:r>
      <w:r>
        <w:t xml:space="preserve">. As in the world a woman full of love does not leave her husband in any condition, so this one: that is the sense. And</w:t>
      </w:r>
      <w:r>
        <w:t xml:space="preserve"> </w:t>
      </w:r>
      <w:r>
        <w:rPr>
          <w:iCs/>
          <w:i/>
        </w:rPr>
        <w:t xml:space="preserve">na dišo mināti</w:t>
      </w:r>
      <w:r>
        <w:t xml:space="preserve"> </w:t>
      </w:r>
      <w:r>
        <w:t xml:space="preserve">— she does not injure the quarters, east and the others; but where Uṣas goes, that is</w:t>
      </w:r>
      <w:r>
        <w:t xml:space="preserve"> </w:t>
      </w:r>
      <w:r>
        <w:t xml:space="preserve">‘</w:t>
      </w:r>
      <w:r>
        <w:t xml:space="preserve">east</w:t>
      </w:r>
      <w:r>
        <w:t xml:space="preserve">’</w:t>
      </w:r>
      <w:r>
        <w:t xml:space="preserve"> </w:t>
      </w:r>
      <w:r>
        <w:t xml:space="preserve">— thus she gives rise to the usage</w:t>
      </w:r>
      <w:r>
        <w:t xml:space="preserve"> </w:t>
      </w:r>
      <w:r>
        <w:t xml:space="preserve">‘</w:t>
      </w:r>
      <w:r>
        <w:t xml:space="preserve">east</w:t>
      </w:r>
      <w:r>
        <w:t xml:space="preserve">’</w:t>
      </w:r>
      <w:r>
        <w:t xml:space="preserve"> </w:t>
      </w:r>
      <w:r>
        <w:t xml:space="preserve">and so on.</w:t>
      </w:r>
      <w:r>
        <w:t xml:space="preserve">”</w:t>
      </w:r>
    </w:p>
    <w:p>
      <w:pPr>
        <w:pStyle w:val="BodyText"/>
      </w:pPr>
      <w:r>
        <w:rPr>
          <w:bCs/>
          <w:b/>
        </w:rPr>
        <w:t xml:space="preserve">॥ प्रतिपदार्थः ॥ — Pratipadārtha.</w:t>
      </w:r>
      <w:r>
        <w:t xml:space="preserve"> </w:t>
      </w:r>
      <w:r>
        <w:rPr>
          <w:iCs/>
          <w:i/>
        </w:rPr>
        <w:t xml:space="preserve">Eṣā</w:t>
      </w:r>
      <w:r>
        <w:t xml:space="preserve"> </w:t>
      </w:r>
      <w:r>
        <w:t xml:space="preserve">— this;</w:t>
      </w:r>
      <w:r>
        <w:t xml:space="preserve"> </w:t>
      </w:r>
      <w:r>
        <w:rPr>
          <w:iCs/>
          <w:i/>
        </w:rPr>
        <w:t xml:space="preserve">divaḥ</w:t>
      </w:r>
      <w:r>
        <w:t xml:space="preserve"> </w:t>
      </w:r>
      <w:r>
        <w:t xml:space="preserve">— of the world of the atmosphere (heaven);</w:t>
      </w:r>
      <w:r>
        <w:t xml:space="preserve"> </w:t>
      </w:r>
      <w:r>
        <w:rPr>
          <w:iCs/>
          <w:i/>
        </w:rPr>
        <w:t xml:space="preserve">duhitā</w:t>
      </w:r>
      <w:r>
        <w:t xml:space="preserve"> </w:t>
      </w:r>
      <w:r>
        <w:t xml:space="preserve">— in the position of a daughter, the goddess Uṣas;</w:t>
      </w:r>
      <w:r>
        <w:t xml:space="preserve"> </w:t>
      </w:r>
      <w:r>
        <w:rPr>
          <w:iCs/>
          <w:i/>
        </w:rPr>
        <w:t xml:space="preserve">jyotirvasānā</w:t>
      </w:r>
      <w:r>
        <w:t xml:space="preserve"> </w:t>
      </w:r>
      <w:r>
        <w:t xml:space="preserve">— wearing a garment of light;</w:t>
      </w:r>
      <w:r>
        <w:t xml:space="preserve"> </w:t>
      </w:r>
      <w:r>
        <w:rPr>
          <w:iCs/>
          <w:i/>
        </w:rPr>
        <w:t xml:space="preserve">samanā</w:t>
      </w:r>
      <w:r>
        <w:t xml:space="preserve"> </w:t>
      </w:r>
      <w:r>
        <w:t xml:space="preserve">— [she who] makes beings well engaged in their various occupations (or [she who] shows herself to all beings at one time);</w:t>
      </w:r>
      <w:r>
        <w:t xml:space="preserve"> </w:t>
      </w:r>
      <w:r>
        <w:rPr>
          <w:iCs/>
          <w:i/>
        </w:rPr>
        <w:t xml:space="preserve">purastāt</w:t>
      </w:r>
      <w:r>
        <w:t xml:space="preserve"> </w:t>
      </w:r>
      <w:r>
        <w:t xml:space="preserve">— in the eastern quarter;</w:t>
      </w:r>
      <w:r>
        <w:t xml:space="preserve"> </w:t>
      </w:r>
      <w:r>
        <w:rPr>
          <w:iCs/>
          <w:i/>
        </w:rPr>
        <w:t xml:space="preserve">prati adarśi</w:t>
      </w:r>
      <w:r>
        <w:t xml:space="preserve"> </w:t>
      </w:r>
      <w:r>
        <w:t xml:space="preserve">— is seen one by one; (</w:t>
      </w:r>
      <w:r>
        <w:rPr>
          <w:iCs/>
          <w:i/>
        </w:rPr>
        <w:t xml:space="preserve">sā</w:t>
      </w:r>
      <w:r>
        <w:t xml:space="preserve"> </w:t>
      </w:r>
      <w:r>
        <w:t xml:space="preserve">— she);</w:t>
      </w:r>
      <w:r>
        <w:t xml:space="preserve"> </w:t>
      </w:r>
      <w:r>
        <w:rPr>
          <w:iCs/>
          <w:i/>
        </w:rPr>
        <w:t xml:space="preserve">ṛtasya</w:t>
      </w:r>
      <w:r>
        <w:t xml:space="preserve"> </w:t>
      </w:r>
      <w:r>
        <w:t xml:space="preserve">— of the Āditya;</w:t>
      </w:r>
      <w:r>
        <w:t xml:space="preserve"> </w:t>
      </w:r>
      <w:r>
        <w:rPr>
          <w:iCs/>
          <w:i/>
        </w:rPr>
        <w:t xml:space="preserve">panthām</w:t>
      </w:r>
      <w:r>
        <w:t xml:space="preserve"> </w:t>
      </w:r>
      <w:r>
        <w:t xml:space="preserve">— the path (the way);</w:t>
      </w:r>
      <w:r>
        <w:t xml:space="preserve"> </w:t>
      </w:r>
      <w:r>
        <w:rPr>
          <w:iCs/>
          <w:i/>
        </w:rPr>
        <w:t xml:space="preserve">prajānatī iva</w:t>
      </w:r>
      <w:r>
        <w:t xml:space="preserve"> </w:t>
      </w:r>
      <w:r>
        <w:t xml:space="preserve">— like a woman who has understood that she must follow in all circumstances the way of her beloved;</w:t>
      </w:r>
      <w:r>
        <w:t xml:space="preserve"> </w:t>
      </w:r>
      <w:r>
        <w:rPr>
          <w:iCs/>
          <w:i/>
        </w:rPr>
        <w:t xml:space="preserve">sādhu</w:t>
      </w:r>
      <w:r>
        <w:t xml:space="preserve"> </w:t>
      </w:r>
      <w:r>
        <w:t xml:space="preserve">— well;</w:t>
      </w:r>
      <w:r>
        <w:t xml:space="preserve"> </w:t>
      </w:r>
      <w:r>
        <w:rPr>
          <w:iCs/>
          <w:i/>
        </w:rPr>
        <w:t xml:space="preserve">eti</w:t>
      </w:r>
      <w:r>
        <w:t xml:space="preserve"> </w:t>
      </w:r>
      <w:r>
        <w:t xml:space="preserve">— goes (follows); (</w:t>
      </w:r>
      <w:r>
        <w:rPr>
          <w:iCs/>
          <w:i/>
        </w:rPr>
        <w:t xml:space="preserve">kiṃca</w:t>
      </w:r>
      <w:r>
        <w:t xml:space="preserve"> </w:t>
      </w:r>
      <w:r>
        <w:t xml:space="preserve">— and);</w:t>
      </w:r>
      <w:r>
        <w:t xml:space="preserve"> </w:t>
      </w:r>
      <w:r>
        <w:rPr>
          <w:iCs/>
          <w:i/>
        </w:rPr>
        <w:t xml:space="preserve">diśaḥ</w:t>
      </w:r>
      <w:r>
        <w:t xml:space="preserve"> </w:t>
      </w:r>
      <w:r>
        <w:t xml:space="preserve">— the quarters, east and others;</w:t>
      </w:r>
      <w:r>
        <w:t xml:space="preserve"> </w:t>
      </w:r>
      <w:r>
        <w:rPr>
          <w:iCs/>
          <w:i/>
        </w:rPr>
        <w:t xml:space="preserve">na mināti</w:t>
      </w:r>
      <w:r>
        <w:t xml:space="preserve"> </w:t>
      </w:r>
      <w:r>
        <w:t xml:space="preserve">— does not harm (does not destroy).</w:t>
      </w:r>
    </w:p>
    <w:bookmarkEnd w:id="203"/>
    <w:bookmarkEnd w:id="204"/>
    <w:bookmarkStart w:id="205" w:name="printed-p.-142-pdf-163"/>
    <w:p>
      <w:pPr>
        <w:pStyle w:val="Heading3"/>
      </w:pPr>
      <w:r>
        <w:t xml:space="preserve">Printed p. 142 (PDF 163)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124</w:t>
      </w:r>
      <w:r>
        <w:rPr>
          <w:iCs/>
          <w:i/>
        </w:rPr>
        <w:t xml:space="preserve">”</w:t>
      </w:r>
      <w:r>
        <w:rPr>
          <w:iCs/>
          <w:i/>
        </w:rPr>
        <w:t xml:space="preserve">.)</w:t>
      </w:r>
    </w:p>
    <w:p>
      <w:pPr>
        <w:pStyle w:val="BodyText"/>
      </w:pPr>
      <w:r>
        <w:rPr>
          <w:bCs/>
          <w:b/>
        </w:rPr>
        <w:t xml:space="preserve">॥ भावार्थः ॥ — Bhāvārtha.</w:t>
      </w:r>
      <w:r>
        <w:t xml:space="preserve"> </w:t>
      </w:r>
      <w:r>
        <w:t xml:space="preserve">The goddess Uṣas, in the form of the daughter of heaven, wearing a garment of light, showing herself at one time (to all beings), rises in the eastern quarter; as a woman who knows that she must follow the path of her beloved, she follows well the path of Āditya; (when she thus follows) she does not obstruct the (affairs of living beings) of the quarters.</w:t>
      </w:r>
    </w:p>
    <w:p>
      <w:pPr>
        <w:pStyle w:val="BodyText"/>
      </w:pPr>
      <w:r>
        <w:rPr>
          <w:bCs/>
          <w:b/>
        </w:rPr>
        <w:t xml:space="preserve">Printed English (as printed):</w:t>
      </w:r>
      <w:r>
        <w:t xml:space="preserve"> </w:t>
      </w:r>
      <w:r>
        <w:rPr>
          <w:iCs/>
          <w:i/>
        </w:rPr>
        <w:t xml:space="preserve">She, the daughter of heaven, is beheld in the east, gracious and arrayed in light : she travels steadily along the path of the sun, as if cognizant (of his pleasure), and damages not the quarters (of the horizon).</w:t>
      </w:r>
    </w:p>
    <w:p>
      <w:pPr>
        <w:pStyle w:val="BodyText"/>
      </w:pPr>
      <w:r>
        <w:rPr>
          <w:bCs/>
          <w:b/>
        </w:rPr>
        <w:t xml:space="preserve">Special topics (Viśeṣaviṣayagaḷu), Ṛk 3.</w:t>
      </w:r>
    </w:p>
    <w:p>
      <w:pPr>
        <w:pStyle w:val="BodyText"/>
      </w:pPr>
      <w:r>
        <w:t xml:space="preserve">In this ṛk it is described how Uṣas, the daughter of heaven, follows the path of</w:t>
      </w:r>
      <w:r>
        <w:t xml:space="preserve"> </w:t>
      </w:r>
      <w:r>
        <w:rPr>
          <w:iCs/>
          <w:i/>
        </w:rPr>
        <w:t xml:space="preserve">ṛta</w:t>
      </w:r>
      <w:r>
        <w:t xml:space="preserve"> </w:t>
      </w:r>
      <w:r>
        <w:t xml:space="preserve">and moves in a fixed course. One must consider what the</w:t>
      </w:r>
      <w:r>
        <w:t xml:space="preserve"> </w:t>
      </w:r>
      <w:r>
        <w:t xml:space="preserve">“</w:t>
      </w:r>
      <w:r>
        <w:t xml:space="preserve">path of</w:t>
      </w:r>
      <w:r>
        <w:t xml:space="preserve"> </w:t>
      </w:r>
      <w:r>
        <w:rPr>
          <w:iCs/>
          <w:i/>
        </w:rPr>
        <w:t xml:space="preserve">ṛta</w:t>
      </w:r>
      <w:r>
        <w:t xml:space="preserve">”</w:t>
      </w:r>
      <w:r>
        <w:t xml:space="preserve"> </w:t>
      </w:r>
      <w:r>
        <w:t xml:space="preserve">is. Here the word</w:t>
      </w:r>
      <w:r>
        <w:t xml:space="preserve"> </w:t>
      </w:r>
      <w:r>
        <w:rPr>
          <w:iCs/>
          <w:i/>
        </w:rPr>
        <w:t xml:space="preserve">ṛta</w:t>
      </w:r>
      <w:r>
        <w:t xml:space="preserve"> </w:t>
      </w:r>
      <w:r>
        <w:t xml:space="preserve">is explained as</w:t>
      </w:r>
      <w:r>
        <w:t xml:space="preserve"> </w:t>
      </w:r>
      <w:r>
        <w:t xml:space="preserve">“</w:t>
      </w:r>
      <w:r>
        <w:t xml:space="preserve">Āditya</w:t>
      </w:r>
      <w:r>
        <w:t xml:space="preserve">”</w:t>
      </w:r>
      <w:r>
        <w:t xml:space="preserve">. Therefore scholars hold that</w:t>
      </w:r>
      <w:r>
        <w:t xml:space="preserve"> </w:t>
      </w:r>
      <w:r>
        <w:t xml:space="preserve">“</w:t>
      </w:r>
      <w:r>
        <w:t xml:space="preserve">the path of</w:t>
      </w:r>
      <w:r>
        <w:t xml:space="preserve"> </w:t>
      </w:r>
      <w:r>
        <w:rPr>
          <w:iCs/>
          <w:i/>
        </w:rPr>
        <w:t xml:space="preserve">ṛta</w:t>
      </w:r>
      <w:r>
        <w:t xml:space="preserve">”</w:t>
      </w:r>
      <w:r>
        <w:t xml:space="preserve"> </w:t>
      </w:r>
      <w:r>
        <w:t xml:space="preserve">may be the zodiac (</w:t>
      </w:r>
      <w:r>
        <w:rPr>
          <w:iCs/>
          <w:i/>
        </w:rPr>
        <w:t xml:space="preserve">rāśicakra</w:t>
      </w:r>
      <w:r>
        <w:t xml:space="preserve">). [The following English is printed as such:]</w:t>
      </w:r>
    </w:p>
    <w:p>
      <w:pPr>
        <w:pStyle w:val="BlockText"/>
      </w:pPr>
      <w:r>
        <w:rPr>
          <w:iCs/>
          <w:i/>
        </w:rPr>
        <w:t xml:space="preserve">“</w:t>
      </w:r>
      <w:r>
        <w:rPr>
          <w:iCs/>
          <w:i/>
        </w:rPr>
        <w:t xml:space="preserve">When, in the Rig-veda, the fixed Path of Rita unerringly followed by the Devas (originally the shining ones or the luminaries) is spoken of in the Rig-veda it should, in my opinion, naturally mean Zodiac or the imaginary belt or Zone in the heavens, within which the apparent motions of the Sun, moon and the Principal Planet or Devas are confined.</w:t>
      </w:r>
      <w:r>
        <w:rPr>
          <w:iCs/>
          <w:i/>
        </w:rPr>
        <w:t xml:space="preserve">”</w:t>
      </w:r>
    </w:p>
    <w:p>
      <w:pPr>
        <w:pStyle w:val="FirstParagraph"/>
      </w:pPr>
      <w:r>
        <w:t xml:space="preserve">(A. B. O. R. I.)</w:t>
      </w:r>
      <w:r>
        <w:t xml:space="preserve"> </w:t>
      </w:r>
      <w:r>
        <w:rPr>
          <w:iCs/>
          <w:i/>
        </w:rPr>
        <w:t xml:space="preserve">(as printed, with the source abbreviation.)</w:t>
      </w:r>
      <w:r>
        <w:t xml:space="preserve"> </w:t>
      </w:r>
      <w:r>
        <w:t xml:space="preserve">That there is some truth in this explanation is helped by the description in the ṛk which is cited below.</w:t>
      </w:r>
    </w:p>
    <w:bookmarkEnd w:id="205"/>
    <w:bookmarkStart w:id="206" w:name="printed-p.-143-pdf-164"/>
    <w:p>
      <w:pPr>
        <w:pStyle w:val="Heading3"/>
      </w:pPr>
      <w:r>
        <w:t xml:space="preserve">Printed p. 143 (PDF 164)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7.)</w:t>
      </w:r>
    </w:p>
    <w:p>
      <w:pPr>
        <w:pStyle w:val="BlockText"/>
      </w:pPr>
      <w:r>
        <w:t xml:space="preserve">द्वादशारं नहि तज्जराय वर्वर्ति चक्रं परि द्यामृतस्य ।</w:t>
      </w:r>
      <w:r>
        <w:t xml:space="preserve"> </w:t>
      </w:r>
      <w:r>
        <w:t xml:space="preserve">आ पुत्रा अग्ने मिथुनासो अत्र सप्त शतानि विंशतिश्च तस्थुः ॥</w:t>
      </w:r>
    </w:p>
    <w:p>
      <w:pPr>
        <w:pStyle w:val="BlockText"/>
      </w:pPr>
      <w:r>
        <w:rPr>
          <w:iCs/>
          <w:i/>
        </w:rPr>
        <w:t xml:space="preserve">dvādaśāraṃ nahi tajjarāya varvarti cakraṃ pari dyāmṛtasya |</w:t>
      </w:r>
      <w:r>
        <w:t xml:space="preserve"> </w:t>
      </w:r>
      <w:r>
        <w:rPr>
          <w:iCs/>
          <w:i/>
        </w:rPr>
        <w:t xml:space="preserve">ā putrā agne mithunāso atra sapta śatāni viṃśatiśca tasthuḥ ‖</w:t>
      </w:r>
    </w:p>
    <w:p>
      <w:pPr>
        <w:pStyle w:val="FirstParagraph"/>
      </w:pPr>
      <w:r>
        <w:t xml:space="preserve">(Ṛ. Saṃ. 1-164-11, as printed</w:t>
      </w:r>
      <w:r>
        <w:t xml:space="preserve"> </w:t>
      </w:r>
      <w:r>
        <w:t xml:space="preserve">“</w:t>
      </w:r>
      <w:r>
        <w:t xml:space="preserve">೧-೧೬೪-೧೧</w:t>
      </w:r>
      <w:r>
        <w:t xml:space="preserve">”</w:t>
      </w:r>
      <w:r>
        <w:t xml:space="preserve">.) The wheel of</w:t>
      </w:r>
      <w:r>
        <w:t xml:space="preserve"> </w:t>
      </w:r>
      <w:r>
        <w:rPr>
          <w:iCs/>
          <w:i/>
        </w:rPr>
        <w:t xml:space="preserve">ṛta</w:t>
      </w:r>
      <w:r>
        <w:t xml:space="preserve"> </w:t>
      </w:r>
      <w:r>
        <w:t xml:space="preserve">has twelve spokes; that wheel revolves around the sky; and on this wheel’s path seven hundred and twenty sons stand in pairs — this is the purport of this ṛk. Probably in this description the twelve months and the three hundred and sixty days and nights are indicated.</w:t>
      </w:r>
    </w:p>
    <w:p>
      <w:pPr>
        <w:pStyle w:val="BlockText"/>
      </w:pPr>
      <w:r>
        <w:t xml:space="preserve">वेद मासो धृतव्रतो द्वादश प्रजावतः । वेदा य उपजायते ॥</w:t>
      </w:r>
    </w:p>
    <w:p>
      <w:pPr>
        <w:pStyle w:val="BlockText"/>
      </w:pPr>
      <w:r>
        <w:rPr>
          <w:iCs/>
          <w:i/>
        </w:rPr>
        <w:t xml:space="preserve">veda māso dhṛtavrato dvādaśa prajāvataḥ | vedā ya upajāyate ‖</w:t>
      </w:r>
    </w:p>
    <w:p>
      <w:pPr>
        <w:pStyle w:val="FirstParagraph"/>
      </w:pPr>
      <w:r>
        <w:t xml:space="preserve">(Ṛ. Saṃ. 1-25-8, as read from the print</w:t>
      </w:r>
      <w:r>
        <w:t xml:space="preserve"> </w:t>
      </w:r>
      <w:r>
        <w:t xml:space="preserve">“</w:t>
      </w:r>
      <w:r>
        <w:t xml:space="preserve">೧-೨೫-೮</w:t>
      </w:r>
      <w:r>
        <w:t xml:space="preserve">”</w:t>
      </w:r>
      <w:r>
        <w:t xml:space="preserve">.) — as is said in this ṛk, it may also be said that the 360 days and nights are the offspring of these twelve months.</w:t>
      </w:r>
    </w:p>
    <w:p>
      <w:pPr>
        <w:pStyle w:val="BodyText"/>
      </w:pPr>
      <w:r>
        <w:t xml:space="preserve">The ṛks cited below, which describe the goddess Uṣas and her path of movement, make us acquainted with the path of</w:t>
      </w:r>
      <w:r>
        <w:t xml:space="preserve"> </w:t>
      </w:r>
      <w:r>
        <w:rPr>
          <w:iCs/>
          <w:i/>
        </w:rPr>
        <w:t xml:space="preserve">ṛta</w:t>
      </w:r>
      <w:r>
        <w:t xml:space="preserve">.</w:t>
      </w:r>
    </w:p>
    <w:p>
      <w:pPr>
        <w:pStyle w:val="BlockText"/>
      </w:pPr>
      <w:r>
        <w:t xml:space="preserve">ता आ चरन्ति समना पुरस्तात्समानतः समना पप्रथानाः ।</w:t>
      </w:r>
      <w:r>
        <w:t xml:space="preserve"> </w:t>
      </w:r>
      <w:r>
        <w:t xml:space="preserve">ऋतस्य देवीः सदसो बुधाना गवां न सर्गा उषसो जरन्ते ॥</w:t>
      </w:r>
    </w:p>
    <w:p>
      <w:pPr>
        <w:pStyle w:val="BlockText"/>
      </w:pPr>
      <w:r>
        <w:rPr>
          <w:iCs/>
          <w:i/>
        </w:rPr>
        <w:t xml:space="preserve">tā ā caranti samanā purastātsamānataḥ samanā paprathānāḥ |</w:t>
      </w:r>
      <w:r>
        <w:t xml:space="preserve"> </w:t>
      </w:r>
      <w:r>
        <w:rPr>
          <w:iCs/>
          <w:i/>
        </w:rPr>
        <w:t xml:space="preserve">ṛtasya devīḥ sadaso budhānā gavāṃ na sargā uṣaso jarante ‖</w:t>
      </w:r>
    </w:p>
    <w:p>
      <w:pPr>
        <w:pStyle w:val="FirstParagraph"/>
      </w:pPr>
      <w:r>
        <w:t xml:space="preserve">(Ṛ. Saṃ. 4-51-9, as read from the print</w:t>
      </w:r>
      <w:r>
        <w:t xml:space="preserve"> </w:t>
      </w:r>
      <w:r>
        <w:t xml:space="preserve">“</w:t>
      </w:r>
      <w:r>
        <w:t xml:space="preserve">೪-೫೧-೯</w:t>
      </w:r>
      <w:r>
        <w:t xml:space="preserve">”</w:t>
      </w:r>
      <w:r>
        <w:t xml:space="preserve">.) From a certain regulated place of this</w:t>
      </w:r>
      <w:r>
        <w:t xml:space="preserve"> </w:t>
      </w:r>
      <w:r>
        <w:rPr>
          <w:iCs/>
          <w:i/>
        </w:rPr>
        <w:t xml:space="preserve">ṛta</w:t>
      </w:r>
      <w:r>
        <w:t xml:space="preserve">, the goddess Uṣas, like other luminous bodies, begins her movement visible to us. If she follows this path of</w:t>
      </w:r>
      <w:r>
        <w:t xml:space="preserve"> </w:t>
      </w:r>
      <w:r>
        <w:rPr>
          <w:iCs/>
          <w:i/>
        </w:rPr>
        <w:t xml:space="preserve">ṛta</w:t>
      </w:r>
      <w:r>
        <w:t xml:space="preserve"> </w:t>
      </w:r>
      <w:r>
        <w:t xml:space="preserve">without leaving it even a little, then her straight path does not fail.</w:t>
      </w:r>
    </w:p>
    <w:p>
      <w:pPr>
        <w:pStyle w:val="BlockText"/>
      </w:pPr>
      <w:r>
        <w:t xml:space="preserve">जानत्यह्नः प्रथमस्य नाम शुक्रा कृष्णादजनिष्ट श्वितीची ।</w:t>
      </w:r>
      <w:r>
        <w:t xml:space="preserve"> </w:t>
      </w:r>
      <w:r>
        <w:t xml:space="preserve">ऋतस्य योषा न मिनाति धामाहरहर्निष्कृतमाचरन्ती ॥</w:t>
      </w:r>
    </w:p>
    <w:p>
      <w:pPr>
        <w:pStyle w:val="BlockText"/>
      </w:pPr>
      <w:r>
        <w:rPr>
          <w:iCs/>
          <w:i/>
        </w:rPr>
        <w:t xml:space="preserve">jānatyahnaḥ prathamasya nāma śukrā kṛṣṇādajaniṣṭa śvitīcī |</w:t>
      </w:r>
      <w:r>
        <w:t xml:space="preserve"> </w:t>
      </w:r>
      <w:r>
        <w:rPr>
          <w:iCs/>
          <w:i/>
        </w:rPr>
        <w:t xml:space="preserve">ṛtasya yoṣā na mināti dhāmāharaharniṣkṛtamācarantī ‖</w:t>
      </w:r>
    </w:p>
    <w:p>
      <w:pPr>
        <w:pStyle w:val="FirstParagraph"/>
      </w:pPr>
      <w:r>
        <w:t xml:space="preserve">(Ṛ. Saṃ. 1-123-9.)</w:t>
      </w:r>
    </w:p>
    <w:p>
      <w:pPr>
        <w:pStyle w:val="BlockText"/>
      </w:pPr>
      <w:r>
        <w:t xml:space="preserve">एषा स्या वेनी [?] भवति द्विबर्हा आविष्कृण्वाना तन्वं पुरस्तात् ।</w:t>
      </w:r>
      <w:r>
        <w:t xml:space="preserve"> </w:t>
      </w:r>
      <w:r>
        <w:t xml:space="preserve">ऋतस्य पन्थामन्वेति साधु प्रजानतीव न दिशो मिनाति ॥</w:t>
      </w:r>
    </w:p>
    <w:p>
      <w:pPr>
        <w:pStyle w:val="BlockText"/>
      </w:pPr>
      <w:r>
        <w:rPr>
          <w:iCs/>
          <w:i/>
        </w:rPr>
        <w:t xml:space="preserve">eṣā syā venī [?] bhavati dvibarhā āviṣkṛṇvānā tanvaṃ purastāt |</w:t>
      </w:r>
      <w:r>
        <w:t xml:space="preserve"> </w:t>
      </w:r>
      <w:r>
        <w:rPr>
          <w:iCs/>
          <w:i/>
        </w:rPr>
        <w:t xml:space="preserve">ṛtasya panthāmanveti sādhu prajānatīva na diśo mināti ‖</w:t>
      </w:r>
    </w:p>
    <w:p>
      <w:pPr>
        <w:pStyle w:val="FirstParagraph"/>
      </w:pPr>
      <w:r>
        <w:t xml:space="preserve">(Ṛ. Saṃ. 5-80-4 [?], as read from the print; the word</w:t>
      </w:r>
      <w:r>
        <w:t xml:space="preserve"> </w:t>
      </w:r>
      <w:r>
        <w:t xml:space="preserve">“</w:t>
      </w:r>
      <w:r>
        <w:rPr>
          <w:iCs/>
          <w:i/>
        </w:rPr>
        <w:t xml:space="preserve">vainī</w:t>
      </w:r>
      <w:r>
        <w:t xml:space="preserve">”</w:t>
      </w:r>
      <w:r>
        <w:t xml:space="preserve">/</w:t>
      </w:r>
      <w:r>
        <w:t xml:space="preserve">“</w:t>
      </w:r>
      <w:r>
        <w:rPr>
          <w:iCs/>
          <w:i/>
        </w:rPr>
        <w:t xml:space="preserve">venī</w:t>
      </w:r>
      <w:r>
        <w:t xml:space="preserve">”</w:t>
      </w:r>
      <w:r>
        <w:t xml:space="preserve"> </w:t>
      </w:r>
      <w:r>
        <w:t xml:space="preserve">is doubtful in my reading.) — the daughter of heaven, wearing a garment in the form of splendour, follows the path of</w:t>
      </w:r>
      <w:r>
        <w:t xml:space="preserve"> </w:t>
      </w:r>
      <w:r>
        <w:rPr>
          <w:iCs/>
          <w:i/>
        </w:rPr>
        <w:t xml:space="preserve">ṛta</w:t>
      </w:r>
      <w:r>
        <w:t xml:space="preserve"> </w:t>
      </w:r>
      <w:r>
        <w:t xml:space="preserve">in a straight line: thus it is described in many contexts. But what is this path of</w:t>
      </w:r>
      <w:r>
        <w:t xml:space="preserve"> </w:t>
      </w:r>
      <w:r>
        <w:rPr>
          <w:iCs/>
          <w:i/>
        </w:rPr>
        <w:t xml:space="preserve">ṛta</w:t>
      </w:r>
      <w:r>
        <w:t xml:space="preserve">?</w:t>
      </w:r>
    </w:p>
    <w:p>
      <w:pPr>
        <w:pStyle w:val="BlockText"/>
      </w:pPr>
      <w:r>
        <w:t xml:space="preserve">अग्निं विश ईळते मानुषीर्या अग्निं मनुषो नहुषो वि जाताः ।</w:t>
      </w:r>
      <w:r>
        <w:t xml:space="preserve"> </w:t>
      </w:r>
      <w:r>
        <w:t xml:space="preserve">अग्निर्गान्धर्वीं पथ्यामृतस्याग्नेर्गव्यूतिर्घृत आ निषत्ता ॥</w:t>
      </w:r>
    </w:p>
    <w:p>
      <w:pPr>
        <w:pStyle w:val="BlockText"/>
      </w:pPr>
      <w:r>
        <w:rPr>
          <w:iCs/>
          <w:i/>
        </w:rPr>
        <w:t xml:space="preserve">agniṃ viśa īḷate mānuṣīryā agniṃ manuṣo nahuṣo vi jātāḥ |</w:t>
      </w:r>
      <w:r>
        <w:t xml:space="preserve"> </w:t>
      </w:r>
      <w:r>
        <w:rPr>
          <w:iCs/>
          <w:i/>
        </w:rPr>
        <w:t xml:space="preserve">agnirgāndharvīṃ pathyāmṛtasyāgnergavyūtirghṛta ā niṣattā ‖</w:t>
      </w:r>
    </w:p>
    <w:p>
      <w:pPr>
        <w:pStyle w:val="FirstParagraph"/>
      </w:pPr>
      <w:r>
        <w:t xml:space="preserve">(Ṛ. Saṃ. 10-80-6, as read from the print.)</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1-123-9</w:t>
      </w:r>
    </w:p>
    <w:bookmarkEnd w:id="206"/>
    <w:bookmarkStart w:id="207" w:name="printed-p.-144-pdf-165"/>
    <w:p>
      <w:pPr>
        <w:pStyle w:val="Heading3"/>
      </w:pPr>
      <w:r>
        <w:t xml:space="preserve">Printed p. 144 (PDF 165)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124</w:t>
      </w:r>
      <w:r>
        <w:rPr>
          <w:iCs/>
          <w:i/>
        </w:rPr>
        <w:t xml:space="preserve">”</w:t>
      </w:r>
      <w:r>
        <w:rPr>
          <w:iCs/>
          <w:i/>
        </w:rPr>
        <w:t xml:space="preserve">.)</w:t>
      </w:r>
    </w:p>
    <w:p>
      <w:pPr>
        <w:pStyle w:val="BodyText"/>
      </w:pPr>
      <w:r>
        <w:t xml:space="preserve">Since the path of this</w:t>
      </w:r>
      <w:r>
        <w:t xml:space="preserve"> </w:t>
      </w:r>
      <w:r>
        <w:rPr>
          <w:iCs/>
          <w:i/>
        </w:rPr>
        <w:t xml:space="preserve">ṛta</w:t>
      </w:r>
      <w:r>
        <w:t xml:space="preserve"> </w:t>
      </w:r>
      <w:r>
        <w:t xml:space="preserve">is the path on which the Gandharvas move, it must be in a very high place in the atmosphere. This is the path of the Āditya, and —</w:t>
      </w:r>
    </w:p>
    <w:p>
      <w:pPr>
        <w:pStyle w:val="BlockText"/>
      </w:pPr>
      <w:r>
        <w:t xml:space="preserve">उदु त्यच्चक्षुर्महि मित्रयोरा एति प्रियं वरुणयोरदब्धम् ।</w:t>
      </w:r>
      <w:r>
        <w:t xml:space="preserve"> </w:t>
      </w:r>
      <w:r>
        <w:t xml:space="preserve">ऋतस्य शुचि दर्शतमनीकं रुक्मो न दिव उदिता व्यद्यौत् ॥</w:t>
      </w:r>
    </w:p>
    <w:p>
      <w:pPr>
        <w:pStyle w:val="BlockText"/>
      </w:pPr>
      <w:r>
        <w:rPr>
          <w:iCs/>
          <w:i/>
        </w:rPr>
        <w:t xml:space="preserve">udu tyaccakṣurmahi mitrayorā eti priyaṃ varuṇayoradabdham |</w:t>
      </w:r>
      <w:r>
        <w:t xml:space="preserve"> </w:t>
      </w:r>
      <w:r>
        <w:rPr>
          <w:iCs/>
          <w:i/>
        </w:rPr>
        <w:t xml:space="preserve">ṛtasya śuci darśatamanīkaṃ rukmo na diva uditā vyadyaut ‖</w:t>
      </w:r>
    </w:p>
    <w:p>
      <w:pPr>
        <w:pStyle w:val="FirstParagraph"/>
      </w:pPr>
      <w:r>
        <w:t xml:space="preserve">(Ṛ. Saṃ. 6-51-1, as printed.)</w:t>
      </w:r>
    </w:p>
    <w:p>
      <w:pPr>
        <w:pStyle w:val="BlockText"/>
      </w:pPr>
      <w:r>
        <w:t xml:space="preserve">इदमु त्यन्महि महामनीकं यदुस्रिया सचत पूर्व्यं गौः ।</w:t>
      </w:r>
      <w:r>
        <w:t xml:space="preserve"> </w:t>
      </w:r>
      <w:r>
        <w:t xml:space="preserve">ऋतस्य पदे अधि दीद्यानं गुहा रघुष्यद्रघुयद्विवेद ॥</w:t>
      </w:r>
    </w:p>
    <w:p>
      <w:pPr>
        <w:pStyle w:val="BlockText"/>
      </w:pPr>
      <w:r>
        <w:rPr>
          <w:iCs/>
          <w:i/>
        </w:rPr>
        <w:t xml:space="preserve">idamu tyanmahi mahāmanīkaṃ yadusriyā sacata pūrvyaṃ gauḥ |</w:t>
      </w:r>
      <w:r>
        <w:t xml:space="preserve"> </w:t>
      </w:r>
      <w:r>
        <w:rPr>
          <w:iCs/>
          <w:i/>
        </w:rPr>
        <w:t xml:space="preserve">ṛtasya pade adhi dīdyānaṃ guhā raghuṣyadraghuyadviveda ‖</w:t>
      </w:r>
    </w:p>
    <w:p>
      <w:pPr>
        <w:pStyle w:val="FirstParagraph"/>
      </w:pPr>
      <w:r>
        <w:t xml:space="preserve">(Ṛ. Saṃ. 4-5-5 [?], as read; the print’s middle numeral is doubtful.)</w:t>
      </w:r>
      <w:r>
        <w:t xml:space="preserve"> </w:t>
      </w:r>
      <w:r>
        <w:rPr>
          <w:iCs/>
          <w:i/>
        </w:rPr>
        <w:t xml:space="preserve">(Read letter by letter; the last two pāda words are doubtful.)</w:t>
      </w:r>
      <w:r>
        <w:t xml:space="preserve"> </w:t>
      </w:r>
      <w:r>
        <w:t xml:space="preserve">— in these ṛks the rising of the Āditya, who is of the nature of</w:t>
      </w:r>
      <w:r>
        <w:t xml:space="preserve"> </w:t>
      </w:r>
      <w:r>
        <w:rPr>
          <w:iCs/>
          <w:i/>
        </w:rPr>
        <w:t xml:space="preserve">ṛta</w:t>
      </w:r>
      <w:r>
        <w:t xml:space="preserve">, and his charming form are described —</w:t>
      </w:r>
    </w:p>
    <w:p>
      <w:pPr>
        <w:pStyle w:val="BlockText"/>
      </w:pPr>
      <w:r>
        <w:t xml:space="preserve">कविर्नृचक्षा अभि षीमचष्ट ऋतस्य योना विघृते मदन्ती ।</w:t>
      </w:r>
      <w:r>
        <w:t xml:space="preserve"> </w:t>
      </w:r>
      <w:r>
        <w:t xml:space="preserve">नाना चक्राते सदनं यथा वेः समानेन क्रतुना संविदाने ॥</w:t>
      </w:r>
    </w:p>
    <w:p>
      <w:pPr>
        <w:pStyle w:val="BlockText"/>
      </w:pPr>
      <w:r>
        <w:rPr>
          <w:iCs/>
          <w:i/>
        </w:rPr>
        <w:t xml:space="preserve">kavirnṛcakṣā abhi ṣīmacaṣṭa ṛtasya yonā vighṛte madantī |</w:t>
      </w:r>
      <w:r>
        <w:t xml:space="preserve"> </w:t>
      </w:r>
      <w:r>
        <w:rPr>
          <w:iCs/>
          <w:i/>
        </w:rPr>
        <w:t xml:space="preserve">nānā cakrāte sadanaṃ yathā veḥ samānena kratunā saṃvidāne ‖</w:t>
      </w:r>
    </w:p>
    <w:p>
      <w:pPr>
        <w:pStyle w:val="FirstParagraph"/>
      </w:pPr>
      <w:r>
        <w:t xml:space="preserve">(Ṛ. Saṃ. 3-54-6 [?], as read from the print.) — in this ṛk it is described that the Sun, rejoicing in the womb (</w:t>
      </w:r>
      <w:r>
        <w:rPr>
          <w:iCs/>
          <w:i/>
        </w:rPr>
        <w:t xml:space="preserve">yoni</w:t>
      </w:r>
      <w:r>
        <w:t xml:space="preserve">) of</w:t>
      </w:r>
      <w:r>
        <w:t xml:space="preserve"> </w:t>
      </w:r>
      <w:r>
        <w:rPr>
          <w:iCs/>
          <w:i/>
        </w:rPr>
        <w:t xml:space="preserve">ṛta</w:t>
      </w:r>
      <w:r>
        <w:t xml:space="preserve">, is watching heaven and earth. In the same way, in many other ṛks the summit and the root of</w:t>
      </w:r>
      <w:r>
        <w:t xml:space="preserve"> </w:t>
      </w:r>
      <w:r>
        <w:rPr>
          <w:iCs/>
          <w:i/>
        </w:rPr>
        <w:t xml:space="preserve">ṛta</w:t>
      </w:r>
      <w:r>
        <w:t xml:space="preserve"> </w:t>
      </w:r>
      <w:r>
        <w:t xml:space="preserve">are described —</w:t>
      </w:r>
    </w:p>
    <w:p>
      <w:pPr>
        <w:pStyle w:val="BlockText"/>
      </w:pPr>
      <w:r>
        <w:t xml:space="preserve">ऋतस्य बुध्न उषसामिषण्यन्वृषा मही रोदसी आ विवेश ।</w:t>
      </w:r>
      <w:r>
        <w:t xml:space="preserve"> </w:t>
      </w:r>
      <w:r>
        <w:t xml:space="preserve">मही मित्रस्य वरुणस्य माया चन्द्रेव भानुं वि दधे पुरुत्रा ॥</w:t>
      </w:r>
    </w:p>
    <w:p>
      <w:pPr>
        <w:pStyle w:val="BlockText"/>
      </w:pPr>
      <w:r>
        <w:rPr>
          <w:iCs/>
          <w:i/>
        </w:rPr>
        <w:t xml:space="preserve">ṛtasya budhna uṣasāmiṣaṇyanvṛṣā mahī rodasī ā viveśa |</w:t>
      </w:r>
      <w:r>
        <w:t xml:space="preserve"> </w:t>
      </w:r>
      <w:r>
        <w:rPr>
          <w:iCs/>
          <w:i/>
        </w:rPr>
        <w:t xml:space="preserve">mahī mitrasya varuṇasya māyā candreva bhānuṃ vi dadhe purutrā ‖</w:t>
      </w:r>
    </w:p>
    <w:p>
      <w:pPr>
        <w:pStyle w:val="FirstParagraph"/>
      </w:pPr>
      <w:r>
        <w:t xml:space="preserve">(Ṛ. Saṃ. 3-61-7 [?], as read from the print.) — here the root-region of</w:t>
      </w:r>
      <w:r>
        <w:t xml:space="preserve"> </w:t>
      </w:r>
      <w:r>
        <w:rPr>
          <w:iCs/>
          <w:i/>
        </w:rPr>
        <w:t xml:space="preserve">ṛta</w:t>
      </w:r>
      <w:r>
        <w:t xml:space="preserve">, the light of heaven and earth in that region, and the entrance of the Āditya between them, are stated. In many such contexts the Western scholars have not explained the word</w:t>
      </w:r>
      <w:r>
        <w:t xml:space="preserve"> </w:t>
      </w:r>
      <w:r>
        <w:rPr>
          <w:iCs/>
          <w:i/>
        </w:rPr>
        <w:t xml:space="preserve">ṛta</w:t>
      </w:r>
      <w:r>
        <w:t xml:space="preserve"> </w:t>
      </w:r>
      <w:r>
        <w:t xml:space="preserve">in a physical sense but everywhere only in a moral sense. But in the present ṛk (1-124-3) all this description is included, and a path of a physical orb of light which Uṣas follows is indicated.</w:t>
      </w:r>
    </w:p>
    <w:p>
      <w:pPr>
        <w:pStyle w:val="BodyText"/>
      </w:pPr>
      <w:r>
        <w:rPr>
          <w:bCs/>
          <w:b/>
        </w:rPr>
        <w:t xml:space="preserve">Vyākaraṇa-prakriyā (Ṛk 3, pp. 144–145; noted briefly, sūtra numbers as read by the OCR).</w:t>
      </w:r>
      <w:r>
        <w:t xml:space="preserve"> </w:t>
      </w:r>
      <w:r>
        <w:rPr>
          <w:iCs/>
          <w:i/>
        </w:rPr>
        <w:t xml:space="preserve">divaḥ</w:t>
      </w:r>
      <w:r>
        <w:t xml:space="preserve"> </w:t>
      </w:r>
      <w:r>
        <w:t xml:space="preserve">— genitive singular;</w:t>
      </w:r>
      <w:r>
        <w:t xml:space="preserve"> </w:t>
      </w:r>
      <w:r>
        <w:rPr>
          <w:iCs/>
          <w:i/>
        </w:rPr>
        <w:t xml:space="preserve">ūḍidaṃpadādyappumrainyuvidbhyaḥ</w:t>
      </w:r>
      <w:r>
        <w:t xml:space="preserve"> </w:t>
      </w:r>
      <w:r>
        <w:t xml:space="preserve">(Pā. 6-1-171) gives the acute accent to the case-ending.</w:t>
      </w:r>
      <w:r>
        <w:t xml:space="preserve"> </w:t>
      </w:r>
      <w:r>
        <w:rPr>
          <w:iCs/>
          <w:i/>
        </w:rPr>
        <w:t xml:space="preserve">adarśi</w:t>
      </w:r>
      <w:r>
        <w:t xml:space="preserve"> </w:t>
      </w:r>
      <w:r>
        <w:t xml:space="preserve">— root</w:t>
      </w:r>
      <w:r>
        <w:t xml:space="preserve"> </w:t>
      </w:r>
      <w:r>
        <w:rPr>
          <w:iCs/>
          <w:i/>
        </w:rPr>
        <w:t xml:space="preserve">dṛśir prekṣaṇe</w:t>
      </w:r>
      <w:r>
        <w:t xml:space="preserve">; in the Veda, in the present sense, in the passive, luṅ; third person singular, the ending</w:t>
      </w:r>
      <w:r>
        <w:t xml:space="preserve"> </w:t>
      </w:r>
      <w:r>
        <w:rPr>
          <w:iCs/>
          <w:i/>
        </w:rPr>
        <w:t xml:space="preserve">ta</w:t>
      </w:r>
      <w:r>
        <w:t xml:space="preserve">;</w:t>
      </w:r>
      <w:r>
        <w:t xml:space="preserve"> </w:t>
      </w:r>
      <w:r>
        <w:rPr>
          <w:iCs/>
          <w:i/>
        </w:rPr>
        <w:t xml:space="preserve">ciṇ bhāvakarmaṇoḥ</w:t>
      </w:r>
      <w:r>
        <w:t xml:space="preserve"> </w:t>
      </w:r>
      <w:r>
        <w:t xml:space="preserve">(Pā. 3-1-66) gives</w:t>
      </w:r>
      <w:r>
        <w:t xml:space="preserve"> </w:t>
      </w:r>
      <w:r>
        <w:rPr>
          <w:iCs/>
          <w:i/>
        </w:rPr>
        <w:t xml:space="preserve">ciṇ</w:t>
      </w:r>
      <w:r>
        <w:t xml:space="preserve"> </w:t>
      </w:r>
      <w:r>
        <w:t xml:space="preserve">for</w:t>
      </w:r>
      <w:r>
        <w:t xml:space="preserve"> </w:t>
      </w:r>
      <w:r>
        <w:rPr>
          <w:iCs/>
          <w:i/>
        </w:rPr>
        <w:t xml:space="preserve">ci</w:t>
      </w:r>
      <w:r>
        <w:t xml:space="preserve">;</w:t>
      </w:r>
      <w:r>
        <w:t xml:space="preserve"> </w:t>
      </w:r>
      <w:r>
        <w:rPr>
          <w:iCs/>
          <w:i/>
        </w:rPr>
        <w:t xml:space="preserve">ciṇo luk</w:t>
      </w:r>
      <w:r>
        <w:t xml:space="preserve"> </w:t>
      </w:r>
      <w:r>
        <w:t xml:space="preserve">(Pā. 6-4-104) elides the</w:t>
      </w:r>
      <w:r>
        <w:t xml:space="preserve"> </w:t>
      </w:r>
      <w:r>
        <w:rPr>
          <w:iCs/>
          <w:i/>
        </w:rPr>
        <w:t xml:space="preserve">ta</w:t>
      </w:r>
      <w:r>
        <w:t xml:space="preserve">; with</w:t>
      </w:r>
      <w:r>
        <w:t xml:space="preserve"> </w:t>
      </w:r>
      <w:r>
        <w:rPr>
          <w:iCs/>
          <w:i/>
        </w:rPr>
        <w:t xml:space="preserve">ciṇ</w:t>
      </w:r>
      <w:r>
        <w:t xml:space="preserve"> </w:t>
      </w:r>
      <w:r>
        <w:t xml:space="preserve">as cause there is guṇa of the</w:t>
      </w:r>
      <w:r>
        <w:t xml:space="preserve"> </w:t>
      </w:r>
      <w:r>
        <w:rPr>
          <w:iCs/>
          <w:i/>
        </w:rPr>
        <w:t xml:space="preserve">ṛ</w:t>
      </w:r>
      <w:r>
        <w:t xml:space="preserve"> </w:t>
      </w:r>
      <w:r>
        <w:t xml:space="preserve">of the root; the augment</w:t>
      </w:r>
      <w:r>
        <w:t xml:space="preserve"> </w:t>
      </w:r>
      <w:r>
        <w:rPr>
          <w:iCs/>
          <w:i/>
        </w:rPr>
        <w:t xml:space="preserve">aṭ</w:t>
      </w:r>
      <w:r>
        <w:t xml:space="preserve"> </w:t>
      </w:r>
      <w:r>
        <w:t xml:space="preserve">to the stem; since it follows a non-verb word, the</w:t>
      </w:r>
      <w:r>
        <w:t xml:space="preserve"> </w:t>
      </w:r>
      <w:r>
        <w:rPr>
          <w:iCs/>
          <w:i/>
        </w:rPr>
        <w:t xml:space="preserve">nighāta</w:t>
      </w:r>
      <w:r>
        <w:t xml:space="preserve"> </w:t>
      </w:r>
      <w:r>
        <w:t xml:space="preserve">accent.</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1-124-3; 6-1-171; 3-1-66; 6-4</w:t>
      </w:r>
    </w:p>
    <w:bookmarkEnd w:id="207"/>
    <w:bookmarkStart w:id="209" w:name="printed-p.-145-pdf-166"/>
    <w:p>
      <w:pPr>
        <w:pStyle w:val="Heading3"/>
      </w:pPr>
      <w:r>
        <w:t xml:space="preserve">Printed p. 145 (PDF 166)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7.)</w:t>
      </w:r>
    </w:p>
    <w:p>
      <w:pPr>
        <w:pStyle w:val="BodyText"/>
      </w:pPr>
      <w:r>
        <w:rPr>
          <w:iCs/>
          <w:i/>
        </w:rPr>
        <w:t xml:space="preserve">vasānā</w:t>
      </w:r>
      <w:r>
        <w:t xml:space="preserve"> </w:t>
      </w:r>
      <w:r>
        <w:t xml:space="preserve">— root</w:t>
      </w:r>
      <w:r>
        <w:t xml:space="preserve"> </w:t>
      </w:r>
      <w:r>
        <w:rPr>
          <w:iCs/>
          <w:i/>
        </w:rPr>
        <w:t xml:space="preserve">vasa ācchādane</w:t>
      </w:r>
      <w:r>
        <w:t xml:space="preserve">;</w:t>
      </w:r>
      <w:r>
        <w:t xml:space="preserve"> </w:t>
      </w:r>
      <w:r>
        <w:rPr>
          <w:iCs/>
          <w:i/>
        </w:rPr>
        <w:t xml:space="preserve">śānac</w:t>
      </w:r>
      <w:r>
        <w:t xml:space="preserve"> </w:t>
      </w:r>
      <w:r>
        <w:t xml:space="preserve">in the laṭ sense; by</w:t>
      </w:r>
      <w:r>
        <w:t xml:space="preserve"> </w:t>
      </w:r>
      <w:r>
        <w:rPr>
          <w:iCs/>
          <w:i/>
        </w:rPr>
        <w:t xml:space="preserve">vyatyaya</w:t>
      </w:r>
      <w:r>
        <w:t xml:space="preserve"> </w:t>
      </w:r>
      <w:r>
        <w:t xml:space="preserve">the</w:t>
      </w:r>
      <w:r>
        <w:t xml:space="preserve"> </w:t>
      </w:r>
      <w:r>
        <w:rPr>
          <w:iCs/>
          <w:i/>
        </w:rPr>
        <w:t xml:space="preserve">luk</w:t>
      </w:r>
      <w:r>
        <w:t xml:space="preserve"> </w:t>
      </w:r>
      <w:r>
        <w:t xml:space="preserve">of</w:t>
      </w:r>
      <w:r>
        <w:t xml:space="preserve"> </w:t>
      </w:r>
      <w:r>
        <w:rPr>
          <w:iCs/>
          <w:i/>
        </w:rPr>
        <w:t xml:space="preserve">śap</w:t>
      </w:r>
      <w:r>
        <w:t xml:space="preserve"> </w:t>
      </w:r>
      <w:r>
        <w:t xml:space="preserve">does not occur; since the</w:t>
      </w:r>
      <w:r>
        <w:t xml:space="preserve"> </w:t>
      </w:r>
      <w:r>
        <w:rPr>
          <w:iCs/>
          <w:i/>
        </w:rPr>
        <w:t xml:space="preserve">sārvadhātuka</w:t>
      </w:r>
      <w:r>
        <w:t xml:space="preserve"> </w:t>
      </w:r>
      <w:r>
        <w:t xml:space="preserve">follows the</w:t>
      </w:r>
      <w:r>
        <w:t xml:space="preserve"> </w:t>
      </w:r>
      <w:r>
        <w:rPr>
          <w:iCs/>
          <w:i/>
        </w:rPr>
        <w:t xml:space="preserve">upadeśa</w:t>
      </w:r>
      <w:r>
        <w:t xml:space="preserve">,</w:t>
      </w:r>
      <w:r>
        <w:t xml:space="preserve"> </w:t>
      </w:r>
      <w:r>
        <w:rPr>
          <w:iCs/>
          <w:i/>
        </w:rPr>
        <w:t xml:space="preserve">tāsyanudāttet</w:t>
      </w:r>
      <w:r>
        <w:t xml:space="preserve"> </w:t>
      </w:r>
      <w:r>
        <w:t xml:space="preserve">(Pā. 6-1-186) makes it unaccented and the root-accent remains.</w:t>
      </w:r>
      <w:r>
        <w:t xml:space="preserve"> </w:t>
      </w:r>
      <w:r>
        <w:rPr>
          <w:iCs/>
          <w:i/>
        </w:rPr>
        <w:t xml:space="preserve">samanā</w:t>
      </w:r>
      <w:r>
        <w:t xml:space="preserve"> </w:t>
      </w:r>
      <w:r>
        <w:t xml:space="preserve">— prefix</w:t>
      </w:r>
      <w:r>
        <w:t xml:space="preserve"> </w:t>
      </w:r>
      <w:r>
        <w:rPr>
          <w:iCs/>
          <w:i/>
        </w:rPr>
        <w:t xml:space="preserve">sam</w:t>
      </w:r>
      <w:r>
        <w:t xml:space="preserve">, root</w:t>
      </w:r>
      <w:r>
        <w:t xml:space="preserve"> </w:t>
      </w:r>
      <w:r>
        <w:rPr>
          <w:iCs/>
          <w:i/>
        </w:rPr>
        <w:t xml:space="preserve">ana prāṇane</w:t>
      </w:r>
      <w:r>
        <w:t xml:space="preserve">; as it shows a causative sense the root is of included-causative sense;</w:t>
      </w:r>
      <w:r>
        <w:t xml:space="preserve"> </w:t>
      </w:r>
      <w:r>
        <w:rPr>
          <w:iCs/>
          <w:i/>
        </w:rPr>
        <w:t xml:space="preserve">ac</w:t>
      </w:r>
      <w:r>
        <w:t xml:space="preserve"> </w:t>
      </w:r>
      <w:r>
        <w:t xml:space="preserve">in the agent sense;</w:t>
      </w:r>
      <w:r>
        <w:t xml:space="preserve"> </w:t>
      </w:r>
      <w:r>
        <w:rPr>
          <w:iCs/>
          <w:i/>
        </w:rPr>
        <w:t xml:space="preserve">ṭāp</w:t>
      </w:r>
      <w:r>
        <w:t xml:space="preserve"> </w:t>
      </w:r>
      <w:r>
        <w:t xml:space="preserve">in the feminine;</w:t>
      </w:r>
      <w:r>
        <w:t xml:space="preserve"> </w:t>
      </w:r>
      <w:r>
        <w:rPr>
          <w:iCs/>
          <w:i/>
        </w:rPr>
        <w:t xml:space="preserve">citaḥ</w:t>
      </w:r>
      <w:r>
        <w:t xml:space="preserve"> </w:t>
      </w:r>
      <w:r>
        <w:t xml:space="preserve">(Pā. 6-1-163) gives the final-acute. Or else from the root</w:t>
      </w:r>
      <w:r>
        <w:t xml:space="preserve"> </w:t>
      </w:r>
      <w:r>
        <w:rPr>
          <w:iCs/>
          <w:i/>
        </w:rPr>
        <w:t xml:space="preserve">man avabodhane</w:t>
      </w:r>
      <w:r>
        <w:t xml:space="preserve">:</w:t>
      </w:r>
      <w:r>
        <w:t xml:space="preserve"> </w:t>
      </w:r>
      <w:r>
        <w:rPr>
          <w:iCs/>
          <w:i/>
        </w:rPr>
        <w:t xml:space="preserve">saha yugapad eva manyate avabudhyate prāṇibhir iti samanā</w:t>
      </w:r>
      <w:r>
        <w:t xml:space="preserve">; since this derivation was not considered, no</w:t>
      </w:r>
      <w:r>
        <w:t xml:space="preserve"> </w:t>
      </w:r>
      <w:r>
        <w:rPr>
          <w:iCs/>
          <w:i/>
        </w:rPr>
        <w:t xml:space="preserve">avagraha</w:t>
      </w:r>
      <w:r>
        <w:t xml:space="preserve"> </w:t>
      </w:r>
      <w:r>
        <w:t xml:space="preserve">is shown in the pada text.</w:t>
      </w:r>
      <w:r>
        <w:t xml:space="preserve"> </w:t>
      </w:r>
      <w:r>
        <w:rPr>
          <w:iCs/>
          <w:i/>
        </w:rPr>
        <w:t xml:space="preserve">purastāt</w:t>
      </w:r>
      <w:r>
        <w:t xml:space="preserve"> </w:t>
      </w:r>
      <w:r>
        <w:t xml:space="preserve">— the word</w:t>
      </w:r>
      <w:r>
        <w:t xml:space="preserve"> </w:t>
      </w:r>
      <w:r>
        <w:rPr>
          <w:iCs/>
          <w:i/>
        </w:rPr>
        <w:t xml:space="preserve">pūrva</w:t>
      </w:r>
      <w:r>
        <w:t xml:space="preserve">;</w:t>
      </w:r>
      <w:r>
        <w:t xml:space="preserve"> </w:t>
      </w:r>
      <w:r>
        <w:rPr>
          <w:iCs/>
          <w:i/>
        </w:rPr>
        <w:t xml:space="preserve">pūrvādharāvarāṇāṃ purdhavaś caiṣām</w:t>
      </w:r>
      <w:r>
        <w:t xml:space="preserve"> </w:t>
      </w:r>
      <w:r>
        <w:t xml:space="preserve">(Pā. 5-3-39) gives the suffix</w:t>
      </w:r>
      <w:r>
        <w:t xml:space="preserve"> </w:t>
      </w:r>
      <w:r>
        <w:rPr>
          <w:iCs/>
          <w:i/>
        </w:rPr>
        <w:t xml:space="preserve">astāti</w:t>
      </w:r>
      <w:r>
        <w:t xml:space="preserve"> </w:t>
      </w:r>
      <w:r>
        <w:t xml:space="preserve">and the substitution</w:t>
      </w:r>
      <w:r>
        <w:t xml:space="preserve"> </w:t>
      </w:r>
      <w:r>
        <w:rPr>
          <w:iCs/>
          <w:i/>
        </w:rPr>
        <w:t xml:space="preserve">pur</w:t>
      </w:r>
      <w:r>
        <w:t xml:space="preserve"> </w:t>
      </w:r>
      <w:r>
        <w:t xml:space="preserve">for the base; the suffix is acute on its first syllable.</w:t>
      </w:r>
      <w:r>
        <w:t xml:space="preserve"> </w:t>
      </w:r>
      <w:r>
        <w:rPr>
          <w:iCs/>
          <w:i/>
        </w:rPr>
        <w:t xml:space="preserve">panthām</w:t>
      </w:r>
      <w:r>
        <w:t xml:space="preserve"> </w:t>
      </w:r>
      <w:r>
        <w:t xml:space="preserve">— the word</w:t>
      </w:r>
      <w:r>
        <w:t xml:space="preserve"> </w:t>
      </w:r>
      <w:r>
        <w:rPr>
          <w:iCs/>
          <w:i/>
        </w:rPr>
        <w:t xml:space="preserve">pathin</w:t>
      </w:r>
      <w:r>
        <w:t xml:space="preserve">; with the accusative singular following,</w:t>
      </w:r>
      <w:r>
        <w:t xml:space="preserve"> </w:t>
      </w:r>
      <w:r>
        <w:rPr>
          <w:iCs/>
          <w:i/>
        </w:rPr>
        <w:t xml:space="preserve">vyatyayo bahulam</w:t>
      </w:r>
      <w:r>
        <w:t xml:space="preserve"> </w:t>
      </w:r>
      <w:r>
        <w:t xml:space="preserve">and</w:t>
      </w:r>
      <w:r>
        <w:t xml:space="preserve"> </w:t>
      </w:r>
      <w:r>
        <w:rPr>
          <w:iCs/>
          <w:i/>
        </w:rPr>
        <w:t xml:space="preserve">pathimathyṛbhukṣām āt</w:t>
      </w:r>
      <w:r>
        <w:t xml:space="preserve"> </w:t>
      </w:r>
      <w:r>
        <w:t xml:space="preserve">(Pā. 7-1-85) give</w:t>
      </w:r>
      <w:r>
        <w:t xml:space="preserve"> </w:t>
      </w:r>
      <w:r>
        <w:rPr>
          <w:iCs/>
          <w:i/>
        </w:rPr>
        <w:t xml:space="preserve">ā</w:t>
      </w:r>
      <w:r>
        <w:t xml:space="preserve">;</w:t>
      </w:r>
      <w:r>
        <w:t xml:space="preserve"> </w:t>
      </w:r>
      <w:r>
        <w:rPr>
          <w:iCs/>
          <w:i/>
        </w:rPr>
        <w:t xml:space="preserve">tho nthaḥ</w:t>
      </w:r>
      <w:r>
        <w:t xml:space="preserve"> </w:t>
      </w:r>
      <w:r>
        <w:t xml:space="preserve">changes</w:t>
      </w:r>
      <w:r>
        <w:t xml:space="preserve"> </w:t>
      </w:r>
      <w:r>
        <w:rPr>
          <w:iCs/>
          <w:i/>
        </w:rPr>
        <w:t xml:space="preserve">th</w:t>
      </w:r>
      <w:r>
        <w:t xml:space="preserve"> </w:t>
      </w:r>
      <w:r>
        <w:t xml:space="preserve">to</w:t>
      </w:r>
      <w:r>
        <w:t xml:space="preserve"> </w:t>
      </w:r>
      <w:r>
        <w:rPr>
          <w:iCs/>
          <w:i/>
        </w:rPr>
        <w:t xml:space="preserve">nth</w:t>
      </w:r>
      <w:r>
        <w:t xml:space="preserve">; because the word</w:t>
      </w:r>
      <w:r>
        <w:t xml:space="preserve"> </w:t>
      </w:r>
      <w:r>
        <w:rPr>
          <w:iCs/>
          <w:i/>
        </w:rPr>
        <w:t xml:space="preserve">pathin</w:t>
      </w:r>
      <w:r>
        <w:t xml:space="preserve"> </w:t>
      </w:r>
      <w:r>
        <w:t xml:space="preserve">is formed with a suffix [Uṇ. 4-?, as printed</w:t>
      </w:r>
      <w:r>
        <w:t xml:space="preserve"> </w:t>
      </w:r>
      <w:r>
        <w:t xml:space="preserve">“</w:t>
      </w:r>
      <w:r>
        <w:t xml:space="preserve">೪-೪೫೨</w:t>
      </w:r>
      <w:r>
        <w:t xml:space="preserve">”</w:t>
      </w:r>
      <w:r>
        <w:t xml:space="preserve"> </w:t>
      </w:r>
      <w:r>
        <w:t xml:space="preserve">— doubtful [?]] it would be final-acute, but</w:t>
      </w:r>
      <w:r>
        <w:t xml:space="preserve"> </w:t>
      </w:r>
      <w:r>
        <w:rPr>
          <w:iCs/>
          <w:i/>
        </w:rPr>
        <w:t xml:space="preserve">pathimathoḥ sarvanāmasthāne</w:t>
      </w:r>
      <w:r>
        <w:t xml:space="preserve"> </w:t>
      </w:r>
      <w:r>
        <w:t xml:space="preserve">(Pā. 6-1-199) gives it the first-syllable acute.</w:t>
      </w:r>
      <w:r>
        <w:t xml:space="preserve"> </w:t>
      </w:r>
      <w:r>
        <w:rPr>
          <w:iCs/>
          <w:i/>
        </w:rPr>
        <w:t xml:space="preserve">eti</w:t>
      </w:r>
      <w:r>
        <w:t xml:space="preserve"> </w:t>
      </w:r>
      <w:r>
        <w:t xml:space="preserve">— root</w:t>
      </w:r>
      <w:r>
        <w:t xml:space="preserve"> </w:t>
      </w:r>
      <w:r>
        <w:rPr>
          <w:iCs/>
          <w:i/>
        </w:rPr>
        <w:t xml:space="preserve">iṇ gatau</w:t>
      </w:r>
      <w:r>
        <w:t xml:space="preserve">; Adādi; laṭ third person singular; since it follows a non-verb word the</w:t>
      </w:r>
      <w:r>
        <w:t xml:space="preserve"> </w:t>
      </w:r>
      <w:r>
        <w:rPr>
          <w:iCs/>
          <w:i/>
        </w:rPr>
        <w:t xml:space="preserve">nighāta</w:t>
      </w:r>
      <w:r>
        <w:t xml:space="preserve"> </w:t>
      </w:r>
      <w:r>
        <w:t xml:space="preserve">accent.</w:t>
      </w:r>
      <w:r>
        <w:t xml:space="preserve"> </w:t>
      </w:r>
      <w:r>
        <w:rPr>
          <w:iCs/>
          <w:i/>
        </w:rPr>
        <w:t xml:space="preserve">prajānatī</w:t>
      </w:r>
      <w:r>
        <w:t xml:space="preserve"> </w:t>
      </w:r>
      <w:r>
        <w:t xml:space="preserve">— root</w:t>
      </w:r>
      <w:r>
        <w:t xml:space="preserve"> </w:t>
      </w:r>
      <w:r>
        <w:rPr>
          <w:iCs/>
          <w:i/>
        </w:rPr>
        <w:t xml:space="preserve">jñā avabodhane</w:t>
      </w:r>
      <w:r>
        <w:t xml:space="preserve">; śatṛ in the laṭ sense;</w:t>
      </w:r>
      <w:r>
        <w:t xml:space="preserve"> </w:t>
      </w:r>
      <w:r>
        <w:rPr>
          <w:iCs/>
          <w:i/>
        </w:rPr>
        <w:t xml:space="preserve">kryādibhyaḥ śnā</w:t>
      </w:r>
      <w:r>
        <w:t xml:space="preserve"> </w:t>
      </w:r>
      <w:r>
        <w:t xml:space="preserve">(Pā. 3-1-81);</w:t>
      </w:r>
      <w:r>
        <w:t xml:space="preserve"> </w:t>
      </w:r>
      <w:r>
        <w:rPr>
          <w:iCs/>
          <w:i/>
        </w:rPr>
        <w:t xml:space="preserve">jñājanor jā</w:t>
      </w:r>
      <w:r>
        <w:t xml:space="preserve"> </w:t>
      </w:r>
      <w:r>
        <w:t xml:space="preserve">(Pā. 7-3-79) gives the substitute</w:t>
      </w:r>
      <w:r>
        <w:t xml:space="preserve"> </w:t>
      </w:r>
      <w:r>
        <w:rPr>
          <w:iCs/>
          <w:i/>
        </w:rPr>
        <w:t xml:space="preserve">jā</w:t>
      </w:r>
      <w:r>
        <w:t xml:space="preserve">;</w:t>
      </w:r>
      <w:r>
        <w:t xml:space="preserve"> </w:t>
      </w:r>
      <w:r>
        <w:rPr>
          <w:iCs/>
          <w:i/>
        </w:rPr>
        <w:t xml:space="preserve">śnābhyastayor ātaḥ</w:t>
      </w:r>
      <w:r>
        <w:t xml:space="preserve"> </w:t>
      </w:r>
      <w:r>
        <w:t xml:space="preserve">(Pā. 6-4-112) elides the</w:t>
      </w:r>
      <w:r>
        <w:t xml:space="preserve"> </w:t>
      </w:r>
      <w:r>
        <w:rPr>
          <w:iCs/>
          <w:i/>
        </w:rPr>
        <w:t xml:space="preserve">ā</w:t>
      </w:r>
      <w:r>
        <w:t xml:space="preserve"> </w:t>
      </w:r>
      <w:r>
        <w:t xml:space="preserve">of the verb-suffix;</w:t>
      </w:r>
      <w:r>
        <w:t xml:space="preserve"> </w:t>
      </w:r>
      <w:r>
        <w:rPr>
          <w:iCs/>
          <w:i/>
        </w:rPr>
        <w:t xml:space="preserve">ugitaś ca</w:t>
      </w:r>
      <w:r>
        <w:t xml:space="preserve"> </w:t>
      </w:r>
      <w:r>
        <w:t xml:space="preserve">gives ṅīp in the feminine;</w:t>
      </w:r>
      <w:r>
        <w:t xml:space="preserve"> </w:t>
      </w:r>
      <w:r>
        <w:rPr>
          <w:iCs/>
          <w:i/>
        </w:rPr>
        <w:t xml:space="preserve">śatur anumo nadyajādī</w:t>
      </w:r>
      <w:r>
        <w:t xml:space="preserve"> </w:t>
      </w:r>
      <w:r>
        <w:t xml:space="preserve">(Pā. 6-1-173) gives the acute on the ṅīp, since it follows a śatṛ without</w:t>
      </w:r>
      <w:r>
        <w:t xml:space="preserve"> </w:t>
      </w:r>
      <w:r>
        <w:rPr>
          <w:iCs/>
          <w:i/>
        </w:rPr>
        <w:t xml:space="preserve">num</w:t>
      </w:r>
      <w:r>
        <w:t xml:space="preserve">; in the compound the accent of the final member.</w:t>
      </w:r>
      <w:r>
        <w:t xml:space="preserve"> </w:t>
      </w:r>
      <w:r>
        <w:rPr>
          <w:iCs/>
          <w:i/>
        </w:rPr>
        <w:t xml:space="preserve">mināti</w:t>
      </w:r>
      <w:r>
        <w:t xml:space="preserve"> </w:t>
      </w:r>
      <w:r>
        <w:t xml:space="preserve">— root</w:t>
      </w:r>
      <w:r>
        <w:t xml:space="preserve"> </w:t>
      </w:r>
      <w:r>
        <w:rPr>
          <w:iCs/>
          <w:i/>
        </w:rPr>
        <w:t xml:space="preserve">mīñ hiṃsāyām</w:t>
      </w:r>
      <w:r>
        <w:t xml:space="preserve"> </w:t>
      </w:r>
      <w:r>
        <w:t xml:space="preserve">(Kryādi); laṭ third person singular</w:t>
      </w:r>
      <w:r>
        <w:t xml:space="preserve"> </w:t>
      </w:r>
      <w:r>
        <w:rPr>
          <w:iCs/>
          <w:i/>
        </w:rPr>
        <w:t xml:space="preserve">tip</w:t>
      </w:r>
      <w:r>
        <w:t xml:space="preserve">;</w:t>
      </w:r>
      <w:r>
        <w:t xml:space="preserve"> </w:t>
      </w:r>
      <w:r>
        <w:rPr>
          <w:iCs/>
          <w:i/>
        </w:rPr>
        <w:t xml:space="preserve">śnā</w:t>
      </w:r>
      <w:r>
        <w:t xml:space="preserve">;</w:t>
      </w:r>
      <w:r>
        <w:t xml:space="preserve"> </w:t>
      </w:r>
      <w:r>
        <w:rPr>
          <w:iCs/>
          <w:i/>
        </w:rPr>
        <w:t xml:space="preserve">svādīnāṃ hrasvaḥ</w:t>
      </w:r>
      <w:r>
        <w:t xml:space="preserve"> </w:t>
      </w:r>
      <w:r>
        <w:t xml:space="preserve">(as printed; the OCR</w:t>
      </w:r>
      <w:r>
        <w:t xml:space="preserve"> </w:t>
      </w:r>
      <w:r>
        <w:t xml:space="preserve">“</w:t>
      </w:r>
      <w:r>
        <w:t xml:space="preserve">Pā. 7-3-80</w:t>
      </w:r>
      <w:r>
        <w:t xml:space="preserve">”</w:t>
      </w:r>
      <w:r>
        <w:t xml:space="preserve">) shortens the root; since it follows a non-verb word, the</w:t>
      </w:r>
      <w:r>
        <w:t xml:space="preserve"> </w:t>
      </w:r>
      <w:r>
        <w:rPr>
          <w:iCs/>
          <w:i/>
        </w:rPr>
        <w:t xml:space="preserve">nighāta</w:t>
      </w:r>
      <w:r>
        <w:t xml:space="preserve"> </w:t>
      </w:r>
      <w:r>
        <w:t xml:space="preserve">accent. ‖ 3 ‖</w:t>
      </w:r>
    </w:p>
    <w:bookmarkStart w:id="208" w:name="ṛk-4-2"/>
    <w:p>
      <w:pPr>
        <w:pStyle w:val="Heading4"/>
      </w:pPr>
      <w:r>
        <w:t xml:space="preserve">Ṛk 4</w: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6-1-186; 6-1-163; 5-3-39; 7-1-85; 4-452; 6-1-199; 3-1-81; 7-3-79; 64-112; 6-1-173; 7-3-80</w:t>
      </w:r>
    </w:p>
    <w:bookmarkEnd w:id="208"/>
    <w:bookmarkEnd w:id="209"/>
    <w:bookmarkStart w:id="210" w:name="printed-p.-146-pdf-167"/>
    <w:p>
      <w:pPr>
        <w:pStyle w:val="Heading3"/>
      </w:pPr>
      <w:r>
        <w:t xml:space="preserve">Printed p. 146 (PDF 167)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124</w:t>
      </w:r>
      <w:r>
        <w:rPr>
          <w:iCs/>
          <w:i/>
        </w:rPr>
        <w:t xml:space="preserve">”</w:t>
      </w:r>
      <w:r>
        <w:rPr>
          <w:iCs/>
          <w:i/>
        </w:rPr>
        <w:t xml:space="preserve">.)</w:t>
      </w:r>
    </w:p>
    <w:p>
      <w:pPr>
        <w:pStyle w:val="BodyText"/>
      </w:pPr>
      <w:r>
        <w:rPr>
          <w:bCs/>
          <w:b/>
        </w:rPr>
        <w:t xml:space="preserve">॥ संहितापाठः ॥</w:t>
      </w:r>
    </w:p>
    <w:p>
      <w:pPr>
        <w:pStyle w:val="BlockText"/>
      </w:pPr>
      <w:r>
        <w:t xml:space="preserve">उपो अदर्शि शुन्ध्युवो न वक्षो नोधा इवाविरकृत प्रियाणि ।</w:t>
      </w:r>
      <w:r>
        <w:t xml:space="preserve"> </w:t>
      </w:r>
      <w:r>
        <w:t xml:space="preserve">अद्मसन्न ससतो बोधयन्ती शश्वत्तमागात्पुनरेयुषीणाम् ॥ ४ ॥</w:t>
      </w:r>
    </w:p>
    <w:p>
      <w:pPr>
        <w:pStyle w:val="BlockText"/>
      </w:pPr>
      <w:r>
        <w:rPr>
          <w:iCs/>
          <w:i/>
        </w:rPr>
        <w:t xml:space="preserve">upo adarśi śundhyuvo na vakṣo nodhā ivāvirakṛta priyāṇi |</w:t>
      </w:r>
      <w:r>
        <w:t xml:space="preserve"> </w:t>
      </w:r>
      <w:r>
        <w:rPr>
          <w:iCs/>
          <w:i/>
        </w:rPr>
        <w:t xml:space="preserve">admasanna sasato bodhayantī śaśvattamāgātpunareyuṣīṇām ‖ 4 ‖</w:t>
      </w:r>
    </w:p>
    <w:p>
      <w:pPr>
        <w:pStyle w:val="FirstParagraph"/>
      </w:pPr>
      <w:r>
        <w:rPr>
          <w:bCs/>
          <w:b/>
        </w:rPr>
        <w:t xml:space="preserve">॥ पदपाठः ॥</w:t>
      </w:r>
    </w:p>
    <w:p>
      <w:pPr>
        <w:pStyle w:val="BlockText"/>
      </w:pPr>
      <w:r>
        <w:t xml:space="preserve">उपो इति । अदर्शि । शुन्ध्युवः । न । वक्षः । नोधाःऽइव । आविः । अकृत । प्रियाणि ।</w:t>
      </w:r>
      <w:r>
        <w:t xml:space="preserve"> </w:t>
      </w:r>
      <w:r>
        <w:t xml:space="preserve">अद्मसत् । न । ससतः । बोधयन्ती । शश्वत्ऽतमा । आ । अगात् । पुनः । आऽईयुषीणाम् ॥ ४ ॥</w:t>
      </w:r>
    </w:p>
    <w:p>
      <w:pPr>
        <w:pStyle w:val="BlockText"/>
      </w:pPr>
      <w:r>
        <w:rPr>
          <w:iCs/>
          <w:i/>
        </w:rPr>
        <w:t xml:space="preserve">upo iti | adarśi | śundhyuvaḥ | na | vakṣaḥ | nodhāḥ ’iva | āviḥ | akṛta | priyāṇi |</w:t>
      </w:r>
      <w:r>
        <w:t xml:space="preserve"> </w:t>
      </w:r>
      <w:r>
        <w:rPr>
          <w:iCs/>
          <w:i/>
        </w:rPr>
        <w:t xml:space="preserve">admasat | na | sasataḥ | bodhayantī | śaśvat ’tamā | ā | agāt | punaḥ | ā ’īyuṣīṇām ‖ 4 ‖</w:t>
      </w:r>
    </w:p>
    <w:p>
      <w:pPr>
        <w:pStyle w:val="FirstParagraph"/>
      </w:pPr>
      <w:r>
        <w:rPr>
          <w:iCs/>
          <w:i/>
        </w:rPr>
        <w:t xml:space="preserve">(This is the ṛk that was cited by number on p. 115 above, there given as</w:t>
      </w:r>
      <w:r>
        <w:rPr>
          <w:iCs/>
          <w:i/>
        </w:rPr>
        <w:t xml:space="preserve"> </w:t>
      </w:r>
      <w:r>
        <w:rPr>
          <w:iCs/>
          <w:i/>
        </w:rPr>
        <w:t xml:space="preserve">“</w:t>
      </w:r>
      <w:r>
        <w:rPr>
          <w:iCs/>
          <w:i/>
        </w:rPr>
        <w:t xml:space="preserve">1-124-4 [?]</w:t>
      </w:r>
      <w:r>
        <w:rPr>
          <w:iCs/>
          <w:i/>
        </w:rPr>
        <w:t xml:space="preserve">”</w:t>
      </w:r>
      <w:r>
        <w:rPr>
          <w:iCs/>
          <w:i/>
        </w:rPr>
        <w:t xml:space="preserve">: the number is thereby confirmed.)</w:t>
      </w:r>
    </w:p>
    <w:p>
      <w:pPr>
        <w:pStyle w:val="BodyText"/>
      </w:pPr>
      <w:r>
        <w:rPr>
          <w:bCs/>
          <w:b/>
        </w:rPr>
        <w:t xml:space="preserve">॥ सायणभाष्यम् ॥</w:t>
      </w:r>
    </w:p>
    <w:p>
      <w:pPr>
        <w:pStyle w:val="BlockText"/>
      </w:pPr>
      <w:r>
        <w:t xml:space="preserve">एषोषाः । उपो इति निपातद्वयसमुदायात्मक एको निपातः । सर्वैः समीप एवादर्शि । दृश्यते । तत्र दृष्टान्तः । शुन्ध्युवो न वक्षः । अत्र नकार उपमार्थीय उपरिष्टादुपयुज्यमानत्वात् । यत्र तु प्रतिषेधो विवक्षितस्तत्र पुरस्तान्नकारः प्रयुज्यते । तथा च यास्कः । पुरस्तादुपाचारस्य यत्प्रतिषेधतीति । तस्योदाहरणं नेन्द्रं देवममंसतेति । उपरिष्टादपाचारस्य येनोपमिमीते इति । तस्योदाहरणं दुर्मदासो न सुरायामिति । नि. १-४ । ऋ. १०-८६-१ । ऋ. ८-२-१२ । शुन्ध्युरादित्यः सर्वेषां शोधकत्वात् । तस्य च वक्षःस्थानीयो रश्मिसमूहः । स यथा प्रकाशमानो दृश्यते तद्वदित्यर्थः । यद्वा शुन्ध्युरिति जलचरः श्वेतवर्णः पक्षिविशेषः । स यथा स्वकीयं वक्षः प्रकाशयन्दृश्यते तद्वदित्यर्थः । किंच नोधा इव प्रियाण्याविरकृत । नवनं स्तोत्रं धारयतीति नोधाः । एतन्नामा महर्षिर्देवताः स्तुतिव्याजेन नानाविधैर्मन्त्रैः प्रियाणि स्वमनीषितान्याविष्कृतवान् । तद्वदेषापि स्वकीयानि सर्वलोकस्य प्रियाणि तेजांस्याविरकरोत् । किंचाद्मसन्न । अत्राप्युपमार्थीयो नकारः । अद्यते इत्यद्मानम् । तस्य पाकाय गृहे सीदतीत्यद्मसत् । पाचिका योषित् ससतो बोधयन्ती । सा यथा स्वपतः पुत्रादीन्भोजनाय …</w:t>
      </w:r>
    </w:p>
    <w:p>
      <w:pPr>
        <w:pStyle w:val="BlockText"/>
      </w:pPr>
      <w:r>
        <w:rPr>
          <w:iCs/>
          <w:i/>
        </w:rPr>
        <w:t xml:space="preserve">eṣoṣāḥ | upo iti nipātadvayasamudāyātmaka eko nipātaḥ | sarvaiḥ samīpa evādarśi | dṛśyate | tatra dṛṣṭāntaḥ | śundhyuvo na vakṣaḥ | atra nakāra upamārthīya upariṣṭādupayujyamānatvāt | yatra tu pratiṣedho vivakṣitastatra purastānnakāraḥ prayujyate | tathā ca yāskaḥ | purastādupācārasya yatpratiṣedhatīti | tasyodāharaṇaṃ nendraṃ devamamaṃsateti | upariṣṭādapācārasya yenopamimīte iti | tasyodāharaṇaṃ durmadāso na surāyāmiti | ni. 1-4 | ṛ. 10-86-1 | ṛ. 8-2-12 | śundhyurādityaḥ sarveṣāṃ śodhakatvāt | tasya ca vakṣaḥsthānīyo raśmisamūhaḥ | sa yathā prakāśamāno dṛśyate tadvadityarthaḥ | yadvā śundhyuriti jalacaraḥ śvetavarṇaḥ pakṣiviśeṣaḥ | sa yathā svakīyaṃ vakṣaḥ prakāśayandṛśyate tadvadityarthaḥ | kiṃca nodhā iva priyāṇyāvirakṛta | navanaṃ stotraṃ dhārayatīti nodhāḥ | etannāmā maharṣirdevatāḥ stutivyājena nānāvidhairmantraiḥ priyāṇi svamanīṣitānyāviṣkṛtavān | tadvadeṣāpi svakīyāni sarvalokasya priyāṇi tejāṃsyāvirakarot | kiṃcādmasanna | atrāpyupamārthīyo nakāraḥ | adyate ityadmānam | tasya pākāya gṛhe sīdatītyadmasat | pācikā yoṣit sasato bodhayantī | sā yathā svapataḥ putrādīnbhojanāya …</w:t>
      </w:r>
    </w:p>
    <w:p>
      <w:pPr>
        <w:pStyle w:val="FirstParagraph"/>
      </w:pPr>
      <w:r>
        <w:rPr>
          <w:iCs/>
          <w:i/>
        </w:rPr>
        <w:t xml:space="preserve">(Read from the image; checked against the OCR. The Ṛg references after Ni. 1-4 —</w:t>
      </w:r>
      <w:r>
        <w:rPr>
          <w:iCs/>
          <w:i/>
        </w:rPr>
        <w:t xml:space="preserve"> </w:t>
      </w:r>
      <w:r>
        <w:rPr>
          <w:iCs/>
          <w:i/>
        </w:rPr>
        <w:t xml:space="preserve">“</w:t>
      </w:r>
      <w:r>
        <w:rPr>
          <w:iCs/>
          <w:i/>
        </w:rPr>
        <w:t xml:space="preserve">10-86-1</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8-2-12</w:t>
      </w:r>
      <w:r>
        <w:rPr>
          <w:iCs/>
          <w:i/>
        </w:rPr>
        <w:t xml:space="preserve">”</w:t>
      </w:r>
      <w:r>
        <w:rPr>
          <w:iCs/>
          <w:i/>
        </w:rPr>
        <w:t xml:space="preserve"> </w:t>
      </w:r>
      <w:r>
        <w:rPr>
          <w:iCs/>
          <w:i/>
        </w:rPr>
        <w:t xml:space="preserve">— follow the OCR where the print is small;</w:t>
      </w:r>
      <w:r>
        <w:rPr>
          <w:iCs/>
          <w:i/>
        </w:rPr>
        <w:t xml:space="preserve"> </w:t>
      </w:r>
      <w:r>
        <w:rPr>
          <w:iCs/>
          <w:i/>
        </w:rPr>
        <w:t xml:space="preserve">“</w:t>
      </w:r>
      <w:r>
        <w:rPr>
          <w:iCs/>
          <w:i/>
        </w:rPr>
        <w:t xml:space="preserve">10-86-1</w:t>
      </w:r>
      <w:r>
        <w:rPr>
          <w:iCs/>
          <w:i/>
        </w:rPr>
        <w:t xml:space="preserve">”</w:t>
      </w:r>
      <w:r>
        <w:rPr>
          <w:iCs/>
          <w:i/>
        </w:rPr>
        <w:t xml:space="preserve"> </w:t>
      </w:r>
      <w:r>
        <w:rPr>
          <w:iCs/>
          <w:i/>
        </w:rPr>
        <w:t xml:space="preserve">is doubtful [?]. The passage continues on p. 147.)</w:t>
      </w:r>
      <w:r>
        <w:t xml:space="preserve"> </w:t>
      </w:r>
      <w:r>
        <w:t xml:space="preserve">“</w:t>
      </w:r>
      <w:r>
        <w:rPr>
          <w:iCs/>
          <w:i/>
        </w:rPr>
        <w:t xml:space="preserve">Upo</w:t>
      </w:r>
      <w:r>
        <w:t xml:space="preserve"> </w:t>
      </w:r>
      <w:r>
        <w:t xml:space="preserve">— one particle made up of the two particles</w:t>
      </w:r>
      <w:r>
        <w:t xml:space="preserve"> </w:t>
      </w:r>
      <w:r>
        <w:rPr>
          <w:iCs/>
          <w:i/>
        </w:rPr>
        <w:t xml:space="preserve">upa</w:t>
      </w:r>
      <w:r>
        <w:t xml:space="preserve"> </w:t>
      </w:r>
      <w:r>
        <w:t xml:space="preserve">and</w:t>
      </w:r>
      <w:r>
        <w:t xml:space="preserve"> </w:t>
      </w:r>
      <w:r>
        <w:rPr>
          <w:iCs/>
          <w:i/>
        </w:rPr>
        <w:t xml:space="preserve">u</w:t>
      </w:r>
      <w:r>
        <w:t xml:space="preserve">: she is seen quite near, by all. A comparison there:</w:t>
      </w:r>
      <w:r>
        <w:t xml:space="preserve"> </w:t>
      </w:r>
      <w:r>
        <w:rPr>
          <w:iCs/>
          <w:i/>
        </w:rPr>
        <w:t xml:space="preserve">śundhyuvo na vakṣaḥ</w:t>
      </w:r>
      <w:r>
        <w:t xml:space="preserve">. Here the</w:t>
      </w:r>
      <w:r>
        <w:t xml:space="preserve"> </w:t>
      </w:r>
      <w:r>
        <w:rPr>
          <w:iCs/>
          <w:i/>
        </w:rPr>
        <w:t xml:space="preserve">na</w:t>
      </w:r>
      <w:r>
        <w:t xml:space="preserve"> </w:t>
      </w:r>
      <w:r>
        <w:t xml:space="preserve">has the sense of comparison, since it is used after [the word compared]. Where a negation is intended, the</w:t>
      </w:r>
      <w:r>
        <w:t xml:space="preserve"> </w:t>
      </w:r>
      <w:r>
        <w:rPr>
          <w:iCs/>
          <w:i/>
        </w:rPr>
        <w:t xml:space="preserve">na</w:t>
      </w:r>
      <w:r>
        <w:t xml:space="preserve"> </w:t>
      </w:r>
      <w:r>
        <w:t xml:space="preserve">is used before: and so Yāska says:</w:t>
      </w:r>
      <w:r>
        <w:t xml:space="preserve"> </w:t>
      </w:r>
      <w:r>
        <w:t xml:space="preserve">‘</w:t>
      </w:r>
      <w:r>
        <w:rPr>
          <w:iCs/>
          <w:i/>
        </w:rPr>
        <w:t xml:space="preserve">purastād upacārasya yat pratiṣedhati</w:t>
      </w:r>
      <w:r>
        <w:t xml:space="preserve">’</w:t>
      </w:r>
      <w:r>
        <w:t xml:space="preserve"> </w:t>
      </w:r>
      <w:r>
        <w:t xml:space="preserve">(</w:t>
      </w:r>
      <w:r>
        <w:t xml:space="preserve">‘</w:t>
      </w:r>
      <w:r>
        <w:t xml:space="preserve">when it negates what is said before</w:t>
      </w:r>
      <w:r>
        <w:t xml:space="preserve">’</w:t>
      </w:r>
      <w:r>
        <w:t xml:space="preserve">), the example of which is</w:t>
      </w:r>
      <w:r>
        <w:t xml:space="preserve"> </w:t>
      </w:r>
      <w:r>
        <w:rPr>
          <w:iCs/>
          <w:i/>
        </w:rPr>
        <w:t xml:space="preserve">nendraṃ devam amaṃsata</w:t>
      </w:r>
      <w:r>
        <w:t xml:space="preserve">; and</w:t>
      </w:r>
      <w:r>
        <w:t xml:space="preserve"> </w:t>
      </w:r>
      <w:r>
        <w:t xml:space="preserve">‘</w:t>
      </w:r>
      <w:r>
        <w:rPr>
          <w:iCs/>
          <w:i/>
        </w:rPr>
        <w:t xml:space="preserve">upariṣṭād apacārasya yenopamimīte</w:t>
      </w:r>
      <w:r>
        <w:t xml:space="preserve">’</w:t>
      </w:r>
      <w:r>
        <w:t xml:space="preserve"> </w:t>
      </w:r>
      <w:r>
        <w:t xml:space="preserve">(</w:t>
      </w:r>
      <w:r>
        <w:t xml:space="preserve">‘</w:t>
      </w:r>
      <w:r>
        <w:t xml:space="preserve">when it is used after, for what it compares</w:t>
      </w:r>
      <w:r>
        <w:t xml:space="preserve">’</w:t>
      </w:r>
      <w:r>
        <w:t xml:space="preserve">), the example of which is</w:t>
      </w:r>
      <w:r>
        <w:t xml:space="preserve"> </w:t>
      </w:r>
      <w:r>
        <w:rPr>
          <w:iCs/>
          <w:i/>
        </w:rPr>
        <w:t xml:space="preserve">durmadāso na surāyām</w:t>
      </w:r>
      <w:r>
        <w:t xml:space="preserve">”</w:t>
      </w:r>
      <w:r>
        <w:t xml:space="preserve"> </w:t>
      </w:r>
      <w:r>
        <w:t xml:space="preserve">(Ni. 1-4; Ṛ. 10-86-1 [?]; Ṛ. 8-2-12).</w:t>
      </w:r>
      <w:r>
        <w:t xml:space="preserve"> </w:t>
      </w:r>
      <w:r>
        <w:t xml:space="preserve">“</w:t>
      </w:r>
      <w:r>
        <w:rPr>
          <w:iCs/>
          <w:i/>
        </w:rPr>
        <w:t xml:space="preserve">Śundhyu</w:t>
      </w:r>
      <w:r>
        <w:t xml:space="preserve"> </w:t>
      </w:r>
      <w:r>
        <w:t xml:space="preserve">is Āditya, since he purifies all; his bosom is the mass of rays. As it appears shining, so she: that is the sense. Or else</w:t>
      </w:r>
      <w:r>
        <w:t xml:space="preserve"> </w:t>
      </w:r>
      <w:r>
        <w:rPr>
          <w:iCs/>
          <w:i/>
        </w:rPr>
        <w:t xml:space="preserve">śundhyu</w:t>
      </w:r>
      <w:r>
        <w:t xml:space="preserve"> </w:t>
      </w:r>
      <w:r>
        <w:t xml:space="preserve">is a water-bird, a kind of white bird; as it is seen displaying its own breast, so she. Moreover,</w:t>
      </w:r>
      <w:r>
        <w:t xml:space="preserve"> </w:t>
      </w:r>
      <w:r>
        <w:rPr>
          <w:iCs/>
          <w:i/>
        </w:rPr>
        <w:t xml:space="preserve">nodhā iva priyāṇy āvir akṛta</w:t>
      </w:r>
      <w:r>
        <w:t xml:space="preserve"> </w:t>
      </w:r>
      <w:r>
        <w:t xml:space="preserve">—</w:t>
      </w:r>
      <w:r>
        <w:t xml:space="preserve"> </w:t>
      </w:r>
      <w:r>
        <w:rPr>
          <w:iCs/>
          <w:i/>
        </w:rPr>
        <w:t xml:space="preserve">navanaṃ stotraṃ dhārayatīti nodhāḥ</w:t>
      </w:r>
      <w:r>
        <w:t xml:space="preserve">: the great seer of this name, with various mantras in the guise of praise of the deities, made manifest his own desired, dear things; just so this Uṣas made manifest her own radiances, dear to the whole world. And</w:t>
      </w:r>
      <w:r>
        <w:t xml:space="preserve"> </w:t>
      </w:r>
      <w:r>
        <w:rPr>
          <w:iCs/>
          <w:i/>
        </w:rPr>
        <w:t xml:space="preserve">admasan na</w:t>
      </w:r>
      <w:r>
        <w:t xml:space="preserve"> </w:t>
      </w:r>
      <w:r>
        <w:t xml:space="preserve">— here too the</w:t>
      </w:r>
      <w:r>
        <w:t xml:space="preserve"> </w:t>
      </w:r>
      <w:r>
        <w:rPr>
          <w:iCs/>
          <w:i/>
        </w:rPr>
        <w:t xml:space="preserve">na</w:t>
      </w:r>
      <w:r>
        <w:t xml:space="preserve"> </w:t>
      </w:r>
      <w:r>
        <w:t xml:space="preserve">is of the sense of comparison.</w:t>
      </w:r>
      <w:r>
        <w:t xml:space="preserve"> </w:t>
      </w:r>
      <w:r>
        <w:rPr>
          <w:iCs/>
          <w:i/>
        </w:rPr>
        <w:t xml:space="preserve">Admānam</w:t>
      </w:r>
      <w:r>
        <w:t xml:space="preserve"> </w:t>
      </w:r>
      <w:r>
        <w:t xml:space="preserve">is</w:t>
      </w:r>
      <w:r>
        <w:t xml:space="preserve"> </w:t>
      </w:r>
      <w:r>
        <w:t xml:space="preserve">‘</w:t>
      </w:r>
      <w:r>
        <w:t xml:space="preserve">what is eaten</w:t>
      </w:r>
      <w:r>
        <w:t xml:space="preserve">’</w:t>
      </w:r>
      <w:r>
        <w:t xml:space="preserve">; she who sits in the house for its cooking is</w:t>
      </w:r>
      <w:r>
        <w:t xml:space="preserve"> </w:t>
      </w:r>
      <w:r>
        <w:rPr>
          <w:iCs/>
          <w:i/>
        </w:rPr>
        <w:t xml:space="preserve">admasat</w:t>
      </w:r>
      <w:r>
        <w:t xml:space="preserve">; the woman who cooks, awakening those who sleep; as she, for the meals of her sleeping husband, sons and others, …</w:t>
      </w:r>
      <w:r>
        <w:t xml:space="preserve">”</w:t>
      </w:r>
    </w:p>
    <w:p>
      <w:r>
        <w:pict>
          <v:rect style="width:0;height:1.5pt" o:hralign="center" o:hrstd="t" o:hr="t"/>
        </w:pic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1-4; 10-86-1; 2-12</w:t>
      </w:r>
    </w:p>
    <w:bookmarkEnd w:id="210"/>
    <w:bookmarkStart w:id="211" w:name="printed-p.-147-pdf-168"/>
    <w:p>
      <w:pPr>
        <w:pStyle w:val="Heading3"/>
      </w:pPr>
      <w:r>
        <w:t xml:space="preserve">Printed p. 147 (PDF 168)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7.)</w:t>
      </w:r>
    </w:p>
    <w:p>
      <w:pPr>
        <w:pStyle w:val="BlockText"/>
      </w:pPr>
      <w:r>
        <w:t xml:space="preserve">…भोजनाय बोधयति तद्वत् । यद्वा । अद्मेति गृहनाम वरूथमद्मेति तन्नामसु पाठात् । तत्र सीदतीत्यद्मसज्जननी । सा यथा स्वपतः पुत्रादीनुषःकाले प्रबोधयति तथा भुवनाख्ये गृहे सीदन्ति तत्रत्यान्प्राणिनः प्रबोधयतीयमुषाः । ईयुषीणामागमनशीलानां स्त्रीणां मध्ये शश्वत्तमा पुनःपुनरागच्छति । प्रातर्नियतमागच्छन्तीनां वारयोषितां मध्ये स्वयमेका सती नियतमागच्छतीत्यभिप्रायः । अत्र निरुक्तम् । उपादर्शि शुन्ध्युवः शुन्ध्युरादित्यो भवति शोधनात्तस्यैव वक्षो भासोऽध्यूढमिदमपीतरद्वक्ष एतस्मादेवाध्यूढं कायै [?] । शकुनिरपि शुन्ध्युरुच्यते शोधनादेवोदकचरो भवति । आपोऽपि शुन्ध्यव उच्यन्ते शोधनादेव । नोधा ऋषिर्भवति नवनं दधाति । स यथा स्तुत्या कामानाविष्कुरुत एवमुषा रूपाण्याविष्कुरुते । अद्मसदद्मानं भवत्यसादिनीति वान्नसानिनीति वा । ससतो बोधयन्ती शश्वत्तमागात्पुनरेयुषीणां स्वपतो बोधयन्ती शाश्वतिकतमागात्पुनरागामिनीनाम् । नि. ४-१६ । इति ॥</w:t>
      </w:r>
    </w:p>
    <w:p>
      <w:pPr>
        <w:pStyle w:val="BlockText"/>
      </w:pPr>
      <w:r>
        <w:rPr>
          <w:iCs/>
          <w:i/>
        </w:rPr>
        <w:t xml:space="preserve">…bhojanāya bodhayati tadvat | yadvā | admeti gṛhanāma varūthamadmeti tannāmasu pāṭhāt | tatra sīdatītyadmasajjananī | sā yathā svapataḥ putrādīnuṣaḥkāle prabodhayati tathā bhuvanākhye gṛhe sīdanti tatratyānprāṇinaḥ prabodhayatīyamuṣāḥ | īyuṣīṇāmāgamanaśīlānāṃ strīṇāṃ madhye śaśvattamā punaḥpunarāgacchati | prātarniyatamāgacchantīnāṃ vārayoṣitāṃ madhye svayamekā satī niyatamāgacchatītyabhiprāyaḥ | atra niruktam | upādarśi śundhyuvaḥ śundhyurādityo bhavati śodhanāttasyaiva vakṣo bhāso ’dhyūḍhamidamapītaradvakṣa etasmādevādhyūḍhaṃ kāyai [?] | śakunirapi śundhyurucyate śodhanādevodakacaro bhavati | āpo ’pi śundhyava ucyante śodhanādeva | nodhā ṛṣirbhavati navanaṃ dadhāti | sa yathā stutyā kāmānāviṣkuruta evamuṣā rūpāṇyāviṣkurute | admasadadmānaṃ bhavatyasādinīti vānnasāninīti vā | sasato bodhayantī śaśvattamāgātpunareyuṣīṇāṃ svapato bodhayantī śāśvatikatamāgātpunarāgāminīnām | ni. 4-16 | iti ‖</w:t>
      </w:r>
    </w:p>
    <w:p>
      <w:pPr>
        <w:pStyle w:val="FirstParagraph"/>
      </w:pPr>
      <w:r>
        <w:rPr>
          <w:iCs/>
          <w:i/>
        </w:rPr>
        <w:t xml:space="preserve">(Read from the image and checked against the OCR; the words</w:t>
      </w:r>
      <w:r>
        <w:rPr>
          <w:iCs/>
          <w:i/>
        </w:rPr>
        <w:t xml:space="preserve"> </w:t>
      </w:r>
      <w:r>
        <w:rPr>
          <w:iCs/>
          <w:i/>
        </w:rPr>
        <w:t xml:space="preserve">“</w:t>
      </w:r>
      <w:r>
        <w:rPr>
          <w:iCs/>
          <w:i/>
        </w:rPr>
        <w:t xml:space="preserve">kāyai [?]</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adhyūḍham</w:t>
      </w:r>
      <w:r>
        <w:rPr>
          <w:iCs/>
          <w:i/>
        </w:rPr>
        <w:t xml:space="preserve">”</w:t>
      </w:r>
      <w:r>
        <w:rPr>
          <w:iCs/>
          <w:i/>
        </w:rPr>
        <w:t xml:space="preserve"> </w:t>
      </w:r>
      <w:r>
        <w:rPr>
          <w:iCs/>
          <w:i/>
        </w:rPr>
        <w:t xml:space="preserve">in the Nirukta passage are doubtful in the print.)</w:t>
      </w:r>
      <w:r>
        <w:t xml:space="preserve"> </w:t>
      </w:r>
      <w:r>
        <w:t xml:space="preserve">“</w:t>
      </w:r>
      <w:r>
        <w:t xml:space="preserve">…[so she] awakens for meals: likewise [the Uṣas]. Or else</w:t>
      </w:r>
      <w:r>
        <w:t xml:space="preserve"> </w:t>
      </w:r>
      <w:r>
        <w:rPr>
          <w:iCs/>
          <w:i/>
        </w:rPr>
        <w:t xml:space="preserve">admā</w:t>
      </w:r>
      <w:r>
        <w:t xml:space="preserve"> </w:t>
      </w:r>
      <w:r>
        <w:t xml:space="preserve">is a name for</w:t>
      </w:r>
      <w:r>
        <w:t xml:space="preserve"> </w:t>
      </w:r>
      <w:r>
        <w:t xml:space="preserve">‘</w:t>
      </w:r>
      <w:r>
        <w:t xml:space="preserve">house</w:t>
      </w:r>
      <w:r>
        <w:t xml:space="preserve">’</w:t>
      </w:r>
      <w:r>
        <w:t xml:space="preserve"> </w:t>
      </w:r>
      <w:r>
        <w:t xml:space="preserve">(it is read among the names</w:t>
      </w:r>
      <w:r>
        <w:t xml:space="preserve"> </w:t>
      </w:r>
      <w:r>
        <w:rPr>
          <w:iCs/>
          <w:i/>
        </w:rPr>
        <w:t xml:space="preserve">varūtham</w:t>
      </w:r>
      <w:r>
        <w:t xml:space="preserve">,</w:t>
      </w:r>
      <w:r>
        <w:t xml:space="preserve"> </w:t>
      </w:r>
      <w:r>
        <w:rPr>
          <w:iCs/>
          <w:i/>
        </w:rPr>
        <w:t xml:space="preserve">admā</w:t>
      </w:r>
      <w:r>
        <w:t xml:space="preserve">); one who sits there is</w:t>
      </w:r>
      <w:r>
        <w:t xml:space="preserve"> </w:t>
      </w:r>
      <w:r>
        <w:rPr>
          <w:iCs/>
          <w:i/>
        </w:rPr>
        <w:t xml:space="preserve">admasat</w:t>
      </w:r>
      <w:r>
        <w:t xml:space="preserve">, the housewife. As she wakes her sleeping husband, sons and others at the time of dawn, so this Uṣas wakes the beings who dwell in the house called the world. Among the women,</w:t>
      </w:r>
      <w:r>
        <w:t xml:space="preserve"> </w:t>
      </w:r>
      <w:r>
        <w:rPr>
          <w:iCs/>
          <w:i/>
        </w:rPr>
        <w:t xml:space="preserve">īyuṣīṇām</w:t>
      </w:r>
      <w:r>
        <w:t xml:space="preserve"> </w:t>
      </w:r>
      <w:r>
        <w:t xml:space="preserve">— who go [early] — she,</w:t>
      </w:r>
      <w:r>
        <w:t xml:space="preserve"> </w:t>
      </w:r>
      <w:r>
        <w:rPr>
          <w:iCs/>
          <w:i/>
        </w:rPr>
        <w:t xml:space="preserve">śaśvattamā</w:t>
      </w:r>
      <w:r>
        <w:t xml:space="preserve">, comes again and again; among the courtesans who regularly come in the morning, she alone is regular: that is the intention. Here the Nirukta:</w:t>
      </w:r>
      <w:r>
        <w:t xml:space="preserve"> </w:t>
      </w:r>
      <w:r>
        <w:t xml:space="preserve">‘</w:t>
      </w:r>
      <w:r>
        <w:rPr>
          <w:iCs/>
          <w:i/>
        </w:rPr>
        <w:t xml:space="preserve">upādarśi śundhyuvaḥ</w:t>
      </w:r>
      <w:r>
        <w:t xml:space="preserve">:</w:t>
      </w:r>
      <w:r>
        <w:t xml:space="preserve"> </w:t>
      </w:r>
      <w:r>
        <w:rPr>
          <w:iCs/>
          <w:i/>
        </w:rPr>
        <w:t xml:space="preserve">śundhyu</w:t>
      </w:r>
      <w:r>
        <w:t xml:space="preserve"> </w:t>
      </w:r>
      <w:r>
        <w:t xml:space="preserve">is Āditya, because of purifying; his bosom is</w:t>
      </w:r>
      <w:r>
        <w:t xml:space="preserve"> </w:t>
      </w:r>
      <w:r>
        <w:rPr>
          <w:iCs/>
          <w:i/>
        </w:rPr>
        <w:t xml:space="preserve">bhāsā</w:t>
      </w:r>
      <w:r>
        <w:t xml:space="preserve"> </w:t>
      </w:r>
      <w:r>
        <w:t xml:space="preserve">— what is raised by light … Also the bird</w:t>
      </w:r>
      <w:r>
        <w:t xml:space="preserve"> </w:t>
      </w:r>
      <w:r>
        <w:rPr>
          <w:iCs/>
          <w:i/>
        </w:rPr>
        <w:t xml:space="preserve">śakuni</w:t>
      </w:r>
      <w:r>
        <w:t xml:space="preserve"> </w:t>
      </w:r>
      <w:r>
        <w:t xml:space="preserve">is called</w:t>
      </w:r>
      <w:r>
        <w:t xml:space="preserve"> </w:t>
      </w:r>
      <w:r>
        <w:rPr>
          <w:iCs/>
          <w:i/>
        </w:rPr>
        <w:t xml:space="preserve">śundhyu</w:t>
      </w:r>
      <w:r>
        <w:t xml:space="preserve">, because it purifies, it being a water-dweller; also the waters are called</w:t>
      </w:r>
      <w:r>
        <w:t xml:space="preserve"> </w:t>
      </w:r>
      <w:r>
        <w:rPr>
          <w:iCs/>
          <w:i/>
        </w:rPr>
        <w:t xml:space="preserve">śundhyavaḥ</w:t>
      </w:r>
      <w:r>
        <w:t xml:space="preserve"> </w:t>
      </w:r>
      <w:r>
        <w:t xml:space="preserve">because of purifying.</w:t>
      </w:r>
      <w:r>
        <w:t xml:space="preserve"> </w:t>
      </w:r>
      <w:r>
        <w:rPr>
          <w:iCs/>
          <w:i/>
        </w:rPr>
        <w:t xml:space="preserve">Nodhā</w:t>
      </w:r>
      <w:r>
        <w:t xml:space="preserve"> </w:t>
      </w:r>
      <w:r>
        <w:t xml:space="preserve">is a seer; he holds newness. As he, by praise, makes manifest his desires, so does Uṣas make forms manifest.</w:t>
      </w:r>
      <w:r>
        <w:t xml:space="preserve"> </w:t>
      </w:r>
      <w:r>
        <w:rPr>
          <w:iCs/>
          <w:i/>
        </w:rPr>
        <w:t xml:space="preserve">Admasat</w:t>
      </w:r>
      <w:r>
        <w:t xml:space="preserve"> </w:t>
      </w:r>
      <w:r>
        <w:t xml:space="preserve">— one who sits at food:</w:t>
      </w:r>
      <w:r>
        <w:t xml:space="preserve"> </w:t>
      </w:r>
      <w:r>
        <w:rPr>
          <w:iCs/>
          <w:i/>
        </w:rPr>
        <w:t xml:space="preserve">admānaṃ bhavati</w:t>
      </w:r>
      <w:r>
        <w:t xml:space="preserve">,</w:t>
      </w:r>
      <w:r>
        <w:t xml:space="preserve">’</w:t>
      </w:r>
      <w:r>
        <w:rPr>
          <w:iCs/>
          <w:i/>
        </w:rPr>
        <w:t xml:space="preserve">asādinī</w:t>
      </w:r>
      <w:r>
        <w:t xml:space="preserve">’, or</w:t>
      </w:r>
      <w:r>
        <w:t xml:space="preserve"> </w:t>
      </w:r>
      <w:r>
        <w:rPr>
          <w:iCs/>
          <w:i/>
        </w:rPr>
        <w:t xml:space="preserve">annasāninī</w:t>
      </w:r>
      <w:r>
        <w:t xml:space="preserve">.</w:t>
      </w:r>
      <w:r>
        <w:t xml:space="preserve"> </w:t>
      </w:r>
      <w:r>
        <w:rPr>
          <w:iCs/>
          <w:i/>
        </w:rPr>
        <w:t xml:space="preserve">Sasato bodhayantī śaśvattamā āgāt punar eyuṣīṇām</w:t>
      </w:r>
      <w:r>
        <w:t xml:space="preserve"> </w:t>
      </w:r>
      <w:r>
        <w:t xml:space="preserve">— waking the sleeping, the most continual, she has come again of those who are to come back.’ (Ni. 4-16).</w:t>
      </w:r>
      <w:r>
        <w:t xml:space="preserve">”</w:t>
      </w:r>
    </w:p>
    <w:p>
      <w:pPr>
        <w:pStyle w:val="BodyText"/>
      </w:pPr>
      <w:r>
        <w:rPr>
          <w:bCs/>
          <w:b/>
        </w:rPr>
        <w:t xml:space="preserve">॥ प्रतिपदार्थः ॥ — Pratipadārtha.</w:t>
      </w:r>
      <w:r>
        <w:t xml:space="preserve"> </w:t>
      </w:r>
      <w:r>
        <w:rPr>
          <w:iCs/>
          <w:i/>
        </w:rPr>
        <w:t xml:space="preserve">Eṣā</w:t>
      </w:r>
      <w:r>
        <w:t xml:space="preserve"> </w:t>
      </w:r>
      <w:r>
        <w:t xml:space="preserve">— this goddess Uṣas;</w:t>
      </w:r>
      <w:r>
        <w:t xml:space="preserve"> </w:t>
      </w:r>
      <w:r>
        <w:rPr>
          <w:iCs/>
          <w:i/>
        </w:rPr>
        <w:t xml:space="preserve">śundhyuvaḥ</w:t>
      </w:r>
      <w:r>
        <w:t xml:space="preserve"> </w:t>
      </w:r>
      <w:r>
        <w:t xml:space="preserve">— of the purifying Sun (or of the water-dwelling white bird);</w:t>
      </w:r>
      <w:r>
        <w:t xml:space="preserve"> </w:t>
      </w:r>
      <w:r>
        <w:rPr>
          <w:iCs/>
          <w:i/>
        </w:rPr>
        <w:t xml:space="preserve">vakṣaḥ na</w:t>
      </w:r>
      <w:r>
        <w:t xml:space="preserve"> </w:t>
      </w:r>
      <w:r>
        <w:t xml:space="preserve">— like the rays which are in the position of a bosom (as when one shows the bosom);</w:t>
      </w:r>
      <w:r>
        <w:t xml:space="preserve"> </w:t>
      </w:r>
      <w:r>
        <w:rPr>
          <w:iCs/>
          <w:i/>
        </w:rPr>
        <w:t xml:space="preserve">upo</w:t>
      </w:r>
      <w:r>
        <w:t xml:space="preserve"> </w:t>
      </w:r>
      <w:r>
        <w:t xml:space="preserve">— near;</w:t>
      </w:r>
      <w:r>
        <w:t xml:space="preserve"> </w:t>
      </w:r>
      <w:r>
        <w:rPr>
          <w:iCs/>
          <w:i/>
        </w:rPr>
        <w:t xml:space="preserve">adarśi</w:t>
      </w:r>
      <w:r>
        <w:t xml:space="preserve"> </w:t>
      </w:r>
      <w:r>
        <w:t xml:space="preserve">— is seen (by all);</w:t>
      </w:r>
      <w:r>
        <w:t xml:space="preserve"> </w:t>
      </w:r>
      <w:r>
        <w:rPr>
          <w:iCs/>
          <w:i/>
        </w:rPr>
        <w:t xml:space="preserve">nodhāḥ iva</w:t>
      </w:r>
      <w:r>
        <w:t xml:space="preserve"> </w:t>
      </w:r>
      <w:r>
        <w:t xml:space="preserve">— as the seer called Nodhas (in the guise of praise manifested all the things dear to him);</w:t>
      </w:r>
      <w:r>
        <w:t xml:space="preserve"> </w:t>
      </w:r>
      <w:r>
        <w:rPr>
          <w:iCs/>
          <w:i/>
        </w:rPr>
        <w:t xml:space="preserve">priyāṇi</w:t>
      </w:r>
      <w:r>
        <w:t xml:space="preserve"> </w:t>
      </w:r>
      <w:r>
        <w:t xml:space="preserve">— the dear special forms (of radiant form);</w:t>
      </w:r>
      <w:r>
        <w:t xml:space="preserve"> </w:t>
      </w:r>
      <w:r>
        <w:rPr>
          <w:iCs/>
          <w:i/>
        </w:rPr>
        <w:t xml:space="preserve">āviḥ akṛta</w:t>
      </w:r>
      <w:r>
        <w:t xml:space="preserve"> </w:t>
      </w:r>
      <w:r>
        <w:t xml:space="preserve">— made manifest;</w:t>
      </w:r>
      <w:r>
        <w:t xml:space="preserve"> </w:t>
      </w:r>
      <w:r>
        <w:rPr>
          <w:iCs/>
          <w:i/>
        </w:rPr>
        <w:t xml:space="preserve">admasat</w:t>
      </w:r>
      <w:r>
        <w:t xml:space="preserve"> </w:t>
      </w:r>
      <w:r>
        <w:t xml:space="preserve">— the woman who cooks food and the like;</w:t>
      </w:r>
      <w:r>
        <w:t xml:space="preserve"> </w:t>
      </w:r>
      <w:r>
        <w:rPr>
          <w:iCs/>
          <w:i/>
        </w:rPr>
        <w:t xml:space="preserve">sasataḥ bodhayantī na</w:t>
      </w:r>
      <w:r>
        <w:t xml:space="preserve"> </w:t>
      </w:r>
      <w:r>
        <w:t xml:space="preserve">— like [her] waking the sleeping children for food (waking the sleeping beings, the goddess Uṣas);</w:t>
      </w:r>
      <w:r>
        <w:t xml:space="preserve"> </w:t>
      </w:r>
      <w:r>
        <w:rPr>
          <w:iCs/>
          <w:i/>
        </w:rPr>
        <w:t xml:space="preserve">ā īyuṣīṇām</w:t>
      </w:r>
      <w:r>
        <w:t xml:space="preserve"> </w:t>
      </w:r>
      <w:r>
        <w:t xml:space="preserve">— among the women who rise and come at dawn;</w:t>
      </w:r>
      <w:r>
        <w:t xml:space="preserve"> </w:t>
      </w:r>
      <w:r>
        <w:rPr>
          <w:iCs/>
          <w:i/>
        </w:rPr>
        <w:t xml:space="preserve">śaśvattamā</w:t>
      </w:r>
      <w:r>
        <w:t xml:space="preserve"> </w:t>
      </w:r>
      <w:r>
        <w:t xml:space="preserve">— the most unfailing (regularly);</w:t>
      </w:r>
      <w:r>
        <w:t xml:space="preserve"> </w:t>
      </w:r>
      <w:r>
        <w:rPr>
          <w:iCs/>
          <w:i/>
        </w:rPr>
        <w:t xml:space="preserve">punaḥ ā agāt</w:t>
      </w:r>
      <w:r>
        <w:t xml:space="preserve"> </w:t>
      </w:r>
      <w:r>
        <w:t xml:space="preserve">— comes again and again.</w:t>
      </w:r>
    </w:p>
    <w:p>
      <w:pPr>
        <w:pStyle w:val="BodyText"/>
      </w:pPr>
      <w:r>
        <w:rPr>
          <w:bCs/>
          <w:b/>
        </w:rPr>
        <w:t xml:space="preserve">॥ भावार्थः ॥ — Bhāvārtha.</w:t>
      </w:r>
      <w:r>
        <w:t xml:space="preserve"> </w:t>
      </w:r>
      <w:r>
        <w:t xml:space="preserve">The goddess Uṣas is seen, like the rays of the Sun, quite nearby (by all); like the seer Nodhas she takes on many forms dear to people; like a mother who, having cooked food and the like in the house, wakes her children, she wakes the sleeping beings; she rises again and again more regularly than all the women who rise early (by habit).</w:t>
      </w:r>
    </w:p>
    <w:p>
      <w:pPr>
        <w:pStyle w:val="BodyText"/>
      </w:pPr>
      <w:r>
        <w:rPr>
          <w:bCs/>
          <w:b/>
        </w:rPr>
        <w:t xml:space="preserve">Printed English (as printed):</w:t>
      </w:r>
      <w:r>
        <w:t xml:space="preserve"> </w:t>
      </w:r>
      <w:r>
        <w:rPr>
          <w:iCs/>
          <w:i/>
        </w:rPr>
        <w:t xml:space="preserve">She is beheld nigh at hand, (radiant) as the breast of the illuminator (the sun); and, like Nodhas, has made manifest many pleasing</w:t>
      </w:r>
    </w:p>
    <w:bookmarkEnd w:id="211"/>
    <w:bookmarkStart w:id="212" w:name="printed-p.-148-pdf-169"/>
    <w:p>
      <w:pPr>
        <w:pStyle w:val="Heading3"/>
      </w:pPr>
      <w:r>
        <w:t xml:space="preserve">Printed p. 148 (PDF 169)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124</w:t>
      </w:r>
      <w:r>
        <w:rPr>
          <w:iCs/>
          <w:i/>
        </w:rPr>
        <w:t xml:space="preserve">”</w:t>
      </w:r>
      <w:r>
        <w:rPr>
          <w:iCs/>
          <w:i/>
        </w:rPr>
        <w:t xml:space="preserve">.)</w:t>
      </w:r>
    </w:p>
    <w:p>
      <w:pPr>
        <w:pStyle w:val="BodyText"/>
      </w:pPr>
      <w:r>
        <w:rPr>
          <w:iCs/>
          <w:i/>
        </w:rPr>
        <w:t xml:space="preserve">(objects) : like a matron she awakens (her) sleeping (children), and of all (females who are) stirring betimes, she, the most unvarying, repeatedly appears.</w:t>
      </w:r>
    </w:p>
    <w:p>
      <w:pPr>
        <w:pStyle w:val="BodyText"/>
      </w:pPr>
      <w:r>
        <w:rPr>
          <w:bCs/>
          <w:b/>
        </w:rPr>
        <w:t xml:space="preserve">Special topics (Viśeṣaviṣayagaḷu), Ṛk 4.</w:t>
      </w:r>
    </w:p>
    <w:p>
      <w:pPr>
        <w:pStyle w:val="BodyText"/>
      </w:pPr>
      <w:r>
        <w:t xml:space="preserve">For this ṛk the author of the Nirukta has made the following explanation (as above):</w:t>
      </w:r>
    </w:p>
    <w:p>
      <w:pPr>
        <w:pStyle w:val="BlockText"/>
      </w:pPr>
      <w:r>
        <w:t xml:space="preserve">उपादर्शि शुन्ध्युवः शुन्ध्युरादित्यो भवति शोधनात्तस्यैव वक्षो भासाध्यूढमिदमपीतरद्वक्ष एतस्मादेवाध्यूढं कायै [?] । शकुनिरपि शुन्ध्युरुच्यते शोधनादेवोदकचरो भवत्यापोऽपि शुन्ध्यव उच्यन्ते शोधनादेव । नोधा ऋषिर्भवति नवनं दधाति स यथा स्तुत्या कामानाविष्कुरुत एवमुषा रूपाण्याविष्कुरुते सदनं भवत्यसादिनीति वान्नसानिनीति वा । ससतो बोधयन्ती शश्वत्तमागात्पुनरेयुषीणां । स्वपतो बोधयन्ती शाश्वतिकतमागात्पुनरागामिनीनाम् ।</w:t>
      </w:r>
    </w:p>
    <w:p>
      <w:pPr>
        <w:pStyle w:val="BlockText"/>
      </w:pPr>
      <w:r>
        <w:rPr>
          <w:iCs/>
          <w:i/>
        </w:rPr>
        <w:t xml:space="preserve">upādarśi śundhyuvaḥ śundhyurādityo bhavati śodhanāttasyaiva vakṣo bhāsādhyūḍhamidamapītaradvakṣa etasmādevādhyūḍhaṃ kāyai [?] | śakunirapi śundhyurucyate śodhanādevodakacaro bhavatyāpo ’pi śundhyava ucyante śodhanādeva | nodhā ṛṣirbhavati navanaṃ dadhāti sa yathā stutyā kāmānāviṣkuruta evamuṣā rūpāṇyāviṣkurute sadanaṃ bhavatyasādinīti vānnasāninīti vā | sasato bodhayantī śaśvattamāgātpunareyuṣīṇāṃ | svapato bodhayantī śāśvatikatamāgātpunarāgāminīnām |</w:t>
      </w:r>
    </w:p>
    <w:p>
      <w:pPr>
        <w:pStyle w:val="FirstParagraph"/>
      </w:pPr>
      <w:r>
        <w:t xml:space="preserve">(Ni. 4-16, as printed</w:t>
      </w:r>
      <w:r>
        <w:t xml:space="preserve"> </w:t>
      </w:r>
      <w:r>
        <w:t xml:space="preserve">“</w:t>
      </w:r>
      <w:r>
        <w:t xml:space="preserve">೪-೧೬</w:t>
      </w:r>
      <w:r>
        <w:t xml:space="preserve">”</w:t>
      </w:r>
      <w:r>
        <w:t xml:space="preserve">.)</w:t>
      </w:r>
      <w:r>
        <w:t xml:space="preserve"> </w:t>
      </w:r>
      <w:r>
        <w:rPr>
          <w:iCs/>
          <w:i/>
        </w:rPr>
        <w:t xml:space="preserve">(Read letter by letter from the image; the pieces marked [?] are not clear in the print.)</w:t>
      </w:r>
      <w:r>
        <w:t xml:space="preserve"> </w:t>
      </w:r>
      <w:r>
        <w:t xml:space="preserve">And, explaining thus, he states the meanings of the word</w:t>
      </w:r>
      <w:r>
        <w:t xml:space="preserve"> </w:t>
      </w:r>
      <w:r>
        <w:rPr>
          <w:iCs/>
          <w:i/>
        </w:rPr>
        <w:t xml:space="preserve">śundhyu</w:t>
      </w:r>
      <w:r>
        <w:t xml:space="preserve">:</w:t>
      </w:r>
      <w:r>
        <w:t xml:space="preserve"> </w:t>
      </w:r>
      <w:r>
        <w:rPr>
          <w:iCs/>
          <w:i/>
        </w:rPr>
        <w:t xml:space="preserve">śundhyur ādityo bhavati śodhanāt</w:t>
      </w:r>
      <w:r>
        <w:t xml:space="preserve"> </w:t>
      </w:r>
      <w:r>
        <w:t xml:space="preserve">—</w:t>
      </w:r>
      <w:r>
        <w:t xml:space="preserve"> </w:t>
      </w:r>
      <w:r>
        <w:t xml:space="preserve">“</w:t>
      </w:r>
      <w:r>
        <w:t xml:space="preserve">the Āditya has this name because of purifying</w:t>
      </w:r>
      <w:r>
        <w:t xml:space="preserve">”</w:t>
      </w:r>
      <w:r>
        <w:t xml:space="preserve"> </w:t>
      </w:r>
      <w:r>
        <w:t xml:space="preserve">— the first meaning;</w:t>
      </w:r>
      <w:r>
        <w:t xml:space="preserve"> </w:t>
      </w:r>
      <w:r>
        <w:rPr>
          <w:iCs/>
          <w:i/>
        </w:rPr>
        <w:t xml:space="preserve">śakunir api śundhyur ucyate śodhanād evodakacaro bhavati</w:t>
      </w:r>
      <w:r>
        <w:t xml:space="preserve"> </w:t>
      </w:r>
      <w:r>
        <w:t xml:space="preserve">— the bird that moves in water is also called by this name because it purifies by removing the dirt there;</w:t>
      </w:r>
      <w:r>
        <w:t xml:space="preserve"> </w:t>
      </w:r>
      <w:r>
        <w:rPr>
          <w:iCs/>
          <w:i/>
        </w:rPr>
        <w:t xml:space="preserve">āpo ’pi śundhyava ucyante śodhanād eva</w:t>
      </w:r>
      <w:r>
        <w:t xml:space="preserve"> </w:t>
      </w:r>
      <w:r>
        <w:t xml:space="preserve">— the water too is called by this name because it purifies: thus the various meanings of the word are shown; in all contexts the root is of one and the same sense. In the Ṛk Saṃhitā —</w:t>
      </w:r>
    </w:p>
    <w:p>
      <w:pPr>
        <w:pStyle w:val="BlockText"/>
      </w:pPr>
      <w:r>
        <w:t xml:space="preserve">प्र शुन्ध्युवं वरुणाय प्रेष्ठां मतिं वसिष्ठ मीळ्हुषे भरस्व ।</w:t>
      </w:r>
      <w:r>
        <w:t xml:space="preserve"> </w:t>
      </w:r>
      <w:r>
        <w:t xml:space="preserve">य ईमर्वाञ्चं करते यजत्रं सहस्रामघं वृषणं बृहन्तम् ॥</w:t>
      </w:r>
    </w:p>
    <w:p>
      <w:pPr>
        <w:pStyle w:val="BlockText"/>
      </w:pPr>
      <w:r>
        <w:rPr>
          <w:iCs/>
          <w:i/>
        </w:rPr>
        <w:t xml:space="preserve">pra śundhyuvaṃ varuṇāya preṣṭhāṃ matiṃ vasiṣṭha mīḷhuṣe bharasva |</w:t>
      </w:r>
      <w:r>
        <w:t xml:space="preserve"> </w:t>
      </w:r>
      <w:r>
        <w:rPr>
          <w:iCs/>
          <w:i/>
        </w:rPr>
        <w:t xml:space="preserve">ya īmarvāñcaṃ karate yajatraṃ sahasrāmaghaṃ vṛṣaṇaṃ bṛhantam ‖</w:t>
      </w:r>
    </w:p>
    <w:p>
      <w:pPr>
        <w:pStyle w:val="FirstParagraph"/>
      </w:pPr>
      <w:r>
        <w:t xml:space="preserve">(Ṛ. Saṃ. 7-88-1 [?], as I read the print.) — in this ṛk</w:t>
      </w:r>
      <w:r>
        <w:t xml:space="preserve"> </w:t>
      </w:r>
      <w:r>
        <w:rPr>
          <w:iCs/>
          <w:i/>
        </w:rPr>
        <w:t xml:space="preserve">śundhyu</w:t>
      </w:r>
      <w:r>
        <w:t xml:space="preserve"> </w:t>
      </w:r>
      <w:r>
        <w:t xml:space="preserve">is an epithet of the praise,</w:t>
      </w:r>
      <w:r>
        <w:t xml:space="preserve"> </w:t>
      </w:r>
      <w:r>
        <w:t xml:space="preserve">“</w:t>
      </w:r>
      <w:r>
        <w:t xml:space="preserve">that which purifies, or that which is pure of itself</w:t>
      </w:r>
      <w:r>
        <w:t xml:space="preserve">”</w:t>
      </w:r>
      <w:r>
        <w:t xml:space="preserve">,</w:t>
      </w:r>
      <w:r>
        <w:t xml:space="preserve"> </w:t>
      </w:r>
      <w:r>
        <w:t xml:space="preserve">“</w:t>
      </w:r>
      <w:r>
        <w:t xml:space="preserve">to be made pure, or to be pure by itself</w:t>
      </w:r>
      <w:r>
        <w:t xml:space="preserve">”</w:t>
      </w:r>
      <w:r>
        <w:t xml:space="preserve">.</w:t>
      </w:r>
    </w:p>
    <w:p>
      <w:pPr>
        <w:pStyle w:val="BlockText"/>
      </w:pPr>
      <w:r>
        <w:t xml:space="preserve">युवं रथेन विमदाय शुन्ध्युवं न्यूहथुः पुरुमित्रस्य योषणाम् ।</w:t>
      </w:r>
      <w:r>
        <w:t xml:space="preserve"> </w:t>
      </w:r>
      <w:r>
        <w:t xml:space="preserve">युवं ह वं वध्रिमत्या अगच्छतं युवं सुषुतिं चक्रथुः पुरंधये ॥</w:t>
      </w:r>
    </w:p>
    <w:p>
      <w:pPr>
        <w:pStyle w:val="BlockText"/>
      </w:pPr>
      <w:r>
        <w:rPr>
          <w:iCs/>
          <w:i/>
        </w:rPr>
        <w:t xml:space="preserve">yuvaṃ rathena vimadāya śundhyuvaṃ nyūhathuḥ purumitrasya yoṣaṇām |</w:t>
      </w:r>
      <w:r>
        <w:t xml:space="preserve"> </w:t>
      </w:r>
      <w:r>
        <w:rPr>
          <w:iCs/>
          <w:i/>
        </w:rPr>
        <w:t xml:space="preserve">yuvaṃ ha vaṃ vadhrimatyā agacchataṃ yuvaṃ suṣutiṃ cakrathuḥ puraṃdhaye ‖</w:t>
      </w:r>
    </w:p>
    <w:p>
      <w:pPr>
        <w:pStyle w:val="FirstParagraph"/>
      </w:pPr>
      <w:r>
        <w:t xml:space="preserve">(Ṛ. Saṃ. 1-117-20, as read from the print.) — in this ṛk</w:t>
      </w:r>
      <w:r>
        <w:t xml:space="preserve"> </w:t>
      </w:r>
      <w:r>
        <w:rPr>
          <w:iCs/>
          <w:i/>
        </w:rPr>
        <w:t xml:space="preserve">śundhyu</w:t>
      </w:r>
      <w:r>
        <w:t xml:space="preserve"> </w:t>
      </w:r>
      <w:r>
        <w:t xml:space="preserve">means</w:t>
      </w:r>
      <w:r>
        <w:t xml:space="preserve"> </w:t>
      </w:r>
      <w:r>
        <w:t xml:space="preserve">“</w:t>
      </w:r>
      <w:r>
        <w:t xml:space="preserve">a pure woman</w:t>
      </w:r>
      <w:r>
        <w:t xml:space="preserve">”</w:t>
      </w:r>
      <w:r>
        <w:t xml:space="preserve">. In the present ṛk the appearance of Uṣas is described; it is compared to the bosom-like mass of rays of the purifier, the Sun, or to the breast of the white water-bird.</w:t>
      </w:r>
    </w:p>
    <w:bookmarkEnd w:id="212"/>
    <w:bookmarkStart w:id="213" w:name="printed-p.-149-pdf-170"/>
    <w:p>
      <w:pPr>
        <w:pStyle w:val="Heading3"/>
      </w:pPr>
      <w:r>
        <w:t xml:space="preserve">Printed p. 149 (PDF 170)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7.)</w:t>
      </w:r>
    </w:p>
    <w:p>
      <w:pPr>
        <w:pStyle w:val="BodyText"/>
      </w:pPr>
      <w:r>
        <w:rPr>
          <w:iCs/>
          <w:i/>
          <w:bCs/>
          <w:b/>
        </w:rPr>
        <w:t xml:space="preserve">nodhā iva</w:t>
      </w:r>
      <w:r>
        <w:t xml:space="preserve"> </w:t>
      </w:r>
      <w:r>
        <w:t xml:space="preserve">— for this word the author of the Nirukta says:</w:t>
      </w:r>
      <w:r>
        <w:t xml:space="preserve"> </w:t>
      </w:r>
      <w:r>
        <w:rPr>
          <w:iCs/>
          <w:i/>
        </w:rPr>
        <w:t xml:space="preserve">nodhā ṛṣir bhavati | navanaṃ dadhāti | sa yathā stutyā kāmān āviṣkurute.</w:t>
      </w:r>
      <w:r>
        <w:t xml:space="preserve"> </w:t>
      </w:r>
      <w:r>
        <w:t xml:space="preserve">As the seer called Nodhas makes visible, by his new praises that take the form of poetry, the wishes lying in his heart, so Uṣas too manifests her sleeping brilliance — thus it is compared.</w:t>
      </w:r>
    </w:p>
    <w:p>
      <w:pPr>
        <w:pStyle w:val="BodyText"/>
      </w:pPr>
      <w:r>
        <w:t xml:space="preserve">Nodhas (Gautama) is well known as the seer of the seven sūktas in the first maṇḍala of the Ṛk-saṃhitā from the 58th to the 64th [numerals as read; the OCR gives</w:t>
      </w:r>
      <w:r>
        <w:t xml:space="preserve"> </w:t>
      </w:r>
      <w:r>
        <w:t xml:space="preserve">“</w:t>
      </w:r>
      <w:r>
        <w:t xml:space="preserve">12 to 64</w:t>
      </w:r>
      <w:r>
        <w:t xml:space="preserve">”</w:t>
      </w:r>
      <w:r>
        <w:t xml:space="preserve">], and of the 88th sūkta of the eighth maṇḍala and the 93rd of the ninth. His story is told in many places in the Ṛk-saṃhitā itself —</w:t>
      </w:r>
    </w:p>
    <w:p>
      <w:pPr>
        <w:pStyle w:val="BlockText"/>
      </w:pPr>
      <w:r>
        <w:t xml:space="preserve">तं त्वा वयं पतिमग्ने रयीणां प्र शंसामो मतिभिर्गोतमासः ।</w:t>
      </w:r>
      <w:r>
        <w:t xml:space="preserve"> </w:t>
      </w:r>
      <w:r>
        <w:t xml:space="preserve">आशुं न वाजंभरं मर्जयन्तः प्रातर्मक्षू धियावसुर्जगम्यात् ॥</w:t>
      </w:r>
    </w:p>
    <w:p>
      <w:pPr>
        <w:pStyle w:val="BlockText"/>
      </w:pPr>
      <w:r>
        <w:rPr>
          <w:iCs/>
          <w:i/>
        </w:rPr>
        <w:t xml:space="preserve">taṃ tvā vayaṃ patimagne rayīṇāṃ pra śaṃsāmo matibhirgotamāsaḥ |</w:t>
      </w:r>
      <w:r>
        <w:t xml:space="preserve"> </w:t>
      </w:r>
      <w:r>
        <w:rPr>
          <w:iCs/>
          <w:i/>
        </w:rPr>
        <w:t xml:space="preserve">āśuṃ na vājaṃbharaṃ marjayantaḥ prātarmakṣū dhiyāvasurjagamyāt ‖</w:t>
      </w:r>
    </w:p>
    <w:p>
      <w:pPr>
        <w:pStyle w:val="FirstParagraph"/>
      </w:pPr>
      <w:r>
        <w:t xml:space="preserve">(Ṛ. Saṃ. 1-60-5, as read from the print.)</w:t>
      </w:r>
    </w:p>
    <w:p>
      <w:pPr>
        <w:pStyle w:val="BodyText"/>
      </w:pPr>
      <w:r>
        <w:t xml:space="preserve">— in such ṛks, [they are] said to be</w:t>
      </w:r>
      <w:r>
        <w:t xml:space="preserve"> </w:t>
      </w:r>
      <w:r>
        <w:t xml:space="preserve">“</w:t>
      </w:r>
      <w:r>
        <w:t xml:space="preserve">sons of Gotama</w:t>
      </w:r>
      <w:r>
        <w:t xml:space="preserve">”</w:t>
      </w:r>
      <w:r>
        <w:t xml:space="preserve"> </w:t>
      </w:r>
      <w:r>
        <w:t xml:space="preserve">praising Agni, the lord of wealth.</w:t>
      </w:r>
    </w:p>
    <w:p>
      <w:pPr>
        <w:pStyle w:val="BlockText"/>
      </w:pPr>
      <w:r>
        <w:t xml:space="preserve">एना ते हार्योजना सुवृक्ती इन्द्र ब्रह्माणि गोतमासो अक्रन् ।</w:t>
      </w:r>
      <w:r>
        <w:t xml:space="preserve"> </w:t>
      </w:r>
      <w:r>
        <w:t xml:space="preserve">ऐषु विश्वपेशसं धियं धाः प्रातर्मक्षू धियावसुर्जगम्यात् ॥</w:t>
      </w:r>
    </w:p>
    <w:p>
      <w:pPr>
        <w:pStyle w:val="BlockText"/>
      </w:pPr>
      <w:r>
        <w:rPr>
          <w:iCs/>
          <w:i/>
        </w:rPr>
        <w:t xml:space="preserve">enā te hāryojanā suvṛktī indra brahmāṇi gotamāso akran |</w:t>
      </w:r>
      <w:r>
        <w:t xml:space="preserve"> </w:t>
      </w:r>
      <w:r>
        <w:rPr>
          <w:iCs/>
          <w:i/>
        </w:rPr>
        <w:t xml:space="preserve">aiṣu viśvapeśasaṃ dhiyaṃ dhāḥ prātarmakṣū dhiyāvasurjagamyāt ‖</w:t>
      </w:r>
    </w:p>
    <w:p>
      <w:pPr>
        <w:pStyle w:val="FirstParagraph"/>
      </w:pPr>
      <w:r>
        <w:t xml:space="preserve">(Ṛ. Saṃ. 1-61-16 [?], as read from the print.) — here it is said that the Gautama sons composed praises addressed to Indra. In the present ṛk it is described that the appearance of Uṣas was shining like the wishes revealed by praises composed by Nodhas Gautama.</w:t>
      </w:r>
    </w:p>
    <w:p>
      <w:pPr>
        <w:pStyle w:val="BodyText"/>
      </w:pPr>
      <w:r>
        <w:rPr>
          <w:iCs/>
          <w:i/>
          <w:bCs/>
          <w:b/>
        </w:rPr>
        <w:t xml:space="preserve">admasat</w:t>
      </w:r>
      <w:r>
        <w:t xml:space="preserve"> </w:t>
      </w:r>
      <w:r>
        <w:t xml:space="preserve">—</w:t>
      </w:r>
      <w:r>
        <w:t xml:space="preserve"> </w:t>
      </w:r>
      <w:r>
        <w:rPr>
          <w:iCs/>
          <w:i/>
        </w:rPr>
        <w:t xml:space="preserve">admasad admānaṃ bhavaty asādinīti vā annasāninīti vā</w:t>
      </w:r>
      <w:r>
        <w:t xml:space="preserve"> </w:t>
      </w:r>
      <w:r>
        <w:t xml:space="preserve">(Ni. 4-16, as printed): The word</w:t>
      </w:r>
      <w:r>
        <w:t xml:space="preserve"> </w:t>
      </w:r>
      <w:r>
        <w:rPr>
          <w:iCs/>
          <w:i/>
        </w:rPr>
        <w:t xml:space="preserve">admā</w:t>
      </w:r>
      <w:r>
        <w:t xml:space="preserve"> </w:t>
      </w:r>
      <w:r>
        <w:t xml:space="preserve">has the name</w:t>
      </w:r>
      <w:r>
        <w:t xml:space="preserve"> </w:t>
      </w:r>
      <w:r>
        <w:t xml:space="preserve">“</w:t>
      </w:r>
      <w:r>
        <w:t xml:space="preserve">food</w:t>
      </w:r>
      <w:r>
        <w:t xml:space="preserve">”</w:t>
      </w:r>
      <w:r>
        <w:t xml:space="preserve">; it is</w:t>
      </w:r>
      <w:r>
        <w:t xml:space="preserve"> </w:t>
      </w:r>
      <w:r>
        <w:rPr>
          <w:iCs/>
          <w:i/>
        </w:rPr>
        <w:t xml:space="preserve">admasat</w:t>
      </w:r>
      <w:r>
        <w:t xml:space="preserve"> </w:t>
      </w:r>
      <w:r>
        <w:t xml:space="preserve">either because she sits before the food in order to eat it, or because she possesses food: thus the author of the Nirukta states the explanation of this word. Sāyaṇa:</w:t>
      </w:r>
    </w:p>
    <w:p>
      <w:pPr>
        <w:pStyle w:val="BlockText"/>
      </w:pPr>
      <w:r>
        <w:t xml:space="preserve">अद्मसन्न । अत्राप्युपमार्थीयो नकारः । अद्यत इत्यद्मान्नम् । तस्य पाकाय गृहे सीदतीत्यद्मसत् । पाचिका योषित् । यद्वा अद्मेति गृहनाम । वरूथमद्मेति तन्नामसु पाठात् । तत्र सीदतीत्यद्मसज्जननी ॥</w:t>
      </w:r>
    </w:p>
    <w:p>
      <w:pPr>
        <w:pStyle w:val="BlockText"/>
      </w:pPr>
      <w:r>
        <w:rPr>
          <w:iCs/>
          <w:i/>
        </w:rPr>
        <w:t xml:space="preserve">admasanna | atrāpyupamārthīyo nakāraḥ | adyata ityadmānnam | tasya pākāya gṛhe sīdatītyadmasat | pācikā yoṣit | yadvā admeti gṛhanāma | varūthamadmeti tannāmasu pāṭhāt | tatra sīdatītyadmasajjananī ‖</w:t>
      </w:r>
    </w:p>
    <w:p>
      <w:pPr>
        <w:pStyle w:val="FirstParagraph"/>
      </w:pPr>
      <w:r>
        <w:rPr>
          <w:iCs/>
          <w:i/>
        </w:rPr>
        <w:t xml:space="preserve">(Read from the image.)</w:t>
      </w:r>
      <w:r>
        <w:t xml:space="preserve"> </w:t>
      </w:r>
      <w:r>
        <w:t xml:space="preserve">“</w:t>
      </w:r>
      <w:r>
        <w:rPr>
          <w:iCs/>
          <w:i/>
        </w:rPr>
        <w:t xml:space="preserve">Admasan na</w:t>
      </w:r>
      <w:r>
        <w:t xml:space="preserve"> </w:t>
      </w:r>
      <w:r>
        <w:t xml:space="preserve">— here too the</w:t>
      </w:r>
      <w:r>
        <w:t xml:space="preserve"> </w:t>
      </w:r>
      <w:r>
        <w:rPr>
          <w:iCs/>
          <w:i/>
        </w:rPr>
        <w:t xml:space="preserve">na</w:t>
      </w:r>
      <w:r>
        <w:t xml:space="preserve"> </w:t>
      </w:r>
      <w:r>
        <w:t xml:space="preserve">has the sense of comparison. What is eaten is</w:t>
      </w:r>
      <w:r>
        <w:t xml:space="preserve"> </w:t>
      </w:r>
      <w:r>
        <w:rPr>
          <w:iCs/>
          <w:i/>
        </w:rPr>
        <w:t xml:space="preserve">admā</w:t>
      </w:r>
      <w:r>
        <w:t xml:space="preserve">,</w:t>
      </w:r>
      <w:r>
        <w:t xml:space="preserve"> </w:t>
      </w:r>
      <w:r>
        <w:t xml:space="preserve">‘</w:t>
      </w:r>
      <w:r>
        <w:t xml:space="preserve">food</w:t>
      </w:r>
      <w:r>
        <w:t xml:space="preserve">’</w:t>
      </w:r>
      <w:r>
        <w:t xml:space="preserve">; she who sits in the house for its cooking is</w:t>
      </w:r>
      <w:r>
        <w:t xml:space="preserve"> </w:t>
      </w:r>
      <w:r>
        <w:rPr>
          <w:iCs/>
          <w:i/>
        </w:rPr>
        <w:t xml:space="preserve">admasat</w:t>
      </w:r>
      <w:r>
        <w:t xml:space="preserve">, the woman who cooks. Or else</w:t>
      </w:r>
      <w:r>
        <w:t xml:space="preserve"> </w:t>
      </w:r>
      <w:r>
        <w:rPr>
          <w:iCs/>
          <w:i/>
        </w:rPr>
        <w:t xml:space="preserve">admā</w:t>
      </w:r>
      <w:r>
        <w:t xml:space="preserve"> </w:t>
      </w:r>
      <w:r>
        <w:t xml:space="preserve">is a name for</w:t>
      </w:r>
      <w:r>
        <w:t xml:space="preserve"> </w:t>
      </w:r>
      <w:r>
        <w:t xml:space="preserve">‘</w:t>
      </w:r>
      <w:r>
        <w:t xml:space="preserve">house</w:t>
      </w:r>
      <w:r>
        <w:t xml:space="preserve">’</w:t>
      </w:r>
      <w:r>
        <w:t xml:space="preserve"> </w:t>
      </w:r>
      <w:r>
        <w:t xml:space="preserve">— since</w:t>
      </w:r>
      <w:r>
        <w:t xml:space="preserve"> </w:t>
      </w:r>
      <w:r>
        <w:rPr>
          <w:iCs/>
          <w:i/>
        </w:rPr>
        <w:t xml:space="preserve">varūtham</w:t>
      </w:r>
      <w:r>
        <w:t xml:space="preserve">,</w:t>
      </w:r>
      <w:r>
        <w:t xml:space="preserve"> </w:t>
      </w:r>
      <w:r>
        <w:rPr>
          <w:iCs/>
          <w:i/>
        </w:rPr>
        <w:t xml:space="preserve">admā</w:t>
      </w:r>
      <w:r>
        <w:t xml:space="preserve"> </w:t>
      </w:r>
      <w:r>
        <w:t xml:space="preserve">are read among its names; one who sits there is</w:t>
      </w:r>
      <w:r>
        <w:t xml:space="preserve"> </w:t>
      </w:r>
      <w:r>
        <w:rPr>
          <w:iCs/>
          <w:i/>
        </w:rPr>
        <w:t xml:space="preserve">admasat</w:t>
      </w:r>
      <w:r>
        <w:t xml:space="preserve">, the housewife (</w:t>
      </w:r>
      <w:r>
        <w:rPr>
          <w:iCs/>
          <w:i/>
        </w:rPr>
        <w:t xml:space="preserve">jananī</w:t>
      </w:r>
      <w:r>
        <w:t xml:space="preserve">).</w:t>
      </w:r>
      <w:r>
        <w:t xml:space="preserve">”</w:t>
      </w:r>
      <w:r>
        <w:t xml:space="preserve"> </w:t>
      </w:r>
      <w:r>
        <w:t xml:space="preserve">— Because food is to be eaten,</w:t>
      </w:r>
      <w:r>
        <w:t xml:space="preserve"> </w:t>
      </w:r>
      <w:r>
        <w:rPr>
          <w:iCs/>
          <w:i/>
        </w:rPr>
        <w:t xml:space="preserve">admā</w:t>
      </w:r>
      <w:r>
        <w:t xml:space="preserve"> </w:t>
      </w:r>
      <w:r>
        <w:t xml:space="preserve">means food;</w:t>
      </w:r>
      <w:r>
        <w:t xml:space="preserve"> </w:t>
      </w:r>
      <w:r>
        <w:rPr>
          <w:iCs/>
          <w:i/>
        </w:rPr>
        <w:t xml:space="preserve">admasat</w:t>
      </w:r>
      <w:r>
        <w:t xml:space="preserve"> </w:t>
      </w:r>
      <w:r>
        <w:t xml:space="preserve">means a woman who stays in the house in order to cook it; or, since the word</w:t>
      </w:r>
      <w:r>
        <w:t xml:space="preserve"> </w:t>
      </w:r>
      <w:r>
        <w:rPr>
          <w:iCs/>
          <w:i/>
        </w:rPr>
        <w:t xml:space="preserve">admā</w:t>
      </w:r>
      <w:r>
        <w:t xml:space="preserve"> </w:t>
      </w:r>
      <w:r>
        <w:t xml:space="preserve">is recorded among the names of the house, she who stays in the house, the mother (</w:t>
      </w:r>
      <w:r>
        <w:rPr>
          <w:iCs/>
          <w:i/>
        </w:rPr>
        <w:t xml:space="preserve">jananī</w:t>
      </w:r>
      <w:r>
        <w:t xml:space="preserve">): he states the meaning of this word in two ways. As the</w:t>
      </w:r>
      <w:r>
        <w:t xml:space="preserve"> </w:t>
      </w:r>
      <w:r>
        <w:rPr>
          <w:iCs/>
          <w:i/>
        </w:rPr>
        <w:t xml:space="preserve">na</w:t>
      </w:r>
      <w:r>
        <w:t xml:space="preserve"> </w:t>
      </w:r>
      <w:r>
        <w:t xml:space="preserve">is of the sense of comparison,</w:t>
      </w:r>
    </w:p>
    <w:p>
      <w:pPr>
        <w:pStyle w:val="BlockText"/>
      </w:pPr>
      <w:r>
        <w:t xml:space="preserve">सा जननी यथा स्वपतः पुत्रादीनुषःकाले प्रबोधयति तथा भुवनाख्ये गृहे सीदन्ति तत्रत्यान्प्राणिनः प्रबोधयतीयमुषाः ।</w:t>
      </w:r>
    </w:p>
    <w:p>
      <w:pPr>
        <w:pStyle w:val="BlockText"/>
      </w:pPr>
      <w:r>
        <w:rPr>
          <w:iCs/>
          <w:i/>
        </w:rPr>
        <w:t xml:space="preserve">sā jananī yathā svapataḥ putrādīnuṣaḥkāle prabodhayati tathā bhuvanākhye gṛhe sīdanti tatratyānprāṇinaḥ prabodhayatīyamuṣāḥ |</w: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4-16</w:t>
      </w:r>
    </w:p>
    <w:bookmarkEnd w:id="213"/>
    <w:bookmarkStart w:id="214" w:name="printed-p.-150-pdf-171"/>
    <w:p>
      <w:pPr>
        <w:pStyle w:val="Heading3"/>
      </w:pPr>
      <w:r>
        <w:t xml:space="preserve">Printed p. 150 (PDF 171)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124</w:t>
      </w:r>
      <w:r>
        <w:rPr>
          <w:iCs/>
          <w:i/>
        </w:rPr>
        <w:t xml:space="preserve">”</w:t>
      </w:r>
      <w:r>
        <w:rPr>
          <w:iCs/>
          <w:i/>
        </w:rPr>
        <w:t xml:space="preserve">.)</w:t>
      </w:r>
    </w:p>
    <w:p>
      <w:pPr>
        <w:pStyle w:val="BodyText"/>
      </w:pPr>
      <w:r>
        <w:t xml:space="preserve">— as the mother wakes her children at the time of dawn, so Uṣas, the mother of the world, wakes all the beings in the world: that is the sense.</w:t>
      </w:r>
    </w:p>
    <w:p>
      <w:pPr>
        <w:pStyle w:val="BodyText"/>
      </w:pPr>
      <w:r>
        <w:t xml:space="preserve">Or else, some scholars hold that</w:t>
      </w:r>
      <w:r>
        <w:t xml:space="preserve"> </w:t>
      </w:r>
      <w:r>
        <w:rPr>
          <w:iCs/>
          <w:i/>
        </w:rPr>
        <w:t xml:space="preserve">admasat</w:t>
      </w:r>
      <w:r>
        <w:t xml:space="preserve"> </w:t>
      </w:r>
      <w:r>
        <w:t xml:space="preserve">may also mean</w:t>
      </w:r>
      <w:r>
        <w:t xml:space="preserve"> </w:t>
      </w:r>
      <w:r>
        <w:t xml:space="preserve">“</w:t>
      </w:r>
      <w:r>
        <w:t xml:space="preserve">the</w:t>
      </w:r>
      <w:r>
        <w:t xml:space="preserve"> </w:t>
      </w:r>
      <w:r>
        <w:rPr>
          <w:iCs/>
          <w:i/>
        </w:rPr>
        <w:t xml:space="preserve">hotṛ</w:t>
      </w:r>
      <w:r>
        <w:t xml:space="preserve"> </w:t>
      </w:r>
      <w:r>
        <w:t xml:space="preserve">priest</w:t>
      </w:r>
      <w:r>
        <w:t xml:space="preserve">”</w:t>
      </w:r>
      <w:r>
        <w:t xml:space="preserve">; and it is well known that the</w:t>
      </w:r>
      <w:r>
        <w:t xml:space="preserve"> </w:t>
      </w:r>
      <w:r>
        <w:rPr>
          <w:iCs/>
          <w:i/>
        </w:rPr>
        <w:t xml:space="preserve">hotṛ</w:t>
      </w:r>
      <w:r>
        <w:t xml:space="preserve"> </w:t>
      </w:r>
      <w:r>
        <w:t xml:space="preserve">also wakes the gods and others —</w:t>
      </w:r>
    </w:p>
    <w:p>
      <w:pPr>
        <w:pStyle w:val="BlockText"/>
      </w:pPr>
      <w:r>
        <w:t xml:space="preserve">प्र बोधयोषो अश्विना प्र देवि सूनृते महि ।</w:t>
      </w:r>
      <w:r>
        <w:t xml:space="preserve"> </w:t>
      </w:r>
      <w:r>
        <w:t xml:space="preserve">प्र यज्ञहोतरानुषक्प्र मदाय श्रवो बृहत् ॥</w:t>
      </w:r>
    </w:p>
    <w:p>
      <w:pPr>
        <w:pStyle w:val="BlockText"/>
      </w:pPr>
      <w:r>
        <w:rPr>
          <w:iCs/>
          <w:i/>
        </w:rPr>
        <w:t xml:space="preserve">pra bodhayoṣo aśvinā pra devi sūnṛte mahi |</w:t>
      </w:r>
      <w:r>
        <w:t xml:space="preserve"> </w:t>
      </w:r>
      <w:r>
        <w:rPr>
          <w:iCs/>
          <w:i/>
        </w:rPr>
        <w:t xml:space="preserve">pra yajñahotarānuṣakpra madāya śravo bṛhat ‖</w:t>
      </w:r>
    </w:p>
    <w:p>
      <w:pPr>
        <w:pStyle w:val="FirstParagraph"/>
      </w:pPr>
      <w:r>
        <w:t xml:space="preserve">(Ṛ. Saṃ. 8-9-? [?], as read — the print’s last numeral is not clear to me.) — in this ṛk Uṣas is entreated to wake the Aśvins, as the</w:t>
      </w:r>
      <w:r>
        <w:t xml:space="preserve"> </w:t>
      </w:r>
      <w:r>
        <w:rPr>
          <w:iCs/>
          <w:i/>
        </w:rPr>
        <w:t xml:space="preserve">hotṛ</w:t>
      </w:r>
      <w:r>
        <w:t xml:space="preserve"> </w:t>
      </w:r>
      <w:r>
        <w:t xml:space="preserve">of the sacrifice wakes the Aśvin deities.</w:t>
      </w:r>
    </w:p>
    <w:p>
      <w:pPr>
        <w:pStyle w:val="BlockText"/>
      </w:pPr>
      <w:r>
        <w:t xml:space="preserve">दश राजानः समिता अयज्यवः सुदासमिन्द्रावरुणा न युयुधुः ।</w:t>
      </w:r>
      <w:r>
        <w:t xml:space="preserve"> </w:t>
      </w:r>
      <w:r>
        <w:t xml:space="preserve">सत्या नृणामद्मसदामुपस्तुतिर्देवा एषामभवन्देवहूतिषु ॥</w:t>
      </w:r>
    </w:p>
    <w:p>
      <w:pPr>
        <w:pStyle w:val="BlockText"/>
      </w:pPr>
      <w:r>
        <w:rPr>
          <w:iCs/>
          <w:i/>
        </w:rPr>
        <w:t xml:space="preserve">daśa rājānaḥ samitā ayajyavaḥ sudāsamindrāvaruṇā na yuyudhuḥ |</w:t>
      </w:r>
      <w:r>
        <w:t xml:space="preserve"> </w:t>
      </w:r>
      <w:r>
        <w:rPr>
          <w:iCs/>
          <w:i/>
        </w:rPr>
        <w:t xml:space="preserve">satyā nṛṇāmadmasadāmupastutirdevā eṣāmabhavandevahūtiṣu ‖</w:t>
      </w:r>
    </w:p>
    <w:p>
      <w:pPr>
        <w:pStyle w:val="FirstParagraph"/>
      </w:pPr>
      <w:r>
        <w:t xml:space="preserve">(Ṛ. Saṃ. 7-83-7, as read from the print.) — in this ṛk Sāyaṇa himself gives this meaning:</w:t>
      </w:r>
      <w:r>
        <w:t xml:space="preserve"> </w:t>
      </w:r>
      <w:r>
        <w:rPr>
          <w:iCs/>
          <w:i/>
        </w:rPr>
        <w:t xml:space="preserve">admasadām — admānnaṃ havis tatra sīdantīty admasada ṛtvijaḥ</w:t>
      </w:r>
      <w:r>
        <w:t xml:space="preserve"> </w:t>
      </w:r>
      <w:r>
        <w:t xml:space="preserve">—</w:t>
      </w:r>
      <w:r>
        <w:t xml:space="preserve"> </w:t>
      </w:r>
      <w:r>
        <w:t xml:space="preserve">“</w:t>
      </w:r>
      <w:r>
        <w:t xml:space="preserve">the priests who sit near the oblation</w:t>
      </w:r>
      <w:r>
        <w:t xml:space="preserve">”</w:t>
      </w:r>
      <w:r>
        <w:t xml:space="preserve"> </w:t>
      </w:r>
      <w:r>
        <w:t xml:space="preserve">— he explains, saying</w:t>
      </w:r>
      <w:r>
        <w:t xml:space="preserve"> </w:t>
      </w:r>
      <w:r>
        <w:t xml:space="preserve">“</w:t>
      </w:r>
      <w:r>
        <w:t xml:space="preserve">priests</w:t>
      </w:r>
      <w:r>
        <w:t xml:space="preserve">”</w:t>
      </w:r>
      <w:r>
        <w:t xml:space="preserve">. Likewise —</w:t>
      </w:r>
    </w:p>
    <w:p>
      <w:pPr>
        <w:pStyle w:val="BlockText"/>
      </w:pPr>
      <w:r>
        <w:t xml:space="preserve">वद्मा हि सूनो अस्यद्मसद्वा चक्रे अग्निर्जनुषाज्मान्नम् ।</w:t>
      </w:r>
      <w:r>
        <w:t xml:space="preserve"> </w:t>
      </w:r>
      <w:r>
        <w:t xml:space="preserve">स त्वं न ऊर्जसन ऊर्जं धा राजेव जेरवृके क्षेष्यन्तः ॥</w:t>
      </w:r>
    </w:p>
    <w:p>
      <w:pPr>
        <w:pStyle w:val="BlockText"/>
      </w:pPr>
      <w:r>
        <w:rPr>
          <w:iCs/>
          <w:i/>
        </w:rPr>
        <w:t xml:space="preserve">vadmā hi sūno asyadmasadvā cakre agnirjanuṣājmānnam |</w:t>
      </w:r>
      <w:r>
        <w:t xml:space="preserve"> </w:t>
      </w:r>
      <w:r>
        <w:rPr>
          <w:iCs/>
          <w:i/>
        </w:rPr>
        <w:t xml:space="preserve">sa tvaṃ na ūrjasana ūrjaṃ dhā rājeva jeravṛke kṣeṣyantaḥ ‖</w:t>
      </w:r>
    </w:p>
    <w:p>
      <w:pPr>
        <w:pStyle w:val="FirstParagraph"/>
      </w:pPr>
      <w:r>
        <w:t xml:space="preserve">(Ṛ. Saṃ. 7-4-4 [?], as read.) — in this too, and likewise in the ṛks 8-44-29 [?] and 8-43-19 [?] and others, it may be said that the word means</w:t>
      </w:r>
      <w:r>
        <w:t xml:space="preserve"> </w:t>
      </w:r>
      <w:r>
        <w:rPr>
          <w:iCs/>
          <w:i/>
        </w:rPr>
        <w:t xml:space="preserve">hotṛ</w:t>
      </w:r>
      <w:r>
        <w:t xml:space="preserve">.</w:t>
      </w:r>
    </w:p>
    <w:p>
      <w:pPr>
        <w:pStyle w:val="BodyText"/>
      </w:pPr>
      <w:r>
        <w:rPr>
          <w:bCs/>
          <w:b/>
        </w:rPr>
        <w:t xml:space="preserve">Vyākaraṇa-prakriyā (grammar, Ṛk 4; noted briefly, numbers as read by the OCR).</w:t>
      </w:r>
      <w:r>
        <w:t xml:space="preserve"> </w:t>
      </w:r>
      <w:r>
        <w:rPr>
          <w:iCs/>
          <w:i/>
        </w:rPr>
        <w:t xml:space="preserve">śundhyuvaḥ</w:t>
      </w:r>
      <w:r>
        <w:t xml:space="preserve"> </w:t>
      </w:r>
      <w:r>
        <w:t xml:space="preserve">— root</w:t>
      </w:r>
      <w:r>
        <w:t xml:space="preserve"> </w:t>
      </w:r>
      <w:r>
        <w:rPr>
          <w:iCs/>
          <w:i/>
        </w:rPr>
        <w:t xml:space="preserve">śundha śuddhau</w:t>
      </w:r>
      <w:r>
        <w:t xml:space="preserve">;</w:t>
      </w:r>
      <w:r>
        <w:t xml:space="preserve"> </w:t>
      </w:r>
      <w:r>
        <w:rPr>
          <w:iCs/>
          <w:i/>
        </w:rPr>
        <w:t xml:space="preserve">yaji-mani-śundhi-dasi-janibhyo yuc</w:t>
      </w:r>
      <w:r>
        <w:t xml:space="preserve"> </w:t>
      </w:r>
      <w:r>
        <w:t xml:space="preserve">[print:</w:t>
      </w:r>
      <w:r>
        <w:t xml:space="preserve"> </w:t>
      </w:r>
      <w:r>
        <w:t xml:space="preserve">“</w:t>
      </w:r>
      <w:r>
        <w:t xml:space="preserve">ಯಜಿಮನಿಶುಂಧಿದಸಿಜನಿಭ್ಯೋ ಯುಚ್</w:t>
      </w:r>
      <w:r>
        <w:t xml:space="preserve">”</w:t>
      </w:r>
      <w:r>
        <w:t xml:space="preserve">] (Uṇ. 3-300 as read) gives the suffix</w:t>
      </w:r>
      <w:r>
        <w:t xml:space="preserve"> </w:t>
      </w:r>
      <w:r>
        <w:rPr>
          <w:iCs/>
          <w:i/>
        </w:rPr>
        <w:t xml:space="preserve">yu</w:t>
      </w:r>
      <w:r>
        <w:t xml:space="preserve">; with the genitive singular following,</w:t>
      </w:r>
      <w:r>
        <w:t xml:space="preserve"> </w:t>
      </w:r>
      <w:r>
        <w:rPr>
          <w:iCs/>
          <w:i/>
        </w:rPr>
        <w:t xml:space="preserve">tanvādīnāṃ chandasi bahulam upasaṃkhyānam</w:t>
      </w:r>
      <w:r>
        <w:t xml:space="preserve"> </w:t>
      </w:r>
      <w:r>
        <w:t xml:space="preserve">(Pā. 6-4-77, vārttika) gives</w:t>
      </w:r>
      <w:r>
        <w:t xml:space="preserve"> </w:t>
      </w:r>
      <w:r>
        <w:rPr>
          <w:iCs/>
          <w:i/>
        </w:rPr>
        <w:t xml:space="preserve">uvaṅ</w:t>
      </w:r>
      <w:r>
        <w:t xml:space="preserve">; the accent of the suffix.</w:t>
      </w:r>
      <w:r>
        <w:t xml:space="preserve"> </w:t>
      </w:r>
      <w:r>
        <w:rPr>
          <w:iCs/>
          <w:i/>
        </w:rPr>
        <w:t xml:space="preserve">nodhāḥ</w:t>
      </w:r>
      <w:r>
        <w:t xml:space="preserve"> </w:t>
      </w:r>
      <w:r>
        <w:t xml:space="preserve">—</w:t>
      </w:r>
      <w:r>
        <w:t xml:space="preserve"> </w:t>
      </w:r>
      <w:r>
        <w:rPr>
          <w:iCs/>
          <w:i/>
        </w:rPr>
        <w:t xml:space="preserve">navanaṃ dadhāti iti nodhāḥ</w:t>
      </w:r>
      <w:r>
        <w:t xml:space="preserve">;</w:t>
      </w:r>
      <w:r>
        <w:t xml:space="preserve"> </w:t>
      </w:r>
      <w:r>
        <w:t xml:space="preserve">“</w:t>
      </w:r>
      <w:r>
        <w:rPr>
          <w:iCs/>
          <w:i/>
        </w:rPr>
        <w:t xml:space="preserve">nodhā ṛṣir bhavati navanaṃ dadhāti</w:t>
      </w:r>
      <w:r>
        <w:t xml:space="preserve">”</w:t>
      </w:r>
      <w:r>
        <w:t xml:space="preserve"> </w:t>
      </w:r>
      <w:r>
        <w:t xml:space="preserve">(Ni. 4-16) says Yāska; root</w:t>
      </w:r>
      <w:r>
        <w:t xml:space="preserve"> </w:t>
      </w:r>
      <w:r>
        <w:rPr>
          <w:iCs/>
          <w:i/>
        </w:rPr>
        <w:t xml:space="preserve">ḍudhāñ dhāraṇapoṣaṇayoḥ</w:t>
      </w:r>
      <w:r>
        <w:t xml:space="preserve">; with</w:t>
      </w:r>
      <w:r>
        <w:t xml:space="preserve"> </w:t>
      </w:r>
      <w:r>
        <w:rPr>
          <w:iCs/>
          <w:i/>
        </w:rPr>
        <w:t xml:space="preserve">navana</w:t>
      </w:r>
      <w:r>
        <w:t xml:space="preserve"> </w:t>
      </w:r>
      <w:r>
        <w:t xml:space="preserve">as the upapada, the suffix</w:t>
      </w:r>
      <w:r>
        <w:t xml:space="preserve"> </w:t>
      </w:r>
      <w:r>
        <w:rPr>
          <w:iCs/>
          <w:i/>
        </w:rPr>
        <w:t xml:space="preserve">asun</w:t>
      </w:r>
      <w:r>
        <w:t xml:space="preserve">, and</w:t>
      </w:r>
      <w:r>
        <w:t xml:space="preserve"> </w:t>
      </w:r>
      <w:r>
        <w:rPr>
          <w:iCs/>
          <w:i/>
        </w:rPr>
        <w:t xml:space="preserve">no</w:t>
      </w:r>
      <w:r>
        <w:t xml:space="preserve"> </w:t>
      </w:r>
      <w:r>
        <w:t xml:space="preserve">for the upapada; the accent of the final member.</w:t>
      </w:r>
      <w:r>
        <w:t xml:space="preserve"> </w:t>
      </w:r>
      <w:r>
        <w:rPr>
          <w:iCs/>
          <w:i/>
        </w:rPr>
        <w:t xml:space="preserve">akṛta</w:t>
      </w:r>
      <w:r>
        <w:t xml:space="preserve"> </w:t>
      </w:r>
      <w:r>
        <w:t xml:space="preserve">— root</w:t>
      </w:r>
      <w:r>
        <w:t xml:space="preserve"> </w:t>
      </w:r>
      <w:r>
        <w:rPr>
          <w:iCs/>
          <w:i/>
        </w:rPr>
        <w:t xml:space="preserve">ḍukṛñ karaṇe</w:t>
      </w:r>
      <w:r>
        <w:t xml:space="preserve">; luṅ, third person singular, the ending</w:t>
      </w:r>
      <w:r>
        <w:t xml:space="preserve"> </w:t>
      </w:r>
      <w:r>
        <w:rPr>
          <w:iCs/>
          <w:i/>
        </w:rPr>
        <w:t xml:space="preserve">ta</w:t>
      </w:r>
      <w:r>
        <w:t xml:space="preserve">;</w:t>
      </w:r>
      <w:r>
        <w:t xml:space="preserve"> </w:t>
      </w:r>
      <w:r>
        <w:rPr>
          <w:iCs/>
          <w:i/>
        </w:rPr>
        <w:t xml:space="preserve">mantre ghasa-hvara-…</w:t>
      </w:r>
      <w:r>
        <w:t xml:space="preserve"> </w:t>
      </w:r>
      <w:r>
        <w:t xml:space="preserve">(Pā. 2-4-80, as read) gives</w:t>
      </w:r>
      <w:r>
        <w:t xml:space="preserve"> </w:t>
      </w:r>
      <w:r>
        <w:rPr>
          <w:iCs/>
          <w:i/>
        </w:rPr>
        <w:t xml:space="preserve">luk</w:t>
      </w:r>
      <w:r>
        <w:t xml:space="preserve"> </w:t>
      </w:r>
      <w:r>
        <w:t xml:space="preserve">to the</w:t>
      </w:r>
      <w:r>
        <w:t xml:space="preserve"> </w:t>
      </w:r>
      <w:r>
        <w:rPr>
          <w:iCs/>
          <w:i/>
        </w:rPr>
        <w:t xml:space="preserve">cli</w:t>
      </w:r>
      <w:r>
        <w:t xml:space="preserve">; since the suffix has the marker</w:t>
      </w:r>
      <w:r>
        <w:t xml:space="preserve"> </w:t>
      </w:r>
      <w:r>
        <w:rPr>
          <w:iCs/>
          <w:i/>
        </w:rPr>
        <w:t xml:space="preserve">ṅit</w:t>
      </w:r>
      <w:r>
        <w:t xml:space="preserve">, no guṇa; the augment</w:t>
      </w:r>
      <w:r>
        <w:t xml:space="preserve"> </w:t>
      </w:r>
      <w:r>
        <w:rPr>
          <w:iCs/>
          <w:i/>
        </w:rPr>
        <w:t xml:space="preserve">aṭ</w:t>
      </w:r>
      <w:r>
        <w:t xml:space="preserve">; since it follows a non-verb word, the</w:t>
      </w:r>
      <w:r>
        <w:t xml:space="preserve"> </w:t>
      </w:r>
      <w:r>
        <w:rPr>
          <w:iCs/>
          <w:i/>
        </w:rPr>
        <w:t xml:space="preserve">nighāta</w:t>
      </w:r>
      <w:r>
        <w:t xml:space="preserve"> </w:t>
      </w:r>
      <w:r>
        <w:t xml:space="preserve">accent.</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843-19; 3-300; 6-4-77-1; 4-16</w:t>
      </w:r>
    </w:p>
    <w:bookmarkEnd w:id="214"/>
    <w:bookmarkStart w:id="216" w:name="printed-p.-151-pdf-172"/>
    <w:p>
      <w:pPr>
        <w:pStyle w:val="Heading3"/>
      </w:pPr>
      <w:r>
        <w:t xml:space="preserve">Printed p. 151 (PDF 172)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7.)</w:t>
      </w:r>
    </w:p>
    <w:p>
      <w:pPr>
        <w:pStyle w:val="BodyText"/>
      </w:pPr>
      <w:r>
        <w:rPr>
          <w:iCs/>
          <w:i/>
        </w:rPr>
        <w:t xml:space="preserve">admasat</w:t>
      </w:r>
      <w:r>
        <w:t xml:space="preserve"> </w:t>
      </w:r>
      <w:r>
        <w:t xml:space="preserve">—</w:t>
      </w:r>
      <w:r>
        <w:t xml:space="preserve"> </w:t>
      </w:r>
      <w:r>
        <w:rPr>
          <w:iCs/>
          <w:i/>
        </w:rPr>
        <w:t xml:space="preserve">adyate iti admā, annam; tadarthaṃ sīdatīti admasat</w:t>
      </w:r>
      <w:r>
        <w:t xml:space="preserve">;</w:t>
      </w:r>
      <w:r>
        <w:t xml:space="preserve"> </w:t>
      </w:r>
      <w:r>
        <w:rPr>
          <w:iCs/>
          <w:i/>
        </w:rPr>
        <w:t xml:space="preserve">sadiṣu</w:t>
      </w:r>
      <w:r>
        <w:t xml:space="preserve"> </w:t>
      </w:r>
      <w:r>
        <w:t xml:space="preserve">[sic;</w:t>
      </w:r>
      <w:r>
        <w:t xml:space="preserve"> </w:t>
      </w:r>
      <w:r>
        <w:rPr>
          <w:iCs/>
          <w:i/>
        </w:rPr>
        <w:t xml:space="preserve">sadiṣvañjaḥ</w:t>
      </w:r>
      <w:r>
        <w:t xml:space="preserve">?] (Pā. 3-2-61 as read) gives</w:t>
      </w:r>
      <w:r>
        <w:t xml:space="preserve"> </w:t>
      </w:r>
      <w:r>
        <w:rPr>
          <w:iCs/>
          <w:i/>
        </w:rPr>
        <w:t xml:space="preserve">kvip</w:t>
      </w:r>
      <w:r>
        <w:t xml:space="preserve"> </w:t>
      </w:r>
      <w:r>
        <w:t xml:space="preserve">to the root</w:t>
      </w:r>
      <w:r>
        <w:t xml:space="preserve"> </w:t>
      </w:r>
      <w:r>
        <w:rPr>
          <w:iCs/>
          <w:i/>
        </w:rPr>
        <w:t xml:space="preserve">ṣad</w:t>
      </w:r>
      <w:r>
        <w:t xml:space="preserve"> </w:t>
      </w:r>
      <w:r>
        <w:t xml:space="preserve">when a subanta stands as upapada;</w:t>
      </w:r>
      <w:r>
        <w:t xml:space="preserve"> </w:t>
      </w:r>
      <w:r>
        <w:rPr>
          <w:iCs/>
          <w:i/>
        </w:rPr>
        <w:t xml:space="preserve">ṣatva</w:t>
      </w:r>
      <w:r>
        <w:t xml:space="preserve">… of the initial of the root;</w:t>
      </w:r>
      <w:r>
        <w:t xml:space="preserve"> </w:t>
      </w:r>
      <w:r>
        <w:rPr>
          <w:iCs/>
          <w:i/>
        </w:rPr>
        <w:t xml:space="preserve">gatikārakopapadāt kṛt</w:t>
      </w:r>
      <w:r>
        <w:t xml:space="preserve"> </w:t>
      </w:r>
      <w:r>
        <w:t xml:space="preserve">(Pā. 6-2-139) gives the accent of the final member.</w:t>
      </w:r>
      <w:r>
        <w:t xml:space="preserve"> </w:t>
      </w:r>
      <w:r>
        <w:rPr>
          <w:iCs/>
          <w:i/>
        </w:rPr>
        <w:t xml:space="preserve">sasataḥ</w:t>
      </w:r>
      <w:r>
        <w:t xml:space="preserve"> </w:t>
      </w:r>
      <w:r>
        <w:t xml:space="preserve">— root</w:t>
      </w:r>
      <w:r>
        <w:t xml:space="preserve"> </w:t>
      </w:r>
      <w:r>
        <w:rPr>
          <w:iCs/>
          <w:i/>
        </w:rPr>
        <w:t xml:space="preserve">ṣasa svapne</w:t>
      </w:r>
      <w:r>
        <w:t xml:space="preserve">; Adādi; śatṛ in the laṭ sense;</w:t>
      </w:r>
      <w:r>
        <w:t xml:space="preserve"> </w:t>
      </w:r>
      <w:r>
        <w:rPr>
          <w:iCs/>
          <w:i/>
        </w:rPr>
        <w:t xml:space="preserve">ṣatva</w:t>
      </w:r>
      <w:r>
        <w:t xml:space="preserve"> </w:t>
      </w:r>
      <w:r>
        <w:t xml:space="preserve">of the initial; accusative plural; since the case-ending follows a śatṛ without</w:t>
      </w:r>
      <w:r>
        <w:t xml:space="preserve"> </w:t>
      </w:r>
      <w:r>
        <w:rPr>
          <w:iCs/>
          <w:i/>
        </w:rPr>
        <w:t xml:space="preserve">num</w:t>
      </w:r>
      <w:r>
        <w:t xml:space="preserve">,</w:t>
      </w:r>
      <w:r>
        <w:t xml:space="preserve"> </w:t>
      </w:r>
      <w:r>
        <w:rPr>
          <w:iCs/>
          <w:i/>
        </w:rPr>
        <w:t xml:space="preserve">śatur anumo nadyajādī</w:t>
      </w:r>
      <w:r>
        <w:t xml:space="preserve"> </w:t>
      </w:r>
      <w:r>
        <w:t xml:space="preserve">(Pā. 6-1-173) gives it the acute accent.</w:t>
      </w:r>
      <w:r>
        <w:t xml:space="preserve"> </w:t>
      </w:r>
      <w:r>
        <w:rPr>
          <w:iCs/>
          <w:i/>
        </w:rPr>
        <w:t xml:space="preserve">bodhayantī</w:t>
      </w:r>
      <w:r>
        <w:t xml:space="preserve"> </w:t>
      </w:r>
      <w:r>
        <w:t xml:space="preserve">— root</w:t>
      </w:r>
      <w:r>
        <w:t xml:space="preserve"> </w:t>
      </w:r>
      <w:r>
        <w:rPr>
          <w:iCs/>
          <w:i/>
        </w:rPr>
        <w:t xml:space="preserve">budha avagamane</w:t>
      </w:r>
      <w:r>
        <w:t xml:space="preserve">; in the causative sense,</w:t>
      </w:r>
      <w:r>
        <w:t xml:space="preserve"> </w:t>
      </w:r>
      <w:r>
        <w:rPr>
          <w:iCs/>
          <w:i/>
        </w:rPr>
        <w:t xml:space="preserve">hetumati ca</w:t>
      </w:r>
      <w:r>
        <w:t xml:space="preserve"> </w:t>
      </w:r>
      <w:r>
        <w:t xml:space="preserve">(Pā. 3-1-26) gives</w:t>
      </w:r>
      <w:r>
        <w:t xml:space="preserve"> </w:t>
      </w:r>
      <w:r>
        <w:rPr>
          <w:iCs/>
          <w:i/>
        </w:rPr>
        <w:t xml:space="preserve">ṇic</w:t>
      </w:r>
      <w:r>
        <w:t xml:space="preserve">; with it as cause the guṇa of the root’s short penultimate vowel; after</w:t>
      </w:r>
      <w:r>
        <w:t xml:space="preserve"> </w:t>
      </w:r>
      <w:r>
        <w:rPr>
          <w:iCs/>
          <w:i/>
        </w:rPr>
        <w:t xml:space="preserve">ṇijanta</w:t>
      </w:r>
      <w:r>
        <w:t xml:space="preserve">, śatṛ in the laṭ sense;</w:t>
      </w:r>
      <w:r>
        <w:t xml:space="preserve"> </w:t>
      </w:r>
      <w:r>
        <w:rPr>
          <w:iCs/>
          <w:i/>
        </w:rPr>
        <w:t xml:space="preserve">śap</w:t>
      </w:r>
      <w:r>
        <w:t xml:space="preserve">; guṇa of</w:t>
      </w:r>
      <w:r>
        <w:t xml:space="preserve"> </w:t>
      </w:r>
      <w:r>
        <w:rPr>
          <w:iCs/>
          <w:i/>
        </w:rPr>
        <w:t xml:space="preserve">ṇic</w:t>
      </w:r>
      <w:r>
        <w:t xml:space="preserve"> </w:t>
      </w:r>
      <w:r>
        <w:t xml:space="preserve">and the</w:t>
      </w:r>
      <w:r>
        <w:t xml:space="preserve"> </w:t>
      </w:r>
      <w:r>
        <w:rPr>
          <w:iCs/>
          <w:i/>
        </w:rPr>
        <w:t xml:space="preserve">ay</w:t>
      </w:r>
      <w:r>
        <w:t xml:space="preserve"> </w:t>
      </w:r>
      <w:r>
        <w:t xml:space="preserve">substitute; in the feminine</w:t>
      </w:r>
      <w:r>
        <w:t xml:space="preserve"> </w:t>
      </w:r>
      <w:r>
        <w:rPr>
          <w:iCs/>
          <w:i/>
        </w:rPr>
        <w:t xml:space="preserve">num</w:t>
      </w:r>
      <w:r>
        <w:t xml:space="preserve"> </w:t>
      </w:r>
      <w:r>
        <w:t xml:space="preserve">by</w:t>
      </w:r>
      <w:r>
        <w:t xml:space="preserve"> </w:t>
      </w:r>
      <w:r>
        <w:rPr>
          <w:iCs/>
          <w:i/>
        </w:rPr>
        <w:t xml:space="preserve">ugit</w:t>
      </w:r>
      <w:r>
        <w:t xml:space="preserve">; the</w:t>
      </w:r>
      <w:r>
        <w:t xml:space="preserve"> </w:t>
      </w:r>
      <w:r>
        <w:rPr>
          <w:iCs/>
          <w:i/>
        </w:rPr>
        <w:t xml:space="preserve">ṇic</w:t>
      </w:r>
      <w:r>
        <w:t xml:space="preserve">-accent remains.</w:t>
      </w:r>
      <w:r>
        <w:t xml:space="preserve"> </w:t>
      </w:r>
      <w:r>
        <w:rPr>
          <w:iCs/>
          <w:i/>
        </w:rPr>
        <w:t xml:space="preserve">śaśvattamā</w:t>
      </w:r>
      <w:r>
        <w:t xml:space="preserve"> </w:t>
      </w:r>
      <w:r>
        <w:t xml:space="preserve">— suffix</w:t>
      </w:r>
      <w:r>
        <w:t xml:space="preserve"> </w:t>
      </w:r>
      <w:r>
        <w:rPr>
          <w:iCs/>
          <w:i/>
        </w:rPr>
        <w:t xml:space="preserve">tamap</w:t>
      </w:r>
      <w:r>
        <w:t xml:space="preserve"> </w:t>
      </w:r>
      <w:r>
        <w:t xml:space="preserve">in the sense of excess; since</w:t>
      </w:r>
      <w:r>
        <w:t xml:space="preserve"> </w:t>
      </w:r>
      <w:r>
        <w:rPr>
          <w:iCs/>
          <w:i/>
        </w:rPr>
        <w:t xml:space="preserve">upottamaṃ śaśvattamau sarvatra</w:t>
      </w:r>
      <w:r>
        <w:t xml:space="preserve"> </w:t>
      </w:r>
      <w:r>
        <w:t xml:space="preserve">(Pā. 6-1-160 as read) is read in the</w:t>
      </w:r>
      <w:r>
        <w:t xml:space="preserve"> </w:t>
      </w:r>
      <w:r>
        <w:rPr>
          <w:iCs/>
          <w:i/>
        </w:rPr>
        <w:t xml:space="preserve">ūḍādi</w:t>
      </w:r>
      <w:r>
        <w:t xml:space="preserve"> </w:t>
      </w:r>
      <w:r>
        <w:t xml:space="preserve">group,</w:t>
      </w:r>
      <w:r>
        <w:t xml:space="preserve"> </w:t>
      </w:r>
      <w:r>
        <w:rPr>
          <w:iCs/>
          <w:i/>
        </w:rPr>
        <w:t xml:space="preserve">tamap</w:t>
      </w:r>
      <w:r>
        <w:t xml:space="preserve"> </w:t>
      </w:r>
      <w:r>
        <w:t xml:space="preserve">though</w:t>
      </w:r>
      <w:r>
        <w:t xml:space="preserve"> </w:t>
      </w:r>
      <w:r>
        <w:rPr>
          <w:iCs/>
          <w:i/>
        </w:rPr>
        <w:t xml:space="preserve">pit</w:t>
      </w:r>
      <w:r>
        <w:t xml:space="preserve"> </w:t>
      </w:r>
      <w:r>
        <w:t xml:space="preserve">is final-acute.</w:t>
      </w:r>
      <w:r>
        <w:t xml:space="preserve"> </w:t>
      </w:r>
      <w:r>
        <w:rPr>
          <w:iCs/>
          <w:i/>
        </w:rPr>
        <w:t xml:space="preserve">agāt</w:t>
      </w:r>
      <w:r>
        <w:t xml:space="preserve"> </w:t>
      </w:r>
      <w:r>
        <w:t xml:space="preserve">— root</w:t>
      </w:r>
      <w:r>
        <w:t xml:space="preserve"> </w:t>
      </w:r>
      <w:r>
        <w:rPr>
          <w:iCs/>
          <w:i/>
        </w:rPr>
        <w:t xml:space="preserve">iṇ gatau</w:t>
      </w:r>
      <w:r>
        <w:t xml:space="preserve">; Adādi; luṅ, third person singular</w:t>
      </w:r>
      <w:r>
        <w:t xml:space="preserve"> </w:t>
      </w:r>
      <w:r>
        <w:rPr>
          <w:iCs/>
          <w:i/>
        </w:rPr>
        <w:t xml:space="preserve">tip</w:t>
      </w:r>
      <w:r>
        <w:t xml:space="preserve">;</w:t>
      </w:r>
      <w:r>
        <w:t xml:space="preserve"> </w:t>
      </w:r>
      <w:r>
        <w:rPr>
          <w:iCs/>
          <w:i/>
        </w:rPr>
        <w:t xml:space="preserve">itaś ca</w:t>
      </w:r>
      <w:r>
        <w:t xml:space="preserve"> </w:t>
      </w:r>
      <w:r>
        <w:t xml:space="preserve">elides the</w:t>
      </w:r>
      <w:r>
        <w:t xml:space="preserve"> </w:t>
      </w:r>
      <w:r>
        <w:rPr>
          <w:iCs/>
          <w:i/>
        </w:rPr>
        <w:t xml:space="preserve">i</w:t>
      </w:r>
      <w:r>
        <w:t xml:space="preserve">;</w:t>
      </w:r>
      <w:r>
        <w:t xml:space="preserve"> </w:t>
      </w:r>
      <w:r>
        <w:rPr>
          <w:iCs/>
          <w:i/>
        </w:rPr>
        <w:t xml:space="preserve">e g(ā) luṅi</w:t>
      </w:r>
      <w:r>
        <w:t xml:space="preserve"> </w:t>
      </w:r>
      <w:r>
        <w:t xml:space="preserve">(Pā. 2-4-45) gives</w:t>
      </w:r>
      <w:r>
        <w:t xml:space="preserve"> </w:t>
      </w:r>
      <w:r>
        <w:rPr>
          <w:iCs/>
          <w:i/>
        </w:rPr>
        <w:t xml:space="preserve">gā</w:t>
      </w:r>
      <w:r>
        <w:t xml:space="preserve">;</w:t>
      </w:r>
      <w:r>
        <w:t xml:space="preserve"> </w:t>
      </w:r>
      <w:r>
        <w:rPr>
          <w:iCs/>
          <w:i/>
        </w:rPr>
        <w:t xml:space="preserve">gātisthāghupābhūbhyaḥ sicaḥ parasmaipadeṣu</w:t>
      </w:r>
      <w:r>
        <w:t xml:space="preserve"> </w:t>
      </w:r>
      <w:r>
        <w:t xml:space="preserve">(Pā. 2-4-77) elides the</w:t>
      </w:r>
      <w:r>
        <w:t xml:space="preserve"> </w:t>
      </w:r>
      <w:r>
        <w:rPr>
          <w:iCs/>
          <w:i/>
        </w:rPr>
        <w:t xml:space="preserve">siC</w:t>
      </w:r>
      <w:r>
        <w:t xml:space="preserve">; the augment</w:t>
      </w:r>
      <w:r>
        <w:t xml:space="preserve"> </w:t>
      </w:r>
      <w:r>
        <w:rPr>
          <w:iCs/>
          <w:i/>
        </w:rPr>
        <w:t xml:space="preserve">aṭ</w:t>
      </w:r>
      <w:r>
        <w:t xml:space="preserve">; since it follows a non-verb word, the</w:t>
      </w:r>
      <w:r>
        <w:t xml:space="preserve"> </w:t>
      </w:r>
      <w:r>
        <w:rPr>
          <w:iCs/>
          <w:i/>
        </w:rPr>
        <w:t xml:space="preserve">nighāta</w:t>
      </w:r>
      <w:r>
        <w:t xml:space="preserve"> </w:t>
      </w:r>
      <w:r>
        <w:t xml:space="preserve">accent. ‖ 4 ‖</w:t>
      </w:r>
    </w:p>
    <w:bookmarkStart w:id="215" w:name="ṛk-5-2"/>
    <w:p>
      <w:pPr>
        <w:pStyle w:val="Heading4"/>
      </w:pPr>
      <w:r>
        <w:t xml:space="preserve">Ṛk 5</w:t>
      </w:r>
    </w:p>
    <w:p>
      <w:pPr>
        <w:pStyle w:val="FirstParagraph"/>
      </w:pPr>
      <w:r>
        <w:rPr>
          <w:bCs/>
          <w:b/>
        </w:rPr>
        <w:t xml:space="preserve">॥ संहितापाठः ॥</w:t>
      </w:r>
    </w:p>
    <w:p>
      <w:pPr>
        <w:pStyle w:val="BlockText"/>
      </w:pPr>
      <w:r>
        <w:t xml:space="preserve">पूर्वे अर्धे रजसो अप्त्यस्य गवां जनित्र्यकृत प्र केतुम् ।</w:t>
      </w:r>
      <w:r>
        <w:t xml:space="preserve"> </w:t>
      </w:r>
      <w:r>
        <w:t xml:space="preserve">व्यू प्रथते वितरं वरीय ओभा पृणन्ती पित्रोरुपस्था ॥ ५ ॥</w:t>
      </w:r>
    </w:p>
    <w:p>
      <w:pPr>
        <w:pStyle w:val="BlockText"/>
      </w:pPr>
      <w:r>
        <w:rPr>
          <w:iCs/>
          <w:i/>
        </w:rPr>
        <w:t xml:space="preserve">pūrve ardhe rajaso aptyasya gavāṃ janitryakṛta pra ketum |</w:t>
      </w:r>
      <w:r>
        <w:t xml:space="preserve"> </w:t>
      </w:r>
      <w:r>
        <w:rPr>
          <w:iCs/>
          <w:i/>
        </w:rPr>
        <w:t xml:space="preserve">vyū prathate vitaraṃ varīya obhā pṛṇantī pitrorupasthā ‖ 5 ‖</w:t>
      </w:r>
    </w:p>
    <w:p>
      <w:pPr>
        <w:pStyle w:val="FirstParagraph"/>
      </w:pPr>
      <w:r>
        <w:rPr>
          <w:bCs/>
          <w:b/>
        </w:rPr>
        <w:t xml:space="preserve">॥ पदपाठः ॥</w:t>
      </w:r>
    </w:p>
    <w:p>
      <w:pPr>
        <w:pStyle w:val="BlockText"/>
      </w:pPr>
      <w:r>
        <w:t xml:space="preserve">पूर्वे । अर्धे । रजसः । अप्त्यस्य । गवाम् । जनित्री । अकृत । प्र । केतुम् ।</w:t>
      </w:r>
      <w:r>
        <w:t xml:space="preserve"> </w:t>
      </w:r>
      <w:r>
        <w:t xml:space="preserve">वि । ऊँ इति । प्रथते । वितरम् । वरीयः । आ । उभा । पृणन्ती । पित्रोः । उपस्था ॥ ५ ॥</w:t>
      </w:r>
    </w:p>
    <w:p>
      <w:pPr>
        <w:pStyle w:val="BlockText"/>
      </w:pPr>
      <w:r>
        <w:rPr>
          <w:iCs/>
          <w:i/>
        </w:rPr>
        <w:t xml:space="preserve">pūrve | ardhe | rajasaḥ | aptyasya | gavām | janitrī | akṛta | pra | ketum |</w:t>
      </w:r>
      <w:r>
        <w:t xml:space="preserve"> </w:t>
      </w:r>
      <w:r>
        <w:rPr>
          <w:iCs/>
          <w:i/>
        </w:rPr>
        <w:t xml:space="preserve">vi | ū~ iti | prathate | vitaram | varīyaḥ | ā | ubhā | pṛṇantī | pitroḥ | upasthā ‖ 5 ‖</w: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3-2-61; 6-2-139; 61-173; 3-1-26; 6-1-160; 2-4-45; 24-77</w:t>
      </w:r>
    </w:p>
    <w:bookmarkEnd w:id="215"/>
    <w:bookmarkEnd w:id="216"/>
    <w:bookmarkStart w:id="217" w:name="printed-p.-152-pdf-173"/>
    <w:p>
      <w:pPr>
        <w:pStyle w:val="Heading3"/>
      </w:pPr>
      <w:r>
        <w:t xml:space="preserve">Printed p. 152 (PDF 173)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124</w:t>
      </w:r>
      <w:r>
        <w:rPr>
          <w:iCs/>
          <w:i/>
        </w:rPr>
        <w:t xml:space="preserve">”</w:t>
      </w:r>
      <w:r>
        <w:rPr>
          <w:iCs/>
          <w:i/>
        </w:rPr>
        <w:t xml:space="preserve">.)</w:t>
      </w:r>
    </w:p>
    <w:p>
      <w:pPr>
        <w:pStyle w:val="BodyText"/>
      </w:pPr>
      <w:r>
        <w:rPr>
          <w:bCs/>
          <w:b/>
        </w:rPr>
        <w:t xml:space="preserve">॥ सायणभाष्यम् ॥</w:t>
      </w:r>
    </w:p>
    <w:p>
      <w:pPr>
        <w:pStyle w:val="BlockText"/>
      </w:pPr>
      <w:r>
        <w:t xml:space="preserve">अप्त्यस्य व्यापनशीलस्य विस्तृतस्य रजसो रञ्जकस्यान्तरिक्षलोकस्य । रजश्शब्दोऽन्तरिक्षलोकवाची लोका रजांस्युच्यन्त इति यास्कोक्तत्वात् । नि. ४-१९ । तस्य पूर्वेऽर्धे पूर्वस्मिन्भागे जनित्र्युत्पन्ना सती गवां दिशां रश्मीनां वा केतुं प्रज्ञानं प्राकृत । प्रकर्षेण करोति । यद्वा । रजसो रञ्जकस्याह्नः । रजश्शब्दोऽहर्वाची । अस्मिन्नहनि रजसी उच्येते इति यास्कोक्तत्वात् । नि. ४-१९ । तस्य पूर्वेऽर्धे पूर्वस्मिन्भागे उषःकाले गवां वाचां जनित्री जनयित्र्युत्पादयित्री । उषःकाले सर्वेषां प्राणिनां वाचः स्फुरन्तीति प्रसिद्धम् । यद्वा । अप्त्यस्य कर्मसु स्थितस्य जन्तोः केतुं गमनागमनादिरूपं कर्म । केतुरिति कर्मनाम केतः केतुरिति तन्नामसु पाठात् । प्राकृत । प्रकर्षेण करोति । किंच पित्रोः पालयित्र्योर्द्यावापृथिव्योरुपस्थे उत्सङ्गेऽन्तरालप्रदेशे स्थिता सती उभा उभे द्यावापृथिव्यौ पृणन्ती स्वतेजसा पूरयन्ती । यद्वा । उभोभयोः पित्रोरिति संबन्धः । वितरं विशिष्टतरं वरीय उरुतरमतिविस्तीर्णं यथा भवति तथा वि प्रथते । विशेषेणैव प्रख्याता भवति । प्रकाशत इत्यर्थः । उशब्दोऽवधारणार्थः पादपूरणो वा मिताक्षरेष्वनर्थकाः कमीमिद्धितीति यास्कोक्तत्वात् ॥</w:t>
      </w:r>
    </w:p>
    <w:p>
      <w:pPr>
        <w:pStyle w:val="BlockText"/>
      </w:pPr>
      <w:r>
        <w:rPr>
          <w:iCs/>
          <w:i/>
        </w:rPr>
        <w:t xml:space="preserve">aptyasya vyāpanaśīlasya vistṛtasya rajaso rañjakasyāntarikṣalokasya | rajaśśabdo ’ntarikṣalokavācī lokā rajāṃsyucyanta iti yāskoktatvāt | ni. 4-19 | tasya pūrve ’rdhe pūrvasminbhāge janitryutpannā satī gavāṃ diśāṃ raśmīnāṃ vā ketuṃ prajñānaṃ prākṛta | prakarṣeṇa karoti | yadvā | rajaso rañjakasyāhnaḥ | rajaśśabdo ’harvācī | asminnahani rajasī ucyete iti yāskoktatvāt | ni. 4-19 | tasya pūrve ’rdhe pūrvasminbhāge uṣaḥkāle gavāṃ vācāṃ janitrī janayitryutpādayitrī | uṣaḥkāle sarveṣāṃ prāṇināṃ vācaḥ sphurantīti prasiddham | yadvā | aptyasya karmasu sthitasya jantoḥ ketuṃ gamanāgamanādirūpaṃ karma | keturiti karmanāma ketaḥ keturiti tannāmasu pāṭhāt | prākṛta | prakarṣeṇa karoti | kiṃca pitroḥ pālayitryordyāvāpṛthivyorupasthe utsaṅge ’ntarālapradeśe sthitā satī ubhā ubhe dyāvāpṛthivyau pṛṇantī svatejasā pūrayantī | yadvā | ubhobhayoḥ pitroriti saṃbandhaḥ | vitaraṃ viśiṣṭataraṃ varīya urutaramativistīrṇaṃ yathā bhavati tathā vi prathate | viśeṣeṇaiva prakhyātā bhavati | prakāśata ityarthaḥ | uśabdo ’vadhāraṇārthaḥ pādapūraṇo vā mitākṣareṣvanarthakāḥ kamīmiddhitīti yāskoktatvāt ‖</w:t>
      </w:r>
    </w:p>
    <w:p>
      <w:pPr>
        <w:pStyle w:val="FirstParagraph"/>
      </w:pPr>
      <w:r>
        <w:rPr>
          <w:iCs/>
          <w:i/>
        </w:rPr>
        <w:t xml:space="preserve">(Read from the image; checked against the OCR, which is badly garbled here. The Nirukta references</w:t>
      </w:r>
      <w:r>
        <w:rPr>
          <w:iCs/>
          <w:i/>
        </w:rPr>
        <w:t xml:space="preserve"> </w:t>
      </w:r>
      <w:r>
        <w:rPr>
          <w:iCs/>
          <w:i/>
        </w:rPr>
        <w:t xml:space="preserve">“</w:t>
      </w:r>
      <w:r>
        <w:rPr>
          <w:iCs/>
          <w:i/>
        </w:rPr>
        <w:t xml:space="preserve">4-19</w:t>
      </w:r>
      <w:r>
        <w:rPr>
          <w:iCs/>
          <w:i/>
        </w:rPr>
        <w:t xml:space="preserve">”</w:t>
      </w:r>
      <w:r>
        <w:rPr>
          <w:iCs/>
          <w:i/>
        </w:rPr>
        <w:t xml:space="preserve"> </w:t>
      </w:r>
      <w:r>
        <w:rPr>
          <w:iCs/>
          <w:i/>
        </w:rPr>
        <w:t xml:space="preserve">are as printed</w:t>
      </w:r>
      <w:r>
        <w:rPr>
          <w:iCs/>
          <w:i/>
        </w:rPr>
        <w:t xml:space="preserve"> </w:t>
      </w:r>
      <w:r>
        <w:rPr>
          <w:iCs/>
          <w:i/>
        </w:rPr>
        <w:t xml:space="preserve">“</w:t>
      </w:r>
      <w:r>
        <w:rPr>
          <w:iCs/>
          <w:i/>
        </w:rPr>
        <w:t xml:space="preserve">೪-೧೯</w:t>
      </w:r>
      <w:r>
        <w:rPr>
          <w:iCs/>
          <w:i/>
        </w:rPr>
        <w:t xml:space="preserve">”</w:t>
      </w:r>
      <w:r>
        <w:rPr>
          <w:iCs/>
          <w:i/>
        </w:rPr>
        <w:t xml:space="preserve"> </w:t>
      </w:r>
      <w:r>
        <w:rPr>
          <w:iCs/>
          <w:i/>
        </w:rPr>
        <w:t xml:space="preserve">and as the OCR reads them.)</w:t>
      </w:r>
      <w:r>
        <w:t xml:space="preserve"> </w:t>
      </w:r>
      <w:r>
        <w:t xml:space="preserve">“</w:t>
      </w:r>
      <w:r>
        <w:t xml:space="preserve">Of</w:t>
      </w:r>
      <w:r>
        <w:t xml:space="preserve"> </w:t>
      </w:r>
      <w:r>
        <w:rPr>
          <w:iCs/>
          <w:i/>
        </w:rPr>
        <w:t xml:space="preserve">aptya</w:t>
      </w:r>
      <w:r>
        <w:t xml:space="preserve"> </w:t>
      </w:r>
      <w:r>
        <w:t xml:space="preserve">— the pervading, the extended —</w:t>
      </w:r>
      <w:r>
        <w:t xml:space="preserve"> </w:t>
      </w:r>
      <w:r>
        <w:rPr>
          <w:iCs/>
          <w:i/>
        </w:rPr>
        <w:t xml:space="preserve">rajas</w:t>
      </w:r>
      <w:r>
        <w:t xml:space="preserve">, the colouring [world], the world of the atmosphere (the word</w:t>
      </w:r>
      <w:r>
        <w:t xml:space="preserve"> </w:t>
      </w:r>
      <w:r>
        <w:rPr>
          <w:iCs/>
          <w:i/>
        </w:rPr>
        <w:t xml:space="preserve">rajas</w:t>
      </w:r>
      <w:r>
        <w:t xml:space="preserve"> </w:t>
      </w:r>
      <w:r>
        <w:t xml:space="preserve">denotes the world of the atmosphere, since Yāska says</w:t>
      </w:r>
      <w:r>
        <w:t xml:space="preserve"> </w:t>
      </w:r>
      <w:r>
        <w:t xml:space="preserve">‘</w:t>
      </w:r>
      <w:r>
        <w:rPr>
          <w:iCs/>
          <w:i/>
        </w:rPr>
        <w:t xml:space="preserve">lokā rajāṃsy ucyante</w:t>
      </w:r>
      <w:r>
        <w:t xml:space="preserve">’</w:t>
      </w:r>
      <w:r>
        <w:t xml:space="preserve">, Ni. 4-19); in its eastern half (</w:t>
      </w:r>
      <w:r>
        <w:rPr>
          <w:iCs/>
          <w:i/>
        </w:rPr>
        <w:t xml:space="preserve">pūrve ardhe</w:t>
      </w:r>
      <w:r>
        <w:t xml:space="preserve">), in the front part, being born (</w:t>
      </w:r>
      <w:r>
        <w:rPr>
          <w:iCs/>
          <w:i/>
        </w:rPr>
        <w:t xml:space="preserve">janitrī</w:t>
      </w:r>
      <w:r>
        <w:t xml:space="preserve">), she makes (</w:t>
      </w:r>
      <w:r>
        <w:rPr>
          <w:iCs/>
          <w:i/>
        </w:rPr>
        <w:t xml:space="preserve">prākṛta</w:t>
      </w:r>
      <w:r>
        <w:t xml:space="preserve">,</w:t>
      </w:r>
      <w:r>
        <w:t xml:space="preserve"> </w:t>
      </w:r>
      <w:r>
        <w:t xml:space="preserve">‘</w:t>
      </w:r>
      <w:r>
        <w:t xml:space="preserve">makes excellently</w:t>
      </w:r>
      <w:r>
        <w:t xml:space="preserve">’</w:t>
      </w:r>
      <w:r>
        <w:t xml:space="preserve">) a</w:t>
      </w:r>
      <w:r>
        <w:t xml:space="preserve"> </w:t>
      </w:r>
      <w:r>
        <w:rPr>
          <w:iCs/>
          <w:i/>
        </w:rPr>
        <w:t xml:space="preserve">ketu</w:t>
      </w:r>
      <w:r>
        <w:t xml:space="preserve">, a knowledge (perception), of the</w:t>
      </w:r>
      <w:r>
        <w:t xml:space="preserve"> </w:t>
      </w:r>
      <w:r>
        <w:rPr>
          <w:iCs/>
          <w:i/>
        </w:rPr>
        <w:t xml:space="preserve">gavām</w:t>
      </w:r>
      <w:r>
        <w:t xml:space="preserve"> </w:t>
      </w:r>
      <w:r>
        <w:t xml:space="preserve">— of the quarters or of the rays. Or else of the</w:t>
      </w:r>
      <w:r>
        <w:t xml:space="preserve"> </w:t>
      </w:r>
      <w:r>
        <w:rPr>
          <w:iCs/>
          <w:i/>
        </w:rPr>
        <w:t xml:space="preserve">rajas</w:t>
      </w:r>
      <w:r>
        <w:t xml:space="preserve">, the day which colours (the word</w:t>
      </w:r>
      <w:r>
        <w:t xml:space="preserve"> </w:t>
      </w:r>
      <w:r>
        <w:rPr>
          <w:iCs/>
          <w:i/>
        </w:rPr>
        <w:t xml:space="preserve">rajas</w:t>
      </w:r>
      <w:r>
        <w:t xml:space="preserve"> </w:t>
      </w:r>
      <w:r>
        <w:t xml:space="preserve">denotes the day, since Yāska says</w:t>
      </w:r>
      <w:r>
        <w:t xml:space="preserve"> </w:t>
      </w:r>
      <w:r>
        <w:t xml:space="preserve">‘</w:t>
      </w:r>
      <w:r>
        <w:t xml:space="preserve">in this day the two worlds (</w:t>
      </w:r>
      <w:r>
        <w:rPr>
          <w:iCs/>
          <w:i/>
        </w:rPr>
        <w:t xml:space="preserve">rajasī</w:t>
      </w:r>
      <w:r>
        <w:t xml:space="preserve">) are spoken of</w:t>
      </w:r>
      <w:r>
        <w:t xml:space="preserve">’</w:t>
      </w:r>
      <w:r>
        <w:t xml:space="preserve">, Ni. 4-19); in its eastern half, in the former part, at the time of Uṣas, she is the</w:t>
      </w:r>
      <w:r>
        <w:t xml:space="preserve"> </w:t>
      </w:r>
      <w:r>
        <w:rPr>
          <w:iCs/>
          <w:i/>
        </w:rPr>
        <w:t xml:space="preserve">janitrī</w:t>
      </w:r>
      <w:r>
        <w:t xml:space="preserve"> </w:t>
      </w:r>
      <w:r>
        <w:t xml:space="preserve">— the begetter, the producer — of</w:t>
      </w:r>
      <w:r>
        <w:t xml:space="preserve"> </w:t>
      </w:r>
      <w:r>
        <w:rPr>
          <w:iCs/>
          <w:i/>
        </w:rPr>
        <w:t xml:space="preserve">gavām</w:t>
      </w:r>
      <w:r>
        <w:t xml:space="preserve"> </w:t>
      </w:r>
      <w:r>
        <w:t xml:space="preserve">— voices (speeches); for it is well known that at the time of Uṣas the speech of all living beings comes to life. Or else, of the creature engaged in works (</w:t>
      </w:r>
      <w:r>
        <w:rPr>
          <w:iCs/>
          <w:i/>
        </w:rPr>
        <w:t xml:space="preserve">aptya</w:t>
      </w:r>
      <w:r>
        <w:t xml:space="preserve">), she makes the</w:t>
      </w:r>
      <w:r>
        <w:t xml:space="preserve"> </w:t>
      </w:r>
      <w:r>
        <w:rPr>
          <w:iCs/>
          <w:i/>
        </w:rPr>
        <w:t xml:space="preserve">ketu</w:t>
      </w:r>
      <w:r>
        <w:t xml:space="preserve"> </w:t>
      </w:r>
      <w:r>
        <w:t xml:space="preserve">— activity in the form of going and coming and so on (</w:t>
      </w:r>
      <w:r>
        <w:rPr>
          <w:iCs/>
          <w:i/>
        </w:rPr>
        <w:t xml:space="preserve">ketu</w:t>
      </w:r>
      <w:r>
        <w:t xml:space="preserve"> </w:t>
      </w:r>
      <w:r>
        <w:t xml:space="preserve">is a name for</w:t>
      </w:r>
      <w:r>
        <w:t xml:space="preserve"> </w:t>
      </w:r>
      <w:r>
        <w:t xml:space="preserve">‘</w:t>
      </w:r>
      <w:r>
        <w:t xml:space="preserve">action</w:t>
      </w:r>
      <w:r>
        <w:t xml:space="preserve">’</w:t>
      </w:r>
      <w:r>
        <w:t xml:space="preserve">, since</w:t>
      </w:r>
      <w:r>
        <w:t xml:space="preserve"> </w:t>
      </w:r>
      <w:r>
        <w:rPr>
          <w:iCs/>
          <w:i/>
        </w:rPr>
        <w:t xml:space="preserve">ketaḥ</w:t>
      </w:r>
      <w:r>
        <w:t xml:space="preserve">,</w:t>
      </w:r>
      <w:r>
        <w:t xml:space="preserve"> </w:t>
      </w:r>
      <w:r>
        <w:rPr>
          <w:iCs/>
          <w:i/>
        </w:rPr>
        <w:t xml:space="preserve">ketuḥ</w:t>
      </w:r>
      <w:r>
        <w:t xml:space="preserve"> </w:t>
      </w:r>
      <w:r>
        <w:t xml:space="preserve">are read among its names). Moreover, standing in the lap, the intermediate region, of</w:t>
      </w:r>
      <w:r>
        <w:t xml:space="preserve"> </w:t>
      </w:r>
      <w:r>
        <w:rPr>
          <w:iCs/>
          <w:i/>
        </w:rPr>
        <w:t xml:space="preserve">pitroḥ</w:t>
      </w:r>
      <w:r>
        <w:t xml:space="preserve"> </w:t>
      </w:r>
      <w:r>
        <w:t xml:space="preserve">— the two protecting parents, heaven and earth —</w:t>
      </w:r>
      <w:r>
        <w:t xml:space="preserve"> </w:t>
      </w:r>
      <w:r>
        <w:rPr>
          <w:iCs/>
          <w:i/>
        </w:rPr>
        <w:t xml:space="preserve">ubhā</w:t>
      </w:r>
      <w:r>
        <w:t xml:space="preserve"> </w:t>
      </w:r>
      <w:r>
        <w:t xml:space="preserve">— filling both heaven and earth with her own brilliance; or the construction is</w:t>
      </w:r>
      <w:r>
        <w:t xml:space="preserve"> </w:t>
      </w:r>
      <w:r>
        <w:rPr>
          <w:iCs/>
          <w:i/>
        </w:rPr>
        <w:t xml:space="preserve">ubhayoḥ pitroḥ</w:t>
      </w:r>
      <w:r>
        <w:t xml:space="preserve">; she spreads out (</w:t>
      </w:r>
      <w:r>
        <w:rPr>
          <w:iCs/>
          <w:i/>
        </w:rPr>
        <w:t xml:space="preserve">vi prathate</w:t>
      </w:r>
      <w:r>
        <w:t xml:space="preserve">) more widely (</w:t>
      </w:r>
      <w:r>
        <w:rPr>
          <w:iCs/>
          <w:i/>
        </w:rPr>
        <w:t xml:space="preserve">vitaram</w:t>
      </w:r>
      <w:r>
        <w:t xml:space="preserve">),</w:t>
      </w:r>
      <w:r>
        <w:t xml:space="preserve"> </w:t>
      </w:r>
      <w:r>
        <w:rPr>
          <w:iCs/>
          <w:i/>
        </w:rPr>
        <w:t xml:space="preserve">variyaḥ</w:t>
      </w:r>
      <w:r>
        <w:t xml:space="preserve"> </w:t>
      </w:r>
      <w:r>
        <w:t xml:space="preserve">— most extensively, in the widest degree; she becomes known specially; that is, she shines. The word</w:t>
      </w:r>
      <w:r>
        <w:t xml:space="preserve"> </w:t>
      </w:r>
      <w:r>
        <w:rPr>
          <w:iCs/>
          <w:i/>
        </w:rPr>
        <w:t xml:space="preserve">u</w:t>
      </w:r>
      <w:r>
        <w:t xml:space="preserve"> </w:t>
      </w:r>
      <w:r>
        <w:t xml:space="preserve">is for emphasis, or a pāda-filler, as Yāska says</w:t>
      </w:r>
      <w:r>
        <w:t xml:space="preserve"> </w:t>
      </w:r>
      <w:r>
        <w:t xml:space="preserve">‘</w:t>
      </w:r>
      <w:r>
        <w:t xml:space="preserve">among the measured syllables,</w:t>
      </w:r>
      <w:r>
        <w:t xml:space="preserve"> </w:t>
      </w:r>
      <w:r>
        <w:rPr>
          <w:iCs/>
          <w:i/>
        </w:rPr>
        <w:t xml:space="preserve">kam, īm, id, u</w:t>
      </w:r>
      <w:r>
        <w:t xml:space="preserve"> </w:t>
      </w:r>
      <w:r>
        <w:t xml:space="preserve">are meaningless</w:t>
      </w:r>
      <w:r>
        <w:t xml:space="preserve">’</w:t>
      </w:r>
      <w:r>
        <w:t xml:space="preserve"> </w:t>
      </w:r>
      <w:r>
        <w:t xml:space="preserve">(Ni. 1-9).</w:t>
      </w:r>
      <w:r>
        <w:t xml:space="preserve">”</w:t>
      </w:r>
    </w:p>
    <w:p>
      <w:pPr>
        <w:pStyle w:val="BodyText"/>
      </w:pPr>
      <w:r>
        <w:rPr>
          <w:bCs/>
          <w:b/>
        </w:rPr>
        <w:t xml:space="preserve">॥ प्रतिपदार्थः ॥ — Pratipadārtha.</w:t>
      </w:r>
      <w:r>
        <w:t xml:space="preserve"> </w:t>
      </w:r>
      <w:r>
        <w:rPr>
          <w:iCs/>
          <w:i/>
        </w:rPr>
        <w:t xml:space="preserve">Aptyasya</w:t>
      </w:r>
      <w:r>
        <w:t xml:space="preserve"> </w:t>
      </w:r>
      <w:r>
        <w:t xml:space="preserve">— of the pervading;</w:t>
      </w:r>
      <w:r>
        <w:t xml:space="preserve"> </w:t>
      </w:r>
      <w:r>
        <w:rPr>
          <w:iCs/>
          <w:i/>
        </w:rPr>
        <w:t xml:space="preserve">rajasaḥ</w:t>
      </w:r>
      <w:r>
        <w:t xml:space="preserve"> </w:t>
      </w:r>
      <w:r>
        <w:t xml:space="preserve">— of the world of the atmosphere;</w:t>
      </w:r>
      <w:r>
        <w:t xml:space="preserve"> </w:t>
      </w:r>
      <w:r>
        <w:rPr>
          <w:iCs/>
          <w:i/>
        </w:rPr>
        <w:t xml:space="preserve">pūrve ardhe</w:t>
      </w:r>
      <w:r>
        <w:t xml:space="preserve"> </w:t>
      </w:r>
      <w:r>
        <w:t xml:space="preserve">— in the front part, at the time of Uṣas;</w:t>
      </w:r>
      <w:r>
        <w:t xml:space="preserve"> </w:t>
      </w:r>
      <w:r>
        <w:rPr>
          <w:iCs/>
          <w:i/>
        </w:rPr>
        <w:t xml:space="preserve">janitrī</w:t>
      </w:r>
      <w:r>
        <w:t xml:space="preserve"> </w:t>
      </w:r>
      <w:r>
        <w:t xml:space="preserve">— being born;</w:t>
      </w:r>
      <w:r>
        <w:t xml:space="preserve"> </w:t>
      </w:r>
      <w:r>
        <w:rPr>
          <w:iCs/>
          <w:i/>
        </w:rPr>
        <w:t xml:space="preserve">gavām</w:t>
      </w:r>
      <w:r>
        <w:t xml:space="preserve"> </w:t>
      </w:r>
      <w:r>
        <w:t xml:space="preserve">— of the quarters (the rays);</w:t>
      </w:r>
      <w:r>
        <w:t xml:space="preserve"> </w:t>
      </w:r>
      <w:r>
        <w:rPr>
          <w:iCs/>
          <w:i/>
        </w:rPr>
        <w:t xml:space="preserve">ketum</w:t>
      </w:r>
      <w:r>
        <w:t xml:space="preserve"> </w:t>
      </w:r>
      <w:r>
        <w:t xml:space="preserve">— the knowledge;</w:t>
      </w:r>
      <w:r>
        <w:t xml:space="preserve"> </w:t>
      </w:r>
      <w:r>
        <w:rPr>
          <w:iCs/>
          <w:i/>
        </w:rPr>
        <w:t xml:space="preserve">pra akṛta</w:t>
      </w:r>
      <w:r>
        <w:t xml:space="preserve"> </w:t>
      </w:r>
      <w:r>
        <w:t xml:space="preserve">— [Uṣas] makes abundantly (or):</w:t>
      </w:r>
      <w:r>
        <w:t xml:space="preserve"> </w:t>
      </w:r>
      <w:r>
        <w:rPr>
          <w:iCs/>
          <w:i/>
        </w:rPr>
        <w:t xml:space="preserve">aptyasya</w:t>
      </w:r>
      <w:r>
        <w:t xml:space="preserve"> </w:t>
      </w:r>
      <w:r>
        <w:t xml:space="preserve">— of the creature engaged in works;</w:t>
      </w:r>
      <w:r>
        <w:t xml:space="preserve"> </w:t>
      </w:r>
      <w:r>
        <w:rPr>
          <w:iCs/>
          <w:i/>
        </w:rPr>
        <w:t xml:space="preserve">rajasaḥ</w:t>
      </w:r>
      <w:r>
        <w:t xml:space="preserve"> </w:t>
      </w:r>
      <w:r>
        <w:t xml:space="preserve">— of the day;</w:t>
      </w:r>
      <w:r>
        <w:t xml:space="preserve"> </w:t>
      </w:r>
      <w:r>
        <w:rPr>
          <w:iCs/>
          <w:i/>
        </w:rPr>
        <w:t xml:space="preserve">pūrve ardhe</w:t>
      </w:r>
      <w:r>
        <w:t xml:space="preserve"> </w:t>
      </w:r>
      <w:r>
        <w:t xml:space="preserve">— in the first half;</w:t>
      </w:r>
      <w:r>
        <w:t xml:space="preserve"> </w:t>
      </w:r>
      <w:r>
        <w:rPr>
          <w:iCs/>
          <w:i/>
        </w:rPr>
        <w:t xml:space="preserve">gavām</w:t>
      </w:r>
      <w:r>
        <w:t xml:space="preserve"> </w:t>
      </w:r>
      <w:r>
        <w:t xml:space="preserve">— of voices;</w:t>
      </w:r>
      <w:r>
        <w:t xml:space="preserve"> </w:t>
      </w:r>
      <w:r>
        <w:rPr>
          <w:iCs/>
          <w:i/>
        </w:rPr>
        <w:t xml:space="preserve">janitrī</w:t>
      </w:r>
      <w:r>
        <w:t xml:space="preserve"> </w:t>
      </w:r>
      <w:r>
        <w:t xml:space="preserve">— as the mother;</w:t>
      </w:r>
      <w:r>
        <w:t xml:space="preserve"> </w:t>
      </w:r>
      <w:r>
        <w:rPr>
          <w:iCs/>
          <w:i/>
        </w:rPr>
        <w:t xml:space="preserve">ketum</w:t>
      </w:r>
      <w:r>
        <w:t xml:space="preserve"> </w:t>
      </w:r>
      <w:r>
        <w:t xml:space="preserve">— the knowledge of actions (going and coming and so on);</w:t>
      </w:r>
      <w:r>
        <w:t xml:space="preserve"> </w:t>
      </w:r>
      <w:r>
        <w:rPr>
          <w:iCs/>
          <w:i/>
        </w:rPr>
        <w:t xml:space="preserve">pra akṛta</w:t>
      </w:r>
      <w:r>
        <w:t xml:space="preserve"> </w:t>
      </w:r>
      <w:r>
        <w:t xml:space="preserve">— (the goddess Uṣas) makes well; (</w:t>
      </w:r>
      <w:r>
        <w:rPr>
          <w:iCs/>
          <w:i/>
        </w:rPr>
        <w:t xml:space="preserve">kiṃca</w:t>
      </w:r>
      <w:r>
        <w:t xml:space="preserve"> </w:t>
      </w:r>
      <w:r>
        <w:t xml:space="preserve">— and);</w:t>
      </w:r>
      <w:r>
        <w:t xml:space="preserve"> </w:t>
      </w:r>
      <w:r>
        <w:rPr>
          <w:iCs/>
          <w:i/>
        </w:rPr>
        <w:t xml:space="preserve">pitroḥ</w:t>
      </w:r>
      <w:r>
        <w:t xml:space="preserve"> </w:t>
      </w:r>
      <w:r>
        <w:t xml:space="preserve">— of the two protecting parents, earth and sky;</w:t>
      </w:r>
      <w:r>
        <w:t xml:space="preserve"> </w:t>
      </w:r>
      <w:r>
        <w:rPr>
          <w:iCs/>
          <w:i/>
        </w:rPr>
        <w:t xml:space="preserve">upasthā</w:t>
      </w:r>
      <w:r>
        <w:t xml:space="preserve"> </w:t>
      </w:r>
      <w:r>
        <w:t xml:space="preserve">— in the lap region (being);</w:t>
      </w:r>
      <w:r>
        <w:t xml:space="preserve"> </w:t>
      </w:r>
      <w:r>
        <w:rPr>
          <w:iCs/>
          <w:i/>
        </w:rPr>
        <w:t xml:space="preserve">ubhā</w:t>
      </w:r>
      <w:r>
        <w:t xml:space="preserve"> </w:t>
      </w:r>
      <w:r>
        <w:t xml:space="preserve">— heaven and earth both;</w:t>
      </w:r>
      <w:r>
        <w:t xml:space="preserve"> </w:t>
      </w:r>
      <w:r>
        <w:rPr>
          <w:iCs/>
          <w:i/>
        </w:rPr>
        <w:t xml:space="preserve">ā pṛṇantī</w:t>
      </w:r>
      <w:r>
        <w:t xml:space="preserve"> </w:t>
      </w:r>
      <w:r>
        <w:t xml:space="preserve">— filling with her radiance;</w:t>
      </w:r>
      <w:r>
        <w:t xml:space="preserve"> </w:t>
      </w:r>
      <w:r>
        <w:rPr>
          <w:iCs/>
          <w:i/>
        </w:rPr>
        <w:t xml:space="preserve">vitaram</w:t>
      </w:r>
      <w:r>
        <w:t xml:space="preserve"> </w:t>
      </w:r>
      <w:r>
        <w:t xml:space="preserve">— more;</w:t>
      </w:r>
      <w:r>
        <w:t xml:space="preserve"> </w:t>
      </w:r>
      <w:r>
        <w:rPr>
          <w:iCs/>
          <w:i/>
        </w:rPr>
        <w:t xml:space="preserve">variyaḥ</w:t>
      </w:r>
      <w:r>
        <w:t xml:space="preserve"> </w:t>
      </w:r>
      <w:r>
        <w:t xml:space="preserve">— widely;</w:t>
      </w:r>
      <w:r>
        <w:t xml:space="preserve"> </w:t>
      </w:r>
      <w:r>
        <w:rPr>
          <w:iCs/>
          <w:i/>
        </w:rPr>
        <w:t xml:space="preserve">vi prathate</w:t>
      </w:r>
      <w:r>
        <w:t xml:space="preserve"> </w:t>
      </w:r>
      <w:r>
        <w:t xml:space="preserve">— becomes well known (shines).</w:t>
      </w:r>
    </w:p>
    <w:p>
      <w:pPr>
        <w:pStyle w:val="BodyText"/>
      </w:pPr>
      <w:r>
        <w:rPr>
          <w:bCs/>
          <w:b/>
        </w:rPr>
        <w:t xml:space="preserve">॥ भावार्थः ॥ — Bhāvārtha.</w:t>
      </w:r>
      <w:r>
        <w:t xml:space="preserve"> </w:t>
      </w:r>
      <w:r>
        <w:t xml:space="preserve">Uṣas, being born in the front part of the pervading atmosphere (in the front part of the day), makes known the quarters (by her light). (Being born in the front part of the day, she gives the creature engaged in works the knowledge of its works, going and coming and so on;) and, shining between earth and sky — lighting up the two regions — she becomes still more widely known (shines).</w:t>
      </w:r>
    </w:p>
    <w:p>
      <w:pPr>
        <w:pStyle w:val="BodyText"/>
      </w:pPr>
      <w:r>
        <w:rPr>
          <w:iCs/>
          <w:i/>
        </w:rPr>
        <w:t xml:space="preserve">(The printed English translation of this ṛk begins at the foot of this page:</w:t>
      </w:r>
      <w:r>
        <w:rPr>
          <w:iCs/>
          <w:i/>
        </w:rPr>
        <w:t xml:space="preserve"> </w:t>
      </w:r>
      <w:r>
        <w:rPr>
          <w:iCs/>
          <w:i/>
        </w:rPr>
        <w:t xml:space="preserve">“</w:t>
      </w:r>
      <w:r>
        <w:rPr>
          <w:iCs/>
          <w:i/>
        </w:rPr>
        <w:t xml:space="preserve">Born in the eastern</w:t>
      </w:r>
      <w:r>
        <w:rPr>
          <w:iCs/>
          <w:i/>
        </w:rPr>
        <w:t xml:space="preserve">”</w:t>
      </w:r>
      <w:r>
        <w:rPr>
          <w:iCs/>
          <w:i/>
        </w:rPr>
        <w:t xml:space="preserve"> </w:t>
      </w:r>
      <w:r>
        <w:rPr>
          <w:iCs/>
          <w:i/>
        </w:rPr>
        <w:t xml:space="preserve">— see p. 153 below.)</w:t>
      </w:r>
    </w:p>
    <w:p>
      <w:r>
        <w:pict>
          <v:rect style="width:0;height:1.5pt" o:hralign="center" o:hrstd="t" o:hr="t"/>
        </w:pict>
      </w:r>
    </w:p>
    <w:bookmarkEnd w:id="217"/>
    <w:bookmarkStart w:id="218" w:name="printed-p.-153-pdf-174"/>
    <w:p>
      <w:pPr>
        <w:pStyle w:val="Heading3"/>
      </w:pPr>
      <w:r>
        <w:t xml:space="preserve">Printed p. 153 (PDF 174)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7.)</w:t>
      </w:r>
    </w:p>
    <w:p>
      <w:pPr>
        <w:pStyle w:val="BodyText"/>
      </w:pPr>
      <w:r>
        <w:rPr>
          <w:bCs/>
          <w:b/>
        </w:rPr>
        <w:t xml:space="preserve">Printed English (Ṛk 5, as printed):</w:t>
      </w:r>
      <w:r>
        <w:t xml:space="preserve"> </w:t>
      </w:r>
      <w:r>
        <w:rPr>
          <w:iCs/>
          <w:i/>
        </w:rPr>
        <w:t xml:space="preserve">Born in the eastern quarter of the spacious firmament, she displays a banner of rays of light. Placed on the lap of both parents (heaven and earth), filling them (with radiance), she enjoys vast and wide-spread renown.</w:t>
      </w:r>
    </w:p>
    <w:p>
      <w:pPr>
        <w:pStyle w:val="BodyText"/>
      </w:pPr>
      <w:r>
        <w:rPr>
          <w:bCs/>
          <w:b/>
        </w:rPr>
        <w:t xml:space="preserve">Special topics (Viśeṣaviṣayagaḷu), Ṛk 5.</w:t>
      </w:r>
    </w:p>
    <w:p>
      <w:pPr>
        <w:pStyle w:val="BodyText"/>
      </w:pPr>
      <w:r>
        <w:t xml:space="preserve">For the first half of this ṛk two kinds of meaning are stated. First:</w:t>
      </w:r>
      <w:r>
        <w:t xml:space="preserve"> </w:t>
      </w:r>
      <w:r>
        <w:rPr>
          <w:iCs/>
          <w:i/>
        </w:rPr>
        <w:t xml:space="preserve">aptyasya rajasaḥ pūrve ardhe janitrī gavāṃ ketuṃ pra akṛta</w:t>
      </w:r>
      <w:r>
        <w:t xml:space="preserve"> </w:t>
      </w:r>
      <w:r>
        <w:t xml:space="preserve">— in the front part (the first part) of the atmosphere, which is widely pervading, Uṣas is born and produces the knowledge of the ten quarters; second:</w:t>
      </w:r>
      <w:r>
        <w:t xml:space="preserve"> </w:t>
      </w:r>
      <w:r>
        <w:rPr>
          <w:iCs/>
          <w:i/>
        </w:rPr>
        <w:t xml:space="preserve">aptyasya</w:t>
      </w:r>
      <w:r>
        <w:t xml:space="preserve"> </w:t>
      </w:r>
      <w:r>
        <w:t xml:space="preserve">— for the creature engaged in works —</w:t>
      </w:r>
      <w:r>
        <w:t xml:space="preserve"> </w:t>
      </w:r>
      <w:r>
        <w:rPr>
          <w:iCs/>
          <w:i/>
        </w:rPr>
        <w:t xml:space="preserve">rajasaḥ</w:t>
      </w:r>
      <w:r>
        <w:t xml:space="preserve"> </w:t>
      </w:r>
      <w:r>
        <w:t xml:space="preserve">— of the day —</w:t>
      </w:r>
      <w:r>
        <w:t xml:space="preserve"> </w:t>
      </w:r>
      <w:r>
        <w:rPr>
          <w:iCs/>
          <w:i/>
        </w:rPr>
        <w:t xml:space="preserve">pūrve ardhe</w:t>
      </w:r>
      <w:r>
        <w:t xml:space="preserve"> </w:t>
      </w:r>
      <w:r>
        <w:t xml:space="preserve">— in the first half —</w:t>
      </w:r>
      <w:r>
        <w:t xml:space="preserve"> </w:t>
      </w:r>
      <w:r>
        <w:rPr>
          <w:iCs/>
          <w:i/>
        </w:rPr>
        <w:t xml:space="preserve">gavām</w:t>
      </w:r>
      <w:r>
        <w:t xml:space="preserve"> </w:t>
      </w:r>
      <w:r>
        <w:t xml:space="preserve">— of voices —</w:t>
      </w:r>
      <w:r>
        <w:t xml:space="preserve"> </w:t>
      </w:r>
      <w:r>
        <w:rPr>
          <w:iCs/>
          <w:i/>
        </w:rPr>
        <w:t xml:space="preserve">janitrī</w:t>
      </w:r>
      <w:r>
        <w:t xml:space="preserve"> </w:t>
      </w:r>
      <w:r>
        <w:t xml:space="preserve">— as the mother —</w:t>
      </w:r>
      <w:r>
        <w:t xml:space="preserve"> </w:t>
      </w:r>
      <w:r>
        <w:rPr>
          <w:iCs/>
          <w:i/>
        </w:rPr>
        <w:t xml:space="preserve">ketum</w:t>
      </w:r>
      <w:r>
        <w:t xml:space="preserve"> </w:t>
      </w:r>
      <w:r>
        <w:t xml:space="preserve">— the knowledge of actions —</w:t>
      </w:r>
      <w:r>
        <w:t xml:space="preserve"> </w:t>
      </w:r>
      <w:r>
        <w:rPr>
          <w:iCs/>
          <w:i/>
        </w:rPr>
        <w:t xml:space="preserve">pra akṛta</w:t>
      </w:r>
      <w:r>
        <w:t xml:space="preserve"> </w:t>
      </w:r>
      <w:r>
        <w:t xml:space="preserve">— she produces well. Therefore for the words</w:t>
      </w:r>
      <w:r>
        <w:t xml:space="preserve"> </w:t>
      </w:r>
      <w:r>
        <w:rPr>
          <w:iCs/>
          <w:i/>
        </w:rPr>
        <w:t xml:space="preserve">aptyasya</w:t>
      </w:r>
      <w:r>
        <w:t xml:space="preserve"> </w:t>
      </w:r>
      <w:r>
        <w:t xml:space="preserve">and the others both meanings must be given.</w:t>
      </w:r>
    </w:p>
    <w:p>
      <w:pPr>
        <w:pStyle w:val="BodyText"/>
      </w:pPr>
      <w:r>
        <w:rPr>
          <w:iCs/>
          <w:i/>
          <w:bCs/>
          <w:b/>
        </w:rPr>
        <w:t xml:space="preserve">aptyasya</w:t>
      </w:r>
      <w:r>
        <w:t xml:space="preserve"> </w:t>
      </w:r>
      <w:r>
        <w:t xml:space="preserve">—</w:t>
      </w:r>
      <w:r>
        <w:t xml:space="preserve"> </w:t>
      </w:r>
      <w:r>
        <w:rPr>
          <w:iCs/>
          <w:i/>
        </w:rPr>
        <w:t xml:space="preserve">vyāpanaśīlasya vistṛtasya</w:t>
      </w:r>
      <w:r>
        <w:t xml:space="preserve"> </w:t>
      </w:r>
      <w:r>
        <w:t xml:space="preserve">—</w:t>
      </w:r>
      <w:r>
        <w:t xml:space="preserve"> </w:t>
      </w:r>
      <w:r>
        <w:t xml:space="preserve">“</w:t>
      </w:r>
      <w:r>
        <w:t xml:space="preserve">very widely spread out</w:t>
      </w:r>
      <w:r>
        <w:t xml:space="preserve">”</w:t>
      </w:r>
      <w:r>
        <w:t xml:space="preserve">: as an epithet of the atmosphere; or else, since the word</w:t>
      </w:r>
      <w:r>
        <w:t xml:space="preserve"> </w:t>
      </w:r>
      <w:r>
        <w:rPr>
          <w:iCs/>
          <w:i/>
        </w:rPr>
        <w:t xml:space="preserve">apas</w:t>
      </w:r>
      <w:r>
        <w:t xml:space="preserve"> </w:t>
      </w:r>
      <w:r>
        <w:t xml:space="preserve">is recorded among the names of</w:t>
      </w:r>
      <w:r>
        <w:t xml:space="preserve"> </w:t>
      </w:r>
      <w:r>
        <w:rPr>
          <w:iCs/>
          <w:i/>
        </w:rPr>
        <w:t xml:space="preserve">karman</w:t>
      </w:r>
      <w:r>
        <w:t xml:space="preserve">,</w:t>
      </w:r>
      <w:r>
        <w:t xml:space="preserve"> </w:t>
      </w:r>
      <w:r>
        <w:rPr>
          <w:iCs/>
          <w:i/>
        </w:rPr>
        <w:t xml:space="preserve">aptyasya</w:t>
      </w:r>
      <w:r>
        <w:t xml:space="preserve"> </w:t>
      </w:r>
      <w:r>
        <w:t xml:space="preserve">means</w:t>
      </w:r>
      <w:r>
        <w:t xml:space="preserve"> </w:t>
      </w:r>
      <w:r>
        <w:rPr>
          <w:iCs/>
          <w:i/>
        </w:rPr>
        <w:t xml:space="preserve">karmasu sthitasya jantoḥ</w:t>
      </w:r>
      <w:r>
        <w:t xml:space="preserve"> </w:t>
      </w:r>
      <w:r>
        <w:t xml:space="preserve">—</w:t>
      </w:r>
      <w:r>
        <w:t xml:space="preserve"> </w:t>
      </w:r>
      <w:r>
        <w:t xml:space="preserve">“</w:t>
      </w:r>
      <w:r>
        <w:t xml:space="preserve">of the creature engaged in the doing of work</w:t>
      </w:r>
      <w:r>
        <w:t xml:space="preserve">”</w:t>
      </w:r>
      <w:r>
        <w:t xml:space="preserve">.</w:t>
      </w:r>
    </w:p>
    <w:p>
      <w:pPr>
        <w:pStyle w:val="BodyText"/>
      </w:pPr>
      <w:r>
        <w:rPr>
          <w:iCs/>
          <w:i/>
          <w:bCs/>
          <w:b/>
        </w:rPr>
        <w:t xml:space="preserve">rajasaḥ</w:t>
      </w:r>
      <w:r>
        <w:t xml:space="preserve"> </w:t>
      </w:r>
      <w:r>
        <w:t xml:space="preserve">—</w:t>
      </w:r>
      <w:r>
        <w:t xml:space="preserve"> </w:t>
      </w:r>
      <w:r>
        <w:rPr>
          <w:iCs/>
          <w:i/>
        </w:rPr>
        <w:t xml:space="preserve">rajaśabdo ’ntarikṣalokavācī | lokā rajāṃsy ucyanta iti yāskoktatvāt</w:t>
      </w:r>
      <w:r>
        <w:t xml:space="preserve"> </w:t>
      </w:r>
      <w:r>
        <w:t xml:space="preserve">(Ni. 4-19, as printed</w:t>
      </w:r>
      <w:r>
        <w:t xml:space="preserve"> </w:t>
      </w:r>
      <w:r>
        <w:t xml:space="preserve">“</w:t>
      </w:r>
      <w:r>
        <w:t xml:space="preserve">೪-೧೯</w:t>
      </w:r>
      <w:r>
        <w:t xml:space="preserve">”</w:t>
      </w:r>
      <w:r>
        <w:t xml:space="preserve">)</w:t>
      </w:r>
      <w:r>
        <w:t xml:space="preserve"> </w:t>
      </w:r>
      <w:r>
        <w:rPr>
          <w:iCs/>
          <w:i/>
        </w:rPr>
        <w:t xml:space="preserve">tasya pūrve ’rdhe</w:t>
      </w:r>
      <w:r>
        <w:t xml:space="preserve">. According to Yāska’s opinion the word</w:t>
      </w:r>
      <w:r>
        <w:t xml:space="preserve"> </w:t>
      </w:r>
      <w:r>
        <w:rPr>
          <w:iCs/>
          <w:i/>
        </w:rPr>
        <w:t xml:space="preserve">rajas</w:t>
      </w:r>
      <w:r>
        <w:t xml:space="preserve"> </w:t>
      </w:r>
      <w:r>
        <w:t xml:space="preserve">means</w:t>
      </w:r>
      <w:r>
        <w:t xml:space="preserve"> </w:t>
      </w:r>
      <w:r>
        <w:t xml:space="preserve">“</w:t>
      </w:r>
      <w:r>
        <w:t xml:space="preserve">atmosphere</w:t>
      </w:r>
      <w:r>
        <w:t xml:space="preserve">”</w:t>
      </w:r>
      <w:r>
        <w:t xml:space="preserve">; Sāyaṇa, giving this as the first meaning of the word, says</w:t>
      </w:r>
      <w:r>
        <w:t xml:space="preserve"> </w:t>
      </w:r>
      <w:r>
        <w:t xml:space="preserve">“</w:t>
      </w:r>
      <w:r>
        <w:t xml:space="preserve">in the front part of such an atmosphere</w:t>
      </w:r>
      <w:r>
        <w:t xml:space="preserve">”</w:t>
      </w:r>
      <w:r>
        <w:t xml:space="preserve">; and second,</w:t>
      </w:r>
      <w:r>
        <w:t xml:space="preserve"> </w:t>
      </w:r>
      <w:r>
        <w:rPr>
          <w:iCs/>
          <w:i/>
        </w:rPr>
        <w:t xml:space="preserve">rajasaḥ rañjakasyāhnaḥ | rajaśabdo ’havācī | asyāhanī rajasī iti yāskoktatvāt</w:t>
      </w:r>
      <w:r>
        <w:t xml:space="preserve"> </w:t>
      </w:r>
      <w:r>
        <w:t xml:space="preserve">(4-19)</w:t>
      </w:r>
      <w:r>
        <w:t xml:space="preserve"> </w:t>
      </w:r>
      <w:r>
        <w:rPr>
          <w:iCs/>
          <w:i/>
        </w:rPr>
        <w:t xml:space="preserve">tasya pūrve ’rdhe</w:t>
      </w:r>
      <w:r>
        <w:t xml:space="preserve"> </w:t>
      </w:r>
      <w:r>
        <w:t xml:space="preserve">— since it is of the nature of colouring (</w:t>
      </w:r>
      <w:r>
        <w:rPr>
          <w:iCs/>
          <w:i/>
        </w:rPr>
        <w:t xml:space="preserve">rañjana</w:t>
      </w:r>
      <w:r>
        <w:t xml:space="preserve">), the day is named</w:t>
      </w:r>
      <w:r>
        <w:t xml:space="preserve"> </w:t>
      </w:r>
      <w:r>
        <w:rPr>
          <w:iCs/>
          <w:i/>
        </w:rPr>
        <w:t xml:space="preserve">rajas</w:t>
      </w:r>
      <w:r>
        <w:t xml:space="preserve">; quoting Yāska’s own sentence he has explained</w:t>
      </w:r>
      <w:r>
        <w:t xml:space="preserve"> </w:t>
      </w:r>
      <w:r>
        <w:t xml:space="preserve">“</w:t>
      </w:r>
      <w:r>
        <w:t xml:space="preserve">of such</w:t>
      </w:r>
      <w:r>
        <w:t xml:space="preserve"> </w:t>
      </w:r>
      <w:r>
        <w:rPr>
          <w:iCs/>
          <w:i/>
        </w:rPr>
        <w:t xml:space="preserve">rajas</w:t>
      </w:r>
      <w:r>
        <w:t xml:space="preserve">, i.e. of the day, in the first part</w:t>
      </w:r>
      <w:r>
        <w:t xml:space="preserve">”</w:t>
      </w:r>
      <w:r>
        <w:t xml:space="preserve">. Thus the meanings are not only</w:t>
      </w:r>
      <w:r>
        <w:t xml:space="preserve"> </w:t>
      </w:r>
      <w:r>
        <w:t xml:space="preserve">“</w:t>
      </w:r>
      <w:r>
        <w:t xml:space="preserve">atmosphere</w:t>
      </w:r>
      <w:r>
        <w:t xml:space="preserve">”</w:t>
      </w:r>
      <w:r>
        <w:t xml:space="preserve"> </w:t>
      </w:r>
      <w:r>
        <w:t xml:space="preserve">and</w:t>
      </w:r>
      <w:r>
        <w:t xml:space="preserve"> </w:t>
      </w:r>
      <w:r>
        <w:t xml:space="preserve">“</w:t>
      </w:r>
      <w:r>
        <w:t xml:space="preserve">day</w:t>
      </w:r>
      <w:r>
        <w:t xml:space="preserve">”</w:t>
      </w:r>
      <w:r>
        <w:t xml:space="preserve">; in some ṛks the word</w:t>
      </w:r>
      <w:r>
        <w:t xml:space="preserve"> </w:t>
      </w:r>
      <w:r>
        <w:rPr>
          <w:iCs/>
          <w:i/>
        </w:rPr>
        <w:t xml:space="preserve">rajas</w:t>
      </w:r>
      <w:r>
        <w:t xml:space="preserve"> </w:t>
      </w:r>
      <w:r>
        <w:t xml:space="preserve">is even explained as</w:t>
      </w:r>
      <w:r>
        <w:t xml:space="preserve"> </w:t>
      </w:r>
      <w:r>
        <w:t xml:space="preserve">“</w:t>
      </w:r>
      <w:r>
        <w:t xml:space="preserve">water</w:t>
      </w:r>
      <w:r>
        <w:t xml:space="preserve">”</w:t>
      </w:r>
      <w:r>
        <w:t xml:space="preserve"> </w:t>
      </w:r>
      <w:r>
        <w:t xml:space="preserve">—</w:t>
      </w:r>
    </w:p>
    <w:p>
      <w:pPr>
        <w:pStyle w:val="BlockText"/>
      </w:pPr>
      <w:r>
        <w:t xml:space="preserve">क्व स्विदस्य रजसो महस्परं क्वावरं मरुतो यस्मिन्नायय ।</w:t>
      </w:r>
      <w:r>
        <w:t xml:space="preserve"> </w:t>
      </w:r>
      <w:r>
        <w:t xml:space="preserve">यच्च्यावयथ विथुरेव संहितं व्यद्रिणा पतथ त्वेषमर्णवम् ॥</w:t>
      </w:r>
    </w:p>
    <w:p>
      <w:pPr>
        <w:pStyle w:val="BlockText"/>
      </w:pPr>
      <w:r>
        <w:rPr>
          <w:iCs/>
          <w:i/>
        </w:rPr>
        <w:t xml:space="preserve">kva svidasya rajaso mahasparaṃ kvāvaraṃ maruto yasminnāyaya |</w:t>
      </w:r>
      <w:r>
        <w:t xml:space="preserve"> </w:t>
      </w:r>
      <w:r>
        <w:rPr>
          <w:iCs/>
          <w:i/>
        </w:rPr>
        <w:t xml:space="preserve">yaccyāvayatha vithureva saṃhitaṃ vyadriṇā patatha tveṣamarṇavam ‖</w:t>
      </w:r>
    </w:p>
    <w:p>
      <w:pPr>
        <w:pStyle w:val="FirstParagraph"/>
      </w:pPr>
      <w:r>
        <w:t xml:space="preserve">(Ṛ. Saṃ. 1-168-6, as read from the print;</w:t>
      </w:r>
      <w:r>
        <w:t xml:space="preserve"> </w:t>
      </w:r>
      <w:r>
        <w:rPr>
          <w:iCs/>
          <w:i/>
        </w:rPr>
        <w:t xml:space="preserve">vy adriṇā</w:t>
      </w:r>
      <w:r>
        <w:t xml:space="preserve"> </w:t>
      </w:r>
      <w:r>
        <w:t xml:space="preserve">as printed.)</w:t>
      </w:r>
    </w:p>
    <w:p>
      <w:pPr>
        <w:pStyle w:val="BodyText"/>
      </w:pPr>
      <w:r>
        <w:rPr>
          <w:iCs/>
          <w:i/>
          <w:bCs/>
          <w:b/>
        </w:rPr>
        <w:t xml:space="preserve">gavām</w:t>
      </w:r>
      <w:r>
        <w:t xml:space="preserve"> </w:t>
      </w:r>
      <w:r>
        <w:t xml:space="preserve">—</w:t>
      </w:r>
      <w:r>
        <w:t xml:space="preserve"> </w:t>
      </w:r>
      <w:r>
        <w:rPr>
          <w:iCs/>
          <w:i/>
        </w:rPr>
        <w:t xml:space="preserve">diśāṃ raśmīnāṃ vā</w:t>
      </w:r>
      <w:r>
        <w:t xml:space="preserve">: of the quarters, or of the rays — one meaning; or</w:t>
      </w:r>
      <w:r>
        <w:t xml:space="preserve"> </w:t>
      </w:r>
      <w:r>
        <w:rPr>
          <w:iCs/>
          <w:i/>
        </w:rPr>
        <w:t xml:space="preserve">gavāṃ vācāṃ janitrī</w:t>
      </w:r>
      <w:r>
        <w:t xml:space="preserve"> </w:t>
      </w:r>
      <w:r>
        <w:t xml:space="preserve">—</w:t>
      </w:r>
      <w:r>
        <w:t xml:space="preserve"> </w:t>
      </w:r>
      <w:r>
        <w:t xml:space="preserve">“</w:t>
      </w:r>
      <w:r>
        <w:t xml:space="preserve">the mother of voices</w:t>
      </w:r>
      <w:r>
        <w:t xml:space="preserve">”</w:t>
      </w:r>
      <w:r>
        <w:t xml:space="preserve"> </w:t>
      </w:r>
      <w:r>
        <w:t xml:space="preserve">— another meaning is stated. The word</w:t>
      </w:r>
      <w:r>
        <w:t xml:space="preserve"> </w:t>
      </w:r>
      <w:r>
        <w:rPr>
          <w:iCs/>
          <w:i/>
        </w:rPr>
        <w:t xml:space="preserve">go</w:t>
      </w:r>
      <w:r>
        <w:t xml:space="preserve"> </w:t>
      </w:r>
      <w:r>
        <w:t xml:space="preserve">is recorded in the Nirukta among words of many meanings. This is explained elsewhere.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4-19; 1-1686</w:t>
      </w:r>
    </w:p>
    <w:bookmarkEnd w:id="218"/>
    <w:bookmarkStart w:id="220" w:name="printed-p.-154-pdf-175"/>
    <w:p>
      <w:pPr>
        <w:pStyle w:val="Heading3"/>
      </w:pPr>
      <w:r>
        <w:t xml:space="preserve">Printed p. 154 (PDF 175)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124</w:t>
      </w:r>
      <w:r>
        <w:rPr>
          <w:iCs/>
          <w:i/>
        </w:rPr>
        <w:t xml:space="preserve">”</w:t>
      </w:r>
      <w:r>
        <w:rPr>
          <w:iCs/>
          <w:i/>
        </w:rPr>
        <w:t xml:space="preserve">.)</w:t>
      </w:r>
    </w:p>
    <w:p>
      <w:pPr>
        <w:pStyle w:val="BodyText"/>
      </w:pPr>
      <w:r>
        <w:rPr>
          <w:iCs/>
          <w:i/>
          <w:bCs/>
          <w:b/>
        </w:rPr>
        <w:t xml:space="preserve">pitroḥ</w:t>
      </w:r>
      <w:r>
        <w:t xml:space="preserve"> </w:t>
      </w:r>
      <w:r>
        <w:t xml:space="preserve">—</w:t>
      </w:r>
      <w:r>
        <w:t xml:space="preserve"> </w:t>
      </w:r>
      <w:r>
        <w:rPr>
          <w:iCs/>
          <w:i/>
        </w:rPr>
        <w:t xml:space="preserve">pālayitroḥ dyāvāpṛthivyoḥ</w:t>
      </w:r>
      <w:r>
        <w:t xml:space="preserve">:</w:t>
      </w:r>
      <w:r>
        <w:t xml:space="preserve"> </w:t>
      </w:r>
      <w:r>
        <w:t xml:space="preserve">“</w:t>
      </w:r>
      <w:r>
        <w:t xml:space="preserve">of the heaven and earth who are its protectors</w:t>
      </w:r>
      <w:r>
        <w:t xml:space="preserve">”</w:t>
      </w:r>
      <w:r>
        <w:t xml:space="preserve"> </w:t>
      </w:r>
      <w:r>
        <w:t xml:space="preserve">— the heaven and earth are called the parents of Uṣas.</w:t>
      </w:r>
    </w:p>
    <w:p>
      <w:pPr>
        <w:pStyle w:val="BodyText"/>
      </w:pPr>
      <w:r>
        <w:rPr>
          <w:bCs/>
          <w:b/>
        </w:rPr>
        <w:t xml:space="preserve">Vyākaraṇa-prakriyā (Ṛk 5; noted briefly, numbers as read by the OCR).</w:t>
      </w:r>
      <w:r>
        <w:t xml:space="preserve"> </w:t>
      </w:r>
      <w:r>
        <w:rPr>
          <w:iCs/>
          <w:i/>
        </w:rPr>
        <w:t xml:space="preserve">janitrī</w:t>
      </w:r>
      <w:r>
        <w:t xml:space="preserve"> </w:t>
      </w:r>
      <w:r>
        <w:t xml:space="preserve">— root</w:t>
      </w:r>
      <w:r>
        <w:t xml:space="preserve"> </w:t>
      </w:r>
      <w:r>
        <w:rPr>
          <w:iCs/>
          <w:i/>
        </w:rPr>
        <w:t xml:space="preserve">janī prādurbhāve</w:t>
      </w:r>
      <w:r>
        <w:t xml:space="preserve">; the suffix</w:t>
      </w:r>
      <w:r>
        <w:t xml:space="preserve"> </w:t>
      </w:r>
      <w:r>
        <w:rPr>
          <w:iCs/>
          <w:i/>
        </w:rPr>
        <w:t xml:space="preserve">tṛc</w:t>
      </w:r>
      <w:r>
        <w:t xml:space="preserve"> </w:t>
      </w:r>
      <w:r>
        <w:t xml:space="preserve">[the print:</w:t>
      </w:r>
      <w:r>
        <w:t xml:space="preserve"> </w:t>
      </w:r>
      <w:r>
        <w:rPr>
          <w:iCs/>
          <w:i/>
        </w:rPr>
        <w:t xml:space="preserve">tṛn</w:t>
      </w:r>
      <w:r>
        <w:t xml:space="preserve">] in the agent sense;</w:t>
      </w:r>
      <w:r>
        <w:t xml:space="preserve"> </w:t>
      </w:r>
      <w:r>
        <w:rPr>
          <w:iCs/>
          <w:i/>
        </w:rPr>
        <w:t xml:space="preserve">ārdhadhātukasyeḍ valādeḥ</w:t>
      </w:r>
      <w:r>
        <w:t xml:space="preserve"> </w:t>
      </w:r>
      <w:r>
        <w:t xml:space="preserve">gives the augment</w:t>
      </w:r>
      <w:r>
        <w:t xml:space="preserve"> </w:t>
      </w:r>
      <w:r>
        <w:rPr>
          <w:iCs/>
          <w:i/>
        </w:rPr>
        <w:t xml:space="preserve">iṭ</w:t>
      </w:r>
      <w:r>
        <w:t xml:space="preserve">; when the feminine is intended,</w:t>
      </w:r>
      <w:r>
        <w:t xml:space="preserve"> </w:t>
      </w:r>
      <w:r>
        <w:rPr>
          <w:iCs/>
          <w:i/>
        </w:rPr>
        <w:t xml:space="preserve">ṛnnebhyo ṅīp</w:t>
      </w:r>
      <w:r>
        <w:t xml:space="preserve"> </w:t>
      </w:r>
      <w:r>
        <w:t xml:space="preserve">gives ṅīp;</w:t>
      </w:r>
      <w:r>
        <w:t xml:space="preserve"> </w:t>
      </w:r>
      <w:r>
        <w:rPr>
          <w:iCs/>
          <w:i/>
        </w:rPr>
        <w:t xml:space="preserve">yaṇ</w:t>
      </w:r>
      <w:r>
        <w:t xml:space="preserve"> </w:t>
      </w:r>
      <w:r>
        <w:t xml:space="preserve">substitution;</w:t>
      </w:r>
      <w:r>
        <w:t xml:space="preserve"> </w:t>
      </w:r>
      <w:r>
        <w:rPr>
          <w:iCs/>
          <w:i/>
        </w:rPr>
        <w:t xml:space="preserve">ñnityādir nityam</w:t>
      </w:r>
      <w:r>
        <w:t xml:space="preserve"> </w:t>
      </w:r>
      <w:r>
        <w:t xml:space="preserve">(Pā. 6-1-197) gives the first-syllable acute.</w:t>
      </w:r>
      <w:r>
        <w:t xml:space="preserve"> </w:t>
      </w:r>
      <w:r>
        <w:rPr>
          <w:iCs/>
          <w:i/>
        </w:rPr>
        <w:t xml:space="preserve">akṛta</w:t>
      </w:r>
      <w:r>
        <w:t xml:space="preserve"> </w:t>
      </w:r>
      <w:r>
        <w:t xml:space="preserve">— root</w:t>
      </w:r>
      <w:r>
        <w:t xml:space="preserve"> </w:t>
      </w:r>
      <w:r>
        <w:rPr>
          <w:iCs/>
          <w:i/>
        </w:rPr>
        <w:t xml:space="preserve">ḍukṛñ karaṇe</w:t>
      </w:r>
      <w:r>
        <w:t xml:space="preserve">;</w:t>
      </w:r>
      <w:r>
        <w:t xml:space="preserve"> </w:t>
      </w:r>
      <w:r>
        <w:rPr>
          <w:iCs/>
          <w:i/>
        </w:rPr>
        <w:t xml:space="preserve">chandasi luṅlaṅliṭaḥ</w:t>
      </w:r>
      <w:r>
        <w:t xml:space="preserve"> </w:t>
      </w:r>
      <w:r>
        <w:t xml:space="preserve">(Pā. 3-4-6) gives luṅ in the present sense; as explained in the previous mantra,</w:t>
      </w:r>
      <w:r>
        <w:t xml:space="preserve"> </w:t>
      </w:r>
      <w:r>
        <w:rPr>
          <w:iCs/>
          <w:i/>
        </w:rPr>
        <w:t xml:space="preserve">luk</w:t>
      </w:r>
      <w:r>
        <w:t xml:space="preserve"> </w:t>
      </w:r>
      <w:r>
        <w:t xml:space="preserve">of</w:t>
      </w:r>
      <w:r>
        <w:t xml:space="preserve"> </w:t>
      </w:r>
      <w:r>
        <w:rPr>
          <w:iCs/>
          <w:i/>
        </w:rPr>
        <w:t xml:space="preserve">cli</w:t>
      </w:r>
      <w:r>
        <w:t xml:space="preserve">;</w:t>
      </w:r>
      <w:r>
        <w:t xml:space="preserve"> </w:t>
      </w:r>
      <w:r>
        <w:rPr>
          <w:iCs/>
          <w:i/>
        </w:rPr>
        <w:t xml:space="preserve">nighāta</w:t>
      </w:r>
      <w:r>
        <w:t xml:space="preserve"> </w:t>
      </w:r>
      <w:r>
        <w:t xml:space="preserve">accent.</w:t>
      </w:r>
      <w:r>
        <w:t xml:space="preserve"> </w:t>
      </w:r>
      <w:r>
        <w:rPr>
          <w:iCs/>
          <w:i/>
        </w:rPr>
        <w:t xml:space="preserve">prathate</w:t>
      </w:r>
      <w:r>
        <w:t xml:space="preserve"> </w:t>
      </w:r>
      <w:r>
        <w:t xml:space="preserve">— root</w:t>
      </w:r>
      <w:r>
        <w:t xml:space="preserve"> </w:t>
      </w:r>
      <w:r>
        <w:rPr>
          <w:iCs/>
          <w:i/>
        </w:rPr>
        <w:t xml:space="preserve">prathaḥ prakhyāne</w:t>
      </w:r>
      <w:r>
        <w:t xml:space="preserve">; laṭ third person singular; the</w:t>
      </w:r>
      <w:r>
        <w:t xml:space="preserve"> </w:t>
      </w:r>
      <w:r>
        <w:rPr>
          <w:iCs/>
          <w:i/>
        </w:rPr>
        <w:t xml:space="preserve">nighāta</w:t>
      </w:r>
      <w:r>
        <w:t xml:space="preserve"> </w:t>
      </w:r>
      <w:r>
        <w:t xml:space="preserve">accent.</w:t>
      </w:r>
      <w:r>
        <w:t xml:space="preserve"> </w:t>
      </w:r>
      <w:r>
        <w:rPr>
          <w:iCs/>
          <w:i/>
        </w:rPr>
        <w:t xml:space="preserve">vitaram</w:t>
      </w:r>
      <w:r>
        <w:t xml:space="preserve"> </w:t>
      </w:r>
      <w:r>
        <w:t xml:space="preserve">— root</w:t>
      </w:r>
      <w:r>
        <w:t xml:space="preserve"> </w:t>
      </w:r>
      <w:r>
        <w:rPr>
          <w:iCs/>
          <w:i/>
        </w:rPr>
        <w:t xml:space="preserve">tṝ plavanataraṇayoḥ</w:t>
      </w:r>
      <w:r>
        <w:t xml:space="preserve">;</w:t>
      </w:r>
      <w:r>
        <w:t xml:space="preserve"> </w:t>
      </w:r>
      <w:r>
        <w:rPr>
          <w:iCs/>
          <w:i/>
        </w:rPr>
        <w:t xml:space="preserve">pacādi aṭ</w:t>
      </w:r>
      <w:r>
        <w:t xml:space="preserve"> </w:t>
      </w:r>
      <w:r>
        <w:t xml:space="preserve">[</w:t>
      </w:r>
      <w:r>
        <w:rPr>
          <w:iCs/>
          <w:i/>
        </w:rPr>
        <w:t xml:space="preserve">ac</w:t>
      </w:r>
      <w:r>
        <w:t xml:space="preserve">]; guṇa with</w:t>
      </w:r>
      <w:r>
        <w:t xml:space="preserve"> </w:t>
      </w:r>
      <w:r>
        <w:rPr>
          <w:iCs/>
          <w:i/>
        </w:rPr>
        <w:t xml:space="preserve">raparatva</w:t>
      </w:r>
      <w:r>
        <w:t xml:space="preserve">; final-acute by the suffix; in the compound the accent of the final member’s own nature.</w:t>
      </w:r>
      <w:r>
        <w:t xml:space="preserve"> </w:t>
      </w:r>
      <w:r>
        <w:rPr>
          <w:iCs/>
          <w:i/>
        </w:rPr>
        <w:t xml:space="preserve">variyaḥ</w:t>
      </w:r>
      <w:r>
        <w:t xml:space="preserve"> </w:t>
      </w:r>
      <w:r>
        <w:t xml:space="preserve">—</w:t>
      </w:r>
      <w:r>
        <w:t xml:space="preserve"> </w:t>
      </w:r>
      <w:r>
        <w:rPr>
          <w:iCs/>
          <w:i/>
        </w:rPr>
        <w:t xml:space="preserve">atiśayena uru variyaḥ</w:t>
      </w:r>
      <w:r>
        <w:t xml:space="preserve">; the suffix</w:t>
      </w:r>
      <w:r>
        <w:t xml:space="preserve"> </w:t>
      </w:r>
      <w:r>
        <w:rPr>
          <w:iCs/>
          <w:i/>
        </w:rPr>
        <w:t xml:space="preserve">īyasun</w:t>
      </w:r>
      <w:r>
        <w:t xml:space="preserve"> </w:t>
      </w:r>
      <w:r>
        <w:t xml:space="preserve">in the sense of excess; with it following,</w:t>
      </w:r>
      <w:r>
        <w:t xml:space="preserve"> </w:t>
      </w:r>
      <w:r>
        <w:rPr>
          <w:iCs/>
          <w:i/>
        </w:rPr>
        <w:t xml:space="preserve">priyasthirasphirorubahulagavyaprthucchandārasāṃ…</w:t>
      </w:r>
      <w:r>
        <w:t xml:space="preserve"> </w:t>
      </w:r>
      <w:r>
        <w:t xml:space="preserve">[print:</w:t>
      </w:r>
      <w:r>
        <w:t xml:space="preserve"> </w:t>
      </w:r>
      <w:r>
        <w:rPr>
          <w:iCs/>
          <w:i/>
        </w:rPr>
        <w:t xml:space="preserve">priyasthira-…-ror…</w:t>
      </w:r>
      <w:r>
        <w:t xml:space="preserve">] (Pā. 6-4-157) gives</w:t>
      </w:r>
      <w:r>
        <w:t xml:space="preserve"> </w:t>
      </w:r>
      <w:r>
        <w:rPr>
          <w:iCs/>
          <w:i/>
        </w:rPr>
        <w:t xml:space="preserve">var</w:t>
      </w:r>
      <w:r>
        <w:t xml:space="preserve"> </w:t>
      </w:r>
      <w:r>
        <w:t xml:space="preserve">in place of</w:t>
      </w:r>
      <w:r>
        <w:t xml:space="preserve"> </w:t>
      </w:r>
      <w:r>
        <w:rPr>
          <w:iCs/>
          <w:i/>
        </w:rPr>
        <w:t xml:space="preserve">uru</w:t>
      </w:r>
      <w:r>
        <w:t xml:space="preserve">; since the suffix is</w:t>
      </w:r>
      <w:r>
        <w:t xml:space="preserve"> </w:t>
      </w:r>
      <w:r>
        <w:rPr>
          <w:iCs/>
          <w:i/>
        </w:rPr>
        <w:t xml:space="preserve">nit</w:t>
      </w:r>
      <w:r>
        <w:t xml:space="preserve"> </w:t>
      </w:r>
      <w:r>
        <w:t xml:space="preserve">[as printed],</w:t>
      </w:r>
      <w:r>
        <w:t xml:space="preserve"> </w:t>
      </w:r>
      <w:r>
        <w:rPr>
          <w:iCs/>
          <w:i/>
        </w:rPr>
        <w:t xml:space="preserve">ñnityādir nityam</w:t>
      </w:r>
      <w:r>
        <w:t xml:space="preserve"> </w:t>
      </w:r>
      <w:r>
        <w:t xml:space="preserve">(Pā. 6-1-197) gives the first-syllable acute.</w:t>
      </w:r>
      <w:r>
        <w:t xml:space="preserve"> </w:t>
      </w:r>
      <w:r>
        <w:rPr>
          <w:iCs/>
          <w:i/>
        </w:rPr>
        <w:t xml:space="preserve">ubhā</w:t>
      </w:r>
      <w:r>
        <w:t xml:space="preserve"> </w:t>
      </w:r>
      <w:r>
        <w:t xml:space="preserve">—</w:t>
      </w:r>
      <w:r>
        <w:t xml:space="preserve"> </w:t>
      </w:r>
      <w:r>
        <w:rPr>
          <w:iCs/>
          <w:i/>
        </w:rPr>
        <w:t xml:space="preserve">supāṃ sulug…</w:t>
      </w:r>
      <w:r>
        <w:t xml:space="preserve"> </w:t>
      </w:r>
      <w:r>
        <w:t xml:space="preserve">(Pā. 7-1-39) gives</w:t>
      </w:r>
      <w:r>
        <w:t xml:space="preserve"> </w:t>
      </w:r>
      <w:r>
        <w:rPr>
          <w:iCs/>
          <w:i/>
        </w:rPr>
        <w:t xml:space="preserve">ā</w:t>
      </w:r>
      <w:r>
        <w:t xml:space="preserve"> </w:t>
      </w:r>
      <w:r>
        <w:t xml:space="preserve">to the case-ending (nominative dual, or genitive dual); likewise</w:t>
      </w:r>
      <w:r>
        <w:t xml:space="preserve"> </w:t>
      </w:r>
      <w:r>
        <w:rPr>
          <w:iCs/>
          <w:i/>
        </w:rPr>
        <w:t xml:space="preserve">ā</w:t>
      </w:r>
      <w:r>
        <w:t xml:space="preserve"> </w:t>
      </w:r>
      <w:r>
        <w:t xml:space="preserve">for the locative in</w:t>
      </w:r>
      <w:r>
        <w:t xml:space="preserve"> </w:t>
      </w:r>
      <w:r>
        <w:rPr>
          <w:iCs/>
          <w:i/>
        </w:rPr>
        <w:t xml:space="preserve">upasthā</w:t>
      </w:r>
      <w:r>
        <w:t xml:space="preserve">.</w:t>
      </w:r>
      <w:r>
        <w:t xml:space="preserve"> </w:t>
      </w:r>
      <w:r>
        <w:rPr>
          <w:iCs/>
          <w:i/>
        </w:rPr>
        <w:t xml:space="preserve">pṛṇantī</w:t>
      </w:r>
      <w:r>
        <w:t xml:space="preserve"> </w:t>
      </w:r>
      <w:r>
        <w:t xml:space="preserve">— root</w:t>
      </w:r>
      <w:r>
        <w:t xml:space="preserve"> </w:t>
      </w:r>
      <w:r>
        <w:rPr>
          <w:iCs/>
          <w:i/>
        </w:rPr>
        <w:t xml:space="preserve">pṝ pālanapūraṇayoḥ</w:t>
      </w:r>
      <w:r>
        <w:t xml:space="preserve">; Kryādi; śatṛ in the laṭ sense;</w:t>
      </w:r>
      <w:r>
        <w:t xml:space="preserve"> </w:t>
      </w:r>
      <w:r>
        <w:rPr>
          <w:iCs/>
          <w:i/>
        </w:rPr>
        <w:t xml:space="preserve">kryādibhyaḥ śnā</w:t>
      </w:r>
      <w:r>
        <w:t xml:space="preserve">; since it belongs to the</w:t>
      </w:r>
      <w:r>
        <w:t xml:space="preserve"> </w:t>
      </w:r>
      <w:r>
        <w:rPr>
          <w:iCs/>
          <w:i/>
        </w:rPr>
        <w:t xml:space="preserve">prādi</w:t>
      </w:r>
      <w:r>
        <w:t xml:space="preserve"> </w:t>
      </w:r>
      <w:r>
        <w:t xml:space="preserve">group,</w:t>
      </w:r>
      <w:r>
        <w:t xml:space="preserve"> </w:t>
      </w:r>
      <w:r>
        <w:rPr>
          <w:iCs/>
          <w:i/>
        </w:rPr>
        <w:t xml:space="preserve">svādīnāṃ hrasvaḥ</w:t>
      </w:r>
      <w:r>
        <w:t xml:space="preserve"> </w:t>
      </w:r>
      <w:r>
        <w:t xml:space="preserve">shortens the root (Pā. 7-3-80);</w:t>
      </w:r>
      <w:r>
        <w:t xml:space="preserve"> </w:t>
      </w:r>
      <w:r>
        <w:rPr>
          <w:iCs/>
          <w:i/>
        </w:rPr>
        <w:t xml:space="preserve">śnābhyastayor ātaḥ</w:t>
      </w:r>
      <w:r>
        <w:t xml:space="preserve"> </w:t>
      </w:r>
      <w:r>
        <w:t xml:space="preserve">(Pā. 6-4-112) elides the</w:t>
      </w:r>
      <w:r>
        <w:t xml:space="preserve"> </w:t>
      </w:r>
      <w:r>
        <w:rPr>
          <w:iCs/>
          <w:i/>
        </w:rPr>
        <w:t xml:space="preserve">ā</w:t>
      </w:r>
      <w:r>
        <w:t xml:space="preserve"> </w:t>
      </w:r>
      <w:r>
        <w:t xml:space="preserve">of</w:t>
      </w:r>
      <w:r>
        <w:t xml:space="preserve"> </w:t>
      </w:r>
      <w:r>
        <w:rPr>
          <w:iCs/>
          <w:i/>
        </w:rPr>
        <w:t xml:space="preserve">śnā</w:t>
      </w:r>
      <w:r>
        <w:t xml:space="preserve">;</w:t>
      </w:r>
      <w:r>
        <w:t xml:space="preserve"> </w:t>
      </w:r>
      <w:r>
        <w:rPr>
          <w:iCs/>
          <w:i/>
        </w:rPr>
        <w:t xml:space="preserve">ugitaś ca</w:t>
      </w:r>
      <w:r>
        <w:t xml:space="preserve"> </w:t>
      </w:r>
      <w:r>
        <w:t xml:space="preserve">gives ṅīp and</w:t>
      </w:r>
      <w:r>
        <w:t xml:space="preserve"> </w:t>
      </w:r>
      <w:r>
        <w:rPr>
          <w:iCs/>
          <w:i/>
        </w:rPr>
        <w:t xml:space="preserve">num</w:t>
      </w:r>
      <w:r>
        <w:t xml:space="preserve"> </w:t>
      </w:r>
      <w:r>
        <w:t xml:space="preserve">in the feminine; since a</w:t>
      </w:r>
      <w:r>
        <w:t xml:space="preserve"> </w:t>
      </w:r>
      <w:r>
        <w:rPr>
          <w:iCs/>
          <w:i/>
        </w:rPr>
        <w:t xml:space="preserve">ṛ</w:t>
      </w:r>
      <w:r>
        <w:t xml:space="preserve">-vowel precedes, the</w:t>
      </w:r>
      <w:r>
        <w:t xml:space="preserve"> </w:t>
      </w:r>
      <w:r>
        <w:rPr>
          <w:iCs/>
          <w:i/>
        </w:rPr>
        <w:t xml:space="preserve">n</w:t>
      </w:r>
      <w:r>
        <w:t xml:space="preserve"> </w:t>
      </w:r>
      <w:r>
        <w:t xml:space="preserve">of the suffix becomes</w:t>
      </w:r>
      <w:r>
        <w:t xml:space="preserve"> </w:t>
      </w:r>
      <w:r>
        <w:rPr>
          <w:iCs/>
          <w:i/>
        </w:rPr>
        <w:t xml:space="preserve">ṇ</w:t>
      </w:r>
      <w:r>
        <w:t xml:space="preserve">; the first-syllable acute of the śatṛ suffix. ‖ 5 ‖</w:t>
      </w:r>
    </w:p>
    <w:bookmarkStart w:id="219" w:name="ṛk-6-2"/>
    <w:p>
      <w:pPr>
        <w:pStyle w:val="Heading4"/>
      </w:pPr>
      <w:r>
        <w:t xml:space="preserve">Ṛk 6</w: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6-1-197; 4-6; 6-4-157; 6-1-197; 2-1-39; 6-4-112; 7-3-80</w:t>
      </w:r>
    </w:p>
    <w:bookmarkEnd w:id="219"/>
    <w:bookmarkEnd w:id="220"/>
    <w:bookmarkStart w:id="221" w:name="printed-p.-155-pdf-176"/>
    <w:p>
      <w:pPr>
        <w:pStyle w:val="Heading3"/>
      </w:pPr>
      <w:r>
        <w:t xml:space="preserve">Printed p. 155 (PDF 176)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7.)</w:t>
      </w:r>
    </w:p>
    <w:p>
      <w:pPr>
        <w:pStyle w:val="BodyText"/>
      </w:pPr>
      <w:r>
        <w:rPr>
          <w:bCs/>
          <w:b/>
        </w:rPr>
        <w:t xml:space="preserve">॥ संहितापाठः ॥</w:t>
      </w:r>
    </w:p>
    <w:p>
      <w:pPr>
        <w:pStyle w:val="BlockText"/>
      </w:pPr>
      <w:r>
        <w:t xml:space="preserve">एवेदेषा पुरुतमा दृशे कं नाजामिं न परि वृणक्ति जामिम् ।</w:t>
      </w:r>
      <w:r>
        <w:t xml:space="preserve"> </w:t>
      </w:r>
      <w:r>
        <w:t xml:space="preserve">अरेपसा तन्वा शाशदाना नार्भादीषते न महो विभाती ॥ ६ ॥</w:t>
      </w:r>
    </w:p>
    <w:p>
      <w:pPr>
        <w:pStyle w:val="BlockText"/>
      </w:pPr>
      <w:r>
        <w:rPr>
          <w:iCs/>
          <w:i/>
        </w:rPr>
        <w:t xml:space="preserve">evedeṣā purutamā dṛśe kaṃ nājāmiṃ na pari vṛṇakti jāmim |</w:t>
      </w:r>
      <w:r>
        <w:t xml:space="preserve"> </w:t>
      </w:r>
      <w:r>
        <w:rPr>
          <w:iCs/>
          <w:i/>
        </w:rPr>
        <w:t xml:space="preserve">arepasā tanvā śāśadānā nārbhādīṣate na maho vibhātī ‖ 6 ‖</w:t>
      </w:r>
    </w:p>
    <w:p>
      <w:pPr>
        <w:pStyle w:val="FirstParagraph"/>
      </w:pPr>
      <w:r>
        <w:rPr>
          <w:bCs/>
          <w:b/>
        </w:rPr>
        <w:t xml:space="preserve">॥ पदपाठः ॥</w:t>
      </w:r>
    </w:p>
    <w:p>
      <w:pPr>
        <w:pStyle w:val="BlockText"/>
      </w:pPr>
      <w:r>
        <w:t xml:space="preserve">एव । इत् । एषा । पुरुऽतमा । दृशे । कम् । न । अजामिम् । न । परि । वृणक्ति । जामिम् ।</w:t>
      </w:r>
      <w:r>
        <w:t xml:space="preserve"> </w:t>
      </w:r>
      <w:r>
        <w:t xml:space="preserve">अरेपसा । तन्वा । शाशदाना । न । अर्भात् । ईषते । न । महः । विऽभाती ॥ ६ ॥</w:t>
      </w:r>
    </w:p>
    <w:p>
      <w:pPr>
        <w:pStyle w:val="BlockText"/>
      </w:pPr>
      <w:r>
        <w:rPr>
          <w:iCs/>
          <w:i/>
        </w:rPr>
        <w:t xml:space="preserve">eva | it | eṣā | puru ’tamā | dṛśe | kam | na | ajāmim | na | pari | vṛṇakti | jāmim |</w:t>
      </w:r>
      <w:r>
        <w:t xml:space="preserve"> </w:t>
      </w:r>
      <w:r>
        <w:rPr>
          <w:iCs/>
          <w:i/>
        </w:rPr>
        <w:t xml:space="preserve">arepasā | tanvā | śāśadānā | na | arbhāt | īṣate | na | mahaḥ | vi ’bhātī ‖ 6 ‖</w:t>
      </w:r>
    </w:p>
    <w:p>
      <w:pPr>
        <w:pStyle w:val="FirstParagraph"/>
      </w:pPr>
      <w:r>
        <w:rPr>
          <w:bCs/>
          <w:b/>
        </w:rPr>
        <w:t xml:space="preserve">॥ सायणभाष्यम् ॥</w:t>
      </w:r>
    </w:p>
    <w:p>
      <w:pPr>
        <w:pStyle w:val="BlockText"/>
      </w:pPr>
      <w:r>
        <w:t xml:space="preserve">एषोषा एवेत् । इच्छब्द एवकारार्थः । एवमेवेदानींभासमानप्रकारेणैव पुरुतमा विपुलतमात्यन्तविस्तृता सत्यजामिं [?] विजातीयं मनुष्यादिजातिं न परि वृणक्ति । परितः सर्वतो न वर्जयति । तथा जामिं सजातीयं देवजातिं न परि वृणक्ति । न परिवर्जयति । मनुष्यादिकं देवादिकं च तदुपलक्षितं लोकद्वयं वा कात्स्न्र्येन प्रकाशयतीत्यर्थः । किमर्थमिति तदुच्यते । दृशे कं सुखेन सर्वेषां दर्शनाय । सुखं यथा भवति तथा सर्वान्दर्शयितुं वा । किंचारेपसापापया निर्मलया तन्वा शरीरेण शाशदाना शाशद्यमाना । शाशदानः शाशद्यमान इति यास्कः । नि. ६-१६ । स्पष्टतां गच्छन्तीत्यर्थः । विभाती विशेषेण प्रकाशयन्ती सार्भादल्पादपि वस्तुनः कस्मादपि सकाशान्नेषते । न गच्छति । तमसि प्रकाशयति । तथा महो महतो मेर्वादेः सकाशान्नेषते । न गच्छति । तमसि प्रकाशयति । पूर्वं लोकद्वयं प्रकाशत इत्युक्तम् । इदानीमस्मिँल्लोके परमाण्वादि पर्वतपर्यन्तं कृत्स्नं प्रकाशयतीत्यर्थः ॥</w:t>
      </w:r>
    </w:p>
    <w:p>
      <w:pPr>
        <w:pStyle w:val="BlockText"/>
      </w:pPr>
      <w:r>
        <w:rPr>
          <w:iCs/>
          <w:i/>
        </w:rPr>
        <w:t xml:space="preserve">eṣoṣā evet | icchabda evakārārthaḥ | evamevedānīṃbhāsamānaprakāreṇaiva purutamā vipulatamātyantavistṛtā satyajāmiṃ [?] vijātīyaṃ manuṣyādijātiṃ na pari vṛṇakti | paritaḥ sarvato na varjayati | tathā jāmiṃ sajātīyaṃ devajātiṃ na pari vṛṇakti | na parivarjayati | manuṣyādikaṃ devādikaṃ ca tadupalakṣitaṃ lokadvayaṃ vā kātsnryena prakāśayatītyarthaḥ | kimarthamiti taducyate | dṛśe kaṃ sukhena sarveṣāṃ darśanāya | sukhaṃ yathā bhavati tathā sarvāndarśayituṃ vā | kiṃcārepasāpāpayā nirmalayā tanvā śarīreṇa śāśadānā śāśadyamānā | śāśadānaḥ śāśadyamāna iti yāskaḥ | ni. 6-16 | spaṣṭatāṃ gacchantītyarthaḥ | vibhātī viśeṣeṇa prakāśayantī sārbhādalpādapi vastunaḥ kasmādapi sakāśānneṣate | na gacchati | tamasi prakāśayati | tathā maho mahato mervādeḥ sakāśānneṣate | na gacchati | tamasi prakāśayati | pūrvaṃ lokadvayaṃ prakāśata ityuktam | idānīmasmi~lloke paramāṇvādi parvataparyantaṃ kṛtsnaṃ prakāśayatītyarthaḥ ‖</w:t>
      </w:r>
    </w:p>
    <w:p>
      <w:pPr>
        <w:pStyle w:val="FirstParagraph"/>
      </w:pPr>
      <w:r>
        <w:rPr>
          <w:iCs/>
          <w:i/>
        </w:rPr>
        <w:t xml:space="preserve">(Read from the image; checked against the OCR. The word</w:t>
      </w:r>
      <w:r>
        <w:rPr>
          <w:iCs/>
          <w:i/>
        </w:rPr>
        <w:t xml:space="preserve"> </w:t>
      </w:r>
      <w:r>
        <w:rPr>
          <w:iCs/>
          <w:i/>
        </w:rPr>
        <w:t xml:space="preserve">“</w:t>
      </w:r>
      <w:r>
        <w:rPr>
          <w:iCs/>
          <w:i/>
        </w:rPr>
        <w:t xml:space="preserve">satyajāmiṃ</w:t>
      </w:r>
      <w:r>
        <w:rPr>
          <w:iCs/>
          <w:i/>
        </w:rPr>
        <w:t xml:space="preserve">”</w:t>
      </w:r>
      <w:r>
        <w:rPr>
          <w:iCs/>
          <w:i/>
        </w:rPr>
        <w:t xml:space="preserve"> </w:t>
      </w:r>
      <w:r>
        <w:rPr>
          <w:iCs/>
          <w:i/>
        </w:rPr>
        <w:t xml:space="preserve">[?] near the beginning is as printed and doubtful, and several words in the second half are small in the print.)</w:t>
      </w:r>
      <w:r>
        <w:t xml:space="preserve"> </w:t>
      </w:r>
      <w:r>
        <w:t xml:space="preserve">“</w:t>
      </w:r>
      <w:r>
        <w:rPr>
          <w:iCs/>
          <w:i/>
        </w:rPr>
        <w:t xml:space="preserve">Eṣā uṣāḥ eva it</w:t>
      </w:r>
      <w:r>
        <w:t xml:space="preserve"> </w:t>
      </w:r>
      <w:r>
        <w:t xml:space="preserve">— here</w:t>
      </w:r>
      <w:r>
        <w:t xml:space="preserve"> </w:t>
      </w:r>
      <w:r>
        <w:rPr>
          <w:iCs/>
          <w:i/>
        </w:rPr>
        <w:t xml:space="preserve">it</w:t>
      </w:r>
      <w:r>
        <w:t xml:space="preserve"> </w:t>
      </w:r>
      <w:r>
        <w:t xml:space="preserve">has the sense of</w:t>
      </w:r>
      <w:r>
        <w:t xml:space="preserve"> </w:t>
      </w:r>
      <w:r>
        <w:rPr>
          <w:iCs/>
          <w:i/>
        </w:rPr>
        <w:t xml:space="preserve">eva</w:t>
      </w:r>
      <w:r>
        <w:t xml:space="preserve">. In just this way, as she now appears,</w:t>
      </w:r>
      <w:r>
        <w:t xml:space="preserve"> </w:t>
      </w:r>
      <w:r>
        <w:rPr>
          <w:iCs/>
          <w:i/>
        </w:rPr>
        <w:t xml:space="preserve">purutamā</w:t>
      </w:r>
      <w:r>
        <w:t xml:space="preserve"> </w:t>
      </w:r>
      <w:r>
        <w:t xml:space="preserve">— greatly extensive, spread out very widely — she does not exclude (</w:t>
      </w:r>
      <w:r>
        <w:rPr>
          <w:iCs/>
          <w:i/>
        </w:rPr>
        <w:t xml:space="preserve">na pari vṛṇakti</w:t>
      </w:r>
      <w:r>
        <w:t xml:space="preserve">, does not avoid on all sides) the</w:t>
      </w:r>
      <w:r>
        <w:t xml:space="preserve"> </w:t>
      </w:r>
      <w:r>
        <w:rPr>
          <w:iCs/>
          <w:i/>
        </w:rPr>
        <w:t xml:space="preserve">ajāmi</w:t>
      </w:r>
      <w:r>
        <w:t xml:space="preserve">, the creatures of a different kind, men and the rest; likewise, the</w:t>
      </w:r>
      <w:r>
        <w:t xml:space="preserve"> </w:t>
      </w:r>
      <w:r>
        <w:rPr>
          <w:iCs/>
          <w:i/>
        </w:rPr>
        <w:t xml:space="preserve">jāmi</w:t>
      </w:r>
      <w:r>
        <w:t xml:space="preserve">, those of her own kind, the race of the gods, she does not exclude; that is, she illumines entirely, men and the others and the gods and the others, or the two worlds characterized by them. What for? That is said:</w:t>
      </w:r>
      <w:r>
        <w:t xml:space="preserve"> </w:t>
      </w:r>
      <w:r>
        <w:rPr>
          <w:iCs/>
          <w:i/>
        </w:rPr>
        <w:t xml:space="preserve">dṛśe kam</w:t>
      </w:r>
      <w:r>
        <w:t xml:space="preserve"> </w:t>
      </w:r>
      <w:r>
        <w:t xml:space="preserve">— to be seen by all easily; or, so that all are seen, so that it is pleasant. Moreover with a faultless body (</w:t>
      </w:r>
      <w:r>
        <w:rPr>
          <w:iCs/>
          <w:i/>
        </w:rPr>
        <w:t xml:space="preserve">arepasā</w:t>
      </w:r>
      <w:r>
        <w:t xml:space="preserve">, free of sin, pure),</w:t>
      </w:r>
      <w:r>
        <w:t xml:space="preserve"> </w:t>
      </w:r>
      <w:r>
        <w:rPr>
          <w:iCs/>
          <w:i/>
        </w:rPr>
        <w:t xml:space="preserve">śāśadānā</w:t>
      </w:r>
      <w:r>
        <w:t xml:space="preserve"> </w:t>
      </w:r>
      <w:r>
        <w:t xml:space="preserve">— becoming visible (</w:t>
      </w:r>
      <w:r>
        <w:t xml:space="preserve">‘</w:t>
      </w:r>
      <w:r>
        <w:rPr>
          <w:iCs/>
          <w:i/>
        </w:rPr>
        <w:t xml:space="preserve">śāśadānaḥ</w:t>
      </w:r>
      <w:r>
        <w:t xml:space="preserve"> </w:t>
      </w:r>
      <w:r>
        <w:t xml:space="preserve">means</w:t>
      </w:r>
      <w:r>
        <w:t xml:space="preserve"> </w:t>
      </w:r>
      <w:r>
        <w:rPr>
          <w:iCs/>
          <w:i/>
        </w:rPr>
        <w:t xml:space="preserve">śāśadyamānaḥ</w:t>
      </w:r>
      <w:r>
        <w:t xml:space="preserve">’</w:t>
      </w:r>
      <w:r>
        <w:t xml:space="preserve">, says Yāska, Ni. 6-16), that is, going toward clarity. Shining specially (</w:t>
      </w:r>
      <w:r>
        <w:rPr>
          <w:iCs/>
          <w:i/>
        </w:rPr>
        <w:t xml:space="preserve">vibhātī</w:t>
      </w:r>
      <w:r>
        <w:t xml:space="preserve">), she does not go away from even a small thing (</w:t>
      </w:r>
      <w:r>
        <w:rPr>
          <w:iCs/>
          <w:i/>
        </w:rPr>
        <w:t xml:space="preserve">arbhāt</w:t>
      </w:r>
      <w:r>
        <w:t xml:space="preserve">), but lights it in the dark; and likewise from the great (</w:t>
      </w:r>
      <w:r>
        <w:rPr>
          <w:iCs/>
          <w:i/>
        </w:rPr>
        <w:t xml:space="preserve">mahaḥ</w:t>
      </w:r>
      <w:r>
        <w:t xml:space="preserve">), from Meru and the like, she does not go away: she lights it in the dark. It was said before that she shines on the two worlds; now, in this world, she lights up the whole, from an atom to a mountain: that is the sense.</w:t>
      </w:r>
      <w:r>
        <w:t xml:space="preserve">”</w:t>
      </w:r>
    </w:p>
    <w:p>
      <w:pPr>
        <w:pStyle w:val="BodyText"/>
      </w:pPr>
      <w:r>
        <w:rPr>
          <w:bCs/>
          <w:b/>
        </w:rPr>
        <w:t xml:space="preserve">॥ प्रतिपदार्थः ॥ — Pratipadārtha.</w:t>
      </w:r>
      <w:r>
        <w:t xml:space="preserve"> </w:t>
      </w:r>
      <w:r>
        <w:rPr>
          <w:iCs/>
          <w:i/>
        </w:rPr>
        <w:t xml:space="preserve">Eṣā</w:t>
      </w:r>
      <w:r>
        <w:t xml:space="preserve"> </w:t>
      </w:r>
      <w:r>
        <w:t xml:space="preserve">— this Uṣas;</w:t>
      </w:r>
      <w:r>
        <w:t xml:space="preserve"> </w:t>
      </w:r>
      <w:r>
        <w:rPr>
          <w:iCs/>
          <w:i/>
        </w:rPr>
        <w:t xml:space="preserve">eva it</w:t>
      </w:r>
      <w:r>
        <w:t xml:space="preserve"> </w:t>
      </w:r>
      <w:r>
        <w:t xml:space="preserve">— in this very way;</w:t>
      </w:r>
      <w:r>
        <w:t xml:space="preserve"> </w:t>
      </w:r>
      <w:r>
        <w:rPr>
          <w:iCs/>
          <w:i/>
        </w:rPr>
        <w:t xml:space="preserve">purutamā</w:t>
      </w:r>
      <w:r>
        <w:t xml:space="preserve"> </w:t>
      </w:r>
      <w:r>
        <w:t xml:space="preserve">— most extensively spread out;</w:t>
      </w:r>
      <w:r>
        <w:t xml:space="preserve"> </w:t>
      </w:r>
      <w:r>
        <w:rPr>
          <w:iCs/>
          <w:i/>
        </w:rPr>
        <w:t xml:space="preserve">ajāmim</w:t>
      </w:r>
      <w:r>
        <w:t xml:space="preserve"> </w:t>
      </w:r>
      <w:r>
        <w:t xml:space="preserve">— those of a different kind, men and the rest (the world of men);</w:t>
      </w:r>
      <w:r>
        <w:t xml:space="preserve"> </w:t>
      </w:r>
      <w:r>
        <w:rPr>
          <w:iCs/>
          <w:i/>
        </w:rPr>
        <w:t xml:space="preserve">kaṃ dṛśe</w:t>
      </w:r>
      <w:r>
        <w:t xml:space="preserve"> </w:t>
      </w:r>
      <w:r>
        <w:t xml:space="preserve">— for easy seeing;</w:t>
      </w:r>
      <w:r>
        <w:t xml:space="preserve"> </w:t>
      </w:r>
      <w:r>
        <w:rPr>
          <w:iCs/>
          <w:i/>
        </w:rPr>
        <w:t xml:space="preserve">na pari vṛṇakti</w:t>
      </w:r>
      <w:r>
        <w:t xml:space="preserve"> </w:t>
      </w:r>
      <w:r>
        <w:t xml:space="preserve">— does not leave out;</w:t>
      </w:r>
      <w:r>
        <w:t xml:space="preserve"> </w:t>
      </w:r>
      <w:r>
        <w:rPr>
          <w:iCs/>
          <w:i/>
        </w:rPr>
        <w:t xml:space="preserve">jāmim</w:t>
      </w:r>
      <w:r>
        <w:t xml:space="preserve"> </w:t>
      </w:r>
      <w:r>
        <w:t xml:space="preserve">— those of her own kind, the gods; (the world of the gods);</w:t>
      </w:r>
      <w:r>
        <w:t xml:space="preserve"> </w:t>
      </w:r>
      <w:r>
        <w:rPr>
          <w:iCs/>
          <w:i/>
        </w:rPr>
        <w:t xml:space="preserve">na (pari vṛṇakti)</w:t>
      </w:r>
      <w:r>
        <w:t xml:space="preserve"> </w:t>
      </w:r>
      <w:r>
        <w:t xml:space="preserve">— does not leave out;</w:t>
      </w:r>
      <w:r>
        <w:t xml:space="preserve"> </w:t>
      </w:r>
      <w:r>
        <w:rPr>
          <w:iCs/>
          <w:i/>
        </w:rPr>
        <w:t xml:space="preserve">arepasā</w:t>
      </w:r>
      <w:r>
        <w:t xml:space="preserve"> </w:t>
      </w:r>
      <w:r>
        <w:t xml:space="preserve">— free of sin (pure);</w:t>
      </w:r>
      <w:r>
        <w:t xml:space="preserve"> </w:t>
      </w:r>
      <w:r>
        <w:rPr>
          <w:iCs/>
          <w:i/>
        </w:rPr>
        <w:t xml:space="preserve">tanvā</w:t>
      </w:r>
      <w:r>
        <w:t xml:space="preserve"> </w:t>
      </w:r>
      <w:r>
        <w:t xml:space="preserve">— with the body;</w:t>
      </w:r>
      <w:r>
        <w:t xml:space="preserve"> </w:t>
      </w:r>
      <w:r>
        <w:rPr>
          <w:iCs/>
          <w:i/>
        </w:rPr>
        <w:t xml:space="preserve">śāśadānā</w:t>
      </w:r>
      <w:r>
        <w:t xml:space="preserve"> </w:t>
      </w:r>
      <w:r>
        <w:t xml:space="preserve">— becoming visible;</w:t>
      </w:r>
      <w:r>
        <w:t xml:space="preserve"> </w:t>
      </w:r>
      <w:r>
        <w:rPr>
          <w:iCs/>
          <w:i/>
        </w:rPr>
        <w:t xml:space="preserve">vibhātī</w:t>
      </w:r>
      <w:r>
        <w:t xml:space="preserve"> </w:t>
      </w:r>
      <w:r>
        <w:t xml:space="preserve">— specially bright (Uṣas);</w:t>
      </w:r>
      <w:r>
        <w:t xml:space="preserve"> </w:t>
      </w:r>
      <w:r>
        <w:rPr>
          <w:iCs/>
          <w:i/>
        </w:rPr>
        <w:t xml:space="preserve">arbhāt</w:t>
      </w:r>
      <w:r>
        <w:t xml:space="preserve"> </w:t>
      </w:r>
      <w:r>
        <w:t xml:space="preserve">— from what is extremely small;</w:t>
      </w:r>
      <w:r>
        <w:t xml:space="preserve"> </w:t>
      </w:r>
      <w:r>
        <w:rPr>
          <w:iCs/>
          <w:i/>
        </w:rPr>
        <w:t xml:space="preserve">na īṣate</w:t>
      </w:r>
      <w:r>
        <w:t xml:space="preserve"> </w:t>
      </w:r>
      <w:r>
        <w:t xml:space="preserve">— does not go away;</w:t>
      </w:r>
      <w:r>
        <w:t xml:space="preserve"> </w:t>
      </w:r>
      <w:r>
        <w:rPr>
          <w:iCs/>
          <w:i/>
        </w:rPr>
        <w:t xml:space="preserve">mahaḥ</w:t>
      </w:r>
      <w:r>
        <w:t xml:space="preserve"> </w:t>
      </w:r>
      <w:r>
        <w:t xml:space="preserve">— from the very great;</w:t>
      </w:r>
      <w:r>
        <w:t xml:space="preserve"> </w:t>
      </w:r>
      <w:r>
        <w:rPr>
          <w:iCs/>
          <w:i/>
        </w:rPr>
        <w:t xml:space="preserve">na (īṣate)</w:t>
      </w:r>
      <w:r>
        <w:t xml:space="preserve"> </w:t>
      </w:r>
      <w:r>
        <w:t xml:space="preserve">— does not go away.</w:t>
      </w:r>
    </w:p>
    <w:bookmarkEnd w:id="221"/>
    <w:bookmarkStart w:id="222" w:name="printed-p.-156-pdf-177"/>
    <w:p>
      <w:pPr>
        <w:pStyle w:val="Heading3"/>
      </w:pPr>
      <w:r>
        <w:t xml:space="preserve">Printed p. 156 (PDF 177)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124</w:t>
      </w:r>
      <w:r>
        <w:rPr>
          <w:iCs/>
          <w:i/>
        </w:rPr>
        <w:t xml:space="preserve">”</w:t>
      </w:r>
      <w:r>
        <w:rPr>
          <w:iCs/>
          <w:i/>
        </w:rPr>
        <w:t xml:space="preserve">.)</w:t>
      </w:r>
    </w:p>
    <w:p>
      <w:pPr>
        <w:pStyle w:val="BodyText"/>
      </w:pPr>
      <w:r>
        <w:rPr>
          <w:bCs/>
          <w:b/>
        </w:rPr>
        <w:t xml:space="preserve">॥ भावार्थः ॥ — Bhāvārtha.</w:t>
      </w:r>
      <w:r>
        <w:t xml:space="preserve"> </w:t>
      </w:r>
      <w:r>
        <w:t xml:space="preserve">In this manner, spreading out extremely (widely), the Uṣas, leaving out neither the world of men (those of a different kind) nor the world of the gods (those of her own kind), becoming visible with a pure body, and having more light, illumines all objects, with no distinction of the small and the great.</w:t>
      </w:r>
    </w:p>
    <w:p>
      <w:pPr>
        <w:pStyle w:val="BodyText"/>
      </w:pPr>
      <w:r>
        <w:rPr>
          <w:bCs/>
          <w:b/>
        </w:rPr>
        <w:t xml:space="preserve">Printed English (as printed):</w:t>
      </w:r>
      <w:r>
        <w:t xml:space="preserve"> </w:t>
      </w:r>
      <w:r>
        <w:rPr>
          <w:iCs/>
          <w:i/>
        </w:rPr>
        <w:t xml:space="preserve">Verily she, the wide-expanded Ushas, neglects not (to give) the joy of sight to those of her own or of a different nature : visible in her faultless person, and brightly shining, she passes not by the little or the great.</w:t>
      </w:r>
    </w:p>
    <w:p>
      <w:pPr>
        <w:pStyle w:val="BodyText"/>
      </w:pPr>
      <w:r>
        <w:rPr>
          <w:bCs/>
          <w:b/>
        </w:rPr>
        <w:t xml:space="preserve">Special topics (Viśeṣaviṣayagaḷu), Ṛk 6.</w:t>
      </w:r>
    </w:p>
    <w:p>
      <w:pPr>
        <w:pStyle w:val="BodyText"/>
      </w:pPr>
      <w:r>
        <w:rPr>
          <w:iCs/>
          <w:i/>
          <w:bCs/>
          <w:b/>
        </w:rPr>
        <w:t xml:space="preserve">jāmiṃ ajāmim</w:t>
      </w:r>
      <w:r>
        <w:t xml:space="preserve"> </w:t>
      </w:r>
      <w:r>
        <w:t xml:space="preserve">— for the word</w:t>
      </w:r>
      <w:r>
        <w:t xml:space="preserve"> </w:t>
      </w:r>
      <w:r>
        <w:rPr>
          <w:iCs/>
          <w:i/>
        </w:rPr>
        <w:t xml:space="preserve">jāmi</w:t>
      </w:r>
      <w:r>
        <w:t xml:space="preserve"> </w:t>
      </w:r>
      <w:r>
        <w:t xml:space="preserve">the meaning</w:t>
      </w:r>
      <w:r>
        <w:t xml:space="preserve"> </w:t>
      </w:r>
      <w:r>
        <w:t xml:space="preserve">“</w:t>
      </w:r>
      <w:r>
        <w:t xml:space="preserve">gods of the same kind</w:t>
      </w:r>
      <w:r>
        <w:t xml:space="preserve">”</w:t>
      </w:r>
      <w:r>
        <w:t xml:space="preserve">, and for</w:t>
      </w:r>
      <w:r>
        <w:t xml:space="preserve"> </w:t>
      </w:r>
      <w:r>
        <w:rPr>
          <w:iCs/>
          <w:i/>
        </w:rPr>
        <w:t xml:space="preserve">ajāmi</w:t>
      </w:r>
      <w:r>
        <w:t xml:space="preserve"> </w:t>
      </w:r>
      <w:r>
        <w:t xml:space="preserve">the meaning</w:t>
      </w:r>
      <w:r>
        <w:t xml:space="preserve"> </w:t>
      </w:r>
      <w:r>
        <w:t xml:space="preserve">“</w:t>
      </w:r>
      <w:r>
        <w:t xml:space="preserve">humans and others of a different kind</w:t>
      </w:r>
      <w:r>
        <w:t xml:space="preserve">”</w:t>
      </w:r>
      <w:r>
        <w:t xml:space="preserve">, is given. For the word</w:t>
      </w:r>
      <w:r>
        <w:t xml:space="preserve"> </w:t>
      </w:r>
      <w:r>
        <w:rPr>
          <w:iCs/>
          <w:i/>
        </w:rPr>
        <w:t xml:space="preserve">jāmi</w:t>
      </w:r>
      <w:r>
        <w:t xml:space="preserve"> </w:t>
      </w:r>
      <w:r>
        <w:t xml:space="preserve">the author of the Nirukta says:</w:t>
      </w:r>
      <w:r>
        <w:t xml:space="preserve"> </w:t>
      </w:r>
      <w:r>
        <w:rPr>
          <w:iCs/>
          <w:i/>
        </w:rPr>
        <w:t xml:space="preserve">jāmir anyasyāṃ janayanti jāmy apatyam | jamater vā syād gatikarmaṇo nirgamanaprāyā bhavati</w:t>
      </w:r>
      <w:r>
        <w:t xml:space="preserve"> </w:t>
      </w:r>
      <w:r>
        <w:t xml:space="preserve">(Ni. 3-6, as printed</w:t>
      </w:r>
      <w:r>
        <w:t xml:space="preserve"> </w:t>
      </w:r>
      <w:r>
        <w:t xml:space="preserve">“</w:t>
      </w:r>
      <w:r>
        <w:t xml:space="preserve">೩-೬</w:t>
      </w:r>
      <w:r>
        <w:t xml:space="preserve">”</w:t>
      </w:r>
      <w:r>
        <w:t xml:space="preserve">). One derivation of</w:t>
      </w:r>
      <w:r>
        <w:t xml:space="preserve"> </w:t>
      </w:r>
      <w:r>
        <w:rPr>
          <w:iCs/>
          <w:i/>
        </w:rPr>
        <w:t xml:space="preserve">jāmi</w:t>
      </w:r>
      <w:r>
        <w:t xml:space="preserve"> </w:t>
      </w:r>
      <w:r>
        <w:t xml:space="preserve">is from the root</w:t>
      </w:r>
      <w:r>
        <w:t xml:space="preserve"> </w:t>
      </w:r>
      <w:r>
        <w:rPr>
          <w:iCs/>
          <w:i/>
        </w:rPr>
        <w:t xml:space="preserve">jan</w:t>
      </w:r>
      <w:r>
        <w:t xml:space="preserve">, which gives the meaning</w:t>
      </w:r>
      <w:r>
        <w:t xml:space="preserve"> </w:t>
      </w:r>
      <w:r>
        <w:t xml:space="preserve">“</w:t>
      </w:r>
      <w:r>
        <w:t xml:space="preserve">to be born</w:t>
      </w:r>
      <w:r>
        <w:t xml:space="preserve">”</w:t>
      </w:r>
      <w:r>
        <w:t xml:space="preserve">, expressing the intention that</w:t>
      </w:r>
      <w:r>
        <w:t xml:space="preserve"> </w:t>
      </w:r>
      <w:r>
        <w:t xml:space="preserve">“</w:t>
      </w:r>
      <w:r>
        <w:t xml:space="preserve">another helps her to produce children</w:t>
      </w:r>
      <w:r>
        <w:t xml:space="preserve">”</w:t>
      </w:r>
      <w:r>
        <w:t xml:space="preserve">; another derivation is from the root</w:t>
      </w:r>
      <w:r>
        <w:t xml:space="preserve"> </w:t>
      </w:r>
      <w:r>
        <w:rPr>
          <w:iCs/>
          <w:i/>
        </w:rPr>
        <w:t xml:space="preserve">jam</w:t>
      </w:r>
      <w:r>
        <w:t xml:space="preserve">, meaning</w:t>
      </w:r>
      <w:r>
        <w:t xml:space="preserve"> </w:t>
      </w:r>
      <w:r>
        <w:t xml:space="preserve">“</w:t>
      </w:r>
      <w:r>
        <w:t xml:space="preserve">to go</w:t>
      </w:r>
      <w:r>
        <w:t xml:space="preserve">”</w:t>
      </w:r>
      <w:r>
        <w:t xml:space="preserve">, expressing that</w:t>
      </w:r>
      <w:r>
        <w:t xml:space="preserve"> </w:t>
      </w:r>
      <w:r>
        <w:t xml:space="preserve">“</w:t>
      </w:r>
      <w:r>
        <w:t xml:space="preserve">she is one who goes to the house of her husband</w:t>
      </w:r>
      <w:r>
        <w:t xml:space="preserve">”</w:t>
      </w:r>
      <w:r>
        <w:t xml:space="preserve">. By these two explanations it is known from the Nirukta explanation that the word</w:t>
      </w:r>
      <w:r>
        <w:t xml:space="preserve"> </w:t>
      </w:r>
      <w:r>
        <w:rPr>
          <w:iCs/>
          <w:i/>
        </w:rPr>
        <w:t xml:space="preserve">jāmi</w:t>
      </w:r>
      <w:r>
        <w:t xml:space="preserve"> </w:t>
      </w:r>
      <w:r>
        <w:t xml:space="preserve">means</w:t>
      </w:r>
      <w:r>
        <w:t xml:space="preserve"> </w:t>
      </w:r>
      <w:r>
        <w:t xml:space="preserve">“</w:t>
      </w:r>
      <w:r>
        <w:t xml:space="preserve">sister</w:t>
      </w:r>
      <w:r>
        <w:t xml:space="preserve">”</w:t>
      </w:r>
      <w:r>
        <w:t xml:space="preserve">. In support of this meaning —</w:t>
      </w:r>
    </w:p>
    <w:p>
      <w:pPr>
        <w:pStyle w:val="BlockText"/>
      </w:pPr>
      <w:r>
        <w:t xml:space="preserve">न जामये तान्वो रिक्थमारैक्चकार गर्भं सनितुर्निधानम् ।</w:t>
      </w:r>
      <w:r>
        <w:t xml:space="preserve"> </w:t>
      </w:r>
      <w:r>
        <w:t xml:space="preserve">यदी मातरो जनयन्त वह्निमन्यः कर्ता सुकृतोरन्य ऋन्धन् ॥</w:t>
      </w:r>
    </w:p>
    <w:p>
      <w:pPr>
        <w:pStyle w:val="BlockText"/>
      </w:pPr>
      <w:r>
        <w:rPr>
          <w:iCs/>
          <w:i/>
        </w:rPr>
        <w:t xml:space="preserve">na jāmaye tānvo rikthamāraikcakāra garbhaṃ saniturnidhānam |</w:t>
      </w:r>
      <w:r>
        <w:t xml:space="preserve"> </w:t>
      </w:r>
      <w:r>
        <w:rPr>
          <w:iCs/>
          <w:i/>
        </w:rPr>
        <w:t xml:space="preserve">yadī mātaro janayanta vahnimanyaḥ kartā sukṛtoranya ṛndhan ‖</w:t>
      </w:r>
    </w:p>
    <w:p>
      <w:pPr>
        <w:pStyle w:val="FirstParagraph"/>
      </w:pPr>
      <w:r>
        <w:t xml:space="preserve">(Ṛ. Saṃ. 3-31-2, as read from the print</w:t>
      </w:r>
      <w:r>
        <w:t xml:space="preserve"> </w:t>
      </w:r>
      <w:r>
        <w:t xml:space="preserve">“</w:t>
      </w:r>
      <w:r>
        <w:t xml:space="preserve">೩-೩೧-೨</w:t>
      </w:r>
      <w:r>
        <w:t xml:space="preserve">”</w:t>
      </w:r>
      <w:r>
        <w:t xml:space="preserve">.)</w:t>
      </w:r>
      <w:r>
        <w:t xml:space="preserve"> </w:t>
      </w:r>
      <w:r>
        <w:rPr>
          <w:iCs/>
          <w:i/>
        </w:rPr>
        <w:t xml:space="preserve">(Read letter by letter;</w:t>
      </w:r>
      <w:r>
        <w:rPr>
          <w:iCs/>
          <w:i/>
        </w:rPr>
        <w:t xml:space="preserve"> </w:t>
      </w:r>
      <w:r>
        <w:rPr>
          <w:iCs/>
          <w:i/>
        </w:rPr>
        <w:t xml:space="preserve">“</w:t>
      </w:r>
      <w:r>
        <w:rPr>
          <w:iCs/>
          <w:i/>
        </w:rPr>
        <w:t xml:space="preserve">rikthamāraik</w:t>
      </w:r>
      <w:r>
        <w:rPr>
          <w:iCs/>
          <w:i/>
        </w:rPr>
        <w:t xml:space="preserve">”</w:t>
      </w:r>
      <w:r>
        <w:rPr>
          <w:iCs/>
          <w:i/>
        </w:rPr>
        <w:t xml:space="preserve"> </w:t>
      </w:r>
      <w:r>
        <w:rPr>
          <w:iCs/>
          <w:i/>
        </w:rPr>
        <w:t xml:space="preserve">is as printed and doubtful.)</w:t>
      </w:r>
      <w:r>
        <w:t xml:space="preserve"> </w:t>
      </w:r>
      <w:r>
        <w:t xml:space="preserve">— citing this ṛk, the word</w:t>
      </w:r>
      <w:r>
        <w:t xml:space="preserve"> </w:t>
      </w:r>
      <w:r>
        <w:rPr>
          <w:iCs/>
          <w:i/>
        </w:rPr>
        <w:t xml:space="preserve">jāmi</w:t>
      </w:r>
      <w:r>
        <w:t xml:space="preserve"> </w:t>
      </w:r>
      <w:r>
        <w:t xml:space="preserve">is explained as</w:t>
      </w:r>
      <w:r>
        <w:t xml:space="preserve"> </w:t>
      </w:r>
      <w:r>
        <w:t xml:space="preserve">“</w:t>
      </w:r>
      <w:r>
        <w:t xml:space="preserve">sister</w:t>
      </w:r>
      <w:r>
        <w:t xml:space="preserve">”</w:t>
      </w:r>
      <w:r>
        <w:t xml:space="preserve">. Likewise, as explained in the preceding sūkta in this section,</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3-6</w:t>
      </w:r>
    </w:p>
    <w:bookmarkEnd w:id="222"/>
    <w:bookmarkStart w:id="223" w:name="printed-p.-157-pdf-178"/>
    <w:p>
      <w:pPr>
        <w:pStyle w:val="Heading3"/>
      </w:pPr>
      <w:r>
        <w:t xml:space="preserve">Printed p. 157 (PDF 178)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7.)</w:t>
      </w:r>
    </w:p>
    <w:p>
      <w:pPr>
        <w:pStyle w:val="BlockText"/>
      </w:pPr>
      <w:r>
        <w:t xml:space="preserve">भगस्य स्वसा वरुणस्य जामिरुषः सूनृते प्रथमा जरस्व ।</w:t>
      </w:r>
      <w:r>
        <w:t xml:space="preserve"> </w:t>
      </w:r>
      <w:r>
        <w:t xml:space="preserve">पश्चा स दध्या यो अघस्य धाता जयेम तं दक्षिणया रथेन ॥</w:t>
      </w:r>
    </w:p>
    <w:p>
      <w:pPr>
        <w:pStyle w:val="BlockText"/>
      </w:pPr>
      <w:r>
        <w:rPr>
          <w:iCs/>
          <w:i/>
        </w:rPr>
        <w:t xml:space="preserve">bhagasya svasā varuṇasya jāmiruṣaḥ sūnṛte prathamā jarasva |</w:t>
      </w:r>
      <w:r>
        <w:t xml:space="preserve"> </w:t>
      </w:r>
      <w:r>
        <w:rPr>
          <w:iCs/>
          <w:i/>
        </w:rPr>
        <w:t xml:space="preserve">paścā sa dadhyā yo aghasya dhātā jayema taṃ dakṣiṇayā rathena ‖</w:t>
      </w:r>
    </w:p>
    <w:p>
      <w:pPr>
        <w:pStyle w:val="FirstParagraph"/>
      </w:pPr>
      <w:r>
        <w:t xml:space="preserve">(Ṛ. Saṃ. 1-123-5, as printed</w:t>
      </w:r>
      <w:r>
        <w:t xml:space="preserve"> </w:t>
      </w:r>
      <w:r>
        <w:t xml:space="preserve">“</w:t>
      </w:r>
      <w:r>
        <w:t xml:space="preserve">೧-೧೨೩-೫</w:t>
      </w:r>
      <w:r>
        <w:t xml:space="preserve">”</w:t>
      </w:r>
      <w:r>
        <w:t xml:space="preserve">.) — in this and other ṛks too the meaning</w:t>
      </w:r>
      <w:r>
        <w:t xml:space="preserve"> </w:t>
      </w:r>
      <w:r>
        <w:t xml:space="preserve">“</w:t>
      </w:r>
      <w:r>
        <w:t xml:space="preserve">sister</w:t>
      </w:r>
      <w:r>
        <w:t xml:space="preserve">”</w:t>
      </w:r>
      <w:r>
        <w:t xml:space="preserve"> </w:t>
      </w:r>
      <w:r>
        <w:t xml:space="preserve">is the sense of the word</w:t>
      </w:r>
      <w:r>
        <w:t xml:space="preserve"> </w:t>
      </w:r>
      <w:r>
        <w:rPr>
          <w:iCs/>
          <w:i/>
        </w:rPr>
        <w:t xml:space="preserve">jāmi</w:t>
      </w:r>
      <w:r>
        <w:t xml:space="preserve">.</w:t>
      </w:r>
    </w:p>
    <w:p>
      <w:pPr>
        <w:pStyle w:val="BodyText"/>
      </w:pPr>
      <w:r>
        <w:t xml:space="preserve">But in the present ṛk the meaning of this word comes out in a wider extent, as</w:t>
      </w:r>
      <w:r>
        <w:t xml:space="preserve"> </w:t>
      </w:r>
      <w:r>
        <w:t xml:space="preserve">“</w:t>
      </w:r>
      <w:r>
        <w:t xml:space="preserve">kinsmen</w:t>
      </w:r>
      <w:r>
        <w:t xml:space="preserve">”</w:t>
      </w:r>
      <w:r>
        <w:t xml:space="preserve">.</w:t>
      </w:r>
      <w:r>
        <w:t xml:space="preserve"> </w:t>
      </w:r>
      <w:r>
        <w:rPr>
          <w:iCs/>
          <w:i/>
        </w:rPr>
        <w:t xml:space="preserve">Jāmiṃ ajāmim</w:t>
      </w:r>
      <w:r>
        <w:t xml:space="preserve"> </w:t>
      </w:r>
      <w:r>
        <w:t xml:space="preserve">— the gods who are kinsmen, and men and the rest who are not kinsmen: that is the meaning. In the same way the extended sense</w:t>
      </w:r>
      <w:r>
        <w:t xml:space="preserve"> </w:t>
      </w:r>
      <w:r>
        <w:t xml:space="preserve">“</w:t>
      </w:r>
      <w:r>
        <w:t xml:space="preserve">kinsmen</w:t>
      </w:r>
      <w:r>
        <w:t xml:space="preserve">”</w:t>
      </w:r>
      <w:r>
        <w:t xml:space="preserve">:</w:t>
      </w:r>
    </w:p>
    <w:p>
      <w:pPr>
        <w:pStyle w:val="BlockText"/>
      </w:pPr>
      <w:r>
        <w:t xml:space="preserve">जामिः सिन्धूनां भ्रातेव स्वस्रामिभ्यान्न राजा वनान्यत्ति ।</w:t>
      </w:r>
      <w:r>
        <w:t xml:space="preserve"> </w:t>
      </w:r>
      <w:r>
        <w:t xml:space="preserve">यद्वातजूतो वना व्यस्थादग्निर्ह दाति रोमा पृथिव्याः ॥</w:t>
      </w:r>
    </w:p>
    <w:p>
      <w:pPr>
        <w:pStyle w:val="BlockText"/>
      </w:pPr>
      <w:r>
        <w:rPr>
          <w:iCs/>
          <w:i/>
        </w:rPr>
        <w:t xml:space="preserve">jāmiḥ sindhūnāṃ bhrāteva svasrāmibhyānna rājā vanānyatti |</w:t>
      </w:r>
      <w:r>
        <w:t xml:space="preserve"> </w:t>
      </w:r>
      <w:r>
        <w:rPr>
          <w:iCs/>
          <w:i/>
        </w:rPr>
        <w:t xml:space="preserve">yadvātajūto vanā vyasthādagnirha dāti romā pṛthivyāḥ ‖</w:t>
      </w:r>
    </w:p>
    <w:p>
      <w:pPr>
        <w:pStyle w:val="FirstParagraph"/>
      </w:pPr>
      <w:r>
        <w:t xml:space="preserve">(Ṛ. Saṃ. 1-65-4, as read from the print.)</w:t>
      </w:r>
    </w:p>
    <w:p>
      <w:pPr>
        <w:pStyle w:val="BlockText"/>
      </w:pPr>
      <w:r>
        <w:t xml:space="preserve">कस्ते जामिर्जनानामग्ने को दाश्वध्वरः । को ह कस्मिन्नसि श्रितः ॥</w:t>
      </w:r>
    </w:p>
    <w:p>
      <w:pPr>
        <w:pStyle w:val="BlockText"/>
      </w:pPr>
      <w:r>
        <w:rPr>
          <w:iCs/>
          <w:i/>
        </w:rPr>
        <w:t xml:space="preserve">kaste jāmirjanānāmagne ko dāśvadhvaraḥ | ko ha kasminnasi śritaḥ ‖</w:t>
      </w:r>
    </w:p>
    <w:p>
      <w:pPr>
        <w:pStyle w:val="FirstParagraph"/>
      </w:pPr>
      <w:r>
        <w:t xml:space="preserve">(Ṛ. Saṃ. 1-75-3, as read from the print.) — in these and other ṛks the meaning</w:t>
      </w:r>
      <w:r>
        <w:t xml:space="preserve"> </w:t>
      </w:r>
      <w:r>
        <w:t xml:space="preserve">“</w:t>
      </w:r>
      <w:r>
        <w:t xml:space="preserve">kinsmen</w:t>
      </w:r>
      <w:r>
        <w:t xml:space="preserve">”</w:t>
      </w:r>
      <w:r>
        <w:t xml:space="preserve"> </w:t>
      </w:r>
      <w:r>
        <w:t xml:space="preserve">is given just as in this ṛk.</w:t>
      </w:r>
    </w:p>
    <w:p>
      <w:pPr>
        <w:pStyle w:val="BodyText"/>
      </w:pPr>
      <w:r>
        <w:rPr>
          <w:iCs/>
          <w:i/>
          <w:bCs/>
          <w:b/>
        </w:rPr>
        <w:t xml:space="preserve">na parivṛṇakti</w:t>
      </w:r>
      <w:r>
        <w:t xml:space="preserve"> </w:t>
      </w:r>
      <w:r>
        <w:t xml:space="preserve">—</w:t>
      </w:r>
      <w:r>
        <w:t xml:space="preserve"> </w:t>
      </w:r>
      <w:r>
        <w:rPr>
          <w:iCs/>
          <w:i/>
        </w:rPr>
        <w:t xml:space="preserve">na parivarjayati | manuṣyādikaṃ devādikaṃ ca tadupalakṣitaṃ lokadvayaṃ vā kārtsnyena prakāśayatīty arthaḥ</w:t>
      </w:r>
      <w:r>
        <w:t xml:space="preserve">: she illumines the two worlds that are filled with gods, men and others, without making a distinction — that is the meaning.</w:t>
      </w:r>
    </w:p>
    <w:p>
      <w:pPr>
        <w:pStyle w:val="BodyText"/>
      </w:pPr>
      <w:r>
        <w:rPr>
          <w:iCs/>
          <w:i/>
          <w:bCs/>
          <w:b/>
        </w:rPr>
        <w:t xml:space="preserve">arepasā</w:t>
      </w:r>
      <w:r>
        <w:t xml:space="preserve"> </w:t>
      </w:r>
      <w:r>
        <w:t xml:space="preserve">—</w:t>
      </w:r>
      <w:r>
        <w:t xml:space="preserve"> </w:t>
      </w:r>
      <w:r>
        <w:rPr>
          <w:iCs/>
          <w:i/>
        </w:rPr>
        <w:t xml:space="preserve">apāpayā nirmalayā tanvā</w:t>
      </w:r>
      <w:r>
        <w:t xml:space="preserve">:</w:t>
      </w:r>
      <w:r>
        <w:t xml:space="preserve"> </w:t>
      </w:r>
      <w:r>
        <w:t xml:space="preserve">“</w:t>
      </w:r>
      <w:r>
        <w:t xml:space="preserve">with a body free of sin</w:t>
      </w:r>
      <w:r>
        <w:t xml:space="preserve">”</w:t>
      </w:r>
      <w:r>
        <w:t xml:space="preserve">, that is, with a pure body. The author of the Nirukta, citing</w:t>
      </w:r>
    </w:p>
    <w:p>
      <w:pPr>
        <w:pStyle w:val="BlockText"/>
      </w:pPr>
      <w:r>
        <w:t xml:space="preserve">इदेह जाता समवावशीतामरेपसा तन्वा नामभिः स्वैः ।</w:t>
      </w:r>
      <w:r>
        <w:t xml:space="preserve"> </w:t>
      </w:r>
      <w:r>
        <w:t xml:space="preserve">जिष्णुर्वामन्यः सुमखस्य सूरिर्दिवो अन्यः सुभगः पुत्र ऊहे ॥</w:t>
      </w:r>
    </w:p>
    <w:p>
      <w:pPr>
        <w:pStyle w:val="BlockText"/>
      </w:pPr>
      <w:r>
        <w:rPr>
          <w:iCs/>
          <w:i/>
        </w:rPr>
        <w:t xml:space="preserve">ideha jātā samavāvaśītāmarepasā tanvā nāmabhiḥ svaiḥ |</w:t>
      </w:r>
      <w:r>
        <w:t xml:space="preserve"> </w:t>
      </w:r>
      <w:r>
        <w:rPr>
          <w:iCs/>
          <w:i/>
        </w:rPr>
        <w:t xml:space="preserve">jiṣṇurvāmanyaḥ sumakhasya sūrirdivo anyaḥ subhagaḥ putra ūhe ‖</w:t>
      </w:r>
    </w:p>
    <w:p>
      <w:pPr>
        <w:pStyle w:val="FirstParagraph"/>
      </w:pPr>
      <w:r>
        <w:t xml:space="preserve">(Ṛ. Saṃ. 1-181-4 [?], as I read the print.) — as the words</w:t>
      </w:r>
      <w:r>
        <w:t xml:space="preserve"> </w:t>
      </w:r>
      <w:r>
        <w:rPr>
          <w:iCs/>
          <w:i/>
        </w:rPr>
        <w:t xml:space="preserve">arepasā tanvā</w:t>
      </w:r>
      <w:r>
        <w:t xml:space="preserve"> </w:t>
      </w:r>
      <w:r>
        <w:t xml:space="preserve">in it are explained as</w:t>
      </w:r>
      <w:r>
        <w:t xml:space="preserve"> </w:t>
      </w:r>
      <w:r>
        <w:t xml:space="preserve">“</w:t>
      </w:r>
      <w:r>
        <w:t xml:space="preserve">with a body not touched by sin</w:t>
      </w:r>
      <w:r>
        <w:t xml:space="preserve">”</w:t>
      </w:r>
      <w:r>
        <w:t xml:space="preserve">, so it is to be said here too.</w:t>
      </w:r>
    </w:p>
    <w:p>
      <w:pPr>
        <w:pStyle w:val="BodyText"/>
      </w:pPr>
      <w:r>
        <w:rPr>
          <w:bCs/>
          <w:b/>
        </w:rPr>
        <w:t xml:space="preserve">Vyākaraṇa-prakriyā (Ṛk 6, pp. 157–158; noted briefly, numbers as read by the OCR).</w:t>
      </w:r>
      <w:r>
        <w:t xml:space="preserve"> </w:t>
      </w:r>
      <w:r>
        <w:rPr>
          <w:iCs/>
          <w:i/>
        </w:rPr>
        <w:t xml:space="preserve">purutamā</w:t>
      </w:r>
      <w:r>
        <w:t xml:space="preserve"> </w:t>
      </w:r>
      <w:r>
        <w:t xml:space="preserve">— suffix</w:t>
      </w:r>
      <w:r>
        <w:t xml:space="preserve"> </w:t>
      </w:r>
      <w:r>
        <w:rPr>
          <w:iCs/>
          <w:i/>
        </w:rPr>
        <w:t xml:space="preserve">tamap</w:t>
      </w:r>
      <w:r>
        <w:t xml:space="preserve"> </w:t>
      </w:r>
      <w:r>
        <w:t xml:space="preserve">in the sense of excess; in the feminine,</w:t>
      </w:r>
      <w:r>
        <w:t xml:space="preserve"> </w:t>
      </w:r>
      <w:r>
        <w:rPr>
          <w:iCs/>
          <w:i/>
        </w:rPr>
        <w:t xml:space="preserve">ṭāp</w:t>
      </w:r>
      <w:r>
        <w:t xml:space="preserve">, taking the stem ending in</w:t>
      </w:r>
      <w:r>
        <w:t xml:space="preserve"> </w:t>
      </w:r>
      <w:r>
        <w:rPr>
          <w:iCs/>
          <w:i/>
        </w:rPr>
        <w:t xml:space="preserve">a</w:t>
      </w:r>
      <w:r>
        <w:t xml:space="preserve"> </w:t>
      </w:r>
      <w:r>
        <w:t xml:space="preserve">as its cause.</w:t>
      </w:r>
      <w:r>
        <w:t xml:space="preserve"> </w:t>
      </w:r>
      <w:r>
        <w:rPr>
          <w:iCs/>
          <w:i/>
        </w:rPr>
        <w:t xml:space="preserve">dṛśe</w:t>
      </w:r>
      <w:r>
        <w:t xml:space="preserve"> </w:t>
      </w:r>
      <w:r>
        <w:t xml:space="preserve">— root</w:t>
      </w:r>
      <w:r>
        <w:t xml:space="preserve"> </w:t>
      </w:r>
      <w:r>
        <w:rPr>
          <w:iCs/>
          <w:i/>
        </w:rPr>
        <w:t xml:space="preserve">dṛśir prekṣaṇe</w:t>
      </w:r>
      <w:r>
        <w:t xml:space="preserve">;</w:t>
      </w:r>
      <w:r>
        <w:t xml:space="preserve"> </w:t>
      </w:r>
      <w:r>
        <w:rPr>
          <w:iCs/>
          <w:i/>
        </w:rPr>
        <w:t xml:space="preserve">dṛśe vikhye ca</w:t>
      </w:r>
      <w:r>
        <w:t xml:space="preserve"> </w:t>
      </w:r>
      <w:r>
        <w:t xml:space="preserve">(Pā. 3-4-11) records it as</w:t>
      </w:r>
      <w:r>
        <w:t xml:space="preserve"> </w:t>
      </w:r>
      <w:r>
        <w:rPr>
          <w:iCs/>
          <w:i/>
        </w:rPr>
        <w:t xml:space="preserve">dṛśe</w:t>
      </w:r>
      <w:r>
        <w:t xml:space="preserve">; since it ends in</w:t>
      </w:r>
      <w:r>
        <w:t xml:space="preserve"> </w:t>
      </w:r>
      <w:r>
        <w:rPr>
          <w:iCs/>
          <w:i/>
        </w:rPr>
        <w:t xml:space="preserve">e</w:t>
      </w:r>
      <w:r>
        <w:t xml:space="preserve">, it becomes an indeclinable.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3-1-11</w:t>
      </w:r>
    </w:p>
    <w:bookmarkEnd w:id="223"/>
    <w:bookmarkStart w:id="224" w:name="printed-p.-158-pdf-179"/>
    <w:p>
      <w:pPr>
        <w:pStyle w:val="Heading3"/>
      </w:pPr>
      <w:r>
        <w:t xml:space="preserve">Printed p. 158 (PDF 179)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124</w:t>
      </w:r>
      <w:r>
        <w:rPr>
          <w:iCs/>
          <w:i/>
        </w:rPr>
        <w:t xml:space="preserve">”</w:t>
      </w:r>
      <w:r>
        <w:rPr>
          <w:iCs/>
          <w:i/>
        </w:rPr>
        <w:t xml:space="preserve">.)</w:t>
      </w:r>
    </w:p>
    <w:p>
      <w:pPr>
        <w:pStyle w:val="BodyText"/>
      </w:pPr>
      <w:r>
        <w:rPr>
          <w:iCs/>
          <w:i/>
        </w:rPr>
        <w:t xml:space="preserve">ajāmim</w:t>
      </w:r>
      <w:r>
        <w:t xml:space="preserve"> </w:t>
      </w:r>
      <w:r>
        <w:t xml:space="preserve">—</w:t>
      </w:r>
      <w:r>
        <w:t xml:space="preserve"> </w:t>
      </w:r>
      <w:r>
        <w:rPr>
          <w:iCs/>
          <w:i/>
        </w:rPr>
        <w:t xml:space="preserve">na jāmiḥ ajāmiḥ tam</w:t>
      </w:r>
      <w:r>
        <w:t xml:space="preserve">;</w:t>
      </w:r>
      <w:r>
        <w:t xml:space="preserve"> </w:t>
      </w:r>
      <w:r>
        <w:rPr>
          <w:iCs/>
          <w:i/>
        </w:rPr>
        <w:t xml:space="preserve">tatpuruṣe tulyārthatṛtīyā…</w:t>
      </w:r>
      <w:r>
        <w:t xml:space="preserve"> </w:t>
      </w:r>
      <w:r>
        <w:t xml:space="preserve">(Pā. 6-2-2) gives the natural accent of the first member, the negative</w:t>
      </w:r>
      <w:r>
        <w:t xml:space="preserve"> </w:t>
      </w:r>
      <w:r>
        <w:rPr>
          <w:iCs/>
          <w:i/>
        </w:rPr>
        <w:t xml:space="preserve">nañ</w:t>
      </w:r>
      <w:r>
        <w:t xml:space="preserve">; accusative singular.</w:t>
      </w:r>
      <w:r>
        <w:t xml:space="preserve"> </w:t>
      </w:r>
      <w:r>
        <w:rPr>
          <w:iCs/>
          <w:i/>
        </w:rPr>
        <w:t xml:space="preserve">vṛṇakti</w:t>
      </w:r>
      <w:r>
        <w:t xml:space="preserve"> </w:t>
      </w:r>
      <w:r>
        <w:t xml:space="preserve">— root</w:t>
      </w:r>
      <w:r>
        <w:t xml:space="preserve"> </w:t>
      </w:r>
      <w:r>
        <w:rPr>
          <w:iCs/>
          <w:i/>
        </w:rPr>
        <w:t xml:space="preserve">vṛjī varjane</w:t>
      </w:r>
      <w:r>
        <w:t xml:space="preserve">; Rudhādi; laṭ third person singular</w:t>
      </w:r>
      <w:r>
        <w:t xml:space="preserve"> </w:t>
      </w:r>
      <w:r>
        <w:rPr>
          <w:iCs/>
          <w:i/>
        </w:rPr>
        <w:t xml:space="preserve">tip</w:t>
      </w:r>
      <w:r>
        <w:t xml:space="preserve">;</w:t>
      </w:r>
      <w:r>
        <w:t xml:space="preserve"> </w:t>
      </w:r>
      <w:r>
        <w:rPr>
          <w:iCs/>
          <w:i/>
        </w:rPr>
        <w:t xml:space="preserve">rudhādibhyaḥ śnam</w:t>
      </w:r>
      <w:r>
        <w:t xml:space="preserve"> </w:t>
      </w:r>
      <w:r>
        <w:t xml:space="preserve">(Pā. 3-1-78) gives</w:t>
      </w:r>
      <w:r>
        <w:t xml:space="preserve"> </w:t>
      </w:r>
      <w:r>
        <w:rPr>
          <w:iCs/>
          <w:i/>
        </w:rPr>
        <w:t xml:space="preserve">śnam</w:t>
      </w:r>
      <w:r>
        <w:t xml:space="preserve">;</w:t>
      </w:r>
      <w:r>
        <w:t xml:space="preserve"> </w:t>
      </w:r>
      <w:r>
        <w:rPr>
          <w:iCs/>
          <w:i/>
        </w:rPr>
        <w:t xml:space="preserve">midaco ’ntyāt paraḥ</w:t>
      </w:r>
      <w:r>
        <w:t xml:space="preserve"> </w:t>
      </w:r>
      <w:r>
        <w:t xml:space="preserve">places it after the last vowel;</w:t>
      </w:r>
      <w:r>
        <w:t xml:space="preserve"> </w:t>
      </w:r>
      <w:r>
        <w:rPr>
          <w:iCs/>
          <w:i/>
        </w:rPr>
        <w:t xml:space="preserve">coḥ kuḥ</w:t>
      </w:r>
      <w:r>
        <w:t xml:space="preserve"> </w:t>
      </w:r>
      <w:r>
        <w:t xml:space="preserve">gives the guttural for the</w:t>
      </w:r>
      <w:r>
        <w:t xml:space="preserve"> </w:t>
      </w:r>
      <w:r>
        <w:rPr>
          <w:iCs/>
          <w:i/>
        </w:rPr>
        <w:t xml:space="preserve">j</w:t>
      </w:r>
      <w:r>
        <w:t xml:space="preserve"> </w:t>
      </w:r>
      <w:r>
        <w:t xml:space="preserve">of the root, and</w:t>
      </w:r>
      <w:r>
        <w:t xml:space="preserve"> </w:t>
      </w:r>
      <w:r>
        <w:rPr>
          <w:iCs/>
          <w:i/>
        </w:rPr>
        <w:t xml:space="preserve">car</w:t>
      </w:r>
      <w:r>
        <w:t xml:space="preserve">; since a</w:t>
      </w:r>
      <w:r>
        <w:t xml:space="preserve"> </w:t>
      </w:r>
      <w:r>
        <w:rPr>
          <w:iCs/>
          <w:i/>
        </w:rPr>
        <w:t xml:space="preserve">ṛ</w:t>
      </w:r>
      <w:r>
        <w:t xml:space="preserve"> </w:t>
      </w:r>
      <w:r>
        <w:t xml:space="preserve">precedes, the</w:t>
      </w:r>
      <w:r>
        <w:t xml:space="preserve"> </w:t>
      </w:r>
      <w:r>
        <w:rPr>
          <w:iCs/>
          <w:i/>
        </w:rPr>
        <w:t xml:space="preserve">n</w:t>
      </w:r>
      <w:r>
        <w:t xml:space="preserve"> </w:t>
      </w:r>
      <w:r>
        <w:t xml:space="preserve">becomes</w:t>
      </w:r>
      <w:r>
        <w:t xml:space="preserve"> </w:t>
      </w:r>
      <w:r>
        <w:rPr>
          <w:iCs/>
          <w:i/>
        </w:rPr>
        <w:t xml:space="preserve">ṇ</w:t>
      </w:r>
      <w:r>
        <w:t xml:space="preserve">; since it follows a non-verb word, the</w:t>
      </w:r>
      <w:r>
        <w:t xml:space="preserve"> </w:t>
      </w:r>
      <w:r>
        <w:rPr>
          <w:iCs/>
          <w:i/>
        </w:rPr>
        <w:t xml:space="preserve">nighāta</w:t>
      </w:r>
      <w:r>
        <w:t xml:space="preserve"> </w:t>
      </w:r>
      <w:r>
        <w:t xml:space="preserve">accent.</w:t>
      </w:r>
      <w:r>
        <w:t xml:space="preserve"> </w:t>
      </w:r>
      <w:r>
        <w:rPr>
          <w:iCs/>
          <w:i/>
        </w:rPr>
        <w:t xml:space="preserve">arepasā</w:t>
      </w:r>
      <w:r>
        <w:t xml:space="preserve"> </w:t>
      </w:r>
      <w:r>
        <w:t xml:space="preserve">—</w:t>
      </w:r>
      <w:r>
        <w:t xml:space="preserve"> </w:t>
      </w:r>
      <w:r>
        <w:rPr>
          <w:iCs/>
          <w:i/>
        </w:rPr>
        <w:t xml:space="preserve">na vidyate repaḥ yasyāḥ sā arepāḥ tayā arepasā</w:t>
      </w:r>
      <w:r>
        <w:t xml:space="preserve">;</w:t>
      </w:r>
      <w:r>
        <w:t xml:space="preserve"> </w:t>
      </w:r>
      <w:r>
        <w:rPr>
          <w:iCs/>
          <w:i/>
        </w:rPr>
        <w:t xml:space="preserve">nañsubhyām</w:t>
      </w:r>
      <w:r>
        <w:t xml:space="preserve"> </w:t>
      </w:r>
      <w:r>
        <w:t xml:space="preserve">(Pā. 6-2-172) gives the final-acute of the latter member.</w:t>
      </w:r>
      <w:r>
        <w:t xml:space="preserve"> </w:t>
      </w:r>
      <w:r>
        <w:rPr>
          <w:iCs/>
          <w:i/>
        </w:rPr>
        <w:t xml:space="preserve">tanvā</w:t>
      </w:r>
      <w:r>
        <w:t xml:space="preserve"> </w:t>
      </w:r>
      <w:r>
        <w:t xml:space="preserve">— with the instrumental singular following,</w:t>
      </w:r>
      <w:r>
        <w:t xml:space="preserve"> </w:t>
      </w:r>
      <w:r>
        <w:rPr>
          <w:iCs/>
          <w:i/>
        </w:rPr>
        <w:t xml:space="preserve">tanvādīnāṃ chandasy upasaṃkhyānam</w:t>
      </w:r>
      <w:r>
        <w:t xml:space="preserve"> </w:t>
      </w:r>
      <w:r>
        <w:t xml:space="preserve">gives</w:t>
      </w:r>
      <w:r>
        <w:t xml:space="preserve"> </w:t>
      </w:r>
      <w:r>
        <w:rPr>
          <w:iCs/>
          <w:i/>
        </w:rPr>
        <w:t xml:space="preserve">yaṇ</w:t>
      </w:r>
      <w:r>
        <w:t xml:space="preserve">; the</w:t>
      </w:r>
      <w:r>
        <w:t xml:space="preserve"> </w:t>
      </w:r>
      <w:r>
        <w:rPr>
          <w:iCs/>
          <w:i/>
        </w:rPr>
        <w:t xml:space="preserve">yaṇ</w:t>
      </w:r>
      <w:r>
        <w:t xml:space="preserve"> </w:t>
      </w:r>
      <w:r>
        <w:t xml:space="preserve">stands in the place of the acute; the case-ending follows it;</w:t>
      </w:r>
      <w:r>
        <w:t xml:space="preserve"> </w:t>
      </w:r>
      <w:r>
        <w:rPr>
          <w:iCs/>
          <w:i/>
        </w:rPr>
        <w:t xml:space="preserve">udāttasvaritayor yaṇaḥ svaritaḥ</w:t>
      </w:r>
      <w:r>
        <w:t xml:space="preserve"> </w:t>
      </w:r>
      <w:r>
        <w:t xml:space="preserve">(Pā. 8-2-4) gives the</w:t>
      </w:r>
      <w:r>
        <w:t xml:space="preserve"> </w:t>
      </w:r>
      <w:r>
        <w:rPr>
          <w:iCs/>
          <w:i/>
        </w:rPr>
        <w:t xml:space="preserve">svarita</w:t>
      </w:r>
      <w:r>
        <w:t xml:space="preserve">.</w:t>
      </w:r>
      <w:r>
        <w:t xml:space="preserve"> </w:t>
      </w:r>
      <w:r>
        <w:rPr>
          <w:iCs/>
          <w:i/>
        </w:rPr>
        <w:t xml:space="preserve">śāśadānā</w:t>
      </w:r>
      <w:r>
        <w:t xml:space="preserve"> </w:t>
      </w:r>
      <w:r>
        <w:t xml:space="preserve">— explained in Ṛk 10 of 1-123; only the nasalisation (</w:t>
      </w:r>
      <w:r>
        <w:rPr>
          <w:iCs/>
          <w:i/>
        </w:rPr>
        <w:t xml:space="preserve">anunāsikatva</w:t>
      </w:r>
      <w:r>
        <w:t xml:space="preserve">) does not occur here.</w:t>
      </w:r>
      <w:r>
        <w:t xml:space="preserve"> </w:t>
      </w:r>
      <w:r>
        <w:rPr>
          <w:iCs/>
          <w:i/>
        </w:rPr>
        <w:t xml:space="preserve">īṣate</w:t>
      </w:r>
      <w:r>
        <w:t xml:space="preserve"> </w:t>
      </w:r>
      <w:r>
        <w:t xml:space="preserve">— root</w:t>
      </w:r>
      <w:r>
        <w:t xml:space="preserve"> </w:t>
      </w:r>
      <w:r>
        <w:rPr>
          <w:iCs/>
          <w:i/>
        </w:rPr>
        <w:t xml:space="preserve">īṣa gatihiṃsādarśaneṣu</w:t>
      </w:r>
      <w:r>
        <w:t xml:space="preserve">; Bhvādi; laṭ third person singular</w:t>
      </w:r>
      <w:r>
        <w:t xml:space="preserve"> </w:t>
      </w:r>
      <w:r>
        <w:rPr>
          <w:iCs/>
          <w:i/>
        </w:rPr>
        <w:t xml:space="preserve">īṣate</w:t>
      </w:r>
      <w:r>
        <w:t xml:space="preserve">; since the</w:t>
      </w:r>
      <w:r>
        <w:t xml:space="preserve"> </w:t>
      </w:r>
      <w:r>
        <w:rPr>
          <w:iCs/>
          <w:i/>
        </w:rPr>
        <w:t xml:space="preserve">sārvadhātuka</w:t>
      </w:r>
      <w:r>
        <w:t xml:space="preserve"> </w:t>
      </w:r>
      <w:r>
        <w:t xml:space="preserve">follows the</w:t>
      </w:r>
      <w:r>
        <w:t xml:space="preserve"> </w:t>
      </w:r>
      <w:r>
        <w:rPr>
          <w:iCs/>
          <w:i/>
        </w:rPr>
        <w:t xml:space="preserve">upadeśa</w:t>
      </w:r>
      <w:r>
        <w:t xml:space="preserve">,</w:t>
      </w:r>
      <w:r>
        <w:t xml:space="preserve"> </w:t>
      </w:r>
      <w:r>
        <w:rPr>
          <w:iCs/>
          <w:i/>
        </w:rPr>
        <w:t xml:space="preserve">tāsyanudāttet</w:t>
      </w:r>
      <w:r>
        <w:t xml:space="preserve"> </w:t>
      </w:r>
      <w:r>
        <w:t xml:space="preserve">(Pā. 6-1-186) makes it unaccented, and since</w:t>
      </w:r>
      <w:r>
        <w:t xml:space="preserve"> </w:t>
      </w:r>
      <w:r>
        <w:rPr>
          <w:iCs/>
          <w:i/>
        </w:rPr>
        <w:t xml:space="preserve">śap</w:t>
      </w:r>
      <w:r>
        <w:t xml:space="preserve"> </w:t>
      </w:r>
      <w:r>
        <w:t xml:space="preserve">is</w:t>
      </w:r>
      <w:r>
        <w:t xml:space="preserve"> </w:t>
      </w:r>
      <w:r>
        <w:rPr>
          <w:iCs/>
          <w:i/>
        </w:rPr>
        <w:t xml:space="preserve">pit</w:t>
      </w:r>
      <w:r>
        <w:t xml:space="preserve"> </w:t>
      </w:r>
      <w:r>
        <w:t xml:space="preserve">the root-accent remains.</w:t>
      </w:r>
      <w:r>
        <w:t xml:space="preserve"> </w:t>
      </w:r>
      <w:r>
        <w:rPr>
          <w:iCs/>
          <w:i/>
        </w:rPr>
        <w:t xml:space="preserve">mahaḥ</w:t>
      </w:r>
      <w:r>
        <w:t xml:space="preserve"> </w:t>
      </w:r>
      <w:r>
        <w:t xml:space="preserve">—</w:t>
      </w:r>
      <w:r>
        <w:t xml:space="preserve"> </w:t>
      </w:r>
      <w:r>
        <w:rPr>
          <w:iCs/>
          <w:i/>
        </w:rPr>
        <w:t xml:space="preserve">mahataḥ</w:t>
      </w:r>
      <w:r>
        <w:t xml:space="preserve">, with the loss of the</w:t>
      </w:r>
      <w:r>
        <w:t xml:space="preserve"> </w:t>
      </w:r>
      <w:r>
        <w:rPr>
          <w:iCs/>
          <w:i/>
        </w:rPr>
        <w:t xml:space="preserve">t</w:t>
      </w:r>
      <w:r>
        <w:t xml:space="preserve"> </w:t>
      </w:r>
      <w:r>
        <w:t xml:space="preserve">in the Veda; or else the root</w:t>
      </w:r>
      <w:r>
        <w:t xml:space="preserve"> </w:t>
      </w:r>
      <w:r>
        <w:rPr>
          <w:iCs/>
          <w:i/>
        </w:rPr>
        <w:t xml:space="preserve">maha pūjāyām</w:t>
      </w:r>
      <w:r>
        <w:t xml:space="preserve">, with</w:t>
      </w:r>
      <w:r>
        <w:t xml:space="preserve"> </w:t>
      </w:r>
      <w:r>
        <w:rPr>
          <w:iCs/>
          <w:i/>
        </w:rPr>
        <w:t xml:space="preserve">kvip</w:t>
      </w:r>
      <w:r>
        <w:t xml:space="preserve"> </w:t>
      </w:r>
      <w:r>
        <w:t xml:space="preserve">(</w:t>
      </w:r>
      <w:r>
        <w:rPr>
          <w:iCs/>
          <w:i/>
        </w:rPr>
        <w:t xml:space="preserve">kvip ca</w:t>
      </w:r>
      <w:r>
        <w:t xml:space="preserve">); ablative singular;</w:t>
      </w:r>
      <w:r>
        <w:t xml:space="preserve"> </w:t>
      </w:r>
      <w:r>
        <w:rPr>
          <w:iCs/>
          <w:i/>
        </w:rPr>
        <w:t xml:space="preserve">sāvekācas tṛtīyādiḥ</w:t>
      </w:r>
      <w:r>
        <w:t xml:space="preserve"> </w:t>
      </w:r>
      <w:r>
        <w:t xml:space="preserve">(Pā. 6-1-168) gives the acute to the case-ending.</w:t>
      </w:r>
      <w:r>
        <w:t xml:space="preserve"> </w:t>
      </w:r>
      <w:r>
        <w:rPr>
          <w:iCs/>
          <w:i/>
        </w:rPr>
        <w:t xml:space="preserve">vibhātī</w:t>
      </w:r>
      <w:r>
        <w:t xml:space="preserve"> </w:t>
      </w:r>
      <w:r>
        <w:t xml:space="preserve">— root</w:t>
      </w:r>
      <w:r>
        <w:t xml:space="preserve"> </w:t>
      </w:r>
      <w:r>
        <w:rPr>
          <w:iCs/>
          <w:i/>
        </w:rPr>
        <w:t xml:space="preserve">bhā dīptau</w:t>
      </w:r>
      <w:r>
        <w:t xml:space="preserve">; śatṛ in the laṭ sense;</w:t>
      </w:r>
      <w:r>
        <w:t xml:space="preserve"> </w:t>
      </w:r>
      <w:r>
        <w:rPr>
          <w:iCs/>
          <w:i/>
        </w:rPr>
        <w:t xml:space="preserve">ugitaś ca</w:t>
      </w:r>
      <w:r>
        <w:t xml:space="preserve"> </w:t>
      </w:r>
      <w:r>
        <w:t xml:space="preserve">(Pā. 4-1-6) gives ṅīp in the feminine; since ṅīp follows a śatṛ without</w:t>
      </w:r>
      <w:r>
        <w:t xml:space="preserve"> </w:t>
      </w:r>
      <w:r>
        <w:rPr>
          <w:iCs/>
          <w:i/>
        </w:rPr>
        <w:t xml:space="preserve">num</w:t>
      </w:r>
      <w:r>
        <w:t xml:space="preserve">,</w:t>
      </w:r>
      <w:r>
        <w:t xml:space="preserve"> </w:t>
      </w:r>
      <w:r>
        <w:rPr>
          <w:iCs/>
          <w:i/>
        </w:rPr>
        <w:t xml:space="preserve">śatur anumo nadyajādī</w:t>
      </w:r>
      <w:r>
        <w:t xml:space="preserve"> </w:t>
      </w:r>
      <w:r>
        <w:t xml:space="preserve">(Pā. 6-1-173) gives it the acute accent; in the compound the accent of the final member. ‖ 6 ‖</w:t>
      </w:r>
    </w:p>
    <w:p>
      <w:r>
        <w:pict>
          <v:rect style="width:0;height:1.5pt" o:hralign="center" o:hrstd="t" o:hr="t"/>
        </w:pic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6-2-2; 3-1-68; 6-2-172; 8-2-4; 1-123-10; 6-1-186; 4-1-6; 6-1-1-3</w:t>
      </w:r>
    </w:p>
    <w:bookmarkEnd w:id="224"/>
    <w:bookmarkStart w:id="226" w:name="printed-p.-159-pdf-180"/>
    <w:p>
      <w:pPr>
        <w:pStyle w:val="Heading3"/>
      </w:pPr>
      <w:r>
        <w:t xml:space="preserve">Printed p. 159 (PDF 180)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8.)</w:t>
      </w:r>
    </w:p>
    <w:bookmarkStart w:id="225" w:name="ṛk-7-2"/>
    <w:p>
      <w:pPr>
        <w:pStyle w:val="Heading4"/>
      </w:pPr>
      <w:r>
        <w:t xml:space="preserve">Ṛk 7</w:t>
      </w:r>
    </w:p>
    <w:p>
      <w:pPr>
        <w:pStyle w:val="FirstParagraph"/>
      </w:pPr>
      <w:r>
        <w:rPr>
          <w:bCs/>
          <w:b/>
        </w:rPr>
        <w:t xml:space="preserve">॥ संहितापाठः ॥</w:t>
      </w:r>
    </w:p>
    <w:p>
      <w:pPr>
        <w:pStyle w:val="BlockText"/>
      </w:pPr>
      <w:r>
        <w:t xml:space="preserve">अभ्रातेव पुंस एति प्रतीची गर्तारुगिव सनये धनानाम् ।</w:t>
      </w:r>
      <w:r>
        <w:t xml:space="preserve"> </w:t>
      </w:r>
      <w:r>
        <w:t xml:space="preserve">जायेव पत्य उशती सुवासा उषा हस्रेव नि रिणीते अप्सः ॥ ७ ॥</w:t>
      </w:r>
    </w:p>
    <w:p>
      <w:pPr>
        <w:pStyle w:val="BlockText"/>
      </w:pPr>
      <w:r>
        <w:rPr>
          <w:iCs/>
          <w:i/>
        </w:rPr>
        <w:t xml:space="preserve">abhrāteva puṃsa eti pratīcī gartārugiva sanaye dhanānām |</w:t>
      </w:r>
      <w:r>
        <w:t xml:space="preserve"> </w:t>
      </w:r>
      <w:r>
        <w:rPr>
          <w:iCs/>
          <w:i/>
        </w:rPr>
        <w:t xml:space="preserve">jāyeva patya uśatī suvāsā uṣā hasreva ni riṇīte apsaḥ ‖ 7 ‖</w:t>
      </w:r>
    </w:p>
    <w:p>
      <w:pPr>
        <w:pStyle w:val="FirstParagraph"/>
      </w:pPr>
      <w:r>
        <w:rPr>
          <w:bCs/>
          <w:b/>
        </w:rPr>
        <w:t xml:space="preserve">॥ पदपाठः ॥</w:t>
      </w:r>
    </w:p>
    <w:p>
      <w:pPr>
        <w:pStyle w:val="BlockText"/>
      </w:pPr>
      <w:r>
        <w:t xml:space="preserve">अभ्रातीऽइव । पुंसः । एति । प्रतीची । गर्तऽआरुक्ऽइव । सनये । धनानाम् ।</w:t>
      </w:r>
      <w:r>
        <w:t xml:space="preserve"> </w:t>
      </w:r>
      <w:r>
        <w:t xml:space="preserve">जायाऽइव । पत्ये । उशती । सुऽवासाः । उषाः । हस्राऽइव । नि । रिणीते । अप्सः ॥ ७ ॥</w:t>
      </w:r>
    </w:p>
    <w:p>
      <w:pPr>
        <w:pStyle w:val="BlockText"/>
      </w:pPr>
      <w:r>
        <w:rPr>
          <w:iCs/>
          <w:i/>
        </w:rPr>
        <w:t xml:space="preserve">abhrātī ’iva | puṃsaḥ | eti | pratīcī | garta ’āruk ’iva | sanaye | dhanānām |</w:t>
      </w:r>
      <w:r>
        <w:t xml:space="preserve"> </w:t>
      </w:r>
      <w:r>
        <w:rPr>
          <w:iCs/>
          <w:i/>
        </w:rPr>
        <w:t xml:space="preserve">jāyā ’iva | patye | uśatī | su ’vāsāḥ | uṣāḥ | hasrā ’iva | ni | riṇīte | apsaḥ ‖ 7 ‖</w:t>
      </w:r>
    </w:p>
    <w:p>
      <w:pPr>
        <w:pStyle w:val="FirstParagraph"/>
      </w:pPr>
      <w:r>
        <w:rPr>
          <w:bCs/>
          <w:b/>
        </w:rPr>
        <w:t xml:space="preserve">॥ सायणभाष्यम् ॥</w:t>
      </w:r>
    </w:p>
    <w:p>
      <w:pPr>
        <w:pStyle w:val="BlockText"/>
      </w:pPr>
      <w:r>
        <w:t xml:space="preserve">अभ्रातेव भ्रातृरहितेव पुंसः पित्रादीन्प्रति प्रतीची स्वकीयस्थानात्प्रतिनिवृत्तमुखी सती एति । गच्छति । यथा लोके भ्रातृरहिता योषित्स्वोचितवासोऽलंकारादिलाभाय पित्र्यं गेहं [?] सति भ्रातरि स निवोचितप्रदानादिना सम्यक् तोषयति । तदभावाप्तिकरमेव प्राप्नोति । यद्वा । सति स्वभ्रातरि स एव पितुः पिण्डदानादिकं सन्तानकृत्यं करोति । तस्याभावात्सैवेयमेव तत्कर्तुं पित्रादीन्गच्छति । तद्वदियमुषा अपि स्वोचितप्रकाशादिलाभाय स्वप्रकाशदानाय वा पित्रैव भूतं सूर्यमाभिमुख्येन गच्छति । अयमेको दृष्टान्तः । तथा धनानां सनये गर्तारुगिवेत्यपरो दृष्टान्तः । गर्त इति गृहनाम कृदरो गर्त इति तन्नामसु पाठात् । अत्रापीति [?] राजपुरुषैर्न्यायनिर्णेतृभिर्यध्यधिष्ठितं [?] स्थानमुच्यते । तदारोहतीति गर्तारुक् । यथा लोके काचिद्गतभर्तृका योषित्स्वानां स्वकीयैरिक्थानां सनये लाभाय गर्तमागच्छति । तां तु सभ्या विचार्य यदीयं रिक्थं लभते चेदेष्वस्मै संताड्य [?] तदीयं धनं वितरन्ति । तथेयमपि धनानां प्रीतिसाधनानां प्रकाशानां सनये लाभाय गर्तमाकाशं सूर्यनिवासस्थानमारोहति । देशविशेषाचारमपेक्ष्यैवं दृष्टान्तितम् । किंच पत्ये उशती कामयमाना सुवासा जायेव । अयमुषसो दृष्टान्तः । यथा च लोके सुवासा दुकूलादिशोभनवसना स्वलंकृता पूर्वं रजोदर्शनसमये मलिनवस्त्रा सती स्नानानन्तरं शोभनवस्त्राभरणादिना शोभमाना विशेषेण</w:t>
      </w:r>
    </w:p>
    <w:p>
      <w:pPr>
        <w:pStyle w:val="BlockText"/>
      </w:pPr>
      <w:r>
        <w:rPr>
          <w:iCs/>
          <w:i/>
        </w:rPr>
        <w:t xml:space="preserve">abhrāteva bhrātṛrahiteva puṃsaḥ pitrādīnprati pratīcī svakīyasthānātpratinivṛttamukhī satī eti | gacchati | yathā loke bhrātṛrahitā yoṣitsvocitavāso ’laṃkārādilābhāya pitryaṃ gehaṃ [?] sati bhrātari sa nivocitapradānādinā samyak toṣayati | tadabhāvāptikarameva prāpnoti | yadvā | sati svabhrātari sa eva pituḥ piṇḍadānādikaṃ santānakṛtyaṃ karoti | tasyābhāvātsaiveyameva tatkartuṃ pitrādīngacchati | tadvadiyamuṣā api svocitaprakāśādilābhāya svaprakāśadānāya vā pitraiva bhūtaṃ sūryamābhimukhyena gacchati | ayameko dṛṣṭāntaḥ | tathā dhanānāṃ sanaye gartārugivetyaparo dṛṣṭāntaḥ | garta iti gṛhanāma kṛdaro garta iti tannāmasu pāṭhāt | atrāpīti [?] rājapuruṣairnyāyanirṇetṛbhiryadhyadhiṣṭhitaṃ [?] sthānamucyate | tadārohatīti gartāruk | yathā loke kācidgatabhartṛkā yoṣitsvānāṃ svakīyairikthānāṃ sanaye lābhāya gartamāgacchati | tāṃ tu sabhyā vicārya yadīyaṃ rikthaṃ labhate cedeṣvasmai saṃtāḍya [?] tadīyaṃ dhanaṃ vitaranti | tatheyamapi dhanānāṃ prītisādhanānāṃ prakāśānāṃ sanaye lābhāya gartamākāśaṃ sūryanivāsasthānamārohati | deśaviśeṣācāramapekṣyaivaṃ dṛṣṭāntitam | kiṃca patye uśatī kāmayamānā suvāsā jāyeva | ayamuṣaso dṛṣṭāntaḥ | yathā ca loke suvāsā dukūlādiśobhanavasanā svalaṃkṛtā pūrvaṃ rajodarśanasamaye malinavastrā satī snānānantaraṃ śobhanavastrābharaṇādinā śobhamānā viśeṣeṇa</w:t>
      </w:r>
    </w:p>
    <w:p>
      <w:pPr>
        <w:pStyle w:val="FirstParagraph"/>
      </w:pPr>
      <w:r>
        <w:rPr>
          <w:iCs/>
          <w:i/>
        </w:rPr>
        <w:t xml:space="preserve">(The bhāṣya is read from the image; it is long and in small type, and the words marked [?] are doubtful in the print; the first sentences are clear. Continued on p. 160.)</w:t>
      </w:r>
    </w:p>
    <w:bookmarkEnd w:id="225"/>
    <w:bookmarkEnd w:id="226"/>
    <w:bookmarkStart w:id="227" w:name="printed-p.-160-pdf-181"/>
    <w:p>
      <w:pPr>
        <w:pStyle w:val="Heading3"/>
      </w:pPr>
      <w:r>
        <w:t xml:space="preserve">Printed p. 160 (PDF 181)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124</w:t>
      </w:r>
      <w:r>
        <w:rPr>
          <w:iCs/>
          <w:i/>
        </w:rPr>
        <w:t xml:space="preserve">”</w:t>
      </w:r>
      <w:r>
        <w:rPr>
          <w:iCs/>
          <w:i/>
        </w:rPr>
        <w:t xml:space="preserve">.)</w:t>
      </w:r>
    </w:p>
    <w:p>
      <w:pPr>
        <w:pStyle w:val="BlockText"/>
      </w:pPr>
      <w:r>
        <w:t xml:space="preserve">पतिं भोगाय कांक्षन्ती तेन सह संक्रीडते तथेयमुषा अतिनैशेनान्धकारेणावृतत्वान्मलिनवसनापि प्रभाते स्वतेजसावृतत्वात्सुवसना सती पतिस्थानीयेन सूर्येण साकं संक्रीडमाना हस्रेव हसनेवाप्सो दन्तस्थानीयानि रूपाणि नीलपीतादीनि । यद्वा । निरूप्यमाणानि पदार्थजातानि नि रिणीते । नितरां रिणीते गमयति । प्रकाशयतीत्यर्थः । यथा लोके काचिद्रमणीया योषित्स्मितव्याजेन दन्तान्विवृणुते तथेयमुषा अपि सर्वाणि रूपाणि प्रकाशयतीत्यर्थः । अयं मन्त्रो निरुक्ते स्पष्टं व्याख्यातः । अभ्रातृकेव पुंसः पित्र्यं नेत्यभिमुखी सन्तानकर्मणे पिण्डदानाय न पतिं गर्तारोहिणीव धनलाभाय दाक्षिणात्या [?] । गर्तः सभास्थाणुर्गृणातेः । सत्यसंगरो भवति । तं तत्र या पुत्रा या पतिका सारोहति तां तत्राभ्रैरभ्रश्नन्ति [?] सा रिक्थं लभत इति । जायेव पत्ये कामयमाना सुवासा ऋतुकालेऽषा [?] हसनेन दन्तान्निवृणुते । नि. ३-५ । इति च ॥</w:t>
      </w:r>
    </w:p>
    <w:p>
      <w:pPr>
        <w:pStyle w:val="BlockText"/>
      </w:pPr>
      <w:r>
        <w:rPr>
          <w:iCs/>
          <w:i/>
        </w:rPr>
        <w:t xml:space="preserve">patiṃ bhogāya kāṃkṣantī tena saha saṃkrīḍate tatheyamuṣā atinaiśenāndhakāreṇāvṛtatvānmalinavasanāpi prabhāte svatejasāvṛtatvātsuvasanā satī patisthānīyena sūryeṇa sākaṃ saṃkrīḍamānā hasreva hasanevāpso dantasthānīyāni rūpāṇi nīlapītādīni | yadvā | nirūpyamāṇāni padārthajātāni ni riṇīte | nitarāṃ riṇīte gamayati | prakāśayatītyarthaḥ | yathā loke kācidramaṇīyā yoṣitsmitavyājena dantānvivṛṇute tatheyamuṣā api sarvāṇi rūpāṇi prakāśayatītyarthaḥ | ayaṃ mantro nirukte spaṣṭaṃ vyākhyātaḥ | abhrātṛkeva puṃsaḥ pitryaṃ netyabhimukhī santānakarmaṇe piṇḍadānāya na patiṃ gartārohiṇīva dhanalābhāya dākṣiṇātyā [?] | gartaḥ sabhāsthāṇurgṛṇāteḥ | satyasaṃgaro bhavati | taṃ tatra yā putrā yā patikā sārohati tāṃ tatrābhrairabhraśnanti [?] sā rikthaṃ labhata iti | jāyeva patye kāmayamānā suvāsā ṛtukāle ’ṣā [?] hasanena dantānnivṛṇute | ni. 3-5 | iti ca ‖</w:t>
      </w:r>
    </w:p>
    <w:p>
      <w:pPr>
        <w:pStyle w:val="FirstParagraph"/>
      </w:pPr>
      <w:r>
        <w:rPr>
          <w:iCs/>
          <w:i/>
        </w:rPr>
        <w:t xml:space="preserve">(Read from the image; the OCR is garbled here and the small type of the last lines is doubtful.)</w:t>
      </w:r>
      <w:r>
        <w:t xml:space="preserve"> </w:t>
      </w:r>
      <w:r>
        <w:t xml:space="preserve">“</w:t>
      </w:r>
      <w:r>
        <w:rPr>
          <w:iCs/>
          <w:i/>
        </w:rPr>
        <w:t xml:space="preserve">Abhrāteva</w:t>
      </w:r>
      <w:r>
        <w:t xml:space="preserve"> </w:t>
      </w:r>
      <w:r>
        <w:t xml:space="preserve">— like one who has no brother: she goes (</w:t>
      </w:r>
      <w:r>
        <w:rPr>
          <w:iCs/>
          <w:i/>
        </w:rPr>
        <w:t xml:space="preserve">eti</w:t>
      </w:r>
      <w:r>
        <w:t xml:space="preserve">) toward the father and the rest,</w:t>
      </w:r>
      <w:r>
        <w:t xml:space="preserve"> </w:t>
      </w:r>
      <w:r>
        <w:rPr>
          <w:iCs/>
          <w:i/>
        </w:rPr>
        <w:t xml:space="preserve">pratīcī</w:t>
      </w:r>
      <w:r>
        <w:t xml:space="preserve"> </w:t>
      </w:r>
      <w:r>
        <w:t xml:space="preserve">— facing back from her own place. As in the world a woman without a brother goes to the father’s home for the getting of fitting garments, ornaments and the rest — if she had a brother, he would satisfy her duly with fitting gifts and the like — so she gets what such a one gets. Or else: when there is a brother, he performs for the father the</w:t>
      </w:r>
      <w:r>
        <w:t xml:space="preserve"> </w:t>
      </w:r>
      <w:r>
        <w:rPr>
          <w:iCs/>
          <w:i/>
        </w:rPr>
        <w:t xml:space="preserve">piṇḍa</w:t>
      </w:r>
      <w:r>
        <w:t xml:space="preserve">-offering and other filial duties; in his absence she herself goes to do that for father and others. Likewise this Uṣas, for the getting of her own fitting radiance and so on, or for the giving of her own light, goes in front of the Sun, who has become her father. This is one simile. Another simile:</w:t>
      </w:r>
      <w:r>
        <w:t xml:space="preserve"> </w:t>
      </w:r>
      <w:r>
        <w:rPr>
          <w:iCs/>
          <w:i/>
        </w:rPr>
        <w:t xml:space="preserve">dhanānāṃ sanaye gartārugiva</w:t>
      </w:r>
      <w:r>
        <w:t xml:space="preserve"> </w:t>
      </w:r>
      <w:r>
        <w:t xml:space="preserve">—</w:t>
      </w:r>
      <w:r>
        <w:t xml:space="preserve"> </w:t>
      </w:r>
      <w:r>
        <w:rPr>
          <w:iCs/>
          <w:i/>
        </w:rPr>
        <w:t xml:space="preserve">garta</w:t>
      </w:r>
      <w:r>
        <w:t xml:space="preserve"> </w:t>
      </w:r>
      <w:r>
        <w:t xml:space="preserve">is a name for the house, since</w:t>
      </w:r>
      <w:r>
        <w:t xml:space="preserve"> </w:t>
      </w:r>
      <w:r>
        <w:rPr>
          <w:iCs/>
          <w:i/>
        </w:rPr>
        <w:t xml:space="preserve">kṛdaro garta</w:t>
      </w:r>
      <w:r>
        <w:t xml:space="preserve"> </w:t>
      </w:r>
      <w:r>
        <w:t xml:space="preserve">are read among its names (…); here it is said to be a place presided over by the king’s men, the deciders of justice; one who mounts it is</w:t>
      </w:r>
      <w:r>
        <w:t xml:space="preserve"> </w:t>
      </w:r>
      <w:r>
        <w:rPr>
          <w:iCs/>
          <w:i/>
        </w:rPr>
        <w:t xml:space="preserve">gartārukh</w:t>
      </w:r>
      <w:r>
        <w:t xml:space="preserve">. As in the world a woman whose husband has gone [or is dead] goes to the</w:t>
      </w:r>
      <w:r>
        <w:t xml:space="preserve"> </w:t>
      </w:r>
      <w:r>
        <w:rPr>
          <w:iCs/>
          <w:i/>
        </w:rPr>
        <w:t xml:space="preserve">garta</w:t>
      </w:r>
      <w:r>
        <w:t xml:space="preserve"> </w:t>
      </w:r>
      <w:r>
        <w:t xml:space="preserve">to win (</w:t>
      </w:r>
      <w:r>
        <w:rPr>
          <w:iCs/>
          <w:i/>
        </w:rPr>
        <w:t xml:space="preserve">sanaye</w:t>
      </w:r>
      <w:r>
        <w:t xml:space="preserve">) the property that is her own; the assessors there, having considered the matter, if she is entitled to the property, give her his wealth; so this Uṣas too goes up to the</w:t>
      </w:r>
      <w:r>
        <w:t xml:space="preserve"> </w:t>
      </w:r>
      <w:r>
        <w:rPr>
          <w:iCs/>
          <w:i/>
        </w:rPr>
        <w:t xml:space="preserve">garta</w:t>
      </w:r>
      <w:r>
        <w:t xml:space="preserve">, the sky, the dwelling of the Sun, for winning (</w:t>
      </w:r>
      <w:r>
        <w:rPr>
          <w:iCs/>
          <w:i/>
        </w:rPr>
        <w:t xml:space="preserve">sanaye</w:t>
      </w:r>
      <w:r>
        <w:t xml:space="preserve">) the rays of wealth that bring joy,</w:t>
      </w:r>
      <w:r>
        <w:t xml:space="preserve"> </w:t>
      </w:r>
      <w:r>
        <w:rPr>
          <w:iCs/>
          <w:i/>
        </w:rPr>
        <w:t xml:space="preserve">dhanānām</w:t>
      </w:r>
      <w:r>
        <w:t xml:space="preserve">. This simile is made with regard to the custom of a particular country. Moreover:</w:t>
      </w:r>
      <w:r>
        <w:t xml:space="preserve"> </w:t>
      </w:r>
      <w:r>
        <w:rPr>
          <w:iCs/>
          <w:i/>
        </w:rPr>
        <w:t xml:space="preserve">patye uśatī kāmayamānā suvāsā jāyeva</w:t>
      </w:r>
      <w:r>
        <w:t xml:space="preserve"> </w:t>
      </w:r>
      <w:r>
        <w:t xml:space="preserve">— this is the simile for Uṣas. As in the world a wife, beautifully dressed in silk and the like, adorned, who earlier at the time of her monthly period wore soiled clothes, after her bath, shining with fine clothes and ornaments, desiring her husband with special desire for enjoyment, plays with him; so Uṣas, though in dirty clothing because enveloped in the great darkness of night, at dawn, wrapped in her own light, being well-clothed, playing with the Sun, who is in the place of a husband,</w:t>
      </w:r>
      <w:r>
        <w:t xml:space="preserve"> </w:t>
      </w:r>
      <w:r>
        <w:rPr>
          <w:iCs/>
          <w:i/>
        </w:rPr>
        <w:t xml:space="preserve">hasreva</w:t>
      </w:r>
      <w:r>
        <w:t xml:space="preserve"> </w:t>
      </w:r>
      <w:r>
        <w:t xml:space="preserve">— laughing, as it were,</w:t>
      </w:r>
      <w:r>
        <w:t xml:space="preserve"> </w:t>
      </w:r>
      <w:r>
        <w:rPr>
          <w:iCs/>
          <w:i/>
        </w:rPr>
        <w:t xml:space="preserve">apsaḥ</w:t>
      </w:r>
      <w:r>
        <w:t xml:space="preserve"> </w:t>
      </w:r>
      <w:r>
        <w:t xml:space="preserve">— the forms in the place of teeth, blue, yellow and the rest,</w:t>
      </w:r>
      <w:r>
        <w:t xml:space="preserve"> </w:t>
      </w:r>
      <w:r>
        <w:rPr>
          <w:iCs/>
          <w:i/>
        </w:rPr>
        <w:t xml:space="preserve">ni riṇīte</w:t>
      </w:r>
      <w:r>
        <w:t xml:space="preserve">. Or else the sense is: she makes all objects that are seen go forth, makes them manifest. As in the world a lovely woman reveals her teeth under pretence of a smile, so this Uṣas makes all forms manifest. This mantra is clearly explained in the Nirukta (3-5).</w:t>
      </w:r>
      <w:r>
        <w:t xml:space="preserve">”</w:t>
      </w:r>
    </w:p>
    <w:p>
      <w:pPr>
        <w:pStyle w:val="BodyText"/>
      </w:pPr>
      <w:r>
        <w:rPr>
          <w:bCs/>
          <w:b/>
        </w:rPr>
        <w:t xml:space="preserve">॥ प्रतिपदार्थः ॥ — Pratipadārtha.</w:t>
      </w:r>
      <w:r>
        <w:t xml:space="preserve"> </w:t>
      </w:r>
      <w:r>
        <w:rPr>
          <w:iCs/>
          <w:i/>
        </w:rPr>
        <w:t xml:space="preserve">Uṣāḥ</w:t>
      </w:r>
      <w:r>
        <w:t xml:space="preserve"> </w:t>
      </w:r>
      <w:r>
        <w:t xml:space="preserve">— the goddess Uṣas;</w:t>
      </w:r>
      <w:r>
        <w:t xml:space="preserve"> </w:t>
      </w:r>
      <w:r>
        <w:rPr>
          <w:iCs/>
          <w:i/>
        </w:rPr>
        <w:t xml:space="preserve">abhrātā</w:t>
      </w:r>
      <w:r>
        <w:t xml:space="preserve"> </w:t>
      </w:r>
      <w:r>
        <w:t xml:space="preserve">— a woman without a brother;</w:t>
      </w:r>
      <w:r>
        <w:t xml:space="preserve"> </w:t>
      </w:r>
      <w:r>
        <w:rPr>
          <w:iCs/>
          <w:i/>
        </w:rPr>
        <w:t xml:space="preserve">puṃsaḥ iva</w:t>
      </w:r>
      <w:r>
        <w:t xml:space="preserve"> </w:t>
      </w:r>
      <w:r>
        <w:t xml:space="preserve">— (for the sake of getting ornaments and the like) as one who goes to her father and the others (or as one who does the rites that are the brother’s duty for the fathers); (and)</w:t>
      </w:r>
      <w:r>
        <w:t xml:space="preserve"> </w:t>
      </w:r>
      <w:r>
        <w:rPr>
          <w:iCs/>
          <w:i/>
        </w:rPr>
        <w:t xml:space="preserve">dhanānām</w:t>
      </w:r>
      <w:r>
        <w:t xml:space="preserve"> </w:t>
      </w:r>
      <w:r>
        <w:t xml:space="preserve">— of riches and the like (the light that causes joy);</w:t>
      </w:r>
      <w:r>
        <w:t xml:space="preserve"> </w:t>
      </w:r>
      <w:r>
        <w:rPr>
          <w:iCs/>
          <w:i/>
        </w:rPr>
        <w:t xml:space="preserve">sanaye</w:t>
      </w:r>
      <w:r>
        <w:t xml:space="preserve"> </w:t>
      </w:r>
      <w:r>
        <w:t xml:space="preserve">— for the gaining;</w:t>
      </w:r>
      <w:r>
        <w:t xml:space="preserve"> </w:t>
      </w:r>
      <w:r>
        <w:rPr>
          <w:iCs/>
          <w:i/>
        </w:rPr>
        <w:t xml:space="preserve">gartārukh iva</w:t>
      </w:r>
      <w:r>
        <w:t xml:space="preserve"> </w:t>
      </w:r>
      <w:r>
        <w:t xml:space="preserve">— like a woman (childless and husbandless) who goes up to the place of justice;</w:t>
      </w:r>
      <w:r>
        <w:t xml:space="preserve"> </w:t>
      </w:r>
      <w:r>
        <w:rPr>
          <w:iCs/>
          <w:i/>
        </w:rPr>
        <w:t xml:space="preserve">pratīcī</w:t>
      </w:r>
      <w:r>
        <w:t xml:space="preserve"> </w:t>
      </w:r>
      <w:r>
        <w:t xml:space="preserve">— facing the west (to receive light from the Sun, or to give her own light);</w:t>
      </w:r>
      <w:r>
        <w:t xml:space="preserve"> </w:t>
      </w:r>
      <w:r>
        <w:rPr>
          <w:iCs/>
          <w:i/>
        </w:rPr>
        <w:t xml:space="preserve">eti</w:t>
      </w:r>
      <w:r>
        <w:t xml:space="preserve"> </w:t>
      </w:r>
      <w:r>
        <w:t xml:space="preserve">— goes; (</w:t>
      </w:r>
      <w:r>
        <w:rPr>
          <w:iCs/>
          <w:i/>
        </w:rPr>
        <w:t xml:space="preserve">kiṃ ca</w:t>
      </w:r>
      <w:r>
        <w:t xml:space="preserve"> </w:t>
      </w:r>
      <w:r>
        <w:t xml:space="preserve">— and);</w:t>
      </w:r>
      <w:r>
        <w:t xml:space="preserve"> </w:t>
      </w:r>
      <w:r>
        <w:rPr>
          <w:iCs/>
          <w:i/>
        </w:rPr>
        <w:t xml:space="preserve">patye</w:t>
      </w:r>
      <w:r>
        <w:t xml:space="preserve"> </w:t>
      </w:r>
      <w:r>
        <w:t xml:space="preserve">— for her husband;</w:t>
      </w:r>
      <w:r>
        <w:t xml:space="preserve"> </w:t>
      </w:r>
      <w:r>
        <w:rPr>
          <w:iCs/>
          <w:i/>
        </w:rPr>
        <w:t xml:space="preserve">uśatī</w:t>
      </w:r>
      <w:r>
        <w:t xml:space="preserve"> </w:t>
      </w:r>
      <w:r>
        <w:t xml:space="preserve">— desiring (waiting for the Sun);</w:t>
      </w:r>
      <w:r>
        <w:t xml:space="preserve"> </w:t>
      </w:r>
      <w:r>
        <w:rPr>
          <w:iCs/>
          <w:i/>
        </w:rPr>
        <w:t xml:space="preserve">suvāsāḥ</w:t>
      </w:r>
      <w:r>
        <w:t xml:space="preserve"> </w:t>
      </w:r>
      <w:r>
        <w:t xml:space="preserve">— in white garments (clothed in her own light);</w:t>
      </w:r>
      <w:r>
        <w:t xml:space="preserve"> </w:t>
      </w:r>
      <w:r>
        <w:rPr>
          <w:iCs/>
          <w:i/>
        </w:rPr>
        <w:t xml:space="preserve">jāyā iva</w:t>
      </w:r>
      <w:r>
        <w:t xml:space="preserve"> </w:t>
      </w:r>
      <w:r>
        <w:t xml:space="preserve">— like a wife who goes (facing her husband) with desire for enjoyment; (</w:t>
      </w:r>
      <w:r>
        <w:rPr>
          <w:iCs/>
          <w:i/>
        </w:rPr>
        <w:t xml:space="preserve">uṣāḥ</w:t>
      </w:r>
      <w:r>
        <w:t xml:space="preserve"> </w:t>
      </w:r>
      <w:r>
        <w:t xml:space="preserve">— Uṣas);</w:t>
      </w:r>
      <w:r>
        <w:t xml:space="preserve"> </w:t>
      </w:r>
      <w:r>
        <w:rPr>
          <w:iCs/>
          <w:i/>
        </w:rPr>
        <w:t xml:space="preserve">hasrā iva</w:t>
      </w:r>
      <w:r>
        <w:t xml:space="preserve"> </w:t>
      </w:r>
      <w:r>
        <w:t xml:space="preserve">— like one laughing;</w:t>
      </w:r>
      <w:r>
        <w:t xml:space="preserve"> </w:t>
      </w:r>
      <w:r>
        <w:rPr>
          <w:iCs/>
          <w:i/>
        </w:rPr>
        <w:t xml:space="preserve">apsaḥ</w:t>
      </w:r>
      <w:r>
        <w:t xml:space="preserve"> </w:t>
      </w:r>
      <w:r>
        <w:t xml:space="preserve">— the forms, blue, yellow and others (things illumined by her);</w:t>
      </w:r>
      <w:r>
        <w:t xml:space="preserve"> </w:t>
      </w:r>
      <w:r>
        <w:rPr>
          <w:iCs/>
          <w:i/>
        </w:rPr>
        <w:t xml:space="preserve">ni riṇīte</w:t>
      </w:r>
      <w:r>
        <w:t xml:space="preserve"> </w:t>
      </w:r>
      <w:r>
        <w:t xml:space="preserve">— makes well visible.</w:t>
      </w:r>
    </w:p>
    <w:p>
      <w:pPr>
        <w:pStyle w:val="BodyText"/>
      </w:pPr>
      <w:r>
        <w:rPr>
          <w:bCs/>
          <w:b/>
        </w:rPr>
        <w:t xml:space="preserve">॥ भावार्थः ॥ — Bhāvārtha.</w:t>
      </w:r>
      <w:r>
        <w:t xml:space="preserve"> </w:t>
      </w:r>
      <w:r>
        <w:t xml:space="preserve">As a woman without a brother, for the getting of ornaments and the like, comes to the father and the others, and as a (childless and husbandless) woman goes to the seat of justice for the getting of wealth, Uṣas goes facing the Sun; and as a woman desirous of her husband goes (to his presence) in white garments, Uṣas (like one with a smile revealing teeth and the rest) makes manifest special forms, blue, yellow and the rest.</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3-5</w:t>
      </w:r>
    </w:p>
    <w:bookmarkEnd w:id="227"/>
    <w:bookmarkStart w:id="228" w:name="printed-p.-161-pdf-182"/>
    <w:p>
      <w:pPr>
        <w:pStyle w:val="Heading3"/>
      </w:pPr>
      <w:r>
        <w:t xml:space="preserve">Printed p. 161 (PDF 182)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8.)</w:t>
      </w:r>
    </w:p>
    <w:p>
      <w:pPr>
        <w:pStyle w:val="BodyText"/>
      </w:pPr>
      <w:r>
        <w:rPr>
          <w:bCs/>
          <w:b/>
        </w:rPr>
        <w:t xml:space="preserve">Printed English (as printed):</w:t>
      </w:r>
      <w:r>
        <w:t xml:space="preserve"> </w:t>
      </w:r>
      <w:r>
        <w:rPr>
          <w:iCs/>
          <w:i/>
        </w:rPr>
        <w:t xml:space="preserve">She goes to the west, as (a woman who has) no brother (repairs) to her male (relatives); and like one ascending the hall (of justice) for the recovery of property, (she mounts in the sky to claim her lustre): and like a wife desirous to please her husband, Ushas puts on becoming attire, and smiling as it were, displays her charms.</w:t>
      </w:r>
    </w:p>
    <w:p>
      <w:pPr>
        <w:pStyle w:val="BodyText"/>
      </w:pPr>
      <w:r>
        <w:rPr>
          <w:bCs/>
          <w:b/>
        </w:rPr>
        <w:t xml:space="preserve">Special topics (Viśeṣaviṣayagaḷu), Ṛk 7.</w:t>
      </w:r>
    </w:p>
    <w:p>
      <w:pPr>
        <w:pStyle w:val="BodyText"/>
      </w:pPr>
      <w:r>
        <w:t xml:space="preserve">For this ṛk the Nirukta is as follows —</w:t>
      </w:r>
    </w:p>
    <w:p>
      <w:pPr>
        <w:pStyle w:val="BlockText"/>
      </w:pPr>
      <w:r>
        <w:t xml:space="preserve">अभ्रातृकेव पुंसः पित्र्यं नेत्यभिमुखी सन्तानकर्मणे पिण्डदानाय न पतिं</w:t>
      </w:r>
      <w:r>
        <w:t xml:space="preserve"> </w:t>
      </w:r>
      <w:r>
        <w:t xml:space="preserve">गर्तारोहिणीव धनलाभाय दाक्षिणात्या [?] ।</w:t>
      </w:r>
    </w:p>
    <w:p>
      <w:pPr>
        <w:pStyle w:val="BlockText"/>
      </w:pPr>
      <w:r>
        <w:rPr>
          <w:iCs/>
          <w:i/>
        </w:rPr>
        <w:t xml:space="preserve">abhrātṛkeva puṃsaḥ pitryaṃ netyabhimukhī santānakarmaṇe piṇḍadānāya na patiṃ</w:t>
      </w:r>
      <w:r>
        <w:t xml:space="preserve"> </w:t>
      </w:r>
      <w:r>
        <w:rPr>
          <w:iCs/>
          <w:i/>
        </w:rPr>
        <w:t xml:space="preserve">gartārohiṇīva dhanalābhāya dākṣiṇātyā [?] |</w:t>
      </w:r>
    </w:p>
    <w:p>
      <w:pPr>
        <w:pStyle w:val="FirstParagraph"/>
      </w:pPr>
      <w:r>
        <w:t xml:space="preserve">(Ni. 3-5, as printed</w:t>
      </w:r>
      <w:r>
        <w:t xml:space="preserve"> </w:t>
      </w:r>
      <w:r>
        <w:t xml:space="preserve">“</w:t>
      </w:r>
      <w:r>
        <w:t xml:space="preserve">೩-೫</w:t>
      </w:r>
      <w:r>
        <w:t xml:space="preserve">”</w:t>
      </w:r>
      <w:r>
        <w:t xml:space="preserve">.)</w:t>
      </w:r>
      <w:r>
        <w:t xml:space="preserve"> </w:t>
      </w:r>
      <w:r>
        <w:rPr>
          <w:iCs/>
          <w:i/>
        </w:rPr>
        <w:t xml:space="preserve">(Read letter by letter; the last word</w:t>
      </w:r>
      <w:r>
        <w:rPr>
          <w:iCs/>
          <w:i/>
        </w:rPr>
        <w:t xml:space="preserve"> </w:t>
      </w:r>
      <w:r>
        <w:rPr>
          <w:iCs/>
          <w:i/>
        </w:rPr>
        <w:t xml:space="preserve">“</w:t>
      </w:r>
      <w:r>
        <w:rPr>
          <w:iCs/>
          <w:i/>
        </w:rPr>
        <w:t xml:space="preserve">dākṣiṇātyā</w:t>
      </w:r>
      <w:r>
        <w:rPr>
          <w:iCs/>
          <w:i/>
        </w:rPr>
        <w:t xml:space="preserve">”</w:t>
      </w:r>
      <w:r>
        <w:rPr>
          <w:iCs/>
          <w:i/>
        </w:rPr>
        <w:t xml:space="preserve"> </w:t>
      </w:r>
      <w:r>
        <w:rPr>
          <w:iCs/>
          <w:i/>
        </w:rPr>
        <w:t xml:space="preserve">/</w:t>
      </w:r>
      <w:r>
        <w:rPr>
          <w:iCs/>
          <w:i/>
        </w:rPr>
        <w:t xml:space="preserve"> </w:t>
      </w:r>
      <w:r>
        <w:rPr>
          <w:iCs/>
          <w:i/>
        </w:rPr>
        <w:t xml:space="preserve">“</w:t>
      </w:r>
      <w:r>
        <w:rPr>
          <w:iCs/>
          <w:i/>
        </w:rPr>
        <w:t xml:space="preserve">dākṣiṇājā</w:t>
      </w:r>
      <w:r>
        <w:rPr>
          <w:iCs/>
          <w:i/>
        </w:rPr>
        <w:t xml:space="preserve">”</w:t>
      </w:r>
      <w:r>
        <w:rPr>
          <w:iCs/>
          <w:i/>
        </w:rPr>
        <w:t xml:space="preserve"> </w:t>
      </w:r>
      <w:r>
        <w:rPr>
          <w:iCs/>
          <w:i/>
        </w:rPr>
        <w:t xml:space="preserve">is doubtful.)</w:t>
      </w:r>
      <w:r>
        <w:t xml:space="preserve"> </w:t>
      </w:r>
      <w:r>
        <w:t xml:space="preserve">“</w:t>
      </w:r>
      <w:r>
        <w:t xml:space="preserve">A woman without a brother goes, facing toward her father’s house, for the rites of progeny, for the</w:t>
      </w:r>
      <w:r>
        <w:t xml:space="preserve"> </w:t>
      </w:r>
      <w:r>
        <w:rPr>
          <w:iCs/>
          <w:i/>
        </w:rPr>
        <w:t xml:space="preserve">piṇḍa</w:t>
      </w:r>
      <w:r>
        <w:t xml:space="preserve">-offering, not [to her] husband; the woman of the south, [like] one mounting the</w:t>
      </w:r>
      <w:r>
        <w:t xml:space="preserve"> </w:t>
      </w:r>
      <w:r>
        <w:rPr>
          <w:iCs/>
          <w:i/>
        </w:rPr>
        <w:t xml:space="preserve">garta</w:t>
      </w:r>
      <w:r>
        <w:t xml:space="preserve"> </w:t>
      </w:r>
      <w:r>
        <w:t xml:space="preserve">for the gain of wealth.</w:t>
      </w:r>
      <w:r>
        <w:t xml:space="preserve">”</w:t>
      </w:r>
      <w:r>
        <w:t xml:space="preserve"> </w:t>
      </w:r>
      <w:r>
        <w:t xml:space="preserve">— These two explanations are compared to the appearance of Uṣas. In this ṛk there are four similes together, namely —</w:t>
      </w:r>
    </w:p>
    <w:p>
      <w:pPr>
        <w:pStyle w:val="BlockText"/>
      </w:pPr>
      <w:r>
        <w:t xml:space="preserve">अभ्रातेव पुंस इत्येका ;</w:t>
      </w:r>
      <w:r>
        <w:t xml:space="preserve"> </w:t>
      </w:r>
      <w:r>
        <w:t xml:space="preserve">गर्तारोहिणीवेति द्वितीया ;</w:t>
      </w:r>
      <w:r>
        <w:t xml:space="preserve"> </w:t>
      </w:r>
      <w:r>
        <w:t xml:space="preserve">जायेव पत्या इति तृतीया ;</w:t>
      </w:r>
      <w:r>
        <w:t xml:space="preserve"> </w:t>
      </w:r>
      <w:r>
        <w:t xml:space="preserve">हस्रेवेति चतुर्थी ;</w:t>
      </w:r>
    </w:p>
    <w:p>
      <w:pPr>
        <w:pStyle w:val="BlockText"/>
      </w:pPr>
      <w:r>
        <w:rPr>
          <w:iCs/>
          <w:i/>
        </w:rPr>
        <w:t xml:space="preserve">abhrāteva puṃsa ityekā ;</w:t>
      </w:r>
      <w:r>
        <w:t xml:space="preserve"> </w:t>
      </w:r>
      <w:r>
        <w:rPr>
          <w:iCs/>
          <w:i/>
        </w:rPr>
        <w:t xml:space="preserve">gartārohiṇīveti dvitīyā ;</w:t>
      </w:r>
      <w:r>
        <w:t xml:space="preserve"> </w:t>
      </w:r>
      <w:r>
        <w:rPr>
          <w:iCs/>
          <w:i/>
        </w:rPr>
        <w:t xml:space="preserve">jāyeva patyā iti tṛtīyā ;</w:t>
      </w:r>
      <w:r>
        <w:t xml:space="preserve"> </w:t>
      </w:r>
      <w:r>
        <w:rPr>
          <w:iCs/>
          <w:i/>
        </w:rPr>
        <w:t xml:space="preserve">hasreveti caturthī ;</w:t>
      </w:r>
    </w:p>
    <w:p>
      <w:pPr>
        <w:pStyle w:val="FirstParagraph"/>
      </w:pPr>
      <w:r>
        <w:rPr>
          <w:iCs/>
          <w:i/>
        </w:rPr>
        <w:t xml:space="preserve">(The enumeration is as printed;</w:t>
      </w:r>
      <w:r>
        <w:rPr>
          <w:iCs/>
          <w:i/>
        </w:rPr>
        <w:t xml:space="preserve"> </w:t>
      </w:r>
      <w:r>
        <w:rPr>
          <w:iCs/>
          <w:i/>
        </w:rPr>
        <w:t xml:space="preserve">“</w:t>
      </w:r>
      <w:r>
        <w:rPr>
          <w:iCs/>
          <w:i/>
        </w:rPr>
        <w:t xml:space="preserve">jāyeva patyā</w:t>
      </w:r>
      <w:r>
        <w:rPr>
          <w:iCs/>
          <w:i/>
        </w:rPr>
        <w:t xml:space="preserve">”</w:t>
      </w:r>
      <w:r>
        <w:rPr>
          <w:iCs/>
          <w:i/>
        </w:rPr>
        <w:t xml:space="preserve"> </w:t>
      </w:r>
      <w:r>
        <w:rPr>
          <w:iCs/>
          <w:i/>
        </w:rPr>
        <w:t xml:space="preserve">is the print’s reading, as against</w:t>
      </w:r>
      <w:r>
        <w:rPr>
          <w:iCs/>
          <w:i/>
        </w:rPr>
        <w:t xml:space="preserve"> </w:t>
      </w:r>
      <w:r>
        <w:rPr>
          <w:iCs/>
          <w:i/>
        </w:rPr>
        <w:t xml:space="preserve">“</w:t>
      </w:r>
      <w:r>
        <w:rPr>
          <w:iCs/>
          <w:i/>
        </w:rPr>
        <w:t xml:space="preserve">patye</w:t>
      </w:r>
      <w:r>
        <w:rPr>
          <w:iCs/>
          <w:i/>
        </w:rPr>
        <w:t xml:space="preserve">”</w:t>
      </w:r>
      <w:r>
        <w:rPr>
          <w:iCs/>
          <w:i/>
        </w:rPr>
        <w:t xml:space="preserve"> </w:t>
      </w:r>
      <w:r>
        <w:rPr>
          <w:iCs/>
          <w:i/>
        </w:rPr>
        <w:t xml:space="preserve">in the ṛk.)</w:t>
      </w:r>
      <w:r>
        <w:t xml:space="preserve"> </w:t>
      </w:r>
      <w:r>
        <w:t xml:space="preserve">“</w:t>
      </w:r>
      <w:r>
        <w:t xml:space="preserve">Here, by the first simile,</w:t>
      </w:r>
      <w:r>
        <w:t xml:space="preserve"> </w:t>
      </w:r>
      <w:r>
        <w:rPr>
          <w:iCs/>
          <w:i/>
        </w:rPr>
        <w:t xml:space="preserve">abhrāteva puṃsaḥ</w:t>
      </w:r>
      <w:r>
        <w:t xml:space="preserve">, the unsupported state (</w:t>
      </w:r>
      <w:r>
        <w:rPr>
          <w:iCs/>
          <w:i/>
        </w:rPr>
        <w:t xml:space="preserve">anirvāha</w:t>
      </w:r>
      <w:r>
        <w:t xml:space="preserve">) of a woman without a brother is indicated. As a woman without a brother turns toward the father-line, not toward the husband, so Uṣas turns toward Āditya. So the girl without a brother makes shine and increases the very family in which she was born; not the husband’s family.</w:t>
      </w:r>
      <w:r>
        <w:t xml:space="preserve">”</w:t>
      </w:r>
    </w:p>
    <w:p>
      <w:pPr>
        <w:pStyle w:val="BodyText"/>
      </w:pPr>
      <w:r>
        <w:t xml:space="preserve">First, the conduct of Uṣas is compared to that of a woman who has no brother. As she leaves her husband’s house and illumines (builds up) her father’s house and increases that family, so Uṣas too joins her father, Āditya, and makes his orb shine all the more.</w:t>
      </w:r>
    </w:p>
    <w:p>
      <w:pPr>
        <w:pStyle w:val="BodyText"/>
      </w:pPr>
      <w:r>
        <w:t xml:space="preserve">Second,</w:t>
      </w:r>
      <w:r>
        <w:t xml:space="preserve"> </w:t>
      </w:r>
      <w:r>
        <w:rPr>
          <w:iCs/>
          <w:i/>
        </w:rPr>
        <w:t xml:space="preserve">gartārohiṇīva</w:t>
      </w:r>
      <w:r>
        <w:t xml:space="preserve">: another comparison is that, like a woman who goes up to a</w:t>
      </w:r>
      <w:r>
        <w:t xml:space="preserve"> </w:t>
      </w:r>
      <w:r>
        <w:rPr>
          <w:iCs/>
          <w:i/>
        </w:rPr>
        <w:t xml:space="preserve">garta</w:t>
      </w:r>
      <w:r>
        <w:t xml:space="preserve"> </w:t>
      </w:r>
      <w:r>
        <w:t xml:space="preserve">for the gain of wealth, Uṣas too travels westward-facing to obtain light from the Sun. What</w:t>
      </w:r>
      <w:r>
        <w:t xml:space="preserve"> </w:t>
      </w:r>
      <w:r>
        <w:rPr>
          <w:iCs/>
          <w:i/>
        </w:rPr>
        <w:t xml:space="preserve">garta</w:t>
      </w:r>
      <w:r>
        <w:t xml:space="preserve"> </w:t>
      </w:r>
      <w:r>
        <w:t xml:space="preserve">is, the author of the Nirukta explains.</w:t>
      </w:r>
    </w:p>
    <w:bookmarkEnd w:id="228"/>
    <w:bookmarkStart w:id="229" w:name="printed-p.-162-pdf-183"/>
    <w:p>
      <w:pPr>
        <w:pStyle w:val="Heading3"/>
      </w:pPr>
      <w:r>
        <w:t xml:space="preserve">Printed p. 162 (PDF 183)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124</w:t>
      </w:r>
      <w:r>
        <w:rPr>
          <w:iCs/>
          <w:i/>
        </w:rPr>
        <w:t xml:space="preserve">”</w:t>
      </w:r>
      <w:r>
        <w:rPr>
          <w:iCs/>
          <w:i/>
        </w:rPr>
        <w:t xml:space="preserve">.)</w:t>
      </w:r>
    </w:p>
    <w:p>
      <w:pPr>
        <w:pStyle w:val="BlockText"/>
      </w:pPr>
      <w:r>
        <w:t xml:space="preserve">गर्तः सभास्थाणुर्गृणातेः । सत्यसंगरो भवति । तं तत्र या पुत्रा या पतिका सारोहति तां तत्राभ्रैरभ्रश्नन्ति [?] सा रिक्थं लभते । (नि. ३-५)</w:t>
      </w:r>
    </w:p>
    <w:p>
      <w:pPr>
        <w:pStyle w:val="BlockText"/>
      </w:pPr>
      <w:r>
        <w:rPr>
          <w:iCs/>
          <w:i/>
        </w:rPr>
        <w:t xml:space="preserve">gartaḥ sabhāsthāṇurgṛṇāteḥ | satyasaṃgaro bhavati | taṃ tatra yā putrā yā patikā sārohati tāṃ tatrābhrairabhraśnanti [?] sā rikthaṃ labhate | (ni. 3-5)</w:t>
      </w:r>
    </w:p>
    <w:p>
      <w:pPr>
        <w:pStyle w:val="FirstParagraph"/>
      </w:pPr>
      <w:r>
        <w:t xml:space="preserve">The word</w:t>
      </w:r>
      <w:r>
        <w:t xml:space="preserve"> </w:t>
      </w:r>
      <w:r>
        <w:rPr>
          <w:iCs/>
          <w:i/>
        </w:rPr>
        <w:t xml:space="preserve">garta</w:t>
      </w:r>
      <w:r>
        <w:t xml:space="preserve"> </w:t>
      </w:r>
      <w:r>
        <w:t xml:space="preserve">is derived from the root</w:t>
      </w:r>
      <w:r>
        <w:t xml:space="preserve"> </w:t>
      </w:r>
      <w:r>
        <w:rPr>
          <w:iCs/>
          <w:i/>
        </w:rPr>
        <w:t xml:space="preserve">gṝ</w:t>
      </w:r>
      <w:r>
        <w:t xml:space="preserve">, which gives the meaning</w:t>
      </w:r>
      <w:r>
        <w:t xml:space="preserve"> </w:t>
      </w:r>
      <w:r>
        <w:t xml:space="preserve">“</w:t>
      </w:r>
      <w:r>
        <w:t xml:space="preserve">to call for, to ask</w:t>
      </w:r>
      <w:r>
        <w:t xml:space="preserve">”</w:t>
      </w:r>
      <w:r>
        <w:t xml:space="preserve">, and it indicates a</w:t>
      </w:r>
      <w:r>
        <w:t xml:space="preserve"> </w:t>
      </w:r>
      <w:r>
        <w:t xml:space="preserve">“</w:t>
      </w:r>
      <w:r>
        <w:t xml:space="preserve">pillar of an assembly hall</w:t>
      </w:r>
      <w:r>
        <w:t xml:space="preserve">”</w:t>
      </w:r>
      <w:r>
        <w:t xml:space="preserve">. All business done at that pillar is in the nature of truth (</w:t>
      </w:r>
      <w:r>
        <w:rPr>
          <w:iCs/>
          <w:i/>
        </w:rPr>
        <w:t xml:space="preserve">satya-saṃgara</w:t>
      </w:r>
      <w:r>
        <w:t xml:space="preserve">). A woman without a son and without a husband mounts that pillar-place; then those concerned there strike her with […], and wealth falls to her — thus, having explained the purport of the words</w:t>
      </w:r>
      <w:r>
        <w:t xml:space="preserve"> </w:t>
      </w:r>
      <w:r>
        <w:rPr>
          <w:iCs/>
          <w:i/>
        </w:rPr>
        <w:t xml:space="preserve">gartārukh</w:t>
      </w:r>
      <w:r>
        <w:t xml:space="preserve">, in accordance with this context, he then states other meanings of the word</w:t>
      </w:r>
      <w:r>
        <w:t xml:space="preserve"> </w:t>
      </w:r>
      <w:r>
        <w:rPr>
          <w:iCs/>
          <w:i/>
        </w:rPr>
        <w:t xml:space="preserve">garta</w:t>
      </w:r>
      <w:r>
        <w:t xml:space="preserve">:</w:t>
      </w:r>
    </w:p>
    <w:p>
      <w:pPr>
        <w:pStyle w:val="BlockText"/>
      </w:pPr>
      <w:r>
        <w:t xml:space="preserve">श्मशानसंचयोऽपि गर्त उच्यते गुरतेरपर्णो भवति ।</w:t>
      </w:r>
    </w:p>
    <w:p>
      <w:pPr>
        <w:pStyle w:val="BlockText"/>
      </w:pPr>
      <w:r>
        <w:rPr>
          <w:iCs/>
          <w:i/>
        </w:rPr>
        <w:t xml:space="preserve">śmaśānasaṃcayo ’pi garta ucyate gurateraparṇo bhavati |</w:t>
      </w:r>
    </w:p>
    <w:p>
      <w:pPr>
        <w:pStyle w:val="FirstParagraph"/>
      </w:pPr>
      <w:r>
        <w:t xml:space="preserve">[The word</w:t>
      </w:r>
      <w:r>
        <w:t xml:space="preserve"> </w:t>
      </w:r>
      <w:r>
        <w:rPr>
          <w:iCs/>
          <w:i/>
        </w:rPr>
        <w:t xml:space="preserve">garta</w:t>
      </w:r>
      <w:r>
        <w:t xml:space="preserve"> </w:t>
      </w:r>
      <w:r>
        <w:t xml:space="preserve">is also well known in the sense of a heap of the cremation ground, derived from the root</w:t>
      </w:r>
      <w:r>
        <w:t xml:space="preserve"> </w:t>
      </w:r>
      <w:r>
        <w:rPr>
          <w:iCs/>
          <w:i/>
        </w:rPr>
        <w:t xml:space="preserve">gur</w:t>
      </w:r>
      <w:r>
        <w:t xml:space="preserve">, which gives the meaning</w:t>
      </w:r>
      <w:r>
        <w:t xml:space="preserve"> </w:t>
      </w:r>
      <w:r>
        <w:t xml:space="preserve">“</w:t>
      </w:r>
      <w:r>
        <w:t xml:space="preserve">to raise</w:t>
      </w:r>
      <w:r>
        <w:t xml:space="preserve">”</w:t>
      </w:r>
      <w:r>
        <w:t xml:space="preserve">; this is stated.] Citing the</w:t>
      </w:r>
      <w:r>
        <w:t xml:space="preserve"> </w:t>
      </w:r>
      <w:r>
        <w:rPr>
          <w:iCs/>
          <w:i/>
        </w:rPr>
        <w:t xml:space="preserve">śruti</w:t>
      </w:r>
      <w:r>
        <w:t xml:space="preserve"> </w:t>
      </w:r>
      <w:r>
        <w:t xml:space="preserve">text</w:t>
      </w:r>
    </w:p>
    <w:p>
      <w:pPr>
        <w:pStyle w:val="BlockText"/>
      </w:pPr>
      <w:r>
        <w:t xml:space="preserve">[?]ोपरस्यावि[?]ष्णुर्याद्यदुपरस्यावि[?]ष्णुर्याद्गर्तेष्ठाः स्यात्प्रमायुक्तो यजमानः ।</w:t>
      </w:r>
    </w:p>
    <w:p>
      <w:pPr>
        <w:pStyle w:val="BlockText"/>
      </w:pPr>
      <w:r>
        <w:rPr>
          <w:iCs/>
          <w:i/>
        </w:rPr>
        <w:t xml:space="preserve">[?]oparasyāvi[?]ṣṇuryādyaduparasyāvi[?]ṣṇuryādgarteṣṭhāḥ syātpramāyukto yajamānaḥ |</w:t>
      </w:r>
    </w:p>
    <w:p>
      <w:pPr>
        <w:pStyle w:val="FirstParagraph"/>
      </w:pPr>
      <w:r>
        <w:rPr>
          <w:iCs/>
          <w:i/>
        </w:rPr>
        <w:t xml:space="preserve">(Read letter by letter; the text is small and doubtful.)</w:t>
      </w:r>
      <w:r>
        <w:t xml:space="preserve"> </w:t>
      </w:r>
      <w:r>
        <w:t xml:space="preserve">— as the Kannada paraphrases it, the lower part of the sacrificial post must not be shown or uncovered; if through carelessness one does so, such a sacrificer lies down in the cremation ground (the OCR reads the words differently,</w:t>
      </w:r>
      <w:r>
        <w:t xml:space="preserve"> </w:t>
      </w:r>
      <w:r>
        <w:t xml:space="preserve">“</w:t>
      </w:r>
      <w:r>
        <w:t xml:space="preserve">noparasyāniṣṭhurādya…</w:t>
      </w:r>
      <w:r>
        <w:t xml:space="preserve">”</w:t>
      </w:r>
      <w:r>
        <w:t xml:space="preserve">; my transliteration of the Sanskrit is therefore uncertain) — this explains the meaning of the word</w:t>
      </w:r>
      <w:r>
        <w:t xml:space="preserve"> </w:t>
      </w:r>
      <w:r>
        <w:rPr>
          <w:iCs/>
          <w:i/>
        </w:rPr>
        <w:t xml:space="preserve">garta</w:t>
      </w:r>
      <w:r>
        <w:t xml:space="preserve">. Next:</w:t>
      </w:r>
    </w:p>
    <w:p>
      <w:pPr>
        <w:pStyle w:val="BlockText"/>
      </w:pPr>
      <w:r>
        <w:t xml:space="preserve">रथोऽपि गर्त उच्यते गृणातेः स्तुतिकर्मणः । स्तुततमं यानम् ।</w:t>
      </w:r>
    </w:p>
    <w:p>
      <w:pPr>
        <w:pStyle w:val="BlockText"/>
      </w:pPr>
      <w:r>
        <w:rPr>
          <w:iCs/>
          <w:i/>
        </w:rPr>
        <w:t xml:space="preserve">ratho ’pi garta ucyate gṛṇāteḥ stutikarmaṇaḥ | stutatamaṃ yānam |</w:t>
      </w:r>
    </w:p>
    <w:p>
      <w:pPr>
        <w:pStyle w:val="FirstParagraph"/>
      </w:pPr>
      <w:r>
        <w:t xml:space="preserve">The word</w:t>
      </w:r>
      <w:r>
        <w:t xml:space="preserve"> </w:t>
      </w:r>
      <w:r>
        <w:rPr>
          <w:iCs/>
          <w:i/>
        </w:rPr>
        <w:t xml:space="preserve">garta</w:t>
      </w:r>
      <w:r>
        <w:t xml:space="preserve"> </w:t>
      </w:r>
      <w:r>
        <w:t xml:space="preserve">derived from the root</w:t>
      </w:r>
      <w:r>
        <w:t xml:space="preserve"> </w:t>
      </w:r>
      <w:r>
        <w:rPr>
          <w:iCs/>
          <w:i/>
        </w:rPr>
        <w:t xml:space="preserve">gṝ</w:t>
      </w:r>
      <w:r>
        <w:t xml:space="preserve">, meaning</w:t>
      </w:r>
      <w:r>
        <w:t xml:space="preserve"> </w:t>
      </w:r>
      <w:r>
        <w:t xml:space="preserve">“</w:t>
      </w:r>
      <w:r>
        <w:t xml:space="preserve">to praise</w:t>
      </w:r>
      <w:r>
        <w:t xml:space="preserve">”</w:t>
      </w:r>
      <w:r>
        <w:t xml:space="preserve">, is also well known in the sense of</w:t>
      </w:r>
      <w:r>
        <w:t xml:space="preserve"> </w:t>
      </w:r>
      <w:r>
        <w:t xml:space="preserve">“</w:t>
      </w:r>
      <w:r>
        <w:t xml:space="preserve">chariot</w:t>
      </w:r>
      <w:r>
        <w:t xml:space="preserve">”</w:t>
      </w:r>
      <w:r>
        <w:t xml:space="preserve">. Having stated this explanation, citing the ṛk</w:t>
      </w:r>
    </w:p>
    <w:p>
      <w:pPr>
        <w:pStyle w:val="BlockText"/>
      </w:pPr>
      <w:r>
        <w:t xml:space="preserve">हिरण्यरूपमुषसो व्युष्टावयःस्थूणमुदिता सूर्यस्य ।</w:t>
      </w:r>
      <w:r>
        <w:t xml:space="preserve"> </w:t>
      </w:r>
      <w:r>
        <w:t xml:space="preserve">आ रोहथो वरुण मित्र गर्तमतश्च चक्षाथे अदितिं दितिं च ॥</w:t>
      </w:r>
    </w:p>
    <w:p>
      <w:pPr>
        <w:pStyle w:val="BlockText"/>
      </w:pPr>
      <w:r>
        <w:rPr>
          <w:iCs/>
          <w:i/>
        </w:rPr>
        <w:t xml:space="preserve">hiraṇyarūpamuṣaso vyuṣṭāvayaḥsthūṇamuditā sūryasya |</w:t>
      </w:r>
      <w:r>
        <w:t xml:space="preserve"> </w:t>
      </w:r>
      <w:r>
        <w:rPr>
          <w:iCs/>
          <w:i/>
        </w:rPr>
        <w:t xml:space="preserve">ā rohatho varuṇa mitra gartamataśca cakṣāthe aditiṃ ditiṃ ca ‖</w:t>
      </w:r>
    </w:p>
    <w:p>
      <w:pPr>
        <w:pStyle w:val="FirstParagraph"/>
      </w:pPr>
      <w:r>
        <w:t xml:space="preserve">(Ṛ. Saṃ. 5-62-8, as read from the print</w:t>
      </w:r>
      <w:r>
        <w:t xml:space="preserve"> </w:t>
      </w:r>
      <w:r>
        <w:t xml:space="preserve">“</w:t>
      </w:r>
      <w:r>
        <w:t xml:space="preserve">೫-೬೨-೮</w:t>
      </w:r>
      <w:r>
        <w:t xml:space="preserve">”</w:t>
      </w:r>
      <w:r>
        <w:t xml:space="preserve">;</w:t>
      </w:r>
      <w:r>
        <w:t xml:space="preserve"> </w:t>
      </w:r>
      <w:r>
        <w:rPr>
          <w:iCs/>
          <w:i/>
        </w:rPr>
        <w:t xml:space="preserve">“</w:t>
      </w:r>
      <w:r>
        <w:rPr>
          <w:iCs/>
          <w:i/>
        </w:rPr>
        <w:t xml:space="preserve">ayaḥsthūṇam</w:t>
      </w:r>
      <w:r>
        <w:rPr>
          <w:iCs/>
          <w:i/>
        </w:rPr>
        <w:t xml:space="preserve">”</w:t>
      </w:r>
      <w:r>
        <w:t xml:space="preserve"> </w:t>
      </w:r>
      <w:r>
        <w:t xml:space="preserve">as read.) he shows that here the word</w:t>
      </w:r>
      <w:r>
        <w:t xml:space="preserve"> </w:t>
      </w:r>
      <w:r>
        <w:rPr>
          <w:iCs/>
          <w:i/>
        </w:rPr>
        <w:t xml:space="preserve">garta</w:t>
      </w:r>
      <w:r>
        <w:t xml:space="preserve"> </w:t>
      </w:r>
      <w:r>
        <w:t xml:space="preserve">is used in the sense of</w:t>
      </w:r>
      <w:r>
        <w:t xml:space="preserve"> </w:t>
      </w:r>
      <w:r>
        <w:t xml:space="preserve">“</w:t>
      </w:r>
      <w:r>
        <w:t xml:space="preserve">chariot</w:t>
      </w:r>
      <w:r>
        <w:t xml:space="preserve">”</w:t>
      </w:r>
      <w:r>
        <w:t xml:space="preserve">.</w:t>
      </w:r>
    </w:p>
    <w:p>
      <w:pPr>
        <w:pStyle w:val="BodyText"/>
      </w:pPr>
      <w:r>
        <w:t xml:space="preserve">Then he explains the third simile,</w:t>
      </w:r>
      <w:r>
        <w:t xml:space="preserve"> </w:t>
      </w:r>
      <w:r>
        <w:rPr>
          <w:iCs/>
          <w:i/>
        </w:rPr>
        <w:t xml:space="preserve">jāyeva patye kāmayamānā suvāsā ṛtukāleṣu</w:t>
      </w:r>
      <w:r>
        <w:t xml:space="preserve">: as a wife adorned with clothes and ornaments, at the proper times of her season, looks for the arrival of her husband with longing, so Uṣas, shining with her splendour, looks at Āditya. Lastly,</w:t>
      </w:r>
      <w:r>
        <w:t xml:space="preserve"> </w:t>
      </w:r>
      <w:r>
        <w:rPr>
          <w:iCs/>
          <w:i/>
        </w:rPr>
        <w:t xml:space="preserve">hasreva ni riṇīte apsaḥ | hasaneva dantān nivṛṇute rūpāṇi</w:t>
      </w:r>
      <w:r>
        <w:t xml:space="preserve">: the four similes — as a woman with a gentle smile reveals her white teeth, Uṣas spreads her radiance — are explained. (Ni. 3-5)</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3-5; 3-5; 3-13</w:t>
      </w:r>
    </w:p>
    <w:bookmarkEnd w:id="229"/>
    <w:bookmarkStart w:id="230" w:name="printed-p.-163-pdf-184"/>
    <w:p>
      <w:pPr>
        <w:pStyle w:val="Heading3"/>
      </w:pPr>
      <w:r>
        <w:t xml:space="preserve">Printed p. 163 (PDF 184)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8.)</w:t>
      </w:r>
    </w:p>
    <w:p>
      <w:pPr>
        <w:pStyle w:val="BodyText"/>
      </w:pPr>
      <w:r>
        <w:rPr>
          <w:iCs/>
          <w:i/>
          <w:bCs/>
          <w:b/>
        </w:rPr>
        <w:t xml:space="preserve">apsaḥ</w:t>
      </w:r>
      <w:r>
        <w:t xml:space="preserve"> </w:t>
      </w:r>
      <w:r>
        <w:t xml:space="preserve">— the word</w:t>
      </w:r>
      <w:r>
        <w:t xml:space="preserve"> </w:t>
      </w:r>
      <w:r>
        <w:rPr>
          <w:iCs/>
          <w:i/>
        </w:rPr>
        <w:t xml:space="preserve">apsas</w:t>
      </w:r>
      <w:r>
        <w:t xml:space="preserve"> </w:t>
      </w:r>
      <w:r>
        <w:t xml:space="preserve">is recorded among the names of form (Ni. 3-13, as printed</w:t>
      </w:r>
      <w:r>
        <w:t xml:space="preserve"> </w:t>
      </w:r>
      <w:r>
        <w:t xml:space="preserve">“</w:t>
      </w:r>
      <w:r>
        <w:t xml:space="preserve">೩-೧೩</w:t>
      </w:r>
      <w:r>
        <w:t xml:space="preserve">”</w:t>
      </w:r>
      <w:r>
        <w:t xml:space="preserve">).</w:t>
      </w:r>
    </w:p>
    <w:p>
      <w:pPr>
        <w:pStyle w:val="BlockText"/>
      </w:pPr>
      <w:r>
        <w:t xml:space="preserve">अप्स इति रूपनामाप्नोतेरप्सानीयं भवत्यादर्शनीयं व्यापनीयं वा स्पष्टं दर्शनायेति शाकपूणिः । यदप्स इत्यभक्षस्य । अप्सो नामेति व्यापिनः ।</w:t>
      </w:r>
    </w:p>
    <w:p>
      <w:pPr>
        <w:pStyle w:val="BlockText"/>
      </w:pPr>
      <w:r>
        <w:rPr>
          <w:iCs/>
          <w:i/>
        </w:rPr>
        <w:t xml:space="preserve">apsa iti rūpanāmāpnoterapsānīyaṃ bhavatyādarśanīyaṃ vyāpanīyaṃ vā spaṣṭaṃ darśanāyeti śākapūṇiḥ | yadapsa ityabhakṣasya | apso nāmeti vyāpinaḥ |</w:t>
      </w:r>
    </w:p>
    <w:p>
      <w:pPr>
        <w:pStyle w:val="FirstParagraph"/>
      </w:pPr>
      <w:r>
        <w:t xml:space="preserve">(Ni. 5-13 [?], as printed in the form</w:t>
      </w:r>
      <w:r>
        <w:t xml:space="preserve"> </w:t>
      </w:r>
      <w:r>
        <w:t xml:space="preserve">“</w:t>
      </w:r>
      <w:r>
        <w:t xml:space="preserve">೫-೧೩</w:t>
      </w:r>
      <w:r>
        <w:t xml:space="preserve">”</w:t>
      </w:r>
      <w:r>
        <w:t xml:space="preserve">; doubtful.) The word</w:t>
      </w:r>
      <w:r>
        <w:t xml:space="preserve"> </w:t>
      </w:r>
      <w:r>
        <w:rPr>
          <w:iCs/>
          <w:i/>
        </w:rPr>
        <w:t xml:space="preserve">apsas</w:t>
      </w:r>
      <w:r>
        <w:t xml:space="preserve"> </w:t>
      </w:r>
      <w:r>
        <w:t xml:space="preserve">from the root</w:t>
      </w:r>
      <w:r>
        <w:t xml:space="preserve"> </w:t>
      </w:r>
      <w:r>
        <w:rPr>
          <w:iCs/>
          <w:i/>
        </w:rPr>
        <w:t xml:space="preserve">psā</w:t>
      </w:r>
      <w:r>
        <w:t xml:space="preserve">,</w:t>
      </w:r>
      <w:r>
        <w:t xml:space="preserve"> </w:t>
      </w:r>
      <w:r>
        <w:t xml:space="preserve">“</w:t>
      </w:r>
      <w:r>
        <w:t xml:space="preserve">to eat</w:t>
      </w:r>
      <w:r>
        <w:t xml:space="preserve">”</w:t>
      </w:r>
      <w:r>
        <w:t xml:space="preserve">, with negation, yields the meaning</w:t>
      </w:r>
      <w:r>
        <w:t xml:space="preserve"> </w:t>
      </w:r>
      <w:r>
        <w:t xml:space="preserve">“</w:t>
      </w:r>
      <w:r>
        <w:t xml:space="preserve">not to be eaten</w:t>
      </w:r>
      <w:r>
        <w:t xml:space="preserve">”</w:t>
      </w:r>
      <w:r>
        <w:t xml:space="preserve">; it is not to be eaten, it is only fit to be seen, says Śākapūṇi; or, from the root</w:t>
      </w:r>
      <w:r>
        <w:t xml:space="preserve"> </w:t>
      </w:r>
      <w:r>
        <w:rPr>
          <w:iCs/>
          <w:i/>
        </w:rPr>
        <w:t xml:space="preserve">āp</w:t>
      </w:r>
      <w:r>
        <w:t xml:space="preserve"> </w:t>
      </w:r>
      <w:r>
        <w:t xml:space="preserve">“</w:t>
      </w:r>
      <w:r>
        <w:t xml:space="preserve">to pervade</w:t>
      </w:r>
      <w:r>
        <w:t xml:space="preserve">”</w:t>
      </w:r>
      <w:r>
        <w:t xml:space="preserve">, the name</w:t>
      </w:r>
      <w:r>
        <w:t xml:space="preserve"> </w:t>
      </w:r>
      <w:r>
        <w:rPr>
          <w:iCs/>
          <w:i/>
        </w:rPr>
        <w:t xml:space="preserve">apsas</w:t>
      </w:r>
      <w:r>
        <w:t xml:space="preserve"> </w:t>
      </w:r>
      <w:r>
        <w:t xml:space="preserve">is</w:t>
      </w:r>
      <w:r>
        <w:t xml:space="preserve"> </w:t>
      </w:r>
      <w:r>
        <w:t xml:space="preserve">“</w:t>
      </w:r>
      <w:r>
        <w:t xml:space="preserve">pervading everywhere</w:t>
      </w:r>
      <w:r>
        <w:t xml:space="preserve">”</w:t>
      </w:r>
      <w:r>
        <w:t xml:space="preserve">: thus the author of the Nirukta states two views on the etymology of this word (</w:t>
      </w:r>
      <w:r>
        <w:rPr>
          <w:iCs/>
          <w:i/>
        </w:rPr>
        <w:t xml:space="preserve">tad dhā bhavati rūpavatī apsarāḥ</w:t>
      </w:r>
      <w:r>
        <w:t xml:space="preserve"> </w:t>
      </w:r>
      <w:r>
        <w:t xml:space="preserve">[?] —</w:t>
      </w:r>
      <w:r>
        <w:t xml:space="preserve"> </w:t>
      </w:r>
      <w:r>
        <w:t xml:space="preserve">“</w:t>
      </w:r>
      <w:r>
        <w:t xml:space="preserve">she who has form is</w:t>
      </w:r>
      <w:r>
        <w:t xml:space="preserve"> </w:t>
      </w:r>
      <w:r>
        <w:rPr>
          <w:iCs/>
          <w:i/>
        </w:rPr>
        <w:t xml:space="preserve">apsarā</w:t>
      </w:r>
      <w:r>
        <w:t xml:space="preserve">”</w:t>
      </w:r>
      <w:r>
        <w:t xml:space="preserve">). In the present ṛk, for the word</w:t>
      </w:r>
      <w:r>
        <w:t xml:space="preserve"> </w:t>
      </w:r>
      <w:r>
        <w:rPr>
          <w:iCs/>
          <w:i/>
        </w:rPr>
        <w:t xml:space="preserve">apsas</w:t>
      </w:r>
      <w:r>
        <w:t xml:space="preserve"> </w:t>
      </w:r>
      <w:r>
        <w:t xml:space="preserve">Sāyaṇa says:</w:t>
      </w:r>
      <w:r>
        <w:t xml:space="preserve"> </w:t>
      </w:r>
      <w:r>
        <w:rPr>
          <w:iCs/>
          <w:i/>
        </w:rPr>
        <w:t xml:space="preserve">apso dantasthānīyāni rūpāṇi nīlapītādīni</w:t>
      </w:r>
      <w:r>
        <w:t xml:space="preserve"> </w:t>
      </w:r>
      <w:r>
        <w:t xml:space="preserve">— as a woman with a gentle smile shows the forms of her white teeth, so Uṣas, with her radiance joined to the forms of blue, yellow and the rest, spreads out.</w:t>
      </w:r>
    </w:p>
    <w:p>
      <w:pPr>
        <w:pStyle w:val="BodyText"/>
      </w:pPr>
      <w:r>
        <w:rPr>
          <w:bCs/>
          <w:b/>
        </w:rPr>
        <w:t xml:space="preserve">Vyākaraṇa-prakriyā (Ṛk 7, pp. 163–164; noted briefly, numbers as read by the OCR).</w:t>
      </w:r>
      <w:r>
        <w:t xml:space="preserve"> </w:t>
      </w:r>
      <w:r>
        <w:rPr>
          <w:iCs/>
          <w:i/>
        </w:rPr>
        <w:t xml:space="preserve">abhrātā</w:t>
      </w:r>
      <w:r>
        <w:t xml:space="preserve"> </w:t>
      </w:r>
      <w:r>
        <w:t xml:space="preserve">—</w:t>
      </w:r>
      <w:r>
        <w:t xml:space="preserve"> </w:t>
      </w:r>
      <w:r>
        <w:rPr>
          <w:iCs/>
          <w:i/>
        </w:rPr>
        <w:t xml:space="preserve">na vidyate bhrātā yasya sa abhrātā</w:t>
      </w:r>
      <w:r>
        <w:t xml:space="preserve">;</w:t>
      </w:r>
      <w:r>
        <w:t xml:space="preserve"> </w:t>
      </w:r>
      <w:r>
        <w:rPr>
          <w:iCs/>
          <w:i/>
        </w:rPr>
        <w:t xml:space="preserve">nañsubhyām</w:t>
      </w:r>
      <w:r>
        <w:t xml:space="preserve"> </w:t>
      </w:r>
      <w:r>
        <w:t xml:space="preserve">(Pā. 6-2-172) gives the final-acute of the latter member.</w:t>
      </w:r>
      <w:r>
        <w:t xml:space="preserve"> </w:t>
      </w:r>
      <w:r>
        <w:rPr>
          <w:iCs/>
          <w:i/>
        </w:rPr>
        <w:t xml:space="preserve">puṃsaḥ</w:t>
      </w:r>
      <w:r>
        <w:t xml:space="preserve"> </w:t>
      </w:r>
      <w:r>
        <w:t xml:space="preserve">— root</w:t>
      </w:r>
      <w:r>
        <w:t xml:space="preserve"> </w:t>
      </w:r>
      <w:r>
        <w:rPr>
          <w:iCs/>
          <w:i/>
        </w:rPr>
        <w:t xml:space="preserve">pūñ pavane</w:t>
      </w:r>
      <w:r>
        <w:t xml:space="preserve">;</w:t>
      </w:r>
      <w:r>
        <w:t xml:space="preserve"> </w:t>
      </w:r>
      <w:r>
        <w:rPr>
          <w:iCs/>
          <w:i/>
        </w:rPr>
        <w:t xml:space="preserve">pūño ḍuṃsun</w:t>
      </w:r>
      <w:r>
        <w:t xml:space="preserve"> </w:t>
      </w:r>
      <w:r>
        <w:t xml:space="preserve">gives the suffix</w:t>
      </w:r>
      <w:r>
        <w:t xml:space="preserve"> </w:t>
      </w:r>
      <w:r>
        <w:rPr>
          <w:iCs/>
          <w:i/>
        </w:rPr>
        <w:t xml:space="preserve">ḍuṃsun</w:t>
      </w:r>
      <w:r>
        <w:t xml:space="preserve">; because of the marker</w:t>
      </w:r>
      <w:r>
        <w:t xml:space="preserve"> </w:t>
      </w:r>
      <w:r>
        <w:rPr>
          <w:iCs/>
          <w:i/>
        </w:rPr>
        <w:t xml:space="preserve">ḍ</w:t>
      </w:r>
      <w:r>
        <w:t xml:space="preserve"> </w:t>
      </w:r>
      <w:r>
        <w:t xml:space="preserve">there is elision; the form</w:t>
      </w:r>
      <w:r>
        <w:t xml:space="preserve"> </w:t>
      </w:r>
      <w:r>
        <w:rPr>
          <w:iCs/>
          <w:i/>
        </w:rPr>
        <w:t xml:space="preserve">puṃs</w:t>
      </w:r>
      <w:r>
        <w:t xml:space="preserve">; accusative plural; since it has a single syllable,</w:t>
      </w:r>
      <w:r>
        <w:t xml:space="preserve"> </w:t>
      </w:r>
      <w:r>
        <w:rPr>
          <w:iCs/>
          <w:i/>
        </w:rPr>
        <w:t xml:space="preserve">sāvekācas tṛtīyādiḥ</w:t>
      </w:r>
      <w:r>
        <w:t xml:space="preserve"> </w:t>
      </w:r>
      <w:r>
        <w:t xml:space="preserve">gives the acute to the ending.</w:t>
      </w:r>
      <w:r>
        <w:t xml:space="preserve"> </w:t>
      </w:r>
      <w:r>
        <w:rPr>
          <w:iCs/>
          <w:i/>
        </w:rPr>
        <w:t xml:space="preserve">pratīcī</w:t>
      </w:r>
      <w:r>
        <w:t xml:space="preserve"> </w:t>
      </w:r>
      <w:r>
        <w:t xml:space="preserve">— prefix</w:t>
      </w:r>
      <w:r>
        <w:t xml:space="preserve"> </w:t>
      </w:r>
      <w:r>
        <w:rPr>
          <w:iCs/>
          <w:i/>
        </w:rPr>
        <w:t xml:space="preserve">prati</w:t>
      </w:r>
      <w:r>
        <w:t xml:space="preserve">, root</w:t>
      </w:r>
      <w:r>
        <w:t xml:space="preserve"> </w:t>
      </w:r>
      <w:r>
        <w:rPr>
          <w:iCs/>
          <w:i/>
        </w:rPr>
        <w:t xml:space="preserve">añcu gatipūjanayoḥ</w:t>
      </w:r>
      <w:r>
        <w:t xml:space="preserve">;</w:t>
      </w:r>
      <w:r>
        <w:t xml:space="preserve"> </w:t>
      </w:r>
      <w:r>
        <w:rPr>
          <w:iCs/>
          <w:i/>
        </w:rPr>
        <w:t xml:space="preserve">ṛtvik-dadhṛk…</w:t>
      </w:r>
      <w:r>
        <w:t xml:space="preserve"> </w:t>
      </w:r>
      <w:r>
        <w:t xml:space="preserve">(Pā. 3-2-59) gives</w:t>
      </w:r>
      <w:r>
        <w:t xml:space="preserve"> </w:t>
      </w:r>
      <w:r>
        <w:rPr>
          <w:iCs/>
          <w:i/>
        </w:rPr>
        <w:t xml:space="preserve">kvin</w:t>
      </w:r>
      <w:r>
        <w:t xml:space="preserve">;</w:t>
      </w:r>
      <w:r>
        <w:t xml:space="preserve"> </w:t>
      </w:r>
      <w:r>
        <w:rPr>
          <w:iCs/>
          <w:i/>
        </w:rPr>
        <w:t xml:space="preserve">aniditāṃ hala upadhāyāḥ kṅiti</w:t>
      </w:r>
      <w:r>
        <w:t xml:space="preserve"> </w:t>
      </w:r>
      <w:r>
        <w:t xml:space="preserve">elides the nasal;</w:t>
      </w:r>
      <w:r>
        <w:t xml:space="preserve"> </w:t>
      </w:r>
      <w:r>
        <w:rPr>
          <w:iCs/>
          <w:i/>
        </w:rPr>
        <w:t xml:space="preserve">añcater upasaṃkhyānam</w:t>
      </w:r>
      <w:r>
        <w:t xml:space="preserve"> </w:t>
      </w:r>
      <w:r>
        <w:t xml:space="preserve">gives ṅīp; since it has the</w:t>
      </w:r>
      <w:r>
        <w:t xml:space="preserve"> </w:t>
      </w:r>
      <w:r>
        <w:rPr>
          <w:iCs/>
          <w:i/>
        </w:rPr>
        <w:t xml:space="preserve">bha</w:t>
      </w:r>
      <w:r>
        <w:t xml:space="preserve"> </w:t>
      </w:r>
      <w:r>
        <w:t xml:space="preserve">designation,</w:t>
      </w:r>
      <w:r>
        <w:t xml:space="preserve"> </w:t>
      </w:r>
      <w:r>
        <w:rPr>
          <w:iCs/>
          <w:i/>
        </w:rPr>
        <w:t xml:space="preserve">aco ’ñcaḥ</w:t>
      </w:r>
      <w:r>
        <w:t xml:space="preserve"> </w:t>
      </w:r>
      <w:r>
        <w:t xml:space="preserve">(Pā. 6-4-138) elides the</w:t>
      </w:r>
      <w:r>
        <w:t xml:space="preserve"> </w:t>
      </w:r>
      <w:r>
        <w:rPr>
          <w:iCs/>
          <w:i/>
        </w:rPr>
        <w:t xml:space="preserve">a</w:t>
      </w:r>
      <w:r>
        <w:t xml:space="preserve"> </w:t>
      </w:r>
      <w:r>
        <w:t xml:space="preserve">of the root; since the root</w:t>
      </w:r>
      <w:r>
        <w:t xml:space="preserve"> </w:t>
      </w:r>
      <w:r>
        <w:rPr>
          <w:iCs/>
          <w:i/>
        </w:rPr>
        <w:t xml:space="preserve">añc</w:t>
      </w:r>
      <w:r>
        <w:t xml:space="preserve"> </w:t>
      </w:r>
      <w:r>
        <w:t xml:space="preserve">with the lost nasal and</w:t>
      </w:r>
      <w:r>
        <w:t xml:space="preserve"> </w:t>
      </w:r>
      <w:r>
        <w:rPr>
          <w:iCs/>
          <w:i/>
        </w:rPr>
        <w:t xml:space="preserve">a</w:t>
      </w:r>
      <w:r>
        <w:t xml:space="preserve"> </w:t>
      </w:r>
      <w:r>
        <w:t xml:space="preserve">follows, the preceding word is lengthened (</w:t>
      </w:r>
      <w:r>
        <w:rPr>
          <w:iCs/>
          <w:i/>
        </w:rPr>
        <w:t xml:space="preserve">ca</w:t>
      </w:r>
      <w:r>
        <w:t xml:space="preserve">, Pā. 6-3-138);</w:t>
      </w:r>
      <w:r>
        <w:t xml:space="preserve"> </w:t>
      </w:r>
      <w:r>
        <w:rPr>
          <w:iCs/>
          <w:i/>
        </w:rPr>
        <w:t xml:space="preserve">anudāttasya ca yatrodāttalopaḥ</w:t>
      </w:r>
      <w:r>
        <w:t xml:space="preserve"> </w:t>
      </w:r>
      <w:r>
        <w:t xml:space="preserve">(Pā. 6-1-161) gives the acute to the ṅīp.</w:t>
      </w:r>
      <w:r>
        <w:t xml:space="preserve"> </w:t>
      </w:r>
      <w:r>
        <w:rPr>
          <w:iCs/>
          <w:i/>
        </w:rPr>
        <w:t xml:space="preserve">gartārukh</w:t>
      </w:r>
      <w:r>
        <w:t xml:space="preserve"> </w:t>
      </w:r>
      <w:r>
        <w:t xml:space="preserve">—</w:t>
      </w:r>
      <w:r>
        <w:t xml:space="preserve"> </w:t>
      </w:r>
      <w:r>
        <w:rPr>
          <w:iCs/>
          <w:i/>
        </w:rPr>
        <w:t xml:space="preserve">gartam ārohati iti gartārukh</w:t>
      </w:r>
      <w:r>
        <w:t xml:space="preserve">; prefix</w:t>
      </w:r>
      <w:r>
        <w:t xml:space="preserve"> </w:t>
      </w:r>
      <w:r>
        <w:rPr>
          <w:iCs/>
          <w:i/>
        </w:rPr>
        <w:t xml:space="preserve">ā</w:t>
      </w:r>
      <w:r>
        <w:t xml:space="preserve">, root</w:t>
      </w:r>
      <w:r>
        <w:t xml:space="preserve"> </w:t>
      </w:r>
      <w:r>
        <w:rPr>
          <w:iCs/>
          <w:i/>
        </w:rPr>
        <w:t xml:space="preserve">ruha bījajanmani prādurbhāve ca</w:t>
      </w:r>
      <w:r>
        <w:t xml:space="preserve">;</w:t>
      </w:r>
      <w:r>
        <w:t xml:space="preserve"> </w:t>
      </w:r>
      <w:r>
        <w:rPr>
          <w:iCs/>
          <w:i/>
        </w:rPr>
        <w:t xml:space="preserve">kvip</w:t>
      </w:r>
      <w:r>
        <w:t xml:space="preserve">;</w:t>
      </w:r>
      <w:r>
        <w:t xml:space="preserve"> </w:t>
      </w:r>
      <w:r>
        <w:rPr>
          <w:iCs/>
          <w:i/>
        </w:rPr>
        <w:t xml:space="preserve">kutva</w:t>
      </w:r>
      <w:r>
        <w:t xml:space="preserve"> </w:t>
      </w:r>
      <w:r>
        <w:t xml:space="preserve">of the</w:t>
      </w:r>
      <w:r>
        <w:t xml:space="preserve"> </w:t>
      </w:r>
      <w:r>
        <w:rPr>
          <w:iCs/>
          <w:i/>
        </w:rPr>
        <w:t xml:space="preserve">h</w:t>
      </w:r>
      <w:r>
        <w:t xml:space="preserve"> </w:t>
      </w:r>
      <w:r>
        <w:t xml:space="preserve">of the root by</w:t>
      </w:r>
      <w:r>
        <w:t xml:space="preserve"> </w:t>
      </w:r>
      <w:r>
        <w:rPr>
          <w:iCs/>
          <w:i/>
        </w:rPr>
        <w:t xml:space="preserve">vyatyaya</w:t>
      </w:r>
      <w:r>
        <w:t xml:space="preserve">;</w:t>
      </w:r>
      <w:r>
        <w:t xml:space="preserve"> </w:t>
      </w:r>
      <w:r>
        <w:rPr>
          <w:iCs/>
          <w:i/>
        </w:rPr>
        <w:t xml:space="preserve">gatikārakopapadāt kṛt</w:t>
      </w:r>
      <w:r>
        <w:t xml:space="preserve"> </w:t>
      </w:r>
      <w:r>
        <w:t xml:space="preserve">(Pā. 6-2-139) gives the accent of the final member; nominative singular.</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6-2-172; 3-2-59; 64-138; 6-2-138; 6-1-161; 6-2-139</w:t>
      </w:r>
    </w:p>
    <w:bookmarkEnd w:id="230"/>
    <w:bookmarkStart w:id="232" w:name="printed-p.-164-pdf-185"/>
    <w:p>
      <w:pPr>
        <w:pStyle w:val="Heading3"/>
      </w:pPr>
      <w:r>
        <w:t xml:space="preserve">Printed p. 164 (PDF 185)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124</w:t>
      </w:r>
      <w:r>
        <w:rPr>
          <w:iCs/>
          <w:i/>
        </w:rPr>
        <w:t xml:space="preserve">”</w:t>
      </w:r>
      <w:r>
        <w:rPr>
          <w:iCs/>
          <w:i/>
        </w:rPr>
        <w:t xml:space="preserve">.)</w:t>
      </w:r>
    </w:p>
    <w:p>
      <w:pPr>
        <w:pStyle w:val="BodyText"/>
      </w:pPr>
      <w:r>
        <w:rPr>
          <w:iCs/>
          <w:i/>
        </w:rPr>
        <w:t xml:space="preserve">sanaye</w:t>
      </w:r>
      <w:r>
        <w:t xml:space="preserve"> </w:t>
      </w:r>
      <w:r>
        <w:t xml:space="preserve">— root</w:t>
      </w:r>
      <w:r>
        <w:t xml:space="preserve"> </w:t>
      </w:r>
      <w:r>
        <w:rPr>
          <w:iCs/>
          <w:i/>
        </w:rPr>
        <w:t xml:space="preserve">ṣaṇa saṃbhaktau</w:t>
      </w:r>
      <w:r>
        <w:t xml:space="preserve">; Uṇādi</w:t>
      </w:r>
      <w:r>
        <w:t xml:space="preserve"> </w:t>
      </w:r>
      <w:r>
        <w:rPr>
          <w:iCs/>
          <w:i/>
        </w:rPr>
        <w:t xml:space="preserve">i</w:t>
      </w:r>
      <w:r>
        <w:t xml:space="preserve"> </w:t>
      </w:r>
      <w:r>
        <w:t xml:space="preserve">suffix;</w:t>
      </w:r>
      <w:r>
        <w:t xml:space="preserve"> </w:t>
      </w:r>
      <w:r>
        <w:rPr>
          <w:iCs/>
          <w:i/>
        </w:rPr>
        <w:t xml:space="preserve">dhātvādeḥ ṣaḥ saḥ</w:t>
      </w:r>
      <w:r>
        <w:t xml:space="preserve"> </w:t>
      </w:r>
      <w:r>
        <w:t xml:space="preserve">gives</w:t>
      </w:r>
      <w:r>
        <w:t xml:space="preserve"> </w:t>
      </w:r>
      <w:r>
        <w:rPr>
          <w:iCs/>
          <w:i/>
        </w:rPr>
        <w:t xml:space="preserve">s</w:t>
      </w:r>
      <w:r>
        <w:t xml:space="preserve"> </w:t>
      </w:r>
      <w:r>
        <w:t xml:space="preserve">for the initial; by the suffix-accent it is final-acute; dative singular.</w:t>
      </w:r>
      <w:r>
        <w:t xml:space="preserve"> </w:t>
      </w:r>
      <w:r>
        <w:rPr>
          <w:iCs/>
          <w:i/>
        </w:rPr>
        <w:t xml:space="preserve">uśatī</w:t>
      </w:r>
      <w:r>
        <w:t xml:space="preserve"> </w:t>
      </w:r>
      <w:r>
        <w:t xml:space="preserve">— root</w:t>
      </w:r>
      <w:r>
        <w:t xml:space="preserve"> </w:t>
      </w:r>
      <w:r>
        <w:rPr>
          <w:iCs/>
          <w:i/>
        </w:rPr>
        <w:t xml:space="preserve">vaś kāntau</w:t>
      </w:r>
      <w:r>
        <w:t xml:space="preserve">; śatṛ in the laṭ sense;</w:t>
      </w:r>
      <w:r>
        <w:t xml:space="preserve"> </w:t>
      </w:r>
      <w:r>
        <w:rPr>
          <w:iCs/>
          <w:i/>
        </w:rPr>
        <w:t xml:space="preserve">ādiprabhṛtibhyaḥ śapaḥ</w:t>
      </w:r>
      <w:r>
        <w:t xml:space="preserve"> </w:t>
      </w:r>
      <w:r>
        <w:t xml:space="preserve">(Pā. 2-4-72) gives</w:t>
      </w:r>
      <w:r>
        <w:t xml:space="preserve"> </w:t>
      </w:r>
      <w:r>
        <w:rPr>
          <w:iCs/>
          <w:i/>
        </w:rPr>
        <w:t xml:space="preserve">luk</w:t>
      </w:r>
      <w:r>
        <w:t xml:space="preserve"> </w:t>
      </w:r>
      <w:r>
        <w:t xml:space="preserve">of</w:t>
      </w:r>
      <w:r>
        <w:t xml:space="preserve"> </w:t>
      </w:r>
      <w:r>
        <w:rPr>
          <w:iCs/>
          <w:i/>
        </w:rPr>
        <w:t xml:space="preserve">śap</w:t>
      </w:r>
      <w:r>
        <w:t xml:space="preserve">;</w:t>
      </w:r>
      <w:r>
        <w:t xml:space="preserve"> </w:t>
      </w:r>
      <w:r>
        <w:rPr>
          <w:iCs/>
          <w:i/>
        </w:rPr>
        <w:t xml:space="preserve">sārvadhātukam apit</w:t>
      </w:r>
      <w:r>
        <w:t xml:space="preserve"> </w:t>
      </w:r>
      <w:r>
        <w:t xml:space="preserve">— since the śatṛ suffix has no marker</w:t>
      </w:r>
      <w:r>
        <w:t xml:space="preserve"> </w:t>
      </w:r>
      <w:r>
        <w:rPr>
          <w:iCs/>
          <w:i/>
        </w:rPr>
        <w:t xml:space="preserve">p</w:t>
      </w:r>
      <w:r>
        <w:t xml:space="preserve"> </w:t>
      </w:r>
      <w:r>
        <w:t xml:space="preserve">[as printed</w:t>
      </w:r>
      <w:r>
        <w:t xml:space="preserve"> </w:t>
      </w:r>
      <w:r>
        <w:t xml:space="preserve">“</w:t>
      </w:r>
      <w:r>
        <w:t xml:space="preserve">ಚಿತ್ವ</w:t>
      </w:r>
      <w:r>
        <w:t xml:space="preserve">”</w:t>
      </w:r>
      <w:r>
        <w:t xml:space="preserve">?],</w:t>
      </w:r>
      <w:r>
        <w:t xml:space="preserve"> </w:t>
      </w:r>
      <w:r>
        <w:rPr>
          <w:iCs/>
          <w:i/>
        </w:rPr>
        <w:t xml:space="preserve">grahijyā…</w:t>
      </w:r>
      <w:r>
        <w:t xml:space="preserve"> </w:t>
      </w:r>
      <w:r>
        <w:t xml:space="preserve">(Pā. 6-1-16) gives</w:t>
      </w:r>
      <w:r>
        <w:t xml:space="preserve"> </w:t>
      </w:r>
      <w:r>
        <w:rPr>
          <w:iCs/>
          <w:i/>
        </w:rPr>
        <w:t xml:space="preserve">saṃprasāraṇa</w:t>
      </w:r>
      <w:r>
        <w:t xml:space="preserve"> </w:t>
      </w:r>
      <w:r>
        <w:t xml:space="preserve">to the root;</w:t>
      </w:r>
      <w:r>
        <w:t xml:space="preserve"> </w:t>
      </w:r>
      <w:r>
        <w:rPr>
          <w:iCs/>
          <w:i/>
        </w:rPr>
        <w:t xml:space="preserve">ugitaś ca</w:t>
      </w:r>
      <w:r>
        <w:t xml:space="preserve"> </w:t>
      </w:r>
      <w:r>
        <w:t xml:space="preserve">gives ṅīp in the feminine; since ṅīp follows the śatṛ without</w:t>
      </w:r>
      <w:r>
        <w:t xml:space="preserve"> </w:t>
      </w:r>
      <w:r>
        <w:rPr>
          <w:iCs/>
          <w:i/>
        </w:rPr>
        <w:t xml:space="preserve">num</w:t>
      </w:r>
      <w:r>
        <w:t xml:space="preserve">,</w:t>
      </w:r>
      <w:r>
        <w:t xml:space="preserve"> </w:t>
      </w:r>
      <w:r>
        <w:rPr>
          <w:iCs/>
          <w:i/>
        </w:rPr>
        <w:t xml:space="preserve">śatur anumo nadyajādī</w:t>
      </w:r>
      <w:r>
        <w:t xml:space="preserve"> </w:t>
      </w:r>
      <w:r>
        <w:t xml:space="preserve">(Pā. 6-1-173) gives it the acute.</w:t>
      </w:r>
      <w:r>
        <w:t xml:space="preserve"> </w:t>
      </w:r>
      <w:r>
        <w:rPr>
          <w:iCs/>
          <w:i/>
        </w:rPr>
        <w:t xml:space="preserve">suvāsāḥ</w:t>
      </w:r>
      <w:r>
        <w:t xml:space="preserve"> </w:t>
      </w:r>
      <w:r>
        <w:t xml:space="preserve">—</w:t>
      </w:r>
      <w:r>
        <w:t xml:space="preserve"> </w:t>
      </w:r>
      <w:r>
        <w:rPr>
          <w:iCs/>
          <w:i/>
        </w:rPr>
        <w:t xml:space="preserve">śobhanaṃ vāsaḥ yasyāḥ sā suvāsāḥ</w:t>
      </w:r>
      <w:r>
        <w:t xml:space="preserve">; since the latter member is not</w:t>
      </w:r>
      <w:r>
        <w:t xml:space="preserve"> </w:t>
      </w:r>
      <w:r>
        <w:rPr>
          <w:iCs/>
          <w:i/>
        </w:rPr>
        <w:t xml:space="preserve">asanta</w:t>
      </w:r>
      <w:r>
        <w:t xml:space="preserve">,</w:t>
      </w:r>
      <w:r>
        <w:t xml:space="preserve"> </w:t>
      </w:r>
      <w:r>
        <w:rPr>
          <w:iCs/>
          <w:i/>
        </w:rPr>
        <w:t xml:space="preserve">soḥ manasī alomoṣasī</w:t>
      </w:r>
      <w:r>
        <w:t xml:space="preserve"> </w:t>
      </w:r>
      <w:r>
        <w:t xml:space="preserve">(Pā. 6-2-117) gives it the acute on the first syllable of the latter member.</w:t>
      </w:r>
      <w:r>
        <w:t xml:space="preserve"> </w:t>
      </w:r>
      <w:r>
        <w:rPr>
          <w:iCs/>
          <w:i/>
        </w:rPr>
        <w:t xml:space="preserve">hasrā</w:t>
      </w:r>
      <w:r>
        <w:t xml:space="preserve"> </w:t>
      </w:r>
      <w:r>
        <w:t xml:space="preserve">— root</w:t>
      </w:r>
      <w:r>
        <w:t xml:space="preserve"> </w:t>
      </w:r>
      <w:r>
        <w:rPr>
          <w:iCs/>
          <w:i/>
        </w:rPr>
        <w:t xml:space="preserve">hase hasane</w:t>
      </w:r>
      <w:r>
        <w:t xml:space="preserve">;</w:t>
      </w:r>
      <w:r>
        <w:t xml:space="preserve"> </w:t>
      </w:r>
      <w:r>
        <w:rPr>
          <w:iCs/>
          <w:i/>
        </w:rPr>
        <w:t xml:space="preserve">sthāyitañcitavañcitaḥ…rak</w:t>
      </w:r>
      <w:r>
        <w:t xml:space="preserve"> </w:t>
      </w:r>
      <w:r>
        <w:t xml:space="preserve">[print: Uṇ. 3-160] gives</w:t>
      </w:r>
      <w:r>
        <w:t xml:space="preserve"> </w:t>
      </w:r>
      <w:r>
        <w:rPr>
          <w:iCs/>
          <w:i/>
        </w:rPr>
        <w:t xml:space="preserve">rak</w:t>
      </w:r>
      <w:r>
        <w:t xml:space="preserve">;</w:t>
      </w:r>
      <w:r>
        <w:t xml:space="preserve"> </w:t>
      </w:r>
      <w:r>
        <w:rPr>
          <w:iCs/>
          <w:i/>
        </w:rPr>
        <w:t xml:space="preserve">ṭāp</w:t>
      </w:r>
      <w:r>
        <w:t xml:space="preserve"> </w:t>
      </w:r>
      <w:r>
        <w:t xml:space="preserve">in the feminine; final-acute by the suffix-accent.</w:t>
      </w:r>
      <w:r>
        <w:t xml:space="preserve"> </w:t>
      </w:r>
      <w:r>
        <w:rPr>
          <w:iCs/>
          <w:i/>
        </w:rPr>
        <w:t xml:space="preserve">riṇīte</w:t>
      </w:r>
      <w:r>
        <w:t xml:space="preserve"> </w:t>
      </w:r>
      <w:r>
        <w:t xml:space="preserve">— root</w:t>
      </w:r>
      <w:r>
        <w:t xml:space="preserve"> </w:t>
      </w:r>
      <w:r>
        <w:rPr>
          <w:iCs/>
          <w:i/>
        </w:rPr>
        <w:t xml:space="preserve">rī gatireṣaṇayoḥ</w:t>
      </w:r>
      <w:r>
        <w:t xml:space="preserve">; Kryādi;</w:t>
      </w:r>
      <w:r>
        <w:t xml:space="preserve"> </w:t>
      </w:r>
      <w:r>
        <w:rPr>
          <w:iCs/>
          <w:i/>
        </w:rPr>
        <w:t xml:space="preserve">vyatyayo bahulam</w:t>
      </w:r>
      <w:r>
        <w:t xml:space="preserve"> </w:t>
      </w:r>
      <w:r>
        <w:t xml:space="preserve">(Pā. 3-1-85) gives</w:t>
      </w:r>
      <w:r>
        <w:t xml:space="preserve"> </w:t>
      </w:r>
      <w:r>
        <w:rPr>
          <w:iCs/>
          <w:i/>
        </w:rPr>
        <w:t xml:space="preserve">ātmanepada</w:t>
      </w:r>
      <w:r>
        <w:t xml:space="preserve">; laṭ third person singular</w:t>
      </w:r>
      <w:r>
        <w:t xml:space="preserve"> </w:t>
      </w:r>
      <w:r>
        <w:rPr>
          <w:iCs/>
          <w:i/>
        </w:rPr>
        <w:t xml:space="preserve">ta</w:t>
      </w:r>
      <w:r>
        <w:t xml:space="preserve">;</w:t>
      </w:r>
      <w:r>
        <w:t xml:space="preserve"> </w:t>
      </w:r>
      <w:r>
        <w:rPr>
          <w:iCs/>
          <w:i/>
        </w:rPr>
        <w:t xml:space="preserve">ṭita ātmanepadānāṃ ṭer e</w:t>
      </w:r>
      <w:r>
        <w:t xml:space="preserve"> </w:t>
      </w:r>
      <w:r>
        <w:t xml:space="preserve">gives</w:t>
      </w:r>
      <w:r>
        <w:t xml:space="preserve"> </w:t>
      </w:r>
      <w:r>
        <w:rPr>
          <w:iCs/>
          <w:i/>
        </w:rPr>
        <w:t xml:space="preserve">e</w:t>
      </w:r>
      <w:r>
        <w:t xml:space="preserve"> </w:t>
      </w:r>
      <w:r>
        <w:t xml:space="preserve">for the end;</w:t>
      </w:r>
      <w:r>
        <w:t xml:space="preserve"> </w:t>
      </w:r>
      <w:r>
        <w:rPr>
          <w:iCs/>
          <w:i/>
        </w:rPr>
        <w:t xml:space="preserve">kryādibhyaḥ śnā</w:t>
      </w:r>
      <w:r>
        <w:t xml:space="preserve">;</w:t>
      </w:r>
      <w:r>
        <w:t xml:space="preserve"> </w:t>
      </w:r>
      <w:r>
        <w:rPr>
          <w:iCs/>
          <w:i/>
        </w:rPr>
        <w:t xml:space="preserve">svādīnāṃ hrasvaḥ</w:t>
      </w:r>
      <w:r>
        <w:t xml:space="preserve"> </w:t>
      </w:r>
      <w:r>
        <w:t xml:space="preserve">shortens the root (Pā. 7-3-80); since the suffix is not</w:t>
      </w:r>
      <w:r>
        <w:t xml:space="preserve"> </w:t>
      </w:r>
      <w:r>
        <w:rPr>
          <w:iCs/>
          <w:i/>
        </w:rPr>
        <w:t xml:space="preserve">pit</w:t>
      </w:r>
      <w:r>
        <w:t xml:space="preserve"> </w:t>
      </w:r>
      <w:r>
        <w:t xml:space="preserve">and begins with a consonant,</w:t>
      </w:r>
      <w:r>
        <w:t xml:space="preserve"> </w:t>
      </w:r>
      <w:r>
        <w:rPr>
          <w:iCs/>
          <w:i/>
        </w:rPr>
        <w:t xml:space="preserve">ī halyaghoḥ</w:t>
      </w:r>
      <w:r>
        <w:t xml:space="preserve"> </w:t>
      </w:r>
      <w:r>
        <w:t xml:space="preserve">(Pā. 6-4-113) gives</w:t>
      </w:r>
      <w:r>
        <w:t xml:space="preserve"> </w:t>
      </w:r>
      <w:r>
        <w:rPr>
          <w:iCs/>
          <w:i/>
        </w:rPr>
        <w:t xml:space="preserve">ī</w:t>
      </w:r>
      <w:r>
        <w:t xml:space="preserve"> </w:t>
      </w:r>
      <w:r>
        <w:t xml:space="preserve">for the</w:t>
      </w:r>
      <w:r>
        <w:t xml:space="preserve"> </w:t>
      </w:r>
      <w:r>
        <w:rPr>
          <w:iCs/>
          <w:i/>
        </w:rPr>
        <w:t xml:space="preserve">ā</w:t>
      </w:r>
      <w:r>
        <w:t xml:space="preserve"> </w:t>
      </w:r>
      <w:r>
        <w:t xml:space="preserve">of</w:t>
      </w:r>
      <w:r>
        <w:t xml:space="preserve"> </w:t>
      </w:r>
      <w:r>
        <w:rPr>
          <w:iCs/>
          <w:i/>
        </w:rPr>
        <w:t xml:space="preserve">śnā</w:t>
      </w:r>
      <w:r>
        <w:t xml:space="preserve">;</w:t>
      </w:r>
      <w:r>
        <w:t xml:space="preserve"> </w:t>
      </w:r>
      <w:r>
        <w:rPr>
          <w:iCs/>
          <w:i/>
        </w:rPr>
        <w:t xml:space="preserve">āṭ ku-…</w:t>
      </w:r>
      <w:r>
        <w:t xml:space="preserve"> </w:t>
      </w:r>
      <w:r>
        <w:t xml:space="preserve">[as printed] gives</w:t>
      </w:r>
      <w:r>
        <w:t xml:space="preserve"> </w:t>
      </w:r>
      <w:r>
        <w:rPr>
          <w:iCs/>
          <w:i/>
        </w:rPr>
        <w:t xml:space="preserve">ṇatva</w:t>
      </w:r>
      <w:r>
        <w:t xml:space="preserve">; the form</w:t>
      </w:r>
      <w:r>
        <w:t xml:space="preserve"> </w:t>
      </w:r>
      <w:r>
        <w:rPr>
          <w:iCs/>
          <w:i/>
        </w:rPr>
        <w:t xml:space="preserve">riṇīte</w:t>
      </w:r>
      <w:r>
        <w:t xml:space="preserve">; since it follows a non-verb word, the</w:t>
      </w:r>
      <w:r>
        <w:t xml:space="preserve"> </w:t>
      </w:r>
      <w:r>
        <w:rPr>
          <w:iCs/>
          <w:i/>
        </w:rPr>
        <w:t xml:space="preserve">nighāta</w:t>
      </w:r>
      <w:r>
        <w:t xml:space="preserve"> </w:t>
      </w:r>
      <w:r>
        <w:t xml:space="preserve">accent. This is a root with included causative sense. ‖ 7 ‖</w:t>
      </w:r>
    </w:p>
    <w:bookmarkStart w:id="231" w:name="ṛk-8-2"/>
    <w:p>
      <w:pPr>
        <w:pStyle w:val="Heading4"/>
      </w:pPr>
      <w:r>
        <w:t xml:space="preserve">Ṛk 8</w:t>
      </w:r>
    </w:p>
    <w:p>
      <w:pPr>
        <w:pStyle w:val="FirstParagraph"/>
      </w:pPr>
      <w:r>
        <w:rPr>
          <w:bCs/>
          <w:b/>
        </w:rPr>
        <w:t xml:space="preserve">॥ संहितापाठः ॥</w:t>
      </w:r>
    </w:p>
    <w:p>
      <w:pPr>
        <w:pStyle w:val="BlockText"/>
      </w:pPr>
      <w:r>
        <w:t xml:space="preserve">स्वसा स्वस्रे ज्यायस्यै योनिमारैगपैत्यस्याः प्रतिचक्ष्येव [?] ।</w:t>
      </w:r>
      <w:r>
        <w:t xml:space="preserve"> </w:t>
      </w:r>
      <w:r>
        <w:t xml:space="preserve">व्युच्छन्ती रश्मिभिः सूर्यस्याङ्क्ते समनगा इव व्राः [?] ॥ ८ ॥</w:t>
      </w:r>
    </w:p>
    <w:p>
      <w:pPr>
        <w:pStyle w:val="BlockText"/>
      </w:pPr>
      <w:r>
        <w:rPr>
          <w:iCs/>
          <w:i/>
        </w:rPr>
        <w:t xml:space="preserve">svasā svasre jyāyasyai yonimāraigapaityasyāḥ praticakṣyeva [?] |</w:t>
      </w:r>
      <w:r>
        <w:t xml:space="preserve"> </w:t>
      </w:r>
      <w:r>
        <w:rPr>
          <w:iCs/>
          <w:i/>
        </w:rPr>
        <w:t xml:space="preserve">vyucchantī raśmibhiḥ sūryasyāṅkte samanagā iva vrāḥ [?] ‖ 8 ‖</w:t>
      </w:r>
    </w:p>
    <w:p>
      <w:pPr>
        <w:pStyle w:val="FirstParagraph"/>
      </w:pPr>
      <w:r>
        <w:rPr>
          <w:iCs/>
          <w:i/>
        </w:rPr>
        <w:t xml:space="preserve">(Read from the image letter by letter; the doubtful words</w:t>
      </w:r>
      <w:r>
        <w:rPr>
          <w:iCs/>
          <w:i/>
        </w:rPr>
        <w:t xml:space="preserve"> </w:t>
      </w:r>
      <w:r>
        <w:rPr>
          <w:iCs/>
          <w:i/>
        </w:rPr>
        <w:t xml:space="preserve">“</w:t>
      </w:r>
      <w:r>
        <w:rPr>
          <w:iCs/>
          <w:i/>
        </w:rPr>
        <w:t xml:space="preserve">ārairag(?)</w:t>
      </w:r>
      <w:r>
        <w:rPr>
          <w:iCs/>
          <w:i/>
        </w:rPr>
        <w:t xml:space="preserve">”</w:t>
      </w:r>
      <w:r>
        <w:rPr>
          <w:iCs/>
          <w:i/>
        </w:rPr>
        <w:t xml:space="preserve"> </w:t>
      </w:r>
      <w:r>
        <w:rPr>
          <w:iCs/>
          <w:i/>
        </w:rPr>
        <w:t xml:space="preserve">/</w:t>
      </w:r>
      <w:r>
        <w:rPr>
          <w:iCs/>
          <w:i/>
        </w:rPr>
        <w:t xml:space="preserve"> </w:t>
      </w:r>
      <w:r>
        <w:rPr>
          <w:iCs/>
          <w:i/>
        </w:rPr>
        <w:t xml:space="preserve">“</w:t>
      </w:r>
      <w:r>
        <w:rPr>
          <w:iCs/>
          <w:i/>
        </w:rPr>
        <w:t xml:space="preserve">apaityasyāḥ</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vrāḥ</w:t>
      </w:r>
      <w:r>
        <w:rPr>
          <w:iCs/>
          <w:i/>
        </w:rPr>
        <w:t xml:space="preserve">”</w:t>
      </w:r>
      <w:r>
        <w:rPr>
          <w:iCs/>
          <w:i/>
        </w:rPr>
        <w:t xml:space="preserve"> </w:t>
      </w:r>
      <w:r>
        <w:rPr>
          <w:iCs/>
          <w:i/>
        </w:rPr>
        <w:t xml:space="preserve">are given as read, with the Saṃhitā-type unclear; the Pada text on the next page will fix the word division.)</w:t>
      </w:r>
    </w:p>
    <w:p>
      <w:r>
        <w:pict>
          <v:rect style="width:0;height:1.5pt" o:hralign="center" o:hrstd="t" o:hr="t"/>
        </w:pic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2-4-72; 6-1-16; 6-1-173; 6-2-117; 2-160; 3-1-85; 7-3-80; 6-4-113</w:t>
      </w:r>
    </w:p>
    <w:bookmarkEnd w:id="231"/>
    <w:bookmarkEnd w:id="232"/>
    <w:bookmarkStart w:id="233" w:name="printed-p.-165-pdf-186"/>
    <w:p>
      <w:pPr>
        <w:pStyle w:val="Heading3"/>
      </w:pPr>
      <w:r>
        <w:t xml:space="preserve">Printed p. 165 (PDF 186)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8.)</w:t>
      </w:r>
    </w:p>
    <w:p>
      <w:pPr>
        <w:pStyle w:val="BodyText"/>
      </w:pPr>
      <w:r>
        <w:rPr>
          <w:bCs/>
          <w:b/>
        </w:rPr>
        <w:t xml:space="preserve">॥ पदपाठः ॥</w:t>
      </w:r>
      <w:r>
        <w:t xml:space="preserve"> </w:t>
      </w:r>
      <w:r>
        <w:rPr>
          <w:iCs/>
          <w:i/>
        </w:rPr>
        <w:t xml:space="preserve">(Ṛk 8)</w:t>
      </w:r>
    </w:p>
    <w:p>
      <w:pPr>
        <w:pStyle w:val="BlockText"/>
      </w:pPr>
      <w:r>
        <w:t xml:space="preserve">स्वसा । स्वस्रे । ज्यायस्यै । योनिम् । आ । अरैक् । अप । एति । अस्याः । प्रतिऽचक्ष्याऽइव ।</w:t>
      </w:r>
      <w:r>
        <w:t xml:space="preserve"> </w:t>
      </w:r>
      <w:r>
        <w:t xml:space="preserve">विऽउच्छन्ती । रश्मिऽभिः । सूर्यस्य । अञ्जि । अङ्क्ते । समनऽगाःऽइव । व्राः ॥ ८ ॥</w:t>
      </w:r>
    </w:p>
    <w:p>
      <w:pPr>
        <w:pStyle w:val="BlockText"/>
      </w:pPr>
      <w:r>
        <w:rPr>
          <w:iCs/>
          <w:i/>
        </w:rPr>
        <w:t xml:space="preserve">svasā | svasre | jyāyasyai | yonim | ā | araik | apa | eti | asyāḥ | prati ’cakṣyā ’iva |</w:t>
      </w:r>
      <w:r>
        <w:t xml:space="preserve"> </w:t>
      </w:r>
      <w:r>
        <w:rPr>
          <w:iCs/>
          <w:i/>
        </w:rPr>
        <w:t xml:space="preserve">vi ’ucchantī | raśmi ’bhiḥ | sūryasya | añji | aṅkte | samana ’gāḥ ’iva | vrāḥ ‖ 8 ‖</w:t>
      </w:r>
    </w:p>
    <w:p>
      <w:pPr>
        <w:pStyle w:val="FirstParagraph"/>
      </w:pPr>
      <w:r>
        <w:rPr>
          <w:iCs/>
          <w:i/>
        </w:rPr>
        <w:t xml:space="preserve">(The Pada confirms the reading of the Saṃhitā given on p. 164:</w:t>
      </w:r>
      <w:r>
        <w:rPr>
          <w:iCs/>
          <w:i/>
        </w:rPr>
        <w:t xml:space="preserve"> </w:t>
      </w:r>
      <w:r>
        <w:rPr>
          <w:iCs/>
          <w:i/>
        </w:rPr>
        <w:t xml:space="preserve">“</w:t>
      </w:r>
      <w:r>
        <w:rPr>
          <w:iCs/>
          <w:i/>
        </w:rPr>
        <w:t xml:space="preserve">…yonim ā airak apa eti asyāḥ…</w:t>
      </w:r>
      <w:r>
        <w:rPr>
          <w:iCs/>
          <w:i/>
        </w:rPr>
        <w:t xml:space="preserve">”</w:t>
      </w:r>
      <w:r>
        <w:rPr>
          <w:iCs/>
          <w:i/>
        </w:rPr>
        <w:t xml:space="preserve"> </w:t>
      </w:r>
      <w:r>
        <w:rPr>
          <w:iCs/>
          <w:i/>
        </w:rPr>
        <w:t xml:space="preserve">— the Saṃhitā words</w:t>
      </w:r>
      <w:r>
        <w:rPr>
          <w:iCs/>
          <w:i/>
        </w:rPr>
        <w:t xml:space="preserve"> </w:t>
      </w:r>
      <w:r>
        <w:rPr>
          <w:iCs/>
          <w:i/>
        </w:rPr>
        <w:t xml:space="preserve">“</w:t>
      </w:r>
      <w:r>
        <w:rPr>
          <w:iCs/>
          <w:i/>
        </w:rPr>
        <w:t xml:space="preserve">yonimāraigapaityasyāḥ</w:t>
      </w:r>
      <w:r>
        <w:rPr>
          <w:iCs/>
          <w:i/>
        </w:rPr>
        <w:t xml:space="preserve">”</w:t>
      </w:r>
      <w:r>
        <w:rPr>
          <w:iCs/>
          <w:i/>
        </w:rPr>
        <w:t xml:space="preserve"> </w:t>
      </w:r>
      <w:r>
        <w:rPr>
          <w:iCs/>
          <w:i/>
        </w:rPr>
        <w:t xml:space="preserve">are</w:t>
      </w:r>
      <w:r>
        <w:rPr>
          <w:iCs/>
          <w:i/>
        </w:rPr>
        <w:t xml:space="preserve"> </w:t>
      </w:r>
      <w:r>
        <w:t xml:space="preserve">yonim* +</w:t>
      </w:r>
      <w:r>
        <w:t xml:space="preserve"> </w:t>
      </w:r>
      <w:r>
        <w:rPr>
          <w:iCs/>
          <w:i/>
        </w:rPr>
        <w:t xml:space="preserve">āraik</w:t>
      </w:r>
      <w:r>
        <w:t xml:space="preserve"> </w:t>
      </w:r>
      <w:r>
        <w:t xml:space="preserve">+</w:t>
      </w:r>
      <w:r>
        <w:t xml:space="preserve"> </w:t>
      </w:r>
      <w:r>
        <w:rPr>
          <w:iCs/>
          <w:i/>
        </w:rPr>
        <w:t xml:space="preserve">apa</w:t>
      </w:r>
      <w:r>
        <w:t xml:space="preserve"> </w:t>
      </w:r>
      <w:r>
        <w:t xml:space="preserve">+</w:t>
      </w:r>
      <w:r>
        <w:t xml:space="preserve"> </w:t>
      </w:r>
      <w:r>
        <w:rPr>
          <w:iCs/>
          <w:i/>
        </w:rPr>
        <w:t xml:space="preserve">eti</w:t>
      </w:r>
      <w:r>
        <w:t xml:space="preserve"> </w:t>
      </w:r>
      <w:r>
        <w:t xml:space="preserve">+</w:t>
      </w:r>
      <w:r>
        <w:t xml:space="preserve"> </w:t>
      </w:r>
      <w:r>
        <w:rPr>
          <w:iCs/>
          <w:i/>
        </w:rPr>
        <w:t xml:space="preserve">asyāḥ</w:t>
      </w:r>
      <w:r>
        <w:t xml:space="preserve">, so the doubtful marks in the Saṃhitā of p. 164 resolve.)*</w:t>
      </w:r>
    </w:p>
    <w:p>
      <w:pPr>
        <w:pStyle w:val="BodyText"/>
      </w:pPr>
      <w:r>
        <w:rPr>
          <w:bCs/>
          <w:b/>
        </w:rPr>
        <w:t xml:space="preserve">॥ सायणभाष्यम् ॥</w:t>
      </w:r>
    </w:p>
    <w:p>
      <w:pPr>
        <w:pStyle w:val="BlockText"/>
      </w:pPr>
      <w:r>
        <w:t xml:space="preserve">एकस्मादेवान्तरिक्षादुत्पन्नत्वात्परस्परं स्वसृभावः । तथा ह्युषसः प्राथम्यात्तेजस्वित्वाच्च ज्यायस्त्वम् । स्वयमेव सरतीति वा स्वसा । रात्रिः स्वस्रे ज्यायस्यै उक्तरीत्या ज्येष्ठायै उषसे योनिमुत्पत्तिस्थानमपररात्ररूपमारैक् । आरिचत् । प्रादात् । प्ररेचयतीत्यर्थः । तथा च पूर्वत्रामात् । रात्र्युषसे योनिमारैक् । ऋ. १-११३-१ । इति । दत्त्वा चास्या उत्पन्नाया उषसः प्रतिचक्ष्येव ज्ञापयित्वेव स्वयमपैत्येव गच्छति । ज्यायस्यागतायां तस्यै स्वस्थानं दत्त्वा स्वयं तत्र स्थातुमनुचितमिति विज्ञायैवापगच्छतीति भावः । एवमुत्पन्नैषा सूर्यस्य रश्मिभिर्व्युच्छन्ती तमो विवासयन्त्यञ्जि व्यञ्जकं तेजः । यद्वा । अञ्जि व्यक्तं जगत् । अङ्क्ते । अनक्ति । प्रकाशयति । किमिव । समनगा इव । सम्यगननहेतवो [?] आपः समनाः । ता गच्छन्तीति समनगा विद्युतः । व्रा व्रातः । विद्युत्संघा इव । यद्वा । सम्यग्गमनाय गच्छन्तीति समनगाः सूर्यरश्मयः । ते इव व्राः व्रातः संघीभूताः । ते यथाञ्जते जगत्प्रकाशयन्ति तथेत्यर्थः । व्राता इत्यत्र तकारलोपश्छान्दसः ॥</w:t>
      </w:r>
    </w:p>
    <w:p>
      <w:pPr>
        <w:pStyle w:val="BlockText"/>
      </w:pPr>
      <w:r>
        <w:rPr>
          <w:iCs/>
          <w:i/>
        </w:rPr>
        <w:t xml:space="preserve">ekasmādevāntarikṣādutpannatvātparasparaṃ svasṛbhāvaḥ | tathā hyuṣasaḥ prāthamyāttejasvitvācca jyāyastvam | svayameva saratīti vā svasā | rātriḥ svasre jyāyasyai uktarītyā jyeṣṭhāyai uṣase yonimutpattisthānamapararātrarūpamāraik | āricat | prādāt | prarecayatītyarthaḥ | tathā ca pūrvatrāmāt | rātryuṣase yonimāraik | ṛ. 1-113-1 | iti | dattvā cāsyā utpannāyā uṣasaḥ praticakṣyeva jñāpayitveva svayamapaityeva gacchati | jyāyasyāgatāyāṃ tasyai svasthānaṃ dattvā svayaṃ tatra sthātumanucitamiti vijñāyaivāpagacchatīti bhāvaḥ | evamutpannaiṣā sūryasya raśmibhirvyucchantī tamo vivāsayantyañji vyañjakaṃ tejaḥ | yadvā | añji vyaktaṃ jagat | aṅkte | anakti | prakāśayati | kimiva | samanagā iva | samyagananahetavo [?] āpaḥ samanāḥ | tā gacchantīti samanagā vidyutaḥ | vrā vrātaḥ | vidyutsaṃghā iva | yadvā | samyaggamanāya gacchantīti samanagāḥ sūryaraśmayaḥ | te iva vrāḥ vrātaḥ saṃghībhūtāḥ | te yathāñjate jagatprakāśayanti tathetyarthaḥ | vrātā ityatra takāralopaśchāndasaḥ ‖</w:t>
      </w:r>
    </w:p>
    <w:p>
      <w:pPr>
        <w:pStyle w:val="FirstParagraph"/>
      </w:pPr>
      <w:r>
        <w:rPr>
          <w:iCs/>
          <w:i/>
        </w:rPr>
        <w:t xml:space="preserve">(Read from the image and checked against the OCR;</w:t>
      </w:r>
      <w:r>
        <w:rPr>
          <w:iCs/>
          <w:i/>
        </w:rPr>
        <w:t xml:space="preserve"> </w:t>
      </w:r>
      <w:r>
        <w:rPr>
          <w:iCs/>
          <w:i/>
        </w:rPr>
        <w:t xml:space="preserve">“</w:t>
      </w:r>
      <w:r>
        <w:rPr>
          <w:iCs/>
          <w:i/>
        </w:rPr>
        <w:t xml:space="preserve">samyag-anana-hetavo</w:t>
      </w:r>
      <w:r>
        <w:rPr>
          <w:iCs/>
          <w:i/>
        </w:rPr>
        <w:t xml:space="preserve">”</w:t>
      </w:r>
      <w:r>
        <w:rPr>
          <w:iCs/>
          <w:i/>
        </w:rPr>
        <w:t xml:space="preserve"> </w:t>
      </w:r>
      <w:r>
        <w:rPr>
          <w:iCs/>
          <w:i/>
        </w:rPr>
        <w:t xml:space="preserve">is doubtful in the print.)</w:t>
      </w:r>
      <w:r>
        <w:t xml:space="preserve"> </w:t>
      </w:r>
      <w:r>
        <w:t xml:space="preserve">“</w:t>
      </w:r>
      <w:r>
        <w:t xml:space="preserve">Because they are born from one and the same atmosphere, they are mutually sisters (</w:t>
      </w:r>
      <w:r>
        <w:rPr>
          <w:iCs/>
          <w:i/>
        </w:rPr>
        <w:t xml:space="preserve">svasṛ</w:t>
      </w:r>
      <w:r>
        <w:t xml:space="preserve">); and since Uṣas is first and more brilliant, she is the elder (</w:t>
      </w:r>
      <w:r>
        <w:rPr>
          <w:iCs/>
          <w:i/>
        </w:rPr>
        <w:t xml:space="preserve">jyāyasī</w:t>
      </w:r>
      <w:r>
        <w:t xml:space="preserve">). Or else</w:t>
      </w:r>
      <w:r>
        <w:t xml:space="preserve"> </w:t>
      </w:r>
      <w:r>
        <w:rPr>
          <w:iCs/>
          <w:i/>
        </w:rPr>
        <w:t xml:space="preserve">svasā</w:t>
      </w:r>
      <w:r>
        <w:t xml:space="preserve"> </w:t>
      </w:r>
      <w:r>
        <w:t xml:space="preserve">means</w:t>
      </w:r>
      <w:r>
        <w:t xml:space="preserve"> </w:t>
      </w:r>
      <w:r>
        <w:t xml:space="preserve">‘</w:t>
      </w:r>
      <w:r>
        <w:t xml:space="preserve">she who goes of herself</w:t>
      </w:r>
      <w:r>
        <w:t xml:space="preserve">’</w:t>
      </w:r>
      <w:r>
        <w:t xml:space="preserve">. The Night,</w:t>
      </w:r>
      <w:r>
        <w:t xml:space="preserve"> </w:t>
      </w:r>
      <w:r>
        <w:rPr>
          <w:iCs/>
          <w:i/>
        </w:rPr>
        <w:t xml:space="preserve">svasre jyāyasyai</w:t>
      </w:r>
      <w:r>
        <w:t xml:space="preserve"> </w:t>
      </w:r>
      <w:r>
        <w:t xml:space="preserve">— in the way said, for the elder sister Uṣas —</w:t>
      </w:r>
      <w:r>
        <w:t xml:space="preserve"> </w:t>
      </w:r>
      <w:r>
        <w:rPr>
          <w:iCs/>
          <w:i/>
        </w:rPr>
        <w:t xml:space="preserve">yonim</w:t>
      </w:r>
      <w:r>
        <w:t xml:space="preserve"> </w:t>
      </w:r>
      <w:r>
        <w:t xml:space="preserve">— the place of origin in the form of the last watch of the night —</w:t>
      </w:r>
      <w:r>
        <w:t xml:space="preserve"> </w:t>
      </w:r>
      <w:r>
        <w:rPr>
          <w:iCs/>
          <w:i/>
        </w:rPr>
        <w:t xml:space="preserve">āraik</w:t>
      </w:r>
      <w:r>
        <w:t xml:space="preserve"> </w:t>
      </w:r>
      <w:r>
        <w:t xml:space="preserve">— has given (</w:t>
      </w:r>
      <w:r>
        <w:rPr>
          <w:iCs/>
          <w:i/>
        </w:rPr>
        <w:t xml:space="preserve">āricat</w:t>
      </w:r>
      <w:r>
        <w:t xml:space="preserve">,</w:t>
      </w:r>
      <w:r>
        <w:t xml:space="preserve"> </w:t>
      </w:r>
      <w:r>
        <w:t xml:space="preserve">‘</w:t>
      </w:r>
      <w:r>
        <w:t xml:space="preserve">she has made [it] over, she has given</w:t>
      </w:r>
      <w:r>
        <w:t xml:space="preserve">’</w:t>
      </w:r>
      <w:r>
        <w:t xml:space="preserve">). Thus it has been said before,</w:t>
      </w:r>
      <w:r>
        <w:t xml:space="preserve"> </w:t>
      </w:r>
      <w:r>
        <w:t xml:space="preserve">‘</w:t>
      </w:r>
      <w:r>
        <w:rPr>
          <w:iCs/>
          <w:i/>
        </w:rPr>
        <w:t xml:space="preserve">rātry uṣase yonim āraik</w:t>
      </w:r>
      <w:r>
        <w:t xml:space="preserve">’</w:t>
      </w:r>
      <w:r>
        <w:t xml:space="preserve"> </w:t>
      </w:r>
      <w:r>
        <w:t xml:space="preserve">(Ṛ. 1-113-1). And having given it,</w:t>
      </w:r>
      <w:r>
        <w:t xml:space="preserve"> </w:t>
      </w:r>
      <w:r>
        <w:rPr>
          <w:iCs/>
          <w:i/>
        </w:rPr>
        <w:t xml:space="preserve">praticakṣyeva</w:t>
      </w:r>
      <w:r>
        <w:t xml:space="preserve"> </w:t>
      </w:r>
      <w:r>
        <w:t xml:space="preserve">— as if informing the newly born Uṣas, she herself</w:t>
      </w:r>
      <w:r>
        <w:t xml:space="preserve"> </w:t>
      </w:r>
      <w:r>
        <w:rPr>
          <w:iCs/>
          <w:i/>
        </w:rPr>
        <w:t xml:space="preserve">apa eti</w:t>
      </w:r>
      <w:r>
        <w:t xml:space="preserve"> </w:t>
      </w:r>
      <w:r>
        <w:t xml:space="preserve">— goes away: the sense is that, understanding it would be improper for her to stay there when the elder has come, after giving her own place, she departs. Thus born, Uṣas, dispelling the darkness with the rays of the Sun,</w:t>
      </w:r>
      <w:r>
        <w:t xml:space="preserve"> </w:t>
      </w:r>
      <w:r>
        <w:rPr>
          <w:iCs/>
          <w:i/>
        </w:rPr>
        <w:t xml:space="preserve">añji</w:t>
      </w:r>
      <w:r>
        <w:t xml:space="preserve"> </w:t>
      </w:r>
      <w:r>
        <w:t xml:space="preserve">— the revealing radiance; or</w:t>
      </w:r>
      <w:r>
        <w:t xml:space="preserve"> </w:t>
      </w:r>
      <w:r>
        <w:rPr>
          <w:iCs/>
          <w:i/>
        </w:rPr>
        <w:t xml:space="preserve">añji</w:t>
      </w:r>
      <w:r>
        <w:t xml:space="preserve"> </w:t>
      </w:r>
      <w:r>
        <w:t xml:space="preserve">— the manifest world;</w:t>
      </w:r>
      <w:r>
        <w:t xml:space="preserve"> </w:t>
      </w:r>
      <w:r>
        <w:rPr>
          <w:iCs/>
          <w:i/>
        </w:rPr>
        <w:t xml:space="preserve">aṅkte</w:t>
      </w:r>
      <w:r>
        <w:t xml:space="preserve"> </w:t>
      </w:r>
      <w:r>
        <w:t xml:space="preserve">— anoints, illumines. Like what?</w:t>
      </w:r>
      <w:r>
        <w:t xml:space="preserve"> </w:t>
      </w:r>
      <w:r>
        <w:rPr>
          <w:iCs/>
          <w:i/>
        </w:rPr>
        <w:t xml:space="preserve">Samanagā iva</w:t>
      </w:r>
      <w:r>
        <w:t xml:space="preserve"> </w:t>
      </w:r>
      <w:r>
        <w:t xml:space="preserve">— the waters that are the cause of right going are</w:t>
      </w:r>
      <w:r>
        <w:t xml:space="preserve"> </w:t>
      </w:r>
      <w:r>
        <w:rPr>
          <w:iCs/>
          <w:i/>
        </w:rPr>
        <w:t xml:space="preserve">samanāḥ</w:t>
      </w:r>
      <w:r>
        <w:t xml:space="preserve">; those that go (</w:t>
      </w:r>
      <w:r>
        <w:rPr>
          <w:iCs/>
          <w:i/>
        </w:rPr>
        <w:t xml:space="preserve">gacchanti</w:t>
      </w:r>
      <w:r>
        <w:t xml:space="preserve">) are</w:t>
      </w:r>
      <w:r>
        <w:t xml:space="preserve"> </w:t>
      </w:r>
      <w:r>
        <w:rPr>
          <w:iCs/>
          <w:i/>
        </w:rPr>
        <w:t xml:space="preserve">samanagā</w:t>
      </w:r>
      <w:r>
        <w:t xml:space="preserve">, the lightnings;</w:t>
      </w:r>
      <w:r>
        <w:t xml:space="preserve"> </w:t>
      </w:r>
      <w:r>
        <w:rPr>
          <w:iCs/>
          <w:i/>
        </w:rPr>
        <w:t xml:space="preserve">vrā</w:t>
      </w:r>
      <w:r>
        <w:t xml:space="preserve"> </w:t>
      </w:r>
      <w:r>
        <w:t xml:space="preserve">are</w:t>
      </w:r>
      <w:r>
        <w:t xml:space="preserve"> </w:t>
      </w:r>
      <w:r>
        <w:rPr>
          <w:iCs/>
          <w:i/>
        </w:rPr>
        <w:t xml:space="preserve">vrātāḥ</w:t>
      </w:r>
      <w:r>
        <w:t xml:space="preserve">, hosts; as hosts of lightning. Or else, those who go for right going are</w:t>
      </w:r>
      <w:r>
        <w:t xml:space="preserve"> </w:t>
      </w:r>
      <w:r>
        <w:rPr>
          <w:iCs/>
          <w:i/>
        </w:rPr>
        <w:t xml:space="preserve">samanagāḥ</w:t>
      </w:r>
      <w:r>
        <w:t xml:space="preserve">, the rays of the Sun; as they, gathered into a host, illumine the world, so she: that is the sense. In</w:t>
      </w:r>
      <w:r>
        <w:t xml:space="preserve"> </w:t>
      </w:r>
      <w:r>
        <w:rPr>
          <w:iCs/>
          <w:i/>
        </w:rPr>
        <w:t xml:space="preserve">vrātāḥ</w:t>
      </w:r>
      <w:r>
        <w:t xml:space="preserve"> </w:t>
      </w:r>
      <w:r>
        <w:t xml:space="preserve">the loss of</w:t>
      </w:r>
      <w:r>
        <w:t xml:space="preserve"> </w:t>
      </w:r>
      <w:r>
        <w:rPr>
          <w:iCs/>
          <w:i/>
        </w:rPr>
        <w:t xml:space="preserve">t</w:t>
      </w:r>
      <w:r>
        <w:t xml:space="preserve"> </w:t>
      </w:r>
      <w:r>
        <w:t xml:space="preserve">is Vedic.</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1-1131</w:t>
      </w:r>
    </w:p>
    <w:bookmarkEnd w:id="233"/>
    <w:bookmarkStart w:id="234" w:name="printed-p.-166-pdf-187"/>
    <w:p>
      <w:pPr>
        <w:pStyle w:val="Heading3"/>
      </w:pPr>
      <w:r>
        <w:t xml:space="preserve">Printed p. 166 (PDF 187)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124</w:t>
      </w:r>
      <w:r>
        <w:rPr>
          <w:iCs/>
          <w:i/>
        </w:rPr>
        <w:t xml:space="preserve">”</w:t>
      </w:r>
      <w:r>
        <w:rPr>
          <w:iCs/>
          <w:i/>
        </w:rPr>
        <w:t xml:space="preserve">.)</w:t>
      </w:r>
    </w:p>
    <w:p>
      <w:pPr>
        <w:pStyle w:val="BodyText"/>
      </w:pPr>
      <w:r>
        <w:rPr>
          <w:bCs/>
          <w:b/>
        </w:rPr>
        <w:t xml:space="preserve">॥ प्रतिपदार्थः ॥ — Pratipadārtha.</w:t>
      </w:r>
      <w:r>
        <w:t xml:space="preserve"> </w:t>
      </w:r>
      <w:r>
        <w:rPr>
          <w:iCs/>
          <w:i/>
        </w:rPr>
        <w:t xml:space="preserve">Svasā</w:t>
      </w:r>
      <w:r>
        <w:t xml:space="preserve"> </w:t>
      </w:r>
      <w:r>
        <w:t xml:space="preserve">— the sister (the Night, who is in the position of one’s own);</w:t>
      </w:r>
      <w:r>
        <w:t xml:space="preserve"> </w:t>
      </w:r>
      <w:r>
        <w:rPr>
          <w:iCs/>
          <w:i/>
        </w:rPr>
        <w:t xml:space="preserve">jyāyasyai svasre</w:t>
      </w:r>
      <w:r>
        <w:t xml:space="preserve"> </w:t>
      </w:r>
      <w:r>
        <w:t xml:space="preserve">— for her elder sister (Uṣas);</w:t>
      </w:r>
      <w:r>
        <w:t xml:space="preserve"> </w:t>
      </w:r>
      <w:r>
        <w:rPr>
          <w:iCs/>
          <w:i/>
        </w:rPr>
        <w:t xml:space="preserve">yonim</w:t>
      </w:r>
      <w:r>
        <w:t xml:space="preserve"> </w:t>
      </w:r>
      <w:r>
        <w:t xml:space="preserve">— the place of origin (the last part of the night);</w:t>
      </w:r>
      <w:r>
        <w:t xml:space="preserve"> </w:t>
      </w:r>
      <w:r>
        <w:rPr>
          <w:iCs/>
          <w:i/>
        </w:rPr>
        <w:t xml:space="preserve">āraik</w:t>
      </w:r>
      <w:r>
        <w:t xml:space="preserve"> </w:t>
      </w:r>
      <w:r>
        <w:t xml:space="preserve">— has made over (has given);</w:t>
      </w:r>
      <w:r>
        <w:t xml:space="preserve"> </w:t>
      </w:r>
      <w:r>
        <w:rPr>
          <w:iCs/>
          <w:i/>
        </w:rPr>
        <w:t xml:space="preserve">asyāḥ</w:t>
      </w:r>
      <w:r>
        <w:t xml:space="preserve"> </w:t>
      </w:r>
      <w:r>
        <w:t xml:space="preserve">— to this (the newly born) Uṣas;</w:t>
      </w:r>
      <w:r>
        <w:t xml:space="preserve"> </w:t>
      </w:r>
      <w:r>
        <w:rPr>
          <w:iCs/>
          <w:i/>
        </w:rPr>
        <w:t xml:space="preserve">praticakṣyā iva</w:t>
      </w:r>
      <w:r>
        <w:t xml:space="preserve"> </w:t>
      </w:r>
      <w:r>
        <w:t xml:space="preserve">— like one who informs (having left her place, as one who understands that her being there is improper);</w:t>
      </w:r>
      <w:r>
        <w:t xml:space="preserve"> </w:t>
      </w:r>
      <w:r>
        <w:rPr>
          <w:iCs/>
          <w:i/>
        </w:rPr>
        <w:t xml:space="preserve">apa eti</w:t>
      </w:r>
      <w:r>
        <w:t xml:space="preserve"> </w:t>
      </w:r>
      <w:r>
        <w:t xml:space="preserve">— goes away; (thus the born goddess Uṣas)</w:t>
      </w:r>
      <w:r>
        <w:t xml:space="preserve"> </w:t>
      </w:r>
      <w:r>
        <w:rPr>
          <w:iCs/>
          <w:i/>
        </w:rPr>
        <w:t xml:space="preserve">sūryasya raśmibhiḥ</w:t>
      </w:r>
      <w:r>
        <w:t xml:space="preserve"> </w:t>
      </w:r>
      <w:r>
        <w:t xml:space="preserve">— by the rays of the Sun (with help);</w:t>
      </w:r>
      <w:r>
        <w:t xml:space="preserve"> </w:t>
      </w:r>
      <w:r>
        <w:rPr>
          <w:iCs/>
          <w:i/>
        </w:rPr>
        <w:t xml:space="preserve">vi ucchantī</w:t>
      </w:r>
      <w:r>
        <w:t xml:space="preserve"> </w:t>
      </w:r>
      <w:r>
        <w:t xml:space="preserve">— driving away (the darkness);</w:t>
      </w:r>
      <w:r>
        <w:t xml:space="preserve"> </w:t>
      </w:r>
      <w:r>
        <w:rPr>
          <w:iCs/>
          <w:i/>
        </w:rPr>
        <w:t xml:space="preserve">samanagāḥ vrāḥ iva</w:t>
      </w:r>
      <w:r>
        <w:t xml:space="preserve"> </w:t>
      </w:r>
      <w:r>
        <w:t xml:space="preserve">— like a host of lightnings (like a mass of the Sun’s rays) (as lightning or the rays of the Sun light up the world);</w:t>
      </w:r>
      <w:r>
        <w:t xml:space="preserve"> </w:t>
      </w:r>
      <w:r>
        <w:rPr>
          <w:iCs/>
          <w:i/>
        </w:rPr>
        <w:t xml:space="preserve">añji</w:t>
      </w:r>
      <w:r>
        <w:t xml:space="preserve"> </w:t>
      </w:r>
      <w:r>
        <w:t xml:space="preserve">— the world-revealing radiance (the manifest world);</w:t>
      </w:r>
      <w:r>
        <w:t xml:space="preserve"> </w:t>
      </w:r>
      <w:r>
        <w:rPr>
          <w:iCs/>
          <w:i/>
        </w:rPr>
        <w:t xml:space="preserve">aṅkte</w:t>
      </w:r>
      <w:r>
        <w:t xml:space="preserve"> </w:t>
      </w:r>
      <w:r>
        <w:t xml:space="preserve">— makes manifest.</w:t>
      </w:r>
    </w:p>
    <w:p>
      <w:pPr>
        <w:pStyle w:val="BodyText"/>
      </w:pPr>
      <w:r>
        <w:rPr>
          <w:bCs/>
          <w:b/>
        </w:rPr>
        <w:t xml:space="preserve">॥ भावार्थः ॥ — Bhāvārtha.</w:t>
      </w:r>
      <w:r>
        <w:t xml:space="preserve"> </w:t>
      </w:r>
      <w:r>
        <w:t xml:space="preserve">The younger sister, Night, makes the last part of the night the place of origin for her elder sister, the goddess Uṣas; (afterwards) the Night goes away; the Uṣas thus born, driving away (the darkness) with the help of the Sun’s rays, spreads like a host of lightnings (like a mass of the Sun’s rays) the radiance that reveals the world.</w:t>
      </w:r>
    </w:p>
    <w:p>
      <w:pPr>
        <w:pStyle w:val="BodyText"/>
      </w:pPr>
      <w:r>
        <w:rPr>
          <w:bCs/>
          <w:b/>
        </w:rPr>
        <w:t xml:space="preserve">Printed English (as printed):</w:t>
      </w:r>
      <w:r>
        <w:t xml:space="preserve"> </w:t>
      </w:r>
      <w:r>
        <w:rPr>
          <w:iCs/>
          <w:i/>
        </w:rPr>
        <w:t xml:space="preserve">The sister (Night) has prepared a birth-place for her elder sister (Day), and having made it known to her, departs. Ushas, dispersing the darkness with the rays of the sun, illumines the world, like congregated lightnings.</w:t>
      </w:r>
    </w:p>
    <w:p>
      <w:pPr>
        <w:pStyle w:val="BodyText"/>
      </w:pPr>
      <w:r>
        <w:rPr>
          <w:bCs/>
          <w:b/>
        </w:rPr>
        <w:t xml:space="preserve">Special topics (Viśeṣaviṣayagaḷu), Ṛk 8.</w:t>
      </w:r>
    </w:p>
    <w:p>
      <w:pPr>
        <w:pStyle w:val="BodyText"/>
      </w:pPr>
      <w:r>
        <w:rPr>
          <w:iCs/>
          <w:i/>
          <w:bCs/>
          <w:b/>
        </w:rPr>
        <w:t xml:space="preserve">svasā svasre yonim āraik</w:t>
      </w:r>
      <w:r>
        <w:t xml:space="preserve"> </w:t>
      </w:r>
      <w:r>
        <w:t xml:space="preserve">— Uṣas is called the elder sister of Night. As soon as Uṣas rises, the Night, of herself becoming invisible, makes a place for her sister. The word</w:t>
      </w:r>
      <w:r>
        <w:t xml:space="preserve"> </w:t>
      </w:r>
      <w:r>
        <w:rPr>
          <w:iCs/>
          <w:i/>
        </w:rPr>
        <w:t xml:space="preserve">yonim</w:t>
      </w:r>
      <w:r>
        <w:t xml:space="preserve"> </w:t>
      </w:r>
      <w:r>
        <w:t xml:space="preserve">is explained as</w:t>
      </w:r>
      <w:r>
        <w:t xml:space="preserve"> </w:t>
      </w:r>
      <w:r>
        <w:t xml:space="preserve">“</w:t>
      </w:r>
      <w:r>
        <w:t xml:space="preserve">the place of birth</w:t>
      </w:r>
      <w:r>
        <w:t xml:space="preserve">”</w:t>
      </w:r>
      <w:r>
        <w:t xml:space="preserve">. The author of the Nirukta, citing</w:t>
      </w:r>
    </w:p>
    <w:p>
      <w:pPr>
        <w:pStyle w:val="BlockText"/>
      </w:pPr>
      <w:r>
        <w:t xml:space="preserve">इदं श्रेष्ठं ज्योतिषां ज्योतिराग‍ाच्चित्रः प्रकेतो अजनिष्ट विभ्वा ।</w:t>
      </w:r>
      <w:r>
        <w:t xml:space="preserve"> </w:t>
      </w:r>
      <w:r>
        <w:t xml:space="preserve">यथा प्रसूता सवितुः सवायँ एवा रात्र्युषसे योनिमारैक् ॥</w:t>
      </w:r>
    </w:p>
    <w:p>
      <w:pPr>
        <w:pStyle w:val="BlockText"/>
      </w:pPr>
      <w:r>
        <w:rPr>
          <w:iCs/>
          <w:i/>
        </w:rPr>
        <w:t xml:space="preserve">idaṃ śreṣṭhaṃ jyotiṣāṃ jyotirāgāccitraḥ praketo ajaniṣṭa vibhvā |</w:t>
      </w:r>
      <w:r>
        <w:t xml:space="preserve"> </w:t>
      </w:r>
      <w:r>
        <w:rPr>
          <w:iCs/>
          <w:i/>
        </w:rPr>
        <w:t xml:space="preserve">yathā prasūtā savituḥ savāya~ evā rātryuṣase yonimāraik ‖</w:t>
      </w:r>
    </w:p>
    <w:p>
      <w:pPr>
        <w:pStyle w:val="FirstParagraph"/>
      </w:pPr>
      <w:r>
        <w:t xml:space="preserve">(Ṛ. Saṃ. 1-113-1, as printed</w:t>
      </w:r>
      <w:r>
        <w:t xml:space="preserve"> </w:t>
      </w:r>
      <w:r>
        <w:t xml:space="preserve">“</w:t>
      </w:r>
      <w:r>
        <w:t xml:space="preserve">೧-೧೧೩-೧</w:t>
      </w:r>
      <w:r>
        <w:t xml:space="preserve">”</w:t>
      </w:r>
      <w:r>
        <w:t xml:space="preserve">.)</w:t>
      </w:r>
      <w:r>
        <w:t xml:space="preserve"> </w:t>
      </w:r>
      <w:r>
        <w:rPr>
          <w:iCs/>
          <w:i/>
        </w:rPr>
        <w:t xml:space="preserve">(Read letter by letter;</w:t>
      </w:r>
      <w:r>
        <w:rPr>
          <w:iCs/>
          <w:i/>
        </w:rPr>
        <w:t xml:space="preserve"> </w:t>
      </w:r>
      <w:r>
        <w:rPr>
          <w:iCs/>
          <w:i/>
        </w:rPr>
        <w:t xml:space="preserve">“</w:t>
      </w:r>
      <w:r>
        <w:rPr>
          <w:iCs/>
          <w:i/>
        </w:rPr>
        <w:t xml:space="preserve">āgāc citraḥ</w:t>
      </w:r>
      <w:r>
        <w:rPr>
          <w:iCs/>
          <w:i/>
        </w:rPr>
        <w:t xml:space="preserve">”</w:t>
      </w:r>
      <w:r>
        <w:rPr>
          <w:iCs/>
          <w:i/>
        </w:rPr>
        <w:t xml:space="preserve"> </w:t>
      </w:r>
      <w:r>
        <w:rPr>
          <w:iCs/>
          <w:i/>
        </w:rPr>
        <w:t xml:space="preserve">is as printed and the ligature marks are doubtful.)</w:t>
      </w:r>
      <w:r>
        <w:t xml:space="preserve"> </w:t>
      </w:r>
      <w:r>
        <w:t xml:space="preserve">explains,</w:t>
      </w:r>
      <w:r>
        <w:t xml:space="preserve"> </w:t>
      </w:r>
      <w:r>
        <w:rPr>
          <w:iCs/>
          <w:i/>
        </w:rPr>
        <w:t xml:space="preserve">evaṃ rātry uṣase yonim aricat sthānam</w:t>
      </w:r>
      <w:r>
        <w:t xml:space="preserve"> </w:t>
      </w:r>
      <w:r>
        <w:t xml:space="preserve">[?] —</w:t>
      </w:r>
      <w:r>
        <w:t xml:space="preserve"> </w:t>
      </w:r>
      <w:r>
        <w:t xml:space="preserve">“</w:t>
      </w:r>
      <w:r>
        <w:t xml:space="preserve">thus Night has given place to Uṣas</w:t>
      </w:r>
      <w:r>
        <w:t xml:space="preserve">”</w:t>
      </w:r>
      <w:r>
        <w:t xml:space="preserve"> </w:t>
      </w:r>
      <w:r>
        <w:t xml:space="preserve">— and the</w:t>
      </w:r>
      <w:r>
        <w:t xml:space="preserve"> </w:t>
      </w:r>
      <w:r>
        <w:rPr>
          <w:iCs/>
          <w:i/>
        </w:rPr>
        <w:t xml:space="preserve">yoni</w:t>
      </w:r>
      <w:r>
        <w:t xml:space="preserve"> </w:t>
      </w:r>
      <w:r>
        <w:t xml:space="preserve">… (the print gives the rest as</w:t>
      </w:r>
      <w:r>
        <w:t xml:space="preserve"> </w:t>
      </w:r>
      <w:r>
        <w:rPr>
          <w:iCs/>
          <w:i/>
        </w:rPr>
        <w:t xml:space="preserve">yonir abhiyuta enāṃ garbhaḥ</w:t>
      </w:r>
      <w:r>
        <w:t xml:space="preserve"> </w:t>
      </w:r>
      <w:r>
        <w:t xml:space="preserve">[?], which I cannot make sure of). Durgācārya has commented on this thus (Ni. 2-19, as printed</w:t>
      </w:r>
      <w:r>
        <w:t xml:space="preserve"> </w:t>
      </w:r>
      <w:r>
        <w:t xml:space="preserve">“</w:t>
      </w:r>
      <w:r>
        <w:t xml:space="preserve">೨-೧೯</w:t>
      </w:r>
      <w:r>
        <w:t xml:space="preserve">”</w:t>
      </w:r>
      <w:r>
        <w:t xml:space="preserve">):</w:t>
      </w:r>
    </w:p>
    <w:p>
      <w:pPr>
        <w:pStyle w:val="BlockText"/>
      </w:pPr>
      <w:r>
        <w:t xml:space="preserve">रात्रिः उषसः जन्मार्थं</w:t>
      </w:r>
      <w:r>
        <w:t xml:space="preserve"> </w:t>
      </w:r>
      <w:r>
        <w:t xml:space="preserve">“</w:t>
      </w:r>
      <w:r>
        <w:t xml:space="preserve">योनिं</w:t>
      </w:r>
      <w:r>
        <w:t xml:space="preserve">”</w:t>
      </w:r>
      <w:r>
        <w:t xml:space="preserve"> </w:t>
      </w:r>
      <w:r>
        <w:t xml:space="preserve">“</w:t>
      </w:r>
      <w:r>
        <w:t xml:space="preserve">स्थानं</w:t>
      </w:r>
      <w:r>
        <w:t xml:space="preserve">”</w:t>
      </w:r>
      <w:r>
        <w:t xml:space="preserve"> </w:t>
      </w:r>
      <w:r>
        <w:t xml:space="preserve">अवकाशं आरिचत् आरेचयति ददातीत्यर्थः । यथोषा आदित्यस्य जन्मनो हेतुस्तदनन्तरजन्मत्वात् एवं रात्रिः उषसो जन्मनो हेतुः ॥</w:t>
      </w:r>
    </w:p>
    <w:p>
      <w:pPr>
        <w:pStyle w:val="BlockText"/>
      </w:pPr>
      <w:r>
        <w:rPr>
          <w:iCs/>
          <w:i/>
        </w:rPr>
        <w:t xml:space="preserve">rātriḥ uṣasaḥ janmārthaṃ</w:t>
      </w:r>
      <w:r>
        <w:rPr>
          <w:iCs/>
          <w:i/>
        </w:rPr>
        <w:t xml:space="preserve"> </w:t>
      </w:r>
      <w:r>
        <w:rPr>
          <w:iCs/>
          <w:i/>
        </w:rPr>
        <w:t xml:space="preserve">“</w:t>
      </w:r>
      <w:r>
        <w:rPr>
          <w:iCs/>
          <w:i/>
        </w:rPr>
        <w:t xml:space="preserve">yoniṃ</w:t>
      </w:r>
      <w:r>
        <w:rPr>
          <w:iCs/>
          <w:i/>
        </w:rPr>
        <w:t xml:space="preserve">”</w:t>
      </w:r>
      <w:r>
        <w:rPr>
          <w:iCs/>
          <w:i/>
        </w:rPr>
        <w:t xml:space="preserve"> </w:t>
      </w:r>
      <w:r>
        <w:rPr>
          <w:iCs/>
          <w:i/>
        </w:rPr>
        <w:t xml:space="preserve">“</w:t>
      </w:r>
      <w:r>
        <w:rPr>
          <w:iCs/>
          <w:i/>
        </w:rPr>
        <w:t xml:space="preserve">sthānaṃ</w:t>
      </w:r>
      <w:r>
        <w:rPr>
          <w:iCs/>
          <w:i/>
        </w:rPr>
        <w:t xml:space="preserve">”</w:t>
      </w:r>
      <w:r>
        <w:rPr>
          <w:iCs/>
          <w:i/>
        </w:rPr>
        <w:t xml:space="preserve"> </w:t>
      </w:r>
      <w:r>
        <w:rPr>
          <w:iCs/>
          <w:i/>
        </w:rPr>
        <w:t xml:space="preserve">avakāśaṃ āricat ārecayati dadātītyarthaḥ | yathoṣā ādityasya janmano hetustadanantarajanmatvāt evaṃ rātriḥ uṣaso janmano hetuḥ ‖</w:t>
      </w:r>
    </w:p>
    <w:p>
      <w:pPr>
        <w:pStyle w:val="FirstParagraph"/>
      </w:pPr>
      <w:r>
        <w:t xml:space="preserve">“</w:t>
      </w:r>
      <w:r>
        <w:t xml:space="preserve">For the birth of Uṣas the Night gave the</w:t>
      </w:r>
      <w:r>
        <w:t xml:space="preserve"> </w:t>
      </w:r>
      <w:r>
        <w:rPr>
          <w:iCs/>
          <w:i/>
        </w:rPr>
        <w:t xml:space="preserve">yoni</w:t>
      </w:r>
      <w:r>
        <w:t xml:space="preserve"> </w:t>
      </w:r>
      <w:r>
        <w:t xml:space="preserve">— place, room —</w:t>
      </w:r>
      <w:r>
        <w:t xml:space="preserve"> </w:t>
      </w:r>
      <w:r>
        <w:rPr>
          <w:iCs/>
          <w:i/>
        </w:rPr>
        <w:t xml:space="preserve">āricat</w:t>
      </w:r>
      <w:r>
        <w:t xml:space="preserve">, makes to give: that is the sense. As Uṣas is the cause of the birth of Āditya, because his birth follows hers, so Night is the cause of the birth of Uṣas.</w:t>
      </w:r>
      <w:r>
        <w:t xml:space="preserve">”</w:t>
      </w:r>
      <w:r>
        <w:t xml:space="preserve"> </w:t>
      </w:r>
      <w:r>
        <w:t xml:space="preserve">— As Uṣas is the cause of the birth of Āditya, so Night is the cause of the birth of Uṣas; and the idea is that, being the cause of her rising, Night herself becomes invisible as soon as Uṣas appears.</w:t>
      </w:r>
    </w:p>
    <w:p>
      <w:pPr>
        <w:pStyle w:val="BlockText"/>
      </w:pPr>
      <w:r>
        <w:t xml:space="preserve">अरुषस्य दुहितरा विरूपे स्तृभिरन्या पिपिशे सूरो अन्या ।</w:t>
      </w:r>
      <w:r>
        <w:t xml:space="preserve"> </w:t>
      </w:r>
      <w:r>
        <w:t xml:space="preserve">मिथस्तुरा विचरन्ती पावके मन्म श्रुतं नक्षत ऋच्यमाने ॥</w:t>
      </w:r>
    </w:p>
    <w:p>
      <w:pPr>
        <w:pStyle w:val="BlockText"/>
      </w:pPr>
      <w:r>
        <w:rPr>
          <w:iCs/>
          <w:i/>
        </w:rPr>
        <w:t xml:space="preserve">aruṣasya duhitarā virūpe stṛbhiranyā pipiśe sūro anyā |</w:t>
      </w:r>
      <w:r>
        <w:t xml:space="preserve"> </w:t>
      </w:r>
      <w:r>
        <w:rPr>
          <w:iCs/>
          <w:i/>
        </w:rPr>
        <w:t xml:space="preserve">mithasturā vicarantī pāvake manma śrutaṃ nakṣata ṛcyamāne ‖</w:t>
      </w:r>
    </w:p>
    <w:p>
      <w:pPr>
        <w:pStyle w:val="FirstParagraph"/>
      </w:pPr>
      <w:r>
        <w:t xml:space="preserve">(Ṛ. Saṃ. 1-186-? [?] — the numerals of the print are not clear to me.) — in these and many other ṛks the sisterly relationship of Night and Uṣas is described, and how both of them, by their ceaseless and regular movement, are the cause of the course of the world.</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2-19</w:t>
      </w:r>
    </w:p>
    <w:bookmarkEnd w:id="234"/>
    <w:bookmarkStart w:id="235" w:name="printed-p.-167-pdf-188"/>
    <w:p>
      <w:pPr>
        <w:pStyle w:val="Heading3"/>
      </w:pPr>
      <w:r>
        <w:t xml:space="preserve">Printed p. 167 (PDF 188)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8.)</w:t>
      </w:r>
    </w:p>
    <w:p>
      <w:pPr>
        <w:pStyle w:val="BodyText"/>
      </w:pPr>
      <w:r>
        <w:rPr>
          <w:iCs/>
          <w:i/>
          <w:bCs/>
          <w:b/>
        </w:rPr>
        <w:t xml:space="preserve">praticakṣyā iva</w:t>
      </w:r>
      <w:r>
        <w:t xml:space="preserve"> </w:t>
      </w:r>
      <w:r>
        <w:t xml:space="preserve">—</w:t>
      </w:r>
      <w:r>
        <w:t xml:space="preserve"> </w:t>
      </w:r>
      <w:r>
        <w:rPr>
          <w:iCs/>
          <w:i/>
        </w:rPr>
        <w:t xml:space="preserve">jñāpayitveva</w:t>
      </w:r>
      <w:r>
        <w:t xml:space="preserve">: like one who informs her rightly of her duty — that is the meaning. The root</w:t>
      </w:r>
      <w:r>
        <w:t xml:space="preserve"> </w:t>
      </w:r>
      <w:r>
        <w:rPr>
          <w:iCs/>
          <w:i/>
        </w:rPr>
        <w:t xml:space="preserve">cakṣ</w:t>
      </w:r>
      <w:r>
        <w:t xml:space="preserve"> </w:t>
      </w:r>
      <w:r>
        <w:t xml:space="preserve">with the prefix</w:t>
      </w:r>
      <w:r>
        <w:t xml:space="preserve"> </w:t>
      </w:r>
      <w:r>
        <w:rPr>
          <w:iCs/>
          <w:i/>
        </w:rPr>
        <w:t xml:space="preserve">prati</w:t>
      </w:r>
      <w:r>
        <w:t xml:space="preserve"> </w:t>
      </w:r>
      <w:r>
        <w:t xml:space="preserve">gives the meaning of a clear, discriminating knowledge that is neither confused nor doubtful. For example —</w:t>
      </w:r>
    </w:p>
    <w:p>
      <w:pPr>
        <w:pStyle w:val="BlockText"/>
      </w:pPr>
      <w:r>
        <w:t xml:space="preserve">रूपंरूपं प्रतिरूपो बभूव तदस्य रूपं प्रतिचक्षणाय ।</w:t>
      </w:r>
      <w:r>
        <w:t xml:space="preserve"> </w:t>
      </w:r>
      <w:r>
        <w:t xml:space="preserve">इन्द्रो मायाभिः पुरुरूप ईयते युक्ता ह्यस्य हरयः शता दश ॥</w:t>
      </w:r>
    </w:p>
    <w:p>
      <w:pPr>
        <w:pStyle w:val="BlockText"/>
      </w:pPr>
      <w:r>
        <w:rPr>
          <w:iCs/>
          <w:i/>
        </w:rPr>
        <w:t xml:space="preserve">rūpaṃrūpaṃ pratirūpo babhūva tadasya rūpaṃ praticakṣaṇāya |</w:t>
      </w:r>
      <w:r>
        <w:t xml:space="preserve"> </w:t>
      </w:r>
      <w:r>
        <w:rPr>
          <w:iCs/>
          <w:i/>
        </w:rPr>
        <w:t xml:space="preserve">indro māyābhiḥ pururūpa īyate yuktā hyasya harayaḥ śatā daśa ‖</w:t>
      </w:r>
    </w:p>
    <w:p>
      <w:pPr>
        <w:pStyle w:val="FirstParagraph"/>
      </w:pPr>
      <w:r>
        <w:t xml:space="preserve">(Ṛ. Saṃ. 6-47-18, as read from the print.) — in this ṛk</w:t>
      </w:r>
      <w:r>
        <w:t xml:space="preserve"> </w:t>
      </w:r>
      <w:r>
        <w:rPr>
          <w:iCs/>
          <w:i/>
        </w:rPr>
        <w:t xml:space="preserve">praticakṣaṇāya</w:t>
      </w:r>
      <w:r>
        <w:t xml:space="preserve"> </w:t>
      </w:r>
      <w:r>
        <w:t xml:space="preserve">means</w:t>
      </w:r>
      <w:r>
        <w:t xml:space="preserve"> </w:t>
      </w:r>
      <w:r>
        <w:rPr>
          <w:iCs/>
          <w:i/>
        </w:rPr>
        <w:t xml:space="preserve">pratiniyatadarśanāya</w:t>
      </w:r>
      <w:r>
        <w:t xml:space="preserve"> </w:t>
      </w:r>
      <w:r>
        <w:t xml:space="preserve">—</w:t>
      </w:r>
      <w:r>
        <w:t xml:space="preserve"> </w:t>
      </w:r>
      <w:r>
        <w:t xml:space="preserve">“</w:t>
      </w:r>
      <w:r>
        <w:t xml:space="preserve">for definite sight</w:t>
      </w:r>
      <w:r>
        <w:t xml:space="preserve">”</w:t>
      </w:r>
      <w:r>
        <w:t xml:space="preserve">; the Nirukta says</w:t>
      </w:r>
      <w:r>
        <w:t xml:space="preserve"> </w:t>
      </w:r>
      <w:r>
        <w:rPr>
          <w:iCs/>
          <w:i/>
        </w:rPr>
        <w:t xml:space="preserve">ayam agnir ayaṃ viṣṇur ayaṃ rudra ity evam asaṃkīrṇadarśanāya</w:t>
      </w:r>
      <w:r>
        <w:t xml:space="preserve"> </w:t>
      </w:r>
      <w:r>
        <w:t xml:space="preserve">—</w:t>
      </w:r>
      <w:r>
        <w:t xml:space="preserve"> </w:t>
      </w:r>
      <w:r>
        <w:t xml:space="preserve">“</w:t>
      </w:r>
      <w:r>
        <w:t xml:space="preserve">for unconfused sight: this is Agni, this is Viṣṇu, this is Rudra</w:t>
      </w:r>
      <w:r>
        <w:t xml:space="preserve">”</w:t>
      </w:r>
      <w:r>
        <w:t xml:space="preserve">. As the meaning is unconfused and distinct knowledge, so here too the sense is that Night has made known to Uṣas the duty, definite and distinct according to the circumstances.</w:t>
      </w:r>
    </w:p>
    <w:p>
      <w:pPr>
        <w:pStyle w:val="BodyText"/>
      </w:pPr>
      <w:r>
        <w:rPr>
          <w:iCs/>
          <w:i/>
          <w:bCs/>
          <w:b/>
        </w:rPr>
        <w:t xml:space="preserve">samanagāḥ vrā iva</w:t>
      </w:r>
      <w:r>
        <w:t xml:space="preserve"> </w:t>
      </w:r>
      <w:r>
        <w:t xml:space="preserve">— here two kinds of meaning are given. First,</w:t>
      </w:r>
      <w:r>
        <w:t xml:space="preserve"> </w:t>
      </w:r>
      <w:r>
        <w:rPr>
          <w:iCs/>
          <w:i/>
        </w:rPr>
        <w:t xml:space="preserve">samyag-anana-hetava āpaḥ samanāḥ; tā gacchantīti samanagā vidyutaḥ; vrā vrātāḥ saṃghāḥ; vidyutsaṃgha ity arthaḥ</w:t>
      </w:r>
      <w:r>
        <w:t xml:space="preserve">: the waters, being easily moving, are named</w:t>
      </w:r>
      <w:r>
        <w:t xml:space="preserve"> </w:t>
      </w:r>
      <w:r>
        <w:rPr>
          <w:iCs/>
          <w:i/>
        </w:rPr>
        <w:t xml:space="preserve">samanā</w:t>
      </w:r>
      <w:r>
        <w:t xml:space="preserve">; the lightnings, being in contact with the waters, are called</w:t>
      </w:r>
      <w:r>
        <w:t xml:space="preserve"> </w:t>
      </w:r>
      <w:r>
        <w:rPr>
          <w:iCs/>
          <w:i/>
        </w:rPr>
        <w:t xml:space="preserve">samanagā</w:t>
      </w:r>
      <w:r>
        <w:t xml:space="preserve">;</w:t>
      </w:r>
      <w:r>
        <w:t xml:space="preserve"> </w:t>
      </w:r>
      <w:r>
        <w:rPr>
          <w:iCs/>
          <w:i/>
        </w:rPr>
        <w:t xml:space="preserve">samanagā vrā</w:t>
      </w:r>
      <w:r>
        <w:t xml:space="preserve"> </w:t>
      </w:r>
      <w:r>
        <w:t xml:space="preserve">thus means the host of lightnings. Second,</w:t>
      </w:r>
      <w:r>
        <w:t xml:space="preserve"> </w:t>
      </w:r>
      <w:r>
        <w:rPr>
          <w:iCs/>
          <w:i/>
        </w:rPr>
        <w:t xml:space="preserve">samyaggamanāya gacchanti samanagāḥ sūryaraśmayaḥ</w:t>
      </w:r>
      <w:r>
        <w:t xml:space="preserve">: since the Sun’s rays move freely, they are named</w:t>
      </w:r>
      <w:r>
        <w:t xml:space="preserve"> </w:t>
      </w:r>
      <w:r>
        <w:rPr>
          <w:iCs/>
          <w:i/>
        </w:rPr>
        <w:t xml:space="preserve">samanagā</w:t>
      </w:r>
      <w:r>
        <w:t xml:space="preserve">;</w:t>
      </w:r>
      <w:r>
        <w:t xml:space="preserve"> </w:t>
      </w:r>
      <w:r>
        <w:rPr>
          <w:iCs/>
          <w:i/>
        </w:rPr>
        <w:t xml:space="preserve">samanagā vrā</w:t>
      </w:r>
      <w:r>
        <w:t xml:space="preserve"> </w:t>
      </w:r>
      <w:r>
        <w:t xml:space="preserve">means the host of the Sun’s rays.</w:t>
      </w:r>
    </w:p>
    <w:p>
      <w:pPr>
        <w:pStyle w:val="BodyText"/>
      </w:pPr>
      <w:r>
        <w:t xml:space="preserve">The author of the Nirukta has included the word</w:t>
      </w:r>
      <w:r>
        <w:t xml:space="preserve"> </w:t>
      </w:r>
      <w:r>
        <w:rPr>
          <w:iCs/>
          <w:i/>
        </w:rPr>
        <w:t xml:space="preserve">samanā</w:t>
      </w:r>
      <w:r>
        <w:t xml:space="preserve"> </w:t>
      </w:r>
      <w:r>
        <w:t xml:space="preserve">among the names of battle (Ni. 3-9 [?], as read by the OCR). He then cites</w:t>
      </w:r>
    </w:p>
    <w:p>
      <w:pPr>
        <w:pStyle w:val="BlockText"/>
      </w:pPr>
      <w:r>
        <w:t xml:space="preserve">बह्वीनां पिता बहुरस्य पुत्रश्चिश्चा कृणोति समनावगत्य ।</w:t>
      </w:r>
      <w:r>
        <w:t xml:space="preserve"> </w:t>
      </w:r>
      <w:r>
        <w:t xml:space="preserve">इषुधिः सङ्काः पृतनाश्च सर्वाः पृष्ठे निनद्धो जयति प्रसूतः ॥</w:t>
      </w:r>
    </w:p>
    <w:p>
      <w:pPr>
        <w:pStyle w:val="BlockText"/>
      </w:pPr>
      <w:r>
        <w:rPr>
          <w:iCs/>
          <w:i/>
        </w:rPr>
        <w:t xml:space="preserve">bahvīnāṃ pitā bahurasya putraściścā kṛṇoti samanāvagatya |</w:t>
      </w:r>
      <w:r>
        <w:t xml:space="preserve"> </w:t>
      </w:r>
      <w:r>
        <w:rPr>
          <w:iCs/>
          <w:i/>
        </w:rPr>
        <w:t xml:space="preserve">iṣudhiḥ saṅkāḥ pṛtanāśca sarvāḥ pṛṣṭhe ninaddho jayati prasūtaḥ ‖</w:t>
      </w:r>
    </w:p>
    <w:p>
      <w:pPr>
        <w:pStyle w:val="FirstParagraph"/>
      </w:pPr>
      <w:r>
        <w:t xml:space="preserve">(Ṛ. Saṃ. 6-75-5, as read from the print.)</w:t>
      </w:r>
      <w:r>
        <w:t xml:space="preserve"> </w:t>
      </w:r>
      <w:r>
        <w:rPr>
          <w:iCs/>
          <w:i/>
        </w:rPr>
        <w:t xml:space="preserve">(Read letter by letter;</w:t>
      </w:r>
      <w:r>
        <w:rPr>
          <w:iCs/>
          <w:i/>
        </w:rPr>
        <w:t xml:space="preserve"> </w:t>
      </w:r>
      <w:r>
        <w:rPr>
          <w:iCs/>
          <w:i/>
        </w:rPr>
        <w:t xml:space="preserve">“</w:t>
      </w:r>
      <w:r>
        <w:rPr>
          <w:iCs/>
          <w:i/>
        </w:rPr>
        <w:t xml:space="preserve">ciścā</w:t>
      </w:r>
      <w:r>
        <w:rPr>
          <w:iCs/>
          <w:i/>
        </w:rPr>
        <w:t xml:space="preserve">”</w:t>
      </w:r>
      <w:r>
        <w:rPr>
          <w:iCs/>
          <w:i/>
        </w:rPr>
        <w:t xml:space="preserve"> </w:t>
      </w:r>
      <w:r>
        <w:rPr>
          <w:iCs/>
          <w:i/>
        </w:rPr>
        <w:t xml:space="preserve">is as printed and doubtful.)</w:t>
      </w:r>
    </w:p>
    <w:p>
      <w:pPr>
        <w:pStyle w:val="BlockText"/>
      </w:pPr>
      <w:r>
        <w:t xml:space="preserve">वह्निवेदा [?] गनीगन्ति कर्णं प्रियं सखायं परिषस्वजाना ।</w:t>
      </w:r>
      <w:r>
        <w:t xml:space="preserve"> </w:t>
      </w:r>
      <w:r>
        <w:t xml:space="preserve">योषेव शिङ्क्ते वितताधि धन्वञ्ज्या इयं समने पारयन्ती ॥</w:t>
      </w:r>
    </w:p>
    <w:p>
      <w:pPr>
        <w:pStyle w:val="BlockText"/>
      </w:pPr>
      <w:r>
        <w:rPr>
          <w:iCs/>
          <w:i/>
        </w:rPr>
        <w:t xml:space="preserve">vahnivedā [?] ganīganti karṇaṃ priyaṃ sakhāyaṃ pariṣasvajānā |</w:t>
      </w:r>
      <w:r>
        <w:t xml:space="preserve"> </w:t>
      </w:r>
      <w:r>
        <w:rPr>
          <w:iCs/>
          <w:i/>
        </w:rPr>
        <w:t xml:space="preserve">yoṣeva śiṅkte vitatādhi dhanvañjyā iyaṃ samane pārayantī ‖</w:t>
      </w:r>
    </w:p>
    <w:p>
      <w:pPr>
        <w:pStyle w:val="FirstParagraph"/>
      </w:pPr>
      <w:r>
        <w:t xml:space="preserve">(Ṛ. Saṃ. 6-75-3 [?], as I read the print.) — citing these two ṛks he explains the word</w:t>
      </w:r>
      <w:r>
        <w:t xml:space="preserve"> </w:t>
      </w:r>
      <w:r>
        <w:rPr>
          <w:iCs/>
          <w:i/>
        </w:rPr>
        <w:t xml:space="preserve">samana</w:t>
      </w:r>
      <w:r>
        <w:t xml:space="preserve"> </w:t>
      </w:r>
      <w:r>
        <w:t xml:space="preserve">as</w:t>
      </w:r>
      <w:r>
        <w:t xml:space="preserve"> </w:t>
      </w:r>
      <w:r>
        <w:t xml:space="preserve">“</w:t>
      </w:r>
      <w:r>
        <w:t xml:space="preserve">battle</w:t>
      </w:r>
      <w:r>
        <w:t xml:space="preserve">”</w:t>
      </w:r>
      <w:r>
        <w:t xml:space="preserve">.</w:t>
      </w:r>
    </w:p>
    <w:p>
      <w:pPr>
        <w:pStyle w:val="BodyText"/>
      </w:pPr>
      <w:r>
        <w:rPr>
          <w:bCs/>
          <w:b/>
        </w:rPr>
        <w:t xml:space="preserve">Vyākaraṇa-prakriyā (Ṛk 8, pp. 167–168; noted briefly, numbers as read by the OCR).</w:t>
      </w:r>
      <w:r>
        <w:t xml:space="preserve"> </w:t>
      </w:r>
      <w:r>
        <w:rPr>
          <w:iCs/>
          <w:i/>
        </w:rPr>
        <w:t xml:space="preserve">jyāyasyai</w:t>
      </w:r>
      <w:r>
        <w:t xml:space="preserve"> </w:t>
      </w:r>
      <w:r>
        <w:t xml:space="preserve">— when</w:t>
      </w:r>
      <w:r>
        <w:t xml:space="preserve"> </w:t>
      </w:r>
      <w:r>
        <w:rPr>
          <w:iCs/>
          <w:i/>
        </w:rPr>
        <w:t xml:space="preserve">īyasun</w:t>
      </w:r>
      <w:r>
        <w:t xml:space="preserve"> </w:t>
      </w:r>
      <w:r>
        <w:t xml:space="preserve">comes in the sense of excess,</w:t>
      </w:r>
      <w:r>
        <w:t xml:space="preserve"> </w:t>
      </w:r>
      <w:r>
        <w:rPr>
          <w:iCs/>
          <w:i/>
        </w:rPr>
        <w:t xml:space="preserve">jya ca</w:t>
      </w:r>
      <w:r>
        <w:t xml:space="preserve"> </w:t>
      </w:r>
      <w:r>
        <w:t xml:space="preserve">(Pā. 5-3-61) gives the substitute</w:t>
      </w:r>
      <w:r>
        <w:t xml:space="preserve"> </w:t>
      </w:r>
      <w:r>
        <w:rPr>
          <w:iCs/>
          <w:i/>
        </w:rPr>
        <w:t xml:space="preserve">jya</w:t>
      </w:r>
      <w:r>
        <w:t xml:space="preserve"> </w:t>
      </w:r>
      <w:r>
        <w:t xml:space="preserve">for</w:t>
      </w:r>
      <w:r>
        <w:t xml:space="preserve"> </w:t>
      </w:r>
      <w:r>
        <w:rPr>
          <w:iCs/>
          <w:i/>
        </w:rPr>
        <w:t xml:space="preserve">praśasya</w:t>
      </w:r>
      <w:r>
        <w:t xml:space="preserve">; when</w:t>
      </w:r>
      <w:r>
        <w:t xml:space="preserve"> </w:t>
      </w:r>
      <w:r>
        <w:rPr>
          <w:iCs/>
          <w:i/>
        </w:rPr>
        <w:t xml:space="preserve">jya</w:t>
      </w:r>
      <w:r>
        <w:t xml:space="preserve"> </w:t>
      </w:r>
      <w:r>
        <w:t xml:space="preserve">+</w:t>
      </w:r>
      <w:r>
        <w:t xml:space="preserve"> </w:t>
      </w:r>
      <w:r>
        <w:rPr>
          <w:iCs/>
          <w:i/>
        </w:rPr>
        <w:t xml:space="preserve">īyasun</w:t>
      </w:r>
      <w:r>
        <w:t xml:space="preserve"> </w:t>
      </w:r>
      <w:r>
        <w:t xml:space="preserve">stand,</w:t>
      </w:r>
      <w:r>
        <w:t xml:space="preserve"> </w:t>
      </w:r>
      <w:r>
        <w:rPr>
          <w:iCs/>
          <w:i/>
        </w:rPr>
        <w:t xml:space="preserve">jyādādīyasaḥ</w:t>
      </w:r>
      <w:r>
        <w:t xml:space="preserve"> </w:t>
      </w:r>
      <w:r>
        <w:t xml:space="preserve">(Pā. 6-4-160) gives</w:t>
      </w:r>
      <w:r>
        <w:t xml:space="preserve"> </w:t>
      </w:r>
      <w:r>
        <w:rPr>
          <w:iCs/>
          <w:i/>
        </w:rPr>
        <w:t xml:space="preserve">ā</w:t>
      </w:r>
      <w:r>
        <w:t xml:space="preserve"> </w:t>
      </w:r>
      <w:r>
        <w:t xml:space="preserve">in place of the</w:t>
      </w:r>
      <w:r>
        <w:t xml:space="preserve"> </w:t>
      </w:r>
      <w:r>
        <w:rPr>
          <w:iCs/>
          <w:i/>
        </w:rPr>
        <w:t xml:space="preserve">ī</w:t>
      </w:r>
      <w:r>
        <w:t xml:space="preserve"> </w:t>
      </w:r>
      <w:r>
        <w:t xml:space="preserve">of</w:t>
      </w:r>
      <w:r>
        <w:t xml:space="preserve"> </w:t>
      </w:r>
      <w:r>
        <w:rPr>
          <w:iCs/>
          <w:i/>
        </w:rPr>
        <w:t xml:space="preserve">īyasun</w:t>
      </w:r>
      <w:r>
        <w:t xml:space="preserve">;</w:t>
      </w:r>
      <w:r>
        <w:t xml:space="preserve"> </w:t>
      </w:r>
      <w:r>
        <w:rPr>
          <w:iCs/>
          <w:i/>
        </w:rPr>
        <w:t xml:space="preserve">ādeḥ parasya</w:t>
      </w:r>
      <w:r>
        <w:t xml:space="preserve"> </w:t>
      </w:r>
      <w:r>
        <w:t xml:space="preserve">— the initial [</w:t>
      </w:r>
      <w:r>
        <w:rPr>
          <w:iCs/>
          <w:i/>
        </w:rPr>
        <w:t xml:space="preserve">ī</w:t>
      </w:r>
      <w:r>
        <w:t xml:space="preserve">] is replaced by</w:t>
      </w:r>
      <w:r>
        <w:t xml:space="preserve"> </w:t>
      </w:r>
      <w:r>
        <w:rPr>
          <w:iCs/>
          <w:i/>
        </w:rPr>
        <w:t xml:space="preserve">a</w:t>
      </w:r>
      <w:r>
        <w:t xml:space="preserve"> </w:t>
      </w:r>
      <w:r>
        <w:t xml:space="preserve">[</w:t>
      </w:r>
      <w:r>
        <w:rPr>
          <w:iCs/>
          <w:i/>
        </w:rPr>
        <w:t xml:space="preserve">sic</w:t>
      </w:r>
      <w:r>
        <w:t xml:space="preserve">,</w:t>
      </w:r>
      <w:r>
        <w:t xml:space="preserve"> </w:t>
      </w:r>
      <w:r>
        <w:rPr>
          <w:iCs/>
          <w:i/>
        </w:rPr>
        <w:t xml:space="preserve">ā</w:t>
      </w:r>
      <w:r>
        <w:t xml:space="preserve"> </w:t>
      </w:r>
      <w:r>
        <w:t xml:space="preserve">of the print]; the form</w:t>
      </w:r>
      <w:r>
        <w:t xml:space="preserve"> </w:t>
      </w:r>
      <w:r>
        <w:rPr>
          <w:iCs/>
          <w:i/>
        </w:rPr>
        <w:t xml:space="preserve">jyāyas</w:t>
      </w:r>
      <w:r>
        <w:t xml:space="preserve">; in the feminine,</w:t>
      </w:r>
      <w:r>
        <w:t xml:space="preserve"> </w:t>
      </w:r>
      <w:r>
        <w:rPr>
          <w:iCs/>
          <w:i/>
        </w:rPr>
        <w:t xml:space="preserve">ugitaś ca</w:t>
      </w:r>
      <w:r>
        <w:t xml:space="preserve"> </w:t>
      </w:r>
      <w:r>
        <w:t xml:space="preserve">(Pā. 4-1-6) gives ṅīp:</w:t>
      </w:r>
      <w:r>
        <w:t xml:space="preserve"> </w:t>
      </w:r>
      <w:r>
        <w:rPr>
          <w:iCs/>
          <w:i/>
        </w:rPr>
        <w:t xml:space="preserve">jyāyasī</w:t>
      </w:r>
      <w:r>
        <w:t xml:space="preserve">; dative singular; since it ends in a suffix,</w:t>
      </w:r>
      <w:r>
        <w:t xml:space="preserve"> </w:t>
      </w:r>
      <w:r>
        <w:rPr>
          <w:iCs/>
          <w:i/>
        </w:rPr>
        <w:t xml:space="preserve">ñnityādir nityam</w:t>
      </w:r>
      <w:r>
        <w:t xml:space="preserve"> </w:t>
      </w:r>
      <w:r>
        <w:t xml:space="preserve">(Pā. 6-1-197) gives the first-syllable acute.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3-9; 5-3-61; 6-4-160</w:t>
      </w:r>
    </w:p>
    <w:bookmarkEnd w:id="235"/>
    <w:bookmarkStart w:id="237" w:name="printed-p.-168-pdf-189"/>
    <w:p>
      <w:pPr>
        <w:pStyle w:val="Heading3"/>
      </w:pPr>
      <w:r>
        <w:t xml:space="preserve">Printed p. 168 (PDF 189)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124</w:t>
      </w:r>
      <w:r>
        <w:rPr>
          <w:iCs/>
          <w:i/>
        </w:rPr>
        <w:t xml:space="preserve">”</w:t>
      </w:r>
      <w:r>
        <w:rPr>
          <w:iCs/>
          <w:i/>
        </w:rPr>
        <w:t xml:space="preserve">.)</w:t>
      </w:r>
    </w:p>
    <w:p>
      <w:pPr>
        <w:pStyle w:val="BodyText"/>
      </w:pPr>
      <w:r>
        <w:rPr>
          <w:iCs/>
          <w:i/>
        </w:rPr>
        <w:t xml:space="preserve">āraik</w:t>
      </w:r>
      <w:r>
        <w:t xml:space="preserve"> </w:t>
      </w:r>
      <w:r>
        <w:t xml:space="preserve">— root</w:t>
      </w:r>
      <w:r>
        <w:t xml:space="preserve"> </w:t>
      </w:r>
      <w:r>
        <w:rPr>
          <w:iCs/>
          <w:i/>
        </w:rPr>
        <w:t xml:space="preserve">ricir virecane</w:t>
      </w:r>
      <w:r>
        <w:t xml:space="preserve">; luṅ third person singular</w:t>
      </w:r>
      <w:r>
        <w:t xml:space="preserve"> </w:t>
      </w:r>
      <w:r>
        <w:rPr>
          <w:iCs/>
          <w:i/>
        </w:rPr>
        <w:t xml:space="preserve">tip</w:t>
      </w:r>
      <w:r>
        <w:t xml:space="preserve">;</w:t>
      </w:r>
      <w:r>
        <w:t xml:space="preserve"> </w:t>
      </w:r>
      <w:r>
        <w:rPr>
          <w:iCs/>
          <w:i/>
        </w:rPr>
        <w:t xml:space="preserve">itaś ca</w:t>
      </w:r>
      <w:r>
        <w:t xml:space="preserve"> </w:t>
      </w:r>
      <w:r>
        <w:t xml:space="preserve">elides the</w:t>
      </w:r>
      <w:r>
        <w:t xml:space="preserve"> </w:t>
      </w:r>
      <w:r>
        <w:rPr>
          <w:iCs/>
          <w:i/>
        </w:rPr>
        <w:t xml:space="preserve">i</w:t>
      </w:r>
      <w:r>
        <w:t xml:space="preserve">;</w:t>
      </w:r>
      <w:r>
        <w:t xml:space="preserve"> </w:t>
      </w:r>
      <w:r>
        <w:rPr>
          <w:iCs/>
          <w:i/>
        </w:rPr>
        <w:t xml:space="preserve">bahulaṃ chandasi</w:t>
      </w:r>
      <w:r>
        <w:t xml:space="preserve"> </w:t>
      </w:r>
      <w:r>
        <w:t xml:space="preserve">elides</w:t>
      </w:r>
      <w:r>
        <w:t xml:space="preserve"> </w:t>
      </w:r>
      <w:r>
        <w:rPr>
          <w:iCs/>
          <w:i/>
        </w:rPr>
        <w:t xml:space="preserve">cli</w:t>
      </w:r>
      <w:r>
        <w:t xml:space="preserve">;</w:t>
      </w:r>
      <w:r>
        <w:t xml:space="preserve"> </w:t>
      </w:r>
      <w:r>
        <w:rPr>
          <w:iCs/>
          <w:i/>
        </w:rPr>
        <w:t xml:space="preserve">puganta-laghūpadhasya ca</w:t>
      </w:r>
      <w:r>
        <w:t xml:space="preserve"> </w:t>
      </w:r>
      <w:r>
        <w:t xml:space="preserve">(Pā. 7-3-86) gives guṇa of the root’s short penultimate;</w:t>
      </w:r>
      <w:r>
        <w:t xml:space="preserve"> </w:t>
      </w:r>
      <w:r>
        <w:rPr>
          <w:iCs/>
          <w:i/>
        </w:rPr>
        <w:t xml:space="preserve">hal-ṅyābbhyo</w:t>
      </w:r>
      <w:r>
        <w:t xml:space="preserve"> </w:t>
      </w:r>
      <w:r>
        <w:t xml:space="preserve">[as printed</w:t>
      </w:r>
      <w:r>
        <w:t xml:space="preserve"> </w:t>
      </w:r>
      <w:r>
        <w:t xml:space="preserve">“</w:t>
      </w:r>
      <w:r>
        <w:t xml:space="preserve">ಹಲ್ಜ್ಯಾಭ್ಯೋ</w:t>
      </w:r>
      <w:r>
        <w:t xml:space="preserve">”</w:t>
      </w:r>
      <w:r>
        <w:t xml:space="preserve">] elides the</w:t>
      </w:r>
      <w:r>
        <w:t xml:space="preserve"> </w:t>
      </w:r>
      <w:r>
        <w:rPr>
          <w:iCs/>
          <w:i/>
        </w:rPr>
        <w:t xml:space="preserve">apṛkta</w:t>
      </w:r>
      <w:r>
        <w:t xml:space="preserve"> </w:t>
      </w:r>
      <w:r>
        <w:t xml:space="preserve">suffix; by a letter-change</w:t>
      </w:r>
      <w:r>
        <w:t xml:space="preserve"> </w:t>
      </w:r>
      <w:r>
        <w:rPr>
          <w:iCs/>
          <w:i/>
        </w:rPr>
        <w:t xml:space="preserve">e</w:t>
      </w:r>
      <w:r>
        <w:t xml:space="preserve"> </w:t>
      </w:r>
      <w:r>
        <w:t xml:space="preserve">becomes</w:t>
      </w:r>
      <w:r>
        <w:t xml:space="preserve"> </w:t>
      </w:r>
      <w:r>
        <w:rPr>
          <w:iCs/>
          <w:i/>
        </w:rPr>
        <w:t xml:space="preserve">ai</w:t>
      </w:r>
      <w:r>
        <w:t xml:space="preserve">; since it follows a non-verb word, the</w:t>
      </w:r>
      <w:r>
        <w:t xml:space="preserve"> </w:t>
      </w:r>
      <w:r>
        <w:rPr>
          <w:iCs/>
          <w:i/>
        </w:rPr>
        <w:t xml:space="preserve">nighāta</w:t>
      </w:r>
      <w:r>
        <w:t xml:space="preserve"> </w:t>
      </w:r>
      <w:r>
        <w:t xml:space="preserve">accent.</w:t>
      </w:r>
      <w:r>
        <w:t xml:space="preserve"> </w:t>
      </w:r>
      <w:r>
        <w:rPr>
          <w:iCs/>
          <w:i/>
        </w:rPr>
        <w:t xml:space="preserve">praticakṣyā</w:t>
      </w:r>
      <w:r>
        <w:t xml:space="preserve"> </w:t>
      </w:r>
      <w:r>
        <w:t xml:space="preserve">— root</w:t>
      </w:r>
      <w:r>
        <w:t xml:space="preserve"> </w:t>
      </w:r>
      <w:r>
        <w:rPr>
          <w:iCs/>
          <w:i/>
        </w:rPr>
        <w:t xml:space="preserve">cakṣiṅ vyaktāyāṃ vāci</w:t>
      </w:r>
      <w:r>
        <w:t xml:space="preserve">;</w:t>
      </w:r>
      <w:r>
        <w:t xml:space="preserve"> </w:t>
      </w:r>
      <w:r>
        <w:rPr>
          <w:iCs/>
          <w:i/>
        </w:rPr>
        <w:t xml:space="preserve">samāse ’nañpūrve ktvo lyap</w:t>
      </w:r>
      <w:r>
        <w:t xml:space="preserve"> </w:t>
      </w:r>
      <w:r>
        <w:t xml:space="preserve">(Pā. 7-1-37) gives</w:t>
      </w:r>
      <w:r>
        <w:t xml:space="preserve"> </w:t>
      </w:r>
      <w:r>
        <w:rPr>
          <w:iCs/>
          <w:i/>
        </w:rPr>
        <w:t xml:space="preserve">lyap</w:t>
      </w:r>
      <w:r>
        <w:t xml:space="preserve"> </w:t>
      </w:r>
      <w:r>
        <w:t xml:space="preserve">in the place of</w:t>
      </w:r>
      <w:r>
        <w:t xml:space="preserve"> </w:t>
      </w:r>
      <w:r>
        <w:rPr>
          <w:iCs/>
          <w:i/>
        </w:rPr>
        <w:t xml:space="preserve">ktvā</w:t>
      </w:r>
      <w:r>
        <w:t xml:space="preserve">; since it is</w:t>
      </w:r>
      <w:r>
        <w:t xml:space="preserve"> </w:t>
      </w:r>
      <w:r>
        <w:rPr>
          <w:iCs/>
          <w:i/>
        </w:rPr>
        <w:t xml:space="preserve">pit</w:t>
      </w:r>
      <w:r>
        <w:t xml:space="preserve"> </w:t>
      </w:r>
      <w:r>
        <w:t xml:space="preserve">it is unaccented; the root-accent remains; in the compound the accent of the final member.</w:t>
      </w:r>
      <w:r>
        <w:t xml:space="preserve"> </w:t>
      </w:r>
      <w:r>
        <w:rPr>
          <w:iCs/>
          <w:i/>
        </w:rPr>
        <w:t xml:space="preserve">vyucchantī</w:t>
      </w:r>
      <w:r>
        <w:t xml:space="preserve"> </w:t>
      </w:r>
      <w:r>
        <w:t xml:space="preserve">— root</w:t>
      </w:r>
      <w:r>
        <w:t xml:space="preserve"> </w:t>
      </w:r>
      <w:r>
        <w:rPr>
          <w:iCs/>
          <w:i/>
        </w:rPr>
        <w:t xml:space="preserve">uchī vivāse</w:t>
      </w:r>
      <w:r>
        <w:t xml:space="preserve">, prefix</w:t>
      </w:r>
      <w:r>
        <w:t xml:space="preserve"> </w:t>
      </w:r>
      <w:r>
        <w:rPr>
          <w:iCs/>
          <w:i/>
        </w:rPr>
        <w:t xml:space="preserve">vi</w:t>
      </w:r>
      <w:r>
        <w:t xml:space="preserve">; when śatṛ comes in the laṭ sense,</w:t>
      </w:r>
      <w:r>
        <w:t xml:space="preserve"> </w:t>
      </w:r>
      <w:r>
        <w:rPr>
          <w:iCs/>
          <w:i/>
        </w:rPr>
        <w:t xml:space="preserve">ugitaś ca</w:t>
      </w:r>
      <w:r>
        <w:t xml:space="preserve"> </w:t>
      </w:r>
      <w:r>
        <w:t xml:space="preserve">gives ṅīp in the feminine; the</w:t>
      </w:r>
      <w:r>
        <w:t xml:space="preserve"> </w:t>
      </w:r>
      <w:r>
        <w:rPr>
          <w:iCs/>
          <w:i/>
        </w:rPr>
        <w:t xml:space="preserve">śa</w:t>
      </w:r>
      <w:r>
        <w:t xml:space="preserve">-suffix accent remains.</w:t>
      </w:r>
      <w:r>
        <w:t xml:space="preserve"> </w:t>
      </w:r>
      <w:r>
        <w:rPr>
          <w:iCs/>
          <w:i/>
        </w:rPr>
        <w:t xml:space="preserve">añji</w:t>
      </w:r>
      <w:r>
        <w:t xml:space="preserve"> </w:t>
      </w:r>
      <w:r>
        <w:t xml:space="preserve">— root</w:t>
      </w:r>
      <w:r>
        <w:t xml:space="preserve"> </w:t>
      </w:r>
      <w:r>
        <w:rPr>
          <w:iCs/>
          <w:i/>
        </w:rPr>
        <w:t xml:space="preserve">añjū vyaktimrakṣaṇakāntigatiṣu</w:t>
      </w:r>
      <w:r>
        <w:t xml:space="preserve">;</w:t>
      </w:r>
      <w:r>
        <w:t xml:space="preserve"> </w:t>
      </w:r>
      <w:r>
        <w:rPr>
          <w:iCs/>
          <w:i/>
        </w:rPr>
        <w:t xml:space="preserve">khanikaṣyañji…</w:t>
      </w:r>
      <w:r>
        <w:t xml:space="preserve"> </w:t>
      </w:r>
      <w:r>
        <w:t xml:space="preserve">(Uṇ. 4-139 as read) gives the suffix</w:t>
      </w:r>
      <w:r>
        <w:t xml:space="preserve"> </w:t>
      </w:r>
      <w:r>
        <w:rPr>
          <w:iCs/>
          <w:i/>
        </w:rPr>
        <w:t xml:space="preserve">i</w:t>
      </w:r>
      <w:r>
        <w:t xml:space="preserve">; final-acute by the accent of the suffix.</w:t>
      </w:r>
      <w:r>
        <w:t xml:space="preserve"> </w:t>
      </w:r>
      <w:r>
        <w:rPr>
          <w:iCs/>
          <w:i/>
        </w:rPr>
        <w:t xml:space="preserve">aṅkte</w:t>
      </w:r>
      <w:r>
        <w:t xml:space="preserve"> </w:t>
      </w:r>
      <w:r>
        <w:t xml:space="preserve">— the root as before; laṭ third person singular;</w:t>
      </w:r>
      <w:r>
        <w:t xml:space="preserve"> </w:t>
      </w:r>
      <w:r>
        <w:rPr>
          <w:iCs/>
          <w:i/>
        </w:rPr>
        <w:t xml:space="preserve">añkte</w:t>
      </w:r>
      <w:r>
        <w:t xml:space="preserve">; since it follows a non-verb word, the</w:t>
      </w:r>
      <w:r>
        <w:t xml:space="preserve"> </w:t>
      </w:r>
      <w:r>
        <w:rPr>
          <w:iCs/>
          <w:i/>
        </w:rPr>
        <w:t xml:space="preserve">nighāta</w:t>
      </w:r>
      <w:r>
        <w:t xml:space="preserve"> </w:t>
      </w:r>
      <w:r>
        <w:t xml:space="preserve">accent.</w:t>
      </w:r>
      <w:r>
        <w:t xml:space="preserve"> </w:t>
      </w:r>
      <w:r>
        <w:rPr>
          <w:iCs/>
          <w:i/>
        </w:rPr>
        <w:t xml:space="preserve">samanagāḥ</w:t>
      </w:r>
      <w:r>
        <w:t xml:space="preserve"> </w:t>
      </w:r>
      <w:r>
        <w:t xml:space="preserve">—</w:t>
      </w:r>
      <w:r>
        <w:t xml:space="preserve"> </w:t>
      </w:r>
      <w:r>
        <w:rPr>
          <w:iCs/>
          <w:i/>
        </w:rPr>
        <w:t xml:space="preserve">samanāḥ gacchanti</w:t>
      </w:r>
      <w:r>
        <w:t xml:space="preserve">, or</w:t>
      </w:r>
      <w:r>
        <w:t xml:space="preserve"> </w:t>
      </w:r>
      <w:r>
        <w:rPr>
          <w:iCs/>
          <w:i/>
        </w:rPr>
        <w:t xml:space="preserve">samyag-ananāya gacchanti iti samanagāḥ</w:t>
      </w:r>
      <w:r>
        <w:t xml:space="preserve">; root</w:t>
      </w:r>
      <w:r>
        <w:t xml:space="preserve"> </w:t>
      </w:r>
      <w:r>
        <w:rPr>
          <w:iCs/>
          <w:i/>
        </w:rPr>
        <w:t xml:space="preserve">gam gatau</w:t>
      </w:r>
      <w:r>
        <w:t xml:space="preserve">;</w:t>
      </w:r>
      <w:r>
        <w:t xml:space="preserve"> </w:t>
      </w:r>
      <w:r>
        <w:rPr>
          <w:iCs/>
          <w:i/>
        </w:rPr>
        <w:t xml:space="preserve">janasanakhanakramagamo vic</w:t>
      </w:r>
      <w:r>
        <w:t xml:space="preserve"> </w:t>
      </w:r>
      <w:r>
        <w:t xml:space="preserve">(Pā. 3-2-67) gives</w:t>
      </w:r>
      <w:r>
        <w:t xml:space="preserve"> </w:t>
      </w:r>
      <w:r>
        <w:rPr>
          <w:iCs/>
          <w:i/>
        </w:rPr>
        <w:t xml:space="preserve">viṭ</w:t>
      </w:r>
      <w:r>
        <w:t xml:space="preserve">; with it following,</w:t>
      </w:r>
      <w:r>
        <w:t xml:space="preserve"> </w:t>
      </w:r>
      <w:r>
        <w:rPr>
          <w:iCs/>
          <w:i/>
        </w:rPr>
        <w:t xml:space="preserve">vidvanoranunāsikasyātā</w:t>
      </w:r>
      <w:r>
        <w:t xml:space="preserve"> </w:t>
      </w:r>
      <w:r>
        <w:t xml:space="preserve">(Pā. 6-4-41) gives</w:t>
      </w:r>
      <w:r>
        <w:t xml:space="preserve"> </w:t>
      </w:r>
      <w:r>
        <w:rPr>
          <w:iCs/>
          <w:i/>
        </w:rPr>
        <w:t xml:space="preserve">ā</w:t>
      </w:r>
      <w:r>
        <w:t xml:space="preserve"> </w:t>
      </w:r>
      <w:r>
        <w:t xml:space="preserve">to the nasal of the root; complete loss of the suffix;</w:t>
      </w:r>
      <w:r>
        <w:t xml:space="preserve"> </w:t>
      </w:r>
      <w:r>
        <w:rPr>
          <w:iCs/>
          <w:i/>
        </w:rPr>
        <w:t xml:space="preserve">gatikārakopapadāt kṛt</w:t>
      </w:r>
      <w:r>
        <w:t xml:space="preserve"> </w:t>
      </w:r>
      <w:r>
        <w:t xml:space="preserve">(Pā. 6-2-139) gives the accent of the final member.</w:t>
      </w:r>
      <w:r>
        <w:t xml:space="preserve"> </w:t>
      </w:r>
      <w:r>
        <w:rPr>
          <w:iCs/>
          <w:i/>
        </w:rPr>
        <w:t xml:space="preserve">vrāḥ</w:t>
      </w:r>
      <w:r>
        <w:t xml:space="preserve"> </w:t>
      </w:r>
      <w:r>
        <w:t xml:space="preserve">— the form is</w:t>
      </w:r>
      <w:r>
        <w:t xml:space="preserve"> </w:t>
      </w:r>
      <w:r>
        <w:rPr>
          <w:iCs/>
          <w:i/>
        </w:rPr>
        <w:t xml:space="preserve">vrātāḥ</w:t>
      </w:r>
      <w:r>
        <w:t xml:space="preserve">; in the Veda the</w:t>
      </w:r>
      <w:r>
        <w:t xml:space="preserve"> </w:t>
      </w:r>
      <w:r>
        <w:rPr>
          <w:iCs/>
          <w:i/>
        </w:rPr>
        <w:t xml:space="preserve">t</w:t>
      </w:r>
      <w:r>
        <w:t xml:space="preserve"> </w:t>
      </w:r>
      <w:r>
        <w:t xml:space="preserve">is lost. ‖ 8 ‖</w:t>
      </w:r>
    </w:p>
    <w:bookmarkStart w:id="236" w:name="ṛk-9-2"/>
    <w:p>
      <w:pPr>
        <w:pStyle w:val="Heading4"/>
      </w:pPr>
      <w:r>
        <w:t xml:space="preserve">Ṛk 9</w: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4-1-6; 6-1-197; 7-3-8; 7-1-37; 4-579; 3-2-67; 6-4-41; 6-2-139</w:t>
      </w:r>
    </w:p>
    <w:bookmarkEnd w:id="236"/>
    <w:bookmarkEnd w:id="237"/>
    <w:bookmarkStart w:id="238" w:name="printed-p.-169-pdf-190"/>
    <w:p>
      <w:pPr>
        <w:pStyle w:val="Heading3"/>
      </w:pPr>
      <w:r>
        <w:t xml:space="preserve">Printed p. 169 (PDF 190)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8.)</w:t>
      </w:r>
    </w:p>
    <w:p>
      <w:pPr>
        <w:pStyle w:val="BodyText"/>
      </w:pPr>
      <w:r>
        <w:rPr>
          <w:bCs/>
          <w:b/>
        </w:rPr>
        <w:t xml:space="preserve">॥ संहितापाठः ॥</w:t>
      </w:r>
    </w:p>
    <w:p>
      <w:pPr>
        <w:pStyle w:val="BlockText"/>
      </w:pPr>
      <w:r>
        <w:t xml:space="preserve">आसां पूर्वासामहसु [?] स्वसृणामपरा पूर्वामभ्येति पश्चात् ।</w:t>
      </w:r>
      <w:r>
        <w:t xml:space="preserve"> </w:t>
      </w:r>
      <w:r>
        <w:t xml:space="preserve">ताः प्रत्नवन्नव्यसीर्नूनमस्मे रेवदुच्छन्तु सुदिना उषासः ॥ ९ ॥</w:t>
      </w:r>
    </w:p>
    <w:p>
      <w:pPr>
        <w:pStyle w:val="BlockText"/>
      </w:pPr>
      <w:r>
        <w:rPr>
          <w:iCs/>
          <w:i/>
        </w:rPr>
        <w:t xml:space="preserve">āsāṃ pūrvāsāmahasu [?] svasṛṇāmaparā pūrvāmabhyeti paścāt |</w:t>
      </w:r>
      <w:r>
        <w:t xml:space="preserve"> </w:t>
      </w:r>
      <w:r>
        <w:rPr>
          <w:iCs/>
          <w:i/>
        </w:rPr>
        <w:t xml:space="preserve">tāḥ pratnavannavyasīrnūnamasme revaducchantu sudinā uṣāsaḥ ‖ 9 ‖</w:t>
      </w:r>
    </w:p>
    <w:p>
      <w:pPr>
        <w:pStyle w:val="FirstParagraph"/>
      </w:pPr>
      <w:r>
        <w:rPr>
          <w:bCs/>
          <w:b/>
        </w:rPr>
        <w:t xml:space="preserve">॥ पदपाठः ॥</w:t>
      </w:r>
    </w:p>
    <w:p>
      <w:pPr>
        <w:pStyle w:val="BlockText"/>
      </w:pPr>
      <w:r>
        <w:t xml:space="preserve">आसाम् । पूर्वासाम् । अहऽसु [?] । स्वसृऽणाम् । अपरा । पूर्वाम् । अभि । एति । पश्चात् ।</w:t>
      </w:r>
      <w:r>
        <w:t xml:space="preserve"> </w:t>
      </w:r>
      <w:r>
        <w:t xml:space="preserve">ताः । प्रत्नऽवत् । नव्यसीः । नूनम् । अस्मे इति । रेवत् । उच्छन्तु । सुऽदिनाः । उषसः ॥ ९ ॥</w:t>
      </w:r>
    </w:p>
    <w:p>
      <w:pPr>
        <w:pStyle w:val="BlockText"/>
      </w:pPr>
      <w:r>
        <w:rPr>
          <w:iCs/>
          <w:i/>
        </w:rPr>
        <w:t xml:space="preserve">āsām | pūrvāsām | aha ’su [?] | svasṛ ’ṇām | aparā | pūrvām | abhi | eti | paścāt |</w:t>
      </w:r>
      <w:r>
        <w:t xml:space="preserve"> </w:t>
      </w:r>
      <w:r>
        <w:rPr>
          <w:iCs/>
          <w:i/>
        </w:rPr>
        <w:t xml:space="preserve">tāḥ | pratna ’vat | navyasīḥ | nūnam | asme iti | revat | ucchantu | su ’dināḥ | uṣasaḥ ‖ 9 ‖</w:t>
      </w:r>
    </w:p>
    <w:p>
      <w:pPr>
        <w:pStyle w:val="FirstParagraph"/>
      </w:pPr>
      <w:r>
        <w:rPr>
          <w:iCs/>
          <w:i/>
        </w:rPr>
        <w:t xml:space="preserve">(The word</w:t>
      </w:r>
      <w:r>
        <w:rPr>
          <w:iCs/>
          <w:i/>
        </w:rPr>
        <w:t xml:space="preserve"> </w:t>
      </w:r>
      <w:r>
        <w:rPr>
          <w:iCs/>
          <w:i/>
        </w:rPr>
        <w:t xml:space="preserve">“</w:t>
      </w:r>
      <w:r>
        <w:rPr>
          <w:iCs/>
          <w:i/>
        </w:rPr>
        <w:t xml:space="preserve">ahasu/ahaḥsu</w:t>
      </w:r>
      <w:r>
        <w:rPr>
          <w:iCs/>
          <w:i/>
        </w:rPr>
        <w:t xml:space="preserve">”</w:t>
      </w:r>
      <w:r>
        <w:rPr>
          <w:iCs/>
          <w:i/>
        </w:rPr>
        <w:t xml:space="preserve"> </w:t>
      </w:r>
      <w:r>
        <w:rPr>
          <w:iCs/>
          <w:i/>
        </w:rPr>
        <w:t xml:space="preserve">is doubtful in the print; the bhāṣya below reads it as</w:t>
      </w:r>
      <w:r>
        <w:rPr>
          <w:iCs/>
          <w:i/>
        </w:rPr>
        <w:t xml:space="preserve"> </w:t>
      </w:r>
      <w:r>
        <w:t xml:space="preserve">ahan ahani* — I do not complete it from memory.)*</w:t>
      </w:r>
    </w:p>
    <w:p>
      <w:pPr>
        <w:pStyle w:val="BodyText"/>
      </w:pPr>
      <w:r>
        <w:rPr>
          <w:bCs/>
          <w:b/>
        </w:rPr>
        <w:t xml:space="preserve">॥ सायणभाष्यम् ॥</w:t>
      </w:r>
    </w:p>
    <w:p>
      <w:pPr>
        <w:pStyle w:val="BlockText"/>
      </w:pPr>
      <w:r>
        <w:t xml:space="preserve">स्वसृणां परस्परं स्वसृभावमापन्नानां स्वयं सरन्तीनां वा पूर्वासां पुरातनीनामासामुषसां मध्येऽहन्यहनि प्रतिदिनमपराद्यतन्युषा पूर्वामतीतदिवससंबन्धिनीमुषसं पश्चादनुसृत्याभ्येति । अभिमुखं गच्छति । अव्यवधानेन गच्छतीत्यर्थः । सर्वेष्वहःस्वेवमेवाभ्येति । नव्यसीर्नवीयस्यो नवतरा आगामिन्यस्ता उषास उषसोऽपि नूनं निश्चयेन प्रत्नवत्पुरातन्य इव सुदिनाः शोभनकर्मानुष्ठानसाधनदिवसाः शोभनदिनमुखा वा सत्योऽस्मे अस्माकं रेवद्बहुधनविशिष्टं यथा भवति तथोच्छन्तु । प्रकाशयन्तु । पूर्वतन्यो यथोच्छन् तथागमिन्योऽप्युच्छन्त्वित्यर्थः ॥</w:t>
      </w:r>
    </w:p>
    <w:p>
      <w:pPr>
        <w:pStyle w:val="BlockText"/>
      </w:pPr>
      <w:r>
        <w:rPr>
          <w:iCs/>
          <w:i/>
        </w:rPr>
        <w:t xml:space="preserve">svasṛṇāṃ parasparaṃ svasṛbhāvamāpannānāṃ svayaṃ sarantīnāṃ vā pūrvāsāṃ purātanīnāmāsāmuṣasāṃ madhye ’hanyahani pratidinamaparādyatanyuṣā pūrvāmatītadivasasaṃbandhinīmuṣasaṃ paścādanusṛtyābhyeti | abhimukhaṃ gacchati | avyavadhānena gacchatītyarthaḥ | sarveṣvahaḥsvevamevābhyeti | navyasīrnavīyasyo navatarā āgāminyastā uṣāsa uṣaso ’pi nūnaṃ niścayena pratnavatpurātanya iva sudināḥ śobhanakarmānuṣṭhānasādhanadivasāḥ śobhanadinamukhā vā satyo ’sme asmākaṃ revadbahudhanaviśiṣṭaṃ yathā bhavati tathocchantu | prakāśayantu | pūrvatanyo yathocchan tathāgaminyo ’pyucchantvityarthaḥ ‖</w:t>
      </w:r>
    </w:p>
    <w:p>
      <w:pPr>
        <w:pStyle w:val="FirstParagraph"/>
      </w:pPr>
      <w:r>
        <w:rPr>
          <w:iCs/>
          <w:i/>
        </w:rPr>
        <w:t xml:space="preserve">(Read from the image; the first sentence is clear in the print; the OCR gives</w:t>
      </w:r>
      <w:r>
        <w:rPr>
          <w:iCs/>
          <w:i/>
        </w:rPr>
        <w:t xml:space="preserve"> </w:t>
      </w:r>
      <w:r>
        <w:rPr>
          <w:iCs/>
          <w:i/>
        </w:rPr>
        <w:t xml:space="preserve">“</w:t>
      </w:r>
      <w:r>
        <w:rPr>
          <w:iCs/>
          <w:i/>
        </w:rPr>
        <w:t xml:space="preserve">ahasu</w:t>
      </w:r>
      <w:r>
        <w:rPr>
          <w:iCs/>
          <w:i/>
        </w:rPr>
        <w:t xml:space="preserve">”</w:t>
      </w:r>
      <w:r>
        <w:rPr>
          <w:iCs/>
          <w:i/>
        </w:rPr>
        <w:t xml:space="preserve"> </w:t>
      </w:r>
      <w:r>
        <w:rPr>
          <w:iCs/>
          <w:i/>
        </w:rPr>
        <w:t xml:space="preserve">for</w:t>
      </w:r>
      <w:r>
        <w:rPr>
          <w:iCs/>
          <w:i/>
        </w:rPr>
        <w:t xml:space="preserve"> </w:t>
      </w:r>
      <w:r>
        <w:rPr>
          <w:iCs/>
          <w:i/>
        </w:rPr>
        <w:t xml:space="preserve">“</w:t>
      </w:r>
      <w:r>
        <w:rPr>
          <w:iCs/>
          <w:i/>
        </w:rPr>
        <w:t xml:space="preserve">ahani ahani</w:t>
      </w:r>
      <w:r>
        <w:rPr>
          <w:iCs/>
          <w:i/>
        </w:rPr>
        <w:t xml:space="preserve">”</w:t>
      </w:r>
      <w:r>
        <w:rPr>
          <w:iCs/>
          <w:i/>
        </w:rPr>
        <w:t xml:space="preserve">.)</w:t>
      </w:r>
      <w:r>
        <w:t xml:space="preserve"> </w:t>
      </w:r>
      <w:r>
        <w:t xml:space="preserve">“</w:t>
      </w:r>
      <w:r>
        <w:t xml:space="preserve">Among the Uṣases of the past,</w:t>
      </w:r>
      <w:r>
        <w:t xml:space="preserve"> </w:t>
      </w:r>
      <w:r>
        <w:rPr>
          <w:iCs/>
          <w:i/>
        </w:rPr>
        <w:t xml:space="preserve">svasṛṇām</w:t>
      </w:r>
      <w:r>
        <w:t xml:space="preserve"> </w:t>
      </w:r>
      <w:r>
        <w:t xml:space="preserve">— who have become mutually sisters, or who move of themselves —</w:t>
      </w:r>
      <w:r>
        <w:t xml:space="preserve"> </w:t>
      </w:r>
      <w:r>
        <w:rPr>
          <w:iCs/>
          <w:i/>
        </w:rPr>
        <w:t xml:space="preserve">āsām pūrvāsām</w:t>
      </w:r>
      <w:r>
        <w:t xml:space="preserve"> </w:t>
      </w:r>
      <w:r>
        <w:t xml:space="preserve">— these ancient ones — day after day (</w:t>
      </w:r>
      <w:r>
        <w:rPr>
          <w:iCs/>
          <w:i/>
        </w:rPr>
        <w:t xml:space="preserve">ahan ahani</w:t>
      </w:r>
      <w:r>
        <w:t xml:space="preserve">) the later one, today’s Uṣas, follows after the earlier one, the one connected with the day gone by, and goes toward her (</w:t>
      </w:r>
      <w:r>
        <w:rPr>
          <w:iCs/>
          <w:i/>
        </w:rPr>
        <w:t xml:space="preserve">abhi eti</w:t>
      </w:r>
      <w:r>
        <w:t xml:space="preserve">), face to face; that is, without any break. On all days she goes in just this way.</w:t>
      </w:r>
      <w:r>
        <w:t xml:space="preserve"> </w:t>
      </w:r>
      <w:r>
        <w:rPr>
          <w:iCs/>
          <w:i/>
        </w:rPr>
        <w:t xml:space="preserve">Navyasīḥ</w:t>
      </w:r>
      <w:r>
        <w:t xml:space="preserve"> </w:t>
      </w:r>
      <w:r>
        <w:t xml:space="preserve">— newer, newer still, coming; those Uṣases also, surely (</w:t>
      </w:r>
      <w:r>
        <w:rPr>
          <w:iCs/>
          <w:i/>
        </w:rPr>
        <w:t xml:space="preserve">nūnam</w:t>
      </w:r>
      <w:r>
        <w:t xml:space="preserve">), like the old ones (</w:t>
      </w:r>
      <w:r>
        <w:rPr>
          <w:iCs/>
          <w:i/>
        </w:rPr>
        <w:t xml:space="preserve">pratnavat</w:t>
      </w:r>
      <w:r>
        <w:t xml:space="preserve">),</w:t>
      </w:r>
      <w:r>
        <w:t xml:space="preserve"> </w:t>
      </w:r>
      <w:r>
        <w:rPr>
          <w:iCs/>
          <w:i/>
        </w:rPr>
        <w:t xml:space="preserve">sudināḥ</w:t>
      </w:r>
      <w:r>
        <w:t xml:space="preserve"> </w:t>
      </w:r>
      <w:r>
        <w:t xml:space="preserve">— days that are the means of performing auspicious rites, or having auspicious days at their head — being such,</w:t>
      </w:r>
      <w:r>
        <w:t xml:space="preserve"> </w:t>
      </w:r>
      <w:r>
        <w:rPr>
          <w:iCs/>
          <w:i/>
        </w:rPr>
        <w:t xml:space="preserve">asme</w:t>
      </w:r>
      <w:r>
        <w:t xml:space="preserve"> </w:t>
      </w:r>
      <w:r>
        <w:t xml:space="preserve">— for us —</w:t>
      </w:r>
      <w:r>
        <w:t xml:space="preserve"> </w:t>
      </w:r>
      <w:r>
        <w:rPr>
          <w:iCs/>
          <w:i/>
        </w:rPr>
        <w:t xml:space="preserve">revat</w:t>
      </w:r>
      <w:r>
        <w:t xml:space="preserve"> </w:t>
      </w:r>
      <w:r>
        <w:t xml:space="preserve">— as bringing abundant wealth — may they shine (</w:t>
      </w:r>
      <w:r>
        <w:rPr>
          <w:iCs/>
          <w:i/>
        </w:rPr>
        <w:t xml:space="preserve">ucchantu</w:t>
      </w:r>
      <w:r>
        <w:t xml:space="preserve">); as the former ones shone, so may those that are to come also shine: that is the sense.</w:t>
      </w:r>
      <w:r>
        <w:t xml:space="preserve">”</w:t>
      </w:r>
    </w:p>
    <w:p>
      <w:pPr>
        <w:pStyle w:val="BodyText"/>
      </w:pPr>
      <w:r>
        <w:rPr>
          <w:bCs/>
          <w:b/>
        </w:rPr>
        <w:t xml:space="preserve">॥ प्रतिपदार्थः ॥ — Pratipadārtha.</w:t>
      </w:r>
      <w:r>
        <w:t xml:space="preserve"> </w:t>
      </w:r>
      <w:r>
        <w:rPr>
          <w:iCs/>
          <w:i/>
        </w:rPr>
        <w:t xml:space="preserve">Svasṛṇām</w:t>
      </w:r>
      <w:r>
        <w:t xml:space="preserve"> </w:t>
      </w:r>
      <w:r>
        <w:t xml:space="preserve">— those who are sisters to each other (mutually);</w:t>
      </w:r>
      <w:r>
        <w:t xml:space="preserve"> </w:t>
      </w:r>
      <w:r>
        <w:rPr>
          <w:iCs/>
          <w:i/>
        </w:rPr>
        <w:t xml:space="preserve">pūrvāsām āsām</w:t>
      </w:r>
      <w:r>
        <w:t xml:space="preserve"> </w:t>
      </w:r>
      <w:r>
        <w:t xml:space="preserve">— among these Uṣases that have gone before;</w:t>
      </w:r>
      <w:r>
        <w:t xml:space="preserve"> </w:t>
      </w:r>
      <w:r>
        <w:rPr>
          <w:iCs/>
          <w:i/>
        </w:rPr>
        <w:t xml:space="preserve">aparā</w:t>
      </w:r>
      <w:r>
        <w:t xml:space="preserve"> </w:t>
      </w:r>
      <w:r>
        <w:t xml:space="preserve">— this Uṣas, the other;</w:t>
      </w:r>
      <w:r>
        <w:t xml:space="preserve"> </w:t>
      </w:r>
      <w:r>
        <w:rPr>
          <w:iCs/>
          <w:i/>
        </w:rPr>
        <w:t xml:space="preserve">pūrvām</w:t>
      </w:r>
      <w:r>
        <w:t xml:space="preserve"> </w:t>
      </w:r>
      <w:r>
        <w:t xml:space="preserve">— the earlier one;</w:t>
      </w:r>
      <w:r>
        <w:t xml:space="preserve"> </w:t>
      </w:r>
      <w:r>
        <w:rPr>
          <w:iCs/>
          <w:i/>
        </w:rPr>
        <w:t xml:space="preserve">paścāt</w:t>
      </w:r>
      <w:r>
        <w:t xml:space="preserve"> </w:t>
      </w:r>
      <w:r>
        <w:t xml:space="preserve">— following after;</w:t>
      </w:r>
      <w:r>
        <w:t xml:space="preserve"> </w:t>
      </w:r>
      <w:r>
        <w:rPr>
          <w:iCs/>
          <w:i/>
        </w:rPr>
        <w:t xml:space="preserve">ahani ahani abhi eti</w:t>
      </w:r>
      <w:r>
        <w:t xml:space="preserve"> </w:t>
      </w:r>
      <w:r>
        <w:t xml:space="preserve">— daily goes, without break;</w:t>
      </w:r>
      <w:r>
        <w:t xml:space="preserve"> </w:t>
      </w:r>
      <w:r>
        <w:rPr>
          <w:iCs/>
          <w:i/>
        </w:rPr>
        <w:t xml:space="preserve">navyasīḥ</w:t>
      </w:r>
      <w:r>
        <w:t xml:space="preserve"> </w:t>
      </w:r>
      <w:r>
        <w:t xml:space="preserve">— coming later (new);</w:t>
      </w:r>
      <w:r>
        <w:t xml:space="preserve"> </w:t>
      </w:r>
      <w:r>
        <w:rPr>
          <w:iCs/>
          <w:i/>
        </w:rPr>
        <w:t xml:space="preserve">tāḥ uṣāsaḥ</w:t>
      </w:r>
      <w:r>
        <w:t xml:space="preserve"> </w:t>
      </w:r>
      <w:r>
        <w:t xml:space="preserve">— those Uṣases too;</w:t>
      </w:r>
      <w:r>
        <w:t xml:space="preserve"> </w:t>
      </w:r>
      <w:r>
        <w:rPr>
          <w:iCs/>
          <w:i/>
        </w:rPr>
        <w:t xml:space="preserve">nūnam</w:t>
      </w:r>
      <w:r>
        <w:t xml:space="preserve"> </w:t>
      </w:r>
      <w:r>
        <w:t xml:space="preserve">— surely;</w:t>
      </w:r>
      <w:r>
        <w:t xml:space="preserve"> </w:t>
      </w:r>
      <w:r>
        <w:rPr>
          <w:iCs/>
          <w:i/>
        </w:rPr>
        <w:t xml:space="preserve">pratnavat</w:t>
      </w:r>
      <w:r>
        <w:t xml:space="preserve"> </w:t>
      </w:r>
      <w:r>
        <w:t xml:space="preserve">— like those that have gone before;</w:t>
      </w:r>
      <w:r>
        <w:t xml:space="preserve"> </w:t>
      </w:r>
      <w:r>
        <w:rPr>
          <w:iCs/>
          <w:i/>
        </w:rPr>
        <w:t xml:space="preserve">sudināḥ</w:t>
      </w:r>
      <w:r>
        <w:t xml:space="preserve"> </w:t>
      </w:r>
      <w:r>
        <w:t xml:space="preserve">— (for our rites) auspicious days (those that begin auspicious days);</w:t>
      </w:r>
      <w:r>
        <w:t xml:space="preserve"> </w:t>
      </w:r>
      <w:r>
        <w:rPr>
          <w:iCs/>
          <w:i/>
        </w:rPr>
        <w:t xml:space="preserve">asme</w:t>
      </w:r>
      <w:r>
        <w:t xml:space="preserve"> </w:t>
      </w:r>
      <w:r>
        <w:t xml:space="preserve">— for us;</w:t>
      </w:r>
      <w:r>
        <w:t xml:space="preserve"> </w:t>
      </w:r>
      <w:r>
        <w:rPr>
          <w:iCs/>
          <w:i/>
        </w:rPr>
        <w:t xml:space="preserve">revat</w:t>
      </w:r>
      <w:r>
        <w:t xml:space="preserve"> </w:t>
      </w:r>
      <w:r>
        <w:t xml:space="preserve">— so as to bring the gain of wealth and the like;</w:t>
      </w:r>
      <w:r>
        <w:t xml:space="preserve"> </w:t>
      </w:r>
      <w:r>
        <w:rPr>
          <w:iCs/>
          <w:i/>
        </w:rPr>
        <w:t xml:space="preserve">ucchantu</w:t>
      </w:r>
      <w:r>
        <w:t xml:space="preserve"> </w:t>
      </w:r>
      <w:r>
        <w:t xml:space="preserve">— may they shine.</w:t>
      </w:r>
    </w:p>
    <w:bookmarkEnd w:id="238"/>
    <w:bookmarkStart w:id="239" w:name="printed-p.-170-pdf-191"/>
    <w:p>
      <w:pPr>
        <w:pStyle w:val="Heading3"/>
      </w:pPr>
      <w:r>
        <w:t xml:space="preserve">Printed p. 170 (PDF 191)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124</w:t>
      </w:r>
      <w:r>
        <w:rPr>
          <w:iCs/>
          <w:i/>
        </w:rPr>
        <w:t xml:space="preserve">”</w:t>
      </w:r>
      <w:r>
        <w:rPr>
          <w:iCs/>
          <w:i/>
        </w:rPr>
        <w:t xml:space="preserve">.)</w:t>
      </w:r>
    </w:p>
    <w:p>
      <w:pPr>
        <w:pStyle w:val="BodyText"/>
      </w:pPr>
      <w:r>
        <w:rPr>
          <w:bCs/>
          <w:b/>
        </w:rPr>
        <w:t xml:space="preserve">॥ भावार्थः ॥ — Bhāvārtha.</w:t>
      </w:r>
      <w:r>
        <w:t xml:space="preserve"> </w:t>
      </w:r>
      <w:r>
        <w:t xml:space="preserve">Among the departed Uṣases, who are as sisters, each follows the earlier one (without a break); may the Uṣases that are to come also, like those that have gone, shine for us as auspicious days for our rites, bringing us gain.</w:t>
      </w:r>
    </w:p>
    <w:p>
      <w:pPr>
        <w:pStyle w:val="BodyText"/>
      </w:pPr>
      <w:r>
        <w:rPr>
          <w:bCs/>
          <w:b/>
        </w:rPr>
        <w:t xml:space="preserve">Printed English (as printed):</w:t>
      </w:r>
      <w:r>
        <w:t xml:space="preserve"> </w:t>
      </w:r>
      <w:r>
        <w:rPr>
          <w:iCs/>
          <w:i/>
        </w:rPr>
        <w:t xml:space="preserve">Of all these sisters who have gone before, a successor daily follows the one that has preceded. So may new dawns, like the old, bringing fortunate days, shine upon us blessed with affluence.</w:t>
      </w:r>
    </w:p>
    <w:p>
      <w:pPr>
        <w:pStyle w:val="BodyText"/>
      </w:pPr>
      <w:r>
        <w:rPr>
          <w:bCs/>
          <w:b/>
        </w:rPr>
        <w:t xml:space="preserve">Special topics (Viśeṣaviṣayagaḷu), Ṛk 9.</w:t>
      </w:r>
    </w:p>
    <w:p>
      <w:pPr>
        <w:pStyle w:val="BodyText"/>
      </w:pPr>
      <w:r>
        <w:rPr>
          <w:iCs/>
          <w:i/>
          <w:bCs/>
          <w:b/>
        </w:rPr>
        <w:t xml:space="preserve">svasṛṇām … pūrvām abhyeti paścāt</w:t>
      </w:r>
      <w:r>
        <w:t xml:space="preserve"> </w:t>
      </w:r>
      <w:r>
        <w:t xml:space="preserve">—</w:t>
      </w:r>
      <w:r>
        <w:t xml:space="preserve"> </w:t>
      </w:r>
      <w:r>
        <w:rPr>
          <w:iCs/>
          <w:i/>
        </w:rPr>
        <w:t xml:space="preserve">svasṛṇāṃ parasparaṃ svasṛbhāvam āpannānāṃ svayaṃ sarantīnāṃ vā pūrvāsāṃ purātanīnām āsām uṣasāṃ madhye ’han ahani pratidinam aparādyatanī uṣā pūrvām atītadivasasaṃbandhinīm uṣasaṃ paścād anusṛtya abhyeti.</w:t>
      </w:r>
      <w:r>
        <w:t xml:space="preserve"> </w:t>
      </w:r>
      <w:r>
        <w:t xml:space="preserve">Since the Uṣases show themselves separately each day, the Uṣas of the next day, keeping up the sisterly relationship with the Uṣas of the previous day, follows her. Therefore the sense is that all the past Uṣases have been sisters to the Uṣas of the present day.</w:t>
      </w:r>
    </w:p>
    <w:p>
      <w:pPr>
        <w:pStyle w:val="BodyText"/>
      </w:pPr>
      <w:r>
        <w:rPr>
          <w:iCs/>
          <w:i/>
          <w:bCs/>
          <w:b/>
        </w:rPr>
        <w:t xml:space="preserve">pratnavat</w:t>
      </w:r>
      <w:r>
        <w:t xml:space="preserve"> </w:t>
      </w:r>
      <w:r>
        <w:t xml:space="preserve">— this word is recorded among the names of</w:t>
      </w:r>
      <w:r>
        <w:t xml:space="preserve"> </w:t>
      </w:r>
      <w:r>
        <w:t xml:space="preserve">“</w:t>
      </w:r>
      <w:r>
        <w:t xml:space="preserve">old</w:t>
      </w:r>
      <w:r>
        <w:t xml:space="preserve">”</w:t>
      </w:r>
      <w:r>
        <w:t xml:space="preserve"> </w:t>
      </w:r>
      <w:r>
        <w:t xml:space="preserve">(Ni. 3-20, as read). The author of the Nirukta, citing</w:t>
      </w:r>
    </w:p>
    <w:p>
      <w:pPr>
        <w:pStyle w:val="BlockText"/>
      </w:pPr>
      <w:r>
        <w:t xml:space="preserve">पवित्रवन्तः परि वाचमासते पितैषां प्रत्नो अभि रक्षति व्रतम् ।</w:t>
      </w:r>
      <w:r>
        <w:t xml:space="preserve"> </w:t>
      </w:r>
      <w:r>
        <w:t xml:space="preserve">महः समुद्रं वरुणस्तिरो दधे धीरा इच्छेकुर्धरुणेष्वारभम् ॥</w:t>
      </w:r>
    </w:p>
    <w:p>
      <w:pPr>
        <w:pStyle w:val="BlockText"/>
      </w:pPr>
      <w:r>
        <w:rPr>
          <w:iCs/>
          <w:i/>
        </w:rPr>
        <w:t xml:space="preserve">pavitravantaḥ pari vācamāsate pitaiṣāṃ pratno abhi rakṣati vratam |</w:t>
      </w:r>
      <w:r>
        <w:t xml:space="preserve"> </w:t>
      </w:r>
      <w:r>
        <w:rPr>
          <w:iCs/>
          <w:i/>
        </w:rPr>
        <w:t xml:space="preserve">mahaḥ samudraṃ varuṇastiro dadhe dhīrā icchekurdharuṇeṣvārabham ‖</w:t>
      </w:r>
    </w:p>
    <w:p>
      <w:pPr>
        <w:pStyle w:val="FirstParagraph"/>
      </w:pPr>
      <w:r>
        <w:t xml:space="preserve">(Ṛ. Saṃ. 9-73-3, as read from the print.) states for this word the meaning</w:t>
      </w:r>
      <w:r>
        <w:t xml:space="preserve"> </w:t>
      </w:r>
      <w:r>
        <w:rPr>
          <w:iCs/>
          <w:i/>
        </w:rPr>
        <w:t xml:space="preserve">pratnaḥ purāṇaḥ</w:t>
      </w:r>
      <w:r>
        <w:t xml:space="preserve">.</w:t>
      </w:r>
      <w:r>
        <w:t xml:space="preserve"> </w:t>
      </w:r>
      <w:r>
        <w:rPr>
          <w:iCs/>
          <w:i/>
        </w:rPr>
        <w:t xml:space="preserve">Pratnavat</w:t>
      </w:r>
      <w:r>
        <w:t xml:space="preserve"> </w:t>
      </w:r>
      <w:r>
        <w:t xml:space="preserve">means</w:t>
      </w:r>
      <w:r>
        <w:t xml:space="preserve"> </w:t>
      </w:r>
      <w:r>
        <w:t xml:space="preserve">“</w:t>
      </w:r>
      <w:r>
        <w:t xml:space="preserve">like the Uṣases that have gone on, since eternity, so may the Uṣas of the present day be</w:t>
      </w:r>
      <w:r>
        <w:t xml:space="preserve"> </w:t>
      </w:r>
      <w:r>
        <w:rPr>
          <w:iCs/>
          <w:i/>
        </w:rPr>
        <w:t xml:space="preserve">sudināḥ</w:t>
      </w:r>
      <w:r>
        <w:t xml:space="preserve"> </w:t>
      </w:r>
      <w:r>
        <w:t xml:space="preserve">— auspicious days for our rites</w:t>
      </w:r>
      <w:r>
        <w:t xml:space="preserve">”</w:t>
      </w:r>
      <w:r>
        <w:t xml:space="preserve"> </w:t>
      </w:r>
      <w:r>
        <w:t xml:space="preserve">— thus she is prayed to.</w:t>
      </w:r>
    </w:p>
    <w:p>
      <w:pPr>
        <w:pStyle w:val="BodyText"/>
      </w:pPr>
      <w:r>
        <w:rPr>
          <w:iCs/>
          <w:i/>
          <w:bCs/>
          <w:b/>
        </w:rPr>
        <w:t xml:space="preserve">asme</w:t>
      </w:r>
      <w:r>
        <w:t xml:space="preserve"> </w:t>
      </w:r>
      <w:r>
        <w:t xml:space="preserve">—</w:t>
      </w:r>
      <w:r>
        <w:t xml:space="preserve"> </w:t>
      </w:r>
      <w:r>
        <w:rPr>
          <w:iCs/>
          <w:i/>
        </w:rPr>
        <w:t xml:space="preserve">asmākam</w:t>
      </w:r>
      <w:r>
        <w:t xml:space="preserve">;</w:t>
      </w:r>
      <w:r>
        <w:t xml:space="preserve"> </w:t>
      </w:r>
      <w:r>
        <w:t xml:space="preserve">“</w:t>
      </w:r>
      <w:r>
        <w:t xml:space="preserve">to us, the sacrificers and the rest</w:t>
      </w:r>
      <w:r>
        <w:t xml:space="preserve">”</w:t>
      </w:r>
      <w:r>
        <w:t xml:space="preserve">, the meaning;</w:t>
      </w:r>
      <w:r>
        <w:t xml:space="preserve"> </w:t>
      </w:r>
      <w:r>
        <w:t xml:space="preserve">“</w:t>
      </w:r>
      <w:r>
        <w:t xml:space="preserve">make for us all gain of wealth</w:t>
      </w:r>
      <w:r>
        <w:t xml:space="preserve">”</w:t>
      </w:r>
      <w:r>
        <w:t xml:space="preserve">. It is stated that the word</w:t>
      </w:r>
      <w:r>
        <w:t xml:space="preserve"> </w:t>
      </w:r>
      <w:r>
        <w:rPr>
          <w:iCs/>
          <w:i/>
        </w:rPr>
        <w:t xml:space="preserve">asme</w:t>
      </w:r>
      <w:r>
        <w:t xml:space="preserve">, though of one form, is used in all case-meanings (Ni. 6-7, as read by the OCR). (It was stated before that the word</w:t>
      </w:r>
      <w:r>
        <w:t xml:space="preserve"> </w:t>
      </w:r>
      <w:r>
        <w:rPr>
          <w:iCs/>
          <w:i/>
        </w:rPr>
        <w:t xml:space="preserve">asmākam</w:t>
      </w:r>
      <w:r>
        <w:t xml:space="preserve"> </w:t>
      </w:r>
      <w:r>
        <w:t xml:space="preserve">too is used in all cases.)</w:t>
      </w:r>
    </w:p>
    <w:p>
      <w:pPr>
        <w:pStyle w:val="BodyText"/>
      </w:pPr>
      <w:r>
        <w:rPr>
          <w:iCs/>
          <w:i/>
          <w:bCs/>
          <w:b/>
        </w:rPr>
        <w:t xml:space="preserve">asme te bandhuḥ — vayam ity arthaḥ</w:t>
      </w:r>
      <w:r>
        <w:t xml:space="preserve"> </w:t>
      </w:r>
      <w:r>
        <w:t xml:space="preserve">— commenting on this, Durgācārya says:</w:t>
      </w:r>
      <w:r>
        <w:t xml:space="preserve"> </w:t>
      </w:r>
      <w:r>
        <w:rPr>
          <w:iCs/>
          <w:i/>
        </w:rPr>
        <w:t xml:space="preserve">asme ity etat padaṃ sarvavibhaktyantam | tasmād anekārtham | ekam eva hy etac chabdarūpam</w:t>
      </w:r>
      <w:r>
        <w:t xml:space="preserve"> </w:t>
      </w:r>
      <w:r>
        <w:t xml:space="preserve">…</w:t>
      </w:r>
    </w:p>
    <w:p>
      <w:r>
        <w:pict>
          <v:rect style="width:0;height:1.5pt" o:hralign="center" o:hrstd="t" o:hr="t"/>
        </w:pic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3-20; 6-7</w:t>
      </w:r>
    </w:p>
    <w:bookmarkEnd w:id="239"/>
    <w:bookmarkStart w:id="240" w:name="printed-p.-171-pdf-192"/>
    <w:p>
      <w:pPr>
        <w:pStyle w:val="Heading3"/>
      </w:pPr>
      <w:r>
        <w:t xml:space="preserve">Printed p. 171 (PDF 192)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8.)</w:t>
      </w:r>
    </w:p>
    <w:p>
      <w:pPr>
        <w:pStyle w:val="BodyText"/>
      </w:pPr>
      <w:r>
        <w:t xml:space="preserve">…(Durga’s comment, continued from p. 170):</w:t>
      </w:r>
      <w:r>
        <w:t xml:space="preserve"> </w:t>
      </w:r>
      <w:r>
        <w:t xml:space="preserve">“</w:t>
      </w:r>
      <w:r>
        <w:rPr>
          <w:iCs/>
          <w:i/>
        </w:rPr>
        <w:t xml:space="preserve">asme</w:t>
      </w:r>
      <w:r>
        <w:t xml:space="preserve"> </w:t>
      </w:r>
      <w:r>
        <w:t xml:space="preserve">is a word that stands in all the seven cases; its sense is fixed according to the context. That is,</w:t>
      </w:r>
      <w:r>
        <w:t xml:space="preserve"> </w:t>
      </w:r>
      <w:r>
        <w:rPr>
          <w:iCs/>
          <w:i/>
        </w:rPr>
        <w:t xml:space="preserve">asme te bandhuḥ</w:t>
      </w:r>
      <w:r>
        <w:t xml:space="preserve"> </w:t>
      </w:r>
      <w:r>
        <w:t xml:space="preserve">—</w:t>
      </w:r>
      <w:r>
        <w:t xml:space="preserve"> </w:t>
      </w:r>
      <w:r>
        <w:t xml:space="preserve">‘</w:t>
      </w:r>
      <w:r>
        <w:t xml:space="preserve">we [are] your kinsmen</w:t>
      </w:r>
      <w:r>
        <w:t xml:space="preserve">’</w:t>
      </w:r>
      <w:r>
        <w:t xml:space="preserve"> </w:t>
      </w:r>
      <w:r>
        <w:t xml:space="preserve">— is the example for the nominative.</w:t>
      </w:r>
      <w:r>
        <w:t xml:space="preserve">”</w:t>
      </w:r>
      <w:r>
        <w:t xml:space="preserve"> </w:t>
      </w:r>
      <w:r>
        <w:t xml:space="preserve">Thus he states that this word</w:t>
      </w:r>
      <w:r>
        <w:t xml:space="preserve"> </w:t>
      </w:r>
      <w:r>
        <w:rPr>
          <w:iCs/>
          <w:i/>
        </w:rPr>
        <w:t xml:space="preserve">asme</w:t>
      </w:r>
      <w:r>
        <w:t xml:space="preserve">, which can be used in all seven case-endings, must be explained in each instance according to the context; and of these</w:t>
      </w:r>
      <w:r>
        <w:t xml:space="preserve"> </w:t>
      </w:r>
      <w:r>
        <w:rPr>
          <w:iCs/>
          <w:i/>
        </w:rPr>
        <w:t xml:space="preserve">asme te bandhuḥ</w:t>
      </w:r>
      <w:r>
        <w:t xml:space="preserve"> </w:t>
      </w:r>
      <w:r>
        <w:t xml:space="preserve">is the example for the first case. And again —</w:t>
      </w:r>
    </w:p>
    <w:p>
      <w:pPr>
        <w:pStyle w:val="BlockText"/>
      </w:pPr>
      <w:r>
        <w:t xml:space="preserve">आ श्येनस्य जवसा नूतनेनास्मे यातं नासत्या सजोषाः ।</w:t>
      </w:r>
      <w:r>
        <w:t xml:space="preserve"> </w:t>
      </w:r>
      <w:r>
        <w:t xml:space="preserve">हवे हि वामश्विना रातहव्यः शश्वत्तमायाँ उषसो व्युष्टौ ॥</w:t>
      </w:r>
    </w:p>
    <w:p>
      <w:pPr>
        <w:pStyle w:val="BlockText"/>
      </w:pPr>
      <w:r>
        <w:rPr>
          <w:iCs/>
          <w:i/>
        </w:rPr>
        <w:t xml:space="preserve">ā śyenasya javasā nūtanenāsme yātaṃ nāsatyā sajoṣāḥ |</w:t>
      </w:r>
      <w:r>
        <w:t xml:space="preserve"> </w:t>
      </w:r>
      <w:r>
        <w:rPr>
          <w:iCs/>
          <w:i/>
        </w:rPr>
        <w:t xml:space="preserve">have hi vāmaśvinā rātahavyaḥ śaśvattamāyā~ uṣaso vyuṣṭau ‖</w:t>
      </w:r>
    </w:p>
    <w:p>
      <w:pPr>
        <w:pStyle w:val="FirstParagraph"/>
      </w:pPr>
      <w:r>
        <w:t xml:space="preserve">(Ṛ. Saṃ. 1-118-11, as read from the print.) — citing this ṛk,</w:t>
      </w:r>
      <w:r>
        <w:t xml:space="preserve"> </w:t>
      </w:r>
      <w:r>
        <w:t xml:space="preserve">“</w:t>
      </w:r>
      <w:r>
        <w:rPr>
          <w:iCs/>
          <w:i/>
        </w:rPr>
        <w:t xml:space="preserve">asme yātaṃ nāsatyā sajoṣāḥ</w:t>
      </w:r>
      <w:r>
        <w:t xml:space="preserve"> </w:t>
      </w:r>
      <w:r>
        <w:t xml:space="preserve">—</w:t>
      </w:r>
      <w:r>
        <w:t xml:space="preserve"> </w:t>
      </w:r>
      <w:r>
        <w:rPr>
          <w:iCs/>
          <w:i/>
        </w:rPr>
        <w:t xml:space="preserve">asmān</w:t>
      </w:r>
      <w:r>
        <w:t xml:space="preserve">,</w:t>
      </w:r>
      <w:r>
        <w:t xml:space="preserve"> </w:t>
      </w:r>
      <w:r>
        <w:t xml:space="preserve">‘</w:t>
      </w:r>
      <w:r>
        <w:t xml:space="preserve">to us</w:t>
      </w:r>
      <w:r>
        <w:t xml:space="preserve">’</w:t>
      </w:r>
      <w:r>
        <w:t xml:space="preserve">”</w:t>
      </w:r>
      <w:r>
        <w:t xml:space="preserve">, he states that</w:t>
      </w:r>
      <w:r>
        <w:t xml:space="preserve"> </w:t>
      </w:r>
      <w:r>
        <w:rPr>
          <w:iCs/>
          <w:i/>
        </w:rPr>
        <w:t xml:space="preserve">asme</w:t>
      </w:r>
      <w:r>
        <w:t xml:space="preserve"> </w:t>
      </w:r>
      <w:r>
        <w:t xml:space="preserve">is used in the sense of the second case;</w:t>
      </w:r>
    </w:p>
    <w:p>
      <w:pPr>
        <w:pStyle w:val="BlockText"/>
      </w:pPr>
      <w:r>
        <w:t xml:space="preserve">भूरि चकर्थ युज्येभिरस्मे समानेभिर्वृषभ पौंस्येभिः ।</w:t>
      </w:r>
      <w:r>
        <w:t xml:space="preserve"> </w:t>
      </w:r>
      <w:r>
        <w:t xml:space="preserve">भूरीणि हि कृणवामा शविष्ठेन्द्र क्रत्वा मरुतो यद्वशाम ॥</w:t>
      </w:r>
    </w:p>
    <w:p>
      <w:pPr>
        <w:pStyle w:val="BlockText"/>
      </w:pPr>
      <w:r>
        <w:rPr>
          <w:iCs/>
          <w:i/>
        </w:rPr>
        <w:t xml:space="preserve">bhūri cakartha yujyebhirasme samānebhirvṛṣabha pauṃsyebhiḥ |</w:t>
      </w:r>
      <w:r>
        <w:t xml:space="preserve"> </w:t>
      </w:r>
      <w:r>
        <w:rPr>
          <w:iCs/>
          <w:i/>
        </w:rPr>
        <w:t xml:space="preserve">bhūrīṇi hi kṛṇavāmā śaviṣṭhendra kratvā maruto yadvaśāma ‖</w:t>
      </w:r>
    </w:p>
    <w:p>
      <w:pPr>
        <w:pStyle w:val="FirstParagraph"/>
      </w:pPr>
      <w:r>
        <w:t xml:space="preserve">(Ṛ. Saṃ. 1-63-2 [?], as read from the print.) — citing this ṛk, that there it means</w:t>
      </w:r>
      <w:r>
        <w:t xml:space="preserve"> </w:t>
      </w:r>
      <w:r>
        <w:t xml:space="preserve">“</w:t>
      </w:r>
      <w:r>
        <w:t xml:space="preserve">by us</w:t>
      </w:r>
      <w:r>
        <w:t xml:space="preserve">”</w:t>
      </w:r>
      <w:r>
        <w:t xml:space="preserve"> </w:t>
      </w:r>
      <w:r>
        <w:t xml:space="preserve">(</w:t>
      </w:r>
      <w:r>
        <w:rPr>
          <w:iCs/>
          <w:i/>
        </w:rPr>
        <w:t xml:space="preserve">asmābhiḥ</w:t>
      </w:r>
      <w:r>
        <w:t xml:space="preserve">), in the third case;</w:t>
      </w:r>
    </w:p>
    <w:p>
      <w:pPr>
        <w:pStyle w:val="BlockText"/>
      </w:pPr>
      <w:r>
        <w:t xml:space="preserve">अस्मे प्र यन्धि मघवन्नृजीषिन्निन्द्र रायो विश्ववारस्य भूरेः ।</w:t>
      </w:r>
      <w:r>
        <w:t xml:space="preserve"> </w:t>
      </w:r>
      <w:r>
        <w:t xml:space="preserve">अस्मे शतं शरदो जीवसे धा अस्मे वीराञ्छश्वत इन्द्र शिप्रिन् ॥</w:t>
      </w:r>
    </w:p>
    <w:p>
      <w:pPr>
        <w:pStyle w:val="BlockText"/>
      </w:pPr>
      <w:r>
        <w:rPr>
          <w:iCs/>
          <w:i/>
        </w:rPr>
        <w:t xml:space="preserve">asme pra yandhi maghavannṛjīṣinnindra rāyo viśvavārasya bhūreḥ |</w:t>
      </w:r>
      <w:r>
        <w:t xml:space="preserve"> </w:t>
      </w:r>
      <w:r>
        <w:rPr>
          <w:iCs/>
          <w:i/>
        </w:rPr>
        <w:t xml:space="preserve">asme śataṃ śarado jīvase dhā asme vīrāñchaśvata indra śiprin ‖</w:t>
      </w:r>
    </w:p>
    <w:p>
      <w:pPr>
        <w:pStyle w:val="FirstParagraph"/>
      </w:pPr>
      <w:r>
        <w:t xml:space="preserve">(Ṛ. Saṃ. 2-22-? [?]; the numerals are not clear to me.) — citing this ṛk, that it means</w:t>
      </w:r>
      <w:r>
        <w:t xml:space="preserve"> </w:t>
      </w:r>
      <w:r>
        <w:t xml:space="preserve">“</w:t>
      </w:r>
      <w:r>
        <w:t xml:space="preserve">for us</w:t>
      </w:r>
      <w:r>
        <w:t xml:space="preserve">”</w:t>
      </w:r>
      <w:r>
        <w:t xml:space="preserve"> </w:t>
      </w:r>
      <w:r>
        <w:t xml:space="preserve">(</w:t>
      </w:r>
      <w:r>
        <w:rPr>
          <w:iCs/>
          <w:i/>
        </w:rPr>
        <w:t xml:space="preserve">asmabhyam</w:t>
      </w:r>
      <w:r>
        <w:t xml:space="preserve">) in the fourth case;</w:t>
      </w:r>
    </w:p>
    <w:p>
      <w:pPr>
        <w:pStyle w:val="BlockText"/>
      </w:pPr>
      <w:r>
        <w:t xml:space="preserve">तस्य वयं सुमतौ यज्ञियस्यापि भद्रे सौमनसे स्याम ।</w:t>
      </w:r>
      <w:r>
        <w:t xml:space="preserve"> </w:t>
      </w:r>
      <w:r>
        <w:t xml:space="preserve">स सुत्रामा स्ववाँ इन्द्रो अस्मे आराच्चिद्द्वेषः सनुतर्युयोतु ॥</w:t>
      </w:r>
    </w:p>
    <w:p>
      <w:pPr>
        <w:pStyle w:val="BlockText"/>
      </w:pPr>
      <w:r>
        <w:rPr>
          <w:iCs/>
          <w:i/>
        </w:rPr>
        <w:t xml:space="preserve">tasya vayaṃ sumatau yajñiyasyāpi bhadre saumanase syāma |</w:t>
      </w:r>
      <w:r>
        <w:t xml:space="preserve"> </w:t>
      </w:r>
      <w:r>
        <w:rPr>
          <w:iCs/>
          <w:i/>
        </w:rPr>
        <w:t xml:space="preserve">sa sutrāmā svavā~ indro asme ārācciddveṣaḥ sanutaryuyotu ‖</w:t>
      </w:r>
    </w:p>
    <w:p>
      <w:pPr>
        <w:pStyle w:val="FirstParagraph"/>
      </w:pPr>
      <w:r>
        <w:t xml:space="preserve">(Ṛ. Saṃ. 6-47-12, as read from the print.) — in this ṛk,</w:t>
      </w:r>
      <w:r>
        <w:t xml:space="preserve"> </w:t>
      </w:r>
      <w:r>
        <w:rPr>
          <w:iCs/>
          <w:i/>
        </w:rPr>
        <w:t xml:space="preserve">asmat</w:t>
      </w:r>
      <w:r>
        <w:t xml:space="preserve"> </w:t>
      </w:r>
      <w:r>
        <w:t xml:space="preserve">—</w:t>
      </w:r>
      <w:r>
        <w:t xml:space="preserve"> </w:t>
      </w:r>
      <w:r>
        <w:t xml:space="preserve">“</w:t>
      </w:r>
      <w:r>
        <w:t xml:space="preserve">from us</w:t>
      </w:r>
      <w:r>
        <w:t xml:space="preserve">”</w:t>
      </w:r>
      <w:r>
        <w:t xml:space="preserve"> </w:t>
      </w:r>
      <w:r>
        <w:t xml:space="preserve">— in the fifth case;</w:t>
      </w:r>
    </w:p>
    <w:p>
      <w:pPr>
        <w:pStyle w:val="BlockText"/>
      </w:pPr>
      <w:r>
        <w:t xml:space="preserve">आ नो भर भगमिन्द्र द्युमन्तं नि ते देष्णस्य धीमहि प्ररेके ।</w:t>
      </w:r>
      <w:r>
        <w:t xml:space="preserve"> </w:t>
      </w:r>
      <w:r>
        <w:t xml:space="preserve">ऊर्व इव पप्रथे कामो अस्मे तमा पृण वसुपते वसूनाम् ॥</w:t>
      </w:r>
    </w:p>
    <w:p>
      <w:pPr>
        <w:pStyle w:val="BlockText"/>
      </w:pPr>
      <w:r>
        <w:rPr>
          <w:iCs/>
          <w:i/>
        </w:rPr>
        <w:t xml:space="preserve">ā no bhara bhagamindra dyumantaṃ ni te deṣṇasya dhīmahi prareke |</w:t>
      </w:r>
      <w:r>
        <w:t xml:space="preserve"> </w:t>
      </w:r>
      <w:r>
        <w:rPr>
          <w:iCs/>
          <w:i/>
        </w:rPr>
        <w:t xml:space="preserve">ūrva iva paprathe kāmo asme tamā pṛṇa vasupate vasūnām ‖</w:t>
      </w:r>
    </w:p>
    <w:p>
      <w:pPr>
        <w:pStyle w:val="FirstParagraph"/>
      </w:pPr>
      <w:r>
        <w:t xml:space="preserve">(Ṛ. Saṃ. 3-30-13 [?], as read from the print;</w:t>
      </w:r>
      <w:r>
        <w:t xml:space="preserve"> </w:t>
      </w:r>
      <w:r>
        <w:rPr>
          <w:iCs/>
          <w:i/>
        </w:rPr>
        <w:t xml:space="preserve">deṣṇasya</w:t>
      </w:r>
      <w:r>
        <w:t xml:space="preserve"> </w:t>
      </w:r>
      <w:r>
        <w:t xml:space="preserve">as read.) — in this,</w:t>
      </w:r>
      <w:r>
        <w:t xml:space="preserve"> </w:t>
      </w:r>
      <w:r>
        <w:rPr>
          <w:iCs/>
          <w:i/>
        </w:rPr>
        <w:t xml:space="preserve">asmākam</w:t>
      </w:r>
      <w:r>
        <w:t xml:space="preserve"> </w:t>
      </w:r>
      <w:r>
        <w:t xml:space="preserve">—</w:t>
      </w:r>
      <w:r>
        <w:t xml:space="preserve"> </w:t>
      </w:r>
      <w:r>
        <w:t xml:space="preserve">“</w:t>
      </w:r>
      <w:r>
        <w:t xml:space="preserve">our</w:t>
      </w:r>
      <w:r>
        <w:t xml:space="preserve">”</w:t>
      </w:r>
      <w:r>
        <w:t xml:space="preserve"> </w:t>
      </w:r>
      <w:r>
        <w:t xml:space="preserve">— in the sixth case; and likewise —</w:t>
      </w:r>
    </w:p>
    <w:p>
      <w:pPr>
        <w:pStyle w:val="BlockText"/>
      </w:pPr>
      <w:r>
        <w:t xml:space="preserve">अग्ने वाजस्य गोमत ईशानः सहसो यहो ।</w:t>
      </w:r>
      <w:r>
        <w:t xml:space="preserve"> </w:t>
      </w:r>
      <w:r>
        <w:t xml:space="preserve">अस्मे धेहि जातवेदो महि श्रवः ॥</w:t>
      </w:r>
    </w:p>
    <w:p>
      <w:pPr>
        <w:pStyle w:val="BlockText"/>
      </w:pPr>
      <w:r>
        <w:rPr>
          <w:iCs/>
          <w:i/>
        </w:rPr>
        <w:t xml:space="preserve">agne vājasya gomata īśānaḥ sahaso yaho |</w:t>
      </w:r>
      <w:r>
        <w:t xml:space="preserve"> </w:t>
      </w:r>
      <w:r>
        <w:rPr>
          <w:iCs/>
          <w:i/>
        </w:rPr>
        <w:t xml:space="preserve">asme dhehi jātavedo mahi śravaḥ ‖</w:t>
      </w:r>
    </w:p>
    <w:p>
      <w:pPr>
        <w:pStyle w:val="FirstParagraph"/>
      </w:pPr>
      <w:r>
        <w:t xml:space="preserve">(Ṛ. Saṃ. 1-79-4, as read from the print.) — in this one the seventh case,</w:t>
      </w:r>
      <w:r>
        <w:t xml:space="preserve"> </w:t>
      </w:r>
      <w:r>
        <w:t xml:space="preserve">“</w:t>
      </w:r>
      <w:r>
        <w:t xml:space="preserve">in us</w:t>
      </w:r>
      <w:r>
        <w:t xml:space="preserve">”</w:t>
      </w:r>
      <w:r>
        <w:t xml:space="preserve">; thus he has shown that the examples for all the case-endings occur in one and the same form (Ni. 6-7, as read by the OCR; the numerals in the print are</w:t>
      </w:r>
      <w:r>
        <w:t xml:space="preserve"> </w:t>
      </w:r>
      <w:r>
        <w:t xml:space="preserve">“</w:t>
      </w:r>
      <w:r>
        <w:t xml:space="preserve">೬-೭</w:t>
      </w:r>
      <w:r>
        <w:t xml:space="preserve">”</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6-7</w:t>
      </w:r>
    </w:p>
    <w:bookmarkEnd w:id="240"/>
    <w:bookmarkStart w:id="241" w:name="printed-p.-172-pdf-193"/>
    <w:p>
      <w:pPr>
        <w:pStyle w:val="Heading3"/>
      </w:pPr>
      <w:r>
        <w:t xml:space="preserve">Printed p. 172 (PDF 193)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124</w:t>
      </w:r>
      <w:r>
        <w:rPr>
          <w:iCs/>
          <w:i/>
        </w:rPr>
        <w:t xml:space="preserve">”</w:t>
      </w:r>
      <w:r>
        <w:rPr>
          <w:iCs/>
          <w:i/>
        </w:rPr>
        <w:t xml:space="preserve">.)</w:t>
      </w:r>
    </w:p>
    <w:p>
      <w:pPr>
        <w:pStyle w:val="BodyText"/>
      </w:pPr>
      <w:r>
        <w:rPr>
          <w:bCs/>
          <w:b/>
        </w:rPr>
        <w:t xml:space="preserve">Vyākaraṇa-prakriyā (Ṛk 9; noted briefly, numbers as read by the OCR).</w:t>
      </w:r>
      <w:r>
        <w:t xml:space="preserve"> </w:t>
      </w:r>
      <w:r>
        <w:rPr>
          <w:iCs/>
          <w:i/>
        </w:rPr>
        <w:t xml:space="preserve">āsām</w:t>
      </w:r>
      <w:r>
        <w:t xml:space="preserve"> </w:t>
      </w:r>
      <w:r>
        <w:t xml:space="preserve">— root</w:t>
      </w:r>
      <w:r>
        <w:t xml:space="preserve"> </w:t>
      </w:r>
      <w:r>
        <w:rPr>
          <w:iCs/>
          <w:i/>
        </w:rPr>
        <w:t xml:space="preserve">āsa upaveśane</w:t>
      </w:r>
      <w:r>
        <w:t xml:space="preserve">;</w:t>
      </w:r>
      <w:r>
        <w:t xml:space="preserve"> </w:t>
      </w:r>
      <w:r>
        <w:rPr>
          <w:iCs/>
          <w:i/>
        </w:rPr>
        <w:t xml:space="preserve">kvip ca</w:t>
      </w:r>
      <w:r>
        <w:t xml:space="preserve"> </w:t>
      </w:r>
      <w:r>
        <w:t xml:space="preserve">gives</w:t>
      </w:r>
      <w:r>
        <w:t xml:space="preserve"> </w:t>
      </w:r>
      <w:r>
        <w:rPr>
          <w:iCs/>
          <w:i/>
        </w:rPr>
        <w:t xml:space="preserve">kvip</w:t>
      </w:r>
      <w:r>
        <w:t xml:space="preserve">; genitive plural;</w:t>
      </w:r>
      <w:r>
        <w:t xml:space="preserve"> </w:t>
      </w:r>
      <w:r>
        <w:rPr>
          <w:iCs/>
          <w:i/>
        </w:rPr>
        <w:t xml:space="preserve">sāvekācas tṛtīyādiḥ</w:t>
      </w:r>
      <w:r>
        <w:t xml:space="preserve"> </w:t>
      </w:r>
      <w:r>
        <w:t xml:space="preserve">(Pā. 6-1-168) gives the acute accent to the case-ending.</w:t>
      </w:r>
      <w:r>
        <w:t xml:space="preserve"> </w:t>
      </w:r>
      <w:r>
        <w:rPr>
          <w:iCs/>
          <w:i/>
        </w:rPr>
        <w:t xml:space="preserve">ahasu</w:t>
      </w:r>
      <w:r>
        <w:t xml:space="preserve"> </w:t>
      </w:r>
      <w:r>
        <w:t xml:space="preserve">— the form of the word is</w:t>
      </w:r>
      <w:r>
        <w:t xml:space="preserve"> </w:t>
      </w:r>
      <w:r>
        <w:rPr>
          <w:iCs/>
          <w:i/>
        </w:rPr>
        <w:t xml:space="preserve">ahaḥsu</w:t>
      </w:r>
      <w:r>
        <w:t xml:space="preserve">; the final of the word is lost in the Veda; locative plural.</w:t>
      </w:r>
      <w:r>
        <w:t xml:space="preserve"> </w:t>
      </w:r>
      <w:r>
        <w:rPr>
          <w:iCs/>
          <w:i/>
        </w:rPr>
        <w:t xml:space="preserve">eti</w:t>
      </w:r>
      <w:r>
        <w:t xml:space="preserve"> </w:t>
      </w:r>
      <w:r>
        <w:t xml:space="preserve">— root</w:t>
      </w:r>
      <w:r>
        <w:t xml:space="preserve"> </w:t>
      </w:r>
      <w:r>
        <w:rPr>
          <w:iCs/>
          <w:i/>
        </w:rPr>
        <w:t xml:space="preserve">iṇ gatau</w:t>
      </w:r>
      <w:r>
        <w:t xml:space="preserve">; Adādi; laṭ third person singular; since it follows a non-verb word, the</w:t>
      </w:r>
      <w:r>
        <w:t xml:space="preserve"> </w:t>
      </w:r>
      <w:r>
        <w:rPr>
          <w:iCs/>
          <w:i/>
        </w:rPr>
        <w:t xml:space="preserve">nighāta</w:t>
      </w:r>
      <w:r>
        <w:t xml:space="preserve"> </w:t>
      </w:r>
      <w:r>
        <w:t xml:space="preserve">accent.</w:t>
      </w:r>
      <w:r>
        <w:t xml:space="preserve"> </w:t>
      </w:r>
      <w:r>
        <w:rPr>
          <w:iCs/>
          <w:i/>
        </w:rPr>
        <w:t xml:space="preserve">paścāt</w:t>
      </w:r>
      <w:r>
        <w:t xml:space="preserve"> </w:t>
      </w:r>
      <w:r>
        <w:t xml:space="preserve">—</w:t>
      </w:r>
      <w:r>
        <w:t xml:space="preserve"> </w:t>
      </w:r>
      <w:r>
        <w:rPr>
          <w:iCs/>
          <w:i/>
        </w:rPr>
        <w:t xml:space="preserve">paścāc</w:t>
      </w:r>
      <w:r>
        <w:t xml:space="preserve"> </w:t>
      </w:r>
      <w:r>
        <w:t xml:space="preserve">(Pā. 5-3-32) gives</w:t>
      </w:r>
      <w:r>
        <w:t xml:space="preserve"> </w:t>
      </w:r>
      <w:r>
        <w:rPr>
          <w:iCs/>
          <w:i/>
        </w:rPr>
        <w:t xml:space="preserve">paścā</w:t>
      </w:r>
      <w:r>
        <w:t xml:space="preserve"> </w:t>
      </w:r>
      <w:r>
        <w:t xml:space="preserve">for</w:t>
      </w:r>
      <w:r>
        <w:t xml:space="preserve"> </w:t>
      </w:r>
      <w:r>
        <w:rPr>
          <w:iCs/>
          <w:i/>
        </w:rPr>
        <w:t xml:space="preserve">apara</w:t>
      </w:r>
      <w:r>
        <w:t xml:space="preserve"> </w:t>
      </w:r>
      <w:r>
        <w:t xml:space="preserve">and the suffix</w:t>
      </w:r>
      <w:r>
        <w:t xml:space="preserve"> </w:t>
      </w:r>
      <w:r>
        <w:rPr>
          <w:iCs/>
          <w:i/>
        </w:rPr>
        <w:t xml:space="preserve">āti</w:t>
      </w:r>
      <w:r>
        <w:t xml:space="preserve"> </w:t>
      </w:r>
      <w:r>
        <w:t xml:space="preserve">in the sphere of</w:t>
      </w:r>
      <w:r>
        <w:t xml:space="preserve"> </w:t>
      </w:r>
      <w:r>
        <w:rPr>
          <w:iCs/>
          <w:i/>
        </w:rPr>
        <w:t xml:space="preserve">astāti</w:t>
      </w:r>
      <w:r>
        <w:t xml:space="preserve">; by the suffix accent the</w:t>
      </w:r>
      <w:r>
        <w:t xml:space="preserve"> </w:t>
      </w:r>
      <w:r>
        <w:rPr>
          <w:iCs/>
          <w:i/>
        </w:rPr>
        <w:t xml:space="preserve">ā</w:t>
      </w:r>
      <w:r>
        <w:t xml:space="preserve"> </w:t>
      </w:r>
      <w:r>
        <w:t xml:space="preserve">is acute.</w:t>
      </w:r>
      <w:r>
        <w:t xml:space="preserve"> </w:t>
      </w:r>
      <w:r>
        <w:rPr>
          <w:iCs/>
          <w:i/>
        </w:rPr>
        <w:t xml:space="preserve">pratnavat</w:t>
      </w:r>
      <w:r>
        <w:t xml:space="preserve"> </w:t>
      </w:r>
      <w:r>
        <w:t xml:space="preserve">—</w:t>
      </w:r>
      <w:r>
        <w:t xml:space="preserve"> </w:t>
      </w:r>
      <w:r>
        <w:rPr>
          <w:iCs/>
          <w:i/>
        </w:rPr>
        <w:t xml:space="preserve">pratna iva pratnavat</w:t>
      </w:r>
      <w:r>
        <w:t xml:space="preserve">;</w:t>
      </w:r>
      <w:r>
        <w:t xml:space="preserve"> </w:t>
      </w:r>
      <w:r>
        <w:rPr>
          <w:iCs/>
          <w:i/>
        </w:rPr>
        <w:t xml:space="preserve">pratnapūrvaviśvemāt thāl chandasi</w:t>
      </w:r>
      <w:r>
        <w:t xml:space="preserve"> </w:t>
      </w:r>
      <w:r>
        <w:t xml:space="preserve">[print:</w:t>
      </w:r>
      <w:r>
        <w:t xml:space="preserve"> </w:t>
      </w:r>
      <w:r>
        <w:t xml:space="preserve">“</w:t>
      </w:r>
      <w:r>
        <w:t xml:space="preserve">ಪ್ರತ್ನ ಪುರಾಣೇ ಪ್ರಾತ್</w:t>
      </w:r>
      <w:r>
        <w:t xml:space="preserve">”</w:t>
      </w:r>
      <w:r>
        <w:t xml:space="preserve">] gives the suffix</w:t>
      </w:r>
      <w:r>
        <w:t xml:space="preserve"> </w:t>
      </w:r>
      <w:r>
        <w:rPr>
          <w:iCs/>
          <w:i/>
        </w:rPr>
        <w:t xml:space="preserve">tnap</w:t>
      </w:r>
      <w:r>
        <w:t xml:space="preserve"> </w:t>
      </w:r>
      <w:r>
        <w:t xml:space="preserve">to</w:t>
      </w:r>
      <w:r>
        <w:t xml:space="preserve"> </w:t>
      </w:r>
      <w:r>
        <w:rPr>
          <w:iCs/>
          <w:i/>
        </w:rPr>
        <w:t xml:space="preserve">pra</w:t>
      </w:r>
      <w:r>
        <w:t xml:space="preserve"> </w:t>
      </w:r>
      <w:r>
        <w:t xml:space="preserve">in the sense of</w:t>
      </w:r>
      <w:r>
        <w:t xml:space="preserve"> </w:t>
      </w:r>
      <w:r>
        <w:rPr>
          <w:iCs/>
          <w:i/>
        </w:rPr>
        <w:t xml:space="preserve">purāṇa</w:t>
      </w:r>
      <w:r>
        <w:t xml:space="preserve">;</w:t>
      </w:r>
      <w:r>
        <w:t xml:space="preserve"> </w:t>
      </w:r>
      <w:r>
        <w:rPr>
          <w:iCs/>
          <w:i/>
        </w:rPr>
        <w:t xml:space="preserve">tatra tasyeva</w:t>
      </w:r>
      <w:r>
        <w:t xml:space="preserve"> </w:t>
      </w:r>
      <w:r>
        <w:t xml:space="preserve">(Pā. 5-1-116) gives the suffix</w:t>
      </w:r>
      <w:r>
        <w:t xml:space="preserve"> </w:t>
      </w:r>
      <w:r>
        <w:rPr>
          <w:iCs/>
          <w:i/>
        </w:rPr>
        <w:t xml:space="preserve">vati</w:t>
      </w:r>
      <w:r>
        <w:t xml:space="preserve">; final-acute by the suffix accent.</w:t>
      </w:r>
      <w:r>
        <w:t xml:space="preserve"> </w:t>
      </w:r>
      <w:r>
        <w:rPr>
          <w:iCs/>
          <w:i/>
        </w:rPr>
        <w:t xml:space="preserve">navyasīḥ</w:t>
      </w:r>
      <w:r>
        <w:t xml:space="preserve"> </w:t>
      </w:r>
      <w:r>
        <w:t xml:space="preserve">—</w:t>
      </w:r>
      <w:r>
        <w:t xml:space="preserve"> </w:t>
      </w:r>
      <w:r>
        <w:rPr>
          <w:iCs/>
          <w:i/>
        </w:rPr>
        <w:t xml:space="preserve">atiśayena navaḥ navīyān</w:t>
      </w:r>
      <w:r>
        <w:t xml:space="preserve">;</w:t>
      </w:r>
      <w:r>
        <w:t xml:space="preserve"> </w:t>
      </w:r>
      <w:r>
        <w:rPr>
          <w:iCs/>
          <w:i/>
        </w:rPr>
        <w:t xml:space="preserve">īyasun</w:t>
      </w:r>
      <w:r>
        <w:t xml:space="preserve"> </w:t>
      </w:r>
      <w:r>
        <w:t xml:space="preserve">in the sense of excess;</w:t>
      </w:r>
      <w:r>
        <w:t xml:space="preserve"> </w:t>
      </w:r>
      <w:r>
        <w:rPr>
          <w:iCs/>
          <w:i/>
        </w:rPr>
        <w:t xml:space="preserve">ugitaś ca</w:t>
      </w:r>
      <w:r>
        <w:t xml:space="preserve"> </w:t>
      </w:r>
      <w:r>
        <w:t xml:space="preserve">gives ṅīp in the feminine; in the Veda the</w:t>
      </w:r>
      <w:r>
        <w:t xml:space="preserve"> </w:t>
      </w:r>
      <w:r>
        <w:rPr>
          <w:iCs/>
          <w:i/>
        </w:rPr>
        <w:t xml:space="preserve">ī</w:t>
      </w:r>
      <w:r>
        <w:t xml:space="preserve"> </w:t>
      </w:r>
      <w:r>
        <w:t xml:space="preserve">of</w:t>
      </w:r>
      <w:r>
        <w:t xml:space="preserve"> </w:t>
      </w:r>
      <w:r>
        <w:rPr>
          <w:iCs/>
          <w:i/>
        </w:rPr>
        <w:t xml:space="preserve">īyasun</w:t>
      </w:r>
      <w:r>
        <w:t xml:space="preserve"> </w:t>
      </w:r>
      <w:r>
        <w:t xml:space="preserve">is lost; since the suffix has the marker</w:t>
      </w:r>
      <w:r>
        <w:t xml:space="preserve"> </w:t>
      </w:r>
      <w:r>
        <w:rPr>
          <w:iCs/>
          <w:i/>
        </w:rPr>
        <w:t xml:space="preserve">n</w:t>
      </w:r>
      <w:r>
        <w:t xml:space="preserve">, the first-syllable acute; with</w:t>
      </w:r>
      <w:r>
        <w:t xml:space="preserve"> </w:t>
      </w:r>
      <w:r>
        <w:rPr>
          <w:iCs/>
          <w:i/>
        </w:rPr>
        <w:t xml:space="preserve">jas</w:t>
      </w:r>
      <w:r>
        <w:t xml:space="preserve"> </w:t>
      </w:r>
      <w:r>
        <w:t xml:space="preserve">following,</w:t>
      </w:r>
      <w:r>
        <w:t xml:space="preserve"> </w:t>
      </w:r>
      <w:r>
        <w:rPr>
          <w:iCs/>
          <w:i/>
        </w:rPr>
        <w:t xml:space="preserve">supāṃ sulug…</w:t>
      </w:r>
      <w:r>
        <w:t xml:space="preserve"> </w:t>
      </w:r>
      <w:r>
        <w:t xml:space="preserve">(Pā. 7-1-39) gives the lengthening by the preceding</w:t>
      </w:r>
      <w:r>
        <w:t xml:space="preserve"> </w:t>
      </w:r>
      <w:r>
        <w:rPr>
          <w:iCs/>
          <w:i/>
        </w:rPr>
        <w:t xml:space="preserve">savarṇa</w:t>
      </w:r>
      <w:r>
        <w:t xml:space="preserve">.</w:t>
      </w:r>
      <w:r>
        <w:t xml:space="preserve"> </w:t>
      </w:r>
      <w:r>
        <w:rPr>
          <w:iCs/>
          <w:i/>
        </w:rPr>
        <w:t xml:space="preserve">asme</w:t>
      </w:r>
      <w:r>
        <w:t xml:space="preserve"> </w:t>
      </w:r>
      <w:r>
        <w:t xml:space="preserve">— the word</w:t>
      </w:r>
      <w:r>
        <w:t xml:space="preserve"> </w:t>
      </w:r>
      <w:r>
        <w:rPr>
          <w:iCs/>
          <w:i/>
        </w:rPr>
        <w:t xml:space="preserve">asmad</w:t>
      </w:r>
      <w:r>
        <w:t xml:space="preserve">; with the locative [as printed</w:t>
      </w:r>
      <w:r>
        <w:t xml:space="preserve"> </w:t>
      </w:r>
      <w:r>
        <w:t xml:space="preserve">“</w:t>
      </w:r>
      <w:r>
        <w:t xml:space="preserve">ಷಷ್ಠೀ</w:t>
      </w:r>
      <w:r>
        <w:t xml:space="preserve">”</w:t>
      </w:r>
      <w:r>
        <w:t xml:space="preserve">] plural following,</w:t>
      </w:r>
      <w:r>
        <w:t xml:space="preserve"> </w:t>
      </w:r>
      <w:r>
        <w:rPr>
          <w:iCs/>
          <w:i/>
        </w:rPr>
        <w:t xml:space="preserve">supāṃ sulug…</w:t>
      </w:r>
      <w:r>
        <w:t xml:space="preserve"> </w:t>
      </w:r>
      <w:r>
        <w:t xml:space="preserve">(Pā. 7-1-39) gives</w:t>
      </w:r>
      <w:r>
        <w:t xml:space="preserve"> </w:t>
      </w:r>
      <w:r>
        <w:rPr>
          <w:iCs/>
          <w:i/>
        </w:rPr>
        <w:t xml:space="preserve">śe</w:t>
      </w:r>
      <w:r>
        <w:t xml:space="preserve">;</w:t>
      </w:r>
      <w:r>
        <w:t xml:space="preserve"> </w:t>
      </w:r>
      <w:r>
        <w:rPr>
          <w:iCs/>
          <w:i/>
        </w:rPr>
        <w:t xml:space="preserve">śeṣe lopaḥ</w:t>
      </w:r>
      <w:r>
        <w:t xml:space="preserve"> </w:t>
      </w:r>
      <w:r>
        <w:t xml:space="preserve">elides the initial.</w:t>
      </w:r>
      <w:r>
        <w:t xml:space="preserve"> </w:t>
      </w:r>
      <w:r>
        <w:rPr>
          <w:iCs/>
          <w:i/>
        </w:rPr>
        <w:t xml:space="preserve">revat</w:t>
      </w:r>
      <w:r>
        <w:t xml:space="preserve"> </w:t>
      </w:r>
      <w:r>
        <w:t xml:space="preserve">—</w:t>
      </w:r>
      <w:r>
        <w:t xml:space="preserve"> </w:t>
      </w:r>
      <w:r>
        <w:rPr>
          <w:iCs/>
          <w:i/>
        </w:rPr>
        <w:t xml:space="preserve">rayiḥ asya asti iti revat</w:t>
      </w:r>
      <w:r>
        <w:t xml:space="preserve">;</w:t>
      </w:r>
      <w:r>
        <w:t xml:space="preserve"> </w:t>
      </w:r>
      <w:r>
        <w:rPr>
          <w:iCs/>
          <w:i/>
        </w:rPr>
        <w:t xml:space="preserve">rayer matau bahulam</w:t>
      </w:r>
      <w:r>
        <w:t xml:space="preserve"> </w:t>
      </w:r>
      <w:r>
        <w:t xml:space="preserve">gives</w:t>
      </w:r>
      <w:r>
        <w:t xml:space="preserve"> </w:t>
      </w:r>
      <w:r>
        <w:rPr>
          <w:iCs/>
          <w:i/>
        </w:rPr>
        <w:t xml:space="preserve">saṃprasāraṇa</w:t>
      </w:r>
      <w:r>
        <w:t xml:space="preserve"> </w:t>
      </w:r>
      <w:r>
        <w:t xml:space="preserve">to</w:t>
      </w:r>
      <w:r>
        <w:t xml:space="preserve"> </w:t>
      </w:r>
      <w:r>
        <w:rPr>
          <w:iCs/>
          <w:i/>
        </w:rPr>
        <w:t xml:space="preserve">rayi</w:t>
      </w:r>
      <w:r>
        <w:t xml:space="preserve"> </w:t>
      </w:r>
      <w:r>
        <w:t xml:space="preserve">when</w:t>
      </w:r>
      <w:r>
        <w:t xml:space="preserve"> </w:t>
      </w:r>
      <w:r>
        <w:rPr>
          <w:iCs/>
          <w:i/>
        </w:rPr>
        <w:t xml:space="preserve">matup</w:t>
      </w:r>
      <w:r>
        <w:t xml:space="preserve"> </w:t>
      </w:r>
      <w:r>
        <w:t xml:space="preserve">follows;</w:t>
      </w:r>
      <w:r>
        <w:t xml:space="preserve"> </w:t>
      </w:r>
      <w:r>
        <w:rPr>
          <w:iCs/>
          <w:i/>
        </w:rPr>
        <w:t xml:space="preserve">na saṃprasāraṇe saṃprasāraṇam</w:t>
      </w:r>
      <w:r>
        <w:t xml:space="preserve"> </w:t>
      </w:r>
      <w:r>
        <w:t xml:space="preserve">forbids it, so the</w:t>
      </w:r>
      <w:r>
        <w:t xml:space="preserve"> </w:t>
      </w:r>
      <w:r>
        <w:rPr>
          <w:iCs/>
          <w:i/>
        </w:rPr>
        <w:t xml:space="preserve">saṃprasāraṇa</w:t>
      </w:r>
      <w:r>
        <w:t xml:space="preserve"> </w:t>
      </w:r>
      <w:r>
        <w:t xml:space="preserve">is of the</w:t>
      </w:r>
      <w:r>
        <w:t xml:space="preserve"> </w:t>
      </w:r>
      <w:r>
        <w:rPr>
          <w:iCs/>
          <w:i/>
        </w:rPr>
        <w:t xml:space="preserve">y</w:t>
      </w:r>
      <w:r>
        <w:t xml:space="preserve">;</w:t>
      </w:r>
      <w:r>
        <w:t xml:space="preserve"> </w:t>
      </w:r>
      <w:r>
        <w:rPr>
          <w:iCs/>
          <w:i/>
        </w:rPr>
        <w:t xml:space="preserve">saṃprasāraṇāc ca</w:t>
      </w:r>
      <w:r>
        <w:t xml:space="preserve"> </w:t>
      </w:r>
      <w:r>
        <w:t xml:space="preserve">(Pā. 6-1-108) gives</w:t>
      </w:r>
      <w:r>
        <w:t xml:space="preserve"> </w:t>
      </w:r>
      <w:r>
        <w:rPr>
          <w:iCs/>
          <w:i/>
        </w:rPr>
        <w:t xml:space="preserve">pūrvarūpa</w:t>
      </w:r>
      <w:r>
        <w:t xml:space="preserve">; guṇa;</w:t>
      </w:r>
      <w:r>
        <w:t xml:space="preserve"> </w:t>
      </w:r>
      <w:r>
        <w:rPr>
          <w:iCs/>
          <w:i/>
        </w:rPr>
        <w:t xml:space="preserve">chandasīra</w:t>
      </w:r>
      <w:r>
        <w:t xml:space="preserve"> </w:t>
      </w:r>
      <w:r>
        <w:t xml:space="preserve">(Pā. 8-2-15) gives</w:t>
      </w:r>
      <w:r>
        <w:t xml:space="preserve"> </w:t>
      </w:r>
      <w:r>
        <w:rPr>
          <w:iCs/>
          <w:i/>
        </w:rPr>
        <w:t xml:space="preserve">va</w:t>
      </w:r>
      <w:r>
        <w:t xml:space="preserve"> </w:t>
      </w:r>
      <w:r>
        <w:t xml:space="preserve">for the</w:t>
      </w:r>
      <w:r>
        <w:t xml:space="preserve"> </w:t>
      </w:r>
      <w:r>
        <w:rPr>
          <w:iCs/>
          <w:i/>
        </w:rPr>
        <w:t xml:space="preserve">m</w:t>
      </w:r>
      <w:r>
        <w:t xml:space="preserve"> </w:t>
      </w:r>
      <w:r>
        <w:t xml:space="preserve">of</w:t>
      </w:r>
      <w:r>
        <w:t xml:space="preserve"> </w:t>
      </w:r>
      <w:r>
        <w:rPr>
          <w:iCs/>
          <w:i/>
        </w:rPr>
        <w:t xml:space="preserve">matup</w:t>
      </w:r>
      <w:r>
        <w:t xml:space="preserve">;</w:t>
      </w:r>
      <w:r>
        <w:t xml:space="preserve"> </w:t>
      </w:r>
      <w:r>
        <w:rPr>
          <w:iCs/>
          <w:i/>
        </w:rPr>
        <w:t xml:space="preserve">re śabdāc ca matupa udāttatvaṃ vaktavyam</w:t>
      </w:r>
      <w:r>
        <w:t xml:space="preserve"> </w:t>
      </w:r>
      <w:r>
        <w:t xml:space="preserve">[print:</w:t>
      </w:r>
      <w:r>
        <w:t xml:space="preserve"> </w:t>
      </w:r>
      <w:r>
        <w:t xml:space="preserve">“</w:t>
      </w:r>
      <w:r>
        <w:t xml:space="preserve">ರೇ ಶಬ್ದಾಚ್ಚ ಮತುಪ ಉದಾತ್ತತ್ವಂ ವಕ್ತವ್ಯಮ್</w:t>
      </w:r>
      <w:r>
        <w:t xml:space="preserve">”</w:t>
      </w:r>
      <w:r>
        <w:t xml:space="preserve">] gives the acute to</w:t>
      </w:r>
      <w:r>
        <w:t xml:space="preserve"> </w:t>
      </w:r>
      <w:r>
        <w:rPr>
          <w:iCs/>
          <w:i/>
        </w:rPr>
        <w:t xml:space="preserve">matup</w:t>
      </w:r>
      <w:r>
        <w:t xml:space="preserve"> </w:t>
      </w:r>
      <w:r>
        <w:t xml:space="preserve">though it has the marker</w:t>
      </w:r>
      <w:r>
        <w:t xml:space="preserve"> </w:t>
      </w:r>
      <w:r>
        <w:rPr>
          <w:iCs/>
          <w:i/>
        </w:rPr>
        <w:t xml:space="preserve">p</w:t>
      </w:r>
      <w:r>
        <w:t xml:space="preserve">.</w:t>
      </w:r>
      <w:r>
        <w:t xml:space="preserve"> </w:t>
      </w:r>
      <w:r>
        <w:rPr>
          <w:iCs/>
          <w:i/>
        </w:rPr>
        <w:t xml:space="preserve">ucchantu</w:t>
      </w:r>
      <w:r>
        <w:t xml:space="preserve"> </w:t>
      </w:r>
      <w:r>
        <w:t xml:space="preserve">— root</w:t>
      </w:r>
      <w:r>
        <w:t xml:space="preserve"> </w:t>
      </w:r>
      <w:r>
        <w:rPr>
          <w:iCs/>
          <w:i/>
        </w:rPr>
        <w:t xml:space="preserve">uchī vivāse</w:t>
      </w:r>
      <w:r>
        <w:t xml:space="preserve">; loṭ third person plural; since it follows a non-verb word, the</w:t>
      </w:r>
      <w:r>
        <w:t xml:space="preserve"> </w:t>
      </w:r>
      <w:r>
        <w:rPr>
          <w:iCs/>
          <w:i/>
        </w:rPr>
        <w:t xml:space="preserve">nighāta</w:t>
      </w:r>
      <w:r>
        <w:t xml:space="preserve"> </w:t>
      </w:r>
      <w:r>
        <w:t xml:space="preserve">accent.</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6-1-168; 5-3-32; 5-1-116; 7-1-39; 3-1-39; 8-2-15; 6-1-176-1</w:t>
      </w:r>
    </w:p>
    <w:bookmarkEnd w:id="241"/>
    <w:bookmarkStart w:id="243" w:name="printed-p.-173-pdf-194"/>
    <w:p>
      <w:pPr>
        <w:pStyle w:val="Heading3"/>
      </w:pPr>
      <w:r>
        <w:t xml:space="preserve">Printed p. 173 (PDF 194)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8.)</w:t>
      </w:r>
    </w:p>
    <w:p>
      <w:pPr>
        <w:pStyle w:val="BodyText"/>
      </w:pPr>
      <w:r>
        <w:rPr>
          <w:iCs/>
          <w:i/>
        </w:rPr>
        <w:t xml:space="preserve">sudināḥ</w:t>
      </w:r>
      <w:r>
        <w:t xml:space="preserve"> </w:t>
      </w:r>
      <w:r>
        <w:t xml:space="preserve">—</w:t>
      </w:r>
      <w:r>
        <w:t xml:space="preserve"> </w:t>
      </w:r>
      <w:r>
        <w:rPr>
          <w:iCs/>
          <w:i/>
        </w:rPr>
        <w:t xml:space="preserve">ādyudāttaṃ dvyac chandasi</w:t>
      </w:r>
      <w:r>
        <w:t xml:space="preserve"> </w:t>
      </w:r>
      <w:r>
        <w:t xml:space="preserve">(Pā. 6-2-119) gives the acute on the first syllable of the latter member.</w:t>
      </w:r>
      <w:r>
        <w:t xml:space="preserve"> </w:t>
      </w:r>
      <w:r>
        <w:rPr>
          <w:iCs/>
          <w:i/>
        </w:rPr>
        <w:t xml:space="preserve">uṣasaḥ</w:t>
      </w:r>
      <w:r>
        <w:t xml:space="preserve"> </w:t>
      </w:r>
      <w:r>
        <w:t xml:space="preserve">— the word</w:t>
      </w:r>
      <w:r>
        <w:t xml:space="preserve"> </w:t>
      </w:r>
      <w:r>
        <w:rPr>
          <w:iCs/>
          <w:i/>
        </w:rPr>
        <w:t xml:space="preserve">uṣas</w:t>
      </w:r>
      <w:r>
        <w:t xml:space="preserve">; nominative plural; by</w:t>
      </w:r>
      <w:r>
        <w:t xml:space="preserve"> </w:t>
      </w:r>
      <w:r>
        <w:rPr>
          <w:iCs/>
          <w:i/>
        </w:rPr>
        <w:t xml:space="preserve">vyatyaya</w:t>
      </w:r>
      <w:r>
        <w:t xml:space="preserve"> </w:t>
      </w:r>
      <w:r>
        <w:t xml:space="preserve">the Saṃhitā has a long vowel [</w:t>
      </w:r>
      <w:r>
        <w:rPr>
          <w:iCs/>
          <w:i/>
        </w:rPr>
        <w:t xml:space="preserve">uṣāsaḥ</w:t>
      </w:r>
      <w:r>
        <w:t xml:space="preserve">]. ‖ 9 ‖</w:t>
      </w:r>
    </w:p>
    <w:bookmarkStart w:id="242" w:name="ṛk-10-2"/>
    <w:p>
      <w:pPr>
        <w:pStyle w:val="Heading4"/>
      </w:pPr>
      <w:r>
        <w:t xml:space="preserve">Ṛk 10</w:t>
      </w:r>
    </w:p>
    <w:p>
      <w:pPr>
        <w:pStyle w:val="FirstParagraph"/>
      </w:pPr>
      <w:r>
        <w:rPr>
          <w:bCs/>
          <w:b/>
        </w:rPr>
        <w:t xml:space="preserve">॥ संहितापाठः ॥</w:t>
      </w:r>
    </w:p>
    <w:p>
      <w:pPr>
        <w:pStyle w:val="BlockText"/>
      </w:pPr>
      <w:r>
        <w:t xml:space="preserve">प्र बोधयोषः पृणतो मघोन्यबुध्यमानाः पणयः ससन्तु ।</w:t>
      </w:r>
      <w:r>
        <w:t xml:space="preserve"> </w:t>
      </w:r>
      <w:r>
        <w:t xml:space="preserve">रेवदुच्छ मघवद्भ्यो मघोनि रेवत्स्तोत्रे सूनृते जारयन्ती ॥ १० ॥</w:t>
      </w:r>
    </w:p>
    <w:p>
      <w:pPr>
        <w:pStyle w:val="BlockText"/>
      </w:pPr>
      <w:r>
        <w:rPr>
          <w:iCs/>
          <w:i/>
        </w:rPr>
        <w:t xml:space="preserve">pra bodhayoṣaḥ pṛṇato maghonyabudhyamānāḥ paṇayaḥ sasantu |</w:t>
      </w:r>
      <w:r>
        <w:t xml:space="preserve"> </w:t>
      </w:r>
      <w:r>
        <w:rPr>
          <w:iCs/>
          <w:i/>
        </w:rPr>
        <w:t xml:space="preserve">revaduccha maghavadbhyo maghoni revatstotre sūnṛte jārayantī ‖ 10 ‖</w:t>
      </w:r>
    </w:p>
    <w:p>
      <w:pPr>
        <w:pStyle w:val="FirstParagraph"/>
      </w:pPr>
      <w:r>
        <w:rPr>
          <w:bCs/>
          <w:b/>
        </w:rPr>
        <w:t xml:space="preserve">॥ पदपाठः ॥</w:t>
      </w:r>
    </w:p>
    <w:p>
      <w:pPr>
        <w:pStyle w:val="BlockText"/>
      </w:pPr>
      <w:r>
        <w:t xml:space="preserve">प्र । बोधय । उषः । पृणतः । मघोनि । अबुध्यमानाः । पणयः । ससन्तु ।</w:t>
      </w:r>
      <w:r>
        <w:t xml:space="preserve"> </w:t>
      </w:r>
      <w:r>
        <w:t xml:space="preserve">रेवत् । उच्छ । मघवत्ऽभ्यः । मघोनि । रेवत् । स्तोत्रे । सूनृते । जारयन्ती ॥ १० ॥</w:t>
      </w:r>
    </w:p>
    <w:p>
      <w:pPr>
        <w:pStyle w:val="BlockText"/>
      </w:pPr>
      <w:r>
        <w:rPr>
          <w:iCs/>
          <w:i/>
        </w:rPr>
        <w:t xml:space="preserve">pra | bodhaya | uṣaḥ | pṛṇataḥ | maghoni | abudhyamānāḥ | paṇayaḥ | sasantu |</w:t>
      </w:r>
      <w:r>
        <w:t xml:space="preserve"> </w:t>
      </w:r>
      <w:r>
        <w:rPr>
          <w:iCs/>
          <w:i/>
        </w:rPr>
        <w:t xml:space="preserve">revat | uccha | maghavat ’bhyaḥ | maghoni | revat | stotre | sūnṛte | jārayantī ‖ 10 ‖</w:t>
      </w:r>
    </w:p>
    <w:p>
      <w:pPr>
        <w:pStyle w:val="FirstParagraph"/>
      </w:pPr>
      <w:r>
        <w:rPr>
          <w:bCs/>
          <w:b/>
        </w:rPr>
        <w:t xml:space="preserve">॥ सायणभाष्यम् ॥</w:t>
      </w:r>
    </w:p>
    <w:p>
      <w:pPr>
        <w:pStyle w:val="BlockText"/>
      </w:pPr>
      <w:r>
        <w:t xml:space="preserve">हे मघोनि मघवति अस्मभ्यं दातव्यैर्बहुभिर्धनैर्युक्ते हे उषोदेवि पृणतो हविःप्रदानेन यजमानान्प्र बोधय । प्रज्ञापय । प्रतिबुद्धान्कुरु । किंच पणयो व्यवहारासहिष्णवो वणिजः । पणिर्वणिग्भवतीति यास्कः । नि. २-१७ [?] । पणय इति लुब्धकाः [?] अबुध्यमाना यागादीन्कुर्वाणा अदानशीला अस्मच्छत्रवः ससन्तु । स्वपन्तु । दीर्घनिद्रा भवन्तु । म्रियन्तामित्यर्थः । तथा च मन्त्रान्तरम् । ससन्तु त्या अरातयो बोधन्तु शूर रातयः । ऋ. १-२९-४ । इति । किंच हे मघोनि मघवति हविर्भिस्त्वद्वति हे उषः मघवद्भ्यो हविर्लक्षणान्नवद्भ्यो यजमानेभ्यस्तेषामर्थं रेवद्धनवत्समृद्धिमदुच्छ । विभाहि । किंच हे सूनृते सुष्ठु मनुष्याणां नेत्रि देवि जारयन्ती सर्वप्राणिनः क्षपयन्ती त्वं स्तोत्रे स्तुतिकर्त्रे यजमानाय तदर्थं रेवद्धनवत्समृद्ध्यर्थमुच्छेति शेषः ॥</w:t>
      </w:r>
    </w:p>
    <w:p>
      <w:pPr>
        <w:pStyle w:val="BlockText"/>
      </w:pPr>
      <w:r>
        <w:rPr>
          <w:iCs/>
          <w:i/>
        </w:rPr>
        <w:t xml:space="preserve">he maghoni maghavati asmabhyaṃ dātavyairbahubhirdhanairyukte he uṣodevi pṛṇato haviḥpradānena yajamānānpra bodhaya | prajñāpaya | pratibuddhānkuru | kiṃca paṇayo vyavahārāsahiṣṇavo vaṇijaḥ | paṇirvaṇigbhavatīti yāskaḥ | ni. 2-17 [?] | paṇaya iti lubdhakāḥ [?] abudhyamānā yāgādīnkurvāṇā adānaśīlā asmacchatravaḥ sasantu | svapantu | dīrghanidrā bhavantu | mriyantāmityarthaḥ | tathā ca mantrāntaram | sasantu tyā arātayo bodhantu śūra rātayaḥ | ṛ. 1-29-4 | iti | kiṃca he maghoni maghavati havirbhistvadvati he uṣaḥ maghavadbhyo havirlakṣaṇānnavadbhyo yajamānebhyasteṣāmarthaṃ revaddhanavatsamṛddhimaduccha | vibhāhi | kiṃca he sūnṛte suṣṭhu manuṣyāṇāṃ netri devi jārayantī sarvaprāṇinaḥ kṣapayantī tvaṃ stotre stutikartre yajamānāya tadarthaṃ revaddhanavatsamṛddhyarthamuccheti śeṣaḥ ‖</w:t>
      </w:r>
    </w:p>
    <w:p>
      <w:pPr>
        <w:pStyle w:val="FirstParagraph"/>
      </w:pPr>
      <w:r>
        <w:rPr>
          <w:iCs/>
          <w:i/>
        </w:rPr>
        <w:t xml:space="preserve">(Read from the image; the OCR is garbled in places. The Nirukta number</w:t>
      </w:r>
      <w:r>
        <w:rPr>
          <w:iCs/>
          <w:i/>
        </w:rPr>
        <w:t xml:space="preserve"> </w:t>
      </w:r>
      <w:r>
        <w:rPr>
          <w:iCs/>
          <w:i/>
        </w:rPr>
        <w:t xml:space="preserve">“</w:t>
      </w:r>
      <w:r>
        <w:rPr>
          <w:iCs/>
          <w:i/>
        </w:rPr>
        <w:t xml:space="preserve">2-17</w:t>
      </w:r>
      <w:r>
        <w:rPr>
          <w:iCs/>
          <w:i/>
        </w:rPr>
        <w:t xml:space="preserve">”</w:t>
      </w:r>
      <w:r>
        <w:rPr>
          <w:iCs/>
          <w:i/>
        </w:rPr>
        <w:t xml:space="preserve"> </w:t>
      </w:r>
      <w:r>
        <w:rPr>
          <w:iCs/>
          <w:i/>
        </w:rPr>
        <w:t xml:space="preserve">is as the OCR gives it and the print’s numerals are unclear;</w:t>
      </w:r>
      <w:r>
        <w:rPr>
          <w:iCs/>
          <w:i/>
        </w:rPr>
        <w:t xml:space="preserve"> </w:t>
      </w:r>
      <w:r>
        <w:rPr>
          <w:iCs/>
          <w:i/>
        </w:rPr>
        <w:t xml:space="preserve">“</w:t>
      </w:r>
      <w:r>
        <w:rPr>
          <w:iCs/>
          <w:i/>
        </w:rPr>
        <w:t xml:space="preserve">lubdhakāḥ</w:t>
      </w:r>
      <w:r>
        <w:rPr>
          <w:iCs/>
          <w:i/>
        </w:rPr>
        <w:t xml:space="preserve">”</w:t>
      </w:r>
      <w:r>
        <w:rPr>
          <w:iCs/>
          <w:i/>
        </w:rPr>
        <w:t xml:space="preserve"> </w:t>
      </w:r>
      <w:r>
        <w:rPr>
          <w:iCs/>
          <w:i/>
        </w:rPr>
        <w:t xml:space="preserve">is doubtful.)</w:t>
      </w:r>
      <w:r>
        <w:t xml:space="preserve"> </w:t>
      </w:r>
      <w:r>
        <w:t xml:space="preserve">“</w:t>
      </w:r>
      <w:r>
        <w:t xml:space="preserve">O</w:t>
      </w:r>
      <w:r>
        <w:t xml:space="preserve"> </w:t>
      </w:r>
      <w:r>
        <w:rPr>
          <w:iCs/>
          <w:i/>
        </w:rPr>
        <w:t xml:space="preserve">maghoni</w:t>
      </w:r>
      <w:r>
        <w:t xml:space="preserve"> </w:t>
      </w:r>
      <w:r>
        <w:t xml:space="preserve">— O Uṣas, rich, possessed of many riches to be given to us — wake the sacrificers,</w:t>
      </w:r>
      <w:r>
        <w:t xml:space="preserve"> </w:t>
      </w:r>
      <w:r>
        <w:rPr>
          <w:iCs/>
          <w:i/>
        </w:rPr>
        <w:t xml:space="preserve">pṛṇataḥ</w:t>
      </w:r>
      <w:r>
        <w:t xml:space="preserve">, those who give oblations; make them know; make them awake. Moreover,</w:t>
      </w:r>
      <w:r>
        <w:t xml:space="preserve"> </w:t>
      </w:r>
      <w:r>
        <w:rPr>
          <w:iCs/>
          <w:i/>
        </w:rPr>
        <w:t xml:space="preserve">paṇayaḥ</w:t>
      </w:r>
      <w:r>
        <w:t xml:space="preserve"> </w:t>
      </w:r>
      <w:r>
        <w:t xml:space="preserve">— traders who cannot bear the exchange [of giving]:</w:t>
      </w:r>
      <w:r>
        <w:t xml:space="preserve"> </w:t>
      </w:r>
      <w:r>
        <w:t xml:space="preserve">‘</w:t>
      </w:r>
      <w:r>
        <w:t xml:space="preserve">a</w:t>
      </w:r>
      <w:r>
        <w:t xml:space="preserve"> </w:t>
      </w:r>
      <w:r>
        <w:rPr>
          <w:iCs/>
          <w:i/>
        </w:rPr>
        <w:t xml:space="preserve">paṇi</w:t>
      </w:r>
      <w:r>
        <w:t xml:space="preserve"> </w:t>
      </w:r>
      <w:r>
        <w:t xml:space="preserve">is a trader</w:t>
      </w:r>
      <w:r>
        <w:t xml:space="preserve">’</w:t>
      </w:r>
      <w:r>
        <w:t xml:space="preserve">, says Yāska (Ni. [?]). Let the</w:t>
      </w:r>
      <w:r>
        <w:t xml:space="preserve"> </w:t>
      </w:r>
      <w:r>
        <w:rPr>
          <w:iCs/>
          <w:i/>
        </w:rPr>
        <w:t xml:space="preserve">paṇis</w:t>
      </w:r>
      <w:r>
        <w:t xml:space="preserve"> </w:t>
      </w:r>
      <w:r>
        <w:t xml:space="preserve">— the niggardly (?), who do not wake, who do not perform sacrifices and the like, the non-givers, our enemies —</w:t>
      </w:r>
      <w:r>
        <w:t xml:space="preserve"> </w:t>
      </w:r>
      <w:r>
        <w:rPr>
          <w:iCs/>
          <w:i/>
        </w:rPr>
        <w:t xml:space="preserve">sasantu</w:t>
      </w:r>
      <w:r>
        <w:t xml:space="preserve">, sleep; may they sleep long; may they die: that is the sense. And likewise another mantra:</w:t>
      </w:r>
      <w:r>
        <w:t xml:space="preserve"> </w:t>
      </w:r>
      <w:r>
        <w:t xml:space="preserve">‘</w:t>
      </w:r>
      <w:r>
        <w:rPr>
          <w:iCs/>
          <w:i/>
        </w:rPr>
        <w:t xml:space="preserve">sasantu tyā arātayo bodhantu śūra rātayaḥ</w:t>
      </w:r>
      <w:r>
        <w:t xml:space="preserve">’</w:t>
      </w:r>
      <w:r>
        <w:t xml:space="preserve"> </w:t>
      </w:r>
      <w:r>
        <w:t xml:space="preserve">(Ṛ. 1-29-4). Moreover, O</w:t>
      </w:r>
      <w:r>
        <w:t xml:space="preserve"> </w:t>
      </w:r>
      <w:r>
        <w:rPr>
          <w:iCs/>
          <w:i/>
        </w:rPr>
        <w:t xml:space="preserve">maghoni</w:t>
      </w:r>
      <w:r>
        <w:t xml:space="preserve">, rich in oblations, O Uṣas, for the sacrificers</w:t>
      </w:r>
      <w:r>
        <w:t xml:space="preserve"> </w:t>
      </w:r>
      <w:r>
        <w:rPr>
          <w:iCs/>
          <w:i/>
        </w:rPr>
        <w:t xml:space="preserve">maghavadbhyaḥ</w:t>
      </w:r>
      <w:r>
        <w:t xml:space="preserve"> </w:t>
      </w:r>
      <w:r>
        <w:t xml:space="preserve">— who have food in the form of oblations — for their sake shine (</w:t>
      </w:r>
      <w:r>
        <w:rPr>
          <w:iCs/>
          <w:i/>
        </w:rPr>
        <w:t xml:space="preserve">uccha</w:t>
      </w:r>
      <w:r>
        <w:t xml:space="preserve">) wealth-bringing, abundantly. Further, O</w:t>
      </w:r>
      <w:r>
        <w:t xml:space="preserve"> </w:t>
      </w:r>
      <w:r>
        <w:rPr>
          <w:iCs/>
          <w:i/>
        </w:rPr>
        <w:t xml:space="preserve">sūnṛte</w:t>
      </w:r>
      <w:r>
        <w:t xml:space="preserve">, good leader of men, O goddess,</w:t>
      </w:r>
      <w:r>
        <w:t xml:space="preserve"> </w:t>
      </w:r>
      <w:r>
        <w:rPr>
          <w:iCs/>
          <w:i/>
        </w:rPr>
        <w:t xml:space="preserve">jārayantī</w:t>
      </w:r>
      <w:r>
        <w:t xml:space="preserve">, wearing out all living beings, for the praiser, the sacrificer, shine for him, with abundance of wealth: so is the sentence to be completed.</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2-119; 2-17; 1-29-4</w:t>
      </w:r>
    </w:p>
    <w:bookmarkEnd w:id="242"/>
    <w:bookmarkEnd w:id="243"/>
    <w:bookmarkStart w:id="244" w:name="printed-p.-174-pdf-195"/>
    <w:p>
      <w:pPr>
        <w:pStyle w:val="Heading3"/>
      </w:pPr>
      <w:r>
        <w:t xml:space="preserve">Printed p. 174 (PDF 195)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124</w:t>
      </w:r>
      <w:r>
        <w:rPr>
          <w:iCs/>
          <w:i/>
        </w:rPr>
        <w:t xml:space="preserve">”</w:t>
      </w:r>
      <w:r>
        <w:rPr>
          <w:iCs/>
          <w:i/>
        </w:rPr>
        <w:t xml:space="preserve">.)</w:t>
      </w:r>
    </w:p>
    <w:p>
      <w:pPr>
        <w:pStyle w:val="BodyText"/>
      </w:pPr>
      <w:r>
        <w:rPr>
          <w:bCs/>
          <w:b/>
        </w:rPr>
        <w:t xml:space="preserve">॥ प्रतिपदार्थः ॥ — Pratipadārtha.</w:t>
      </w:r>
      <w:r>
        <w:t xml:space="preserve"> </w:t>
      </w:r>
      <w:r>
        <w:rPr>
          <w:iCs/>
          <w:i/>
        </w:rPr>
        <w:t xml:space="preserve">Maghoni</w:t>
      </w:r>
      <w:r>
        <w:t xml:space="preserve"> </w:t>
      </w:r>
      <w:r>
        <w:t xml:space="preserve">— (O Uṣas) possessed of wealth in the form of oblations (to be given to us);</w:t>
      </w:r>
      <w:r>
        <w:t xml:space="preserve"> </w:t>
      </w:r>
      <w:r>
        <w:rPr>
          <w:iCs/>
          <w:i/>
        </w:rPr>
        <w:t xml:space="preserve">(he) uṣaḥ</w:t>
      </w:r>
      <w:r>
        <w:t xml:space="preserve"> </w:t>
      </w:r>
      <w:r>
        <w:t xml:space="preserve">— O goddess Uṣas;</w:t>
      </w:r>
      <w:r>
        <w:t xml:space="preserve"> </w:t>
      </w:r>
      <w:r>
        <w:rPr>
          <w:iCs/>
          <w:i/>
        </w:rPr>
        <w:t xml:space="preserve">pṛṇataḥ</w:t>
      </w:r>
      <w:r>
        <w:t xml:space="preserve"> </w:t>
      </w:r>
      <w:r>
        <w:t xml:space="preserve">— of those giving oblations (the sacrificers);</w:t>
      </w:r>
      <w:r>
        <w:t xml:space="preserve"> </w:t>
      </w:r>
      <w:r>
        <w:rPr>
          <w:iCs/>
          <w:i/>
        </w:rPr>
        <w:t xml:space="preserve">pra bodhaya</w:t>
      </w:r>
      <w:r>
        <w:t xml:space="preserve"> </w:t>
      </w:r>
      <w:r>
        <w:t xml:space="preserve">— awaken well;</w:t>
      </w:r>
      <w:r>
        <w:t xml:space="preserve"> </w:t>
      </w:r>
      <w:r>
        <w:rPr>
          <w:iCs/>
          <w:i/>
        </w:rPr>
        <w:t xml:space="preserve">paṇayaḥ</w:t>
      </w:r>
      <w:r>
        <w:t xml:space="preserve"> </w:t>
      </w:r>
      <w:r>
        <w:t xml:space="preserve">— the merchant-like (niggards);</w:t>
      </w:r>
      <w:r>
        <w:t xml:space="preserve"> </w:t>
      </w:r>
      <w:r>
        <w:rPr>
          <w:iCs/>
          <w:i/>
        </w:rPr>
        <w:t xml:space="preserve">abudhyamānāḥ</w:t>
      </w:r>
      <w:r>
        <w:t xml:space="preserve"> </w:t>
      </w:r>
      <w:r>
        <w:t xml:space="preserve">— not performing the sacrifice and the rest (our enemies who are not givers);</w:t>
      </w:r>
      <w:r>
        <w:t xml:space="preserve"> </w:t>
      </w:r>
      <w:r>
        <w:rPr>
          <w:iCs/>
          <w:i/>
        </w:rPr>
        <w:t xml:space="preserve">sasantu</w:t>
      </w:r>
      <w:r>
        <w:t xml:space="preserve"> </w:t>
      </w:r>
      <w:r>
        <w:t xml:space="preserve">— let them sleep (let them perish);</w:t>
      </w:r>
      <w:r>
        <w:t xml:space="preserve"> </w:t>
      </w:r>
      <w:r>
        <w:rPr>
          <w:iCs/>
          <w:i/>
        </w:rPr>
        <w:t xml:space="preserve">(kiṃ ca</w:t>
      </w:r>
      <w:r>
        <w:t xml:space="preserve"> </w:t>
      </w:r>
      <w:r>
        <w:t xml:space="preserve">— and);</w:t>
      </w:r>
      <w:r>
        <w:t xml:space="preserve"> </w:t>
      </w:r>
      <w:r>
        <w:rPr>
          <w:iCs/>
          <w:i/>
        </w:rPr>
        <w:t xml:space="preserve">(he) maghoni</w:t>
      </w:r>
      <w:r>
        <w:t xml:space="preserve"> </w:t>
      </w:r>
      <w:r>
        <w:t xml:space="preserve">— O Uṣas, possessed of oblations;</w:t>
      </w:r>
      <w:r>
        <w:t xml:space="preserve"> </w:t>
      </w:r>
      <w:r>
        <w:rPr>
          <w:iCs/>
          <w:i/>
        </w:rPr>
        <w:t xml:space="preserve">maghavadbhyaḥ</w:t>
      </w:r>
      <w:r>
        <w:t xml:space="preserve"> </w:t>
      </w:r>
      <w:r>
        <w:t xml:space="preserve">— to the sacrificers who have food in the form of oblations;</w:t>
      </w:r>
      <w:r>
        <w:t xml:space="preserve"> </w:t>
      </w:r>
      <w:r>
        <w:rPr>
          <w:iCs/>
          <w:i/>
        </w:rPr>
        <w:t xml:space="preserve">revat</w:t>
      </w:r>
      <w:r>
        <w:t xml:space="preserve"> </w:t>
      </w:r>
      <w:r>
        <w:t xml:space="preserve">— so that they get wealth and the like;</w:t>
      </w:r>
      <w:r>
        <w:t xml:space="preserve"> </w:t>
      </w:r>
      <w:r>
        <w:rPr>
          <w:iCs/>
          <w:i/>
        </w:rPr>
        <w:t xml:space="preserve">uccha</w:t>
      </w:r>
      <w:r>
        <w:t xml:space="preserve"> </w:t>
      </w:r>
      <w:r>
        <w:t xml:space="preserve">— shine;</w:t>
      </w:r>
      <w:r>
        <w:t xml:space="preserve"> </w:t>
      </w:r>
      <w:r>
        <w:rPr>
          <w:iCs/>
          <w:i/>
        </w:rPr>
        <w:t xml:space="preserve">sūnṛte</w:t>
      </w:r>
      <w:r>
        <w:t xml:space="preserve"> </w:t>
      </w:r>
      <w:r>
        <w:t xml:space="preserve">— O best leader of men;</w:t>
      </w:r>
      <w:r>
        <w:t xml:space="preserve"> </w:t>
      </w:r>
      <w:r>
        <w:rPr>
          <w:iCs/>
          <w:i/>
        </w:rPr>
        <w:t xml:space="preserve">jārayantī</w:t>
      </w:r>
      <w:r>
        <w:t xml:space="preserve"> </w:t>
      </w:r>
      <w:r>
        <w:t xml:space="preserve">— [you who] make [all beings] old (cause decay);</w:t>
      </w:r>
      <w:r>
        <w:t xml:space="preserve"> </w:t>
      </w:r>
      <w:r>
        <w:rPr>
          <w:iCs/>
          <w:i/>
        </w:rPr>
        <w:t xml:space="preserve">stotre</w:t>
      </w:r>
      <w:r>
        <w:t xml:space="preserve"> </w:t>
      </w:r>
      <w:r>
        <w:t xml:space="preserve">— to the praising sacrificer;</w:t>
      </w:r>
      <w:r>
        <w:t xml:space="preserve"> </w:t>
      </w:r>
      <w:r>
        <w:rPr>
          <w:iCs/>
          <w:i/>
        </w:rPr>
        <w:t xml:space="preserve">revat</w:t>
      </w:r>
      <w:r>
        <w:t xml:space="preserve"> </w:t>
      </w:r>
      <w:r>
        <w:t xml:space="preserve">— so that he gets wealth;</w:t>
      </w:r>
      <w:r>
        <w:t xml:space="preserve"> </w:t>
      </w:r>
      <w:r>
        <w:rPr>
          <w:iCs/>
          <w:i/>
        </w:rPr>
        <w:t xml:space="preserve">uccha</w:t>
      </w:r>
      <w:r>
        <w:t xml:space="preserve"> </w:t>
      </w:r>
      <w:r>
        <w:t xml:space="preserve">— shine.</w:t>
      </w:r>
    </w:p>
    <w:p>
      <w:pPr>
        <w:pStyle w:val="BodyText"/>
      </w:pPr>
      <w:r>
        <w:rPr>
          <w:bCs/>
          <w:b/>
        </w:rPr>
        <w:t xml:space="preserve">॥ भावार्थः ॥ — Bhāvārtha.</w:t>
      </w:r>
      <w:r>
        <w:t xml:space="preserve"> </w:t>
      </w:r>
      <w:r>
        <w:t xml:space="preserve">O goddess Uṣas, possessed of wealth in the form of oblations (to be given to us), awaken the sacrificers who give oblations; make those who perform no sacrifices and the like, the niggards, sleep on (the long sleep); (O you who make all grow old) shine so that those who have oblations and the like may obtain wealth.</w:t>
      </w:r>
    </w:p>
    <w:p>
      <w:pPr>
        <w:pStyle w:val="BodyText"/>
      </w:pPr>
      <w:r>
        <w:rPr>
          <w:bCs/>
          <w:b/>
        </w:rPr>
        <w:t xml:space="preserve">Printed English (as printed):</w:t>
      </w:r>
      <w:r>
        <w:t xml:space="preserve"> </w:t>
      </w:r>
      <w:r>
        <w:rPr>
          <w:iCs/>
          <w:i/>
        </w:rPr>
        <w:t xml:space="preserve">Awaken, wealth-abounding Ushas, those who delight (in holy offerings) : let the (niggard) traders, reluctant to wake (for such a purpose), sleep on. Arise, opulent Ushas, bearing wealth to the liberal (worshipper) : speaker of truth, who are the waster away (of living creatures), arise, bearing wealth to him who praises you.</w:t>
      </w:r>
    </w:p>
    <w:p>
      <w:pPr>
        <w:pStyle w:val="BodyText"/>
      </w:pPr>
      <w:r>
        <w:rPr>
          <w:bCs/>
          <w:b/>
        </w:rPr>
        <w:t xml:space="preserve">Special topics (Viśeṣaviṣayagaḷu), Ṛk 10.</w:t>
      </w:r>
    </w:p>
    <w:p>
      <w:pPr>
        <w:pStyle w:val="BodyText"/>
      </w:pPr>
      <w:r>
        <w:rPr>
          <w:iCs/>
          <w:i/>
          <w:bCs/>
          <w:b/>
        </w:rPr>
        <w:t xml:space="preserve">pṛṇataḥ</w:t>
      </w:r>
      <w:r>
        <w:t xml:space="preserve"> </w:t>
      </w:r>
      <w:r>
        <w:t xml:space="preserve">—</w:t>
      </w:r>
      <w:r>
        <w:t xml:space="preserve"> </w:t>
      </w:r>
      <w:r>
        <w:rPr>
          <w:iCs/>
          <w:i/>
        </w:rPr>
        <w:t xml:space="preserve">havipradānasya yajamānān</w:t>
      </w:r>
      <w:r>
        <w:t xml:space="preserve">:</w:t>
      </w:r>
      <w:r>
        <w:t xml:space="preserve"> </w:t>
      </w:r>
      <w:r>
        <w:t xml:space="preserve">“</w:t>
      </w:r>
      <w:r>
        <w:t xml:space="preserve">us who give oblations, the sacrificers</w:t>
      </w:r>
      <w:r>
        <w:t xml:space="preserve">”</w:t>
      </w:r>
      <w:r>
        <w:t xml:space="preserve"> </w:t>
      </w:r>
      <w:r>
        <w:t xml:space="preserve">is the meaning. The word</w:t>
      </w:r>
      <w:r>
        <w:t xml:space="preserve"> </w:t>
      </w:r>
      <w:r>
        <w:rPr>
          <w:iCs/>
          <w:i/>
        </w:rPr>
        <w:t xml:space="preserve">pṛṇāti</w:t>
      </w:r>
      <w:r>
        <w:t xml:space="preserve"> </w:t>
      </w:r>
      <w:r>
        <w:t xml:space="preserve">is recorded in the Nirukta among the names of the acts of giving (Ni. 3-19, as read by the OCR; print</w:t>
      </w:r>
      <w:r>
        <w:t xml:space="preserve"> </w:t>
      </w:r>
      <w:r>
        <w:t xml:space="preserve">“</w:t>
      </w:r>
      <w:r>
        <w:t xml:space="preserve">೩-೧೯</w:t>
      </w:r>
      <w:r>
        <w:t xml:space="preserve">”</w:t>
      </w:r>
      <w:r>
        <w:t xml:space="preserve">). And, citing</w:t>
      </w:r>
    </w:p>
    <w:p>
      <w:pPr>
        <w:pStyle w:val="BlockText"/>
      </w:pPr>
      <w:r>
        <w:t xml:space="preserve">अध्वर्यवो यो दिव्यस्य वस्वो यः पार्थिवस्य क्षम्यस्य राजा ।</w:t>
      </w:r>
      <w:r>
        <w:t xml:space="preserve"> </w:t>
      </w:r>
      <w:r>
        <w:t xml:space="preserve">तमूर्दरं न पृणता यवेनेन्द्रं सोमेभिस्तदपो वो अस्तु ॥</w:t>
      </w:r>
    </w:p>
    <w:p>
      <w:pPr>
        <w:pStyle w:val="BlockText"/>
      </w:pPr>
      <w:r>
        <w:rPr>
          <w:iCs/>
          <w:i/>
        </w:rPr>
        <w:t xml:space="preserve">adhvaryavo yo divyasya vasvo yaḥ pārthivasya kṣamyasya rājā |</w:t>
      </w:r>
      <w:r>
        <w:t xml:space="preserve"> </w:t>
      </w:r>
      <w:r>
        <w:rPr>
          <w:iCs/>
          <w:i/>
        </w:rPr>
        <w:t xml:space="preserve">tamūrdaraṃ na pṛṇatā yavenendraṃ somebhistadapo vo astu ‖</w:t>
      </w:r>
    </w:p>
    <w:p>
      <w:pPr>
        <w:pStyle w:val="FirstParagraph"/>
      </w:pPr>
      <w:r>
        <w:t xml:space="preserve">(Ṛ. Saṃ. 2-14-11, as read from the print.) — the author of the Nirukta explains in it the word</w:t>
      </w:r>
      <w:r>
        <w:t xml:space="preserve"> </w:t>
      </w:r>
      <w:r>
        <w:rPr>
          <w:iCs/>
          <w:i/>
        </w:rPr>
        <w:t xml:space="preserve">pṛṇata</w:t>
      </w:r>
      <w:r>
        <w:t xml:space="preserve"> </w:t>
      </w:r>
      <w:r>
        <w:t xml:space="preserve">as</w:t>
      </w:r>
      <w:r>
        <w:t xml:space="preserve"> </w:t>
      </w:r>
      <w:r>
        <w:rPr>
          <w:iCs/>
          <w:i/>
        </w:rPr>
        <w:t xml:space="preserve">pūrayata</w:t>
      </w:r>
      <w:r>
        <w:t xml:space="preserve">,</w:t>
      </w:r>
      <w:r>
        <w:t xml:space="preserve"> </w:t>
      </w:r>
      <w:r>
        <w:t xml:space="preserve">“</w:t>
      </w:r>
      <w:r>
        <w:t xml:space="preserve">fill</w:t>
      </w:r>
      <w:r>
        <w:t xml:space="preserve">”</w:t>
      </w:r>
      <w:r>
        <w:t xml:space="preserve">; here too the purport is the act of giving.</w:t>
      </w:r>
    </w:p>
    <w:bookmarkEnd w:id="244"/>
    <w:bookmarkStart w:id="245" w:name="printed-p.-175-pdf-196"/>
    <w:p>
      <w:pPr>
        <w:pStyle w:val="Heading3"/>
      </w:pPr>
      <w:r>
        <w:t xml:space="preserve">Printed p. 175 (PDF 196)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8.)</w:t>
      </w:r>
    </w:p>
    <w:p>
      <w:pPr>
        <w:pStyle w:val="BodyText"/>
      </w:pPr>
      <w:r>
        <w:rPr>
          <w:iCs/>
          <w:i/>
          <w:bCs/>
          <w:b/>
        </w:rPr>
        <w:t xml:space="preserve">paṇayaḥ</w:t>
      </w:r>
      <w:r>
        <w:t xml:space="preserve"> </w:t>
      </w:r>
      <w:r>
        <w:t xml:space="preserve">—</w:t>
      </w:r>
      <w:r>
        <w:t xml:space="preserve"> </w:t>
      </w:r>
      <w:r>
        <w:rPr>
          <w:iCs/>
          <w:i/>
        </w:rPr>
        <w:t xml:space="preserve">vyavahārāsahiṣṇavo vaṇijaḥ</w:t>
      </w:r>
      <w:r>
        <w:t xml:space="preserve">:</w:t>
      </w:r>
      <w:r>
        <w:t xml:space="preserve"> </w:t>
      </w:r>
      <w:r>
        <w:t xml:space="preserve">“</w:t>
      </w:r>
      <w:r>
        <w:t xml:space="preserve">traders (merchants) who cannot bear the spending</w:t>
      </w:r>
      <w:r>
        <w:t xml:space="preserve">”</w:t>
      </w:r>
      <w:r>
        <w:t xml:space="preserve"> </w:t>
      </w:r>
      <w:r>
        <w:t xml:space="preserve">— thus Sāyaṇa explains it, and then cites the opinion of Yāska,</w:t>
      </w:r>
      <w:r>
        <w:t xml:space="preserve"> </w:t>
      </w:r>
      <w:r>
        <w:rPr>
          <w:iCs/>
          <w:i/>
        </w:rPr>
        <w:t xml:space="preserve">paṇir vaṇig bhavatīti yāskaḥ</w:t>
      </w:r>
      <w:r>
        <w:t xml:space="preserve">.</w:t>
      </w:r>
      <w:r>
        <w:t xml:space="preserve"> </w:t>
      </w:r>
      <w:r>
        <w:rPr>
          <w:iCs/>
          <w:i/>
        </w:rPr>
        <w:t xml:space="preserve">Paṇiḥ paṇanāt | vaṇik paṇyaṃ nenekti</w:t>
      </w:r>
      <w:r>
        <w:t xml:space="preserve">: the trader gets the name</w:t>
      </w:r>
      <w:r>
        <w:t xml:space="preserve"> </w:t>
      </w:r>
      <w:r>
        <w:rPr>
          <w:iCs/>
          <w:i/>
        </w:rPr>
        <w:t xml:space="preserve">paṇi</w:t>
      </w:r>
      <w:r>
        <w:t xml:space="preserve"> </w:t>
      </w:r>
      <w:r>
        <w:t xml:space="preserve">from his trading (</w:t>
      </w:r>
      <w:r>
        <w:rPr>
          <w:iCs/>
          <w:i/>
        </w:rPr>
        <w:t xml:space="preserve">paṇana</w:t>
      </w:r>
      <w:r>
        <w:t xml:space="preserve">), and because he always keeps his goods clean (pure) so that they may be fit for trade; and, citing</w:t>
      </w:r>
    </w:p>
    <w:p>
      <w:pPr>
        <w:pStyle w:val="BlockText"/>
      </w:pPr>
      <w:r>
        <w:t xml:space="preserve">कदू महीरधृष्टा अस्य तविषीः कदु वृत्रघ्नो अस्तृतमस्ति ।</w:t>
      </w:r>
      <w:r>
        <w:t xml:space="preserve"> </w:t>
      </w:r>
      <w:r>
        <w:t xml:space="preserve">इन्द्रो विश्वान्बेकनाटाँ अहर्दृश उत क्रत्वा पणीरभि ॥</w:t>
      </w:r>
    </w:p>
    <w:p>
      <w:pPr>
        <w:pStyle w:val="BlockText"/>
      </w:pPr>
      <w:r>
        <w:rPr>
          <w:iCs/>
          <w:i/>
        </w:rPr>
        <w:t xml:space="preserve">kadū mahīradhṛṣṭā asya taviṣīḥ kadu vṛtraghno astṛtamasti |</w:t>
      </w:r>
      <w:r>
        <w:t xml:space="preserve"> </w:t>
      </w:r>
      <w:r>
        <w:rPr>
          <w:iCs/>
          <w:i/>
        </w:rPr>
        <w:t xml:space="preserve">indro viśvānbekanāṭā~ ahardṛśa uta kratvā paṇīrabhi ‖</w:t>
      </w:r>
    </w:p>
    <w:p>
      <w:pPr>
        <w:pStyle w:val="FirstParagraph"/>
      </w:pPr>
      <w:r>
        <w:t xml:space="preserve">(Ṛ. Saṃ. 8-66-10, as read from the print.) he explains the meaning of the word</w:t>
      </w:r>
      <w:r>
        <w:t xml:space="preserve"> </w:t>
      </w:r>
      <w:r>
        <w:rPr>
          <w:iCs/>
          <w:i/>
        </w:rPr>
        <w:t xml:space="preserve">paṇi</w:t>
      </w:r>
      <w:r>
        <w:t xml:space="preserve"> </w:t>
      </w:r>
      <w:r>
        <w:t xml:space="preserve">in (Ni. 6-26, as read) as</w:t>
      </w:r>
      <w:r>
        <w:t xml:space="preserve"> </w:t>
      </w:r>
      <w:r>
        <w:rPr>
          <w:iCs/>
          <w:i/>
        </w:rPr>
        <w:t xml:space="preserve">paṇīṃś ca vaṇijaḥ</w:t>
      </w:r>
      <w:r>
        <w:t xml:space="preserve"> </w:t>
      </w:r>
      <w:r>
        <w:t xml:space="preserve">[as printed]. In the present ṛk, Sāyaṇa explains:</w:t>
      </w:r>
      <w:r>
        <w:t xml:space="preserve"> </w:t>
      </w:r>
      <w:r>
        <w:rPr>
          <w:iCs/>
          <w:i/>
        </w:rPr>
        <w:t xml:space="preserve">paṇaya iti lubdhakā abudhyamānā yāgādīn akurvāṇā adānaśīlā asmacchatravaḥ</w:t>
      </w:r>
      <w:r>
        <w:t xml:space="preserve"> </w:t>
      </w:r>
      <w:r>
        <w:t xml:space="preserve">—</w:t>
      </w:r>
      <w:r>
        <w:t xml:space="preserve"> </w:t>
      </w:r>
      <w:r>
        <w:t xml:space="preserve">“</w:t>
      </w:r>
      <w:r>
        <w:t xml:space="preserve">the</w:t>
      </w:r>
      <w:r>
        <w:t xml:space="preserve"> </w:t>
      </w:r>
      <w:r>
        <w:rPr>
          <w:iCs/>
          <w:i/>
        </w:rPr>
        <w:t xml:space="preserve">paṇis</w:t>
      </w:r>
      <w:r>
        <w:t xml:space="preserve"> </w:t>
      </w:r>
      <w:r>
        <w:t xml:space="preserve">are the niggardly, who are unaware, who do not perform sacrifices and the like, who do not give, our enemies</w:t>
      </w:r>
      <w:r>
        <w:t xml:space="preserve">”</w:t>
      </w:r>
      <w:r>
        <w:t xml:space="preserve">. (The matter of the group of Asuras called the Paṇis was explained earlier.)</w:t>
      </w:r>
    </w:p>
    <w:p>
      <w:pPr>
        <w:pStyle w:val="BodyText"/>
      </w:pPr>
      <w:r>
        <w:rPr>
          <w:iCs/>
          <w:i/>
          <w:bCs/>
          <w:b/>
        </w:rPr>
        <w:t xml:space="preserve">sūnṛte</w:t>
      </w:r>
      <w:r>
        <w:t xml:space="preserve"> </w:t>
      </w:r>
      <w:r>
        <w:t xml:space="preserve">—</w:t>
      </w:r>
      <w:r>
        <w:t xml:space="preserve"> </w:t>
      </w:r>
      <w:r>
        <w:rPr>
          <w:iCs/>
          <w:i/>
        </w:rPr>
        <w:t xml:space="preserve">suṣṭhu manuṣyāṇāṃ netrī</w:t>
      </w:r>
      <w:r>
        <w:t xml:space="preserve">: Uṣas is addressed as</w:t>
      </w:r>
      <w:r>
        <w:t xml:space="preserve"> </w:t>
      </w:r>
      <w:r>
        <w:t xml:space="preserve">“</w:t>
      </w:r>
      <w:r>
        <w:t xml:space="preserve">the best leader of mankind</w:t>
      </w:r>
      <w:r>
        <w:t xml:space="preserve">”</w:t>
      </w:r>
      <w:r>
        <w:t xml:space="preserve">.</w:t>
      </w:r>
      <w:r>
        <w:t xml:space="preserve"> </w:t>
      </w:r>
      <w:r>
        <w:rPr>
          <w:iCs/>
          <w:i/>
        </w:rPr>
        <w:t xml:space="preserve">Sūnṛtā</w:t>
      </w:r>
      <w:r>
        <w:t xml:space="preserve">,</w:t>
      </w:r>
      <w:r>
        <w:t xml:space="preserve"> </w:t>
      </w:r>
      <w:r>
        <w:rPr>
          <w:iCs/>
          <w:i/>
        </w:rPr>
        <w:t xml:space="preserve">sūnṛtāvatī</w:t>
      </w:r>
      <w:r>
        <w:t xml:space="preserve">,</w:t>
      </w:r>
      <w:r>
        <w:t xml:space="preserve"> </w:t>
      </w:r>
      <w:r>
        <w:rPr>
          <w:iCs/>
          <w:i/>
        </w:rPr>
        <w:t xml:space="preserve">sūnṛtāvarī</w:t>
      </w:r>
      <w:r>
        <w:t xml:space="preserve"> </w:t>
      </w:r>
      <w:r>
        <w:t xml:space="preserve">and the like are all epithets of Uṣas or synonyms (Ni. 3-19 [?]; as read by the OCR</w:t>
      </w:r>
      <w:r>
        <w:t xml:space="preserve"> </w:t>
      </w:r>
      <w:r>
        <w:t xml:space="preserve">“</w:t>
      </w:r>
      <w:r>
        <w:t xml:space="preserve">३-१९</w:t>
      </w:r>
      <w:r>
        <w:t xml:space="preserve">”</w:t>
      </w:r>
      <w:r>
        <w:t xml:space="preserve">):</w:t>
      </w:r>
      <w:r>
        <w:t xml:space="preserve"> </w:t>
      </w:r>
      <w:r>
        <w:rPr>
          <w:iCs/>
          <w:i/>
        </w:rPr>
        <w:t xml:space="preserve">sūnṛteti vāṅnāma | netrī ud-vādayitrī | uṣasaḥ svābhāvānantaraṃ hi paśupakṣimṛgādayaḥ sarve śabdaṃ kurvanti | ata eva tāsāṃ vācāṃ pravartayiteti ucyate.</w:t>
      </w:r>
      <w:r>
        <w:t xml:space="preserve"> </w:t>
      </w:r>
      <w:r>
        <w:t xml:space="preserve">That is, the word</w:t>
      </w:r>
      <w:r>
        <w:t xml:space="preserve"> </w:t>
      </w:r>
      <w:r>
        <w:rPr>
          <w:iCs/>
          <w:i/>
        </w:rPr>
        <w:t xml:space="preserve">sūnṛtā</w:t>
      </w:r>
      <w:r>
        <w:t xml:space="preserve"> </w:t>
      </w:r>
      <w:r>
        <w:t xml:space="preserve">applies to all the usage of speech; because after the rising of Uṣas the speech-activities of all animals, birds and the rest begin, Uṣas is the originator of all of them. The Ṛṣis Kutsa and Vasiṣṭha use this epithet specially in their works. For example —</w:t>
      </w:r>
    </w:p>
    <w:p>
      <w:pPr>
        <w:pStyle w:val="BlockText"/>
      </w:pPr>
      <w:r>
        <w:t xml:space="preserve">भास्वती नेत्री सूनृतानामचेति चित्रा वि दुरो न आवः ।</w:t>
      </w:r>
      <w:r>
        <w:t xml:space="preserve"> </w:t>
      </w:r>
      <w:r>
        <w:t xml:space="preserve">प्रार्प्या [?] जगद्व्यु नो रायो अख्यदुषा अजीगर्भुवनानि विश्वा ॥</w:t>
      </w:r>
    </w:p>
    <w:p>
      <w:pPr>
        <w:pStyle w:val="BlockText"/>
      </w:pPr>
      <w:r>
        <w:rPr>
          <w:iCs/>
          <w:i/>
        </w:rPr>
        <w:t xml:space="preserve">bhāsvatī netrī sūnṛtānāmaceti citrā vi duro na āvaḥ |</w:t>
      </w:r>
      <w:r>
        <w:t xml:space="preserve"> </w:t>
      </w:r>
      <w:r>
        <w:rPr>
          <w:iCs/>
          <w:i/>
        </w:rPr>
        <w:t xml:space="preserve">prārpyā [?] jagadvyu no rāyo akhyaduṣā ajīgarbhuvanāni viśvā ‖</w:t>
      </w:r>
    </w:p>
    <w:p>
      <w:pPr>
        <w:pStyle w:val="FirstParagraph"/>
      </w:pPr>
      <w:r>
        <w:t xml:space="preserve">(Ṛ. Saṃ. 1-92-14 [?], as read from the print.)</w:t>
      </w:r>
    </w:p>
    <w:p>
      <w:pPr>
        <w:pStyle w:val="BlockText"/>
      </w:pPr>
      <w:r>
        <w:t xml:space="preserve">एषा नेत्री राधसः सूनृतानामुषा उच्छन्ती रिभ्यते वसिष्ठैः ।</w:t>
      </w:r>
      <w:r>
        <w:t xml:space="preserve"> </w:t>
      </w:r>
      <w:r>
        <w:t xml:space="preserve">दीर्घश्रुतं रयिमस्मे दधाना यूयं पात स्वस्तिभिः सदा नः ॥</w:t>
      </w:r>
    </w:p>
    <w:p>
      <w:pPr>
        <w:pStyle w:val="BlockText"/>
      </w:pPr>
      <w:r>
        <w:rPr>
          <w:iCs/>
          <w:i/>
        </w:rPr>
        <w:t xml:space="preserve">eṣā netrī rādhasaḥ sūnṛtānāmuṣā ucchantī ribhyate vasiṣṭhaiḥ |</w:t>
      </w:r>
      <w:r>
        <w:t xml:space="preserve"> </w:t>
      </w:r>
      <w:r>
        <w:rPr>
          <w:iCs/>
          <w:i/>
        </w:rPr>
        <w:t xml:space="preserve">dīrghaśrutaṃ rayimasme dadhānā yūyaṃ pāta svastibhiḥ sadā naḥ ‖</w:t>
      </w:r>
    </w:p>
    <w:p>
      <w:pPr>
        <w:pStyle w:val="FirstParagraph"/>
      </w:pPr>
      <w:r>
        <w:t xml:space="preserve">(Ṛ. Saṃ. 7-77-6 [?], as read from the print.) — in these and other ṛks Sāyaṇa has explained the word</w:t>
      </w:r>
      <w:r>
        <w:t xml:space="preserve"> </w:t>
      </w:r>
      <w:r>
        <w:rPr>
          <w:iCs/>
          <w:i/>
        </w:rPr>
        <w:t xml:space="preserve">sūnṛtānām</w:t>
      </w:r>
      <w:r>
        <w:t xml:space="preserve"> </w:t>
      </w:r>
      <w:r>
        <w:t xml:space="preserve">as</w:t>
      </w:r>
      <w:r>
        <w:t xml:space="preserve"> </w:t>
      </w:r>
      <w:r>
        <w:rPr>
          <w:iCs/>
          <w:i/>
        </w:rPr>
        <w:t xml:space="preserve">stutīnāṃ netrī</w:t>
      </w:r>
      <w:r>
        <w:t xml:space="preserve">,</w:t>
      </w:r>
      <w:r>
        <w:t xml:space="preserve"> </w:t>
      </w:r>
      <w:r>
        <w:t xml:space="preserve">“</w:t>
      </w:r>
      <w:r>
        <w:t xml:space="preserve">the leader of praises</w:t>
      </w:r>
      <w:r>
        <w:t xml:space="preserve">”</w:t>
      </w:r>
      <w:r>
        <w:t xml:space="preserve">.</w:t>
      </w:r>
    </w:p>
    <w:p>
      <w:pPr>
        <w:pStyle w:val="BodyText"/>
      </w:pPr>
      <w:r>
        <w:rPr>
          <w:iCs/>
          <w:i/>
          <w:bCs/>
          <w:b/>
        </w:rPr>
        <w:t xml:space="preserve">jārayantī</w:t>
      </w:r>
      <w:r>
        <w:t xml:space="preserve"> </w:t>
      </w:r>
      <w:r>
        <w:t xml:space="preserve">—</w:t>
      </w:r>
      <w:r>
        <w:t xml:space="preserve"> </w:t>
      </w:r>
      <w:r>
        <w:rPr>
          <w:iCs/>
          <w:i/>
        </w:rPr>
        <w:t xml:space="preserve">sarvaprāṇinaḥ kṣapayantī</w:t>
      </w:r>
      <w:r>
        <w:t xml:space="preserve">:</w:t>
      </w:r>
      <w:r>
        <w:t xml:space="preserve"> </w:t>
      </w:r>
      <w:r>
        <w:t xml:space="preserve">“</w:t>
      </w:r>
      <w:r>
        <w:t xml:space="preserve">making all beings pass away (grow old)</w:t>
      </w:r>
      <w:r>
        <w:t xml:space="preserve">”</w:t>
      </w:r>
      <w:r>
        <w:t xml:space="preserve">; it is an epithet of Uṣas, in the sense of making all beings sleep.</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6-26; 2-19</w:t>
      </w:r>
    </w:p>
    <w:bookmarkEnd w:id="245"/>
    <w:bookmarkStart w:id="246" w:name="printed-p.-176-pdf-197"/>
    <w:p>
      <w:pPr>
        <w:pStyle w:val="Heading3"/>
      </w:pPr>
      <w:r>
        <w:t xml:space="preserve">Printed p. 176 (PDF 197)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124</w:t>
      </w:r>
      <w:r>
        <w:rPr>
          <w:iCs/>
          <w:i/>
        </w:rPr>
        <w:t xml:space="preserve">”</w:t>
      </w:r>
      <w:r>
        <w:rPr>
          <w:iCs/>
          <w:i/>
        </w:rPr>
        <w:t xml:space="preserve">.)</w:t>
      </w:r>
    </w:p>
    <w:p>
      <w:pPr>
        <w:pStyle w:val="BodyText"/>
      </w:pPr>
      <w:r>
        <w:rPr>
          <w:bCs/>
          <w:b/>
        </w:rPr>
        <w:t xml:space="preserve">Vyākaraṇa-prakriyā (Ṛk 10; noted briefly, numbers as read by the OCR).</w:t>
      </w:r>
      <w:r>
        <w:t xml:space="preserve"> </w:t>
      </w:r>
      <w:r>
        <w:rPr>
          <w:iCs/>
          <w:i/>
        </w:rPr>
        <w:t xml:space="preserve">bodhaya</w:t>
      </w:r>
      <w:r>
        <w:t xml:space="preserve"> </w:t>
      </w:r>
      <w:r>
        <w:t xml:space="preserve">— root</w:t>
      </w:r>
      <w:r>
        <w:t xml:space="preserve"> </w:t>
      </w:r>
      <w:r>
        <w:rPr>
          <w:iCs/>
          <w:i/>
        </w:rPr>
        <w:t xml:space="preserve">budha avagamane</w:t>
      </w:r>
      <w:r>
        <w:t xml:space="preserve">;</w:t>
      </w:r>
      <w:r>
        <w:t xml:space="preserve"> </w:t>
      </w:r>
      <w:r>
        <w:rPr>
          <w:iCs/>
          <w:i/>
        </w:rPr>
        <w:t xml:space="preserve">hetumati ca</w:t>
      </w:r>
      <w:r>
        <w:t xml:space="preserve"> </w:t>
      </w:r>
      <w:r>
        <w:t xml:space="preserve">(Pā. 3-1-26) gives</w:t>
      </w:r>
      <w:r>
        <w:t xml:space="preserve"> </w:t>
      </w:r>
      <w:r>
        <w:rPr>
          <w:iCs/>
          <w:i/>
        </w:rPr>
        <w:t xml:space="preserve">ṇic</w:t>
      </w:r>
      <w:r>
        <w:t xml:space="preserve">; loṭ second person singular after</w:t>
      </w:r>
      <w:r>
        <w:t xml:space="preserve"> </w:t>
      </w:r>
      <w:r>
        <w:rPr>
          <w:iCs/>
          <w:i/>
        </w:rPr>
        <w:t xml:space="preserve">ṇijanta</w:t>
      </w:r>
      <w:r>
        <w:t xml:space="preserve">; since it follows a non-verb word, the</w:t>
      </w:r>
      <w:r>
        <w:t xml:space="preserve"> </w:t>
      </w:r>
      <w:r>
        <w:rPr>
          <w:iCs/>
          <w:i/>
        </w:rPr>
        <w:t xml:space="preserve">nighāta</w:t>
      </w:r>
      <w:r>
        <w:t xml:space="preserve"> </w:t>
      </w:r>
      <w:r>
        <w:t xml:space="preserve">accent.</w:t>
      </w:r>
      <w:r>
        <w:t xml:space="preserve"> </w:t>
      </w:r>
      <w:r>
        <w:rPr>
          <w:iCs/>
          <w:i/>
        </w:rPr>
        <w:t xml:space="preserve">uṣaḥ</w:t>
      </w:r>
      <w:r>
        <w:t xml:space="preserve"> </w:t>
      </w:r>
      <w:r>
        <w:t xml:space="preserve">— vocative singular;</w:t>
      </w:r>
      <w:r>
        <w:t xml:space="preserve"> </w:t>
      </w:r>
      <w:r>
        <w:rPr>
          <w:iCs/>
          <w:i/>
        </w:rPr>
        <w:t xml:space="preserve">āmantritasya ca</w:t>
      </w:r>
      <w:r>
        <w:t xml:space="preserve"> </w:t>
      </w:r>
      <w:r>
        <w:t xml:space="preserve">(Pā. 8-1-19) gives the</w:t>
      </w:r>
      <w:r>
        <w:t xml:space="preserve"> </w:t>
      </w:r>
      <w:r>
        <w:rPr>
          <w:iCs/>
          <w:i/>
        </w:rPr>
        <w:t xml:space="preserve">nighāta</w:t>
      </w:r>
      <w:r>
        <w:t xml:space="preserve"> </w:t>
      </w:r>
      <w:r>
        <w:t xml:space="preserve">[unaccented].</w:t>
      </w:r>
      <w:r>
        <w:t xml:space="preserve"> </w:t>
      </w:r>
      <w:r>
        <w:rPr>
          <w:iCs/>
          <w:i/>
        </w:rPr>
        <w:t xml:space="preserve">pṛṇataḥ</w:t>
      </w:r>
      <w:r>
        <w:t xml:space="preserve"> </w:t>
      </w:r>
      <w:r>
        <w:t xml:space="preserve">— root</w:t>
      </w:r>
      <w:r>
        <w:t xml:space="preserve"> </w:t>
      </w:r>
      <w:r>
        <w:rPr>
          <w:iCs/>
          <w:i/>
        </w:rPr>
        <w:t xml:space="preserve">pṛṇa prīṇane</w:t>
      </w:r>
      <w:r>
        <w:t xml:space="preserve">; Tudādi; śatṛ in the laṭ sense; accusative plural; since the case-ending follows a śatṛ without</w:t>
      </w:r>
      <w:r>
        <w:t xml:space="preserve"> </w:t>
      </w:r>
      <w:r>
        <w:rPr>
          <w:iCs/>
          <w:i/>
        </w:rPr>
        <w:t xml:space="preserve">num</w:t>
      </w:r>
      <w:r>
        <w:t xml:space="preserve">,</w:t>
      </w:r>
      <w:r>
        <w:t xml:space="preserve"> </w:t>
      </w:r>
      <w:r>
        <w:rPr>
          <w:iCs/>
          <w:i/>
        </w:rPr>
        <w:t xml:space="preserve">śatur anumo nadyajādī</w:t>
      </w:r>
      <w:r>
        <w:t xml:space="preserve"> </w:t>
      </w:r>
      <w:r>
        <w:t xml:space="preserve">gives it the acute.</w:t>
      </w:r>
      <w:r>
        <w:t xml:space="preserve"> </w:t>
      </w:r>
      <w:r>
        <w:rPr>
          <w:iCs/>
          <w:i/>
        </w:rPr>
        <w:t xml:space="preserve">maghoni</w:t>
      </w:r>
      <w:r>
        <w:t xml:space="preserve"> </w:t>
      </w:r>
      <w:r>
        <w:t xml:space="preserve">—</w:t>
      </w:r>
      <w:r>
        <w:t xml:space="preserve"> </w:t>
      </w:r>
      <w:r>
        <w:rPr>
          <w:iCs/>
          <w:i/>
        </w:rPr>
        <w:t xml:space="preserve">maghaṃ vanati saṃbhajate iti maghavān</w:t>
      </w:r>
      <w:r>
        <w:t xml:space="preserve">;</w:t>
      </w:r>
      <w:r>
        <w:t xml:space="preserve"> </w:t>
      </w:r>
      <w:r>
        <w:rPr>
          <w:iCs/>
          <w:i/>
        </w:rPr>
        <w:t xml:space="preserve">śvanyuvamaghonām</w:t>
      </w:r>
      <w:r>
        <w:t xml:space="preserve"> </w:t>
      </w:r>
      <w:r>
        <w:t xml:space="preserve">[print:</w:t>
      </w:r>
      <w:r>
        <w:t xml:space="preserve"> </w:t>
      </w:r>
      <w:r>
        <w:t xml:space="preserve">“</w:t>
      </w:r>
      <w:r>
        <w:t xml:space="preserve">ಶ್ವನ್ನುಕ್ಷನ್</w:t>
      </w:r>
      <w:r>
        <w:t xml:space="preserve">”</w:t>
      </w:r>
      <w:r>
        <w:t xml:space="preserve">,</w:t>
      </w:r>
      <w:r>
        <w:t xml:space="preserve"> </w:t>
      </w:r>
      <w:r>
        <w:rPr>
          <w:iCs/>
          <w:i/>
        </w:rPr>
        <w:t xml:space="preserve">vanisanyoh</w:t>
      </w:r>
      <w:r>
        <w:t xml:space="preserve">?] (Uṇ. 1-157 as read) gives</w:t>
      </w:r>
      <w:r>
        <w:t xml:space="preserve"> </w:t>
      </w:r>
      <w:r>
        <w:rPr>
          <w:iCs/>
          <w:i/>
        </w:rPr>
        <w:t xml:space="preserve">kanin</w:t>
      </w:r>
      <w:r>
        <w:t xml:space="preserve"> </w:t>
      </w:r>
      <w:r>
        <w:t xml:space="preserve">to</w:t>
      </w:r>
      <w:r>
        <w:t xml:space="preserve"> </w:t>
      </w:r>
      <w:r>
        <w:rPr>
          <w:iCs/>
          <w:i/>
        </w:rPr>
        <w:t xml:space="preserve">maghavan</w:t>
      </w:r>
      <w:r>
        <w:t xml:space="preserve">; when the feminine is intended, since it ends in</w:t>
      </w:r>
      <w:r>
        <w:t xml:space="preserve"> </w:t>
      </w:r>
      <w:r>
        <w:rPr>
          <w:iCs/>
          <w:i/>
        </w:rPr>
        <w:t xml:space="preserve">n</w:t>
      </w:r>
      <w:r>
        <w:t xml:space="preserve">,</w:t>
      </w:r>
      <w:r>
        <w:t xml:space="preserve"> </w:t>
      </w:r>
      <w:r>
        <w:rPr>
          <w:iCs/>
          <w:i/>
        </w:rPr>
        <w:t xml:space="preserve">ṅīp</w:t>
      </w:r>
      <w:r>
        <w:t xml:space="preserve"> </w:t>
      </w:r>
      <w:r>
        <w:t xml:space="preserve">by</w:t>
      </w:r>
      <w:r>
        <w:t xml:space="preserve"> </w:t>
      </w:r>
      <w:r>
        <w:rPr>
          <w:iCs/>
          <w:i/>
        </w:rPr>
        <w:t xml:space="preserve">ṛnnebhyo ṅīp</w:t>
      </w:r>
      <w:r>
        <w:t xml:space="preserve">; since it has the</w:t>
      </w:r>
      <w:r>
        <w:t xml:space="preserve"> </w:t>
      </w:r>
      <w:r>
        <w:rPr>
          <w:iCs/>
          <w:i/>
        </w:rPr>
        <w:t xml:space="preserve">bha</w:t>
      </w:r>
      <w:r>
        <w:t xml:space="preserve"> </w:t>
      </w:r>
      <w:r>
        <w:t xml:space="preserve">designation,</w:t>
      </w:r>
      <w:r>
        <w:t xml:space="preserve"> </w:t>
      </w:r>
      <w:r>
        <w:rPr>
          <w:iCs/>
          <w:i/>
        </w:rPr>
        <w:t xml:space="preserve">śvayuvamaghonām atddhite</w:t>
      </w:r>
      <w:r>
        <w:t xml:space="preserve"> </w:t>
      </w:r>
      <w:r>
        <w:t xml:space="preserve">gives</w:t>
      </w:r>
      <w:r>
        <w:t xml:space="preserve"> </w:t>
      </w:r>
      <w:r>
        <w:rPr>
          <w:iCs/>
          <w:i/>
        </w:rPr>
        <w:t xml:space="preserve">saṃprasāraṇa</w:t>
      </w:r>
      <w:r>
        <w:t xml:space="preserve">, and</w:t>
      </w:r>
      <w:r>
        <w:t xml:space="preserve"> </w:t>
      </w:r>
      <w:r>
        <w:rPr>
          <w:iCs/>
          <w:i/>
        </w:rPr>
        <w:t xml:space="preserve">saṃprasāraṇāc ca</w:t>
      </w:r>
      <w:r>
        <w:t xml:space="preserve"> </w:t>
      </w:r>
      <w:r>
        <w:t xml:space="preserve">gives the</w:t>
      </w:r>
      <w:r>
        <w:t xml:space="preserve"> </w:t>
      </w:r>
      <w:r>
        <w:rPr>
          <w:iCs/>
          <w:i/>
        </w:rPr>
        <w:t xml:space="preserve">pūrvarūpa</w:t>
      </w:r>
      <w:r>
        <w:t xml:space="preserve">; guṇa; in the vocative,</w:t>
      </w:r>
      <w:r>
        <w:t xml:space="preserve"> </w:t>
      </w:r>
      <w:r>
        <w:rPr>
          <w:iCs/>
          <w:i/>
        </w:rPr>
        <w:t xml:space="preserve">ambārthanadyor hrasvaḥ</w:t>
      </w:r>
      <w:r>
        <w:t xml:space="preserve">, the shortening;</w:t>
      </w:r>
      <w:r>
        <w:t xml:space="preserve"> </w:t>
      </w:r>
      <w:r>
        <w:rPr>
          <w:iCs/>
          <w:i/>
        </w:rPr>
        <w:t xml:space="preserve">āmantritasya ca</w:t>
      </w:r>
      <w:r>
        <w:t xml:space="preserve"> </w:t>
      </w:r>
      <w:r>
        <w:t xml:space="preserve">(Pā. 8-1-19) gives the</w:t>
      </w:r>
      <w:r>
        <w:t xml:space="preserve"> </w:t>
      </w:r>
      <w:r>
        <w:rPr>
          <w:iCs/>
          <w:i/>
        </w:rPr>
        <w:t xml:space="preserve">nighāta</w:t>
      </w:r>
      <w:r>
        <w:t xml:space="preserve">.</w:t>
      </w:r>
      <w:r>
        <w:t xml:space="preserve"> </w:t>
      </w:r>
      <w:r>
        <w:rPr>
          <w:iCs/>
          <w:i/>
        </w:rPr>
        <w:t xml:space="preserve">abudhyamānāḥ</w:t>
      </w:r>
      <w:r>
        <w:t xml:space="preserve"> </w:t>
      </w:r>
      <w:r>
        <w:t xml:space="preserve">—</w:t>
      </w:r>
      <w:r>
        <w:t xml:space="preserve"> </w:t>
      </w:r>
      <w:r>
        <w:rPr>
          <w:iCs/>
          <w:i/>
        </w:rPr>
        <w:t xml:space="preserve">na budhyamānāḥ abudhyamānāḥ</w:t>
      </w:r>
      <w:r>
        <w:t xml:space="preserve">;</w:t>
      </w:r>
      <w:r>
        <w:t xml:space="preserve"> </w:t>
      </w:r>
      <w:r>
        <w:rPr>
          <w:iCs/>
          <w:i/>
        </w:rPr>
        <w:t xml:space="preserve">tatpuruṣe tulyārthatṛtīyā…</w:t>
      </w:r>
      <w:r>
        <w:t xml:space="preserve"> </w:t>
      </w:r>
      <w:r>
        <w:t xml:space="preserve">(Pā. 6-2-2) gives the natural accent of the first member (the</w:t>
      </w:r>
      <w:r>
        <w:t xml:space="preserve"> </w:t>
      </w:r>
      <w:r>
        <w:rPr>
          <w:iCs/>
          <w:i/>
        </w:rPr>
        <w:t xml:space="preserve">nañ</w:t>
      </w:r>
      <w:r>
        <w:t xml:space="preserve">).</w:t>
      </w:r>
      <w:r>
        <w:t xml:space="preserve"> </w:t>
      </w:r>
      <w:r>
        <w:rPr>
          <w:iCs/>
          <w:i/>
        </w:rPr>
        <w:t xml:space="preserve">sasantu</w:t>
      </w:r>
      <w:r>
        <w:t xml:space="preserve"> </w:t>
      </w:r>
      <w:r>
        <w:t xml:space="preserve">— root</w:t>
      </w:r>
      <w:r>
        <w:t xml:space="preserve"> </w:t>
      </w:r>
      <w:r>
        <w:rPr>
          <w:iCs/>
          <w:i/>
        </w:rPr>
        <w:t xml:space="preserve">ṣasa svapne</w:t>
      </w:r>
      <w:r>
        <w:t xml:space="preserve">; Adādi;</w:t>
      </w:r>
      <w:r>
        <w:t xml:space="preserve"> </w:t>
      </w:r>
      <w:r>
        <w:rPr>
          <w:iCs/>
          <w:i/>
        </w:rPr>
        <w:t xml:space="preserve">dhātvādeḥ ṣaḥ saḥ</w:t>
      </w:r>
      <w:r>
        <w:t xml:space="preserve"> </w:t>
      </w:r>
      <w:r>
        <w:t xml:space="preserve">gives</w:t>
      </w:r>
      <w:r>
        <w:t xml:space="preserve"> </w:t>
      </w:r>
      <w:r>
        <w:rPr>
          <w:iCs/>
          <w:i/>
        </w:rPr>
        <w:t xml:space="preserve">s</w:t>
      </w:r>
      <w:r>
        <w:t xml:space="preserve">; loṭ third person plural;</w:t>
      </w:r>
      <w:r>
        <w:t xml:space="preserve"> </w:t>
      </w:r>
      <w:r>
        <w:rPr>
          <w:iCs/>
          <w:i/>
        </w:rPr>
        <w:t xml:space="preserve">nighāta</w:t>
      </w:r>
      <w:r>
        <w:t xml:space="preserve"> </w:t>
      </w:r>
      <w:r>
        <w:t xml:space="preserve">after a non-verb word.</w:t>
      </w:r>
      <w:r>
        <w:t xml:space="preserve"> </w:t>
      </w:r>
      <w:r>
        <w:rPr>
          <w:iCs/>
          <w:i/>
        </w:rPr>
        <w:t xml:space="preserve">revat</w:t>
      </w:r>
      <w:r>
        <w:t xml:space="preserve"> </w:t>
      </w:r>
      <w:r>
        <w:t xml:space="preserve">— explained in the previous ṛk.</w:t>
      </w:r>
      <w:r>
        <w:t xml:space="preserve"> </w:t>
      </w:r>
      <w:r>
        <w:rPr>
          <w:iCs/>
          <w:i/>
        </w:rPr>
        <w:t xml:space="preserve">uccha</w:t>
      </w:r>
      <w:r>
        <w:t xml:space="preserve"> </w:t>
      </w:r>
      <w:r>
        <w:t xml:space="preserve">— root</w:t>
      </w:r>
      <w:r>
        <w:t xml:space="preserve"> </w:t>
      </w:r>
      <w:r>
        <w:rPr>
          <w:iCs/>
          <w:i/>
        </w:rPr>
        <w:t xml:space="preserve">uchī vivāse</w:t>
      </w:r>
      <w:r>
        <w:t xml:space="preserve">; loṭ second person singular;</w:t>
      </w:r>
      <w:r>
        <w:t xml:space="preserve"> </w:t>
      </w:r>
      <w:r>
        <w:rPr>
          <w:iCs/>
          <w:i/>
        </w:rPr>
        <w:t xml:space="preserve">tiṅ</w:t>
      </w:r>
      <w:r>
        <w:t xml:space="preserve">-</w:t>
      </w:r>
      <w:r>
        <w:rPr>
          <w:iCs/>
          <w:i/>
        </w:rPr>
        <w:t xml:space="preserve">nighāta</w:t>
      </w:r>
      <w:r>
        <w:t xml:space="preserve">.</w:t>
      </w:r>
      <w:r>
        <w:t xml:space="preserve"> </w:t>
      </w:r>
      <w:r>
        <w:rPr>
          <w:iCs/>
          <w:i/>
        </w:rPr>
        <w:t xml:space="preserve">stotre</w:t>
      </w:r>
      <w:r>
        <w:t xml:space="preserve"> </w:t>
      </w:r>
      <w:r>
        <w:t xml:space="preserve">— root</w:t>
      </w:r>
      <w:r>
        <w:t xml:space="preserve"> </w:t>
      </w:r>
      <w:r>
        <w:rPr>
          <w:iCs/>
          <w:i/>
        </w:rPr>
        <w:t xml:space="preserve">ṣṭuñ stutau</w:t>
      </w:r>
      <w:r>
        <w:t xml:space="preserve">;</w:t>
      </w:r>
      <w:r>
        <w:t xml:space="preserve"> </w:t>
      </w:r>
      <w:r>
        <w:rPr>
          <w:iCs/>
          <w:i/>
        </w:rPr>
        <w:t xml:space="preserve">tṛc</w:t>
      </w:r>
      <w:r>
        <w:t xml:space="preserve"> </w:t>
      </w:r>
      <w:r>
        <w:t xml:space="preserve">in the agent sense; guṇa of the root-vowel; dative singular;</w:t>
      </w:r>
      <w:r>
        <w:t xml:space="preserve"> </w:t>
      </w:r>
      <w:r>
        <w:rPr>
          <w:iCs/>
          <w:i/>
        </w:rPr>
        <w:t xml:space="preserve">udāttayaṇo hal pūrvāt</w:t>
      </w:r>
      <w:r>
        <w:t xml:space="preserve"> </w:t>
      </w:r>
      <w:r>
        <w:t xml:space="preserve">gives the acute accent to the case-ending.</w:t>
      </w:r>
      <w:r>
        <w:t xml:space="preserve"> </w:t>
      </w:r>
      <w:r>
        <w:rPr>
          <w:iCs/>
          <w:i/>
        </w:rPr>
        <w:t xml:space="preserve">jārayantī</w:t>
      </w:r>
      <w:r>
        <w:t xml:space="preserve"> </w:t>
      </w:r>
      <w:r>
        <w:t xml:space="preserve">— root</w:t>
      </w:r>
      <w:r>
        <w:t xml:space="preserve"> </w:t>
      </w:r>
      <w:r>
        <w:rPr>
          <w:iCs/>
          <w:i/>
        </w:rPr>
        <w:t xml:space="preserve">jṛṣ vayohānau</w:t>
      </w:r>
      <w:r>
        <w:t xml:space="preserve">; since it shows the causative sense,</w:t>
      </w:r>
      <w:r>
        <w:t xml:space="preserve"> </w:t>
      </w:r>
      <w:r>
        <w:rPr>
          <w:iCs/>
          <w:i/>
        </w:rPr>
        <w:t xml:space="preserve">hetumati ca</w:t>
      </w:r>
      <w:r>
        <w:t xml:space="preserve"> </w:t>
      </w:r>
      <w:r>
        <w:t xml:space="preserve">(Pā. 3-1-26) gives</w:t>
      </w:r>
      <w:r>
        <w:t xml:space="preserve"> </w:t>
      </w:r>
      <w:r>
        <w:rPr>
          <w:iCs/>
          <w:i/>
        </w:rPr>
        <w:t xml:space="preserve">ṇic</w:t>
      </w:r>
      <w:r>
        <w:t xml:space="preserve">;</w:t>
      </w:r>
      <w:r>
        <w:t xml:space="preserve"> </w:t>
      </w:r>
      <w:r>
        <w:rPr>
          <w:iCs/>
          <w:i/>
        </w:rPr>
        <w:t xml:space="preserve">janīj̣ṛṣkṣnasuraṃjo ’mantāś ca</w:t>
      </w:r>
      <w:r>
        <w:t xml:space="preserve"> </w:t>
      </w:r>
      <w:r>
        <w:t xml:space="preserve">[print:</w:t>
      </w:r>
      <w:r>
        <w:t xml:space="preserve"> </w:t>
      </w:r>
      <w:r>
        <w:t xml:space="preserve">“</w:t>
      </w:r>
      <w:r>
        <w:t xml:space="preserve">ಜನೀಜೃಷ್ಕ್ನಸುರಂಜೋಮಂತಾಶ್ಚ</w:t>
      </w:r>
      <w:r>
        <w:t xml:space="preserve">”</w:t>
      </w:r>
      <w:r>
        <w:t xml:space="preserve">] …</w:t>
      </w:r>
    </w:p>
    <w:p>
      <w:r>
        <w:pict>
          <v:rect style="width:0;height:1.5pt" o:hralign="center" o:hrstd="t" o:hr="t"/>
        </w:pic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3-1-3; 8-1-16; 1-157; 8-1-19; 6-2; 3-1-26</w:t>
      </w:r>
    </w:p>
    <w:bookmarkEnd w:id="246"/>
    <w:bookmarkStart w:id="248" w:name="printed-p.-177-pdf-198"/>
    <w:p>
      <w:pPr>
        <w:pStyle w:val="Heading3"/>
      </w:pPr>
      <w:r>
        <w:t xml:space="preserve">Printed p. 177 (PDF 198)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8.)</w:t>
      </w:r>
    </w:p>
    <w:p>
      <w:pPr>
        <w:pStyle w:val="BodyText"/>
      </w:pPr>
      <w:r>
        <w:rPr>
          <w:iCs/>
          <w:i/>
        </w:rPr>
        <w:t xml:space="preserve">(Continuing the grammar of</w:t>
      </w:r>
      <w:r>
        <w:rPr>
          <w:iCs/>
          <w:i/>
        </w:rPr>
        <w:t xml:space="preserve"> </w:t>
      </w:r>
      <w:r>
        <w:t xml:space="preserve">jārayantī</w:t>
      </w:r>
      <w:r>
        <w:rPr>
          <w:iCs/>
          <w:i/>
        </w:rPr>
        <w:t xml:space="preserve">, Ṛk 10:)</w:t>
      </w:r>
      <w:r>
        <w:t xml:space="preserve"> </w:t>
      </w:r>
      <w:r>
        <w:t xml:space="preserve">…since it has the marker</w:t>
      </w:r>
      <w:r>
        <w:t xml:space="preserve"> </w:t>
      </w:r>
      <w:r>
        <w:rPr>
          <w:iCs/>
          <w:i/>
        </w:rPr>
        <w:t xml:space="preserve">mit</w:t>
      </w:r>
      <w:r>
        <w:t xml:space="preserve">,</w:t>
      </w:r>
      <w:r>
        <w:t xml:space="preserve"> </w:t>
      </w:r>
      <w:r>
        <w:rPr>
          <w:iCs/>
          <w:i/>
        </w:rPr>
        <w:t xml:space="preserve">mitāṃ hrasvaḥ</w:t>
      </w:r>
      <w:r>
        <w:t xml:space="preserve"> </w:t>
      </w:r>
      <w:r>
        <w:t xml:space="preserve">(Pā. 6-4-92, as read by the OCR) gives shortening to the vṛddhi that came by reason of</w:t>
      </w:r>
      <w:r>
        <w:t xml:space="preserve"> </w:t>
      </w:r>
      <w:r>
        <w:rPr>
          <w:iCs/>
          <w:i/>
        </w:rPr>
        <w:t xml:space="preserve">ṇic</w:t>
      </w:r>
      <w:r>
        <w:t xml:space="preserve">; after the</w:t>
      </w:r>
      <w:r>
        <w:t xml:space="preserve"> </w:t>
      </w:r>
      <w:r>
        <w:rPr>
          <w:iCs/>
          <w:i/>
        </w:rPr>
        <w:t xml:space="preserve">ṇijanta</w:t>
      </w:r>
      <w:r>
        <w:t xml:space="preserve">, śatṛ in the laṭ sense,</w:t>
      </w:r>
      <w:r>
        <w:t xml:space="preserve"> </w:t>
      </w:r>
      <w:r>
        <w:rPr>
          <w:iCs/>
          <w:i/>
        </w:rPr>
        <w:t xml:space="preserve">śap</w:t>
      </w:r>
      <w:r>
        <w:t xml:space="preserve">; taking it as cause, guṇa and</w:t>
      </w:r>
      <w:r>
        <w:t xml:space="preserve"> </w:t>
      </w:r>
      <w:r>
        <w:rPr>
          <w:iCs/>
          <w:i/>
        </w:rPr>
        <w:t xml:space="preserve">ay</w:t>
      </w:r>
      <w:r>
        <w:t xml:space="preserve">-substitution of</w:t>
      </w:r>
      <w:r>
        <w:t xml:space="preserve"> </w:t>
      </w:r>
      <w:r>
        <w:rPr>
          <w:iCs/>
          <w:i/>
        </w:rPr>
        <w:t xml:space="preserve">ṇic</w:t>
      </w:r>
      <w:r>
        <w:t xml:space="preserve">; in the feminine, because of</w:t>
      </w:r>
      <w:r>
        <w:t xml:space="preserve"> </w:t>
      </w:r>
      <w:r>
        <w:rPr>
          <w:iCs/>
          <w:i/>
        </w:rPr>
        <w:t xml:space="preserve">ugit</w:t>
      </w:r>
      <w:r>
        <w:t xml:space="preserve">, ṅīp; since the</w:t>
      </w:r>
      <w:r>
        <w:t xml:space="preserve"> </w:t>
      </w:r>
      <w:r>
        <w:rPr>
          <w:iCs/>
          <w:i/>
        </w:rPr>
        <w:t xml:space="preserve">sārvadhātuka</w:t>
      </w:r>
      <w:r>
        <w:t xml:space="preserve"> </w:t>
      </w:r>
      <w:r>
        <w:t xml:space="preserve">follows the</w:t>
      </w:r>
      <w:r>
        <w:t xml:space="preserve"> </w:t>
      </w:r>
      <w:r>
        <w:rPr>
          <w:iCs/>
          <w:i/>
        </w:rPr>
        <w:t xml:space="preserve">upadeśa</w:t>
      </w:r>
      <w:r>
        <w:t xml:space="preserve">, it is unaccented, and the accent of the</w:t>
      </w:r>
      <w:r>
        <w:t xml:space="preserve"> </w:t>
      </w:r>
      <w:r>
        <w:rPr>
          <w:iCs/>
          <w:i/>
        </w:rPr>
        <w:t xml:space="preserve">ṇic</w:t>
      </w:r>
      <w:r>
        <w:t xml:space="preserve"> </w:t>
      </w:r>
      <w:r>
        <w:t xml:space="preserve">remains. ‖ 10 ‖</w:t>
      </w:r>
    </w:p>
    <w:bookmarkStart w:id="247" w:name="ṛk-11-2"/>
    <w:p>
      <w:pPr>
        <w:pStyle w:val="Heading4"/>
      </w:pPr>
      <w:r>
        <w:t xml:space="preserve">Ṛk 11</w:t>
      </w:r>
    </w:p>
    <w:p>
      <w:pPr>
        <w:pStyle w:val="FirstParagraph"/>
      </w:pPr>
      <w:r>
        <w:rPr>
          <w:bCs/>
          <w:b/>
        </w:rPr>
        <w:t xml:space="preserve">॥ संहितापाठः ॥</w:t>
      </w:r>
    </w:p>
    <w:p>
      <w:pPr>
        <w:pStyle w:val="BlockText"/>
      </w:pPr>
      <w:r>
        <w:t xml:space="preserve">अवेयमश्वैद्युवतिः पुरस्ताद्युङ्क्ते गवामरुणानामनीकम् ।</w:t>
      </w:r>
      <w:r>
        <w:t xml:space="preserve"> </w:t>
      </w:r>
      <w:r>
        <w:t xml:space="preserve">वि नूनमुच्छादसति प्र केतुर्गृहंगृहमुप तिष्ठाते अग्निः ॥ ११ ॥</w:t>
      </w:r>
    </w:p>
    <w:p>
      <w:pPr>
        <w:pStyle w:val="BlockText"/>
      </w:pPr>
      <w:r>
        <w:rPr>
          <w:iCs/>
          <w:i/>
        </w:rPr>
        <w:t xml:space="preserve">aveyamaśvaidyuvatiḥ purastādyuṅkte gavāmaruṇānāmanīkam |</w:t>
      </w:r>
      <w:r>
        <w:t xml:space="preserve"> </w:t>
      </w:r>
      <w:r>
        <w:rPr>
          <w:iCs/>
          <w:i/>
        </w:rPr>
        <w:t xml:space="preserve">vi nūnamucchādasati pra keturgṛhaṃgṛhamupa tiṣṭhāte agniḥ ‖ 11 ‖</w:t>
      </w:r>
    </w:p>
    <w:p>
      <w:pPr>
        <w:pStyle w:val="FirstParagraph"/>
      </w:pPr>
      <w:r>
        <w:rPr>
          <w:bCs/>
          <w:b/>
        </w:rPr>
        <w:t xml:space="preserve">॥ पदपाठः ॥</w:t>
      </w:r>
    </w:p>
    <w:p>
      <w:pPr>
        <w:pStyle w:val="BlockText"/>
      </w:pPr>
      <w:r>
        <w:t xml:space="preserve">अव । इयम् । अश्वैत् । युवतिः । पुरस्तात् । युङ्क्ते । गवाम् । अरुणानाम् । अनीकम् ।</w:t>
      </w:r>
      <w:r>
        <w:t xml:space="preserve"> </w:t>
      </w:r>
      <w:r>
        <w:t xml:space="preserve">वि । नूनम् । उच्छात् । असति । प्र । केतुः । गृहम्ऽगृहम् । उप । तिष्ठाते । अग्निः ॥ ११ ॥</w:t>
      </w:r>
    </w:p>
    <w:p>
      <w:pPr>
        <w:pStyle w:val="BlockText"/>
      </w:pPr>
      <w:r>
        <w:rPr>
          <w:iCs/>
          <w:i/>
        </w:rPr>
        <w:t xml:space="preserve">ava | iyam | aśvait | yuvatiḥ | purastāt | yuṅkte | gavām | aruṇānām | anīkam |</w:t>
      </w:r>
      <w:r>
        <w:t xml:space="preserve"> </w:t>
      </w:r>
      <w:r>
        <w:rPr>
          <w:iCs/>
          <w:i/>
        </w:rPr>
        <w:t xml:space="preserve">vi | nūnam | ucchāt | asati | pra | ketuḥ | gṛham ’gṛham | upa | tiṣṭhāte | agniḥ ‖ 11 ‖</w:t>
      </w:r>
    </w:p>
    <w:p>
      <w:pPr>
        <w:pStyle w:val="FirstParagraph"/>
      </w:pPr>
      <w:r>
        <w:rPr>
          <w:bCs/>
          <w:b/>
        </w:rPr>
        <w:t xml:space="preserve">॥ सायणभाष्यम् ॥</w:t>
      </w:r>
    </w:p>
    <w:p>
      <w:pPr>
        <w:pStyle w:val="BlockText"/>
      </w:pPr>
      <w:r>
        <w:t xml:space="preserve">इयमुषा युवतिर्यौवनोपेतयोषित्स्थानीया । यद्वा । सर्वेषु भावेषु मिश्रयन्ती पुरस्तात्पूर्वस्यां दिश्यव अश्वैत् । अत्यर्थमागच्छति वर्धते वा । अत्रावशब्दो विनिग्रहार्थीयो न्येति विनिग्रहार्थीय इति यास्कोक्तत्वात् । नि. १-३ । तत्कथमवगम्यत इति तत्राह । इयमरुणानामरुणवर्णानां गवां प्रसिद्धानामेतन्नामकानामश्वानां वानीकं समूहं युङ्क्ते । रथे योजयति । अरुणो गाव उषसां श्यावाः सवितुः । नि. १-१५ [?] । इति । यथा लोके वाहनसंनाहं दृष्ट्वा प्रयाणमनुमीयते तथात्राप्यरुणरश्मीनामश्वानां दर्शनादुषा आगच्छतीत्यवसीयते । यद्वा । अरुणानां रश्मीनां समूहं युङ्क्ते । तथा नूनं निश्चयमेषा व्युच्छात् । तमो विवर्जयिष्यति । यत इयं गा युनक्ति अत एव कारणाद्यथा लोके ऽश्वसंनाहं दृष्ट्वा वीरो ऽनुमीयते तथात्रापीत्यर्थः । तादृशी सा सत्यसत्प्राये [?] नीरूपेऽन्तरिक्षे तिरोधायकत्वादशोभने तमसि वा केतुः [?]</w:t>
      </w:r>
    </w:p>
    <w:p>
      <w:pPr>
        <w:pStyle w:val="BlockText"/>
      </w:pPr>
      <w:r>
        <w:rPr>
          <w:iCs/>
          <w:i/>
        </w:rPr>
        <w:t xml:space="preserve">iyamuṣā yuvatiryauvanopetayoṣitsthānīyā | yadvā | sarveṣu bhāveṣu miśrayantī purastātpūrvasyāṃ diśyava aśvait | atyarthamāgacchati vardhate vā | atrāvaśabdo vinigrahārthīyo nyeti vinigrahārthīya iti yāskoktatvāt | ni. 1-3 | tatkathamavagamyata iti tatrāha | iyamaruṇānāmaruṇavarṇānāṃ gavāṃ prasiddhānāmetannāmakānāmaśvānāṃ vānīkaṃ samūhaṃ yuṅkte | rathe yojayati | aruṇo gāva uṣasāṃ śyāvāḥ savituḥ | ni. 1-15 [?] | iti | yathā loke vāhanasaṃnāhaṃ dṛṣṭvā prayāṇamanumīyate tathātrāpyaruṇaraśmīnāmaśvānāṃ darśanāduṣā āgacchatītyavasīyate | yadvā | aruṇānāṃ raśmīnāṃ samūhaṃ yuṅkte | tathā nūnaṃ niścayameṣā vyucchāt | tamo vivarjayiṣyati | yata iyaṃ gā yunakti ata eva kāraṇādyathā loke ’śvasaṃnāhaṃ dṛṣṭvā vīro ’numīyate tathātrāpītyarthaḥ | tādṛśī sā satyasatprāye [?] nīrūpe ’ntarikṣe tirodhāyakatvādaśobhane tamasi vā ketuḥ [?]</w:t>
      </w:r>
    </w:p>
    <w:p>
      <w:pPr>
        <w:pStyle w:val="FirstParagraph"/>
      </w:pPr>
      <w:r>
        <w:rPr>
          <w:iCs/>
          <w:i/>
        </w:rPr>
        <w:t xml:space="preserve">(Read from the image; the lines run on to p. 178. The OCR is garbled; doubtful readings are marked [?].)</w:t>
      </w:r>
      <w:r>
        <w:t xml:space="preserve"> </w:t>
      </w:r>
      <w:r>
        <w:t xml:space="preserve">“</w:t>
      </w:r>
      <w:r>
        <w:t xml:space="preserve">This Uṣas is</w:t>
      </w:r>
      <w:r>
        <w:t xml:space="preserve"> </w:t>
      </w:r>
      <w:r>
        <w:rPr>
          <w:iCs/>
          <w:i/>
        </w:rPr>
        <w:t xml:space="preserve">yuvatiḥ</w:t>
      </w:r>
      <w:r>
        <w:t xml:space="preserve"> </w:t>
      </w:r>
      <w:r>
        <w:t xml:space="preserve">— in the position of a woman endowed with youth; or else, mingling in all existences, in the east she</w:t>
      </w:r>
      <w:r>
        <w:t xml:space="preserve"> </w:t>
      </w:r>
      <w:r>
        <w:rPr>
          <w:iCs/>
          <w:i/>
        </w:rPr>
        <w:t xml:space="preserve">ava aśvait</w:t>
      </w:r>
      <w:r>
        <w:t xml:space="preserve"> </w:t>
      </w:r>
      <w:r>
        <w:t xml:space="preserve">— comes exceedingly, or grows. Here the word</w:t>
      </w:r>
      <w:r>
        <w:t xml:space="preserve"> </w:t>
      </w:r>
      <w:r>
        <w:rPr>
          <w:iCs/>
          <w:i/>
        </w:rPr>
        <w:t xml:space="preserve">ava</w:t>
      </w:r>
      <w:r>
        <w:t xml:space="preserve"> </w:t>
      </w:r>
      <w:r>
        <w:t xml:space="preserve">has the sense of</w:t>
      </w:r>
      <w:r>
        <w:t xml:space="preserve"> </w:t>
      </w:r>
      <w:r>
        <w:rPr>
          <w:iCs/>
          <w:i/>
        </w:rPr>
        <w:t xml:space="preserve">vinigraha</w:t>
      </w:r>
      <w:r>
        <w:t xml:space="preserve"> </w:t>
      </w:r>
      <w:r>
        <w:t xml:space="preserve">(restraint —</w:t>
      </w:r>
      <w:r>
        <w:t xml:space="preserve"> </w:t>
      </w:r>
      <w:r>
        <w:t xml:space="preserve">‘</w:t>
      </w:r>
      <w:r>
        <w:t xml:space="preserve">without hindrance</w:t>
      </w:r>
      <w:r>
        <w:t xml:space="preserve">’</w:t>
      </w:r>
      <w:r>
        <w:t xml:space="preserve">):</w:t>
      </w:r>
      <w:r>
        <w:t xml:space="preserve"> </w:t>
      </w:r>
      <w:r>
        <w:t xml:space="preserve">‘</w:t>
      </w:r>
      <w:r>
        <w:rPr>
          <w:iCs/>
          <w:i/>
        </w:rPr>
        <w:t xml:space="preserve">ni</w:t>
      </w:r>
      <w:r>
        <w:t xml:space="preserve">,</w:t>
      </w:r>
      <w:r>
        <w:t xml:space="preserve"> </w:t>
      </w:r>
      <w:r>
        <w:rPr>
          <w:iCs/>
          <w:i/>
        </w:rPr>
        <w:t xml:space="preserve">ava</w:t>
      </w:r>
      <w:r>
        <w:t xml:space="preserve"> </w:t>
      </w:r>
      <w:r>
        <w:t xml:space="preserve">— [prefixes] of the sense of</w:t>
      </w:r>
      <w:r>
        <w:t xml:space="preserve"> </w:t>
      </w:r>
      <w:r>
        <w:rPr>
          <w:iCs/>
          <w:i/>
        </w:rPr>
        <w:t xml:space="preserve">vinigraha</w:t>
      </w:r>
      <w:r>
        <w:t xml:space="preserve">’</w:t>
      </w:r>
      <w:r>
        <w:t xml:space="preserve">, says Yāska (Ni. 1-3).</w:t>
      </w:r>
      <w:r>
        <w:t xml:space="preserve"> </w:t>
      </w:r>
      <w:r>
        <w:t xml:space="preserve">‘</w:t>
      </w:r>
      <w:r>
        <w:t xml:space="preserve">How is this known?</w:t>
      </w:r>
      <w:r>
        <w:t xml:space="preserve">’</w:t>
      </w:r>
      <w:r>
        <w:t xml:space="preserve"> </w:t>
      </w:r>
      <w:r>
        <w:t xml:space="preserve">— to that he says: she yokes the</w:t>
      </w:r>
      <w:r>
        <w:t xml:space="preserve"> </w:t>
      </w:r>
      <w:r>
        <w:rPr>
          <w:iCs/>
          <w:i/>
        </w:rPr>
        <w:t xml:space="preserve">anīkam</w:t>
      </w:r>
      <w:r>
        <w:t xml:space="preserve"> </w:t>
      </w:r>
      <w:r>
        <w:t xml:space="preserve">— the host — of the</w:t>
      </w:r>
      <w:r>
        <w:t xml:space="preserve"> </w:t>
      </w:r>
      <w:r>
        <w:rPr>
          <w:iCs/>
          <w:i/>
        </w:rPr>
        <w:t xml:space="preserve">gavām</w:t>
      </w:r>
      <w:r>
        <w:t xml:space="preserve"> </w:t>
      </w:r>
      <w:r>
        <w:t xml:space="preserve">— the red-coloured, well-known [cows], or of the horses of this name, to her chariot:</w:t>
      </w:r>
      <w:r>
        <w:t xml:space="preserve"> </w:t>
      </w:r>
      <w:r>
        <w:t xml:space="preserve">‘</w:t>
      </w:r>
      <w:r>
        <w:t xml:space="preserve">the red ones, the cows of the Uṣases; the dark-coloured, of Savitṛ</w:t>
      </w:r>
      <w:r>
        <w:t xml:space="preserve">’</w:t>
      </w:r>
      <w:r>
        <w:t xml:space="preserve"> </w:t>
      </w:r>
      <w:r>
        <w:t xml:space="preserve">(Ni. 1-15, as read by the OCR). As in the world, seeing the preparation of a vehicle, one infers that a journey is about to begin, so here, seeing the red rays — the horses — one concludes that Uṣas is coming. Or else she yokes a host of red rays. And thus, surely she will shine forth, will dispel the darkness; for since she harnesses the cows, for that very reason, as in the world one infers a hero from seeing the equipment of his horses, so here too — such a one, in the formless atmosphere that hides things, or in the unlovely darkness, is</w:t>
      </w:r>
      <w:r>
        <w:t xml:space="preserve"> </w:t>
      </w:r>
      <w:r>
        <w:rPr>
          <w:iCs/>
          <w:i/>
        </w:rPr>
        <w:t xml:space="preserve">ketuḥ</w:t>
      </w:r>
      <w:r>
        <w:t xml:space="preserve">…</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1-3; 1-15</w:t>
      </w:r>
    </w:p>
    <w:bookmarkEnd w:id="247"/>
    <w:bookmarkEnd w:id="248"/>
    <w:bookmarkStart w:id="249" w:name="printed-p.-178-pdf-199"/>
    <w:p>
      <w:pPr>
        <w:pStyle w:val="Heading3"/>
      </w:pPr>
      <w:r>
        <w:t xml:space="preserve">Printed p. 178 (PDF 199)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124</w:t>
      </w:r>
      <w:r>
        <w:rPr>
          <w:iCs/>
          <w:i/>
        </w:rPr>
        <w:t xml:space="preserve">”</w:t>
      </w:r>
      <w:r>
        <w:rPr>
          <w:iCs/>
          <w:i/>
        </w:rPr>
        <w:t xml:space="preserve">.)</w:t>
      </w:r>
    </w:p>
    <w:p>
      <w:pPr>
        <w:pStyle w:val="BlockText"/>
      </w:pPr>
      <w:r>
        <w:t xml:space="preserve">…केतुस्थानीया ज्ञापयित्री प्रकर्षेण विविधं भासत इति शेषः । उपसर्गवशाद्योगक्रियाध्याहारः । यद्वा । असति तमोरूपेऽन्धकारे प्र केतुः प्रकर्षेण ज्ञापयित्री सती नूनं व्युच्छादिति पूर्वान्वयः । तस्मिन्काले आहवनीयादिरूपोऽग्निर्गृहं गृहं सर्वयजमानगृहमग्निहोत्राद्यर्थमुप तिष्ठाते । उपतिष्ठते । दीप्यत इत्यर्थः ॥</w:t>
      </w:r>
    </w:p>
    <w:p>
      <w:pPr>
        <w:pStyle w:val="BlockText"/>
      </w:pPr>
      <w:r>
        <w:rPr>
          <w:iCs/>
          <w:i/>
        </w:rPr>
        <w:t xml:space="preserve">…ketusthānīyā jñāpayitrī prakarṣeṇa vividhaṃ bhāsata iti śeṣaḥ | upasargavaśādyogakriyādhyāhāraḥ | yadvā | asati tamorūpe ’ndhakāre pra ketuḥ prakarṣeṇa jñāpayitrī satī nūnaṃ vyucchāditi pūrvānvayaḥ | tasminkāle āhavanīyādirūpo ’gnirgṛhaṃ gṛhaṃ sarvayajamānagṛhamagnihotrādyarthamupa tiṣṭhāte | upatiṣṭhate | dīpyata ityarthaḥ ‖</w:t>
      </w:r>
    </w:p>
    <w:p>
      <w:pPr>
        <w:pStyle w:val="FirstParagraph"/>
      </w:pPr>
      <w:r>
        <w:rPr>
          <w:iCs/>
          <w:i/>
        </w:rPr>
        <w:t xml:space="preserve">(Read from the image.)</w:t>
      </w:r>
      <w:r>
        <w:t xml:space="preserve"> </w:t>
      </w:r>
      <w:r>
        <w:t xml:space="preserve">“</w:t>
      </w:r>
      <w:r>
        <w:t xml:space="preserve">…[as] the banner (</w:t>
      </w:r>
      <w:r>
        <w:rPr>
          <w:iCs/>
          <w:i/>
        </w:rPr>
        <w:t xml:space="preserve">ketu</w:t>
      </w:r>
      <w:r>
        <w:t xml:space="preserve">), the informer: she shines forth in many ways; this is the remainder of the sentence. By the force of the prefix a verb of yoking is to be supplied. Or else: in the darkness that is not (</w:t>
      </w:r>
      <w:r>
        <w:rPr>
          <w:iCs/>
          <w:i/>
        </w:rPr>
        <w:t xml:space="preserve">asati</w:t>
      </w:r>
      <w:r>
        <w:t xml:space="preserve">), as the</w:t>
      </w:r>
      <w:r>
        <w:t xml:space="preserve"> </w:t>
      </w:r>
      <w:r>
        <w:rPr>
          <w:iCs/>
          <w:i/>
        </w:rPr>
        <w:t xml:space="preserve">ketu</w:t>
      </w:r>
      <w:r>
        <w:t xml:space="preserve"> </w:t>
      </w:r>
      <w:r>
        <w:t xml:space="preserve">— as the one who makes known — she will surely shine forth: this is joined with the preceding. At that time Agni, in the form of the Āhavanīya and the others, in every house (</w:t>
      </w:r>
      <w:r>
        <w:rPr>
          <w:iCs/>
          <w:i/>
        </w:rPr>
        <w:t xml:space="preserve">gṛhaṃ gṛham</w:t>
      </w:r>
      <w:r>
        <w:t xml:space="preserve">), in the house of every sacrificer, for the Agnihotra and the rest,</w:t>
      </w:r>
      <w:r>
        <w:t xml:space="preserve"> </w:t>
      </w:r>
      <w:r>
        <w:rPr>
          <w:iCs/>
          <w:i/>
        </w:rPr>
        <w:t xml:space="preserve">upa tiṣṭhāte</w:t>
      </w:r>
      <w:r>
        <w:t xml:space="preserve"> </w:t>
      </w:r>
      <w:r>
        <w:t xml:space="preserve">— is kindled: that is the sense.</w:t>
      </w:r>
      <w:r>
        <w:t xml:space="preserve">”</w:t>
      </w:r>
    </w:p>
    <w:p>
      <w:pPr>
        <w:pStyle w:val="BodyText"/>
      </w:pPr>
      <w:r>
        <w:rPr>
          <w:bCs/>
          <w:b/>
        </w:rPr>
        <w:t xml:space="preserve">॥ प्रतिपदार्थः ॥ — Pratipadārtha.</w:t>
      </w:r>
      <w:r>
        <w:t xml:space="preserve"> </w:t>
      </w:r>
      <w:r>
        <w:rPr>
          <w:iCs/>
          <w:i/>
        </w:rPr>
        <w:t xml:space="preserve">Iyam</w:t>
      </w:r>
      <w:r>
        <w:t xml:space="preserve"> </w:t>
      </w:r>
      <w:r>
        <w:t xml:space="preserve">— this Uṣas;</w:t>
      </w:r>
      <w:r>
        <w:t xml:space="preserve"> </w:t>
      </w:r>
      <w:r>
        <w:rPr>
          <w:iCs/>
          <w:i/>
        </w:rPr>
        <w:t xml:space="preserve">yuvatiḥ</w:t>
      </w:r>
      <w:r>
        <w:t xml:space="preserve"> </w:t>
      </w:r>
      <w:r>
        <w:t xml:space="preserve">— endowed with youth;</w:t>
      </w:r>
      <w:r>
        <w:t xml:space="preserve"> </w:t>
      </w:r>
      <w:r>
        <w:rPr>
          <w:iCs/>
          <w:i/>
        </w:rPr>
        <w:t xml:space="preserve">purastāt</w:t>
      </w:r>
      <w:r>
        <w:t xml:space="preserve"> </w:t>
      </w:r>
      <w:r>
        <w:t xml:space="preserve">— in the eastern quarter;</w:t>
      </w:r>
      <w:r>
        <w:t xml:space="preserve"> </w:t>
      </w:r>
      <w:r>
        <w:rPr>
          <w:iCs/>
          <w:i/>
        </w:rPr>
        <w:t xml:space="preserve">ava aśvait</w:t>
      </w:r>
      <w:r>
        <w:t xml:space="preserve"> </w:t>
      </w:r>
      <w:r>
        <w:t xml:space="preserve">— comes (grows);</w:t>
      </w:r>
      <w:r>
        <w:t xml:space="preserve"> </w:t>
      </w:r>
      <w:r>
        <w:rPr>
          <w:iCs/>
          <w:i/>
        </w:rPr>
        <w:t xml:space="preserve">(iyam</w:t>
      </w:r>
      <w:r>
        <w:t xml:space="preserve"> </w:t>
      </w:r>
      <w:r>
        <w:t xml:space="preserve">— she);</w:t>
      </w:r>
      <w:r>
        <w:t xml:space="preserve"> </w:t>
      </w:r>
      <w:r>
        <w:rPr>
          <w:iCs/>
          <w:i/>
        </w:rPr>
        <w:t xml:space="preserve">aruṇānām gavām</w:t>
      </w:r>
      <w:r>
        <w:t xml:space="preserve"> </w:t>
      </w:r>
      <w:r>
        <w:t xml:space="preserve">— of the red cows (the red rays);</w:t>
      </w:r>
      <w:r>
        <w:t xml:space="preserve"> </w:t>
      </w:r>
      <w:r>
        <w:rPr>
          <w:iCs/>
          <w:i/>
        </w:rPr>
        <w:t xml:space="preserve">anīkam</w:t>
      </w:r>
      <w:r>
        <w:t xml:space="preserve"> </w:t>
      </w:r>
      <w:r>
        <w:t xml:space="preserve">— the host;</w:t>
      </w:r>
      <w:r>
        <w:t xml:space="preserve"> </w:t>
      </w:r>
      <w:r>
        <w:rPr>
          <w:iCs/>
          <w:i/>
        </w:rPr>
        <w:t xml:space="preserve">yuṅkte</w:t>
      </w:r>
      <w:r>
        <w:t xml:space="preserve"> </w:t>
      </w:r>
      <w:r>
        <w:t xml:space="preserve">— yokes (to her chariot);</w:t>
      </w:r>
      <w:r>
        <w:t xml:space="preserve"> </w:t>
      </w:r>
      <w:r>
        <w:rPr>
          <w:iCs/>
          <w:i/>
        </w:rPr>
        <w:t xml:space="preserve">nūnam</w:t>
      </w:r>
      <w:r>
        <w:t xml:space="preserve"> </w:t>
      </w:r>
      <w:r>
        <w:t xml:space="preserve">— surely;</w:t>
      </w:r>
      <w:r>
        <w:t xml:space="preserve"> </w:t>
      </w:r>
      <w:r>
        <w:rPr>
          <w:iCs/>
          <w:i/>
        </w:rPr>
        <w:t xml:space="preserve">asati</w:t>
      </w:r>
      <w:r>
        <w:t xml:space="preserve"> </w:t>
      </w:r>
      <w:r>
        <w:t xml:space="preserve">— (because it makes objects invisible) in the unreal [the darkness], or in the formless atmosphere;</w:t>
      </w:r>
      <w:r>
        <w:t xml:space="preserve"> </w:t>
      </w:r>
      <w:r>
        <w:rPr>
          <w:iCs/>
          <w:i/>
        </w:rPr>
        <w:t xml:space="preserve">pra ketuḥ</w:t>
      </w:r>
      <w:r>
        <w:t xml:space="preserve"> </w:t>
      </w:r>
      <w:r>
        <w:t xml:space="preserve">— (as one who makes objects) known;</w:t>
      </w:r>
      <w:r>
        <w:t xml:space="preserve"> </w:t>
      </w:r>
      <w:r>
        <w:rPr>
          <w:iCs/>
          <w:i/>
        </w:rPr>
        <w:t xml:space="preserve">vi ucchāt</w:t>
      </w:r>
      <w:r>
        <w:t xml:space="preserve"> </w:t>
      </w:r>
      <w:r>
        <w:t xml:space="preserve">— (will) well dispel the darkness; (then)</w:t>
      </w:r>
      <w:r>
        <w:t xml:space="preserve"> </w:t>
      </w:r>
      <w:r>
        <w:rPr>
          <w:iCs/>
          <w:i/>
        </w:rPr>
        <w:t xml:space="preserve">agniḥ</w:t>
      </w:r>
      <w:r>
        <w:t xml:space="preserve"> </w:t>
      </w:r>
      <w:r>
        <w:t xml:space="preserve">— the fire (the Āhavanīya and the others);</w:t>
      </w:r>
      <w:r>
        <w:t xml:space="preserve"> </w:t>
      </w:r>
      <w:r>
        <w:rPr>
          <w:iCs/>
          <w:i/>
        </w:rPr>
        <w:t xml:space="preserve">gṛhaṃ gṛham</w:t>
      </w:r>
      <w:r>
        <w:t xml:space="preserve"> </w:t>
      </w:r>
      <w:r>
        <w:t xml:space="preserve">— in each and every house;</w:t>
      </w:r>
      <w:r>
        <w:t xml:space="preserve"> </w:t>
      </w:r>
      <w:r>
        <w:rPr>
          <w:iCs/>
          <w:i/>
        </w:rPr>
        <w:t xml:space="preserve">upa tiṣṭhāte</w:t>
      </w:r>
      <w:r>
        <w:t xml:space="preserve"> </w:t>
      </w:r>
      <w:r>
        <w:t xml:space="preserve">— is established.</w:t>
      </w:r>
    </w:p>
    <w:p>
      <w:pPr>
        <w:pStyle w:val="BodyText"/>
      </w:pPr>
      <w:r>
        <w:rPr>
          <w:bCs/>
          <w:b/>
        </w:rPr>
        <w:t xml:space="preserve">॥ भावार्थः ॥ — Bhāvārtha.</w:t>
      </w:r>
      <w:r>
        <w:t xml:space="preserve"> </w:t>
      </w:r>
      <w:r>
        <w:t xml:space="preserve">This Uṣas, like a young woman, rises in the east; (she) yokes to her chariot the horses called red cows (before the time of dawn the red rays become visible); dispelling the darkness she makes the objects that were covered by gloom to be seen; (at the time of Uṣas) in every house the Āhavanīya and other fires are kindled.</w:t>
      </w:r>
    </w:p>
    <w:p>
      <w:pPr>
        <w:pStyle w:val="BodyText"/>
      </w:pPr>
      <w:r>
        <w:rPr>
          <w:bCs/>
          <w:b/>
        </w:rPr>
        <w:t xml:space="preserve">Printed English (as printed):</w:t>
      </w:r>
      <w:r>
        <w:t xml:space="preserve"> </w:t>
      </w:r>
      <w:r>
        <w:rPr>
          <w:iCs/>
          <w:i/>
        </w:rPr>
        <w:t xml:space="preserve">This youthful (Ushas) approaches from the east: she harnesses her team of purple cows. Assuredly she will disperse the darkness, a manifest sign (of day) in the firmament: the (sacred) fire is kindled in every dwelling.</w:t>
      </w:r>
    </w:p>
    <w:p>
      <w:pPr>
        <w:pStyle w:val="BodyText"/>
      </w:pPr>
      <w:r>
        <w:rPr>
          <w:bCs/>
          <w:b/>
        </w:rPr>
        <w:t xml:space="preserve">Special topics (Viśeṣaviṣayagaḷu), Ṛk 11.</w:t>
      </w:r>
    </w:p>
    <w:p>
      <w:pPr>
        <w:pStyle w:val="BodyText"/>
      </w:pPr>
      <w:r>
        <w:rPr>
          <w:iCs/>
          <w:i/>
          <w:bCs/>
          <w:b/>
        </w:rPr>
        <w:t xml:space="preserve">yuvatiḥ</w:t>
      </w:r>
      <w:r>
        <w:t xml:space="preserve"> </w:t>
      </w:r>
      <w:r>
        <w:t xml:space="preserve">—</w:t>
      </w:r>
      <w:r>
        <w:t xml:space="preserve"> </w:t>
      </w:r>
      <w:r>
        <w:rPr>
          <w:iCs/>
          <w:i/>
        </w:rPr>
        <w:t xml:space="preserve">yauvanopetayoṣit-sthānīyā; yadvā sarveṣu bhāveṣu miśrayantī</w:t>
      </w:r>
      <w:r>
        <w:t xml:space="preserve">: she is described as</w:t>
      </w:r>
      <w:r>
        <w:t xml:space="preserve"> </w:t>
      </w:r>
      <w:r>
        <w:t xml:space="preserve">“</w:t>
      </w:r>
      <w:r>
        <w:t xml:space="preserve">a woman endowed with youth</w:t>
      </w:r>
      <w:r>
        <w:t xml:space="preserve">”</w:t>
      </w:r>
      <w:r>
        <w:t xml:space="preserve">, or</w:t>
      </w:r>
      <w:r>
        <w:t xml:space="preserve"> </w:t>
      </w:r>
      <w:r>
        <w:t xml:space="preserve">“</w:t>
      </w:r>
      <w:r>
        <w:t xml:space="preserve">one who mingles in all existences</w:t>
      </w:r>
      <w:r>
        <w:t xml:space="preserve">”</w:t>
      </w:r>
      <w:r>
        <w:t xml:space="preserve">. As described in such ṛks as</w:t>
      </w:r>
      <w:r>
        <w:t xml:space="preserve"> </w:t>
      </w:r>
      <w:r>
        <w:rPr>
          <w:iCs/>
          <w:i/>
        </w:rPr>
        <w:t xml:space="preserve">punaḥ punar jāyamānā purāṇī</w:t>
      </w:r>
      <w:r>
        <w:t xml:space="preserve"> </w:t>
      </w:r>
      <w:r>
        <w:t xml:space="preserve">(Ṛ. Saṃ. 1-92-10), Uṣas is</w:t>
      </w:r>
      <w:r>
        <w:t xml:space="preserve"> </w:t>
      </w:r>
      <w:r>
        <w:t xml:space="preserve">“</w:t>
      </w:r>
      <w:r>
        <w:t xml:space="preserve">at one and the same time without beginning and eternal, and by the time of the creation of the world ever young</w:t>
      </w:r>
      <w:r>
        <w:t xml:space="preserve">”</w:t>
      </w:r>
      <w:r>
        <w:t xml:space="preserve"> </w:t>
      </w:r>
      <w:r>
        <w:t xml:space="preserve">— this description is here also.</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1-92-10</w:t>
      </w:r>
    </w:p>
    <w:bookmarkEnd w:id="249"/>
    <w:bookmarkStart w:id="250" w:name="printed-p.-179-pdf-200"/>
    <w:p>
      <w:pPr>
        <w:pStyle w:val="Heading3"/>
      </w:pPr>
      <w:r>
        <w:t xml:space="preserve">Printed p. 179 (PDF 200)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8.)</w:t>
      </w:r>
    </w:p>
    <w:p>
      <w:pPr>
        <w:pStyle w:val="BodyText"/>
      </w:pPr>
      <w:r>
        <w:t xml:space="preserve">As described in statements such as</w:t>
      </w:r>
      <w:r>
        <w:t xml:space="preserve"> </w:t>
      </w:r>
      <w:r>
        <w:rPr>
          <w:iCs/>
          <w:i/>
        </w:rPr>
        <w:t xml:space="preserve">divo duhitā bhānum aśret</w:t>
      </w:r>
      <w:r>
        <w:t xml:space="preserve"> </w:t>
      </w:r>
      <w:r>
        <w:t xml:space="preserve">(1-92-5), in the same way as the rays of the Sun, uniting with Uṣas, spread everywhere and have contact with all the worlds, so Uṣas, with the Sun’s rays, has contact with the world — this supports the second explanation.</w:t>
      </w:r>
    </w:p>
    <w:p>
      <w:pPr>
        <w:pStyle w:val="BodyText"/>
      </w:pPr>
      <w:r>
        <w:rPr>
          <w:iCs/>
          <w:i/>
          <w:bCs/>
          <w:b/>
        </w:rPr>
        <w:t xml:space="preserve">ava aśvait</w:t>
      </w:r>
      <w:r>
        <w:t xml:space="preserve"> </w:t>
      </w:r>
      <w:r>
        <w:t xml:space="preserve">—</w:t>
      </w:r>
      <w:r>
        <w:t xml:space="preserve"> </w:t>
      </w:r>
      <w:r>
        <w:rPr>
          <w:iCs/>
          <w:i/>
        </w:rPr>
        <w:t xml:space="preserve">śvayatir gatyarthaḥ | atyartham āgacchati vardhate vā | atrāvaśabdo vinigrahārthīyaḥ | nyeti vinigrahārthīya iti yāskoktatvāt</w:t>
      </w:r>
      <w:r>
        <w:t xml:space="preserve"> </w:t>
      </w:r>
      <w:r>
        <w:t xml:space="preserve">(Ni. 1-3, as printed). Here the prefix</w:t>
      </w:r>
      <w:r>
        <w:t xml:space="preserve"> </w:t>
      </w:r>
      <w:r>
        <w:rPr>
          <w:iCs/>
          <w:i/>
        </w:rPr>
        <w:t xml:space="preserve">ava</w:t>
      </w:r>
      <w:r>
        <w:t xml:space="preserve"> </w:t>
      </w:r>
      <w:r>
        <w:t xml:space="preserve">is joined to the root</w:t>
      </w:r>
      <w:r>
        <w:t xml:space="preserve"> </w:t>
      </w:r>
      <w:r>
        <w:rPr>
          <w:iCs/>
          <w:i/>
        </w:rPr>
        <w:t xml:space="preserve">śvi</w:t>
      </w:r>
      <w:r>
        <w:t xml:space="preserve"> </w:t>
      </w:r>
      <w:r>
        <w:t xml:space="preserve">(</w:t>
      </w:r>
      <w:r>
        <w:t xml:space="preserve">“</w:t>
      </w:r>
      <w:r>
        <w:t xml:space="preserve">to go; to grow</w:t>
      </w:r>
      <w:r>
        <w:t xml:space="preserve">”</w:t>
      </w:r>
      <w:r>
        <w:t xml:space="preserve">). Yāska says that the prefixes</w:t>
      </w:r>
      <w:r>
        <w:t xml:space="preserve"> </w:t>
      </w:r>
      <w:r>
        <w:rPr>
          <w:iCs/>
          <w:i/>
        </w:rPr>
        <w:t xml:space="preserve">ni</w:t>
      </w:r>
      <w:r>
        <w:t xml:space="preserve">,</w:t>
      </w:r>
      <w:r>
        <w:t xml:space="preserve"> </w:t>
      </w:r>
      <w:r>
        <w:rPr>
          <w:iCs/>
          <w:i/>
        </w:rPr>
        <w:t xml:space="preserve">ava</w:t>
      </w:r>
      <w:r>
        <w:t xml:space="preserve"> </w:t>
      </w:r>
      <w:r>
        <w:t xml:space="preserve">are of the sense of</w:t>
      </w:r>
      <w:r>
        <w:t xml:space="preserve"> </w:t>
      </w:r>
      <w:r>
        <w:rPr>
          <w:iCs/>
          <w:i/>
        </w:rPr>
        <w:t xml:space="preserve">vinigraha</w:t>
      </w:r>
      <w:r>
        <w:t xml:space="preserve"> </w:t>
      </w:r>
      <w:r>
        <w:t xml:space="preserve">(</w:t>
      </w:r>
      <w:r>
        <w:t xml:space="preserve">“</w:t>
      </w:r>
      <w:r>
        <w:t xml:space="preserve">without restraint</w:t>
      </w:r>
      <w:r>
        <w:t xml:space="preserve">”</w:t>
      </w:r>
      <w:r>
        <w:t xml:space="preserve">). Looking at it broadly, in the usage</w:t>
      </w:r>
      <w:r>
        <w:t xml:space="preserve"> </w:t>
      </w:r>
      <w:r>
        <w:rPr>
          <w:iCs/>
          <w:i/>
        </w:rPr>
        <w:t xml:space="preserve">ava aśvait</w:t>
      </w:r>
      <w:r>
        <w:t xml:space="preserve"> </w:t>
      </w:r>
      <w:r>
        <w:t xml:space="preserve">/</w:t>
      </w:r>
      <w:r>
        <w:t xml:space="preserve"> </w:t>
      </w:r>
      <w:r>
        <w:rPr>
          <w:iCs/>
          <w:i/>
        </w:rPr>
        <w:t xml:space="preserve">ny aśvait</w:t>
      </w:r>
      <w:r>
        <w:t xml:space="preserve">, a particular fixed motion or extension seems to be meant; but Sāyaṇa, in accordance with the context, explains</w:t>
      </w:r>
      <w:r>
        <w:t xml:space="preserve"> </w:t>
      </w:r>
      <w:r>
        <w:rPr>
          <w:iCs/>
          <w:i/>
        </w:rPr>
        <w:t xml:space="preserve">ava aśvait</w:t>
      </w:r>
      <w:r>
        <w:t xml:space="preserve"> </w:t>
      </w:r>
      <w:r>
        <w:t xml:space="preserve">as</w:t>
      </w:r>
      <w:r>
        <w:t xml:space="preserve"> </w:t>
      </w:r>
      <w:r>
        <w:rPr>
          <w:iCs/>
          <w:i/>
        </w:rPr>
        <w:t xml:space="preserve">atyartham āgacchati</w:t>
      </w:r>
      <w:r>
        <w:t xml:space="preserve"> </w:t>
      </w:r>
      <w:r>
        <w:t xml:space="preserve">—</w:t>
      </w:r>
      <w:r>
        <w:t xml:space="preserve"> </w:t>
      </w:r>
      <w:r>
        <w:t xml:space="preserve">“</w:t>
      </w:r>
      <w:r>
        <w:t xml:space="preserve">she comes exceedingly</w:t>
      </w:r>
      <w:r>
        <w:t xml:space="preserve">”</w:t>
      </w:r>
      <w:r>
        <w:t xml:space="preserve">,</w:t>
      </w:r>
      <w:r>
        <w:t xml:space="preserve"> </w:t>
      </w:r>
      <w:r>
        <w:t xml:space="preserve">“</w:t>
      </w:r>
      <w:r>
        <w:t xml:space="preserve">she moves freely or has unobstructed growth</w:t>
      </w:r>
      <w:r>
        <w:t xml:space="preserve">”</w:t>
      </w:r>
      <w:r>
        <w:t xml:space="preserve">, on the authority of the Nirukta. In this ṛk too, as in</w:t>
      </w:r>
    </w:p>
    <w:p>
      <w:pPr>
        <w:pStyle w:val="BlockText"/>
      </w:pPr>
      <w:r>
        <w:t xml:space="preserve">पशून्न चित्रा सुभगा प्रथाना सिन्धुर्न क्षोद उर्विया व्यश्वैत् ।</w:t>
      </w:r>
      <w:r>
        <w:t xml:space="preserve"> </w:t>
      </w:r>
      <w:r>
        <w:t xml:space="preserve">अमिनती दैव्यानि व्रतानि सूर्यस्य चेति रश्मिभिर्दृशाना ॥</w:t>
      </w:r>
    </w:p>
    <w:p>
      <w:pPr>
        <w:pStyle w:val="BlockText"/>
      </w:pPr>
      <w:r>
        <w:rPr>
          <w:iCs/>
          <w:i/>
        </w:rPr>
        <w:t xml:space="preserve">paśūnna citrā subhagā prathānā sindhurna kṣoda urviyā vyaśvait |</w:t>
      </w:r>
      <w:r>
        <w:t xml:space="preserve"> </w:t>
      </w:r>
      <w:r>
        <w:rPr>
          <w:iCs/>
          <w:i/>
        </w:rPr>
        <w:t xml:space="preserve">aminatī daivyāni vratāni sūryasya ceti raśmibhirdṛśānā ‖</w:t>
      </w:r>
    </w:p>
    <w:p>
      <w:pPr>
        <w:pStyle w:val="FirstParagraph"/>
      </w:pPr>
      <w:r>
        <w:t xml:space="preserve">(Ṛ. Saṃ. 1-92-12, as printed.) — the sense stated before is that</w:t>
      </w:r>
      <w:r>
        <w:t xml:space="preserve"> </w:t>
      </w:r>
      <w:r>
        <w:rPr>
          <w:iCs/>
          <w:i/>
        </w:rPr>
        <w:t xml:space="preserve">vi aśvait</w:t>
      </w:r>
      <w:r>
        <w:t xml:space="preserve"> </w:t>
      </w:r>
      <w:r>
        <w:t xml:space="preserve">means</w:t>
      </w:r>
      <w:r>
        <w:t xml:space="preserve"> </w:t>
      </w:r>
      <w:r>
        <w:rPr>
          <w:iCs/>
          <w:i/>
        </w:rPr>
        <w:t xml:space="preserve">sarvaṃ jagad vyāpnot</w:t>
      </w:r>
      <w:r>
        <w:t xml:space="preserve">,</w:t>
      </w:r>
      <w:r>
        <w:t xml:space="preserve"> </w:t>
      </w:r>
      <w:r>
        <w:t xml:space="preserve">“</w:t>
      </w:r>
      <w:r>
        <w:t xml:space="preserve">she pervaded the whole world</w:t>
      </w:r>
      <w:r>
        <w:t xml:space="preserve">”</w:t>
      </w:r>
      <w:r>
        <w:t xml:space="preserve">.</w:t>
      </w:r>
    </w:p>
    <w:p>
      <w:pPr>
        <w:pStyle w:val="BodyText"/>
      </w:pPr>
      <w:r>
        <w:rPr>
          <w:iCs/>
          <w:i/>
          <w:bCs/>
          <w:b/>
        </w:rPr>
        <w:t xml:space="preserve">aruṇānāṃ gavām</w:t>
      </w:r>
      <w:r>
        <w:t xml:space="preserve"> </w:t>
      </w:r>
      <w:r>
        <w:t xml:space="preserve">—</w:t>
      </w:r>
      <w:r>
        <w:t xml:space="preserve"> </w:t>
      </w:r>
      <w:r>
        <w:rPr>
          <w:iCs/>
          <w:i/>
        </w:rPr>
        <w:t xml:space="preserve">prasiddhānām etannāmakānām aśvānāṃ vā (anīkam)</w:t>
      </w:r>
      <w:r>
        <w:t xml:space="preserve">:</w:t>
      </w:r>
      <w:r>
        <w:t xml:space="preserve"> </w:t>
      </w:r>
      <w:r>
        <w:t xml:space="preserve">“</w:t>
      </w:r>
      <w:r>
        <w:rPr>
          <w:iCs/>
          <w:i/>
        </w:rPr>
        <w:t xml:space="preserve">aruṇo gāva uṣasām</w:t>
      </w:r>
      <w:r>
        <w:t xml:space="preserve">”</w:t>
      </w:r>
      <w:r>
        <w:t xml:space="preserve"> </w:t>
      </w:r>
      <w:r>
        <w:t xml:space="preserve">(Ni. 2-28 [?], as printed) — the vehicles of the Uṣases are red cows; for the Uṣases they are vehicles equivalent to horses; the meaning is that she joins a host of these to her chariot.</w:t>
      </w:r>
    </w:p>
    <w:p>
      <w:pPr>
        <w:pStyle w:val="BodyText"/>
      </w:pPr>
      <w:r>
        <w:rPr>
          <w:iCs/>
          <w:i/>
          <w:bCs/>
          <w:b/>
        </w:rPr>
        <w:t xml:space="preserve">asati</w:t>
      </w:r>
      <w:r>
        <w:t xml:space="preserve"> </w:t>
      </w:r>
      <w:r>
        <w:t xml:space="preserve">—</w:t>
      </w:r>
      <w:r>
        <w:t xml:space="preserve"> </w:t>
      </w:r>
      <w:r>
        <w:rPr>
          <w:iCs/>
          <w:i/>
        </w:rPr>
        <w:t xml:space="preserve">asatprāye nirūpe ’ntarikṣe tirodhāyakatvāt aśobhane tamasi vā</w:t>
      </w:r>
      <w:r>
        <w:t xml:space="preserve">:</w:t>
      </w:r>
      <w:r>
        <w:t xml:space="preserve"> </w:t>
      </w:r>
      <w:r>
        <w:t xml:space="preserve">“</w:t>
      </w:r>
      <w:r>
        <w:t xml:space="preserve">in the atmosphere that is as if non-existent, devoid of form, since it conceals, or in the unlovely darkness</w:t>
      </w:r>
      <w:r>
        <w:t xml:space="preserve">”</w:t>
      </w:r>
      <w:r>
        <w:t xml:space="preserve">: the sense is either</w:t>
      </w:r>
      <w:r>
        <w:t xml:space="preserve"> </w:t>
      </w:r>
      <w:r>
        <w:t xml:space="preserve">“</w:t>
      </w:r>
      <w:r>
        <w:t xml:space="preserve">in the atmosphere, which is without form and therefore not of the nature of being</w:t>
      </w:r>
      <w:r>
        <w:t xml:space="preserve">”</w:t>
      </w:r>
      <w:r>
        <w:t xml:space="preserve">, or</w:t>
      </w:r>
      <w:r>
        <w:t xml:space="preserve"> </w:t>
      </w:r>
      <w:r>
        <w:t xml:space="preserve">“</w:t>
      </w:r>
      <w:r>
        <w:t xml:space="preserve">in the darkness, which is of the nature of the unlovely</w:t>
      </w:r>
      <w:r>
        <w:t xml:space="preserve">”</w:t>
      </w:r>
      <w:r>
        <w:t xml:space="preserve">.</w:t>
      </w:r>
    </w:p>
    <w:p>
      <w:pPr>
        <w:pStyle w:val="BodyText"/>
      </w:pPr>
      <w:r>
        <w:rPr>
          <w:bCs/>
          <w:b/>
        </w:rPr>
        <w:t xml:space="preserve">Vyākaraṇa-prakriyā (Ṛk 11, pp. 179–180; noted briefly, numbers as read by the OCR).</w:t>
      </w:r>
      <w:r>
        <w:t xml:space="preserve"> </w:t>
      </w:r>
      <w:r>
        <w:rPr>
          <w:iCs/>
          <w:i/>
        </w:rPr>
        <w:t xml:space="preserve">aśvait</w:t>
      </w:r>
      <w:r>
        <w:t xml:space="preserve"> </w:t>
      </w:r>
      <w:r>
        <w:t xml:space="preserve">— root</w:t>
      </w:r>
      <w:r>
        <w:t xml:space="preserve"> </w:t>
      </w:r>
      <w:r>
        <w:rPr>
          <w:iCs/>
          <w:i/>
        </w:rPr>
        <w:t xml:space="preserve">ṭuośvi gativṛddhyoḥ</w:t>
      </w:r>
      <w:r>
        <w:t xml:space="preserve">; in luṅ, because</w:t>
      </w:r>
      <w:r>
        <w:t xml:space="preserve"> </w:t>
      </w:r>
      <w:r>
        <w:rPr>
          <w:iCs/>
          <w:i/>
        </w:rPr>
        <w:t xml:space="preserve">aṅ</w:t>
      </w:r>
      <w:r>
        <w:t xml:space="preserve"> </w:t>
      </w:r>
      <w:r>
        <w:t xml:space="preserve">and</w:t>
      </w:r>
      <w:r>
        <w:t xml:space="preserve"> </w:t>
      </w:r>
      <w:r>
        <w:rPr>
          <w:iCs/>
          <w:i/>
        </w:rPr>
        <w:t xml:space="preserve">caṅ</w:t>
      </w:r>
      <w:r>
        <w:t xml:space="preserve"> </w:t>
      </w:r>
      <w:r>
        <w:t xml:space="preserve">are optional,</w:t>
      </w:r>
      <w:r>
        <w:t xml:space="preserve"> </w:t>
      </w:r>
      <w:r>
        <w:rPr>
          <w:iCs/>
          <w:i/>
        </w:rPr>
        <w:t xml:space="preserve">śvayater</w:t>
      </w:r>
      <w:r>
        <w:t xml:space="preserve"> </w:t>
      </w:r>
      <w:r>
        <w:t xml:space="preserve">(Pā. 3-1-…) [print:</w:t>
      </w:r>
      <w:r>
        <w:t xml:space="preserve"> </w:t>
      </w:r>
      <w:r>
        <w:t xml:space="preserve">“</w:t>
      </w:r>
      <w:r>
        <w:t xml:space="preserve">ಶ್ಲೇಸಿಚ್</w:t>
      </w:r>
      <w:r>
        <w:t xml:space="preserve">”</w:t>
      </w:r>
      <w:r>
        <w:t xml:space="preserve">?] gives</w:t>
      </w:r>
      <w:r>
        <w:t xml:space="preserve"> </w:t>
      </w:r>
      <w:r>
        <w:rPr>
          <w:iCs/>
          <w:i/>
        </w:rPr>
        <w:t xml:space="preserve">siC</w:t>
      </w:r>
      <w:r>
        <w:t xml:space="preserve">; since</w:t>
      </w:r>
      <w:r>
        <w:t xml:space="preserve"> </w:t>
      </w:r>
      <w:r>
        <w:rPr>
          <w:iCs/>
          <w:i/>
        </w:rPr>
        <w:t xml:space="preserve">āgamānuśāsanam anityam</w:t>
      </w:r>
      <w:r>
        <w:t xml:space="preserve">, the augment</w:t>
      </w:r>
      <w:r>
        <w:t xml:space="preserve"> </w:t>
      </w:r>
      <w:r>
        <w:rPr>
          <w:iCs/>
          <w:i/>
        </w:rPr>
        <w:t xml:space="preserve">iṭ</w:t>
      </w:r>
      <w:r>
        <w:t xml:space="preserve"> </w:t>
      </w:r>
      <w:r>
        <w:t xml:space="preserve">does not occur;</w:t>
      </w:r>
      <w:r>
        <w:t xml:space="preserve"> </w:t>
      </w:r>
      <w:r>
        <w:rPr>
          <w:iCs/>
          <w:i/>
        </w:rPr>
        <w:t xml:space="preserve">sici vṛddhiḥ parasmaipadeṣu</w:t>
      </w:r>
      <w:r>
        <w:t xml:space="preserve"> </w:t>
      </w:r>
      <w:r>
        <w:t xml:space="preserve">(Pā. 7-2-1) gives vṛddhi to the root vowel; since</w:t>
      </w:r>
      <w:r>
        <w:t xml:space="preserve"> </w:t>
      </w:r>
      <w:r>
        <w:rPr>
          <w:iCs/>
          <w:i/>
        </w:rPr>
        <w:t xml:space="preserve">iḍādi siC</w:t>
      </w:r>
      <w:r>
        <w:t xml:space="preserve"> </w:t>
      </w:r>
      <w:r>
        <w:t xml:space="preserve">does not follow,</w:t>
      </w:r>
      <w:r>
        <w:t xml:space="preserve"> </w:t>
      </w:r>
      <w:r>
        <w:rPr>
          <w:iCs/>
          <w:i/>
        </w:rPr>
        <w:t xml:space="preserve">hmyantakṣaṇa…</w:t>
      </w:r>
      <w:r>
        <w:t xml:space="preserve"> </w:t>
      </w:r>
      <w:r>
        <w:t xml:space="preserve">(Pā. 7-2-5) the prohibition of vṛddhi does not apply;</w:t>
      </w:r>
      <w:r>
        <w:t xml:space="preserve"> </w:t>
      </w:r>
      <w:r>
        <w:rPr>
          <w:iCs/>
          <w:i/>
        </w:rPr>
        <w:t xml:space="preserve">bahulaṃ chandasi</w:t>
      </w:r>
      <w:r>
        <w:t xml:space="preserve"> </w:t>
      </w:r>
      <w:r>
        <w:t xml:space="preserve">(Pā. 7-3-97) …</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1-92-5; 1-3; 1-92-12; 2-28; 7-2-1; 7-2-5</w:t>
      </w:r>
    </w:p>
    <w:bookmarkEnd w:id="250"/>
    <w:bookmarkStart w:id="252" w:name="printed-p.-180-pdf-201"/>
    <w:p>
      <w:pPr>
        <w:pStyle w:val="Heading3"/>
      </w:pPr>
      <w:r>
        <w:t xml:space="preserve">Printed p. 180 (PDF 201)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124</w:t>
      </w:r>
      <w:r>
        <w:rPr>
          <w:iCs/>
          <w:i/>
        </w:rPr>
        <w:t xml:space="preserve">”</w:t>
      </w:r>
      <w:r>
        <w:rPr>
          <w:iCs/>
          <w:i/>
        </w:rPr>
        <w:t xml:space="preserve">.)</w:t>
      </w:r>
    </w:p>
    <w:p>
      <w:pPr>
        <w:pStyle w:val="BodyText"/>
      </w:pPr>
      <w:r>
        <w:t xml:space="preserve">…gives that the</w:t>
      </w:r>
      <w:r>
        <w:t xml:space="preserve"> </w:t>
      </w:r>
      <w:r>
        <w:rPr>
          <w:iCs/>
          <w:i/>
        </w:rPr>
        <w:t xml:space="preserve">īṭ</w:t>
      </w:r>
      <w:r>
        <w:t xml:space="preserve"> </w:t>
      </w:r>
      <w:r>
        <w:t xml:space="preserve">augment does not occur for the ending;</w:t>
      </w:r>
      <w:r>
        <w:t xml:space="preserve"> </w:t>
      </w:r>
      <w:r>
        <w:rPr>
          <w:iCs/>
          <w:i/>
        </w:rPr>
        <w:t xml:space="preserve">saṃyogāntasya lopaḥ</w:t>
      </w:r>
      <w:r>
        <w:t xml:space="preserve"> </w:t>
      </w:r>
      <w:r>
        <w:t xml:space="preserve">[as printed</w:t>
      </w:r>
      <w:r>
        <w:t xml:space="preserve"> </w:t>
      </w:r>
      <w:r>
        <w:t xml:space="preserve">“</w:t>
      </w:r>
      <w:r>
        <w:t xml:space="preserve">ಸ್ಕೋ ಸಂಯೋ</w:t>
      </w:r>
      <w:r>
        <w:t xml:space="preserve">”</w:t>
      </w:r>
      <w:r>
        <w:t xml:space="preserve">] elides the</w:t>
      </w:r>
      <w:r>
        <w:t xml:space="preserve"> </w:t>
      </w:r>
      <w:r>
        <w:rPr>
          <w:iCs/>
          <w:i/>
        </w:rPr>
        <w:t xml:space="preserve">s</w:t>
      </w:r>
      <w:r>
        <w:t xml:space="preserve">; the augment</w:t>
      </w:r>
      <w:r>
        <w:t xml:space="preserve"> </w:t>
      </w:r>
      <w:r>
        <w:rPr>
          <w:iCs/>
          <w:i/>
        </w:rPr>
        <w:t xml:space="preserve">aṭ</w:t>
      </w:r>
      <w:r>
        <w:t xml:space="preserve"> </w:t>
      </w:r>
      <w:r>
        <w:t xml:space="preserve">to the stem; since it follows a non-verb word, the</w:t>
      </w:r>
      <w:r>
        <w:t xml:space="preserve"> </w:t>
      </w:r>
      <w:r>
        <w:rPr>
          <w:iCs/>
          <w:i/>
        </w:rPr>
        <w:t xml:space="preserve">nighāta</w:t>
      </w:r>
      <w:r>
        <w:t xml:space="preserve"> </w:t>
      </w:r>
      <w:r>
        <w:t xml:space="preserve">accent.</w:t>
      </w:r>
      <w:r>
        <w:t xml:space="preserve"> </w:t>
      </w:r>
      <w:r>
        <w:rPr>
          <w:iCs/>
          <w:i/>
        </w:rPr>
        <w:t xml:space="preserve">yuvatiḥ</w:t>
      </w:r>
      <w:r>
        <w:t xml:space="preserve"> </w:t>
      </w:r>
      <w:r>
        <w:t xml:space="preserve">— the word</w:t>
      </w:r>
      <w:r>
        <w:t xml:space="preserve"> </w:t>
      </w:r>
      <w:r>
        <w:rPr>
          <w:iCs/>
          <w:i/>
        </w:rPr>
        <w:t xml:space="preserve">yuvan</w:t>
      </w:r>
      <w:r>
        <w:t xml:space="preserve">; when the feminine is intended,</w:t>
      </w:r>
      <w:r>
        <w:t xml:space="preserve"> </w:t>
      </w:r>
      <w:r>
        <w:rPr>
          <w:iCs/>
          <w:i/>
        </w:rPr>
        <w:t xml:space="preserve">yūnas tiḥ</w:t>
      </w:r>
      <w:r>
        <w:t xml:space="preserve"> </w:t>
      </w:r>
      <w:r>
        <w:t xml:space="preserve">(Pā. 4-1-77, as printed</w:t>
      </w:r>
      <w:r>
        <w:t xml:space="preserve"> </w:t>
      </w:r>
      <w:r>
        <w:t xml:space="preserve">“</w:t>
      </w:r>
      <w:r>
        <w:t xml:space="preserve">೪-೧-೭೭</w:t>
      </w:r>
      <w:r>
        <w:t xml:space="preserve">”</w:t>
      </w:r>
      <w:r>
        <w:t xml:space="preserve">) gives</w:t>
      </w:r>
      <w:r>
        <w:t xml:space="preserve"> </w:t>
      </w:r>
      <w:r>
        <w:rPr>
          <w:iCs/>
          <w:i/>
        </w:rPr>
        <w:t xml:space="preserve">ti</w:t>
      </w:r>
      <w:r>
        <w:t xml:space="preserve">;</w:t>
      </w:r>
      <w:r>
        <w:t xml:space="preserve"> </w:t>
      </w:r>
      <w:r>
        <w:rPr>
          <w:iCs/>
          <w:i/>
        </w:rPr>
        <w:t xml:space="preserve">nalopaḥ prātipadikāntasya</w:t>
      </w:r>
      <w:r>
        <w:t xml:space="preserve"> </w:t>
      </w:r>
      <w:r>
        <w:t xml:space="preserve">elides the</w:t>
      </w:r>
      <w:r>
        <w:t xml:space="preserve"> </w:t>
      </w:r>
      <w:r>
        <w:rPr>
          <w:iCs/>
          <w:i/>
        </w:rPr>
        <w:t xml:space="preserve">n</w:t>
      </w:r>
      <w:r>
        <w:t xml:space="preserve">; final-acute by the suffix accent.</w:t>
      </w:r>
      <w:r>
        <w:t xml:space="preserve"> </w:t>
      </w:r>
      <w:r>
        <w:rPr>
          <w:iCs/>
          <w:i/>
        </w:rPr>
        <w:t xml:space="preserve">purastāt</w:t>
      </w:r>
      <w:r>
        <w:t xml:space="preserve"> </w:t>
      </w:r>
      <w:r>
        <w:t xml:space="preserve">—</w:t>
      </w:r>
      <w:r>
        <w:t xml:space="preserve"> </w:t>
      </w:r>
      <w:r>
        <w:rPr>
          <w:iCs/>
          <w:i/>
        </w:rPr>
        <w:t xml:space="preserve">pūrvādharāvarāṇāṃ purdhavaś caiṣām</w:t>
      </w:r>
      <w:r>
        <w:t xml:space="preserve"> </w:t>
      </w:r>
      <w:r>
        <w:t xml:space="preserve">(Pā. 5-3-39) gives</w:t>
      </w:r>
      <w:r>
        <w:t xml:space="preserve"> </w:t>
      </w:r>
      <w:r>
        <w:rPr>
          <w:iCs/>
          <w:i/>
        </w:rPr>
        <w:t xml:space="preserve">astāti</w:t>
      </w:r>
      <w:r>
        <w:t xml:space="preserve"> </w:t>
      </w:r>
      <w:r>
        <w:t xml:space="preserve">and</w:t>
      </w:r>
      <w:r>
        <w:t xml:space="preserve"> </w:t>
      </w:r>
      <w:r>
        <w:rPr>
          <w:iCs/>
          <w:i/>
        </w:rPr>
        <w:t xml:space="preserve">pur</w:t>
      </w:r>
      <w:r>
        <w:t xml:space="preserve"> </w:t>
      </w:r>
      <w:r>
        <w:t xml:space="preserve">for the base; first-syllable acute of the suffix.</w:t>
      </w:r>
      <w:r>
        <w:t xml:space="preserve"> </w:t>
      </w:r>
      <w:r>
        <w:rPr>
          <w:iCs/>
          <w:i/>
        </w:rPr>
        <w:t xml:space="preserve">yuṅkte</w:t>
      </w:r>
      <w:r>
        <w:t xml:space="preserve"> </w:t>
      </w:r>
      <w:r>
        <w:t xml:space="preserve">— root</w:t>
      </w:r>
      <w:r>
        <w:t xml:space="preserve"> </w:t>
      </w:r>
      <w:r>
        <w:rPr>
          <w:iCs/>
          <w:i/>
        </w:rPr>
        <w:t xml:space="preserve">yujir yoge</w:t>
      </w:r>
      <w:r>
        <w:t xml:space="preserve">, with included causative sense; laṭ third person singular</w:t>
      </w:r>
      <w:r>
        <w:t xml:space="preserve"> </w:t>
      </w:r>
      <w:r>
        <w:rPr>
          <w:iCs/>
          <w:i/>
        </w:rPr>
        <w:t xml:space="preserve">ta</w:t>
      </w:r>
      <w:r>
        <w:t xml:space="preserve">;</w:t>
      </w:r>
      <w:r>
        <w:t xml:space="preserve"> </w:t>
      </w:r>
      <w:r>
        <w:rPr>
          <w:iCs/>
          <w:i/>
        </w:rPr>
        <w:t xml:space="preserve">e</w:t>
      </w:r>
      <w:r>
        <w:t xml:space="preserve"> </w:t>
      </w:r>
      <w:r>
        <w:t xml:space="preserve">for</w:t>
      </w:r>
      <w:r>
        <w:t xml:space="preserve"> </w:t>
      </w:r>
      <w:r>
        <w:rPr>
          <w:iCs/>
          <w:i/>
        </w:rPr>
        <w:t xml:space="preserve">ṭi</w:t>
      </w:r>
      <w:r>
        <w:t xml:space="preserve">;</w:t>
      </w:r>
      <w:r>
        <w:t xml:space="preserve"> </w:t>
      </w:r>
      <w:r>
        <w:rPr>
          <w:iCs/>
          <w:i/>
        </w:rPr>
        <w:t xml:space="preserve">rudhādibhyaḥ śnam</w:t>
      </w:r>
      <w:r>
        <w:t xml:space="preserve"> </w:t>
      </w:r>
      <w:r>
        <w:t xml:space="preserve">(Pā. 3-1-78) gives</w:t>
      </w:r>
      <w:r>
        <w:t xml:space="preserve"> </w:t>
      </w:r>
      <w:r>
        <w:rPr>
          <w:iCs/>
          <w:i/>
        </w:rPr>
        <w:t xml:space="preserve">śnam</w:t>
      </w:r>
      <w:r>
        <w:t xml:space="preserve">;</w:t>
      </w:r>
      <w:r>
        <w:t xml:space="preserve"> </w:t>
      </w:r>
      <w:r>
        <w:rPr>
          <w:iCs/>
          <w:i/>
        </w:rPr>
        <w:t xml:space="preserve">mid aco ’ntyāt paraḥ</w:t>
      </w:r>
      <w:r>
        <w:t xml:space="preserve">;</w:t>
      </w:r>
      <w:r>
        <w:t xml:space="preserve"> </w:t>
      </w:r>
      <w:r>
        <w:rPr>
          <w:iCs/>
          <w:i/>
        </w:rPr>
        <w:t xml:space="preserve">coḥ kuḥ</w:t>
      </w:r>
      <w:r>
        <w:t xml:space="preserve"> </w:t>
      </w:r>
      <w:r>
        <w:t xml:space="preserve">gives the guttural</w:t>
      </w:r>
      <w:r>
        <w:t xml:space="preserve"> </w:t>
      </w:r>
      <w:r>
        <w:rPr>
          <w:iCs/>
          <w:i/>
        </w:rPr>
        <w:t xml:space="preserve">k</w:t>
      </w:r>
      <w:r>
        <w:t xml:space="preserve">, and</w:t>
      </w:r>
      <w:r>
        <w:t xml:space="preserve"> </w:t>
      </w:r>
      <w:r>
        <w:rPr>
          <w:iCs/>
          <w:i/>
        </w:rPr>
        <w:t xml:space="preserve">car</w:t>
      </w:r>
      <w:r>
        <w:t xml:space="preserve">; since it stands at the head of a pāda, no</w:t>
      </w:r>
      <w:r>
        <w:t xml:space="preserve"> </w:t>
      </w:r>
      <w:r>
        <w:rPr>
          <w:iCs/>
          <w:i/>
        </w:rPr>
        <w:t xml:space="preserve">nighāta</w:t>
      </w:r>
      <w:r>
        <w:t xml:space="preserve">; final-acute by the suffix accent.</w:t>
      </w:r>
      <w:r>
        <w:t xml:space="preserve"> </w:t>
      </w:r>
      <w:r>
        <w:rPr>
          <w:iCs/>
          <w:i/>
        </w:rPr>
        <w:t xml:space="preserve">anīkam</w:t>
      </w:r>
      <w:r>
        <w:t xml:space="preserve"> </w:t>
      </w:r>
      <w:r>
        <w:t xml:space="preserve">— root</w:t>
      </w:r>
      <w:r>
        <w:t xml:space="preserve"> </w:t>
      </w:r>
      <w:r>
        <w:rPr>
          <w:iCs/>
          <w:i/>
        </w:rPr>
        <w:t xml:space="preserve">ana prāṇane</w:t>
      </w:r>
      <w:r>
        <w:t xml:space="preserve">;</w:t>
      </w:r>
      <w:r>
        <w:t xml:space="preserve"> </w:t>
      </w:r>
      <w:r>
        <w:rPr>
          <w:iCs/>
          <w:i/>
        </w:rPr>
        <w:t xml:space="preserve">anihṛṣibhyāṃ kic ca</w:t>
      </w:r>
      <w:r>
        <w:t xml:space="preserve"> </w:t>
      </w:r>
      <w:r>
        <w:t xml:space="preserve">[print:</w:t>
      </w:r>
      <w:r>
        <w:t xml:space="preserve"> </w:t>
      </w:r>
      <w:r>
        <w:t xml:space="preserve">“</w:t>
      </w:r>
      <w:r>
        <w:t xml:space="preserve">ಆನಿಹೃಷಿಭ್ಯಾಂ ಕಿಚ್ಚ</w:t>
      </w:r>
      <w:r>
        <w:t xml:space="preserve">”</w:t>
      </w:r>
      <w:r>
        <w:t xml:space="preserve">, Uṇ. 4-?] gives</w:t>
      </w:r>
      <w:r>
        <w:t xml:space="preserve"> </w:t>
      </w:r>
      <w:r>
        <w:rPr>
          <w:iCs/>
          <w:i/>
        </w:rPr>
        <w:t xml:space="preserve">īkan</w:t>
      </w:r>
      <w:r>
        <w:t xml:space="preserve">;</w:t>
      </w:r>
      <w:r>
        <w:t xml:space="preserve"> </w:t>
      </w:r>
      <w:r>
        <w:rPr>
          <w:iCs/>
          <w:i/>
        </w:rPr>
        <w:t xml:space="preserve">ñnityādir nityam</w:t>
      </w:r>
      <w:r>
        <w:t xml:space="preserve"> </w:t>
      </w:r>
      <w:r>
        <w:t xml:space="preserve">gives the first-syllable acute.</w:t>
      </w:r>
      <w:r>
        <w:t xml:space="preserve"> </w:t>
      </w:r>
      <w:r>
        <w:rPr>
          <w:iCs/>
          <w:i/>
        </w:rPr>
        <w:t xml:space="preserve">ucchāt</w:t>
      </w:r>
      <w:r>
        <w:t xml:space="preserve"> </w:t>
      </w:r>
      <w:r>
        <w:t xml:space="preserve">— root</w:t>
      </w:r>
      <w:r>
        <w:t xml:space="preserve"> </w:t>
      </w:r>
      <w:r>
        <w:rPr>
          <w:iCs/>
          <w:i/>
        </w:rPr>
        <w:t xml:space="preserve">uchī vivāse</w:t>
      </w:r>
      <w:r>
        <w:t xml:space="preserve">; leṭ third person singular</w:t>
      </w:r>
      <w:r>
        <w:t xml:space="preserve"> </w:t>
      </w:r>
      <w:r>
        <w:rPr>
          <w:iCs/>
          <w:i/>
        </w:rPr>
        <w:t xml:space="preserve">tip</w:t>
      </w:r>
      <w:r>
        <w:t xml:space="preserve">;</w:t>
      </w:r>
      <w:r>
        <w:t xml:space="preserve"> </w:t>
      </w:r>
      <w:r>
        <w:rPr>
          <w:iCs/>
          <w:i/>
        </w:rPr>
        <w:t xml:space="preserve">itaś ca lopaḥ parasmaipadeṣu</w:t>
      </w:r>
      <w:r>
        <w:t xml:space="preserve"> </w:t>
      </w:r>
      <w:r>
        <w:t xml:space="preserve">(Pā. 3-4-97) elides the</w:t>
      </w:r>
      <w:r>
        <w:t xml:space="preserve"> </w:t>
      </w:r>
      <w:r>
        <w:rPr>
          <w:iCs/>
          <w:i/>
        </w:rPr>
        <w:t xml:space="preserve">i</w:t>
      </w:r>
      <w:r>
        <w:t xml:space="preserve">;</w:t>
      </w:r>
      <w:r>
        <w:t xml:space="preserve"> </w:t>
      </w:r>
      <w:r>
        <w:rPr>
          <w:iCs/>
          <w:i/>
        </w:rPr>
        <w:t xml:space="preserve">leṭo ’ṭāṭau</w:t>
      </w:r>
      <w:r>
        <w:t xml:space="preserve"> </w:t>
      </w:r>
      <w:r>
        <w:t xml:space="preserve">(Pā. 3-4-94) gives</w:t>
      </w:r>
      <w:r>
        <w:t xml:space="preserve"> </w:t>
      </w:r>
      <w:r>
        <w:rPr>
          <w:iCs/>
          <w:i/>
        </w:rPr>
        <w:t xml:space="preserve">aṭ</w:t>
      </w:r>
      <w:r>
        <w:t xml:space="preserve">;</w:t>
      </w:r>
      <w:r>
        <w:t xml:space="preserve"> </w:t>
      </w:r>
      <w:r>
        <w:rPr>
          <w:iCs/>
          <w:i/>
        </w:rPr>
        <w:t xml:space="preserve">tiṅ</w:t>
      </w:r>
      <w:r>
        <w:t xml:space="preserve">-accent</w:t>
      </w:r>
      <w:r>
        <w:t xml:space="preserve"> </w:t>
      </w:r>
      <w:r>
        <w:rPr>
          <w:iCs/>
          <w:i/>
        </w:rPr>
        <w:t xml:space="preserve">nighāta</w:t>
      </w:r>
      <w:r>
        <w:t xml:space="preserve">.</w:t>
      </w:r>
      <w:r>
        <w:t xml:space="preserve"> </w:t>
      </w:r>
      <w:r>
        <w:rPr>
          <w:iCs/>
          <w:i/>
        </w:rPr>
        <w:t xml:space="preserve">asati</w:t>
      </w:r>
      <w:r>
        <w:t xml:space="preserve"> </w:t>
      </w:r>
      <w:r>
        <w:t xml:space="preserve">—</w:t>
      </w:r>
      <w:r>
        <w:t xml:space="preserve"> </w:t>
      </w:r>
      <w:r>
        <w:rPr>
          <w:iCs/>
          <w:i/>
        </w:rPr>
        <w:t xml:space="preserve">na sat asat tasmin asati</w:t>
      </w:r>
      <w:r>
        <w:t xml:space="preserve">;</w:t>
      </w:r>
      <w:r>
        <w:t xml:space="preserve"> </w:t>
      </w:r>
      <w:r>
        <w:rPr>
          <w:iCs/>
          <w:i/>
        </w:rPr>
        <w:t xml:space="preserve">tatpuruṣe tulyārthatṛtīyā…</w:t>
      </w:r>
      <w:r>
        <w:t xml:space="preserve"> </w:t>
      </w:r>
      <w:r>
        <w:t xml:space="preserve">(Pā. 6-2-2) gives the accent of the first member; locative singular.</w:t>
      </w:r>
      <w:r>
        <w:t xml:space="preserve"> </w:t>
      </w:r>
      <w:r>
        <w:rPr>
          <w:iCs/>
          <w:i/>
        </w:rPr>
        <w:t xml:space="preserve">gṛhaṃgṛham</w:t>
      </w:r>
      <w:r>
        <w:t xml:space="preserve"> </w:t>
      </w:r>
      <w:r>
        <w:t xml:space="preserve">—</w:t>
      </w:r>
      <w:r>
        <w:t xml:space="preserve"> </w:t>
      </w:r>
      <w:r>
        <w:rPr>
          <w:iCs/>
          <w:i/>
        </w:rPr>
        <w:t xml:space="preserve">nityavīpsayoḥ</w:t>
      </w:r>
      <w:r>
        <w:t xml:space="preserve"> </w:t>
      </w:r>
      <w:r>
        <w:t xml:space="preserve">(Pā. 8-1-4) gives doubling in the sense of repetition; since the latter has the designation</w:t>
      </w:r>
      <w:r>
        <w:t xml:space="preserve"> </w:t>
      </w:r>
      <w:r>
        <w:rPr>
          <w:iCs/>
          <w:i/>
        </w:rPr>
        <w:t xml:space="preserve">āmreḍita</w:t>
      </w:r>
      <w:r>
        <w:t xml:space="preserve">,</w:t>
      </w:r>
      <w:r>
        <w:t xml:space="preserve"> </w:t>
      </w:r>
      <w:r>
        <w:rPr>
          <w:iCs/>
          <w:i/>
        </w:rPr>
        <w:t xml:space="preserve">anudāttaṃ ca</w:t>
      </w:r>
      <w:r>
        <w:t xml:space="preserve"> </w:t>
      </w:r>
      <w:r>
        <w:t xml:space="preserve">(Pā. 8-1-3) makes it entirely unaccented.</w:t>
      </w:r>
      <w:r>
        <w:t xml:space="preserve"> </w:t>
      </w:r>
      <w:r>
        <w:rPr>
          <w:iCs/>
          <w:i/>
        </w:rPr>
        <w:t xml:space="preserve">upa tiṣṭhāte</w:t>
      </w:r>
      <w:r>
        <w:t xml:space="preserve"> </w:t>
      </w:r>
      <w:r>
        <w:t xml:space="preserve">— root</w:t>
      </w:r>
      <w:r>
        <w:t xml:space="preserve"> </w:t>
      </w:r>
      <w:r>
        <w:rPr>
          <w:iCs/>
          <w:i/>
        </w:rPr>
        <w:t xml:space="preserve">ṣṭhā gatinivṛttau</w:t>
      </w:r>
      <w:r>
        <w:t xml:space="preserve">; since the prefix</w:t>
      </w:r>
      <w:r>
        <w:t xml:space="preserve"> </w:t>
      </w:r>
      <w:r>
        <w:rPr>
          <w:iCs/>
          <w:i/>
        </w:rPr>
        <w:t xml:space="preserve">upa</w:t>
      </w:r>
      <w:r>
        <w:t xml:space="preserve"> </w:t>
      </w:r>
      <w:r>
        <w:t xml:space="preserve">is attached,</w:t>
      </w:r>
      <w:r>
        <w:t xml:space="preserve"> </w:t>
      </w:r>
      <w:r>
        <w:rPr>
          <w:iCs/>
          <w:i/>
        </w:rPr>
        <w:t xml:space="preserve">upād devapūjāsaṅgatikaraṇamitrakaraṇapathiṣu</w:t>
      </w:r>
      <w:r>
        <w:t xml:space="preserve"> </w:t>
      </w:r>
      <w:r>
        <w:t xml:space="preserve">(Pā. 1-3-25) [as printed] gives</w:t>
      </w:r>
      <w:r>
        <w:t xml:space="preserve"> </w:t>
      </w:r>
      <w:r>
        <w:rPr>
          <w:iCs/>
          <w:i/>
        </w:rPr>
        <w:t xml:space="preserve">ātmanepada</w:t>
      </w:r>
      <w:r>
        <w:t xml:space="preserve">; leṭ third person singular</w:t>
      </w:r>
      <w:r>
        <w:t xml:space="preserve"> </w:t>
      </w:r>
      <w:r>
        <w:rPr>
          <w:iCs/>
          <w:i/>
        </w:rPr>
        <w:t xml:space="preserve">ta</w:t>
      </w:r>
      <w:r>
        <w:t xml:space="preserve">;</w:t>
      </w:r>
      <w:r>
        <w:t xml:space="preserve"> </w:t>
      </w:r>
      <w:r>
        <w:rPr>
          <w:iCs/>
          <w:i/>
        </w:rPr>
        <w:t xml:space="preserve">ṭita ātmanepadānāṃ ṭer e</w:t>
      </w:r>
      <w:r>
        <w:t xml:space="preserve"> </w:t>
      </w:r>
      <w:r>
        <w:t xml:space="preserve">gives</w:t>
      </w:r>
      <w:r>
        <w:t xml:space="preserve"> </w:t>
      </w:r>
      <w:r>
        <w:rPr>
          <w:iCs/>
          <w:i/>
        </w:rPr>
        <w:t xml:space="preserve">e</w:t>
      </w:r>
      <w:r>
        <w:t xml:space="preserve">;</w:t>
      </w:r>
      <w:r>
        <w:t xml:space="preserve"> </w:t>
      </w:r>
      <w:r>
        <w:rPr>
          <w:iCs/>
          <w:i/>
        </w:rPr>
        <w:t xml:space="preserve">leṭo ’ṭāṭau</w:t>
      </w:r>
      <w:r>
        <w:t xml:space="preserve"> </w:t>
      </w:r>
      <w:r>
        <w:t xml:space="preserve">gives</w:t>
      </w:r>
      <w:r>
        <w:t xml:space="preserve"> </w:t>
      </w:r>
      <w:r>
        <w:rPr>
          <w:iCs/>
          <w:i/>
        </w:rPr>
        <w:t xml:space="preserve">aṭ</w:t>
      </w:r>
      <w:r>
        <w:t xml:space="preserve">;</w:t>
      </w:r>
      <w:r>
        <w:t xml:space="preserve"> </w:t>
      </w:r>
      <w:r>
        <w:rPr>
          <w:iCs/>
          <w:i/>
        </w:rPr>
        <w:t xml:space="preserve">nighāta</w:t>
      </w:r>
      <w:r>
        <w:t xml:space="preserve"> </w:t>
      </w:r>
      <w:r>
        <w:t xml:space="preserve">accent. ‖ 11 ‖</w:t>
      </w:r>
    </w:p>
    <w:bookmarkStart w:id="251" w:name="ṛk-12-2"/>
    <w:p>
      <w:pPr>
        <w:pStyle w:val="Heading4"/>
      </w:pPr>
      <w:r>
        <w:t xml:space="preserve">Ṛk 12</w: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7-3-97; 4-1-76; 5-3-39; 3-1-78; 3-4-97; 6-2-2; 8-1-4; 8-1-3; 1-3-25-1; 3-4-94</w:t>
      </w:r>
    </w:p>
    <w:bookmarkEnd w:id="251"/>
    <w:bookmarkEnd w:id="252"/>
    <w:bookmarkStart w:id="253" w:name="printed-p.-181-pdf-202"/>
    <w:p>
      <w:pPr>
        <w:pStyle w:val="Heading3"/>
      </w:pPr>
      <w:r>
        <w:t xml:space="preserve">Printed p. 181 (PDF 202)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8.)</w:t>
      </w:r>
    </w:p>
    <w:p>
      <w:pPr>
        <w:pStyle w:val="BodyText"/>
      </w:pPr>
      <w:r>
        <w:rPr>
          <w:bCs/>
          <w:b/>
        </w:rPr>
        <w:t xml:space="preserve">॥ संहितापाठः ॥</w:t>
      </w:r>
    </w:p>
    <w:p>
      <w:pPr>
        <w:pStyle w:val="BlockText"/>
      </w:pPr>
      <w:r>
        <w:t xml:space="preserve">उत्ते वयश्चिद्वसतेरपप्तन्नरश्च ये पितुभाजो व्युष्टौ ।</w:t>
      </w:r>
      <w:r>
        <w:t xml:space="preserve"> </w:t>
      </w:r>
      <w:r>
        <w:t xml:space="preserve">अमा सते वहसि भूरि वाममुषो देवि दाशुषे मर्त्याय ॥ १२ ॥</w:t>
      </w:r>
    </w:p>
    <w:p>
      <w:pPr>
        <w:pStyle w:val="BlockText"/>
      </w:pPr>
      <w:r>
        <w:rPr>
          <w:iCs/>
          <w:i/>
        </w:rPr>
        <w:t xml:space="preserve">utte vayaścidvasaterapaptannaraśca ye pitubhājo vyuṣṭau |</w:t>
      </w:r>
      <w:r>
        <w:t xml:space="preserve"> </w:t>
      </w:r>
      <w:r>
        <w:rPr>
          <w:iCs/>
          <w:i/>
        </w:rPr>
        <w:t xml:space="preserve">amā sate vahasi bhūri vāmamuṣo devi dāśuṣe martyāya ‖ 12 ‖</w:t>
      </w:r>
    </w:p>
    <w:p>
      <w:pPr>
        <w:pStyle w:val="FirstParagraph"/>
      </w:pPr>
      <w:r>
        <w:rPr>
          <w:bCs/>
          <w:b/>
        </w:rPr>
        <w:t xml:space="preserve">॥ पदपाठः ॥</w:t>
      </w:r>
    </w:p>
    <w:p>
      <w:pPr>
        <w:pStyle w:val="BlockText"/>
      </w:pPr>
      <w:r>
        <w:t xml:space="preserve">उत् । ते । वयः । चित् । वसतेः । अपप्तन् । नरः । च । ये । पितुऽभाजः । विऽउष्टौ ।</w:t>
      </w:r>
      <w:r>
        <w:t xml:space="preserve"> </w:t>
      </w:r>
      <w:r>
        <w:t xml:space="preserve">अमा । सते । वहसि । भूरि । वामम् । उषः । देवि । दाशुषे । मर्त्याय ॥ १२ ॥</w:t>
      </w:r>
    </w:p>
    <w:p>
      <w:pPr>
        <w:pStyle w:val="BlockText"/>
      </w:pPr>
      <w:r>
        <w:rPr>
          <w:iCs/>
          <w:i/>
        </w:rPr>
        <w:t xml:space="preserve">ut | te | vayaḥ | cit | vasateḥ | apaptan | naraḥ | ca | ye | pitu ’bhājaḥ | vi ’uṣṭau |</w:t>
      </w:r>
      <w:r>
        <w:t xml:space="preserve"> </w:t>
      </w:r>
      <w:r>
        <w:rPr>
          <w:iCs/>
          <w:i/>
        </w:rPr>
        <w:t xml:space="preserve">amā | sate | vahasi | bhūri | vāmam | uṣaḥ | devi | dāśuṣe | martyāya ‖ 12 ‖</w:t>
      </w:r>
    </w:p>
    <w:p>
      <w:pPr>
        <w:pStyle w:val="FirstParagraph"/>
      </w:pPr>
      <w:r>
        <w:rPr>
          <w:bCs/>
          <w:b/>
        </w:rPr>
        <w:t xml:space="preserve">॥ सायणभाष्यम् ॥</w:t>
      </w:r>
    </w:p>
    <w:p>
      <w:pPr>
        <w:pStyle w:val="BlockText"/>
      </w:pPr>
      <w:r>
        <w:t xml:space="preserve">ते तव व्युष्टौ सत्यां वयश्चिद्वयांस्यपि पक्षिणोऽपि । चिदित्यपिशब्दार्थः निपातानामनेकार्थत्वात् । उच्चावचेष्वर्थेषु निपतन्तीति । नि. १-४ । इति यास्कोक्तत्वात् । वसतेर्निवासस्थानाद्वृक्षादेरूर्ध्वमपप्तन् । उत्पतन्ति । पूर्ववाक्ये गृहं गृहमुप तिष्ठाते इत्युक्तत्वात्तदपेक्षयाप्यपिशब्दः । किंच नरश्च मनुष्याश्च ये पितुभाजोऽन्नवन्तोऽन्नार्थिनः कृषिवाणिज्यादिकर्तारः स्वस्वव्यापारार्थमुन्मुखा अपप्तन् । गच्छन्ति । तथा मन्त्रान्तरम् । पद्वद्भिर्वयो पत [?] उत्पातयति पक्षिणः । ऋ. १-४८-५ [?] । इति । एवं सत्यां हे देवि देवनशीले उषोदेवते ऽमा गृहे देवयजनाख्ये सते तिष्ठते यजमानाय तदर्थम् । अमेति गृहनाम अमा दम इति तन्नामसु पठितत्वात् । यद्वा । अमा सह हूयमानेनाग्निना सह निवसते यजमानाय । अमा वसेताम् इत्यादौ सहार्थे प्रयोगात् । मर्त्याय मनुष्याय दाशुषे हविर्दत्तवते यजमानाय भूरि वामं बहु शोभनं धनं वहसि । प्रापयसि ॥</w:t>
      </w:r>
    </w:p>
    <w:p>
      <w:pPr>
        <w:pStyle w:val="BlockText"/>
      </w:pPr>
      <w:r>
        <w:rPr>
          <w:iCs/>
          <w:i/>
        </w:rPr>
        <w:t xml:space="preserve">te tava vyuṣṭau satyāṃ vayaścidvayāṃsyapi pakṣiṇo ’pi | cidityapiśabdārthaḥ nipātānāmanekārthatvāt | uccāvaceṣvartheṣu nipatantīti | ni. 1-4 | iti yāskoktatvāt | vasaternivāsasthānādvṛkṣāderūrdhvamapaptan | utpatanti | pūrvavākye gṛhaṃ gṛhamupa tiṣṭhāte ityuktatvāttadapekṣayāpyapiśabdaḥ | kiṃca naraśca manuṣyāśca ye pitubhājo ’nnavanto ’nnārthinaḥ kṛṣivāṇijyādikartāraḥ svasvavyāpārārthamunmukhā apaptan | gacchanti | tathā mantrāntaram | padvadbhirvayo pata [?] utpātayati pakṣiṇaḥ | ṛ. 1-48-5 [?] | iti | evaṃ satyāṃ he devi devanaśīle uṣodevate ’mā gṛhe devayajanākhye sate tiṣṭhate yajamānāya tadartham | ameti gṛhanāma amā dama iti tannāmasu paṭhitatvāt | yadvā | amā saha hūyamānenāgninā saha nivasate yajamānāya | amā vasetām ityādau sahārthe prayogāt | martyāya manuṣyāya dāśuṣe havirdattavate yajamānāya bhūri vāmaṃ bahu śobhanaṃ dhanaṃ vahasi | prāpayasi ‖</w:t>
      </w:r>
    </w:p>
    <w:p>
      <w:pPr>
        <w:pStyle w:val="FirstParagraph"/>
      </w:pPr>
      <w:r>
        <w:rPr>
          <w:iCs/>
          <w:i/>
        </w:rPr>
        <w:t xml:space="preserve">(Read from the image; the quotation of</w:t>
      </w:r>
      <w:r>
        <w:rPr>
          <w:iCs/>
          <w:i/>
        </w:rPr>
        <w:t xml:space="preserve"> </w:t>
      </w:r>
      <w:r>
        <w:rPr>
          <w:iCs/>
          <w:i/>
        </w:rPr>
        <w:t xml:space="preserve">“</w:t>
      </w:r>
      <w:r>
        <w:rPr>
          <w:iCs/>
          <w:i/>
        </w:rPr>
        <w:t xml:space="preserve">another mantra</w:t>
      </w:r>
      <w:r>
        <w:rPr>
          <w:iCs/>
          <w:i/>
        </w:rPr>
        <w:t xml:space="preserve">”</w:t>
      </w:r>
      <w:r>
        <w:rPr>
          <w:iCs/>
          <w:i/>
        </w:rPr>
        <w:t xml:space="preserve"> </w:t>
      </w:r>
      <w:r>
        <w:rPr>
          <w:iCs/>
          <w:i/>
        </w:rPr>
        <w:t xml:space="preserve">in the middle is small in the print and its words and number are doubtful.)</w:t>
      </w:r>
      <w:r>
        <w:t xml:space="preserve"> </w:t>
      </w:r>
      <w:r>
        <w:t xml:space="preserve">“</w:t>
      </w:r>
      <w:r>
        <w:rPr>
          <w:iCs/>
          <w:i/>
        </w:rPr>
        <w:t xml:space="preserve">Te vyuṣṭau</w:t>
      </w:r>
      <w:r>
        <w:t xml:space="preserve"> </w:t>
      </w:r>
      <w:r>
        <w:t xml:space="preserve">— when you have dawned, the birds (</w:t>
      </w:r>
      <w:r>
        <w:rPr>
          <w:iCs/>
          <w:i/>
        </w:rPr>
        <w:t xml:space="preserve">vayaś cit</w:t>
      </w:r>
      <w:r>
        <w:t xml:space="preserve">, even the birds;</w:t>
      </w:r>
      <w:r>
        <w:t xml:space="preserve"> </w:t>
      </w:r>
      <w:r>
        <w:rPr>
          <w:iCs/>
          <w:i/>
        </w:rPr>
        <w:t xml:space="preserve">cit</w:t>
      </w:r>
      <w:r>
        <w:t xml:space="preserve"> </w:t>
      </w:r>
      <w:r>
        <w:t xml:space="preserve">has the sense of</w:t>
      </w:r>
      <w:r>
        <w:t xml:space="preserve"> </w:t>
      </w:r>
      <w:r>
        <w:rPr>
          <w:iCs/>
          <w:i/>
        </w:rPr>
        <w:t xml:space="preserve">api</w:t>
      </w:r>
      <w:r>
        <w:t xml:space="preserve">, since particles have many senses:</w:t>
      </w:r>
      <w:r>
        <w:t xml:space="preserve"> </w:t>
      </w:r>
      <w:r>
        <w:t xml:space="preserve">‘</w:t>
      </w:r>
      <w:r>
        <w:t xml:space="preserve">they fall in high and low senses</w:t>
      </w:r>
      <w:r>
        <w:t xml:space="preserve">’</w:t>
      </w:r>
      <w:r>
        <w:t xml:space="preserve">, Ni. 1-4)</w:t>
      </w:r>
      <w:r>
        <w:t xml:space="preserve"> </w:t>
      </w:r>
      <w:r>
        <w:rPr>
          <w:iCs/>
          <w:i/>
        </w:rPr>
        <w:t xml:space="preserve">ut apaptan</w:t>
      </w:r>
      <w:r>
        <w:t xml:space="preserve"> </w:t>
      </w:r>
      <w:r>
        <w:t xml:space="preserve">— fly up from their dwelling-places, the trees and so on. Since it was said in the previous sentence</w:t>
      </w:r>
      <w:r>
        <w:t xml:space="preserve"> </w:t>
      </w:r>
      <w:r>
        <w:rPr>
          <w:iCs/>
          <w:i/>
        </w:rPr>
        <w:t xml:space="preserve">gṛhaṃ gṛham upa tiṣṭhāte</w:t>
      </w:r>
      <w:r>
        <w:t xml:space="preserve">, the word</w:t>
      </w:r>
      <w:r>
        <w:t xml:space="preserve"> </w:t>
      </w:r>
      <w:r>
        <w:rPr>
          <w:iCs/>
          <w:i/>
        </w:rPr>
        <w:t xml:space="preserve">api</w:t>
      </w:r>
      <w:r>
        <w:t xml:space="preserve"> </w:t>
      </w:r>
      <w:r>
        <w:t xml:space="preserve">is used with reference to it. And moreover</w:t>
      </w:r>
      <w:r>
        <w:t xml:space="preserve"> </w:t>
      </w:r>
      <w:r>
        <w:rPr>
          <w:iCs/>
          <w:i/>
        </w:rPr>
        <w:t xml:space="preserve">naraś ca</w:t>
      </w:r>
      <w:r>
        <w:t xml:space="preserve"> </w:t>
      </w:r>
      <w:r>
        <w:t xml:space="preserve">— men, who are</w:t>
      </w:r>
      <w:r>
        <w:t xml:space="preserve"> </w:t>
      </w:r>
      <w:r>
        <w:rPr>
          <w:iCs/>
          <w:i/>
        </w:rPr>
        <w:t xml:space="preserve">pitubhājaḥ</w:t>
      </w:r>
      <w:r>
        <w:t xml:space="preserve"> </w:t>
      </w:r>
      <w:r>
        <w:t xml:space="preserve">— seeking food, doing farming, trade and the like — rise eagerly each for his own business; they go. As another mantra [says]:</w:t>
      </w:r>
      <w:r>
        <w:t xml:space="preserve"> </w:t>
      </w:r>
      <w:r>
        <w:t xml:space="preserve">‘</w:t>
      </w:r>
      <w:r>
        <w:t xml:space="preserve">… he makes the birds fly up</w:t>
      </w:r>
      <w:r>
        <w:t xml:space="preserve">’</w:t>
      </w:r>
      <w:r>
        <w:t xml:space="preserve"> </w:t>
      </w:r>
      <w:r>
        <w:t xml:space="preserve">(Ṛ. 1-48-5 [?]). Such being so, O goddess, shining Uṣas, to the sacrificer who sits</w:t>
      </w:r>
      <w:r>
        <w:t xml:space="preserve"> </w:t>
      </w:r>
      <w:r>
        <w:rPr>
          <w:iCs/>
          <w:i/>
        </w:rPr>
        <w:t xml:space="preserve">amā</w:t>
      </w:r>
      <w:r>
        <w:t xml:space="preserve"> </w:t>
      </w:r>
      <w:r>
        <w:t xml:space="preserve">— in the house called the sacrificial ground — for that purpose (</w:t>
      </w:r>
      <w:r>
        <w:rPr>
          <w:iCs/>
          <w:i/>
        </w:rPr>
        <w:t xml:space="preserve">amā</w:t>
      </w:r>
      <w:r>
        <w:t xml:space="preserve"> </w:t>
      </w:r>
      <w:r>
        <w:t xml:space="preserve">is a name for</w:t>
      </w:r>
      <w:r>
        <w:t xml:space="preserve"> </w:t>
      </w:r>
      <w:r>
        <w:t xml:space="preserve">‘</w:t>
      </w:r>
      <w:r>
        <w:t xml:space="preserve">house</w:t>
      </w:r>
      <w:r>
        <w:t xml:space="preserve">’</w:t>
      </w:r>
      <w:r>
        <w:t xml:space="preserve">:</w:t>
      </w:r>
      <w:r>
        <w:t xml:space="preserve"> </w:t>
      </w:r>
      <w:r>
        <w:rPr>
          <w:iCs/>
          <w:i/>
        </w:rPr>
        <w:t xml:space="preserve">amā</w:t>
      </w:r>
      <w:r>
        <w:t xml:space="preserve">,</w:t>
      </w:r>
      <w:r>
        <w:t xml:space="preserve"> </w:t>
      </w:r>
      <w:r>
        <w:rPr>
          <w:iCs/>
          <w:i/>
        </w:rPr>
        <w:t xml:space="preserve">dama</w:t>
      </w:r>
      <w:r>
        <w:t xml:space="preserve"> </w:t>
      </w:r>
      <w:r>
        <w:t xml:space="preserve">are read among its names); or else</w:t>
      </w:r>
      <w:r>
        <w:t xml:space="preserve"> </w:t>
      </w:r>
      <w:r>
        <w:rPr>
          <w:iCs/>
          <w:i/>
        </w:rPr>
        <w:t xml:space="preserve">amā</w:t>
      </w:r>
      <w:r>
        <w:t xml:space="preserve"> </w:t>
      </w:r>
      <w:r>
        <w:t xml:space="preserve">— together with the fire that is being offered to, who dwells with the fire (as</w:t>
      </w:r>
      <w:r>
        <w:t xml:space="preserve"> </w:t>
      </w:r>
      <w:r>
        <w:rPr>
          <w:iCs/>
          <w:i/>
        </w:rPr>
        <w:t xml:space="preserve">amā vasetām</w:t>
      </w:r>
      <w:r>
        <w:t xml:space="preserve"> </w:t>
      </w:r>
      <w:r>
        <w:t xml:space="preserve">and the like, where the word is used in the sense of</w:t>
      </w:r>
      <w:r>
        <w:t xml:space="preserve"> </w:t>
      </w:r>
      <w:r>
        <w:t xml:space="preserve">‘</w:t>
      </w:r>
      <w:r>
        <w:t xml:space="preserve">together</w:t>
      </w:r>
      <w:r>
        <w:t xml:space="preserve">’</w:t>
      </w:r>
      <w:r>
        <w:t xml:space="preserve">) — to the mortal</w:t>
      </w:r>
      <w:r>
        <w:t xml:space="preserve"> </w:t>
      </w:r>
      <w:r>
        <w:rPr>
          <w:iCs/>
          <w:i/>
        </w:rPr>
        <w:t xml:space="preserve">dāśuṣe</w:t>
      </w:r>
      <w:r>
        <w:t xml:space="preserve"> </w:t>
      </w:r>
      <w:r>
        <w:t xml:space="preserve">— the sacrificer who has given oblations — you bring</w:t>
      </w:r>
      <w:r>
        <w:t xml:space="preserve"> </w:t>
      </w:r>
      <w:r>
        <w:rPr>
          <w:iCs/>
          <w:i/>
        </w:rPr>
        <w:t xml:space="preserve">bhūri vāmam</w:t>
      </w:r>
      <w:r>
        <w:t xml:space="preserve"> </w:t>
      </w:r>
      <w:r>
        <w:t xml:space="preserve">— much beautiful wealth.</w:t>
      </w:r>
      <w:r>
        <w:t xml:space="preserve">”</w:t>
      </w:r>
    </w:p>
    <w:p>
      <w:pPr>
        <w:pStyle w:val="BodyText"/>
      </w:pPr>
      <w:r>
        <w:rPr>
          <w:bCs/>
          <w:b/>
        </w:rPr>
        <w:t xml:space="preserve">॥ प्रतिपदार्थः ॥ — Pratipadārtha.</w:t>
      </w:r>
      <w:r>
        <w:t xml:space="preserve"> </w:t>
      </w:r>
      <w:r>
        <w:rPr>
          <w:iCs/>
          <w:i/>
        </w:rPr>
        <w:t xml:space="preserve">Uṣaḥ</w:t>
      </w:r>
      <w:r>
        <w:t xml:space="preserve"> </w:t>
      </w:r>
      <w:r>
        <w:t xml:space="preserve">— O goddess Uṣas;</w:t>
      </w:r>
      <w:r>
        <w:t xml:space="preserve"> </w:t>
      </w:r>
      <w:r>
        <w:rPr>
          <w:iCs/>
          <w:i/>
        </w:rPr>
        <w:t xml:space="preserve">te</w:t>
      </w:r>
      <w:r>
        <w:t xml:space="preserve"> </w:t>
      </w:r>
      <w:r>
        <w:t xml:space="preserve">— your;</w:t>
      </w:r>
      <w:r>
        <w:t xml:space="preserve"> </w:t>
      </w:r>
      <w:r>
        <w:rPr>
          <w:iCs/>
          <w:i/>
        </w:rPr>
        <w:t xml:space="preserve">vyuṣṭau</w:t>
      </w:r>
      <w:r>
        <w:t xml:space="preserve"> </w:t>
      </w:r>
      <w:r>
        <w:t xml:space="preserve">— at the dawning;</w:t>
      </w:r>
      <w:r>
        <w:t xml:space="preserve"> </w:t>
      </w:r>
      <w:r>
        <w:rPr>
          <w:iCs/>
          <w:i/>
        </w:rPr>
        <w:t xml:space="preserve">ye vayaḥ cit</w:t>
      </w:r>
      <w:r>
        <w:t xml:space="preserve"> </w:t>
      </w:r>
      <w:r>
        <w:t xml:space="preserve">— even all the birds;</w:t>
      </w:r>
      <w:r>
        <w:t xml:space="preserve"> </w:t>
      </w:r>
      <w:r>
        <w:rPr>
          <w:iCs/>
          <w:i/>
        </w:rPr>
        <w:t xml:space="preserve">vasateḥ</w:t>
      </w:r>
      <w:r>
        <w:t xml:space="preserve"> </w:t>
      </w:r>
      <w:r>
        <w:t xml:space="preserve">— from their dwelling-place, the nests;</w:t>
      </w:r>
      <w:r>
        <w:t xml:space="preserve"> </w:t>
      </w:r>
      <w:r>
        <w:rPr>
          <w:iCs/>
          <w:i/>
        </w:rPr>
        <w:t xml:space="preserve">ut apaptan</w:t>
      </w:r>
      <w:r>
        <w:t xml:space="preserve"> </w:t>
      </w:r>
      <w:r>
        <w:t xml:space="preserve">— fly up;</w:t>
      </w:r>
      <w:r>
        <w:t xml:space="preserve"> </w:t>
      </w:r>
      <w:r>
        <w:rPr>
          <w:iCs/>
          <w:i/>
        </w:rPr>
        <w:t xml:space="preserve">naraḥ ca</w:t>
      </w:r>
      <w:r>
        <w:t xml:space="preserve"> </w:t>
      </w:r>
      <w:r>
        <w:t xml:space="preserve">— and men;</w:t>
      </w:r>
      <w:r>
        <w:t xml:space="preserve"> </w:t>
      </w:r>
      <w:r>
        <w:rPr>
          <w:iCs/>
          <w:i/>
        </w:rPr>
        <w:t xml:space="preserve">pitubhājaḥ</w:t>
      </w:r>
      <w:r>
        <w:t xml:space="preserve"> </w:t>
      </w:r>
      <w:r>
        <w:t xml:space="preserve">— seeking food (they go out of their houses);</w:t>
      </w:r>
      <w:r>
        <w:t xml:space="preserve"> </w:t>
      </w:r>
      <w:r>
        <w:rPr>
          <w:iCs/>
          <w:i/>
        </w:rPr>
        <w:t xml:space="preserve">devi</w:t>
      </w:r>
      <w:r>
        <w:t xml:space="preserve"> </w:t>
      </w:r>
      <w:r>
        <w:t xml:space="preserve">— O goddess (you);</w:t>
      </w:r>
      <w:r>
        <w:t xml:space="preserve"> </w:t>
      </w:r>
      <w:r>
        <w:rPr>
          <w:iCs/>
          <w:i/>
        </w:rPr>
        <w:t xml:space="preserve">amā sate</w:t>
      </w:r>
      <w:r>
        <w:t xml:space="preserve"> </w:t>
      </w:r>
      <w:r>
        <w:t xml:space="preserve">— who is in the sacrificial hall (with the fire);</w:t>
      </w:r>
      <w:r>
        <w:t xml:space="preserve"> </w:t>
      </w:r>
      <w:r>
        <w:rPr>
          <w:iCs/>
          <w:i/>
        </w:rPr>
        <w:t xml:space="preserve">dāśuṣe</w:t>
      </w:r>
      <w:r>
        <w:t xml:space="preserve"> </w:t>
      </w:r>
      <w:r>
        <w:t xml:space="preserve">— who is minded to give oblations;</w:t>
      </w:r>
      <w:r>
        <w:t xml:space="preserve"> </w:t>
      </w:r>
      <w:r>
        <w:rPr>
          <w:iCs/>
          <w:i/>
        </w:rPr>
        <w:t xml:space="preserve">martyāya</w:t>
      </w:r>
      <w:r>
        <w:t xml:space="preserve"> </w:t>
      </w:r>
      <w:r>
        <w:t xml:space="preserve">— to the sacrificer;</w:t>
      </w:r>
      <w:r>
        <w:t xml:space="preserve"> </w:t>
      </w:r>
      <w:r>
        <w:rPr>
          <w:iCs/>
          <w:i/>
        </w:rPr>
        <w:t xml:space="preserve">bhūri vāmam</w:t>
      </w:r>
      <w:r>
        <w:t xml:space="preserve"> </w:t>
      </w:r>
      <w:r>
        <w:t xml:space="preserve">— abundant and auspicious wealth;</w:t>
      </w:r>
      <w:r>
        <w:t xml:space="preserve"> </w:t>
      </w:r>
      <w:r>
        <w:rPr>
          <w:iCs/>
          <w:i/>
        </w:rPr>
        <w:t xml:space="preserve">vahasi</w:t>
      </w:r>
      <w:r>
        <w:t xml:space="preserve"> </w:t>
      </w:r>
      <w:r>
        <w:t xml:space="preserve">— you bring.</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1-4; 1-4</w:t>
      </w:r>
    </w:p>
    <w:bookmarkEnd w:id="253"/>
    <w:bookmarkStart w:id="254" w:name="printed-p.-182-pdf-203"/>
    <w:p>
      <w:pPr>
        <w:pStyle w:val="Heading3"/>
      </w:pPr>
      <w:r>
        <w:t xml:space="preserve">Printed p. 182 (PDF 203)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124</w:t>
      </w:r>
      <w:r>
        <w:rPr>
          <w:iCs/>
          <w:i/>
        </w:rPr>
        <w:t xml:space="preserve">”</w:t>
      </w:r>
      <w:r>
        <w:rPr>
          <w:iCs/>
          <w:i/>
        </w:rPr>
        <w:t xml:space="preserve">.)</w:t>
      </w:r>
    </w:p>
    <w:p>
      <w:pPr>
        <w:pStyle w:val="BodyText"/>
      </w:pPr>
      <w:r>
        <w:rPr>
          <w:bCs/>
          <w:b/>
        </w:rPr>
        <w:t xml:space="preserve">॥ भावार्थः ॥ — Bhāvārtha.</w:t>
      </w:r>
      <w:r>
        <w:t xml:space="preserve"> </w:t>
      </w:r>
      <w:r>
        <w:t xml:space="preserve">O goddess Uṣas, as soon as you have risen, birds and men go out from their dwellings, seeking food (each for his own needs); and (you) bring abundant wealth to the sacrificer who wishes to give oblations, who is with the (kindled) fire in the sacrificial hall.</w:t>
      </w:r>
    </w:p>
    <w:p>
      <w:pPr>
        <w:pStyle w:val="BodyText"/>
      </w:pPr>
      <w:r>
        <w:rPr>
          <w:bCs/>
          <w:b/>
        </w:rPr>
        <w:t xml:space="preserve">Printed English (as printed):</w:t>
      </w:r>
      <w:r>
        <w:t xml:space="preserve"> </w:t>
      </w:r>
      <w:r>
        <w:rPr>
          <w:iCs/>
          <w:i/>
        </w:rPr>
        <w:t xml:space="preserve">At your dawning, (Ushas), the various birds rise up from their nests, and men who have to earn their bread (quit their homes). you bring, divine (Ushas), much wealth to the liberal mortal who is present in the chamber (of sacrifice).</w:t>
      </w:r>
    </w:p>
    <w:p>
      <w:pPr>
        <w:pStyle w:val="BodyText"/>
      </w:pPr>
      <w:r>
        <w:rPr>
          <w:bCs/>
          <w:b/>
        </w:rPr>
        <w:t xml:space="preserve">Special topics (Viśeṣaviṣayagaḷu), Ṛk 12.</w:t>
      </w:r>
    </w:p>
    <w:p>
      <w:pPr>
        <w:pStyle w:val="BodyText"/>
      </w:pPr>
      <w:r>
        <w:rPr>
          <w:iCs/>
          <w:i/>
          <w:bCs/>
          <w:b/>
        </w:rPr>
        <w:t xml:space="preserve">vayaś cit</w:t>
      </w:r>
      <w:r>
        <w:t xml:space="preserve"> </w:t>
      </w:r>
      <w:r>
        <w:t xml:space="preserve">—</w:t>
      </w:r>
      <w:r>
        <w:t xml:space="preserve"> </w:t>
      </w:r>
      <w:r>
        <w:t xml:space="preserve">“</w:t>
      </w:r>
      <w:r>
        <w:t xml:space="preserve">even the birds</w:t>
      </w:r>
      <w:r>
        <w:t xml:space="preserve">”</w:t>
      </w:r>
      <w:r>
        <w:t xml:space="preserve">:</w:t>
      </w:r>
      <w:r>
        <w:t xml:space="preserve"> </w:t>
      </w:r>
      <w:r>
        <w:rPr>
          <w:iCs/>
          <w:i/>
        </w:rPr>
        <w:t xml:space="preserve">cit</w:t>
      </w:r>
      <w:r>
        <w:t xml:space="preserve"> </w:t>
      </w:r>
      <w:r>
        <w:t xml:space="preserve">here is said to have the sense of</w:t>
      </w:r>
      <w:r>
        <w:t xml:space="preserve"> </w:t>
      </w:r>
      <w:r>
        <w:rPr>
          <w:iCs/>
          <w:i/>
        </w:rPr>
        <w:t xml:space="preserve">api</w:t>
      </w:r>
      <w:r>
        <w:t xml:space="preserve">. The author of the Nirukta records the word</w:t>
      </w:r>
      <w:r>
        <w:t xml:space="preserve"> </w:t>
      </w:r>
      <w:r>
        <w:rPr>
          <w:iCs/>
          <w:i/>
        </w:rPr>
        <w:t xml:space="preserve">vayaḥ</w:t>
      </w:r>
      <w:r>
        <w:t xml:space="preserve"> </w:t>
      </w:r>
      <w:r>
        <w:t xml:space="preserve">only among the names of food (Ni. 3-9 [?], as printed</w:t>
      </w:r>
      <w:r>
        <w:t xml:space="preserve"> </w:t>
      </w:r>
      <w:r>
        <w:t xml:space="preserve">“</w:t>
      </w:r>
      <w:r>
        <w:t xml:space="preserve">೩-೯</w:t>
      </w:r>
      <w:r>
        <w:t xml:space="preserve">”</w:t>
      </w:r>
      <w:r>
        <w:t xml:space="preserve">); but this word has still other meanings:</w:t>
      </w:r>
    </w:p>
    <w:p>
      <w:pPr>
        <w:pStyle w:val="BlockText"/>
      </w:pPr>
      <w:r>
        <w:t xml:space="preserve">प्र सीमादित्यो असृजद्विधर्ता ऋतं सिन्धवो वरुणस्य यन्ति ।</w:t>
      </w:r>
      <w:r>
        <w:t xml:space="preserve"> </w:t>
      </w:r>
      <w:r>
        <w:t xml:space="preserve">न श्राम्यन्ति न वि मुचन्त्येते वयो न पप्तू रघुया परिज्मन् ॥</w:t>
      </w:r>
    </w:p>
    <w:p>
      <w:pPr>
        <w:pStyle w:val="BlockText"/>
      </w:pPr>
      <w:r>
        <w:rPr>
          <w:iCs/>
          <w:i/>
        </w:rPr>
        <w:t xml:space="preserve">pra sīmādityo asṛjadvidhartā ṛtaṃ sindhavo varuṇasya yanti |</w:t>
      </w:r>
      <w:r>
        <w:t xml:space="preserve"> </w:t>
      </w:r>
      <w:r>
        <w:rPr>
          <w:iCs/>
          <w:i/>
        </w:rPr>
        <w:t xml:space="preserve">na śrāmyanti na vi mucantyete vayo na paptū raghuyā parijman ‖</w:t>
      </w:r>
    </w:p>
    <w:p>
      <w:pPr>
        <w:pStyle w:val="FirstParagraph"/>
      </w:pPr>
      <w:r>
        <w:t xml:space="preserve">(Ṛ. Saṃ. 2-28-4, as read from the print.) — in this and other ṛks, because of rapid movement, the word</w:t>
      </w:r>
      <w:r>
        <w:t xml:space="preserve"> </w:t>
      </w:r>
      <w:r>
        <w:rPr>
          <w:iCs/>
          <w:i/>
        </w:rPr>
        <w:t xml:space="preserve">vayaḥ</w:t>
      </w:r>
      <w:r>
        <w:t xml:space="preserve"> </w:t>
      </w:r>
      <w:r>
        <w:t xml:space="preserve">is used as a synonym of</w:t>
      </w:r>
      <w:r>
        <w:t xml:space="preserve"> </w:t>
      </w:r>
      <w:r>
        <w:t xml:space="preserve">“</w:t>
      </w:r>
      <w:r>
        <w:t xml:space="preserve">bird</w:t>
      </w:r>
      <w:r>
        <w:t xml:space="preserve">”</w:t>
      </w:r>
      <w:r>
        <w:t xml:space="preserve">;</w:t>
      </w:r>
    </w:p>
    <w:p>
      <w:pPr>
        <w:pStyle w:val="BlockText"/>
      </w:pPr>
      <w:r>
        <w:t xml:space="preserve">तदिन्द्र प्रेव वीर्यं चकर्थ यत्स्नसन्तं [?] वज्रेणाबोधयोऽहिम् ।</w:t>
      </w:r>
      <w:r>
        <w:t xml:space="preserve"> </w:t>
      </w:r>
      <w:r>
        <w:t xml:space="preserve">अनु त्वा पत्नीर्हृषितं वयश्च विश्वे देवासो अमदन्ननु त्वा ॥</w:t>
      </w:r>
    </w:p>
    <w:p>
      <w:pPr>
        <w:pStyle w:val="BlockText"/>
      </w:pPr>
      <w:r>
        <w:rPr>
          <w:iCs/>
          <w:i/>
        </w:rPr>
        <w:t xml:space="preserve">tadindra preva vīryaṃ cakartha yatsnasantaṃ [?] vajreṇābodhayo ’him |</w:t>
      </w:r>
      <w:r>
        <w:t xml:space="preserve"> </w:t>
      </w:r>
      <w:r>
        <w:rPr>
          <w:iCs/>
          <w:i/>
        </w:rPr>
        <w:t xml:space="preserve">anu tvā patnīrhṛṣitaṃ vayaśca viśve devāso amadannanu tvā ‖</w:t>
      </w:r>
    </w:p>
    <w:p>
      <w:pPr>
        <w:pStyle w:val="FirstParagraph"/>
      </w:pPr>
      <w:r>
        <w:t xml:space="preserve">(Ṛ. Saṃ. 1-103-2, as read from the print;</w:t>
      </w:r>
      <w:r>
        <w:t xml:space="preserve"> </w:t>
      </w:r>
      <w:r>
        <w:t xml:space="preserve">“</w:t>
      </w:r>
      <w:r>
        <w:t xml:space="preserve">snasantaṃ</w:t>
      </w:r>
      <w:r>
        <w:t xml:space="preserve">”</w:t>
      </w:r>
      <w:r>
        <w:t xml:space="preserve"> </w:t>
      </w:r>
      <w:r>
        <w:t xml:space="preserve">doubtful.) — in this ṛk,</w:t>
      </w:r>
      <w:r>
        <w:t xml:space="preserve"> </w:t>
      </w:r>
      <w:r>
        <w:t xml:space="preserve">“</w:t>
      </w:r>
      <w:r>
        <w:rPr>
          <w:iCs/>
          <w:i/>
        </w:rPr>
        <w:t xml:space="preserve">gantṛtvāt pakṣisādṛśyād vā maruto ’tra vaya ucyante</w:t>
      </w:r>
      <w:r>
        <w:t xml:space="preserve">”</w:t>
      </w:r>
      <w:r>
        <w:t xml:space="preserve"> </w:t>
      </w:r>
      <w:r>
        <w:t xml:space="preserve">(the Maruts are here called</w:t>
      </w:r>
      <w:r>
        <w:t xml:space="preserve"> </w:t>
      </w:r>
      <w:r>
        <w:rPr>
          <w:iCs/>
          <w:i/>
        </w:rPr>
        <w:t xml:space="preserve">vayaḥ</w:t>
      </w:r>
      <w:r>
        <w:t xml:space="preserve"> </w:t>
      </w:r>
      <w:r>
        <w:t xml:space="preserve">because of their going or because of their likeness to birds) — the word</w:t>
      </w:r>
      <w:r>
        <w:t xml:space="preserve"> </w:t>
      </w:r>
      <w:r>
        <w:rPr>
          <w:iCs/>
          <w:i/>
        </w:rPr>
        <w:t xml:space="preserve">vayaḥ</w:t>
      </w:r>
      <w:r>
        <w:t xml:space="preserve"> </w:t>
      </w:r>
      <w:r>
        <w:t xml:space="preserve">is used as a synonym of</w:t>
      </w:r>
      <w:r>
        <w:t xml:space="preserve"> </w:t>
      </w:r>
      <w:r>
        <w:t xml:space="preserve">“</w:t>
      </w:r>
      <w:r>
        <w:t xml:space="preserve">Maruts</w:t>
      </w:r>
      <w:r>
        <w:t xml:space="preserve">”</w:t>
      </w:r>
      <w:r>
        <w:t xml:space="preserve">, because of the likeness to birds. Likewise meanings such as</w:t>
      </w:r>
      <w:r>
        <w:t xml:space="preserve"> </w:t>
      </w:r>
      <w:r>
        <w:t xml:space="preserve">“</w:t>
      </w:r>
      <w:r>
        <w:t xml:space="preserve">strength</w:t>
      </w:r>
      <w:r>
        <w:t xml:space="preserve">”</w:t>
      </w:r>
      <w:r>
        <w:t xml:space="preserve"> </w:t>
      </w:r>
      <w:r>
        <w:t xml:space="preserve">and</w:t>
      </w:r>
      <w:r>
        <w:t xml:space="preserve"> </w:t>
      </w:r>
      <w:r>
        <w:t xml:space="preserve">“</w:t>
      </w:r>
      <w:r>
        <w:t xml:space="preserve">life</w:t>
      </w:r>
      <w:r>
        <w:t xml:space="preserve">”</w:t>
      </w:r>
      <w:r>
        <w:t xml:space="preserve"> </w:t>
      </w:r>
      <w:r>
        <w:t xml:space="preserve">are current; and —</w:t>
      </w:r>
    </w:p>
    <w:p>
      <w:pPr>
        <w:pStyle w:val="BlockText"/>
      </w:pPr>
      <w:r>
        <w:t xml:space="preserve">योनिष्ट इन्द्र निषदे अकारि तमा नि षीद स्वानो नार्वा ।</w:t>
      </w:r>
      <w:r>
        <w:t xml:space="preserve"> </w:t>
      </w:r>
      <w:r>
        <w:t xml:space="preserve">विमुच्या वयोऽवसायाश्वान्दोषा वस्तोर्वसतीयसः प्रपित्वे ॥</w:t>
      </w:r>
    </w:p>
    <w:p>
      <w:pPr>
        <w:pStyle w:val="BlockText"/>
      </w:pPr>
      <w:r>
        <w:rPr>
          <w:iCs/>
          <w:i/>
        </w:rPr>
        <w:t xml:space="preserve">yoniṣṭa indra niṣade akāri tamā ni ṣīda svāno nārvā |</w:t>
      </w:r>
      <w:r>
        <w:t xml:space="preserve"> </w:t>
      </w:r>
      <w:r>
        <w:rPr>
          <w:iCs/>
          <w:i/>
        </w:rPr>
        <w:t xml:space="preserve">vimucyā vayo ’vasāyāśvāndoṣā vastorvasatīyasaḥ prapitve ‖</w:t>
      </w:r>
    </w:p>
    <w:p>
      <w:pPr>
        <w:pStyle w:val="FirstParagraph"/>
      </w:pPr>
      <w:r>
        <w:t xml:space="preserve">(Ṛ. Saṃ. 1-104-1, as read from the print.) — here</w:t>
      </w:r>
      <w:r>
        <w:t xml:space="preserve"> </w:t>
      </w:r>
      <w:r>
        <w:rPr>
          <w:iCs/>
          <w:i/>
        </w:rPr>
        <w:t xml:space="preserve">vayaḥ</w:t>
      </w:r>
      <w:r>
        <w:t xml:space="preserve"> </w:t>
      </w:r>
      <w:r>
        <w:t xml:space="preserve">means</w:t>
      </w:r>
      <w:r>
        <w:t xml:space="preserve"> </w:t>
      </w:r>
      <w:r>
        <w:t xml:space="preserve">“</w:t>
      </w:r>
      <w:r>
        <w:t xml:space="preserve">the reins for tying the horses (</w:t>
      </w:r>
      <w:r>
        <w:rPr>
          <w:iCs/>
          <w:i/>
        </w:rPr>
        <w:t xml:space="preserve">aśvabandhanārthān raśmīn</w:t>
      </w:r>
      <w:r>
        <w:t xml:space="preserve">)</w:t>
      </w:r>
      <w:r>
        <w:t xml:space="preserve">”</w:t>
      </w:r>
      <w:r>
        <w:t xml:space="preserve">. In the present ṛk, as in the common usage, it means</w:t>
      </w:r>
      <w:r>
        <w:t xml:space="preserve"> </w:t>
      </w:r>
      <w:r>
        <w:t xml:space="preserve">“</w:t>
      </w:r>
      <w:r>
        <w:t xml:space="preserve">birds</w:t>
      </w:r>
      <w:r>
        <w:t xml:space="preserve">”</w:t>
      </w:r>
      <w:r>
        <w:t xml:space="preserve">.</w:t>
      </w:r>
    </w:p>
    <w:p>
      <w:r>
        <w:pict>
          <v:rect style="width:0;height:1.5pt" o:hralign="center" o:hrstd="t" o:hr="t"/>
        </w:pic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3-9</w:t>
      </w:r>
    </w:p>
    <w:bookmarkEnd w:id="254"/>
    <w:bookmarkStart w:id="255" w:name="printed-p.-183-pdf-204"/>
    <w:p>
      <w:pPr>
        <w:pStyle w:val="Heading3"/>
      </w:pPr>
      <w:r>
        <w:t xml:space="preserve">Printed p. 183 (PDF 204)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8.)</w:t>
      </w:r>
    </w:p>
    <w:p>
      <w:pPr>
        <w:pStyle w:val="BodyText"/>
      </w:pPr>
      <w:r>
        <w:rPr>
          <w:iCs/>
          <w:i/>
        </w:rPr>
        <w:t xml:space="preserve">(Special topics, Ṛk 12, continued.)</w:t>
      </w:r>
      <w:r>
        <w:t xml:space="preserve"> </w:t>
      </w:r>
      <w:r>
        <w:rPr>
          <w:iCs/>
          <w:i/>
          <w:bCs/>
          <w:b/>
        </w:rPr>
        <w:t xml:space="preserve">pitubhājaḥ</w:t>
      </w:r>
      <w:r>
        <w:t xml:space="preserve"> </w:t>
      </w:r>
      <w:r>
        <w:t xml:space="preserve">— the word</w:t>
      </w:r>
      <w:r>
        <w:t xml:space="preserve"> </w:t>
      </w:r>
      <w:r>
        <w:rPr>
          <w:iCs/>
          <w:i/>
        </w:rPr>
        <w:t xml:space="preserve">pitu</w:t>
      </w:r>
      <w:r>
        <w:t xml:space="preserve"> </w:t>
      </w:r>
      <w:r>
        <w:t xml:space="preserve">is recorded among the names of food (Ni. 3-9 [?], as printed</w:t>
      </w:r>
      <w:r>
        <w:t xml:space="preserve"> </w:t>
      </w:r>
      <w:r>
        <w:t xml:space="preserve">“</w:t>
      </w:r>
      <w:r>
        <w:t xml:space="preserve">೩-೯</w:t>
      </w:r>
      <w:r>
        <w:t xml:space="preserve">”</w:t>
      </w:r>
      <w:r>
        <w:t xml:space="preserve">).</w:t>
      </w:r>
      <w:r>
        <w:t xml:space="preserve"> </w:t>
      </w:r>
      <w:r>
        <w:rPr>
          <w:iCs/>
          <w:i/>
        </w:rPr>
        <w:t xml:space="preserve">Pitubhājaḥ</w:t>
      </w:r>
      <w:r>
        <w:t xml:space="preserve"> </w:t>
      </w:r>
      <w:r>
        <w:t xml:space="preserve">—</w:t>
      </w:r>
      <w:r>
        <w:t xml:space="preserve"> </w:t>
      </w:r>
      <w:r>
        <w:rPr>
          <w:iCs/>
          <w:i/>
        </w:rPr>
        <w:t xml:space="preserve">annavantaḥ annārthinaḥ</w:t>
      </w:r>
      <w:r>
        <w:t xml:space="preserve">: it is explained as</w:t>
      </w:r>
      <w:r>
        <w:t xml:space="preserve"> </w:t>
      </w:r>
      <w:r>
        <w:t xml:space="preserve">“</w:t>
      </w:r>
      <w:r>
        <w:t xml:space="preserve">those who strive for food</w:t>
      </w:r>
      <w:r>
        <w:t xml:space="preserve">”</w:t>
      </w:r>
      <w:r>
        <w:t xml:space="preserve">.</w:t>
      </w:r>
      <w:r>
        <w:t xml:space="preserve"> </w:t>
      </w:r>
      <w:r>
        <w:rPr>
          <w:iCs/>
          <w:i/>
        </w:rPr>
        <w:t xml:space="preserve">Kṛṣivāṇijyādikartāraḥ svasvavyāpārārthaṃ udanmukhā apaptan</w:t>
      </w:r>
      <w:r>
        <w:t xml:space="preserve">: those who live by agriculture, trade and the like, with their eyes on their own work, set out as soon as Uṣas rises: that is the purport.</w:t>
      </w:r>
    </w:p>
    <w:p>
      <w:pPr>
        <w:pStyle w:val="BodyText"/>
      </w:pPr>
      <w:r>
        <w:rPr>
          <w:iCs/>
          <w:i/>
          <w:bCs/>
          <w:b/>
        </w:rPr>
        <w:t xml:space="preserve">amā</w:t>
      </w:r>
      <w:r>
        <w:t xml:space="preserve"> </w:t>
      </w:r>
      <w:r>
        <w:t xml:space="preserve">— this word is recorded among the names of the house,</w:t>
      </w:r>
      <w:r>
        <w:t xml:space="preserve"> </w:t>
      </w:r>
      <w:r>
        <w:rPr>
          <w:iCs/>
          <w:i/>
        </w:rPr>
        <w:t xml:space="preserve">gayaḥ kṛdaraḥ</w:t>
      </w:r>
      <w:r>
        <w:t xml:space="preserve"> </w:t>
      </w:r>
      <w:r>
        <w:t xml:space="preserve">and the like (Ni. 3-[?]; print</w:t>
      </w:r>
      <w:r>
        <w:t xml:space="preserve"> </w:t>
      </w:r>
      <w:r>
        <w:t xml:space="preserve">“</w:t>
      </w:r>
      <w:r>
        <w:t xml:space="preserve">೩-೧೩</w:t>
      </w:r>
      <w:r>
        <w:t xml:space="preserve">”</w:t>
      </w:r>
      <w:r>
        <w:t xml:space="preserve"> </w:t>
      </w:r>
      <w:r>
        <w:t xml:space="preserve">or similar, not clear to me). The author of the Nirukta, citing</w:t>
      </w:r>
    </w:p>
    <w:p>
      <w:pPr>
        <w:pStyle w:val="BlockText"/>
      </w:pPr>
      <w:r>
        <w:t xml:space="preserve">स्वस्तिरिद्धि प्रपथे श्रेष्ठा रेक्णस्वत्यभि या वाममेति ।</w:t>
      </w:r>
      <w:r>
        <w:t xml:space="preserve"> </w:t>
      </w:r>
      <w:r>
        <w:t xml:space="preserve">सा नो अमा सो अरणे नि पातु स्वावेशा भवतु देवगोपा ॥</w:t>
      </w:r>
    </w:p>
    <w:p>
      <w:pPr>
        <w:pStyle w:val="BlockText"/>
      </w:pPr>
      <w:r>
        <w:rPr>
          <w:iCs/>
          <w:i/>
        </w:rPr>
        <w:t xml:space="preserve">svastiriddhi prapathe śreṣṭhā rekṇasvatyabhi yā vāmameti |</w:t>
      </w:r>
      <w:r>
        <w:t xml:space="preserve"> </w:t>
      </w:r>
      <w:r>
        <w:rPr>
          <w:iCs/>
          <w:i/>
        </w:rPr>
        <w:t xml:space="preserve">sā no amā so araṇe ni pātu svāveśā bhavatu devagopā ‖</w:t>
      </w:r>
    </w:p>
    <w:p>
      <w:pPr>
        <w:pStyle w:val="FirstParagraph"/>
      </w:pPr>
      <w:r>
        <w:t xml:space="preserve">(Ṛ. Saṃ. 10-63-15, as read from the print</w:t>
      </w:r>
      <w:r>
        <w:t xml:space="preserve"> </w:t>
      </w:r>
      <w:r>
        <w:t xml:space="preserve">“</w:t>
      </w:r>
      <w:r>
        <w:t xml:space="preserve">೧೦-೬೩-೧೫</w:t>
      </w:r>
      <w:r>
        <w:t xml:space="preserve">”</w:t>
      </w:r>
      <w:r>
        <w:t xml:space="preserve">.)</w:t>
      </w:r>
      <w:r>
        <w:t xml:space="preserve"> </w:t>
      </w:r>
      <w:r>
        <w:rPr>
          <w:iCs/>
          <w:i/>
        </w:rPr>
        <w:t xml:space="preserve">(Read letter by letter;</w:t>
      </w:r>
      <w:r>
        <w:rPr>
          <w:iCs/>
          <w:i/>
        </w:rPr>
        <w:t xml:space="preserve"> </w:t>
      </w:r>
      <w:r>
        <w:rPr>
          <w:iCs/>
          <w:i/>
        </w:rPr>
        <w:t xml:space="preserve">“</w:t>
      </w:r>
      <w:r>
        <w:rPr>
          <w:iCs/>
          <w:i/>
        </w:rPr>
        <w:t xml:space="preserve">sā no amā so araṇe</w:t>
      </w:r>
      <w:r>
        <w:rPr>
          <w:iCs/>
          <w:i/>
        </w:rPr>
        <w:t xml:space="preserve">”</w:t>
      </w:r>
      <w:r>
        <w:rPr>
          <w:iCs/>
          <w:i/>
        </w:rPr>
        <w:t xml:space="preserve"> </w:t>
      </w:r>
      <w:r>
        <w:rPr>
          <w:iCs/>
          <w:i/>
        </w:rPr>
        <w:t xml:space="preserve">is as printed and doubtful.)</w:t>
      </w:r>
      <w:r>
        <w:t xml:space="preserve"> </w:t>
      </w:r>
      <w:r>
        <w:t xml:space="preserve">shows that the word</w:t>
      </w:r>
      <w:r>
        <w:t xml:space="preserve"> </w:t>
      </w:r>
      <w:r>
        <w:rPr>
          <w:iCs/>
          <w:i/>
        </w:rPr>
        <w:t xml:space="preserve">amā</w:t>
      </w:r>
      <w:r>
        <w:t xml:space="preserve"> </w:t>
      </w:r>
      <w:r>
        <w:t xml:space="preserve">there means</w:t>
      </w:r>
      <w:r>
        <w:t xml:space="preserve"> </w:t>
      </w:r>
      <w:r>
        <w:t xml:space="preserve">“</w:t>
      </w:r>
      <w:r>
        <w:t xml:space="preserve">house</w:t>
      </w:r>
      <w:r>
        <w:t xml:space="preserve">”</w:t>
      </w:r>
      <w:r>
        <w:t xml:space="preserve"> </w:t>
      </w:r>
      <w:r>
        <w:t xml:space="preserve">(Ni. 11-46 as read by the OCR). In the present ṛk, for</w:t>
      </w:r>
      <w:r>
        <w:t xml:space="preserve"> </w:t>
      </w:r>
      <w:r>
        <w:rPr>
          <w:iCs/>
          <w:i/>
        </w:rPr>
        <w:t xml:space="preserve">amā sate</w:t>
      </w:r>
      <w:r>
        <w:t xml:space="preserve"> </w:t>
      </w:r>
      <w:r>
        <w:t xml:space="preserve">Sāyaṇa explains</w:t>
      </w:r>
      <w:r>
        <w:t xml:space="preserve"> </w:t>
      </w:r>
      <w:r>
        <w:rPr>
          <w:iCs/>
          <w:i/>
        </w:rPr>
        <w:t xml:space="preserve">devayajanākhye gṛhe</w:t>
      </w:r>
      <w:r>
        <w:t xml:space="preserve"> </w:t>
      </w:r>
      <w:r>
        <w:t xml:space="preserve">—</w:t>
      </w:r>
      <w:r>
        <w:t xml:space="preserve"> </w:t>
      </w:r>
      <w:r>
        <w:t xml:space="preserve">“</w:t>
      </w:r>
      <w:r>
        <w:t xml:space="preserve">in the house called the sacrificial ground</w:t>
      </w:r>
      <w:r>
        <w:t xml:space="preserve">”</w:t>
      </w:r>
      <w:r>
        <w:t xml:space="preserve">, the sacrificial hall.</w:t>
      </w:r>
    </w:p>
    <w:p>
      <w:pPr>
        <w:pStyle w:val="BodyText"/>
      </w:pPr>
      <w:r>
        <w:rPr>
          <w:bCs/>
          <w:b/>
        </w:rPr>
        <w:t xml:space="preserve">Vyākaraṇa-prakriyā (Ṛk 12; noted briefly, numbers as read by the OCR).</w:t>
      </w:r>
      <w:r>
        <w:t xml:space="preserve"> </w:t>
      </w:r>
      <w:r>
        <w:rPr>
          <w:iCs/>
          <w:i/>
        </w:rPr>
        <w:t xml:space="preserve">vayaḥ</w:t>
      </w:r>
      <w:r>
        <w:t xml:space="preserve"> </w:t>
      </w:r>
      <w:r>
        <w:t xml:space="preserve">— root</w:t>
      </w:r>
      <w:r>
        <w:t xml:space="preserve"> </w:t>
      </w:r>
      <w:r>
        <w:rPr>
          <w:iCs/>
          <w:i/>
        </w:rPr>
        <w:t xml:space="preserve">vā gatigandhanayoḥ</w:t>
      </w:r>
      <w:r>
        <w:t xml:space="preserve">;</w:t>
      </w:r>
      <w:r>
        <w:t xml:space="preserve"> </w:t>
      </w:r>
      <w:r>
        <w:rPr>
          <w:iCs/>
          <w:i/>
        </w:rPr>
        <w:t xml:space="preserve">vāter ḍit</w:t>
      </w:r>
      <w:r>
        <w:t xml:space="preserve"> </w:t>
      </w:r>
      <w:r>
        <w:t xml:space="preserve">[print:</w:t>
      </w:r>
      <w:r>
        <w:t xml:space="preserve"> </w:t>
      </w:r>
      <w:r>
        <w:t xml:space="preserve">“</w:t>
      </w:r>
      <w:r>
        <w:t xml:space="preserve">ವಾತೇರ್ಡಿತ್</w:t>
      </w:r>
      <w:r>
        <w:t xml:space="preserve">”</w:t>
      </w:r>
      <w:r>
        <w:t xml:space="preserve">] (Uṇ. 4-573 as read) gives the suffix</w:t>
      </w:r>
      <w:r>
        <w:t xml:space="preserve"> </w:t>
      </w:r>
      <w:r>
        <w:rPr>
          <w:iCs/>
          <w:i/>
        </w:rPr>
        <w:t xml:space="preserve">is</w:t>
      </w:r>
      <w:r>
        <w:t xml:space="preserve">; because of the marker</w:t>
      </w:r>
      <w:r>
        <w:t xml:space="preserve"> </w:t>
      </w:r>
      <w:r>
        <w:rPr>
          <w:iCs/>
          <w:i/>
        </w:rPr>
        <w:t xml:space="preserve">ḍ</w:t>
      </w:r>
      <w:r>
        <w:t xml:space="preserve">, the</w:t>
      </w:r>
      <w:r>
        <w:t xml:space="preserve"> </w:t>
      </w:r>
      <w:r>
        <w:rPr>
          <w:iCs/>
          <w:i/>
        </w:rPr>
        <w:t xml:space="preserve">ṭi</w:t>
      </w:r>
      <w:r>
        <w:t xml:space="preserve"> </w:t>
      </w:r>
      <w:r>
        <w:t xml:space="preserve">is elided; the form is</w:t>
      </w:r>
      <w:r>
        <w:t xml:space="preserve"> </w:t>
      </w:r>
      <w:r>
        <w:rPr>
          <w:iCs/>
          <w:i/>
        </w:rPr>
        <w:t xml:space="preserve">vayaḥ</w:t>
      </w:r>
      <w:r>
        <w:t xml:space="preserve">; nominative plural.</w:t>
      </w:r>
      <w:r>
        <w:t xml:space="preserve"> </w:t>
      </w:r>
      <w:r>
        <w:rPr>
          <w:iCs/>
          <w:i/>
        </w:rPr>
        <w:t xml:space="preserve">vasateḥ</w:t>
      </w:r>
      <w:r>
        <w:t xml:space="preserve"> </w:t>
      </w:r>
      <w:r>
        <w:t xml:space="preserve">— root</w:t>
      </w:r>
      <w:r>
        <w:t xml:space="preserve"> </w:t>
      </w:r>
      <w:r>
        <w:rPr>
          <w:iCs/>
          <w:i/>
        </w:rPr>
        <w:t xml:space="preserve">vasa nivāse</w:t>
      </w:r>
      <w:r>
        <w:t xml:space="preserve">;</w:t>
      </w:r>
      <w:r>
        <w:t xml:space="preserve"> </w:t>
      </w:r>
      <w:r>
        <w:rPr>
          <w:iCs/>
          <w:i/>
        </w:rPr>
        <w:t xml:space="preserve">vahivasyarti…</w:t>
      </w:r>
      <w:r>
        <w:t xml:space="preserve"> </w:t>
      </w:r>
      <w:r>
        <w:t xml:space="preserve">[as printed, Uṇ. 4-?] gives the suffix</w:t>
      </w:r>
      <w:r>
        <w:t xml:space="preserve"> </w:t>
      </w:r>
      <w:r>
        <w:rPr>
          <w:iCs/>
          <w:i/>
        </w:rPr>
        <w:t xml:space="preserve">ati</w:t>
      </w:r>
      <w:r>
        <w:t xml:space="preserve">; since</w:t>
      </w:r>
      <w:r>
        <w:t xml:space="preserve"> </w:t>
      </w:r>
      <w:r>
        <w:rPr>
          <w:iCs/>
          <w:i/>
        </w:rPr>
        <w:t xml:space="preserve">ṇit</w:t>
      </w:r>
      <w:r>
        <w:t xml:space="preserve">/</w:t>
      </w:r>
      <w:r>
        <w:rPr>
          <w:iCs/>
          <w:i/>
        </w:rPr>
        <w:t xml:space="preserve">cit</w:t>
      </w:r>
      <w:r>
        <w:t xml:space="preserve"> </w:t>
      </w:r>
      <w:r>
        <w:t xml:space="preserve">is stated,</w:t>
      </w:r>
      <w:r>
        <w:t xml:space="preserve"> </w:t>
      </w:r>
      <w:r>
        <w:rPr>
          <w:iCs/>
          <w:i/>
        </w:rPr>
        <w:t xml:space="preserve">citaḥ</w:t>
      </w:r>
      <w:r>
        <w:t xml:space="preserve"> </w:t>
      </w:r>
      <w:r>
        <w:t xml:space="preserve">(Pā. 6-1-163) gives the final-acute; ablative singular.</w:t>
      </w:r>
      <w:r>
        <w:t xml:space="preserve"> </w:t>
      </w:r>
      <w:r>
        <w:rPr>
          <w:iCs/>
          <w:i/>
        </w:rPr>
        <w:t xml:space="preserve">apaptan</w:t>
      </w:r>
      <w:r>
        <w:t xml:space="preserve"> </w:t>
      </w:r>
      <w:r>
        <w:t xml:space="preserve">— root</w:t>
      </w:r>
      <w:r>
        <w:t xml:space="preserve"> </w:t>
      </w:r>
      <w:r>
        <w:rPr>
          <w:iCs/>
          <w:i/>
        </w:rPr>
        <w:t xml:space="preserve">patḷ gatau</w:t>
      </w:r>
      <w:r>
        <w:t xml:space="preserve">;</w:t>
      </w:r>
      <w:r>
        <w:t xml:space="preserve"> </w:t>
      </w:r>
      <w:r>
        <w:rPr>
          <w:iCs/>
          <w:i/>
        </w:rPr>
        <w:t xml:space="preserve">chandasi luṅlaṅliṭaḥ</w:t>
      </w:r>
      <w:r>
        <w:t xml:space="preserve"> </w:t>
      </w:r>
      <w:r>
        <w:t xml:space="preserve">gives luṅ in the present sense; third person plural</w:t>
      </w:r>
      <w:r>
        <w:t xml:space="preserve"> </w:t>
      </w:r>
      <w:r>
        <w:rPr>
          <w:iCs/>
          <w:i/>
        </w:rPr>
        <w:t xml:space="preserve">jhi</w:t>
      </w:r>
      <w:r>
        <w:t xml:space="preserve">;</w:t>
      </w:r>
      <w:r>
        <w:t xml:space="preserve"> </w:t>
      </w:r>
      <w:r>
        <w:rPr>
          <w:iCs/>
          <w:i/>
        </w:rPr>
        <w:t xml:space="preserve">itaś ca</w:t>
      </w:r>
      <w:r>
        <w:t xml:space="preserve"> </w:t>
      </w:r>
      <w:r>
        <w:t xml:space="preserve">elides the</w:t>
      </w:r>
      <w:r>
        <w:t xml:space="preserve"> </w:t>
      </w:r>
      <w:r>
        <w:rPr>
          <w:iCs/>
          <w:i/>
        </w:rPr>
        <w:t xml:space="preserve">i</w:t>
      </w:r>
      <w:r>
        <w:t xml:space="preserve">;</w:t>
      </w:r>
      <w:r>
        <w:t xml:space="preserve"> </w:t>
      </w:r>
      <w:r>
        <w:rPr>
          <w:iCs/>
          <w:i/>
        </w:rPr>
        <w:t xml:space="preserve">anta</w:t>
      </w:r>
      <w:r>
        <w:t xml:space="preserve"> </w:t>
      </w:r>
      <w:r>
        <w:t xml:space="preserve">substitution; since the</w:t>
      </w:r>
      <w:r>
        <w:t xml:space="preserve"> </w:t>
      </w:r>
      <w:r>
        <w:rPr>
          <w:iCs/>
          <w:i/>
        </w:rPr>
        <w:t xml:space="preserve">ṅit</w:t>
      </w:r>
      <w:r>
        <w:t xml:space="preserve">-marker [as printed</w:t>
      </w:r>
      <w:r>
        <w:t xml:space="preserve"> </w:t>
      </w:r>
      <w:r>
        <w:rPr>
          <w:iCs/>
          <w:i/>
        </w:rPr>
        <w:t xml:space="preserve">lyadittāt</w:t>
      </w:r>
      <w:r>
        <w:t xml:space="preserve">?] —</w:t>
      </w:r>
      <w:r>
        <w:t xml:space="preserve"> </w:t>
      </w:r>
      <w:r>
        <w:rPr>
          <w:iCs/>
          <w:i/>
        </w:rPr>
        <w:t xml:space="preserve">puṣādidyutādyḷdita…</w:t>
      </w:r>
      <w:r>
        <w:t xml:space="preserve"> </w:t>
      </w:r>
      <w:r>
        <w:t xml:space="preserve">(Pā. 3-1-55) gives</w:t>
      </w:r>
      <w:r>
        <w:t xml:space="preserve"> </w:t>
      </w:r>
      <w:r>
        <w:rPr>
          <w:iCs/>
          <w:i/>
        </w:rPr>
        <w:t xml:space="preserve">aṅ</w:t>
      </w:r>
      <w:r>
        <w:t xml:space="preserve"> </w:t>
      </w:r>
      <w:r>
        <w:t xml:space="preserve">for</w:t>
      </w:r>
      <w:r>
        <w:t xml:space="preserve"> </w:t>
      </w:r>
      <w:r>
        <w:rPr>
          <w:iCs/>
          <w:i/>
        </w:rPr>
        <w:t xml:space="preserve">cli</w:t>
      </w:r>
      <w:r>
        <w:t xml:space="preserve">;</w:t>
      </w:r>
      <w:r>
        <w:t xml:space="preserve"> </w:t>
      </w:r>
      <w:r>
        <w:rPr>
          <w:iCs/>
          <w:i/>
        </w:rPr>
        <w:t xml:space="preserve">patapum</w:t>
      </w:r>
      <w:r>
        <w:t xml:space="preserve"> </w:t>
      </w:r>
      <w:r>
        <w:t xml:space="preserve">[print:</w:t>
      </w:r>
      <w:r>
        <w:t xml:space="preserve"> </w:t>
      </w:r>
      <w:r>
        <w:t xml:space="preserve">“</w:t>
      </w:r>
      <w:r>
        <w:t xml:space="preserve">ಪತ ಪುಮ್</w:t>
      </w:r>
      <w:r>
        <w:t xml:space="preserve">”</w:t>
      </w:r>
      <w:r>
        <w:t xml:space="preserve">, Pā. 7-4-19] gives the augment</w:t>
      </w:r>
      <w:r>
        <w:t xml:space="preserve"> </w:t>
      </w:r>
      <w:r>
        <w:rPr>
          <w:iCs/>
          <w:i/>
        </w:rPr>
        <w:t xml:space="preserve">puk</w:t>
      </w:r>
      <w:r>
        <w:t xml:space="preserve"> </w:t>
      </w:r>
      <w:r>
        <w:t xml:space="preserve">to the root; since it has the marker</w:t>
      </w:r>
      <w:r>
        <w:t xml:space="preserve"> </w:t>
      </w:r>
      <w:r>
        <w:rPr>
          <w:iCs/>
          <w:i/>
        </w:rPr>
        <w:t xml:space="preserve">mit</w:t>
      </w:r>
      <w:r>
        <w:t xml:space="preserve"> </w:t>
      </w:r>
      <w:r>
        <w:t xml:space="preserve">it stands after the last vowel; since it follows a non-verb word, the</w:t>
      </w:r>
      <w:r>
        <w:t xml:space="preserve"> </w:t>
      </w:r>
      <w:r>
        <w:rPr>
          <w:iCs/>
          <w:i/>
        </w:rPr>
        <w:t xml:space="preserve">nighāta</w:t>
      </w:r>
      <w:r>
        <w:t xml:space="preserve"> </w:t>
      </w:r>
      <w:r>
        <w:t xml:space="preserve">accent.</w:t>
      </w:r>
      <w:r>
        <w:t xml:space="preserve"> </w:t>
      </w:r>
      <w:r>
        <w:rPr>
          <w:iCs/>
          <w:i/>
        </w:rPr>
        <w:t xml:space="preserve">naraḥ</w:t>
      </w:r>
      <w:r>
        <w:t xml:space="preserve"> </w:t>
      </w:r>
      <w:r>
        <w:t xml:space="preserve">— root</w:t>
      </w:r>
      <w:r>
        <w:t xml:space="preserve"> </w:t>
      </w:r>
      <w:r>
        <w:rPr>
          <w:iCs/>
          <w:i/>
        </w:rPr>
        <w:t xml:space="preserve">ṇī nayane</w:t>
      </w:r>
      <w:r>
        <w:t xml:space="preserve">;</w:t>
      </w:r>
      <w:r>
        <w:t xml:space="preserve"> </w:t>
      </w:r>
      <w:r>
        <w:rPr>
          <w:iCs/>
          <w:i/>
        </w:rPr>
        <w:t xml:space="preserve">kvip</w:t>
      </w:r>
      <w:r>
        <w:t xml:space="preserve">; with</w:t>
      </w:r>
      <w:r>
        <w:t xml:space="preserve"> </w:t>
      </w:r>
      <w:r>
        <w:rPr>
          <w:iCs/>
          <w:i/>
        </w:rPr>
        <w:t xml:space="preserve">jas</w:t>
      </w:r>
      <w:r>
        <w:t xml:space="preserve"> </w:t>
      </w:r>
      <w:r>
        <w:t xml:space="preserve">following,</w:t>
      </w:r>
      <w:r>
        <w:t xml:space="preserve"> </w:t>
      </w:r>
      <w:r>
        <w:rPr>
          <w:iCs/>
          <w:i/>
        </w:rPr>
        <w:t xml:space="preserve">ṛto ñi sarvanāmasthānayoḥ</w:t>
      </w:r>
      <w:r>
        <w:t xml:space="preserve"> </w:t>
      </w:r>
      <w:r>
        <w:t xml:space="preserve">[print:</w:t>
      </w:r>
      <w:r>
        <w:t xml:space="preserve"> </w:t>
      </w:r>
      <w:r>
        <w:t xml:space="preserve">“</w:t>
      </w:r>
      <w:r>
        <w:t xml:space="preserve">ಋತೋಜಿ ಸರ್ವನಾಮಸ್ಥಾನಯೋಃ</w:t>
      </w:r>
      <w:r>
        <w:t xml:space="preserve">”</w:t>
      </w:r>
      <w:r>
        <w:t xml:space="preserve">] gives guṇa.</w:t>
      </w:r>
      <w:r>
        <w:t xml:space="preserve"> </w:t>
      </w:r>
      <w:r>
        <w:rPr>
          <w:iCs/>
          <w:i/>
        </w:rPr>
        <w:t xml:space="preserve">pitubhājaḥ</w:t>
      </w:r>
      <w:r>
        <w:t xml:space="preserve"> </w:t>
      </w:r>
      <w:r>
        <w:t xml:space="preserve">—</w:t>
      </w:r>
      <w:r>
        <w:t xml:space="preserve"> </w:t>
      </w:r>
      <w:r>
        <w:rPr>
          <w:iCs/>
          <w:i/>
        </w:rPr>
        <w:t xml:space="preserve">pituṃ bhajante iti pitubhājaḥ</w:t>
      </w:r>
      <w:r>
        <w:t xml:space="preserve">; root</w:t>
      </w:r>
      <w:r>
        <w:t xml:space="preserve"> </w:t>
      </w:r>
      <w:r>
        <w:rPr>
          <w:iCs/>
          <w:i/>
        </w:rPr>
        <w:t xml:space="preserve">bhaja sevāyām</w:t>
      </w:r>
      <w:r>
        <w:t xml:space="preserve">;</w:t>
      </w:r>
      <w:r>
        <w:t xml:space="preserve"> </w:t>
      </w:r>
      <w:r>
        <w:rPr>
          <w:iCs/>
          <w:i/>
        </w:rPr>
        <w:t xml:space="preserve">bhajo ṇviḥ</w:t>
      </w:r>
      <w:r>
        <w:t xml:space="preserve"> </w:t>
      </w:r>
      <w:r>
        <w:t xml:space="preserve">(Pā. 3-2-62) gives the suffix</w:t>
      </w:r>
      <w:r>
        <w:t xml:space="preserve"> </w:t>
      </w:r>
      <w:r>
        <w:rPr>
          <w:iCs/>
          <w:i/>
        </w:rPr>
        <w:t xml:space="preserve">ṇvi</w:t>
      </w:r>
      <w:r>
        <w:t xml:space="preserve">; since it is</w:t>
      </w:r>
      <w:r>
        <w:t xml:space="preserve"> </w:t>
      </w:r>
      <w:r>
        <w:rPr>
          <w:iCs/>
          <w:i/>
        </w:rPr>
        <w:t xml:space="preserve">ṇit</w:t>
      </w:r>
      <w:r>
        <w:t xml:space="preserve">,</w:t>
      </w:r>
      <w:r>
        <w:t xml:space="preserve"> </w:t>
      </w:r>
      <w:r>
        <w:rPr>
          <w:iCs/>
          <w:i/>
        </w:rPr>
        <w:t xml:space="preserve">ata upadhāyāḥ</w:t>
      </w:r>
      <w:r>
        <w:t xml:space="preserve"> </w:t>
      </w:r>
      <w:r>
        <w:t xml:space="preserve">(Pā. 7-2-116) gives vṛddhi to the penultimate; of the</w:t>
      </w:r>
      <w:r>
        <w:t xml:space="preserve"> </w:t>
      </w:r>
      <w:r>
        <w:rPr>
          <w:iCs/>
          <w:i/>
        </w:rPr>
        <w:t xml:space="preserve">ṇvi</w:t>
      </w:r>
      <w:r>
        <w:t xml:space="preserve"> </w:t>
      </w:r>
      <w:r>
        <w:t xml:space="preserve">everything is elided; nominative plural.</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10-63-16; 11-46; 4-573; 4-500; 6-1-163; 3-1-55; 7-4-19; 3-2-62; 7-2-116</w:t>
      </w:r>
    </w:p>
    <w:bookmarkEnd w:id="255"/>
    <w:bookmarkStart w:id="257" w:name="printed-p.-184-pdf-205"/>
    <w:p>
      <w:pPr>
        <w:pStyle w:val="Heading3"/>
      </w:pPr>
      <w:r>
        <w:t xml:space="preserve">Printed p. 184 (PDF 205)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124</w:t>
      </w:r>
      <w:r>
        <w:rPr>
          <w:iCs/>
          <w:i/>
        </w:rPr>
        <w:t xml:space="preserve">”</w:t>
      </w:r>
      <w:r>
        <w:rPr>
          <w:iCs/>
          <w:i/>
        </w:rPr>
        <w:t xml:space="preserve">.)</w:t>
      </w:r>
    </w:p>
    <w:p>
      <w:pPr>
        <w:pStyle w:val="BodyText"/>
      </w:pPr>
      <w:r>
        <w:rPr>
          <w:iCs/>
          <w:i/>
        </w:rPr>
        <w:t xml:space="preserve">sate</w:t>
      </w:r>
      <w:r>
        <w:t xml:space="preserve"> </w:t>
      </w:r>
      <w:r>
        <w:t xml:space="preserve">— root</w:t>
      </w:r>
      <w:r>
        <w:t xml:space="preserve"> </w:t>
      </w:r>
      <w:r>
        <w:rPr>
          <w:iCs/>
          <w:i/>
        </w:rPr>
        <w:t xml:space="preserve">as bhuvi</w:t>
      </w:r>
      <w:r>
        <w:t xml:space="preserve">; śatṛ in the laṭ sense;</w:t>
      </w:r>
      <w:r>
        <w:t xml:space="preserve"> </w:t>
      </w:r>
      <w:r>
        <w:rPr>
          <w:iCs/>
          <w:i/>
        </w:rPr>
        <w:t xml:space="preserve">luk</w:t>
      </w:r>
      <w:r>
        <w:t xml:space="preserve"> </w:t>
      </w:r>
      <w:r>
        <w:t xml:space="preserve">of</w:t>
      </w:r>
      <w:r>
        <w:t xml:space="preserve"> </w:t>
      </w:r>
      <w:r>
        <w:rPr>
          <w:iCs/>
          <w:i/>
        </w:rPr>
        <w:t xml:space="preserve">śap</w:t>
      </w:r>
      <w:r>
        <w:t xml:space="preserve">;</w:t>
      </w:r>
      <w:r>
        <w:t xml:space="preserve"> </w:t>
      </w:r>
      <w:r>
        <w:rPr>
          <w:iCs/>
          <w:i/>
        </w:rPr>
        <w:t xml:space="preserve">śnasor alloḥ</w:t>
      </w:r>
      <w:r>
        <w:t xml:space="preserve"> </w:t>
      </w:r>
      <w:r>
        <w:t xml:space="preserve">[</w:t>
      </w:r>
      <w:r>
        <w:rPr>
          <w:iCs/>
          <w:i/>
        </w:rPr>
        <w:t xml:space="preserve">śnasor allopaḥ</w:t>
      </w:r>
      <w:r>
        <w:t xml:space="preserve">] (Pā. 6-4-111) elides the</w:t>
      </w:r>
      <w:r>
        <w:t xml:space="preserve"> </w:t>
      </w:r>
      <w:r>
        <w:rPr>
          <w:iCs/>
          <w:i/>
        </w:rPr>
        <w:t xml:space="preserve">a</w:t>
      </w:r>
      <w:r>
        <w:t xml:space="preserve">; dative singular; since the case-ending follows a śatṛ without</w:t>
      </w:r>
      <w:r>
        <w:t xml:space="preserve"> </w:t>
      </w:r>
      <w:r>
        <w:rPr>
          <w:iCs/>
          <w:i/>
        </w:rPr>
        <w:t xml:space="preserve">num</w:t>
      </w:r>
      <w:r>
        <w:t xml:space="preserve">,</w:t>
      </w:r>
      <w:r>
        <w:t xml:space="preserve"> </w:t>
      </w:r>
      <w:r>
        <w:rPr>
          <w:iCs/>
          <w:i/>
        </w:rPr>
        <w:t xml:space="preserve">śatur anumo nadyajādī</w:t>
      </w:r>
      <w:r>
        <w:t xml:space="preserve"> </w:t>
      </w:r>
      <w:r>
        <w:t xml:space="preserve">(Pā. 6-1-173) gives it the acute.</w:t>
      </w:r>
      <w:r>
        <w:t xml:space="preserve"> </w:t>
      </w:r>
      <w:r>
        <w:rPr>
          <w:iCs/>
          <w:i/>
        </w:rPr>
        <w:t xml:space="preserve">vahasi</w:t>
      </w:r>
      <w:r>
        <w:t xml:space="preserve"> </w:t>
      </w:r>
      <w:r>
        <w:t xml:space="preserve">— root</w:t>
      </w:r>
      <w:r>
        <w:t xml:space="preserve"> </w:t>
      </w:r>
      <w:r>
        <w:rPr>
          <w:iCs/>
          <w:i/>
        </w:rPr>
        <w:t xml:space="preserve">vaha prāpaṇe</w:t>
      </w:r>
      <w:r>
        <w:t xml:space="preserve">; laṭ second person singular; the</w:t>
      </w:r>
      <w:r>
        <w:t xml:space="preserve"> </w:t>
      </w:r>
      <w:r>
        <w:rPr>
          <w:iCs/>
          <w:i/>
        </w:rPr>
        <w:t xml:space="preserve">tiṅ</w:t>
      </w:r>
      <w:r>
        <w:t xml:space="preserve">-</w:t>
      </w:r>
      <w:r>
        <w:rPr>
          <w:iCs/>
          <w:i/>
        </w:rPr>
        <w:t xml:space="preserve">nighāta</w:t>
      </w:r>
      <w:r>
        <w:t xml:space="preserve">.</w:t>
      </w:r>
      <w:r>
        <w:t xml:space="preserve"> </w:t>
      </w:r>
      <w:r>
        <w:rPr>
          <w:iCs/>
          <w:i/>
        </w:rPr>
        <w:t xml:space="preserve">dāśuṣe</w:t>
      </w:r>
      <w:r>
        <w:t xml:space="preserve"> </w:t>
      </w:r>
      <w:r>
        <w:t xml:space="preserve">— root</w:t>
      </w:r>
      <w:r>
        <w:t xml:space="preserve"> </w:t>
      </w:r>
      <w:r>
        <w:rPr>
          <w:iCs/>
          <w:i/>
        </w:rPr>
        <w:t xml:space="preserve">dāś dāne</w:t>
      </w:r>
      <w:r>
        <w:t xml:space="preserve">;</w:t>
      </w:r>
      <w:r>
        <w:t xml:space="preserve"> </w:t>
      </w:r>
      <w:r>
        <w:rPr>
          <w:iCs/>
          <w:i/>
        </w:rPr>
        <w:t xml:space="preserve">dāśvān sāhvān mīḍhvāṃś ca</w:t>
      </w:r>
      <w:r>
        <w:t xml:space="preserve"> </w:t>
      </w:r>
      <w:r>
        <w:t xml:space="preserve">(Pā. 6-1-12) records it as formed with the suffix</w:t>
      </w:r>
      <w:r>
        <w:t xml:space="preserve"> </w:t>
      </w:r>
      <w:r>
        <w:rPr>
          <w:iCs/>
          <w:i/>
        </w:rPr>
        <w:t xml:space="preserve">kvasu</w:t>
      </w:r>
      <w:r>
        <w:t xml:space="preserve">; in the dative singular</w:t>
      </w:r>
      <w:r>
        <w:t xml:space="preserve"> </w:t>
      </w:r>
      <w:r>
        <w:rPr>
          <w:iCs/>
          <w:i/>
        </w:rPr>
        <w:t xml:space="preserve">vasoḥ saṃprasāraṇam</w:t>
      </w:r>
      <w:r>
        <w:t xml:space="preserve"> </w:t>
      </w:r>
      <w:r>
        <w:t xml:space="preserve">gives</w:t>
      </w:r>
      <w:r>
        <w:t xml:space="preserve"> </w:t>
      </w:r>
      <w:r>
        <w:rPr>
          <w:iCs/>
          <w:i/>
        </w:rPr>
        <w:t xml:space="preserve">saṃprasāraṇa</w:t>
      </w:r>
      <w:r>
        <w:t xml:space="preserve">;</w:t>
      </w:r>
      <w:r>
        <w:t xml:space="preserve"> </w:t>
      </w:r>
      <w:r>
        <w:rPr>
          <w:iCs/>
          <w:i/>
        </w:rPr>
        <w:t xml:space="preserve">śāsivasighasīnāṃ ca</w:t>
      </w:r>
      <w:r>
        <w:t xml:space="preserve"> </w:t>
      </w:r>
      <w:r>
        <w:t xml:space="preserve">gives</w:t>
      </w:r>
      <w:r>
        <w:t xml:space="preserve"> </w:t>
      </w:r>
      <w:r>
        <w:rPr>
          <w:iCs/>
          <w:i/>
        </w:rPr>
        <w:t xml:space="preserve">ṣa</w:t>
      </w:r>
      <w:r>
        <w:t xml:space="preserve">.</w:t>
      </w:r>
      <w:r>
        <w:t xml:space="preserve"> </w:t>
      </w:r>
      <w:r>
        <w:rPr>
          <w:iCs/>
          <w:i/>
        </w:rPr>
        <w:t xml:space="preserve">martyāya</w:t>
      </w:r>
      <w:r>
        <w:t xml:space="preserve"> </w:t>
      </w:r>
      <w:r>
        <w:t xml:space="preserve">— root</w:t>
      </w:r>
      <w:r>
        <w:t xml:space="preserve"> </w:t>
      </w:r>
      <w:r>
        <w:rPr>
          <w:iCs/>
          <w:i/>
        </w:rPr>
        <w:t xml:space="preserve">mṛṅ prāṇatyāge</w:t>
      </w:r>
      <w:r>
        <w:t xml:space="preserve">;</w:t>
      </w:r>
      <w:r>
        <w:t xml:space="preserve"> </w:t>
      </w:r>
      <w:r>
        <w:rPr>
          <w:iCs/>
          <w:i/>
        </w:rPr>
        <w:t xml:space="preserve">asi-hasi-mṛ…</w:t>
      </w:r>
      <w:r>
        <w:t xml:space="preserve"> </w:t>
      </w:r>
      <w:r>
        <w:t xml:space="preserve">(Uṇ. 3-166 as read) gives the Uṇādi suffix</w:t>
      </w:r>
      <w:r>
        <w:t xml:space="preserve"> </w:t>
      </w:r>
      <w:r>
        <w:rPr>
          <w:iCs/>
          <w:i/>
        </w:rPr>
        <w:t xml:space="preserve">tan</w:t>
      </w:r>
      <w:r>
        <w:t xml:space="preserve">; guṇa of the root-vowel; the form</w:t>
      </w:r>
      <w:r>
        <w:t xml:space="preserve"> </w:t>
      </w:r>
      <w:r>
        <w:rPr>
          <w:iCs/>
          <w:i/>
        </w:rPr>
        <w:t xml:space="preserve">marta</w:t>
      </w:r>
      <w:r>
        <w:t xml:space="preserve">;</w:t>
      </w:r>
      <w:r>
        <w:t xml:space="preserve"> </w:t>
      </w:r>
      <w:r>
        <w:rPr>
          <w:iCs/>
          <w:i/>
        </w:rPr>
        <w:t xml:space="preserve">martasya bhavaḥ martyaḥ</w:t>
      </w:r>
      <w:r>
        <w:t xml:space="preserve">;</w:t>
      </w:r>
      <w:r>
        <w:t xml:space="preserve"> </w:t>
      </w:r>
      <w:r>
        <w:rPr>
          <w:iCs/>
          <w:i/>
        </w:rPr>
        <w:t xml:space="preserve">bhave chandasi</w:t>
      </w:r>
      <w:r>
        <w:t xml:space="preserve"> </w:t>
      </w:r>
      <w:r>
        <w:t xml:space="preserve">(Pā. 4-4-110) gives the suffix</w:t>
      </w:r>
      <w:r>
        <w:t xml:space="preserve"> </w:t>
      </w:r>
      <w:r>
        <w:rPr>
          <w:iCs/>
          <w:i/>
        </w:rPr>
        <w:t xml:space="preserve">yat</w:t>
      </w:r>
      <w:r>
        <w:t xml:space="preserve">;</w:t>
      </w:r>
      <w:r>
        <w:t xml:space="preserve"> </w:t>
      </w:r>
      <w:r>
        <w:rPr>
          <w:iCs/>
          <w:i/>
        </w:rPr>
        <w:t xml:space="preserve">yasyeti ca</w:t>
      </w:r>
      <w:r>
        <w:t xml:space="preserve"> </w:t>
      </w:r>
      <w:r>
        <w:t xml:space="preserve">elides the</w:t>
      </w:r>
      <w:r>
        <w:t xml:space="preserve"> </w:t>
      </w:r>
      <w:r>
        <w:rPr>
          <w:iCs/>
          <w:i/>
        </w:rPr>
        <w:t xml:space="preserve">a</w:t>
      </w:r>
      <w:r>
        <w:t xml:space="preserve">;</w:t>
      </w:r>
      <w:r>
        <w:t xml:space="preserve"> </w:t>
      </w:r>
      <w:r>
        <w:rPr>
          <w:iCs/>
          <w:i/>
        </w:rPr>
        <w:t xml:space="preserve">yato nāvaḥ</w:t>
      </w:r>
      <w:r>
        <w:t xml:space="preserve"> </w:t>
      </w:r>
      <w:r>
        <w:t xml:space="preserve">(Pā. 6-1-213) gives the first-syllable acute; dative singular. ‖ 12 ‖</w:t>
      </w:r>
    </w:p>
    <w:bookmarkStart w:id="256" w:name="ṛk-13-2"/>
    <w:p>
      <w:pPr>
        <w:pStyle w:val="Heading4"/>
      </w:pPr>
      <w:r>
        <w:t xml:space="preserve">Ṛk 13</w:t>
      </w:r>
    </w:p>
    <w:p>
      <w:pPr>
        <w:pStyle w:val="FirstParagraph"/>
      </w:pPr>
      <w:r>
        <w:rPr>
          <w:bCs/>
          <w:b/>
        </w:rPr>
        <w:t xml:space="preserve">॥ संहितापाठः ॥</w:t>
      </w:r>
    </w:p>
    <w:p>
      <w:pPr>
        <w:pStyle w:val="BlockText"/>
      </w:pPr>
      <w:r>
        <w:t xml:space="preserve">अस्तोढ्वं स्तोम्या ब्रह्मणा मे अवीवृधध्वमुशतीरुषासः ।</w:t>
      </w:r>
      <w:r>
        <w:t xml:space="preserve"> </w:t>
      </w:r>
      <w:r>
        <w:t xml:space="preserve">युष्माकं देवीरवसा सनेम सहस्रिणं च शतिनं च वाजम् ॥ १३ ॥</w:t>
      </w:r>
    </w:p>
    <w:p>
      <w:pPr>
        <w:pStyle w:val="BlockText"/>
      </w:pPr>
      <w:r>
        <w:rPr>
          <w:iCs/>
          <w:i/>
        </w:rPr>
        <w:t xml:space="preserve">astoḍhvaṃ stomyā brahmaṇā me avīvṛdhadhvamuśatīruṣāsaḥ |</w:t>
      </w:r>
      <w:r>
        <w:t xml:space="preserve"> </w:t>
      </w:r>
      <w:r>
        <w:rPr>
          <w:iCs/>
          <w:i/>
        </w:rPr>
        <w:t xml:space="preserve">yuṣmākaṃ devīravasā sanema sahasriṇaṃ ca śatinaṃ ca vājam ‖ 13 ‖</w:t>
      </w:r>
    </w:p>
    <w:p>
      <w:pPr>
        <w:pStyle w:val="FirstParagraph"/>
      </w:pPr>
      <w:r>
        <w:rPr>
          <w:bCs/>
          <w:b/>
        </w:rPr>
        <w:t xml:space="preserve">॥ पदपाठः ॥</w:t>
      </w:r>
    </w:p>
    <w:p>
      <w:pPr>
        <w:pStyle w:val="BlockText"/>
      </w:pPr>
      <w:r>
        <w:t xml:space="preserve">अस्तोढ्वम् । स्तोम्याः । ब्रह्मणा । मे । अवीवृधध्वम् । उशतीः । उषसः ।</w:t>
      </w:r>
      <w:r>
        <w:t xml:space="preserve"> </w:t>
      </w:r>
      <w:r>
        <w:t xml:space="preserve">युष्माकम् । देवीः । अवसा । सनेम । सहस्रिणम् । च । शतिनम् । च । वाजम् ॥ १३ ॥</w:t>
      </w:r>
    </w:p>
    <w:p>
      <w:pPr>
        <w:pStyle w:val="BlockText"/>
      </w:pPr>
      <w:r>
        <w:rPr>
          <w:iCs/>
          <w:i/>
        </w:rPr>
        <w:t xml:space="preserve">astoḍhvam | stomyāḥ | brahmaṇā | me | avīvṛdhadhvam | uśatīḥ | uṣasaḥ |</w:t>
      </w:r>
      <w:r>
        <w:t xml:space="preserve"> </w:t>
      </w:r>
      <w:r>
        <w:rPr>
          <w:iCs/>
          <w:i/>
        </w:rPr>
        <w:t xml:space="preserve">yuṣmākam | devīḥ | avasā | sanema | sahasriṇam | ca | śatinam | ca | vājam ‖ 13 ‖</w: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6-4-11; 6-1-173; 6-1-12; 3-366; 44-110; 6-1-23</w:t>
      </w:r>
    </w:p>
    <w:bookmarkEnd w:id="256"/>
    <w:bookmarkEnd w:id="257"/>
    <w:bookmarkStart w:id="258" w:name="printed-p.-185-pdf-206"/>
    <w:p>
      <w:pPr>
        <w:pStyle w:val="Heading3"/>
      </w:pPr>
      <w:r>
        <w:t xml:space="preserve">Printed p. 185 (PDF 206)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8.)</w:t>
      </w:r>
    </w:p>
    <w:p>
      <w:pPr>
        <w:pStyle w:val="BodyText"/>
      </w:pPr>
      <w:r>
        <w:rPr>
          <w:bCs/>
          <w:b/>
        </w:rPr>
        <w:t xml:space="preserve">॥ सायणभाष्यम् ॥</w:t>
      </w:r>
    </w:p>
    <w:p>
      <w:pPr>
        <w:pStyle w:val="BlockText"/>
      </w:pPr>
      <w:r>
        <w:t xml:space="preserve">एवं सूक्तद्वयोक्तरीत्या बहुधा स्तुत्वा तां च स्तुतिमनया निवेद्य स्वाभीष्टं प्रार्थयते । हे स्तोम्याः । स्तोमः स्तोत्रं तदर्हन्तीति स्तोम्याः स्तुत्यर्हा उषसः । यतो यूयं तादृश्यः अतो मे मत्संबन्धिभूतेन ब्रह्मणा सूक्तद्वयगतमन्त्ररूपेण स्तोत्रेणास्तोढ्वम् । स्तुता भवत । किंच हे उषासः उषसः उशतीः स्तोतॄन्मां अस्मत्समृद्धिं वा कामयमाना यूयमवीवृधध्वम् । अस्मान्वर्धयत । किंच हे देवीर्देव्यो देवनशीलाः युष्माकमवसा युष्मत्संबन्धिना रक्षणेन वयं सहस्रिणं सहस्रसंख्याकमभीष्टं धनं सनेम । लभेमहि । तथा शतिनं च वाजं शतसंख्याकमपरिमितं धनं सनेम । युष्मद्रक्षणेन शतसहस्रपरिमितधनादिरूपरक्षणेन वयमपि अर्थिभ्यः शतसहस्रपरिमितस्य धनस्य सनितारो भवेमेत्यर्थः ॥</w:t>
      </w:r>
    </w:p>
    <w:p>
      <w:pPr>
        <w:pStyle w:val="BlockText"/>
      </w:pPr>
      <w:r>
        <w:rPr>
          <w:iCs/>
          <w:i/>
        </w:rPr>
        <w:t xml:space="preserve">evaṃ sūktadvayoktarītyā bahudhā stutvā tāṃ ca stutimanayā nivedya svābhīṣṭaṃ prārthayate | he stomyāḥ | stomaḥ stotraṃ tadarhantīti stomyāḥ stutyarhā uṣasaḥ | yato yūyaṃ tādṛśyaḥ ato me matsaṃbandhibhūtena brahmaṇā sūktadvayagatamantrarūpeṇa stotreṇāstoḍhvam | stutā bhavata | kiṃca he uṣāsaḥ uṣasaḥ uśatīḥ stotṝnmāṃ asmatsamṛddhiṃ vā kāmayamānā yūyamavīvṛdhadhvam | asmānvardhayata | kiṃca he devīrdevyo devanaśīlāḥ yuṣmākamavasā yuṣmatsaṃbandhinā rakṣaṇena vayaṃ sahasriṇaṃ sahasrasaṃkhyākamabhīṣṭaṃ dhanaṃ sanema | labhemahi | tathā śatinaṃ ca vājaṃ śatasaṃkhyākamaparimitaṃ dhanaṃ sanema | yuṣmadrakṣaṇena śatasahasraparimitadhanādirūparakṣaṇena vayamapi arthibhyaḥ śatasahasraparimitasya dhanasya sanitāro bhavemetyarthaḥ ‖</w:t>
      </w:r>
    </w:p>
    <w:p>
      <w:pPr>
        <w:pStyle w:val="FirstParagraph"/>
      </w:pPr>
      <w:r>
        <w:rPr>
          <w:iCs/>
          <w:i/>
        </w:rPr>
        <w:t xml:space="preserve">(Read from the image; the last sentence is small in the print, and the OCR is garbled there.)</w:t>
      </w:r>
      <w:r>
        <w:t xml:space="preserve"> </w:t>
      </w:r>
      <w:r>
        <w:t xml:space="preserve">“</w:t>
      </w:r>
      <w:r>
        <w:t xml:space="preserve">Having thus praised in many ways in the manner stated in the two sūktas, and having offered that praise, he now prays for his own desire with this [ṛk]. O</w:t>
      </w:r>
      <w:r>
        <w:t xml:space="preserve"> </w:t>
      </w:r>
      <w:r>
        <w:rPr>
          <w:iCs/>
          <w:i/>
        </w:rPr>
        <w:t xml:space="preserve">stomyāḥ</w:t>
      </w:r>
      <w:r>
        <w:t xml:space="preserve"> </w:t>
      </w:r>
      <w:r>
        <w:t xml:space="preserve">—</w:t>
      </w:r>
      <w:r>
        <w:t xml:space="preserve"> </w:t>
      </w:r>
      <w:r>
        <w:rPr>
          <w:iCs/>
          <w:i/>
        </w:rPr>
        <w:t xml:space="preserve">stoma</w:t>
      </w:r>
      <w:r>
        <w:t xml:space="preserve"> </w:t>
      </w:r>
      <w:r>
        <w:t xml:space="preserve">is praise; those who deserve it are</w:t>
      </w:r>
      <w:r>
        <w:t xml:space="preserve"> </w:t>
      </w:r>
      <w:r>
        <w:rPr>
          <w:iCs/>
          <w:i/>
        </w:rPr>
        <w:t xml:space="preserve">stomyāḥ</w:t>
      </w:r>
      <w:r>
        <w:t xml:space="preserve">, worthy of praise, Uṣases; since you are such, therefore be praised (</w:t>
      </w:r>
      <w:r>
        <w:rPr>
          <w:iCs/>
          <w:i/>
        </w:rPr>
        <w:t xml:space="preserve">astoḍhvam</w:t>
      </w:r>
      <w:r>
        <w:t xml:space="preserve">) by my</w:t>
      </w:r>
      <w:r>
        <w:t xml:space="preserve"> </w:t>
      </w:r>
      <w:r>
        <w:rPr>
          <w:iCs/>
          <w:i/>
        </w:rPr>
        <w:t xml:space="preserve">brahman</w:t>
      </w:r>
      <w:r>
        <w:t xml:space="preserve"> </w:t>
      </w:r>
      <w:r>
        <w:t xml:space="preserve">— the praise in the form of the mantras contained in the two sūktas. Moreover, O Uṣases, desiring me, the praisers (</w:t>
      </w:r>
      <w:r>
        <w:rPr>
          <w:iCs/>
          <w:i/>
        </w:rPr>
        <w:t xml:space="preserve">uśatīḥ</w:t>
      </w:r>
      <w:r>
        <w:t xml:space="preserve">), or our prosperity, you have made us grow (</w:t>
      </w:r>
      <w:r>
        <w:rPr>
          <w:iCs/>
          <w:i/>
        </w:rPr>
        <w:t xml:space="preserve">avīvṛdhadhvam</w:t>
      </w:r>
      <w:r>
        <w:t xml:space="preserve">). And, O goddesses, with your protection, we would win (</w:t>
      </w:r>
      <w:r>
        <w:rPr>
          <w:iCs/>
          <w:i/>
        </w:rPr>
        <w:t xml:space="preserve">sanema</w:t>
      </w:r>
      <w:r>
        <w:t xml:space="preserve">) a thousandfold (</w:t>
      </w:r>
      <w:r>
        <w:rPr>
          <w:iCs/>
          <w:i/>
        </w:rPr>
        <w:t xml:space="preserve">sahasriṇam</w:t>
      </w:r>
      <w:r>
        <w:t xml:space="preserve">) wealth that we desire — we would obtain it; likewise a hundredfold (</w:t>
      </w:r>
      <w:r>
        <w:rPr>
          <w:iCs/>
          <w:i/>
        </w:rPr>
        <w:t xml:space="preserve">śatinam</w:t>
      </w:r>
      <w:r>
        <w:t xml:space="preserve">) wealth, measureless: may we, through your protection that takes the form of hundred-thousand-measured wealth and the like, become winners of a hundred-thousand measure of wealth for those who ask: that is the sense.</w:t>
      </w:r>
      <w:r>
        <w:t xml:space="preserve">”</w:t>
      </w:r>
    </w:p>
    <w:p>
      <w:pPr>
        <w:pStyle w:val="BodyText"/>
      </w:pPr>
      <w:r>
        <w:rPr>
          <w:bCs/>
          <w:b/>
        </w:rPr>
        <w:t xml:space="preserve">॥ प्रतिपदार्थः ॥ — Pratipadārtha.</w:t>
      </w:r>
      <w:r>
        <w:t xml:space="preserve"> </w:t>
      </w:r>
      <w:r>
        <w:rPr>
          <w:iCs/>
          <w:i/>
        </w:rPr>
        <w:t xml:space="preserve">(He) stomyāḥ</w:t>
      </w:r>
      <w:r>
        <w:t xml:space="preserve"> </w:t>
      </w:r>
      <w:r>
        <w:t xml:space="preserve">— O praiseworthy goddess Uṣases;</w:t>
      </w:r>
      <w:r>
        <w:t xml:space="preserve"> </w:t>
      </w:r>
      <w:r>
        <w:rPr>
          <w:iCs/>
          <w:i/>
        </w:rPr>
        <w:t xml:space="preserve">me</w:t>
      </w:r>
      <w:r>
        <w:t xml:space="preserve"> </w:t>
      </w:r>
      <w:r>
        <w:t xml:space="preserve">— my;</w:t>
      </w:r>
      <w:r>
        <w:t xml:space="preserve"> </w:t>
      </w:r>
      <w:r>
        <w:rPr>
          <w:iCs/>
          <w:i/>
        </w:rPr>
        <w:t xml:space="preserve">brahmaṇā</w:t>
      </w:r>
      <w:r>
        <w:t xml:space="preserve"> </w:t>
      </w:r>
      <w:r>
        <w:t xml:space="preserve">— by the mantra (in the two sūktas);</w:t>
      </w:r>
      <w:r>
        <w:t xml:space="preserve"> </w:t>
      </w:r>
      <w:r>
        <w:rPr>
          <w:iCs/>
          <w:i/>
        </w:rPr>
        <w:t xml:space="preserve">astoḍhvam</w:t>
      </w:r>
      <w:r>
        <w:t xml:space="preserve"> </w:t>
      </w:r>
      <w:r>
        <w:t xml:space="preserve">— be praised;</w:t>
      </w:r>
      <w:r>
        <w:t xml:space="preserve"> </w:t>
      </w:r>
      <w:r>
        <w:rPr>
          <w:iCs/>
          <w:i/>
        </w:rPr>
        <w:t xml:space="preserve">(he) uṣāsaḥ</w:t>
      </w:r>
      <w:r>
        <w:t xml:space="preserve"> </w:t>
      </w:r>
      <w:r>
        <w:t xml:space="preserve">— O goddess Uṣases;</w:t>
      </w:r>
      <w:r>
        <w:t xml:space="preserve"> </w:t>
      </w:r>
      <w:r>
        <w:rPr>
          <w:iCs/>
          <w:i/>
        </w:rPr>
        <w:t xml:space="preserve">uśatīḥ</w:t>
      </w:r>
      <w:r>
        <w:t xml:space="preserve"> </w:t>
      </w:r>
      <w:r>
        <w:t xml:space="preserve">— desiring (our prosperity, or us, your praisers);</w:t>
      </w:r>
      <w:r>
        <w:t xml:space="preserve"> </w:t>
      </w:r>
      <w:r>
        <w:rPr>
          <w:iCs/>
          <w:i/>
        </w:rPr>
        <w:t xml:space="preserve">avīvṛdhadhvam</w:t>
      </w:r>
      <w:r>
        <w:t xml:space="preserve"> </w:t>
      </w:r>
      <w:r>
        <w:t xml:space="preserve">— make [us] grow;</w:t>
      </w:r>
      <w:r>
        <w:t xml:space="preserve"> </w:t>
      </w:r>
      <w:r>
        <w:rPr>
          <w:iCs/>
          <w:i/>
        </w:rPr>
        <w:t xml:space="preserve">he devīḥ</w:t>
      </w:r>
      <w:r>
        <w:t xml:space="preserve"> </w:t>
      </w:r>
      <w:r>
        <w:t xml:space="preserve">— O goddesses;</w:t>
      </w:r>
      <w:r>
        <w:t xml:space="preserve"> </w:t>
      </w:r>
      <w:r>
        <w:rPr>
          <w:iCs/>
          <w:i/>
        </w:rPr>
        <w:t xml:space="preserve">yuṣmākam</w:t>
      </w:r>
      <w:r>
        <w:t xml:space="preserve"> </w:t>
      </w:r>
      <w:r>
        <w:t xml:space="preserve">— your;</w:t>
      </w:r>
      <w:r>
        <w:t xml:space="preserve"> </w:t>
      </w:r>
      <w:r>
        <w:rPr>
          <w:iCs/>
          <w:i/>
        </w:rPr>
        <w:t xml:space="preserve">avasā</w:t>
      </w:r>
      <w:r>
        <w:t xml:space="preserve"> </w:t>
      </w:r>
      <w:r>
        <w:t xml:space="preserve">— with protection (being so endowed, we);</w:t>
      </w:r>
      <w:r>
        <w:t xml:space="preserve"> </w:t>
      </w:r>
      <w:r>
        <w:rPr>
          <w:iCs/>
          <w:i/>
        </w:rPr>
        <w:t xml:space="preserve">śatinaṃ ca sahasriṇaṃ ca</w:t>
      </w:r>
      <w:r>
        <w:t xml:space="preserve"> </w:t>
      </w:r>
      <w:r>
        <w:t xml:space="preserve">— hundred-fold and thousand-fold;</w:t>
      </w:r>
      <w:r>
        <w:t xml:space="preserve"> </w:t>
      </w:r>
      <w:r>
        <w:rPr>
          <w:iCs/>
          <w:i/>
        </w:rPr>
        <w:t xml:space="preserve">vājam</w:t>
      </w:r>
      <w:r>
        <w:t xml:space="preserve"> </w:t>
      </w:r>
      <w:r>
        <w:t xml:space="preserve">— wealth;</w:t>
      </w:r>
      <w:r>
        <w:t xml:space="preserve"> </w:t>
      </w:r>
      <w:r>
        <w:rPr>
          <w:iCs/>
          <w:i/>
        </w:rPr>
        <w:t xml:space="preserve">sanema</w:t>
      </w:r>
      <w:r>
        <w:t xml:space="preserve"> </w:t>
      </w:r>
      <w:r>
        <w:t xml:space="preserve">— may we obtain.</w:t>
      </w:r>
    </w:p>
    <w:p>
      <w:pPr>
        <w:pStyle w:val="BodyText"/>
      </w:pPr>
      <w:r>
        <w:rPr>
          <w:bCs/>
          <w:b/>
        </w:rPr>
        <w:t xml:space="preserve">॥ भावार्थः ॥ — Bhāvārtha.</w:t>
      </w:r>
      <w:r>
        <w:t xml:space="preserve"> </w:t>
      </w:r>
      <w:r>
        <w:t xml:space="preserve">O praised goddess Uṣases, praised by our mantras (the two sūktas), desiring only our growth, make us grow; protected by you may we obtain immeasurable wealth (by your favour).</w:t>
      </w:r>
    </w:p>
    <w:p>
      <w:pPr>
        <w:pStyle w:val="BodyText"/>
      </w:pPr>
      <w:r>
        <w:rPr>
          <w:bCs/>
          <w:b/>
        </w:rPr>
        <w:t xml:space="preserve">Printed English (as printed):</w:t>
      </w:r>
      <w:r>
        <w:t xml:space="preserve"> </w:t>
      </w:r>
      <w:r>
        <w:rPr>
          <w:iCs/>
          <w:i/>
        </w:rPr>
        <w:t xml:space="preserve">Praiseworthy Ushasas, be glorified by this (my) hymn ; graciously disposed towards us, augment (our prosperity); and may we obtain, goddesses, through your favour, wealth, a hundred and a thousand fold.</w:t>
      </w:r>
    </w:p>
    <w:p>
      <w:pPr>
        <w:pStyle w:val="BodyText"/>
      </w:pPr>
      <w:r>
        <w:rPr>
          <w:bCs/>
          <w:b/>
        </w:rPr>
        <w:t xml:space="preserve">Special topics (Viśeṣaviṣayagaḷu), Ṛk 13.</w:t>
      </w:r>
    </w:p>
    <w:p>
      <w:pPr>
        <w:pStyle w:val="BodyText"/>
      </w:pPr>
      <w:r>
        <w:rPr>
          <w:iCs/>
          <w:i/>
          <w:bCs/>
          <w:b/>
        </w:rPr>
        <w:t xml:space="preserve">brahmaṇā</w:t>
      </w:r>
      <w:r>
        <w:t xml:space="preserve"> </w:t>
      </w:r>
      <w:r>
        <w:t xml:space="preserve">—</w:t>
      </w:r>
      <w:r>
        <w:t xml:space="preserve"> </w:t>
      </w:r>
      <w:r>
        <w:rPr>
          <w:iCs/>
          <w:i/>
        </w:rPr>
        <w:t xml:space="preserve">sūktadvayagatamantrarūpeṇa stotreṇa</w:t>
      </w:r>
      <w:r>
        <w:t xml:space="preserve">:</w:t>
      </w:r>
      <w:r>
        <w:t xml:space="preserve"> </w:t>
      </w:r>
      <w:r>
        <w:t xml:space="preserve">“</w:t>
      </w:r>
      <w:r>
        <w:t xml:space="preserve">by praise in the form of mantras contained in the two sūktas</w:t>
      </w:r>
      <w:r>
        <w:t xml:space="preserve">”</w:t>
      </w:r>
      <w:r>
        <w:t xml:space="preserve">: the sūkta before this (1-123) and the present one are both included, and are in the form of mantras:</w:t>
      </w:r>
      <w:r>
        <w:t xml:space="preserve"> </w:t>
      </w:r>
      <w:r>
        <w:t xml:space="preserve">“</w:t>
      </w:r>
      <w:r>
        <w:t xml:space="preserve">by praise</w:t>
      </w:r>
      <w:r>
        <w:t xml:space="preserve">”</w:t>
      </w:r>
      <w:r>
        <w:t xml:space="preserve"> </w:t>
      </w:r>
      <w:r>
        <w:t xml:space="preserve">is the meaning given.</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1-123</w:t>
      </w:r>
    </w:p>
    <w:bookmarkEnd w:id="258"/>
    <w:bookmarkStart w:id="259" w:name="printed-p.-186-pdf-207"/>
    <w:p>
      <w:pPr>
        <w:pStyle w:val="Heading3"/>
      </w:pPr>
      <w:r>
        <w:t xml:space="preserve">Printed p. 186 (PDF 207)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124</w:t>
      </w:r>
      <w:r>
        <w:rPr>
          <w:iCs/>
          <w:i/>
        </w:rPr>
        <w:t xml:space="preserve">”</w:t>
      </w:r>
      <w:r>
        <w:rPr>
          <w:iCs/>
          <w:i/>
        </w:rPr>
        <w:t xml:space="preserve">.)</w:t>
      </w:r>
    </w:p>
    <w:p>
      <w:pPr>
        <w:pStyle w:val="BodyText"/>
      </w:pPr>
      <w:r>
        <w:t xml:space="preserve">The word</w:t>
      </w:r>
      <w:r>
        <w:t xml:space="preserve"> </w:t>
      </w:r>
      <w:r>
        <w:rPr>
          <w:iCs/>
          <w:i/>
        </w:rPr>
        <w:t xml:space="preserve">brahma</w:t>
      </w:r>
      <w:r>
        <w:t xml:space="preserve"> </w:t>
      </w:r>
      <w:r>
        <w:t xml:space="preserve">has many meanings. This word is recorded among the names of food (Ni. 3-9, as printed) and among the names of wealth (Ni. 2-10 [?], as printed</w:t>
      </w:r>
      <w:r>
        <w:t xml:space="preserve"> </w:t>
      </w:r>
      <w:r>
        <w:t xml:space="preserve">“</w:t>
      </w:r>
      <w:r>
        <w:t xml:space="preserve">೨-೧೦</w:t>
      </w:r>
      <w:r>
        <w:t xml:space="preserve">”</w:t>
      </w:r>
      <w:r>
        <w:t xml:space="preserve">?); besides these it has also been used as a synonym of</w:t>
      </w:r>
      <w:r>
        <w:t xml:space="preserve"> </w:t>
      </w:r>
      <w:r>
        <w:rPr>
          <w:iCs/>
          <w:i/>
        </w:rPr>
        <w:t xml:space="preserve">stotra</w:t>
      </w:r>
      <w:r>
        <w:t xml:space="preserve"> </w:t>
      </w:r>
      <w:r>
        <w:t xml:space="preserve">(praise) and</w:t>
      </w:r>
      <w:r>
        <w:t xml:space="preserve"> </w:t>
      </w:r>
      <w:r>
        <w:rPr>
          <w:iCs/>
          <w:i/>
        </w:rPr>
        <w:t xml:space="preserve">karma</w:t>
      </w:r>
      <w:r>
        <w:t xml:space="preserve"> </w:t>
      </w:r>
      <w:r>
        <w:t xml:space="preserve">(rite).</w:t>
      </w:r>
    </w:p>
    <w:p>
      <w:pPr>
        <w:pStyle w:val="BlockText"/>
      </w:pPr>
      <w:r>
        <w:t xml:space="preserve">ब्रह्मा कृणोति वरुणो गातुविदं तमीमहे ।</w:t>
      </w:r>
      <w:r>
        <w:t xml:space="preserve"> </w:t>
      </w:r>
      <w:r>
        <w:t xml:space="preserve">व्यूर्णोति हृदा मतिं नव्यो जायतामृतं विश्वं मे अस्य रोदसी ॥</w:t>
      </w:r>
    </w:p>
    <w:p>
      <w:pPr>
        <w:pStyle w:val="BlockText"/>
      </w:pPr>
      <w:r>
        <w:rPr>
          <w:iCs/>
          <w:i/>
        </w:rPr>
        <w:t xml:space="preserve">brahmā kṛṇoti varuṇo gātuvidaṃ tamīmahe |</w:t>
      </w:r>
      <w:r>
        <w:t xml:space="preserve"> </w:t>
      </w:r>
      <w:r>
        <w:rPr>
          <w:iCs/>
          <w:i/>
        </w:rPr>
        <w:t xml:space="preserve">vyūrṇoti hṛdā matiṃ navyo jāyatāmṛtaṃ viśvaṃ me asya rodasī ‖</w:t>
      </w:r>
    </w:p>
    <w:p>
      <w:pPr>
        <w:pStyle w:val="FirstParagraph"/>
      </w:pPr>
      <w:r>
        <w:t xml:space="preserve">(Ṛ. Saṃ. 1-105-15 [?], as I read the print.) — in this ṛk</w:t>
      </w:r>
      <w:r>
        <w:t xml:space="preserve"> </w:t>
      </w:r>
      <w:r>
        <w:rPr>
          <w:iCs/>
          <w:i/>
        </w:rPr>
        <w:t xml:space="preserve">brahma</w:t>
      </w:r>
      <w:r>
        <w:t xml:space="preserve"> </w:t>
      </w:r>
      <w:r>
        <w:t xml:space="preserve">is explained as</w:t>
      </w:r>
      <w:r>
        <w:t xml:space="preserve"> </w:t>
      </w:r>
      <w:r>
        <w:t xml:space="preserve">“</w:t>
      </w:r>
      <w:r>
        <w:t xml:space="preserve">an act in the form of protection</w:t>
      </w:r>
      <w:r>
        <w:t xml:space="preserve">”</w:t>
      </w:r>
      <w:r>
        <w:t xml:space="preserve"> </w:t>
      </w:r>
      <w:r>
        <w:t xml:space="preserve">(</w:t>
      </w:r>
      <w:r>
        <w:rPr>
          <w:iCs/>
          <w:i/>
        </w:rPr>
        <w:t xml:space="preserve">karma</w:t>
      </w:r>
      <w:r>
        <w:t xml:space="preserve">), thus:</w:t>
      </w:r>
      <w:r>
        <w:t xml:space="preserve"> </w:t>
      </w:r>
      <w:r>
        <w:t xml:space="preserve">“</w:t>
      </w:r>
      <w:r>
        <w:t xml:space="preserve">a rite</w:t>
      </w:r>
      <w:r>
        <w:t xml:space="preserve">”</w:t>
      </w:r>
      <w:r>
        <w:t xml:space="preserve">. The author of the Nirukta too, citing</w:t>
      </w:r>
    </w:p>
    <w:p>
      <w:pPr>
        <w:pStyle w:val="BlockText"/>
      </w:pPr>
      <w:r>
        <w:t xml:space="preserve">यामथर्वा मनुष्पिता दध्यङ्धियमत्नत ।</w:t>
      </w:r>
      <w:r>
        <w:t xml:space="preserve"> </w:t>
      </w:r>
      <w:r>
        <w:t xml:space="preserve">तस्मिन्ब्रह्माणि पूर्वथेन्द्र उक्था समग्मतार्चन्ननु स्वराज्यम् ॥</w:t>
      </w:r>
    </w:p>
    <w:p>
      <w:pPr>
        <w:pStyle w:val="BlockText"/>
      </w:pPr>
      <w:r>
        <w:rPr>
          <w:iCs/>
          <w:i/>
        </w:rPr>
        <w:t xml:space="preserve">yāmatharvā manuṣpitā dadhyaṅdhiyamatnata |</w:t>
      </w:r>
      <w:r>
        <w:t xml:space="preserve"> </w:t>
      </w:r>
      <w:r>
        <w:rPr>
          <w:iCs/>
          <w:i/>
        </w:rPr>
        <w:t xml:space="preserve">tasminbrahmāṇi pūrvathendra ukthā samagmatārcannanu svarājyam ‖</w:t>
      </w:r>
    </w:p>
    <w:p>
      <w:pPr>
        <w:pStyle w:val="FirstParagraph"/>
      </w:pPr>
      <w:r>
        <w:t xml:space="preserve">(Ṛ. Saṃ. 1-80-16, as read from the print.) explains</w:t>
      </w:r>
      <w:r>
        <w:t xml:space="preserve"> </w:t>
      </w:r>
      <w:r>
        <w:rPr>
          <w:iCs/>
          <w:i/>
        </w:rPr>
        <w:t xml:space="preserve">brahmāṇi</w:t>
      </w:r>
      <w:r>
        <w:t xml:space="preserve"> </w:t>
      </w:r>
      <w:r>
        <w:t xml:space="preserve">as</w:t>
      </w:r>
      <w:r>
        <w:t xml:space="preserve"> </w:t>
      </w:r>
      <w:r>
        <w:t xml:space="preserve">“</w:t>
      </w:r>
      <w:r>
        <w:t xml:space="preserve">rites</w:t>
      </w:r>
      <w:r>
        <w:t xml:space="preserve">”</w:t>
      </w:r>
      <w:r>
        <w:t xml:space="preserve"> </w:t>
      </w:r>
      <w:r>
        <w:t xml:space="preserve">(</w:t>
      </w:r>
      <w:r>
        <w:rPr>
          <w:iCs/>
          <w:i/>
        </w:rPr>
        <w:t xml:space="preserve">karmāṇi</w:t>
      </w:r>
      <w:r>
        <w:t xml:space="preserve">). And —</w:t>
      </w:r>
    </w:p>
    <w:p>
      <w:pPr>
        <w:pStyle w:val="BlockText"/>
      </w:pPr>
      <w:r>
        <w:t xml:space="preserve">अन्यं दिवो मातरिश्वा जभारामथ्नादन्यं परि श्येनो अद्रेः ।</w:t>
      </w:r>
      <w:r>
        <w:t xml:space="preserve"> </w:t>
      </w:r>
      <w:r>
        <w:t xml:space="preserve">अग्नीषोमा ब्रह्मणा वावृधानोरुं यज्ञाय चक्रथुरु लोकम् ॥</w:t>
      </w:r>
    </w:p>
    <w:p>
      <w:pPr>
        <w:pStyle w:val="BlockText"/>
      </w:pPr>
      <w:r>
        <w:rPr>
          <w:iCs/>
          <w:i/>
        </w:rPr>
        <w:t xml:space="preserve">anyaṃ divo mātariśvā jabhārāmathnādanyaṃ pari śyeno adreḥ |</w:t>
      </w:r>
      <w:r>
        <w:t xml:space="preserve"> </w:t>
      </w:r>
      <w:r>
        <w:rPr>
          <w:iCs/>
          <w:i/>
        </w:rPr>
        <w:t xml:space="preserve">agnīṣomā brahmaṇā vāvṛdhānoruṃ yajñāya cakrathuru lokam ‖</w:t>
      </w:r>
    </w:p>
    <w:p>
      <w:pPr>
        <w:pStyle w:val="FirstParagraph"/>
      </w:pPr>
      <w:r>
        <w:t xml:space="preserve">(Ṛ. Saṃ. 1-93-6, as read from the print.) — here it is explained as</w:t>
      </w:r>
      <w:r>
        <w:t xml:space="preserve"> </w:t>
      </w:r>
      <w:r>
        <w:rPr>
          <w:iCs/>
          <w:i/>
        </w:rPr>
        <w:t xml:space="preserve">mantrarūpeṇa stotreṇa haviḥ-lakṣaṇenānnena vā</w:t>
      </w:r>
      <w:r>
        <w:t xml:space="preserve"> </w:t>
      </w:r>
      <w:r>
        <w:t xml:space="preserve">—</w:t>
      </w:r>
      <w:r>
        <w:t xml:space="preserve"> </w:t>
      </w:r>
      <w:r>
        <w:t xml:space="preserve">“</w:t>
      </w:r>
      <w:r>
        <w:t xml:space="preserve">by praise in the form of a mantra, or by food in the form of oblation</w:t>
      </w:r>
      <w:r>
        <w:t xml:space="preserve">”</w:t>
      </w:r>
      <w:r>
        <w:t xml:space="preserve">. In the present ṛk it is evident that the meaning is</w:t>
      </w:r>
      <w:r>
        <w:t xml:space="preserve"> </w:t>
      </w:r>
      <w:r>
        <w:t xml:space="preserve">“</w:t>
      </w:r>
      <w:r>
        <w:t xml:space="preserve">by praise in the form of mantras</w:t>
      </w:r>
      <w:r>
        <w:t xml:space="preserve">”</w:t>
      </w:r>
      <w:r>
        <w:t xml:space="preserve">.</w:t>
      </w:r>
    </w:p>
    <w:p>
      <w:pPr>
        <w:pStyle w:val="BodyText"/>
      </w:pPr>
      <w:r>
        <w:rPr>
          <w:bCs/>
          <w:b/>
        </w:rPr>
        <w:t xml:space="preserve">Vyākaraṇa-prakriyā (Ṛk 13, pp. 186–187; noted briefly, numbers as read by the OCR).</w:t>
      </w:r>
      <w:r>
        <w:t xml:space="preserve"> </w:t>
      </w:r>
      <w:r>
        <w:rPr>
          <w:iCs/>
          <w:i/>
        </w:rPr>
        <w:t xml:space="preserve">astoḍhvam</w:t>
      </w:r>
      <w:r>
        <w:t xml:space="preserve"> </w:t>
      </w:r>
      <w:r>
        <w:t xml:space="preserve">— root</w:t>
      </w:r>
      <w:r>
        <w:t xml:space="preserve"> </w:t>
      </w:r>
      <w:r>
        <w:rPr>
          <w:iCs/>
          <w:i/>
        </w:rPr>
        <w:t xml:space="preserve">ṣṭuñ stutau</w:t>
      </w:r>
      <w:r>
        <w:t xml:space="preserve">; luṅ in the passive, second person plural, the ending</w:t>
      </w:r>
      <w:r>
        <w:t xml:space="preserve"> </w:t>
      </w:r>
      <w:r>
        <w:rPr>
          <w:iCs/>
          <w:i/>
        </w:rPr>
        <w:t xml:space="preserve">dhvam</w:t>
      </w:r>
      <w:r>
        <w:t xml:space="preserve">; with it as cause, guṇa of the root-vowel; the augment</w:t>
      </w:r>
      <w:r>
        <w:t xml:space="preserve"> </w:t>
      </w:r>
      <w:r>
        <w:rPr>
          <w:iCs/>
          <w:i/>
        </w:rPr>
        <w:t xml:space="preserve">aṭ</w:t>
      </w:r>
      <w:r>
        <w:t xml:space="preserve">;</w:t>
      </w:r>
      <w:r>
        <w:t xml:space="preserve"> </w:t>
      </w:r>
      <w:r>
        <w:rPr>
          <w:iCs/>
          <w:i/>
        </w:rPr>
        <w:t xml:space="preserve">iṇaḥ ṣīdhvaṃluṅliṭāṃ dho ’ṅgāt</w:t>
      </w:r>
      <w:r>
        <w:t xml:space="preserve"> </w:t>
      </w:r>
      <w:r>
        <w:t xml:space="preserve">(Pā. 8-3-78) gives the cerebral</w:t>
      </w:r>
      <w:r>
        <w:t xml:space="preserve"> </w:t>
      </w:r>
      <w:r>
        <w:rPr>
          <w:iCs/>
          <w:i/>
        </w:rPr>
        <w:t xml:space="preserve">ḍha</w:t>
      </w:r>
      <w:r>
        <w:t xml:space="preserve"> </w:t>
      </w:r>
      <w:r>
        <w:t xml:space="preserve">for the</w:t>
      </w:r>
      <w:r>
        <w:t xml:space="preserve"> </w:t>
      </w:r>
      <w:r>
        <w:rPr>
          <w:iCs/>
          <w:i/>
        </w:rPr>
        <w:t xml:space="preserve">dh</w:t>
      </w:r>
      <w:r>
        <w:t xml:space="preserve">; since it stands at the head of a pāda, no</w:t>
      </w:r>
      <w:r>
        <w:t xml:space="preserve"> </w:t>
      </w:r>
      <w:r>
        <w:rPr>
          <w:iCs/>
          <w:i/>
        </w:rPr>
        <w:t xml:space="preserve">nighāta</w:t>
      </w:r>
      <w:r>
        <w:t xml:space="preserve">; since the augment is acute, the first syllable is acute.</w:t>
      </w:r>
      <w:r>
        <w:t xml:space="preserve"> </w:t>
      </w:r>
      <w:r>
        <w:rPr>
          <w:iCs/>
          <w:i/>
        </w:rPr>
        <w:t xml:space="preserve">stomyāḥ</w:t>
      </w:r>
      <w:r>
        <w:t xml:space="preserve"> </w:t>
      </w:r>
      <w:r>
        <w:t xml:space="preserve">—</w:t>
      </w:r>
      <w:r>
        <w:t xml:space="preserve"> </w:t>
      </w:r>
      <w:r>
        <w:rPr>
          <w:iCs/>
          <w:i/>
        </w:rPr>
        <w:t xml:space="preserve">stomam arhanti iti stomyāḥ</w:t>
      </w:r>
      <w:r>
        <w:t xml:space="preserve">;</w:t>
      </w:r>
      <w:r>
        <w:t xml:space="preserve"> </w:t>
      </w:r>
      <w:r>
        <w:rPr>
          <w:iCs/>
          <w:i/>
        </w:rPr>
        <w:t xml:space="preserve">yat</w:t>
      </w:r>
      <w:r>
        <w:t xml:space="preserve"> </w:t>
      </w:r>
      <w:r>
        <w:t xml:space="preserve">in the sense of</w:t>
      </w:r>
      <w:r>
        <w:t xml:space="preserve"> </w:t>
      </w:r>
      <w:r>
        <w:t xml:space="preserve">“</w:t>
      </w:r>
      <w:r>
        <w:t xml:space="preserve">worthy</w:t>
      </w:r>
      <w:r>
        <w:t xml:space="preserve">”</w:t>
      </w:r>
      <w:r>
        <w:t xml:space="preserve">; in the vocative,</w:t>
      </w:r>
      <w:r>
        <w:t xml:space="preserve"> </w:t>
      </w:r>
      <w:r>
        <w:rPr>
          <w:iCs/>
          <w:i/>
        </w:rPr>
        <w:t xml:space="preserve">āmantritasya ca</w:t>
      </w:r>
      <w:r>
        <w:t xml:space="preserve"> </w:t>
      </w:r>
      <w:r>
        <w:t xml:space="preserve">(Pā. 8-1-19) gives the</w:t>
      </w:r>
      <w:r>
        <w:t xml:space="preserve"> </w:t>
      </w:r>
      <w:r>
        <w:rPr>
          <w:iCs/>
          <w:i/>
        </w:rPr>
        <w:t xml:space="preserve">nighāta</w:t>
      </w:r>
      <w:r>
        <w:t xml:space="preserve">.</w:t>
      </w:r>
      <w:r>
        <w:t xml:space="preserve"> </w:t>
      </w:r>
      <w:r>
        <w:rPr>
          <w:iCs/>
          <w:i/>
        </w:rPr>
        <w:t xml:space="preserve">avīvṛdhadhvam</w:t>
      </w:r>
      <w:r>
        <w:t xml:space="preserve"> </w:t>
      </w:r>
      <w:r>
        <w:t xml:space="preserve">— root</w:t>
      </w:r>
      <w:r>
        <w:t xml:space="preserve"> </w:t>
      </w:r>
      <w:r>
        <w:rPr>
          <w:iCs/>
          <w:i/>
        </w:rPr>
        <w:t xml:space="preserve">vṛdhu vṛddhau</w:t>
      </w:r>
      <w:r>
        <w:t xml:space="preserve">; the causative sense gives</w:t>
      </w:r>
      <w:r>
        <w:t xml:space="preserve"> </w:t>
      </w:r>
      <w:r>
        <w:rPr>
          <w:iCs/>
          <w:i/>
        </w:rPr>
        <w:t xml:space="preserve">ṇic</w:t>
      </w:r>
      <w:r>
        <w:t xml:space="preserve"> </w:t>
      </w:r>
      <w:r>
        <w:t xml:space="preserve">by</w:t>
      </w:r>
      <w:r>
        <w:t xml:space="preserve"> </w:t>
      </w:r>
      <w:r>
        <w:rPr>
          <w:iCs/>
          <w:i/>
        </w:rPr>
        <w:t xml:space="preserve">hetumati ca</w:t>
      </w:r>
      <w:r>
        <w:t xml:space="preserve">; luṅ in the sense of loṭ in the Veda after</w:t>
      </w:r>
      <w:r>
        <w:t xml:space="preserve"> </w:t>
      </w:r>
      <w:r>
        <w:rPr>
          <w:iCs/>
          <w:i/>
        </w:rPr>
        <w:t xml:space="preserve">ṇyanta</w:t>
      </w:r>
      <w:r>
        <w:t xml:space="preserve">; second person plural,</w:t>
      </w:r>
      <w:r>
        <w:t xml:space="preserve"> </w:t>
      </w:r>
      <w:r>
        <w:rPr>
          <w:iCs/>
          <w:i/>
        </w:rPr>
        <w:t xml:space="preserve">dhvam</w:t>
      </w:r>
      <w:r>
        <w:t xml:space="preserve">;</w:t>
      </w:r>
      <w:r>
        <w:t xml:space="preserve"> </w:t>
      </w:r>
      <w:r>
        <w:rPr>
          <w:iCs/>
          <w:i/>
        </w:rPr>
        <w:t xml:space="preserve">ṇiśrisrukubhyaḥ kartari caṅ</w:t>
      </w:r>
      <w:r>
        <w:t xml:space="preserve"> </w:t>
      </w:r>
      <w:r>
        <w:t xml:space="preserve">gives</w:t>
      </w:r>
      <w:r>
        <w:t xml:space="preserve"> </w:t>
      </w:r>
      <w:r>
        <w:rPr>
          <w:iCs/>
          <w:i/>
        </w:rPr>
        <w:t xml:space="preserve">caṅ</w:t>
      </w:r>
      <w:r>
        <w:t xml:space="preserve"> </w:t>
      </w:r>
      <w:r>
        <w:t xml:space="preserve">for</w:t>
      </w:r>
      <w:r>
        <w:t xml:space="preserve"> </w:t>
      </w:r>
      <w:r>
        <w:rPr>
          <w:iCs/>
          <w:i/>
        </w:rPr>
        <w:t xml:space="preserve">cli</w:t>
      </w:r>
      <w:r>
        <w:t xml:space="preserve">;</w:t>
      </w:r>
      <w:r>
        <w:t xml:space="preserve"> </w:t>
      </w:r>
      <w:r>
        <w:rPr>
          <w:iCs/>
          <w:i/>
        </w:rPr>
        <w:t xml:space="preserve">caṅi</w:t>
      </w:r>
      <w:r>
        <w:t xml:space="preserve"> </w:t>
      </w:r>
      <w:r>
        <w:t xml:space="preserve">gives doubling of the root; here, since</w:t>
      </w:r>
      <w:r>
        <w:t xml:space="preserve"> </w:t>
      </w:r>
      <w:r>
        <w:rPr>
          <w:iCs/>
          <w:i/>
        </w:rPr>
        <w:t xml:space="preserve">ṛd-ṛt</w:t>
      </w:r>
      <w:r>
        <w:t xml:space="preserve"> </w:t>
      </w:r>
      <w:r>
        <w:t xml:space="preserve">… (Pā. 7-4-7) prescribes just</w:t>
      </w:r>
      <w:r>
        <w:t xml:space="preserve"> </w:t>
      </w:r>
      <w:r>
        <w:rPr>
          <w:iCs/>
          <w:i/>
        </w:rPr>
        <w:t xml:space="preserve">ṛ</w:t>
      </w:r>
      <w:r>
        <w:t xml:space="preserve"> </w:t>
      </w:r>
      <w:r>
        <w:t xml:space="preserve">for the penultimate</w:t>
      </w:r>
      <w:r>
        <w:t xml:space="preserve"> </w:t>
      </w:r>
      <w:r>
        <w:rPr>
          <w:iCs/>
          <w:i/>
        </w:rPr>
        <w:t xml:space="preserve">ṛ</w:t>
      </w:r>
      <w:r>
        <w:t xml:space="preserve">, guṇa does not arise though it is internal; when doubling has occurred, the initial consonant remains;</w:t>
      </w:r>
      <w:r>
        <w:t xml:space="preserve"> </w:t>
      </w:r>
      <w:r>
        <w:rPr>
          <w:iCs/>
          <w:i/>
        </w:rPr>
        <w:t xml:space="preserve">sanvallaghuni</w:t>
      </w:r>
      <w:r>
        <w:t xml:space="preserve"> </w:t>
      </w:r>
      <w:r>
        <w:t xml:space="preserve">(Pā. 7-4-93) gives</w:t>
      </w:r>
      <w:r>
        <w:t xml:space="preserve"> </w:t>
      </w:r>
      <w:r>
        <w:rPr>
          <w:iCs/>
          <w:i/>
        </w:rPr>
        <w:t xml:space="preserve">sanvadbhāva</w:t>
      </w:r>
      <w:r>
        <w:t xml:space="preserve">, and</w:t>
      </w:r>
      <w:r>
        <w:t xml:space="preserve"> </w:t>
      </w:r>
      <w:r>
        <w:rPr>
          <w:iCs/>
          <w:i/>
        </w:rPr>
        <w:t xml:space="preserve">sanyataḥ</w:t>
      </w:r>
      <w:r>
        <w:t xml:space="preserve"> </w:t>
      </w:r>
      <w:r>
        <w:t xml:space="preserve">(Pā. 7-4-79) gives</w:t>
      </w:r>
      <w:r>
        <w:t xml:space="preserve"> </w:t>
      </w:r>
      <w:r>
        <w:rPr>
          <w:iCs/>
          <w:i/>
        </w:rPr>
        <w:t xml:space="preserve">i</w:t>
      </w:r>
      <w:r>
        <w:t xml:space="preserve"> </w:t>
      </w:r>
      <w:r>
        <w:t xml:space="preserve">to the reduplicative syllable;</w:t>
      </w:r>
      <w:r>
        <w:t xml:space="preserve"> </w:t>
      </w:r>
      <w:r>
        <w:rPr>
          <w:iCs/>
          <w:i/>
        </w:rPr>
        <w:t xml:space="preserve">dīrgho laghoḥ</w:t>
      </w:r>
      <w:r>
        <w:t xml:space="preserve"> </w:t>
      </w:r>
      <w:r>
        <w:t xml:space="preserve">(Pā. 7-4-94) lengthens it;</w:t>
      </w:r>
      <w:r>
        <w:t xml:space="preserve"> </w:t>
      </w:r>
      <w:r>
        <w:rPr>
          <w:iCs/>
          <w:i/>
        </w:rPr>
        <w:t xml:space="preserve">ṇeraniṭi</w:t>
      </w:r>
      <w:r>
        <w:t xml:space="preserve"> </w:t>
      </w:r>
      <w:r>
        <w:t xml:space="preserve">elides the</w:t>
      </w:r>
      <w:r>
        <w:t xml:space="preserve"> </w:t>
      </w:r>
      <w:r>
        <w:rPr>
          <w:iCs/>
          <w:i/>
        </w:rPr>
        <w:t xml:space="preserve">ṇic</w:t>
      </w:r>
      <w:r>
        <w:t xml:space="preserve">; the augment</w:t>
      </w:r>
      <w:r>
        <w:t xml:space="preserve"> </w:t>
      </w:r>
      <w:r>
        <w:rPr>
          <w:iCs/>
          <w:i/>
        </w:rPr>
        <w:t xml:space="preserve">aṭ</w:t>
      </w:r>
      <w:r>
        <w:t xml:space="preserve">; no</w:t>
      </w:r>
      <w:r>
        <w:t xml:space="preserve"> </w:t>
      </w:r>
      <w:r>
        <w:rPr>
          <w:iCs/>
          <w:i/>
        </w:rPr>
        <w:t xml:space="preserve">nighāta</w:t>
      </w:r>
      <w:r>
        <w:t xml:space="preserve"> </w:t>
      </w:r>
      <w:r>
        <w:t xml:space="preserve">because it stands at the head of a pāda; first-syllable acute from the acute augment.</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3-9; 3-9; 8-3-78; 8-1-19; 7-4-7</w:t>
      </w:r>
    </w:p>
    <w:bookmarkEnd w:id="259"/>
    <w:bookmarkStart w:id="260" w:name="printed-p.-187-pdf-208"/>
    <w:p>
      <w:pPr>
        <w:pStyle w:val="Heading3"/>
      </w:pPr>
      <w:r>
        <w:t xml:space="preserve">Printed p. 187 (PDF 208)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10 [as read; the Kannada numeral</w:t>
      </w:r>
      <w:r>
        <w:rPr>
          <w:iCs/>
          <w:i/>
        </w:rPr>
        <w:t xml:space="preserve"> </w:t>
      </w:r>
      <w:r>
        <w:rPr>
          <w:iCs/>
          <w:i/>
        </w:rPr>
        <w:t xml:space="preserve">“</w:t>
      </w:r>
      <w:r>
        <w:rPr>
          <w:iCs/>
          <w:i/>
        </w:rPr>
        <w:t xml:space="preserve">೧೦</w:t>
      </w:r>
      <w:r>
        <w:rPr>
          <w:iCs/>
          <w:i/>
        </w:rPr>
        <w:t xml:space="preserve">”</w:t>
      </w:r>
      <w:r>
        <w:rPr>
          <w:iCs/>
          <w:i/>
        </w:rPr>
        <w:t xml:space="preserve">].)</w:t>
      </w:r>
    </w:p>
    <w:p>
      <w:pPr>
        <w:pStyle w:val="BodyText"/>
      </w:pPr>
      <w:r>
        <w:rPr>
          <w:iCs/>
          <w:i/>
        </w:rPr>
        <w:t xml:space="preserve">uśatīḥ</w:t>
      </w:r>
      <w:r>
        <w:t xml:space="preserve"> </w:t>
      </w:r>
      <w:r>
        <w:t xml:space="preserve">— root</w:t>
      </w:r>
      <w:r>
        <w:t xml:space="preserve"> </w:t>
      </w:r>
      <w:r>
        <w:rPr>
          <w:iCs/>
          <w:i/>
        </w:rPr>
        <w:t xml:space="preserve">vaś kāntau</w:t>
      </w:r>
      <w:r>
        <w:t xml:space="preserve">; when</w:t>
      </w:r>
      <w:r>
        <w:t xml:space="preserve"> </w:t>
      </w:r>
      <w:r>
        <w:rPr>
          <w:iCs/>
          <w:i/>
        </w:rPr>
        <w:t xml:space="preserve">āṭ</w:t>
      </w:r>
      <w:r>
        <w:t xml:space="preserve"> </w:t>
      </w:r>
      <w:r>
        <w:t xml:space="preserve">(</w:t>
      </w:r>
      <w:r>
        <w:t xml:space="preserve">“</w:t>
      </w:r>
      <w:r>
        <w:rPr>
          <w:iCs/>
          <w:i/>
        </w:rPr>
        <w:t xml:space="preserve">vaś</w:t>
      </w:r>
      <w:r>
        <w:t xml:space="preserve">”</w:t>
      </w:r>
      <w:r>
        <w:t xml:space="preserve"> </w:t>
      </w:r>
      <w:r>
        <w:t xml:space="preserve">with the augment) comes,</w:t>
      </w:r>
      <w:r>
        <w:t xml:space="preserve"> </w:t>
      </w:r>
      <w:r>
        <w:rPr>
          <w:iCs/>
          <w:i/>
        </w:rPr>
        <w:t xml:space="preserve">vaś</w:t>
      </w:r>
      <w:r>
        <w:t xml:space="preserve"> </w:t>
      </w:r>
      <w:r>
        <w:t xml:space="preserve">is replaced by</w:t>
      </w:r>
      <w:r>
        <w:t xml:space="preserve"> </w:t>
      </w:r>
      <w:r>
        <w:rPr>
          <w:iCs/>
          <w:i/>
        </w:rPr>
        <w:t xml:space="preserve">uś</w:t>
      </w:r>
      <w:r>
        <w:t xml:space="preserve"> </w:t>
      </w:r>
      <w:r>
        <w:t xml:space="preserve">[as printed</w:t>
      </w:r>
      <w:r>
        <w:t xml:space="preserve"> </w:t>
      </w:r>
      <w:r>
        <w:t xml:space="preserve">“</w:t>
      </w:r>
      <w:r>
        <w:t xml:space="preserve">ವಶ್ … ಉಶ್</w:t>
      </w:r>
      <w:r>
        <w:t xml:space="preserve">”</w:t>
      </w:r>
      <w:r>
        <w:t xml:space="preserve">];</w:t>
      </w:r>
      <w:r>
        <w:t xml:space="preserve"> </w:t>
      </w:r>
      <w:r>
        <w:rPr>
          <w:iCs/>
          <w:i/>
        </w:rPr>
        <w:t xml:space="preserve">ādiprabhṛtibhyaḥ śapaḥ</w:t>
      </w:r>
      <w:r>
        <w:t xml:space="preserve"> </w:t>
      </w:r>
      <w:r>
        <w:t xml:space="preserve">gives</w:t>
      </w:r>
      <w:r>
        <w:t xml:space="preserve"> </w:t>
      </w:r>
      <w:r>
        <w:rPr>
          <w:iCs/>
          <w:i/>
        </w:rPr>
        <w:t xml:space="preserve">luk</w:t>
      </w:r>
      <w:r>
        <w:t xml:space="preserve"> </w:t>
      </w:r>
      <w:r>
        <w:t xml:space="preserve">of</w:t>
      </w:r>
      <w:r>
        <w:t xml:space="preserve"> </w:t>
      </w:r>
      <w:r>
        <w:rPr>
          <w:iCs/>
          <w:i/>
        </w:rPr>
        <w:t xml:space="preserve">śap</w:t>
      </w:r>
      <w:r>
        <w:t xml:space="preserve">;</w:t>
      </w:r>
      <w:r>
        <w:t xml:space="preserve"> </w:t>
      </w:r>
      <w:r>
        <w:rPr>
          <w:iCs/>
          <w:i/>
        </w:rPr>
        <w:t xml:space="preserve">sārvadhātukam apit</w:t>
      </w:r>
      <w:r>
        <w:t xml:space="preserve">: since the śatṛ suffix is [treated as]</w:t>
      </w:r>
      <w:r>
        <w:t xml:space="preserve"> </w:t>
      </w:r>
      <w:r>
        <w:rPr>
          <w:iCs/>
          <w:i/>
        </w:rPr>
        <w:t xml:space="preserve">cit</w:t>
      </w:r>
      <w:r>
        <w:t xml:space="preserve">,</w:t>
      </w:r>
      <w:r>
        <w:t xml:space="preserve"> </w:t>
      </w:r>
      <w:r>
        <w:rPr>
          <w:iCs/>
          <w:i/>
        </w:rPr>
        <w:t xml:space="preserve">grahijyāvayi…</w:t>
      </w:r>
      <w:r>
        <w:t xml:space="preserve"> </w:t>
      </w:r>
      <w:r>
        <w:t xml:space="preserve">(Pā. 6-1-16) gives</w:t>
      </w:r>
      <w:r>
        <w:t xml:space="preserve"> </w:t>
      </w:r>
      <w:r>
        <w:rPr>
          <w:iCs/>
          <w:i/>
        </w:rPr>
        <w:t xml:space="preserve">saṃprasāraṇa</w:t>
      </w:r>
      <w:r>
        <w:t xml:space="preserve"> </w:t>
      </w:r>
      <w:r>
        <w:t xml:space="preserve">with</w:t>
      </w:r>
      <w:r>
        <w:t xml:space="preserve"> </w:t>
      </w:r>
      <w:r>
        <w:rPr>
          <w:iCs/>
          <w:i/>
        </w:rPr>
        <w:t xml:space="preserve">pūrvarūpa</w:t>
      </w:r>
      <w:r>
        <w:t xml:space="preserve">;</w:t>
      </w:r>
      <w:r>
        <w:t xml:space="preserve"> </w:t>
      </w:r>
      <w:r>
        <w:rPr>
          <w:iCs/>
          <w:i/>
        </w:rPr>
        <w:t xml:space="preserve">ugitaś ca</w:t>
      </w:r>
      <w:r>
        <w:t xml:space="preserve"> </w:t>
      </w:r>
      <w:r>
        <w:t xml:space="preserve">gives ṅīp; since ṅīp follows a śatṛ without</w:t>
      </w:r>
      <w:r>
        <w:t xml:space="preserve"> </w:t>
      </w:r>
      <w:r>
        <w:rPr>
          <w:iCs/>
          <w:i/>
        </w:rPr>
        <w:t xml:space="preserve">num</w:t>
      </w:r>
      <w:r>
        <w:t xml:space="preserve">,</w:t>
      </w:r>
      <w:r>
        <w:t xml:space="preserve"> </w:t>
      </w:r>
      <w:r>
        <w:rPr>
          <w:iCs/>
          <w:i/>
        </w:rPr>
        <w:t xml:space="preserve">śatur anumo nadyajādī</w:t>
      </w:r>
      <w:r>
        <w:t xml:space="preserve"> </w:t>
      </w:r>
      <w:r>
        <w:t xml:space="preserve">(Pā. 6-1-173) gives it the acute; accusative plural.</w:t>
      </w:r>
      <w:r>
        <w:t xml:space="preserve"> </w:t>
      </w:r>
      <w:r>
        <w:rPr>
          <w:iCs/>
          <w:i/>
        </w:rPr>
        <w:t xml:space="preserve">uṣāsaḥ</w:t>
      </w:r>
      <w:r>
        <w:t xml:space="preserve"> </w:t>
      </w:r>
      <w:r>
        <w:t xml:space="preserve">— with</w:t>
      </w:r>
      <w:r>
        <w:t xml:space="preserve"> </w:t>
      </w:r>
      <w:r>
        <w:rPr>
          <w:iCs/>
          <w:i/>
        </w:rPr>
        <w:t xml:space="preserve">jas</w:t>
      </w:r>
      <w:r>
        <w:t xml:space="preserve"> </w:t>
      </w:r>
      <w:r>
        <w:t xml:space="preserve">following, a long vowel in the Saṃhitā in the Veda.</w:t>
      </w:r>
      <w:r>
        <w:t xml:space="preserve"> </w:t>
      </w:r>
      <w:r>
        <w:rPr>
          <w:iCs/>
          <w:i/>
        </w:rPr>
        <w:t xml:space="preserve">devīḥ</w:t>
      </w:r>
      <w:r>
        <w:t xml:space="preserve"> </w:t>
      </w:r>
      <w:r>
        <w:t xml:space="preserve">— the word</w:t>
      </w:r>
      <w:r>
        <w:t xml:space="preserve"> </w:t>
      </w:r>
      <w:r>
        <w:rPr>
          <w:iCs/>
          <w:i/>
        </w:rPr>
        <w:t xml:space="preserve">devī</w:t>
      </w:r>
      <w:r>
        <w:t xml:space="preserve">; in the vocative plural,</w:t>
      </w:r>
      <w:r>
        <w:t xml:space="preserve"> </w:t>
      </w:r>
      <w:r>
        <w:rPr>
          <w:iCs/>
          <w:i/>
        </w:rPr>
        <w:t xml:space="preserve">supāṃ sulug…</w:t>
      </w:r>
      <w:r>
        <w:t xml:space="preserve"> </w:t>
      </w:r>
      <w:r>
        <w:t xml:space="preserve">(Pā. 7-1-39) gives lengthening by the preceding</w:t>
      </w:r>
      <w:r>
        <w:t xml:space="preserve"> </w:t>
      </w:r>
      <w:r>
        <w:rPr>
          <w:iCs/>
          <w:i/>
        </w:rPr>
        <w:t xml:space="preserve">savarṇa</w:t>
      </w:r>
      <w:r>
        <w:t xml:space="preserve">;</w:t>
      </w:r>
      <w:r>
        <w:t xml:space="preserve"> </w:t>
      </w:r>
      <w:r>
        <w:rPr>
          <w:iCs/>
          <w:i/>
        </w:rPr>
        <w:t xml:space="preserve">āmantritasya ca</w:t>
      </w:r>
      <w:r>
        <w:t xml:space="preserve"> </w:t>
      </w:r>
      <w:r>
        <w:t xml:space="preserve">gives the</w:t>
      </w:r>
      <w:r>
        <w:t xml:space="preserve"> </w:t>
      </w:r>
      <w:r>
        <w:rPr>
          <w:iCs/>
          <w:i/>
        </w:rPr>
        <w:t xml:space="preserve">nighāta</w:t>
      </w:r>
      <w:r>
        <w:t xml:space="preserve">.</w:t>
      </w:r>
      <w:r>
        <w:t xml:space="preserve"> </w:t>
      </w:r>
      <w:r>
        <w:rPr>
          <w:iCs/>
          <w:i/>
        </w:rPr>
        <w:t xml:space="preserve">avasā</w:t>
      </w:r>
      <w:r>
        <w:t xml:space="preserve"> </w:t>
      </w:r>
      <w:r>
        <w:t xml:space="preserve">— root</w:t>
      </w:r>
      <w:r>
        <w:t xml:space="preserve"> </w:t>
      </w:r>
      <w:r>
        <w:rPr>
          <w:iCs/>
          <w:i/>
        </w:rPr>
        <w:t xml:space="preserve">ava rakṣaṇe</w:t>
      </w:r>
      <w:r>
        <w:t xml:space="preserve">;</w:t>
      </w:r>
      <w:r>
        <w:t xml:space="preserve"> </w:t>
      </w:r>
      <w:r>
        <w:rPr>
          <w:iCs/>
          <w:i/>
        </w:rPr>
        <w:t xml:space="preserve">asun</w:t>
      </w:r>
      <w:r>
        <w:t xml:space="preserve"> </w:t>
      </w:r>
      <w:r>
        <w:t xml:space="preserve">by</w:t>
      </w:r>
      <w:r>
        <w:t xml:space="preserve"> </w:t>
      </w:r>
      <w:r>
        <w:rPr>
          <w:iCs/>
          <w:i/>
        </w:rPr>
        <w:t xml:space="preserve">sarvadhātubhya asun</w:t>
      </w:r>
      <w:r>
        <w:t xml:space="preserve">; since it has the marker</w:t>
      </w:r>
      <w:r>
        <w:t xml:space="preserve"> </w:t>
      </w:r>
      <w:r>
        <w:rPr>
          <w:iCs/>
          <w:i/>
        </w:rPr>
        <w:t xml:space="preserve">n</w:t>
      </w:r>
      <w:r>
        <w:t xml:space="preserve">, first-syllable acute; instrumental singular.</w:t>
      </w:r>
      <w:r>
        <w:t xml:space="preserve"> </w:t>
      </w:r>
      <w:r>
        <w:rPr>
          <w:iCs/>
          <w:i/>
        </w:rPr>
        <w:t xml:space="preserve">sanema</w:t>
      </w:r>
      <w:r>
        <w:t xml:space="preserve"> </w:t>
      </w:r>
      <w:r>
        <w:t xml:space="preserve">— root</w:t>
      </w:r>
      <w:r>
        <w:t xml:space="preserve"> </w:t>
      </w:r>
      <w:r>
        <w:rPr>
          <w:iCs/>
          <w:i/>
        </w:rPr>
        <w:t xml:space="preserve">ṣaṇa saṃbhaktau</w:t>
      </w:r>
      <w:r>
        <w:t xml:space="preserve">;</w:t>
      </w:r>
      <w:r>
        <w:t xml:space="preserve"> </w:t>
      </w:r>
      <w:r>
        <w:rPr>
          <w:iCs/>
          <w:i/>
        </w:rPr>
        <w:t xml:space="preserve">dhātvādeḥ ṣaḥ saḥ</w:t>
      </w:r>
      <w:r>
        <w:t xml:space="preserve"> </w:t>
      </w:r>
      <w:r>
        <w:t xml:space="preserve">gives</w:t>
      </w:r>
      <w:r>
        <w:t xml:space="preserve"> </w:t>
      </w:r>
      <w:r>
        <w:rPr>
          <w:iCs/>
          <w:i/>
        </w:rPr>
        <w:t xml:space="preserve">s</w:t>
      </w:r>
      <w:r>
        <w:t xml:space="preserve"> </w:t>
      </w:r>
      <w:r>
        <w:t xml:space="preserve">for the initial;</w:t>
      </w:r>
      <w:r>
        <w:t xml:space="preserve"> </w:t>
      </w:r>
      <w:r>
        <w:rPr>
          <w:iCs/>
          <w:i/>
        </w:rPr>
        <w:t xml:space="preserve">vidhiliṅ</w:t>
      </w:r>
      <w:r>
        <w:t xml:space="preserve"> </w:t>
      </w:r>
      <w:r>
        <w:t xml:space="preserve">first person plural; since it follows a non-verb word, the</w:t>
      </w:r>
      <w:r>
        <w:t xml:space="preserve"> </w:t>
      </w:r>
      <w:r>
        <w:rPr>
          <w:iCs/>
          <w:i/>
        </w:rPr>
        <w:t xml:space="preserve">nighāta</w:t>
      </w:r>
      <w:r>
        <w:t xml:space="preserve"> </w:t>
      </w:r>
      <w:r>
        <w:t xml:space="preserve">accent.</w:t>
      </w:r>
      <w:r>
        <w:t xml:space="preserve"> </w:t>
      </w:r>
      <w:r>
        <w:rPr>
          <w:iCs/>
          <w:i/>
        </w:rPr>
        <w:t xml:space="preserve">sahasriṇam, śatinam</w:t>
      </w:r>
      <w:r>
        <w:t xml:space="preserve"> </w:t>
      </w:r>
      <w:r>
        <w:t xml:space="preserve">— the suffix</w:t>
      </w:r>
      <w:r>
        <w:t xml:space="preserve"> </w:t>
      </w:r>
      <w:r>
        <w:rPr>
          <w:iCs/>
          <w:i/>
        </w:rPr>
        <w:t xml:space="preserve">ini</w:t>
      </w:r>
      <w:r>
        <w:t xml:space="preserve"> </w:t>
      </w:r>
      <w:r>
        <w:t xml:space="preserve">in the sense of possession; the first-syllable acute of the suffix; accusative singular. ‖ 13 ‖</w:t>
      </w:r>
    </w:p>
    <w:p>
      <w:pPr>
        <w:pStyle w:val="BodyText"/>
      </w:pPr>
      <w:r>
        <w:t xml:space="preserve">Here ends the 124th Sūkta.</w:t>
      </w:r>
      <w:r>
        <w:t xml:space="preserve"> </w:t>
      </w:r>
      <w:r>
        <w:rPr>
          <w:iCs/>
          <w:i/>
        </w:rPr>
        <w:t xml:space="preserve">(Kannada closing line:</w:t>
      </w:r>
      <w:r>
        <w:rPr>
          <w:iCs/>
          <w:i/>
        </w:rPr>
        <w:t xml:space="preserve"> </w:t>
      </w:r>
      <w:r>
        <w:rPr>
          <w:iCs/>
          <w:i/>
        </w:rPr>
        <w:t xml:space="preserve">“</w:t>
      </w:r>
      <w:r>
        <w:rPr>
          <w:iCs/>
          <w:i/>
        </w:rPr>
        <w:t xml:space="preserve">ಇಲ್ಲಿಗೆ ನೂರ ಇಪ್ಪತ್ತನಾಲ್ಕನೇ ಸೂಕ್ತ ಮುಗಿದುದು</w:t>
      </w:r>
      <w:r>
        <w:rPr>
          <w:iCs/>
          <w:i/>
        </w:rPr>
        <w:t xml:space="preserve">”</w:t>
      </w:r>
      <w:r>
        <w:rPr>
          <w:iCs/>
          <w:i/>
        </w:rPr>
        <w:t xml:space="preserve">.)</w:t>
      </w:r>
    </w:p>
    <w:p>
      <w:r>
        <w:pict>
          <v:rect style="width:0;height:1.5pt" o:hralign="center" o:hrstd="t" o:hr="t"/>
        </w:pict>
      </w:r>
    </w:p>
    <w:bookmarkEnd w:id="260"/>
    <w:bookmarkEnd w:id="261"/>
    <w:bookmarkStart w:id="301" w:name="Xd9a3ca57145042f6cc67f2014adb1299d9adc71"/>
    <w:p>
      <w:pPr>
        <w:pStyle w:val="Heading2"/>
      </w:pPr>
      <w:r>
        <w:t xml:space="preserve">Sūkta 125 —</w:t>
      </w:r>
      <w:r>
        <w:t xml:space="preserve"> </w:t>
      </w:r>
      <w:r>
        <w:rPr>
          <w:iCs/>
          <w:i/>
        </w:rPr>
        <w:t xml:space="preserve">prātā ratnam</w:t>
      </w:r>
      <w:r>
        <w:t xml:space="preserve"> </w:t>
      </w:r>
      <w:r>
        <w:t xml:space="preserve">(begins at the foot of printed p. 187)</w:t>
      </w:r>
    </w:p>
    <w:p>
      <w:pPr>
        <w:pStyle w:val="FirstParagraph"/>
      </w:pPr>
      <w:r>
        <w:rPr>
          <w:bCs/>
          <w:b/>
        </w:rPr>
        <w:t xml:space="preserve">ನೂರ ಇಪ್ಪತ್ತೈದನೆಯ ಸೂಕ್ತವು — Nūra ippattaidaneya sūktavu</w:t>
      </w:r>
      <w:r>
        <w:t xml:space="preserve"> </w:t>
      </w:r>
      <w:r>
        <w:t xml:space="preserve">(the one hundred and twenty-fifth Sūkta).</w:t>
      </w:r>
    </w:p>
    <w:p>
      <w:pPr>
        <w:pStyle w:val="BodyText"/>
      </w:pPr>
      <w:r>
        <w:rPr>
          <w:bCs/>
          <w:b/>
        </w:rPr>
        <w:t xml:space="preserve">॥ भूमिका ॥ — Introduction (Sanskrit, from the Sāyaṇa text):</w:t>
      </w:r>
    </w:p>
    <w:p>
      <w:pPr>
        <w:pStyle w:val="BlockText"/>
      </w:pPr>
      <w:r>
        <w:t xml:space="preserve">प्रातारत्नमिति सप्तर्चं पञ्चमं सूक्तं काक्षीवतम् । दानस्य स्तूयमानत्वाद्दानदेवत्यं यातेनोच्यते [?] सा देवता । अनु. २-५ [?] । इति परिभाषितत्वात् । त्रैष्टुभम् । उपेत्यादिके द्वे जगत्यौ । प्रातारत्नं सप्त सैनयस्य दानस्तुतिस्त्रिष्टुप्जगत्यावित्यनुक्रमणिका ॥</w:t>
      </w:r>
    </w:p>
    <w:p>
      <w:pPr>
        <w:pStyle w:val="BlockText"/>
      </w:pPr>
      <w:r>
        <w:rPr>
          <w:iCs/>
          <w:i/>
        </w:rPr>
        <w:t xml:space="preserve">prātāratnamiti saptarcaṃ pañcamaṃ sūktaṃ kākṣīvatam | dānasya stūyamānatvāddānadevatyaṃ yātenocyate [?] sā devatā | anu. 2-5 [?] | iti paribhāṣitatvāt | traiṣṭubham | upetyādike dve jagatyau | prātāratnaṃ sapta sainayasya dānastutistriṣṭupjagatyāvityanukramaṇikā ‖</w:t>
      </w:r>
    </w:p>
    <w:p>
      <w:pPr>
        <w:pStyle w:val="FirstParagraph"/>
      </w:pPr>
      <w:r>
        <w:rPr>
          <w:iCs/>
          <w:i/>
        </w:rPr>
        <w:t xml:space="preserve">(Read from the image;</w:t>
      </w:r>
      <w:r>
        <w:rPr>
          <w:iCs/>
          <w:i/>
        </w:rPr>
        <w:t xml:space="preserve"> </w:t>
      </w:r>
      <w:r>
        <w:rPr>
          <w:iCs/>
          <w:i/>
        </w:rPr>
        <w:t xml:space="preserve">“</w:t>
      </w:r>
      <w:r>
        <w:rPr>
          <w:iCs/>
          <w:i/>
        </w:rPr>
        <w:t xml:space="preserve">yā tenocyate sā devatā</w:t>
      </w:r>
      <w:r>
        <w:rPr>
          <w:iCs/>
          <w:i/>
        </w:rPr>
        <w:t xml:space="preserve">”</w:t>
      </w:r>
      <w:r>
        <w:rPr>
          <w:iCs/>
          <w:i/>
        </w:rPr>
        <w:t xml:space="preserve"> </w:t>
      </w:r>
      <w:r>
        <w:rPr>
          <w:iCs/>
          <w:i/>
        </w:rPr>
        <w:t xml:space="preserve">is the Anukramaṇī’s rule, with the reference</w:t>
      </w:r>
      <w:r>
        <w:rPr>
          <w:iCs/>
          <w:i/>
        </w:rPr>
        <w:t xml:space="preserve"> </w:t>
      </w:r>
      <w:r>
        <w:rPr>
          <w:iCs/>
          <w:i/>
        </w:rPr>
        <w:t xml:space="preserve">“</w:t>
      </w:r>
      <w:r>
        <w:rPr>
          <w:iCs/>
          <w:i/>
        </w:rPr>
        <w:t xml:space="preserve">Anu. 2-5</w:t>
      </w:r>
      <w:r>
        <w:rPr>
          <w:iCs/>
          <w:i/>
        </w:rPr>
        <w:t xml:space="preserve">”</w:t>
      </w:r>
      <w:r>
        <w:rPr>
          <w:iCs/>
          <w:i/>
        </w:rPr>
        <w:t xml:space="preserve"> </w:t>
      </w:r>
      <w:r>
        <w:rPr>
          <w:iCs/>
          <w:i/>
        </w:rPr>
        <w:t xml:space="preserve">as read by the OCR; the print’s numerals are not clear to me.)</w:t>
      </w:r>
      <w:r>
        <w:t xml:space="preserve"> </w:t>
      </w:r>
      <w:r>
        <w:t xml:space="preserve">“</w:t>
      </w:r>
      <w:r>
        <w:rPr>
          <w:iCs/>
          <w:i/>
        </w:rPr>
        <w:t xml:space="preserve">Prātā ratnam</w:t>
      </w:r>
      <w:r>
        <w:t xml:space="preserve"> </w:t>
      </w:r>
      <w:r>
        <w:t xml:space="preserve">— the fifth sūkta, of seven ṛks, of Kākṣīvata (Kakṣīvat). Since gift (</w:t>
      </w:r>
      <w:r>
        <w:rPr>
          <w:iCs/>
          <w:i/>
        </w:rPr>
        <w:t xml:space="preserve">dāna</w:t>
      </w:r>
      <w:r>
        <w:t xml:space="preserve">) is what is praised, the deity is</w:t>
      </w:r>
      <w:r>
        <w:t xml:space="preserve"> </w:t>
      </w:r>
      <w:r>
        <w:rPr>
          <w:iCs/>
          <w:i/>
        </w:rPr>
        <w:t xml:space="preserve">dāna</w:t>
      </w:r>
      <w:r>
        <w:t xml:space="preserve"> </w:t>
      </w:r>
      <w:r>
        <w:t xml:space="preserve">(the gift):</w:t>
      </w:r>
      <w:r>
        <w:t xml:space="preserve"> </w:t>
      </w:r>
      <w:r>
        <w:t xml:space="preserve">‘</w:t>
      </w:r>
      <w:r>
        <w:t xml:space="preserve">that which is said by it, that is the deity</w:t>
      </w:r>
      <w:r>
        <w:t xml:space="preserve">’</w:t>
      </w:r>
      <w:r>
        <w:t xml:space="preserve"> </w:t>
      </w:r>
      <w:r>
        <w:t xml:space="preserve">(Anukramaṇī rule). Triṣṭubh; the two beginning with</w:t>
      </w:r>
      <w:r>
        <w:t xml:space="preserve"> </w:t>
      </w:r>
      <w:r>
        <w:rPr>
          <w:iCs/>
          <w:i/>
        </w:rPr>
        <w:t xml:space="preserve">upa</w:t>
      </w:r>
      <w:r>
        <w:t xml:space="preserve"> </w:t>
      </w:r>
      <w:r>
        <w:t xml:space="preserve">are Jagatī.</w:t>
      </w:r>
      <w:r>
        <w:t xml:space="preserve"> </w:t>
      </w:r>
      <w:r>
        <w:rPr>
          <w:iCs/>
          <w:i/>
        </w:rPr>
        <w:t xml:space="preserve">Prātā ratnam</w:t>
      </w:r>
      <w:r>
        <w:t xml:space="preserve"> </w:t>
      </w:r>
      <w:r>
        <w:t xml:space="preserve">— seven; the praise of the gift of Sainya; Triṣṭubh and Jagatī — thus the Anukramaṇī.</w:t>
      </w:r>
      <w:r>
        <w:t xml:space="preserve">”</w:t>
      </w:r>
    </w:p>
    <w:p>
      <w:pPr>
        <w:pStyle w:val="BodyText"/>
      </w:pPr>
      <w:r>
        <w:rPr>
          <w:iCs/>
          <w:i/>
        </w:rPr>
        <w:t xml:space="preserve">(The Kannada Anuvāda and the Ṛṣi–Devatā–Chandas table of Sūkta 125 are on p. 188.)</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7-4-93; 7-4-79; 7-4-49; 6-1-173; 7-1-39; 2-5</w:t>
      </w:r>
    </w:p>
    <w:p>
      <w:r>
        <w:pict>
          <v:rect style="width:0;height:1.5pt" o:hralign="center" o:hrstd="t" o:hr="t"/>
        </w:pict>
      </w:r>
    </w:p>
    <w:bookmarkStart w:id="263" w:name="printed-p.-188-pdf-209"/>
    <w:p>
      <w:pPr>
        <w:pStyle w:val="Heading3"/>
      </w:pPr>
      <w:r>
        <w:t xml:space="preserve">Printed p. 188 (PDF 209)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125</w:t>
      </w:r>
      <w:r>
        <w:rPr>
          <w:iCs/>
          <w:i/>
        </w:rPr>
        <w:t xml:space="preserve">”</w:t>
      </w:r>
      <w:r>
        <w:rPr>
          <w:iCs/>
          <w:i/>
        </w:rPr>
        <w:t xml:space="preserve">.)</w:t>
      </w:r>
    </w:p>
    <w:p>
      <w:pPr>
        <w:pStyle w:val="BodyText"/>
      </w:pPr>
      <w:r>
        <w:rPr>
          <w:bCs/>
          <w:b/>
        </w:rPr>
        <w:t xml:space="preserve">Anuvāda (Kannada).</w:t>
      </w:r>
      <w:r>
        <w:t xml:space="preserve"> </w:t>
      </w:r>
      <w:r>
        <w:t xml:space="preserve">This Sūkta, beginning</w:t>
      </w:r>
      <w:r>
        <w:t xml:space="preserve"> </w:t>
      </w:r>
      <w:r>
        <w:rPr>
          <w:iCs/>
          <w:i/>
        </w:rPr>
        <w:t xml:space="preserve">prātā ratnam</w:t>
      </w:r>
      <w:r>
        <w:t xml:space="preserve">, is the fifth Sūkta in the eighteenth Anuvāka. It has seven ṛks. The ṛṣi of this Sūkta is Kakṣīvān Dairghatamasa Auśija. Since this Sūkta contains praise of a gift, its deity is said to be</w:t>
      </w:r>
      <w:r>
        <w:t xml:space="preserve"> </w:t>
      </w:r>
      <w:r>
        <w:rPr>
          <w:iCs/>
          <w:i/>
        </w:rPr>
        <w:t xml:space="preserve">dānastuti</w:t>
      </w:r>
      <w:r>
        <w:t xml:space="preserve">,</w:t>
      </w:r>
      <w:r>
        <w:t xml:space="preserve"> </w:t>
      </w:r>
      <w:r>
        <w:t xml:space="preserve">“</w:t>
      </w:r>
      <w:r>
        <w:t xml:space="preserve">praise of the gift</w:t>
      </w:r>
      <w:r>
        <w:t xml:space="preserve">”</w:t>
      </w:r>
      <w:r>
        <w:t xml:space="preserve">: for the Anukramaṇī says</w:t>
      </w:r>
      <w:r>
        <w:t xml:space="preserve"> </w:t>
      </w:r>
      <w:r>
        <w:rPr>
          <w:iCs/>
          <w:i/>
        </w:rPr>
        <w:t xml:space="preserve">yā tenocyate sā devatā</w:t>
      </w:r>
      <w:r>
        <w:t xml:space="preserve"> </w:t>
      </w:r>
      <w:r>
        <w:t xml:space="preserve">(Anu. 2-5 as read by the OCR; print</w:t>
      </w:r>
      <w:r>
        <w:t xml:space="preserve"> </w:t>
      </w:r>
      <w:r>
        <w:t xml:space="preserve">“</w:t>
      </w:r>
      <w:r>
        <w:t xml:space="preserve">೨-೫</w:t>
      </w:r>
      <w:r>
        <w:t xml:space="preserve">”</w:t>
      </w:r>
      <w:r>
        <w:t xml:space="preserve">), that is,</w:t>
      </w:r>
      <w:r>
        <w:t xml:space="preserve"> </w:t>
      </w:r>
      <w:r>
        <w:t xml:space="preserve">“</w:t>
      </w:r>
      <w:r>
        <w:t xml:space="preserve">whatever subject is spoken of in the ṛks, that is the deity of that sūkta</w:t>
      </w:r>
      <w:r>
        <w:t xml:space="preserve">”</w:t>
      </w:r>
      <w:r>
        <w:t xml:space="preserve">. The metre is Triṣṭubh; the two ṛks beginning</w:t>
      </w:r>
      <w:r>
        <w:t xml:space="preserve"> </w:t>
      </w:r>
      <w:r>
        <w:rPr>
          <w:iCs/>
          <w:i/>
        </w:rPr>
        <w:t xml:space="preserve">upa</w:t>
      </w:r>
      <w:r>
        <w:t xml:space="preserve"> </w:t>
      </w:r>
      <w:r>
        <w:t xml:space="preserve">(4–5) are of Jagatī metre; the remaining ṛks are Triṣṭubh. In the Anukramaṇī it is said</w:t>
      </w:r>
      <w:r>
        <w:t xml:space="preserve"> </w:t>
      </w:r>
      <w:r>
        <w:t xml:space="preserve">“</w:t>
      </w:r>
      <w:r>
        <w:rPr>
          <w:iCs/>
          <w:i/>
        </w:rPr>
        <w:t xml:space="preserve">prātā ratnaṃ sapta svanayasya dānastutis triṣṭup jagatyau</w:t>
      </w:r>
      <w:r>
        <w:t xml:space="preserve">.</w:t>
      </w:r>
      <w:r>
        <w:t xml:space="preserve">”</w:t>
      </w:r>
    </w:p>
    <w:p>
      <w:pPr>
        <w:pStyle w:val="BodyText"/>
      </w:pPr>
      <w:r>
        <w:rPr>
          <w:bCs/>
          <w:b/>
        </w:rPr>
        <w:t xml:space="preserve">सूक्त—१२५ — Sūkta 125</w:t>
      </w:r>
    </w:p>
    <w:p>
      <w:pPr>
        <w:pStyle w:val="BodyText"/>
      </w:pPr>
      <w:r>
        <w:t xml:space="preserve">मण्डल—१ ‖ अनुवाक—१८ ‖ सूक्त—१२५ ‖ अष्टक—२ ‖ अध्याय—१ ‖ वर्ग—१० ‖ (Maṇḍala 1; Anuvāka 18; Sūkta 125; Aṣṭaka 2; Adhyāya 1; Varga 10.)</w:t>
      </w:r>
    </w:p>
    <w:p>
      <w:pPr>
        <w:pStyle w:val="BodyText"/>
      </w:pPr>
      <w:r>
        <w:t xml:space="preserve">Number of ṛks in this Sūkta — 7. Ṛṣi — Kakṣīvān Dairghatamasa Auśija. Devatā — Svanaya’s</w:t>
      </w:r>
      <w:r>
        <w:t xml:space="preserve"> </w:t>
      </w:r>
      <w:r>
        <w:rPr>
          <w:iCs/>
          <w:i/>
        </w:rPr>
        <w:t xml:space="preserve">dānastuti</w:t>
      </w:r>
      <w:r>
        <w:t xml:space="preserve"> </w:t>
      </w:r>
      <w:r>
        <w:t xml:space="preserve">(</w:t>
      </w:r>
      <w:r>
        <w:t xml:space="preserve">“</w:t>
      </w:r>
      <w:r>
        <w:t xml:space="preserve">praise of the gift of Svanaya</w:t>
      </w:r>
      <w:r>
        <w:t xml:space="preserve">”</w:t>
      </w:r>
      <w:r>
        <w:t xml:space="preserve">). Chandas — Triṣṭubh; 4–5 Jagatī.</w:t>
      </w:r>
    </w:p>
    <w:bookmarkStart w:id="262" w:name="ṛk-1-3"/>
    <w:p>
      <w:pPr>
        <w:pStyle w:val="Heading4"/>
      </w:pPr>
      <w:r>
        <w:t xml:space="preserve">Ṛk 1</w:t>
      </w:r>
    </w:p>
    <w:p>
      <w:pPr>
        <w:pStyle w:val="FirstParagraph"/>
      </w:pPr>
      <w:r>
        <w:rPr>
          <w:bCs/>
          <w:b/>
        </w:rPr>
        <w:t xml:space="preserve">॥ संहितापाठः ॥</w:t>
      </w:r>
    </w:p>
    <w:p>
      <w:pPr>
        <w:pStyle w:val="BlockText"/>
      </w:pPr>
      <w:r>
        <w:t xml:space="preserve">प्रातारत्नं प्रातरित्वा दधाति तं चिकित्वान्प्रतिगृह्या नि धत्ते ।</w:t>
      </w:r>
      <w:r>
        <w:t xml:space="preserve"> </w:t>
      </w:r>
      <w:r>
        <w:t xml:space="preserve">तेन प्रजां वर्धयमान आयू रायस्पोषेण सचते सुवीरः ॥ १ ॥</w:t>
      </w:r>
    </w:p>
    <w:p>
      <w:pPr>
        <w:pStyle w:val="BlockText"/>
      </w:pPr>
      <w:r>
        <w:rPr>
          <w:iCs/>
          <w:i/>
        </w:rPr>
        <w:t xml:space="preserve">prātāratnaṃ prātaritvā dadhāti taṃ cikitvānpratigṛhyā ni dhatte |</w:t>
      </w:r>
      <w:r>
        <w:t xml:space="preserve"> </w:t>
      </w:r>
      <w:r>
        <w:rPr>
          <w:iCs/>
          <w:i/>
        </w:rPr>
        <w:t xml:space="preserve">tena prajāṃ vardhayamāna āyū rāyaspoṣeṇa sacate suvīraḥ ‖ 1 ‖</w:t>
      </w:r>
    </w:p>
    <w:p>
      <w:pPr>
        <w:pStyle w:val="FirstParagraph"/>
      </w:pPr>
      <w:r>
        <w:rPr>
          <w:bCs/>
          <w:b/>
        </w:rPr>
        <w:t xml:space="preserve">॥ पदपाठः ॥</w:t>
      </w:r>
    </w:p>
    <w:p>
      <w:pPr>
        <w:pStyle w:val="BlockText"/>
      </w:pPr>
      <w:r>
        <w:t xml:space="preserve">प्रातरिति [?] । रत्नम् । प्रातःऽइत्वा । दधाति । तम् । चिकित्वान् । प्रतिऽगृह्य । नि । धत्ते ।</w:t>
      </w:r>
      <w:r>
        <w:t xml:space="preserve"> </w:t>
      </w:r>
      <w:r>
        <w:t xml:space="preserve">तेन । प्रजाम् । वर्धयमानः । आयुः । रायः । पोषेण । सचते । सुऽवीरः ॥ १ ॥</w:t>
      </w:r>
    </w:p>
    <w:p>
      <w:pPr>
        <w:pStyle w:val="BlockText"/>
      </w:pPr>
      <w:r>
        <w:rPr>
          <w:iCs/>
          <w:i/>
        </w:rPr>
        <w:t xml:space="preserve">prātariti [?] | ratnam | prātaḥ ’itvā | dadhāti | tam | cikitvān | prati ’gṛhya | ni | dhatte |</w:t>
      </w:r>
      <w:r>
        <w:t xml:space="preserve"> </w:t>
      </w:r>
      <w:r>
        <w:rPr>
          <w:iCs/>
          <w:i/>
        </w:rPr>
        <w:t xml:space="preserve">tena | prajām | vardhayamānaḥ | āyuḥ | rāyaḥ | poṣeṇa | sacate | su ’vīraḥ ‖ 1 ‖</w:t>
      </w:r>
    </w:p>
    <w:p>
      <w:pPr>
        <w:pStyle w:val="FirstParagraph"/>
      </w:pPr>
      <w:r>
        <w:rPr>
          <w:iCs/>
          <w:i/>
        </w:rPr>
        <w:t xml:space="preserve">(The first Pada word is as printed,</w:t>
      </w:r>
      <w:r>
        <w:rPr>
          <w:iCs/>
          <w:i/>
        </w:rPr>
        <w:t xml:space="preserve"> </w:t>
      </w:r>
      <w:r>
        <w:rPr>
          <w:iCs/>
          <w:i/>
        </w:rPr>
        <w:t xml:space="preserve">“</w:t>
      </w:r>
      <w:r>
        <w:rPr>
          <w:iCs/>
          <w:i/>
        </w:rPr>
        <w:t xml:space="preserve">prātar iti</w:t>
      </w:r>
      <w:r>
        <w:rPr>
          <w:iCs/>
          <w:i/>
        </w:rPr>
        <w:t xml:space="preserve">”</w:t>
      </w:r>
      <w:r>
        <w:rPr>
          <w:iCs/>
          <w:i/>
        </w:rPr>
        <w:t xml:space="preserve"> </w:t>
      </w:r>
      <w:r>
        <w:rPr>
          <w:iCs/>
          <w:i/>
        </w:rPr>
        <w:t xml:space="preserve">[?]; the Saṃhitā has</w:t>
      </w:r>
      <w:r>
        <w:rPr>
          <w:iCs/>
          <w:i/>
        </w:rPr>
        <w:t xml:space="preserve"> </w:t>
      </w:r>
      <w:r>
        <w:rPr>
          <w:iCs/>
          <w:i/>
        </w:rPr>
        <w:t xml:space="preserve">“</w:t>
      </w:r>
      <w:r>
        <w:rPr>
          <w:iCs/>
          <w:i/>
        </w:rPr>
        <w:t xml:space="preserve">āyū</w:t>
      </w:r>
      <w:r>
        <w:rPr>
          <w:iCs/>
          <w:i/>
        </w:rPr>
        <w:t xml:space="preserve">”</w:t>
      </w:r>
      <w:r>
        <w:rPr>
          <w:iCs/>
          <w:i/>
        </w:rPr>
        <w:t xml:space="preserve"> </w:t>
      </w:r>
      <w:r>
        <w:rPr>
          <w:iCs/>
          <w:i/>
        </w:rPr>
        <w:t xml:space="preserve">for the Pada’s</w:t>
      </w:r>
      <w:r>
        <w:rPr>
          <w:iCs/>
          <w:i/>
        </w:rPr>
        <w:t xml:space="preserve"> </w:t>
      </w:r>
      <w:r>
        <w:rPr>
          <w:iCs/>
          <w:i/>
        </w:rPr>
        <w:t xml:space="preserve">“</w:t>
      </w:r>
      <w:r>
        <w:rPr>
          <w:iCs/>
          <w:i/>
        </w:rPr>
        <w:t xml:space="preserve">āyuḥ</w:t>
      </w:r>
      <w:r>
        <w:rPr>
          <w:iCs/>
          <w:i/>
        </w:rPr>
        <w:t xml:space="preserve">”</w:t>
      </w:r>
      <w:r>
        <w:rPr>
          <w:iCs/>
          <w:i/>
        </w:rP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2-5; 4-5; 4-5</w:t>
      </w:r>
    </w:p>
    <w:bookmarkEnd w:id="262"/>
    <w:bookmarkEnd w:id="263"/>
    <w:bookmarkStart w:id="264" w:name="printed-p.-189-pdf-210"/>
    <w:p>
      <w:pPr>
        <w:pStyle w:val="Heading3"/>
      </w:pPr>
      <w:r>
        <w:t xml:space="preserve">Printed p. 189 (PDF 210)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10.)</w:t>
      </w:r>
    </w:p>
    <w:p>
      <w:pPr>
        <w:pStyle w:val="BodyText"/>
      </w:pPr>
      <w:r>
        <w:rPr>
          <w:bCs/>
          <w:b/>
        </w:rPr>
        <w:t xml:space="preserve">॥ सायणभाष्यम् ॥</w:t>
      </w:r>
    </w:p>
    <w:p>
      <w:pPr>
        <w:pStyle w:val="BlockText"/>
      </w:pPr>
      <w:r>
        <w:t xml:space="preserve">अत्रेतिहासमाचक्षते । दैर्घतमसः कक्षीवान्नामर्षिर्ब्रह्मचर्यं चरिष्यन्वेदाभ्यासाय गुरुकुले चिरकालमुषित्वा वेदान्सम्यगधीत्य व्रतानि च चरित्वा तेनानुज्ञातः पुनः स्वगृहं प्रति प्रयास्यन्मध्ये मार्गे रात्रौ विश्रान्तः । प्रभाते भावयव्यस्य पुत्रः स्वनयो नाम राजानुचरैः संक्रीडमानोऽकस्मात्कक्षीवतोऽन्तिकमासासाद । स च रभसा प्रतिबुद्धः सहसोत्तस्थौ । तं च राजा पाणिं गृहीत्वा स्वकीय आसन उपवेश्यास्य सौन्दर्यमवगत्य कन्याप्रदानमनाः पप्रच्छ भगवन्कस्य पुत्रः किंनामा त्वमिति । स च पृष्टो मातरं पितरं च स्ववृत्तान्तं चाचचक्षे । स च राजा संभाव्य इत्यवगत्य मुदितमनाः स्वगृहं प्राप्यास्मै मधुपर्कमाचर्य वस्त्रमाल्यादिभिः पूजयित्वा रथेन [?] दश कन्याः शतं निष्कानश्वशतं पुंगवानां शतं … [?] पुनरेकादश रथान्प्रादात् । स च सर्वमनुक्रमेण प्रतिगृह्य दीर्घतमसोऽन्तिकमागत्य तस्मै प्रादर्शयत् ॥ …</w:t>
      </w:r>
    </w:p>
    <w:p>
      <w:pPr>
        <w:pStyle w:val="BlockText"/>
      </w:pPr>
      <w:r>
        <w:rPr>
          <w:iCs/>
          <w:i/>
        </w:rPr>
        <w:t xml:space="preserve">atretihāsamācakṣate | dairghatamasaḥ kakṣīvānnāmarṣirbrahmacaryaṃ cariṣyanvedābhyāsāya gurukule cirakālamuṣitvā vedānsamyagadhītya vratāni ca caritvā tenānujñātaḥ punaḥ svagṛhaṃ prati prayāsyanmadhye mārge rātrau viśrāntaḥ | prabhāte bhāvayavyasya putraḥ svanayo nāma rājānucaraiḥ saṃkrīḍamāno ’kasmātkakṣīvato ’ntikamāsāsāda | sa ca rabhasā pratibuddhaḥ sahasottasthau | taṃ ca rājā pāṇiṃ gṛhītvā svakīya āsana upaveśyāsya saundaryamavagatya kanyāpradānamanāḥ papraccha bhagavankasya putraḥ kiṃnāmā tvamiti | sa ca pṛṣṭo mātaraṃ pitaraṃ ca svavṛttāntaṃ cācacakṣe | sa ca rājā saṃbhāvya ityavagatya muditamanāḥ svagṛhaṃ prāpyāsmai madhuparkamācarya vastramālyādibhiḥ pūjayitvā rathena [?] daśa kanyāḥ śataṃ niṣkānaśvaśataṃ puṃgavānāṃ śataṃ … [?] punarekādaśa rathānprādāt | sa ca sarvamanukrameṇa pratigṛhya dīrghatamaso ’ntikamāgatya tasmai prādarśayat ‖ …</w:t>
      </w:r>
    </w:p>
    <w:p>
      <w:pPr>
        <w:pStyle w:val="FirstParagraph"/>
      </w:pPr>
      <w:r>
        <w:rPr>
          <w:iCs/>
          <w:i/>
        </w:rPr>
        <w:t xml:space="preserve">(Read from the image. The first part of the bhāṣya, down to the list of gifts, is given as I read it; the list of gifts and the remaining ten lines of this long itihāsa passage are in very small type and not clear to me, so I do not transcribe them letter by letter here; their sense is given by the Kannada Anuvāda on pp. 191–192 and by the Bṛhaddevatā verses quoted on p. 193, which are clear. This is flagged as an open item.)</w:t>
      </w:r>
      <w:r>
        <w:t xml:space="preserve"> </w:t>
      </w:r>
      <w:r>
        <w:t xml:space="preserve">“</w:t>
      </w:r>
      <w:r>
        <w:t xml:space="preserve">Here they tell an itihāsa. The seer named Kakṣīvān, the son of Dīrghatamas, having lived long in the guru’s house for the study of the Veda, having thoroughly learned the Vedas and performed the vows, and with his leave about to set out again for his own home, rested on the way at night. In the morning Svanaya, the son of Bhāvayavya, a king, sporting with his attendants, suddenly came near Kakṣīvat. He, waking quickly, rose at once. The king took him by the hand, seated him on his own seat, and seeing his beauty, with a mind to give him a maiden, asked:</w:t>
      </w:r>
      <w:r>
        <w:t xml:space="preserve"> </w:t>
      </w:r>
      <w:r>
        <w:t xml:space="preserve">‘</w:t>
      </w:r>
      <w:r>
        <w:t xml:space="preserve">Sir, whose son are you, and what is your name?</w:t>
      </w:r>
      <w:r>
        <w:t xml:space="preserve">’</w:t>
      </w:r>
      <w:r>
        <w:t xml:space="preserve"> </w:t>
      </w:r>
      <w:r>
        <w:t xml:space="preserve">Questioned, he told of his mother and father and his own story. The king, understanding that he was a worthy person, glad at heart, taking him to his house, honoured him with the</w:t>
      </w:r>
      <w:r>
        <w:t xml:space="preserve"> </w:t>
      </w:r>
      <w:r>
        <w:rPr>
          <w:iCs/>
          <w:i/>
        </w:rPr>
        <w:t xml:space="preserve">madhuparka</w:t>
      </w:r>
      <w:r>
        <w:t xml:space="preserve">, with clothes, garlands and the like, and gave him ten maidens, … a hundred</w:t>
      </w:r>
      <w:r>
        <w:t xml:space="preserve"> </w:t>
      </w:r>
      <w:r>
        <w:rPr>
          <w:iCs/>
          <w:i/>
        </w:rPr>
        <w:t xml:space="preserve">niṣkas</w:t>
      </w:r>
      <w:r>
        <w:t xml:space="preserve">, a hundred horses, a hundred bulls, … and eleven chariots. And he, receiving all this in order, came to Dīrghatamas and showed it to him.</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1-116</w:t>
      </w:r>
    </w:p>
    <w:bookmarkEnd w:id="264"/>
    <w:bookmarkStart w:id="265" w:name="printed-p.-190-pdf-211"/>
    <w:p>
      <w:pPr>
        <w:pStyle w:val="Heading3"/>
      </w:pPr>
      <w:r>
        <w:t xml:space="preserve">Printed p. 190 (PDF 211)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125</w:t>
      </w:r>
      <w:r>
        <w:rPr>
          <w:iCs/>
          <w:i/>
        </w:rPr>
        <w:t xml:space="preserve">”</w:t>
      </w:r>
      <w:r>
        <w:rPr>
          <w:iCs/>
          <w:i/>
        </w:rPr>
        <w:t xml:space="preserve">.)</w:t>
      </w:r>
    </w:p>
    <w:p>
      <w:pPr>
        <w:pStyle w:val="BlockText"/>
      </w:pPr>
      <w:r>
        <w:t xml:space="preserve">नाम राजा प्रातरित्वा प्रातरेवात्मनः सकाशमागतः सन् रत्नं रमणीयं निष्कादिकं प्रातः प्रभातकाले दधाति । अस्मत्सन्निधौ स्थापयति । ददाति । तं स्थापितं सर्वं चिकित्वान् [?] अदुष्टमित्यवगतवान्प्रतिगृह्य स्वीकृत्य नि धत्ते । पितुः समीपे स्थापयति । अनन्तरं तेन दत्तेन निष्कादिना प्रजां पुत्रभृत्यादिरूपां वर्धयमानः पोषयन् आयुर्जीवितं च वर्धयन् सुवीरः शोभनैर्वीरैः पुत्रभृत्यादिभिरुपेतः सन् रायस्पोषेण धनानां पुनःपुनर्वर्धनेन सचते । असौ राजा संगच्छतामिति तव दातुराशिषं प्रार्थयते ॥</w:t>
      </w:r>
    </w:p>
    <w:p>
      <w:pPr>
        <w:pStyle w:val="BlockText"/>
      </w:pPr>
      <w:r>
        <w:rPr>
          <w:iCs/>
          <w:i/>
        </w:rPr>
        <w:t xml:space="preserve">nāma rājā prātaritvā prātarevātmanaḥ sakāśamāgataḥ san ratnaṃ ramaṇīyaṃ niṣkādikaṃ prātaḥ prabhātakāle dadhāti | asmatsannidhau sthāpayati | dadāti | taṃ sthāpitaṃ sarvaṃ cikitvān [?] aduṣṭamityavagatavānpratigṛhya svīkṛtya ni dhatte | pituḥ samīpe sthāpayati | anantaraṃ tena dattena niṣkādinā prajāṃ putrabhṛtyādirūpāṃ vardhayamānaḥ poṣayan āyurjīvitaṃ ca vardhayan suvīraḥ śobhanairvīraiḥ putrabhṛtyādibhirupetaḥ san rāyaspoṣeṇa dhanānāṃ punaḥpunarvardhanena sacate | asau rājā saṃgacchatāmiti tava dāturāśiṣaṃ prārthayate ‖</w:t>
      </w:r>
    </w:p>
    <w:p>
      <w:pPr>
        <w:pStyle w:val="FirstParagraph"/>
      </w:pPr>
      <w:r>
        <w:rPr>
          <w:iCs/>
          <w:i/>
        </w:rPr>
        <w:t xml:space="preserve">(Read from the image; the first words continue the sentence begun on p. 189:</w:t>
      </w:r>
      <w:r>
        <w:rPr>
          <w:iCs/>
          <w:i/>
        </w:rPr>
        <w:t xml:space="preserve"> </w:t>
      </w:r>
      <w:r>
        <w:rPr>
          <w:iCs/>
          <w:i/>
        </w:rPr>
        <w:t xml:space="preserve">“</w:t>
      </w:r>
      <w:r>
        <w:rPr>
          <w:iCs/>
          <w:i/>
        </w:rPr>
        <w:t xml:space="preserve">[the king] named [Svanaya]…</w:t>
      </w:r>
      <w:r>
        <w:rPr>
          <w:iCs/>
          <w:i/>
        </w:rPr>
        <w:t xml:space="preserve">”</w:t>
      </w:r>
      <w:r>
        <w:rPr>
          <w:iCs/>
          <w:i/>
        </w:rPr>
        <w:t xml:space="preserve">.</w:t>
      </w:r>
      <w:r>
        <w:rPr>
          <w:iCs/>
          <w:i/>
        </w:rPr>
        <w:t xml:space="preserve"> </w:t>
      </w:r>
      <w:r>
        <w:rPr>
          <w:iCs/>
          <w:i/>
        </w:rPr>
        <w:t xml:space="preserve">“</w:t>
      </w:r>
      <w:r>
        <w:rPr>
          <w:iCs/>
          <w:i/>
        </w:rPr>
        <w:t xml:space="preserve">chikitvān</w:t>
      </w:r>
      <w:r>
        <w:rPr>
          <w:iCs/>
          <w:i/>
        </w:rPr>
        <w:t xml:space="preserve">”</w:t>
      </w:r>
      <w:r>
        <w:rPr>
          <w:iCs/>
          <w:i/>
        </w:rPr>
        <w:t xml:space="preserve"> </w:t>
      </w:r>
      <w:r>
        <w:rPr>
          <w:iCs/>
          <w:i/>
        </w:rPr>
        <w:t xml:space="preserve">is as printed; the OCR differs slightly in the gloss.)</w:t>
      </w:r>
      <w:r>
        <w:t xml:space="preserve"> </w:t>
      </w:r>
      <w:r>
        <w:t xml:space="preserve">“</w:t>
      </w:r>
      <w:r>
        <w:t xml:space="preserve">…the king (Svanaya),</w:t>
      </w:r>
      <w:r>
        <w:t xml:space="preserve"> </w:t>
      </w:r>
      <w:r>
        <w:rPr>
          <w:iCs/>
          <w:i/>
        </w:rPr>
        <w:t xml:space="preserve">prātar itvā</w:t>
      </w:r>
      <w:r>
        <w:t xml:space="preserve"> </w:t>
      </w:r>
      <w:r>
        <w:t xml:space="preserve">— having come in the early morning to his own presence —</w:t>
      </w:r>
      <w:r>
        <w:t xml:space="preserve"> </w:t>
      </w:r>
      <w:r>
        <w:rPr>
          <w:iCs/>
          <w:i/>
        </w:rPr>
        <w:t xml:space="preserve">ratnam</w:t>
      </w:r>
      <w:r>
        <w:t xml:space="preserve"> </w:t>
      </w:r>
      <w:r>
        <w:t xml:space="preserve">— the lovely gift, the</w:t>
      </w:r>
      <w:r>
        <w:t xml:space="preserve"> </w:t>
      </w:r>
      <w:r>
        <w:rPr>
          <w:iCs/>
          <w:i/>
        </w:rPr>
        <w:t xml:space="preserve">niṣka</w:t>
      </w:r>
      <w:r>
        <w:t xml:space="preserve"> </w:t>
      </w:r>
      <w:r>
        <w:t xml:space="preserve">and the rest —</w:t>
      </w:r>
      <w:r>
        <w:t xml:space="preserve"> </w:t>
      </w:r>
      <w:r>
        <w:rPr>
          <w:iCs/>
          <w:i/>
        </w:rPr>
        <w:t xml:space="preserve">prātaḥ</w:t>
      </w:r>
      <w:r>
        <w:t xml:space="preserve">, in the early morning,</w:t>
      </w:r>
      <w:r>
        <w:t xml:space="preserve"> </w:t>
      </w:r>
      <w:r>
        <w:rPr>
          <w:iCs/>
          <w:i/>
        </w:rPr>
        <w:t xml:space="preserve">dadhāti</w:t>
      </w:r>
      <w:r>
        <w:t xml:space="preserve"> </w:t>
      </w:r>
      <w:r>
        <w:t xml:space="preserve">— places, gives, with us. Knowing (</w:t>
      </w:r>
      <w:r>
        <w:rPr>
          <w:iCs/>
          <w:i/>
        </w:rPr>
        <w:t xml:space="preserve">cikitvān</w:t>
      </w:r>
      <w:r>
        <w:t xml:space="preserve">) all that has been placed to be unfaulty, [Kakṣīvat]</w:t>
      </w:r>
      <w:r>
        <w:t xml:space="preserve"> </w:t>
      </w:r>
      <w:r>
        <w:rPr>
          <w:iCs/>
          <w:i/>
        </w:rPr>
        <w:t xml:space="preserve">pratigṛhya</w:t>
      </w:r>
      <w:r>
        <w:t xml:space="preserve"> </w:t>
      </w:r>
      <w:r>
        <w:t xml:space="preserve">— having received it —</w:t>
      </w:r>
      <w:r>
        <w:t xml:space="preserve"> </w:t>
      </w:r>
      <w:r>
        <w:rPr>
          <w:iCs/>
          <w:i/>
        </w:rPr>
        <w:t xml:space="preserve">ni dhatte</w:t>
      </w:r>
      <w:r>
        <w:t xml:space="preserve"> </w:t>
      </w:r>
      <w:r>
        <w:t xml:space="preserve">— places it near his father. Then, with the</w:t>
      </w:r>
      <w:r>
        <w:t xml:space="preserve"> </w:t>
      </w:r>
      <w:r>
        <w:rPr>
          <w:iCs/>
          <w:i/>
        </w:rPr>
        <w:t xml:space="preserve">niṣka</w:t>
      </w:r>
      <w:r>
        <w:t xml:space="preserve"> </w:t>
      </w:r>
      <w:r>
        <w:t xml:space="preserve">and the rest given by him,</w:t>
      </w:r>
      <w:r>
        <w:t xml:space="preserve"> </w:t>
      </w:r>
      <w:r>
        <w:rPr>
          <w:iCs/>
          <w:i/>
        </w:rPr>
        <w:t xml:space="preserve">prajām</w:t>
      </w:r>
      <w:r>
        <w:t xml:space="preserve"> </w:t>
      </w:r>
      <w:r>
        <w:t xml:space="preserve">— increasing his offspring in the form of sons, servants and the like,</w:t>
      </w:r>
      <w:r>
        <w:t xml:space="preserve"> </w:t>
      </w:r>
      <w:r>
        <w:rPr>
          <w:iCs/>
          <w:i/>
        </w:rPr>
        <w:t xml:space="preserve">āyuḥ</w:t>
      </w:r>
      <w:r>
        <w:t xml:space="preserve"> </w:t>
      </w:r>
      <w:r>
        <w:t xml:space="preserve">— and his life,</w:t>
      </w:r>
      <w:r>
        <w:t xml:space="preserve"> </w:t>
      </w:r>
      <w:r>
        <w:rPr>
          <w:iCs/>
          <w:i/>
        </w:rPr>
        <w:t xml:space="preserve">suvīraḥ</w:t>
      </w:r>
      <w:r>
        <w:t xml:space="preserve"> </w:t>
      </w:r>
      <w:r>
        <w:t xml:space="preserve">— endowed with good sons, servants and the like — he is joined (</w:t>
      </w:r>
      <w:r>
        <w:rPr>
          <w:iCs/>
          <w:i/>
        </w:rPr>
        <w:t xml:space="preserve">sacate</w:t>
      </w:r>
      <w:r>
        <w:t xml:space="preserve">) with growth of wealth, by the repeated increasing of riches. May that king be united with it: so [the seer] prays for the blessing of you the giver.</w:t>
      </w:r>
      <w:r>
        <w:t xml:space="preserve">”</w:t>
      </w:r>
    </w:p>
    <w:p>
      <w:pPr>
        <w:pStyle w:val="BodyText"/>
      </w:pPr>
      <w:r>
        <w:rPr>
          <w:bCs/>
          <w:b/>
        </w:rPr>
        <w:t xml:space="preserve">॥ प्रतिपदार्थः ॥ — Pratipadārtha.</w:t>
      </w:r>
      <w:r>
        <w:t xml:space="preserve"> </w:t>
      </w:r>
      <w:r>
        <w:rPr>
          <w:iCs/>
          <w:i/>
        </w:rPr>
        <w:t xml:space="preserve">Prātaḥ itvā</w:t>
      </w:r>
      <w:r>
        <w:t xml:space="preserve"> </w:t>
      </w:r>
      <w:r>
        <w:t xml:space="preserve">— (the king called Svanaya) having come in the morning (to his own presence);</w:t>
      </w:r>
      <w:r>
        <w:t xml:space="preserve"> </w:t>
      </w:r>
      <w:r>
        <w:rPr>
          <w:iCs/>
          <w:i/>
        </w:rPr>
        <w:t xml:space="preserve">ratnam</w:t>
      </w:r>
      <w:r>
        <w:t xml:space="preserve"> </w:t>
      </w:r>
      <w:r>
        <w:t xml:space="preserve">— jewels and the like;</w:t>
      </w:r>
      <w:r>
        <w:t xml:space="preserve"> </w:t>
      </w:r>
      <w:r>
        <w:rPr>
          <w:iCs/>
          <w:i/>
        </w:rPr>
        <w:t xml:space="preserve">prātaḥ</w:t>
      </w:r>
      <w:r>
        <w:t xml:space="preserve"> </w:t>
      </w:r>
      <w:r>
        <w:t xml:space="preserve">— at the time of daybreak;</w:t>
      </w:r>
      <w:r>
        <w:t xml:space="preserve"> </w:t>
      </w:r>
      <w:r>
        <w:rPr>
          <w:iCs/>
          <w:i/>
        </w:rPr>
        <w:t xml:space="preserve">dadhāti</w:t>
      </w:r>
      <w:r>
        <w:t xml:space="preserve"> </w:t>
      </w:r>
      <w:r>
        <w:t xml:space="preserve">— places (in the presence of Kakṣīvat);</w:t>
      </w:r>
      <w:r>
        <w:t xml:space="preserve"> </w:t>
      </w:r>
      <w:r>
        <w:rPr>
          <w:iCs/>
          <w:i/>
        </w:rPr>
        <w:t xml:space="preserve">tam</w:t>
      </w:r>
      <w:r>
        <w:t xml:space="preserve"> </w:t>
      </w:r>
      <w:r>
        <w:t xml:space="preserve">— all that (offered);</w:t>
      </w:r>
      <w:r>
        <w:t xml:space="preserve"> </w:t>
      </w:r>
      <w:r>
        <w:rPr>
          <w:iCs/>
          <w:i/>
        </w:rPr>
        <w:t xml:space="preserve">cikitvān</w:t>
      </w:r>
      <w:r>
        <w:t xml:space="preserve"> </w:t>
      </w:r>
      <w:r>
        <w:t xml:space="preserve">— knowing it to be unfaulty;</w:t>
      </w:r>
      <w:r>
        <w:t xml:space="preserve"> </w:t>
      </w:r>
      <w:r>
        <w:rPr>
          <w:iCs/>
          <w:i/>
        </w:rPr>
        <w:t xml:space="preserve">pratigṛhya</w:t>
      </w:r>
      <w:r>
        <w:t xml:space="preserve"> </w:t>
      </w:r>
      <w:r>
        <w:t xml:space="preserve">— having accepted;</w:t>
      </w:r>
      <w:r>
        <w:t xml:space="preserve"> </w:t>
      </w:r>
      <w:r>
        <w:rPr>
          <w:iCs/>
          <w:i/>
        </w:rPr>
        <w:t xml:space="preserve">ni dhatte</w:t>
      </w:r>
      <w:r>
        <w:t xml:space="preserve"> </w:t>
      </w:r>
      <w:r>
        <w:t xml:space="preserve">— places it (in the presence of his father); (then)</w:t>
      </w:r>
      <w:r>
        <w:t xml:space="preserve"> </w:t>
      </w:r>
      <w:r>
        <w:rPr>
          <w:iCs/>
          <w:i/>
        </w:rPr>
        <w:t xml:space="preserve">tena</w:t>
      </w:r>
      <w:r>
        <w:t xml:space="preserve"> </w:t>
      </w:r>
      <w:r>
        <w:t xml:space="preserve">— by that (gift of the father);</w:t>
      </w:r>
      <w:r>
        <w:t xml:space="preserve"> </w:t>
      </w:r>
      <w:r>
        <w:rPr>
          <w:iCs/>
          <w:i/>
        </w:rPr>
        <w:t xml:space="preserve">prajām</w:t>
      </w:r>
      <w:r>
        <w:t xml:space="preserve"> </w:t>
      </w:r>
      <w:r>
        <w:t xml:space="preserve">— offspring (sons, servants and the like);</w:t>
      </w:r>
      <w:r>
        <w:t xml:space="preserve"> </w:t>
      </w:r>
      <w:r>
        <w:rPr>
          <w:iCs/>
          <w:i/>
        </w:rPr>
        <w:t xml:space="preserve">vardhayamānaḥ</w:t>
      </w:r>
      <w:r>
        <w:t xml:space="preserve"> </w:t>
      </w:r>
      <w:r>
        <w:t xml:space="preserve">— nourishing;</w:t>
      </w:r>
      <w:r>
        <w:t xml:space="preserve"> </w:t>
      </w:r>
      <w:r>
        <w:rPr>
          <w:iCs/>
          <w:i/>
        </w:rPr>
        <w:t xml:space="preserve">āyuḥ</w:t>
      </w:r>
      <w:r>
        <w:t xml:space="preserve"> </w:t>
      </w:r>
      <w:r>
        <w:t xml:space="preserve">— (of long) life;</w:t>
      </w:r>
      <w:r>
        <w:t xml:space="preserve"> </w:t>
      </w:r>
      <w:r>
        <w:rPr>
          <w:iCs/>
          <w:i/>
        </w:rPr>
        <w:t xml:space="preserve">suvīraḥ</w:t>
      </w:r>
      <w:r>
        <w:t xml:space="preserve"> </w:t>
      </w:r>
      <w:r>
        <w:t xml:space="preserve">— with excellent heroic sons;</w:t>
      </w:r>
      <w:r>
        <w:t xml:space="preserve"> </w:t>
      </w:r>
      <w:r>
        <w:rPr>
          <w:iCs/>
          <w:i/>
        </w:rPr>
        <w:t xml:space="preserve">rāyaḥ poṣeṇa</w:t>
      </w:r>
      <w:r>
        <w:t xml:space="preserve"> </w:t>
      </w:r>
      <w:r>
        <w:t xml:space="preserve">— with the growth of wealth;</w:t>
      </w:r>
      <w:r>
        <w:t xml:space="preserve"> </w:t>
      </w:r>
      <w:r>
        <w:rPr>
          <w:iCs/>
          <w:i/>
        </w:rPr>
        <w:t xml:space="preserve">sacate</w:t>
      </w:r>
      <w:r>
        <w:t xml:space="preserve"> </w:t>
      </w:r>
      <w:r>
        <w:t xml:space="preserve">— (he himself) is united.</w:t>
      </w:r>
    </w:p>
    <w:p>
      <w:pPr>
        <w:pStyle w:val="BodyText"/>
      </w:pPr>
      <w:r>
        <w:rPr>
          <w:bCs/>
          <w:b/>
        </w:rPr>
        <w:t xml:space="preserve">॥ भावार्थः ॥ — Bhāvārtha.</w:t>
      </w:r>
      <w:r>
        <w:t xml:space="preserve"> </w:t>
      </w:r>
      <w:r>
        <w:t xml:space="preserve">The jewels and the like offered in the morning (by King Svanaya), (Kakṣīvat) understanding them to be faultless, accepts, offers them to his father; (then) nourishing sons, servants and the like with the wealth (given by the father), he is long-lived, with good offspring, and endowed with wealth.</w:t>
      </w:r>
    </w:p>
    <w:p>
      <w:pPr>
        <w:pStyle w:val="BodyText"/>
      </w:pPr>
      <w:r>
        <w:rPr>
          <w:bCs/>
          <w:b/>
        </w:rPr>
        <w:t xml:space="preserve">Printed English (as printed):</w:t>
      </w:r>
      <w:r>
        <w:t xml:space="preserve"> </w:t>
      </w:r>
      <w:r>
        <w:rPr>
          <w:iCs/>
          <w:i/>
        </w:rPr>
        <w:t xml:space="preserve">Having come in the early morning, (Swanaya) presents precious (wealth), knowing it (to be worthy of acceptance); and having, (therefore) accepted it, (Kashivat) brings it (to his father); wherewith the parent of excellent sons, maintaining his progeny, passes his life in the enjoyment of affluence.</w:t>
      </w:r>
    </w:p>
    <w:p>
      <w:pPr>
        <w:pStyle w:val="BodyText"/>
      </w:pPr>
      <w:r>
        <w:rPr>
          <w:bCs/>
          <w:b/>
        </w:rPr>
        <w:t xml:space="preserve">Special topics (Viśeṣaviṣayagaḷu), Ṛk 1.</w:t>
      </w:r>
    </w:p>
    <w:p>
      <w:pPr>
        <w:pStyle w:val="BlockText"/>
      </w:pPr>
      <w:r>
        <w:t xml:space="preserve">प्राता रत्नं सप्त स्वनयस्य दानस्तुतिरुपजगत्या ।</w:t>
      </w:r>
    </w:p>
    <w:p>
      <w:pPr>
        <w:pStyle w:val="BlockText"/>
      </w:pPr>
      <w:r>
        <w:rPr>
          <w:iCs/>
          <w:i/>
        </w:rPr>
        <w:t xml:space="preserve">prātā ratnaṃ sapta svanayasya dānastutirupajagatyā |</w:t>
      </w:r>
    </w:p>
    <w:p>
      <w:pPr>
        <w:pStyle w:val="FirstParagraph"/>
      </w:pPr>
      <w:r>
        <w:t xml:space="preserve">(Anukramaṇikā.)</w:t>
      </w:r>
    </w:p>
    <w:p>
      <w:pPr>
        <w:pStyle w:val="BlockText"/>
      </w:pPr>
      <w:r>
        <w:t xml:space="preserve">ऋषिर्दानं च भाव्यस्य प्रातरित्यत्र शंसति ।</w:t>
      </w:r>
    </w:p>
    <w:p>
      <w:pPr>
        <w:pStyle w:val="BlockText"/>
      </w:pPr>
      <w:r>
        <w:rPr>
          <w:iCs/>
          <w:i/>
        </w:rPr>
        <w:t xml:space="preserve">ṛṣirdānaṃ ca bhāvyasya prātarityatra śaṃsati |</w:t>
      </w:r>
    </w:p>
    <w:p>
      <w:pPr>
        <w:pStyle w:val="FirstParagraph"/>
      </w:pPr>
      <w:r>
        <w:t xml:space="preserve">(Bṛ. De. 3-140 as read.) The Sūkta 1-125 beginning with</w:t>
      </w:r>
      <w:r>
        <w:t xml:space="preserve"> </w:t>
      </w:r>
      <w:r>
        <w:rPr>
          <w:iCs/>
          <w:i/>
        </w:rPr>
        <w:t xml:space="preserve">prātā ratnam</w:t>
      </w:r>
      <w:r>
        <w:t xml:space="preserve"> </w:t>
      </w:r>
      <w:r>
        <w:t xml:space="preserve">and the Sūkta 1-126 that follows it are both seen by Kakṣīvat, the son of Dīrghatamas;</w:t>
      </w:r>
      <w:r>
        <w:t xml:space="preserve"> </w:t>
      </w:r>
      <w:r>
        <w:rPr>
          <w:iCs/>
          <w:i/>
        </w:rPr>
        <w:t xml:space="preserve">svanaya</w:t>
      </w:r>
      <w:r>
        <w:t xml:space="preserve"> </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3-140; 1-12; 1-16</w:t>
      </w:r>
    </w:p>
    <w:bookmarkEnd w:id="265"/>
    <w:bookmarkStart w:id="266" w:name="printed-p.-191-pdf-212"/>
    <w:p>
      <w:pPr>
        <w:pStyle w:val="Heading3"/>
      </w:pPr>
      <w:r>
        <w:t xml:space="preserve">Printed p. 191 (PDF 212)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10.)</w:t>
      </w:r>
    </w:p>
    <w:p>
      <w:pPr>
        <w:pStyle w:val="BodyText"/>
      </w:pPr>
      <w:r>
        <w:t xml:space="preserve">…the name of the king; they are in praise of the gifts that he gave in abundance to Kakṣīvat. In this context Sāyaṇa tells the itihāsa of this in the manner given above (</w:t>
      </w:r>
      <w:r>
        <w:rPr>
          <w:iCs/>
          <w:i/>
        </w:rPr>
        <w:t xml:space="preserve">dairghatamasaḥ kakṣīvān nāma … dānam iti prasiddham</w:t>
      </w:r>
      <w:r>
        <w:t xml:space="preserve">, the itihāsa of p. 189).</w:t>
      </w:r>
    </w:p>
    <w:p>
      <w:pPr>
        <w:pStyle w:val="BodyText"/>
      </w:pPr>
      <w:r>
        <w:t xml:space="preserve">The ṛṣi-youth named Kakṣīvat, the son of Dīrghatamas, after completing his study of the Veda in the guru’s house in the life of a</w:t>
      </w:r>
      <w:r>
        <w:t xml:space="preserve"> </w:t>
      </w:r>
      <w:r>
        <w:rPr>
          <w:iCs/>
          <w:i/>
        </w:rPr>
        <w:t xml:space="preserve">brahmacārin</w:t>
      </w:r>
      <w:r>
        <w:t xml:space="preserve">, and performing all the vows there, and receiving the leave of his guru, as he was returning to his own home, rested in the middle of the road, slept at night; in the morning, Svanaya, the son of Bhāvayavya, sporting with his attendants, suddenly came near Kakṣīvat. Waking, he quickly rose. Then the king took his hand, seated him on his own seat, and, understanding that he was a youth full of beauty, wishing to give him his daughter, honoured him, and asked who he was and whose son. Kakṣīvat told the whole of his story at length. Then Svanaya, taking him to his house, prepared the</w:t>
      </w:r>
      <w:r>
        <w:t xml:space="preserve"> </w:t>
      </w:r>
      <w:r>
        <w:rPr>
          <w:iCs/>
          <w:i/>
        </w:rPr>
        <w:t xml:space="preserve">madhuparka</w:t>
      </w:r>
      <w:r>
        <w:t xml:space="preserve">, honoured him with clothes, garlands and the like, and gave him chariots, a hundred gold ornaments, a hundred horses, a hundred bulls, a thousand and sixty cows, and eleven chariots (as the Kannada reads it), and gave him his ten daughters in marriage. Then Kakṣīvat received all this in order, went to his father Dīrghatamas, and showed the king’s gifts to him.</w:t>
      </w:r>
    </w:p>
    <w:p>
      <w:pPr>
        <w:pStyle w:val="BodyText"/>
      </w:pPr>
      <w:r>
        <w:t xml:space="preserve">Here a difficulty arises.</w:t>
      </w:r>
      <w:r>
        <w:t xml:space="preserve"> </w:t>
      </w:r>
      <w:r>
        <w:rPr>
          <w:iCs/>
          <w:i/>
        </w:rPr>
        <w:t xml:space="preserve">Kakṣyā</w:t>
      </w:r>
      <w:r>
        <w:t xml:space="preserve"> </w:t>
      </w:r>
      <w:r>
        <w:t xml:space="preserve">means</w:t>
      </w:r>
      <w:r>
        <w:t xml:space="preserve"> </w:t>
      </w:r>
      <w:r>
        <w:t xml:space="preserve">“</w:t>
      </w:r>
      <w:r>
        <w:t xml:space="preserve">the rope that ties a horse</w:t>
      </w:r>
      <w:r>
        <w:t xml:space="preserve">”</w:t>
      </w:r>
      <w:r>
        <w:t xml:space="preserve">:</w:t>
      </w:r>
      <w:r>
        <w:t xml:space="preserve"> </w:t>
      </w:r>
      <w:r>
        <w:rPr>
          <w:iCs/>
          <w:i/>
        </w:rPr>
        <w:t xml:space="preserve">kakṣyā rajjū raśvasya</w:t>
      </w:r>
      <w:r>
        <w:t xml:space="preserve"> </w:t>
      </w:r>
      <w:r>
        <w:t xml:space="preserve">[as read,</w:t>
      </w:r>
      <w:r>
        <w:t xml:space="preserve"> </w:t>
      </w:r>
      <w:r>
        <w:t xml:space="preserve">“</w:t>
      </w:r>
      <w:r>
        <w:t xml:space="preserve">kakṣyā rajjur aśvasya</w:t>
      </w:r>
      <w:r>
        <w:t xml:space="preserve">”</w:t>
      </w:r>
      <w:r>
        <w:t xml:space="preserve">] (Ni. 2-2 as read by the OCR). Because he has such a rope, Kakṣīvat gets the name</w:t>
      </w:r>
      <w:r>
        <w:t xml:space="preserve"> </w:t>
      </w:r>
      <w:r>
        <w:rPr>
          <w:iCs/>
          <w:i/>
        </w:rPr>
        <w:t xml:space="preserve">kakṣīvān</w:t>
      </w:r>
      <w:r>
        <w:t xml:space="preserve"> </w:t>
      </w:r>
      <w:r>
        <w:t xml:space="preserve">or</w:t>
      </w:r>
      <w:r>
        <w:t xml:space="preserve"> </w:t>
      </w:r>
      <w:r>
        <w:rPr>
          <w:iCs/>
          <w:i/>
        </w:rPr>
        <w:t xml:space="preserve">kakṣyāvān</w:t>
      </w:r>
      <w:r>
        <w:t xml:space="preserve">. Horses, and the ropes that tie horses, are things useful to kings; so these belong to kings. There is no reason for them to be with a Brahmin. Since these ropes were with Kakṣīvat, he must have been a Kṣatriya. For a Kṣatriya, acceptance of gifts (</w:t>
      </w:r>
      <w:r>
        <w:rPr>
          <w:iCs/>
          <w:i/>
        </w:rPr>
        <w:t xml:space="preserve">pratigraha</w:t>
      </w:r>
      <w:r>
        <w:t xml:space="preserve">) is not a duty — as said in</w:t>
      </w:r>
    </w:p>
    <w:p>
      <w:pPr>
        <w:pStyle w:val="BlockText"/>
      </w:pPr>
      <w:r>
        <w:t xml:space="preserve">याजनाध्यापने चैव विशुद्धाच्च प्रतिग्रहः ।</w:t>
      </w:r>
    </w:p>
    <w:p>
      <w:pPr>
        <w:pStyle w:val="BlockText"/>
      </w:pPr>
      <w:r>
        <w:rPr>
          <w:iCs/>
          <w:i/>
        </w:rPr>
        <w:t xml:space="preserve">yājanādhyāpane caiva viśuddhācca pratigrahaḥ |</w:t>
      </w:r>
    </w:p>
    <w:p>
      <w:pPr>
        <w:pStyle w:val="FirstParagraph"/>
      </w:pPr>
      <w:r>
        <w:t xml:space="preserve">(Manu 10-76, as read by the OCR.) that is, of the six duties of a Brahmin — study, teaching, sacrificing, officiating at sacrifices, giving, and receiving gifts — a Kṣatriya or Vaiśya has authority only in three: sacrificing, studying, and giving. In the other three — officiating as priest for others, teaching the Veda to others, and receiving what is given — he has no authority.</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2-2; 10-76</w:t>
      </w:r>
    </w:p>
    <w:bookmarkEnd w:id="266"/>
    <w:bookmarkStart w:id="267" w:name="printed-p.-192-pdf-213"/>
    <w:p>
      <w:pPr>
        <w:pStyle w:val="Heading3"/>
      </w:pPr>
      <w:r>
        <w:t xml:space="preserve">Printed p. 192 (PDF 213)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125</w:t>
      </w:r>
      <w:r>
        <w:rPr>
          <w:iCs/>
          <w:i/>
        </w:rPr>
        <w:t xml:space="preserve">”</w:t>
      </w:r>
      <w:r>
        <w:rPr>
          <w:iCs/>
          <w:i/>
        </w:rPr>
        <w:t xml:space="preserve">.)</w:t>
      </w:r>
    </w:p>
    <w:p>
      <w:pPr>
        <w:pStyle w:val="BodyText"/>
      </w:pPr>
      <w:r>
        <w:t xml:space="preserve">Therefore how is Kakṣīvat, being a Kṣatriya, qualified to accept the gift given by Svanaya? Is this not improper? To answer this, Sāyaṇa narrates the birth of Kakṣīvat.</w:t>
      </w:r>
    </w:p>
    <w:p>
      <w:pPr>
        <w:pStyle w:val="BodyText"/>
      </w:pPr>
      <w:r>
        <w:t xml:space="preserve">The king named Kaliṅga had no children; he was old and unable to beget a son. Then the ṛṣi named Dīrghatamas, the son of Ucathya, came into the presence of the king, and the king, having no children, begged him to beget a son on the queen. In former times there was a custom by which, for various reasons, the childless obtained children for the increase of the line from a suitable Brahmin; this matter is clearly described in the Purāṇas and in the Mahābhārata. The ṛṣi accepted the king’s request, and the king told his chief queen to go to the ṛṣi. The queen, being old and ugly, was ashamed to cohabit with the ṛṣi, and in her place she sent to the ṛṣi her own maid, a woman named Uśik, beautifully adorned with her own clothes and ornaments. The ṛṣi, understanding that the woman who had come to him, Uśik, was not the queen but her maid, sprinkled her with mantra-purified water, made her a ṛṣi’s wife, purified her, and consorted with her. The son born to the ṛṣi by that woman Uśik is the ṛṣi Kakṣīvān. Although this son was born of a Kṣatriya woman, he is counted a Brahmin through the connection with the Brahmin. Thus although Kakṣīvat has connection with Kṣatriyas, because he was born of a Brahmin there is no obstacle to his being qualified to accept gifts. The story of the birth of this Kakṣīvat will be explained in the commentary on the Ṛk Saṃhitā 1-116th Sūkta [as read; the numerals are small —</w:t>
      </w:r>
      <w:r>
        <w:t xml:space="preserve"> </w:t>
      </w:r>
      <w:r>
        <w:t xml:space="preserve">“</w:t>
      </w:r>
      <w:r>
        <w:t xml:space="preserve">೧-೧೧೬ನೆಯ</w:t>
      </w:r>
      <w:r>
        <w:t xml:space="preserve">”</w:t>
      </w:r>
      <w:r>
        <w:t xml:space="preserve">], earlier.</w:t>
      </w:r>
    </w:p>
    <w:p>
      <w:pPr>
        <w:pStyle w:val="BodyText"/>
      </w:pPr>
      <w:r>
        <w:t xml:space="preserve">In this Sūkta and in the next Sūkta the praise of Svanaya’s gift is stated. But since the Anukramaṇī says that Kakṣīvat, delighted with the gift, praised Bhāvayavya (Svanaya’s father), it is natural for the doubt to arise whether two different persons are praised. That in the first ṛk of the next Sūkta it is clearly said</w:t>
      </w:r>
      <w:r>
        <w:t xml:space="preserve"> </w:t>
      </w:r>
      <w:r>
        <w:rPr>
          <w:iCs/>
          <w:i/>
        </w:rPr>
        <w:t xml:space="preserve">adhi kṣiyato bhāvyasya</w:t>
      </w:r>
      <w:r>
        <w:t xml:space="preserve"> </w:t>
      </w:r>
      <w:r>
        <w:t xml:space="preserve">strengthens this doubt still more. But calling the son by the father’s name is often customary: in the Veda itself, when speaking of the Maruts, who are Rudra’s sons, the name of the father is used,</w:t>
      </w:r>
      <w:r>
        <w:t xml:space="preserve"> </w:t>
      </w:r>
      <w:r>
        <w:rPr>
          <w:iCs/>
          <w:i/>
        </w:rPr>
        <w:t xml:space="preserve">rudrāsaḥ</w:t>
      </w:r>
      <w:r>
        <w:t xml:space="preserve">; and in that very Sūkta, in the third ṛk,</w:t>
      </w:r>
      <w:r>
        <w:t xml:space="preserve"> </w:t>
      </w:r>
      <w:r>
        <w:rPr>
          <w:iCs/>
          <w:i/>
        </w:rPr>
        <w:t xml:space="preserve">svanayena dattāḥ</w:t>
      </w:r>
      <w:r>
        <w:t xml:space="preserve"> </w:t>
      </w:r>
      <w:r>
        <w:t xml:space="preserve">is also said. Therefore, although the names of father and son are used here, these two Sūktas are to be understood as the praise of the gift of one and the same person.</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1-116; 3-142</w:t>
      </w:r>
    </w:p>
    <w:bookmarkEnd w:id="267"/>
    <w:bookmarkStart w:id="268" w:name="printed-p.-193-pdf-214"/>
    <w:p>
      <w:pPr>
        <w:pStyle w:val="Heading3"/>
      </w:pPr>
      <w:r>
        <w:t xml:space="preserve">Printed p. 193 (PDF 214)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10.)</w:t>
      </w:r>
    </w:p>
    <w:p>
      <w:pPr>
        <w:pStyle w:val="BodyText"/>
      </w:pPr>
      <w:r>
        <w:t xml:space="preserve">This story is told in the Bṛhaddevatā in this way —</w:t>
      </w:r>
    </w:p>
    <w:p>
      <w:pPr>
        <w:pStyle w:val="BlockText"/>
      </w:pPr>
      <w:r>
        <w:t xml:space="preserve">अधिगम्य गुरोर्विद्यां गच्छन्स्वनिलयं किल ।</w:t>
      </w:r>
      <w:r>
        <w:t xml:space="preserve"> </w:t>
      </w:r>
      <w:r>
        <w:t xml:space="preserve">कक्षीवानध्वनि श्रान्तः सुष्वापारण्यगोचरः ॥</w:t>
      </w:r>
      <w:r>
        <w:t xml:space="preserve"> </w:t>
      </w:r>
      <w:r>
        <w:t xml:space="preserve">तं राजा स्वनयो नाम भावयव्यसुतो व्रजन् ।</w:t>
      </w:r>
      <w:r>
        <w:t xml:space="preserve"> </w:t>
      </w:r>
      <w:r>
        <w:t xml:space="preserve">क्रीडार्थं सानुगोऽपश्यत्सभार्यः सपुरोहितः ॥</w:t>
      </w:r>
      <w:r>
        <w:t xml:space="preserve"> </w:t>
      </w:r>
      <w:r>
        <w:t xml:space="preserve">अथैनं रूपसंपन्नं दृष्ट्वा देवसुतोपमम् ।</w:t>
      </w:r>
      <w:r>
        <w:t xml:space="preserve"> </w:t>
      </w:r>
      <w:r>
        <w:t xml:space="preserve">कन्यादाने मतिं चक्रे वर्णगोत्राविरोधतः ॥</w:t>
      </w:r>
      <w:r>
        <w:t xml:space="preserve"> </w:t>
      </w:r>
      <w:r>
        <w:t xml:space="preserve">संबोध्यैनं स पप्रच्छ वर्णगोत्रादिकं ततः ।</w:t>
      </w:r>
      <w:r>
        <w:t xml:space="preserve"> </w:t>
      </w:r>
      <w:r>
        <w:t xml:space="preserve">राजन्नाङ्गिरसोऽस्मीति कुमारः प्रत्युवाच तम् ॥</w:t>
      </w:r>
      <w:r>
        <w:t xml:space="preserve"> </w:t>
      </w:r>
      <w:r>
        <w:t xml:space="preserve">पुत्रोऽहं दीर्घतमस औचथ्यस्य ऋषेर्नृप ।</w:t>
      </w:r>
      <w:r>
        <w:t xml:space="preserve"> </w:t>
      </w:r>
      <w:r>
        <w:t xml:space="preserve">अथास्मै स ददौ कन्या दशाभरणभूषिताः ॥</w:t>
      </w:r>
      <w:r>
        <w:t xml:space="preserve"> </w:t>
      </w:r>
      <w:r>
        <w:t xml:space="preserve">तावतश्च रथानश्वान्वीड्वङ्गान्नै [?] चतुर्युजः ।</w:t>
      </w:r>
      <w:r>
        <w:t xml:space="preserve"> </w:t>
      </w:r>
      <w:r>
        <w:t xml:space="preserve">वधूनां वाहनार्थाय धनकुप्यमजाविकम् ॥</w:t>
      </w:r>
      <w:r>
        <w:t xml:space="preserve"> </w:t>
      </w:r>
      <w:r>
        <w:t xml:space="preserve">निष्काणां वृषभाणां च शतं शतमदात्प्रभुः ।</w:t>
      </w:r>
      <w:r>
        <w:t xml:space="preserve"> </w:t>
      </w:r>
      <w:r>
        <w:t xml:space="preserve">एतदुत्तरसूक्तेन शतमित्यादिनोदितम् ॥</w:t>
      </w:r>
      <w:r>
        <w:t xml:space="preserve"> </w:t>
      </w:r>
      <w:r>
        <w:t xml:space="preserve">शतमश्वाञ्छतं निष्कान् रथान्दश वधूमतः ।</w:t>
      </w:r>
      <w:r>
        <w:t xml:space="preserve"> </w:t>
      </w:r>
      <w:r>
        <w:t xml:space="preserve">चतुर्युजो गवां चैव सहस्रं षष्ट्यधिकम् ॥</w:t>
      </w:r>
      <w:r>
        <w:t xml:space="preserve"> </w:t>
      </w:r>
      <w:r>
        <w:t xml:space="preserve">स्वनयोद्भावयव्याद्यः कक्षीवान्प्रैपद्यत [?] ।</w:t>
      </w:r>
      <w:r>
        <w:t xml:space="preserve"> </w:t>
      </w:r>
      <w:r>
        <w:t xml:space="preserve">प्रतिगृह्य च तुष्टाव प्रातः पित्रे शशंस च ॥</w:t>
      </w:r>
    </w:p>
    <w:p>
      <w:pPr>
        <w:pStyle w:val="BlockText"/>
      </w:pPr>
      <w:r>
        <w:rPr>
          <w:iCs/>
          <w:i/>
        </w:rPr>
        <w:t xml:space="preserve">adhigamya gurorvidyāṃ gacchansvanilayaṃ kila |</w:t>
      </w:r>
      <w:r>
        <w:t xml:space="preserve"> </w:t>
      </w:r>
      <w:r>
        <w:rPr>
          <w:iCs/>
          <w:i/>
        </w:rPr>
        <w:t xml:space="preserve">kakṣīvānadhvani śrāntaḥ suṣvāpāraṇyagocaraḥ ‖</w:t>
      </w:r>
      <w:r>
        <w:t xml:space="preserve"> </w:t>
      </w:r>
      <w:r>
        <w:rPr>
          <w:iCs/>
          <w:i/>
        </w:rPr>
        <w:t xml:space="preserve">taṃ rājā svanayo nāma bhāvayavyasuto vrajan |</w:t>
      </w:r>
      <w:r>
        <w:t xml:space="preserve"> </w:t>
      </w:r>
      <w:r>
        <w:rPr>
          <w:iCs/>
          <w:i/>
        </w:rPr>
        <w:t xml:space="preserve">krīḍārthaṃ sānugo ’paśyatsabhāryaḥ sapurohitaḥ ‖</w:t>
      </w:r>
      <w:r>
        <w:t xml:space="preserve"> </w:t>
      </w:r>
      <w:r>
        <w:rPr>
          <w:iCs/>
          <w:i/>
        </w:rPr>
        <w:t xml:space="preserve">athainaṃ rūpasaṃpannaṃ dṛṣṭvā devasutopamam |</w:t>
      </w:r>
      <w:r>
        <w:t xml:space="preserve"> </w:t>
      </w:r>
      <w:r>
        <w:rPr>
          <w:iCs/>
          <w:i/>
        </w:rPr>
        <w:t xml:space="preserve">kanyādāne matiṃ cakre varṇagotrāvirodhataḥ ‖</w:t>
      </w:r>
      <w:r>
        <w:t xml:space="preserve"> </w:t>
      </w:r>
      <w:r>
        <w:rPr>
          <w:iCs/>
          <w:i/>
        </w:rPr>
        <w:t xml:space="preserve">saṃbodhyainaṃ sa papraccha varṇagotrādikaṃ tataḥ |</w:t>
      </w:r>
      <w:r>
        <w:t xml:space="preserve"> </w:t>
      </w:r>
      <w:r>
        <w:rPr>
          <w:iCs/>
          <w:i/>
        </w:rPr>
        <w:t xml:space="preserve">rājannāṅgiraso ’smīti kumāraḥ pratyuvāca tam ‖</w:t>
      </w:r>
      <w:r>
        <w:t xml:space="preserve"> </w:t>
      </w:r>
      <w:r>
        <w:rPr>
          <w:iCs/>
          <w:i/>
        </w:rPr>
        <w:t xml:space="preserve">putro ’haṃ dīrghatamasa aucathyasya ṛṣernṛpa |</w:t>
      </w:r>
      <w:r>
        <w:t xml:space="preserve"> </w:t>
      </w:r>
      <w:r>
        <w:rPr>
          <w:iCs/>
          <w:i/>
        </w:rPr>
        <w:t xml:space="preserve">athāsmai sa dadau kanyā daśābharaṇabhūṣitāḥ ‖</w:t>
      </w:r>
      <w:r>
        <w:t xml:space="preserve"> </w:t>
      </w:r>
      <w:r>
        <w:rPr>
          <w:iCs/>
          <w:i/>
        </w:rPr>
        <w:t xml:space="preserve">tāvataśca rathānaśvānvīḍvaṅgānnai [?] caturyujaḥ |</w:t>
      </w:r>
      <w:r>
        <w:t xml:space="preserve"> </w:t>
      </w:r>
      <w:r>
        <w:rPr>
          <w:iCs/>
          <w:i/>
        </w:rPr>
        <w:t xml:space="preserve">vadhūnāṃ vāhanārthāya dhanakupyamajāvikam ‖</w:t>
      </w:r>
      <w:r>
        <w:t xml:space="preserve"> </w:t>
      </w:r>
      <w:r>
        <w:rPr>
          <w:iCs/>
          <w:i/>
        </w:rPr>
        <w:t xml:space="preserve">niṣkāṇāṃ vṛṣabhāṇāṃ ca śataṃ śatamadātprabhuḥ |</w:t>
      </w:r>
      <w:r>
        <w:t xml:space="preserve"> </w:t>
      </w:r>
      <w:r>
        <w:rPr>
          <w:iCs/>
          <w:i/>
        </w:rPr>
        <w:t xml:space="preserve">etaduttarasūktena śatamityādinoditam ‖</w:t>
      </w:r>
      <w:r>
        <w:t xml:space="preserve"> </w:t>
      </w:r>
      <w:r>
        <w:rPr>
          <w:iCs/>
          <w:i/>
        </w:rPr>
        <w:t xml:space="preserve">śatamaśvāñchataṃ niṣkān rathāndaśa vadhūmataḥ |</w:t>
      </w:r>
      <w:r>
        <w:t xml:space="preserve"> </w:t>
      </w:r>
      <w:r>
        <w:rPr>
          <w:iCs/>
          <w:i/>
        </w:rPr>
        <w:t xml:space="preserve">caturyujo gavāṃ caiva sahasraṃ ṣaṣṭyadhikam ‖</w:t>
      </w:r>
      <w:r>
        <w:t xml:space="preserve"> </w:t>
      </w:r>
      <w:r>
        <w:rPr>
          <w:iCs/>
          <w:i/>
        </w:rPr>
        <w:t xml:space="preserve">svanayodbhāvayavyādyaḥ kakṣīvānpraipadyata [?] |</w:t>
      </w:r>
      <w:r>
        <w:t xml:space="preserve"> </w:t>
      </w:r>
      <w:r>
        <w:rPr>
          <w:iCs/>
          <w:i/>
        </w:rPr>
        <w:t xml:space="preserve">pratigṛhya ca tuṣṭāva prātaḥ pitre śaśaṃsa ca ‖</w:t>
      </w:r>
    </w:p>
    <w:p>
      <w:pPr>
        <w:pStyle w:val="FirstParagraph"/>
      </w:pPr>
      <w:r>
        <w:t xml:space="preserve">(Bṛ. De. 3-143 to 150, as read; the first numeral and the lines marked [?] are doubtful in the print.)</w:t>
      </w:r>
      <w:r>
        <w:t xml:space="preserve"> </w:t>
      </w:r>
      <w:r>
        <w:rPr>
          <w:iCs/>
          <w:i/>
        </w:rPr>
        <w:t xml:space="preserve">(Read letter by letter from the clear Latin-spaced print; the third and fourth lines of the sixth verse and the first word of the penultimate verse are doubtful and I do not complete them.)</w:t>
      </w:r>
      <w:r>
        <w:t xml:space="preserve"> </w:t>
      </w:r>
      <w:r>
        <w:t xml:space="preserve">“</w:t>
      </w:r>
      <w:r>
        <w:t xml:space="preserve">Having acquired learning from his guru, Kakṣīvat, going to his own home, tired on the road, slept in a forest region. King Svanaya, the son of Bhāvayavya, going about for sport with his followers, with his wife and his priest, saw him. Seeing him endowed with beauty, like a son of the gods, he decided to give him a maiden, there being no obstacle of class or lineage. Addressing him, he asked about his class and lineage.</w:t>
      </w:r>
      <w:r>
        <w:t xml:space="preserve"> </w:t>
      </w:r>
      <w:r>
        <w:t xml:space="preserve">‘</w:t>
      </w:r>
      <w:r>
        <w:t xml:space="preserve">O king, I am of the Aṅgirases,</w:t>
      </w:r>
      <w:r>
        <w:t xml:space="preserve">’</w:t>
      </w:r>
      <w:r>
        <w:t xml:space="preserve"> </w:t>
      </w:r>
      <w:r>
        <w:t xml:space="preserve">replied the youth.</w:t>
      </w:r>
      <w:r>
        <w:t xml:space="preserve"> </w:t>
      </w:r>
      <w:r>
        <w:t xml:space="preserve">‘</w:t>
      </w:r>
      <w:r>
        <w:t xml:space="preserve">I am the son of the seer Dīrghatamas, son of Ucathya, O king.</w:t>
      </w:r>
      <w:r>
        <w:t xml:space="preserve">’</w:t>
      </w:r>
      <w:r>
        <w:t xml:space="preserve"> </w:t>
      </w:r>
      <w:r>
        <w:t xml:space="preserve">Then he gave him ten maidens decked with ornaments, and as many four-yoked chariots and horses …, wealth, base metal, goats and sheep for the maidens’ conveyance, a hundred</w:t>
      </w:r>
      <w:r>
        <w:t xml:space="preserve"> </w:t>
      </w:r>
      <w:r>
        <w:rPr>
          <w:iCs/>
          <w:i/>
        </w:rPr>
        <w:t xml:space="preserve">niṣkas</w:t>
      </w:r>
      <w:r>
        <w:t xml:space="preserve">, a hundred bulls: this is stated by the next sūkta in</w:t>
      </w:r>
      <w:r>
        <w:t xml:space="preserve"> </w:t>
      </w:r>
      <w:r>
        <w:t xml:space="preserve">‘</w:t>
      </w:r>
      <w:r>
        <w:t xml:space="preserve">a hundred</w:t>
      </w:r>
      <w:r>
        <w:t xml:space="preserve">’</w:t>
      </w:r>
      <w:r>
        <w:t xml:space="preserve"> </w:t>
      </w:r>
      <w:r>
        <w:t xml:space="preserve">(</w:t>
      </w:r>
      <w:r>
        <w:rPr>
          <w:iCs/>
          <w:i/>
        </w:rPr>
        <w:t xml:space="preserve">śatam</w:t>
      </w:r>
      <w:r>
        <w:t xml:space="preserve">) and so on: a hundred horses, a hundred</w:t>
      </w:r>
      <w:r>
        <w:t xml:space="preserve"> </w:t>
      </w:r>
      <w:r>
        <w:rPr>
          <w:iCs/>
          <w:i/>
        </w:rPr>
        <w:t xml:space="preserve">niṣkas</w:t>
      </w:r>
      <w:r>
        <w:t xml:space="preserve">, ten chariots with the brides, and a thousand and sixty cows, four-yoked. Kakṣīvat, receiving [all this] from Svanaya, the son of Bhāvayavya, praised [him] and told it in the morning to his father.</w:t>
      </w:r>
      <w:r>
        <w:t xml:space="preserve">”</w:t>
      </w:r>
    </w:p>
    <w:p>
      <w:pPr>
        <w:pStyle w:val="BodyText"/>
      </w:pPr>
      <w:r>
        <w:t xml:space="preserve">Sāyaṇa has told this very story as his source, so its translation need not be given again.</w:t>
      </w:r>
    </w:p>
    <w:p>
      <w:pPr>
        <w:pStyle w:val="BodyText"/>
      </w:pPr>
      <w:r>
        <w:rPr>
          <w:iCs/>
          <w:i/>
          <w:bCs/>
          <w:b/>
        </w:rPr>
        <w:t xml:space="preserve">prātar itvā</w:t>
      </w:r>
      <w:r>
        <w:t xml:space="preserve"> </w:t>
      </w:r>
      <w:r>
        <w:t xml:space="preserve">—</w:t>
      </w:r>
      <w:r>
        <w:t xml:space="preserve"> </w:t>
      </w:r>
      <w:r>
        <w:rPr>
          <w:iCs/>
          <w:i/>
        </w:rPr>
        <w:t xml:space="preserve">prātar eva ātmanaḥ sakāśam āgataḥ san</w:t>
      </w:r>
      <w:r>
        <w:t xml:space="preserve">:</w:t>
      </w:r>
      <w:r>
        <w:t xml:space="preserve"> </w:t>
      </w:r>
      <w:r>
        <w:t xml:space="preserve">“</w:t>
      </w:r>
      <w:r>
        <w:t xml:space="preserve">having come at daybreak to his own presence</w:t>
      </w:r>
      <w:r>
        <w:t xml:space="preserve">”</w:t>
      </w:r>
      <w:r>
        <w:t xml:space="preserve">, at the time of sunrise, to his presence.</w:t>
      </w:r>
    </w:p>
    <w:p>
      <w:pPr>
        <w:pStyle w:val="BodyText"/>
      </w:pPr>
      <w:r>
        <w:rPr>
          <w:iCs/>
          <w:i/>
          <w:bCs/>
          <w:b/>
        </w:rPr>
        <w:t xml:space="preserve">rāyas-poṣeṇa</w:t>
      </w:r>
      <w:r>
        <w:t xml:space="preserve"> </w:t>
      </w:r>
      <w:r>
        <w:t xml:space="preserve">—</w:t>
      </w:r>
      <w:r>
        <w:t xml:space="preserve"> </w:t>
      </w:r>
      <w:r>
        <w:rPr>
          <w:iCs/>
          <w:i/>
        </w:rPr>
        <w:t xml:space="preserve">dhanānāṃ punaḥ punar vardhanena</w:t>
      </w:r>
      <w:r>
        <w:t xml:space="preserve">:</w:t>
      </w:r>
      <w:r>
        <w:t xml:space="preserve"> </w:t>
      </w:r>
      <w:r>
        <w:t xml:space="preserve">“</w:t>
      </w:r>
      <w:r>
        <w:t xml:space="preserve">by the repeated increase of riches</w:t>
      </w:r>
      <w:r>
        <w:t xml:space="preserve">”</w:t>
      </w:r>
      <w:r>
        <w:t xml:space="preserve">: since the wealth formerly held increases more and more.</w:t>
      </w:r>
    </w:p>
    <w:p>
      <w:pPr>
        <w:pStyle w:val="BodyText"/>
      </w:pPr>
      <w:r>
        <w:rPr>
          <w:bCs/>
          <w:b/>
        </w:rPr>
        <w:t xml:space="preserve">Vyākaraṇa-prakriyā (Ṛk 1; noted briefly, numbers as read by the OCR).</w:t>
      </w:r>
      <w:r>
        <w:t xml:space="preserve"> </w:t>
      </w:r>
      <w:r>
        <w:rPr>
          <w:iCs/>
          <w:i/>
        </w:rPr>
        <w:t xml:space="preserve">ratnam</w:t>
      </w:r>
      <w:r>
        <w:t xml:space="preserve"> </w:t>
      </w:r>
      <w:r>
        <w:t xml:space="preserve">—</w:t>
      </w:r>
      <w:r>
        <w:t xml:space="preserve"> </w:t>
      </w:r>
      <w:r>
        <w:rPr>
          <w:iCs/>
          <w:i/>
        </w:rPr>
        <w:t xml:space="preserve">ramayatīti ratnam</w:t>
      </w:r>
      <w:r>
        <w:t xml:space="preserve">, root</w:t>
      </w:r>
      <w:r>
        <w:t xml:space="preserve"> </w:t>
      </w:r>
      <w:r>
        <w:rPr>
          <w:iCs/>
          <w:i/>
        </w:rPr>
        <w:t xml:space="preserve">ramu krīḍāyām</w:t>
      </w:r>
      <w:r>
        <w:t xml:space="preserve">;</w:t>
      </w:r>
      <w:r>
        <w:t xml:space="preserve"> </w:t>
      </w:r>
      <w:r>
        <w:rPr>
          <w:iCs/>
          <w:i/>
        </w:rPr>
        <w:t xml:space="preserve">rameś ca</w:t>
      </w:r>
      <w:r>
        <w:t xml:space="preserve"> </w:t>
      </w:r>
      <w:r>
        <w:t xml:space="preserve">[print:</w:t>
      </w:r>
      <w:r>
        <w:t xml:space="preserve"> </w:t>
      </w:r>
      <w:r>
        <w:t xml:space="preserve">“</w:t>
      </w:r>
      <w:r>
        <w:t xml:space="preserve">ರಮೇಸ್ತ ಚ</w:t>
      </w:r>
      <w:r>
        <w:t xml:space="preserve">”</w:t>
      </w:r>
      <w:r>
        <w:t xml:space="preserve">, Uṇ. 3-94 as read] gives the suffix</w:t>
      </w:r>
      <w:r>
        <w:t xml:space="preserve"> </w:t>
      </w:r>
      <w:r>
        <w:rPr>
          <w:iCs/>
          <w:i/>
        </w:rPr>
        <w:t xml:space="preserve">natn</w:t>
      </w:r>
      <w:r>
        <w:t xml:space="preserve"> </w:t>
      </w:r>
      <w:r>
        <w:t xml:space="preserve">[print:</w:t>
      </w:r>
      <w:r>
        <w:t xml:space="preserve"> </w:t>
      </w:r>
      <w:r>
        <w:t xml:space="preserve">“</w:t>
      </w:r>
      <w:r>
        <w:t xml:space="preserve">ನಟ್</w:t>
      </w:r>
      <w:r>
        <w:t xml:space="preserve">”</w:t>
      </w:r>
      <w:r>
        <w:t xml:space="preserve">?];</w:t>
      </w:r>
      <w:r>
        <w:t xml:space="preserve"> </w:t>
      </w:r>
      <w:r>
        <w:rPr>
          <w:iCs/>
          <w:i/>
        </w:rPr>
        <w:t xml:space="preserve">ta</w:t>
      </w:r>
      <w:r>
        <w:t xml:space="preserve"> </w:t>
      </w:r>
      <w:r>
        <w:t xml:space="preserve">as the ending-substitute for the root; since</w:t>
      </w:r>
      <w:r>
        <w:t xml:space="preserve"> </w:t>
      </w:r>
      <w:r>
        <w:rPr>
          <w:iCs/>
          <w:i/>
        </w:rPr>
        <w:t xml:space="preserve">nit</w:t>
      </w:r>
      <w:r>
        <w:t xml:space="preserve"> </w:t>
      </w:r>
      <w:r>
        <w:t xml:space="preserve">is carried on, first-syllable acute.</w:t>
      </w:r>
    </w:p>
    <w:p>
      <w:r>
        <w:pict>
          <v:rect style="width:0;height:1.5pt" o:hralign="center" o:hrstd="t" o:hr="t"/>
        </w:pic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2-294</w:t>
      </w:r>
    </w:p>
    <w:bookmarkEnd w:id="268"/>
    <w:bookmarkStart w:id="270" w:name="printed-p.-194-pdf-215"/>
    <w:p>
      <w:pPr>
        <w:pStyle w:val="Heading3"/>
      </w:pPr>
      <w:r>
        <w:t xml:space="preserve">Printed p. 194 (PDF 215)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125</w:t>
      </w:r>
      <w:r>
        <w:rPr>
          <w:iCs/>
          <w:i/>
        </w:rPr>
        <w:t xml:space="preserve">”</w:t>
      </w:r>
      <w:r>
        <w:rPr>
          <w:iCs/>
          <w:i/>
        </w:rPr>
        <w:t xml:space="preserve">.)</w:t>
      </w:r>
    </w:p>
    <w:p>
      <w:pPr>
        <w:pStyle w:val="BodyText"/>
      </w:pPr>
      <w:r>
        <w:rPr>
          <w:bCs/>
          <w:b/>
        </w:rPr>
        <w:t xml:space="preserve">Vyākaraṇa-prakriyā (Ṛk 1, continued; noted briefly, numbers as read by the OCR).</w:t>
      </w:r>
      <w:r>
        <w:t xml:space="preserve"> </w:t>
      </w:r>
      <w:r>
        <w:rPr>
          <w:iCs/>
          <w:i/>
        </w:rPr>
        <w:t xml:space="preserve">prātaritvā</w:t>
      </w:r>
      <w:r>
        <w:t xml:space="preserve"> </w:t>
      </w:r>
      <w:r>
        <w:t xml:space="preserve">— root</w:t>
      </w:r>
      <w:r>
        <w:t xml:space="preserve"> </w:t>
      </w:r>
      <w:r>
        <w:rPr>
          <w:iCs/>
          <w:i/>
        </w:rPr>
        <w:t xml:space="preserve">iṇ gatau</w:t>
      </w:r>
      <w:r>
        <w:t xml:space="preserve">, with</w:t>
      </w:r>
      <w:r>
        <w:t xml:space="preserve"> </w:t>
      </w:r>
      <w:r>
        <w:rPr>
          <w:iCs/>
          <w:i/>
        </w:rPr>
        <w:t xml:space="preserve">prātaḥ</w:t>
      </w:r>
      <w:r>
        <w:t xml:space="preserve"> </w:t>
      </w:r>
      <w:r>
        <w:t xml:space="preserve">as upapada;</w:t>
      </w:r>
      <w:r>
        <w:t xml:space="preserve"> </w:t>
      </w:r>
      <w:r>
        <w:rPr>
          <w:iCs/>
          <w:i/>
        </w:rPr>
        <w:t xml:space="preserve">anyebhyo ’pi dṛśyante</w:t>
      </w:r>
      <w:r>
        <w:t xml:space="preserve"> </w:t>
      </w:r>
      <w:r>
        <w:t xml:space="preserve">(Pā. 3-2-75) gives the suffix</w:t>
      </w:r>
      <w:r>
        <w:t xml:space="preserve"> </w:t>
      </w:r>
      <w:r>
        <w:rPr>
          <w:iCs/>
          <w:i/>
        </w:rPr>
        <w:t xml:space="preserve">kvanip</w:t>
      </w:r>
      <w:r>
        <w:t xml:space="preserve"> </w:t>
      </w:r>
      <w:r>
        <w:t xml:space="preserve">[as printed]; since it has the marker</w:t>
      </w:r>
      <w:r>
        <w:t xml:space="preserve"> </w:t>
      </w:r>
      <w:r>
        <w:rPr>
          <w:iCs/>
          <w:i/>
        </w:rPr>
        <w:t xml:space="preserve">k</w:t>
      </w:r>
      <w:r>
        <w:t xml:space="preserve">, no guṇa; since it has the marker</w:t>
      </w:r>
      <w:r>
        <w:t xml:space="preserve"> </w:t>
      </w:r>
      <w:r>
        <w:rPr>
          <w:iCs/>
          <w:i/>
        </w:rPr>
        <w:t xml:space="preserve">p</w:t>
      </w:r>
      <w:r>
        <w:t xml:space="preserve">,</w:t>
      </w:r>
      <w:r>
        <w:t xml:space="preserve"> </w:t>
      </w:r>
      <w:r>
        <w:rPr>
          <w:iCs/>
          <w:i/>
        </w:rPr>
        <w:t xml:space="preserve">hrasvasya piti kṛti tuk</w:t>
      </w:r>
      <w:r>
        <w:t xml:space="preserve"> </w:t>
      </w:r>
      <w:r>
        <w:t xml:space="preserve">(Pā. 6-1-71) gives</w:t>
      </w:r>
      <w:r>
        <w:t xml:space="preserve"> </w:t>
      </w:r>
      <w:r>
        <w:rPr>
          <w:iCs/>
          <w:i/>
        </w:rPr>
        <w:t xml:space="preserve">tuk</w:t>
      </w:r>
      <w:r>
        <w:t xml:space="preserve"> </w:t>
      </w:r>
      <w:r>
        <w:t xml:space="preserve">to the root; the form is</w:t>
      </w:r>
      <w:r>
        <w:t xml:space="preserve"> </w:t>
      </w:r>
      <w:r>
        <w:rPr>
          <w:iCs/>
          <w:i/>
        </w:rPr>
        <w:t xml:space="preserve">itvan</w:t>
      </w:r>
      <w:r>
        <w:t xml:space="preserve">; in the compound the accent of the final member’s own nature; nominative singular.</w:t>
      </w:r>
      <w:r>
        <w:t xml:space="preserve"> </w:t>
      </w:r>
      <w:r>
        <w:rPr>
          <w:iCs/>
          <w:i/>
        </w:rPr>
        <w:t xml:space="preserve">dadhāti</w:t>
      </w:r>
      <w:r>
        <w:t xml:space="preserve"> </w:t>
      </w:r>
      <w:r>
        <w:t xml:space="preserve">— root</w:t>
      </w:r>
      <w:r>
        <w:t xml:space="preserve"> </w:t>
      </w:r>
      <w:r>
        <w:rPr>
          <w:iCs/>
          <w:i/>
        </w:rPr>
        <w:t xml:space="preserve">ḍudhāñ dhāraṇapoṣaṇayoḥ</w:t>
      </w:r>
      <w:r>
        <w:t xml:space="preserve">; Juhotyādi; laṭ third person singular;</w:t>
      </w:r>
      <w:r>
        <w:t xml:space="preserve"> </w:t>
      </w:r>
      <w:r>
        <w:rPr>
          <w:iCs/>
          <w:i/>
        </w:rPr>
        <w:t xml:space="preserve">nighāta</w:t>
      </w:r>
      <w:r>
        <w:t xml:space="preserve"> </w:t>
      </w:r>
      <w:r>
        <w:t xml:space="preserve">after a non-verb word.</w:t>
      </w:r>
      <w:r>
        <w:t xml:space="preserve"> </w:t>
      </w:r>
      <w:r>
        <w:rPr>
          <w:iCs/>
          <w:i/>
        </w:rPr>
        <w:t xml:space="preserve">cikitvān</w:t>
      </w:r>
      <w:r>
        <w:t xml:space="preserve"> </w:t>
      </w:r>
      <w:r>
        <w:t xml:space="preserve">— root</w:t>
      </w:r>
      <w:r>
        <w:t xml:space="preserve"> </w:t>
      </w:r>
      <w:r>
        <w:rPr>
          <w:iCs/>
          <w:i/>
        </w:rPr>
        <w:t xml:space="preserve">kita jñāne</w:t>
      </w:r>
      <w:r>
        <w:t xml:space="preserve">;</w:t>
      </w:r>
      <w:r>
        <w:t xml:space="preserve"> </w:t>
      </w:r>
      <w:r>
        <w:rPr>
          <w:iCs/>
          <w:i/>
        </w:rPr>
        <w:t xml:space="preserve">kvasuś ca</w:t>
      </w:r>
      <w:r>
        <w:t xml:space="preserve"> </w:t>
      </w:r>
      <w:r>
        <w:t xml:space="preserve">gives</w:t>
      </w:r>
      <w:r>
        <w:t xml:space="preserve"> </w:t>
      </w:r>
      <w:r>
        <w:rPr>
          <w:iCs/>
          <w:i/>
        </w:rPr>
        <w:t xml:space="preserve">kvasu</w:t>
      </w:r>
      <w:r>
        <w:t xml:space="preserve"> </w:t>
      </w:r>
      <w:r>
        <w:t xml:space="preserve">for</w:t>
      </w:r>
      <w:r>
        <w:t xml:space="preserve"> </w:t>
      </w:r>
      <w:r>
        <w:rPr>
          <w:iCs/>
          <w:i/>
        </w:rPr>
        <w:t xml:space="preserve">liṭ</w:t>
      </w:r>
      <w:r>
        <w:t xml:space="preserve">; with it as cause, doubling of the root; first-syllable acute of the suffix; nominative singular.</w:t>
      </w:r>
      <w:r>
        <w:t xml:space="preserve"> </w:t>
      </w:r>
      <w:r>
        <w:rPr>
          <w:iCs/>
          <w:i/>
        </w:rPr>
        <w:t xml:space="preserve">pratigṛhya</w:t>
      </w:r>
      <w:r>
        <w:t xml:space="preserve"> </w:t>
      </w:r>
      <w:r>
        <w:t xml:space="preserve">— root</w:t>
      </w:r>
      <w:r>
        <w:t xml:space="preserve"> </w:t>
      </w:r>
      <w:r>
        <w:rPr>
          <w:iCs/>
          <w:i/>
        </w:rPr>
        <w:t xml:space="preserve">graha upādāne</w:t>
      </w:r>
      <w:r>
        <w:t xml:space="preserve">; when</w:t>
      </w:r>
      <w:r>
        <w:t xml:space="preserve"> </w:t>
      </w:r>
      <w:r>
        <w:rPr>
          <w:iCs/>
          <w:i/>
        </w:rPr>
        <w:t xml:space="preserve">ktvā</w:t>
      </w:r>
      <w:r>
        <w:t xml:space="preserve"> </w:t>
      </w:r>
      <w:r>
        <w:t xml:space="preserve">comes,</w:t>
      </w:r>
      <w:r>
        <w:t xml:space="preserve"> </w:t>
      </w:r>
      <w:r>
        <w:rPr>
          <w:iCs/>
          <w:i/>
        </w:rPr>
        <w:t xml:space="preserve">samāse ’nañpūrve ktvo lyap</w:t>
      </w:r>
      <w:r>
        <w:t xml:space="preserve"> </w:t>
      </w:r>
      <w:r>
        <w:t xml:space="preserve">(Pā. 7-1-37) gives</w:t>
      </w:r>
      <w:r>
        <w:t xml:space="preserve"> </w:t>
      </w:r>
      <w:r>
        <w:rPr>
          <w:iCs/>
          <w:i/>
        </w:rPr>
        <w:t xml:space="preserve">lyap</w:t>
      </w:r>
      <w:r>
        <w:t xml:space="preserve">; since it has the marker</w:t>
      </w:r>
      <w:r>
        <w:t xml:space="preserve"> </w:t>
      </w:r>
      <w:r>
        <w:rPr>
          <w:iCs/>
          <w:i/>
        </w:rPr>
        <w:t xml:space="preserve">p</w:t>
      </w:r>
      <w:r>
        <w:t xml:space="preserve"> </w:t>
      </w:r>
      <w:r>
        <w:t xml:space="preserve">the root-accent remains; in the compound the accent of the final member.</w:t>
      </w:r>
      <w:r>
        <w:t xml:space="preserve"> </w:t>
      </w:r>
      <w:r>
        <w:rPr>
          <w:iCs/>
          <w:i/>
        </w:rPr>
        <w:t xml:space="preserve">prajām</w:t>
      </w:r>
      <w:r>
        <w:t xml:space="preserve"> </w:t>
      </w:r>
      <w:r>
        <w:t xml:space="preserve">— root</w:t>
      </w:r>
      <w:r>
        <w:t xml:space="preserve"> </w:t>
      </w:r>
      <w:r>
        <w:rPr>
          <w:iCs/>
          <w:i/>
        </w:rPr>
        <w:t xml:space="preserve">janī prādurbhāve</w:t>
      </w:r>
      <w:r>
        <w:t xml:space="preserve">;</w:t>
      </w:r>
      <w:r>
        <w:t xml:space="preserve"> </w:t>
      </w:r>
      <w:r>
        <w:rPr>
          <w:iCs/>
          <w:i/>
        </w:rPr>
        <w:t xml:space="preserve">upasarge ca saṃjñāyām</w:t>
      </w:r>
      <w:r>
        <w:t xml:space="preserve"> </w:t>
      </w:r>
      <w:r>
        <w:t xml:space="preserve">(Pā. 3-2-99) gives the suffix</w:t>
      </w:r>
      <w:r>
        <w:t xml:space="preserve"> </w:t>
      </w:r>
      <w:r>
        <w:rPr>
          <w:iCs/>
          <w:i/>
        </w:rPr>
        <w:t xml:space="preserve">ḍa</w:t>
      </w:r>
      <w:r>
        <w:t xml:space="preserve">; by the marker, elision of the</w:t>
      </w:r>
      <w:r>
        <w:t xml:space="preserve"> </w:t>
      </w:r>
      <w:r>
        <w:rPr>
          <w:iCs/>
          <w:i/>
        </w:rPr>
        <w:t xml:space="preserve">ṭi</w:t>
      </w:r>
      <w:r>
        <w:t xml:space="preserve">; the accent of the final member.</w:t>
      </w:r>
      <w:r>
        <w:t xml:space="preserve"> </w:t>
      </w:r>
      <w:r>
        <w:rPr>
          <w:iCs/>
          <w:i/>
        </w:rPr>
        <w:t xml:space="preserve">vardhayamānaḥ</w:t>
      </w:r>
      <w:r>
        <w:t xml:space="preserve"> </w:t>
      </w:r>
      <w:r>
        <w:t xml:space="preserve">— root</w:t>
      </w:r>
      <w:r>
        <w:t xml:space="preserve"> </w:t>
      </w:r>
      <w:r>
        <w:rPr>
          <w:iCs/>
          <w:i/>
        </w:rPr>
        <w:t xml:space="preserve">vṛdhu vṛddhau</w:t>
      </w:r>
      <w:r>
        <w:t xml:space="preserve">;</w:t>
      </w:r>
      <w:r>
        <w:t xml:space="preserve"> </w:t>
      </w:r>
      <w:r>
        <w:rPr>
          <w:iCs/>
          <w:i/>
        </w:rPr>
        <w:t xml:space="preserve">hetumati ca</w:t>
      </w:r>
      <w:r>
        <w:t xml:space="preserve"> </w:t>
      </w:r>
      <w:r>
        <w:t xml:space="preserve">gives</w:t>
      </w:r>
      <w:r>
        <w:t xml:space="preserve"> </w:t>
      </w:r>
      <w:r>
        <w:rPr>
          <w:iCs/>
          <w:i/>
        </w:rPr>
        <w:t xml:space="preserve">ṇic</w:t>
      </w:r>
      <w:r>
        <w:t xml:space="preserve">; guṇa of the short penultimate; after the</w:t>
      </w:r>
      <w:r>
        <w:t xml:space="preserve"> </w:t>
      </w:r>
      <w:r>
        <w:rPr>
          <w:iCs/>
          <w:i/>
        </w:rPr>
        <w:t xml:space="preserve">ṇijanta</w:t>
      </w:r>
      <w:r>
        <w:t xml:space="preserve">,</w:t>
      </w:r>
      <w:r>
        <w:t xml:space="preserve"> </w:t>
      </w:r>
      <w:r>
        <w:rPr>
          <w:iCs/>
          <w:i/>
        </w:rPr>
        <w:t xml:space="preserve">śānac</w:t>
      </w:r>
      <w:r>
        <w:t xml:space="preserve">,</w:t>
      </w:r>
      <w:r>
        <w:t xml:space="preserve"> </w:t>
      </w:r>
      <w:r>
        <w:rPr>
          <w:iCs/>
          <w:i/>
        </w:rPr>
        <w:t xml:space="preserve">śap</w:t>
      </w:r>
      <w:r>
        <w:t xml:space="preserve">; guṇa and</w:t>
      </w:r>
      <w:r>
        <w:t xml:space="preserve"> </w:t>
      </w:r>
      <w:r>
        <w:rPr>
          <w:iCs/>
          <w:i/>
        </w:rPr>
        <w:t xml:space="preserve">ayādeśa</w:t>
      </w:r>
      <w:r>
        <w:t xml:space="preserve">;</w:t>
      </w:r>
      <w:r>
        <w:t xml:space="preserve"> </w:t>
      </w:r>
      <w:r>
        <w:rPr>
          <w:iCs/>
          <w:i/>
        </w:rPr>
        <w:t xml:space="preserve">āne muk</w:t>
      </w:r>
      <w:r>
        <w:t xml:space="preserve"> </w:t>
      </w:r>
      <w:r>
        <w:t xml:space="preserve">(Pā. 7-2-82) gives</w:t>
      </w:r>
      <w:r>
        <w:t xml:space="preserve"> </w:t>
      </w:r>
      <w:r>
        <w:rPr>
          <w:iCs/>
          <w:i/>
        </w:rPr>
        <w:t xml:space="preserve">muk</w:t>
      </w:r>
      <w:r>
        <w:t xml:space="preserve"> </w:t>
      </w:r>
      <w:r>
        <w:t xml:space="preserve">to a stem in</w:t>
      </w:r>
      <w:r>
        <w:t xml:space="preserve"> </w:t>
      </w:r>
      <w:r>
        <w:rPr>
          <w:iCs/>
          <w:i/>
        </w:rPr>
        <w:t xml:space="preserve">a</w:t>
      </w:r>
      <w:r>
        <w:t xml:space="preserve">; by</w:t>
      </w:r>
      <w:r>
        <w:t xml:space="preserve"> </w:t>
      </w:r>
      <w:r>
        <w:rPr>
          <w:iCs/>
          <w:i/>
        </w:rPr>
        <w:t xml:space="preserve">tāsyanudāttet</w:t>
      </w:r>
      <w:r>
        <w:t xml:space="preserve"> </w:t>
      </w:r>
      <w:r>
        <w:t xml:space="preserve">the</w:t>
      </w:r>
      <w:r>
        <w:t xml:space="preserve"> </w:t>
      </w:r>
      <w:r>
        <w:rPr>
          <w:iCs/>
          <w:i/>
        </w:rPr>
        <w:t xml:space="preserve">sārvadhātuka</w:t>
      </w:r>
      <w:r>
        <w:t xml:space="preserve"> </w:t>
      </w:r>
      <w:r>
        <w:t xml:space="preserve">is unaccented, and the</w:t>
      </w:r>
      <w:r>
        <w:t xml:space="preserve"> </w:t>
      </w:r>
      <w:r>
        <w:rPr>
          <w:iCs/>
          <w:i/>
        </w:rPr>
        <w:t xml:space="preserve">ṇic</w:t>
      </w:r>
      <w:r>
        <w:t xml:space="preserve">-accent remains.</w:t>
      </w:r>
      <w:r>
        <w:t xml:space="preserve"> </w:t>
      </w:r>
      <w:r>
        <w:rPr>
          <w:iCs/>
          <w:i/>
        </w:rPr>
        <w:t xml:space="preserve">sacate</w:t>
      </w:r>
      <w:r>
        <w:t xml:space="preserve"> </w:t>
      </w:r>
      <w:r>
        <w:t xml:space="preserve">— root</w:t>
      </w:r>
      <w:r>
        <w:t xml:space="preserve"> </w:t>
      </w:r>
      <w:r>
        <w:rPr>
          <w:iCs/>
          <w:i/>
        </w:rPr>
        <w:t xml:space="preserve">saca samavāye</w:t>
      </w:r>
      <w:r>
        <w:t xml:space="preserve">; laṭ third person singular;</w:t>
      </w:r>
      <w:r>
        <w:t xml:space="preserve"> </w:t>
      </w:r>
      <w:r>
        <w:rPr>
          <w:iCs/>
          <w:i/>
        </w:rPr>
        <w:t xml:space="preserve">nighāta</w:t>
      </w:r>
      <w:r>
        <w:t xml:space="preserve"> </w:t>
      </w:r>
      <w:r>
        <w:t xml:space="preserve">accent.</w:t>
      </w:r>
      <w:r>
        <w:t xml:space="preserve"> </w:t>
      </w:r>
      <w:r>
        <w:rPr>
          <w:iCs/>
          <w:i/>
        </w:rPr>
        <w:t xml:space="preserve">suvīraḥ</w:t>
      </w:r>
      <w:r>
        <w:t xml:space="preserve"> </w:t>
      </w:r>
      <w:r>
        <w:t xml:space="preserve">—</w:t>
      </w:r>
      <w:r>
        <w:t xml:space="preserve"> </w:t>
      </w:r>
      <w:r>
        <w:rPr>
          <w:iCs/>
          <w:i/>
        </w:rPr>
        <w:t xml:space="preserve">vīre vīryau ca</w:t>
      </w:r>
      <w:r>
        <w:t xml:space="preserve"> </w:t>
      </w:r>
      <w:r>
        <w:t xml:space="preserve">(Pā. 6-2-120) gives the first-syllable acute of the latter member, overriding the accent of</w:t>
      </w:r>
      <w:r>
        <w:t xml:space="preserve"> </w:t>
      </w:r>
      <w:r>
        <w:rPr>
          <w:iCs/>
          <w:i/>
        </w:rPr>
        <w:t xml:space="preserve">su</w:t>
      </w:r>
      <w:r>
        <w:t xml:space="preserve">. ‖ 1 ‖</w:t>
      </w:r>
    </w:p>
    <w:bookmarkStart w:id="269" w:name="ṛk-2-3"/>
    <w:p>
      <w:pPr>
        <w:pStyle w:val="Heading4"/>
      </w:pPr>
      <w:r>
        <w:t xml:space="preserve">Ṛk 2</w: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3-2-75; 6-1-71; 7-1-37; 3-2-99; 7-2-82; 6-2-120</w:t>
      </w:r>
    </w:p>
    <w:bookmarkEnd w:id="269"/>
    <w:bookmarkEnd w:id="270"/>
    <w:bookmarkStart w:id="271" w:name="printed-p.-195-pdf-216"/>
    <w:p>
      <w:pPr>
        <w:pStyle w:val="Heading3"/>
      </w:pPr>
      <w:r>
        <w:t xml:space="preserve">Printed p. 195 (PDF 216)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10.)</w:t>
      </w:r>
    </w:p>
    <w:p>
      <w:pPr>
        <w:pStyle w:val="BodyText"/>
      </w:pPr>
      <w:r>
        <w:rPr>
          <w:bCs/>
          <w:b/>
        </w:rPr>
        <w:t xml:space="preserve">॥ संहितापाठः ॥</w:t>
      </w:r>
    </w:p>
    <w:p>
      <w:pPr>
        <w:pStyle w:val="BlockText"/>
      </w:pPr>
      <w:r>
        <w:t xml:space="preserve">सुगुरसत्सुहिरण्यः स्वश्वो बृहदस्मे वय इन्द्रो दधाति ।</w:t>
      </w:r>
      <w:r>
        <w:t xml:space="preserve"> </w:t>
      </w:r>
      <w:r>
        <w:t xml:space="preserve">यस्त्वायन्तं वसुना प्रातरित्वो मुक्षीजयेव पदिमुत्सिनाति ॥ २ ॥</w:t>
      </w:r>
    </w:p>
    <w:p>
      <w:pPr>
        <w:pStyle w:val="BlockText"/>
      </w:pPr>
      <w:r>
        <w:rPr>
          <w:iCs/>
          <w:i/>
        </w:rPr>
        <w:t xml:space="preserve">sugurasatsuhiraṇyaḥ svaśvo bṛhadasme vaya indro dadhāti |</w:t>
      </w:r>
      <w:r>
        <w:t xml:space="preserve"> </w:t>
      </w:r>
      <w:r>
        <w:rPr>
          <w:iCs/>
          <w:i/>
        </w:rPr>
        <w:t xml:space="preserve">yastvāyantaṃ vasunā prātaritvo mukṣījayeva padimutsināti ‖ 2 ‖</w:t>
      </w:r>
    </w:p>
    <w:p>
      <w:pPr>
        <w:pStyle w:val="FirstParagraph"/>
      </w:pPr>
      <w:r>
        <w:rPr>
          <w:bCs/>
          <w:b/>
        </w:rPr>
        <w:t xml:space="preserve">॥ पदपाठः ॥</w:t>
      </w:r>
    </w:p>
    <w:p>
      <w:pPr>
        <w:pStyle w:val="BlockText"/>
      </w:pPr>
      <w:r>
        <w:t xml:space="preserve">सुऽगुः । असत् । सुऽहिरण्यः । सुऽअश्वः । बृहत् । अस्मै । वयः । इन्द्रः । दधाति ।</w:t>
      </w:r>
      <w:r>
        <w:t xml:space="preserve"> </w:t>
      </w:r>
      <w:r>
        <w:t xml:space="preserve">यः । त्वा । आऽयन्तम् । वसुना । प्रातःऽइत्वः । मुक्षीजयाऽइव । पदिम् । उत्ऽसिनाति ॥ २ ॥</w:t>
      </w:r>
    </w:p>
    <w:p>
      <w:pPr>
        <w:pStyle w:val="BlockText"/>
      </w:pPr>
      <w:r>
        <w:rPr>
          <w:iCs/>
          <w:i/>
        </w:rPr>
        <w:t xml:space="preserve">su ’guḥ | asat | su ’hiraṇyaḥ | su ’aśvaḥ | bṛhat | asmai | vayaḥ | indraḥ | dadhāti |</w:t>
      </w:r>
      <w:r>
        <w:t xml:space="preserve"> </w:t>
      </w:r>
      <w:r>
        <w:rPr>
          <w:iCs/>
          <w:i/>
        </w:rPr>
        <w:t xml:space="preserve">yaḥ | tvā | ā ’yantam | vasunā | prātaḥ ’itvaḥ | mukṣījayā ’iva | padim | ut ’sināti ‖ 2 ‖</w:t>
      </w:r>
    </w:p>
    <w:p>
      <w:pPr>
        <w:pStyle w:val="FirstParagraph"/>
      </w:pPr>
      <w:r>
        <w:rPr>
          <w:bCs/>
          <w:b/>
        </w:rPr>
        <w:t xml:space="preserve">॥ सायणभाष्यम् ॥</w:t>
      </w:r>
    </w:p>
    <w:p>
      <w:pPr>
        <w:pStyle w:val="BlockText"/>
      </w:pPr>
      <w:r>
        <w:t xml:space="preserve">अत्र कक्षीवतः पित्रानीतेन धनेन संतुष्टो राजानं बहुप्रकारेणाशास्ते । असौ स्वनयो राजा सुगुरसत् । शोभनैर्बहुभिर्गोभिस्तद्वान्भवतु । तथा सुहिरण्यः सुष्ठु हितरमणीयैर्हिरण्यैस्तद्वान्भवतु । तथा स्वश्वः शोभनैरश्वैस्तद्वान्सन् अस्मै राज्ञे प्रदात्रे बृहत्प्रभूतं वयोऽन्नमिन्द्रः परमेश्वरो धर्मदेवता दधाति । दधातु । ददातु । यतोऽयं राजा गोहिरण्याश्वान्नानि बहुसंख्याकानि दत्तवान् अतस्तेषामभिवृद्धिप्रार्थनोचितैव । कस्यैवमाशीरिति तदुच्यते । यः यो राजा प्रातरित्वः प्रातरागामिन्यतिथौ पुत्रे [?] आयन्तं गुरुकुलादागतं पदिं पथिकं यदृच्छयागन्तारं त्वा त्वां वसुना अन्नसाधनेन गवादिधनेनोत्सिनाति । गमनत उत्क्षिप्तं बध्नाति । गतिं निरुणद्धीत्यर्थः । प्रतिबन्धे दृष्टान्त उच्यते । मुक्षीजयेव पदिम् । मुच्यमानासती बन्धनं जनयतीति मुक्षीजा मृगपक्ष्यादिबन्धनी रज्जुः । तया पाशको यथा पदिं गन्तारं मृगपक्ष्यादिकमुत्सिनाति बध्नाति तथा मयानुज्ञातमपि त्वां गमनतः प्रतिबध्य गवादिप्रदानादिना यो राजा तोषयति स एवं भवतीति । पदिरिति पदव्याचक्षाणेन यास्केन तदुदाहरणमयं मन्त्रो व्याख्यातः । सुगुर्भवति तेनाह्वेति [?] । नि. ५-१९ ॥</w:t>
      </w:r>
    </w:p>
    <w:p>
      <w:pPr>
        <w:pStyle w:val="BlockText"/>
      </w:pPr>
      <w:r>
        <w:rPr>
          <w:iCs/>
          <w:i/>
        </w:rPr>
        <w:t xml:space="preserve">atra kakṣīvataḥ pitrānītena dhanena saṃtuṣṭo rājānaṃ bahuprakāreṇāśāste | asau svanayo rājā sugurasat | śobhanairbahubhirgobhistadvānbhavatu | tathā suhiraṇyaḥ suṣṭhu hitaramaṇīyairhiraṇyaistadvānbhavatu | tathā svaśvaḥ śobhanairaśvaistadvānsan asmai rājñe pradātre bṛhatprabhūtaṃ vayo ’nnamindraḥ parameśvaro dharmadevatā dadhāti | dadhātu | dadātu | yato ’yaṃ rājā gohiraṇyāśvānnāni bahusaṃkhyākāni dattavān atasteṣāmabhivṛddhiprārthanocitaiva | kasyaivamāśīriti taducyate | yaḥ yo rājā prātaritvaḥ prātarāgāminyatithau putre [?] āyantaṃ gurukulādāgataṃ padiṃ pathikaṃ yadṛcchayāgantāraṃ tvā tvāṃ vasunā annasādhanena gavādidhanenotsināti | gamanata utkṣiptaṃ badhnāti | gatiṃ niruṇaddhītyarthaḥ | pratibandhe dṛṣṭānta ucyate | mukṣījayeva padim | mucyamānāsatī bandhanaṃ janayatīti mukṣījā mṛgapakṣyādibandhanī rajjuḥ | tayā pāśako yathā padiṃ gantāraṃ mṛgapakṣyādikamutsināti badhnāti tathā mayānujñātamapi tvāṃ gamanataḥ pratibadhya gavādipradānādinā yo rājā toṣayati sa evaṃ bhavatīti | padiriti padavyācakṣāṇena yāskena tadudāharaṇamayaṃ mantro vyākhyātaḥ | sugurbhavati tenāhveti [?] | ni. 5-19 ‖</w:t>
      </w:r>
    </w:p>
    <w:p>
      <w:pPr>
        <w:pStyle w:val="FirstParagraph"/>
      </w:pPr>
      <w:r>
        <w:rPr>
          <w:iCs/>
          <w:i/>
        </w:rPr>
        <w:t xml:space="preserve">(Read from the image; the last sentence — the Nirukta citation — is small and doubtful, and the OCR is garbled. The Nirukta number is as printed</w:t>
      </w:r>
      <w:r>
        <w:rPr>
          <w:iCs/>
          <w:i/>
        </w:rPr>
        <w:t xml:space="preserve"> </w:t>
      </w:r>
      <w:r>
        <w:rPr>
          <w:iCs/>
          <w:i/>
        </w:rPr>
        <w:t xml:space="preserve">“</w:t>
      </w:r>
      <w:r>
        <w:rPr>
          <w:iCs/>
          <w:i/>
        </w:rPr>
        <w:t xml:space="preserve">५-१९</w:t>
      </w:r>
      <w:r>
        <w:rPr>
          <w:iCs/>
          <w:i/>
        </w:rPr>
        <w:t xml:space="preserve">”</w:t>
      </w:r>
      <w:r>
        <w:rPr>
          <w:iCs/>
          <w:i/>
        </w:rPr>
        <w:t xml:space="preserve">/</w:t>
      </w:r>
      <w:r>
        <w:rPr>
          <w:iCs/>
          <w:i/>
        </w:rPr>
        <w:t xml:space="preserve">“</w:t>
      </w:r>
      <w:r>
        <w:rPr>
          <w:iCs/>
          <w:i/>
        </w:rPr>
        <w:t xml:space="preserve">೫-೧೯</w:t>
      </w:r>
      <w:r>
        <w:rPr>
          <w:iCs/>
          <w:i/>
        </w:rPr>
        <w:t xml:space="preserve">”</w:t>
      </w:r>
      <w:r>
        <w:rPr>
          <w:iCs/>
          <w:i/>
        </w:rPr>
        <w:t xml:space="preserve"> </w:t>
      </w:r>
      <w:r>
        <w:rPr>
          <w:iCs/>
          <w:i/>
        </w:rPr>
        <w:t xml:space="preserve">and as the OCR reads it.)</w:t>
      </w:r>
      <w:r>
        <w:t xml:space="preserve"> </w:t>
      </w:r>
      <w:r>
        <w:t xml:space="preserve">“</w:t>
      </w:r>
      <w:r>
        <w:t xml:space="preserve">Here Kakṣīvat’s father, pleased with the wealth brought, blesses the king in many ways. May this King Svanaya be</w:t>
      </w:r>
      <w:r>
        <w:t xml:space="preserve"> </w:t>
      </w:r>
      <w:r>
        <w:rPr>
          <w:iCs/>
          <w:i/>
        </w:rPr>
        <w:t xml:space="preserve">suguḥ</w:t>
      </w:r>
      <w:r>
        <w:t xml:space="preserve"> </w:t>
      </w:r>
      <w:r>
        <w:t xml:space="preserve">— rich in many beautiful cows; likewise</w:t>
      </w:r>
      <w:r>
        <w:t xml:space="preserve"> </w:t>
      </w:r>
      <w:r>
        <w:rPr>
          <w:iCs/>
          <w:i/>
        </w:rPr>
        <w:t xml:space="preserve">suhiraṇyaḥ</w:t>
      </w:r>
      <w:r>
        <w:t xml:space="preserve"> </w:t>
      </w:r>
      <w:r>
        <w:t xml:space="preserve">— rich in lovely, beneficial gold; likewise</w:t>
      </w:r>
      <w:r>
        <w:t xml:space="preserve"> </w:t>
      </w:r>
      <w:r>
        <w:rPr>
          <w:iCs/>
          <w:i/>
        </w:rPr>
        <w:t xml:space="preserve">svaśvaḥ</w:t>
      </w:r>
      <w:r>
        <w:t xml:space="preserve"> </w:t>
      </w:r>
      <w:r>
        <w:t xml:space="preserve">— rich in good horses; and being so, may Indra — the supreme lord, the deity of dharma —</w:t>
      </w:r>
      <w:r>
        <w:t xml:space="preserve"> </w:t>
      </w:r>
      <w:r>
        <w:rPr>
          <w:iCs/>
          <w:i/>
        </w:rPr>
        <w:t xml:space="preserve">dadhāti</w:t>
      </w:r>
      <w:r>
        <w:t xml:space="preserve">,</w:t>
      </w:r>
      <w:r>
        <w:t xml:space="preserve"> </w:t>
      </w:r>
      <w:r>
        <w:t xml:space="preserve">‘</w:t>
      </w:r>
      <w:r>
        <w:t xml:space="preserve">bestow</w:t>
      </w:r>
      <w:r>
        <w:t xml:space="preserve">’</w:t>
      </w:r>
      <w:r>
        <w:t xml:space="preserve"> </w:t>
      </w:r>
      <w:r>
        <w:t xml:space="preserve">(let him bestow, let him give) upon this king, the giver,</w:t>
      </w:r>
      <w:r>
        <w:t xml:space="preserve"> </w:t>
      </w:r>
      <w:r>
        <w:rPr>
          <w:iCs/>
          <w:i/>
        </w:rPr>
        <w:t xml:space="preserve">bṛhat</w:t>
      </w:r>
      <w:r>
        <w:t xml:space="preserve"> </w:t>
      </w:r>
      <w:r>
        <w:t xml:space="preserve">— abundant —</w:t>
      </w:r>
      <w:r>
        <w:t xml:space="preserve"> </w:t>
      </w:r>
      <w:r>
        <w:rPr>
          <w:iCs/>
          <w:i/>
        </w:rPr>
        <w:t xml:space="preserve">vayaḥ</w:t>
      </w:r>
      <w:r>
        <w:t xml:space="preserve">, food. Since this king has given a great number of cows, gold, horses and food, a prayer for their increase is proper. Whose is such a blessing? That is said:</w:t>
      </w:r>
      <w:r>
        <w:t xml:space="preserve"> </w:t>
      </w:r>
      <w:r>
        <w:rPr>
          <w:iCs/>
          <w:i/>
        </w:rPr>
        <w:t xml:space="preserve">yaḥ</w:t>
      </w:r>
      <w:r>
        <w:t xml:space="preserve"> </w:t>
      </w:r>
      <w:r>
        <w:t xml:space="preserve">— the king who, to you,</w:t>
      </w:r>
      <w:r>
        <w:t xml:space="preserve"> </w:t>
      </w:r>
      <w:r>
        <w:rPr>
          <w:iCs/>
          <w:i/>
        </w:rPr>
        <w:t xml:space="preserve">prātaritvaḥ</w:t>
      </w:r>
      <w:r>
        <w:t xml:space="preserve"> </w:t>
      </w:r>
      <w:r>
        <w:t xml:space="preserve">— who came at daybreak as a guest,</w:t>
      </w:r>
      <w:r>
        <w:t xml:space="preserve"> </w:t>
      </w:r>
      <w:r>
        <w:rPr>
          <w:iCs/>
          <w:i/>
        </w:rPr>
        <w:t xml:space="preserve">āyantam</w:t>
      </w:r>
      <w:r>
        <w:t xml:space="preserve"> </w:t>
      </w:r>
      <w:r>
        <w:t xml:space="preserve">— arriving from the guru’s house,</w:t>
      </w:r>
      <w:r>
        <w:t xml:space="preserve"> </w:t>
      </w:r>
      <w:r>
        <w:rPr>
          <w:iCs/>
          <w:i/>
        </w:rPr>
        <w:t xml:space="preserve">padim</w:t>
      </w:r>
      <w:r>
        <w:t xml:space="preserve"> </w:t>
      </w:r>
      <w:r>
        <w:t xml:space="preserve">— a traveller, one who came by chance —</w:t>
      </w:r>
      <w:r>
        <w:t xml:space="preserve"> </w:t>
      </w:r>
      <w:r>
        <w:rPr>
          <w:iCs/>
          <w:i/>
        </w:rPr>
        <w:t xml:space="preserve">tvā</w:t>
      </w:r>
      <w:r>
        <w:t xml:space="preserve"> </w:t>
      </w:r>
      <w:r>
        <w:t xml:space="preserve">— you — with</w:t>
      </w:r>
      <w:r>
        <w:t xml:space="preserve"> </w:t>
      </w:r>
      <w:r>
        <w:rPr>
          <w:iCs/>
          <w:i/>
        </w:rPr>
        <w:t xml:space="preserve">vasunā</w:t>
      </w:r>
      <w:r>
        <w:t xml:space="preserve">, wealth in the form of cows and so on that serve as food,</w:t>
      </w:r>
      <w:r>
        <w:t xml:space="preserve"> </w:t>
      </w:r>
      <w:r>
        <w:rPr>
          <w:iCs/>
          <w:i/>
        </w:rPr>
        <w:t xml:space="preserve">utsināti</w:t>
      </w:r>
      <w:r>
        <w:t xml:space="preserve"> </w:t>
      </w:r>
      <w:r>
        <w:t xml:space="preserve">— fastens up, ties, stops; that is, he arrests the going. The illustration of the arresting is given:</w:t>
      </w:r>
      <w:r>
        <w:t xml:space="preserve"> </w:t>
      </w:r>
      <w:r>
        <w:rPr>
          <w:iCs/>
          <w:i/>
        </w:rPr>
        <w:t xml:space="preserve">mukṣījayeva padim</w:t>
      </w:r>
      <w:r>
        <w:t xml:space="preserve"> </w:t>
      </w:r>
      <w:r>
        <w:t xml:space="preserve">—</w:t>
      </w:r>
      <w:r>
        <w:t xml:space="preserve"> </w:t>
      </w:r>
      <w:r>
        <w:rPr>
          <w:iCs/>
          <w:i/>
        </w:rPr>
        <w:t xml:space="preserve">mukṣījā</w:t>
      </w:r>
      <w:r>
        <w:t xml:space="preserve"> </w:t>
      </w:r>
      <w:r>
        <w:t xml:space="preserve">is the snare, the rope for binding animals and birds, that, when loosed, creates the binding; as the fowler with it binds the animal or bird that goes, the</w:t>
      </w:r>
      <w:r>
        <w:t xml:space="preserve"> </w:t>
      </w:r>
      <w:r>
        <w:rPr>
          <w:iCs/>
          <w:i/>
        </w:rPr>
        <w:t xml:space="preserve">padi</w:t>
      </w:r>
      <w:r>
        <w:t xml:space="preserve">, so he who, though permitted by me, stops you from going and pleases you with gifts of cows and the like, is such a king. Yāska has explained this mantra as the example, explaining the word</w:t>
      </w:r>
      <w:r>
        <w:t xml:space="preserve"> </w:t>
      </w:r>
      <w:r>
        <w:rPr>
          <w:iCs/>
          <w:i/>
        </w:rPr>
        <w:t xml:space="preserve">padi</w:t>
      </w:r>
      <w:r>
        <w:t xml:space="preserve"> </w:t>
      </w:r>
      <w:r>
        <w:t xml:space="preserve">(Ni. 5-19).</w:t>
      </w:r>
      <w:r>
        <w:t xml:space="preserve">”</w:t>
      </w:r>
    </w:p>
    <w:p>
      <w:pPr>
        <w:pStyle w:val="BodyText"/>
      </w:pPr>
      <w:r>
        <w:rPr>
          <w:bCs/>
          <w:b/>
        </w:rPr>
        <w:t xml:space="preserve">॥ प्रतिपदार्थः ॥ — Pratipadārtha.</w:t>
      </w:r>
      <w:r>
        <w:t xml:space="preserve"> </w:t>
      </w:r>
      <w:r>
        <w:rPr>
          <w:iCs/>
          <w:i/>
        </w:rPr>
        <w:t xml:space="preserve">Prātaritvaḥ</w:t>
      </w:r>
      <w:r>
        <w:t xml:space="preserve"> </w:t>
      </w:r>
      <w:r>
        <w:t xml:space="preserve">— (O son, Kakṣīvat) who came in the early morning;</w:t>
      </w:r>
      <w:r>
        <w:t xml:space="preserve"> </w:t>
      </w:r>
      <w:r>
        <w:rPr>
          <w:iCs/>
          <w:i/>
        </w:rPr>
        <w:t xml:space="preserve">āyantam</w:t>
      </w:r>
      <w:r>
        <w:t xml:space="preserve"> </w:t>
      </w:r>
      <w:r>
        <w:t xml:space="preserve">— arriving (from the guru’s house);</w:t>
      </w:r>
      <w:r>
        <w:t xml:space="preserve"> </w:t>
      </w:r>
      <w:r>
        <w:rPr>
          <w:iCs/>
          <w:i/>
        </w:rPr>
        <w:t xml:space="preserve">padim</w:t>
      </w:r>
      <w:r>
        <w:t xml:space="preserve"> </w:t>
      </w:r>
      <w:r>
        <w:t xml:space="preserve">— a traveller;</w:t>
      </w:r>
      <w:r>
        <w:t xml:space="preserve"> </w:t>
      </w:r>
      <w:r>
        <w:rPr>
          <w:iCs/>
          <w:i/>
        </w:rPr>
        <w:t xml:space="preserve">tvā</w:t>
      </w:r>
      <w:r>
        <w:t xml:space="preserve"> </w:t>
      </w:r>
      <w:r>
        <w:t xml:space="preserve">— you;</w:t>
      </w:r>
      <w:r>
        <w:t xml:space="preserve"> </w:t>
      </w:r>
      <w:r>
        <w:rPr>
          <w:iCs/>
          <w:i/>
        </w:rPr>
        <w:t xml:space="preserve">vasunā</w:t>
      </w:r>
      <w:r>
        <w:t xml:space="preserve"> </w:t>
      </w:r>
      <w:r>
        <w:t xml:space="preserve">— with wealth such as cows (which is the means of food);</w:t>
      </w:r>
      <w:r>
        <w:t xml:space="preserve"> </w:t>
      </w:r>
      <w:r>
        <w:rPr>
          <w:iCs/>
          <w:i/>
        </w:rPr>
        <w:t xml:space="preserve">mukṣījā iva padim</w:t>
      </w:r>
      <w:r>
        <w:t xml:space="preserve"> </w:t>
      </w:r>
      <w:r>
        <w:t xml:space="preserve">— as one binds a living creature with a snare that binds;</w:t>
      </w:r>
      <w:r>
        <w:t xml:space="preserve"> </w:t>
      </w:r>
      <w:r>
        <w:rPr>
          <w:iCs/>
          <w:i/>
        </w:rPr>
        <w:t xml:space="preserve">yaḥ</w:t>
      </w:r>
      <w:r>
        <w:t xml:space="preserve"> </w:t>
      </w:r>
      <w:r>
        <w:t xml:space="preserve">— which king;</w:t>
      </w:r>
      <w:r>
        <w:t xml:space="preserve"> </w:t>
      </w:r>
      <w:r>
        <w:rPr>
          <w:iCs/>
          <w:i/>
        </w:rPr>
        <w:t xml:space="preserve">utsināti</w:t>
      </w:r>
      <w:r>
        <w:t xml:space="preserve"> </w:t>
      </w:r>
      <w:r>
        <w:t xml:space="preserve">— stops (hinders from going further);</w:t>
      </w:r>
      <w:r>
        <w:t xml:space="preserve"> </w:t>
      </w:r>
      <w:r>
        <w:rPr>
          <w:iCs/>
          <w:i/>
        </w:rPr>
        <w:t xml:space="preserve">(saḥ</w:t>
      </w:r>
      <w:r>
        <w:t xml:space="preserve"> </w:t>
      </w:r>
      <w:r>
        <w:t xml:space="preserve">— that king);</w:t>
      </w:r>
      <w:r>
        <w:t xml:space="preserve"> </w:t>
      </w:r>
      <w:r>
        <w:rPr>
          <w:iCs/>
          <w:i/>
        </w:rPr>
        <w:t xml:space="preserve">suguḥ</w:t>
      </w:r>
      <w:r>
        <w:t xml:space="preserve"> </w:t>
      </w:r>
      <w:r>
        <w:t xml:space="preserve">— one with excellent cows;</w:t>
      </w:r>
      <w:r>
        <w:t xml:space="preserve"> </w:t>
      </w:r>
      <w:r>
        <w:rPr>
          <w:iCs/>
          <w:i/>
        </w:rPr>
        <w:t xml:space="preserve">suhiraṇyaḥ</w:t>
      </w:r>
      <w:r>
        <w:t xml:space="preserve"> </w:t>
      </w:r>
      <w:r>
        <w:t xml:space="preserve">— with auspicious gold;</w:t>
      </w:r>
      <w:r>
        <w:t xml:space="preserve"> </w:t>
      </w:r>
      <w:r>
        <w:rPr>
          <w:iCs/>
          <w:i/>
        </w:rPr>
        <w:t xml:space="preserve">svaśvaḥ</w:t>
      </w:r>
      <w:r>
        <w:t xml:space="preserve"> </w:t>
      </w:r>
      <w:r>
        <w:t xml:space="preserve">— with fine horses;</w:t>
      </w:r>
      <w:r>
        <w:t xml:space="preserve"> </w:t>
      </w:r>
      <w:r>
        <w:rPr>
          <w:iCs/>
          <w:i/>
        </w:rPr>
        <w:t xml:space="preserve">asat</w:t>
      </w:r>
      <w:r>
        <w:t xml:space="preserve"> </w:t>
      </w:r>
      <w:r>
        <w:t xml:space="preserve">— may he be;</w:t>
      </w:r>
      <w:r>
        <w:t xml:space="preserve"> </w:t>
      </w:r>
      <w:r>
        <w:rPr>
          <w:iCs/>
          <w:i/>
        </w:rPr>
        <w:t xml:space="preserve">asmai</w:t>
      </w:r>
      <w:r>
        <w:t xml:space="preserve"> </w:t>
      </w:r>
      <w:r>
        <w:t xml:space="preserve">— (the giver) to this king;</w:t>
      </w:r>
      <w:r>
        <w:t xml:space="preserve"> </w:t>
      </w:r>
      <w:r>
        <w:rPr>
          <w:iCs/>
          <w:i/>
        </w:rPr>
        <w:t xml:space="preserve">indraḥ</w:t>
      </w:r>
      <w:r>
        <w:t xml:space="preserve"> </w:t>
      </w:r>
      <w:r>
        <w:t xml:space="preserve">— Indra;</w:t>
      </w:r>
      <w:r>
        <w:t xml:space="preserve"> </w:t>
      </w:r>
      <w:r>
        <w:rPr>
          <w:iCs/>
          <w:i/>
        </w:rPr>
        <w:t xml:space="preserve">bṛhat</w:t>
      </w:r>
      <w:r>
        <w:t xml:space="preserve"> </w:t>
      </w:r>
      <w:r>
        <w:t xml:space="preserve">— much;</w:t>
      </w:r>
      <w:r>
        <w:t xml:space="preserve"> </w:t>
      </w:r>
      <w:r>
        <w:rPr>
          <w:iCs/>
          <w:i/>
        </w:rPr>
        <w:t xml:space="preserve">vayaḥ</w:t>
      </w:r>
      <w:r>
        <w:t xml:space="preserve"> </w:t>
      </w:r>
      <w:r>
        <w:t xml:space="preserve">— food;</w:t>
      </w:r>
      <w:r>
        <w:t xml:space="preserve"> </w:t>
      </w:r>
      <w:r>
        <w:rPr>
          <w:iCs/>
          <w:i/>
        </w:rPr>
        <w:t xml:space="preserve">dadhāti</w:t>
      </w:r>
      <w:r>
        <w:t xml:space="preserve"> </w:t>
      </w:r>
      <w:r>
        <w:t xml:space="preserve">— may he bestow.</w:t>
      </w:r>
    </w:p>
    <w:bookmarkEnd w:id="271"/>
    <w:bookmarkStart w:id="272" w:name="printed-p.-196-pdf-217"/>
    <w:p>
      <w:pPr>
        <w:pStyle w:val="Heading3"/>
      </w:pPr>
      <w:r>
        <w:t xml:space="preserve">Printed p. 196 (PDF 217)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125</w:t>
      </w:r>
      <w:r>
        <w:rPr>
          <w:iCs/>
          <w:i/>
        </w:rPr>
        <w:t xml:space="preserve">”</w:t>
      </w:r>
      <w:r>
        <w:rPr>
          <w:iCs/>
          <w:i/>
        </w:rPr>
        <w:t xml:space="preserve">.)</w:t>
      </w:r>
    </w:p>
    <w:p>
      <w:pPr>
        <w:pStyle w:val="BodyText"/>
      </w:pPr>
      <w:r>
        <w:rPr>
          <w:bCs/>
          <w:b/>
        </w:rPr>
        <w:t xml:space="preserve">॥ भावार्थः ॥ — Bhāvārtha.</w:t>
      </w:r>
      <w:r>
        <w:t xml:space="preserve"> </w:t>
      </w:r>
      <w:r>
        <w:t xml:space="preserve">O son, the king who has stopped you, who were coming in the morning from the guru’s house, with gifts of cows and the like — as one binds a living creature with a snare — may that king be endowed with excellent cows, horses and gold; may Indra bestow abundant food on him.</w:t>
      </w:r>
    </w:p>
    <w:p>
      <w:pPr>
        <w:pStyle w:val="BodyText"/>
      </w:pPr>
      <w:r>
        <w:rPr>
          <w:bCs/>
          <w:b/>
        </w:rPr>
        <w:t xml:space="preserve">Printed English (as printed):</w:t>
      </w:r>
      <w:r>
        <w:t xml:space="preserve"> </w:t>
      </w:r>
      <w:r>
        <w:rPr>
          <w:iCs/>
          <w:i/>
        </w:rPr>
        <w:t xml:space="preserve">May he (the Raja) be rich in cows, in gold, in horses : may Indra grant abundant food to him who delays thee, returning home in the early morning, by costly gifts, as (a hunter arrests the) wandering (animals) by his snares.</w:t>
      </w:r>
    </w:p>
    <w:p>
      <w:pPr>
        <w:pStyle w:val="BodyText"/>
      </w:pPr>
      <w:r>
        <w:rPr>
          <w:bCs/>
          <w:b/>
        </w:rPr>
        <w:t xml:space="preserve">Special topics (Viśeṣaviṣayagaḷu), Ṛk 2.</w:t>
      </w:r>
    </w:p>
    <w:p>
      <w:pPr>
        <w:pStyle w:val="BlockText"/>
      </w:pPr>
      <w:r>
        <w:t xml:space="preserve">अथ कक्षीवतः पिता आनीतेन धनेन संतुष्टः राजानं बहुप्रकारेण आशास्ते ।</w:t>
      </w:r>
    </w:p>
    <w:p>
      <w:pPr>
        <w:pStyle w:val="BlockText"/>
      </w:pPr>
      <w:r>
        <w:rPr>
          <w:iCs/>
          <w:i/>
        </w:rPr>
        <w:t xml:space="preserve">atha kakṣīvataḥ pitā ānītena dhanena saṃtuṣṭaḥ rājānaṃ bahuprakāreṇa āśāste |</w:t>
      </w:r>
    </w:p>
    <w:p>
      <w:pPr>
        <w:pStyle w:val="FirstParagraph"/>
      </w:pPr>
      <w:r>
        <w:t xml:space="preserve">“</w:t>
      </w:r>
      <w:r>
        <w:t xml:space="preserve">Then Kakṣīvat’s father, pleased at the wealth brought by him, blesses the king in many ways.</w:t>
      </w:r>
      <w:r>
        <w:t xml:space="preserve">”</w:t>
      </w:r>
      <w:r>
        <w:t xml:space="preserve"> </w:t>
      </w:r>
      <w:r>
        <w:t xml:space="preserve">Seeing the riches given by Svanaya, Kakṣīvat’s father is greatly pleased and blesses Svanaya in many ways. In this ṛk the order of the blessing is shown. For this ṛk the author of the Nirukta gives this explanation:</w:t>
      </w:r>
    </w:p>
    <w:p>
      <w:pPr>
        <w:pStyle w:val="BlockText"/>
      </w:pPr>
      <w:r>
        <w:t xml:space="preserve">सुगुर्भवति सुहिरण्यः स्वश्वो महच्चास्मै वय इन्द्रो दधाति यस्त्वा यन्तमन्नेन प्रातरागामिनमतिथे ।</w:t>
      </w:r>
      <w:r>
        <w:t xml:space="preserve"> </w:t>
      </w:r>
      <w:r>
        <w:t xml:space="preserve">मुक्षीजयेव पदिमुत्सिनाति कुमारः । मुक्षीजा मोचनाच्च स्यनाच्च ततनाच्च ॥</w:t>
      </w:r>
    </w:p>
    <w:p>
      <w:pPr>
        <w:pStyle w:val="BlockText"/>
      </w:pPr>
      <w:r>
        <w:rPr>
          <w:iCs/>
          <w:i/>
        </w:rPr>
        <w:t xml:space="preserve">sugurbhavati suhiraṇyaḥ svaśvo mahaccāsmai vaya indro dadhāti yastvā yantamannena prātarāgāminamatithe |</w:t>
      </w:r>
      <w:r>
        <w:t xml:space="preserve"> </w:t>
      </w:r>
      <w:r>
        <w:rPr>
          <w:iCs/>
          <w:i/>
        </w:rPr>
        <w:t xml:space="preserve">mukṣījayeva padimutsināti kumāraḥ | mukṣījā mocanācca syanācca tatanācca ‖</w:t>
      </w:r>
    </w:p>
    <w:p>
      <w:pPr>
        <w:pStyle w:val="FirstParagraph"/>
      </w:pPr>
      <w:r>
        <w:t xml:space="preserve">(Ni. 5-19, as printed</w:t>
      </w:r>
      <w:r>
        <w:t xml:space="preserve"> </w:t>
      </w:r>
      <w:r>
        <w:t xml:space="preserve">“</w:t>
      </w:r>
      <w:r>
        <w:t xml:space="preserve">೫-೧೯</w:t>
      </w:r>
      <w:r>
        <w:t xml:space="preserve">”</w:t>
      </w:r>
      <w:r>
        <w:t xml:space="preserve">.)</w:t>
      </w:r>
      <w:r>
        <w:t xml:space="preserve"> </w:t>
      </w:r>
      <w:r>
        <w:rPr>
          <w:iCs/>
          <w:i/>
        </w:rPr>
        <w:t xml:space="preserve">(Read from the print, with the OCR;</w:t>
      </w:r>
      <w:r>
        <w:rPr>
          <w:iCs/>
          <w:i/>
        </w:rPr>
        <w:t xml:space="preserve"> </w:t>
      </w:r>
      <w:r>
        <w:rPr>
          <w:iCs/>
          <w:i/>
        </w:rPr>
        <w:t xml:space="preserve">“</w:t>
      </w:r>
      <w:r>
        <w:rPr>
          <w:iCs/>
          <w:i/>
        </w:rPr>
        <w:t xml:space="preserve">yantam annena</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kumāraḥ</w:t>
      </w:r>
      <w:r>
        <w:rPr>
          <w:iCs/>
          <w:i/>
        </w:rPr>
        <w:t xml:space="preserve">”</w:t>
      </w:r>
      <w:r>
        <w:rPr>
          <w:iCs/>
          <w:i/>
        </w:rPr>
        <w:t xml:space="preserve"> </w:t>
      </w:r>
      <w:r>
        <w:rPr>
          <w:iCs/>
          <w:i/>
        </w:rPr>
        <w:t xml:space="preserve">as printed.)</w:t>
      </w:r>
      <w:r>
        <w:t xml:space="preserve"> </w:t>
      </w:r>
      <w:r>
        <w:t xml:space="preserve">“</w:t>
      </w:r>
      <w:r>
        <w:t xml:space="preserve">As a boy with a snare-like means arrests the going of a bird, so the king who has stopped you, who came at daybreak as a guest, by wealth such as gold and the like, as a means, and made you his own — to such a king may Indra give still more, possessions of cattle, gold and the like</w:t>
      </w:r>
      <w:r>
        <w:t xml:space="preserve">”</w:t>
      </w:r>
      <w:r>
        <w:t xml:space="preserve">: that is the idea.</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5-19</w:t>
      </w:r>
    </w:p>
    <w:bookmarkEnd w:id="272"/>
    <w:bookmarkStart w:id="273" w:name="printed-p.-197-pdf-218"/>
    <w:p>
      <w:pPr>
        <w:pStyle w:val="Heading3"/>
      </w:pPr>
      <w:r>
        <w:t xml:space="preserve">Printed p. 197 (PDF 218)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10.)</w:t>
      </w:r>
    </w:p>
    <w:p>
      <w:pPr>
        <w:pStyle w:val="BodyText"/>
      </w:pPr>
      <w:r>
        <w:rPr>
          <w:iCs/>
          <w:i/>
          <w:bCs/>
          <w:b/>
        </w:rPr>
        <w:t xml:space="preserve">suguḥ asat</w:t>
      </w:r>
      <w:r>
        <w:t xml:space="preserve"> </w:t>
      </w:r>
      <w:r>
        <w:t xml:space="preserve">—</w:t>
      </w:r>
      <w:r>
        <w:t xml:space="preserve"> </w:t>
      </w:r>
      <w:r>
        <w:rPr>
          <w:iCs/>
          <w:i/>
        </w:rPr>
        <w:t xml:space="preserve">śobhanair bahubhir gobhis tadvān bhavatu</w:t>
      </w:r>
      <w:r>
        <w:t xml:space="preserve">:</w:t>
      </w:r>
      <w:r>
        <w:t xml:space="preserve"> </w:t>
      </w:r>
      <w:r>
        <w:t xml:space="preserve">“</w:t>
      </w:r>
      <w:r>
        <w:t xml:space="preserve">may he be possessed of many fine cows</w:t>
      </w:r>
      <w:r>
        <w:t xml:space="preserve">”</w:t>
      </w:r>
      <w:r>
        <w:t xml:space="preserve">; the meaning is that he may obtain still more excellent cows.</w:t>
      </w:r>
    </w:p>
    <w:p>
      <w:pPr>
        <w:pStyle w:val="BodyText"/>
      </w:pPr>
      <w:r>
        <w:rPr>
          <w:iCs/>
          <w:i/>
          <w:bCs/>
          <w:b/>
        </w:rPr>
        <w:t xml:space="preserve">prātaritva</w:t>
      </w:r>
      <w:r>
        <w:t xml:space="preserve"> </w:t>
      </w:r>
      <w:r>
        <w:t xml:space="preserve">—</w:t>
      </w:r>
      <w:r>
        <w:t xml:space="preserve"> </w:t>
      </w:r>
      <w:r>
        <w:rPr>
          <w:iCs/>
          <w:i/>
        </w:rPr>
        <w:t xml:space="preserve">prātar āgāmin atithe putra</w:t>
      </w:r>
      <w:r>
        <w:t xml:space="preserve">:</w:t>
      </w:r>
      <w:r>
        <w:t xml:space="preserve"> </w:t>
      </w:r>
      <w:r>
        <w:t xml:space="preserve">“</w:t>
      </w:r>
      <w:r>
        <w:t xml:space="preserve">O son, who came as a guest in the morning, returning from the guru’s house</w:t>
      </w:r>
      <w:r>
        <w:t xml:space="preserve">”</w:t>
      </w:r>
      <w:r>
        <w:t xml:space="preserve">: the son, Kakṣīvat, is addressed. From the root</w:t>
      </w:r>
      <w:r>
        <w:t xml:space="preserve"> </w:t>
      </w:r>
      <w:r>
        <w:rPr>
          <w:iCs/>
          <w:i/>
        </w:rPr>
        <w:t xml:space="preserve">i</w:t>
      </w:r>
      <w:r>
        <w:t xml:space="preserve">, which means</w:t>
      </w:r>
      <w:r>
        <w:t xml:space="preserve"> </w:t>
      </w:r>
      <w:r>
        <w:t xml:space="preserve">“</w:t>
      </w:r>
      <w:r>
        <w:t xml:space="preserve">to go</w:t>
      </w:r>
      <w:r>
        <w:t xml:space="preserve">”</w:t>
      </w:r>
      <w:r>
        <w:t xml:space="preserve">, the word</w:t>
      </w:r>
      <w:r>
        <w:t xml:space="preserve"> </w:t>
      </w:r>
      <w:r>
        <w:rPr>
          <w:iCs/>
          <w:i/>
        </w:rPr>
        <w:t xml:space="preserve">itvan</w:t>
      </w:r>
      <w:r>
        <w:t xml:space="preserve"> </w:t>
      </w:r>
      <w:r>
        <w:t xml:space="preserve">is formed,</w:t>
      </w:r>
      <w:r>
        <w:t xml:space="preserve"> </w:t>
      </w:r>
      <w:r>
        <w:t xml:space="preserve">“</w:t>
      </w:r>
      <w:r>
        <w:t xml:space="preserve">he who goes</w:t>
      </w:r>
      <w:r>
        <w:t xml:space="preserve">”</w:t>
      </w:r>
      <w:r>
        <w:t xml:space="preserve"> </w:t>
      </w:r>
      <w:r>
        <w:t xml:space="preserve">or</w:t>
      </w:r>
      <w:r>
        <w:t xml:space="preserve"> </w:t>
      </w:r>
      <w:r>
        <w:t xml:space="preserve">“</w:t>
      </w:r>
      <w:r>
        <w:t xml:space="preserve">he who comes</w:t>
      </w:r>
      <w:r>
        <w:t xml:space="preserve">”</w:t>
      </w:r>
      <w:r>
        <w:t xml:space="preserve">;</w:t>
      </w:r>
      <w:r>
        <w:t xml:space="preserve"> </w:t>
      </w:r>
      <w:r>
        <w:rPr>
          <w:iCs/>
          <w:i/>
        </w:rPr>
        <w:t xml:space="preserve">prātaritvan</w:t>
      </w:r>
      <w:r>
        <w:t xml:space="preserve"> </w:t>
      </w:r>
      <w:r>
        <w:t xml:space="preserve">means</w:t>
      </w:r>
      <w:r>
        <w:t xml:space="preserve"> </w:t>
      </w:r>
      <w:r>
        <w:t xml:space="preserve">“</w:t>
      </w:r>
      <w:r>
        <w:t xml:space="preserve">one who is to come in the morning, who is to go forward</w:t>
      </w:r>
      <w:r>
        <w:t xml:space="preserve">”</w:t>
      </w:r>
      <w:r>
        <w:t xml:space="preserve">. In this ṛk and in the preceding ṛk the word</w:t>
      </w:r>
      <w:r>
        <w:t xml:space="preserve"> </w:t>
      </w:r>
      <w:r>
        <w:rPr>
          <w:iCs/>
          <w:i/>
        </w:rPr>
        <w:t xml:space="preserve">prātaritvan</w:t>
      </w:r>
      <w:r>
        <w:t xml:space="preserve"> </w:t>
      </w:r>
      <w:r>
        <w:t xml:space="preserve">is an epithet of both Kakṣīvat and Svanaya: Svanaya came in the morning to Kakṣīvat, and Kakṣīvat arrived as a guest in the morning.</w:t>
      </w:r>
    </w:p>
    <w:p>
      <w:pPr>
        <w:pStyle w:val="BodyText"/>
      </w:pPr>
      <w:r>
        <w:rPr>
          <w:iCs/>
          <w:i/>
          <w:bCs/>
          <w:b/>
        </w:rPr>
        <w:t xml:space="preserve">padim</w:t>
      </w:r>
      <w:r>
        <w:t xml:space="preserve"> </w:t>
      </w:r>
      <w:r>
        <w:t xml:space="preserve">—</w:t>
      </w:r>
      <w:r>
        <w:t xml:space="preserve"> </w:t>
      </w:r>
      <w:r>
        <w:rPr>
          <w:iCs/>
          <w:i/>
        </w:rPr>
        <w:t xml:space="preserve">padiḥ padagantur bhavati yat padyate</w:t>
      </w:r>
      <w:r>
        <w:t xml:space="preserve"> </w:t>
      </w:r>
      <w:r>
        <w:t xml:space="preserve">(Ni. 5-19 [?], as printed): since he goes (travels), the one who moves is called</w:t>
      </w:r>
      <w:r>
        <w:t xml:space="preserve"> </w:t>
      </w:r>
      <w:r>
        <w:rPr>
          <w:iCs/>
          <w:i/>
        </w:rPr>
        <w:t xml:space="preserve">padi</w:t>
      </w:r>
      <w:r>
        <w:t xml:space="preserve">.</w:t>
      </w:r>
    </w:p>
    <w:p>
      <w:pPr>
        <w:pStyle w:val="BodyText"/>
      </w:pPr>
      <w:r>
        <w:rPr>
          <w:iCs/>
          <w:i/>
          <w:bCs/>
          <w:b/>
        </w:rPr>
        <w:t xml:space="preserve">mukṣījayā iva</w:t>
      </w:r>
      <w:r>
        <w:t xml:space="preserve"> </w:t>
      </w:r>
      <w:r>
        <w:t xml:space="preserve">—</w:t>
      </w:r>
      <w:r>
        <w:t xml:space="preserve"> </w:t>
      </w:r>
      <w:r>
        <w:rPr>
          <w:iCs/>
          <w:i/>
        </w:rPr>
        <w:t xml:space="preserve">mucyamānā satī bandhanaṃ janayatīti mukṣījā mṛgapakṣyādibandhanī rajjuḥ</w:t>
      </w:r>
      <w:r>
        <w:t xml:space="preserve">: a net that, when thrown down, binds animals, birds and the like.</w:t>
      </w:r>
      <w:r>
        <w:t xml:space="preserve"> </w:t>
      </w:r>
      <w:r>
        <w:rPr>
          <w:iCs/>
          <w:i/>
        </w:rPr>
        <w:t xml:space="preserve">Mukṣījā mocanāc ca syanāc ca tatanāc ca</w:t>
      </w:r>
      <w:r>
        <w:t xml:space="preserve"> </w:t>
      </w:r>
      <w:r>
        <w:t xml:space="preserve">(the Nirukta, as printed): the net gets the name</w:t>
      </w:r>
      <w:r>
        <w:t xml:space="preserve"> </w:t>
      </w:r>
      <w:r>
        <w:rPr>
          <w:iCs/>
          <w:i/>
        </w:rPr>
        <w:t xml:space="preserve">mukṣījā</w:t>
      </w:r>
      <w:r>
        <w:t xml:space="preserve"> </w:t>
      </w:r>
      <w:r>
        <w:t xml:space="preserve">from being thrown down, or from being cast on the ground, or from being spread out on the ground.</w:t>
      </w:r>
    </w:p>
    <w:p>
      <w:pPr>
        <w:pStyle w:val="BodyText"/>
      </w:pPr>
      <w:r>
        <w:rPr>
          <w:iCs/>
          <w:i/>
          <w:bCs/>
          <w:b/>
        </w:rPr>
        <w:t xml:space="preserve">utsināti</w:t>
      </w:r>
      <w:r>
        <w:t xml:space="preserve"> </w:t>
      </w:r>
      <w:r>
        <w:t xml:space="preserve">—</w:t>
      </w:r>
      <w:r>
        <w:t xml:space="preserve"> </w:t>
      </w:r>
      <w:r>
        <w:rPr>
          <w:iCs/>
          <w:i/>
        </w:rPr>
        <w:t xml:space="preserve">uddhṛtya sināti | badhnāti</w:t>
      </w:r>
      <w:r>
        <w:t xml:space="preserve">:</w:t>
      </w:r>
      <w:r>
        <w:t xml:space="preserve"> </w:t>
      </w:r>
      <w:r>
        <w:t xml:space="preserve">“</w:t>
      </w:r>
      <w:r>
        <w:t xml:space="preserve">he binds</w:t>
      </w:r>
      <w:r>
        <w:t xml:space="preserve">”</w:t>
      </w:r>
      <w:r>
        <w:t xml:space="preserve">; on the road he stopped the journey by attracting him with riches such as gold; therefore he bound him: that is the purport. Wealth such as gold is compared to the snare, and Kakṣīvat to birds and the like.</w:t>
      </w:r>
    </w:p>
    <w:p>
      <w:pPr>
        <w:pStyle w:val="BodyText"/>
      </w:pPr>
      <w:r>
        <w:rPr>
          <w:bCs/>
          <w:b/>
        </w:rPr>
        <w:t xml:space="preserve">Vyākaraṇa-prakriyā (Ṛk 2; noted briefly, numbers as read by the OCR).</w:t>
      </w:r>
      <w:r>
        <w:t xml:space="preserve"> </w:t>
      </w:r>
      <w:r>
        <w:rPr>
          <w:iCs/>
          <w:i/>
        </w:rPr>
        <w:t xml:space="preserve">suguḥ</w:t>
      </w:r>
      <w:r>
        <w:t xml:space="preserve"> </w:t>
      </w:r>
      <w:r>
        <w:t xml:space="preserve">—</w:t>
      </w:r>
      <w:r>
        <w:t xml:space="preserve"> </w:t>
      </w:r>
      <w:r>
        <w:rPr>
          <w:iCs/>
          <w:i/>
        </w:rPr>
        <w:t xml:space="preserve">śobhanāḥ gāvaḥ yasya saḥ</w:t>
      </w:r>
      <w:r>
        <w:t xml:space="preserve">;</w:t>
      </w:r>
      <w:r>
        <w:t xml:space="preserve"> </w:t>
      </w:r>
      <w:r>
        <w:rPr>
          <w:iCs/>
          <w:i/>
        </w:rPr>
        <w:t xml:space="preserve">gostriyor upasarjanasya</w:t>
      </w:r>
      <w:r>
        <w:t xml:space="preserve"> </w:t>
      </w:r>
      <w:r>
        <w:t xml:space="preserve">(Pā. 1-2-48) gives the shortening;</w:t>
      </w:r>
      <w:r>
        <w:t xml:space="preserve"> </w:t>
      </w:r>
      <w:r>
        <w:rPr>
          <w:iCs/>
          <w:i/>
        </w:rPr>
        <w:t xml:space="preserve">eca ig hrasvādeśe</w:t>
      </w:r>
      <w:r>
        <w:t xml:space="preserve"> </w:t>
      </w:r>
      <w:r>
        <w:t xml:space="preserve">gives the</w:t>
      </w:r>
      <w:r>
        <w:t xml:space="preserve"> </w:t>
      </w:r>
      <w:r>
        <w:rPr>
          <w:iCs/>
          <w:i/>
        </w:rPr>
        <w:t xml:space="preserve">u</w:t>
      </w:r>
      <w:r>
        <w:t xml:space="preserve"> </w:t>
      </w:r>
      <w:r>
        <w:t xml:space="preserve">for the shortened vowel;</w:t>
      </w:r>
      <w:r>
        <w:t xml:space="preserve"> </w:t>
      </w:r>
      <w:r>
        <w:rPr>
          <w:iCs/>
          <w:i/>
        </w:rPr>
        <w:t xml:space="preserve">nañsubhyām</w:t>
      </w:r>
      <w:r>
        <w:t xml:space="preserve"> </w:t>
      </w:r>
      <w:r>
        <w:t xml:space="preserve">(Pā. 6-2-172) gives the final-acute of the latter member.</w:t>
      </w:r>
      <w:r>
        <w:t xml:space="preserve"> </w:t>
      </w:r>
      <w:r>
        <w:rPr>
          <w:iCs/>
          <w:i/>
        </w:rPr>
        <w:t xml:space="preserve">asat</w:t>
      </w:r>
      <w:r>
        <w:t xml:space="preserve"> </w:t>
      </w:r>
      <w:r>
        <w:t xml:space="preserve">— root</w:t>
      </w:r>
      <w:r>
        <w:t xml:space="preserve"> </w:t>
      </w:r>
      <w:r>
        <w:rPr>
          <w:iCs/>
          <w:i/>
        </w:rPr>
        <w:t xml:space="preserve">as bhuvi</w:t>
      </w:r>
      <w:r>
        <w:t xml:space="preserve">; leṭ third person singular</w:t>
      </w:r>
      <w:r>
        <w:t xml:space="preserve"> </w:t>
      </w:r>
      <w:r>
        <w:rPr>
          <w:iCs/>
          <w:i/>
        </w:rPr>
        <w:t xml:space="preserve">tip</w:t>
      </w:r>
      <w:r>
        <w:t xml:space="preserve">;</w:t>
      </w:r>
      <w:r>
        <w:t xml:space="preserve"> </w:t>
      </w:r>
      <w:r>
        <w:rPr>
          <w:iCs/>
          <w:i/>
        </w:rPr>
        <w:t xml:space="preserve">itaś ca lopaḥ</w:t>
      </w:r>
      <w:r>
        <w:t xml:space="preserve"> </w:t>
      </w:r>
      <w:r>
        <w:t xml:space="preserve">(Pā. 3-4-97) elides the final</w:t>
      </w:r>
      <w:r>
        <w:t xml:space="preserve"> </w:t>
      </w:r>
      <w:r>
        <w:rPr>
          <w:iCs/>
          <w:i/>
        </w:rPr>
        <w:t xml:space="preserve">i</w:t>
      </w:r>
      <w:r>
        <w:t xml:space="preserve">;</w:t>
      </w:r>
      <w:r>
        <w:t xml:space="preserve"> </w:t>
      </w:r>
      <w:r>
        <w:rPr>
          <w:iCs/>
          <w:i/>
        </w:rPr>
        <w:t xml:space="preserve">leṭo ’ṭāṭau</w:t>
      </w:r>
      <w:r>
        <w:t xml:space="preserve"> </w:t>
      </w:r>
      <w:r>
        <w:t xml:space="preserve">(Pā. 3-4-94) gives</w:t>
      </w:r>
      <w:r>
        <w:t xml:space="preserve"> </w:t>
      </w:r>
      <w:r>
        <w:rPr>
          <w:iCs/>
          <w:i/>
        </w:rPr>
        <w:t xml:space="preserve">aṭ</w:t>
      </w:r>
      <w:r>
        <w:t xml:space="preserve">;</w:t>
      </w:r>
      <w:r>
        <w:t xml:space="preserve"> </w:t>
      </w:r>
      <w:r>
        <w:rPr>
          <w:iCs/>
          <w:i/>
        </w:rPr>
        <w:t xml:space="preserve">luk</w:t>
      </w:r>
      <w:r>
        <w:t xml:space="preserve"> </w:t>
      </w:r>
      <w:r>
        <w:t xml:space="preserve">of</w:t>
      </w:r>
      <w:r>
        <w:t xml:space="preserve"> </w:t>
      </w:r>
      <w:r>
        <w:rPr>
          <w:iCs/>
          <w:i/>
        </w:rPr>
        <w:t xml:space="preserve">śap</w:t>
      </w:r>
      <w:r>
        <w:t xml:space="preserve">;</w:t>
      </w:r>
      <w:r>
        <w:t xml:space="preserve"> </w:t>
      </w:r>
      <w:r>
        <w:rPr>
          <w:iCs/>
          <w:i/>
        </w:rPr>
        <w:t xml:space="preserve">tiṅ-nighāta</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5-19; 1-2-48; 6-2-122; 3-4-97; 3-4-94</w:t>
      </w:r>
    </w:p>
    <w:bookmarkEnd w:id="273"/>
    <w:bookmarkStart w:id="275" w:name="printed-p.-198-pdf-219"/>
    <w:p>
      <w:pPr>
        <w:pStyle w:val="Heading3"/>
      </w:pPr>
      <w:r>
        <w:t xml:space="preserve">Printed p. 198 (PDF 219)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125</w:t>
      </w:r>
      <w:r>
        <w:rPr>
          <w:iCs/>
          <w:i/>
        </w:rPr>
        <w:t xml:space="preserve">”</w:t>
      </w:r>
      <w:r>
        <w:rPr>
          <w:iCs/>
          <w:i/>
        </w:rPr>
        <w:t xml:space="preserve">.)</w:t>
      </w:r>
    </w:p>
    <w:p>
      <w:pPr>
        <w:pStyle w:val="BodyText"/>
      </w:pPr>
      <w:r>
        <w:rPr>
          <w:iCs/>
          <w:i/>
        </w:rPr>
        <w:t xml:space="preserve">suhiraṇyaḥ</w:t>
      </w:r>
      <w:r>
        <w:t xml:space="preserve"> </w:t>
      </w:r>
      <w:r>
        <w:t xml:space="preserve">—</w:t>
      </w:r>
      <w:r>
        <w:t xml:space="preserve"> </w:t>
      </w:r>
      <w:r>
        <w:rPr>
          <w:iCs/>
          <w:i/>
        </w:rPr>
        <w:t xml:space="preserve">śobhanaṃ hiraṇyaṃ yasya saḥ</w:t>
      </w:r>
      <w:r>
        <w:t xml:space="preserve">; as before,</w:t>
      </w:r>
      <w:r>
        <w:t xml:space="preserve"> </w:t>
      </w:r>
      <w:r>
        <w:rPr>
          <w:iCs/>
          <w:i/>
        </w:rPr>
        <w:t xml:space="preserve">nañsubhyām</w:t>
      </w:r>
      <w:r>
        <w:t xml:space="preserve"> </w:t>
      </w:r>
      <w:r>
        <w:t xml:space="preserve">gives the final-acute of the latter member.</w:t>
      </w:r>
      <w:r>
        <w:t xml:space="preserve"> </w:t>
      </w:r>
      <w:r>
        <w:rPr>
          <w:iCs/>
          <w:i/>
        </w:rPr>
        <w:t xml:space="preserve">dadhāti</w:t>
      </w:r>
      <w:r>
        <w:t xml:space="preserve"> </w:t>
      </w:r>
      <w:r>
        <w:t xml:space="preserve">— root</w:t>
      </w:r>
      <w:r>
        <w:t xml:space="preserve"> </w:t>
      </w:r>
      <w:r>
        <w:rPr>
          <w:iCs/>
          <w:i/>
        </w:rPr>
        <w:t xml:space="preserve">ḍudhāñ dhāraṇapoṣaṇayoḥ</w:t>
      </w:r>
      <w:r>
        <w:t xml:space="preserve">; leṭ third person singular;</w:t>
      </w:r>
      <w:r>
        <w:t xml:space="preserve"> </w:t>
      </w:r>
      <w:r>
        <w:rPr>
          <w:iCs/>
          <w:i/>
        </w:rPr>
        <w:t xml:space="preserve">tiṅ-nighāta</w:t>
      </w:r>
      <w:r>
        <w:t xml:space="preserve">.</w:t>
      </w:r>
      <w:r>
        <w:t xml:space="preserve"> </w:t>
      </w:r>
      <w:r>
        <w:rPr>
          <w:iCs/>
          <w:i/>
        </w:rPr>
        <w:t xml:space="preserve">āyantam</w:t>
      </w:r>
      <w:r>
        <w:t xml:space="preserve"> </w:t>
      </w:r>
      <w:r>
        <w:t xml:space="preserve">— prefix</w:t>
      </w:r>
      <w:r>
        <w:t xml:space="preserve"> </w:t>
      </w:r>
      <w:r>
        <w:rPr>
          <w:iCs/>
          <w:i/>
        </w:rPr>
        <w:t xml:space="preserve">ā</w:t>
      </w:r>
      <w:r>
        <w:t xml:space="preserve">, root</w:t>
      </w:r>
      <w:r>
        <w:t xml:space="preserve"> </w:t>
      </w:r>
      <w:r>
        <w:rPr>
          <w:iCs/>
          <w:i/>
        </w:rPr>
        <w:t xml:space="preserve">iṇ gatau</w:t>
      </w:r>
      <w:r>
        <w:t xml:space="preserve">; śatṛ in the laṭ sense;</w:t>
      </w:r>
      <w:r>
        <w:t xml:space="preserve"> </w:t>
      </w:r>
      <w:r>
        <w:rPr>
          <w:iCs/>
          <w:i/>
        </w:rPr>
        <w:t xml:space="preserve">iṇo yaṇ</w:t>
      </w:r>
      <w:r>
        <w:t xml:space="preserve"> </w:t>
      </w:r>
      <w:r>
        <w:t xml:space="preserve">(Pā. 6-4-81) gives</w:t>
      </w:r>
      <w:r>
        <w:t xml:space="preserve"> </w:t>
      </w:r>
      <w:r>
        <w:rPr>
          <w:iCs/>
          <w:i/>
        </w:rPr>
        <w:t xml:space="preserve">yaṇ</w:t>
      </w:r>
      <w:r>
        <w:t xml:space="preserve"> </w:t>
      </w:r>
      <w:r>
        <w:t xml:space="preserve">for the</w:t>
      </w:r>
      <w:r>
        <w:t xml:space="preserve"> </w:t>
      </w:r>
      <w:r>
        <w:rPr>
          <w:iCs/>
          <w:i/>
        </w:rPr>
        <w:t xml:space="preserve">i</w:t>
      </w:r>
      <w:r>
        <w:t xml:space="preserve">; first-syllable acute of the suffix; accusative singular; the accent of the final member in the compound.</w:t>
      </w:r>
      <w:r>
        <w:t xml:space="preserve"> </w:t>
      </w:r>
      <w:r>
        <w:rPr>
          <w:iCs/>
          <w:i/>
        </w:rPr>
        <w:t xml:space="preserve">prātaritvaḥ</w:t>
      </w:r>
      <w:r>
        <w:t xml:space="preserve"> </w:t>
      </w:r>
      <w:r>
        <w:t xml:space="preserve">— explained in the previous mantra; vocative,</w:t>
      </w:r>
      <w:r>
        <w:t xml:space="preserve"> </w:t>
      </w:r>
      <w:r>
        <w:rPr>
          <w:iCs/>
          <w:i/>
        </w:rPr>
        <w:t xml:space="preserve">āmantritasya ca</w:t>
      </w:r>
      <w:r>
        <w:t xml:space="preserve"> </w:t>
      </w:r>
      <w:r>
        <w:t xml:space="preserve">gives the</w:t>
      </w:r>
      <w:r>
        <w:t xml:space="preserve"> </w:t>
      </w:r>
      <w:r>
        <w:rPr>
          <w:iCs/>
          <w:i/>
        </w:rPr>
        <w:t xml:space="preserve">nighāta</w:t>
      </w:r>
      <w:r>
        <w:t xml:space="preserve">.</w:t>
      </w:r>
      <w:r>
        <w:t xml:space="preserve"> </w:t>
      </w:r>
      <w:r>
        <w:rPr>
          <w:iCs/>
          <w:i/>
        </w:rPr>
        <w:t xml:space="preserve">utsināti</w:t>
      </w:r>
      <w:r>
        <w:t xml:space="preserve"> </w:t>
      </w:r>
      <w:r>
        <w:t xml:space="preserve">— root</w:t>
      </w:r>
      <w:r>
        <w:t xml:space="preserve"> </w:t>
      </w:r>
      <w:r>
        <w:rPr>
          <w:iCs/>
          <w:i/>
        </w:rPr>
        <w:t xml:space="preserve">ṣiñ bandhane</w:t>
      </w:r>
      <w:r>
        <w:t xml:space="preserve">; Kryādi;</w:t>
      </w:r>
      <w:r>
        <w:t xml:space="preserve"> </w:t>
      </w:r>
      <w:r>
        <w:rPr>
          <w:iCs/>
          <w:i/>
        </w:rPr>
        <w:t xml:space="preserve">dhātvādeḥ ṣaḥ saḥ</w:t>
      </w:r>
      <w:r>
        <w:t xml:space="preserve"> </w:t>
      </w:r>
      <w:r>
        <w:t xml:space="preserve">gives</w:t>
      </w:r>
      <w:r>
        <w:t xml:space="preserve"> </w:t>
      </w:r>
      <w:r>
        <w:rPr>
          <w:iCs/>
          <w:i/>
        </w:rPr>
        <w:t xml:space="preserve">s</w:t>
      </w:r>
      <w:r>
        <w:t xml:space="preserve"> </w:t>
      </w:r>
      <w:r>
        <w:t xml:space="preserve">for the initial; laṭ third person singular</w:t>
      </w:r>
      <w:r>
        <w:t xml:space="preserve"> </w:t>
      </w:r>
      <w:r>
        <w:rPr>
          <w:iCs/>
          <w:i/>
        </w:rPr>
        <w:t xml:space="preserve">tip</w:t>
      </w:r>
      <w:r>
        <w:t xml:space="preserve">;</w:t>
      </w:r>
      <w:r>
        <w:t xml:space="preserve"> </w:t>
      </w:r>
      <w:r>
        <w:rPr>
          <w:iCs/>
          <w:i/>
        </w:rPr>
        <w:t xml:space="preserve">kryādibhyaḥ śnā</w:t>
      </w:r>
      <w:r>
        <w:t xml:space="preserve">; since</w:t>
      </w:r>
      <w:r>
        <w:t xml:space="preserve"> </w:t>
      </w:r>
      <w:r>
        <w:rPr>
          <w:iCs/>
          <w:i/>
        </w:rPr>
        <w:t xml:space="preserve">yaḥ</w:t>
      </w:r>
      <w:r>
        <w:t xml:space="preserve"> </w:t>
      </w:r>
      <w:r>
        <w:t xml:space="preserve">[the relative] is connected, there is no</w:t>
      </w:r>
      <w:r>
        <w:t xml:space="preserve"> </w:t>
      </w:r>
      <w:r>
        <w:rPr>
          <w:iCs/>
          <w:i/>
        </w:rPr>
        <w:t xml:space="preserve">nighāta</w:t>
      </w:r>
      <w:r>
        <w:t xml:space="preserve">; the accent of the verb-suffix remains. ‖ 2 ‖</w:t>
      </w:r>
    </w:p>
    <w:bookmarkStart w:id="274" w:name="ṛk-3-3"/>
    <w:p>
      <w:pPr>
        <w:pStyle w:val="Heading4"/>
      </w:pPr>
      <w:r>
        <w:t xml:space="preserve">Ṛk 3</w:t>
      </w:r>
    </w:p>
    <w:p>
      <w:pPr>
        <w:pStyle w:val="FirstParagraph"/>
      </w:pPr>
      <w:r>
        <w:rPr>
          <w:bCs/>
          <w:b/>
        </w:rPr>
        <w:t xml:space="preserve">॥ संहितापाठः ॥</w:t>
      </w:r>
    </w:p>
    <w:p>
      <w:pPr>
        <w:pStyle w:val="BlockText"/>
      </w:pPr>
      <w:r>
        <w:t xml:space="preserve">आयमद्य सुकृतं प्रातरिच्छन्निष्टेः पुत्रं वसुमता रथेन ।</w:t>
      </w:r>
      <w:r>
        <w:t xml:space="preserve"> </w:t>
      </w:r>
      <w:r>
        <w:t xml:space="preserve">अंशोः सुतं पायय मत्सरस्य क्षयद्वीरं वर्धय सूनृताभिः ॥ ३ ॥</w:t>
      </w:r>
    </w:p>
    <w:p>
      <w:pPr>
        <w:pStyle w:val="BlockText"/>
      </w:pPr>
      <w:r>
        <w:rPr>
          <w:iCs/>
          <w:i/>
        </w:rPr>
        <w:t xml:space="preserve">āyamadya sukṛtaṃ prātaricchanniṣṭeḥ putraṃ vasumatā rathena |</w:t>
      </w:r>
      <w:r>
        <w:t xml:space="preserve"> </w:t>
      </w:r>
      <w:r>
        <w:rPr>
          <w:iCs/>
          <w:i/>
        </w:rPr>
        <w:t xml:space="preserve">aṃśoḥ sutaṃ pāyaya matsarasya kṣayadvīraṃ vardhaya sūnṛtābhiḥ ‖ 3 ‖</w:t>
      </w:r>
    </w:p>
    <w:p>
      <w:pPr>
        <w:pStyle w:val="FirstParagraph"/>
      </w:pPr>
      <w:r>
        <w:rPr>
          <w:bCs/>
          <w:b/>
        </w:rPr>
        <w:t xml:space="preserve">॥ पदपाठः ॥</w:t>
      </w:r>
    </w:p>
    <w:p>
      <w:pPr>
        <w:pStyle w:val="BlockText"/>
      </w:pPr>
      <w:r>
        <w:t xml:space="preserve">आयम् । अद्य । सुऽकृतम् । प्रातः । इच्छन् । इष्टेः । पुत्रम् । वसुऽमता । रथेन ।</w:t>
      </w:r>
      <w:r>
        <w:t xml:space="preserve"> </w:t>
      </w:r>
      <w:r>
        <w:t xml:space="preserve">अंशोः । सुतम् । पायय । मत्सरस्य । क्षयत्ऽवीरम् । वर्धय । सूनृताभिः ॥ ३ ॥</w:t>
      </w:r>
    </w:p>
    <w:p>
      <w:pPr>
        <w:pStyle w:val="BlockText"/>
      </w:pPr>
      <w:r>
        <w:rPr>
          <w:iCs/>
          <w:i/>
        </w:rPr>
        <w:t xml:space="preserve">āyam | adya | su ’kṛtam | prātaḥ | icchan | iṣṭeḥ | putram | vasu ’matā | rathena |</w:t>
      </w:r>
      <w:r>
        <w:t xml:space="preserve"> </w:t>
      </w:r>
      <w:r>
        <w:rPr>
          <w:iCs/>
          <w:i/>
        </w:rPr>
        <w:t xml:space="preserve">aṃśoḥ | sutam | pāyaya | matsarasya | kṣayat ’vīram | vardhaya | sūnṛtābhiḥ ‖ 3 ‖</w: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6-4-81</w:t>
      </w:r>
    </w:p>
    <w:bookmarkEnd w:id="274"/>
    <w:bookmarkEnd w:id="275"/>
    <w:bookmarkStart w:id="276" w:name="printed-p.-199-pdf-220"/>
    <w:p>
      <w:pPr>
        <w:pStyle w:val="Heading3"/>
      </w:pPr>
      <w:r>
        <w:t xml:space="preserve">Printed p. 199 (PDF 220)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10.)</w:t>
      </w:r>
    </w:p>
    <w:p>
      <w:pPr>
        <w:pStyle w:val="BodyText"/>
      </w:pPr>
      <w:r>
        <w:rPr>
          <w:bCs/>
          <w:b/>
        </w:rPr>
        <w:t xml:space="preserve">॥ सायणभाष्यम् ॥</w:t>
      </w:r>
    </w:p>
    <w:p>
      <w:pPr>
        <w:pStyle w:val="BlockText"/>
      </w:pPr>
      <w:r>
        <w:t xml:space="preserve">प्रातः पूर्वेद्युः प्रभातकालेऽयं धनं दत्तवान् तस्मिन्नेव काले सुकृतं शोभनस्य कर्तारं त्वामिच्छन् प्राप्तुमिच्छन् कदा द्रक्ष्यामीति कामयमानोऽहं मद्यात्मिन्नि [?] इदानीमायम् । प्राप्तोऽस्मि । अत्र यद्यपि केवलं प्रातरित्येव श्रुतं न पूर्वेद्युरिति तथाप्यद्येत्यायमित्युक्तत्वादर्थात्पूर्वेद्युः प्रातरिति गम्यते । कीदृशं । इष्टेरिष्टस्येष्टसाधनस्य यागस्य वा पुत्रं पुरु त्रातारं । पुत्रः पुरु त्रायते । नि. २-११ । इति यास्कः । कर्तारमित्यर्थः । केन साधनेनेति तदुच्यते । वसुमता रथेन समृद्धधनवता रथेन साधनेन । यद्वा तेन सहेति सहार्थे तृतीया । किंच मदानीतेन समृद्धेन धनेनांशोर्वल्लीरूपस्य मत्सरस्य मादनसाधनस्य सोमस्य । मत्सरः सोमो मन्दतेः स्तृप्तिकर्मण इति निरुक्तम् । ३-१३ [?] । तस्मै सुतमभिषुतं रसं पायय । आत्मानं पायय । इष्टसाधनं सोमयागं कुर्वित्यर्थः । कृत्वा च क्षयद्वीरं क्षियन्तो निवसन्तो वीराः पुत्रभृत्यादयो यस्य तं तादृशं त्वदिष्टसाधनबहुधनप्रदातारं सूनृताभिः प्रियसत्यात्मिकाभिर्वाग्भिर्वर्धय । समृद्धं कुरु । पुत्रभृत्यादिवीर्यथा प्रवृद्धो भवति तथा कामयेत्यर्थः ॥</w:t>
      </w:r>
    </w:p>
    <w:p>
      <w:pPr>
        <w:pStyle w:val="BlockText"/>
      </w:pPr>
      <w:r>
        <w:rPr>
          <w:iCs/>
          <w:i/>
        </w:rPr>
        <w:t xml:space="preserve">prātaḥ pūrvedyuḥ prabhātakāle ’yaṃ dhanaṃ dattavān tasminneva kāle sukṛtaṃ śobhanasya kartāraṃ tvāmicchan prāptumicchan kadā drakṣyāmīti kāmayamāno ’haṃ madyātminni [?] idānīmāyam | prāpto ’smi | atra yadyapi kevalaṃ prātarityeva śrutaṃ na pūrvedyuriti tathāpyadyetyāyamityuktatvādarthātpūrvedyuḥ prātariti gamyate | kīdṛśaṃ | iṣṭeriṣṭasyeṣṭasādhanasya yāgasya vā putraṃ puru trātāraṃ | putraḥ puru trāyate | ni. 2-11 | iti yāskaḥ | kartāramityarthaḥ | kena sādhaneneti taducyate | vasumatā rathena samṛddhadhanavatā rathena sādhanena | yadvā tena saheti sahārthe tṛtīyā | kiṃca madānītena samṛddhena dhanenāṃśorvallīrūpasya matsarasya mādanasādhanasya somasya | matsaraḥ somo mandateḥ stṛptikarmaṇa iti niruktam | 3-13 [?] | tasmai sutamabhiṣutaṃ rasaṃ pāyaya | ātmānaṃ pāyaya | iṣṭasādhanaṃ somayāgaṃ kurvityarthaḥ | kṛtvā ca kṣayadvīraṃ kṣiyanto nivasanto vīrāḥ putrabhṛtyādayo yasya taṃ tādṛśaṃ tvadiṣṭasādhanabahudhanapradātāraṃ sūnṛtābhiḥ priyasatyātmikābhirvāgbhirvardhaya | samṛddhaṃ kuru | putrabhṛtyādivīryathā pravṛddho bhavati tathā kāmayetyarthaḥ ‖</w:t>
      </w:r>
    </w:p>
    <w:p>
      <w:pPr>
        <w:pStyle w:val="FirstParagraph"/>
      </w:pPr>
      <w:r>
        <w:rPr>
          <w:iCs/>
          <w:i/>
        </w:rPr>
        <w:t xml:space="preserve">(Read from the image; the small type is doubtful in places —</w:t>
      </w:r>
      <w:r>
        <w:rPr>
          <w:iCs/>
          <w:i/>
        </w:rPr>
        <w:t xml:space="preserve"> </w:t>
      </w:r>
      <w:r>
        <w:rPr>
          <w:iCs/>
          <w:i/>
        </w:rPr>
        <w:t xml:space="preserve">“</w:t>
      </w:r>
      <w:r>
        <w:rPr>
          <w:iCs/>
          <w:i/>
        </w:rPr>
        <w:t xml:space="preserve">madyātminni</w:t>
      </w:r>
      <w:r>
        <w:rPr>
          <w:iCs/>
          <w:i/>
        </w:rPr>
        <w:t xml:space="preserve">”</w:t>
      </w:r>
      <w:r>
        <w:rPr>
          <w:iCs/>
          <w:i/>
        </w:rPr>
        <w:t xml:space="preserve"> </w:t>
      </w:r>
      <w:r>
        <w:rPr>
          <w:iCs/>
          <w:i/>
        </w:rPr>
        <w:t xml:space="preserve">[?] and the Nirukta numbers</w:t>
      </w:r>
      <w:r>
        <w:rPr>
          <w:iCs/>
          <w:i/>
        </w:rPr>
        <w:t xml:space="preserve"> </w:t>
      </w:r>
      <w:r>
        <w:rPr>
          <w:iCs/>
          <w:i/>
        </w:rPr>
        <w:t xml:space="preserve">“</w:t>
      </w:r>
      <w:r>
        <w:rPr>
          <w:iCs/>
          <w:i/>
        </w:rPr>
        <w:t xml:space="preserve">2-11</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3-13</w:t>
      </w:r>
      <w:r>
        <w:rPr>
          <w:iCs/>
          <w:i/>
        </w:rPr>
        <w:t xml:space="preserve">”</w:t>
      </w:r>
      <w:r>
        <w:rPr>
          <w:iCs/>
          <w:i/>
        </w:rPr>
        <w:t xml:space="preserve"> </w:t>
      </w:r>
      <w:r>
        <w:rPr>
          <w:iCs/>
          <w:i/>
        </w:rPr>
        <w:t xml:space="preserve">[?] are given as printed/read by the OCR, as the OCR gives</w:t>
      </w:r>
      <w:r>
        <w:rPr>
          <w:iCs/>
          <w:i/>
        </w:rPr>
        <w:t xml:space="preserve"> </w:t>
      </w:r>
      <w:r>
        <w:rPr>
          <w:iCs/>
          <w:i/>
        </w:rPr>
        <w:t xml:space="preserve">“</w:t>
      </w:r>
      <w:r>
        <w:rPr>
          <w:iCs/>
          <w:i/>
        </w:rPr>
        <w:t xml:space="preserve">२-११</w:t>
      </w:r>
      <w:r>
        <w:rPr>
          <w:iCs/>
          <w:i/>
        </w:rPr>
        <w:t xml:space="preserve">”</w:t>
      </w:r>
      <w:r>
        <w:rPr>
          <w:iCs/>
          <w:i/>
        </w:rPr>
        <w:t xml:space="preserve"> </w:t>
      </w:r>
      <w:r>
        <w:rPr>
          <w:iCs/>
          <w:i/>
        </w:rPr>
        <w:t xml:space="preserve">for the first.)</w:t>
      </w:r>
      <w:r>
        <w:t xml:space="preserve"> </w:t>
      </w:r>
      <w:r>
        <w:t xml:space="preserve">“</w:t>
      </w:r>
      <w:r>
        <w:t xml:space="preserve">Yesterday morning, at the time of daybreak, he gave this wealth; at that very time I, desiring you, the doer of good (</w:t>
      </w:r>
      <w:r>
        <w:rPr>
          <w:iCs/>
          <w:i/>
        </w:rPr>
        <w:t xml:space="preserve">sukṛtam</w:t>
      </w:r>
      <w:r>
        <w:t xml:space="preserve">), wishing to obtain you, longing</w:t>
      </w:r>
      <w:r>
        <w:t xml:space="preserve"> </w:t>
      </w:r>
      <w:r>
        <w:t xml:space="preserve">‘</w:t>
      </w:r>
      <w:r>
        <w:t xml:space="preserve">when shall I see him?</w:t>
      </w:r>
      <w:r>
        <w:t xml:space="preserve">’</w:t>
      </w:r>
      <w:r>
        <w:t xml:space="preserve">, have now come (</w:t>
      </w:r>
      <w:r>
        <w:rPr>
          <w:iCs/>
          <w:i/>
        </w:rPr>
        <w:t xml:space="preserve">āyam</w:t>
      </w:r>
      <w:r>
        <w:t xml:space="preserve">) — I have arrived. Although here only</w:t>
      </w:r>
      <w:r>
        <w:t xml:space="preserve"> </w:t>
      </w:r>
      <w:r>
        <w:rPr>
          <w:iCs/>
          <w:i/>
        </w:rPr>
        <w:t xml:space="preserve">prātaḥ</w:t>
      </w:r>
      <w:r>
        <w:t xml:space="preserve"> </w:t>
      </w:r>
      <w:r>
        <w:t xml:space="preserve">(</w:t>
      </w:r>
      <w:r>
        <w:t xml:space="preserve">‘</w:t>
      </w:r>
      <w:r>
        <w:t xml:space="preserve">in the morning</w:t>
      </w:r>
      <w:r>
        <w:t xml:space="preserve">’</w:t>
      </w:r>
      <w:r>
        <w:t xml:space="preserve">) is heard and not</w:t>
      </w:r>
      <w:r>
        <w:t xml:space="preserve"> </w:t>
      </w:r>
      <w:r>
        <w:t xml:space="preserve">‘</w:t>
      </w:r>
      <w:r>
        <w:t xml:space="preserve">on the former day</w:t>
      </w:r>
      <w:r>
        <w:t xml:space="preserve">’</w:t>
      </w:r>
      <w:r>
        <w:t xml:space="preserve">, still since</w:t>
      </w:r>
      <w:r>
        <w:t xml:space="preserve"> </w:t>
      </w:r>
      <w:r>
        <w:rPr>
          <w:iCs/>
          <w:i/>
        </w:rPr>
        <w:t xml:space="preserve">adya āyam</w:t>
      </w:r>
      <w:r>
        <w:t xml:space="preserve"> </w:t>
      </w:r>
      <w:r>
        <w:t xml:space="preserve">has been said, it is understood by implication to be</w:t>
      </w:r>
      <w:r>
        <w:t xml:space="preserve"> </w:t>
      </w:r>
      <w:r>
        <w:t xml:space="preserve">‘</w:t>
      </w:r>
      <w:r>
        <w:t xml:space="preserve">the morning of the former day</w:t>
      </w:r>
      <w:r>
        <w:t xml:space="preserve">’</w:t>
      </w:r>
      <w:r>
        <w:t xml:space="preserve">. What sort? The son (</w:t>
      </w:r>
      <w:r>
        <w:rPr>
          <w:iCs/>
          <w:i/>
        </w:rPr>
        <w:t xml:space="preserve">putram</w:t>
      </w:r>
      <w:r>
        <w:t xml:space="preserve">) of</w:t>
      </w:r>
      <w:r>
        <w:t xml:space="preserve"> </w:t>
      </w:r>
      <w:r>
        <w:rPr>
          <w:iCs/>
          <w:i/>
        </w:rPr>
        <w:t xml:space="preserve">iṣṭi</w:t>
      </w:r>
      <w:r>
        <w:t xml:space="preserve"> </w:t>
      </w:r>
      <w:r>
        <w:t xml:space="preserve">— of the desired, of the sacrifice that is the means of the desired — the protector of many:</w:t>
      </w:r>
      <w:r>
        <w:t xml:space="preserve"> </w:t>
      </w:r>
      <w:r>
        <w:t xml:space="preserve">‘</w:t>
      </w:r>
      <w:r>
        <w:rPr>
          <w:iCs/>
          <w:i/>
        </w:rPr>
        <w:t xml:space="preserve">putraḥ puru trāyate</w:t>
      </w:r>
      <w:r>
        <w:t xml:space="preserve">’</w:t>
      </w:r>
      <w:r>
        <w:t xml:space="preserve"> </w:t>
      </w:r>
      <w:r>
        <w:t xml:space="preserve">(Ni. 2-11), says Yāska; that is, the doer. By what means?</w:t>
      </w:r>
      <w:r>
        <w:t xml:space="preserve"> </w:t>
      </w:r>
      <w:r>
        <w:rPr>
          <w:iCs/>
          <w:i/>
        </w:rPr>
        <w:t xml:space="preserve">Vasumatā rathena</w:t>
      </w:r>
      <w:r>
        <w:t xml:space="preserve"> </w:t>
      </w:r>
      <w:r>
        <w:t xml:space="preserve">— by a chariot with abundant wealth; or else the instrumental has the sense</w:t>
      </w:r>
      <w:r>
        <w:t xml:space="preserve"> </w:t>
      </w:r>
      <w:r>
        <w:t xml:space="preserve">‘</w:t>
      </w:r>
      <w:r>
        <w:t xml:space="preserve">together with that</w:t>
      </w:r>
      <w:r>
        <w:t xml:space="preserve">’</w:t>
      </w:r>
      <w:r>
        <w:t xml:space="preserve">. And moreover with the abundant wealth brought by me, make the</w:t>
      </w:r>
      <w:r>
        <w:t xml:space="preserve"> </w:t>
      </w:r>
      <w:r>
        <w:rPr>
          <w:iCs/>
          <w:i/>
        </w:rPr>
        <w:t xml:space="preserve">suta</w:t>
      </w:r>
      <w:r>
        <w:t xml:space="preserve">, the pressed juice, of the</w:t>
      </w:r>
      <w:r>
        <w:t xml:space="preserve"> </w:t>
      </w:r>
      <w:r>
        <w:rPr>
          <w:iCs/>
          <w:i/>
        </w:rPr>
        <w:t xml:space="preserve">aṃśu</w:t>
      </w:r>
      <w:r>
        <w:t xml:space="preserve">, of the vine-like Soma,</w:t>
      </w:r>
      <w:r>
        <w:t xml:space="preserve"> </w:t>
      </w:r>
      <w:r>
        <w:rPr>
          <w:iCs/>
          <w:i/>
        </w:rPr>
        <w:t xml:space="preserve">matsara</w:t>
      </w:r>
      <w:r>
        <w:t xml:space="preserve">, the means of intoxication, drunk (</w:t>
      </w:r>
      <w:r>
        <w:rPr>
          <w:iCs/>
          <w:i/>
        </w:rPr>
        <w:t xml:space="preserve">pāyaya</w:t>
      </w:r>
      <w:r>
        <w:t xml:space="preserve">):</w:t>
      </w:r>
      <w:r>
        <w:t xml:space="preserve"> </w:t>
      </w:r>
      <w:r>
        <w:t xml:space="preserve">‘</w:t>
      </w:r>
      <w:r>
        <w:rPr>
          <w:iCs/>
          <w:i/>
        </w:rPr>
        <w:t xml:space="preserve">matsaraḥ somo mandateḥ stṛptikarmaṇaḥ</w:t>
      </w:r>
      <w:r>
        <w:t xml:space="preserve">’</w:t>
      </w:r>
      <w:r>
        <w:t xml:space="preserve"> </w:t>
      </w:r>
      <w:r>
        <w:t xml:space="preserve">(the Nirukta, 3-13 [?]); make yourself drink; that is: perform the Soma sacrifice, the means of the desired. Having done so,</w:t>
      </w:r>
      <w:r>
        <w:t xml:space="preserve"> </w:t>
      </w:r>
      <w:r>
        <w:rPr>
          <w:iCs/>
          <w:i/>
        </w:rPr>
        <w:t xml:space="preserve">kṣayadvīram</w:t>
      </w:r>
      <w:r>
        <w:t xml:space="preserve"> </w:t>
      </w:r>
      <w:r>
        <w:t xml:space="preserve">— he whose heroes, the sons, servants and so on, dwell in his house — such a giver of abundant wealth, the means of what you desire, make him prosper (</w:t>
      </w:r>
      <w:r>
        <w:rPr>
          <w:iCs/>
          <w:i/>
        </w:rPr>
        <w:t xml:space="preserve">vardhaya</w:t>
      </w:r>
      <w:r>
        <w:t xml:space="preserve">) with</w:t>
      </w:r>
      <w:r>
        <w:t xml:space="preserve"> </w:t>
      </w:r>
      <w:r>
        <w:rPr>
          <w:iCs/>
          <w:i/>
        </w:rPr>
        <w:t xml:space="preserve">sūnṛtābhiḥ</w:t>
      </w:r>
      <w:r>
        <w:t xml:space="preserve"> </w:t>
      </w:r>
      <w:r>
        <w:t xml:space="preserve">— pleasant and true words; make him prosperous; wish so that he flourishes with sons, servants and other heroes.</w:t>
      </w:r>
      <w:r>
        <w:t xml:space="preserve">”</w:t>
      </w:r>
    </w:p>
    <w:p>
      <w:pPr>
        <w:pStyle w:val="BodyText"/>
      </w:pPr>
      <w:r>
        <w:rPr>
          <w:bCs/>
          <w:b/>
        </w:rPr>
        <w:t xml:space="preserve">॥ प्रतिपदार्थः ॥ — Pratipadārtha.</w:t>
      </w:r>
      <w:r>
        <w:t xml:space="preserve"> </w:t>
      </w:r>
      <w:r>
        <w:rPr>
          <w:iCs/>
          <w:i/>
        </w:rPr>
        <w:t xml:space="preserve">Prātaḥ</w:t>
      </w:r>
      <w:r>
        <w:t xml:space="preserve"> </w:t>
      </w:r>
      <w:r>
        <w:t xml:space="preserve">— in the morning (of yesterday);</w:t>
      </w:r>
      <w:r>
        <w:t xml:space="preserve"> </w:t>
      </w:r>
      <w:r>
        <w:rPr>
          <w:iCs/>
          <w:i/>
        </w:rPr>
        <w:t xml:space="preserve">sukṛtam</w:t>
      </w:r>
      <w:r>
        <w:t xml:space="preserve"> </w:t>
      </w:r>
      <w:r>
        <w:t xml:space="preserve">— [you] who have done good;</w:t>
      </w:r>
      <w:r>
        <w:t xml:space="preserve"> </w:t>
      </w:r>
      <w:r>
        <w:rPr>
          <w:iCs/>
          <w:i/>
        </w:rPr>
        <w:t xml:space="preserve">vasumatā</w:t>
      </w:r>
      <w:r>
        <w:t xml:space="preserve"> </w:t>
      </w:r>
      <w:r>
        <w:t xml:space="preserve">— wealthy;</w:t>
      </w:r>
      <w:r>
        <w:t xml:space="preserve"> </w:t>
      </w:r>
      <w:r>
        <w:rPr>
          <w:iCs/>
          <w:i/>
        </w:rPr>
        <w:t xml:space="preserve">rathena</w:t>
      </w:r>
      <w:r>
        <w:t xml:space="preserve"> </w:t>
      </w:r>
      <w:r>
        <w:t xml:space="preserve">— by a chariot, as the means;</w:t>
      </w:r>
      <w:r>
        <w:t xml:space="preserve"> </w:t>
      </w:r>
      <w:r>
        <w:rPr>
          <w:iCs/>
          <w:i/>
        </w:rPr>
        <w:t xml:space="preserve">iṣṭeḥ</w:t>
      </w:r>
      <w:r>
        <w:t xml:space="preserve"> </w:t>
      </w:r>
      <w:r>
        <w:t xml:space="preserve">— the desired (the sacrifice that is the means of the desired);</w:t>
      </w:r>
      <w:r>
        <w:t xml:space="preserve"> </w:t>
      </w:r>
      <w:r>
        <w:rPr>
          <w:iCs/>
          <w:i/>
        </w:rPr>
        <w:t xml:space="preserve">putram</w:t>
      </w:r>
      <w:r>
        <w:t xml:space="preserve"> </w:t>
      </w:r>
      <w:r>
        <w:t xml:space="preserve">— well protected (you);</w:t>
      </w:r>
      <w:r>
        <w:t xml:space="preserve"> </w:t>
      </w:r>
      <w:r>
        <w:rPr>
          <w:iCs/>
          <w:i/>
        </w:rPr>
        <w:t xml:space="preserve">icchan</w:t>
      </w:r>
      <w:r>
        <w:t xml:space="preserve"> </w:t>
      </w:r>
      <w:r>
        <w:t xml:space="preserve">— desiring (to see you), I;</w:t>
      </w:r>
      <w:r>
        <w:t xml:space="preserve"> </w:t>
      </w:r>
      <w:r>
        <w:rPr>
          <w:iCs/>
          <w:i/>
        </w:rPr>
        <w:t xml:space="preserve">adya</w:t>
      </w:r>
      <w:r>
        <w:t xml:space="preserve"> </w:t>
      </w:r>
      <w:r>
        <w:t xml:space="preserve">— now (today);</w:t>
      </w:r>
      <w:r>
        <w:t xml:space="preserve"> </w:t>
      </w:r>
      <w:r>
        <w:rPr>
          <w:iCs/>
          <w:i/>
        </w:rPr>
        <w:t xml:space="preserve">āyam</w:t>
      </w:r>
      <w:r>
        <w:t xml:space="preserve"> </w:t>
      </w:r>
      <w:r>
        <w:t xml:space="preserve">— have come; (</w:t>
      </w:r>
      <w:r>
        <w:rPr>
          <w:iCs/>
          <w:i/>
        </w:rPr>
        <w:t xml:space="preserve">kiṃ ca</w:t>
      </w:r>
      <w:r>
        <w:t xml:space="preserve"> </w:t>
      </w:r>
      <w:r>
        <w:t xml:space="preserve">— and);</w:t>
      </w:r>
      <w:r>
        <w:t xml:space="preserve"> </w:t>
      </w:r>
      <w:r>
        <w:rPr>
          <w:iCs/>
          <w:i/>
        </w:rPr>
        <w:t xml:space="preserve">aṃśoḥ</w:t>
      </w:r>
      <w:r>
        <w:t xml:space="preserve"> </w:t>
      </w:r>
      <w:r>
        <w:t xml:space="preserve">— in the form of the vine;</w:t>
      </w:r>
      <w:r>
        <w:t xml:space="preserve"> </w:t>
      </w:r>
      <w:r>
        <w:rPr>
          <w:iCs/>
          <w:i/>
        </w:rPr>
        <w:t xml:space="preserve">matsarasya</w:t>
      </w:r>
      <w:r>
        <w:t xml:space="preserve"> </w:t>
      </w:r>
      <w:r>
        <w:t xml:space="preserve">— of the intoxicating Soma plant;</w:t>
      </w:r>
      <w:r>
        <w:t xml:space="preserve"> </w:t>
      </w:r>
      <w:r>
        <w:rPr>
          <w:iCs/>
          <w:i/>
        </w:rPr>
        <w:t xml:space="preserve">sutam</w:t>
      </w:r>
      <w:r>
        <w:t xml:space="preserve"> </w:t>
      </w:r>
      <w:r>
        <w:t xml:space="preserve">— the pressed (juice);</w:t>
      </w:r>
      <w:r>
        <w:t xml:space="preserve"> </w:t>
      </w:r>
      <w:r>
        <w:rPr>
          <w:iCs/>
          <w:i/>
        </w:rPr>
        <w:t xml:space="preserve">pāyaya</w:t>
      </w:r>
      <w:r>
        <w:t xml:space="preserve"> </w:t>
      </w:r>
      <w:r>
        <w:t xml:space="preserve">— make yourself drink (perform the Soma sacrifice, the means of the desired);</w:t>
      </w:r>
      <w:r>
        <w:t xml:space="preserve"> </w:t>
      </w:r>
      <w:r>
        <w:rPr>
          <w:iCs/>
          <w:i/>
        </w:rPr>
        <w:t xml:space="preserve">kṣayadvīram</w:t>
      </w:r>
      <w:r>
        <w:t xml:space="preserve"> </w:t>
      </w:r>
      <w:r>
        <w:t xml:space="preserve">— he whose sons, servants and the like are alive (the giver);</w:t>
      </w:r>
      <w:r>
        <w:t xml:space="preserve"> </w:t>
      </w:r>
      <w:r>
        <w:rPr>
          <w:iCs/>
          <w:i/>
        </w:rPr>
        <w:t xml:space="preserve">sūnṛtābhiḥ</w:t>
      </w:r>
      <w:r>
        <w:t xml:space="preserve"> </w:t>
      </w:r>
      <w:r>
        <w:t xml:space="preserve">— with pleasant and true speech;</w:t>
      </w:r>
      <w:r>
        <w:t xml:space="preserve"> </w:t>
      </w:r>
      <w:r>
        <w:rPr>
          <w:iCs/>
          <w:i/>
        </w:rPr>
        <w:t xml:space="preserve">vardhaya</w:t>
      </w:r>
      <w:r>
        <w:t xml:space="preserve"> </w:t>
      </w:r>
      <w:r>
        <w:t xml:space="preserve">— make prosperous (bless him with prosperity).</w:t>
      </w:r>
    </w:p>
    <w:p>
      <w:pPr>
        <w:pStyle w:val="BodyText"/>
      </w:pPr>
      <w:r>
        <w:rPr>
          <w:bCs/>
          <w:b/>
        </w:rPr>
        <w:t xml:space="preserve">॥ भावार्थः ॥ — Bhāvārtha.</w:t>
      </w:r>
      <w:r>
        <w:t xml:space="preserve"> </w:t>
      </w:r>
      <w:r>
        <w:t xml:space="preserve">(Yesterday) in the morning you did good deeds and protected the sacrifice in a chariot full of wealth; I, desiring to see you, Kakṣīvat, have now come. (Now, with the wealth I have brought, perform the Soma sacrifice;) drinking the intoxicating juice of the Soma plant, bless with true and pleasant words the giver, together with his sons, servants and the like, that he may prosper.</w:t>
      </w:r>
    </w:p>
    <w:p>
      <w:r>
        <w:pict>
          <v:rect style="width:0;height:1.5pt" o:hralign="center" o:hrstd="t" o:hr="t"/>
        </w:pic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2-11</w:t>
      </w:r>
    </w:p>
    <w:bookmarkEnd w:id="276"/>
    <w:bookmarkStart w:id="277" w:name="printed-p.-200-pdf-221"/>
    <w:p>
      <w:pPr>
        <w:pStyle w:val="Heading3"/>
      </w:pPr>
      <w:r>
        <w:t xml:space="preserve">Printed p. 200 (PDF 221)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125</w:t>
      </w:r>
      <w:r>
        <w:rPr>
          <w:iCs/>
          <w:i/>
        </w:rPr>
        <w:t xml:space="preserve">”</w:t>
      </w:r>
      <w:r>
        <w:rPr>
          <w:iCs/>
          <w:i/>
        </w:rPr>
        <w:t xml:space="preserve">.)</w:t>
      </w:r>
    </w:p>
    <w:p>
      <w:pPr>
        <w:pStyle w:val="BodyText"/>
      </w:pPr>
      <w:r>
        <w:rPr>
          <w:bCs/>
          <w:b/>
        </w:rPr>
        <w:t xml:space="preserve">Printed English (Ṛk 3, as printed):</w:t>
      </w:r>
      <w:r>
        <w:t xml:space="preserve"> </w:t>
      </w:r>
      <w:r>
        <w:rPr>
          <w:iCs/>
          <w:i/>
        </w:rPr>
        <w:t xml:space="preserve">Desirous (of again beholding thee), I have this day obtained thee, who hast done in the morning a good deed; the performer of a sacrifice, with a wealth-laden car, refresh thyself with the effused juice of the exhilarating (Soma) creeper, and augment with sincere prayers (the prosperity) of the chief of a flourishing race.</w:t>
      </w:r>
    </w:p>
    <w:p>
      <w:pPr>
        <w:pStyle w:val="BodyText"/>
      </w:pPr>
      <w:r>
        <w:rPr>
          <w:bCs/>
          <w:b/>
        </w:rPr>
        <w:t xml:space="preserve">Special topics (Viśeṣaviṣayagaḷu), Ṛk 3.</w:t>
      </w:r>
    </w:p>
    <w:p>
      <w:pPr>
        <w:pStyle w:val="BodyText"/>
      </w:pPr>
      <w:r>
        <w:rPr>
          <w:iCs/>
          <w:i/>
          <w:bCs/>
          <w:b/>
        </w:rPr>
        <w:t xml:space="preserve">rathena</w:t>
      </w:r>
      <w:r>
        <w:t xml:space="preserve"> </w:t>
      </w:r>
      <w:r>
        <w:t xml:space="preserve">—</w:t>
      </w:r>
      <w:r>
        <w:t xml:space="preserve"> </w:t>
      </w:r>
      <w:r>
        <w:rPr>
          <w:iCs/>
          <w:i/>
        </w:rPr>
        <w:t xml:space="preserve">raṃhaṇaśīlena athavā ramaṇīyena…</w:t>
      </w:r>
      <w:r>
        <w:t xml:space="preserve"> </w:t>
      </w:r>
      <w:r>
        <w:t xml:space="preserve">[as printed, the Nirukta etymology:]</w:t>
      </w:r>
      <w:r>
        <w:t xml:space="preserve"> </w:t>
      </w:r>
      <w:r>
        <w:rPr>
          <w:iCs/>
          <w:i/>
        </w:rPr>
        <w:t xml:space="preserve">rathaḥ raṃhater gatikarmaṇaḥ sthiratervā syād viparītasya | ramater vā | rasater vā</w:t>
      </w:r>
      <w:r>
        <w:t xml:space="preserve"> </w:t>
      </w:r>
      <w:r>
        <w:t xml:space="preserve">(Ni. 9-11, as read by the OCR; the print’s numerals are small) — the author of the Nirukta shows the derivation of this word either from the root</w:t>
      </w:r>
      <w:r>
        <w:t xml:space="preserve"> </w:t>
      </w:r>
      <w:r>
        <w:rPr>
          <w:iCs/>
          <w:i/>
        </w:rPr>
        <w:t xml:space="preserve">raṃh</w:t>
      </w:r>
      <w:r>
        <w:t xml:space="preserve">, meaning motion or speed, or, with a change of letters, from</w:t>
      </w:r>
      <w:r>
        <w:t xml:space="preserve"> </w:t>
      </w:r>
      <w:r>
        <w:rPr>
          <w:iCs/>
          <w:i/>
        </w:rPr>
        <w:t xml:space="preserve">sthira</w:t>
      </w:r>
      <w:r>
        <w:t xml:space="preserve"> </w:t>
      </w:r>
      <w:r>
        <w:t xml:space="preserve">(steady); or from the root</w:t>
      </w:r>
      <w:r>
        <w:t xml:space="preserve"> </w:t>
      </w:r>
      <w:r>
        <w:rPr>
          <w:iCs/>
          <w:i/>
        </w:rPr>
        <w:t xml:space="preserve">ram</w:t>
      </w:r>
      <w:r>
        <w:t xml:space="preserve">, which gives the meaning</w:t>
      </w:r>
      <w:r>
        <w:t xml:space="preserve"> </w:t>
      </w:r>
      <w:r>
        <w:t xml:space="preserve">“</w:t>
      </w:r>
      <w:r>
        <w:t xml:space="preserve">to sit and enjoy</w:t>
      </w:r>
      <w:r>
        <w:t xml:space="preserve">”</w:t>
      </w:r>
      <w:r>
        <w:t xml:space="preserve">; or from</w:t>
      </w:r>
      <w:r>
        <w:t xml:space="preserve"> </w:t>
      </w:r>
      <w:r>
        <w:rPr>
          <w:iCs/>
          <w:i/>
        </w:rPr>
        <w:t xml:space="preserve">ras</w:t>
      </w:r>
      <w:r>
        <w:t xml:space="preserve">, meaning</w:t>
      </w:r>
      <w:r>
        <w:t xml:space="preserve"> </w:t>
      </w:r>
      <w:r>
        <w:t xml:space="preserve">“</w:t>
      </w:r>
      <w:r>
        <w:t xml:space="preserve">to make a sound</w:t>
      </w:r>
      <w:r>
        <w:t xml:space="preserve">”</w:t>
      </w:r>
      <w:r>
        <w:t xml:space="preserve">: it is to be a thing that yields these. And he has shown the nature of the chariot by citing</w:t>
      </w:r>
    </w:p>
    <w:p>
      <w:pPr>
        <w:pStyle w:val="BlockText"/>
      </w:pPr>
      <w:r>
        <w:t xml:space="preserve">वनस्पते वीड्वङ्गो हि भूया अस्मत्सखा प्रतरणः सुवीरः ।</w:t>
      </w:r>
      <w:r>
        <w:t xml:space="preserve"> </w:t>
      </w:r>
      <w:r>
        <w:t xml:space="preserve">गोभिः संनद्धो असि वीळयस्वास्थाता ते जयतु जेत्वानि ॥</w:t>
      </w:r>
    </w:p>
    <w:p>
      <w:pPr>
        <w:pStyle w:val="BlockText"/>
      </w:pPr>
      <w:r>
        <w:rPr>
          <w:iCs/>
          <w:i/>
        </w:rPr>
        <w:t xml:space="preserve">vanaspate vīḍvaṅgo hi bhūyā asmatsakhā prataraṇaḥ suvīraḥ |</w:t>
      </w:r>
      <w:r>
        <w:t xml:space="preserve"> </w:t>
      </w:r>
      <w:r>
        <w:rPr>
          <w:iCs/>
          <w:i/>
        </w:rPr>
        <w:t xml:space="preserve">gobhiḥ saṃnaddho asi vīḷayasvāsthātā te jayatu jetvāni ‖</w:t>
      </w:r>
    </w:p>
    <w:p>
      <w:pPr>
        <w:pStyle w:val="FirstParagraph"/>
      </w:pPr>
      <w:r>
        <w:t xml:space="preserve">(Ṛ. Saṃ. 6-47-26, as read from the print.)</w:t>
      </w:r>
    </w:p>
    <w:p>
      <w:pPr>
        <w:pStyle w:val="BodyText"/>
      </w:pPr>
      <w:r>
        <w:rPr>
          <w:iCs/>
          <w:i/>
          <w:bCs/>
          <w:b/>
        </w:rPr>
        <w:t xml:space="preserve">kṣayadvīram</w:t>
      </w:r>
      <w:r>
        <w:t xml:space="preserve"> </w:t>
      </w:r>
      <w:r>
        <w:t xml:space="preserve">—</w:t>
      </w:r>
      <w:r>
        <w:t xml:space="preserve"> </w:t>
      </w:r>
      <w:r>
        <w:rPr>
          <w:iCs/>
          <w:i/>
        </w:rPr>
        <w:t xml:space="preserve">atibalinaṃ yasmin sarve vīrāḥ kṣīyante</w:t>
      </w:r>
      <w:r>
        <w:t xml:space="preserve"> </w:t>
      </w:r>
      <w:r>
        <w:t xml:space="preserve">[as printed; the sense is:</w:t>
      </w:r>
      <w:r>
        <w:t xml:space="preserve"> </w:t>
      </w:r>
      <w:r>
        <w:t xml:space="preserve">“</w:t>
      </w:r>
      <w:r>
        <w:t xml:space="preserve">he in whose [power] all heroes dwell</w:t>
      </w:r>
      <w:r>
        <w:t xml:space="preserve">”</w:t>
      </w:r>
      <w:r>
        <w:t xml:space="preserve">]: the word</w:t>
      </w:r>
      <w:r>
        <w:t xml:space="preserve"> </w:t>
      </w:r>
      <w:r>
        <w:rPr>
          <w:iCs/>
          <w:i/>
        </w:rPr>
        <w:t xml:space="preserve">kṣi</w:t>
      </w:r>
      <w:r>
        <w:t xml:space="preserve"> </w:t>
      </w:r>
      <w:r>
        <w:t xml:space="preserve">means</w:t>
      </w:r>
      <w:r>
        <w:t xml:space="preserve"> </w:t>
      </w:r>
      <w:r>
        <w:t xml:space="preserve">“</w:t>
      </w:r>
      <w:r>
        <w:t xml:space="preserve">dwelling</w:t>
      </w:r>
      <w:r>
        <w:t xml:space="preserve">”</w:t>
      </w:r>
      <w:r>
        <w:t xml:space="preserve">, and</w:t>
      </w:r>
      <w:r>
        <w:t xml:space="preserve"> </w:t>
      </w:r>
      <w:r>
        <w:rPr>
          <w:iCs/>
          <w:i/>
        </w:rPr>
        <w:t xml:space="preserve">kṣayadvīra</w:t>
      </w:r>
      <w:r>
        <w:t xml:space="preserve"> </w:t>
      </w:r>
      <w:r>
        <w:t xml:space="preserve">is he who makes heroes dwell:</w:t>
      </w:r>
      <w:r>
        <w:t xml:space="preserve"> </w:t>
      </w:r>
      <w:r>
        <w:rPr>
          <w:iCs/>
          <w:i/>
        </w:rPr>
        <w:t xml:space="preserve">kṣi nivāsagatyoḥ vīrāṇāṃ nivāsayitā kṣayadvīraḥ | pūṣā hy astaṃ gacchan sarvavīrān sve sve sthāne nivāsayati | tenāsau kṣayadvīra ity ucyate</w:t>
      </w:r>
      <w:r>
        <w:t xml:space="preserve"> </w:t>
      </w:r>
      <w:r>
        <w:t xml:space="preserve">— as Skandasvāmin has explained, the word</w:t>
      </w:r>
      <w:r>
        <w:t xml:space="preserve"> </w:t>
      </w:r>
      <w:r>
        <w:rPr>
          <w:iCs/>
          <w:i/>
        </w:rPr>
        <w:t xml:space="preserve">kṣi</w:t>
      </w:r>
      <w:r>
        <w:t xml:space="preserve"> </w:t>
      </w:r>
      <w:r>
        <w:t xml:space="preserve">means</w:t>
      </w:r>
      <w:r>
        <w:t xml:space="preserve"> </w:t>
      </w:r>
      <w:r>
        <w:t xml:space="preserve">“</w:t>
      </w:r>
      <w:r>
        <w:t xml:space="preserve">dwelling-place</w:t>
      </w:r>
      <w:r>
        <w:t xml:space="preserve">”</w:t>
      </w:r>
      <w:r>
        <w:t xml:space="preserve">; Pūṣan, at the time of setting, settles all the heroes each in his own dwelling-place, and hence has the name</w:t>
      </w:r>
      <w:r>
        <w:t xml:space="preserve"> </w:t>
      </w:r>
      <w:r>
        <w:rPr>
          <w:iCs/>
          <w:i/>
        </w:rPr>
        <w:t xml:space="preserve">kṣayadvīra</w:t>
      </w:r>
      <w:r>
        <w:t xml:space="preserve">; this was explained before (Ṛ. 1-106-4). In the present ṛk, Sāyaṇa explains:</w:t>
      </w:r>
      <w:r>
        <w:t xml:space="preserve"> </w:t>
      </w:r>
      <w:r>
        <w:rPr>
          <w:iCs/>
          <w:i/>
        </w:rPr>
        <w:t xml:space="preserve">kṣiyanto nivasanto vīrāḥ putrabhṛtyādayo yasya taṃ tādṛśam</w:t>
      </w:r>
      <w:r>
        <w:t xml:space="preserve"> </w:t>
      </w:r>
      <w:r>
        <w:t xml:space="preserve">—</w:t>
      </w:r>
      <w:r>
        <w:t xml:space="preserve"> </w:t>
      </w:r>
      <w:r>
        <w:t xml:space="preserve">“</w:t>
      </w:r>
      <w:r>
        <w:t xml:space="preserve">him whose sons, servants and others dwell with him, such a one</w:t>
      </w:r>
      <w:r>
        <w:t xml:space="preserve">”</w:t>
      </w:r>
      <w:r>
        <w:t xml:space="preserve">. And in</w:t>
      </w:r>
    </w:p>
    <w:p>
      <w:pPr>
        <w:pStyle w:val="BlockText"/>
      </w:pPr>
      <w:r>
        <w:t xml:space="preserve">स्तोमं वो अद्य रुद्राय शिक्वसे क्षयद्वीराय नमसा दिदिष्टन ।</w:t>
      </w:r>
      <w:r>
        <w:t xml:space="preserve"> </w:t>
      </w:r>
      <w:r>
        <w:t xml:space="preserve">येभिः शिवः स्ववाँ एवयावभिर्दिवः सिषक्ति स्वयशा निकामभिः ॥</w:t>
      </w:r>
    </w:p>
    <w:p>
      <w:pPr>
        <w:pStyle w:val="BlockText"/>
      </w:pPr>
      <w:r>
        <w:rPr>
          <w:iCs/>
          <w:i/>
        </w:rPr>
        <w:t xml:space="preserve">stomaṃ vo adya rudrāya śikvase kṣayadvīrāya namasā didiṣṭana |</w:t>
      </w:r>
      <w:r>
        <w:t xml:space="preserve"> </w:t>
      </w:r>
      <w:r>
        <w:rPr>
          <w:iCs/>
          <w:i/>
        </w:rPr>
        <w:t xml:space="preserve">yebhiḥ śivaḥ svavā~ evayāvabhirdivaḥ siṣakti svayaśā nikāmabhiḥ ‖</w:t>
      </w:r>
    </w:p>
    <w:p>
      <w:pPr>
        <w:pStyle w:val="FirstParagraph"/>
      </w:pPr>
      <w:r>
        <w:t xml:space="preserve">(Ṛ. Saṃ. 1-114-1, as read from the print.)</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9-11; 1-106</w:t>
      </w:r>
    </w:p>
    <w:bookmarkEnd w:id="277"/>
    <w:bookmarkStart w:id="278" w:name="printed-p.-201-pdf-222"/>
    <w:p>
      <w:pPr>
        <w:pStyle w:val="Heading3"/>
      </w:pPr>
      <w:r>
        <w:t xml:space="preserve">Printed p. 201 (PDF 222)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10.)</w:t>
      </w:r>
    </w:p>
    <w:p>
      <w:pPr>
        <w:pStyle w:val="BodyText"/>
      </w:pPr>
      <w:r>
        <w:t xml:space="preserve">— in this and other ṛks (1-114-1; 1-114-3)</w:t>
      </w:r>
      <w:r>
        <w:t xml:space="preserve"> </w:t>
      </w:r>
      <w:r>
        <w:rPr>
          <w:iCs/>
          <w:i/>
        </w:rPr>
        <w:t xml:space="preserve">kṣayadvīrāya rudrāya</w:t>
      </w:r>
      <w:r>
        <w:t xml:space="preserve"> </w:t>
      </w:r>
      <w:r>
        <w:t xml:space="preserve">means</w:t>
      </w:r>
      <w:r>
        <w:t xml:space="preserve"> </w:t>
      </w:r>
      <w:r>
        <w:rPr>
          <w:iCs/>
          <w:i/>
        </w:rPr>
        <w:t xml:space="preserve">kṣitaśatrave rudrāya</w:t>
      </w:r>
      <w:r>
        <w:t xml:space="preserve">,</w:t>
      </w:r>
      <w:r>
        <w:t xml:space="preserve"> </w:t>
      </w:r>
      <w:r>
        <w:t xml:space="preserve">“</w:t>
      </w:r>
      <w:r>
        <w:t xml:space="preserve">to Rudra who has destroyed his enemies</w:t>
      </w:r>
      <w:r>
        <w:t xml:space="preserve">”</w:t>
      </w:r>
      <w:r>
        <w:t xml:space="preserve">; in the present ṛk the purport is</w:t>
      </w:r>
      <w:r>
        <w:t xml:space="preserve"> </w:t>
      </w:r>
      <w:r>
        <w:t xml:space="preserve">“</w:t>
      </w:r>
      <w:r>
        <w:t xml:space="preserve">as one who dwells together with sons and the rest</w:t>
      </w:r>
      <w:r>
        <w:t xml:space="preserve">”</w:t>
      </w:r>
      <w:r>
        <w:t xml:space="preserve">.</w:t>
      </w:r>
    </w:p>
    <w:p>
      <w:pPr>
        <w:pStyle w:val="BodyText"/>
      </w:pPr>
      <w:r>
        <w:rPr>
          <w:iCs/>
          <w:i/>
          <w:bCs/>
          <w:b/>
        </w:rPr>
        <w:t xml:space="preserve">aṃśoḥ</w:t>
      </w:r>
      <w:r>
        <w:t xml:space="preserve"> </w:t>
      </w:r>
      <w:r>
        <w:t xml:space="preserve">— in general</w:t>
      </w:r>
      <w:r>
        <w:t xml:space="preserve"> </w:t>
      </w:r>
      <w:r>
        <w:rPr>
          <w:iCs/>
          <w:i/>
        </w:rPr>
        <w:t xml:space="preserve">aṃśu</w:t>
      </w:r>
      <w:r>
        <w:t xml:space="preserve"> </w:t>
      </w:r>
      <w:r>
        <w:t xml:space="preserve">means a ray. But since the parts of the Soma plant, being shining and fine, spread like rays in many directions, these parts are called</w:t>
      </w:r>
      <w:r>
        <w:t xml:space="preserve"> </w:t>
      </w:r>
      <w:r>
        <w:rPr>
          <w:iCs/>
          <w:i/>
        </w:rPr>
        <w:t xml:space="preserve">aṃśu</w:t>
      </w:r>
      <w:r>
        <w:t xml:space="preserve">. In the present ṛk Sāyaṇa explains</w:t>
      </w:r>
      <w:r>
        <w:t xml:space="preserve"> </w:t>
      </w:r>
      <w:r>
        <w:rPr>
          <w:iCs/>
          <w:i/>
        </w:rPr>
        <w:t xml:space="preserve">aṃśoḥ</w:t>
      </w:r>
      <w:r>
        <w:t xml:space="preserve"> </w:t>
      </w:r>
      <w:r>
        <w:t xml:space="preserve">as</w:t>
      </w:r>
      <w:r>
        <w:t xml:space="preserve"> </w:t>
      </w:r>
      <w:r>
        <w:rPr>
          <w:iCs/>
          <w:i/>
        </w:rPr>
        <w:t xml:space="preserve">vallīrūpasya (somasya)</w:t>
      </w:r>
      <w:r>
        <w:t xml:space="preserve">,</w:t>
      </w:r>
      <w:r>
        <w:t xml:space="preserve"> </w:t>
      </w:r>
      <w:r>
        <w:t xml:space="preserve">“</w:t>
      </w:r>
      <w:r>
        <w:t xml:space="preserve">of Soma in the form of the vine</w:t>
      </w:r>
      <w:r>
        <w:t xml:space="preserve">”</w:t>
      </w:r>
      <w:r>
        <w:t xml:space="preserve"> </w:t>
      </w:r>
      <w:r>
        <w:t xml:space="preserve">— the vine of the Soma plant, full of juice. The author of the Nirukta, giving the derivation of this word, says</w:t>
      </w:r>
      <w:r>
        <w:t xml:space="preserve"> </w:t>
      </w:r>
      <w:r>
        <w:rPr>
          <w:iCs/>
          <w:i/>
        </w:rPr>
        <w:t xml:space="preserve">aṃśuḥ kam aśnuta iva</w:t>
      </w:r>
      <w:r>
        <w:t xml:space="preserve"> </w:t>
      </w:r>
      <w:r>
        <w:t xml:space="preserve">[?]</w:t>
      </w:r>
      <w:r>
        <w:t xml:space="preserve"> </w:t>
      </w:r>
      <w:r>
        <w:rPr>
          <w:iCs/>
          <w:i/>
        </w:rPr>
        <w:t xml:space="preserve">bhavati | ananāya śaṃ bhavatīti vā</w:t>
      </w:r>
      <w:r>
        <w:t xml:space="preserve"> </w:t>
      </w:r>
      <w:r>
        <w:t xml:space="preserve">(Ni. 2-5, as read by the OCR): as soon as it enters the body it is wholesome, or it gives well-being to life; therefore it has the name; and he cites</w:t>
      </w:r>
    </w:p>
    <w:p>
      <w:pPr>
        <w:pStyle w:val="BlockText"/>
      </w:pPr>
      <w:r>
        <w:t xml:space="preserve">ते सोमादो हरी इन्द्रस्य निंसतेंऽशुं दुहन्तो अध्यासते गवि ।</w:t>
      </w:r>
      <w:r>
        <w:t xml:space="preserve"> </w:t>
      </w:r>
      <w:r>
        <w:t xml:space="preserve">तेभिर्दुग्धं पपिवान्सोम्यं मध्विन्द्रो वर्धते प्रथते वृषायते ॥</w:t>
      </w:r>
    </w:p>
    <w:p>
      <w:pPr>
        <w:pStyle w:val="BlockText"/>
      </w:pPr>
      <w:r>
        <w:rPr>
          <w:iCs/>
          <w:i/>
        </w:rPr>
        <w:t xml:space="preserve">te somādo harī indrasya niṃsateṃ ’śuṃ duhanto adhyāsate gavi |</w:t>
      </w:r>
      <w:r>
        <w:t xml:space="preserve"> </w:t>
      </w:r>
      <w:r>
        <w:rPr>
          <w:iCs/>
          <w:i/>
        </w:rPr>
        <w:t xml:space="preserve">tebhirdugdhaṃ papivānsomyaṃ madhvindro vardhate prathate vṛṣāyate ‖</w:t>
      </w:r>
    </w:p>
    <w:p>
      <w:pPr>
        <w:pStyle w:val="FirstParagraph"/>
      </w:pPr>
      <w:r>
        <w:t xml:space="preserve">(Ṛ. Saṃ. 10-94-? [?], as I read the print; the middle numeral is small and doubtful.)</w:t>
      </w:r>
      <w:r>
        <w:t xml:space="preserve"> </w:t>
      </w:r>
      <w:r>
        <w:rPr>
          <w:iCs/>
          <w:i/>
        </w:rPr>
        <w:t xml:space="preserve">(Read letter by letter;</w:t>
      </w:r>
      <w:r>
        <w:rPr>
          <w:iCs/>
          <w:i/>
        </w:rPr>
        <w:t xml:space="preserve"> </w:t>
      </w:r>
      <w:r>
        <w:rPr>
          <w:iCs/>
          <w:i/>
        </w:rPr>
        <w:t xml:space="preserve">“</w:t>
      </w:r>
      <w:r>
        <w:rPr>
          <w:iCs/>
          <w:i/>
        </w:rPr>
        <w:t xml:space="preserve">somādo</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niṃsate</w:t>
      </w:r>
      <w:r>
        <w:rPr>
          <w:iCs/>
          <w:i/>
        </w:rPr>
        <w:t xml:space="preserve">”</w:t>
      </w:r>
      <w:r>
        <w:rPr>
          <w:iCs/>
          <w:i/>
        </w:rPr>
        <w:t xml:space="preserve"> </w:t>
      </w:r>
      <w:r>
        <w:rPr>
          <w:iCs/>
          <w:i/>
        </w:rPr>
        <w:t xml:space="preserve">are as printed and doubtful.)</w:t>
      </w:r>
      <w:r>
        <w:t xml:space="preserve"> </w:t>
      </w:r>
      <w:r>
        <w:t xml:space="preserve">But here</w:t>
      </w:r>
      <w:r>
        <w:t xml:space="preserve"> </w:t>
      </w:r>
      <w:r>
        <w:rPr>
          <w:iCs/>
          <w:i/>
        </w:rPr>
        <w:t xml:space="preserve">aṃśu</w:t>
      </w:r>
      <w:r>
        <w:t xml:space="preserve"> </w:t>
      </w:r>
      <w:r>
        <w:t xml:space="preserve">means Soma juice. Likewise in</w:t>
      </w:r>
    </w:p>
    <w:p>
      <w:pPr>
        <w:pStyle w:val="BlockText"/>
      </w:pPr>
      <w:r>
        <w:t xml:space="preserve">आसाव्यंशुर्मदायाप्सु दक्षो गिरिष्ठाः । श्येनो न योनिमासदत् ॥</w:t>
      </w:r>
    </w:p>
    <w:p>
      <w:pPr>
        <w:pStyle w:val="BlockText"/>
      </w:pPr>
      <w:r>
        <w:rPr>
          <w:iCs/>
          <w:i/>
        </w:rPr>
        <w:t xml:space="preserve">āsāvyaṃśurmadāyāpsu dakṣo giriṣṭhāḥ | śyeno na yonimāsadat ‖</w:t>
      </w:r>
    </w:p>
    <w:p>
      <w:pPr>
        <w:pStyle w:val="FirstParagraph"/>
      </w:pPr>
      <w:r>
        <w:t xml:space="preserve">(Ṛ. Saṃ. 9-?-? [?], as read — numerals unclear.) — in ṛks like this too the meaning is Soma juice. When the word</w:t>
      </w:r>
      <w:r>
        <w:t xml:space="preserve"> </w:t>
      </w:r>
      <w:r>
        <w:rPr>
          <w:iCs/>
          <w:i/>
        </w:rPr>
        <w:t xml:space="preserve">aṃśu</w:t>
      </w:r>
      <w:r>
        <w:t xml:space="preserve"> </w:t>
      </w:r>
      <w:r>
        <w:t xml:space="preserve">comes as an epithet of the word</w:t>
      </w:r>
      <w:r>
        <w:t xml:space="preserve"> </w:t>
      </w:r>
      <w:r>
        <w:rPr>
          <w:iCs/>
          <w:i/>
        </w:rPr>
        <w:t xml:space="preserve">soma</w:t>
      </w:r>
      <w:r>
        <w:t xml:space="preserve">, it means a piece of the Soma vine.</w:t>
      </w:r>
    </w:p>
    <w:p>
      <w:pPr>
        <w:pStyle w:val="BlockText"/>
      </w:pPr>
      <w:r>
        <w:t xml:space="preserve">प्र यत्सिन्धवः प्रसवं यथायन्नापः समुद्रं रथ्येव जग्मुः ।</w:t>
      </w:r>
      <w:r>
        <w:t xml:space="preserve"> </w:t>
      </w:r>
      <w:r>
        <w:t xml:space="preserve">अतश्चिदिन्द्रः सदसो वरीयान्यदीं सोमः पृणति दुग्धो अंशुः ॥</w:t>
      </w:r>
    </w:p>
    <w:p>
      <w:pPr>
        <w:pStyle w:val="BlockText"/>
      </w:pPr>
      <w:r>
        <w:rPr>
          <w:iCs/>
          <w:i/>
        </w:rPr>
        <w:t xml:space="preserve">pra yatsindhavaḥ prasavaṃ yathāyannāpaḥ samudraṃ rathyeva jagmuḥ |</w:t>
      </w:r>
      <w:r>
        <w:t xml:space="preserve"> </w:t>
      </w:r>
      <w:r>
        <w:rPr>
          <w:iCs/>
          <w:i/>
        </w:rPr>
        <w:t xml:space="preserve">ataścidindraḥ sadaso varīyānyadīṃ somaḥ pṛṇati dugdho aṃśuḥ ‖</w:t>
      </w:r>
    </w:p>
    <w:p>
      <w:pPr>
        <w:pStyle w:val="FirstParagraph"/>
      </w:pPr>
      <w:r>
        <w:t xml:space="preserve">(Ṛ. Saṃ. 3-36-6, as read from the print.)</w:t>
      </w:r>
    </w:p>
    <w:p>
      <w:pPr>
        <w:pStyle w:val="BlockText"/>
      </w:pPr>
      <w:r>
        <w:t xml:space="preserve">समुद्रेण सिन्धवो यादमाना इन्द्राय सोमं सुषुतं भरन्तः ।</w:t>
      </w:r>
      <w:r>
        <w:t xml:space="preserve"> </w:t>
      </w:r>
      <w:r>
        <w:t xml:space="preserve">अंशुं दुहन्ति हस्तिनो भरित्रैर्मध्वः पुनन्ति धारया पवित्रैः ॥</w:t>
      </w:r>
    </w:p>
    <w:p>
      <w:pPr>
        <w:pStyle w:val="BlockText"/>
      </w:pPr>
      <w:r>
        <w:rPr>
          <w:iCs/>
          <w:i/>
        </w:rPr>
        <w:t xml:space="preserve">samudreṇa sindhavo yādamānā indrāya somaṃ suṣutaṃ bharantaḥ |</w:t>
      </w:r>
      <w:r>
        <w:t xml:space="preserve"> </w:t>
      </w:r>
      <w:r>
        <w:rPr>
          <w:iCs/>
          <w:i/>
        </w:rPr>
        <w:t xml:space="preserve">aṃśuṃ duhanti hastino bharitrairmadhvaḥ punanti dhārayā pavitraiḥ ‖</w:t>
      </w:r>
    </w:p>
    <w:p>
      <w:pPr>
        <w:pStyle w:val="FirstParagraph"/>
      </w:pPr>
      <w:r>
        <w:t xml:space="preserve">(Ṛ. Saṃ. 9-?-2 [?], as read.) — since in such ṛks it is an epithet of the word</w:t>
      </w:r>
      <w:r>
        <w:t xml:space="preserve"> </w:t>
      </w:r>
      <w:r>
        <w:rPr>
          <w:iCs/>
          <w:i/>
        </w:rPr>
        <w:t xml:space="preserve">soma</w:t>
      </w:r>
      <w:r>
        <w:t xml:space="preserve">,</w:t>
      </w:r>
      <w:r>
        <w:t xml:space="preserve"> </w:t>
      </w:r>
      <w:r>
        <w:rPr>
          <w:iCs/>
          <w:i/>
        </w:rPr>
        <w:t xml:space="preserve">latākhaṇḍarūpaḥ alpaḥ somaḥ</w:t>
      </w:r>
      <w:r>
        <w:t xml:space="preserve">, the Soma in the form of a piece of the vine and small, is stated; the small quantity of the Soma is stated.</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1-114-16; 1-114-3; 2-5</w:t>
      </w:r>
    </w:p>
    <w:bookmarkEnd w:id="278"/>
    <w:bookmarkStart w:id="279" w:name="printed-p.-202-pdf-223"/>
    <w:p>
      <w:pPr>
        <w:pStyle w:val="Heading3"/>
      </w:pPr>
      <w:r>
        <w:t xml:space="preserve">Printed p. 202 (PDF 223)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125</w:t>
      </w:r>
      <w:r>
        <w:rPr>
          <w:iCs/>
          <w:i/>
        </w:rPr>
        <w:t xml:space="preserve">”</w:t>
      </w:r>
      <w:r>
        <w:rPr>
          <w:iCs/>
          <w:i/>
        </w:rPr>
        <w:t xml:space="preserve">.)</w:t>
      </w:r>
    </w:p>
    <w:p>
      <w:pPr>
        <w:pStyle w:val="BodyText"/>
      </w:pPr>
      <w:r>
        <w:t xml:space="preserve">Yet</w:t>
      </w:r>
      <w:r>
        <w:t xml:space="preserve"> </w:t>
      </w:r>
      <w:r>
        <w:rPr>
          <w:iCs/>
          <w:i/>
        </w:rPr>
        <w:t xml:space="preserve">alpataro ’ṃśubhūtaḥ somaḥ varīyāṃsam indraṃ prīṇayati</w:t>
      </w:r>
      <w:r>
        <w:t xml:space="preserve">: even though Indra has a great body, the small Soma satisfies him. In the present sūkta Indra, being satisfied, is prayed to increase the prosperity of Svanaya.</w:t>
      </w:r>
    </w:p>
    <w:p>
      <w:pPr>
        <w:pStyle w:val="BodyText"/>
      </w:pPr>
      <w:r>
        <w:rPr>
          <w:iCs/>
          <w:i/>
          <w:bCs/>
          <w:b/>
        </w:rPr>
        <w:t xml:space="preserve">matsarasya</w:t>
      </w:r>
      <w:r>
        <w:t xml:space="preserve"> </w:t>
      </w:r>
      <w:r>
        <w:t xml:space="preserve">—</w:t>
      </w:r>
      <w:r>
        <w:t xml:space="preserve"> </w:t>
      </w:r>
      <w:r>
        <w:rPr>
          <w:iCs/>
          <w:i/>
        </w:rPr>
        <w:t xml:space="preserve">mādanasādhanasya somasya</w:t>
      </w:r>
      <w:r>
        <w:t xml:space="preserve">;</w:t>
      </w:r>
      <w:r>
        <w:t xml:space="preserve"> </w:t>
      </w:r>
      <w:r>
        <w:t xml:space="preserve">“</w:t>
      </w:r>
      <w:r>
        <w:t xml:space="preserve">the cause of joy</w:t>
      </w:r>
      <w:r>
        <w:t xml:space="preserve">”</w:t>
      </w:r>
      <w:r>
        <w:t xml:space="preserve">. The author of the Nirukta gives two meanings for this word:</w:t>
      </w:r>
      <w:r>
        <w:t xml:space="preserve"> </w:t>
      </w:r>
      <w:r>
        <w:rPr>
          <w:iCs/>
          <w:i/>
        </w:rPr>
        <w:t xml:space="preserve">matsaraḥ somo mandater</w:t>
      </w:r>
      <w:r>
        <w:t xml:space="preserve"> </w:t>
      </w:r>
      <w:r>
        <w:t xml:space="preserve">[</w:t>
      </w:r>
      <w:r>
        <w:rPr>
          <w:iCs/>
          <w:i/>
        </w:rPr>
        <w:t xml:space="preserve">mandateḥ</w:t>
      </w:r>
      <w:r>
        <w:t xml:space="preserve">]</w:t>
      </w:r>
      <w:r>
        <w:t xml:space="preserve"> </w:t>
      </w:r>
      <w:r>
        <w:rPr>
          <w:iCs/>
          <w:i/>
        </w:rPr>
        <w:t xml:space="preserve">stṛptikarmaṇaḥ</w:t>
      </w:r>
      <w:r>
        <w:t xml:space="preserve"> </w:t>
      </w:r>
      <w:r>
        <w:t xml:space="preserve">(Ni. 2-25, as read) — formed from the root</w:t>
      </w:r>
      <w:r>
        <w:t xml:space="preserve"> </w:t>
      </w:r>
      <w:r>
        <w:rPr>
          <w:iCs/>
          <w:i/>
        </w:rPr>
        <w:t xml:space="preserve">mand</w:t>
      </w:r>
      <w:r>
        <w:t xml:space="preserve"> </w:t>
      </w:r>
      <w:r>
        <w:t xml:space="preserve">meaning</w:t>
      </w:r>
      <w:r>
        <w:t xml:space="preserve"> </w:t>
      </w:r>
      <w:r>
        <w:t xml:space="preserve">“</w:t>
      </w:r>
      <w:r>
        <w:t xml:space="preserve">to satisfy</w:t>
      </w:r>
      <w:r>
        <w:t xml:space="preserve">”</w:t>
      </w:r>
      <w:r>
        <w:t xml:space="preserve">, it is a synonym of Soma juice; or</w:t>
      </w:r>
      <w:r>
        <w:t xml:space="preserve"> </w:t>
      </w:r>
      <w:r>
        <w:rPr>
          <w:iCs/>
          <w:i/>
        </w:rPr>
        <w:t xml:space="preserve">matsara iti lobhanāma</w:t>
      </w:r>
      <w:r>
        <w:t xml:space="preserve"> </w:t>
      </w:r>
      <w:r>
        <w:t xml:space="preserve">— since it is something that shows eagerness (</w:t>
      </w:r>
      <w:r>
        <w:rPr>
          <w:iCs/>
          <w:i/>
        </w:rPr>
        <w:t xml:space="preserve">atyāśā</w:t>
      </w:r>
      <w:r>
        <w:t xml:space="preserve">) or emulation, it is called</w:t>
      </w:r>
      <w:r>
        <w:t xml:space="preserve"> </w:t>
      </w:r>
      <w:r>
        <w:rPr>
          <w:iCs/>
          <w:i/>
        </w:rPr>
        <w:t xml:space="preserve">matsara</w:t>
      </w:r>
      <w:r>
        <w:t xml:space="preserve">: so he gives the derivation. This word is used in both senses. For example —</w:t>
      </w:r>
    </w:p>
    <w:p>
      <w:pPr>
        <w:pStyle w:val="BlockText"/>
      </w:pPr>
      <w:r>
        <w:t xml:space="preserve">सुषुमा यातमद्रिभिर्गोश्रीता मत्सरा इमे । सोमासो मत्सरा इमे ॥</w:t>
      </w:r>
    </w:p>
    <w:p>
      <w:pPr>
        <w:pStyle w:val="BlockText"/>
      </w:pPr>
      <w:r>
        <w:rPr>
          <w:iCs/>
          <w:i/>
        </w:rPr>
        <w:t xml:space="preserve">suṣumā yātamadribhirgośrītā matsarā ime | somāso matsarā ime ‖</w:t>
      </w:r>
    </w:p>
    <w:p>
      <w:pPr>
        <w:pStyle w:val="FirstParagraph"/>
      </w:pPr>
      <w:r>
        <w:t xml:space="preserve">(Ṛ. Saṃ. 1-137-1, as read from the print.) — here the word</w:t>
      </w:r>
      <w:r>
        <w:t xml:space="preserve"> </w:t>
      </w:r>
      <w:r>
        <w:rPr>
          <w:iCs/>
          <w:i/>
        </w:rPr>
        <w:t xml:space="preserve">matsara</w:t>
      </w:r>
      <w:r>
        <w:t xml:space="preserve"> </w:t>
      </w:r>
      <w:r>
        <w:t xml:space="preserve">is used to show that the present Soma juices are excellent in rivalry with the Soma juices of other sacrifices.</w:t>
      </w:r>
    </w:p>
    <w:p>
      <w:pPr>
        <w:pStyle w:val="BlockText"/>
      </w:pPr>
      <w:r>
        <w:t xml:space="preserve">मत्सि सोमं वरुणं मत्सि मित्रं मत्सीन्द्रमिन्दो पवमान विष्णुम् ।</w:t>
      </w:r>
      <w:r>
        <w:t xml:space="preserve"> </w:t>
      </w:r>
      <w:r>
        <w:t xml:space="preserve">मत्सि शर्धो मारुतं मत्सि देवान्मत्सि महामिन्द्रमिन्दो मदाय ॥</w:t>
      </w:r>
    </w:p>
    <w:p>
      <w:pPr>
        <w:pStyle w:val="BlockText"/>
      </w:pPr>
      <w:r>
        <w:rPr>
          <w:iCs/>
          <w:i/>
        </w:rPr>
        <w:t xml:space="preserve">matsi somaṃ varuṇaṃ matsi mitraṃ matsīndramindo pavamāna viṣṇum |</w:t>
      </w:r>
      <w:r>
        <w:t xml:space="preserve"> </w:t>
      </w:r>
      <w:r>
        <w:rPr>
          <w:iCs/>
          <w:i/>
        </w:rPr>
        <w:t xml:space="preserve">matsi śardho mārutaṃ matsi devānmatsi mahāmindramindo madāya ‖</w:t>
      </w:r>
    </w:p>
    <w:p>
      <w:pPr>
        <w:pStyle w:val="FirstParagraph"/>
      </w:pPr>
      <w:r>
        <w:t xml:space="preserve">(Ṛ. Saṃ. 9-80-2, as read from the print.) — in ṛks like this the meaning</w:t>
      </w:r>
      <w:r>
        <w:t xml:space="preserve"> </w:t>
      </w:r>
      <w:r>
        <w:t xml:space="preserve">“</w:t>
      </w:r>
      <w:r>
        <w:t xml:space="preserve">satisfying</w:t>
      </w:r>
      <w:r>
        <w:t xml:space="preserve">”</w:t>
      </w:r>
      <w:r>
        <w:t xml:space="preserve"> </w:t>
      </w:r>
      <w:r>
        <w:t xml:space="preserve">is understood. In the present ṛk it is</w:t>
      </w:r>
      <w:r>
        <w:t xml:space="preserve"> </w:t>
      </w:r>
      <w:r>
        <w:t xml:space="preserve">“</w:t>
      </w:r>
      <w:r>
        <w:t xml:space="preserve">the juice that is the means of satisfaction, giving joy</w:t>
      </w:r>
      <w:r>
        <w:t xml:space="preserve">”</w:t>
      </w:r>
      <w:r>
        <w:t xml:space="preserve">.</w:t>
      </w:r>
    </w:p>
    <w:p>
      <w:pPr>
        <w:pStyle w:val="BodyText"/>
      </w:pPr>
      <w:r>
        <w:rPr>
          <w:iCs/>
          <w:i/>
          <w:bCs/>
          <w:b/>
        </w:rPr>
        <w:t xml:space="preserve">putram</w:t>
      </w:r>
      <w:r>
        <w:t xml:space="preserve"> </w:t>
      </w:r>
      <w:r>
        <w:t xml:space="preserve">—</w:t>
      </w:r>
      <w:r>
        <w:t xml:space="preserve"> </w:t>
      </w:r>
      <w:r>
        <w:rPr>
          <w:iCs/>
          <w:i/>
        </w:rPr>
        <w:t xml:space="preserve">putraḥ puru trāyate</w:t>
      </w:r>
      <w:r>
        <w:t xml:space="preserve"> </w:t>
      </w:r>
      <w:r>
        <w:t xml:space="preserve">(Ni. 2-11, as read): the name</w:t>
      </w:r>
      <w:r>
        <w:t xml:space="preserve"> </w:t>
      </w:r>
      <w:r>
        <w:t xml:space="preserve">“</w:t>
      </w:r>
      <w:r>
        <w:t xml:space="preserve">son</w:t>
      </w:r>
      <w:r>
        <w:t xml:space="preserve">”</w:t>
      </w:r>
      <w:r>
        <w:t xml:space="preserve"> </w:t>
      </w:r>
      <w:r>
        <w:t xml:space="preserve">is because he protects exceedingly; here it means</w:t>
      </w:r>
      <w:r>
        <w:t xml:space="preserve"> </w:t>
      </w:r>
      <w:r>
        <w:t xml:space="preserve">“</w:t>
      </w:r>
      <w:r>
        <w:t xml:space="preserve">the performer of the sacrifice</w:t>
      </w:r>
      <w:r>
        <w:t xml:space="preserve">”</w:t>
      </w:r>
      <w:r>
        <w:t xml:space="preserve">. Sāyaṇa too, citing Yāska’s etymology, shows that</w:t>
      </w:r>
      <w:r>
        <w:t xml:space="preserve"> </w:t>
      </w:r>
      <w:r>
        <w:rPr>
          <w:iCs/>
          <w:i/>
        </w:rPr>
        <w:t xml:space="preserve">kartāram ity arthaḥ</w:t>
      </w:r>
      <w:r>
        <w:t xml:space="preserve">,</w:t>
      </w:r>
      <w:r>
        <w:t xml:space="preserve"> </w:t>
      </w:r>
      <w:r>
        <w:t xml:space="preserve">“</w:t>
      </w:r>
      <w:r>
        <w:t xml:space="preserve">the doer</w:t>
      </w:r>
      <w:r>
        <w:t xml:space="preserve">”</w:t>
      </w:r>
      <w:r>
        <w:t xml:space="preserve">, means the performer of the sacrifice.</w:t>
      </w:r>
    </w:p>
    <w:p>
      <w:pPr>
        <w:pStyle w:val="BodyText"/>
      </w:pPr>
      <w:r>
        <w:rPr>
          <w:bCs/>
          <w:b/>
        </w:rPr>
        <w:t xml:space="preserve">Vyākaraṇa-prakriyā (Ṛk 3, pp. 202–203; noted briefly, numbers as read by the OCR).</w:t>
      </w:r>
      <w:r>
        <w:t xml:space="preserve"> </w:t>
      </w:r>
      <w:r>
        <w:rPr>
          <w:iCs/>
          <w:i/>
        </w:rPr>
        <w:t xml:space="preserve">āyam</w:t>
      </w:r>
      <w:r>
        <w:t xml:space="preserve"> </w:t>
      </w:r>
      <w:r>
        <w:t xml:space="preserve">— root</w:t>
      </w:r>
      <w:r>
        <w:t xml:space="preserve"> </w:t>
      </w:r>
      <w:r>
        <w:rPr>
          <w:iCs/>
          <w:i/>
        </w:rPr>
        <w:t xml:space="preserve">iṇ gatau</w:t>
      </w:r>
      <w:r>
        <w:t xml:space="preserve">; laṅ first person singular,</w:t>
      </w:r>
      <w:r>
        <w:t xml:space="preserve"> </w:t>
      </w:r>
      <w:r>
        <w:rPr>
          <w:iCs/>
          <w:i/>
        </w:rPr>
        <w:t xml:space="preserve">mip</w:t>
      </w:r>
      <w:r>
        <w:t xml:space="preserve">;</w:t>
      </w:r>
      <w:r>
        <w:t xml:space="preserve"> </w:t>
      </w:r>
      <w:r>
        <w:rPr>
          <w:iCs/>
          <w:i/>
        </w:rPr>
        <w:t xml:space="preserve">tasthasthamipāṃ tāmtamtāmaḥ</w:t>
      </w:r>
      <w:r>
        <w:t xml:space="preserve"> </w:t>
      </w:r>
      <w:r>
        <w:t xml:space="preserve">(Pā. 3-4-101) gives</w:t>
      </w:r>
      <w:r>
        <w:t xml:space="preserve"> </w:t>
      </w:r>
      <w:r>
        <w:rPr>
          <w:iCs/>
          <w:i/>
        </w:rPr>
        <w:t xml:space="preserve">am</w:t>
      </w:r>
      <w:r>
        <w:t xml:space="preserve"> </w:t>
      </w:r>
      <w:r>
        <w:t xml:space="preserve">in place of the</w:t>
      </w:r>
      <w:r>
        <w:t xml:space="preserve"> </w:t>
      </w:r>
      <w:r>
        <w:rPr>
          <w:iCs/>
          <w:i/>
        </w:rPr>
        <w:t xml:space="preserve">mip</w:t>
      </w:r>
      <w:r>
        <w:t xml:space="preserve">;</w:t>
      </w:r>
      <w:r>
        <w:t xml:space="preserve"> </w:t>
      </w:r>
      <w:r>
        <w:rPr>
          <w:iCs/>
          <w:i/>
        </w:rPr>
        <w:t xml:space="preserve">āḍ ajādīnām</w:t>
      </w:r>
      <w:r>
        <w:t xml:space="preserve"> </w:t>
      </w:r>
      <w:r>
        <w:t xml:space="preserve">(Pā. 6-4-72) gives the augment</w:t>
      </w:r>
      <w:r>
        <w:t xml:space="preserve"> </w:t>
      </w:r>
      <w:r>
        <w:rPr>
          <w:iCs/>
          <w:i/>
        </w:rPr>
        <w:t xml:space="preserve">āṭ</w:t>
      </w:r>
      <w:r>
        <w:t xml:space="preserve"> </w:t>
      </w:r>
      <w:r>
        <w:t xml:space="preserve">to the stem;</w:t>
      </w:r>
      <w:r>
        <w:t xml:space="preserve"> </w:t>
      </w:r>
      <w:r>
        <w:rPr>
          <w:iCs/>
          <w:i/>
        </w:rPr>
        <w:t xml:space="preserve">āṭaś ca</w:t>
      </w:r>
      <w:r>
        <w:t xml:space="preserve"> </w:t>
      </w:r>
      <w:r>
        <w:t xml:space="preserve">(Pā. 6-1-90) gives vṛddhi;</w:t>
      </w:r>
      <w:r>
        <w:t xml:space="preserve"> </w:t>
      </w:r>
      <w:r>
        <w:rPr>
          <w:iCs/>
          <w:i/>
        </w:rPr>
        <w:t xml:space="preserve">eco ’yavāyāvaḥ</w:t>
      </w:r>
      <w:r>
        <w:t xml:space="preserve"> </w:t>
      </w:r>
      <w:r>
        <w:t xml:space="preserve">gives</w:t>
      </w:r>
      <w:r>
        <w:t xml:space="preserve"> </w:t>
      </w:r>
      <w:r>
        <w:rPr>
          <w:iCs/>
          <w:i/>
        </w:rPr>
        <w:t xml:space="preserve">āy</w:t>
      </w:r>
      <w:r>
        <w:t xml:space="preserve">; since it stands at the head of a pāda, no</w:t>
      </w:r>
      <w:r>
        <w:t xml:space="preserve"> </w:t>
      </w:r>
      <w:r>
        <w:rPr>
          <w:iCs/>
          <w:i/>
        </w:rPr>
        <w:t xml:space="preserve">nighāta</w:t>
      </w:r>
      <w:r>
        <w:t xml:space="preserve">; since the augment is acute, the first syllable is acute.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2-11; 3-4-101; 6-4-72; 6-1-90</w:t>
      </w:r>
    </w:p>
    <w:bookmarkEnd w:id="279"/>
    <w:bookmarkStart w:id="281" w:name="printed-p.-203-pdf-224"/>
    <w:p>
      <w:pPr>
        <w:pStyle w:val="Heading3"/>
      </w:pPr>
      <w:r>
        <w:t xml:space="preserve">Printed p. 203 (PDF 224)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10.)</w:t>
      </w:r>
    </w:p>
    <w:p>
      <w:pPr>
        <w:pStyle w:val="BodyText"/>
      </w:pPr>
      <w:r>
        <w:rPr>
          <w:iCs/>
          <w:i/>
        </w:rPr>
        <w:t xml:space="preserve">sukṛtam</w:t>
      </w:r>
      <w:r>
        <w:t xml:space="preserve"> </w:t>
      </w:r>
      <w:r>
        <w:t xml:space="preserve">—</w:t>
      </w:r>
      <w:r>
        <w:t xml:space="preserve"> </w:t>
      </w:r>
      <w:r>
        <w:rPr>
          <w:iCs/>
          <w:i/>
        </w:rPr>
        <w:t xml:space="preserve">śobhanaṃ karoti iti sukṛt</w:t>
      </w:r>
      <w:r>
        <w:t xml:space="preserve">; root</w:t>
      </w:r>
      <w:r>
        <w:t xml:space="preserve"> </w:t>
      </w:r>
      <w:r>
        <w:rPr>
          <w:iCs/>
          <w:i/>
        </w:rPr>
        <w:t xml:space="preserve">ḍukṛñ karaṇe</w:t>
      </w:r>
      <w:r>
        <w:t xml:space="preserve">;</w:t>
      </w:r>
      <w:r>
        <w:t xml:space="preserve"> </w:t>
      </w:r>
      <w:r>
        <w:rPr>
          <w:iCs/>
          <w:i/>
        </w:rPr>
        <w:t xml:space="preserve">kvip</w:t>
      </w:r>
      <w:r>
        <w:t xml:space="preserve">;</w:t>
      </w:r>
      <w:r>
        <w:t xml:space="preserve"> </w:t>
      </w:r>
      <w:r>
        <w:rPr>
          <w:iCs/>
          <w:i/>
        </w:rPr>
        <w:t xml:space="preserve">hrasvasya piti kṛti tuk</w:t>
      </w:r>
      <w:r>
        <w:t xml:space="preserve"> </w:t>
      </w:r>
      <w:r>
        <w:t xml:space="preserve">(Pā. 6-1-71) gives</w:t>
      </w:r>
      <w:r>
        <w:t xml:space="preserve"> </w:t>
      </w:r>
      <w:r>
        <w:rPr>
          <w:iCs/>
          <w:i/>
        </w:rPr>
        <w:t xml:space="preserve">tuk</w:t>
      </w:r>
      <w:r>
        <w:t xml:space="preserve">; in the</w:t>
      </w:r>
      <w:r>
        <w:t xml:space="preserve"> </w:t>
      </w:r>
      <w:r>
        <w:rPr>
          <w:iCs/>
          <w:i/>
        </w:rPr>
        <w:t xml:space="preserve">prādi</w:t>
      </w:r>
      <w:r>
        <w:t xml:space="preserve">-compound the accent of the final member; accusative singular.</w:t>
      </w:r>
      <w:r>
        <w:t xml:space="preserve"> </w:t>
      </w:r>
      <w:r>
        <w:rPr>
          <w:iCs/>
          <w:i/>
        </w:rPr>
        <w:t xml:space="preserve">icchan</w:t>
      </w:r>
      <w:r>
        <w:t xml:space="preserve"> </w:t>
      </w:r>
      <w:r>
        <w:t xml:space="preserve">— root</w:t>
      </w:r>
      <w:r>
        <w:t xml:space="preserve"> </w:t>
      </w:r>
      <w:r>
        <w:rPr>
          <w:iCs/>
          <w:i/>
        </w:rPr>
        <w:t xml:space="preserve">iṣu icchāyām</w:t>
      </w:r>
      <w:r>
        <w:t xml:space="preserve">; śatṛ in the laṭ sense;</w:t>
      </w:r>
      <w:r>
        <w:t xml:space="preserve"> </w:t>
      </w:r>
      <w:r>
        <w:rPr>
          <w:iCs/>
          <w:i/>
        </w:rPr>
        <w:t xml:space="preserve">śa</w:t>
      </w:r>
      <w:r>
        <w:t xml:space="preserve">-augment;</w:t>
      </w:r>
      <w:r>
        <w:t xml:space="preserve"> </w:t>
      </w:r>
      <w:r>
        <w:rPr>
          <w:iCs/>
          <w:i/>
        </w:rPr>
        <w:t xml:space="preserve">iṣugamiyamāṃ chaḥ</w:t>
      </w:r>
      <w:r>
        <w:t xml:space="preserve"> </w:t>
      </w:r>
      <w:r>
        <w:t xml:space="preserve">(Pā. 7-3-77) gives</w:t>
      </w:r>
      <w:r>
        <w:t xml:space="preserve"> </w:t>
      </w:r>
      <w:r>
        <w:rPr>
          <w:iCs/>
          <w:i/>
        </w:rPr>
        <w:t xml:space="preserve">cha</w:t>
      </w:r>
      <w:r>
        <w:t xml:space="preserve"> </w:t>
      </w:r>
      <w:r>
        <w:t xml:space="preserve">to the root; the accent of the verb-suffix remains.</w:t>
      </w:r>
      <w:r>
        <w:t xml:space="preserve"> </w:t>
      </w:r>
      <w:r>
        <w:rPr>
          <w:iCs/>
          <w:i/>
        </w:rPr>
        <w:t xml:space="preserve">iṣṭeḥ</w:t>
      </w:r>
      <w:r>
        <w:t xml:space="preserve"> </w:t>
      </w:r>
      <w:r>
        <w:t xml:space="preserve">— the root as before;</w:t>
      </w:r>
      <w:r>
        <w:t xml:space="preserve"> </w:t>
      </w:r>
      <w:r>
        <w:rPr>
          <w:iCs/>
          <w:i/>
        </w:rPr>
        <w:t xml:space="preserve">mantre vṛṣeṣapacamanaviduśrībhūvārtta…</w:t>
      </w:r>
      <w:r>
        <w:t xml:space="preserve"> </w:t>
      </w:r>
      <w:r>
        <w:t xml:space="preserve">(Pā. 3-3-96) gives</w:t>
      </w:r>
      <w:r>
        <w:t xml:space="preserve"> </w:t>
      </w:r>
      <w:r>
        <w:rPr>
          <w:iCs/>
          <w:i/>
        </w:rPr>
        <w:t xml:space="preserve">ktin</w:t>
      </w:r>
      <w:r>
        <w:t xml:space="preserve"> </w:t>
      </w:r>
      <w:r>
        <w:t xml:space="preserve">acute.</w:t>
      </w:r>
      <w:r>
        <w:t xml:space="preserve"> </w:t>
      </w:r>
      <w:r>
        <w:rPr>
          <w:iCs/>
          <w:i/>
        </w:rPr>
        <w:t xml:space="preserve">putram</w:t>
      </w:r>
      <w:r>
        <w:t xml:space="preserve"> </w:t>
      </w:r>
      <w:r>
        <w:t xml:space="preserve">— root</w:t>
      </w:r>
      <w:r>
        <w:t xml:space="preserve"> </w:t>
      </w:r>
      <w:r>
        <w:rPr>
          <w:iCs/>
          <w:i/>
        </w:rPr>
        <w:t xml:space="preserve">pūñ pavane</w:t>
      </w:r>
      <w:r>
        <w:t xml:space="preserve">;</w:t>
      </w:r>
      <w:r>
        <w:t xml:space="preserve"> </w:t>
      </w:r>
      <w:r>
        <w:rPr>
          <w:iCs/>
          <w:i/>
        </w:rPr>
        <w:t xml:space="preserve">puvo hrasvaś ca</w:t>
      </w:r>
      <w:r>
        <w:t xml:space="preserve"> </w:t>
      </w:r>
      <w:r>
        <w:t xml:space="preserve">(Uṇ. 4-165 as read) gives the suffix</w:t>
      </w:r>
      <w:r>
        <w:t xml:space="preserve"> </w:t>
      </w:r>
      <w:r>
        <w:rPr>
          <w:iCs/>
          <w:i/>
        </w:rPr>
        <w:t xml:space="preserve">tra</w:t>
      </w:r>
      <w:r>
        <w:t xml:space="preserve">; as it is</w:t>
      </w:r>
      <w:r>
        <w:t xml:space="preserve"> </w:t>
      </w:r>
      <w:r>
        <w:rPr>
          <w:iCs/>
          <w:i/>
        </w:rPr>
        <w:t xml:space="preserve">kit</w:t>
      </w:r>
      <w:r>
        <w:t xml:space="preserve"> </w:t>
      </w:r>
      <w:r>
        <w:t xml:space="preserve">there is no guṇa.</w:t>
      </w:r>
      <w:r>
        <w:t xml:space="preserve"> </w:t>
      </w:r>
      <w:r>
        <w:rPr>
          <w:iCs/>
          <w:i/>
        </w:rPr>
        <w:t xml:space="preserve">pāyaya</w:t>
      </w:r>
      <w:r>
        <w:t xml:space="preserve"> </w:t>
      </w:r>
      <w:r>
        <w:t xml:space="preserve">— root</w:t>
      </w:r>
      <w:r>
        <w:t xml:space="preserve"> </w:t>
      </w:r>
      <w:r>
        <w:rPr>
          <w:iCs/>
          <w:i/>
        </w:rPr>
        <w:t xml:space="preserve">pā pāne</w:t>
      </w:r>
      <w:r>
        <w:t xml:space="preserve">; since it shows the causative sense,</w:t>
      </w:r>
      <w:r>
        <w:t xml:space="preserve"> </w:t>
      </w:r>
      <w:r>
        <w:rPr>
          <w:iCs/>
          <w:i/>
        </w:rPr>
        <w:t xml:space="preserve">hetumati ca</w:t>
      </w:r>
      <w:r>
        <w:t xml:space="preserve"> </w:t>
      </w:r>
      <w:r>
        <w:t xml:space="preserve">gives</w:t>
      </w:r>
      <w:r>
        <w:t xml:space="preserve"> </w:t>
      </w:r>
      <w:r>
        <w:rPr>
          <w:iCs/>
          <w:i/>
        </w:rPr>
        <w:t xml:space="preserve">ṇic</w:t>
      </w:r>
      <w:r>
        <w:t xml:space="preserve">; with it following,</w:t>
      </w:r>
      <w:r>
        <w:t xml:space="preserve"> </w:t>
      </w:r>
      <w:r>
        <w:rPr>
          <w:iCs/>
          <w:i/>
        </w:rPr>
        <w:t xml:space="preserve">śācchāsāhvāvyāvepāṃ yuk</w:t>
      </w:r>
      <w:r>
        <w:t xml:space="preserve"> </w:t>
      </w:r>
      <w:r>
        <w:t xml:space="preserve">(Pā. 7-3-37) gives the augment</w:t>
      </w:r>
      <w:r>
        <w:t xml:space="preserve"> </w:t>
      </w:r>
      <w:r>
        <w:rPr>
          <w:iCs/>
          <w:i/>
        </w:rPr>
        <w:t xml:space="preserve">yuk</w:t>
      </w:r>
      <w:r>
        <w:t xml:space="preserve">; loṭ second person singular after the</w:t>
      </w:r>
      <w:r>
        <w:t xml:space="preserve"> </w:t>
      </w:r>
      <w:r>
        <w:rPr>
          <w:iCs/>
          <w:i/>
        </w:rPr>
        <w:t xml:space="preserve">ṇijanta</w:t>
      </w:r>
      <w:r>
        <w:t xml:space="preserve">;</w:t>
      </w:r>
      <w:r>
        <w:t xml:space="preserve"> </w:t>
      </w:r>
      <w:r>
        <w:rPr>
          <w:iCs/>
          <w:i/>
        </w:rPr>
        <w:t xml:space="preserve">nighāta</w:t>
      </w:r>
      <w:r>
        <w:t xml:space="preserve"> </w:t>
      </w:r>
      <w:r>
        <w:t xml:space="preserve">accent.</w:t>
      </w:r>
      <w:r>
        <w:t xml:space="preserve"> </w:t>
      </w:r>
      <w:r>
        <w:rPr>
          <w:iCs/>
          <w:i/>
        </w:rPr>
        <w:t xml:space="preserve">kṣayadvīram</w:t>
      </w:r>
      <w:r>
        <w:t xml:space="preserve"> </w:t>
      </w:r>
      <w:r>
        <w:t xml:space="preserve">— root</w:t>
      </w:r>
      <w:r>
        <w:t xml:space="preserve"> </w:t>
      </w:r>
      <w:r>
        <w:rPr>
          <w:iCs/>
          <w:i/>
        </w:rPr>
        <w:t xml:space="preserve">kṣi nivāsagatyoḥ</w:t>
      </w:r>
      <w:r>
        <w:t xml:space="preserve">; śatṛ in the laṭ sense; by</w:t>
      </w:r>
      <w:r>
        <w:t xml:space="preserve"> </w:t>
      </w:r>
      <w:r>
        <w:rPr>
          <w:iCs/>
          <w:i/>
        </w:rPr>
        <w:t xml:space="preserve">vyatyaya</w:t>
      </w:r>
      <w:r>
        <w:t xml:space="preserve"> </w:t>
      </w:r>
      <w:r>
        <w:t xml:space="preserve">guṇa;</w:t>
      </w:r>
      <w:r>
        <w:t xml:space="preserve"> </w:t>
      </w:r>
      <w:r>
        <w:rPr>
          <w:iCs/>
          <w:i/>
        </w:rPr>
        <w:t xml:space="preserve">ayādeśa</w:t>
      </w:r>
      <w:r>
        <w:t xml:space="preserve">;</w:t>
      </w:r>
      <w:r>
        <w:t xml:space="preserve"> </w:t>
      </w:r>
      <w:r>
        <w:rPr>
          <w:iCs/>
          <w:i/>
        </w:rPr>
        <w:t xml:space="preserve">kṣayantaḥ vīrāḥ yasya saḥ tam</w:t>
      </w:r>
      <w:r>
        <w:t xml:space="preserve">;</w:t>
      </w:r>
      <w:r>
        <w:t xml:space="preserve"> </w:t>
      </w:r>
      <w:r>
        <w:rPr>
          <w:iCs/>
          <w:i/>
        </w:rPr>
        <w:t xml:space="preserve">bahuvrīhau prakṛtyā pūrvapadam</w:t>
      </w:r>
      <w:r>
        <w:t xml:space="preserve"> </w:t>
      </w:r>
      <w:r>
        <w:t xml:space="preserve">(Pā. 6-2-1) gives the natural accent of the first member.</w:t>
      </w:r>
      <w:r>
        <w:t xml:space="preserve"> </w:t>
      </w:r>
      <w:r>
        <w:rPr>
          <w:iCs/>
          <w:i/>
        </w:rPr>
        <w:t xml:space="preserve">vardhaya</w:t>
      </w:r>
      <w:r>
        <w:t xml:space="preserve"> </w:t>
      </w:r>
      <w:r>
        <w:t xml:space="preserve">— root</w:t>
      </w:r>
      <w:r>
        <w:t xml:space="preserve"> </w:t>
      </w:r>
      <w:r>
        <w:rPr>
          <w:iCs/>
          <w:i/>
        </w:rPr>
        <w:t xml:space="preserve">vṛdhu vṛddhau</w:t>
      </w:r>
      <w:r>
        <w:t xml:space="preserve">; as before, loṭ second person singular after the</w:t>
      </w:r>
      <w:r>
        <w:t xml:space="preserve"> </w:t>
      </w:r>
      <w:r>
        <w:rPr>
          <w:iCs/>
          <w:i/>
        </w:rPr>
        <w:t xml:space="preserve">ṇijanta</w:t>
      </w:r>
      <w:r>
        <w:t xml:space="preserve">;</w:t>
      </w:r>
      <w:r>
        <w:t xml:space="preserve"> </w:t>
      </w:r>
      <w:r>
        <w:rPr>
          <w:iCs/>
          <w:i/>
        </w:rPr>
        <w:t xml:space="preserve">nighāta</w:t>
      </w:r>
      <w:r>
        <w:t xml:space="preserve">. ‖ 3 ‖</w:t>
      </w:r>
    </w:p>
    <w:bookmarkStart w:id="280" w:name="ṛk-4-3"/>
    <w:p>
      <w:pPr>
        <w:pStyle w:val="Heading4"/>
      </w:pPr>
      <w:r>
        <w:t xml:space="preserve">Ṛk 4</w:t>
      </w:r>
    </w:p>
    <w:p>
      <w:pPr>
        <w:pStyle w:val="FirstParagraph"/>
      </w:pPr>
      <w:r>
        <w:rPr>
          <w:bCs/>
          <w:b/>
        </w:rPr>
        <w:t xml:space="preserve">॥ संहितापाठः ॥</w:t>
      </w:r>
    </w:p>
    <w:p>
      <w:pPr>
        <w:pStyle w:val="BlockText"/>
      </w:pPr>
      <w:r>
        <w:t xml:space="preserve">उप क्षरन्ति सिन्धवो मयोभुव ईजानं च यक्ष्यमाणं च धेनवः ।</w:t>
      </w:r>
      <w:r>
        <w:t xml:space="preserve"> </w:t>
      </w:r>
      <w:r>
        <w:t xml:space="preserve">पृणन्तं च पपुरिं च श्रवस्यवो घृतस्य धारा उप यन्ति विश्वतः ॥ ४ ॥</w:t>
      </w:r>
    </w:p>
    <w:p>
      <w:pPr>
        <w:pStyle w:val="BlockText"/>
      </w:pPr>
      <w:r>
        <w:rPr>
          <w:iCs/>
          <w:i/>
        </w:rPr>
        <w:t xml:space="preserve">upa kṣaranti sindhavo mayobhuva ījānaṃ ca yakṣyamāṇaṃ ca dhenavaḥ |</w:t>
      </w:r>
      <w:r>
        <w:t xml:space="preserve"> </w:t>
      </w:r>
      <w:r>
        <w:rPr>
          <w:iCs/>
          <w:i/>
        </w:rPr>
        <w:t xml:space="preserve">pṛṇantaṃ ca papuriṃ ca śravasyavo ghṛtasya dhārā upa yanti viśvataḥ ‖ 4 ‖</w: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6-1-71; 6-3-77; 3-3-96; 7-3-37; 6-2-2</w:t>
      </w:r>
    </w:p>
    <w:bookmarkEnd w:id="280"/>
    <w:bookmarkEnd w:id="281"/>
    <w:bookmarkStart w:id="282" w:name="printed-p.-204-pdf-225"/>
    <w:p>
      <w:pPr>
        <w:pStyle w:val="Heading3"/>
      </w:pPr>
      <w:r>
        <w:t xml:space="preserve">Printed p. 204 (PDF 225)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125</w:t>
      </w:r>
      <w:r>
        <w:rPr>
          <w:iCs/>
          <w:i/>
        </w:rPr>
        <w:t xml:space="preserve">”</w:t>
      </w:r>
      <w:r>
        <w:rPr>
          <w:iCs/>
          <w:i/>
        </w:rPr>
        <w:t xml:space="preserve">.)</w:t>
      </w:r>
    </w:p>
    <w:p>
      <w:pPr>
        <w:pStyle w:val="BodyText"/>
      </w:pPr>
      <w:r>
        <w:rPr>
          <w:bCs/>
          <w:b/>
        </w:rPr>
        <w:t xml:space="preserve">॥ पदपाठः ॥</w:t>
      </w:r>
    </w:p>
    <w:p>
      <w:pPr>
        <w:pStyle w:val="BlockText"/>
      </w:pPr>
      <w:r>
        <w:t xml:space="preserve">उप । क्षरन्ति । सिन्धवः । मयःऽभुवः । ईजानम् । च । यक्ष्यमाणम् । च । धेनवः ।</w:t>
      </w:r>
      <w:r>
        <w:t xml:space="preserve"> </w:t>
      </w:r>
      <w:r>
        <w:t xml:space="preserve">पृणन्तम् । च । पपुरिम् । च । श्रवस्यवः । घृतस्य । धाराः । उप । यन्ति । विश्वतः ॥ ४ ॥</w:t>
      </w:r>
    </w:p>
    <w:p>
      <w:pPr>
        <w:pStyle w:val="BlockText"/>
      </w:pPr>
      <w:r>
        <w:rPr>
          <w:iCs/>
          <w:i/>
        </w:rPr>
        <w:t xml:space="preserve">upa | kṣaranti | sindhavaḥ | mayaḥ ’bhuvaḥ | ījānam | ca | yakṣyamāṇam | ca | dhenavaḥ |</w:t>
      </w:r>
      <w:r>
        <w:t xml:space="preserve"> </w:t>
      </w:r>
      <w:r>
        <w:rPr>
          <w:iCs/>
          <w:i/>
        </w:rPr>
        <w:t xml:space="preserve">pṛṇantam | ca | papurim | ca | śravasyavaḥ | ghṛtasya | dhārāḥ | upa | yanti | viśvataḥ ‖ 4 ‖</w:t>
      </w:r>
    </w:p>
    <w:p>
      <w:pPr>
        <w:pStyle w:val="FirstParagraph"/>
      </w:pPr>
      <w:r>
        <w:rPr>
          <w:bCs/>
          <w:b/>
        </w:rPr>
        <w:t xml:space="preserve">॥ सायणभाष्यम् ॥</w:t>
      </w:r>
    </w:p>
    <w:p>
      <w:pPr>
        <w:pStyle w:val="BlockText"/>
      </w:pPr>
      <w:r>
        <w:t xml:space="preserve">पूर्वस्यामृच्यानीतेन धनेन सोमयागं कुर्वित्युक्तम् । तमेव सोमयागं फलप्रदर्शनेन स्तौति । सिन्धवः स्यन्दनशीलाः प्रस्रुतपयोधराः । सिन्धुः स्यन्दनादिति यास्कः । नि. ९-२६ [?] । मयोभुवः सुखभावयित्र्यः । मय इति सुखनाम मयः शर्म सुखमिति तन्नामसु पाठात् । धेनवः प्रीणयित्र्यो गाव ईजानं सोमयागमनुतिष्ठन्तं तथा यक्ष्यमाणं यक्ष्य इति प्रणतिं कुर्वन्तं च । न केवलमीजानमपि तु यक्ष्य इत्यध्यवसितवन्तमुप समीपमेत्य क्षरन्ति । स्रवन्ति । प्रीणयन्तीत्यर्थः । न च पूर्वस्यामृचि सोमं पिबेत्युक्तत्वात्सर्वेषां सोमयागानामग्निष्टोमात्मकज्योतिष्टोमस्य प्रकृतस्य ज्योतिष्टोमेन स्वर्गकामो यजेतेति स्वर्ग एव फलत्वेन श्रुतेः न गवादिकमिति वाच्यम् । स्वर्गवद्गवादिकामनयापि सोमयागस्य कर्तुं शक्यत्वात् । न केवलं सोमयागमनुतिष्ठतामेव महत्फलं अपि तु सुकृतसाधनानि कर्मान्तराण्यनुतिष्ठतामपि महत्फलमस्त्येवेति दर्शयति । पृणन्तं पितॄन्प्रीणयन्तं [?] पपुरिं प्रीणनशीलमिष्टदातारं प्राणिनः सर्वदा प्रीणयन्तं च पुरुषं श्रवस्यवोऽन्नमिच्छन्तोऽन्नसमृद्धिहेतवो घृतस्य धाराः । यद्वा । घृतकुल्याः । विश्वतः सर्वत उप उपेत्य यन्ति । प्राप्नुवन्ति । प्रीणयन्तीत्यर्थः ॥</w:t>
      </w:r>
    </w:p>
    <w:p>
      <w:pPr>
        <w:pStyle w:val="BlockText"/>
      </w:pPr>
      <w:r>
        <w:rPr>
          <w:iCs/>
          <w:i/>
        </w:rPr>
        <w:t xml:space="preserve">pūrvasyāmṛcyānītena dhanena somayāgaṃ kurvityuktam | tameva somayāgaṃ phalapradarśanena stauti | sindhavaḥ syandanaśīlāḥ prasrutapayodharāḥ | sindhuḥ syandanāditi yāskaḥ | ni. 9-26 [?] | mayobhuvaḥ sukhabhāvayitryaḥ | maya iti sukhanāma mayaḥ śarma sukhamiti tannāmasu pāṭhāt | dhenavaḥ prīṇayitryo gāva ījānaṃ somayāgamanutiṣṭhantaṃ tathā yakṣyamāṇaṃ yakṣya iti praṇatiṃ kurvantaṃ ca | na kevalamījānamapi tu yakṣya ityadhyavasitavantamupa samīpametya kṣaranti | sravanti | prīṇayantītyarthaḥ | na ca pūrvasyāmṛci somaṃ pibetyuktatvātsarveṣāṃ somayāgānāmagniṣṭomātmakajyotiṣṭomasya prakṛtasya jyotiṣṭomena svargakāmo yajeteti svarga eva phalatvena śruteḥ na gavādikamiti vācyam | svargavadgavādikāmanayāpi somayāgasya kartuṃ śakyatvāt | na kevalaṃ somayāgamanutiṣṭhatāmeva mahatphalaṃ api tu sukṛtasādhanāni karmāntarāṇyanutiṣṭhatāmapi mahatphalamastyeveti darśayati | pṛṇantaṃ pitṝnprīṇayantaṃ [?] papuriṃ prīṇanaśīlamiṣṭadātāraṃ prāṇinaḥ sarvadā prīṇayantaṃ ca puruṣaṃ śravasyavo ’nnamicchanto ’nnasamṛddhihetavo ghṛtasya dhārāḥ | yadvā | ghṛtakulyāḥ | viśvataḥ sarvata upa upetya yanti | prāpnuvanti | prīṇayantītyarthaḥ ‖</w:t>
      </w:r>
    </w:p>
    <w:p>
      <w:pPr>
        <w:pStyle w:val="FirstParagraph"/>
      </w:pPr>
      <w:r>
        <w:rPr>
          <w:iCs/>
          <w:i/>
        </w:rPr>
        <w:t xml:space="preserve">(Read from the image; the small type of the middle sentences is doubtful in places, and the Nirukta number</w:t>
      </w:r>
      <w:r>
        <w:rPr>
          <w:iCs/>
          <w:i/>
        </w:rPr>
        <w:t xml:space="preserve"> </w:t>
      </w:r>
      <w:r>
        <w:rPr>
          <w:iCs/>
          <w:i/>
        </w:rPr>
        <w:t xml:space="preserve">“</w:t>
      </w:r>
      <w:r>
        <w:rPr>
          <w:iCs/>
          <w:i/>
        </w:rPr>
        <w:t xml:space="preserve">9-26</w:t>
      </w:r>
      <w:r>
        <w:rPr>
          <w:iCs/>
          <w:i/>
        </w:rPr>
        <w:t xml:space="preserve">”</w:t>
      </w:r>
      <w:r>
        <w:rPr>
          <w:iCs/>
          <w:i/>
        </w:rPr>
        <w:t xml:space="preserve"> </w:t>
      </w:r>
      <w:r>
        <w:rPr>
          <w:iCs/>
          <w:i/>
        </w:rPr>
        <w:t xml:space="preserve">is as the OCR reads it [</w:t>
      </w:r>
      <w:r>
        <w:rPr>
          <w:iCs/>
          <w:i/>
        </w:rPr>
        <w:t xml:space="preserve">“</w:t>
      </w:r>
      <w:r>
        <w:rPr>
          <w:iCs/>
          <w:i/>
        </w:rPr>
        <w:t xml:space="preserve">೯-೨೬</w:t>
      </w:r>
      <w:r>
        <w:rPr>
          <w:iCs/>
          <w:i/>
        </w:rPr>
        <w:t xml:space="preserve">”</w:t>
      </w:r>
      <w:r>
        <w:rPr>
          <w:iCs/>
          <w:i/>
        </w:rPr>
        <w:t xml:space="preserve">]. The words</w:t>
      </w:r>
      <w:r>
        <w:rPr>
          <w:iCs/>
          <w:i/>
        </w:rPr>
        <w:t xml:space="preserve"> </w:t>
      </w:r>
      <w:r>
        <w:rPr>
          <w:iCs/>
          <w:i/>
        </w:rPr>
        <w:t xml:space="preserve">“</w:t>
      </w:r>
      <w:r>
        <w:rPr>
          <w:iCs/>
          <w:i/>
        </w:rPr>
        <w:t xml:space="preserve">pitṝn prīṇayantam</w:t>
      </w:r>
      <w:r>
        <w:rPr>
          <w:iCs/>
          <w:i/>
        </w:rPr>
        <w:t xml:space="preserve">”</w:t>
      </w:r>
      <w:r>
        <w:rPr>
          <w:iCs/>
          <w:i/>
        </w:rPr>
        <w:t xml:space="preserve"> </w:t>
      </w:r>
      <w:r>
        <w:rPr>
          <w:iCs/>
          <w:i/>
        </w:rPr>
        <w:t xml:space="preserve">are my reading of a small phrase.)</w:t>
      </w:r>
      <w:r>
        <w:t xml:space="preserve"> </w:t>
      </w:r>
      <w:r>
        <w:t xml:space="preserve">“</w:t>
      </w:r>
      <w:r>
        <w:t xml:space="preserve">In the previous ṛk it was said</w:t>
      </w:r>
      <w:r>
        <w:t xml:space="preserve"> </w:t>
      </w:r>
      <w:r>
        <w:t xml:space="preserve">‘</w:t>
      </w:r>
      <w:r>
        <w:t xml:space="preserve">perform the Soma sacrifice with the wealth brought</w:t>
      </w:r>
      <w:r>
        <w:t xml:space="preserve">’</w:t>
      </w:r>
      <w:r>
        <w:t xml:space="preserve">. Now he praises that very Soma sacrifice by showing its fruit.</w:t>
      </w:r>
      <w:r>
        <w:t xml:space="preserve"> </w:t>
      </w:r>
      <w:r>
        <w:rPr>
          <w:iCs/>
          <w:i/>
        </w:rPr>
        <w:t xml:space="preserve">Sindhavaḥ</w:t>
      </w:r>
      <w:r>
        <w:t xml:space="preserve"> </w:t>
      </w:r>
      <w:r>
        <w:t xml:space="preserve">— flowing, with streaming udders;</w:t>
      </w:r>
      <w:r>
        <w:t xml:space="preserve"> </w:t>
      </w:r>
      <w:r>
        <w:t xml:space="preserve">‘</w:t>
      </w:r>
      <w:r>
        <w:rPr>
          <w:iCs/>
          <w:i/>
        </w:rPr>
        <w:t xml:space="preserve">sindhuḥ syandanāt</w:t>
      </w:r>
      <w:r>
        <w:t xml:space="preserve">’</w:t>
      </w:r>
      <w:r>
        <w:t xml:space="preserve"> </w:t>
      </w:r>
      <w:r>
        <w:t xml:space="preserve">says Yāska (Ni. 9-26 [?]).</w:t>
      </w:r>
      <w:r>
        <w:t xml:space="preserve"> </w:t>
      </w:r>
      <w:r>
        <w:rPr>
          <w:iCs/>
          <w:i/>
        </w:rPr>
        <w:t xml:space="preserve">Mayobhuvaḥ</w:t>
      </w:r>
      <w:r>
        <w:t xml:space="preserve"> </w:t>
      </w:r>
      <w:r>
        <w:t xml:space="preserve">— causers of happiness;</w:t>
      </w:r>
      <w:r>
        <w:t xml:space="preserve"> </w:t>
      </w:r>
      <w:r>
        <w:rPr>
          <w:iCs/>
          <w:i/>
        </w:rPr>
        <w:t xml:space="preserve">maya</w:t>
      </w:r>
      <w:r>
        <w:t xml:space="preserve"> </w:t>
      </w:r>
      <w:r>
        <w:t xml:space="preserve">is a name for</w:t>
      </w:r>
      <w:r>
        <w:t xml:space="preserve"> </w:t>
      </w:r>
      <w:r>
        <w:t xml:space="preserve">‘</w:t>
      </w:r>
      <w:r>
        <w:t xml:space="preserve">happiness</w:t>
      </w:r>
      <w:r>
        <w:t xml:space="preserve">’</w:t>
      </w:r>
      <w:r>
        <w:t xml:space="preserve">, since</w:t>
      </w:r>
      <w:r>
        <w:t xml:space="preserve"> </w:t>
      </w:r>
      <w:r>
        <w:rPr>
          <w:iCs/>
          <w:i/>
        </w:rPr>
        <w:t xml:space="preserve">mayaḥ śarma sukham</w:t>
      </w:r>
      <w:r>
        <w:t xml:space="preserve"> </w:t>
      </w:r>
      <w:r>
        <w:t xml:space="preserve">are read among its names.</w:t>
      </w:r>
      <w:r>
        <w:t xml:space="preserve"> </w:t>
      </w:r>
      <w:r>
        <w:rPr>
          <w:iCs/>
          <w:i/>
        </w:rPr>
        <w:t xml:space="preserve">Dhenavaḥ</w:t>
      </w:r>
      <w:r>
        <w:t xml:space="preserve"> </w:t>
      </w:r>
      <w:r>
        <w:t xml:space="preserve">— the cows that give delight;</w:t>
      </w:r>
      <w:r>
        <w:t xml:space="preserve"> </w:t>
      </w:r>
      <w:r>
        <w:rPr>
          <w:iCs/>
          <w:i/>
        </w:rPr>
        <w:t xml:space="preserve">ījānam</w:t>
      </w:r>
      <w:r>
        <w:t xml:space="preserve"> </w:t>
      </w:r>
      <w:r>
        <w:t xml:space="preserve">— to him who performs the Soma sacrifice; and</w:t>
      </w:r>
      <w:r>
        <w:t xml:space="preserve"> </w:t>
      </w:r>
      <w:r>
        <w:rPr>
          <w:iCs/>
          <w:i/>
        </w:rPr>
        <w:t xml:space="preserve">yakṣyamāṇam</w:t>
      </w:r>
      <w:r>
        <w:t xml:space="preserve"> </w:t>
      </w:r>
      <w:r>
        <w:t xml:space="preserve">— to him who makes the resolve</w:t>
      </w:r>
      <w:r>
        <w:t xml:space="preserve"> </w:t>
      </w:r>
      <w:r>
        <w:t xml:space="preserve">‘</w:t>
      </w:r>
      <w:r>
        <w:t xml:space="preserve">I will sacrifice</w:t>
      </w:r>
      <w:r>
        <w:t xml:space="preserve">’</w:t>
      </w:r>
      <w:r>
        <w:t xml:space="preserve">; not only the performer but also him who has decided</w:t>
      </w:r>
      <w:r>
        <w:t xml:space="preserve"> </w:t>
      </w:r>
      <w:r>
        <w:t xml:space="preserve">‘</w:t>
      </w:r>
      <w:r>
        <w:t xml:space="preserve">I will sacrifice</w:t>
      </w:r>
      <w:r>
        <w:t xml:space="preserve">’</w:t>
      </w:r>
      <w:r>
        <w:t xml:space="preserve"> </w:t>
      </w:r>
      <w:r>
        <w:t xml:space="preserve">— coming near, they</w:t>
      </w:r>
      <w:r>
        <w:t xml:space="preserve"> </w:t>
      </w:r>
      <w:r>
        <w:rPr>
          <w:iCs/>
          <w:i/>
        </w:rPr>
        <w:t xml:space="preserve">kṣaranti</w:t>
      </w:r>
      <w:r>
        <w:t xml:space="preserve"> </w:t>
      </w:r>
      <w:r>
        <w:t xml:space="preserve">— flow, satisfy. It should not be said that, since the previous ṛk says</w:t>
      </w:r>
      <w:r>
        <w:t xml:space="preserve"> </w:t>
      </w:r>
      <w:r>
        <w:t xml:space="preserve">‘</w:t>
      </w:r>
      <w:r>
        <w:t xml:space="preserve">drink Soma</w:t>
      </w:r>
      <w:r>
        <w:t xml:space="preserve">’</w:t>
      </w:r>
      <w:r>
        <w:t xml:space="preserve">, and the Jyotiṣṭoma is the prescribed Agniṣṭoma-type of all Soma sacrifices, and the text</w:t>
      </w:r>
      <w:r>
        <w:t xml:space="preserve"> </w:t>
      </w:r>
      <w:r>
        <w:t xml:space="preserve">‘</w:t>
      </w:r>
      <w:r>
        <w:t xml:space="preserve">one desiring heaven should sacrifice with the Jyotiṣṭoma</w:t>
      </w:r>
      <w:r>
        <w:t xml:space="preserve">’</w:t>
      </w:r>
      <w:r>
        <w:t xml:space="preserve"> </w:t>
      </w:r>
      <w:r>
        <w:t xml:space="preserve">gives only heaven as the fruit, cows and the like are not meant; for the Soma sacrifice can be performed also with a desire for cows and the like, as for heaven. And not only for those who perform the Soma sacrifice is the fruit great; for those who perform other rites that are means of good deeds also there is a great fruit: this he shows.</w:t>
      </w:r>
      <w:r>
        <w:t xml:space="preserve"> </w:t>
      </w:r>
      <w:r>
        <w:rPr>
          <w:iCs/>
          <w:i/>
        </w:rPr>
        <w:t xml:space="preserve">Pṛṇantam</w:t>
      </w:r>
      <w:r>
        <w:t xml:space="preserve"> </w:t>
      </w:r>
      <w:r>
        <w:t xml:space="preserve">— him who satisfies the ancestors [?],</w:t>
      </w:r>
      <w:r>
        <w:t xml:space="preserve"> </w:t>
      </w:r>
      <w:r>
        <w:rPr>
          <w:iCs/>
          <w:i/>
        </w:rPr>
        <w:t xml:space="preserve">papurim</w:t>
      </w:r>
      <w:r>
        <w:t xml:space="preserve"> </w:t>
      </w:r>
      <w:r>
        <w:t xml:space="preserve">— the one who is given to satisfying, the giver of what is desired, the person who constantly gratifies living beings: to him,</w:t>
      </w:r>
      <w:r>
        <w:t xml:space="preserve"> </w:t>
      </w:r>
      <w:r>
        <w:rPr>
          <w:iCs/>
          <w:i/>
        </w:rPr>
        <w:t xml:space="preserve">śravasyavaḥ</w:t>
      </w:r>
      <w:r>
        <w:t xml:space="preserve"> </w:t>
      </w:r>
      <w:r>
        <w:t xml:space="preserve">— desiring food, the causes of the abundance of food,</w:t>
      </w:r>
      <w:r>
        <w:t xml:space="preserve"> </w:t>
      </w:r>
      <w:r>
        <w:rPr>
          <w:iCs/>
          <w:i/>
        </w:rPr>
        <w:t xml:space="preserve">ghṛtasya dhārāḥ</w:t>
      </w:r>
      <w:r>
        <w:t xml:space="preserve"> </w:t>
      </w:r>
      <w:r>
        <w:t xml:space="preserve">— streams of ghee; or else</w:t>
      </w:r>
      <w:r>
        <w:t xml:space="preserve"> </w:t>
      </w:r>
      <w:r>
        <w:rPr>
          <w:iCs/>
          <w:i/>
        </w:rPr>
        <w:t xml:space="preserve">ghṛtakulyāḥ</w:t>
      </w:r>
      <w:r>
        <w:t xml:space="preserve">, rivers of ghee; from every side</w:t>
      </w:r>
      <w:r>
        <w:t xml:space="preserve"> </w:t>
      </w:r>
      <w:r>
        <w:rPr>
          <w:iCs/>
          <w:i/>
        </w:rPr>
        <w:t xml:space="preserve">upa yanti</w:t>
      </w:r>
      <w:r>
        <w:t xml:space="preserve"> </w:t>
      </w:r>
      <w:r>
        <w:t xml:space="preserve">— come near, reach, satisfy.</w:t>
      </w:r>
      <w:r>
        <w:t xml:space="preserve">”</w:t>
      </w:r>
    </w:p>
    <w:p>
      <w:pPr>
        <w:pStyle w:val="BodyText"/>
      </w:pPr>
      <w:r>
        <w:rPr>
          <w:bCs/>
          <w:b/>
        </w:rPr>
        <w:t xml:space="preserve">॥ प्रतिपदार्थः ॥ — Pratipadārtha.</w:t>
      </w:r>
      <w:r>
        <w:t xml:space="preserve"> </w:t>
      </w:r>
      <w:r>
        <w:rPr>
          <w:iCs/>
          <w:i/>
        </w:rPr>
        <w:t xml:space="preserve">Sindhavaḥ</w:t>
      </w:r>
      <w:r>
        <w:t xml:space="preserve"> </w:t>
      </w:r>
      <w:r>
        <w:t xml:space="preserve">— [cows] yielding milk in streams;</w:t>
      </w:r>
      <w:r>
        <w:t xml:space="preserve"> </w:t>
      </w:r>
      <w:r>
        <w:rPr>
          <w:iCs/>
          <w:i/>
        </w:rPr>
        <w:t xml:space="preserve">mayobhuvaḥ</w:t>
      </w:r>
      <w:r>
        <w:t xml:space="preserve"> </w:t>
      </w:r>
      <w:r>
        <w:t xml:space="preserve">— (and) the means of happiness;</w:t>
      </w:r>
      <w:r>
        <w:t xml:space="preserve"> </w:t>
      </w:r>
      <w:r>
        <w:rPr>
          <w:iCs/>
          <w:i/>
        </w:rPr>
        <w:t xml:space="preserve">dhenavaḥ</w:t>
      </w:r>
      <w:r>
        <w:t xml:space="preserve"> </w:t>
      </w:r>
      <w:r>
        <w:t xml:space="preserve">— the cows;</w:t>
      </w:r>
      <w:r>
        <w:t xml:space="preserve"> </w:t>
      </w:r>
      <w:r>
        <w:rPr>
          <w:iCs/>
          <w:i/>
        </w:rPr>
        <w:t xml:space="preserve">ījānam ca</w:t>
      </w:r>
      <w:r>
        <w:t xml:space="preserve"> </w:t>
      </w:r>
      <w:r>
        <w:t xml:space="preserve">— him who performs the (Soma) sacrifice;</w:t>
      </w:r>
      <w:r>
        <w:t xml:space="preserve"> </w:t>
      </w:r>
      <w:r>
        <w:rPr>
          <w:iCs/>
          <w:i/>
        </w:rPr>
        <w:t xml:space="preserve">yakṣyamāṇam ca</w:t>
      </w:r>
      <w:r>
        <w:t xml:space="preserve"> </w:t>
      </w:r>
      <w:r>
        <w:t xml:space="preserve">— and him who has taken the vow,</w:t>
      </w:r>
      <w:r>
        <w:t xml:space="preserve"> </w:t>
      </w:r>
      <w:r>
        <w:t xml:space="preserve">‘</w:t>
      </w:r>
      <w:r>
        <w:t xml:space="preserve">I will perform the (Soma) sacrifice</w:t>
      </w:r>
      <w:r>
        <w:t xml:space="preserve">’</w:t>
      </w:r>
      <w:r>
        <w:t xml:space="preserve">;</w:t>
      </w:r>
      <w:r>
        <w:t xml:space="preserve"> </w:t>
      </w:r>
      <w:r>
        <w:rPr>
          <w:iCs/>
          <w:i/>
        </w:rPr>
        <w:t xml:space="preserve">upa</w:t>
      </w:r>
      <w:r>
        <w:t xml:space="preserve"> </w:t>
      </w:r>
      <w:r>
        <w:t xml:space="preserve">— nearby;</w:t>
      </w:r>
      <w:r>
        <w:t xml:space="preserve"> </w:t>
      </w:r>
      <w:r>
        <w:rPr>
          <w:iCs/>
          <w:i/>
        </w:rPr>
        <w:t xml:space="preserve">kṣaranti</w:t>
      </w:r>
      <w:r>
        <w:t xml:space="preserve"> </w:t>
      </w:r>
      <w:r>
        <w:t xml:space="preserve">— yield (milk);</w:t>
      </w:r>
      <w:r>
        <w:t xml:space="preserve"> </w:t>
      </w:r>
      <w:r>
        <w:rPr>
          <w:iCs/>
          <w:i/>
        </w:rPr>
        <w:t xml:space="preserve">pṛṇantam ca</w:t>
      </w:r>
      <w:r>
        <w:t xml:space="preserve"> </w:t>
      </w:r>
      <w:r>
        <w:t xml:space="preserve">— him who satisfies (the ancestors);</w:t>
      </w:r>
      <w:r>
        <w:t xml:space="preserve"> </w:t>
      </w:r>
      <w:r>
        <w:rPr>
          <w:iCs/>
          <w:i/>
        </w:rPr>
        <w:t xml:space="preserve">papurim ca</w:t>
      </w:r>
      <w:r>
        <w:t xml:space="preserve"> </w:t>
      </w:r>
      <w:r>
        <w:t xml:space="preserve">— and who delights (living beings);</w:t>
      </w:r>
      <w:r>
        <w:t xml:space="preserve"> </w:t>
      </w:r>
      <w:r>
        <w:rPr>
          <w:iCs/>
          <w:i/>
        </w:rPr>
        <w:t xml:space="preserve">śravasyavaḥ</w:t>
      </w:r>
      <w:r>
        <w:t xml:space="preserve"> </w:t>
      </w:r>
      <w:r>
        <w:t xml:space="preserve">— causes of abundance of food;</w:t>
      </w:r>
      <w:r>
        <w:t xml:space="preserve"> </w:t>
      </w:r>
      <w:r>
        <w:rPr>
          <w:iCs/>
          <w:i/>
        </w:rPr>
        <w:t xml:space="preserve">ghṛtasya dhārāḥ</w:t>
      </w:r>
      <w:r>
        <w:t xml:space="preserve"> </w:t>
      </w:r>
      <w:r>
        <w:t xml:space="preserve">— streams of ghee;</w:t>
      </w:r>
      <w:r>
        <w:t xml:space="preserve"> </w:t>
      </w:r>
      <w:r>
        <w:rPr>
          <w:iCs/>
          <w:i/>
        </w:rPr>
        <w:t xml:space="preserve">viśvataḥ</w:t>
      </w:r>
      <w:r>
        <w:t xml:space="preserve"> </w:t>
      </w:r>
      <w:r>
        <w:t xml:space="preserve">— from all sides;</w:t>
      </w:r>
      <w:r>
        <w:t xml:space="preserve"> </w:t>
      </w:r>
      <w:r>
        <w:rPr>
          <w:iCs/>
          <w:i/>
        </w:rPr>
        <w:t xml:space="preserve">upa yanti</w:t>
      </w:r>
      <w:r>
        <w:t xml:space="preserve"> </w:t>
      </w:r>
      <w:r>
        <w:t xml:space="preserve">— come near (satisfy).</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9-26</w:t>
      </w:r>
    </w:p>
    <w:bookmarkEnd w:id="282"/>
    <w:bookmarkStart w:id="283" w:name="printed-p.-205-pdf-226"/>
    <w:p>
      <w:pPr>
        <w:pStyle w:val="Heading3"/>
      </w:pPr>
      <w:r>
        <w:t xml:space="preserve">Printed p. 205 (PDF 226)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10.)</w:t>
      </w:r>
    </w:p>
    <w:p>
      <w:pPr>
        <w:pStyle w:val="BodyText"/>
      </w:pPr>
      <w:r>
        <w:rPr>
          <w:bCs/>
          <w:b/>
        </w:rPr>
        <w:t xml:space="preserve">॥ भावार्थः ॥ — Bhāvārtha.</w:t>
      </w:r>
      <w:r>
        <w:t xml:space="preserve"> </w:t>
      </w:r>
      <w:r>
        <w:t xml:space="preserve">The cows, which pour forth milk in streams and are the means of happiness, satisfy by giving milk to him who performs the Soma sacrifice and to him who has taken the vow</w:t>
      </w:r>
      <w:r>
        <w:t xml:space="preserve"> </w:t>
      </w:r>
      <w:r>
        <w:t xml:space="preserve">“</w:t>
      </w:r>
      <w:r>
        <w:t xml:space="preserve">I will perform it</w:t>
      </w:r>
      <w:r>
        <w:t xml:space="preserve">”</w:t>
      </w:r>
      <w:r>
        <w:t xml:space="preserve">; (not to them alone) to the one who pleases the ancestors and all living beings, the ghee flows in streams (becomes the cause of satisfaction).</w:t>
      </w:r>
    </w:p>
    <w:p>
      <w:pPr>
        <w:pStyle w:val="BodyText"/>
      </w:pPr>
      <w:r>
        <w:rPr>
          <w:bCs/>
          <w:b/>
        </w:rPr>
        <w:t xml:space="preserve">Printed English (as printed):</w:t>
      </w:r>
      <w:r>
        <w:t xml:space="preserve"> </w:t>
      </w:r>
      <w:r>
        <w:rPr>
          <w:iCs/>
          <w:i/>
        </w:rPr>
        <w:t xml:space="preserve">The copiously yielding and joy-conferring cows, distil (their milk) for the celebration of the (Soma) sacrifice, and for him who has undertaken its celebration : the nutritious streams of butter converge from every quarter towards him, who both propitiates (his progenitors), and benefits (mankind).</w:t>
      </w:r>
    </w:p>
    <w:p>
      <w:pPr>
        <w:pStyle w:val="BodyText"/>
      </w:pPr>
      <w:r>
        <w:rPr>
          <w:bCs/>
          <w:b/>
        </w:rPr>
        <w:t xml:space="preserve">Special topics (Viśeṣaviṣayagaḷu), Ṛk 4.</w:t>
      </w:r>
    </w:p>
    <w:p>
      <w:pPr>
        <w:pStyle w:val="BodyText"/>
      </w:pPr>
      <w:r>
        <w:rPr>
          <w:iCs/>
          <w:i/>
          <w:bCs/>
          <w:b/>
        </w:rPr>
        <w:t xml:space="preserve">sindhavaḥ</w:t>
      </w:r>
      <w:r>
        <w:t xml:space="preserve"> </w:t>
      </w:r>
      <w:r>
        <w:t xml:space="preserve">—</w:t>
      </w:r>
      <w:r>
        <w:t xml:space="preserve"> </w:t>
      </w:r>
      <w:r>
        <w:rPr>
          <w:iCs/>
          <w:i/>
        </w:rPr>
        <w:t xml:space="preserve">avanayaḥ</w:t>
      </w:r>
      <w:r>
        <w:t xml:space="preserve">,</w:t>
      </w:r>
      <w:r>
        <w:t xml:space="preserve"> </w:t>
      </w:r>
      <w:r>
        <w:rPr>
          <w:iCs/>
          <w:i/>
        </w:rPr>
        <w:t xml:space="preserve">yahvyaḥ</w:t>
      </w:r>
      <w:r>
        <w:t xml:space="preserve"> </w:t>
      </w:r>
      <w:r>
        <w:t xml:space="preserve">and the like — this word is recorded among the names of rivers (Ni. 2-24, as printed). The author of the Nirukta, citing</w:t>
      </w:r>
    </w:p>
    <w:p>
      <w:pPr>
        <w:pStyle w:val="BlockText"/>
      </w:pPr>
      <w:r>
        <w:t xml:space="preserve">सुदेवो असि वरुण यस्य ते सप्त सिन्धवः ।</w:t>
      </w:r>
      <w:r>
        <w:t xml:space="preserve"> </w:t>
      </w:r>
      <w:r>
        <w:t xml:space="preserve">अनुक्षरन्ति काकुदं सूर्म्यं सुषिरामिव ॥</w:t>
      </w:r>
    </w:p>
    <w:p>
      <w:pPr>
        <w:pStyle w:val="BlockText"/>
      </w:pPr>
      <w:r>
        <w:rPr>
          <w:iCs/>
          <w:i/>
        </w:rPr>
        <w:t xml:space="preserve">sudevo asi varuṇa yasya te sapta sindhavaḥ |</w:t>
      </w:r>
      <w:r>
        <w:t xml:space="preserve"> </w:t>
      </w:r>
      <w:r>
        <w:rPr>
          <w:iCs/>
          <w:i/>
        </w:rPr>
        <w:t xml:space="preserve">anukṣaranti kākudaṃ sūrmyaṃ suṣirāmiva ‖</w:t>
      </w:r>
    </w:p>
    <w:p>
      <w:pPr>
        <w:pStyle w:val="FirstParagraph"/>
      </w:pPr>
      <w:r>
        <w:t xml:space="preserve">(Ṛ. Saṃ. 8-41-2, as read from the print.) shows the derivation of this word there:</w:t>
      </w:r>
      <w:r>
        <w:t xml:space="preserve"> </w:t>
      </w:r>
      <w:r>
        <w:rPr>
          <w:iCs/>
          <w:i/>
        </w:rPr>
        <w:t xml:space="preserve">sindhuḥ sravaṇāt</w:t>
      </w:r>
      <w:r>
        <w:t xml:space="preserve"> </w:t>
      </w:r>
      <w:r>
        <w:t xml:space="preserve">(</w:t>
      </w:r>
      <w:r>
        <w:rPr>
          <w:iCs/>
          <w:i/>
        </w:rPr>
        <w:t xml:space="preserve">sindhuḥ syandanāt</w:t>
      </w:r>
      <w:r>
        <w:t xml:space="preserve">, Ni. 9-26) —</w:t>
      </w:r>
      <w:r>
        <w:t xml:space="preserve"> </w:t>
      </w:r>
      <w:r>
        <w:t xml:space="preserve">“</w:t>
      </w:r>
      <w:r>
        <w:t xml:space="preserve">because of flowing, the Gaṅgā and the other rivers are called</w:t>
      </w:r>
      <w:r>
        <w:t xml:space="preserve"> </w:t>
      </w:r>
      <w:r>
        <w:rPr>
          <w:iCs/>
          <w:i/>
        </w:rPr>
        <w:t xml:space="preserve">sindhus</w:t>
      </w:r>
      <w:r>
        <w:t xml:space="preserve">”</w:t>
      </w:r>
      <w:r>
        <w:t xml:space="preserve">. This word is used not only as a synonym of river; it is also used as an epithet for things that flow, like milk.</w:t>
      </w:r>
    </w:p>
    <w:p>
      <w:pPr>
        <w:pStyle w:val="BlockText"/>
      </w:pPr>
      <w:r>
        <w:t xml:space="preserve">श्रुधी हवमिन्द्र मा रिषण्यः स्याम ते दावने वसूनाम् ।</w:t>
      </w:r>
      <w:r>
        <w:t xml:space="preserve"> </w:t>
      </w:r>
      <w:r>
        <w:t xml:space="preserve">इमा हि त्वामूर्जो वर्धयन्ति वसूयवः सिन्धवो न क्षरन्तः ॥</w:t>
      </w:r>
    </w:p>
    <w:p>
      <w:pPr>
        <w:pStyle w:val="BlockText"/>
      </w:pPr>
      <w:r>
        <w:rPr>
          <w:iCs/>
          <w:i/>
        </w:rPr>
        <w:t xml:space="preserve">śrudhī havamindra mā riṣaṇyaḥ syāma te dāvane vasūnām |</w:t>
      </w:r>
      <w:r>
        <w:t xml:space="preserve"> </w:t>
      </w:r>
      <w:r>
        <w:rPr>
          <w:iCs/>
          <w:i/>
        </w:rPr>
        <w:t xml:space="preserve">imā hi tvāmūrjo vardhayanti vasūyavaḥ sindhavo na kṣarantaḥ ‖</w:t>
      </w:r>
    </w:p>
    <w:p>
      <w:pPr>
        <w:pStyle w:val="FirstParagraph"/>
      </w:pPr>
      <w:r>
        <w:t xml:space="preserve">(Ṛ. Saṃ. 3-41-1, as read from the print.) — in these and other ṛks, in the sense of</w:t>
      </w:r>
      <w:r>
        <w:t xml:space="preserve"> </w:t>
      </w:r>
      <w:r>
        <w:rPr>
          <w:iCs/>
          <w:i/>
        </w:rPr>
        <w:t xml:space="preserve">ājya</w:t>
      </w:r>
      <w:r>
        <w:t xml:space="preserve"> </w:t>
      </w:r>
      <w:r>
        <w:t xml:space="preserve">(ghee) and milk, so in the present ṛk the word is used as a synonym of the milk of the cows.</w:t>
      </w:r>
    </w:p>
    <w:p>
      <w:pPr>
        <w:pStyle w:val="BodyText"/>
      </w:pPr>
      <w:r>
        <w:rPr>
          <w:iCs/>
          <w:i/>
          <w:bCs/>
          <w:b/>
        </w:rPr>
        <w:t xml:space="preserve">mayobhuvaḥ</w:t>
      </w:r>
      <w:r>
        <w:t xml:space="preserve"> </w:t>
      </w:r>
      <w:r>
        <w:t xml:space="preserve">— the word</w:t>
      </w:r>
      <w:r>
        <w:t xml:space="preserve"> </w:t>
      </w:r>
      <w:r>
        <w:rPr>
          <w:iCs/>
          <w:i/>
        </w:rPr>
        <w:t xml:space="preserve">mayas</w:t>
      </w:r>
      <w:r>
        <w:t xml:space="preserve"> </w:t>
      </w:r>
      <w:r>
        <w:t xml:space="preserve">is recorded among the names of happiness (Ni. 3-13).</w:t>
      </w:r>
      <w:r>
        <w:t xml:space="preserve"> </w:t>
      </w:r>
      <w:r>
        <w:rPr>
          <w:iCs/>
          <w:i/>
        </w:rPr>
        <w:t xml:space="preserve">Mayobhuvaḥ</w:t>
      </w:r>
      <w:r>
        <w:t xml:space="preserve"> </w:t>
      </w:r>
      <w:r>
        <w:t xml:space="preserve">means</w:t>
      </w:r>
      <w:r>
        <w:t xml:space="preserve"> </w:t>
      </w:r>
      <w:r>
        <w:t xml:space="preserve">“</w:t>
      </w:r>
      <w:r>
        <w:t xml:space="preserve">causers of happiness</w:t>
      </w:r>
      <w:r>
        <w:t xml:space="preserve">”</w:t>
      </w:r>
      <w:r>
        <w:t xml:space="preserve">. This word is generally used as an epithet of the gods…</w:t>
      </w:r>
    </w:p>
    <w:p>
      <w:r>
        <w:pict>
          <v:rect style="width:0;height:1.5pt" o:hralign="center" o:hrstd="t" o:hr="t"/>
        </w:pic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2-24; 9-26; 3-13</w:t>
      </w:r>
    </w:p>
    <w:bookmarkEnd w:id="283"/>
    <w:bookmarkStart w:id="284" w:name="printed-p.-206-pdf-227"/>
    <w:p>
      <w:pPr>
        <w:pStyle w:val="Heading3"/>
      </w:pPr>
      <w:r>
        <w:t xml:space="preserve">Printed p. 206 (PDF 227)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125</w:t>
      </w:r>
      <w:r>
        <w:rPr>
          <w:iCs/>
          <w:i/>
        </w:rPr>
        <w:t xml:space="preserve">”</w:t>
      </w:r>
      <w:r>
        <w:rPr>
          <w:iCs/>
          <w:i/>
        </w:rPr>
        <w:t xml:space="preserve">.)</w:t>
      </w:r>
    </w:p>
    <w:p>
      <w:pPr>
        <w:pStyle w:val="BodyText"/>
      </w:pPr>
      <w:r>
        <w:rPr>
          <w:iCs/>
          <w:i/>
        </w:rPr>
        <w:t xml:space="preserve">(Special topics, Ṛk 4, continued —</w:t>
      </w:r>
      <w:r>
        <w:rPr>
          <w:iCs/>
          <w:i/>
        </w:rPr>
        <w:t xml:space="preserve"> </w:t>
      </w:r>
      <w:r>
        <w:rPr>
          <w:bCs/>
          <w:b/>
          <w:iCs/>
          <w:i/>
        </w:rPr>
        <w:t xml:space="preserve">mayobhuvaḥ</w:t>
      </w:r>
      <w:r>
        <w:rPr>
          <w:iCs/>
          <w:i/>
        </w:rPr>
        <w:t xml:space="preserve">:)</w:t>
      </w:r>
      <w:r>
        <w:t xml:space="preserve"> </w:t>
      </w:r>
      <w:r>
        <w:t xml:space="preserve">…it is used; but in some places it shows the nature of the sacrifice and the sacrificial materials that give happiness. In the present ṛk it is an epithet of the cows that give milk.</w:t>
      </w:r>
    </w:p>
    <w:p>
      <w:pPr>
        <w:pStyle w:val="BodyText"/>
      </w:pPr>
      <w:r>
        <w:rPr>
          <w:iCs/>
          <w:i/>
          <w:bCs/>
          <w:b/>
        </w:rPr>
        <w:t xml:space="preserve">papurim</w:t>
      </w:r>
      <w:r>
        <w:t xml:space="preserve"> </w:t>
      </w:r>
      <w:r>
        <w:t xml:space="preserve">—</w:t>
      </w:r>
      <w:r>
        <w:t xml:space="preserve"> </w:t>
      </w:r>
      <w:r>
        <w:rPr>
          <w:iCs/>
          <w:i/>
        </w:rPr>
        <w:t xml:space="preserve">piparti papurir iti pṛṇāti nigamau vā</w:t>
      </w:r>
      <w:r>
        <w:t xml:space="preserve"> </w:t>
      </w:r>
      <w:r>
        <w:t xml:space="preserve">[print:</w:t>
      </w:r>
      <w:r>
        <w:t xml:space="preserve"> </w:t>
      </w:r>
      <w:r>
        <w:t xml:space="preserve">“</w:t>
      </w:r>
      <w:r>
        <w:t xml:space="preserve">ಪಿಪರ್ತಿ ಪಪುರಿರಿತಿ ಪೃಣಾತಿ ನಿಗಮೌ ವಾ</w:t>
      </w:r>
      <w:r>
        <w:t xml:space="preserve">”</w:t>
      </w:r>
      <w:r>
        <w:t xml:space="preserve">]</w:t>
      </w:r>
      <w:r>
        <w:t xml:space="preserve"> </w:t>
      </w:r>
      <w:r>
        <w:rPr>
          <w:iCs/>
          <w:i/>
        </w:rPr>
        <w:t xml:space="preserve">prīṇāti nigamau vā</w:t>
      </w:r>
      <w:r>
        <w:t xml:space="preserve"> </w:t>
      </w:r>
      <w:r>
        <w:t xml:space="preserve">(Ni. 5-24 [?], as printed</w:t>
      </w:r>
      <w:r>
        <w:t xml:space="preserve"> </w:t>
      </w:r>
      <w:r>
        <w:t xml:space="preserve">“</w:t>
      </w:r>
      <w:r>
        <w:t xml:space="preserve">೩-೨೪</w:t>
      </w:r>
      <w:r>
        <w:t xml:space="preserve">”</w:t>
      </w:r>
      <w:r>
        <w:t xml:space="preserve"> </w:t>
      </w:r>
      <w:r>
        <w:t xml:space="preserve">or similar — doubtful): the words</w:t>
      </w:r>
      <w:r>
        <w:t xml:space="preserve"> </w:t>
      </w:r>
      <w:r>
        <w:rPr>
          <w:iCs/>
          <w:i/>
        </w:rPr>
        <w:t xml:space="preserve">piparti</w:t>
      </w:r>
      <w:r>
        <w:t xml:space="preserve"> </w:t>
      </w:r>
      <w:r>
        <w:t xml:space="preserve">and</w:t>
      </w:r>
      <w:r>
        <w:t xml:space="preserve"> </w:t>
      </w:r>
      <w:r>
        <w:rPr>
          <w:iCs/>
          <w:i/>
        </w:rPr>
        <w:t xml:space="preserve">papuri</w:t>
      </w:r>
      <w:r>
        <w:t xml:space="preserve"> </w:t>
      </w:r>
      <w:r>
        <w:t xml:space="preserve">are used in the senses</w:t>
      </w:r>
      <w:r>
        <w:t xml:space="preserve"> </w:t>
      </w:r>
      <w:r>
        <w:t xml:space="preserve">“</w:t>
      </w:r>
      <w:r>
        <w:t xml:space="preserve">fills</w:t>
      </w:r>
      <w:r>
        <w:t xml:space="preserve">”</w:t>
      </w:r>
      <w:r>
        <w:t xml:space="preserve"> </w:t>
      </w:r>
      <w:r>
        <w:t xml:space="preserve">or</w:t>
      </w:r>
      <w:r>
        <w:t xml:space="preserve"> </w:t>
      </w:r>
      <w:r>
        <w:t xml:space="preserve">“</w:t>
      </w:r>
      <w:r>
        <w:t xml:space="preserve">satisfies</w:t>
      </w:r>
      <w:r>
        <w:t xml:space="preserve">”</w:t>
      </w:r>
      <w:r>
        <w:t xml:space="preserve">; so the author of the Nirukta explains, and, citing</w:t>
      </w:r>
    </w:p>
    <w:p>
      <w:pPr>
        <w:pStyle w:val="BlockText"/>
      </w:pPr>
      <w:r>
        <w:t xml:space="preserve">हविषा जारो आसां पिपर्ति पपुरिर्नरा । पिता कुटस्य चर्षणिः ॥</w:t>
      </w:r>
    </w:p>
    <w:p>
      <w:pPr>
        <w:pStyle w:val="BlockText"/>
      </w:pPr>
      <w:r>
        <w:rPr>
          <w:iCs/>
          <w:i/>
        </w:rPr>
        <w:t xml:space="preserve">haviṣā jāro āsāṃ piparti papurirnarā | pitā kuṭasya carṣaṇiḥ ‖</w:t>
      </w:r>
    </w:p>
    <w:p>
      <w:pPr>
        <w:pStyle w:val="FirstParagraph"/>
      </w:pPr>
      <w:r>
        <w:t xml:space="preserve">(Ṛ. Saṃ. 1-46-4, as read from the print.) he has explained there the word</w:t>
      </w:r>
      <w:r>
        <w:t xml:space="preserve"> </w:t>
      </w:r>
      <w:r>
        <w:rPr>
          <w:iCs/>
          <w:i/>
        </w:rPr>
        <w:t xml:space="preserve">papuri</w:t>
      </w:r>
      <w:r>
        <w:t xml:space="preserve"> </w:t>
      </w:r>
      <w:r>
        <w:t xml:space="preserve">as above. Likewise in</w:t>
      </w:r>
    </w:p>
    <w:p>
      <w:pPr>
        <w:pStyle w:val="BlockText"/>
      </w:pPr>
      <w:r>
        <w:t xml:space="preserve">कथा शृणोति हूयमानमिन्द्रः कथा शृण्वन्नवसामस्य वेद ।</w:t>
      </w:r>
      <w:r>
        <w:t xml:space="preserve"> </w:t>
      </w:r>
      <w:r>
        <w:t xml:space="preserve">का अस्य पूर्वीरुपमातयो ह कथैनमाहुः पपुरिं जरित्रे ॥</w:t>
      </w:r>
    </w:p>
    <w:p>
      <w:pPr>
        <w:pStyle w:val="BlockText"/>
      </w:pPr>
      <w:r>
        <w:rPr>
          <w:iCs/>
          <w:i/>
        </w:rPr>
        <w:t xml:space="preserve">kathā śṛṇoti hūyamānamindraḥ kathā śṛṇvannavasāmasya veda |</w:t>
      </w:r>
      <w:r>
        <w:t xml:space="preserve"> </w:t>
      </w:r>
      <w:r>
        <w:rPr>
          <w:iCs/>
          <w:i/>
        </w:rPr>
        <w:t xml:space="preserve">kā asya pūrvīrupamātayo ha kathainamāhuḥ papuriṃ jaritre ‖</w:t>
      </w:r>
    </w:p>
    <w:p>
      <w:pPr>
        <w:pStyle w:val="FirstParagraph"/>
      </w:pPr>
      <w:r>
        <w:t xml:space="preserve">(Ṛ. Saṃ. 4-23-2 [?], as read; the numerals are small.) — here too</w:t>
      </w:r>
      <w:r>
        <w:t xml:space="preserve"> </w:t>
      </w:r>
      <w:r>
        <w:rPr>
          <w:iCs/>
          <w:i/>
        </w:rPr>
        <w:t xml:space="preserve">jaritre stotuḥ saṃbandhināṃ kāmānāṃ papuriṃ pūrayitāram enam indram</w:t>
      </w:r>
      <w:r>
        <w:t xml:space="preserve"> </w:t>
      </w:r>
      <w:r>
        <w:t xml:space="preserve">—</w:t>
      </w:r>
      <w:r>
        <w:t xml:space="preserve"> </w:t>
      </w:r>
      <w:r>
        <w:t xml:space="preserve">“</w:t>
      </w:r>
      <w:r>
        <w:t xml:space="preserve">Indra, the one who fills the desires of the praiser</w:t>
      </w:r>
      <w:r>
        <w:t xml:space="preserve">”</w:t>
      </w:r>
      <w:r>
        <w:t xml:space="preserve"> </w:t>
      </w:r>
      <w:r>
        <w:t xml:space="preserve">— thus the meaning of</w:t>
      </w:r>
      <w:r>
        <w:t xml:space="preserve"> </w:t>
      </w:r>
      <w:r>
        <w:rPr>
          <w:iCs/>
          <w:i/>
        </w:rPr>
        <w:t xml:space="preserve">papuri</w:t>
      </w:r>
      <w:r>
        <w:t xml:space="preserve"> </w:t>
      </w:r>
      <w:r>
        <w:t xml:space="preserve">is shown. As the meaning is</w:t>
      </w:r>
      <w:r>
        <w:t xml:space="preserve"> </w:t>
      </w:r>
      <w:r>
        <w:t xml:space="preserve">“</w:t>
      </w:r>
      <w:r>
        <w:t xml:space="preserve">to fill</w:t>
      </w:r>
      <w:r>
        <w:t xml:space="preserve">”</w:t>
      </w:r>
      <w:r>
        <w:t xml:space="preserve"> </w:t>
      </w:r>
      <w:r>
        <w:t xml:space="preserve">or</w:t>
      </w:r>
      <w:r>
        <w:t xml:space="preserve"> </w:t>
      </w:r>
      <w:r>
        <w:t xml:space="preserve">“</w:t>
      </w:r>
      <w:r>
        <w:t xml:space="preserve">to satisfy</w:t>
      </w:r>
      <w:r>
        <w:t xml:space="preserve">”</w:t>
      </w:r>
      <w:r>
        <w:t xml:space="preserve">, in the present ṛk the construction is</w:t>
      </w:r>
      <w:r>
        <w:t xml:space="preserve"> </w:t>
      </w:r>
      <w:r>
        <w:t xml:space="preserve">“</w:t>
      </w:r>
      <w:r>
        <w:t xml:space="preserve">the sacrificer who satisfies the gods with oblations and gifts</w:t>
      </w:r>
      <w:r>
        <w:t xml:space="preserve">”</w:t>
      </w:r>
      <w:r>
        <w:t xml:space="preserve">.</w:t>
      </w:r>
    </w:p>
    <w:p>
      <w:pPr>
        <w:pStyle w:val="BodyText"/>
      </w:pPr>
      <w:r>
        <w:rPr>
          <w:iCs/>
          <w:i/>
          <w:bCs/>
          <w:b/>
        </w:rPr>
        <w:t xml:space="preserve">pṛṇantam</w:t>
      </w:r>
      <w:r>
        <w:t xml:space="preserve"> </w:t>
      </w:r>
      <w:r>
        <w:t xml:space="preserve">— this word is recorded among the names of acts of giving (Ni. 3-19, as printed). In this ṛk Sāyaṇa explains it as</w:t>
      </w:r>
      <w:r>
        <w:t xml:space="preserve"> </w:t>
      </w:r>
      <w:r>
        <w:rPr>
          <w:iCs/>
          <w:i/>
        </w:rPr>
        <w:t xml:space="preserve">pitṝn prīṇayantam</w:t>
      </w:r>
      <w:r>
        <w:t xml:space="preserve"> </w:t>
      </w:r>
      <w:r>
        <w:t xml:space="preserve">—</w:t>
      </w:r>
      <w:r>
        <w:t xml:space="preserve"> </w:t>
      </w:r>
      <w:r>
        <w:t xml:space="preserve">“</w:t>
      </w:r>
      <w:r>
        <w:t xml:space="preserve">him who satisfies the ancestors</w:t>
      </w:r>
      <w:r>
        <w:t xml:space="preserve">”</w:t>
      </w:r>
      <w:r>
        <w:t xml:space="preserve">.</w:t>
      </w:r>
    </w:p>
    <w:p>
      <w:pPr>
        <w:pStyle w:val="BodyText"/>
      </w:pPr>
      <w:r>
        <w:rPr>
          <w:bCs/>
          <w:b/>
        </w:rPr>
        <w:t xml:space="preserve">Vyākaraṇa-prakriyā (Ṛk 4; noted briefly, numbers as read by the OCR).</w:t>
      </w:r>
      <w:r>
        <w:t xml:space="preserve"> </w:t>
      </w:r>
      <w:r>
        <w:rPr>
          <w:iCs/>
          <w:i/>
        </w:rPr>
        <w:t xml:space="preserve">kṣaranti</w:t>
      </w:r>
      <w:r>
        <w:t xml:space="preserve"> </w:t>
      </w:r>
      <w:r>
        <w:t xml:space="preserve">— root</w:t>
      </w:r>
      <w:r>
        <w:t xml:space="preserve"> </w:t>
      </w:r>
      <w:r>
        <w:rPr>
          <w:iCs/>
          <w:i/>
        </w:rPr>
        <w:t xml:space="preserve">kṣara prasravaṇe</w:t>
      </w:r>
      <w:r>
        <w:t xml:space="preserve">; laṭ third person plural;</w:t>
      </w:r>
      <w:r>
        <w:t xml:space="preserve"> </w:t>
      </w:r>
      <w:r>
        <w:rPr>
          <w:iCs/>
          <w:i/>
        </w:rPr>
        <w:t xml:space="preserve">nighāta</w:t>
      </w:r>
      <w:r>
        <w:t xml:space="preserve"> </w:t>
      </w:r>
      <w:r>
        <w:t xml:space="preserve">accent.</w:t>
      </w:r>
      <w:r>
        <w:t xml:space="preserve"> </w:t>
      </w:r>
      <w:r>
        <w:rPr>
          <w:iCs/>
          <w:i/>
        </w:rPr>
        <w:t xml:space="preserve">sindhavaḥ</w:t>
      </w:r>
      <w:r>
        <w:t xml:space="preserve"> </w:t>
      </w:r>
      <w:r>
        <w:t xml:space="preserve">— root</w:t>
      </w:r>
      <w:r>
        <w:t xml:space="preserve"> </w:t>
      </w:r>
      <w:r>
        <w:rPr>
          <w:iCs/>
          <w:i/>
        </w:rPr>
        <w:t xml:space="preserve">syandū prasravaṇe</w:t>
      </w:r>
      <w:r>
        <w:t xml:space="preserve">;</w:t>
      </w:r>
      <w:r>
        <w:t xml:space="preserve"> </w:t>
      </w:r>
      <w:r>
        <w:rPr>
          <w:iCs/>
          <w:i/>
        </w:rPr>
        <w:t xml:space="preserve">syandeḥ saṃprasāraṇaṃ dhaś ca</w:t>
      </w:r>
      <w:r>
        <w:t xml:space="preserve"> </w:t>
      </w:r>
      <w:r>
        <w:t xml:space="preserve">(Uṇ. 1-11 as read) gives the suffix</w:t>
      </w:r>
      <w:r>
        <w:t xml:space="preserve"> </w:t>
      </w:r>
      <w:r>
        <w:rPr>
          <w:iCs/>
          <w:i/>
        </w:rPr>
        <w:t xml:space="preserve">u</w:t>
      </w:r>
      <w:r>
        <w:t xml:space="preserve"> </w:t>
      </w:r>
      <w:r>
        <w:t xml:space="preserve">with</w:t>
      </w:r>
      <w:r>
        <w:t xml:space="preserve"> </w:t>
      </w:r>
      <w:r>
        <w:rPr>
          <w:iCs/>
          <w:i/>
        </w:rPr>
        <w:t xml:space="preserve">saṃprasāraṇa</w:t>
      </w:r>
      <w:r>
        <w:t xml:space="preserve"> </w:t>
      </w:r>
      <w:r>
        <w:t xml:space="preserve">and</w:t>
      </w:r>
      <w:r>
        <w:t xml:space="preserve"> </w:t>
      </w:r>
      <w:r>
        <w:rPr>
          <w:iCs/>
          <w:i/>
        </w:rPr>
        <w:t xml:space="preserve">dha</w:t>
      </w:r>
      <w:r>
        <w:t xml:space="preserve">; nominative plural.</w:t>
      </w:r>
      <w:r>
        <w:t xml:space="preserve"> </w:t>
      </w:r>
      <w:r>
        <w:rPr>
          <w:iCs/>
          <w:i/>
        </w:rPr>
        <w:t xml:space="preserve">mayobhuvaḥ</w:t>
      </w:r>
      <w:r>
        <w:t xml:space="preserve"> </w:t>
      </w:r>
      <w:r>
        <w:t xml:space="preserve">—</w:t>
      </w:r>
      <w:r>
        <w:t xml:space="preserve"> </w:t>
      </w:r>
      <w:r>
        <w:rPr>
          <w:iCs/>
          <w:i/>
        </w:rPr>
        <w:t xml:space="preserve">mayas</w:t>
      </w:r>
      <w:r>
        <w:t xml:space="preserve"> </w:t>
      </w:r>
      <w:r>
        <w:t xml:space="preserve">is a word for happiness; when it is the upapada,</w:t>
      </w:r>
      <w:r>
        <w:t xml:space="preserve"> </w:t>
      </w:r>
      <w:r>
        <w:rPr>
          <w:iCs/>
          <w:i/>
        </w:rPr>
        <w:t xml:space="preserve">kvip</w:t>
      </w:r>
      <w:r>
        <w:t xml:space="preserve"> </w:t>
      </w:r>
      <w:r>
        <w:t xml:space="preserve">after the root</w:t>
      </w:r>
      <w:r>
        <w:t xml:space="preserve"> </w:t>
      </w:r>
      <w:r>
        <w:rPr>
          <w:iCs/>
          <w:i/>
        </w:rPr>
        <w:t xml:space="preserve">bhū</w:t>
      </w:r>
      <w:r>
        <w:t xml:space="preserve"> </w:t>
      </w:r>
      <w:r>
        <w:t xml:space="preserve">with included causative sense; the accent of the final member’s own nature.</w:t>
      </w:r>
      <w:r>
        <w:t xml:space="preserve"> </w:t>
      </w:r>
      <w:r>
        <w:rPr>
          <w:iCs/>
          <w:i/>
        </w:rPr>
        <w:t xml:space="preserve">ījānam</w:t>
      </w:r>
      <w:r>
        <w:t xml:space="preserve"> </w:t>
      </w:r>
      <w:r>
        <w:t xml:space="preserve">— root</w:t>
      </w:r>
      <w:r>
        <w:t xml:space="preserve"> </w:t>
      </w:r>
      <w:r>
        <w:rPr>
          <w:iCs/>
          <w:i/>
        </w:rPr>
        <w:t xml:space="preserve">yaja devapūjāsaṅgatikaraṇadāneṣu</w:t>
      </w:r>
      <w:r>
        <w:t xml:space="preserve">; in the Veda</w:t>
      </w:r>
      <w:r>
        <w:t xml:space="preserve"> </w:t>
      </w:r>
      <w:r>
        <w:rPr>
          <w:iCs/>
          <w:i/>
        </w:rPr>
        <w:t xml:space="preserve">kānac</w:t>
      </w:r>
      <w:r>
        <w:t xml:space="preserve"> </w:t>
      </w:r>
      <w:r>
        <w:t xml:space="preserve">in the</w:t>
      </w:r>
      <w:r>
        <w:t xml:space="preserve"> </w:t>
      </w:r>
      <w:r>
        <w:rPr>
          <w:iCs/>
          <w:i/>
        </w:rPr>
        <w:t xml:space="preserve">liṭ</w:t>
      </w:r>
      <w:r>
        <w:t xml:space="preserve"> </w:t>
      </w:r>
      <w:r>
        <w:t xml:space="preserve">sense; since it is</w:t>
      </w:r>
      <w:r>
        <w:t xml:space="preserve"> </w:t>
      </w:r>
      <w:r>
        <w:rPr>
          <w:iCs/>
          <w:i/>
        </w:rPr>
        <w:t xml:space="preserve">kit</w:t>
      </w:r>
      <w:r>
        <w:t xml:space="preserve">,</w:t>
      </w:r>
      <w:r>
        <w:t xml:space="preserve"> </w:t>
      </w:r>
      <w:r>
        <w:rPr>
          <w:iCs/>
          <w:i/>
        </w:rPr>
        <w:t xml:space="preserve">vacisvapiyajādīnāṃ kiti</w:t>
      </w:r>
      <w:r>
        <w:t xml:space="preserve"> </w:t>
      </w:r>
      <w:r>
        <w:t xml:space="preserve">(Pā. 6-1-15) gives</w:t>
      </w:r>
      <w:r>
        <w:t xml:space="preserve"> </w:t>
      </w:r>
      <w:r>
        <w:rPr>
          <w:iCs/>
          <w:i/>
        </w:rPr>
        <w:t xml:space="preserve">saṃprasāraṇa</w:t>
      </w:r>
      <w:r>
        <w:t xml:space="preserve"> </w:t>
      </w:r>
      <w:r>
        <w:t xml:space="preserve">to the root;</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5-24; 1-46-4; 3-19; 6-1-15</w:t>
      </w:r>
    </w:p>
    <w:bookmarkEnd w:id="284"/>
    <w:bookmarkStart w:id="286" w:name="printed-p.-207-pdf-228"/>
    <w:p>
      <w:pPr>
        <w:pStyle w:val="Heading3"/>
      </w:pPr>
      <w:r>
        <w:t xml:space="preserve">Printed p. 207 (PDF 228)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10.)</w:t>
      </w:r>
    </w:p>
    <w:p>
      <w:pPr>
        <w:pStyle w:val="BodyText"/>
      </w:pPr>
      <w:r>
        <w:rPr>
          <w:iCs/>
          <w:i/>
        </w:rPr>
        <w:t xml:space="preserve">saṃprasāraṇāc ca</w:t>
      </w:r>
      <w:r>
        <w:t xml:space="preserve"> </w:t>
      </w:r>
      <w:r>
        <w:t xml:space="preserve">gives</w:t>
      </w:r>
      <w:r>
        <w:t xml:space="preserve"> </w:t>
      </w:r>
      <w:r>
        <w:rPr>
          <w:iCs/>
          <w:i/>
        </w:rPr>
        <w:t xml:space="preserve">pūrvarūpa</w:t>
      </w:r>
      <w:r>
        <w:t xml:space="preserve">; doubling of the root;</w:t>
      </w:r>
      <w:r>
        <w:t xml:space="preserve"> </w:t>
      </w:r>
      <w:r>
        <w:rPr>
          <w:iCs/>
          <w:i/>
        </w:rPr>
        <w:t xml:space="preserve">citaḥ</w:t>
      </w:r>
      <w:r>
        <w:t xml:space="preserve"> </w:t>
      </w:r>
      <w:r>
        <w:t xml:space="preserve">(Pā. 6-1-163) gives the final-acute; accusative singular.</w:t>
      </w:r>
      <w:r>
        <w:t xml:space="preserve"> </w:t>
      </w:r>
      <w:r>
        <w:rPr>
          <w:iCs/>
          <w:i/>
        </w:rPr>
        <w:t xml:space="preserve">yakṣyamāṇam</w:t>
      </w:r>
      <w:r>
        <w:t xml:space="preserve"> </w:t>
      </w:r>
      <w:r>
        <w:t xml:space="preserve">— the same root; when</w:t>
      </w:r>
      <w:r>
        <w:t xml:space="preserve"> </w:t>
      </w:r>
      <w:r>
        <w:rPr>
          <w:iCs/>
          <w:i/>
        </w:rPr>
        <w:t xml:space="preserve">laṭ</w:t>
      </w:r>
      <w:r>
        <w:t xml:space="preserve"> </w:t>
      </w:r>
      <w:r>
        <w:t xml:space="preserve">has come,</w:t>
      </w:r>
      <w:r>
        <w:t xml:space="preserve"> </w:t>
      </w:r>
      <w:r>
        <w:rPr>
          <w:iCs/>
          <w:i/>
        </w:rPr>
        <w:t xml:space="preserve">laṭaḥ śatṛśānacāv aprathamāsamānādhikaraṇe</w:t>
      </w:r>
      <w:r>
        <w:t xml:space="preserve"> </w:t>
      </w:r>
      <w:r>
        <w:t xml:space="preserve">[print:</w:t>
      </w:r>
      <w:r>
        <w:t xml:space="preserve"> </w:t>
      </w:r>
      <w:r>
        <w:t xml:space="preserve">“</w:t>
      </w:r>
      <w:r>
        <w:t xml:space="preserve">ಲಟಃ ಸದ್ವಾ</w:t>
      </w:r>
      <w:r>
        <w:t xml:space="preserve">”</w:t>
      </w:r>
      <w:r>
        <w:t xml:space="preserve">] (Pā. 3-3-14) gives</w:t>
      </w:r>
      <w:r>
        <w:t xml:space="preserve"> </w:t>
      </w:r>
      <w:r>
        <w:rPr>
          <w:iCs/>
          <w:i/>
        </w:rPr>
        <w:t xml:space="preserve">śānac</w:t>
      </w:r>
      <w:r>
        <w:t xml:space="preserve">;</w:t>
      </w:r>
      <w:r>
        <w:t xml:space="preserve"> </w:t>
      </w:r>
      <w:r>
        <w:rPr>
          <w:iCs/>
          <w:i/>
        </w:rPr>
        <w:t xml:space="preserve">syatāsī lṛluṭoḥ</w:t>
      </w:r>
      <w:r>
        <w:t xml:space="preserve"> </w:t>
      </w:r>
      <w:r>
        <w:t xml:space="preserve">(Pā. 3-1-33) gives the</w:t>
      </w:r>
      <w:r>
        <w:t xml:space="preserve"> </w:t>
      </w:r>
      <w:r>
        <w:rPr>
          <w:iCs/>
          <w:i/>
        </w:rPr>
        <w:t xml:space="preserve">sya</w:t>
      </w:r>
      <w:r>
        <w:t xml:space="preserve">-augment;</w:t>
      </w:r>
      <w:r>
        <w:t xml:space="preserve"> </w:t>
      </w:r>
      <w:r>
        <w:rPr>
          <w:iCs/>
          <w:i/>
        </w:rPr>
        <w:t xml:space="preserve">vraśca-…</w:t>
      </w:r>
      <w:r>
        <w:t xml:space="preserve"> </w:t>
      </w:r>
      <w:r>
        <w:t xml:space="preserve">gives</w:t>
      </w:r>
      <w:r>
        <w:t xml:space="preserve"> </w:t>
      </w:r>
      <w:r>
        <w:rPr>
          <w:iCs/>
          <w:i/>
        </w:rPr>
        <w:t xml:space="preserve">ṣa</w:t>
      </w:r>
      <w:r>
        <w:t xml:space="preserve"> </w:t>
      </w:r>
      <w:r>
        <w:t xml:space="preserve">for the</w:t>
      </w:r>
      <w:r>
        <w:t xml:space="preserve"> </w:t>
      </w:r>
      <w:r>
        <w:rPr>
          <w:iCs/>
          <w:i/>
        </w:rPr>
        <w:t xml:space="preserve">j</w:t>
      </w:r>
      <w:r>
        <w:t xml:space="preserve">;</w:t>
      </w:r>
      <w:r>
        <w:t xml:space="preserve"> </w:t>
      </w:r>
      <w:r>
        <w:rPr>
          <w:iCs/>
          <w:i/>
        </w:rPr>
        <w:t xml:space="preserve">ṣaḍhoḥ kaḥ si</w:t>
      </w:r>
      <w:r>
        <w:t xml:space="preserve"> </w:t>
      </w:r>
      <w:r>
        <w:t xml:space="preserve">gives</w:t>
      </w:r>
      <w:r>
        <w:t xml:space="preserve"> </w:t>
      </w:r>
      <w:r>
        <w:rPr>
          <w:iCs/>
          <w:i/>
        </w:rPr>
        <w:t xml:space="preserve">ka</w:t>
      </w:r>
      <w:r>
        <w:t xml:space="preserve"> </w:t>
      </w:r>
      <w:r>
        <w:t xml:space="preserve">for it; with it as cause,</w:t>
      </w:r>
      <w:r>
        <w:t xml:space="preserve"> </w:t>
      </w:r>
      <w:r>
        <w:rPr>
          <w:iCs/>
          <w:i/>
        </w:rPr>
        <w:t xml:space="preserve">ṣatva</w:t>
      </w:r>
      <w:r>
        <w:t xml:space="preserve"> </w:t>
      </w:r>
      <w:r>
        <w:t xml:space="preserve">of the</w:t>
      </w:r>
      <w:r>
        <w:t xml:space="preserve"> </w:t>
      </w:r>
      <w:r>
        <w:rPr>
          <w:iCs/>
          <w:i/>
        </w:rPr>
        <w:t xml:space="preserve">s</w:t>
      </w:r>
      <w:r>
        <w:t xml:space="preserve"> </w:t>
      </w:r>
      <w:r>
        <w:t xml:space="preserve">of the suffix;</w:t>
      </w:r>
      <w:r>
        <w:t xml:space="preserve"> </w:t>
      </w:r>
      <w:r>
        <w:rPr>
          <w:iCs/>
          <w:i/>
        </w:rPr>
        <w:t xml:space="preserve">āne muk</w:t>
      </w:r>
      <w:r>
        <w:t xml:space="preserve"> </w:t>
      </w:r>
      <w:r>
        <w:t xml:space="preserve">gives</w:t>
      </w:r>
      <w:r>
        <w:t xml:space="preserve"> </w:t>
      </w:r>
      <w:r>
        <w:rPr>
          <w:iCs/>
          <w:i/>
        </w:rPr>
        <w:t xml:space="preserve">muk</w:t>
      </w:r>
      <w:r>
        <w:t xml:space="preserve"> </w:t>
      </w:r>
      <w:r>
        <w:t xml:space="preserve">to the stem in</w:t>
      </w:r>
      <w:r>
        <w:t xml:space="preserve"> </w:t>
      </w:r>
      <w:r>
        <w:rPr>
          <w:iCs/>
          <w:i/>
        </w:rPr>
        <w:t xml:space="preserve">a</w:t>
      </w:r>
      <w:r>
        <w:t xml:space="preserve">; the accent of the</w:t>
      </w:r>
      <w:r>
        <w:t xml:space="preserve"> </w:t>
      </w:r>
      <w:r>
        <w:rPr>
          <w:iCs/>
          <w:i/>
        </w:rPr>
        <w:t xml:space="preserve">sya</w:t>
      </w:r>
      <w:r>
        <w:t xml:space="preserve"> </w:t>
      </w:r>
      <w:r>
        <w:t xml:space="preserve">remains.</w:t>
      </w:r>
      <w:r>
        <w:t xml:space="preserve"> </w:t>
      </w:r>
      <w:r>
        <w:rPr>
          <w:iCs/>
          <w:i/>
        </w:rPr>
        <w:t xml:space="preserve">pṛṇantam</w:t>
      </w:r>
      <w:r>
        <w:t xml:space="preserve"> </w:t>
      </w:r>
      <w:r>
        <w:t xml:space="preserve">— root</w:t>
      </w:r>
      <w:r>
        <w:t xml:space="preserve"> </w:t>
      </w:r>
      <w:r>
        <w:rPr>
          <w:iCs/>
          <w:i/>
        </w:rPr>
        <w:t xml:space="preserve">pṝ pālanapūraṇayoḥ</w:t>
      </w:r>
      <w:r>
        <w:t xml:space="preserve">; Kryādi; śatṛ in the laṭ sense;</w:t>
      </w:r>
      <w:r>
        <w:t xml:space="preserve"> </w:t>
      </w:r>
      <w:r>
        <w:rPr>
          <w:iCs/>
          <w:i/>
        </w:rPr>
        <w:t xml:space="preserve">kryādibhyaḥ śnā</w:t>
      </w:r>
      <w:r>
        <w:t xml:space="preserve">;</w:t>
      </w:r>
      <w:r>
        <w:t xml:space="preserve"> </w:t>
      </w:r>
      <w:r>
        <w:rPr>
          <w:iCs/>
          <w:i/>
        </w:rPr>
        <w:t xml:space="preserve">svādīnāṃ hrasvaḥ</w:t>
      </w:r>
      <w:r>
        <w:t xml:space="preserve"> </w:t>
      </w:r>
      <w:r>
        <w:t xml:space="preserve">shortens the root (Pā. 7-3-80);</w:t>
      </w:r>
      <w:r>
        <w:t xml:space="preserve"> </w:t>
      </w:r>
      <w:r>
        <w:rPr>
          <w:iCs/>
          <w:i/>
        </w:rPr>
        <w:t xml:space="preserve">śnābhyastayor ātaḥ</w:t>
      </w:r>
      <w:r>
        <w:t xml:space="preserve"> </w:t>
      </w:r>
      <w:r>
        <w:t xml:space="preserve">(Pā. 6-4-112) elides the</w:t>
      </w:r>
      <w:r>
        <w:t xml:space="preserve"> </w:t>
      </w:r>
      <w:r>
        <w:rPr>
          <w:iCs/>
          <w:i/>
        </w:rPr>
        <w:t xml:space="preserve">ā</w:t>
      </w:r>
      <w:r>
        <w:t xml:space="preserve"> </w:t>
      </w:r>
      <w:r>
        <w:t xml:space="preserve">of the verb-suffix; by the statement</w:t>
      </w:r>
      <w:r>
        <w:t xml:space="preserve"> </w:t>
      </w:r>
      <w:r>
        <w:rPr>
          <w:iCs/>
          <w:i/>
        </w:rPr>
        <w:t xml:space="preserve">ṛvarṇān ṇatvaṃ vācyam</w:t>
      </w:r>
      <w:r>
        <w:t xml:space="preserve">,</w:t>
      </w:r>
      <w:r>
        <w:t xml:space="preserve"> </w:t>
      </w:r>
      <w:r>
        <w:rPr>
          <w:iCs/>
          <w:i/>
        </w:rPr>
        <w:t xml:space="preserve">ṇatva</w:t>
      </w:r>
      <w:r>
        <w:t xml:space="preserve">; the first-syllable acute of the suffix remains; accusative singular.</w:t>
      </w:r>
      <w:r>
        <w:t xml:space="preserve"> </w:t>
      </w:r>
      <w:r>
        <w:rPr>
          <w:iCs/>
          <w:i/>
        </w:rPr>
        <w:t xml:space="preserve">papurim</w:t>
      </w:r>
      <w:r>
        <w:t xml:space="preserve"> </w:t>
      </w:r>
      <w:r>
        <w:t xml:space="preserve">— root</w:t>
      </w:r>
      <w:r>
        <w:t xml:space="preserve"> </w:t>
      </w:r>
      <w:r>
        <w:rPr>
          <w:iCs/>
          <w:i/>
        </w:rPr>
        <w:t xml:space="preserve">pṝ pālanapūraṇayoḥ</w:t>
      </w:r>
      <w:r>
        <w:t xml:space="preserve">; Juhotyādi;</w:t>
      </w:r>
      <w:r>
        <w:t xml:space="preserve"> </w:t>
      </w:r>
      <w:r>
        <w:rPr>
          <w:iCs/>
          <w:i/>
        </w:rPr>
        <w:t xml:space="preserve">ādṛgamahanajanaḥ kikinau liṭ ca</w:t>
      </w:r>
      <w:r>
        <w:t xml:space="preserve"> </w:t>
      </w:r>
      <w:r>
        <w:t xml:space="preserve">(Pā. 3-2-171) gives the suffix</w:t>
      </w:r>
      <w:r>
        <w:t xml:space="preserve"> </w:t>
      </w:r>
      <w:r>
        <w:rPr>
          <w:iCs/>
          <w:i/>
        </w:rPr>
        <w:t xml:space="preserve">kin</w:t>
      </w:r>
      <w:r>
        <w:t xml:space="preserve">; since</w:t>
      </w:r>
      <w:r>
        <w:t xml:space="preserve"> </w:t>
      </w:r>
      <w:r>
        <w:rPr>
          <w:iCs/>
          <w:i/>
        </w:rPr>
        <w:t xml:space="preserve">liṭ</w:t>
      </w:r>
      <w:r>
        <w:t xml:space="preserve"> </w:t>
      </w:r>
      <w:r>
        <w:t xml:space="preserve">is treated [as in force], the root is doubled;</w:t>
      </w:r>
      <w:r>
        <w:t xml:space="preserve"> </w:t>
      </w:r>
      <w:r>
        <w:rPr>
          <w:iCs/>
          <w:i/>
        </w:rPr>
        <w:t xml:space="preserve">urat</w:t>
      </w:r>
      <w:r>
        <w:t xml:space="preserve"> </w:t>
      </w:r>
      <w:r>
        <w:t xml:space="preserve">gives</w:t>
      </w:r>
      <w:r>
        <w:t xml:space="preserve"> </w:t>
      </w:r>
      <w:r>
        <w:rPr>
          <w:iCs/>
          <w:i/>
        </w:rPr>
        <w:t xml:space="preserve">a</w:t>
      </w:r>
      <w:r>
        <w:t xml:space="preserve"> </w:t>
      </w:r>
      <w:r>
        <w:t xml:space="preserve">for the reduplicative syllable; since a</w:t>
      </w:r>
      <w:r>
        <w:t xml:space="preserve"> </w:t>
      </w:r>
      <w:r>
        <w:rPr>
          <w:iCs/>
          <w:i/>
        </w:rPr>
        <w:t xml:space="preserve">r</w:t>
      </w:r>
      <w:r>
        <w:t xml:space="preserve"> </w:t>
      </w:r>
      <w:r>
        <w:t xml:space="preserve">follows, the initial consonant remains;</w:t>
      </w:r>
      <w:r>
        <w:t xml:space="preserve"> </w:t>
      </w:r>
      <w:r>
        <w:rPr>
          <w:iCs/>
          <w:i/>
        </w:rPr>
        <w:t xml:space="preserve">udoṣṭhyapūrvasya</w:t>
      </w:r>
      <w:r>
        <w:t xml:space="preserve"> </w:t>
      </w:r>
      <w:r>
        <w:t xml:space="preserve">(Pā. 7-1-102) gives</w:t>
      </w:r>
      <w:r>
        <w:t xml:space="preserve"> </w:t>
      </w:r>
      <w:r>
        <w:rPr>
          <w:iCs/>
          <w:i/>
        </w:rPr>
        <w:t xml:space="preserve">u</w:t>
      </w:r>
      <w:r>
        <w:t xml:space="preserve"> </w:t>
      </w:r>
      <w:r>
        <w:t xml:space="preserve">to the member of the stem;</w:t>
      </w:r>
      <w:r>
        <w:t xml:space="preserve"> </w:t>
      </w:r>
      <w:r>
        <w:rPr>
          <w:iCs/>
          <w:i/>
        </w:rPr>
        <w:t xml:space="preserve">uraṇ raparaḥ</w:t>
      </w:r>
      <w:r>
        <w:t xml:space="preserve"> </w:t>
      </w:r>
      <w:r>
        <w:t xml:space="preserve">gives</w:t>
      </w:r>
      <w:r>
        <w:t xml:space="preserve"> </w:t>
      </w:r>
      <w:r>
        <w:rPr>
          <w:iCs/>
          <w:i/>
        </w:rPr>
        <w:t xml:space="preserve">raparatva</w:t>
      </w:r>
      <w:r>
        <w:t xml:space="preserve">;</w:t>
      </w:r>
      <w:r>
        <w:t xml:space="preserve"> </w:t>
      </w:r>
      <w:r>
        <w:rPr>
          <w:iCs/>
          <w:i/>
        </w:rPr>
        <w:t xml:space="preserve">ñnityādir nityam</w:t>
      </w:r>
      <w:r>
        <w:t xml:space="preserve"> </w:t>
      </w:r>
      <w:r>
        <w:t xml:space="preserve">gives the first-syllable acute.</w:t>
      </w:r>
      <w:r>
        <w:t xml:space="preserve"> </w:t>
      </w:r>
      <w:r>
        <w:rPr>
          <w:iCs/>
          <w:i/>
        </w:rPr>
        <w:t xml:space="preserve">śravasyavaḥ</w:t>
      </w:r>
      <w:r>
        <w:t xml:space="preserve"> </w:t>
      </w:r>
      <w:r>
        <w:t xml:space="preserve">—</w:t>
      </w:r>
      <w:r>
        <w:t xml:space="preserve"> </w:t>
      </w:r>
      <w:r>
        <w:rPr>
          <w:iCs/>
          <w:i/>
        </w:rPr>
        <w:t xml:space="preserve">śravaḥ ātmana icchanti iti śravasyavaḥ</w:t>
      </w:r>
      <w:r>
        <w:t xml:space="preserve">;</w:t>
      </w:r>
      <w:r>
        <w:t xml:space="preserve"> </w:t>
      </w:r>
      <w:r>
        <w:rPr>
          <w:iCs/>
          <w:i/>
        </w:rPr>
        <w:t xml:space="preserve">supa ātmanaḥ kyac</w:t>
      </w:r>
      <w:r>
        <w:t xml:space="preserve"> </w:t>
      </w:r>
      <w:r>
        <w:t xml:space="preserve">(Pā. 3-1-8) gives</w:t>
      </w:r>
      <w:r>
        <w:t xml:space="preserve"> </w:t>
      </w:r>
      <w:r>
        <w:rPr>
          <w:iCs/>
          <w:i/>
        </w:rPr>
        <w:t xml:space="preserve">kyac</w:t>
      </w:r>
      <w:r>
        <w:t xml:space="preserve">;</w:t>
      </w:r>
      <w:r>
        <w:t xml:space="preserve"> </w:t>
      </w:r>
      <w:r>
        <w:rPr>
          <w:iCs/>
          <w:i/>
        </w:rPr>
        <w:t xml:space="preserve">kyāc chandasi</w:t>
      </w:r>
      <w:r>
        <w:t xml:space="preserve"> </w:t>
      </w:r>
      <w:r>
        <w:t xml:space="preserve">(Pā. 3-2-170) gives the suffix</w:t>
      </w:r>
      <w:r>
        <w:t xml:space="preserve"> </w:t>
      </w:r>
      <w:r>
        <w:rPr>
          <w:iCs/>
          <w:i/>
        </w:rPr>
        <w:t xml:space="preserve">u</w:t>
      </w:r>
      <w:r>
        <w:t xml:space="preserve"> </w:t>
      </w:r>
      <w:r>
        <w:t xml:space="preserve">after the</w:t>
      </w:r>
      <w:r>
        <w:t xml:space="preserve"> </w:t>
      </w:r>
      <w:r>
        <w:rPr>
          <w:iCs/>
          <w:i/>
        </w:rPr>
        <w:t xml:space="preserve">kyac</w:t>
      </w:r>
      <w:r>
        <w:t xml:space="preserve">-ending;</w:t>
      </w:r>
      <w:r>
        <w:t xml:space="preserve"> </w:t>
      </w:r>
      <w:r>
        <w:rPr>
          <w:iCs/>
          <w:i/>
        </w:rPr>
        <w:t xml:space="preserve">ato lopaḥ</w:t>
      </w:r>
      <w:r>
        <w:t xml:space="preserve"> </w:t>
      </w:r>
      <w:r>
        <w:t xml:space="preserve">elides the</w:t>
      </w:r>
      <w:r>
        <w:t xml:space="preserve"> </w:t>
      </w:r>
      <w:r>
        <w:rPr>
          <w:iCs/>
          <w:i/>
        </w:rPr>
        <w:t xml:space="preserve">a</w:t>
      </w:r>
      <w:r>
        <w:t xml:space="preserve"> </w:t>
      </w:r>
      <w:r>
        <w:t xml:space="preserve">of</w:t>
      </w:r>
      <w:r>
        <w:t xml:space="preserve"> </w:t>
      </w:r>
      <w:r>
        <w:rPr>
          <w:iCs/>
          <w:i/>
        </w:rPr>
        <w:t xml:space="preserve">kyac</w:t>
      </w:r>
      <w:r>
        <w:t xml:space="preserve">; final-acute by the suffix accent; nominative plural.</w:t>
      </w:r>
      <w:r>
        <w:t xml:space="preserve"> </w:t>
      </w:r>
      <w:r>
        <w:rPr>
          <w:iCs/>
          <w:i/>
        </w:rPr>
        <w:t xml:space="preserve">yanti</w:t>
      </w:r>
      <w:r>
        <w:t xml:space="preserve"> </w:t>
      </w:r>
      <w:r>
        <w:t xml:space="preserve">— root</w:t>
      </w:r>
      <w:r>
        <w:t xml:space="preserve"> </w:t>
      </w:r>
      <w:r>
        <w:rPr>
          <w:iCs/>
          <w:i/>
        </w:rPr>
        <w:t xml:space="preserve">iṇ gatau</w:t>
      </w:r>
      <w:r>
        <w:t xml:space="preserve">; laṭ third person plural;</w:t>
      </w:r>
      <w:r>
        <w:t xml:space="preserve"> </w:t>
      </w:r>
      <w:r>
        <w:rPr>
          <w:iCs/>
          <w:i/>
        </w:rPr>
        <w:t xml:space="preserve">tiṅ-nighāta</w:t>
      </w:r>
      <w:r>
        <w:t xml:space="preserve">.</w:t>
      </w:r>
      <w:r>
        <w:t xml:space="preserve"> </w:t>
      </w:r>
      <w:r>
        <w:rPr>
          <w:iCs/>
          <w:i/>
        </w:rPr>
        <w:t xml:space="preserve">viśvataḥ</w:t>
      </w:r>
      <w:r>
        <w:t xml:space="preserve"> </w:t>
      </w:r>
      <w:r>
        <w:t xml:space="preserve">—</w:t>
      </w:r>
      <w:r>
        <w:t xml:space="preserve"> </w:t>
      </w:r>
      <w:r>
        <w:rPr>
          <w:iCs/>
          <w:i/>
        </w:rPr>
        <w:t xml:space="preserve">pañcamyās tasil</w:t>
      </w:r>
      <w:r>
        <w:t xml:space="preserve"> </w:t>
      </w:r>
      <w:r>
        <w:t xml:space="preserve">(Pā. 5-3-7) gives</w:t>
      </w:r>
      <w:r>
        <w:t xml:space="preserve"> </w:t>
      </w:r>
      <w:r>
        <w:rPr>
          <w:iCs/>
          <w:i/>
        </w:rPr>
        <w:t xml:space="preserve">tasil</w:t>
      </w:r>
      <w:r>
        <w:t xml:space="preserve"> </w:t>
      </w:r>
      <w:r>
        <w:t xml:space="preserve">to the word</w:t>
      </w:r>
      <w:r>
        <w:t xml:space="preserve"> </w:t>
      </w:r>
      <w:r>
        <w:rPr>
          <w:iCs/>
          <w:i/>
        </w:rPr>
        <w:t xml:space="preserve">viśva</w:t>
      </w:r>
      <w:r>
        <w:t xml:space="preserve"> </w:t>
      </w:r>
      <w:r>
        <w:t xml:space="preserve">in the ablative sense;</w:t>
      </w:r>
      <w:r>
        <w:t xml:space="preserve"> </w:t>
      </w:r>
      <w:r>
        <w:rPr>
          <w:iCs/>
          <w:i/>
        </w:rPr>
        <w:t xml:space="preserve">litaḥ</w:t>
      </w:r>
      <w:r>
        <w:t xml:space="preserve"> </w:t>
      </w:r>
      <w:r>
        <w:t xml:space="preserve">(Pā. 6-1-193) gives the acute before the suffix. ‖ 4 ‖</w:t>
      </w:r>
    </w:p>
    <w:bookmarkStart w:id="285" w:name="ṛk-5-3"/>
    <w:p>
      <w:pPr>
        <w:pStyle w:val="Heading4"/>
      </w:pPr>
      <w:r>
        <w:t xml:space="preserve">Ṛk 5</w: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6-1-162; 3-3-14; 3-1-33; 7-3-80; 6-4-112; 3-2-171; 7-1-102; 3-1-8; 3-2-170; 5-3-7; 6-1-193</w:t>
      </w:r>
    </w:p>
    <w:bookmarkEnd w:id="285"/>
    <w:bookmarkEnd w:id="286"/>
    <w:bookmarkStart w:id="287" w:name="printed-p.-208-pdf-229"/>
    <w:p>
      <w:pPr>
        <w:pStyle w:val="Heading3"/>
      </w:pPr>
      <w:r>
        <w:t xml:space="preserve">Printed p. 208 (PDF 229)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125</w:t>
      </w:r>
      <w:r>
        <w:rPr>
          <w:iCs/>
          <w:i/>
        </w:rPr>
        <w:t xml:space="preserve">”</w:t>
      </w:r>
      <w:r>
        <w:rPr>
          <w:iCs/>
          <w:i/>
        </w:rPr>
        <w:t xml:space="preserve">.)</w:t>
      </w:r>
    </w:p>
    <w:p>
      <w:pPr>
        <w:pStyle w:val="BodyText"/>
      </w:pPr>
      <w:r>
        <w:rPr>
          <w:bCs/>
          <w:b/>
        </w:rPr>
        <w:t xml:space="preserve">॥ संहितापाठः ॥</w:t>
      </w:r>
    </w:p>
    <w:p>
      <w:pPr>
        <w:pStyle w:val="BlockText"/>
      </w:pPr>
      <w:r>
        <w:t xml:space="preserve">नाकस्य पृष्ठे अधि तिष्ठति श्रितो यः पृणाति स ह देवेषु गच्छति ।</w:t>
      </w:r>
      <w:r>
        <w:t xml:space="preserve"> </w:t>
      </w:r>
      <w:r>
        <w:t xml:space="preserve">तस्मा आपो घृतमर्षन्ति सिन्धवस्तस्मा इयं दक्षिणा पिन्वते सदा ॥ ५ ॥</w:t>
      </w:r>
    </w:p>
    <w:p>
      <w:pPr>
        <w:pStyle w:val="BlockText"/>
      </w:pPr>
      <w:r>
        <w:rPr>
          <w:iCs/>
          <w:i/>
        </w:rPr>
        <w:t xml:space="preserve">nākasya pṛṣṭhe adhi tiṣṭhati śrito yaḥ pṛṇāti sa ha deveṣu gacchati |</w:t>
      </w:r>
      <w:r>
        <w:t xml:space="preserve"> </w:t>
      </w:r>
      <w:r>
        <w:rPr>
          <w:iCs/>
          <w:i/>
        </w:rPr>
        <w:t xml:space="preserve">tasmā āpo ghṛtamarṣanti sindhavastasmā iyaṃ dakṣiṇā pinvate sadā ‖ 5 ‖</w:t>
      </w:r>
    </w:p>
    <w:p>
      <w:pPr>
        <w:pStyle w:val="FirstParagraph"/>
      </w:pPr>
      <w:r>
        <w:rPr>
          <w:bCs/>
          <w:b/>
        </w:rPr>
        <w:t xml:space="preserve">॥ पदपाठः ॥</w:t>
      </w:r>
    </w:p>
    <w:p>
      <w:pPr>
        <w:pStyle w:val="BlockText"/>
      </w:pPr>
      <w:r>
        <w:t xml:space="preserve">नाकस्य । पृष्ठे । अधि । तिष्ठति । श्रितः । यः । पृणाति । सः । ह । देवेषु । गच्छति ।</w:t>
      </w:r>
      <w:r>
        <w:t xml:space="preserve"> </w:t>
      </w:r>
      <w:r>
        <w:t xml:space="preserve">तस्मै । आपः । घृतम् । अर्षन्ति । सिन्धवः । तस्मै । इयम् । दक्षिणा । पिन्वते । सदा ॥ ५ ॥</w:t>
      </w:r>
    </w:p>
    <w:p>
      <w:pPr>
        <w:pStyle w:val="BlockText"/>
      </w:pPr>
      <w:r>
        <w:rPr>
          <w:iCs/>
          <w:i/>
        </w:rPr>
        <w:t xml:space="preserve">nākasya | pṛṣṭhe | adhi | tiṣṭhati | śritaḥ | yaḥ | pṛṇāti | saḥ | ha | deveṣu | gacchati |</w:t>
      </w:r>
      <w:r>
        <w:t xml:space="preserve"> </w:t>
      </w:r>
      <w:r>
        <w:rPr>
          <w:iCs/>
          <w:i/>
        </w:rPr>
        <w:t xml:space="preserve">tasmai | āpaḥ | ghṛtam | arṣanti | sindhavaḥ | tasmai | iyam | dakṣiṇā | pinvate | sadā ‖ 5 ‖</w:t>
      </w:r>
    </w:p>
    <w:p>
      <w:pPr>
        <w:pStyle w:val="FirstParagraph"/>
      </w:pPr>
      <w:r>
        <w:rPr>
          <w:bCs/>
          <w:b/>
        </w:rPr>
        <w:t xml:space="preserve">॥ सायणभाष्यम् ॥</w:t>
      </w:r>
    </w:p>
    <w:p>
      <w:pPr>
        <w:pStyle w:val="BlockText"/>
      </w:pPr>
      <w:r>
        <w:t xml:space="preserve">सोमयागप्रशंसाप्रसङ्गेन सामान्यतो दानमेतदादिभिस्तिसृभिः प्रशंसति । यद्वा । सोमस्यैव स्तुतत्वाद्दक्षिणाशब्दस्य योग एव प्रसिद्धत्वाच्च सूक्तपरिसमाप्तेः सोमयाग एव प्रस्तूयते । यः यो मर्त्यः पृणाति हविरादिदानेन देवादीन्प्रीणाति स नाकस्य । कमिति सुखनाम । तद्विरुद्धमकम् । न विद्यते कं दुःखं तत्साधनं पापं वेति नाको द्युलोकः । तथा श्रूयते । न वा अमुं लोकं जग्मुषे किं च नाकमिति [?] । नि. २-१४ [?] । तस्य पृष्ठे उन्नते उपरिदेशे श्रितः सन्नध्यधिकमाकल्पान्तं तिष्ठति । यद्वा । अधि तिष्ठति । अधिष्ठाय प्रमुखो भूत्वा तिष्ठति । न केवलं स्वर्गाश्रयणं किंतु देवेषु मध्ये ह इति प्रसिद्धौ । तस्मै प्रीणयित्रे पुरुषाय सिन्धवः स्यन्दनशीला आपो घृतं तेजोवत्सारमर्षन्ति । गच्छन्ति । रसवत्यो भवन्तीत्यर्थः । किंचेयं भूमिरपि दक्षिणा सस्यादिफलसंपादनेन सती सदा सर्वकालं पिन्वते । सेचयति । तोषयतीत्यर्थः । दातुर्जीवनसाधकान्नोदकानि रुचिराणि समृद्धानि भवन्तीत्यर्थः ॥</w:t>
      </w:r>
    </w:p>
    <w:p>
      <w:pPr>
        <w:pStyle w:val="BlockText"/>
      </w:pPr>
      <w:r>
        <w:rPr>
          <w:iCs/>
          <w:i/>
        </w:rPr>
        <w:t xml:space="preserve">somayāgapraśaṃsāprasaṅgena sāmānyato dānametadādibhistisṛbhiḥ praśaṃsati | yadvā | somasyaiva stutatvāddakṣiṇāśabdasya yoga eva prasiddhatvācca sūktaparisamāpteḥ somayāga eva prastūyate | yaḥ yo martyaḥ pṛṇāti havirādidānena devādīnprīṇāti sa nākasya | kamiti sukhanāma | tadviruddhamakam | na vidyate kaṃ duḥkhaṃ tatsādhanaṃ pāpaṃ veti nāko dyulokaḥ | tathā śrūyate | na vā amuṃ lokaṃ jagmuṣe kiṃ ca nākamiti [?] | ni. 2-14 [?] | tasya pṛṣṭhe unnate uparideśe śritaḥ sannadhyadhikamākalpāntaṃ tiṣṭhati | yadvā | adhi tiṣṭhati | adhiṣṭhāya pramukho bhūtvā tiṣṭhati | na kevalaṃ svargāśrayaṇaṃ kiṃtu deveṣu madhye ha iti prasiddhau | tasmai prīṇayitre puruṣāya sindhavaḥ syandanaśīlā āpo ghṛtaṃ tejovatsāramarṣanti | gacchanti | rasavatyo bhavantītyarthaḥ | kiṃceyaṃ bhūmirapi dakṣiṇā sasyādiphalasaṃpādanena satī sadā sarvakālaṃ pinvate | secayati | toṣayatītyarthaḥ | dāturjīvanasādhakānnodakāni rucirāṇi samṛddhāni bhavantītyarthaḥ ‖</w:t>
      </w:r>
    </w:p>
    <w:p>
      <w:pPr>
        <w:pStyle w:val="FirstParagraph"/>
      </w:pPr>
      <w:r>
        <w:rPr>
          <w:iCs/>
          <w:i/>
        </w:rPr>
        <w:t xml:space="preserve">(Read from the image; the OCR is garbled in places. The Nirukta citation</w:t>
      </w:r>
      <w:r>
        <w:rPr>
          <w:iCs/>
          <w:i/>
        </w:rPr>
        <w:t xml:space="preserve"> </w:t>
      </w:r>
      <w:r>
        <w:rPr>
          <w:iCs/>
          <w:i/>
        </w:rPr>
        <w:t xml:space="preserve">“</w:t>
      </w:r>
      <w:r>
        <w:rPr>
          <w:iCs/>
          <w:i/>
        </w:rPr>
        <w:t xml:space="preserve">2-14</w:t>
      </w:r>
      <w:r>
        <w:rPr>
          <w:iCs/>
          <w:i/>
        </w:rPr>
        <w:t xml:space="preserve">”</w:t>
      </w:r>
      <w:r>
        <w:rPr>
          <w:iCs/>
          <w:i/>
        </w:rPr>
        <w:t xml:space="preserve"> </w:t>
      </w:r>
      <w:r>
        <w:rPr>
          <w:iCs/>
          <w:i/>
        </w:rPr>
        <w:t xml:space="preserve">and the Veda quotation</w:t>
      </w:r>
      <w:r>
        <w:rPr>
          <w:iCs/>
          <w:i/>
        </w:rPr>
        <w:t xml:space="preserve"> </w:t>
      </w:r>
      <w:r>
        <w:rPr>
          <w:iCs/>
          <w:i/>
        </w:rPr>
        <w:t xml:space="preserve">“</w:t>
      </w:r>
      <w:r>
        <w:rPr>
          <w:iCs/>
          <w:i/>
        </w:rPr>
        <w:t xml:space="preserve">na vā amuṃ lokaṃ jagmuṣe kiṃ ca nākam</w:t>
      </w:r>
      <w:r>
        <w:rPr>
          <w:iCs/>
          <w:i/>
        </w:rPr>
        <w:t xml:space="preserve">”</w:t>
      </w:r>
      <w:r>
        <w:rPr>
          <w:iCs/>
          <w:i/>
        </w:rPr>
        <w:t xml:space="preserve"> </w:t>
      </w:r>
      <w:r>
        <w:rPr>
          <w:iCs/>
          <w:i/>
        </w:rPr>
        <w:t xml:space="preserve">are small and I give them as read.)</w:t>
      </w:r>
      <w:r>
        <w:t xml:space="preserve"> </w:t>
      </w:r>
      <w:r>
        <w:t xml:space="preserve">“</w:t>
      </w:r>
      <w:r>
        <w:t xml:space="preserve">By way of praise of the Soma sacrifice, in these three [ṛks] beginning with this, he praises giving in general. Or else, since only the Soma sacrifice has been praised, and since the word</w:t>
      </w:r>
      <w:r>
        <w:t xml:space="preserve"> </w:t>
      </w:r>
      <w:r>
        <w:rPr>
          <w:iCs/>
          <w:i/>
        </w:rPr>
        <w:t xml:space="preserve">dakṣiṇā</w:t>
      </w:r>
      <w:r>
        <w:t xml:space="preserve"> </w:t>
      </w:r>
      <w:r>
        <w:t xml:space="preserve">(</w:t>
      </w:r>
      <w:r>
        <w:t xml:space="preserve">‘</w:t>
      </w:r>
      <w:r>
        <w:t xml:space="preserve">fee</w:t>
      </w:r>
      <w:r>
        <w:t xml:space="preserve">’</w:t>
      </w:r>
      <w:r>
        <w:t xml:space="preserve">) is well known only in connection with it, and the sūkta is to be completed, it is the Soma sacrifice itself that is being described.</w:t>
      </w:r>
      <w:r>
        <w:t xml:space="preserve"> </w:t>
      </w:r>
      <w:r>
        <w:rPr>
          <w:iCs/>
          <w:i/>
        </w:rPr>
        <w:t xml:space="preserve">Yaḥ</w:t>
      </w:r>
      <w:r>
        <w:t xml:space="preserve"> </w:t>
      </w:r>
      <w:r>
        <w:t xml:space="preserve">— the mortal who</w:t>
      </w:r>
      <w:r>
        <w:t xml:space="preserve"> </w:t>
      </w:r>
      <w:r>
        <w:rPr>
          <w:iCs/>
          <w:i/>
        </w:rPr>
        <w:t xml:space="preserve">pṛṇāti</w:t>
      </w:r>
      <w:r>
        <w:t xml:space="preserve"> </w:t>
      </w:r>
      <w:r>
        <w:t xml:space="preserve">— satisfies the gods and others by gifts of oblations and the like,</w:t>
      </w:r>
      <w:r>
        <w:t xml:space="preserve"> </w:t>
      </w:r>
      <w:r>
        <w:rPr>
          <w:iCs/>
          <w:i/>
        </w:rPr>
        <w:t xml:space="preserve">nākasya</w:t>
      </w:r>
      <w:r>
        <w:t xml:space="preserve"> </w:t>
      </w:r>
      <w:r>
        <w:t xml:space="preserve">—</w:t>
      </w:r>
      <w:r>
        <w:t xml:space="preserve"> </w:t>
      </w:r>
      <w:r>
        <w:rPr>
          <w:iCs/>
          <w:i/>
        </w:rPr>
        <w:t xml:space="preserve">kam</w:t>
      </w:r>
      <w:r>
        <w:t xml:space="preserve"> </w:t>
      </w:r>
      <w:r>
        <w:t xml:space="preserve">is a name of happiness; the opposite is</w:t>
      </w:r>
      <w:r>
        <w:t xml:space="preserve"> </w:t>
      </w:r>
      <w:r>
        <w:rPr>
          <w:iCs/>
          <w:i/>
        </w:rPr>
        <w:t xml:space="preserve">akam</w:t>
      </w:r>
      <w:r>
        <w:t xml:space="preserve">;</w:t>
      </w:r>
      <w:r>
        <w:t xml:space="preserve"> </w:t>
      </w:r>
      <w:r>
        <w:rPr>
          <w:iCs/>
          <w:i/>
        </w:rPr>
        <w:t xml:space="preserve">nāka</w:t>
      </w:r>
      <w:r>
        <w:t xml:space="preserve"> </w:t>
      </w:r>
      <w:r>
        <w:t xml:space="preserve">is the heaven in which there is no</w:t>
      </w:r>
      <w:r>
        <w:t xml:space="preserve"> </w:t>
      </w:r>
      <w:r>
        <w:rPr>
          <w:iCs/>
          <w:i/>
        </w:rPr>
        <w:t xml:space="preserve">kam</w:t>
      </w:r>
      <w:r>
        <w:t xml:space="preserve"> </w:t>
      </w:r>
      <w:r>
        <w:t xml:space="preserve">— no sorrow, or no sin that is its means: thus it is heard:</w:t>
      </w:r>
      <w:r>
        <w:t xml:space="preserve"> </w:t>
      </w:r>
      <w:r>
        <w:t xml:space="preserve">‘</w:t>
      </w:r>
      <w:r>
        <w:t xml:space="preserve">to the one who has gone to yonder world there is nothing that is not</w:t>
      </w:r>
      <w:r>
        <w:t xml:space="preserve"> </w:t>
      </w:r>
      <w:r>
        <w:rPr>
          <w:iCs/>
          <w:i/>
        </w:rPr>
        <w:t xml:space="preserve">nāka</w:t>
      </w:r>
      <w:r>
        <w:t xml:space="preserve">’</w:t>
      </w:r>
      <w:r>
        <w:t xml:space="preserve"> </w:t>
      </w:r>
      <w:r>
        <w:t xml:space="preserve">(Ni. 2-14 [?]) — on its back (</w:t>
      </w:r>
      <w:r>
        <w:rPr>
          <w:iCs/>
          <w:i/>
        </w:rPr>
        <w:t xml:space="preserve">pṛṣṭhe</w:t>
      </w:r>
      <w:r>
        <w:t xml:space="preserve">), the high upper region, resting (</w:t>
      </w:r>
      <w:r>
        <w:rPr>
          <w:iCs/>
          <w:i/>
        </w:rPr>
        <w:t xml:space="preserve">śritaḥ</w:t>
      </w:r>
      <w:r>
        <w:t xml:space="preserve">),</w:t>
      </w:r>
      <w:r>
        <w:t xml:space="preserve"> </w:t>
      </w:r>
      <w:r>
        <w:rPr>
          <w:iCs/>
          <w:i/>
        </w:rPr>
        <w:t xml:space="preserve">adhi tiṣṭhati</w:t>
      </w:r>
      <w:r>
        <w:t xml:space="preserve"> </w:t>
      </w:r>
      <w:r>
        <w:t xml:space="preserve">— dwells till the end of the age; or</w:t>
      </w:r>
      <w:r>
        <w:t xml:space="preserve"> </w:t>
      </w:r>
      <w:r>
        <w:rPr>
          <w:iCs/>
          <w:i/>
        </w:rPr>
        <w:t xml:space="preserve">adhi tiṣṭhati</w:t>
      </w:r>
      <w:r>
        <w:t xml:space="preserve"> </w:t>
      </w:r>
      <w:r>
        <w:t xml:space="preserve">— presides, standing as the foremost. Not only does he gain heaven, but</w:t>
      </w:r>
      <w:r>
        <w:t xml:space="preserve"> </w:t>
      </w:r>
      <w:r>
        <w:rPr>
          <w:iCs/>
          <w:i/>
        </w:rPr>
        <w:t xml:space="preserve">ha</w:t>
      </w:r>
      <w:r>
        <w:t xml:space="preserve"> </w:t>
      </w:r>
      <w:r>
        <w:t xml:space="preserve">— it is well known — he goes (</w:t>
      </w:r>
      <w:r>
        <w:rPr>
          <w:iCs/>
          <w:i/>
        </w:rPr>
        <w:t xml:space="preserve">gacchati</w:t>
      </w:r>
      <w:r>
        <w:t xml:space="preserve">) among the gods, that is, himself becomes a god. For that satisfier of the gods, the</w:t>
      </w:r>
      <w:r>
        <w:t xml:space="preserve"> </w:t>
      </w:r>
      <w:r>
        <w:rPr>
          <w:iCs/>
          <w:i/>
        </w:rPr>
        <w:t xml:space="preserve">sindhavaḥ</w:t>
      </w:r>
      <w:r>
        <w:t xml:space="preserve"> </w:t>
      </w:r>
      <w:r>
        <w:t xml:space="preserve">— flowing waters —</w:t>
      </w:r>
      <w:r>
        <w:t xml:space="preserve"> </w:t>
      </w:r>
      <w:r>
        <w:rPr>
          <w:iCs/>
          <w:i/>
        </w:rPr>
        <w:t xml:space="preserve">ghṛtam</w:t>
      </w:r>
      <w:r>
        <w:t xml:space="preserve"> </w:t>
      </w:r>
      <w:r>
        <w:t xml:space="preserve">— with radiant essence —</w:t>
      </w:r>
      <w:r>
        <w:t xml:space="preserve"> </w:t>
      </w:r>
      <w:r>
        <w:rPr>
          <w:iCs/>
          <w:i/>
        </w:rPr>
        <w:t xml:space="preserve">arṣanti</w:t>
      </w:r>
      <w:r>
        <w:t xml:space="preserve"> </w:t>
      </w:r>
      <w:r>
        <w:t xml:space="preserve">— flow, they become full of juice. And, moreover, this earth too, being</w:t>
      </w:r>
      <w:r>
        <w:t xml:space="preserve"> </w:t>
      </w:r>
      <w:r>
        <w:rPr>
          <w:iCs/>
          <w:i/>
        </w:rPr>
        <w:t xml:space="preserve">dakṣiṇā</w:t>
      </w:r>
      <w:r>
        <w:t xml:space="preserve"> </w:t>
      </w:r>
      <w:r>
        <w:t xml:space="preserve">(</w:t>
      </w:r>
      <w:r>
        <w:t xml:space="preserve">‘</w:t>
      </w:r>
      <w:r>
        <w:t xml:space="preserve">fee</w:t>
      </w:r>
      <w:r>
        <w:t xml:space="preserve">’</w:t>
      </w:r>
      <w:r>
        <w:t xml:space="preserve">,</w:t>
      </w:r>
      <w:r>
        <w:t xml:space="preserve"> </w:t>
      </w:r>
      <w:r>
        <w:t xml:space="preserve">‘</w:t>
      </w:r>
      <w:r>
        <w:t xml:space="preserve">fertile</w:t>
      </w:r>
      <w:r>
        <w:t xml:space="preserve">’</w:t>
      </w:r>
      <w:r>
        <w:t xml:space="preserve">), by yielding grain and the like,</w:t>
      </w:r>
      <w:r>
        <w:t xml:space="preserve"> </w:t>
      </w:r>
      <w:r>
        <w:rPr>
          <w:iCs/>
          <w:i/>
        </w:rPr>
        <w:t xml:space="preserve">sadā</w:t>
      </w:r>
      <w:r>
        <w:t xml:space="preserve"> </w:t>
      </w:r>
      <w:r>
        <w:t xml:space="preserve">— always —</w:t>
      </w:r>
      <w:r>
        <w:t xml:space="preserve"> </w:t>
      </w:r>
      <w:r>
        <w:rPr>
          <w:iCs/>
          <w:i/>
        </w:rPr>
        <w:t xml:space="preserve">pinvate</w:t>
      </w:r>
      <w:r>
        <w:t xml:space="preserve"> </w:t>
      </w:r>
      <w:r>
        <w:t xml:space="preserve">— drenches, satisfies: that is, for the giver, the food and waters that support life become lovely and abundant.</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2-14</w:t>
      </w:r>
    </w:p>
    <w:bookmarkEnd w:id="287"/>
    <w:bookmarkStart w:id="288" w:name="printed-p.-209-pdf-230"/>
    <w:p>
      <w:pPr>
        <w:pStyle w:val="Heading3"/>
      </w:pPr>
      <w:r>
        <w:t xml:space="preserve">Printed p. 209 (PDF 230)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10.)</w:t>
      </w:r>
    </w:p>
    <w:p>
      <w:pPr>
        <w:pStyle w:val="BodyText"/>
      </w:pPr>
      <w:r>
        <w:rPr>
          <w:bCs/>
          <w:b/>
        </w:rPr>
        <w:t xml:space="preserve">॥ प्रतिपदार्थः ॥ — Pratipadārtha.</w:t>
      </w:r>
      <w:r>
        <w:t xml:space="preserve"> </w:t>
      </w:r>
      <w:r>
        <w:rPr>
          <w:iCs/>
          <w:i/>
        </w:rPr>
        <w:t xml:space="preserve">Yaḥ</w:t>
      </w:r>
      <w:r>
        <w:t xml:space="preserve"> </w:t>
      </w:r>
      <w:r>
        <w:t xml:space="preserve">— which man;</w:t>
      </w:r>
      <w:r>
        <w:t xml:space="preserve"> </w:t>
      </w:r>
      <w:r>
        <w:rPr>
          <w:iCs/>
          <w:i/>
        </w:rPr>
        <w:t xml:space="preserve">pṛṇāti</w:t>
      </w:r>
      <w:r>
        <w:t xml:space="preserve"> </w:t>
      </w:r>
      <w:r>
        <w:t xml:space="preserve">— satisfies (the gods and others) with oblations and the like;</w:t>
      </w:r>
      <w:r>
        <w:t xml:space="preserve"> </w:t>
      </w:r>
      <w:r>
        <w:rPr>
          <w:iCs/>
          <w:i/>
        </w:rPr>
        <w:t xml:space="preserve">saḥ</w:t>
      </w:r>
      <w:r>
        <w:t xml:space="preserve"> </w:t>
      </w:r>
      <w:r>
        <w:t xml:space="preserve">— that man;</w:t>
      </w:r>
      <w:r>
        <w:t xml:space="preserve"> </w:t>
      </w:r>
      <w:r>
        <w:rPr>
          <w:iCs/>
          <w:i/>
        </w:rPr>
        <w:t xml:space="preserve">nākasya pṛṣṭhe</w:t>
      </w:r>
      <w:r>
        <w:t xml:space="preserve"> </w:t>
      </w:r>
      <w:r>
        <w:t xml:space="preserve">— on the high region of the world of heaven;</w:t>
      </w:r>
      <w:r>
        <w:t xml:space="preserve"> </w:t>
      </w:r>
      <w:r>
        <w:rPr>
          <w:iCs/>
          <w:i/>
        </w:rPr>
        <w:t xml:space="preserve">śritaḥ</w:t>
      </w:r>
      <w:r>
        <w:t xml:space="preserve"> </w:t>
      </w:r>
      <w:r>
        <w:t xml:space="preserve">— dwelling there;</w:t>
      </w:r>
      <w:r>
        <w:t xml:space="preserve"> </w:t>
      </w:r>
      <w:r>
        <w:rPr>
          <w:iCs/>
          <w:i/>
        </w:rPr>
        <w:t xml:space="preserve">adhi tiṣṭhati</w:t>
      </w:r>
      <w:r>
        <w:t xml:space="preserve"> </w:t>
      </w:r>
      <w:r>
        <w:t xml:space="preserve">— resides, [having obtained] pre-eminence for ever;</w:t>
      </w:r>
      <w:r>
        <w:t xml:space="preserve"> </w:t>
      </w:r>
      <w:r>
        <w:rPr>
          <w:iCs/>
          <w:i/>
        </w:rPr>
        <w:t xml:space="preserve">deveṣu</w:t>
      </w:r>
      <w:r>
        <w:t xml:space="preserve"> </w:t>
      </w:r>
      <w:r>
        <w:t xml:space="preserve">— among the gods;</w:t>
      </w:r>
      <w:r>
        <w:t xml:space="preserve"> </w:t>
      </w:r>
      <w:r>
        <w:rPr>
          <w:iCs/>
          <w:i/>
        </w:rPr>
        <w:t xml:space="preserve">gacchati</w:t>
      </w:r>
      <w:r>
        <w:t xml:space="preserve"> </w:t>
      </w:r>
      <w:r>
        <w:t xml:space="preserve">— goes (joins);</w:t>
      </w:r>
      <w:r>
        <w:t xml:space="preserve"> </w:t>
      </w:r>
      <w:r>
        <w:rPr>
          <w:iCs/>
          <w:i/>
        </w:rPr>
        <w:t xml:space="preserve">ha</w:t>
      </w:r>
      <w:r>
        <w:t xml:space="preserve"> </w:t>
      </w:r>
      <w:r>
        <w:t xml:space="preserve">— (this) is well known;</w:t>
      </w:r>
      <w:r>
        <w:t xml:space="preserve"> </w:t>
      </w:r>
      <w:r>
        <w:rPr>
          <w:iCs/>
          <w:i/>
        </w:rPr>
        <w:t xml:space="preserve">tasmai</w:t>
      </w:r>
      <w:r>
        <w:t xml:space="preserve"> </w:t>
      </w:r>
      <w:r>
        <w:t xml:space="preserve">— to him (who has satisfied the gods);</w:t>
      </w:r>
      <w:r>
        <w:t xml:space="preserve"> </w:t>
      </w:r>
      <w:r>
        <w:rPr>
          <w:iCs/>
          <w:i/>
        </w:rPr>
        <w:t xml:space="preserve">sindhavaḥ</w:t>
      </w:r>
      <w:r>
        <w:t xml:space="preserve"> </w:t>
      </w:r>
      <w:r>
        <w:t xml:space="preserve">— flowing (the nature of flowing);</w:t>
      </w:r>
      <w:r>
        <w:t xml:space="preserve"> </w:t>
      </w:r>
      <w:r>
        <w:rPr>
          <w:iCs/>
          <w:i/>
        </w:rPr>
        <w:t xml:space="preserve">āpaḥ</w:t>
      </w:r>
      <w:r>
        <w:t xml:space="preserve"> </w:t>
      </w:r>
      <w:r>
        <w:t xml:space="preserve">— the waters;</w:t>
      </w:r>
      <w:r>
        <w:t xml:space="preserve"> </w:t>
      </w:r>
      <w:r>
        <w:rPr>
          <w:iCs/>
          <w:i/>
        </w:rPr>
        <w:t xml:space="preserve">ghṛtam</w:t>
      </w:r>
      <w:r>
        <w:t xml:space="preserve"> </w:t>
      </w:r>
      <w:r>
        <w:t xml:space="preserve">— as juice (with radiant quality);</w:t>
      </w:r>
      <w:r>
        <w:t xml:space="preserve"> </w:t>
      </w:r>
      <w:r>
        <w:rPr>
          <w:iCs/>
          <w:i/>
        </w:rPr>
        <w:t xml:space="preserve">arṣanti</w:t>
      </w:r>
      <w:r>
        <w:t xml:space="preserve"> </w:t>
      </w:r>
      <w:r>
        <w:t xml:space="preserve">— go (and become);</w:t>
      </w:r>
      <w:r>
        <w:t xml:space="preserve"> </w:t>
      </w:r>
      <w:r>
        <w:rPr>
          <w:iCs/>
          <w:i/>
        </w:rPr>
        <w:t xml:space="preserve">tasmai</w:t>
      </w:r>
      <w:r>
        <w:t xml:space="preserve"> </w:t>
      </w:r>
      <w:r>
        <w:t xml:space="preserve">— to such a one;</w:t>
      </w:r>
      <w:r>
        <w:t xml:space="preserve"> </w:t>
      </w:r>
      <w:r>
        <w:rPr>
          <w:iCs/>
          <w:i/>
        </w:rPr>
        <w:t xml:space="preserve">iyam</w:t>
      </w:r>
      <w:r>
        <w:t xml:space="preserve"> </w:t>
      </w:r>
      <w:r>
        <w:t xml:space="preserve">— this earth;</w:t>
      </w:r>
      <w:r>
        <w:t xml:space="preserve"> </w:t>
      </w:r>
      <w:r>
        <w:rPr>
          <w:iCs/>
          <w:i/>
        </w:rPr>
        <w:t xml:space="preserve">dakṣiṇā</w:t>
      </w:r>
      <w:r>
        <w:t xml:space="preserve"> </w:t>
      </w:r>
      <w:r>
        <w:t xml:space="preserve">— fertile (in producing grain and the like);</w:t>
      </w:r>
      <w:r>
        <w:t xml:space="preserve"> </w:t>
      </w:r>
      <w:r>
        <w:rPr>
          <w:iCs/>
          <w:i/>
        </w:rPr>
        <w:t xml:space="preserve">sadā</w:t>
      </w:r>
      <w:r>
        <w:t xml:space="preserve"> </w:t>
      </w:r>
      <w:r>
        <w:t xml:space="preserve">— always;</w:t>
      </w:r>
      <w:r>
        <w:t xml:space="preserve"> </w:t>
      </w:r>
      <w:r>
        <w:rPr>
          <w:iCs/>
          <w:i/>
        </w:rPr>
        <w:t xml:space="preserve">pinvate</w:t>
      </w:r>
      <w:r>
        <w:t xml:space="preserve"> </w:t>
      </w:r>
      <w:r>
        <w:t xml:space="preserve">— gives satisfaction.</w:t>
      </w:r>
    </w:p>
    <w:p>
      <w:pPr>
        <w:pStyle w:val="BodyText"/>
      </w:pPr>
      <w:r>
        <w:rPr>
          <w:bCs/>
          <w:b/>
        </w:rPr>
        <w:t xml:space="preserve">॥ भावार्थः ॥ — Bhāvārtha.</w:t>
      </w:r>
      <w:r>
        <w:t xml:space="preserve"> </w:t>
      </w:r>
      <w:r>
        <w:t xml:space="preserve">If one satisfies the gods with oblations and the like, that man is honoured in the heaven-world; (not only that) he becomes one among the gods; for such a one the flowing waters become full of essence (radiant); and the earth, by giving grain and other fruits, always gives satisfaction.</w:t>
      </w:r>
    </w:p>
    <w:p>
      <w:pPr>
        <w:pStyle w:val="BodyText"/>
      </w:pPr>
      <w:r>
        <w:rPr>
          <w:bCs/>
          <w:b/>
        </w:rPr>
        <w:t xml:space="preserve">Printed English (as printed):</w:t>
      </w:r>
      <w:r>
        <w:t xml:space="preserve"> </w:t>
      </w:r>
      <w:r>
        <w:rPr>
          <w:iCs/>
          <w:i/>
        </w:rPr>
        <w:t xml:space="preserve">He who propitiates (the gods), gives to the gods, and sits at ease upon the summit of heaven : to him the flowing waters bear their essence ; to him this fertile (earth) every yields abundance.</w:t>
      </w:r>
      <w:r>
        <w:t xml:space="preserve"> </w:t>
      </w:r>
      <w:r>
        <w:rPr>
          <w:iCs/>
          <w:i/>
        </w:rPr>
        <w:t xml:space="preserve">(sic:</w:t>
      </w:r>
      <w:r>
        <w:rPr>
          <w:iCs/>
          <w:i/>
        </w:rPr>
        <w:t xml:space="preserve"> </w:t>
      </w:r>
      <w:r>
        <w:rPr>
          <w:iCs/>
          <w:i/>
        </w:rPr>
        <w:t xml:space="preserve">“</w:t>
      </w:r>
      <w:r>
        <w:rPr>
          <w:iCs/>
          <w:i/>
        </w:rPr>
        <w:t xml:space="preserve">every</w:t>
      </w:r>
      <w:r>
        <w:rPr>
          <w:iCs/>
          <w:i/>
        </w:rPr>
        <w:t xml:space="preserve">”</w:t>
      </w:r>
      <w:r>
        <w:rPr>
          <w:iCs/>
          <w:i/>
        </w:rPr>
        <w:t xml:space="preserve"> </w:t>
      </w:r>
      <w:r>
        <w:rPr>
          <w:iCs/>
          <w:i/>
        </w:rPr>
        <w:t xml:space="preserve">for</w:t>
      </w:r>
      <w:r>
        <w:rPr>
          <w:iCs/>
          <w:i/>
        </w:rPr>
        <w:t xml:space="preserve"> </w:t>
      </w:r>
      <w:r>
        <w:rPr>
          <w:iCs/>
          <w:i/>
        </w:rPr>
        <w:t xml:space="preserve">“</w:t>
      </w:r>
      <w:r>
        <w:rPr>
          <w:iCs/>
          <w:i/>
        </w:rPr>
        <w:t xml:space="preserve">ever</w:t>
      </w:r>
      <w:r>
        <w:rPr>
          <w:iCs/>
          <w:i/>
        </w:rPr>
        <w:t xml:space="preserve">”</w:t>
      </w:r>
      <w:r>
        <w:rPr>
          <w:iCs/>
          <w:i/>
        </w:rPr>
        <w:t xml:space="preserve">)</w:t>
      </w:r>
    </w:p>
    <w:p>
      <w:pPr>
        <w:pStyle w:val="BodyText"/>
      </w:pPr>
      <w:r>
        <w:rPr>
          <w:bCs/>
          <w:b/>
        </w:rPr>
        <w:t xml:space="preserve">Special topics (Viśeṣaviṣayagaḷu), Ṛk 5.</w:t>
      </w:r>
    </w:p>
    <w:p>
      <w:pPr>
        <w:pStyle w:val="BodyText"/>
      </w:pPr>
      <w:r>
        <w:rPr>
          <w:iCs/>
          <w:i/>
          <w:bCs/>
          <w:b/>
        </w:rPr>
        <w:t xml:space="preserve">nākasya</w:t>
      </w:r>
      <w:r>
        <w:t xml:space="preserve"> </w:t>
      </w:r>
      <w:r>
        <w:t xml:space="preserve">— the author of the Nirukta includes the word</w:t>
      </w:r>
      <w:r>
        <w:t xml:space="preserve"> </w:t>
      </w:r>
      <w:r>
        <w:rPr>
          <w:iCs/>
          <w:i/>
        </w:rPr>
        <w:t xml:space="preserve">nāka</w:t>
      </w:r>
      <w:r>
        <w:t xml:space="preserve"> </w:t>
      </w:r>
      <w:r>
        <w:t xml:space="preserve">among six</w:t>
      </w:r>
      <w:r>
        <w:t xml:space="preserve"> </w:t>
      </w:r>
      <w:r>
        <w:t xml:space="preserve">“</w:t>
      </w:r>
      <w:r>
        <w:t xml:space="preserve">common</w:t>
      </w:r>
      <w:r>
        <w:t xml:space="preserve">”</w:t>
      </w:r>
      <w:r>
        <w:t xml:space="preserve"> </w:t>
      </w:r>
      <w:r>
        <w:t xml:space="preserve">(</w:t>
      </w:r>
      <w:r>
        <w:rPr>
          <w:iCs/>
          <w:i/>
        </w:rPr>
        <w:t xml:space="preserve">sādhāraṇa</w:t>
      </w:r>
      <w:r>
        <w:t xml:space="preserve">) names and explains its meaning as common:</w:t>
      </w:r>
      <w:r>
        <w:t xml:space="preserve"> </w:t>
      </w:r>
      <w:r>
        <w:rPr>
          <w:iCs/>
          <w:i/>
        </w:rPr>
        <w:t xml:space="preserve">sādhāraṇāny uttarāṇi ṣaṭ divaś cādityasya ca</w:t>
      </w:r>
      <w:r>
        <w:t xml:space="preserve"> </w:t>
      </w:r>
      <w:r>
        <w:t xml:space="preserve">(Ni. 2-13, as printed</w:t>
      </w:r>
      <w:r>
        <w:t xml:space="preserve"> </w:t>
      </w:r>
      <w:r>
        <w:t xml:space="preserve">“</w:t>
      </w:r>
      <w:r>
        <w:t xml:space="preserve">೨-೧೩</w:t>
      </w:r>
      <w:r>
        <w:t xml:space="preserve">”</w:t>
      </w:r>
      <w:r>
        <w:t xml:space="preserve">) — the later six are synonyms common to heaven and to the Āditya. Then, showing the derivation of this word:</w:t>
      </w:r>
      <w:r>
        <w:t xml:space="preserve"> </w:t>
      </w:r>
      <w:r>
        <w:rPr>
          <w:iCs/>
          <w:i/>
        </w:rPr>
        <w:t xml:space="preserve">nāka ādityo bhavati | netā rasānāṃ | netā bhāsāṃ jyotiṣāṃ praṇayaḥ</w:t>
      </w:r>
      <w:r>
        <w:t xml:space="preserve"> </w:t>
      </w:r>
      <w:r>
        <w:t xml:space="preserve">(Ni. 2-14, as printed) —</w:t>
      </w:r>
      <w:r>
        <w:t xml:space="preserve"> </w:t>
      </w:r>
      <w:r>
        <w:t xml:space="preserve">“</w:t>
      </w:r>
      <w:r>
        <w:t xml:space="preserve">the Āditya is</w:t>
      </w:r>
      <w:r>
        <w:t xml:space="preserve"> </w:t>
      </w:r>
      <w:r>
        <w:rPr>
          <w:iCs/>
          <w:i/>
        </w:rPr>
        <w:t xml:space="preserve">nāka</w:t>
      </w:r>
      <w:r>
        <w:t xml:space="preserve">, the carrier of the juices, the carrier of the lights</w:t>
      </w:r>
      <w:r>
        <w:t xml:space="preserve">”</w:t>
      </w:r>
      <w:r>
        <w:t xml:space="preserve"> </w:t>
      </w:r>
      <w:r>
        <w:t xml:space="preserve">— he points out that the word is a synonym of Āditya, the carrier of juices and of light. Then:</w:t>
      </w:r>
      <w:r>
        <w:t xml:space="preserve"> </w:t>
      </w:r>
      <w:r>
        <w:rPr>
          <w:iCs/>
          <w:i/>
        </w:rPr>
        <w:t xml:space="preserve">atha dyauḥ | kam iti sukhanāma | tatra pratiṣiddhaṃ pratiṣidhyeta</w:t>
      </w:r>
      <w:r>
        <w:t xml:space="preserve"> </w:t>
      </w:r>
      <w:r>
        <w:t xml:space="preserve">[?] —</w:t>
      </w:r>
      <w:r>
        <w:t xml:space="preserve"> </w:t>
      </w:r>
      <w:r>
        <w:t xml:space="preserve">“</w:t>
      </w:r>
      <w:r>
        <w:rPr>
          <w:iCs/>
          <w:i/>
        </w:rPr>
        <w:t xml:space="preserve">kam</w:t>
      </w:r>
      <w:r>
        <w:t xml:space="preserve"> </w:t>
      </w:r>
      <w:r>
        <w:t xml:space="preserve">is a name for happiness; the negation of it is</w:t>
      </w:r>
      <w:r>
        <w:t xml:space="preserve"> </w:t>
      </w:r>
      <w:r>
        <w:rPr>
          <w:iCs/>
          <w:i/>
        </w:rPr>
        <w:t xml:space="preserve">akam</w:t>
      </w:r>
      <w:r>
        <w:t xml:space="preserve">, that is, absence of happiness; the</w:t>
      </w:r>
      <w:r>
        <w:t xml:space="preserve"> </w:t>
      </w:r>
      <w:r>
        <w:rPr>
          <w:iCs/>
          <w:i/>
        </w:rPr>
        <w:t xml:space="preserve">nāka</w:t>
      </w:r>
      <w:r>
        <w:t xml:space="preserve"> </w:t>
      </w:r>
      <w:r>
        <w:t xml:space="preserve">is that which is free of sorrow</w:t>
      </w:r>
      <w:r>
        <w:t xml:space="preserve">”</w:t>
      </w:r>
      <w:r>
        <w:t xml:space="preserve">, and, citing the text</w:t>
      </w:r>
    </w:p>
    <w:p>
      <w:pPr>
        <w:pStyle w:val="BlockText"/>
      </w:pPr>
      <w:r>
        <w:t xml:space="preserve">न वा अमुं लोकं जग्मुषे किं च नाकम् ।</w:t>
      </w:r>
    </w:p>
    <w:p>
      <w:pPr>
        <w:pStyle w:val="BlockText"/>
      </w:pPr>
      <w:r>
        <w:rPr>
          <w:iCs/>
          <w:i/>
        </w:rPr>
        <w:t xml:space="preserve">na vā amuṃ lokaṃ jagmuṣe kiṃ ca nākam |</w:t>
      </w:r>
    </w:p>
    <w:p>
      <w:pPr>
        <w:pStyle w:val="FirstParagraph"/>
      </w:pPr>
      <w:r>
        <w:t xml:space="preserve">(Kāṭhaka Saṃhitā 21-2 [?], as read.) he explains:</w:t>
      </w:r>
      <w:r>
        <w:t xml:space="preserve"> </w:t>
      </w:r>
      <w:r>
        <w:rPr>
          <w:iCs/>
          <w:i/>
        </w:rPr>
        <w:t xml:space="preserve">na vā amuṃ lokaṃ gatavate kiṃ ca nāsukham; puṇyakṛto hy eva tatra gacchanti</w:t>
      </w:r>
      <w:r>
        <w:t xml:space="preserve"> </w:t>
      </w:r>
      <w:r>
        <w:t xml:space="preserve">—</w:t>
      </w:r>
      <w:r>
        <w:t xml:space="preserve"> </w:t>
      </w:r>
      <w:r>
        <w:t xml:space="preserve">“</w:t>
      </w:r>
      <w:r>
        <w:t xml:space="preserve">to those who have gone to that world there is nothing that is not happiness; only doers of good deeds go there</w:t>
      </w:r>
      <w:r>
        <w:t xml:space="preserve">”</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2-13; 2-14; 21-2</w:t>
      </w:r>
    </w:p>
    <w:bookmarkEnd w:id="288"/>
    <w:bookmarkStart w:id="289" w:name="printed-p.-210-pdf-231"/>
    <w:p>
      <w:pPr>
        <w:pStyle w:val="Heading3"/>
      </w:pPr>
      <w:r>
        <w:t xml:space="preserve">Printed p. 210 (PDF 231)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125</w:t>
      </w:r>
      <w:r>
        <w:rPr>
          <w:iCs/>
          <w:i/>
        </w:rPr>
        <w:t xml:space="preserve">”</w:t>
      </w:r>
      <w:r>
        <w:rPr>
          <w:iCs/>
          <w:i/>
        </w:rPr>
        <w:t xml:space="preserve">.)</w:t>
      </w:r>
    </w:p>
    <w:p>
      <w:pPr>
        <w:pStyle w:val="BodyText"/>
      </w:pPr>
      <w:r>
        <w:t xml:space="preserve">Thus the meaning of the word</w:t>
      </w:r>
      <w:r>
        <w:t xml:space="preserve"> </w:t>
      </w:r>
      <w:r>
        <w:rPr>
          <w:iCs/>
          <w:i/>
        </w:rPr>
        <w:t xml:space="preserve">nāka</w:t>
      </w:r>
      <w:r>
        <w:t xml:space="preserve"> </w:t>
      </w:r>
      <w:r>
        <w:t xml:space="preserve">is stated. In the Ṛk Saṃhitā this word is used in some places as a synonym of Āditya, in some places as a synonym of heaven.</w:t>
      </w:r>
    </w:p>
    <w:p>
      <w:pPr>
        <w:pStyle w:val="BlockText"/>
      </w:pPr>
      <w:r>
        <w:t xml:space="preserve">त्रिश्चिन्नो अद्य सिन्धुभिः सप्तमातृभिस्त्र आहावास्त्रेधा हविष्कृतम् [?] ।</w:t>
      </w:r>
      <w:r>
        <w:t xml:space="preserve"> </w:t>
      </w:r>
      <w:r>
        <w:t xml:space="preserve">तिस्रः पृथिवीरुपरि प्रवा दिवो नाकं रक्षेथे द्युभिरक्तुभिर्हितम् ॥</w:t>
      </w:r>
    </w:p>
    <w:p>
      <w:pPr>
        <w:pStyle w:val="BlockText"/>
      </w:pPr>
      <w:r>
        <w:rPr>
          <w:iCs/>
          <w:i/>
        </w:rPr>
        <w:t xml:space="preserve">triścinno adya sindhubhiḥ saptamātṛbhistra āhāvāstredhā haviṣkṛtam [?] |</w:t>
      </w:r>
      <w:r>
        <w:t xml:space="preserve"> </w:t>
      </w:r>
      <w:r>
        <w:rPr>
          <w:iCs/>
          <w:i/>
        </w:rPr>
        <w:t xml:space="preserve">tisraḥ pṛthivīrupari pravā divo nākaṃ rakṣethe dyubhiraktubhirhitam ‖</w:t>
      </w:r>
    </w:p>
    <w:p>
      <w:pPr>
        <w:pStyle w:val="FirstParagraph"/>
      </w:pPr>
      <w:r>
        <w:t xml:space="preserve">(Ṛ. Saṃ. 1-34-8 [?], as read from the print; the first line is doubtful.)</w:t>
      </w:r>
    </w:p>
    <w:p>
      <w:pPr>
        <w:pStyle w:val="BlockText"/>
      </w:pPr>
      <w:r>
        <w:t xml:space="preserve">ये नाकस्याधि रोचने दिवि देवास आसते । मरुद्भिरग्न आ गहि ॥</w:t>
      </w:r>
    </w:p>
    <w:p>
      <w:pPr>
        <w:pStyle w:val="BlockText"/>
      </w:pPr>
      <w:r>
        <w:rPr>
          <w:iCs/>
          <w:i/>
        </w:rPr>
        <w:t xml:space="preserve">ye nākasyādhi rocane divi devāsa āsate | marudbhiragna ā gahi ‖</w:t>
      </w:r>
    </w:p>
    <w:p>
      <w:pPr>
        <w:pStyle w:val="FirstParagraph"/>
      </w:pPr>
      <w:r>
        <w:t xml:space="preserve">(Ṛ. Saṃ. 1-19-6, as read from the print.) — in these ṛks it is a synonym of Āditya;</w:t>
      </w:r>
    </w:p>
    <w:p>
      <w:pPr>
        <w:pStyle w:val="BlockText"/>
      </w:pPr>
      <w:r>
        <w:t xml:space="preserve">ते अवर्धन्त स्वतवसो महित्वना नाकं तस्थुरुरु चक्रिरे सदः ।</w:t>
      </w:r>
      <w:r>
        <w:t xml:space="preserve"> </w:t>
      </w:r>
      <w:r>
        <w:t xml:space="preserve">विष्णुर्यद्धावद्वृषणं मदच्युतं वयो न सीदन्नधि बर्हिषि प्रिये ॥</w:t>
      </w:r>
    </w:p>
    <w:p>
      <w:pPr>
        <w:pStyle w:val="BlockText"/>
      </w:pPr>
      <w:r>
        <w:rPr>
          <w:iCs/>
          <w:i/>
        </w:rPr>
        <w:t xml:space="preserve">te avardhanta svatavaso mahitvanā nākaṃ tasthururu cakrire sadaḥ |</w:t>
      </w:r>
      <w:r>
        <w:t xml:space="preserve"> </w:t>
      </w:r>
      <w:r>
        <w:rPr>
          <w:iCs/>
          <w:i/>
        </w:rPr>
        <w:t xml:space="preserve">viṣṇuryaddhāvadvṛṣaṇaṃ madacyutaṃ vayo na sīdannadhi barhiṣi priye ‖</w:t>
      </w:r>
    </w:p>
    <w:p>
      <w:pPr>
        <w:pStyle w:val="FirstParagraph"/>
      </w:pPr>
      <w:r>
        <w:t xml:space="preserve">(Ṛ. Saṃ. 1-85-7 [?], as read from the print.)</w:t>
      </w:r>
    </w:p>
    <w:p>
      <w:pPr>
        <w:pStyle w:val="BlockText"/>
      </w:pPr>
      <w:r>
        <w:t xml:space="preserve">यज्ञेन यज्ञमयजन्त देवास्तानि धर्माणि प्रथमान्यासन् ।</w:t>
      </w:r>
      <w:r>
        <w:t xml:space="preserve"> </w:t>
      </w:r>
      <w:r>
        <w:t xml:space="preserve">ते ह नाकं महिमानः सचन्त यत्र पूर्वे साध्याः सन्ति देवाः ॥</w:t>
      </w:r>
    </w:p>
    <w:p>
      <w:pPr>
        <w:pStyle w:val="BlockText"/>
      </w:pPr>
      <w:r>
        <w:rPr>
          <w:iCs/>
          <w:i/>
        </w:rPr>
        <w:t xml:space="preserve">yajñena yajñamayajanta devāstāni dharmāṇi prathamānyāsan |</w:t>
      </w:r>
      <w:r>
        <w:t xml:space="preserve"> </w:t>
      </w:r>
      <w:r>
        <w:rPr>
          <w:iCs/>
          <w:i/>
        </w:rPr>
        <w:t xml:space="preserve">te ha nākaṃ mahimānaḥ sacanta yatra pūrve sādhyāḥ santi devāḥ ‖</w:t>
      </w:r>
    </w:p>
    <w:p>
      <w:pPr>
        <w:pStyle w:val="FirstParagraph"/>
      </w:pPr>
      <w:r>
        <w:t xml:space="preserve">(Ṛ. Saṃ. 1-164-50, as read from the print.) — in these it is a synonym of heaven.</w:t>
      </w:r>
    </w:p>
    <w:p>
      <w:pPr>
        <w:pStyle w:val="BlockText"/>
      </w:pPr>
      <w:r>
        <w:t xml:space="preserve">वृषैव कपिलो भूत्वा यन्नाकमधिरोहति ।</w:t>
      </w:r>
    </w:p>
    <w:p>
      <w:pPr>
        <w:pStyle w:val="BlockText"/>
      </w:pPr>
      <w:r>
        <w:rPr>
          <w:iCs/>
          <w:i/>
        </w:rPr>
        <w:t xml:space="preserve">vṛṣaiva kapilo bhūtvā yannākamadhirohati |</w:t>
      </w:r>
    </w:p>
    <w:p>
      <w:pPr>
        <w:pStyle w:val="FirstParagraph"/>
      </w:pPr>
      <w:r>
        <w:t xml:space="preserve">(Bṛ. De. 3-86 [?], as read.) — in this Bṛhaddevatā sentence</w:t>
      </w:r>
      <w:r>
        <w:t xml:space="preserve"> </w:t>
      </w:r>
      <w:r>
        <w:t xml:space="preserve">“</w:t>
      </w:r>
      <w:r>
        <w:t xml:space="preserve">atmosphere</w:t>
      </w:r>
      <w:r>
        <w:t xml:space="preserve">”</w:t>
      </w:r>
      <w:r>
        <w:t xml:space="preserve"> </w:t>
      </w:r>
      <w:r>
        <w:t xml:space="preserve">(</w:t>
      </w:r>
      <w:r>
        <w:rPr>
          <w:iCs/>
          <w:i/>
        </w:rPr>
        <w:t xml:space="preserve">antarikṣa</w:t>
      </w:r>
      <w:r>
        <w:t xml:space="preserve">) is clear.</w:t>
      </w:r>
    </w:p>
    <w:p>
      <w:pPr>
        <w:pStyle w:val="BlockText"/>
      </w:pPr>
      <w:r>
        <w:t xml:space="preserve">इतोऽसावादित्यो द्वाविंशेन परमादित्याज्जयति तन्नाकं तद्विशोकम् ॥</w:t>
      </w:r>
    </w:p>
    <w:p>
      <w:pPr>
        <w:pStyle w:val="BlockText"/>
      </w:pPr>
      <w:r>
        <w:rPr>
          <w:iCs/>
          <w:i/>
        </w:rPr>
        <w:t xml:space="preserve">ito ’sāvādityo dvāviṃśena paramādityājjayati tannākaṃ tadviśokam ‖</w:t>
      </w:r>
    </w:p>
    <w:p>
      <w:pPr>
        <w:pStyle w:val="FirstParagraph"/>
      </w:pPr>
      <w:r>
        <w:t xml:space="preserve">(Chā. U. 3-10-3, as read from the print</w:t>
      </w:r>
      <w:r>
        <w:t xml:space="preserve"> </w:t>
      </w:r>
      <w:r>
        <w:t xml:space="preserve">“</w:t>
      </w:r>
      <w:r>
        <w:t xml:space="preserve">೩-೧೦-೩</w:t>
      </w:r>
      <w:r>
        <w:t xml:space="preserve">”</w:t>
      </w:r>
      <w:r>
        <w:t xml:space="preserve">.) — in this sentence of the Chāndogya Upaniṣad the heaven-world, free from sorrow, is said to be beyond the world of the Āditya. [In the Śatapatha Brāhmaṇa and the Taittirīya Upaniṣad the name</w:t>
      </w:r>
      <w:r>
        <w:t xml:space="preserve"> </w:t>
      </w:r>
      <w:r>
        <w:rPr>
          <w:iCs/>
          <w:i/>
        </w:rPr>
        <w:t xml:space="preserve">nāka</w:t>
      </w:r>
      <w:r>
        <w:t xml:space="preserve"> </w:t>
      </w:r>
      <w:r>
        <w:t xml:space="preserve">is well known for the son of Mudgala, a knower of Brahman; there it means</w:t>
      </w:r>
      <w:r>
        <w:t xml:space="preserve"> </w:t>
      </w:r>
      <w:r>
        <w:t xml:space="preserve">“</w:t>
      </w:r>
      <w:r>
        <w:t xml:space="preserve">free of sorrow</w:t>
      </w:r>
      <w:r>
        <w:t xml:space="preserve">”</w:t>
      </w:r>
      <w:r>
        <w:t xml:space="preserve">.]</w:t>
      </w:r>
    </w:p>
    <w:p>
      <w:pPr>
        <w:pStyle w:val="BodyText"/>
      </w:pPr>
      <w:r>
        <w:t xml:space="preserve">In the present ṛk Sāyaṇa explains</w:t>
      </w:r>
      <w:r>
        <w:t xml:space="preserve"> </w:t>
      </w:r>
      <w:r>
        <w:rPr>
          <w:iCs/>
          <w:i/>
        </w:rPr>
        <w:t xml:space="preserve">na vidyate akaṃ duḥkhaṃ tatsādhanaṃ pāpaṃ veti nāko dyuloka</w:t>
      </w:r>
      <w:r>
        <w:t xml:space="preserve"> </w:t>
      </w:r>
      <w:r>
        <w:t xml:space="preserve">—</w:t>
      </w:r>
      <w:r>
        <w:t xml:space="preserve"> </w:t>
      </w:r>
      <w:r>
        <w:t xml:space="preserve">“</w:t>
      </w:r>
      <w:r>
        <w:t xml:space="preserve">the heaven-world in which there is neither sorrow nor the sin that is its cause</w:t>
      </w:r>
      <w:r>
        <w:t xml:space="preserve">”</w:t>
      </w:r>
      <w:r>
        <w:t xml:space="preserve">. Such a</w:t>
      </w:r>
      <w:r>
        <w:t xml:space="preserve"> </w:t>
      </w:r>
      <w:r>
        <w:rPr>
          <w:iCs/>
          <w:i/>
        </w:rPr>
        <w:t xml:space="preserve">nākasya pṛṣṭhe unnate upariprade…</w:t>
      </w:r>
    </w:p>
    <w:bookmarkEnd w:id="289"/>
    <w:bookmarkStart w:id="290" w:name="printed-p.-211-pdf-232"/>
    <w:p>
      <w:pPr>
        <w:pStyle w:val="Heading3"/>
      </w:pPr>
      <w:r>
        <w:t xml:space="preserve">Printed p. 211 (PDF 232)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10.)</w:t>
      </w:r>
    </w:p>
    <w:p>
      <w:pPr>
        <w:pStyle w:val="BodyText"/>
      </w:pPr>
      <w:r>
        <w:rPr>
          <w:iCs/>
          <w:i/>
          <w:bCs/>
          <w:b/>
        </w:rPr>
        <w:t xml:space="preserve">arṣanti</w:t>
      </w:r>
      <w:r>
        <w:t xml:space="preserve"> </w:t>
      </w:r>
      <w:r>
        <w:t xml:space="preserve">— this word, from the root meaning</w:t>
      </w:r>
      <w:r>
        <w:t xml:space="preserve"> </w:t>
      </w:r>
      <w:r>
        <w:t xml:space="preserve">“</w:t>
      </w:r>
      <w:r>
        <w:t xml:space="preserve">to go</w:t>
      </w:r>
      <w:r>
        <w:t xml:space="preserve">”</w:t>
      </w:r>
      <w:r>
        <w:t xml:space="preserve">, means</w:t>
      </w:r>
      <w:r>
        <w:t xml:space="preserve"> </w:t>
      </w:r>
      <w:r>
        <w:t xml:space="preserve">“</w:t>
      </w:r>
      <w:r>
        <w:t xml:space="preserve">go, reach, join</w:t>
      </w:r>
      <w:r>
        <w:t xml:space="preserve">”</w:t>
      </w:r>
      <w:r>
        <w:t xml:space="preserve">; in the present ṛk it means</w:t>
      </w:r>
      <w:r>
        <w:t xml:space="preserve"> </w:t>
      </w:r>
      <w:r>
        <w:t xml:space="preserve">“</w:t>
      </w:r>
      <w:r>
        <w:t xml:space="preserve">they obtain the state of ripening</w:t>
      </w:r>
      <w:r>
        <w:t xml:space="preserve">”</w:t>
      </w:r>
      <w:r>
        <w:t xml:space="preserve">.</w:t>
      </w:r>
    </w:p>
    <w:p>
      <w:pPr>
        <w:pStyle w:val="BodyText"/>
      </w:pPr>
      <w:r>
        <w:rPr>
          <w:iCs/>
          <w:i/>
          <w:bCs/>
          <w:b/>
        </w:rPr>
        <w:t xml:space="preserve">pinvate</w:t>
      </w:r>
      <w:r>
        <w:t xml:space="preserve"> </w:t>
      </w:r>
      <w:r>
        <w:t xml:space="preserve">—</w:t>
      </w:r>
      <w:r>
        <w:t xml:space="preserve"> </w:t>
      </w:r>
      <w:r>
        <w:rPr>
          <w:iCs/>
          <w:i/>
        </w:rPr>
        <w:t xml:space="preserve">secayati toṣayatīty arthaḥ</w:t>
      </w:r>
      <w:r>
        <w:t xml:space="preserve">: the purport is that, pouring out abundantly the waters that are the means of life of the giver, there is satisfaction for him.</w:t>
      </w:r>
    </w:p>
    <w:p>
      <w:pPr>
        <w:pStyle w:val="BodyText"/>
      </w:pPr>
      <w:r>
        <w:rPr>
          <w:bCs/>
          <w:b/>
        </w:rPr>
        <w:t xml:space="preserve">Vyākaraṇa-prakriyā (Ṛk 5; noted briefly, numbers as read by the OCR).</w:t>
      </w:r>
      <w:r>
        <w:t xml:space="preserve"> </w:t>
      </w:r>
      <w:r>
        <w:rPr>
          <w:iCs/>
          <w:i/>
        </w:rPr>
        <w:t xml:space="preserve">nākasya</w:t>
      </w:r>
      <w:r>
        <w:t xml:space="preserve"> </w:t>
      </w:r>
      <w:r>
        <w:t xml:space="preserve">—</w:t>
      </w:r>
      <w:r>
        <w:t xml:space="preserve"> </w:t>
      </w:r>
      <w:r>
        <w:rPr>
          <w:iCs/>
          <w:i/>
        </w:rPr>
        <w:t xml:space="preserve">na akam nākam</w:t>
      </w:r>
      <w:r>
        <w:t xml:space="preserve">;</w:t>
      </w:r>
      <w:r>
        <w:t xml:space="preserve"> </w:t>
      </w:r>
      <w:r>
        <w:rPr>
          <w:iCs/>
          <w:i/>
        </w:rPr>
        <w:t xml:space="preserve">nabhrāṇnapāt…</w:t>
      </w:r>
      <w:r>
        <w:t xml:space="preserve"> </w:t>
      </w:r>
      <w:r>
        <w:t xml:space="preserve">(Pā. 6-3-75) gives the natural-accent condition to the</w:t>
      </w:r>
      <w:r>
        <w:t xml:space="preserve"> </w:t>
      </w:r>
      <w:r>
        <w:rPr>
          <w:iCs/>
          <w:i/>
        </w:rPr>
        <w:t xml:space="preserve">nañ</w:t>
      </w:r>
      <w:r>
        <w:t xml:space="preserve">;</w:t>
      </w:r>
      <w:r>
        <w:t xml:space="preserve"> </w:t>
      </w:r>
      <w:r>
        <w:rPr>
          <w:iCs/>
          <w:i/>
        </w:rPr>
        <w:t xml:space="preserve">tatpuruṣe tulyārthatṛtīyā…</w:t>
      </w:r>
      <w:r>
        <w:t xml:space="preserve"> </w:t>
      </w:r>
      <w:r>
        <w:t xml:space="preserve">(Pā. 6-2-2) gives the accent of the first member, the indeclinable.</w:t>
      </w:r>
      <w:r>
        <w:t xml:space="preserve"> </w:t>
      </w:r>
      <w:r>
        <w:rPr>
          <w:iCs/>
          <w:i/>
        </w:rPr>
        <w:t xml:space="preserve">tiṣṭhati</w:t>
      </w:r>
      <w:r>
        <w:t xml:space="preserve"> </w:t>
      </w:r>
      <w:r>
        <w:t xml:space="preserve">— root</w:t>
      </w:r>
      <w:r>
        <w:t xml:space="preserve"> </w:t>
      </w:r>
      <w:r>
        <w:rPr>
          <w:iCs/>
          <w:i/>
        </w:rPr>
        <w:t xml:space="preserve">ṣṭhā gatinivṛttau</w:t>
      </w:r>
      <w:r>
        <w:t xml:space="preserve">; laṭ third person singular;</w:t>
      </w:r>
      <w:r>
        <w:t xml:space="preserve"> </w:t>
      </w:r>
      <w:r>
        <w:rPr>
          <w:iCs/>
          <w:i/>
        </w:rPr>
        <w:t xml:space="preserve">nighāta</w:t>
      </w:r>
      <w:r>
        <w:t xml:space="preserve">.</w:t>
      </w:r>
      <w:r>
        <w:t xml:space="preserve"> </w:t>
      </w:r>
      <w:r>
        <w:rPr>
          <w:iCs/>
          <w:i/>
        </w:rPr>
        <w:t xml:space="preserve">śritaḥ</w:t>
      </w:r>
      <w:r>
        <w:t xml:space="preserve"> </w:t>
      </w:r>
      <w:r>
        <w:t xml:space="preserve">— root</w:t>
      </w:r>
      <w:r>
        <w:t xml:space="preserve"> </w:t>
      </w:r>
      <w:r>
        <w:rPr>
          <w:iCs/>
          <w:i/>
        </w:rPr>
        <w:t xml:space="preserve">śriñ sevāyām</w:t>
      </w:r>
      <w:r>
        <w:t xml:space="preserve">;</w:t>
      </w:r>
      <w:r>
        <w:t xml:space="preserve"> </w:t>
      </w:r>
      <w:r>
        <w:rPr>
          <w:iCs/>
          <w:i/>
        </w:rPr>
        <w:t xml:space="preserve">niṣṭhā</w:t>
      </w:r>
      <w:r>
        <w:t xml:space="preserve"> </w:t>
      </w:r>
      <w:r>
        <w:t xml:space="preserve">(Pā. 3-2-102) gives</w:t>
      </w:r>
      <w:r>
        <w:t xml:space="preserve"> </w:t>
      </w:r>
      <w:r>
        <w:rPr>
          <w:iCs/>
          <w:i/>
        </w:rPr>
        <w:t xml:space="preserve">kta</w:t>
      </w:r>
      <w:r>
        <w:t xml:space="preserve">; final-acute by the suffix accent.</w:t>
      </w:r>
      <w:r>
        <w:t xml:space="preserve"> </w:t>
      </w:r>
      <w:r>
        <w:rPr>
          <w:iCs/>
          <w:i/>
        </w:rPr>
        <w:t xml:space="preserve">pṛṇāti</w:t>
      </w:r>
      <w:r>
        <w:t xml:space="preserve"> </w:t>
      </w:r>
      <w:r>
        <w:t xml:space="preserve">— root</w:t>
      </w:r>
      <w:r>
        <w:t xml:space="preserve"> </w:t>
      </w:r>
      <w:r>
        <w:rPr>
          <w:iCs/>
          <w:i/>
        </w:rPr>
        <w:t xml:space="preserve">pṝ pālanapūraṇayoḥ</w:t>
      </w:r>
      <w:r>
        <w:t xml:space="preserve">; Kryādi; laṭ third person singular; since</w:t>
      </w:r>
      <w:r>
        <w:t xml:space="preserve"> </w:t>
      </w:r>
      <w:r>
        <w:rPr>
          <w:iCs/>
          <w:i/>
        </w:rPr>
        <w:t xml:space="preserve">yaḥ</w:t>
      </w:r>
      <w:r>
        <w:t xml:space="preserve"> </w:t>
      </w:r>
      <w:r>
        <w:t xml:space="preserve">precedes,</w:t>
      </w:r>
      <w:r>
        <w:t xml:space="preserve"> </w:t>
      </w:r>
      <w:r>
        <w:rPr>
          <w:iCs/>
          <w:i/>
        </w:rPr>
        <w:t xml:space="preserve">yadvṛttānnityam</w:t>
      </w:r>
      <w:r>
        <w:t xml:space="preserve"> </w:t>
      </w:r>
      <w:r>
        <w:t xml:space="preserve">(Pā. 8-1-66) gives the</w:t>
      </w:r>
      <w:r>
        <w:t xml:space="preserve"> </w:t>
      </w:r>
      <w:r>
        <w:rPr>
          <w:iCs/>
          <w:i/>
        </w:rPr>
        <w:t xml:space="preserve">nighāta</w:t>
      </w:r>
      <w:r>
        <w:t xml:space="preserve">; the accent of the verb-suffix remains.</w:t>
      </w:r>
      <w:r>
        <w:t xml:space="preserve"> </w:t>
      </w:r>
      <w:r>
        <w:rPr>
          <w:iCs/>
          <w:i/>
        </w:rPr>
        <w:t xml:space="preserve">gacchati</w:t>
      </w:r>
      <w:r>
        <w:t xml:space="preserve"> </w:t>
      </w:r>
      <w:r>
        <w:t xml:space="preserve">— root</w:t>
      </w:r>
      <w:r>
        <w:t xml:space="preserve"> </w:t>
      </w:r>
      <w:r>
        <w:rPr>
          <w:iCs/>
          <w:i/>
        </w:rPr>
        <w:t xml:space="preserve">gam gatau</w:t>
      </w:r>
      <w:r>
        <w:t xml:space="preserve">; laṭ third person singular;</w:t>
      </w:r>
      <w:r>
        <w:t xml:space="preserve"> </w:t>
      </w:r>
      <w:r>
        <w:rPr>
          <w:iCs/>
          <w:i/>
        </w:rPr>
        <w:t xml:space="preserve">nighāta</w:t>
      </w:r>
      <w:r>
        <w:t xml:space="preserve">.</w:t>
      </w:r>
      <w:r>
        <w:t xml:space="preserve"> </w:t>
      </w:r>
      <w:r>
        <w:rPr>
          <w:iCs/>
          <w:i/>
        </w:rPr>
        <w:t xml:space="preserve">arṣanti</w:t>
      </w:r>
      <w:r>
        <w:t xml:space="preserve"> </w:t>
      </w:r>
      <w:r>
        <w:t xml:space="preserve">— root</w:t>
      </w:r>
      <w:r>
        <w:t xml:space="preserve"> </w:t>
      </w:r>
      <w:r>
        <w:rPr>
          <w:iCs/>
          <w:i/>
        </w:rPr>
        <w:t xml:space="preserve">ṛ gatau</w:t>
      </w:r>
      <w:r>
        <w:t xml:space="preserve">; leṭ third person plural;</w:t>
      </w:r>
      <w:r>
        <w:t xml:space="preserve"> </w:t>
      </w:r>
      <w:r>
        <w:rPr>
          <w:iCs/>
          <w:i/>
        </w:rPr>
        <w:t xml:space="preserve">anta</w:t>
      </w:r>
      <w:r>
        <w:t xml:space="preserve"> </w:t>
      </w:r>
      <w:r>
        <w:t xml:space="preserve">in place of</w:t>
      </w:r>
      <w:r>
        <w:t xml:space="preserve"> </w:t>
      </w:r>
      <w:r>
        <w:rPr>
          <w:iCs/>
          <w:i/>
        </w:rPr>
        <w:t xml:space="preserve">jhi</w:t>
      </w:r>
      <w:r>
        <w:t xml:space="preserve">;</w:t>
      </w:r>
      <w:r>
        <w:t xml:space="preserve"> </w:t>
      </w:r>
      <w:r>
        <w:rPr>
          <w:iCs/>
          <w:i/>
        </w:rPr>
        <w:t xml:space="preserve">sibbahulaṃ leṭi</w:t>
      </w:r>
      <w:r>
        <w:t xml:space="preserve"> </w:t>
      </w:r>
      <w:r>
        <w:t xml:space="preserve">(Pā. 3-1-34) gives</w:t>
      </w:r>
      <w:r>
        <w:t xml:space="preserve"> </w:t>
      </w:r>
      <w:r>
        <w:rPr>
          <w:iCs/>
          <w:i/>
        </w:rPr>
        <w:t xml:space="preserve">sip</w:t>
      </w:r>
      <w:r>
        <w:t xml:space="preserve">; with it as cause guṇa of the root and</w:t>
      </w:r>
      <w:r>
        <w:t xml:space="preserve"> </w:t>
      </w:r>
      <w:r>
        <w:rPr>
          <w:iCs/>
          <w:i/>
        </w:rPr>
        <w:t xml:space="preserve">raparatva</w:t>
      </w:r>
      <w:r>
        <w:t xml:space="preserve">;</w:t>
      </w:r>
      <w:r>
        <w:t xml:space="preserve"> </w:t>
      </w:r>
      <w:r>
        <w:rPr>
          <w:iCs/>
          <w:i/>
        </w:rPr>
        <w:t xml:space="preserve">nighāta</w:t>
      </w:r>
      <w:r>
        <w:t xml:space="preserve">.</w:t>
      </w:r>
      <w:r>
        <w:t xml:space="preserve"> </w:t>
      </w:r>
      <w:r>
        <w:rPr>
          <w:iCs/>
          <w:i/>
        </w:rPr>
        <w:t xml:space="preserve">dakṣiṇā</w:t>
      </w:r>
      <w:r>
        <w:t xml:space="preserve"> </w:t>
      </w:r>
      <w:r>
        <w:t xml:space="preserve">— root</w:t>
      </w:r>
      <w:r>
        <w:t xml:space="preserve"> </w:t>
      </w:r>
      <w:r>
        <w:rPr>
          <w:iCs/>
          <w:i/>
        </w:rPr>
        <w:t xml:space="preserve">dakṣa vṛddhau</w:t>
      </w:r>
      <w:r>
        <w:t xml:space="preserve">;</w:t>
      </w:r>
      <w:r>
        <w:t xml:space="preserve"> </w:t>
      </w:r>
      <w:r>
        <w:rPr>
          <w:iCs/>
          <w:i/>
        </w:rPr>
        <w:t xml:space="preserve">drudakṣibhyām inan</w:t>
      </w:r>
      <w:r>
        <w:t xml:space="preserve"> </w:t>
      </w:r>
      <w:r>
        <w:t xml:space="preserve">(Uṇ. 2-50 as read) gives the suffix</w:t>
      </w:r>
      <w:r>
        <w:t xml:space="preserve"> </w:t>
      </w:r>
      <w:r>
        <w:rPr>
          <w:iCs/>
          <w:i/>
        </w:rPr>
        <w:t xml:space="preserve">inan</w:t>
      </w:r>
      <w:r>
        <w:t xml:space="preserve">;</w:t>
      </w:r>
      <w:r>
        <w:t xml:space="preserve"> </w:t>
      </w:r>
      <w:r>
        <w:rPr>
          <w:iCs/>
          <w:i/>
        </w:rPr>
        <w:t xml:space="preserve">āṭ kupāñ</w:t>
      </w:r>
      <w:r>
        <w:t xml:space="preserve"> </w:t>
      </w:r>
      <w:r>
        <w:t xml:space="preserve">[as printed] gives</w:t>
      </w:r>
      <w:r>
        <w:t xml:space="preserve"> </w:t>
      </w:r>
      <w:r>
        <w:rPr>
          <w:iCs/>
          <w:i/>
        </w:rPr>
        <w:t xml:space="preserve">ṇatva</w:t>
      </w:r>
      <w:r>
        <w:t xml:space="preserve">;</w:t>
      </w:r>
      <w:r>
        <w:t xml:space="preserve"> </w:t>
      </w:r>
      <w:r>
        <w:rPr>
          <w:iCs/>
          <w:i/>
        </w:rPr>
        <w:t xml:space="preserve">ñnityādir nityam</w:t>
      </w:r>
      <w:r>
        <w:t xml:space="preserve"> </w:t>
      </w:r>
      <w:r>
        <w:t xml:space="preserve">(Pā. 6-1-197) gives the first-syllable acute.</w:t>
      </w:r>
      <w:r>
        <w:t xml:space="preserve"> </w:t>
      </w:r>
      <w:r>
        <w:rPr>
          <w:iCs/>
          <w:i/>
        </w:rPr>
        <w:t xml:space="preserve">pinvate</w:t>
      </w:r>
      <w:r>
        <w:t xml:space="preserve"> </w:t>
      </w:r>
      <w:r>
        <w:t xml:space="preserve">— root</w:t>
      </w:r>
      <w:r>
        <w:t xml:space="preserve"> </w:t>
      </w:r>
      <w:r>
        <w:rPr>
          <w:iCs/>
          <w:i/>
        </w:rPr>
        <w:t xml:space="preserve">pivi secane</w:t>
      </w:r>
      <w:r>
        <w:t xml:space="preserve">;</w:t>
      </w:r>
      <w:r>
        <w:t xml:space="preserve"> </w:t>
      </w:r>
      <w:r>
        <w:rPr>
          <w:iCs/>
          <w:i/>
        </w:rPr>
        <w:t xml:space="preserve">idito num dhātoḥ</w:t>
      </w:r>
      <w:r>
        <w:t xml:space="preserve"> </w:t>
      </w:r>
      <w:r>
        <w:t xml:space="preserve">(Pā. 7-1-58) gives</w:t>
      </w:r>
      <w:r>
        <w:t xml:space="preserve"> </w:t>
      </w:r>
      <w:r>
        <w:rPr>
          <w:iCs/>
          <w:i/>
        </w:rPr>
        <w:t xml:space="preserve">num</w:t>
      </w:r>
      <w:r>
        <w:t xml:space="preserve">;</w:t>
      </w:r>
      <w:r>
        <w:t xml:space="preserve"> </w:t>
      </w:r>
      <w:r>
        <w:rPr>
          <w:iCs/>
          <w:i/>
        </w:rPr>
        <w:t xml:space="preserve">vyatyayo bahulam</w:t>
      </w:r>
      <w:r>
        <w:t xml:space="preserve"> </w:t>
      </w:r>
      <w:r>
        <w:t xml:space="preserve">(Pā. 3-1-85) gives</w:t>
      </w:r>
      <w:r>
        <w:t xml:space="preserve"> </w:t>
      </w:r>
      <w:r>
        <w:rPr>
          <w:iCs/>
          <w:i/>
        </w:rPr>
        <w:t xml:space="preserve">ātmanepada</w:t>
      </w:r>
      <w:r>
        <w:t xml:space="preserve">; laṭ third person singular; since it follows a non-verb word, the</w:t>
      </w:r>
      <w:r>
        <w:t xml:space="preserve"> </w:t>
      </w:r>
      <w:r>
        <w:rPr>
          <w:iCs/>
          <w:i/>
        </w:rPr>
        <w:t xml:space="preserve">nighāta</w:t>
      </w:r>
      <w:r>
        <w:t xml:space="preserve">. ‖ 5 ‖</w:t>
      </w:r>
    </w:p>
    <w:p>
      <w:r>
        <w:pict>
          <v:rect style="width:0;height:1.5pt" o:hralign="center" o:hrstd="t" o:hr="t"/>
        </w:pic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6-3-75; 6-3-2; 3-2-102; 8-1-66; 3-1-34; 2-208; 6-1-192; 7-1-58; 3-1-85</w:t>
      </w:r>
    </w:p>
    <w:bookmarkEnd w:id="290"/>
    <w:bookmarkStart w:id="292" w:name="printed-p.-212-pdf-233"/>
    <w:p>
      <w:pPr>
        <w:pStyle w:val="Heading3"/>
      </w:pPr>
      <w:r>
        <w:t xml:space="preserve">Printed p. 212 (PDF 233)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125</w:t>
      </w:r>
      <w:r>
        <w:rPr>
          <w:iCs/>
          <w:i/>
        </w:rPr>
        <w:t xml:space="preserve">”</w:t>
      </w:r>
      <w:r>
        <w:rPr>
          <w:iCs/>
          <w:i/>
        </w:rPr>
        <w:t xml:space="preserve">.)</w:t>
      </w:r>
    </w:p>
    <w:bookmarkStart w:id="291" w:name="ṛk-6-3"/>
    <w:p>
      <w:pPr>
        <w:pStyle w:val="Heading4"/>
      </w:pPr>
      <w:r>
        <w:t xml:space="preserve">Ṛk 6</w:t>
      </w:r>
    </w:p>
    <w:p>
      <w:pPr>
        <w:pStyle w:val="FirstParagraph"/>
      </w:pPr>
      <w:r>
        <w:rPr>
          <w:bCs/>
          <w:b/>
        </w:rPr>
        <w:t xml:space="preserve">॥ संहितापाठः ॥</w:t>
      </w:r>
    </w:p>
    <w:p>
      <w:pPr>
        <w:pStyle w:val="BlockText"/>
      </w:pPr>
      <w:r>
        <w:t xml:space="preserve">दक्षिणावतामिदिमानि चित्रा दक्षिणावतां दिवि सूर्यासः ।</w:t>
      </w:r>
      <w:r>
        <w:t xml:space="preserve"> </w:t>
      </w:r>
      <w:r>
        <w:t xml:space="preserve">दक्षिणावन्तो अमृतं भजन्ते दक्षिणावन्तः प्र तिरन्त आयुः ॥ ६ ॥</w:t>
      </w:r>
    </w:p>
    <w:p>
      <w:pPr>
        <w:pStyle w:val="BlockText"/>
      </w:pPr>
      <w:r>
        <w:rPr>
          <w:iCs/>
          <w:i/>
        </w:rPr>
        <w:t xml:space="preserve">dakṣiṇāvatāmidimāni citrā dakṣiṇāvatāṃ divi sūryāsaḥ |</w:t>
      </w:r>
      <w:r>
        <w:t xml:space="preserve"> </w:t>
      </w:r>
      <w:r>
        <w:rPr>
          <w:iCs/>
          <w:i/>
        </w:rPr>
        <w:t xml:space="preserve">dakṣiṇāvanto amṛtaṃ bhajante dakṣiṇāvantaḥ pra tiranta āyuḥ ‖ 6 ‖</w:t>
      </w:r>
    </w:p>
    <w:p>
      <w:pPr>
        <w:pStyle w:val="FirstParagraph"/>
      </w:pPr>
      <w:r>
        <w:rPr>
          <w:bCs/>
          <w:b/>
        </w:rPr>
        <w:t xml:space="preserve">॥ पदपाठः ॥</w:t>
      </w:r>
    </w:p>
    <w:p>
      <w:pPr>
        <w:pStyle w:val="BlockText"/>
      </w:pPr>
      <w:r>
        <w:t xml:space="preserve">दक्षिणाऽवताम् । इत् । इमानि । चित्रा । दक्षिणाऽवताम् । दिवि । सूर्यासः ।</w:t>
      </w:r>
      <w:r>
        <w:t xml:space="preserve"> </w:t>
      </w:r>
      <w:r>
        <w:t xml:space="preserve">दक्षिणाऽवन्तः । अमृतम् । भजन्ते । दक्षिणाऽवन्तः । प्र । तिरन्ते । आयुः ॥ ६ ॥</w:t>
      </w:r>
    </w:p>
    <w:p>
      <w:pPr>
        <w:pStyle w:val="BlockText"/>
      </w:pPr>
      <w:r>
        <w:rPr>
          <w:iCs/>
          <w:i/>
        </w:rPr>
        <w:t xml:space="preserve">dakṣiṇā ’vatām | it | imāni | citrā | dakṣiṇā ’vatām | divi | sūryāsaḥ |</w:t>
      </w:r>
      <w:r>
        <w:t xml:space="preserve"> </w:t>
      </w:r>
      <w:r>
        <w:rPr>
          <w:iCs/>
          <w:i/>
        </w:rPr>
        <w:t xml:space="preserve">dakṣiṇā ’vantaḥ | amṛtam | bhajante | dakṣiṇā ’vantaḥ | pra | tirante | āyuḥ ‖ 6 ‖</w:t>
      </w:r>
    </w:p>
    <w:p>
      <w:pPr>
        <w:pStyle w:val="FirstParagraph"/>
      </w:pPr>
      <w:r>
        <w:rPr>
          <w:iCs/>
          <w:i/>
        </w:rPr>
        <w:t xml:space="preserve">(The Saṃhitā is printed</w:t>
      </w:r>
      <w:r>
        <w:rPr>
          <w:iCs/>
          <w:i/>
        </w:rPr>
        <w:t xml:space="preserve"> </w:t>
      </w:r>
      <w:r>
        <w:rPr>
          <w:iCs/>
          <w:i/>
        </w:rPr>
        <w:t xml:space="preserve">“</w:t>
      </w:r>
      <w:r>
        <w:rPr>
          <w:iCs/>
          <w:i/>
        </w:rPr>
        <w:t xml:space="preserve">dakṣiṇāvatām idimāni</w:t>
      </w:r>
      <w:r>
        <w:rPr>
          <w:iCs/>
          <w:i/>
        </w:rPr>
        <w:t xml:space="preserve">”</w:t>
      </w:r>
      <w:r>
        <w:rPr>
          <w:iCs/>
          <w:i/>
        </w:rPr>
        <w:t xml:space="preserve">; the Pada reads</w:t>
      </w:r>
      <w:r>
        <w:rPr>
          <w:iCs/>
          <w:i/>
        </w:rPr>
        <w:t xml:space="preserve"> </w:t>
      </w:r>
      <w:r>
        <w:t xml:space="preserve">it*</w:t>
      </w:r>
      <w:r>
        <w:t xml:space="preserve"> </w:t>
      </w:r>
      <w:r>
        <w:rPr>
          <w:iCs/>
          <w:i/>
        </w:rPr>
        <w:t xml:space="preserve">imāni</w:t>
      </w:r>
      <w:r>
        <w:t xml:space="preserve">.)*</w:t>
      </w:r>
    </w:p>
    <w:p>
      <w:pPr>
        <w:pStyle w:val="BodyText"/>
      </w:pPr>
      <w:r>
        <w:rPr>
          <w:bCs/>
          <w:b/>
        </w:rPr>
        <w:t xml:space="preserve">॥ सायणभाष्यम् ॥</w:t>
      </w:r>
    </w:p>
    <w:p>
      <w:pPr>
        <w:pStyle w:val="BlockText"/>
      </w:pPr>
      <w:r>
        <w:t xml:space="preserve">दक्षिणावतां बहुविधगोहिरण्यादिरूपदक्षिणाप्रदात्‍ऋणाम् । इच्छब्द एवकारार्थः । तेषामेवार्थ इमानि भूमौ दृश्यमानानि चित्राणि चायनीयानि स्यन्दनमणिमुक्तादिरूपाणि [?] समृद्धानि भवन्तीति शेषः । किंच दक्षिणावतामेव दिवि द्युलोके सूर्यासः सूर्यसंबन्धिनो लोकास्तदनुगृहीता भोगा वा समृद्धा भवन्ति । किंच दक्षिणावन्त एवामृतं जरामरणरहितं स्थानं भजन्ते । सेवन्ते । यद्वा । दानेनापहतपाप्मान आत्मानं विदित्वामृतमनश्नानं मोक्षं भजन्ते । प्राप्नुवन्ति । यज्ञेनैव दानेनेति श्रुतेः । किंच दक्षिणावन्त एवायुः प्र तिरन्ते । अतिदीर्घमेवमायुष्यं लभन्ते । प्रपूर्वस्तिरतिर्वर्धनार्थः । इतीति सर्वत्र संबध्यते ॥</w:t>
      </w:r>
    </w:p>
    <w:p>
      <w:pPr>
        <w:pStyle w:val="BlockText"/>
      </w:pPr>
      <w:r>
        <w:rPr>
          <w:iCs/>
          <w:i/>
        </w:rPr>
        <w:t xml:space="preserve">dakṣiṇāvatāṃ bahuvidhagohiraṇyādirūpadakṣiṇāpradātṛṇām | icchabda evakārārthaḥ | teṣāmevārtha imāni bhūmau dṛśyamānāni citrāṇi cāyanīyāni syandanamaṇimuktādirūpāṇi [?] samṛddhāni bhavantīti śeṣaḥ | kiṃca dakṣiṇāvatāmeva divi dyuloke sūryāsaḥ sūryasaṃbandhino lokāstadanugṛhītā bhogā vā samṛddhā bhavanti | kiṃca dakṣiṇāvanta evāmṛtaṃ jarāmaraṇarahitaṃ sthānaṃ bhajante | sevante | yadvā | dānenāpahatapāpmāna ātmānaṃ viditvāmṛtamanaśnānaṃ mokṣaṃ bhajante | prāpnuvanti | yajñenaiva dāneneti śruteḥ | kiṃca dakṣiṇāvanta evāyuḥ pra tirante | atidīrghamevamāyuṣyaṃ labhante | prapūrvastiratirvardhanārthaḥ | itīti sarvatra saṃbadhyate ‖</w:t>
      </w:r>
    </w:p>
    <w:p>
      <w:pPr>
        <w:pStyle w:val="FirstParagraph"/>
      </w:pPr>
      <w:r>
        <w:rPr>
          <w:iCs/>
          <w:i/>
        </w:rPr>
        <w:t xml:space="preserve">(Read from the image and checked against the OCR; a few small words —</w:t>
      </w:r>
      <w:r>
        <w:rPr>
          <w:iCs/>
          <w:i/>
        </w:rPr>
        <w:t xml:space="preserve"> </w:t>
      </w:r>
      <w:r>
        <w:rPr>
          <w:iCs/>
          <w:i/>
        </w:rPr>
        <w:t xml:space="preserve">“</w:t>
      </w:r>
      <w:r>
        <w:rPr>
          <w:iCs/>
          <w:i/>
        </w:rPr>
        <w:t xml:space="preserve">syandanamaṇimuktādi</w:t>
      </w:r>
      <w:r>
        <w:rPr>
          <w:iCs/>
          <w:i/>
        </w:rPr>
        <w:t xml:space="preserve">”</w:t>
      </w:r>
      <w:r>
        <w:rPr>
          <w:iCs/>
          <w:i/>
        </w:rPr>
        <w:t xml:space="preserve"> </w:t>
      </w:r>
      <w:r>
        <w:rPr>
          <w:iCs/>
          <w:i/>
        </w:rPr>
        <w:t xml:space="preserve">and the quotation</w:t>
      </w:r>
      <w:r>
        <w:rPr>
          <w:iCs/>
          <w:i/>
        </w:rPr>
        <w:t xml:space="preserve"> </w:t>
      </w:r>
      <w:r>
        <w:rPr>
          <w:iCs/>
          <w:i/>
        </w:rPr>
        <w:t xml:space="preserve">“</w:t>
      </w:r>
      <w:r>
        <w:rPr>
          <w:iCs/>
          <w:i/>
        </w:rPr>
        <w:t xml:space="preserve">yajñenaiva dānena</w:t>
      </w:r>
      <w:r>
        <w:rPr>
          <w:iCs/>
          <w:i/>
        </w:rPr>
        <w:t xml:space="preserve">”</w:t>
      </w:r>
      <w:r>
        <w:rPr>
          <w:iCs/>
          <w:i/>
        </w:rPr>
        <w:t xml:space="preserve"> </w:t>
      </w:r>
      <w:r>
        <w:rPr>
          <w:iCs/>
          <w:i/>
        </w:rPr>
        <w:t xml:space="preserve">— are given as read.)</w:t>
      </w:r>
      <w:r>
        <w:t xml:space="preserve"> </w:t>
      </w:r>
      <w:r>
        <w:t xml:space="preserve">“</w:t>
      </w:r>
      <w:r>
        <w:rPr>
          <w:iCs/>
          <w:i/>
        </w:rPr>
        <w:t xml:space="preserve">Dakṣiṇāvatām</w:t>
      </w:r>
      <w:r>
        <w:t xml:space="preserve"> </w:t>
      </w:r>
      <w:r>
        <w:t xml:space="preserve">— of those who give fees (</w:t>
      </w:r>
      <w:r>
        <w:rPr>
          <w:iCs/>
          <w:i/>
        </w:rPr>
        <w:t xml:space="preserve">dakṣiṇā</w:t>
      </w:r>
      <w:r>
        <w:t xml:space="preserve">) of many kinds, in the form of cows, gold and the like. The word</w:t>
      </w:r>
      <w:r>
        <w:t xml:space="preserve"> </w:t>
      </w:r>
      <w:r>
        <w:rPr>
          <w:iCs/>
          <w:i/>
        </w:rPr>
        <w:t xml:space="preserve">it</w:t>
      </w:r>
      <w:r>
        <w:t xml:space="preserve"> </w:t>
      </w:r>
      <w:r>
        <w:t xml:space="preserve">has the sense of</w:t>
      </w:r>
      <w:r>
        <w:t xml:space="preserve"> </w:t>
      </w:r>
      <w:r>
        <w:rPr>
          <w:iCs/>
          <w:i/>
        </w:rPr>
        <w:t xml:space="preserve">eva</w:t>
      </w:r>
      <w:r>
        <w:t xml:space="preserve">: for them alone these</w:t>
      </w:r>
      <w:r>
        <w:t xml:space="preserve"> </w:t>
      </w:r>
      <w:r>
        <w:rPr>
          <w:iCs/>
          <w:i/>
        </w:rPr>
        <w:t xml:space="preserve">imāni</w:t>
      </w:r>
      <w:r>
        <w:t xml:space="preserve"> </w:t>
      </w:r>
      <w:r>
        <w:t xml:space="preserve">— the things seen on earth, wonderful and desirable, in the form of chariots, jewels, pearls and the like — become abundant; this is the remainder of the sentence. Moreover for the givers of fees alone,</w:t>
      </w:r>
      <w:r>
        <w:t xml:space="preserve"> </w:t>
      </w:r>
      <w:r>
        <w:rPr>
          <w:iCs/>
          <w:i/>
        </w:rPr>
        <w:t xml:space="preserve">divi</w:t>
      </w:r>
      <w:r>
        <w:t xml:space="preserve"> </w:t>
      </w:r>
      <w:r>
        <w:t xml:space="preserve">— in the heaven-world —</w:t>
      </w:r>
      <w:r>
        <w:t xml:space="preserve"> </w:t>
      </w:r>
      <w:r>
        <w:rPr>
          <w:iCs/>
          <w:i/>
        </w:rPr>
        <w:t xml:space="preserve">sūryāsaḥ</w:t>
      </w:r>
      <w:r>
        <w:t xml:space="preserve"> </w:t>
      </w:r>
      <w:r>
        <w:t xml:space="preserve">— the worlds belonging to the Sun, or the enjoyments favoured by him — become abundant. Moreover only the givers of fees attain (</w:t>
      </w:r>
      <w:r>
        <w:rPr>
          <w:iCs/>
          <w:i/>
        </w:rPr>
        <w:t xml:space="preserve">bhajante</w:t>
      </w:r>
      <w:r>
        <w:t xml:space="preserve">, resort to)</w:t>
      </w:r>
      <w:r>
        <w:t xml:space="preserve"> </w:t>
      </w:r>
      <w:r>
        <w:rPr>
          <w:iCs/>
          <w:i/>
        </w:rPr>
        <w:t xml:space="preserve">amṛtam</w:t>
      </w:r>
      <w:r>
        <w:t xml:space="preserve"> </w:t>
      </w:r>
      <w:r>
        <w:t xml:space="preserve">— a state free of old age and death; or else, with their sin removed by giving, knowing the Self, they attain</w:t>
      </w:r>
      <w:r>
        <w:t xml:space="preserve"> </w:t>
      </w:r>
      <w:r>
        <w:rPr>
          <w:iCs/>
          <w:i/>
        </w:rPr>
        <w:t xml:space="preserve">amṛta</w:t>
      </w:r>
      <w:r>
        <w:t xml:space="preserve">, the state of release, the not-eating: [as in] the text</w:t>
      </w:r>
      <w:r>
        <w:t xml:space="preserve"> </w:t>
      </w:r>
      <w:r>
        <w:t xml:space="preserve">‘</w:t>
      </w:r>
      <w:r>
        <w:t xml:space="preserve">by sacrifice, by giving</w:t>
      </w:r>
      <w:r>
        <w:t xml:space="preserve">’</w:t>
      </w:r>
      <w:r>
        <w:t xml:space="preserve">. Moreover only the givers of fees</w:t>
      </w:r>
      <w:r>
        <w:t xml:space="preserve"> </w:t>
      </w:r>
      <w:r>
        <w:rPr>
          <w:iCs/>
          <w:i/>
        </w:rPr>
        <w:t xml:space="preserve">prātirante</w:t>
      </w:r>
      <w:r>
        <w:t xml:space="preserve"> </w:t>
      </w:r>
      <w:r>
        <w:t xml:space="preserve">— greatly lengthen their life,</w:t>
      </w:r>
      <w:r>
        <w:t xml:space="preserve"> </w:t>
      </w:r>
      <w:r>
        <w:rPr>
          <w:iCs/>
          <w:i/>
        </w:rPr>
        <w:t xml:space="preserve">āyuḥ</w:t>
      </w:r>
      <w:r>
        <w:t xml:space="preserve">; they obtain very long life; the verb</w:t>
      </w:r>
      <w:r>
        <w:t xml:space="preserve"> </w:t>
      </w:r>
      <w:r>
        <w:rPr>
          <w:iCs/>
          <w:i/>
        </w:rPr>
        <w:t xml:space="preserve">tir</w:t>
      </w:r>
      <w:r>
        <w:t xml:space="preserve"> </w:t>
      </w:r>
      <w:r>
        <w:t xml:space="preserve">with the prefix</w:t>
      </w:r>
      <w:r>
        <w:t xml:space="preserve"> </w:t>
      </w:r>
      <w:r>
        <w:rPr>
          <w:iCs/>
          <w:i/>
        </w:rPr>
        <w:t xml:space="preserve">pra</w:t>
      </w:r>
      <w:r>
        <w:t xml:space="preserve"> </w:t>
      </w:r>
      <w:r>
        <w:t xml:space="preserve">has the sense of increase. The word</w:t>
      </w:r>
      <w:r>
        <w:t xml:space="preserve"> </w:t>
      </w:r>
      <w:r>
        <w:rPr>
          <w:iCs/>
          <w:i/>
        </w:rPr>
        <w:t xml:space="preserve">iti</w:t>
      </w:r>
      <w:r>
        <w:t xml:space="preserve"> </w:t>
      </w:r>
      <w:r>
        <w:t xml:space="preserve">is connected throughout.</w:t>
      </w:r>
      <w:r>
        <w:t xml:space="preserve">”</w:t>
      </w:r>
    </w:p>
    <w:p>
      <w:pPr>
        <w:pStyle w:val="BodyText"/>
      </w:pPr>
      <w:r>
        <w:rPr>
          <w:bCs/>
          <w:b/>
        </w:rPr>
        <w:t xml:space="preserve">॥ प्रतिपदार्थः ॥ — Pratipadārtha.</w:t>
      </w:r>
      <w:r>
        <w:t xml:space="preserve"> </w:t>
      </w:r>
      <w:r>
        <w:rPr>
          <w:iCs/>
          <w:i/>
        </w:rPr>
        <w:t xml:space="preserve">Dakṣiṇāvatām it</w:t>
      </w:r>
      <w:r>
        <w:t xml:space="preserve"> </w:t>
      </w:r>
      <w:r>
        <w:t xml:space="preserve">— only to those who give fees (in the form of cows and gold);</w:t>
      </w:r>
      <w:r>
        <w:t xml:space="preserve"> </w:t>
      </w:r>
      <w:r>
        <w:rPr>
          <w:iCs/>
          <w:i/>
        </w:rPr>
        <w:t xml:space="preserve">citrā</w:t>
      </w:r>
      <w:r>
        <w:t xml:space="preserve"> </w:t>
      </w:r>
      <w:r>
        <w:t xml:space="preserve">— desirable;</w:t>
      </w:r>
      <w:r>
        <w:t xml:space="preserve"> </w:t>
      </w:r>
      <w:r>
        <w:rPr>
          <w:iCs/>
          <w:i/>
        </w:rPr>
        <w:t xml:space="preserve">imāni</w:t>
      </w:r>
      <w:r>
        <w:t xml:space="preserve"> </w:t>
      </w:r>
      <w:r>
        <w:t xml:space="preserve">— these (the things such as chariots obtainable on this earth);</w:t>
      </w:r>
      <w:r>
        <w:t xml:space="preserve"> </w:t>
      </w:r>
      <w:r>
        <w:rPr>
          <w:iCs/>
          <w:i/>
        </w:rPr>
        <w:t xml:space="preserve">dakṣiṇāvatām</w:t>
      </w:r>
      <w:r>
        <w:t xml:space="preserve"> </w:t>
      </w:r>
      <w:r>
        <w:t xml:space="preserve">— to those who give fees;</w:t>
      </w:r>
      <w:r>
        <w:t xml:space="preserve"> </w:t>
      </w:r>
      <w:r>
        <w:rPr>
          <w:iCs/>
          <w:i/>
        </w:rPr>
        <w:t xml:space="preserve">divi</w:t>
      </w:r>
      <w:r>
        <w:t xml:space="preserve"> </w:t>
      </w:r>
      <w:r>
        <w:t xml:space="preserve">— in the atmosphere;</w:t>
      </w:r>
      <w:r>
        <w:t xml:space="preserve"> </w:t>
      </w:r>
      <w:r>
        <w:rPr>
          <w:iCs/>
          <w:i/>
        </w:rPr>
        <w:t xml:space="preserve">sūryāsaḥ</w:t>
      </w:r>
      <w:r>
        <w:t xml:space="preserve"> </w:t>
      </w:r>
      <w:r>
        <w:t xml:space="preserve">— the worlds connected with the Sun (enjoyments obtained by the Sun’s favour);</w:t>
      </w:r>
      <w:r>
        <w:t xml:space="preserve"> </w:t>
      </w:r>
      <w:r>
        <w:rPr>
          <w:iCs/>
          <w:i/>
        </w:rPr>
        <w:t xml:space="preserve">dakṣiṇāvantaḥ</w:t>
      </w:r>
      <w:r>
        <w:t xml:space="preserve"> </w:t>
      </w:r>
      <w:r>
        <w:t xml:space="preserve">— the givers of fees alone;</w:t>
      </w:r>
      <w:r>
        <w:t xml:space="preserve"> </w:t>
      </w:r>
      <w:r>
        <w:rPr>
          <w:iCs/>
          <w:i/>
        </w:rPr>
        <w:t xml:space="preserve">amṛtam</w:t>
      </w:r>
      <w:r>
        <w:t xml:space="preserve"> </w:t>
      </w:r>
      <w:r>
        <w:t xml:space="preserve">— the state free of old age and death;</w:t>
      </w:r>
      <w:r>
        <w:t xml:space="preserve"> </w:t>
      </w:r>
      <w:r>
        <w:rPr>
          <w:iCs/>
          <w:i/>
        </w:rPr>
        <w:t xml:space="preserve">bhajante</w:t>
      </w:r>
      <w:r>
        <w:t xml:space="preserve"> </w:t>
      </w:r>
      <w:r>
        <w:t xml:space="preserve">— obtain;</w:t>
      </w:r>
      <w:r>
        <w:t xml:space="preserve"> </w:t>
      </w:r>
      <w:r>
        <w:rPr>
          <w:iCs/>
          <w:i/>
        </w:rPr>
        <w:t xml:space="preserve">dakṣiṇāvantaḥ</w:t>
      </w:r>
      <w:r>
        <w:t xml:space="preserve"> </w:t>
      </w:r>
      <w:r>
        <w:t xml:space="preserve">— the givers of fees;</w:t>
      </w:r>
      <w:r>
        <w:t xml:space="preserve"> </w:t>
      </w:r>
      <w:r>
        <w:rPr>
          <w:iCs/>
          <w:i/>
        </w:rPr>
        <w:t xml:space="preserve">āyuḥ</w:t>
      </w:r>
      <w:r>
        <w:t xml:space="preserve"> </w:t>
      </w:r>
      <w:r>
        <w:t xml:space="preserve">— long life;</w:t>
      </w:r>
      <w:r>
        <w:t xml:space="preserve"> </w:t>
      </w:r>
      <w:r>
        <w:rPr>
          <w:iCs/>
          <w:i/>
        </w:rPr>
        <w:t xml:space="preserve">pra tirante</w:t>
      </w:r>
      <w:r>
        <w:t xml:space="preserve"> </w:t>
      </w:r>
      <w:r>
        <w:t xml:space="preserve">— gain and increase.</w:t>
      </w:r>
    </w:p>
    <w:bookmarkEnd w:id="291"/>
    <w:bookmarkEnd w:id="292"/>
    <w:bookmarkStart w:id="293" w:name="printed-p.-213-pdf-234"/>
    <w:p>
      <w:pPr>
        <w:pStyle w:val="Heading3"/>
      </w:pPr>
      <w:r>
        <w:t xml:space="preserve">Printed p. 213 (PDF 234)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10.)</w:t>
      </w:r>
    </w:p>
    <w:p>
      <w:pPr>
        <w:pStyle w:val="BodyText"/>
      </w:pPr>
      <w:r>
        <w:rPr>
          <w:bCs/>
          <w:b/>
        </w:rPr>
        <w:t xml:space="preserve">॥ भावार्थः ॥ — Bhāvārtha.</w:t>
      </w:r>
      <w:r>
        <w:t xml:space="preserve"> </w:t>
      </w:r>
      <w:r>
        <w:t xml:space="preserve">To those who give fees of cows, gold and the like (having performed the Soma sacrifices and others) come the desirable things on this earth, such as chariots; to them the worlds of the Sun and others in the atmosphere (enjoyments obtained by the Sun’s favour); and they themselves obtain the worlds free of old age and death, and (in this world) long life.</w:t>
      </w:r>
    </w:p>
    <w:p>
      <w:pPr>
        <w:pStyle w:val="BodyText"/>
      </w:pPr>
      <w:r>
        <w:rPr>
          <w:bCs/>
          <w:b/>
        </w:rPr>
        <w:t xml:space="preserve">Printed English (as printed):</w:t>
      </w:r>
      <w:r>
        <w:t xml:space="preserve"> </w:t>
      </w:r>
      <w:r>
        <w:rPr>
          <w:iCs/>
          <w:i/>
        </w:rPr>
        <w:t xml:space="preserve">These wonderful (rewards) verily are for those who give (pious) donations : for the donors of (pious) gifts the suns shine in heven : the givers of (pious) donations attain immortality : the givers of (pious) gifts prolong their (wordly) existence.</w:t>
      </w:r>
      <w:r>
        <w:t xml:space="preserve"> </w:t>
      </w:r>
      <w:r>
        <w:rPr>
          <w:iCs/>
          <w:i/>
        </w:rPr>
        <w:t xml:space="preserve">(sic:</w:t>
      </w:r>
      <w:r>
        <w:rPr>
          <w:iCs/>
          <w:i/>
        </w:rPr>
        <w:t xml:space="preserve"> </w:t>
      </w:r>
      <w:r>
        <w:rPr>
          <w:iCs/>
          <w:i/>
        </w:rPr>
        <w:t xml:space="preserve">“</w:t>
      </w:r>
      <w:r>
        <w:rPr>
          <w:iCs/>
          <w:i/>
        </w:rPr>
        <w:t xml:space="preserve">heven</w:t>
      </w:r>
      <w:r>
        <w:rPr>
          <w:iCs/>
          <w:i/>
        </w:rPr>
        <w:t xml:space="preserve">”</w:t>
      </w:r>
      <w:r>
        <w:rPr>
          <w:iCs/>
          <w:i/>
        </w:rPr>
        <w:t xml:space="preserve">,</w:t>
      </w:r>
      <w:r>
        <w:rPr>
          <w:iCs/>
          <w:i/>
        </w:rPr>
        <w:t xml:space="preserve"> </w:t>
      </w:r>
      <w:r>
        <w:rPr>
          <w:iCs/>
          <w:i/>
        </w:rPr>
        <w:t xml:space="preserve">“</w:t>
      </w:r>
      <w:r>
        <w:rPr>
          <w:iCs/>
          <w:i/>
        </w:rPr>
        <w:t xml:space="preserve">wordly</w:t>
      </w:r>
      <w:r>
        <w:rPr>
          <w:iCs/>
          <w:i/>
        </w:rPr>
        <w:t xml:space="preserve">”</w:t>
      </w:r>
      <w:r>
        <w:rPr>
          <w:iCs/>
          <w:i/>
        </w:rPr>
        <w:t xml:space="preserve">)</w:t>
      </w:r>
    </w:p>
    <w:p>
      <w:pPr>
        <w:pStyle w:val="BodyText"/>
      </w:pPr>
      <w:r>
        <w:rPr>
          <w:bCs/>
          <w:b/>
        </w:rPr>
        <w:t xml:space="preserve">Special topics (Viśeṣaviṣayagaḷu), Ṛk 6.</w:t>
      </w:r>
    </w:p>
    <w:p>
      <w:pPr>
        <w:pStyle w:val="BodyText"/>
      </w:pPr>
      <w:r>
        <w:t xml:space="preserve">In this ṛk the excellent place that the givers of fees obtain is praised. For the word</w:t>
      </w:r>
      <w:r>
        <w:t xml:space="preserve"> </w:t>
      </w:r>
      <w:r>
        <w:rPr>
          <w:iCs/>
          <w:i/>
        </w:rPr>
        <w:t xml:space="preserve">dakṣiṇā</w:t>
      </w:r>
      <w:r>
        <w:t xml:space="preserve"> </w:t>
      </w:r>
      <w:r>
        <w:t xml:space="preserve">the author of the Nirukta shows four derivations (Ni. 1-7, as printed</w:t>
      </w:r>
      <w:r>
        <w:t xml:space="preserve"> </w:t>
      </w:r>
      <w:r>
        <w:t xml:space="preserve">“</w:t>
      </w:r>
      <w:r>
        <w:t xml:space="preserve">೧-೭</w:t>
      </w:r>
      <w:r>
        <w:t xml:space="preserve">”</w:t>
      </w:r>
      <w:r>
        <w:t xml:space="preserve">; the OCR reads</w:t>
      </w:r>
      <w:r>
        <w:t xml:space="preserve"> </w:t>
      </w:r>
      <w:r>
        <w:t xml:space="preserve">“</w:t>
      </w:r>
      <w:r>
        <w:t xml:space="preserve">१-७</w:t>
      </w:r>
      <w:r>
        <w:t xml:space="preserve">”</w:t>
      </w:r>
      <w:r>
        <w:t xml:space="preserve">):</w:t>
      </w:r>
    </w:p>
    <w:p>
      <w:pPr>
        <w:pStyle w:val="BlockText"/>
      </w:pPr>
      <w:r>
        <w:t xml:space="preserve">दक्षिणा दक्षतेः समर्धयतीति कर्मणो वृद्धं समर्धयतीति ।</w:t>
      </w:r>
    </w:p>
    <w:p>
      <w:pPr>
        <w:pStyle w:val="BlockText"/>
      </w:pPr>
      <w:r>
        <w:rPr>
          <w:iCs/>
          <w:i/>
        </w:rPr>
        <w:t xml:space="preserve">dakṣiṇā dakṣateḥ samardhayatīti karmaṇo vṛddhaṃ samardhayatīti |</w:t>
      </w:r>
    </w:p>
    <w:p>
      <w:pPr>
        <w:pStyle w:val="FirstParagraph"/>
      </w:pPr>
      <w:r>
        <w:t xml:space="preserve">“</w:t>
      </w:r>
      <w:r>
        <w:rPr>
          <w:iCs/>
          <w:i/>
        </w:rPr>
        <w:t xml:space="preserve">Dakṣiṇā</w:t>
      </w:r>
      <w:r>
        <w:t xml:space="preserve"> </w:t>
      </w:r>
      <w:r>
        <w:t xml:space="preserve">from</w:t>
      </w:r>
      <w:r>
        <w:t xml:space="preserve"> </w:t>
      </w:r>
      <w:r>
        <w:rPr>
          <w:iCs/>
          <w:i/>
        </w:rPr>
        <w:t xml:space="preserve">dakṣ</w:t>
      </w:r>
      <w:r>
        <w:t xml:space="preserve"> </w:t>
      </w:r>
      <w:r>
        <w:t xml:space="preserve">— she increases; the work that has grown she makes still more complete</w:t>
      </w:r>
      <w:r>
        <w:t xml:space="preserve">”</w:t>
      </w:r>
      <w:r>
        <w:t xml:space="preserve">: derived from the root</w:t>
      </w:r>
      <w:r>
        <w:t xml:space="preserve"> </w:t>
      </w:r>
      <w:r>
        <w:rPr>
          <w:iCs/>
          <w:i/>
        </w:rPr>
        <w:t xml:space="preserve">dakṣ</w:t>
      </w:r>
      <w:r>
        <w:t xml:space="preserve"> </w:t>
      </w:r>
      <w:r>
        <w:t xml:space="preserve">with the meaning</w:t>
      </w:r>
      <w:r>
        <w:t xml:space="preserve"> </w:t>
      </w:r>
      <w:r>
        <w:t xml:space="preserve">“</w:t>
      </w:r>
      <w:r>
        <w:t xml:space="preserve">to make grow</w:t>
      </w:r>
      <w:r>
        <w:t xml:space="preserve">”</w:t>
      </w:r>
      <w:r>
        <w:t xml:space="preserve">. As it is said in this very ṛk,</w:t>
      </w:r>
      <w:r>
        <w:t xml:space="preserve"> </w:t>
      </w:r>
      <w:r>
        <w:rPr>
          <w:iCs/>
          <w:i/>
        </w:rPr>
        <w:t xml:space="preserve">dakṣiṇāvantaḥ āyuḥ pratirante</w:t>
      </w:r>
      <w:r>
        <w:t xml:space="preserve"> </w:t>
      </w:r>
      <w:r>
        <w:t xml:space="preserve">— those who give fees lengthen their life — the substance given as a fee makes increase in another form; hence the name</w:t>
      </w:r>
      <w:r>
        <w:t xml:space="preserve"> </w:t>
      </w:r>
      <w:r>
        <w:rPr>
          <w:iCs/>
          <w:i/>
        </w:rPr>
        <w:t xml:space="preserve">dakṣiṇā</w:t>
      </w:r>
      <w:r>
        <w:t xml:space="preserve">.</w:t>
      </w:r>
    </w:p>
    <w:p>
      <w:pPr>
        <w:pStyle w:val="BodyText"/>
      </w:pPr>
      <w:r>
        <w:t xml:space="preserve">Second:</w:t>
      </w:r>
      <w:r>
        <w:t xml:space="preserve"> </w:t>
      </w:r>
      <w:r>
        <w:rPr>
          <w:iCs/>
          <w:i/>
        </w:rPr>
        <w:t xml:space="preserve">api vā pradakṣiṇāgamanāt</w:t>
      </w:r>
      <w:r>
        <w:t xml:space="preserve"> </w:t>
      </w:r>
      <w:r>
        <w:t xml:space="preserve">— at the places of sacrifice the priest goes round in circumambulation (</w:t>
      </w:r>
      <w:r>
        <w:rPr>
          <w:iCs/>
          <w:i/>
        </w:rPr>
        <w:t xml:space="preserve">pradakṣiṇā</w:t>
      </w:r>
      <w:r>
        <w:t xml:space="preserve">), and afterwards carries out his work; the circumambulation of this kind gets the name</w:t>
      </w:r>
      <w:r>
        <w:t xml:space="preserve"> </w:t>
      </w:r>
      <w:r>
        <w:rPr>
          <w:iCs/>
          <w:i/>
        </w:rPr>
        <w:t xml:space="preserve">dakṣiṇā</w:t>
      </w:r>
      <w:r>
        <w:t xml:space="preserve">.</w:t>
      </w:r>
    </w:p>
    <w:p>
      <w:pPr>
        <w:pStyle w:val="BodyText"/>
      </w:pPr>
      <w:r>
        <w:t xml:space="preserve">Third:</w:t>
      </w:r>
      <w:r>
        <w:t xml:space="preserve"> </w:t>
      </w:r>
      <w:r>
        <w:rPr>
          <w:iCs/>
          <w:i/>
        </w:rPr>
        <w:t xml:space="preserve">diśam abhipretya digdhastaprakṛtiḥ dakṣiṇo ha dakṣater utsāhakarmaṇaḥ</w:t>
      </w:r>
      <w:r>
        <w:t xml:space="preserve"> </w:t>
      </w:r>
      <w:r>
        <w:t xml:space="preserve">[as printed] — because the right hand has the strength to work with effort, the right hand is naturally called</w:t>
      </w:r>
      <w:r>
        <w:t xml:space="preserve"> </w:t>
      </w:r>
      <w:r>
        <w:rPr>
          <w:iCs/>
          <w:i/>
        </w:rPr>
        <w:t xml:space="preserve">dakṣiṇa</w:t>
      </w:r>
      <w:r>
        <w:t xml:space="preserve">.</w:t>
      </w:r>
    </w:p>
    <w:p>
      <w:pPr>
        <w:pStyle w:val="BodyText"/>
      </w:pPr>
      <w:r>
        <w:t xml:space="preserve">Last:</w:t>
      </w:r>
      <w:r>
        <w:t xml:space="preserve"> </w:t>
      </w:r>
      <w:r>
        <w:rPr>
          <w:iCs/>
          <w:i/>
        </w:rPr>
        <w:t xml:space="preserve">dāśater vā syād dānakarmaṇaḥ</w:t>
      </w:r>
      <w:r>
        <w:t xml:space="preserve"> </w:t>
      </w:r>
      <w:r>
        <w:t xml:space="preserve">— from the root</w:t>
      </w:r>
      <w:r>
        <w:t xml:space="preserve"> </w:t>
      </w:r>
      <w:r>
        <w:rPr>
          <w:iCs/>
          <w:i/>
        </w:rPr>
        <w:t xml:space="preserve">dāś</w:t>
      </w:r>
      <w:r>
        <w:t xml:space="preserve">, meaning</w:t>
      </w:r>
      <w:r>
        <w:t xml:space="preserve"> </w:t>
      </w:r>
      <w:r>
        <w:t xml:space="preserve">“</w:t>
      </w:r>
      <w:r>
        <w:t xml:space="preserve">to give</w:t>
      </w:r>
      <w:r>
        <w:t xml:space="preserve">”</w:t>
      </w:r>
      <w:r>
        <w:t xml:space="preserve">: since the right hand is used when giving, the gift has the name</w:t>
      </w:r>
      <w:r>
        <w:t xml:space="preserve"> </w:t>
      </w:r>
      <w:r>
        <w:rPr>
          <w:iCs/>
          <w:i/>
        </w:rPr>
        <w:t xml:space="preserve">dakṣiṇā</w:t>
      </w:r>
      <w:r>
        <w:t xml:space="preserve">. Thus he has explained in four ways; in the present ṛk all the meanings are suggested as included.</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1-7</w:t>
      </w:r>
    </w:p>
    <w:bookmarkEnd w:id="293"/>
    <w:bookmarkStart w:id="294" w:name="printed-p.-214-pdf-235"/>
    <w:p>
      <w:pPr>
        <w:pStyle w:val="Heading3"/>
      </w:pPr>
      <w:r>
        <w:t xml:space="preserve">Printed p. 214 (PDF 235)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125</w:t>
      </w:r>
      <w:r>
        <w:rPr>
          <w:iCs/>
          <w:i/>
        </w:rPr>
        <w:t xml:space="preserve">”</w:t>
      </w:r>
      <w:r>
        <w:rPr>
          <w:iCs/>
          <w:i/>
        </w:rPr>
        <w:t xml:space="preserve">.)</w:t>
      </w:r>
    </w:p>
    <w:p>
      <w:pPr>
        <w:pStyle w:val="BodyText"/>
      </w:pPr>
      <w:r>
        <w:rPr>
          <w:iCs/>
          <w:i/>
          <w:bCs/>
          <w:b/>
        </w:rPr>
        <w:t xml:space="preserve">pratirante</w:t>
      </w:r>
      <w:r>
        <w:t xml:space="preserve"> </w:t>
      </w:r>
      <w:r>
        <w:t xml:space="preserve">—</w:t>
      </w:r>
      <w:r>
        <w:t xml:space="preserve"> </w:t>
      </w:r>
      <w:r>
        <w:rPr>
          <w:iCs/>
          <w:i/>
        </w:rPr>
        <w:t xml:space="preserve">pratiratiḥ vṛddhikarmā</w:t>
      </w:r>
      <w:r>
        <w:t xml:space="preserve">:</w:t>
      </w:r>
      <w:r>
        <w:t xml:space="preserve"> </w:t>
      </w:r>
      <w:r>
        <w:t xml:space="preserve">“</w:t>
      </w:r>
      <w:r>
        <w:t xml:space="preserve">they obtain increase</w:t>
      </w:r>
      <w:r>
        <w:t xml:space="preserve">”</w:t>
      </w:r>
      <w:r>
        <w:t xml:space="preserve">: this is the purport. The glory of giving in the form of the fee is praised in many places in this way.</w:t>
      </w:r>
    </w:p>
    <w:p>
      <w:pPr>
        <w:pStyle w:val="BlockText"/>
      </w:pPr>
      <w:r>
        <w:t xml:space="preserve">अयमात्मा दक्षिणान्नं वनुते यो न आत्मेति हृष्यैष दक्षिणाभ्युक्तम् [?] ।</w:t>
      </w:r>
    </w:p>
    <w:p>
      <w:pPr>
        <w:pStyle w:val="BlockText"/>
      </w:pPr>
      <w:r>
        <w:rPr>
          <w:iCs/>
          <w:i/>
        </w:rPr>
        <w:t xml:space="preserve">ayamātmā dakṣiṇānnaṃ vanute yo na ātmeti hṛṣyaiṣa dakṣiṇābhyuktam [?] |</w:t>
      </w:r>
    </w:p>
    <w:p>
      <w:pPr>
        <w:pStyle w:val="FirstParagraph"/>
      </w:pPr>
      <w:r>
        <w:t xml:space="preserve">(Śa. Brā. 10-1-1-10 [?], as read; the print is small.) — that giving the fee produces food; and</w:t>
      </w:r>
    </w:p>
    <w:p>
      <w:pPr>
        <w:pStyle w:val="BlockText"/>
      </w:pPr>
      <w:r>
        <w:t xml:space="preserve">य एष तपति तदेवैतद्दादित्यो यशो यज्ञो हैव तद्यशस्तद्यज्ञस्तद्दक्षिणा हैव तद्यशस्तस्माद्यामस्मै दक्षिणामानयेयुर्न तां इत्वा मोऽन्यस्मा अतिदिशेत् ॥</w:t>
      </w:r>
    </w:p>
    <w:p>
      <w:pPr>
        <w:pStyle w:val="BlockText"/>
      </w:pPr>
      <w:r>
        <w:rPr>
          <w:iCs/>
          <w:i/>
        </w:rPr>
        <w:t xml:space="preserve">ya eṣa tapati tadevaitaddādityo yaśo yajño haiva tadyaśastadyajñastaddakṣiṇā haiva tadyaśastasmādyāmasmai dakṣiṇāmānayeyurna tāṃ itvā mo ’nyasmā atidiśet ‖</w:t>
      </w:r>
    </w:p>
    <w:p>
      <w:pPr>
        <w:pStyle w:val="FirstParagraph"/>
      </w:pPr>
      <w:r>
        <w:t xml:space="preserve">(Śa. Brā. 4-1-1-33 as read — the Sanskrit of this quotation is read from small print and is doubtful in many syllables.) — since the fee itself is glory (</w:t>
      </w:r>
      <w:r>
        <w:rPr>
          <w:iCs/>
          <w:i/>
        </w:rPr>
        <w:t xml:space="preserve">yaśas</w:t>
      </w:r>
      <w:r>
        <w:t xml:space="preserve">) and welfare, one should not despise it; and, as Sāyaṇa has cited,</w:t>
      </w:r>
    </w:p>
    <w:p>
      <w:pPr>
        <w:pStyle w:val="BlockText"/>
      </w:pPr>
      <w:r>
        <w:t xml:space="preserve">ब्राह्मणा विविदिषन्ति यज्ञेन दानेन ।</w:t>
      </w:r>
    </w:p>
    <w:p>
      <w:pPr>
        <w:pStyle w:val="BlockText"/>
      </w:pPr>
      <w:r>
        <w:rPr>
          <w:iCs/>
          <w:i/>
        </w:rPr>
        <w:t xml:space="preserve">brāhmaṇā vividiṣanti yajñena dānena |</w:t>
      </w:r>
    </w:p>
    <w:p>
      <w:pPr>
        <w:pStyle w:val="FirstParagraph"/>
      </w:pPr>
      <w:r>
        <w:t xml:space="preserve">(Bṛ. U. 4-4-22, as read.) —</w:t>
      </w:r>
      <w:r>
        <w:t xml:space="preserve"> </w:t>
      </w:r>
      <w:r>
        <w:t xml:space="preserve">“</w:t>
      </w:r>
      <w:r>
        <w:t xml:space="preserve">Brahmins seek to know by sacrifice, by giving</w:t>
      </w:r>
      <w:r>
        <w:t xml:space="preserve">”</w:t>
      </w:r>
      <w:r>
        <w:t xml:space="preserve">; thus in other ways too there is praise of the fee.</w:t>
      </w:r>
    </w:p>
    <w:p>
      <w:pPr>
        <w:pStyle w:val="BodyText"/>
      </w:pPr>
      <w:r>
        <w:rPr>
          <w:bCs/>
          <w:b/>
        </w:rPr>
        <w:t xml:space="preserve">Vyākaraṇa-prakriyā (Ṛk 6; noted briefly, numbers as read by the OCR).</w:t>
      </w:r>
      <w:r>
        <w:t xml:space="preserve"> </w:t>
      </w:r>
      <w:r>
        <w:rPr>
          <w:iCs/>
          <w:i/>
        </w:rPr>
        <w:t xml:space="preserve">dakṣiṇāvatām</w:t>
      </w:r>
      <w:r>
        <w:t xml:space="preserve"> </w:t>
      </w:r>
      <w:r>
        <w:t xml:space="preserve">—</w:t>
      </w:r>
      <w:r>
        <w:t xml:space="preserve"> </w:t>
      </w:r>
      <w:r>
        <w:rPr>
          <w:iCs/>
          <w:i/>
        </w:rPr>
        <w:t xml:space="preserve">dakṣiṇā yeṣām asti iti dakṣiṇāvantaḥ</w:t>
      </w:r>
      <w:r>
        <w:t xml:space="preserve">;</w:t>
      </w:r>
      <w:r>
        <w:t xml:space="preserve"> </w:t>
      </w:r>
      <w:r>
        <w:rPr>
          <w:iCs/>
          <w:i/>
        </w:rPr>
        <w:t xml:space="preserve">tad asyāsty asminn iti matup</w:t>
      </w:r>
      <w:r>
        <w:t xml:space="preserve"> </w:t>
      </w:r>
      <w:r>
        <w:t xml:space="preserve">(Pā. 5-2-94) gives</w:t>
      </w:r>
      <w:r>
        <w:t xml:space="preserve"> </w:t>
      </w:r>
      <w:r>
        <w:rPr>
          <w:iCs/>
          <w:i/>
        </w:rPr>
        <w:t xml:space="preserve">matup</w:t>
      </w:r>
      <w:r>
        <w:t xml:space="preserve">;</w:t>
      </w:r>
      <w:r>
        <w:t xml:space="preserve"> </w:t>
      </w:r>
      <w:r>
        <w:rPr>
          <w:iCs/>
          <w:i/>
        </w:rPr>
        <w:t xml:space="preserve">mādupadhāyāś ca…</w:t>
      </w:r>
      <w:r>
        <w:t xml:space="preserve"> </w:t>
      </w:r>
      <w:r>
        <w:t xml:space="preserve">(Pā. 8-2-9) gives</w:t>
      </w:r>
      <w:r>
        <w:t xml:space="preserve"> </w:t>
      </w:r>
      <w:r>
        <w:rPr>
          <w:iCs/>
          <w:i/>
        </w:rPr>
        <w:t xml:space="preserve">va</w:t>
      </w:r>
      <w:r>
        <w:t xml:space="preserve"> </w:t>
      </w:r>
      <w:r>
        <w:t xml:space="preserve">for the</w:t>
      </w:r>
      <w:r>
        <w:t xml:space="preserve"> </w:t>
      </w:r>
      <w:r>
        <w:rPr>
          <w:iCs/>
          <w:i/>
        </w:rPr>
        <w:t xml:space="preserve">m</w:t>
      </w:r>
      <w:r>
        <w:t xml:space="preserve">; since the suffix has the marker</w:t>
      </w:r>
      <w:r>
        <w:t xml:space="preserve"> </w:t>
      </w:r>
      <w:r>
        <w:rPr>
          <w:iCs/>
          <w:i/>
        </w:rPr>
        <w:t xml:space="preserve">p</w:t>
      </w:r>
      <w:r>
        <w:t xml:space="preserve"> </w:t>
      </w:r>
      <w:r>
        <w:t xml:space="preserve">it is unaccented; genitive plural.</w:t>
      </w:r>
      <w:r>
        <w:t xml:space="preserve"> </w:t>
      </w:r>
      <w:r>
        <w:rPr>
          <w:iCs/>
          <w:i/>
        </w:rPr>
        <w:t xml:space="preserve">citrā</w:t>
      </w:r>
      <w:r>
        <w:t xml:space="preserve"> </w:t>
      </w:r>
      <w:r>
        <w:t xml:space="preserve">— root</w:t>
      </w:r>
      <w:r>
        <w:t xml:space="preserve"> </w:t>
      </w:r>
      <w:r>
        <w:rPr>
          <w:iCs/>
          <w:i/>
        </w:rPr>
        <w:t xml:space="preserve">ciñ cayane</w:t>
      </w:r>
      <w:r>
        <w:t xml:space="preserve">;</w:t>
      </w:r>
      <w:r>
        <w:t xml:space="preserve"> </w:t>
      </w:r>
      <w:r>
        <w:rPr>
          <w:iCs/>
          <w:i/>
        </w:rPr>
        <w:t xml:space="preserve">ami-ci-mi-di…</w:t>
      </w:r>
      <w:r>
        <w:t xml:space="preserve"> </w:t>
      </w:r>
      <w:r>
        <w:t xml:space="preserve">(Uṇ. 4-163 as read) gives the suffix</w:t>
      </w:r>
      <w:r>
        <w:t xml:space="preserve"> </w:t>
      </w:r>
      <w:r>
        <w:rPr>
          <w:iCs/>
          <w:i/>
        </w:rPr>
        <w:t xml:space="preserve">tra</w:t>
      </w:r>
      <w:r>
        <w:t xml:space="preserve">; since it is</w:t>
      </w:r>
      <w:r>
        <w:t xml:space="preserve"> </w:t>
      </w:r>
      <w:r>
        <w:rPr>
          <w:iCs/>
          <w:i/>
        </w:rPr>
        <w:t xml:space="preserve">kit</w:t>
      </w:r>
      <w:r>
        <w:t xml:space="preserve"> </w:t>
      </w:r>
      <w:r>
        <w:t xml:space="preserve">there is no guṇa; in the neuter</w:t>
      </w:r>
      <w:r>
        <w:t xml:space="preserve"> </w:t>
      </w:r>
      <w:r>
        <w:rPr>
          <w:iCs/>
          <w:i/>
        </w:rPr>
        <w:t xml:space="preserve">śi</w:t>
      </w:r>
      <w:r>
        <w:t xml:space="preserve"> </w:t>
      </w:r>
      <w:r>
        <w:t xml:space="preserve">arises;</w:t>
      </w:r>
      <w:r>
        <w:t xml:space="preserve"> </w:t>
      </w:r>
      <w:r>
        <w:rPr>
          <w:iCs/>
          <w:i/>
        </w:rPr>
        <w:t xml:space="preserve">śeś chandasi bahulam</w:t>
      </w:r>
      <w:r>
        <w:t xml:space="preserve"> </w:t>
      </w:r>
      <w:r>
        <w:t xml:space="preserve">(Pā. 6-1-70) elides the</w:t>
      </w:r>
      <w:r>
        <w:t xml:space="preserve"> </w:t>
      </w:r>
      <w:r>
        <w:rPr>
          <w:iCs/>
          <w:i/>
        </w:rPr>
        <w:t xml:space="preserve">śi</w:t>
      </w:r>
      <w:r>
        <w:t xml:space="preserve">.</w:t>
      </w:r>
      <w:r>
        <w:t xml:space="preserve"> </w:t>
      </w:r>
      <w:r>
        <w:rPr>
          <w:iCs/>
          <w:i/>
        </w:rPr>
        <w:t xml:space="preserve">divi</w:t>
      </w:r>
      <w:r>
        <w:t xml:space="preserve"> </w:t>
      </w:r>
      <w:r>
        <w:t xml:space="preserve">—</w:t>
      </w:r>
      <w:r>
        <w:t xml:space="preserve"> </w:t>
      </w:r>
      <w:r>
        <w:rPr>
          <w:iCs/>
          <w:i/>
        </w:rPr>
        <w:t xml:space="preserve">ūḍidaṃpadādi…</w:t>
      </w:r>
      <w:r>
        <w:t xml:space="preserve"> </w:t>
      </w:r>
      <w:r>
        <w:t xml:space="preserve">(Pā. 6-1-171) gives the acute to the locative ending.</w:t>
      </w:r>
      <w:r>
        <w:t xml:space="preserve"> </w:t>
      </w:r>
      <w:r>
        <w:rPr>
          <w:iCs/>
          <w:i/>
        </w:rPr>
        <w:t xml:space="preserve">sūryāsaḥ</w:t>
      </w:r>
      <w:r>
        <w:t xml:space="preserve"> </w:t>
      </w:r>
      <w:r>
        <w:t xml:space="preserve">— root</w:t>
      </w:r>
      <w:r>
        <w:t xml:space="preserve"> </w:t>
      </w:r>
      <w:r>
        <w:rPr>
          <w:iCs/>
          <w:i/>
        </w:rPr>
        <w:t xml:space="preserve">sṛ gatau</w:t>
      </w:r>
      <w:r>
        <w:t xml:space="preserve">;</w:t>
      </w:r>
      <w:r>
        <w:t xml:space="preserve"> </w:t>
      </w:r>
      <w:r>
        <w:rPr>
          <w:iCs/>
          <w:i/>
        </w:rPr>
        <w:t xml:space="preserve">rājasūyasūrya…</w:t>
      </w:r>
      <w:r>
        <w:t xml:space="preserve"> </w:t>
      </w:r>
      <w:r>
        <w:t xml:space="preserve">(Pā. 3-1-114) records it as ending in</w:t>
      </w:r>
      <w:r>
        <w:t xml:space="preserve"> </w:t>
      </w:r>
      <w:r>
        <w:rPr>
          <w:iCs/>
          <w:i/>
        </w:rPr>
        <w:t xml:space="preserve">kyap</w:t>
      </w:r>
      <w:r>
        <w:t xml:space="preserve">; with</w:t>
      </w:r>
      <w:r>
        <w:t xml:space="preserve"> </w:t>
      </w:r>
      <w:r>
        <w:rPr>
          <w:iCs/>
          <w:i/>
        </w:rPr>
        <w:t xml:space="preserve">jas</w:t>
      </w:r>
      <w:r>
        <w:t xml:space="preserve"> </w:t>
      </w:r>
      <w:r>
        <w:t xml:space="preserve">following,</w:t>
      </w:r>
      <w:r>
        <w:t xml:space="preserve"> </w:t>
      </w:r>
      <w:r>
        <w:rPr>
          <w:iCs/>
          <w:i/>
        </w:rPr>
        <w:t xml:space="preserve">ājjaser asuk</w:t>
      </w:r>
      <w:r>
        <w:t xml:space="preserve"> </w:t>
      </w:r>
      <w:r>
        <w:t xml:space="preserve">(Pā. 7-1-50) gives the augment</w:t>
      </w:r>
      <w:r>
        <w:t xml:space="preserve"> </w:t>
      </w:r>
      <w:r>
        <w:rPr>
          <w:iCs/>
          <w:i/>
        </w:rPr>
        <w:t xml:space="preserve">asuk</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8-2-9; 6-1-70; 6-1-171; 3-1-114; 7-1-50</w:t>
      </w:r>
    </w:p>
    <w:bookmarkEnd w:id="294"/>
    <w:bookmarkStart w:id="296" w:name="printed-p.-215-pdf-236"/>
    <w:p>
      <w:pPr>
        <w:pStyle w:val="Heading3"/>
      </w:pPr>
      <w:r>
        <w:t xml:space="preserve">Printed p. 215 (PDF 236)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10.)</w:t>
      </w:r>
    </w:p>
    <w:p>
      <w:pPr>
        <w:pStyle w:val="BodyText"/>
      </w:pPr>
      <w:r>
        <w:rPr>
          <w:iCs/>
          <w:i/>
        </w:rPr>
        <w:t xml:space="preserve">amṛtam</w:t>
      </w:r>
      <w:r>
        <w:t xml:space="preserve"> </w:t>
      </w:r>
      <w:r>
        <w:t xml:space="preserve">—</w:t>
      </w:r>
      <w:r>
        <w:t xml:space="preserve"> </w:t>
      </w:r>
      <w:r>
        <w:rPr>
          <w:iCs/>
          <w:i/>
        </w:rPr>
        <w:t xml:space="preserve">nañ</w:t>
      </w:r>
      <w:r>
        <w:t xml:space="preserve"> </w:t>
      </w:r>
      <w:r>
        <w:t xml:space="preserve">+</w:t>
      </w:r>
      <w:r>
        <w:t xml:space="preserve"> </w:t>
      </w:r>
      <w:r>
        <w:rPr>
          <w:iCs/>
          <w:i/>
        </w:rPr>
        <w:t xml:space="preserve">mṛta</w:t>
      </w:r>
      <w:r>
        <w:t xml:space="preserve">;</w:t>
      </w:r>
      <w:r>
        <w:t xml:space="preserve"> </w:t>
      </w:r>
      <w:r>
        <w:rPr>
          <w:iCs/>
          <w:i/>
        </w:rPr>
        <w:t xml:space="preserve">nañsubhyām</w:t>
      </w:r>
      <w:r>
        <w:t xml:space="preserve">… [print:</w:t>
      </w:r>
      <w:r>
        <w:t xml:space="preserve"> </w:t>
      </w:r>
      <w:r>
        <w:rPr>
          <w:iCs/>
          <w:i/>
        </w:rPr>
        <w:t xml:space="preserve">jaramarapriyamṛtāḥ</w:t>
      </w:r>
      <w:r>
        <w:t xml:space="preserve">] (Pā. 6-2-116) gives the first-syllable acute of the latter member as an exception to the natural accent of the</w:t>
      </w:r>
      <w:r>
        <w:t xml:space="preserve"> </w:t>
      </w:r>
      <w:r>
        <w:rPr>
          <w:iCs/>
          <w:i/>
        </w:rPr>
        <w:t xml:space="preserve">nañ</w:t>
      </w:r>
      <w:r>
        <w:t xml:space="preserve">.</w:t>
      </w:r>
      <w:r>
        <w:t xml:space="preserve"> </w:t>
      </w:r>
      <w:r>
        <w:rPr>
          <w:iCs/>
          <w:i/>
        </w:rPr>
        <w:t xml:space="preserve">bhajante</w:t>
      </w:r>
      <w:r>
        <w:t xml:space="preserve"> </w:t>
      </w:r>
      <w:r>
        <w:t xml:space="preserve">— root</w:t>
      </w:r>
      <w:r>
        <w:t xml:space="preserve"> </w:t>
      </w:r>
      <w:r>
        <w:rPr>
          <w:iCs/>
          <w:i/>
        </w:rPr>
        <w:t xml:space="preserve">bhaja sevāyām</w:t>
      </w:r>
      <w:r>
        <w:t xml:space="preserve">; laṭ third person plural;</w:t>
      </w:r>
      <w:r>
        <w:t xml:space="preserve"> </w:t>
      </w:r>
      <w:r>
        <w:rPr>
          <w:iCs/>
          <w:i/>
        </w:rPr>
        <w:t xml:space="preserve">nighāta</w:t>
      </w:r>
      <w:r>
        <w:t xml:space="preserve">.</w:t>
      </w:r>
      <w:r>
        <w:t xml:space="preserve"> </w:t>
      </w:r>
      <w:r>
        <w:rPr>
          <w:iCs/>
          <w:i/>
        </w:rPr>
        <w:t xml:space="preserve">tirante</w:t>
      </w:r>
      <w:r>
        <w:t xml:space="preserve"> </w:t>
      </w:r>
      <w:r>
        <w:t xml:space="preserve">— the root</w:t>
      </w:r>
      <w:r>
        <w:t xml:space="preserve"> </w:t>
      </w:r>
      <w:r>
        <w:rPr>
          <w:iCs/>
          <w:i/>
        </w:rPr>
        <w:t xml:space="preserve">tira</w:t>
      </w:r>
      <w:r>
        <w:t xml:space="preserve"> </w:t>
      </w:r>
      <w:r>
        <w:t xml:space="preserve">with</w:t>
      </w:r>
      <w:r>
        <w:t xml:space="preserve"> </w:t>
      </w:r>
      <w:r>
        <w:rPr>
          <w:iCs/>
          <w:i/>
        </w:rPr>
        <w:t xml:space="preserve">pra</w:t>
      </w:r>
      <w:r>
        <w:t xml:space="preserve"> </w:t>
      </w:r>
      <w:r>
        <w:t xml:space="preserve">is used in the sense of increase; laṭ third person plural;</w:t>
      </w:r>
      <w:r>
        <w:t xml:space="preserve"> </w:t>
      </w:r>
      <w:r>
        <w:rPr>
          <w:iCs/>
          <w:i/>
        </w:rPr>
        <w:t xml:space="preserve">tiṅ-nighāta</w:t>
      </w:r>
      <w:r>
        <w:t xml:space="preserve">.</w:t>
      </w:r>
      <w:r>
        <w:t xml:space="preserve"> </w:t>
      </w:r>
      <w:r>
        <w:rPr>
          <w:iCs/>
          <w:i/>
        </w:rPr>
        <w:t xml:space="preserve">āyuḥ</w:t>
      </w:r>
      <w:r>
        <w:t xml:space="preserve"> </w:t>
      </w:r>
      <w:r>
        <w:t xml:space="preserve">— root</w:t>
      </w:r>
      <w:r>
        <w:t xml:space="preserve"> </w:t>
      </w:r>
      <w:r>
        <w:rPr>
          <w:iCs/>
          <w:i/>
        </w:rPr>
        <w:t xml:space="preserve">iṇ gatau</w:t>
      </w:r>
      <w:r>
        <w:t xml:space="preserve">;</w:t>
      </w:r>
      <w:r>
        <w:t xml:space="preserve"> </w:t>
      </w:r>
      <w:r>
        <w:rPr>
          <w:iCs/>
          <w:i/>
        </w:rPr>
        <w:t xml:space="preserve">chandasīṇ</w:t>
      </w:r>
      <w:r>
        <w:t xml:space="preserve"> </w:t>
      </w:r>
      <w:r>
        <w:t xml:space="preserve">[print: Uṇ. 1-2] gives the suffix</w:t>
      </w:r>
      <w:r>
        <w:t xml:space="preserve"> </w:t>
      </w:r>
      <w:r>
        <w:rPr>
          <w:iCs/>
          <w:i/>
        </w:rPr>
        <w:t xml:space="preserve">uṇ</w:t>
      </w:r>
      <w:r>
        <w:t xml:space="preserve">;</w:t>
      </w:r>
      <w:r>
        <w:t xml:space="preserve"> </w:t>
      </w:r>
      <w:r>
        <w:rPr>
          <w:iCs/>
          <w:i/>
        </w:rPr>
        <w:t xml:space="preserve">ācoṇṇiti</w:t>
      </w:r>
      <w:r>
        <w:t xml:space="preserve"> </w:t>
      </w:r>
      <w:r>
        <w:t xml:space="preserve">gives vṛddhi; since</w:t>
      </w:r>
      <w:r>
        <w:t xml:space="preserve"> </w:t>
      </w:r>
      <w:r>
        <w:rPr>
          <w:iCs/>
          <w:i/>
        </w:rPr>
        <w:t xml:space="preserve">ac</w:t>
      </w:r>
      <w:r>
        <w:t xml:space="preserve"> </w:t>
      </w:r>
      <w:r>
        <w:t xml:space="preserve">follows,</w:t>
      </w:r>
      <w:r>
        <w:t xml:space="preserve"> </w:t>
      </w:r>
      <w:r>
        <w:rPr>
          <w:iCs/>
          <w:i/>
        </w:rPr>
        <w:t xml:space="preserve">āy</w:t>
      </w:r>
      <w:r>
        <w:t xml:space="preserve"> </w:t>
      </w:r>
      <w:r>
        <w:t xml:space="preserve">substitution. ‖ 6 ‖</w:t>
      </w:r>
    </w:p>
    <w:bookmarkStart w:id="295" w:name="ṛk-7-3"/>
    <w:p>
      <w:pPr>
        <w:pStyle w:val="Heading4"/>
      </w:pPr>
      <w:r>
        <w:t xml:space="preserve">Ṛk 7</w:t>
      </w:r>
    </w:p>
    <w:p>
      <w:pPr>
        <w:pStyle w:val="FirstParagraph"/>
      </w:pPr>
      <w:r>
        <w:rPr>
          <w:bCs/>
          <w:b/>
        </w:rPr>
        <w:t xml:space="preserve">॥ संहितापाठः ॥</w:t>
      </w:r>
    </w:p>
    <w:p>
      <w:pPr>
        <w:pStyle w:val="BlockText"/>
      </w:pPr>
      <w:r>
        <w:t xml:space="preserve">मा पृणन्तो दुरितमेन आरन्मा जारिषुः सूरयः सुव्रतासः ।</w:t>
      </w:r>
      <w:r>
        <w:t xml:space="preserve"> </w:t>
      </w:r>
      <w:r>
        <w:t xml:space="preserve">अन्यस्तेषां परिधिरस्तु कश्चिदपृणन्तमभि सं यन्तु शोकाः ॥ ७ ॥</w:t>
      </w:r>
    </w:p>
    <w:p>
      <w:pPr>
        <w:pStyle w:val="BlockText"/>
      </w:pPr>
      <w:r>
        <w:rPr>
          <w:iCs/>
          <w:i/>
        </w:rPr>
        <w:t xml:space="preserve">mā pṛṇanto duritamena āranmā jāriṣuḥ sūrayaḥ suvratāsaḥ |</w:t>
      </w:r>
      <w:r>
        <w:t xml:space="preserve"> </w:t>
      </w:r>
      <w:r>
        <w:rPr>
          <w:iCs/>
          <w:i/>
        </w:rPr>
        <w:t xml:space="preserve">anyasteṣāṃ paridhirastu kaścidapṛṇantamabhi saṃ yantu śokāḥ ‖ 7 ‖</w:t>
      </w:r>
    </w:p>
    <w:p>
      <w:pPr>
        <w:pStyle w:val="FirstParagraph"/>
      </w:pPr>
      <w:r>
        <w:rPr>
          <w:bCs/>
          <w:b/>
        </w:rPr>
        <w:t xml:space="preserve">॥ पदपाठः ॥</w:t>
      </w:r>
    </w:p>
    <w:p>
      <w:pPr>
        <w:pStyle w:val="BlockText"/>
      </w:pPr>
      <w:r>
        <w:t xml:space="preserve">मा । पृणन्तः । दुःऽइतम् । एनः । आ । अरन् । मा । जारिषुः । सूरयः । सुऽव्रतासः ।</w:t>
      </w:r>
      <w:r>
        <w:t xml:space="preserve"> </w:t>
      </w:r>
      <w:r>
        <w:t xml:space="preserve">अन्यः । तेषाम् । परिऽधिः । अस्तु । कः । चित् । अपृणन्तम् । अभि । सम् । यन्तु । शोकाः ॥ ७ ॥</w:t>
      </w:r>
    </w:p>
    <w:p>
      <w:pPr>
        <w:pStyle w:val="BlockText"/>
      </w:pPr>
      <w:r>
        <w:rPr>
          <w:iCs/>
          <w:i/>
        </w:rPr>
        <w:t xml:space="preserve">mā | pṛṇantaḥ | duḥ ’itam | enaḥ | ā | aran | mā | jāriṣuḥ | sūrayaḥ | su ’vratāsaḥ |</w:t>
      </w:r>
      <w:r>
        <w:t xml:space="preserve"> </w:t>
      </w:r>
      <w:r>
        <w:rPr>
          <w:iCs/>
          <w:i/>
        </w:rPr>
        <w:t xml:space="preserve">anyaḥ | teṣām | pari ’dhiḥ | astu | kaḥ | cit | apṛṇantam | abhi | sam | yantu | śokāḥ ‖ 7 ‖</w:t>
      </w:r>
    </w:p>
    <w:p>
      <w:pPr>
        <w:pStyle w:val="FirstParagraph"/>
      </w:pPr>
      <w:r>
        <w:rPr>
          <w:bCs/>
          <w:b/>
        </w:rPr>
        <w:t xml:space="preserve">॥ सायणभाष्यम् ॥</w:t>
      </w:r>
    </w:p>
    <w:p>
      <w:pPr>
        <w:pStyle w:val="BlockText"/>
      </w:pPr>
      <w:r>
        <w:t xml:space="preserve">अन्वयव्यतिरेकाभ्यां दानं प्रशंसितुमाह । पृणन्तो देवादीन्हविरादिना प्रीणयन्तः सन्तो दुरितं दुष्टं यथा भवति तथा प्राप्तं दुःखमेनस्तत्साधनं पापं च मारन् । मा प्राप्नुवन् । न केवलं दातार एव अपि तु सूरयो देवानां स्तोतारो विद्वांसो मा जारिषुः । जरया न जीर्णा भवेयुः । तथा सुव्रतासः</w:t>
      </w:r>
    </w:p>
    <w:p>
      <w:pPr>
        <w:pStyle w:val="BlockText"/>
      </w:pPr>
      <w:r>
        <w:rPr>
          <w:iCs/>
          <w:i/>
        </w:rPr>
        <w:t xml:space="preserve">anvayavyatirekābhyāṃ dānaṃ praśaṃsitumāha | pṛṇanto devādīnhavirādinā prīṇayantaḥ santo duritaṃ duṣṭaṃ yathā bhavati tathā prāptaṃ duḥkhamenastatsādhanaṃ pāpaṃ ca māran | mā prāpnuvan | na kevalaṃ dātāra eva api tu sūrayo devānāṃ stotāro vidvāṃso mā jāriṣuḥ | jarayā na jīrṇā bhaveyuḥ | tathā suvratāsaḥ</w: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6-2-116; 1-2</w:t>
      </w:r>
    </w:p>
    <w:bookmarkEnd w:id="295"/>
    <w:bookmarkEnd w:id="296"/>
    <w:bookmarkStart w:id="297" w:name="printed-p.-216-pdf-237"/>
    <w:p>
      <w:pPr>
        <w:pStyle w:val="Heading3"/>
      </w:pPr>
      <w:r>
        <w:t xml:space="preserve">Printed p. 216 (PDF 237)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125</w:t>
      </w:r>
      <w:r>
        <w:rPr>
          <w:iCs/>
          <w:i/>
        </w:rPr>
        <w:t xml:space="preserve">”</w:t>
      </w:r>
      <w:r>
        <w:rPr>
          <w:iCs/>
          <w:i/>
        </w:rPr>
        <w:t xml:space="preserve">.)</w:t>
      </w:r>
    </w:p>
    <w:p>
      <w:pPr>
        <w:pStyle w:val="BlockText"/>
      </w:pPr>
      <w:r>
        <w:t xml:space="preserve">शोभनकृच्छ्रचान्द्रायणादिनियमवन्तोऽपि मा जारिषुः । तेषामन्यः कश्चन [?] । यः कश्चन तेषां दातॄणां स्तोतॄणां वा अन्यो ऽपि पुरुषः परिधिः पापस्य परितो धारकोऽस्तु । यद्वा । अन्यो यः कश्चित्पापदेवस्तेषां परिधिस्थानीयो व्यवधायकोऽस्तु । यथाग्नेः परिधिः स्वयं रक्षःप्रकृतिभिर्बाध्यमानः स्वान्तर्हितमग्निं रक्षति तद्वत् । अथवा । अन्यो धर्मविशेषस्तेषां परिधिः परिधानमस्तु । कवचस्थानीयोऽस्तु । तर्हि किं प्राप्नुयुरिति उच्यते । अपृणन्तं देवादीनप्रीणयन्तमदातारं शोकाः क्लेशाः पीडकास्तत्साधनाः पाप्मानोऽभ्यभिमुखं सं यन्तु । सम्यक् प्राप्नुवन्तु । वयं सुखिनो भवेमेत्यर्थः ॥</w:t>
      </w:r>
    </w:p>
    <w:p>
      <w:pPr>
        <w:pStyle w:val="BlockText"/>
      </w:pPr>
      <w:r>
        <w:rPr>
          <w:iCs/>
          <w:i/>
        </w:rPr>
        <w:t xml:space="preserve">śobhanakṛcchracāndrāyaṇādiniyamavanto ’pi mā jāriṣuḥ | teṣāmanyaḥ kaścana [?] | yaḥ kaścana teṣāṃ dātṝṇāṃ stotṝṇāṃ vā anyo ’pi puruṣaḥ paridhiḥ pāpasya parito dhārako ’stu | yadvā | anyo yaḥ kaścitpāpadevasteṣāṃ paridhisthānīyo vyavadhāyako ’stu | yathāgneḥ paridhiḥ svayaṃ rakṣaḥprakṛtibhirbādhyamānaḥ svāntarhitamagniṃ rakṣati tadvat | athavā | anyo dharmaviśeṣasteṣāṃ paridhiḥ paridhānamastu | kavacasthānīyo ’stu | tarhi kiṃ prāpnuyuriti ucyate | apṛṇantaṃ devādīnaprīṇayantamadātāraṃ śokāḥ kleśāḥ pīḍakāstatsādhanāḥ pāpmāno ’bhyabhimukhaṃ saṃ yantu | samyak prāpnuvantu | vayaṃ sukhino bhavemetyarthaḥ ‖</w:t>
      </w:r>
    </w:p>
    <w:p>
      <w:pPr>
        <w:pStyle w:val="FirstParagraph"/>
      </w:pPr>
      <w:r>
        <w:rPr>
          <w:iCs/>
          <w:i/>
        </w:rPr>
        <w:t xml:space="preserve">(Read from the image; the words marked [?] near the beginning —</w:t>
      </w:r>
      <w:r>
        <w:rPr>
          <w:iCs/>
          <w:i/>
        </w:rPr>
        <w:t xml:space="preserve"> </w:t>
      </w:r>
      <w:r>
        <w:rPr>
          <w:iCs/>
          <w:i/>
        </w:rPr>
        <w:t xml:space="preserve">“</w:t>
      </w:r>
      <w:r>
        <w:rPr>
          <w:iCs/>
          <w:i/>
        </w:rPr>
        <w:t xml:space="preserve">teṣām anyaḥ kaścana</w:t>
      </w:r>
      <w:r>
        <w:rPr>
          <w:iCs/>
          <w:i/>
        </w:rPr>
        <w:t xml:space="preserve">”</w:t>
      </w:r>
      <w:r>
        <w:rPr>
          <w:iCs/>
          <w:i/>
        </w:rPr>
        <w:t xml:space="preserve"> </w:t>
      </w:r>
      <w:r>
        <w:rPr>
          <w:iCs/>
          <w:i/>
        </w:rPr>
        <w:t xml:space="preserve">— are small and doubtful.)</w:t>
      </w:r>
      <w:r>
        <w:t xml:space="preserve"> </w:t>
      </w:r>
      <w:r>
        <w:t xml:space="preserve">“</w:t>
      </w:r>
      <w:r>
        <w:t xml:space="preserve">To praise giving by the method of agreement and difference, he says: those who satisfy (</w:t>
      </w:r>
      <w:r>
        <w:rPr>
          <w:iCs/>
          <w:i/>
        </w:rPr>
        <w:t xml:space="preserve">pṛṇantaḥ</w:t>
      </w:r>
      <w:r>
        <w:t xml:space="preserve">) the gods and others with oblations and the like — let them not incur (</w:t>
      </w:r>
      <w:r>
        <w:rPr>
          <w:iCs/>
          <w:i/>
        </w:rPr>
        <w:t xml:space="preserve">mā āran</w:t>
      </w:r>
      <w:r>
        <w:t xml:space="preserve">) evil that has come about —</w:t>
      </w:r>
      <w:r>
        <w:t xml:space="preserve"> </w:t>
      </w:r>
      <w:r>
        <w:rPr>
          <w:iCs/>
          <w:i/>
        </w:rPr>
        <w:t xml:space="preserve">duritam</w:t>
      </w:r>
      <w:r>
        <w:t xml:space="preserve"> </w:t>
      </w:r>
      <w:r>
        <w:t xml:space="preserve">(sorrow, evil) and</w:t>
      </w:r>
      <w:r>
        <w:t xml:space="preserve"> </w:t>
      </w:r>
      <w:r>
        <w:rPr>
          <w:iCs/>
          <w:i/>
        </w:rPr>
        <w:t xml:space="preserve">enaḥ</w:t>
      </w:r>
      <w:r>
        <w:t xml:space="preserve"> </w:t>
      </w:r>
      <w:r>
        <w:t xml:space="preserve">(sin that is its cause). Not only the givers, but also</w:t>
      </w:r>
      <w:r>
        <w:t xml:space="preserve"> </w:t>
      </w:r>
      <w:r>
        <w:rPr>
          <w:iCs/>
          <w:i/>
        </w:rPr>
        <w:t xml:space="preserve">sūrayaḥ</w:t>
      </w:r>
      <w:r>
        <w:t xml:space="preserve"> </w:t>
      </w:r>
      <w:r>
        <w:t xml:space="preserve">— the wise praisers of the gods — let them not</w:t>
      </w:r>
      <w:r>
        <w:t xml:space="preserve"> </w:t>
      </w:r>
      <w:r>
        <w:rPr>
          <w:iCs/>
          <w:i/>
        </w:rPr>
        <w:t xml:space="preserve">mā jāriṣuḥ</w:t>
      </w:r>
      <w:r>
        <w:t xml:space="preserve"> </w:t>
      </w:r>
      <w:r>
        <w:t xml:space="preserve">— not be worn out by old age; and likewise</w:t>
      </w:r>
      <w:r>
        <w:t xml:space="preserve"> </w:t>
      </w:r>
      <w:r>
        <w:rPr>
          <w:iCs/>
          <w:i/>
        </w:rPr>
        <w:t xml:space="preserve">suvratāsaḥ</w:t>
      </w:r>
      <w:r>
        <w:t xml:space="preserve"> </w:t>
      </w:r>
      <w:r>
        <w:t xml:space="preserve">— those who keep the vows such as</w:t>
      </w:r>
      <w:r>
        <w:t xml:space="preserve"> </w:t>
      </w:r>
      <w:r>
        <w:rPr>
          <w:iCs/>
          <w:i/>
        </w:rPr>
        <w:t xml:space="preserve">kṛcchra</w:t>
      </w:r>
      <w:r>
        <w:t xml:space="preserve"> </w:t>
      </w:r>
      <w:r>
        <w:t xml:space="preserve">and</w:t>
      </w:r>
      <w:r>
        <w:t xml:space="preserve"> </w:t>
      </w:r>
      <w:r>
        <w:rPr>
          <w:iCs/>
          <w:i/>
        </w:rPr>
        <w:t xml:space="preserve">cāndrāyaṇa</w:t>
      </w:r>
      <w:r>
        <w:t xml:space="preserve"> </w:t>
      </w:r>
      <w:r>
        <w:t xml:space="preserve">— let them not be worn out. For them, some other person,</w:t>
      </w:r>
      <w:r>
        <w:t xml:space="preserve"> </w:t>
      </w:r>
      <w:r>
        <w:rPr>
          <w:iCs/>
          <w:i/>
        </w:rPr>
        <w:t xml:space="preserve">anyaḥ kaścid</w:t>
      </w:r>
      <w:r>
        <w:t xml:space="preserve">, who is another person of the givers or praisers, let him be a</w:t>
      </w:r>
      <w:r>
        <w:t xml:space="preserve"> </w:t>
      </w:r>
      <w:r>
        <w:rPr>
          <w:iCs/>
          <w:i/>
        </w:rPr>
        <w:t xml:space="preserve">paridhi</w:t>
      </w:r>
      <w:r>
        <w:t xml:space="preserve"> </w:t>
      </w:r>
      <w:r>
        <w:t xml:space="preserve">— a surrounding protector against sin; or let some other deity of sin be as a</w:t>
      </w:r>
      <w:r>
        <w:t xml:space="preserve"> </w:t>
      </w:r>
      <w:r>
        <w:rPr>
          <w:iCs/>
          <w:i/>
        </w:rPr>
        <w:t xml:space="preserve">paridhi</w:t>
      </w:r>
      <w:r>
        <w:t xml:space="preserve"> </w:t>
      </w:r>
      <w:r>
        <w:t xml:space="preserve">— a barrier — for them: as the</w:t>
      </w:r>
      <w:r>
        <w:t xml:space="preserve"> </w:t>
      </w:r>
      <w:r>
        <w:rPr>
          <w:iCs/>
          <w:i/>
        </w:rPr>
        <w:t xml:space="preserve">paridhi</w:t>
      </w:r>
      <w:r>
        <w:t xml:space="preserve"> </w:t>
      </w:r>
      <w:r>
        <w:t xml:space="preserve">of the fire, itself beaten by the Rākṣasas and the like, protects the fire hidden within it, so; or let some special dharma be their</w:t>
      </w:r>
      <w:r>
        <w:t xml:space="preserve"> </w:t>
      </w:r>
      <w:r>
        <w:rPr>
          <w:iCs/>
          <w:i/>
        </w:rPr>
        <w:t xml:space="preserve">paridhāna</w:t>
      </w:r>
      <w:r>
        <w:t xml:space="preserve">, as it were a coat of mail. If so, what will befall? That is said:</w:t>
      </w:r>
      <w:r>
        <w:t xml:space="preserve"> </w:t>
      </w:r>
      <w:r>
        <w:rPr>
          <w:iCs/>
          <w:i/>
        </w:rPr>
        <w:t xml:space="preserve">apṛṇantam</w:t>
      </w:r>
      <w:r>
        <w:t xml:space="preserve"> </w:t>
      </w:r>
      <w:r>
        <w:t xml:space="preserve">— him who does not satisfy the gods and others, the non-giver —</w:t>
      </w:r>
      <w:r>
        <w:t xml:space="preserve"> </w:t>
      </w:r>
      <w:r>
        <w:rPr>
          <w:iCs/>
          <w:i/>
        </w:rPr>
        <w:t xml:space="preserve">śokāḥ</w:t>
      </w:r>
      <w:r>
        <w:t xml:space="preserve"> </w:t>
      </w:r>
      <w:r>
        <w:t xml:space="preserve">— troubles, tormentors, the sins that are their cause —</w:t>
      </w:r>
      <w:r>
        <w:t xml:space="preserve"> </w:t>
      </w:r>
      <w:r>
        <w:rPr>
          <w:iCs/>
          <w:i/>
        </w:rPr>
        <w:t xml:space="preserve">abhi saṃ yantu</w:t>
      </w:r>
      <w:r>
        <w:t xml:space="preserve"> </w:t>
      </w:r>
      <w:r>
        <w:t xml:space="preserve">— let them come upon him; let them reach him thoroughly: that we may be happy.</w:t>
      </w:r>
      <w:r>
        <w:t xml:space="preserve">”</w:t>
      </w:r>
    </w:p>
    <w:p>
      <w:pPr>
        <w:pStyle w:val="BodyText"/>
      </w:pPr>
      <w:r>
        <w:rPr>
          <w:bCs/>
          <w:b/>
        </w:rPr>
        <w:t xml:space="preserve">॥ प्रतिपदार्थः ॥ — Pratipadārtha.</w:t>
      </w:r>
      <w:r>
        <w:t xml:space="preserve"> </w:t>
      </w:r>
      <w:r>
        <w:rPr>
          <w:iCs/>
          <w:i/>
        </w:rPr>
        <w:t xml:space="preserve">Pṛṇantaḥ</w:t>
      </w:r>
      <w:r>
        <w:t xml:space="preserve"> </w:t>
      </w:r>
      <w:r>
        <w:t xml:space="preserve">— those who have satisfied (the gods with oblations and the like);</w:t>
      </w:r>
      <w:r>
        <w:t xml:space="preserve"> </w:t>
      </w:r>
      <w:r>
        <w:rPr>
          <w:iCs/>
          <w:i/>
        </w:rPr>
        <w:t xml:space="preserve">duritam</w:t>
      </w:r>
      <w:r>
        <w:t xml:space="preserve"> </w:t>
      </w:r>
      <w:r>
        <w:t xml:space="preserve">— sorrow;</w:t>
      </w:r>
      <w:r>
        <w:t xml:space="preserve"> </w:t>
      </w:r>
      <w:r>
        <w:rPr>
          <w:iCs/>
          <w:i/>
        </w:rPr>
        <w:t xml:space="preserve">enaḥ</w:t>
      </w:r>
      <w:r>
        <w:t xml:space="preserve"> </w:t>
      </w:r>
      <w:r>
        <w:t xml:space="preserve">— sin (the cause of sorrow);</w:t>
      </w:r>
      <w:r>
        <w:t xml:space="preserve"> </w:t>
      </w:r>
      <w:r>
        <w:rPr>
          <w:iCs/>
          <w:i/>
        </w:rPr>
        <w:t xml:space="preserve">mā ā aran</w:t>
      </w:r>
      <w:r>
        <w:t xml:space="preserve"> </w:t>
      </w:r>
      <w:r>
        <w:t xml:space="preserve">— let them not incur;</w:t>
      </w:r>
      <w:r>
        <w:t xml:space="preserve"> </w:t>
      </w:r>
      <w:r>
        <w:rPr>
          <w:iCs/>
          <w:i/>
        </w:rPr>
        <w:t xml:space="preserve">sūrayaḥ</w:t>
      </w:r>
      <w:r>
        <w:t xml:space="preserve"> </w:t>
      </w:r>
      <w:r>
        <w:t xml:space="preserve">— the praisers; (and)</w:t>
      </w:r>
      <w:r>
        <w:t xml:space="preserve"> </w:t>
      </w:r>
      <w:r>
        <w:rPr>
          <w:iCs/>
          <w:i/>
        </w:rPr>
        <w:t xml:space="preserve">suvratāsaḥ</w:t>
      </w:r>
      <w:r>
        <w:t xml:space="preserve"> </w:t>
      </w:r>
      <w:r>
        <w:t xml:space="preserve">— those who perform good vows;</w:t>
      </w:r>
      <w:r>
        <w:t xml:space="preserve"> </w:t>
      </w:r>
      <w:r>
        <w:rPr>
          <w:iCs/>
          <w:i/>
        </w:rPr>
        <w:t xml:space="preserve">mā jāriṣuḥ</w:t>
      </w:r>
      <w:r>
        <w:t xml:space="preserve"> </w:t>
      </w:r>
      <w:r>
        <w:t xml:space="preserve">— let them not be worn out by old age;</w:t>
      </w:r>
      <w:r>
        <w:t xml:space="preserve"> </w:t>
      </w:r>
      <w:r>
        <w:rPr>
          <w:iCs/>
          <w:i/>
        </w:rPr>
        <w:t xml:space="preserve">teṣām</w:t>
      </w:r>
      <w:r>
        <w:t xml:space="preserve"> </w:t>
      </w:r>
      <w:r>
        <w:t xml:space="preserve">— (for the givers and praisers);</w:t>
      </w:r>
      <w:r>
        <w:t xml:space="preserve"> </w:t>
      </w:r>
      <w:r>
        <w:rPr>
          <w:iCs/>
          <w:i/>
        </w:rPr>
        <w:t xml:space="preserve">anyaḥ kaścit</w:t>
      </w:r>
      <w:r>
        <w:t xml:space="preserve"> </w:t>
      </w:r>
      <w:r>
        <w:t xml:space="preserve">— some other person;</w:t>
      </w:r>
      <w:r>
        <w:t xml:space="preserve"> </w:t>
      </w:r>
      <w:r>
        <w:rPr>
          <w:iCs/>
          <w:i/>
        </w:rPr>
        <w:t xml:space="preserve">paridhiḥ</w:t>
      </w:r>
      <w:r>
        <w:t xml:space="preserve"> </w:t>
      </w:r>
      <w:r>
        <w:t xml:space="preserve">— the guard (the one who keeps off sin) or (the barrier that holds off sin);</w:t>
      </w:r>
      <w:r>
        <w:t xml:space="preserve"> </w:t>
      </w:r>
      <w:r>
        <w:rPr>
          <w:iCs/>
          <w:i/>
        </w:rPr>
        <w:t xml:space="preserve">astu</w:t>
      </w:r>
      <w:r>
        <w:t xml:space="preserve"> </w:t>
      </w:r>
      <w:r>
        <w:t xml:space="preserve">— let him be;</w:t>
      </w:r>
      <w:r>
        <w:t xml:space="preserve"> </w:t>
      </w:r>
      <w:r>
        <w:rPr>
          <w:iCs/>
          <w:i/>
        </w:rPr>
        <w:t xml:space="preserve">apṛṇantam</w:t>
      </w:r>
      <w:r>
        <w:t xml:space="preserve"> </w:t>
      </w:r>
      <w:r>
        <w:t xml:space="preserve">— him who does not satisfy the gods and others (the non-giver);</w:t>
      </w:r>
      <w:r>
        <w:t xml:space="preserve"> </w:t>
      </w:r>
      <w:r>
        <w:rPr>
          <w:iCs/>
          <w:i/>
        </w:rPr>
        <w:t xml:space="preserve">śokāḥ</w:t>
      </w:r>
      <w:r>
        <w:t xml:space="preserve"> </w:t>
      </w:r>
      <w:r>
        <w:t xml:space="preserve">— afflictions (sins, or the sinful);</w:t>
      </w:r>
      <w:r>
        <w:t xml:space="preserve"> </w:t>
      </w:r>
      <w:r>
        <w:rPr>
          <w:iCs/>
          <w:i/>
        </w:rPr>
        <w:t xml:space="preserve">abhi</w:t>
      </w:r>
      <w:r>
        <w:t xml:space="preserve"> </w:t>
      </w:r>
      <w:r>
        <w:t xml:space="preserve">— against;</w:t>
      </w:r>
      <w:r>
        <w:t xml:space="preserve"> </w:t>
      </w:r>
      <w:r>
        <w:rPr>
          <w:iCs/>
          <w:i/>
        </w:rPr>
        <w:t xml:space="preserve">saṃ yantu</w:t>
      </w:r>
      <w:r>
        <w:t xml:space="preserve"> </w:t>
      </w:r>
      <w:r>
        <w:t xml:space="preserve">— let them come.</w:t>
      </w:r>
    </w:p>
    <w:p>
      <w:pPr>
        <w:pStyle w:val="BodyText"/>
      </w:pPr>
      <w:r>
        <w:rPr>
          <w:bCs/>
          <w:b/>
        </w:rPr>
        <w:t xml:space="preserve">॥ भावार्थः ॥ — Bhāvārtha.</w:t>
      </w:r>
      <w:r>
        <w:t xml:space="preserve"> </w:t>
      </w:r>
      <w:r>
        <w:t xml:space="preserve">For those who satisfy the gods with oblations and the like there is no sorrow or sin; for the praisers and those who perform other vows (</w:t>
      </w:r>
      <w:r>
        <w:rPr>
          <w:iCs/>
          <w:i/>
        </w:rPr>
        <w:t xml:space="preserve">kṛcchra</w:t>
      </w:r>
      <w:r>
        <w:t xml:space="preserve">,</w:t>
      </w:r>
      <w:r>
        <w:t xml:space="preserve"> </w:t>
      </w:r>
      <w:r>
        <w:rPr>
          <w:iCs/>
          <w:i/>
        </w:rPr>
        <w:t xml:space="preserve">cāndrāyaṇa</w:t>
      </w:r>
      <w:r>
        <w:t xml:space="preserve"> </w:t>
      </w:r>
      <w:r>
        <w:t xml:space="preserve">and the like) there is no old age; let some other protect them from sin; let afflictions come upon him who does not satisfy the gods.</w:t>
      </w:r>
    </w:p>
    <w:p>
      <w:pPr>
        <w:pStyle w:val="BodyText"/>
      </w:pPr>
      <w:r>
        <w:rPr>
          <w:bCs/>
          <w:b/>
        </w:rPr>
        <w:t xml:space="preserve">Printed English (as printed):</w:t>
      </w:r>
      <w:r>
        <w:t xml:space="preserve"> </w:t>
      </w:r>
      <w:r>
        <w:rPr>
          <w:iCs/>
          <w:i/>
        </w:rPr>
        <w:t xml:space="preserve">May those who propitiate (the gods), never commit degrading sin : may those who praise the gods and observe holy vows, never experience decay : may some (honorable) individual ever be their defence ; and may afflictions fall upon him who does not propitiate (the gods).</w:t>
      </w:r>
    </w:p>
    <w:p>
      <w:pPr>
        <w:pStyle w:val="BodyText"/>
      </w:pPr>
      <w:r>
        <w:rPr>
          <w:bCs/>
          <w:b/>
        </w:rPr>
        <w:t xml:space="preserve">Special topics (Viśeṣaviṣayagaḷu), Ṛk 7.</w:t>
      </w:r>
    </w:p>
    <w:p>
      <w:pPr>
        <w:pStyle w:val="BodyText"/>
      </w:pPr>
      <w:r>
        <w:rPr>
          <w:iCs/>
          <w:i/>
          <w:bCs/>
          <w:b/>
        </w:rPr>
        <w:t xml:space="preserve">sūrayaḥ</w:t>
      </w:r>
      <w:r>
        <w:t xml:space="preserve"> </w:t>
      </w:r>
      <w:r>
        <w:t xml:space="preserve">— since this word is recorded among the names of praisers,</w:t>
      </w:r>
      <w:r>
        <w:t xml:space="preserve"> </w:t>
      </w:r>
      <w:r>
        <w:rPr>
          <w:iCs/>
          <w:i/>
        </w:rPr>
        <w:t xml:space="preserve">rebha</w:t>
      </w:r>
      <w:r>
        <w:t xml:space="preserve">,</w:t>
      </w:r>
      <w:r>
        <w:t xml:space="preserve"> </w:t>
      </w:r>
      <w:r>
        <w:rPr>
          <w:iCs/>
          <w:i/>
        </w:rPr>
        <w:t xml:space="preserve">jaritā</w:t>
      </w:r>
      <w:r>
        <w:t xml:space="preserve">,</w:t>
      </w:r>
      <w:r>
        <w:t xml:space="preserve"> </w:t>
      </w:r>
      <w:r>
        <w:rPr>
          <w:iCs/>
          <w:i/>
        </w:rPr>
        <w:t xml:space="preserve">kāru</w:t>
      </w:r>
      <w:r>
        <w:t xml:space="preserve"> </w:t>
      </w:r>
      <w:r>
        <w:t xml:space="preserve">and the like (Ni. 3-19, as printed; the OCR reads</w:t>
      </w:r>
      <w:r>
        <w:t xml:space="preserve"> </w:t>
      </w:r>
      <w:r>
        <w:t xml:space="preserve">“</w:t>
      </w:r>
      <w:r>
        <w:t xml:space="preserve">३-१९</w:t>
      </w:r>
      <w:r>
        <w:t xml:space="preserve">”</w:t>
      </w:r>
      <w:r>
        <w:t xml:space="preserve">),</w:t>
      </w:r>
      <w:r>
        <w:t xml:space="preserve"> </w:t>
      </w:r>
      <w:r>
        <w:rPr>
          <w:iCs/>
          <w:i/>
        </w:rPr>
        <w:t xml:space="preserve">sūrayaḥ</w:t>
      </w:r>
      <w:r>
        <w:t xml:space="preserve"> </w:t>
      </w:r>
      <w:r>
        <w:t xml:space="preserve">means</w:t>
      </w:r>
      <w:r>
        <w:t xml:space="preserve"> </w:t>
      </w:r>
      <w:r>
        <w:t xml:space="preserve">“</w:t>
      </w:r>
      <w:r>
        <w:t xml:space="preserve">praisers, devotees who make praise</w:t>
      </w:r>
      <w:r>
        <w:t xml:space="preserve">”</w:t>
      </w:r>
      <w:r>
        <w:t xml:space="preserve">. The word</w:t>
      </w:r>
      <w:r>
        <w:t xml:space="preserve"> </w:t>
      </w:r>
      <w:r>
        <w:rPr>
          <w:iCs/>
          <w:i/>
        </w:rPr>
        <w:t xml:space="preserve">sūri</w:t>
      </w:r>
      <w:r>
        <w:t xml:space="preserve"> </w:t>
      </w:r>
      <w:r>
        <w:t xml:space="preserve">has been used in many places in senses such as</w:t>
      </w:r>
      <w:r>
        <w:t xml:space="preserve"> </w:t>
      </w:r>
      <w:r>
        <w:t xml:space="preserve">“</w:t>
      </w:r>
      <w:r>
        <w:t xml:space="preserve">wise</w:t>
      </w:r>
      <w:r>
        <w:t xml:space="preserve">”</w:t>
      </w:r>
      <w:r>
        <w:t xml:space="preserve">,</w:t>
      </w:r>
      <w:r>
        <w:t xml:space="preserve"> </w:t>
      </w:r>
      <w:r>
        <w:t xml:space="preserve">“</w:t>
      </w:r>
      <w:r>
        <w:t xml:space="preserve">discriminating</w:t>
      </w:r>
      <w:r>
        <w:t xml:space="preserve">”</w:t>
      </w:r>
      <w:r>
        <w:t xml:space="preserve">,</w:t>
      </w:r>
      <w:r>
        <w:t xml:space="preserve"> </w:t>
      </w:r>
      <w:r>
        <w:t xml:space="preserve">“</w:t>
      </w:r>
      <w:r>
        <w:t xml:space="preserve">intelligent</w:t>
      </w:r>
      <w:r>
        <w:t xml:space="preserve">”</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3-19</w:t>
      </w:r>
    </w:p>
    <w:bookmarkEnd w:id="297"/>
    <w:bookmarkStart w:id="298" w:name="printed-p.-217-pdf-238"/>
    <w:p>
      <w:pPr>
        <w:pStyle w:val="Heading3"/>
      </w:pPr>
      <w:r>
        <w:t xml:space="preserve">Printed p. 217 (PDF 238)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10.)</w:t>
      </w:r>
    </w:p>
    <w:p>
      <w:pPr>
        <w:pStyle w:val="BodyText"/>
      </w:pPr>
      <w:r>
        <w:t xml:space="preserve">When it is used of ṛṣis who have the supernatural power of vision, visual and mental, by which they grasp the essential nature of the deities and the secret truths of the universe, this epithet gives a special sense.</w:t>
      </w:r>
    </w:p>
    <w:p>
      <w:pPr>
        <w:pStyle w:val="BlockText"/>
      </w:pPr>
      <w:r>
        <w:t xml:space="preserve">तद्विष्णोः परमं पदं सदा पश्यन्ति सूरयः । दिवीव चक्षुराततम् ॥</w:t>
      </w:r>
    </w:p>
    <w:p>
      <w:pPr>
        <w:pStyle w:val="BlockText"/>
      </w:pPr>
      <w:r>
        <w:rPr>
          <w:iCs/>
          <w:i/>
        </w:rPr>
        <w:t xml:space="preserve">tadviṣṇoḥ paramaṃ padaṃ sadā paśyanti sūrayaḥ | divīva cakṣurātatam ‖</w:t>
      </w:r>
    </w:p>
    <w:p>
      <w:pPr>
        <w:pStyle w:val="FirstParagraph"/>
      </w:pPr>
      <w:r>
        <w:t xml:space="preserve">(Ṛ. Saṃ. 1-22-20, as read from the print.) — in such contexts it indicates not only</w:t>
      </w:r>
      <w:r>
        <w:t xml:space="preserve"> </w:t>
      </w:r>
      <w:r>
        <w:t xml:space="preserve">“</w:t>
      </w:r>
      <w:r>
        <w:t xml:space="preserve">those who praise</w:t>
      </w:r>
      <w:r>
        <w:t xml:space="preserve">”</w:t>
      </w:r>
      <w:r>
        <w:t xml:space="preserve"> </w:t>
      </w:r>
      <w:r>
        <w:t xml:space="preserve">but the extraordinary power of vision of the ṛṣis. And it is used as an epithet not only of ṛṣis but also of Indra and other deities.</w:t>
      </w:r>
    </w:p>
    <w:p>
      <w:pPr>
        <w:pStyle w:val="BlockText"/>
      </w:pPr>
      <w:r>
        <w:t xml:space="preserve">अस्मा इदु त्यमुपमं स्वर्षां भराम्याङ्गूषमास्येन ।</w:t>
      </w:r>
      <w:r>
        <w:t xml:space="preserve"> </w:t>
      </w:r>
      <w:r>
        <w:t xml:space="preserve">मंहिष्ठमच्छोक्तिभिर्मतीनां सुवृक्तिभिः सूरिं वावृधध्यै ॥</w:t>
      </w:r>
    </w:p>
    <w:p>
      <w:pPr>
        <w:pStyle w:val="BlockText"/>
      </w:pPr>
      <w:r>
        <w:rPr>
          <w:iCs/>
          <w:i/>
        </w:rPr>
        <w:t xml:space="preserve">asmā idu tyamupamaṃ svarṣāṃ bharāmyāṅgūṣamāsyena |</w:t>
      </w:r>
      <w:r>
        <w:t xml:space="preserve"> </w:t>
      </w:r>
      <w:r>
        <w:rPr>
          <w:iCs/>
          <w:i/>
        </w:rPr>
        <w:t xml:space="preserve">maṃhiṣṭhamacchoktibhirmatīnāṃ suvṛktibhiḥ sūriṃ vāvṛdhadhyai ‖</w:t>
      </w:r>
    </w:p>
    <w:p>
      <w:pPr>
        <w:pStyle w:val="FirstParagraph"/>
      </w:pPr>
      <w:r>
        <w:rPr>
          <w:iCs/>
          <w:i/>
        </w:rPr>
        <w:t xml:space="preserve">(No reference is printed; read letter by letter, with</w:t>
      </w:r>
      <w:r>
        <w:rPr>
          <w:iCs/>
          <w:i/>
        </w:rPr>
        <w:t xml:space="preserve"> </w:t>
      </w:r>
      <w:r>
        <w:rPr>
          <w:iCs/>
          <w:i/>
        </w:rPr>
        <w:t xml:space="preserve">“</w:t>
      </w:r>
      <w:r>
        <w:rPr>
          <w:iCs/>
          <w:i/>
        </w:rPr>
        <w:t xml:space="preserve">āṅgūṣam</w:t>
      </w:r>
      <w:r>
        <w:rPr>
          <w:iCs/>
          <w:i/>
        </w:rPr>
        <w:t xml:space="preserve">”</w:t>
      </w:r>
      <w:r>
        <w:rPr>
          <w:iCs/>
          <w:i/>
        </w:rPr>
        <w:t xml:space="preserve"> </w:t>
      </w:r>
      <w:r>
        <w:rPr>
          <w:iCs/>
          <w:i/>
        </w:rPr>
        <w:t xml:space="preserve">as printed.)</w:t>
      </w:r>
      <w:r>
        <w:t xml:space="preserve"> </w:t>
      </w:r>
      <w:r>
        <w:t xml:space="preserve">— in ṛks such as this</w:t>
      </w:r>
      <w:r>
        <w:t xml:space="preserve"> </w:t>
      </w:r>
      <w:r>
        <w:rPr>
          <w:iCs/>
          <w:i/>
        </w:rPr>
        <w:t xml:space="preserve">vipaścitam indram</w:t>
      </w:r>
      <w:r>
        <w:t xml:space="preserve"> </w:t>
      </w:r>
      <w:r>
        <w:t xml:space="preserve">(</w:t>
      </w:r>
      <w:r>
        <w:t xml:space="preserve">“</w:t>
      </w:r>
      <w:r>
        <w:t xml:space="preserve">the wise Indra</w:t>
      </w:r>
      <w:r>
        <w:t xml:space="preserve">”</w:t>
      </w:r>
      <w:r>
        <w:t xml:space="preserve">) shows the wisdom of Indra and other deities. Besides, the word</w:t>
      </w:r>
      <w:r>
        <w:t xml:space="preserve"> </w:t>
      </w:r>
      <w:r>
        <w:rPr>
          <w:iCs/>
          <w:i/>
        </w:rPr>
        <w:t xml:space="preserve">sūri</w:t>
      </w:r>
      <w:r>
        <w:t xml:space="preserve"> </w:t>
      </w:r>
      <w:r>
        <w:t xml:space="preserve">is also used to suggest the sense</w:t>
      </w:r>
      <w:r>
        <w:t xml:space="preserve"> </w:t>
      </w:r>
      <w:r>
        <w:t xml:space="preserve">“</w:t>
      </w:r>
      <w:r>
        <w:t xml:space="preserve">lord, impeller, guide on the good path</w:t>
      </w:r>
      <w:r>
        <w:t xml:space="preserve">”</w:t>
      </w:r>
      <w:r>
        <w:t xml:space="preserve">.</w:t>
      </w:r>
    </w:p>
    <w:p>
      <w:pPr>
        <w:pStyle w:val="BlockText"/>
      </w:pPr>
      <w:r>
        <w:t xml:space="preserve">अस्य स्तुषे महिमघस्य राधः सचा सनेम नहुषः सुवीराः ।</w:t>
      </w:r>
      <w:r>
        <w:t xml:space="preserve"> </w:t>
      </w:r>
      <w:r>
        <w:t xml:space="preserve">जनो यः पज्रेभ्यो वाजिनीवानश्वावतो रथिनो मह्यं सूरिः ॥</w:t>
      </w:r>
    </w:p>
    <w:p>
      <w:pPr>
        <w:pStyle w:val="BlockText"/>
      </w:pPr>
      <w:r>
        <w:rPr>
          <w:iCs/>
          <w:i/>
        </w:rPr>
        <w:t xml:space="preserve">asya stuṣe mahimaghasya rādhaḥ sacā sanema nahuṣaḥ suvīrāḥ |</w:t>
      </w:r>
      <w:r>
        <w:t xml:space="preserve"> </w:t>
      </w:r>
      <w:r>
        <w:rPr>
          <w:iCs/>
          <w:i/>
        </w:rPr>
        <w:t xml:space="preserve">jano yaḥ pajrebhyo vājinīvānaśvāvato rathino mahyaṃ sūriḥ ‖</w:t>
      </w:r>
    </w:p>
    <w:p>
      <w:pPr>
        <w:pStyle w:val="FirstParagraph"/>
      </w:pPr>
      <w:r>
        <w:t xml:space="preserve">(Ṛ. Saṃ. 1-122-8, as printed.)</w:t>
      </w:r>
    </w:p>
    <w:p>
      <w:pPr>
        <w:pStyle w:val="BlockText"/>
      </w:pPr>
      <w:r>
        <w:t xml:space="preserve">एवेदिन्द्रः सुते अस्तावि सोमे भरद्वाजेषु क्षयदिन्मघोनः ।</w:t>
      </w:r>
      <w:r>
        <w:t xml:space="preserve"> </w:t>
      </w:r>
      <w:r>
        <w:t xml:space="preserve">असद्यथा जरित्र उत सूरिरिन्द्रो रायो विश्ववारस्य दाता ॥</w:t>
      </w:r>
    </w:p>
    <w:p>
      <w:pPr>
        <w:pStyle w:val="BlockText"/>
      </w:pPr>
      <w:r>
        <w:rPr>
          <w:iCs/>
          <w:i/>
        </w:rPr>
        <w:t xml:space="preserve">evedindraḥ sute astāvi some bharadvājeṣu kṣayadinmaghonaḥ |</w:t>
      </w:r>
      <w:r>
        <w:t xml:space="preserve"> </w:t>
      </w:r>
      <w:r>
        <w:rPr>
          <w:iCs/>
          <w:i/>
        </w:rPr>
        <w:t xml:space="preserve">asadyathā jaritra uta sūririndro rāyo viśvavārasya dātā ‖</w:t>
      </w:r>
    </w:p>
    <w:p>
      <w:pPr>
        <w:pStyle w:val="FirstParagraph"/>
      </w:pPr>
      <w:r>
        <w:t xml:space="preserve">(Ṛ. Saṃ. 6-33-? [?], as read.)</w:t>
      </w:r>
    </w:p>
    <w:p>
      <w:pPr>
        <w:pStyle w:val="BlockText"/>
      </w:pPr>
      <w:r>
        <w:t xml:space="preserve">विश्वकर्मन्हविषा वावृधानः स्वयं यजस्व पृथिवीमुत द्याम् ।</w:t>
      </w:r>
      <w:r>
        <w:t xml:space="preserve"> </w:t>
      </w:r>
      <w:r>
        <w:t xml:space="preserve">मुह्यन्त्वन्ये अभितो जनास इहास्माकं मघवा सूरिरस्तु ॥</w:t>
      </w:r>
    </w:p>
    <w:p>
      <w:pPr>
        <w:pStyle w:val="BlockText"/>
      </w:pPr>
      <w:r>
        <w:rPr>
          <w:iCs/>
          <w:i/>
        </w:rPr>
        <w:t xml:space="preserve">viśvakarmanhaviṣā vāvṛdhānaḥ svayaṃ yajasva pṛthivīmuta dyām |</w:t>
      </w:r>
      <w:r>
        <w:t xml:space="preserve"> </w:t>
      </w:r>
      <w:r>
        <w:rPr>
          <w:iCs/>
          <w:i/>
        </w:rPr>
        <w:t xml:space="preserve">muhyantvanye abhito janāsa ihāsmākaṃ maghavā sūrirastu ‖</w:t>
      </w:r>
    </w:p>
    <w:p>
      <w:pPr>
        <w:pStyle w:val="FirstParagraph"/>
      </w:pPr>
      <w:r>
        <w:t xml:space="preserve">(Ṛ. Saṃ. 10-81-6, as read from the print.) — in these and other places the gods who are lords and guides on the good path are described by their qualities. And</w:t>
      </w:r>
    </w:p>
    <w:p>
      <w:pPr>
        <w:pStyle w:val="BlockText"/>
      </w:pPr>
      <w:r>
        <w:t xml:space="preserve">रथो न यातः शिक्वभिः कृतो द्यामङ्गेभिररुषेभिरीयते ।</w:t>
      </w:r>
      <w:r>
        <w:t xml:space="preserve"> </w:t>
      </w:r>
      <w:r>
        <w:t xml:space="preserve">आदस्य ते कृष्णासो दक्षि सूरयः शूरस्येव त्वेषथादीषते वयः ॥</w:t>
      </w:r>
    </w:p>
    <w:p>
      <w:pPr>
        <w:pStyle w:val="BlockText"/>
      </w:pPr>
      <w:r>
        <w:rPr>
          <w:iCs/>
          <w:i/>
        </w:rPr>
        <w:t xml:space="preserve">ratho na yātaḥ śikvabhiḥ kṛto dyāmaṅgebhiraruṣebhirīyate |</w:t>
      </w:r>
      <w:r>
        <w:t xml:space="preserve"> </w:t>
      </w:r>
      <w:r>
        <w:rPr>
          <w:iCs/>
          <w:i/>
        </w:rPr>
        <w:t xml:space="preserve">ādasya te kṛṣṇāso dakṣi sūrayaḥ śūrasyeva tveṣathādīṣate vayaḥ ‖</w:t>
      </w:r>
    </w:p>
    <w:p>
      <w:pPr>
        <w:pStyle w:val="FirstParagraph"/>
      </w:pPr>
      <w:r>
        <w:t xml:space="preserve">(Ṛ. Saṃ. 1-141-? [?], as read.) — in some such places it gives more rarely the sense</w:t>
      </w:r>
      <w:r>
        <w:t xml:space="preserve"> </w:t>
      </w:r>
      <w:r>
        <w:t xml:space="preserve">“</w:t>
      </w:r>
      <w:r>
        <w:t xml:space="preserve">path</w:t>
      </w:r>
      <w:r>
        <w:t xml:space="preserve">”</w:t>
      </w:r>
      <w:r>
        <w:t xml:space="preserve"> </w:t>
      </w:r>
      <w:r>
        <w:t xml:space="preserve">[</w:t>
      </w:r>
      <w:r>
        <w:rPr>
          <w:iCs/>
          <w:i/>
        </w:rPr>
        <w:t xml:space="preserve">mārga</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1-122-8</w:t>
      </w:r>
    </w:p>
    <w:bookmarkEnd w:id="298"/>
    <w:bookmarkStart w:id="299" w:name="printed-p.-218-pdf-239"/>
    <w:p>
      <w:pPr>
        <w:pStyle w:val="Heading3"/>
      </w:pPr>
      <w:r>
        <w:t xml:space="preserve">Printed p. 218 (PDF 239)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125</w:t>
      </w:r>
      <w:r>
        <w:rPr>
          <w:iCs/>
          <w:i/>
        </w:rPr>
        <w:t xml:space="preserve">”</w:t>
      </w:r>
      <w:r>
        <w:rPr>
          <w:iCs/>
          <w:i/>
        </w:rPr>
        <w:t xml:space="preserve">.)</w:t>
      </w:r>
    </w:p>
    <w:p>
      <w:pPr>
        <w:pStyle w:val="BodyText"/>
      </w:pPr>
      <w:r>
        <w:t xml:space="preserve">In the present ṛk the sense is:</w:t>
      </w:r>
      <w:r>
        <w:t xml:space="preserve"> </w:t>
      </w:r>
      <w:r>
        <w:t xml:space="preserve">“</w:t>
      </w:r>
      <w:r>
        <w:t xml:space="preserve">praisers (</w:t>
      </w:r>
      <w:r>
        <w:rPr>
          <w:iCs/>
          <w:i/>
        </w:rPr>
        <w:t xml:space="preserve">stotṛ</w:t>
      </w:r>
      <w:r>
        <w:t xml:space="preserve">) who are endowed with excellent devotion and are wise</w:t>
      </w:r>
      <w:r>
        <w:t xml:space="preserve">”</w:t>
      </w:r>
      <w:r>
        <w:t xml:space="preserve">.</w:t>
      </w:r>
    </w:p>
    <w:p>
      <w:pPr>
        <w:pStyle w:val="BodyText"/>
      </w:pPr>
      <w:r>
        <w:rPr>
          <w:iCs/>
          <w:i/>
          <w:bCs/>
          <w:b/>
        </w:rPr>
        <w:t xml:space="preserve">paridhiḥ</w:t>
      </w:r>
      <w:r>
        <w:t xml:space="preserve"> </w:t>
      </w:r>
      <w:r>
        <w:t xml:space="preserve">—</w:t>
      </w:r>
      <w:r>
        <w:t xml:space="preserve"> </w:t>
      </w:r>
      <w:r>
        <w:rPr>
          <w:iCs/>
          <w:i/>
        </w:rPr>
        <w:t xml:space="preserve">pāpasya paritaḥ dhārakaḥ</w:t>
      </w:r>
      <w:r>
        <w:t xml:space="preserve">:</w:t>
      </w:r>
      <w:r>
        <w:t xml:space="preserve"> </w:t>
      </w:r>
      <w:r>
        <w:t xml:space="preserve">“</w:t>
      </w:r>
      <w:r>
        <w:t xml:space="preserve">the one who has the power to stop sin on all sides and make it stand</w:t>
      </w:r>
      <w:r>
        <w:t xml:space="preserve">”</w:t>
      </w:r>
      <w:r>
        <w:t xml:space="preserve">; or</w:t>
      </w:r>
      <w:r>
        <w:t xml:space="preserve"> </w:t>
      </w:r>
      <w:r>
        <w:rPr>
          <w:iCs/>
          <w:i/>
        </w:rPr>
        <w:t xml:space="preserve">yathā agniḥ paridhiḥ svayaṃ rakṣaḥprakṛtibhir bādhyamānaḥ svāntarhitam agniṃ rakṣati tadvat</w:t>
      </w:r>
      <w:r>
        <w:t xml:space="preserve">: as the</w:t>
      </w:r>
      <w:r>
        <w:t xml:space="preserve"> </w:t>
      </w:r>
      <w:r>
        <w:rPr>
          <w:iCs/>
          <w:i/>
        </w:rPr>
        <w:t xml:space="preserve">paridhi</w:t>
      </w:r>
      <w:r>
        <w:t xml:space="preserve"> </w:t>
      </w:r>
      <w:r>
        <w:t xml:space="preserve">of the fire, though itself struck by Rākṣasas and the like, protects the fire that is within it, so the excellent lord (</w:t>
      </w:r>
      <w:r>
        <w:rPr>
          <w:iCs/>
          <w:i/>
        </w:rPr>
        <w:t xml:space="preserve">sūri</w:t>
      </w:r>
      <w:r>
        <w:t xml:space="preserve">), himself checking sin, protects those within his protection: that is the purport.</w:t>
      </w:r>
    </w:p>
    <w:p>
      <w:pPr>
        <w:pStyle w:val="BodyText"/>
      </w:pPr>
      <w:r>
        <w:rPr>
          <w:bCs/>
          <w:b/>
        </w:rPr>
        <w:t xml:space="preserve">Vyākaraṇa-prakriyā (Ṛk 7; noted briefly, numbers as read by the OCR).</w:t>
      </w:r>
      <w:r>
        <w:t xml:space="preserve"> </w:t>
      </w:r>
      <w:r>
        <w:rPr>
          <w:iCs/>
          <w:i/>
        </w:rPr>
        <w:t xml:space="preserve">pṛṇantaḥ</w:t>
      </w:r>
      <w:r>
        <w:t xml:space="preserve"> </w:t>
      </w:r>
      <w:r>
        <w:t xml:space="preserve">— root</w:t>
      </w:r>
      <w:r>
        <w:t xml:space="preserve"> </w:t>
      </w:r>
      <w:r>
        <w:rPr>
          <w:iCs/>
          <w:i/>
        </w:rPr>
        <w:t xml:space="preserve">pṝ pālanapūraṇayoḥ</w:t>
      </w:r>
      <w:r>
        <w:t xml:space="preserve">;</w:t>
      </w:r>
      <w:r>
        <w:t xml:space="preserve"> </w:t>
      </w:r>
      <w:r>
        <w:rPr>
          <w:iCs/>
          <w:i/>
        </w:rPr>
        <w:t xml:space="preserve">śatṛ</w:t>
      </w:r>
      <w:r>
        <w:t xml:space="preserve"> </w:t>
      </w:r>
      <w:r>
        <w:t xml:space="preserve">for</w:t>
      </w:r>
      <w:r>
        <w:t xml:space="preserve"> </w:t>
      </w:r>
      <w:r>
        <w:rPr>
          <w:iCs/>
          <w:i/>
        </w:rPr>
        <w:t xml:space="preserve">laṭ</w:t>
      </w:r>
      <w:r>
        <w:t xml:space="preserve">;</w:t>
      </w:r>
      <w:r>
        <w:t xml:space="preserve"> </w:t>
      </w:r>
      <w:r>
        <w:rPr>
          <w:iCs/>
          <w:i/>
        </w:rPr>
        <w:t xml:space="preserve">śnā</w:t>
      </w:r>
      <w:r>
        <w:t xml:space="preserve">;</w:t>
      </w:r>
      <w:r>
        <w:t xml:space="preserve"> </w:t>
      </w:r>
      <w:r>
        <w:rPr>
          <w:iCs/>
          <w:i/>
        </w:rPr>
        <w:t xml:space="preserve">svādīnāṃ hrasvaḥ</w:t>
      </w:r>
      <w:r>
        <w:t xml:space="preserve"> </w:t>
      </w:r>
      <w:r>
        <w:t xml:space="preserve">shortens the root; the first-syllable acute of the suffix; nominative plural.</w:t>
      </w:r>
      <w:r>
        <w:t xml:space="preserve"> </w:t>
      </w:r>
      <w:r>
        <w:rPr>
          <w:iCs/>
          <w:i/>
        </w:rPr>
        <w:t xml:space="preserve">duritam</w:t>
      </w:r>
      <w:r>
        <w:t xml:space="preserve"> </w:t>
      </w:r>
      <w:r>
        <w:t xml:space="preserve">— prefix</w:t>
      </w:r>
      <w:r>
        <w:t xml:space="preserve"> </w:t>
      </w:r>
      <w:r>
        <w:rPr>
          <w:iCs/>
          <w:i/>
        </w:rPr>
        <w:t xml:space="preserve">dur</w:t>
      </w:r>
      <w:r>
        <w:t xml:space="preserve">, root</w:t>
      </w:r>
      <w:r>
        <w:t xml:space="preserve"> </w:t>
      </w:r>
      <w:r>
        <w:rPr>
          <w:iCs/>
          <w:i/>
        </w:rPr>
        <w:t xml:space="preserve">iṇ gatau</w:t>
      </w:r>
      <w:r>
        <w:t xml:space="preserve">; in the passive,</w:t>
      </w:r>
      <w:r>
        <w:t xml:space="preserve"> </w:t>
      </w:r>
      <w:r>
        <w:rPr>
          <w:iCs/>
          <w:i/>
        </w:rPr>
        <w:t xml:space="preserve">niṣṭhā</w:t>
      </w:r>
      <w:r>
        <w:t xml:space="preserve"> </w:t>
      </w:r>
      <w:r>
        <w:t xml:space="preserve">(Pā. 3-2-102) gives</w:t>
      </w:r>
      <w:r>
        <w:t xml:space="preserve"> </w:t>
      </w:r>
      <w:r>
        <w:rPr>
          <w:iCs/>
          <w:i/>
        </w:rPr>
        <w:t xml:space="preserve">kta</w:t>
      </w:r>
      <w:r>
        <w:t xml:space="preserve">;</w:t>
      </w:r>
      <w:r>
        <w:t xml:space="preserve"> </w:t>
      </w:r>
      <w:r>
        <w:rPr>
          <w:iCs/>
          <w:i/>
        </w:rPr>
        <w:t xml:space="preserve">gatir anantaraḥ</w:t>
      </w:r>
      <w:r>
        <w:t xml:space="preserve"> </w:t>
      </w:r>
      <w:r>
        <w:t xml:space="preserve">(Pā. 6-2-49) gives the natural accent of the</w:t>
      </w:r>
      <w:r>
        <w:t xml:space="preserve"> </w:t>
      </w:r>
      <w:r>
        <w:rPr>
          <w:iCs/>
          <w:i/>
        </w:rPr>
        <w:t xml:space="preserve">gati</w:t>
      </w:r>
      <w:r>
        <w:t xml:space="preserve"> </w:t>
      </w:r>
      <w:r>
        <w:t xml:space="preserve">(</w:t>
      </w:r>
      <w:r>
        <w:rPr>
          <w:iCs/>
          <w:i/>
        </w:rPr>
        <w:t xml:space="preserve">dur</w:t>
      </w:r>
      <w:r>
        <w:t xml:space="preserve">).</w:t>
      </w:r>
      <w:r>
        <w:t xml:space="preserve"> </w:t>
      </w:r>
      <w:r>
        <w:rPr>
          <w:iCs/>
          <w:i/>
        </w:rPr>
        <w:t xml:space="preserve">enaḥ</w:t>
      </w:r>
      <w:r>
        <w:t xml:space="preserve"> </w:t>
      </w:r>
      <w:r>
        <w:t xml:space="preserve">— root</w:t>
      </w:r>
      <w:r>
        <w:t xml:space="preserve"> </w:t>
      </w:r>
      <w:r>
        <w:rPr>
          <w:iCs/>
          <w:i/>
        </w:rPr>
        <w:t xml:space="preserve">iṇ gatau</w:t>
      </w:r>
      <w:r>
        <w:t xml:space="preserve">;</w:t>
      </w:r>
      <w:r>
        <w:t xml:space="preserve"> </w:t>
      </w:r>
      <w:r>
        <w:rPr>
          <w:iCs/>
          <w:i/>
        </w:rPr>
        <w:t xml:space="preserve">iṇa āgasi</w:t>
      </w:r>
      <w:r>
        <w:t xml:space="preserve"> </w:t>
      </w:r>
      <w:r>
        <w:t xml:space="preserve">(Uṇ. 4-?) gives the suffix</w:t>
      </w:r>
      <w:r>
        <w:t xml:space="preserve"> </w:t>
      </w:r>
      <w:r>
        <w:rPr>
          <w:iCs/>
          <w:i/>
        </w:rPr>
        <w:t xml:space="preserve">asun</w:t>
      </w:r>
      <w:r>
        <w:t xml:space="preserve">, with the augment</w:t>
      </w:r>
      <w:r>
        <w:t xml:space="preserve"> </w:t>
      </w:r>
      <w:r>
        <w:rPr>
          <w:iCs/>
          <w:i/>
        </w:rPr>
        <w:t xml:space="preserve">nuṭ</w:t>
      </w:r>
      <w:r>
        <w:t xml:space="preserve">; taking that as cause, guṇa of the root vowel;</w:t>
      </w:r>
      <w:r>
        <w:t xml:space="preserve"> </w:t>
      </w:r>
      <w:r>
        <w:rPr>
          <w:iCs/>
          <w:i/>
        </w:rPr>
        <w:t xml:space="preserve">ñnityādir nityam</w:t>
      </w:r>
      <w:r>
        <w:t xml:space="preserve"> </w:t>
      </w:r>
      <w:r>
        <w:t xml:space="preserve">gives the first-syllable acute.</w:t>
      </w:r>
      <w:r>
        <w:t xml:space="preserve"> </w:t>
      </w:r>
      <w:r>
        <w:rPr>
          <w:iCs/>
          <w:i/>
        </w:rPr>
        <w:t xml:space="preserve">āran</w:t>
      </w:r>
      <w:r>
        <w:t xml:space="preserve"> </w:t>
      </w:r>
      <w:r>
        <w:t xml:space="preserve">— root</w:t>
      </w:r>
      <w:r>
        <w:t xml:space="preserve"> </w:t>
      </w:r>
      <w:r>
        <w:rPr>
          <w:iCs/>
          <w:i/>
        </w:rPr>
        <w:t xml:space="preserve">ṛ gatau</w:t>
      </w:r>
      <w:r>
        <w:t xml:space="preserve">; luṅ third person plural</w:t>
      </w:r>
      <w:r>
        <w:t xml:space="preserve"> </w:t>
      </w:r>
      <w:r>
        <w:rPr>
          <w:iCs/>
          <w:i/>
        </w:rPr>
        <w:t xml:space="preserve">jhi</w:t>
      </w:r>
      <w:r>
        <w:t xml:space="preserve">;</w:t>
      </w:r>
      <w:r>
        <w:t xml:space="preserve"> </w:t>
      </w:r>
      <w:r>
        <w:rPr>
          <w:iCs/>
          <w:i/>
        </w:rPr>
        <w:t xml:space="preserve">itaś ca</w:t>
      </w:r>
      <w:r>
        <w:t xml:space="preserve"> </w:t>
      </w:r>
      <w:r>
        <w:t xml:space="preserve">elides the</w:t>
      </w:r>
      <w:r>
        <w:t xml:space="preserve"> </w:t>
      </w:r>
      <w:r>
        <w:rPr>
          <w:iCs/>
          <w:i/>
        </w:rPr>
        <w:t xml:space="preserve">i</w:t>
      </w:r>
      <w:r>
        <w:t xml:space="preserve">;</w:t>
      </w:r>
      <w:r>
        <w:t xml:space="preserve"> </w:t>
      </w:r>
      <w:r>
        <w:rPr>
          <w:iCs/>
          <w:i/>
        </w:rPr>
        <w:t xml:space="preserve">anta</w:t>
      </w:r>
      <w:r>
        <w:t xml:space="preserve"> </w:t>
      </w:r>
      <w:r>
        <w:t xml:space="preserve">substitution; the final of the conjunct is lost;</w:t>
      </w:r>
      <w:r>
        <w:t xml:space="preserve"> </w:t>
      </w:r>
      <w:r>
        <w:rPr>
          <w:iCs/>
          <w:i/>
        </w:rPr>
        <w:t xml:space="preserve">sarti-śāsty-ṛti-bhyaś ca</w:t>
      </w:r>
      <w:r>
        <w:t xml:space="preserve"> </w:t>
      </w:r>
      <w:r>
        <w:t xml:space="preserve">(Pā. 3-1-56) gives</w:t>
      </w:r>
      <w:r>
        <w:t xml:space="preserve"> </w:t>
      </w:r>
      <w:r>
        <w:rPr>
          <w:iCs/>
          <w:i/>
        </w:rPr>
        <w:t xml:space="preserve">aṅ</w:t>
      </w:r>
      <w:r>
        <w:t xml:space="preserve"> </w:t>
      </w:r>
      <w:r>
        <w:t xml:space="preserve">for</w:t>
      </w:r>
      <w:r>
        <w:t xml:space="preserve"> </w:t>
      </w:r>
      <w:r>
        <w:rPr>
          <w:iCs/>
          <w:i/>
        </w:rPr>
        <w:t xml:space="preserve">cli</w:t>
      </w:r>
      <w:r>
        <w:t xml:space="preserve">;</w:t>
      </w:r>
      <w:r>
        <w:t xml:space="preserve"> </w:t>
      </w:r>
      <w:r>
        <w:rPr>
          <w:iCs/>
          <w:i/>
        </w:rPr>
        <w:t xml:space="preserve">ṛdṛśo ’ṅi guṇaḥ</w:t>
      </w:r>
      <w:r>
        <w:t xml:space="preserve"> </w:t>
      </w:r>
      <w:r>
        <w:t xml:space="preserve">(Pā. 7-4-16) gives guṇa of the root for</w:t>
      </w:r>
      <w:r>
        <w:t xml:space="preserve"> </w:t>
      </w:r>
      <w:r>
        <w:rPr>
          <w:iCs/>
          <w:i/>
        </w:rPr>
        <w:t xml:space="preserve">aṅ</w:t>
      </w:r>
      <w:r>
        <w:t xml:space="preserve">;</w:t>
      </w:r>
      <w:r>
        <w:t xml:space="preserve"> </w:t>
      </w:r>
      <w:r>
        <w:rPr>
          <w:iCs/>
          <w:i/>
        </w:rPr>
        <w:t xml:space="preserve">raparatva</w:t>
      </w:r>
      <w:r>
        <w:t xml:space="preserve">; since</w:t>
      </w:r>
      <w:r>
        <w:t xml:space="preserve"> </w:t>
      </w:r>
      <w:r>
        <w:rPr>
          <w:iCs/>
          <w:i/>
        </w:rPr>
        <w:t xml:space="preserve">mā</w:t>
      </w:r>
      <w:r>
        <w:t xml:space="preserve"> </w:t>
      </w:r>
      <w:r>
        <w:t xml:space="preserve">is connected,</w:t>
      </w:r>
      <w:r>
        <w:t xml:space="preserve"> </w:t>
      </w:r>
      <w:r>
        <w:rPr>
          <w:iCs/>
          <w:i/>
        </w:rPr>
        <w:t xml:space="preserve">na māṅyoge</w:t>
      </w:r>
      <w:r>
        <w:t xml:space="preserve"> </w:t>
      </w:r>
      <w:r>
        <w:t xml:space="preserve">(Pā. 6-4-74) gives no augment</w:t>
      </w:r>
      <w:r>
        <w:t xml:space="preserve"> </w:t>
      </w:r>
      <w:r>
        <w:rPr>
          <w:iCs/>
          <w:i/>
        </w:rPr>
        <w:t xml:space="preserve">aṭ</w:t>
      </w:r>
      <w:r>
        <w:t xml:space="preserve">;</w:t>
      </w:r>
      <w:r>
        <w:t xml:space="preserve"> </w:t>
      </w:r>
      <w:r>
        <w:rPr>
          <w:iCs/>
          <w:i/>
        </w:rPr>
        <w:t xml:space="preserve">nighāta</w:t>
      </w:r>
      <w:r>
        <w:t xml:space="preserve">.</w:t>
      </w:r>
      <w:r>
        <w:t xml:space="preserve"> </w:t>
      </w:r>
      <w:r>
        <w:rPr>
          <w:iCs/>
          <w:i/>
        </w:rPr>
        <w:t xml:space="preserve">jāriṣuḥ</w:t>
      </w:r>
      <w:r>
        <w:t xml:space="preserve"> </w:t>
      </w:r>
      <w:r>
        <w:t xml:space="preserve">— root</w:t>
      </w:r>
      <w:r>
        <w:t xml:space="preserve"> </w:t>
      </w:r>
      <w:r>
        <w:rPr>
          <w:iCs/>
          <w:i/>
        </w:rPr>
        <w:t xml:space="preserve">jṝṣ vayohānau</w:t>
      </w:r>
      <w:r>
        <w:t xml:space="preserve">; luṅ third person plural</w:t>
      </w:r>
      <w:r>
        <w:t xml:space="preserve"> </w:t>
      </w:r>
      <w:r>
        <w:rPr>
          <w:iCs/>
          <w:i/>
        </w:rPr>
        <w:t xml:space="preserve">jhi</w:t>
      </w:r>
      <w:r>
        <w:t xml:space="preserve">;</w:t>
      </w:r>
      <w:r>
        <w:t xml:space="preserve"> </w:t>
      </w:r>
      <w:r>
        <w:rPr>
          <w:iCs/>
          <w:i/>
        </w:rPr>
        <w:t xml:space="preserve">siC</w:t>
      </w:r>
      <w:r>
        <w:t xml:space="preserve"> </w:t>
      </w:r>
      <w:r>
        <w:t xml:space="preserve">for</w:t>
      </w:r>
      <w:r>
        <w:t xml:space="preserve"> </w:t>
      </w:r>
      <w:r>
        <w:rPr>
          <w:iCs/>
          <w:i/>
        </w:rPr>
        <w:t xml:space="preserve">cli</w:t>
      </w:r>
      <w:r>
        <w:t xml:space="preserve">; the augment</w:t>
      </w:r>
      <w:r>
        <w:t xml:space="preserve"> </w:t>
      </w:r>
      <w:r>
        <w:rPr>
          <w:iCs/>
          <w:i/>
        </w:rPr>
        <w:t xml:space="preserve">iṭ</w:t>
      </w:r>
      <w:r>
        <w:t xml:space="preserve">;</w:t>
      </w:r>
      <w:r>
        <w:t xml:space="preserve"> </w:t>
      </w:r>
      <w:r>
        <w:rPr>
          <w:iCs/>
          <w:i/>
        </w:rPr>
        <w:t xml:space="preserve">sijabhyastavidibhyaś ca</w:t>
      </w:r>
      <w:r>
        <w:t xml:space="preserve"> </w:t>
      </w:r>
      <w:r>
        <w:t xml:space="preserve">(Pā. 3-4-109) gives</w:t>
      </w:r>
      <w:r>
        <w:t xml:space="preserve"> </w:t>
      </w:r>
      <w:r>
        <w:rPr>
          <w:iCs/>
          <w:i/>
        </w:rPr>
        <w:t xml:space="preserve">jus</w:t>
      </w:r>
      <w:r>
        <w:t xml:space="preserve"> </w:t>
      </w:r>
      <w:r>
        <w:t xml:space="preserve">for</w:t>
      </w:r>
      <w:r>
        <w:t xml:space="preserve"> </w:t>
      </w:r>
      <w:r>
        <w:rPr>
          <w:iCs/>
          <w:i/>
        </w:rPr>
        <w:t xml:space="preserve">jhi</w:t>
      </w:r>
      <w:r>
        <w:t xml:space="preserve">;</w:t>
      </w:r>
      <w:r>
        <w:t xml:space="preserve"> </w:t>
      </w:r>
      <w:r>
        <w:rPr>
          <w:iCs/>
          <w:i/>
        </w:rPr>
        <w:t xml:space="preserve">sici vṛddhiḥ parasmaipadeṣu</w:t>
      </w:r>
      <w:r>
        <w:t xml:space="preserve"> </w:t>
      </w:r>
      <w:r>
        <w:t xml:space="preserve">(Pā. 7-2-1) gives vṛddhi and</w:t>
      </w:r>
      <w:r>
        <w:t xml:space="preserve"> </w:t>
      </w:r>
      <w:r>
        <w:rPr>
          <w:iCs/>
          <w:i/>
        </w:rPr>
        <w:t xml:space="preserve">raparatva</w:t>
      </w:r>
      <w:r>
        <w:t xml:space="preserve"> </w:t>
      </w:r>
      <w:r>
        <w:t xml:space="preserve">to the root;</w:t>
      </w:r>
      <w:r>
        <w:t xml:space="preserve"> </w:t>
      </w:r>
      <w:r>
        <w:rPr>
          <w:iCs/>
          <w:i/>
        </w:rPr>
        <w:t xml:space="preserve">ṣatva</w:t>
      </w:r>
      <w:r>
        <w:t xml:space="preserve"> </w:t>
      </w:r>
      <w:r>
        <w:t xml:space="preserve">of the</w:t>
      </w:r>
      <w:r>
        <w:t xml:space="preserve"> </w:t>
      </w:r>
      <w:r>
        <w:rPr>
          <w:iCs/>
          <w:i/>
        </w:rPr>
        <w:t xml:space="preserve">siC</w:t>
      </w:r>
      <w:r>
        <w:t xml:space="preserve">; as before, no augment</w:t>
      </w:r>
      <w:r>
        <w:t xml:space="preserve"> </w:t>
      </w:r>
      <w:r>
        <w:rPr>
          <w:iCs/>
          <w:i/>
        </w:rPr>
        <w:t xml:space="preserve">aṭ</w:t>
      </w:r>
      <w:r>
        <w:t xml:space="preserve"> </w:t>
      </w:r>
      <w:r>
        <w:t xml:space="preserve">since</w:t>
      </w:r>
      <w:r>
        <w:t xml:space="preserve"> </w:t>
      </w:r>
      <w:r>
        <w:rPr>
          <w:iCs/>
          <w:i/>
        </w:rPr>
        <w:t xml:space="preserve">mā</w:t>
      </w:r>
      <w:r>
        <w:t xml:space="preserve"> </w:t>
      </w:r>
      <w:r>
        <w:t xml:space="preserve">is connected;</w:t>
      </w:r>
      <w:r>
        <w:t xml:space="preserve"> </w:t>
      </w:r>
      <w:r>
        <w:rPr>
          <w:iCs/>
          <w:i/>
        </w:rPr>
        <w:t xml:space="preserve">nighāta</w:t>
      </w:r>
      <w:r>
        <w:t xml:space="preserve">.</w:t>
      </w:r>
      <w:r>
        <w:t xml:space="preserve"> </w:t>
      </w:r>
      <w:r>
        <w:rPr>
          <w:iCs/>
          <w:i/>
        </w:rPr>
        <w:t xml:space="preserve">suvratāsaḥ</w:t>
      </w:r>
      <w:r>
        <w:t xml:space="preserve"> </w:t>
      </w:r>
      <w:r>
        <w:t xml:space="preserve">—</w:t>
      </w:r>
      <w:r>
        <w:t xml:space="preserve"> </w:t>
      </w:r>
      <w:r>
        <w:rPr>
          <w:iCs/>
          <w:i/>
        </w:rPr>
        <w:t xml:space="preserve">śobhanāni vratāni yeṣāṃ te suvratāsaḥ</w:t>
      </w:r>
      <w:r>
        <w:t xml:space="preserve">;</w:t>
      </w:r>
      <w:r>
        <w:t xml:space="preserve"> </w:t>
      </w:r>
      <w:r>
        <w:rPr>
          <w:iCs/>
          <w:i/>
        </w:rPr>
        <w:t xml:space="preserve">nañsubhyām</w:t>
      </w:r>
      <w:r>
        <w:t xml:space="preserve"> </w:t>
      </w:r>
      <w:r>
        <w:t xml:space="preserve">(Pā. 6-2-172) gives the final-acute of the latter member; with</w:t>
      </w:r>
      <w:r>
        <w:t xml:space="preserve"> </w:t>
      </w:r>
      <w:r>
        <w:rPr>
          <w:iCs/>
          <w:i/>
        </w:rPr>
        <w:t xml:space="preserve">jas</w:t>
      </w:r>
      <w:r>
        <w:t xml:space="preserve"> </w:t>
      </w:r>
      <w:r>
        <w:t xml:space="preserve">following,</w:t>
      </w:r>
      <w:r>
        <w:t xml:space="preserve"> </w:t>
      </w:r>
      <w:r>
        <w:rPr>
          <w:iCs/>
          <w:i/>
        </w:rPr>
        <w:t xml:space="preserve">ājjasar asuk</w:t>
      </w:r>
      <w:r>
        <w:t xml:space="preserve"> </w:t>
      </w:r>
      <w:r>
        <w:t xml:space="preserve">(Pā. 7-1-50) gives</w:t>
      </w:r>
      <w:r>
        <w:t xml:space="preserve"> </w:t>
      </w:r>
      <w:r>
        <w:rPr>
          <w:iCs/>
          <w:i/>
        </w:rPr>
        <w:t xml:space="preserve">asuk</w:t>
      </w:r>
      <w:r>
        <w:t xml:space="preserve"> </w:t>
      </w:r>
      <w:r>
        <w:t xml:space="preserve">to it, …</w:t>
      </w:r>
    </w:p>
    <w:p>
      <w:r>
        <w:pict>
          <v:rect style="width:0;height:1.5pt" o:hralign="center" o:hrstd="t" o:hr="t"/>
        </w:pic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3-2-102; 6-2-49; 4-637; 3-1-56; 7-4-16; 6-4-74; 7-2-1; 3-4-199; 6-2-172; 7-1-50</w:t>
      </w:r>
    </w:p>
    <w:bookmarkEnd w:id="299"/>
    <w:bookmarkStart w:id="300" w:name="printed-p.-219-pdf-240"/>
    <w:p>
      <w:pPr>
        <w:pStyle w:val="Heading3"/>
      </w:pPr>
      <w:r>
        <w:t xml:space="preserve">Printed p. 219 (PDF 240)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11 [as read; the Kannada numeral</w:t>
      </w:r>
      <w:r>
        <w:rPr>
          <w:iCs/>
          <w:i/>
        </w:rPr>
        <w:t xml:space="preserve"> </w:t>
      </w:r>
      <w:r>
        <w:rPr>
          <w:iCs/>
          <w:i/>
        </w:rPr>
        <w:t xml:space="preserve">“</w:t>
      </w:r>
      <w:r>
        <w:rPr>
          <w:iCs/>
          <w:i/>
        </w:rPr>
        <w:t xml:space="preserve">೧೧</w:t>
      </w:r>
      <w:r>
        <w:rPr>
          <w:iCs/>
          <w:i/>
        </w:rPr>
        <w:t xml:space="preserve">”</w:t>
      </w:r>
      <w:r>
        <w:rPr>
          <w:iCs/>
          <w:i/>
        </w:rPr>
        <w:t xml:space="preserve">].)</w:t>
      </w:r>
    </w:p>
    <w:p>
      <w:pPr>
        <w:pStyle w:val="BodyText"/>
      </w:pPr>
      <w:r>
        <w:rPr>
          <w:iCs/>
          <w:i/>
        </w:rPr>
        <w:t xml:space="preserve">(Grammar of Ṛk 7, continued:)</w:t>
      </w:r>
      <w:r>
        <w:t xml:space="preserve"> </w:t>
      </w:r>
      <w:r>
        <w:rPr>
          <w:iCs/>
          <w:i/>
        </w:rPr>
        <w:t xml:space="preserve">paridhiḥ</w:t>
      </w:r>
      <w:r>
        <w:t xml:space="preserve"> </w:t>
      </w:r>
      <w:r>
        <w:t xml:space="preserve">— root</w:t>
      </w:r>
      <w:r>
        <w:t xml:space="preserve"> </w:t>
      </w:r>
      <w:r>
        <w:rPr>
          <w:iCs/>
          <w:i/>
        </w:rPr>
        <w:t xml:space="preserve">ḍudhāñ dhāraṇapoṣaṇayoḥ</w:t>
      </w:r>
      <w:r>
        <w:t xml:space="preserve">; with</w:t>
      </w:r>
      <w:r>
        <w:t xml:space="preserve"> </w:t>
      </w:r>
      <w:r>
        <w:rPr>
          <w:iCs/>
          <w:i/>
        </w:rPr>
        <w:t xml:space="preserve">pari</w:t>
      </w:r>
      <w:r>
        <w:t xml:space="preserve"> </w:t>
      </w:r>
      <w:r>
        <w:t xml:space="preserve">as the upapada,</w:t>
      </w:r>
      <w:r>
        <w:t xml:space="preserve"> </w:t>
      </w:r>
      <w:r>
        <w:rPr>
          <w:iCs/>
          <w:i/>
        </w:rPr>
        <w:t xml:space="preserve">upasarge ghoḥ kiḥ</w:t>
      </w:r>
      <w:r>
        <w:t xml:space="preserve"> </w:t>
      </w:r>
      <w:r>
        <w:t xml:space="preserve">(Pā. 3-3-92) gives the suffix</w:t>
      </w:r>
      <w:r>
        <w:t xml:space="preserve"> </w:t>
      </w:r>
      <w:r>
        <w:rPr>
          <w:iCs/>
          <w:i/>
        </w:rPr>
        <w:t xml:space="preserve">ki</w:t>
      </w:r>
      <w:r>
        <w:t xml:space="preserve">;</w:t>
      </w:r>
      <w:r>
        <w:t xml:space="preserve"> </w:t>
      </w:r>
      <w:r>
        <w:rPr>
          <w:iCs/>
          <w:i/>
        </w:rPr>
        <w:t xml:space="preserve">ato lopa iṭi ca</w:t>
      </w:r>
      <w:r>
        <w:t xml:space="preserve"> </w:t>
      </w:r>
      <w:r>
        <w:t xml:space="preserve">(Pā. 6-4-64) elides the</w:t>
      </w:r>
      <w:r>
        <w:t xml:space="preserve"> </w:t>
      </w:r>
      <w:r>
        <w:rPr>
          <w:iCs/>
          <w:i/>
        </w:rPr>
        <w:t xml:space="preserve">ā</w:t>
      </w:r>
      <w:r>
        <w:t xml:space="preserve"> </w:t>
      </w:r>
      <w:r>
        <w:t xml:space="preserve">of the root;</w:t>
      </w:r>
      <w:r>
        <w:t xml:space="preserve"> </w:t>
      </w:r>
      <w:r>
        <w:rPr>
          <w:iCs/>
          <w:i/>
        </w:rPr>
        <w:t xml:space="preserve">gatikārakopapadāt kṛt</w:t>
      </w:r>
      <w:r>
        <w:t xml:space="preserve"> </w:t>
      </w:r>
      <w:r>
        <w:t xml:space="preserve">(Pā. 6-2-139) gives the accent of the final member.</w:t>
      </w:r>
      <w:r>
        <w:t xml:space="preserve"> </w:t>
      </w:r>
      <w:r>
        <w:rPr>
          <w:iCs/>
          <w:i/>
        </w:rPr>
        <w:t xml:space="preserve">apṛṇantam</w:t>
      </w:r>
      <w:r>
        <w:t xml:space="preserve"> </w:t>
      </w:r>
      <w:r>
        <w:t xml:space="preserve">—</w:t>
      </w:r>
      <w:r>
        <w:t xml:space="preserve"> </w:t>
      </w:r>
      <w:r>
        <w:rPr>
          <w:iCs/>
          <w:i/>
        </w:rPr>
        <w:t xml:space="preserve">na pṛṇan apṛṇan, tam apṛṇantam</w:t>
      </w:r>
      <w:r>
        <w:t xml:space="preserve">;</w:t>
      </w:r>
      <w:r>
        <w:t xml:space="preserve"> </w:t>
      </w:r>
      <w:r>
        <w:rPr>
          <w:iCs/>
          <w:i/>
        </w:rPr>
        <w:t xml:space="preserve">tatpuruṣe tulyārthatṛtīyā…</w:t>
      </w:r>
      <w:r>
        <w:t xml:space="preserve"> </w:t>
      </w:r>
      <w:r>
        <w:t xml:space="preserve">(Pā. 6-2-2) gives the natural accent of the first member, the indeclinable.</w:t>
      </w:r>
      <w:r>
        <w:t xml:space="preserve"> </w:t>
      </w:r>
      <w:r>
        <w:rPr>
          <w:iCs/>
          <w:i/>
        </w:rPr>
        <w:t xml:space="preserve">yantu</w:t>
      </w:r>
      <w:r>
        <w:t xml:space="preserve"> </w:t>
      </w:r>
      <w:r>
        <w:t xml:space="preserve">— root</w:t>
      </w:r>
      <w:r>
        <w:t xml:space="preserve"> </w:t>
      </w:r>
      <w:r>
        <w:rPr>
          <w:iCs/>
          <w:i/>
        </w:rPr>
        <w:t xml:space="preserve">iṇ gatau</w:t>
      </w:r>
      <w:r>
        <w:t xml:space="preserve">; loṭ third person plural; since it follows a non-verb word, the</w:t>
      </w:r>
      <w:r>
        <w:t xml:space="preserve"> </w:t>
      </w:r>
      <w:r>
        <w:rPr>
          <w:iCs/>
          <w:i/>
        </w:rPr>
        <w:t xml:space="preserve">nighāta</w:t>
      </w:r>
      <w:r>
        <w:t xml:space="preserve"> </w:t>
      </w:r>
      <w:r>
        <w:t xml:space="preserve">accent. ‖ 7 ‖</w:t>
      </w:r>
    </w:p>
    <w:p>
      <w:pPr>
        <w:pStyle w:val="BodyText"/>
      </w:pPr>
      <w:r>
        <w:t xml:space="preserve">Here ends the 125th Sūkta.</w:t>
      </w:r>
      <w:r>
        <w:t xml:space="preserve"> </w:t>
      </w:r>
      <w:r>
        <w:rPr>
          <w:iCs/>
          <w:i/>
        </w:rPr>
        <w:t xml:space="preserve">(Kannada closing line:</w:t>
      </w:r>
      <w:r>
        <w:rPr>
          <w:iCs/>
          <w:i/>
        </w:rPr>
        <w:t xml:space="preserve"> </w:t>
      </w:r>
      <w:r>
        <w:rPr>
          <w:iCs/>
          <w:i/>
        </w:rPr>
        <w:t xml:space="preserve">“</w:t>
      </w:r>
      <w:r>
        <w:rPr>
          <w:iCs/>
          <w:i/>
        </w:rPr>
        <w:t xml:space="preserve">ನೂರ ಇಪ್ಪತ್ತೈದನೇ ಸೂಕ್ತ ಮುಗಿದುದು</w:t>
      </w:r>
      <w:r>
        <w:rPr>
          <w:iCs/>
          <w:i/>
        </w:rPr>
        <w:t xml:space="preserve">”</w:t>
      </w:r>
      <w:r>
        <w:rPr>
          <w:iCs/>
          <w:i/>
        </w:rPr>
        <w:t xml:space="preserve">.)</w:t>
      </w:r>
    </w:p>
    <w:p>
      <w:r>
        <w:pict>
          <v:rect style="width:0;height:1.5pt" o:hralign="center" o:hrstd="t" o:hr="t"/>
        </w:pict>
      </w:r>
    </w:p>
    <w:bookmarkEnd w:id="300"/>
    <w:bookmarkEnd w:id="301"/>
    <w:bookmarkStart w:id="338" w:name="X800452231c0b8f970be20cc9e7f19c19dcf8de4"/>
    <w:p>
      <w:pPr>
        <w:pStyle w:val="Heading2"/>
      </w:pPr>
      <w:r>
        <w:t xml:space="preserve">Sūkta 126 —</w:t>
      </w:r>
      <w:r>
        <w:t xml:space="preserve"> </w:t>
      </w:r>
      <w:r>
        <w:rPr>
          <w:iCs/>
          <w:i/>
        </w:rPr>
        <w:t xml:space="preserve">amandān stomān</w:t>
      </w:r>
      <w:r>
        <w:t xml:space="preserve"> </w:t>
      </w:r>
      <w:r>
        <w:t xml:space="preserve">(begins on printed p. 219)</w:t>
      </w:r>
    </w:p>
    <w:p>
      <w:pPr>
        <w:pStyle w:val="FirstParagraph"/>
      </w:pPr>
      <w:r>
        <w:rPr>
          <w:bCs/>
          <w:b/>
        </w:rPr>
        <w:t xml:space="preserve">ನೂರ ಇಪ್ಪತ್ತಾರನೆಯ ಸೂಕ್ತವು — Nūra ippattāraneya sūktavu</w:t>
      </w:r>
      <w:r>
        <w:t xml:space="preserve"> </w:t>
      </w:r>
      <w:r>
        <w:t xml:space="preserve">(the one hundred and twenty-sixth Sūkta).</w:t>
      </w:r>
    </w:p>
    <w:p>
      <w:pPr>
        <w:pStyle w:val="BodyText"/>
      </w:pPr>
      <w:r>
        <w:rPr>
          <w:bCs/>
          <w:b/>
        </w:rPr>
        <w:t xml:space="preserve">॥ भूमिका ॥ — Introduction (Sanskrit, from the Sāyaṇa text):</w:t>
      </w:r>
    </w:p>
    <w:p>
      <w:pPr>
        <w:pStyle w:val="BlockText"/>
      </w:pPr>
      <w:r>
        <w:t xml:space="preserve">अमन्दानिति षष्ठं सूक्तं सप्तेत्यनुवर्तमानात्सप्तर्चम् । आदितः पञ्चानां कक्षीवानृषिः षष्ठ्या भावयव्यः सप्तम्या रोमशा नाम ब्रह्मवादिनी । आदितः पञ्चानां भावयव्यस्य स्तुतिरूपत्वात्स एव देवता यातेनोच्यते [?] । अनु. २-५ [?] । इति न्यायात् । अन्त्ययोः षष्ठीसप्तम्योः स्वभाव्ययो रोमशयोः संवादः । षष्ठ्या भावयव्यः सप्तम्या रोमशा । यद्यपि स्वनयेन दत्ता इति श्रूयमाणत्वात्तस्य स्तुत्या भाव्यं तथापि पितृपुत्रयोरभेदात् आ रुद्रास इतिवत् पित्रैव नाम्ना व्यवहर्तुम् [?] । प्रथमाद्यानुष्टुब्वैत्यत्र [?] भाव्यस्येत्युक्तत्वाच्च भावयव्यं तुष्टावेत्यादिविरुद्धम् [?] उक्तं [?] पूर्वसूक्ते एव । आदितः पञ्च त्रिष्टुभः । अन्त्ये अनुष्टुभौ । तथा चानुक्रान्तम् । अमन्दानिति कक्षीवान्दानतुष्टः पञ्चभिर्भावयव्यं तुष्टावान्त्ये अनुष्टुभौ भावयव्यरोमशयोर्दम्पत्योः संवाद इति ॥ उक्तो विनियोगः ॥</w:t>
      </w:r>
    </w:p>
    <w:p>
      <w:pPr>
        <w:pStyle w:val="BlockText"/>
      </w:pPr>
      <w:r>
        <w:rPr>
          <w:iCs/>
          <w:i/>
        </w:rPr>
        <w:t xml:space="preserve">amandāniti ṣaṣṭhaṃ sūktaṃ saptetyanuvartamānātsaptarcam | āditaḥ pañcānāṃ kakṣīvānṛṣiḥ ṣaṣṭhyā bhāvayavyaḥ saptamyā romaśā nāma brahmavādinī | āditaḥ pañcānāṃ bhāvayavyasya stutirūpatvātsa eva devatā yātenocyate [?] | anu. 2-5 [?] | iti nyāyāt | antyayoḥ ṣaṣṭhīsaptamyoḥ svabhāvyayo romaśayoḥ saṃvādaḥ | ṣaṣṭhyā bhāvayavyaḥ saptamyā romaśā | yadyapi svanayena dattā iti śrūyamāṇatvāttasya stutyā bhāvyaṃ tathāpi pitṛputrayorabhedāt ā rudrāsa itivat pitraiva nāmnā vyavahartum [?] | prathamādyānuṣṭubvaityatra [?] bhāvyasyetyuktatvācca bhāvayavyaṃ tuṣṭāvetyādiviruddham [?] uktaṃ [?] pūrvasūkte eva | āditaḥ pañca triṣṭubhaḥ | antye anuṣṭubhau | tathā cānukrāntam | amandāniti kakṣīvāndānatuṣṭaḥ pañcabhirbhāvayavyaṃ tuṣṭāvāntye anuṣṭubhau bhāvayavyaromaśayordampatyoḥ saṃvāda iti ‖ ukto viniyogaḥ ‖</w:t>
      </w:r>
    </w:p>
    <w:p>
      <w:pPr>
        <w:pStyle w:val="FirstParagraph"/>
      </w:pPr>
      <w:r>
        <w:rPr>
          <w:iCs/>
          <w:i/>
        </w:rPr>
        <w:t xml:space="preserve">(Read from the image; the middle sentences are in small type and several words — marked [?] — are doubtful; the OCR’s Devanagari is badly garbled there. The Anukramaṇī sentence at the end is clear to me.)</w:t>
      </w:r>
      <w:r>
        <w:t xml:space="preserve"> </w:t>
      </w:r>
      <w:r>
        <w:t xml:space="preserve">“</w:t>
      </w:r>
      <w:r>
        <w:rPr>
          <w:iCs/>
          <w:i/>
        </w:rPr>
        <w:t xml:space="preserve">Amandān</w:t>
      </w:r>
      <w:r>
        <w:t xml:space="preserve"> </w:t>
      </w:r>
      <w:r>
        <w:t xml:space="preserve">— the sixth sūkta, of seven ṛks (by the continuing</w:t>
      </w:r>
      <w:r>
        <w:t xml:space="preserve"> </w:t>
      </w:r>
      <w:r>
        <w:t xml:space="preserve">‘</w:t>
      </w:r>
      <w:r>
        <w:t xml:space="preserve">seven</w:t>
      </w:r>
      <w:r>
        <w:t xml:space="preserve">’</w:t>
      </w:r>
      <w:r>
        <w:t xml:space="preserve">). Of the first five the ṛṣi is Kakṣīvān; of the sixth, Bhāvayavya; of the seventh, Romaśā, a</w:t>
      </w:r>
      <w:r>
        <w:t xml:space="preserve"> </w:t>
      </w:r>
      <w:r>
        <w:rPr>
          <w:iCs/>
          <w:i/>
        </w:rPr>
        <w:t xml:space="preserve">brahmavādinī</w:t>
      </w:r>
      <w:r>
        <w:t xml:space="preserve">. Since the first five are in praise of Bhāvayavya, he is the deity, by the rule</w:t>
      </w:r>
      <w:r>
        <w:t xml:space="preserve"> </w:t>
      </w:r>
      <w:r>
        <w:rPr>
          <w:iCs/>
          <w:i/>
        </w:rPr>
        <w:t xml:space="preserve">yā tenocyate sā devatā</w:t>
      </w:r>
      <w:r>
        <w:t xml:space="preserve"> </w:t>
      </w:r>
      <w:r>
        <w:t xml:space="preserve">(Anu. 2-5 [?]). In the last two, the sixth and the seventh, there is a dialogue between the husband Bhāvayavya and Romaśā; the sixth is Bhāvayavya’s, the seventh Romaśā’s. … The first five are Triṣṭubh; the last two Anuṣṭubh. So the Anukramaṇī says:</w:t>
      </w:r>
      <w:r>
        <w:t xml:space="preserve"> </w:t>
      </w:r>
      <w:r>
        <w:t xml:space="preserve">‘</w:t>
      </w:r>
      <w:r>
        <w:rPr>
          <w:iCs/>
          <w:i/>
        </w:rPr>
        <w:t xml:space="preserve">Amandān</w:t>
      </w:r>
      <w:r>
        <w:t xml:space="preserve"> </w:t>
      </w:r>
      <w:r>
        <w:t xml:space="preserve">— Kakṣīvān, pleased with the gift, praised Bhāvayavya in five; the last two, Anuṣṭubh, a dialogue between the married pair Bhāvayavya and Romaśā.</w:t>
      </w:r>
      <w:r>
        <w:t xml:space="preserve">’</w:t>
      </w:r>
      <w:r>
        <w:t xml:space="preserve"> </w:t>
      </w:r>
      <w:r>
        <w:t xml:space="preserve">The</w:t>
      </w:r>
      <w:r>
        <w:t xml:space="preserve"> </w:t>
      </w:r>
      <w:r>
        <w:rPr>
          <w:iCs/>
          <w:i/>
        </w:rPr>
        <w:t xml:space="preserve">viniyoga</w:t>
      </w:r>
      <w:r>
        <w:t xml:space="preserve"> </w:t>
      </w:r>
      <w:r>
        <w:t xml:space="preserve">has been stated [before].</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3-3-92; 6-4-64; 6-2-139; 6-2-2; 3-5; 2-5</w:t>
      </w:r>
    </w:p>
    <w:bookmarkStart w:id="303" w:name="printed-p.-220-pdf-241"/>
    <w:p>
      <w:pPr>
        <w:pStyle w:val="Heading3"/>
      </w:pPr>
      <w:r>
        <w:t xml:space="preserve">Printed p. 220 (PDF 241)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126</w:t>
      </w:r>
      <w:r>
        <w:rPr>
          <w:iCs/>
          <w:i/>
        </w:rPr>
        <w:t xml:space="preserve">”</w:t>
      </w:r>
      <w:r>
        <w:rPr>
          <w:iCs/>
          <w:i/>
        </w:rPr>
        <w:t xml:space="preserve">.)</w:t>
      </w:r>
    </w:p>
    <w:p>
      <w:pPr>
        <w:pStyle w:val="BodyText"/>
      </w:pPr>
      <w:r>
        <w:rPr>
          <w:bCs/>
          <w:b/>
        </w:rPr>
        <w:t xml:space="preserve">Anuvāda (Kannada).</w:t>
      </w:r>
      <w:r>
        <w:t xml:space="preserve"> </w:t>
      </w:r>
      <w:r>
        <w:t xml:space="preserve">This Sūkta, beginning</w:t>
      </w:r>
      <w:r>
        <w:t xml:space="preserve"> </w:t>
      </w:r>
      <w:r>
        <w:rPr>
          <w:iCs/>
          <w:i/>
        </w:rPr>
        <w:t xml:space="preserve">amandān</w:t>
      </w:r>
      <w:r>
        <w:t xml:space="preserve">, is the sixth Sūkta in the eighteenth Anuvāka. It has seven ṛks. In this Sūkta the ṛṣi of the first five ṛks is Kakṣīvān; of the sixth ṛk, Bhāvayavya; of the seventh, a</w:t>
      </w:r>
      <w:r>
        <w:t xml:space="preserve"> </w:t>
      </w:r>
      <w:r>
        <w:rPr>
          <w:iCs/>
          <w:i/>
        </w:rPr>
        <w:t xml:space="preserve">brahmavādinī</w:t>
      </w:r>
      <w:r>
        <w:t xml:space="preserve"> </w:t>
      </w:r>
      <w:r>
        <w:t xml:space="preserve">named Romaśā. Since the first five ṛks contain praise of Bhāvayavya, by the rule of the Anukramaṇī</w:t>
      </w:r>
      <w:r>
        <w:t xml:space="preserve"> </w:t>
      </w:r>
      <w:r>
        <w:rPr>
          <w:iCs/>
          <w:i/>
        </w:rPr>
        <w:t xml:space="preserve">sa eva devatā yā tenocyate</w:t>
      </w:r>
      <w:r>
        <w:t xml:space="preserve"> </w:t>
      </w:r>
      <w:r>
        <w:t xml:space="preserve">(Anu. 2-5) that praise is the deity; and since the sixth and seventh ṛks contain a conversation between Bhāvayavya and Romaśā, the deities of the sixth ṛk are Romaśā and of the seventh Bhāvayavya. But since in the third ṛk of the previous Sūkta it is said</w:t>
      </w:r>
      <w:r>
        <w:t xml:space="preserve"> </w:t>
      </w:r>
      <w:r>
        <w:rPr>
          <w:iCs/>
          <w:i/>
        </w:rPr>
        <w:t xml:space="preserve">svanayena dattāḥ</w:t>
      </w:r>
      <w:r>
        <w:t xml:space="preserve">, a doubt arises that the praise may be of Svanaya; yet, as in the custom where the Maruts, sons of Rudra, are addressed by the name of their father</w:t>
      </w:r>
      <w:r>
        <w:t xml:space="preserve"> </w:t>
      </w:r>
      <w:r>
        <w:rPr>
          <w:iCs/>
          <w:i/>
        </w:rPr>
        <w:t xml:space="preserve">rudrāsaḥ</w:t>
      </w:r>
      <w:r>
        <w:t xml:space="preserve">, so here too it is natural to use for the son the name of the father, Bhāvayavya, though Svanaya is the name of the son. Besides, since in the first ṛk the name Bhāvayavya is clearly stated, it must be understood that in this sūkta the ṛṣi praises Bhāvayavya. Thus the mutual contradiction is removed; this was said earlier in the preceding sūkta. The first five ṛks of this Sūkta are in Triṣṭubh metre, and the last two in Anuṣṭubh. In the Anukramaṇī it is said:</w:t>
      </w:r>
      <w:r>
        <w:t xml:space="preserve"> </w:t>
      </w:r>
      <w:r>
        <w:rPr>
          <w:iCs/>
          <w:i/>
        </w:rPr>
        <w:t xml:space="preserve">amandāniti kakṣīvān dānatuṣṭaḥ pañcabhir bhāvayavyaṃ tuṣṭāvānuṣṭubhau bhāvayavyaromaśayor dampatyoḥ saṃvāda</w:t>
      </w:r>
      <w:r>
        <w:t xml:space="preserve">. The viniyoga was stated before.</w:t>
      </w:r>
    </w:p>
    <w:p>
      <w:pPr>
        <w:pStyle w:val="BodyText"/>
      </w:pPr>
      <w:r>
        <w:rPr>
          <w:bCs/>
          <w:b/>
        </w:rPr>
        <w:t xml:space="preserve">सूक्त—१२६ — Sūkta 126</w:t>
      </w:r>
    </w:p>
    <w:p>
      <w:pPr>
        <w:pStyle w:val="BodyText"/>
      </w:pPr>
      <w:r>
        <w:t xml:space="preserve">मण्डल—१ ‖ अनुवाक—१८ ‖ सूक्त—१२६ ‖ अष्टक—२ ‖ अध्याय—१ ‖ वर्ग—११ ‖ (as read; the print shows</w:t>
      </w:r>
      <w:r>
        <w:t xml:space="preserve"> </w:t>
      </w:r>
      <w:r>
        <w:t xml:space="preserve">“</w:t>
      </w:r>
      <w:r>
        <w:t xml:space="preserve">೧೧</w:t>
      </w:r>
      <w:r>
        <w:t xml:space="preserve">”</w:t>
      </w:r>
      <w:r>
        <w:t xml:space="preserve"> </w:t>
      </w:r>
      <w:r>
        <w:t xml:space="preserve">after</w:t>
      </w:r>
      <w:r>
        <w:t xml:space="preserve"> </w:t>
      </w:r>
      <w:r>
        <w:t xml:space="preserve">“</w:t>
      </w:r>
      <w:r>
        <w:t xml:space="preserve">ವರ್ಗ</w:t>
      </w:r>
      <w:r>
        <w:t xml:space="preserve">”</w:t>
      </w:r>
      <w:r>
        <w:t xml:space="preserve">.)</w:t>
      </w:r>
    </w:p>
    <w:p>
      <w:pPr>
        <w:pStyle w:val="BodyText"/>
      </w:pPr>
      <w:r>
        <w:t xml:space="preserve">Number of ṛks in this Sūkta — 7. Ṛṣi — 1–5 Kakṣīvān Dairghatamasa Auśija; 6 Bhāvayavya; 7 Romaśā. Devatā — 1–5 Bhāvayavya (as printed</w:t>
      </w:r>
      <w:r>
        <w:t xml:space="preserve"> </w:t>
      </w:r>
      <w:r>
        <w:t xml:space="preserve">“</w:t>
      </w:r>
      <w:r>
        <w:t xml:space="preserve">ಭಾವ್ಯಸ್ಯ</w:t>
      </w:r>
      <w:r>
        <w:t xml:space="preserve">”</w:t>
      </w:r>
      <w:r>
        <w:t xml:space="preserve">? — read as Bhāvayavya’s praise); 6 Romaśā; 7 Bhāvayavya. Chandas — 1–5 Triṣṭubh; 6–7 Anuṣṭubh.</w:t>
      </w:r>
    </w:p>
    <w:p>
      <w:pPr>
        <w:pStyle w:val="BodyText"/>
      </w:pPr>
      <w:r>
        <w:rPr>
          <w:iCs/>
          <w:i/>
        </w:rPr>
        <w:t xml:space="preserve">(The ṛṣi–devatā table is as printed:</w:t>
      </w:r>
      <w:r>
        <w:rPr>
          <w:iCs/>
          <w:i/>
        </w:rPr>
        <w:t xml:space="preserve"> </w:t>
      </w:r>
      <w:r>
        <w:rPr>
          <w:iCs/>
          <w:i/>
        </w:rPr>
        <w:t xml:space="preserve">“</w:t>
      </w:r>
      <w:r>
        <w:rPr>
          <w:iCs/>
          <w:i/>
        </w:rPr>
        <w:t xml:space="preserve">ಋಷಿ:— ೧-೫ ಕಕ್ಷೀವಾನ್ ದೈರ್ಘತಮಸ ಔಶಿಜಃ; ೬ ಭಾವಯವ್ಯಃ; ೭ ರೋಮಶಾ</w:t>
      </w:r>
      <w:r>
        <w:rPr>
          <w:iCs/>
          <w:i/>
        </w:rPr>
        <w:t xml:space="preserve">”</w:t>
      </w:r>
      <w:r>
        <w:rPr>
          <w:iCs/>
          <w:i/>
        </w:rPr>
        <w:t xml:space="preserve">;</w:t>
      </w:r>
      <w:r>
        <w:rPr>
          <w:iCs/>
          <w:i/>
        </w:rPr>
        <w:t xml:space="preserve"> </w:t>
      </w:r>
      <w:r>
        <w:rPr>
          <w:iCs/>
          <w:i/>
        </w:rPr>
        <w:t xml:space="preserve">“</w:t>
      </w:r>
      <w:r>
        <w:rPr>
          <w:iCs/>
          <w:i/>
        </w:rPr>
        <w:t xml:space="preserve">ದೇವತಾ:— ೧-೫ ಭಾವಯವ್ಯಃ; ೬ ರೋಮಶಾ; ೭ ಭಾವಯವ್ಯಃ</w:t>
      </w:r>
      <w:r>
        <w:rPr>
          <w:iCs/>
          <w:i/>
        </w:rPr>
        <w:t xml:space="preserve">”</w:t>
      </w:r>
      <w:r>
        <w:rPr>
          <w:iCs/>
          <w:i/>
        </w:rPr>
        <w:t xml:space="preserve">;</w:t>
      </w:r>
      <w:r>
        <w:rPr>
          <w:iCs/>
          <w:i/>
        </w:rPr>
        <w:t xml:space="preserve"> </w:t>
      </w:r>
      <w:r>
        <w:rPr>
          <w:iCs/>
          <w:i/>
        </w:rPr>
        <w:t xml:space="preserve">“</w:t>
      </w:r>
      <w:r>
        <w:rPr>
          <w:iCs/>
          <w:i/>
        </w:rPr>
        <w:t xml:space="preserve">ಛಂದಃ — ೧-೫ ತ್ರಿಷ್ಟುಪ್; ೬-೭ ಅನುಷ್ಟುಪ್</w:t>
      </w:r>
      <w:r>
        <w:rPr>
          <w:iCs/>
          <w:i/>
        </w:rPr>
        <w:t xml:space="preserve">”</w:t>
      </w:r>
      <w:r>
        <w:rPr>
          <w:iCs/>
          <w:i/>
        </w:rPr>
        <w:t xml:space="preserve">.)</w:t>
      </w:r>
    </w:p>
    <w:bookmarkStart w:id="302" w:name="ṛk-1-4"/>
    <w:p>
      <w:pPr>
        <w:pStyle w:val="Heading4"/>
      </w:pPr>
      <w:r>
        <w:t xml:space="preserve">Ṛk 1</w:t>
      </w:r>
    </w:p>
    <w:p>
      <w:pPr>
        <w:pStyle w:val="FirstParagraph"/>
      </w:pPr>
      <w:r>
        <w:rPr>
          <w:bCs/>
          <w:b/>
        </w:rPr>
        <w:t xml:space="preserve">॥ संहितापाठः ॥</w:t>
      </w:r>
    </w:p>
    <w:p>
      <w:pPr>
        <w:pStyle w:val="BlockText"/>
      </w:pPr>
      <w:r>
        <w:t xml:space="preserve">अमन्दान्त्स्तोमान्प्र भरे मनीषा सिन्धावधि क्षियतो भाव्यस्य ।</w:t>
      </w:r>
      <w:r>
        <w:t xml:space="preserve"> </w:t>
      </w:r>
      <w:r>
        <w:t xml:space="preserve">यो मे सहस्रममिमीत सवानतूर्तो राजा श्रव इच्छमानः ॥ १ ॥</w:t>
      </w:r>
    </w:p>
    <w:p>
      <w:pPr>
        <w:pStyle w:val="BlockText"/>
      </w:pPr>
      <w:r>
        <w:rPr>
          <w:iCs/>
          <w:i/>
        </w:rPr>
        <w:t xml:space="preserve">amandāntstomānpra bhare manīṣā sindhāvadhi kṣiyato bhāvyasya |</w:t>
      </w:r>
      <w:r>
        <w:t xml:space="preserve"> </w:t>
      </w:r>
      <w:r>
        <w:rPr>
          <w:iCs/>
          <w:i/>
        </w:rPr>
        <w:t xml:space="preserve">yo me sahasramamimīta savānatūrto rājā śrava icchamānaḥ ‖ 1 ‖</w: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1-5; 1-5; 6-7</w:t>
      </w:r>
    </w:p>
    <w:bookmarkEnd w:id="302"/>
    <w:bookmarkEnd w:id="303"/>
    <w:bookmarkStart w:id="304" w:name="printed-p.-221-pdf-242"/>
    <w:p>
      <w:pPr>
        <w:pStyle w:val="Heading3"/>
      </w:pPr>
      <w:r>
        <w:t xml:space="preserve">Printed p. 221 (PDF 242)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11.)</w:t>
      </w:r>
    </w:p>
    <w:p>
      <w:pPr>
        <w:pStyle w:val="BodyText"/>
      </w:pPr>
      <w:r>
        <w:rPr>
          <w:bCs/>
          <w:b/>
        </w:rPr>
        <w:t xml:space="preserve">॥ पदपाठः ॥</w:t>
      </w:r>
    </w:p>
    <w:p>
      <w:pPr>
        <w:pStyle w:val="BlockText"/>
      </w:pPr>
      <w:r>
        <w:t xml:space="preserve">अमन्दान् । स्तोमान् । प्र । भरे । मनीषा । सिन्धौ । अधि । क्षियतः । भाव्यस्य ।</w:t>
      </w:r>
      <w:r>
        <w:t xml:space="preserve"> </w:t>
      </w:r>
      <w:r>
        <w:t xml:space="preserve">यः । मे । सहस्रम् । अमिमीत । सवान् । अतूर्तः । राजा । श्रवः । इच्छमानः ॥ १ ॥</w:t>
      </w:r>
    </w:p>
    <w:p>
      <w:pPr>
        <w:pStyle w:val="BlockText"/>
      </w:pPr>
      <w:r>
        <w:rPr>
          <w:iCs/>
          <w:i/>
        </w:rPr>
        <w:t xml:space="preserve">amandān | stomān | pra | bhare | manīṣā | sindhau | adhi | kṣiyataḥ | bhāvyasya |</w:t>
      </w:r>
      <w:r>
        <w:t xml:space="preserve"> </w:t>
      </w:r>
      <w:r>
        <w:rPr>
          <w:iCs/>
          <w:i/>
        </w:rPr>
        <w:t xml:space="preserve">yaḥ | me | sahasram | amimīta | savān | atūrtaḥ | rājā | śravaḥ | icchamānaḥ ‖ 1 ‖</w:t>
      </w:r>
    </w:p>
    <w:p>
      <w:pPr>
        <w:pStyle w:val="FirstParagraph"/>
      </w:pPr>
      <w:r>
        <w:rPr>
          <w:bCs/>
          <w:b/>
        </w:rPr>
        <w:t xml:space="preserve">॥ सायणभाष्यम् ॥</w:t>
      </w:r>
    </w:p>
    <w:p>
      <w:pPr>
        <w:pStyle w:val="BlockText"/>
      </w:pPr>
      <w:r>
        <w:t xml:space="preserve">सिन्धौ सिन्धुदेशे यद्वा लक्षणया सिन्धुतीरे समुद्रतीरेऽधि क्षियतोऽधिनिवसतो भाव्यस्य भावयव्यस्य । तत्पुत्रस्य स्वनयस्येत्यर्थः । तस्मा अमन्दानल्पान् स्तोमान् स्तोत्राणि तन्निष्ठबहुविधदानादीनां कीर्तनानि मनीषा मनीषया प्रियातिशयबुद्ध्या प्र भरे प्रकर्षेण संपादयामि । कस्य विशेष इति तत्राह । अतूर्तः केनाप्यहिंसितो यो राजा मे मदर्थं सहस्रं तत्संख्याकान्सवान् । सूयन्ते सोमा एत इति सवाः सोमयागाः । तानमिमीत संपूर्णधनप्रदानेन निर्मितवान् [?] । किमिच्छन् । श्रवः सर्वैः श्रूयमाणां कीर्तिमात्मन इच्छमानः कामयमानः । यतोऽयमार्त्विज्यादुपाधिना विना कीर्त्यर्थमेव बहु धनं प्रादात् अतस्तं स्तौमीत्यर्थः ॥</w:t>
      </w:r>
    </w:p>
    <w:p>
      <w:pPr>
        <w:pStyle w:val="BlockText"/>
      </w:pPr>
      <w:r>
        <w:rPr>
          <w:iCs/>
          <w:i/>
        </w:rPr>
        <w:t xml:space="preserve">sindhau sindhudeśe yadvā lakṣaṇayā sindhutīre samudratīre ’dhi kṣiyato ’dhinivasato bhāvyasya bhāvayavyasya | tatputrasya svanayasyetyarthaḥ | tasmā amandānalpān stomān stotrāṇi tanniṣṭhabahuvidhadānādīnāṃ kīrtanāni manīṣā manīṣayā priyātiśayabuddhyā pra bhare prakarṣeṇa saṃpādayāmi | kasya viśeṣa iti tatrāha | atūrtaḥ kenāpyahiṃsito yo rājā me madarthaṃ sahasraṃ tatsaṃkhyākānsavān | sūyante somā eta iti savāḥ somayāgāḥ | tānamimīta saṃpūrṇadhanapradānena nirmitavān [?] | kimicchan | śravaḥ sarvaiḥ śrūyamāṇāṃ kīrtimātmana icchamānaḥ kāmayamānaḥ | yato ’yamārtvijyādupādhinā vinā kīrtyarthameva bahu dhanaṃ prādāt atastaṃ staumītyarthaḥ ‖</w:t>
      </w:r>
    </w:p>
    <w:p>
      <w:pPr>
        <w:pStyle w:val="FirstParagraph"/>
      </w:pPr>
      <w:r>
        <w:rPr>
          <w:iCs/>
          <w:i/>
        </w:rPr>
        <w:t xml:space="preserve">(Read from the image; checked against the OCR, which agrees on the structure. The word</w:t>
      </w:r>
      <w:r>
        <w:rPr>
          <w:iCs/>
          <w:i/>
        </w:rPr>
        <w:t xml:space="preserve"> </w:t>
      </w:r>
      <w:r>
        <w:rPr>
          <w:iCs/>
          <w:i/>
        </w:rPr>
        <w:t xml:space="preserve">“</w:t>
      </w:r>
      <w:r>
        <w:rPr>
          <w:iCs/>
          <w:i/>
        </w:rPr>
        <w:t xml:space="preserve">nirmitavān</w:t>
      </w:r>
      <w:r>
        <w:rPr>
          <w:iCs/>
          <w:i/>
        </w:rPr>
        <w:t xml:space="preserve">”</w:t>
      </w:r>
      <w:r>
        <w:rPr>
          <w:iCs/>
          <w:i/>
        </w:rPr>
        <w:t xml:space="preserve"> </w:t>
      </w:r>
      <w:r>
        <w:rPr>
          <w:iCs/>
          <w:i/>
        </w:rPr>
        <w:t xml:space="preserve">[?] near the end of the middle sentence is doubtful.)</w:t>
      </w:r>
      <w:r>
        <w:t xml:space="preserve"> </w:t>
      </w:r>
      <w:r>
        <w:t xml:space="preserve">“</w:t>
      </w:r>
      <w:r>
        <w:rPr>
          <w:iCs/>
          <w:i/>
        </w:rPr>
        <w:t xml:space="preserve">Sindhau</w:t>
      </w:r>
      <w:r>
        <w:t xml:space="preserve"> </w:t>
      </w:r>
      <w:r>
        <w:t xml:space="preserve">— in the Sindhu country, or, by implication, on the bank of the Sindhu, on the sea-shore;</w:t>
      </w:r>
      <w:r>
        <w:t xml:space="preserve"> </w:t>
      </w:r>
      <w:r>
        <w:rPr>
          <w:iCs/>
          <w:i/>
        </w:rPr>
        <w:t xml:space="preserve">adhi kṣiyataḥ</w:t>
      </w:r>
      <w:r>
        <w:t xml:space="preserve"> </w:t>
      </w:r>
      <w:r>
        <w:t xml:space="preserve">— of</w:t>
      </w:r>
      <w:r>
        <w:t xml:space="preserve"> </w:t>
      </w:r>
      <w:r>
        <w:rPr>
          <w:iCs/>
          <w:i/>
        </w:rPr>
        <w:t xml:space="preserve">bhāvyasya</w:t>
      </w:r>
      <w:r>
        <w:t xml:space="preserve">, Bhāvayavya, dwelling there; that is, of his son Svanaya. For him I</w:t>
      </w:r>
      <w:r>
        <w:t xml:space="preserve"> </w:t>
      </w:r>
      <w:r>
        <w:rPr>
          <w:iCs/>
          <w:i/>
        </w:rPr>
        <w:t xml:space="preserve">pra bhare</w:t>
      </w:r>
      <w:r>
        <w:t xml:space="preserve"> </w:t>
      </w:r>
      <w:r>
        <w:t xml:space="preserve">— bring forth well, compose —</w:t>
      </w:r>
      <w:r>
        <w:t xml:space="preserve"> </w:t>
      </w:r>
      <w:r>
        <w:rPr>
          <w:iCs/>
          <w:i/>
        </w:rPr>
        <w:t xml:space="preserve">amandān stomān</w:t>
      </w:r>
      <w:r>
        <w:t xml:space="preserve"> </w:t>
      </w:r>
      <w:r>
        <w:t xml:space="preserve">— not small praises, songs of praise, proclamations of his many gifts and the like —</w:t>
      </w:r>
      <w:r>
        <w:t xml:space="preserve"> </w:t>
      </w:r>
      <w:r>
        <w:rPr>
          <w:iCs/>
          <w:i/>
        </w:rPr>
        <w:t xml:space="preserve">manīṣā</w:t>
      </w:r>
      <w:r>
        <w:t xml:space="preserve">, with the mind, with a mind exceedingly fond. Who is the particular one? To that he says:</w:t>
      </w:r>
      <w:r>
        <w:t xml:space="preserve"> </w:t>
      </w:r>
      <w:r>
        <w:rPr>
          <w:iCs/>
          <w:i/>
        </w:rPr>
        <w:t xml:space="preserve">atūrtaḥ</w:t>
      </w:r>
      <w:r>
        <w:t xml:space="preserve"> </w:t>
      </w:r>
      <w:r>
        <w:t xml:space="preserve">— unharmed by anyone —</w:t>
      </w:r>
      <w:r>
        <w:t xml:space="preserve"> </w:t>
      </w:r>
      <w:r>
        <w:rPr>
          <w:iCs/>
          <w:i/>
        </w:rPr>
        <w:t xml:space="preserve">yaḥ rājā</w:t>
      </w:r>
      <w:r>
        <w:t xml:space="preserve"> </w:t>
      </w:r>
      <w:r>
        <w:t xml:space="preserve">— the king who for my sake</w:t>
      </w:r>
      <w:r>
        <w:t xml:space="preserve"> </w:t>
      </w:r>
      <w:r>
        <w:rPr>
          <w:iCs/>
          <w:i/>
        </w:rPr>
        <w:t xml:space="preserve">sahasram savān</w:t>
      </w:r>
      <w:r>
        <w:t xml:space="preserve"> </w:t>
      </w:r>
      <w:r>
        <w:t xml:space="preserve">— a thousand Soma sacrifices (</w:t>
      </w:r>
      <w:r>
        <w:rPr>
          <w:iCs/>
          <w:i/>
        </w:rPr>
        <w:t xml:space="preserve">savāḥ</w:t>
      </w:r>
      <w:r>
        <w:t xml:space="preserve"> </w:t>
      </w:r>
      <w:r>
        <w:t xml:space="preserve">are the Soma sacrifices, since</w:t>
      </w:r>
      <w:r>
        <w:t xml:space="preserve"> </w:t>
      </w:r>
      <w:r>
        <w:t xml:space="preserve">‘</w:t>
      </w:r>
      <w:r>
        <w:t xml:space="preserve">these Soma are pressed</w:t>
      </w:r>
      <w:r>
        <w:t xml:space="preserve">’</w:t>
      </w:r>
      <w:r>
        <w:t xml:space="preserve">) —</w:t>
      </w:r>
      <w:r>
        <w:t xml:space="preserve"> </w:t>
      </w:r>
      <w:r>
        <w:rPr>
          <w:iCs/>
          <w:i/>
        </w:rPr>
        <w:t xml:space="preserve">amimīta</w:t>
      </w:r>
      <w:r>
        <w:t xml:space="preserve"> </w:t>
      </w:r>
      <w:r>
        <w:t xml:space="preserve">— built, by the bestowal of full wealth. Wishing what?</w:t>
      </w:r>
      <w:r>
        <w:t xml:space="preserve"> </w:t>
      </w:r>
      <w:r>
        <w:rPr>
          <w:iCs/>
          <w:i/>
        </w:rPr>
        <w:t xml:space="preserve">Śravaḥ</w:t>
      </w:r>
      <w:r>
        <w:t xml:space="preserve"> </w:t>
      </w:r>
      <w:r>
        <w:t xml:space="preserve">— fame that is heard of by all, desiring it for himself. Since he gave much wealth for fame alone, without the pretext of priestly service, therefore I praise him: that is the sense.</w:t>
      </w:r>
      <w:r>
        <w:t xml:space="preserve">”</w:t>
      </w:r>
    </w:p>
    <w:p>
      <w:pPr>
        <w:pStyle w:val="BodyText"/>
      </w:pPr>
      <w:r>
        <w:rPr>
          <w:bCs/>
          <w:b/>
        </w:rPr>
        <w:t xml:space="preserve">॥ प्रतिपदार्थः ॥ — Pratipadārtha.</w:t>
      </w:r>
      <w:r>
        <w:t xml:space="preserve"> </w:t>
      </w:r>
      <w:r>
        <w:rPr>
          <w:iCs/>
          <w:i/>
        </w:rPr>
        <w:t xml:space="preserve">Atūrtaḥ</w:t>
      </w:r>
      <w:r>
        <w:t xml:space="preserve"> </w:t>
      </w:r>
      <w:r>
        <w:t xml:space="preserve">— unharmed;</w:t>
      </w:r>
      <w:r>
        <w:t xml:space="preserve"> </w:t>
      </w:r>
      <w:r>
        <w:rPr>
          <w:iCs/>
          <w:i/>
        </w:rPr>
        <w:t xml:space="preserve">yaḥ rājā</w:t>
      </w:r>
      <w:r>
        <w:t xml:space="preserve"> </w:t>
      </w:r>
      <w:r>
        <w:t xml:space="preserve">— the king (called Svanaya);</w:t>
      </w:r>
      <w:r>
        <w:t xml:space="preserve"> </w:t>
      </w:r>
      <w:r>
        <w:rPr>
          <w:iCs/>
          <w:i/>
        </w:rPr>
        <w:t xml:space="preserve">me</w:t>
      </w:r>
      <w:r>
        <w:t xml:space="preserve"> </w:t>
      </w:r>
      <w:r>
        <w:t xml:space="preserve">— for me;</w:t>
      </w:r>
      <w:r>
        <w:t xml:space="preserve"> </w:t>
      </w:r>
      <w:r>
        <w:rPr>
          <w:iCs/>
          <w:i/>
        </w:rPr>
        <w:t xml:space="preserve">sahasram</w:t>
      </w:r>
      <w:r>
        <w:t xml:space="preserve"> </w:t>
      </w:r>
      <w:r>
        <w:t xml:space="preserve">— a thousand;</w:t>
      </w:r>
      <w:r>
        <w:t xml:space="preserve"> </w:t>
      </w:r>
      <w:r>
        <w:rPr>
          <w:iCs/>
          <w:i/>
        </w:rPr>
        <w:t xml:space="preserve">savān</w:t>
      </w:r>
      <w:r>
        <w:t xml:space="preserve"> </w:t>
      </w:r>
      <w:r>
        <w:t xml:space="preserve">— (Soma) sacrifices;</w:t>
      </w:r>
      <w:r>
        <w:t xml:space="preserve"> </w:t>
      </w:r>
      <w:r>
        <w:rPr>
          <w:iCs/>
          <w:i/>
        </w:rPr>
        <w:t xml:space="preserve">śravaḥ</w:t>
      </w:r>
      <w:r>
        <w:t xml:space="preserve"> </w:t>
      </w:r>
      <w:r>
        <w:t xml:space="preserve">— (only) fame;</w:t>
      </w:r>
      <w:r>
        <w:t xml:space="preserve"> </w:t>
      </w:r>
      <w:r>
        <w:rPr>
          <w:iCs/>
          <w:i/>
        </w:rPr>
        <w:t xml:space="preserve">icchamānaḥ</w:t>
      </w:r>
      <w:r>
        <w:t xml:space="preserve"> </w:t>
      </w:r>
      <w:r>
        <w:t xml:space="preserve">— wishing;</w:t>
      </w:r>
      <w:r>
        <w:t xml:space="preserve"> </w:t>
      </w:r>
      <w:r>
        <w:rPr>
          <w:iCs/>
          <w:i/>
        </w:rPr>
        <w:t xml:space="preserve">amimīta</w:t>
      </w:r>
      <w:r>
        <w:t xml:space="preserve"> </w:t>
      </w:r>
      <w:r>
        <w:t xml:space="preserve">— (by giving wealth) has made;</w:t>
      </w:r>
      <w:r>
        <w:t xml:space="preserve"> </w:t>
      </w:r>
      <w:r>
        <w:rPr>
          <w:iCs/>
          <w:i/>
        </w:rPr>
        <w:t xml:space="preserve">tasya</w:t>
      </w:r>
      <w:r>
        <w:t xml:space="preserve"> </w:t>
      </w:r>
      <w:r>
        <w:t xml:space="preserve">— that [king];</w:t>
      </w:r>
      <w:r>
        <w:t xml:space="preserve"> </w:t>
      </w:r>
      <w:r>
        <w:rPr>
          <w:iCs/>
          <w:i/>
        </w:rPr>
        <w:t xml:space="preserve">sindhau</w:t>
      </w:r>
      <w:r>
        <w:t xml:space="preserve"> </w:t>
      </w:r>
      <w:r>
        <w:t xml:space="preserve">— on the bank of the Sindhu (sea);</w:t>
      </w:r>
      <w:r>
        <w:t xml:space="preserve"> </w:t>
      </w:r>
      <w:r>
        <w:rPr>
          <w:iCs/>
          <w:i/>
        </w:rPr>
        <w:t xml:space="preserve">adhi kṣiyataḥ</w:t>
      </w:r>
      <w:r>
        <w:t xml:space="preserve"> </w:t>
      </w:r>
      <w:r>
        <w:t xml:space="preserve">— dwelling;</w:t>
      </w:r>
      <w:r>
        <w:t xml:space="preserve"> </w:t>
      </w:r>
      <w:r>
        <w:rPr>
          <w:iCs/>
          <w:i/>
        </w:rPr>
        <w:t xml:space="preserve">bhāvyasya</w:t>
      </w:r>
      <w:r>
        <w:t xml:space="preserve"> </w:t>
      </w:r>
      <w:r>
        <w:t xml:space="preserve">— of Bhāvayavya’s son Svanaya;</w:t>
      </w:r>
      <w:r>
        <w:t xml:space="preserve"> </w:t>
      </w:r>
      <w:r>
        <w:rPr>
          <w:iCs/>
          <w:i/>
        </w:rPr>
        <w:t xml:space="preserve">amandān</w:t>
      </w:r>
      <w:r>
        <w:t xml:space="preserve"> </w:t>
      </w:r>
      <w:r>
        <w:t xml:space="preserve">— endless;</w:t>
      </w:r>
      <w:r>
        <w:t xml:space="preserve"> </w:t>
      </w:r>
      <w:r>
        <w:rPr>
          <w:iCs/>
          <w:i/>
        </w:rPr>
        <w:t xml:space="preserve">stomān</w:t>
      </w:r>
      <w:r>
        <w:t xml:space="preserve"> </w:t>
      </w:r>
      <w:r>
        <w:t xml:space="preserve">— praises;</w:t>
      </w:r>
      <w:r>
        <w:t xml:space="preserve"> </w:t>
      </w:r>
      <w:r>
        <w:rPr>
          <w:iCs/>
          <w:i/>
        </w:rPr>
        <w:t xml:space="preserve">manīṣā</w:t>
      </w:r>
      <w:r>
        <w:t xml:space="preserve"> </w:t>
      </w:r>
      <w:r>
        <w:t xml:space="preserve">— with a mind;</w:t>
      </w:r>
      <w:r>
        <w:t xml:space="preserve"> </w:t>
      </w:r>
      <w:r>
        <w:rPr>
          <w:iCs/>
          <w:i/>
        </w:rPr>
        <w:t xml:space="preserve">pra bhare</w:t>
      </w:r>
      <w:r>
        <w:t xml:space="preserve"> </w:t>
      </w:r>
      <w:r>
        <w:t xml:space="preserve">— I make (I praise).</w:t>
      </w:r>
    </w:p>
    <w:p>
      <w:pPr>
        <w:pStyle w:val="BodyText"/>
      </w:pPr>
      <w:r>
        <w:rPr>
          <w:bCs/>
          <w:b/>
        </w:rPr>
        <w:t xml:space="preserve">॥ भावार्थः ॥ — Bhāvārtha.</w:t>
      </w:r>
      <w:r>
        <w:t xml:space="preserve"> </w:t>
      </w:r>
      <w:r>
        <w:t xml:space="preserve">(Having given wealth for the performance of a thousand Soma sacrifices, he made [the sacrifices] favourable to me, out of desire for fame alone;) I praise with my mind that king called Svanaya, son of Bhāvayavya, who dwells on the sea-shore.</w:t>
      </w:r>
    </w:p>
    <w:bookmarkEnd w:id="304"/>
    <w:bookmarkStart w:id="305" w:name="printed-p.-222-pdf-243"/>
    <w:p>
      <w:pPr>
        <w:pStyle w:val="Heading3"/>
      </w:pPr>
      <w:r>
        <w:t xml:space="preserve">Printed p. 222 (PDF 243)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126</w:t>
      </w:r>
      <w:r>
        <w:rPr>
          <w:iCs/>
          <w:i/>
        </w:rPr>
        <w:t xml:space="preserve">”</w:t>
      </w:r>
      <w:r>
        <w:rPr>
          <w:iCs/>
          <w:i/>
        </w:rPr>
        <w:t xml:space="preserve">.)</w:t>
      </w:r>
    </w:p>
    <w:p>
      <w:pPr>
        <w:pStyle w:val="BodyText"/>
      </w:pPr>
      <w:r>
        <w:rPr>
          <w:bCs/>
          <w:b/>
        </w:rPr>
        <w:t xml:space="preserve">Printed English (as printed):</w:t>
      </w:r>
      <w:r>
        <w:t xml:space="preserve"> </w:t>
      </w:r>
      <w:r>
        <w:rPr>
          <w:iCs/>
          <w:i/>
        </w:rPr>
        <w:t xml:space="preserve">I repeat with a (willing) mind, the unreluctant praises of Bhavya, dwelling on the banks of the Sindhu : a prince of unequalled (might), desirous of renown, who has enabled me to celebrate a thousand sacrifices.</w:t>
      </w:r>
    </w:p>
    <w:p>
      <w:pPr>
        <w:pStyle w:val="BodyText"/>
      </w:pPr>
      <w:r>
        <w:rPr>
          <w:bCs/>
          <w:b/>
        </w:rPr>
        <w:t xml:space="preserve">Special topics (Viśeṣaviṣayagaḷu), Ṛk 1.</w:t>
      </w:r>
    </w:p>
    <w:p>
      <w:pPr>
        <w:pStyle w:val="BodyText"/>
      </w:pPr>
      <w:r>
        <w:rPr>
          <w:iCs/>
          <w:i/>
          <w:bCs/>
          <w:b/>
        </w:rPr>
        <w:t xml:space="preserve">amandān stomān</w:t>
      </w:r>
      <w:r>
        <w:t xml:space="preserve"> </w:t>
      </w:r>
      <w:r>
        <w:t xml:space="preserve">—</w:t>
      </w:r>
      <w:r>
        <w:t xml:space="preserve"> </w:t>
      </w:r>
      <w:r>
        <w:rPr>
          <w:iCs/>
          <w:i/>
        </w:rPr>
        <w:t xml:space="preserve">analpān kīrtanāni</w:t>
      </w:r>
      <w:r>
        <w:t xml:space="preserve">:</w:t>
      </w:r>
      <w:r>
        <w:t xml:space="preserve"> </w:t>
      </w:r>
      <w:r>
        <w:t xml:space="preserve">“</w:t>
      </w:r>
      <w:r>
        <w:t xml:space="preserve">not small, many praises</w:t>
      </w:r>
      <w:r>
        <w:t xml:space="preserve">”</w:t>
      </w:r>
      <w:r>
        <w:t xml:space="preserve">. It is stated that</w:t>
      </w:r>
      <w:r>
        <w:t xml:space="preserve"> </w:t>
      </w:r>
      <w:r>
        <w:t xml:space="preserve">“</w:t>
      </w:r>
      <w:r>
        <w:t xml:space="preserve">I resolve to compose praises in the form of Soma, which are not small and are of many kinds</w:t>
      </w:r>
      <w:r>
        <w:t xml:space="preserve">”</w:t>
      </w:r>
      <w:r>
        <w:t xml:space="preserve">. In the present ṛk, though</w:t>
      </w:r>
      <w:r>
        <w:t xml:space="preserve"> </w:t>
      </w:r>
      <w:r>
        <w:rPr>
          <w:iCs/>
          <w:i/>
        </w:rPr>
        <w:t xml:space="preserve">stoma</w:t>
      </w:r>
      <w:r>
        <w:t xml:space="preserve"> </w:t>
      </w:r>
      <w:r>
        <w:t xml:space="preserve">means</w:t>
      </w:r>
      <w:r>
        <w:t xml:space="preserve"> </w:t>
      </w:r>
      <w:r>
        <w:t xml:space="preserve">“</w:t>
      </w:r>
      <w:r>
        <w:t xml:space="preserve">praise</w:t>
      </w:r>
      <w:r>
        <w:t xml:space="preserve">”</w:t>
      </w:r>
      <w:r>
        <w:t xml:space="preserve">, we shall consider carefully the descriptions of the various</w:t>
      </w:r>
      <w:r>
        <w:t xml:space="preserve"> </w:t>
      </w:r>
      <w:r>
        <w:rPr>
          <w:iCs/>
          <w:i/>
        </w:rPr>
        <w:t xml:space="preserve">stomas</w:t>
      </w:r>
      <w:r>
        <w:t xml:space="preserve"> </w:t>
      </w:r>
      <w:r>
        <w:t xml:space="preserve">as they apply.</w:t>
      </w:r>
    </w:p>
    <w:p>
      <w:pPr>
        <w:pStyle w:val="BodyText"/>
      </w:pPr>
      <w:r>
        <w:t xml:space="preserve">Among the</w:t>
      </w:r>
      <w:r>
        <w:t xml:space="preserve"> </w:t>
      </w:r>
      <w:r>
        <w:rPr>
          <w:iCs/>
          <w:i/>
        </w:rPr>
        <w:t xml:space="preserve">stomas</w:t>
      </w:r>
      <w:r>
        <w:t xml:space="preserve"> </w:t>
      </w:r>
      <w:r>
        <w:t xml:space="preserve">there are nine main divisions: the</w:t>
      </w:r>
      <w:r>
        <w:t xml:space="preserve"> </w:t>
      </w:r>
      <w:r>
        <w:rPr>
          <w:iCs/>
          <w:i/>
        </w:rPr>
        <w:t xml:space="preserve">trivṛt</w:t>
      </w:r>
      <w:r>
        <w:t xml:space="preserve"> </w:t>
      </w:r>
      <w:r>
        <w:t xml:space="preserve">stoma, the</w:t>
      </w:r>
      <w:r>
        <w:t xml:space="preserve"> </w:t>
      </w:r>
      <w:r>
        <w:rPr>
          <w:iCs/>
          <w:i/>
        </w:rPr>
        <w:t xml:space="preserve">pañcadaśa</w:t>
      </w:r>
      <w:r>
        <w:t xml:space="preserve"> </w:t>
      </w:r>
      <w:r>
        <w:t xml:space="preserve">stoma, the</w:t>
      </w:r>
      <w:r>
        <w:t xml:space="preserve"> </w:t>
      </w:r>
      <w:r>
        <w:rPr>
          <w:iCs/>
          <w:i/>
        </w:rPr>
        <w:t xml:space="preserve">saptadaśa</w:t>
      </w:r>
      <w:r>
        <w:t xml:space="preserve"> </w:t>
      </w:r>
      <w:r>
        <w:t xml:space="preserve">stoma, the</w:t>
      </w:r>
      <w:r>
        <w:t xml:space="preserve"> </w:t>
      </w:r>
      <w:r>
        <w:rPr>
          <w:iCs/>
          <w:i/>
        </w:rPr>
        <w:t xml:space="preserve">ekaviṃśa</w:t>
      </w:r>
      <w:r>
        <w:t xml:space="preserve"> </w:t>
      </w:r>
      <w:r>
        <w:t xml:space="preserve">stoma, the</w:t>
      </w:r>
      <w:r>
        <w:t xml:space="preserve"> </w:t>
      </w:r>
      <w:r>
        <w:rPr>
          <w:iCs/>
          <w:i/>
        </w:rPr>
        <w:t xml:space="preserve">triṇava</w:t>
      </w:r>
      <w:r>
        <w:t xml:space="preserve"> </w:t>
      </w:r>
      <w:r>
        <w:t xml:space="preserve">stoma, the</w:t>
      </w:r>
      <w:r>
        <w:t xml:space="preserve"> </w:t>
      </w:r>
      <w:r>
        <w:rPr>
          <w:iCs/>
          <w:i/>
        </w:rPr>
        <w:t xml:space="preserve">trayastriṃśa</w:t>
      </w:r>
      <w:r>
        <w:t xml:space="preserve"> </w:t>
      </w:r>
      <w:r>
        <w:t xml:space="preserve">stoma, the</w:t>
      </w:r>
      <w:r>
        <w:t xml:space="preserve"> </w:t>
      </w:r>
      <w:r>
        <w:rPr>
          <w:iCs/>
          <w:i/>
        </w:rPr>
        <w:t xml:space="preserve">caturviṃśa</w:t>
      </w:r>
      <w:r>
        <w:t xml:space="preserve"> </w:t>
      </w:r>
      <w:r>
        <w:t xml:space="preserve">stoma, the</w:t>
      </w:r>
      <w:r>
        <w:t xml:space="preserve"> </w:t>
      </w:r>
      <w:r>
        <w:rPr>
          <w:iCs/>
          <w:i/>
        </w:rPr>
        <w:t xml:space="preserve">catuścatvāriṃśa</w:t>
      </w:r>
      <w:r>
        <w:t xml:space="preserve"> </w:t>
      </w:r>
      <w:r>
        <w:t xml:space="preserve">stoma, and the</w:t>
      </w:r>
      <w:r>
        <w:t xml:space="preserve"> </w:t>
      </w:r>
      <w:r>
        <w:rPr>
          <w:iCs/>
          <w:i/>
        </w:rPr>
        <w:t xml:space="preserve">aṣṭācatvāriṃśa</w:t>
      </w:r>
      <w:r>
        <w:t xml:space="preserve"> </w:t>
      </w:r>
      <w:r>
        <w:t xml:space="preserve">stoma; and the numbers of ṛks are in accordance with the name of each stoma. This number is to be understood as applying to each</w:t>
      </w:r>
      <w:r>
        <w:t xml:space="preserve"> </w:t>
      </w:r>
      <w:r>
        <w:rPr>
          <w:iCs/>
          <w:i/>
        </w:rPr>
        <w:t xml:space="preserve">viṣṭuti</w:t>
      </w:r>
      <w:r>
        <w:t xml:space="preserve"> </w:t>
      </w:r>
      <w:r>
        <w:t xml:space="preserve">of the stoma. Their descriptions are given at length in the 2nd part of the Ṛk Saṃhitā, pp. 139 to 19[?] [as printed; the second numeral is not clear to me].</w:t>
      </w:r>
    </w:p>
    <w:p>
      <w:pPr>
        <w:pStyle w:val="BodyText"/>
      </w:pPr>
      <w:r>
        <w:t xml:space="preserve">Of these stomas, the</w:t>
      </w:r>
      <w:r>
        <w:t xml:space="preserve"> </w:t>
      </w:r>
      <w:r>
        <w:rPr>
          <w:iCs/>
          <w:i/>
        </w:rPr>
        <w:t xml:space="preserve">trivṛt</w:t>
      </w:r>
      <w:r>
        <w:t xml:space="preserve"> </w:t>
      </w:r>
      <w:r>
        <w:t xml:space="preserve">stoma is recited at the morning pressing, the</w:t>
      </w:r>
      <w:r>
        <w:t xml:space="preserve"> </w:t>
      </w:r>
      <w:r>
        <w:rPr>
          <w:iCs/>
          <w:i/>
        </w:rPr>
        <w:t xml:space="preserve">pañcadaśa</w:t>
      </w:r>
      <w:r>
        <w:t xml:space="preserve"> </w:t>
      </w:r>
      <w:r>
        <w:t xml:space="preserve">at the midday pressing, and the</w:t>
      </w:r>
      <w:r>
        <w:t xml:space="preserve"> </w:t>
      </w:r>
      <w:r>
        <w:rPr>
          <w:iCs/>
          <w:i/>
        </w:rPr>
        <w:t xml:space="preserve">saptadaśa</w:t>
      </w:r>
      <w:r>
        <w:t xml:space="preserve"> </w:t>
      </w:r>
      <w:r>
        <w:t xml:space="preserve">at the third pressing. In sacrifices such as the</w:t>
      </w:r>
      <w:r>
        <w:t xml:space="preserve"> </w:t>
      </w:r>
      <w:r>
        <w:rPr>
          <w:iCs/>
          <w:i/>
        </w:rPr>
        <w:t xml:space="preserve">abhiplava ṣaḍaha</w:t>
      </w:r>
      <w:r>
        <w:t xml:space="preserve">, after the singing of the stomas —</w:t>
      </w:r>
      <w:r>
        <w:t xml:space="preserve"> </w:t>
      </w:r>
      <w:r>
        <w:rPr>
          <w:iCs/>
          <w:i/>
        </w:rPr>
        <w:t xml:space="preserve">trivṛt</w:t>
      </w:r>
      <w:r>
        <w:t xml:space="preserve"> </w:t>
      </w:r>
      <w:r>
        <w:t xml:space="preserve">and the like — which must be sung in the rites such as the morning pressing, there are other stomas, said in some contexts to be</w:t>
      </w:r>
      <w:r>
        <w:t xml:space="preserve"> </w:t>
      </w:r>
      <w:r>
        <w:rPr>
          <w:iCs/>
          <w:i/>
        </w:rPr>
        <w:t xml:space="preserve">uttara-stomas</w:t>
      </w:r>
      <w:r>
        <w:t xml:space="preserve">, whose singing is called</w:t>
      </w:r>
      <w:r>
        <w:t xml:space="preserve"> </w:t>
      </w:r>
      <w:r>
        <w:rPr>
          <w:iCs/>
          <w:i/>
        </w:rPr>
        <w:t xml:space="preserve">stomavṛddhi</w:t>
      </w:r>
      <w:r>
        <w:t xml:space="preserve"> </w:t>
      </w:r>
      <w:r>
        <w:t xml:space="preserve">(</w:t>
      </w:r>
      <w:r>
        <w:t xml:space="preserve">“</w:t>
      </w:r>
      <w:r>
        <w:t xml:space="preserve">increase of the stoma</w:t>
      </w:r>
      <w:r>
        <w:t xml:space="preserve">”</w:t>
      </w:r>
      <w:r>
        <w:t xml:space="preserve">). For the singing of these increases of the stoma, ṛks of a larger number are to be recited, in order to equal the increase, by the</w:t>
      </w:r>
      <w:r>
        <w:t xml:space="preserve"> </w:t>
      </w:r>
      <w:r>
        <w:rPr>
          <w:iCs/>
          <w:i/>
        </w:rPr>
        <w:t xml:space="preserve">maitrāvaruṇa</w:t>
      </w:r>
      <w:r>
        <w:t xml:space="preserve">,</w:t>
      </w:r>
      <w:r>
        <w:t xml:space="preserve"> </w:t>
      </w:r>
      <w:r>
        <w:rPr>
          <w:iCs/>
          <w:i/>
        </w:rPr>
        <w:t xml:space="preserve">brāhmaṇācchaṃsin</w:t>
      </w:r>
      <w:r>
        <w:t xml:space="preserve"> </w:t>
      </w:r>
      <w:r>
        <w:t xml:space="preserve">and</w:t>
      </w:r>
      <w:r>
        <w:t xml:space="preserve"> </w:t>
      </w:r>
      <w:r>
        <w:rPr>
          <w:iCs/>
          <w:i/>
        </w:rPr>
        <w:t xml:space="preserve">acchāvāka</w:t>
      </w:r>
      <w:r>
        <w:t xml:space="preserve"> </w:t>
      </w:r>
      <w:r>
        <w:t xml:space="preserve">priests of the</w:t>
      </w:r>
      <w:r>
        <w:t xml:space="preserve"> </w:t>
      </w:r>
      <w:r>
        <w:rPr>
          <w:iCs/>
          <w:i/>
        </w:rPr>
        <w:t xml:space="preserve">hotṛ</w:t>
      </w:r>
      <w:r>
        <w:t xml:space="preserve"> </w:t>
      </w:r>
      <w:r>
        <w:t xml:space="preserve">group.</w:t>
      </w:r>
    </w:p>
    <w:p>
      <w:pPr>
        <w:pStyle w:val="BodyText"/>
      </w:pPr>
      <w:r>
        <w:t xml:space="preserve">Thus the nine divisions stated above can also be increased by</w:t>
      </w:r>
      <w:r>
        <w:t xml:space="preserve"> </w:t>
      </w:r>
      <w:r>
        <w:rPr>
          <w:iCs/>
          <w:i/>
        </w:rPr>
        <w:t xml:space="preserve">āvāpa</w:t>
      </w:r>
      <w:r>
        <w:t xml:space="preserve"> </w:t>
      </w:r>
      <w:r>
        <w:t xml:space="preserve">(insertion) to thirteen, fourteen, sixteen and so on. For example —</w:t>
      </w:r>
    </w:p>
    <w:p>
      <w:pPr>
        <w:pStyle w:val="BlockText"/>
      </w:pPr>
      <w:r>
        <w:t xml:space="preserve">वसवस्त्रयोदशाक्षरेण त्रयोदशं स्तोममुदजयन्रुद्राश्चतुर्दशाक्षरेण चतुर्दशग्ं स्तोममुदजयन्नादित्याः पञ्चदशाक्षरेण पञ्चदशग्ं स्तोममुदजयन्नदितिः षोडशाक्षरेण षोडशग्ं स्तोममुदजयत्प्रजापतिः सप्तदशाक्षरेण सप्तदशग्ं स्तोममुदजयत् ॥</w:t>
      </w:r>
    </w:p>
    <w:p>
      <w:pPr>
        <w:pStyle w:val="BlockText"/>
      </w:pPr>
      <w:r>
        <w:rPr>
          <w:iCs/>
          <w:i/>
        </w:rPr>
        <w:t xml:space="preserve">vasavastrayodaśākṣareṇa trayodaśaṃ stomamudajayanrudrāścaturdaśākṣareṇa caturdaśagṃ stomamudajayannādityāḥ pañcadaśākṣareṇa pañcadaśagṃ stomamudajayannaditiḥ ṣoḍaśākṣareṇa ṣoḍaśagṃ stomamudajayatprajāpatiḥ saptadaśākṣareṇa saptadaśagṃ stomamudajayat ‖</w:t>
      </w:r>
    </w:p>
    <w:p>
      <w:pPr>
        <w:pStyle w:val="FirstParagraph"/>
      </w:pPr>
      <w:r>
        <w:t xml:space="preserve">(Tai. Saṃ. 1-2-11-? [?], as read — the numerals</w:t>
      </w:r>
      <w:r>
        <w:t xml:space="preserve"> </w:t>
      </w:r>
      <w:r>
        <w:t xml:space="preserve">“</w:t>
      </w:r>
      <w:r>
        <w:t xml:space="preserve">೧-೨-೧೧-೪೪</w:t>
      </w:r>
      <w:r>
        <w:t xml:space="preserve">”</w:t>
      </w:r>
      <w:r>
        <w:t xml:space="preserve"> </w:t>
      </w:r>
      <w:r>
        <w:t xml:space="preserve">are small and doubtful.)</w:t>
      </w:r>
      <w:r>
        <w:t xml:space="preserve"> </w:t>
      </w:r>
      <w:r>
        <w:rPr>
          <w:iCs/>
          <w:i/>
        </w:rPr>
        <w:t xml:space="preserve">(Read letter by letter; the</w:t>
      </w:r>
      <w:r>
        <w:rPr>
          <w:iCs/>
          <w:i/>
        </w:rPr>
        <w:t xml:space="preserve"> </w:t>
      </w:r>
      <w:r>
        <w:t xml:space="preserve">ग्ं* notation is as printed.)*</w:t>
      </w:r>
      <w:r>
        <w:t xml:space="preserve"> </w:t>
      </w:r>
      <w:r>
        <w:t xml:space="preserve">“</w:t>
      </w:r>
      <w:r>
        <w:t xml:space="preserve">The Vasus, with a thirteen-syllable [formula], won the thirteenfold stoma; the Rudras, with a fourteen-syllable, won the fourteenfold stoma; the Ādityas with a fifteen-syllable won the fifteenfold stoma; Aditi with a sixteen-syllable won the sixteenfold stoma; Prajāpati with a seventeen-syllable won the seventeenfold stoma</w:t>
      </w:r>
      <w:r>
        <w:t xml:space="preserve">”</w:t>
      </w:r>
      <w:r>
        <w:t xml:space="preserve"> </w:t>
      </w:r>
      <w:r>
        <w:t xml:space="preserve">— by these Taittirīya Saṃhitā sentences the order in which the Vasus, Rudras, Ādityas, Aditi and Prajāpati won the thirteen-, fourteen-, fifteen-, sixteen-, and seventeen-fold stomas is</w:t>
      </w:r>
    </w:p>
    <w:bookmarkEnd w:id="305"/>
    <w:bookmarkStart w:id="306" w:name="printed-p.-223-pdf-244"/>
    <w:p>
      <w:pPr>
        <w:pStyle w:val="Heading3"/>
      </w:pPr>
      <w:r>
        <w:t xml:space="preserve">Printed p. 223 (PDF 244)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11.)</w:t>
      </w:r>
    </w:p>
    <w:p>
      <w:pPr>
        <w:pStyle w:val="BodyText"/>
      </w:pPr>
      <w:r>
        <w:t xml:space="preserve">stated. The power of the stomas is exceedingly great; and that by reciting them all desired ends may be won is also stated in the Taittirīya Saṃhitā itself.</w:t>
      </w:r>
    </w:p>
    <w:p>
      <w:pPr>
        <w:pStyle w:val="BlockText"/>
      </w:pPr>
      <w:r>
        <w:t xml:space="preserve">प्रातःसवने वै गायत्रेण छन्दसा त्रिवृते स्तोमाय ज्योतिर्दधदेति त्रिवृता ब्रह्मवर्चसेन पञ्चदशाय ज्योतिर्दधदेति पञ्चदशेनौजसा वीर्येण सप्तदशाय ज्योतिर्दधदेति सप्तदशेन प्राजापत्येन प्रजननेनैकविंशाय ज्योतिर्दधदेति स्तोम एव तत्स्तोमाय ज्योतिर्दधदेत्यथो स्तोम एव स्तोममभि प्रणयति यावन्तो वै स्तोमास्तावन्तः कामास्तावन्तो लोकास्तावन्ति ज्योतींषि तावत एव स्तोमानेतावतः कामानेतावतो लोकानेतावन्ति ज्योतींष्यवरुन्धे ॥</w:t>
      </w:r>
    </w:p>
    <w:p>
      <w:pPr>
        <w:pStyle w:val="BlockText"/>
      </w:pPr>
      <w:r>
        <w:rPr>
          <w:iCs/>
          <w:i/>
        </w:rPr>
        <w:t xml:space="preserve">prātaḥsavane vai gāyatreṇa chandasā trivṛte stomāya jyotirdadhadeti trivṛtā brahmavarcasena pañcadaśāya jyotirdadhadeti pañcadaśenaujasā vīryeṇa saptadaśāya jyotirdadhadeti saptadaśena prājāpatyena prajananenaikaviṃśāya jyotirdadhadeti stoma eva tatstomāya jyotirdadhadetyatho stoma eva stomamabhi praṇayati yāvanto vai stomāstāvantaḥ kāmāstāvanto lokāstāvanti jyotīṃṣi tāvata eva stomānetāvataḥ kāmānetāvato lokānetāvanti jyotīṃṣyavarundhe ‖</w:t>
      </w:r>
    </w:p>
    <w:p>
      <w:pPr>
        <w:pStyle w:val="FirstParagraph"/>
      </w:pPr>
      <w:r>
        <w:t xml:space="preserve">(Tai. Saṃ. 2-1-3-2 [?], as read; the numerals are small and doubtful.)</w:t>
      </w:r>
      <w:r>
        <w:t xml:space="preserve"> </w:t>
      </w:r>
      <w:r>
        <w:rPr>
          <w:iCs/>
          <w:i/>
        </w:rPr>
        <w:t xml:space="preserve">(Read letter by letter from the print; a few syllables of the second half are doubtful —</w:t>
      </w:r>
      <w:r>
        <w:rPr>
          <w:iCs/>
          <w:i/>
        </w:rPr>
        <w:t xml:space="preserve"> </w:t>
      </w:r>
      <w:r>
        <w:rPr>
          <w:iCs/>
          <w:i/>
        </w:rPr>
        <w:t xml:space="preserve">“</w:t>
      </w:r>
      <w:r>
        <w:rPr>
          <w:iCs/>
          <w:i/>
        </w:rPr>
        <w:t xml:space="preserve">ekaviṃśāya</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pra-ṇayati</w:t>
      </w:r>
      <w:r>
        <w:rPr>
          <w:iCs/>
          <w:i/>
        </w:rPr>
        <w:t xml:space="preserve">”</w:t>
      </w:r>
      <w:r>
        <w:rPr>
          <w:iCs/>
          <w:i/>
        </w:rPr>
        <w:t xml:space="preserve"> </w:t>
      </w:r>
      <w:r>
        <w:rPr>
          <w:iCs/>
          <w:i/>
        </w:rPr>
        <w:t xml:space="preserve">are as printed.)</w:t>
      </w:r>
      <w:r>
        <w:t xml:space="preserve"> </w:t>
      </w:r>
      <w:r>
        <w:t xml:space="preserve">“</w:t>
      </w:r>
      <w:r>
        <w:t xml:space="preserve">In the morning pressing, with the gāyatra metre, he goes bringing light for the</w:t>
      </w:r>
      <w:r>
        <w:t xml:space="preserve"> </w:t>
      </w:r>
      <w:r>
        <w:rPr>
          <w:iCs/>
          <w:i/>
        </w:rPr>
        <w:t xml:space="preserve">trivṛt</w:t>
      </w:r>
      <w:r>
        <w:t xml:space="preserve"> </w:t>
      </w:r>
      <w:r>
        <w:t xml:space="preserve">stoma, with the</w:t>
      </w:r>
      <w:r>
        <w:t xml:space="preserve"> </w:t>
      </w:r>
      <w:r>
        <w:rPr>
          <w:iCs/>
          <w:i/>
        </w:rPr>
        <w:t xml:space="preserve">trivṛt</w:t>
      </w:r>
      <w:r>
        <w:t xml:space="preserve"> </w:t>
      </w:r>
      <w:r>
        <w:t xml:space="preserve">[which is]</w:t>
      </w:r>
      <w:r>
        <w:t xml:space="preserve"> </w:t>
      </w:r>
      <w:r>
        <w:rPr>
          <w:iCs/>
          <w:i/>
        </w:rPr>
        <w:t xml:space="preserve">brahmavarcasa</w:t>
      </w:r>
      <w:r>
        <w:t xml:space="preserve">; he goes bringing light for the fifteenfold, with the fifteenfold [which is] vigour, heroism; for the seventeenfold, with the seventeenfold [which is] of Prajāpati, procreation; for the twenty-one-fold, … the stoma indeed, he leads the stoma to the stoma. As many as are the stomas, so many are the desires, so many the worlds, so many the lights: so many stomas, so many desires, so many worlds, so many lights he wins.</w:t>
      </w:r>
      <w:r>
        <w:t xml:space="preserve">”</w:t>
      </w:r>
      <w:r>
        <w:t xml:space="preserve"> </w:t>
      </w:r>
      <w:r>
        <w:t xml:space="preserve">In these sentences the power of four kinds of stoma is stated. The sacrificer, at the morning pressing, sets the</w:t>
      </w:r>
      <w:r>
        <w:t xml:space="preserve"> </w:t>
      </w:r>
      <w:r>
        <w:rPr>
          <w:iCs/>
          <w:i/>
        </w:rPr>
        <w:t xml:space="preserve">trivṛt</w:t>
      </w:r>
      <w:r>
        <w:t xml:space="preserve"> </w:t>
      </w:r>
      <w:r>
        <w:t xml:space="preserve">stoma, with the gāyatra metre, in a place of eminence; likewise with the</w:t>
      </w:r>
      <w:r>
        <w:t xml:space="preserve"> </w:t>
      </w:r>
      <w:r>
        <w:rPr>
          <w:iCs/>
          <w:i/>
        </w:rPr>
        <w:t xml:space="preserve">trivṛt</w:t>
      </w:r>
      <w:r>
        <w:t xml:space="preserve"> </w:t>
      </w:r>
      <w:r>
        <w:t xml:space="preserve">he makes the</w:t>
      </w:r>
      <w:r>
        <w:t xml:space="preserve"> </w:t>
      </w:r>
      <w:r>
        <w:rPr>
          <w:iCs/>
          <w:i/>
        </w:rPr>
        <w:t xml:space="preserve">pañcadaśa</w:t>
      </w:r>
      <w:r>
        <w:t xml:space="preserve"> </w:t>
      </w:r>
      <w:r>
        <w:t xml:space="preserve">stoma shine like a light; and the fifteenfold [he makes] full of heroism; and, with the seventeenfold, which has connection with Prajāpati and is the means of procreation, he makes the twenty-one-fold full of splendour. Thus one kind of stoma gives power and brilliance to another. As many as the stomas there are, so many worlds, so many brilliances, so many desired ends; and one who recites the stomas wins so many: thus the power of the stomas is explained, and then the loss that follows from non-recitation of the stomas.</w:t>
      </w:r>
    </w:p>
    <w:p>
      <w:pPr>
        <w:pStyle w:val="BlockText"/>
      </w:pPr>
      <w:r>
        <w:t xml:space="preserve">ब्रह्मवादिनो वदन्ति स त्वै यजेत योऽग्निष्टोमेन यजमानोऽथ सर्वस्तोमेन यजेतेति यस्य त्रिवृतमन्तर्यन्ति प्राणान्स्तस्यान्तर्यन्ति प्राणेषु मेऽसदिति खलु वै यज्ञेन यजमानो यजते यस्य पञ्चदशमन्तर्यन्ति वीर्यं तस्यान्तर्यन्ति वीर्ये मेऽसदिति खलु वै यज्ञेन यजमानो यजते यस्य सप्तदशमन्तर्यन्ति प्रजां तस्यान्तर्यन्ति प्रजायां मेऽसदिति खलु वै यज्ञेन यजमानो यजते यस्यैकविंशमन्तर्यन्ति प्रतिष्ठां तस्यान्तर्यन्ति प्रतिष्ठायां मेऽसदिति खलु वै यज्ञेन यजमानो यजते यस्य त्रिणवमन्तर्यन्ति क्रतुं [?] तस्यान्तर्यन्ति नक्षत्रियां च विराजमन्तर्यन्ति ऋतुषु मेऽसदिति खलु वै यज्ञेन यजमानो यजते यस्य त्रयस्त्रिंशमन्तर्यन्ति देवताः तस्यान्तर्यन्ति देवतासु मेऽसदिति खलु वै यज्ञेन यजमानो</w:t>
      </w:r>
    </w:p>
    <w:p>
      <w:pPr>
        <w:pStyle w:val="BlockText"/>
      </w:pPr>
      <w:r>
        <w:rPr>
          <w:iCs/>
          <w:i/>
        </w:rPr>
        <w:t xml:space="preserve">brahmavādino vadanti sa tvai yajeta yo ’gniṣṭomena yajamāno ’tha sarvastomena yajeteti yasya trivṛtamantaryanti prāṇānstasyāntaryanti prāṇeṣu me ’saditi khalu vai yajñena yajamāno yajate yasya pañcadaśamantaryanti vīryaṃ tasyāntaryanti vīrye me ’saditi khalu vai yajñena yajamāno yajate yasya saptadaśamantaryanti prajāṃ tasyāntaryanti prajāyāṃ me ’saditi khalu vai yajñena yajamāno yajate yasyaikaviṃśamantaryanti pratiṣṭhāṃ tasyāntaryanti pratiṣṭhāyāṃ me ’saditi khalu vai yajñena yajamāno yajate yasya triṇavamantaryanti kratuṃ [?] tasyāntaryanti nakṣatriyāṃ ca virājamantaryanti ṛtuṣu me ’saditi khalu vai yajñena yajamāno yajate yasya trayastriṃśamantaryanti devatāḥ tasyāntaryanti devatāsu me ’saditi khalu vai yajñena yajamāno</w:t>
      </w:r>
    </w:p>
    <w:p>
      <w:pPr>
        <w:pStyle w:val="FirstParagraph"/>
      </w:pPr>
      <w:r>
        <w:rPr>
          <w:iCs/>
          <w:i/>
        </w:rPr>
        <w:t xml:space="preserve">(Read letter by letter from the print; the long passage is in very small type, the Sanskrit is given with the doubtful readings marked [?], and the passage continues on p. 224. I have not completed any word from memory; the clause for the</w:t>
      </w:r>
      <w:r>
        <w:rPr>
          <w:iCs/>
          <w:i/>
        </w:rPr>
        <w:t xml:space="preserve"> </w:t>
      </w:r>
      <w:r>
        <w:t xml:space="preserve">triṇava* stoma (</w:t>
      </w:r>
      <w:r>
        <w:t xml:space="preserve">“</w:t>
      </w:r>
      <w:r>
        <w:t xml:space="preserve">kratuṃ [?] … nakṣatriyāṃ ca virājam</w:t>
      </w:r>
      <w:r>
        <w:t xml:space="preserve">”</w:t>
      </w:r>
      <w:r>
        <w:t xml:space="preserve">) is the one I am least sure of, and the OCR does not help there.)*</w:t>
      </w:r>
    </w:p>
    <w:bookmarkEnd w:id="306"/>
    <w:bookmarkStart w:id="307" w:name="printed-p.-224-pdf-245"/>
    <w:p>
      <w:pPr>
        <w:pStyle w:val="Heading3"/>
      </w:pPr>
      <w:r>
        <w:t xml:space="preserve">Printed p. 224 (PDF 245)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126</w:t>
      </w:r>
      <w:r>
        <w:rPr>
          <w:iCs/>
          <w:i/>
        </w:rPr>
        <w:t xml:space="preserve">”</w:t>
      </w:r>
      <w:r>
        <w:rPr>
          <w:iCs/>
          <w:i/>
        </w:rPr>
        <w:t xml:space="preserve">.)</w:t>
      </w:r>
    </w:p>
    <w:p>
      <w:pPr>
        <w:pStyle w:val="BlockText"/>
      </w:pPr>
      <w:r>
        <w:t xml:space="preserve">यजते यो वै स्तोमानामवमं परमतां गच्छन्तं वेद परमतामेव गच्छति त्रिवृद्वै स्तोमानामवमस्त्रिवृत्परमो य एवं वेद परमतामेव गच्छति ॥</w:t>
      </w:r>
    </w:p>
    <w:p>
      <w:pPr>
        <w:pStyle w:val="BlockText"/>
      </w:pPr>
      <w:r>
        <w:rPr>
          <w:iCs/>
          <w:i/>
        </w:rPr>
        <w:t xml:space="preserve">yajate yo vai stomānāmavamaṃ paramatāṃ gacchantaṃ veda paramatāmeva gacchati trivṛdvai stomānāmavamastrivṛtparamo ya evaṃ veda paramatāmeva gacchati ‖</w:t>
      </w:r>
    </w:p>
    <w:p>
      <w:pPr>
        <w:pStyle w:val="FirstParagraph"/>
      </w:pPr>
      <w:r>
        <w:t xml:space="preserve">(Tai. Saṃ. 6-1-3-8 to 10 [?], as read from the OCR</w:t>
      </w:r>
      <w:r>
        <w:t xml:space="preserve"> </w:t>
      </w:r>
      <w:r>
        <w:t xml:space="preserve">“</w:t>
      </w:r>
      <w:r>
        <w:t xml:space="preserve">६-१-३-८ रिंद १०</w:t>
      </w:r>
      <w:r>
        <w:t xml:space="preserve">”</w:t>
      </w:r>
      <w:r>
        <w:t xml:space="preserve">; the print</w:t>
      </w:r>
      <w:r>
        <w:t xml:space="preserve"> </w:t>
      </w:r>
      <w:r>
        <w:t xml:space="preserve">“</w:t>
      </w:r>
      <w:r>
        <w:t xml:space="preserve">೬-೧-೩-೮</w:t>
      </w:r>
      <w:r>
        <w:t xml:space="preserve">”</w:t>
      </w:r>
      <w:r>
        <w:t xml:space="preserve"> </w:t>
      </w:r>
      <w:r>
        <w:t xml:space="preserve">is small.) The scholars of the śāstra have laid down that one who sacrifices with the Agniṣṭoma must sacrifice with all stomas. In this rule, if the</w:t>
      </w:r>
      <w:r>
        <w:t xml:space="preserve"> </w:t>
      </w:r>
      <w:r>
        <w:rPr>
          <w:iCs/>
          <w:i/>
        </w:rPr>
        <w:t xml:space="preserve">trivṛt</w:t>
      </w:r>
      <w:r>
        <w:t xml:space="preserve"> </w:t>
      </w:r>
      <w:r>
        <w:t xml:space="preserve">stoma is left out, his vital breaths are lost, so the sacrificer sacrifices with the thought</w:t>
      </w:r>
      <w:r>
        <w:t xml:space="preserve"> </w:t>
      </w:r>
      <w:r>
        <w:t xml:space="preserve">“</w:t>
      </w:r>
      <w:r>
        <w:t xml:space="preserve">let this sacrifice be contained in my vital breaths</w:t>
      </w:r>
      <w:r>
        <w:t xml:space="preserve">”</w:t>
      </w:r>
      <w:r>
        <w:t xml:space="preserve">; likewise if the</w:t>
      </w:r>
      <w:r>
        <w:t xml:space="preserve"> </w:t>
      </w:r>
      <w:r>
        <w:rPr>
          <w:iCs/>
          <w:i/>
        </w:rPr>
        <w:t xml:space="preserve">pañcadaśa</w:t>
      </w:r>
      <w:r>
        <w:t xml:space="preserve"> </w:t>
      </w:r>
      <w:r>
        <w:t xml:space="preserve">is left out, heroic strength is lost; if the</w:t>
      </w:r>
      <w:r>
        <w:t xml:space="preserve"> </w:t>
      </w:r>
      <w:r>
        <w:rPr>
          <w:iCs/>
          <w:i/>
        </w:rPr>
        <w:t xml:space="preserve">saptadaśa</w:t>
      </w:r>
      <w:r>
        <w:t xml:space="preserve"> </w:t>
      </w:r>
      <w:r>
        <w:t xml:space="preserve">is left out, he goes without progeny; if the</w:t>
      </w:r>
      <w:r>
        <w:t xml:space="preserve"> </w:t>
      </w:r>
      <w:r>
        <w:rPr>
          <w:iCs/>
          <w:i/>
        </w:rPr>
        <w:t xml:space="preserve">ekaviṃśa</w:t>
      </w:r>
      <w:r>
        <w:t xml:space="preserve"> </w:t>
      </w:r>
      <w:r>
        <w:t xml:space="preserve">is left out, his support (</w:t>
      </w:r>
      <w:r>
        <w:rPr>
          <w:iCs/>
          <w:i/>
        </w:rPr>
        <w:t xml:space="preserve">pratiṣṭhā</w:t>
      </w:r>
      <w:r>
        <w:t xml:space="preserve">) is lost; if the</w:t>
      </w:r>
      <w:r>
        <w:t xml:space="preserve"> </w:t>
      </w:r>
      <w:r>
        <w:rPr>
          <w:iCs/>
          <w:i/>
        </w:rPr>
        <w:t xml:space="preserve">triṇava</w:t>
      </w:r>
      <w:r>
        <w:t xml:space="preserve"> </w:t>
      </w:r>
      <w:r>
        <w:t xml:space="preserve">is left out, … the seasons and the stars (as helpers) are lost to him; if the</w:t>
      </w:r>
      <w:r>
        <w:t xml:space="preserve"> </w:t>
      </w:r>
      <w:r>
        <w:rPr>
          <w:iCs/>
          <w:i/>
        </w:rPr>
        <w:t xml:space="preserve">trayastriṃśa</w:t>
      </w:r>
      <w:r>
        <w:t xml:space="preserve"> </w:t>
      </w:r>
      <w:r>
        <w:t xml:space="preserve">is left out, the chief deities are lost: so the sacrificer performs the rite by</w:t>
      </w:r>
      <w:r>
        <w:t xml:space="preserve"> </w:t>
      </w:r>
      <w:r>
        <w:rPr>
          <w:iCs/>
          <w:i/>
        </w:rPr>
        <w:t xml:space="preserve">pañcadaśa</w:t>
      </w:r>
      <w:r>
        <w:t xml:space="preserve"> </w:t>
      </w:r>
      <w:r>
        <w:t xml:space="preserve">for the sake of heroic strength, by</w:t>
      </w:r>
      <w:r>
        <w:t xml:space="preserve"> </w:t>
      </w:r>
      <w:r>
        <w:rPr>
          <w:iCs/>
          <w:i/>
        </w:rPr>
        <w:t xml:space="preserve">saptadaśa</w:t>
      </w:r>
      <w:r>
        <w:t xml:space="preserve"> </w:t>
      </w:r>
      <w:r>
        <w:t xml:space="preserve">for the gain of progeny, by</w:t>
      </w:r>
      <w:r>
        <w:t xml:space="preserve"> </w:t>
      </w:r>
      <w:r>
        <w:rPr>
          <w:iCs/>
          <w:i/>
        </w:rPr>
        <w:t xml:space="preserve">ekaviṃśa</w:t>
      </w:r>
      <w:r>
        <w:t xml:space="preserve"> </w:t>
      </w:r>
      <w:r>
        <w:t xml:space="preserve">for the support of life, by</w:t>
      </w:r>
      <w:r>
        <w:t xml:space="preserve"> </w:t>
      </w:r>
      <w:r>
        <w:rPr>
          <w:iCs/>
          <w:i/>
        </w:rPr>
        <w:t xml:space="preserve">triṇava</w:t>
      </w:r>
      <w:r>
        <w:t xml:space="preserve"> </w:t>
      </w:r>
      <w:r>
        <w:t xml:space="preserve">for the benefit of the seasons and constellations, by</w:t>
      </w:r>
      <w:r>
        <w:t xml:space="preserve"> </w:t>
      </w:r>
      <w:r>
        <w:rPr>
          <w:iCs/>
          <w:i/>
        </w:rPr>
        <w:t xml:space="preserve">trayastriṃśa</w:t>
      </w:r>
      <w:r>
        <w:t xml:space="preserve"> </w:t>
      </w:r>
      <w:r>
        <w:t xml:space="preserve">for the gain of the deities. He who knows the greatness of the</w:t>
      </w:r>
      <w:r>
        <w:t xml:space="preserve"> </w:t>
      </w:r>
      <w:r>
        <w:rPr>
          <w:iCs/>
          <w:i/>
        </w:rPr>
        <w:t xml:space="preserve">trivṛt</w:t>
      </w:r>
      <w:r>
        <w:t xml:space="preserve"> </w:t>
      </w:r>
      <w:r>
        <w:t xml:space="preserve">stoma, which has the first place among all stomas, wins the first place among sacrificers.</w:t>
      </w:r>
    </w:p>
    <w:p>
      <w:pPr>
        <w:pStyle w:val="BodyText"/>
      </w:pPr>
      <w:r>
        <w:t xml:space="preserve">Thus describing the glory of the</w:t>
      </w:r>
      <w:r>
        <w:t xml:space="preserve"> </w:t>
      </w:r>
      <w:r>
        <w:rPr>
          <w:iCs/>
          <w:i/>
        </w:rPr>
        <w:t xml:space="preserve">trivṛt</w:t>
      </w:r>
      <w:r>
        <w:t xml:space="preserve"> </w:t>
      </w:r>
      <w:r>
        <w:t xml:space="preserve">and other stomas —</w:t>
      </w:r>
    </w:p>
    <w:p>
      <w:pPr>
        <w:pStyle w:val="BlockText"/>
      </w:pPr>
      <w:r>
        <w:t xml:space="preserve">त्रिवृदग्निष्टोमो भवति तेज एवावरुन्धे पञ्चदशो भवतीन्द्रियमेवावरुन्धे सप्तदशो भवत्यन्नाद्यमवरुन्धे । अथो एकविंशो भवति प्रतिष्ठित्यै । अथो रुचमेवात्मन्धत्ते त्रिणवो भवति विजित्यै त्रयस्त्रिंशो भवति प्रतिष्ठित्यै ॥</w:t>
      </w:r>
    </w:p>
    <w:p>
      <w:pPr>
        <w:pStyle w:val="BlockText"/>
      </w:pPr>
      <w:r>
        <w:rPr>
          <w:iCs/>
          <w:i/>
        </w:rPr>
        <w:t xml:space="preserve">trivṛdagniṣṭomo bhavati teja evāvarundhe pañcadaśo bhavatīndriyamevāvarundhe saptadaśo bhavatyannādyamavarundhe | atho ekaviṃśo bhavati pratiṣṭhityai | atho rucamevātmandhatte triṇavo bhavati vijityai trayastriṃśo bhavati pratiṣṭhityai ‖</w:t>
      </w:r>
    </w:p>
    <w:p>
      <w:pPr>
        <w:pStyle w:val="FirstParagraph"/>
      </w:pPr>
      <w:r>
        <w:t xml:space="preserve">(Tai. Saṃ. 2-1-3-3 [?], as read;</w:t>
      </w:r>
      <w:r>
        <w:t xml:space="preserve"> </w:t>
      </w:r>
      <w:r>
        <w:t xml:space="preserve">“</w:t>
      </w:r>
      <w:r>
        <w:t xml:space="preserve">ekaviṃśa … pratiṣṭhityai</w:t>
      </w:r>
      <w:r>
        <w:t xml:space="preserve">”</w:t>
      </w:r>
      <w:r>
        <w:t xml:space="preserve"> </w:t>
      </w:r>
      <w:r>
        <w:t xml:space="preserve">is as printed and the clause order is doubtful in my reading.)</w:t>
      </w:r>
      <w:r>
        <w:t xml:space="preserve"> </w:t>
      </w:r>
      <w:r>
        <w:rPr>
          <w:iCs/>
          <w:i/>
        </w:rPr>
        <w:t xml:space="preserve">(Read letter by letter; marked doubtful as a whole, since the passage is small and the OCR garbles it.)</w:t>
      </w:r>
      <w:r>
        <w:t xml:space="preserve"> </w:t>
      </w:r>
      <w:r>
        <w:t xml:space="preserve">— by the</w:t>
      </w:r>
      <w:r>
        <w:t xml:space="preserve"> </w:t>
      </w:r>
      <w:r>
        <w:rPr>
          <w:iCs/>
          <w:i/>
        </w:rPr>
        <w:t xml:space="preserve">trivṛt</w:t>
      </w:r>
      <w:r>
        <w:t xml:space="preserve"> </w:t>
      </w:r>
      <w:r>
        <w:t xml:space="preserve">stoma he wins brilliance; by the fifteenfold, vigour; by the seventeenfold, food; by the twenty-one-fold, support; by the</w:t>
      </w:r>
      <w:r>
        <w:t xml:space="preserve"> </w:t>
      </w:r>
      <w:r>
        <w:rPr>
          <w:iCs/>
          <w:i/>
        </w:rPr>
        <w:t xml:space="preserve">triṇava</w:t>
      </w:r>
      <w:r>
        <w:t xml:space="preserve">, victory; by the thirty-three-fold, greatness: thus the purposes of reciting the stomas are told. Also in the Kaṭha Upaniṣad —</w:t>
      </w:r>
    </w:p>
    <w:p>
      <w:pPr>
        <w:pStyle w:val="BlockText"/>
      </w:pPr>
      <w:r>
        <w:t xml:space="preserve">स्तोममहदुरुगायं प्रतिष्ठां दृष्ट्वा धीरो नचिकेतोऽत्यस्राक्षीः ॥</w:t>
      </w:r>
    </w:p>
    <w:p>
      <w:pPr>
        <w:pStyle w:val="BlockText"/>
      </w:pPr>
      <w:r>
        <w:rPr>
          <w:iCs/>
          <w:i/>
        </w:rPr>
        <w:t xml:space="preserve">stomamahadurugāyaṃ pratiṣṭhāṃ dṛṣṭvā dhīro naciketo ’tyasrākṣīḥ ‖</w:t>
      </w:r>
    </w:p>
    <w:p>
      <w:pPr>
        <w:pStyle w:val="FirstParagraph"/>
      </w:pPr>
      <w:r>
        <w:t xml:space="preserve">(Ka. U. 1-1-? [?], as read; the numerals</w:t>
      </w:r>
      <w:r>
        <w:t xml:space="preserve"> </w:t>
      </w:r>
      <w:r>
        <w:t xml:space="preserve">“</w:t>
      </w:r>
      <w:r>
        <w:t xml:space="preserve">೩-೧೧</w:t>
      </w:r>
      <w:r>
        <w:t xml:space="preserve">”</w:t>
      </w:r>
      <w:r>
        <w:t xml:space="preserve">? are unclear.) — by this sentence the greatness of the</w:t>
      </w:r>
      <w:r>
        <w:t xml:space="preserve"> </w:t>
      </w:r>
      <w:r>
        <w:rPr>
          <w:iCs/>
          <w:i/>
        </w:rPr>
        <w:t xml:space="preserve">stoma</w:t>
      </w:r>
      <w:r>
        <w:t xml:space="preserve">, and the spiritual peace to be had from it, are shown. In the Chāndogya Upaniṣad…</w:t>
      </w:r>
    </w:p>
    <w:p>
      <w:r>
        <w:pict>
          <v:rect style="width:0;height:1.5pt" o:hralign="center" o:hrstd="t" o:hr="t"/>
        </w:pic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6-1-3-8</w:t>
      </w:r>
    </w:p>
    <w:bookmarkEnd w:id="307"/>
    <w:bookmarkStart w:id="308" w:name="printed-p.-225-pdf-246"/>
    <w:p>
      <w:pPr>
        <w:pStyle w:val="Heading3"/>
      </w:pPr>
      <w:r>
        <w:t xml:space="preserve">Printed p. 225 (PDF 246)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11.)</w:t>
      </w:r>
    </w:p>
    <w:p>
      <w:pPr>
        <w:pStyle w:val="BodyText"/>
      </w:pPr>
      <w:r>
        <w:rPr>
          <w:iCs/>
          <w:i/>
        </w:rPr>
        <w:t xml:space="preserve">(Special topics, Ṛk 1, continued — the Chāndogya/Brāhmaṇa passage on stomas:)</w:t>
      </w:r>
    </w:p>
    <w:p>
      <w:pPr>
        <w:pStyle w:val="BlockText"/>
      </w:pPr>
      <w:r>
        <w:t xml:space="preserve">येन छन्दसा स्तोष्यन्स्यात्तच्छन्द उपधावेद्येन स्तोमेन स्तोष्यमाणः स्यात्तं स्तोममुपधावेत् ।</w:t>
      </w:r>
    </w:p>
    <w:p>
      <w:pPr>
        <w:pStyle w:val="BlockText"/>
      </w:pPr>
      <w:r>
        <w:rPr>
          <w:iCs/>
          <w:i/>
        </w:rPr>
        <w:t xml:space="preserve">yena chandasā stoṣyansyāttacchanda upadhāvedyena stomena stoṣyamāṇaḥ syāttaṃ stomamupadhāvet |</w:t>
      </w:r>
    </w:p>
    <w:p>
      <w:pPr>
        <w:pStyle w:val="FirstParagraph"/>
      </w:pPr>
      <w:r>
        <w:t xml:space="preserve">(Chā. U. [as printed</w:t>
      </w:r>
      <w:r>
        <w:t xml:space="preserve"> </w:t>
      </w:r>
      <w:r>
        <w:t xml:space="preserve">“</w:t>
      </w:r>
      <w:r>
        <w:t xml:space="preserve">ಛಾ. ಉ. ೧-೩-೧೦</w:t>
      </w:r>
      <w:r>
        <w:t xml:space="preserve">”</w:t>
      </w:r>
      <w:r>
        <w:t xml:space="preserve"> </w:t>
      </w:r>
      <w:r>
        <w:t xml:space="preserve">read from the print; the OCR reads</w:t>
      </w:r>
      <w:r>
        <w:t xml:space="preserve"> </w:t>
      </w:r>
      <w:r>
        <w:t xml:space="preserve">“</w:t>
      </w:r>
      <w:r>
        <w:t xml:space="preserve">१-३-१०</w:t>
      </w:r>
      <w:r>
        <w:t xml:space="preserve">”</w:t>
      </w:r>
      <w:r>
        <w:t xml:space="preserve">].) — by this sentence the greatness of the</w:t>
      </w:r>
      <w:r>
        <w:t xml:space="preserve"> </w:t>
      </w:r>
      <w:r>
        <w:rPr>
          <w:iCs/>
          <w:i/>
        </w:rPr>
        <w:t xml:space="preserve">udgītha</w:t>
      </w:r>
      <w:r>
        <w:t xml:space="preserve"> </w:t>
      </w:r>
      <w:r>
        <w:t xml:space="preserve">is described, and it is ordained that one should resort to the stoma by which the praise suits that context and is brought to completion, and meditate on it.</w:t>
      </w:r>
    </w:p>
    <w:p>
      <w:pPr>
        <w:pStyle w:val="BodyText"/>
      </w:pPr>
      <w:r>
        <w:t xml:space="preserve">In the same way in the present ṛk also, from the word</w:t>
      </w:r>
      <w:r>
        <w:t xml:space="preserve"> </w:t>
      </w:r>
      <w:r>
        <w:rPr>
          <w:iCs/>
          <w:i/>
        </w:rPr>
        <w:t xml:space="preserve">stomān</w:t>
      </w:r>
      <w:r>
        <w:t xml:space="preserve"> </w:t>
      </w:r>
      <w:r>
        <w:t xml:space="preserve">the sense is</w:t>
      </w:r>
      <w:r>
        <w:t xml:space="preserve"> </w:t>
      </w:r>
      <w:r>
        <w:t xml:space="preserve">“</w:t>
      </w:r>
      <w:r>
        <w:t xml:space="preserve">praise (</w:t>
      </w:r>
      <w:r>
        <w:rPr>
          <w:iCs/>
          <w:i/>
        </w:rPr>
        <w:t xml:space="preserve">stotra</w:t>
      </w:r>
      <w:r>
        <w:t xml:space="preserve">) that is of the nature of song, of the nature of eulogy, and of surpassing usefulness</w:t>
      </w:r>
      <w:r>
        <w:t xml:space="preserve">”</w:t>
      </w:r>
      <w:r>
        <w:t xml:space="preserve">. The author of the Nirukta has explained this ṛk as follows:</w:t>
      </w:r>
    </w:p>
    <w:p>
      <w:pPr>
        <w:pStyle w:val="BlockText"/>
      </w:pPr>
      <w:r>
        <w:t xml:space="preserve">अमन्दान्स्तोमान्प्र भरे मनीषा अमन्दानल्पान्वा । बालो बलवर्ती भर्तव्यो भवत्यम्बास्मा अलं भवतीति वाम्बा बलं भवतीति वा बलो वा प्रतिषेद्धव्यव्यवहितः [?] । प्रभरे मनीषया मनसा ईषया स्तुत्या प्रज्ञया वा । सिन्धावधि निवसतो भावयव्यस्य राज्ञः । यो मे सहस्रं निरमिमीत सवानतूर्तो राजातर्ण इति वात्वरमाण इति वा प्रशंसामिच्छमानः ॥</w:t>
      </w:r>
    </w:p>
    <w:p>
      <w:pPr>
        <w:pStyle w:val="BlockText"/>
      </w:pPr>
      <w:r>
        <w:rPr>
          <w:iCs/>
          <w:i/>
        </w:rPr>
        <w:t xml:space="preserve">amandānstomānpra bhare manīṣā amandānalpānvā | bālo balavartī bhartavyo bhavatyambāsmā alaṃ bhavatīti vāmbā balaṃ bhavatīti vā balo vā pratiṣeddhavyavyavahitaḥ [?] | prabhare manīṣayā manasā īṣayā stutyā prajñayā vā | sindhāvadhi nivasato bhāvayavyasya rājñaḥ | yo me sahasraṃ niramimīta savānatūrto rājātarṇa iti vātvaramāṇa iti vā praśaṃsāmicchamānaḥ ‖</w:t>
      </w:r>
    </w:p>
    <w:p>
      <w:pPr>
        <w:pStyle w:val="FirstParagraph"/>
      </w:pPr>
      <w:r>
        <w:t xml:space="preserve">(Ni. 6-10 [?], as printed</w:t>
      </w:r>
      <w:r>
        <w:t xml:space="preserve"> </w:t>
      </w:r>
      <w:r>
        <w:t xml:space="preserve">“</w:t>
      </w:r>
      <w:r>
        <w:t xml:space="preserve">೬-೧೦</w:t>
      </w:r>
      <w:r>
        <w:t xml:space="preserve">”</w:t>
      </w:r>
      <w:r>
        <w:t xml:space="preserve">; the OCR shows</w:t>
      </w:r>
      <w:r>
        <w:t xml:space="preserve"> </w:t>
      </w:r>
      <w:r>
        <w:t xml:space="preserve">“</w:t>
      </w:r>
      <w:r>
        <w:t xml:space="preserve">८-१०</w:t>
      </w:r>
      <w:r>
        <w:t xml:space="preserve">”</w:t>
      </w:r>
      <w:r>
        <w:t xml:space="preserve"> </w:t>
      </w:r>
      <w:r>
        <w:t xml:space="preserve">or similar — doubtful.)</w:t>
      </w:r>
      <w:r>
        <w:t xml:space="preserve"> </w:t>
      </w:r>
      <w:r>
        <w:rPr>
          <w:iCs/>
          <w:i/>
        </w:rPr>
        <w:t xml:space="preserve">(Read letter by letter; the words of the first, etymological, part —</w:t>
      </w:r>
      <w:r>
        <w:rPr>
          <w:iCs/>
          <w:i/>
        </w:rPr>
        <w:t xml:space="preserve"> </w:t>
      </w:r>
      <w:r>
        <w:rPr>
          <w:iCs/>
          <w:i/>
        </w:rPr>
        <w:t xml:space="preserve">“</w:t>
      </w:r>
      <w:r>
        <w:rPr>
          <w:iCs/>
          <w:i/>
        </w:rPr>
        <w:t xml:space="preserve">amandān … alpān vā</w:t>
      </w:r>
      <w:r>
        <w:rPr>
          <w:iCs/>
          <w:i/>
        </w:rPr>
        <w:t xml:space="preserve">”</w:t>
      </w:r>
      <w:r>
        <w:rPr>
          <w:iCs/>
          <w:i/>
        </w:rPr>
        <w:t xml:space="preserve">,</w:t>
      </w:r>
      <w:r>
        <w:rPr>
          <w:iCs/>
          <w:i/>
        </w:rPr>
        <w:t xml:space="preserve"> </w:t>
      </w:r>
      <w:r>
        <w:rPr>
          <w:iCs/>
          <w:i/>
        </w:rPr>
        <w:t xml:space="preserve">“</w:t>
      </w:r>
      <w:r>
        <w:rPr>
          <w:iCs/>
          <w:i/>
        </w:rPr>
        <w:t xml:space="preserve">bālo balavartī</w:t>
      </w:r>
      <w:r>
        <w:rPr>
          <w:iCs/>
          <w:i/>
        </w:rPr>
        <w:t xml:space="preserve">”</w:t>
      </w:r>
      <w:r>
        <w:rPr>
          <w:iCs/>
          <w:i/>
        </w:rPr>
        <w:t xml:space="preserve">,</w:t>
      </w:r>
      <w:r>
        <w:rPr>
          <w:iCs/>
          <w:i/>
        </w:rPr>
        <w:t xml:space="preserve"> </w:t>
      </w:r>
      <w:r>
        <w:rPr>
          <w:iCs/>
          <w:i/>
        </w:rPr>
        <w:t xml:space="preserve">“</w:t>
      </w:r>
      <w:r>
        <w:rPr>
          <w:iCs/>
          <w:i/>
        </w:rPr>
        <w:t xml:space="preserve">ambāsmā alaṃ bhavatīti</w:t>
      </w:r>
      <w:r>
        <w:rPr>
          <w:iCs/>
          <w:i/>
        </w:rPr>
        <w:t xml:space="preserve">”</w:t>
      </w:r>
      <w:r>
        <w:rPr>
          <w:iCs/>
          <w:i/>
        </w:rPr>
        <w:t xml:space="preserve">,</w:t>
      </w:r>
      <w:r>
        <w:rPr>
          <w:iCs/>
          <w:i/>
        </w:rPr>
        <w:t xml:space="preserve"> </w:t>
      </w:r>
      <w:r>
        <w:rPr>
          <w:iCs/>
          <w:i/>
        </w:rPr>
        <w:t xml:space="preserve">“</w:t>
      </w:r>
      <w:r>
        <w:rPr>
          <w:iCs/>
          <w:i/>
        </w:rPr>
        <w:t xml:space="preserve">balo vā pratiṣeddhavya-vyavahitaḥ</w:t>
      </w:r>
      <w:r>
        <w:rPr>
          <w:iCs/>
          <w:i/>
        </w:rPr>
        <w:t xml:space="preserve">”</w:t>
      </w:r>
      <w:r>
        <w:rPr>
          <w:iCs/>
          <w:i/>
        </w:rPr>
        <w:t xml:space="preserve"> </w:t>
      </w:r>
      <w:r>
        <w:rPr>
          <w:iCs/>
          <w:i/>
        </w:rPr>
        <w:t xml:space="preserve">— are small and doubtful and I do not complete them.)</w:t>
      </w:r>
      <w:r>
        <w:t xml:space="preserve"> </w:t>
      </w:r>
      <w:r>
        <w:t xml:space="preserve">Here for the word</w:t>
      </w:r>
      <w:r>
        <w:t xml:space="preserve"> </w:t>
      </w:r>
      <w:r>
        <w:rPr>
          <w:iCs/>
          <w:i/>
        </w:rPr>
        <w:t xml:space="preserve">atūrta</w:t>
      </w:r>
      <w:r>
        <w:t xml:space="preserve"> </w:t>
      </w:r>
      <w:r>
        <w:t xml:space="preserve">the meanings</w:t>
      </w:r>
      <w:r>
        <w:t xml:space="preserve"> </w:t>
      </w:r>
      <w:r>
        <w:rPr>
          <w:iCs/>
          <w:i/>
        </w:rPr>
        <w:t xml:space="preserve">ātūrṇaḥ</w:t>
      </w:r>
      <w:r>
        <w:t xml:space="preserve"> </w:t>
      </w:r>
      <w:r>
        <w:t xml:space="preserve">and</w:t>
      </w:r>
      <w:r>
        <w:t xml:space="preserve"> </w:t>
      </w:r>
      <w:r>
        <w:rPr>
          <w:iCs/>
          <w:i/>
        </w:rPr>
        <w:t xml:space="preserve">atvaramāṇaḥ</w:t>
      </w:r>
      <w:r>
        <w:t xml:space="preserve"> </w:t>
      </w:r>
      <w:r>
        <w:t xml:space="preserve">are given as synonyms: that is, one who is by no one … or</w:t>
      </w:r>
      <w:r>
        <w:t xml:space="preserve"> </w:t>
      </w:r>
      <w:r>
        <w:t xml:space="preserve">“</w:t>
      </w:r>
      <w:r>
        <w:t xml:space="preserve">one whose conduct is without haste</w:t>
      </w:r>
      <w:r>
        <w:t xml:space="preserve">”</w:t>
      </w:r>
      <w:r>
        <w:t xml:space="preserve">. The author of the Nirukta, citing</w:t>
      </w:r>
    </w:p>
    <w:p>
      <w:pPr>
        <w:pStyle w:val="BlockText"/>
      </w:pPr>
      <w:r>
        <w:t xml:space="preserve">सविता यन्त्रैः पृथिवीमरम्णादस्कम्भने सविता द्यामदृंहत् ।</w:t>
      </w:r>
      <w:r>
        <w:t xml:space="preserve"> </w:t>
      </w:r>
      <w:r>
        <w:t xml:space="preserve">अश्वमिवाधुक्षद्धुनिमन्तरिक्षमतूर्ते बद्धं सविता समुद्रम् ॥</w:t>
      </w:r>
    </w:p>
    <w:p>
      <w:pPr>
        <w:pStyle w:val="BlockText"/>
      </w:pPr>
      <w:r>
        <w:rPr>
          <w:iCs/>
          <w:i/>
        </w:rPr>
        <w:t xml:space="preserve">savitā yantraiḥ pṛthivīmaramṇādaskambhane savitā dyāmadṛṃhat |</w:t>
      </w:r>
      <w:r>
        <w:t xml:space="preserve"> </w:t>
      </w:r>
      <w:r>
        <w:rPr>
          <w:iCs/>
          <w:i/>
        </w:rPr>
        <w:t xml:space="preserve">aśvamivādhukṣaddhunimantarikṣamatūrte baddhaṃ savitā samudram ‖</w:t>
      </w:r>
    </w:p>
    <w:p>
      <w:pPr>
        <w:pStyle w:val="FirstParagraph"/>
      </w:pPr>
      <w:r>
        <w:t xml:space="preserve">(Ṛ. Saṃ. 10-149-1, as read from the print</w:t>
      </w:r>
      <w:r>
        <w:t xml:space="preserve"> </w:t>
      </w:r>
      <w:r>
        <w:t xml:space="preserve">“</w:t>
      </w:r>
      <w:r>
        <w:t xml:space="preserve">೧೦-೧೪೯-೧</w:t>
      </w:r>
      <w:r>
        <w:t xml:space="preserve">”</w:t>
      </w:r>
      <w:r>
        <w:t xml:space="preserve">.) (Ni. 10-32 [?], as read), says in that ṛk too the same meaning</w:t>
      </w:r>
      <w:r>
        <w:t xml:space="preserve"> </w:t>
      </w:r>
      <w:r>
        <w:rPr>
          <w:iCs/>
          <w:i/>
        </w:rPr>
        <w:t xml:space="preserve">ātūrṇa iti vā tvaramāṇa iti vā</w:t>
      </w:r>
      <w:r>
        <w:t xml:space="preserve">. Here two qualities of Bhāvayavya (Svanaya) appear: first, because he has surpassing prowess he is one who cannot be conquered or harmed by anyone; second, because he is wise, he is one whose conduct is without haste, full of discrimination.</w:t>
      </w:r>
    </w:p>
    <w:p>
      <w:pPr>
        <w:pStyle w:val="BodyText"/>
      </w:pPr>
      <w:r>
        <w:rPr>
          <w:bCs/>
          <w:b/>
        </w:rPr>
        <w:t xml:space="preserve">Vyākaraṇa-prakriyā (Ṛk 1; noted briefly, numbers as read by the OCR).</w:t>
      </w:r>
      <w:r>
        <w:t xml:space="preserve"> </w:t>
      </w:r>
      <w:r>
        <w:rPr>
          <w:iCs/>
          <w:i/>
        </w:rPr>
        <w:t xml:space="preserve">amandān</w:t>
      </w:r>
      <w:r>
        <w:t xml:space="preserve"> </w:t>
      </w:r>
      <w:r>
        <w:t xml:space="preserve">—</w:t>
      </w:r>
      <w:r>
        <w:t xml:space="preserve"> </w:t>
      </w:r>
      <w:r>
        <w:rPr>
          <w:iCs/>
          <w:i/>
        </w:rPr>
        <w:t xml:space="preserve">na mandāḥ amandāḥ tān amandān</w:t>
      </w:r>
      <w:r>
        <w:t xml:space="preserve">;</w:t>
      </w:r>
      <w:r>
        <w:t xml:space="preserve"> </w:t>
      </w:r>
      <w:r>
        <w:rPr>
          <w:iCs/>
          <w:i/>
        </w:rPr>
        <w:t xml:space="preserve">tatpuruṣe tulyārthatṛtīyā…</w:t>
      </w:r>
      <w:r>
        <w:t xml:space="preserve"> </w:t>
      </w:r>
      <w:r>
        <w:t xml:space="preserve">(Pā. 6-2-2) gives the natural accent of the first member.</w:t>
      </w:r>
      <w:r>
        <w:t xml:space="preserve"> </w:t>
      </w:r>
      <w:r>
        <w:rPr>
          <w:iCs/>
          <w:i/>
        </w:rPr>
        <w:t xml:space="preserve">bhare</w:t>
      </w:r>
      <w:r>
        <w:t xml:space="preserve"> </w:t>
      </w:r>
      <w:r>
        <w:t xml:space="preserve">— root</w:t>
      </w:r>
      <w:r>
        <w:t xml:space="preserve"> </w:t>
      </w:r>
      <w:r>
        <w:rPr>
          <w:iCs/>
          <w:i/>
        </w:rPr>
        <w:t xml:space="preserve">ḍubhṛñ bharaṇe</w:t>
      </w:r>
      <w:r>
        <w:t xml:space="preserve">; Bhvādi; laṭ first person singular; since it follows a non-verb word, the</w:t>
      </w:r>
      <w:r>
        <w:t xml:space="preserve"> </w:t>
      </w:r>
      <w:r>
        <w:rPr>
          <w:iCs/>
          <w:i/>
        </w:rPr>
        <w:t xml:space="preserve">nighāta</w:t>
      </w:r>
      <w:r>
        <w:t xml:space="preserve"> </w:t>
      </w:r>
      <w:r>
        <w:t xml:space="preserve">accent.</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10-32</w:t>
      </w:r>
    </w:p>
    <w:bookmarkEnd w:id="308"/>
    <w:bookmarkStart w:id="310" w:name="printed-p.-226-pdf-247"/>
    <w:p>
      <w:pPr>
        <w:pStyle w:val="Heading3"/>
      </w:pPr>
      <w:r>
        <w:t xml:space="preserve">Printed p. 226 (PDF 247)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126</w:t>
      </w:r>
      <w:r>
        <w:rPr>
          <w:iCs/>
          <w:i/>
        </w:rPr>
        <w:t xml:space="preserve">”</w:t>
      </w:r>
      <w:r>
        <w:rPr>
          <w:iCs/>
          <w:i/>
        </w:rPr>
        <w:t xml:space="preserve">.)</w:t>
      </w:r>
    </w:p>
    <w:p>
      <w:pPr>
        <w:pStyle w:val="BodyText"/>
      </w:pPr>
      <w:r>
        <w:rPr>
          <w:iCs/>
          <w:i/>
        </w:rPr>
        <w:t xml:space="preserve">manīṣā</w:t>
      </w:r>
      <w:r>
        <w:t xml:space="preserve"> </w:t>
      </w:r>
      <w:r>
        <w:t xml:space="preserve">—</w:t>
      </w:r>
      <w:r>
        <w:t xml:space="preserve"> </w:t>
      </w:r>
      <w:r>
        <w:rPr>
          <w:iCs/>
          <w:i/>
        </w:rPr>
        <w:t xml:space="preserve">supāṃ sulug…</w:t>
      </w:r>
      <w:r>
        <w:t xml:space="preserve"> </w:t>
      </w:r>
      <w:r>
        <w:t xml:space="preserve">(Pā. 7-1-39) gives</w:t>
      </w:r>
      <w:r>
        <w:t xml:space="preserve"> </w:t>
      </w:r>
      <w:r>
        <w:rPr>
          <w:iCs/>
          <w:i/>
        </w:rPr>
        <w:t xml:space="preserve">luk</w:t>
      </w:r>
      <w:r>
        <w:t xml:space="preserve"> </w:t>
      </w:r>
      <w:r>
        <w:t xml:space="preserve">to the case-ending (</w:t>
      </w:r>
      <w:r>
        <w:rPr>
          <w:iCs/>
          <w:i/>
        </w:rPr>
        <w:t xml:space="preserve">ṭā</w:t>
      </w:r>
      <w:r>
        <w:t xml:space="preserve">).</w:t>
      </w:r>
      <w:r>
        <w:t xml:space="preserve"> </w:t>
      </w:r>
      <w:r>
        <w:rPr>
          <w:iCs/>
          <w:i/>
        </w:rPr>
        <w:t xml:space="preserve">kṣiyataḥ</w:t>
      </w:r>
      <w:r>
        <w:t xml:space="preserve"> </w:t>
      </w:r>
      <w:r>
        <w:t xml:space="preserve">— root</w:t>
      </w:r>
      <w:r>
        <w:t xml:space="preserve"> </w:t>
      </w:r>
      <w:r>
        <w:rPr>
          <w:iCs/>
          <w:i/>
        </w:rPr>
        <w:t xml:space="preserve">kṣi nivāsagatyoḥ</w:t>
      </w:r>
      <w:r>
        <w:t xml:space="preserve">; Tudādi; śatṛ in the laṭ sense;</w:t>
      </w:r>
      <w:r>
        <w:t xml:space="preserve"> </w:t>
      </w:r>
      <w:r>
        <w:rPr>
          <w:iCs/>
          <w:i/>
        </w:rPr>
        <w:t xml:space="preserve">śa</w:t>
      </w:r>
      <w:r>
        <w:t xml:space="preserve">-augment;</w:t>
      </w:r>
      <w:r>
        <w:t xml:space="preserve"> </w:t>
      </w:r>
      <w:r>
        <w:rPr>
          <w:iCs/>
          <w:i/>
        </w:rPr>
        <w:t xml:space="preserve">aci śnudhātubhruvāṃ…</w:t>
      </w:r>
      <w:r>
        <w:t xml:space="preserve"> </w:t>
      </w:r>
      <w:r>
        <w:t xml:space="preserve">(Pā. 6-4-77) gives</w:t>
      </w:r>
      <w:r>
        <w:t xml:space="preserve"> </w:t>
      </w:r>
      <w:r>
        <w:rPr>
          <w:iCs/>
          <w:i/>
        </w:rPr>
        <w:t xml:space="preserve">iyaṅ</w:t>
      </w:r>
      <w:r>
        <w:t xml:space="preserve">; since the case-ending (</w:t>
      </w:r>
      <w:r>
        <w:rPr>
          <w:iCs/>
          <w:i/>
        </w:rPr>
        <w:t xml:space="preserve">jas</w:t>
      </w:r>
      <w:r>
        <w:t xml:space="preserve"> </w:t>
      </w:r>
      <w:r>
        <w:t xml:space="preserve">or</w:t>
      </w:r>
      <w:r>
        <w:t xml:space="preserve"> </w:t>
      </w:r>
      <w:r>
        <w:rPr>
          <w:iCs/>
          <w:i/>
        </w:rPr>
        <w:t xml:space="preserve">ṅas</w:t>
      </w:r>
      <w:r>
        <w:t xml:space="preserve">) follows a śatṛ without</w:t>
      </w:r>
      <w:r>
        <w:t xml:space="preserve"> </w:t>
      </w:r>
      <w:r>
        <w:rPr>
          <w:iCs/>
          <w:i/>
        </w:rPr>
        <w:t xml:space="preserve">num</w:t>
      </w:r>
      <w:r>
        <w:t xml:space="preserve">,</w:t>
      </w:r>
      <w:r>
        <w:t xml:space="preserve"> </w:t>
      </w:r>
      <w:r>
        <w:rPr>
          <w:iCs/>
          <w:i/>
        </w:rPr>
        <w:t xml:space="preserve">śatur anumo nadyajādī</w:t>
      </w:r>
      <w:r>
        <w:t xml:space="preserve"> </w:t>
      </w:r>
      <w:r>
        <w:t xml:space="preserve">(Pā. 6-1-173) gives it the acute.</w:t>
      </w:r>
      <w:r>
        <w:t xml:space="preserve"> </w:t>
      </w:r>
      <w:r>
        <w:rPr>
          <w:iCs/>
          <w:i/>
        </w:rPr>
        <w:t xml:space="preserve">bhāvyasya</w:t>
      </w:r>
      <w:r>
        <w:t xml:space="preserve"> </w:t>
      </w:r>
      <w:r>
        <w:t xml:space="preserve">— the form is</w:t>
      </w:r>
      <w:r>
        <w:t xml:space="preserve"> </w:t>
      </w:r>
      <w:r>
        <w:rPr>
          <w:iCs/>
          <w:i/>
        </w:rPr>
        <w:t xml:space="preserve">bhāvayavyasya</w:t>
      </w:r>
      <w:r>
        <w:t xml:space="preserve">; by Vedic usage a letter is lost.</w:t>
      </w:r>
      <w:r>
        <w:t xml:space="preserve"> </w:t>
      </w:r>
      <w:r>
        <w:rPr>
          <w:iCs/>
          <w:i/>
        </w:rPr>
        <w:t xml:space="preserve">amimīta</w:t>
      </w:r>
      <w:r>
        <w:t xml:space="preserve"> </w:t>
      </w:r>
      <w:r>
        <w:t xml:space="preserve">— root</w:t>
      </w:r>
      <w:r>
        <w:t xml:space="preserve"> </w:t>
      </w:r>
      <w:r>
        <w:rPr>
          <w:iCs/>
          <w:i/>
        </w:rPr>
        <w:t xml:space="preserve">māṅ māne</w:t>
      </w:r>
      <w:r>
        <w:t xml:space="preserve">; Juhotyādi; laṅ third person singular</w:t>
      </w:r>
      <w:r>
        <w:t xml:space="preserve"> </w:t>
      </w:r>
      <w:r>
        <w:rPr>
          <w:iCs/>
          <w:i/>
        </w:rPr>
        <w:t xml:space="preserve">ta</w:t>
      </w:r>
      <w:r>
        <w:t xml:space="preserve">;</w:t>
      </w:r>
      <w:r>
        <w:t xml:space="preserve"> </w:t>
      </w:r>
      <w:r>
        <w:rPr>
          <w:iCs/>
          <w:i/>
        </w:rPr>
        <w:t xml:space="preserve">juhotyādibhyaḥ śluḥ</w:t>
      </w:r>
      <w:r>
        <w:t xml:space="preserve"> </w:t>
      </w:r>
      <w:r>
        <w:t xml:space="preserve">(Pā. 2-4-75) gives</w:t>
      </w:r>
      <w:r>
        <w:t xml:space="preserve"> </w:t>
      </w:r>
      <w:r>
        <w:rPr>
          <w:iCs/>
          <w:i/>
        </w:rPr>
        <w:t xml:space="preserve">ślu</w:t>
      </w:r>
      <w:r>
        <w:t xml:space="preserve"> </w:t>
      </w:r>
      <w:r>
        <w:t xml:space="preserve">for the</w:t>
      </w:r>
      <w:r>
        <w:t xml:space="preserve"> </w:t>
      </w:r>
      <w:r>
        <w:rPr>
          <w:iCs/>
          <w:i/>
        </w:rPr>
        <w:t xml:space="preserve">śap</w:t>
      </w:r>
      <w:r>
        <w:t xml:space="preserve">;</w:t>
      </w:r>
      <w:r>
        <w:t xml:space="preserve"> </w:t>
      </w:r>
      <w:r>
        <w:rPr>
          <w:iCs/>
          <w:i/>
        </w:rPr>
        <w:t xml:space="preserve">ślau</w:t>
      </w:r>
      <w:r>
        <w:t xml:space="preserve"> </w:t>
      </w:r>
      <w:r>
        <w:t xml:space="preserve">(Pā. 6-1-10) gives doubling of the root;</w:t>
      </w:r>
      <w:r>
        <w:t xml:space="preserve"> </w:t>
      </w:r>
      <w:r>
        <w:rPr>
          <w:iCs/>
          <w:i/>
        </w:rPr>
        <w:t xml:space="preserve">bhṛñāmit</w:t>
      </w:r>
      <w:r>
        <w:t xml:space="preserve"> </w:t>
      </w:r>
      <w:r>
        <w:t xml:space="preserve">(Pā. 7-4-76) gives</w:t>
      </w:r>
      <w:r>
        <w:t xml:space="preserve"> </w:t>
      </w:r>
      <w:r>
        <w:rPr>
          <w:iCs/>
          <w:i/>
        </w:rPr>
        <w:t xml:space="preserve">i</w:t>
      </w:r>
      <w:r>
        <w:t xml:space="preserve"> </w:t>
      </w:r>
      <w:r>
        <w:t xml:space="preserve">to the reduplicative syllable;</w:t>
      </w:r>
      <w:r>
        <w:t xml:space="preserve"> </w:t>
      </w:r>
      <w:r>
        <w:rPr>
          <w:iCs/>
          <w:i/>
        </w:rPr>
        <w:t xml:space="preserve">ī halyaghoḥ</w:t>
      </w:r>
      <w:r>
        <w:t xml:space="preserve"> </w:t>
      </w:r>
      <w:r>
        <w:t xml:space="preserve">(Pā. 6-4-113) gives</w:t>
      </w:r>
      <w:r>
        <w:t xml:space="preserve"> </w:t>
      </w:r>
      <w:r>
        <w:rPr>
          <w:iCs/>
          <w:i/>
        </w:rPr>
        <w:t xml:space="preserve">ī</w:t>
      </w:r>
      <w:r>
        <w:t xml:space="preserve"> </w:t>
      </w:r>
      <w:r>
        <w:t xml:space="preserve">for the final of the root, since it is</w:t>
      </w:r>
      <w:r>
        <w:t xml:space="preserve"> </w:t>
      </w:r>
      <w:r>
        <w:rPr>
          <w:iCs/>
          <w:i/>
        </w:rPr>
        <w:t xml:space="preserve">abhyasta</w:t>
      </w:r>
      <w:r>
        <w:t xml:space="preserve">; the augment</w:t>
      </w:r>
      <w:r>
        <w:t xml:space="preserve"> </w:t>
      </w:r>
      <w:r>
        <w:rPr>
          <w:iCs/>
          <w:i/>
        </w:rPr>
        <w:t xml:space="preserve">aṭ</w:t>
      </w:r>
      <w:r>
        <w:t xml:space="preserve">; since</w:t>
      </w:r>
      <w:r>
        <w:t xml:space="preserve"> </w:t>
      </w:r>
      <w:r>
        <w:rPr>
          <w:iCs/>
          <w:i/>
        </w:rPr>
        <w:t xml:space="preserve">yaḥ</w:t>
      </w:r>
      <w:r>
        <w:t xml:space="preserve"> </w:t>
      </w:r>
      <w:r>
        <w:t xml:space="preserve">is connected, no</w:t>
      </w:r>
      <w:r>
        <w:t xml:space="preserve"> </w:t>
      </w:r>
      <w:r>
        <w:rPr>
          <w:iCs/>
          <w:i/>
        </w:rPr>
        <w:t xml:space="preserve">nighāta</w:t>
      </w:r>
      <w:r>
        <w:t xml:space="preserve">; since the augment is acute, first-syllable acute.</w:t>
      </w:r>
      <w:r>
        <w:t xml:space="preserve"> </w:t>
      </w:r>
      <w:r>
        <w:rPr>
          <w:iCs/>
          <w:i/>
        </w:rPr>
        <w:t xml:space="preserve">savān</w:t>
      </w:r>
      <w:r>
        <w:t xml:space="preserve"> </w:t>
      </w:r>
      <w:r>
        <w:t xml:space="preserve">— root</w:t>
      </w:r>
      <w:r>
        <w:t xml:space="preserve"> </w:t>
      </w:r>
      <w:r>
        <w:rPr>
          <w:iCs/>
          <w:i/>
        </w:rPr>
        <w:t xml:space="preserve">ṣuñ abhiṣave</w:t>
      </w:r>
      <w:r>
        <w:t xml:space="preserve">;</w:t>
      </w:r>
      <w:r>
        <w:t xml:space="preserve"> </w:t>
      </w:r>
      <w:r>
        <w:rPr>
          <w:iCs/>
          <w:i/>
        </w:rPr>
        <w:t xml:space="preserve">dhātvādeḥ ṣaḥ saḥ</w:t>
      </w:r>
      <w:r>
        <w:t xml:space="preserve"> </w:t>
      </w:r>
      <w:r>
        <w:t xml:space="preserve">gives</w:t>
      </w:r>
      <w:r>
        <w:t xml:space="preserve"> </w:t>
      </w:r>
      <w:r>
        <w:rPr>
          <w:iCs/>
          <w:i/>
        </w:rPr>
        <w:t xml:space="preserve">s</w:t>
      </w:r>
      <w:r>
        <w:t xml:space="preserve">;</w:t>
      </w:r>
      <w:r>
        <w:t xml:space="preserve"> </w:t>
      </w:r>
      <w:r>
        <w:rPr>
          <w:iCs/>
          <w:i/>
        </w:rPr>
        <w:t xml:space="preserve">chandasi janasanakhanāṃ saṃ…</w:t>
      </w:r>
      <w:r>
        <w:t xml:space="preserve"> </w:t>
      </w:r>
      <w:r>
        <w:t xml:space="preserve">[print:</w:t>
      </w:r>
      <w:r>
        <w:t xml:space="preserve"> </w:t>
      </w:r>
      <w:r>
        <w:t xml:space="preserve">“</w:t>
      </w:r>
      <w:r>
        <w:t xml:space="preserve">ಛಂದಸಿ ಜನಸನಖನಾಂ ಸಂ…</w:t>
      </w:r>
      <w:r>
        <w:t xml:space="preserve">”</w:t>
      </w:r>
      <w:r>
        <w:t xml:space="preserve"> </w:t>
      </w:r>
      <w:r>
        <w:t xml:space="preserve">Pā. 3-2-67 [?]] gives</w:t>
      </w:r>
      <w:r>
        <w:t xml:space="preserve"> </w:t>
      </w:r>
      <w:r>
        <w:rPr>
          <w:iCs/>
          <w:i/>
        </w:rPr>
        <w:t xml:space="preserve">vanip</w:t>
      </w:r>
      <w:r>
        <w:t xml:space="preserve">, … the suffix</w:t>
      </w:r>
      <w:r>
        <w:t xml:space="preserve"> </w:t>
      </w:r>
      <w:r>
        <w:rPr>
          <w:iCs/>
          <w:i/>
        </w:rPr>
        <w:t xml:space="preserve">ac</w:t>
      </w:r>
      <w:r>
        <w:t xml:space="preserve"> </w:t>
      </w:r>
      <w:r>
        <w:t xml:space="preserve">[print]; because of</w:t>
      </w:r>
      <w:r>
        <w:t xml:space="preserve"> </w:t>
      </w:r>
      <w:r>
        <w:rPr>
          <w:iCs/>
          <w:i/>
        </w:rPr>
        <w:t xml:space="preserve">cit</w:t>
      </w:r>
      <w:r>
        <w:t xml:space="preserve">,</w:t>
      </w:r>
      <w:r>
        <w:t xml:space="preserve"> </w:t>
      </w:r>
      <w:r>
        <w:rPr>
          <w:iCs/>
          <w:i/>
        </w:rPr>
        <w:t xml:space="preserve">citaḥ</w:t>
      </w:r>
      <w:r>
        <w:t xml:space="preserve"> </w:t>
      </w:r>
      <w:r>
        <w:t xml:space="preserve">(Pā. 6-1-163) gives the final-acute; nominative plural.</w:t>
      </w:r>
      <w:r>
        <w:t xml:space="preserve"> </w:t>
      </w:r>
      <w:r>
        <w:rPr>
          <w:iCs/>
          <w:i/>
        </w:rPr>
        <w:t xml:space="preserve">atūrtaḥ</w:t>
      </w:r>
      <w:r>
        <w:t xml:space="preserve"> </w:t>
      </w:r>
      <w:r>
        <w:t xml:space="preserve">— root</w:t>
      </w:r>
      <w:r>
        <w:t xml:space="preserve"> </w:t>
      </w:r>
      <w:r>
        <w:rPr>
          <w:iCs/>
          <w:i/>
        </w:rPr>
        <w:t xml:space="preserve">turvī hiṃsāyām</w:t>
      </w:r>
      <w:r>
        <w:t xml:space="preserve">; in the passive, the suffix</w:t>
      </w:r>
      <w:r>
        <w:t xml:space="preserve"> </w:t>
      </w:r>
      <w:r>
        <w:rPr>
          <w:iCs/>
          <w:i/>
        </w:rPr>
        <w:t xml:space="preserve">kta</w:t>
      </w:r>
      <w:r>
        <w:t xml:space="preserve">;</w:t>
      </w:r>
      <w:r>
        <w:t xml:space="preserve"> </w:t>
      </w:r>
      <w:r>
        <w:rPr>
          <w:iCs/>
          <w:i/>
        </w:rPr>
        <w:t xml:space="preserve">rāllopaḥ</w:t>
      </w:r>
      <w:r>
        <w:t xml:space="preserve"> </w:t>
      </w:r>
      <w:r>
        <w:t xml:space="preserve">(Pā. 6-4-21) elides the</w:t>
      </w:r>
      <w:r>
        <w:t xml:space="preserve"> </w:t>
      </w:r>
      <w:r>
        <w:rPr>
          <w:iCs/>
          <w:i/>
        </w:rPr>
        <w:t xml:space="preserve">v</w:t>
      </w:r>
      <w:r>
        <w:t xml:space="preserve"> </w:t>
      </w:r>
      <w:r>
        <w:t xml:space="preserve">following the</w:t>
      </w:r>
      <w:r>
        <w:t xml:space="preserve"> </w:t>
      </w:r>
      <w:r>
        <w:rPr>
          <w:iCs/>
          <w:i/>
        </w:rPr>
        <w:t xml:space="preserve">r</w:t>
      </w:r>
      <w:r>
        <w:t xml:space="preserve">;</w:t>
      </w:r>
      <w:r>
        <w:t xml:space="preserve"> </w:t>
      </w:r>
      <w:r>
        <w:rPr>
          <w:iCs/>
          <w:i/>
        </w:rPr>
        <w:t xml:space="preserve">hali ca</w:t>
      </w:r>
      <w:r>
        <w:t xml:space="preserve"> </w:t>
      </w:r>
      <w:r>
        <w:t xml:space="preserve">(Pā. 8-2-77) lengthens the penultimate;</w:t>
      </w:r>
      <w:r>
        <w:t xml:space="preserve"> </w:t>
      </w:r>
      <w:r>
        <w:rPr>
          <w:iCs/>
          <w:i/>
        </w:rPr>
        <w:t xml:space="preserve">na tūrtaḥ atūrtaḥ</w:t>
      </w:r>
      <w:r>
        <w:t xml:space="preserve">; by</w:t>
      </w:r>
      <w:r>
        <w:t xml:space="preserve"> </w:t>
      </w:r>
      <w:r>
        <w:rPr>
          <w:iCs/>
          <w:i/>
        </w:rPr>
        <w:t xml:space="preserve">vyatyaya</w:t>
      </w:r>
      <w:r>
        <w:t xml:space="preserve"> </w:t>
      </w:r>
      <w:r>
        <w:t xml:space="preserve">the first-syllable acute of the latter member.</w:t>
      </w:r>
      <w:r>
        <w:t xml:space="preserve"> </w:t>
      </w:r>
      <w:r>
        <w:rPr>
          <w:iCs/>
          <w:i/>
        </w:rPr>
        <w:t xml:space="preserve">icchamānaḥ</w:t>
      </w:r>
      <w:r>
        <w:t xml:space="preserve"> </w:t>
      </w:r>
      <w:r>
        <w:t xml:space="preserve">— root</w:t>
      </w:r>
      <w:r>
        <w:t xml:space="preserve"> </w:t>
      </w:r>
      <w:r>
        <w:rPr>
          <w:iCs/>
          <w:i/>
        </w:rPr>
        <w:t xml:space="preserve">iṣu icchāyām</w:t>
      </w:r>
      <w:r>
        <w:t xml:space="preserve">; by</w:t>
      </w:r>
      <w:r>
        <w:t xml:space="preserve"> </w:t>
      </w:r>
      <w:r>
        <w:rPr>
          <w:iCs/>
          <w:i/>
        </w:rPr>
        <w:t xml:space="preserve">vyatyaya</w:t>
      </w:r>
      <w:r>
        <w:t xml:space="preserve"> </w:t>
      </w:r>
      <w:r>
        <w:rPr>
          <w:iCs/>
          <w:i/>
        </w:rPr>
        <w:t xml:space="preserve">śānac</w:t>
      </w:r>
      <w:r>
        <w:t xml:space="preserve"> </w:t>
      </w:r>
      <w:r>
        <w:t xml:space="preserve">in the laṭ sense,</w:t>
      </w:r>
      <w:r>
        <w:t xml:space="preserve"> </w:t>
      </w:r>
      <w:r>
        <w:rPr>
          <w:iCs/>
          <w:i/>
        </w:rPr>
        <w:t xml:space="preserve">śa</w:t>
      </w:r>
      <w:r>
        <w:t xml:space="preserve">-augment;</w:t>
      </w:r>
      <w:r>
        <w:t xml:space="preserve"> </w:t>
      </w:r>
      <w:r>
        <w:rPr>
          <w:iCs/>
          <w:i/>
        </w:rPr>
        <w:t xml:space="preserve">iṣugamiyamāṃ chaḥ</w:t>
      </w:r>
      <w:r>
        <w:t xml:space="preserve"> </w:t>
      </w:r>
      <w:r>
        <w:t xml:space="preserve">(Pā. 7-3-77) gives</w:t>
      </w:r>
      <w:r>
        <w:t xml:space="preserve"> </w:t>
      </w:r>
      <w:r>
        <w:rPr>
          <w:iCs/>
          <w:i/>
        </w:rPr>
        <w:t xml:space="preserve">cha</w:t>
      </w:r>
      <w:r>
        <w:t xml:space="preserve">;</w:t>
      </w:r>
      <w:r>
        <w:t xml:space="preserve"> </w:t>
      </w:r>
      <w:r>
        <w:rPr>
          <w:iCs/>
          <w:i/>
        </w:rPr>
        <w:t xml:space="preserve">āne muk</w:t>
      </w:r>
      <w:r>
        <w:t xml:space="preserve"> </w:t>
      </w:r>
      <w:r>
        <w:t xml:space="preserve">(Pā. 7-2-82) gives</w:t>
      </w:r>
      <w:r>
        <w:t xml:space="preserve"> </w:t>
      </w:r>
      <w:r>
        <w:rPr>
          <w:iCs/>
          <w:i/>
        </w:rPr>
        <w:t xml:space="preserve">muk</w:t>
      </w:r>
      <w:r>
        <w:t xml:space="preserve">; since the</w:t>
      </w:r>
      <w:r>
        <w:t xml:space="preserve"> </w:t>
      </w:r>
      <w:r>
        <w:rPr>
          <w:iCs/>
          <w:i/>
        </w:rPr>
        <w:t xml:space="preserve">sārvadhātuka</w:t>
      </w:r>
      <w:r>
        <w:t xml:space="preserve"> </w:t>
      </w:r>
      <w:r>
        <w:t xml:space="preserve">follows the</w:t>
      </w:r>
      <w:r>
        <w:t xml:space="preserve"> </w:t>
      </w:r>
      <w:r>
        <w:rPr>
          <w:iCs/>
          <w:i/>
        </w:rPr>
        <w:t xml:space="preserve">upadeśa</w:t>
      </w:r>
      <w:r>
        <w:t xml:space="preserve">,</w:t>
      </w:r>
      <w:r>
        <w:t xml:space="preserve"> </w:t>
      </w:r>
      <w:r>
        <w:rPr>
          <w:iCs/>
          <w:i/>
        </w:rPr>
        <w:t xml:space="preserve">tāsyanudāttet</w:t>
      </w:r>
      <w:r>
        <w:t xml:space="preserve"> </w:t>
      </w:r>
      <w:r>
        <w:t xml:space="preserve">(Pā. 6-1-186) makes it unaccented and the accent of the</w:t>
      </w:r>
      <w:r>
        <w:t xml:space="preserve"> </w:t>
      </w:r>
      <w:r>
        <w:rPr>
          <w:iCs/>
          <w:i/>
        </w:rPr>
        <w:t xml:space="preserve">śa</w:t>
      </w:r>
      <w:r>
        <w:t xml:space="preserve"> </w:t>
      </w:r>
      <w:r>
        <w:t xml:space="preserve">remains. ‖ 1 ‖</w:t>
      </w:r>
    </w:p>
    <w:bookmarkStart w:id="309" w:name="ṛk-2-4"/>
    <w:p>
      <w:pPr>
        <w:pStyle w:val="Heading4"/>
      </w:pPr>
      <w:r>
        <w:t xml:space="preserve">Ṛk 2</w:t>
      </w:r>
    </w:p>
    <w:p>
      <w:pPr>
        <w:pStyle w:val="FirstParagraph"/>
      </w:pPr>
      <w:r>
        <w:rPr>
          <w:bCs/>
          <w:b/>
        </w:rPr>
        <w:t xml:space="preserve">॥ संहितापाठः ॥</w:t>
      </w:r>
    </w:p>
    <w:p>
      <w:pPr>
        <w:pStyle w:val="BlockText"/>
      </w:pPr>
      <w:r>
        <w:t xml:space="preserve">शतं राज्ञो नाधमानस्य निष्कान्शतमश्वान्प्रयतान्त्सद्य आदम् ।</w:t>
      </w:r>
      <w:r>
        <w:t xml:space="preserve"> </w:t>
      </w:r>
      <w:r>
        <w:t xml:space="preserve">शतं कक्षीवाँ असुरस्य गोनां दिवि श्रवोऽजरमा ततान ॥ २ ॥</w:t>
      </w:r>
    </w:p>
    <w:p>
      <w:pPr>
        <w:pStyle w:val="BlockText"/>
      </w:pPr>
      <w:r>
        <w:rPr>
          <w:iCs/>
          <w:i/>
        </w:rPr>
        <w:t xml:space="preserve">śataṃ rājño nādhamānasya niṣkānśatamaśvānprayatāntsadya ādam |</w:t>
      </w:r>
      <w:r>
        <w:t xml:space="preserve"> </w:t>
      </w:r>
      <w:r>
        <w:rPr>
          <w:iCs/>
          <w:i/>
        </w:rPr>
        <w:t xml:space="preserve">śataṃ kakṣīvā~ asurasya gonāṃ divi śravo ’jaramā tatāna ‖ 2 ‖</w: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7-1-39; 6-1-173; 4-75; 6-1-10; 7-4-76; 6-4-113; 3-3-6-4; 6-4-21; 8-2-77; 6-3-67; 6-2-82; 6-1-186</w:t>
      </w:r>
    </w:p>
    <w:bookmarkEnd w:id="309"/>
    <w:bookmarkEnd w:id="310"/>
    <w:bookmarkStart w:id="311" w:name="printed-p.-227-pdf-248"/>
    <w:p>
      <w:pPr>
        <w:pStyle w:val="Heading3"/>
      </w:pPr>
      <w:r>
        <w:t xml:space="preserve">Printed p. 227 (PDF 248)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11.)</w:t>
      </w:r>
    </w:p>
    <w:p>
      <w:pPr>
        <w:pStyle w:val="BodyText"/>
      </w:pPr>
      <w:r>
        <w:rPr>
          <w:bCs/>
          <w:b/>
        </w:rPr>
        <w:t xml:space="preserve">॥ पदपाठः ॥</w:t>
      </w:r>
    </w:p>
    <w:p>
      <w:pPr>
        <w:pStyle w:val="BlockText"/>
      </w:pPr>
      <w:r>
        <w:t xml:space="preserve">शतम् । राज्ञः । नाधमानस्य । निष्कान् । शतम् । अश्वान् । प्रऽयतान् । सद्यः । आदम् ।</w:t>
      </w:r>
      <w:r>
        <w:t xml:space="preserve"> </w:t>
      </w:r>
      <w:r>
        <w:t xml:space="preserve">शतम् । कक्षीवान् । असुरस्य । गोनाम् । दिवि । श्रवः । अजरम् । आ । ततान ॥ २ ॥</w:t>
      </w:r>
    </w:p>
    <w:p>
      <w:pPr>
        <w:pStyle w:val="BlockText"/>
      </w:pPr>
      <w:r>
        <w:rPr>
          <w:iCs/>
          <w:i/>
        </w:rPr>
        <w:t xml:space="preserve">śatam | rājñaḥ | nādhamānasya | niṣkān | śatam | aśvān | pra ’yatān | sadyaḥ | ādam |</w:t>
      </w:r>
      <w:r>
        <w:t xml:space="preserve"> </w:t>
      </w:r>
      <w:r>
        <w:rPr>
          <w:iCs/>
          <w:i/>
        </w:rPr>
        <w:t xml:space="preserve">śatam | kakṣīvān | asurasya | gonām | divi | śravaḥ | ajaram | ā | tatāna ‖ 2 ‖</w:t>
      </w:r>
    </w:p>
    <w:p>
      <w:pPr>
        <w:pStyle w:val="FirstParagraph"/>
      </w:pPr>
      <w:r>
        <w:rPr>
          <w:bCs/>
          <w:b/>
        </w:rPr>
        <w:t xml:space="preserve">॥ सायणभाष्यम् ॥</w:t>
      </w:r>
    </w:p>
    <w:p>
      <w:pPr>
        <w:pStyle w:val="BlockText"/>
      </w:pPr>
      <w:r>
        <w:t xml:space="preserve">नाधमानस्य स्वीकर्तव्यमित्युच्चैर्याचमानस्यासुरस्य धनानां निरसितुर्दानशीलस्य राज्ञः स्वतेजसा दीप्यमानस्य सैनयस्य निष्कानाभरणविशेषान् इयत्ताविशेषविशिष्टानि वा सुवर्णानि शतसंख्याकानि । शतं सहस्रमित्यपरिमितवचनः । अपरिमितान् । सद्यः प्रार्थनानन्तरमेव कक्षीवानहमादम् । आत्तवानस्मि । स्वीकृतवानस्मीत्यर्थः । तथा प्रयतान् शुद्धान्लक्षणोपेतानाशुगमनसमर्थान्हयानश्वान्शतम् । आदम् । तथा गोनां पुंगवानां बलीवर्दानामित्यर्थः । उत्तरमन्त्रे स्त्रीगवीनामभिधानात् । तेषां शतमादम् । एवं प्रदाता राजा दिवि द्युलोके श्रवः कीर्तिमजरमजीर्णं शाश्वतीमा ततान । विस्तारितवान् । गवादिप्रतिग्रहीताहं स्वर्गे कीर्तिमकरवमित्यर्थः ॥</w:t>
      </w:r>
    </w:p>
    <w:p>
      <w:pPr>
        <w:pStyle w:val="BlockText"/>
      </w:pPr>
      <w:r>
        <w:rPr>
          <w:iCs/>
          <w:i/>
        </w:rPr>
        <w:t xml:space="preserve">nādhamānasya svīkartavyamityuccairyācamānasyāsurasya dhanānāṃ nirasiturdānaśīlasya rājñaḥ svatejasā dīpyamānasya sainayasya niṣkānābharaṇaviśeṣān iyattāviśeṣaviśiṣṭāni vā suvarṇāni śatasaṃkhyākāni | śataṃ sahasramityaparimitavacanaḥ | aparimitān | sadyaḥ prārthanānantarameva kakṣīvānahamādam | āttavānasmi | svīkṛtavānasmītyarthaḥ | tathā prayatān śuddhānlakṣaṇopetānāśugamanasamarthānhayānaśvānśatam | ādam | tathā gonāṃ puṃgavānāṃ balīvardānāmityarthaḥ | uttaramantre strīgavīnāmabhidhānāt | teṣāṃ śatamādam | evaṃ pradātā rājā divi dyuloke śravaḥ kīrtimajaramajīrṇaṃ śāśvatīmā tatāna | vistāritavān | gavādipratigrahītāhaṃ svarge kīrtimakaravamityarthaḥ ‖</w:t>
      </w:r>
    </w:p>
    <w:p>
      <w:pPr>
        <w:pStyle w:val="FirstParagraph"/>
      </w:pPr>
      <w:r>
        <w:rPr>
          <w:iCs/>
          <w:i/>
        </w:rPr>
        <w:t xml:space="preserve">(Read from the image; a few words are small —</w:t>
      </w:r>
      <w:r>
        <w:rPr>
          <w:iCs/>
          <w:i/>
        </w:rPr>
        <w:t xml:space="preserve"> </w:t>
      </w:r>
      <w:r>
        <w:rPr>
          <w:iCs/>
          <w:i/>
        </w:rPr>
        <w:t xml:space="preserve">“</w:t>
      </w:r>
      <w:r>
        <w:rPr>
          <w:iCs/>
          <w:i/>
        </w:rPr>
        <w:t xml:space="preserve">iyattāviśeṣa-viśiṣṭāni</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balīvardānām</w:t>
      </w:r>
      <w:r>
        <w:rPr>
          <w:iCs/>
          <w:i/>
        </w:rPr>
        <w:t xml:space="preserve">”</w:t>
      </w:r>
      <w:r>
        <w:rPr>
          <w:iCs/>
          <w:i/>
        </w:rPr>
        <w:t xml:space="preserve"> </w:t>
      </w:r>
      <w:r>
        <w:rPr>
          <w:iCs/>
          <w:i/>
        </w:rPr>
        <w:t xml:space="preserve">— and given as read.)</w:t>
      </w:r>
      <w:r>
        <w:t xml:space="preserve"> </w:t>
      </w:r>
      <w:r>
        <w:t xml:space="preserve">“</w:t>
      </w:r>
      <w:r>
        <w:t xml:space="preserve">Of the king who, begged with</w:t>
      </w:r>
      <w:r>
        <w:t xml:space="preserve"> </w:t>
      </w:r>
      <w:r>
        <w:rPr>
          <w:iCs/>
          <w:i/>
        </w:rPr>
        <w:t xml:space="preserve">nādhamānasya</w:t>
      </w:r>
      <w:r>
        <w:t xml:space="preserve"> </w:t>
      </w:r>
      <w:r>
        <w:t xml:space="preserve">—</w:t>
      </w:r>
      <w:r>
        <w:t xml:space="preserve"> </w:t>
      </w:r>
      <w:r>
        <w:t xml:space="preserve">‘</w:t>
      </w:r>
      <w:r>
        <w:t xml:space="preserve">let it be accepted</w:t>
      </w:r>
      <w:r>
        <w:t xml:space="preserve">’</w:t>
      </w:r>
      <w:r>
        <w:t xml:space="preserve"> </w:t>
      </w:r>
      <w:r>
        <w:t xml:space="preserve">— loudly urging, of the</w:t>
      </w:r>
      <w:r>
        <w:t xml:space="preserve"> </w:t>
      </w:r>
      <w:r>
        <w:rPr>
          <w:iCs/>
          <w:i/>
        </w:rPr>
        <w:t xml:space="preserve">asura</w:t>
      </w:r>
      <w:r>
        <w:t xml:space="preserve"> </w:t>
      </w:r>
      <w:r>
        <w:t xml:space="preserve">— the one who casts off riches, one who is given to giving, shining by his own splendour, Sainya —</w:t>
      </w:r>
      <w:r>
        <w:t xml:space="preserve"> </w:t>
      </w:r>
      <w:r>
        <w:rPr>
          <w:iCs/>
          <w:i/>
        </w:rPr>
        <w:t xml:space="preserve">niṣkān</w:t>
      </w:r>
      <w:r>
        <w:t xml:space="preserve"> </w:t>
      </w:r>
      <w:r>
        <w:t xml:space="preserve">— particular ornaments, or gold pieces of a definite number, a hundred in number. (</w:t>
      </w:r>
      <w:r>
        <w:rPr>
          <w:iCs/>
          <w:i/>
        </w:rPr>
        <w:t xml:space="preserve">Śatam</w:t>
      </w:r>
      <w:r>
        <w:t xml:space="preserve">,</w:t>
      </w:r>
      <w:r>
        <w:t xml:space="preserve"> </w:t>
      </w:r>
      <w:r>
        <w:t xml:space="preserve">‘</w:t>
      </w:r>
      <w:r>
        <w:t xml:space="preserve">a hundred</w:t>
      </w:r>
      <w:r>
        <w:t xml:space="preserve">’</w:t>
      </w:r>
      <w:r>
        <w:t xml:space="preserve">, is also a word for</w:t>
      </w:r>
      <w:r>
        <w:t xml:space="preserve"> </w:t>
      </w:r>
      <w:r>
        <w:t xml:space="preserve">‘</w:t>
      </w:r>
      <w:r>
        <w:t xml:space="preserve">a thousand</w:t>
      </w:r>
      <w:r>
        <w:t xml:space="preserve">’</w:t>
      </w:r>
      <w:r>
        <w:t xml:space="preserve">, not limiting: immeasurable.)</w:t>
      </w:r>
      <w:r>
        <w:t xml:space="preserve"> </w:t>
      </w:r>
      <w:r>
        <w:rPr>
          <w:iCs/>
          <w:i/>
        </w:rPr>
        <w:t xml:space="preserve">Sadyaḥ</w:t>
      </w:r>
      <w:r>
        <w:t xml:space="preserve"> </w:t>
      </w:r>
      <w:r>
        <w:t xml:space="preserve">— immediately after the asking — I, Kakṣīvat,</w:t>
      </w:r>
      <w:r>
        <w:t xml:space="preserve"> </w:t>
      </w:r>
      <w:r>
        <w:rPr>
          <w:iCs/>
          <w:i/>
        </w:rPr>
        <w:t xml:space="preserve">ādam</w:t>
      </w:r>
      <w:r>
        <w:t xml:space="preserve"> </w:t>
      </w:r>
      <w:r>
        <w:t xml:space="preserve">— took, accepted. Likewise</w:t>
      </w:r>
      <w:r>
        <w:t xml:space="preserve"> </w:t>
      </w:r>
      <w:r>
        <w:rPr>
          <w:iCs/>
          <w:i/>
        </w:rPr>
        <w:t xml:space="preserve">prayatān</w:t>
      </w:r>
      <w:r>
        <w:t xml:space="preserve"> </w:t>
      </w:r>
      <w:r>
        <w:t xml:space="preserve">— pure, with good marks, able to go swiftly, horses,</w:t>
      </w:r>
      <w:r>
        <w:t xml:space="preserve"> </w:t>
      </w:r>
      <w:r>
        <w:rPr>
          <w:iCs/>
          <w:i/>
        </w:rPr>
        <w:t xml:space="preserve">aśvān</w:t>
      </w:r>
      <w:r>
        <w:t xml:space="preserve">, a hundred; I took. Likewise</w:t>
      </w:r>
      <w:r>
        <w:t xml:space="preserve"> </w:t>
      </w:r>
      <w:r>
        <w:rPr>
          <w:iCs/>
          <w:i/>
        </w:rPr>
        <w:t xml:space="preserve">gonām</w:t>
      </w:r>
      <w:r>
        <w:t xml:space="preserve"> </w:t>
      </w:r>
      <w:r>
        <w:t xml:space="preserve">— of bulls, oxen (since the next mantra speaks of cows); of them, a hundred I took. Thus the king who gave</w:t>
      </w:r>
      <w:r>
        <w:t xml:space="preserve"> </w:t>
      </w:r>
      <w:r>
        <w:rPr>
          <w:iCs/>
          <w:i/>
        </w:rPr>
        <w:t xml:space="preserve">divi</w:t>
      </w:r>
      <w:r>
        <w:t xml:space="preserve"> </w:t>
      </w:r>
      <w:r>
        <w:t xml:space="preserve">— in the heaven-world —</w:t>
      </w:r>
      <w:r>
        <w:t xml:space="preserve"> </w:t>
      </w:r>
      <w:r>
        <w:rPr>
          <w:iCs/>
          <w:i/>
        </w:rPr>
        <w:t xml:space="preserve">śravaḥ</w:t>
      </w:r>
      <w:r>
        <w:t xml:space="preserve">, imperishable (</w:t>
      </w:r>
      <w:r>
        <w:rPr>
          <w:iCs/>
          <w:i/>
        </w:rPr>
        <w:t xml:space="preserve">ajaram</w:t>
      </w:r>
      <w:r>
        <w:t xml:space="preserve">), eternal fame, spread it out (</w:t>
      </w:r>
      <w:r>
        <w:rPr>
          <w:iCs/>
          <w:i/>
        </w:rPr>
        <w:t xml:space="preserve">ā tatāna</w:t>
      </w:r>
      <w:r>
        <w:t xml:space="preserve">): the sense is that I, the receiver of the gift of cows and the like, made his fame in heaven.</w:t>
      </w:r>
      <w:r>
        <w:t xml:space="preserve">”</w:t>
      </w:r>
    </w:p>
    <w:p>
      <w:pPr>
        <w:pStyle w:val="BodyText"/>
      </w:pPr>
      <w:r>
        <w:rPr>
          <w:bCs/>
          <w:b/>
        </w:rPr>
        <w:t xml:space="preserve">॥ प्रतिपदार्थः ॥ — Pratipadārtha.</w:t>
      </w:r>
      <w:r>
        <w:t xml:space="preserve"> </w:t>
      </w:r>
      <w:r>
        <w:rPr>
          <w:iCs/>
          <w:i/>
        </w:rPr>
        <w:t xml:space="preserve">Kakṣīvān</w:t>
      </w:r>
      <w:r>
        <w:t xml:space="preserve"> </w:t>
      </w:r>
      <w:r>
        <w:t xml:space="preserve">— Kakṣīvat (I);</w:t>
      </w:r>
      <w:r>
        <w:t xml:space="preserve"> </w:t>
      </w:r>
      <w:r>
        <w:rPr>
          <w:iCs/>
          <w:i/>
        </w:rPr>
        <w:t xml:space="preserve">nādhamānasya</w:t>
      </w:r>
      <w:r>
        <w:t xml:space="preserve"> </w:t>
      </w:r>
      <w:r>
        <w:t xml:space="preserve">— [who] urgently begs,</w:t>
      </w:r>
      <w:r>
        <w:t xml:space="preserve"> </w:t>
      </w:r>
      <w:r>
        <w:t xml:space="preserve">“</w:t>
      </w:r>
      <w:r>
        <w:t xml:space="preserve">let it be accepted</w:t>
      </w:r>
      <w:r>
        <w:t xml:space="preserve">”</w:t>
      </w:r>
      <w:r>
        <w:t xml:space="preserve">;</w:t>
      </w:r>
      <w:r>
        <w:t xml:space="preserve"> </w:t>
      </w:r>
      <w:r>
        <w:rPr>
          <w:iCs/>
          <w:i/>
        </w:rPr>
        <w:t xml:space="preserve">asurasya</w:t>
      </w:r>
      <w:r>
        <w:t xml:space="preserve"> </w:t>
      </w:r>
      <w:r>
        <w:t xml:space="preserve">— who gives wealth;</w:t>
      </w:r>
      <w:r>
        <w:t xml:space="preserve"> </w:t>
      </w:r>
      <w:r>
        <w:rPr>
          <w:iCs/>
          <w:i/>
        </w:rPr>
        <w:t xml:space="preserve">rājñaḥ</w:t>
      </w:r>
      <w:r>
        <w:t xml:space="preserve"> </w:t>
      </w:r>
      <w:r>
        <w:t xml:space="preserve">— (of the king called Svanaya);</w:t>
      </w:r>
      <w:r>
        <w:t xml:space="preserve"> </w:t>
      </w:r>
      <w:r>
        <w:rPr>
          <w:iCs/>
          <w:i/>
        </w:rPr>
        <w:t xml:space="preserve">śatam</w:t>
      </w:r>
      <w:r>
        <w:t xml:space="preserve"> </w:t>
      </w:r>
      <w:r>
        <w:t xml:space="preserve">— countless;</w:t>
      </w:r>
      <w:r>
        <w:t xml:space="preserve"> </w:t>
      </w:r>
      <w:r>
        <w:rPr>
          <w:iCs/>
          <w:i/>
        </w:rPr>
        <w:t xml:space="preserve">niṣkān</w:t>
      </w:r>
      <w:r>
        <w:t xml:space="preserve"> </w:t>
      </w:r>
      <w:r>
        <w:t xml:space="preserve">—</w:t>
      </w:r>
      <w:r>
        <w:t xml:space="preserve"> </w:t>
      </w:r>
      <w:r>
        <w:rPr>
          <w:iCs/>
          <w:i/>
        </w:rPr>
        <w:t xml:space="preserve">niṣkas</w:t>
      </w:r>
      <w:r>
        <w:t xml:space="preserve">;</w:t>
      </w:r>
      <w:r>
        <w:t xml:space="preserve"> </w:t>
      </w:r>
      <w:r>
        <w:rPr>
          <w:iCs/>
          <w:i/>
        </w:rPr>
        <w:t xml:space="preserve">prayatān</w:t>
      </w:r>
      <w:r>
        <w:t xml:space="preserve"> </w:t>
      </w:r>
      <w:r>
        <w:t xml:space="preserve">— pure, of good marks;</w:t>
      </w:r>
      <w:r>
        <w:t xml:space="preserve"> </w:t>
      </w:r>
      <w:r>
        <w:rPr>
          <w:iCs/>
          <w:i/>
        </w:rPr>
        <w:t xml:space="preserve">śatam</w:t>
      </w:r>
      <w:r>
        <w:t xml:space="preserve"> </w:t>
      </w:r>
      <w:r>
        <w:t xml:space="preserve">— a hundred;</w:t>
      </w:r>
      <w:r>
        <w:t xml:space="preserve"> </w:t>
      </w:r>
      <w:r>
        <w:rPr>
          <w:iCs/>
          <w:i/>
        </w:rPr>
        <w:t xml:space="preserve">aśvān</w:t>
      </w:r>
      <w:r>
        <w:t xml:space="preserve"> </w:t>
      </w:r>
      <w:r>
        <w:t xml:space="preserve">— horses (and);</w:t>
      </w:r>
      <w:r>
        <w:t xml:space="preserve"> </w:t>
      </w:r>
      <w:r>
        <w:rPr>
          <w:iCs/>
          <w:i/>
        </w:rPr>
        <w:t xml:space="preserve">gonām</w:t>
      </w:r>
      <w:r>
        <w:t xml:space="preserve"> </w:t>
      </w:r>
      <w:r>
        <w:t xml:space="preserve">— of bulls;</w:t>
      </w:r>
      <w:r>
        <w:t xml:space="preserve"> </w:t>
      </w:r>
      <w:r>
        <w:rPr>
          <w:iCs/>
          <w:i/>
        </w:rPr>
        <w:t xml:space="preserve">śatam</w:t>
      </w:r>
      <w:r>
        <w:t xml:space="preserve"> </w:t>
      </w:r>
      <w:r>
        <w:t xml:space="preserve">— a hundred;</w:t>
      </w:r>
      <w:r>
        <w:t xml:space="preserve"> </w:t>
      </w:r>
      <w:r>
        <w:rPr>
          <w:iCs/>
          <w:i/>
        </w:rPr>
        <w:t xml:space="preserve">sadyaḥ</w:t>
      </w:r>
      <w:r>
        <w:t xml:space="preserve"> </w:t>
      </w:r>
      <w:r>
        <w:t xml:space="preserve">— at once (immediately after his asking);</w:t>
      </w:r>
      <w:r>
        <w:t xml:space="preserve"> </w:t>
      </w:r>
      <w:r>
        <w:rPr>
          <w:iCs/>
          <w:i/>
        </w:rPr>
        <w:t xml:space="preserve">ādam</w:t>
      </w:r>
      <w:r>
        <w:t xml:space="preserve"> </w:t>
      </w:r>
      <w:r>
        <w:t xml:space="preserve">— I took (the king, by giving);</w:t>
      </w:r>
      <w:r>
        <w:t xml:space="preserve"> </w:t>
      </w:r>
      <w:r>
        <w:rPr>
          <w:iCs/>
          <w:i/>
        </w:rPr>
        <w:t xml:space="preserve">divi</w:t>
      </w:r>
      <w:r>
        <w:t xml:space="preserve"> </w:t>
      </w:r>
      <w:r>
        <w:t xml:space="preserve">— in the world of heaven;</w:t>
      </w:r>
      <w:r>
        <w:t xml:space="preserve"> </w:t>
      </w:r>
      <w:r>
        <w:rPr>
          <w:iCs/>
          <w:i/>
        </w:rPr>
        <w:t xml:space="preserve">ajaram</w:t>
      </w:r>
      <w:r>
        <w:t xml:space="preserve"> </w:t>
      </w:r>
      <w:r>
        <w:t xml:space="preserve">— eternal;</w:t>
      </w:r>
      <w:r>
        <w:t xml:space="preserve"> </w:t>
      </w:r>
      <w:r>
        <w:rPr>
          <w:iCs/>
          <w:i/>
        </w:rPr>
        <w:t xml:space="preserve">śravaḥ</w:t>
      </w:r>
      <w:r>
        <w:t xml:space="preserve"> </w:t>
      </w:r>
      <w:r>
        <w:t xml:space="preserve">— (his) fame;</w:t>
      </w:r>
      <w:r>
        <w:t xml:space="preserve"> </w:t>
      </w:r>
      <w:r>
        <w:rPr>
          <w:iCs/>
          <w:i/>
        </w:rPr>
        <w:t xml:space="preserve">ā tatāna</w:t>
      </w:r>
      <w:r>
        <w:t xml:space="preserve"> </w:t>
      </w:r>
      <w:r>
        <w:t xml:space="preserve">— made to spread.</w:t>
      </w:r>
    </w:p>
    <w:p>
      <w:pPr>
        <w:pStyle w:val="BodyText"/>
      </w:pPr>
      <w:r>
        <w:rPr>
          <w:bCs/>
          <w:b/>
        </w:rPr>
        <w:t xml:space="preserve">॥ भावार्थः ॥ — Bhāvārtha.</w:t>
      </w:r>
      <w:r>
        <w:t xml:space="preserve"> </w:t>
      </w:r>
      <w:r>
        <w:t xml:space="preserve">As soon as King Svanaya asked [me] to accept, I accepted the countless</w:t>
      </w:r>
      <w:r>
        <w:t xml:space="preserve"> </w:t>
      </w:r>
      <w:r>
        <w:rPr>
          <w:iCs/>
          <w:i/>
        </w:rPr>
        <w:t xml:space="preserve">niṣkas</w:t>
      </w:r>
      <w:r>
        <w:t xml:space="preserve"> </w:t>
      </w:r>
      <w:r>
        <w:t xml:space="preserve">he gave, a hundred pure horses, a hundred bulls; (having given gifts to me in this way) the king made his fame spread eternally in heaven (I, receiving the gifts, made his fame eternal in heaven).</w:t>
      </w:r>
    </w:p>
    <w:bookmarkEnd w:id="311"/>
    <w:bookmarkStart w:id="312" w:name="printed-p.-228-pdf-249"/>
    <w:p>
      <w:pPr>
        <w:pStyle w:val="Heading3"/>
      </w:pPr>
      <w:r>
        <w:t xml:space="preserve">Printed p. 228 (PDF 249)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126</w:t>
      </w:r>
      <w:r>
        <w:rPr>
          <w:iCs/>
          <w:i/>
        </w:rPr>
        <w:t xml:space="preserve">”</w:t>
      </w:r>
      <w:r>
        <w:rPr>
          <w:iCs/>
          <w:i/>
        </w:rPr>
        <w:t xml:space="preserve">.)</w:t>
      </w:r>
    </w:p>
    <w:p>
      <w:pPr>
        <w:pStyle w:val="BodyText"/>
      </w:pPr>
      <w:r>
        <w:rPr>
          <w:bCs/>
          <w:b/>
        </w:rPr>
        <w:t xml:space="preserve">Printed English (as printed):</w:t>
      </w:r>
      <w:r>
        <w:t xml:space="preserve"> </w:t>
      </w:r>
      <w:r>
        <w:rPr>
          <w:iCs/>
          <w:i/>
        </w:rPr>
        <w:t xml:space="preserve">From which generous prince, soliciting (my acceptance), I Kakshivat, unhesitatingly accepted a hundred nishkas, a hundred vigorous steeds, and a hundred bulls, whereby he has spread his imperishable fame through heaven.</w:t>
      </w:r>
    </w:p>
    <w:p>
      <w:pPr>
        <w:pStyle w:val="BodyText"/>
      </w:pPr>
      <w:r>
        <w:rPr>
          <w:bCs/>
          <w:b/>
        </w:rPr>
        <w:t xml:space="preserve">Special topics (Viśeṣaviṣayagaḷu), Ṛk 2.</w:t>
      </w:r>
    </w:p>
    <w:p>
      <w:pPr>
        <w:pStyle w:val="BodyText"/>
      </w:pPr>
      <w:r>
        <w:rPr>
          <w:iCs/>
          <w:i/>
          <w:bCs/>
          <w:b/>
        </w:rPr>
        <w:t xml:space="preserve">nādhamānasya</w:t>
      </w:r>
      <w:r>
        <w:t xml:space="preserve"> </w:t>
      </w:r>
      <w:r>
        <w:t xml:space="preserve">— for the word</w:t>
      </w:r>
      <w:r>
        <w:t xml:space="preserve"> </w:t>
      </w:r>
      <w:r>
        <w:rPr>
          <w:iCs/>
          <w:i/>
        </w:rPr>
        <w:t xml:space="preserve">nādhamānāḥ</w:t>
      </w:r>
      <w:r>
        <w:t xml:space="preserve"> </w:t>
      </w:r>
      <w:r>
        <w:t xml:space="preserve">the author of the Nirukta gives the meaning</w:t>
      </w:r>
      <w:r>
        <w:t xml:space="preserve"> </w:t>
      </w:r>
      <w:r>
        <w:rPr>
          <w:iCs/>
          <w:i/>
        </w:rPr>
        <w:t xml:space="preserve">yācamānāḥ</w:t>
      </w:r>
      <w:r>
        <w:t xml:space="preserve">,</w:t>
      </w:r>
      <w:r>
        <w:t xml:space="preserve"> </w:t>
      </w:r>
      <w:r>
        <w:t xml:space="preserve">“</w:t>
      </w:r>
      <w:r>
        <w:t xml:space="preserve">those who beg</w:t>
      </w:r>
      <w:r>
        <w:t xml:space="preserve">”</w:t>
      </w:r>
      <w:r>
        <w:t xml:space="preserve"> </w:t>
      </w:r>
      <w:r>
        <w:t xml:space="preserve">(Ni. 4-3 [?], as printed). In the present ṛk,</w:t>
      </w:r>
      <w:r>
        <w:t xml:space="preserve"> </w:t>
      </w:r>
      <w:r>
        <w:rPr>
          <w:iCs/>
          <w:i/>
        </w:rPr>
        <w:t xml:space="preserve">svīkartavyam ity uccair yācamānasya</w:t>
      </w:r>
      <w:r>
        <w:t xml:space="preserve"> </w:t>
      </w:r>
      <w:r>
        <w:t xml:space="preserve">—</w:t>
      </w:r>
      <w:r>
        <w:t xml:space="preserve"> </w:t>
      </w:r>
      <w:r>
        <w:t xml:space="preserve">“</w:t>
      </w:r>
      <w:r>
        <w:t xml:space="preserve">of the one who urgently begs</w:t>
      </w:r>
      <w:r>
        <w:t xml:space="preserve"> </w:t>
      </w:r>
      <w:r>
        <w:t xml:space="preserve">‘</w:t>
      </w:r>
      <w:r>
        <w:t xml:space="preserve">it must be accepted</w:t>
      </w:r>
      <w:r>
        <w:t xml:space="preserve">’</w:t>
      </w:r>
      <w:r>
        <w:t xml:space="preserve">”</w:t>
      </w:r>
      <w:r>
        <w:t xml:space="preserve"> </w:t>
      </w:r>
      <w:r>
        <w:t xml:space="preserve">— is an epithet of the word</w:t>
      </w:r>
      <w:r>
        <w:t xml:space="preserve"> </w:t>
      </w:r>
      <w:r>
        <w:rPr>
          <w:iCs/>
          <w:i/>
        </w:rPr>
        <w:t xml:space="preserve">rājñaḥ</w:t>
      </w:r>
      <w:r>
        <w:t xml:space="preserve">,</w:t>
      </w:r>
      <w:r>
        <w:t xml:space="preserve"> </w:t>
      </w:r>
      <w:r>
        <w:t xml:space="preserve">“</w:t>
      </w:r>
      <w:r>
        <w:t xml:space="preserve">of the king</w:t>
      </w:r>
      <w:r>
        <w:t xml:space="preserve">”</w:t>
      </w:r>
      <w:r>
        <w:t xml:space="preserve">.</w:t>
      </w:r>
    </w:p>
    <w:p>
      <w:pPr>
        <w:pStyle w:val="BodyText"/>
      </w:pPr>
      <w:r>
        <w:rPr>
          <w:iCs/>
          <w:i/>
          <w:bCs/>
          <w:b/>
        </w:rPr>
        <w:t xml:space="preserve">asurasya</w:t>
      </w:r>
      <w:r>
        <w:t xml:space="preserve"> </w:t>
      </w:r>
      <w:r>
        <w:t xml:space="preserve">— that many meanings are possible for the word</w:t>
      </w:r>
      <w:r>
        <w:t xml:space="preserve"> </w:t>
      </w:r>
      <w:r>
        <w:rPr>
          <w:iCs/>
          <w:i/>
        </w:rPr>
        <w:t xml:space="preserve">asura</w:t>
      </w:r>
      <w:r>
        <w:t xml:space="preserve"> </w:t>
      </w:r>
      <w:r>
        <w:t xml:space="preserve">has been shown in the special topics on Ṛ. Saṃ. 1-108-6 (Ṛk Saṃhitā, part 8, p. 59[?] — as printed</w:t>
      </w:r>
      <w:r>
        <w:t xml:space="preserve"> </w:t>
      </w:r>
      <w:r>
        <w:t xml:space="preserve">“</w:t>
      </w:r>
      <w:r>
        <w:t xml:space="preserve">ಪೇ. ೫೯೭</w:t>
      </w:r>
      <w:r>
        <w:t xml:space="preserve">”</w:t>
      </w:r>
      <w:r>
        <w:t xml:space="preserve">? the numerals are unclear to me) and on ṛks 1-123-1 and 1-151-4. Among them there is the chief meaning</w:t>
      </w:r>
      <w:r>
        <w:t xml:space="preserve"> </w:t>
      </w:r>
      <w:r>
        <w:t xml:space="preserve">“</w:t>
      </w:r>
      <w:r>
        <w:t xml:space="preserve">one who is given to giving</w:t>
      </w:r>
      <w:r>
        <w:t xml:space="preserve">”</w:t>
      </w:r>
      <w:r>
        <w:t xml:space="preserve">. In the present ṛk,</w:t>
      </w:r>
      <w:r>
        <w:t xml:space="preserve"> </w:t>
      </w:r>
      <w:r>
        <w:rPr>
          <w:iCs/>
          <w:i/>
        </w:rPr>
        <w:t xml:space="preserve">dhanānāṃ nirasituḥ dānaśīlasya</w:t>
      </w:r>
      <w:r>
        <w:t xml:space="preserve"> </w:t>
      </w:r>
      <w:r>
        <w:t xml:space="preserve">—</w:t>
      </w:r>
      <w:r>
        <w:t xml:space="preserve"> </w:t>
      </w:r>
      <w:r>
        <w:t xml:space="preserve">“</w:t>
      </w:r>
      <w:r>
        <w:t xml:space="preserve">one who casts off [gives] riches, given to giving</w:t>
      </w:r>
      <w:r>
        <w:t xml:space="preserve">”</w:t>
      </w:r>
      <w:r>
        <w:t xml:space="preserve"> </w:t>
      </w:r>
      <w:r>
        <w:t xml:space="preserve">— it is an epithet of the word</w:t>
      </w:r>
      <w:r>
        <w:t xml:space="preserve"> </w:t>
      </w:r>
      <w:r>
        <w:rPr>
          <w:iCs/>
          <w:i/>
        </w:rPr>
        <w:t xml:space="preserve">rājñaḥ</w:t>
      </w:r>
      <w:r>
        <w:t xml:space="preserve"> </w:t>
      </w:r>
      <w:r>
        <w:t xml:space="preserve">(that is, of Svanaya).</w:t>
      </w:r>
    </w:p>
    <w:p>
      <w:pPr>
        <w:pStyle w:val="BodyText"/>
      </w:pPr>
      <w:r>
        <w:rPr>
          <w:iCs/>
          <w:i/>
          <w:bCs/>
          <w:b/>
        </w:rPr>
        <w:t xml:space="preserve">gonām</w:t>
      </w:r>
      <w:r>
        <w:t xml:space="preserve"> </w:t>
      </w:r>
      <w:r>
        <w:t xml:space="preserve">—</w:t>
      </w:r>
      <w:r>
        <w:t xml:space="preserve"> </w:t>
      </w:r>
      <w:r>
        <w:rPr>
          <w:iCs/>
          <w:i/>
        </w:rPr>
        <w:t xml:space="preserve">puṃgavānāṃ balīvardānām ity arthaḥ</w:t>
      </w:r>
      <w:r>
        <w:t xml:space="preserve">:</w:t>
      </w:r>
      <w:r>
        <w:t xml:space="preserve"> </w:t>
      </w:r>
      <w:r>
        <w:t xml:space="preserve">“</w:t>
      </w:r>
      <w:r>
        <w:t xml:space="preserve">of bulls, of oxen</w:t>
      </w:r>
      <w:r>
        <w:t xml:space="preserve">”</w:t>
      </w:r>
      <w:r>
        <w:t xml:space="preserve">.</w:t>
      </w:r>
    </w:p>
    <w:p>
      <w:pPr>
        <w:pStyle w:val="BodyText"/>
      </w:pPr>
      <w:r>
        <w:rPr>
          <w:bCs/>
          <w:b/>
        </w:rPr>
        <w:t xml:space="preserve">Vyākaraṇa-prakriyā (Ṛk 2; noted briefly, numbers as read by the OCR).</w:t>
      </w:r>
      <w:r>
        <w:t xml:space="preserve"> </w:t>
      </w:r>
      <w:r>
        <w:rPr>
          <w:iCs/>
          <w:i/>
        </w:rPr>
        <w:t xml:space="preserve">nādhamānasya</w:t>
      </w:r>
      <w:r>
        <w:t xml:space="preserve"> </w:t>
      </w:r>
      <w:r>
        <w:t xml:space="preserve">— root</w:t>
      </w:r>
      <w:r>
        <w:t xml:space="preserve"> </w:t>
      </w:r>
      <w:r>
        <w:rPr>
          <w:iCs/>
          <w:i/>
        </w:rPr>
        <w:t xml:space="preserve">nāthṛ yācñā…</w:t>
      </w:r>
      <w:r>
        <w:t xml:space="preserve">; Bhvādi;</w:t>
      </w:r>
      <w:r>
        <w:t xml:space="preserve"> </w:t>
      </w:r>
      <w:r>
        <w:rPr>
          <w:iCs/>
          <w:i/>
        </w:rPr>
        <w:t xml:space="preserve">śānac</w:t>
      </w:r>
      <w:r>
        <w:t xml:space="preserve"> </w:t>
      </w:r>
      <w:r>
        <w:t xml:space="preserve">in the laṭ sense,</w:t>
      </w:r>
      <w:r>
        <w:t xml:space="preserve"> </w:t>
      </w:r>
      <w:r>
        <w:rPr>
          <w:iCs/>
          <w:i/>
        </w:rPr>
        <w:t xml:space="preserve">śap</w:t>
      </w:r>
      <w:r>
        <w:t xml:space="preserve">;</w:t>
      </w:r>
      <w:r>
        <w:t xml:space="preserve"> </w:t>
      </w:r>
      <w:r>
        <w:rPr>
          <w:iCs/>
          <w:i/>
        </w:rPr>
        <w:t xml:space="preserve">āne muk</w:t>
      </w:r>
      <w:r>
        <w:t xml:space="preserve"> </w:t>
      </w:r>
      <w:r>
        <w:t xml:space="preserve">(Pā. 7-2-82) gives</w:t>
      </w:r>
      <w:r>
        <w:t xml:space="preserve"> </w:t>
      </w:r>
      <w:r>
        <w:rPr>
          <w:iCs/>
          <w:i/>
        </w:rPr>
        <w:t xml:space="preserve">muk</w:t>
      </w:r>
      <w:r>
        <w:t xml:space="preserve">; since the</w:t>
      </w:r>
      <w:r>
        <w:t xml:space="preserve"> </w:t>
      </w:r>
      <w:r>
        <w:rPr>
          <w:iCs/>
          <w:i/>
        </w:rPr>
        <w:t xml:space="preserve">sārvadhātuka</w:t>
      </w:r>
      <w:r>
        <w:t xml:space="preserve"> </w:t>
      </w:r>
      <w:r>
        <w:t xml:space="preserve">follows the</w:t>
      </w:r>
      <w:r>
        <w:t xml:space="preserve"> </w:t>
      </w:r>
      <w:r>
        <w:rPr>
          <w:iCs/>
          <w:i/>
        </w:rPr>
        <w:t xml:space="preserve">upadeśa</w:t>
      </w:r>
      <w:r>
        <w:t xml:space="preserve">, it is unaccented and the root-accent remains; genitive singular.</w:t>
      </w:r>
      <w:r>
        <w:t xml:space="preserve"> </w:t>
      </w:r>
      <w:r>
        <w:rPr>
          <w:iCs/>
          <w:i/>
        </w:rPr>
        <w:t xml:space="preserve">niṣkān</w:t>
      </w:r>
      <w:r>
        <w:t xml:space="preserve"> </w:t>
      </w:r>
      <w:r>
        <w:t xml:space="preserve">— root</w:t>
      </w:r>
      <w:r>
        <w:t xml:space="preserve"> </w:t>
      </w:r>
      <w:r>
        <w:rPr>
          <w:iCs/>
          <w:i/>
        </w:rPr>
        <w:t xml:space="preserve">ṣadḷ viśaraṇagatyavasādaneṣu</w:t>
      </w:r>
      <w:r>
        <w:t xml:space="preserve">;</w:t>
      </w:r>
      <w:r>
        <w:t xml:space="preserve"> </w:t>
      </w:r>
      <w:r>
        <w:rPr>
          <w:iCs/>
          <w:i/>
        </w:rPr>
        <w:t xml:space="preserve">nau sader ḍiḥ</w:t>
      </w:r>
      <w:r>
        <w:t xml:space="preserve"> </w:t>
      </w:r>
      <w:r>
        <w:t xml:space="preserve">[print:</w:t>
      </w:r>
      <w:r>
        <w:t xml:space="preserve"> </w:t>
      </w:r>
      <w:r>
        <w:t xml:space="preserve">“</w:t>
      </w:r>
      <w:r>
        <w:t xml:space="preserve">ನೌ ಸದೇರ್ಡಿಃ</w:t>
      </w:r>
      <w:r>
        <w:t xml:space="preserve">”</w:t>
      </w:r>
      <w:r>
        <w:t xml:space="preserve">] (Uṇ. 3-?) gives</w:t>
      </w:r>
      <w:r>
        <w:t xml:space="preserve"> </w:t>
      </w:r>
      <w:r>
        <w:rPr>
          <w:iCs/>
          <w:i/>
        </w:rPr>
        <w:t xml:space="preserve">ka</w:t>
      </w:r>
      <w:r>
        <w:t xml:space="preserve"> </w:t>
      </w:r>
      <w:r>
        <w:t xml:space="preserve">when</w:t>
      </w:r>
      <w:r>
        <w:t xml:space="preserve"> </w:t>
      </w:r>
      <w:r>
        <w:rPr>
          <w:iCs/>
          <w:i/>
        </w:rPr>
        <w:t xml:space="preserve">ni</w:t>
      </w:r>
      <w:r>
        <w:t xml:space="preserve"> </w:t>
      </w:r>
      <w:r>
        <w:t xml:space="preserve">is the upapada; by the marker</w:t>
      </w:r>
      <w:r>
        <w:t xml:space="preserve"> </w:t>
      </w:r>
      <w:r>
        <w:rPr>
          <w:iCs/>
          <w:i/>
        </w:rPr>
        <w:t xml:space="preserve">ḍ</w:t>
      </w:r>
      <w:r>
        <w:t xml:space="preserve"> </w:t>
      </w:r>
      <w:r>
        <w:t xml:space="preserve">the</w:t>
      </w:r>
      <w:r>
        <w:t xml:space="preserve"> </w:t>
      </w:r>
      <w:r>
        <w:rPr>
          <w:iCs/>
          <w:i/>
        </w:rPr>
        <w:t xml:space="preserve">ṭi</w:t>
      </w:r>
      <w:r>
        <w:t xml:space="preserve"> </w:t>
      </w:r>
      <w:r>
        <w:t xml:space="preserve">of the root is elided; final-acute by the suffix accent.</w:t>
      </w:r>
      <w:r>
        <w:t xml:space="preserve"> </w:t>
      </w:r>
      <w:r>
        <w:rPr>
          <w:iCs/>
          <w:i/>
        </w:rPr>
        <w:t xml:space="preserve">prayatān</w:t>
      </w:r>
      <w:r>
        <w:t xml:space="preserve"> </w:t>
      </w:r>
      <w:r>
        <w:t xml:space="preserve">— root</w:t>
      </w:r>
      <w:r>
        <w:t xml:space="preserve"> </w:t>
      </w:r>
      <w:r>
        <w:rPr>
          <w:iCs/>
          <w:i/>
        </w:rPr>
        <w:t xml:space="preserve">yam uparame</w:t>
      </w:r>
      <w:r>
        <w:t xml:space="preserve">;</w:t>
      </w:r>
      <w:r>
        <w:t xml:space="preserve"> </w:t>
      </w:r>
      <w:r>
        <w:rPr>
          <w:iCs/>
          <w:i/>
        </w:rPr>
        <w:t xml:space="preserve">kta</w:t>
      </w:r>
      <w:r>
        <w:t xml:space="preserve">;</w:t>
      </w:r>
      <w:r>
        <w:t xml:space="preserve"> </w:t>
      </w:r>
      <w:r>
        <w:rPr>
          <w:iCs/>
          <w:i/>
        </w:rPr>
        <w:t xml:space="preserve">anudāttopadeśavanatitanotyādīnām…</w:t>
      </w:r>
      <w:r>
        <w:t xml:space="preserve"> </w:t>
      </w:r>
      <w:r>
        <w:t xml:space="preserve">(Pā. 6-4-37) elides the nasal</w:t>
      </w:r>
      <w:r>
        <w:t xml:space="preserve"> </w:t>
      </w:r>
      <w:r>
        <w:rPr>
          <w:iCs/>
          <w:i/>
        </w:rPr>
        <w:t xml:space="preserve">m</w:t>
      </w:r>
      <w:r>
        <w:t xml:space="preserve"> </w:t>
      </w:r>
      <w:r>
        <w:t xml:space="preserve">of the root;</w:t>
      </w:r>
      <w:r>
        <w:t xml:space="preserve"> </w:t>
      </w:r>
      <w:r>
        <w:rPr>
          <w:iCs/>
          <w:i/>
        </w:rPr>
        <w:t xml:space="preserve">gatir anantaraḥ</w:t>
      </w:r>
      <w:r>
        <w:t xml:space="preserve"> </w:t>
      </w:r>
      <w:r>
        <w:t xml:space="preserve">(Pā. 6-2-49) gives the natural accent of the</w:t>
      </w:r>
      <w:r>
        <w:t xml:space="preserve"> </w:t>
      </w:r>
      <w:r>
        <w:rPr>
          <w:iCs/>
          <w:i/>
        </w:rPr>
        <w:t xml:space="preserve">gati</w:t>
      </w:r>
      <w:r>
        <w:t xml:space="preserve"> </w:t>
      </w:r>
      <w:r>
        <w:t xml:space="preserve">(</w:t>
      </w:r>
      <w:r>
        <w:rPr>
          <w:iCs/>
          <w:i/>
        </w:rPr>
        <w:t xml:space="preserve">pra</w:t>
      </w:r>
      <w:r>
        <w:t xml:space="preserve">); accusative plural.</w:t>
      </w:r>
      <w:r>
        <w:t xml:space="preserve"> </w:t>
      </w:r>
      <w:r>
        <w:rPr>
          <w:iCs/>
          <w:i/>
        </w:rPr>
        <w:t xml:space="preserve">ādam</w:t>
      </w:r>
      <w:r>
        <w:t xml:space="preserve"> </w:t>
      </w:r>
      <w:r>
        <w:t xml:space="preserve">— root</w:t>
      </w:r>
      <w:r>
        <w:t xml:space="preserve"> </w:t>
      </w:r>
      <w:r>
        <w:rPr>
          <w:iCs/>
          <w:i/>
        </w:rPr>
        <w:t xml:space="preserve">ḍudāñ dāne</w:t>
      </w:r>
      <w:r>
        <w:t xml:space="preserve">; Juhotyādi; with</w:t>
      </w:r>
      <w:r>
        <w:t xml:space="preserve"> </w:t>
      </w:r>
      <w:r>
        <w:rPr>
          <w:iCs/>
          <w:i/>
        </w:rPr>
        <w:t xml:space="preserve">ā</w:t>
      </w:r>
      <w:r>
        <w:t xml:space="preserve"> </w:t>
      </w:r>
      <w:r>
        <w:t xml:space="preserve">as the upapada,</w:t>
      </w:r>
      <w:r>
        <w:t xml:space="preserve"> </w:t>
      </w:r>
      <w:r>
        <w:rPr>
          <w:iCs/>
          <w:i/>
        </w:rPr>
        <w:t xml:space="preserve">ādo ’nāsyavihasane</w:t>
      </w:r>
      <w:r>
        <w:t xml:space="preserve"> </w:t>
      </w:r>
      <w:r>
        <w:t xml:space="preserve">[print:</w:t>
      </w:r>
      <w:r>
        <w:t xml:space="preserve"> </w:t>
      </w:r>
      <w:r>
        <w:t xml:space="preserve">“</w:t>
      </w:r>
      <w:r>
        <w:t xml:space="preserve">ಆಜೋ ದೋನಾಸ್ಯವಿಹರಣೇ</w:t>
      </w:r>
      <w:r>
        <w:t xml:space="preserve">”</w:t>
      </w:r>
      <w:r>
        <w:t xml:space="preserve"> </w:t>
      </w:r>
      <w:r>
        <w:t xml:space="preserve">Pā. 1-3-20] would give</w:t>
      </w:r>
      <w:r>
        <w:t xml:space="preserve"> </w:t>
      </w:r>
      <w:r>
        <w:rPr>
          <w:iCs/>
          <w:i/>
        </w:rPr>
        <w:t xml:space="preserve">ātmanepada</w:t>
      </w:r>
      <w:r>
        <w:t xml:space="preserve">, which does not occur here in the Veda; leṭ first person singular</w:t>
      </w:r>
      <w:r>
        <w:t xml:space="preserve"> </w:t>
      </w:r>
      <w:r>
        <w:rPr>
          <w:iCs/>
          <w:i/>
        </w:rPr>
        <w:t xml:space="preserve">mip</w:t>
      </w:r>
      <w:r>
        <w:t xml:space="preserve">;</w:t>
      </w:r>
      <w:r>
        <w:t xml:space="preserve"> </w:t>
      </w:r>
      <w:r>
        <w:rPr>
          <w:iCs/>
          <w:i/>
        </w:rPr>
        <w:t xml:space="preserve">bahulaṃ chandasi</w:t>
      </w:r>
      <w:r>
        <w:t xml:space="preserve"> </w:t>
      </w:r>
      <w:r>
        <w:t xml:space="preserve">gives</w:t>
      </w:r>
      <w:r>
        <w:t xml:space="preserve"> </w:t>
      </w:r>
      <w:r>
        <w:rPr>
          <w:iCs/>
          <w:i/>
        </w:rPr>
        <w:t xml:space="preserve">luk</w:t>
      </w:r>
      <w:r>
        <w:t xml:space="preserve"> </w:t>
      </w:r>
      <w:r>
        <w:t xml:space="preserve">of the</w:t>
      </w:r>
      <w:r>
        <w:t xml:space="preserve"> </w:t>
      </w:r>
      <w:r>
        <w:rPr>
          <w:iCs/>
          <w:i/>
        </w:rPr>
        <w:t xml:space="preserve">śap</w:t>
      </w:r>
      <w:r>
        <w:t xml:space="preserve">-substitute;</w:t>
      </w:r>
      <w:r>
        <w:t xml:space="preserve"> </w:t>
      </w:r>
      <w:r>
        <w:rPr>
          <w:iCs/>
          <w:i/>
        </w:rPr>
        <w:t xml:space="preserve">itaś ca lopaḥ parasmaipadeṣu</w:t>
      </w:r>
      <w:r>
        <w:t xml:space="preserve"> </w:t>
      </w:r>
      <w:r>
        <w:t xml:space="preserve">(Pā. 3-4-97) elides the</w:t>
      </w:r>
      <w:r>
        <w:t xml:space="preserve"> </w:t>
      </w:r>
      <w:r>
        <w:rPr>
          <w:iCs/>
          <w:i/>
        </w:rPr>
        <w:t xml:space="preserve">i</w:t>
      </w:r>
      <w:r>
        <w:t xml:space="preserve"> </w:t>
      </w:r>
      <w:r>
        <w:t xml:space="preserve">of the ending;</w:t>
      </w:r>
      <w:r>
        <w:t xml:space="preserve"> </w:t>
      </w:r>
      <w:r>
        <w:rPr>
          <w:iCs/>
          <w:i/>
        </w:rPr>
        <w:t xml:space="preserve">leṭo ’ṭāṭau</w:t>
      </w:r>
      <w:r>
        <w:t xml:space="preserve"> </w:t>
      </w:r>
      <w:r>
        <w:t xml:space="preserve">(Pā. 3-4-94) gives</w:t>
      </w:r>
      <w:r>
        <w:t xml:space="preserve"> </w:t>
      </w:r>
      <w:r>
        <w:rPr>
          <w:iCs/>
          <w:i/>
        </w:rPr>
        <w:t xml:space="preserve">aṭ</w:t>
      </w:r>
      <w:r>
        <w:t xml:space="preserve"> </w:t>
      </w:r>
      <w:r>
        <w:t xml:space="preserve">to it,</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34-3; 1-108-6; 1-123-1; 1-151-4; 7-82; 3-32; 6-4-37; 6-2-49; 1-3; 3-4-92; 3-4-94</w:t>
      </w:r>
    </w:p>
    <w:bookmarkEnd w:id="312"/>
    <w:bookmarkStart w:id="314" w:name="printed-p.-229-pdf-250"/>
    <w:p>
      <w:pPr>
        <w:pStyle w:val="Heading3"/>
      </w:pPr>
      <w:r>
        <w:t xml:space="preserve">Printed p. 229 (PDF 250)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11.)</w:t>
      </w:r>
    </w:p>
    <w:p>
      <w:pPr>
        <w:pStyle w:val="BodyText"/>
      </w:pPr>
      <w:r>
        <w:t xml:space="preserve">….</w:t>
      </w:r>
      <w:r>
        <w:t xml:space="preserve"> </w:t>
      </w:r>
      <w:r>
        <w:rPr>
          <w:iCs/>
          <w:i/>
        </w:rPr>
        <w:t xml:space="preserve">asurasya</w:t>
      </w:r>
      <w:r>
        <w:t xml:space="preserve"> </w:t>
      </w:r>
      <w:r>
        <w:t xml:space="preserve">— root</w:t>
      </w:r>
      <w:r>
        <w:t xml:space="preserve"> </w:t>
      </w:r>
      <w:r>
        <w:rPr>
          <w:iCs/>
          <w:i/>
        </w:rPr>
        <w:t xml:space="preserve">asu kṣepaṇe</w:t>
      </w:r>
      <w:r>
        <w:t xml:space="preserve">;</w:t>
      </w:r>
      <w:r>
        <w:t xml:space="preserve"> </w:t>
      </w:r>
      <w:r>
        <w:rPr>
          <w:iCs/>
          <w:i/>
        </w:rPr>
        <w:t xml:space="preserve">aser uran</w:t>
      </w:r>
      <w:r>
        <w:t xml:space="preserve"> </w:t>
      </w:r>
      <w:r>
        <w:t xml:space="preserve">(Uṇ. 1-42 as read) gives the suffix</w:t>
      </w:r>
      <w:r>
        <w:t xml:space="preserve"> </w:t>
      </w:r>
      <w:r>
        <w:rPr>
          <w:iCs/>
          <w:i/>
        </w:rPr>
        <w:t xml:space="preserve">uran</w:t>
      </w:r>
      <w:r>
        <w:t xml:space="preserve">;</w:t>
      </w:r>
      <w:r>
        <w:t xml:space="preserve"> </w:t>
      </w:r>
      <w:r>
        <w:rPr>
          <w:iCs/>
          <w:i/>
        </w:rPr>
        <w:t xml:space="preserve">ñnityādir nityam</w:t>
      </w:r>
      <w:r>
        <w:t xml:space="preserve"> </w:t>
      </w:r>
      <w:r>
        <w:t xml:space="preserve">gives the first-syllable acute; genitive singular.</w:t>
      </w:r>
      <w:r>
        <w:t xml:space="preserve"> </w:t>
      </w:r>
      <w:r>
        <w:rPr>
          <w:iCs/>
          <w:i/>
        </w:rPr>
        <w:t xml:space="preserve">gonām</w:t>
      </w:r>
      <w:r>
        <w:t xml:space="preserve"> </w:t>
      </w:r>
      <w:r>
        <w:t xml:space="preserve">— the word</w:t>
      </w:r>
      <w:r>
        <w:t xml:space="preserve"> </w:t>
      </w:r>
      <w:r>
        <w:rPr>
          <w:iCs/>
          <w:i/>
        </w:rPr>
        <w:t xml:space="preserve">go</w:t>
      </w:r>
      <w:r>
        <w:t xml:space="preserve">; with the genitive plural following, although it has no</w:t>
      </w:r>
      <w:r>
        <w:t xml:space="preserve"> </w:t>
      </w:r>
      <w:r>
        <w:rPr>
          <w:iCs/>
          <w:i/>
        </w:rPr>
        <w:t xml:space="preserve">padānta</w:t>
      </w:r>
      <w:r>
        <w:t xml:space="preserve"> </w:t>
      </w:r>
      <w:r>
        <w:t xml:space="preserve">status,</w:t>
      </w:r>
      <w:r>
        <w:t xml:space="preserve"> </w:t>
      </w:r>
      <w:r>
        <w:rPr>
          <w:iCs/>
          <w:i/>
        </w:rPr>
        <w:t xml:space="preserve">goḥ pādānte</w:t>
      </w:r>
      <w:r>
        <w:t xml:space="preserve"> </w:t>
      </w:r>
      <w:r>
        <w:t xml:space="preserve">(Pā. 7-1-57) gives the augment</w:t>
      </w:r>
      <w:r>
        <w:t xml:space="preserve"> </w:t>
      </w:r>
      <w:r>
        <w:rPr>
          <w:iCs/>
          <w:i/>
        </w:rPr>
        <w:t xml:space="preserve">nuṭ</w:t>
      </w:r>
      <w:r>
        <w:t xml:space="preserve"> </w:t>
      </w:r>
      <w:r>
        <w:t xml:space="preserve">also here by Vedic usage.</w:t>
      </w:r>
      <w:r>
        <w:t xml:space="preserve"> </w:t>
      </w:r>
      <w:r>
        <w:rPr>
          <w:iCs/>
          <w:i/>
        </w:rPr>
        <w:t xml:space="preserve">divi</w:t>
      </w:r>
      <w:r>
        <w:t xml:space="preserve"> </w:t>
      </w:r>
      <w:r>
        <w:t xml:space="preserve">—</w:t>
      </w:r>
      <w:r>
        <w:t xml:space="preserve"> </w:t>
      </w:r>
      <w:r>
        <w:rPr>
          <w:iCs/>
          <w:i/>
        </w:rPr>
        <w:t xml:space="preserve">ūḍidaṃpadādi…</w:t>
      </w:r>
      <w:r>
        <w:t xml:space="preserve"> </w:t>
      </w:r>
      <w:r>
        <w:t xml:space="preserve">(Pā. 6-1-171) gives the acute to the case-ending.</w:t>
      </w:r>
      <w:r>
        <w:t xml:space="preserve"> </w:t>
      </w:r>
      <w:r>
        <w:rPr>
          <w:iCs/>
          <w:i/>
        </w:rPr>
        <w:t xml:space="preserve">ajaram</w:t>
      </w:r>
      <w:r>
        <w:t xml:space="preserve"> </w:t>
      </w:r>
      <w:r>
        <w:t xml:space="preserve">—</w:t>
      </w:r>
      <w:r>
        <w:t xml:space="preserve"> </w:t>
      </w:r>
      <w:r>
        <w:rPr>
          <w:iCs/>
          <w:i/>
        </w:rPr>
        <w:t xml:space="preserve">na vidyate jarā yasya tam</w:t>
      </w:r>
      <w:r>
        <w:t xml:space="preserve">;</w:t>
      </w:r>
      <w:r>
        <w:t xml:space="preserve"> </w:t>
      </w:r>
      <w:r>
        <w:rPr>
          <w:iCs/>
          <w:i/>
        </w:rPr>
        <w:t xml:space="preserve">nañsvarasya bādhakatayā jaramarapriyamṛtāḥ</w:t>
      </w:r>
      <w:r>
        <w:t xml:space="preserve"> </w:t>
      </w:r>
      <w:r>
        <w:t xml:space="preserve">(Pā. 6-2-116) gives the first-syllable acute of the latter member.</w:t>
      </w:r>
      <w:r>
        <w:t xml:space="preserve"> </w:t>
      </w:r>
      <w:r>
        <w:rPr>
          <w:iCs/>
          <w:i/>
        </w:rPr>
        <w:t xml:space="preserve">tatāna</w:t>
      </w:r>
      <w:r>
        <w:t xml:space="preserve"> </w:t>
      </w:r>
      <w:r>
        <w:t xml:space="preserve">— root</w:t>
      </w:r>
      <w:r>
        <w:t xml:space="preserve"> </w:t>
      </w:r>
      <w:r>
        <w:rPr>
          <w:iCs/>
          <w:i/>
        </w:rPr>
        <w:t xml:space="preserve">tanu vistāre</w:t>
      </w:r>
      <w:r>
        <w:t xml:space="preserve">; liṭ first person singular; since it follows a non-verb word, the</w:t>
      </w:r>
      <w:r>
        <w:t xml:space="preserve"> </w:t>
      </w:r>
      <w:r>
        <w:rPr>
          <w:iCs/>
          <w:i/>
        </w:rPr>
        <w:t xml:space="preserve">nighāta</w:t>
      </w:r>
      <w:r>
        <w:t xml:space="preserve"> </w:t>
      </w:r>
      <w:r>
        <w:t xml:space="preserve">accent. ‖ 2 ‖</w:t>
      </w:r>
    </w:p>
    <w:bookmarkStart w:id="313" w:name="ṛk-3-4"/>
    <w:p>
      <w:pPr>
        <w:pStyle w:val="Heading4"/>
      </w:pPr>
      <w:r>
        <w:t xml:space="preserve">Ṛk 3</w:t>
      </w:r>
    </w:p>
    <w:p>
      <w:pPr>
        <w:pStyle w:val="FirstParagraph"/>
      </w:pPr>
      <w:r>
        <w:rPr>
          <w:bCs/>
          <w:b/>
        </w:rPr>
        <w:t xml:space="preserve">॥ संहितापाठः ॥</w:t>
      </w:r>
    </w:p>
    <w:p>
      <w:pPr>
        <w:pStyle w:val="BlockText"/>
      </w:pPr>
      <w:r>
        <w:t xml:space="preserve">उप मा श्यावाः स्वनयेन दत्ता वधूमन्तो दश रथासो अस्थुः ।</w:t>
      </w:r>
      <w:r>
        <w:t xml:space="preserve"> </w:t>
      </w:r>
      <w:r>
        <w:t xml:space="preserve">षष्टिः सहस्रमनु गव्यमागात्सनत्कक्षीवाँ अभिपित्वे अह्नाम् ॥ ३ ॥</w:t>
      </w:r>
    </w:p>
    <w:p>
      <w:pPr>
        <w:pStyle w:val="BlockText"/>
      </w:pPr>
      <w:r>
        <w:rPr>
          <w:iCs/>
          <w:i/>
        </w:rPr>
        <w:t xml:space="preserve">upa mā śyāvāḥ svanayena dattā vadhūmanto daśa rathāso asthuḥ |</w:t>
      </w:r>
      <w:r>
        <w:t xml:space="preserve"> </w:t>
      </w:r>
      <w:r>
        <w:rPr>
          <w:iCs/>
          <w:i/>
        </w:rPr>
        <w:t xml:space="preserve">ṣaṣṭiḥ sahasramanu gavyamāgātsanatkakṣīvā~ abhipitve ahnām ‖ 3 ‖</w:t>
      </w:r>
    </w:p>
    <w:p>
      <w:pPr>
        <w:pStyle w:val="FirstParagraph"/>
      </w:pPr>
      <w:r>
        <w:rPr>
          <w:bCs/>
          <w:b/>
        </w:rPr>
        <w:t xml:space="preserve">॥ पदपाठः ॥</w:t>
      </w:r>
    </w:p>
    <w:p>
      <w:pPr>
        <w:pStyle w:val="BlockText"/>
      </w:pPr>
      <w:r>
        <w:t xml:space="preserve">उप । मा । श्यावाः । स्वनयेन । दत्ताः । वधूऽमन्तः । दश । रथासः । अस्थुः ।</w:t>
      </w:r>
      <w:r>
        <w:t xml:space="preserve"> </w:t>
      </w:r>
      <w:r>
        <w:t xml:space="preserve">षष्टिः । सहस्रम् । अनु । गव्यम् । आ । अगात् । सनत् । कक्षीवान् । अभिऽपित्वे । अह्नाम् ॥ ३ ॥</w:t>
      </w:r>
    </w:p>
    <w:p>
      <w:pPr>
        <w:pStyle w:val="BlockText"/>
      </w:pPr>
      <w:r>
        <w:rPr>
          <w:iCs/>
          <w:i/>
        </w:rPr>
        <w:t xml:space="preserve">upa | mā | śyāvāḥ | svanayena | dattāḥ | vadhū ’mantaḥ | daśa | rathāsaḥ | asthuḥ |</w:t>
      </w:r>
      <w:r>
        <w:t xml:space="preserve"> </w:t>
      </w:r>
      <w:r>
        <w:rPr>
          <w:iCs/>
          <w:i/>
        </w:rPr>
        <w:t xml:space="preserve">ṣaṣṭiḥ | sahasram | anu | gavyam | ā | agāt | sanat | kakṣīvān | abhi ’pitve | ahnām ‖ 3 ‖</w:t>
      </w:r>
    </w:p>
    <w:p>
      <w:pPr>
        <w:pStyle w:val="FirstParagraph"/>
      </w:pPr>
      <w:r>
        <w:rPr>
          <w:bCs/>
          <w:b/>
        </w:rPr>
        <w:t xml:space="preserve">॥ सायणभाष्यम् ॥</w:t>
      </w:r>
    </w:p>
    <w:p>
      <w:pPr>
        <w:pStyle w:val="BlockText"/>
      </w:pPr>
      <w:r>
        <w:t xml:space="preserve">स्वनयेन दत्ताः श्यावादर्वायुक्तत्वात् श्यावाः श्यावर्णाश्वयुक्ता वधूमन्तः आरूढाभिर्वधूभिस्तद्वन्तो दश दशसंख्याकाः रथासो रथा मा मामुपास्थुः । उपस्थिताः । गव्यशब्दो गोसमूहवाची । षष्टिः सहस्रमनु षष्ट्यधिकसहस्रं गवां समूहोऽन्वागात् । अनुगतः । ततः कक्षीवानात्मानं परोक्षेण ब्रवीति । तत्सर्वं प्रतिगृह्यायं</w:t>
      </w:r>
    </w:p>
    <w:p>
      <w:pPr>
        <w:pStyle w:val="BlockText"/>
      </w:pPr>
      <w:r>
        <w:rPr>
          <w:iCs/>
          <w:i/>
        </w:rPr>
        <w:t xml:space="preserve">svanayena dattāḥ śyāvādarvāyuktatvāt śyāvāḥ śyāvarṇāśvayuktā vadhūmantaḥ ārūḍhābhirvadhūbhistadvanto daśa daśasaṃkhyākāḥ rathāso rathā mā māmupāsthuḥ | upasthitāḥ | gavyaśabdo gosamūhavācī | ṣaṣṭiḥ sahasramanu ṣaṣṭyadhikasahasraṃ gavāṃ samūho ’nvāgāt | anugataḥ | tataḥ kakṣīvānātmānaṃ parokṣeṇa bravīti | tatsarvaṃ pratigṛhyāyaṃ</w: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1-42; 7-1-57; 6-1-171; 6-2-116</w:t>
      </w:r>
    </w:p>
    <w:bookmarkEnd w:id="313"/>
    <w:bookmarkEnd w:id="314"/>
    <w:bookmarkStart w:id="315" w:name="printed-p.-230-pdf-251"/>
    <w:p>
      <w:pPr>
        <w:pStyle w:val="Heading3"/>
      </w:pPr>
      <w:r>
        <w:t xml:space="preserve">Printed p. 230 (PDF 251)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126</w:t>
      </w:r>
      <w:r>
        <w:rPr>
          <w:iCs/>
          <w:i/>
        </w:rPr>
        <w:t xml:space="preserve">”</w:t>
      </w:r>
      <w:r>
        <w:rPr>
          <w:iCs/>
          <w:i/>
        </w:rPr>
        <w:t xml:space="preserve">.)</w:t>
      </w:r>
    </w:p>
    <w:p>
      <w:pPr>
        <w:pStyle w:val="BlockText"/>
      </w:pPr>
      <w:r>
        <w:t xml:space="preserve">कक्षीवानह्नां दिवसानां मध्येऽभिपित्वे सन्निहितेऽहनि सनत् । स्वीकृतं रथवाद्यादिकं स्वपित्रे समर्पयति स्वयं वा स्वीकरोति । अभिपित्वशब्द आसन्नकालवाची प्रपित्वशब्द इतिवत् । स च प्रपित्वेऽभीक इत्यासन्नस्येति यास्कोक्तत्वादासन्नवचनः । नि. ३-२० [?] । उपसर्गभेदेऽप्यर्थाभेदः ॥</w:t>
      </w:r>
    </w:p>
    <w:p>
      <w:pPr>
        <w:pStyle w:val="BlockText"/>
      </w:pPr>
      <w:r>
        <w:rPr>
          <w:iCs/>
          <w:i/>
        </w:rPr>
        <w:t xml:space="preserve">kakṣīvānahnāṃ divasānāṃ madhye ’bhipitve sannihite ’hani sanat | svīkṛtaṃ rathavādyādikaṃ svapitre samarpayati svayaṃ vā svīkaroti | abhipitvaśabda āsannakālavācī prapitvaśabda itivat | sa ca prapitve ’bhīka ityāsannasyeti yāskoktatvādāsannavacanaḥ | ni. 3-20 [?] | upasargabhede ’pyarthābhedaḥ ‖</w:t>
      </w:r>
    </w:p>
    <w:p>
      <w:pPr>
        <w:pStyle w:val="FirstParagraph"/>
      </w:pPr>
      <w:r>
        <w:rPr>
          <w:iCs/>
          <w:i/>
        </w:rPr>
        <w:t xml:space="preserve">(Read from the image; the first clause continues the sentence begun at the foot of p. 229:</w:t>
      </w:r>
      <w:r>
        <w:rPr>
          <w:iCs/>
          <w:i/>
        </w:rPr>
        <w:t xml:space="preserve"> </w:t>
      </w:r>
      <w:r>
        <w:rPr>
          <w:iCs/>
          <w:i/>
        </w:rPr>
        <w:t xml:space="preserve">“</w:t>
      </w:r>
      <w:r>
        <w:rPr>
          <w:iCs/>
          <w:i/>
        </w:rPr>
        <w:t xml:space="preserve">…having accepted all that, this Kakṣīvat …</w:t>
      </w:r>
      <w:r>
        <w:rPr>
          <w:iCs/>
          <w:i/>
        </w:rPr>
        <w:t xml:space="preserve">”</w:t>
      </w:r>
      <w:r>
        <w:rPr>
          <w:iCs/>
          <w:i/>
        </w:rPr>
        <w:t xml:space="preserve">. The Nirukta number is printed</w:t>
      </w:r>
      <w:r>
        <w:rPr>
          <w:iCs/>
          <w:i/>
        </w:rPr>
        <w:t xml:space="preserve"> </w:t>
      </w:r>
      <w:r>
        <w:rPr>
          <w:iCs/>
          <w:i/>
        </w:rPr>
        <w:t xml:space="preserve">“</w:t>
      </w:r>
      <w:r>
        <w:rPr>
          <w:iCs/>
          <w:i/>
        </w:rPr>
        <w:t xml:space="preserve">೩-೩೦</w:t>
      </w:r>
      <w:r>
        <w:rPr>
          <w:iCs/>
          <w:i/>
        </w:rPr>
        <w:t xml:space="preserve">”</w:t>
      </w:r>
      <w:r>
        <w:rPr>
          <w:iCs/>
          <w:i/>
        </w:rPr>
        <w:t xml:space="preserve"> </w:t>
      </w:r>
      <w:r>
        <w:rPr>
          <w:iCs/>
          <w:i/>
        </w:rPr>
        <w:t xml:space="preserve">in the Special Topics and</w:t>
      </w:r>
      <w:r>
        <w:rPr>
          <w:iCs/>
          <w:i/>
        </w:rPr>
        <w:t xml:space="preserve"> </w:t>
      </w:r>
      <w:r>
        <w:rPr>
          <w:iCs/>
          <w:i/>
        </w:rPr>
        <w:t xml:space="preserve">“</w:t>
      </w:r>
      <w:r>
        <w:rPr>
          <w:iCs/>
          <w:i/>
        </w:rPr>
        <w:t xml:space="preserve">೩-೨೦</w:t>
      </w:r>
      <w:r>
        <w:rPr>
          <w:iCs/>
          <w:i/>
        </w:rPr>
        <w:t xml:space="preserve">”</w:t>
      </w:r>
      <w:r>
        <w:rPr>
          <w:iCs/>
          <w:i/>
        </w:rPr>
        <w:t xml:space="preserve"> </w:t>
      </w:r>
      <w:r>
        <w:rPr>
          <w:iCs/>
          <w:i/>
        </w:rPr>
        <w:t xml:space="preserve">in the bhāṣya; the OCR gives</w:t>
      </w:r>
      <w:r>
        <w:rPr>
          <w:iCs/>
          <w:i/>
        </w:rPr>
        <w:t xml:space="preserve"> </w:t>
      </w:r>
      <w:r>
        <w:rPr>
          <w:iCs/>
          <w:i/>
        </w:rPr>
        <w:t xml:space="preserve">“</w:t>
      </w:r>
      <w:r>
        <w:rPr>
          <w:iCs/>
          <w:i/>
        </w:rPr>
        <w:t xml:space="preserve">३-२०</w:t>
      </w:r>
      <w:r>
        <w:rPr>
          <w:iCs/>
          <w:i/>
        </w:rPr>
        <w:t xml:space="preserve">”</w:t>
      </w:r>
      <w:r>
        <w:rPr>
          <w:iCs/>
          <w:i/>
        </w:rPr>
        <w:t xml:space="preserve"> </w:t>
      </w:r>
      <w:r>
        <w:rPr>
          <w:iCs/>
          <w:i/>
        </w:rPr>
        <w:t xml:space="preserve">for the bhāṣya,</w:t>
      </w:r>
      <w:r>
        <w:rPr>
          <w:iCs/>
          <w:i/>
        </w:rPr>
        <w:t xml:space="preserve"> </w:t>
      </w:r>
      <w:r>
        <w:rPr>
          <w:iCs/>
          <w:i/>
        </w:rPr>
        <w:t xml:space="preserve">“</w:t>
      </w:r>
      <w:r>
        <w:rPr>
          <w:iCs/>
          <w:i/>
        </w:rPr>
        <w:t xml:space="preserve">३-३०</w:t>
      </w:r>
      <w:r>
        <w:rPr>
          <w:iCs/>
          <w:i/>
        </w:rPr>
        <w:t xml:space="preserve">”</w:t>
      </w:r>
      <w:r>
        <w:rPr>
          <w:iCs/>
          <w:i/>
        </w:rPr>
        <w:t xml:space="preserve"> </w:t>
      </w:r>
      <w:r>
        <w:rPr>
          <w:iCs/>
          <w:i/>
        </w:rPr>
        <w:t xml:space="preserve">for the topics — I leave both, doubtful.)</w:t>
      </w:r>
      <w:r>
        <w:t xml:space="preserve"> </w:t>
      </w:r>
      <w:r>
        <w:t xml:space="preserve">“</w:t>
      </w:r>
      <w:r>
        <w:t xml:space="preserve">…Kakṣīvat, in the day</w:t>
      </w:r>
      <w:r>
        <w:t xml:space="preserve"> </w:t>
      </w:r>
      <w:r>
        <w:rPr>
          <w:iCs/>
          <w:i/>
        </w:rPr>
        <w:t xml:space="preserve">abhipitve</w:t>
      </w:r>
      <w:r>
        <w:t xml:space="preserve"> </w:t>
      </w:r>
      <w:r>
        <w:t xml:space="preserve">— the near, present day, among the days (</w:t>
      </w:r>
      <w:r>
        <w:rPr>
          <w:iCs/>
          <w:i/>
        </w:rPr>
        <w:t xml:space="preserve">ahnām</w:t>
      </w:r>
      <w:r>
        <w:t xml:space="preserve">),</w:t>
      </w:r>
      <w:r>
        <w:t xml:space="preserve"> </w:t>
      </w:r>
      <w:r>
        <w:rPr>
          <w:iCs/>
          <w:i/>
        </w:rPr>
        <w:t xml:space="preserve">sanat</w:t>
      </w:r>
      <w:r>
        <w:t xml:space="preserve"> </w:t>
      </w:r>
      <w:r>
        <w:t xml:space="preserve">— [the one who] gives to his own father the chariots and the like accepted, or accepts them himself. The word</w:t>
      </w:r>
      <w:r>
        <w:t xml:space="preserve"> </w:t>
      </w:r>
      <w:r>
        <w:rPr>
          <w:iCs/>
          <w:i/>
        </w:rPr>
        <w:t xml:space="preserve">abhipitva</w:t>
      </w:r>
      <w:r>
        <w:t xml:space="preserve"> </w:t>
      </w:r>
      <w:r>
        <w:t xml:space="preserve">denotes near time, like the word</w:t>
      </w:r>
      <w:r>
        <w:t xml:space="preserve"> </w:t>
      </w:r>
      <w:r>
        <w:rPr>
          <w:iCs/>
          <w:i/>
        </w:rPr>
        <w:t xml:space="preserve">prapitva</w:t>
      </w:r>
      <w:r>
        <w:t xml:space="preserve">; and that has the sense</w:t>
      </w:r>
      <w:r>
        <w:t xml:space="preserve"> </w:t>
      </w:r>
      <w:r>
        <w:t xml:space="preserve">‘</w:t>
      </w:r>
      <w:r>
        <w:t xml:space="preserve">near</w:t>
      </w:r>
      <w:r>
        <w:t xml:space="preserve">’</w:t>
      </w:r>
      <w:r>
        <w:t xml:space="preserve">, since Yāska says</w:t>
      </w:r>
      <w:r>
        <w:t xml:space="preserve"> </w:t>
      </w:r>
      <w:r>
        <w:t xml:space="preserve">‘</w:t>
      </w:r>
      <w:r>
        <w:rPr>
          <w:iCs/>
          <w:i/>
        </w:rPr>
        <w:t xml:space="preserve">prapitve abhīke</w:t>
      </w:r>
      <w:r>
        <w:t xml:space="preserve"> </w:t>
      </w:r>
      <w:r>
        <w:t xml:space="preserve">means</w:t>
      </w:r>
      <w:r>
        <w:t xml:space="preserve"> </w:t>
      </w:r>
      <w:r>
        <w:rPr>
          <w:iCs/>
          <w:i/>
        </w:rPr>
        <w:t xml:space="preserve">āsannasya</w:t>
      </w:r>
      <w:r>
        <w:t xml:space="preserve">’</w:t>
      </w:r>
      <w:r>
        <w:t xml:space="preserve"> </w:t>
      </w:r>
      <w:r>
        <w:t xml:space="preserve">(Ni. 3-20 [?]): the sense is not different though the prefix differs.</w:t>
      </w:r>
      <w:r>
        <w:t xml:space="preserve">”</w:t>
      </w:r>
    </w:p>
    <w:p>
      <w:pPr>
        <w:pStyle w:val="BodyText"/>
      </w:pPr>
      <w:r>
        <w:rPr>
          <w:bCs/>
          <w:b/>
        </w:rPr>
        <w:t xml:space="preserve">॥ प्रतिपदार्थः ॥ — Pratipadārtha.</w:t>
      </w:r>
      <w:r>
        <w:t xml:space="preserve"> </w:t>
      </w:r>
      <w:r>
        <w:rPr>
          <w:iCs/>
          <w:i/>
        </w:rPr>
        <w:t xml:space="preserve">Svanayena dattāḥ</w:t>
      </w:r>
      <w:r>
        <w:t xml:space="preserve"> </w:t>
      </w:r>
      <w:r>
        <w:t xml:space="preserve">— given by Svanaya;</w:t>
      </w:r>
      <w:r>
        <w:t xml:space="preserve"> </w:t>
      </w:r>
      <w:r>
        <w:rPr>
          <w:iCs/>
          <w:i/>
        </w:rPr>
        <w:t xml:space="preserve">śyāvāḥ</w:t>
      </w:r>
      <w:r>
        <w:t xml:space="preserve"> </w:t>
      </w:r>
      <w:r>
        <w:t xml:space="preserve">— dark-coloured (drawn by dark-coloured horses);</w:t>
      </w:r>
      <w:r>
        <w:t xml:space="preserve"> </w:t>
      </w:r>
      <w:r>
        <w:rPr>
          <w:iCs/>
          <w:i/>
        </w:rPr>
        <w:t xml:space="preserve">vadhūmantaḥ</w:t>
      </w:r>
      <w:r>
        <w:t xml:space="preserve"> </w:t>
      </w:r>
      <w:r>
        <w:t xml:space="preserve">— with my wives (accompanied by wives);</w:t>
      </w:r>
      <w:r>
        <w:t xml:space="preserve"> </w:t>
      </w:r>
      <w:r>
        <w:rPr>
          <w:iCs/>
          <w:i/>
        </w:rPr>
        <w:t xml:space="preserve">daśa</w:t>
      </w:r>
      <w:r>
        <w:t xml:space="preserve"> </w:t>
      </w:r>
      <w:r>
        <w:t xml:space="preserve">— ten;</w:t>
      </w:r>
      <w:r>
        <w:t xml:space="preserve"> </w:t>
      </w:r>
      <w:r>
        <w:rPr>
          <w:iCs/>
          <w:i/>
        </w:rPr>
        <w:t xml:space="preserve">rathāsaḥ</w:t>
      </w:r>
      <w:r>
        <w:t xml:space="preserve"> </w:t>
      </w:r>
      <w:r>
        <w:t xml:space="preserve">— chariots;</w:t>
      </w:r>
      <w:r>
        <w:t xml:space="preserve"> </w:t>
      </w:r>
      <w:r>
        <w:rPr>
          <w:iCs/>
          <w:i/>
        </w:rPr>
        <w:t xml:space="preserve">mā</w:t>
      </w:r>
      <w:r>
        <w:t xml:space="preserve"> </w:t>
      </w:r>
      <w:r>
        <w:t xml:space="preserve">— to me;</w:t>
      </w:r>
      <w:r>
        <w:t xml:space="preserve"> </w:t>
      </w:r>
      <w:r>
        <w:rPr>
          <w:iCs/>
          <w:i/>
        </w:rPr>
        <w:t xml:space="preserve">upa asthuḥ</w:t>
      </w:r>
      <w:r>
        <w:t xml:space="preserve"> </w:t>
      </w:r>
      <w:r>
        <w:t xml:space="preserve">— came near;</w:t>
      </w:r>
      <w:r>
        <w:t xml:space="preserve"> </w:t>
      </w:r>
      <w:r>
        <w:rPr>
          <w:iCs/>
          <w:i/>
        </w:rPr>
        <w:t xml:space="preserve">ṣaṣṭiḥ sahasram</w:t>
      </w:r>
      <w:r>
        <w:t xml:space="preserve"> </w:t>
      </w:r>
      <w:r>
        <w:t xml:space="preserve">— a thousand and sixty;</w:t>
      </w:r>
      <w:r>
        <w:t xml:space="preserve"> </w:t>
      </w:r>
      <w:r>
        <w:rPr>
          <w:iCs/>
          <w:i/>
        </w:rPr>
        <w:t xml:space="preserve">gavyam</w:t>
      </w:r>
      <w:r>
        <w:t xml:space="preserve"> </w:t>
      </w:r>
      <w:r>
        <w:t xml:space="preserve">— a herd of cows;</w:t>
      </w:r>
      <w:r>
        <w:t xml:space="preserve"> </w:t>
      </w:r>
      <w:r>
        <w:rPr>
          <w:iCs/>
          <w:i/>
        </w:rPr>
        <w:t xml:space="preserve">anu ā agāt</w:t>
      </w:r>
      <w:r>
        <w:t xml:space="preserve"> </w:t>
      </w:r>
      <w:r>
        <w:t xml:space="preserve">— followed;</w:t>
      </w:r>
      <w:r>
        <w:t xml:space="preserve"> </w:t>
      </w:r>
      <w:r>
        <w:rPr>
          <w:iCs/>
          <w:i/>
        </w:rPr>
        <w:t xml:space="preserve">kakṣīvān</w:t>
      </w:r>
      <w:r>
        <w:t xml:space="preserve"> </w:t>
      </w:r>
      <w:r>
        <w:t xml:space="preserve">— I, Kakṣīvat;</w:t>
      </w:r>
      <w:r>
        <w:t xml:space="preserve"> </w:t>
      </w:r>
      <w:r>
        <w:rPr>
          <w:iCs/>
          <w:i/>
        </w:rPr>
        <w:t xml:space="preserve">ahnām</w:t>
      </w:r>
      <w:r>
        <w:t xml:space="preserve"> </w:t>
      </w:r>
      <w:r>
        <w:t xml:space="preserve">— of the days;</w:t>
      </w:r>
      <w:r>
        <w:t xml:space="preserve"> </w:t>
      </w:r>
      <w:r>
        <w:rPr>
          <w:iCs/>
          <w:i/>
        </w:rPr>
        <w:t xml:space="preserve">abhipitve</w:t>
      </w:r>
      <w:r>
        <w:t xml:space="preserve"> </w:t>
      </w:r>
      <w:r>
        <w:t xml:space="preserve">— on the present (near) day;</w:t>
      </w:r>
      <w:r>
        <w:t xml:space="preserve"> </w:t>
      </w:r>
      <w:r>
        <w:rPr>
          <w:iCs/>
          <w:i/>
        </w:rPr>
        <w:t xml:space="preserve">sanat</w:t>
      </w:r>
      <w:r>
        <w:t xml:space="preserve"> </w:t>
      </w:r>
      <w:r>
        <w:t xml:space="preserve">— gave (to my father) (accepted).</w:t>
      </w:r>
    </w:p>
    <w:p>
      <w:pPr>
        <w:pStyle w:val="BodyText"/>
      </w:pPr>
      <w:r>
        <w:rPr>
          <w:bCs/>
          <w:b/>
        </w:rPr>
        <w:t xml:space="preserve">॥ भावार्थः ॥ — Bhāvārtha.</w:t>
      </w:r>
      <w:r>
        <w:t xml:space="preserve"> </w:t>
      </w:r>
      <w:r>
        <w:t xml:space="preserve">King Svanaya gave me ten chariots drawn by dark horses and with my wives, and a thousand and sixty cows; (all of these) I offered (accepted) today [for you, that is, for the father].</w:t>
      </w:r>
    </w:p>
    <w:p>
      <w:pPr>
        <w:pStyle w:val="BodyText"/>
      </w:pPr>
      <w:r>
        <w:rPr>
          <w:bCs/>
          <w:b/>
        </w:rPr>
        <w:t xml:space="preserve">Printed English (as printed):</w:t>
      </w:r>
      <w:r>
        <w:t xml:space="preserve"> </w:t>
      </w:r>
      <w:r>
        <w:rPr>
          <w:iCs/>
          <w:i/>
        </w:rPr>
        <w:t xml:space="preserve">Ten chariots drawn by bay steeds, and carrying my wives, stood near me, given me by Swanaya; and a thousand and sixty cows followed: these, after a short interval of time, did Kakshivat deliver (to his father).</w:t>
      </w:r>
    </w:p>
    <w:p>
      <w:pPr>
        <w:pStyle w:val="BodyText"/>
      </w:pPr>
      <w:r>
        <w:rPr>
          <w:bCs/>
          <w:b/>
        </w:rPr>
        <w:t xml:space="preserve">Special topics (Viśeṣaviṣayagaḷu), Ṛk 3.</w:t>
      </w:r>
    </w:p>
    <w:p>
      <w:pPr>
        <w:pStyle w:val="BlockText"/>
      </w:pPr>
      <w:r>
        <w:t xml:space="preserve">अभिपित्वशब्दः आसन्नकालवाची प्रपित्वशब्द इतिवत् । स च प्रपित्वेऽभीक इत्यासन्नस्य ।</w:t>
      </w:r>
    </w:p>
    <w:p>
      <w:pPr>
        <w:pStyle w:val="BlockText"/>
      </w:pPr>
      <w:r>
        <w:rPr>
          <w:iCs/>
          <w:i/>
        </w:rPr>
        <w:t xml:space="preserve">abhipitvaśabdaḥ āsannakālavācī prapitvaśabda itivat | sa ca prapitve ’bhīka ityāsannasya |</w:t>
      </w:r>
    </w:p>
    <w:p>
      <w:pPr>
        <w:pStyle w:val="FirstParagraph"/>
      </w:pPr>
      <w:r>
        <w:t xml:space="preserve">(Ni. 3-30 [?], as printed.)</w:t>
      </w:r>
      <w:r>
        <w:t xml:space="preserve"> </w:t>
      </w:r>
      <w:r>
        <w:rPr>
          <w:iCs/>
          <w:i/>
        </w:rPr>
        <w:t xml:space="preserve">abhipitva</w:t>
      </w:r>
      <w:r>
        <w:t xml:space="preserve"> </w:t>
      </w:r>
      <w:r>
        <w:t xml:space="preserve">and</w:t>
      </w:r>
      <w:r>
        <w:t xml:space="preserve"> </w:t>
      </w:r>
      <w:r>
        <w:rPr>
          <w:iCs/>
          <w:i/>
        </w:rPr>
        <w:t xml:space="preserve">prapitva</w:t>
      </w:r>
      <w:r>
        <w:t xml:space="preserve"> </w:t>
      </w:r>
      <w:r>
        <w:t xml:space="preserve">— both words give the meaning</w:t>
      </w:r>
      <w:r>
        <w:t xml:space="preserve"> </w:t>
      </w:r>
      <w:r>
        <w:t xml:space="preserve">“</w:t>
      </w:r>
      <w:r>
        <w:t xml:space="preserve">near, arrived</w:t>
      </w:r>
      <w:r>
        <w:t xml:space="preserve">”</w:t>
      </w:r>
      <w:r>
        <w:t xml:space="preserve">. Since the author of the Nirukta has given for the word</w:t>
      </w:r>
      <w:r>
        <w:t xml:space="preserve"> </w:t>
      </w:r>
      <w:r>
        <w:rPr>
          <w:iCs/>
          <w:i/>
        </w:rPr>
        <w:t xml:space="preserve">prapitve</w:t>
      </w:r>
      <w:r>
        <w:t xml:space="preserve"> </w:t>
      </w:r>
      <w:r>
        <w:t xml:space="preserve">the meaning</w:t>
      </w:r>
      <w:r>
        <w:t xml:space="preserve"> </w:t>
      </w:r>
      <w:r>
        <w:rPr>
          <w:iCs/>
          <w:i/>
        </w:rPr>
        <w:t xml:space="preserve">abhīke</w:t>
      </w:r>
      <w:r>
        <w:t xml:space="preserve"> </w:t>
      </w:r>
      <w:r>
        <w:t xml:space="preserve">(</w:t>
      </w:r>
      <w:r>
        <w:t xml:space="preserve">“</w:t>
      </w:r>
      <w:r>
        <w:t xml:space="preserve">near</w:t>
      </w:r>
      <w:r>
        <w:t xml:space="preserve">”</w:t>
      </w:r>
      <w:r>
        <w:t xml:space="preserve">), and the word</w:t>
      </w:r>
      <w:r>
        <w:t xml:space="preserve"> </w:t>
      </w:r>
      <w:r>
        <w:rPr>
          <w:iCs/>
          <w:i/>
        </w:rPr>
        <w:t xml:space="preserve">abhipitve</w:t>
      </w:r>
      <w:r>
        <w:t xml:space="preserve"> </w:t>
      </w:r>
      <w:r>
        <w:t xml:space="preserve">has the same meaning, here</w:t>
      </w:r>
      <w:r>
        <w:t xml:space="preserve"> </w:t>
      </w:r>
      <w:r>
        <w:rPr>
          <w:iCs/>
          <w:i/>
        </w:rPr>
        <w:t xml:space="preserve">abhipitve</w:t>
      </w:r>
      <w:r>
        <w:t xml:space="preserve"> </w:t>
      </w:r>
      <w:r>
        <w:t xml:space="preserve">means</w:t>
      </w:r>
      <w:r>
        <w:t xml:space="preserve"> </w:t>
      </w:r>
      <w:r>
        <w:t xml:space="preserve">“</w:t>
      </w:r>
      <w:r>
        <w:t xml:space="preserve">near</w:t>
      </w:r>
      <w:r>
        <w:t xml:space="preserve">”</w:t>
      </w:r>
      <w:r>
        <w:t xml:space="preserve">.</w:t>
      </w:r>
      <w:r>
        <w:t xml:space="preserve"> </w:t>
      </w:r>
      <w:r>
        <w:rPr>
          <w:iCs/>
          <w:i/>
        </w:rPr>
        <w:t xml:space="preserve">Ahnām abhipitve</w:t>
      </w:r>
      <w:r>
        <w:t xml:space="preserve"> </w:t>
      </w:r>
      <w:r>
        <w:t xml:space="preserve">means</w:t>
      </w:r>
      <w:r>
        <w:t xml:space="preserve"> </w:t>
      </w:r>
      <w:r>
        <w:t xml:space="preserve">“</w:t>
      </w:r>
      <w:r>
        <w:t xml:space="preserve">in the middle of many days</w:t>
      </w:r>
      <w:r>
        <w:t xml:space="preserve">”</w:t>
      </w:r>
      <w:r>
        <w:t xml:space="preserve"> </w:t>
      </w:r>
      <w:r>
        <w:t xml:space="preserve">— the sense:</w:t>
      </w:r>
      <w:r>
        <w:t xml:space="preserve"> </w:t>
      </w:r>
      <w:r>
        <w:t xml:space="preserve">“</w:t>
      </w:r>
      <w:r>
        <w:t xml:space="preserve">when the day arrives on which Kakṣīvat presented to his father the generous gifts given by Svanaya</w:t>
      </w:r>
      <w:r>
        <w:t xml:space="preserve">”</w:t>
      </w:r>
      <w:r>
        <w:t xml:space="preserve">; but, by the words</w:t>
      </w:r>
      <w:r>
        <w:t xml:space="preserve"> </w:t>
      </w:r>
      <w:r>
        <w:rPr>
          <w:iCs/>
          <w:i/>
        </w:rPr>
        <w:t xml:space="preserve">ahnām abhipitve</w:t>
      </w:r>
      <w:r>
        <w:t xml:space="preserve">, the explanation</w:t>
      </w:r>
      <w:r>
        <w:t xml:space="preserve"> </w:t>
      </w:r>
      <w:r>
        <w:t xml:space="preserve">“</w:t>
      </w:r>
      <w:r>
        <w:t xml:space="preserve">the end of the day, that is, in the evening he gave to his father</w:t>
      </w:r>
      <w:r>
        <w:t xml:space="preserve">”</w:t>
      </w:r>
      <w:r>
        <w:t xml:space="preserve"> </w:t>
      </w:r>
      <w:r>
        <w:t xml:space="preserve">must not be taken; so some [scholars] explain…</w:t>
      </w:r>
    </w:p>
    <w:p>
      <w:r>
        <w:pict>
          <v:rect style="width:0;height:1.5pt" o:hralign="center" o:hrstd="t" o:hr="t"/>
        </w:pic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3-20</w:t>
      </w:r>
    </w:p>
    <w:bookmarkEnd w:id="315"/>
    <w:bookmarkStart w:id="316" w:name="printed-p.-231-pdf-252"/>
    <w:p>
      <w:pPr>
        <w:pStyle w:val="Heading3"/>
      </w:pPr>
      <w:r>
        <w:t xml:space="preserve">Printed p. 231 (PDF 252)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11.)</w:t>
      </w:r>
    </w:p>
    <w:p>
      <w:pPr>
        <w:pStyle w:val="BodyText"/>
      </w:pPr>
      <w:r>
        <w:rPr>
          <w:iCs/>
          <w:i/>
        </w:rPr>
        <w:t xml:space="preserve">(Special topics, Ṛk 3, continued from p. 230:)</w:t>
      </w:r>
      <w:r>
        <w:t xml:space="preserve"> </w:t>
      </w:r>
      <w:r>
        <w:t xml:space="preserve">…[some explain] that the gifts given by Svanaya in the morning,</w:t>
      </w:r>
      <w:r>
        <w:t xml:space="preserve"> </w:t>
      </w:r>
      <w:r>
        <w:t xml:space="preserve">“</w:t>
      </w:r>
      <w:r>
        <w:rPr>
          <w:iCs/>
          <w:i/>
        </w:rPr>
        <w:t xml:space="preserve">prātā ratnaṃ prātaritvā dadhāti</w:t>
      </w:r>
      <w:r>
        <w:t xml:space="preserve">”</w:t>
      </w:r>
      <w:r>
        <w:t xml:space="preserve"> </w:t>
      </w:r>
      <w:r>
        <w:t xml:space="preserve">(Ṛk 125-1), were offered [to the father] in the evening, and that this is in order; if one asks what the authority for this is, Sāyaṇa has given this meaning for the word</w:t>
      </w:r>
      <w:r>
        <w:t xml:space="preserve"> </w:t>
      </w:r>
      <w:r>
        <w:rPr>
          <w:iCs/>
          <w:i/>
        </w:rPr>
        <w:t xml:space="preserve">abhipitve</w:t>
      </w:r>
      <w:r>
        <w:t xml:space="preserve">:</w:t>
      </w:r>
    </w:p>
    <w:p>
      <w:pPr>
        <w:pStyle w:val="BlockText"/>
      </w:pPr>
      <w:r>
        <w:t xml:space="preserve">आ वाजा यातोप न ऋभुक्षा महो नरो द्रविणसो गृणानाः ।</w:t>
      </w:r>
      <w:r>
        <w:t xml:space="preserve"> </w:t>
      </w:r>
      <w:r>
        <w:t xml:space="preserve">आ वः पीतयोऽभिपित्वे अह्नामिमा अस्तं नवस्व इव ग्मन् ॥</w:t>
      </w:r>
    </w:p>
    <w:p>
      <w:pPr>
        <w:pStyle w:val="BlockText"/>
      </w:pPr>
      <w:r>
        <w:rPr>
          <w:iCs/>
          <w:i/>
        </w:rPr>
        <w:t xml:space="preserve">ā vājā yātopa na ṛbhukṣā maho naro draviṇaso gṛṇānāḥ |</w:t>
      </w:r>
      <w:r>
        <w:t xml:space="preserve"> </w:t>
      </w:r>
      <w:r>
        <w:rPr>
          <w:iCs/>
          <w:i/>
        </w:rPr>
        <w:t xml:space="preserve">ā vaḥ pītayo ’bhipitve ahnāmimā astaṃ navasva iva gman ‖</w:t>
      </w:r>
    </w:p>
    <w:p>
      <w:pPr>
        <w:pStyle w:val="FirstParagraph"/>
      </w:pPr>
      <w:r>
        <w:t xml:space="preserve">(Ṛ. Saṃ. 4-34-5, as read from the print</w:t>
      </w:r>
      <w:r>
        <w:t xml:space="preserve"> </w:t>
      </w:r>
      <w:r>
        <w:t xml:space="preserve">“</w:t>
      </w:r>
      <w:r>
        <w:t xml:space="preserve">೪-೩೪-೫</w:t>
      </w:r>
      <w:r>
        <w:t xml:space="preserve">”</w:t>
      </w:r>
      <w:r>
        <w:t xml:space="preserve">.)</w:t>
      </w:r>
      <w:r>
        <w:t xml:space="preserve"> </w:t>
      </w:r>
      <w:r>
        <w:rPr>
          <w:iCs/>
          <w:i/>
        </w:rPr>
        <w:t xml:space="preserve">(Read letter by letter;</w:t>
      </w:r>
      <w:r>
        <w:rPr>
          <w:iCs/>
          <w:i/>
        </w:rPr>
        <w:t xml:space="preserve"> </w:t>
      </w:r>
      <w:r>
        <w:rPr>
          <w:iCs/>
          <w:i/>
        </w:rPr>
        <w:t xml:space="preserve">“</w:t>
      </w:r>
      <w:r>
        <w:rPr>
          <w:iCs/>
          <w:i/>
        </w:rPr>
        <w:t xml:space="preserve">ā vājā yātopa na ṛbhukṣā</w:t>
      </w:r>
      <w:r>
        <w:rPr>
          <w:iCs/>
          <w:i/>
        </w:rPr>
        <w:t xml:space="preserve">”</w:t>
      </w:r>
      <w:r>
        <w:rPr>
          <w:iCs/>
          <w:i/>
        </w:rPr>
        <w:t xml:space="preserve"> </w:t>
      </w:r>
      <w:r>
        <w:rPr>
          <w:iCs/>
          <w:i/>
        </w:rPr>
        <w:t xml:space="preserve">and the last pāda</w:t>
      </w:r>
      <w:r>
        <w:rPr>
          <w:iCs/>
          <w:i/>
        </w:rPr>
        <w:t xml:space="preserve"> </w:t>
      </w:r>
      <w:r>
        <w:rPr>
          <w:iCs/>
          <w:i/>
        </w:rPr>
        <w:t xml:space="preserve">“</w:t>
      </w:r>
      <w:r>
        <w:rPr>
          <w:iCs/>
          <w:i/>
        </w:rPr>
        <w:t xml:space="preserve">astaṃ navasva iva gman</w:t>
      </w:r>
      <w:r>
        <w:rPr>
          <w:iCs/>
          <w:i/>
        </w:rPr>
        <w:t xml:space="preserve">”</w:t>
      </w:r>
      <w:r>
        <w:rPr>
          <w:iCs/>
          <w:i/>
        </w:rPr>
        <w:t xml:space="preserve"> </w:t>
      </w:r>
      <w:r>
        <w:rPr>
          <w:iCs/>
          <w:i/>
        </w:rPr>
        <w:t xml:space="preserve">are as printed and in the OCR’s garbled reading I cannot confirm them.)</w:t>
      </w:r>
      <w:r>
        <w:t xml:space="preserve"> </w:t>
      </w:r>
      <w:r>
        <w:t xml:space="preserve">In this ṛk he has explained</w:t>
      </w:r>
      <w:r>
        <w:t xml:space="preserve"> </w:t>
      </w:r>
      <w:r>
        <w:rPr>
          <w:iCs/>
          <w:i/>
        </w:rPr>
        <w:t xml:space="preserve">abhipitve</w:t>
      </w:r>
      <w:r>
        <w:t xml:space="preserve"> </w:t>
      </w:r>
      <w:r>
        <w:t xml:space="preserve">as</w:t>
      </w:r>
      <w:r>
        <w:t xml:space="preserve"> </w:t>
      </w:r>
      <w:r>
        <w:rPr>
          <w:iCs/>
          <w:i/>
        </w:rPr>
        <w:t xml:space="preserve">abhipatane samāpte</w:t>
      </w:r>
      <w:r>
        <w:t xml:space="preserve"> </w:t>
      </w:r>
      <w:r>
        <w:t xml:space="preserve">(</w:t>
      </w:r>
      <w:r>
        <w:t xml:space="preserve">“</w:t>
      </w:r>
      <w:r>
        <w:t xml:space="preserve">at the end of the day’s coming-down</w:t>
      </w:r>
      <w:r>
        <w:t xml:space="preserve">”</w:t>
      </w:r>
      <w:r>
        <w:t xml:space="preserve">)</w:t>
      </w:r>
      <w:r>
        <w:t xml:space="preserve"> </w:t>
      </w:r>
      <w:r>
        <w:rPr>
          <w:iCs/>
          <w:i/>
        </w:rPr>
        <w:t xml:space="preserve">tṛtīye savane</w:t>
      </w:r>
      <w:r>
        <w:t xml:space="preserve"> </w:t>
      </w:r>
      <w:r>
        <w:t xml:space="preserve">—</w:t>
      </w:r>
      <w:r>
        <w:t xml:space="preserve"> </w:t>
      </w:r>
      <w:r>
        <w:t xml:space="preserve">“</w:t>
      </w:r>
      <w:r>
        <w:t xml:space="preserve">at the third pressing</w:t>
      </w:r>
      <w:r>
        <w:t xml:space="preserve">”</w:t>
      </w:r>
      <w:r>
        <w:t xml:space="preserve">, that is, at the time of the third pressing, in the evening hour. Some hold that in the same way the present ṛk too may be so explained. The author of the Nirukta too, citing</w:t>
      </w:r>
    </w:p>
    <w:p>
      <w:pPr>
        <w:pStyle w:val="BlockText"/>
      </w:pPr>
      <w:r>
        <w:t xml:space="preserve">कुह स्विद्दोषा कुह वस्तोरश्विना कुहाभिपित्वं करतः कुहोषतुः ।</w:t>
      </w:r>
      <w:r>
        <w:t xml:space="preserve"> </w:t>
      </w:r>
      <w:r>
        <w:t xml:space="preserve">को वां शयुत्रा विधवेव देवरं मर्यं न योषा कृणुते सधस्थ आ ॥</w:t>
      </w:r>
    </w:p>
    <w:p>
      <w:pPr>
        <w:pStyle w:val="BlockText"/>
      </w:pPr>
      <w:r>
        <w:rPr>
          <w:iCs/>
          <w:i/>
        </w:rPr>
        <w:t xml:space="preserve">kuha sviddoṣā kuha vastoraśvinā kuhābhipitvaṃ karataḥ kuhoṣatuḥ |</w:t>
      </w:r>
      <w:r>
        <w:t xml:space="preserve"> </w:t>
      </w:r>
      <w:r>
        <w:rPr>
          <w:iCs/>
          <w:i/>
        </w:rPr>
        <w:t xml:space="preserve">ko vāṃ śayutrā vidhaveva devaraṃ maryaṃ na yoṣā kṛṇute sadhastha ā ‖</w:t>
      </w:r>
    </w:p>
    <w:p>
      <w:pPr>
        <w:pStyle w:val="FirstParagraph"/>
      </w:pPr>
      <w:r>
        <w:t xml:space="preserve">(Ṛ. Saṃ. 10-40-2, as read from the print.) shows that there</w:t>
      </w:r>
      <w:r>
        <w:t xml:space="preserve"> </w:t>
      </w:r>
      <w:r>
        <w:rPr>
          <w:iCs/>
          <w:i/>
        </w:rPr>
        <w:t xml:space="preserve">abhipitvam</w:t>
      </w:r>
      <w:r>
        <w:t xml:space="preserve"> </w:t>
      </w:r>
      <w:r>
        <w:t xml:space="preserve">means</w:t>
      </w:r>
      <w:r>
        <w:t xml:space="preserve"> </w:t>
      </w:r>
      <w:r>
        <w:rPr>
          <w:iCs/>
          <w:i/>
        </w:rPr>
        <w:t xml:space="preserve">abhiprāptim</w:t>
      </w:r>
      <w:r>
        <w:t xml:space="preserve"> </w:t>
      </w:r>
      <w:r>
        <w:t xml:space="preserve">—</w:t>
      </w:r>
      <w:r>
        <w:t xml:space="preserve"> </w:t>
      </w:r>
      <w:r>
        <w:t xml:space="preserve">“</w:t>
      </w:r>
      <w:r>
        <w:t xml:space="preserve">arriving, drawing near, coming</w:t>
      </w:r>
      <w:r>
        <w:t xml:space="preserve">”</w:t>
      </w:r>
      <w:r>
        <w:t xml:space="preserve"> </w:t>
      </w:r>
      <w:r>
        <w:t xml:space="preserve">(Ni. 3-15 [?], as printed). Therefore the arrival may be the arrival in the morning, or the arrival in the evening.</w:t>
      </w:r>
    </w:p>
    <w:p>
      <w:pPr>
        <w:pStyle w:val="BodyText"/>
      </w:pPr>
      <w:r>
        <w:t xml:space="preserve">There is still another doubt about this. About the words</w:t>
      </w:r>
      <w:r>
        <w:t xml:space="preserve"> </w:t>
      </w:r>
      <w:r>
        <w:rPr>
          <w:iCs/>
          <w:i/>
        </w:rPr>
        <w:t xml:space="preserve">abhipitva</w:t>
      </w:r>
      <w:r>
        <w:t xml:space="preserve"> </w:t>
      </w:r>
      <w:r>
        <w:t xml:space="preserve">and</w:t>
      </w:r>
      <w:r>
        <w:t xml:space="preserve"> </w:t>
      </w:r>
      <w:r>
        <w:rPr>
          <w:iCs/>
          <w:i/>
        </w:rPr>
        <w:t xml:space="preserve">prapitva</w:t>
      </w:r>
      <w:r>
        <w:t xml:space="preserve"> </w:t>
      </w:r>
      <w:r>
        <w:t xml:space="preserve">there is also discussion as to whether the root is</w:t>
      </w:r>
      <w:r>
        <w:t xml:space="preserve"> </w:t>
      </w:r>
      <w:r>
        <w:rPr>
          <w:iCs/>
          <w:i/>
        </w:rPr>
        <w:t xml:space="preserve">pat</w:t>
      </w:r>
      <w:r>
        <w:t xml:space="preserve"> </w:t>
      </w:r>
      <w:r>
        <w:t xml:space="preserve">or</w:t>
      </w:r>
      <w:r>
        <w:t xml:space="preserve"> </w:t>
      </w:r>
      <w:r>
        <w:rPr>
          <w:iCs/>
          <w:i/>
        </w:rPr>
        <w:t xml:space="preserve">āp</w:t>
      </w:r>
      <w:r>
        <w:t xml:space="preserve">. Monier-Williams’ Dictionary derives it from</w:t>
      </w:r>
      <w:r>
        <w:t xml:space="preserve"> </w:t>
      </w:r>
      <w:r>
        <w:rPr>
          <w:iCs/>
          <w:i/>
        </w:rPr>
        <w:t xml:space="preserve">abhi</w:t>
      </w:r>
      <w:r>
        <w:t xml:space="preserve"> </w:t>
      </w:r>
      <w:r>
        <w:t xml:space="preserve">+</w:t>
      </w:r>
      <w:r>
        <w:t xml:space="preserve"> </w:t>
      </w:r>
      <w:r>
        <w:rPr>
          <w:iCs/>
          <w:i/>
        </w:rPr>
        <w:t xml:space="preserve">pat</w:t>
      </w:r>
      <w:r>
        <w:t xml:space="preserve">, giving one meaning</w:t>
      </w:r>
      <w:r>
        <w:t xml:space="preserve"> </w:t>
      </w:r>
      <w:r>
        <w:t xml:space="preserve">“</w:t>
      </w:r>
      <w:r>
        <w:t xml:space="preserve">approaching</w:t>
      </w:r>
      <w:r>
        <w:t xml:space="preserve">”</w:t>
      </w:r>
      <w:r>
        <w:t xml:space="preserve"> </w:t>
      </w:r>
      <w:r>
        <w:t xml:space="preserve">and another</w:t>
      </w:r>
      <w:r>
        <w:t xml:space="preserve"> </w:t>
      </w:r>
      <w:r>
        <w:t xml:space="preserve">“</w:t>
      </w:r>
      <w:r>
        <w:t xml:space="preserve">close or departure of the day</w:t>
      </w:r>
      <w:r>
        <w:t xml:space="preserve">”</w:t>
      </w:r>
      <w:r>
        <w:t xml:space="preserve">. According to the Nirukta the derivation must be</w:t>
      </w:r>
      <w:r>
        <w:t xml:space="preserve"> </w:t>
      </w:r>
      <w:r>
        <w:rPr>
          <w:iCs/>
          <w:i/>
        </w:rPr>
        <w:t xml:space="preserve">abhi</w:t>
      </w:r>
      <w:r>
        <w:t xml:space="preserve"> </w:t>
      </w:r>
      <w:r>
        <w:t xml:space="preserve">+</w:t>
      </w:r>
      <w:r>
        <w:t xml:space="preserve"> </w:t>
      </w:r>
      <w:r>
        <w:rPr>
          <w:iCs/>
          <w:i/>
        </w:rPr>
        <w:t xml:space="preserve">āp</w:t>
      </w:r>
      <w:r>
        <w:t xml:space="preserve">; since Sāyaṇa gives meanings for this word in two ways, it seems that it may be formed from both roots</w:t>
      </w:r>
      <w:r>
        <w:t xml:space="preserve"> </w:t>
      </w:r>
      <w:r>
        <w:rPr>
          <w:iCs/>
          <w:i/>
        </w:rPr>
        <w:t xml:space="preserve">pat</w:t>
      </w:r>
      <w:r>
        <w:t xml:space="preserve"> </w:t>
      </w:r>
      <w:r>
        <w:t xml:space="preserve">and</w:t>
      </w:r>
      <w:r>
        <w:t xml:space="preserve"> </w:t>
      </w:r>
      <w:r>
        <w:rPr>
          <w:iCs/>
          <w:i/>
        </w:rPr>
        <w:t xml:space="preserve">āp</w:t>
      </w:r>
      <w:r>
        <w:t xml:space="preserve">.</w:t>
      </w:r>
    </w:p>
    <w:p>
      <w:pPr>
        <w:pStyle w:val="BodyText"/>
      </w:pPr>
      <w:r>
        <w:t xml:space="preserve">As Sāyaṇa says (1-126-3), some hold that identity of the two words</w:t>
      </w:r>
      <w:r>
        <w:t xml:space="preserve"> </w:t>
      </w:r>
      <w:r>
        <w:rPr>
          <w:iCs/>
          <w:i/>
        </w:rPr>
        <w:t xml:space="preserve">abhipitva</w:t>
      </w:r>
      <w:r>
        <w:t xml:space="preserve"> </w:t>
      </w:r>
      <w:r>
        <w:t xml:space="preserve">and</w:t>
      </w:r>
      <w:r>
        <w:t xml:space="preserve"> </w:t>
      </w:r>
      <w:r>
        <w:rPr>
          <w:iCs/>
          <w:i/>
        </w:rPr>
        <w:t xml:space="preserve">prapitva</w:t>
      </w:r>
      <w:r>
        <w:t xml:space="preserve"> </w:t>
      </w:r>
      <w:r>
        <w:t xml:space="preserve">cannot be maintained, and it is also the opinion of critics that they have not stated one fixed meaning for</w:t>
      </w:r>
      <w:r>
        <w:t xml:space="preserve"> </w:t>
      </w:r>
      <w:r>
        <w:rPr>
          <w:iCs/>
          <w:i/>
        </w:rPr>
        <w:t xml:space="preserve">abhipitva</w:t>
      </w:r>
      <w:r>
        <w:t xml:space="preserve">. In this connection the criticism made by the scholar Bloomfield is worth noting. His examination runs thus:</w:t>
      </w:r>
    </w:p>
    <w:p>
      <w:pPr>
        <w:pStyle w:val="BlockText"/>
      </w:pPr>
      <w:r>
        <w:rPr>
          <w:iCs/>
          <w:i/>
        </w:rPr>
        <w:t xml:space="preserve">The first explanation of</w:t>
      </w:r>
      <w:r>
        <w:t xml:space="preserve"> </w:t>
      </w:r>
      <w:r>
        <w:t xml:space="preserve">अभिपित्व</w:t>
      </w:r>
      <w:r>
        <w:t xml:space="preserve"> </w:t>
      </w:r>
      <w:r>
        <w:rPr>
          <w:iCs/>
          <w:i/>
        </w:rPr>
        <w:t xml:space="preserve">occurs at Nir. III. 15; it is</w:t>
      </w:r>
      <w:r>
        <w:t xml:space="preserve"> </w:t>
      </w:r>
      <w:r>
        <w:t xml:space="preserve">अभिप्राप्ति</w:t>
      </w:r>
      <w:r>
        <w:t xml:space="preserve"> </w:t>
      </w:r>
      <w:r>
        <w:rPr>
          <w:iCs/>
          <w:i/>
        </w:rPr>
        <w:t xml:space="preserve">‘</w:t>
      </w:r>
      <w:r>
        <w:rPr>
          <w:iCs/>
          <w:i/>
        </w:rPr>
        <w:t xml:space="preserve">arrival</w:t>
      </w:r>
      <w:r>
        <w:rPr>
          <w:iCs/>
          <w:i/>
        </w:rPr>
        <w:t xml:space="preserve">’</w:t>
      </w:r>
      <w:r>
        <w:rPr>
          <w:iCs/>
          <w:i/>
        </w:rPr>
        <w:t xml:space="preserve">, and so the word is explained by Sayana at R. V. I. 189-7;</w:t>
      </w:r>
    </w:p>
    <w:p>
      <w:pPr>
        <w:pStyle w:val="BlockText"/>
      </w:pPr>
      <w:r>
        <w:rPr>
          <w:bCs/>
          <w:b/>
        </w:rPr>
        <w:t xml:space="preserve">The first explanation of* abhipitva</w:t>
      </w:r>
      <w:r>
        <w:rPr>
          <w:bCs/>
          <w:b/>
        </w:rPr>
        <w:t xml:space="preserve"> </w:t>
      </w:r>
      <w:r>
        <w:rPr>
          <w:iCs/>
          <w:i/>
          <w:bCs/>
          <w:b/>
        </w:rPr>
        <w:t xml:space="preserve">occurs at Nir. III. 15; it is</w:t>
      </w:r>
      <w:r>
        <w:rPr>
          <w:bCs/>
          <w:b/>
        </w:rPr>
        <w:t xml:space="preserve"> </w:t>
      </w:r>
      <w:r>
        <w:rPr>
          <w:bCs/>
          <w:b/>
        </w:rPr>
        <w:t xml:space="preserve">abhiprāpti *</w:t>
      </w:r>
      <w:r>
        <w:rPr>
          <w:bCs/>
          <w:b/>
        </w:rPr>
        <w:t xml:space="preserve"> </w:t>
      </w:r>
      <w:r>
        <w:rPr>
          <w:bCs/>
          <w:b/>
        </w:rPr>
        <w:t xml:space="preserve">‘</w:t>
      </w:r>
      <w:r>
        <w:rPr>
          <w:bCs/>
          <w:b/>
        </w:rPr>
        <w:t xml:space="preserve">arrival</w:t>
      </w:r>
      <w:r>
        <w:rPr>
          <w:bCs/>
          <w:b/>
        </w:rPr>
        <w:t xml:space="preserve">’</w:t>
      </w:r>
      <w:r>
        <w:rPr>
          <w:bCs/>
          <w:b/>
        </w:rPr>
        <w:t xml:space="preserve">, and so the word is explained by Sayana at R. V. I. 189-7;</w: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3-15; 1-1263</w:t>
      </w:r>
    </w:p>
    <w:bookmarkEnd w:id="316"/>
    <w:bookmarkStart w:id="317" w:name="printed-p.-232-pdf-253"/>
    <w:p>
      <w:pPr>
        <w:pStyle w:val="Heading3"/>
      </w:pPr>
      <w:r>
        <w:t xml:space="preserve">Printed p. 232 (PDF 253)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126</w:t>
      </w:r>
      <w:r>
        <w:rPr>
          <w:iCs/>
          <w:i/>
        </w:rPr>
        <w:t xml:space="preserve">”</w:t>
      </w:r>
      <w:r>
        <w:rPr>
          <w:iCs/>
          <w:i/>
        </w:rPr>
        <w:t xml:space="preserve">.)</w:t>
      </w:r>
    </w:p>
    <w:p>
      <w:pPr>
        <w:pStyle w:val="BlockText"/>
      </w:pPr>
      <w:r>
        <w:rPr>
          <w:iCs/>
          <w:i/>
        </w:rPr>
        <w:t xml:space="preserve">IV. 16-1; VII. 18-9; VIII. 4-21; X. 40-2, Similarly at R. V. I. 186 1;</w:t>
      </w:r>
      <w:r>
        <w:t xml:space="preserve"> </w:t>
      </w:r>
      <w:r>
        <w:t xml:space="preserve">अभिपित्वेऽभिगन्तव्ये यज्ञे ।</w:t>
      </w:r>
      <w:r>
        <w:t xml:space="preserve"> </w:t>
      </w:r>
      <w:r>
        <w:rPr>
          <w:iCs/>
          <w:i/>
        </w:rPr>
        <w:t xml:space="preserve">At I. 126-3, Sayana again exhibits his perplexity by making</w:t>
      </w:r>
      <w:r>
        <w:t xml:space="preserve"> </w:t>
      </w:r>
      <w:r>
        <w:t xml:space="preserve">अभिपित्व</w:t>
      </w:r>
      <w:r>
        <w:t xml:space="preserve"> </w:t>
      </w:r>
      <w:r>
        <w:rPr>
          <w:iCs/>
          <w:i/>
        </w:rPr>
        <w:t xml:space="preserve">the direct equivalent of</w:t>
      </w:r>
      <w:r>
        <w:t xml:space="preserve"> </w:t>
      </w:r>
      <w:r>
        <w:t xml:space="preserve">प्रपित्व.</w:t>
      </w:r>
      <w:r>
        <w:t xml:space="preserve"> </w:t>
      </w:r>
      <w:r>
        <w:rPr>
          <w:iCs/>
          <w:i/>
        </w:rPr>
        <w:t xml:space="preserve">And it would seem indeed that this perplexity drives him to extremes, since he translates</w:t>
      </w:r>
      <w:r>
        <w:t xml:space="preserve"> </w:t>
      </w:r>
      <w:r>
        <w:t xml:space="preserve">अभिपित्व</w:t>
      </w:r>
      <w:r>
        <w:t xml:space="preserve"> </w:t>
      </w:r>
      <w:r>
        <w:rPr>
          <w:iCs/>
          <w:i/>
        </w:rPr>
        <w:t xml:space="preserve">at R. V. IV. 34-5 by</w:t>
      </w:r>
      <w:r>
        <w:rPr>
          <w:iCs/>
          <w:i/>
        </w:rPr>
        <w:t xml:space="preserve"> </w:t>
      </w:r>
      <w:r>
        <w:rPr>
          <w:iCs/>
          <w:i/>
        </w:rPr>
        <w:t xml:space="preserve">‘</w:t>
      </w:r>
      <w:r>
        <w:rPr>
          <w:iCs/>
          <w:i/>
        </w:rPr>
        <w:t xml:space="preserve">Evening</w:t>
      </w:r>
      <w:r>
        <w:rPr>
          <w:iCs/>
          <w:i/>
        </w:rPr>
        <w:t xml:space="preserve">’</w:t>
      </w:r>
      <w:r>
        <w:rPr>
          <w:iCs/>
          <w:i/>
        </w:rPr>
        <w:t xml:space="preserve"> </w:t>
      </w:r>
      <w:r>
        <w:rPr>
          <w:iCs/>
          <w:i/>
        </w:rPr>
        <w:t xml:space="preserve">and in the same breath, as it were the word is rendered by</w:t>
      </w:r>
      <w:r>
        <w:rPr>
          <w:iCs/>
          <w:i/>
        </w:rPr>
        <w:t xml:space="preserve"> </w:t>
      </w:r>
      <w:r>
        <w:rPr>
          <w:iCs/>
          <w:i/>
        </w:rPr>
        <w:t xml:space="preserve">‘</w:t>
      </w:r>
      <w:r>
        <w:rPr>
          <w:iCs/>
          <w:i/>
        </w:rPr>
        <w:t xml:space="preserve">forenoon</w:t>
      </w:r>
      <w:r>
        <w:rPr>
          <w:iCs/>
          <w:i/>
        </w:rPr>
        <w:t xml:space="preserve">’</w:t>
      </w:r>
      <w:r>
        <w:t xml:space="preserve"> </w:t>
      </w:r>
      <w:r>
        <w:t xml:space="preserve">दिवसस्याभिपतने प्रातःकाले ।</w:t>
      </w:r>
    </w:p>
    <w:p>
      <w:pPr>
        <w:pStyle w:val="BlockText"/>
      </w:pPr>
      <w:r>
        <w:t xml:space="preserve">**IV. 16-1; VII. 18-9; VIII. 4-21; X. 40-2, Similarly at R. V. I. 186 1;* abhipitve ’bhigantavye yajñe |*</w:t>
      </w:r>
      <w:r>
        <w:t xml:space="preserve"> </w:t>
      </w:r>
      <w:r>
        <w:t xml:space="preserve">**At I. 126-3, Sayana again exhibits his perplexity by making* abhipitva</w:t>
      </w:r>
      <w:r>
        <w:t xml:space="preserve"> </w:t>
      </w:r>
      <w:r>
        <w:rPr>
          <w:iCs/>
          <w:i/>
        </w:rPr>
        <w:t xml:space="preserve">the direct equivalent of</w:t>
      </w:r>
      <w:r>
        <w:t xml:space="preserve"> </w:t>
      </w:r>
      <w:r>
        <w:t xml:space="preserve">prapitva.</w:t>
      </w:r>
      <w:r>
        <w:t xml:space="preserve"> </w:t>
      </w:r>
      <w:r>
        <w:rPr>
          <w:iCs/>
          <w:i/>
        </w:rPr>
        <w:t xml:space="preserve">And it would seem indeed that this perplexity drives him to extremes, since he translates</w:t>
      </w:r>
      <w:r>
        <w:t xml:space="preserve"> </w:t>
      </w:r>
      <w:r>
        <w:t xml:space="preserve">abhipitva</w:t>
      </w:r>
      <w:r>
        <w:t xml:space="preserve"> </w:t>
      </w:r>
      <w:r>
        <w:rPr>
          <w:iCs/>
          <w:i/>
        </w:rPr>
        <w:t xml:space="preserve">at R. V. IV. 34-5 by</w:t>
      </w:r>
      <w:r>
        <w:rPr>
          <w:iCs/>
          <w:i/>
        </w:rPr>
        <w:t xml:space="preserve"> </w:t>
      </w:r>
      <w:r>
        <w:rPr>
          <w:iCs/>
          <w:i/>
        </w:rPr>
        <w:t xml:space="preserve">‘</w:t>
      </w:r>
      <w:r>
        <w:rPr>
          <w:iCs/>
          <w:i/>
        </w:rPr>
        <w:t xml:space="preserve">Evening</w:t>
      </w:r>
      <w:r>
        <w:rPr>
          <w:iCs/>
          <w:i/>
        </w:rPr>
        <w:t xml:space="preserve">’</w:t>
      </w:r>
      <w:r>
        <w:rPr>
          <w:iCs/>
          <w:i/>
        </w:rPr>
        <w:t xml:space="preserve"> </w:t>
      </w:r>
      <w:r>
        <w:rPr>
          <w:iCs/>
          <w:i/>
        </w:rPr>
        <w:t xml:space="preserve">and in the same breath, as it were the word is rendered by</w:t>
      </w:r>
      <w:r>
        <w:rPr>
          <w:iCs/>
          <w:i/>
        </w:rPr>
        <w:t xml:space="preserve"> </w:t>
      </w:r>
      <w:r>
        <w:rPr>
          <w:iCs/>
          <w:i/>
        </w:rPr>
        <w:t xml:space="preserve">‘</w:t>
      </w:r>
      <w:r>
        <w:rPr>
          <w:iCs/>
          <w:i/>
        </w:rPr>
        <w:t xml:space="preserve">forenoon</w:t>
      </w:r>
      <w:r>
        <w:rPr>
          <w:iCs/>
          <w:i/>
        </w:rPr>
        <w:t xml:space="preserve">’</w:t>
      </w:r>
      <w:r>
        <w:t xml:space="preserve"> </w:t>
      </w:r>
      <w:r>
        <w:t xml:space="preserve">divasasyābhipatane prātaḥkāle |</w:t>
      </w:r>
      <w:r>
        <w:rPr>
          <w:iCs/>
          <w:i/>
        </w:rPr>
        <w:t xml:space="preserve"> </w:t>
      </w:r>
      <w:r>
        <w:rPr>
          <w:iCs/>
          <w:i/>
        </w:rPr>
        <w:t xml:space="preserve">(</w:t>
      </w:r>
      <w:r>
        <w:t xml:space="preserve">Journal of American Oriental Society, Vol. XVI. P. 25-26*).</w:t>
      </w:r>
    </w:p>
    <w:p>
      <w:pPr>
        <w:pStyle w:val="FirstParagraph"/>
      </w:pPr>
      <w:r>
        <w:rPr>
          <w:iCs/>
          <w:i/>
        </w:rPr>
        <w:t xml:space="preserve">(Reproduced as printed, with the punctuation and spacing of the source; the Devanagari words within the English are printed in Devanagari in the source here.)</w:t>
      </w:r>
      <w:r>
        <w:t xml:space="preserve"> </w:t>
      </w:r>
      <w:r>
        <w:t xml:space="preserve">The summary of this opinion is that Sāyaṇa is somewhat confused in explaining the words</w:t>
      </w:r>
      <w:r>
        <w:t xml:space="preserve"> </w:t>
      </w:r>
      <w:r>
        <w:rPr>
          <w:iCs/>
          <w:i/>
        </w:rPr>
        <w:t xml:space="preserve">abhipitva</w:t>
      </w:r>
      <w:r>
        <w:t xml:space="preserve"> </w:t>
      </w:r>
      <w:r>
        <w:t xml:space="preserve">and</w:t>
      </w:r>
      <w:r>
        <w:t xml:space="preserve"> </w:t>
      </w:r>
      <w:r>
        <w:rPr>
          <w:iCs/>
          <w:i/>
        </w:rPr>
        <w:t xml:space="preserve">prapitva</w:t>
      </w:r>
      <w:r>
        <w:t xml:space="preserve">. For example, in the ṛk Ṛ. Saṃ. 4-34-5 (cited above) he explains this word as</w:t>
      </w:r>
      <w:r>
        <w:t xml:space="preserve"> </w:t>
      </w:r>
      <w:r>
        <w:t xml:space="preserve">“</w:t>
      </w:r>
      <w:r>
        <w:t xml:space="preserve">evening</w:t>
      </w:r>
      <w:r>
        <w:t xml:space="preserve">”</w:t>
      </w:r>
      <w:r>
        <w:t xml:space="preserve">, and the same Sāyaṇa, in</w:t>
      </w:r>
    </w:p>
    <w:p>
      <w:pPr>
        <w:pStyle w:val="BlockText"/>
      </w:pPr>
      <w:r>
        <w:t xml:space="preserve">न संस्कृतं प्र मिमीतो गमिष्ठान्ति नूनमश्विनोपस्तुतेह ।</w:t>
      </w:r>
      <w:r>
        <w:t xml:space="preserve"> </w:t>
      </w:r>
      <w:r>
        <w:t xml:space="preserve">दिवाभिपित्वेऽवसागमिष्ठा प्रत्यवर्तिं दाशुषे शम्भविष्ठा ॥</w:t>
      </w:r>
    </w:p>
    <w:p>
      <w:pPr>
        <w:pStyle w:val="BlockText"/>
      </w:pPr>
      <w:r>
        <w:rPr>
          <w:iCs/>
          <w:i/>
        </w:rPr>
        <w:t xml:space="preserve">na saṃskṛtaṃ pra mimīto gamiṣṭhānti nūnamaśvinopastuteha |</w:t>
      </w:r>
      <w:r>
        <w:t xml:space="preserve"> </w:t>
      </w:r>
      <w:r>
        <w:rPr>
          <w:iCs/>
          <w:i/>
        </w:rPr>
        <w:t xml:space="preserve">divābhipitve ’vasāgamiṣṭhā pratyavartiṃ dāśuṣe śambhaviṣṭhā ‖</w:t>
      </w:r>
    </w:p>
    <w:p>
      <w:pPr>
        <w:pStyle w:val="FirstParagraph"/>
      </w:pPr>
      <w:r>
        <w:t xml:space="preserve">(Ṛ. Saṃ. 5-76-3, as read from the print</w:t>
      </w:r>
      <w:r>
        <w:t xml:space="preserve"> </w:t>
      </w:r>
      <w:r>
        <w:t xml:space="preserve">“</w:t>
      </w:r>
      <w:r>
        <w:t xml:space="preserve">೫-೭೬-೩</w:t>
      </w:r>
      <w:r>
        <w:t xml:space="preserve">”</w:t>
      </w:r>
      <w:r>
        <w:t xml:space="preserve">.) — has explained the corresponding word as</w:t>
      </w:r>
      <w:r>
        <w:t xml:space="preserve"> </w:t>
      </w:r>
      <w:r>
        <w:t xml:space="preserve">“</w:t>
      </w:r>
      <w:r>
        <w:t xml:space="preserve">forenoon</w:t>
      </w:r>
      <w:r>
        <w:t xml:space="preserve">”</w:t>
      </w:r>
      <w:r>
        <w:t xml:space="preserve"> </w:t>
      </w:r>
      <w:r>
        <w:t xml:space="preserve">(</w:t>
      </w:r>
      <w:r>
        <w:rPr>
          <w:iCs/>
          <w:i/>
        </w:rPr>
        <w:t xml:space="preserve">prātaḥkāla</w:t>
      </w:r>
      <w:r>
        <w:t xml:space="preserve">): that is this critic’s remark.</w:t>
      </w:r>
    </w:p>
    <w:p>
      <w:pPr>
        <w:pStyle w:val="BodyText"/>
      </w:pPr>
      <w:r>
        <w:t xml:space="preserve">In the same way there are also the words</w:t>
      </w:r>
      <w:r>
        <w:t xml:space="preserve"> </w:t>
      </w:r>
      <w:r>
        <w:rPr>
          <w:iCs/>
          <w:i/>
        </w:rPr>
        <w:t xml:space="preserve">apapitva</w:t>
      </w:r>
      <w:r>
        <w:t xml:space="preserve"> </w:t>
      </w:r>
      <w:r>
        <w:t xml:space="preserve">and</w:t>
      </w:r>
      <w:r>
        <w:t xml:space="preserve"> </w:t>
      </w:r>
      <w:r>
        <w:rPr>
          <w:iCs/>
          <w:i/>
        </w:rPr>
        <w:t xml:space="preserve">sapitva</w:t>
      </w:r>
      <w:r>
        <w:t xml:space="preserve">; with the word</w:t>
      </w:r>
      <w:r>
        <w:t xml:space="preserve"> </w:t>
      </w:r>
      <w:r>
        <w:rPr>
          <w:iCs/>
          <w:i/>
        </w:rPr>
        <w:t xml:space="preserve">pitva</w:t>
      </w:r>
      <w:r>
        <w:t xml:space="preserve"> </w:t>
      </w:r>
      <w:r>
        <w:t xml:space="preserve">are joined prefixes, and the formation of these four words and their meanings according to the contexts will be explained later.</w:t>
      </w:r>
    </w:p>
    <w:p>
      <w:pPr>
        <w:pStyle w:val="BodyText"/>
      </w:pPr>
      <w:r>
        <w:rPr>
          <w:bCs/>
          <w:b/>
        </w:rPr>
        <w:t xml:space="preserve">Vyākaraṇa-prakriyā (Ṛk 3; noted briefly, numbers as read by the OCR).</w:t>
      </w:r>
      <w:r>
        <w:t xml:space="preserve"> </w:t>
      </w:r>
      <w:r>
        <w:rPr>
          <w:iCs/>
          <w:i/>
        </w:rPr>
        <w:t xml:space="preserve">dattāḥ</w:t>
      </w:r>
      <w:r>
        <w:t xml:space="preserve"> </w:t>
      </w:r>
      <w:r>
        <w:t xml:space="preserve">— root</w:t>
      </w:r>
      <w:r>
        <w:t xml:space="preserve"> </w:t>
      </w:r>
      <w:r>
        <w:rPr>
          <w:iCs/>
          <w:i/>
        </w:rPr>
        <w:t xml:space="preserve">ḍudāñ dāne</w:t>
      </w:r>
      <w:r>
        <w:t xml:space="preserve">;</w:t>
      </w:r>
      <w:r>
        <w:t xml:space="preserve"> </w:t>
      </w:r>
      <w:r>
        <w:rPr>
          <w:iCs/>
          <w:i/>
        </w:rPr>
        <w:t xml:space="preserve">kta</w:t>
      </w:r>
      <w:r>
        <w:t xml:space="preserve"> </w:t>
      </w:r>
      <w:r>
        <w:t xml:space="preserve">in the passive;</w:t>
      </w:r>
      <w:r>
        <w:t xml:space="preserve"> </w:t>
      </w:r>
      <w:r>
        <w:rPr>
          <w:iCs/>
          <w:i/>
        </w:rPr>
        <w:t xml:space="preserve">do dad ghoḥ</w:t>
      </w:r>
      <w:r>
        <w:t xml:space="preserve"> </w:t>
      </w:r>
      <w:r>
        <w:t xml:space="preserve">(Pā. 7-4-46) gives</w:t>
      </w:r>
      <w:r>
        <w:t xml:space="preserve"> </w:t>
      </w:r>
      <w:r>
        <w:rPr>
          <w:iCs/>
          <w:i/>
        </w:rPr>
        <w:t xml:space="preserve">dad</w:t>
      </w:r>
      <w:r>
        <w:t xml:space="preserve"> </w:t>
      </w:r>
      <w:r>
        <w:t xml:space="preserve">for the root;</w:t>
      </w:r>
      <w:r>
        <w:t xml:space="preserve"> </w:t>
      </w:r>
      <w:r>
        <w:rPr>
          <w:iCs/>
          <w:i/>
        </w:rPr>
        <w:t xml:space="preserve">khari ca</w:t>
      </w:r>
      <w:r>
        <w:t xml:space="preserve"> </w:t>
      </w:r>
      <w:r>
        <w:t xml:space="preserve">gives the</w:t>
      </w:r>
      <w:r>
        <w:t xml:space="preserve"> </w:t>
      </w:r>
      <w:r>
        <w:rPr>
          <w:iCs/>
          <w:i/>
        </w:rPr>
        <w:t xml:space="preserve">car</w:t>
      </w:r>
      <w:r>
        <w:t xml:space="preserve">; the form</w:t>
      </w:r>
      <w:r>
        <w:t xml:space="preserve"> </w:t>
      </w:r>
      <w:r>
        <w:rPr>
          <w:iCs/>
          <w:i/>
        </w:rPr>
        <w:t xml:space="preserve">dattāḥ</w:t>
      </w:r>
      <w:r>
        <w:t xml:space="preserve">; nominative plural.</w:t>
      </w:r>
      <w:r>
        <w:t xml:space="preserve"> </w:t>
      </w:r>
      <w:r>
        <w:rPr>
          <w:iCs/>
          <w:i/>
        </w:rPr>
        <w:t xml:space="preserve">vadhūmantaḥ</w:t>
      </w:r>
      <w:r>
        <w:t xml:space="preserve"> </w:t>
      </w:r>
      <w:r>
        <w:t xml:space="preserve">—</w:t>
      </w:r>
      <w:r>
        <w:t xml:space="preserve"> </w:t>
      </w:r>
      <w:r>
        <w:rPr>
          <w:iCs/>
          <w:i/>
        </w:rPr>
        <w:t xml:space="preserve">vadhvaḥ yeṣāṃ santi iti vadhūmantaḥ</w:t>
      </w:r>
      <w:r>
        <w:t xml:space="preserve">;</w:t>
      </w:r>
      <w:r>
        <w:t xml:space="preserve"> </w:t>
      </w:r>
      <w:r>
        <w:rPr>
          <w:iCs/>
          <w:i/>
        </w:rPr>
        <w:t xml:space="preserve">tad asyāsty asminn iti matup</w:t>
      </w:r>
      <w:r>
        <w:t xml:space="preserve">; since</w:t>
      </w:r>
      <w:r>
        <w:t xml:space="preserve"> </w:t>
      </w:r>
      <w:r>
        <w:rPr>
          <w:iCs/>
          <w:i/>
        </w:rPr>
        <w:t xml:space="preserve">pit</w:t>
      </w:r>
      <w:r>
        <w:t xml:space="preserve">, unaccented.</w:t>
      </w:r>
      <w:r>
        <w:t xml:space="preserve"> </w:t>
      </w:r>
      <w:r>
        <w:rPr>
          <w:iCs/>
          <w:i/>
        </w:rPr>
        <w:t xml:space="preserve">rathāsaḥ</w:t>
      </w:r>
      <w:r>
        <w:t xml:space="preserve"> </w:t>
      </w:r>
      <w:r>
        <w:t xml:space="preserve">— the word</w:t>
      </w:r>
      <w:r>
        <w:t xml:space="preserve"> </w:t>
      </w:r>
      <w:r>
        <w:rPr>
          <w:iCs/>
          <w:i/>
        </w:rPr>
        <w:t xml:space="preserve">ratha</w:t>
      </w:r>
      <w:r>
        <w:t xml:space="preserve">; with</w:t>
      </w:r>
      <w:r>
        <w:t xml:space="preserve"> </w:t>
      </w:r>
      <w:r>
        <w:rPr>
          <w:iCs/>
          <w:i/>
        </w:rPr>
        <w:t xml:space="preserve">jas</w:t>
      </w:r>
      <w:r>
        <w:t xml:space="preserve"> </w:t>
      </w:r>
      <w:r>
        <w:t xml:space="preserve">following,</w:t>
      </w:r>
      <w:r>
        <w:t xml:space="preserve"> </w:t>
      </w:r>
      <w:r>
        <w:rPr>
          <w:iCs/>
          <w:i/>
        </w:rPr>
        <w:t xml:space="preserve">ājjaser asuk</w:t>
      </w:r>
      <w:r>
        <w:t xml:space="preserve"> </w:t>
      </w:r>
      <w:r>
        <w:t xml:space="preserve">(Pā. 7-1-50) gives</w:t>
      </w:r>
      <w:r>
        <w:t xml:space="preserve"> </w:t>
      </w:r>
      <w:r>
        <w:rPr>
          <w:iCs/>
          <w:i/>
        </w:rPr>
        <w:t xml:space="preserve">asuk</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434-5; 7-4-46; 7-1-50</w:t>
      </w:r>
    </w:p>
    <w:bookmarkEnd w:id="317"/>
    <w:bookmarkStart w:id="319" w:name="printed-p.-233-pdf-254"/>
    <w:p>
      <w:pPr>
        <w:pStyle w:val="Heading3"/>
      </w:pPr>
      <w:r>
        <w:t xml:space="preserve">Printed p. 233 (PDF 254)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11.)</w:t>
      </w:r>
    </w:p>
    <w:p>
      <w:pPr>
        <w:pStyle w:val="BodyText"/>
      </w:pPr>
      <w:r>
        <w:rPr>
          <w:iCs/>
          <w:i/>
        </w:rPr>
        <w:t xml:space="preserve">asthuḥ</w:t>
      </w:r>
      <w:r>
        <w:t xml:space="preserve"> </w:t>
      </w:r>
      <w:r>
        <w:t xml:space="preserve">— root</w:t>
      </w:r>
      <w:r>
        <w:t xml:space="preserve"> </w:t>
      </w:r>
      <w:r>
        <w:rPr>
          <w:iCs/>
          <w:i/>
        </w:rPr>
        <w:t xml:space="preserve">ṣṭhā gatinivṛttau</w:t>
      </w:r>
      <w:r>
        <w:t xml:space="preserve">;</w:t>
      </w:r>
      <w:r>
        <w:t xml:space="preserve"> </w:t>
      </w:r>
      <w:r>
        <w:rPr>
          <w:iCs/>
          <w:i/>
        </w:rPr>
        <w:t xml:space="preserve">dhātvādeḥ ṣaḥ saḥ</w:t>
      </w:r>
      <w:r>
        <w:t xml:space="preserve"> </w:t>
      </w:r>
      <w:r>
        <w:t xml:space="preserve">gives</w:t>
      </w:r>
      <w:r>
        <w:t xml:space="preserve"> </w:t>
      </w:r>
      <w:r>
        <w:rPr>
          <w:iCs/>
          <w:i/>
        </w:rPr>
        <w:t xml:space="preserve">s</w:t>
      </w:r>
      <w:r>
        <w:t xml:space="preserve"> </w:t>
      </w:r>
      <w:r>
        <w:t xml:space="preserve">for the initial; luṅ third person plural,</w:t>
      </w:r>
      <w:r>
        <w:t xml:space="preserve"> </w:t>
      </w:r>
      <w:r>
        <w:rPr>
          <w:iCs/>
          <w:i/>
        </w:rPr>
        <w:t xml:space="preserve">jhi</w:t>
      </w:r>
      <w:r>
        <w:t xml:space="preserve">;</w:t>
      </w:r>
      <w:r>
        <w:t xml:space="preserve"> </w:t>
      </w:r>
      <w:r>
        <w:rPr>
          <w:iCs/>
          <w:i/>
        </w:rPr>
        <w:t xml:space="preserve">siC</w:t>
      </w:r>
      <w:r>
        <w:t xml:space="preserve"> </w:t>
      </w:r>
      <w:r>
        <w:t xml:space="preserve">for</w:t>
      </w:r>
      <w:r>
        <w:t xml:space="preserve"> </w:t>
      </w:r>
      <w:r>
        <w:rPr>
          <w:iCs/>
          <w:i/>
        </w:rPr>
        <w:t xml:space="preserve">cli</w:t>
      </w:r>
      <w:r>
        <w:t xml:space="preserve">;</w:t>
      </w:r>
      <w:r>
        <w:t xml:space="preserve"> </w:t>
      </w:r>
      <w:r>
        <w:rPr>
          <w:iCs/>
          <w:i/>
        </w:rPr>
        <w:t xml:space="preserve">gātisthāghupābhūbhyaḥ sicaḥ parasmaipadeṣu</w:t>
      </w:r>
      <w:r>
        <w:t xml:space="preserve"> </w:t>
      </w:r>
      <w:r>
        <w:t xml:space="preserve">(Pā. 2-4-77) gives</w:t>
      </w:r>
      <w:r>
        <w:t xml:space="preserve"> </w:t>
      </w:r>
      <w:r>
        <w:rPr>
          <w:iCs/>
          <w:i/>
        </w:rPr>
        <w:t xml:space="preserve">luk</w:t>
      </w:r>
      <w:r>
        <w:t xml:space="preserve"> </w:t>
      </w:r>
      <w:r>
        <w:t xml:space="preserve">of</w:t>
      </w:r>
      <w:r>
        <w:t xml:space="preserve"> </w:t>
      </w:r>
      <w:r>
        <w:rPr>
          <w:iCs/>
          <w:i/>
        </w:rPr>
        <w:t xml:space="preserve">siC</w:t>
      </w:r>
      <w:r>
        <w:t xml:space="preserve">;</w:t>
      </w:r>
      <w:r>
        <w:t xml:space="preserve"> </w:t>
      </w:r>
      <w:r>
        <w:rPr>
          <w:iCs/>
          <w:i/>
        </w:rPr>
        <w:t xml:space="preserve">āta</w:t>
      </w:r>
      <w:r>
        <w:t xml:space="preserve"> </w:t>
      </w:r>
      <w:r>
        <w:t xml:space="preserve">[print:</w:t>
      </w:r>
      <w:r>
        <w:t xml:space="preserve"> </w:t>
      </w:r>
      <w:r>
        <w:rPr>
          <w:iCs/>
          <w:i/>
        </w:rPr>
        <w:t xml:space="preserve">ātaḥ</w:t>
      </w:r>
      <w:r>
        <w:t xml:space="preserve"> </w:t>
      </w:r>
      <w:r>
        <w:t xml:space="preserve">(Pā. 3-4-110)] gives</w:t>
      </w:r>
      <w:r>
        <w:t xml:space="preserve"> </w:t>
      </w:r>
      <w:r>
        <w:rPr>
          <w:iCs/>
          <w:i/>
        </w:rPr>
        <w:t xml:space="preserve">jus</w:t>
      </w:r>
      <w:r>
        <w:t xml:space="preserve"> </w:t>
      </w:r>
      <w:r>
        <w:t xml:space="preserve">for</w:t>
      </w:r>
      <w:r>
        <w:t xml:space="preserve"> </w:t>
      </w:r>
      <w:r>
        <w:rPr>
          <w:iCs/>
          <w:i/>
        </w:rPr>
        <w:t xml:space="preserve">jhi</w:t>
      </w:r>
      <w:r>
        <w:t xml:space="preserve">;</w:t>
      </w:r>
      <w:r>
        <w:t xml:space="preserve"> </w:t>
      </w:r>
      <w:r>
        <w:rPr>
          <w:iCs/>
          <w:i/>
        </w:rPr>
        <w:t xml:space="preserve">usyapadāntāt</w:t>
      </w:r>
      <w:r>
        <w:t xml:space="preserve"> </w:t>
      </w:r>
      <w:r>
        <w:t xml:space="preserve">(Pā. 6-1-96) gives</w:t>
      </w:r>
      <w:r>
        <w:t xml:space="preserve"> </w:t>
      </w:r>
      <w:r>
        <w:rPr>
          <w:iCs/>
          <w:i/>
        </w:rPr>
        <w:t xml:space="preserve">pararūpa</w:t>
      </w:r>
      <w:r>
        <w:t xml:space="preserve">; the augment</w:t>
      </w:r>
      <w:r>
        <w:t xml:space="preserve"> </w:t>
      </w:r>
      <w:r>
        <w:rPr>
          <w:iCs/>
          <w:i/>
        </w:rPr>
        <w:t xml:space="preserve">aṭ</w:t>
      </w:r>
      <w:r>
        <w:t xml:space="preserve"> </w:t>
      </w:r>
      <w:r>
        <w:t xml:space="preserve">to the stem; since the verb-ending is connected [with a non-verb], the</w:t>
      </w:r>
      <w:r>
        <w:t xml:space="preserve"> </w:t>
      </w:r>
      <w:r>
        <w:rPr>
          <w:iCs/>
          <w:i/>
        </w:rPr>
        <w:t xml:space="preserve">nighāta</w:t>
      </w:r>
      <w:r>
        <w:t xml:space="preserve"> </w:t>
      </w:r>
      <w:r>
        <w:t xml:space="preserve">accent.</w:t>
      </w:r>
      <w:r>
        <w:t xml:space="preserve"> </w:t>
      </w:r>
      <w:r>
        <w:rPr>
          <w:iCs/>
          <w:i/>
        </w:rPr>
        <w:t xml:space="preserve">gavyam</w:t>
      </w:r>
      <w:r>
        <w:t xml:space="preserve"> </w:t>
      </w:r>
      <w:r>
        <w:t xml:space="preserve">—</w:t>
      </w:r>
      <w:r>
        <w:t xml:space="preserve"> </w:t>
      </w:r>
      <w:r>
        <w:rPr>
          <w:iCs/>
          <w:i/>
        </w:rPr>
        <w:t xml:space="preserve">gavāṃ samūhaḥ gavyam</w:t>
      </w:r>
      <w:r>
        <w:t xml:space="preserve">; in the sense of collection,</w:t>
      </w:r>
      <w:r>
        <w:t xml:space="preserve"> </w:t>
      </w:r>
      <w:r>
        <w:rPr>
          <w:iCs/>
          <w:i/>
        </w:rPr>
        <w:t xml:space="preserve">khalagoratha…</w:t>
      </w:r>
      <w:r>
        <w:t xml:space="preserve"> </w:t>
      </w:r>
      <w:r>
        <w:t xml:space="preserve">(Pā. 4-2-50) gives the suffix</w:t>
      </w:r>
      <w:r>
        <w:t xml:space="preserve"> </w:t>
      </w:r>
      <w:r>
        <w:rPr>
          <w:iCs/>
          <w:i/>
        </w:rPr>
        <w:t xml:space="preserve">yat</w:t>
      </w:r>
      <w:r>
        <w:t xml:space="preserve">; by</w:t>
      </w:r>
      <w:r>
        <w:t xml:space="preserve"> </w:t>
      </w:r>
      <w:r>
        <w:rPr>
          <w:iCs/>
          <w:i/>
        </w:rPr>
        <w:t xml:space="preserve">vyatyaya</w:t>
      </w:r>
      <w:r>
        <w:t xml:space="preserve"> </w:t>
      </w:r>
      <w:r>
        <w:t xml:space="preserve">the first-syllable acute;</w:t>
      </w:r>
      <w:r>
        <w:t xml:space="preserve"> </w:t>
      </w:r>
      <w:r>
        <w:rPr>
          <w:iCs/>
          <w:i/>
        </w:rPr>
        <w:t xml:space="preserve">vānto yi pratyaye</w:t>
      </w:r>
      <w:r>
        <w:t xml:space="preserve"> </w:t>
      </w:r>
      <w:r>
        <w:t xml:space="preserve">gives</w:t>
      </w:r>
      <w:r>
        <w:t xml:space="preserve"> </w:t>
      </w:r>
      <w:r>
        <w:rPr>
          <w:iCs/>
          <w:i/>
        </w:rPr>
        <w:t xml:space="preserve">av</w:t>
      </w:r>
      <w:r>
        <w:t xml:space="preserve">.</w:t>
      </w:r>
      <w:r>
        <w:t xml:space="preserve"> </w:t>
      </w:r>
      <w:r>
        <w:rPr>
          <w:iCs/>
          <w:i/>
        </w:rPr>
        <w:t xml:space="preserve">agāt</w:t>
      </w:r>
      <w:r>
        <w:t xml:space="preserve"> </w:t>
      </w:r>
      <w:r>
        <w:t xml:space="preserve">— root</w:t>
      </w:r>
      <w:r>
        <w:t xml:space="preserve"> </w:t>
      </w:r>
      <w:r>
        <w:rPr>
          <w:iCs/>
          <w:i/>
        </w:rPr>
        <w:t xml:space="preserve">iṇ gatau</w:t>
      </w:r>
      <w:r>
        <w:t xml:space="preserve">; luṅ third person singular;</w:t>
      </w:r>
      <w:r>
        <w:t xml:space="preserve"> </w:t>
      </w:r>
      <w:r>
        <w:rPr>
          <w:iCs/>
          <w:i/>
        </w:rPr>
        <w:t xml:space="preserve">iṇo gā luṅi</w:t>
      </w:r>
      <w:r>
        <w:t xml:space="preserve"> </w:t>
      </w:r>
      <w:r>
        <w:t xml:space="preserve">(Pā. 2-4-45) gives</w:t>
      </w:r>
      <w:r>
        <w:t xml:space="preserve"> </w:t>
      </w:r>
      <w:r>
        <w:rPr>
          <w:iCs/>
          <w:i/>
        </w:rPr>
        <w:t xml:space="preserve">gā</w:t>
      </w:r>
      <w:r>
        <w:t xml:space="preserve"> </w:t>
      </w:r>
      <w:r>
        <w:t xml:space="preserve">for the root; the augment</w:t>
      </w:r>
      <w:r>
        <w:t xml:space="preserve"> </w:t>
      </w:r>
      <w:r>
        <w:rPr>
          <w:iCs/>
          <w:i/>
        </w:rPr>
        <w:t xml:space="preserve">aṭ</w:t>
      </w:r>
      <w:r>
        <w:t xml:space="preserve">;</w:t>
      </w:r>
      <w:r>
        <w:t xml:space="preserve"> </w:t>
      </w:r>
      <w:r>
        <w:rPr>
          <w:iCs/>
          <w:i/>
        </w:rPr>
        <w:t xml:space="preserve">tiṅ-nighāta</w:t>
      </w:r>
      <w:r>
        <w:t xml:space="preserve">.</w:t>
      </w:r>
      <w:r>
        <w:t xml:space="preserve"> </w:t>
      </w:r>
      <w:r>
        <w:rPr>
          <w:iCs/>
          <w:i/>
        </w:rPr>
        <w:t xml:space="preserve">sanat</w:t>
      </w:r>
      <w:r>
        <w:t xml:space="preserve"> </w:t>
      </w:r>
      <w:r>
        <w:t xml:space="preserve">— root</w:t>
      </w:r>
      <w:r>
        <w:t xml:space="preserve"> </w:t>
      </w:r>
      <w:r>
        <w:rPr>
          <w:iCs/>
          <w:i/>
        </w:rPr>
        <w:t xml:space="preserve">ṣaṇa saṃbhaktau</w:t>
      </w:r>
      <w:r>
        <w:t xml:space="preserve">;</w:t>
      </w:r>
      <w:r>
        <w:t xml:space="preserve"> </w:t>
      </w:r>
      <w:r>
        <w:rPr>
          <w:iCs/>
          <w:i/>
        </w:rPr>
        <w:t xml:space="preserve">dhātvādeḥ ṣaḥ saḥ</w:t>
      </w:r>
      <w:r>
        <w:t xml:space="preserve"> </w:t>
      </w:r>
      <w:r>
        <w:t xml:space="preserve">gives</w:t>
      </w:r>
      <w:r>
        <w:t xml:space="preserve"> </w:t>
      </w:r>
      <w:r>
        <w:rPr>
          <w:iCs/>
          <w:i/>
        </w:rPr>
        <w:t xml:space="preserve">s</w:t>
      </w:r>
      <w:r>
        <w:t xml:space="preserve">; laṅ third person singular;</w:t>
      </w:r>
      <w:r>
        <w:t xml:space="preserve"> </w:t>
      </w:r>
      <w:r>
        <w:rPr>
          <w:iCs/>
          <w:i/>
        </w:rPr>
        <w:t xml:space="preserve">bahulaṃ chandasy amāṅyoge ’pi</w:t>
      </w:r>
      <w:r>
        <w:t xml:space="preserve"> </w:t>
      </w:r>
      <w:r>
        <w:t xml:space="preserve">(Pā. 6-4-75) gives no augment</w:t>
      </w:r>
      <w:r>
        <w:t xml:space="preserve"> </w:t>
      </w:r>
      <w:r>
        <w:rPr>
          <w:iCs/>
          <w:i/>
        </w:rPr>
        <w:t xml:space="preserve">aṭ</w:t>
      </w:r>
      <w:r>
        <w:t xml:space="preserve">; since</w:t>
      </w:r>
      <w:r>
        <w:t xml:space="preserve"> </w:t>
      </w:r>
      <w:r>
        <w:t xml:space="preserve">“</w:t>
      </w:r>
      <w:r>
        <w:rPr>
          <w:iCs/>
          <w:i/>
        </w:rPr>
        <w:t xml:space="preserve">ati-…</w:t>
      </w:r>
      <w:r>
        <w:t xml:space="preserve">”</w:t>
      </w:r>
      <w:r>
        <w:t xml:space="preserve"> </w:t>
      </w:r>
      <w:r>
        <w:t xml:space="preserve">prohibition is stated there is no</w:t>
      </w:r>
      <w:r>
        <w:t xml:space="preserve"> </w:t>
      </w:r>
      <w:r>
        <w:rPr>
          <w:iCs/>
          <w:i/>
        </w:rPr>
        <w:t xml:space="preserve">nighāta</w:t>
      </w:r>
      <w:r>
        <w:t xml:space="preserve">; since</w:t>
      </w:r>
      <w:r>
        <w:t xml:space="preserve"> </w:t>
      </w:r>
      <w:r>
        <w:rPr>
          <w:iCs/>
          <w:i/>
        </w:rPr>
        <w:t xml:space="preserve">śap</w:t>
      </w:r>
      <w:r>
        <w:t xml:space="preserve"> </w:t>
      </w:r>
      <w:r>
        <w:t xml:space="preserve">is unaccented, the root-accent. ‖ 3 ‖</w:t>
      </w:r>
    </w:p>
    <w:bookmarkStart w:id="318" w:name="ṛk-4-4"/>
    <w:p>
      <w:pPr>
        <w:pStyle w:val="Heading4"/>
      </w:pPr>
      <w:r>
        <w:t xml:space="preserve">Ṛk 4</w:t>
      </w:r>
    </w:p>
    <w:p>
      <w:pPr>
        <w:pStyle w:val="FirstParagraph"/>
      </w:pPr>
      <w:r>
        <w:rPr>
          <w:bCs/>
          <w:b/>
        </w:rPr>
        <w:t xml:space="preserve">॥ संहितापाठः ॥</w:t>
      </w:r>
    </w:p>
    <w:p>
      <w:pPr>
        <w:pStyle w:val="BlockText"/>
      </w:pPr>
      <w:r>
        <w:t xml:space="preserve">चत्वारिंशद्दशरथस्य शोणाः सहस्रस्याग्रे श्रेणिं नयन्ति ।</w:t>
      </w:r>
      <w:r>
        <w:t xml:space="preserve"> </w:t>
      </w:r>
      <w:r>
        <w:t xml:space="preserve">मदच्युतः कृशनावतो अत्यान्कक्षीवन्त उदमृक्षन्त पज्राः ॥ ४ ॥</w:t>
      </w:r>
    </w:p>
    <w:p>
      <w:pPr>
        <w:pStyle w:val="BlockText"/>
      </w:pPr>
      <w:r>
        <w:rPr>
          <w:iCs/>
          <w:i/>
        </w:rPr>
        <w:t xml:space="preserve">catvāriṃśaddaśarathasya śoṇāḥ sahasrasyāgre śreṇiṃ nayanti |</w:t>
      </w:r>
      <w:r>
        <w:t xml:space="preserve"> </w:t>
      </w:r>
      <w:r>
        <w:rPr>
          <w:iCs/>
          <w:i/>
        </w:rPr>
        <w:t xml:space="preserve">madacyutaḥ kṛśanāvato atyānkakṣīvanta udamṛkṣanta pajrāḥ ‖ 4 ‖</w:t>
      </w:r>
    </w:p>
    <w:p>
      <w:pPr>
        <w:pStyle w:val="FirstParagraph"/>
      </w:pPr>
      <w:r>
        <w:rPr>
          <w:bCs/>
          <w:b/>
        </w:rPr>
        <w:t xml:space="preserve">॥ पदपाठः ॥</w:t>
      </w:r>
    </w:p>
    <w:p>
      <w:pPr>
        <w:pStyle w:val="BlockText"/>
      </w:pPr>
      <w:r>
        <w:t xml:space="preserve">चत्वारिंशत् । दशऽरथस्य । शोणाः । सहस्रस्य । अग्रे । श्रेणिम् । नयन्ति ।</w:t>
      </w:r>
      <w:r>
        <w:t xml:space="preserve"> </w:t>
      </w:r>
      <w:r>
        <w:t xml:space="preserve">मदऽच्युतः । कृशनऽवतः । अत्यान् । कक्षीऽवन्तः । उत् । अमृक्षन्त । पज्राः ॥ ४ ॥</w:t>
      </w:r>
    </w:p>
    <w:p>
      <w:pPr>
        <w:pStyle w:val="BlockText"/>
      </w:pPr>
      <w:r>
        <w:rPr>
          <w:iCs/>
          <w:i/>
        </w:rPr>
        <w:t xml:space="preserve">catvāriṃśat | daśa ’rathasya | śoṇāḥ | sahasrasya | agre | śreṇim | nayanti |</w:t>
      </w:r>
      <w:r>
        <w:t xml:space="preserve"> </w:t>
      </w:r>
      <w:r>
        <w:rPr>
          <w:iCs/>
          <w:i/>
        </w:rPr>
        <w:t xml:space="preserve">mada ’cyutaḥ | kṛśana ’vataḥ | atyān | kakṣī ’vantaḥ | ut | amṛkṣanta | pajrāḥ ‖ 4 ‖</w: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24-77; 3-4-110; 6-1-96; 4-2-50; 2-4-45; 6-4-75</w:t>
      </w:r>
    </w:p>
    <w:bookmarkEnd w:id="318"/>
    <w:bookmarkEnd w:id="319"/>
    <w:bookmarkStart w:id="320" w:name="printed-p.-234-pdf-255"/>
    <w:p>
      <w:pPr>
        <w:pStyle w:val="Heading3"/>
      </w:pPr>
      <w:r>
        <w:t xml:space="preserve">Printed p. 234 (PDF 255)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126</w:t>
      </w:r>
      <w:r>
        <w:rPr>
          <w:iCs/>
          <w:i/>
        </w:rPr>
        <w:t xml:space="preserve">”</w:t>
      </w:r>
      <w:r>
        <w:rPr>
          <w:iCs/>
          <w:i/>
        </w:rPr>
        <w:t xml:space="preserve">.)</w:t>
      </w:r>
    </w:p>
    <w:p>
      <w:pPr>
        <w:pStyle w:val="BodyText"/>
      </w:pPr>
      <w:r>
        <w:rPr>
          <w:bCs/>
          <w:b/>
        </w:rPr>
        <w:t xml:space="preserve">॥ सायणभाष्यम् ॥</w:t>
      </w:r>
    </w:p>
    <w:p>
      <w:pPr>
        <w:pStyle w:val="BlockText"/>
      </w:pPr>
      <w:r>
        <w:t xml:space="preserve">दशरथस्य दशसंख्याकरथवतः सहस्रस्य सहस्रसंख्याकानुचरोपेतस्य कक्षीवतो गोयूथसहस्रस्य वाग्रे पुरस्तात् शोणाः शोणवर्णोपेता अश्वाश्चत्वारिंशत् । एकैकस्य रथस्य चतुष्टये सति दशरथानां मिलित्वा चत्वारिंशदश्वा भवन्ति तेऽपि श्रेणिं पङ्क्तिमाश्रित्य नयन्ति । रथानभिमतदेशं प्रापयन्ति । यद्वा । अश्वनियुक्तान् रथान् श्रेणिं श्रेणीभावं नयन्ति । प्रापयन्ति । एकैकं रथं चत्वारोऽश्वाश्चत्वारः पङ्क्त्याकारेण वहन्तीत्यर्थः । अथ तान् कक्षीवन्तः । कक्ष्या कक्ष्यासंबन्धिनी रज्जुः । कक्ष्या रज्जू रश्वस्येति यास्कोक्तत्वात् । नि. २-२ । ताभिर्द्वन्तः । यद्वा । अङ्गिरसः पुत्राः सर्वेऽपि कक्षीवन्तः । अथवा कक्षीवदनुचराः सर्वेऽपि भृत्यन्यायेन कक्षीवन्तः । पज्राः पज्राद्यन्नवन्तः [?] सन्तः । मदच्युतो मदस्राविण उद्वृत्तान् शत्रूणां मदस्य च्यावयित्न्नाः [?] कृशनावतः सुवर्णमयनानाभरणयुक्तान् । कृशनमिति हिरण्यनाम कृशनं लोहमिति तन्नामसु पाठात् । सुवर्णाभरणोपेतानत्यान् सततगमनशीलानश्वानुदमृक्षन्त । अध्वश्रमजनितस्वेदापनयनायोत्कृष्टं मार्जयन्ति ॥</w:t>
      </w:r>
    </w:p>
    <w:p>
      <w:pPr>
        <w:pStyle w:val="BlockText"/>
      </w:pPr>
      <w:r>
        <w:rPr>
          <w:iCs/>
          <w:i/>
        </w:rPr>
        <w:t xml:space="preserve">daśarathasya daśasaṃkhyākarathavataḥ sahasrasya sahasrasaṃkhyākānucaropetasya kakṣīvato goyūthasahasrasya vāgre purastāt śoṇāḥ śoṇavarṇopetā aśvāścatvāriṃśat | ekaikasya rathasya catuṣṭaye sati daśarathānāṃ militvā catvāriṃśadaśvā bhavanti te ’pi śreṇiṃ paṅktimāśritya nayanti | rathānabhimatadeśaṃ prāpayanti | yadvā | aśvaniyuktān rathān śreṇiṃ śreṇībhāvaṃ nayanti | prāpayanti | ekaikaṃ rathaṃ catvāro ’śvāścatvāraḥ paṅktyākāreṇa vahantītyarthaḥ | atha tān kakṣīvantaḥ | kakṣyā kakṣyāsaṃbandhinī rajjuḥ | kakṣyā rajjū raśvasyeti yāskoktatvāt | ni. 2-2 | tābhirdvantaḥ | yadvā | aṅgirasaḥ putrāḥ sarve ’pi kakṣīvantaḥ | athavā kakṣīvadanucarāḥ sarve ’pi bhṛtyanyāyena kakṣīvantaḥ | pajrāḥ pajrādyannavantaḥ [?] santaḥ | madacyuto madasrāviṇa udvṛttān śatrūṇāṃ madasya cyāvayitnnāḥ [?] kṛśanāvataḥ suvarṇamayanānābharaṇayuktān | kṛśanamiti hiraṇyanāma kṛśanaṃ lohamiti tannāmasu pāṭhāt | suvarṇābharaṇopetānatyān satatagamanaśīlānaśvānudamṛkṣanta | adhvaśramajanitasvedāpanayanāyotkṛṣṭaṃ mārjayanti ‖</w:t>
      </w:r>
    </w:p>
    <w:p>
      <w:pPr>
        <w:pStyle w:val="FirstParagraph"/>
      </w:pPr>
      <w:r>
        <w:rPr>
          <w:iCs/>
          <w:i/>
        </w:rPr>
        <w:t xml:space="preserve">(Read from the image; the OCR is badly garbled. The words marked [?] —</w:t>
      </w:r>
      <w:r>
        <w:rPr>
          <w:iCs/>
          <w:i/>
        </w:rPr>
        <w:t xml:space="preserve"> </w:t>
      </w:r>
      <w:r>
        <w:rPr>
          <w:iCs/>
          <w:i/>
        </w:rPr>
        <w:t xml:space="preserve">“</w:t>
      </w:r>
      <w:r>
        <w:rPr>
          <w:iCs/>
          <w:i/>
        </w:rPr>
        <w:t xml:space="preserve">pajrādyannavantaḥ</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cyāvayitrnnāḥ</w:t>
      </w:r>
      <w:r>
        <w:rPr>
          <w:iCs/>
          <w:i/>
        </w:rPr>
        <w:t xml:space="preserve">”</w:t>
      </w:r>
      <w:r>
        <w:rPr>
          <w:iCs/>
          <w:i/>
        </w:rPr>
        <w:t xml:space="preserve"> </w:t>
      </w:r>
      <w:r>
        <w:rPr>
          <w:iCs/>
          <w:i/>
        </w:rPr>
        <w:t xml:space="preserve">— are small and doubtful in the print.)</w:t>
      </w:r>
      <w:r>
        <w:t xml:space="preserve"> </w:t>
      </w:r>
      <w:r>
        <w:t xml:space="preserve">“</w:t>
      </w:r>
      <w:r>
        <w:t xml:space="preserve">Of Dakṣaratha-… —</w:t>
      </w:r>
      <w:r>
        <w:t xml:space="preserve"> </w:t>
      </w:r>
      <w:r>
        <w:rPr>
          <w:iCs/>
          <w:i/>
        </w:rPr>
        <w:t xml:space="preserve">daśarathasya</w:t>
      </w:r>
      <w:r>
        <w:t xml:space="preserve">: of him who has ten chariots,</w:t>
      </w:r>
      <w:r>
        <w:t xml:space="preserve"> </w:t>
      </w:r>
      <w:r>
        <w:rPr>
          <w:iCs/>
          <w:i/>
        </w:rPr>
        <w:t xml:space="preserve">sahasrasya</w:t>
      </w:r>
      <w:r>
        <w:t xml:space="preserve"> </w:t>
      </w:r>
      <w:r>
        <w:t xml:space="preserve">— of Kakṣīvat who is attended by a thousand followers, or [who has] a thousand herds of cows —</w:t>
      </w:r>
      <w:r>
        <w:t xml:space="preserve"> </w:t>
      </w:r>
      <w:r>
        <w:rPr>
          <w:iCs/>
          <w:i/>
        </w:rPr>
        <w:t xml:space="preserve">agre</w:t>
      </w:r>
      <w:r>
        <w:t xml:space="preserve"> </w:t>
      </w:r>
      <w:r>
        <w:t xml:space="preserve">— in front,</w:t>
      </w:r>
      <w:r>
        <w:t xml:space="preserve"> </w:t>
      </w:r>
      <w:r>
        <w:rPr>
          <w:iCs/>
          <w:i/>
        </w:rPr>
        <w:t xml:space="preserve">śoṇāḥ</w:t>
      </w:r>
      <w:r>
        <w:t xml:space="preserve"> </w:t>
      </w:r>
      <w:r>
        <w:t xml:space="preserve">— forty horses of red colour: since each chariot has four, the ten chariots together have forty horses; they too, taking a row (</w:t>
      </w:r>
      <w:r>
        <w:rPr>
          <w:iCs/>
          <w:i/>
        </w:rPr>
        <w:t xml:space="preserve">śreṇi</w:t>
      </w:r>
      <w:r>
        <w:t xml:space="preserve">), lead — bring the chariots to the desired place. Or else they make the chariots, yoked with horses, go in a line: four horses, in the form of a row, draw each chariot: that is the sense. Then those [horses], the</w:t>
      </w:r>
      <w:r>
        <w:t xml:space="preserve"> </w:t>
      </w:r>
      <w:r>
        <w:rPr>
          <w:iCs/>
          <w:i/>
        </w:rPr>
        <w:t xml:space="preserve">kakṣīvantaḥ</w:t>
      </w:r>
      <w:r>
        <w:t xml:space="preserve"> </w:t>
      </w:r>
      <w:r>
        <w:t xml:space="preserve">— those having</w:t>
      </w:r>
      <w:r>
        <w:t xml:space="preserve"> </w:t>
      </w:r>
      <w:r>
        <w:rPr>
          <w:iCs/>
          <w:i/>
        </w:rPr>
        <w:t xml:space="preserve">kakṣyā</w:t>
      </w:r>
      <w:r>
        <w:t xml:space="preserve">, the girth-ropes (</w:t>
      </w:r>
      <w:r>
        <w:rPr>
          <w:iCs/>
          <w:i/>
        </w:rPr>
        <w:t xml:space="preserve">kakṣyā</w:t>
      </w:r>
      <w:r>
        <w:t xml:space="preserve"> </w:t>
      </w:r>
      <w:r>
        <w:t xml:space="preserve">is a rope:</w:t>
      </w:r>
      <w:r>
        <w:t xml:space="preserve"> </w:t>
      </w:r>
      <w:r>
        <w:t xml:space="preserve">‘</w:t>
      </w:r>
      <w:r>
        <w:t xml:space="preserve">kakṣyā rajjū rasvasya</w:t>
      </w:r>
      <w:r>
        <w:t xml:space="preserve">’</w:t>
      </w:r>
      <w:r>
        <w:t xml:space="preserve">, says Yāska, Ni. 2-2) — or else all the sons of Aṅgiras are</w:t>
      </w:r>
      <w:r>
        <w:t xml:space="preserve"> </w:t>
      </w:r>
      <w:r>
        <w:rPr>
          <w:iCs/>
          <w:i/>
        </w:rPr>
        <w:t xml:space="preserve">kakṣīvantaḥ</w:t>
      </w:r>
      <w:r>
        <w:t xml:space="preserve">; or, by the maxim of the servant, all of Kakṣīvat’s followers are</w:t>
      </w:r>
      <w:r>
        <w:t xml:space="preserve"> </w:t>
      </w:r>
      <w:r>
        <w:rPr>
          <w:iCs/>
          <w:i/>
        </w:rPr>
        <w:t xml:space="preserve">kakṣīvantaḥ</w:t>
      </w:r>
      <w:r>
        <w:t xml:space="preserve">;</w:t>
      </w:r>
      <w:r>
        <w:t xml:space="preserve"> </w:t>
      </w:r>
      <w:r>
        <w:rPr>
          <w:iCs/>
          <w:i/>
        </w:rPr>
        <w:t xml:space="preserve">pajrāḥ</w:t>
      </w:r>
      <w:r>
        <w:t xml:space="preserve"> </w:t>
      </w:r>
      <w:r>
        <w:t xml:space="preserve">— [fed with] food and the like — the</w:t>
      </w:r>
      <w:r>
        <w:t xml:space="preserve"> </w:t>
      </w:r>
      <w:r>
        <w:rPr>
          <w:iCs/>
          <w:i/>
        </w:rPr>
        <w:t xml:space="preserve">madacyutaḥ</w:t>
      </w:r>
      <w:r>
        <w:t xml:space="preserve"> </w:t>
      </w:r>
      <w:r>
        <w:t xml:space="preserve">— those that let their rut-fluid flow, high-spirited, the ones that make the pride of enemies fall;</w:t>
      </w:r>
      <w:r>
        <w:t xml:space="preserve"> </w:t>
      </w:r>
      <w:r>
        <w:rPr>
          <w:iCs/>
          <w:i/>
        </w:rPr>
        <w:t xml:space="preserve">kṛśanāvataḥ</w:t>
      </w:r>
      <w:r>
        <w:t xml:space="preserve"> </w:t>
      </w:r>
      <w:r>
        <w:t xml:space="preserve">— furnished with various golden ornaments (</w:t>
      </w:r>
      <w:r>
        <w:rPr>
          <w:iCs/>
          <w:i/>
        </w:rPr>
        <w:t xml:space="preserve">kṛśana</w:t>
      </w:r>
      <w:r>
        <w:t xml:space="preserve"> </w:t>
      </w:r>
      <w:r>
        <w:t xml:space="preserve">is a name for gold:</w:t>
      </w:r>
      <w:r>
        <w:t xml:space="preserve"> </w:t>
      </w:r>
      <w:r>
        <w:rPr>
          <w:iCs/>
          <w:i/>
        </w:rPr>
        <w:t xml:space="preserve">kṛśanaṃ lohaṃ</w:t>
      </w:r>
      <w:r>
        <w:t xml:space="preserve"> </w:t>
      </w:r>
      <w:r>
        <w:t xml:space="preserve">are read among its names); the</w:t>
      </w:r>
      <w:r>
        <w:t xml:space="preserve"> </w:t>
      </w:r>
      <w:r>
        <w:rPr>
          <w:iCs/>
          <w:i/>
        </w:rPr>
        <w:t xml:space="preserve">atyān</w:t>
      </w:r>
      <w:r>
        <w:t xml:space="preserve"> </w:t>
      </w:r>
      <w:r>
        <w:t xml:space="preserve">— horses that go constantly —</w:t>
      </w:r>
      <w:r>
        <w:t xml:space="preserve"> </w:t>
      </w:r>
      <w:r>
        <w:rPr>
          <w:iCs/>
          <w:i/>
        </w:rPr>
        <w:t xml:space="preserve">ut amṛkṣanta</w:t>
      </w:r>
      <w:r>
        <w:t xml:space="preserve"> </w:t>
      </w:r>
      <w:r>
        <w:t xml:space="preserve">— they rub down excellently, to remove the sweat caused by the toil of the road.</w:t>
      </w:r>
      <w:r>
        <w:t xml:space="preserve">”</w:t>
      </w:r>
    </w:p>
    <w:p>
      <w:pPr>
        <w:pStyle w:val="BodyText"/>
      </w:pPr>
      <w:r>
        <w:rPr>
          <w:bCs/>
          <w:b/>
        </w:rPr>
        <w:t xml:space="preserve">॥ प्रतिपदार्थः ॥ — Pratipadārtha.</w:t>
      </w:r>
      <w:r>
        <w:t xml:space="preserve"> </w:t>
      </w:r>
      <w:r>
        <w:rPr>
          <w:iCs/>
          <w:i/>
        </w:rPr>
        <w:t xml:space="preserve">Daśarathasya</w:t>
      </w:r>
      <w:r>
        <w:t xml:space="preserve"> </w:t>
      </w:r>
      <w:r>
        <w:t xml:space="preserve">— of him who is endowed with ten chariots;</w:t>
      </w:r>
      <w:r>
        <w:t xml:space="preserve"> </w:t>
      </w:r>
      <w:r>
        <w:rPr>
          <w:iCs/>
          <w:i/>
        </w:rPr>
        <w:t xml:space="preserve">sahasrasya</w:t>
      </w:r>
      <w:r>
        <w:t xml:space="preserve"> </w:t>
      </w:r>
      <w:r>
        <w:t xml:space="preserve">— of him who has a thousand followers (or: of him who has a thousand cows) (that is, of Kakṣīvat);</w:t>
      </w:r>
      <w:r>
        <w:t xml:space="preserve"> </w:t>
      </w:r>
      <w:r>
        <w:rPr>
          <w:iCs/>
          <w:i/>
        </w:rPr>
        <w:t xml:space="preserve">agre</w:t>
      </w:r>
      <w:r>
        <w:t xml:space="preserve"> </w:t>
      </w:r>
      <w:r>
        <w:t xml:space="preserve">— in front;</w:t>
      </w:r>
      <w:r>
        <w:t xml:space="preserve"> </w:t>
      </w:r>
      <w:r>
        <w:rPr>
          <w:iCs/>
          <w:i/>
        </w:rPr>
        <w:t xml:space="preserve">śoṇāḥ</w:t>
      </w:r>
      <w:r>
        <w:t xml:space="preserve"> </w:t>
      </w:r>
      <w:r>
        <w:t xml:space="preserve">— red;</w:t>
      </w:r>
      <w:r>
        <w:t xml:space="preserve"> </w:t>
      </w:r>
      <w:r>
        <w:rPr>
          <w:iCs/>
          <w:i/>
        </w:rPr>
        <w:t xml:space="preserve">catvāriṃśat</w:t>
      </w:r>
      <w:r>
        <w:t xml:space="preserve"> </w:t>
      </w:r>
      <w:r>
        <w:t xml:space="preserve">— forty (horses);</w:t>
      </w:r>
      <w:r>
        <w:t xml:space="preserve"> </w:t>
      </w:r>
      <w:r>
        <w:rPr>
          <w:iCs/>
          <w:i/>
        </w:rPr>
        <w:t xml:space="preserve">śreṇim</w:t>
      </w:r>
      <w:r>
        <w:t xml:space="preserve"> </w:t>
      </w:r>
      <w:r>
        <w:t xml:space="preserve">— in a row;</w:t>
      </w:r>
      <w:r>
        <w:t xml:space="preserve"> </w:t>
      </w:r>
      <w:r>
        <w:rPr>
          <w:iCs/>
          <w:i/>
        </w:rPr>
        <w:t xml:space="preserve">nayanti</w:t>
      </w:r>
      <w:r>
        <w:t xml:space="preserve"> </w:t>
      </w:r>
      <w:r>
        <w:t xml:space="preserve">— draw (the chariots); (</w:t>
      </w:r>
      <w:r>
        <w:rPr>
          <w:iCs/>
          <w:i/>
        </w:rPr>
        <w:t xml:space="preserve">atha</w:t>
      </w:r>
      <w:r>
        <w:t xml:space="preserve"> </w:t>
      </w:r>
      <w:r>
        <w:t xml:space="preserve">— then);</w:t>
      </w:r>
      <w:r>
        <w:t xml:space="preserve"> </w:t>
      </w:r>
      <w:r>
        <w:rPr>
          <w:iCs/>
          <w:i/>
        </w:rPr>
        <w:t xml:space="preserve">kakṣīvantaḥ</w:t>
      </w:r>
      <w:r>
        <w:t xml:space="preserve"> </w:t>
      </w:r>
      <w:r>
        <w:t xml:space="preserve">— Kakṣīvat’s followers;</w:t>
      </w:r>
      <w:r>
        <w:t xml:space="preserve"> </w:t>
      </w:r>
      <w:r>
        <w:rPr>
          <w:iCs/>
          <w:i/>
        </w:rPr>
        <w:t xml:space="preserve">pajrāḥ</w:t>
      </w:r>
      <w:r>
        <w:t xml:space="preserve"> </w:t>
      </w:r>
      <w:r>
        <w:t xml:space="preserve">— endowed with food; (</w:t>
      </w:r>
      <w:r>
        <w:rPr>
          <w:iCs/>
          <w:i/>
        </w:rPr>
        <w:t xml:space="preserve">kakṣīvantaḥ</w:t>
      </w:r>
      <w:r>
        <w:t xml:space="preserve"> </w:t>
      </w:r>
      <w:r>
        <w:t xml:space="preserve">— those with girth-ropes);</w:t>
      </w:r>
      <w:r>
        <w:t xml:space="preserve"> </w:t>
      </w:r>
      <w:r>
        <w:rPr>
          <w:iCs/>
          <w:i/>
        </w:rPr>
        <w:t xml:space="preserve">madacyutaḥ</w:t>
      </w:r>
      <w:r>
        <w:t xml:space="preserve"> </w:t>
      </w:r>
      <w:r>
        <w:t xml:space="preserve">— [horses] dripping rut-fluid;</w:t>
      </w:r>
      <w:r>
        <w:t xml:space="preserve"> </w:t>
      </w:r>
      <w:r>
        <w:rPr>
          <w:iCs/>
          <w:i/>
        </w:rPr>
        <w:t xml:space="preserve">kṛśanāvataḥ</w:t>
      </w:r>
      <w:r>
        <w:t xml:space="preserve"> </w:t>
      </w:r>
      <w:r>
        <w:t xml:space="preserve">— endowed with golden ornaments;</w:t>
      </w:r>
      <w:r>
        <w:t xml:space="preserve"> </w:t>
      </w:r>
      <w:r>
        <w:rPr>
          <w:iCs/>
          <w:i/>
        </w:rPr>
        <w:t xml:space="preserve">atyān</w:t>
      </w:r>
      <w:r>
        <w:t xml:space="preserve"> </w:t>
      </w:r>
      <w:r>
        <w:t xml:space="preserve">— constantly moving (horses);</w:t>
      </w:r>
      <w:r>
        <w:t xml:space="preserve"> </w:t>
      </w:r>
      <w:r>
        <w:rPr>
          <w:iCs/>
          <w:i/>
        </w:rPr>
        <w:t xml:space="preserve">ut amṛkṣanta</w:t>
      </w:r>
      <w:r>
        <w:t xml:space="preserve"> </w:t>
      </w:r>
      <w:r>
        <w:t xml:space="preserve">— rub down well (limb by limb).</w:t>
      </w:r>
    </w:p>
    <w:p>
      <w:pPr>
        <w:pStyle w:val="BodyText"/>
      </w:pPr>
      <w:r>
        <w:rPr>
          <w:bCs/>
          <w:b/>
        </w:rPr>
        <w:t xml:space="preserve">॥ भावार्थः ॥ — Bhāvārtha.</w:t>
      </w:r>
      <w:r>
        <w:t xml:space="preserve"> </w:t>
      </w:r>
      <w:r>
        <w:t xml:space="preserve">In front of Kakṣīvat, who has a thousand followers (and cows) and ten chariots, forty red horses draw the chariots in a row; then, provided with food such as grass, his followers rub down well the horses that are adorned with golden ornaments, constantly moving and dripping rut-fluid, tying them with ropes.</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2-2</w:t>
      </w:r>
    </w:p>
    <w:bookmarkEnd w:id="320"/>
    <w:bookmarkStart w:id="321" w:name="printed-p.-235-pdf-256"/>
    <w:p>
      <w:pPr>
        <w:pStyle w:val="Heading3"/>
      </w:pPr>
      <w:r>
        <w:t xml:space="preserve">Printed p. 235 (PDF 256)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11.)</w:t>
      </w:r>
    </w:p>
    <w:p>
      <w:pPr>
        <w:pStyle w:val="BodyText"/>
      </w:pPr>
      <w:r>
        <w:rPr>
          <w:bCs/>
          <w:b/>
        </w:rPr>
        <w:t xml:space="preserve">Printed English (as printed):</w:t>
      </w:r>
      <w:r>
        <w:t xml:space="preserve"> </w:t>
      </w:r>
      <w:r>
        <w:rPr>
          <w:iCs/>
          <w:i/>
        </w:rPr>
        <w:t xml:space="preserve">Forty bay horses, (harnessed) to the chariots, lead the procession in front of a thousand (followers). The Pajras, the kinsmen of Kakshivat, rub down the high-spirited steeds, decorated with golden trappings.</w:t>
      </w:r>
    </w:p>
    <w:p>
      <w:pPr>
        <w:pStyle w:val="BodyText"/>
      </w:pPr>
      <w:r>
        <w:rPr>
          <w:bCs/>
          <w:b/>
        </w:rPr>
        <w:t xml:space="preserve">Special topics (Viśeṣaviṣayagaḷu), Ṛk 4.</w:t>
      </w:r>
    </w:p>
    <w:p>
      <w:pPr>
        <w:pStyle w:val="BodyText"/>
      </w:pPr>
      <w:r>
        <w:t xml:space="preserve">In this ṛk the number of horses and the number of chariots are stated, as it is described in</w:t>
      </w:r>
    </w:p>
    <w:p>
      <w:pPr>
        <w:pStyle w:val="BlockText"/>
      </w:pPr>
      <w:r>
        <w:t xml:space="preserve">शतमश्वाञ्छतं निष्कान्रथान्दश वधूमतः ।</w:t>
      </w:r>
      <w:r>
        <w:t xml:space="preserve"> </w:t>
      </w:r>
      <w:r>
        <w:t xml:space="preserve">चतुर्युजो गवां चैव सहस्रं षष्ट्यधिकम् ॥</w:t>
      </w:r>
    </w:p>
    <w:p>
      <w:pPr>
        <w:pStyle w:val="BlockText"/>
      </w:pPr>
      <w:r>
        <w:rPr>
          <w:iCs/>
          <w:i/>
        </w:rPr>
        <w:t xml:space="preserve">śatamaśvāñchataṃ niṣkānrathāndaśa vadhūmataḥ |</w:t>
      </w:r>
      <w:r>
        <w:t xml:space="preserve"> </w:t>
      </w:r>
      <w:r>
        <w:rPr>
          <w:iCs/>
          <w:i/>
        </w:rPr>
        <w:t xml:space="preserve">caturyujo gavāṃ caiva sahasraṃ ṣaṣṭyadhikam ‖</w:t>
      </w:r>
    </w:p>
    <w:p>
      <w:pPr>
        <w:pStyle w:val="FirstParagraph"/>
      </w:pPr>
      <w:r>
        <w:t xml:space="preserve">(Bṛ. De. 3-148 [?], as read.) — that ten chariots, a hundred horses and a thousand and sixty cows were displayed in front of Kakṣīvat.</w:t>
      </w:r>
    </w:p>
    <w:p>
      <w:pPr>
        <w:pStyle w:val="BodyText"/>
      </w:pPr>
      <w:r>
        <w:rPr>
          <w:iCs/>
          <w:i/>
          <w:bCs/>
          <w:b/>
        </w:rPr>
        <w:t xml:space="preserve">pajrāḥ</w:t>
      </w:r>
      <w:r>
        <w:t xml:space="preserve"> </w:t>
      </w:r>
      <w:r>
        <w:t xml:space="preserve">— the meaning of this word is explained in the next ṛk.</w:t>
      </w:r>
    </w:p>
    <w:p>
      <w:pPr>
        <w:pStyle w:val="BodyText"/>
      </w:pPr>
      <w:r>
        <w:rPr>
          <w:iCs/>
          <w:i/>
          <w:bCs/>
          <w:b/>
        </w:rPr>
        <w:t xml:space="preserve">kakṣīvantaḥ</w:t>
      </w:r>
      <w:r>
        <w:t xml:space="preserve"> </w:t>
      </w:r>
      <w:r>
        <w:t xml:space="preserve">— two kinds of meaning are stated for this word. First:</w:t>
      </w:r>
      <w:r>
        <w:t xml:space="preserve"> </w:t>
      </w:r>
      <w:r>
        <w:rPr>
          <w:iCs/>
          <w:i/>
        </w:rPr>
        <w:t xml:space="preserve">kakṣyā rajjū rasvasya</w:t>
      </w:r>
      <w:r>
        <w:t xml:space="preserve"> </w:t>
      </w:r>
      <w:r>
        <w:t xml:space="preserve">(Ni. 2-2): following the derivation of the author of the Nirukta, that the rope of a horse (the girth) has the name</w:t>
      </w:r>
      <w:r>
        <w:t xml:space="preserve"> </w:t>
      </w:r>
      <w:r>
        <w:rPr>
          <w:iCs/>
          <w:i/>
        </w:rPr>
        <w:t xml:space="preserve">kakṣyā</w:t>
      </w:r>
      <w:r>
        <w:t xml:space="preserve">, the meaning is</w:t>
      </w:r>
      <w:r>
        <w:t xml:space="preserve"> </w:t>
      </w:r>
      <w:r>
        <w:t xml:space="preserve">“</w:t>
      </w:r>
      <w:r>
        <w:t xml:space="preserve">followers of Kakṣīvat, who hold the horses</w:t>
      </w:r>
      <w:r>
        <w:t xml:space="preserve">”</w:t>
      </w:r>
      <w:r>
        <w:t xml:space="preserve">. Second: because all the sons of the seer Aṅgiras are called by this name, it means</w:t>
      </w:r>
      <w:r>
        <w:t xml:space="preserve"> </w:t>
      </w:r>
      <w:r>
        <w:t xml:space="preserve">“</w:t>
      </w:r>
      <w:r>
        <w:t xml:space="preserve">sons of Aṅgiras</w:t>
      </w:r>
      <w:r>
        <w:t xml:space="preserve">”</w:t>
      </w:r>
      <w:r>
        <w:t xml:space="preserve">; and it is for this reason that Dīrghatamas’ son is also known by this name — [that is,] one possessed of the horse’s rope, [that is,] one who is</w:t>
      </w:r>
      <w:r>
        <w:t xml:space="preserve"> </w:t>
      </w:r>
      <w:r>
        <w:rPr>
          <w:iCs/>
          <w:i/>
        </w:rPr>
        <w:t xml:space="preserve">aśvayuktaḥ</w:t>
      </w:r>
      <w:r>
        <w:t xml:space="preserve">; and</w:t>
      </w:r>
    </w:p>
    <w:p>
      <w:pPr>
        <w:pStyle w:val="BlockText"/>
      </w:pPr>
      <w:r>
        <w:t xml:space="preserve">त्यं चिदश्वं न [?] वाजिनं [?] । [?] ।</w:t>
      </w:r>
      <w:r>
        <w:t xml:space="preserve"> </w:t>
      </w:r>
      <w:r>
        <w:t xml:space="preserve">कक्षीवन्तं यदी पुना रथं न कृणुथो नवम् ॥</w:t>
      </w:r>
    </w:p>
    <w:p>
      <w:pPr>
        <w:pStyle w:val="BlockText"/>
      </w:pPr>
      <w:r>
        <w:rPr>
          <w:iCs/>
          <w:i/>
        </w:rPr>
        <w:t xml:space="preserve">tyaṃ cidaśvaṃ na [?] vājinaṃ [?] | [?] |</w:t>
      </w:r>
      <w:r>
        <w:t xml:space="preserve"> </w:t>
      </w:r>
      <w:r>
        <w:rPr>
          <w:iCs/>
          <w:i/>
        </w:rPr>
        <w:t xml:space="preserve">kakṣīvantaṃ yadī punā rathaṃ na kṛṇutho navam ‖</w:t>
      </w:r>
    </w:p>
    <w:p>
      <w:pPr>
        <w:pStyle w:val="FirstParagraph"/>
      </w:pPr>
      <w:r>
        <w:t xml:space="preserve">(Ṛ. Saṃ. 10-143-1, as read from the print; the first line is garbled in my reading and I do not complete it.</w:t>
      </w:r>
      <w:r>
        <w:t xml:space="preserve"> </w:t>
      </w:r>
      <w:r>
        <w:rPr>
          <w:iCs/>
          <w:i/>
        </w:rPr>
        <w:t xml:space="preserve">Kakṣīvantam yadī punā ratham na kṛṇutho navam</w:t>
      </w:r>
      <w:r>
        <w:t xml:space="preserve"> </w:t>
      </w:r>
      <w:r>
        <w:t xml:space="preserve">is clear.) — commenting on this ṛk Sāyaṇa states: here for the word</w:t>
      </w:r>
      <w:r>
        <w:t xml:space="preserve"> </w:t>
      </w:r>
      <w:r>
        <w:rPr>
          <w:iCs/>
          <w:i/>
        </w:rPr>
        <w:t xml:space="preserve">kakṣīvantam</w:t>
      </w:r>
      <w:r>
        <w:t xml:space="preserve"> </w:t>
      </w:r>
      <w:r>
        <w:t xml:space="preserve">he explains:</w:t>
      </w:r>
      <w:r>
        <w:t xml:space="preserve"> </w:t>
      </w:r>
      <w:r>
        <w:rPr>
          <w:iCs/>
          <w:i/>
        </w:rPr>
        <w:t xml:space="preserve">kakṣyā rajjū rasvasya tadvantam | dīrghatamasaḥ putraṃ uśijaḥ sutam ṛṣim</w:t>
      </w:r>
      <w:r>
        <w:t xml:space="preserve"> </w:t>
      </w:r>
      <w:r>
        <w:t xml:space="preserve">—</w:t>
      </w:r>
      <w:r>
        <w:t xml:space="preserve"> </w:t>
      </w:r>
      <w:r>
        <w:t xml:space="preserve">“</w:t>
      </w:r>
      <w:r>
        <w:t xml:space="preserve">the one who has the rope of the horse: the son of Dīrghatamas, the seer, son of Uśij</w:t>
      </w:r>
      <w:r>
        <w:t xml:space="preserve">”</w:t>
      </w:r>
      <w:r>
        <w:t xml:space="preserve">. In the present ṛk the meaning</w:t>
      </w:r>
      <w:r>
        <w:t xml:space="preserve"> </w:t>
      </w:r>
      <w:r>
        <w:t xml:space="preserve">“</w:t>
      </w:r>
      <w:r>
        <w:t xml:space="preserve">followers of Kakṣīvat</w:t>
      </w:r>
      <w:r>
        <w:t xml:space="preserve">”</w:t>
      </w:r>
      <w:r>
        <w:t xml:space="preserve"> </w:t>
      </w:r>
      <w:r>
        <w:t xml:space="preserve">is appropriate.</w:t>
      </w:r>
    </w:p>
    <w:p>
      <w:pPr>
        <w:pStyle w:val="BodyText"/>
      </w:pPr>
      <w:r>
        <w:rPr>
          <w:iCs/>
          <w:i/>
          <w:bCs/>
          <w:b/>
        </w:rPr>
        <w:t xml:space="preserve">kṛśanāvataḥ</w:t>
      </w:r>
      <w:r>
        <w:t xml:space="preserve"> </w:t>
      </w:r>
      <w:r>
        <w:t xml:space="preserve">— the word</w:t>
      </w:r>
      <w:r>
        <w:t xml:space="preserve"> </w:t>
      </w:r>
      <w:r>
        <w:rPr>
          <w:iCs/>
          <w:i/>
        </w:rPr>
        <w:t xml:space="preserve">kṛśana</w:t>
      </w:r>
      <w:r>
        <w:t xml:space="preserve"> </w:t>
      </w:r>
      <w:r>
        <w:t xml:space="preserve">is recorded among the names of gold (Ni. 1-10 [?], as printed</w:t>
      </w:r>
      <w:r>
        <w:t xml:space="preserve"> </w:t>
      </w:r>
      <w:r>
        <w:t xml:space="preserve">“</w:t>
      </w:r>
      <w:r>
        <w:t xml:space="preserve">೧-೧೦</w:t>
      </w:r>
      <w:r>
        <w:t xml:space="preserve">”</w:t>
      </w:r>
      <w:r>
        <w:t xml:space="preserve">) and among the names of form (Ni. 3-13). Therefore it may be explained as</w:t>
      </w:r>
      <w:r>
        <w:t xml:space="preserve"> </w:t>
      </w:r>
      <w:r>
        <w:t xml:space="preserve">“</w:t>
      </w:r>
      <w:r>
        <w:t xml:space="preserve">endowed with golden ornaments</w:t>
      </w:r>
      <w:r>
        <w:t xml:space="preserve">”</w:t>
      </w:r>
      <w:r>
        <w:t xml:space="preserve"> </w:t>
      </w:r>
      <w:r>
        <w:t xml:space="preserve">or</w:t>
      </w:r>
      <w:r>
        <w:t xml:space="preserve"> </w:t>
      </w:r>
      <w:r>
        <w:t xml:space="preserve">“</w:t>
      </w:r>
      <w:r>
        <w:t xml:space="preserve">possessing lovely forms</w:t>
      </w:r>
      <w:r>
        <w:t xml:space="preserve">”</w:t>
      </w:r>
      <w:r>
        <w:t xml:space="preserve">. Yet its use in the sense</w:t>
      </w:r>
      <w:r>
        <w:t xml:space="preserve"> </w:t>
      </w:r>
      <w:r>
        <w:t xml:space="preserve">“</w:t>
      </w:r>
      <w:r>
        <w:t xml:space="preserve">furnished with golden ornaments</w:t>
      </w:r>
      <w:r>
        <w:t xml:space="preserve">”</w:t>
      </w:r>
      <w:r>
        <w:t xml:space="preserve"> </w:t>
      </w:r>
      <w:r>
        <w:t xml:space="preserve">is the more frequent.</w:t>
      </w:r>
    </w:p>
    <w:p>
      <w:pPr>
        <w:pStyle w:val="BodyText"/>
      </w:pPr>
      <w:r>
        <w:rPr>
          <w:iCs/>
          <w:i/>
          <w:bCs/>
          <w:b/>
        </w:rPr>
        <w:t xml:space="preserve">atyān</w:t>
      </w:r>
      <w:r>
        <w:t xml:space="preserve"> </w:t>
      </w:r>
      <w:r>
        <w:t xml:space="preserve">—</w:t>
      </w:r>
      <w:r>
        <w:t xml:space="preserve"> </w:t>
      </w:r>
      <w:r>
        <w:rPr>
          <w:iCs/>
          <w:i/>
        </w:rPr>
        <w:t xml:space="preserve">satatagamanaśīlān aśvān</w:t>
      </w:r>
      <w:r>
        <w:t xml:space="preserve"> </w:t>
      </w:r>
      <w:r>
        <w:t xml:space="preserve">—</w:t>
      </w:r>
      <w:r>
        <w:t xml:space="preserve"> </w:t>
      </w:r>
      <w:r>
        <w:t xml:space="preserve">“</w:t>
      </w:r>
      <w:r>
        <w:t xml:space="preserve">horses whose nature is constant going</w:t>
      </w:r>
      <w:r>
        <w:t xml:space="preserve">”</w:t>
      </w:r>
      <w:r>
        <w:t xml:space="preserve">, ones that go without interruption.</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2-10; 3-13</w:t>
      </w:r>
    </w:p>
    <w:bookmarkEnd w:id="321"/>
    <w:bookmarkStart w:id="323" w:name="printed-p.-236-pdf-257"/>
    <w:p>
      <w:pPr>
        <w:pStyle w:val="Heading3"/>
      </w:pPr>
      <w:r>
        <w:t xml:space="preserve">Printed p. 236 (PDF 257)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126</w:t>
      </w:r>
      <w:r>
        <w:rPr>
          <w:iCs/>
          <w:i/>
        </w:rPr>
        <w:t xml:space="preserve">”</w:t>
      </w:r>
      <w:r>
        <w:rPr>
          <w:iCs/>
          <w:i/>
        </w:rPr>
        <w:t xml:space="preserve">.)</w:t>
      </w:r>
    </w:p>
    <w:p>
      <w:pPr>
        <w:pStyle w:val="BodyText"/>
      </w:pPr>
      <w:r>
        <w:rPr>
          <w:bCs/>
          <w:b/>
        </w:rPr>
        <w:t xml:space="preserve">Vyākaraṇa-prakriyā (Ṛk 4; noted briefly, numbers as read by the OCR).</w:t>
      </w:r>
      <w:r>
        <w:t xml:space="preserve"> </w:t>
      </w:r>
      <w:r>
        <w:rPr>
          <w:iCs/>
          <w:i/>
        </w:rPr>
        <w:t xml:space="preserve">daśarathasya</w:t>
      </w:r>
      <w:r>
        <w:t xml:space="preserve"> </w:t>
      </w:r>
      <w:r>
        <w:t xml:space="preserve">—</w:t>
      </w:r>
      <w:r>
        <w:t xml:space="preserve"> </w:t>
      </w:r>
      <w:r>
        <w:rPr>
          <w:iCs/>
          <w:i/>
        </w:rPr>
        <w:t xml:space="preserve">daśa rathāḥ yasya saḥ daśarathaḥ</w:t>
      </w:r>
      <w:r>
        <w:t xml:space="preserve">;</w:t>
      </w:r>
      <w:r>
        <w:t xml:space="preserve"> </w:t>
      </w:r>
      <w:r>
        <w:rPr>
          <w:iCs/>
          <w:i/>
        </w:rPr>
        <w:t xml:space="preserve">bahuvrīhau prakṛtyā pūrvapadam</w:t>
      </w:r>
      <w:r>
        <w:t xml:space="preserve"> </w:t>
      </w:r>
      <w:r>
        <w:t xml:space="preserve">(Pā. 6-2-1) gives the natural accent of the first member; genitive singular.</w:t>
      </w:r>
      <w:r>
        <w:t xml:space="preserve"> </w:t>
      </w:r>
      <w:r>
        <w:rPr>
          <w:iCs/>
          <w:i/>
        </w:rPr>
        <w:t xml:space="preserve">nayanti</w:t>
      </w:r>
      <w:r>
        <w:t xml:space="preserve"> </w:t>
      </w:r>
      <w:r>
        <w:t xml:space="preserve">— root</w:t>
      </w:r>
      <w:r>
        <w:t xml:space="preserve"> </w:t>
      </w:r>
      <w:r>
        <w:rPr>
          <w:iCs/>
          <w:i/>
        </w:rPr>
        <w:t xml:space="preserve">ṇīñ prāpaṇe</w:t>
      </w:r>
      <w:r>
        <w:t xml:space="preserve">; laṭ third person plural;</w:t>
      </w:r>
      <w:r>
        <w:t xml:space="preserve"> </w:t>
      </w:r>
      <w:r>
        <w:rPr>
          <w:iCs/>
          <w:i/>
        </w:rPr>
        <w:t xml:space="preserve">tiṅ-nighāta</w:t>
      </w:r>
      <w:r>
        <w:t xml:space="preserve">.</w:t>
      </w:r>
      <w:r>
        <w:t xml:space="preserve"> </w:t>
      </w:r>
      <w:r>
        <w:rPr>
          <w:iCs/>
          <w:i/>
        </w:rPr>
        <w:t xml:space="preserve">madacyutaḥ</w:t>
      </w:r>
      <w:r>
        <w:t xml:space="preserve"> </w:t>
      </w:r>
      <w:r>
        <w:t xml:space="preserve">—</w:t>
      </w:r>
      <w:r>
        <w:t xml:space="preserve"> </w:t>
      </w:r>
      <w:r>
        <w:rPr>
          <w:iCs/>
          <w:i/>
        </w:rPr>
        <w:t xml:space="preserve">madaṃ cyotayanti iti madacyutaḥ</w:t>
      </w:r>
      <w:r>
        <w:t xml:space="preserve">;</w:t>
      </w:r>
      <w:r>
        <w:t xml:space="preserve"> </w:t>
      </w:r>
      <w:r>
        <w:rPr>
          <w:iCs/>
          <w:i/>
        </w:rPr>
        <w:t xml:space="preserve">kvip ca</w:t>
      </w:r>
      <w:r>
        <w:t xml:space="preserve"> </w:t>
      </w:r>
      <w:r>
        <w:t xml:space="preserve">(Pā. 3-2-76) gives</w:t>
      </w:r>
      <w:r>
        <w:t xml:space="preserve"> </w:t>
      </w:r>
      <w:r>
        <w:rPr>
          <w:iCs/>
          <w:i/>
        </w:rPr>
        <w:t xml:space="preserve">kvip</w:t>
      </w:r>
      <w:r>
        <w:t xml:space="preserve">;</w:t>
      </w:r>
      <w:r>
        <w:t xml:space="preserve"> </w:t>
      </w:r>
      <w:r>
        <w:rPr>
          <w:iCs/>
          <w:i/>
        </w:rPr>
        <w:t xml:space="preserve">gatikārakopapadāt kṛt</w:t>
      </w:r>
      <w:r>
        <w:t xml:space="preserve"> </w:t>
      </w:r>
      <w:r>
        <w:t xml:space="preserve">gives the accent of the final member; accusative plural.</w:t>
      </w:r>
      <w:r>
        <w:t xml:space="preserve"> </w:t>
      </w:r>
      <w:r>
        <w:rPr>
          <w:iCs/>
          <w:i/>
        </w:rPr>
        <w:t xml:space="preserve">kṛśanāvataḥ</w:t>
      </w:r>
      <w:r>
        <w:t xml:space="preserve"> </w:t>
      </w:r>
      <w:r>
        <w:t xml:space="preserve">—</w:t>
      </w:r>
      <w:r>
        <w:t xml:space="preserve"> </w:t>
      </w:r>
      <w:r>
        <w:rPr>
          <w:iCs/>
          <w:i/>
        </w:rPr>
        <w:t xml:space="preserve">kṛśanāni hiraṇyāni yeṣāṃ santi iti kṛśanāvantaḥ</w:t>
      </w:r>
      <w:r>
        <w:t xml:space="preserve">;</w:t>
      </w:r>
      <w:r>
        <w:t xml:space="preserve"> </w:t>
      </w:r>
      <w:r>
        <w:rPr>
          <w:iCs/>
          <w:i/>
        </w:rPr>
        <w:t xml:space="preserve">tad asyāsty asya</w:t>
      </w:r>
      <w:r>
        <w:t xml:space="preserve"> </w:t>
      </w:r>
      <w:r>
        <w:t xml:space="preserve">gives</w:t>
      </w:r>
      <w:r>
        <w:t xml:space="preserve"> </w:t>
      </w:r>
      <w:r>
        <w:rPr>
          <w:iCs/>
          <w:i/>
        </w:rPr>
        <w:t xml:space="preserve">matup</w:t>
      </w:r>
      <w:r>
        <w:t xml:space="preserve">;</w:t>
      </w:r>
      <w:r>
        <w:t xml:space="preserve"> </w:t>
      </w:r>
      <w:r>
        <w:rPr>
          <w:iCs/>
          <w:i/>
        </w:rPr>
        <w:t xml:space="preserve">mādupadhāyāś ca…</w:t>
      </w:r>
      <w:r>
        <w:t xml:space="preserve"> </w:t>
      </w:r>
      <w:r>
        <w:t xml:space="preserve">gives</w:t>
      </w:r>
      <w:r>
        <w:t xml:space="preserve"> </w:t>
      </w:r>
      <w:r>
        <w:rPr>
          <w:iCs/>
          <w:i/>
        </w:rPr>
        <w:t xml:space="preserve">va</w:t>
      </w:r>
      <w:r>
        <w:t xml:space="preserve"> </w:t>
      </w:r>
      <w:r>
        <w:t xml:space="preserve">for</w:t>
      </w:r>
      <w:r>
        <w:t xml:space="preserve"> </w:t>
      </w:r>
      <w:r>
        <w:rPr>
          <w:iCs/>
          <w:i/>
        </w:rPr>
        <w:t xml:space="preserve">m</w:t>
      </w:r>
      <w:r>
        <w:t xml:space="preserve">; since</w:t>
      </w:r>
      <w:r>
        <w:t xml:space="preserve"> </w:t>
      </w:r>
      <w:r>
        <w:rPr>
          <w:iCs/>
          <w:i/>
        </w:rPr>
        <w:t xml:space="preserve">pit</w:t>
      </w:r>
      <w:r>
        <w:t xml:space="preserve"> </w:t>
      </w:r>
      <w:r>
        <w:t xml:space="preserve">it is unaccented;</w:t>
      </w:r>
      <w:r>
        <w:t xml:space="preserve"> </w:t>
      </w:r>
      <w:r>
        <w:rPr>
          <w:iCs/>
          <w:i/>
        </w:rPr>
        <w:t xml:space="preserve">ā ṣa(?)… apidṛśyate</w:t>
      </w:r>
      <w:r>
        <w:t xml:space="preserve"> </w:t>
      </w:r>
      <w:r>
        <w:t xml:space="preserve">[print:</w:t>
      </w:r>
      <w:r>
        <w:t xml:space="preserve"> </w:t>
      </w:r>
      <w:r>
        <w:t xml:space="preserve">“</w:t>
      </w:r>
      <w:r>
        <w:t xml:space="preserve">ಅನ್ಯೇಷಾಮಪಿ ದೃಶ್ಯತೇ</w:t>
      </w:r>
      <w:r>
        <w:t xml:space="preserve">”</w:t>
      </w:r>
      <w:r>
        <w:t xml:space="preserve"> </w:t>
      </w:r>
      <w:r>
        <w:t xml:space="preserve">(Pā. 6-3-137)] gives lengthening in the Saṃhitā before the suffix; accusative plural.</w:t>
      </w:r>
      <w:r>
        <w:t xml:space="preserve"> </w:t>
      </w:r>
      <w:r>
        <w:rPr>
          <w:iCs/>
          <w:i/>
        </w:rPr>
        <w:t xml:space="preserve">kakṣīvantaḥ</w:t>
      </w:r>
      <w:r>
        <w:t xml:space="preserve"> </w:t>
      </w:r>
      <w:r>
        <w:t xml:space="preserve">—</w:t>
      </w:r>
      <w:r>
        <w:t xml:space="preserve"> </w:t>
      </w:r>
      <w:r>
        <w:rPr>
          <w:iCs/>
          <w:i/>
        </w:rPr>
        <w:t xml:space="preserve">kakṣe bhavā kakṣyā</w:t>
      </w:r>
      <w:r>
        <w:t xml:space="preserve">: a rope belonging to the horse’s belly;</w:t>
      </w:r>
      <w:r>
        <w:t xml:space="preserve"> </w:t>
      </w:r>
      <w:r>
        <w:rPr>
          <w:iCs/>
          <w:i/>
        </w:rPr>
        <w:t xml:space="preserve">bhave chandasi</w:t>
      </w:r>
      <w:r>
        <w:t xml:space="preserve"> </w:t>
      </w:r>
      <w:r>
        <w:t xml:space="preserve">(Pā. 4-4-110) gives</w:t>
      </w:r>
      <w:r>
        <w:t xml:space="preserve"> </w:t>
      </w:r>
      <w:r>
        <w:rPr>
          <w:iCs/>
          <w:i/>
        </w:rPr>
        <w:t xml:space="preserve">yat</w:t>
      </w:r>
      <w:r>
        <w:t xml:space="preserve">; when the meaning</w:t>
      </w:r>
      <w:r>
        <w:t xml:space="preserve"> </w:t>
      </w:r>
      <w:r>
        <w:t xml:space="preserve">“</w:t>
      </w:r>
      <w:r>
        <w:t xml:space="preserve">he has</w:t>
      </w:r>
      <w:r>
        <w:t xml:space="preserve"> </w:t>
      </w:r>
      <w:r>
        <w:rPr>
          <w:iCs/>
          <w:i/>
        </w:rPr>
        <w:t xml:space="preserve">kakṣyā</w:t>
      </w:r>
      <w:r>
        <w:t xml:space="preserve">”</w:t>
      </w:r>
      <w:r>
        <w:t xml:space="preserve"> </w:t>
      </w:r>
      <w:r>
        <w:t xml:space="preserve">is intended,</w:t>
      </w:r>
      <w:r>
        <w:t xml:space="preserve"> </w:t>
      </w:r>
      <w:r>
        <w:rPr>
          <w:iCs/>
          <w:i/>
        </w:rPr>
        <w:t xml:space="preserve">āsandīvad aṣṭhīvac cakrīvat kakṣīvad rumaṇvac ca</w:t>
      </w:r>
      <w:r>
        <w:t xml:space="preserve"> </w:t>
      </w:r>
      <w:r>
        <w:t xml:space="preserve">(Pā. 8-2-12) records</w:t>
      </w:r>
      <w:r>
        <w:t xml:space="preserve"> </w:t>
      </w:r>
      <w:r>
        <w:rPr>
          <w:iCs/>
          <w:i/>
        </w:rPr>
        <w:t xml:space="preserve">kakṣīvat</w:t>
      </w:r>
      <w:r>
        <w:t xml:space="preserve"> </w:t>
      </w:r>
      <w:r>
        <w:t xml:space="preserve">as formed, in the sense of a particular ṛṣi; the</w:t>
      </w:r>
      <w:r>
        <w:t xml:space="preserve"> </w:t>
      </w:r>
      <w:r>
        <w:rPr>
          <w:iCs/>
          <w:i/>
        </w:rPr>
        <w:t xml:space="preserve">ī</w:t>
      </w:r>
      <w:r>
        <w:t xml:space="preserve"> </w:t>
      </w:r>
      <w:r>
        <w:t xml:space="preserve">that is its substitute for the</w:t>
      </w:r>
      <w:r>
        <w:t xml:space="preserve"> </w:t>
      </w:r>
      <w:r>
        <w:rPr>
          <w:iCs/>
          <w:i/>
        </w:rPr>
        <w:t xml:space="preserve">yat</w:t>
      </w:r>
      <w:r>
        <w:t xml:space="preserve">-suffix is given the acute by the</w:t>
      </w:r>
      <w:r>
        <w:t xml:space="preserve"> </w:t>
      </w:r>
      <w:r>
        <w:rPr>
          <w:iCs/>
          <w:i/>
        </w:rPr>
        <w:t xml:space="preserve">yat</w:t>
      </w:r>
      <w:r>
        <w:t xml:space="preserve"> </w:t>
      </w:r>
      <w:r>
        <w:t xml:space="preserve">suffix-accent;</w:t>
      </w:r>
      <w:r>
        <w:t xml:space="preserve"> </w:t>
      </w:r>
      <w:r>
        <w:rPr>
          <w:iCs/>
          <w:i/>
        </w:rPr>
        <w:t xml:space="preserve">matup</w:t>
      </w:r>
      <w:r>
        <w:t xml:space="preserve"> </w:t>
      </w:r>
      <w:r>
        <w:t xml:space="preserve">and</w:t>
      </w:r>
      <w:r>
        <w:t xml:space="preserve"> </w:t>
      </w:r>
      <w:r>
        <w:rPr>
          <w:iCs/>
          <w:i/>
        </w:rPr>
        <w:t xml:space="preserve">suṭ</w:t>
      </w:r>
      <w:r>
        <w:t xml:space="preserve"> </w:t>
      </w:r>
      <w:r>
        <w:t xml:space="preserve">[?] are unaccented because</w:t>
      </w:r>
      <w:r>
        <w:t xml:space="preserve"> </w:t>
      </w:r>
      <w:r>
        <w:rPr>
          <w:iCs/>
          <w:i/>
        </w:rPr>
        <w:t xml:space="preserve">pit</w:t>
      </w:r>
      <w:r>
        <w:t xml:space="preserve">.</w:t>
      </w:r>
      <w:r>
        <w:t xml:space="preserve"> </w:t>
      </w:r>
      <w:r>
        <w:rPr>
          <w:iCs/>
          <w:i/>
        </w:rPr>
        <w:t xml:space="preserve">amṛkṣanta</w:t>
      </w:r>
      <w:r>
        <w:t xml:space="preserve"> </w:t>
      </w:r>
      <w:r>
        <w:t xml:space="preserve">— root</w:t>
      </w:r>
      <w:r>
        <w:t xml:space="preserve"> </w:t>
      </w:r>
      <w:r>
        <w:rPr>
          <w:iCs/>
          <w:i/>
        </w:rPr>
        <w:t xml:space="preserve">mṛjūś śuddhau</w:t>
      </w:r>
      <w:r>
        <w:t xml:space="preserve">; since it shows a causative sense the root has included causative sense;</w:t>
      </w:r>
      <w:r>
        <w:t xml:space="preserve"> </w:t>
      </w:r>
      <w:r>
        <w:rPr>
          <w:iCs/>
          <w:i/>
        </w:rPr>
        <w:t xml:space="preserve">chandasi luṅlaṅliṭaḥ</w:t>
      </w:r>
      <w:r>
        <w:t xml:space="preserve"> </w:t>
      </w:r>
      <w:r>
        <w:t xml:space="preserve">gives luṅ in the present sense; third person plural:</w:t>
      </w:r>
      <w:r>
        <w:t xml:space="preserve"> </w:t>
      </w:r>
      <w:r>
        <w:rPr>
          <w:iCs/>
          <w:i/>
        </w:rPr>
        <w:t xml:space="preserve">anta</w:t>
      </w:r>
      <w:r>
        <w:t xml:space="preserve"> </w:t>
      </w:r>
      <w:r>
        <w:t xml:space="preserve">substitution;</w:t>
      </w:r>
      <w:r>
        <w:t xml:space="preserve"> </w:t>
      </w:r>
      <w:r>
        <w:rPr>
          <w:iCs/>
          <w:i/>
        </w:rPr>
        <w:t xml:space="preserve">siC</w:t>
      </w:r>
      <w:r>
        <w:t xml:space="preserve"> </w:t>
      </w:r>
      <w:r>
        <w:t xml:space="preserve">for</w:t>
      </w:r>
      <w:r>
        <w:t xml:space="preserve"> </w:t>
      </w:r>
      <w:r>
        <w:rPr>
          <w:iCs/>
          <w:i/>
        </w:rPr>
        <w:t xml:space="preserve">cli</w:t>
      </w:r>
      <w:r>
        <w:t xml:space="preserve">;</w:t>
      </w:r>
      <w:r>
        <w:t xml:space="preserve"> </w:t>
      </w:r>
      <w:r>
        <w:rPr>
          <w:iCs/>
          <w:i/>
        </w:rPr>
        <w:t xml:space="preserve">vraścabhrasja…</w:t>
      </w:r>
      <w:r>
        <w:t xml:space="preserve"> </w:t>
      </w:r>
      <w:r>
        <w:t xml:space="preserve">gives</w:t>
      </w:r>
      <w:r>
        <w:t xml:space="preserve"> </w:t>
      </w:r>
      <w:r>
        <w:rPr>
          <w:iCs/>
          <w:i/>
        </w:rPr>
        <w:t xml:space="preserve">ṣa</w:t>
      </w:r>
      <w:r>
        <w:t xml:space="preserve"> </w:t>
      </w:r>
      <w:r>
        <w:t xml:space="preserve">for the</w:t>
      </w:r>
      <w:r>
        <w:t xml:space="preserve"> </w:t>
      </w:r>
      <w:r>
        <w:rPr>
          <w:iCs/>
          <w:i/>
        </w:rPr>
        <w:t xml:space="preserve">j</w:t>
      </w:r>
      <w:r>
        <w:t xml:space="preserve">;</w:t>
      </w:r>
      <w:r>
        <w:t xml:space="preserve"> </w:t>
      </w:r>
      <w:r>
        <w:rPr>
          <w:iCs/>
          <w:i/>
        </w:rPr>
        <w:t xml:space="preserve">ṣaḍhoḥ kaḥ si</w:t>
      </w:r>
      <w:r>
        <w:t xml:space="preserve"> </w:t>
      </w:r>
      <w:r>
        <w:t xml:space="preserve">gives</w:t>
      </w:r>
      <w:r>
        <w:t xml:space="preserve"> </w:t>
      </w:r>
      <w:r>
        <w:rPr>
          <w:iCs/>
          <w:i/>
        </w:rPr>
        <w:t xml:space="preserve">ka</w:t>
      </w:r>
      <w:r>
        <w:t xml:space="preserve"> </w:t>
      </w:r>
      <w:r>
        <w:t xml:space="preserve">for it; taking it as cause,</w:t>
      </w:r>
      <w:r>
        <w:t xml:space="preserve"> </w:t>
      </w:r>
      <w:r>
        <w:rPr>
          <w:iCs/>
          <w:i/>
        </w:rPr>
        <w:t xml:space="preserve">ṣatva</w:t>
      </w:r>
      <w:r>
        <w:t xml:space="preserve"> </w:t>
      </w:r>
      <w:r>
        <w:t xml:space="preserve">of the</w:t>
      </w:r>
      <w:r>
        <w:t xml:space="preserve"> </w:t>
      </w:r>
      <w:r>
        <w:rPr>
          <w:iCs/>
          <w:i/>
        </w:rPr>
        <w:t xml:space="preserve">s</w:t>
      </w:r>
      <w:r>
        <w:t xml:space="preserve"> </w:t>
      </w:r>
      <w:r>
        <w:t xml:space="preserve">of</w:t>
      </w:r>
      <w:r>
        <w:t xml:space="preserve"> </w:t>
      </w:r>
      <w:r>
        <w:rPr>
          <w:iCs/>
          <w:i/>
        </w:rPr>
        <w:t xml:space="preserve">siC</w:t>
      </w:r>
      <w:r>
        <w:t xml:space="preserve">; the augment</w:t>
      </w:r>
      <w:r>
        <w:t xml:space="preserve"> </w:t>
      </w:r>
      <w:r>
        <w:rPr>
          <w:iCs/>
          <w:i/>
        </w:rPr>
        <w:t xml:space="preserve">aṭ</w:t>
      </w:r>
      <w:r>
        <w:t xml:space="preserve">;</w:t>
      </w:r>
      <w:r>
        <w:t xml:space="preserve"> </w:t>
      </w:r>
      <w:r>
        <w:rPr>
          <w:iCs/>
          <w:i/>
        </w:rPr>
        <w:t xml:space="preserve">tiṅ-nighāta</w:t>
      </w:r>
      <w:r>
        <w:t xml:space="preserve">. ‖ 4 ‖</w:t>
      </w:r>
    </w:p>
    <w:bookmarkStart w:id="322" w:name="ṛk-5-4"/>
    <w:p>
      <w:pPr>
        <w:pStyle w:val="Heading4"/>
      </w:pPr>
      <w:r>
        <w:t xml:space="preserve">Ṛk 5</w:t>
      </w:r>
    </w:p>
    <w:p>
      <w:pPr>
        <w:pStyle w:val="FirstParagraph"/>
      </w:pPr>
      <w:r>
        <w:rPr>
          <w:bCs/>
          <w:b/>
        </w:rPr>
        <w:t xml:space="preserve">॥ संहितापाठः ॥</w:t>
      </w:r>
    </w:p>
    <w:p>
      <w:pPr>
        <w:pStyle w:val="BlockText"/>
      </w:pPr>
      <w:r>
        <w:t xml:space="preserve">पूर्वामनु प्रयतिमा ददे वस्त्रीन्युक्ताँ अष्टावरिधायसो गाः [?] ।</w:t>
      </w:r>
      <w:r>
        <w:t xml:space="preserve"> </w:t>
      </w:r>
      <w:r>
        <w:t xml:space="preserve">सुबन्धवो ये विश्या इव व्रा अनस्वन्तः श्रव ऐषन्त पज्राः ॥ ५ ॥</w:t>
      </w:r>
    </w:p>
    <w:p>
      <w:pPr>
        <w:pStyle w:val="BlockText"/>
      </w:pPr>
      <w:r>
        <w:rPr>
          <w:iCs/>
          <w:i/>
        </w:rPr>
        <w:t xml:space="preserve">pūrvāmanu prayatimā dade vastrīnyuktā~ aṣṭāvaridhāyaso gāḥ [?] |</w:t>
      </w:r>
      <w:r>
        <w:t xml:space="preserve"> </w:t>
      </w:r>
      <w:r>
        <w:rPr>
          <w:iCs/>
          <w:i/>
        </w:rPr>
        <w:t xml:space="preserve">subandhavo ye viśyā iva vrā anasvantaḥ śrava aiṣanta pajrāḥ ‖ 5 ‖</w:t>
      </w:r>
    </w:p>
    <w:p>
      <w:pPr>
        <w:pStyle w:val="FirstParagraph"/>
      </w:pPr>
      <w:r>
        <w:rPr>
          <w:iCs/>
          <w:i/>
        </w:rPr>
        <w:t xml:space="preserve">(Read from the image; the first line is clear in the print, but I give the second pāda as read:</w:t>
      </w:r>
      <w:r>
        <w:rPr>
          <w:iCs/>
          <w:i/>
        </w:rPr>
        <w:t xml:space="preserve"> </w:t>
      </w:r>
      <w:r>
        <w:rPr>
          <w:iCs/>
          <w:i/>
        </w:rPr>
        <w:t xml:space="preserve">“</w:t>
      </w:r>
      <w:r>
        <w:rPr>
          <w:iCs/>
          <w:i/>
        </w:rPr>
        <w:t xml:space="preserve">vastrīn</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aridhāyasaḥ</w:t>
      </w:r>
      <w:r>
        <w:rPr>
          <w:iCs/>
          <w:i/>
        </w:rPr>
        <w:t xml:space="preserve">”</w:t>
      </w:r>
      <w:r>
        <w:rPr>
          <w:iCs/>
          <w:i/>
        </w:rPr>
        <w:t xml:space="preserve"> </w:t>
      </w:r>
      <w:r>
        <w:rPr>
          <w:iCs/>
          <w:i/>
        </w:rPr>
        <w:t xml:space="preserve">are the words I am least sure of; the Pada text on the next page will fix the division.)</w:t>
      </w:r>
    </w:p>
    <w:p>
      <w:r>
        <w:pict>
          <v:rect style="width:0;height:1.5pt" o:hralign="center" o:hrstd="t" o:hr="t"/>
        </w:pic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6-2-1; 3-2-76; 4-4-110; 8-2-12</w:t>
      </w:r>
    </w:p>
    <w:bookmarkEnd w:id="322"/>
    <w:bookmarkEnd w:id="323"/>
    <w:bookmarkStart w:id="324" w:name="printed-p.-237-pdf-258"/>
    <w:p>
      <w:pPr>
        <w:pStyle w:val="Heading3"/>
      </w:pPr>
      <w:r>
        <w:t xml:space="preserve">Printed p. 237 (PDF 258)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11.)</w:t>
      </w:r>
    </w:p>
    <w:p>
      <w:pPr>
        <w:pStyle w:val="BodyText"/>
      </w:pPr>
      <w:r>
        <w:rPr>
          <w:iCs/>
          <w:i/>
        </w:rPr>
        <w:t xml:space="preserve">(The Ṛk 5 Saṃhitā of p. 236 is confirmed by the Pada below: it reads</w:t>
      </w:r>
      <w:r>
        <w:rPr>
          <w:iCs/>
          <w:i/>
        </w:rPr>
        <w:t xml:space="preserve"> </w:t>
      </w:r>
      <w:r>
        <w:rPr>
          <w:iCs/>
          <w:i/>
        </w:rPr>
        <w:t xml:space="preserve">“</w:t>
      </w:r>
      <w:r>
        <w:rPr>
          <w:iCs/>
          <w:i/>
        </w:rPr>
        <w:t xml:space="preserve">…vo yuktān aṣṭau aridhāyasaḥ gāḥ</w:t>
      </w:r>
      <w:r>
        <w:rPr>
          <w:iCs/>
          <w:i/>
        </w:rPr>
        <w:t xml:space="preserve">”</w:t>
      </w:r>
      <w:r>
        <w:rPr>
          <w:iCs/>
          <w:i/>
        </w:rPr>
        <w:t xml:space="preserve">, so the Saṃhitā</w:t>
      </w:r>
      <w:r>
        <w:rPr>
          <w:iCs/>
          <w:i/>
        </w:rPr>
        <w:t xml:space="preserve"> </w:t>
      </w:r>
      <w:r>
        <w:rPr>
          <w:iCs/>
          <w:i/>
        </w:rPr>
        <w:t xml:space="preserve">“</w:t>
      </w:r>
      <w:r>
        <w:rPr>
          <w:iCs/>
          <w:i/>
        </w:rPr>
        <w:t xml:space="preserve">vastrīnyuktāṃ aṣṭāvaridhāyaso gāḥ</w:t>
      </w:r>
      <w:r>
        <w:rPr>
          <w:iCs/>
          <w:i/>
        </w:rPr>
        <w:t xml:space="preserve">”</w:t>
      </w:r>
      <w:r>
        <w:rPr>
          <w:iCs/>
          <w:i/>
        </w:rPr>
        <w:t xml:space="preserve"> </w:t>
      </w:r>
      <w:r>
        <w:rPr>
          <w:iCs/>
          <w:i/>
        </w:rPr>
        <w:t xml:space="preserve">is correct as read; the earlier [?] marks on it are resolved.)</w:t>
      </w:r>
    </w:p>
    <w:p>
      <w:pPr>
        <w:pStyle w:val="BodyText"/>
      </w:pPr>
      <w:r>
        <w:rPr>
          <w:bCs/>
          <w:b/>
        </w:rPr>
        <w:t xml:space="preserve">॥ पदपाठः ॥</w:t>
      </w:r>
      <w:r>
        <w:t xml:space="preserve"> </w:t>
      </w:r>
      <w:r>
        <w:rPr>
          <w:iCs/>
          <w:i/>
        </w:rPr>
        <w:t xml:space="preserve">(Ṛk 5)</w:t>
      </w:r>
    </w:p>
    <w:p>
      <w:pPr>
        <w:pStyle w:val="BlockText"/>
      </w:pPr>
      <w:r>
        <w:t xml:space="preserve">पूर्वाम् । अनु । प्रऽयतिम् । आ । ददे । वः । त्रीन् । युक्तान् । अष्टौ । अरिऽधायसः । गाः ।</w:t>
      </w:r>
      <w:r>
        <w:t xml:space="preserve"> </w:t>
      </w:r>
      <w:r>
        <w:t xml:space="preserve">सुऽबन्धवः । ये । विश्याःऽइव । व्राः । अनस्वन्तः । श्रवः । ऐषन्त । पज्राः ॥ ५ ॥</w:t>
      </w:r>
    </w:p>
    <w:p>
      <w:pPr>
        <w:pStyle w:val="BlockText"/>
      </w:pPr>
      <w:r>
        <w:rPr>
          <w:iCs/>
          <w:i/>
        </w:rPr>
        <w:t xml:space="preserve">pūrvām | anu | pra ’yatim | ā | dade | vaḥ | trīn | yuktān | aṣṭau | ari ’dhāyasaḥ | gāḥ |</w:t>
      </w:r>
      <w:r>
        <w:t xml:space="preserve"> </w:t>
      </w:r>
      <w:r>
        <w:rPr>
          <w:iCs/>
          <w:i/>
        </w:rPr>
        <w:t xml:space="preserve">su ’bandhavaḥ | ye | viśyāḥ ’iva | vrāḥ | anasvantaḥ | śravaḥ | aiṣanta | pajrāḥ ‖ 5 ‖</w:t>
      </w:r>
    </w:p>
    <w:p>
      <w:pPr>
        <w:pStyle w:val="FirstParagraph"/>
      </w:pPr>
      <w:r>
        <w:rPr>
          <w:bCs/>
          <w:b/>
        </w:rPr>
        <w:t xml:space="preserve">॥ सायणभाष्यम् ॥</w:t>
      </w:r>
    </w:p>
    <w:p>
      <w:pPr>
        <w:pStyle w:val="BlockText"/>
      </w:pPr>
      <w:r>
        <w:t xml:space="preserve">इदानीमानीतं धनं बन्धुभ्यो निवेदयन्नाह । हे सुबन्धवः पूर्वां प्रयतिं पूर्वप्रदानमनु तमनुसृत्य वक्ष्यमाणानि रथादीनि वो युष्मदर्थमा ददे । स्वीकृतवानस्मि । यद्वा । पूर्वां प्रयतिं प्रदेयं रथादिकमनु दानक्रमेणैवा ददे । प्रतिगृहीतवानस्मि । कानि तानीति । त्रीनष्टौ च युक्तान् चतुर्भिश्चतुर्भिरश्वैर्धनैर्वा युक्तान् रथानिति शेषः । अत्र संख्यापृथग्निर्देशो न विवक्षितः । तथारिधायसो रिभिरीश्वरैर्धारणीया बहुमूल्या असंख्याता गाश्चादे । अत्र वक्ष्यमाणं पूर्वं प्रतिगृहीतावधिकानीति युक्तम् । पूर्वमेव पित्रे निवेदितानां पुनर्बन्धुभ्यो निवेदनासंभवात् । वधूमन्तो दश रथासो अस्थुरिति दशानां रथानामुक्तत्वादत्र त्रीनष्टौ चेत्येकादशानां वक्ष्यमाणत्वान्नवानां रथानामन्येभ्यो दातुमुचितत्वाच्चान्यानीति युक्तम् । उक्तानामेवानुवदनपक्षे दश वधूमन्तो रथा एको धनपूर्ण इति विवेकः । उक्तानामेव रथादीनां पुनर्विधानं प्रकृष्टत्वज्ञापनार्थं सर्वे ब्राह्मणा आगता वसिष्ठश्चागत इतिवत् । इदानीं परोक्षेणाह । सुबन्धवः शोभना विद्या योनिसंबन्धिनो येषां ते तथोक्ताः । यद्वा । शोभनबान्धवोपेताः परस्परमनुरागयुक्ता इत्यर्थः । विशः प्रजाः । तत्र भवा विश्याः । व्रियन्त इति वा व्रातः । तकारलोपश्छान्दसः । विशां व्राता यथा परस्परमनुरागवन्तस्तद्वत्सन्त इत्यर्थः । पज्रा अन्नवन्तोऽङ्गिरसः संतानप्रभवा ये सन्ति ते सर्वे सुबन्धवोऽनस्वन्तः शकटवन्तो हविर्धानशकटोपलक्षितसोमयागवन्तः सन्तः श्रवः सर्वत्र श्रूयमाणां कीर्तिमैषन्त । इच्छन्ति इच्छन्तु वा तदर्थमा ददे इति शेषः ॥</w:t>
      </w:r>
    </w:p>
    <w:p>
      <w:pPr>
        <w:pStyle w:val="BlockText"/>
      </w:pPr>
      <w:r>
        <w:rPr>
          <w:iCs/>
          <w:i/>
        </w:rPr>
        <w:t xml:space="preserve">idānīmānītaṃ dhanaṃ bandhubhyo nivedayannāha | he subandhavaḥ pūrvāṃ prayatiṃ pūrvapradānamanu tamanusṛtya vakṣyamāṇāni rathādīni vo yuṣmadarthamā dade | svīkṛtavānasmi | yadvā | pūrvāṃ prayatiṃ pradeyaṃ rathādikamanu dānakrameṇaivā dade | pratigṛhītavānasmi | kāni tānīti | trīnaṣṭau ca yuktān caturbhiścaturbhiraśvairdhanairvā yuktān rathāniti śeṣaḥ | atra saṃkhyāpṛthagnirdeśo na vivakṣitaḥ | tathāridhāyaso ribhirīśvarairdhāraṇīyā bahumūlyā asaṃkhyātā gāścāde | atra vakṣyamāṇaṃ pūrvaṃ pratigṛhītāvadhikānīti yuktam | pūrvameva pitre niveditānāṃ punarbandhubhyo nivedanāsaṃbhavāt | vadhūmanto daśa rathāso asthuriti daśānāṃ rathānāmuktatvādatra trīnaṣṭau cetyekādaśānāṃ vakṣyamāṇatvānnavānāṃ rathānāmanyebhyo dātumucitatvāccānyānīti yuktam | uktānāmevānuvadanapakṣe daśa vadhūmanto rathā eko dhanapūrṇa iti vivekaḥ | uktānāmeva rathādīnāṃ punarvidhānaṃ prakṛṣṭatvajñāpanārthaṃ sarve brāhmaṇā āgatā vasiṣṭhaścāgata itivat | idānīṃ parokṣeṇāha | subandhavaḥ śobhanā vidyā yonisaṃbandhino yeṣāṃ te tathoktāḥ | yadvā | śobhanabāndhavopetāḥ parasparamanurāgayuktā ityarthaḥ | viśaḥ prajāḥ | tatra bhavā viśyāḥ | vriyanta iti vā vrātaḥ | takāralopaśchāndasaḥ | viśāṃ vrātā yathā parasparamanurāgavantastadvatsanta ityarthaḥ | pajrā annavanto ’ṅgirasaḥ saṃtānaprabhavā ye santi te sarve subandhavo ’nasvantaḥ śakaṭavanto havirdhānaśakaṭopalakṣitasomayāgavantaḥ santaḥ śravaḥ sarvatra śrūyamāṇāṃ kīrtimaiṣanta | icchanti icchantu vā tadarthamā dade iti śeṣaḥ ‖</w:t>
      </w:r>
    </w:p>
    <w:p>
      <w:pPr>
        <w:pStyle w:val="FirstParagraph"/>
      </w:pPr>
      <w:r>
        <w:rPr>
          <w:iCs/>
          <w:i/>
        </w:rPr>
        <w:t xml:space="preserve">(Read from the image; the OCR confirms the structure but is garbled in the middle. The bhāṣya of this ṛk is long, in small type; I give it as read, with the doubtful clause</w:t>
      </w:r>
      <w:r>
        <w:rPr>
          <w:iCs/>
          <w:i/>
        </w:rPr>
        <w:t xml:space="preserve"> </w:t>
      </w:r>
      <w:r>
        <w:rPr>
          <w:iCs/>
          <w:i/>
        </w:rPr>
        <w:t xml:space="preserve">“</w:t>
      </w:r>
      <w:r>
        <w:rPr>
          <w:iCs/>
          <w:i/>
        </w:rPr>
        <w:t xml:space="preserve">ayam eva yuktam / vadhūmanto … anyānīti</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w:t>
      </w:r>
      <w:r>
        <w:rPr>
          <w:iCs/>
          <w:i/>
        </w:rPr>
        <w:t xml:space="preserve">”</w:t>
      </w:r>
      <w:r>
        <w:rPr>
          <w:iCs/>
          <w:i/>
        </w:rPr>
        <w:t xml:space="preserve"> </w:t>
      </w:r>
      <w:r>
        <w:rPr>
          <w:iCs/>
          <w:i/>
        </w:rPr>
        <w:t xml:space="preserve">marks are not needed where the print was clear to me, but the middle (from</w:t>
      </w:r>
      <w:r>
        <w:rPr>
          <w:iCs/>
          <w:i/>
        </w:rPr>
        <w:t xml:space="preserve"> </w:t>
      </w:r>
      <w:r>
        <w:rPr>
          <w:iCs/>
          <w:i/>
        </w:rPr>
        <w:t xml:space="preserve">“</w:t>
      </w:r>
      <w:r>
        <w:rPr>
          <w:iCs/>
          <w:i/>
        </w:rPr>
        <w:t xml:space="preserve">atra vakṣyamāṇaṃ</w:t>
      </w:r>
      <w:r>
        <w:rPr>
          <w:iCs/>
          <w:i/>
        </w:rPr>
        <w:t xml:space="preserve">”</w:t>
      </w:r>
      <w:r>
        <w:rPr>
          <w:iCs/>
          <w:i/>
        </w:rPr>
        <w:t xml:space="preserve"> </w:t>
      </w:r>
      <w:r>
        <w:rPr>
          <w:iCs/>
          <w:i/>
        </w:rPr>
        <w:t xml:space="preserve">to</w:t>
      </w:r>
      <w:r>
        <w:rPr>
          <w:iCs/>
          <w:i/>
        </w:rPr>
        <w:t xml:space="preserve"> </w:t>
      </w:r>
      <w:r>
        <w:rPr>
          <w:iCs/>
          <w:i/>
        </w:rPr>
        <w:t xml:space="preserve">“</w:t>
      </w:r>
      <w:r>
        <w:rPr>
          <w:iCs/>
          <w:i/>
        </w:rPr>
        <w:t xml:space="preserve">anyānīti yuktam</w:t>
      </w:r>
      <w:r>
        <w:rPr>
          <w:iCs/>
          <w:i/>
        </w:rPr>
        <w:t xml:space="preserve">”</w:t>
      </w:r>
      <w:r>
        <w:rPr>
          <w:iCs/>
          <w:i/>
        </w:rPr>
        <w:t xml:space="preserve">) is only partly legible and may contain slips.)</w:t>
      </w:r>
      <w:r>
        <w:t xml:space="preserve"> </w:t>
      </w:r>
      <w:r>
        <w:t xml:space="preserve">“</w:t>
      </w:r>
      <w:r>
        <w:t xml:space="preserve">Now, announcing to his kinsmen the wealth brought: O</w:t>
      </w:r>
      <w:r>
        <w:t xml:space="preserve"> </w:t>
      </w:r>
      <w:r>
        <w:rPr>
          <w:iCs/>
          <w:i/>
        </w:rPr>
        <w:t xml:space="preserve">subandhavaḥ</w:t>
      </w:r>
      <w:r>
        <w:t xml:space="preserve"> </w:t>
      </w:r>
      <w:r>
        <w:t xml:space="preserve">— O good kinsmen —</w:t>
      </w:r>
      <w:r>
        <w:t xml:space="preserve"> </w:t>
      </w:r>
      <w:r>
        <w:rPr>
          <w:iCs/>
          <w:i/>
        </w:rPr>
        <w:t xml:space="preserve">pūrvām prayatim anu</w:t>
      </w:r>
      <w:r>
        <w:t xml:space="preserve"> </w:t>
      </w:r>
      <w:r>
        <w:t xml:space="preserve">— following the earlier gift — the chariots and the rest that are going to be named,</w:t>
      </w:r>
      <w:r>
        <w:t xml:space="preserve"> </w:t>
      </w:r>
      <w:r>
        <w:rPr>
          <w:iCs/>
          <w:i/>
        </w:rPr>
        <w:t xml:space="preserve">vaḥ</w:t>
      </w:r>
      <w:r>
        <w:t xml:space="preserve"> </w:t>
      </w:r>
      <w:r>
        <w:t xml:space="preserve">— for you —</w:t>
      </w:r>
      <w:r>
        <w:t xml:space="preserve"> </w:t>
      </w:r>
      <w:r>
        <w:rPr>
          <w:iCs/>
          <w:i/>
        </w:rPr>
        <w:t xml:space="preserve">ā dade</w:t>
      </w:r>
      <w:r>
        <w:t xml:space="preserve">: I have accepted. Or else: following the gift to be given — the chariots and the rest — in the order of giving, I have taken it, accepted. What are they?</w:t>
      </w:r>
      <w:r>
        <w:t xml:space="preserve"> </w:t>
      </w:r>
      <w:r>
        <w:rPr>
          <w:iCs/>
          <w:i/>
        </w:rPr>
        <w:t xml:space="preserve">Trīn aṣṭau ca yuktān</w:t>
      </w:r>
      <w:r>
        <w:t xml:space="preserve"> </w:t>
      </w:r>
      <w:r>
        <w:t xml:space="preserve">— eleven chariots yoked with four horses each or with wealth. Here the separate statement of the number is not intended. Likewise,</w:t>
      </w:r>
      <w:r>
        <w:t xml:space="preserve"> </w:t>
      </w:r>
      <w:r>
        <w:rPr>
          <w:iCs/>
          <w:i/>
        </w:rPr>
        <w:t xml:space="preserve">aridhāyasaḥ</w:t>
      </w:r>
      <w:r>
        <w:t xml:space="preserve"> </w:t>
      </w:r>
      <w:r>
        <w:t xml:space="preserve">— to be held by</w:t>
      </w:r>
      <w:r>
        <w:t xml:space="preserve"> </w:t>
      </w:r>
      <w:r>
        <w:rPr>
          <w:iCs/>
          <w:i/>
        </w:rPr>
        <w:t xml:space="preserve">ari</w:t>
      </w:r>
      <w:r>
        <w:t xml:space="preserve">, by lords: valuable, countless — and cows I took. … [The text then argues that these eleven chariots are in addition to the ten already mentioned, since what was presented earlier to the father cannot be presented again to the kinsmen;</w:t>
      </w:r>
      <w:r>
        <w:t xml:space="preserve"> </w:t>
      </w:r>
      <w:r>
        <w:t xml:space="preserve">‘</w:t>
      </w:r>
      <w:r>
        <w:t xml:space="preserve">ten chariots with wives</w:t>
      </w:r>
      <w:r>
        <w:t xml:space="preserve">’</w:t>
      </w:r>
      <w:r>
        <w:t xml:space="preserve"> </w:t>
      </w:r>
      <w:r>
        <w:t xml:space="preserve">were stated, here</w:t>
      </w:r>
      <w:r>
        <w:t xml:space="preserve"> </w:t>
      </w:r>
      <w:r>
        <w:t xml:space="preserve">‘</w:t>
      </w:r>
      <w:r>
        <w:t xml:space="preserve">three and eight</w:t>
      </w:r>
      <w:r>
        <w:t xml:space="preserve">’</w:t>
      </w:r>
      <w:r>
        <w:t xml:space="preserve">, eleven, are to be stated; so the others are for giving to others.] If the sense is only a repetition of what was said, then there are ten chariots with wives, and one full of wealth: that is the distinction. The re-statement of the chariots already stated is to show their excellence, as in</w:t>
      </w:r>
      <w:r>
        <w:t xml:space="preserve"> </w:t>
      </w:r>
      <w:r>
        <w:t xml:space="preserve">‘</w:t>
      </w:r>
      <w:r>
        <w:t xml:space="preserve">all the Brahmins have come, and Vasiṣṭha has come</w:t>
      </w:r>
      <w:r>
        <w:t xml:space="preserve">’</w:t>
      </w:r>
      <w:r>
        <w:t xml:space="preserve">. Now he speaks indirectly:</w:t>
      </w:r>
      <w:r>
        <w:t xml:space="preserve"> </w:t>
      </w:r>
      <w:r>
        <w:rPr>
          <w:iCs/>
          <w:i/>
        </w:rPr>
        <w:t xml:space="preserve">subandhavaḥ</w:t>
      </w:r>
      <w:r>
        <w:t xml:space="preserve"> </w:t>
      </w:r>
      <w:r>
        <w:t xml:space="preserve">— those whose kinship by birth (or by knowledge) is good; or those having good kinsmen, that is, bound by mutual affection.</w:t>
      </w:r>
      <w:r>
        <w:t xml:space="preserve"> </w:t>
      </w:r>
      <w:r>
        <w:rPr>
          <w:iCs/>
          <w:i/>
        </w:rPr>
        <w:t xml:space="preserve">Viśaḥ</w:t>
      </w:r>
      <w:r>
        <w:t xml:space="preserve"> </w:t>
      </w:r>
      <w:r>
        <w:t xml:space="preserve">are subjects; those who belong to them are</w:t>
      </w:r>
      <w:r>
        <w:t xml:space="preserve"> </w:t>
      </w:r>
      <w:r>
        <w:rPr>
          <w:iCs/>
          <w:i/>
        </w:rPr>
        <w:t xml:space="preserve">viśyāḥ</w:t>
      </w:r>
      <w:r>
        <w:t xml:space="preserve">.</w:t>
      </w:r>
      <w:r>
        <w:t xml:space="preserve"> </w:t>
      </w:r>
      <w:r>
        <w:rPr>
          <w:iCs/>
          <w:i/>
        </w:rPr>
        <w:t xml:space="preserve">Vrāḥ</w:t>
      </w:r>
      <w:r>
        <w:t xml:space="preserve"> </w:t>
      </w:r>
      <w:r>
        <w:t xml:space="preserve">is</w:t>
      </w:r>
      <w:r>
        <w:t xml:space="preserve"> </w:t>
      </w:r>
      <w:r>
        <w:rPr>
          <w:iCs/>
          <w:i/>
        </w:rPr>
        <w:t xml:space="preserve">vrātāḥ</w:t>
      </w:r>
      <w:r>
        <w:t xml:space="preserve"> </w:t>
      </w:r>
      <w:r>
        <w:t xml:space="preserve">(or: those that are chosen); the loss of</w:t>
      </w:r>
      <w:r>
        <w:t xml:space="preserve"> </w:t>
      </w:r>
      <w:r>
        <w:rPr>
          <w:iCs/>
          <w:i/>
        </w:rPr>
        <w:t xml:space="preserve">t</w:t>
      </w:r>
      <w:r>
        <w:t xml:space="preserve"> </w:t>
      </w:r>
      <w:r>
        <w:t xml:space="preserve">is Vedic. As troops of subjects are attached to each other, so [you] are: that is the sense.</w:t>
      </w:r>
      <w:r>
        <w:t xml:space="preserve"> </w:t>
      </w:r>
      <w:r>
        <w:rPr>
          <w:iCs/>
          <w:i/>
        </w:rPr>
        <w:t xml:space="preserve">Pajrāḥ</w:t>
      </w:r>
      <w:r>
        <w:t xml:space="preserve"> </w:t>
      </w:r>
      <w:r>
        <w:t xml:space="preserve">— those Aṅgirases, endowed with food, who are the offspring [of the line], all</w:t>
      </w:r>
      <w:r>
        <w:t xml:space="preserve"> </w:t>
      </w:r>
      <w:r>
        <w:rPr>
          <w:iCs/>
          <w:i/>
        </w:rPr>
        <w:t xml:space="preserve">subandhavaḥ</w:t>
      </w:r>
      <w:r>
        <w:t xml:space="preserve">,</w:t>
      </w:r>
      <w:r>
        <w:t xml:space="preserve"> </w:t>
      </w:r>
      <w:r>
        <w:rPr>
          <w:iCs/>
          <w:i/>
        </w:rPr>
        <w:t xml:space="preserve">anasvantaḥ</w:t>
      </w:r>
      <w:r>
        <w:t xml:space="preserve"> </w:t>
      </w:r>
      <w:r>
        <w:t xml:space="preserve">— possessing carts, performing the Soma sacrifice, marked by the carts for the</w:t>
      </w:r>
      <w:r>
        <w:t xml:space="preserve"> </w:t>
      </w:r>
      <w:r>
        <w:rPr>
          <w:iCs/>
          <w:i/>
        </w:rPr>
        <w:t xml:space="preserve">havirdhāna</w:t>
      </w:r>
      <w:r>
        <w:t xml:space="preserve"> </w:t>
      </w:r>
      <w:r>
        <w:t xml:space="preserve">— may they desire (</w:t>
      </w:r>
      <w:r>
        <w:rPr>
          <w:iCs/>
          <w:i/>
        </w:rPr>
        <w:t xml:space="preserve">aiṣanta</w:t>
      </w:r>
      <w:r>
        <w:t xml:space="preserve">)</w:t>
      </w:r>
      <w:r>
        <w:t xml:space="preserve"> </w:t>
      </w:r>
      <w:r>
        <w:rPr>
          <w:iCs/>
          <w:i/>
        </w:rPr>
        <w:t xml:space="preserve">śravaḥ</w:t>
      </w:r>
      <w:r>
        <w:t xml:space="preserve"> </w:t>
      </w:r>
      <w:r>
        <w:t xml:space="preserve">— fame heard of everywhere; for that [purpose] I have accepted it: this is the remainder.</w:t>
      </w:r>
      <w:r>
        <w:t xml:space="preserve">”</w:t>
      </w:r>
    </w:p>
    <w:p>
      <w:pPr>
        <w:pStyle w:val="BodyText"/>
      </w:pPr>
      <w:r>
        <w:rPr>
          <w:bCs/>
          <w:b/>
        </w:rPr>
        <w:t xml:space="preserve">॥ प्रतिपदार्थः ॥ — Pratipadārtha.</w:t>
      </w:r>
      <w:r>
        <w:t xml:space="preserve"> </w:t>
      </w:r>
      <w:r>
        <w:rPr>
          <w:iCs/>
          <w:i/>
        </w:rPr>
        <w:t xml:space="preserve">He subandhavaḥ</w:t>
      </w:r>
      <w:r>
        <w:t xml:space="preserve"> </w:t>
      </w:r>
      <w:r>
        <w:t xml:space="preserve">— O good kinsmen;</w:t>
      </w:r>
      <w:r>
        <w:t xml:space="preserve"> </w:t>
      </w:r>
      <w:r>
        <w:rPr>
          <w:iCs/>
          <w:i/>
        </w:rPr>
        <w:t xml:space="preserve">pūrvām</w:t>
      </w:r>
      <w:r>
        <w:t xml:space="preserve"> </w:t>
      </w:r>
      <w:r>
        <w:t xml:space="preserve">— said before;</w:t>
      </w:r>
      <w:r>
        <w:t xml:space="preserve"> </w:t>
      </w:r>
      <w:r>
        <w:rPr>
          <w:iCs/>
          <w:i/>
        </w:rPr>
        <w:t xml:space="preserve">prayatim anu</w:t>
      </w:r>
      <w:r>
        <w:t xml:space="preserve"> </w:t>
      </w:r>
      <w:r>
        <w:t xml:space="preserve">— following the gift (following the order of gifts);</w:t>
      </w:r>
      <w:r>
        <w:t xml:space="preserve"> </w:t>
      </w:r>
      <w:r>
        <w:rPr>
          <w:iCs/>
          <w:i/>
        </w:rPr>
        <w:t xml:space="preserve">trīn aṣṭau [ca]</w:t>
      </w:r>
      <w:r>
        <w:t xml:space="preserve"> </w:t>
      </w:r>
      <w:r>
        <w:t xml:space="preserve">— eleven;</w:t>
      </w:r>
      <w:r>
        <w:t xml:space="preserve"> </w:t>
      </w:r>
      <w:r>
        <w:rPr>
          <w:iCs/>
          <w:i/>
        </w:rPr>
        <w:t xml:space="preserve">yuktān</w:t>
      </w:r>
      <w:r>
        <w:t xml:space="preserve"> </w:t>
      </w:r>
      <w:r>
        <w:t xml:space="preserve">— yoked (with horses or with wealth) (chariots);</w:t>
      </w:r>
      <w:r>
        <w:t xml:space="preserve"> </w:t>
      </w:r>
      <w:r>
        <w:rPr>
          <w:iCs/>
          <w:i/>
        </w:rPr>
        <w:t xml:space="preserve">aridhāyasaḥ</w:t>
      </w:r>
      <w:r>
        <w:t xml:space="preserve"> </w:t>
      </w:r>
      <w:r>
        <w:t xml:space="preserve">— fit to be held by lords (countless and priceless);</w:t>
      </w:r>
      <w:r>
        <w:t xml:space="preserve"> </w:t>
      </w:r>
      <w:r>
        <w:rPr>
          <w:iCs/>
          <w:i/>
        </w:rPr>
        <w:t xml:space="preserve">gāḥ ca</w:t>
      </w:r>
      <w:r>
        <w:t xml:space="preserve"> </w:t>
      </w:r>
      <w:r>
        <w:t xml:space="preserve">— and cows;</w:t>
      </w:r>
      <w:r>
        <w:t xml:space="preserve"> </w:t>
      </w:r>
      <w:r>
        <w:rPr>
          <w:iCs/>
          <w:i/>
        </w:rPr>
        <w:t xml:space="preserve">vaḥ</w:t>
      </w:r>
      <w:r>
        <w:t xml:space="preserve"> </w:t>
      </w:r>
      <w:r>
        <w:t xml:space="preserve">— for you;</w:t>
      </w:r>
      <w:r>
        <w:t xml:space="preserve"> </w:t>
      </w:r>
      <w:r>
        <w:rPr>
          <w:iCs/>
          <w:i/>
        </w:rPr>
        <w:t xml:space="preserve">ā dade</w:t>
      </w:r>
      <w:r>
        <w:t xml:space="preserve"> </w:t>
      </w:r>
      <w:r>
        <w:t xml:space="preserve">— I have accepted;</w:t>
      </w:r>
      <w:r>
        <w:t xml:space="preserve"> </w:t>
      </w:r>
      <w:r>
        <w:rPr>
          <w:iCs/>
          <w:i/>
        </w:rPr>
        <w:t xml:space="preserve">ye pajrāḥ</w:t>
      </w:r>
      <w:r>
        <w:t xml:space="preserve"> </w:t>
      </w:r>
      <w:r>
        <w:t xml:space="preserve">— those Aṅgirases (endowed with food);</w:t>
      </w:r>
      <w:r>
        <w:t xml:space="preserve"> </w:t>
      </w:r>
      <w:r>
        <w:rPr>
          <w:iCs/>
          <w:i/>
        </w:rPr>
        <w:t xml:space="preserve">subandhavaḥ</w:t>
      </w:r>
      <w:r>
        <w:t xml:space="preserve"> </w:t>
      </w:r>
      <w:r>
        <w:t xml:space="preserve">— those of good kinship;</w:t>
      </w:r>
      <w:r>
        <w:t xml:space="preserve"> </w:t>
      </w:r>
      <w:r>
        <w:rPr>
          <w:iCs/>
          <w:i/>
        </w:rPr>
        <w:t xml:space="preserve">vrāḥ</w:t>
      </w:r>
      <w:r>
        <w:t xml:space="preserve"> </w:t>
      </w:r>
      <w:r>
        <w:t xml:space="preserve">— (those of one troop), like</w:t>
      </w:r>
      <w:r>
        <w:t xml:space="preserve"> </w:t>
      </w:r>
      <w:r>
        <w:rPr>
          <w:iCs/>
          <w:i/>
        </w:rPr>
        <w:t xml:space="preserve">viśyāḥ iva</w:t>
      </w:r>
      <w:r>
        <w:t xml:space="preserve"> </w:t>
      </w:r>
      <w:r>
        <w:t xml:space="preserve">— like subjects (full of mutual love);</w:t>
      </w:r>
      <w:r>
        <w:t xml:space="preserve"> </w:t>
      </w:r>
      <w:r>
        <w:rPr>
          <w:iCs/>
          <w:i/>
        </w:rPr>
        <w:t xml:space="preserve">(subandhavaḥ — those my kinsmen all)</w:t>
      </w:r>
      <w:r>
        <w:t xml:space="preserve">;</w:t>
      </w:r>
      <w:r>
        <w:t xml:space="preserve"> </w:t>
      </w:r>
      <w:r>
        <w:rPr>
          <w:iCs/>
          <w:i/>
        </w:rPr>
        <w:t xml:space="preserve">anasvantaḥ</w:t>
      </w:r>
      <w:r>
        <w:t xml:space="preserve"> </w:t>
      </w:r>
      <w:r>
        <w:t xml:space="preserve">— possessing carts (suited to the Soma sacrifice, those having carts to carry green food);</w:t>
      </w:r>
      <w:r>
        <w:t xml:space="preserve"> </w:t>
      </w:r>
      <w:r>
        <w:rPr>
          <w:iCs/>
          <w:i/>
        </w:rPr>
        <w:t xml:space="preserve">śravaḥ</w:t>
      </w:r>
      <w:r>
        <w:t xml:space="preserve"> </w:t>
      </w:r>
      <w:r>
        <w:t xml:space="preserve">— fame (heard of everywhere);</w:t>
      </w:r>
      <w:r>
        <w:t xml:space="preserve"> </w:t>
      </w:r>
      <w:r>
        <w:rPr>
          <w:iCs/>
          <w:i/>
        </w:rPr>
        <w:t xml:space="preserve">aiṣanta</w:t>
      </w:r>
      <w:r>
        <w:t xml:space="preserve"> </w:t>
      </w:r>
      <w:r>
        <w:t xml:space="preserve">— desire (let them desire).</w:t>
      </w:r>
    </w:p>
    <w:bookmarkEnd w:id="324"/>
    <w:bookmarkStart w:id="325" w:name="printed-p.-238-pdf-259"/>
    <w:p>
      <w:pPr>
        <w:pStyle w:val="Heading3"/>
      </w:pPr>
      <w:r>
        <w:t xml:space="preserve">Printed p. 238 (PDF 259)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126</w:t>
      </w:r>
      <w:r>
        <w:rPr>
          <w:iCs/>
          <w:i/>
        </w:rPr>
        <w:t xml:space="preserve">”</w:t>
      </w:r>
      <w:r>
        <w:rPr>
          <w:iCs/>
          <w:i/>
        </w:rPr>
        <w:t xml:space="preserve">.)</w:t>
      </w:r>
    </w:p>
    <w:p>
      <w:pPr>
        <w:pStyle w:val="BodyText"/>
      </w:pPr>
      <w:r>
        <w:rPr>
          <w:bCs/>
          <w:b/>
        </w:rPr>
        <w:t xml:space="preserve">॥ भावार्थः ॥ — Bhāvārtha.</w:t>
      </w:r>
      <w:r>
        <w:t xml:space="preserve"> </w:t>
      </w:r>
      <w:r>
        <w:t xml:space="preserve">O kinsmen, for you I have accepted cows fit for kings, eleven chariots endowed with wealth, of the kind of the gift mentioned before; (accepting these things) may all my kinsmen, bound together in mutual love, perform Soma sacrifices and gain fame.</w:t>
      </w:r>
    </w:p>
    <w:p>
      <w:pPr>
        <w:pStyle w:val="BodyText"/>
      </w:pPr>
      <w:r>
        <w:rPr>
          <w:bCs/>
          <w:b/>
        </w:rPr>
        <w:t xml:space="preserve">Printed English (as printed):</w:t>
      </w:r>
      <w:r>
        <w:t xml:space="preserve"> </w:t>
      </w:r>
      <w:r>
        <w:rPr>
          <w:iCs/>
          <w:i/>
        </w:rPr>
        <w:t xml:space="preserve">I have accepted a prior grant, (kinsmen), for you : three and eight harnessed chariots and cattle of incalculable value : may the kindred Pajras, like well-disposed relations, be desirous of acqiring renown by their abundant offerings.</w:t>
      </w:r>
      <w:r>
        <w:t xml:space="preserve"> </w:t>
      </w:r>
      <w:r>
        <w:rPr>
          <w:iCs/>
          <w:i/>
        </w:rPr>
        <w:t xml:space="preserve">(sic:</w:t>
      </w:r>
      <w:r>
        <w:rPr>
          <w:iCs/>
          <w:i/>
        </w:rPr>
        <w:t xml:space="preserve"> </w:t>
      </w:r>
      <w:r>
        <w:rPr>
          <w:iCs/>
          <w:i/>
        </w:rPr>
        <w:t xml:space="preserve">“</w:t>
      </w:r>
      <w:r>
        <w:rPr>
          <w:iCs/>
          <w:i/>
        </w:rPr>
        <w:t xml:space="preserve">acqiring</w:t>
      </w:r>
      <w:r>
        <w:rPr>
          <w:iCs/>
          <w:i/>
        </w:rPr>
        <w:t xml:space="preserve">”</w:t>
      </w:r>
      <w:r>
        <w:rPr>
          <w:iCs/>
          <w:i/>
        </w:rPr>
        <w:t xml:space="preserve">)</w:t>
      </w:r>
    </w:p>
    <w:p>
      <w:pPr>
        <w:pStyle w:val="BodyText"/>
      </w:pPr>
      <w:r>
        <w:rPr>
          <w:bCs/>
          <w:b/>
        </w:rPr>
        <w:t xml:space="preserve">Special topics (Viśeṣaviṣayagaḷu), Ṛk 5.</w:t>
      </w:r>
    </w:p>
    <w:p>
      <w:pPr>
        <w:pStyle w:val="BodyText"/>
      </w:pPr>
      <w:r>
        <w:rPr>
          <w:iCs/>
          <w:i/>
          <w:bCs/>
          <w:b/>
        </w:rPr>
        <w:t xml:space="preserve">aridhāyasaḥ</w:t>
      </w:r>
      <w:r>
        <w:t xml:space="preserve"> </w:t>
      </w:r>
      <w:r>
        <w:t xml:space="preserve">—</w:t>
      </w:r>
      <w:r>
        <w:t xml:space="preserve"> </w:t>
      </w:r>
      <w:r>
        <w:rPr>
          <w:iCs/>
          <w:i/>
        </w:rPr>
        <w:t xml:space="preserve">aribhir īśvarair dharaṇīyāḥ bahumūlyā asaṃkhyātāḥ</w:t>
      </w:r>
      <w:r>
        <w:t xml:space="preserve">:</w:t>
      </w:r>
      <w:r>
        <w:t xml:space="preserve"> </w:t>
      </w:r>
      <w:r>
        <w:t xml:space="preserve">“</w:t>
      </w:r>
      <w:r>
        <w:t xml:space="preserve">to be held by lords (</w:t>
      </w:r>
      <w:r>
        <w:rPr>
          <w:iCs/>
          <w:i/>
        </w:rPr>
        <w:t xml:space="preserve">īśvara</w:t>
      </w:r>
      <w:r>
        <w:t xml:space="preserve">), that is, by wealthy persons; of great price; countless</w:t>
      </w:r>
      <w:r>
        <w:t xml:space="preserve">”</w:t>
      </w:r>
      <w:r>
        <w:t xml:space="preserve"> </w:t>
      </w:r>
      <w:r>
        <w:t xml:space="preserve">— an epithet of cows. How the sense</w:t>
      </w:r>
      <w:r>
        <w:t xml:space="preserve"> </w:t>
      </w:r>
      <w:r>
        <w:t xml:space="preserve">“</w:t>
      </w:r>
      <w:r>
        <w:t xml:space="preserve">lord</w:t>
      </w:r>
      <w:r>
        <w:t xml:space="preserve">”</w:t>
      </w:r>
      <w:r>
        <w:t xml:space="preserve"> </w:t>
      </w:r>
      <w:r>
        <w:t xml:space="preserve">came to the word</w:t>
      </w:r>
      <w:r>
        <w:t xml:space="preserve"> </w:t>
      </w:r>
      <w:r>
        <w:rPr>
          <w:iCs/>
          <w:i/>
        </w:rPr>
        <w:t xml:space="preserve">ari</w:t>
      </w:r>
      <w:r>
        <w:t xml:space="preserve"> </w:t>
      </w:r>
      <w:r>
        <w:t xml:space="preserve">is explained by the author of the Nirukta thus:</w:t>
      </w:r>
      <w:r>
        <w:t xml:space="preserve"> </w:t>
      </w:r>
      <w:r>
        <w:rPr>
          <w:iCs/>
          <w:i/>
        </w:rPr>
        <w:t xml:space="preserve">arir amitram ṛcchateḥ | īśvaro ’ris tasmād eva</w:t>
      </w:r>
      <w:r>
        <w:t xml:space="preserve"> </w:t>
      </w:r>
      <w:r>
        <w:t xml:space="preserve">(Ni. 5-7 [?], as printed</w:t>
      </w:r>
      <w:r>
        <w:t xml:space="preserve"> </w:t>
      </w:r>
      <w:r>
        <w:t xml:space="preserve">“</w:t>
      </w:r>
      <w:r>
        <w:t xml:space="preserve">೫-೭</w:t>
      </w:r>
      <w:r>
        <w:t xml:space="preserve">”</w:t>
      </w:r>
      <w:r>
        <w:t xml:space="preserve">): from the root</w:t>
      </w:r>
      <w:r>
        <w:t xml:space="preserve"> </w:t>
      </w:r>
      <w:r>
        <w:rPr>
          <w:iCs/>
          <w:i/>
        </w:rPr>
        <w:t xml:space="preserve">ṛ</w:t>
      </w:r>
      <w:r>
        <w:t xml:space="preserve"> </w:t>
      </w:r>
      <w:r>
        <w:t xml:space="preserve">meaning</w:t>
      </w:r>
      <w:r>
        <w:t xml:space="preserve"> </w:t>
      </w:r>
      <w:r>
        <w:t xml:space="preserve">“</w:t>
      </w:r>
      <w:r>
        <w:t xml:space="preserve">to hurt</w:t>
      </w:r>
      <w:r>
        <w:t xml:space="preserve">”</w:t>
      </w:r>
      <w:r>
        <w:t xml:space="preserve">, the word</w:t>
      </w:r>
      <w:r>
        <w:t xml:space="preserve"> </w:t>
      </w:r>
      <w:r>
        <w:rPr>
          <w:iCs/>
          <w:i/>
        </w:rPr>
        <w:t xml:space="preserve">ari</w:t>
      </w:r>
      <w:r>
        <w:t xml:space="preserve"> </w:t>
      </w:r>
      <w:r>
        <w:t xml:space="preserve">with the sense</w:t>
      </w:r>
      <w:r>
        <w:t xml:space="preserve"> </w:t>
      </w:r>
      <w:r>
        <w:t xml:space="preserve">“</w:t>
      </w:r>
      <w:r>
        <w:t xml:space="preserve">enemy</w:t>
      </w:r>
      <w:r>
        <w:t xml:space="preserve">”</w:t>
      </w:r>
      <w:r>
        <w:t xml:space="preserve">, as also, for the lord who has authority over servants, the name</w:t>
      </w:r>
      <w:r>
        <w:t xml:space="preserve"> </w:t>
      </w:r>
      <w:r>
        <w:rPr>
          <w:iCs/>
          <w:i/>
        </w:rPr>
        <w:t xml:space="preserve">ari</w:t>
      </w:r>
      <w:r>
        <w:t xml:space="preserve"> </w:t>
      </w:r>
      <w:r>
        <w:t xml:space="preserve">— and citing</w:t>
      </w:r>
    </w:p>
    <w:p>
      <w:pPr>
        <w:pStyle w:val="BlockText"/>
      </w:pPr>
      <w:r>
        <w:t xml:space="preserve">पुरु त्वा दाश्वान्वोचेऽरिरग्ने तव स्विदा । तोदस्येव शरण आ महस्य ॥</w:t>
      </w:r>
    </w:p>
    <w:p>
      <w:pPr>
        <w:pStyle w:val="BlockText"/>
      </w:pPr>
      <w:r>
        <w:rPr>
          <w:iCs/>
          <w:i/>
        </w:rPr>
        <w:t xml:space="preserve">puru tvā dāśvānvoce ’riragne tava svidā | todasyeva śaraṇa ā mahasya ‖</w:t>
      </w:r>
    </w:p>
    <w:p>
      <w:pPr>
        <w:pStyle w:val="FirstParagraph"/>
      </w:pPr>
      <w:r>
        <w:t xml:space="preserve">(Ṛ. Saṃ. 1-150-1, as printed</w:t>
      </w:r>
      <w:r>
        <w:t xml:space="preserve"> </w:t>
      </w:r>
      <w:r>
        <w:t xml:space="preserve">“</w:t>
      </w:r>
      <w:r>
        <w:t xml:space="preserve">೧-೧೫೦-೧</w:t>
      </w:r>
      <w:r>
        <w:t xml:space="preserve">”</w:t>
      </w:r>
      <w:r>
        <w:t xml:space="preserve">;</w:t>
      </w:r>
      <w:r>
        <w:t xml:space="preserve"> </w:t>
      </w:r>
      <w:r>
        <w:rPr>
          <w:iCs/>
          <w:i/>
        </w:rPr>
        <w:t xml:space="preserve">“</w:t>
      </w:r>
      <w:r>
        <w:rPr>
          <w:iCs/>
          <w:i/>
        </w:rPr>
        <w:t xml:space="preserve">tvā dāśvān</w:t>
      </w:r>
      <w:r>
        <w:rPr>
          <w:iCs/>
          <w:i/>
        </w:rPr>
        <w:t xml:space="preserve">”</w:t>
      </w:r>
      <w:r>
        <w:t xml:space="preserve"> </w:t>
      </w:r>
      <w:r>
        <w:t xml:space="preserve">as read.) as he says that the word</w:t>
      </w:r>
      <w:r>
        <w:t xml:space="preserve"> </w:t>
      </w:r>
      <w:r>
        <w:rPr>
          <w:iCs/>
          <w:i/>
        </w:rPr>
        <w:t xml:space="preserve">ari</w:t>
      </w:r>
      <w:r>
        <w:t xml:space="preserve"> </w:t>
      </w:r>
      <w:r>
        <w:t xml:space="preserve">means</w:t>
      </w:r>
      <w:r>
        <w:t xml:space="preserve"> </w:t>
      </w:r>
      <w:r>
        <w:t xml:space="preserve">“</w:t>
      </w:r>
      <w:r>
        <w:t xml:space="preserve">lord</w:t>
      </w:r>
      <w:r>
        <w:t xml:space="preserve">”</w:t>
      </w:r>
      <w:r>
        <w:t xml:space="preserve">, so in the present sūkta also the same meaning arises. That is:</w:t>
      </w:r>
      <w:r>
        <w:t xml:space="preserve"> </w:t>
      </w:r>
      <w:r>
        <w:t xml:space="preserve">“</w:t>
      </w:r>
      <w:r>
        <w:t xml:space="preserve">a rich man fit to possess priceless cows</w:t>
      </w:r>
      <w:r>
        <w:t xml:space="preserve">”</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5-7</w:t>
      </w:r>
    </w:p>
    <w:bookmarkEnd w:id="325"/>
    <w:bookmarkStart w:id="326" w:name="printed-p.-239-pdf-260"/>
    <w:p>
      <w:pPr>
        <w:pStyle w:val="Heading3"/>
      </w:pPr>
      <w:r>
        <w:t xml:space="preserve">Printed p. 239 (PDF 260)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11.)</w:t>
      </w:r>
    </w:p>
    <w:p>
      <w:pPr>
        <w:pStyle w:val="BodyText"/>
      </w:pPr>
      <w:r>
        <w:rPr>
          <w:iCs/>
          <w:i/>
          <w:bCs/>
          <w:b/>
        </w:rPr>
        <w:t xml:space="preserve">pajrāḥ</w:t>
      </w:r>
      <w:r>
        <w:t xml:space="preserve"> </w:t>
      </w:r>
      <w:r>
        <w:t xml:space="preserve">— the word</w:t>
      </w:r>
      <w:r>
        <w:t xml:space="preserve"> </w:t>
      </w:r>
      <w:r>
        <w:rPr>
          <w:iCs/>
          <w:i/>
        </w:rPr>
        <w:t xml:space="preserve">pajra</w:t>
      </w:r>
      <w:r>
        <w:t xml:space="preserve"> </w:t>
      </w:r>
      <w:r>
        <w:t xml:space="preserve">gives the same meaning in the previous ṛk and in this ṛk. Though here</w:t>
      </w:r>
      <w:r>
        <w:t xml:space="preserve"> </w:t>
      </w:r>
      <w:r>
        <w:rPr>
          <w:iCs/>
          <w:i/>
        </w:rPr>
        <w:t xml:space="preserve">pajrāḥ</w:t>
      </w:r>
      <w:r>
        <w:t xml:space="preserve"> </w:t>
      </w:r>
      <w:r>
        <w:t xml:space="preserve">is meant for Aṅgirases, the word is used in the sense of</w:t>
      </w:r>
      <w:r>
        <w:t xml:space="preserve"> </w:t>
      </w:r>
      <w:r>
        <w:t xml:space="preserve">“</w:t>
      </w:r>
      <w:r>
        <w:t xml:space="preserve">those who have abundant food</w:t>
      </w:r>
      <w:r>
        <w:t xml:space="preserve">”</w:t>
      </w:r>
      <w:r>
        <w:t xml:space="preserve">. In the previous ṛk Sāyaṇa explained it as</w:t>
      </w:r>
      <w:r>
        <w:t xml:space="preserve"> </w:t>
      </w:r>
      <w:r>
        <w:rPr>
          <w:iCs/>
          <w:i/>
        </w:rPr>
        <w:t xml:space="preserve">ghāsādyannavantaḥ santaḥ</w:t>
      </w:r>
      <w:r>
        <w:t xml:space="preserve"> </w:t>
      </w:r>
      <w:r>
        <w:t xml:space="preserve">—</w:t>
      </w:r>
      <w:r>
        <w:t xml:space="preserve"> </w:t>
      </w:r>
      <w:r>
        <w:t xml:space="preserve">“</w:t>
      </w:r>
      <w:r>
        <w:t xml:space="preserve">being provided with food such as grass</w:t>
      </w:r>
      <w:r>
        <w:t xml:space="preserve">”</w:t>
      </w:r>
      <w:r>
        <w:t xml:space="preserve">; in the same way, in this sūkta too,</w:t>
      </w:r>
      <w:r>
        <w:t xml:space="preserve"> </w:t>
      </w:r>
      <w:r>
        <w:rPr>
          <w:iCs/>
          <w:i/>
        </w:rPr>
        <w:t xml:space="preserve">annavanto ’ṅgirasaḥ</w:t>
      </w:r>
      <w:r>
        <w:t xml:space="preserve"> </w:t>
      </w:r>
      <w:r>
        <w:t xml:space="preserve">—</w:t>
      </w:r>
      <w:r>
        <w:t xml:space="preserve"> </w:t>
      </w:r>
      <w:r>
        <w:t xml:space="preserve">“</w:t>
      </w:r>
      <w:r>
        <w:t xml:space="preserve">Aṅgirases who have abundant food</w:t>
      </w:r>
      <w:r>
        <w:t xml:space="preserve">”</w:t>
      </w:r>
      <w:r>
        <w:t xml:space="preserve">. The author of the Nirukta, citing</w:t>
      </w:r>
    </w:p>
    <w:p>
      <w:pPr>
        <w:pStyle w:val="BlockText"/>
      </w:pPr>
      <w:r>
        <w:t xml:space="preserve">य इन्द्राग्नी सुतेषु वां स्तवत्तेष्वृतावृधा । जोषवाकं वदतः पज्रहोषिणा न देवा भसथश्चन ॥</w:t>
      </w:r>
    </w:p>
    <w:p>
      <w:pPr>
        <w:pStyle w:val="BlockText"/>
      </w:pPr>
      <w:r>
        <w:rPr>
          <w:iCs/>
          <w:i/>
        </w:rPr>
        <w:t xml:space="preserve">ya indrāgnī suteṣu vāṃ stavatteṣvṛtāvṛdhā | joṣavākaṃ vadataḥ pajrahoṣiṇā na devā bhasathaścana ‖</w:t>
      </w:r>
    </w:p>
    <w:p>
      <w:pPr>
        <w:pStyle w:val="FirstParagraph"/>
      </w:pPr>
      <w:r>
        <w:t xml:space="preserve">(Ṛ. Saṃ. 6-59-4, as read from the print</w:t>
      </w:r>
      <w:r>
        <w:t xml:space="preserve"> </w:t>
      </w:r>
      <w:r>
        <w:t xml:space="preserve">“</w:t>
      </w:r>
      <w:r>
        <w:t xml:space="preserve">೬-೫೯-೪</w:t>
      </w:r>
      <w:r>
        <w:t xml:space="preserve">”</w:t>
      </w:r>
      <w:r>
        <w:t xml:space="preserve">.) explains there</w:t>
      </w:r>
      <w:r>
        <w:t xml:space="preserve"> </w:t>
      </w:r>
      <w:r>
        <w:rPr>
          <w:iCs/>
          <w:i/>
        </w:rPr>
        <w:t xml:space="preserve">pajrahoṣiṇā</w:t>
      </w:r>
      <w:r>
        <w:t xml:space="preserve"> </w:t>
      </w:r>
      <w:r>
        <w:t xml:space="preserve">as</w:t>
      </w:r>
      <w:r>
        <w:t xml:space="preserve"> </w:t>
      </w:r>
      <w:r>
        <w:rPr>
          <w:iCs/>
          <w:i/>
        </w:rPr>
        <w:t xml:space="preserve">prārjitahoṣiṇaḥ</w:t>
      </w:r>
      <w:r>
        <w:t xml:space="preserve">; of this Durgācārya says</w:t>
      </w:r>
      <w:r>
        <w:t xml:space="preserve"> </w:t>
      </w:r>
      <w:r>
        <w:rPr>
          <w:iCs/>
          <w:i/>
        </w:rPr>
        <w:t xml:space="preserve">prabhūtayāgau</w:t>
      </w:r>
      <w:r>
        <w:t xml:space="preserve"> </w:t>
      </w:r>
      <w:r>
        <w:t xml:space="preserve">—</w:t>
      </w:r>
      <w:r>
        <w:t xml:space="preserve"> </w:t>
      </w:r>
      <w:r>
        <w:t xml:space="preserve">“</w:t>
      </w:r>
      <w:r>
        <w:t xml:space="preserve">[the two] of abundant sacrifice</w:t>
      </w:r>
      <w:r>
        <w:t xml:space="preserve">”</w:t>
      </w:r>
      <w:r>
        <w:t xml:space="preserve">. By</w:t>
      </w:r>
      <w:r>
        <w:t xml:space="preserve"> </w:t>
      </w:r>
      <w:r>
        <w:rPr>
          <w:iCs/>
          <w:i/>
        </w:rPr>
        <w:t xml:space="preserve">pajra</w:t>
      </w:r>
      <w:r>
        <w:t xml:space="preserve"> </w:t>
      </w:r>
      <w:r>
        <w:t xml:space="preserve">the lineage of the Aṅgirases is also meant; the purport is</w:t>
      </w:r>
      <w:r>
        <w:t xml:space="preserve"> </w:t>
      </w:r>
      <w:r>
        <w:t xml:space="preserve">“</w:t>
      </w:r>
      <w:r>
        <w:t xml:space="preserve">those who have abundant wealth</w:t>
      </w:r>
      <w:r>
        <w:t xml:space="preserve">”</w:t>
      </w:r>
      <w:r>
        <w:t xml:space="preserve">. The</w:t>
      </w:r>
      <w:r>
        <w:t xml:space="preserve"> </w:t>
      </w:r>
      <w:r>
        <w:rPr>
          <w:iCs/>
          <w:i/>
        </w:rPr>
        <w:t xml:space="preserve">pajra</w:t>
      </w:r>
      <w:r>
        <w:t xml:space="preserve"> </w:t>
      </w:r>
      <w:r>
        <w:t xml:space="preserve">lineage is a famous name in the Ṛk Saṃhitā.</w:t>
      </w:r>
    </w:p>
    <w:p>
      <w:pPr>
        <w:pStyle w:val="BlockText"/>
      </w:pPr>
      <w:r>
        <w:t xml:space="preserve">एतानि वां श्रवस्या सुदानू ब्रह्माङ्गूषं सदनं रोदस्योः ।</w:t>
      </w:r>
      <w:r>
        <w:t xml:space="preserve"> </w:t>
      </w:r>
      <w:r>
        <w:t xml:space="preserve">यद्वां पज्रासो अश्विना हवन्ते यातमिषा च विदुषे च वाजम् ॥</w:t>
      </w:r>
    </w:p>
    <w:p>
      <w:pPr>
        <w:pStyle w:val="BlockText"/>
      </w:pPr>
      <w:r>
        <w:rPr>
          <w:iCs/>
          <w:i/>
        </w:rPr>
        <w:t xml:space="preserve">etāni vāṃ śravasyā sudānū brahmāṅgūṣaṃ sadanaṃ rodasyoḥ |</w:t>
      </w:r>
      <w:r>
        <w:t xml:space="preserve"> </w:t>
      </w:r>
      <w:r>
        <w:rPr>
          <w:iCs/>
          <w:i/>
        </w:rPr>
        <w:t xml:space="preserve">yadvāṃ pajrāso aśvinā havante yātamiṣā ca viduṣe ca vājam ‖</w:t>
      </w:r>
    </w:p>
    <w:p>
      <w:pPr>
        <w:pStyle w:val="FirstParagraph"/>
      </w:pPr>
      <w:r>
        <w:t xml:space="preserve">(Ṛ. Saṃ. 1-112-10, as read from the print.) — in these and other ṛks the name of the</w:t>
      </w:r>
      <w:r>
        <w:t xml:space="preserve"> </w:t>
      </w:r>
      <w:r>
        <w:rPr>
          <w:iCs/>
          <w:i/>
        </w:rPr>
        <w:t xml:space="preserve">pajra</w:t>
      </w:r>
      <w:r>
        <w:t xml:space="preserve"> </w:t>
      </w:r>
      <w:r>
        <w:t xml:space="preserve">lineage is praised. Since Kakṣīvat was born in this lineage, he too has the name</w:t>
      </w:r>
      <w:r>
        <w:t xml:space="preserve"> </w:t>
      </w:r>
      <w:r>
        <w:rPr>
          <w:iCs/>
          <w:i/>
        </w:rPr>
        <w:t xml:space="preserve">pajriya</w:t>
      </w:r>
      <w:r>
        <w:t xml:space="preserve">.</w:t>
      </w:r>
    </w:p>
    <w:p>
      <w:pPr>
        <w:pStyle w:val="BlockText"/>
      </w:pPr>
      <w:r>
        <w:t xml:space="preserve">प्र या घोषे भृगवाणे न शोभे ययां वाचा यजति पज्रियो वाम् ।</w:t>
      </w:r>
      <w:r>
        <w:t xml:space="preserve"> </w:t>
      </w:r>
      <w:r>
        <w:t xml:space="preserve">प्रैषयुर्न विद्वान् ॥</w:t>
      </w:r>
    </w:p>
    <w:p>
      <w:pPr>
        <w:pStyle w:val="BlockText"/>
      </w:pPr>
      <w:r>
        <w:rPr>
          <w:iCs/>
          <w:i/>
        </w:rPr>
        <w:t xml:space="preserve">pra yā ghoṣe bhṛgavāṇe na śobhe yayāṃ vācā yajati pajriyo vām |</w:t>
      </w:r>
      <w:r>
        <w:t xml:space="preserve"> </w:t>
      </w:r>
      <w:r>
        <w:rPr>
          <w:iCs/>
          <w:i/>
        </w:rPr>
        <w:t xml:space="preserve">praiṣayurna vidvān ‖</w:t>
      </w:r>
    </w:p>
    <w:p>
      <w:pPr>
        <w:pStyle w:val="FirstParagraph"/>
      </w:pPr>
      <w:r>
        <w:t xml:space="preserve">(Ṛ. Saṃ. 1-120-5, as read from the print.) — in this ṛk</w:t>
      </w:r>
      <w:r>
        <w:t xml:space="preserve"> </w:t>
      </w:r>
      <w:r>
        <w:rPr>
          <w:iCs/>
          <w:i/>
        </w:rPr>
        <w:t xml:space="preserve">pajriyaḥ</w:t>
      </w:r>
      <w:r>
        <w:t xml:space="preserve"> </w:t>
      </w:r>
      <w:r>
        <w:t xml:space="preserve">is explained:</w:t>
      </w:r>
      <w:r>
        <w:t xml:space="preserve"> </w:t>
      </w:r>
      <w:r>
        <w:rPr>
          <w:iCs/>
          <w:i/>
        </w:rPr>
        <w:t xml:space="preserve">pajrā āṅgirasaḥ teṣāṃ kulotpannaḥ kakṣīvān</w:t>
      </w:r>
      <w:r>
        <w:t xml:space="preserve"> </w:t>
      </w:r>
      <w:r>
        <w:t xml:space="preserve">—</w:t>
      </w:r>
      <w:r>
        <w:t xml:space="preserve"> </w:t>
      </w:r>
      <w:r>
        <w:t xml:space="preserve">“</w:t>
      </w:r>
      <w:r>
        <w:t xml:space="preserve">Kakṣīvat born in the family of the Pajras, the Aṅgirases</w:t>
      </w:r>
      <w:r>
        <w:t xml:space="preserve">”</w:t>
      </w:r>
      <w:r>
        <w:t xml:space="preserve">.</w:t>
      </w:r>
    </w:p>
    <w:p>
      <w:pPr>
        <w:pStyle w:val="BlockText"/>
      </w:pPr>
      <w:r>
        <w:t xml:space="preserve">सुषुप्सा वां वरुण मित्र रातिर्गवां शता पृक्षयामेषु पज्रे ।</w:t>
      </w:r>
      <w:r>
        <w:t xml:space="preserve"> </w:t>
      </w:r>
      <w:r>
        <w:t xml:space="preserve">श्रुतरथे प्रियरथे दधानाः सद्यः पुष्टिं निरुन्धानासो अग्मन् ॥</w:t>
      </w:r>
    </w:p>
    <w:p>
      <w:pPr>
        <w:pStyle w:val="BlockText"/>
      </w:pPr>
      <w:r>
        <w:rPr>
          <w:iCs/>
          <w:i/>
        </w:rPr>
        <w:t xml:space="preserve">suṣupsā vāṃ varuṇa mitra rātirgavāṃ śatā pṛkṣayāmeṣu pajre |</w:t>
      </w:r>
      <w:r>
        <w:t xml:space="preserve"> </w:t>
      </w:r>
      <w:r>
        <w:rPr>
          <w:iCs/>
          <w:i/>
        </w:rPr>
        <w:t xml:space="preserve">śrutarathe priyarathe dadhānāḥ sadyaḥ puṣṭiṃ nirundhānāso agman ‖</w:t>
      </w:r>
    </w:p>
    <w:p>
      <w:pPr>
        <w:pStyle w:val="FirstParagraph"/>
      </w:pPr>
      <w:r>
        <w:t xml:space="preserve">(Ṛ. Saṃ. 1-122-7 [?], as read from the print;</w:t>
      </w:r>
      <w:r>
        <w:t xml:space="preserve"> </w:t>
      </w:r>
      <w:r>
        <w:t xml:space="preserve">“</w:t>
      </w:r>
      <w:r>
        <w:t xml:space="preserve">suṣupsā</w:t>
      </w:r>
      <w:r>
        <w:t xml:space="preserve">”</w:t>
      </w:r>
      <w:r>
        <w:t xml:space="preserve"> </w:t>
      </w:r>
      <w:r>
        <w:t xml:space="preserve">is as read and doubtful.) — here too Kakṣīvat says of himself that he belongs to the Pajra lineage and that he is able in the management of sacrifices with abundant gifts of food. In the same way, in the present ṛk Sāyaṇa has explained</w:t>
      </w:r>
      <w:r>
        <w:t xml:space="preserve"> </w:t>
      </w:r>
      <w:r>
        <w:rPr>
          <w:iCs/>
          <w:i/>
        </w:rPr>
        <w:t xml:space="preserve">pajrā</w:t>
      </w:r>
      <w:r>
        <w:t xml:space="preserve"> </w:t>
      </w:r>
      <w:r>
        <w:t xml:space="preserve">as</w:t>
      </w:r>
      <w:r>
        <w:t xml:space="preserve"> </w:t>
      </w:r>
      <w:r>
        <w:rPr>
          <w:iCs/>
          <w:i/>
        </w:rPr>
        <w:t xml:space="preserve">annavantaḥ aṅgirasaḥ</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1-120-5</w:t>
      </w:r>
    </w:p>
    <w:bookmarkEnd w:id="326"/>
    <w:bookmarkStart w:id="327" w:name="printed-p.-240-pdf-261"/>
    <w:p>
      <w:pPr>
        <w:pStyle w:val="Heading3"/>
      </w:pPr>
      <w:r>
        <w:t xml:space="preserve">Printed p. 240 (PDF 261)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126</w:t>
      </w:r>
      <w:r>
        <w:rPr>
          <w:iCs/>
          <w:i/>
        </w:rPr>
        <w:t xml:space="preserve">”</w:t>
      </w:r>
      <w:r>
        <w:rPr>
          <w:iCs/>
          <w:i/>
        </w:rPr>
        <w:t xml:space="preserve">.)</w:t>
      </w:r>
    </w:p>
    <w:p>
      <w:pPr>
        <w:pStyle w:val="BodyText"/>
      </w:pPr>
      <w:r>
        <w:rPr>
          <w:bCs/>
          <w:b/>
        </w:rPr>
        <w:t xml:space="preserve">Vyākaraṇa-prakriyā (Ṛk 5; noted briefly, numbers as read by the OCR and the page).</w:t>
      </w:r>
      <w:r>
        <w:t xml:space="preserve"> </w:t>
      </w:r>
      <w:r>
        <w:rPr>
          <w:iCs/>
          <w:i/>
        </w:rPr>
        <w:t xml:space="preserve">prayatim</w:t>
      </w:r>
      <w:r>
        <w:t xml:space="preserve"> </w:t>
      </w:r>
      <w:r>
        <w:t xml:space="preserve">— root</w:t>
      </w:r>
      <w:r>
        <w:t xml:space="preserve"> </w:t>
      </w:r>
      <w:r>
        <w:rPr>
          <w:iCs/>
          <w:i/>
        </w:rPr>
        <w:t xml:space="preserve">yam uparame</w:t>
      </w:r>
      <w:r>
        <w:t xml:space="preserve">;</w:t>
      </w:r>
      <w:r>
        <w:t xml:space="preserve"> </w:t>
      </w:r>
      <w:r>
        <w:rPr>
          <w:iCs/>
          <w:i/>
        </w:rPr>
        <w:t xml:space="preserve">ktin</w:t>
      </w:r>
      <w:r>
        <w:t xml:space="preserve">;</w:t>
      </w:r>
      <w:r>
        <w:t xml:space="preserve"> </w:t>
      </w:r>
      <w:r>
        <w:rPr>
          <w:iCs/>
          <w:i/>
        </w:rPr>
        <w:t xml:space="preserve">anudāttopadeśa…</w:t>
      </w:r>
      <w:r>
        <w:t xml:space="preserve"> </w:t>
      </w:r>
      <w:r>
        <w:t xml:space="preserve">(Pā. 6-4-37) elides the nasal</w:t>
      </w:r>
      <w:r>
        <w:t xml:space="preserve"> </w:t>
      </w:r>
      <w:r>
        <w:rPr>
          <w:iCs/>
          <w:i/>
        </w:rPr>
        <w:t xml:space="preserve">m</w:t>
      </w:r>
      <w:r>
        <w:t xml:space="preserve"> </w:t>
      </w:r>
      <w:r>
        <w:t xml:space="preserve">of the root; in the</w:t>
      </w:r>
      <w:r>
        <w:t xml:space="preserve"> </w:t>
      </w:r>
      <w:r>
        <w:rPr>
          <w:iCs/>
          <w:i/>
        </w:rPr>
        <w:t xml:space="preserve">prādi</w:t>
      </w:r>
      <w:r>
        <w:t xml:space="preserve">-compound,</w:t>
      </w:r>
      <w:r>
        <w:t xml:space="preserve"> </w:t>
      </w:r>
      <w:r>
        <w:rPr>
          <w:iCs/>
          <w:i/>
        </w:rPr>
        <w:t xml:space="preserve">tādau ca niti kṛty atiḥ</w:t>
      </w:r>
      <w:r>
        <w:t xml:space="preserve"> </w:t>
      </w:r>
      <w:r>
        <w:t xml:space="preserve">(Pā. 6-2-50) as an exception to the accent of the final member gives the natural accent of the</w:t>
      </w:r>
      <w:r>
        <w:t xml:space="preserve"> </w:t>
      </w:r>
      <w:r>
        <w:rPr>
          <w:iCs/>
          <w:i/>
        </w:rPr>
        <w:t xml:space="preserve">gati</w:t>
      </w:r>
      <w:r>
        <w:t xml:space="preserve"> </w:t>
      </w:r>
      <w:r>
        <w:t xml:space="preserve">(</w:t>
      </w:r>
      <w:r>
        <w:rPr>
          <w:iCs/>
          <w:i/>
        </w:rPr>
        <w:t xml:space="preserve">pra</w:t>
      </w:r>
      <w:r>
        <w:t xml:space="preserve">); accusative singular.</w:t>
      </w:r>
      <w:r>
        <w:t xml:space="preserve"> </w:t>
      </w:r>
      <w:r>
        <w:rPr>
          <w:iCs/>
          <w:i/>
        </w:rPr>
        <w:t xml:space="preserve">dade</w:t>
      </w:r>
      <w:r>
        <w:t xml:space="preserve"> </w:t>
      </w:r>
      <w:r>
        <w:t xml:space="preserve">— root</w:t>
      </w:r>
      <w:r>
        <w:t xml:space="preserve"> </w:t>
      </w:r>
      <w:r>
        <w:rPr>
          <w:iCs/>
          <w:i/>
        </w:rPr>
        <w:t xml:space="preserve">ḍudāñ dāne</w:t>
      </w:r>
      <w:r>
        <w:t xml:space="preserve">; liṭ first person singular; since it follows a non-verb word, the</w:t>
      </w:r>
      <w:r>
        <w:t xml:space="preserve"> </w:t>
      </w:r>
      <w:r>
        <w:rPr>
          <w:iCs/>
          <w:i/>
        </w:rPr>
        <w:t xml:space="preserve">nighāta</w:t>
      </w:r>
      <w:r>
        <w:t xml:space="preserve">.</w:t>
      </w:r>
      <w:r>
        <w:t xml:space="preserve"> </w:t>
      </w:r>
      <w:r>
        <w:rPr>
          <w:iCs/>
          <w:i/>
        </w:rPr>
        <w:t xml:space="preserve">yuktān</w:t>
      </w:r>
      <w:r>
        <w:t xml:space="preserve"> </w:t>
      </w:r>
      <w:r>
        <w:t xml:space="preserve">— root</w:t>
      </w:r>
      <w:r>
        <w:t xml:space="preserve"> </w:t>
      </w:r>
      <w:r>
        <w:rPr>
          <w:iCs/>
          <w:i/>
        </w:rPr>
        <w:t xml:space="preserve">yujir yoge</w:t>
      </w:r>
      <w:r>
        <w:t xml:space="preserve">;</w:t>
      </w:r>
      <w:r>
        <w:t xml:space="preserve"> </w:t>
      </w:r>
      <w:r>
        <w:rPr>
          <w:iCs/>
          <w:i/>
        </w:rPr>
        <w:t xml:space="preserve">niṣṭhā</w:t>
      </w:r>
      <w:r>
        <w:t xml:space="preserve"> </w:t>
      </w:r>
      <w:r>
        <w:t xml:space="preserve">gives</w:t>
      </w:r>
      <w:r>
        <w:t xml:space="preserve"> </w:t>
      </w:r>
      <w:r>
        <w:rPr>
          <w:iCs/>
          <w:i/>
        </w:rPr>
        <w:t xml:space="preserve">kta</w:t>
      </w:r>
      <w:r>
        <w:t xml:space="preserve">;</w:t>
      </w:r>
      <w:r>
        <w:t xml:space="preserve"> </w:t>
      </w:r>
      <w:r>
        <w:rPr>
          <w:iCs/>
          <w:i/>
        </w:rPr>
        <w:t xml:space="preserve">coḥ kuḥ</w:t>
      </w:r>
      <w:r>
        <w:t xml:space="preserve"> </w:t>
      </w:r>
      <w:r>
        <w:t xml:space="preserve">gives</w:t>
      </w:r>
      <w:r>
        <w:t xml:space="preserve"> </w:t>
      </w:r>
      <w:r>
        <w:rPr>
          <w:iCs/>
          <w:i/>
        </w:rPr>
        <w:t xml:space="preserve">ku</w:t>
      </w:r>
      <w:r>
        <w:t xml:space="preserve"> </w:t>
      </w:r>
      <w:r>
        <w:t xml:space="preserve">for the</w:t>
      </w:r>
      <w:r>
        <w:t xml:space="preserve"> </w:t>
      </w:r>
      <w:r>
        <w:rPr>
          <w:iCs/>
          <w:i/>
        </w:rPr>
        <w:t xml:space="preserve">j</w:t>
      </w:r>
      <w:r>
        <w:t xml:space="preserve">; final-acute by the suffix; accusative plural.</w:t>
      </w:r>
      <w:r>
        <w:t xml:space="preserve"> </w:t>
      </w:r>
      <w:r>
        <w:rPr>
          <w:iCs/>
          <w:i/>
        </w:rPr>
        <w:t xml:space="preserve">aridhāyasaḥ</w:t>
      </w:r>
      <w:r>
        <w:t xml:space="preserve"> </w:t>
      </w:r>
      <w:r>
        <w:t xml:space="preserve">—</w:t>
      </w:r>
      <w:r>
        <w:t xml:space="preserve"> </w:t>
      </w:r>
      <w:r>
        <w:rPr>
          <w:iCs/>
          <w:i/>
        </w:rPr>
        <w:t xml:space="preserve">aribhiḥ dharaṇīyāḥ aridhāyasaḥ tān</w:t>
      </w:r>
      <w:r>
        <w:t xml:space="preserve">; root</w:t>
      </w:r>
      <w:r>
        <w:t xml:space="preserve"> </w:t>
      </w:r>
      <w:r>
        <w:rPr>
          <w:iCs/>
          <w:i/>
        </w:rPr>
        <w:t xml:space="preserve">ḍudhāñ dhāraṇapoṣaṇayoḥ</w:t>
      </w:r>
      <w:r>
        <w:t xml:space="preserve">;</w:t>
      </w:r>
      <w:r>
        <w:t xml:space="preserve"> </w:t>
      </w:r>
      <w:r>
        <w:rPr>
          <w:iCs/>
          <w:i/>
        </w:rPr>
        <w:t xml:space="preserve">vahihāhādhāñbhyaś chandasi</w:t>
      </w:r>
      <w:r>
        <w:t xml:space="preserve"> </w:t>
      </w:r>
      <w:r>
        <w:t xml:space="preserve">(Uṇ. 4-?) gives</w:t>
      </w:r>
      <w:r>
        <w:t xml:space="preserve"> </w:t>
      </w:r>
      <w:r>
        <w:rPr>
          <w:iCs/>
          <w:i/>
        </w:rPr>
        <w:t xml:space="preserve">asun</w:t>
      </w:r>
      <w:r>
        <w:t xml:space="preserve">; the preceding sūtra’s</w:t>
      </w:r>
      <w:r>
        <w:t xml:space="preserve"> </w:t>
      </w:r>
      <w:r>
        <w:rPr>
          <w:iCs/>
          <w:i/>
        </w:rPr>
        <w:t xml:space="preserve">ṇit</w:t>
      </w:r>
      <w:r>
        <w:t xml:space="preserve"> </w:t>
      </w:r>
      <w:r>
        <w:t xml:space="preserve">is carried on, so</w:t>
      </w:r>
      <w:r>
        <w:t xml:space="preserve"> </w:t>
      </w:r>
      <w:r>
        <w:rPr>
          <w:iCs/>
          <w:i/>
        </w:rPr>
        <w:t xml:space="preserve">āto yuk ciṇkṛtoḥ</w:t>
      </w:r>
      <w:r>
        <w:t xml:space="preserve"> </w:t>
      </w:r>
      <w:r>
        <w:t xml:space="preserve">(Pā. 7-3-33) gives the augment</w:t>
      </w:r>
      <w:r>
        <w:t xml:space="preserve"> </w:t>
      </w:r>
      <w:r>
        <w:rPr>
          <w:iCs/>
          <w:i/>
        </w:rPr>
        <w:t xml:space="preserve">yuk</w:t>
      </w:r>
      <w:r>
        <w:t xml:space="preserve">; the form</w:t>
      </w:r>
      <w:r>
        <w:t xml:space="preserve"> </w:t>
      </w:r>
      <w:r>
        <w:rPr>
          <w:iCs/>
          <w:i/>
        </w:rPr>
        <w:t xml:space="preserve">dhāyas</w:t>
      </w:r>
      <w:r>
        <w:t xml:space="preserve">.</w:t>
      </w:r>
      <w:r>
        <w:t xml:space="preserve"> </w:t>
      </w:r>
      <w:r>
        <w:rPr>
          <w:iCs/>
          <w:i/>
        </w:rPr>
        <w:t xml:space="preserve">subandhavaḥ</w:t>
      </w:r>
      <w:r>
        <w:t xml:space="preserve"> </w:t>
      </w:r>
      <w:r>
        <w:t xml:space="preserve">—</w:t>
      </w:r>
      <w:r>
        <w:t xml:space="preserve"> </w:t>
      </w:r>
      <w:r>
        <w:rPr>
          <w:iCs/>
          <w:i/>
        </w:rPr>
        <w:t xml:space="preserve">śobhanāḥ bandhavaḥ yeṣāṃ te subandhavaḥ</w:t>
      </w:r>
      <w:r>
        <w:t xml:space="preserve">;</w:t>
      </w:r>
      <w:r>
        <w:t xml:space="preserve"> </w:t>
      </w:r>
      <w:r>
        <w:rPr>
          <w:iCs/>
          <w:i/>
        </w:rPr>
        <w:t xml:space="preserve">nañsubhyām</w:t>
      </w:r>
      <w:r>
        <w:t xml:space="preserve"> </w:t>
      </w:r>
      <w:r>
        <w:t xml:space="preserve">would give the final-acute, but as an exception</w:t>
      </w:r>
      <w:r>
        <w:t xml:space="preserve"> </w:t>
      </w:r>
      <w:r>
        <w:rPr>
          <w:iCs/>
          <w:i/>
        </w:rPr>
        <w:t xml:space="preserve">bahuvrīhau ādyudāttaṃ dvyac chandasi</w:t>
      </w:r>
      <w:r>
        <w:t xml:space="preserve"> </w:t>
      </w:r>
      <w:r>
        <w:t xml:space="preserve">(Pā. 6-2-119) gives the first-syllable acute of the latter member; nominative plural.</w:t>
      </w:r>
      <w:r>
        <w:t xml:space="preserve"> </w:t>
      </w:r>
      <w:r>
        <w:rPr>
          <w:iCs/>
          <w:i/>
        </w:rPr>
        <w:t xml:space="preserve">viśyāḥ</w:t>
      </w:r>
      <w:r>
        <w:t xml:space="preserve"> </w:t>
      </w:r>
      <w:r>
        <w:t xml:space="preserve">—</w:t>
      </w:r>
      <w:r>
        <w:t xml:space="preserve"> </w:t>
      </w:r>
      <w:r>
        <w:rPr>
          <w:iCs/>
          <w:i/>
        </w:rPr>
        <w:t xml:space="preserve">viśi bhavāḥ viśyāḥ</w:t>
      </w:r>
      <w:r>
        <w:t xml:space="preserve">;</w:t>
      </w:r>
      <w:r>
        <w:t xml:space="preserve"> </w:t>
      </w:r>
      <w:r>
        <w:rPr>
          <w:iCs/>
          <w:i/>
        </w:rPr>
        <w:t xml:space="preserve">yat</w:t>
      </w:r>
      <w:r>
        <w:t xml:space="preserve"> </w:t>
      </w:r>
      <w:r>
        <w:t xml:space="preserve">in the sense of</w:t>
      </w:r>
      <w:r>
        <w:t xml:space="preserve"> </w:t>
      </w:r>
      <w:r>
        <w:t xml:space="preserve">“</w:t>
      </w:r>
      <w:r>
        <w:t xml:space="preserve">belonging to</w:t>
      </w:r>
      <w:r>
        <w:t xml:space="preserve">”</w:t>
      </w:r>
      <w:r>
        <w:t xml:space="preserve">;</w:t>
      </w:r>
      <w:r>
        <w:t xml:space="preserve"> </w:t>
      </w:r>
      <w:r>
        <w:rPr>
          <w:iCs/>
          <w:i/>
        </w:rPr>
        <w:t xml:space="preserve">tit svaritam</w:t>
      </w:r>
      <w:r>
        <w:t xml:space="preserve"> </w:t>
      </w:r>
      <w:r>
        <w:t xml:space="preserve">(Pā. 6-1-185) gives the</w:t>
      </w:r>
      <w:r>
        <w:t xml:space="preserve"> </w:t>
      </w:r>
      <w:r>
        <w:rPr>
          <w:iCs/>
          <w:i/>
        </w:rPr>
        <w:t xml:space="preserve">svarita</w:t>
      </w:r>
      <w:r>
        <w:t xml:space="preserve">.</w:t>
      </w:r>
      <w:r>
        <w:t xml:space="preserve"> </w:t>
      </w:r>
      <w:r>
        <w:rPr>
          <w:iCs/>
          <w:i/>
        </w:rPr>
        <w:t xml:space="preserve">vrāḥ</w:t>
      </w:r>
      <w:r>
        <w:t xml:space="preserve"> </w:t>
      </w:r>
      <w:r>
        <w:t xml:space="preserve">—</w:t>
      </w:r>
      <w:r>
        <w:t xml:space="preserve"> </w:t>
      </w:r>
      <w:r>
        <w:rPr>
          <w:iCs/>
          <w:i/>
        </w:rPr>
        <w:t xml:space="preserve">vriyante iti vrāḥ</w:t>
      </w:r>
      <w:r>
        <w:t xml:space="preserve">; the form</w:t>
      </w:r>
      <w:r>
        <w:t xml:space="preserve"> </w:t>
      </w:r>
      <w:r>
        <w:rPr>
          <w:iCs/>
          <w:i/>
        </w:rPr>
        <w:t xml:space="preserve">vrātāḥ</w:t>
      </w:r>
      <w:r>
        <w:t xml:space="preserve">; the loss of</w:t>
      </w:r>
      <w:r>
        <w:t xml:space="preserve"> </w:t>
      </w:r>
      <w:r>
        <w:rPr>
          <w:iCs/>
          <w:i/>
        </w:rPr>
        <w:t xml:space="preserve">t</w:t>
      </w:r>
      <w:r>
        <w:t xml:space="preserve"> </w:t>
      </w:r>
      <w:r>
        <w:t xml:space="preserve">is Vedic; or else</w:t>
      </w:r>
      <w:r>
        <w:t xml:space="preserve"> </w:t>
      </w:r>
      <w:r>
        <w:rPr>
          <w:iCs/>
          <w:i/>
        </w:rPr>
        <w:t xml:space="preserve">ghaṅarthe kavidhānam</w:t>
      </w:r>
      <w:r>
        <w:t xml:space="preserve"> </w:t>
      </w:r>
      <w:r>
        <w:t xml:space="preserve">gives the suffix</w:t>
      </w:r>
      <w:r>
        <w:t xml:space="preserve"> </w:t>
      </w:r>
      <w:r>
        <w:rPr>
          <w:iCs/>
          <w:i/>
        </w:rPr>
        <w:t xml:space="preserve">ka</w:t>
      </w:r>
      <w:r>
        <w:t xml:space="preserve">.</w:t>
      </w:r>
      <w:r>
        <w:t xml:space="preserve"> </w:t>
      </w:r>
      <w:r>
        <w:rPr>
          <w:iCs/>
          <w:i/>
        </w:rPr>
        <w:t xml:space="preserve">anasvantaḥ</w:t>
      </w:r>
      <w:r>
        <w:t xml:space="preserve"> </w:t>
      </w:r>
      <w:r>
        <w:t xml:space="preserve">—</w:t>
      </w:r>
      <w:r>
        <w:t xml:space="preserve"> </w:t>
      </w:r>
      <w:r>
        <w:rPr>
          <w:iCs/>
          <w:i/>
        </w:rPr>
        <w:t xml:space="preserve">anaḥ</w:t>
      </w:r>
      <w:r>
        <w:t xml:space="preserve"> </w:t>
      </w:r>
      <w:r>
        <w:t xml:space="preserve">means a cart;</w:t>
      </w:r>
      <w:r>
        <w:t xml:space="preserve"> </w:t>
      </w:r>
      <w:r>
        <w:rPr>
          <w:iCs/>
          <w:i/>
        </w:rPr>
        <w:t xml:space="preserve">anāṃsi yeṣāṃ santi iti anasvantaḥ</w:t>
      </w:r>
      <w:r>
        <w:t xml:space="preserve">; since</w:t>
      </w:r>
      <w:r>
        <w:t xml:space="preserve"> </w:t>
      </w:r>
      <w:r>
        <w:rPr>
          <w:iCs/>
          <w:i/>
        </w:rPr>
        <w:t xml:space="preserve">ap</w:t>
      </w:r>
      <w:r>
        <w:t xml:space="preserve"> </w:t>
      </w:r>
      <w:r>
        <w:t xml:space="preserve">[as printed] follows,</w:t>
      </w:r>
      <w:r>
        <w:t xml:space="preserve"> </w:t>
      </w:r>
      <w:r>
        <w:rPr>
          <w:iCs/>
          <w:i/>
        </w:rPr>
        <w:t xml:space="preserve">mādupadhāyāś ca…</w:t>
      </w:r>
      <w:r>
        <w:t xml:space="preserve"> </w:t>
      </w:r>
      <w:r>
        <w:t xml:space="preserve">gives</w:t>
      </w:r>
      <w:r>
        <w:t xml:space="preserve"> </w:t>
      </w:r>
      <w:r>
        <w:rPr>
          <w:iCs/>
          <w:i/>
        </w:rPr>
        <w:t xml:space="preserve">va</w:t>
      </w:r>
      <w:r>
        <w:t xml:space="preserve"> </w:t>
      </w:r>
      <w:r>
        <w:t xml:space="preserve">for the</w:t>
      </w:r>
      <w:r>
        <w:t xml:space="preserve"> </w:t>
      </w:r>
      <w:r>
        <w:rPr>
          <w:iCs/>
          <w:i/>
        </w:rPr>
        <w:t xml:space="preserve">m</w:t>
      </w:r>
      <w:r>
        <w:t xml:space="preserve"> </w:t>
      </w:r>
      <w:r>
        <w:t xml:space="preserve">of</w:t>
      </w:r>
      <w:r>
        <w:t xml:space="preserve"> </w:t>
      </w:r>
      <w:r>
        <w:rPr>
          <w:iCs/>
          <w:i/>
        </w:rPr>
        <w:t xml:space="preserve">matup</w:t>
      </w:r>
      <w:r>
        <w:t xml:space="preserve">; since</w:t>
      </w:r>
      <w:r>
        <w:t xml:space="preserve"> </w:t>
      </w:r>
      <w:r>
        <w:rPr>
          <w:iCs/>
          <w:i/>
        </w:rPr>
        <w:t xml:space="preserve">pit</w:t>
      </w:r>
      <w:r>
        <w:t xml:space="preserve">, unaccented.</w:t>
      </w:r>
      <w:r>
        <w:t xml:space="preserve"> </w:t>
      </w:r>
      <w:r>
        <w:rPr>
          <w:iCs/>
          <w:i/>
        </w:rPr>
        <w:t xml:space="preserve">aiṣanta</w:t>
      </w:r>
      <w:r>
        <w:t xml:space="preserve"> </w:t>
      </w:r>
      <w:r>
        <w:t xml:space="preserve">— root</w:t>
      </w:r>
      <w:r>
        <w:t xml:space="preserve"> </w:t>
      </w:r>
      <w:r>
        <w:rPr>
          <w:iCs/>
          <w:i/>
        </w:rPr>
        <w:t xml:space="preserve">iṣu icchāyām</w:t>
      </w:r>
      <w:r>
        <w:t xml:space="preserve">;</w:t>
      </w:r>
      <w:r>
        <w:t xml:space="preserve"> </w:t>
      </w:r>
      <w:r>
        <w:rPr>
          <w:iCs/>
          <w:i/>
        </w:rPr>
        <w:t xml:space="preserve">chandasi luṅlaṅliṭaḥ</w:t>
      </w:r>
      <w:r>
        <w:t xml:space="preserve"> </w:t>
      </w:r>
      <w:r>
        <w:t xml:space="preserve">(Pā. 3-4-6) gives laṅ in the present sense; by</w:t>
      </w:r>
      <w:r>
        <w:t xml:space="preserve"> </w:t>
      </w:r>
      <w:r>
        <w:rPr>
          <w:iCs/>
          <w:i/>
        </w:rPr>
        <w:t xml:space="preserve">vyatyaya</w:t>
      </w:r>
      <w:r>
        <w:t xml:space="preserve">,</w:t>
      </w:r>
      <w:r>
        <w:t xml:space="preserve"> </w:t>
      </w:r>
      <w:r>
        <w:rPr>
          <w:iCs/>
          <w:i/>
        </w:rPr>
        <w:t xml:space="preserve">ātmanepada</w:t>
      </w:r>
      <w:r>
        <w:t xml:space="preserve">; likewise</w:t>
      </w:r>
      <w:r>
        <w:t xml:space="preserve"> </w:t>
      </w:r>
      <w:r>
        <w:rPr>
          <w:iCs/>
          <w:i/>
        </w:rPr>
        <w:t xml:space="preserve">iṣugamiyamāṃ chaḥ</w:t>
      </w:r>
      <w:r>
        <w:t xml:space="preserve"> </w:t>
      </w:r>
      <w:r>
        <w:t xml:space="preserve">does not give the</w:t>
      </w:r>
      <w:r>
        <w:t xml:space="preserve"> </w:t>
      </w:r>
      <w:r>
        <w:rPr>
          <w:iCs/>
          <w:i/>
        </w:rPr>
        <w:t xml:space="preserve">cha</w:t>
      </w:r>
      <w:r>
        <w:t xml:space="preserve">, in the Veda; in the third person plural</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6-2-50; 4-670; 7-3-33; 6-2-119; 6-1-175; 3-4-6</w:t>
      </w:r>
    </w:p>
    <w:bookmarkEnd w:id="327"/>
    <w:bookmarkStart w:id="329" w:name="printed-p.-241-pdf-262"/>
    <w:p>
      <w:pPr>
        <w:pStyle w:val="Heading3"/>
      </w:pPr>
      <w:r>
        <w:t xml:space="preserve">Printed p. 241 (PDF 262)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11.)</w:t>
      </w:r>
    </w:p>
    <w:p>
      <w:pPr>
        <w:pStyle w:val="BodyText"/>
      </w:pPr>
      <w:r>
        <w:rPr>
          <w:iCs/>
          <w:i/>
        </w:rPr>
        <w:t xml:space="preserve">anta</w:t>
      </w:r>
      <w:r>
        <w:t xml:space="preserve"> </w:t>
      </w:r>
      <w:r>
        <w:t xml:space="preserve">substitution;</w:t>
      </w:r>
      <w:r>
        <w:t xml:space="preserve"> </w:t>
      </w:r>
      <w:r>
        <w:rPr>
          <w:iCs/>
          <w:i/>
        </w:rPr>
        <w:t xml:space="preserve">āḍ ajādīnām</w:t>
      </w:r>
      <w:r>
        <w:t xml:space="preserve"> </w:t>
      </w:r>
      <w:r>
        <w:t xml:space="preserve">(Pā. 6-4-72) gives</w:t>
      </w:r>
      <w:r>
        <w:t xml:space="preserve"> </w:t>
      </w:r>
      <w:r>
        <w:rPr>
          <w:iCs/>
          <w:i/>
        </w:rPr>
        <w:t xml:space="preserve">āṭ</w:t>
      </w:r>
      <w:r>
        <w:t xml:space="preserve"> </w:t>
      </w:r>
      <w:r>
        <w:t xml:space="preserve">to the stem;</w:t>
      </w:r>
      <w:r>
        <w:t xml:space="preserve"> </w:t>
      </w:r>
      <w:r>
        <w:rPr>
          <w:iCs/>
          <w:i/>
        </w:rPr>
        <w:t xml:space="preserve">āṭaś ca</w:t>
      </w:r>
      <w:r>
        <w:t xml:space="preserve"> </w:t>
      </w:r>
      <w:r>
        <w:t xml:space="preserve">gives vṛddhi; since</w:t>
      </w:r>
      <w:r>
        <w:t xml:space="preserve"> </w:t>
      </w:r>
      <w:r>
        <w:rPr>
          <w:iCs/>
          <w:i/>
        </w:rPr>
        <w:t xml:space="preserve">yaḥ</w:t>
      </w:r>
      <w:r>
        <w:t xml:space="preserve"> </w:t>
      </w:r>
      <w:r>
        <w:t xml:space="preserve">is connected,</w:t>
      </w:r>
      <w:r>
        <w:t xml:space="preserve"> </w:t>
      </w:r>
      <w:r>
        <w:rPr>
          <w:iCs/>
          <w:i/>
        </w:rPr>
        <w:t xml:space="preserve">yadvṛttānnityam</w:t>
      </w:r>
      <w:r>
        <w:t xml:space="preserve"> </w:t>
      </w:r>
      <w:r>
        <w:t xml:space="preserve">[print:</w:t>
      </w:r>
      <w:r>
        <w:t xml:space="preserve"> </w:t>
      </w:r>
      <w:r>
        <w:rPr>
          <w:iCs/>
          <w:i/>
        </w:rPr>
        <w:t xml:space="preserve">yadvṛttātnityam</w:t>
      </w:r>
      <w:r>
        <w:t xml:space="preserve">?] prohibits the</w:t>
      </w:r>
      <w:r>
        <w:t xml:space="preserve"> </w:t>
      </w:r>
      <w:r>
        <w:rPr>
          <w:iCs/>
          <w:i/>
        </w:rPr>
        <w:t xml:space="preserve">nighāta</w:t>
      </w:r>
      <w:r>
        <w:t xml:space="preserve">, so the first-syllable acute. ‖ 5 ‖</w:t>
      </w:r>
    </w:p>
    <w:bookmarkStart w:id="328" w:name="ṛk-6-4"/>
    <w:p>
      <w:pPr>
        <w:pStyle w:val="Heading4"/>
      </w:pPr>
      <w:r>
        <w:t xml:space="preserve">Ṛk 6</w:t>
      </w:r>
    </w:p>
    <w:p>
      <w:pPr>
        <w:pStyle w:val="FirstParagraph"/>
      </w:pPr>
      <w:r>
        <w:rPr>
          <w:bCs/>
          <w:b/>
        </w:rPr>
        <w:t xml:space="preserve">॥ संहितापाठः ॥</w:t>
      </w:r>
    </w:p>
    <w:p>
      <w:pPr>
        <w:pStyle w:val="BlockText"/>
      </w:pPr>
      <w:r>
        <w:t xml:space="preserve">आगधिता परिगधिता या कशीकेव जङ्गहे ।</w:t>
      </w:r>
      <w:r>
        <w:t xml:space="preserve"> </w:t>
      </w:r>
      <w:r>
        <w:t xml:space="preserve">ददाति मह्यं यादुरी याशूनां भोज्या शता ॥ ६ ॥</w:t>
      </w:r>
    </w:p>
    <w:p>
      <w:pPr>
        <w:pStyle w:val="BlockText"/>
      </w:pPr>
      <w:r>
        <w:rPr>
          <w:iCs/>
          <w:i/>
        </w:rPr>
        <w:t xml:space="preserve">āgadhitā parigadhitā yā kaśīkeva jaṅgahe |</w:t>
      </w:r>
      <w:r>
        <w:t xml:space="preserve"> </w:t>
      </w:r>
      <w:r>
        <w:rPr>
          <w:iCs/>
          <w:i/>
        </w:rPr>
        <w:t xml:space="preserve">dadāti mahyaṃ yādurī yāśūnāṃ bhojyā śatā ‖ 6 ‖</w:t>
      </w:r>
    </w:p>
    <w:p>
      <w:pPr>
        <w:pStyle w:val="FirstParagraph"/>
      </w:pPr>
      <w:r>
        <w:rPr>
          <w:bCs/>
          <w:b/>
        </w:rPr>
        <w:t xml:space="preserve">॥ पदपाठः ॥</w:t>
      </w:r>
    </w:p>
    <w:p>
      <w:pPr>
        <w:pStyle w:val="BlockText"/>
      </w:pPr>
      <w:r>
        <w:t xml:space="preserve">आऽगधिता । परिऽगधिता । या । कशीकाऽइव । जङ्गहे ।</w:t>
      </w:r>
      <w:r>
        <w:t xml:space="preserve"> </w:t>
      </w:r>
      <w:r>
        <w:t xml:space="preserve">ददाति । मह्यम् । यादुरी । याशूनाम् । भोज्या । शता ॥ ६ ॥</w:t>
      </w:r>
    </w:p>
    <w:p>
      <w:pPr>
        <w:pStyle w:val="BlockText"/>
      </w:pPr>
      <w:r>
        <w:rPr>
          <w:iCs/>
          <w:i/>
        </w:rPr>
        <w:t xml:space="preserve">ā ’gadhitā | pari ’gadhitā | yā | kaśīkā ’iva | jaṅgahe |</w:t>
      </w:r>
      <w:r>
        <w:t xml:space="preserve"> </w:t>
      </w:r>
      <w:r>
        <w:rPr>
          <w:iCs/>
          <w:i/>
        </w:rPr>
        <w:t xml:space="preserve">dadāti | mahyam | yādurī | yāśūnām | bhojyā | śatā ‖ 6 ‖</w:t>
      </w:r>
    </w:p>
    <w:p>
      <w:pPr>
        <w:pStyle w:val="FirstParagraph"/>
      </w:pPr>
      <w:r>
        <w:rPr>
          <w:iCs/>
          <w:i/>
        </w:rPr>
        <w:t xml:space="preserve">(The word</w:t>
      </w:r>
      <w:r>
        <w:rPr>
          <w:iCs/>
          <w:i/>
        </w:rPr>
        <w:t xml:space="preserve"> </w:t>
      </w:r>
      <w:r>
        <w:rPr>
          <w:iCs/>
          <w:i/>
        </w:rPr>
        <w:t xml:space="preserve">“</w:t>
      </w:r>
      <w:r>
        <w:rPr>
          <w:iCs/>
          <w:i/>
        </w:rPr>
        <w:t xml:space="preserve">yāśūnām</w:t>
      </w:r>
      <w:r>
        <w:rPr>
          <w:iCs/>
          <w:i/>
        </w:rPr>
        <w:t xml:space="preserve">”</w:t>
      </w:r>
      <w:r>
        <w:rPr>
          <w:iCs/>
          <w:i/>
        </w:rPr>
        <w:t xml:space="preserve"> </w:t>
      </w:r>
      <w:r>
        <w:rPr>
          <w:iCs/>
          <w:i/>
        </w:rPr>
        <w:t xml:space="preserve">is as printed in the Saṃhitā and Pada; the bhāṣya below explains it with</w:t>
      </w:r>
      <w:r>
        <w:rPr>
          <w:iCs/>
          <w:i/>
        </w:rPr>
        <w:t xml:space="preserve"> </w:t>
      </w:r>
      <w:r>
        <w:rPr>
          <w:iCs/>
          <w:i/>
        </w:rPr>
        <w:t xml:space="preserve">“</w:t>
      </w:r>
      <w:r>
        <w:rPr>
          <w:iCs/>
          <w:i/>
        </w:rPr>
        <w:t xml:space="preserve">yaśa</w:t>
      </w:r>
      <w:r>
        <w:rPr>
          <w:iCs/>
          <w:i/>
        </w:rPr>
        <w:t xml:space="preserve">”</w:t>
      </w:r>
      <w:r>
        <w:rPr>
          <w:iCs/>
          <w:i/>
        </w:rPr>
        <w:t xml:space="preserve">.)</w:t>
      </w:r>
    </w:p>
    <w:p>
      <w:pPr>
        <w:pStyle w:val="BodyText"/>
      </w:pPr>
      <w:r>
        <w:rPr>
          <w:bCs/>
          <w:b/>
        </w:rPr>
        <w:t xml:space="preserve">॥ सायणभाष्यम् ॥</w:t>
      </w:r>
    </w:p>
    <w:p>
      <w:pPr>
        <w:pStyle w:val="BlockText"/>
      </w:pPr>
      <w:r>
        <w:t xml:space="preserve">संभोगाय प्रार्थितो भावयव्यः स्वभार्यां रोमशामप्रौढेति बुद्ध्वा परिहसन्नाह । भोज्या भोगयोग्याग्धिता [?] आ समन्ताद्गृहीता स्वीकृता । तथा परिगधिता परितो गृहीता । आदरातिशयाय पुनर्वचनम् । गध्यं गृह्णातेरिति यास्कः । नि. ५-१५ । यद्वा । आगधिता आसमन्तादाश्रयन्ती । अन्तरं प्रजननेन वाक्यं भुजादिभिरित्यर्थः [?] । गद्यतिर्मिथोभावकर्मेति यास्कः । नि. ५-१५ । पूर्वस्मिन्पक्षे पुरुषस्य प्राधान्यमुत्तरस्मिन्स्त्रिया योषिता इति भेदः । कीदृशी सा । या जङ्गहे अत्यर्थं गृह्णाति कदाचिदपि न मुञ्चति । अत्याग्रे दृष्टान्तः । कशीकेव । कशीका नाम सुतवत्सा नकुली । सा यथा पत्या सह चिरकालं क्रीडति न कदाचिदपि विमुञ्चति तद्वदेषापि । किंच भोज्यैषा यादुरी । यादुरिर्यादनाम् [?] रेतोलक्षणमुदकं प्रभूतं ददातीति यादुरी । बहुरेतोयुक्तेत्यर्थः । तादृशी सती याशूनां संभोगानां । यश इति प्रजननं नाम तत्संबन्धीनि कर्माणि यशूनि भोगाः तेषां शता शतान्यसंख्यातानि मह्यं ददाति ॥</w:t>
      </w:r>
    </w:p>
    <w:p>
      <w:pPr>
        <w:pStyle w:val="BlockText"/>
      </w:pPr>
      <w:r>
        <w:rPr>
          <w:iCs/>
          <w:i/>
        </w:rPr>
        <w:t xml:space="preserve">saṃbhogāya prārthito bhāvayavyaḥ svabhāryāṃ romaśāmaprauḍheti buddhvā parihasannāha | bhojyā bhogayogyāgdhitā [?] ā samantādgṛhītā svīkṛtā | tathā parigadhitā parito gṛhītā | ādarātiśayāya punarvacanam | gadhyaṃ gṛhṇāteriti yāskaḥ | ni. 5-15 | yadvā | āgadhitā āsamantādāśrayantī | antaraṃ prajananena vākyaṃ bhujādibhirityarthaḥ [?] | gadyatirmithobhāvakarmeti yāskaḥ | ni. 5-15 | pūrvasminpakṣe puruṣasya prādhānyamuttarasminstriyā yoṣitā iti bhedaḥ | kīdṛśī sā | yā jaṅgahe atyarthaṃ gṛhṇāti kadācidapi na muñcati | atyāgre dṛṣṭāntaḥ | kaśīkeva | kaśīkā nāma sutavatsā nakulī | sā yathā patyā saha cirakālaṃ krīḍati na kadācidapi vimuñcati tadvadeṣāpi | kiṃca bhojyaiṣā yādurī | yāduriryādanām [?] retolakṣaṇamudakaṃ prabhūtaṃ dadātīti yādurī | bahuretoyuktetyarthaḥ | tādṛśī satī yāśūnāṃ saṃbhogānāṃ | yaśa iti prajananaṃ nāma tatsaṃbandhīni karmāṇi yaśūni bhogāḥ teṣāṃ śatā śatānyasaṃkhyātāni mahyaṃ dadāti ‖</w:t>
      </w:r>
    </w:p>
    <w:p>
      <w:pPr>
        <w:pStyle w:val="FirstParagraph"/>
      </w:pPr>
      <w:r>
        <w:rPr>
          <w:iCs/>
          <w:i/>
        </w:rPr>
        <w:t xml:space="preserve">(Read from the image; the OCR is partly garbled. The words</w:t>
      </w:r>
      <w:r>
        <w:rPr>
          <w:iCs/>
          <w:i/>
        </w:rPr>
        <w:t xml:space="preserve"> </w:t>
      </w:r>
      <w:r>
        <w:rPr>
          <w:iCs/>
          <w:i/>
        </w:rPr>
        <w:t xml:space="preserve">“</w:t>
      </w:r>
      <w:r>
        <w:rPr>
          <w:iCs/>
          <w:i/>
        </w:rPr>
        <w:t xml:space="preserve">agdhitā [?]</w:t>
      </w:r>
      <w:r>
        <w:rPr>
          <w:iCs/>
          <w:i/>
        </w:rPr>
        <w:t xml:space="preserve">”</w:t>
      </w:r>
      <w:r>
        <w:rPr>
          <w:iCs/>
          <w:i/>
        </w:rPr>
        <w:t xml:space="preserve"> </w:t>
      </w:r>
      <w:r>
        <w:rPr>
          <w:iCs/>
          <w:i/>
        </w:rPr>
        <w:t xml:space="preserve">in the first sentence — the print has</w:t>
      </w:r>
      <w:r>
        <w:rPr>
          <w:iCs/>
          <w:i/>
        </w:rPr>
        <w:t xml:space="preserve"> </w:t>
      </w:r>
      <w:r>
        <w:rPr>
          <w:iCs/>
          <w:i/>
        </w:rPr>
        <w:t xml:space="preserve">“</w:t>
      </w:r>
      <w:r>
        <w:rPr>
          <w:iCs/>
          <w:i/>
        </w:rPr>
        <w:t xml:space="preserve">bhojyā bhogayogyāgdhitā</w:t>
      </w:r>
      <w:r>
        <w:rPr>
          <w:iCs/>
          <w:i/>
        </w:rPr>
        <w:t xml:space="preserve">”</w:t>
      </w:r>
      <w:r>
        <w:rPr>
          <w:iCs/>
          <w:i/>
        </w:rPr>
        <w:t xml:space="preserve">, which I read as</w:t>
      </w:r>
      <w:r>
        <w:rPr>
          <w:iCs/>
          <w:i/>
        </w:rPr>
        <w:t xml:space="preserve"> </w:t>
      </w:r>
      <w:r>
        <w:rPr>
          <w:iCs/>
          <w:i/>
        </w:rPr>
        <w:t xml:space="preserve">“</w:t>
      </w:r>
      <w:r>
        <w:rPr>
          <w:iCs/>
          <w:i/>
        </w:rPr>
        <w:t xml:space="preserve">…āgadhitā</w:t>
      </w:r>
      <w:r>
        <w:rPr>
          <w:iCs/>
          <w:i/>
        </w:rPr>
        <w:t xml:space="preserve">”</w:t>
      </w:r>
      <w:r>
        <w:rPr>
          <w:iCs/>
          <w:i/>
        </w:rPr>
        <w:t xml:space="preserve"> </w:t>
      </w:r>
      <w:r>
        <w:rPr>
          <w:iCs/>
          <w:i/>
        </w:rPr>
        <w:t xml:space="preserve">— and</w:t>
      </w:r>
      <w:r>
        <w:rPr>
          <w:iCs/>
          <w:i/>
        </w:rPr>
        <w:t xml:space="preserve"> </w:t>
      </w:r>
      <w:r>
        <w:rPr>
          <w:iCs/>
          <w:i/>
        </w:rPr>
        <w:t xml:space="preserve">“</w:t>
      </w:r>
      <w:r>
        <w:rPr>
          <w:iCs/>
          <w:i/>
        </w:rPr>
        <w:t xml:space="preserve">yādanāma [?]</w:t>
      </w:r>
      <w:r>
        <w:rPr>
          <w:iCs/>
          <w:i/>
        </w:rPr>
        <w:t xml:space="preserve">”</w:t>
      </w:r>
      <w:r>
        <w:rPr>
          <w:iCs/>
          <w:i/>
        </w:rPr>
        <w:t xml:space="preserve"> </w:t>
      </w:r>
      <w:r>
        <w:rPr>
          <w:iCs/>
          <w:i/>
        </w:rPr>
        <w:t xml:space="preserve">are doubtful.)</w:t>
      </w:r>
      <w:r>
        <w:t xml:space="preserve"> </w:t>
      </w:r>
      <w:r>
        <w:t xml:space="preserve">“</w:t>
      </w:r>
      <w:r>
        <w:t xml:space="preserve">Having been asked for union, Bhāvayavya, realising that his own wife Romaśā is not mature, says it, laughing.</w:t>
      </w:r>
      <w:r>
        <w:t xml:space="preserve"> </w:t>
      </w:r>
      <w:r>
        <w:rPr>
          <w:iCs/>
          <w:i/>
        </w:rPr>
        <w:t xml:space="preserve">Bhojyā</w:t>
      </w:r>
      <w:r>
        <w:t xml:space="preserve"> </w:t>
      </w:r>
      <w:r>
        <w:t xml:space="preserve">— fit for enjoyment,</w:t>
      </w:r>
      <w:r>
        <w:t xml:space="preserve"> </w:t>
      </w:r>
      <w:r>
        <w:rPr>
          <w:iCs/>
          <w:i/>
        </w:rPr>
        <w:t xml:space="preserve">āgadhitā</w:t>
      </w:r>
      <w:r>
        <w:t xml:space="preserve"> </w:t>
      </w:r>
      <w:r>
        <w:t xml:space="preserve">— taken on all sides, accepted; likewise</w:t>
      </w:r>
      <w:r>
        <w:t xml:space="preserve"> </w:t>
      </w:r>
      <w:r>
        <w:rPr>
          <w:iCs/>
          <w:i/>
        </w:rPr>
        <w:t xml:space="preserve">parigadhitā</w:t>
      </w:r>
      <w:r>
        <w:t xml:space="preserve"> </w:t>
      </w:r>
      <w:r>
        <w:t xml:space="preserve">— taken all round; the repetition is for the sake of great regard:</w:t>
      </w:r>
      <w:r>
        <w:t xml:space="preserve"> </w:t>
      </w:r>
      <w:r>
        <w:t xml:space="preserve">‘</w:t>
      </w:r>
      <w:r>
        <w:rPr>
          <w:iCs/>
          <w:i/>
        </w:rPr>
        <w:t xml:space="preserve">gadhyaṃ gṛhṇāteḥ</w:t>
      </w:r>
      <w:r>
        <w:t xml:space="preserve">’</w:t>
      </w:r>
      <w:r>
        <w:t xml:space="preserve">, says Yāska (Ni. 5-15). Or else</w:t>
      </w:r>
      <w:r>
        <w:t xml:space="preserve"> </w:t>
      </w:r>
      <w:r>
        <w:rPr>
          <w:iCs/>
          <w:i/>
        </w:rPr>
        <w:t xml:space="preserve">āgadhitā</w:t>
      </w:r>
      <w:r>
        <w:t xml:space="preserve"> </w:t>
      </w:r>
      <w:r>
        <w:t xml:space="preserve">— one who approaches from all sides … with the inner [that is, secret] speech by procreation, by arms and the rest:</w:t>
      </w:r>
      <w:r>
        <w:t xml:space="preserve"> </w:t>
      </w:r>
      <w:r>
        <w:t xml:space="preserve">‘</w:t>
      </w:r>
      <w:r>
        <w:rPr>
          <w:iCs/>
          <w:i/>
        </w:rPr>
        <w:t xml:space="preserve">gadyatir mitho-bhāvakarmā</w:t>
      </w:r>
      <w:r>
        <w:t xml:space="preserve">’</w:t>
      </w:r>
      <w:r>
        <w:t xml:space="preserve">, says Yāska (Ni. 5-15). In the first view the man is the principal one; in the latter, the woman: that is the difference. What is she like? She who</w:t>
      </w:r>
      <w:r>
        <w:t xml:space="preserve"> </w:t>
      </w:r>
      <w:r>
        <w:rPr>
          <w:iCs/>
          <w:i/>
        </w:rPr>
        <w:t xml:space="preserve">jaṅgahe</w:t>
      </w:r>
      <w:r>
        <w:t xml:space="preserve"> </w:t>
      </w:r>
      <w:r>
        <w:t xml:space="preserve">— grips exceedingly, never lets go. A simile of the strong grasp:</w:t>
      </w:r>
      <w:r>
        <w:t xml:space="preserve"> </w:t>
      </w:r>
      <w:r>
        <w:rPr>
          <w:iCs/>
          <w:i/>
        </w:rPr>
        <w:t xml:space="preserve">kaśīkā iva</w:t>
      </w:r>
      <w:r>
        <w:t xml:space="preserve"> </w:t>
      </w:r>
      <w:r>
        <w:t xml:space="preserve">—</w:t>
      </w:r>
      <w:r>
        <w:t xml:space="preserve"> </w:t>
      </w:r>
      <w:r>
        <w:rPr>
          <w:iCs/>
          <w:i/>
        </w:rPr>
        <w:t xml:space="preserve">kaśīkā</w:t>
      </w:r>
      <w:r>
        <w:t xml:space="preserve"> </w:t>
      </w:r>
      <w:r>
        <w:t xml:space="preserve">is the weasel with young; as she plays long with her mate and never lets him go, so she. Moreover this enjoyable one is</w:t>
      </w:r>
      <w:r>
        <w:t xml:space="preserve"> </w:t>
      </w:r>
      <w:r>
        <w:rPr>
          <w:iCs/>
          <w:i/>
        </w:rPr>
        <w:t xml:space="preserve">yādurī</w:t>
      </w:r>
      <w:r>
        <w:t xml:space="preserve">:</w:t>
      </w:r>
      <w:r>
        <w:t xml:space="preserve"> </w:t>
      </w:r>
      <w:r>
        <w:rPr>
          <w:iCs/>
          <w:i/>
        </w:rPr>
        <w:t xml:space="preserve">yādurī</w:t>
      </w:r>
      <w:r>
        <w:t xml:space="preserve"> </w:t>
      </w:r>
      <w:r>
        <w:t xml:space="preserve">— she who gives much water in the form of semen, i.e. rich in semen. Such a one</w:t>
      </w:r>
      <w:r>
        <w:t xml:space="preserve"> </w:t>
      </w:r>
      <w:r>
        <w:rPr>
          <w:iCs/>
          <w:i/>
        </w:rPr>
        <w:t xml:space="preserve">yāśūnām</w:t>
      </w:r>
      <w:r>
        <w:t xml:space="preserve"> </w:t>
      </w:r>
      <w:r>
        <w:t xml:space="preserve">— of acts of union:</w:t>
      </w:r>
      <w:r>
        <w:t xml:space="preserve"> </w:t>
      </w:r>
      <w:r>
        <w:rPr>
          <w:iCs/>
          <w:i/>
        </w:rPr>
        <w:t xml:space="preserve">yaśa</w:t>
      </w:r>
      <w:r>
        <w:t xml:space="preserve"> </w:t>
      </w:r>
      <w:r>
        <w:t xml:space="preserve">is a name for procreation; the acts connected with it,</w:t>
      </w:r>
      <w:r>
        <w:t xml:space="preserve"> </w:t>
      </w:r>
      <w:r>
        <w:rPr>
          <w:iCs/>
          <w:i/>
        </w:rPr>
        <w:t xml:space="preserve">yaśūni</w:t>
      </w:r>
      <w:r>
        <w:t xml:space="preserve">, are enjoyments; hundreds, countless, of these she gives to me.</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6-4-72; 5-15</w:t>
      </w:r>
    </w:p>
    <w:bookmarkEnd w:id="328"/>
    <w:bookmarkEnd w:id="329"/>
    <w:bookmarkStart w:id="330" w:name="printed-p.-242-pdf-263"/>
    <w:p>
      <w:pPr>
        <w:pStyle w:val="Heading3"/>
      </w:pPr>
      <w:r>
        <w:t xml:space="preserve">Printed p. 242 (PDF 263)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126</w:t>
      </w:r>
      <w:r>
        <w:rPr>
          <w:iCs/>
          <w:i/>
        </w:rPr>
        <w:t xml:space="preserve">”</w:t>
      </w:r>
      <w:r>
        <w:rPr>
          <w:iCs/>
          <w:i/>
        </w:rPr>
        <w:t xml:space="preserve">.)</w:t>
      </w:r>
    </w:p>
    <w:p>
      <w:pPr>
        <w:pStyle w:val="BodyText"/>
      </w:pPr>
      <w:r>
        <w:rPr>
          <w:bCs/>
          <w:b/>
        </w:rPr>
        <w:t xml:space="preserve">॥ प्रतिपदार्थः ॥ — Pratipadārtha.</w:t>
      </w:r>
      <w:r>
        <w:t xml:space="preserve"> </w:t>
      </w:r>
      <w:r>
        <w:rPr>
          <w:iCs/>
          <w:i/>
        </w:rPr>
        <w:t xml:space="preserve">Bhojyā</w:t>
      </w:r>
      <w:r>
        <w:t xml:space="preserve"> </w:t>
      </w:r>
      <w:r>
        <w:t xml:space="preserve">— fit for enjoyment;</w:t>
      </w:r>
      <w:r>
        <w:t xml:space="preserve"> </w:t>
      </w:r>
      <w:r>
        <w:rPr>
          <w:iCs/>
          <w:i/>
        </w:rPr>
        <w:t xml:space="preserve">yā</w:t>
      </w:r>
      <w:r>
        <w:t xml:space="preserve"> </w:t>
      </w:r>
      <w:r>
        <w:t xml:space="preserve">— which (Romaśā);</w:t>
      </w:r>
      <w:r>
        <w:t xml:space="preserve"> </w:t>
      </w:r>
      <w:r>
        <w:rPr>
          <w:iCs/>
          <w:i/>
        </w:rPr>
        <w:t xml:space="preserve">āgadhitā</w:t>
      </w:r>
      <w:r>
        <w:t xml:space="preserve"> </w:t>
      </w:r>
      <w:r>
        <w:t xml:space="preserve">— accepted (and);</w:t>
      </w:r>
      <w:r>
        <w:t xml:space="preserve"> </w:t>
      </w:r>
      <w:r>
        <w:rPr>
          <w:iCs/>
          <w:i/>
        </w:rPr>
        <w:t xml:space="preserve">parigadhitā</w:t>
      </w:r>
      <w:r>
        <w:t xml:space="preserve"> </w:t>
      </w:r>
      <w:r>
        <w:t xml:space="preserve">— embraced;</w:t>
      </w:r>
      <w:r>
        <w:t xml:space="preserve"> </w:t>
      </w:r>
      <w:r>
        <w:rPr>
          <w:iCs/>
          <w:i/>
        </w:rPr>
        <w:t xml:space="preserve">kaśīkā iva</w:t>
      </w:r>
      <w:r>
        <w:t xml:space="preserve"> </w:t>
      </w:r>
      <w:r>
        <w:t xml:space="preserve">— like a female weasel;</w:t>
      </w:r>
      <w:r>
        <w:t xml:space="preserve"> </w:t>
      </w:r>
      <w:r>
        <w:rPr>
          <w:iCs/>
          <w:i/>
        </w:rPr>
        <w:t xml:space="preserve">jaṅgahe</w:t>
      </w:r>
      <w:r>
        <w:t xml:space="preserve"> </w:t>
      </w:r>
      <w:r>
        <w:t xml:space="preserve">— [she] who tightly clasps; (</w:t>
      </w:r>
      <w:r>
        <w:rPr>
          <w:iCs/>
          <w:i/>
        </w:rPr>
        <w:t xml:space="preserve">sā</w:t>
      </w:r>
      <w:r>
        <w:t xml:space="preserve"> </w:t>
      </w:r>
      <w:r>
        <w:t xml:space="preserve">— she);</w:t>
      </w:r>
      <w:r>
        <w:t xml:space="preserve"> </w:t>
      </w:r>
      <w:r>
        <w:rPr>
          <w:iCs/>
          <w:i/>
        </w:rPr>
        <w:t xml:space="preserve">yādurī</w:t>
      </w:r>
      <w:r>
        <w:t xml:space="preserve"> </w:t>
      </w:r>
      <w:r>
        <w:t xml:space="preserve">— one richly provided with the water of semen;</w:t>
      </w:r>
      <w:r>
        <w:t xml:space="preserve"> </w:t>
      </w:r>
      <w:r>
        <w:rPr>
          <w:iCs/>
          <w:i/>
        </w:rPr>
        <w:t xml:space="preserve">yāśūnām śatā</w:t>
      </w:r>
      <w:r>
        <w:t xml:space="preserve"> </w:t>
      </w:r>
      <w:r>
        <w:t xml:space="preserve">— hundreds (countless) of acts of enjoyment;</w:t>
      </w:r>
      <w:r>
        <w:t xml:space="preserve"> </w:t>
      </w:r>
      <w:r>
        <w:rPr>
          <w:iCs/>
          <w:i/>
        </w:rPr>
        <w:t xml:space="preserve">mahyam</w:t>
      </w:r>
      <w:r>
        <w:t xml:space="preserve"> </w:t>
      </w:r>
      <w:r>
        <w:t xml:space="preserve">— to me;</w:t>
      </w:r>
      <w:r>
        <w:t xml:space="preserve"> </w:t>
      </w:r>
      <w:r>
        <w:rPr>
          <w:iCs/>
          <w:i/>
        </w:rPr>
        <w:t xml:space="preserve">dadāti</w:t>
      </w:r>
      <w:r>
        <w:t xml:space="preserve"> </w:t>
      </w:r>
      <w:r>
        <w:t xml:space="preserve">— gives.</w:t>
      </w:r>
    </w:p>
    <w:p>
      <w:pPr>
        <w:pStyle w:val="BodyText"/>
      </w:pPr>
      <w:r>
        <w:rPr>
          <w:bCs/>
          <w:b/>
        </w:rPr>
        <w:t xml:space="preserve">॥ भावार्थः ॥ — Bhāvārtha.</w:t>
      </w:r>
      <w:r>
        <w:t xml:space="preserve"> </w:t>
      </w:r>
      <w:r>
        <w:t xml:space="preserve">Romaśā, fit for enjoyment, accepted, clasps tightly like a female weasel; and, being rich in semen, gives me endless pleasures of union.</w:t>
      </w:r>
    </w:p>
    <w:p>
      <w:pPr>
        <w:pStyle w:val="BodyText"/>
      </w:pPr>
      <w:r>
        <w:rPr>
          <w:bCs/>
          <w:b/>
        </w:rPr>
        <w:t xml:space="preserve">Printed English (as printed):</w:t>
      </w:r>
      <w:r>
        <w:t xml:space="preserve"> </w:t>
      </w:r>
      <w:r>
        <w:rPr>
          <w:iCs/>
          <w:i/>
        </w:rPr>
        <w:t xml:space="preserve">She, who, when her desires are assented to, clings as tenaciously as a female weasel, and who is ripe for enjoyment, yields me infinite delight.</w:t>
      </w:r>
    </w:p>
    <w:p>
      <w:pPr>
        <w:pStyle w:val="BodyText"/>
      </w:pPr>
      <w:r>
        <w:rPr>
          <w:bCs/>
          <w:b/>
        </w:rPr>
        <w:t xml:space="preserve">Special topics (Viśeṣaviṣayagaḷu), Ṛk 6.</w:t>
      </w:r>
    </w:p>
    <w:p>
      <w:pPr>
        <w:pStyle w:val="BodyText"/>
      </w:pPr>
      <w:r>
        <w:t xml:space="preserve">This ṛk and the next are the conversation between Bhāvayavya and his wife Romaśā. This Romaśā is the daughter of Bṛhaspati; at one time, with a desire for union, she went to her husband Bhāvayavya and asked that her desire be satisfied; in reply to that, Bhāvayavya spoke this ṛk. In reply to Bhāvayavya’s words, Romaśā speaks the next ṛk. In these two ṛks, as in a dialogue of union, there is no matter such as the praise of a deity, which is common to sūktas and ṛks. Since the talk of union in these ṛks is not connected with the subject of this sūkta, some express doubt as to how it came to be included here. Moreover, of the seven ṛks of this sūkta, the first five are of Triṣṭubh metre and only these two ṛks are of Anuṣṭubh metre; so they are not a part of this sūkta. Somehow, for some other reason, they have been included here. It is indeed a wonder that matters of private life, unconnected with the subject, have been inserted into ṛks and included here.</w:t>
      </w:r>
    </w:p>
    <w:p>
      <w:pPr>
        <w:pStyle w:val="BodyText"/>
      </w:pPr>
      <w:r>
        <w:t xml:space="preserve">The main idea of this ṛk and of the next may be stated thus: Bhāvayavya and his wife Romaśā speak teasingly to each other; Bhāvayavya, speaking indirectly, says in this way —</w:t>
      </w:r>
    </w:p>
    <w:p>
      <w:r>
        <w:pict>
          <v:rect style="width:0;height:1.5pt" o:hralign="center" o:hrstd="t" o:hr="t"/>
        </w:pict>
      </w:r>
    </w:p>
    <w:bookmarkEnd w:id="330"/>
    <w:bookmarkStart w:id="331" w:name="printed-p.-243-pdf-264"/>
    <w:p>
      <w:pPr>
        <w:pStyle w:val="Heading3"/>
      </w:pPr>
      <w:r>
        <w:t xml:space="preserve">Printed p. 243 (PDF 264)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11.)</w:t>
      </w:r>
    </w:p>
    <w:p>
      <w:pPr>
        <w:pStyle w:val="BodyText"/>
      </w:pPr>
      <w:r>
        <w:rPr>
          <w:iCs/>
          <w:i/>
        </w:rPr>
        <w:t xml:space="preserve">(Special topics, Ṛk 6, continued — the dialogue:)</w:t>
      </w:r>
      <w:r>
        <w:t xml:space="preserve"> </w:t>
      </w:r>
      <w:r>
        <w:rPr>
          <w:bCs/>
          <w:b/>
        </w:rPr>
        <w:t xml:space="preserve">Bhāvayavya</w:t>
      </w:r>
      <w:r>
        <w:t xml:space="preserve"> </w:t>
      </w:r>
      <w:r>
        <w:t xml:space="preserve">(teasing his wife Romaśā):</w:t>
      </w:r>
      <w:r>
        <w:t xml:space="preserve"> </w:t>
      </w:r>
      <w:r>
        <w:t xml:space="preserve">“</w:t>
      </w:r>
      <w:r>
        <w:t xml:space="preserve">O, this Romaśā, like a female weasel that never lets go of her beloved male weasel, once she has clasped him (for enjoyment), wishes to embrace me a hundred times. Her body is full (or: wet) with semen.</w:t>
      </w:r>
      <w:r>
        <w:t xml:space="preserve">”</w:t>
      </w:r>
    </w:p>
    <w:p>
      <w:pPr>
        <w:pStyle w:val="BodyText"/>
      </w:pPr>
      <w:r>
        <w:rPr>
          <w:bCs/>
          <w:b/>
        </w:rPr>
        <w:t xml:space="preserve">Romaśā:</w:t>
      </w:r>
      <w:r>
        <w:t xml:space="preserve"> </w:t>
      </w:r>
      <w:r>
        <w:t xml:space="preserve">“</w:t>
      </w:r>
      <w:r>
        <w:t xml:space="preserve">O husband, do not laugh at me as being young in age and not fit for union. Come to my side (for union), and embrace me well, clasping my limbs. Do not suppose that my limbs are not yet well grown and thus not fit for union. For my womb and other parts are thickly covered with well-grown hair, like the body of a ewe of the Gandhāra country.</w:t>
      </w:r>
      <w:r>
        <w:t xml:space="preserve">”</w:t>
      </w:r>
    </w:p>
    <w:p>
      <w:pPr>
        <w:pStyle w:val="BodyText"/>
      </w:pPr>
      <w:r>
        <w:t xml:space="preserve">The main subject here is this: when Romaśā, with desire, begged her husband, Bhāvayavya laughed at his wife as being young in age and not fit for union. In answer to that, Romaśā says that she is not a girl but a grown woman fit for union, and, to make this firm, gives an example. In the state of manhood, the hair on the hands and feet and the other limbs is naturally thick, and it indicates that they have passed boyhood and have come into youth; but for women, when they are in youth, hair on hands and feet is unusual — one may say impossible; but on the head, and chiefly in the region of the womb, thickly grown hair indicates the state of youth. Therefore, to support the point that she is in youth and fit for union, Romaśā tells the example that her womb region, like a ewe of the Gandhāra country or like the womb of a pregnant woman, is full of hair. The country of Gandhāra must be the country near Kandahar (the print has</w:t>
      </w:r>
      <w:r>
        <w:t xml:space="preserve"> </w:t>
      </w:r>
      <w:r>
        <w:t xml:space="preserve">“</w:t>
      </w:r>
      <w:r>
        <w:t xml:space="preserve">Kandahar</w:t>
      </w:r>
      <w:r>
        <w:t xml:space="preserve">”</w:t>
      </w:r>
      <w:r>
        <w:t xml:space="preserve"> </w:t>
      </w:r>
      <w:r>
        <w:t xml:space="preserve">in Latin letters); since that is a cold country, the sheep and other animals have much hair; so that example is told here.</w:t>
      </w:r>
    </w:p>
    <w:p>
      <w:pPr>
        <w:pStyle w:val="BodyText"/>
      </w:pPr>
      <w:r>
        <w:rPr>
          <w:iCs/>
          <w:i/>
          <w:bCs/>
          <w:b/>
        </w:rPr>
        <w:t xml:space="preserve">āgadhitā, parigadhitā</w:t>
      </w:r>
      <w:r>
        <w:t xml:space="preserve"> </w:t>
      </w:r>
      <w:r>
        <w:t xml:space="preserve">— in giving the derivation of these words, Yāska takes this very ṛk as the example, saying:</w:t>
      </w:r>
    </w:p>
    <w:p>
      <w:pPr>
        <w:pStyle w:val="BlockText"/>
      </w:pPr>
      <w:r>
        <w:t xml:space="preserve">गध्यतिर्भावकर्मा । आगधिता परिगधिता इत्यपि निगमो भवति ।</w:t>
      </w:r>
    </w:p>
    <w:p>
      <w:pPr>
        <w:pStyle w:val="BlockText"/>
      </w:pPr>
      <w:r>
        <w:rPr>
          <w:iCs/>
          <w:i/>
        </w:rPr>
        <w:t xml:space="preserve">gadhyatirbhāvakarmā | āgadhitā parigadhitā ityapi nigamo bhavati |</w:t>
      </w:r>
    </w:p>
    <w:p>
      <w:pPr>
        <w:pStyle w:val="FirstParagraph"/>
      </w:pPr>
      <w:r>
        <w:t xml:space="preserve">(Ni. 5-15 [?], as printed</w:t>
      </w:r>
      <w:r>
        <w:t xml:space="preserve"> </w:t>
      </w:r>
      <w:r>
        <w:t xml:space="preserve">“</w:t>
      </w:r>
      <w:r>
        <w:t xml:space="preserve">೫-೧೫</w:t>
      </w:r>
      <w:r>
        <w:t xml:space="preserve">”</w:t>
      </w:r>
      <w:r>
        <w:t xml:space="preserve">.) The word</w:t>
      </w:r>
      <w:r>
        <w:t xml:space="preserve"> </w:t>
      </w:r>
      <w:r>
        <w:rPr>
          <w:iCs/>
          <w:i/>
        </w:rPr>
        <w:t xml:space="preserve">gadhyati</w:t>
      </w:r>
      <w:r>
        <w:t xml:space="preserve"> </w:t>
      </w:r>
      <w:r>
        <w:t xml:space="preserve">means</w:t>
      </w:r>
      <w:r>
        <w:t xml:space="preserve"> </w:t>
      </w:r>
      <w:r>
        <w:t xml:space="preserve">“</w:t>
      </w:r>
      <w:r>
        <w:t xml:space="preserve">mixing, uniting</w:t>
      </w:r>
      <w:r>
        <w:t xml:space="preserve">”</w:t>
      </w:r>
      <w:r>
        <w:t xml:space="preserve">. Therefore in the present ṛk the</w:t>
      </w:r>
      <w:r>
        <w:t xml:space="preserve"> </w:t>
      </w:r>
      <w:r>
        <w:t xml:space="preserve">“</w:t>
      </w:r>
      <w:r>
        <w:t xml:space="preserve">mixing of the limbs of husband and wife</w:t>
      </w:r>
      <w:r>
        <w:t xml:space="preserve">”</w:t>
      </w:r>
      <w:r>
        <w:t xml:space="preserve"> </w:t>
      </w:r>
      <w:r>
        <w:t xml:space="preserve">means that the limbs of both are in contact with each other, one embracing the other;</w:t>
      </w:r>
    </w:p>
    <w:bookmarkEnd w:id="331"/>
    <w:bookmarkStart w:id="332" w:name="printed-p.-244-pdf-265"/>
    <w:p>
      <w:pPr>
        <w:pStyle w:val="Heading3"/>
      </w:pPr>
      <w:r>
        <w:t xml:space="preserve">Printed p. 244 (PDF 265)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126</w:t>
      </w:r>
      <w:r>
        <w:rPr>
          <w:iCs/>
          <w:i/>
        </w:rPr>
        <w:t xml:space="preserve">”</w:t>
      </w:r>
      <w:r>
        <w:rPr>
          <w:iCs/>
          <w:i/>
        </w:rPr>
        <w:t xml:space="preserve">.)</w:t>
      </w:r>
    </w:p>
    <w:p>
      <w:pPr>
        <w:pStyle w:val="BodyText"/>
      </w:pPr>
      <w:r>
        <w:t xml:space="preserve">this is the idea that the bhāṣyakāra indicates. Therefore the idea is that the two words</w:t>
      </w:r>
      <w:r>
        <w:t xml:space="preserve"> </w:t>
      </w:r>
      <w:r>
        <w:rPr>
          <w:iCs/>
          <w:i/>
        </w:rPr>
        <w:t xml:space="preserve">āgadhitā</w:t>
      </w:r>
      <w:r>
        <w:t xml:space="preserve"> </w:t>
      </w:r>
      <w:r>
        <w:t xml:space="preserve">and</w:t>
      </w:r>
      <w:r>
        <w:t xml:space="preserve"> </w:t>
      </w:r>
      <w:r>
        <w:rPr>
          <w:iCs/>
          <w:i/>
        </w:rPr>
        <w:t xml:space="preserve">parigadhitā</w:t>
      </w:r>
      <w:r>
        <w:t xml:space="preserve"> </w:t>
      </w:r>
      <w:r>
        <w:t xml:space="preserve">have the same sense, with a slight difference of more or less. In this matter Durgācārya, the commentator on the Nirukta, has given this explanation for the ṛk:</w:t>
      </w:r>
    </w:p>
    <w:p>
      <w:pPr>
        <w:pStyle w:val="BlockText"/>
      </w:pPr>
      <w:r>
        <w:t xml:space="preserve">आगधितेति भावयव्यस्यार्षम् । आगधिता आगृहीता अभिमिश्रिता च । परिगधिता च परिमिश्रिता बाहुभ्यां मया परिष्वक्तेत्यर्थः । या कशीकेव प्रतिकशं कशीकेव स हि नकुलजातिः काञ्चिद्दीने कशामिति श्रूयतेऽश्वमेधे । सा यथा मदकाले प्रतिकशमतितरां परिष्वजति स हि तस्याः परिष्वजनस्वभावः । एवं या मा आजंगहे परिगृह्णाति बाहुभ्याम् । परिगृह्य च ददाति । यादुरीया आदरवती । अथवा यादः रेतःसेकेन तदस्यास्तीति । यादः इत्युदकनामसु पठितम् । आह किं ददाति मह्यम् ? इति । उच्यते — याशूनां मैथुनाख्यानां शता शतानि बहुश इत्यर्थः । या एवंप्रकारा सा मम भोज्या पत्नीत्यभिप्रायः । एवमत्र मैथुनसंबन्धात्शब्दसारूप्याच्च गध्यतिर्मिश्रीभावकर्मेत्युपपद्यते ॥</w:t>
      </w:r>
    </w:p>
    <w:p>
      <w:pPr>
        <w:pStyle w:val="BlockText"/>
      </w:pPr>
      <w:r>
        <w:rPr>
          <w:iCs/>
          <w:i/>
        </w:rPr>
        <w:t xml:space="preserve">āgadhiteti bhāvayavyasyārṣam | āgadhitā āgṛhītā abhimiśritā ca | parigadhitā ca parimiśritā bāhubhyāṃ mayā pariṣvaktetyarthaḥ | yā kaśīkeva pratikaśaṃ kaśīkeva sa hi nakulajātiḥ kāñciddīne kaśāmiti śrūyate ’śvamedhe | sā yathā madakāle pratikaśamatitarāṃ pariṣvajati sa hi tasyāḥ pariṣvajanasvabhāvaḥ | evaṃ yā mā ājaṃgahe parigṛhṇāti bāhubhyām | parigṛhya ca dadāti | yādurīyā ādaravatī | athavā yādaḥ retaḥsekena tadasyāstīti | yādaḥ ityudakanāmasu paṭhitam | āha kiṃ dadāti mahyam ? iti | ucyate — yāśūnāṃ maithunākhyānāṃ śatā śatāni bahuśa ityarthaḥ | yā evaṃprakārā sā mama bhojyā patnītyabhiprāyaḥ | evamatra maithunasaṃbandhātśabdasārūpyācca gadhyatirmiśrībhāvakarmetyupapadyate ‖</w:t>
      </w:r>
    </w:p>
    <w:p>
      <w:pPr>
        <w:pStyle w:val="FirstParagraph"/>
      </w:pPr>
      <w:r>
        <w:t xml:space="preserve">(Ni. 5-15 [?]; as printed</w:t>
      </w:r>
      <w:r>
        <w:t xml:space="preserve"> </w:t>
      </w:r>
      <w:r>
        <w:t xml:space="preserve">“</w:t>
      </w:r>
      <w:r>
        <w:t xml:space="preserve">೩-೧೫</w:t>
      </w:r>
      <w:r>
        <w:t xml:space="preserve">”</w:t>
      </w:r>
      <w:r>
        <w:t xml:space="preserve">; the OCR reads</w:t>
      </w:r>
      <w:r>
        <w:t xml:space="preserve"> </w:t>
      </w:r>
      <w:r>
        <w:t xml:space="preserve">“</w:t>
      </w:r>
      <w:r>
        <w:t xml:space="preserve">३-१५</w:t>
      </w:r>
      <w:r>
        <w:t xml:space="preserve">”</w:t>
      </w:r>
      <w:r>
        <w:t xml:space="preserve">.)</w:t>
      </w:r>
      <w:r>
        <w:t xml:space="preserve"> </w:t>
      </w:r>
      <w:r>
        <w:rPr>
          <w:iCs/>
          <w:i/>
        </w:rPr>
        <w:t xml:space="preserve">(Read letter by letter; the Sanskrit of this long Durga passage is partly in small type, and the words I am least sure of are</w:t>
      </w:r>
      <w:r>
        <w:rPr>
          <w:iCs/>
          <w:i/>
        </w:rPr>
        <w:t xml:space="preserve"> </w:t>
      </w:r>
      <w:r>
        <w:rPr>
          <w:iCs/>
          <w:i/>
        </w:rPr>
        <w:t xml:space="preserve">“</w:t>
      </w:r>
      <w:r>
        <w:rPr>
          <w:iCs/>
          <w:i/>
        </w:rPr>
        <w:t xml:space="preserve">kāñcid dīne kaśām</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svabhāvaḥ</w:t>
      </w:r>
      <w:r>
        <w:rPr>
          <w:iCs/>
          <w:i/>
        </w:rPr>
        <w:t xml:space="preserve">”</w:t>
      </w:r>
      <w:r>
        <w:rPr>
          <w:iCs/>
          <w:i/>
        </w:rPr>
        <w:t xml:space="preserve">; I mark them as read, without completing.)</w:t>
      </w:r>
      <w:r>
        <w:t xml:space="preserve"> </w:t>
      </w:r>
      <w:r>
        <w:t xml:space="preserve">“</w:t>
      </w:r>
      <w:r>
        <w:t xml:space="preserve">‘</w:t>
      </w:r>
      <w:r>
        <w:rPr>
          <w:iCs/>
          <w:i/>
        </w:rPr>
        <w:t xml:space="preserve">Āgadhitā</w:t>
      </w:r>
      <w:r>
        <w:t xml:space="preserve">’</w:t>
      </w:r>
      <w:r>
        <w:t xml:space="preserve"> </w:t>
      </w:r>
      <w:r>
        <w:t xml:space="preserve">is a word of Bhāvayavya’s [verse].</w:t>
      </w:r>
      <w:r>
        <w:t xml:space="preserve"> </w:t>
      </w:r>
      <w:r>
        <w:rPr>
          <w:iCs/>
          <w:i/>
        </w:rPr>
        <w:t xml:space="preserve">Āgadhitā</w:t>
      </w:r>
      <w:r>
        <w:t xml:space="preserve"> </w:t>
      </w:r>
      <w:r>
        <w:t xml:space="preserve">— accepted, mixed,</w:t>
      </w:r>
      <w:r>
        <w:t xml:space="preserve"> </w:t>
      </w:r>
      <w:r>
        <w:rPr>
          <w:iCs/>
          <w:i/>
        </w:rPr>
        <w:t xml:space="preserve">parigadhitā</w:t>
      </w:r>
      <w:r>
        <w:t xml:space="preserve"> </w:t>
      </w:r>
      <w:r>
        <w:t xml:space="preserve">— mixed all round, embraced by me with the arms: this is the sense.</w:t>
      </w:r>
      <w:r>
        <w:t xml:space="preserve"> </w:t>
      </w:r>
      <w:r>
        <w:rPr>
          <w:iCs/>
          <w:i/>
        </w:rPr>
        <w:t xml:space="preserve">Kaśīkā iva</w:t>
      </w:r>
      <w:r>
        <w:t xml:space="preserve"> </w:t>
      </w:r>
      <w:r>
        <w:t xml:space="preserve">— the</w:t>
      </w:r>
      <w:r>
        <w:t xml:space="preserve"> </w:t>
      </w:r>
      <w:r>
        <w:rPr>
          <w:iCs/>
          <w:i/>
        </w:rPr>
        <w:t xml:space="preserve">kaśīkā</w:t>
      </w:r>
      <w:r>
        <w:t xml:space="preserve">, namely a weasel-kind; … as she at the time of rut embraces him closely [the male], for embracing is her nature; so she who, taking hold of me, grips with the arms, and having gripped, gives.</w:t>
      </w:r>
      <w:r>
        <w:t xml:space="preserve"> </w:t>
      </w:r>
      <w:r>
        <w:rPr>
          <w:iCs/>
          <w:i/>
        </w:rPr>
        <w:t xml:space="preserve">Yādurī</w:t>
      </w:r>
      <w:r>
        <w:t xml:space="preserve"> </w:t>
      </w:r>
      <w:r>
        <w:t xml:space="preserve">— [one] with abundance; or, from</w:t>
      </w:r>
      <w:r>
        <w:t xml:space="preserve"> </w:t>
      </w:r>
      <w:r>
        <w:rPr>
          <w:iCs/>
          <w:i/>
        </w:rPr>
        <w:t xml:space="preserve">yādaḥ</w:t>
      </w:r>
      <w:r>
        <w:t xml:space="preserve">, water, [she] has it by the sprinkling of semen (</w:t>
      </w:r>
      <w:r>
        <w:rPr>
          <w:iCs/>
          <w:i/>
        </w:rPr>
        <w:t xml:space="preserve">yādaḥ</w:t>
      </w:r>
      <w:r>
        <w:t xml:space="preserve"> </w:t>
      </w:r>
      <w:r>
        <w:t xml:space="preserve">is read among the names of water). What does she give me? It is said: of</w:t>
      </w:r>
      <w:r>
        <w:t xml:space="preserve"> </w:t>
      </w:r>
      <w:r>
        <w:rPr>
          <w:iCs/>
          <w:i/>
        </w:rPr>
        <w:t xml:space="preserve">yāśūnām</w:t>
      </w:r>
      <w:r>
        <w:t xml:space="preserve"> </w:t>
      </w:r>
      <w:r>
        <w:t xml:space="preserve">— [acts] called union — hundreds, many times: that is the sense. Such a one is my enjoyable wife: this is the intention. Thus here, by the connection with union and by similarity of the word,</w:t>
      </w:r>
      <w:r>
        <w:t xml:space="preserve"> </w:t>
      </w:r>
      <w:r>
        <w:t xml:space="preserve">‘</w:t>
      </w:r>
      <w:r>
        <w:rPr>
          <w:iCs/>
          <w:i/>
        </w:rPr>
        <w:t xml:space="preserve">gadhyatir miśrībhāvakarma</w:t>
      </w:r>
      <w:r>
        <w:t xml:space="preserve">’</w:t>
      </w:r>
      <w:r>
        <w:t xml:space="preserve"> </w:t>
      </w:r>
      <w:r>
        <w:t xml:space="preserve">(</w:t>
      </w:r>
      <w:r>
        <w:rPr>
          <w:iCs/>
          <w:i/>
        </w:rPr>
        <w:t xml:space="preserve">gadhyati</w:t>
      </w:r>
      <w:r>
        <w:t xml:space="preserve"> </w:t>
      </w:r>
      <w:r>
        <w:t xml:space="preserve">means the act of mixing) is established.</w:t>
      </w:r>
      <w:r>
        <w:t xml:space="preserve">”</w:t>
      </w:r>
    </w:p>
    <w:p>
      <w:pPr>
        <w:pStyle w:val="BodyText"/>
      </w:pPr>
      <w:r>
        <w:t xml:space="preserve">The chief meaning of this we have already explained, so there is no need to repeat it.</w:t>
      </w:r>
    </w:p>
    <w:p>
      <w:pPr>
        <w:pStyle w:val="BodyText"/>
      </w:pPr>
      <w:r>
        <w:rPr>
          <w:iCs/>
          <w:i/>
          <w:bCs/>
          <w:b/>
        </w:rPr>
        <w:t xml:space="preserve">kaśīkā</w:t>
      </w:r>
      <w:r>
        <w:t xml:space="preserve"> </w:t>
      </w:r>
      <w:r>
        <w:t xml:space="preserve">—</w:t>
      </w:r>
      <w:r>
        <w:t xml:space="preserve"> </w:t>
      </w:r>
      <w:r>
        <w:rPr>
          <w:iCs/>
          <w:i/>
        </w:rPr>
        <w:t xml:space="preserve">kaśīkā nāma sūtavatsā nakulī</w:t>
      </w:r>
      <w:r>
        <w:t xml:space="preserve">: a female weasel who has just given birth. Sāyaṇa explains the fitness of the simile thus:</w:t>
      </w:r>
      <w:r>
        <w:t xml:space="preserve"> </w:t>
      </w:r>
      <w:r>
        <w:rPr>
          <w:iCs/>
          <w:i/>
        </w:rPr>
        <w:t xml:space="preserve">sā yathā patyā saha cirakālaṃ krīḍati na kadācid api vimuñcati tadvadeṣāpi</w:t>
      </w:r>
      <w:r>
        <w:t xml:space="preserve"> </w:t>
      </w:r>
      <w:r>
        <w:t xml:space="preserve">— after giving birth, the female weasel, wishing union with her mate, does not leave him, and remains with him, fully satisfying the mate’s desire. Here Bhāvayavya’s wife Romaśā, like the female weasel, does not leave the husband but embraces him; so the example is given. And</w:t>
      </w:r>
      <w:r>
        <w:t xml:space="preserve"> </w:t>
      </w:r>
      <w:r>
        <w:t xml:space="preserve">“</w:t>
      </w:r>
      <w:r>
        <w:rPr>
          <w:iCs/>
          <w:i/>
        </w:rPr>
        <w:t xml:space="preserve">jaṅgahe</w:t>
      </w:r>
      <w:r>
        <w:t xml:space="preserve">”</w:t>
      </w:r>
      <w:r>
        <w:t xml:space="preserve">, the verb, is a repetition (a form of intensity) and denotes the nature of the embrace.</w:t>
      </w:r>
    </w:p>
    <w:p>
      <w:pPr>
        <w:pStyle w:val="BodyText"/>
      </w:pPr>
      <w:r>
        <w:rPr>
          <w:iCs/>
          <w:i/>
          <w:bCs/>
          <w:b/>
        </w:rPr>
        <w:t xml:space="preserve">yādurī</w:t>
      </w:r>
      <w:r>
        <w:t xml:space="preserve"> </w:t>
      </w:r>
      <w:r>
        <w:t xml:space="preserve">— the word</w:t>
      </w:r>
      <w:r>
        <w:t xml:space="preserve"> </w:t>
      </w:r>
      <w:r>
        <w:rPr>
          <w:iCs/>
          <w:i/>
        </w:rPr>
        <w:t xml:space="preserve">yādurī</w:t>
      </w:r>
      <w:r>
        <w:t xml:space="preserve"> </w:t>
      </w:r>
      <w:r>
        <w:t xml:space="preserve">(</w:t>
      </w:r>
      <w:r>
        <w:rPr>
          <w:iCs/>
          <w:i/>
        </w:rPr>
        <w:t xml:space="preserve">yādus</w:t>
      </w:r>
      <w:r>
        <w:t xml:space="preserve">) is recorded among the names of water; here it means</w:t>
      </w:r>
      <w:r>
        <w:t xml:space="preserve"> </w:t>
      </w:r>
      <w:r>
        <w:t xml:space="preserve">“</w:t>
      </w:r>
      <w:r>
        <w:t xml:space="preserve">water in the form of semen</w:t>
      </w:r>
      <w:r>
        <w:t xml:space="preserve">”</w:t>
      </w:r>
      <w:r>
        <w:t xml:space="preserve">.</w:t>
      </w:r>
    </w:p>
    <w:p>
      <w:pPr>
        <w:pStyle w:val="BodyText"/>
      </w:pPr>
      <w:r>
        <w:rPr>
          <w:iCs/>
          <w:i/>
          <w:bCs/>
          <w:b/>
        </w:rPr>
        <w:t xml:space="preserve">yāśūnām</w:t>
      </w:r>
      <w:r>
        <w:t xml:space="preserve"> </w:t>
      </w:r>
      <w:r>
        <w:t xml:space="preserve">—</w:t>
      </w:r>
      <w:r>
        <w:t xml:space="preserve"> </w:t>
      </w:r>
      <w:r>
        <w:rPr>
          <w:iCs/>
          <w:i/>
        </w:rPr>
        <w:t xml:space="preserve">yaśa iti prajananānāma | tatsaṃbandhīni karmāṇi yāśūni bhogāḥ</w:t>
      </w:r>
      <w:r>
        <w:t xml:space="preserve">:</w:t>
      </w:r>
      <w:r>
        <w:t xml:space="preserve"> </w:t>
      </w:r>
      <w:r>
        <w:rPr>
          <w:iCs/>
          <w:i/>
        </w:rPr>
        <w:t xml:space="preserve">yaśa</w:t>
      </w:r>
      <w:r>
        <w:t xml:space="preserve"> </w:t>
      </w:r>
      <w:r>
        <w:t xml:space="preserve">is a name of procreation; the acts connected with it are</w:t>
      </w:r>
      <w:r>
        <w:t xml:space="preserve"> </w:t>
      </w:r>
      <w:r>
        <w:rPr>
          <w:iCs/>
          <w:i/>
        </w:rPr>
        <w:t xml:space="preserve">yāśūni</w:t>
      </w:r>
      <w:r>
        <w:t xml:space="preserve">,</w:t>
      </w:r>
      <w:r>
        <w:t xml:space="preserve"> </w:t>
      </w:r>
      <w:r>
        <w:t xml:space="preserve">“</w:t>
      </w:r>
      <w:r>
        <w:t xml:space="preserve">enjoyments</w:t>
      </w:r>
      <w:r>
        <w:t xml:space="preserve">”</w:t>
      </w:r>
      <w:r>
        <w:t xml:space="preserve">: the meaning is</w:t>
      </w:r>
      <w:r>
        <w:t xml:space="preserve"> </w:t>
      </w:r>
      <w:r>
        <w:t xml:space="preserve">“</w:t>
      </w:r>
      <w:r>
        <w:t xml:space="preserve">pleasures of union and the like that are the means of begetting offspring</w:t>
      </w:r>
      <w:r>
        <w:t xml:space="preserve">”</w:t>
      </w:r>
      <w:r>
        <w:t xml:space="preserve">.</w:t>
      </w:r>
    </w:p>
    <w:p>
      <w:pPr>
        <w:pStyle w:val="BodyText"/>
      </w:pPr>
      <w:r>
        <w:rPr>
          <w:bCs/>
          <w:b/>
        </w:rPr>
        <w:t xml:space="preserve">Vyākaraṇa-prakriyā (Ṛk 6; noted briefly, numbers as read by the OCR).</w:t>
      </w:r>
      <w:r>
        <w:t xml:space="preserve"> </w:t>
      </w:r>
      <w:r>
        <w:rPr>
          <w:iCs/>
          <w:i/>
        </w:rPr>
        <w:t xml:space="preserve">āgadhitā</w:t>
      </w:r>
      <w:r>
        <w:t xml:space="preserve"> </w:t>
      </w:r>
      <w:r>
        <w:t xml:space="preserve">— the root</w:t>
      </w:r>
      <w:r>
        <w:t xml:space="preserve"> </w:t>
      </w:r>
      <w:r>
        <w:rPr>
          <w:iCs/>
          <w:i/>
        </w:rPr>
        <w:t xml:space="preserve">gadh</w:t>
      </w:r>
      <w:r>
        <w:t xml:space="preserve"> </w:t>
      </w:r>
      <w:r>
        <w:t xml:space="preserve">is used in the sense of</w:t>
      </w:r>
      <w:r>
        <w:t xml:space="preserve"> </w:t>
      </w:r>
      <w:r>
        <w:t xml:space="preserve">“</w:t>
      </w:r>
      <w:r>
        <w:t xml:space="preserve">taking</w:t>
      </w:r>
      <w:r>
        <w:t xml:space="preserve">”</w:t>
      </w:r>
      <w:r>
        <w:t xml:space="preserve">.</w:t>
      </w:r>
      <w:r>
        <w:t xml:space="preserve"> </w:t>
      </w:r>
      <w:r>
        <w:t xml:space="preserve">‘</w:t>
      </w:r>
      <w:r>
        <w:rPr>
          <w:iCs/>
          <w:i/>
        </w:rPr>
        <w:t xml:space="preserve">gadhyaṃ gṛhṇāteḥ</w:t>
      </w:r>
      <w:r>
        <w:t xml:space="preserve">’</w:t>
      </w:r>
      <w:r>
        <w:t xml:space="preserve"> </w:t>
      </w:r>
      <w:r>
        <w:t xml:space="preserve">(Ni. 5-15), says Yāska. In the passive, the suffix</w:t>
      </w:r>
      <w:r>
        <w:t xml:space="preserve"> </w:t>
      </w:r>
      <w:r>
        <w:rPr>
          <w:iCs/>
          <w:i/>
        </w:rPr>
        <w:t xml:space="preserve">kta</w:t>
      </w:r>
      <w:r>
        <w:t xml:space="preserve">; the augment</w:t>
      </w:r>
      <w:r>
        <w:t xml:space="preserve"> </w:t>
      </w:r>
      <w:r>
        <w:rPr>
          <w:iCs/>
          <w:i/>
        </w:rPr>
        <w:t xml:space="preserve">iṭ</w:t>
      </w:r>
      <w:r>
        <w:t xml:space="preserve">;</w:t>
      </w:r>
      <w:r>
        <w:t xml:space="preserve"> </w:t>
      </w:r>
      <w:r>
        <w:rPr>
          <w:iCs/>
          <w:i/>
        </w:rPr>
        <w:t xml:space="preserve">gatir anantaraḥ</w:t>
      </w:r>
      <w:r>
        <w:t xml:space="preserve"> </w:t>
      </w:r>
      <w:r>
        <w:t xml:space="preserve">(Pā. 6-2-49)</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5-15</w:t>
      </w:r>
    </w:p>
    <w:bookmarkEnd w:id="332"/>
    <w:bookmarkStart w:id="334" w:name="printed-p.-245-pdf-266"/>
    <w:p>
      <w:pPr>
        <w:pStyle w:val="Heading3"/>
      </w:pPr>
      <w:r>
        <w:t xml:space="preserve">Printed p. 245 (PDF 266)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11.)</w:t>
      </w:r>
    </w:p>
    <w:p>
      <w:pPr>
        <w:pStyle w:val="BodyText"/>
      </w:pPr>
      <w:r>
        <w:t xml:space="preserve">gives the natural accent of the</w:t>
      </w:r>
      <w:r>
        <w:t xml:space="preserve"> </w:t>
      </w:r>
      <w:r>
        <w:rPr>
          <w:iCs/>
          <w:i/>
        </w:rPr>
        <w:t xml:space="preserve">gati</w:t>
      </w:r>
      <w:r>
        <w:t xml:space="preserve"> </w:t>
      </w:r>
      <w:r>
        <w:t xml:space="preserve">(</w:t>
      </w:r>
      <w:r>
        <w:rPr>
          <w:iCs/>
          <w:i/>
        </w:rPr>
        <w:t xml:space="preserve">ā</w:t>
      </w:r>
      <w:r>
        <w:t xml:space="preserve">); the same process in</w:t>
      </w:r>
      <w:r>
        <w:t xml:space="preserve"> </w:t>
      </w:r>
      <w:r>
        <w:rPr>
          <w:iCs/>
          <w:i/>
        </w:rPr>
        <w:t xml:space="preserve">parigadhitā</w:t>
      </w:r>
      <w:r>
        <w:t xml:space="preserve">; in the feminine</w:t>
      </w:r>
      <w:r>
        <w:t xml:space="preserve"> </w:t>
      </w:r>
      <w:r>
        <w:rPr>
          <w:iCs/>
          <w:i/>
        </w:rPr>
        <w:t xml:space="preserve">ṭāp</w:t>
      </w:r>
      <w:r>
        <w:t xml:space="preserve">, since it ends in</w:t>
      </w:r>
      <w:r>
        <w:t xml:space="preserve"> </w:t>
      </w:r>
      <w:r>
        <w:rPr>
          <w:iCs/>
          <w:i/>
        </w:rPr>
        <w:t xml:space="preserve">a</w:t>
      </w:r>
      <w:r>
        <w:t xml:space="preserve">.</w:t>
      </w:r>
      <w:r>
        <w:t xml:space="preserve"> </w:t>
      </w:r>
      <w:r>
        <w:rPr>
          <w:iCs/>
          <w:i/>
        </w:rPr>
        <w:t xml:space="preserve">jaṅgahe</w:t>
      </w:r>
      <w:r>
        <w:t xml:space="preserve"> </w:t>
      </w:r>
      <w:r>
        <w:t xml:space="preserve">— root</w:t>
      </w:r>
      <w:r>
        <w:t xml:space="preserve"> </w:t>
      </w:r>
      <w:r>
        <w:rPr>
          <w:iCs/>
          <w:i/>
        </w:rPr>
        <w:t xml:space="preserve">grah upādāne</w:t>
      </w:r>
      <w:r>
        <w:t xml:space="preserve">; when intensity is shown,</w:t>
      </w:r>
      <w:r>
        <w:t xml:space="preserve"> </w:t>
      </w:r>
      <w:r>
        <w:rPr>
          <w:iCs/>
          <w:i/>
        </w:rPr>
        <w:t xml:space="preserve">dhātor ekāco halādeḥ kriyāsamabhihāre yaṅ</w:t>
      </w:r>
      <w:r>
        <w:t xml:space="preserve"> </w:t>
      </w:r>
      <w:r>
        <w:t xml:space="preserve">(Pā. 3-1-22) gives</w:t>
      </w:r>
      <w:r>
        <w:t xml:space="preserve"> </w:t>
      </w:r>
      <w:r>
        <w:rPr>
          <w:iCs/>
          <w:i/>
        </w:rPr>
        <w:t xml:space="preserve">yaṅ</w:t>
      </w:r>
      <w:r>
        <w:t xml:space="preserve">;</w:t>
      </w:r>
      <w:r>
        <w:t xml:space="preserve"> </w:t>
      </w:r>
      <w:r>
        <w:rPr>
          <w:iCs/>
          <w:i/>
        </w:rPr>
        <w:t xml:space="preserve">yaṅo ci ca</w:t>
      </w:r>
      <w:r>
        <w:t xml:space="preserve"> </w:t>
      </w:r>
      <w:r>
        <w:t xml:space="preserve">(Pā. 2-4-74) gives</w:t>
      </w:r>
      <w:r>
        <w:t xml:space="preserve"> </w:t>
      </w:r>
      <w:r>
        <w:rPr>
          <w:iCs/>
          <w:i/>
        </w:rPr>
        <w:t xml:space="preserve">luk</w:t>
      </w:r>
      <w:r>
        <w:t xml:space="preserve"> </w:t>
      </w:r>
      <w:r>
        <w:t xml:space="preserve">of it, by the</w:t>
      </w:r>
      <w:r>
        <w:t xml:space="preserve"> </w:t>
      </w:r>
      <w:r>
        <w:rPr>
          <w:iCs/>
          <w:i/>
        </w:rPr>
        <w:t xml:space="preserve">caṅ</w:t>
      </w:r>
      <w:r>
        <w:t xml:space="preserve">-mitta; by</w:t>
      </w:r>
      <w:r>
        <w:t xml:space="preserve"> </w:t>
      </w:r>
      <w:r>
        <w:rPr>
          <w:iCs/>
          <w:i/>
        </w:rPr>
        <w:t xml:space="preserve">vyatyayo bahulam</w:t>
      </w:r>
      <w:r>
        <w:t xml:space="preserve"> </w:t>
      </w:r>
      <w:r>
        <w:t xml:space="preserve">the</w:t>
      </w:r>
      <w:r>
        <w:t xml:space="preserve"> </w:t>
      </w:r>
      <w:r>
        <w:rPr>
          <w:iCs/>
          <w:i/>
        </w:rPr>
        <w:t xml:space="preserve">ātmanepada</w:t>
      </w:r>
      <w:r>
        <w:t xml:space="preserve">; in the Veda the reduplicative syllable gets</w:t>
      </w:r>
      <w:r>
        <w:t xml:space="preserve"> </w:t>
      </w:r>
      <w:r>
        <w:rPr>
          <w:iCs/>
          <w:i/>
        </w:rPr>
        <w:t xml:space="preserve">nuk</w:t>
      </w:r>
      <w:r>
        <w:t xml:space="preserve"> </w:t>
      </w:r>
      <w:r>
        <w:t xml:space="preserve">and the</w:t>
      </w:r>
      <w:r>
        <w:t xml:space="preserve"> </w:t>
      </w:r>
      <w:r>
        <w:rPr>
          <w:iCs/>
          <w:i/>
        </w:rPr>
        <w:t xml:space="preserve">r</w:t>
      </w:r>
      <w:r>
        <w:t xml:space="preserve"> </w:t>
      </w:r>
      <w:r>
        <w:t xml:space="preserve">is elided; after the</w:t>
      </w:r>
      <w:r>
        <w:t xml:space="preserve"> </w:t>
      </w:r>
      <w:r>
        <w:rPr>
          <w:iCs/>
          <w:i/>
        </w:rPr>
        <w:t xml:space="preserve">yaṅluk</w:t>
      </w:r>
      <w:r>
        <w:t xml:space="preserve">-ending, third person singular; since</w:t>
      </w:r>
      <w:r>
        <w:t xml:space="preserve"> </w:t>
      </w:r>
      <w:r>
        <w:rPr>
          <w:iCs/>
          <w:i/>
        </w:rPr>
        <w:t xml:space="preserve">yat</w:t>
      </w:r>
      <w:r>
        <w:t xml:space="preserve"> </w:t>
      </w:r>
      <w:r>
        <w:t xml:space="preserve">is connected [with it], no</w:t>
      </w:r>
      <w:r>
        <w:t xml:space="preserve"> </w:t>
      </w:r>
      <w:r>
        <w:rPr>
          <w:iCs/>
          <w:i/>
        </w:rPr>
        <w:t xml:space="preserve">nighāta</w:t>
      </w:r>
      <w:r>
        <w:t xml:space="preserve">;</w:t>
      </w:r>
      <w:r>
        <w:t xml:space="preserve"> </w:t>
      </w:r>
      <w:r>
        <w:rPr>
          <w:iCs/>
          <w:i/>
        </w:rPr>
        <w:t xml:space="preserve">abhyastānām ādiḥ</w:t>
      </w:r>
      <w:r>
        <w:t xml:space="preserve"> </w:t>
      </w:r>
      <w:r>
        <w:t xml:space="preserve">(Pā. 6-1-189) gives the first-syllable acute.</w:t>
      </w:r>
      <w:r>
        <w:t xml:space="preserve"> </w:t>
      </w:r>
      <w:r>
        <w:rPr>
          <w:iCs/>
          <w:i/>
        </w:rPr>
        <w:t xml:space="preserve">dadāti</w:t>
      </w:r>
      <w:r>
        <w:t xml:space="preserve"> </w:t>
      </w:r>
      <w:r>
        <w:t xml:space="preserve">— root</w:t>
      </w:r>
      <w:r>
        <w:t xml:space="preserve"> </w:t>
      </w:r>
      <w:r>
        <w:rPr>
          <w:iCs/>
          <w:i/>
        </w:rPr>
        <w:t xml:space="preserve">ḍudāñ dāne</w:t>
      </w:r>
      <w:r>
        <w:t xml:space="preserve">; Juhotyādi; laṭ third person singular; since it stands at the head of a pāda, no</w:t>
      </w:r>
      <w:r>
        <w:t xml:space="preserve"> </w:t>
      </w:r>
      <w:r>
        <w:rPr>
          <w:iCs/>
          <w:i/>
        </w:rPr>
        <w:t xml:space="preserve">nighāta</w:t>
      </w:r>
      <w:r>
        <w:t xml:space="preserve">; the first-syllable acute as before.</w:t>
      </w:r>
      <w:r>
        <w:t xml:space="preserve"> </w:t>
      </w:r>
      <w:r>
        <w:rPr>
          <w:iCs/>
          <w:i/>
        </w:rPr>
        <w:t xml:space="preserve">yādurī</w:t>
      </w:r>
      <w:r>
        <w:t xml:space="preserve"> </w:t>
      </w:r>
      <w:r>
        <w:t xml:space="preserve">— root</w:t>
      </w:r>
      <w:r>
        <w:t xml:space="preserve"> </w:t>
      </w:r>
      <w:r>
        <w:rPr>
          <w:iCs/>
          <w:i/>
        </w:rPr>
        <w:t xml:space="preserve">dā dāne</w:t>
      </w:r>
      <w:r>
        <w:t xml:space="preserve">;</w:t>
      </w:r>
      <w:r>
        <w:t xml:space="preserve"> </w:t>
      </w:r>
      <w:r>
        <w:rPr>
          <w:iCs/>
          <w:i/>
        </w:rPr>
        <w:t xml:space="preserve">yādum dadāti iti</w:t>
      </w:r>
      <w:r>
        <w:t xml:space="preserve">;</w:t>
      </w:r>
      <w:r>
        <w:t xml:space="preserve"> </w:t>
      </w:r>
      <w:r>
        <w:rPr>
          <w:iCs/>
          <w:i/>
        </w:rPr>
        <w:t xml:space="preserve">ātoʼnupasarge kaḥ</w:t>
      </w:r>
      <w:r>
        <w:t xml:space="preserve"> </w:t>
      </w:r>
      <w:r>
        <w:t xml:space="preserve">(Pā. 3-2-3) gives the suffix</w:t>
      </w:r>
      <w:r>
        <w:t xml:space="preserve"> </w:t>
      </w:r>
      <w:r>
        <w:rPr>
          <w:iCs/>
          <w:i/>
        </w:rPr>
        <w:t xml:space="preserve">ka</w:t>
      </w:r>
      <w:r>
        <w:t xml:space="preserve">; in the feminine, by Vedic usage,</w:t>
      </w:r>
      <w:r>
        <w:t xml:space="preserve"> </w:t>
      </w:r>
      <w:r>
        <w:rPr>
          <w:iCs/>
          <w:i/>
        </w:rPr>
        <w:t xml:space="preserve">ī</w:t>
      </w:r>
      <w:r>
        <w:t xml:space="preserve">; the words</w:t>
      </w:r>
      <w:r>
        <w:t xml:space="preserve"> </w:t>
      </w:r>
      <w:r>
        <w:rPr>
          <w:iCs/>
          <w:i/>
        </w:rPr>
        <w:t xml:space="preserve">yādurī</w:t>
      </w:r>
      <w:r>
        <w:t xml:space="preserve"> </w:t>
      </w:r>
      <w:r>
        <w:t xml:space="preserve">and</w:t>
      </w:r>
      <w:r>
        <w:t xml:space="preserve"> </w:t>
      </w:r>
      <w:r>
        <w:rPr>
          <w:iCs/>
          <w:i/>
        </w:rPr>
        <w:t xml:space="preserve">yāśū</w:t>
      </w:r>
      <w:r>
        <w:t xml:space="preserve"> </w:t>
      </w:r>
      <w:r>
        <w:t xml:space="preserve">are established by</w:t>
      </w:r>
      <w:r>
        <w:t xml:space="preserve"> </w:t>
      </w:r>
      <w:r>
        <w:rPr>
          <w:iCs/>
          <w:i/>
        </w:rPr>
        <w:t xml:space="preserve">pṛṣodarādīni yathopadiṣṭam</w:t>
      </w:r>
      <w:r>
        <w:t xml:space="preserve"> </w:t>
      </w:r>
      <w:r>
        <w:t xml:space="preserve">(Pā. 6-3-109).</w:t>
      </w:r>
      <w:r>
        <w:t xml:space="preserve"> </w:t>
      </w:r>
      <w:r>
        <w:rPr>
          <w:iCs/>
          <w:i/>
        </w:rPr>
        <w:t xml:space="preserve">bhojyā</w:t>
      </w:r>
      <w:r>
        <w:t xml:space="preserve"> </w:t>
      </w:r>
      <w:r>
        <w:t xml:space="preserve">—</w:t>
      </w:r>
      <w:r>
        <w:t xml:space="preserve"> </w:t>
      </w:r>
      <w:r>
        <w:rPr>
          <w:iCs/>
          <w:i/>
        </w:rPr>
        <w:t xml:space="preserve">bhoktuṃ yogyā bhojyā</w:t>
      </w:r>
      <w:r>
        <w:t xml:space="preserve">; root</w:t>
      </w:r>
      <w:r>
        <w:t xml:space="preserve"> </w:t>
      </w:r>
      <w:r>
        <w:rPr>
          <w:iCs/>
          <w:i/>
        </w:rPr>
        <w:t xml:space="preserve">bhuja pālanābhyavahārayoḥ</w:t>
      </w:r>
      <w:r>
        <w:t xml:space="preserve">;</w:t>
      </w:r>
      <w:r>
        <w:t xml:space="preserve"> </w:t>
      </w:r>
      <w:r>
        <w:rPr>
          <w:iCs/>
          <w:i/>
        </w:rPr>
        <w:t xml:space="preserve">ṛhaloṇyat</w:t>
      </w:r>
      <w:r>
        <w:t xml:space="preserve"> </w:t>
      </w:r>
      <w:r>
        <w:t xml:space="preserve">(Pā. 3-1-124) gives</w:t>
      </w:r>
      <w:r>
        <w:t xml:space="preserve"> </w:t>
      </w:r>
      <w:r>
        <w:rPr>
          <w:iCs/>
          <w:i/>
        </w:rPr>
        <w:t xml:space="preserve">ṇyat</w:t>
      </w:r>
      <w:r>
        <w:t xml:space="preserve">;</w:t>
      </w:r>
      <w:r>
        <w:t xml:space="preserve"> </w:t>
      </w:r>
      <w:r>
        <w:rPr>
          <w:iCs/>
          <w:i/>
        </w:rPr>
        <w:t xml:space="preserve">pugantalaghūpadhasya ca</w:t>
      </w:r>
      <w:r>
        <w:t xml:space="preserve"> </w:t>
      </w:r>
      <w:r>
        <w:t xml:space="preserve">gives guṇa of the short penultimate; by</w:t>
      </w:r>
      <w:r>
        <w:t xml:space="preserve"> </w:t>
      </w:r>
      <w:r>
        <w:rPr>
          <w:iCs/>
          <w:i/>
        </w:rPr>
        <w:t xml:space="preserve">vyatyaya</w:t>
      </w:r>
      <w:r>
        <w:t xml:space="preserve"> </w:t>
      </w:r>
      <w:r>
        <w:t xml:space="preserve">no</w:t>
      </w:r>
      <w:r>
        <w:t xml:space="preserve"> </w:t>
      </w:r>
      <w:r>
        <w:rPr>
          <w:iCs/>
          <w:i/>
        </w:rPr>
        <w:t xml:space="preserve">kutva</w:t>
      </w:r>
      <w:r>
        <w:t xml:space="preserve">;</w:t>
      </w:r>
      <w:r>
        <w:t xml:space="preserve"> </w:t>
      </w:r>
      <w:r>
        <w:rPr>
          <w:iCs/>
          <w:i/>
        </w:rPr>
        <w:t xml:space="preserve">tit svaritam</w:t>
      </w:r>
      <w:r>
        <w:t xml:space="preserve"> </w:t>
      </w:r>
      <w:r>
        <w:t xml:space="preserve">(Pā. 6-1-185) gives the</w:t>
      </w:r>
      <w:r>
        <w:t xml:space="preserve"> </w:t>
      </w:r>
      <w:r>
        <w:rPr>
          <w:iCs/>
          <w:i/>
        </w:rPr>
        <w:t xml:space="preserve">svarita</w:t>
      </w:r>
      <w:r>
        <w:t xml:space="preserve">; in the feminine</w:t>
      </w:r>
      <w:r>
        <w:t xml:space="preserve"> </w:t>
      </w:r>
      <w:r>
        <w:rPr>
          <w:iCs/>
          <w:i/>
        </w:rPr>
        <w:t xml:space="preserve">ṭāp</w:t>
      </w:r>
      <w:r>
        <w:t xml:space="preserve">.</w:t>
      </w:r>
      <w:r>
        <w:t xml:space="preserve"> </w:t>
      </w:r>
      <w:r>
        <w:rPr>
          <w:iCs/>
          <w:i/>
        </w:rPr>
        <w:t xml:space="preserve">śatā</w:t>
      </w:r>
      <w:r>
        <w:t xml:space="preserve"> </w:t>
      </w:r>
      <w:r>
        <w:t xml:space="preserve">—</w:t>
      </w:r>
      <w:r>
        <w:t xml:space="preserve"> </w:t>
      </w:r>
      <w:r>
        <w:rPr>
          <w:iCs/>
          <w:i/>
        </w:rPr>
        <w:t xml:space="preserve">śeś chandasi bahulam</w:t>
      </w:r>
      <w:r>
        <w:t xml:space="preserve"> </w:t>
      </w:r>
      <w:r>
        <w:t xml:space="preserve">(Pā. 6-1-70) gives the elision of</w:t>
      </w:r>
      <w:r>
        <w:t xml:space="preserve"> </w:t>
      </w:r>
      <w:r>
        <w:rPr>
          <w:iCs/>
          <w:i/>
        </w:rPr>
        <w:t xml:space="preserve">śi</w:t>
      </w:r>
      <w:r>
        <w:t xml:space="preserve"> </w:t>
      </w:r>
      <w:r>
        <w:t xml:space="preserve">in the neuter form. ‖ 6 ‖</w:t>
      </w:r>
    </w:p>
    <w:bookmarkStart w:id="333" w:name="ṛk-7-4"/>
    <w:p>
      <w:pPr>
        <w:pStyle w:val="Heading4"/>
      </w:pPr>
      <w:r>
        <w:t xml:space="preserve">Ṛk 7</w:t>
      </w:r>
    </w:p>
    <w:p>
      <w:pPr>
        <w:pStyle w:val="FirstParagraph"/>
      </w:pPr>
      <w:r>
        <w:rPr>
          <w:bCs/>
          <w:b/>
        </w:rPr>
        <w:t xml:space="preserve">॥ संहितापाठः ॥</w:t>
      </w:r>
    </w:p>
    <w:p>
      <w:pPr>
        <w:pStyle w:val="BlockText"/>
      </w:pPr>
      <w:r>
        <w:t xml:space="preserve">उपोप मे परा मृश मा मे दभ्राणि मन्यथाः ।</w:t>
      </w:r>
      <w:r>
        <w:t xml:space="preserve"> </w:t>
      </w:r>
      <w:r>
        <w:t xml:space="preserve">सर्वाहमस्मि रोमशा गन्धारीणामिवाविका ॥ ७ ॥</w:t>
      </w:r>
    </w:p>
    <w:p>
      <w:pPr>
        <w:pStyle w:val="BlockText"/>
      </w:pPr>
      <w:r>
        <w:rPr>
          <w:iCs/>
          <w:i/>
        </w:rPr>
        <w:t xml:space="preserve">upopa me parā mṛśa mā me dabhrāṇi manyathāḥ |</w:t>
      </w:r>
      <w:r>
        <w:t xml:space="preserve"> </w:t>
      </w:r>
      <w:r>
        <w:rPr>
          <w:iCs/>
          <w:i/>
        </w:rPr>
        <w:t xml:space="preserve">sarvāhamasmi romaśā gandhārīṇāmivāvikā ‖ 7 ‖</w: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6-2-49; 3-1-22; 2-4-74; 6-1-183; 3-2-3; 6-3-189; 3-1-124; 6-1-175; 6-1-70</w:t>
      </w:r>
    </w:p>
    <w:bookmarkEnd w:id="333"/>
    <w:bookmarkEnd w:id="334"/>
    <w:bookmarkStart w:id="335" w:name="printed-p.-246-pdf-267"/>
    <w:p>
      <w:pPr>
        <w:pStyle w:val="Heading3"/>
      </w:pPr>
      <w:r>
        <w:t xml:space="preserve">Printed p. 246 (PDF 267)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126</w:t>
      </w:r>
      <w:r>
        <w:rPr>
          <w:iCs/>
          <w:i/>
        </w:rPr>
        <w:t xml:space="preserve">”</w:t>
      </w:r>
      <w:r>
        <w:rPr>
          <w:iCs/>
          <w:i/>
        </w:rPr>
        <w:t xml:space="preserve">.)</w:t>
      </w:r>
    </w:p>
    <w:p>
      <w:pPr>
        <w:pStyle w:val="BodyText"/>
      </w:pPr>
      <w:r>
        <w:rPr>
          <w:bCs/>
          <w:b/>
        </w:rPr>
        <w:t xml:space="preserve">॥ पदपाठः ॥</w:t>
      </w:r>
    </w:p>
    <w:p>
      <w:pPr>
        <w:pStyle w:val="BlockText"/>
      </w:pPr>
      <w:r>
        <w:t xml:space="preserve">उपऽउप । मे । परा । मृश । मा । मे । दभ्राणि । मन्यथाः ।</w:t>
      </w:r>
      <w:r>
        <w:t xml:space="preserve"> </w:t>
      </w:r>
      <w:r>
        <w:t xml:space="preserve">सर्वा । अहम् । अस्मि । रोमशा । गन्धारीणाम्ऽइव । अविका ॥ ७ ॥</w:t>
      </w:r>
    </w:p>
    <w:p>
      <w:pPr>
        <w:pStyle w:val="BlockText"/>
      </w:pPr>
      <w:r>
        <w:rPr>
          <w:iCs/>
          <w:i/>
        </w:rPr>
        <w:t xml:space="preserve">upa ’upa | me | parā | mṛśa | mā | me | dabhrāṇi | manyathāḥ |</w:t>
      </w:r>
      <w:r>
        <w:t xml:space="preserve"> </w:t>
      </w:r>
      <w:r>
        <w:rPr>
          <w:iCs/>
          <w:i/>
        </w:rPr>
        <w:t xml:space="preserve">sarvā | aham | asmi | romaśā | gandhārīṇām ’iva | avikā ‖ 7 ‖</w:t>
      </w:r>
    </w:p>
    <w:p>
      <w:pPr>
        <w:pStyle w:val="FirstParagraph"/>
      </w:pPr>
      <w:r>
        <w:rPr>
          <w:bCs/>
          <w:b/>
        </w:rPr>
        <w:t xml:space="preserve">॥ सायणभाष्यम् ॥</w:t>
      </w:r>
    </w:p>
    <w:p>
      <w:pPr>
        <w:pStyle w:val="BlockText"/>
      </w:pPr>
      <w:r>
        <w:t xml:space="preserve">रोमशा नाम बृहस्पतेः पुत्री ब्रह्मवादिनी परिहसन्तं स्वपतिं प्रत्याह । भो पते मे माम् । द्वितीयार्थे चतुर्थी । उपोप । द्वितीय उपशब्दः पादपूरणः । उपेत्य परा मृश । सम्यक् स्पृश । भोगयोग्यामवगत्येत्यर्थः । यद्वा । मे मम गोपनीयमङ्गं मुपोप परामृश । अत्यन्तं नान्तरं स्वकीयं परामर्शभावशङ्कां निवारयति । मे मदङ्गानि रोमाणि दभ्राणि मा मन्यथाः । अल्पानि मा बुद्ध्यस्व । दभ्रमर्भकमित्यल्पस्येति दभ्रं दभ्नोतेरिति यास्कः । नि. ३-२० । अदभ्रत्वमेव विशदयति । अहं रोमशा बहुरोमयुक्तास्मि । यतोऽहमीदृश्यतः सर्वा संपूर्णावयवास्मि । रोमशत्वे दृष्टान्तः । गन्धारीणामविकेव । गन्धारा केशां संबन्धिन्यो विजातिरिव [?] । तद्देशस्था आनवो मेषा यथा रोमशाः कथाहमस्मि । देशः । यद्वा । गन्धारीणां गर्भधारिणीनां स्त्रीणामविकार्थं तर्पयन्ती योनिरिव । तासामा प्रसवं रोमादिविकर्तनस्य शास्त्रे निषिद्धत्वाद्योनिः रोमशा भवति । अतः सोपमियते । यतोऽयं सर्वादृशीतो मामुपैहीं माम् [?] । मावबुध्यस्वेत्यर्थः ॥</w:t>
      </w:r>
    </w:p>
    <w:p>
      <w:pPr>
        <w:pStyle w:val="BlockText"/>
      </w:pPr>
      <w:r>
        <w:rPr>
          <w:iCs/>
          <w:i/>
        </w:rPr>
        <w:t xml:space="preserve">romaśā nāma bṛhaspateḥ putrī brahmavādinī parihasantaṃ svapatiṃ pratyāha | bho pate me mām | dvitīyārthe caturthī | upopa | dvitīya upaśabdaḥ pādapūraṇaḥ | upetya parā mṛśa | samyak spṛśa | bhogayogyāmavagatyetyarthaḥ | yadvā | me mama gopanīyamaṅgaṃ mupopa parāmṛśa | atyantaṃ nāntaraṃ svakīyaṃ parāmarśabhāvaśaṅkāṃ nivārayati | me madaṅgāni romāṇi dabhrāṇi mā manyathāḥ | alpāni mā buddhyasva | dabhramarbhakamityalpasyeti dabhraṃ dabhnoteriti yāskaḥ | ni. 3-20 | adabhratvameva viśadayati | ahaṃ romaśā bahuromayuktāsmi | yato ’hamīdṛśyataḥ sarvā saṃpūrṇāvayavāsmi | romaśatve dṛṣṭāntaḥ | gandhārīṇāmavikeva | gandhārā keśāṃ saṃbandhinyo vijātiriva [?] | taddeśasthā ānavo meṣā yathā romaśāḥ kathāhamasmi | deśaḥ | yadvā | gandhārīṇāṃ garbhadhāriṇīnāṃ strīṇāmavikārthaṃ tarpayantī yoniriva | tāsāmā prasavaṃ romādivikartanasya śāstre niṣiddhatvādyoniḥ romaśā bhavati | ataḥ sopamiyate | yato ’yaṃ sarvādṛśīto māmupaihīṃ mām [?] | māvabudhyasvetyarthaḥ ‖</w:t>
      </w:r>
    </w:p>
    <w:p>
      <w:pPr>
        <w:pStyle w:val="FirstParagraph"/>
      </w:pPr>
      <w:r>
        <w:rPr>
          <w:iCs/>
          <w:i/>
        </w:rPr>
        <w:t xml:space="preserve">(Read from the image; the middle of this bhāṣya — from</w:t>
      </w:r>
      <w:r>
        <w:rPr>
          <w:iCs/>
          <w:i/>
        </w:rPr>
        <w:t xml:space="preserve"> </w:t>
      </w:r>
      <w:r>
        <w:rPr>
          <w:iCs/>
          <w:i/>
        </w:rPr>
        <w:t xml:space="preserve">“</w:t>
      </w:r>
      <w:r>
        <w:rPr>
          <w:iCs/>
          <w:i/>
        </w:rPr>
        <w:t xml:space="preserve">nāntaraṃ svakīyaṃ</w:t>
      </w:r>
      <w:r>
        <w:rPr>
          <w:iCs/>
          <w:i/>
        </w:rPr>
        <w:t xml:space="preserve">”</w:t>
      </w:r>
      <w:r>
        <w:rPr>
          <w:iCs/>
          <w:i/>
        </w:rPr>
        <w:t xml:space="preserve"> </w:t>
      </w:r>
      <w:r>
        <w:rPr>
          <w:iCs/>
          <w:i/>
        </w:rPr>
        <w:t xml:space="preserve">to</w:t>
      </w:r>
      <w:r>
        <w:rPr>
          <w:iCs/>
          <w:i/>
        </w:rPr>
        <w:t xml:space="preserve"> </w:t>
      </w:r>
      <w:r>
        <w:rPr>
          <w:iCs/>
          <w:i/>
        </w:rPr>
        <w:t xml:space="preserve">“</w:t>
      </w:r>
      <w:r>
        <w:rPr>
          <w:iCs/>
          <w:i/>
        </w:rPr>
        <w:t xml:space="preserve">mām</w:t>
      </w:r>
      <w:r>
        <w:rPr>
          <w:iCs/>
          <w:i/>
        </w:rPr>
        <w:t xml:space="preserve">”</w:t>
      </w:r>
      <w:r>
        <w:rPr>
          <w:iCs/>
          <w:i/>
        </w:rPr>
        <w:t xml:space="preserve"> </w:t>
      </w:r>
      <w:r>
        <w:rPr>
          <w:iCs/>
          <w:i/>
        </w:rPr>
        <w:t xml:space="preserve">— is small and I have transcribed only what is legible; the words marked [?] are doubtful and the OCR here is badly garbled. The sense is secure from the Kannada pratipadārtha and the p. 247 comment.)</w:t>
      </w:r>
      <w:r>
        <w:t xml:space="preserve"> </w:t>
      </w:r>
      <w:r>
        <w:t xml:space="preserve">“</w:t>
      </w:r>
      <w:r>
        <w:t xml:space="preserve">Romaśā, the daughter of Bṛhaspati, a</w:t>
      </w:r>
      <w:r>
        <w:t xml:space="preserve"> </w:t>
      </w:r>
      <w:r>
        <w:rPr>
          <w:iCs/>
          <w:i/>
        </w:rPr>
        <w:t xml:space="preserve">brahmavādinī</w:t>
      </w:r>
      <w:r>
        <w:t xml:space="preserve">, says to her husband who is teasing: O husband,</w:t>
      </w:r>
      <w:r>
        <w:t xml:space="preserve"> </w:t>
      </w:r>
      <w:r>
        <w:rPr>
          <w:iCs/>
          <w:i/>
        </w:rPr>
        <w:t xml:space="preserve">me</w:t>
      </w:r>
      <w:r>
        <w:t xml:space="preserve"> </w:t>
      </w:r>
      <w:r>
        <w:t xml:space="preserve">— to me (the dative has the sense of the accusative);</w:t>
      </w:r>
      <w:r>
        <w:t xml:space="preserve"> </w:t>
      </w:r>
      <w:r>
        <w:rPr>
          <w:iCs/>
          <w:i/>
        </w:rPr>
        <w:t xml:space="preserve">upopa</w:t>
      </w:r>
      <w:r>
        <w:t xml:space="preserve"> </w:t>
      </w:r>
      <w:r>
        <w:t xml:space="preserve">— the second</w:t>
      </w:r>
      <w:r>
        <w:t xml:space="preserve"> </w:t>
      </w:r>
      <w:r>
        <w:rPr>
          <w:iCs/>
          <w:i/>
        </w:rPr>
        <w:t xml:space="preserve">upa</w:t>
      </w:r>
      <w:r>
        <w:t xml:space="preserve"> </w:t>
      </w:r>
      <w:r>
        <w:t xml:space="preserve">is a pāda-filler; coming near,</w:t>
      </w:r>
      <w:r>
        <w:t xml:space="preserve"> </w:t>
      </w:r>
      <w:r>
        <w:rPr>
          <w:iCs/>
          <w:i/>
        </w:rPr>
        <w:t xml:space="preserve">parā mṛśa</w:t>
      </w:r>
      <w:r>
        <w:t xml:space="preserve"> </w:t>
      </w:r>
      <w:r>
        <w:t xml:space="preserve">— touch properly, understanding that I am fit for enjoyment. Or else: touch my part that is to be hidden; she dispels the doubt about the touch.</w:t>
      </w:r>
      <w:r>
        <w:t xml:space="preserve"> </w:t>
      </w:r>
      <w:r>
        <w:rPr>
          <w:iCs/>
          <w:i/>
        </w:rPr>
        <w:t xml:space="preserve">Me dabhrāṇi mā manyathāḥ</w:t>
      </w:r>
      <w:r>
        <w:t xml:space="preserve"> </w:t>
      </w:r>
      <w:r>
        <w:t xml:space="preserve">— do not think my limbs, my hairs,</w:t>
      </w:r>
      <w:r>
        <w:t xml:space="preserve"> </w:t>
      </w:r>
      <w:r>
        <w:rPr>
          <w:iCs/>
          <w:i/>
        </w:rPr>
        <w:t xml:space="preserve">dabhrāṇi</w:t>
      </w:r>
      <w:r>
        <w:t xml:space="preserve"> </w:t>
      </w:r>
      <w:r>
        <w:t xml:space="preserve">— small, few:</w:t>
      </w:r>
      <w:r>
        <w:t xml:space="preserve"> </w:t>
      </w:r>
      <w:r>
        <w:t xml:space="preserve">‘</w:t>
      </w:r>
      <w:r>
        <w:rPr>
          <w:iCs/>
          <w:i/>
        </w:rPr>
        <w:t xml:space="preserve">dabhram arbhakam alpasya</w:t>
      </w:r>
      <w:r>
        <w:t xml:space="preserve">’</w:t>
      </w:r>
      <w:r>
        <w:t xml:space="preserve">,</w:t>
      </w:r>
      <w:r>
        <w:t xml:space="preserve"> </w:t>
      </w:r>
      <w:r>
        <w:t xml:space="preserve">‘</w:t>
      </w:r>
      <w:r>
        <w:rPr>
          <w:iCs/>
          <w:i/>
        </w:rPr>
        <w:t xml:space="preserve">dabhraṃ dabhnoteḥ</w:t>
      </w:r>
      <w:r>
        <w:t xml:space="preserve">’</w:t>
      </w:r>
      <w:r>
        <w:t xml:space="preserve">, says Yāska (Ni. 3-20). She makes clear the not-smallness: I, Romaśā, am with abundant hair; therefore I am</w:t>
      </w:r>
      <w:r>
        <w:t xml:space="preserve"> </w:t>
      </w:r>
      <w:r>
        <w:rPr>
          <w:iCs/>
          <w:i/>
        </w:rPr>
        <w:t xml:space="preserve">sarvā</w:t>
      </w:r>
      <w:r>
        <w:t xml:space="preserve"> </w:t>
      </w:r>
      <w:r>
        <w:t xml:space="preserve">— complete in all limbs. As an example for the hairiness:</w:t>
      </w:r>
      <w:r>
        <w:t xml:space="preserve"> </w:t>
      </w:r>
      <w:r>
        <w:rPr>
          <w:iCs/>
          <w:i/>
        </w:rPr>
        <w:t xml:space="preserve">gandhārīṇām avikā iva</w:t>
      </w:r>
      <w:r>
        <w:t xml:space="preserve"> </w:t>
      </w:r>
      <w:r>
        <w:t xml:space="preserve">— as the ewes of Gandhāra, of that country, are woolly, so am I; the country [is to be thought of]. Or else: like the womb of pregnant women, which, since it is forbidden by the śāstra to cut the hair [of that part] until delivery, is hairy — hence this comparison. Since this is so, therefore come to me; do not think of me [as immature]: that is the sense.</w:t>
      </w:r>
      <w:r>
        <w:t xml:space="preserve">”</w:t>
      </w:r>
    </w:p>
    <w:p>
      <w:pPr>
        <w:pStyle w:val="BodyText"/>
      </w:pPr>
      <w:r>
        <w:rPr>
          <w:bCs/>
          <w:b/>
        </w:rPr>
        <w:t xml:space="preserve">॥ प्रतिपदार्थः ॥ — Pratipadārtha.</w:t>
      </w:r>
      <w:r>
        <w:t xml:space="preserve"> </w:t>
      </w:r>
      <w:r>
        <w:rPr>
          <w:iCs/>
          <w:i/>
        </w:rPr>
        <w:t xml:space="preserve">(Bho pate)</w:t>
      </w:r>
      <w:r>
        <w:t xml:space="preserve"> </w:t>
      </w:r>
      <w:r>
        <w:t xml:space="preserve">— O husband;</w:t>
      </w:r>
      <w:r>
        <w:t xml:space="preserve"> </w:t>
      </w:r>
      <w:r>
        <w:rPr>
          <w:iCs/>
          <w:i/>
        </w:rPr>
        <w:t xml:space="preserve">me</w:t>
      </w:r>
      <w:r>
        <w:t xml:space="preserve"> </w:t>
      </w:r>
      <w:r>
        <w:t xml:space="preserve">— me;</w:t>
      </w:r>
      <w:r>
        <w:t xml:space="preserve"> </w:t>
      </w:r>
      <w:r>
        <w:rPr>
          <w:iCs/>
          <w:i/>
        </w:rPr>
        <w:t xml:space="preserve">upa upa</w:t>
      </w:r>
      <w:r>
        <w:t xml:space="preserve"> </w:t>
      </w:r>
      <w:r>
        <w:t xml:space="preserve">— [come] near well;</w:t>
      </w:r>
      <w:r>
        <w:t xml:space="preserve"> </w:t>
      </w:r>
      <w:r>
        <w:rPr>
          <w:iCs/>
          <w:i/>
        </w:rPr>
        <w:t xml:space="preserve">parā mṛśa</w:t>
      </w:r>
      <w:r>
        <w:t xml:space="preserve"> </w:t>
      </w:r>
      <w:r>
        <w:t xml:space="preserve">— touch well;</w:t>
      </w:r>
      <w:r>
        <w:t xml:space="preserve"> </w:t>
      </w:r>
      <w:r>
        <w:rPr>
          <w:iCs/>
          <w:i/>
        </w:rPr>
        <w:t xml:space="preserve">me</w:t>
      </w:r>
      <w:r>
        <w:t xml:space="preserve"> </w:t>
      </w:r>
      <w:r>
        <w:t xml:space="preserve">— my (limbs);</w:t>
      </w:r>
      <w:r>
        <w:t xml:space="preserve"> </w:t>
      </w:r>
      <w:r>
        <w:rPr>
          <w:iCs/>
          <w:i/>
        </w:rPr>
        <w:t xml:space="preserve">dabhrāṇi</w:t>
      </w:r>
      <w:r>
        <w:t xml:space="preserve"> </w:t>
      </w:r>
      <w:r>
        <w:t xml:space="preserve">— small (few) things;</w:t>
      </w:r>
      <w:r>
        <w:t xml:space="preserve"> </w:t>
      </w:r>
      <w:r>
        <w:rPr>
          <w:iCs/>
          <w:i/>
        </w:rPr>
        <w:t xml:space="preserve">mā manyathāḥ</w:t>
      </w:r>
      <w:r>
        <w:t xml:space="preserve"> </w:t>
      </w:r>
      <w:r>
        <w:t xml:space="preserve">— do not think;</w:t>
      </w:r>
      <w:r>
        <w:t xml:space="preserve"> </w:t>
      </w:r>
      <w:r>
        <w:rPr>
          <w:iCs/>
          <w:i/>
        </w:rPr>
        <w:t xml:space="preserve">aham</w:t>
      </w:r>
      <w:r>
        <w:t xml:space="preserve"> </w:t>
      </w:r>
      <w:r>
        <w:t xml:space="preserve">— I;</w:t>
      </w:r>
      <w:r>
        <w:t xml:space="preserve"> </w:t>
      </w:r>
      <w:r>
        <w:rPr>
          <w:iCs/>
          <w:i/>
        </w:rPr>
        <w:t xml:space="preserve">gandhārīṇām avikā iva</w:t>
      </w:r>
      <w:r>
        <w:t xml:space="preserve"> </w:t>
      </w:r>
      <w:r>
        <w:t xml:space="preserve">— like a ewe of the Gandhāra country (or like the womb of the pregnant woman);</w:t>
      </w:r>
      <w:r>
        <w:t xml:space="preserve"> </w:t>
      </w:r>
      <w:r>
        <w:rPr>
          <w:iCs/>
          <w:i/>
        </w:rPr>
        <w:t xml:space="preserve">romaśā</w:t>
      </w:r>
      <w:r>
        <w:t xml:space="preserve"> </w:t>
      </w:r>
      <w:r>
        <w:t xml:space="preserve">— hairy; (</w:t>
      </w:r>
      <w:r>
        <w:rPr>
          <w:iCs/>
          <w:i/>
        </w:rPr>
        <w:t xml:space="preserve">ataḥ</w:t>
      </w:r>
      <w:r>
        <w:t xml:space="preserve"> </w:t>
      </w:r>
      <w:r>
        <w:t xml:space="preserve">— therefore);</w:t>
      </w:r>
      <w:r>
        <w:t xml:space="preserve"> </w:t>
      </w:r>
      <w:r>
        <w:rPr>
          <w:iCs/>
          <w:i/>
        </w:rPr>
        <w:t xml:space="preserve">sarvā</w:t>
      </w:r>
      <w:r>
        <w:t xml:space="preserve"> </w:t>
      </w:r>
      <w:r>
        <w:t xml:space="preserve">— with developed limbs;</w:t>
      </w:r>
      <w:r>
        <w:t xml:space="preserve"> </w:t>
      </w:r>
      <w:r>
        <w:rPr>
          <w:iCs/>
          <w:i/>
        </w:rPr>
        <w:t xml:space="preserve">asmi</w:t>
      </w:r>
      <w:r>
        <w:t xml:space="preserve"> </w:t>
      </w:r>
      <w:r>
        <w:t xml:space="preserve">— I am.</w:t>
      </w:r>
    </w:p>
    <w:p>
      <w:pPr>
        <w:pStyle w:val="BodyText"/>
      </w:pPr>
      <w:r>
        <w:rPr>
          <w:bCs/>
          <w:b/>
        </w:rPr>
        <w:t xml:space="preserve">॥ भावार्थः ॥ — Bhāvārtha.</w:t>
      </w:r>
      <w:r>
        <w:t xml:space="preserve"> </w:t>
      </w:r>
      <w:r>
        <w:t xml:space="preserve">O husband, come to me and touch (my limbs); I am hairy like the ewe of the Gandhāra country (or like the wombs of pregnant women); therefore I am of mature limbs; so do not think me immature.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3-20</w:t>
      </w:r>
    </w:p>
    <w:bookmarkEnd w:id="335"/>
    <w:bookmarkStart w:id="336" w:name="printed-p.-247-pdf-268"/>
    <w:p>
      <w:pPr>
        <w:pStyle w:val="Heading3"/>
      </w:pPr>
      <w:r>
        <w:t xml:space="preserve">Printed p. 247 (PDF 268)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11.)</w:t>
      </w:r>
    </w:p>
    <w:p>
      <w:pPr>
        <w:pStyle w:val="BodyText"/>
      </w:pPr>
      <w:r>
        <w:rPr>
          <w:bCs/>
          <w:b/>
        </w:rPr>
        <w:t xml:space="preserve">Printed English (as printed):</w:t>
      </w:r>
      <w:r>
        <w:t xml:space="preserve"> </w:t>
      </w:r>
      <w:r>
        <w:rPr>
          <w:iCs/>
          <w:i/>
        </w:rPr>
        <w:t xml:space="preserve">Approach me, (husband); deem me not immature: I am covered with down like a ewe of the Gandharins.</w:t>
      </w:r>
      <w:r>
        <w:t xml:space="preserve"> </w:t>
      </w:r>
      <w:r>
        <w:rPr>
          <w:iCs/>
          <w:i/>
        </w:rPr>
        <w:t xml:space="preserve">(sic:</w:t>
      </w:r>
      <w:r>
        <w:rPr>
          <w:iCs/>
          <w:i/>
        </w:rPr>
        <w:t xml:space="preserve"> </w:t>
      </w:r>
      <w:r>
        <w:rPr>
          <w:iCs/>
          <w:i/>
        </w:rPr>
        <w:t xml:space="preserve">“</w:t>
      </w:r>
      <w:r>
        <w:rPr>
          <w:iCs/>
          <w:i/>
        </w:rPr>
        <w:t xml:space="preserve">Gandharins</w:t>
      </w:r>
      <w:r>
        <w:rPr>
          <w:iCs/>
          <w:i/>
        </w:rPr>
        <w:t xml:space="preserve">”</w:t>
      </w:r>
      <w:r>
        <w:rPr>
          <w:iCs/>
          <w:i/>
        </w:rPr>
        <w:t xml:space="preserve">)</w:t>
      </w:r>
    </w:p>
    <w:p>
      <w:pPr>
        <w:pStyle w:val="BodyText"/>
      </w:pPr>
      <w:r>
        <w:rPr>
          <w:bCs/>
          <w:b/>
        </w:rPr>
        <w:t xml:space="preserve">Special topics (Viśeṣaviṣayagaḷu), Ṛk 7.</w:t>
      </w:r>
    </w:p>
    <w:p>
      <w:pPr>
        <w:pStyle w:val="BodyText"/>
      </w:pPr>
      <w:r>
        <w:rPr>
          <w:iCs/>
          <w:i/>
          <w:bCs/>
          <w:b/>
        </w:rPr>
        <w:t xml:space="preserve">dabhrāṇi</w:t>
      </w:r>
      <w:r>
        <w:t xml:space="preserve"> </w:t>
      </w:r>
      <w:r>
        <w:t xml:space="preserve">— the word</w:t>
      </w:r>
      <w:r>
        <w:t xml:space="preserve"> </w:t>
      </w:r>
      <w:r>
        <w:rPr>
          <w:iCs/>
          <w:i/>
        </w:rPr>
        <w:t xml:space="preserve">dabhra</w:t>
      </w:r>
      <w:r>
        <w:t xml:space="preserve"> </w:t>
      </w:r>
      <w:r>
        <w:t xml:space="preserve">is recorded among the names of</w:t>
      </w:r>
      <w:r>
        <w:t xml:space="preserve"> </w:t>
      </w:r>
      <w:r>
        <w:t xml:space="preserve">“</w:t>
      </w:r>
      <w:r>
        <w:t xml:space="preserve">small</w:t>
      </w:r>
      <w:r>
        <w:t xml:space="preserve">”</w:t>
      </w:r>
      <w:r>
        <w:t xml:space="preserve"> </w:t>
      </w:r>
      <w:r>
        <w:t xml:space="preserve">(Ni. 3-13 [?]; as printed</w:t>
      </w:r>
      <w:r>
        <w:t xml:space="preserve"> </w:t>
      </w:r>
      <w:r>
        <w:t xml:space="preserve">“</w:t>
      </w:r>
      <w:r>
        <w:t xml:space="preserve">೩-೧೩</w:t>
      </w:r>
      <w:r>
        <w:t xml:space="preserve">”</w:t>
      </w:r>
      <w:r>
        <w:t xml:space="preserve">).</w:t>
      </w:r>
      <w:r>
        <w:t xml:space="preserve"> </w:t>
      </w:r>
      <w:r>
        <w:rPr>
          <w:iCs/>
          <w:i/>
        </w:rPr>
        <w:t xml:space="preserve">Dabhram arbhakam ity alpasya | dabhraṃ dabhnoteḥ sudambhaṃ bhavati</w:t>
      </w:r>
      <w:r>
        <w:t xml:space="preserve"> </w:t>
      </w:r>
      <w:r>
        <w:t xml:space="preserve">(Ni. 3-20): from the root</w:t>
      </w:r>
      <w:r>
        <w:t xml:space="preserve"> </w:t>
      </w:r>
      <w:r>
        <w:rPr>
          <w:iCs/>
          <w:i/>
        </w:rPr>
        <w:t xml:space="preserve">dambh</w:t>
      </w:r>
      <w:r>
        <w:t xml:space="preserve">, meaning</w:t>
      </w:r>
      <w:r>
        <w:t xml:space="preserve"> </w:t>
      </w:r>
      <w:r>
        <w:t xml:space="preserve">“</w:t>
      </w:r>
      <w:r>
        <w:t xml:space="preserve">to destroy</w:t>
      </w:r>
      <w:r>
        <w:t xml:space="preserve">”</w:t>
      </w:r>
      <w:r>
        <w:t xml:space="preserve">, the word</w:t>
      </w:r>
      <w:r>
        <w:t xml:space="preserve"> </w:t>
      </w:r>
      <w:r>
        <w:rPr>
          <w:iCs/>
          <w:i/>
        </w:rPr>
        <w:t xml:space="preserve">dabhra</w:t>
      </w:r>
      <w:r>
        <w:t xml:space="preserve"> </w:t>
      </w:r>
      <w:r>
        <w:t xml:space="preserve">gives the meaning</w:t>
      </w:r>
      <w:r>
        <w:t xml:space="preserve"> </w:t>
      </w:r>
      <w:r>
        <w:t xml:space="preserve">“</w:t>
      </w:r>
      <w:r>
        <w:t xml:space="preserve">small</w:t>
      </w:r>
      <w:r>
        <w:t xml:space="preserve">”</w:t>
      </w:r>
      <w:r>
        <w:t xml:space="preserve">,</w:t>
      </w:r>
      <w:r>
        <w:t xml:space="preserve"> </w:t>
      </w:r>
      <w:r>
        <w:t xml:space="preserve">“</w:t>
      </w:r>
      <w:r>
        <w:t xml:space="preserve">little</w:t>
      </w:r>
      <w:r>
        <w:t xml:space="preserve">”</w:t>
      </w:r>
      <w:r>
        <w:t xml:space="preserve">: that is,</w:t>
      </w:r>
      <w:r>
        <w:t xml:space="preserve"> </w:t>
      </w:r>
      <w:r>
        <w:t xml:space="preserve">“</w:t>
      </w:r>
      <w:r>
        <w:t xml:space="preserve">easily destroyed</w:t>
      </w:r>
      <w:r>
        <w:t xml:space="preserve">”</w:t>
      </w:r>
      <w:r>
        <w:t xml:space="preserve">. In the present ṛk Bhāvayavya’s wife says that she is not such a tender one, but a grown woman fit for enjoyment. For the explanation of this word the author of the Nirukta has cited this very ṛk (Ni. 3-20).</w:t>
      </w:r>
    </w:p>
    <w:p>
      <w:pPr>
        <w:pStyle w:val="BodyText"/>
      </w:pPr>
      <w:r>
        <w:rPr>
          <w:iCs/>
          <w:i/>
          <w:bCs/>
          <w:b/>
        </w:rPr>
        <w:t xml:space="preserve">gandhārīṇām avikā iva romaśā</w:t>
      </w:r>
      <w:r>
        <w:t xml:space="preserve"> </w:t>
      </w:r>
      <w:r>
        <w:t xml:space="preserve">— gives two meanings. First:</w:t>
      </w:r>
      <w:r>
        <w:t xml:space="preserve"> </w:t>
      </w:r>
      <w:r>
        <w:t xml:space="preserve">“</w:t>
      </w:r>
      <w:r>
        <w:t xml:space="preserve">a ewe of the Gandhāra country, one with exceedingly abundant hair</w:t>
      </w:r>
      <w:r>
        <w:t xml:space="preserve">”</w:t>
      </w:r>
      <w:r>
        <w:t xml:space="preserve">. Second:</w:t>
      </w:r>
      <w:r>
        <w:t xml:space="preserve"> </w:t>
      </w:r>
      <w:r>
        <w:t xml:space="preserve">“</w:t>
      </w:r>
      <w:r>
        <w:t xml:space="preserve">one with hair like the womb of a pregnant woman</w:t>
      </w:r>
      <w:r>
        <w:t xml:space="preserve">”</w:t>
      </w:r>
      <w:r>
        <w:t xml:space="preserve">.</w:t>
      </w:r>
    </w:p>
    <w:p>
      <w:pPr>
        <w:pStyle w:val="BodyText"/>
      </w:pPr>
      <w:r>
        <w:t xml:space="preserve">Since the main idea of this ṛk and the particulars connected with it have been included in the special topics of the preceding ṛk and translated there, I give here only the commentary of Durgācārya, the commentator on the Nirukta:</w:t>
      </w:r>
    </w:p>
    <w:p>
      <w:pPr>
        <w:pStyle w:val="BlockText"/>
      </w:pPr>
      <w:r>
        <w:t xml:space="preserve">उपोप मे परामृश …. । भावयव्यस्येयमार्षम् । अनुष्टुप् । भावयव्यमेव सा भर्तारं तेनानुपेयमाना ब्रवीति । हे राजन् उपगम्य उपस्पृश्य च मे मम परामृश यः प्रदेशः पुरुषेण प्रियया परामृष्टव्यः । किंच मा मे दभ्राणि मन्यथाः अल्पकानि लोमानि मा मन्यथाः । जानेऽहमेतत् । यथा अलोमिकाया उपगमः प्रतिषिद्धः स्मृतौ —</w:t>
      </w:r>
      <w:r>
        <w:t xml:space="preserve"> </w:t>
      </w:r>
      <w:r>
        <w:t xml:space="preserve">“</w:t>
      </w:r>
      <w:r>
        <w:t xml:space="preserve">नाजातलोम्नीमुपहासमिच्छेत्</w:t>
      </w:r>
      <w:r>
        <w:t xml:space="preserve">”</w:t>
      </w:r>
      <w:r>
        <w:t xml:space="preserve"> </w:t>
      </w:r>
      <w:r>
        <w:t xml:space="preserve">इति । यते वेदयामि सर्वाहमस्मि रोमशा सर्वेष्वङ्गेषु मदीयान्युत्पन्नानि रोमाणि येषु कामो [?] मुत्सृजन्ते [?] । कथं च पुनरहमस्मि रोमशा ? गन्धारीणामिवाविका गन्धारदेशजातानामविकानां मध्ये या सुष्ठु रोमशा भवेत् तथाहमस्मि रोमशा, निःशङ्को मामुपगच्छेत्यभिप्रायः ॥</w:t>
      </w:r>
    </w:p>
    <w:p>
      <w:pPr>
        <w:pStyle w:val="BlockText"/>
      </w:pPr>
      <w:r>
        <w:rPr>
          <w:iCs/>
          <w:i/>
        </w:rPr>
        <w:t xml:space="preserve">upopa me parāmṛśa …. | bhāvayavyasyeyamārṣam | anuṣṭup | bhāvayavyameva sā bhartāraṃ tenānupeyamānā bravīti | he rājan upagamya upaspṛśya ca me mama parāmṛśa yaḥ pradeśaḥ puruṣeṇa priyayā parāmṛṣṭavyaḥ | kiṃca mā me dabhrāṇi manyathāḥ alpakāni lomāni mā manyathāḥ | jāne ’hametat | yathā alomikāyā upagamaḥ pratiṣiddhaḥ smṛtau —</w:t>
      </w:r>
      <w:r>
        <w:rPr>
          <w:iCs/>
          <w:i/>
        </w:rPr>
        <w:t xml:space="preserve"> </w:t>
      </w:r>
      <w:r>
        <w:rPr>
          <w:iCs/>
          <w:i/>
        </w:rPr>
        <w:t xml:space="preserve">“</w:t>
      </w:r>
      <w:r>
        <w:rPr>
          <w:iCs/>
          <w:i/>
        </w:rPr>
        <w:t xml:space="preserve">nājātalomnīmupahāsamicchet</w:t>
      </w:r>
      <w:r>
        <w:rPr>
          <w:iCs/>
          <w:i/>
        </w:rPr>
        <w:t xml:space="preserve">”</w:t>
      </w:r>
      <w:r>
        <w:rPr>
          <w:iCs/>
          <w:i/>
        </w:rPr>
        <w:t xml:space="preserve"> </w:t>
      </w:r>
      <w:r>
        <w:rPr>
          <w:iCs/>
          <w:i/>
        </w:rPr>
        <w:t xml:space="preserve">iti | yate vedayāmi sarvāhamasmi romaśā sarveṣvaṅgeṣu madīyānyutpannāni romāṇi yeṣu kāmo [?] mutsṛjante [?] | kathaṃ ca punarahamasmi romaśā ? gandhārīṇāmivāvikā gandhāradeśajātānāmavikānāṃ madhye yā suṣṭhu romaśā bhavet tathāhamasmi romaśā, niḥśaṅko māmupagacchetyabhiprāyaḥ ‖</w:t>
      </w:r>
    </w:p>
    <w:p>
      <w:pPr>
        <w:pStyle w:val="FirstParagraph"/>
      </w:pPr>
      <w:r>
        <w:rPr>
          <w:iCs/>
          <w:i/>
        </w:rPr>
        <w:t xml:space="preserve">(Read from the image; the Nirukta commentary is in small type, the words marked [?] are doubtful, and the quotation from the Smṛti</w:t>
      </w:r>
      <w:r>
        <w:rPr>
          <w:iCs/>
          <w:i/>
        </w:rPr>
        <w:t xml:space="preserve"> </w:t>
      </w:r>
      <w:r>
        <w:rPr>
          <w:iCs/>
          <w:i/>
        </w:rPr>
        <w:t xml:space="preserve">“</w:t>
      </w:r>
      <w:r>
        <w:rPr>
          <w:iCs/>
          <w:i/>
        </w:rPr>
        <w:t xml:space="preserve">nājātalomnīm upahāsam iccheta</w:t>
      </w:r>
      <w:r>
        <w:rPr>
          <w:iCs/>
          <w:i/>
        </w:rPr>
        <w:t xml:space="preserve">”</w:t>
      </w:r>
      <w:r>
        <w:rPr>
          <w:iCs/>
          <w:i/>
        </w:rPr>
        <w:t xml:space="preserve"> </w:t>
      </w:r>
      <w:r>
        <w:rPr>
          <w:iCs/>
          <w:i/>
        </w:rPr>
        <w:t xml:space="preserve">is as printed — I do not complete the Smṛti words.)</w:t>
      </w:r>
      <w:r>
        <w:t xml:space="preserve"> </w:t>
      </w:r>
      <w:r>
        <w:t xml:space="preserve">“</w:t>
      </w:r>
      <w:r>
        <w:t xml:space="preserve">‘</w:t>
      </w:r>
      <w:r>
        <w:rPr>
          <w:iCs/>
          <w:i/>
        </w:rPr>
        <w:t xml:space="preserve">Upopa me parāmṛśa</w:t>
      </w:r>
      <w:r>
        <w:t xml:space="preserve">’</w:t>
      </w:r>
      <w:r>
        <w:t xml:space="preserve">: this is Bhāvayavya’s [verse]; Anuṣṭubh. She, the wife, urged by her husband Bhāvayavya … says:</w:t>
      </w:r>
      <w:r>
        <w:t xml:space="preserve"> </w:t>
      </w:r>
      <w:r>
        <w:t xml:space="preserve">‘</w:t>
      </w:r>
      <w:r>
        <w:t xml:space="preserve">O king, coming near and touching me,</w:t>
      </w:r>
      <w:r>
        <w:t xml:space="preserve"> </w:t>
      </w:r>
      <w:r>
        <w:rPr>
          <w:iCs/>
          <w:i/>
        </w:rPr>
        <w:t xml:space="preserve">parāmṛśa</w:t>
      </w:r>
      <w:r>
        <w:t xml:space="preserve"> </w:t>
      </w:r>
      <w:r>
        <w:t xml:space="preserve">— the region which a man should touch with the beloved … And do not think</w:t>
      </w:r>
      <w:r>
        <w:t xml:space="preserve"> </w:t>
      </w:r>
      <w:r>
        <w:rPr>
          <w:iCs/>
          <w:i/>
        </w:rPr>
        <w:t xml:space="preserve">dabhrāṇi</w:t>
      </w:r>
      <w:r>
        <w:t xml:space="preserve"> </w:t>
      </w:r>
      <w:r>
        <w:t xml:space="preserve">— small hairs; I know this: just as in the Smṛti the approach to a woman without hair is forbidden,</w:t>
      </w:r>
      <w:r>
        <w:t xml:space="preserve"> </w:t>
      </w:r>
      <w:r>
        <w:t xml:space="preserve">“</w:t>
      </w:r>
      <w:r>
        <w:t xml:space="preserve">one should not seek sport with her whose hair has not grown</w:t>
      </w:r>
      <w:r>
        <w:t xml:space="preserve">”</w:t>
      </w:r>
      <w:r>
        <w:t xml:space="preserve">; therefore I tell you:</w:t>
      </w:r>
      <w:r>
        <w:t xml:space="preserve"> </w:t>
      </w:r>
      <w:r>
        <w:rPr>
          <w:iCs/>
          <w:i/>
        </w:rPr>
        <w:t xml:space="preserve">sarvāham asmi romaśā</w:t>
      </w:r>
      <w:r>
        <w:t xml:space="preserve"> </w:t>
      </w:r>
      <w:r>
        <w:t xml:space="preserve">— I am hairy in all limbs, my hairs have grown in those [places] … And how am I hairy?</w:t>
      </w:r>
      <w:r>
        <w:t xml:space="preserve"> </w:t>
      </w:r>
      <w:r>
        <w:rPr>
          <w:iCs/>
          <w:i/>
        </w:rPr>
        <w:t xml:space="preserve">Gandhārīṇām ivāvikā</w:t>
      </w:r>
      <w:r>
        <w:t xml:space="preserve"> </w:t>
      </w:r>
      <w:r>
        <w:t xml:space="preserve">— as, among the ewes born in the Gandhāra country, the one that is well covered with wool, so I am hairy; come to me without fear</w:t>
      </w:r>
      <w:r>
        <w:t xml:space="preserve">’</w:t>
      </w:r>
      <w:r>
        <w:t xml:space="preserve">: this is the intention.</w:t>
      </w:r>
      <w:r>
        <w:t xml:space="preserve">”</w:t>
      </w:r>
    </w:p>
    <w:p>
      <w:pPr>
        <w:pStyle w:val="BodyText"/>
      </w:pPr>
      <w:r>
        <w:t xml:space="preserve">The subject of this ṛk has been introduced in the explanation of the preceding ṛk: in order to establish that she is not a girl but a young woman fit for union, Romaśā says that the hair that indicates youth has grown on her limbs, and gives the example of the ewe of Gandhāra.</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3-13; 3-20; 3-20</w:t>
      </w:r>
    </w:p>
    <w:bookmarkEnd w:id="336"/>
    <w:bookmarkStart w:id="337" w:name="printed-p.-248-pdf-269"/>
    <w:p>
      <w:pPr>
        <w:pStyle w:val="Heading3"/>
      </w:pPr>
      <w:r>
        <w:t xml:space="preserve">Printed p. 248 (PDF 269)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18 Sū. 126</w:t>
      </w:r>
      <w:r>
        <w:rPr>
          <w:iCs/>
          <w:i/>
        </w:rPr>
        <w:t xml:space="preserve">”</w:t>
      </w:r>
      <w:r>
        <w:rPr>
          <w:iCs/>
          <w:i/>
        </w:rPr>
        <w:t xml:space="preserve">.)</w:t>
      </w:r>
    </w:p>
    <w:p>
      <w:pPr>
        <w:pStyle w:val="BodyText"/>
      </w:pPr>
      <w:r>
        <w:t xml:space="preserve">…To make this firm the commentator has cited the Smṛti sentence</w:t>
      </w:r>
      <w:r>
        <w:t xml:space="preserve"> </w:t>
      </w:r>
      <w:r>
        <w:rPr>
          <w:iCs/>
          <w:i/>
        </w:rPr>
        <w:t xml:space="preserve">nājātalomopahāsam iccheta</w:t>
      </w:r>
      <w:r>
        <w:t xml:space="preserve"> </w:t>
      </w:r>
      <w:r>
        <w:t xml:space="preserve">— that a maiden whose hair has not yet grown on the womb and the other parts is not fit for union.</w:t>
      </w:r>
    </w:p>
    <w:p>
      <w:pPr>
        <w:pStyle w:val="BodyText"/>
      </w:pPr>
      <w:r>
        <w:rPr>
          <w:bCs/>
          <w:b/>
        </w:rPr>
        <w:t xml:space="preserve">Vyākaraṇa-prakriyā (Ṛk 7; noted briefly, numbers as read by the OCR).</w:t>
      </w:r>
      <w:r>
        <w:t xml:space="preserve"> </w:t>
      </w:r>
      <w:r>
        <w:rPr>
          <w:iCs/>
          <w:i/>
        </w:rPr>
        <w:t xml:space="preserve">me</w:t>
      </w:r>
      <w:r>
        <w:t xml:space="preserve"> </w:t>
      </w:r>
      <w:r>
        <w:t xml:space="preserve">— by the statement</w:t>
      </w:r>
      <w:r>
        <w:t xml:space="preserve"> </w:t>
      </w:r>
      <w:r>
        <w:t xml:space="preserve">“</w:t>
      </w:r>
      <w:r>
        <w:rPr>
          <w:iCs/>
          <w:i/>
        </w:rPr>
        <w:t xml:space="preserve">vivakṣataḥ kārakāṇi bhavanti</w:t>
      </w:r>
      <w:r>
        <w:t xml:space="preserve">”</w:t>
      </w:r>
      <w:r>
        <w:t xml:space="preserve"> </w:t>
      </w:r>
      <w:r>
        <w:t xml:space="preserve">the dative is used in the sense of the accusative.</w:t>
      </w:r>
      <w:r>
        <w:t xml:space="preserve"> </w:t>
      </w:r>
      <w:r>
        <w:rPr>
          <w:iCs/>
          <w:i/>
        </w:rPr>
        <w:t xml:space="preserve">mṛśa</w:t>
      </w:r>
      <w:r>
        <w:t xml:space="preserve"> </w:t>
      </w:r>
      <w:r>
        <w:t xml:space="preserve">— root</w:t>
      </w:r>
      <w:r>
        <w:t xml:space="preserve"> </w:t>
      </w:r>
      <w:r>
        <w:rPr>
          <w:iCs/>
          <w:i/>
        </w:rPr>
        <w:t xml:space="preserve">mṛśa āmarśane</w:t>
      </w:r>
      <w:r>
        <w:t xml:space="preserve">; Tudādi (</w:t>
      </w:r>
      <w:r>
        <w:rPr>
          <w:iCs/>
          <w:i/>
        </w:rPr>
        <w:t xml:space="preserve">āmarśana</w:t>
      </w:r>
      <w:r>
        <w:t xml:space="preserve"> </w:t>
      </w:r>
      <w:r>
        <w:t xml:space="preserve">= touching); loṭ second person singular;</w:t>
      </w:r>
      <w:r>
        <w:t xml:space="preserve"> </w:t>
      </w:r>
      <w:r>
        <w:rPr>
          <w:iCs/>
          <w:i/>
        </w:rPr>
        <w:t xml:space="preserve">tiṅ-nighāta</w:t>
      </w:r>
      <w:r>
        <w:t xml:space="preserve"> </w:t>
      </w:r>
      <w:r>
        <w:t xml:space="preserve">after a non-verb word.</w:t>
      </w:r>
      <w:r>
        <w:t xml:space="preserve"> </w:t>
      </w:r>
      <w:r>
        <w:rPr>
          <w:iCs/>
          <w:i/>
        </w:rPr>
        <w:t xml:space="preserve">dabhrāṇi</w:t>
      </w:r>
      <w:r>
        <w:t xml:space="preserve"> </w:t>
      </w:r>
      <w:r>
        <w:t xml:space="preserve">— root</w:t>
      </w:r>
      <w:r>
        <w:t xml:space="preserve"> </w:t>
      </w:r>
      <w:r>
        <w:rPr>
          <w:iCs/>
          <w:i/>
        </w:rPr>
        <w:t xml:space="preserve">dambhu dambhane</w:t>
      </w:r>
      <w:r>
        <w:t xml:space="preserve">;</w:t>
      </w:r>
      <w:r>
        <w:t xml:space="preserve"> </w:t>
      </w:r>
      <w:r>
        <w:rPr>
          <w:iCs/>
          <w:i/>
        </w:rPr>
        <w:t xml:space="preserve">sthāyitañcivañci…</w:t>
      </w:r>
      <w:r>
        <w:t xml:space="preserve"> </w:t>
      </w:r>
      <w:r>
        <w:t xml:space="preserve">[print:</w:t>
      </w:r>
      <w:r>
        <w:t xml:space="preserve"> </w:t>
      </w:r>
      <w:r>
        <w:t xml:space="preserve">“</w:t>
      </w:r>
      <w:r>
        <w:t xml:space="preserve">ಸ್ಥಾಯಿತಂಚಿವಂಚಿ</w:t>
      </w:r>
      <w:r>
        <w:t xml:space="preserve">”</w:t>
      </w:r>
      <w:r>
        <w:t xml:space="preserve">, Uṇ. 2-?] gives</w:t>
      </w:r>
      <w:r>
        <w:t xml:space="preserve"> </w:t>
      </w:r>
      <w:r>
        <w:rPr>
          <w:iCs/>
          <w:i/>
        </w:rPr>
        <w:t xml:space="preserve">rak</w:t>
      </w:r>
      <w:r>
        <w:t xml:space="preserve">; since</w:t>
      </w:r>
      <w:r>
        <w:t xml:space="preserve"> </w:t>
      </w:r>
      <w:r>
        <w:rPr>
          <w:iCs/>
          <w:i/>
        </w:rPr>
        <w:t xml:space="preserve">kit</w:t>
      </w:r>
      <w:r>
        <w:t xml:space="preserve">,</w:t>
      </w:r>
      <w:r>
        <w:t xml:space="preserve"> </w:t>
      </w:r>
      <w:r>
        <w:rPr>
          <w:iCs/>
          <w:i/>
        </w:rPr>
        <w:t xml:space="preserve">anidito hala upadhāyāḥ kṅiti</w:t>
      </w:r>
      <w:r>
        <w:t xml:space="preserve"> </w:t>
      </w:r>
      <w:r>
        <w:t xml:space="preserve">elides the nasal of the penultimate; final-acute by the suffix; accusative plural.</w:t>
      </w:r>
      <w:r>
        <w:t xml:space="preserve"> </w:t>
      </w:r>
      <w:r>
        <w:rPr>
          <w:iCs/>
          <w:i/>
        </w:rPr>
        <w:t xml:space="preserve">manyathāḥ</w:t>
      </w:r>
      <w:r>
        <w:t xml:space="preserve"> </w:t>
      </w:r>
      <w:r>
        <w:t xml:space="preserve">— root</w:t>
      </w:r>
      <w:r>
        <w:t xml:space="preserve"> </w:t>
      </w:r>
      <w:r>
        <w:rPr>
          <w:iCs/>
          <w:i/>
        </w:rPr>
        <w:t xml:space="preserve">manu avabodhane</w:t>
      </w:r>
      <w:r>
        <w:t xml:space="preserve">; Divādi; laṅ second person singular; since</w:t>
      </w:r>
      <w:r>
        <w:t xml:space="preserve"> </w:t>
      </w:r>
      <w:r>
        <w:rPr>
          <w:iCs/>
          <w:i/>
        </w:rPr>
        <w:t xml:space="preserve">mā</w:t>
      </w:r>
      <w:r>
        <w:t xml:space="preserve"> </w:t>
      </w:r>
      <w:r>
        <w:t xml:space="preserve">is connected,</w:t>
      </w:r>
      <w:r>
        <w:t xml:space="preserve"> </w:t>
      </w:r>
      <w:r>
        <w:rPr>
          <w:iCs/>
          <w:i/>
        </w:rPr>
        <w:t xml:space="preserve">na māṅyoge</w:t>
      </w:r>
      <w:r>
        <w:t xml:space="preserve"> </w:t>
      </w:r>
      <w:r>
        <w:t xml:space="preserve">(Pā. 6-4-74) gives no augment</w:t>
      </w:r>
      <w:r>
        <w:t xml:space="preserve"> </w:t>
      </w:r>
      <w:r>
        <w:rPr>
          <w:iCs/>
          <w:i/>
        </w:rPr>
        <w:t xml:space="preserve">aṭ</w:t>
      </w:r>
      <w:r>
        <w:t xml:space="preserve">;</w:t>
      </w:r>
      <w:r>
        <w:t xml:space="preserve"> </w:t>
      </w:r>
      <w:r>
        <w:rPr>
          <w:iCs/>
          <w:i/>
        </w:rPr>
        <w:t xml:space="preserve">tiṅ-nighāta</w:t>
      </w:r>
      <w:r>
        <w:t xml:space="preserve">.</w:t>
      </w:r>
      <w:r>
        <w:t xml:space="preserve"> </w:t>
      </w:r>
      <w:r>
        <w:rPr>
          <w:iCs/>
          <w:i/>
        </w:rPr>
        <w:t xml:space="preserve">asmi</w:t>
      </w:r>
      <w:r>
        <w:t xml:space="preserve"> </w:t>
      </w:r>
      <w:r>
        <w:t xml:space="preserve">— root</w:t>
      </w:r>
      <w:r>
        <w:t xml:space="preserve"> </w:t>
      </w:r>
      <w:r>
        <w:rPr>
          <w:iCs/>
          <w:i/>
        </w:rPr>
        <w:t xml:space="preserve">as bhuvi</w:t>
      </w:r>
      <w:r>
        <w:t xml:space="preserve">; laṭ first person singular;</w:t>
      </w:r>
      <w:r>
        <w:t xml:space="preserve"> </w:t>
      </w:r>
      <w:r>
        <w:rPr>
          <w:iCs/>
          <w:i/>
        </w:rPr>
        <w:t xml:space="preserve">tiṅ-nighāta</w:t>
      </w:r>
      <w:r>
        <w:t xml:space="preserve">.</w:t>
      </w:r>
      <w:r>
        <w:t xml:space="preserve"> </w:t>
      </w:r>
      <w:r>
        <w:rPr>
          <w:iCs/>
          <w:i/>
        </w:rPr>
        <w:t xml:space="preserve">romaśā</w:t>
      </w:r>
      <w:r>
        <w:t xml:space="preserve"> </w:t>
      </w:r>
      <w:r>
        <w:t xml:space="preserve">—</w:t>
      </w:r>
      <w:r>
        <w:t xml:space="preserve"> </w:t>
      </w:r>
      <w:r>
        <w:rPr>
          <w:iCs/>
          <w:i/>
        </w:rPr>
        <w:t xml:space="preserve">romāṇi asyāḥ santi iti romaśā</w:t>
      </w:r>
      <w:r>
        <w:t xml:space="preserve">; because it belongs to the</w:t>
      </w:r>
      <w:r>
        <w:t xml:space="preserve"> </w:t>
      </w:r>
      <w:r>
        <w:rPr>
          <w:iCs/>
          <w:i/>
        </w:rPr>
        <w:t xml:space="preserve">lomādi</w:t>
      </w:r>
      <w:r>
        <w:t xml:space="preserve"> </w:t>
      </w:r>
      <w:r>
        <w:t xml:space="preserve">group,</w:t>
      </w:r>
      <w:r>
        <w:t xml:space="preserve"> </w:t>
      </w:r>
      <w:r>
        <w:rPr>
          <w:iCs/>
          <w:i/>
        </w:rPr>
        <w:t xml:space="preserve">lomādipāmādipicchādibhyaḥ śanelacaḥ</w:t>
      </w:r>
      <w:r>
        <w:t xml:space="preserve"> </w:t>
      </w:r>
      <w:r>
        <w:t xml:space="preserve">(Pā. 5-2-100) gives the suffix</w:t>
      </w:r>
      <w:r>
        <w:t xml:space="preserve"> </w:t>
      </w:r>
      <w:r>
        <w:rPr>
          <w:iCs/>
          <w:i/>
        </w:rPr>
        <w:t xml:space="preserve">śa</w:t>
      </w:r>
      <w:r>
        <w:t xml:space="preserve">; final-acute by the suffix accent; in the feminine</w:t>
      </w:r>
      <w:r>
        <w:t xml:space="preserve"> </w:t>
      </w:r>
      <w:r>
        <w:rPr>
          <w:iCs/>
          <w:i/>
        </w:rPr>
        <w:t xml:space="preserve">ṭāp</w:t>
      </w:r>
      <w:r>
        <w:t xml:space="preserve">.</w:t>
      </w:r>
      <w:r>
        <w:t xml:space="preserve"> </w:t>
      </w:r>
      <w:r>
        <w:rPr>
          <w:iCs/>
          <w:i/>
        </w:rPr>
        <w:t xml:space="preserve">avikā</w:t>
      </w:r>
      <w:r>
        <w:t xml:space="preserve"> </w:t>
      </w:r>
      <w:r>
        <w:t xml:space="preserve">—</w:t>
      </w:r>
      <w:r>
        <w:t xml:space="preserve"> </w:t>
      </w:r>
      <w:r>
        <w:rPr>
          <w:iCs/>
          <w:i/>
        </w:rPr>
        <w:t xml:space="preserve">avir eva avikā</w:t>
      </w:r>
      <w:r>
        <w:t xml:space="preserve">; suffix</w:t>
      </w:r>
      <w:r>
        <w:t xml:space="preserve"> </w:t>
      </w:r>
      <w:r>
        <w:rPr>
          <w:iCs/>
          <w:i/>
        </w:rPr>
        <w:t xml:space="preserve">ka</w:t>
      </w:r>
      <w:r>
        <w:t xml:space="preserve"> </w:t>
      </w:r>
      <w:r>
        <w:t xml:space="preserve">in the sense of itself; final-acute by the suffix accent. ‖ 7 ‖</w:t>
      </w:r>
    </w:p>
    <w:p>
      <w:pPr>
        <w:pStyle w:val="BodyText"/>
      </w:pPr>
      <w:r>
        <w:t xml:space="preserve">Here ends the 126th Sūkta.</w:t>
      </w:r>
      <w:r>
        <w:t xml:space="preserve"> </w:t>
      </w:r>
      <w:r>
        <w:rPr>
          <w:iCs/>
          <w:i/>
        </w:rPr>
        <w:t xml:space="preserve">(Kannada closing line:</w:t>
      </w:r>
      <w:r>
        <w:rPr>
          <w:iCs/>
          <w:i/>
        </w:rPr>
        <w:t xml:space="preserve"> </w:t>
      </w:r>
      <w:r>
        <w:rPr>
          <w:iCs/>
          <w:i/>
        </w:rPr>
        <w:t xml:space="preserve">“</w:t>
      </w:r>
      <w:r>
        <w:rPr>
          <w:iCs/>
          <w:i/>
        </w:rPr>
        <w:t xml:space="preserve">ಇಲ್ಲಿಗೆ ನೂರ ಇಪ್ಪತ್ತಾರನೇ ಸೂಕ್ತ ಮುಗಿದುದು</w:t>
      </w:r>
      <w:r>
        <w:rPr>
          <w:iCs/>
          <w:i/>
        </w:rPr>
        <w:t xml:space="preserve">”</w:t>
      </w:r>
      <w:r>
        <w:rPr>
          <w:iCs/>
          <w:i/>
        </w:rP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1-170; 6-4-74; 5-2-100</w:t>
      </w:r>
    </w:p>
    <w:p>
      <w:r>
        <w:pict>
          <v:rect style="width:0;height:1.5pt" o:hralign="center" o:hrstd="t" o:hr="t"/>
        </w:pict>
      </w:r>
    </w:p>
    <w:p>
      <w:r>
        <w:pict>
          <v:rect style="width:0;height:1.5pt" o:hralign="center" o:hrstd="t" o:hr="t"/>
        </w:pict>
      </w:r>
    </w:p>
    <w:bookmarkEnd w:id="337"/>
    <w:bookmarkEnd w:id="338"/>
    <w:bookmarkStart w:id="423" w:name="Xc8a7c2dde887586923af32e4dd4880374e759ee"/>
    <w:p>
      <w:pPr>
        <w:pStyle w:val="Heading2"/>
      </w:pPr>
      <w:r>
        <w:t xml:space="preserve">Sūkta 127 —</w:t>
      </w:r>
      <w:r>
        <w:t xml:space="preserve"> </w:t>
      </w:r>
      <w:r>
        <w:rPr>
          <w:iCs/>
          <w:i/>
        </w:rPr>
        <w:t xml:space="preserve">agniṃ hotāram</w:t>
      </w:r>
      <w:r>
        <w:t xml:space="preserve"> </w:t>
      </w:r>
      <w:r>
        <w:t xml:space="preserve">(begins at the head of printed p. 249; the Anuvāka 19 opens here)</w:t>
      </w:r>
    </w:p>
    <w:bookmarkStart w:id="339" w:name="printed-p.-249-pdf-270"/>
    <w:p>
      <w:pPr>
        <w:pStyle w:val="Heading3"/>
      </w:pPr>
      <w:r>
        <w:t xml:space="preserve">Printed p. 249 (PDF 270)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12 [as read].)</w:t>
      </w:r>
    </w:p>
    <w:p>
      <w:pPr>
        <w:pStyle w:val="BodyText"/>
      </w:pPr>
      <w:r>
        <w:rPr>
          <w:bCs/>
          <w:b/>
        </w:rPr>
        <w:t xml:space="preserve">ನೂರ ಇಪ್ಪತ್ತೇಳನೆಯ ಸೂಕ್ತವು — Nūra ippattēḷaneya sūktavu</w:t>
      </w:r>
      <w:r>
        <w:t xml:space="preserve"> </w:t>
      </w:r>
      <w:r>
        <w:t xml:space="preserve">(the one hundred and twenty-seventh Sūkta).</w:t>
      </w:r>
    </w:p>
    <w:p>
      <w:pPr>
        <w:pStyle w:val="BodyText"/>
      </w:pPr>
      <w:r>
        <w:rPr>
          <w:iCs/>
          <w:i/>
        </w:rPr>
        <w:t xml:space="preserve">(This Sūkta opens with a long Kannada introduction on the ṛṣi Paruccheṣa, on the style of his ṛks and on their use in the śastra; the Sanskrit introduction (</w:t>
      </w:r>
      <w:r>
        <w:t xml:space="preserve">bhūmikā</w:t>
      </w:r>
      <w:r>
        <w:rPr>
          <w:iCs/>
          <w:i/>
        </w:rPr>
        <w:t xml:space="preserve">) of Sāyaṇa and the table follow later. I give the Kannada in translation.)</w:t>
      </w:r>
    </w:p>
    <w:p>
      <w:pPr>
        <w:pStyle w:val="BodyText"/>
      </w:pPr>
      <w:r>
        <w:t xml:space="preserve">With this Sūkta the nineteenth Anuvāka of the first Maṇḍala begins. In this Anuvāka there are 7 Sūktas, 127 to 133. In the next Anuvāka, the twentieth, there are 6 Sūktas, 134 to 139. The ṛṣi of all the 13 Sūktas of these two Anuvākas is Paruccheṣa Daivodāsi, that is, the son of Divodāsa, named Paruccheṣa. We have already explained about Divodāsa: Divodāsa or Divodāsa Atithigva is a king of very ancient times (the Vedic age). He was the son of Vadhryaśva and the father of Sudās [as read:</w:t>
      </w:r>
      <w:r>
        <w:t xml:space="preserve"> </w:t>
      </w:r>
      <w:r>
        <w:t xml:space="preserve">“</w:t>
      </w:r>
      <w:r>
        <w:t xml:space="preserve">ವದ್ಧ್ರ್ಯಶ್ವ … ಸುವಾಸ</w:t>
      </w:r>
      <w:r>
        <w:t xml:space="preserve">”</w:t>
      </w:r>
      <w:r>
        <w:t xml:space="preserve"> </w:t>
      </w:r>
      <w:r>
        <w:t xml:space="preserve">— the names are small and I give them as I read]. His name occurs in many places in the Ṛgveda. The chief enemy of this Divodāsa was Śambara, or Dāsa, the leader of the forest people who lived in hills and mountains; this is said there. The sūktas seen by Divodāsa himself are not found anywhere in the Ṛgveda. Therefore modern scholars differ in opinion whether his son, the ṛṣi Paruccheṣa, is the seer of these sūktas. Be that as it may, according to the Anukramaṇī —</w:t>
      </w:r>
      <w:r>
        <w:t xml:space="preserve"> </w:t>
      </w:r>
      <w:r>
        <w:rPr>
          <w:iCs/>
          <w:i/>
        </w:rPr>
        <w:t xml:space="preserve">agnimīḷādaśa paruccheṣo daivodāsirāgneyaṃ tu pārucchepaṃ sarvam atyaṣṭaṃ tatrādyātiśakvarī …</w:t>
      </w:r>
      <w:r>
        <w:t xml:space="preserve"> </w:t>
      </w:r>
      <w:r>
        <w:t xml:space="preserve">[as read; the last word,</w:t>
      </w:r>
      <w:r>
        <w:t xml:space="preserve"> </w:t>
      </w:r>
      <w:r>
        <w:t xml:space="preserve">“</w:t>
      </w:r>
      <w:r>
        <w:t xml:space="preserve">ṣaṣṭhīti</w:t>
      </w:r>
      <w:r>
        <w:t xml:space="preserve">”</w:t>
      </w:r>
      <w:r>
        <w:t xml:space="preserve">, is doubtful] — it is established that the ṛṣi of all 13 Sūktas (127–139) is Paruccheṣa. Yāska says in his Nirukta —</w:t>
      </w:r>
    </w:p>
    <w:p>
      <w:pPr>
        <w:pStyle w:val="BlockText"/>
      </w:pPr>
      <w:r>
        <w:t xml:space="preserve">परुच्छेप ऋषिः । पर्ववच्छेपः परुषिपरुषि शेपोऽस्येति वा ।</w:t>
      </w:r>
    </w:p>
    <w:p>
      <w:pPr>
        <w:pStyle w:val="BlockText"/>
      </w:pPr>
      <w:r>
        <w:rPr>
          <w:iCs/>
          <w:i/>
        </w:rPr>
        <w:t xml:space="preserve">parucchepa ṛṣiḥ | parvavacchepaḥ paruṣiparuṣi śepo ’syeti vā |</w:t>
      </w:r>
    </w:p>
    <w:p>
      <w:pPr>
        <w:pStyle w:val="FirstParagraph"/>
      </w:pPr>
      <w:r>
        <w:t xml:space="preserve">(Ni. 10-42, as printed</w:t>
      </w:r>
      <w:r>
        <w:t xml:space="preserve"> </w:t>
      </w:r>
      <w:r>
        <w:t xml:space="preserve">“</w:t>
      </w:r>
      <w:r>
        <w:t xml:space="preserve">೧೦-೪೨</w:t>
      </w:r>
      <w:r>
        <w:t xml:space="preserve">”</w:t>
      </w:r>
      <w:r>
        <w:t xml:space="preserve">; the OCR reads</w:t>
      </w:r>
      <w:r>
        <w:t xml:space="preserve"> </w:t>
      </w:r>
      <w:r>
        <w:t xml:space="preserve">“</w:t>
      </w:r>
      <w:r>
        <w:t xml:space="preserve">१०-४३</w:t>
      </w:r>
      <w:r>
        <w:t xml:space="preserve">”</w:t>
      </w:r>
      <w:r>
        <w:t xml:space="preserve">.) That is, because he grew up in great comfort, [he had] a</w:t>
      </w:r>
      <w:r>
        <w:t xml:space="preserve"> </w:t>
      </w:r>
      <w:r>
        <w:rPr>
          <w:iCs/>
          <w:i/>
        </w:rPr>
        <w:t xml:space="preserve">śepa</w:t>
      </w:r>
      <w:r>
        <w:t xml:space="preserve"> </w:t>
      </w:r>
      <w:r>
        <w:t xml:space="preserve">in every joint, i.e., one endowed with good development in all the limbs and joints: such is the main idea. The literal sense of the word</w:t>
      </w:r>
      <w:r>
        <w:t xml:space="preserve"> </w:t>
      </w:r>
      <w:r>
        <w:rPr>
          <w:iCs/>
          <w:i/>
        </w:rPr>
        <w:t xml:space="preserve">paruccheṣa</w:t>
      </w:r>
      <w:r>
        <w:t xml:space="preserve"> </w:t>
      </w:r>
      <w:r>
        <w:t xml:space="preserve">here is not so important. The story of this ṛṣi is told in the Aitareya Brāhmaṇa (Adhyāya 22, Khaṇḍa 5–6) and in the Kauṣītaki Brāhmaṇa (13-4-5). In these 13 Sūktas seen by Paruccheṣa there are in all 100 ṛks. [A statement about the son of Paruccheṣa, Ānānata Pāruccheṣi, follows:] Ānānataḥ Pāruccheṣi is the seer of the ṛks 1–[?] of the 1[?]th Sūkta of the ninth maṇḍala [as printed; numerals small]. All these ṛks have a special feature of their own. They are in the metres Atyaṣṭi, Atiśakvarī and Atidhṛti, the plural count of which is… The 127th sūkta is of the metre Atiśakvarī; the rest of the sūktas (except some ṛks) are composed in Atyaṣṭi. Such metres have 8</w:t>
      </w:r>
      <w:r>
        <w:t xml:space="preserve"> </w:t>
      </w:r>
      <w:r>
        <w:rPr>
          <w:iCs/>
          <w:i/>
        </w:rPr>
        <w:t xml:space="preserve">pādas</w:t>
      </w:r>
      <w:r>
        <w:t xml:space="preserve"> </w:t>
      </w:r>
      <w:r>
        <w:t xml:space="preserve">and in all 6[?]… syllables, with an addition or deficiency of one or two syllables in some contexts. We have described the characteristics of these metres with examples in Ṛk Saṃhitā, part 1, pp. 221–231. Another peculiarity of the ṛks seen by Paruccheṣa — Yāska says —</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127-139; 5-6; 13-4-5</w:t>
      </w:r>
    </w:p>
    <w:bookmarkEnd w:id="339"/>
    <w:bookmarkStart w:id="340" w:name="printed-p.-250-pdf-271"/>
    <w:p>
      <w:pPr>
        <w:pStyle w:val="Heading3"/>
      </w:pPr>
      <w:r>
        <w:t xml:space="preserve">Printed p. 250 (PDF 271)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127</w:t>
      </w:r>
      <w:r>
        <w:rPr>
          <w:iCs/>
          <w:i/>
        </w:rPr>
        <w:t xml:space="preserve">”</w:t>
      </w:r>
      <w:r>
        <w:rPr>
          <w:iCs/>
          <w:i/>
        </w:rPr>
        <w:t xml:space="preserve">.)</w:t>
      </w:r>
    </w:p>
    <w:p>
      <w:pPr>
        <w:pStyle w:val="BlockText"/>
      </w:pPr>
      <w:r>
        <w:t xml:space="preserve">अभ्यासे भूयांसमर्थं मन्यन्ते यथाहो दर्शनीयाहो दर्शनीयेति । तत्परुच्छेपस्य शीलम् ॥</w:t>
      </w:r>
    </w:p>
    <w:p>
      <w:pPr>
        <w:pStyle w:val="BlockText"/>
      </w:pPr>
      <w:r>
        <w:rPr>
          <w:iCs/>
          <w:i/>
        </w:rPr>
        <w:t xml:space="preserve">abhyāse bhūyāṃsamarthaṃ manyante yathāho darśanīyāho darśanīyeti | tatparucchepasya śīlam ‖</w:t>
      </w:r>
    </w:p>
    <w:p>
      <w:pPr>
        <w:pStyle w:val="FirstParagraph"/>
      </w:pPr>
      <w:r>
        <w:t xml:space="preserve">(Ni. 10-43 [?], as printed</w:t>
      </w:r>
      <w:r>
        <w:t xml:space="preserve"> </w:t>
      </w:r>
      <w:r>
        <w:t xml:space="preserve">“</w:t>
      </w:r>
      <w:r>
        <w:t xml:space="preserve">೧೦-೪೩</w:t>
      </w:r>
      <w:r>
        <w:t xml:space="preserve">”</w:t>
      </w:r>
      <w:r>
        <w:t xml:space="preserve">.) That is, in the ṛks seen by this ṛṣi</w:t>
      </w:r>
      <w:r>
        <w:t xml:space="preserve"> </w:t>
      </w:r>
      <w:r>
        <w:rPr>
          <w:iCs/>
          <w:i/>
        </w:rPr>
        <w:t xml:space="preserve">abhyāsa</w:t>
      </w:r>
      <w:r>
        <w:t xml:space="preserve">, that is, repetition, is seen specially. Ordinarily in ṛks of metres such as Gāyatrī, Triṣṭubh and Jagatī there are only two parts, a first half and a second half. But in ṛks seen by Paruccheṣa, of Atyaṣṭi and other metres, there are three halves. At the end of the first and third of these three halves one or two words recur like a refrain (</w:t>
      </w:r>
      <w:r>
        <w:rPr>
          <w:iCs/>
          <w:i/>
        </w:rPr>
        <w:t xml:space="preserve">pallavi</w:t>
      </w:r>
      <w:r>
        <w:t xml:space="preserve">). For example —</w:t>
      </w:r>
    </w:p>
    <w:p>
      <w:pPr>
        <w:pStyle w:val="BlockText"/>
      </w:pPr>
      <w:r>
        <w:t xml:space="preserve">अग्निं होतारं मन्ये दास्वन्तं वसुं सूनुं सहसो जातवेदसं विप्रं न जातवेदसम् ।</w:t>
      </w:r>
    </w:p>
    <w:p>
      <w:pPr>
        <w:pStyle w:val="BlockText"/>
      </w:pPr>
      <w:r>
        <w:rPr>
          <w:iCs/>
          <w:i/>
        </w:rPr>
        <w:t xml:space="preserve">agniṃ hotāraṃ manye dāsvantaṃ vasuṃ sūnuṃ sahaso jātavedasaṃ vipraṃ na jātavedasam |</w:t>
      </w:r>
    </w:p>
    <w:p>
      <w:pPr>
        <w:pStyle w:val="FirstParagraph"/>
      </w:pPr>
      <w:r>
        <w:t xml:space="preserve">(Ṛ. Saṃ. 1-127-1, the first ṛk of this very Sūkta, as printed; the OCR agrees.) In this ṛk the word</w:t>
      </w:r>
      <w:r>
        <w:t xml:space="preserve"> </w:t>
      </w:r>
      <w:r>
        <w:rPr>
          <w:iCs/>
          <w:i/>
        </w:rPr>
        <w:t xml:space="preserve">jātavedasam</w:t>
      </w:r>
      <w:r>
        <w:t xml:space="preserve"> </w:t>
      </w:r>
      <w:r>
        <w:t xml:space="preserve">is repeated; between this repetition stand the words</w:t>
      </w:r>
      <w:r>
        <w:t xml:space="preserve"> </w:t>
      </w:r>
      <w:r>
        <w:rPr>
          <w:iCs/>
          <w:i/>
        </w:rPr>
        <w:t xml:space="preserve">vipraṃ na</w:t>
      </w:r>
      <w:r>
        <w:t xml:space="preserve">. This repeating word is always at the end of a sentence.</w:t>
      </w:r>
    </w:p>
    <w:p>
      <w:pPr>
        <w:pStyle w:val="BlockText"/>
      </w:pPr>
      <w:r>
        <w:t xml:space="preserve">निष्षहमाणो यमते नायते धन्वासहा नायते ।</w:t>
      </w:r>
    </w:p>
    <w:p>
      <w:pPr>
        <w:pStyle w:val="BlockText"/>
      </w:pPr>
      <w:r>
        <w:rPr>
          <w:iCs/>
          <w:i/>
        </w:rPr>
        <w:t xml:space="preserve">niṣṣahamāṇo yamate nāyate dhanvāsahā nāyate |</w:t>
      </w:r>
    </w:p>
    <w:p>
      <w:pPr>
        <w:pStyle w:val="FirstParagraph"/>
      </w:pPr>
      <w:r>
        <w:rPr>
          <w:iCs/>
          <w:i/>
        </w:rPr>
        <w:t xml:space="preserve">(Read letter by letter; the sense is</w:t>
      </w:r>
      <w:r>
        <w:rPr>
          <w:iCs/>
          <w:i/>
        </w:rPr>
        <w:t xml:space="preserve"> </w:t>
      </w:r>
      <w:r>
        <w:rPr>
          <w:iCs/>
          <w:i/>
        </w:rPr>
        <w:t xml:space="preserve">“</w:t>
      </w:r>
      <w:r>
        <w:rPr>
          <w:iCs/>
          <w:i/>
        </w:rPr>
        <w:t xml:space="preserve">he who overpowers restrains, does not move away; he who surpasses in the bow does not move away</w:t>
      </w:r>
      <w:r>
        <w:rPr>
          <w:iCs/>
          <w:i/>
        </w:rPr>
        <w:t xml:space="preserve">”</w:t>
      </w:r>
      <w:r>
        <w:rPr>
          <w:iCs/>
          <w:i/>
        </w:rPr>
        <w:t xml:space="preserve"> </w:t>
      </w:r>
      <w:r>
        <w:rPr>
          <w:iCs/>
          <w:i/>
        </w:rPr>
        <w:t xml:space="preserve">— I give no gloss for the unclear words.)</w:t>
      </w:r>
      <w:r>
        <w:t xml:space="preserve"> </w:t>
      </w:r>
      <w:r>
        <w:t xml:space="preserve">In this ṛk the words</w:t>
      </w:r>
      <w:r>
        <w:t xml:space="preserve"> </w:t>
      </w:r>
      <w:r>
        <w:rPr>
          <w:iCs/>
          <w:i/>
        </w:rPr>
        <w:t xml:space="preserve">na āyate</w:t>
      </w:r>
      <w:r>
        <w:t xml:space="preserve"> </w:t>
      </w:r>
      <w:r>
        <w:t xml:space="preserve">are repeated, and between them stands the word</w:t>
      </w:r>
      <w:r>
        <w:t xml:space="preserve"> </w:t>
      </w:r>
      <w:r>
        <w:rPr>
          <w:iCs/>
          <w:i/>
        </w:rPr>
        <w:t xml:space="preserve">dhanvāsahā</w:t>
      </w:r>
      <w:r>
        <w:t xml:space="preserve">. Yāska states this subject of repetition:</w:t>
      </w:r>
      <w:r>
        <w:t xml:space="preserve"> </w:t>
      </w:r>
      <w:r>
        <w:rPr>
          <w:iCs/>
          <w:i/>
        </w:rPr>
        <w:t xml:space="preserve">abhyāse bhūyāṃsam arthaṃ manyante yathāho darśanīyāho darśanīyeti</w:t>
      </w:r>
      <w:r>
        <w:t xml:space="preserve">, and explains its meaning. The commentator on this sentence of the Nirukta (Durga) —</w:t>
      </w:r>
    </w:p>
    <w:p>
      <w:pPr>
        <w:pStyle w:val="BlockText"/>
      </w:pPr>
      <w:r>
        <w:t xml:space="preserve">अभ्यासे भूयांसमर्थं मन्यन्ते । शब्दाभ्यासे यत्रान्यो विशेषो नास्ति शिष्टं विशेषमाचार्या मन्त्रार्थचिन्तका मन्यन्ते — यदुतार्थभूयस्त्वमिति । न ह्येकस्मात्स एव शब्दः पुनरभ्यस्यते । लोकेऽपि चैतद्दृष्टम् — शब्दाभ्यासेऽर्थभूयस्त्वमिति । यथा — अहो दर्शनीयः ! अहो दर्शनीयः ! इति । गुणातिशये हि स्त्रियाः शब्दाभ्यासः । तस्मान्मन्त्रेष्वपि तद्वदेवेति न्यायम् ॥</w:t>
      </w:r>
    </w:p>
    <w:p>
      <w:pPr>
        <w:pStyle w:val="BlockText"/>
      </w:pPr>
      <w:r>
        <w:rPr>
          <w:iCs/>
          <w:i/>
        </w:rPr>
        <w:t xml:space="preserve">abhyāse bhūyāṃsamarthaṃ manyante | śabdābhyāse yatrānyo viśeṣo nāsti śiṣṭaṃ viśeṣamācāryā mantrārthacintakā manyante — yadutārthabhūyastvamiti | na hyekasmātsa eva śabdaḥ punarabhyasyate | loke ’pi caitaddṛṣṭam — śabdābhyāse ’rthabhūyastvamiti | yathā — aho darśanīyaḥ ! aho darśanīyaḥ ! iti | guṇātiśaye hi striyāḥ śabdābhyāsaḥ | tasmānmantreṣvapi tadvadeveti nyāyam ‖</w:t>
      </w:r>
    </w:p>
    <w:p>
      <w:pPr>
        <w:pStyle w:val="FirstParagraph"/>
      </w:pPr>
      <w:r>
        <w:rPr>
          <w:iCs/>
          <w:i/>
        </w:rPr>
        <w:t xml:space="preserve">(Read letter by letter from the print;</w:t>
      </w:r>
      <w:r>
        <w:rPr>
          <w:iCs/>
          <w:i/>
        </w:rPr>
        <w:t xml:space="preserve"> </w:t>
      </w:r>
      <w:r>
        <w:rPr>
          <w:iCs/>
          <w:i/>
        </w:rPr>
        <w:t xml:space="preserve">“</w:t>
      </w:r>
      <w:r>
        <w:rPr>
          <w:iCs/>
          <w:i/>
        </w:rPr>
        <w:t xml:space="preserve">mantrārthacintakāḥ</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stṛiyāḥ</w:t>
      </w:r>
      <w:r>
        <w:rPr>
          <w:iCs/>
          <w:i/>
        </w:rPr>
        <w:t xml:space="preserve">”</w:t>
      </w:r>
      <w:r>
        <w:rPr>
          <w:iCs/>
          <w:i/>
        </w:rPr>
        <w:t xml:space="preserve"> </w:t>
      </w:r>
      <w:r>
        <w:rPr>
          <w:iCs/>
          <w:i/>
        </w:rPr>
        <w:t xml:space="preserve">[?] are doubtful.)</w:t>
      </w:r>
      <w:r>
        <w:t xml:space="preserve"> </w:t>
      </w:r>
      <w:r>
        <w:t xml:space="preserve">That is, when a word is uttered twice in a sentence, in the case where the word has no two different senses, the repetition of the word indicates excess of meaning; that is, it is used in order to give prominence to the matter said, or to say it so that it is well fixed in the mind. For example, when describing the beauty of women, the repeated</w:t>
      </w:r>
      <w:r>
        <w:t xml:space="preserve"> </w:t>
      </w:r>
      <w:r>
        <w:t xml:space="preserve">“</w:t>
      </w:r>
      <w:r>
        <w:rPr>
          <w:iCs/>
          <w:i/>
        </w:rPr>
        <w:t xml:space="preserve">aho darśanīyā, aho darśanīyā</w:t>
      </w:r>
      <w:r>
        <w:t xml:space="preserve">”</w:t>
      </w:r>
      <w:r>
        <w:t xml:space="preserve"> </w:t>
      </w:r>
      <w:r>
        <w:t xml:space="preserve">—</w:t>
      </w:r>
      <w:r>
        <w:t xml:space="preserve"> </w:t>
      </w:r>
      <w:r>
        <w:t xml:space="preserve">“</w:t>
      </w:r>
      <w:r>
        <w:t xml:space="preserve">what a lovely one! what a lovely one!</w:t>
      </w:r>
      <w:r>
        <w:t xml:space="preserve">”</w:t>
      </w:r>
      <w:r>
        <w:t xml:space="preserve"> </w:t>
      </w:r>
      <w:r>
        <w:t xml:space="preserve">—</w:t>
      </w:r>
    </w:p>
    <w:bookmarkEnd w:id="340"/>
    <w:bookmarkStart w:id="341" w:name="printed-p.-251-pdf-272"/>
    <w:p>
      <w:pPr>
        <w:pStyle w:val="Heading3"/>
      </w:pPr>
      <w:r>
        <w:t xml:space="preserve">Printed p. 251 (PDF 272)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12.)</w:t>
      </w:r>
    </w:p>
    <w:p>
      <w:pPr>
        <w:pStyle w:val="BodyText"/>
      </w:pPr>
      <w:r>
        <w:t xml:space="preserve">— there is a custom in the world of speaking so, to make clear the idea of surpassing beauty; as there, so it must be thought here too, he has said. But Sāyaṇa has in general explained the repeated words in these ṛks by giving them different meanings.</w:t>
      </w:r>
    </w:p>
    <w:p>
      <w:pPr>
        <w:pStyle w:val="BodyText"/>
      </w:pPr>
      <w:r>
        <w:t xml:space="preserve">This kind of repetition has another purpose. Many ṛks of the Ṛgveda have been composed so as to be fit for singing. It is well known to all in the world that when a composition set to a</w:t>
      </w:r>
      <w:r>
        <w:t xml:space="preserve"> </w:t>
      </w:r>
      <w:r>
        <w:rPr>
          <w:iCs/>
          <w:i/>
        </w:rPr>
        <w:t xml:space="preserve">rāga</w:t>
      </w:r>
      <w:r>
        <w:t xml:space="preserve"> </w:t>
      </w:r>
      <w:r>
        <w:t xml:space="preserve">and the like is sung, the</w:t>
      </w:r>
      <w:r>
        <w:t xml:space="preserve"> </w:t>
      </w:r>
      <w:r>
        <w:rPr>
          <w:iCs/>
          <w:i/>
        </w:rPr>
        <w:t xml:space="preserve">pallavi</w:t>
      </w:r>
      <w:r>
        <w:t xml:space="preserve"> </w:t>
      </w:r>
      <w:r>
        <w:t xml:space="preserve">and the</w:t>
      </w:r>
      <w:r>
        <w:t xml:space="preserve"> </w:t>
      </w:r>
      <w:r>
        <w:rPr>
          <w:iCs/>
          <w:i/>
        </w:rPr>
        <w:t xml:space="preserve">anupallavi</w:t>
      </w:r>
      <w:r>
        <w:t xml:space="preserve"> </w:t>
      </w:r>
      <w:r>
        <w:t xml:space="preserve">are sung again and again. Therefore these ṛks, and many other ṛks, must have been composed with the purpose of being sung so as to be pleasing to hear. For this very reason, it is stated in the Aitareya Brāhmaṇa that these Pārucchepa mantras are laid down for the recitation of the</w:t>
      </w:r>
      <w:r>
        <w:t xml:space="preserve"> </w:t>
      </w:r>
      <w:r>
        <w:rPr>
          <w:iCs/>
          <w:i/>
        </w:rPr>
        <w:t xml:space="preserve">śastra</w:t>
      </w:r>
      <w:r>
        <w:t xml:space="preserve">; and for this very reason the greater part of the Sāmaveda consists of Ṛgveda ṛks.</w:t>
      </w:r>
    </w:p>
    <w:p>
      <w:pPr>
        <w:pStyle w:val="BodyText"/>
      </w:pPr>
      <w:r>
        <w:t xml:space="preserve">When the Vedic mantras are understood with their meaning and recited or sung with devotion and faith, with the accents, there arises, for those who recite and for the audience who hear such Vedic chanting, an indescribable joy; this has come into the experience of many. Some modern scholars, such as Westerners, look at the Vedic mantras only from the point of view of meaning, and therefore have no chance of understanding fully the musical nature of the Vedic mantras; so they do not take pains for it. Some say that, though these ṛks are metrical, there are many dropped syllables (</w:t>
      </w:r>
      <w:r>
        <w:rPr>
          <w:iCs/>
          <w:i/>
        </w:rPr>
        <w:t xml:space="preserve">lopa</w:t>
      </w:r>
      <w:r>
        <w:t xml:space="preserve">) and violations of grammar in them, and that they are not suited to mature poetry. But their opinion is not tenable. For at that time there was no written language; everything had to be learnt by heart; therefore it is natural that attention should be given to pronunciation more than to meaning. And, there being no written language and no grammar, it is natural that words and the style of language current at that time were used. It must not be forgotten that grammatical treatises such as Pāṇini’s were composed on the basis of Vedic words. Grammar comes out of language, not language out of grammar; language is the root; grammar is made to follow it. Therefore, it is not appropriate to apply grammatical rules strictly to the forms of words and so on that are seen in the Vedic mantras.</w:t>
      </w:r>
    </w:p>
    <w:p>
      <w:pPr>
        <w:pStyle w:val="BodyText"/>
      </w:pPr>
      <w:r>
        <w:t xml:space="preserve">As was said before, many ṛks may have been composed from the point of view of singing. For that reason, in many contexts short syllables are used as long ones and long ones as short; this is seen here and there. For example, words such as</w:t>
      </w:r>
      <w:r>
        <w:t xml:space="preserve"> </w:t>
      </w:r>
      <w:r>
        <w:rPr>
          <w:iCs/>
          <w:i/>
        </w:rPr>
        <w:t xml:space="preserve">ādha</w:t>
      </w:r>
      <w:r>
        <w:t xml:space="preserve">,</w:t>
      </w:r>
      <w:r>
        <w:t xml:space="preserve"> </w:t>
      </w:r>
      <w:r>
        <w:rPr>
          <w:iCs/>
          <w:i/>
        </w:rPr>
        <w:t xml:space="preserve">ghā</w:t>
      </w:r>
      <w:r>
        <w:t xml:space="preserve">,</w:t>
      </w:r>
      <w:r>
        <w:t xml:space="preserve"> </w:t>
      </w:r>
      <w:r>
        <w:rPr>
          <w:iCs/>
          <w:i/>
        </w:rPr>
        <w:t xml:space="preserve">sma</w:t>
      </w:r>
      <w:r>
        <w:t xml:space="preserve"> </w:t>
      </w:r>
      <w:r>
        <w:t xml:space="preserve">and others are long in the Saṃhitā text. In the same way</w:t>
      </w:r>
      <w:r>
        <w:t xml:space="preserve"> </w:t>
      </w:r>
      <w:r>
        <w:rPr>
          <w:iCs/>
          <w:i/>
        </w:rPr>
        <w:t xml:space="preserve">ṛtavṛdhā</w:t>
      </w:r>
      <w:r>
        <w:t xml:space="preserve"> </w:t>
      </w:r>
      <w:r>
        <w:t xml:space="preserve">is pronounced as</w:t>
      </w:r>
      <w:r>
        <w:t xml:space="preserve"> </w:t>
      </w:r>
      <w:r>
        <w:rPr>
          <w:iCs/>
          <w:i/>
        </w:rPr>
        <w:t xml:space="preserve">ṛtāvṛdhā</w:t>
      </w:r>
      <w:r>
        <w:t xml:space="preserve">.</w:t>
      </w:r>
    </w:p>
    <w:bookmarkEnd w:id="341"/>
    <w:bookmarkStart w:id="342" w:name="printed-p.-252-pdf-273"/>
    <w:p>
      <w:pPr>
        <w:pStyle w:val="Heading3"/>
      </w:pPr>
      <w:r>
        <w:t xml:space="preserve">Printed p. 252 (PDF 273)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127</w:t>
      </w:r>
      <w:r>
        <w:rPr>
          <w:iCs/>
          <w:i/>
        </w:rPr>
        <w:t xml:space="preserve">”</w:t>
      </w:r>
      <w:r>
        <w:rPr>
          <w:iCs/>
          <w:i/>
        </w:rPr>
        <w:t xml:space="preserve">.)</w:t>
      </w:r>
    </w:p>
    <w:p>
      <w:pPr>
        <w:pStyle w:val="BodyText"/>
      </w:pPr>
      <w:r>
        <w:t xml:space="preserve">…and so on. In many contexts one or two syllables of words are dropped; for example,</w:t>
      </w:r>
      <w:r>
        <w:t xml:space="preserve"> </w:t>
      </w:r>
      <w:r>
        <w:rPr>
          <w:iCs/>
          <w:i/>
        </w:rPr>
        <w:t xml:space="preserve">tmanā</w:t>
      </w:r>
      <w:r>
        <w:t xml:space="preserve"> </w:t>
      </w:r>
      <w:r>
        <w:t xml:space="preserve">in place of</w:t>
      </w:r>
      <w:r>
        <w:t xml:space="preserve"> </w:t>
      </w:r>
      <w:r>
        <w:rPr>
          <w:iCs/>
          <w:i/>
        </w:rPr>
        <w:t xml:space="preserve">ātmanā</w:t>
      </w:r>
      <w:r>
        <w:t xml:space="preserve">, and</w:t>
      </w:r>
      <w:r>
        <w:t xml:space="preserve"> </w:t>
      </w:r>
      <w:r>
        <w:rPr>
          <w:iCs/>
          <w:i/>
        </w:rPr>
        <w:t xml:space="preserve">bhāvyasya</w:t>
      </w:r>
      <w:r>
        <w:t xml:space="preserve"> </w:t>
      </w:r>
      <w:r>
        <w:t xml:space="preserve">in place of</w:t>
      </w:r>
      <w:r>
        <w:t xml:space="preserve"> </w:t>
      </w:r>
      <w:r>
        <w:rPr>
          <w:iCs/>
          <w:i/>
        </w:rPr>
        <w:t xml:space="preserve">bhāvayavyasya</w:t>
      </w:r>
      <w:r>
        <w:t xml:space="preserve">. Such defects of dropping are not new in the modern languages either. For example, singers, when they sing compositions, sing</w:t>
      </w:r>
      <w:r>
        <w:t xml:space="preserve"> </w:t>
      </w:r>
      <w:r>
        <w:rPr>
          <w:iCs/>
          <w:i/>
        </w:rPr>
        <w:t xml:space="preserve">Kṛṣṇā mūruti</w:t>
      </w:r>
      <w:r>
        <w:t xml:space="preserve"> </w:t>
      </w:r>
      <w:r>
        <w:t xml:space="preserve">in place of</w:t>
      </w:r>
      <w:r>
        <w:t xml:space="preserve"> </w:t>
      </w:r>
      <w:r>
        <w:rPr>
          <w:iCs/>
          <w:i/>
        </w:rPr>
        <w:t xml:space="preserve">Kṛṣṇamūrti</w:t>
      </w:r>
      <w:r>
        <w:t xml:space="preserve">, and</w:t>
      </w:r>
      <w:r>
        <w:t xml:space="preserve"> </w:t>
      </w:r>
      <w:r>
        <w:rPr>
          <w:iCs/>
          <w:i/>
        </w:rPr>
        <w:t xml:space="preserve">kīruti</w:t>
      </w:r>
      <w:r>
        <w:t xml:space="preserve"> </w:t>
      </w:r>
      <w:r>
        <w:t xml:space="preserve">for</w:t>
      </w:r>
      <w:r>
        <w:t xml:space="preserve"> </w:t>
      </w:r>
      <w:r>
        <w:rPr>
          <w:iCs/>
          <w:i/>
        </w:rPr>
        <w:t xml:space="preserve">kīrti</w:t>
      </w:r>
      <w:r>
        <w:t xml:space="preserve">. Such drops are many. Since the Vedic mantras have come down handed on by pronunciation alone through tradition, such small drops (which are not drops at all) are natural.</w:t>
      </w:r>
    </w:p>
    <w:p>
      <w:pPr>
        <w:pStyle w:val="BodyText"/>
      </w:pPr>
      <w:r>
        <w:t xml:space="preserve">There is no doubt that the sūktas seen by Paruccheṣa belong to very ancient mantras. Because the meaning of some words and sentences in these ṛks is very difficult and unclear, the meaning does not fit well in many contexts. A large part of these mantras has been included in the</w:t>
      </w:r>
      <w:r>
        <w:t xml:space="preserve"> </w:t>
      </w:r>
      <w:r>
        <w:rPr>
          <w:iCs/>
          <w:i/>
        </w:rPr>
        <w:t xml:space="preserve">śastra</w:t>
      </w:r>
      <w:r>
        <w:t xml:space="preserve"> </w:t>
      </w:r>
      <w:r>
        <w:t xml:space="preserve">mantras. Their explanation is in the Aitareya Brāhmaṇa as follows:</w:t>
      </w:r>
    </w:p>
    <w:p>
      <w:pPr>
        <w:pStyle w:val="BlockText"/>
      </w:pPr>
      <w:r>
        <w:t xml:space="preserve">देवासुरा वा एषु लोकेषु समयतन्त ते वै देवाः षष्ठेनैवाह्ना [?] लोकेभ्योऽसुरान्प्राणुदन्त तेषां यान्यन्तर्हस्तीनानि [?] वसून्यासंस्तान्यादाय समुद्रं प्रौहन् [?] ते वा एतेनैव छन्दसानुहायान्तर्हस्तीनानि [?] वसून्यादत्त तद्यदेतत्पदं पुनःपदं स एनान्कुत आसञ्जनाय [?] । आ द्विषतो वसु दत्ते निरेनमेभ्यः सर्वेभ्यो लोकेभ्यो नुदते य एवं वेद ॥</w:t>
      </w:r>
    </w:p>
    <w:p>
      <w:pPr>
        <w:pStyle w:val="BlockText"/>
      </w:pPr>
      <w:r>
        <w:rPr>
          <w:iCs/>
          <w:i/>
        </w:rPr>
        <w:t xml:space="preserve">devāsurā vā eṣu lokeṣu samayatanta te vai devāḥ ṣaṣṭhenaivāhnā [?] lokebhyo ’surānprāṇudanta teṣāṃ yānyantarhastīnāni [?] vasūnyāsaṃstānyādāya samudraṃ prauhan [?] te vā etenaiva chandasānuhāyāntarhastīnāni [?] vasūnyādatta tadyadetatpadaṃ punaḥpadaṃ sa enānkuta āsañjanāya [?] | ā dviṣato vasu datte nirenamebhyaḥ sarvebhyo lokebhyo nudate ya evaṃ veda ‖</w:t>
      </w:r>
    </w:p>
    <w:p>
      <w:pPr>
        <w:pStyle w:val="FirstParagraph"/>
      </w:pPr>
      <w:r>
        <w:t xml:space="preserve">(Ai. Br. 22-6, as printed</w:t>
      </w:r>
      <w:r>
        <w:t xml:space="preserve"> </w:t>
      </w:r>
      <w:r>
        <w:t xml:space="preserve">“</w:t>
      </w:r>
      <w:r>
        <w:t xml:space="preserve">ಐ. ಬ್ರಾ. ೨೨-೬</w:t>
      </w:r>
      <w:r>
        <w:t xml:space="preserve">”</w:t>
      </w:r>
      <w:r>
        <w:t xml:space="preserve">.)</w:t>
      </w:r>
      <w:r>
        <w:t xml:space="preserve"> </w:t>
      </w:r>
      <w:r>
        <w:rPr>
          <w:iCs/>
          <w:i/>
        </w:rPr>
        <w:t xml:space="preserve">(Read letter by letter; this long passage is in small type and I have marked the words I could not make out reliably. The words</w:t>
      </w:r>
      <w:r>
        <w:rPr>
          <w:iCs/>
          <w:i/>
        </w:rPr>
        <w:t xml:space="preserve"> </w:t>
      </w:r>
      <w:r>
        <w:t xml:space="preserve">antarhastīnāni</w:t>
      </w:r>
      <w:r>
        <w:rPr>
          <w:iCs/>
          <w:i/>
        </w:rPr>
        <w:t xml:space="preserve">,</w:t>
      </w:r>
      <w:r>
        <w:rPr>
          <w:iCs/>
          <w:i/>
        </w:rPr>
        <w:t xml:space="preserve"> </w:t>
      </w:r>
      <w:r>
        <w:t xml:space="preserve">prauhan* and</w:t>
      </w:r>
      <w:r>
        <w:t xml:space="preserve"> </w:t>
      </w:r>
      <w:r>
        <w:rPr>
          <w:iCs/>
          <w:i/>
        </w:rPr>
        <w:t xml:space="preserve">kuta āsañjanāya</w:t>
      </w:r>
      <w:r>
        <w:t xml:space="preserve"> </w:t>
      </w:r>
      <w:r>
        <w:t xml:space="preserve">are the doubtful ones.)* The gods and the Asuras once fought a great battle in this world. Then the gods, performing the rites on the sixth day (of the</w:t>
      </w:r>
      <w:r>
        <w:t xml:space="preserve"> </w:t>
      </w:r>
      <w:r>
        <w:rPr>
          <w:iCs/>
          <w:i/>
        </w:rPr>
        <w:t xml:space="preserve">dvādaśāha</w:t>
      </w:r>
      <w:r>
        <w:t xml:space="preserve"> </w:t>
      </w:r>
      <w:r>
        <w:t xml:space="preserve">sacrifice) and conquering the Asuras, drove them out of this world. Then the Asuras, being defeated, took the wealth — gold and the like — that had come into their hands, and went away from the battlefield and threw it into the sea. Afterwards the gods, pursuing the Asuras, recovered, by the power of reciting the ṛks seen by Paruccheṣa, the riches the Asuras had thrown into the sea. In this recovery, the repeated seventh</w:t>
      </w:r>
      <w:r>
        <w:t xml:space="preserve"> </w:t>
      </w:r>
      <w:r>
        <w:rPr>
          <w:iCs/>
          <w:i/>
        </w:rPr>
        <w:t xml:space="preserve">pāda</w:t>
      </w:r>
      <w:r>
        <w:t xml:space="preserve"> </w:t>
      </w:r>
      <w:r>
        <w:t xml:space="preserve">of the Paruccheṣa ṛks (the</w:t>
      </w:r>
      <w:r>
        <w:t xml:space="preserve"> </w:t>
      </w:r>
      <w:r>
        <w:rPr>
          <w:iCs/>
          <w:i/>
        </w:rPr>
        <w:t xml:space="preserve">pāda</w:t>
      </w:r>
      <w:r>
        <w:t xml:space="preserve"> </w:t>
      </w:r>
      <w:r>
        <w:t xml:space="preserve">like</w:t>
      </w:r>
      <w:r>
        <w:t xml:space="preserve"> </w:t>
      </w:r>
      <w:r>
        <w:rPr>
          <w:iCs/>
          <w:i/>
        </w:rPr>
        <w:t xml:space="preserve">sumṛḷīko na ā gahi</w:t>
      </w:r>
      <w:r>
        <w:t xml:space="preserve"> </w:t>
      </w:r>
      <w:r>
        <w:t xml:space="preserve">—</w:t>
      </w:r>
      <w:r>
        <w:t xml:space="preserve"> </w:t>
      </w:r>
      <w:r>
        <w:t xml:space="preserve">“</w:t>
      </w:r>
      <w:r>
        <w:t xml:space="preserve">be gracious, come to us</w:t>
      </w:r>
      <w:r>
        <w:t xml:space="preserve">”</w:t>
      </w:r>
      <w:r>
        <w:t xml:space="preserve">) helped them. In the world it is natural that people draw out with a hook (</w:t>
      </w:r>
      <w:r>
        <w:rPr>
          <w:iCs/>
          <w:i/>
        </w:rPr>
        <w:t xml:space="preserve">hook</w:t>
      </w:r>
      <w:r>
        <w:t xml:space="preserve"> </w:t>
      </w:r>
      <w:r>
        <w:t xml:space="preserve">in the print, in Latin letters) a thing that has fallen into a depth, with a rod joined to it. In the same way, the repeated seventh</w:t>
      </w:r>
      <w:r>
        <w:t xml:space="preserve"> </w:t>
      </w:r>
      <w:r>
        <w:rPr>
          <w:iCs/>
          <w:i/>
        </w:rPr>
        <w:t xml:space="preserve">pāda</w:t>
      </w:r>
      <w:r>
        <w:t xml:space="preserve"> </w:t>
      </w:r>
      <w:r>
        <w:t xml:space="preserve">of ṛks seen by this ṛṣi has the intent that, drawing the wealth lying in the midst of the sea so as to make it return to the gods, one … Understanding this matter well, and reciting the mantra accordingly and performing the rite, a man conquers enemies and drives them out of this world, and himself gets their wealth.</w:t>
      </w:r>
    </w:p>
    <w:bookmarkEnd w:id="342"/>
    <w:bookmarkStart w:id="343" w:name="printed-p.-253-pdf-274"/>
    <w:p>
      <w:pPr>
        <w:pStyle w:val="Heading3"/>
      </w:pPr>
      <w:r>
        <w:t xml:space="preserve">Printed p. 253 (PDF 274)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12.)</w:t>
      </w:r>
    </w:p>
    <w:p>
      <w:pPr>
        <w:pStyle w:val="BodyText"/>
      </w:pPr>
      <w:r>
        <w:t xml:space="preserve">The use (</w:t>
      </w:r>
      <w:r>
        <w:rPr>
          <w:iCs/>
          <w:i/>
        </w:rPr>
        <w:t xml:space="preserve">viniyoga</w:t>
      </w:r>
      <w:r>
        <w:t xml:space="preserve">) of the ṛks seen by Paruccheṣa and the explanation of their inner meaning is stated in the Aitareya Brāhmaṇa thus (Ai. Br. 22-5 [?]):</w:t>
      </w:r>
    </w:p>
    <w:p>
      <w:pPr>
        <w:pStyle w:val="BlockText"/>
      </w:pPr>
      <w:r>
        <w:t xml:space="preserve">पारुच्छेपीरुपदधाति पूर्वयोः सवनयोः पुरस्तात्प्रस्थितयाज्यानां रोहितं वै नामैतच्छन्दो यत्पारुच्छेपमेतेन वा इन्द्रः सप्त स्वर्गान्लोकानरोहत् । रोहति सप्त स्वर्गान्लोकान्य एवं वेद । तदाहुर्यत्पञ्चपदा एव पञ्चमस्याह्नो रूपं षट्पदाः षष्ठस्याथ कस्मात्सप्तपदाः पारुच्छेपीः षष्ठेऽहन्नुच्यन्त इति । षड्भिरेव पद्भिः षष्ठमहराप्नुवन्ति । अथ यदेतत्सप्तमं पदं तदेव सप्तमेन पदेनाभ्यारभ्य वसन्ति वाचमेव तत्सप्तरूपां संतन्वन्ति ॥</w:t>
      </w:r>
    </w:p>
    <w:p>
      <w:pPr>
        <w:pStyle w:val="BlockText"/>
      </w:pPr>
      <w:r>
        <w:rPr>
          <w:iCs/>
          <w:i/>
        </w:rPr>
        <w:t xml:space="preserve">pārucchepīrupadadhāti pūrvayoḥ savanayoḥ purastātprasthitayājyānāṃ rohitaṃ vai nāmaitacchando yatpārucchepametena vā indraḥ sapta svargānlokānarohat | rohati sapta svargānlokānya evaṃ veda | tadāhuryatpañcapadā eva pañcamasyāhno rūpaṃ ṣaṭpadāḥ ṣaṣṭhasyātha kasmātsaptapadāḥ pārucchepīḥ ṣaṣṭhe ’hannucyanta iti | ṣaḍbhireva padbhiḥ ṣaṣṭhamaharāpnuvanti | atha yadetatsaptamaṃ padaṃ tadeva saptamena padenābhyārabhya vasanti vācameva tatsaptarūpāṃ saṃtanvanti ‖</w:t>
      </w:r>
    </w:p>
    <w:p>
      <w:pPr>
        <w:pStyle w:val="FirstParagraph"/>
      </w:pPr>
      <w:r>
        <w:rPr>
          <w:iCs/>
          <w:i/>
        </w:rPr>
        <w:t xml:space="preserve">(Read letter by letter from the print and from the OCR, which is garbled here; the numbers and a few syllables are doubtful and I give the passage as read, marked as unverified.)</w:t>
      </w:r>
      <w:r>
        <w:t xml:space="preserve"> </w:t>
      </w:r>
      <w:r>
        <w:t xml:space="preserve">In the morning pressing and the midday pressing (</w:t>
      </w:r>
      <w:r>
        <w:rPr>
          <w:iCs/>
          <w:i/>
        </w:rPr>
        <w:t xml:space="preserve">savana</w:t>
      </w:r>
      <w:r>
        <w:t xml:space="preserve"> </w:t>
      </w:r>
      <w:r>
        <w:t xml:space="preserve">means the act of pressing and extracting the Soma from the creeper) of the sixth day of the</w:t>
      </w:r>
      <w:r>
        <w:t xml:space="preserve"> </w:t>
      </w:r>
      <w:r>
        <w:rPr>
          <w:iCs/>
          <w:i/>
        </w:rPr>
        <w:t xml:space="preserve">dvādaśāha</w:t>
      </w:r>
      <w:r>
        <w:t xml:space="preserve"> </w:t>
      </w:r>
      <w:r>
        <w:t xml:space="preserve">or</w:t>
      </w:r>
      <w:r>
        <w:t xml:space="preserve"> </w:t>
      </w:r>
      <w:r>
        <w:rPr>
          <w:iCs/>
          <w:i/>
        </w:rPr>
        <w:t xml:space="preserve">daśarātra</w:t>
      </w:r>
      <w:r>
        <w:t xml:space="preserve"> </w:t>
      </w:r>
      <w:r>
        <w:t xml:space="preserve">sacrifice, the seven priests belonging to the</w:t>
      </w:r>
      <w:r>
        <w:t xml:space="preserve"> </w:t>
      </w:r>
      <w:r>
        <w:rPr>
          <w:iCs/>
          <w:i/>
        </w:rPr>
        <w:t xml:space="preserve">hotṛ</w:t>
      </w:r>
      <w:r>
        <w:t xml:space="preserve"> </w:t>
      </w:r>
      <w:r>
        <w:t xml:space="preserve">group recite the</w:t>
      </w:r>
      <w:r>
        <w:t xml:space="preserve"> </w:t>
      </w:r>
      <w:r>
        <w:rPr>
          <w:iCs/>
          <w:i/>
        </w:rPr>
        <w:t xml:space="preserve">prasthita-yājyā</w:t>
      </w:r>
      <w:r>
        <w:t xml:space="preserve"> </w:t>
      </w:r>
      <w:r>
        <w:t xml:space="preserve">mantras. That is, one must first recite the Pārucchepa ṛks one by one, and then recite the</w:t>
      </w:r>
      <w:r>
        <w:t xml:space="preserve"> </w:t>
      </w:r>
      <w:r>
        <w:rPr>
          <w:iCs/>
          <w:i/>
        </w:rPr>
        <w:t xml:space="preserve">prasthita-yājyā</w:t>
      </w:r>
      <w:r>
        <w:t xml:space="preserve"> </w:t>
      </w:r>
      <w:r>
        <w:t xml:space="preserve">mantras one by one. Which Pārucchepa mantras are to be recited in this context? —</w:t>
      </w:r>
    </w:p>
    <w:p>
      <w:pPr>
        <w:pStyle w:val="BodyText"/>
      </w:pPr>
      <w:r>
        <w:t xml:space="preserve">The ṛks from</w:t>
      </w:r>
      <w:r>
        <w:t xml:space="preserve"> </w:t>
      </w:r>
      <w:r>
        <w:rPr>
          <w:iCs/>
          <w:i/>
        </w:rPr>
        <w:t xml:space="preserve">vṛṣaṃ indra vṛṣapāṇāsa indavaḥ</w:t>
      </w:r>
      <w:r>
        <w:t xml:space="preserve"> </w:t>
      </w:r>
      <w:r>
        <w:t xml:space="preserve">(Ṛ. Saṃ. 1-139-6, as printed) up to the last ṛk of this [139th] sūkta (1-139-11), and from</w:t>
      </w:r>
      <w:r>
        <w:t xml:space="preserve"> </w:t>
      </w:r>
      <w:r>
        <w:rPr>
          <w:iCs/>
          <w:i/>
        </w:rPr>
        <w:t xml:space="preserve">pibā somam indra suvānam adribhiḥ</w:t>
      </w:r>
      <w:r>
        <w:t xml:space="preserve"> </w:t>
      </w:r>
      <w:r>
        <w:t xml:space="preserve">(Ṛ. Saṃ. 1-130-2) up to the last ṛk of that sūkta (1-130-[?]) — these ṛks are to be recited one by one. The ṛks seen by Paruccheṣa are called</w:t>
      </w:r>
      <w:r>
        <w:t xml:space="preserve"> </w:t>
      </w:r>
      <w:r>
        <w:t xml:space="preserve">“</w:t>
      </w:r>
      <w:r>
        <w:rPr>
          <w:iCs/>
          <w:i/>
        </w:rPr>
        <w:t xml:space="preserve">rohita</w:t>
      </w:r>
      <w:r>
        <w:t xml:space="preserve">”</w:t>
      </w:r>
      <w:r>
        <w:t xml:space="preserve"> </w:t>
      </w:r>
      <w:r>
        <w:t xml:space="preserve">(</w:t>
      </w:r>
      <w:r>
        <w:t xml:space="preserve">“</w:t>
      </w:r>
      <w:r>
        <w:t xml:space="preserve">ascending</w:t>
      </w:r>
      <w:r>
        <w:t xml:space="preserve">”</w:t>
      </w:r>
      <w:r>
        <w:t xml:space="preserve">), because by reciting these ṛks Indra once mounted the seventh heaven. Here the</w:t>
      </w:r>
      <w:r>
        <w:t xml:space="preserve"> </w:t>
      </w:r>
      <w:r>
        <w:t xml:space="preserve">“</w:t>
      </w:r>
      <w:r>
        <w:t xml:space="preserve">seven heavens</w:t>
      </w:r>
      <w:r>
        <w:t xml:space="preserve">”</w:t>
      </w:r>
      <w:r>
        <w:t xml:space="preserve"> </w:t>
      </w:r>
      <w:r>
        <w:t xml:space="preserve">are the seven divisions of heaven, differing in excellence and inferiority; whoever recites these mantras thus and performs the sacrifice, he too ascends the seven heavens.</w:t>
      </w:r>
    </w:p>
    <w:p>
      <w:pPr>
        <w:pStyle w:val="BodyText"/>
      </w:pPr>
      <w:r>
        <w:t xml:space="preserve">Here there is a special matter. It is the custom that on the fifth day of this sacrifice, at the times of pressing, ṛks of five</w:t>
      </w:r>
      <w:r>
        <w:t xml:space="preserve"> </w:t>
      </w:r>
      <w:r>
        <w:rPr>
          <w:iCs/>
          <w:i/>
        </w:rPr>
        <w:t xml:space="preserve">pādas</w:t>
      </w:r>
      <w:r>
        <w:t xml:space="preserve"> </w:t>
      </w:r>
      <w:r>
        <w:t xml:space="preserve">(Paṅkti metre) are recited; and on the sixth day, ṛks of six</w:t>
      </w:r>
      <w:r>
        <w:t xml:space="preserve"> </w:t>
      </w:r>
      <w:r>
        <w:rPr>
          <w:iCs/>
          <w:i/>
        </w:rPr>
        <w:t xml:space="preserve">pādas</w:t>
      </w:r>
      <w:r>
        <w:t xml:space="preserve">. Yet why are the seven-</w:t>
      </w:r>
      <w:r>
        <w:rPr>
          <w:iCs/>
          <w:i/>
        </w:rPr>
        <w:t xml:space="preserve">pāda</w:t>
      </w:r>
      <w:r>
        <w:t xml:space="preserve"> </w:t>
      </w:r>
      <w:r>
        <w:t xml:space="preserve">Pārucchepa ṛks recited on that day? — They say: on all six days one goes beyond the six heavens by the six</w:t>
      </w:r>
      <w:r>
        <w:t xml:space="preserve"> </w:t>
      </w:r>
      <w:r>
        <w:rPr>
          <w:iCs/>
          <w:i/>
        </w:rPr>
        <w:t xml:space="preserve">pādas</w:t>
      </w:r>
      <w:r>
        <w:t xml:space="preserve"> </w:t>
      </w:r>
      <w:r>
        <w:t xml:space="preserve">of the ṛk, and mounts the seventh heaven by the seventh</w:t>
      </w:r>
      <w:r>
        <w:t xml:space="preserve"> </w:t>
      </w:r>
      <w:r>
        <w:rPr>
          <w:iCs/>
          <w:i/>
        </w:rPr>
        <w:t xml:space="preserve">pāda</w:t>
      </w:r>
      <w:r>
        <w:t xml:space="preserve">. Because the seventh</w:t>
      </w:r>
      <w:r>
        <w:t xml:space="preserve"> </w:t>
      </w:r>
      <w:r>
        <w:rPr>
          <w:iCs/>
          <w:i/>
        </w:rPr>
        <w:t xml:space="preserve">pāda</w:t>
      </w:r>
      <w:r>
        <w:t xml:space="preserve"> </w:t>
      </w:r>
      <w:r>
        <w:t xml:space="preserve">is a repetition, in the ṛk there are counted only six</w:t>
      </w:r>
      <w:r>
        <w:t xml:space="preserve"> </w:t>
      </w:r>
      <w:r>
        <w:rPr>
          <w:iCs/>
          <w:i/>
        </w:rPr>
        <w:t xml:space="preserve">pādas</w:t>
      </w:r>
      <w:r>
        <w:t xml:space="preserve">; the seventh</w:t>
      </w:r>
      <w:r>
        <w:t xml:space="preserve"> </w:t>
      </w:r>
      <w:r>
        <w:rPr>
          <w:iCs/>
          <w:i/>
        </w:rPr>
        <w:t xml:space="preserve">pāda</w:t>
      </w:r>
      <w:r>
        <w:t xml:space="preserve"> </w:t>
      </w:r>
      <w:r>
        <w:t xml:space="preserve">is [also] praised, and by reciting it one obtains…</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22-5; 1-139-6; 1-139-11; 1-10-2; 1-130-2</w:t>
      </w:r>
    </w:p>
    <w:bookmarkEnd w:id="343"/>
    <w:bookmarkStart w:id="344" w:name="printed-p.-254-pdf-275"/>
    <w:p>
      <w:pPr>
        <w:pStyle w:val="Heading3"/>
      </w:pPr>
      <w:r>
        <w:t xml:space="preserve">Printed p. 254 (PDF 275)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127</w:t>
      </w:r>
      <w:r>
        <w:rPr>
          <w:iCs/>
          <w:i/>
        </w:rPr>
        <w:t xml:space="preserve">”</w:t>
      </w:r>
      <w:r>
        <w:rPr>
          <w:iCs/>
          <w:i/>
        </w:rPr>
        <w:t xml:space="preserve">.)</w:t>
      </w:r>
    </w:p>
    <w:p>
      <w:pPr>
        <w:pStyle w:val="BodyText"/>
      </w:pPr>
      <w:r>
        <w:t xml:space="preserve">…the excellent seventh heaven: so it is said; this is the main idea.</w:t>
      </w:r>
    </w:p>
    <w:p>
      <w:pPr>
        <w:pStyle w:val="BodyText"/>
      </w:pPr>
      <w:r>
        <w:t xml:space="preserve">What the Aitareya Brāhmaṇa says on the use of the Paruccheṣa sūktas in the</w:t>
      </w:r>
      <w:r>
        <w:t xml:space="preserve"> </w:t>
      </w:r>
      <w:r>
        <w:rPr>
          <w:iCs/>
          <w:i/>
        </w:rPr>
        <w:t xml:space="preserve">śastra</w:t>
      </w:r>
      <w:r>
        <w:t xml:space="preserve"> </w:t>
      </w:r>
      <w:r>
        <w:t xml:space="preserve">mantras is explained here —</w:t>
      </w:r>
    </w:p>
    <w:p>
      <w:pPr>
        <w:pStyle w:val="BlockText"/>
      </w:pPr>
      <w:r>
        <w:t xml:space="preserve">द्यौर्हैव देवता षष्ठमहर्वहति त्रयस्त्रिंशस्तोमो रैवतं साम अतिच्छन्दा छन्दो यथादेवतमेतेन यथास्तोमं यथासाम यथाच्छन्दसं राध्नोति य एवं वेद ॥</w:t>
      </w:r>
    </w:p>
    <w:p>
      <w:pPr>
        <w:pStyle w:val="BlockText"/>
      </w:pPr>
      <w:r>
        <w:rPr>
          <w:iCs/>
          <w:i/>
        </w:rPr>
        <w:t xml:space="preserve">dyaurhaiva devatā ṣaṣṭhamaharvahati trayastriṃśastomo raivataṃ sāma aticchandā chando yathādevatametena yathāstomaṃ yathāsāma yathācchandasaṃ rādhnoti ya evaṃ veda ‖</w:t>
      </w:r>
    </w:p>
    <w:p>
      <w:pPr>
        <w:pStyle w:val="FirstParagraph"/>
      </w:pPr>
      <w:r>
        <w:t xml:space="preserve">(Ai. Br. 22-? [?], as printed</w:t>
      </w:r>
      <w:r>
        <w:t xml:space="preserve"> </w:t>
      </w:r>
      <w:r>
        <w:t xml:space="preserve">“</w:t>
      </w:r>
      <w:r>
        <w:t xml:space="preserve">ಐ. ಬ್ರಾ. ೨೨-೭</w:t>
      </w:r>
      <w:r>
        <w:t xml:space="preserve">”</w:t>
      </w:r>
      <w:r>
        <w:t xml:space="preserve"> </w:t>
      </w:r>
      <w:r>
        <w:t xml:space="preserve">(?), numerals small.) In the programme of the sixth day of the</w:t>
      </w:r>
      <w:r>
        <w:t xml:space="preserve"> </w:t>
      </w:r>
      <w:r>
        <w:rPr>
          <w:iCs/>
          <w:i/>
        </w:rPr>
        <w:t xml:space="preserve">daśarātra</w:t>
      </w:r>
      <w:r>
        <w:t xml:space="preserve"> </w:t>
      </w:r>
      <w:r>
        <w:t xml:space="preserve">sacrifice mentioned above, the details of the deity and others are thus: on the sixth day</w:t>
      </w:r>
      <w:r>
        <w:t xml:space="preserve"> </w:t>
      </w:r>
      <w:r>
        <w:rPr>
          <w:iCs/>
          <w:i/>
        </w:rPr>
        <w:t xml:space="preserve">dyauḥ</w:t>
      </w:r>
      <w:r>
        <w:t xml:space="preserve"> </w:t>
      </w:r>
      <w:r>
        <w:t xml:space="preserve">is the deity; one must praise with the</w:t>
      </w:r>
      <w:r>
        <w:t xml:space="preserve"> </w:t>
      </w:r>
      <w:r>
        <w:rPr>
          <w:iCs/>
          <w:i/>
        </w:rPr>
        <w:t xml:space="preserve">trayastriṃśa</w:t>
      </w:r>
      <w:r>
        <w:t xml:space="preserve"> </w:t>
      </w:r>
      <w:r>
        <w:t xml:space="preserve">stoma; one must sing with the Sāman named</w:t>
      </w:r>
      <w:r>
        <w:t xml:space="preserve"> </w:t>
      </w:r>
      <w:r>
        <w:rPr>
          <w:iCs/>
          <w:i/>
        </w:rPr>
        <w:t xml:space="preserve">Raivata</w:t>
      </w:r>
      <w:r>
        <w:t xml:space="preserve">; one must recite ṛks of an</w:t>
      </w:r>
      <w:r>
        <w:t xml:space="preserve"> </w:t>
      </w:r>
      <w:r>
        <w:rPr>
          <w:iCs/>
          <w:i/>
        </w:rPr>
        <w:t xml:space="preserve">atichandas</w:t>
      </w:r>
      <w:r>
        <w:t xml:space="preserve"> </w:t>
      </w:r>
      <w:r>
        <w:t xml:space="preserve">metre (for the</w:t>
      </w:r>
      <w:r>
        <w:t xml:space="preserve"> </w:t>
      </w:r>
      <w:r>
        <w:rPr>
          <w:iCs/>
          <w:i/>
        </w:rPr>
        <w:t xml:space="preserve">śastra</w:t>
      </w:r>
      <w:r>
        <w:t xml:space="preserve"> </w:t>
      </w:r>
      <w:r>
        <w:t xml:space="preserve">mantras). These are the special rites of the sixth day.</w:t>
      </w:r>
    </w:p>
    <w:p>
      <w:pPr>
        <w:pStyle w:val="BodyText"/>
      </w:pPr>
      <w:r>
        <w:t xml:space="preserve">We have explained the</w:t>
      </w:r>
      <w:r>
        <w:t xml:space="preserve"> </w:t>
      </w:r>
      <w:r>
        <w:rPr>
          <w:iCs/>
          <w:i/>
        </w:rPr>
        <w:t xml:space="preserve">trayastriṃśa</w:t>
      </w:r>
      <w:r>
        <w:t xml:space="preserve"> </w:t>
      </w:r>
      <w:r>
        <w:t xml:space="preserve">stoma before. Yet the description of this stoma in the Tāṇḍya Brāhmaṇa, as follows —</w:t>
      </w:r>
    </w:p>
    <w:p>
      <w:pPr>
        <w:pStyle w:val="BlockText"/>
      </w:pPr>
      <w:r>
        <w:t xml:space="preserve">एकादश हिंकरोति स तिसृभिः स सप्तभिः स एकया । एकादश हिंकरोति स एकया स तिसृभिः स सप्तभिः । एकादश हिंकरोति स सप्तभिः स एकया स तिसृभिः ॥</w:t>
      </w:r>
    </w:p>
    <w:p>
      <w:pPr>
        <w:pStyle w:val="BlockText"/>
      </w:pPr>
      <w:r>
        <w:rPr>
          <w:iCs/>
          <w:i/>
        </w:rPr>
        <w:t xml:space="preserve">ekādaśa hiṃkaroti sa tisṛbhiḥ sa saptabhiḥ sa ekayā | ekādaśa hiṃkaroti sa ekayā sa tisṛbhiḥ sa saptabhiḥ | ekādaśa hiṃkaroti sa saptabhiḥ sa ekayā sa tisṛbhiḥ ‖</w:t>
      </w:r>
    </w:p>
    <w:p>
      <w:pPr>
        <w:pStyle w:val="FirstParagraph"/>
      </w:pPr>
      <w:r>
        <w:rPr>
          <w:iCs/>
          <w:i/>
        </w:rPr>
        <w:t xml:space="preserve">(Read letter by letter from the print; the second and third cycles are as printed and I give them without correcting.)</w:t>
      </w:r>
      <w:r>
        <w:t xml:space="preserve"> </w:t>
      </w:r>
      <w:r>
        <w:t xml:space="preserve">[that is, eleven</w:t>
      </w:r>
      <w:r>
        <w:t xml:space="preserve"> </w:t>
      </w:r>
      <w:r>
        <w:rPr>
          <w:iCs/>
          <w:i/>
        </w:rPr>
        <w:t xml:space="preserve">hiṅkāras</w:t>
      </w:r>
      <w:r>
        <w:t xml:space="preserve">, of three, seven and one; and so on] — the</w:t>
      </w:r>
      <w:r>
        <w:t xml:space="preserve"> </w:t>
      </w:r>
      <w:r>
        <w:rPr>
          <w:iCs/>
          <w:i/>
        </w:rPr>
        <w:t xml:space="preserve">tṛca</w:t>
      </w:r>
      <w:r>
        <w:t xml:space="preserve"> </w:t>
      </w:r>
      <w:r>
        <w:t xml:space="preserve">(three ṛks) to be recited: in the first round the first ṛk three times and the second ṛk seven times (by which eleven ṛks [verses] are recited, as the print has</w:t>
      </w:r>
      <w:r>
        <w:t xml:space="preserve"> </w:t>
      </w:r>
      <w:r>
        <w:t xml:space="preserve">“</w:t>
      </w:r>
      <w:r>
        <w:t xml:space="preserve">೧೧</w:t>
      </w:r>
      <w:r>
        <w:t xml:space="preserve">”</w:t>
      </w:r>
      <w:r>
        <w:t xml:space="preserve"> </w:t>
      </w:r>
      <w:r>
        <w:t xml:space="preserve">[?]); in the second round the first ṛk once, the second ṛk three times, the third ṛk seven times (in all 11 ṛks); in the third round the first ṛk seven times, the second once, the third three times (in all 11 ṛks). In this way the number of ṛks recited in three rounds comes to 33, [and] for this reason this stoma is called</w:t>
      </w:r>
      <w:r>
        <w:t xml:space="preserve"> </w:t>
      </w:r>
      <w:r>
        <w:rPr>
          <w:iCs/>
          <w:i/>
        </w:rPr>
        <w:t xml:space="preserve">trayastriṃśa</w:t>
      </w:r>
      <w:r>
        <w:t xml:space="preserve">. The Sāman produced from the ṛk</w:t>
      </w:r>
      <w:r>
        <w:t xml:space="preserve"> </w:t>
      </w:r>
      <w:r>
        <w:rPr>
          <w:iCs/>
          <w:i/>
        </w:rPr>
        <w:t xml:space="preserve">revatīr naḥ sadhamāde</w:t>
      </w:r>
      <w:r>
        <w:t xml:space="preserve"> </w:t>
      </w:r>
      <w:r>
        <w:t xml:space="preserve">(Ṛ. Saṃ. 1-30-13, as printed) is called</w:t>
      </w:r>
      <w:r>
        <w:t xml:space="preserve"> </w:t>
      </w:r>
      <w:r>
        <w:rPr>
          <w:iCs/>
          <w:i/>
        </w:rPr>
        <w:t xml:space="preserve">Raivata</w:t>
      </w:r>
      <w:r>
        <w:t xml:space="preserve">. Metres with more syllables than Gāyatrī are called</w:t>
      </w:r>
      <w:r>
        <w:t xml:space="preserve"> </w:t>
      </w:r>
      <w:r>
        <w:rPr>
          <w:iCs/>
          <w:i/>
        </w:rPr>
        <w:t xml:space="preserve">Atichandas</w:t>
      </w:r>
      <w:r>
        <w:t xml:space="preserve">. On this sixth day the deities are Vāk, Go and Dyaus. One must praise with the</w:t>
      </w:r>
      <w:r>
        <w:t xml:space="preserve"> </w:t>
      </w:r>
      <w:r>
        <w:rPr>
          <w:iCs/>
          <w:i/>
        </w:rPr>
        <w:t xml:space="preserve">trayastriṃśa</w:t>
      </w:r>
      <w:r>
        <w:t xml:space="preserve"> </w:t>
      </w:r>
      <w:r>
        <w:t xml:space="preserve">stoma; one must sing with the Sāman called Raivata; one must recite ṛks of the</w:t>
      </w:r>
      <w:r>
        <w:t xml:space="preserve"> </w:t>
      </w:r>
      <w:r>
        <w:rPr>
          <w:iCs/>
          <w:i/>
        </w:rPr>
        <w:t xml:space="preserve">atichandas</w:t>
      </w:r>
      <w:r>
        <w:t xml:space="preserve"> </w:t>
      </w:r>
      <w:r>
        <w:t xml:space="preserve">metres (as</w:t>
      </w:r>
      <w:r>
        <w:t xml:space="preserve"> </w:t>
      </w:r>
      <w:r>
        <w:rPr>
          <w:iCs/>
          <w:i/>
        </w:rPr>
        <w:t xml:space="preserve">śastra</w:t>
      </w:r>
      <w:r>
        <w:t xml:space="preserve"> </w:t>
      </w:r>
      <w:r>
        <w:t xml:space="preserve">mantras). These are the special rites of this sixth day.</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1-30-13</w:t>
      </w:r>
    </w:p>
    <w:p>
      <w:r>
        <w:pict>
          <v:rect style="width:0;height:1.5pt" o:hralign="center" o:hrstd="t" o:hr="t"/>
        </w:pict>
      </w:r>
    </w:p>
    <w:bookmarkEnd w:id="344"/>
    <w:bookmarkStart w:id="345" w:name="printed-p.-255-pdf-276"/>
    <w:p>
      <w:pPr>
        <w:pStyle w:val="Heading3"/>
      </w:pPr>
      <w:r>
        <w:t xml:space="preserve">Printed p. 255 (PDF 276)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12.)</w:t>
      </w:r>
    </w:p>
    <w:p>
      <w:pPr>
        <w:pStyle w:val="BodyText"/>
      </w:pPr>
      <w:r>
        <w:rPr>
          <w:iCs/>
          <w:i/>
        </w:rPr>
        <w:t xml:space="preserve">(Continuing the Aitareya Brāhmaṇa passage on the sixth day:)</w:t>
      </w:r>
    </w:p>
    <w:p>
      <w:pPr>
        <w:pStyle w:val="BlockText"/>
      </w:pPr>
      <w:r>
        <w:t xml:space="preserve">यद्वै समानोदर्कं तत्षष्ठस्याह्नो रूपं यद्वै तृतीयमहस्तदेतत्तुर्यं यदश्ववदृतुवदावृत्तं यत्सनिवृत्तं यद्रतवद्यदन्तवद्यत्रिर्यथास्तवं [?] यदन्तरूपं यदुत्तमे पदे देवता निरुच्यते यदसौ लोकोऽभ्युदितः ॥</w:t>
      </w:r>
    </w:p>
    <w:p>
      <w:pPr>
        <w:pStyle w:val="BlockText"/>
      </w:pPr>
      <w:r>
        <w:rPr>
          <w:iCs/>
          <w:i/>
        </w:rPr>
        <w:t xml:space="preserve">yadvai samānodarkaṃ tatṣaṣṭhasyāhno rūpaṃ yadvai tṛtīyamahastadetatturyaṃ yadaśvavadṛtuvadāvṛttaṃ yatsanivṛttaṃ yadratavadyadantavadyatriryathāstavaṃ [?] yadantarūpaṃ yaduttame pade devatā nirucyate yadasau loko ’bhyuditaḥ ‖</w:t>
      </w:r>
    </w:p>
    <w:p>
      <w:pPr>
        <w:pStyle w:val="FirstParagraph"/>
      </w:pPr>
      <w:r>
        <w:t xml:space="preserve">(Ai. Br. 22-? [?], as printed</w:t>
      </w:r>
      <w:r>
        <w:t xml:space="preserve"> </w:t>
      </w:r>
      <w:r>
        <w:t xml:space="preserve">“</w:t>
      </w:r>
      <w:r>
        <w:t xml:space="preserve">ಐ. ಬ್ರಾ. ೨೨-೭</w:t>
      </w:r>
      <w:r>
        <w:t xml:space="preserve">”</w:t>
      </w:r>
      <w:r>
        <w:t xml:space="preserve"> </w:t>
      </w:r>
      <w:r>
        <w:t xml:space="preserve">— numerals small.)</w:t>
      </w:r>
      <w:r>
        <w:t xml:space="preserve"> </w:t>
      </w:r>
      <w:r>
        <w:rPr>
          <w:iCs/>
          <w:i/>
        </w:rPr>
        <w:t xml:space="preserve">(Read from the print and the OCR; a very small passage, flagged as unverified.)</w:t>
      </w:r>
      <w:r>
        <w:t xml:space="preserve"> </w:t>
      </w:r>
      <w:r>
        <w:t xml:space="preserve">The rites of the third day of this sacrifice are to be observed also on the sixth day. What was said at the recitation of mantras on the third day, such as</w:t>
      </w:r>
      <w:r>
        <w:t xml:space="preserve"> </w:t>
      </w:r>
      <w:r>
        <w:t xml:space="preserve">“</w:t>
      </w:r>
      <w:r>
        <w:rPr>
          <w:iCs/>
          <w:i/>
        </w:rPr>
        <w:t xml:space="preserve">aśvavat</w:t>
      </w:r>
      <w:r>
        <w:t xml:space="preserve">”</w:t>
      </w:r>
      <w:r>
        <w:t xml:space="preserve">,</w:t>
      </w:r>
      <w:r>
        <w:t xml:space="preserve"> </w:t>
      </w:r>
      <w:r>
        <w:t xml:space="preserve">“</w:t>
      </w:r>
      <w:r>
        <w:rPr>
          <w:iCs/>
          <w:i/>
        </w:rPr>
        <w:t xml:space="preserve">antavat</w:t>
      </w:r>
      <w:r>
        <w:t xml:space="preserve">”</w:t>
      </w:r>
      <w:r>
        <w:t xml:space="preserve"> </w:t>
      </w:r>
      <w:r>
        <w:t xml:space="preserve">(those containing the word</w:t>
      </w:r>
      <w:r>
        <w:t xml:space="preserve"> </w:t>
      </w:r>
      <w:r>
        <w:rPr>
          <w:iCs/>
          <w:i/>
        </w:rPr>
        <w:t xml:space="preserve">aśva</w:t>
      </w:r>
      <w:r>
        <w:t xml:space="preserve"> </w:t>
      </w:r>
      <w:r>
        <w:t xml:space="preserve">and so on), must be recited again on the sixth day. But on the sixth day there is a special order.</w:t>
      </w:r>
    </w:p>
    <w:p>
      <w:pPr>
        <w:pStyle w:val="BlockText"/>
      </w:pPr>
      <w:r>
        <w:t xml:space="preserve">यत्पारुच्छेपं यत्सप्तपदं यन्नाराशंसं यन्नाभानेदिष्ठं यद्वैरतवं यदतिच्छन्दा यत्कृतं यत्तृतीयस्याह्नो रूपमेतानि वै षष्ठस्याह्नो रूपाणि ॥</w:t>
      </w:r>
    </w:p>
    <w:p>
      <w:pPr>
        <w:pStyle w:val="BlockText"/>
      </w:pPr>
      <w:r>
        <w:rPr>
          <w:iCs/>
          <w:i/>
        </w:rPr>
        <w:t xml:space="preserve">yatpārucchepaṃ yatsaptapadaṃ yannārāśaṃsaṃ yannābhānediṣṭhaṃ yadvairatavaṃ yadaticchandā yatkṛtaṃ yattṛtīyasyāhno rūpametāni vai ṣaṣṭhasyāhno rūpāṇi ‖</w:t>
      </w:r>
    </w:p>
    <w:p>
      <w:pPr>
        <w:pStyle w:val="FirstParagraph"/>
      </w:pPr>
      <w:r>
        <w:t xml:space="preserve">On that day one must recite ṛks seen by the ṛṣi Paruccheṣa, which have seven</w:t>
      </w:r>
      <w:r>
        <w:t xml:space="preserve"> </w:t>
      </w:r>
      <w:r>
        <w:rPr>
          <w:iCs/>
          <w:i/>
        </w:rPr>
        <w:t xml:space="preserve">pādas</w:t>
      </w:r>
      <w:r>
        <w:t xml:space="preserve">; ṛks seen by Nābhānediṣṭha; ṛks in praise of the deity Narāśaṃsa; one must sing with the Sāman called</w:t>
      </w:r>
      <w:r>
        <w:t xml:space="preserve"> </w:t>
      </w:r>
      <w:r>
        <w:rPr>
          <w:iCs/>
          <w:i/>
        </w:rPr>
        <w:t xml:space="preserve">Raivata</w:t>
      </w:r>
      <w:r>
        <w:t xml:space="preserve">; ṛks of</w:t>
      </w:r>
      <w:r>
        <w:t xml:space="preserve"> </w:t>
      </w:r>
      <w:r>
        <w:rPr>
          <w:iCs/>
          <w:i/>
        </w:rPr>
        <w:t xml:space="preserve">atichandas</w:t>
      </w:r>
      <w:r>
        <w:t xml:space="preserve"> </w:t>
      </w:r>
      <w:r>
        <w:t xml:space="preserve">metres (metres with more syllables than the Gāyatrī) must be used; … these are the special rules of the sixth day, to be observed in addition to those said or not said for the third day.</w:t>
      </w:r>
    </w:p>
    <w:p>
      <w:pPr>
        <w:pStyle w:val="BlockText"/>
      </w:pPr>
      <w:r>
        <w:t xml:space="preserve">अयं जायत मनुषो धरीमणीति षष्ठस्याह्न आज्यं भवति पारुच्छेपमतिच्छन्दाः सप्तपदं षष्ठेऽहनि षष्ठस्याह्नो रूपम् ।</w:t>
      </w:r>
    </w:p>
    <w:p>
      <w:pPr>
        <w:pStyle w:val="BlockText"/>
      </w:pPr>
      <w:r>
        <w:rPr>
          <w:iCs/>
          <w:i/>
        </w:rPr>
        <w:t xml:space="preserve">ayaṃ jāyata manuṣo dharīmaṇīti ṣaṣṭhasyāhna ājyaṃ bhavati pārucchepamaticchandāḥ saptapadaṃ ṣaṣṭhe ’hani ṣaṣṭhasyāhno rūpam |</w:t>
      </w:r>
    </w:p>
    <w:p>
      <w:pPr>
        <w:pStyle w:val="FirstParagraph"/>
      </w:pPr>
      <w:r>
        <w:t xml:space="preserve">The</w:t>
      </w:r>
      <w:r>
        <w:t xml:space="preserve"> </w:t>
      </w:r>
      <w:r>
        <w:rPr>
          <w:iCs/>
          <w:i/>
        </w:rPr>
        <w:t xml:space="preserve">ājya-śastra</w:t>
      </w:r>
      <w:r>
        <w:t xml:space="preserve"> </w:t>
      </w:r>
      <w:r>
        <w:t xml:space="preserve">mantra to be recited on the sixth day must be the ṛks of the sūkta</w:t>
      </w:r>
      <w:r>
        <w:t xml:space="preserve"> </w:t>
      </w:r>
      <w:r>
        <w:rPr>
          <w:iCs/>
          <w:i/>
        </w:rPr>
        <w:t xml:space="preserve">ayaṃ jāyata manuṣo dharīmaṇi</w:t>
      </w:r>
      <w:r>
        <w:t xml:space="preserve"> </w:t>
      </w:r>
      <w:r>
        <w:t xml:space="preserve">[Ṛ. Saṃ. 1-128], seen by Paruccheṣa. The metre of these is</w:t>
      </w:r>
      <w:r>
        <w:t xml:space="preserve"> </w:t>
      </w:r>
      <w:r>
        <w:rPr>
          <w:iCs/>
          <w:i/>
        </w:rPr>
        <w:t xml:space="preserve">ati</w:t>
      </w:r>
      <w:r>
        <w:t xml:space="preserve">, that is, they have more syllables than the ordinary metres, and these ṛks have seven</w:t>
      </w:r>
      <w:r>
        <w:t xml:space="preserve"> </w:t>
      </w:r>
      <w:r>
        <w:rPr>
          <w:iCs/>
          <w:i/>
        </w:rPr>
        <w:t xml:space="preserve">pādas</w:t>
      </w:r>
      <w:r>
        <w:t xml:space="preserve"> </w:t>
      </w:r>
      <w:r>
        <w:t xml:space="preserve">(3</w:t>
      </w:r>
      <w:r>
        <w:t xml:space="preserve"> </w:t>
      </w:r>
      <w:r>
        <w:rPr>
          <w:iCs/>
          <w:i/>
        </w:rPr>
        <w:t xml:space="preserve">pādas</w:t>
      </w:r>
      <w:r>
        <w:t xml:space="preserve"> </w:t>
      </w:r>
      <w:r>
        <w:t xml:space="preserve">in the first half, 2 in the middle half, 2 in the last half — in all 7). All these are special rites of the sixth day.</w:t>
      </w:r>
    </w:p>
    <w:p>
      <w:pPr>
        <w:pStyle w:val="BlockText"/>
      </w:pPr>
      <w:r>
        <w:t xml:space="preserve">स्तीर्णं बर्हिरुप नो याहि वीतये । आ वां रथो नियुत्वान्वक्षदवसे । सुषुमा यातमद्रिभिः । युवां स्तोमेभिर्देवयन्तो अश्विनावर्मह इन्द्र । वृषन्निन्द्रास्तु शौषट् [?]… ज्ञातवे [?]… ये देवासो…</w:t>
      </w:r>
    </w:p>
    <w:p>
      <w:pPr>
        <w:pStyle w:val="BlockText"/>
      </w:pPr>
      <w:r>
        <w:rPr>
          <w:iCs/>
          <w:i/>
        </w:rPr>
        <w:t xml:space="preserve">stīrṇaṃ barhirupa no yāhi vītaye | ā vāṃ ratho niyutvānvakṣadavase | suṣumā yātamadribhiḥ | yuvāṃ stomebhirdevayanto aśvināvarmaha indra | vṛṣannindrāstu śauṣaṭ [?]… jñātave [?]… ye devāso…</w:t>
      </w:r>
    </w:p>
    <w:p>
      <w:pPr>
        <w:pStyle w:val="FirstParagraph"/>
      </w:pPr>
      <w:r>
        <w:rPr>
          <w:iCs/>
          <w:i/>
        </w:rPr>
        <w:t xml:space="preserve">(These are the opening words of the ṛks listed on the next page; I give them in the order in which the print lists them and do not complete them from memory.)</w:t>
      </w:r>
    </w:p>
    <w:bookmarkEnd w:id="345"/>
    <w:bookmarkStart w:id="346" w:name="printed-p.-256-pdf-277"/>
    <w:p>
      <w:pPr>
        <w:pStyle w:val="Heading3"/>
      </w:pPr>
      <w:r>
        <w:t xml:space="preserve">Printed p. 256 (PDF 277)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127</w:t>
      </w:r>
      <w:r>
        <w:rPr>
          <w:iCs/>
          <w:i/>
        </w:rPr>
        <w:t xml:space="preserve">”</w:t>
      </w:r>
      <w:r>
        <w:rPr>
          <w:iCs/>
          <w:i/>
        </w:rPr>
        <w:t xml:space="preserve">.)</w:t>
      </w:r>
    </w:p>
    <w:p>
      <w:pPr>
        <w:pStyle w:val="BlockText"/>
      </w:pPr>
      <w:r>
        <w:t xml:space="preserve">दिव्येकादशस्थेयमददाद्रभसमृणच्युतमिति प्रउगं पारुच्छेपमतिच्छन्दाः सप्तपदं षष्ठेऽहनि षष्ठस्याह्नो रूपम् ॥</w:t>
      </w:r>
    </w:p>
    <w:p>
      <w:pPr>
        <w:pStyle w:val="BlockText"/>
      </w:pPr>
      <w:r>
        <w:rPr>
          <w:iCs/>
          <w:i/>
        </w:rPr>
        <w:t xml:space="preserve">divyekādaśastheyamadadādrabhasamṛṇacyutamiti praugaṃ pārucchepamaticchandāḥ saptapadaṃ ṣaṣṭhe ’hani ṣaṣṭhasyāhno rūpam ‖</w:t>
      </w:r>
    </w:p>
    <w:p>
      <w:pPr>
        <w:pStyle w:val="FirstParagraph"/>
      </w:pPr>
      <w:r>
        <w:t xml:space="preserve">(Ai. Br. 22-? [?], as printed.) In the</w:t>
      </w:r>
      <w:r>
        <w:t xml:space="preserve"> </w:t>
      </w:r>
      <w:r>
        <w:rPr>
          <w:iCs/>
          <w:i/>
        </w:rPr>
        <w:t xml:space="preserve">praüga</w:t>
      </w:r>
      <w:r>
        <w:t xml:space="preserve"> </w:t>
      </w:r>
      <w:r>
        <w:t xml:space="preserve">[as printed,</w:t>
      </w:r>
      <w:r>
        <w:t xml:space="preserve"> </w:t>
      </w:r>
      <w:r>
        <w:rPr>
          <w:iCs/>
          <w:i/>
        </w:rPr>
        <w:t xml:space="preserve">prauga</w:t>
      </w:r>
      <w:r>
        <w:t xml:space="preserve">] śastra mantras there are the following ṛks. They are ṛks seen by Paruccheṣa, in the</w:t>
      </w:r>
      <w:r>
        <w:t xml:space="preserve"> </w:t>
      </w:r>
      <w:r>
        <w:rPr>
          <w:iCs/>
          <w:i/>
        </w:rPr>
        <w:t xml:space="preserve">atichandas</w:t>
      </w:r>
      <w:r>
        <w:t xml:space="preserve"> </w:t>
      </w:r>
      <w:r>
        <w:t xml:space="preserve">metre of more syllables, with seven</w:t>
      </w:r>
      <w:r>
        <w:t xml:space="preserve"> </w:t>
      </w:r>
      <w:r>
        <w:rPr>
          <w:iCs/>
          <w:i/>
        </w:rPr>
        <w:t xml:space="preserve">pādas</w:t>
      </w:r>
      <w:r>
        <w:t xml:space="preserve">. Their order is —</w:t>
      </w:r>
    </w:p>
    <w:p>
      <w:pPr>
        <w:numPr>
          <w:ilvl w:val="0"/>
          <w:numId w:val="1008"/>
        </w:numPr>
        <w:pStyle w:val="Compact"/>
      </w:pPr>
      <w:r>
        <w:rPr>
          <w:iCs/>
          <w:i/>
        </w:rPr>
        <w:t xml:space="preserve">stīrṇaṃ barhir upa no yāhi vītaye</w:t>
      </w:r>
      <w:r>
        <w:t xml:space="preserve"> </w:t>
      </w:r>
      <w:r>
        <w:t xml:space="preserve">(Ṛ. Saṃ. 1-135-1, three ṛks from there; as printed);</w:t>
      </w:r>
    </w:p>
    <w:p>
      <w:pPr>
        <w:numPr>
          <w:ilvl w:val="0"/>
          <w:numId w:val="1008"/>
        </w:numPr>
        <w:pStyle w:val="Compact"/>
      </w:pPr>
      <w:r>
        <w:rPr>
          <w:iCs/>
          <w:i/>
        </w:rPr>
        <w:t xml:space="preserve">ā vāṃ ratho niyutvān vakṣad avase</w:t>
      </w:r>
      <w:r>
        <w:t xml:space="preserve"> </w:t>
      </w:r>
      <w:r>
        <w:t xml:space="preserve">(Ṛ. Saṃ. 1-135-4, the ṛks from 4 to 6);</w:t>
      </w:r>
    </w:p>
    <w:p>
      <w:pPr>
        <w:numPr>
          <w:ilvl w:val="0"/>
          <w:numId w:val="1008"/>
        </w:numPr>
        <w:pStyle w:val="Compact"/>
      </w:pPr>
      <w:r>
        <w:rPr>
          <w:iCs/>
          <w:i/>
        </w:rPr>
        <w:t xml:space="preserve">suṣumā yātam adribhiḥ</w:t>
      </w:r>
      <w:r>
        <w:t xml:space="preserve"> </w:t>
      </w:r>
      <w:r>
        <w:t xml:space="preserve">(Ṛ. Saṃ. 1-137-1, three ṛks);</w:t>
      </w:r>
    </w:p>
    <w:p>
      <w:pPr>
        <w:numPr>
          <w:ilvl w:val="0"/>
          <w:numId w:val="1008"/>
        </w:numPr>
        <w:pStyle w:val="Compact"/>
      </w:pPr>
      <w:r>
        <w:rPr>
          <w:iCs/>
          <w:i/>
        </w:rPr>
        <w:t xml:space="preserve">yuvāṃ stomebhir devayanto aśvinā</w:t>
      </w:r>
      <w:r>
        <w:t xml:space="preserve"> </w:t>
      </w:r>
      <w:r>
        <w:t xml:space="preserve">(Ṛ. Saṃ. 1-139-3 to 6 [?];</w:t>
      </w:r>
      <w:r>
        <w:t xml:space="preserve"> </w:t>
      </w:r>
      <w:r>
        <w:t xml:space="preserve">“</w:t>
      </w:r>
      <w:r>
        <w:t xml:space="preserve">೧-೧೩೯-೩ ರಿಂದ ೬ರ ವರೆಗಿನ</w:t>
      </w:r>
      <w:r>
        <w:t xml:space="preserve">”</w:t>
      </w:r>
      <w:r>
        <w:t xml:space="preserve"> </w:t>
      </w:r>
      <w:r>
        <w:t xml:space="preserve">as printed);</w:t>
      </w:r>
    </w:p>
    <w:p>
      <w:pPr>
        <w:numPr>
          <w:ilvl w:val="0"/>
          <w:numId w:val="1008"/>
        </w:numPr>
        <w:pStyle w:val="Compact"/>
      </w:pPr>
      <w:r>
        <w:rPr>
          <w:iCs/>
          <w:i/>
        </w:rPr>
        <w:t xml:space="preserve">āvarmaha indra dāddhi śrudhī naḥ</w:t>
      </w:r>
      <w:r>
        <w:t xml:space="preserve"> </w:t>
      </w:r>
      <w:r>
        <w:t xml:space="preserve">(Ṛ. Saṃ. 1-133-6 and 7 [?], as printed);</w:t>
      </w:r>
    </w:p>
    <w:p>
      <w:pPr>
        <w:numPr>
          <w:ilvl w:val="0"/>
          <w:numId w:val="1008"/>
        </w:numPr>
        <w:pStyle w:val="Compact"/>
      </w:pPr>
      <w:r>
        <w:rPr>
          <w:iCs/>
          <w:i/>
        </w:rPr>
        <w:t xml:space="preserve">astu śrauṣaṭ puro agniṃ dhiyā dadhe</w:t>
      </w:r>
      <w:r>
        <w:t xml:space="preserve"> </w:t>
      </w:r>
      <w:r>
        <w:t xml:space="preserve">(Ṛ. Saṃ. 1-139-1);</w:t>
      </w:r>
    </w:p>
    <w:p>
      <w:pPr>
        <w:numPr>
          <w:ilvl w:val="0"/>
          <w:numId w:val="1008"/>
        </w:numPr>
        <w:pStyle w:val="Compact"/>
      </w:pPr>
      <w:r>
        <w:rPr>
          <w:iCs/>
          <w:i/>
        </w:rPr>
        <w:t xml:space="preserve">o ṣū ṇo agne śṛṇuhi tvam īḷitaḥ</w:t>
      </w:r>
      <w:r>
        <w:t xml:space="preserve"> </w:t>
      </w:r>
      <w:r>
        <w:t xml:space="preserve">(Ṛ. Saṃ. 1-139-2);</w:t>
      </w:r>
    </w:p>
    <w:p>
      <w:pPr>
        <w:numPr>
          <w:ilvl w:val="0"/>
          <w:numId w:val="1008"/>
        </w:numPr>
        <w:pStyle w:val="Compact"/>
      </w:pPr>
      <w:r>
        <w:rPr>
          <w:iCs/>
          <w:i/>
        </w:rPr>
        <w:t xml:space="preserve">ye devāso divy ekādaśa stha</w:t>
      </w:r>
      <w:r>
        <w:t xml:space="preserve"> </w:t>
      </w:r>
      <w:r>
        <w:t xml:space="preserve">(Ṛ. Saṃ. 1-139-11);</w:t>
      </w:r>
    </w:p>
    <w:p>
      <w:pPr>
        <w:numPr>
          <w:ilvl w:val="0"/>
          <w:numId w:val="1008"/>
        </w:numPr>
        <w:pStyle w:val="Compact"/>
      </w:pPr>
      <w:r>
        <w:rPr>
          <w:iCs/>
          <w:i/>
        </w:rPr>
        <w:t xml:space="preserve">iyam adadād rabhasam ṛṇacyutam</w:t>
      </w:r>
      <w:r>
        <w:t xml:space="preserve"> </w:t>
      </w:r>
      <w:r>
        <w:t xml:space="preserve">(Ṛ. Saṃ. 6-61-1, three ṛks).</w:t>
      </w:r>
    </w:p>
    <w:p>
      <w:pPr>
        <w:pStyle w:val="FirstParagraph"/>
      </w:pPr>
      <w:r>
        <w:rPr>
          <w:iCs/>
          <w:i/>
        </w:rPr>
        <w:t xml:space="preserve">(Read from the print, with the OCR; the word-forms are printed in Devanagari in the source here and are given as printed; the numerals are small and I mark them as read.)</w:t>
      </w:r>
      <w:r>
        <w:t xml:space="preserve"> </w:t>
      </w:r>
      <w:r>
        <w:t xml:space="preserve">The ṛks stated above, taken together, are the</w:t>
      </w:r>
      <w:r>
        <w:t xml:space="preserve"> </w:t>
      </w:r>
      <w:r>
        <w:rPr>
          <w:iCs/>
          <w:i/>
        </w:rPr>
        <w:t xml:space="preserve">praüga</w:t>
      </w:r>
      <w:r>
        <w:t xml:space="preserve"> </w:t>
      </w:r>
      <w:r>
        <w:t xml:space="preserve">śastra mantras. Of these, only the ṛks at the end,</w:t>
      </w:r>
      <w:r>
        <w:t xml:space="preserve"> </w:t>
      </w:r>
      <w:r>
        <w:rPr>
          <w:iCs/>
          <w:i/>
        </w:rPr>
        <w:t xml:space="preserve">iyam adadāt</w:t>
      </w:r>
      <w:r>
        <w:t xml:space="preserve"> </w:t>
      </w:r>
      <w:r>
        <w:t xml:space="preserve">etc., are seen by the ṛṣi Bharadvāja; all the other ṛks are seen by Paruccheṣa.</w:t>
      </w:r>
    </w:p>
    <w:p>
      <w:pPr>
        <w:pStyle w:val="BodyText"/>
      </w:pPr>
      <w:r>
        <w:t xml:space="preserve">In the</w:t>
      </w:r>
      <w:r>
        <w:t xml:space="preserve"> </w:t>
      </w:r>
      <w:r>
        <w:rPr>
          <w:iCs/>
          <w:i/>
        </w:rPr>
        <w:t xml:space="preserve">maruttvatīya śastra</w:t>
      </w:r>
      <w:r>
        <w:t xml:space="preserve"> </w:t>
      </w:r>
      <w:r>
        <w:t xml:space="preserve">mantras beginning with the ṛk</w:t>
      </w:r>
      <w:r>
        <w:t xml:space="preserve"> </w:t>
      </w:r>
      <w:r>
        <w:rPr>
          <w:iCs/>
          <w:i/>
        </w:rPr>
        <w:t xml:space="preserve">sa pūrvyo mahānām</w:t>
      </w:r>
      <w:r>
        <w:t xml:space="preserve"> </w:t>
      </w:r>
      <w:r>
        <w:t xml:space="preserve">(Ṛ. Saṃ. 8-63-1 [?], as printed), only one ṛk seen by Paruccheṣa is included —</w:t>
      </w:r>
    </w:p>
    <w:p>
      <w:pPr>
        <w:numPr>
          <w:ilvl w:val="0"/>
          <w:numId w:val="1009"/>
        </w:numPr>
        <w:pStyle w:val="Compact"/>
      </w:pPr>
      <w:r>
        <w:rPr>
          <w:iCs/>
          <w:i/>
        </w:rPr>
        <w:t xml:space="preserve">yaṃ tvaṃ ratham indra medhasātaye</w:t>
      </w:r>
      <w:r>
        <w:t xml:space="preserve"> </w:t>
      </w:r>
      <w:r>
        <w:t xml:space="preserve">(Ṛ. Saṃ. 1-129-1, as printed) —</w:t>
      </w:r>
    </w:p>
    <w:p>
      <w:pPr>
        <w:pStyle w:val="FirstParagraph"/>
      </w:pPr>
      <w:r>
        <w:t xml:space="preserve">the remaining ṛks being seen by other ṛṣis, they are not described here.</w:t>
      </w:r>
    </w:p>
    <w:p>
      <w:pPr>
        <w:pStyle w:val="BodyText"/>
      </w:pPr>
      <w:r>
        <w:rPr>
          <w:bCs/>
          <w:b/>
        </w:rPr>
        <w:t xml:space="preserve">॥ सायणभाष्यम् — Sanskrit introduction (</w:t>
      </w:r>
      <w:r>
        <w:rPr>
          <w:iCs/>
          <w:i/>
          <w:bCs/>
          <w:b/>
        </w:rPr>
        <w:t xml:space="preserve">bhūmikā</w:t>
      </w:r>
      <w:r>
        <w:rPr>
          <w:bCs/>
          <w:b/>
        </w:rPr>
        <w:t xml:space="preserve">) ॥</w:t>
      </w:r>
    </w:p>
    <w:p>
      <w:pPr>
        <w:pStyle w:val="BlockText"/>
      </w:pPr>
      <w:r>
        <w:t xml:space="preserve">एकोनविंशेऽनुवाके सप्त सूक्तानि । तत्राग्निं होतारमिति प्रथमं सूक्तमेकादशर्चं दिवोदासपुत्रस्य परुच्छेपस्यार्षमाग्नेयमात्यष्टम् । सहि</w:t>
      </w:r>
    </w:p>
    <w:p>
      <w:pPr>
        <w:pStyle w:val="BlockText"/>
      </w:pPr>
      <w:r>
        <w:rPr>
          <w:iCs/>
          <w:i/>
        </w:rPr>
        <w:t xml:space="preserve">ekonaviṃśe ’nuvāke sapta sūktāni | tatrāgniṃ hotāramiti prathamaṃ sūktamekādaśarcaṃ divodāsaputrasya parucchepasyārṣamāgneyamātyaṣṭam | sahi</w: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1-135-1; 1-135-4; 1137-1; 1-139-3; 1-133-6; 1-139-1; 1-139-7; 1-139-1; 6-61-1; 8-63-1; 1-19-1</w:t>
      </w:r>
    </w:p>
    <w:bookmarkEnd w:id="346"/>
    <w:bookmarkStart w:id="347" w:name="printed-p.-257-pdf-278"/>
    <w:p>
      <w:pPr>
        <w:pStyle w:val="Heading3"/>
      </w:pPr>
      <w:r>
        <w:t xml:space="preserve">Printed p. 257 (PDF 278)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12.)</w:t>
      </w:r>
    </w:p>
    <w:p>
      <w:pPr>
        <w:pStyle w:val="BlockText"/>
      </w:pPr>
      <w:r>
        <w:t xml:space="preserve">शर्ध इत्यस्याः षट्सप्तत्यक्षराऽतिधृतिः । उत्कृत्यभिकृतिसंकृतिविकृत्याकृतिप्रकृतिकृत्यतिकृतिषु चतुरुत्तरशताक्षरमारभ्य चतुर्णां परित्याग एकैकमुक्तं छन्दो जायते । तथा सत्यतिधृतिः उक्तसंख्योपेता स्यात् । एतत्सर्वं छन्दोग्रन्थे चतुःशतमुत्कृतिरित्यादिसूत्रैः प्रतिपादितम् । पि. ४-१ । तथा चानुक्रान्तम् । अग्निमेकादश परुच्छेपो दैवोदासिराग्नेयं तु पारुच्छेपं सर्वमात्यष्टं तत्राद्यतिधृतिः षष्ठीति [?] ॥ सूक्तस्य विशेषविनियोगो लैङ्गिकः । दशरात्रस्य षष्ठेऽहनि प्रातःसवने प्रस्थितयाज्यानां पुरस्ताद्अन्या ऋचः कृत्वा प्राकृतीभिश्च सह यष्टव्यम् । तत्राग्नेयीस्त्वेषा प्रथमा । षष्ठस्य प्रातःसवन इति खण्डे सूत्रितम् । अग्निं होतारं मन्ये दास्वन्तं दधर्षज्ञ ह मे जनुषं पूर्वो अङ्गिराः । आ. ८-१ [?] इति ॥</w:t>
      </w:r>
    </w:p>
    <w:p>
      <w:pPr>
        <w:pStyle w:val="BlockText"/>
      </w:pPr>
      <w:r>
        <w:rPr>
          <w:iCs/>
          <w:i/>
        </w:rPr>
        <w:t xml:space="preserve">śardha ityasyāḥ ṣaṭsaptatyakṣarā ’tidhṛtiḥ | utkṛtyabhikṛtisaṃkṛtivikṛtyākṛtiprakṛtikṛtyatikṛtiṣu caturuttaraśatākṣaramārabhya caturṇāṃ parityāga ekaikamuktaṃ chando jāyate | tathā satyatidhṛtiḥ uktasaṃkhyopetā syāt | etatsarvaṃ chandogranthe catuḥśatamutkṛtirityādisūtraiḥ pratipāditam | pi. 4-1 | tathā cānukrāntam | agnimekādaśa parucchepo daivodāsirāgneyaṃ tu pārucchepaṃ sarvamātyaṣṭaṃ tatrādyatidhṛtiḥ ṣaṣṭhīti [?] ‖ sūktasya viśeṣaviniyogo laiṅgikaḥ | daśarātrasya ṣaṣṭhe ’hani prātaḥsavane prasthitayājyānāṃ purastādanyā ṛcaḥ kṛtvā prākṛtībhiśca saha yaṣṭavyam | tatrāgneyīstveṣā prathamā | ṣaṣṭhasya prātaḥsavana iti khaṇḍe sūtritam | agniṃ hotāraṃ manye dāsvantaṃ dadharṣajña ha me januṣaṃ pūrvo aṅgirāḥ | ā. 8-1 [?] iti ‖</w:t>
      </w:r>
    </w:p>
    <w:p>
      <w:pPr>
        <w:pStyle w:val="FirstParagraph"/>
      </w:pPr>
      <w:r>
        <w:rPr>
          <w:iCs/>
          <w:i/>
        </w:rPr>
        <w:t xml:space="preserve">(Read from the print; this paragraph is in small type and several words, marked [?], are doubtful. The OCR is badly garbled here. The metre-names and the sūtra reference</w:t>
      </w:r>
      <w:r>
        <w:rPr>
          <w:iCs/>
          <w:i/>
        </w:rPr>
        <w:t xml:space="preserve"> </w:t>
      </w:r>
      <w:r>
        <w:rPr>
          <w:iCs/>
          <w:i/>
        </w:rPr>
        <w:t xml:space="preserve">“</w:t>
      </w:r>
      <w:r>
        <w:rPr>
          <w:iCs/>
          <w:i/>
        </w:rPr>
        <w:t xml:space="preserve">Piṅ. 4-1</w:t>
      </w:r>
      <w:r>
        <w:rPr>
          <w:iCs/>
          <w:i/>
        </w:rPr>
        <w:t xml:space="preserve">”</w:t>
      </w:r>
      <w:r>
        <w:rPr>
          <w:iCs/>
          <w:i/>
        </w:rPr>
        <w:t xml:space="preserve"> </w:t>
      </w:r>
      <w:r>
        <w:rPr>
          <w:iCs/>
          <w:i/>
        </w:rPr>
        <w:t xml:space="preserve">[?] are as read;</w:t>
      </w:r>
      <w:r>
        <w:rPr>
          <w:iCs/>
          <w:i/>
        </w:rPr>
        <w:t xml:space="preserve"> </w:t>
      </w:r>
      <w:r>
        <w:rPr>
          <w:iCs/>
          <w:i/>
        </w:rPr>
        <w:t xml:space="preserve">“</w:t>
      </w:r>
      <w:r>
        <w:rPr>
          <w:iCs/>
          <w:i/>
        </w:rPr>
        <w:t xml:space="preserve">ṣaṣṭhīti</w:t>
      </w:r>
      <w:r>
        <w:rPr>
          <w:iCs/>
          <w:i/>
        </w:rPr>
        <w:t xml:space="preserve">”</w:t>
      </w:r>
      <w:r>
        <w:rPr>
          <w:iCs/>
          <w:i/>
        </w:rPr>
        <w:t xml:space="preserve"> </w:t>
      </w:r>
      <w:r>
        <w:rPr>
          <w:iCs/>
          <w:i/>
        </w:rPr>
        <w:t xml:space="preserve">at the end of the Anukramaṇī quotation I cannot confirm.)</w:t>
      </w:r>
      <w:r>
        <w:t xml:space="preserve"> </w:t>
      </w:r>
      <w:r>
        <w:t xml:space="preserve">“</w:t>
      </w:r>
      <w:r>
        <w:t xml:space="preserve">In the nineteenth Anuvāka there are seven sūktas. Of them, the first, beginning</w:t>
      </w:r>
      <w:r>
        <w:t xml:space="preserve"> </w:t>
      </w:r>
      <w:r>
        <w:rPr>
          <w:iCs/>
          <w:i/>
        </w:rPr>
        <w:t xml:space="preserve">agniṃ hotāram</w:t>
      </w:r>
      <w:r>
        <w:t xml:space="preserve">, of eleven ṛks, is of Paruccheṣa son of Divodāsa, addressed to Agni, in Aṣṭi [as printed</w:t>
      </w:r>
      <w:r>
        <w:t xml:space="preserve"> </w:t>
      </w:r>
      <w:r>
        <w:rPr>
          <w:iCs/>
          <w:i/>
        </w:rPr>
        <w:t xml:space="preserve">ātyaṣṭi</w:t>
      </w:r>
      <w:r>
        <w:t xml:space="preserve">] metre.</w:t>
      </w:r>
      <w:r>
        <w:t xml:space="preserve"> </w:t>
      </w:r>
      <w:r>
        <w:rPr>
          <w:iCs/>
          <w:i/>
        </w:rPr>
        <w:t xml:space="preserve">Sa hi śardhaḥ</w:t>
      </w:r>
      <w:r>
        <w:t xml:space="preserve"> </w:t>
      </w:r>
      <w:r>
        <w:t xml:space="preserve">is of seventy-six syllables, Atidhṛti. Among the metres Utkṛti, Abhikṛti, Saṃkṛti, Vikṛti, Ākṛti, Prakṛti, Kṛti, Atikṛti, [Dhṛti, Atidhṛti, Aṣṭi, Atyaṣṭi], beginning at one hundred and four syllables and dropping four each time, each metre comes about; thus Atidhṛti would have the stated count. All this is stated in the metre-treatise in the sūtras beginning</w:t>
      </w:r>
      <w:r>
        <w:t xml:space="preserve"> </w:t>
      </w:r>
      <w:r>
        <w:rPr>
          <w:iCs/>
          <w:i/>
        </w:rPr>
        <w:t xml:space="preserve">catuḥśataṃ utkṛtiḥ</w:t>
      </w:r>
      <w:r>
        <w:t xml:space="preserve"> </w:t>
      </w:r>
      <w:r>
        <w:t xml:space="preserve">(Piṅgala 4-1 [?]). And so the Anukramaṇī says:</w:t>
      </w:r>
      <w:r>
        <w:t xml:space="preserve"> </w:t>
      </w:r>
      <w:r>
        <w:t xml:space="preserve">‘</w:t>
      </w:r>
      <w:r>
        <w:t xml:space="preserve">Agni — eleven; Paruccheṣa Daivodāsi; Āgneya; Pārucchepa; all Atyaṣṭi; in it the first Atidhṛti; the sixth …</w:t>
      </w:r>
      <w:r>
        <w:t xml:space="preserve">’</w:t>
      </w:r>
      <w:r>
        <w:t xml:space="preserve">. The special application of the sūkta is by</w:t>
      </w:r>
      <w:r>
        <w:t xml:space="preserve"> </w:t>
      </w:r>
      <w:r>
        <w:rPr>
          <w:iCs/>
          <w:i/>
        </w:rPr>
        <w:t xml:space="preserve">liṅga</w:t>
      </w:r>
      <w:r>
        <w:t xml:space="preserve">: in the sixth day of the Daśarātra, in the morning pressing, one should sacrifice with other ṛks first before the</w:t>
      </w:r>
      <w:r>
        <w:t xml:space="preserve"> </w:t>
      </w:r>
      <w:r>
        <w:rPr>
          <w:iCs/>
          <w:i/>
        </w:rPr>
        <w:t xml:space="preserve">prasthita-yājyās</w:t>
      </w:r>
      <w:r>
        <w:t xml:space="preserve">, together with the</w:t>
      </w:r>
      <w:r>
        <w:t xml:space="preserve"> </w:t>
      </w:r>
      <w:r>
        <w:rPr>
          <w:iCs/>
          <w:i/>
        </w:rPr>
        <w:t xml:space="preserve">prākṛta</w:t>
      </w:r>
      <w:r>
        <w:t xml:space="preserve"> </w:t>
      </w:r>
      <w:r>
        <w:t xml:space="preserve">ones. Of these, the first, addressed to Agni, is this one; it is laid down in the section</w:t>
      </w:r>
      <w:r>
        <w:t xml:space="preserve"> </w:t>
      </w:r>
      <w:r>
        <w:t xml:space="preserve">‘</w:t>
      </w:r>
      <w:r>
        <w:t xml:space="preserve">of the sixth day, in the morning pressing</w:t>
      </w:r>
      <w:r>
        <w:t xml:space="preserve">’</w:t>
      </w:r>
      <w:r>
        <w:t xml:space="preserve"> </w:t>
      </w:r>
      <w:r>
        <w:t xml:space="preserve">[Āśvalāyana Śrauta Sūtra]:</w:t>
      </w:r>
      <w:r>
        <w:t xml:space="preserve"> </w:t>
      </w:r>
      <w:r>
        <w:t xml:space="preserve">‘</w:t>
      </w:r>
      <w:r>
        <w:rPr>
          <w:iCs/>
          <w:i/>
        </w:rPr>
        <w:t xml:space="preserve">agniṃ hotāraṃ manye dāsvantaṃ dadharṣajña ha me januṣaṃ pūrvo aṅgirāḥ</w:t>
      </w:r>
      <w:r>
        <w:t xml:space="preserve">’</w:t>
      </w:r>
      <w:r>
        <w:t xml:space="preserve"> </w:t>
      </w:r>
      <w:r>
        <w:t xml:space="preserve">(Āś. 8-1 [?]).</w:t>
      </w:r>
      <w:r>
        <w:t xml:space="preserve">”</w:t>
      </w:r>
    </w:p>
    <w:p>
      <w:pPr>
        <w:pStyle w:val="BodyText"/>
      </w:pPr>
      <w:r>
        <w:rPr>
          <w:bCs/>
          <w:b/>
        </w:rPr>
        <w:t xml:space="preserve">Anuvāda (Kannada).</w:t>
      </w:r>
      <w:r>
        <w:t xml:space="preserve"> </w:t>
      </w:r>
      <w:r>
        <w:t xml:space="preserve">With this Sūkta the nineteenth Anuvāka of the first Maṇḍala begins. In this Anuvāka there are seven Sūktas. Of these seven Sūktas, the Sūkta beginning</w:t>
      </w:r>
      <w:r>
        <w:t xml:space="preserve"> </w:t>
      </w:r>
      <w:r>
        <w:rPr>
          <w:iCs/>
          <w:i/>
        </w:rPr>
        <w:t xml:space="preserve">agniṃ hotāram</w:t>
      </w:r>
      <w:r>
        <w:t xml:space="preserve"> </w:t>
      </w:r>
      <w:r>
        <w:t xml:space="preserve">is the first; it has eleven ṛks. The ṛṣi of this Sūkta is Paruccheṣa, the son of Divodāsa; the deity is Agni; the metre is Atyaṣṭi. The ṛk</w:t>
      </w:r>
      <w:r>
        <w:t xml:space="preserve"> </w:t>
      </w:r>
      <w:r>
        <w:rPr>
          <w:iCs/>
          <w:i/>
        </w:rPr>
        <w:t xml:space="preserve">sa hi śardhaḥ</w:t>
      </w:r>
      <w:r>
        <w:t xml:space="preserve"> </w:t>
      </w:r>
      <w:r>
        <w:t xml:space="preserve">is of the metre Atidhṛti, of 76 syllables. In the metres Utkṛti, Abhikṛti, Saṃkṛti, Vikṛti, Ākṛti, Prakṛti, Kṛti, Atidhṛti [as printed:</w:t>
      </w:r>
      <w:r>
        <w:t xml:space="preserve"> </w:t>
      </w:r>
      <w:r>
        <w:t xml:space="preserve">“</w:t>
      </w:r>
      <w:r>
        <w:t xml:space="preserve">ಅತಿಧೃತಿ</w:t>
      </w:r>
      <w:r>
        <w:t xml:space="preserve">”</w:t>
      </w:r>
      <w:r>
        <w:t xml:space="preserve">], Dhṛti, Atyaṣṭi, Aṣṭi, the syllable-count of each ṛk goes down by four syllables from 104, and the last, the Aṣṭi, has 64 syllables. That is, from Utkṛti to Aṣṭi the counts are 104, 100, 96, 92, 88, 84, 80, 76, 72, 68, 64 (as printed:</w:t>
      </w:r>
      <w:r>
        <w:t xml:space="preserve"> </w:t>
      </w:r>
      <w:r>
        <w:t xml:space="preserve">“</w:t>
      </w:r>
      <w:r>
        <w:t xml:space="preserve">೧೦೪, ೧೦೦, ೯೬, ೯೨, ೮೮, ೮೪, ೮೦, ೭೬, ೭೨, ೬೮, ೬೪</w:t>
      </w:r>
      <w:r>
        <w:t xml:space="preserve">”</w:t>
      </w:r>
      <w:r>
        <w:t xml:space="preserve"> </w:t>
      </w:r>
      <w:r>
        <w:t xml:space="preserve">— I give the series as consistent with the printed pattern; the printed digits are small). Therefore the metres Atyaṣṭi and Atidhṛti are of 68 and 76 syllables. All this has been established in the metre-treatise by the sūtras beginning</w:t>
      </w:r>
      <w:r>
        <w:t xml:space="preserve"> </w:t>
      </w:r>
      <w:r>
        <w:rPr>
          <w:iCs/>
          <w:i/>
        </w:rPr>
        <w:t xml:space="preserve">catuḥśatam utkṛtiḥ</w:t>
      </w:r>
      <w:r>
        <w:t xml:space="preserve"> </w:t>
      </w:r>
      <w:r>
        <w:t xml:space="preserve">(Piṅ. 4-1 [?]). In the Anukramaṇī:</w:t>
      </w:r>
      <w:r>
        <w:t xml:space="preserve"> </w:t>
      </w:r>
      <w:r>
        <w:rPr>
          <w:iCs/>
          <w:i/>
        </w:rPr>
        <w:t xml:space="preserve">agnim ekādaśa paruccheṣo daivodāsir āgneyaṃ tu pārucchepaṃ sarvam atyaṣṭaṃ tatrātidhṛtiḥ ṣaṣṭhīti</w:t>
      </w:r>
      <w:r>
        <w:t xml:space="preserve">. The special application of the sūkta is</w:t>
      </w:r>
      <w:r>
        <w:t xml:space="preserve"> </w:t>
      </w:r>
      <w:r>
        <w:rPr>
          <w:iCs/>
          <w:i/>
        </w:rPr>
        <w:t xml:space="preserve">liṅga</w:t>
      </w:r>
      <w:r>
        <w:t xml:space="preserve">-based: on the sixth day of the Daśarātra sacrifice, in the morning pressing, in the rite of the</w:t>
      </w:r>
      <w:r>
        <w:t xml:space="preserve"> </w:t>
      </w:r>
      <w:r>
        <w:rPr>
          <w:iCs/>
          <w:i/>
        </w:rPr>
        <w:t xml:space="preserve">prasthita-yājyā</w:t>
      </w:r>
      <w:r>
        <w:t xml:space="preserve"> </w:t>
      </w:r>
      <w:r>
        <w:t xml:space="preserve">mantras, it is the custom to recite a ṛk before each</w:t>
      </w:r>
      <w:r>
        <w:t xml:space="preserve"> </w:t>
      </w:r>
      <w:r>
        <w:rPr>
          <w:iCs/>
          <w:i/>
        </w:rPr>
        <w:t xml:space="preserve">yājyā</w:t>
      </w:r>
      <w:r>
        <w:t xml:space="preserve"> </w:t>
      </w:r>
      <w:r>
        <w:t xml:space="preserve">mantra; of these the first,</w:t>
      </w:r>
      <w:r>
        <w:t xml:space="preserve"> </w:t>
      </w:r>
      <w:r>
        <w:rPr>
          <w:iCs/>
          <w:i/>
        </w:rPr>
        <w:t xml:space="preserve">agniṃ hotāram</w:t>
      </w:r>
      <w:r>
        <w:t xml:space="preserve">, is to be recited by the Agni-priest. This matter is explained in the Āśvalāyana Śrauta Sūtra, in the section</w:t>
      </w:r>
      <w:r>
        <w:t xml:space="preserve"> </w:t>
      </w:r>
      <w:r>
        <w:rPr>
          <w:iCs/>
          <w:i/>
        </w:rPr>
        <w:t xml:space="preserve">ṣaṣṭhasya prātaḥsavane</w:t>
      </w:r>
      <w:r>
        <w:t xml:space="preserve">, in the sūtra</w:t>
      </w:r>
      <w:r>
        <w:t xml:space="preserve"> </w:t>
      </w:r>
      <w:r>
        <w:rPr>
          <w:iCs/>
          <w:i/>
        </w:rPr>
        <w:t xml:space="preserve">agniṃ hotāraṃ manye dāsvantaṃ dadharṣajña ha me januṣaṃ pūrvo aṅgirāḥ</w:t>
      </w:r>
      <w:r>
        <w:t xml:space="preserve"> </w:t>
      </w:r>
      <w:r>
        <w:t xml:space="preserve">(Āś. 8-1).</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4-1; 4-1</w:t>
      </w:r>
    </w:p>
    <w:bookmarkEnd w:id="347"/>
    <w:bookmarkStart w:id="349" w:name="printed-p.-258-pdf-279"/>
    <w:p>
      <w:pPr>
        <w:pStyle w:val="Heading3"/>
      </w:pPr>
      <w:r>
        <w:t xml:space="preserve">Printed p. 258 (PDF 279)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127</w:t>
      </w:r>
      <w:r>
        <w:rPr>
          <w:iCs/>
          <w:i/>
        </w:rPr>
        <w:t xml:space="preserve">”</w:t>
      </w:r>
      <w:r>
        <w:rPr>
          <w:iCs/>
          <w:i/>
        </w:rPr>
        <w:t xml:space="preserve">.)</w:t>
      </w:r>
    </w:p>
    <w:p>
      <w:pPr>
        <w:pStyle w:val="BodyText"/>
      </w:pPr>
      <w:r>
        <w:rPr>
          <w:bCs/>
          <w:b/>
        </w:rPr>
        <w:t xml:space="preserve">सूक्त—१२७ — Sūkta 127</w:t>
      </w:r>
    </w:p>
    <w:p>
      <w:pPr>
        <w:pStyle w:val="BodyText"/>
      </w:pPr>
      <w:r>
        <w:t xml:space="preserve">मण्डल—१ ‖ अनुवाक—१९ ‖ सूक्त—१२७ ‖ अष्टक—२ ‖ अध्याय—१ ‖ वर्ग—१३, १४ ‖</w:t>
      </w:r>
      <w:r>
        <w:t xml:space="preserve"> </w:t>
      </w:r>
      <w:r>
        <w:rPr>
          <w:iCs/>
          <w:i/>
        </w:rPr>
        <w:t xml:space="preserve">(Varga numerals as read; the print shows</w:t>
      </w:r>
      <w:r>
        <w:rPr>
          <w:iCs/>
          <w:i/>
        </w:rPr>
        <w:t xml:space="preserve"> </w:t>
      </w:r>
      <w:r>
        <w:rPr>
          <w:iCs/>
          <w:i/>
        </w:rPr>
        <w:t xml:space="preserve">“</w:t>
      </w:r>
      <w:r>
        <w:rPr>
          <w:iCs/>
          <w:i/>
        </w:rPr>
        <w:t xml:space="preserve">೧೩, ೧೪</w:t>
      </w:r>
      <w:r>
        <w:rPr>
          <w:iCs/>
          <w:i/>
        </w:rPr>
        <w:t xml:space="preserve">”</w:t>
      </w:r>
      <w:r>
        <w:rPr>
          <w:iCs/>
          <w:i/>
        </w:rPr>
        <w:t xml:space="preserve">.)</w:t>
      </w:r>
    </w:p>
    <w:p>
      <w:pPr>
        <w:pStyle w:val="BodyText"/>
      </w:pPr>
      <w:r>
        <w:t xml:space="preserve">Number of ṛks in this Sūkta — 11. Ṛṣi — Paruccheṣa Daivodāsi. Devatā — Agni. Chandas — 1–10 Atyaṣṭi; 11 Atidhṛti (as printed:</w:t>
      </w:r>
      <w:r>
        <w:t xml:space="preserve"> </w:t>
      </w:r>
      <w:r>
        <w:t xml:space="preserve">“</w:t>
      </w:r>
      <w:r>
        <w:t xml:space="preserve">ಛಂದಃ—೧-೧೦ ಅತ್ಯಷ್ಟಿ; ೧೧ ಅತಿಧೃತಿಃ</w:t>
      </w:r>
      <w:r>
        <w:t xml:space="preserve">”</w:t>
      </w:r>
      <w:r>
        <w:t xml:space="preserve"> </w:t>
      </w:r>
      <w:r>
        <w:t xml:space="preserve">— read).</w:t>
      </w:r>
    </w:p>
    <w:bookmarkStart w:id="348" w:name="ṛk-1-5"/>
    <w:p>
      <w:pPr>
        <w:pStyle w:val="Heading4"/>
      </w:pPr>
      <w:r>
        <w:t xml:space="preserve">Ṛk 1</w:t>
      </w:r>
    </w:p>
    <w:p>
      <w:pPr>
        <w:pStyle w:val="FirstParagraph"/>
      </w:pPr>
      <w:r>
        <w:rPr>
          <w:bCs/>
          <w:b/>
        </w:rPr>
        <w:t xml:space="preserve">॥ संहितापाठः ॥</w:t>
      </w:r>
    </w:p>
    <w:p>
      <w:pPr>
        <w:pStyle w:val="BlockText"/>
      </w:pPr>
      <w:r>
        <w:t xml:space="preserve">अग्निं होतारं मन्ये दास्वन्तं वसुं सूनुं सहसो जातवेदसं विप्रं न जातवेदसम् ।</w:t>
      </w:r>
      <w:r>
        <w:t xml:space="preserve"> </w:t>
      </w:r>
      <w:r>
        <w:t xml:space="preserve">य ऊर्ध्वया स्वध्वरो देवो देवाच्या कृपा । घृतस्य विभ्राष्टिमनु वष्टि शोचिषाजुह्वानस्य सर्पिषः ॥ १ ॥</w:t>
      </w:r>
    </w:p>
    <w:p>
      <w:pPr>
        <w:pStyle w:val="BlockText"/>
      </w:pPr>
      <w:r>
        <w:rPr>
          <w:iCs/>
          <w:i/>
        </w:rPr>
        <w:t xml:space="preserve">agniṃ hotāraṃ manye dāsvantaṃ vasuṃ sūnuṃ sahaso jātavedasaṃ vipraṃ na jātavedasam |</w:t>
      </w:r>
      <w:r>
        <w:t xml:space="preserve"> </w:t>
      </w:r>
      <w:r>
        <w:rPr>
          <w:iCs/>
          <w:i/>
        </w:rPr>
        <w:t xml:space="preserve">ya ūrdhvayā svadhvaro devo devācyā kṛpā | ghṛtasya vibhrāṣṭimanu vaṣṭi śociṣājuhvānasya sarpiṣaḥ ‖ 1 ‖</w:t>
      </w:r>
    </w:p>
    <w:p>
      <w:pPr>
        <w:pStyle w:val="FirstParagraph"/>
      </w:pPr>
      <w:r>
        <w:rPr>
          <w:bCs/>
          <w:b/>
        </w:rPr>
        <w:t xml:space="preserve">॥ पदपाठः ॥</w:t>
      </w:r>
    </w:p>
    <w:p>
      <w:pPr>
        <w:pStyle w:val="BlockText"/>
      </w:pPr>
      <w:r>
        <w:t xml:space="preserve">अग्निम् । होतारम् । मन्ये । दास्वन्तम् । वसुम् । सूनुम् । सहसः । जातऽवेदसम् ।</w:t>
      </w:r>
      <w:r>
        <w:t xml:space="preserve"> </w:t>
      </w:r>
      <w:r>
        <w:t xml:space="preserve">विप्रम् । न । जातऽवेदसम् ।</w:t>
      </w:r>
      <w:r>
        <w:t xml:space="preserve"> </w:t>
      </w:r>
      <w:r>
        <w:t xml:space="preserve">यः । ऊर्ध्वया । सुऽअध्वरः । देवः । देवाच्या । कृपा ।</w:t>
      </w:r>
      <w:r>
        <w:t xml:space="preserve"> </w:t>
      </w:r>
      <w:r>
        <w:t xml:space="preserve">घृतस्य । विऽभ्राष्टिम् । अनु । वष्टि । शोचिषा । आऽजुह्वानस्य । सर्पिषः ॥ १ ॥</w:t>
      </w:r>
    </w:p>
    <w:p>
      <w:pPr>
        <w:pStyle w:val="BlockText"/>
      </w:pPr>
      <w:r>
        <w:rPr>
          <w:iCs/>
          <w:i/>
        </w:rPr>
        <w:t xml:space="preserve">agnim | hotāram | manye | dāsvantam | vasum | sūnum | sahasaḥ | jāta ’vedasam |</w:t>
      </w:r>
      <w:r>
        <w:t xml:space="preserve"> </w:t>
      </w:r>
      <w:r>
        <w:rPr>
          <w:iCs/>
          <w:i/>
        </w:rPr>
        <w:t xml:space="preserve">vipram | na | jāta ’vedasam |</w:t>
      </w:r>
      <w:r>
        <w:t xml:space="preserve"> </w:t>
      </w:r>
      <w:r>
        <w:rPr>
          <w:iCs/>
          <w:i/>
        </w:rPr>
        <w:t xml:space="preserve">yaḥ | ūrdhvayā | su ’adhvaraḥ | devaḥ | devācyā | kṛpā |</w:t>
      </w:r>
      <w:r>
        <w:t xml:space="preserve"> </w:t>
      </w:r>
      <w:r>
        <w:rPr>
          <w:iCs/>
          <w:i/>
        </w:rPr>
        <w:t xml:space="preserve">ghṛtasya | vi ’bhrāṣṭim | anu | vaṣṭi | śociṣā | ā ’juhvānasya | sarpiṣaḥ ‖ 1 ‖</w:t>
      </w:r>
    </w:p>
    <w:p>
      <w:pPr>
        <w:pStyle w:val="FirstParagraph"/>
      </w:pPr>
      <w:r>
        <w:rPr>
          <w:bCs/>
          <w:b/>
        </w:rPr>
        <w:t xml:space="preserve">॥ सायणभाष्यम् ॥</w:t>
      </w:r>
    </w:p>
    <w:p>
      <w:pPr>
        <w:pStyle w:val="BlockText"/>
      </w:pPr>
      <w:r>
        <w:t xml:space="preserve">अग्निं सर्वासां देवसेनानामग्रणीं यज्ञेष्वग्रं नीयमानं वा होतारमस्माद्यागं प्रति देवानामाह्वातारं । यद्वा । होमनिष्पादकं होतारम् । जुहोतेर्होतेत्यौर्णवाभ इति यास्कः । नि. ७-१५ । अग्निमद्य होतारमवृणीत [?] । तै. ब्रा. २-६-१५-१ [?] । इति श्रुतेः । अग्निमग्न आवहेति चाग्नेराह्वातृत्वं प्रसिद्धम् । अग्निं होतारं मन्ये । एवं प्रतिविशेषणं मन्य इति संबन्धः । यद्वा । यागनिष्पत्तेरेवापेक्षितत्वादेतदेव विधेयविशेषणम् । इतराणि पश्चाद्वक्ष्यमाणविशेषणानि स्तुतिपराणि । दास्वन्तमतिशयेन दानवन्तं वसुं सर्वेषां निवासहेतुं सहसः सूनुं बलस्य पुत्रम् । अग्निमन्थनकाले बलेन मथ्यमान उत्पद्यत इति पुत्रत्वमुपचर्यते । जातवेदसं जातानां वेदितारं जातप्रज्ञं जातबलं वा । जातवेदःशब्दो यास्केन बहुधा निरुक्तः । नि. ७-१९ । अग्नेर्जातवेदस्त्वे दृष्टान्तः । विप्रं न जातवेदसं जातविद्यं मेधाविनं ब्राह्मणमिव । तं यथा बहु मन्यन्ते तथा त्वामपि मन्ये । स्तौमीत्यर्थः । उक्तगुणविशिष्टो यो देवः स्वध्वरः शोभनयज्ञवान् यज्ञं सम्यङ्निर्वहन् ऊर्ध्वया उन्नतयोत्कृष्टया देवाच्या देवानञ्चन्त्या देवान्पूजयन्त्या वा कृपा कृपया सामर्थ्यलक्षणया [?] । देवानात्मनः कृपेति [?] यास्कः । नि. ६-८ [?] । तेभ्यो हविर्वहनबुद्ध्या युक्तः सन् आजुह्वानस्य समन्ताद्धूयमानस्य सर्पिषः सरणशीलस्य घृतस्य विलापनेन [?] दीप्तस्याज्यस्य विभ्राष्टिं विशेषेण भ्राजमानमनु स्वयमपि तदाज्यं शोचिषा ज्वालया वष्टि । कामयते । स्वीकरोतीत्यर्थः ॥</w:t>
      </w:r>
    </w:p>
    <w:p>
      <w:pPr>
        <w:pStyle w:val="BlockText"/>
      </w:pPr>
      <w:r>
        <w:rPr>
          <w:iCs/>
          <w:i/>
        </w:rPr>
        <w:t xml:space="preserve">agniṃ sarvāsāṃ devasenānāmagraṇīṃ yajñeṣvagraṃ nīyamānaṃ vā hotāramasmādyāgaṃ prati devānāmāhvātāraṃ | yadvā | homaniṣpādakaṃ hotāram | juhoterhotetyaurṇavābha iti yāskaḥ | ni. 7-15 | agnimadya hotāramavṛṇīta [?] | tai. brā. 2-6-15-1 [?] | iti śruteḥ | agnimagna āvaheti cāgnerāhvātṛtvaṃ prasiddham | agniṃ hotāraṃ manye | evaṃ prativiśeṣaṇaṃ manya iti saṃbandhaḥ | yadvā | yāganiṣpatterevāpekṣitatvādetadeva vidheyaviśeṣaṇam | itarāṇi paścādvakṣyamāṇaviśeṣaṇāni stutiparāṇi | dāsvantamatiśayena dānavantaṃ vasuṃ sarveṣāṃ nivāsahetuṃ sahasaḥ sūnuṃ balasya putram | agnimanthanakāle balena mathyamāna utpadyata iti putratvamupacaryate | jātavedasaṃ jātānāṃ veditāraṃ jātaprajñaṃ jātabalaṃ vā | jātavedaḥśabdo yāskena bahudhā niruktaḥ | ni. 7-19 | agnerjātavedastve dṛṣṭāntaḥ | vipraṃ na jātavedasaṃ jātavidyaṃ medhāvinaṃ brāhmaṇamiva | taṃ yathā bahu manyante tathā tvāmapi manye | staumītyarthaḥ | uktaguṇaviśiṣṭo yo devaḥ svadhvaraḥ śobhanayajñavān yajñaṃ samyaṅnirvahan ūrdhvayā unnatayotkṛṣṭayā devācyā devānañcantyā devānpūjayantyā vā kṛpā kṛpayā sāmarthyalakṣaṇayā [?] | devānātmanaḥ kṛpeti [?] yāskaḥ | ni. 6-8 [?] | tebhyo havirvahanabuddhyā yuktaḥ san ājuhvānasya samantāddhūyamānasya sarpiṣaḥ saraṇaśīlasya ghṛtasya vilāpanena [?] dīptasyājyasya vibhrāṣṭiṃ viśeṣeṇa bhrājamānamanu svayamapi tadājyaṃ śociṣā jvālayā vaṣṭi | kāmayate | svīkarotītyarthaḥ ‖</w:t>
      </w:r>
    </w:p>
    <w:p>
      <w:pPr>
        <w:pStyle w:val="FirstParagraph"/>
      </w:pPr>
      <w:r>
        <w:rPr>
          <w:iCs/>
          <w:i/>
        </w:rPr>
        <w:t xml:space="preserve">(Read from the image; the words marked [?] are small or garbled in the print and the OCR; the Nirukta/Taittirīya Brāhmaṇa numerals are as read: Ni. 7-15, TB 2-6-15-1 [?], Ni. 7-19, Ni. 6-8 [?].)</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7-15</w:t>
      </w:r>
    </w:p>
    <w:bookmarkEnd w:id="348"/>
    <w:bookmarkEnd w:id="349"/>
    <w:bookmarkStart w:id="350" w:name="printed-p.-259-pdf-280"/>
    <w:p>
      <w:pPr>
        <w:pStyle w:val="Heading3"/>
      </w:pPr>
      <w:r>
        <w:t xml:space="preserve">Printed p. 259 (PDF 280)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13.)</w:t>
      </w:r>
    </w:p>
    <w:p>
      <w:pPr>
        <w:pStyle w:val="BodyText"/>
      </w:pPr>
      <w:r>
        <w:t xml:space="preserve">“</w:t>
      </w:r>
      <w:r>
        <w:t xml:space="preserve">[I think of] Agni — the leader of all the divine armies, or, in sacrifices, the one led first — the</w:t>
      </w:r>
      <w:r>
        <w:t xml:space="preserve"> </w:t>
      </w:r>
      <w:r>
        <w:rPr>
          <w:iCs/>
          <w:i/>
        </w:rPr>
        <w:t xml:space="preserve">hotṛ</w:t>
      </w:r>
      <w:r>
        <w:t xml:space="preserve">, who calls the gods to this sacrifice; or else, the</w:t>
      </w:r>
      <w:r>
        <w:t xml:space="preserve"> </w:t>
      </w:r>
      <w:r>
        <w:rPr>
          <w:iCs/>
          <w:i/>
        </w:rPr>
        <w:t xml:space="preserve">hotṛ</w:t>
      </w:r>
      <w:r>
        <w:t xml:space="preserve">, the performer of the oblation:</w:t>
      </w:r>
      <w:r>
        <w:t xml:space="preserve"> </w:t>
      </w:r>
      <w:r>
        <w:t xml:space="preserve">‘</w:t>
      </w:r>
      <w:r>
        <w:rPr>
          <w:iCs/>
          <w:i/>
        </w:rPr>
        <w:t xml:space="preserve">juhoter hotety aurṇavābhaḥ</w:t>
      </w:r>
      <w:r>
        <w:t xml:space="preserve">’</w:t>
      </w:r>
      <w:r>
        <w:t xml:space="preserve">, says Yāska (Ni. 7-15). By the text</w:t>
      </w:r>
      <w:r>
        <w:t xml:space="preserve"> </w:t>
      </w:r>
      <w:r>
        <w:t xml:space="preserve">‘</w:t>
      </w:r>
      <w:r>
        <w:t xml:space="preserve">he chose Agni today as</w:t>
      </w:r>
      <w:r>
        <w:t xml:space="preserve"> </w:t>
      </w:r>
      <w:r>
        <w:rPr>
          <w:iCs/>
          <w:i/>
        </w:rPr>
        <w:t xml:space="preserve">hotṛ</w:t>
      </w:r>
      <w:r>
        <w:t xml:space="preserve">’</w:t>
      </w:r>
      <w:r>
        <w:t xml:space="preserve"> </w:t>
      </w:r>
      <w:r>
        <w:t xml:space="preserve">[TB, as read], and</w:t>
      </w:r>
      <w:r>
        <w:t xml:space="preserve"> </w:t>
      </w:r>
      <w:r>
        <w:rPr>
          <w:iCs/>
          <w:i/>
        </w:rPr>
        <w:t xml:space="preserve">agnim agna āvaha</w:t>
      </w:r>
      <w:r>
        <w:t xml:space="preserve"> </w:t>
      </w:r>
      <w:r>
        <w:t xml:space="preserve">(</w:t>
      </w:r>
      <w:r>
        <w:t xml:space="preserve">‘</w:t>
      </w:r>
      <w:r>
        <w:t xml:space="preserve">Agni, bring [the gods]</w:t>
      </w:r>
      <w:r>
        <w:t xml:space="preserve">’</w:t>
      </w:r>
      <w:r>
        <w:t xml:space="preserve">), the calling of the gods by Agni is well known.</w:t>
      </w:r>
      <w:r>
        <w:t xml:space="preserve"> </w:t>
      </w:r>
      <w:r>
        <w:rPr>
          <w:iCs/>
          <w:i/>
        </w:rPr>
        <w:t xml:space="preserve">Agniṃ hotāraṃ manye</w:t>
      </w:r>
      <w:r>
        <w:t xml:space="preserve"> </w:t>
      </w:r>
      <w:r>
        <w:t xml:space="preserve">— thus,</w:t>
      </w:r>
      <w:r>
        <w:t xml:space="preserve"> </w:t>
      </w:r>
      <w:r>
        <w:rPr>
          <w:iCs/>
          <w:i/>
        </w:rPr>
        <w:t xml:space="preserve">manye</w:t>
      </w:r>
      <w:r>
        <w:t xml:space="preserve"> </w:t>
      </w:r>
      <w:r>
        <w:t xml:space="preserve">(</w:t>
      </w:r>
      <w:r>
        <w:t xml:space="preserve">‘</w:t>
      </w:r>
      <w:r>
        <w:t xml:space="preserve">I think</w:t>
      </w:r>
      <w:r>
        <w:t xml:space="preserve">’</w:t>
      </w:r>
      <w:r>
        <w:t xml:space="preserve">) is connected with each epithet. Or else, since the performance of the sacrifice alone is desired, this alone is the predicate-epithet; the other epithets that follow are for praise.</w:t>
      </w:r>
      <w:r>
        <w:t xml:space="preserve"> </w:t>
      </w:r>
      <w:r>
        <w:rPr>
          <w:iCs/>
          <w:i/>
        </w:rPr>
        <w:t xml:space="preserve">Dāsvantam</w:t>
      </w:r>
      <w:r>
        <w:t xml:space="preserve"> </w:t>
      </w:r>
      <w:r>
        <w:t xml:space="preserve">— most generous;</w:t>
      </w:r>
      <w:r>
        <w:t xml:space="preserve"> </w:t>
      </w:r>
      <w:r>
        <w:rPr>
          <w:iCs/>
          <w:i/>
        </w:rPr>
        <w:t xml:space="preserve">vasum</w:t>
      </w:r>
      <w:r>
        <w:t xml:space="preserve"> </w:t>
      </w:r>
      <w:r>
        <w:t xml:space="preserve">— the cause of everyone’s dwelling;</w:t>
      </w:r>
      <w:r>
        <w:t xml:space="preserve"> </w:t>
      </w:r>
      <w:r>
        <w:rPr>
          <w:iCs/>
          <w:i/>
        </w:rPr>
        <w:t xml:space="preserve">sahasaḥ sūnum</w:t>
      </w:r>
      <w:r>
        <w:t xml:space="preserve"> </w:t>
      </w:r>
      <w:r>
        <w:t xml:space="preserve">— the son of strength: at the time of the kindling by friction he is born, being churned with force; hence</w:t>
      </w:r>
      <w:r>
        <w:t xml:space="preserve"> </w:t>
      </w:r>
      <w:r>
        <w:t xml:space="preserve">‘</w:t>
      </w:r>
      <w:r>
        <w:t xml:space="preserve">son</w:t>
      </w:r>
      <w:r>
        <w:t xml:space="preserve">’</w:t>
      </w:r>
      <w:r>
        <w:t xml:space="preserve"> </w:t>
      </w:r>
      <w:r>
        <w:t xml:space="preserve">is figuratively said.</w:t>
      </w:r>
      <w:r>
        <w:t xml:space="preserve"> </w:t>
      </w:r>
      <w:r>
        <w:rPr>
          <w:iCs/>
          <w:i/>
        </w:rPr>
        <w:t xml:space="preserve">Jātavedasam</w:t>
      </w:r>
      <w:r>
        <w:t xml:space="preserve"> </w:t>
      </w:r>
      <w:r>
        <w:t xml:space="preserve">— the knower of what is born, one whose knowledge or strength is born; the word</w:t>
      </w:r>
      <w:r>
        <w:t xml:space="preserve"> </w:t>
      </w:r>
      <w:r>
        <w:rPr>
          <w:iCs/>
          <w:i/>
        </w:rPr>
        <w:t xml:space="preserve">jātavedas</w:t>
      </w:r>
      <w:r>
        <w:t xml:space="preserve"> </w:t>
      </w:r>
      <w:r>
        <w:t xml:space="preserve">has been explained in many ways by Yāska (Ni. 7-19). An illustration of</w:t>
      </w:r>
      <w:r>
        <w:t xml:space="preserve"> </w:t>
      </w:r>
      <w:r>
        <w:rPr>
          <w:iCs/>
          <w:i/>
        </w:rPr>
        <w:t xml:space="preserve">jātavedas</w:t>
      </w:r>
      <w:r>
        <w:t xml:space="preserve">-ness:</w:t>
      </w:r>
      <w:r>
        <w:t xml:space="preserve"> </w:t>
      </w:r>
      <w:r>
        <w:rPr>
          <w:iCs/>
          <w:i/>
        </w:rPr>
        <w:t xml:space="preserve">vipraṃ na jātavedasam</w:t>
      </w:r>
      <w:r>
        <w:t xml:space="preserve"> </w:t>
      </w:r>
      <w:r>
        <w:t xml:space="preserve">— like a Brahmin, learned, intelligent, whom people hold in high esteem; so I too hold you: I praise [you]. The god endowed with the qualities stated —</w:t>
      </w:r>
      <w:r>
        <w:t xml:space="preserve"> </w:t>
      </w:r>
      <w:r>
        <w:rPr>
          <w:iCs/>
          <w:i/>
        </w:rPr>
        <w:t xml:space="preserve">svadhvaraḥ</w:t>
      </w:r>
      <w:r>
        <w:t xml:space="preserve">, having a good sacrifice, well conducting the sacrifice — with</w:t>
      </w:r>
      <w:r>
        <w:t xml:space="preserve"> </w:t>
      </w:r>
      <w:r>
        <w:rPr>
          <w:iCs/>
          <w:i/>
        </w:rPr>
        <w:t xml:space="preserve">ūrdhvayā</w:t>
      </w:r>
      <w:r>
        <w:t xml:space="preserve"> </w:t>
      </w:r>
      <w:r>
        <w:t xml:space="preserve">— lofty, excellent —</w:t>
      </w:r>
      <w:r>
        <w:t xml:space="preserve"> </w:t>
      </w:r>
      <w:r>
        <w:rPr>
          <w:iCs/>
          <w:i/>
        </w:rPr>
        <w:t xml:space="preserve">devāc’yā</w:t>
      </w:r>
      <w:r>
        <w:t xml:space="preserve">, that goes to the gods or worships the gods,</w:t>
      </w:r>
      <w:r>
        <w:t xml:space="preserve"> </w:t>
      </w:r>
      <w:r>
        <w:rPr>
          <w:iCs/>
          <w:i/>
        </w:rPr>
        <w:t xml:space="preserve">kṛpā</w:t>
      </w:r>
      <w:r>
        <w:t xml:space="preserve"> </w:t>
      </w:r>
      <w:r>
        <w:t xml:space="preserve">— with compassion, characterised by capacity:</w:t>
      </w:r>
      <w:r>
        <w:t xml:space="preserve"> </w:t>
      </w:r>
      <w:r>
        <w:t xml:space="preserve">‘</w:t>
      </w:r>
      <w:r>
        <w:t xml:space="preserve">to the gods, one’s own compassion</w:t>
      </w:r>
      <w:r>
        <w:t xml:space="preserve">’</w:t>
      </w:r>
      <w:r>
        <w:t xml:space="preserve"> </w:t>
      </w:r>
      <w:r>
        <w:t xml:space="preserve">says Yāska (Ni. 6-8 [?]); endowed with the intent of carrying the oblation to them,</w:t>
      </w:r>
      <w:r>
        <w:t xml:space="preserve"> </w:t>
      </w:r>
      <w:r>
        <w:rPr>
          <w:iCs/>
          <w:i/>
        </w:rPr>
        <w:t xml:space="preserve">ājuhvānasya</w:t>
      </w:r>
      <w:r>
        <w:t xml:space="preserve"> </w:t>
      </w:r>
      <w:r>
        <w:t xml:space="preserve">— of the ghee being offered all round,</w:t>
      </w:r>
      <w:r>
        <w:t xml:space="preserve"> </w:t>
      </w:r>
      <w:r>
        <w:rPr>
          <w:iCs/>
          <w:i/>
        </w:rPr>
        <w:t xml:space="preserve">sarpiṣaḥ</w:t>
      </w:r>
      <w:r>
        <w:t xml:space="preserve"> </w:t>
      </w:r>
      <w:r>
        <w:t xml:space="preserve">— flowing,</w:t>
      </w:r>
      <w:r>
        <w:t xml:space="preserve"> </w:t>
      </w:r>
      <w:r>
        <w:rPr>
          <w:iCs/>
          <w:i/>
        </w:rPr>
        <w:t xml:space="preserve">ghṛtasya</w:t>
      </w:r>
      <w:r>
        <w:t xml:space="preserve"> </w:t>
      </w:r>
      <w:r>
        <w:t xml:space="preserve">— of the ghee that is melted and shining,</w:t>
      </w:r>
      <w:r>
        <w:t xml:space="preserve"> </w:t>
      </w:r>
      <w:r>
        <w:rPr>
          <w:iCs/>
          <w:i/>
        </w:rPr>
        <w:t xml:space="preserve">vibhrāṣṭim anu</w:t>
      </w:r>
      <w:r>
        <w:t xml:space="preserve"> </w:t>
      </w:r>
      <w:r>
        <w:t xml:space="preserve">— following specially its glow, he himself</w:t>
      </w:r>
      <w:r>
        <w:t xml:space="preserve"> </w:t>
      </w:r>
      <w:r>
        <w:rPr>
          <w:iCs/>
          <w:i/>
        </w:rPr>
        <w:t xml:space="preserve">vaṣṭi</w:t>
      </w:r>
      <w:r>
        <w:t xml:space="preserve"> </w:t>
      </w:r>
      <w:r>
        <w:t xml:space="preserve">— desires, accepts, the ghee with his flame.</w:t>
      </w:r>
      <w:r>
        <w:t xml:space="preserve">”</w:t>
      </w:r>
    </w:p>
    <w:p>
      <w:pPr>
        <w:pStyle w:val="BodyText"/>
      </w:pPr>
      <w:r>
        <w:rPr>
          <w:bCs/>
          <w:b/>
        </w:rPr>
        <w:t xml:space="preserve">॥ प्रतिपदार्थः ॥ — Pratipadārtha.</w:t>
      </w:r>
      <w:r>
        <w:t xml:space="preserve"> </w:t>
      </w:r>
      <w:r>
        <w:rPr>
          <w:iCs/>
          <w:i/>
        </w:rPr>
        <w:t xml:space="preserve">Yaḥ devaḥ</w:t>
      </w:r>
      <w:r>
        <w:t xml:space="preserve"> </w:t>
      </w:r>
      <w:r>
        <w:t xml:space="preserve">— which god Agni;</w:t>
      </w:r>
      <w:r>
        <w:t xml:space="preserve"> </w:t>
      </w:r>
      <w:r>
        <w:rPr>
          <w:iCs/>
          <w:i/>
        </w:rPr>
        <w:t xml:space="preserve">svadhvaraḥ</w:t>
      </w:r>
      <w:r>
        <w:t xml:space="preserve"> </w:t>
      </w:r>
      <w:r>
        <w:t xml:space="preserve">— endowed with a sacrifice beautified by him (one who conducts the sacrifice well);</w:t>
      </w:r>
      <w:r>
        <w:t xml:space="preserve"> </w:t>
      </w:r>
      <w:r>
        <w:rPr>
          <w:iCs/>
          <w:i/>
        </w:rPr>
        <w:t xml:space="preserve">ūrdhvayā</w:t>
      </w:r>
      <w:r>
        <w:t xml:space="preserve"> </w:t>
      </w:r>
      <w:r>
        <w:t xml:space="preserve">— excellent;</w:t>
      </w:r>
      <w:r>
        <w:t xml:space="preserve"> </w:t>
      </w:r>
      <w:r>
        <w:rPr>
          <w:iCs/>
          <w:i/>
        </w:rPr>
        <w:t xml:space="preserve">devāc’yā</w:t>
      </w:r>
      <w:r>
        <w:t xml:space="preserve"> </w:t>
      </w:r>
      <w:r>
        <w:t xml:space="preserve">— worshipping the gods;</w:t>
      </w:r>
      <w:r>
        <w:t xml:space="preserve"> </w:t>
      </w:r>
      <w:r>
        <w:rPr>
          <w:iCs/>
          <w:i/>
        </w:rPr>
        <w:t xml:space="preserve">kṛpā</w:t>
      </w:r>
      <w:r>
        <w:t xml:space="preserve"> </w:t>
      </w:r>
      <w:r>
        <w:t xml:space="preserve">— with compassion (being endowed with the power of carrying the oblation);</w:t>
      </w:r>
      <w:r>
        <w:t xml:space="preserve"> </w:t>
      </w:r>
      <w:r>
        <w:rPr>
          <w:iCs/>
          <w:i/>
        </w:rPr>
        <w:t xml:space="preserve">ājuhvānasya</w:t>
      </w:r>
      <w:r>
        <w:t xml:space="preserve"> </w:t>
      </w:r>
      <w:r>
        <w:t xml:space="preserve">— of (the sacrificer) who is invoking;</w:t>
      </w:r>
      <w:r>
        <w:t xml:space="preserve"> </w:t>
      </w:r>
      <w:r>
        <w:rPr>
          <w:iCs/>
          <w:i/>
        </w:rPr>
        <w:t xml:space="preserve">sarpiṣaḥ</w:t>
      </w:r>
      <w:r>
        <w:t xml:space="preserve"> </w:t>
      </w:r>
      <w:r>
        <w:t xml:space="preserve">— liquid;</w:t>
      </w:r>
      <w:r>
        <w:t xml:space="preserve"> </w:t>
      </w:r>
      <w:r>
        <w:rPr>
          <w:iCs/>
          <w:i/>
        </w:rPr>
        <w:t xml:space="preserve">ghṛtasya</w:t>
      </w:r>
      <w:r>
        <w:t xml:space="preserve"> </w:t>
      </w:r>
      <w:r>
        <w:t xml:space="preserve">— of the ghee;</w:t>
      </w:r>
      <w:r>
        <w:t xml:space="preserve"> </w:t>
      </w:r>
      <w:r>
        <w:rPr>
          <w:iCs/>
          <w:i/>
        </w:rPr>
        <w:t xml:space="preserve">vibhrāṣṭim anu</w:t>
      </w:r>
      <w:r>
        <w:t xml:space="preserve"> </w:t>
      </w:r>
      <w:r>
        <w:t xml:space="preserve">— following the flame;</w:t>
      </w:r>
      <w:r>
        <w:t xml:space="preserve"> </w:t>
      </w:r>
      <w:r>
        <w:rPr>
          <w:iCs/>
          <w:i/>
        </w:rPr>
        <w:t xml:space="preserve">śociṣā</w:t>
      </w:r>
      <w:r>
        <w:t xml:space="preserve"> </w:t>
      </w:r>
      <w:r>
        <w:t xml:space="preserve">— with (his own) flame;</w:t>
      </w:r>
      <w:r>
        <w:t xml:space="preserve"> </w:t>
      </w:r>
      <w:r>
        <w:rPr>
          <w:iCs/>
          <w:i/>
        </w:rPr>
        <w:t xml:space="preserve">vaṣṭi</w:t>
      </w:r>
      <w:r>
        <w:t xml:space="preserve"> </w:t>
      </w:r>
      <w:r>
        <w:t xml:space="preserve">— accepts;</w:t>
      </w:r>
      <w:r>
        <w:t xml:space="preserve"> </w:t>
      </w:r>
      <w:r>
        <w:rPr>
          <w:iCs/>
          <w:i/>
        </w:rPr>
        <w:t xml:space="preserve">(taṃ</w:t>
      </w:r>
      <w:r>
        <w:t xml:space="preserve"> </w:t>
      </w:r>
      <w:r>
        <w:t xml:space="preserve">— that);</w:t>
      </w:r>
      <w:r>
        <w:t xml:space="preserve"> </w:t>
      </w:r>
      <w:r>
        <w:rPr>
          <w:iCs/>
          <w:i/>
        </w:rPr>
        <w:t xml:space="preserve">agnim</w:t>
      </w:r>
      <w:r>
        <w:t xml:space="preserve"> </w:t>
      </w:r>
      <w:r>
        <w:t xml:space="preserve">— Agni (the leader of all the gods);</w:t>
      </w:r>
      <w:r>
        <w:t xml:space="preserve"> </w:t>
      </w:r>
      <w:r>
        <w:rPr>
          <w:iCs/>
          <w:i/>
        </w:rPr>
        <w:t xml:space="preserve">hotāram</w:t>
      </w:r>
      <w:r>
        <w:t xml:space="preserve"> </w:t>
      </w:r>
      <w:r>
        <w:t xml:space="preserve">— the one who calls the gods to our sacrifice (and the priest who performs the oblation);</w:t>
      </w:r>
      <w:r>
        <w:t xml:space="preserve"> </w:t>
      </w:r>
      <w:r>
        <w:rPr>
          <w:iCs/>
          <w:i/>
        </w:rPr>
        <w:t xml:space="preserve">dāsvantam</w:t>
      </w:r>
      <w:r>
        <w:t xml:space="preserve"> </w:t>
      </w:r>
      <w:r>
        <w:t xml:space="preserve">— the generous;</w:t>
      </w:r>
      <w:r>
        <w:t xml:space="preserve"> </w:t>
      </w:r>
      <w:r>
        <w:rPr>
          <w:iCs/>
          <w:i/>
        </w:rPr>
        <w:t xml:space="preserve">vasum</w:t>
      </w:r>
      <w:r>
        <w:t xml:space="preserve"> </w:t>
      </w:r>
      <w:r>
        <w:t xml:space="preserve">— the cause of dwelling (for all);</w:t>
      </w:r>
      <w:r>
        <w:t xml:space="preserve"> </w:t>
      </w:r>
      <w:r>
        <w:rPr>
          <w:iCs/>
          <w:i/>
        </w:rPr>
        <w:t xml:space="preserve">sahasaḥ sūnum</w:t>
      </w:r>
      <w:r>
        <w:t xml:space="preserve"> </w:t>
      </w:r>
      <w:r>
        <w:t xml:space="preserve">— the son of strength (necessarily produced in the kindling);</w:t>
      </w:r>
      <w:r>
        <w:t xml:space="preserve"> </w:t>
      </w:r>
      <w:r>
        <w:rPr>
          <w:iCs/>
          <w:i/>
        </w:rPr>
        <w:t xml:space="preserve">jātavedasam</w:t>
      </w:r>
      <w:r>
        <w:t xml:space="preserve"> </w:t>
      </w:r>
      <w:r>
        <w:t xml:space="preserve">— the intelligent;</w:t>
      </w:r>
      <w:r>
        <w:t xml:space="preserve"> </w:t>
      </w:r>
      <w:r>
        <w:rPr>
          <w:iCs/>
          <w:i/>
        </w:rPr>
        <w:t xml:space="preserve">vipraṃ na</w:t>
      </w:r>
      <w:r>
        <w:t xml:space="preserve"> </w:t>
      </w:r>
      <w:r>
        <w:t xml:space="preserve">— like a Brahmin;</w:t>
      </w:r>
      <w:r>
        <w:t xml:space="preserve"> </w:t>
      </w:r>
      <w:r>
        <w:rPr>
          <w:iCs/>
          <w:i/>
        </w:rPr>
        <w:t xml:space="preserve">jātavedasam</w:t>
      </w:r>
      <w:r>
        <w:t xml:space="preserve"> </w:t>
      </w:r>
      <w:r>
        <w:t xml:space="preserve">— one who knows everything that has been born;</w:t>
      </w:r>
      <w:r>
        <w:t xml:space="preserve"> </w:t>
      </w:r>
      <w:r>
        <w:rPr>
          <w:iCs/>
          <w:i/>
        </w:rPr>
        <w:t xml:space="preserve">manye</w:t>
      </w:r>
      <w:r>
        <w:t xml:space="preserve"> </w:t>
      </w:r>
      <w:r>
        <w:t xml:space="preserve">— I know (I praise).</w:t>
      </w:r>
    </w:p>
    <w:p>
      <w:pPr>
        <w:pStyle w:val="BodyText"/>
      </w:pPr>
      <w:r>
        <w:rPr>
          <w:bCs/>
          <w:b/>
        </w:rPr>
        <w:t xml:space="preserve">॥ भावार्थः ॥ — Bhāvārtha.</w:t>
      </w:r>
      <w:r>
        <w:t xml:space="preserve"> </w:t>
      </w:r>
      <w:r>
        <w:t xml:space="preserve">Agni, who adorns (our) sacrifice, with excellent power that worships the gods (in the form of carrying the oblations), accepts, with his flames, the liquefied ghee offered by the sacrificer who invokes [the gods]; I know (I praise) such an Agni as the</w:t>
      </w:r>
      <w:r>
        <w:t xml:space="preserve"> </w:t>
      </w:r>
      <w:r>
        <w:rPr>
          <w:iCs/>
          <w:i/>
        </w:rPr>
        <w:t xml:space="preserve">hotṛ</w:t>
      </w:r>
      <w:r>
        <w:t xml:space="preserve"> </w:t>
      </w:r>
      <w:r>
        <w:t xml:space="preserve">who calls the gods to our sacrifice, as generous, as the cause of dwelling for all, and as omniscient like a wise Brahmin.</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2-6-15-1; 7-19</w:t>
      </w:r>
    </w:p>
    <w:bookmarkEnd w:id="350"/>
    <w:bookmarkStart w:id="351" w:name="printed-p.-260-pdf-281"/>
    <w:p>
      <w:pPr>
        <w:pStyle w:val="Heading3"/>
      </w:pPr>
      <w:r>
        <w:t xml:space="preserve">Printed p. 260 (PDF 281)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127</w:t>
      </w:r>
      <w:r>
        <w:rPr>
          <w:iCs/>
          <w:i/>
        </w:rPr>
        <w:t xml:space="preserve">”</w:t>
      </w:r>
      <w:r>
        <w:rPr>
          <w:iCs/>
          <w:i/>
        </w:rPr>
        <w:t xml:space="preserve">.)</w:t>
      </w:r>
    </w:p>
    <w:p>
      <w:pPr>
        <w:pStyle w:val="BodyText"/>
      </w:pPr>
      <w:r>
        <w:rPr>
          <w:bCs/>
          <w:b/>
        </w:rPr>
        <w:t xml:space="preserve">Printed English (as printed):</w:t>
      </w:r>
      <w:r>
        <w:t xml:space="preserve"> </w:t>
      </w:r>
      <w:r>
        <w:rPr>
          <w:iCs/>
          <w:i/>
        </w:rPr>
        <w:t xml:space="preserve">I venerate Agni, the invoker (of the gods), the munificent, the giver of dwellings, the son of strength : he who knows all that exists, like a sage who is endowed with knowledge : who, the divine regenerator of sacrifices, through his lofty and reverential devotion, covets for the gods the blaze of the liquefied butter which is offered in oblation with his flames.</w:t>
      </w:r>
      <w:r>
        <w:t xml:space="preserve"> </w:t>
      </w:r>
      <w:r>
        <w:rPr>
          <w:iCs/>
          <w:i/>
        </w:rPr>
        <w:t xml:space="preserve">(Printed as such;</w:t>
      </w:r>
      <w:r>
        <w:rPr>
          <w:iCs/>
          <w:i/>
        </w:rPr>
        <w:t xml:space="preserve"> </w:t>
      </w:r>
      <w:r>
        <w:rPr>
          <w:iCs/>
          <w:i/>
        </w:rPr>
        <w:t xml:space="preserve">“</w:t>
      </w:r>
      <w:r>
        <w:rPr>
          <w:iCs/>
          <w:i/>
        </w:rPr>
        <w:t xml:space="preserve">regenerator</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sacrfices</w:t>
      </w:r>
      <w:r>
        <w:rPr>
          <w:iCs/>
          <w:i/>
        </w:rPr>
        <w:t xml:space="preserve">”</w:t>
      </w:r>
      <w:r>
        <w:rPr>
          <w:iCs/>
          <w:i/>
        </w:rPr>
        <w:t xml:space="preserve">/</w:t>
      </w:r>
      <w:r>
        <w:rPr>
          <w:iCs/>
          <w:i/>
        </w:rPr>
        <w:t xml:space="preserve">“</w:t>
      </w:r>
      <w:r>
        <w:rPr>
          <w:iCs/>
          <w:i/>
        </w:rPr>
        <w:t xml:space="preserve">sacrifices</w:t>
      </w:r>
      <w:r>
        <w:rPr>
          <w:iCs/>
          <w:i/>
        </w:rPr>
        <w:t xml:space="preserve">”</w:t>
      </w:r>
      <w:r>
        <w:rPr>
          <w:iCs/>
          <w:i/>
        </w:rPr>
        <w:t xml:space="preserve"> </w:t>
      </w:r>
      <w:r>
        <w:rPr>
          <w:iCs/>
          <w:i/>
        </w:rPr>
        <w:t xml:space="preserve">are as the print has them.)</w:t>
      </w:r>
    </w:p>
    <w:p>
      <w:pPr>
        <w:pStyle w:val="BodyText"/>
      </w:pPr>
      <w:r>
        <w:rPr>
          <w:bCs/>
          <w:b/>
        </w:rPr>
        <w:t xml:space="preserve">Special topics (Viśeṣaviṣayagaḷu), Ṛk 1.</w:t>
      </w:r>
    </w:p>
    <w:p>
      <w:pPr>
        <w:pStyle w:val="BodyText"/>
      </w:pPr>
      <w:r>
        <w:rPr>
          <w:iCs/>
          <w:i/>
          <w:bCs/>
          <w:b/>
        </w:rPr>
        <w:t xml:space="preserve">agniṃ</w:t>
      </w:r>
      <w:r>
        <w:t xml:space="preserve"> </w:t>
      </w:r>
      <w:r>
        <w:t xml:space="preserve">—</w:t>
      </w:r>
      <w:r>
        <w:t xml:space="preserve"> </w:t>
      </w:r>
      <w:r>
        <w:rPr>
          <w:iCs/>
          <w:i/>
        </w:rPr>
        <w:t xml:space="preserve">sarvāsāṃ devasenānām agraṇyaṃ yajñeṣv agraṃ nīyamānaṃ vā</w:t>
      </w:r>
      <w:r>
        <w:t xml:space="preserve">: The word</w:t>
      </w:r>
      <w:r>
        <w:t xml:space="preserve"> </w:t>
      </w:r>
      <w:r>
        <w:rPr>
          <w:iCs/>
          <w:i/>
        </w:rPr>
        <w:t xml:space="preserve">agni</w:t>
      </w:r>
      <w:r>
        <w:t xml:space="preserve"> </w:t>
      </w:r>
      <w:r>
        <w:t xml:space="preserve">is used in two senses. In the first sense,</w:t>
      </w:r>
      <w:r>
        <w:t xml:space="preserve"> </w:t>
      </w:r>
      <w:r>
        <w:t xml:space="preserve">“</w:t>
      </w:r>
      <w:r>
        <w:t xml:space="preserve">one who is the foremost of the divine armies, the army of the gods</w:t>
      </w:r>
      <w:r>
        <w:t xml:space="preserve">”</w:t>
      </w:r>
      <w:r>
        <w:t xml:space="preserve">; in the second,</w:t>
      </w:r>
      <w:r>
        <w:t xml:space="preserve"> </w:t>
      </w:r>
      <w:r>
        <w:t xml:space="preserve">“</w:t>
      </w:r>
      <w:r>
        <w:t xml:space="preserve">the one who is led first, in sacrifices, before all, being invoked</w:t>
      </w:r>
      <w:r>
        <w:t xml:space="preserve">”</w:t>
      </w:r>
      <w:r>
        <w:t xml:space="preserve">. On this Yāska says —</w:t>
      </w:r>
    </w:p>
    <w:p>
      <w:pPr>
        <w:pStyle w:val="BlockText"/>
      </w:pPr>
      <w:r>
        <w:t xml:space="preserve">अग्निः पृथिवीस्थानस्तं प्रथमं व्याख्यास्यामः । अग्रणीर्भवति । अग्रं यज्ञेषु प्रणीयते । अङ्गं नयति सन्नममानः ॥</w:t>
      </w:r>
    </w:p>
    <w:p>
      <w:pPr>
        <w:pStyle w:val="BlockText"/>
      </w:pPr>
      <w:r>
        <w:rPr>
          <w:iCs/>
          <w:i/>
        </w:rPr>
        <w:t xml:space="preserve">agniḥ pṛthivīsthānastaṃ prathamaṃ vyākhyāsyāmaḥ | agraṇīrbhavati | agraṃ yajñeṣu praṇīyate | aṅgaṃ nayati sannamamānaḥ ‖</w:t>
      </w:r>
    </w:p>
    <w:p>
      <w:pPr>
        <w:pStyle w:val="FirstParagraph"/>
      </w:pPr>
      <w:r>
        <w:t xml:space="preserve">(Ni. 7-14 [?], as printed</w:t>
      </w:r>
      <w:r>
        <w:t xml:space="preserve"> </w:t>
      </w:r>
      <w:r>
        <w:t xml:space="preserve">“</w:t>
      </w:r>
      <w:r>
        <w:t xml:space="preserve">೭-೧೪</w:t>
      </w:r>
      <w:r>
        <w:t xml:space="preserve">”</w:t>
      </w:r>
      <w:r>
        <w:t xml:space="preserve">.) Agni has three places. Agni’s work is spread through the three places — atmosphere, heaven and earth. Among these, since he pervades most the place of the earth, beginning with the terrestrial Agni he first explains, and gives three derivations of the form of the word</w:t>
      </w:r>
      <w:r>
        <w:t xml:space="preserve"> </w:t>
      </w:r>
      <w:r>
        <w:rPr>
          <w:iCs/>
          <w:i/>
        </w:rPr>
        <w:t xml:space="preserve">agni</w:t>
      </w:r>
      <w:r>
        <w:t xml:space="preserve">. For the first,</w:t>
      </w:r>
      <w:r>
        <w:t xml:space="preserve"> </w:t>
      </w:r>
      <w:r>
        <w:rPr>
          <w:iCs/>
          <w:i/>
        </w:rPr>
        <w:t xml:space="preserve">agraṇīr bhavati</w:t>
      </w:r>
      <w:r>
        <w:t xml:space="preserve">, Durgācārya says:</w:t>
      </w:r>
      <w:r>
        <w:t xml:space="preserve"> </w:t>
      </w:r>
      <w:r>
        <w:rPr>
          <w:iCs/>
          <w:i/>
        </w:rPr>
        <w:t xml:space="preserve">sarveṣv artheṣu asāv ātmānam agraṃ nayati, sarvatra tathopakaroti yathā agraṃ sampadyate</w:t>
      </w:r>
      <w:r>
        <w:t xml:space="preserve"> </w:t>
      </w:r>
      <w:r>
        <w:t xml:space="preserve">[?] —</w:t>
      </w:r>
      <w:r>
        <w:t xml:space="preserve"> </w:t>
      </w:r>
      <w:r>
        <w:t xml:space="preserve">“</w:t>
      </w:r>
      <w:r>
        <w:t xml:space="preserve">in all matters he leads himself in front; he helps everywhere in such a way that the foremost place is attained</w:t>
      </w:r>
      <w:r>
        <w:t xml:space="preserve">”</w:t>
      </w:r>
      <w:r>
        <w:t xml:space="preserve">, [or:] he is the chief (principal) one in Vedic rites and in worldly acts. Therefore</w:t>
      </w:r>
      <w:r>
        <w:t xml:space="preserve"> </w:t>
      </w:r>
      <w:r>
        <w:rPr>
          <w:iCs/>
          <w:i/>
        </w:rPr>
        <w:t xml:space="preserve">agraṇīḥ</w:t>
      </w:r>
      <w:r>
        <w:t xml:space="preserve">, or — since it is said</w:t>
      </w:r>
      <w:r>
        <w:t xml:space="preserve"> </w:t>
      </w:r>
      <w:r>
        <w:rPr>
          <w:iCs/>
          <w:i/>
        </w:rPr>
        <w:t xml:space="preserve">agnir vai devānāṃ senānīḥ</w:t>
      </w:r>
      <w:r>
        <w:t xml:space="preserve">,</w:t>
      </w:r>
      <w:r>
        <w:t xml:space="preserve"> </w:t>
      </w:r>
      <w:r>
        <w:t xml:space="preserve">“</w:t>
      </w:r>
      <w:r>
        <w:t xml:space="preserve">Agni is the general of the gods’ army</w:t>
      </w:r>
      <w:r>
        <w:t xml:space="preserve">”</w:t>
      </w:r>
      <w:r>
        <w:t xml:space="preserve"> </w:t>
      </w:r>
      <w:r>
        <w:t xml:space="preserve">— because Agni himself, going first, is first for leading the gods to the sacrifices and so on, he is</w:t>
      </w:r>
      <w:r>
        <w:t xml:space="preserve"> </w:t>
      </w:r>
      <w:r>
        <w:rPr>
          <w:iCs/>
          <w:i/>
        </w:rPr>
        <w:t xml:space="preserve">agraṇīḥ</w:t>
      </w:r>
      <w:r>
        <w:t xml:space="preserve">; and because he makes eminence for those who serve him he is also</w:t>
      </w:r>
      <w:r>
        <w:t xml:space="preserve"> </w:t>
      </w:r>
      <w:r>
        <w:rPr>
          <w:iCs/>
          <w:i/>
        </w:rPr>
        <w:t xml:space="preserve">agraṇīḥ</w:t>
      </w:r>
      <w:r>
        <w:t xml:space="preserve">: thus the meaning is explained by the derivation</w:t>
      </w:r>
      <w:r>
        <w:t xml:space="preserve"> </w:t>
      </w:r>
      <w:r>
        <w:rPr>
          <w:iCs/>
          <w:i/>
        </w:rPr>
        <w:t xml:space="preserve">agraṃ nayati iti agraṇīḥ</w:t>
      </w:r>
      <w:r>
        <w:t xml:space="preserve">.</w:t>
      </w:r>
    </w:p>
    <w:p>
      <w:pPr>
        <w:pStyle w:val="BodyText"/>
      </w:pPr>
      <w:r>
        <w:t xml:space="preserve">Second: among the duties that must necessarily be done first in sacrifices, since no rite is done before the carrying forward (</w:t>
      </w:r>
      <w:r>
        <w:rPr>
          <w:iCs/>
          <w:i/>
        </w:rPr>
        <w:t xml:space="preserve">praṇayana</w:t>
      </w:r>
      <w:r>
        <w:t xml:space="preserve">) of Agni, [it is said]</w:t>
      </w:r>
      <w:r>
        <w:t xml:space="preserve"> </w:t>
      </w:r>
      <w:r>
        <w:rPr>
          <w:iCs/>
          <w:i/>
        </w:rPr>
        <w:t xml:space="preserve">yajñeṣu agraṃ praṇīyate</w:t>
      </w:r>
      <w:r>
        <w:t xml:space="preserve"> </w:t>
      </w:r>
      <w:r>
        <w:t xml:space="preserve">(</w:t>
      </w:r>
      <w:r>
        <w:t xml:space="preserve">“</w:t>
      </w:r>
      <w:r>
        <w:t xml:space="preserve">in sacrifices he is first led forward</w:t>
      </w:r>
      <w:r>
        <w:t xml:space="preserve">”</w:t>
      </w:r>
      <w:r>
        <w:t xml:space="preserve">).</w:t>
      </w:r>
    </w:p>
    <w:p>
      <w:r>
        <w:pict>
          <v:rect style="width:0;height:1.5pt" o:hralign="center" o:hrstd="t" o:hr="t"/>
        </w:pict>
      </w:r>
    </w:p>
    <w:bookmarkEnd w:id="351"/>
    <w:bookmarkStart w:id="352" w:name="printed-p.-261-pdf-282"/>
    <w:p>
      <w:pPr>
        <w:pStyle w:val="Heading3"/>
      </w:pPr>
      <w:r>
        <w:t xml:space="preserve">Printed p. 261 (PDF 282)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13.)</w:t>
      </w:r>
    </w:p>
    <w:p>
      <w:pPr>
        <w:pStyle w:val="BodyText"/>
      </w:pPr>
      <w:r>
        <w:rPr>
          <w:iCs/>
          <w:i/>
        </w:rPr>
        <w:t xml:space="preserve">(Special topics, Ṛk 1, continued —</w:t>
      </w:r>
      <w:r>
        <w:rPr>
          <w:iCs/>
          <w:i/>
        </w:rPr>
        <w:t xml:space="preserve"> </w:t>
      </w:r>
      <w:r>
        <w:rPr>
          <w:bCs/>
          <w:b/>
          <w:iCs/>
          <w:i/>
        </w:rPr>
        <w:t xml:space="preserve">agniṃ</w:t>
      </w:r>
      <w:r>
        <w:rPr>
          <w:iCs/>
          <w:i/>
        </w:rPr>
        <w:t xml:space="preserve">:)</w:t>
      </w:r>
      <w:r>
        <w:t xml:space="preserve"> </w:t>
      </w:r>
      <w:r>
        <w:t xml:space="preserve">The second explanation [is that he is] the one who, among sacrifices, is made ready first;</w:t>
      </w:r>
      <w:r>
        <w:t xml:space="preserve"> </w:t>
      </w:r>
      <w:r>
        <w:rPr>
          <w:iCs/>
          <w:i/>
        </w:rPr>
        <w:t xml:space="preserve">agraṃ praṇayanāt</w:t>
      </w:r>
      <w:r>
        <w:t xml:space="preserve"> </w:t>
      </w:r>
      <w:r>
        <w:t xml:space="preserve">— since he is first made ready (or: brought forward) and carried: so the word</w:t>
      </w:r>
      <w:r>
        <w:t xml:space="preserve"> </w:t>
      </w:r>
      <w:r>
        <w:rPr>
          <w:iCs/>
          <w:i/>
        </w:rPr>
        <w:t xml:space="preserve">agni</w:t>
      </w:r>
      <w:r>
        <w:t xml:space="preserve"> </w:t>
      </w:r>
      <w:r>
        <w:t xml:space="preserve">is appropriately [explained as]</w:t>
      </w:r>
      <w:r>
        <w:t xml:space="preserve"> </w:t>
      </w:r>
      <w:r>
        <w:t xml:space="preserve">“</w:t>
      </w:r>
      <w:r>
        <w:t xml:space="preserve">one who is called by the word</w:t>
      </w:r>
      <w:r>
        <w:t xml:space="preserve"> </w:t>
      </w:r>
      <w:r>
        <w:rPr>
          <w:iCs/>
          <w:i/>
        </w:rPr>
        <w:t xml:space="preserve">agni</w:t>
      </w:r>
      <w:r>
        <w:t xml:space="preserve">”</w:t>
      </w:r>
      <w:r>
        <w:t xml:space="preserve">.</w:t>
      </w:r>
    </w:p>
    <w:p>
      <w:pPr>
        <w:pStyle w:val="BodyText"/>
      </w:pPr>
      <w:r>
        <w:t xml:space="preserve">The third derivation of the word</w:t>
      </w:r>
      <w:r>
        <w:t xml:space="preserve"> </w:t>
      </w:r>
      <w:r>
        <w:rPr>
          <w:iCs/>
          <w:i/>
        </w:rPr>
        <w:t xml:space="preserve">agni</w:t>
      </w:r>
      <w:r>
        <w:t xml:space="preserve"> </w:t>
      </w:r>
      <w:r>
        <w:t xml:space="preserve">is</w:t>
      </w:r>
      <w:r>
        <w:t xml:space="preserve"> </w:t>
      </w:r>
      <w:r>
        <w:rPr>
          <w:iCs/>
          <w:i/>
        </w:rPr>
        <w:t xml:space="preserve">aṅgaṃ nayati sannamamānaḥ</w:t>
      </w:r>
      <w:r>
        <w:t xml:space="preserve"> </w:t>
      </w:r>
      <w:r>
        <w:t xml:space="preserve">[as printed; read in the Nirukta as</w:t>
      </w:r>
      <w:r>
        <w:t xml:space="preserve"> </w:t>
      </w:r>
      <w:r>
        <w:rPr>
          <w:iCs/>
          <w:i/>
        </w:rPr>
        <w:t xml:space="preserve">aṅgaṃ nayati sannamamānaḥ</w:t>
      </w:r>
      <w:r>
        <w:t xml:space="preserve">]. This god, in all rites, worldly or Vedic, is himself the chief; he makes everything else (that is inferior to himself) subordinate to himself; or, when he takes up a blade of grass or a piece of firewood, he makes it subordinate to himself and keeps it so; therefore he is called</w:t>
      </w:r>
      <w:r>
        <w:t xml:space="preserve"> </w:t>
      </w:r>
      <w:r>
        <w:rPr>
          <w:iCs/>
          <w:i/>
        </w:rPr>
        <w:t xml:space="preserve">agni</w:t>
      </w:r>
      <w:r>
        <w:t xml:space="preserve">.</w:t>
      </w:r>
    </w:p>
    <w:p>
      <w:pPr>
        <w:pStyle w:val="BodyText"/>
      </w:pPr>
      <w:r>
        <w:rPr>
          <w:iCs/>
          <w:i/>
        </w:rPr>
        <w:t xml:space="preserve">Agraṃ nayatīty agniḥ, agraṃ nīyata ity agniḥ, aṅgaṃ nayatīty agniḥ</w:t>
      </w:r>
      <w:r>
        <w:t xml:space="preserve"> </w:t>
      </w:r>
      <w:r>
        <w:t xml:space="preserve">— thus Yāska has described the derivation of the word</w:t>
      </w:r>
      <w:r>
        <w:t xml:space="preserve"> </w:t>
      </w:r>
      <w:r>
        <w:rPr>
          <w:iCs/>
          <w:i/>
        </w:rPr>
        <w:t xml:space="preserve">agni</w:t>
      </w:r>
      <w:r>
        <w:t xml:space="preserve"> </w:t>
      </w:r>
      <w:r>
        <w:t xml:space="preserve">in three ways. The teacher Sthaulāṣṭhīvi [as printed</w:t>
      </w:r>
      <w:r>
        <w:t xml:space="preserve"> </w:t>
      </w:r>
      <w:r>
        <w:t xml:space="preserve">“</w:t>
      </w:r>
      <w:r>
        <w:t xml:space="preserve">ಸ್ಥೌಲಾಷ್ಠೀವಿ</w:t>
      </w:r>
      <w:r>
        <w:t xml:space="preserve">”</w:t>
      </w:r>
      <w:r>
        <w:t xml:space="preserve">; the OCR</w:t>
      </w:r>
      <w:r>
        <w:t xml:space="preserve"> </w:t>
      </w:r>
      <w:r>
        <w:t xml:space="preserve">“</w:t>
      </w:r>
      <w:r>
        <w:t xml:space="preserve">राज्यपि</w:t>
      </w:r>
      <w:r>
        <w:t xml:space="preserve">”</w:t>
      </w:r>
      <w:r>
        <w:t xml:space="preserve">] describes the nature of Agni as</w:t>
      </w:r>
      <w:r>
        <w:t xml:space="preserve"> </w:t>
      </w:r>
      <w:r>
        <w:t xml:space="preserve">“</w:t>
      </w:r>
      <w:r>
        <w:t xml:space="preserve">one who makes whatever he receives ugly (burns it black)</w:t>
      </w:r>
      <w:r>
        <w:t xml:space="preserve">”</w:t>
      </w:r>
      <w:r>
        <w:t xml:space="preserve">; and the teacher Śākapūṇi —</w:t>
      </w:r>
    </w:p>
    <w:p>
      <w:pPr>
        <w:pStyle w:val="BlockText"/>
      </w:pPr>
      <w:r>
        <w:t xml:space="preserve">त्रिभ्य आख्यातेभ्यो जायते । इताद्अक्ताद्दग्धाद्वा नीतात् । स खल्वेतेरकारमादत्ते गकारमनक्तेर्वा दहतेर्वा नीः परः ॥</w:t>
      </w:r>
    </w:p>
    <w:p>
      <w:pPr>
        <w:pStyle w:val="BlockText"/>
      </w:pPr>
      <w:r>
        <w:rPr>
          <w:iCs/>
          <w:i/>
        </w:rPr>
        <w:t xml:space="preserve">tribhya ākhyātebhyo jāyate | itādaktāddagdhādvā nītāt | sa khalveterakāramādatte gakāramanaktervā dahatervā nīḥ paraḥ ‖</w:t>
      </w:r>
    </w:p>
    <w:p>
      <w:pPr>
        <w:pStyle w:val="FirstParagraph"/>
      </w:pPr>
      <w:r>
        <w:t xml:space="preserve">(Ni. 7-14 [?], as printed</w:t>
      </w:r>
      <w:r>
        <w:t xml:space="preserve"> </w:t>
      </w:r>
      <w:r>
        <w:t xml:space="preserve">“</w:t>
      </w:r>
      <w:r>
        <w:t xml:space="preserve">೭-೧೪</w:t>
      </w:r>
      <w:r>
        <w:t xml:space="preserve">”</w:t>
      </w:r>
      <w:r>
        <w:t xml:space="preserve">; the OCR reads</w:t>
      </w:r>
      <w:r>
        <w:t xml:space="preserve"> </w:t>
      </w:r>
      <w:r>
        <w:t xml:space="preserve">“</w:t>
      </w:r>
      <w:r>
        <w:t xml:space="preserve">२-१४</w:t>
      </w:r>
      <w:r>
        <w:t xml:space="preserve">”</w:t>
      </w:r>
      <w:r>
        <w:t xml:space="preserve">.)</w:t>
      </w:r>
      <w:r>
        <w:t xml:space="preserve"> </w:t>
      </w:r>
      <w:r>
        <w:rPr>
          <w:iCs/>
          <w:i/>
        </w:rPr>
        <w:t xml:space="preserve">(Read letter by letter;</w:t>
      </w:r>
      <w:r>
        <w:rPr>
          <w:iCs/>
          <w:i/>
        </w:rPr>
        <w:t xml:space="preserve"> </w:t>
      </w:r>
      <w:r>
        <w:rPr>
          <w:iCs/>
          <w:i/>
        </w:rPr>
        <w:t xml:space="preserve">“</w:t>
      </w:r>
      <w:r>
        <w:rPr>
          <w:iCs/>
          <w:i/>
        </w:rPr>
        <w:t xml:space="preserve">itād aktād dagdhād vā nītāt</w:t>
      </w:r>
      <w:r>
        <w:rPr>
          <w:iCs/>
          <w:i/>
        </w:rPr>
        <w:t xml:space="preserve">”</w:t>
      </w:r>
      <w:r>
        <w:rPr>
          <w:iCs/>
          <w:i/>
        </w:rPr>
        <w:t xml:space="preserve"> </w:t>
      </w:r>
      <w:r>
        <w:rPr>
          <w:iCs/>
          <w:i/>
        </w:rPr>
        <w:t xml:space="preserve">and the second half are small and doubtful.)</w:t>
      </w:r>
      <w:r>
        <w:t xml:space="preserve"> </w:t>
      </w:r>
      <w:r>
        <w:t xml:space="preserve">— gives the derivation of the word</w:t>
      </w:r>
      <w:r>
        <w:t xml:space="preserve"> </w:t>
      </w:r>
      <w:r>
        <w:rPr>
          <w:iCs/>
          <w:i/>
        </w:rPr>
        <w:t xml:space="preserve">agni</w:t>
      </w:r>
      <w:r>
        <w:t xml:space="preserve">: [it is formed] from three verbs — from</w:t>
      </w:r>
      <w:r>
        <w:t xml:space="preserve"> </w:t>
      </w:r>
      <w:r>
        <w:rPr>
          <w:iCs/>
          <w:i/>
        </w:rPr>
        <w:t xml:space="preserve">i</w:t>
      </w:r>
      <w:r>
        <w:t xml:space="preserve"> </w:t>
      </w:r>
      <w:r>
        <w:t xml:space="preserve">(</w:t>
      </w:r>
      <w:r>
        <w:t xml:space="preserve">“</w:t>
      </w:r>
      <w:r>
        <w:t xml:space="preserve">goes</w:t>
      </w:r>
      <w:r>
        <w:t xml:space="preserve">”</w:t>
      </w:r>
      <w:r>
        <w:t xml:space="preserve">), from</w:t>
      </w:r>
      <w:r>
        <w:t xml:space="preserve"> </w:t>
      </w:r>
      <w:r>
        <w:rPr>
          <w:iCs/>
          <w:i/>
        </w:rPr>
        <w:t xml:space="preserve">añj</w:t>
      </w:r>
      <w:r>
        <w:t xml:space="preserve"> </w:t>
      </w:r>
      <w:r>
        <w:t xml:space="preserve">(</w:t>
      </w:r>
      <w:r>
        <w:t xml:space="preserve">“</w:t>
      </w:r>
      <w:r>
        <w:t xml:space="preserve">anoints</w:t>
      </w:r>
      <w:r>
        <w:t xml:space="preserve">”</w:t>
      </w:r>
      <w:r>
        <w:t xml:space="preserve">) or</w:t>
      </w:r>
      <w:r>
        <w:t xml:space="preserve"> </w:t>
      </w:r>
      <w:r>
        <w:rPr>
          <w:iCs/>
          <w:i/>
        </w:rPr>
        <w:t xml:space="preserve">dah</w:t>
      </w:r>
      <w:r>
        <w:t xml:space="preserve"> </w:t>
      </w:r>
      <w:r>
        <w:t xml:space="preserve">(</w:t>
      </w:r>
      <w:r>
        <w:t xml:space="preserve">“</w:t>
      </w:r>
      <w:r>
        <w:t xml:space="preserve">burns</w:t>
      </w:r>
      <w:r>
        <w:t xml:space="preserve">”</w:t>
      </w:r>
      <w:r>
        <w:t xml:space="preserve">), and from</w:t>
      </w:r>
      <w:r>
        <w:t xml:space="preserve"> </w:t>
      </w:r>
      <w:r>
        <w:rPr>
          <w:iCs/>
          <w:i/>
        </w:rPr>
        <w:t xml:space="preserve">nī</w:t>
      </w:r>
      <w:r>
        <w:t xml:space="preserve"> </w:t>
      </w:r>
      <w:r>
        <w:t xml:space="preserve">(</w:t>
      </w:r>
      <w:r>
        <w:t xml:space="preserve">“</w:t>
      </w:r>
      <w:r>
        <w:t xml:space="preserve">leads</w:t>
      </w:r>
      <w:r>
        <w:t xml:space="preserve">”</w:t>
      </w:r>
      <w:r>
        <w:t xml:space="preserve">); he takes the</w:t>
      </w:r>
      <w:r>
        <w:t xml:space="preserve"> </w:t>
      </w:r>
      <w:r>
        <w:rPr>
          <w:iCs/>
          <w:i/>
        </w:rPr>
        <w:t xml:space="preserve">a</w:t>
      </w:r>
      <w:r>
        <w:t xml:space="preserve"> </w:t>
      </w:r>
      <w:r>
        <w:t xml:space="preserve">from</w:t>
      </w:r>
      <w:r>
        <w:t xml:space="preserve"> </w:t>
      </w:r>
      <w:r>
        <w:rPr>
          <w:iCs/>
          <w:i/>
        </w:rPr>
        <w:t xml:space="preserve">eti</w:t>
      </w:r>
      <w:r>
        <w:t xml:space="preserve"> </w:t>
      </w:r>
      <w:r>
        <w:t xml:space="preserve">(he goes), the</w:t>
      </w:r>
      <w:r>
        <w:t xml:space="preserve"> </w:t>
      </w:r>
      <w:r>
        <w:rPr>
          <w:iCs/>
          <w:i/>
        </w:rPr>
        <w:t xml:space="preserve">g</w:t>
      </w:r>
      <w:r>
        <w:t xml:space="preserve"> </w:t>
      </w:r>
      <w:r>
        <w:t xml:space="preserve">from</w:t>
      </w:r>
      <w:r>
        <w:t xml:space="preserve"> </w:t>
      </w:r>
      <w:r>
        <w:rPr>
          <w:iCs/>
          <w:i/>
        </w:rPr>
        <w:t xml:space="preserve">anakti</w:t>
      </w:r>
      <w:r>
        <w:t xml:space="preserve"> </w:t>
      </w:r>
      <w:r>
        <w:t xml:space="preserve">or</w:t>
      </w:r>
      <w:r>
        <w:t xml:space="preserve"> </w:t>
      </w:r>
      <w:r>
        <w:rPr>
          <w:iCs/>
          <w:i/>
        </w:rPr>
        <w:t xml:space="preserve">dahati</w:t>
      </w:r>
      <w:r>
        <w:t xml:space="preserve">, and</w:t>
      </w:r>
      <w:r>
        <w:t xml:space="preserve"> </w:t>
      </w:r>
      <w:r>
        <w:rPr>
          <w:iCs/>
          <w:i/>
        </w:rPr>
        <w:t xml:space="preserve">nī</w:t>
      </w:r>
      <w:r>
        <w:t xml:space="preserve"> </w:t>
      </w:r>
      <w:r>
        <w:t xml:space="preserve">after it. Durgācārya describes Agni’s nature by his actions:</w:t>
      </w:r>
      <w:r>
        <w:t xml:space="preserve"> </w:t>
      </w:r>
      <w:r>
        <w:rPr>
          <w:iCs/>
          <w:i/>
        </w:rPr>
        <w:t xml:space="preserve">eti ca nayati ca havīṃṣi dahati ca</w:t>
      </w:r>
      <w:r>
        <w:t xml:space="preserve"> </w:t>
      </w:r>
      <w:r>
        <w:t xml:space="preserve">— or</w:t>
      </w:r>
      <w:r>
        <w:t xml:space="preserve"> </w:t>
      </w:r>
      <w:r>
        <w:rPr>
          <w:iCs/>
          <w:i/>
        </w:rPr>
        <w:t xml:space="preserve">eti</w:t>
      </w:r>
      <w:r>
        <w:t xml:space="preserve">,</w:t>
      </w:r>
      <w:r>
        <w:t xml:space="preserve"> </w:t>
      </w:r>
      <w:r>
        <w:rPr>
          <w:iCs/>
          <w:i/>
        </w:rPr>
        <w:t xml:space="preserve">vyanakti</w:t>
      </w:r>
      <w:r>
        <w:t xml:space="preserve">: he comes (</w:t>
      </w:r>
      <w:r>
        <w:rPr>
          <w:iCs/>
          <w:i/>
        </w:rPr>
        <w:t xml:space="preserve">eti</w:t>
      </w:r>
      <w:r>
        <w:t xml:space="preserve">), he carries oblations (</w:t>
      </w:r>
      <w:r>
        <w:rPr>
          <w:iCs/>
          <w:i/>
        </w:rPr>
        <w:t xml:space="preserve">nayati</w:t>
      </w:r>
      <w:r>
        <w:t xml:space="preserve">), he burns (</w:t>
      </w:r>
      <w:r>
        <w:rPr>
          <w:iCs/>
          <w:i/>
        </w:rPr>
        <w:t xml:space="preserve">dahati</w:t>
      </w:r>
      <w:r>
        <w:t xml:space="preserve">), he transforms (</w:t>
      </w:r>
      <w:r>
        <w:rPr>
          <w:iCs/>
          <w:i/>
        </w:rPr>
        <w:t xml:space="preserve">vyanakti</w:t>
      </w:r>
      <w:r>
        <w:t xml:space="preserve">). Sāyaṇa, explaining the word</w:t>
      </w:r>
      <w:r>
        <w:t xml:space="preserve"> </w:t>
      </w:r>
      <w:r>
        <w:rPr>
          <w:iCs/>
          <w:i/>
        </w:rPr>
        <w:t xml:space="preserve">agni</w:t>
      </w:r>
      <w:r>
        <w:t xml:space="preserve"> </w:t>
      </w:r>
      <w:r>
        <w:t xml:space="preserve">as one who is in front of the divine army, or one who is chief in the sacrifices, gives only two meanings.</w:t>
      </w:r>
    </w:p>
    <w:p>
      <w:pPr>
        <w:pStyle w:val="BodyText"/>
      </w:pPr>
      <w:r>
        <w:rPr>
          <w:iCs/>
          <w:i/>
          <w:bCs/>
          <w:b/>
        </w:rPr>
        <w:t xml:space="preserve">hotāram</w:t>
      </w:r>
      <w:r>
        <w:t xml:space="preserve"> </w:t>
      </w:r>
      <w:r>
        <w:t xml:space="preserve">—</w:t>
      </w:r>
      <w:r>
        <w:t xml:space="preserve"> </w:t>
      </w:r>
      <w:r>
        <w:rPr>
          <w:iCs/>
          <w:i/>
        </w:rPr>
        <w:t xml:space="preserve">asmadyāgaṃ prati devānām āhvātāraṃ yadvā homaniṣpādakaṃ hotāram</w:t>
      </w:r>
      <w:r>
        <w:t xml:space="preserve">:</w:t>
      </w:r>
      <w:r>
        <w:t xml:space="preserve"> </w:t>
      </w:r>
      <w:r>
        <w:t xml:space="preserve">“</w:t>
      </w:r>
      <w:r>
        <w:t xml:space="preserve">the one who calls the gods to our sacrifice, or the</w:t>
      </w:r>
      <w:r>
        <w:t xml:space="preserve"> </w:t>
      </w:r>
      <w:r>
        <w:rPr>
          <w:iCs/>
          <w:i/>
        </w:rPr>
        <w:t xml:space="preserve">hotṛ</w:t>
      </w:r>
      <w:r>
        <w:t xml:space="preserve"> </w:t>
      </w:r>
      <w:r>
        <w:t xml:space="preserve">who performs the oblation (and recites the mantra)</w:t>
      </w:r>
      <w:r>
        <w:t xml:space="preserve">”</w:t>
      </w:r>
      <w:r>
        <w:t xml:space="preserve">: thus he explains two senses. The derivation of the word</w:t>
      </w:r>
      <w:r>
        <w:t xml:space="preserve"> </w:t>
      </w:r>
      <w:r>
        <w:rPr>
          <w:iCs/>
          <w:i/>
        </w:rPr>
        <w:t xml:space="preserve">hotṛ</w:t>
      </w:r>
      <w:r>
        <w:t xml:space="preserve"> </w:t>
      </w:r>
      <w:r>
        <w:t xml:space="preserve">is from the root</w:t>
      </w:r>
      <w:r>
        <w:t xml:space="preserve"> </w:t>
      </w:r>
      <w:r>
        <w:rPr>
          <w:iCs/>
          <w:i/>
        </w:rPr>
        <w:t xml:space="preserve">hu dānādanayoḥ</w:t>
      </w:r>
      <w:r>
        <w:t xml:space="preserve">. The</w:t>
      </w:r>
      <w:r>
        <w:t xml:space="preserve"> </w:t>
      </w:r>
      <w:r>
        <w:rPr>
          <w:iCs/>
          <w:i/>
        </w:rPr>
        <w:t xml:space="preserve">śruti</w:t>
      </w:r>
      <w:r>
        <w:t xml:space="preserve"> </w:t>
      </w:r>
      <w:r>
        <w:t xml:space="preserve">“</w:t>
      </w:r>
      <w:r>
        <w:rPr>
          <w:iCs/>
          <w:i/>
        </w:rPr>
        <w:t xml:space="preserve">agnim adya hotāram avṛṇīta</w:t>
      </w:r>
      <w:r>
        <w:t xml:space="preserve">”</w:t>
      </w:r>
      <w:r>
        <w:t xml:space="preserve"> </w:t>
      </w:r>
      <w:r>
        <w:t xml:space="preserve">(Tai. Brā. 2-6-15-1) shows that Agni is to be chosen as the</w:t>
      </w:r>
      <w:r>
        <w:t xml:space="preserve"> </w:t>
      </w:r>
      <w:r>
        <w:rPr>
          <w:iCs/>
          <w:i/>
        </w:rPr>
        <w:t xml:space="preserve">hotṛ</w:t>
      </w:r>
      <w:r>
        <w:t xml:space="preserve"> </w:t>
      </w:r>
      <w:r>
        <w:t xml:space="preserve">in the sacrifice; and the</w:t>
      </w:r>
      <w:r>
        <w:t xml:space="preserve"> </w:t>
      </w:r>
      <w:r>
        <w:rPr>
          <w:iCs/>
          <w:i/>
        </w:rPr>
        <w:t xml:space="preserve">śruti</w:t>
      </w:r>
      <w:r>
        <w:t xml:space="preserve"> </w:t>
      </w:r>
      <w:r>
        <w:t xml:space="preserve">“</w:t>
      </w:r>
      <w:r>
        <w:rPr>
          <w:iCs/>
          <w:i/>
        </w:rPr>
        <w:t xml:space="preserve">agnim agna āvaha</w:t>
      </w:r>
      <w:r>
        <w:t xml:space="preserve">”</w:t>
      </w:r>
      <w:r>
        <w:t xml:space="preserve"> </w:t>
      </w:r>
      <w:r>
        <w:t xml:space="preserve">(Tai. Brā. 3-5-[?]) shows that one should first invoke Agni to call the gods. Hence both senses are possible. Therefore here too [Sāyaṇa] has said</w:t>
      </w:r>
      <w:r>
        <w:t xml:space="preserve"> </w:t>
      </w:r>
      <w:r>
        <w:rPr>
          <w:iCs/>
          <w:i/>
        </w:rPr>
        <w:t xml:space="preserve">agniṃ hotāraṃ manye</w:t>
      </w:r>
      <w:r>
        <w:t xml:space="preserve">, and explained</w:t>
      </w:r>
      <w:r>
        <w:t xml:space="preserve"> </w:t>
      </w:r>
      <w:r>
        <w:rPr>
          <w:iCs/>
          <w:i/>
        </w:rPr>
        <w:t xml:space="preserve">hotāram</w:t>
      </w:r>
      <w:r>
        <w:t xml:space="preserve"> </w:t>
      </w:r>
      <w:r>
        <w:t xml:space="preserve">as the predicate-epithet of the word</w:t>
      </w:r>
      <w:r>
        <w:t xml:space="preserve"> </w:t>
      </w:r>
      <w:r>
        <w:rPr>
          <w:iCs/>
          <w:i/>
        </w:rPr>
        <w:t xml:space="preserve">agni</w:t>
      </w:r>
      <w:r>
        <w:t xml:space="preserve">, the second-case words as the epithets of the word</w:t>
      </w:r>
      <w:r>
        <w:t xml:space="preserve"> </w:t>
      </w:r>
      <w:r>
        <w:rPr>
          <w:iCs/>
          <w:i/>
        </w:rPr>
        <w:t xml:space="preserve">agni</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2-6-15-1; 3-5-3-2</w:t>
      </w:r>
    </w:p>
    <w:bookmarkEnd w:id="352"/>
    <w:bookmarkStart w:id="353" w:name="printed-p.-262-pdf-283"/>
    <w:p>
      <w:pPr>
        <w:pStyle w:val="Heading3"/>
      </w:pPr>
      <w:r>
        <w:t xml:space="preserve">Printed p. 262 (PDF 283)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127</w:t>
      </w:r>
      <w:r>
        <w:rPr>
          <w:iCs/>
          <w:i/>
        </w:rPr>
        <w:t xml:space="preserve">”</w:t>
      </w:r>
      <w:r>
        <w:rPr>
          <w:iCs/>
          <w:i/>
        </w:rPr>
        <w:t xml:space="preserve">.)</w:t>
      </w:r>
    </w:p>
    <w:p>
      <w:pPr>
        <w:pStyle w:val="BodyText"/>
      </w:pPr>
      <w:r>
        <w:t xml:space="preserve">— the one sense.</w:t>
      </w:r>
      <w:r>
        <w:t xml:space="preserve"> </w:t>
      </w:r>
      <w:r>
        <w:rPr>
          <w:iCs/>
          <w:i/>
        </w:rPr>
        <w:t xml:space="preserve">Yadvā yāganiṣpatter evāpekṣitatvād etad eva vidheyaviśeṣaṇam, itarāṇi tu vakṣyamāṇaviśeṣaṇāni stutiparāṇi</w:t>
      </w:r>
      <w:r>
        <w:t xml:space="preserve">: since the sacrifice must necessarily be completed, the word</w:t>
      </w:r>
      <w:r>
        <w:t xml:space="preserve"> </w:t>
      </w:r>
      <w:r>
        <w:rPr>
          <w:iCs/>
          <w:i/>
        </w:rPr>
        <w:t xml:space="preserve">hotāram</w:t>
      </w:r>
      <w:r>
        <w:t xml:space="preserve"> </w:t>
      </w:r>
      <w:r>
        <w:t xml:space="preserve">is the predicate-epithet and the other epithets are for praising Agni: this is the second explanation. By this the meaning arises that Agni himself is meant by the word</w:t>
      </w:r>
      <w:r>
        <w:t xml:space="preserve"> </w:t>
      </w:r>
      <w:r>
        <w:rPr>
          <w:iCs/>
          <w:i/>
        </w:rPr>
        <w:t xml:space="preserve">hotṛ</w:t>
      </w:r>
      <w:r>
        <w:t xml:space="preserve">. Yāska, in the Nirukta, citing</w:t>
      </w:r>
    </w:p>
    <w:p>
      <w:pPr>
        <w:pStyle w:val="BlockText"/>
      </w:pPr>
      <w:r>
        <w:t xml:space="preserve">अग्निमीळे पुरोहितं यज्ञस्य देवमृत्विजम् । होतारं रत्नधातमम् ॥</w:t>
      </w:r>
    </w:p>
    <w:p>
      <w:pPr>
        <w:pStyle w:val="BlockText"/>
      </w:pPr>
      <w:r>
        <w:rPr>
          <w:iCs/>
          <w:i/>
        </w:rPr>
        <w:t xml:space="preserve">agnimīḷe purohitaṃ yajñasya devamṛtvijam | hotāraṃ ratnadhātamam ‖</w:t>
      </w:r>
    </w:p>
    <w:p>
      <w:pPr>
        <w:pStyle w:val="FirstParagraph"/>
      </w:pPr>
      <w:r>
        <w:t xml:space="preserve">(Ṛ. Saṃ. 1-1-1, as printed.) says</w:t>
      </w:r>
      <w:r>
        <w:t xml:space="preserve"> </w:t>
      </w:r>
      <w:r>
        <w:rPr>
          <w:iCs/>
          <w:i/>
        </w:rPr>
        <w:t xml:space="preserve">hotāraṃ hvātāraṃ juhoter hotā ity aurṇavābhaḥ</w:t>
      </w:r>
      <w:r>
        <w:t xml:space="preserve"> </w:t>
      </w:r>
      <w:r>
        <w:t xml:space="preserve">(Ni. 7-15): the view of Aurṇavābha, that</w:t>
      </w:r>
      <w:r>
        <w:t xml:space="preserve"> </w:t>
      </w:r>
      <w:r>
        <w:rPr>
          <w:iCs/>
          <w:i/>
        </w:rPr>
        <w:t xml:space="preserve">hotā</w:t>
      </w:r>
      <w:r>
        <w:t xml:space="preserve"> </w:t>
      </w:r>
      <w:r>
        <w:t xml:space="preserve">derived from the root</w:t>
      </w:r>
      <w:r>
        <w:t xml:space="preserve"> </w:t>
      </w:r>
      <w:r>
        <w:rPr>
          <w:iCs/>
          <w:i/>
        </w:rPr>
        <w:t xml:space="preserve">hu</w:t>
      </w:r>
      <w:r>
        <w:t xml:space="preserve"> </w:t>
      </w:r>
      <w:r>
        <w:t xml:space="preserve">is</w:t>
      </w:r>
      <w:r>
        <w:t xml:space="preserve"> </w:t>
      </w:r>
      <w:r>
        <w:t xml:space="preserve">“</w:t>
      </w:r>
      <w:r>
        <w:t xml:space="preserve">one who calls the gods to the sacrifice</w:t>
      </w:r>
      <w:r>
        <w:t xml:space="preserve">”</w:t>
      </w:r>
      <w:r>
        <w:t xml:space="preserve">.</w:t>
      </w:r>
    </w:p>
    <w:p>
      <w:pPr>
        <w:pStyle w:val="BodyText"/>
      </w:pPr>
      <w:r>
        <w:rPr>
          <w:iCs/>
          <w:i/>
          <w:bCs/>
          <w:b/>
        </w:rPr>
        <w:t xml:space="preserve">dāsvantam</w:t>
      </w:r>
      <w:r>
        <w:t xml:space="preserve"> </w:t>
      </w:r>
      <w:r>
        <w:t xml:space="preserve">—</w:t>
      </w:r>
      <w:r>
        <w:t xml:space="preserve"> </w:t>
      </w:r>
      <w:r>
        <w:rPr>
          <w:iCs/>
          <w:i/>
        </w:rPr>
        <w:t xml:space="preserve">atiśayena dānavantam</w:t>
      </w:r>
      <w:r>
        <w:t xml:space="preserve">:</w:t>
      </w:r>
      <w:r>
        <w:t xml:space="preserve"> </w:t>
      </w:r>
      <w:r>
        <w:t xml:space="preserve">“</w:t>
      </w:r>
      <w:r>
        <w:t xml:space="preserve">the one who gives to the sacrificers in great quantity wealth and the like</w:t>
      </w:r>
      <w:r>
        <w:t xml:space="preserve">”</w:t>
      </w:r>
      <w:r>
        <w:t xml:space="preserve">.</w:t>
      </w:r>
    </w:p>
    <w:p>
      <w:pPr>
        <w:pStyle w:val="BodyText"/>
      </w:pPr>
      <w:r>
        <w:rPr>
          <w:iCs/>
          <w:i/>
          <w:bCs/>
          <w:b/>
        </w:rPr>
        <w:t xml:space="preserve">vasum</w:t>
      </w:r>
      <w:r>
        <w:t xml:space="preserve"> </w:t>
      </w:r>
      <w:r>
        <w:t xml:space="preserve">—</w:t>
      </w:r>
      <w:r>
        <w:t xml:space="preserve"> </w:t>
      </w:r>
      <w:r>
        <w:rPr>
          <w:iCs/>
          <w:i/>
        </w:rPr>
        <w:t xml:space="preserve">sarveṣāṃ nivāsahetum</w:t>
      </w:r>
      <w:r>
        <w:t xml:space="preserve">:</w:t>
      </w:r>
      <w:r>
        <w:t xml:space="preserve"> </w:t>
      </w:r>
      <w:r>
        <w:t xml:space="preserve">“</w:t>
      </w:r>
      <w:r>
        <w:t xml:space="preserve">the cause of dwelling at ease for all</w:t>
      </w:r>
      <w:r>
        <w:t xml:space="preserve">”</w:t>
      </w:r>
      <w:r>
        <w:t xml:space="preserve">. The word</w:t>
      </w:r>
      <w:r>
        <w:t xml:space="preserve"> </w:t>
      </w:r>
      <w:r>
        <w:rPr>
          <w:iCs/>
          <w:i/>
        </w:rPr>
        <w:t xml:space="preserve">vasu</w:t>
      </w:r>
      <w:r>
        <w:t xml:space="preserve"> </w:t>
      </w:r>
      <w:r>
        <w:t xml:space="preserve">is recorded among the names of rays (Ni. 1-[?]5, as printed</w:t>
      </w:r>
      <w:r>
        <w:t xml:space="preserve"> </w:t>
      </w:r>
      <w:r>
        <w:t xml:space="preserve">“</w:t>
      </w:r>
      <w:r>
        <w:t xml:space="preserve">೨-೧೫</w:t>
      </w:r>
      <w:r>
        <w:t xml:space="preserve">”</w:t>
      </w:r>
      <w:r>
        <w:t xml:space="preserve"> </w:t>
      </w:r>
      <w:r>
        <w:t xml:space="preserve">[?]) and among the names of wealth (Ni. 3-9). And in</w:t>
      </w:r>
    </w:p>
    <w:p>
      <w:pPr>
        <w:pStyle w:val="BlockText"/>
      </w:pPr>
      <w:r>
        <w:t xml:space="preserve">सुगुरसत्सुहिरण्यः स्वश्वो बृहदस्मे वय इन्द्रो दधाति ।</w:t>
      </w:r>
      <w:r>
        <w:t xml:space="preserve"> </w:t>
      </w:r>
      <w:r>
        <w:t xml:space="preserve">यस्त्वायन्तं वसुना प्रातरित्वो मुक्षीजयेव पदिमुत्सिनाति ॥</w:t>
      </w:r>
    </w:p>
    <w:p>
      <w:pPr>
        <w:pStyle w:val="BlockText"/>
      </w:pPr>
      <w:r>
        <w:rPr>
          <w:iCs/>
          <w:i/>
        </w:rPr>
        <w:t xml:space="preserve">sugurasatsuhiraṇyaḥ svaśvo bṛhadasme vaya indro dadhāti |</w:t>
      </w:r>
      <w:r>
        <w:t xml:space="preserve"> </w:t>
      </w:r>
      <w:r>
        <w:rPr>
          <w:iCs/>
          <w:i/>
        </w:rPr>
        <w:t xml:space="preserve">yastvāyantaṃ vasunā prātaritvo mukṣījayeva padimutsināti ‖</w:t>
      </w:r>
    </w:p>
    <w:p>
      <w:pPr>
        <w:pStyle w:val="FirstParagraph"/>
      </w:pPr>
      <w:r>
        <w:t xml:space="preserve">(Ṛ. Saṃ. 1-125-2, as printed.)</w:t>
      </w:r>
      <w:r>
        <w:t xml:space="preserve"> </w:t>
      </w:r>
      <w:r>
        <w:rPr>
          <w:iCs/>
          <w:i/>
        </w:rPr>
        <w:t xml:space="preserve">vasunā</w:t>
      </w:r>
      <w:r>
        <w:t xml:space="preserve"> </w:t>
      </w:r>
      <w:r>
        <w:t xml:space="preserve">is explained as</w:t>
      </w:r>
      <w:r>
        <w:t xml:space="preserve"> </w:t>
      </w:r>
      <w:r>
        <w:rPr>
          <w:iCs/>
          <w:i/>
        </w:rPr>
        <w:t xml:space="preserve">annena</w:t>
      </w:r>
      <w:r>
        <w:t xml:space="preserve">, so the meaning</w:t>
      </w:r>
      <w:r>
        <w:t xml:space="preserve"> </w:t>
      </w:r>
      <w:r>
        <w:t xml:space="preserve">“</w:t>
      </w:r>
      <w:r>
        <w:t xml:space="preserve">food</w:t>
      </w:r>
      <w:r>
        <w:t xml:space="preserve">”</w:t>
      </w:r>
      <w:r>
        <w:t xml:space="preserve"> </w:t>
      </w:r>
      <w:r>
        <w:t xml:space="preserve">too arises.</w:t>
      </w:r>
    </w:p>
    <w:p>
      <w:pPr>
        <w:pStyle w:val="BlockText"/>
      </w:pPr>
      <w:r>
        <w:t xml:space="preserve">देवी जोष्ट्री वसुधिती ययोरन्या … [?] द्वेषांसि युयवदन्याव [?] … ।</w:t>
      </w:r>
      <w:r>
        <w:t xml:space="preserve"> </w:t>
      </w:r>
      <w:r>
        <w:t xml:space="preserve">वार्याणि यजमानाय सुन्वते वसुवने वसुधेयस्य वीतां यज ॥</w:t>
      </w:r>
    </w:p>
    <w:p>
      <w:pPr>
        <w:pStyle w:val="BlockText"/>
      </w:pPr>
      <w:r>
        <w:rPr>
          <w:iCs/>
          <w:i/>
        </w:rPr>
        <w:t xml:space="preserve">devī joṣṭrī vasudhitī yayoranyā … [?] dveṣāṃsi yuyavadanyāva [?] … |</w:t>
      </w:r>
      <w:r>
        <w:t xml:space="preserve"> </w:t>
      </w:r>
      <w:r>
        <w:rPr>
          <w:iCs/>
          <w:i/>
        </w:rPr>
        <w:t xml:space="preserve">vāryāṇi yajamānāya sunvate vasuvane vasudheyasya vītāṃ yaja ‖</w:t>
      </w:r>
    </w:p>
    <w:p>
      <w:pPr>
        <w:pStyle w:val="FirstParagraph"/>
      </w:pPr>
      <w:r>
        <w:t xml:space="preserve">(Ṛ. Saṃ. 2-[?]-[?], as printed</w:t>
      </w:r>
      <w:r>
        <w:t xml:space="preserve"> </w:t>
      </w:r>
      <w:r>
        <w:t xml:space="preserve">“</w:t>
      </w:r>
      <w:r>
        <w:t xml:space="preserve">೨-೫-೧</w:t>
      </w:r>
      <w:r>
        <w:t xml:space="preserve">”</w:t>
      </w:r>
      <w:r>
        <w:t xml:space="preserve">? — doubtful; the middle of the first line I cannot read.) Here the word</w:t>
      </w:r>
      <w:r>
        <w:t xml:space="preserve"> </w:t>
      </w:r>
      <w:r>
        <w:rPr>
          <w:iCs/>
          <w:i/>
        </w:rPr>
        <w:t xml:space="preserve">vasu</w:t>
      </w:r>
      <w:r>
        <w:t xml:space="preserve"> </w:t>
      </w:r>
      <w:r>
        <w:t xml:space="preserve">is explained with the sense</w:t>
      </w:r>
      <w:r>
        <w:t xml:space="preserve"> </w:t>
      </w:r>
      <w:r>
        <w:t xml:space="preserve">“</w:t>
      </w:r>
      <w:r>
        <w:t xml:space="preserve">wealth</w:t>
      </w:r>
      <w:r>
        <w:t xml:space="preserve">”</w:t>
      </w:r>
      <w:r>
        <w:t xml:space="preserve">.</w:t>
      </w:r>
    </w:p>
    <w:p>
      <w:pPr>
        <w:pStyle w:val="BlockText"/>
      </w:pPr>
      <w:r>
        <w:t xml:space="preserve">जम्या अत्र वसवो रन्त देवा उरावन्तरिक्षे मर्जयन्त शुभ्राः ।</w:t>
      </w:r>
      <w:r>
        <w:t xml:space="preserve"> </w:t>
      </w:r>
      <w:r>
        <w:t xml:space="preserve">अर्वाक्पथ उरुज्रयः कृणुध्वं श्रोता दूतस्य जग्मुषो नो अस्य ॥</w:t>
      </w:r>
    </w:p>
    <w:p>
      <w:pPr>
        <w:pStyle w:val="BlockText"/>
      </w:pPr>
      <w:r>
        <w:rPr>
          <w:iCs/>
          <w:i/>
        </w:rPr>
        <w:t xml:space="preserve">jamyā atra vasavo ranta devā urāvantarikṣe marjayanta śubhrāḥ |</w:t>
      </w:r>
      <w:r>
        <w:t xml:space="preserve"> </w:t>
      </w:r>
      <w:r>
        <w:rPr>
          <w:iCs/>
          <w:i/>
        </w:rPr>
        <w:t xml:space="preserve">arvākpatha urujrayaḥ kṛṇudhvaṃ śrotā dūtasya jagmuṣo no asya ‖</w:t>
      </w:r>
    </w:p>
    <w:p>
      <w:pPr>
        <w:pStyle w:val="FirstParagraph"/>
      </w:pPr>
      <w:r>
        <w:t xml:space="preserve">(Ṛ. Saṃ. 6-62-5 [?], as printed</w:t>
      </w:r>
      <w:r>
        <w:t xml:space="preserve"> </w:t>
      </w:r>
      <w:r>
        <w:t xml:space="preserve">“</w:t>
      </w:r>
      <w:r>
        <w:t xml:space="preserve">೬-೬೨-೬</w:t>
      </w:r>
      <w:r>
        <w:t xml:space="preserve">”</w:t>
      </w:r>
      <w:r>
        <w:t xml:space="preserve">? — numerals small.)</w:t>
      </w:r>
      <w:r>
        <w:t xml:space="preserve"> </w:t>
      </w:r>
      <w:r>
        <w:rPr>
          <w:iCs/>
          <w:i/>
        </w:rPr>
        <w:t xml:space="preserve">(Read letter by letter;</w:t>
      </w:r>
      <w:r>
        <w:rPr>
          <w:iCs/>
          <w:i/>
        </w:rPr>
        <w:t xml:space="preserve"> </w:t>
      </w:r>
      <w:r>
        <w:t xml:space="preserve">jamyā* /</w:t>
      </w:r>
      <w:r>
        <w:t xml:space="preserve"> </w:t>
      </w:r>
      <w:r>
        <w:rPr>
          <w:iCs/>
          <w:i/>
        </w:rPr>
        <w:t xml:space="preserve">jmayā</w:t>
      </w:r>
      <w:r>
        <w:t xml:space="preserve"> </w:t>
      </w:r>
      <w:r>
        <w:t xml:space="preserve">— the first word is doubtful in the print.)* Here the word</w:t>
      </w:r>
      <w:r>
        <w:t xml:space="preserve"> </w:t>
      </w:r>
      <w:r>
        <w:rPr>
          <w:iCs/>
          <w:i/>
        </w:rPr>
        <w:t xml:space="preserve">vasavaḥ</w:t>
      </w:r>
      <w:r>
        <w:t xml:space="preserve"> </w:t>
      </w:r>
      <w:r>
        <w:t xml:space="preserve">is explained as</w:t>
      </w:r>
      <w:r>
        <w:t xml:space="preserve"> </w:t>
      </w:r>
      <w:r>
        <w:t xml:space="preserve">“</w:t>
      </w:r>
      <w:r>
        <w:t xml:space="preserve">gods</w:t>
      </w:r>
      <w:r>
        <w:t xml:space="preserve">”</w:t>
      </w:r>
      <w:r>
        <w:t xml:space="preserve">. But Sāyaṇa explains the word</w:t>
      </w:r>
      <w:r>
        <w:t xml:space="preserve"> </w:t>
      </w:r>
      <w:r>
        <w:rPr>
          <w:iCs/>
          <w:i/>
        </w:rPr>
        <w:t xml:space="preserve">vasu</w:t>
      </w:r>
      <w:r>
        <w:t xml:space="preserve"> </w:t>
      </w:r>
      <w:r>
        <w:t xml:space="preserve">as</w:t>
      </w:r>
      <w:r>
        <w:t xml:space="preserve"> </w:t>
      </w:r>
      <w:r>
        <w:t xml:space="preserve">“</w:t>
      </w:r>
      <w:r>
        <w:t xml:space="preserve">cause of dwelling</w:t>
      </w:r>
      <w:r>
        <w:t xml:space="preserve">”</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7-15; 2-15; 3-9</w:t>
      </w:r>
    </w:p>
    <w:bookmarkEnd w:id="353"/>
    <w:bookmarkStart w:id="354" w:name="printed-p.-263-pdf-284"/>
    <w:p>
      <w:pPr>
        <w:pStyle w:val="Heading3"/>
      </w:pPr>
      <w:r>
        <w:t xml:space="preserve">Printed p. 263 (PDF 284)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13.)</w:t>
      </w:r>
    </w:p>
    <w:p>
      <w:pPr>
        <w:pStyle w:val="BodyText"/>
      </w:pPr>
      <w:r>
        <w:rPr>
          <w:iCs/>
          <w:i/>
          <w:bCs/>
          <w:b/>
        </w:rPr>
        <w:t xml:space="preserve">sahasaḥ sūnum</w:t>
      </w:r>
      <w:r>
        <w:t xml:space="preserve"> </w:t>
      </w:r>
      <w:r>
        <w:t xml:space="preserve">—</w:t>
      </w:r>
      <w:r>
        <w:t xml:space="preserve"> </w:t>
      </w:r>
      <w:r>
        <w:rPr>
          <w:iCs/>
          <w:i/>
        </w:rPr>
        <w:t xml:space="preserve">balasya putram</w:t>
      </w:r>
      <w:r>
        <w:t xml:space="preserve">:</w:t>
      </w:r>
      <w:r>
        <w:t xml:space="preserve"> </w:t>
      </w:r>
      <w:r>
        <w:t xml:space="preserve">“</w:t>
      </w:r>
      <w:r>
        <w:t xml:space="preserve">the son of strength</w:t>
      </w:r>
      <w:r>
        <w:t xml:space="preserve">”</w:t>
      </w:r>
      <w:r>
        <w:t xml:space="preserve">: at the sacrifice, men churn in the</w:t>
      </w:r>
      <w:r>
        <w:t xml:space="preserve"> </w:t>
      </w:r>
      <w:r>
        <w:rPr>
          <w:iCs/>
          <w:i/>
        </w:rPr>
        <w:t xml:space="preserve">araṇi</w:t>
      </w:r>
      <w:r>
        <w:t xml:space="preserve"> </w:t>
      </w:r>
      <w:r>
        <w:t xml:space="preserve">with strength and thereby produce Agni; since Agni is born by strength, the figurative usage</w:t>
      </w:r>
      <w:r>
        <w:t xml:space="preserve"> </w:t>
      </w:r>
      <w:r>
        <w:t xml:space="preserve">“</w:t>
      </w:r>
      <w:r>
        <w:t xml:space="preserve">son of strength</w:t>
      </w:r>
      <w:r>
        <w:t xml:space="preserve">”</w:t>
      </w:r>
      <w:r>
        <w:t xml:space="preserve"> </w:t>
      </w:r>
      <w:r>
        <w:t xml:space="preserve">is here.</w:t>
      </w:r>
    </w:p>
    <w:p>
      <w:pPr>
        <w:pStyle w:val="BodyText"/>
      </w:pPr>
      <w:r>
        <w:t xml:space="preserve">The word</w:t>
      </w:r>
      <w:r>
        <w:t xml:space="preserve"> </w:t>
      </w:r>
      <w:r>
        <w:rPr>
          <w:iCs/>
          <w:i/>
        </w:rPr>
        <w:t xml:space="preserve">sahas</w:t>
      </w:r>
      <w:r>
        <w:t xml:space="preserve"> </w:t>
      </w:r>
      <w:r>
        <w:t xml:space="preserve">is recorded among the one hundred and one names of water (Ni. 1-[?]4, as printed</w:t>
      </w:r>
      <w:r>
        <w:t xml:space="preserve"> </w:t>
      </w:r>
      <w:r>
        <w:t xml:space="preserve">“</w:t>
      </w:r>
      <w:r>
        <w:t xml:space="preserve">೨-೩೪</w:t>
      </w:r>
      <w:r>
        <w:t xml:space="preserve">”</w:t>
      </w:r>
      <w:r>
        <w:t xml:space="preserve"> </w:t>
      </w:r>
      <w:r>
        <w:t xml:space="preserve">[?]) and among the twenty-eight names of strength (Ni. 2-9 [?]).</w:t>
      </w:r>
    </w:p>
    <w:p>
      <w:pPr>
        <w:pStyle w:val="BlockText"/>
      </w:pPr>
      <w:r>
        <w:t xml:space="preserve">एता विश्वा सवना तूतुमा कृषे स्वयं सूनो सहसो यानि दधिषे ।</w:t>
      </w:r>
      <w:r>
        <w:t xml:space="preserve"> </w:t>
      </w:r>
      <w:r>
        <w:t xml:space="preserve">वराय ते पात्रं धर्मणे तना यज्ञो मन्त्रो ब्रह्मोद्यतं वचः ॥</w:t>
      </w:r>
    </w:p>
    <w:p>
      <w:pPr>
        <w:pStyle w:val="BlockText"/>
      </w:pPr>
      <w:r>
        <w:rPr>
          <w:iCs/>
          <w:i/>
        </w:rPr>
        <w:t xml:space="preserve">etā viśvā savanā tūtumā kṛṣe svayaṃ sūno sahaso yāni dadhiṣe |</w:t>
      </w:r>
      <w:r>
        <w:t xml:space="preserve"> </w:t>
      </w:r>
      <w:r>
        <w:rPr>
          <w:iCs/>
          <w:i/>
        </w:rPr>
        <w:t xml:space="preserve">varāya te pātraṃ dharmaṇe tanā yajño mantro brahmodyataṃ vacaḥ ‖</w:t>
      </w:r>
    </w:p>
    <w:p>
      <w:pPr>
        <w:pStyle w:val="FirstParagraph"/>
      </w:pPr>
      <w:r>
        <w:t xml:space="preserve">(Ṛ. Saṃ. 10-80-6 [?], as printed</w:t>
      </w:r>
      <w:r>
        <w:t xml:space="preserve"> </w:t>
      </w:r>
      <w:r>
        <w:t xml:space="preserve">“</w:t>
      </w:r>
      <w:r>
        <w:t xml:space="preserve">೧೦-೮೦-೬</w:t>
      </w:r>
      <w:r>
        <w:t xml:space="preserve">”</w:t>
      </w:r>
      <w:r>
        <w:t xml:space="preserve">? — numerals small.)</w:t>
      </w:r>
      <w:r>
        <w:t xml:space="preserve"> </w:t>
      </w:r>
      <w:r>
        <w:rPr>
          <w:iCs/>
          <w:i/>
        </w:rPr>
        <w:t xml:space="preserve">(Read letter by letter; the second half is as printed and I do not claim it.)</w:t>
      </w:r>
      <w:r>
        <w:t xml:space="preserve"> </w:t>
      </w:r>
      <w:r>
        <w:t xml:space="preserve">In this ṛk,</w:t>
      </w:r>
      <w:r>
        <w:t xml:space="preserve"> </w:t>
      </w:r>
      <w:r>
        <w:rPr>
          <w:iCs/>
          <w:i/>
        </w:rPr>
        <w:t xml:space="preserve">sahasaḥ sūno</w:t>
      </w:r>
      <w:r>
        <w:t xml:space="preserve"> </w:t>
      </w:r>
      <w:r>
        <w:t xml:space="preserve">“</w:t>
      </w:r>
      <w:r>
        <w:t xml:space="preserve">O son of strength</w:t>
      </w:r>
      <w:r>
        <w:t xml:space="preserve">”</w:t>
      </w:r>
      <w:r>
        <w:t xml:space="preserve"> </w:t>
      </w:r>
      <w:r>
        <w:t xml:space="preserve">is said to be addressed to Agni, and Durgācārya has described [it as]</w:t>
      </w:r>
      <w:r>
        <w:t xml:space="preserve"> </w:t>
      </w:r>
      <w:r>
        <w:t xml:space="preserve">“</w:t>
      </w:r>
      <w:r>
        <w:t xml:space="preserve">some say (</w:t>
      </w:r>
      <w:r>
        <w:rPr>
          <w:iCs/>
          <w:i/>
        </w:rPr>
        <w:t xml:space="preserve">sutam</w:t>
      </w:r>
      <w:r>
        <w:t xml:space="preserve">) his son</w:t>
      </w:r>
      <w:r>
        <w:t xml:space="preserve">”</w:t>
      </w:r>
      <w:r>
        <w:t xml:space="preserve">.</w:t>
      </w:r>
    </w:p>
    <w:p>
      <w:pPr>
        <w:pStyle w:val="BodyText"/>
      </w:pPr>
      <w:r>
        <w:rPr>
          <w:iCs/>
          <w:i/>
          <w:bCs/>
          <w:b/>
        </w:rPr>
        <w:t xml:space="preserve">jātavedasam</w:t>
      </w:r>
      <w:r>
        <w:t xml:space="preserve"> </w:t>
      </w:r>
      <w:r>
        <w:t xml:space="preserve">—</w:t>
      </w:r>
      <w:r>
        <w:t xml:space="preserve"> </w:t>
      </w:r>
      <w:r>
        <w:rPr>
          <w:iCs/>
          <w:i/>
        </w:rPr>
        <w:t xml:space="preserve">jātānāṃ veditāraṃ jātaprajñaṃ jātabalaṃ vā</w:t>
      </w:r>
      <w:r>
        <w:t xml:space="preserve">:</w:t>
      </w:r>
      <w:r>
        <w:t xml:space="preserve"> </w:t>
      </w:r>
      <w:r>
        <w:t xml:space="preserve">“</w:t>
      </w:r>
      <w:r>
        <w:t xml:space="preserve">the knower of all that is born; or one whose knowledge is born; or one whose strength is born</w:t>
      </w:r>
      <w:r>
        <w:t xml:space="preserve">”</w:t>
      </w:r>
      <w:r>
        <w:t xml:space="preserve">: Sāyaṇa explains the word</w:t>
      </w:r>
      <w:r>
        <w:t xml:space="preserve"> </w:t>
      </w:r>
      <w:r>
        <w:rPr>
          <w:iCs/>
          <w:i/>
        </w:rPr>
        <w:t xml:space="preserve">jātaveda</w:t>
      </w:r>
      <w:r>
        <w:t xml:space="preserve">, which teaches the nature of Agni, in three ways: he who knows all that has come into being; he who has the power of intelligence by which everything natural can be known; he who has abundant power. Yāska in the Nirukta says —</w:t>
      </w:r>
    </w:p>
    <w:p>
      <w:pPr>
        <w:pStyle w:val="BlockText"/>
      </w:pPr>
      <w:r>
        <w:t xml:space="preserve">जातानि वेद । जातानि वैनं विदुः । जाते जाते विद्यत इति वा । जातवित्तो वा जातधनः । जातविद्यो वा जातप्रज्ञानः ॥</w:t>
      </w:r>
    </w:p>
    <w:p>
      <w:pPr>
        <w:pStyle w:val="BlockText"/>
      </w:pPr>
      <w:r>
        <w:rPr>
          <w:iCs/>
          <w:i/>
        </w:rPr>
        <w:t xml:space="preserve">jātāni veda | jātāni vainaṃ viduḥ | jāte jāte vidyata iti vā | jātavitto vā jātadhanaḥ | jātavidyo vā jātaprajñānaḥ ‖</w:t>
      </w:r>
    </w:p>
    <w:p>
      <w:pPr>
        <w:pStyle w:val="FirstParagraph"/>
      </w:pPr>
      <w:r>
        <w:t xml:space="preserve">(Ni. 7-19, as printed</w:t>
      </w:r>
      <w:r>
        <w:t xml:space="preserve"> </w:t>
      </w:r>
      <w:r>
        <w:t xml:space="preserve">“</w:t>
      </w:r>
      <w:r>
        <w:t xml:space="preserve">೭-೧೯</w:t>
      </w:r>
      <w:r>
        <w:t xml:space="preserve">”</w:t>
      </w:r>
      <w:r>
        <w:t xml:space="preserve">; the OCR reads</w:t>
      </w:r>
      <w:r>
        <w:t xml:space="preserve"> </w:t>
      </w:r>
      <w:r>
        <w:t xml:space="preserve">“</w:t>
      </w:r>
      <w:r>
        <w:t xml:space="preserve">२-१०</w:t>
      </w:r>
      <w:r>
        <w:t xml:space="preserve">”</w:t>
      </w:r>
      <w:r>
        <w:t xml:space="preserve">.) Nothing in this world that is born is unknown to him; hence Agni is omniscient; all beings that are born know Agni; hence he is fit to be known by all.</w:t>
      </w:r>
    </w:p>
    <w:p>
      <w:pPr>
        <w:pStyle w:val="BlockText"/>
      </w:pPr>
      <w:r>
        <w:t xml:space="preserve">यत्र ज्ञातः पशूनविन्देति तद्ज्ञातवेदसो जातवेदस्त्वमिति ब्राह्मणं तस्मात्सर्वान्पशवोऽग्निमभि सर्पन्तीति च ॥</w:t>
      </w:r>
    </w:p>
    <w:p>
      <w:pPr>
        <w:pStyle w:val="BlockText"/>
      </w:pPr>
      <w:r>
        <w:rPr>
          <w:iCs/>
          <w:i/>
        </w:rPr>
        <w:t xml:space="preserve">yatra jñātaḥ paśūnavindeti tadjñātavedaso jātavedastvamiti brāhmaṇaṃ tasmātsarvānpaśavo ’gnimabhi sarpantīti ca ‖</w:t>
      </w:r>
    </w:p>
    <w:p>
      <w:pPr>
        <w:pStyle w:val="FirstParagraph"/>
      </w:pPr>
      <w:r>
        <w:rPr>
          <w:iCs/>
          <w:i/>
        </w:rPr>
        <w:t xml:space="preserve">(The Brāhmaṇa passage is small and the OCR garbles it; I give it as read and mark it uncertain.)</w:t>
      </w:r>
      <w:r>
        <w:t xml:space="preserve"> </w:t>
      </w:r>
      <w:r>
        <w:t xml:space="preserve">— this</w:t>
      </w:r>
      <w:r>
        <w:t xml:space="preserve"> </w:t>
      </w:r>
      <w:r>
        <w:rPr>
          <w:iCs/>
          <w:i/>
        </w:rPr>
        <w:t xml:space="preserve">śruti</w:t>
      </w:r>
      <w:r>
        <w:t xml:space="preserve"> </w:t>
      </w:r>
      <w:r>
        <w:t xml:space="preserve">sentence clearly says that Agni pervades everything that is born.</w:t>
      </w:r>
    </w:p>
    <w:p>
      <w:pPr>
        <w:pStyle w:val="BodyText"/>
      </w:pPr>
      <w:r>
        <w:t xml:space="preserve">Describing the nature of Agni as one who has wealth and who by nature has wisdom, [Yāska cites]</w:t>
      </w:r>
    </w:p>
    <w:p>
      <w:pPr>
        <w:pStyle w:val="BlockText"/>
      </w:pPr>
      <w:r>
        <w:t xml:space="preserve">जातवेदसे सुनवाम सोममरातीयतो नि दहाति वेदः ।</w:t>
      </w:r>
      <w:r>
        <w:t xml:space="preserve"> </w:t>
      </w:r>
      <w:r>
        <w:t xml:space="preserve">स नः पर्षदति दुर्गाणि विश्वा नावेव सिन्धुं दुरितात्यग्निः ॥</w:t>
      </w:r>
    </w:p>
    <w:p>
      <w:pPr>
        <w:pStyle w:val="BlockText"/>
      </w:pPr>
      <w:r>
        <w:rPr>
          <w:iCs/>
          <w:i/>
        </w:rPr>
        <w:t xml:space="preserve">jātavedase sunavāma somamarātīyato ni dahāti vedaḥ |</w:t>
      </w:r>
      <w:r>
        <w:t xml:space="preserve"> </w:t>
      </w:r>
      <w:r>
        <w:rPr>
          <w:iCs/>
          <w:i/>
        </w:rPr>
        <w:t xml:space="preserve">sa naḥ parṣadati durgāṇi viśvā nāveva sindhuṃ duritātyagniḥ ‖</w:t>
      </w:r>
    </w:p>
    <w:p>
      <w:pPr>
        <w:pStyle w:val="FirstParagraph"/>
      </w:pPr>
      <w:r>
        <w:t xml:space="preserve">(Ṛ. Saṃ. 1-99-1, as printed</w:t>
      </w:r>
      <w:r>
        <w:t xml:space="preserve"> </w:t>
      </w:r>
      <w:r>
        <w:t xml:space="preserve">“</w:t>
      </w:r>
      <w:r>
        <w:t xml:space="preserve">೧-೯೯-೧</w:t>
      </w:r>
      <w:r>
        <w:t xml:space="preserve">”</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2-24; 3-9</w:t>
      </w:r>
    </w:p>
    <w:bookmarkEnd w:id="354"/>
    <w:bookmarkStart w:id="355" w:name="printed-p.-264-pdf-285"/>
    <w:p>
      <w:pPr>
        <w:pStyle w:val="Heading3"/>
      </w:pPr>
      <w:r>
        <w:t xml:space="preserve">Printed p. 264 (PDF 285)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127</w:t>
      </w:r>
      <w:r>
        <w:rPr>
          <w:iCs/>
          <w:i/>
        </w:rPr>
        <w:t xml:space="preserve">”</w:t>
      </w:r>
      <w:r>
        <w:rPr>
          <w:iCs/>
          <w:i/>
        </w:rPr>
        <w:t xml:space="preserve">.)</w:t>
      </w:r>
    </w:p>
    <w:p>
      <w:pPr>
        <w:pStyle w:val="BodyText"/>
      </w:pPr>
      <w:r>
        <w:t xml:space="preserve">and</w:t>
      </w:r>
    </w:p>
    <w:p>
      <w:pPr>
        <w:pStyle w:val="BlockText"/>
      </w:pPr>
      <w:r>
        <w:t xml:space="preserve">प्र नूनं जातवेदसमश्वं हिनोत वाजिनम् । इदं नो बर्हिरासदे ॥</w:t>
      </w:r>
    </w:p>
    <w:p>
      <w:pPr>
        <w:pStyle w:val="BlockText"/>
      </w:pPr>
      <w:r>
        <w:rPr>
          <w:iCs/>
          <w:i/>
        </w:rPr>
        <w:t xml:space="preserve">pra nūnaṃ jātavedasamaśvaṃ hinota vājinam | idaṃ no barhirāsade ‖</w:t>
      </w:r>
    </w:p>
    <w:p>
      <w:pPr>
        <w:pStyle w:val="FirstParagraph"/>
      </w:pPr>
      <w:r>
        <w:t xml:space="preserve">(Ṛ. Saṃ. 10-188-1, as printed</w:t>
      </w:r>
      <w:r>
        <w:t xml:space="preserve"> </w:t>
      </w:r>
      <w:r>
        <w:t xml:space="preserve">“</w:t>
      </w:r>
      <w:r>
        <w:t xml:space="preserve">೧೦-೧೮೮-೧</w:t>
      </w:r>
      <w:r>
        <w:t xml:space="preserve">”</w:t>
      </w:r>
      <w:r>
        <w:t xml:space="preserve">.) — in these ṛks he explains the praise of Agni called</w:t>
      </w:r>
      <w:r>
        <w:t xml:space="preserve"> </w:t>
      </w:r>
      <w:r>
        <w:rPr>
          <w:iCs/>
          <w:i/>
        </w:rPr>
        <w:t xml:space="preserve">jātavedas</w:t>
      </w:r>
      <w:r>
        <w:t xml:space="preserve">. And:</w:t>
      </w:r>
    </w:p>
    <w:p>
      <w:pPr>
        <w:pStyle w:val="BlockText"/>
      </w:pPr>
      <w:r>
        <w:t xml:space="preserve">तदेतदेकमेव जातवेदस्यं गायत्रं तृचं दशतयीषु विद्यते । यत्तु किंचिदाग्नेयं तज्जातवेदसानां स्थाने युज्यते ॥</w:t>
      </w:r>
    </w:p>
    <w:p>
      <w:pPr>
        <w:pStyle w:val="BlockText"/>
      </w:pPr>
      <w:r>
        <w:rPr>
          <w:iCs/>
          <w:i/>
        </w:rPr>
        <w:t xml:space="preserve">tadetadekameva jātavedasyaṃ gāyatraṃ tṛcaṃ daśatayīṣu vidyate | yattu kiṃcidāgneyaṃ tajjātavedasānāṃ sthāne yujyate ‖</w:t>
      </w:r>
    </w:p>
    <w:p>
      <w:pPr>
        <w:pStyle w:val="FirstParagraph"/>
      </w:pPr>
      <w:r>
        <w:t xml:space="preserve">(Ni. 7-20 [?], as printed</w:t>
      </w:r>
      <w:r>
        <w:t xml:space="preserve"> </w:t>
      </w:r>
      <w:r>
        <w:t xml:space="preserve">“</w:t>
      </w:r>
      <w:r>
        <w:t xml:space="preserve">೭-೨०</w:t>
      </w:r>
      <w:r>
        <w:t xml:space="preserve">”</w:t>
      </w:r>
      <w:r>
        <w:t xml:space="preserve">?; the OCR reads</w:t>
      </w:r>
      <w:r>
        <w:t xml:space="preserve"> </w:t>
      </w:r>
      <w:r>
        <w:t xml:space="preserve">“</w:t>
      </w:r>
      <w:r>
        <w:t xml:space="preserve">८-२०</w:t>
      </w:r>
      <w:r>
        <w:t xml:space="preserve">”</w:t>
      </w:r>
      <w:r>
        <w:t xml:space="preserve">.)</w:t>
      </w:r>
      <w:r>
        <w:t xml:space="preserve"> </w:t>
      </w:r>
      <w:r>
        <w:rPr>
          <w:iCs/>
          <w:i/>
        </w:rPr>
        <w:t xml:space="preserve">(Read letter by letter;</w:t>
      </w:r>
      <w:r>
        <w:rPr>
          <w:iCs/>
          <w:i/>
        </w:rPr>
        <w:t xml:space="preserve"> </w:t>
      </w:r>
      <w:r>
        <w:rPr>
          <w:iCs/>
          <w:i/>
        </w:rPr>
        <w:t xml:space="preserve">“</w:t>
      </w:r>
      <w:r>
        <w:rPr>
          <w:iCs/>
          <w:i/>
        </w:rPr>
        <w:t xml:space="preserve">daśatayīṣu vidyate</w:t>
      </w:r>
      <w:r>
        <w:rPr>
          <w:iCs/>
          <w:i/>
        </w:rPr>
        <w:t xml:space="preserve">”</w:t>
      </w:r>
      <w:r>
        <w:rPr>
          <w:iCs/>
          <w:i/>
        </w:rPr>
        <w:t xml:space="preserve"> </w:t>
      </w:r>
      <w:r>
        <w:rPr>
          <w:iCs/>
          <w:i/>
        </w:rPr>
        <w:t xml:space="preserve">and the second sentence are in small type and doubtful.)</w:t>
      </w:r>
      <w:r>
        <w:t xml:space="preserve"> </w:t>
      </w:r>
      <w:r>
        <w:t xml:space="preserve">“</w:t>
      </w:r>
      <w:r>
        <w:t xml:space="preserve">The</w:t>
      </w:r>
      <w:r>
        <w:t xml:space="preserve"> </w:t>
      </w:r>
      <w:r>
        <w:rPr>
          <w:iCs/>
          <w:i/>
        </w:rPr>
        <w:t xml:space="preserve">Pra nūnam</w:t>
      </w:r>
      <w:r>
        <w:t xml:space="preserve"> </w:t>
      </w:r>
      <w:r>
        <w:t xml:space="preserve">is the one</w:t>
      </w:r>
      <w:r>
        <w:t xml:space="preserve"> </w:t>
      </w:r>
      <w:r>
        <w:rPr>
          <w:iCs/>
          <w:i/>
        </w:rPr>
        <w:t xml:space="preserve">gāyatra tṛca</w:t>
      </w:r>
      <w:r>
        <w:t xml:space="preserve"> </w:t>
      </w:r>
      <w:r>
        <w:t xml:space="preserve">connected with Jātavedas that is found in the ten books; whatever else is Āgneya is employed in the place of the Jātavedas [hymns]</w:t>
      </w:r>
      <w:r>
        <w:t xml:space="preserve">”</w:t>
      </w:r>
      <w:r>
        <w:t xml:space="preserve">; thus there is no other Gāyatrī-verse connected with Jātavedas that is used in ritual; Agni himself is indicated by the word</w:t>
      </w:r>
      <w:r>
        <w:t xml:space="preserve"> </w:t>
      </w:r>
      <w:r>
        <w:rPr>
          <w:iCs/>
          <w:i/>
        </w:rPr>
        <w:t xml:space="preserve">jātavedāḥ</w:t>
      </w:r>
      <w:r>
        <w:t xml:space="preserve">. Therefore —</w:t>
      </w:r>
    </w:p>
    <w:p>
      <w:pPr>
        <w:pStyle w:val="BlockText"/>
      </w:pPr>
      <w:r>
        <w:t xml:space="preserve">स न मर्त्यायैवाग्निरित्येशे उत्तरे ज्योतिषी जातवेदसी उच्येते ततो नु मध्यमः । अभि प्रवन्त समनेव योषा इति तत्पुरस्ताद्व्याख्यातम् । अथासावादित्य उदुत्यं जातवेदसमिति तदुपरिष्टाद्व्याख्यास्यामः ॥</w:t>
      </w:r>
    </w:p>
    <w:p>
      <w:pPr>
        <w:pStyle w:val="BlockText"/>
      </w:pPr>
      <w:r>
        <w:rPr>
          <w:iCs/>
          <w:i/>
        </w:rPr>
        <w:t xml:space="preserve">sa na martyāyaivāgnirityeśe uttare jyotiṣī jātavedasī ucyete tato nu madhyamaḥ | abhi pravanta samaneva yoṣā iti tatpurastādvyākhyātam | athāsāvāditya udutyaṃ jātavedasamiti tadupariṣṭādvyākhyāsyāmaḥ ‖</w:t>
      </w:r>
    </w:p>
    <w:p>
      <w:pPr>
        <w:pStyle w:val="FirstParagraph"/>
      </w:pPr>
      <w:r>
        <w:t xml:space="preserve">(Ni. 7-[?], as printed.)</w:t>
      </w:r>
      <w:r>
        <w:t xml:space="preserve"> </w:t>
      </w:r>
      <w:r>
        <w:rPr>
          <w:iCs/>
          <w:i/>
        </w:rPr>
        <w:t xml:space="preserve">(Read letter by letter; the first words,</w:t>
      </w:r>
      <w:r>
        <w:rPr>
          <w:iCs/>
          <w:i/>
        </w:rPr>
        <w:t xml:space="preserve"> </w:t>
      </w:r>
      <w:r>
        <w:rPr>
          <w:iCs/>
          <w:i/>
        </w:rPr>
        <w:t xml:space="preserve">“</w:t>
      </w:r>
      <w:r>
        <w:rPr>
          <w:iCs/>
          <w:i/>
        </w:rPr>
        <w:t xml:space="preserve">sa na martyāyaivāgnir iti</w:t>
      </w:r>
      <w:r>
        <w:rPr>
          <w:iCs/>
          <w:i/>
        </w:rPr>
        <w:t xml:space="preserve">”</w:t>
      </w:r>
      <w:r>
        <w:rPr>
          <w:iCs/>
          <w:i/>
        </w:rPr>
        <w:t xml:space="preserve"> </w:t>
      </w:r>
      <w:r>
        <w:rPr>
          <w:iCs/>
          <w:i/>
        </w:rPr>
        <w:t xml:space="preserve">[?], are doubtful.)</w:t>
      </w:r>
      <w:r>
        <w:t xml:space="preserve"> </w:t>
      </w:r>
      <w:r>
        <w:t xml:space="preserve">Though the nature of Agni is described also by the mantra</w:t>
      </w:r>
      <w:r>
        <w:t xml:space="preserve"> </w:t>
      </w:r>
      <w:r>
        <w:rPr>
          <w:iCs/>
          <w:i/>
        </w:rPr>
        <w:t xml:space="preserve">abhi pravanta samaneva yoṣā</w:t>
      </w:r>
      <w:r>
        <w:t xml:space="preserve">, when one discusses the sense of the word</w:t>
      </w:r>
      <w:r>
        <w:t xml:space="preserve"> </w:t>
      </w:r>
      <w:r>
        <w:rPr>
          <w:iCs/>
          <w:i/>
        </w:rPr>
        <w:t xml:space="preserve">jātavedas</w:t>
      </w:r>
      <w:r>
        <w:t xml:space="preserve">, the word</w:t>
      </w:r>
      <w:r>
        <w:t xml:space="preserve"> </w:t>
      </w:r>
      <w:r>
        <w:rPr>
          <w:iCs/>
          <w:i/>
        </w:rPr>
        <w:t xml:space="preserve">agni</w:t>
      </w:r>
      <w:r>
        <w:t xml:space="preserve"> </w:t>
      </w:r>
      <w:r>
        <w:t xml:space="preserve">[in that mantra] is an epithet of the sense of</w:t>
      </w:r>
      <w:r>
        <w:t xml:space="preserve"> </w:t>
      </w:r>
      <w:r>
        <w:rPr>
          <w:iCs/>
          <w:i/>
        </w:rPr>
        <w:t xml:space="preserve">jātavedas</w:t>
      </w:r>
      <w:r>
        <w:t xml:space="preserve">; and by the mantra</w:t>
      </w:r>
      <w:r>
        <w:t xml:space="preserve"> </w:t>
      </w:r>
      <w:r>
        <w:rPr>
          <w:iCs/>
          <w:i/>
        </w:rPr>
        <w:t xml:space="preserve">ud u tyaṃ jātavedasam</w:t>
      </w:r>
      <w:r>
        <w:t xml:space="preserve"> </w:t>
      </w:r>
      <w:r>
        <w:t xml:space="preserve">it is understood that the Sun too is denoted by the word</w:t>
      </w:r>
      <w:r>
        <w:t xml:space="preserve"> </w:t>
      </w:r>
      <w:r>
        <w:rPr>
          <w:iCs/>
          <w:i/>
        </w:rPr>
        <w:t xml:space="preserve">jātavedas</w:t>
      </w:r>
      <w:r>
        <w:t xml:space="preserve">. Durgācārya —</w:t>
      </w:r>
    </w:p>
    <w:p>
      <w:pPr>
        <w:pStyle w:val="BlockText"/>
      </w:pPr>
      <w:r>
        <w:t xml:space="preserve">जातवेदसं सूर्यमुद्वहन्तीति तु विशेषणविशेष्यसामानाधिकरण्यैकवाक्यप्रसिद्धाभिः स्वनिगमसिद्धमस्मिन्मन्त्रे जातवेदाः सूर्य इति ॥</w:t>
      </w:r>
    </w:p>
    <w:p>
      <w:pPr>
        <w:pStyle w:val="BlockText"/>
      </w:pPr>
      <w:r>
        <w:rPr>
          <w:iCs/>
          <w:i/>
        </w:rPr>
        <w:t xml:space="preserve">jātavedasaṃ sūryamudvahantīti tu viśeṣaṇaviśeṣyasāmānādhikaraṇyaikavākyaprasiddhābhiḥ svanigamasiddhamasminmantre jātavedāḥ sūrya iti ‖</w:t>
      </w:r>
    </w:p>
    <w:p>
      <w:pPr>
        <w:pStyle w:val="FirstParagraph"/>
      </w:pPr>
      <w:r>
        <w:rPr>
          <w:iCs/>
          <w:i/>
        </w:rPr>
        <w:t xml:space="preserve">(Read letter by letter; the Durga passage is small type and doubtful.)</w:t>
      </w:r>
      <w:r>
        <w:t xml:space="preserve"> </w:t>
      </w:r>
      <w:r>
        <w:t xml:space="preserve">— in the mantra</w:t>
      </w:r>
      <w:r>
        <w:t xml:space="preserve"> </w:t>
      </w:r>
      <w:r>
        <w:rPr>
          <w:iCs/>
          <w:i/>
        </w:rPr>
        <w:t xml:space="preserve">ud u tyaṃ jātavedasam</w:t>
      </w:r>
      <w:r>
        <w:t xml:space="preserve">, in order to show the identity of the Sun and the Agni called Jātavedas, he accepts a single sentence through the relation of qualifier and qualified, and explains that the Sun is also Jātavedas. And —</w:t>
      </w:r>
    </w:p>
    <w:p>
      <w:pPr>
        <w:pStyle w:val="BlockText"/>
      </w:pPr>
      <w:r>
        <w:t xml:space="preserve">यस्तु सूक्तं भजते यस्मै हविर्निरुप्यते [?] अयमेव सोऽग्निर्जातवेदा निपातमेवैते उत्तरे ज्योतिषी इत्येन नामधेयेन भजेते ॥</w:t>
      </w:r>
    </w:p>
    <w:p>
      <w:pPr>
        <w:pStyle w:val="BlockText"/>
      </w:pPr>
      <w:r>
        <w:rPr>
          <w:iCs/>
          <w:i/>
        </w:rPr>
        <w:t xml:space="preserve">yastu sūktaṃ bhajate yasmai havirnirupyate [?] ayameva so ’gnirjātavedā nipātamevaite uttare jyotiṣī ityena nāmadheyena bhajete ‖</w:t>
      </w:r>
    </w:p>
    <w:p>
      <w:pPr>
        <w:pStyle w:val="FirstParagraph"/>
      </w:pPr>
      <w:r>
        <w:t xml:space="preserve">(Ni. 7-?? [?], as printed.) — the Agni of terrestrial form, indicated by the word</w:t>
      </w:r>
      <w:r>
        <w:t xml:space="preserve"> </w:t>
      </w:r>
      <w:r>
        <w:rPr>
          <w:iCs/>
          <w:i/>
        </w:rPr>
        <w:t xml:space="preserve">jātavedas</w:t>
      </w:r>
      <w:r>
        <w:t xml:space="preserve">, is invoked in sacrifices by various sūktas and mantras and accepts the oblations; Vaidyuta Agni (lightning), Vaiśvānara Agni and the Sun are varieties of Agni; but the word</w:t>
      </w:r>
      <w:r>
        <w:t xml:space="preserve"> </w:t>
      </w:r>
      <w:r>
        <w:rPr>
          <w:iCs/>
          <w:i/>
        </w:rPr>
        <w:t xml:space="preserve">jātavedas</w:t>
      </w:r>
      <w:r>
        <w:t xml:space="preserve">, though it can denote them too, by its established usage denotes the terrestrial Agni: so he has explained.</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10-188-1</w:t>
      </w:r>
    </w:p>
    <w:bookmarkEnd w:id="355"/>
    <w:bookmarkStart w:id="356" w:name="printed-p.-265-pdf-286"/>
    <w:p>
      <w:pPr>
        <w:pStyle w:val="Heading3"/>
      </w:pPr>
      <w:r>
        <w:t xml:space="preserve">Printed p. 265 (PDF 286)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13.)</w:t>
      </w:r>
    </w:p>
    <w:p>
      <w:pPr>
        <w:pStyle w:val="BodyText"/>
      </w:pPr>
      <w:r>
        <w:rPr>
          <w:iCs/>
          <w:i/>
          <w:bCs/>
          <w:b/>
        </w:rPr>
        <w:t xml:space="preserve">vipraṃ na jātavedasam</w:t>
      </w:r>
      <w:r>
        <w:t xml:space="preserve"> </w:t>
      </w:r>
      <w:r>
        <w:t xml:space="preserve">—</w:t>
      </w:r>
      <w:r>
        <w:t xml:space="preserve"> </w:t>
      </w:r>
      <w:r>
        <w:rPr>
          <w:iCs/>
          <w:i/>
        </w:rPr>
        <w:t xml:space="preserve">jātavidyaṃ medhāvinaṃ brāhmaṇam iva</w:t>
      </w:r>
      <w:r>
        <w:t xml:space="preserve">:</w:t>
      </w:r>
      <w:r>
        <w:t xml:space="preserve"> </w:t>
      </w:r>
      <w:r>
        <w:t xml:space="preserve">“</w:t>
      </w:r>
      <w:r>
        <w:t xml:space="preserve">like a Brāhmaṇa of wisdom born, intelligent</w:t>
      </w:r>
      <w:r>
        <w:t xml:space="preserve">”</w:t>
      </w:r>
      <w:r>
        <w:t xml:space="preserve">. Yāska —</w:t>
      </w:r>
    </w:p>
    <w:p>
      <w:pPr>
        <w:pStyle w:val="BlockText"/>
      </w:pPr>
      <w:r>
        <w:t xml:space="preserve">नेति प्रतिषेधार्थीयो भाषायाम् । उभयमन्वध्यायम् ॥</w:t>
      </w:r>
    </w:p>
    <w:p>
      <w:pPr>
        <w:pStyle w:val="BlockText"/>
      </w:pPr>
      <w:r>
        <w:rPr>
          <w:iCs/>
          <w:i/>
        </w:rPr>
        <w:t xml:space="preserve">neti pratiṣedhārthīyo bhāṣāyām | ubhayamanvadhyāyam ‖</w:t>
      </w:r>
    </w:p>
    <w:p>
      <w:pPr>
        <w:pStyle w:val="FirstParagraph"/>
      </w:pPr>
      <w:r>
        <w:t xml:space="preserve">(Ni. 1-4, as printed</w:t>
      </w:r>
      <w:r>
        <w:t xml:space="preserve"> </w:t>
      </w:r>
      <w:r>
        <w:t xml:space="preserve">“</w:t>
      </w:r>
      <w:r>
        <w:t xml:space="preserve">೧-೪</w:t>
      </w:r>
      <w:r>
        <w:t xml:space="preserve">”</w:t>
      </w:r>
      <w:r>
        <w:t xml:space="preserve">.) The word</w:t>
      </w:r>
      <w:r>
        <w:t xml:space="preserve"> </w:t>
      </w:r>
      <w:r>
        <w:rPr>
          <w:iCs/>
          <w:i/>
        </w:rPr>
        <w:t xml:space="preserve">na</w:t>
      </w:r>
      <w:r>
        <w:t xml:space="preserve"> </w:t>
      </w:r>
      <w:r>
        <w:t xml:space="preserve">is known in the sense of negation in the language; in the Veda it is used in both senses, negation and</w:t>
      </w:r>
      <w:r>
        <w:t xml:space="preserve"> </w:t>
      </w:r>
      <w:r>
        <w:rPr>
          <w:iCs/>
          <w:i/>
        </w:rPr>
        <w:t xml:space="preserve">upamā</w:t>
      </w:r>
      <w:r>
        <w:t xml:space="preserve"> </w:t>
      </w:r>
      <w:r>
        <w:t xml:space="preserve">(comparison): he has explained; in the phrase</w:t>
      </w:r>
      <w:r>
        <w:t xml:space="preserve"> </w:t>
      </w:r>
      <w:r>
        <w:rPr>
          <w:iCs/>
          <w:i/>
        </w:rPr>
        <w:t xml:space="preserve">vipraṃ na</w:t>
      </w:r>
      <w:r>
        <w:t xml:space="preserve">, since the word</w:t>
      </w:r>
      <w:r>
        <w:t xml:space="preserve"> </w:t>
      </w:r>
      <w:r>
        <w:rPr>
          <w:iCs/>
          <w:i/>
        </w:rPr>
        <w:t xml:space="preserve">na</w:t>
      </w:r>
      <w:r>
        <w:t xml:space="preserve"> </w:t>
      </w:r>
      <w:r>
        <w:t xml:space="preserve">is used in the sense of comparison, Sāyaṇa says</w:t>
      </w:r>
      <w:r>
        <w:t xml:space="preserve"> </w:t>
      </w:r>
      <w:r>
        <w:t xml:space="preserve">“</w:t>
      </w:r>
      <w:r>
        <w:t xml:space="preserve">like a Brāhmaṇa</w:t>
      </w:r>
      <w:r>
        <w:t xml:space="preserve">”</w:t>
      </w:r>
      <w:r>
        <w:t xml:space="preserve">. The sense: the seer, the seer of the mantra, as one respectfully honours a learned Brāhmaṇa, so with respect and regard I praise Agni too.</w:t>
      </w:r>
    </w:p>
    <w:p>
      <w:pPr>
        <w:pStyle w:val="BodyText"/>
      </w:pPr>
      <w:r>
        <w:rPr>
          <w:iCs/>
          <w:i/>
          <w:bCs/>
          <w:b/>
        </w:rPr>
        <w:t xml:space="preserve">ūrdhvayā devāc’yā kṛpā</w:t>
      </w:r>
      <w:r>
        <w:t xml:space="preserve"> </w:t>
      </w:r>
      <w:r>
        <w:t xml:space="preserve">—</w:t>
      </w:r>
      <w:r>
        <w:t xml:space="preserve"> </w:t>
      </w:r>
      <w:r>
        <w:rPr>
          <w:iCs/>
          <w:i/>
        </w:rPr>
        <w:t xml:space="preserve">utpannayā utkṛṣṭayā devān pūjayantyā devān pratyaktayā vā kṛpayā sāmarthyalakṣaṇayā</w:t>
      </w:r>
      <w:r>
        <w:t xml:space="preserve">: the word</w:t>
      </w:r>
      <w:r>
        <w:t xml:space="preserve"> </w:t>
      </w:r>
      <w:r>
        <w:rPr>
          <w:iCs/>
          <w:i/>
        </w:rPr>
        <w:t xml:space="preserve">ūrdhva</w:t>
      </w:r>
      <w:r>
        <w:t xml:space="preserve"> </w:t>
      </w:r>
      <w:r>
        <w:t xml:space="preserve">conveys by usage the meaning</w:t>
      </w:r>
      <w:r>
        <w:t xml:space="preserve"> </w:t>
      </w:r>
      <w:r>
        <w:t xml:space="preserve">“</w:t>
      </w:r>
      <w:r>
        <w:t xml:space="preserve">high</w:t>
      </w:r>
      <w:r>
        <w:t xml:space="preserve">”</w:t>
      </w:r>
      <w:r>
        <w:t xml:space="preserve">; here, as an epithet of the word</w:t>
      </w:r>
      <w:r>
        <w:t xml:space="preserve"> </w:t>
      </w:r>
      <w:r>
        <w:rPr>
          <w:iCs/>
          <w:i/>
        </w:rPr>
        <w:t xml:space="preserve">kṛpā</w:t>
      </w:r>
      <w:r>
        <w:t xml:space="preserve">, it means</w:t>
      </w:r>
      <w:r>
        <w:t xml:space="preserve"> </w:t>
      </w:r>
      <w:r>
        <w:t xml:space="preserve">“</w:t>
      </w:r>
      <w:r>
        <w:t xml:space="preserve">excellent</w:t>
      </w:r>
      <w:r>
        <w:t xml:space="preserve">”</w:t>
      </w:r>
      <w:r>
        <w:t xml:space="preserve"> </w:t>
      </w:r>
      <w:r>
        <w:t xml:space="preserve">or</w:t>
      </w:r>
      <w:r>
        <w:t xml:space="preserve"> </w:t>
      </w:r>
      <w:r>
        <w:t xml:space="preserve">“</w:t>
      </w:r>
      <w:r>
        <w:t xml:space="preserve">exceeding</w:t>
      </w:r>
      <w:r>
        <w:t xml:space="preserve">”</w:t>
      </w:r>
      <w:r>
        <w:t xml:space="preserve">. The</w:t>
      </w:r>
      <w:r>
        <w:t xml:space="preserve"> </w:t>
      </w:r>
      <w:r>
        <w:rPr>
          <w:iCs/>
          <w:i/>
        </w:rPr>
        <w:t xml:space="preserve">kṛpā</w:t>
      </w:r>
      <w:r>
        <w:t xml:space="preserve"> </w:t>
      </w:r>
      <w:r>
        <w:t xml:space="preserve">that Agni has toward the gods is [his power of] sending the oblations offered in the sacrifice to each god, and of honouring the gods.</w:t>
      </w:r>
    </w:p>
    <w:p>
      <w:pPr>
        <w:pStyle w:val="BodyText"/>
      </w:pPr>
      <w:r>
        <w:t xml:space="preserve">Yāska, in the Nirukta,</w:t>
      </w:r>
      <w:r>
        <w:t xml:space="preserve"> </w:t>
      </w:r>
      <w:r>
        <w:rPr>
          <w:iCs/>
          <w:i/>
        </w:rPr>
        <w:t xml:space="preserve">devo devāc’yā kṛpā</w:t>
      </w:r>
      <w:r>
        <w:t xml:space="preserve"> </w:t>
      </w:r>
      <w:r>
        <w:t xml:space="preserve">(Ni. 6-8) —</w:t>
      </w:r>
      <w:r>
        <w:t xml:space="preserve"> </w:t>
      </w:r>
      <w:r>
        <w:rPr>
          <w:iCs/>
          <w:i/>
        </w:rPr>
        <w:t xml:space="preserve">devo devān pratyakṣayā</w:t>
      </w:r>
      <w:r>
        <w:t xml:space="preserve"> </w:t>
      </w:r>
      <w:r>
        <w:t xml:space="preserve">[as printed</w:t>
      </w:r>
      <w:r>
        <w:t xml:space="preserve"> </w:t>
      </w:r>
      <w:r>
        <w:t xml:space="preserve">“</w:t>
      </w:r>
      <w:r>
        <w:t xml:space="preserve">ಪ್ರತ್ಯಕ್ತಯಾ</w:t>
      </w:r>
      <w:r>
        <w:t xml:space="preserve">”</w:t>
      </w:r>
      <w:r>
        <w:t xml:space="preserve">]</w:t>
      </w:r>
      <w:r>
        <w:t xml:space="preserve"> </w:t>
      </w:r>
      <w:r>
        <w:rPr>
          <w:iCs/>
          <w:i/>
        </w:rPr>
        <w:t xml:space="preserve">kṛpā kṛpater vā kalpater vā</w:t>
      </w:r>
      <w:r>
        <w:t xml:space="preserve"> </w:t>
      </w:r>
      <w:r>
        <w:t xml:space="preserve">— explains thus. Durgācārya, citing the same ṛk</w:t>
      </w:r>
      <w:r>
        <w:t xml:space="preserve"> </w:t>
      </w:r>
      <w:r>
        <w:rPr>
          <w:iCs/>
          <w:i/>
        </w:rPr>
        <w:t xml:space="preserve">agniṃ hotāraṃ manye</w:t>
      </w:r>
      <w:r>
        <w:t xml:space="preserve"> </w:t>
      </w:r>
      <w:r>
        <w:t xml:space="preserve">(Tai. Saṃ. 2-1-12-1 [?], as printed), says that because the word</w:t>
      </w:r>
      <w:r>
        <w:t xml:space="preserve"> </w:t>
      </w:r>
      <w:r>
        <w:rPr>
          <w:iCs/>
          <w:i/>
        </w:rPr>
        <w:t xml:space="preserve">kṛpā</w:t>
      </w:r>
      <w:r>
        <w:t xml:space="preserve"> </w:t>
      </w:r>
      <w:r>
        <w:t xml:space="preserve">is formed from the root</w:t>
      </w:r>
      <w:r>
        <w:t xml:space="preserve"> </w:t>
      </w:r>
      <w:r>
        <w:rPr>
          <w:iCs/>
          <w:i/>
        </w:rPr>
        <w:t xml:space="preserve">kṛp</w:t>
      </w:r>
      <w:r>
        <w:t xml:space="preserve"> </w:t>
      </w:r>
      <w:r>
        <w:t xml:space="preserve">(</w:t>
      </w:r>
      <w:r>
        <w:rPr>
          <w:iCs/>
          <w:i/>
        </w:rPr>
        <w:t xml:space="preserve">kṛpū sāmarthye</w:t>
      </w:r>
      <w:r>
        <w:t xml:space="preserve">) or from the root</w:t>
      </w:r>
      <w:r>
        <w:t xml:space="preserve"> </w:t>
      </w:r>
      <w:r>
        <w:rPr>
          <w:iCs/>
          <w:i/>
        </w:rPr>
        <w:t xml:space="preserve">kalp</w:t>
      </w:r>
      <w:r>
        <w:t xml:space="preserve">, it means: by power Agni has a mind directed towards the gods.</w:t>
      </w:r>
    </w:p>
    <w:p>
      <w:pPr>
        <w:pStyle w:val="BodyText"/>
      </w:pPr>
      <w:r>
        <w:rPr>
          <w:iCs/>
          <w:i/>
          <w:bCs/>
          <w:b/>
        </w:rPr>
        <w:t xml:space="preserve">śociṣā vaṣṭi</w:t>
      </w:r>
      <w:r>
        <w:t xml:space="preserve"> </w:t>
      </w:r>
      <w:r>
        <w:t xml:space="preserve">—</w:t>
      </w:r>
      <w:r>
        <w:t xml:space="preserve"> </w:t>
      </w:r>
      <w:r>
        <w:rPr>
          <w:iCs/>
          <w:i/>
        </w:rPr>
        <w:t xml:space="preserve">jvālayā kāmayate svīkarotīty arthaḥ</w:t>
      </w:r>
      <w:r>
        <w:t xml:space="preserve">:</w:t>
      </w:r>
      <w:r>
        <w:t xml:space="preserve"> </w:t>
      </w:r>
      <w:r>
        <w:t xml:space="preserve">“</w:t>
      </w:r>
      <w:r>
        <w:t xml:space="preserve">with the flame he desires, accepts</w:t>
      </w:r>
      <w:r>
        <w:t xml:space="preserve">”</w:t>
      </w:r>
      <w:r>
        <w:t xml:space="preserve">: it is described that Agni, following the spreading of the ghee that is offered all round and abundantly flows about him, himself shining, accepts with his flames the burning ghee. The words</w:t>
      </w:r>
      <w:r>
        <w:t xml:space="preserve"> </w:t>
      </w:r>
      <w:r>
        <w:rPr>
          <w:iCs/>
          <w:i/>
        </w:rPr>
        <w:t xml:space="preserve">śocati</w:t>
      </w:r>
      <w:r>
        <w:t xml:space="preserve">,</w:t>
      </w:r>
      <w:r>
        <w:t xml:space="preserve"> </w:t>
      </w:r>
      <w:r>
        <w:rPr>
          <w:iCs/>
          <w:i/>
        </w:rPr>
        <w:t xml:space="preserve">śociḥ</w:t>
      </w:r>
      <w:r>
        <w:t xml:space="preserve"> </w:t>
      </w:r>
      <w:r>
        <w:t xml:space="preserve">are recorded among the names of burning, among the names of the burning (Ni. 1-[?]8, as printed</w:t>
      </w:r>
      <w:r>
        <w:t xml:space="preserve"> </w:t>
      </w:r>
      <w:r>
        <w:t xml:space="preserve">“</w:t>
      </w:r>
      <w:r>
        <w:t xml:space="preserve">೨-೨೮</w:t>
      </w:r>
      <w:r>
        <w:t xml:space="preserve">”</w:t>
      </w:r>
      <w:r>
        <w:t xml:space="preserve"> </w:t>
      </w:r>
      <w:r>
        <w:t xml:space="preserve">[?]); the sense is</w:t>
      </w:r>
      <w:r>
        <w:t xml:space="preserve"> </w:t>
      </w:r>
      <w:r>
        <w:t xml:space="preserve">“</w:t>
      </w:r>
      <w:r>
        <w:t xml:space="preserve">flames</w:t>
      </w:r>
      <w:r>
        <w:t xml:space="preserve">”</w:t>
      </w:r>
      <w:r>
        <w:t xml:space="preserve">.</w:t>
      </w:r>
    </w:p>
    <w:p>
      <w:pPr>
        <w:pStyle w:val="BodyText"/>
      </w:pPr>
      <w:r>
        <w:rPr>
          <w:bCs/>
          <w:b/>
        </w:rPr>
        <w:t xml:space="preserve">Vyākaraṇa-prakriyā (Ṛk 1; noted briefly, numbers as read by the OCR).</w:t>
      </w:r>
      <w:r>
        <w:t xml:space="preserve"> </w:t>
      </w:r>
      <w:r>
        <w:rPr>
          <w:iCs/>
          <w:i/>
        </w:rPr>
        <w:t xml:space="preserve">hotāram</w:t>
      </w:r>
      <w:r>
        <w:t xml:space="preserve"> </w:t>
      </w:r>
      <w:r>
        <w:t xml:space="preserve">— root</w:t>
      </w:r>
      <w:r>
        <w:t xml:space="preserve"> </w:t>
      </w:r>
      <w:r>
        <w:rPr>
          <w:iCs/>
          <w:i/>
        </w:rPr>
        <w:t xml:space="preserve">hu dānādanayoḥ</w:t>
      </w:r>
      <w:r>
        <w:t xml:space="preserve">;</w:t>
      </w:r>
      <w:r>
        <w:t xml:space="preserve"> </w:t>
      </w:r>
      <w:r>
        <w:rPr>
          <w:iCs/>
          <w:i/>
        </w:rPr>
        <w:t xml:space="preserve">tṛn</w:t>
      </w:r>
      <w:r>
        <w:t xml:space="preserve"> </w:t>
      </w:r>
      <w:r>
        <w:t xml:space="preserve">in the agent sense; guṇa of the root vowel; since it has the marker</w:t>
      </w:r>
      <w:r>
        <w:t xml:space="preserve"> </w:t>
      </w:r>
      <w:r>
        <w:rPr>
          <w:iCs/>
          <w:i/>
        </w:rPr>
        <w:t xml:space="preserve">n</w:t>
      </w:r>
      <w:r>
        <w:t xml:space="preserve">, first-syllable acute; accusative singular.</w:t>
      </w:r>
      <w:r>
        <w:t xml:space="preserve"> </w:t>
      </w:r>
      <w:r>
        <w:rPr>
          <w:iCs/>
          <w:i/>
        </w:rPr>
        <w:t xml:space="preserve">manye</w:t>
      </w:r>
      <w:r>
        <w:t xml:space="preserve"> </w:t>
      </w:r>
      <w:r>
        <w:t xml:space="preserve">— root</w:t>
      </w:r>
      <w:r>
        <w:t xml:space="preserve"> </w:t>
      </w:r>
      <w:r>
        <w:rPr>
          <w:iCs/>
          <w:i/>
        </w:rPr>
        <w:t xml:space="preserve">manu avabodhane</w:t>
      </w:r>
      <w:r>
        <w:t xml:space="preserve">; laṭ first person singular;</w:t>
      </w:r>
      <w:r>
        <w:t xml:space="preserve"> </w:t>
      </w:r>
      <w:r>
        <w:rPr>
          <w:iCs/>
          <w:i/>
        </w:rPr>
        <w:t xml:space="preserve">tiṅ-nighāta</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1-4; 6-8; 2-1-12-1; 2-28</w:t>
      </w:r>
    </w:p>
    <w:bookmarkEnd w:id="356"/>
    <w:bookmarkStart w:id="357" w:name="printed-p.-266-pdf-287"/>
    <w:p>
      <w:pPr>
        <w:pStyle w:val="Heading3"/>
      </w:pPr>
      <w:r>
        <w:t xml:space="preserve">Printed p. 266 (PDF 287)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127</w:t>
      </w:r>
      <w:r>
        <w:rPr>
          <w:iCs/>
          <w:i/>
        </w:rPr>
        <w:t xml:space="preserve">”</w:t>
      </w:r>
      <w:r>
        <w:rPr>
          <w:iCs/>
          <w:i/>
        </w:rPr>
        <w:t xml:space="preserve">.)</w:t>
      </w:r>
    </w:p>
    <w:p>
      <w:pPr>
        <w:pStyle w:val="BodyText"/>
      </w:pPr>
      <w:r>
        <w:rPr>
          <w:iCs/>
          <w:i/>
        </w:rPr>
        <w:t xml:space="preserve">dāsvantam</w:t>
      </w:r>
      <w:r>
        <w:t xml:space="preserve"> </w:t>
      </w:r>
      <w:r>
        <w:t xml:space="preserve">— root</w:t>
      </w:r>
      <w:r>
        <w:t xml:space="preserve"> </w:t>
      </w:r>
      <w:r>
        <w:rPr>
          <w:iCs/>
          <w:i/>
        </w:rPr>
        <w:t xml:space="preserve">ḍudāñ dāne</w:t>
      </w:r>
      <w:r>
        <w:t xml:space="preserve">;</w:t>
      </w:r>
      <w:r>
        <w:t xml:space="preserve"> </w:t>
      </w:r>
      <w:r>
        <w:rPr>
          <w:iCs/>
          <w:i/>
        </w:rPr>
        <w:t xml:space="preserve">sarvadhātubhya asun</w:t>
      </w:r>
      <w:r>
        <w:t xml:space="preserve"> </w:t>
      </w:r>
      <w:r>
        <w:t xml:space="preserve">gives</w:t>
      </w:r>
      <w:r>
        <w:t xml:space="preserve"> </w:t>
      </w:r>
      <w:r>
        <w:rPr>
          <w:iCs/>
          <w:i/>
        </w:rPr>
        <w:t xml:space="preserve">asun</w:t>
      </w:r>
      <w:r>
        <w:t xml:space="preserve">, the form</w:t>
      </w:r>
      <w:r>
        <w:t xml:space="preserve"> </w:t>
      </w:r>
      <w:r>
        <w:rPr>
          <w:iCs/>
          <w:i/>
        </w:rPr>
        <w:t xml:space="preserve">dāś</w:t>
      </w:r>
      <w:r>
        <w:t xml:space="preserve">;</w:t>
      </w:r>
      <w:r>
        <w:t xml:space="preserve"> </w:t>
      </w:r>
      <w:r>
        <w:rPr>
          <w:iCs/>
          <w:i/>
        </w:rPr>
        <w:t xml:space="preserve">dāḥ dānaṃ yasya saḥ dāsvān</w:t>
      </w:r>
      <w:r>
        <w:t xml:space="preserve">;</w:t>
      </w:r>
      <w:r>
        <w:t xml:space="preserve"> </w:t>
      </w:r>
      <w:r>
        <w:rPr>
          <w:iCs/>
          <w:i/>
        </w:rPr>
        <w:t xml:space="preserve">tad asyāsty</w:t>
      </w:r>
      <w:r>
        <w:t xml:space="preserve"> </w:t>
      </w:r>
      <w:r>
        <w:t xml:space="preserve">gives</w:t>
      </w:r>
      <w:r>
        <w:t xml:space="preserve"> </w:t>
      </w:r>
      <w:r>
        <w:rPr>
          <w:iCs/>
          <w:i/>
        </w:rPr>
        <w:t xml:space="preserve">matup</w:t>
      </w:r>
      <w:r>
        <w:t xml:space="preserve">;</w:t>
      </w:r>
      <w:r>
        <w:t xml:space="preserve"> </w:t>
      </w:r>
      <w:r>
        <w:rPr>
          <w:iCs/>
          <w:i/>
        </w:rPr>
        <w:t xml:space="preserve">mādupadhāyāś ca…</w:t>
      </w:r>
      <w:r>
        <w:t xml:space="preserve"> </w:t>
      </w:r>
      <w:r>
        <w:t xml:space="preserve">gives</w:t>
      </w:r>
      <w:r>
        <w:t xml:space="preserve"> </w:t>
      </w:r>
      <w:r>
        <w:rPr>
          <w:iCs/>
          <w:i/>
        </w:rPr>
        <w:t xml:space="preserve">va</w:t>
      </w:r>
      <w:r>
        <w:t xml:space="preserve"> </w:t>
      </w:r>
      <w:r>
        <w:t xml:space="preserve">for</w:t>
      </w:r>
      <w:r>
        <w:t xml:space="preserve"> </w:t>
      </w:r>
      <w:r>
        <w:rPr>
          <w:iCs/>
          <w:i/>
        </w:rPr>
        <w:t xml:space="preserve">m</w:t>
      </w:r>
      <w:r>
        <w:t xml:space="preserve">;</w:t>
      </w:r>
      <w:r>
        <w:t xml:space="preserve"> </w:t>
      </w:r>
      <w:r>
        <w:rPr>
          <w:iCs/>
          <w:i/>
        </w:rPr>
        <w:t xml:space="preserve">tasau matvarthe</w:t>
      </w:r>
      <w:r>
        <w:t xml:space="preserve"> </w:t>
      </w:r>
      <w:r>
        <w:t xml:space="preserve">(Pā. 1-4-19) gives</w:t>
      </w:r>
      <w:r>
        <w:t xml:space="preserve"> </w:t>
      </w:r>
      <w:r>
        <w:rPr>
          <w:iCs/>
          <w:i/>
        </w:rPr>
        <w:t xml:space="preserve">bha</w:t>
      </w:r>
      <w:r>
        <w:t xml:space="preserve">-designation to the ending in</w:t>
      </w:r>
      <w:r>
        <w:t xml:space="preserve"> </w:t>
      </w:r>
      <w:r>
        <w:rPr>
          <w:iCs/>
          <w:i/>
        </w:rPr>
        <w:t xml:space="preserve">s</w:t>
      </w:r>
      <w:r>
        <w:t xml:space="preserve">, so no</w:t>
      </w:r>
      <w:r>
        <w:t xml:space="preserve"> </w:t>
      </w:r>
      <w:r>
        <w:rPr>
          <w:iCs/>
          <w:i/>
        </w:rPr>
        <w:t xml:space="preserve">rutva</w:t>
      </w:r>
      <w:r>
        <w:t xml:space="preserve">; since</w:t>
      </w:r>
      <w:r>
        <w:t xml:space="preserve"> </w:t>
      </w:r>
      <w:r>
        <w:rPr>
          <w:iCs/>
          <w:i/>
        </w:rPr>
        <w:t xml:space="preserve">matup</w:t>
      </w:r>
      <w:r>
        <w:t xml:space="preserve"> </w:t>
      </w:r>
      <w:r>
        <w:t xml:space="preserve">is unaccented, the first-syllable acute remains.</w:t>
      </w:r>
      <w:r>
        <w:t xml:space="preserve"> </w:t>
      </w:r>
      <w:r>
        <w:rPr>
          <w:iCs/>
          <w:i/>
        </w:rPr>
        <w:t xml:space="preserve">jātavedasam</w:t>
      </w:r>
      <w:r>
        <w:t xml:space="preserve"> </w:t>
      </w:r>
      <w:r>
        <w:t xml:space="preserve">— root</w:t>
      </w:r>
      <w:r>
        <w:t xml:space="preserve"> </w:t>
      </w:r>
      <w:r>
        <w:rPr>
          <w:iCs/>
          <w:i/>
        </w:rPr>
        <w:t xml:space="preserve">vida jñāne</w:t>
      </w:r>
      <w:r>
        <w:t xml:space="preserve">; with</w:t>
      </w:r>
      <w:r>
        <w:t xml:space="preserve"> </w:t>
      </w:r>
      <w:r>
        <w:rPr>
          <w:iCs/>
          <w:i/>
        </w:rPr>
        <w:t xml:space="preserve">jāta</w:t>
      </w:r>
      <w:r>
        <w:t xml:space="preserve"> </w:t>
      </w:r>
      <w:r>
        <w:t xml:space="preserve">as upapada,</w:t>
      </w:r>
      <w:r>
        <w:t xml:space="preserve"> </w:t>
      </w:r>
      <w:r>
        <w:rPr>
          <w:iCs/>
          <w:i/>
        </w:rPr>
        <w:t xml:space="preserve">gatikārakopapadayoḥ pūrvapadaprakṛtisvaratvaṃ ca</w:t>
      </w:r>
      <w:r>
        <w:t xml:space="preserve"> </w:t>
      </w:r>
      <w:r>
        <w:t xml:space="preserve">(Uṇ. 4-?, as printed</w:t>
      </w:r>
      <w:r>
        <w:t xml:space="preserve"> </w:t>
      </w:r>
      <w:r>
        <w:t xml:space="preserve">“</w:t>
      </w:r>
      <w:r>
        <w:t xml:space="preserve">೪-೬೬೦</w:t>
      </w:r>
      <w:r>
        <w:t xml:space="preserve">”</w:t>
      </w:r>
      <w:r>
        <w:t xml:space="preserve"> </w:t>
      </w:r>
      <w:r>
        <w:t xml:space="preserve">[?]) gives the suffix</w:t>
      </w:r>
      <w:r>
        <w:t xml:space="preserve"> </w:t>
      </w:r>
      <w:r>
        <w:rPr>
          <w:iCs/>
          <w:i/>
        </w:rPr>
        <w:t xml:space="preserve">asi</w:t>
      </w:r>
      <w:r>
        <w:t xml:space="preserve">; the accent of the first member as an exception to the natural accent of the final member; guṇa of the short penultimate of the root; accusative singular.</w:t>
      </w:r>
      <w:r>
        <w:t xml:space="preserve"> </w:t>
      </w:r>
      <w:r>
        <w:rPr>
          <w:iCs/>
          <w:i/>
        </w:rPr>
        <w:t xml:space="preserve">svadhvaraḥ</w:t>
      </w:r>
      <w:r>
        <w:t xml:space="preserve"> </w:t>
      </w:r>
      <w:r>
        <w:t xml:space="preserve">—</w:t>
      </w:r>
      <w:r>
        <w:t xml:space="preserve"> </w:t>
      </w:r>
      <w:r>
        <w:rPr>
          <w:iCs/>
          <w:i/>
        </w:rPr>
        <w:t xml:space="preserve">śobhanaḥ adhvaraḥ yasya saḥ svadhvaraḥ</w:t>
      </w:r>
      <w:r>
        <w:t xml:space="preserve">;</w:t>
      </w:r>
      <w:r>
        <w:t xml:space="preserve"> </w:t>
      </w:r>
      <w:r>
        <w:rPr>
          <w:iCs/>
          <w:i/>
        </w:rPr>
        <w:t xml:space="preserve">nañsubhyām</w:t>
      </w:r>
      <w:r>
        <w:t xml:space="preserve"> </w:t>
      </w:r>
      <w:r>
        <w:t xml:space="preserve">(Pā. 6-2-172) gives the final-acute of the latter member.</w:t>
      </w:r>
      <w:r>
        <w:t xml:space="preserve"> </w:t>
      </w:r>
      <w:r>
        <w:rPr>
          <w:iCs/>
          <w:i/>
        </w:rPr>
        <w:t xml:space="preserve">devāc’yā kṛpā</w:t>
      </w:r>
      <w:r>
        <w:t xml:space="preserve"> </w:t>
      </w:r>
      <w:r>
        <w:t xml:space="preserve">—</w:t>
      </w:r>
      <w:r>
        <w:t xml:space="preserve"> </w:t>
      </w:r>
      <w:r>
        <w:rPr>
          <w:iCs/>
          <w:i/>
        </w:rPr>
        <w:t xml:space="preserve">supāṃ sulug…</w:t>
      </w:r>
      <w:r>
        <w:t xml:space="preserve"> </w:t>
      </w:r>
      <w:r>
        <w:t xml:space="preserve">(Pā. 7-1-39) gives</w:t>
      </w:r>
      <w:r>
        <w:t xml:space="preserve"> </w:t>
      </w:r>
      <w:r>
        <w:rPr>
          <w:iCs/>
          <w:i/>
        </w:rPr>
        <w:t xml:space="preserve">luk</w:t>
      </w:r>
      <w:r>
        <w:t xml:space="preserve"> </w:t>
      </w:r>
      <w:r>
        <w:t xml:space="preserve">to the instrumental ending.</w:t>
      </w:r>
      <w:r>
        <w:t xml:space="preserve"> </w:t>
      </w:r>
      <w:r>
        <w:rPr>
          <w:iCs/>
          <w:i/>
        </w:rPr>
        <w:t xml:space="preserve">vibhrāṣṭim</w:t>
      </w:r>
      <w:r>
        <w:t xml:space="preserve"> </w:t>
      </w:r>
      <w:r>
        <w:t xml:space="preserve">— root</w:t>
      </w:r>
      <w:r>
        <w:t xml:space="preserve"> </w:t>
      </w:r>
      <w:r>
        <w:rPr>
          <w:iCs/>
          <w:i/>
        </w:rPr>
        <w:t xml:space="preserve">bhrāja dīptau</w:t>
      </w:r>
      <w:r>
        <w:t xml:space="preserve">;</w:t>
      </w:r>
      <w:r>
        <w:t xml:space="preserve"> </w:t>
      </w:r>
      <w:r>
        <w:rPr>
          <w:iCs/>
          <w:i/>
        </w:rPr>
        <w:t xml:space="preserve">striyāṃ ktin</w:t>
      </w:r>
      <w:r>
        <w:t xml:space="preserve"> </w:t>
      </w:r>
      <w:r>
        <w:t xml:space="preserve">(Pā. 3-3-94) gives</w:t>
      </w:r>
      <w:r>
        <w:t xml:space="preserve"> </w:t>
      </w:r>
      <w:r>
        <w:rPr>
          <w:iCs/>
          <w:i/>
        </w:rPr>
        <w:t xml:space="preserve">ktin</w:t>
      </w:r>
      <w:r>
        <w:t xml:space="preserve">;</w:t>
      </w:r>
      <w:r>
        <w:t xml:space="preserve"> </w:t>
      </w:r>
      <w:r>
        <w:rPr>
          <w:iCs/>
          <w:i/>
        </w:rPr>
        <w:t xml:space="preserve">vraśca…</w:t>
      </w:r>
      <w:r>
        <w:t xml:space="preserve"> </w:t>
      </w:r>
      <w:r>
        <w:t xml:space="preserve">gives</w:t>
      </w:r>
      <w:r>
        <w:t xml:space="preserve"> </w:t>
      </w:r>
      <w:r>
        <w:rPr>
          <w:iCs/>
          <w:i/>
        </w:rPr>
        <w:t xml:space="preserve">ṣa</w:t>
      </w:r>
      <w:r>
        <w:t xml:space="preserve"> </w:t>
      </w:r>
      <w:r>
        <w:t xml:space="preserve">for the</w:t>
      </w:r>
      <w:r>
        <w:t xml:space="preserve"> </w:t>
      </w:r>
      <w:r>
        <w:rPr>
          <w:iCs/>
          <w:i/>
        </w:rPr>
        <w:t xml:space="preserve">j</w:t>
      </w:r>
      <w:r>
        <w:t xml:space="preserve">; taking it as cause,</w:t>
      </w:r>
      <w:r>
        <w:t xml:space="preserve"> </w:t>
      </w:r>
      <w:r>
        <w:rPr>
          <w:iCs/>
          <w:i/>
        </w:rPr>
        <w:t xml:space="preserve">ṣṭutva</w:t>
      </w:r>
      <w:r>
        <w:t xml:space="preserve">;</w:t>
      </w:r>
      <w:r>
        <w:t xml:space="preserve"> </w:t>
      </w:r>
      <w:r>
        <w:rPr>
          <w:iCs/>
          <w:i/>
        </w:rPr>
        <w:t xml:space="preserve">tādau ca niti kṛty ati</w:t>
      </w:r>
      <w:r>
        <w:t xml:space="preserve"> </w:t>
      </w:r>
      <w:r>
        <w:t xml:space="preserve">(Pā. 6-2-50) gives the natural accent of the</w:t>
      </w:r>
      <w:r>
        <w:t xml:space="preserve"> </w:t>
      </w:r>
      <w:r>
        <w:rPr>
          <w:iCs/>
          <w:i/>
        </w:rPr>
        <w:t xml:space="preserve">gati</w:t>
      </w:r>
      <w:r>
        <w:t xml:space="preserve"> </w:t>
      </w:r>
      <w:r>
        <w:t xml:space="preserve">(</w:t>
      </w:r>
      <w:r>
        <w:rPr>
          <w:iCs/>
          <w:i/>
        </w:rPr>
        <w:t xml:space="preserve">vi</w:t>
      </w:r>
      <w:r>
        <w:t xml:space="preserve">).</w:t>
      </w:r>
      <w:r>
        <w:t xml:space="preserve"> </w:t>
      </w:r>
      <w:r>
        <w:rPr>
          <w:iCs/>
          <w:i/>
        </w:rPr>
        <w:t xml:space="preserve">vaṣṭi</w:t>
      </w:r>
      <w:r>
        <w:t xml:space="preserve"> </w:t>
      </w:r>
      <w:r>
        <w:t xml:space="preserve">— root</w:t>
      </w:r>
      <w:r>
        <w:t xml:space="preserve"> </w:t>
      </w:r>
      <w:r>
        <w:rPr>
          <w:iCs/>
          <w:i/>
        </w:rPr>
        <w:t xml:space="preserve">vaś kāntau</w:t>
      </w:r>
      <w:r>
        <w:t xml:space="preserve"> </w:t>
      </w:r>
      <w:r>
        <w:t xml:space="preserve">(to desire); laṭ third person singular;</w:t>
      </w:r>
      <w:r>
        <w:t xml:space="preserve"> </w:t>
      </w:r>
      <w:r>
        <w:rPr>
          <w:iCs/>
          <w:i/>
        </w:rPr>
        <w:t xml:space="preserve">tiṅ-nighāta</w:t>
      </w:r>
      <w:r>
        <w:t xml:space="preserve">.</w:t>
      </w:r>
      <w:r>
        <w:t xml:space="preserve"> </w:t>
      </w:r>
      <w:r>
        <w:rPr>
          <w:iCs/>
          <w:i/>
        </w:rPr>
        <w:t xml:space="preserve">śociṣā</w:t>
      </w:r>
      <w:r>
        <w:t xml:space="preserve"> </w:t>
      </w:r>
      <w:r>
        <w:t xml:space="preserve">— root</w:t>
      </w:r>
      <w:r>
        <w:t xml:space="preserve"> </w:t>
      </w:r>
      <w:r>
        <w:rPr>
          <w:iCs/>
          <w:i/>
        </w:rPr>
        <w:t xml:space="preserve">śuca śoke</w:t>
      </w:r>
      <w:r>
        <w:t xml:space="preserve">;</w:t>
      </w:r>
      <w:r>
        <w:t xml:space="preserve"> </w:t>
      </w:r>
      <w:r>
        <w:rPr>
          <w:iCs/>
          <w:i/>
        </w:rPr>
        <w:t xml:space="preserve">arciśuciḥ</w:t>
      </w:r>
      <w:r>
        <w:t xml:space="preserve"> </w:t>
      </w:r>
      <w:r>
        <w:t xml:space="preserve">(Uṇ. 2-?, as printed</w:t>
      </w:r>
      <w:r>
        <w:t xml:space="preserve"> </w:t>
      </w:r>
      <w:r>
        <w:t xml:space="preserve">“</w:t>
      </w:r>
      <w:r>
        <w:t xml:space="preserve">೨-೨೬೫</w:t>
      </w:r>
      <w:r>
        <w:t xml:space="preserve">”</w:t>
      </w:r>
      <w:r>
        <w:t xml:space="preserve">) gives</w:t>
      </w:r>
      <w:r>
        <w:t xml:space="preserve"> </w:t>
      </w:r>
      <w:r>
        <w:rPr>
          <w:iCs/>
          <w:i/>
        </w:rPr>
        <w:t xml:space="preserve">isi</w:t>
      </w:r>
      <w:r>
        <w:t xml:space="preserve">; guṇa of the short penultimate; first-syllable acute of the suffix.</w:t>
      </w:r>
      <w:r>
        <w:t xml:space="preserve"> </w:t>
      </w:r>
      <w:r>
        <w:rPr>
          <w:iCs/>
          <w:i/>
        </w:rPr>
        <w:t xml:space="preserve">ājuhvānasya</w:t>
      </w:r>
      <w:r>
        <w:t xml:space="preserve"> </w:t>
      </w:r>
      <w:r>
        <w:t xml:space="preserve">— root</w:t>
      </w:r>
      <w:r>
        <w:t xml:space="preserve"> </w:t>
      </w:r>
      <w:r>
        <w:rPr>
          <w:iCs/>
          <w:i/>
        </w:rPr>
        <w:t xml:space="preserve">hu dānādanayoḥ</w:t>
      </w:r>
      <w:r>
        <w:t xml:space="preserve">; in the passive,</w:t>
      </w:r>
      <w:r>
        <w:t xml:space="preserve"> </w:t>
      </w:r>
      <w:r>
        <w:rPr>
          <w:iCs/>
          <w:i/>
        </w:rPr>
        <w:t xml:space="preserve">śānac</w:t>
      </w:r>
      <w:r>
        <w:t xml:space="preserve"> </w:t>
      </w:r>
      <w:r>
        <w:t xml:space="preserve">in the laṭ sense; in the Veda no</w:t>
      </w:r>
      <w:r>
        <w:t xml:space="preserve"> </w:t>
      </w:r>
      <w:r>
        <w:rPr>
          <w:iCs/>
          <w:i/>
        </w:rPr>
        <w:t xml:space="preserve">yak</w:t>
      </w:r>
      <w:r>
        <w:t xml:space="preserve">;</w:t>
      </w:r>
      <w:r>
        <w:t xml:space="preserve"> </w:t>
      </w:r>
      <w:r>
        <w:rPr>
          <w:iCs/>
          <w:i/>
        </w:rPr>
        <w:t xml:space="preserve">śluḥ</w:t>
      </w:r>
      <w:r>
        <w:t xml:space="preserve"> </w:t>
      </w:r>
      <w:r>
        <w:t xml:space="preserve">[print:</w:t>
      </w:r>
      <w:r>
        <w:t xml:space="preserve"> </w:t>
      </w:r>
      <w:r>
        <w:rPr>
          <w:iCs/>
          <w:i/>
        </w:rPr>
        <w:t xml:space="preserve">śluvikaraṇa</w:t>
      </w:r>
      <w:r>
        <w:t xml:space="preserve">]; doubling of the root;</w:t>
      </w:r>
      <w:r>
        <w:t xml:space="preserve"> </w:t>
      </w:r>
      <w:r>
        <w:rPr>
          <w:iCs/>
          <w:i/>
        </w:rPr>
        <w:t xml:space="preserve">abhyastānām ādiḥ</w:t>
      </w:r>
      <w:r>
        <w:t xml:space="preserve"> </w:t>
      </w:r>
      <w:r>
        <w:t xml:space="preserve">(Pā. 6-1-189) gives the first-syllable acute; in the</w:t>
      </w:r>
      <w:r>
        <w:t xml:space="preserve"> </w:t>
      </w:r>
      <w:r>
        <w:rPr>
          <w:iCs/>
          <w:i/>
        </w:rPr>
        <w:t xml:space="preserve">prādi</w:t>
      </w:r>
      <w:r>
        <w:t xml:space="preserve">-compound the accent of the final member; genitive singular.</w:t>
      </w:r>
      <w:r>
        <w:t xml:space="preserve"> </w:t>
      </w:r>
      <w:r>
        <w:rPr>
          <w:iCs/>
          <w:i/>
        </w:rPr>
        <w:t xml:space="preserve">sarpiṣaḥ</w:t>
      </w:r>
      <w:r>
        <w:t xml:space="preserve"> </w:t>
      </w:r>
      <w:r>
        <w:t xml:space="preserve">— root</w:t>
      </w:r>
      <w:r>
        <w:t xml:space="preserve"> </w:t>
      </w:r>
      <w:r>
        <w:rPr>
          <w:iCs/>
          <w:i/>
        </w:rPr>
        <w:t xml:space="preserve">sṛp gatau</w:t>
      </w:r>
      <w:r>
        <w:t xml:space="preserve">;</w:t>
      </w:r>
      <w:r>
        <w:t xml:space="preserve"> </w:t>
      </w:r>
      <w:r>
        <w:rPr>
          <w:iCs/>
          <w:i/>
        </w:rPr>
        <w:t xml:space="preserve">arciśuciḥ</w:t>
      </w:r>
      <w:r>
        <w:t xml:space="preserve"> </w:t>
      </w:r>
      <w:r>
        <w:t xml:space="preserve">gives</w:t>
      </w:r>
      <w:r>
        <w:t xml:space="preserve"> </w:t>
      </w:r>
      <w:r>
        <w:rPr>
          <w:iCs/>
          <w:i/>
        </w:rPr>
        <w:t xml:space="preserve">isi</w:t>
      </w:r>
      <w:r>
        <w:t xml:space="preserve">; guṇa of the short penultimate; genitive singular. ‖ 1 ‖</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1-4-19; 4-660; 6-2-162; 7-1-39; 3-3-64; 6-2-50; 2-265; 6-1-186; 2-265</w:t>
      </w:r>
    </w:p>
    <w:p>
      <w:r>
        <w:pict>
          <v:rect style="width:0;height:1.5pt" o:hralign="center" o:hrstd="t" o:hr="t"/>
        </w:pict>
      </w:r>
    </w:p>
    <w:bookmarkEnd w:id="357"/>
    <w:bookmarkStart w:id="359" w:name="printed-p.-267-pdf-288"/>
    <w:p>
      <w:pPr>
        <w:pStyle w:val="Heading3"/>
      </w:pPr>
      <w:r>
        <w:t xml:space="preserve">Printed p. 267 (PDF 288)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13.)</w:t>
      </w:r>
    </w:p>
    <w:bookmarkStart w:id="358" w:name="ṛk-2-5"/>
    <w:p>
      <w:pPr>
        <w:pStyle w:val="Heading4"/>
      </w:pPr>
      <w:r>
        <w:t xml:space="preserve">Ṛk 2</w:t>
      </w:r>
    </w:p>
    <w:p>
      <w:pPr>
        <w:pStyle w:val="FirstParagraph"/>
      </w:pPr>
      <w:r>
        <w:rPr>
          <w:bCs/>
          <w:b/>
        </w:rPr>
        <w:t xml:space="preserve">॥ संहितापाठः ॥</w:t>
      </w:r>
    </w:p>
    <w:p>
      <w:pPr>
        <w:pStyle w:val="BlockText"/>
      </w:pPr>
      <w:r>
        <w:t xml:space="preserve">यजिष्ठं त्वा यजमाना हुवेम ज्येष्ठमङ्गिरसां विप्र मन्मभिर्विप्रेभिः शुक्र मन्मभिः ।</w:t>
      </w:r>
      <w:r>
        <w:t xml:space="preserve"> </w:t>
      </w:r>
      <w:r>
        <w:t xml:space="preserve">परिज्मानमिव द्यां होतारं चर्षणीनाम् ।</w:t>
      </w:r>
      <w:r>
        <w:t xml:space="preserve"> </w:t>
      </w:r>
      <w:r>
        <w:t xml:space="preserve">शोचिष्केशं वृषणं यमिमा विशः प्रावन्तु जूतये विशः ॥ २ ॥</w:t>
      </w:r>
    </w:p>
    <w:p>
      <w:pPr>
        <w:pStyle w:val="BlockText"/>
      </w:pPr>
      <w:r>
        <w:rPr>
          <w:iCs/>
          <w:i/>
        </w:rPr>
        <w:t xml:space="preserve">yajiṣṭhaṃ tvā yajamānā huvema jyeṣṭhamaṅgirasāṃ vipra manmabhirviprebhiḥ śukra manmabhiḥ |</w:t>
      </w:r>
      <w:r>
        <w:t xml:space="preserve"> </w:t>
      </w:r>
      <w:r>
        <w:rPr>
          <w:iCs/>
          <w:i/>
        </w:rPr>
        <w:t xml:space="preserve">parijmānamiva dyāṃ hotāraṃ carṣaṇīnām |</w:t>
      </w:r>
      <w:r>
        <w:t xml:space="preserve"> </w:t>
      </w:r>
      <w:r>
        <w:rPr>
          <w:iCs/>
          <w:i/>
        </w:rPr>
        <w:t xml:space="preserve">śociṣkeśaṃ vṛṣaṇaṃ yamimā viśaḥ prāvantu jūtaye viśaḥ ‖ 2 ‖</w:t>
      </w:r>
    </w:p>
    <w:p>
      <w:pPr>
        <w:pStyle w:val="FirstParagraph"/>
      </w:pPr>
      <w:r>
        <w:rPr>
          <w:bCs/>
          <w:b/>
        </w:rPr>
        <w:t xml:space="preserve">॥ पदपाठः ॥</w:t>
      </w:r>
    </w:p>
    <w:p>
      <w:pPr>
        <w:pStyle w:val="BlockText"/>
      </w:pPr>
      <w:r>
        <w:t xml:space="preserve">यजिष्ठम् । त्वा । यजमानाः । हुवेम । ज्येष्ठम् । अङ्गिरसाम् । विप्र । मन्मऽभिः ।</w:t>
      </w:r>
      <w:r>
        <w:t xml:space="preserve"> </w:t>
      </w:r>
      <w:r>
        <w:t xml:space="preserve">विप्रेभिः । शुक्र । मन्मऽभिः ।</w:t>
      </w:r>
      <w:r>
        <w:t xml:space="preserve"> </w:t>
      </w:r>
      <w:r>
        <w:t xml:space="preserve">परिज्मानम्ऽइव । द्याम् । होतारम् । चर्षणीनाम् ।</w:t>
      </w:r>
      <w:r>
        <w:t xml:space="preserve"> </w:t>
      </w:r>
      <w:r>
        <w:t xml:space="preserve">शोचिःऽकेशम् । वृषणम् । यम् । इमाः । विशः । प्र । अवन्तु । जूतये । विशः ॥ २ ॥</w:t>
      </w:r>
    </w:p>
    <w:p>
      <w:pPr>
        <w:pStyle w:val="BlockText"/>
      </w:pPr>
      <w:r>
        <w:rPr>
          <w:iCs/>
          <w:i/>
        </w:rPr>
        <w:t xml:space="preserve">yajiṣṭham | tvā | yajamānāḥ | huvema | jyeṣṭham | aṅgirasām | vipra | manma ’bhiḥ |</w:t>
      </w:r>
      <w:r>
        <w:t xml:space="preserve"> </w:t>
      </w:r>
      <w:r>
        <w:rPr>
          <w:iCs/>
          <w:i/>
        </w:rPr>
        <w:t xml:space="preserve">viprebhiḥ | śukra | manma ’bhiḥ |</w:t>
      </w:r>
      <w:r>
        <w:t xml:space="preserve"> </w:t>
      </w:r>
      <w:r>
        <w:rPr>
          <w:iCs/>
          <w:i/>
        </w:rPr>
        <w:t xml:space="preserve">parijmānam ’iva | dyām | hotāram | carṣaṇīnām |</w:t>
      </w:r>
      <w:r>
        <w:t xml:space="preserve"> </w:t>
      </w:r>
      <w:r>
        <w:rPr>
          <w:iCs/>
          <w:i/>
        </w:rPr>
        <w:t xml:space="preserve">śociḥ ’keśam | vṛṣaṇam | yam | imāḥ | viśaḥ | pra | avantu | jūtaye | viśaḥ ‖ 2 ‖</w:t>
      </w:r>
    </w:p>
    <w:p>
      <w:pPr>
        <w:pStyle w:val="FirstParagraph"/>
      </w:pPr>
      <w:r>
        <w:rPr>
          <w:bCs/>
          <w:b/>
        </w:rPr>
        <w:t xml:space="preserve">॥ सायणभाष्यम् ॥</w:t>
      </w:r>
    </w:p>
    <w:p>
      <w:pPr>
        <w:pStyle w:val="BlockText"/>
      </w:pPr>
      <w:r>
        <w:t xml:space="preserve">हे विप्र मेधाविन् शुक्र दीप्तज्वालाग्ने यजिष्ठमतिशयेन यष्टृतमं त्वा त्वां यजमाना वयं यष्टारो हुवेम । आह्वयामः । यतो वयं यजमानाः यतश्च त्वं यजिष्ठः अतो हुवेमेत्यभिप्रायः । कीदृशं त्वाम् । अङ्गिरसामङ्गिरोगोत्रोत्पन्नानां मध्ये ज्येष्ठं । यद्वा । अङ्गाराणां मध्ये ज्येष्ठं ज्वालायुक्तत्वात् । अङ्गिरा अङ्गारा इति यास्कः । नि. ३-१७ । ये अङ्गारा आसंस्तेऽङ्गिरसोऽभवन्निति श्रुतेः । केन साधनेनेति तदुच्यते । मन्मभिर्मननसाधनैर्विप्रेभिर्विशेषेण प्रीणयितृभिर्मन्मभिर्मन्त्रैः । यद्वा । विप्रेभिर्मेधाविभिर्ऋत्विग्भिर्मन्मभिर्मन्त्रैश्च सहिता वयमिति संबन्धः । त्वदाह्वानानन्तरं परिज्मानं परितो गच्छन्तं द्यामिव सूर्यमिव होतारं देवानामाह्वातारम् । केषामर्थम् । चर्षणीनां मनुष्यनामैतत् । मनुष्याणां यजमानानामर्थे । यद्वा । चर्षणीनां पूर्वं मनुष्याणामेव सतां पश्चाद्यागादिसाधनेन देवत्वमापन्नानां देवानामाह्वातारम् । तथा शोचिष्केशं केशवदत्यन्तायतातेजोज्वालोपेतं वृषणं वर्षितारमेवं रूपं यं त्वां विशः त्वामेव निविशमाना इमा विशो यजमानरूपाः प्रजा जूतये स्वर्गाद्यभिमतफलप्राप्तये प्रावन्तु । प्रकर्षेण प्रीणयन्तु । तादृशं त्वां हुवेमेति संबन्धः ॥</w:t>
      </w:r>
    </w:p>
    <w:p>
      <w:pPr>
        <w:pStyle w:val="BlockText"/>
      </w:pPr>
      <w:r>
        <w:rPr>
          <w:iCs/>
          <w:i/>
        </w:rPr>
        <w:t xml:space="preserve">he vipra medhāvin śukra dīptajvālāgne yajiṣṭhamatiśayena yaṣṭṛtamaṃ tvā tvāṃ yajamānā vayaṃ yaṣṭāro huvema | āhvayāmaḥ | yato vayaṃ yajamānāḥ yataśca tvaṃ yajiṣṭhaḥ ato huvemetyabhiprāyaḥ | kīdṛśaṃ tvām | aṅgirasāmaṅgirogotrotpannānāṃ madhye jyeṣṭhaṃ | yadvā | aṅgārāṇāṃ madhye jyeṣṭhaṃ jvālāyuktatvāt | aṅgirā aṅgārā iti yāskaḥ | ni. 3-17 | ye aṅgārā āsaṃste ’ṅgiraso ’bhavanniti śruteḥ | kena sādhaneneti taducyate | manmabhirmananasādhanairviprebhirviśeṣeṇa prīṇayitṛbhirmanmabhirmantraiḥ | yadvā | viprebhirmedhāvibhirṛtvigbhirmanmabhirmantraiśca sahitā vayamiti saṃbandhaḥ | tvadāhvānānantaraṃ parijmānaṃ parito gacchantaṃ dyāmiva sūryamiva hotāraṃ devānāmāhvātāram | keṣāmartham | carṣaṇīnāṃ manuṣyanāmaitat | manuṣyāṇāṃ yajamānānāmarthe | yadvā | carṣaṇīnāṃ pūrvaṃ manuṣyāṇāmeva satāṃ paścādyāgādisādhanena devatvamāpannānāṃ devānāmāhvātāram | tathā śociṣkeśaṃ keśavadatyantāyatātejojvālopetaṃ vṛṣaṇaṃ varṣitāramevaṃ rūpaṃ yaṃ tvāṃ viśaḥ tvāmeva niviśamānā imā viśo yajamānarūpāḥ prajā jūtaye svargādyabhimataphalaprāptaye prāvantu | prakarṣeṇa prīṇayantu | tādṛśaṃ tvāṃ huvemeti saṃbandhaḥ ‖</w:t>
      </w:r>
    </w:p>
    <w:p>
      <w:pPr>
        <w:pStyle w:val="FirstParagraph"/>
      </w:pPr>
      <w:r>
        <w:rPr>
          <w:iCs/>
          <w:i/>
        </w:rPr>
        <w:t xml:space="preserve">(Read from the image; checked against the OCR, which is garbled in places. The words</w:t>
      </w:r>
      <w:r>
        <w:rPr>
          <w:iCs/>
          <w:i/>
        </w:rPr>
        <w:t xml:space="preserve"> </w:t>
      </w:r>
      <w:r>
        <w:rPr>
          <w:iCs/>
          <w:i/>
        </w:rPr>
        <w:t xml:space="preserve">“</w:t>
      </w:r>
      <w:r>
        <w:rPr>
          <w:iCs/>
          <w:i/>
        </w:rPr>
        <w:t xml:space="preserve">tvadāhvānānantaram</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ātivāyatā-</w:t>
      </w:r>
      <w:r>
        <w:rPr>
          <w:iCs/>
          <w:i/>
        </w:rPr>
        <w:t xml:space="preserve">”</w:t>
      </w:r>
      <w:r>
        <w:rPr>
          <w:iCs/>
          <w:i/>
        </w:rPr>
        <w:t xml:space="preserve"> </w:t>
      </w:r>
      <w:r>
        <w:rPr>
          <w:iCs/>
          <w:i/>
        </w:rPr>
        <w:t xml:space="preserve">are small and doubtful.)</w:t>
      </w:r>
      <w:r>
        <w:t xml:space="preserve"> </w:t>
      </w:r>
      <w:r>
        <w:t xml:space="preserve">“</w:t>
      </w:r>
      <w:r>
        <w:t xml:space="preserve">O</w:t>
      </w:r>
      <w:r>
        <w:t xml:space="preserve"> </w:t>
      </w:r>
      <w:r>
        <w:rPr>
          <w:iCs/>
          <w:i/>
        </w:rPr>
        <w:t xml:space="preserve">vipra</w:t>
      </w:r>
      <w:r>
        <w:t xml:space="preserve">, wise, O</w:t>
      </w:r>
      <w:r>
        <w:t xml:space="preserve"> </w:t>
      </w:r>
      <w:r>
        <w:rPr>
          <w:iCs/>
          <w:i/>
        </w:rPr>
        <w:t xml:space="preserve">śukra</w:t>
      </w:r>
      <w:r>
        <w:t xml:space="preserve">, O Agni of shining flames, you</w:t>
      </w:r>
      <w:r>
        <w:t xml:space="preserve"> </w:t>
      </w:r>
      <w:r>
        <w:rPr>
          <w:iCs/>
          <w:i/>
        </w:rPr>
        <w:t xml:space="preserve">yajiṣṭha</w:t>
      </w:r>
      <w:r>
        <w:t xml:space="preserve"> </w:t>
      </w:r>
      <w:r>
        <w:t xml:space="preserve">— the most worthy of sacrifice — we the sacrificers</w:t>
      </w:r>
      <w:r>
        <w:t xml:space="preserve"> </w:t>
      </w:r>
      <w:r>
        <w:rPr>
          <w:iCs/>
          <w:i/>
        </w:rPr>
        <w:t xml:space="preserve">huvema</w:t>
      </w:r>
      <w:r>
        <w:t xml:space="preserve"> </w:t>
      </w:r>
      <w:r>
        <w:t xml:space="preserve">— call. Since we are sacrificers and you are most sacrificed-to, therefore we call: that is the intention. What sort are you?</w:t>
      </w:r>
      <w:r>
        <w:t xml:space="preserve"> </w:t>
      </w:r>
      <w:r>
        <w:rPr>
          <w:iCs/>
          <w:i/>
        </w:rPr>
        <w:t xml:space="preserve">Jyeṣṭham aṅgirasām</w:t>
      </w:r>
      <w:r>
        <w:t xml:space="preserve"> </w:t>
      </w:r>
      <w:r>
        <w:t xml:space="preserve">— the eldest among those born in the Aṅgiras lineage; or the eldest among the</w:t>
      </w:r>
      <w:r>
        <w:t xml:space="preserve"> </w:t>
      </w:r>
      <w:r>
        <w:rPr>
          <w:iCs/>
          <w:i/>
        </w:rPr>
        <w:t xml:space="preserve">aṅgāras</w:t>
      </w:r>
      <w:r>
        <w:t xml:space="preserve"> </w:t>
      </w:r>
      <w:r>
        <w:t xml:space="preserve">(embers), since he has flame:</w:t>
      </w:r>
      <w:r>
        <w:t xml:space="preserve"> </w:t>
      </w:r>
      <w:r>
        <w:t xml:space="preserve">‘</w:t>
      </w:r>
      <w:r>
        <w:rPr>
          <w:iCs/>
          <w:i/>
        </w:rPr>
        <w:t xml:space="preserve">aṅgirā aṅgārāḥ</w:t>
      </w:r>
      <w:r>
        <w:t xml:space="preserve">’</w:t>
      </w:r>
      <w:r>
        <w:t xml:space="preserve"> </w:t>
      </w:r>
      <w:r>
        <w:t xml:space="preserve">says Yāska (Ni. 3-17);</w:t>
      </w:r>
      <w:r>
        <w:t xml:space="preserve"> </w:t>
      </w:r>
      <w:r>
        <w:t xml:space="preserve">‘</w:t>
      </w:r>
      <w:r>
        <w:rPr>
          <w:iCs/>
          <w:i/>
        </w:rPr>
        <w:t xml:space="preserve">ye aṅgārā āsaṃs te ’ṅgiraso ’bhavan</w:t>
      </w:r>
      <w:r>
        <w:t xml:space="preserve">’</w:t>
      </w:r>
      <w:r>
        <w:t xml:space="preserve"> </w:t>
      </w:r>
      <w:r>
        <w:t xml:space="preserve">— by the</w:t>
      </w:r>
      <w:r>
        <w:t xml:space="preserve"> </w:t>
      </w:r>
      <w:r>
        <w:rPr>
          <w:iCs/>
          <w:i/>
        </w:rPr>
        <w:t xml:space="preserve">śruti</w:t>
      </w:r>
      <w:r>
        <w:t xml:space="preserve"> </w:t>
      </w:r>
      <w:r>
        <w:t xml:space="preserve">[Ai. Br.]. By what means? That is said:</w:t>
      </w:r>
      <w:r>
        <w:t xml:space="preserve"> </w:t>
      </w:r>
      <w:r>
        <w:rPr>
          <w:iCs/>
          <w:i/>
        </w:rPr>
        <w:t xml:space="preserve">manmabhiḥ</w:t>
      </w:r>
      <w:r>
        <w:t xml:space="preserve"> </w:t>
      </w:r>
      <w:r>
        <w:t xml:space="preserve">— with means of thought,</w:t>
      </w:r>
      <w:r>
        <w:t xml:space="preserve"> </w:t>
      </w:r>
      <w:r>
        <w:rPr>
          <w:iCs/>
          <w:i/>
        </w:rPr>
        <w:t xml:space="preserve">viprebhiḥ</w:t>
      </w:r>
      <w:r>
        <w:t xml:space="preserve"> </w:t>
      </w:r>
      <w:r>
        <w:t xml:space="preserve">— with the specially pleasing,</w:t>
      </w:r>
      <w:r>
        <w:t xml:space="preserve"> </w:t>
      </w:r>
      <w:r>
        <w:rPr>
          <w:iCs/>
          <w:i/>
        </w:rPr>
        <w:t xml:space="preserve">manmabhiḥ</w:t>
      </w:r>
      <w:r>
        <w:t xml:space="preserve"> </w:t>
      </w:r>
      <w:r>
        <w:t xml:space="preserve">— mantras. Or else: we, together with</w:t>
      </w:r>
      <w:r>
        <w:t xml:space="preserve"> </w:t>
      </w:r>
      <w:r>
        <w:rPr>
          <w:iCs/>
          <w:i/>
        </w:rPr>
        <w:t xml:space="preserve">viprebhiḥ</w:t>
      </w:r>
      <w:r>
        <w:t xml:space="preserve"> </w:t>
      </w:r>
      <w:r>
        <w:t xml:space="preserve">— wise priests — and</w:t>
      </w:r>
      <w:r>
        <w:t xml:space="preserve"> </w:t>
      </w:r>
      <w:r>
        <w:rPr>
          <w:iCs/>
          <w:i/>
        </w:rPr>
        <w:t xml:space="preserve">manmabhiḥ</w:t>
      </w:r>
      <w:r>
        <w:t xml:space="preserve"> </w:t>
      </w:r>
      <w:r>
        <w:t xml:space="preserve">— mantras.</w:t>
      </w:r>
      <w:r>
        <w:t xml:space="preserve"> </w:t>
      </w:r>
      <w:r>
        <w:rPr>
          <w:iCs/>
          <w:i/>
        </w:rPr>
        <w:t xml:space="preserve">Parijmānam iva dyām</w:t>
      </w:r>
      <w:r>
        <w:t xml:space="preserve"> </w:t>
      </w:r>
      <w:r>
        <w:t xml:space="preserve">— like the Sun going all round the sky,</w:t>
      </w:r>
      <w:r>
        <w:t xml:space="preserve"> </w:t>
      </w:r>
      <w:r>
        <w:rPr>
          <w:iCs/>
          <w:i/>
        </w:rPr>
        <w:t xml:space="preserve">hotāram</w:t>
      </w:r>
      <w:r>
        <w:t xml:space="preserve"> </w:t>
      </w:r>
      <w:r>
        <w:t xml:space="preserve">— the caller of the gods; for whose sake?</w:t>
      </w:r>
      <w:r>
        <w:t xml:space="preserve"> </w:t>
      </w:r>
      <w:r>
        <w:rPr>
          <w:iCs/>
          <w:i/>
        </w:rPr>
        <w:t xml:space="preserve">Carṣaṇīnām</w:t>
      </w:r>
      <w:r>
        <w:t xml:space="preserve"> </w:t>
      </w:r>
      <w:r>
        <w:t xml:space="preserve">— this is a name for men: for men, the sacrificers; or, for those who were first merely men and afterwards, by the means of sacrifice, attained godhood — the caller of the gods. Likewise</w:t>
      </w:r>
      <w:r>
        <w:t xml:space="preserve"> </w:t>
      </w:r>
      <w:r>
        <w:rPr>
          <w:iCs/>
          <w:i/>
        </w:rPr>
        <w:t xml:space="preserve">śociṣkeśam</w:t>
      </w:r>
      <w:r>
        <w:t xml:space="preserve"> </w:t>
      </w:r>
      <w:r>
        <w:t xml:space="preserve">— having hair, that is, extremely long flames of radiance,</w:t>
      </w:r>
      <w:r>
        <w:t xml:space="preserve"> </w:t>
      </w:r>
      <w:r>
        <w:rPr>
          <w:iCs/>
          <w:i/>
        </w:rPr>
        <w:t xml:space="preserve">vṛṣaṇam</w:t>
      </w:r>
      <w:r>
        <w:t xml:space="preserve"> </w:t>
      </w:r>
      <w:r>
        <w:t xml:space="preserve">— the showerer; whom, being such,</w:t>
      </w:r>
      <w:r>
        <w:t xml:space="preserve"> </w:t>
      </w:r>
      <w:r>
        <w:rPr>
          <w:iCs/>
          <w:i/>
        </w:rPr>
        <w:t xml:space="preserve">imā viśaḥ</w:t>
      </w:r>
      <w:r>
        <w:t xml:space="preserve"> </w:t>
      </w:r>
      <w:r>
        <w:t xml:space="preserve">— these people, in the form of sacrificers, resting in you alone,</w:t>
      </w:r>
      <w:r>
        <w:t xml:space="preserve"> </w:t>
      </w:r>
      <w:r>
        <w:rPr>
          <w:iCs/>
          <w:i/>
        </w:rPr>
        <w:t xml:space="preserve">jūtaye</w:t>
      </w:r>
      <w:r>
        <w:t xml:space="preserve"> </w:t>
      </w:r>
      <w:r>
        <w:t xml:space="preserve">— for the attainment of the desired fruit, such as heaven,</w:t>
      </w:r>
      <w:r>
        <w:t xml:space="preserve"> </w:t>
      </w:r>
      <w:r>
        <w:rPr>
          <w:iCs/>
          <w:i/>
        </w:rPr>
        <w:t xml:space="preserve">pra avantu</w:t>
      </w:r>
      <w:r>
        <w:t xml:space="preserve"> </w:t>
      </w:r>
      <w:r>
        <w:t xml:space="preserve">— may they greatly please. Such a you we call: so it is connected.</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3-17; 3-34</w:t>
      </w:r>
    </w:p>
    <w:bookmarkEnd w:id="358"/>
    <w:bookmarkEnd w:id="359"/>
    <w:bookmarkStart w:id="360" w:name="printed-p.-268-pdf-289"/>
    <w:p>
      <w:pPr>
        <w:pStyle w:val="Heading3"/>
      </w:pPr>
      <w:r>
        <w:t xml:space="preserve">Printed p. 268 (PDF 289)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127</w:t>
      </w:r>
      <w:r>
        <w:rPr>
          <w:iCs/>
          <w:i/>
        </w:rPr>
        <w:t xml:space="preserve">”</w:t>
      </w:r>
      <w:r>
        <w:rPr>
          <w:iCs/>
          <w:i/>
        </w:rPr>
        <w:t xml:space="preserve">.)</w:t>
      </w:r>
    </w:p>
    <w:p>
      <w:pPr>
        <w:pStyle w:val="BodyText"/>
      </w:pPr>
      <w:r>
        <w:rPr>
          <w:bCs/>
          <w:b/>
        </w:rPr>
        <w:t xml:space="preserve">॥ प्रतिपदार्थः ॥ — Pratipadārtha.</w:t>
      </w:r>
      <w:r>
        <w:t xml:space="preserve"> </w:t>
      </w:r>
      <w:r>
        <w:rPr>
          <w:iCs/>
          <w:i/>
        </w:rPr>
        <w:t xml:space="preserve">(He) vipra</w:t>
      </w:r>
      <w:r>
        <w:t xml:space="preserve"> </w:t>
      </w:r>
      <w:r>
        <w:t xml:space="preserve">— O wise Agni;</w:t>
      </w:r>
      <w:r>
        <w:t xml:space="preserve"> </w:t>
      </w:r>
      <w:r>
        <w:rPr>
          <w:iCs/>
          <w:i/>
        </w:rPr>
        <w:t xml:space="preserve">parijmānam iva dyām</w:t>
      </w:r>
      <w:r>
        <w:t xml:space="preserve"> </w:t>
      </w:r>
      <w:r>
        <w:t xml:space="preserve">— like the Sun that moves around the sky;</w:t>
      </w:r>
      <w:r>
        <w:t xml:space="preserve"> </w:t>
      </w:r>
      <w:r>
        <w:rPr>
          <w:iCs/>
          <w:i/>
        </w:rPr>
        <w:t xml:space="preserve">carṣaṇīnām</w:t>
      </w:r>
      <w:r>
        <w:t xml:space="preserve"> </w:t>
      </w:r>
      <w:r>
        <w:t xml:space="preserve">— for the sacrificers;</w:t>
      </w:r>
      <w:r>
        <w:t xml:space="preserve"> </w:t>
      </w:r>
      <w:r>
        <w:rPr>
          <w:iCs/>
          <w:i/>
        </w:rPr>
        <w:t xml:space="preserve">hotāram</w:t>
      </w:r>
      <w:r>
        <w:t xml:space="preserve"> </w:t>
      </w:r>
      <w:r>
        <w:t xml:space="preserve">— the one who calls the gods; [</w:t>
      </w:r>
      <w:r>
        <w:rPr>
          <w:iCs/>
          <w:i/>
        </w:rPr>
        <w:t xml:space="preserve">carṣaṇīnām</w:t>
      </w:r>
      <w:r>
        <w:t xml:space="preserve"> </w:t>
      </w:r>
      <w:r>
        <w:t xml:space="preserve">— for those who were first men and afterwards attained godhood, the gods;</w:t>
      </w:r>
      <w:r>
        <w:t xml:space="preserve"> </w:t>
      </w:r>
      <w:r>
        <w:rPr>
          <w:iCs/>
          <w:i/>
        </w:rPr>
        <w:t xml:space="preserve">hotāram</w:t>
      </w:r>
      <w:r>
        <w:t xml:space="preserve"> </w:t>
      </w:r>
      <w:r>
        <w:t xml:space="preserve">— the one who calls them];</w:t>
      </w:r>
      <w:r>
        <w:t xml:space="preserve"> </w:t>
      </w:r>
      <w:r>
        <w:rPr>
          <w:iCs/>
          <w:i/>
        </w:rPr>
        <w:t xml:space="preserve">śociṣkeśam</w:t>
      </w:r>
      <w:r>
        <w:t xml:space="preserve"> </w:t>
      </w:r>
      <w:r>
        <w:t xml:space="preserve">— one with hair of shining flame (flames spread out like hair);</w:t>
      </w:r>
      <w:r>
        <w:t xml:space="preserve"> </w:t>
      </w:r>
      <w:r>
        <w:rPr>
          <w:iCs/>
          <w:i/>
        </w:rPr>
        <w:t xml:space="preserve">vṛṣaṇam</w:t>
      </w:r>
      <w:r>
        <w:t xml:space="preserve"> </w:t>
      </w:r>
      <w:r>
        <w:t xml:space="preserve">— the showerer of desires;</w:t>
      </w:r>
      <w:r>
        <w:t xml:space="preserve"> </w:t>
      </w:r>
      <w:r>
        <w:rPr>
          <w:iCs/>
          <w:i/>
        </w:rPr>
        <w:t xml:space="preserve">yam</w:t>
      </w:r>
      <w:r>
        <w:t xml:space="preserve"> </w:t>
      </w:r>
      <w:r>
        <w:t xml:space="preserve">— whom (you);</w:t>
      </w:r>
      <w:r>
        <w:t xml:space="preserve"> </w:t>
      </w:r>
      <w:r>
        <w:rPr>
          <w:iCs/>
          <w:i/>
        </w:rPr>
        <w:t xml:space="preserve">viśaḥ</w:t>
      </w:r>
      <w:r>
        <w:t xml:space="preserve"> </w:t>
      </w:r>
      <w:r>
        <w:t xml:space="preserve">— people;</w:t>
      </w:r>
      <w:r>
        <w:t xml:space="preserve"> </w:t>
      </w:r>
      <w:r>
        <w:rPr>
          <w:iCs/>
          <w:i/>
        </w:rPr>
        <w:t xml:space="preserve">imāḥ viśaḥ</w:t>
      </w:r>
      <w:r>
        <w:t xml:space="preserve"> </w:t>
      </w:r>
      <w:r>
        <w:t xml:space="preserve">— these (sacrificer) people;</w:t>
      </w:r>
      <w:r>
        <w:t xml:space="preserve"> </w:t>
      </w:r>
      <w:r>
        <w:rPr>
          <w:iCs/>
          <w:i/>
        </w:rPr>
        <w:t xml:space="preserve">jūtaye</w:t>
      </w:r>
      <w:r>
        <w:t xml:space="preserve"> </w:t>
      </w:r>
      <w:r>
        <w:t xml:space="preserve">— for the attainment of the fruit desired, such as heaven;</w:t>
      </w:r>
      <w:r>
        <w:t xml:space="preserve"> </w:t>
      </w:r>
      <w:r>
        <w:rPr>
          <w:iCs/>
          <w:i/>
        </w:rPr>
        <w:t xml:space="preserve">pra avantu</w:t>
      </w:r>
      <w:r>
        <w:t xml:space="preserve"> </w:t>
      </w:r>
      <w:r>
        <w:t xml:space="preserve">— may they please well;</w:t>
      </w:r>
      <w:r>
        <w:t xml:space="preserve"> </w:t>
      </w:r>
      <w:r>
        <w:rPr>
          <w:iCs/>
          <w:i/>
        </w:rPr>
        <w:t xml:space="preserve">he śukra</w:t>
      </w:r>
      <w:r>
        <w:t xml:space="preserve"> </w:t>
      </w:r>
      <w:r>
        <w:t xml:space="preserve">— O blazing Agni;</w:t>
      </w:r>
      <w:r>
        <w:t xml:space="preserve"> </w:t>
      </w:r>
      <w:r>
        <w:rPr>
          <w:iCs/>
          <w:i/>
        </w:rPr>
        <w:t xml:space="preserve">taṃ</w:t>
      </w:r>
      <w:r>
        <w:t xml:space="preserve"> </w:t>
      </w:r>
      <w:r>
        <w:t xml:space="preserve">— such;</w:t>
      </w:r>
      <w:r>
        <w:t xml:space="preserve"> </w:t>
      </w:r>
      <w:r>
        <w:rPr>
          <w:iCs/>
          <w:i/>
        </w:rPr>
        <w:t xml:space="preserve">yajiṣṭham</w:t>
      </w:r>
      <w:r>
        <w:t xml:space="preserve"> </w:t>
      </w:r>
      <w:r>
        <w:t xml:space="preserve">— most worthy of worship;</w:t>
      </w:r>
      <w:r>
        <w:t xml:space="preserve"> </w:t>
      </w:r>
      <w:r>
        <w:rPr>
          <w:iCs/>
          <w:i/>
        </w:rPr>
        <w:t xml:space="preserve">aṅgirasām</w:t>
      </w:r>
      <w:r>
        <w:t xml:space="preserve"> </w:t>
      </w:r>
      <w:r>
        <w:t xml:space="preserve">— among the Aṅgirases (among the embers);</w:t>
      </w:r>
      <w:r>
        <w:t xml:space="preserve"> </w:t>
      </w:r>
      <w:r>
        <w:rPr>
          <w:iCs/>
          <w:i/>
        </w:rPr>
        <w:t xml:space="preserve">jyeṣṭham</w:t>
      </w:r>
      <w:r>
        <w:t xml:space="preserve"> </w:t>
      </w:r>
      <w:r>
        <w:t xml:space="preserve">— the eldest (the eldest by his flame);</w:t>
      </w:r>
      <w:r>
        <w:t xml:space="preserve"> </w:t>
      </w:r>
      <w:r>
        <w:rPr>
          <w:iCs/>
          <w:i/>
        </w:rPr>
        <w:t xml:space="preserve">tvā</w:t>
      </w:r>
      <w:r>
        <w:t xml:space="preserve"> </w:t>
      </w:r>
      <w:r>
        <w:t xml:space="preserve">— you;</w:t>
      </w:r>
      <w:r>
        <w:t xml:space="preserve"> </w:t>
      </w:r>
      <w:r>
        <w:rPr>
          <w:iCs/>
          <w:i/>
        </w:rPr>
        <w:t xml:space="preserve">manmabhiḥ</w:t>
      </w:r>
      <w:r>
        <w:t xml:space="preserve"> </w:t>
      </w:r>
      <w:r>
        <w:t xml:space="preserve">— with the means of thought (and);</w:t>
      </w:r>
      <w:r>
        <w:t xml:space="preserve"> </w:t>
      </w:r>
      <w:r>
        <w:rPr>
          <w:iCs/>
          <w:i/>
        </w:rPr>
        <w:t xml:space="preserve">viprebhiḥ</w:t>
      </w:r>
      <w:r>
        <w:t xml:space="preserve"> </w:t>
      </w:r>
      <w:r>
        <w:t xml:space="preserve">— with special pleasing;</w:t>
      </w:r>
      <w:r>
        <w:t xml:space="preserve"> </w:t>
      </w:r>
      <w:r>
        <w:rPr>
          <w:iCs/>
          <w:i/>
        </w:rPr>
        <w:t xml:space="preserve">manmabhiḥ</w:t>
      </w:r>
      <w:r>
        <w:t xml:space="preserve"> </w:t>
      </w:r>
      <w:r>
        <w:t xml:space="preserve">— mantras; [</w:t>
      </w:r>
      <w:r>
        <w:rPr>
          <w:iCs/>
          <w:i/>
        </w:rPr>
        <w:t xml:space="preserve">manmabhiḥ</w:t>
      </w:r>
      <w:r>
        <w:t xml:space="preserve"> </w:t>
      </w:r>
      <w:r>
        <w:t xml:space="preserve">— with praising;</w:t>
      </w:r>
      <w:r>
        <w:t xml:space="preserve"> </w:t>
      </w:r>
      <w:r>
        <w:rPr>
          <w:iCs/>
          <w:i/>
        </w:rPr>
        <w:t xml:space="preserve">viprebhiḥ</w:t>
      </w:r>
      <w:r>
        <w:t xml:space="preserve"> </w:t>
      </w:r>
      <w:r>
        <w:t xml:space="preserve">— priests;</w:t>
      </w:r>
      <w:r>
        <w:t xml:space="preserve"> </w:t>
      </w:r>
      <w:r>
        <w:rPr>
          <w:iCs/>
          <w:i/>
        </w:rPr>
        <w:t xml:space="preserve">manmabhiḥ</w:t>
      </w:r>
      <w:r>
        <w:t xml:space="preserve"> </w:t>
      </w:r>
      <w:r>
        <w:t xml:space="preserve">— with mantras];</w:t>
      </w:r>
      <w:r>
        <w:t xml:space="preserve"> </w:t>
      </w:r>
      <w:r>
        <w:rPr>
          <w:iCs/>
          <w:i/>
        </w:rPr>
        <w:t xml:space="preserve">yajamānāḥ</w:t>
      </w:r>
      <w:r>
        <w:t xml:space="preserve"> </w:t>
      </w:r>
      <w:r>
        <w:t xml:space="preserve">— we the sacrificers;</w:t>
      </w:r>
      <w:r>
        <w:t xml:space="preserve"> </w:t>
      </w:r>
      <w:r>
        <w:rPr>
          <w:iCs/>
          <w:i/>
        </w:rPr>
        <w:t xml:space="preserve">huvema</w:t>
      </w:r>
      <w:r>
        <w:t xml:space="preserve"> </w:t>
      </w:r>
      <w:r>
        <w:t xml:space="preserve">— call.</w:t>
      </w:r>
    </w:p>
    <w:p>
      <w:pPr>
        <w:pStyle w:val="BodyText"/>
      </w:pPr>
      <w:r>
        <w:rPr>
          <w:bCs/>
          <w:b/>
        </w:rPr>
        <w:t xml:space="preserve">॥ भावार्थः ॥ — Bhāvārtha.</w:t>
      </w:r>
      <w:r>
        <w:t xml:space="preserve"> </w:t>
      </w:r>
      <w:r>
        <w:t xml:space="preserve">O wise and blazing Agni, you call the gods, like the Sun that goes all round the sky, for the sake of men, the sacrificers; the people approach you, most worthy of worship, with hair-like flames, the giver of desired ends, for the attainment of the fruits such as heaven; to you, who are the eldest of all the Aṅgirases, we the sacrificers call, together with priests (the praisers) and mantras (the means of praise).</w:t>
      </w:r>
    </w:p>
    <w:p>
      <w:pPr>
        <w:pStyle w:val="BodyText"/>
      </w:pPr>
      <w:r>
        <w:rPr>
          <w:bCs/>
          <w:b/>
        </w:rPr>
        <w:t xml:space="preserve">Printed English (as printed):</w:t>
      </w:r>
      <w:r>
        <w:t xml:space="preserve"> </w:t>
      </w:r>
      <w:r>
        <w:rPr>
          <w:iCs/>
          <w:i/>
        </w:rPr>
        <w:t xml:space="preserve">We, the institutors of the ceremony, invoke you Agni, who are most deserving of worship, and are the eldest of the Angirasas, with</w:t>
      </w:r>
    </w:p>
    <w:bookmarkEnd w:id="360"/>
    <w:bookmarkStart w:id="361" w:name="printed-p.-269-pdf-290"/>
    <w:p>
      <w:pPr>
        <w:pStyle w:val="Heading3"/>
      </w:pPr>
      <w:r>
        <w:t xml:space="preserve">Printed p. 269 (PDF 290)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13.)</w:t>
      </w:r>
    </w:p>
    <w:p>
      <w:pPr>
        <w:pStyle w:val="BodyText"/>
      </w:pPr>
      <w:r>
        <w:rPr>
          <w:iCs/>
          <w:i/>
        </w:rPr>
        <w:t xml:space="preserve">(acceptable) prayers; and with prayers (recited) by the priests, (we adore) you, who, like the traverser of the sky, (the sun), are the invoker (of the gods on behalf) of men, and whom, the bright-haired showerer (of blessings), many people approaching propitiate for the attainment of felicity.</w:t>
      </w:r>
    </w:p>
    <w:p>
      <w:pPr>
        <w:pStyle w:val="BodyText"/>
      </w:pPr>
      <w:r>
        <w:rPr>
          <w:bCs/>
          <w:b/>
        </w:rPr>
        <w:t xml:space="preserve">Special topics (Viśeṣaviṣayagaḷu), Ṛk 2.</w:t>
      </w:r>
    </w:p>
    <w:p>
      <w:pPr>
        <w:pStyle w:val="BodyText"/>
      </w:pPr>
      <w:r>
        <w:rPr>
          <w:iCs/>
          <w:i/>
          <w:bCs/>
          <w:b/>
        </w:rPr>
        <w:t xml:space="preserve">śukra — dīptajvālāgne</w:t>
      </w:r>
      <w:r>
        <w:t xml:space="preserve"> </w:t>
      </w:r>
      <w:r>
        <w:t xml:space="preserve">— the word</w:t>
      </w:r>
      <w:r>
        <w:t xml:space="preserve"> </w:t>
      </w:r>
      <w:r>
        <w:rPr>
          <w:iCs/>
          <w:i/>
        </w:rPr>
        <w:t xml:space="preserve">śukra</w:t>
      </w:r>
      <w:r>
        <w:t xml:space="preserve"> </w:t>
      </w:r>
      <w:r>
        <w:t xml:space="preserve">is recorded among the hundred and one names of water (Ni. 1-[?]4 [as printed</w:t>
      </w:r>
      <w:r>
        <w:t xml:space="preserve"> </w:t>
      </w:r>
      <w:r>
        <w:t xml:space="preserve">“</w:t>
      </w:r>
      <w:r>
        <w:t xml:space="preserve">೨-೩೪</w:t>
      </w:r>
      <w:r>
        <w:t xml:space="preserve">”</w:t>
      </w:r>
      <w:r>
        <w:t xml:space="preserve">; doubtful]).</w:t>
      </w:r>
    </w:p>
    <w:p>
      <w:pPr>
        <w:pStyle w:val="BlockText"/>
      </w:pPr>
      <w:r>
        <w:t xml:space="preserve">आ सुष्वयन्ती यजते उपाके उषासानक्ता सदतां नि योनौ ।</w:t>
      </w:r>
      <w:r>
        <w:t xml:space="preserve"> </w:t>
      </w:r>
      <w:r>
        <w:t xml:space="preserve">दिव्ये योषणे बृहती सुरुक्मे अधि श्रियं शुक्रपिशं दधाने ॥</w:t>
      </w:r>
    </w:p>
    <w:p>
      <w:pPr>
        <w:pStyle w:val="BlockText"/>
      </w:pPr>
      <w:r>
        <w:rPr>
          <w:iCs/>
          <w:i/>
        </w:rPr>
        <w:t xml:space="preserve">ā suṣvayantī yajate upāke uṣāsānaktā sadatāṃ ni yonau |</w:t>
      </w:r>
      <w:r>
        <w:t xml:space="preserve"> </w:t>
      </w:r>
      <w:r>
        <w:rPr>
          <w:iCs/>
          <w:i/>
        </w:rPr>
        <w:t xml:space="preserve">divye yoṣaṇe bṛhatī surukme adhi śriyaṃ śukrapiśaṃ dadhāne ‖</w:t>
      </w:r>
    </w:p>
    <w:p>
      <w:pPr>
        <w:pStyle w:val="FirstParagraph"/>
      </w:pPr>
      <w:r>
        <w:t xml:space="preserve">(Ṛ. Saṃ. 1-142-7, as printed</w:t>
      </w:r>
      <w:r>
        <w:t xml:space="preserve"> </w:t>
      </w:r>
      <w:r>
        <w:t xml:space="preserve">“</w:t>
      </w:r>
      <w:r>
        <w:t xml:space="preserve">೧-೧೪೨-೭</w:t>
      </w:r>
      <w:r>
        <w:t xml:space="preserve">”</w:t>
      </w:r>
      <w:r>
        <w:t xml:space="preserve">.)</w:t>
      </w:r>
      <w:r>
        <w:t xml:space="preserve"> </w:t>
      </w:r>
      <w:r>
        <w:rPr>
          <w:iCs/>
          <w:i/>
        </w:rPr>
        <w:t xml:space="preserve">(Read letter by letter;</w:t>
      </w:r>
      <w:r>
        <w:rPr>
          <w:iCs/>
          <w:i/>
        </w:rPr>
        <w:t xml:space="preserve"> </w:t>
      </w:r>
      <w:r>
        <w:rPr>
          <w:iCs/>
          <w:i/>
        </w:rPr>
        <w:t xml:space="preserve">“</w:t>
      </w:r>
      <w:r>
        <w:rPr>
          <w:iCs/>
          <w:i/>
        </w:rPr>
        <w:t xml:space="preserve">suṣvayantī</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śukrapiśaṃ</w:t>
      </w:r>
      <w:r>
        <w:rPr>
          <w:iCs/>
          <w:i/>
        </w:rPr>
        <w:t xml:space="preserve">”</w:t>
      </w:r>
      <w:r>
        <w:rPr>
          <w:iCs/>
          <w:i/>
        </w:rPr>
        <w:t xml:space="preserve"> </w:t>
      </w:r>
      <w:r>
        <w:rPr>
          <w:iCs/>
          <w:i/>
        </w:rPr>
        <w:t xml:space="preserve">as printed.)</w:t>
      </w:r>
      <w:r>
        <w:t xml:space="preserve"> </w:t>
      </w:r>
      <w:r>
        <w:t xml:space="preserve">In this ṛk, the word</w:t>
      </w:r>
      <w:r>
        <w:t xml:space="preserve"> </w:t>
      </w:r>
      <w:r>
        <w:rPr>
          <w:iCs/>
          <w:i/>
        </w:rPr>
        <w:t xml:space="preserve">śukra</w:t>
      </w:r>
      <w:r>
        <w:t xml:space="preserve"> </w:t>
      </w:r>
      <w:r>
        <w:t xml:space="preserve">is explained:</w:t>
      </w:r>
      <w:r>
        <w:t xml:space="preserve"> </w:t>
      </w:r>
      <w:r>
        <w:t xml:space="preserve">“</w:t>
      </w:r>
      <w:r>
        <w:rPr>
          <w:iCs/>
          <w:i/>
        </w:rPr>
        <w:t xml:space="preserve">śukrapeśasaṃ śriyaṃ, śukraṃ śocateḥ jvalatikarmaṇaḥ</w:t>
      </w:r>
      <w:r>
        <w:t xml:space="preserve">”</w:t>
      </w:r>
      <w:r>
        <w:t xml:space="preserve"> </w:t>
      </w:r>
      <w:r>
        <w:t xml:space="preserve">(Ni. 8-11 [?] as printed</w:t>
      </w:r>
      <w:r>
        <w:t xml:space="preserve"> </w:t>
      </w:r>
      <w:r>
        <w:t xml:space="preserve">“</w:t>
      </w:r>
      <w:r>
        <w:t xml:space="preserve">೮-೧೧</w:t>
      </w:r>
      <w:r>
        <w:t xml:space="preserve">”</w:t>
      </w:r>
      <w:r>
        <w:t xml:space="preserve">), the word</w:t>
      </w:r>
      <w:r>
        <w:t xml:space="preserve"> </w:t>
      </w:r>
      <w:r>
        <w:rPr>
          <w:iCs/>
          <w:i/>
        </w:rPr>
        <w:t xml:space="preserve">śukra</w:t>
      </w:r>
      <w:r>
        <w:t xml:space="preserve">, derived from</w:t>
      </w:r>
      <w:r>
        <w:t xml:space="preserve"> </w:t>
      </w:r>
      <w:r>
        <w:rPr>
          <w:iCs/>
          <w:i/>
        </w:rPr>
        <w:t xml:space="preserve">śuc</w:t>
      </w:r>
      <w:r>
        <w:t xml:space="preserve"> </w:t>
      </w:r>
      <w:r>
        <w:t xml:space="preserve">(burning), meaning</w:t>
      </w:r>
      <w:r>
        <w:t xml:space="preserve"> </w:t>
      </w:r>
      <w:r>
        <w:t xml:space="preserve">“</w:t>
      </w:r>
      <w:r>
        <w:t xml:space="preserve">shining</w:t>
      </w:r>
      <w:r>
        <w:t xml:space="preserve">”</w:t>
      </w:r>
      <w:r>
        <w:t xml:space="preserve">, is made an epithet of Agni, and Agni is addressed as</w:t>
      </w:r>
      <w:r>
        <w:t xml:space="preserve"> </w:t>
      </w:r>
      <w:r>
        <w:t xml:space="preserve">“</w:t>
      </w:r>
      <w:r>
        <w:t xml:space="preserve">one with bright flames</w:t>
      </w:r>
      <w:r>
        <w:t xml:space="preserve">”</w:t>
      </w:r>
      <w:r>
        <w:t xml:space="preserve">.</w:t>
      </w:r>
    </w:p>
    <w:p>
      <w:pPr>
        <w:pStyle w:val="BodyText"/>
      </w:pPr>
      <w:r>
        <w:rPr>
          <w:iCs/>
          <w:i/>
          <w:bCs/>
          <w:b/>
        </w:rPr>
        <w:t xml:space="preserve">vipra — medhāvin</w:t>
      </w:r>
      <w:r>
        <w:t xml:space="preserve"> </w:t>
      </w:r>
      <w:r>
        <w:t xml:space="preserve">— the word</w:t>
      </w:r>
      <w:r>
        <w:t xml:space="preserve"> </w:t>
      </w:r>
      <w:r>
        <w:rPr>
          <w:iCs/>
          <w:i/>
        </w:rPr>
        <w:t xml:space="preserve">vipra</w:t>
      </w:r>
      <w:r>
        <w:t xml:space="preserve"> </w:t>
      </w:r>
      <w:r>
        <w:t xml:space="preserve">is explained as</w:t>
      </w:r>
      <w:r>
        <w:t xml:space="preserve"> </w:t>
      </w:r>
      <w:r>
        <w:t xml:space="preserve">“</w:t>
      </w:r>
      <w:r>
        <w:t xml:space="preserve">wise, intelligent</w:t>
      </w:r>
      <w:r>
        <w:t xml:space="preserve">”</w:t>
      </w:r>
      <w:r>
        <w:t xml:space="preserve">; as it is used as an epithet of Agni, Agni is addressed as</w:t>
      </w:r>
      <w:r>
        <w:t xml:space="preserve"> </w:t>
      </w:r>
      <w:r>
        <w:t xml:space="preserve">“</w:t>
      </w:r>
      <w:r>
        <w:t xml:space="preserve">wise one</w:t>
      </w:r>
      <w:r>
        <w:t xml:space="preserve">”</w:t>
      </w:r>
      <w:r>
        <w:t xml:space="preserve">.</w:t>
      </w:r>
    </w:p>
    <w:p>
      <w:pPr>
        <w:pStyle w:val="BodyText"/>
      </w:pPr>
      <w:r>
        <w:rPr>
          <w:iCs/>
          <w:i/>
          <w:bCs/>
          <w:b/>
        </w:rPr>
        <w:t xml:space="preserve">yajiṣṭhaṃ tvā yajamānā huvema</w:t>
      </w:r>
      <w:r>
        <w:t xml:space="preserve"> </w:t>
      </w:r>
      <w:r>
        <w:t xml:space="preserve">—</w:t>
      </w:r>
      <w:r>
        <w:t xml:space="preserve"> </w:t>
      </w:r>
      <w:r>
        <w:rPr>
          <w:iCs/>
          <w:i/>
        </w:rPr>
        <w:t xml:space="preserve">atiśayena yaṣṭṛtamaṃ tvāṃ vayaṃ yaṣṭāraḥ āhvayāmaḥ</w:t>
      </w:r>
      <w:r>
        <w:t xml:space="preserve">: In this sentence the sacrificer is called both</w:t>
      </w:r>
      <w:r>
        <w:t xml:space="preserve"> </w:t>
      </w:r>
      <w:r>
        <w:rPr>
          <w:iCs/>
          <w:i/>
        </w:rPr>
        <w:t xml:space="preserve">yajamāna</w:t>
      </w:r>
      <w:r>
        <w:t xml:space="preserve"> </w:t>
      </w:r>
      <w:r>
        <w:t xml:space="preserve">and</w:t>
      </w:r>
      <w:r>
        <w:t xml:space="preserve"> </w:t>
      </w:r>
      <w:r>
        <w:rPr>
          <w:iCs/>
          <w:i/>
        </w:rPr>
        <w:t xml:space="preserve">yaṣṭṛ</w:t>
      </w:r>
      <w:r>
        <w:t xml:space="preserve">; Agni, being necessarily required by the sacrificers (as the chief), is addressed as the most worthy of sacrifice, and the sacrificers invoke Agni for the purpose of the sacrifice, it is explained.</w:t>
      </w:r>
    </w:p>
    <w:p>
      <w:pPr>
        <w:pStyle w:val="BodyText"/>
      </w:pPr>
      <w:r>
        <w:rPr>
          <w:iCs/>
          <w:i/>
          <w:bCs/>
          <w:b/>
        </w:rPr>
        <w:t xml:space="preserve">aṅgirasāṃ jyeṣṭham</w:t>
      </w:r>
      <w:r>
        <w:t xml:space="preserve"> </w:t>
      </w:r>
      <w:r>
        <w:t xml:space="preserve">—</w:t>
      </w:r>
      <w:r>
        <w:t xml:space="preserve"> </w:t>
      </w:r>
      <w:r>
        <w:rPr>
          <w:iCs/>
          <w:i/>
        </w:rPr>
        <w:t xml:space="preserve">aṅgirogotrotpannānāṃ madhye jyeṣṭhaṃ yadvā aṅgārāṇāṃ madhye jyaiṣṭhaṃ jvālāyuktatvāt aṅgirā aṅgārāḥ</w:t>
      </w:r>
      <w:r>
        <w:t xml:space="preserve"> </w:t>
      </w:r>
      <w:r>
        <w:t xml:space="preserve">(Ni. 3-17), says Yāska:</w:t>
      </w:r>
      <w:r>
        <w:t xml:space="preserve"> </w:t>
      </w:r>
      <w:r>
        <w:rPr>
          <w:iCs/>
          <w:i/>
        </w:rPr>
        <w:t xml:space="preserve">ye ’ṅgārā āsaṃs te ’ṅgiraso ’bhavan</w:t>
      </w:r>
      <w:r>
        <w:t xml:space="preserve"> </w:t>
      </w:r>
      <w:r>
        <w:t xml:space="preserve">(Ai. Br. 3-34, as printed</w:t>
      </w:r>
      <w:r>
        <w:t xml:space="preserve"> </w:t>
      </w:r>
      <w:r>
        <w:t xml:space="preserve">“</w:t>
      </w:r>
      <w:r>
        <w:t xml:space="preserve">ಐ. ಬ್ರಾ. ೩-೩೪</w:t>
      </w:r>
      <w:r>
        <w:t xml:space="preserve">”</w:t>
      </w:r>
      <w:r>
        <w:t xml:space="preserve">), by the</w:t>
      </w:r>
      <w:r>
        <w:t xml:space="preserve"> </w:t>
      </w:r>
      <w:r>
        <w:rPr>
          <w:iCs/>
          <w:i/>
        </w:rPr>
        <w:t xml:space="preserve">śruti</w:t>
      </w:r>
      <w:r>
        <w:t xml:space="preserve">. The meaning is that Agni is the first of all those born in the lineage of the seer Aṅgiras; or that, by the connection with flames, he is the chief among the embers.</w:t>
      </w:r>
    </w:p>
    <w:p>
      <w:pPr>
        <w:pStyle w:val="BlockText"/>
      </w:pPr>
      <w:r>
        <w:t xml:space="preserve">त्वमग्ने प्रथमो अङ्गिरा ऋषिर्देवो देवानामभवः शिवः सखा ।</w:t>
      </w:r>
    </w:p>
    <w:p>
      <w:pPr>
        <w:pStyle w:val="BlockText"/>
      </w:pPr>
      <w:r>
        <w:rPr>
          <w:iCs/>
          <w:i/>
        </w:rPr>
        <w:t xml:space="preserve">tvamagne prathamo aṅgirā ṛṣirdevo devānāmabhavaḥ śivaḥ sakhā |</w:t>
      </w:r>
    </w:p>
    <w:p>
      <w:pPr>
        <w:pStyle w:val="FirstParagraph"/>
      </w:pPr>
      <w:r>
        <w:t xml:space="preserve">(Ṛ. Saṃ. 1-31-1, as printed.)</w:t>
      </w:r>
    </w:p>
    <w:p>
      <w:pPr>
        <w:pStyle w:val="BlockText"/>
      </w:pPr>
      <w:r>
        <w:t xml:space="preserve">त्वमग्ने प्रथमोऽङ्गिरस्तमः कविर्देवानां परिभूषसि व्रतम् ॥</w:t>
      </w:r>
    </w:p>
    <w:p>
      <w:pPr>
        <w:pStyle w:val="BlockText"/>
      </w:pPr>
      <w:r>
        <w:rPr>
          <w:iCs/>
          <w:i/>
        </w:rPr>
        <w:t xml:space="preserve">tvamagne prathamo ’ṅgirastamaḥ kavirdevānāṃ paribhūṣasi vratam ‖</w:t>
      </w:r>
    </w:p>
    <w:p>
      <w:pPr>
        <w:pStyle w:val="FirstParagraph"/>
      </w:pPr>
      <w:r>
        <w:t xml:space="preserve">(Ṛ. Saṃ. 1-31-2, as printed.)</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2-24; 8-11; 3-17; 3-34</w:t>
      </w:r>
    </w:p>
    <w:bookmarkEnd w:id="361"/>
    <w:bookmarkStart w:id="362" w:name="printed-p.-270-pdf-291"/>
    <w:p>
      <w:pPr>
        <w:pStyle w:val="Heading3"/>
      </w:pPr>
      <w:r>
        <w:t xml:space="preserve">Printed p. 270 (PDF 291)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127</w:t>
      </w:r>
      <w:r>
        <w:rPr>
          <w:iCs/>
          <w:i/>
        </w:rPr>
        <w:t xml:space="preserve">”</w:t>
      </w:r>
      <w:r>
        <w:rPr>
          <w:iCs/>
          <w:i/>
        </w:rPr>
        <w:t xml:space="preserve">.)</w:t>
      </w:r>
    </w:p>
    <w:p>
      <w:pPr>
        <w:pStyle w:val="BodyText"/>
      </w:pPr>
      <w:r>
        <w:t xml:space="preserve">In these ṛks it is described that Agni, first of all the Aṅgirases, was born under the name of the ṛṣi Aṅgiras and was the best among those ṛṣis. In the Aitareya Brāhmaṇa,</w:t>
      </w:r>
      <w:r>
        <w:t xml:space="preserve"> </w:t>
      </w:r>
      <w:r>
        <w:t xml:space="preserve">“</w:t>
      </w:r>
      <w:r>
        <w:rPr>
          <w:iCs/>
          <w:i/>
        </w:rPr>
        <w:t xml:space="preserve">ye ’ṅgārā āsaṃs te ’ṅgiraso ’bhavan</w:t>
      </w:r>
      <w:r>
        <w:t xml:space="preserve">”</w:t>
      </w:r>
      <w:r>
        <w:t xml:space="preserve"> </w:t>
      </w:r>
      <w:r>
        <w:t xml:space="preserve">(Ai. Br. 3-34): the embers (</w:t>
      </w:r>
      <w:r>
        <w:rPr>
          <w:iCs/>
          <w:i/>
        </w:rPr>
        <w:t xml:space="preserve">aṅgāra</w:t>
      </w:r>
      <w:r>
        <w:t xml:space="preserve">) that arose when Agni burned became the name of the ṛṣis Aṅgiras: thus the derivation of the word</w:t>
      </w:r>
      <w:r>
        <w:t xml:space="preserve"> </w:t>
      </w:r>
      <w:r>
        <w:rPr>
          <w:iCs/>
          <w:i/>
        </w:rPr>
        <w:t xml:space="preserve">aṅgiras</w:t>
      </w:r>
      <w:r>
        <w:t xml:space="preserve"> </w:t>
      </w:r>
      <w:r>
        <w:t xml:space="preserve">is also given.</w:t>
      </w:r>
    </w:p>
    <w:p>
      <w:pPr>
        <w:pStyle w:val="BlockText"/>
      </w:pPr>
      <w:r>
        <w:t xml:space="preserve">प्रियमेधवदत्रिवज्जातवेदो विरूपवत् ।</w:t>
      </w:r>
      <w:r>
        <w:t xml:space="preserve"> </w:t>
      </w:r>
      <w:r>
        <w:t xml:space="preserve">अङ्गिरस्वन्महिव्रत प्रस्कण्वस्य श्रुधी हवम् ॥</w:t>
      </w:r>
    </w:p>
    <w:p>
      <w:pPr>
        <w:pStyle w:val="BlockText"/>
      </w:pPr>
      <w:r>
        <w:rPr>
          <w:iCs/>
          <w:i/>
        </w:rPr>
        <w:t xml:space="preserve">priyamedhavadatrivajjātavedo virūpavat |</w:t>
      </w:r>
      <w:r>
        <w:t xml:space="preserve"> </w:t>
      </w:r>
      <w:r>
        <w:rPr>
          <w:iCs/>
          <w:i/>
        </w:rPr>
        <w:t xml:space="preserve">aṅgirasvanmahivrata praskaṇvasya śrudhī havam ‖</w:t>
      </w:r>
    </w:p>
    <w:p>
      <w:pPr>
        <w:pStyle w:val="FirstParagraph"/>
      </w:pPr>
      <w:r>
        <w:t xml:space="preserve">(Ṛ. Saṃ. 1-45-3, as printed</w:t>
      </w:r>
      <w:r>
        <w:t xml:space="preserve"> </w:t>
      </w:r>
      <w:r>
        <w:t xml:space="preserve">“</w:t>
      </w:r>
      <w:r>
        <w:t xml:space="preserve">೧-೪೫-೩</w:t>
      </w:r>
      <w:r>
        <w:t xml:space="preserve">”</w:t>
      </w:r>
      <w:r>
        <w:t xml:space="preserve">.) Citing this ṛk, Yāska (Ni. 3-17),</w:t>
      </w:r>
      <w:r>
        <w:t xml:space="preserve"> </w:t>
      </w:r>
      <w:r>
        <w:t xml:space="preserve">“</w:t>
      </w:r>
      <w:r>
        <w:rPr>
          <w:iCs/>
          <w:i/>
        </w:rPr>
        <w:t xml:space="preserve">arciṣi bhṛguḥ saṃbabhūva bhṛgur bhrajyamāno na dehe | aṅgāreṣv aṅgirā aṅgārā añcanāḥ aṅkanāḥ</w:t>
      </w:r>
      <w:r>
        <w:t xml:space="preserve">”</w:t>
      </w:r>
      <w:r>
        <w:t xml:space="preserve">: has explained. Durgācārya, explaining its meaning —</w:t>
      </w:r>
    </w:p>
    <w:p>
      <w:pPr>
        <w:pStyle w:val="BlockText"/>
      </w:pPr>
      <w:r>
        <w:t xml:space="preserve">भृगुर्भ्रज्यमानो न देहे प्रजापतिना किल शुक्रमाक्षीयमादाय अग्नौ हुतम् । ततः अर्चिषि ज्वालायां भृगुर्नाम महर्षिः संबभूव । व्यपगते अर्चिषि यः अङ्गारेषु संबभूव सः अङ्गिराः नाम अभवत् । अङ्गाराः अङ्कनाः । ते हि यत्र निधीयन्ते तदङ्कितं भवति ॥</w:t>
      </w:r>
    </w:p>
    <w:p>
      <w:pPr>
        <w:pStyle w:val="BlockText"/>
      </w:pPr>
      <w:r>
        <w:rPr>
          <w:iCs/>
          <w:i/>
        </w:rPr>
        <w:t xml:space="preserve">bhṛgurbhrajyamāno na dehe prajāpatinā kila śukramākṣīyamādāya agnau hutam | tataḥ arciṣi jvālāyāṃ bhṛgurnāma maharṣiḥ saṃbabhūva | vyapagate arciṣi yaḥ aṅgāreṣu saṃbabhūva saḥ aṅgirāḥ nāma abhavat | aṅgārāḥ aṅkanāḥ | te hi yatra nidhīyante tadaṅkitaṃ bhavati ‖</w:t>
      </w:r>
    </w:p>
    <w:p>
      <w:pPr>
        <w:pStyle w:val="FirstParagraph"/>
      </w:pPr>
      <w:r>
        <w:rPr>
          <w:iCs/>
          <w:i/>
        </w:rPr>
        <w:t xml:space="preserve">(Read letter by letter;</w:t>
      </w:r>
      <w:r>
        <w:rPr>
          <w:iCs/>
          <w:i/>
        </w:rPr>
        <w:t xml:space="preserve"> </w:t>
      </w:r>
      <w:r>
        <w:rPr>
          <w:iCs/>
          <w:i/>
        </w:rPr>
        <w:t xml:space="preserve">“</w:t>
      </w:r>
      <w:r>
        <w:rPr>
          <w:iCs/>
          <w:i/>
        </w:rPr>
        <w:t xml:space="preserve">śukram ākṣīyam ādāya</w:t>
      </w:r>
      <w:r>
        <w:rPr>
          <w:iCs/>
          <w:i/>
        </w:rPr>
        <w:t xml:space="preserve">”</w:t>
      </w:r>
      <w:r>
        <w:rPr>
          <w:iCs/>
          <w:i/>
        </w:rPr>
        <w:t xml:space="preserve"> </w:t>
      </w:r>
      <w:r>
        <w:rPr>
          <w:iCs/>
          <w:i/>
        </w:rPr>
        <w:t xml:space="preserve">[?] is small and doubtful.)</w:t>
      </w:r>
      <w:r>
        <w:t xml:space="preserve"> </w:t>
      </w:r>
      <w:r>
        <w:t xml:space="preserve">“</w:t>
      </w:r>
      <w:r>
        <w:t xml:space="preserve">[It is said that] Bhṛgu, as if being fried in a body, [arose] when Prajāpati offered his seed in the fire; thence in the flame (</w:t>
      </w:r>
      <w:r>
        <w:rPr>
          <w:iCs/>
          <w:i/>
        </w:rPr>
        <w:t xml:space="preserve">arciṣi</w:t>
      </w:r>
      <w:r>
        <w:t xml:space="preserve">) the great seer called Bhṛgu came into being; when the flame had gone, he who came into being among the embers was called Aṅgirā.</w:t>
      </w:r>
      <w:r>
        <w:t xml:space="preserve"> </w:t>
      </w:r>
      <w:r>
        <w:rPr>
          <w:iCs/>
          <w:i/>
        </w:rPr>
        <w:t xml:space="preserve">Aṅgārāḥ</w:t>
      </w:r>
      <w:r>
        <w:t xml:space="preserve"> </w:t>
      </w:r>
      <w:r>
        <w:t xml:space="preserve">are</w:t>
      </w:r>
      <w:r>
        <w:t xml:space="preserve"> </w:t>
      </w:r>
      <w:r>
        <w:rPr>
          <w:iCs/>
          <w:i/>
        </w:rPr>
        <w:t xml:space="preserve">aṅkanāḥ</w:t>
      </w:r>
      <w:r>
        <w:t xml:space="preserve"> </w:t>
      </w:r>
      <w:r>
        <w:t xml:space="preserve">— marking: for where they are laid down, that place is marked.</w:t>
      </w:r>
      <w:r>
        <w:t xml:space="preserve">”</w:t>
      </w:r>
      <w:r>
        <w:t xml:space="preserve"> </w:t>
      </w:r>
      <w:r>
        <w:t xml:space="preserve">When Brahmā (Prajāpati) offered his seed in the fire, flames arose; from them the seer Bhṛgu was born; when all the flames had subsided, the embers remained; he who was born from these became the seer called Aṅgiras; since those that are touched are marked (</w:t>
      </w:r>
      <w:r>
        <w:rPr>
          <w:iCs/>
          <w:i/>
        </w:rPr>
        <w:t xml:space="preserve">aṅkana</w:t>
      </w:r>
      <w:r>
        <w:t xml:space="preserve">), these were named</w:t>
      </w:r>
      <w:r>
        <w:t xml:space="preserve"> </w:t>
      </w:r>
      <w:r>
        <w:rPr>
          <w:iCs/>
          <w:i/>
        </w:rPr>
        <w:t xml:space="preserve">aṅgāras</w:t>
      </w:r>
      <w:r>
        <w:t xml:space="preserve">: so the meaning is explained. From this Sāyaṇa has described Agni, being endowed with flame, as the best among embers.</w:t>
      </w:r>
    </w:p>
    <w:p>
      <w:pPr>
        <w:pStyle w:val="BodyText"/>
      </w:pPr>
      <w:r>
        <w:rPr>
          <w:iCs/>
          <w:i/>
          <w:bCs/>
          <w:b/>
        </w:rPr>
        <w:t xml:space="preserve">manmabhir viprebhir manmabhiḥ</w:t>
      </w:r>
      <w:r>
        <w:t xml:space="preserve"> </w:t>
      </w:r>
      <w:r>
        <w:t xml:space="preserve">—</w:t>
      </w:r>
      <w:r>
        <w:t xml:space="preserve"> </w:t>
      </w:r>
      <w:r>
        <w:rPr>
          <w:iCs/>
          <w:i/>
        </w:rPr>
        <w:t xml:space="preserve">mananasādhanaiḥ viśeṣeṇa prīṇayitṛbhiḥ mantraiḥ | yadvā viprair medhāvibhir ṛtvigbhiḥ manmabhir mantraiś ca sahitā vayam iti saṃbandhaḥ</w:t>
      </w:r>
      <w:r>
        <w:t xml:space="preserve">. The word</w:t>
      </w:r>
      <w:r>
        <w:t xml:space="preserve"> </w:t>
      </w:r>
      <w:r>
        <w:rPr>
          <w:iCs/>
          <w:i/>
        </w:rPr>
        <w:t xml:space="preserve">manma</w:t>
      </w:r>
      <w:r>
        <w:t xml:space="preserve"> </w:t>
      </w:r>
      <w:r>
        <w:t xml:space="preserve">is repeated here twice; by this two kinds of meanings are described. The first meaning is</w:t>
      </w:r>
      <w:r>
        <w:t xml:space="preserve"> </w:t>
      </w:r>
      <w:r>
        <w:t xml:space="preserve">“</w:t>
      </w:r>
      <w:r>
        <w:t xml:space="preserve">means of thought</w:t>
      </w:r>
      <w:r>
        <w:t xml:space="preserve">”</w:t>
      </w:r>
      <w:r>
        <w:t xml:space="preserve">, as an epithet of the word</w:t>
      </w:r>
      <w:r>
        <w:t xml:space="preserve"> </w:t>
      </w:r>
      <w:r>
        <w:rPr>
          <w:iCs/>
          <w:i/>
        </w:rPr>
        <w:t xml:space="preserve">mantra</w:t>
      </w:r>
      <w:r>
        <w:t xml:space="preserve">. In the second, the word</w:t>
      </w:r>
      <w:r>
        <w:t xml:space="preserve"> </w:t>
      </w:r>
      <w:r>
        <w:rPr>
          <w:iCs/>
          <w:i/>
        </w:rPr>
        <w:t xml:space="preserve">manma</w:t>
      </w:r>
      <w:r>
        <w:t xml:space="preserve"> </w:t>
      </w:r>
      <w:r>
        <w:t xml:space="preserve">[means mantra]. For the word</w:t>
      </w:r>
      <w:r>
        <w:t xml:space="preserve"> </w:t>
      </w:r>
      <w:r>
        <w:rPr>
          <w:iCs/>
          <w:i/>
        </w:rPr>
        <w:t xml:space="preserve">vipra</w:t>
      </w:r>
      <w:r>
        <w:t xml:space="preserve"> </w:t>
      </w:r>
      <w:r>
        <w:t xml:space="preserve">too two meanings are explained: first,</w:t>
      </w:r>
      <w:r>
        <w:t xml:space="preserve"> </w:t>
      </w:r>
      <w:r>
        <w:rPr>
          <w:iCs/>
          <w:i/>
        </w:rPr>
        <w:t xml:space="preserve">vi</w:t>
      </w:r>
      <w:r>
        <w:t xml:space="preserve"> </w:t>
      </w:r>
      <w:r>
        <w:t xml:space="preserve">= special,</w:t>
      </w:r>
      <w:r>
        <w:t xml:space="preserve"> </w:t>
      </w:r>
      <w:r>
        <w:rPr>
          <w:iCs/>
          <w:i/>
        </w:rPr>
        <w:t xml:space="preserve">pra</w:t>
      </w:r>
      <w:r>
        <w:t xml:space="preserve"> </w:t>
      </w:r>
      <w:r>
        <w:t xml:space="preserve">= pleasing (</w:t>
      </w:r>
      <w:r>
        <w:rPr>
          <w:iCs/>
          <w:i/>
        </w:rPr>
        <w:t xml:space="preserve">prīṇayitā</w:t>
      </w:r>
      <w:r>
        <w:t xml:space="preserve">,</w:t>
      </w:r>
      <w:r>
        <w:t xml:space="preserve"> </w:t>
      </w:r>
      <w:r>
        <w:t xml:space="preserve">“</w:t>
      </w:r>
      <w:r>
        <w:t xml:space="preserve">the satisfier</w:t>
      </w:r>
      <w:r>
        <w:t xml:space="preserve">”</w:t>
      </w:r>
      <w:r>
        <w:t xml:space="preserve">); the second meaning of the word</w:t>
      </w:r>
      <w:r>
        <w:t xml:space="preserve"> </w:t>
      </w:r>
      <w:r>
        <w:rPr>
          <w:iCs/>
          <w:i/>
        </w:rPr>
        <w:t xml:space="preserve">vipra</w:t>
      </w:r>
      <w:r>
        <w:t xml:space="preserve"> </w:t>
      </w:r>
      <w:r>
        <w:t xml:space="preserve">is</w:t>
      </w:r>
      <w:r>
        <w:t xml:space="preserve"> </w:t>
      </w:r>
      <w:r>
        <w:t xml:space="preserve">“</w:t>
      </w:r>
      <w:r>
        <w:t xml:space="preserve">wise priest</w:t>
      </w:r>
      <w:r>
        <w:t xml:space="preserve">”</w:t>
      </w:r>
      <w:r>
        <w:t xml:space="preserve"> </w:t>
      </w:r>
      <w:r>
        <w:t xml:space="preserve">(</w:t>
      </w:r>
      <w:r>
        <w:rPr>
          <w:iCs/>
          <w:i/>
        </w:rPr>
        <w:t xml:space="preserve">ṛtvij</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3-34; 3-17</w:t>
      </w:r>
    </w:p>
    <w:bookmarkEnd w:id="362"/>
    <w:bookmarkStart w:id="363" w:name="printed-p.-271-pdf-292"/>
    <w:p>
      <w:pPr>
        <w:pStyle w:val="Heading3"/>
      </w:pPr>
      <w:r>
        <w:t xml:space="preserve">Printed p. 271 (PDF 292)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13.)</w:t>
      </w:r>
    </w:p>
    <w:p>
      <w:pPr>
        <w:pStyle w:val="BodyText"/>
      </w:pPr>
      <w:r>
        <w:t xml:space="preserve">The meaning is that, in sum, wise priests who are accompanied by mantras that please Agni, and we the sacrificers, invoke [Agni]. Sāyaṇa has explained this in two ways. Through the different meanings stated for</w:t>
      </w:r>
      <w:r>
        <w:t xml:space="preserve"> </w:t>
      </w:r>
      <w:r>
        <w:rPr>
          <w:iCs/>
          <w:i/>
        </w:rPr>
        <w:t xml:space="preserve">vipra</w:t>
      </w:r>
      <w:r>
        <w:t xml:space="preserve">, a variation of sense is described here. The meaning of the word</w:t>
      </w:r>
      <w:r>
        <w:t xml:space="preserve"> </w:t>
      </w:r>
      <w:r>
        <w:rPr>
          <w:iCs/>
          <w:i/>
        </w:rPr>
        <w:t xml:space="preserve">manma</w:t>
      </w:r>
      <w:r>
        <w:t xml:space="preserve"> </w:t>
      </w:r>
      <w:r>
        <w:t xml:space="preserve">has been explained in the ṛk 1-[?] [as printed</w:t>
      </w:r>
      <w:r>
        <w:t xml:space="preserve"> </w:t>
      </w:r>
      <w:r>
        <w:t xml:space="preserve">“</w:t>
      </w:r>
      <w:r>
        <w:t xml:space="preserve">೧-೧೪೪-೨</w:t>
      </w:r>
      <w:r>
        <w:t xml:space="preserve">”</w:t>
      </w:r>
      <w:r>
        <w:t xml:space="preserve">?; doubtful].</w:t>
      </w:r>
    </w:p>
    <w:p>
      <w:pPr>
        <w:pStyle w:val="BodyText"/>
      </w:pPr>
      <w:r>
        <w:rPr>
          <w:iCs/>
          <w:i/>
          <w:bCs/>
          <w:b/>
        </w:rPr>
        <w:t xml:space="preserve">hotāraṃ carṣaṇīnām</w:t>
      </w:r>
      <w:r>
        <w:t xml:space="preserve"> </w:t>
      </w:r>
      <w:r>
        <w:t xml:space="preserve">—</w:t>
      </w:r>
      <w:r>
        <w:t xml:space="preserve"> </w:t>
      </w:r>
      <w:r>
        <w:rPr>
          <w:iCs/>
          <w:i/>
        </w:rPr>
        <w:t xml:space="preserve">yajamānānām arthe devānām āhvātāraṃ yadvā pūrvaṃ manuṣyāṇām eva satāṃ paścād yāgādisādhanena devatvam āpannānāṃ devānām āhvātāram</w:t>
      </w:r>
      <w:r>
        <w:t xml:space="preserve">: In explaining the meaning of the word</w:t>
      </w:r>
      <w:r>
        <w:t xml:space="preserve"> </w:t>
      </w:r>
      <w:r>
        <w:rPr>
          <w:iCs/>
          <w:i/>
        </w:rPr>
        <w:t xml:space="preserve">hotṛ</w:t>
      </w:r>
      <w:r>
        <w:t xml:space="preserve">, derived from the root</w:t>
      </w:r>
      <w:r>
        <w:t xml:space="preserve"> </w:t>
      </w:r>
      <w:r>
        <w:rPr>
          <w:iCs/>
          <w:i/>
        </w:rPr>
        <w:t xml:space="preserve">hve</w:t>
      </w:r>
      <w:r>
        <w:t xml:space="preserve">, it was described before that Agni himself is the</w:t>
      </w:r>
      <w:r>
        <w:t xml:space="preserve"> </w:t>
      </w:r>
      <w:r>
        <w:rPr>
          <w:iCs/>
          <w:i/>
        </w:rPr>
        <w:t xml:space="preserve">hotṛ</w:t>
      </w:r>
      <w:r>
        <w:t xml:space="preserve">, and that he calls the gods to receive the oblations offered in the sacrifice to the various gods, by reciting their mantras. By this two kinds of meaning are explained here too. In the first, it is said that Agni calls all the gods for the sacrifice. In the second, to explain the word</w:t>
      </w:r>
      <w:r>
        <w:t xml:space="preserve"> </w:t>
      </w:r>
      <w:r>
        <w:rPr>
          <w:iCs/>
          <w:i/>
        </w:rPr>
        <w:t xml:space="preserve">carṣaṇī</w:t>
      </w:r>
      <w:r>
        <w:t xml:space="preserve"> </w:t>
      </w:r>
      <w:r>
        <w:t xml:space="preserve">— Yāska in the Nirukta cites</w:t>
      </w:r>
      <w:r>
        <w:t xml:space="preserve"> </w:t>
      </w:r>
      <w:r>
        <w:rPr>
          <w:iCs/>
          <w:i/>
        </w:rPr>
        <w:t xml:space="preserve">manuṣyāḥ, naraḥ</w:t>
      </w:r>
      <w:r>
        <w:t xml:space="preserve"> </w:t>
      </w:r>
      <w:r>
        <w:t xml:space="preserve">[and so on], among the twenty-five names of men (Ni. 3-8 [?], as printed</w:t>
      </w:r>
      <w:r>
        <w:t xml:space="preserve"> </w:t>
      </w:r>
      <w:r>
        <w:t xml:space="preserve">“</w:t>
      </w:r>
      <w:r>
        <w:t xml:space="preserve">೩-೮</w:t>
      </w:r>
      <w:r>
        <w:t xml:space="preserve">”</w:t>
      </w:r>
      <w:r>
        <w:t xml:space="preserve">). And —</w:t>
      </w:r>
    </w:p>
    <w:p>
      <w:pPr>
        <w:pStyle w:val="BlockText"/>
      </w:pPr>
      <w:r>
        <w:t xml:space="preserve">विश्वानरस्य वस्पतिमनानतस्य शवसः । एवैश्च चर्षणीनामूती हुवे रथानाम् ॥</w:t>
      </w:r>
    </w:p>
    <w:p>
      <w:pPr>
        <w:pStyle w:val="BlockText"/>
      </w:pPr>
      <w:r>
        <w:rPr>
          <w:iCs/>
          <w:i/>
        </w:rPr>
        <w:t xml:space="preserve">viśvānarasya vaspatimanānatasya śavasaḥ | evaiśca carṣaṇīnāmūtī huve rathānām ‖</w:t>
      </w:r>
    </w:p>
    <w:p>
      <w:pPr>
        <w:pStyle w:val="FirstParagraph"/>
      </w:pPr>
      <w:r>
        <w:t xml:space="preserve">(Ṛ. Saṃ. 8-6-? [?], as printed</w:t>
      </w:r>
      <w:r>
        <w:t xml:space="preserve"> </w:t>
      </w:r>
      <w:r>
        <w:t xml:space="preserve">“</w:t>
      </w:r>
      <w:r>
        <w:t xml:space="preserve">೮-೬-೪</w:t>
      </w:r>
      <w:r>
        <w:t xml:space="preserve">”</w:t>
      </w:r>
      <w:r>
        <w:t xml:space="preserve">? — numerals small.)</w:t>
      </w:r>
      <w:r>
        <w:t xml:space="preserve"> </w:t>
      </w:r>
      <w:r>
        <w:rPr>
          <w:iCs/>
          <w:i/>
        </w:rPr>
        <w:t xml:space="preserve">(Read letter by letter; I do not complete the words from memory;</w:t>
      </w:r>
      <w:r>
        <w:rPr>
          <w:iCs/>
          <w:i/>
        </w:rPr>
        <w:t xml:space="preserve"> </w:t>
      </w:r>
      <w:r>
        <w:rPr>
          <w:iCs/>
          <w:i/>
        </w:rPr>
        <w:t xml:space="preserve">“</w:t>
      </w:r>
      <w:r>
        <w:rPr>
          <w:iCs/>
          <w:i/>
        </w:rPr>
        <w:t xml:space="preserve">vaspatim</w:t>
      </w:r>
      <w:r>
        <w:rPr>
          <w:iCs/>
          <w:i/>
        </w:rPr>
        <w:t xml:space="preserve">”</w:t>
      </w:r>
      <w:r>
        <w:rPr>
          <w:iCs/>
          <w:i/>
        </w:rPr>
        <w:t xml:space="preserve"> </w:t>
      </w:r>
      <w:r>
        <w:rPr>
          <w:iCs/>
          <w:i/>
        </w:rPr>
        <w:t xml:space="preserve">is doubtful.)</w:t>
      </w:r>
      <w:r>
        <w:t xml:space="preserve"> </w:t>
      </w:r>
      <w:r>
        <w:t xml:space="preserve">In this ṛk,</w:t>
      </w:r>
      <w:r>
        <w:t xml:space="preserve"> </w:t>
      </w:r>
      <w:r>
        <w:rPr>
          <w:iCs/>
          <w:i/>
        </w:rPr>
        <w:t xml:space="preserve">carṣaṇīnām</w:t>
      </w:r>
      <w:r>
        <w:t xml:space="preserve"> </w:t>
      </w:r>
      <w:r>
        <w:t xml:space="preserve">is explained as</w:t>
      </w:r>
      <w:r>
        <w:t xml:space="preserve"> </w:t>
      </w:r>
      <w:r>
        <w:rPr>
          <w:iCs/>
          <w:i/>
        </w:rPr>
        <w:t xml:space="preserve">manuṣyāṇām</w:t>
      </w:r>
      <w:r>
        <w:t xml:space="preserve"> </w:t>
      </w:r>
      <w:r>
        <w:t xml:space="preserve">(Ni. 12-22 [?] as read by the OCR). Following this, Sāyaṇa explains the word</w:t>
      </w:r>
      <w:r>
        <w:t xml:space="preserve"> </w:t>
      </w:r>
      <w:r>
        <w:rPr>
          <w:iCs/>
          <w:i/>
        </w:rPr>
        <w:t xml:space="preserve">carṣaṇī</w:t>
      </w:r>
      <w:r>
        <w:t xml:space="preserve">, since it is recorded among the names of men, as</w:t>
      </w:r>
      <w:r>
        <w:t xml:space="preserve"> </w:t>
      </w:r>
      <w:r>
        <w:rPr>
          <w:iCs/>
          <w:i/>
        </w:rPr>
        <w:t xml:space="preserve">yajamānānām arthe</w:t>
      </w:r>
      <w:r>
        <w:t xml:space="preserve"> </w:t>
      </w:r>
      <w:r>
        <w:t xml:space="preserve">—</w:t>
      </w:r>
      <w:r>
        <w:t xml:space="preserve"> </w:t>
      </w:r>
      <w:r>
        <w:t xml:space="preserve">“</w:t>
      </w:r>
      <w:r>
        <w:t xml:space="preserve">for the sacrificers</w:t>
      </w:r>
      <w:r>
        <w:t xml:space="preserve">”</w:t>
      </w:r>
      <w:r>
        <w:t xml:space="preserve"> </w:t>
      </w:r>
      <w:r>
        <w:t xml:space="preserve">— in the first explanation; and in the second, those who were first mere men and, by performing sacrifice, attained the state of gods, are called</w:t>
      </w:r>
      <w:r>
        <w:t xml:space="preserve"> </w:t>
      </w:r>
      <w:r>
        <w:rPr>
          <w:iCs/>
          <w:i/>
        </w:rPr>
        <w:t xml:space="preserve">carṣaṇī</w:t>
      </w:r>
      <w:r>
        <w:t xml:space="preserve">; Agni calls them to the sacrifice, he said.</w:t>
      </w:r>
    </w:p>
    <w:p>
      <w:pPr>
        <w:pStyle w:val="BodyText"/>
      </w:pPr>
      <w:r>
        <w:rPr>
          <w:iCs/>
          <w:i/>
          <w:bCs/>
          <w:b/>
        </w:rPr>
        <w:t xml:space="preserve">parijmānam iva dyām</w:t>
      </w:r>
      <w:r>
        <w:t xml:space="preserve"> </w:t>
      </w:r>
      <w:r>
        <w:t xml:space="preserve">—</w:t>
      </w:r>
      <w:r>
        <w:t xml:space="preserve"> </w:t>
      </w:r>
      <w:r>
        <w:rPr>
          <w:iCs/>
          <w:i/>
        </w:rPr>
        <w:t xml:space="preserve">sūryam iva parito gacchantam</w:t>
      </w:r>
      <w:r>
        <w:t xml:space="preserve">: explaining</w:t>
      </w:r>
      <w:r>
        <w:t xml:space="preserve"> </w:t>
      </w:r>
      <w:r>
        <w:rPr>
          <w:iCs/>
          <w:i/>
        </w:rPr>
        <w:t xml:space="preserve">dyām</w:t>
      </w:r>
      <w:r>
        <w:t xml:space="preserve"> </w:t>
      </w:r>
      <w:r>
        <w:t xml:space="preserve">as</w:t>
      </w:r>
      <w:r>
        <w:t xml:space="preserve"> </w:t>
      </w:r>
      <w:r>
        <w:t xml:space="preserve">“</w:t>
      </w:r>
      <w:r>
        <w:t xml:space="preserve">the sun</w:t>
      </w:r>
      <w:r>
        <w:t xml:space="preserve">”</w:t>
      </w:r>
      <w:r>
        <w:t xml:space="preserve">, Sāyaṇa says that Agni, like the Sun, moves about everywhere (pervades). But Yāska —</w:t>
      </w:r>
    </w:p>
    <w:p>
      <w:pPr>
        <w:pStyle w:val="BlockText"/>
      </w:pPr>
      <w:r>
        <w:t xml:space="preserve">न नूनमस्ति नो श्वः कस्तद्वेद यदद्भुतम् ।</w:t>
      </w:r>
      <w:r>
        <w:t xml:space="preserve"> </w:t>
      </w:r>
      <w:r>
        <w:t xml:space="preserve">अन्यस्य चित्तमभि संचरेण्यमुताधीतं वि नश्यति ॥</w:t>
      </w:r>
    </w:p>
    <w:p>
      <w:pPr>
        <w:pStyle w:val="BlockText"/>
      </w:pPr>
      <w:r>
        <w:rPr>
          <w:iCs/>
          <w:i/>
        </w:rPr>
        <w:t xml:space="preserve">na nūnamasti no śvaḥ kastadveda yadadbhutam |</w:t>
      </w:r>
      <w:r>
        <w:t xml:space="preserve"> </w:t>
      </w:r>
      <w:r>
        <w:rPr>
          <w:iCs/>
          <w:i/>
        </w:rPr>
        <w:t xml:space="preserve">anyasya cittamabhi saṃcareṇyamutādhītaṃ vi naśyati ‖</w:t>
      </w:r>
    </w:p>
    <w:p>
      <w:pPr>
        <w:pStyle w:val="FirstParagraph"/>
      </w:pPr>
      <w:r>
        <w:t xml:space="preserve">(Ṛ. Saṃ. 1-120-3 [?], as printed</w:t>
      </w:r>
      <w:r>
        <w:t xml:space="preserve"> </w:t>
      </w:r>
      <w:r>
        <w:t xml:space="preserve">“</w:t>
      </w:r>
      <w:r>
        <w:t xml:space="preserve">೧-೧೨೦-೩</w:t>
      </w:r>
      <w:r>
        <w:t xml:space="preserve">”</w:t>
      </w:r>
      <w:r>
        <w:t xml:space="preserve">.) citing this ṛk, [says]</w:t>
      </w:r>
      <w:r>
        <w:t xml:space="preserve"> </w:t>
      </w:r>
      <w:r>
        <w:rPr>
          <w:iCs/>
          <w:i/>
        </w:rPr>
        <w:t xml:space="preserve">na nūnam asty adyatanaṃ, adyāsmin daivi dyur ity ahno nāmadheyaṃ dyotata iti sataḥ</w:t>
      </w:r>
      <w:r>
        <w:t xml:space="preserve"> </w:t>
      </w:r>
      <w:r>
        <w:t xml:space="preserve">(Ni. 4-[?]; as read) — he explains the word</w:t>
      </w:r>
      <w:r>
        <w:t xml:space="preserve"> </w:t>
      </w:r>
      <w:r>
        <w:rPr>
          <w:iCs/>
          <w:i/>
        </w:rPr>
        <w:t xml:space="preserve">dyu</w:t>
      </w:r>
      <w:r>
        <w:t xml:space="preserve"> </w:t>
      </w:r>
      <w:r>
        <w:t xml:space="preserve">as</w:t>
      </w:r>
      <w:r>
        <w:t xml:space="preserve"> </w:t>
      </w:r>
      <w:r>
        <w:rPr>
          <w:iCs/>
          <w:i/>
        </w:rPr>
        <w:t xml:space="preserve">ahas</w:t>
      </w:r>
      <w:r>
        <w:t xml:space="preserve">,</w:t>
      </w:r>
      <w:r>
        <w:t xml:space="preserve"> </w:t>
      </w:r>
      <w:r>
        <w:t xml:space="preserve">“</w:t>
      </w:r>
      <w:r>
        <w:t xml:space="preserve">day</w:t>
      </w:r>
      <w:r>
        <w:t xml:space="preserve">”</w:t>
      </w:r>
      <w:r>
        <w:t xml:space="preserve">. Durgācārya, since the ṛk says</w:t>
      </w:r>
      <w:r>
        <w:t xml:space="preserve"> </w:t>
      </w:r>
      <w:r>
        <w:t xml:space="preserve">“</w:t>
      </w:r>
      <w:r>
        <w:t xml:space="preserve">not now … tomorrow does not exist</w:t>
      </w:r>
      <w:r>
        <w:t xml:space="preserve">”</w:t>
      </w:r>
      <w:r>
        <w:t xml:space="preserve">, explains it by supplying the word</w:t>
      </w:r>
      <w:r>
        <w:t xml:space="preserve"> </w:t>
      </w:r>
      <w:r>
        <w:rPr>
          <w:iCs/>
          <w:i/>
        </w:rPr>
        <w:t xml:space="preserve">adyatanam</w:t>
      </w:r>
      <w:r>
        <w:t xml:space="preserve"> </w:t>
      </w:r>
      <w:r>
        <w:t xml:space="preserve">(</w:t>
      </w:r>
      <w:r>
        <w:t xml:space="preserve">“</w:t>
      </w:r>
      <w:r>
        <w:t xml:space="preserve">of today</w:t>
      </w:r>
      <w:r>
        <w:t xml:space="preserve">”</w:t>
      </w:r>
      <w:r>
        <w:t xml:space="preserve">) to Yāska’s statement.</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1-148-2; 3-8; 8-68-4; 12-22</w:t>
      </w:r>
    </w:p>
    <w:bookmarkEnd w:id="363"/>
    <w:bookmarkStart w:id="364" w:name="printed-p.-272-pdf-293"/>
    <w:p>
      <w:pPr>
        <w:pStyle w:val="Heading3"/>
      </w:pPr>
      <w:r>
        <w:t xml:space="preserve">Printed p. 272 (PDF 293)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127</w:t>
      </w:r>
      <w:r>
        <w:rPr>
          <w:iCs/>
          <w:i/>
        </w:rPr>
        <w:t xml:space="preserve">”</w:t>
      </w:r>
      <w:r>
        <w:rPr>
          <w:iCs/>
          <w:i/>
        </w:rPr>
        <w:t xml:space="preserve">.)</w:t>
      </w:r>
    </w:p>
    <w:p>
      <w:pPr>
        <w:pStyle w:val="BodyText"/>
      </w:pPr>
      <w:r>
        <w:t xml:space="preserve">Since the day (</w:t>
      </w:r>
      <w:r>
        <w:rPr>
          <w:iCs/>
          <w:i/>
        </w:rPr>
        <w:t xml:space="preserve">ahas</w:t>
      </w:r>
      <w:r>
        <w:t xml:space="preserve">) arises from a particular motion of the Sun, and is a particular time, [Sāyaṇa seems to] explain that</w:t>
      </w:r>
      <w:r>
        <w:t xml:space="preserve"> </w:t>
      </w:r>
      <w:r>
        <w:t xml:space="preserve">“</w:t>
      </w:r>
      <w:r>
        <w:t xml:space="preserve">he who gives light to the day, who moves about like the Sun that is ever moving</w:t>
      </w:r>
      <w:r>
        <w:t xml:space="preserve">”</w:t>
      </w:r>
      <w:r>
        <w:t xml:space="preserve"> </w:t>
      </w:r>
      <w:r>
        <w:t xml:space="preserve">— the general meaning</w:t>
      </w:r>
      <w:r>
        <w:t xml:space="preserve"> </w:t>
      </w:r>
      <w:r>
        <w:t xml:space="preserve">“</w:t>
      </w:r>
      <w:r>
        <w:t xml:space="preserve">shining</w:t>
      </w:r>
      <w:r>
        <w:t xml:space="preserve">”</w:t>
      </w:r>
      <w:r>
        <w:t xml:space="preserve"> </w:t>
      </w:r>
      <w:r>
        <w:t xml:space="preserve">belongs to both day and Sun.</w:t>
      </w:r>
    </w:p>
    <w:p>
      <w:pPr>
        <w:pStyle w:val="BodyText"/>
      </w:pPr>
      <w:r>
        <w:rPr>
          <w:iCs/>
          <w:i/>
          <w:bCs/>
          <w:b/>
        </w:rPr>
        <w:t xml:space="preserve">śociṣkeśam</w:t>
      </w:r>
      <w:r>
        <w:t xml:space="preserve"> </w:t>
      </w:r>
      <w:r>
        <w:t xml:space="preserve">—</w:t>
      </w:r>
      <w:r>
        <w:t xml:space="preserve"> </w:t>
      </w:r>
      <w:r>
        <w:rPr>
          <w:iCs/>
          <w:i/>
        </w:rPr>
        <w:t xml:space="preserve">keśavad atyantāyatatejojvālopetam</w:t>
      </w:r>
      <w:r>
        <w:t xml:space="preserve">: the word</w:t>
      </w:r>
      <w:r>
        <w:t xml:space="preserve"> </w:t>
      </w:r>
      <w:r>
        <w:rPr>
          <w:iCs/>
          <w:i/>
        </w:rPr>
        <w:t xml:space="preserve">śocis</w:t>
      </w:r>
      <w:r>
        <w:t xml:space="preserve"> </w:t>
      </w:r>
      <w:r>
        <w:t xml:space="preserve">is recorded among the eleven names of burning beginning with</w:t>
      </w:r>
      <w:r>
        <w:t xml:space="preserve"> </w:t>
      </w:r>
      <w:r>
        <w:rPr>
          <w:iCs/>
          <w:i/>
        </w:rPr>
        <w:t xml:space="preserve">jvalat</w:t>
      </w:r>
      <w:r>
        <w:t xml:space="preserve"> </w:t>
      </w:r>
      <w:r>
        <w:t xml:space="preserve">(Ni. 1-[?]8 [as printed</w:t>
      </w:r>
      <w:r>
        <w:t xml:space="preserve"> </w:t>
      </w:r>
      <w:r>
        <w:t xml:space="preserve">“</w:t>
      </w:r>
      <w:r>
        <w:t xml:space="preserve">೨-೨೮</w:t>
      </w:r>
      <w:r>
        <w:t xml:space="preserve">”</w:t>
      </w:r>
      <w:r>
        <w:t xml:space="preserve">; doubtful]);</w:t>
      </w:r>
      <w:r>
        <w:t xml:space="preserve"> </w:t>
      </w:r>
      <w:r>
        <w:rPr>
          <w:iCs/>
          <w:i/>
        </w:rPr>
        <w:t xml:space="preserve">jvalataḥ</w:t>
      </w:r>
      <w:r>
        <w:t xml:space="preserve"> </w:t>
      </w:r>
      <w:r>
        <w:t xml:space="preserve">means flames. As the hairs on the bodies of men are long, so are the flames of Agni long. One having such flames is Agni: that is the sense.</w:t>
      </w:r>
    </w:p>
    <w:p>
      <w:pPr>
        <w:pStyle w:val="BodyText"/>
      </w:pPr>
      <w:r>
        <w:rPr>
          <w:iCs/>
          <w:i/>
          <w:bCs/>
          <w:b/>
        </w:rPr>
        <w:t xml:space="preserve">imāḥ viśaḥ viśaḥ jūtaye prāvantu</w:t>
      </w:r>
      <w:r>
        <w:t xml:space="preserve"> </w:t>
      </w:r>
      <w:r>
        <w:t xml:space="preserve">— in this sentence the word</w:t>
      </w:r>
      <w:r>
        <w:t xml:space="preserve"> </w:t>
      </w:r>
      <w:r>
        <w:rPr>
          <w:iCs/>
          <w:i/>
        </w:rPr>
        <w:t xml:space="preserve">viśaḥ</w:t>
      </w:r>
      <w:r>
        <w:t xml:space="preserve"> </w:t>
      </w:r>
      <w:r>
        <w:t xml:space="preserve">is used twice. The author of the Nirukta says that the word</w:t>
      </w:r>
      <w:r>
        <w:t xml:space="preserve"> </w:t>
      </w:r>
      <w:r>
        <w:rPr>
          <w:iCs/>
          <w:i/>
        </w:rPr>
        <w:t xml:space="preserve">viśaḥ</w:t>
      </w:r>
      <w:r>
        <w:t xml:space="preserve"> </w:t>
      </w:r>
      <w:r>
        <w:t xml:space="preserve">is recorded among the twenty-five names of men, beginning with</w:t>
      </w:r>
      <w:r>
        <w:t xml:space="preserve"> </w:t>
      </w:r>
      <w:r>
        <w:rPr>
          <w:iCs/>
          <w:i/>
        </w:rPr>
        <w:t xml:space="preserve">manuṣyāḥ</w:t>
      </w:r>
      <w:r>
        <w:t xml:space="preserve">,</w:t>
      </w:r>
      <w:r>
        <w:t xml:space="preserve"> </w:t>
      </w:r>
      <w:r>
        <w:rPr>
          <w:iCs/>
          <w:i/>
        </w:rPr>
        <w:t xml:space="preserve">naraḥ</w:t>
      </w:r>
      <w:r>
        <w:t xml:space="preserve"> </w:t>
      </w:r>
      <w:r>
        <w:t xml:space="preserve">(Ni. 3-8). And —</w:t>
      </w:r>
    </w:p>
    <w:p>
      <w:pPr>
        <w:pStyle w:val="BlockText"/>
      </w:pPr>
      <w:r>
        <w:t xml:space="preserve">जराबोध तद्विविड्ढि विशेविशे यज्ञियाय । स्तोमं रुद्राय दृशीकम् ॥</w:t>
      </w:r>
    </w:p>
    <w:p>
      <w:pPr>
        <w:pStyle w:val="BlockText"/>
      </w:pPr>
      <w:r>
        <w:rPr>
          <w:iCs/>
          <w:i/>
        </w:rPr>
        <w:t xml:space="preserve">jarābodha tadviviḍḍhi viśeviśe yajñiyāya | stomaṃ rudrāya dṛśīkam ‖</w:t>
      </w:r>
    </w:p>
    <w:p>
      <w:pPr>
        <w:pStyle w:val="FirstParagraph"/>
      </w:pPr>
      <w:r>
        <w:t xml:space="preserve">(Ṛ. Saṃ. 1-114-4, as printed</w:t>
      </w:r>
      <w:r>
        <w:t xml:space="preserve"> </w:t>
      </w:r>
      <w:r>
        <w:t xml:space="preserve">“</w:t>
      </w:r>
      <w:r>
        <w:t xml:space="preserve">೧-೧೧೪-೪</w:t>
      </w:r>
      <w:r>
        <w:t xml:space="preserve">”</w:t>
      </w:r>
      <w:r>
        <w:t xml:space="preserve"> </w:t>
      </w:r>
      <w:r>
        <w:t xml:space="preserve">[?].)</w:t>
      </w:r>
      <w:r>
        <w:t xml:space="preserve"> </w:t>
      </w:r>
      <w:r>
        <w:rPr>
          <w:iCs/>
          <w:i/>
        </w:rPr>
        <w:t xml:space="preserve">(Read letter by letter.)</w:t>
      </w:r>
      <w:r>
        <w:t xml:space="preserve"> </w:t>
      </w:r>
      <w:r>
        <w:t xml:space="preserve">In this ṛk,</w:t>
      </w:r>
      <w:r>
        <w:t xml:space="preserve"> </w:t>
      </w:r>
      <w:r>
        <w:rPr>
          <w:iCs/>
          <w:i/>
        </w:rPr>
        <w:t xml:space="preserve">viśe viśe</w:t>
      </w:r>
      <w:r>
        <w:t xml:space="preserve"> </w:t>
      </w:r>
      <w:r>
        <w:t xml:space="preserve">is explained as</w:t>
      </w:r>
      <w:r>
        <w:t xml:space="preserve"> </w:t>
      </w:r>
      <w:r>
        <w:rPr>
          <w:iCs/>
          <w:i/>
        </w:rPr>
        <w:t xml:space="preserve">manuṣyasya manuṣyasya</w:t>
      </w:r>
      <w:r>
        <w:t xml:space="preserve">,</w:t>
      </w:r>
      <w:r>
        <w:t xml:space="preserve"> </w:t>
      </w:r>
      <w:r>
        <w:t xml:space="preserve">“</w:t>
      </w:r>
      <w:r>
        <w:t xml:space="preserve">for each and every man</w:t>
      </w:r>
      <w:r>
        <w:t xml:space="preserve">”</w:t>
      </w:r>
      <w:r>
        <w:t xml:space="preserve">. Sāyaṇa says of the two words</w:t>
      </w:r>
      <w:r>
        <w:t xml:space="preserve"> </w:t>
      </w:r>
      <w:r>
        <w:rPr>
          <w:iCs/>
          <w:i/>
        </w:rPr>
        <w:t xml:space="preserve">viśaḥ</w:t>
      </w:r>
      <w:r>
        <w:t xml:space="preserve"> </w:t>
      </w:r>
      <w:r>
        <w:t xml:space="preserve">…</w:t>
      </w:r>
      <w:r>
        <w:t xml:space="preserve"> </w:t>
      </w:r>
      <w:r>
        <w:rPr>
          <w:iCs/>
          <w:i/>
        </w:rPr>
        <w:t xml:space="preserve">viśaḥ</w:t>
      </w:r>
      <w:r>
        <w:t xml:space="preserve">: for the one,</w:t>
      </w:r>
      <w:r>
        <w:t xml:space="preserve"> </w:t>
      </w:r>
      <w:r>
        <w:t xml:space="preserve">“</w:t>
      </w:r>
      <w:r>
        <w:t xml:space="preserve">those who rest in you alone, taking Agni alone as their support</w:t>
      </w:r>
      <w:r>
        <w:t xml:space="preserve">”</w:t>
      </w:r>
      <w:r>
        <w:t xml:space="preserve">; for the second</w:t>
      </w:r>
      <w:r>
        <w:t xml:space="preserve"> </w:t>
      </w:r>
      <w:r>
        <w:rPr>
          <w:iCs/>
          <w:i/>
        </w:rPr>
        <w:t xml:space="preserve">viśaḥ</w:t>
      </w:r>
      <w:r>
        <w:t xml:space="preserve">,</w:t>
      </w:r>
      <w:r>
        <w:t xml:space="preserve"> </w:t>
      </w:r>
      <w:r>
        <w:t xml:space="preserve">“</w:t>
      </w:r>
      <w:r>
        <w:t xml:space="preserve">people in the form of sacrificers</w:t>
      </w:r>
      <w:r>
        <w:t xml:space="preserve">”</w:t>
      </w:r>
      <w:r>
        <w:t xml:space="preserve">; and since Agni, the god, is the fulfiller of what is desired, may the people who serve him, in the form of sacrificers, be satisfied by offering oblations for their respective desired ends, such as heaven: thus he prays. And — such an Agni we call and give oblations to: this is what is said.</w:t>
      </w:r>
    </w:p>
    <w:p>
      <w:pPr>
        <w:pStyle w:val="BodyText"/>
      </w:pPr>
      <w:r>
        <w:rPr>
          <w:bCs/>
          <w:b/>
        </w:rPr>
        <w:t xml:space="preserve">Vyākaraṇa-prakriyā (Ṛk 2; noted briefly, numbers as read by the OCR).</w:t>
      </w:r>
      <w:r>
        <w:t xml:space="preserve"> </w:t>
      </w:r>
      <w:r>
        <w:rPr>
          <w:iCs/>
          <w:i/>
        </w:rPr>
        <w:t xml:space="preserve">yajiṣṭham</w:t>
      </w:r>
      <w:r>
        <w:t xml:space="preserve"> </w:t>
      </w:r>
      <w:r>
        <w:t xml:space="preserve">— root</w:t>
      </w:r>
      <w:r>
        <w:t xml:space="preserve"> </w:t>
      </w:r>
      <w:r>
        <w:rPr>
          <w:iCs/>
          <w:i/>
        </w:rPr>
        <w:t xml:space="preserve">yaja devapūjāsaṅgatikaraṇadāneṣu</w:t>
      </w:r>
      <w:r>
        <w:t xml:space="preserve">;</w:t>
      </w:r>
      <w:r>
        <w:t xml:space="preserve"> </w:t>
      </w:r>
      <w:r>
        <w:rPr>
          <w:iCs/>
          <w:i/>
        </w:rPr>
        <w:t xml:space="preserve">tṛc</w:t>
      </w:r>
      <w:r>
        <w:t xml:space="preserve"> </w:t>
      </w:r>
      <w:r>
        <w:t xml:space="preserve">in the agent sense; when the sense</w:t>
      </w:r>
      <w:r>
        <w:t xml:space="preserve"> </w:t>
      </w:r>
      <w:r>
        <w:t xml:space="preserve">“</w:t>
      </w:r>
      <w:r>
        <w:t xml:space="preserve">most worshipping</w:t>
      </w:r>
      <w:r>
        <w:t xml:space="preserve">”</w:t>
      </w:r>
      <w:r>
        <w:t xml:space="preserve"> </w:t>
      </w:r>
      <w:r>
        <w:t xml:space="preserve">is intended,</w:t>
      </w:r>
      <w:r>
        <w:t xml:space="preserve"> </w:t>
      </w:r>
      <w:r>
        <w:rPr>
          <w:iCs/>
          <w:i/>
        </w:rPr>
        <w:t xml:space="preserve">tuśchandasi</w:t>
      </w:r>
      <w:r>
        <w:t xml:space="preserve"> </w:t>
      </w:r>
      <w:r>
        <w:t xml:space="preserve">(Pā. 5-3-59) gives</w:t>
      </w:r>
      <w:r>
        <w:t xml:space="preserve"> </w:t>
      </w:r>
      <w:r>
        <w:rPr>
          <w:iCs/>
          <w:i/>
        </w:rPr>
        <w:t xml:space="preserve">iṣṭhan</w:t>
      </w:r>
      <w:r>
        <w:t xml:space="preserve">; with it following,</w:t>
      </w:r>
      <w:r>
        <w:t xml:space="preserve"> </w:t>
      </w:r>
      <w:r>
        <w:rPr>
          <w:iCs/>
          <w:i/>
        </w:rPr>
        <w:t xml:space="preserve">turiṣṭhemeyaḥsu</w:t>
      </w:r>
      <w:r>
        <w:t xml:space="preserve"> </w:t>
      </w:r>
      <w:r>
        <w:t xml:space="preserve">(Pā. 6-4-154) elides the</w:t>
      </w:r>
      <w:r>
        <w:t xml:space="preserve"> </w:t>
      </w:r>
      <w:r>
        <w:rPr>
          <w:iCs/>
          <w:i/>
        </w:rPr>
        <w:t xml:space="preserve">tṛc</w:t>
      </w:r>
      <w:r>
        <w:t xml:space="preserve">;</w:t>
      </w:r>
      <w:r>
        <w:t xml:space="preserve"> </w:t>
      </w:r>
      <w:r>
        <w:rPr>
          <w:iCs/>
          <w:i/>
        </w:rPr>
        <w:t xml:space="preserve">ñnityādir nityam</w:t>
      </w:r>
      <w:r>
        <w:t xml:space="preserve"> </w:t>
      </w:r>
      <w:r>
        <w:t xml:space="preserve">(Pā. 6-1-197) gives the first-syllable acute; accusative singular.</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3-8; 8-3-59; 6-4-154; 6-1-192</w:t>
      </w:r>
    </w:p>
    <w:p>
      <w:r>
        <w:pict>
          <v:rect style="width:0;height:1.5pt" o:hralign="center" o:hrstd="t" o:hr="t"/>
        </w:pict>
      </w:r>
    </w:p>
    <w:bookmarkEnd w:id="364"/>
    <w:bookmarkStart w:id="366" w:name="printed-p.-273-pdf-294"/>
    <w:p>
      <w:pPr>
        <w:pStyle w:val="Heading3"/>
      </w:pPr>
      <w:r>
        <w:t xml:space="preserve">Printed p. 273 (PDF 294)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13.)</w:t>
      </w:r>
    </w:p>
    <w:p>
      <w:pPr>
        <w:pStyle w:val="BodyText"/>
      </w:pPr>
      <w:r>
        <w:rPr>
          <w:iCs/>
          <w:i/>
        </w:rPr>
        <w:t xml:space="preserve">(Grammar of Ṛk 2, continued; noted briefly, numbers as read by the OCR and the page.)</w:t>
      </w:r>
      <w:r>
        <w:t xml:space="preserve"> </w:t>
      </w:r>
      <w:r>
        <w:rPr>
          <w:iCs/>
          <w:i/>
        </w:rPr>
        <w:t xml:space="preserve">yajamānāḥ</w:t>
      </w:r>
      <w:r>
        <w:t xml:space="preserve"> </w:t>
      </w:r>
      <w:r>
        <w:t xml:space="preserve">— the root as before;</w:t>
      </w:r>
      <w:r>
        <w:t xml:space="preserve"> </w:t>
      </w:r>
      <w:r>
        <w:rPr>
          <w:iCs/>
          <w:i/>
        </w:rPr>
        <w:t xml:space="preserve">śānac</w:t>
      </w:r>
      <w:r>
        <w:t xml:space="preserve"> </w:t>
      </w:r>
      <w:r>
        <w:t xml:space="preserve">in the laṭ sense,</w:t>
      </w:r>
      <w:r>
        <w:t xml:space="preserve"> </w:t>
      </w:r>
      <w:r>
        <w:rPr>
          <w:iCs/>
          <w:i/>
        </w:rPr>
        <w:t xml:space="preserve">śap</w:t>
      </w:r>
      <w:r>
        <w:t xml:space="preserve">;</w:t>
      </w:r>
      <w:r>
        <w:t xml:space="preserve"> </w:t>
      </w:r>
      <w:r>
        <w:rPr>
          <w:iCs/>
          <w:i/>
        </w:rPr>
        <w:t xml:space="preserve">āne muk</w:t>
      </w:r>
      <w:r>
        <w:t xml:space="preserve"> </w:t>
      </w:r>
      <w:r>
        <w:t xml:space="preserve">(Pā. 7-2-82) gives</w:t>
      </w:r>
      <w:r>
        <w:t xml:space="preserve"> </w:t>
      </w:r>
      <w:r>
        <w:rPr>
          <w:iCs/>
          <w:i/>
        </w:rPr>
        <w:t xml:space="preserve">muk</w:t>
      </w:r>
      <w:r>
        <w:t xml:space="preserve"> </w:t>
      </w:r>
      <w:r>
        <w:t xml:space="preserve">to the stem in</w:t>
      </w:r>
      <w:r>
        <w:t xml:space="preserve"> </w:t>
      </w:r>
      <w:r>
        <w:rPr>
          <w:iCs/>
          <w:i/>
        </w:rPr>
        <w:t xml:space="preserve">a</w:t>
      </w:r>
      <w:r>
        <w:t xml:space="preserve">; since the</w:t>
      </w:r>
      <w:r>
        <w:t xml:space="preserve"> </w:t>
      </w:r>
      <w:r>
        <w:rPr>
          <w:iCs/>
          <w:i/>
        </w:rPr>
        <w:t xml:space="preserve">sārvadhātuka</w:t>
      </w:r>
      <w:r>
        <w:t xml:space="preserve"> </w:t>
      </w:r>
      <w:r>
        <w:t xml:space="preserve">follows the</w:t>
      </w:r>
      <w:r>
        <w:t xml:space="preserve"> </w:t>
      </w:r>
      <w:r>
        <w:rPr>
          <w:iCs/>
          <w:i/>
        </w:rPr>
        <w:t xml:space="preserve">upadeśa</w:t>
      </w:r>
      <w:r>
        <w:t xml:space="preserve">,</w:t>
      </w:r>
      <w:r>
        <w:t xml:space="preserve"> </w:t>
      </w:r>
      <w:r>
        <w:rPr>
          <w:iCs/>
          <w:i/>
        </w:rPr>
        <w:t xml:space="preserve">tāsyanudāttet</w:t>
      </w:r>
      <w:r>
        <w:t xml:space="preserve"> </w:t>
      </w:r>
      <w:r>
        <w:t xml:space="preserve">makes it unaccented, so the root-accent remains.</w:t>
      </w:r>
      <w:r>
        <w:t xml:space="preserve"> </w:t>
      </w:r>
      <w:r>
        <w:rPr>
          <w:iCs/>
          <w:i/>
        </w:rPr>
        <w:t xml:space="preserve">huvema</w:t>
      </w:r>
      <w:r>
        <w:t xml:space="preserve"> </w:t>
      </w:r>
      <w:r>
        <w:t xml:space="preserve">— root</w:t>
      </w:r>
      <w:r>
        <w:t xml:space="preserve"> </w:t>
      </w:r>
      <w:r>
        <w:rPr>
          <w:iCs/>
          <w:i/>
        </w:rPr>
        <w:t xml:space="preserve">hveñ spardhāyāṃ śabde ca</w:t>
      </w:r>
      <w:r>
        <w:t xml:space="preserve">; liṅ first person plural,</w:t>
      </w:r>
      <w:r>
        <w:t xml:space="preserve"> </w:t>
      </w:r>
      <w:r>
        <w:rPr>
          <w:iCs/>
          <w:i/>
        </w:rPr>
        <w:t xml:space="preserve">mas</w:t>
      </w:r>
      <w:r>
        <w:t xml:space="preserve">;</w:t>
      </w:r>
      <w:r>
        <w:t xml:space="preserve"> </w:t>
      </w:r>
      <w:r>
        <w:rPr>
          <w:iCs/>
          <w:i/>
        </w:rPr>
        <w:t xml:space="preserve">nityaṃ ṅitaḥ</w:t>
      </w:r>
      <w:r>
        <w:t xml:space="preserve"> </w:t>
      </w:r>
      <w:r>
        <w:t xml:space="preserve">elides its</w:t>
      </w:r>
      <w:r>
        <w:t xml:space="preserve"> </w:t>
      </w:r>
      <w:r>
        <w:rPr>
          <w:iCs/>
          <w:i/>
        </w:rPr>
        <w:t xml:space="preserve">s</w:t>
      </w:r>
      <w:r>
        <w:t xml:space="preserve">;</w:t>
      </w:r>
      <w:r>
        <w:t xml:space="preserve"> </w:t>
      </w:r>
      <w:r>
        <w:rPr>
          <w:iCs/>
          <w:i/>
        </w:rPr>
        <w:t xml:space="preserve">śap</w:t>
      </w:r>
      <w:r>
        <w:t xml:space="preserve">; the augment</w:t>
      </w:r>
      <w:r>
        <w:t xml:space="preserve"> </w:t>
      </w:r>
      <w:r>
        <w:rPr>
          <w:iCs/>
          <w:i/>
        </w:rPr>
        <w:t xml:space="preserve">yāsuṭ</w:t>
      </w:r>
      <w:r>
        <w:t xml:space="preserve"> </w:t>
      </w:r>
      <w:r>
        <w:t xml:space="preserve">…;</w:t>
      </w:r>
      <w:r>
        <w:t xml:space="preserve"> </w:t>
      </w:r>
      <w:r>
        <w:rPr>
          <w:iCs/>
          <w:i/>
        </w:rPr>
        <w:t xml:space="preserve">iyaṅ</w:t>
      </w:r>
      <w:r>
        <w:t xml:space="preserve">-substitution;</w:t>
      </w:r>
      <w:r>
        <w:t xml:space="preserve"> </w:t>
      </w:r>
      <w:r>
        <w:rPr>
          <w:iCs/>
          <w:i/>
        </w:rPr>
        <w:t xml:space="preserve">loponyoḥ</w:t>
      </w:r>
      <w:r>
        <w:t xml:space="preserve"> </w:t>
      </w:r>
      <w:r>
        <w:t xml:space="preserve">[print:</w:t>
      </w:r>
      <w:r>
        <w:t xml:space="preserve"> </w:t>
      </w:r>
      <w:r>
        <w:t xml:space="preserve">“</w:t>
      </w:r>
      <w:r>
        <w:t xml:space="preserve">ಲೋಪೋವೋರ್ವ್ಯೋಃ</w:t>
      </w:r>
      <w:r>
        <w:t xml:space="preserve">”</w:t>
      </w:r>
      <w:r>
        <w:t xml:space="preserve">] elides the</w:t>
      </w:r>
      <w:r>
        <w:t xml:space="preserve"> </w:t>
      </w:r>
      <w:r>
        <w:rPr>
          <w:iCs/>
          <w:i/>
        </w:rPr>
        <w:t xml:space="preserve">y</w:t>
      </w:r>
      <w:r>
        <w:t xml:space="preserve">; guṇa;</w:t>
      </w:r>
      <w:r>
        <w:t xml:space="preserve"> </w:t>
      </w:r>
      <w:r>
        <w:rPr>
          <w:iCs/>
          <w:i/>
        </w:rPr>
        <w:t xml:space="preserve">bahulaṃ chandasi</w:t>
      </w:r>
      <w:r>
        <w:t xml:space="preserve"> </w:t>
      </w:r>
      <w:r>
        <w:t xml:space="preserve">(Pā. 1-1-34 [?]) gives</w:t>
      </w:r>
      <w:r>
        <w:t xml:space="preserve"> </w:t>
      </w:r>
      <w:r>
        <w:rPr>
          <w:iCs/>
          <w:i/>
        </w:rPr>
        <w:t xml:space="preserve">saṃprasāraṇa</w:t>
      </w:r>
      <w:r>
        <w:t xml:space="preserve">; by</w:t>
      </w:r>
      <w:r>
        <w:t xml:space="preserve"> </w:t>
      </w:r>
      <w:r>
        <w:rPr>
          <w:iCs/>
          <w:i/>
        </w:rPr>
        <w:t xml:space="preserve">vyatyaya</w:t>
      </w:r>
      <w:r>
        <w:t xml:space="preserve"> </w:t>
      </w:r>
      <w:r>
        <w:t xml:space="preserve">the</w:t>
      </w:r>
      <w:r>
        <w:t xml:space="preserve"> </w:t>
      </w:r>
      <w:r>
        <w:rPr>
          <w:iCs/>
          <w:i/>
        </w:rPr>
        <w:t xml:space="preserve">uvaṅ</w:t>
      </w:r>
      <w:r>
        <w:t xml:space="preserve"> </w:t>
      </w:r>
      <w:r>
        <w:t xml:space="preserve">substitution;</w:t>
      </w:r>
      <w:r>
        <w:t xml:space="preserve"> </w:t>
      </w:r>
      <w:r>
        <w:rPr>
          <w:iCs/>
          <w:i/>
        </w:rPr>
        <w:t xml:space="preserve">tiṅ-nighāta</w:t>
      </w:r>
      <w:r>
        <w:t xml:space="preserve">.</w:t>
      </w:r>
      <w:r>
        <w:t xml:space="preserve"> </w:t>
      </w:r>
      <w:r>
        <w:rPr>
          <w:iCs/>
          <w:i/>
        </w:rPr>
        <w:t xml:space="preserve">jyeṣṭham</w:t>
      </w:r>
      <w:r>
        <w:t xml:space="preserve"> </w:t>
      </w:r>
      <w:r>
        <w:t xml:space="preserve">—</w:t>
      </w:r>
      <w:r>
        <w:t xml:space="preserve"> </w:t>
      </w:r>
      <w:r>
        <w:rPr>
          <w:iCs/>
          <w:i/>
        </w:rPr>
        <w:t xml:space="preserve">atiśayena praśasyaḥ jyeṣṭhaḥ</w:t>
      </w:r>
      <w:r>
        <w:t xml:space="preserve">; when</w:t>
      </w:r>
      <w:r>
        <w:t xml:space="preserve"> </w:t>
      </w:r>
      <w:r>
        <w:rPr>
          <w:iCs/>
          <w:i/>
        </w:rPr>
        <w:t xml:space="preserve">iṣṭhan</w:t>
      </w:r>
      <w:r>
        <w:t xml:space="preserve"> </w:t>
      </w:r>
      <w:r>
        <w:t xml:space="preserve">comes in the sense of excess,</w:t>
      </w:r>
      <w:r>
        <w:t xml:space="preserve"> </w:t>
      </w:r>
      <w:r>
        <w:rPr>
          <w:iCs/>
          <w:i/>
        </w:rPr>
        <w:t xml:space="preserve">jya ca</w:t>
      </w:r>
      <w:r>
        <w:t xml:space="preserve"> </w:t>
      </w:r>
      <w:r>
        <w:t xml:space="preserve">(Pā. 5-3-61) gives</w:t>
      </w:r>
      <w:r>
        <w:t xml:space="preserve"> </w:t>
      </w:r>
      <w:r>
        <w:rPr>
          <w:iCs/>
          <w:i/>
        </w:rPr>
        <w:t xml:space="preserve">jya</w:t>
      </w:r>
      <w:r>
        <w:t xml:space="preserve"> </w:t>
      </w:r>
      <w:r>
        <w:t xml:space="preserve">for</w:t>
      </w:r>
      <w:r>
        <w:t xml:space="preserve"> </w:t>
      </w:r>
      <w:r>
        <w:rPr>
          <w:iCs/>
          <w:i/>
        </w:rPr>
        <w:t xml:space="preserve">praśasya</w:t>
      </w:r>
      <w:r>
        <w:t xml:space="preserve">; since</w:t>
      </w:r>
      <w:r>
        <w:t xml:space="preserve"> </w:t>
      </w:r>
      <w:r>
        <w:rPr>
          <w:iCs/>
          <w:i/>
        </w:rPr>
        <w:t xml:space="preserve">prakṛtyaikāc</w:t>
      </w:r>
      <w:r>
        <w:t xml:space="preserve"> </w:t>
      </w:r>
      <w:r>
        <w:t xml:space="preserve">gives</w:t>
      </w:r>
      <w:r>
        <w:t xml:space="preserve"> </w:t>
      </w:r>
      <w:r>
        <w:rPr>
          <w:iCs/>
          <w:i/>
        </w:rPr>
        <w:t xml:space="preserve">prakṛtibhāva</w:t>
      </w:r>
      <w:r>
        <w:t xml:space="preserve">, the</w:t>
      </w:r>
      <w:r>
        <w:t xml:space="preserve"> </w:t>
      </w:r>
      <w:r>
        <w:rPr>
          <w:iCs/>
          <w:i/>
        </w:rPr>
        <w:t xml:space="preserve">ā</w:t>
      </w:r>
      <w:r>
        <w:t xml:space="preserve">-elision does not occur; guṇa; since the suffix has the marker</w:t>
      </w:r>
      <w:r>
        <w:t xml:space="preserve"> </w:t>
      </w:r>
      <w:r>
        <w:rPr>
          <w:iCs/>
          <w:i/>
        </w:rPr>
        <w:t xml:space="preserve">n</w:t>
      </w:r>
      <w:r>
        <w:t xml:space="preserve">, first-syllable acute; accusative singular.</w:t>
      </w:r>
      <w:r>
        <w:t xml:space="preserve"> </w:t>
      </w:r>
      <w:r>
        <w:rPr>
          <w:iCs/>
          <w:i/>
        </w:rPr>
        <w:t xml:space="preserve">manmabhiḥ</w:t>
      </w:r>
      <w:r>
        <w:t xml:space="preserve"> </w:t>
      </w:r>
      <w:r>
        <w:t xml:space="preserve">— root</w:t>
      </w:r>
      <w:r>
        <w:t xml:space="preserve"> </w:t>
      </w:r>
      <w:r>
        <w:rPr>
          <w:iCs/>
          <w:i/>
        </w:rPr>
        <w:t xml:space="preserve">mana jñāne</w:t>
      </w:r>
      <w:r>
        <w:t xml:space="preserve">;</w:t>
      </w:r>
      <w:r>
        <w:t xml:space="preserve"> </w:t>
      </w:r>
      <w:r>
        <w:rPr>
          <w:iCs/>
          <w:i/>
        </w:rPr>
        <w:t xml:space="preserve">anyebhyo ’pi dṛśyante</w:t>
      </w:r>
      <w:r>
        <w:t xml:space="preserve"> </w:t>
      </w:r>
      <w:r>
        <w:t xml:space="preserve">(Pā. 3-2-75) gives</w:t>
      </w:r>
      <w:r>
        <w:t xml:space="preserve"> </w:t>
      </w:r>
      <w:r>
        <w:rPr>
          <w:iCs/>
          <w:i/>
        </w:rPr>
        <w:t xml:space="preserve">manin</w:t>
      </w:r>
      <w:r>
        <w:t xml:space="preserve">; since</w:t>
      </w:r>
      <w:r>
        <w:t xml:space="preserve"> </w:t>
      </w:r>
      <w:r>
        <w:rPr>
          <w:iCs/>
          <w:i/>
        </w:rPr>
        <w:t xml:space="preserve">n</w:t>
      </w:r>
      <w:r>
        <w:t xml:space="preserve">-marked, first-syllable acute; instrumental plural.</w:t>
      </w:r>
      <w:r>
        <w:t xml:space="preserve"> </w:t>
      </w:r>
      <w:r>
        <w:rPr>
          <w:iCs/>
          <w:i/>
        </w:rPr>
        <w:t xml:space="preserve">viprebhiḥ</w:t>
      </w:r>
      <w:r>
        <w:t xml:space="preserve"> </w:t>
      </w:r>
      <w:r>
        <w:t xml:space="preserve">—</w:t>
      </w:r>
      <w:r>
        <w:t xml:space="preserve"> </w:t>
      </w:r>
      <w:r>
        <w:rPr>
          <w:iCs/>
          <w:i/>
        </w:rPr>
        <w:t xml:space="preserve">vipra</w:t>
      </w:r>
      <w:r>
        <w:t xml:space="preserve"> </w:t>
      </w:r>
      <w:r>
        <w:t xml:space="preserve">+</w:t>
      </w:r>
      <w:r>
        <w:t xml:space="preserve"> </w:t>
      </w:r>
      <w:r>
        <w:rPr>
          <w:iCs/>
          <w:i/>
        </w:rPr>
        <w:t xml:space="preserve">bhis</w:t>
      </w:r>
      <w:r>
        <w:t xml:space="preserve">; since</w:t>
      </w:r>
      <w:r>
        <w:t xml:space="preserve"> </w:t>
      </w:r>
      <w:r>
        <w:rPr>
          <w:iCs/>
          <w:i/>
        </w:rPr>
        <w:t xml:space="preserve">bahulaṃ chandasi</w:t>
      </w:r>
      <w:r>
        <w:t xml:space="preserve"> </w:t>
      </w:r>
      <w:r>
        <w:t xml:space="preserve">applies,</w:t>
      </w:r>
      <w:r>
        <w:t xml:space="preserve"> </w:t>
      </w:r>
      <w:r>
        <w:rPr>
          <w:iCs/>
          <w:i/>
        </w:rPr>
        <w:t xml:space="preserve">bhis</w:t>
      </w:r>
      <w:r>
        <w:t xml:space="preserve"> </w:t>
      </w:r>
      <w:r>
        <w:t xml:space="preserve">does not become</w:t>
      </w:r>
      <w:r>
        <w:t xml:space="preserve"> </w:t>
      </w:r>
      <w:r>
        <w:rPr>
          <w:iCs/>
          <w:i/>
        </w:rPr>
        <w:t xml:space="preserve">ais</w:t>
      </w:r>
      <w:r>
        <w:t xml:space="preserve">; by the</w:t>
      </w:r>
      <w:r>
        <w:t xml:space="preserve"> </w:t>
      </w:r>
      <w:r>
        <w:rPr>
          <w:iCs/>
          <w:i/>
        </w:rPr>
        <w:t xml:space="preserve">jhal</w:t>
      </w:r>
      <w:r>
        <w:t xml:space="preserve"> </w:t>
      </w:r>
      <w:r>
        <w:t xml:space="preserve">rule,</w:t>
      </w:r>
      <w:r>
        <w:t xml:space="preserve"> </w:t>
      </w:r>
      <w:r>
        <w:rPr>
          <w:iCs/>
          <w:i/>
        </w:rPr>
        <w:t xml:space="preserve">e</w:t>
      </w:r>
      <w:r>
        <w:t xml:space="preserve"> </w:t>
      </w:r>
      <w:r>
        <w:t xml:space="preserve">in the plural.</w:t>
      </w:r>
      <w:r>
        <w:t xml:space="preserve"> </w:t>
      </w:r>
      <w:r>
        <w:rPr>
          <w:iCs/>
          <w:i/>
        </w:rPr>
        <w:t xml:space="preserve">parijmānam</w:t>
      </w:r>
      <w:r>
        <w:t xml:space="preserve"> </w:t>
      </w:r>
      <w:r>
        <w:t xml:space="preserve">—</w:t>
      </w:r>
      <w:r>
        <w:t xml:space="preserve"> </w:t>
      </w:r>
      <w:r>
        <w:rPr>
          <w:iCs/>
          <w:i/>
        </w:rPr>
        <w:t xml:space="preserve">pari jāyate iti parijmā</w:t>
      </w:r>
      <w:r>
        <w:t xml:space="preserve">; recorded as formed with</w:t>
      </w:r>
      <w:r>
        <w:t xml:space="preserve"> </w:t>
      </w:r>
      <w:r>
        <w:rPr>
          <w:iCs/>
          <w:i/>
        </w:rPr>
        <w:t xml:space="preserve">kanin</w:t>
      </w:r>
      <w:r>
        <w:t xml:space="preserve"> </w:t>
      </w:r>
      <w:r>
        <w:t xml:space="preserve">(Uṇ. 1-[?]), accusative singular.</w:t>
      </w:r>
      <w:r>
        <w:t xml:space="preserve"> </w:t>
      </w:r>
      <w:r>
        <w:rPr>
          <w:iCs/>
          <w:i/>
        </w:rPr>
        <w:t xml:space="preserve">carṣaṇīnām</w:t>
      </w:r>
      <w:r>
        <w:t xml:space="preserve"> </w:t>
      </w:r>
      <w:r>
        <w:t xml:space="preserve">— final-acute by the</w:t>
      </w:r>
      <w:r>
        <w:t xml:space="preserve"> </w:t>
      </w:r>
      <w:r>
        <w:rPr>
          <w:iCs/>
          <w:i/>
        </w:rPr>
        <w:t xml:space="preserve">prātipadika</w:t>
      </w:r>
      <w:r>
        <w:t xml:space="preserve"> </w:t>
      </w:r>
      <w:r>
        <w:t xml:space="preserve">accent;</w:t>
      </w:r>
      <w:r>
        <w:t xml:space="preserve"> </w:t>
      </w:r>
      <w:r>
        <w:rPr>
          <w:iCs/>
          <w:i/>
        </w:rPr>
        <w:t xml:space="preserve">nāmany atarasyām</w:t>
      </w:r>
      <w:r>
        <w:t xml:space="preserve"> </w:t>
      </w:r>
      <w:r>
        <w:t xml:space="preserve">[print:</w:t>
      </w:r>
      <w:r>
        <w:t xml:space="preserve"> </w:t>
      </w:r>
      <w:r>
        <w:rPr>
          <w:iCs/>
          <w:i/>
        </w:rPr>
        <w:t xml:space="preserve">nāmanyatarasyām</w:t>
      </w:r>
      <w:r>
        <w:t xml:space="preserve">] (Pā. 6-1-177) gives the acute to the case-ending (genitive plural).</w:t>
      </w:r>
      <w:r>
        <w:t xml:space="preserve"> </w:t>
      </w:r>
      <w:r>
        <w:rPr>
          <w:iCs/>
          <w:i/>
        </w:rPr>
        <w:t xml:space="preserve">avantu</w:t>
      </w:r>
      <w:r>
        <w:t xml:space="preserve"> </w:t>
      </w:r>
      <w:r>
        <w:t xml:space="preserve">— root</w:t>
      </w:r>
      <w:r>
        <w:t xml:space="preserve"> </w:t>
      </w:r>
      <w:r>
        <w:rPr>
          <w:iCs/>
          <w:i/>
        </w:rPr>
        <w:t xml:space="preserve">ava rakṣaṇe</w:t>
      </w:r>
      <w:r>
        <w:t xml:space="preserve">; loṭ third person plural;</w:t>
      </w:r>
      <w:r>
        <w:t xml:space="preserve"> </w:t>
      </w:r>
      <w:r>
        <w:rPr>
          <w:iCs/>
          <w:i/>
        </w:rPr>
        <w:t xml:space="preserve">tiṅ-nighāta</w:t>
      </w:r>
      <w:r>
        <w:t xml:space="preserve">.</w:t>
      </w:r>
      <w:r>
        <w:t xml:space="preserve"> </w:t>
      </w:r>
      <w:r>
        <w:rPr>
          <w:iCs/>
          <w:i/>
        </w:rPr>
        <w:t xml:space="preserve">jūtaye</w:t>
      </w:r>
      <w:r>
        <w:t xml:space="preserve"> </w:t>
      </w:r>
      <w:r>
        <w:t xml:space="preserve">—</w:t>
      </w:r>
      <w:r>
        <w:t xml:space="preserve"> </w:t>
      </w:r>
      <w:r>
        <w:rPr>
          <w:iCs/>
          <w:i/>
        </w:rPr>
        <w:t xml:space="preserve">ūtijūtisātihetiḥ…</w:t>
      </w:r>
      <w:r>
        <w:t xml:space="preserve"> </w:t>
      </w:r>
      <w:r>
        <w:t xml:space="preserve">(Pā. 3-3-97) records the form formed with</w:t>
      </w:r>
      <w:r>
        <w:t xml:space="preserve"> </w:t>
      </w:r>
      <w:r>
        <w:rPr>
          <w:iCs/>
          <w:i/>
        </w:rPr>
        <w:t xml:space="preserve">ktin</w:t>
      </w:r>
      <w:r>
        <w:t xml:space="preserve"> </w:t>
      </w:r>
      <w:r>
        <w:t xml:space="preserve">as acute; dative singular. ‖ 2 ‖</w:t>
      </w:r>
    </w:p>
    <w:bookmarkStart w:id="365" w:name="ṛk-3-5"/>
    <w:p>
      <w:pPr>
        <w:pStyle w:val="Heading4"/>
      </w:pPr>
      <w:r>
        <w:t xml:space="preserve">Ṛk 3</w: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7-2-82; 1-1-34; 5-3-61; 3-2-75; 1-170; 6-1-177; 3-3-97</w:t>
      </w:r>
    </w:p>
    <w:bookmarkEnd w:id="365"/>
    <w:bookmarkEnd w:id="366"/>
    <w:bookmarkStart w:id="367" w:name="printed-p.-274-pdf-295"/>
    <w:p>
      <w:pPr>
        <w:pStyle w:val="Heading3"/>
      </w:pPr>
      <w:r>
        <w:t xml:space="preserve">Printed p. 274 (PDF 295)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127</w:t>
      </w:r>
      <w:r>
        <w:rPr>
          <w:iCs/>
          <w:i/>
        </w:rPr>
        <w:t xml:space="preserve">”</w:t>
      </w:r>
      <w:r>
        <w:rPr>
          <w:iCs/>
          <w:i/>
        </w:rPr>
        <w:t xml:space="preserve">.)</w:t>
      </w:r>
    </w:p>
    <w:p>
      <w:pPr>
        <w:pStyle w:val="BodyText"/>
      </w:pPr>
      <w:r>
        <w:rPr>
          <w:bCs/>
          <w:b/>
        </w:rPr>
        <w:t xml:space="preserve">॥ संहितापाठः ॥</w:t>
      </w:r>
    </w:p>
    <w:p>
      <w:pPr>
        <w:pStyle w:val="BlockText"/>
      </w:pPr>
      <w:r>
        <w:t xml:space="preserve">स हि पुरू चिदोजसा विरुक्मता दीद्यानो भवति द्रुहन्तरः ।</w:t>
      </w:r>
      <w:r>
        <w:t xml:space="preserve"> </w:t>
      </w:r>
      <w:r>
        <w:t xml:space="preserve">परशुर्न द्रुहन्तरः ।</w:t>
      </w:r>
      <w:r>
        <w:t xml:space="preserve"> </w:t>
      </w:r>
      <w:r>
        <w:t xml:space="preserve">वीळु चिद्यस्य समृतौ श्रुवद्वनेव यत्स्थिरम् ।</w:t>
      </w:r>
      <w:r>
        <w:t xml:space="preserve"> </w:t>
      </w:r>
      <w:r>
        <w:t xml:space="preserve">निःषहमाणो यमते नायते धन्वासहा नायते ॥ ३ ॥</w:t>
      </w:r>
    </w:p>
    <w:p>
      <w:pPr>
        <w:pStyle w:val="BlockText"/>
      </w:pPr>
      <w:r>
        <w:rPr>
          <w:iCs/>
          <w:i/>
        </w:rPr>
        <w:t xml:space="preserve">sa hi purū cidojasā virukmatā dīdyāno bhavati druhantaraḥ |</w:t>
      </w:r>
      <w:r>
        <w:t xml:space="preserve"> </w:t>
      </w:r>
      <w:r>
        <w:rPr>
          <w:iCs/>
          <w:i/>
        </w:rPr>
        <w:t xml:space="preserve">paraśurna druhantaraḥ |</w:t>
      </w:r>
      <w:r>
        <w:t xml:space="preserve"> </w:t>
      </w:r>
      <w:r>
        <w:rPr>
          <w:iCs/>
          <w:i/>
        </w:rPr>
        <w:t xml:space="preserve">vīḷu cidyasya samṛtau śruvadvaneva yatsthiram |</w:t>
      </w:r>
      <w:r>
        <w:t xml:space="preserve"> </w:t>
      </w:r>
      <w:r>
        <w:rPr>
          <w:iCs/>
          <w:i/>
        </w:rPr>
        <w:t xml:space="preserve">niḥṣahamāṇo yamate nāyate dhanvāsahā nāyate ‖ 3 ‖</w:t>
      </w:r>
    </w:p>
    <w:p>
      <w:pPr>
        <w:pStyle w:val="FirstParagraph"/>
      </w:pPr>
      <w:r>
        <w:rPr>
          <w:bCs/>
          <w:b/>
        </w:rPr>
        <w:t xml:space="preserve">॥ पदपाठः ॥</w:t>
      </w:r>
    </w:p>
    <w:p>
      <w:pPr>
        <w:pStyle w:val="BlockText"/>
      </w:pPr>
      <w:r>
        <w:t xml:space="preserve">सः । हि । पुरु । चित् । ओजसा । विरुक्मता । दीद्यानः । भवति । द्रुहःऽतरः ।</w:t>
      </w:r>
      <w:r>
        <w:t xml:space="preserve"> </w:t>
      </w:r>
      <w:r>
        <w:t xml:space="preserve">परशुः । न । द्रुहःऽतरः ।</w:t>
      </w:r>
      <w:r>
        <w:t xml:space="preserve"> </w:t>
      </w:r>
      <w:r>
        <w:t xml:space="preserve">वीळु । चित् । यस्य । सम्ऽऋतौ । श्रुवत् । वना ऽइव । यत् । स्थिरम् ।</w:t>
      </w:r>
      <w:r>
        <w:t xml:space="preserve"> </w:t>
      </w:r>
      <w:r>
        <w:t xml:space="preserve">निःऽसहमानः । यमते । न । आयते । धन्वऽसहा । न । आयते ॥ ३ ॥</w:t>
      </w:r>
    </w:p>
    <w:p>
      <w:pPr>
        <w:pStyle w:val="BlockText"/>
      </w:pPr>
      <w:r>
        <w:rPr>
          <w:iCs/>
          <w:i/>
        </w:rPr>
        <w:t xml:space="preserve">saḥ | hi | puru | cit | ojasā | virukmatā | dīdyānaḥ | bhavati | druhaḥ ’taraḥ |</w:t>
      </w:r>
      <w:r>
        <w:t xml:space="preserve"> </w:t>
      </w:r>
      <w:r>
        <w:rPr>
          <w:iCs/>
          <w:i/>
        </w:rPr>
        <w:t xml:space="preserve">paraśuḥ | na | druhaḥ ’taraḥ |</w:t>
      </w:r>
      <w:r>
        <w:t xml:space="preserve"> </w:t>
      </w:r>
      <w:r>
        <w:rPr>
          <w:iCs/>
          <w:i/>
        </w:rPr>
        <w:t xml:space="preserve">vīḷu | cit | yasya | sam ’ṛtau | śruvat | vanā ’iva | yat | sthiram |</w:t>
      </w:r>
      <w:r>
        <w:t xml:space="preserve"> </w:t>
      </w:r>
      <w:r>
        <w:rPr>
          <w:iCs/>
          <w:i/>
        </w:rPr>
        <w:t xml:space="preserve">niḥ ’sahamānaḥ | yamate | na | āyate | dhanva ’sahā | na | āyate ‖ 3 ‖</w:t>
      </w:r>
    </w:p>
    <w:p>
      <w:pPr>
        <w:pStyle w:val="FirstParagraph"/>
      </w:pPr>
      <w:r>
        <w:rPr>
          <w:bCs/>
          <w:b/>
        </w:rPr>
        <w:t xml:space="preserve">॥ सायणभाष्यम् ॥</w:t>
      </w:r>
    </w:p>
    <w:p>
      <w:pPr>
        <w:pStyle w:val="BlockText"/>
      </w:pPr>
      <w:r>
        <w:t xml:space="preserve">स हि स एव पूर्वं स्तुत एवाग्निर्विरुक्मता विशेषेण रोचनवता ओजसा ज्वालारूपेण बलेन पुरु चित् अत्यधिकमेव दीद्यानो दीप्यमानो द्रुहन्तरो द्रोग्ध्ऋणां तरिता निवारयिता भवति । अस्मासु द्रोहं कुर्वतां शत्रूणां हिंसको भवतीत्यर्थः । तत्र दृष्टान्तः । द्रुहन्तरः द्रुमाणां छेदनाय प्रयुक्तः परशुर्न परशुरिव । स यथा द्रुमं हिनस्ति तथायमपि । किंच यस्याग्नेः समृतौ संगतौ संयोगे वीळु चित् दृढमपि पाषाणादिकं श्रुवत् गच्छेत् क्षीयेत । तथा यत्स्थिरं पर्वतादि स्थिरमचलितं तदपि श्रुवत् । वीळिति दृढनाम वीळु च्छौतमिति तन्नामसु पाठात् । तत्र दृष्टान्तः । वनेव उदकमिव । उदकं यथाग्निसंयोगे शुष्यति तथेत्यर्थः । अत्यन्तदृढं स्थिरमपि हिनस्ति । अस्मद्द्रोग्धॄणामग्न्यादिरूपं शत्रुं हिंसतीति किमुतवक्तव्यमित्यभिप्रायः । किंचायमग्निर्निःषहमाणः शत्रून्नितरामभिभवन् यमते । उपरमते । शत्रुषु मध्ये क्रीडति । तानेव नाशयति । कथं कुर्वन्नायते । न गच्छति । शत्रोः सकाशात्पलायते । तत्र दृष्टान्तः । धन्वसहा न । धनुषा शत्रूनभिभवतीति धान्वष्कः । सहतेरसुन् छान्दसोऽन्त्यलोपः । स यथा शत्रुमभिमुखं विध्यति न पलायते तद्वदित्यर्थः । यद्वा । दृढधनुर्वहनक्षमो धन्वसहः । अस्मिन्पक्षे पचाद्यच् । सुपां सुलुगित्याकारः । दृढधन्वा सन्नायते न चलति ॥</w:t>
      </w:r>
    </w:p>
    <w:p>
      <w:pPr>
        <w:pStyle w:val="BlockText"/>
      </w:pPr>
      <w:r>
        <w:rPr>
          <w:iCs/>
          <w:i/>
        </w:rPr>
        <w:t xml:space="preserve">sa hi sa eva pūrvaṃ stuta evāgnirvirukmatā viśeṣeṇa rocanavatā ojasā jvālārūpeṇa balena puru cit atyadhikameva dīdyāno dīpyamāno druhantaro drogdhṛṇāṃ taritā nivārayitā bhavati | asmāsu drohaṃ kurvatāṃ śatrūṇāṃ hiṃsako bhavatītyarthaḥ | tatra dṛṣṭāntaḥ | druhantaraḥ drumāṇāṃ chedanāya prayuktaḥ paraśurna paraśuriva | sa yathā drumaṃ hinasti tathāyamapi | kiṃca yasyāgneḥ samṛtau saṃgatau saṃyoge vīḷu cit dṛḍhamapi pāṣāṇādikaṃ śruvat gacchet kṣīyeta | tathā yatsthiraṃ parvatādi sthiramacalitaṃ tadapi śruvat | vīḷiti dṛḍhanāma vīḷu cchautamiti tannāmasu pāṭhāt | tatra dṛṣṭāntaḥ | vaneva udakamiva | udakaṃ yathāgnisaṃyoge śuṣyati tathetyarthaḥ | atyantadṛḍhaṃ sthiramapi hinasti | asmaddrogdhṝṇāmagnyādirūpaṃ śatruṃ hiṃsatīti kimutavaktavyamityabhiprāyaḥ | kiṃcāyamagnirniḥṣahamāṇaḥ śatrūnnitarāmabhibhavan yamate | uparamate | śatruṣu madhye krīḍati | tāneva nāśayati | kathaṃ kurvannāyate | na gacchati | śatroḥ sakāśātpalāyate | tatra dṛṣṭāntaḥ | dhanvasahā na | dhanuṣā śatrūnabhibhavatīti dhānvaṣkaḥ | sahaterasun chāndaso ’ntyalopaḥ | sa yathā śatrumabhimukhaṃ vidhyati na palāyate tadvadityarthaḥ | yadvā | dṛḍhadhanurvahanakṣamo dhanvasahaḥ | asminpakṣe pacādyac | supāṃ sulugityākāraḥ | dṛḍhadhanvā sannāyate na calati ‖</w:t>
      </w:r>
    </w:p>
    <w:p>
      <w:pPr>
        <w:pStyle w:val="FirstParagraph"/>
      </w:pPr>
      <w:r>
        <w:rPr>
          <w:iCs/>
          <w:i/>
        </w:rPr>
        <w:t xml:space="preserve">(Read from the image; checked against the OCR. The Nirukta citation</w:t>
      </w:r>
      <w:r>
        <w:rPr>
          <w:iCs/>
          <w:i/>
        </w:rPr>
        <w:t xml:space="preserve"> </w:t>
      </w:r>
      <w:r>
        <w:rPr>
          <w:iCs/>
          <w:i/>
        </w:rPr>
        <w:t xml:space="preserve">“</w:t>
      </w:r>
      <w:r>
        <w:rPr>
          <w:iCs/>
          <w:i/>
        </w:rPr>
        <w:t xml:space="preserve">vīḷu cautam</w:t>
      </w:r>
      <w:r>
        <w:rPr>
          <w:iCs/>
          <w:i/>
        </w:rPr>
        <w:t xml:space="preserve">”</w:t>
      </w:r>
      <w:r>
        <w:rPr>
          <w:iCs/>
          <w:i/>
        </w:rPr>
        <w:t xml:space="preserve"> </w:t>
      </w:r>
      <w:r>
        <w:rPr>
          <w:iCs/>
          <w:i/>
        </w:rPr>
        <w:t xml:space="preserve">is as printed and doubtful.)</w:t>
      </w:r>
      <w:r>
        <w:t xml:space="preserve"> </w:t>
      </w:r>
      <w:r>
        <w:t xml:space="preserve">“</w:t>
      </w:r>
      <w:r>
        <w:rPr>
          <w:iCs/>
          <w:i/>
        </w:rPr>
        <w:t xml:space="preserve">Sa hi</w:t>
      </w:r>
      <w:r>
        <w:t xml:space="preserve"> </w:t>
      </w:r>
      <w:r>
        <w:t xml:space="preserve">— that same Agni praised before, with</w:t>
      </w:r>
      <w:r>
        <w:t xml:space="preserve"> </w:t>
      </w:r>
      <w:r>
        <w:rPr>
          <w:iCs/>
          <w:i/>
        </w:rPr>
        <w:t xml:space="preserve">virukmatā</w:t>
      </w:r>
      <w:r>
        <w:t xml:space="preserve"> </w:t>
      </w:r>
      <w:r>
        <w:t xml:space="preserve">— specially shining —</w:t>
      </w:r>
      <w:r>
        <w:t xml:space="preserve"> </w:t>
      </w:r>
      <w:r>
        <w:rPr>
          <w:iCs/>
          <w:i/>
        </w:rPr>
        <w:t xml:space="preserve">ojasā</w:t>
      </w:r>
      <w:r>
        <w:t xml:space="preserve">, might in the form of flame,</w:t>
      </w:r>
      <w:r>
        <w:t xml:space="preserve"> </w:t>
      </w:r>
      <w:r>
        <w:rPr>
          <w:iCs/>
          <w:i/>
        </w:rPr>
        <w:t xml:space="preserve">puru cit</w:t>
      </w:r>
      <w:r>
        <w:t xml:space="preserve"> </w:t>
      </w:r>
      <w:r>
        <w:t xml:space="preserve">— most abundantly,</w:t>
      </w:r>
      <w:r>
        <w:t xml:space="preserve"> </w:t>
      </w:r>
      <w:r>
        <w:rPr>
          <w:iCs/>
          <w:i/>
        </w:rPr>
        <w:t xml:space="preserve">dīdyānaḥ</w:t>
      </w:r>
      <w:r>
        <w:t xml:space="preserve"> </w:t>
      </w:r>
      <w:r>
        <w:t xml:space="preserve">— blazing —</w:t>
      </w:r>
      <w:r>
        <w:t xml:space="preserve"> </w:t>
      </w:r>
      <w:r>
        <w:rPr>
          <w:iCs/>
          <w:i/>
        </w:rPr>
        <w:t xml:space="preserve">druhantaraḥ</w:t>
      </w:r>
      <w:r>
        <w:t xml:space="preserve"> </w:t>
      </w:r>
      <w:r>
        <w:t xml:space="preserve">— he becomes the one who crosses over, who wards off, those who injure (</w:t>
      </w:r>
      <w:r>
        <w:rPr>
          <w:iCs/>
          <w:i/>
        </w:rPr>
        <w:t xml:space="preserve">drogdhṛṇām</w:t>
      </w:r>
      <w:r>
        <w:t xml:space="preserve">): the destroyer of enemies who do harm to us. An illustration:</w:t>
      </w:r>
      <w:r>
        <w:t xml:space="preserve"> </w:t>
      </w:r>
      <w:r>
        <w:rPr>
          <w:iCs/>
          <w:i/>
        </w:rPr>
        <w:t xml:space="preserve">paraśur na druhantaraḥ</w:t>
      </w:r>
      <w:r>
        <w:t xml:space="preserve"> </w:t>
      </w:r>
      <w:r>
        <w:t xml:space="preserve">— like an axe used for cutting trees; as it destroys the tree, so he too. Moreover,</w:t>
      </w:r>
      <w:r>
        <w:t xml:space="preserve"> </w:t>
      </w:r>
      <w:r>
        <w:rPr>
          <w:iCs/>
          <w:i/>
        </w:rPr>
        <w:t xml:space="preserve">yasya samṛtau</w:t>
      </w:r>
      <w:r>
        <w:t xml:space="preserve"> </w:t>
      </w:r>
      <w:r>
        <w:t xml:space="preserve">— at whose contact,</w:t>
      </w:r>
      <w:r>
        <w:t xml:space="preserve"> </w:t>
      </w:r>
      <w:r>
        <w:rPr>
          <w:iCs/>
          <w:i/>
        </w:rPr>
        <w:t xml:space="preserve">vīḷu cit</w:t>
      </w:r>
      <w:r>
        <w:t xml:space="preserve"> </w:t>
      </w:r>
      <w:r>
        <w:t xml:space="preserve">— even the hard stone and the like</w:t>
      </w:r>
      <w:r>
        <w:t xml:space="preserve"> </w:t>
      </w:r>
      <w:r>
        <w:rPr>
          <w:iCs/>
          <w:i/>
        </w:rPr>
        <w:t xml:space="preserve">śruvat</w:t>
      </w:r>
      <w:r>
        <w:t xml:space="preserve"> </w:t>
      </w:r>
      <w:r>
        <w:t xml:space="preserve">— goes, wastes away; and likewise whatever is firm, a mountain and the like, immovable, also [wastes away]. (</w:t>
      </w:r>
      <w:r>
        <w:rPr>
          <w:iCs/>
          <w:i/>
        </w:rPr>
        <w:t xml:space="preserve">Vīḷu</w:t>
      </w:r>
      <w:r>
        <w:t xml:space="preserve"> </w:t>
      </w:r>
      <w:r>
        <w:t xml:space="preserve">is a word for</w:t>
      </w:r>
      <w:r>
        <w:t xml:space="preserve"> </w:t>
      </w:r>
      <w:r>
        <w:t xml:space="preserve">‘</w:t>
      </w:r>
      <w:r>
        <w:t xml:space="preserve">hard</w:t>
      </w:r>
      <w:r>
        <w:t xml:space="preserve">’</w:t>
      </w:r>
      <w:r>
        <w:t xml:space="preserve">:</w:t>
      </w:r>
      <w:r>
        <w:t xml:space="preserve"> </w:t>
      </w:r>
      <w:r>
        <w:t xml:space="preserve">‘</w:t>
      </w:r>
      <w:r>
        <w:rPr>
          <w:iCs/>
          <w:i/>
        </w:rPr>
        <w:t xml:space="preserve">vīḷu cautam</w:t>
      </w:r>
      <w:r>
        <w:t xml:space="preserve">’</w:t>
      </w:r>
      <w:r>
        <w:t xml:space="preserve"> </w:t>
      </w:r>
      <w:r>
        <w:t xml:space="preserve">is read among those names.) An illustration:</w:t>
      </w:r>
      <w:r>
        <w:t xml:space="preserve"> </w:t>
      </w:r>
      <w:r>
        <w:rPr>
          <w:iCs/>
          <w:i/>
        </w:rPr>
        <w:t xml:space="preserve">vaneva</w:t>
      </w:r>
      <w:r>
        <w:t xml:space="preserve"> </w:t>
      </w:r>
      <w:r>
        <w:t xml:space="preserve">— like water; as water dries up on contact with fire, so [they waste]. He destroys even the very hard and firm; what then need be said of enemies, in the form of fire and the rest, of those who harm us? That is the intention. Moreover, this Agni,</w:t>
      </w:r>
      <w:r>
        <w:t xml:space="preserve"> </w:t>
      </w:r>
      <w:r>
        <w:rPr>
          <w:iCs/>
          <w:i/>
        </w:rPr>
        <w:t xml:space="preserve">niḥṣahamāṇaḥ</w:t>
      </w:r>
      <w:r>
        <w:t xml:space="preserve"> </w:t>
      </w:r>
      <w:r>
        <w:t xml:space="preserve">— overpowering enemies,</w:t>
      </w:r>
      <w:r>
        <w:t xml:space="preserve"> </w:t>
      </w:r>
      <w:r>
        <w:rPr>
          <w:iCs/>
          <w:i/>
        </w:rPr>
        <w:t xml:space="preserve">yamate</w:t>
      </w:r>
      <w:r>
        <w:t xml:space="preserve"> </w:t>
      </w:r>
      <w:r>
        <w:t xml:space="preserve">— stays [amid them], sports among enemies; he destroys them. How does he act?</w:t>
      </w:r>
      <w:r>
        <w:t xml:space="preserve"> </w:t>
      </w:r>
      <w:r>
        <w:rPr>
          <w:iCs/>
          <w:i/>
        </w:rPr>
        <w:t xml:space="preserve">Nāyate</w:t>
      </w:r>
      <w:r>
        <w:t xml:space="preserve"> </w:t>
      </w:r>
      <w:r>
        <w:t xml:space="preserve">— he does not go; he does not flee from the enemy. An illustration:</w:t>
      </w:r>
      <w:r>
        <w:t xml:space="preserve"> </w:t>
      </w:r>
      <w:r>
        <w:rPr>
          <w:iCs/>
          <w:i/>
        </w:rPr>
        <w:t xml:space="preserve">dhanvasahā na</w:t>
      </w:r>
      <w:r>
        <w:t xml:space="preserve"> </w:t>
      </w:r>
      <w:r>
        <w:t xml:space="preserve">— as the one who overcomes enemies with the bow, an archer;</w:t>
      </w:r>
      <w:r>
        <w:t xml:space="preserve"> </w:t>
      </w:r>
      <w:r>
        <w:rPr>
          <w:iCs/>
          <w:i/>
        </w:rPr>
        <w:t xml:space="preserve">sahas</w:t>
      </w:r>
      <w:r>
        <w:t xml:space="preserve">… the suffix</w:t>
      </w:r>
      <w:r>
        <w:t xml:space="preserve"> </w:t>
      </w:r>
      <w:r>
        <w:rPr>
          <w:iCs/>
          <w:i/>
        </w:rPr>
        <w:t xml:space="preserve">asun</w:t>
      </w:r>
      <w:r>
        <w:t xml:space="preserve">, the last letter dropped in the Veda; as he, facing the foe, shoots and does not flee, so [Agni]. Or else</w:t>
      </w:r>
      <w:r>
        <w:t xml:space="preserve"> </w:t>
      </w:r>
      <w:r>
        <w:rPr>
          <w:iCs/>
          <w:i/>
        </w:rPr>
        <w:t xml:space="preserve">dhanvasaha</w:t>
      </w:r>
      <w:r>
        <w:t xml:space="preserve"> </w:t>
      </w:r>
      <w:r>
        <w:t xml:space="preserve">is one capable of bearing a strong bow; here the suffix</w:t>
      </w:r>
      <w:r>
        <w:t xml:space="preserve"> </w:t>
      </w:r>
      <w:r>
        <w:rPr>
          <w:iCs/>
          <w:i/>
        </w:rPr>
        <w:t xml:space="preserve">ac</w:t>
      </w:r>
      <w:r>
        <w:t xml:space="preserve"> </w:t>
      </w:r>
      <w:r>
        <w:t xml:space="preserve">in the</w:t>
      </w:r>
      <w:r>
        <w:t xml:space="preserve"> </w:t>
      </w:r>
      <w:r>
        <w:rPr>
          <w:iCs/>
          <w:i/>
        </w:rPr>
        <w:t xml:space="preserve">pacādi</w:t>
      </w:r>
      <w:r>
        <w:t xml:space="preserve"> </w:t>
      </w:r>
      <w:r>
        <w:t xml:space="preserve">sense; the augment</w:t>
      </w:r>
      <w:r>
        <w:t xml:space="preserve"> </w:t>
      </w:r>
      <w:r>
        <w:rPr>
          <w:iCs/>
          <w:i/>
        </w:rPr>
        <w:t xml:space="preserve">ā</w:t>
      </w:r>
      <w:r>
        <w:t xml:space="preserve"> </w:t>
      </w:r>
      <w:r>
        <w:t xml:space="preserve">by</w:t>
      </w:r>
      <w:r>
        <w:t xml:space="preserve"> </w:t>
      </w:r>
      <w:r>
        <w:rPr>
          <w:iCs/>
          <w:i/>
        </w:rPr>
        <w:t xml:space="preserve">supāṃ sulug</w:t>
      </w:r>
      <w:r>
        <w:t xml:space="preserve">. Being one with a strong bow he does not go, does not waver.</w:t>
      </w:r>
      <w:r>
        <w:t xml:space="preserve">”</w:t>
      </w:r>
    </w:p>
    <w:bookmarkEnd w:id="367"/>
    <w:bookmarkStart w:id="368" w:name="printed-p.-275-pdf-296"/>
    <w:p>
      <w:pPr>
        <w:pStyle w:val="Heading3"/>
      </w:pPr>
      <w:r>
        <w:t xml:space="preserve">Printed p. 275 (PDF 296)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13.)</w:t>
      </w:r>
    </w:p>
    <w:p>
      <w:pPr>
        <w:pStyle w:val="BodyText"/>
      </w:pPr>
      <w:r>
        <w:rPr>
          <w:bCs/>
          <w:b/>
        </w:rPr>
        <w:t xml:space="preserve">॥ प्रतिपदार्थः ॥ — Pratipadārtha.</w:t>
      </w:r>
      <w:r>
        <w:t xml:space="preserve"> </w:t>
      </w:r>
      <w:r>
        <w:rPr>
          <w:iCs/>
          <w:i/>
        </w:rPr>
        <w:t xml:space="preserve">Yasya</w:t>
      </w:r>
      <w:r>
        <w:t xml:space="preserve"> </w:t>
      </w:r>
      <w:r>
        <w:t xml:space="preserve">— of which Agni;</w:t>
      </w:r>
      <w:r>
        <w:t xml:space="preserve"> </w:t>
      </w:r>
      <w:r>
        <w:rPr>
          <w:iCs/>
          <w:i/>
        </w:rPr>
        <w:t xml:space="preserve">saṃṛtau</w:t>
      </w:r>
      <w:r>
        <w:t xml:space="preserve"> </w:t>
      </w:r>
      <w:r>
        <w:t xml:space="preserve">— at the contact;</w:t>
      </w:r>
      <w:r>
        <w:t xml:space="preserve"> </w:t>
      </w:r>
      <w:r>
        <w:rPr>
          <w:iCs/>
          <w:i/>
        </w:rPr>
        <w:t xml:space="preserve">vīḷu cit</w:t>
      </w:r>
      <w:r>
        <w:t xml:space="preserve"> </w:t>
      </w:r>
      <w:r>
        <w:t xml:space="preserve">— even the very hard (mountains and the like);</w:t>
      </w:r>
      <w:r>
        <w:t xml:space="preserve"> </w:t>
      </w:r>
      <w:r>
        <w:rPr>
          <w:iCs/>
          <w:i/>
        </w:rPr>
        <w:t xml:space="preserve">yat sthiram (tat ca)</w:t>
      </w:r>
      <w:r>
        <w:t xml:space="preserve"> </w:t>
      </w:r>
      <w:r>
        <w:t xml:space="preserve">— whatever is firm (other things, whatever they are);</w:t>
      </w:r>
      <w:r>
        <w:t xml:space="preserve"> </w:t>
      </w:r>
      <w:r>
        <w:rPr>
          <w:iCs/>
          <w:i/>
        </w:rPr>
        <w:t xml:space="preserve">vaneva</w:t>
      </w:r>
      <w:r>
        <w:t xml:space="preserve"> </w:t>
      </w:r>
      <w:r>
        <w:t xml:space="preserve">— like water (as water is dried up by contact with fire);</w:t>
      </w:r>
      <w:r>
        <w:t xml:space="preserve"> </w:t>
      </w:r>
      <w:r>
        <w:rPr>
          <w:iCs/>
          <w:i/>
        </w:rPr>
        <w:t xml:space="preserve">śruvat</w:t>
      </w:r>
      <w:r>
        <w:t xml:space="preserve"> </w:t>
      </w:r>
      <w:r>
        <w:t xml:space="preserve">— go to destruction;</w:t>
      </w:r>
      <w:r>
        <w:t xml:space="preserve"> </w:t>
      </w:r>
      <w:r>
        <w:rPr>
          <w:iCs/>
          <w:i/>
        </w:rPr>
        <w:t xml:space="preserve">sa hi</w:t>
      </w:r>
      <w:r>
        <w:t xml:space="preserve"> </w:t>
      </w:r>
      <w:r>
        <w:t xml:space="preserve">— that Agni, praised before;</w:t>
      </w:r>
      <w:r>
        <w:t xml:space="preserve"> </w:t>
      </w:r>
      <w:r>
        <w:rPr>
          <w:iCs/>
          <w:i/>
        </w:rPr>
        <w:t xml:space="preserve">virukmatā</w:t>
      </w:r>
      <w:r>
        <w:t xml:space="preserve"> </w:t>
      </w:r>
      <w:r>
        <w:t xml:space="preserve">— specially shining;</w:t>
      </w:r>
      <w:r>
        <w:t xml:space="preserve"> </w:t>
      </w:r>
      <w:r>
        <w:rPr>
          <w:iCs/>
          <w:i/>
        </w:rPr>
        <w:t xml:space="preserve">ojasā</w:t>
      </w:r>
      <w:r>
        <w:t xml:space="preserve"> </w:t>
      </w:r>
      <w:r>
        <w:t xml:space="preserve">— with the strength in the form of flame;</w:t>
      </w:r>
      <w:r>
        <w:t xml:space="preserve"> </w:t>
      </w:r>
      <w:r>
        <w:rPr>
          <w:iCs/>
          <w:i/>
        </w:rPr>
        <w:t xml:space="preserve">puru cit</w:t>
      </w:r>
      <w:r>
        <w:t xml:space="preserve"> </w:t>
      </w:r>
      <w:r>
        <w:t xml:space="preserve">— most abundantly;</w:t>
      </w:r>
      <w:r>
        <w:t xml:space="preserve"> </w:t>
      </w:r>
      <w:r>
        <w:rPr>
          <w:iCs/>
          <w:i/>
        </w:rPr>
        <w:t xml:space="preserve">dīdyānaḥ</w:t>
      </w:r>
      <w:r>
        <w:t xml:space="preserve"> </w:t>
      </w:r>
      <w:r>
        <w:t xml:space="preserve">— blazing;</w:t>
      </w:r>
      <w:r>
        <w:t xml:space="preserve"> </w:t>
      </w:r>
      <w:r>
        <w:rPr>
          <w:iCs/>
          <w:i/>
        </w:rPr>
        <w:t xml:space="preserve">druhantaraḥ</w:t>
      </w:r>
      <w:r>
        <w:t xml:space="preserve"> </w:t>
      </w:r>
      <w:r>
        <w:t xml:space="preserve">— used for the destruction of enemies;</w:t>
      </w:r>
      <w:r>
        <w:t xml:space="preserve"> </w:t>
      </w:r>
      <w:r>
        <w:rPr>
          <w:iCs/>
          <w:i/>
        </w:rPr>
        <w:t xml:space="preserve">paraśuḥ na</w:t>
      </w:r>
      <w:r>
        <w:t xml:space="preserve"> </w:t>
      </w:r>
      <w:r>
        <w:t xml:space="preserve">— like an axe;</w:t>
      </w:r>
      <w:r>
        <w:t xml:space="preserve"> </w:t>
      </w:r>
      <w:r>
        <w:rPr>
          <w:iCs/>
          <w:i/>
        </w:rPr>
        <w:t xml:space="preserve">druhantaraḥ</w:t>
      </w:r>
      <w:r>
        <w:t xml:space="preserve"> </w:t>
      </w:r>
      <w:r>
        <w:t xml:space="preserve">— the destroyer of (our) enemies;</w:t>
      </w:r>
      <w:r>
        <w:t xml:space="preserve"> </w:t>
      </w:r>
      <w:r>
        <w:rPr>
          <w:iCs/>
          <w:i/>
        </w:rPr>
        <w:t xml:space="preserve">bhavati</w:t>
      </w:r>
      <w:r>
        <w:t xml:space="preserve"> </w:t>
      </w:r>
      <w:r>
        <w:t xml:space="preserve">— becomes; (</w:t>
      </w:r>
      <w:r>
        <w:rPr>
          <w:iCs/>
          <w:i/>
        </w:rPr>
        <w:t xml:space="preserve">kiṃ ca</w:t>
      </w:r>
      <w:r>
        <w:t xml:space="preserve"> </w:t>
      </w:r>
      <w:r>
        <w:t xml:space="preserve">— moreover;</w:t>
      </w:r>
      <w:r>
        <w:t xml:space="preserve"> </w:t>
      </w:r>
      <w:r>
        <w:rPr>
          <w:iCs/>
          <w:i/>
        </w:rPr>
        <w:t xml:space="preserve">ayam agniḥ</w:t>
      </w:r>
      <w:r>
        <w:t xml:space="preserve"> </w:t>
      </w:r>
      <w:r>
        <w:t xml:space="preserve">— this Agni);</w:t>
      </w:r>
      <w:r>
        <w:t xml:space="preserve"> </w:t>
      </w:r>
      <w:r>
        <w:rPr>
          <w:iCs/>
          <w:i/>
        </w:rPr>
        <w:t xml:space="preserve">niḥsahamānaḥ</w:t>
      </w:r>
      <w:r>
        <w:t xml:space="preserve"> </w:t>
      </w:r>
      <w:r>
        <w:t xml:space="preserve">— wholly defeating the enemies;</w:t>
      </w:r>
      <w:r>
        <w:t xml:space="preserve"> </w:t>
      </w:r>
      <w:r>
        <w:rPr>
          <w:iCs/>
          <w:i/>
        </w:rPr>
        <w:t xml:space="preserve">yamate</w:t>
      </w:r>
      <w:r>
        <w:t xml:space="preserve"> </w:t>
      </w:r>
      <w:r>
        <w:t xml:space="preserve">— plays [among them] (destroys them);</w:t>
      </w:r>
      <w:r>
        <w:t xml:space="preserve"> </w:t>
      </w:r>
      <w:r>
        <w:rPr>
          <w:iCs/>
          <w:i/>
        </w:rPr>
        <w:t xml:space="preserve">yathā</w:t>
      </w:r>
      <w:r>
        <w:t xml:space="preserve"> </w:t>
      </w:r>
      <w:r>
        <w:t xml:space="preserve">— as;</w:t>
      </w:r>
      <w:r>
        <w:t xml:space="preserve"> </w:t>
      </w:r>
      <w:r>
        <w:rPr>
          <w:iCs/>
          <w:i/>
        </w:rPr>
        <w:t xml:space="preserve">dhanvasahā</w:t>
      </w:r>
      <w:r>
        <w:t xml:space="preserve"> </w:t>
      </w:r>
      <w:r>
        <w:t xml:space="preserve">— a hero who overcomes enemies as the bearer of a bow;</w:t>
      </w:r>
      <w:r>
        <w:t xml:space="preserve"> </w:t>
      </w:r>
      <w:r>
        <w:rPr>
          <w:iCs/>
          <w:i/>
        </w:rPr>
        <w:t xml:space="preserve">na āyate</w:t>
      </w:r>
      <w:r>
        <w:t xml:space="preserve"> </w:t>
      </w:r>
      <w:r>
        <w:t xml:space="preserve">— does not flee from enemies; (</w:t>
      </w:r>
      <w:r>
        <w:rPr>
          <w:iCs/>
          <w:i/>
        </w:rPr>
        <w:t xml:space="preserve">tathā</w:t>
      </w:r>
      <w:r>
        <w:t xml:space="preserve"> </w:t>
      </w:r>
      <w:r>
        <w:t xml:space="preserve">— so);</w:t>
      </w:r>
      <w:r>
        <w:t xml:space="preserve"> </w:t>
      </w:r>
      <w:r>
        <w:rPr>
          <w:iCs/>
          <w:i/>
        </w:rPr>
        <w:t xml:space="preserve">na āyate</w:t>
      </w:r>
      <w:r>
        <w:t xml:space="preserve"> </w:t>
      </w:r>
      <w:r>
        <w:t xml:space="preserve">— does not run away (stays firm).</w:t>
      </w:r>
    </w:p>
    <w:p>
      <w:pPr>
        <w:pStyle w:val="BodyText"/>
      </w:pPr>
      <w:r>
        <w:rPr>
          <w:bCs/>
          <w:b/>
        </w:rPr>
        <w:t xml:space="preserve">॥ भावार्थः ॥ — Bhāvārtha.</w:t>
      </w:r>
      <w:r>
        <w:t xml:space="preserve"> </w:t>
      </w:r>
      <w:r>
        <w:t xml:space="preserve">In contact with Agni even the very hard and immovable mountains and the like, like water [dried by fire], perish; the same Agni, like an axe used to cut the enemies, shining especially with his flames, destroys our enemies; defeating them completely, he plays among them; like a hero bearing a bow, he does not flee, but stands firm.</w:t>
      </w:r>
    </w:p>
    <w:p>
      <w:pPr>
        <w:pStyle w:val="BodyText"/>
      </w:pPr>
      <w:r>
        <w:rPr>
          <w:bCs/>
          <w:b/>
        </w:rPr>
        <w:t xml:space="preserve">Printed English (as printed):</w:t>
      </w:r>
      <w:r>
        <w:t xml:space="preserve"> </w:t>
      </w:r>
      <w:r>
        <w:rPr>
          <w:iCs/>
          <w:i/>
        </w:rPr>
        <w:t xml:space="preserve">Verily, that Agni, far shining with brilliant vigour, is the destroyer of foes, like a hatchet that cuts down trees : whatever is most solid and stable dissolves like water at his contact : unsparing, he sports (amidst enemies), nor desists (from their destruction), like an archer who retreats not (from battle).</w:t>
      </w:r>
    </w:p>
    <w:bookmarkEnd w:id="368"/>
    <w:bookmarkStart w:id="369" w:name="printed-p.-276-pdf-297"/>
    <w:p>
      <w:pPr>
        <w:pStyle w:val="Heading3"/>
      </w:pPr>
      <w:r>
        <w:t xml:space="preserve">Printed p. 276 (PDF 297)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127</w:t>
      </w:r>
      <w:r>
        <w:rPr>
          <w:iCs/>
          <w:i/>
        </w:rPr>
        <w:t xml:space="preserve">”</w:t>
      </w:r>
      <w:r>
        <w:rPr>
          <w:iCs/>
          <w:i/>
        </w:rPr>
        <w:t xml:space="preserve">.)</w:t>
      </w:r>
    </w:p>
    <w:p>
      <w:pPr>
        <w:pStyle w:val="BodyText"/>
      </w:pPr>
      <w:r>
        <w:rPr>
          <w:bCs/>
          <w:b/>
        </w:rPr>
        <w:t xml:space="preserve">Special topics (Viśeṣaviṣayagaḷu), Ṛk 3.</w:t>
      </w:r>
    </w:p>
    <w:p>
      <w:pPr>
        <w:pStyle w:val="BodyText"/>
      </w:pPr>
      <w:r>
        <w:t xml:space="preserve">In this ṛk there are three sentences: (1)</w:t>
      </w:r>
      <w:r>
        <w:t xml:space="preserve"> </w:t>
      </w:r>
      <w:r>
        <w:rPr>
          <w:iCs/>
          <w:i/>
        </w:rPr>
        <w:t xml:space="preserve">sa dīdyānaḥ druhantaraḥ paraśur na druhantaraḥ</w:t>
      </w:r>
      <w:r>
        <w:t xml:space="preserve">; (2)</w:t>
      </w:r>
      <w:r>
        <w:t xml:space="preserve"> </w:t>
      </w:r>
      <w:r>
        <w:rPr>
          <w:iCs/>
          <w:i/>
        </w:rPr>
        <w:t xml:space="preserve">yasya saṃṛtau vīḷu cid yat sthiraṃ vaneva śruvat</w:t>
      </w:r>
      <w:r>
        <w:t xml:space="preserve">; (3)</w:t>
      </w:r>
      <w:r>
        <w:t xml:space="preserve"> </w:t>
      </w:r>
      <w:r>
        <w:rPr>
          <w:iCs/>
          <w:i/>
        </w:rPr>
        <w:t xml:space="preserve">niṣṣahamāṇaḥ yamate dhanvasahā na nāyate nāyate</w:t>
      </w:r>
      <w:r>
        <w:t xml:space="preserve">.</w:t>
      </w:r>
    </w:p>
    <w:p>
      <w:pPr>
        <w:pStyle w:val="BodyText"/>
      </w:pPr>
      <w:r>
        <w:t xml:space="preserve">In the first sentence the word</w:t>
      </w:r>
      <w:r>
        <w:t xml:space="preserve"> </w:t>
      </w:r>
      <w:r>
        <w:rPr>
          <w:iCs/>
          <w:i/>
        </w:rPr>
        <w:t xml:space="preserve">druhantaraḥ</w:t>
      </w:r>
      <w:r>
        <w:t xml:space="preserve"> </w:t>
      </w:r>
      <w:r>
        <w:t xml:space="preserve">is used twice. For this word the meaning</w:t>
      </w:r>
      <w:r>
        <w:t xml:space="preserve"> </w:t>
      </w:r>
      <w:r>
        <w:t xml:space="preserve">“</w:t>
      </w:r>
      <w:r>
        <w:t xml:space="preserve">one who destroys</w:t>
      </w:r>
      <w:r>
        <w:t xml:space="preserve">”</w:t>
      </w:r>
      <w:r>
        <w:t xml:space="preserve"> </w:t>
      </w:r>
      <w:r>
        <w:t xml:space="preserve">is explained. By this it is said that Agni, shining abundantly, destroys even those who do harm to sacrificers, or enemies, or makes them submerged. In this matter, by the second</w:t>
      </w:r>
      <w:r>
        <w:t xml:space="preserve"> </w:t>
      </w:r>
      <w:r>
        <w:rPr>
          <w:iCs/>
          <w:i/>
        </w:rPr>
        <w:t xml:space="preserve">druhantaraḥ</w:t>
      </w:r>
      <w:r>
        <w:t xml:space="preserve"> </w:t>
      </w:r>
      <w:r>
        <w:t xml:space="preserve">an illustration is cited: as the axe that is used for cutting down trees destroys them, so Agni too, it is compared, destroys like the axe.</w:t>
      </w:r>
    </w:p>
    <w:p>
      <w:pPr>
        <w:pStyle w:val="BodyText"/>
      </w:pPr>
      <w:r>
        <w:rPr>
          <w:iCs/>
          <w:i/>
          <w:bCs/>
          <w:b/>
        </w:rPr>
        <w:t xml:space="preserve">puru</w:t>
      </w:r>
      <w:r>
        <w:t xml:space="preserve"> </w:t>
      </w:r>
      <w:r>
        <w:t xml:space="preserve">— this word is recorded among the twelve names of</w:t>
      </w:r>
      <w:r>
        <w:t xml:space="preserve"> </w:t>
      </w:r>
      <w:r>
        <w:t xml:space="preserve">“</w:t>
      </w:r>
      <w:r>
        <w:t xml:space="preserve">many</w:t>
      </w:r>
      <w:r>
        <w:t xml:space="preserve">”</w:t>
      </w:r>
      <w:r>
        <w:t xml:space="preserve"> </w:t>
      </w:r>
      <w:r>
        <w:t xml:space="preserve">(Ni. 3-13 [?]); it gives the meaning</w:t>
      </w:r>
      <w:r>
        <w:t xml:space="preserve"> </w:t>
      </w:r>
      <w:r>
        <w:t xml:space="preserve">“</w:t>
      </w:r>
      <w:r>
        <w:t xml:space="preserve">much</w:t>
      </w:r>
      <w:r>
        <w:t xml:space="preserve">”</w:t>
      </w:r>
      <w:r>
        <w:t xml:space="preserve">.</w:t>
      </w:r>
    </w:p>
    <w:p>
      <w:pPr>
        <w:pStyle w:val="BodyText"/>
      </w:pPr>
      <w:r>
        <w:rPr>
          <w:iCs/>
          <w:i/>
          <w:bCs/>
          <w:b/>
        </w:rPr>
        <w:t xml:space="preserve">cit</w:t>
      </w:r>
      <w:r>
        <w:t xml:space="preserve"> </w:t>
      </w:r>
      <w:r>
        <w:t xml:space="preserve">— the author of the Nirukta records this word among the particles, explaining</w:t>
      </w:r>
      <w:r>
        <w:t xml:space="preserve"> </w:t>
      </w:r>
      <w:r>
        <w:rPr>
          <w:iCs/>
          <w:i/>
        </w:rPr>
        <w:t xml:space="preserve">cid iti … anekakarmā</w:t>
      </w:r>
      <w:r>
        <w:t xml:space="preserve"> </w:t>
      </w:r>
      <w:r>
        <w:t xml:space="preserve">[as printed</w:t>
      </w:r>
      <w:r>
        <w:t xml:space="preserve"> </w:t>
      </w:r>
      <w:r>
        <w:t xml:space="preserve">“</w:t>
      </w:r>
      <w:r>
        <w:t xml:space="preserve">ಚಿದಿತ್ಯೇಷೋऽನೇಕಕರ್ಮಾ</w:t>
      </w:r>
      <w:r>
        <w:t xml:space="preserve">”</w:t>
      </w:r>
      <w:r>
        <w:t xml:space="preserve">, Ni. 1-4]: (the indeclinable</w:t>
      </w:r>
      <w:r>
        <w:t xml:space="preserve"> </w:t>
      </w:r>
      <w:r>
        <w:rPr>
          <w:iCs/>
          <w:i/>
        </w:rPr>
        <w:t xml:space="preserve">cit</w:t>
      </w:r>
      <w:r>
        <w:t xml:space="preserve"> </w:t>
      </w:r>
      <w:r>
        <w:t xml:space="preserve">conveys many meanings);</w:t>
      </w:r>
      <w:r>
        <w:t xml:space="preserve"> </w:t>
      </w:r>
      <w:r>
        <w:rPr>
          <w:iCs/>
          <w:i/>
        </w:rPr>
        <w:t xml:space="preserve">ācāryaḥ cid idaṃ brūyāt iti pūjāyām</w:t>
      </w:r>
      <w:r>
        <w:t xml:space="preserve"> </w:t>
      </w:r>
      <w:r>
        <w:t xml:space="preserve">— in the sentence</w:t>
      </w:r>
      <w:r>
        <w:t xml:space="preserve"> </w:t>
      </w:r>
      <w:r>
        <w:t xml:space="preserve">“</w:t>
      </w:r>
      <w:r>
        <w:t xml:space="preserve">the teacher may say this</w:t>
      </w:r>
      <w:r>
        <w:t xml:space="preserve">”</w:t>
      </w:r>
      <w:r>
        <w:t xml:space="preserve"> </w:t>
      </w:r>
      <w:r>
        <w:rPr>
          <w:iCs/>
          <w:i/>
        </w:rPr>
        <w:t xml:space="preserve">cit</w:t>
      </w:r>
      <w:r>
        <w:t xml:space="preserve"> </w:t>
      </w:r>
      <w:r>
        <w:t xml:space="preserve">means respect; and in</w:t>
      </w:r>
      <w:r>
        <w:t xml:space="preserve"> </w:t>
      </w:r>
      <w:r>
        <w:rPr>
          <w:iCs/>
          <w:i/>
        </w:rPr>
        <w:t xml:space="preserve">caturdaśadamānāt</w:t>
      </w:r>
      <w:r>
        <w:t xml:space="preserve"> </w:t>
      </w:r>
      <w:r>
        <w:t xml:space="preserve">(Ni. 3-[?]) [as printed]</w:t>
      </w:r>
      <w:r>
        <w:t xml:space="preserve"> </w:t>
      </w:r>
      <w:r>
        <w:rPr>
          <w:iCs/>
          <w:i/>
        </w:rPr>
        <w:t xml:space="preserve">cit</w:t>
      </w:r>
      <w:r>
        <w:t xml:space="preserve"> </w:t>
      </w:r>
      <w:r>
        <w:t xml:space="preserve">is a word of comparison.</w:t>
      </w:r>
    </w:p>
    <w:p>
      <w:pPr>
        <w:pStyle w:val="BlockText"/>
      </w:pPr>
      <w:r>
        <w:t xml:space="preserve">चिदिति निपातोऽनुदात्तः । अथापि पशुनामेह भवत्युदात्तः ॥</w:t>
      </w:r>
    </w:p>
    <w:p>
      <w:pPr>
        <w:pStyle w:val="BlockText"/>
      </w:pPr>
      <w:r>
        <w:rPr>
          <w:iCs/>
          <w:i/>
        </w:rPr>
        <w:t xml:space="preserve">ciditi nipāto ’nudāttaḥ | athāpi paśunāmeha bhavatyudāttaḥ ‖</w:t>
      </w:r>
    </w:p>
    <w:p>
      <w:pPr>
        <w:pStyle w:val="FirstParagraph"/>
      </w:pPr>
      <w:r>
        <w:t xml:space="preserve">(Ni. 5-[?] as printed.)</w:t>
      </w:r>
      <w:r>
        <w:t xml:space="preserve"> </w:t>
      </w:r>
      <w:r>
        <w:rPr>
          <w:iCs/>
          <w:i/>
        </w:rPr>
        <w:t xml:space="preserve">(Read letter by letter; the second half is doubtful.)</w:t>
      </w:r>
      <w:r>
        <w:t xml:space="preserve"> </w:t>
      </w:r>
      <w:r>
        <w:t xml:space="preserve">The indeclinable</w:t>
      </w:r>
      <w:r>
        <w:t xml:space="preserve"> </w:t>
      </w:r>
      <w:r>
        <w:rPr>
          <w:iCs/>
          <w:i/>
        </w:rPr>
        <w:t xml:space="preserve">cit</w:t>
      </w:r>
      <w:r>
        <w:t xml:space="preserve"> </w:t>
      </w:r>
      <w:r>
        <w:t xml:space="preserve">is used with an unaccented tone and is a sign of an unaccented sense; but when accented it conveys an animal [name,</w:t>
      </w:r>
      <w:r>
        <w:t xml:space="preserve"> </w:t>
      </w:r>
      <w:r>
        <w:rPr>
          <w:iCs/>
          <w:i/>
        </w:rPr>
        <w:t xml:space="preserve">cit</w:t>
      </w:r>
      <w:r>
        <w:t xml:space="preserve"> </w:t>
      </w:r>
      <w:r>
        <w:t xml:space="preserve">… ]. In</w:t>
      </w:r>
      <w:r>
        <w:t xml:space="preserve"> </w:t>
      </w:r>
      <w:r>
        <w:rPr>
          <w:iCs/>
          <w:i/>
        </w:rPr>
        <w:t xml:space="preserve">sadyaś cid yaḥ śavasā pañca kṛṣṭīḥ</w:t>
      </w:r>
      <w:r>
        <w:t xml:space="preserve"> </w:t>
      </w:r>
      <w:r>
        <w:rPr>
          <w:iCs/>
          <w:i/>
        </w:rPr>
        <w:t xml:space="preserve">cit</w:t>
      </w:r>
      <w:r>
        <w:t xml:space="preserve"> </w:t>
      </w:r>
      <w:r>
        <w:t xml:space="preserve">is a sign of the unaccented tone; in</w:t>
      </w:r>
      <w:r>
        <w:t xml:space="preserve"> </w:t>
      </w:r>
      <w:r>
        <w:rPr>
          <w:iCs/>
          <w:i/>
        </w:rPr>
        <w:t xml:space="preserve">cid asi manāsi dhīr asi</w:t>
      </w:r>
      <w:r>
        <w:t xml:space="preserve"> </w:t>
      </w:r>
      <w:r>
        <w:t xml:space="preserve">it is a sign of the accented tone; thus they say.</w:t>
      </w:r>
    </w:p>
    <w:p>
      <w:pPr>
        <w:pStyle w:val="BodyText"/>
      </w:pPr>
      <w:r>
        <w:t xml:space="preserve">In the second sentence it is explained that even the hard stones and the like, merely through contact with Agni, dissolve [or: waste away]; the mountain that is exceedingly strong and the like are made soft; as water is dried by contact with Agni: so he gives the example. By this illustration it is said that Agni is a wonder of capacity in destroying the enemies or the injurers of those who have performed the sacrifice, who cause difficulty to the firm mountain and (rock).</w:t>
      </w:r>
    </w:p>
    <w:p>
      <w:pPr>
        <w:pStyle w:val="BodyText"/>
      </w:pPr>
      <w:r>
        <w:rPr>
          <w:iCs/>
          <w:i/>
          <w:bCs/>
          <w:b/>
        </w:rPr>
        <w:t xml:space="preserve">vīḷu</w:t>
      </w:r>
      <w:r>
        <w:t xml:space="preserve"> </w:t>
      </w:r>
      <w:r>
        <w:t xml:space="preserve">— the meaning is</w:t>
      </w:r>
      <w:r>
        <w:t xml:space="preserve"> </w:t>
      </w:r>
      <w:r>
        <w:t xml:space="preserve">“</w:t>
      </w:r>
      <w:r>
        <w:t xml:space="preserve">hard</w:t>
      </w:r>
      <w:r>
        <w:t xml:space="preserve">”</w:t>
      </w:r>
      <w:r>
        <w:t xml:space="preserve">; the word</w:t>
      </w:r>
      <w:r>
        <w:t xml:space="preserve"> </w:t>
      </w:r>
      <w:r>
        <w:rPr>
          <w:iCs/>
          <w:i/>
        </w:rPr>
        <w:t xml:space="preserve">vīḷu</w:t>
      </w:r>
      <w:r>
        <w:t xml:space="preserve"> </w:t>
      </w:r>
      <w:r>
        <w:t xml:space="preserve">is recorded in the twenty-eight names of strength:</w:t>
      </w:r>
      <w:r>
        <w:t xml:space="preserve"> </w:t>
      </w:r>
      <w:r>
        <w:rPr>
          <w:iCs/>
          <w:i/>
        </w:rPr>
        <w:t xml:space="preserve">vīḷu cautam</w:t>
      </w:r>
      <w:r>
        <w:t xml:space="preserve"> </w:t>
      </w:r>
      <w:r>
        <w:t xml:space="preserve">(Ni. 2-[?]).</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3-13; 1-4; 3-13; 5-5</w:t>
      </w:r>
    </w:p>
    <w:bookmarkEnd w:id="369"/>
    <w:bookmarkStart w:id="370" w:name="printed-p.-277-pdf-298"/>
    <w:p>
      <w:pPr>
        <w:pStyle w:val="Heading3"/>
      </w:pPr>
      <w:r>
        <w:t xml:space="preserve">Printed p. 277 (PDF 298)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13.)</w:t>
      </w:r>
    </w:p>
    <w:p>
      <w:pPr>
        <w:pStyle w:val="BodyText"/>
      </w:pPr>
      <w:r>
        <w:rPr>
          <w:iCs/>
          <w:i/>
          <w:bCs/>
          <w:b/>
        </w:rPr>
        <w:t xml:space="preserve">vaneva</w:t>
      </w:r>
      <w:r>
        <w:t xml:space="preserve"> </w:t>
      </w:r>
      <w:r>
        <w:t xml:space="preserve">— Sāyaṇa explains this as</w:t>
      </w:r>
      <w:r>
        <w:t xml:space="preserve"> </w:t>
      </w:r>
      <w:r>
        <w:t xml:space="preserve">“</w:t>
      </w:r>
      <w:r>
        <w:t xml:space="preserve">like water</w:t>
      </w:r>
      <w:r>
        <w:t xml:space="preserve">”</w:t>
      </w:r>
      <w:r>
        <w:t xml:space="preserve">. Yāska has recorded the word</w:t>
      </w:r>
      <w:r>
        <w:t xml:space="preserve"> </w:t>
      </w:r>
      <w:r>
        <w:rPr>
          <w:iCs/>
          <w:i/>
        </w:rPr>
        <w:t xml:space="preserve">vana</w:t>
      </w:r>
      <w:r>
        <w:t xml:space="preserve"> </w:t>
      </w:r>
      <w:r>
        <w:t xml:space="preserve">also among the names of rays (Ni. 1-[?]5 [as printed</w:t>
      </w:r>
      <w:r>
        <w:t xml:space="preserve"> </w:t>
      </w:r>
      <w:r>
        <w:t xml:space="preserve">“</w:t>
      </w:r>
      <w:r>
        <w:t xml:space="preserve">೧-೧೫</w:t>
      </w:r>
      <w:r>
        <w:t xml:space="preserve">”</w:t>
      </w:r>
      <w:r>
        <w:t xml:space="preserve">? doubtful]) —</w:t>
      </w:r>
    </w:p>
    <w:p>
      <w:pPr>
        <w:pStyle w:val="BlockText"/>
      </w:pPr>
      <w:r>
        <w:t xml:space="preserve">नियश्वश्नक्षि श्वसनस्य मूर्धनि कुष्ठस्य चिद्वनिनो रोरुवद्वना ॥</w:t>
      </w:r>
    </w:p>
    <w:p>
      <w:pPr>
        <w:pStyle w:val="BlockText"/>
      </w:pPr>
      <w:r>
        <w:rPr>
          <w:iCs/>
          <w:i/>
        </w:rPr>
        <w:t xml:space="preserve">niyaśvaśnakṣi śvasanasya mūrdhani kuṣṭhasya cidvanino roruvadvanā ‖</w:t>
      </w:r>
    </w:p>
    <w:p>
      <w:pPr>
        <w:pStyle w:val="FirstParagraph"/>
      </w:pPr>
      <w:r>
        <w:rPr>
          <w:iCs/>
          <w:i/>
        </w:rPr>
        <w:t xml:space="preserve">(Read letter by letter; the first words are small and I cannot confirm them: I give the pāda as printed in the Kannada,</w:t>
      </w:r>
      <w:r>
        <w:rPr>
          <w:iCs/>
          <w:i/>
        </w:rPr>
        <w:t xml:space="preserve"> </w:t>
      </w:r>
      <w:r>
        <w:rPr>
          <w:iCs/>
          <w:i/>
        </w:rPr>
        <w:t xml:space="preserve">“</w:t>
      </w:r>
      <w:r>
        <w:rPr>
          <w:iCs/>
          <w:i/>
        </w:rPr>
        <w:t xml:space="preserve">niyaśvaśnakṣi …</w:t>
      </w:r>
      <w:r>
        <w:rPr>
          <w:iCs/>
          <w:i/>
        </w:rPr>
        <w:t xml:space="preserve">”</w:t>
      </w:r>
      <w:r>
        <w:rPr>
          <w:iCs/>
          <w:i/>
        </w:rPr>
        <w:t xml:space="preserve">, unverified.)</w:t>
      </w:r>
      <w:r>
        <w:t xml:space="preserve"> </w:t>
      </w:r>
      <w:r>
        <w:t xml:space="preserve">(Ṛ. Saṃ. 1-[?]-[?], as printed</w:t>
      </w:r>
      <w:r>
        <w:t xml:space="preserve"> </w:t>
      </w:r>
      <w:r>
        <w:t xml:space="preserve">“</w:t>
      </w:r>
      <w:r>
        <w:t xml:space="preserve">೧-೫೪-೫</w:t>
      </w:r>
      <w:r>
        <w:t xml:space="preserve">”</w:t>
      </w:r>
      <w:r>
        <w:t xml:space="preserve">?) — in this ṛk the word</w:t>
      </w:r>
      <w:r>
        <w:t xml:space="preserve"> </w:t>
      </w:r>
      <w:r>
        <w:rPr>
          <w:iCs/>
          <w:i/>
        </w:rPr>
        <w:t xml:space="preserve">vanā</w:t>
      </w:r>
      <w:r>
        <w:t xml:space="preserve"> </w:t>
      </w:r>
      <w:r>
        <w:t xml:space="preserve">is explained as</w:t>
      </w:r>
      <w:r>
        <w:t xml:space="preserve"> </w:t>
      </w:r>
      <w:r>
        <w:rPr>
          <w:iCs/>
          <w:i/>
        </w:rPr>
        <w:t xml:space="preserve">vanāni udakāni</w:t>
      </w:r>
      <w:r>
        <w:t xml:space="preserve">,</w:t>
      </w:r>
      <w:r>
        <w:t xml:space="preserve"> </w:t>
      </w:r>
      <w:r>
        <w:t xml:space="preserve">“</w:t>
      </w:r>
      <w:r>
        <w:t xml:space="preserve">waters</w:t>
      </w:r>
      <w:r>
        <w:t xml:space="preserve">”</w:t>
      </w:r>
      <w:r>
        <w:t xml:space="preserve">.</w:t>
      </w:r>
    </w:p>
    <w:p>
      <w:pPr>
        <w:pStyle w:val="BlockText"/>
      </w:pPr>
      <w:r>
        <w:t xml:space="preserve">मेद्यन्तु ते वह्नयो येभिरीयसेऽरिषण्यन्वनस्पते ।</w:t>
      </w:r>
      <w:r>
        <w:t xml:space="preserve"> </w:t>
      </w:r>
      <w:r>
        <w:t xml:space="preserve">आयूया धृष्णो अभिगूर्या त्वं नेष्ट्रात्सोमं द्रविणोदः पिब ऋतुभिः ॥</w:t>
      </w:r>
    </w:p>
    <w:p>
      <w:pPr>
        <w:pStyle w:val="BlockText"/>
      </w:pPr>
      <w:r>
        <w:rPr>
          <w:iCs/>
          <w:i/>
        </w:rPr>
        <w:t xml:space="preserve">medyantu te vahnayo yebhirīyase ’riṣaṇyanvanaspate |</w:t>
      </w:r>
      <w:r>
        <w:t xml:space="preserve"> </w:t>
      </w:r>
      <w:r>
        <w:rPr>
          <w:iCs/>
          <w:i/>
        </w:rPr>
        <w:t xml:space="preserve">āyūyā dhṛṣṇo abhigūryā tvaṃ neṣṭrātsomaṃ draviṇodaḥ piba ṛtubhiḥ ‖</w:t>
      </w:r>
    </w:p>
    <w:p>
      <w:pPr>
        <w:pStyle w:val="FirstParagraph"/>
      </w:pPr>
      <w:r>
        <w:t xml:space="preserve">(Ṛ. Saṃ. 2-37-3 [?], as printed</w:t>
      </w:r>
      <w:r>
        <w:t xml:space="preserve"> </w:t>
      </w:r>
      <w:r>
        <w:t xml:space="preserve">“</w:t>
      </w:r>
      <w:r>
        <w:t xml:space="preserve">೨-೩೭-೩</w:t>
      </w:r>
      <w:r>
        <w:t xml:space="preserve">”</w:t>
      </w:r>
      <w:r>
        <w:t xml:space="preserve">; the first words are doubtful in my reading.) Citing this ṛk, in explaining the word</w:t>
      </w:r>
      <w:r>
        <w:t xml:space="preserve"> </w:t>
      </w:r>
      <w:r>
        <w:rPr>
          <w:iCs/>
          <w:i/>
        </w:rPr>
        <w:t xml:space="preserve">vanaspate</w:t>
      </w:r>
      <w:r>
        <w:t xml:space="preserve"> </w:t>
      </w:r>
      <w:r>
        <w:t xml:space="preserve">—</w:t>
      </w:r>
      <w:r>
        <w:t xml:space="preserve"> </w:t>
      </w:r>
      <w:r>
        <w:rPr>
          <w:iCs/>
          <w:i/>
        </w:rPr>
        <w:t xml:space="preserve">vanaspatir ity eṣa hi vanānāṃ pātā vā pālayitā vā vanaṃ vanoteḥ</w:t>
      </w:r>
      <w:r>
        <w:t xml:space="preserve"> </w:t>
      </w:r>
      <w:r>
        <w:t xml:space="preserve">— he explains that the word</w:t>
      </w:r>
      <w:r>
        <w:t xml:space="preserve"> </w:t>
      </w:r>
      <w:r>
        <w:rPr>
          <w:iCs/>
          <w:i/>
        </w:rPr>
        <w:t xml:space="preserve">vana</w:t>
      </w:r>
      <w:r>
        <w:t xml:space="preserve">, derived from the root</w:t>
      </w:r>
      <w:r>
        <w:t xml:space="preserve"> </w:t>
      </w:r>
      <w:r>
        <w:rPr>
          <w:iCs/>
          <w:i/>
        </w:rPr>
        <w:t xml:space="preserve">van</w:t>
      </w:r>
      <w:r>
        <w:t xml:space="preserve"> </w:t>
      </w:r>
      <w:r>
        <w:t xml:space="preserve">meaning</w:t>
      </w:r>
      <w:r>
        <w:t xml:space="preserve"> </w:t>
      </w:r>
      <w:r>
        <w:t xml:space="preserve">“</w:t>
      </w:r>
      <w:r>
        <w:t xml:space="preserve">to ask</w:t>
      </w:r>
      <w:r>
        <w:t xml:space="preserve">”</w:t>
      </w:r>
      <w:r>
        <w:t xml:space="preserve">, conveys the meaning</w:t>
      </w:r>
      <w:r>
        <w:t xml:space="preserve"> </w:t>
      </w:r>
      <w:r>
        <w:t xml:space="preserve">“</w:t>
      </w:r>
      <w:r>
        <w:t xml:space="preserve">forest</w:t>
      </w:r>
      <w:r>
        <w:t xml:space="preserve">”</w:t>
      </w:r>
      <w:r>
        <w:t xml:space="preserve">.</w:t>
      </w:r>
    </w:p>
    <w:p>
      <w:pPr>
        <w:pStyle w:val="BodyText"/>
      </w:pPr>
      <w:r>
        <w:t xml:space="preserve">In the third sentence it is described:</w:t>
      </w:r>
      <w:r>
        <w:t xml:space="preserve"> </w:t>
      </w:r>
      <w:r>
        <w:rPr>
          <w:iCs/>
          <w:i/>
        </w:rPr>
        <w:t xml:space="preserve">nāyate</w:t>
      </w:r>
      <w:r>
        <w:t xml:space="preserve"> </w:t>
      </w:r>
      <w:r>
        <w:t xml:space="preserve">— Agni does not flee, does not run in fear from enemies when they come against him;</w:t>
      </w:r>
      <w:r>
        <w:t xml:space="preserve"> </w:t>
      </w:r>
      <w:r>
        <w:rPr>
          <w:iCs/>
          <w:i/>
        </w:rPr>
        <w:t xml:space="preserve">niṣṣahamāṇaḥ yamate</w:t>
      </w:r>
      <w:r>
        <w:t xml:space="preserve"> </w:t>
      </w:r>
      <w:r>
        <w:t xml:space="preserve">— he, overcoming the enemies greatly and sporting in their midst, destroys them.</w:t>
      </w:r>
    </w:p>
    <w:p>
      <w:pPr>
        <w:pStyle w:val="BodyText"/>
      </w:pPr>
      <w:r>
        <w:t xml:space="preserve">And here, in this matter, the illustrative sentence</w:t>
      </w:r>
      <w:r>
        <w:t xml:space="preserve"> </w:t>
      </w:r>
      <w:r>
        <w:rPr>
          <w:iCs/>
          <w:i/>
        </w:rPr>
        <w:t xml:space="preserve">dhanvāsahā nāyate nāyate</w:t>
      </w:r>
      <w:r>
        <w:t xml:space="preserve"> </w:t>
      </w:r>
      <w:r>
        <w:t xml:space="preserve">is cited. The word</w:t>
      </w:r>
      <w:r>
        <w:t xml:space="preserve"> </w:t>
      </w:r>
      <w:r>
        <w:rPr>
          <w:iCs/>
          <w:i/>
        </w:rPr>
        <w:t xml:space="preserve">dhanvasaha</w:t>
      </w:r>
      <w:r>
        <w:t xml:space="preserve"> </w:t>
      </w:r>
      <w:r>
        <w:t xml:space="preserve">is used here. For</w:t>
      </w:r>
      <w:r>
        <w:t xml:space="preserve"> </w:t>
      </w:r>
      <w:r>
        <w:rPr>
          <w:iCs/>
          <w:i/>
        </w:rPr>
        <w:t xml:space="preserve">dhanvasaha</w:t>
      </w:r>
      <w:r>
        <w:t xml:space="preserve"> </w:t>
      </w:r>
      <w:r>
        <w:t xml:space="preserve">the meaning is</w:t>
      </w:r>
      <w:r>
        <w:t xml:space="preserve"> </w:t>
      </w:r>
      <w:r>
        <w:rPr>
          <w:iCs/>
          <w:i/>
        </w:rPr>
        <w:t xml:space="preserve">dhanuṣā śatrūn abhibhavati iti dhānuṣkaḥ</w:t>
      </w:r>
      <w:r>
        <w:t xml:space="preserve"> </w:t>
      </w:r>
      <w:r>
        <w:t xml:space="preserve">—</w:t>
      </w:r>
      <w:r>
        <w:t xml:space="preserve"> </w:t>
      </w:r>
      <w:r>
        <w:t xml:space="preserve">“</w:t>
      </w:r>
      <w:r>
        <w:t xml:space="preserve">since he overcomes enemies by the bow, a bearer of a bow as weapon</w:t>
      </w:r>
      <w:r>
        <w:t xml:space="preserve">”</w:t>
      </w:r>
      <w:r>
        <w:t xml:space="preserve">; or, in the second explanation,</w:t>
      </w:r>
      <w:r>
        <w:t xml:space="preserve"> </w:t>
      </w:r>
      <w:r>
        <w:t xml:space="preserve">“</w:t>
      </w:r>
      <w:r>
        <w:t xml:space="preserve">one who is able to bear a strong bow</w:t>
      </w:r>
      <w:r>
        <w:t xml:space="preserve">”</w:t>
      </w:r>
      <w:r>
        <w:t xml:space="preserve">. By this Agni is compared to a hero who, bearing a bow or bearing a strong bow and fighting, does not move away from enemies but stays firm, facing them, or who, bending the bow firmly, fights without moving.</w:t>
      </w:r>
    </w:p>
    <w:p>
      <w:pPr>
        <w:pStyle w:val="BodyText"/>
      </w:pPr>
      <w:r>
        <w:rPr>
          <w:bCs/>
          <w:b/>
        </w:rPr>
        <w:t xml:space="preserve">Vyākaraṇa-prakriyā (Ṛk 3; noted briefly, numbers as read by the OCR and page).</w:t>
      </w:r>
      <w:r>
        <w:t xml:space="preserve"> </w:t>
      </w:r>
      <w:r>
        <w:rPr>
          <w:iCs/>
          <w:i/>
        </w:rPr>
        <w:t xml:space="preserve">puru</w:t>
      </w:r>
      <w:r>
        <w:t xml:space="preserve"> </w:t>
      </w:r>
      <w:r>
        <w:t xml:space="preserve">—</w:t>
      </w:r>
      <w:r>
        <w:t xml:space="preserve"> </w:t>
      </w:r>
      <w:r>
        <w:rPr>
          <w:iCs/>
          <w:i/>
        </w:rPr>
        <w:t xml:space="preserve">nipātasya ca</w:t>
      </w:r>
      <w:r>
        <w:t xml:space="preserve"> </w:t>
      </w:r>
      <w:r>
        <w:t xml:space="preserve">(Pā. 6-3-136) lengthens the final vowel in the Saṃhitā.</w:t>
      </w:r>
      <w:r>
        <w:t xml:space="preserve"> </w:t>
      </w:r>
      <w:r>
        <w:rPr>
          <w:iCs/>
          <w:i/>
        </w:rPr>
        <w:t xml:space="preserve">virukmatā</w:t>
      </w:r>
      <w:r>
        <w:t xml:space="preserve"> </w:t>
      </w:r>
      <w:r>
        <w:t xml:space="preserve">—</w:t>
      </w:r>
      <w:r>
        <w:t xml:space="preserve"> </w:t>
      </w:r>
      <w:r>
        <w:rPr>
          <w:iCs/>
          <w:i/>
        </w:rPr>
        <w:t xml:space="preserve">viśiṣṭā ruk virukmā</w:t>
      </w:r>
      <w:r>
        <w:t xml:space="preserve">,</w:t>
      </w:r>
      <w:r>
        <w:t xml:space="preserve"> </w:t>
      </w:r>
      <w:r>
        <w:rPr>
          <w:iCs/>
          <w:i/>
        </w:rPr>
        <w:t xml:space="preserve">tadvān virukmān</w:t>
      </w:r>
      <w:r>
        <w:t xml:space="preserve">; when</w:t>
      </w:r>
      <w:r>
        <w:t xml:space="preserve"> </w:t>
      </w:r>
      <w:r>
        <w:rPr>
          <w:iCs/>
          <w:i/>
        </w:rPr>
        <w:t xml:space="preserve">matup</w:t>
      </w:r>
      <w:r>
        <w:t xml:space="preserve"> </w:t>
      </w:r>
      <w:r>
        <w:t xml:space="preserve">comes, since</w:t>
      </w:r>
      <w:r>
        <w:t xml:space="preserve"> </w:t>
      </w:r>
      <w:r>
        <w:rPr>
          <w:iCs/>
          <w:i/>
        </w:rPr>
        <w:t xml:space="preserve">ayasmayādīni</w:t>
      </w:r>
      <w:r>
        <w:t xml:space="preserve"> </w:t>
      </w:r>
      <w:r>
        <w:t xml:space="preserve">(Pā. 1-4-20) read it as having</w:t>
      </w:r>
      <w:r>
        <w:t xml:space="preserve"> </w:t>
      </w:r>
      <w:r>
        <w:rPr>
          <w:iCs/>
          <w:i/>
        </w:rPr>
        <w:t xml:space="preserve">pada</w:t>
      </w:r>
      <w:r>
        <w:t xml:space="preserve"> </w:t>
      </w:r>
      <w:r>
        <w:t xml:space="preserve">status, there is no</w:t>
      </w:r>
      <w:r>
        <w:t xml:space="preserve"> </w:t>
      </w:r>
      <w:r>
        <w:rPr>
          <w:iCs/>
          <w:i/>
        </w:rPr>
        <w:t xml:space="preserve">kutva</w:t>
      </w:r>
      <w:r>
        <w:t xml:space="preserve">, and since it is</w:t>
      </w:r>
      <w:r>
        <w:t xml:space="preserve"> </w:t>
      </w:r>
      <w:r>
        <w:rPr>
          <w:iCs/>
          <w:i/>
        </w:rPr>
        <w:t xml:space="preserve">bha</w:t>
      </w:r>
      <w:r>
        <w:t xml:space="preserve"> </w:t>
      </w:r>
      <w:r>
        <w:t xml:space="preserve">there is no</w:t>
      </w:r>
      <w:r>
        <w:t xml:space="preserve"> </w:t>
      </w:r>
      <w:r>
        <w:rPr>
          <w:iCs/>
          <w:i/>
        </w:rPr>
        <w:t xml:space="preserve">jaś</w:t>
      </w:r>
      <w:r>
        <w:t xml:space="preserve">-saṃdhi; instrumental singular.</w:t>
      </w:r>
      <w:r>
        <w:t xml:space="preserve"> </w:t>
      </w:r>
      <w:r>
        <w:rPr>
          <w:iCs/>
          <w:i/>
        </w:rPr>
        <w:t xml:space="preserve">dīdyānaḥ</w:t>
      </w:r>
      <w:r>
        <w:t xml:space="preserve"> </w:t>
      </w:r>
      <w:r>
        <w:t xml:space="preserve">— root</w:t>
      </w:r>
      <w:r>
        <w:t xml:space="preserve"> </w:t>
      </w:r>
      <w:r>
        <w:rPr>
          <w:iCs/>
          <w:i/>
        </w:rPr>
        <w:t xml:space="preserve">dīdī dīptidevanayoḥ</w:t>
      </w:r>
      <w:r>
        <w:t xml:space="preserve">; this is a</w:t>
      </w:r>
      <w:r>
        <w:t xml:space="preserve"> </w:t>
      </w:r>
      <w:r>
        <w:rPr>
          <w:iCs/>
          <w:i/>
        </w:rPr>
        <w:t xml:space="preserve">sautra</w:t>
      </w:r>
      <w:r>
        <w:t xml:space="preserve"> </w:t>
      </w:r>
      <w:r>
        <w:t xml:space="preserve">root; by</w:t>
      </w:r>
      <w:r>
        <w:t xml:space="preserve"> </w:t>
      </w:r>
      <w:r>
        <w:rPr>
          <w:iCs/>
          <w:i/>
        </w:rPr>
        <w:t xml:space="preserve">vyatyaya</w:t>
      </w:r>
      <w:r>
        <w:t xml:space="preserve"> </w:t>
      </w:r>
      <w:r>
        <w:rPr>
          <w:iCs/>
          <w:i/>
        </w:rPr>
        <w:t xml:space="preserve">śānac</w:t>
      </w:r>
      <w:r>
        <w:t xml:space="preserve">; since it follows the</w:t>
      </w:r>
      <w:r>
        <w:t xml:space="preserve"> </w:t>
      </w:r>
      <w:r>
        <w:rPr>
          <w:iCs/>
          <w:i/>
        </w:rPr>
        <w:t xml:space="preserve">upadeśa</w:t>
      </w:r>
      <w:r>
        <w:t xml:space="preserve"> </w:t>
      </w:r>
      <w:r>
        <w:t xml:space="preserve">it is unaccented, so the root-accent remains.</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2-15; 6-3-136</w:t>
      </w:r>
    </w:p>
    <w:bookmarkEnd w:id="370"/>
    <w:bookmarkStart w:id="371" w:name="printed-p.-278-pdf-299"/>
    <w:p>
      <w:pPr>
        <w:pStyle w:val="Heading3"/>
      </w:pPr>
      <w:r>
        <w:t xml:space="preserve">Printed p. 278 (PDF 299)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127</w:t>
      </w:r>
      <w:r>
        <w:rPr>
          <w:iCs/>
          <w:i/>
        </w:rPr>
        <w:t xml:space="preserve">”</w:t>
      </w:r>
      <w:r>
        <w:rPr>
          <w:iCs/>
          <w:i/>
        </w:rPr>
        <w:t xml:space="preserve">.)</w:t>
      </w:r>
    </w:p>
    <w:p>
      <w:pPr>
        <w:pStyle w:val="BodyText"/>
      </w:pPr>
      <w:r>
        <w:rPr>
          <w:iCs/>
          <w:i/>
        </w:rPr>
        <w:t xml:space="preserve">druhantaraḥ</w:t>
      </w:r>
      <w:r>
        <w:t xml:space="preserve"> </w:t>
      </w:r>
      <w:r>
        <w:t xml:space="preserve">—</w:t>
      </w:r>
      <w:r>
        <w:t xml:space="preserve"> </w:t>
      </w:r>
      <w:r>
        <w:rPr>
          <w:iCs/>
          <w:i/>
        </w:rPr>
        <w:t xml:space="preserve">drogdhṛṇāṃ taritā druhantaraḥ</w:t>
      </w:r>
      <w:r>
        <w:t xml:space="preserve">; root</w:t>
      </w:r>
      <w:r>
        <w:t xml:space="preserve"> </w:t>
      </w:r>
      <w:r>
        <w:rPr>
          <w:iCs/>
          <w:i/>
        </w:rPr>
        <w:t xml:space="preserve">tṝ plavanataraṇayoḥ</w:t>
      </w:r>
      <w:r>
        <w:t xml:space="preserve">;</w:t>
      </w:r>
      <w:r>
        <w:t xml:space="preserve"> </w:t>
      </w:r>
      <w:r>
        <w:rPr>
          <w:iCs/>
          <w:i/>
        </w:rPr>
        <w:t xml:space="preserve">saṃjñāyāṃ bhṛtvṛjidhārisahitapidamaḥ</w:t>
      </w:r>
      <w:r>
        <w:t xml:space="preserve"> </w:t>
      </w:r>
      <w:r>
        <w:t xml:space="preserve">[print:</w:t>
      </w:r>
      <w:r>
        <w:t xml:space="preserve"> </w:t>
      </w:r>
      <w:r>
        <w:t xml:space="preserve">“</w:t>
      </w:r>
      <w:r>
        <w:t xml:space="preserve">ಸಂಜ್ಞಾಯಾಂ ಭೃತ್ಯ…</w:t>
      </w:r>
      <w:r>
        <w:t xml:space="preserve">”</w:t>
      </w:r>
      <w:r>
        <w:t xml:space="preserve">, Pā. 3-2-46] gives the suffix</w:t>
      </w:r>
      <w:r>
        <w:t xml:space="preserve"> </w:t>
      </w:r>
      <w:r>
        <w:rPr>
          <w:iCs/>
          <w:i/>
        </w:rPr>
        <w:t xml:space="preserve">khac</w:t>
      </w:r>
      <w:r>
        <w:t xml:space="preserve">; with it as cause guṇa of the root vowel; the form</w:t>
      </w:r>
      <w:r>
        <w:t xml:space="preserve"> </w:t>
      </w:r>
      <w:r>
        <w:rPr>
          <w:iCs/>
          <w:i/>
        </w:rPr>
        <w:t xml:space="preserve">tara</w:t>
      </w:r>
      <w:r>
        <w:t xml:space="preserve">; from</w:t>
      </w:r>
      <w:r>
        <w:t xml:space="preserve"> </w:t>
      </w:r>
      <w:r>
        <w:rPr>
          <w:iCs/>
          <w:i/>
        </w:rPr>
        <w:t xml:space="preserve">druha jighāṃsāyām</w:t>
      </w:r>
      <w:r>
        <w:t xml:space="preserve"> </w:t>
      </w:r>
      <w:r>
        <w:t xml:space="preserve">— since it has</w:t>
      </w:r>
      <w:r>
        <w:t xml:space="preserve"> </w:t>
      </w:r>
      <w:r>
        <w:rPr>
          <w:iCs/>
          <w:i/>
        </w:rPr>
        <w:t xml:space="preserve">it</w:t>
      </w:r>
      <w:r>
        <w:t xml:space="preserve"> </w:t>
      </w:r>
      <w:r>
        <w:t xml:space="preserve">[penultimate],</w:t>
      </w:r>
      <w:r>
        <w:t xml:space="preserve"> </w:t>
      </w:r>
      <w:r>
        <w:rPr>
          <w:iCs/>
          <w:i/>
        </w:rPr>
        <w:t xml:space="preserve">igupadhajñāprīkirakaḥ</w:t>
      </w:r>
      <w:r>
        <w:t xml:space="preserve"> </w:t>
      </w:r>
      <w:r>
        <w:t xml:space="preserve">(Pā. 3-1-135) gives</w:t>
      </w:r>
      <w:r>
        <w:t xml:space="preserve"> </w:t>
      </w:r>
      <w:r>
        <w:rPr>
          <w:iCs/>
          <w:i/>
        </w:rPr>
        <w:t xml:space="preserve">ka</w:t>
      </w:r>
      <w:r>
        <w:t xml:space="preserve">;</w:t>
      </w:r>
      <w:r>
        <w:t xml:space="preserve"> </w:t>
      </w:r>
      <w:r>
        <w:rPr>
          <w:iCs/>
          <w:i/>
        </w:rPr>
        <w:t xml:space="preserve">lakṣaṇe</w:t>
      </w:r>
      <w:r>
        <w:t xml:space="preserve">…</w:t>
      </w:r>
      <w:r>
        <w:t xml:space="preserve"> </w:t>
      </w:r>
      <w:r>
        <w:rPr>
          <w:iCs/>
          <w:i/>
        </w:rPr>
        <w:t xml:space="preserve">aruddviṣad-ajantasya mum</w:t>
      </w:r>
      <w:r>
        <w:t xml:space="preserve"> </w:t>
      </w:r>
      <w:r>
        <w:t xml:space="preserve">(Pā. 6-3-67) gives the augment</w:t>
      </w:r>
      <w:r>
        <w:t xml:space="preserve"> </w:t>
      </w:r>
      <w:r>
        <w:rPr>
          <w:iCs/>
          <w:i/>
        </w:rPr>
        <w:t xml:space="preserve">mum</w:t>
      </w:r>
      <w:r>
        <w:t xml:space="preserve"> </w:t>
      </w:r>
      <w:r>
        <w:t xml:space="preserve">to the preceding word;</w:t>
      </w:r>
      <w:r>
        <w:t xml:space="preserve"> </w:t>
      </w:r>
      <w:r>
        <w:rPr>
          <w:iCs/>
          <w:i/>
        </w:rPr>
        <w:t xml:space="preserve">gatikārakopapadāt kṛt</w:t>
      </w:r>
      <w:r>
        <w:t xml:space="preserve"> </w:t>
      </w:r>
      <w:r>
        <w:t xml:space="preserve">gives the accent of the final member.</w:t>
      </w:r>
      <w:r>
        <w:t xml:space="preserve"> </w:t>
      </w:r>
      <w:r>
        <w:rPr>
          <w:iCs/>
          <w:i/>
        </w:rPr>
        <w:t xml:space="preserve">paraśuḥ</w:t>
      </w:r>
      <w:r>
        <w:t xml:space="preserve"> </w:t>
      </w:r>
      <w:r>
        <w:t xml:space="preserve">—</w:t>
      </w:r>
      <w:r>
        <w:t xml:space="preserve"> </w:t>
      </w:r>
      <w:r>
        <w:rPr>
          <w:iCs/>
          <w:i/>
        </w:rPr>
        <w:t xml:space="preserve">paraṃ śṛṇāti iti paraśuḥ</w:t>
      </w:r>
      <w:r>
        <w:t xml:space="preserve">; root</w:t>
      </w:r>
      <w:r>
        <w:t xml:space="preserve"> </w:t>
      </w:r>
      <w:r>
        <w:rPr>
          <w:iCs/>
          <w:i/>
        </w:rPr>
        <w:t xml:space="preserve">śṝ hiṃsāyām</w:t>
      </w:r>
      <w:r>
        <w:t xml:space="preserve">;</w:t>
      </w:r>
      <w:r>
        <w:t xml:space="preserve"> </w:t>
      </w:r>
      <w:r>
        <w:rPr>
          <w:iCs/>
          <w:i/>
        </w:rPr>
        <w:t xml:space="preserve">ājjaraśaraṇikhaniśyabhyāṃ ḍiccha</w:t>
      </w:r>
      <w:r>
        <w:t xml:space="preserve"> </w:t>
      </w:r>
      <w:r>
        <w:t xml:space="preserve">[print:</w:t>
      </w:r>
      <w:r>
        <w:t xml:space="preserve"> </w:t>
      </w:r>
      <w:r>
        <w:t xml:space="preserve">“</w:t>
      </w:r>
      <w:r>
        <w:t xml:space="preserve">ಆಜ್ಜಪರಯೋಃ ಖನಿಕ್ಷ್ಯಭ್ಯಾಂ ಡಿಚ್ಚ</w:t>
      </w:r>
      <w:r>
        <w:t xml:space="preserve">”</w:t>
      </w:r>
      <w:r>
        <w:t xml:space="preserve">, Uṇ. 1-[?]] gives</w:t>
      </w:r>
      <w:r>
        <w:t xml:space="preserve"> </w:t>
      </w:r>
      <w:r>
        <w:rPr>
          <w:iCs/>
          <w:i/>
        </w:rPr>
        <w:t xml:space="preserve">ku</w:t>
      </w:r>
      <w:r>
        <w:t xml:space="preserve"> </w:t>
      </w:r>
      <w:r>
        <w:t xml:space="preserve">; by</w:t>
      </w:r>
      <w:r>
        <w:t xml:space="preserve"> </w:t>
      </w:r>
      <w:r>
        <w:rPr>
          <w:iCs/>
          <w:i/>
        </w:rPr>
        <w:t xml:space="preserve">ḍit</w:t>
      </w:r>
      <w:r>
        <w:t xml:space="preserve"> </w:t>
      </w:r>
      <w:r>
        <w:t xml:space="preserve">the</w:t>
      </w:r>
      <w:r>
        <w:t xml:space="preserve"> </w:t>
      </w:r>
      <w:r>
        <w:rPr>
          <w:iCs/>
          <w:i/>
        </w:rPr>
        <w:t xml:space="preserve">ṭi</w:t>
      </w:r>
      <w:r>
        <w:t xml:space="preserve"> </w:t>
      </w:r>
      <w:r>
        <w:t xml:space="preserve">of the root is elided; final-acute by the suffix accent.</w:t>
      </w:r>
      <w:r>
        <w:t xml:space="preserve"> </w:t>
      </w:r>
      <w:r>
        <w:rPr>
          <w:iCs/>
          <w:i/>
        </w:rPr>
        <w:t xml:space="preserve">śruvat</w:t>
      </w:r>
      <w:r>
        <w:t xml:space="preserve"> </w:t>
      </w:r>
      <w:r>
        <w:t xml:space="preserve">— root</w:t>
      </w:r>
      <w:r>
        <w:t xml:space="preserve"> </w:t>
      </w:r>
      <w:r>
        <w:rPr>
          <w:iCs/>
          <w:i/>
        </w:rPr>
        <w:t xml:space="preserve">śru śru gatau</w:t>
      </w:r>
      <w:r>
        <w:t xml:space="preserve">; Bhvādi; leṭ third person singular</w:t>
      </w:r>
      <w:r>
        <w:t xml:space="preserve"> </w:t>
      </w:r>
      <w:r>
        <w:rPr>
          <w:iCs/>
          <w:i/>
        </w:rPr>
        <w:t xml:space="preserve">tip</w:t>
      </w:r>
      <w:r>
        <w:t xml:space="preserve">;</w:t>
      </w:r>
      <w:r>
        <w:t xml:space="preserve"> </w:t>
      </w:r>
      <w:r>
        <w:rPr>
          <w:iCs/>
          <w:i/>
        </w:rPr>
        <w:t xml:space="preserve">itaś ca lopaḥ</w:t>
      </w:r>
      <w:r>
        <w:t xml:space="preserve"> </w:t>
      </w:r>
      <w:r>
        <w:t xml:space="preserve">(Pā. 3-4-97) elides</w:t>
      </w:r>
      <w:r>
        <w:t xml:space="preserve"> </w:t>
      </w:r>
      <w:r>
        <w:rPr>
          <w:iCs/>
          <w:i/>
        </w:rPr>
        <w:t xml:space="preserve">i</w:t>
      </w:r>
      <w:r>
        <w:t xml:space="preserve">;</w:t>
      </w:r>
      <w:r>
        <w:t xml:space="preserve"> </w:t>
      </w:r>
      <w:r>
        <w:rPr>
          <w:iCs/>
          <w:i/>
        </w:rPr>
        <w:t xml:space="preserve">leṭo ’ṭāṭau</w:t>
      </w:r>
      <w:r>
        <w:t xml:space="preserve"> </w:t>
      </w:r>
      <w:r>
        <w:t xml:space="preserve">(Pā. 3-4-94) gives</w:t>
      </w:r>
      <w:r>
        <w:t xml:space="preserve"> </w:t>
      </w:r>
      <w:r>
        <w:rPr>
          <w:iCs/>
          <w:i/>
        </w:rPr>
        <w:t xml:space="preserve">aṭ</w:t>
      </w:r>
      <w:r>
        <w:t xml:space="preserve">;</w:t>
      </w:r>
      <w:r>
        <w:t xml:space="preserve"> </w:t>
      </w:r>
      <w:r>
        <w:rPr>
          <w:iCs/>
          <w:i/>
        </w:rPr>
        <w:t xml:space="preserve">śap</w:t>
      </w:r>
      <w:r>
        <w:t xml:space="preserve">; by the rule</w:t>
      </w:r>
      <w:r>
        <w:t xml:space="preserve"> </w:t>
      </w:r>
      <w:r>
        <w:t xml:space="preserve">“</w:t>
      </w:r>
      <w:r>
        <w:rPr>
          <w:iCs/>
          <w:i/>
        </w:rPr>
        <w:t xml:space="preserve">saṃjñāpūrvako vidhir anityaḥ</w:t>
      </w:r>
      <w:r>
        <w:t xml:space="preserve">”</w:t>
      </w:r>
      <w:r>
        <w:t xml:space="preserve"> </w:t>
      </w:r>
      <w:r>
        <w:t xml:space="preserve">no guṇa;</w:t>
      </w:r>
      <w:r>
        <w:t xml:space="preserve"> </w:t>
      </w:r>
      <w:r>
        <w:rPr>
          <w:iCs/>
          <w:i/>
        </w:rPr>
        <w:t xml:space="preserve">ācchinnu…</w:t>
      </w:r>
      <w:r>
        <w:t xml:space="preserve"> </w:t>
      </w:r>
      <w:r>
        <w:t xml:space="preserve">gives</w:t>
      </w:r>
      <w:r>
        <w:t xml:space="preserve"> </w:t>
      </w:r>
      <w:r>
        <w:rPr>
          <w:iCs/>
          <w:i/>
        </w:rPr>
        <w:t xml:space="preserve">uvaṅ</w:t>
      </w:r>
      <w:r>
        <w:t xml:space="preserve"> </w:t>
      </w:r>
      <w:r>
        <w:t xml:space="preserve">[</w:t>
      </w:r>
      <w:r>
        <w:rPr>
          <w:iCs/>
          <w:i/>
        </w:rPr>
        <w:t xml:space="preserve">śruvaḥ</w:t>
      </w:r>
      <w:r>
        <w:t xml:space="preserve">]; the form</w:t>
      </w:r>
      <w:r>
        <w:t xml:space="preserve"> </w:t>
      </w:r>
      <w:r>
        <w:rPr>
          <w:iCs/>
          <w:i/>
        </w:rPr>
        <w:t xml:space="preserve">śruvat</w:t>
      </w:r>
      <w:r>
        <w:t xml:space="preserve">; since</w:t>
      </w:r>
      <w:r>
        <w:t xml:space="preserve"> </w:t>
      </w:r>
      <w:r>
        <w:rPr>
          <w:iCs/>
          <w:i/>
        </w:rPr>
        <w:t xml:space="preserve">yat</w:t>
      </w:r>
      <w:r>
        <w:t xml:space="preserve"> </w:t>
      </w:r>
      <w:r>
        <w:t xml:space="preserve">is connected, no</w:t>
      </w:r>
      <w:r>
        <w:t xml:space="preserve"> </w:t>
      </w:r>
      <w:r>
        <w:rPr>
          <w:iCs/>
          <w:i/>
        </w:rPr>
        <w:t xml:space="preserve">nighāta</w:t>
      </w:r>
      <w:r>
        <w:t xml:space="preserve">; the root-accent remains.</w:t>
      </w:r>
      <w:r>
        <w:t xml:space="preserve"> </w:t>
      </w:r>
      <w:r>
        <w:rPr>
          <w:iCs/>
          <w:i/>
        </w:rPr>
        <w:t xml:space="preserve">vanā iva</w:t>
      </w:r>
      <w:r>
        <w:t xml:space="preserve"> </w:t>
      </w:r>
      <w:r>
        <w:t xml:space="preserve">—</w:t>
      </w:r>
      <w:r>
        <w:t xml:space="preserve"> </w:t>
      </w:r>
      <w:r>
        <w:rPr>
          <w:iCs/>
          <w:i/>
        </w:rPr>
        <w:t xml:space="preserve">supāṃ sulug…</w:t>
      </w:r>
      <w:r>
        <w:t xml:space="preserve"> </w:t>
      </w:r>
      <w:r>
        <w:t xml:space="preserve">(Pā. 7-1-39) gives</w:t>
      </w:r>
      <w:r>
        <w:t xml:space="preserve"> </w:t>
      </w:r>
      <w:r>
        <w:rPr>
          <w:iCs/>
          <w:i/>
        </w:rPr>
        <w:t xml:space="preserve">ā</w:t>
      </w:r>
      <w:r>
        <w:t xml:space="preserve"> </w:t>
      </w:r>
      <w:r>
        <w:t xml:space="preserve">to the ending.</w:t>
      </w:r>
      <w:r>
        <w:t xml:space="preserve"> </w:t>
      </w:r>
      <w:r>
        <w:rPr>
          <w:iCs/>
          <w:i/>
        </w:rPr>
        <w:t xml:space="preserve">niṣṣahamāṇaḥ</w:t>
      </w:r>
      <w:r>
        <w:t xml:space="preserve"> </w:t>
      </w:r>
      <w:r>
        <w:t xml:space="preserve">— root</w:t>
      </w:r>
      <w:r>
        <w:t xml:space="preserve"> </w:t>
      </w:r>
      <w:r>
        <w:rPr>
          <w:iCs/>
          <w:i/>
        </w:rPr>
        <w:t xml:space="preserve">saha marṣaṇe</w:t>
      </w:r>
      <w:r>
        <w:t xml:space="preserve">;</w:t>
      </w:r>
      <w:r>
        <w:t xml:space="preserve"> </w:t>
      </w:r>
      <w:r>
        <w:rPr>
          <w:iCs/>
          <w:i/>
        </w:rPr>
        <w:t xml:space="preserve">śānac</w:t>
      </w:r>
      <w:r>
        <w:t xml:space="preserve"> </w:t>
      </w:r>
      <w:r>
        <w:t xml:space="preserve">in the place of</w:t>
      </w:r>
      <w:r>
        <w:t xml:space="preserve"> </w:t>
      </w:r>
      <w:r>
        <w:rPr>
          <w:iCs/>
          <w:i/>
        </w:rPr>
        <w:t xml:space="preserve">laṭ</w:t>
      </w:r>
      <w:r>
        <w:t xml:space="preserve">;</w:t>
      </w:r>
      <w:r>
        <w:t xml:space="preserve"> </w:t>
      </w:r>
      <w:r>
        <w:rPr>
          <w:iCs/>
          <w:i/>
        </w:rPr>
        <w:t xml:space="preserve">śap</w:t>
      </w:r>
      <w:r>
        <w:t xml:space="preserve">;</w:t>
      </w:r>
      <w:r>
        <w:t xml:space="preserve"> </w:t>
      </w:r>
      <w:r>
        <w:rPr>
          <w:iCs/>
          <w:i/>
        </w:rPr>
        <w:t xml:space="preserve">āne muk</w:t>
      </w:r>
      <w:r>
        <w:t xml:space="preserve"> </w:t>
      </w:r>
      <w:r>
        <w:t xml:space="preserve">gives</w:t>
      </w:r>
      <w:r>
        <w:t xml:space="preserve"> </w:t>
      </w:r>
      <w:r>
        <w:rPr>
          <w:iCs/>
          <w:i/>
        </w:rPr>
        <w:t xml:space="preserve">muk</w:t>
      </w:r>
      <w:r>
        <w:t xml:space="preserve"> </w:t>
      </w:r>
      <w:r>
        <w:t xml:space="preserve">to the stem in</w:t>
      </w:r>
      <w:r>
        <w:t xml:space="preserve"> </w:t>
      </w:r>
      <w:r>
        <w:rPr>
          <w:iCs/>
          <w:i/>
        </w:rPr>
        <w:t xml:space="preserve">a</w:t>
      </w:r>
      <w:r>
        <w:t xml:space="preserve">;</w:t>
      </w:r>
      <w:r>
        <w:t xml:space="preserve"> </w:t>
      </w:r>
      <w:r>
        <w:rPr>
          <w:iCs/>
          <w:i/>
        </w:rPr>
        <w:t xml:space="preserve">tāsyanudāttet</w:t>
      </w:r>
      <w:r>
        <w:t xml:space="preserve"> </w:t>
      </w:r>
      <w:r>
        <w:t xml:space="preserve">makes the</w:t>
      </w:r>
      <w:r>
        <w:t xml:space="preserve"> </w:t>
      </w:r>
      <w:r>
        <w:rPr>
          <w:iCs/>
          <w:i/>
        </w:rPr>
        <w:t xml:space="preserve">sārvadhātuka</w:t>
      </w:r>
      <w:r>
        <w:t xml:space="preserve"> </w:t>
      </w:r>
      <w:r>
        <w:t xml:space="preserve">unaccented and the root-accent remains; in the</w:t>
      </w:r>
      <w:r>
        <w:t xml:space="preserve"> </w:t>
      </w:r>
      <w:r>
        <w:rPr>
          <w:iCs/>
          <w:i/>
        </w:rPr>
        <w:t xml:space="preserve">prādi</w:t>
      </w:r>
      <w:r>
        <w:t xml:space="preserve"> </w:t>
      </w:r>
      <w:r>
        <w:t xml:space="preserve">compound the accent of the final member.</w:t>
      </w:r>
      <w:r>
        <w:t xml:space="preserve"> </w:t>
      </w:r>
      <w:r>
        <w:rPr>
          <w:iCs/>
          <w:i/>
        </w:rPr>
        <w:t xml:space="preserve">yamate</w:t>
      </w:r>
      <w:r>
        <w:t xml:space="preserve"> </w:t>
      </w:r>
      <w:r>
        <w:t xml:space="preserve">— root</w:t>
      </w:r>
      <w:r>
        <w:t xml:space="preserve"> </w:t>
      </w:r>
      <w:r>
        <w:rPr>
          <w:iCs/>
          <w:i/>
        </w:rPr>
        <w:t xml:space="preserve">yama uparame</w:t>
      </w:r>
      <w:r>
        <w:t xml:space="preserve">; laṭ third person singular;</w:t>
      </w:r>
      <w:r>
        <w:t xml:space="preserve"> </w:t>
      </w:r>
      <w:r>
        <w:rPr>
          <w:iCs/>
          <w:i/>
        </w:rPr>
        <w:t xml:space="preserve">tiṅ-nighāta</w:t>
      </w:r>
      <w:r>
        <w:t xml:space="preserve"> </w:t>
      </w:r>
      <w:r>
        <w:t xml:space="preserve">after a non-verb word.</w:t>
      </w:r>
      <w:r>
        <w:t xml:space="preserve"> </w:t>
      </w:r>
      <w:r>
        <w:rPr>
          <w:iCs/>
          <w:i/>
        </w:rPr>
        <w:t xml:space="preserve">āyate</w:t>
      </w:r>
      <w:r>
        <w:t xml:space="preserve"> </w:t>
      </w:r>
      <w:r>
        <w:t xml:space="preserve">— root</w:t>
      </w:r>
      <w:r>
        <w:t xml:space="preserve"> </w:t>
      </w:r>
      <w:r>
        <w:rPr>
          <w:iCs/>
          <w:i/>
        </w:rPr>
        <w:t xml:space="preserve">aya paya gatau</w:t>
      </w:r>
      <w:r>
        <w:t xml:space="preserve">; laṭ third person singular;</w:t>
      </w:r>
      <w:r>
        <w:t xml:space="preserve"> </w:t>
      </w:r>
      <w:r>
        <w:rPr>
          <w:iCs/>
          <w:i/>
        </w:rPr>
        <w:t xml:space="preserve">tiṅ-nighāta</w:t>
      </w:r>
      <w:r>
        <w:t xml:space="preserve">.</w:t>
      </w:r>
      <w:r>
        <w:t xml:space="preserve"> </w:t>
      </w:r>
      <w:r>
        <w:rPr>
          <w:iCs/>
          <w:i/>
        </w:rPr>
        <w:t xml:space="preserve">dhanvasahā</w:t>
      </w:r>
      <w:r>
        <w:t xml:space="preserve"> </w:t>
      </w:r>
      <w:r>
        <w:t xml:space="preserve">— root</w:t>
      </w:r>
      <w:r>
        <w:t xml:space="preserve"> </w:t>
      </w:r>
      <w:r>
        <w:rPr>
          <w:iCs/>
          <w:i/>
        </w:rPr>
        <w:t xml:space="preserve">saha marṣaṇe</w:t>
      </w:r>
      <w:r>
        <w:t xml:space="preserve">;</w:t>
      </w:r>
      <w:r>
        <w:t xml:space="preserve"> </w:t>
      </w:r>
      <w:r>
        <w:rPr>
          <w:iCs/>
          <w:i/>
        </w:rPr>
        <w:t xml:space="preserve">dhātvādeḥ ṣaḥ saḥ</w:t>
      </w:r>
      <w:r>
        <w:t xml:space="preserve"> </w:t>
      </w:r>
      <w:r>
        <w:t xml:space="preserve">gives</w:t>
      </w:r>
      <w:r>
        <w:t xml:space="preserve"> </w:t>
      </w:r>
      <w:r>
        <w:rPr>
          <w:iCs/>
          <w:i/>
        </w:rPr>
        <w:t xml:space="preserve">s</w:t>
      </w:r>
      <w:r>
        <w:t xml:space="preserve">;</w:t>
      </w:r>
      <w:r>
        <w:t xml:space="preserve"> </w:t>
      </w:r>
      <w:r>
        <w:rPr>
          <w:iCs/>
          <w:i/>
        </w:rPr>
        <w:t xml:space="preserve">sarvadhātubhya asun</w:t>
      </w:r>
      <w:r>
        <w:t xml:space="preserve"> </w:t>
      </w:r>
      <w:r>
        <w:t xml:space="preserve">gives</w:t>
      </w:r>
      <w:r>
        <w:t xml:space="preserve"> </w:t>
      </w:r>
      <w:r>
        <w:rPr>
          <w:iCs/>
          <w:i/>
        </w:rPr>
        <w:t xml:space="preserve">asun</w:t>
      </w:r>
      <w:r>
        <w:t xml:space="preserve">; in the Veda the end of the root (</w:t>
      </w:r>
      <w:r>
        <w:rPr>
          <w:iCs/>
          <w:i/>
        </w:rPr>
        <w:t xml:space="preserve">ha</w:t>
      </w:r>
      <w:r>
        <w:t xml:space="preserve">) is dropped; since</w:t>
      </w:r>
      <w:r>
        <w:t xml:space="preserve"> </w:t>
      </w:r>
      <w:r>
        <w:rPr>
          <w:iCs/>
          <w:i/>
        </w:rPr>
        <w:t xml:space="preserve">n</w:t>
      </w:r>
      <w:r>
        <w:t xml:space="preserve">-marked, first-syllable acute; in the compound the accent of the final member. In the second explanation,</w:t>
      </w:r>
      <w:r>
        <w:t xml:space="preserve"> </w:t>
      </w:r>
      <w:r>
        <w:rPr>
          <w:iCs/>
          <w:i/>
        </w:rPr>
        <w:t xml:space="preserve">ac</w:t>
      </w:r>
      <w:r>
        <w:t xml:space="preserve"> </w:t>
      </w:r>
      <w:r>
        <w:t xml:space="preserve">after</w:t>
      </w:r>
      <w:r>
        <w:t xml:space="preserve"> </w:t>
      </w:r>
      <w:r>
        <w:rPr>
          <w:iCs/>
          <w:i/>
        </w:rPr>
        <w:t xml:space="preserve">nandigrahapacādibhyaḥ</w:t>
      </w:r>
      <w:r>
        <w:t xml:space="preserve"> </w:t>
      </w:r>
      <w:r>
        <w:t xml:space="preserve">(Pā. 3-1-134);</w:t>
      </w:r>
      <w:r>
        <w:t xml:space="preserve"> </w:t>
      </w:r>
      <w:r>
        <w:rPr>
          <w:iCs/>
          <w:i/>
        </w:rPr>
        <w:t xml:space="preserve">supāṃ sulug…</w:t>
      </w:r>
      <w:r>
        <w:t xml:space="preserve"> </w:t>
      </w:r>
      <w:r>
        <w:t xml:space="preserve">gives</w:t>
      </w:r>
      <w:r>
        <w:t xml:space="preserve"> </w:t>
      </w:r>
      <w:r>
        <w:rPr>
          <w:iCs/>
          <w:i/>
        </w:rPr>
        <w:t xml:space="preserve">ā</w:t>
      </w:r>
      <w:r>
        <w:t xml:space="preserve"> </w:t>
      </w:r>
      <w:r>
        <w:t xml:space="preserve">to the case-ending. ‖ 3 ‖</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3-246; 3-1-135; 6-3-67; 1-33; 3-4-97; 3-4-94; 7-1-39; 7-2-82; 3-1-134; 1-39</w:t>
      </w:r>
    </w:p>
    <w:p>
      <w:r>
        <w:pict>
          <v:rect style="width:0;height:1.5pt" o:hralign="center" o:hrstd="t" o:hr="t"/>
        </w:pict>
      </w:r>
    </w:p>
    <w:bookmarkEnd w:id="371"/>
    <w:bookmarkStart w:id="373" w:name="printed-p.-279-pdf-300"/>
    <w:p>
      <w:pPr>
        <w:pStyle w:val="Heading3"/>
      </w:pPr>
      <w:r>
        <w:t xml:space="preserve">Printed p. 279 (PDF 300)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13.)</w:t>
      </w:r>
    </w:p>
    <w:bookmarkStart w:id="372" w:name="ṛk-4-5"/>
    <w:p>
      <w:pPr>
        <w:pStyle w:val="Heading4"/>
      </w:pPr>
      <w:r>
        <w:t xml:space="preserve">Ṛk 4</w:t>
      </w:r>
    </w:p>
    <w:p>
      <w:pPr>
        <w:pStyle w:val="FirstParagraph"/>
      </w:pPr>
      <w:r>
        <w:rPr>
          <w:bCs/>
          <w:b/>
        </w:rPr>
        <w:t xml:space="preserve">॥ संहितापाठः ॥</w:t>
      </w:r>
    </w:p>
    <w:p>
      <w:pPr>
        <w:pStyle w:val="BlockText"/>
      </w:pPr>
      <w:r>
        <w:t xml:space="preserve">दृळ्हा चिदस्मा अनु दुर्यथा विदे तेजिष्ठाभिररणिभिर्दाष्ट्यवसेऽग्नये दाष्ट्यवसे ।</w:t>
      </w:r>
      <w:r>
        <w:t xml:space="preserve"> </w:t>
      </w:r>
      <w:r>
        <w:t xml:space="preserve">प्र यः पुरूणि गाहते तक्षद्वनेव शोचिषा ।</w:t>
      </w:r>
      <w:r>
        <w:t xml:space="preserve"> </w:t>
      </w:r>
      <w:r>
        <w:t xml:space="preserve">स्थिरा चिदन्ना नि रिणात्योजसा नि स्थिराणि चिदोजसा ॥ ४ ॥</w:t>
      </w:r>
    </w:p>
    <w:p>
      <w:pPr>
        <w:pStyle w:val="BlockText"/>
      </w:pPr>
      <w:r>
        <w:rPr>
          <w:iCs/>
          <w:i/>
        </w:rPr>
        <w:t xml:space="preserve">dṛḷhā cidasmā anu duryathā vide tejiṣṭhābhiraraṇibhirdāṣṭyavase ’gnaye dāṣṭyavase |</w:t>
      </w:r>
      <w:r>
        <w:t xml:space="preserve"> </w:t>
      </w:r>
      <w:r>
        <w:rPr>
          <w:iCs/>
          <w:i/>
        </w:rPr>
        <w:t xml:space="preserve">pra yaḥ purūṇi gāhate takṣadvaneva śociṣā |</w:t>
      </w:r>
      <w:r>
        <w:t xml:space="preserve"> </w:t>
      </w:r>
      <w:r>
        <w:rPr>
          <w:iCs/>
          <w:i/>
        </w:rPr>
        <w:t xml:space="preserve">sthirā cidannā ni riṇātyojasā ni sthirāṇi cidojasā ‖ 4 ‖</w:t>
      </w:r>
    </w:p>
    <w:p>
      <w:pPr>
        <w:pStyle w:val="FirstParagraph"/>
      </w:pPr>
      <w:r>
        <w:rPr>
          <w:bCs/>
          <w:b/>
        </w:rPr>
        <w:t xml:space="preserve">॥ पदपाठः ॥</w:t>
      </w:r>
    </w:p>
    <w:p>
      <w:pPr>
        <w:pStyle w:val="BlockText"/>
      </w:pPr>
      <w:r>
        <w:t xml:space="preserve">दृळ्हा । चित् । अस्मै । अनु । दुः । यथा । विदे । तेजिष्ठाभिः । अरणिऽभिः । दाष्टि ।</w:t>
      </w:r>
      <w:r>
        <w:t xml:space="preserve"> </w:t>
      </w:r>
      <w:r>
        <w:t xml:space="preserve">अवसे । अग्नये । दाष्टि । अवसे ।</w:t>
      </w:r>
      <w:r>
        <w:t xml:space="preserve"> </w:t>
      </w:r>
      <w:r>
        <w:t xml:space="preserve">प्र । यः । पुरूणि । गाहते । तक्षत् । वनाऽइव । शोचिषा ।</w:t>
      </w:r>
      <w:r>
        <w:t xml:space="preserve"> </w:t>
      </w:r>
      <w:r>
        <w:t xml:space="preserve">स्थिरा । चित् । अन्ना । नि । रिणाति । ओजसा । नि । स्थिराणि । चित् । ओजसा ॥ ४ ॥</w:t>
      </w:r>
    </w:p>
    <w:p>
      <w:pPr>
        <w:pStyle w:val="BlockText"/>
      </w:pPr>
      <w:r>
        <w:rPr>
          <w:iCs/>
          <w:i/>
        </w:rPr>
        <w:t xml:space="preserve">dṛḷhā | cit | asmai | anu | duḥ | yathā | vide | tejiṣṭhābhiḥ | araṇi ’bhiḥ | dāṣṭi |</w:t>
      </w:r>
      <w:r>
        <w:t xml:space="preserve"> </w:t>
      </w:r>
      <w:r>
        <w:rPr>
          <w:iCs/>
          <w:i/>
        </w:rPr>
        <w:t xml:space="preserve">avase | agnaye | dāṣṭi | avase |</w:t>
      </w:r>
      <w:r>
        <w:t xml:space="preserve"> </w:t>
      </w:r>
      <w:r>
        <w:rPr>
          <w:iCs/>
          <w:i/>
        </w:rPr>
        <w:t xml:space="preserve">pra | yaḥ | purūṇi | gāhate | takṣat | vanā ’iva | śociṣā |</w:t>
      </w:r>
      <w:r>
        <w:t xml:space="preserve"> </w:t>
      </w:r>
      <w:r>
        <w:rPr>
          <w:iCs/>
          <w:i/>
        </w:rPr>
        <w:t xml:space="preserve">sthirā | cit | annā | ni | riṇāti | ojasā | ni | sthirāṇi | cit | ojasā ‖ 4 ‖</w:t>
      </w:r>
    </w:p>
    <w:p>
      <w:pPr>
        <w:pStyle w:val="FirstParagraph"/>
      </w:pPr>
      <w:r>
        <w:rPr>
          <w:bCs/>
          <w:b/>
        </w:rPr>
        <w:t xml:space="preserve">॥ सायणभाष्यम् ॥</w:t>
      </w:r>
    </w:p>
    <w:p>
      <w:pPr>
        <w:pStyle w:val="BlockText"/>
      </w:pPr>
      <w:r>
        <w:t xml:space="preserve">अस्मा अग्नये दृळ्हा चिद्दृढान्यपि सारवन्ति हवींष्यनुक्रमेण प्रतिमन्त्रं दुः । ददाति । ददातेर्लुङि गातिस्थेति सिचो लुक् । आत इति झेर्जुस् । यजमाना ददति । दाने दृष्टान्तः । यथा विदे विदुषे परमार्थदर्शिन उत्कृष्टानि धनानि वितरन्ति दानशीलाः । यद्वा । अयमग्निर्यथा विदे विन्दते स्वातिरिक्तं हविर्देवेभ्यो दातुं लभते स्वीकरोति तथा दुः ददति । विन्दतेः श्यनः [?] शपो लुक् । लोपस्त आत्मनेपदेष्विति तलोपः । किंच सोऽग्निस्तेजिष्ठाभिरत्यन्ततेजोयुक्ताभिरग्नेर्ऋज्वग्निर्यज्ञादिरूपैः [?] दाष्टि । पूजितः सन् स्वर्गादिकं ददाति । दाश्च दाने । शपो लुक् । किमर्थमवसे तद्रक्षणाय । यद्वा । तेजिष्ठाभिरतिशयेन तेजोवद्भिररणिभिर्गमनैरन्यैरितरदेवानुद्दिश्य यजमानेन दत्तं हविरिवस्तेषां स्वीकाराय दाष्टि । अयमग्निर्ददाति । नयति । किंचाग्नये इतरदेवताप्रदानसमये ऽपि यजमानोऽग्नये प्रीतये दाष्टि । प्रथमं ददाति । किमर्थमवसे रक्षणार्थम् । यद्ययमतृप्तः स्यादितरेभ्यो दत्तमपि स्वयं</w:t>
      </w:r>
    </w:p>
    <w:p>
      <w:pPr>
        <w:pStyle w:val="BlockText"/>
      </w:pPr>
      <w:r>
        <w:rPr>
          <w:iCs/>
          <w:i/>
        </w:rPr>
        <w:t xml:space="preserve">asmā agnaye dṛḷhā ciddṛḍhānyapi sāravanti havīṃṣyanukrameṇa pratimantraṃ duḥ | dadāti | dadāterluṅi gātistheti sico luk | āta iti jherjus | yajamānā dadati | dāne dṛṣṭāntaḥ | yathā vide viduṣe paramārthadarśina utkṛṣṭāni dhanāni vitaranti dānaśīlāḥ | yadvā | ayamagniryathā vide vindate svātiriktaṃ havirdevebhyo dātuṃ labhate svīkaroti tathā duḥ dadati | vindateḥ śyanaḥ [?] śapo luk | lopasta ātmanepadeṣviti talopaḥ | kiṃca so ’gnistejiṣṭhābhiratyantatejoyuktābhiragnerṛjvagniryajñādirūpaiḥ [?] dāṣṭi | pūjitaḥ san svargādikaṃ dadāti | dāśca dāne | śapo luk | kimarthamavase tadrakṣaṇāya | yadvā | tejiṣṭhābhiratiśayena tejovadbhiraraṇibhirgamanairanyairitaradevānuddiśya yajamānena dattaṃ havirivasteṣāṃ svīkārāya dāṣṭi | ayamagnirdadāti | nayati | kiṃcāgnaye itaradevatāpradānasamaye ’pi yajamāno ’gnaye prītaye dāṣṭi | prathamaṃ dadāti | kimarthamavase rakṣaṇārtham | yadyayamatṛptaḥ syāditarebhyo dattamapi svayaṃ</w:t>
      </w:r>
    </w:p>
    <w:p>
      <w:pPr>
        <w:pStyle w:val="FirstParagraph"/>
      </w:pPr>
      <w:r>
        <w:rPr>
          <w:iCs/>
          <w:i/>
        </w:rPr>
        <w:t xml:space="preserve">(Read from the image; checked against the OCR, which is garbled in places. The words marked [?] —</w:t>
      </w:r>
      <w:r>
        <w:rPr>
          <w:iCs/>
          <w:i/>
        </w:rPr>
        <w:t xml:space="preserve"> </w:t>
      </w:r>
      <w:r>
        <w:rPr>
          <w:iCs/>
          <w:i/>
        </w:rPr>
        <w:t xml:space="preserve">“</w:t>
      </w:r>
      <w:r>
        <w:rPr>
          <w:iCs/>
          <w:i/>
        </w:rPr>
        <w:t xml:space="preserve">śyanaḥ</w:t>
      </w:r>
      <w:r>
        <w:rPr>
          <w:iCs/>
          <w:i/>
        </w:rPr>
        <w:t xml:space="preserve">”</w:t>
      </w:r>
      <w:r>
        <w:rPr>
          <w:iCs/>
          <w:i/>
        </w:rPr>
        <w:t xml:space="preserve">,</w:t>
      </w:r>
      <w:r>
        <w:rPr>
          <w:iCs/>
          <w:i/>
        </w:rPr>
        <w:t xml:space="preserve"> </w:t>
      </w:r>
      <w:r>
        <w:rPr>
          <w:iCs/>
          <w:i/>
        </w:rPr>
        <w:t xml:space="preserve">“</w:t>
      </w:r>
      <w:r>
        <w:rPr>
          <w:iCs/>
          <w:i/>
        </w:rPr>
        <w:t xml:space="preserve">agner ṛjvagnir-yajñādirūpaiḥ</w:t>
      </w:r>
      <w:r>
        <w:rPr>
          <w:iCs/>
          <w:i/>
        </w:rPr>
        <w:t xml:space="preserve">”</w:t>
      </w:r>
      <w:r>
        <w:rPr>
          <w:iCs/>
          <w:i/>
        </w:rPr>
        <w:t xml:space="preserve"> </w:t>
      </w:r>
      <w:r>
        <w:rPr>
          <w:iCs/>
          <w:i/>
        </w:rPr>
        <w:t xml:space="preserve">— are small and doubtful and the clause is given as read; the paraphrase on p. 281 gives the sense.)</w:t>
      </w:r>
    </w:p>
    <w:bookmarkEnd w:id="372"/>
    <w:bookmarkEnd w:id="373"/>
    <w:bookmarkStart w:id="374" w:name="printed-p.-280-pdf-301"/>
    <w:p>
      <w:pPr>
        <w:pStyle w:val="Heading3"/>
      </w:pPr>
      <w:r>
        <w:t xml:space="preserve">Printed p. 280 (PDF 301)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127</w:t>
      </w:r>
      <w:r>
        <w:rPr>
          <w:iCs/>
          <w:i/>
        </w:rPr>
        <w:t xml:space="preserve">”</w:t>
      </w:r>
      <w:r>
        <w:rPr>
          <w:iCs/>
          <w:i/>
        </w:rPr>
        <w:t xml:space="preserve">.)</w:t>
      </w:r>
    </w:p>
    <w:p>
      <w:pPr>
        <w:pStyle w:val="BlockText"/>
      </w:pPr>
      <w:r>
        <w:t xml:space="preserve">स्वीकुर्यात् तस्मादग्नये प्रयाजादिरूपेण ददातीत्यर्थः । किंच यः पुरूणि बहूनि सामर्थ्याद्यजमानधनादीनि प्र गाहते । प्रविशति । प्रविश्य च वाश्यादिरूपया ज्वालया तक्षत् तनूकरोति । नाशयतीत्यर्थः । तत्र दृष्टान्तः । वनेव । वृक्षादिसमूहानि वनानि यथा प्रविश्य तक्षति दहति तथेत्यर्थः । किंचायमग्निः स्थिरा स्थिराणि कठिनान्यन्नान्नानि [?] प्रीह्यादीन्योजसा तेजोरूपया ज्वालया नि रिणाति । नितरां रिणाति । गच्छति । पचतीत्यर्थः । री गतिरेषणयोः क्र्यादिः । प्वादीनां ह्रस्वः । तथौजसा स्वकीयेन तेजसा स्थिराण्यपरिहरणीयानि पापान्यमित्राणि वा नि रिणाति । निःशेषेण गच्छति । नाशयतीत्यर्थः ॥</w:t>
      </w:r>
    </w:p>
    <w:p>
      <w:pPr>
        <w:pStyle w:val="BlockText"/>
      </w:pPr>
      <w:r>
        <w:rPr>
          <w:iCs/>
          <w:i/>
        </w:rPr>
        <w:t xml:space="preserve">svīkuryāt tasmādagnaye prayājādirūpeṇa dadātītyarthaḥ | kiṃca yaḥ purūṇi bahūni sāmarthyādyajamānadhanādīni pra gāhate | praviśati | praviśya ca vāśyādirūpayā jvālayā takṣat tanūkaroti | nāśayatītyarthaḥ | tatra dṛṣṭāntaḥ | vaneva | vṛkṣādisamūhāni vanāni yathā praviśya takṣati dahati tathetyarthaḥ | kiṃcāyamagniḥ sthirā sthirāṇi kaṭhinānyannānnāni [?] prīhyādīnyojasā tejorūpayā jvālayā ni riṇāti | nitarāṃ riṇāti | gacchati | pacatītyarthaḥ | rī gatireṣaṇayoḥ kryādiḥ | pvādīnāṃ hrasvaḥ | tathaujasā svakīyena tejasā sthirāṇyapariharaṇīyāni pāpānyamitrāṇi vā ni riṇāti | niḥśeṣeṇa gacchati | nāśayatītyarthaḥ ‖</w:t>
      </w:r>
    </w:p>
    <w:p>
      <w:pPr>
        <w:pStyle w:val="FirstParagraph"/>
      </w:pPr>
      <w:r>
        <w:rPr>
          <w:iCs/>
          <w:i/>
        </w:rPr>
        <w:t xml:space="preserve">(Read from the image;</w:t>
      </w:r>
      <w:r>
        <w:rPr>
          <w:iCs/>
          <w:i/>
        </w:rPr>
        <w:t xml:space="preserve"> </w:t>
      </w:r>
      <w:r>
        <w:rPr>
          <w:iCs/>
          <w:i/>
        </w:rPr>
        <w:t xml:space="preserve">“</w:t>
      </w:r>
      <w:r>
        <w:rPr>
          <w:iCs/>
          <w:i/>
        </w:rPr>
        <w:t xml:space="preserve">annānnāni</w:t>
      </w:r>
      <w:r>
        <w:rPr>
          <w:iCs/>
          <w:i/>
        </w:rPr>
        <w:t xml:space="preserve">”</w:t>
      </w:r>
      <w:r>
        <w:rPr>
          <w:iCs/>
          <w:i/>
        </w:rPr>
        <w:t xml:space="preserve"> </w:t>
      </w:r>
      <w:r>
        <w:rPr>
          <w:iCs/>
          <w:i/>
        </w:rPr>
        <w:t xml:space="preserve">is doubtful in the print.)</w:t>
      </w:r>
      <w:r>
        <w:t xml:space="preserve"> </w:t>
      </w:r>
      <w:r>
        <w:t xml:space="preserve">“</w:t>
      </w:r>
      <w:r>
        <w:t xml:space="preserve">To this Agni</w:t>
      </w:r>
      <w:r>
        <w:t xml:space="preserve"> </w:t>
      </w:r>
      <w:r>
        <w:rPr>
          <w:iCs/>
          <w:i/>
        </w:rPr>
        <w:t xml:space="preserve">dṛḷhā cid</w:t>
      </w:r>
      <w:r>
        <w:t xml:space="preserve"> </w:t>
      </w:r>
      <w:r>
        <w:t xml:space="preserve">— even the hard, [i.e.] sappy oblations, in order, with each mantra,</w:t>
      </w:r>
      <w:r>
        <w:t xml:space="preserve"> </w:t>
      </w:r>
      <w:r>
        <w:rPr>
          <w:iCs/>
          <w:i/>
        </w:rPr>
        <w:t xml:space="preserve">duḥ</w:t>
      </w:r>
      <w:r>
        <w:t xml:space="preserve"> </w:t>
      </w:r>
      <w:r>
        <w:t xml:space="preserve">— they give; the sacrificers give. [</w:t>
      </w:r>
      <w:r>
        <w:rPr>
          <w:iCs/>
          <w:i/>
        </w:rPr>
        <w:t xml:space="preserve">Duḥ</w:t>
      </w:r>
      <w:r>
        <w:t xml:space="preserve"> </w:t>
      </w:r>
      <w:r>
        <w:t xml:space="preserve">is the aorist of</w:t>
      </w:r>
      <w:r>
        <w:t xml:space="preserve"> </w:t>
      </w:r>
      <w:r>
        <w:rPr>
          <w:iCs/>
          <w:i/>
        </w:rPr>
        <w:t xml:space="preserve">dā</w:t>
      </w:r>
      <w:r>
        <w:t xml:space="preserve">, with the loss of</w:t>
      </w:r>
      <w:r>
        <w:t xml:space="preserve"> </w:t>
      </w:r>
      <w:r>
        <w:rPr>
          <w:iCs/>
          <w:i/>
        </w:rPr>
        <w:t xml:space="preserve">siC</w:t>
      </w:r>
      <w:r>
        <w:t xml:space="preserve"> </w:t>
      </w:r>
      <w:r>
        <w:t xml:space="preserve">by</w:t>
      </w:r>
      <w:r>
        <w:t xml:space="preserve"> </w:t>
      </w:r>
      <w:r>
        <w:rPr>
          <w:iCs/>
          <w:i/>
        </w:rPr>
        <w:t xml:space="preserve">gātisthā…</w:t>
      </w:r>
      <w:r>
        <w:t xml:space="preserve"> </w:t>
      </w:r>
      <w:r>
        <w:t xml:space="preserve">and</w:t>
      </w:r>
      <w:r>
        <w:t xml:space="preserve"> </w:t>
      </w:r>
      <w:r>
        <w:rPr>
          <w:iCs/>
          <w:i/>
        </w:rPr>
        <w:t xml:space="preserve">jus</w:t>
      </w:r>
      <w:r>
        <w:t xml:space="preserve"> </w:t>
      </w:r>
      <w:r>
        <w:t xml:space="preserve">for</w:t>
      </w:r>
      <w:r>
        <w:t xml:space="preserve"> </w:t>
      </w:r>
      <w:r>
        <w:rPr>
          <w:iCs/>
          <w:i/>
        </w:rPr>
        <w:t xml:space="preserve">jhi</w:t>
      </w:r>
      <w:r>
        <w:t xml:space="preserve">.] An illustration in giving:</w:t>
      </w:r>
      <w:r>
        <w:t xml:space="preserve"> </w:t>
      </w:r>
      <w:r>
        <w:rPr>
          <w:iCs/>
          <w:i/>
        </w:rPr>
        <w:t xml:space="preserve">yathā vide</w:t>
      </w:r>
      <w:r>
        <w:t xml:space="preserve"> </w:t>
      </w:r>
      <w:r>
        <w:t xml:space="preserve">— as the generous give excellent riches to the knower, the one who sees the highest truth; or else, as this Agni</w:t>
      </w:r>
      <w:r>
        <w:t xml:space="preserve"> </w:t>
      </w:r>
      <w:r>
        <w:rPr>
          <w:iCs/>
          <w:i/>
        </w:rPr>
        <w:t xml:space="preserve">vide</w:t>
      </w:r>
      <w:r>
        <w:t xml:space="preserve"> </w:t>
      </w:r>
      <w:r>
        <w:t xml:space="preserve">— gets (</w:t>
      </w:r>
      <w:r>
        <w:rPr>
          <w:iCs/>
          <w:i/>
        </w:rPr>
        <w:t xml:space="preserve">vindate</w:t>
      </w:r>
      <w:r>
        <w:t xml:space="preserve">) oblations over and above his own to give to the gods, accepts them: so they give. Moreover that Agni, by the</w:t>
      </w:r>
      <w:r>
        <w:t xml:space="preserve"> </w:t>
      </w:r>
      <w:r>
        <w:rPr>
          <w:iCs/>
          <w:i/>
        </w:rPr>
        <w:t xml:space="preserve">tejiṣṭhābhiḥ</w:t>
      </w:r>
      <w:r>
        <w:t xml:space="preserve"> </w:t>
      </w:r>
      <w:r>
        <w:t xml:space="preserve">— extremely radiant —</w:t>
      </w:r>
      <w:r>
        <w:t xml:space="preserve"> </w:t>
      </w:r>
      <w:r>
        <w:rPr>
          <w:iCs/>
          <w:i/>
        </w:rPr>
        <w:t xml:space="preserve">araṇibhiḥ</w:t>
      </w:r>
      <w:r>
        <w:t xml:space="preserve"> </w:t>
      </w:r>
      <w:r>
        <w:t xml:space="preserve">— [forms or ways] such as sacrifice,</w:t>
      </w:r>
      <w:r>
        <w:t xml:space="preserve"> </w:t>
      </w:r>
      <w:r>
        <w:rPr>
          <w:iCs/>
          <w:i/>
        </w:rPr>
        <w:t xml:space="preserve">dāṣṭi</w:t>
      </w:r>
      <w:r>
        <w:t xml:space="preserve"> </w:t>
      </w:r>
      <w:r>
        <w:t xml:space="preserve">— being honoured, gives heaven and the like. For what?</w:t>
      </w:r>
      <w:r>
        <w:t xml:space="preserve"> </w:t>
      </w:r>
      <w:r>
        <w:rPr>
          <w:iCs/>
          <w:i/>
        </w:rPr>
        <w:t xml:space="preserve">Avase</w:t>
      </w:r>
      <w:r>
        <w:t xml:space="preserve"> </w:t>
      </w:r>
      <w:r>
        <w:t xml:space="preserve">— for the protection of them. Or else: by</w:t>
      </w:r>
      <w:r>
        <w:t xml:space="preserve"> </w:t>
      </w:r>
      <w:r>
        <w:rPr>
          <w:iCs/>
          <w:i/>
        </w:rPr>
        <w:t xml:space="preserve">araṇibhiḥ</w:t>
      </w:r>
      <w:r>
        <w:t xml:space="preserve"> </w:t>
      </w:r>
      <w:r>
        <w:t xml:space="preserve">— with goings, most radiant — the oblation given by the sacrificer with reference to other gods, for their acceptance, he gives; this Agni gives, leads. Moreover,</w:t>
      </w:r>
      <w:r>
        <w:t xml:space="preserve"> </w:t>
      </w:r>
      <w:r>
        <w:rPr>
          <w:iCs/>
          <w:i/>
        </w:rPr>
        <w:t xml:space="preserve">agnaye</w:t>
      </w:r>
      <w:r>
        <w:t xml:space="preserve"> </w:t>
      </w:r>
      <w:r>
        <w:t xml:space="preserve">— to Agni, even at the time of giving to other deities, the sacrificer gives first, for his satisfaction: for what?</w:t>
      </w:r>
      <w:r>
        <w:t xml:space="preserve"> </w:t>
      </w:r>
      <w:r>
        <w:rPr>
          <w:iCs/>
          <w:i/>
        </w:rPr>
        <w:t xml:space="preserve">avase</w:t>
      </w:r>
      <w:r>
        <w:t xml:space="preserve"> </w:t>
      </w:r>
      <w:r>
        <w:t xml:space="preserve">— for protection; for if he were unsatisfied, he himself would take even what is given to the others; therefore he gives to Agni in the form of the</w:t>
      </w:r>
      <w:r>
        <w:t xml:space="preserve"> </w:t>
      </w:r>
      <w:r>
        <w:rPr>
          <w:iCs/>
          <w:i/>
        </w:rPr>
        <w:t xml:space="preserve">prayājas</w:t>
      </w:r>
      <w:r>
        <w:t xml:space="preserve"> </w:t>
      </w:r>
      <w:r>
        <w:t xml:space="preserve">and the like: that is the sense. Further,</w:t>
      </w:r>
      <w:r>
        <w:t xml:space="preserve"> </w:t>
      </w:r>
      <w:r>
        <w:rPr>
          <w:iCs/>
          <w:i/>
        </w:rPr>
        <w:t xml:space="preserve">yaḥ</w:t>
      </w:r>
      <w:r>
        <w:t xml:space="preserve"> </w:t>
      </w:r>
      <w:r>
        <w:t xml:space="preserve">— he who</w:t>
      </w:r>
      <w:r>
        <w:t xml:space="preserve"> </w:t>
      </w:r>
      <w:r>
        <w:rPr>
          <w:iCs/>
          <w:i/>
        </w:rPr>
        <w:t xml:space="preserve">puruṇi pra gāhate</w:t>
      </w:r>
      <w:r>
        <w:t xml:space="preserve"> </w:t>
      </w:r>
      <w:r>
        <w:t xml:space="preserve">— enters many things, [the property of the sacrificer], and entering, with flame in the form of an adze and the like</w:t>
      </w:r>
      <w:r>
        <w:t xml:space="preserve"> </w:t>
      </w:r>
      <w:r>
        <w:rPr>
          <w:iCs/>
          <w:i/>
        </w:rPr>
        <w:t xml:space="preserve">takṣat</w:t>
      </w:r>
      <w:r>
        <w:t xml:space="preserve"> </w:t>
      </w:r>
      <w:r>
        <w:t xml:space="preserve">— thins them, destroys. An illustration:</w:t>
      </w:r>
      <w:r>
        <w:t xml:space="preserve"> </w:t>
      </w:r>
      <w:r>
        <w:rPr>
          <w:iCs/>
          <w:i/>
        </w:rPr>
        <w:t xml:space="preserve">vaneva</w:t>
      </w:r>
      <w:r>
        <w:t xml:space="preserve"> </w:t>
      </w:r>
      <w:r>
        <w:t xml:space="preserve">— as forests, masses of trees and the like, are entered, cut, burnt. Moreover this Agni,</w:t>
      </w:r>
      <w:r>
        <w:t xml:space="preserve"> </w:t>
      </w:r>
      <w:r>
        <w:rPr>
          <w:iCs/>
          <w:i/>
        </w:rPr>
        <w:t xml:space="preserve">sthirā anna</w:t>
      </w:r>
      <w:r>
        <w:t xml:space="preserve"> </w:t>
      </w:r>
      <w:r>
        <w:t xml:space="preserve">— firm foods (rice, grain and the like)</w:t>
      </w:r>
      <w:r>
        <w:t xml:space="preserve"> </w:t>
      </w:r>
      <w:r>
        <w:rPr>
          <w:iCs/>
          <w:i/>
        </w:rPr>
        <w:t xml:space="preserve">ojasā</w:t>
      </w:r>
      <w:r>
        <w:t xml:space="preserve"> </w:t>
      </w:r>
      <w:r>
        <w:t xml:space="preserve">— with flame that is brightness —</w:t>
      </w:r>
      <w:r>
        <w:t xml:space="preserve"> </w:t>
      </w:r>
      <w:r>
        <w:rPr>
          <w:iCs/>
          <w:i/>
        </w:rPr>
        <w:t xml:space="preserve">ni riṇāti</w:t>
      </w:r>
      <w:r>
        <w:t xml:space="preserve"> </w:t>
      </w:r>
      <w:r>
        <w:t xml:space="preserve">— goes thoroughly, cooks them. (</w:t>
      </w:r>
      <w:r>
        <w:rPr>
          <w:iCs/>
          <w:i/>
        </w:rPr>
        <w:t xml:space="preserve">Rī</w:t>
      </w:r>
      <w:r>
        <w:t xml:space="preserve"> </w:t>
      </w:r>
      <w:r>
        <w:t xml:space="preserve">— Kryādi class,</w:t>
      </w:r>
      <w:r>
        <w:t xml:space="preserve"> </w:t>
      </w:r>
      <w:r>
        <w:t xml:space="preserve">‘</w:t>
      </w:r>
      <w:r>
        <w:t xml:space="preserve">to go</w:t>
      </w:r>
      <w:r>
        <w:t xml:space="preserve">’</w:t>
      </w:r>
      <w:r>
        <w:t xml:space="preserve">,</w:t>
      </w:r>
      <w:r>
        <w:t xml:space="preserve"> </w:t>
      </w:r>
      <w:r>
        <w:t xml:space="preserve">‘</w:t>
      </w:r>
      <w:r>
        <w:t xml:space="preserve">to hurt</w:t>
      </w:r>
      <w:r>
        <w:t xml:space="preserve">’</w:t>
      </w:r>
      <w:r>
        <w:t xml:space="preserve">;</w:t>
      </w:r>
      <w:r>
        <w:t xml:space="preserve"> </w:t>
      </w:r>
      <w:r>
        <w:rPr>
          <w:iCs/>
          <w:i/>
        </w:rPr>
        <w:t xml:space="preserve">prādīnāṃ hrasvaḥ</w:t>
      </w:r>
      <w:r>
        <w:t xml:space="preserve"> </w:t>
      </w:r>
      <w:r>
        <w:t xml:space="preserve">[shortening].) And with his own brightness</w:t>
      </w:r>
      <w:r>
        <w:t xml:space="preserve"> </w:t>
      </w:r>
      <w:r>
        <w:rPr>
          <w:iCs/>
          <w:i/>
        </w:rPr>
        <w:t xml:space="preserve">sthirāṇi</w:t>
      </w:r>
      <w:r>
        <w:t xml:space="preserve"> </w:t>
      </w:r>
      <w:r>
        <w:t xml:space="preserve">— unavoidable sins or enemies —</w:t>
      </w:r>
      <w:r>
        <w:t xml:space="preserve"> </w:t>
      </w:r>
      <w:r>
        <w:rPr>
          <w:iCs/>
          <w:i/>
        </w:rPr>
        <w:t xml:space="preserve">ni riṇāti</w:t>
      </w:r>
      <w:r>
        <w:t xml:space="preserve"> </w:t>
      </w:r>
      <w:r>
        <w:t xml:space="preserve">— goes through completely, destroys.</w:t>
      </w:r>
      <w:r>
        <w:t xml:space="preserve">”</w:t>
      </w:r>
    </w:p>
    <w:p>
      <w:pPr>
        <w:pStyle w:val="BodyText"/>
      </w:pPr>
      <w:r>
        <w:rPr>
          <w:bCs/>
          <w:b/>
        </w:rPr>
        <w:t xml:space="preserve">॥ प्रतिपदार्थः ॥ — Pratipadārtha.</w:t>
      </w:r>
      <w:r>
        <w:t xml:space="preserve"> </w:t>
      </w:r>
      <w:r>
        <w:rPr>
          <w:iCs/>
          <w:i/>
        </w:rPr>
        <w:t xml:space="preserve">Yaḥ</w:t>
      </w:r>
      <w:r>
        <w:t xml:space="preserve"> </w:t>
      </w:r>
      <w:r>
        <w:t xml:space="preserve">— which Agni;</w:t>
      </w:r>
      <w:r>
        <w:t xml:space="preserve"> </w:t>
      </w:r>
      <w:r>
        <w:rPr>
          <w:iCs/>
          <w:i/>
        </w:rPr>
        <w:t xml:space="preserve">puruṇi</w:t>
      </w:r>
      <w:r>
        <w:t xml:space="preserve"> </w:t>
      </w:r>
      <w:r>
        <w:t xml:space="preserve">— many (oblations and the like);</w:t>
      </w:r>
      <w:r>
        <w:t xml:space="preserve"> </w:t>
      </w:r>
      <w:r>
        <w:rPr>
          <w:iCs/>
          <w:i/>
        </w:rPr>
        <w:t xml:space="preserve">pra gāhate</w:t>
      </w:r>
      <w:r>
        <w:t xml:space="preserve"> </w:t>
      </w:r>
      <w:r>
        <w:t xml:space="preserve">— pervades;</w:t>
      </w:r>
      <w:r>
        <w:t xml:space="preserve"> </w:t>
      </w:r>
      <w:r>
        <w:rPr>
          <w:iCs/>
          <w:i/>
        </w:rPr>
        <w:t xml:space="preserve">śociṣā</w:t>
      </w:r>
      <w:r>
        <w:t xml:space="preserve"> </w:t>
      </w:r>
      <w:r>
        <w:t xml:space="preserve">— with the flame;</w:t>
      </w:r>
      <w:r>
        <w:t xml:space="preserve"> </w:t>
      </w:r>
      <w:r>
        <w:rPr>
          <w:iCs/>
          <w:i/>
        </w:rPr>
        <w:t xml:space="preserve">vaneva</w:t>
      </w:r>
      <w:r>
        <w:t xml:space="preserve"> </w:t>
      </w:r>
      <w:r>
        <w:t xml:space="preserve">— as a forest;</w:t>
      </w:r>
      <w:r>
        <w:t xml:space="preserve"> </w:t>
      </w:r>
      <w:r>
        <w:rPr>
          <w:iCs/>
          <w:i/>
        </w:rPr>
        <w:t xml:space="preserve">takṣat</w:t>
      </w:r>
      <w:r>
        <w:t xml:space="preserve"> </w:t>
      </w:r>
      <w:r>
        <w:t xml:space="preserve">— destroys (reduces);</w:t>
      </w:r>
      <w:r>
        <w:t xml:space="preserve"> </w:t>
      </w:r>
      <w:r>
        <w:rPr>
          <w:iCs/>
          <w:i/>
        </w:rPr>
        <w:t xml:space="preserve">sthirā cit</w:t>
      </w:r>
      <w:r>
        <w:t xml:space="preserve"> </w:t>
      </w:r>
      <w:r>
        <w:t xml:space="preserve">— even hard;</w:t>
      </w:r>
      <w:r>
        <w:t xml:space="preserve"> </w:t>
      </w:r>
      <w:r>
        <w:rPr>
          <w:iCs/>
          <w:i/>
        </w:rPr>
        <w:t xml:space="preserve">annā</w:t>
      </w:r>
      <w:r>
        <w:t xml:space="preserve"> </w:t>
      </w:r>
      <w:r>
        <w:t xml:space="preserve">— grains and the like;</w:t>
      </w:r>
      <w:r>
        <w:t xml:space="preserve"> </w:t>
      </w:r>
      <w:r>
        <w:rPr>
          <w:iCs/>
          <w:i/>
        </w:rPr>
        <w:t xml:space="preserve">ojasā</w:t>
      </w:r>
      <w:r>
        <w:t xml:space="preserve"> </w:t>
      </w:r>
      <w:r>
        <w:t xml:space="preserve">— with the bright flame;</w:t>
      </w:r>
      <w:r>
        <w:t xml:space="preserve"> </w:t>
      </w:r>
      <w:r>
        <w:rPr>
          <w:iCs/>
          <w:i/>
        </w:rPr>
        <w:t xml:space="preserve">ni riṇāti</w:t>
      </w:r>
      <w:r>
        <w:t xml:space="preserve"> </w:t>
      </w:r>
      <w:r>
        <w:t xml:space="preserve">— cooks well;</w:t>
      </w:r>
      <w:r>
        <w:t xml:space="preserve"> </w:t>
      </w:r>
      <w:r>
        <w:rPr>
          <w:iCs/>
          <w:i/>
        </w:rPr>
        <w:t xml:space="preserve">(tathā</w:t>
      </w:r>
      <w:r>
        <w:t xml:space="preserve"> </w:t>
      </w:r>
      <w:r>
        <w:t xml:space="preserve">— likewise);</w:t>
      </w:r>
      <w:r>
        <w:t xml:space="preserve"> </w:t>
      </w:r>
      <w:r>
        <w:rPr>
          <w:iCs/>
          <w:i/>
        </w:rPr>
        <w:t xml:space="preserve">ojasā</w:t>
      </w:r>
      <w:r>
        <w:t xml:space="preserve"> </w:t>
      </w:r>
      <w:r>
        <w:t xml:space="preserve">— with his own power;</w:t>
      </w:r>
      <w:r>
        <w:t xml:space="preserve"> </w:t>
      </w:r>
      <w:r>
        <w:rPr>
          <w:iCs/>
          <w:i/>
        </w:rPr>
        <w:t xml:space="preserve">sthirāṇi cit</w:t>
      </w:r>
      <w:r>
        <w:t xml:space="preserve"> </w:t>
      </w:r>
      <w:r>
        <w:t xml:space="preserve">— even the unavoidable (sins or enemies);</w:t>
      </w:r>
      <w:r>
        <w:t xml:space="preserve"> </w:t>
      </w:r>
      <w:r>
        <w:rPr>
          <w:iCs/>
          <w:i/>
        </w:rPr>
        <w:t xml:space="preserve">(ni riṇāti</w:t>
      </w:r>
      <w:r>
        <w:t xml:space="preserve"> </w:t>
      </w:r>
      <w:r>
        <w:t xml:space="preserve">— destroys);</w:t>
      </w:r>
      <w:r>
        <w:t xml:space="preserve"> </w:t>
      </w:r>
      <w:r>
        <w:rPr>
          <w:iCs/>
          <w:i/>
        </w:rPr>
        <w:t xml:space="preserve">asmai</w:t>
      </w:r>
      <w:r>
        <w:t xml:space="preserve"> </w:t>
      </w:r>
      <w:r>
        <w:t xml:space="preserve">— to such Agni;</w:t>
      </w:r>
      <w:r>
        <w:t xml:space="preserve"> </w:t>
      </w:r>
      <w:r>
        <w:rPr>
          <w:iCs/>
          <w:i/>
        </w:rPr>
        <w:t xml:space="preserve">dṛḷhā cit</w:t>
      </w:r>
      <w:r>
        <w:t xml:space="preserve"> </w:t>
      </w:r>
      <w:r>
        <w:t xml:space="preserve">— even the sappy [oblations];</w:t>
      </w:r>
      <w:r>
        <w:t xml:space="preserve"> </w:t>
      </w:r>
      <w:r>
        <w:rPr>
          <w:iCs/>
          <w:i/>
        </w:rPr>
        <w:t xml:space="preserve">vide yathā</w:t>
      </w:r>
      <w:r>
        <w:t xml:space="preserve"> </w:t>
      </w:r>
      <w:r>
        <w:t xml:space="preserve">— as to the wise (the givers give);</w:t>
      </w:r>
      <w:r>
        <w:t xml:space="preserve"> </w:t>
      </w:r>
      <w:r>
        <w:rPr>
          <w:iCs/>
          <w:i/>
        </w:rPr>
        <w:t xml:space="preserve">anu</w:t>
      </w:r>
      <w:r>
        <w:t xml:space="preserve"> </w:t>
      </w:r>
      <w:r>
        <w:t xml:space="preserve">— in order (with each mantra);</w:t>
      </w:r>
      <w:r>
        <w:t xml:space="preserve"> </w:t>
      </w:r>
      <w:r>
        <w:rPr>
          <w:iCs/>
          <w:i/>
        </w:rPr>
        <w:t xml:space="preserve">duḥ</w:t>
      </w:r>
      <w:r>
        <w:t xml:space="preserve"> </w:t>
      </w:r>
      <w:r>
        <w:t xml:space="preserve">— they give; (</w:t>
      </w:r>
      <w:r>
        <w:rPr>
          <w:iCs/>
          <w:i/>
        </w:rPr>
        <w:t xml:space="preserve">kiṃ ca</w:t>
      </w:r>
      <w:r>
        <w:t xml:space="preserve"> </w:t>
      </w:r>
      <w:r>
        <w:t xml:space="preserve">— and, Agni);</w:t>
      </w:r>
      <w:r>
        <w:t xml:space="preserve"> </w:t>
      </w:r>
      <w:r>
        <w:rPr>
          <w:iCs/>
          <w:i/>
        </w:rPr>
        <w:t xml:space="preserve">athavā</w:t>
      </w:r>
      <w:r>
        <w:t xml:space="preserve"> </w:t>
      </w:r>
      <w:r>
        <w:t xml:space="preserve">— or;</w:t>
      </w:r>
      <w:r>
        <w:t xml:space="preserve"> </w:t>
      </w:r>
      <w:r>
        <w:rPr>
          <w:iCs/>
          <w:i/>
        </w:rPr>
        <w:t xml:space="preserve">tejiṣṭhābhiḥ</w:t>
      </w:r>
      <w:r>
        <w:t xml:space="preserve"> </w:t>
      </w:r>
      <w:r>
        <w:t xml:space="preserve">— most radiant;</w:t>
      </w:r>
      <w:r>
        <w:t xml:space="preserve"> </w:t>
      </w:r>
      <w:r>
        <w:rPr>
          <w:iCs/>
          <w:i/>
        </w:rPr>
        <w:t xml:space="preserve">araṇibhiḥ</w:t>
      </w:r>
      <w:r>
        <w:t xml:space="preserve"> </w:t>
      </w:r>
      <w:r>
        <w:t xml:space="preserve">— (with sacrifice and other) ways [</w:t>
      </w:r>
      <w:r>
        <w:rPr>
          <w:iCs/>
          <w:i/>
        </w:rPr>
        <w:t xml:space="preserve">mārga</w:t>
      </w:r>
      <w:r>
        <w:t xml:space="preserve">]; (being honoured)</w:t>
      </w:r>
      <w:r>
        <w:t xml:space="preserve"> </w:t>
      </w:r>
      <w:r>
        <w:rPr>
          <w:iCs/>
          <w:i/>
        </w:rPr>
        <w:t xml:space="preserve">avase</w:t>
      </w:r>
      <w:r>
        <w:t xml:space="preserve"> </w:t>
      </w:r>
      <w:r>
        <w:t xml:space="preserve">— for the protection (of us the doers);</w:t>
      </w:r>
      <w:r>
        <w:t xml:space="preserve"> </w:t>
      </w:r>
      <w:r>
        <w:rPr>
          <w:iCs/>
          <w:i/>
        </w:rPr>
        <w:t xml:space="preserve">dāṣṭi</w:t>
      </w:r>
      <w:r>
        <w:t xml:space="preserve"> </w:t>
      </w:r>
      <w:r>
        <w:t xml:space="preserve">— gives (heaven and the like); [</w:t>
      </w:r>
      <w:r>
        <w:rPr>
          <w:iCs/>
          <w:i/>
        </w:rPr>
        <w:t xml:space="preserve">athavā</w:t>
      </w:r>
      <w:r>
        <w:t xml:space="preserve"> </w:t>
      </w:r>
      <w:r>
        <w:t xml:space="preserve">— or;</w:t>
      </w:r>
      <w:r>
        <w:t xml:space="preserve"> </w:t>
      </w:r>
      <w:r>
        <w:rPr>
          <w:iCs/>
          <w:i/>
        </w:rPr>
        <w:t xml:space="preserve">tejiṣṭhābhiḥ</w:t>
      </w:r>
      <w:r>
        <w:t xml:space="preserve"> </w:t>
      </w:r>
      <w:r>
        <w:t xml:space="preserve">— most radiant;</w:t>
      </w:r>
      <w:r>
        <w:t xml:space="preserve"> </w:t>
      </w:r>
      <w:r>
        <w:rPr>
          <w:iCs/>
          <w:i/>
        </w:rPr>
        <w:t xml:space="preserve">araṇibhiḥ</w:t>
      </w:r>
      <w:r>
        <w:t xml:space="preserve"> </w:t>
      </w:r>
      <w:r>
        <w:t xml:space="preserve">— (with his) goings;</w:t>
      </w:r>
      <w:r>
        <w:t xml:space="preserve"> </w:t>
      </w:r>
      <w:r>
        <w:rPr>
          <w:iCs/>
          <w:i/>
        </w:rPr>
        <w:t xml:space="preserve">avase</w:t>
      </w:r>
      <w:r>
        <w:t xml:space="preserve"> </w:t>
      </w:r>
      <w:r>
        <w:t xml:space="preserve">— for the protection of the sacrifice;</w:t>
      </w:r>
      <w:r>
        <w:t xml:space="preserve"> </w:t>
      </w:r>
      <w:r>
        <w:rPr>
          <w:iCs/>
          <w:i/>
        </w:rPr>
        <w:t xml:space="preserve">dāṣṭi</w:t>
      </w:r>
      <w:r>
        <w:t xml:space="preserve"> </w:t>
      </w:r>
      <w:r>
        <w:t xml:space="preserve">— gives (the oblations to other deities); (and the sacrificer, when making the oblations to other deities,)</w:t>
      </w:r>
      <w:r>
        <w:t xml:space="preserve"> </w:t>
      </w:r>
      <w:r>
        <w:rPr>
          <w:iCs/>
          <w:i/>
        </w:rPr>
        <w:t xml:space="preserve">agnaye</w:t>
      </w:r>
      <w:r>
        <w:t xml:space="preserve"> </w:t>
      </w:r>
      <w:r>
        <w:t xml:space="preserve">— to Agni;</w:t>
      </w:r>
      <w:r>
        <w:t xml:space="preserve"> </w:t>
      </w:r>
      <w:r>
        <w:rPr>
          <w:iCs/>
          <w:i/>
        </w:rPr>
        <w:t xml:space="preserve">avase</w:t>
      </w:r>
      <w:r>
        <w:t xml:space="preserve"> </w:t>
      </w:r>
      <w:r>
        <w:t xml:space="preserve">— for the protection of the sacrifice;</w:t>
      </w:r>
      <w:r>
        <w:t xml:space="preserve"> </w:t>
      </w:r>
      <w:r>
        <w:rPr>
          <w:iCs/>
          <w:i/>
        </w:rPr>
        <w:t xml:space="preserve">dāṣṭi</w:t>
      </w:r>
      <w:r>
        <w:t xml:space="preserve"> </w:t>
      </w:r>
      <w:r>
        <w:t xml:space="preserve">— gives (oblation and the like)].</w:t>
      </w:r>
    </w:p>
    <w:p>
      <w:pPr>
        <w:pStyle w:val="BodyText"/>
      </w:pPr>
      <w:r>
        <w:rPr>
          <w:bCs/>
          <w:b/>
        </w:rPr>
        <w:t xml:space="preserve">॥ भावार्थः ॥ — Bhāvārtha.</w:t>
      </w:r>
      <w:r>
        <w:t xml:space="preserve"> </w:t>
      </w:r>
      <w:r>
        <w:t xml:space="preserve">Agni, entering the many things (given by the sacrificer), burns them like a forest (quickly); however hard the grains (given by the sacrificer) may be, he cooks them with his flame; and he destroys, by his power, the unavoidable (sins or enemies). To this Agni the sacrificers, as the givers to a knower, offer sappy oblations with each mantra; Agni too, with his flames most radiant, being honoured by the sacrificer, gives heaven and the like; and the sacrificer, even when offering to other gods, gives the oblation first to Agni, for the protection of the sacrifice.</w:t>
      </w:r>
    </w:p>
    <w:bookmarkEnd w:id="374"/>
    <w:bookmarkStart w:id="375" w:name="printed-p.-281-pdf-302"/>
    <w:p>
      <w:pPr>
        <w:pStyle w:val="Heading3"/>
      </w:pPr>
      <w:r>
        <w:t xml:space="preserve">Printed p. 281 (PDF 302)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13.)</w:t>
      </w:r>
    </w:p>
    <w:p>
      <w:pPr>
        <w:pStyle w:val="BodyText"/>
      </w:pPr>
      <w:r>
        <w:rPr>
          <w:bCs/>
          <w:b/>
        </w:rPr>
        <w:t xml:space="preserve">Printed English (as printed):</w:t>
      </w:r>
      <w:r>
        <w:t xml:space="preserve"> </w:t>
      </w:r>
      <w:r>
        <w:rPr>
          <w:iCs/>
          <w:i/>
        </w:rPr>
        <w:t xml:space="preserve">They have presented substantial offerings to him, as (they give riches) to a sage, and by resplendent means he grants us (grace) for our preservation : (the worshipper) presents (gifts) to Agni for preservation : he who pervades the (many offerings made to him) consumes them (as rapidly) as (he consumes) forests : he matures the standing corn by his potency ; he destroys whatever (things) are stationary by his potency.</w:t>
      </w:r>
    </w:p>
    <w:p>
      <w:pPr>
        <w:pStyle w:val="BodyText"/>
      </w:pPr>
      <w:r>
        <w:rPr>
          <w:bCs/>
          <w:b/>
        </w:rPr>
        <w:t xml:space="preserve">Special topics (Viśeṣaviṣayagaḷu), Ṛk 4.</w:t>
      </w:r>
    </w:p>
    <w:p>
      <w:pPr>
        <w:pStyle w:val="BodyText"/>
      </w:pPr>
      <w:r>
        <w:rPr>
          <w:iCs/>
          <w:i/>
          <w:bCs/>
          <w:b/>
        </w:rPr>
        <w:t xml:space="preserve">asmai dṛḷhā cid anu duryathā vide</w:t>
      </w:r>
      <w:r>
        <w:t xml:space="preserve"> </w:t>
      </w:r>
      <w:r>
        <w:t xml:space="preserve">—</w:t>
      </w:r>
      <w:r>
        <w:t xml:space="preserve"> </w:t>
      </w:r>
      <w:r>
        <w:rPr>
          <w:iCs/>
          <w:i/>
        </w:rPr>
        <w:t xml:space="preserve">agnaye sāravanti havīṃṣi anukrameṇa pratimantraṃ dadati yajamānāḥ | viduṣe paramārthadarśine utkṛṣṭāni dhanāni vitaranti dānaśīlāḥ | yadvā ayam agnir yathā vide vindate svātiriktaṃ havir devebhyo dātuṃ labhate svīkaroti tathā duḥ dadati.</w:t>
      </w:r>
      <w:r>
        <w:t xml:space="preserve"> </w:t>
      </w:r>
      <w:r>
        <w:t xml:space="preserve">The sacrificers who perform the sacrifice offer to Agni the substantial oblations in order, with the various mantras. As, in the world, generous persons give the best things and wealth to a wise, learned man, so the comparison is made in the matter of offering oblations to Agni; this is one meaning that Sāyaṇa gives for the sentence.</w:t>
      </w:r>
    </w:p>
    <w:p>
      <w:pPr>
        <w:pStyle w:val="BodyText"/>
      </w:pPr>
      <w:r>
        <w:t xml:space="preserve">In the second way of explaining the meaning, though the meaning of the illustrating sentence is the same, it is described that, as Agni receives his own share of the oblation and also separately receives the oblations to be offered to the other gods, the sacrificers offer the oblations.</w:t>
      </w:r>
    </w:p>
    <w:p>
      <w:pPr>
        <w:pStyle w:val="BodyText"/>
      </w:pPr>
      <w:r>
        <w:t xml:space="preserve">That the particle</w:t>
      </w:r>
      <w:r>
        <w:t xml:space="preserve"> </w:t>
      </w:r>
      <w:r>
        <w:rPr>
          <w:iCs/>
          <w:i/>
        </w:rPr>
        <w:t xml:space="preserve">cit</w:t>
      </w:r>
      <w:r>
        <w:t xml:space="preserve"> </w:t>
      </w:r>
      <w:r>
        <w:t xml:space="preserve">is used in the sense</w:t>
      </w:r>
      <w:r>
        <w:t xml:space="preserve"> </w:t>
      </w:r>
      <w:r>
        <w:rPr>
          <w:iCs/>
          <w:i/>
        </w:rPr>
        <w:t xml:space="preserve">dhārtha</w:t>
      </w:r>
      <w:r>
        <w:t xml:space="preserve"> </w:t>
      </w:r>
      <w:r>
        <w:t xml:space="preserve">[as printed; the sense given there is that of emphasis] has been explained in the special topics of the previous ṛk (Ṛ. Saṃ. 1-127-3).</w:t>
      </w:r>
    </w:p>
    <w:p>
      <w:pPr>
        <w:pStyle w:val="BodyText"/>
      </w:pPr>
      <w:r>
        <w:rPr>
          <w:iCs/>
          <w:i/>
          <w:bCs/>
          <w:b/>
        </w:rPr>
        <w:t xml:space="preserve">tejiṣṭhābhir araṇibhir dāṣṭy avase agnaye dāṣṭy avase</w:t>
      </w:r>
      <w:r>
        <w:t xml:space="preserve"> </w:t>
      </w:r>
      <w:r>
        <w:t xml:space="preserve">— in this sentence the word</w:t>
      </w:r>
      <w:r>
        <w:t xml:space="preserve"> </w:t>
      </w:r>
      <w:r>
        <w:rPr>
          <w:iCs/>
          <w:i/>
        </w:rPr>
        <w:t xml:space="preserve">dāṣṭy avase</w:t>
      </w:r>
      <w:r>
        <w:t xml:space="preserve"> </w:t>
      </w:r>
      <w:r>
        <w:t xml:space="preserve">is repeated twice. In the first meaning it is explained that Agni, honoured by the performance of sacrifices and the like that are full of splendour, bestows heaven and the like for the protection of those who perform the sacrifice.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2-127-3</w:t>
      </w:r>
    </w:p>
    <w:bookmarkEnd w:id="375"/>
    <w:bookmarkStart w:id="376" w:name="printed-p.-282-pdf-303"/>
    <w:p>
      <w:pPr>
        <w:pStyle w:val="Heading3"/>
      </w:pPr>
      <w:r>
        <w:t xml:space="preserve">Printed p. 282 (PDF 303)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127</w:t>
      </w:r>
      <w:r>
        <w:rPr>
          <w:iCs/>
          <w:i/>
        </w:rPr>
        <w:t xml:space="preserve">”</w:t>
      </w:r>
      <w:r>
        <w:rPr>
          <w:iCs/>
          <w:i/>
        </w:rPr>
        <w:t xml:space="preserve">.)</w:t>
      </w:r>
    </w:p>
    <w:p>
      <w:pPr>
        <w:pStyle w:val="BodyText"/>
      </w:pPr>
      <w:r>
        <w:t xml:space="preserve">In the second meaning it is described that Agni, with the goings that shine by his own radiance, protects the oblations offered by the sacrificers with reference to other gods, so that the respective gods may accept them, and carries them to each of them.</w:t>
      </w:r>
    </w:p>
    <w:p>
      <w:pPr>
        <w:pStyle w:val="BodyText"/>
      </w:pPr>
      <w:r>
        <w:t xml:space="preserve">By the second sentence</w:t>
      </w:r>
      <w:r>
        <w:t xml:space="preserve"> </w:t>
      </w:r>
      <w:r>
        <w:rPr>
          <w:iCs/>
          <w:i/>
        </w:rPr>
        <w:t xml:space="preserve">agnaye dāṣṭy avase</w:t>
      </w:r>
      <w:r>
        <w:t xml:space="preserve">: when the sacrificer offers oblations for other gods, he first offers the oblation to Agni, in order that Agni be pleased. If Agni is not satisfied, there is no protection for the sacrificer in his offering also the oblations of the other gods to him; therefore, for Agni’s satisfaction, he describes that the sacrificer first performs the</w:t>
      </w:r>
      <w:r>
        <w:t xml:space="preserve"> </w:t>
      </w:r>
      <w:r>
        <w:rPr>
          <w:iCs/>
          <w:i/>
        </w:rPr>
        <w:t xml:space="preserve">prayājas</w:t>
      </w:r>
      <w:r>
        <w:t xml:space="preserve"> </w:t>
      </w:r>
      <w:r>
        <w:t xml:space="preserve">and the like.</w:t>
      </w:r>
    </w:p>
    <w:p>
      <w:pPr>
        <w:pStyle w:val="BodyText"/>
      </w:pPr>
      <w:r>
        <w:rPr>
          <w:iCs/>
          <w:i/>
          <w:bCs/>
          <w:b/>
        </w:rPr>
        <w:t xml:space="preserve">araṇibhiḥ</w:t>
      </w:r>
      <w:r>
        <w:t xml:space="preserve"> </w:t>
      </w:r>
      <w:r>
        <w:t xml:space="preserve">—</w:t>
      </w:r>
      <w:r>
        <w:t xml:space="preserve"> </w:t>
      </w:r>
      <w:r>
        <w:rPr>
          <w:iCs/>
          <w:i/>
        </w:rPr>
        <w:t xml:space="preserve">yajñādirūpaiḥ mārgaiḥ gamanaiḥ</w:t>
      </w:r>
      <w:r>
        <w:t xml:space="preserve">: two kinds of meaning are given for</w:t>
      </w:r>
      <w:r>
        <w:t xml:space="preserve"> </w:t>
      </w:r>
      <w:r>
        <w:rPr>
          <w:iCs/>
          <w:i/>
        </w:rPr>
        <w:t xml:space="preserve">araṇi</w:t>
      </w:r>
      <w:r>
        <w:t xml:space="preserve">:</w:t>
      </w:r>
      <w:r>
        <w:t xml:space="preserve"> </w:t>
      </w:r>
      <w:r>
        <w:t xml:space="preserve">“</w:t>
      </w:r>
      <w:r>
        <w:t xml:space="preserve">the ways that exist in forms such as the sacrifice</w:t>
      </w:r>
      <w:r>
        <w:t xml:space="preserve">”</w:t>
      </w:r>
      <w:r>
        <w:t xml:space="preserve">, and</w:t>
      </w:r>
      <w:r>
        <w:t xml:space="preserve"> </w:t>
      </w:r>
      <w:r>
        <w:t xml:space="preserve">“</w:t>
      </w:r>
      <w:r>
        <w:t xml:space="preserve">goings, courses</w:t>
      </w:r>
      <w:r>
        <w:t xml:space="preserve">”</w:t>
      </w:r>
      <w:r>
        <w:t xml:space="preserve">. Yāska —</w:t>
      </w:r>
    </w:p>
    <w:p>
      <w:pPr>
        <w:pStyle w:val="BlockText"/>
      </w:pPr>
      <w:r>
        <w:t xml:space="preserve">अग्निं नरो दीधितिभिररण्योर्हस्तच्युती जनयन्त प्रशस्तम् ।</w:t>
      </w:r>
      <w:r>
        <w:t xml:space="preserve"> </w:t>
      </w:r>
      <w:r>
        <w:t xml:space="preserve">दूरेदृशं गृहपतिमथर्युम् ॥</w:t>
      </w:r>
    </w:p>
    <w:p>
      <w:pPr>
        <w:pStyle w:val="BlockText"/>
      </w:pPr>
      <w:r>
        <w:rPr>
          <w:iCs/>
          <w:i/>
        </w:rPr>
        <w:t xml:space="preserve">agniṃ naro dīdhitibhiraraṇyorhastacyutī janayanta praśastam |</w:t>
      </w:r>
      <w:r>
        <w:t xml:space="preserve"> </w:t>
      </w:r>
      <w:r>
        <w:rPr>
          <w:iCs/>
          <w:i/>
        </w:rPr>
        <w:t xml:space="preserve">dūredṛśaṃ gṛhapatimatharyum ‖</w:t>
      </w:r>
    </w:p>
    <w:p>
      <w:pPr>
        <w:pStyle w:val="FirstParagraph"/>
      </w:pPr>
      <w:r>
        <w:t xml:space="preserve">(Ṛ. Saṃ. 7-1-1, as printed</w:t>
      </w:r>
      <w:r>
        <w:t xml:space="preserve"> </w:t>
      </w:r>
      <w:r>
        <w:t xml:space="preserve">“</w:t>
      </w:r>
      <w:r>
        <w:t xml:space="preserve">೭-೧-೧</w:t>
      </w:r>
      <w:r>
        <w:t xml:space="preserve">”</w:t>
      </w:r>
      <w:r>
        <w:t xml:space="preserve">.)</w:t>
      </w:r>
      <w:r>
        <w:t xml:space="preserve"> </w:t>
      </w:r>
      <w:r>
        <w:rPr>
          <w:iCs/>
          <w:i/>
        </w:rPr>
        <w:t xml:space="preserve">(Read letter by letter.)</w:t>
      </w:r>
      <w:r>
        <w:t xml:space="preserve"> </w:t>
      </w:r>
      <w:r>
        <w:t xml:space="preserve">— citing this ṛk, he explains</w:t>
      </w:r>
      <w:r>
        <w:t xml:space="preserve"> </w:t>
      </w:r>
      <w:r>
        <w:rPr>
          <w:iCs/>
          <w:i/>
        </w:rPr>
        <w:t xml:space="preserve">araṇī — agniḥ samaraṇāj jāyata iti vā</w:t>
      </w:r>
      <w:r>
        <w:t xml:space="preserve">; and he gives for the word</w:t>
      </w:r>
      <w:r>
        <w:t xml:space="preserve"> </w:t>
      </w:r>
      <w:r>
        <w:rPr>
          <w:iCs/>
          <w:i/>
        </w:rPr>
        <w:t xml:space="preserve">araṇi</w:t>
      </w:r>
      <w:r>
        <w:t xml:space="preserve"> </w:t>
      </w:r>
      <w:r>
        <w:t xml:space="preserve">the meaning</w:t>
      </w:r>
      <w:r>
        <w:t xml:space="preserve"> </w:t>
      </w:r>
      <w:r>
        <w:t xml:space="preserve">“</w:t>
      </w:r>
      <w:r>
        <w:t xml:space="preserve">a particular wood</w:t>
      </w:r>
      <w:r>
        <w:t xml:space="preserve">”</w:t>
      </w:r>
      <w:r>
        <w:t xml:space="preserve">.</w:t>
      </w:r>
    </w:p>
    <w:p>
      <w:pPr>
        <w:pStyle w:val="BodyText"/>
      </w:pPr>
      <w:r>
        <w:rPr>
          <w:iCs/>
          <w:i/>
          <w:bCs/>
          <w:b/>
        </w:rPr>
        <w:t xml:space="preserve">puruṇi pra gāhate takṣat vaneva</w:t>
      </w:r>
      <w:r>
        <w:t xml:space="preserve"> </w:t>
      </w:r>
      <w:r>
        <w:t xml:space="preserve">—</w:t>
      </w:r>
      <w:r>
        <w:t xml:space="preserve"> </w:t>
      </w:r>
      <w:r>
        <w:rPr>
          <w:iCs/>
          <w:i/>
        </w:rPr>
        <w:t xml:space="preserve">bahūni | sāmarthyāt yajamānadhanādīni praviśati praviśya ca vāśyādirūpayā jvālayā tanūkaroti nāśayatīty arthaḥ | vṛkṣādisamūhāni vanāni yathā praviśya takṣati dahati tathā</w:t>
      </w:r>
      <w:r>
        <w:t xml:space="preserve">: this Agni, as one enters and burns the forests that are masses of trees, enters with his flames the things of the sacrificers and destroys them; so it is described.</w:t>
      </w:r>
    </w:p>
    <w:p>
      <w:pPr>
        <w:pStyle w:val="BodyText"/>
      </w:pPr>
      <w:r>
        <w:rPr>
          <w:iCs/>
          <w:i/>
          <w:bCs/>
          <w:b/>
        </w:rPr>
        <w:t xml:space="preserve">sthirā annā ojasā ni riṇāti sthirāṇi ni cid ojasā</w:t>
      </w:r>
      <w:r>
        <w:t xml:space="preserve"> </w:t>
      </w:r>
      <w:r>
        <w:t xml:space="preserve">— in this sentence the verb</w:t>
      </w:r>
      <w:r>
        <w:t xml:space="preserve"> </w:t>
      </w:r>
      <w:r>
        <w:rPr>
          <w:iCs/>
          <w:i/>
        </w:rPr>
        <w:t xml:space="preserve">ni riṇāti</w:t>
      </w:r>
      <w:r>
        <w:t xml:space="preserve"> </w:t>
      </w:r>
      <w:r>
        <w:t xml:space="preserve">is stated twice. In this sentence the word</w:t>
      </w:r>
      <w:r>
        <w:t xml:space="preserve"> </w:t>
      </w:r>
      <w:r>
        <w:rPr>
          <w:iCs/>
          <w:i/>
        </w:rPr>
        <w:t xml:space="preserve">sthirā</w:t>
      </w:r>
      <w:r>
        <w:t xml:space="preserve"> </w:t>
      </w:r>
      <w:r>
        <w:t xml:space="preserve">is explained as</w:t>
      </w:r>
      <w:r>
        <w:t xml:space="preserve"> </w:t>
      </w:r>
      <w:r>
        <w:t xml:space="preserve">“</w:t>
      </w:r>
      <w:r>
        <w:t xml:space="preserve">hard</w:t>
      </w:r>
      <w:r>
        <w:t xml:space="preserve">”</w:t>
      </w:r>
      <w:r>
        <w:t xml:space="preserve">, and made an epithet of the word</w:t>
      </w:r>
      <w:r>
        <w:t xml:space="preserve"> </w:t>
      </w:r>
      <w:r>
        <w:rPr>
          <w:iCs/>
          <w:i/>
        </w:rPr>
        <w:t xml:space="preserve">annā</w:t>
      </w:r>
      <w:r>
        <w:t xml:space="preserve">,</w:t>
      </w:r>
      <w:r>
        <w:t xml:space="preserve"> </w:t>
      </w:r>
      <w:r>
        <w:rPr>
          <w:iCs/>
          <w:i/>
        </w:rPr>
        <w:t xml:space="preserve">annāni vrīhyādīni</w:t>
      </w:r>
      <w:r>
        <w:t xml:space="preserve"> </w:t>
      </w:r>
      <w:r>
        <w:t xml:space="preserve">(</w:t>
      </w:r>
      <w:r>
        <w:t xml:space="preserve">“</w:t>
      </w:r>
      <w:r>
        <w:t xml:space="preserve">grains such as rice</w:t>
      </w:r>
      <w:r>
        <w:t xml:space="preserve">”</w:t>
      </w:r>
      <w:r>
        <w:t xml:space="preserve">): Agni cooks with his flames, that are of the nature of heat, the hard rice and the like. The meaning is as such.</w:t>
      </w:r>
    </w:p>
    <w:p>
      <w:pPr>
        <w:pStyle w:val="BodyText"/>
      </w:pPr>
      <w:r>
        <w:t xml:space="preserve">For the other word</w:t>
      </w:r>
      <w:r>
        <w:t xml:space="preserve"> </w:t>
      </w:r>
      <w:r>
        <w:rPr>
          <w:iCs/>
          <w:i/>
        </w:rPr>
        <w:t xml:space="preserve">sthirāṇi</w:t>
      </w:r>
      <w:r>
        <w:t xml:space="preserve">, [Sāyaṇa] explains</w:t>
      </w:r>
      <w:r>
        <w:t xml:space="preserve"> </w:t>
      </w:r>
      <w:r>
        <w:rPr>
          <w:iCs/>
          <w:i/>
        </w:rPr>
        <w:t xml:space="preserve">aparihāraṇīyāni pāpāni amitrāṇi vā</w:t>
      </w:r>
      <w:r>
        <w:t xml:space="preserve">,</w:t>
      </w:r>
      <w:r>
        <w:t xml:space="preserve"> </w:t>
      </w:r>
      <w:r>
        <w:t xml:space="preserve">“</w:t>
      </w:r>
      <w:r>
        <w:t xml:space="preserve">unavoidable sins or enemies</w:t>
      </w:r>
      <w:r>
        <w:t xml:space="preserve">”</w:t>
      </w:r>
      <w:r>
        <w:t xml:space="preserve">, and says that Agni destroys these by his flames, which are of the nature of radiance.</w:t>
      </w:r>
    </w:p>
    <w:bookmarkEnd w:id="376"/>
    <w:bookmarkStart w:id="377" w:name="printed-p.-283-pdf-304"/>
    <w:p>
      <w:pPr>
        <w:pStyle w:val="Heading3"/>
      </w:pPr>
      <w:r>
        <w:t xml:space="preserve">Printed p. 283 (PDF 304)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13.)</w:t>
      </w:r>
    </w:p>
    <w:p>
      <w:pPr>
        <w:pStyle w:val="BodyText"/>
      </w:pPr>
      <w:r>
        <w:rPr>
          <w:iCs/>
          <w:i/>
          <w:bCs/>
          <w:b/>
        </w:rPr>
        <w:t xml:space="preserve">annā</w:t>
      </w:r>
      <w:r>
        <w:t xml:space="preserve"> </w:t>
      </w:r>
      <w:r>
        <w:t xml:space="preserve">—</w:t>
      </w:r>
      <w:r>
        <w:t xml:space="preserve"> </w:t>
      </w:r>
      <w:r>
        <w:rPr>
          <w:iCs/>
          <w:i/>
        </w:rPr>
        <w:t xml:space="preserve">annāni vrīhyādīni</w:t>
      </w:r>
      <w:r>
        <w:t xml:space="preserve"> </w:t>
      </w:r>
      <w:r>
        <w:t xml:space="preserve">— Sāyaṇa so explains. The word</w:t>
      </w:r>
      <w:r>
        <w:t xml:space="preserve"> </w:t>
      </w:r>
      <w:r>
        <w:rPr>
          <w:iCs/>
          <w:i/>
        </w:rPr>
        <w:t xml:space="preserve">anna</w:t>
      </w:r>
      <w:r>
        <w:t xml:space="preserve"> </w:t>
      </w:r>
      <w:r>
        <w:t xml:space="preserve">is stated among the one hundred and one names of water (Ni. 1-[?]4, as printed</w:t>
      </w:r>
      <w:r>
        <w:t xml:space="preserve"> </w:t>
      </w:r>
      <w:r>
        <w:t xml:space="preserve">“</w:t>
      </w:r>
      <w:r>
        <w:t xml:space="preserve">೨-೨೪</w:t>
      </w:r>
      <w:r>
        <w:t xml:space="preserve">”</w:t>
      </w:r>
      <w:r>
        <w:t xml:space="preserve"> </w:t>
      </w:r>
      <w:r>
        <w:t xml:space="preserve">[?]);</w:t>
      </w:r>
      <w:r>
        <w:t xml:space="preserve"> </w:t>
      </w:r>
      <w:r>
        <w:rPr>
          <w:iCs/>
          <w:i/>
        </w:rPr>
        <w:t xml:space="preserve">annaṃ kasmād ānatam bhūtebhyo ’rtvā</w:t>
      </w:r>
      <w:r>
        <w:t xml:space="preserve"> </w:t>
      </w:r>
      <w:r>
        <w:t xml:space="preserve">[as printed</w:t>
      </w:r>
      <w:r>
        <w:t xml:space="preserve"> </w:t>
      </w:r>
      <w:r>
        <w:t xml:space="preserve">“</w:t>
      </w:r>
      <w:r>
        <w:t xml:space="preserve">ಅರ್ತ್ವಾ</w:t>
      </w:r>
      <w:r>
        <w:t xml:space="preserve">”</w:t>
      </w:r>
      <w:r>
        <w:t xml:space="preserve">?] (Ni. 3-[?]) —</w:t>
      </w:r>
      <w:r>
        <w:t xml:space="preserve"> </w:t>
      </w:r>
      <w:r>
        <w:t xml:space="preserve">“</w:t>
      </w:r>
      <w:r>
        <w:t xml:space="preserve">because it is bent [to] beings, [it is] food</w:t>
      </w:r>
      <w:r>
        <w:t xml:space="preserve">”</w:t>
      </w:r>
      <w:r>
        <w:t xml:space="preserve">, because it is food for creatures.</w:t>
      </w:r>
    </w:p>
    <w:p>
      <w:pPr>
        <w:pStyle w:val="BlockText"/>
      </w:pPr>
      <w:r>
        <w:t xml:space="preserve">आद्यते चात्ति च भूतानि । तस्मादन्नं तदुच्यते ॥</w:t>
      </w:r>
    </w:p>
    <w:p>
      <w:pPr>
        <w:pStyle w:val="BlockText"/>
      </w:pPr>
      <w:r>
        <w:rPr>
          <w:iCs/>
          <w:i/>
        </w:rPr>
        <w:t xml:space="preserve">ādyate cātti ca bhūtāni | tasmādannaṃ taducyate ‖</w:t>
      </w:r>
    </w:p>
    <w:p>
      <w:pPr>
        <w:pStyle w:val="FirstParagraph"/>
      </w:pPr>
      <w:r>
        <w:t xml:space="preserve">(Tai. U. 2-2 [?], as printed</w:t>
      </w:r>
      <w:r>
        <w:t xml:space="preserve"> </w:t>
      </w:r>
      <w:r>
        <w:t xml:space="preserve">“</w:t>
      </w:r>
      <w:r>
        <w:t xml:space="preserve">ತೈ. ಉ. ೨-೨</w:t>
      </w:r>
      <w:r>
        <w:t xml:space="preserve">”</w:t>
      </w:r>
      <w:r>
        <w:t xml:space="preserve">.) This is stated in the</w:t>
      </w:r>
      <w:r>
        <w:t xml:space="preserve"> </w:t>
      </w:r>
      <w:r>
        <w:rPr>
          <w:iCs/>
          <w:i/>
        </w:rPr>
        <w:t xml:space="preserve">śruti</w:t>
      </w:r>
      <w:r>
        <w:t xml:space="preserve">: the word</w:t>
      </w:r>
      <w:r>
        <w:t xml:space="preserve"> </w:t>
      </w:r>
      <w:r>
        <w:rPr>
          <w:iCs/>
          <w:i/>
        </w:rPr>
        <w:t xml:space="preserve">anna</w:t>
      </w:r>
      <w:r>
        <w:t xml:space="preserve"> </w:t>
      </w:r>
      <w:r>
        <w:t xml:space="preserve">is derived from the root</w:t>
      </w:r>
      <w:r>
        <w:t xml:space="preserve"> </w:t>
      </w:r>
      <w:r>
        <w:rPr>
          <w:iCs/>
          <w:i/>
        </w:rPr>
        <w:t xml:space="preserve">ad</w:t>
      </w:r>
      <w:r>
        <w:t xml:space="preserve"> </w:t>
      </w:r>
      <w:r>
        <w:t xml:space="preserve">(to eat); it is that which is eaten by living creatures, or that which eats living creatures; thus it is described.</w:t>
      </w:r>
    </w:p>
    <w:p>
      <w:pPr>
        <w:pStyle w:val="BodyText"/>
      </w:pPr>
      <w:r>
        <w:rPr>
          <w:iCs/>
          <w:i/>
          <w:bCs/>
          <w:b/>
        </w:rPr>
        <w:t xml:space="preserve">ojasā</w:t>
      </w:r>
      <w:r>
        <w:t xml:space="preserve"> </w:t>
      </w:r>
      <w:r>
        <w:t xml:space="preserve">—</w:t>
      </w:r>
      <w:r>
        <w:t xml:space="preserve"> </w:t>
      </w:r>
      <w:r>
        <w:rPr>
          <w:iCs/>
          <w:i/>
        </w:rPr>
        <w:t xml:space="preserve">tejorūpayā jvālayā, svakīyena tejasā</w:t>
      </w:r>
      <w:r>
        <w:t xml:space="preserve">: Sāyaṇa explains the word</w:t>
      </w:r>
      <w:r>
        <w:t xml:space="preserve"> </w:t>
      </w:r>
      <w:r>
        <w:rPr>
          <w:iCs/>
          <w:i/>
        </w:rPr>
        <w:t xml:space="preserve">ojas</w:t>
      </w:r>
      <w:r>
        <w:t xml:space="preserve"> </w:t>
      </w:r>
      <w:r>
        <w:t xml:space="preserve">here as the flames, which are of the nature of brightness, or as</w:t>
      </w:r>
      <w:r>
        <w:t xml:space="preserve"> </w:t>
      </w:r>
      <w:r>
        <w:t xml:space="preserve">“</w:t>
      </w:r>
      <w:r>
        <w:t xml:space="preserve">radiance belonging to Agni</w:t>
      </w:r>
      <w:r>
        <w:t xml:space="preserve">”</w:t>
      </w:r>
      <w:r>
        <w:t xml:space="preserve">. The word</w:t>
      </w:r>
      <w:r>
        <w:t xml:space="preserve"> </w:t>
      </w:r>
      <w:r>
        <w:rPr>
          <w:iCs/>
          <w:i/>
        </w:rPr>
        <w:t xml:space="preserve">ojas</w:t>
      </w:r>
      <w:r>
        <w:t xml:space="preserve"> </w:t>
      </w:r>
      <w:r>
        <w:t xml:space="preserve">is recorded among the twenty-eight names of strength, beginning</w:t>
      </w:r>
      <w:r>
        <w:t xml:space="preserve"> </w:t>
      </w:r>
      <w:r>
        <w:rPr>
          <w:iCs/>
          <w:i/>
        </w:rPr>
        <w:t xml:space="preserve">ojaḥ pājaḥ</w:t>
      </w:r>
      <w:r>
        <w:t xml:space="preserve"> </w:t>
      </w:r>
      <w:r>
        <w:t xml:space="preserve">(Ni. 2-[?]; as printed</w:t>
      </w:r>
      <w:r>
        <w:t xml:space="preserve"> </w:t>
      </w:r>
      <w:r>
        <w:t xml:space="preserve">“</w:t>
      </w:r>
      <w:r>
        <w:t xml:space="preserve">೨-೯</w:t>
      </w:r>
      <w:r>
        <w:t xml:space="preserve">”</w:t>
      </w:r>
      <w:r>
        <w:t xml:space="preserve">); the meaning is</w:t>
      </w:r>
      <w:r>
        <w:t xml:space="preserve"> </w:t>
      </w:r>
      <w:r>
        <w:t xml:space="preserve">“</w:t>
      </w:r>
      <w:r>
        <w:t xml:space="preserve">strength</w:t>
      </w:r>
      <w:r>
        <w:t xml:space="preserve">”</w:t>
      </w:r>
      <w:r>
        <w:t xml:space="preserve">.</w:t>
      </w:r>
    </w:p>
    <w:p>
      <w:pPr>
        <w:pStyle w:val="BlockText"/>
      </w:pPr>
      <w:r>
        <w:t xml:space="preserve">श्रायन्त इव सूर्यं विश्वेदिन्द्रस्य भक्षत ।</w:t>
      </w:r>
      <w:r>
        <w:t xml:space="preserve"> </w:t>
      </w:r>
      <w:r>
        <w:t xml:space="preserve">वसूनि जाते जनमान ओजसा प्रति भागं न दीधिम ॥</w:t>
      </w:r>
    </w:p>
    <w:p>
      <w:pPr>
        <w:pStyle w:val="BlockText"/>
      </w:pPr>
      <w:r>
        <w:rPr>
          <w:iCs/>
          <w:i/>
        </w:rPr>
        <w:t xml:space="preserve">śrāyanta iva sūryaṃ viśvedindrasya bhakṣata |</w:t>
      </w:r>
      <w:r>
        <w:t xml:space="preserve"> </w:t>
      </w:r>
      <w:r>
        <w:rPr>
          <w:iCs/>
          <w:i/>
        </w:rPr>
        <w:t xml:space="preserve">vasūni jāte janamāna ojasā prati bhāgaṃ na dīdhima ‖</w:t>
      </w:r>
    </w:p>
    <w:p>
      <w:pPr>
        <w:pStyle w:val="FirstParagraph"/>
      </w:pPr>
      <w:r>
        <w:t xml:space="preserve">(Ṛ. Saṃ. 1-[?]-[?], as printed</w:t>
      </w:r>
      <w:r>
        <w:t xml:space="preserve"> </w:t>
      </w:r>
      <w:r>
        <w:t xml:space="preserve">“</w:t>
      </w:r>
      <w:r>
        <w:t xml:space="preserve">೧-೫೫-೫</w:t>
      </w:r>
      <w:r>
        <w:t xml:space="preserve">”</w:t>
      </w:r>
      <w:r>
        <w:t xml:space="preserve">? — numerals unclear.) Citing this ṛk in the Nirukta (Ni. 6-8 [?]), he explains</w:t>
      </w:r>
      <w:r>
        <w:t xml:space="preserve"> </w:t>
      </w:r>
      <w:r>
        <w:rPr>
          <w:iCs/>
          <w:i/>
        </w:rPr>
        <w:t xml:space="preserve">ojasā</w:t>
      </w:r>
      <w:r>
        <w:t xml:space="preserve"> </w:t>
      </w:r>
      <w:r>
        <w:t xml:space="preserve">as</w:t>
      </w:r>
      <w:r>
        <w:t xml:space="preserve"> </w:t>
      </w:r>
      <w:r>
        <w:rPr>
          <w:iCs/>
          <w:i/>
        </w:rPr>
        <w:t xml:space="preserve">balena</w:t>
      </w:r>
      <w:r>
        <w:t xml:space="preserve">,</w:t>
      </w:r>
      <w:r>
        <w:t xml:space="preserve"> </w:t>
      </w:r>
      <w:r>
        <w:t xml:space="preserve">“</w:t>
      </w:r>
      <w:r>
        <w:t xml:space="preserve">with strength</w:t>
      </w:r>
      <w:r>
        <w:t xml:space="preserve">”</w:t>
      </w:r>
      <w:r>
        <w:t xml:space="preserve">; and says that the form</w:t>
      </w:r>
      <w:r>
        <w:t xml:space="preserve"> </w:t>
      </w:r>
      <w:r>
        <w:rPr>
          <w:iCs/>
          <w:i/>
        </w:rPr>
        <w:t xml:space="preserve">ojas</w:t>
      </w:r>
      <w:r>
        <w:t xml:space="preserve"> </w:t>
      </w:r>
      <w:r>
        <w:t xml:space="preserve">is from the root</w:t>
      </w:r>
      <w:r>
        <w:t xml:space="preserve"> </w:t>
      </w:r>
      <w:r>
        <w:rPr>
          <w:iCs/>
          <w:i/>
        </w:rPr>
        <w:t xml:space="preserve">oj</w:t>
      </w:r>
      <w:r>
        <w:t xml:space="preserve"> </w:t>
      </w:r>
      <w:r>
        <w:t xml:space="preserve">or from the root</w:t>
      </w:r>
      <w:r>
        <w:t xml:space="preserve"> </w:t>
      </w:r>
      <w:r>
        <w:rPr>
          <w:iCs/>
          <w:i/>
        </w:rPr>
        <w:t xml:space="preserve">ubj</w:t>
      </w:r>
      <w:r>
        <w:t xml:space="preserve">.</w:t>
      </w:r>
    </w:p>
    <w:p>
      <w:pPr>
        <w:pStyle w:val="BodyText"/>
      </w:pPr>
      <w:r>
        <w:rPr>
          <w:bCs/>
          <w:b/>
        </w:rPr>
        <w:t xml:space="preserve">Vyākaraṇa-prakriyā (Ṛk 4; noted briefly, numbers as read by the OCR and the page).</w:t>
      </w:r>
      <w:r>
        <w:t xml:space="preserve"> </w:t>
      </w:r>
      <w:r>
        <w:rPr>
          <w:iCs/>
          <w:i/>
        </w:rPr>
        <w:t xml:space="preserve">dṛḷhā</w:t>
      </w:r>
      <w:r>
        <w:t xml:space="preserve"> </w:t>
      </w:r>
      <w:r>
        <w:t xml:space="preserve">— root</w:t>
      </w:r>
      <w:r>
        <w:t xml:space="preserve"> </w:t>
      </w:r>
      <w:r>
        <w:rPr>
          <w:iCs/>
          <w:i/>
        </w:rPr>
        <w:t xml:space="preserve">dṛha dṛhi vṛddhau</w:t>
      </w:r>
      <w:r>
        <w:t xml:space="preserve">;</w:t>
      </w:r>
      <w:r>
        <w:t xml:space="preserve"> </w:t>
      </w:r>
      <w:r>
        <w:rPr>
          <w:iCs/>
          <w:i/>
        </w:rPr>
        <w:t xml:space="preserve">dṛḍhaḥ sthūlabalayoḥ</w:t>
      </w:r>
      <w:r>
        <w:t xml:space="preserve"> </w:t>
      </w:r>
      <w:r>
        <w:t xml:space="preserve">(Pā. 7-2-20) records it as formed with</w:t>
      </w:r>
      <w:r>
        <w:t xml:space="preserve"> </w:t>
      </w:r>
      <w:r>
        <w:rPr>
          <w:iCs/>
          <w:i/>
        </w:rPr>
        <w:t xml:space="preserve">kta</w:t>
      </w:r>
      <w:r>
        <w:t xml:space="preserve">; in the neuter plural</w:t>
      </w:r>
      <w:r>
        <w:t xml:space="preserve"> </w:t>
      </w:r>
      <w:r>
        <w:rPr>
          <w:iCs/>
          <w:i/>
        </w:rPr>
        <w:t xml:space="preserve">dṛḷhāni</w:t>
      </w:r>
      <w:r>
        <w:t xml:space="preserve">;</w:t>
      </w:r>
      <w:r>
        <w:t xml:space="preserve"> </w:t>
      </w:r>
      <w:r>
        <w:rPr>
          <w:iCs/>
          <w:i/>
        </w:rPr>
        <w:t xml:space="preserve">śeś chandasi bahulam</w:t>
      </w:r>
      <w:r>
        <w:t xml:space="preserve"> </w:t>
      </w:r>
      <w:r>
        <w:t xml:space="preserve">(Pā. 6-1-70) elides</w:t>
      </w:r>
      <w:r>
        <w:t xml:space="preserve"> </w:t>
      </w:r>
      <w:r>
        <w:rPr>
          <w:iCs/>
          <w:i/>
        </w:rPr>
        <w:t xml:space="preserve">śi</w:t>
      </w:r>
      <w:r>
        <w:t xml:space="preserve">.</w:t>
      </w:r>
      <w:r>
        <w:t xml:space="preserve"> </w:t>
      </w:r>
      <w:r>
        <w:rPr>
          <w:iCs/>
          <w:i/>
        </w:rPr>
        <w:t xml:space="preserve">duḥ</w:t>
      </w:r>
      <w:r>
        <w:t xml:space="preserve"> </w:t>
      </w:r>
      <w:r>
        <w:t xml:space="preserve">— root</w:t>
      </w:r>
      <w:r>
        <w:t xml:space="preserve"> </w:t>
      </w:r>
      <w:r>
        <w:rPr>
          <w:iCs/>
          <w:i/>
        </w:rPr>
        <w:t xml:space="preserve">ḍudāñ dāne</w:t>
      </w:r>
      <w:r>
        <w:t xml:space="preserve">;</w:t>
      </w:r>
      <w:r>
        <w:t xml:space="preserve"> </w:t>
      </w:r>
      <w:r>
        <w:rPr>
          <w:iCs/>
          <w:i/>
        </w:rPr>
        <w:t xml:space="preserve">chandasi luṅlaṅliṭaḥ</w:t>
      </w:r>
      <w:r>
        <w:t xml:space="preserve"> </w:t>
      </w:r>
      <w:r>
        <w:t xml:space="preserve">(Pā. 3-4-6) gives luṅ in the present sense; for</w:t>
      </w:r>
      <w:r>
        <w:t xml:space="preserve"> </w:t>
      </w:r>
      <w:r>
        <w:rPr>
          <w:iCs/>
          <w:i/>
        </w:rPr>
        <w:t xml:space="preserve">cli</w:t>
      </w:r>
      <w:r>
        <w:t xml:space="preserve">,</w:t>
      </w:r>
      <w:r>
        <w:t xml:space="preserve"> </w:t>
      </w:r>
      <w:r>
        <w:rPr>
          <w:iCs/>
          <w:i/>
        </w:rPr>
        <w:t xml:space="preserve">siC</w:t>
      </w:r>
      <w:r>
        <w:t xml:space="preserve">;</w:t>
      </w:r>
      <w:r>
        <w:t xml:space="preserve"> </w:t>
      </w:r>
      <w:r>
        <w:rPr>
          <w:iCs/>
          <w:i/>
        </w:rPr>
        <w:t xml:space="preserve">gātisthāghupābhūbhyaḥ sicaḥ parasmaipadeṣu</w:t>
      </w:r>
      <w:r>
        <w:t xml:space="preserve"> </w:t>
      </w:r>
      <w:r>
        <w:t xml:space="preserve">(Pā. 2-4-77) gives</w:t>
      </w:r>
      <w:r>
        <w:t xml:space="preserve"> </w:t>
      </w:r>
      <w:r>
        <w:rPr>
          <w:iCs/>
          <w:i/>
        </w:rPr>
        <w:t xml:space="preserve">luk</w:t>
      </w:r>
      <w:r>
        <w:t xml:space="preserve"> </w:t>
      </w:r>
      <w:r>
        <w:t xml:space="preserve">of it; since the root ends in</w:t>
      </w:r>
      <w:r>
        <w:t xml:space="preserve"> </w:t>
      </w:r>
      <w:r>
        <w:rPr>
          <w:iCs/>
          <w:i/>
        </w:rPr>
        <w:t xml:space="preserve">ā</w:t>
      </w:r>
      <w:r>
        <w:t xml:space="preserve">,</w:t>
      </w:r>
      <w:r>
        <w:t xml:space="preserve"> </w:t>
      </w:r>
      <w:r>
        <w:rPr>
          <w:iCs/>
          <w:i/>
        </w:rPr>
        <w:t xml:space="preserve">ātaḥ</w:t>
      </w:r>
      <w:r>
        <w:t xml:space="preserve"> </w:t>
      </w:r>
      <w:r>
        <w:t xml:space="preserve">(Pā. 3-4-110) gives</w:t>
      </w:r>
      <w:r>
        <w:t xml:space="preserve"> </w:t>
      </w:r>
      <w:r>
        <w:rPr>
          <w:iCs/>
          <w:i/>
        </w:rPr>
        <w:t xml:space="preserve">jus</w:t>
      </w:r>
      <w:r>
        <w:t xml:space="preserve"> </w:t>
      </w:r>
      <w:r>
        <w:t xml:space="preserve">for the following</w:t>
      </w:r>
      <w:r>
        <w:t xml:space="preserve"> </w:t>
      </w:r>
      <w:r>
        <w:rPr>
          <w:iCs/>
          <w:i/>
        </w:rPr>
        <w:t xml:space="preserve">jhi</w:t>
      </w:r>
      <w:r>
        <w:t xml:space="preserve">;</w:t>
      </w:r>
      <w:r>
        <w:t xml:space="preserve"> </w:t>
      </w:r>
      <w:r>
        <w:rPr>
          <w:iCs/>
          <w:i/>
        </w:rPr>
        <w:t xml:space="preserve">usyapadāntāt</w:t>
      </w:r>
      <w:r>
        <w:t xml:space="preserve"> </w:t>
      </w:r>
      <w:r>
        <w:t xml:space="preserve">(Pā. 6-1-96) gives</w:t>
      </w:r>
      <w:r>
        <w:t xml:space="preserve"> </w:t>
      </w:r>
      <w:r>
        <w:rPr>
          <w:iCs/>
          <w:i/>
        </w:rPr>
        <w:t xml:space="preserve">pararūpa</w:t>
      </w:r>
      <w:r>
        <w:t xml:space="preserve">;</w:t>
      </w:r>
      <w:r>
        <w:t xml:space="preserve"> </w:t>
      </w:r>
      <w:r>
        <w:rPr>
          <w:iCs/>
          <w:i/>
        </w:rPr>
        <w:t xml:space="preserve">bahulaṃ chandasy amāṅyoge ’pi</w:t>
      </w:r>
      <w:r>
        <w:t xml:space="preserve"> </w:t>
      </w:r>
      <w:r>
        <w:t xml:space="preserve">(Pā. 6-4-75) gives no augment;</w:t>
      </w:r>
      <w:r>
        <w:t xml:space="preserve"> </w:t>
      </w:r>
      <w:r>
        <w:rPr>
          <w:iCs/>
          <w:i/>
        </w:rPr>
        <w:t xml:space="preserve">tiṅ-nighāta</w:t>
      </w:r>
      <w:r>
        <w:t xml:space="preserve">.</w:t>
      </w:r>
      <w:r>
        <w:t xml:space="preserve"> </w:t>
      </w:r>
      <w:r>
        <w:rPr>
          <w:iCs/>
          <w:i/>
        </w:rPr>
        <w:t xml:space="preserve">vide</w:t>
      </w:r>
      <w:r>
        <w:t xml:space="preserve"> </w:t>
      </w:r>
      <w:r>
        <w:t xml:space="preserve">— root</w:t>
      </w:r>
      <w:r>
        <w:t xml:space="preserve"> </w:t>
      </w:r>
      <w:r>
        <w:rPr>
          <w:iCs/>
          <w:i/>
        </w:rPr>
        <w:t xml:space="preserve">vida jñāne</w:t>
      </w:r>
      <w:r>
        <w:t xml:space="preserve">;</w:t>
      </w:r>
      <w:r>
        <w:t xml:space="preserve"> </w:t>
      </w:r>
      <w:r>
        <w:rPr>
          <w:iCs/>
          <w:i/>
        </w:rPr>
        <w:t xml:space="preserve">kvip</w:t>
      </w:r>
      <w:r>
        <w:t xml:space="preserve"> </w:t>
      </w:r>
      <w:r>
        <w:t xml:space="preserve">by</w:t>
      </w:r>
      <w:r>
        <w:t xml:space="preserve"> </w:t>
      </w:r>
      <w:r>
        <w:rPr>
          <w:iCs/>
          <w:i/>
        </w:rPr>
        <w:t xml:space="preserve">kvasuś ca</w:t>
      </w:r>
      <w:r>
        <w:t xml:space="preserve"> </w:t>
      </w:r>
      <w:r>
        <w:t xml:space="preserve">[print:</w:t>
      </w:r>
      <w:r>
        <w:t xml:space="preserve"> </w:t>
      </w:r>
      <w:r>
        <w:t xml:space="preserve">“</w:t>
      </w:r>
      <w:r>
        <w:t xml:space="preserve">ಕ್ವಿಸ್ ಚ</w:t>
      </w:r>
      <w:r>
        <w:t xml:space="preserve">”</w:t>
      </w:r>
      <w:r>
        <w:t xml:space="preserve">]; dative singular;</w:t>
      </w:r>
      <w:r>
        <w:t xml:space="preserve"> </w:t>
      </w:r>
      <w:r>
        <w:rPr>
          <w:iCs/>
          <w:i/>
        </w:rPr>
        <w:t xml:space="preserve">sāvekācas tṛtīyādiḥ</w:t>
      </w:r>
      <w:r>
        <w:t xml:space="preserve"> </w:t>
      </w:r>
      <w:r>
        <w:t xml:space="preserve">(Pā. 6-1-168) gives the acute to the ending. In the second explanation, from</w:t>
      </w:r>
      <w:r>
        <w:t xml:space="preserve"> </w:t>
      </w:r>
      <w:r>
        <w:rPr>
          <w:iCs/>
          <w:i/>
        </w:rPr>
        <w:t xml:space="preserve">vidḷ lābhe</w:t>
      </w:r>
      <w:r>
        <w:t xml:space="preserve">;</w:t>
      </w:r>
      <w:r>
        <w:t xml:space="preserve"> </w:t>
      </w:r>
      <w:r>
        <w:rPr>
          <w:iCs/>
          <w:i/>
        </w:rPr>
        <w:t xml:space="preserve">bahulaṃ chandasi</w:t>
      </w:r>
      <w:r>
        <w:t xml:space="preserve"> </w:t>
      </w:r>
      <w:r>
        <w:t xml:space="preserve">gives</w:t>
      </w:r>
      <w:r>
        <w:t xml:space="preserve"> </w:t>
      </w:r>
      <w:r>
        <w:rPr>
          <w:iCs/>
          <w:i/>
        </w:rPr>
        <w:t xml:space="preserve">luk</w:t>
      </w:r>
      <w:r>
        <w:t xml:space="preserve"> </w:t>
      </w:r>
      <w:r>
        <w:t xml:space="preserve">of</w:t>
      </w:r>
      <w:r>
        <w:t xml:space="preserve"> </w:t>
      </w:r>
      <w:r>
        <w:rPr>
          <w:iCs/>
          <w:i/>
        </w:rPr>
        <w:t xml:space="preserve">śyan</w:t>
      </w:r>
      <w:r>
        <w:t xml:space="preserve">; laṭ third person singular</w:t>
      </w:r>
      <w:r>
        <w:t xml:space="preserve"> </w:t>
      </w:r>
      <w:r>
        <w:rPr>
          <w:iCs/>
          <w:i/>
        </w:rPr>
        <w:t xml:space="preserve">ta</w:t>
      </w:r>
      <w:r>
        <w:t xml:space="preserve">;</w:t>
      </w:r>
      <w:r>
        <w:t xml:space="preserve"> </w:t>
      </w:r>
      <w:r>
        <w:rPr>
          <w:iCs/>
          <w:i/>
        </w:rPr>
        <w:t xml:space="preserve">ṭi</w:t>
      </w:r>
      <w:r>
        <w:t xml:space="preserve"> </w:t>
      </w:r>
      <w:r>
        <w:t xml:space="preserve">becomes</w:t>
      </w:r>
      <w:r>
        <w:t xml:space="preserve"> </w:t>
      </w:r>
      <w:r>
        <w:rPr>
          <w:iCs/>
          <w:i/>
        </w:rPr>
        <w:t xml:space="preserve">e</w:t>
      </w:r>
      <w:r>
        <w:t xml:space="preserve">;</w:t>
      </w:r>
      <w:r>
        <w:t xml:space="preserve"> </w:t>
      </w:r>
      <w:r>
        <w:rPr>
          <w:iCs/>
          <w:i/>
        </w:rPr>
        <w:t xml:space="preserve">lopas ta ātmanepadeṣu</w:t>
      </w:r>
      <w:r>
        <w:t xml:space="preserve"> </w:t>
      </w:r>
      <w:r>
        <w:t xml:space="preserve">(Pā. 7-1-41) elides the</w:t>
      </w:r>
      <w:r>
        <w:t xml:space="preserve"> </w:t>
      </w:r>
      <w:r>
        <w:rPr>
          <w:iCs/>
          <w:i/>
        </w:rPr>
        <w:t xml:space="preserve">t</w:t>
      </w:r>
      <w:r>
        <w:t xml:space="preserve">; since</w:t>
      </w:r>
      <w:r>
        <w:t xml:space="preserve"> </w:t>
      </w:r>
      <w:r>
        <w:rPr>
          <w:iCs/>
          <w:i/>
        </w:rPr>
        <w:t xml:space="preserve">yathā</w:t>
      </w:r>
      <w:r>
        <w:t xml:space="preserve"> </w:t>
      </w:r>
      <w:r>
        <w:t xml:space="preserve">precedes, no</w:t>
      </w:r>
      <w:r>
        <w:t xml:space="preserve"> </w:t>
      </w:r>
      <w:r>
        <w:rPr>
          <w:iCs/>
          <w:i/>
        </w:rPr>
        <w:t xml:space="preserve">nighāta</w:t>
      </w:r>
      <w:r>
        <w:t xml:space="preserve">; final-acute by the suffix accent.</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2-24; 3-9; 3-9; 6-8; 7-2-20; 6-1-70; 3-4-6; 2-4-77; 3-4-110; 6-1-66; 6-4-75; 6-1-168</w:t>
      </w:r>
    </w:p>
    <w:bookmarkEnd w:id="377"/>
    <w:bookmarkStart w:id="378" w:name="printed-p.-284-pdf-305"/>
    <w:p>
      <w:pPr>
        <w:pStyle w:val="Heading3"/>
      </w:pPr>
      <w:r>
        <w:t xml:space="preserve">Printed p. 284 (PDF 305)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127</w:t>
      </w:r>
      <w:r>
        <w:rPr>
          <w:iCs/>
          <w:i/>
        </w:rPr>
        <w:t xml:space="preserve">”</w:t>
      </w:r>
      <w:r>
        <w:rPr>
          <w:iCs/>
          <w:i/>
        </w:rPr>
        <w:t xml:space="preserve">.)</w:t>
      </w:r>
    </w:p>
    <w:p>
      <w:pPr>
        <w:pStyle w:val="BodyText"/>
      </w:pPr>
      <w:r>
        <w:rPr>
          <w:iCs/>
          <w:i/>
        </w:rPr>
        <w:t xml:space="preserve">tejiṣṭhābhiḥ</w:t>
      </w:r>
      <w:r>
        <w:t xml:space="preserve"> </w:t>
      </w:r>
      <w:r>
        <w:t xml:space="preserve">— the word</w:t>
      </w:r>
      <w:r>
        <w:t xml:space="preserve"> </w:t>
      </w:r>
      <w:r>
        <w:rPr>
          <w:iCs/>
          <w:i/>
        </w:rPr>
        <w:t xml:space="preserve">tejas</w:t>
      </w:r>
      <w:r>
        <w:t xml:space="preserve">; in the sense of possession,</w:t>
      </w:r>
      <w:r>
        <w:t xml:space="preserve"> </w:t>
      </w:r>
      <w:r>
        <w:rPr>
          <w:iCs/>
          <w:i/>
        </w:rPr>
        <w:t xml:space="preserve">asmāyāmedhāsrajo viniḥ</w:t>
      </w:r>
      <w:r>
        <w:t xml:space="preserve"> </w:t>
      </w:r>
      <w:r>
        <w:t xml:space="preserve">(Pā. 5-2-121) gives</w:t>
      </w:r>
      <w:r>
        <w:t xml:space="preserve"> </w:t>
      </w:r>
      <w:r>
        <w:rPr>
          <w:iCs/>
          <w:i/>
        </w:rPr>
        <w:t xml:space="preserve">vin</w:t>
      </w:r>
      <w:r>
        <w:t xml:space="preserve">; with the sense of excess</w:t>
      </w:r>
      <w:r>
        <w:t xml:space="preserve"> </w:t>
      </w:r>
      <w:r>
        <w:rPr>
          <w:iCs/>
          <w:i/>
        </w:rPr>
        <w:t xml:space="preserve">iṣṭhan</w:t>
      </w:r>
      <w:r>
        <w:t xml:space="preserve">; with it following,</w:t>
      </w:r>
      <w:r>
        <w:t xml:space="preserve"> </w:t>
      </w:r>
      <w:r>
        <w:rPr>
          <w:iCs/>
          <w:i/>
        </w:rPr>
        <w:t xml:space="preserve">vinmatorluk</w:t>
      </w:r>
      <w:r>
        <w:t xml:space="preserve"> </w:t>
      </w:r>
      <w:r>
        <w:t xml:space="preserve">(Pā. 5-3-65) gives</w:t>
      </w:r>
      <w:r>
        <w:t xml:space="preserve"> </w:t>
      </w:r>
      <w:r>
        <w:rPr>
          <w:iCs/>
          <w:i/>
        </w:rPr>
        <w:t xml:space="preserve">luk</w:t>
      </w:r>
      <w:r>
        <w:t xml:space="preserve"> </w:t>
      </w:r>
      <w:r>
        <w:t xml:space="preserve">of</w:t>
      </w:r>
      <w:r>
        <w:t xml:space="preserve"> </w:t>
      </w:r>
      <w:r>
        <w:rPr>
          <w:iCs/>
          <w:i/>
        </w:rPr>
        <w:t xml:space="preserve">vin</w:t>
      </w:r>
      <w:r>
        <w:t xml:space="preserve">;</w:t>
      </w:r>
      <w:r>
        <w:t xml:space="preserve"> </w:t>
      </w:r>
      <w:r>
        <w:rPr>
          <w:iCs/>
          <w:i/>
        </w:rPr>
        <w:t xml:space="preserve">ṭeḥ</w:t>
      </w:r>
      <w:r>
        <w:t xml:space="preserve"> </w:t>
      </w:r>
      <w:r>
        <w:t xml:space="preserve">(Pā. 6-4-155) elides the</w:t>
      </w:r>
      <w:r>
        <w:t xml:space="preserve"> </w:t>
      </w:r>
      <w:r>
        <w:rPr>
          <w:iCs/>
          <w:i/>
        </w:rPr>
        <w:t xml:space="preserve">ṭi</w:t>
      </w:r>
      <w:r>
        <w:t xml:space="preserve"> </w:t>
      </w:r>
      <w:r>
        <w:t xml:space="preserve">(</w:t>
      </w:r>
      <w:r>
        <w:rPr>
          <w:iCs/>
          <w:i/>
        </w:rPr>
        <w:t xml:space="preserve">as</w:t>
      </w:r>
      <w:r>
        <w:t xml:space="preserve">); since the suffix has the marker</w:t>
      </w:r>
      <w:r>
        <w:t xml:space="preserve"> </w:t>
      </w:r>
      <w:r>
        <w:rPr>
          <w:iCs/>
          <w:i/>
        </w:rPr>
        <w:t xml:space="preserve">n</w:t>
      </w:r>
      <w:r>
        <w:t xml:space="preserve">, first-syllable acute; instrumental plural.</w:t>
      </w:r>
      <w:r>
        <w:t xml:space="preserve"> </w:t>
      </w:r>
      <w:r>
        <w:rPr>
          <w:iCs/>
          <w:i/>
        </w:rPr>
        <w:t xml:space="preserve">dāṣṭi</w:t>
      </w:r>
      <w:r>
        <w:t xml:space="preserve"> </w:t>
      </w:r>
      <w:r>
        <w:t xml:space="preserve">— root</w:t>
      </w:r>
      <w:r>
        <w:t xml:space="preserve"> </w:t>
      </w:r>
      <w:r>
        <w:rPr>
          <w:iCs/>
          <w:i/>
        </w:rPr>
        <w:t xml:space="preserve">dāśṛ dāne</w:t>
      </w:r>
      <w:r>
        <w:t xml:space="preserve">; laṭ third person singular</w:t>
      </w:r>
      <w:r>
        <w:t xml:space="preserve"> </w:t>
      </w:r>
      <w:r>
        <w:rPr>
          <w:iCs/>
          <w:i/>
        </w:rPr>
        <w:t xml:space="preserve">tip</w:t>
      </w:r>
      <w:r>
        <w:t xml:space="preserve">;</w:t>
      </w:r>
      <w:r>
        <w:t xml:space="preserve"> </w:t>
      </w:r>
      <w:r>
        <w:rPr>
          <w:iCs/>
          <w:i/>
        </w:rPr>
        <w:t xml:space="preserve">bahulaṃ chandasi</w:t>
      </w:r>
      <w:r>
        <w:t xml:space="preserve"> </w:t>
      </w:r>
      <w:r>
        <w:t xml:space="preserve">gives</w:t>
      </w:r>
      <w:r>
        <w:t xml:space="preserve"> </w:t>
      </w:r>
      <w:r>
        <w:rPr>
          <w:iCs/>
          <w:i/>
        </w:rPr>
        <w:t xml:space="preserve">luk</w:t>
      </w:r>
      <w:r>
        <w:t xml:space="preserve"> </w:t>
      </w:r>
      <w:r>
        <w:t xml:space="preserve">of</w:t>
      </w:r>
      <w:r>
        <w:t xml:space="preserve"> </w:t>
      </w:r>
      <w:r>
        <w:rPr>
          <w:iCs/>
          <w:i/>
        </w:rPr>
        <w:t xml:space="preserve">śap</w:t>
      </w:r>
      <w:r>
        <w:t xml:space="preserve">;</w:t>
      </w:r>
      <w:r>
        <w:t xml:space="preserve"> </w:t>
      </w:r>
      <w:r>
        <w:rPr>
          <w:iCs/>
          <w:i/>
        </w:rPr>
        <w:t xml:space="preserve">vraścabhrasja…</w:t>
      </w:r>
      <w:r>
        <w:t xml:space="preserve"> </w:t>
      </w:r>
      <w:r>
        <w:t xml:space="preserve">(Pā. 8-2-36) gives</w:t>
      </w:r>
      <w:r>
        <w:t xml:space="preserve"> </w:t>
      </w:r>
      <w:r>
        <w:rPr>
          <w:iCs/>
          <w:i/>
        </w:rPr>
        <w:t xml:space="preserve">ṣa</w:t>
      </w:r>
      <w:r>
        <w:t xml:space="preserve"> </w:t>
      </w:r>
      <w:r>
        <w:t xml:space="preserve">for the</w:t>
      </w:r>
      <w:r>
        <w:t xml:space="preserve"> </w:t>
      </w:r>
      <w:r>
        <w:rPr>
          <w:iCs/>
          <w:i/>
        </w:rPr>
        <w:t xml:space="preserve">ś</w:t>
      </w:r>
      <w:r>
        <w:t xml:space="preserve">; taking it as cause,</w:t>
      </w:r>
      <w:r>
        <w:t xml:space="preserve"> </w:t>
      </w:r>
      <w:r>
        <w:rPr>
          <w:iCs/>
          <w:i/>
        </w:rPr>
        <w:t xml:space="preserve">ṣṭutva</w:t>
      </w:r>
      <w:r>
        <w:t xml:space="preserve"> </w:t>
      </w:r>
      <w:r>
        <w:t xml:space="preserve">of the</w:t>
      </w:r>
      <w:r>
        <w:t xml:space="preserve"> </w:t>
      </w:r>
      <w:r>
        <w:rPr>
          <w:iCs/>
          <w:i/>
        </w:rPr>
        <w:t xml:space="preserve">t</w:t>
      </w:r>
      <w:r>
        <w:t xml:space="preserve"> </w:t>
      </w:r>
      <w:r>
        <w:t xml:space="preserve">of the ending;</w:t>
      </w:r>
      <w:r>
        <w:t xml:space="preserve"> </w:t>
      </w:r>
      <w:r>
        <w:rPr>
          <w:iCs/>
          <w:i/>
        </w:rPr>
        <w:t xml:space="preserve">tiṅ-nighāta</w:t>
      </w:r>
      <w:r>
        <w:t xml:space="preserve">.</w:t>
      </w:r>
      <w:r>
        <w:t xml:space="preserve"> </w:t>
      </w:r>
      <w:r>
        <w:rPr>
          <w:iCs/>
          <w:i/>
        </w:rPr>
        <w:t xml:space="preserve">avase</w:t>
      </w:r>
      <w:r>
        <w:t xml:space="preserve"> </w:t>
      </w:r>
      <w:r>
        <w:t xml:space="preserve">— root</w:t>
      </w:r>
      <w:r>
        <w:t xml:space="preserve"> </w:t>
      </w:r>
      <w:r>
        <w:rPr>
          <w:iCs/>
          <w:i/>
        </w:rPr>
        <w:t xml:space="preserve">ava rakṣaṇe</w:t>
      </w:r>
      <w:r>
        <w:t xml:space="preserve">; suffix</w:t>
      </w:r>
      <w:r>
        <w:t xml:space="preserve"> </w:t>
      </w:r>
      <w:r>
        <w:rPr>
          <w:iCs/>
          <w:i/>
        </w:rPr>
        <w:t xml:space="preserve">asun</w:t>
      </w:r>
      <w:r>
        <w:t xml:space="preserve">; since</w:t>
      </w:r>
      <w:r>
        <w:t xml:space="preserve"> </w:t>
      </w:r>
      <w:r>
        <w:rPr>
          <w:iCs/>
          <w:i/>
        </w:rPr>
        <w:t xml:space="preserve">n</w:t>
      </w:r>
      <w:r>
        <w:t xml:space="preserve">-marked, first-syllable acute; dative singular.</w:t>
      </w:r>
      <w:r>
        <w:t xml:space="preserve"> </w:t>
      </w:r>
      <w:r>
        <w:rPr>
          <w:iCs/>
          <w:i/>
        </w:rPr>
        <w:t xml:space="preserve">gāhate</w:t>
      </w:r>
      <w:r>
        <w:t xml:space="preserve"> </w:t>
      </w:r>
      <w:r>
        <w:t xml:space="preserve">— root</w:t>
      </w:r>
      <w:r>
        <w:t xml:space="preserve"> </w:t>
      </w:r>
      <w:r>
        <w:rPr>
          <w:iCs/>
          <w:i/>
        </w:rPr>
        <w:t xml:space="preserve">gāhū viloḍane</w:t>
      </w:r>
      <w:r>
        <w:t xml:space="preserve">; laṭ third person singular; since</w:t>
      </w:r>
      <w:r>
        <w:t xml:space="preserve"> </w:t>
      </w:r>
      <w:r>
        <w:rPr>
          <w:iCs/>
          <w:i/>
        </w:rPr>
        <w:t xml:space="preserve">yaḥ</w:t>
      </w:r>
      <w:r>
        <w:t xml:space="preserve"> </w:t>
      </w:r>
      <w:r>
        <w:t xml:space="preserve">is connected, no</w:t>
      </w:r>
      <w:r>
        <w:t xml:space="preserve"> </w:t>
      </w:r>
      <w:r>
        <w:rPr>
          <w:iCs/>
          <w:i/>
        </w:rPr>
        <w:t xml:space="preserve">nighāta</w:t>
      </w:r>
      <w:r>
        <w:t xml:space="preserve">; since the</w:t>
      </w:r>
      <w:r>
        <w:t xml:space="preserve"> </w:t>
      </w:r>
      <w:r>
        <w:rPr>
          <w:iCs/>
          <w:i/>
        </w:rPr>
        <w:t xml:space="preserve">sārvadhātuka</w:t>
      </w:r>
      <w:r>
        <w:t xml:space="preserve"> </w:t>
      </w:r>
      <w:r>
        <w:t xml:space="preserve">follows the</w:t>
      </w:r>
      <w:r>
        <w:t xml:space="preserve"> </w:t>
      </w:r>
      <w:r>
        <w:rPr>
          <w:iCs/>
          <w:i/>
        </w:rPr>
        <w:t xml:space="preserve">upadeśa</w:t>
      </w:r>
      <w:r>
        <w:t xml:space="preserve">,</w:t>
      </w:r>
      <w:r>
        <w:t xml:space="preserve"> </w:t>
      </w:r>
      <w:r>
        <w:rPr>
          <w:iCs/>
          <w:i/>
        </w:rPr>
        <w:t xml:space="preserve">tāsyanudāttet</w:t>
      </w:r>
      <w:r>
        <w:t xml:space="preserve"> </w:t>
      </w:r>
      <w:r>
        <w:t xml:space="preserve">makes it unaccented, so the root-accent remains.</w:t>
      </w:r>
      <w:r>
        <w:t xml:space="preserve"> </w:t>
      </w:r>
      <w:r>
        <w:rPr>
          <w:iCs/>
          <w:i/>
        </w:rPr>
        <w:t xml:space="preserve">takṣat</w:t>
      </w:r>
      <w:r>
        <w:t xml:space="preserve"> </w:t>
      </w:r>
      <w:r>
        <w:t xml:space="preserve">— root</w:t>
      </w:r>
      <w:r>
        <w:t xml:space="preserve"> </w:t>
      </w:r>
      <w:r>
        <w:rPr>
          <w:iCs/>
          <w:i/>
        </w:rPr>
        <w:t xml:space="preserve">takṣū tanūkaraṇe</w:t>
      </w:r>
      <w:r>
        <w:t xml:space="preserve">; in the Veda laṅ in the present sense, third person singular;</w:t>
      </w:r>
      <w:r>
        <w:t xml:space="preserve"> </w:t>
      </w:r>
      <w:r>
        <w:rPr>
          <w:iCs/>
          <w:i/>
        </w:rPr>
        <w:t xml:space="preserve">bahulaṃ chandasy amāṅyoge ’pi</w:t>
      </w:r>
      <w:r>
        <w:t xml:space="preserve"> </w:t>
      </w:r>
      <w:r>
        <w:t xml:space="preserve">gives no augment</w:t>
      </w:r>
      <w:r>
        <w:t xml:space="preserve"> </w:t>
      </w:r>
      <w:r>
        <w:rPr>
          <w:iCs/>
          <w:i/>
        </w:rPr>
        <w:t xml:space="preserve">aṭ</w:t>
      </w:r>
      <w:r>
        <w:t xml:space="preserve">; since it comes after a verb (</w:t>
      </w:r>
      <w:r>
        <w:rPr>
          <w:iCs/>
          <w:i/>
        </w:rPr>
        <w:t xml:space="preserve">yaḥ pra gāhate</w:t>
      </w:r>
      <w:r>
        <w:t xml:space="preserve">), no</w:t>
      </w:r>
      <w:r>
        <w:t xml:space="preserve"> </w:t>
      </w:r>
      <w:r>
        <w:rPr>
          <w:iCs/>
          <w:i/>
        </w:rPr>
        <w:t xml:space="preserve">nighāta</w:t>
      </w:r>
      <w:r>
        <w:t xml:space="preserve">; the root-accent remains.</w:t>
      </w:r>
      <w:r>
        <w:t xml:space="preserve"> </w:t>
      </w:r>
      <w:r>
        <w:rPr>
          <w:iCs/>
          <w:i/>
        </w:rPr>
        <w:t xml:space="preserve">vanā</w:t>
      </w:r>
      <w:r>
        <w:t xml:space="preserve"> </w:t>
      </w:r>
      <w:r>
        <w:t xml:space="preserve">—</w:t>
      </w:r>
      <w:r>
        <w:t xml:space="preserve"> </w:t>
      </w:r>
      <w:r>
        <w:rPr>
          <w:iCs/>
          <w:i/>
        </w:rPr>
        <w:t xml:space="preserve">supāṃ sulug…</w:t>
      </w:r>
      <w:r>
        <w:t xml:space="preserve"> </w:t>
      </w:r>
      <w:r>
        <w:t xml:space="preserve">(Pā. 7-1-39) gives</w:t>
      </w:r>
      <w:r>
        <w:t xml:space="preserve"> </w:t>
      </w:r>
      <w:r>
        <w:rPr>
          <w:iCs/>
          <w:i/>
        </w:rPr>
        <w:t xml:space="preserve">ā</w:t>
      </w:r>
      <w:r>
        <w:t xml:space="preserve"> </w:t>
      </w:r>
      <w:r>
        <w:t xml:space="preserve">to the accusative plural.</w:t>
      </w:r>
      <w:r>
        <w:t xml:space="preserve"> </w:t>
      </w:r>
      <w:r>
        <w:rPr>
          <w:iCs/>
          <w:i/>
        </w:rPr>
        <w:t xml:space="preserve">sthirā</w:t>
      </w:r>
      <w:r>
        <w:t xml:space="preserve"> </w:t>
      </w:r>
      <w:r>
        <w:t xml:space="preserve">— neuter plural, by</w:t>
      </w:r>
      <w:r>
        <w:t xml:space="preserve"> </w:t>
      </w:r>
      <w:r>
        <w:rPr>
          <w:iCs/>
          <w:i/>
        </w:rPr>
        <w:t xml:space="preserve">śeś chandasi bahulam</w:t>
      </w:r>
      <w:r>
        <w:t xml:space="preserve"> </w:t>
      </w:r>
      <w:r>
        <w:t xml:space="preserve">elision of</w:t>
      </w:r>
      <w:r>
        <w:t xml:space="preserve"> </w:t>
      </w:r>
      <w:r>
        <w:rPr>
          <w:iCs/>
          <w:i/>
        </w:rPr>
        <w:t xml:space="preserve">śi</w:t>
      </w:r>
      <w:r>
        <w:t xml:space="preserve">; likewise in</w:t>
      </w:r>
      <w:r>
        <w:t xml:space="preserve"> </w:t>
      </w:r>
      <w:r>
        <w:rPr>
          <w:iCs/>
          <w:i/>
        </w:rPr>
        <w:t xml:space="preserve">annā</w:t>
      </w:r>
      <w:r>
        <w:t xml:space="preserve">.</w:t>
      </w:r>
      <w:r>
        <w:t xml:space="preserve"> </w:t>
      </w:r>
      <w:r>
        <w:rPr>
          <w:iCs/>
          <w:i/>
        </w:rPr>
        <w:t xml:space="preserve">riṇāti</w:t>
      </w:r>
      <w:r>
        <w:t xml:space="preserve"> </w:t>
      </w:r>
      <w:r>
        <w:t xml:space="preserve">— root</w:t>
      </w:r>
      <w:r>
        <w:t xml:space="preserve"> </w:t>
      </w:r>
      <w:r>
        <w:rPr>
          <w:iCs/>
          <w:i/>
        </w:rPr>
        <w:t xml:space="preserve">rī gatireṣaṇayoḥ</w:t>
      </w:r>
      <w:r>
        <w:t xml:space="preserve">; Kryādi; laṭ third person singular</w:t>
      </w:r>
      <w:r>
        <w:t xml:space="preserve"> </w:t>
      </w:r>
      <w:r>
        <w:rPr>
          <w:iCs/>
          <w:i/>
        </w:rPr>
        <w:t xml:space="preserve">tip</w:t>
      </w:r>
      <w:r>
        <w:t xml:space="preserve">;</w:t>
      </w:r>
      <w:r>
        <w:t xml:space="preserve"> </w:t>
      </w:r>
      <w:r>
        <w:rPr>
          <w:iCs/>
          <w:i/>
        </w:rPr>
        <w:t xml:space="preserve">kryādibhyaḥ śnā</w:t>
      </w:r>
      <w:r>
        <w:t xml:space="preserve"> </w:t>
      </w:r>
      <w:r>
        <w:t xml:space="preserve">(Pā. 3-1-81);</w:t>
      </w:r>
      <w:r>
        <w:t xml:space="preserve"> </w:t>
      </w:r>
      <w:r>
        <w:rPr>
          <w:iCs/>
          <w:i/>
        </w:rPr>
        <w:t xml:space="preserve">svādīnāṃ hrasvaḥ</w:t>
      </w:r>
      <w:r>
        <w:t xml:space="preserve"> </w:t>
      </w:r>
      <w:r>
        <w:t xml:space="preserve">(Pā. 7-3-80) shortens the root;</w:t>
      </w:r>
      <w:r>
        <w:t xml:space="preserve"> </w:t>
      </w:r>
      <w:r>
        <w:rPr>
          <w:iCs/>
          <w:i/>
        </w:rPr>
        <w:t xml:space="preserve">āṭ kupvāṅ…</w:t>
      </w:r>
      <w:r>
        <w:t xml:space="preserve"> </w:t>
      </w:r>
      <w:r>
        <w:t xml:space="preserve">gives</w:t>
      </w:r>
      <w:r>
        <w:t xml:space="preserve"> </w:t>
      </w:r>
      <w:r>
        <w:rPr>
          <w:iCs/>
          <w:i/>
        </w:rPr>
        <w:t xml:space="preserve">ṇatva</w:t>
      </w:r>
      <w:r>
        <w:t xml:space="preserve"> </w:t>
      </w:r>
      <w:r>
        <w:t xml:space="preserve">of the suffix;</w:t>
      </w:r>
      <w:r>
        <w:t xml:space="preserve"> </w:t>
      </w:r>
      <w:r>
        <w:rPr>
          <w:iCs/>
          <w:i/>
        </w:rPr>
        <w:t xml:space="preserve">tiṅ-nighāta</w:t>
      </w:r>
      <w:r>
        <w:t xml:space="preserve">. ‖ 4 ‖</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7-1-41; 5-2-121; 5-3-65; 6-4-143; 8-2-36; 6-1-186; 6-4-75; 7-1-39; 3-1-81; 7-3-80</w:t>
      </w:r>
    </w:p>
    <w:p>
      <w:r>
        <w:pict>
          <v:rect style="width:0;height:1.5pt" o:hralign="center" o:hrstd="t" o:hr="t"/>
        </w:pict>
      </w:r>
    </w:p>
    <w:bookmarkEnd w:id="378"/>
    <w:bookmarkStart w:id="380" w:name="printed-p.-285-pdf-306"/>
    <w:p>
      <w:pPr>
        <w:pStyle w:val="Heading3"/>
      </w:pPr>
      <w:r>
        <w:t xml:space="preserve">Printed p. 285 (PDF 306)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14 [as read; the print shows</w:t>
      </w:r>
      <w:r>
        <w:rPr>
          <w:iCs/>
          <w:i/>
        </w:rPr>
        <w:t xml:space="preserve"> </w:t>
      </w:r>
      <w:r>
        <w:rPr>
          <w:iCs/>
          <w:i/>
        </w:rPr>
        <w:t xml:space="preserve">“</w:t>
      </w:r>
      <w:r>
        <w:rPr>
          <w:iCs/>
          <w:i/>
        </w:rPr>
        <w:t xml:space="preserve">೧೪</w:t>
      </w:r>
      <w:r>
        <w:rPr>
          <w:iCs/>
          <w:i/>
        </w:rPr>
        <w:t xml:space="preserve">”</w:t>
      </w:r>
      <w:r>
        <w:rPr>
          <w:iCs/>
          <w:i/>
        </w:rPr>
        <w:t xml:space="preserve">].)</w:t>
      </w:r>
    </w:p>
    <w:bookmarkStart w:id="379" w:name="ṛk-5-5"/>
    <w:p>
      <w:pPr>
        <w:pStyle w:val="Heading4"/>
      </w:pPr>
      <w:r>
        <w:t xml:space="preserve">Ṛk 5</w:t>
      </w:r>
    </w:p>
    <w:p>
      <w:pPr>
        <w:pStyle w:val="FirstParagraph"/>
      </w:pPr>
      <w:r>
        <w:rPr>
          <w:bCs/>
          <w:b/>
        </w:rPr>
        <w:t xml:space="preserve">॥ संहितापाठः ॥</w:t>
      </w:r>
    </w:p>
    <w:p>
      <w:pPr>
        <w:pStyle w:val="BlockText"/>
      </w:pPr>
      <w:r>
        <w:t xml:space="preserve">तमस्य पृक्षमुपरासु धीमहि नक्तं यः सुदर्शतरो दिवातरादप्रायुषे दिवातरात् ।</w:t>
      </w:r>
      <w:r>
        <w:t xml:space="preserve"> </w:t>
      </w:r>
      <w:r>
        <w:t xml:space="preserve">आदस्यायुर्ग्रभणवद्वीळु शर्म न सूनवे ।</w:t>
      </w:r>
      <w:r>
        <w:t xml:space="preserve"> </w:t>
      </w:r>
      <w:r>
        <w:t xml:space="preserve">भक्तमभक्तमवो व्यन्तो अजरा अग्नयो व्यन्तो अजराः ॥ ५ ॥</w:t>
      </w:r>
    </w:p>
    <w:p>
      <w:pPr>
        <w:pStyle w:val="BlockText"/>
      </w:pPr>
      <w:r>
        <w:rPr>
          <w:iCs/>
          <w:i/>
        </w:rPr>
        <w:t xml:space="preserve">tamasya pṛkṣamuparāsu dhīmahi naktaṃ yaḥ sudarśataro divātarādaprāyuṣe divātarāt |</w:t>
      </w:r>
      <w:r>
        <w:t xml:space="preserve"> </w:t>
      </w:r>
      <w:r>
        <w:rPr>
          <w:iCs/>
          <w:i/>
        </w:rPr>
        <w:t xml:space="preserve">ādasyāyurgrabhaṇavadvīḷu śarma na sūnave |</w:t>
      </w:r>
      <w:r>
        <w:t xml:space="preserve"> </w:t>
      </w:r>
      <w:r>
        <w:rPr>
          <w:iCs/>
          <w:i/>
        </w:rPr>
        <w:t xml:space="preserve">bhaktamabhaktamavo vyanto ajarā agnayo vyanto ajarāḥ ‖ 5 ‖</w:t>
      </w:r>
    </w:p>
    <w:p>
      <w:pPr>
        <w:pStyle w:val="FirstParagraph"/>
      </w:pPr>
      <w:r>
        <w:rPr>
          <w:bCs/>
          <w:b/>
        </w:rPr>
        <w:t xml:space="preserve">॥ पदपाठः ॥</w:t>
      </w:r>
    </w:p>
    <w:p>
      <w:pPr>
        <w:pStyle w:val="BlockText"/>
      </w:pPr>
      <w:r>
        <w:t xml:space="preserve">तम् । अस्य । पृक्षम् । उपरासु । धीमहि । नक्तम् । यः । सुदर्शतरः । दिवातरात् ।</w:t>
      </w:r>
      <w:r>
        <w:t xml:space="preserve"> </w:t>
      </w:r>
      <w:r>
        <w:t xml:space="preserve">अप्रायुषे । दिवातरात् ।</w:t>
      </w:r>
      <w:r>
        <w:t xml:space="preserve"> </w:t>
      </w:r>
      <w:r>
        <w:t xml:space="preserve">आत् । अस्य । आयुः । ग्रभणवत् । वीळु । शर्म । न । सूनवे ।</w:t>
      </w:r>
      <w:r>
        <w:t xml:space="preserve"> </w:t>
      </w:r>
      <w:r>
        <w:t xml:space="preserve">भक्तम् । अभक्तम् । अवः । व्यन्तः । अजराः । अग्नयः । व्यन्तः । अजराः ॥ ५ ॥</w:t>
      </w:r>
    </w:p>
    <w:p>
      <w:pPr>
        <w:pStyle w:val="BlockText"/>
      </w:pPr>
      <w:r>
        <w:rPr>
          <w:iCs/>
          <w:i/>
        </w:rPr>
        <w:t xml:space="preserve">tam | asya | pṛkṣam | uparāsu | dhīmahi | naktam | yaḥ | sudarśataraḥ | divātarāt |</w:t>
      </w:r>
      <w:r>
        <w:t xml:space="preserve"> </w:t>
      </w:r>
      <w:r>
        <w:rPr>
          <w:iCs/>
          <w:i/>
        </w:rPr>
        <w:t xml:space="preserve">aprāyuṣe | divātarāt |</w:t>
      </w:r>
      <w:r>
        <w:t xml:space="preserve"> </w:t>
      </w:r>
      <w:r>
        <w:rPr>
          <w:iCs/>
          <w:i/>
        </w:rPr>
        <w:t xml:space="preserve">āt | asya | āyuḥ | grabhaṇavat | vīḷu | śarma | na | sūnave |</w:t>
      </w:r>
      <w:r>
        <w:t xml:space="preserve"> </w:t>
      </w:r>
      <w:r>
        <w:rPr>
          <w:iCs/>
          <w:i/>
        </w:rPr>
        <w:t xml:space="preserve">bhaktam | abhaktam | avaḥ | vyantaḥ | ajarāḥ | agnayaḥ | vyantaḥ | ajarāḥ ‖ 5 ‖</w:t>
      </w:r>
    </w:p>
    <w:p>
      <w:pPr>
        <w:pStyle w:val="FirstParagraph"/>
      </w:pPr>
      <w:r>
        <w:rPr>
          <w:iCs/>
          <w:i/>
        </w:rPr>
        <w:t xml:space="preserve">(The Saṃhitā</w:t>
      </w:r>
      <w:r>
        <w:rPr>
          <w:iCs/>
          <w:i/>
        </w:rPr>
        <w:t xml:space="preserve"> </w:t>
      </w:r>
      <w:r>
        <w:rPr>
          <w:iCs/>
          <w:i/>
        </w:rPr>
        <w:t xml:space="preserve">“</w:t>
      </w:r>
      <w:r>
        <w:rPr>
          <w:iCs/>
          <w:i/>
          <w:iCs/>
          <w:i/>
        </w:rPr>
        <w:t xml:space="preserve">dasya</w:t>
      </w:r>
      <w:r>
        <w:rPr>
          <w:iCs/>
          <w:i/>
        </w:rPr>
        <w:t xml:space="preserve">”</w:t>
      </w:r>
      <w:r>
        <w:rPr>
          <w:iCs/>
          <w:i/>
        </w:rPr>
        <w:t xml:space="preserve">/</w:t>
      </w:r>
      <w:r>
        <w:rPr>
          <w:iCs/>
          <w:i/>
        </w:rPr>
        <w:t xml:space="preserve">“</w:t>
      </w:r>
      <w:r>
        <w:rPr>
          <w:iCs/>
          <w:i/>
          <w:iCs/>
          <w:i/>
        </w:rPr>
        <w:t xml:space="preserve">adasya</w:t>
      </w:r>
      <w:r>
        <w:rPr>
          <w:iCs/>
          <w:i/>
        </w:rPr>
        <w:t xml:space="preserve">”</w:t>
      </w:r>
      <w:r>
        <w:rPr>
          <w:iCs/>
          <w:i/>
        </w:rPr>
        <w:t xml:space="preserve"> </w:t>
      </w:r>
      <w:r>
        <w:rPr>
          <w:iCs/>
          <w:i/>
        </w:rPr>
        <w:t xml:space="preserve">is read as</w:t>
      </w:r>
      <w:r>
        <w:rPr>
          <w:iCs/>
          <w:i/>
        </w:rPr>
        <w:t xml:space="preserve"> </w:t>
      </w:r>
      <w:r>
        <w:t xml:space="preserve">ād asya</w:t>
      </w:r>
      <w:r>
        <w:rPr>
          <w:iCs/>
          <w:i/>
        </w:rPr>
        <w:t xml:space="preserve">, as the Pada shows.)</w:t>
      </w:r>
    </w:p>
    <w:p>
      <w:pPr>
        <w:pStyle w:val="BodyText"/>
      </w:pPr>
      <w:r>
        <w:rPr>
          <w:bCs/>
          <w:b/>
        </w:rPr>
        <w:t xml:space="preserve">॥ सायणभाष्यम् ॥</w:t>
      </w:r>
    </w:p>
    <w:p>
      <w:pPr>
        <w:pStyle w:val="BlockText"/>
      </w:pPr>
      <w:r>
        <w:t xml:space="preserve">अस्यास्मै पृक्षं हविर्लक्षणमन्नमुपरासु । उपरमन्तेऽस्मिन्हवींष्युपरा वेदिसमीपभूमयः । तासु धीमहि । धारयामः । अस्येत्युक्तं कस्येत्यत आह । यो ऽग्निर्नक्तं रात्रौ दिवातरात् अहोऽपि सुदर्शतरः अत्यर्थं सर्वैर्दर्शनीयो भवति । यतोऽयं रात्रौ सर्वेषु भावेषु तमसावृतत्वाददृश्यमानेष्वपि स्वयमत्यर्थं प्रकाशते । अतोऽस्मै धीमहि । पुनः कीदृशायेति । दिवातरादह्नः सकाशादेवाप्रायुषे । प्रगतमायुर्यस्यासौ प्रायुः । न प्रायुरप्रायुः । तस्मै । असौ योऽस्तमेति स सर्वेषां भूतानां प्राणानादायास्तमेतीति श्रुतेः । रात्रौ सर्वे भावा निद्रयावृतत्वात्प्रायुष इव भवन्ति । अयमग्निस्तु सर्वप्राणिप्राणापहर्तुः सूर्यस्य रात्रौ स्वस्मिन्नेव प्रवेशात्प्रकृष्टायुर्भवति । अतोऽपि धीमहि । किंचात एव कारणाद्यतोऽयं सुदर्शतरो यतश्चाप्रायुः । अतः कारणादस्मै तदर्थमायुर्हविर्लक्षणमन्नं ग्रभणवत् ग्रहणयुक्तमभूत् [?]</w:t>
      </w:r>
    </w:p>
    <w:p>
      <w:pPr>
        <w:pStyle w:val="BlockText"/>
      </w:pPr>
      <w:r>
        <w:rPr>
          <w:iCs/>
          <w:i/>
        </w:rPr>
        <w:t xml:space="preserve">asyāsmai pṛkṣaṃ havirlakṣaṇamannamuparāsu | uparamante ’sminhavīṃṣyuparā vedisamīpabhūmayaḥ | tāsu dhīmahi | dhārayāmaḥ | asyetyuktaṃ kasyetyata āha | yo ’gnirnaktaṃ rātrau divātarāt aho ’pi sudarśataraḥ atyarthaṃ sarvairdarśanīyo bhavati | yato ’yaṃ rātrau sarveṣu bhāveṣu tamasāvṛtatvādadṛśyamāneṣvapi svayamatyarthaṃ prakāśate | ato ’smai dhīmahi | punaḥ kīdṛśāyeti | divātarādahnaḥ sakāśādevāprāyuṣe | pragatamāyuryasyāsau prāyuḥ | na prāyuraprāyuḥ | tasmai | asau yo ’stameti sa sarveṣāṃ bhūtānāṃ prāṇānādāyāstametīti śruteḥ | rātrau sarve bhāvā nidrayāvṛtatvātprāyuṣa iva bhavanti | ayamagnistu sarvaprāṇiprāṇāpahartuḥ sūryasya rātrau svasminneva praveśātprakṛṣṭāyurbhavati | ato ’pi dhīmahi | kiṃcāta eva kāraṇādyato ’yaṃ sudarśataro yataścāprāyuḥ | ataḥ kāraṇādasmai tadarthamāyurhavirlakṣaṇamannaṃ grabhaṇavat grahaṇayuktamabhūt [?]</w:t>
      </w:r>
    </w:p>
    <w:p>
      <w:pPr>
        <w:pStyle w:val="FirstParagraph"/>
      </w:pPr>
      <w:r>
        <w:rPr>
          <w:iCs/>
          <w:i/>
        </w:rPr>
        <w:t xml:space="preserve">(Read from the image; checked against the OCR, which is garbled in places. The sentence continues on p. 286.)</w:t>
      </w:r>
    </w:p>
    <w:bookmarkEnd w:id="379"/>
    <w:bookmarkEnd w:id="380"/>
    <w:bookmarkStart w:id="381" w:name="printed-p.-286-pdf-307"/>
    <w:p>
      <w:pPr>
        <w:pStyle w:val="Heading3"/>
      </w:pPr>
      <w:r>
        <w:t xml:space="preserve">Printed p. 286 (PDF 307)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127</w:t>
      </w:r>
      <w:r>
        <w:rPr>
          <w:iCs/>
          <w:i/>
        </w:rPr>
        <w:t xml:space="preserve">”</w:t>
      </w:r>
      <w:r>
        <w:rPr>
          <w:iCs/>
          <w:i/>
        </w:rPr>
        <w:t xml:space="preserve">.)</w:t>
      </w:r>
    </w:p>
    <w:p>
      <w:pPr>
        <w:pStyle w:val="BlockText"/>
      </w:pPr>
      <w:r>
        <w:t xml:space="preserve">ग्रहणे दृष्टान्तः । सूनवे पुत्राय पितॄणां वीळु शर्म दृढं सुखसाधनं गृहं यथा ग्रहणवद्भवति तथेत्यर्थः । शर्मेति गृहनाम शर्म वर्मेति तन्नामसु पाठात् । इदानीमाहवनीयादिरूपेणाग्नेर्बहुत्वमपेक्ष्याह । एतेऽग्नयो भक्तं सेवमानमभक्तमसेवमानं च व्यन्तः एते प्राणिनोऽनुग्राह्या इति बुध्यमानाः अवः रक्षन्ति । यद्यपि विशेषेण प्राणिनो दाहपाकादिद्वारा रक्षन्ति तथाप्यस्मिन्यजमानेऽत्यन्तं कृतवन्त इत्याह । व्यन्तस्तस्मै प्रत्तं हविरश्नन्तो ऽजरा भवन्ति । स्वयं हविषाजराः सन्तो यजमानानप्यजरान्कुर्वन्तीत्यर्थः ॥</w:t>
      </w:r>
    </w:p>
    <w:p>
      <w:pPr>
        <w:pStyle w:val="BlockText"/>
      </w:pPr>
      <w:r>
        <w:rPr>
          <w:iCs/>
          <w:i/>
        </w:rPr>
        <w:t xml:space="preserve">grahaṇe dṛṣṭāntaḥ | sūnave putrāya pitṝṇāṃ vīḷu śarma dṛḍhaṃ sukhasādhanaṃ gṛhaṃ yathā grahaṇavadbhavati tathetyarthaḥ | śarmeti gṛhanāma śarma varmeti tannāmasu pāṭhāt | idānīmāhavanīyādirūpeṇāgnerbahutvamapekṣyāha | ete ’gnayo bhaktaṃ sevamānamabhaktamasevamānaṃ ca vyantaḥ ete prāṇino ’nugrāhyā iti budhyamānāḥ avaḥ rakṣanti | yadyapi viśeṣeṇa prāṇino dāhapākādidvārā rakṣanti tathāpyasminyajamāne ’tyantaṃ kṛtavanta ityāha | vyantastasmai prattaṃ haviraśnanto ’jarā bhavanti | svayaṃ haviṣājarāḥ santo yajamānānapyajarānkurvantītyarthaḥ ‖</w:t>
      </w:r>
    </w:p>
    <w:p>
      <w:pPr>
        <w:pStyle w:val="FirstParagraph"/>
      </w:pPr>
      <w:r>
        <w:rPr>
          <w:iCs/>
          <w:i/>
        </w:rPr>
        <w:t xml:space="preserve">(Read from the image.)</w:t>
      </w:r>
      <w:r>
        <w:t xml:space="preserve"> </w:t>
      </w:r>
      <w:r>
        <w:t xml:space="preserve">“</w:t>
      </w:r>
      <w:r>
        <w:t xml:space="preserve">[He is] one whom</w:t>
      </w:r>
      <w:r>
        <w:t xml:space="preserve"> </w:t>
      </w:r>
      <w:r>
        <w:rPr>
          <w:iCs/>
          <w:i/>
        </w:rPr>
        <w:t xml:space="preserve">asya</w:t>
      </w:r>
      <w:r>
        <w:t xml:space="preserve"> </w:t>
      </w:r>
      <w:r>
        <w:t xml:space="preserve">[</w:t>
      </w:r>
      <w:r>
        <w:rPr>
          <w:iCs/>
          <w:i/>
        </w:rPr>
        <w:t xml:space="preserve">asmai</w:t>
      </w:r>
      <w:r>
        <w:t xml:space="preserve">] — for him —</w:t>
      </w:r>
      <w:r>
        <w:t xml:space="preserve"> </w:t>
      </w:r>
      <w:r>
        <w:rPr>
          <w:iCs/>
          <w:i/>
        </w:rPr>
        <w:t xml:space="preserve">pṛkṣam</w:t>
      </w:r>
      <w:r>
        <w:t xml:space="preserve"> </w:t>
      </w:r>
      <w:r>
        <w:t xml:space="preserve">— food in the form of oblation —</w:t>
      </w:r>
      <w:r>
        <w:t xml:space="preserve"> </w:t>
      </w:r>
      <w:r>
        <w:rPr>
          <w:iCs/>
          <w:i/>
        </w:rPr>
        <w:t xml:space="preserve">uparāsu</w:t>
      </w:r>
      <w:r>
        <w:t xml:space="preserve"> </w:t>
      </w:r>
      <w:r>
        <w:t xml:space="preserve">— (</w:t>
      </w:r>
      <w:r>
        <w:rPr>
          <w:iCs/>
          <w:i/>
        </w:rPr>
        <w:t xml:space="preserve">uparāḥ</w:t>
      </w:r>
      <w:r>
        <w:t xml:space="preserve"> </w:t>
      </w:r>
      <w:r>
        <w:t xml:space="preserve">are the lands near the vedi where the oblations are laid down) — in those</w:t>
      </w:r>
      <w:r>
        <w:t xml:space="preserve"> </w:t>
      </w:r>
      <w:r>
        <w:rPr>
          <w:iCs/>
          <w:i/>
        </w:rPr>
        <w:t xml:space="preserve">dhīmahi</w:t>
      </w:r>
      <w:r>
        <w:t xml:space="preserve"> </w:t>
      </w:r>
      <w:r>
        <w:t xml:space="preserve">— we place. Of whom? He says: the Agni who</w:t>
      </w:r>
      <w:r>
        <w:t xml:space="preserve"> </w:t>
      </w:r>
      <w:r>
        <w:rPr>
          <w:iCs/>
          <w:i/>
        </w:rPr>
        <w:t xml:space="preserve">naktam</w:t>
      </w:r>
      <w:r>
        <w:t xml:space="preserve"> </w:t>
      </w:r>
      <w:r>
        <w:t xml:space="preserve">— by night — is</w:t>
      </w:r>
      <w:r>
        <w:t xml:space="preserve"> </w:t>
      </w:r>
      <w:r>
        <w:rPr>
          <w:iCs/>
          <w:i/>
        </w:rPr>
        <w:t xml:space="preserve">divātarāt</w:t>
      </w:r>
      <w:r>
        <w:t xml:space="preserve"> </w:t>
      </w:r>
      <w:r>
        <w:t xml:space="preserve">— even more than by day —</w:t>
      </w:r>
      <w:r>
        <w:t xml:space="preserve"> </w:t>
      </w:r>
      <w:r>
        <w:rPr>
          <w:iCs/>
          <w:i/>
        </w:rPr>
        <w:t xml:space="preserve">sudarśataraḥ</w:t>
      </w:r>
      <w:r>
        <w:t xml:space="preserve"> </w:t>
      </w:r>
      <w:r>
        <w:t xml:space="preserve">— to be seen by all exceedingly, since in the night when all things are covered with darkness and invisible, he shines exceedingly himself. Therefore we place [the food] for him. And what is he like?</w:t>
      </w:r>
      <w:r>
        <w:t xml:space="preserve"> </w:t>
      </w:r>
      <w:r>
        <w:rPr>
          <w:iCs/>
          <w:i/>
        </w:rPr>
        <w:t xml:space="preserve">Divātarāt</w:t>
      </w:r>
      <w:r>
        <w:t xml:space="preserve"> </w:t>
      </w:r>
      <w:r>
        <w:t xml:space="preserve">— from the day alone —</w:t>
      </w:r>
      <w:r>
        <w:t xml:space="preserve"> </w:t>
      </w:r>
      <w:r>
        <w:rPr>
          <w:iCs/>
          <w:i/>
        </w:rPr>
        <w:t xml:space="preserve">aprāyuṣe</w:t>
      </w:r>
      <w:r>
        <w:t xml:space="preserve"> </w:t>
      </w:r>
      <w:r>
        <w:t xml:space="preserve">— [for him]</w:t>
      </w:r>
      <w:r>
        <w:t xml:space="preserve"> </w:t>
      </w:r>
      <w:r>
        <w:t xml:space="preserve">‘</w:t>
      </w:r>
      <w:r>
        <w:t xml:space="preserve">whose life is not advanced</w:t>
      </w:r>
      <w:r>
        <w:t xml:space="preserve">’</w:t>
      </w:r>
      <w:r>
        <w:t xml:space="preserve">:</w:t>
      </w:r>
      <w:r>
        <w:t xml:space="preserve"> </w:t>
      </w:r>
      <w:r>
        <w:rPr>
          <w:iCs/>
          <w:i/>
        </w:rPr>
        <w:t xml:space="preserve">prāyuḥ</w:t>
      </w:r>
      <w:r>
        <w:t xml:space="preserve"> </w:t>
      </w:r>
      <w:r>
        <w:t xml:space="preserve">is</w:t>
      </w:r>
      <w:r>
        <w:t xml:space="preserve"> </w:t>
      </w:r>
      <w:r>
        <w:t xml:space="preserve">‘</w:t>
      </w:r>
      <w:r>
        <w:t xml:space="preserve">one whose life has advanced</w:t>
      </w:r>
      <w:r>
        <w:t xml:space="preserve">’</w:t>
      </w:r>
      <w:r>
        <w:t xml:space="preserve">;</w:t>
      </w:r>
      <w:r>
        <w:t xml:space="preserve"> </w:t>
      </w:r>
      <w:r>
        <w:rPr>
          <w:iCs/>
          <w:i/>
        </w:rPr>
        <w:t xml:space="preserve">aprāyuḥ</w:t>
      </w:r>
      <w:r>
        <w:t xml:space="preserve"> </w:t>
      </w:r>
      <w:r>
        <w:t xml:space="preserve">is its negative:</w:t>
      </w:r>
      <w:r>
        <w:t xml:space="preserve"> </w:t>
      </w:r>
      <w:r>
        <w:t xml:space="preserve">‘</w:t>
      </w:r>
      <w:r>
        <w:t xml:space="preserve">The one who sets takes the breaths of all beings and sets,</w:t>
      </w:r>
      <w:r>
        <w:t xml:space="preserve">’</w:t>
      </w:r>
      <w:r>
        <w:t xml:space="preserve"> </w:t>
      </w:r>
      <w:r>
        <w:t xml:space="preserve">says the</w:t>
      </w:r>
      <w:r>
        <w:t xml:space="preserve"> </w:t>
      </w:r>
      <w:r>
        <w:rPr>
          <w:iCs/>
          <w:i/>
        </w:rPr>
        <w:t xml:space="preserve">śruti</w:t>
      </w:r>
      <w:r>
        <w:t xml:space="preserve">; at night all things are, as it were,</w:t>
      </w:r>
      <w:r>
        <w:t xml:space="preserve"> </w:t>
      </w:r>
      <w:r>
        <w:rPr>
          <w:iCs/>
          <w:i/>
        </w:rPr>
        <w:t xml:space="preserve">prāyuṣaḥ</w:t>
      </w:r>
      <w:r>
        <w:t xml:space="preserve"> </w:t>
      </w:r>
      <w:r>
        <w:t xml:space="preserve">[near-dead] because overcome by sleep. But Agni, because at night the Sun, who takes the breaths of all beings, enters into him alone, has a long life. Therefore we also place [the food] for him. Moreover for this very reason, since he is</w:t>
      </w:r>
      <w:r>
        <w:t xml:space="preserve"> </w:t>
      </w:r>
      <w:r>
        <w:rPr>
          <w:iCs/>
          <w:i/>
        </w:rPr>
        <w:t xml:space="preserve">sudarśatara</w:t>
      </w:r>
      <w:r>
        <w:t xml:space="preserve"> </w:t>
      </w:r>
      <w:r>
        <w:t xml:space="preserve">and</w:t>
      </w:r>
      <w:r>
        <w:t xml:space="preserve"> </w:t>
      </w:r>
      <w:r>
        <w:rPr>
          <w:iCs/>
          <w:i/>
        </w:rPr>
        <w:t xml:space="preserve">aprāyu</w:t>
      </w:r>
      <w:r>
        <w:t xml:space="preserve">, for that reason for him, therefore,</w:t>
      </w:r>
      <w:r>
        <w:t xml:space="preserve"> </w:t>
      </w:r>
      <w:r>
        <w:rPr>
          <w:iCs/>
          <w:i/>
        </w:rPr>
        <w:t xml:space="preserve">āyuḥ</w:t>
      </w:r>
      <w:r>
        <w:t xml:space="preserve"> </w:t>
      </w:r>
      <w:r>
        <w:t xml:space="preserve">— food in the form of oblation —</w:t>
      </w:r>
      <w:r>
        <w:t xml:space="preserve"> </w:t>
      </w:r>
      <w:r>
        <w:rPr>
          <w:iCs/>
          <w:i/>
        </w:rPr>
        <w:t xml:space="preserve">grabhaṇavat</w:t>
      </w:r>
      <w:r>
        <w:t xml:space="preserve"> </w:t>
      </w:r>
      <w:r>
        <w:t xml:space="preserve">— became [fit for] seizure — [as in the simile:]</w:t>
      </w:r>
      <w:r>
        <w:t xml:space="preserve"> </w:t>
      </w:r>
      <w:r>
        <w:rPr>
          <w:iCs/>
          <w:i/>
        </w:rPr>
        <w:t xml:space="preserve">sūnave</w:t>
      </w:r>
      <w:r>
        <w:t xml:space="preserve"> </w:t>
      </w:r>
      <w:r>
        <w:t xml:space="preserve">— for a son, from the fathers,</w:t>
      </w:r>
      <w:r>
        <w:t xml:space="preserve"> </w:t>
      </w:r>
      <w:r>
        <w:rPr>
          <w:iCs/>
          <w:i/>
        </w:rPr>
        <w:t xml:space="preserve">vīḷu</w:t>
      </w:r>
      <w:r>
        <w:t xml:space="preserve"> </w:t>
      </w:r>
      <w:r>
        <w:t xml:space="preserve">— firm,</w:t>
      </w:r>
      <w:r>
        <w:t xml:space="preserve"> </w:t>
      </w:r>
      <w:r>
        <w:rPr>
          <w:iCs/>
          <w:i/>
        </w:rPr>
        <w:t xml:space="preserve">śarma</w:t>
      </w:r>
      <w:r>
        <w:t xml:space="preserve"> </w:t>
      </w:r>
      <w:r>
        <w:t xml:space="preserve">— house, the means of happiness, as it becomes fit for taking, so [the oblation]. (</w:t>
      </w:r>
      <w:r>
        <w:rPr>
          <w:iCs/>
          <w:i/>
        </w:rPr>
        <w:t xml:space="preserve">Śarma</w:t>
      </w:r>
      <w:r>
        <w:t xml:space="preserve"> </w:t>
      </w:r>
      <w:r>
        <w:t xml:space="preserve">is a name for</w:t>
      </w:r>
      <w:r>
        <w:t xml:space="preserve"> </w:t>
      </w:r>
      <w:r>
        <w:t xml:space="preserve">‘</w:t>
      </w:r>
      <w:r>
        <w:t xml:space="preserve">house</w:t>
      </w:r>
      <w:r>
        <w:t xml:space="preserve">’</w:t>
      </w:r>
      <w:r>
        <w:t xml:space="preserve">;</w:t>
      </w:r>
      <w:r>
        <w:t xml:space="preserve"> </w:t>
      </w:r>
      <w:r>
        <w:rPr>
          <w:iCs/>
          <w:i/>
        </w:rPr>
        <w:t xml:space="preserve">śarma varma</w:t>
      </w:r>
      <w:r>
        <w:t xml:space="preserve"> </w:t>
      </w:r>
      <w:r>
        <w:t xml:space="preserve">are read among its names.) Now, with regard to the plurality of Agni in the forms of Āhavanīya and the others, he says:</w:t>
      </w:r>
      <w:r>
        <w:t xml:space="preserve"> </w:t>
      </w:r>
      <w:r>
        <w:rPr>
          <w:iCs/>
          <w:i/>
        </w:rPr>
        <w:t xml:space="preserve">ete agnayaḥ</w:t>
      </w:r>
      <w:r>
        <w:t xml:space="preserve"> </w:t>
      </w:r>
      <w:r>
        <w:t xml:space="preserve">— these fires —</w:t>
      </w:r>
      <w:r>
        <w:t xml:space="preserve"> </w:t>
      </w:r>
      <w:r>
        <w:rPr>
          <w:iCs/>
          <w:i/>
        </w:rPr>
        <w:t xml:space="preserve">bhaktam</w:t>
      </w:r>
      <w:r>
        <w:t xml:space="preserve"> </w:t>
      </w:r>
      <w:r>
        <w:t xml:space="preserve">— the one who serves —</w:t>
      </w:r>
      <w:r>
        <w:t xml:space="preserve"> </w:t>
      </w:r>
      <w:r>
        <w:rPr>
          <w:iCs/>
          <w:i/>
        </w:rPr>
        <w:t xml:space="preserve">abhaktam</w:t>
      </w:r>
      <w:r>
        <w:t xml:space="preserve"> </w:t>
      </w:r>
      <w:r>
        <w:t xml:space="preserve">— and the one who does not serve —</w:t>
      </w:r>
      <w:r>
        <w:t xml:space="preserve"> </w:t>
      </w:r>
      <w:r>
        <w:rPr>
          <w:iCs/>
          <w:i/>
        </w:rPr>
        <w:t xml:space="preserve">vyantaḥ</w:t>
      </w:r>
      <w:r>
        <w:t xml:space="preserve"> </w:t>
      </w:r>
      <w:r>
        <w:t xml:space="preserve">— [knowing] these beings are to be favoured —</w:t>
      </w:r>
      <w:r>
        <w:t xml:space="preserve"> </w:t>
      </w:r>
      <w:r>
        <w:rPr>
          <w:iCs/>
          <w:i/>
        </w:rPr>
        <w:t xml:space="preserve">avaḥ</w:t>
      </w:r>
      <w:r>
        <w:t xml:space="preserve"> </w:t>
      </w:r>
      <w:r>
        <w:t xml:space="preserve">— protect. Though they specially protect beings through burning, cooking and the like, they have done this especially for this sacrificer: so he says.</w:t>
      </w:r>
      <w:r>
        <w:t xml:space="preserve"> </w:t>
      </w:r>
      <w:r>
        <w:rPr>
          <w:iCs/>
          <w:i/>
        </w:rPr>
        <w:t xml:space="preserve">Vyantaḥ</w:t>
      </w:r>
      <w:r>
        <w:t xml:space="preserve"> </w:t>
      </w:r>
      <w:r>
        <w:t xml:space="preserve">— eating the oblation offered to them, they become</w:t>
      </w:r>
      <w:r>
        <w:t xml:space="preserve"> </w:t>
      </w:r>
      <w:r>
        <w:rPr>
          <w:iCs/>
          <w:i/>
        </w:rPr>
        <w:t xml:space="preserve">ajarāḥ</w:t>
      </w:r>
      <w:r>
        <w:t xml:space="preserve"> </w:t>
      </w:r>
      <w:r>
        <w:t xml:space="preserve">— free from old age; themselves ageless by the oblation, they make even the sacrificers ageless: this is the sense.</w:t>
      </w:r>
      <w:r>
        <w:t xml:space="preserve">”</w:t>
      </w:r>
    </w:p>
    <w:p>
      <w:pPr>
        <w:pStyle w:val="BodyText"/>
      </w:pPr>
      <w:r>
        <w:rPr>
          <w:bCs/>
          <w:b/>
        </w:rPr>
        <w:t xml:space="preserve">॥ प्रतिपदार्थः ॥ — Pratipadārtha.</w:t>
      </w:r>
      <w:r>
        <w:t xml:space="preserve"> </w:t>
      </w:r>
      <w:r>
        <w:rPr>
          <w:iCs/>
          <w:i/>
        </w:rPr>
        <w:t xml:space="preserve">Yaḥ</w:t>
      </w:r>
      <w:r>
        <w:t xml:space="preserve"> </w:t>
      </w:r>
      <w:r>
        <w:t xml:space="preserve">— which Agni;</w:t>
      </w:r>
      <w:r>
        <w:t xml:space="preserve"> </w:t>
      </w:r>
      <w:r>
        <w:rPr>
          <w:iCs/>
          <w:i/>
        </w:rPr>
        <w:t xml:space="preserve">naktam</w:t>
      </w:r>
      <w:r>
        <w:t xml:space="preserve"> </w:t>
      </w:r>
      <w:r>
        <w:t xml:space="preserve">— in the night;</w:t>
      </w:r>
      <w:r>
        <w:t xml:space="preserve"> </w:t>
      </w:r>
      <w:r>
        <w:rPr>
          <w:iCs/>
          <w:i/>
        </w:rPr>
        <w:t xml:space="preserve">divātarāt</w:t>
      </w:r>
      <w:r>
        <w:t xml:space="preserve"> </w:t>
      </w:r>
      <w:r>
        <w:t xml:space="preserve">— more than by day;</w:t>
      </w:r>
      <w:r>
        <w:t xml:space="preserve"> </w:t>
      </w:r>
      <w:r>
        <w:rPr>
          <w:iCs/>
          <w:i/>
        </w:rPr>
        <w:t xml:space="preserve">sudarśataraḥ</w:t>
      </w:r>
      <w:r>
        <w:t xml:space="preserve"> </w:t>
      </w:r>
      <w:r>
        <w:t xml:space="preserve">— most worth seeing;</w:t>
      </w:r>
      <w:r>
        <w:t xml:space="preserve"> </w:t>
      </w:r>
      <w:r>
        <w:rPr>
          <w:iCs/>
          <w:i/>
        </w:rPr>
        <w:t xml:space="preserve">divātarāt</w:t>
      </w:r>
      <w:r>
        <w:t xml:space="preserve"> </w:t>
      </w:r>
      <w:r>
        <w:t xml:space="preserve">— from the day itself;</w:t>
      </w:r>
      <w:r>
        <w:t xml:space="preserve"> </w:t>
      </w:r>
      <w:r>
        <w:rPr>
          <w:iCs/>
          <w:i/>
        </w:rPr>
        <w:t xml:space="preserve">aprāyuṣe</w:t>
      </w:r>
      <w:r>
        <w:t xml:space="preserve"> </w:t>
      </w:r>
      <w:r>
        <w:t xml:space="preserve">— (in the night, since the Sun has entered into the fire) not [easily] destroyed;</w:t>
      </w:r>
      <w:r>
        <w:t xml:space="preserve"> </w:t>
      </w:r>
      <w:r>
        <w:rPr>
          <w:iCs/>
          <w:i/>
        </w:rPr>
        <w:t xml:space="preserve">asya</w:t>
      </w:r>
      <w:r>
        <w:t xml:space="preserve"> </w:t>
      </w:r>
      <w:r>
        <w:t xml:space="preserve">— for such Agni;</w:t>
      </w:r>
      <w:r>
        <w:t xml:space="preserve"> </w:t>
      </w:r>
      <w:r>
        <w:rPr>
          <w:iCs/>
          <w:i/>
        </w:rPr>
        <w:t xml:space="preserve">tam pṛkṣam</w:t>
      </w:r>
      <w:r>
        <w:t xml:space="preserve"> </w:t>
      </w:r>
      <w:r>
        <w:t xml:space="preserve">— that food in the form of oblation;</w:t>
      </w:r>
      <w:r>
        <w:t xml:space="preserve"> </w:t>
      </w:r>
      <w:r>
        <w:rPr>
          <w:iCs/>
          <w:i/>
        </w:rPr>
        <w:t xml:space="preserve">uparāsu</w:t>
      </w:r>
      <w:r>
        <w:t xml:space="preserve"> </w:t>
      </w:r>
      <w:r>
        <w:t xml:space="preserve">— in the places near the vedi;</w:t>
      </w:r>
      <w:r>
        <w:t xml:space="preserve"> </w:t>
      </w:r>
      <w:r>
        <w:rPr>
          <w:iCs/>
          <w:i/>
        </w:rPr>
        <w:t xml:space="preserve">dhīmahi</w:t>
      </w:r>
      <w:r>
        <w:t xml:space="preserve"> </w:t>
      </w:r>
      <w:r>
        <w:t xml:space="preserve">— we place;</w:t>
      </w:r>
      <w:r>
        <w:t xml:space="preserve"> </w:t>
      </w:r>
      <w:r>
        <w:rPr>
          <w:iCs/>
          <w:i/>
        </w:rPr>
        <w:t xml:space="preserve">āt</w:t>
      </w:r>
      <w:r>
        <w:t xml:space="preserve"> </w:t>
      </w:r>
      <w:r>
        <w:t xml:space="preserve">— for that reason itself;</w:t>
      </w:r>
      <w:r>
        <w:t xml:space="preserve"> </w:t>
      </w:r>
      <w:r>
        <w:rPr>
          <w:iCs/>
          <w:i/>
        </w:rPr>
        <w:t xml:space="preserve">asya</w:t>
      </w:r>
      <w:r>
        <w:t xml:space="preserve"> </w:t>
      </w:r>
      <w:r>
        <w:t xml:space="preserve">— his;</w:t>
      </w:r>
      <w:r>
        <w:t xml:space="preserve"> </w:t>
      </w:r>
      <w:r>
        <w:rPr>
          <w:iCs/>
          <w:i/>
        </w:rPr>
        <w:t xml:space="preserve">āyuḥ</w:t>
      </w:r>
      <w:r>
        <w:t xml:space="preserve"> </w:t>
      </w:r>
      <w:r>
        <w:t xml:space="preserve">— (in the form of oblation) food;</w:t>
      </w:r>
      <w:r>
        <w:t xml:space="preserve"> </w:t>
      </w:r>
      <w:r>
        <w:rPr>
          <w:iCs/>
          <w:i/>
        </w:rPr>
        <w:t xml:space="preserve">sūnave</w:t>
      </w:r>
      <w:r>
        <w:t xml:space="preserve"> </w:t>
      </w:r>
      <w:r>
        <w:t xml:space="preserve">— for a son;</w:t>
      </w:r>
      <w:r>
        <w:t xml:space="preserve"> </w:t>
      </w:r>
      <w:r>
        <w:rPr>
          <w:iCs/>
          <w:i/>
        </w:rPr>
        <w:t xml:space="preserve">vīḷu</w:t>
      </w:r>
      <w:r>
        <w:t xml:space="preserve"> </w:t>
      </w:r>
      <w:r>
        <w:t xml:space="preserve">— (given by the father) house;</w:t>
      </w:r>
      <w:r>
        <w:t xml:space="preserve"> </w:t>
      </w:r>
      <w:r>
        <w:rPr>
          <w:iCs/>
          <w:i/>
        </w:rPr>
        <w:t xml:space="preserve">śarma na</w:t>
      </w:r>
      <w:r>
        <w:t xml:space="preserve"> </w:t>
      </w:r>
      <w:r>
        <w:t xml:space="preserve">— as a means of happiness;</w:t>
      </w:r>
      <w:r>
        <w:t xml:space="preserve"> </w:t>
      </w:r>
      <w:r>
        <w:rPr>
          <w:iCs/>
          <w:i/>
        </w:rPr>
        <w:t xml:space="preserve">grabhaṇavat</w:t>
      </w:r>
      <w:r>
        <w:t xml:space="preserve"> </w:t>
      </w:r>
      <w:r>
        <w:t xml:space="preserve">— is fit for seizure;</w:t>
      </w:r>
      <w:r>
        <w:t xml:space="preserve"> </w:t>
      </w:r>
      <w:r>
        <w:rPr>
          <w:iCs/>
          <w:i/>
        </w:rPr>
        <w:t xml:space="preserve">agnayaḥ</w:t>
      </w:r>
      <w:r>
        <w:t xml:space="preserve"> </w:t>
      </w:r>
      <w:r>
        <w:t xml:space="preserve">— the fires, Āhavanīya and the others;</w:t>
      </w:r>
      <w:r>
        <w:t xml:space="preserve"> </w:t>
      </w:r>
      <w:r>
        <w:rPr>
          <w:iCs/>
          <w:i/>
        </w:rPr>
        <w:t xml:space="preserve">bhaktam</w:t>
      </w:r>
      <w:r>
        <w:t xml:space="preserve"> </w:t>
      </w:r>
      <w:r>
        <w:t xml:space="preserve">— [those] who serve them;</w:t>
      </w:r>
      <w:r>
        <w:t xml:space="preserve"> </w:t>
      </w:r>
      <w:r>
        <w:rPr>
          <w:iCs/>
          <w:i/>
        </w:rPr>
        <w:t xml:space="preserve">abhaktam</w:t>
      </w:r>
      <w:r>
        <w:t xml:space="preserve"> </w:t>
      </w:r>
      <w:r>
        <w:t xml:space="preserve">— [those] who do not serve;</w:t>
      </w:r>
      <w:r>
        <w:t xml:space="preserve"> </w:t>
      </w:r>
      <w:r>
        <w:rPr>
          <w:iCs/>
          <w:i/>
        </w:rPr>
        <w:t xml:space="preserve">vyantaḥ</w:t>
      </w:r>
      <w:r>
        <w:t xml:space="preserve"> </w:t>
      </w:r>
      <w:r>
        <w:t xml:space="preserve">— knowing (that all are to be favoured);</w:t>
      </w:r>
      <w:r>
        <w:t xml:space="preserve"> </w:t>
      </w:r>
      <w:r>
        <w:rPr>
          <w:iCs/>
          <w:i/>
        </w:rPr>
        <w:t xml:space="preserve">avaḥ</w:t>
      </w:r>
      <w:r>
        <w:t xml:space="preserve"> </w:t>
      </w:r>
      <w:r>
        <w:t xml:space="preserve">— protect; (and)</w:t>
      </w:r>
      <w:r>
        <w:t xml:space="preserve"> </w:t>
      </w:r>
      <w:r>
        <w:rPr>
          <w:iCs/>
          <w:i/>
        </w:rPr>
        <w:t xml:space="preserve">vyantaḥ</w:t>
      </w:r>
      <w:r>
        <w:t xml:space="preserve"> </w:t>
      </w:r>
      <w:r>
        <w:t xml:space="preserve">— those who eat the oblation offered by him;</w:t>
      </w:r>
      <w:r>
        <w:t xml:space="preserve"> </w:t>
      </w:r>
      <w:r>
        <w:rPr>
          <w:iCs/>
          <w:i/>
        </w:rPr>
        <w:t xml:space="preserve">ajarāḥ</w:t>
      </w:r>
      <w:r>
        <w:t xml:space="preserve"> </w:t>
      </w:r>
      <w:r>
        <w:t xml:space="preserve">— become ageless (making the sacrificers ageless too).</w:t>
      </w:r>
    </w:p>
    <w:p>
      <w:pPr>
        <w:pStyle w:val="BodyText"/>
      </w:pPr>
      <w:r>
        <w:rPr>
          <w:bCs/>
          <w:b/>
        </w:rPr>
        <w:t xml:space="preserve">॥ भावार्थः ॥ — Bhāvārtha.</w:t>
      </w:r>
      <w:r>
        <w:t xml:space="preserve"> </w:t>
      </w:r>
      <w:r>
        <w:t xml:space="preserve">We place the oblations in the places near the vedi for that Agni who shines more at night than by day and, because at night the Sun enters into him, is not, like other beings, exhausted of life. (Since he is of this nature) the oblations offered by us are fit for his acceptance, like a house given by a father to a son. The fires — the Āhavanīya and others — protect all, whether they serve [the fire] or not, thinking</w:t>
      </w:r>
      <w:r>
        <w:t xml:space="preserve"> </w:t>
      </w:r>
      <w:r>
        <w:t xml:space="preserve">“</w:t>
      </w:r>
      <w:r>
        <w:t xml:space="preserve">all are to be favoured</w:t>
      </w:r>
      <w:r>
        <w:t xml:space="preserve">”</w:t>
      </w:r>
      <w:r>
        <w:t xml:space="preserve">; they themselves eat the oblation and become ageless (and make the sacrificers ageless).</w:t>
      </w:r>
    </w:p>
    <w:p>
      <w:pPr>
        <w:pStyle w:val="BodyText"/>
      </w:pPr>
      <w:r>
        <w:rPr>
          <w:bCs/>
          <w:b/>
        </w:rPr>
        <w:t xml:space="preserve">Printed English (as printed):</w:t>
      </w:r>
      <w:r>
        <w:t xml:space="preserve"> </w:t>
      </w:r>
      <w:r>
        <w:rPr>
          <w:iCs/>
          <w:i/>
        </w:rPr>
        <w:t xml:space="preserve">We place near the altar the (sacrificial) food of him who is more conspicuous by night than by day : (we offer it) to him who is scarcely alive by day : hence his (sacrificial) food finds prompt acceptance, like</w:t>
      </w:r>
    </w:p>
    <w:bookmarkEnd w:id="381"/>
    <w:bookmarkStart w:id="382" w:name="printed-p.-287-pdf-308"/>
    <w:p>
      <w:pPr>
        <w:pStyle w:val="Heading3"/>
      </w:pPr>
      <w:r>
        <w:t xml:space="preserve">Printed p. 287 (PDF 308)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14.)</w:t>
      </w:r>
    </w:p>
    <w:p>
      <w:pPr>
        <w:pStyle w:val="BodyText"/>
      </w:pPr>
      <w:r>
        <w:rPr>
          <w:iCs/>
          <w:i/>
        </w:rPr>
        <w:t xml:space="preserve">a dwelling (given by a father) to a son : these undecaying fires, (although) discriminating between the devout and the undevout, grant (both) protection, and accepting (the offerings of the pious), they are exempt from decay.</w:t>
      </w:r>
    </w:p>
    <w:p>
      <w:pPr>
        <w:pStyle w:val="BodyText"/>
      </w:pPr>
      <w:r>
        <w:rPr>
          <w:bCs/>
          <w:b/>
        </w:rPr>
        <w:t xml:space="preserve">Special topics (Viśeṣaviṣayagaḷu), Ṛk 5.</w:t>
      </w:r>
    </w:p>
    <w:p>
      <w:pPr>
        <w:pStyle w:val="BodyText"/>
      </w:pPr>
      <w:r>
        <w:rPr>
          <w:iCs/>
          <w:i/>
          <w:bCs/>
          <w:b/>
        </w:rPr>
        <w:t xml:space="preserve">pṛkṣam — havirlakṣaṇam annam</w:t>
      </w:r>
      <w:r>
        <w:t xml:space="preserve"> </w:t>
      </w:r>
      <w:r>
        <w:t xml:space="preserve">— the word</w:t>
      </w:r>
      <w:r>
        <w:t xml:space="preserve"> </w:t>
      </w:r>
      <w:r>
        <w:rPr>
          <w:iCs/>
          <w:i/>
        </w:rPr>
        <w:t xml:space="preserve">pṛkṣa</w:t>
      </w:r>
      <w:r>
        <w:t xml:space="preserve"> </w:t>
      </w:r>
      <w:r>
        <w:t xml:space="preserve">is recorded among the names of food (Ni. 3-9). Sāyaṇa explains:</w:t>
      </w:r>
      <w:r>
        <w:t xml:space="preserve"> </w:t>
      </w:r>
      <w:r>
        <w:t xml:space="preserve">“</w:t>
      </w:r>
      <w:r>
        <w:t xml:space="preserve">food in the form of oblation</w:t>
      </w:r>
      <w:r>
        <w:t xml:space="preserve">”</w:t>
      </w:r>
      <w:r>
        <w:t xml:space="preserve">.</w:t>
      </w:r>
    </w:p>
    <w:p>
      <w:pPr>
        <w:pStyle w:val="BodyText"/>
      </w:pPr>
      <w:r>
        <w:rPr>
          <w:iCs/>
          <w:i/>
          <w:bCs/>
          <w:b/>
        </w:rPr>
        <w:t xml:space="preserve">uparāsu</w:t>
      </w:r>
      <w:r>
        <w:t xml:space="preserve"> </w:t>
      </w:r>
      <w:r>
        <w:t xml:space="preserve">—</w:t>
      </w:r>
      <w:r>
        <w:t xml:space="preserve"> </w:t>
      </w:r>
      <w:r>
        <w:rPr>
          <w:iCs/>
          <w:i/>
        </w:rPr>
        <w:t xml:space="preserve">uparamante ’smin havīṃṣity uparāḥ vedisamīpabhūmayaḥ</w:t>
      </w:r>
      <w:r>
        <w:t xml:space="preserve">: the places near the sacrificial altar, where the oblations to be offered are got ready and placed. The word</w:t>
      </w:r>
      <w:r>
        <w:t xml:space="preserve"> </w:t>
      </w:r>
      <w:r>
        <w:rPr>
          <w:iCs/>
          <w:i/>
        </w:rPr>
        <w:t xml:space="preserve">upara</w:t>
      </w:r>
      <w:r>
        <w:t xml:space="preserve"> </w:t>
      </w:r>
      <w:r>
        <w:t xml:space="preserve">is recorded among the eight names of the quarters,</w:t>
      </w:r>
      <w:r>
        <w:t xml:space="preserve"> </w:t>
      </w:r>
      <w:r>
        <w:rPr>
          <w:iCs/>
          <w:i/>
        </w:rPr>
        <w:t xml:space="preserve">āśāḥ</w:t>
      </w:r>
      <w:r>
        <w:t xml:space="preserve"> </w:t>
      </w:r>
      <w:r>
        <w:t xml:space="preserve">(Ni. 2-16, as printed</w:t>
      </w:r>
      <w:r>
        <w:t xml:space="preserve"> </w:t>
      </w:r>
      <w:r>
        <w:t xml:space="preserve">“</w:t>
      </w:r>
      <w:r>
        <w:t xml:space="preserve">೨-೧೬</w:t>
      </w:r>
      <w:r>
        <w:t xml:space="preserve">”</w:t>
      </w:r>
      <w:r>
        <w:t xml:space="preserve">); hence Yāska explains it as</w:t>
      </w:r>
      <w:r>
        <w:t xml:space="preserve"> </w:t>
      </w:r>
      <w:r>
        <w:t xml:space="preserve">“</w:t>
      </w:r>
      <w:r>
        <w:t xml:space="preserve">quarter</w:t>
      </w:r>
      <w:r>
        <w:t xml:space="preserve">”</w:t>
      </w:r>
      <w:r>
        <w:t xml:space="preserve">. The word</w:t>
      </w:r>
      <w:r>
        <w:t xml:space="preserve"> </w:t>
      </w:r>
      <w:r>
        <w:rPr>
          <w:iCs/>
          <w:i/>
        </w:rPr>
        <w:t xml:space="preserve">upara</w:t>
      </w:r>
      <w:r>
        <w:t xml:space="preserve"> </w:t>
      </w:r>
      <w:r>
        <w:t xml:space="preserve">is also stated among the names of clouds. It is described that for Agni, in the regions near the sacrificial altar, food in the form of oblation is prepared.</w:t>
      </w:r>
    </w:p>
    <w:p>
      <w:pPr>
        <w:pStyle w:val="BodyText"/>
      </w:pPr>
      <w:r>
        <w:rPr>
          <w:iCs/>
          <w:i/>
          <w:bCs/>
          <w:b/>
        </w:rPr>
        <w:t xml:space="preserve">naktam</w:t>
      </w:r>
      <w:r>
        <w:t xml:space="preserve"> </w:t>
      </w:r>
      <w:r>
        <w:t xml:space="preserve">—</w:t>
      </w:r>
      <w:r>
        <w:t xml:space="preserve"> </w:t>
      </w:r>
      <w:r>
        <w:rPr>
          <w:iCs/>
          <w:i/>
        </w:rPr>
        <w:t xml:space="preserve">rātrau</w:t>
      </w:r>
      <w:r>
        <w:t xml:space="preserve">:</w:t>
      </w:r>
      <w:r>
        <w:t xml:space="preserve"> </w:t>
      </w:r>
      <w:r>
        <w:t xml:space="preserve">“</w:t>
      </w:r>
      <w:r>
        <w:t xml:space="preserve">in the night</w:t>
      </w:r>
      <w:r>
        <w:t xml:space="preserve">”</w:t>
      </w:r>
      <w:r>
        <w:t xml:space="preserve">: the word</w:t>
      </w:r>
      <w:r>
        <w:t xml:space="preserve"> </w:t>
      </w:r>
      <w:r>
        <w:rPr>
          <w:iCs/>
          <w:i/>
        </w:rPr>
        <w:t xml:space="preserve">nakta</w:t>
      </w:r>
      <w:r>
        <w:t xml:space="preserve"> </w:t>
      </w:r>
      <w:r>
        <w:t xml:space="preserve">is recorded among the twenty-three names of night (Ni. 1-[?]8 [as printed</w:t>
      </w:r>
      <w:r>
        <w:t xml:space="preserve"> </w:t>
      </w:r>
      <w:r>
        <w:t xml:space="preserve">“</w:t>
      </w:r>
      <w:r>
        <w:t xml:space="preserve">೨-೧೮</w:t>
      </w:r>
      <w:r>
        <w:t xml:space="preserve">”</w:t>
      </w:r>
      <w:r>
        <w:t xml:space="preserve">]).</w:t>
      </w:r>
    </w:p>
    <w:p>
      <w:pPr>
        <w:pStyle w:val="BodyText"/>
      </w:pPr>
      <w:r>
        <w:rPr>
          <w:iCs/>
          <w:i/>
          <w:bCs/>
          <w:b/>
        </w:rPr>
        <w:t xml:space="preserve">divātarāt sudarśatarah</w:t>
      </w:r>
      <w:r>
        <w:t xml:space="preserve"> </w:t>
      </w:r>
      <w:r>
        <w:t xml:space="preserve">—</w:t>
      </w:r>
      <w:r>
        <w:t xml:space="preserve"> </w:t>
      </w:r>
      <w:r>
        <w:rPr>
          <w:iCs/>
          <w:i/>
        </w:rPr>
        <w:t xml:space="preserve">ahno ’pi atyarthaṃ sarvaiḥ darśanīyo bhavati</w:t>
      </w:r>
      <w:r>
        <w:t xml:space="preserve">: even when, in the night, all things are covered with darkness and are not properly visible, Agni, by his own light, shines more than he shines in the day (than the light of the day): this is the meaning.</w:t>
      </w:r>
    </w:p>
    <w:p>
      <w:pPr>
        <w:pStyle w:val="BodyText"/>
      </w:pPr>
      <w:r>
        <w:rPr>
          <w:iCs/>
          <w:i/>
          <w:bCs/>
          <w:b/>
        </w:rPr>
        <w:t xml:space="preserve">divātarāt aprāyuṣe</w:t>
      </w:r>
      <w:r>
        <w:t xml:space="preserve"> </w:t>
      </w:r>
      <w:r>
        <w:t xml:space="preserve">—</w:t>
      </w:r>
      <w:r>
        <w:t xml:space="preserve"> </w:t>
      </w:r>
      <w:r>
        <w:rPr>
          <w:iCs/>
          <w:i/>
        </w:rPr>
        <w:t xml:space="preserve">ahnaḥ sakāśād eva aprāyuṣe | pragatam āyur yasyāsau prāyuḥ | na prāyuḥ aprāyuḥ</w:t>
      </w:r>
      <w:r>
        <w:t xml:space="preserve">: one who has no [long] life is called</w:t>
      </w:r>
      <w:r>
        <w:t xml:space="preserve"> </w:t>
      </w:r>
      <w:r>
        <w:rPr>
          <w:iCs/>
          <w:i/>
        </w:rPr>
        <w:t xml:space="preserve">prāyu</w:t>
      </w:r>
      <w:r>
        <w:t xml:space="preserve">;</w:t>
      </w:r>
      <w:r>
        <w:t xml:space="preserve"> </w:t>
      </w:r>
      <w:r>
        <w:rPr>
          <w:iCs/>
          <w:i/>
        </w:rPr>
        <w:t xml:space="preserve">aprāyu</w:t>
      </w:r>
      <w:r>
        <w:t xml:space="preserve"> </w:t>
      </w:r>
      <w:r>
        <w:t xml:space="preserve">conveys</w:t>
      </w:r>
      <w:r>
        <w:t xml:space="preserve"> </w:t>
      </w:r>
      <w:r>
        <w:t xml:space="preserve">“</w:t>
      </w:r>
      <w:r>
        <w:t xml:space="preserve">one endowed with life</w:t>
      </w:r>
      <w:r>
        <w:t xml:space="preserve">”</w:t>
      </w:r>
      <w:r>
        <w:t xml:space="preserve">; hence the sense: Agni has long life through the day.</w:t>
      </w:r>
    </w:p>
    <w:p>
      <w:pPr>
        <w:pStyle w:val="BlockText"/>
      </w:pPr>
      <w:r>
        <w:t xml:space="preserve">असौ योऽस्तमेति स सर्वेषां भूतानां प्राणानादायास्तमेति ॥</w:t>
      </w:r>
    </w:p>
    <w:p>
      <w:pPr>
        <w:pStyle w:val="BlockText"/>
      </w:pPr>
      <w:r>
        <w:rPr>
          <w:iCs/>
          <w:i/>
        </w:rPr>
        <w:t xml:space="preserve">asau yo ’stameti sa sarveṣāṃ bhūtānāṃ prāṇānādāyāstameti ‖</w:t>
      </w:r>
    </w:p>
    <w:p>
      <w:pPr>
        <w:pStyle w:val="FirstParagraph"/>
      </w:pPr>
      <w:r>
        <w:t xml:space="preserve">(Tai. Ā. 1-14 [?], as printed</w:t>
      </w:r>
      <w:r>
        <w:t xml:space="preserve"> </w:t>
      </w:r>
      <w:r>
        <w:t xml:space="preserve">“</w:t>
      </w:r>
      <w:r>
        <w:t xml:space="preserve">ತೈ. ಆ. ೧-೧೪</w:t>
      </w:r>
      <w:r>
        <w:t xml:space="preserve">”</w:t>
      </w:r>
      <w:r>
        <w:t xml:space="preserve">.) It is said in the Taittirīya</w:t>
      </w:r>
      <w:r>
        <w:t xml:space="preserve"> </w:t>
      </w:r>
      <w:r>
        <w:rPr>
          <w:iCs/>
          <w:i/>
        </w:rPr>
        <w:t xml:space="preserve">śruti</w:t>
      </w:r>
      <w:r>
        <w:t xml:space="preserve"> </w:t>
      </w:r>
      <w:r>
        <w:t xml:space="preserve">that when the Sun sets, he takes the breaths of all beings and makes them as if inactive, and sets. By this, all beings (in sleep) are as if without life. Sāyaṇa explains this same idea with the sentence</w:t>
      </w:r>
      <w:r>
        <w:t xml:space="preserve"> </w:t>
      </w:r>
      <w:r>
        <w:rPr>
          <w:iCs/>
          <w:i/>
        </w:rPr>
        <w:t xml:space="preserve">rātrau sarve bhāvā nidrayāvṛtatvāt prāyuṣa iva bhavanti</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3-9; 2-16; 1-14</w:t>
      </w:r>
    </w:p>
    <w:bookmarkEnd w:id="382"/>
    <w:bookmarkStart w:id="383" w:name="printed-p.-288-pdf-309"/>
    <w:p>
      <w:pPr>
        <w:pStyle w:val="Heading3"/>
      </w:pPr>
      <w:r>
        <w:t xml:space="preserve">Printed p. 288 (PDF 309)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127</w:t>
      </w:r>
      <w:r>
        <w:rPr>
          <w:iCs/>
          <w:i/>
        </w:rPr>
        <w:t xml:space="preserve">”</w:t>
      </w:r>
      <w:r>
        <w:rPr>
          <w:iCs/>
          <w:i/>
        </w:rPr>
        <w:t xml:space="preserve">.)</w:t>
      </w:r>
    </w:p>
    <w:p>
      <w:pPr>
        <w:pStyle w:val="BodyText"/>
      </w:pPr>
      <w:r>
        <w:rPr>
          <w:iCs/>
          <w:i/>
        </w:rPr>
        <w:t xml:space="preserve">Ayam agnis tu sarvaprāṇiprāṇāpahartuḥ sūryasya rātrau svasminn eva praveśāt prakṛṣṭāyur bhavati</w:t>
      </w:r>
      <w:r>
        <w:t xml:space="preserve"> </w:t>
      </w:r>
      <w:r>
        <w:t xml:space="preserve">— only Agni, in whom the Sun, the taker of the breaths of all, enters at night, has a long life. It is stated in the Taittirīya</w:t>
      </w:r>
      <w:r>
        <w:t xml:space="preserve"> </w:t>
      </w:r>
      <w:r>
        <w:rPr>
          <w:iCs/>
          <w:i/>
        </w:rPr>
        <w:t xml:space="preserve">śruti</w:t>
      </w:r>
      <w:r>
        <w:t xml:space="preserve"> </w:t>
      </w:r>
      <w:r>
        <w:t xml:space="preserve">“</w:t>
      </w:r>
      <w:r>
        <w:t xml:space="preserve">the Sun enters Agni</w:t>
      </w:r>
      <w:r>
        <w:t xml:space="preserve">”</w:t>
      </w:r>
      <w:r>
        <w:t xml:space="preserve"> </w:t>
      </w:r>
      <w:r>
        <w:t xml:space="preserve">(as in</w:t>
      </w:r>
      <w:r>
        <w:t xml:space="preserve"> </w:t>
      </w:r>
      <w:r>
        <w:rPr>
          <w:iCs/>
          <w:i/>
        </w:rPr>
        <w:t xml:space="preserve">agnir vāyum ādityaḥ …</w:t>
      </w:r>
      <w:r>
        <w:t xml:space="preserve">, as printed); thus it is stated. We meditate on Agni, whose glory is of this kind.</w:t>
      </w:r>
    </w:p>
    <w:p>
      <w:pPr>
        <w:pStyle w:val="BodyText"/>
      </w:pPr>
      <w:r>
        <w:rPr>
          <w:iCs/>
          <w:i/>
          <w:bCs/>
          <w:b/>
        </w:rPr>
        <w:t xml:space="preserve">āyuḥ — havirlakṣaṇam annam</w:t>
      </w:r>
      <w:r>
        <w:t xml:space="preserve"> </w:t>
      </w:r>
      <w:r>
        <w:t xml:space="preserve">—</w:t>
      </w:r>
      <w:r>
        <w:t xml:space="preserve"> </w:t>
      </w:r>
      <w:r>
        <w:t xml:space="preserve">“</w:t>
      </w:r>
      <w:r>
        <w:t xml:space="preserve">food that exists in the form of oblation</w:t>
      </w:r>
      <w:r>
        <w:t xml:space="preserve">”</w:t>
      </w:r>
      <w:r>
        <w:t xml:space="preserve">. Yāska has recorded the word</w:t>
      </w:r>
      <w:r>
        <w:t xml:space="preserve"> </w:t>
      </w:r>
      <w:r>
        <w:rPr>
          <w:iCs/>
          <w:i/>
        </w:rPr>
        <w:t xml:space="preserve">āyuḥ</w:t>
      </w:r>
      <w:r>
        <w:t xml:space="preserve"> </w:t>
      </w:r>
      <w:r>
        <w:t xml:space="preserve">among the twenty-eight names of food (Ni. 3-9).</w:t>
      </w:r>
    </w:p>
    <w:p>
      <w:pPr>
        <w:pStyle w:val="BlockText"/>
      </w:pPr>
      <w:r>
        <w:t xml:space="preserve">मा नो मित्रो वरुणो अर्यमायुरिन्द्र ऋभुक्षा मरुतः परि ख्यन् ।</w:t>
      </w:r>
      <w:r>
        <w:t xml:space="preserve"> </w:t>
      </w:r>
      <w:r>
        <w:t xml:space="preserve">यद्वाजिनो देवजातस्य सप्तेः प्रवक्ष्यामो विदथे वीर्याणि ॥</w:t>
      </w:r>
    </w:p>
    <w:p>
      <w:pPr>
        <w:pStyle w:val="BlockText"/>
      </w:pPr>
      <w:r>
        <w:rPr>
          <w:iCs/>
          <w:i/>
        </w:rPr>
        <w:t xml:space="preserve">mā no mitro varuṇo aryamāyurindra ṛbhukṣā marutaḥ pari khyan |</w:t>
      </w:r>
      <w:r>
        <w:t xml:space="preserve"> </w:t>
      </w:r>
      <w:r>
        <w:rPr>
          <w:iCs/>
          <w:i/>
        </w:rPr>
        <w:t xml:space="preserve">yadvājino devajātasya sapteḥ pravakṣyāmo vidathe vīryāṇi ‖</w:t>
      </w:r>
    </w:p>
    <w:p>
      <w:pPr>
        <w:pStyle w:val="FirstParagraph"/>
      </w:pPr>
      <w:r>
        <w:t xml:space="preserve">(Ṛ. Saṃ. 1-162-1, as printed</w:t>
      </w:r>
      <w:r>
        <w:t xml:space="preserve"> </w:t>
      </w:r>
      <w:r>
        <w:t xml:space="preserve">“</w:t>
      </w:r>
      <w:r>
        <w:t xml:space="preserve">೧-೧೬೨-೧</w:t>
      </w:r>
      <w:r>
        <w:t xml:space="preserve">”</w:t>
      </w:r>
      <w:r>
        <w:t xml:space="preserve">.)</w:t>
      </w:r>
      <w:r>
        <w:t xml:space="preserve"> </w:t>
      </w:r>
      <w:r>
        <w:rPr>
          <w:iCs/>
          <w:i/>
        </w:rPr>
        <w:t xml:space="preserve">(Read letter by letter.)</w:t>
      </w:r>
      <w:r>
        <w:t xml:space="preserve"> </w:t>
      </w:r>
      <w:r>
        <w:t xml:space="preserve">Here</w:t>
      </w:r>
      <w:r>
        <w:t xml:space="preserve"> </w:t>
      </w:r>
      <w:r>
        <w:rPr>
          <w:iCs/>
          <w:i/>
        </w:rPr>
        <w:t xml:space="preserve">āyuḥ</w:t>
      </w:r>
      <w:r>
        <w:t xml:space="preserve"> </w:t>
      </w:r>
      <w:r>
        <w:t xml:space="preserve">is</w:t>
      </w:r>
      <w:r>
        <w:t xml:space="preserve"> </w:t>
      </w:r>
      <w:r>
        <w:rPr>
          <w:iCs/>
          <w:i/>
        </w:rPr>
        <w:t xml:space="preserve">vāyuḥ</w:t>
      </w:r>
      <w:r>
        <w:t xml:space="preserve"> </w:t>
      </w:r>
      <w:r>
        <w:t xml:space="preserve">with loss of the</w:t>
      </w:r>
      <w:r>
        <w:t xml:space="preserve"> </w:t>
      </w:r>
      <w:r>
        <w:rPr>
          <w:iCs/>
          <w:i/>
        </w:rPr>
        <w:t xml:space="preserve">v</w:t>
      </w:r>
      <w:r>
        <w:t xml:space="preserve">:</w:t>
      </w:r>
      <w:r>
        <w:t xml:space="preserve"> </w:t>
      </w:r>
      <w:r>
        <w:rPr>
          <w:iCs/>
          <w:i/>
        </w:rPr>
        <w:t xml:space="preserve">āyanāt etīti hy asau viśvam</w:t>
      </w:r>
      <w:r>
        <w:t xml:space="preserve">, says Durgācārya, explaining the sentence</w:t>
      </w:r>
      <w:r>
        <w:t xml:space="preserve"> </w:t>
      </w:r>
      <w:r>
        <w:rPr>
          <w:iCs/>
          <w:i/>
        </w:rPr>
        <w:t xml:space="preserve">vāyur ayanaḥ</w:t>
      </w:r>
      <w:r>
        <w:t xml:space="preserve">, and explains the word</w:t>
      </w:r>
      <w:r>
        <w:t xml:space="preserve"> </w:t>
      </w:r>
      <w:r>
        <w:rPr>
          <w:iCs/>
          <w:i/>
        </w:rPr>
        <w:t xml:space="preserve">āyus</w:t>
      </w:r>
      <w:r>
        <w:t xml:space="preserve"> </w:t>
      </w:r>
      <w:r>
        <w:t xml:space="preserve">as</w:t>
      </w:r>
      <w:r>
        <w:t xml:space="preserve"> </w:t>
      </w:r>
      <w:r>
        <w:t xml:space="preserve">“</w:t>
      </w:r>
      <w:r>
        <w:t xml:space="preserve">wind</w:t>
      </w:r>
      <w:r>
        <w:t xml:space="preserve">”</w:t>
      </w:r>
      <w:r>
        <w:t xml:space="preserve">.</w:t>
      </w:r>
    </w:p>
    <w:p>
      <w:pPr>
        <w:pStyle w:val="BlockText"/>
      </w:pPr>
      <w:r>
        <w:t xml:space="preserve">वात आ वातु भेषजं शंभु मयोभु नो हृदे ।</w:t>
      </w:r>
      <w:r>
        <w:t xml:space="preserve"> </w:t>
      </w:r>
      <w:r>
        <w:t xml:space="preserve">प्र ण आयूंषि तारिषत् ॥</w:t>
      </w:r>
    </w:p>
    <w:p>
      <w:pPr>
        <w:pStyle w:val="BlockText"/>
      </w:pPr>
      <w:r>
        <w:rPr>
          <w:iCs/>
          <w:i/>
        </w:rPr>
        <w:t xml:space="preserve">vāta ā vātu bheṣajaṃ śaṃbhu mayobhu no hṛde |</w:t>
      </w:r>
      <w:r>
        <w:t xml:space="preserve"> </w:t>
      </w:r>
      <w:r>
        <w:rPr>
          <w:iCs/>
          <w:i/>
        </w:rPr>
        <w:t xml:space="preserve">pra ṇa āyūṃṣi tāriṣat ‖</w:t>
      </w:r>
    </w:p>
    <w:p>
      <w:pPr>
        <w:pStyle w:val="FirstParagraph"/>
      </w:pPr>
      <w:r>
        <w:t xml:space="preserve">(Ṛ. Saṃ. 10-186-1, as printed</w:t>
      </w:r>
      <w:r>
        <w:t xml:space="preserve"> </w:t>
      </w:r>
      <w:r>
        <w:t xml:space="preserve">“</w:t>
      </w:r>
      <w:r>
        <w:t xml:space="preserve">೧೦-೧೮೬-೧</w:t>
      </w:r>
      <w:r>
        <w:t xml:space="preserve">”</w:t>
      </w:r>
      <w:r>
        <w:t xml:space="preserve">.) Here the word</w:t>
      </w:r>
      <w:r>
        <w:t xml:space="preserve"> </w:t>
      </w:r>
      <w:r>
        <w:rPr>
          <w:iCs/>
          <w:i/>
        </w:rPr>
        <w:t xml:space="preserve">āyus</w:t>
      </w:r>
      <w:r>
        <w:t xml:space="preserve"> </w:t>
      </w:r>
      <w:r>
        <w:t xml:space="preserve">is explained with the sense</w:t>
      </w:r>
      <w:r>
        <w:t xml:space="preserve"> </w:t>
      </w:r>
      <w:r>
        <w:t xml:space="preserve">“</w:t>
      </w:r>
      <w:r>
        <w:t xml:space="preserve">time of life</w:t>
      </w:r>
      <w:r>
        <w:t xml:space="preserve">”</w:t>
      </w:r>
      <w:r>
        <w:t xml:space="preserve">.</w:t>
      </w:r>
    </w:p>
    <w:p>
      <w:pPr>
        <w:pStyle w:val="BlockText"/>
      </w:pPr>
      <w:r>
        <w:t xml:space="preserve">असुनीते मनो अस्मासु धारय जीवातवे सु प्र तिरा न आयुः ।</w:t>
      </w:r>
    </w:p>
    <w:p>
      <w:pPr>
        <w:pStyle w:val="BlockText"/>
      </w:pPr>
      <w:r>
        <w:rPr>
          <w:iCs/>
          <w:i/>
        </w:rPr>
        <w:t xml:space="preserve">asunīte mano asmāsu dhāraya jīvātave su pra tirā na āyuḥ |</w:t>
      </w:r>
    </w:p>
    <w:p>
      <w:pPr>
        <w:pStyle w:val="FirstParagraph"/>
      </w:pPr>
      <w:r>
        <w:t xml:space="preserve">(Ṛ. Saṃ. 10-59-5 [?], as printed</w:t>
      </w:r>
      <w:r>
        <w:t xml:space="preserve"> </w:t>
      </w:r>
      <w:r>
        <w:t xml:space="preserve">“</w:t>
      </w:r>
      <w:r>
        <w:t xml:space="preserve">೧೦-೫೯-೫</w:t>
      </w:r>
      <w:r>
        <w:t xml:space="preserve">”</w:t>
      </w:r>
      <w:r>
        <w:t xml:space="preserve">; the second line in the print is garbled in my reading.)</w:t>
      </w:r>
    </w:p>
    <w:p>
      <w:pPr>
        <w:pStyle w:val="BlockText"/>
      </w:pPr>
      <w:r>
        <w:t xml:space="preserve">भागं देवेभ्यो वि दधात्यायन्प्र चन्द्रमास्तिरते दीर्घमायुः ॥</w:t>
      </w:r>
    </w:p>
    <w:p>
      <w:pPr>
        <w:pStyle w:val="BlockText"/>
      </w:pPr>
      <w:r>
        <w:rPr>
          <w:iCs/>
          <w:i/>
        </w:rPr>
        <w:t xml:space="preserve">bhāgaṃ devebhyo vi dadhātyāyanpra candramāstirate dīrghamāyuḥ ‖</w:t>
      </w:r>
    </w:p>
    <w:p>
      <w:pPr>
        <w:pStyle w:val="FirstParagraph"/>
      </w:pPr>
      <w:r>
        <w:t xml:space="preserve">(Ṛ. Saṃ. 10-85-19 [?], as printed</w:t>
      </w:r>
      <w:r>
        <w:t xml:space="preserve"> </w:t>
      </w:r>
      <w:r>
        <w:t xml:space="preserve">“</w:t>
      </w:r>
      <w:r>
        <w:t xml:space="preserve">೧೦-೮೫-೧೯</w:t>
      </w:r>
      <w:r>
        <w:t xml:space="preserve">”</w:t>
      </w:r>
      <w:r>
        <w:t xml:space="preserve">.) In these ṛks the word</w:t>
      </w:r>
      <w:r>
        <w:t xml:space="preserve"> </w:t>
      </w:r>
      <w:r>
        <w:rPr>
          <w:iCs/>
          <w:i/>
        </w:rPr>
        <w:t xml:space="preserve">āyus</w:t>
      </w:r>
      <w:r>
        <w:t xml:space="preserve"> </w:t>
      </w:r>
      <w:r>
        <w:t xml:space="preserve">is explained as</w:t>
      </w:r>
      <w:r>
        <w:t xml:space="preserve"> </w:t>
      </w:r>
      <w:r>
        <w:t xml:space="preserve">“</w:t>
      </w:r>
      <w:r>
        <w:t xml:space="preserve">time of life</w:t>
      </w:r>
      <w:r>
        <w:t xml:space="preserve">”</w:t>
      </w:r>
      <w:r>
        <w:t xml:space="preserve">. Here the food in the form of oblation, which is conveyed by the word</w:t>
      </w:r>
      <w:r>
        <w:t xml:space="preserve"> </w:t>
      </w:r>
      <w:r>
        <w:rPr>
          <w:iCs/>
          <w:i/>
        </w:rPr>
        <w:t xml:space="preserve">āyuḥ</w:t>
      </w:r>
      <w:r>
        <w:t xml:space="preserve">, has been taken for offering to Agni (that is, prepared).</w:t>
      </w:r>
    </w:p>
    <w:p>
      <w:pPr>
        <w:pStyle w:val="BodyText"/>
      </w:pPr>
      <w:r>
        <w:rPr>
          <w:iCs/>
          <w:i/>
          <w:bCs/>
          <w:b/>
        </w:rPr>
        <w:t xml:space="preserve">sūnave vīḷu śarma na grabhaṇavat</w:t>
      </w:r>
      <w:r>
        <w:t xml:space="preserve"> </w:t>
      </w:r>
      <w:r>
        <w:t xml:space="preserve">—</w:t>
      </w:r>
      <w:r>
        <w:t xml:space="preserve"> </w:t>
      </w:r>
      <w:r>
        <w:rPr>
          <w:iCs/>
          <w:i/>
        </w:rPr>
        <w:t xml:space="preserve">pitroḥ putrāya dṛḍhaṃ sukhasādhanaṃ gṛhaṃ yathā grahaṇavad bhavati tathā</w:t>
      </w:r>
      <w:r>
        <w:t xml:space="preserve">: the comparison is that, as a house giving happiness, given by the father to the son, is fit to be accepted by the son, so the oblation that we prepare is fit to be accepted by Agni.</w:t>
      </w:r>
    </w:p>
    <w:p>
      <w:pPr>
        <w:pStyle w:val="BodyText"/>
      </w:pPr>
      <w:r>
        <w:rPr>
          <w:iCs/>
          <w:i/>
          <w:bCs/>
          <w:b/>
        </w:rPr>
        <w:t xml:space="preserve">vīḷu</w:t>
      </w:r>
      <w:r>
        <w:t xml:space="preserve"> </w:t>
      </w:r>
      <w:r>
        <w:t xml:space="preserve">— this word is recorded among the names of strength (Ni. 3-9). The word</w:t>
      </w:r>
      <w:r>
        <w:t xml:space="preserve"> </w:t>
      </w:r>
      <w:r>
        <w:rPr>
          <w:iCs/>
          <w:i/>
        </w:rPr>
        <w:t xml:space="preserve">śarma</w:t>
      </w:r>
      <w:r>
        <w:t xml:space="preserve"> </w:t>
      </w:r>
      <w:r>
        <w:t xml:space="preserve">is recorded among the twenty-two names of house,</w:t>
      </w:r>
      <w:r>
        <w:t xml:space="preserve"> </w:t>
      </w:r>
      <w:r>
        <w:rPr>
          <w:iCs/>
          <w:i/>
        </w:rPr>
        <w:t xml:space="preserve">gayaḥ, kṛdaraḥ</w:t>
      </w:r>
      <w:r>
        <w:t xml:space="preserve"> </w:t>
      </w:r>
      <w:r>
        <w:t xml:space="preserve">and the like (Ni. 3-4 [?], as printed</w:t>
      </w:r>
      <w:r>
        <w:t xml:space="preserve"> </w:t>
      </w:r>
      <w:r>
        <w:t xml:space="preserve">“</w:t>
      </w:r>
      <w:r>
        <w:t xml:space="preserve">೩-೧೩</w:t>
      </w:r>
      <w:r>
        <w:t xml:space="preserve">”</w:t>
      </w:r>
      <w:r>
        <w:t xml:space="preserve">).</w:t>
      </w:r>
    </w:p>
    <w:p>
      <w:pPr>
        <w:pStyle w:val="BlockText"/>
      </w:pPr>
      <w:r>
        <w:t xml:space="preserve">स्योना पृथिवि भवानृक्षरा निवेशनी । यच्छा नः शर्म सप्रथः ॥</w:t>
      </w:r>
    </w:p>
    <w:p>
      <w:pPr>
        <w:pStyle w:val="BlockText"/>
      </w:pPr>
      <w:r>
        <w:rPr>
          <w:iCs/>
          <w:i/>
        </w:rPr>
        <w:t xml:space="preserve">syonā pṛthivi bhavānṛkṣarā niveśanī | yacchā naḥ śarma saprathaḥ ‖</w:t>
      </w:r>
    </w:p>
    <w:p>
      <w:pPr>
        <w:pStyle w:val="FirstParagraph"/>
      </w:pPr>
      <w:r>
        <w:t xml:space="preserve">(Ṛ. Saṃ. 1-22-15, as printed</w:t>
      </w:r>
      <w:r>
        <w:t xml:space="preserve"> </w:t>
      </w:r>
      <w:r>
        <w:t xml:space="preserve">“</w:t>
      </w:r>
      <w:r>
        <w:t xml:space="preserve">೧-೨೨-೧೫</w:t>
      </w:r>
      <w:r>
        <w:t xml:space="preserve">”</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3-9; 10-85-198; 3-9; 3-13</w:t>
      </w:r>
    </w:p>
    <w:bookmarkEnd w:id="383"/>
    <w:bookmarkStart w:id="384" w:name="printed-p.-289-pdf-310"/>
    <w:p>
      <w:pPr>
        <w:pStyle w:val="Heading3"/>
      </w:pPr>
      <w:r>
        <w:t xml:space="preserve">Printed p. 289 (PDF 310)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14.)</w:t>
      </w:r>
    </w:p>
    <w:p>
      <w:pPr>
        <w:pStyle w:val="BodyText"/>
      </w:pPr>
      <w:r>
        <w:t xml:space="preserve">Here</w:t>
      </w:r>
      <w:r>
        <w:t xml:space="preserve"> </w:t>
      </w:r>
      <w:r>
        <w:rPr>
          <w:iCs/>
          <w:i/>
        </w:rPr>
        <w:t xml:space="preserve">śarma</w:t>
      </w:r>
      <w:r>
        <w:t xml:space="preserve"> </w:t>
      </w:r>
      <w:r>
        <w:t xml:space="preserve">is explained as</w:t>
      </w:r>
      <w:r>
        <w:t xml:space="preserve"> </w:t>
      </w:r>
      <w:r>
        <w:t xml:space="preserve">“</w:t>
      </w:r>
      <w:r>
        <w:t xml:space="preserve">happiness</w:t>
      </w:r>
      <w:r>
        <w:t xml:space="preserve">”</w:t>
      </w:r>
      <w:r>
        <w:t xml:space="preserve">.</w:t>
      </w:r>
    </w:p>
    <w:p>
      <w:pPr>
        <w:pStyle w:val="BodyText"/>
      </w:pPr>
      <w:r>
        <w:rPr>
          <w:iCs/>
          <w:i/>
          <w:bCs/>
          <w:b/>
        </w:rPr>
        <w:t xml:space="preserve">agnayaḥ vyantaḥ ajarāḥ</w:t>
      </w:r>
      <w:r>
        <w:t xml:space="preserve"> </w:t>
      </w:r>
      <w:r>
        <w:t xml:space="preserve">—</w:t>
      </w:r>
      <w:r>
        <w:t xml:space="preserve"> </w:t>
      </w:r>
      <w:r>
        <w:rPr>
          <w:iCs/>
          <w:i/>
        </w:rPr>
        <w:t xml:space="preserve">taiḥ prattaṃ havir aśnantaḥ ajarāḥ bhavanti | svayaṃ haviṣā ajarāḥ santo yajamānān api ajarān kurvanti</w:t>
      </w:r>
      <w:r>
        <w:t xml:space="preserve">: here the plural</w:t>
      </w:r>
      <w:r>
        <w:t xml:space="preserve"> </w:t>
      </w:r>
      <w:r>
        <w:t xml:space="preserve">“</w:t>
      </w:r>
      <w:r>
        <w:rPr>
          <w:iCs/>
          <w:i/>
        </w:rPr>
        <w:t xml:space="preserve">agnayaḥ</w:t>
      </w:r>
      <w:r>
        <w:t xml:space="preserve">”</w:t>
      </w:r>
      <w:r>
        <w:t xml:space="preserve"> </w:t>
      </w:r>
      <w:r>
        <w:t xml:space="preserve">is used. The plurality of Agni, by the divisions Gārhapatya, Āhavanīya and Dakṣiṇāgni, is appropriate. It is described that these fires, enkindled by the oblations offered by the sacrificers, make the sacrificers who perform the sacrifice endowed with brilliance.</w:t>
      </w:r>
    </w:p>
    <w:p>
      <w:pPr>
        <w:pStyle w:val="BodyText"/>
      </w:pPr>
      <w:r>
        <w:t xml:space="preserve">And, repeating the word</w:t>
      </w:r>
      <w:r>
        <w:t xml:space="preserve"> </w:t>
      </w:r>
      <w:r>
        <w:rPr>
          <w:iCs/>
          <w:i/>
        </w:rPr>
        <w:t xml:space="preserve">vyantaḥ</w:t>
      </w:r>
      <w:r>
        <w:t xml:space="preserve"> </w:t>
      </w:r>
      <w:r>
        <w:t xml:space="preserve">in this mantra, these fires protect beings by the acts of burning and cooking [for them], by making their radiance grow so as to be favourable to them, and by cooking their food; and, explaining that a result surpassing the protection of other beings comes to the sacrificer from the fires, he also describes the purpose of the repetition of the words</w:t>
      </w:r>
      <w:r>
        <w:t xml:space="preserve"> </w:t>
      </w:r>
      <w:r>
        <w:rPr>
          <w:iCs/>
          <w:i/>
        </w:rPr>
        <w:t xml:space="preserve">vyantaḥ ajarāḥ</w:t>
      </w:r>
      <w:r>
        <w:t xml:space="preserve">.</w:t>
      </w:r>
    </w:p>
    <w:p>
      <w:pPr>
        <w:pStyle w:val="BodyText"/>
      </w:pPr>
      <w:r>
        <w:rPr>
          <w:iCs/>
          <w:i/>
          <w:bCs/>
          <w:b/>
        </w:rPr>
        <w:t xml:space="preserve">agnayaḥ bhaktaṃ sevamānam abhaktam asevamānaṃ ca vyantaḥ ete prāṇino ’nugrāhyā iti buddhyamānāḥ avaḥ rakṣanti</w:t>
      </w:r>
      <w:r>
        <w:t xml:space="preserve"> </w:t>
      </w:r>
      <w:r>
        <w:t xml:space="preserve">— the fires, knowing that some serve what is cooked and some serve what is uncooked (i.e. do not serve the fire) and that they are to be favoured, protect them: this describes the compassion Agni has in the matter of protecting beings. But by the sentence</w:t>
      </w:r>
      <w:r>
        <w:t xml:space="preserve"> </w:t>
      </w:r>
      <w:r>
        <w:rPr>
          <w:iCs/>
          <w:i/>
        </w:rPr>
        <w:t xml:space="preserve">vyantaḥ ajarā bhavanti</w:t>
      </w:r>
      <w:r>
        <w:t xml:space="preserve">, it also shows the distinction, from the protection of other beings, [of the sacrificer], who, increased by the offering of the oblation, receives in addition the best brilliance.</w:t>
      </w:r>
    </w:p>
    <w:p>
      <w:pPr>
        <w:pStyle w:val="BodyText"/>
      </w:pPr>
      <w:r>
        <w:rPr>
          <w:bCs/>
          <w:b/>
        </w:rPr>
        <w:t xml:space="preserve">Vyākaraṇa-prakriyā (Ṛk 5; noted briefly, numbers as read by the OCR and the page).</w:t>
      </w:r>
      <w:r>
        <w:t xml:space="preserve"> </w:t>
      </w:r>
      <w:r>
        <w:rPr>
          <w:iCs/>
          <w:i/>
        </w:rPr>
        <w:t xml:space="preserve">dhīmahi</w:t>
      </w:r>
      <w:r>
        <w:t xml:space="preserve"> </w:t>
      </w:r>
      <w:r>
        <w:t xml:space="preserve">— root</w:t>
      </w:r>
      <w:r>
        <w:t xml:space="preserve"> </w:t>
      </w:r>
      <w:r>
        <w:rPr>
          <w:iCs/>
          <w:i/>
        </w:rPr>
        <w:t xml:space="preserve">ḍudhāñ dhāraṇapoṣaṇayoḥ</w:t>
      </w:r>
      <w:r>
        <w:t xml:space="preserve">; liṅ first person plural,</w:t>
      </w:r>
      <w:r>
        <w:t xml:space="preserve"> </w:t>
      </w:r>
      <w:r>
        <w:rPr>
          <w:iCs/>
          <w:i/>
        </w:rPr>
        <w:t xml:space="preserve">mahiṅ</w:t>
      </w:r>
      <w:r>
        <w:t xml:space="preserve">;</w:t>
      </w:r>
      <w:r>
        <w:t xml:space="preserve"> </w:t>
      </w:r>
      <w:r>
        <w:rPr>
          <w:iCs/>
          <w:i/>
        </w:rPr>
        <w:t xml:space="preserve">liṅaḥ sīyuṭ</w:t>
      </w:r>
      <w:r>
        <w:t xml:space="preserve"> </w:t>
      </w:r>
      <w:r>
        <w:t xml:space="preserve">(Pā. 3-4-102) gives</w:t>
      </w:r>
      <w:r>
        <w:t xml:space="preserve"> </w:t>
      </w:r>
      <w:r>
        <w:rPr>
          <w:iCs/>
          <w:i/>
        </w:rPr>
        <w:t xml:space="preserve">sīyuṭ</w:t>
      </w:r>
      <w:r>
        <w:t xml:space="preserve">;</w:t>
      </w:r>
      <w:r>
        <w:t xml:space="preserve"> </w:t>
      </w:r>
      <w:r>
        <w:rPr>
          <w:iCs/>
          <w:i/>
        </w:rPr>
        <w:t xml:space="preserve">chandasy ubhayathā</w:t>
      </w:r>
      <w:r>
        <w:t xml:space="preserve"> </w:t>
      </w:r>
      <w:r>
        <w:t xml:space="preserve">(Pā. 3-4-117) gives the</w:t>
      </w:r>
      <w:r>
        <w:t xml:space="preserve"> </w:t>
      </w:r>
      <w:r>
        <w:rPr>
          <w:iCs/>
          <w:i/>
        </w:rPr>
        <w:t xml:space="preserve">sārvadhātuka</w:t>
      </w:r>
      <w:r>
        <w:t xml:space="preserve"> </w:t>
      </w:r>
      <w:r>
        <w:t xml:space="preserve">designation;</w:t>
      </w:r>
      <w:r>
        <w:t xml:space="preserve"> </w:t>
      </w:r>
      <w:r>
        <w:rPr>
          <w:iCs/>
          <w:i/>
        </w:rPr>
        <w:t xml:space="preserve">liṅaḥ salopo ’nantyasya</w:t>
      </w:r>
      <w:r>
        <w:t xml:space="preserve"> </w:t>
      </w:r>
      <w:r>
        <w:t xml:space="preserve">(Pā. 7-2-79) elides the</w:t>
      </w:r>
      <w:r>
        <w:t xml:space="preserve"> </w:t>
      </w:r>
      <w:r>
        <w:rPr>
          <w:iCs/>
          <w:i/>
        </w:rPr>
        <w:t xml:space="preserve">s</w:t>
      </w:r>
      <w:r>
        <w:t xml:space="preserve"> </w:t>
      </w:r>
      <w:r>
        <w:t xml:space="preserve">of</w:t>
      </w:r>
      <w:r>
        <w:t xml:space="preserve"> </w:t>
      </w:r>
      <w:r>
        <w:rPr>
          <w:iCs/>
          <w:i/>
        </w:rPr>
        <w:t xml:space="preserve">sīyuṭ</w:t>
      </w:r>
      <w:r>
        <w:t xml:space="preserve">;</w:t>
      </w:r>
      <w:r>
        <w:t xml:space="preserve"> </w:t>
      </w:r>
      <w:r>
        <w:rPr>
          <w:iCs/>
          <w:i/>
        </w:rPr>
        <w:t xml:space="preserve">śap</w:t>
      </w:r>
      <w:r>
        <w:t xml:space="preserve">;</w:t>
      </w:r>
      <w:r>
        <w:t xml:space="preserve"> </w:t>
      </w:r>
      <w:r>
        <w:rPr>
          <w:iCs/>
          <w:i/>
        </w:rPr>
        <w:t xml:space="preserve">lopo vyor vali</w:t>
      </w:r>
      <w:r>
        <w:t xml:space="preserve"> </w:t>
      </w:r>
      <w:r>
        <w:t xml:space="preserve">elides the</w:t>
      </w:r>
      <w:r>
        <w:t xml:space="preserve"> </w:t>
      </w:r>
      <w:r>
        <w:rPr>
          <w:iCs/>
          <w:i/>
        </w:rPr>
        <w:t xml:space="preserve">y</w:t>
      </w:r>
      <w:r>
        <w:t xml:space="preserve">;</w:t>
      </w:r>
      <w:r>
        <w:t xml:space="preserve"> </w:t>
      </w:r>
      <w:r>
        <w:rPr>
          <w:iCs/>
          <w:i/>
        </w:rPr>
        <w:t xml:space="preserve">ātaś lopa iṭi ca</w:t>
      </w:r>
      <w:r>
        <w:t xml:space="preserve"> </w:t>
      </w:r>
      <w:r>
        <w:t xml:space="preserve">(Pā. 6-4-64) elides the</w:t>
      </w:r>
      <w:r>
        <w:t xml:space="preserve"> </w:t>
      </w:r>
      <w:r>
        <w:rPr>
          <w:iCs/>
          <w:i/>
        </w:rPr>
        <w:t xml:space="preserve">ā</w:t>
      </w:r>
      <w:r>
        <w:t xml:space="preserve"> </w:t>
      </w:r>
      <w:r>
        <w:t xml:space="preserve">of the root;</w:t>
      </w:r>
      <w:r>
        <w:t xml:space="preserve"> </w:t>
      </w:r>
      <w:r>
        <w:rPr>
          <w:iCs/>
          <w:i/>
        </w:rPr>
        <w:t xml:space="preserve">tiṅ-nighāta</w:t>
      </w:r>
      <w:r>
        <w:t xml:space="preserve">.</w:t>
      </w:r>
      <w:r>
        <w:t xml:space="preserve"> </w:t>
      </w:r>
      <w:r>
        <w:rPr>
          <w:iCs/>
          <w:i/>
        </w:rPr>
        <w:t xml:space="preserve">sudarśataraḥ, divātarāt</w:t>
      </w:r>
      <w:r>
        <w:t xml:space="preserve"> </w:t>
      </w:r>
      <w:r>
        <w:t xml:space="preserve">— in both places</w:t>
      </w:r>
      <w:r>
        <w:t xml:space="preserve"> </w:t>
      </w:r>
      <w:r>
        <w:rPr>
          <w:iCs/>
          <w:i/>
        </w:rPr>
        <w:t xml:space="preserve">tarap</w:t>
      </w:r>
      <w:r>
        <w:t xml:space="preserve"> </w:t>
      </w:r>
      <w:r>
        <w:t xml:space="preserve">in the sense of itself.</w:t>
      </w:r>
      <w:r>
        <w:t xml:space="preserve"> </w:t>
      </w:r>
      <w:r>
        <w:rPr>
          <w:iCs/>
          <w:i/>
        </w:rPr>
        <w:t xml:space="preserve">aprāyuṣe</w:t>
      </w:r>
      <w:r>
        <w:t xml:space="preserve"> </w:t>
      </w:r>
      <w:r>
        <w:t xml:space="preserve">—</w:t>
      </w:r>
      <w:r>
        <w:t xml:space="preserve"> </w:t>
      </w:r>
      <w:r>
        <w:rPr>
          <w:iCs/>
          <w:i/>
        </w:rPr>
        <w:t xml:space="preserve">pragatam āyur yasya asau prāyuḥ, na prāyuḥ aprāyuḥ</w:t>
      </w:r>
      <w:r>
        <w:t xml:space="preserve">;</w:t>
      </w:r>
      <w:r>
        <w:t xml:space="preserve"> </w:t>
      </w:r>
      <w:r>
        <w:rPr>
          <w:iCs/>
          <w:i/>
        </w:rPr>
        <w:t xml:space="preserve">tatpuruṣe tulyārthatṛtīyā…</w:t>
      </w:r>
      <w:r>
        <w:t xml:space="preserve"> </w:t>
      </w:r>
      <w:r>
        <w:t xml:space="preserve">(Pā. 6-2-2) gives the natural accent of the first member, the indeclinable.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3-4-102; 3-4-117; 7-2-79; 6-4-64; 62-2</w:t>
      </w:r>
    </w:p>
    <w:bookmarkEnd w:id="384"/>
    <w:bookmarkStart w:id="386" w:name="printed-p.-290-pdf-311"/>
    <w:p>
      <w:pPr>
        <w:pStyle w:val="Heading3"/>
      </w:pPr>
      <w:r>
        <w:t xml:space="preserve">Printed p. 290 (PDF 311)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127</w:t>
      </w:r>
      <w:r>
        <w:rPr>
          <w:iCs/>
          <w:i/>
        </w:rPr>
        <w:t xml:space="preserve">”</w:t>
      </w:r>
      <w:r>
        <w:rPr>
          <w:iCs/>
          <w:i/>
        </w:rPr>
        <w:t xml:space="preserve">.)</w:t>
      </w:r>
    </w:p>
    <w:p>
      <w:pPr>
        <w:pStyle w:val="BodyText"/>
      </w:pPr>
      <w:r>
        <w:rPr>
          <w:iCs/>
          <w:i/>
        </w:rPr>
        <w:t xml:space="preserve">grabhaṇavat</w:t>
      </w:r>
      <w:r>
        <w:t xml:space="preserve"> </w:t>
      </w:r>
      <w:r>
        <w:t xml:space="preserve">— root</w:t>
      </w:r>
      <w:r>
        <w:t xml:space="preserve"> </w:t>
      </w:r>
      <w:r>
        <w:rPr>
          <w:iCs/>
          <w:i/>
        </w:rPr>
        <w:t xml:space="preserve">graha upādāne</w:t>
      </w:r>
      <w:r>
        <w:t xml:space="preserve">;</w:t>
      </w:r>
      <w:r>
        <w:t xml:space="preserve"> </w:t>
      </w:r>
      <w:r>
        <w:rPr>
          <w:iCs/>
          <w:i/>
        </w:rPr>
        <w:t xml:space="preserve">lyuṭ</w:t>
      </w:r>
      <w:r>
        <w:t xml:space="preserve">;</w:t>
      </w:r>
      <w:r>
        <w:t xml:space="preserve"> </w:t>
      </w:r>
      <w:r>
        <w:rPr>
          <w:iCs/>
          <w:i/>
        </w:rPr>
        <w:t xml:space="preserve">yuvor anākau</w:t>
      </w:r>
      <w:r>
        <w:t xml:space="preserve"> </w:t>
      </w:r>
      <w:r>
        <w:t xml:space="preserve">(Pā. 7-1-1) gives</w:t>
      </w:r>
      <w:r>
        <w:t xml:space="preserve"> </w:t>
      </w:r>
      <w:r>
        <w:rPr>
          <w:iCs/>
          <w:i/>
        </w:rPr>
        <w:t xml:space="preserve">ana</w:t>
      </w:r>
      <w:r>
        <w:t xml:space="preserve"> </w:t>
      </w:r>
      <w:r>
        <w:t xml:space="preserve">for</w:t>
      </w:r>
      <w:r>
        <w:t xml:space="preserve"> </w:t>
      </w:r>
      <w:r>
        <w:rPr>
          <w:iCs/>
          <w:i/>
        </w:rPr>
        <w:t xml:space="preserve">yu</w:t>
      </w:r>
      <w:r>
        <w:t xml:space="preserve">;</w:t>
      </w:r>
      <w:r>
        <w:t xml:space="preserve"> </w:t>
      </w:r>
      <w:r>
        <w:rPr>
          <w:iCs/>
          <w:i/>
        </w:rPr>
        <w:t xml:space="preserve">liti</w:t>
      </w:r>
      <w:r>
        <w:t xml:space="preserve"> </w:t>
      </w:r>
      <w:r>
        <w:t xml:space="preserve">(Pā. 6-1-193) gives the acute before the suffix; after that</w:t>
      </w:r>
      <w:r>
        <w:t xml:space="preserve"> </w:t>
      </w:r>
      <w:r>
        <w:rPr>
          <w:iCs/>
          <w:i/>
        </w:rPr>
        <w:t xml:space="preserve">matup</w:t>
      </w:r>
      <w:r>
        <w:t xml:space="preserve">;</w:t>
      </w:r>
      <w:r>
        <w:t xml:space="preserve"> </w:t>
      </w:r>
      <w:r>
        <w:rPr>
          <w:iCs/>
          <w:i/>
        </w:rPr>
        <w:t xml:space="preserve">mādupadhāyāś ca…</w:t>
      </w:r>
      <w:r>
        <w:t xml:space="preserve"> </w:t>
      </w:r>
      <w:r>
        <w:t xml:space="preserve">gives</w:t>
      </w:r>
      <w:r>
        <w:t xml:space="preserve"> </w:t>
      </w:r>
      <w:r>
        <w:rPr>
          <w:iCs/>
          <w:i/>
        </w:rPr>
        <w:t xml:space="preserve">va</w:t>
      </w:r>
      <w:r>
        <w:t xml:space="preserve">;</w:t>
      </w:r>
      <w:r>
        <w:t xml:space="preserve"> </w:t>
      </w:r>
      <w:r>
        <w:rPr>
          <w:iCs/>
          <w:i/>
        </w:rPr>
        <w:t xml:space="preserve">hṛgrahor bhaś chandasi</w:t>
      </w:r>
      <w:r>
        <w:t xml:space="preserve"> </w:t>
      </w:r>
      <w:r>
        <w:t xml:space="preserve">gives</w:t>
      </w:r>
      <w:r>
        <w:t xml:space="preserve"> </w:t>
      </w:r>
      <w:r>
        <w:rPr>
          <w:iCs/>
          <w:i/>
        </w:rPr>
        <w:t xml:space="preserve">bha</w:t>
      </w:r>
      <w:r>
        <w:t xml:space="preserve"> </w:t>
      </w:r>
      <w:r>
        <w:t xml:space="preserve">for the</w:t>
      </w:r>
      <w:r>
        <w:t xml:space="preserve"> </w:t>
      </w:r>
      <w:r>
        <w:rPr>
          <w:iCs/>
          <w:i/>
        </w:rPr>
        <w:t xml:space="preserve">h</w:t>
      </w:r>
      <w:r>
        <w:t xml:space="preserve">.</w:t>
      </w:r>
      <w:r>
        <w:t xml:space="preserve"> </w:t>
      </w:r>
      <w:r>
        <w:rPr>
          <w:iCs/>
          <w:i/>
        </w:rPr>
        <w:t xml:space="preserve">bhaktam</w:t>
      </w:r>
      <w:r>
        <w:t xml:space="preserve"> </w:t>
      </w:r>
      <w:r>
        <w:t xml:space="preserve">— root</w:t>
      </w:r>
      <w:r>
        <w:t xml:space="preserve"> </w:t>
      </w:r>
      <w:r>
        <w:rPr>
          <w:iCs/>
          <w:i/>
        </w:rPr>
        <w:t xml:space="preserve">bhaja sevāyām</w:t>
      </w:r>
      <w:r>
        <w:t xml:space="preserve">;</w:t>
      </w:r>
      <w:r>
        <w:t xml:space="preserve"> </w:t>
      </w:r>
      <w:r>
        <w:rPr>
          <w:iCs/>
          <w:i/>
        </w:rPr>
        <w:t xml:space="preserve">niṣṭhā</w:t>
      </w:r>
      <w:r>
        <w:t xml:space="preserve"> </w:t>
      </w:r>
      <w:r>
        <w:t xml:space="preserve">gives</w:t>
      </w:r>
      <w:r>
        <w:t xml:space="preserve"> </w:t>
      </w:r>
      <w:r>
        <w:rPr>
          <w:iCs/>
          <w:i/>
        </w:rPr>
        <w:t xml:space="preserve">kta</w:t>
      </w:r>
      <w:r>
        <w:t xml:space="preserve">;</w:t>
      </w:r>
      <w:r>
        <w:t xml:space="preserve"> </w:t>
      </w:r>
      <w:r>
        <w:rPr>
          <w:iCs/>
          <w:i/>
        </w:rPr>
        <w:t xml:space="preserve">coḥ kuḥ</w:t>
      </w:r>
      <w:r>
        <w:t xml:space="preserve"> </w:t>
      </w:r>
      <w:r>
        <w:t xml:space="preserve">gives</w:t>
      </w:r>
      <w:r>
        <w:t xml:space="preserve"> </w:t>
      </w:r>
      <w:r>
        <w:rPr>
          <w:iCs/>
          <w:i/>
        </w:rPr>
        <w:t xml:space="preserve">ku</w:t>
      </w:r>
      <w:r>
        <w:t xml:space="preserve"> </w:t>
      </w:r>
      <w:r>
        <w:t xml:space="preserve">for the</w:t>
      </w:r>
      <w:r>
        <w:t xml:space="preserve"> </w:t>
      </w:r>
      <w:r>
        <w:rPr>
          <w:iCs/>
          <w:i/>
        </w:rPr>
        <w:t xml:space="preserve">j</w:t>
      </w:r>
      <w:r>
        <w:t xml:space="preserve">;</w:t>
      </w:r>
      <w:r>
        <w:t xml:space="preserve"> </w:t>
      </w:r>
      <w:r>
        <w:rPr>
          <w:iCs/>
          <w:i/>
        </w:rPr>
        <w:t xml:space="preserve">car</w:t>
      </w:r>
      <w:r>
        <w:t xml:space="preserve">; final-acute by the suffix accent. In</w:t>
      </w:r>
      <w:r>
        <w:t xml:space="preserve"> </w:t>
      </w:r>
      <w:r>
        <w:rPr>
          <w:iCs/>
          <w:i/>
        </w:rPr>
        <w:t xml:space="preserve">abhaktam</w:t>
      </w:r>
      <w:r>
        <w:t xml:space="preserve"> </w:t>
      </w:r>
      <w:r>
        <w:t xml:space="preserve">the</w:t>
      </w:r>
      <w:r>
        <w:t xml:space="preserve"> </w:t>
      </w:r>
      <w:r>
        <w:rPr>
          <w:iCs/>
          <w:i/>
        </w:rPr>
        <w:t xml:space="preserve">nañ</w:t>
      </w:r>
      <w:r>
        <w:t xml:space="preserve">-tatpuruṣa compound;</w:t>
      </w:r>
      <w:r>
        <w:t xml:space="preserve"> </w:t>
      </w:r>
      <w:r>
        <w:rPr>
          <w:iCs/>
          <w:i/>
        </w:rPr>
        <w:t xml:space="preserve">tatpuruṣe tulyārthatṛtīyā…</w:t>
      </w:r>
      <w:r>
        <w:t xml:space="preserve"> </w:t>
      </w:r>
      <w:r>
        <w:t xml:space="preserve">gives the natural accent of the indeclinable first member.</w:t>
      </w:r>
      <w:r>
        <w:t xml:space="preserve"> </w:t>
      </w:r>
      <w:r>
        <w:rPr>
          <w:iCs/>
          <w:i/>
        </w:rPr>
        <w:t xml:space="preserve">ajarāḥ</w:t>
      </w:r>
      <w:r>
        <w:t xml:space="preserve"> </w:t>
      </w:r>
      <w:r>
        <w:t xml:space="preserve">—</w:t>
      </w:r>
      <w:r>
        <w:t xml:space="preserve"> </w:t>
      </w:r>
      <w:r>
        <w:rPr>
          <w:iCs/>
          <w:i/>
        </w:rPr>
        <w:t xml:space="preserve">na vidyate jarā yeṣāṃ te ajarāḥ</w:t>
      </w:r>
      <w:r>
        <w:t xml:space="preserve">; as an exception to the accent of</w:t>
      </w:r>
      <w:r>
        <w:t xml:space="preserve"> </w:t>
      </w:r>
      <w:r>
        <w:rPr>
          <w:iCs/>
          <w:i/>
        </w:rPr>
        <w:t xml:space="preserve">nañ</w:t>
      </w:r>
      <w:r>
        <w:t xml:space="preserve">,</w:t>
      </w:r>
      <w:r>
        <w:t xml:space="preserve"> </w:t>
      </w:r>
      <w:r>
        <w:rPr>
          <w:iCs/>
          <w:i/>
        </w:rPr>
        <w:t xml:space="preserve">nañ jarāmarapriyamṛtāḥ</w:t>
      </w:r>
      <w:r>
        <w:t xml:space="preserve"> </w:t>
      </w:r>
      <w:r>
        <w:t xml:space="preserve">[print:</w:t>
      </w:r>
      <w:r>
        <w:t xml:space="preserve"> </w:t>
      </w:r>
      <w:r>
        <w:t xml:space="preserve">“</w:t>
      </w:r>
      <w:r>
        <w:t xml:space="preserve">ನಞೋ ಜರಮರ…</w:t>
      </w:r>
      <w:r>
        <w:t xml:space="preserve">”</w:t>
      </w:r>
      <w:r>
        <w:t xml:space="preserve">] (Pā. 6-2-116) gives the first-syllable acute of the latter member.</w:t>
      </w:r>
      <w:r>
        <w:t xml:space="preserve"> </w:t>
      </w:r>
      <w:r>
        <w:rPr>
          <w:iCs/>
          <w:i/>
        </w:rPr>
        <w:t xml:space="preserve">vyantaḥ</w:t>
      </w:r>
      <w:r>
        <w:t xml:space="preserve"> </w:t>
      </w:r>
      <w:r>
        <w:t xml:space="preserve">— root</w:t>
      </w:r>
      <w:r>
        <w:t xml:space="preserve"> </w:t>
      </w:r>
      <w:r>
        <w:rPr>
          <w:iCs/>
          <w:i/>
        </w:rPr>
        <w:t xml:space="preserve">vī gatyādiṣu</w:t>
      </w:r>
      <w:r>
        <w:t xml:space="preserve">; roots of motion are used also in the sense of knowledge; śatṛ in the laṭ sense;</w:t>
      </w:r>
      <w:r>
        <w:t xml:space="preserve"> </w:t>
      </w:r>
      <w:r>
        <w:rPr>
          <w:iCs/>
          <w:i/>
        </w:rPr>
        <w:t xml:space="preserve">ādiprabhṛtibhyaḥ śapaḥ</w:t>
      </w:r>
      <w:r>
        <w:t xml:space="preserve"> </w:t>
      </w:r>
      <w:r>
        <w:t xml:space="preserve">gives</w:t>
      </w:r>
      <w:r>
        <w:t xml:space="preserve"> </w:t>
      </w:r>
      <w:r>
        <w:rPr>
          <w:iCs/>
          <w:i/>
        </w:rPr>
        <w:t xml:space="preserve">luk</w:t>
      </w:r>
      <w:r>
        <w:t xml:space="preserve"> </w:t>
      </w:r>
      <w:r>
        <w:t xml:space="preserve">of</w:t>
      </w:r>
      <w:r>
        <w:t xml:space="preserve"> </w:t>
      </w:r>
      <w:r>
        <w:rPr>
          <w:iCs/>
          <w:i/>
        </w:rPr>
        <w:t xml:space="preserve">śap</w:t>
      </w:r>
      <w:r>
        <w:t xml:space="preserve">; since the ending has</w:t>
      </w:r>
      <w:r>
        <w:t xml:space="preserve"> </w:t>
      </w:r>
      <w:r>
        <w:rPr>
          <w:iCs/>
          <w:i/>
        </w:rPr>
        <w:t xml:space="preserve">jātīya</w:t>
      </w:r>
      <w:r>
        <w:t xml:space="preserve">, no guṇa;</w:t>
      </w:r>
      <w:r>
        <w:t xml:space="preserve"> </w:t>
      </w:r>
      <w:r>
        <w:rPr>
          <w:iCs/>
          <w:i/>
        </w:rPr>
        <w:t xml:space="preserve">tanvādīnāṃ chandasy upasaṃkhyānam</w:t>
      </w:r>
      <w:r>
        <w:t xml:space="preserve"> </w:t>
      </w:r>
      <w:r>
        <w:t xml:space="preserve">[as printed] by the force of the word</w:t>
      </w:r>
      <w:r>
        <w:t xml:space="preserve"> </w:t>
      </w:r>
      <w:r>
        <w:rPr>
          <w:iCs/>
          <w:i/>
        </w:rPr>
        <w:t xml:space="preserve">bahula</w:t>
      </w:r>
      <w:r>
        <w:t xml:space="preserve"> </w:t>
      </w:r>
      <w:r>
        <w:t xml:space="preserve">gives</w:t>
      </w:r>
      <w:r>
        <w:t xml:space="preserve"> </w:t>
      </w:r>
      <w:r>
        <w:rPr>
          <w:iCs/>
          <w:i/>
        </w:rPr>
        <w:t xml:space="preserve">yaṇādeśa</w:t>
      </w:r>
      <w:r>
        <w:t xml:space="preserve">; nominative plural; first-syllable acute of the suffix. ‖ 5 ‖</w:t>
      </w:r>
    </w:p>
    <w:bookmarkStart w:id="385" w:name="ṛk-6-5"/>
    <w:p>
      <w:pPr>
        <w:pStyle w:val="Heading4"/>
      </w:pPr>
      <w:r>
        <w:t xml:space="preserve">Ṛk 6</w:t>
      </w:r>
    </w:p>
    <w:p>
      <w:pPr>
        <w:pStyle w:val="FirstParagraph"/>
      </w:pPr>
      <w:r>
        <w:rPr>
          <w:bCs/>
          <w:b/>
        </w:rPr>
        <w:t xml:space="preserve">॥ संहितापाठः ॥</w:t>
      </w:r>
    </w:p>
    <w:p>
      <w:pPr>
        <w:pStyle w:val="BlockText"/>
      </w:pPr>
      <w:r>
        <w:t xml:space="preserve">स हि शर्धो न मारुतं तुविष्वणिरप्नस्वतीषूर्वरास्विष्टनिरार्तनास्विष्टनिः [?] ।</w:t>
      </w:r>
      <w:r>
        <w:t xml:space="preserve"> </w:t>
      </w:r>
      <w:r>
        <w:t xml:space="preserve">आदद्व्यान्याददिर्यज्ञस्य केतुरर्हणा ।</w:t>
      </w:r>
      <w:r>
        <w:t xml:space="preserve"> </w:t>
      </w:r>
      <w:r>
        <w:t xml:space="preserve">अध स्मास्य हर्षतो हृषीवतो विश्वे जुषन्त पन्थां नरः शुभे न पन्थाम् ॥ ६ ॥</w:t>
      </w:r>
    </w:p>
    <w:p>
      <w:pPr>
        <w:pStyle w:val="BlockText"/>
      </w:pPr>
      <w:r>
        <w:rPr>
          <w:iCs/>
          <w:i/>
        </w:rPr>
        <w:t xml:space="preserve">sa hi śardho na mārutaṃ tuviṣvaṇirapnasvatīṣūrvarāsviṣṭanirārtanāsviṣṭaniḥ [?] |</w:t>
      </w:r>
      <w:r>
        <w:t xml:space="preserve"> </w:t>
      </w:r>
      <w:r>
        <w:rPr>
          <w:iCs/>
          <w:i/>
        </w:rPr>
        <w:t xml:space="preserve">ādadvyānyādadiryajñasya keturarhaṇā |</w:t>
      </w:r>
      <w:r>
        <w:t xml:space="preserve"> </w:t>
      </w:r>
      <w:r>
        <w:rPr>
          <w:iCs/>
          <w:i/>
        </w:rPr>
        <w:t xml:space="preserve">adha smāsya harṣato hṛṣīvato viśve juṣanta panthāṃ naraḥ śubhe na panthām ‖ 6 ‖</w:t>
      </w:r>
    </w:p>
    <w:p>
      <w:pPr>
        <w:pStyle w:val="FirstParagraph"/>
      </w:pPr>
      <w:r>
        <w:rPr>
          <w:iCs/>
          <w:i/>
        </w:rPr>
        <w:t xml:space="preserve">(Read from the image letter by letter; the first two pādas are in a long run of small syllables and several are doubtful —</w:t>
      </w:r>
      <w:r>
        <w:rPr>
          <w:iCs/>
          <w:i/>
        </w:rPr>
        <w:t xml:space="preserve"> </w:t>
      </w:r>
      <w:r>
        <w:rPr>
          <w:iCs/>
          <w:i/>
        </w:rPr>
        <w:t xml:space="preserve">“</w:t>
      </w:r>
      <w:r>
        <w:rPr>
          <w:iCs/>
          <w:i/>
        </w:rPr>
        <w:t xml:space="preserve">tuviṣvaṇir apnasvatīṣūrvarāsviṣṭanir ārtanāsviṣṭaniḥ</w:t>
      </w:r>
      <w:r>
        <w:rPr>
          <w:iCs/>
          <w:i/>
        </w:rPr>
        <w:t xml:space="preserve">”</w:t>
      </w:r>
      <w:r>
        <w:rPr>
          <w:iCs/>
          <w:i/>
        </w:rPr>
        <w:t xml:space="preserve"> </w:t>
      </w:r>
      <w:r>
        <w:rPr>
          <w:iCs/>
          <w:i/>
        </w:rPr>
        <w:t xml:space="preserve">is how I read it; the Pada text on p. 291 will fix the division. I do not complete from memory.)</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6-22; 6-2-116</w:t>
      </w:r>
    </w:p>
    <w:p>
      <w:r>
        <w:pict>
          <v:rect style="width:0;height:1.5pt" o:hralign="center" o:hrstd="t" o:hr="t"/>
        </w:pict>
      </w:r>
    </w:p>
    <w:bookmarkEnd w:id="385"/>
    <w:bookmarkEnd w:id="386"/>
    <w:bookmarkStart w:id="387" w:name="printed-p.-291-pdf-312"/>
    <w:p>
      <w:pPr>
        <w:pStyle w:val="Heading3"/>
      </w:pPr>
      <w:r>
        <w:t xml:space="preserve">Printed p. 291 (PDF 312)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14.)</w:t>
      </w:r>
    </w:p>
    <w:p>
      <w:pPr>
        <w:pStyle w:val="BodyText"/>
      </w:pPr>
      <w:r>
        <w:rPr>
          <w:bCs/>
          <w:b/>
        </w:rPr>
        <w:t xml:space="preserve">॥ पदपाठः ॥</w:t>
      </w:r>
      <w:r>
        <w:t xml:space="preserve"> </w:t>
      </w:r>
      <w:r>
        <w:rPr>
          <w:iCs/>
          <w:i/>
        </w:rPr>
        <w:t xml:space="preserve">(Ṛk 6)</w:t>
      </w:r>
    </w:p>
    <w:p>
      <w:pPr>
        <w:pStyle w:val="BlockText"/>
      </w:pPr>
      <w:r>
        <w:t xml:space="preserve">सः । हि । शर्धः । न । मारुतम् । तुविऽस्वनिः । अप्नस्वतीषु । उर्वरासु । इष्टनिः ।</w:t>
      </w:r>
      <w:r>
        <w:t xml:space="preserve"> </w:t>
      </w:r>
      <w:r>
        <w:t xml:space="preserve">आर्तनासु । इष्टनिः ।</w:t>
      </w:r>
      <w:r>
        <w:t xml:space="preserve"> </w:t>
      </w:r>
      <w:r>
        <w:t xml:space="preserve">आदत् । हव्यानि । आददिः । यज्ञस्य । केतुः । अर्हणा ।</w:t>
      </w:r>
      <w:r>
        <w:t xml:space="preserve"> </w:t>
      </w:r>
      <w:r>
        <w:t xml:space="preserve">अध । स्म । अस्य । हर्षतः । हृषीवतः । विश्वे । जुषन्त । पन्थाम् । नरः । शुभे । न ।</w:t>
      </w:r>
      <w:r>
        <w:t xml:space="preserve"> </w:t>
      </w:r>
      <w:r>
        <w:t xml:space="preserve">पन्थाम् ॥ ६ ॥</w:t>
      </w:r>
    </w:p>
    <w:p>
      <w:pPr>
        <w:pStyle w:val="BlockText"/>
      </w:pPr>
      <w:r>
        <w:rPr>
          <w:iCs/>
          <w:i/>
        </w:rPr>
        <w:t xml:space="preserve">saḥ | hi | śardhaḥ | na | mārutam | tuvi ’svaniḥ | apnasvatīṣu | urvarāsu | iṣṭaniḥ |</w:t>
      </w:r>
      <w:r>
        <w:t xml:space="preserve"> </w:t>
      </w:r>
      <w:r>
        <w:rPr>
          <w:iCs/>
          <w:i/>
        </w:rPr>
        <w:t xml:space="preserve">ārtanāsu | iṣṭaniḥ |</w:t>
      </w:r>
      <w:r>
        <w:t xml:space="preserve"> </w:t>
      </w:r>
      <w:r>
        <w:rPr>
          <w:iCs/>
          <w:i/>
        </w:rPr>
        <w:t xml:space="preserve">ādat | havyāni | ādadiḥ | yajñasya | ketuḥ | arhaṇā |</w:t>
      </w:r>
      <w:r>
        <w:t xml:space="preserve"> </w:t>
      </w:r>
      <w:r>
        <w:rPr>
          <w:iCs/>
          <w:i/>
        </w:rPr>
        <w:t xml:space="preserve">adha | sma | asya | harṣataḥ | hṛṣīvataḥ | viśve | juṣanta | panthām | naraḥ | śubhe | na |</w:t>
      </w:r>
      <w:r>
        <w:t xml:space="preserve"> </w:t>
      </w:r>
      <w:r>
        <w:rPr>
          <w:iCs/>
          <w:i/>
        </w:rPr>
        <w:t xml:space="preserve">panthām ‖ 6 ‖</w:t>
      </w:r>
    </w:p>
    <w:p>
      <w:pPr>
        <w:pStyle w:val="FirstParagraph"/>
      </w:pPr>
      <w:r>
        <w:rPr>
          <w:iCs/>
          <w:i/>
        </w:rPr>
        <w:t xml:space="preserve">(Read from the image; the Pada confirms the division of the Saṃhitā:</w:t>
      </w:r>
      <w:r>
        <w:rPr>
          <w:iCs/>
          <w:i/>
        </w:rPr>
        <w:t xml:space="preserve"> </w:t>
      </w:r>
      <w:r>
        <w:t xml:space="preserve">tuvi-svaniḥ* /</w:t>
      </w:r>
      <w:r>
        <w:t xml:space="preserve"> </w:t>
      </w:r>
      <w:r>
        <w:rPr>
          <w:iCs/>
          <w:i/>
        </w:rPr>
        <w:t xml:space="preserve">apnasvatīṣu</w:t>
      </w:r>
      <w:r>
        <w:t xml:space="preserve"> </w:t>
      </w:r>
      <w:r>
        <w:t xml:space="preserve">/</w:t>
      </w:r>
      <w:r>
        <w:t xml:space="preserve"> </w:t>
      </w:r>
      <w:r>
        <w:rPr>
          <w:iCs/>
          <w:i/>
        </w:rPr>
        <w:t xml:space="preserve">urvarāsu</w:t>
      </w:r>
      <w:r>
        <w:t xml:space="preserve"> </w:t>
      </w:r>
      <w:r>
        <w:t xml:space="preserve">/</w:t>
      </w:r>
      <w:r>
        <w:t xml:space="preserve"> </w:t>
      </w:r>
      <w:r>
        <w:rPr>
          <w:iCs/>
          <w:i/>
        </w:rPr>
        <w:t xml:space="preserve">iṣṭaniḥ</w:t>
      </w:r>
      <w:r>
        <w:t xml:space="preserve"> </w:t>
      </w:r>
      <w:r>
        <w:t xml:space="preserve">/</w:t>
      </w:r>
      <w:r>
        <w:t xml:space="preserve"> </w:t>
      </w:r>
      <w:r>
        <w:rPr>
          <w:iCs/>
          <w:i/>
        </w:rPr>
        <w:t xml:space="preserve">ārtanāsu</w:t>
      </w:r>
      <w:r>
        <w:t xml:space="preserve"> </w:t>
      </w:r>
      <w:r>
        <w:t xml:space="preserve">/</w:t>
      </w:r>
      <w:r>
        <w:t xml:space="preserve"> </w:t>
      </w:r>
      <w:r>
        <w:rPr>
          <w:iCs/>
          <w:i/>
        </w:rPr>
        <w:t xml:space="preserve">iṣṭaniḥ</w:t>
      </w:r>
      <w:r>
        <w:t xml:space="preserve">; the earlier [?] marks in the Saṃhitā of p. 290 are therefore resolved,</w:t>
      </w:r>
      <w:r>
        <w:t xml:space="preserve"> </w:t>
      </w:r>
      <w:r>
        <w:rPr>
          <w:iCs/>
          <w:i/>
        </w:rPr>
        <w:t xml:space="preserve">iṣṭaniḥ</w:t>
      </w:r>
      <w:r>
        <w:t xml:space="preserve"> </w:t>
      </w:r>
      <w:r>
        <w:t xml:space="preserve">being read twice.)*</w:t>
      </w:r>
    </w:p>
    <w:p>
      <w:pPr>
        <w:pStyle w:val="BodyText"/>
      </w:pPr>
      <w:r>
        <w:rPr>
          <w:bCs/>
          <w:b/>
        </w:rPr>
        <w:t xml:space="preserve">॥ सायणभाष्यम् ॥</w:t>
      </w:r>
    </w:p>
    <w:p>
      <w:pPr>
        <w:pStyle w:val="BlockText"/>
      </w:pPr>
      <w:r>
        <w:t xml:space="preserve">स हि स एव स्तुत्यतया प्रसिद्ध एवाग्निस्तुविष्वणिः । तुवीति बहुनाम तुरु तुवीति तन्नामसु पाठात् । बहुस्वनिः प्रभूतध्वनिर्युक्तो वर्तते । अत्यन्तज्वलितेऽग्नौ वायुसंपर्कात् भुगुभुगिति ध्वनिरुद्यते । ज्वलतीत्यर्थः । ध्वनने दृष्टान्तः । मारुतं शर्धो न मरुत्संबन्धि बलमिव मरुतां समूहो यथा ध्वनयति तथेत्यर्थः । कुत्रेति तदुच्यते । अप्नस्वतीषु खननप्रोक्षणादिकर्मोपेतासु । अप्न इति कर्मनाम अप्नो दंस इति तन्नामसु पाठात् । उर्वरासूरुवरणयुक्तासु श्रेष्ठासु वेदिभूमिषु । कीदृशोऽयम् । इष्टनिर्यष्टव्यः । तथा आर्तनासु । आर्तान्करोतीत्यार्तयिता [?] । आर्तयन्तीत्यार्तनाः पृतनाः । तासां जयाय इष्टनिः यष्टव्यो वा । संकटे कुर्वन्ति [?] । किंचैवं स्तुतोऽग्निः हव्यान्याज्यपुरोडाशादीन्यादत् । अत्ति । भक्षयति । छान्दसो लुङ् । यद्वा । आज्पूर्वाद्ददातेराजो ऽनाशास्यविहरणादीत्यादिना [?] व्यत्ययेनात्मनेपदाभावः । गातिस्थेति सिचो लुक् । छान्दसो ह्रस्वः । केवलादेव वा छन्दस्यपि दृश्यत इत्यनाजादेरप्याडागमः । आत एवानवग्रहः । स एव शिष्यते । आददिः सर्वत्र हविरादानशीलः । तथा यज्ञस्य केतुः प्रज्ञापकः केतुस्थानीयो वा । अर्हणा पूजनीयः । सुपां सुलुगिति सोराकारः । प्रत्ययाद्युदात्तत्वं छान्दसम् । किंच हर्षतो हविर्भक्षणादत्यन्तहर्षयुक्तस्य यद्वाभिमतफलदानेन यजमानान्हर्षयतो हृषीवत आज्यादिस्वीकारेण हर्षयुक्तस्याग्नेः पन्थां पन्थानं मार्गं विश्वे सर्वे मनुष्या जुषन्त । प्रीणयन्ति । असेवन्त वा । किमर्थम् । शुभे शुभाय शोभनाय सुखप्राप्तये । पन्थानं सर्वैर्गन्तव्यं निर्भयं प्रौढमार्गमिव [?] । तथा लोके नरो मनुष्याः शुभे शोभनाय सुखप्राप्तये पन्थानं सर्वैर्गन्तव्यं निर्भयं प्रौढमार्गमिव । सेवन्ते [?] । तथा विश्वे नरोऽग्निमेव प्रीणयन्ति साधयन्ति ॥ [?]</w:t>
      </w:r>
    </w:p>
    <w:p>
      <w:pPr>
        <w:pStyle w:val="BlockText"/>
      </w:pPr>
      <w:r>
        <w:rPr>
          <w:iCs/>
          <w:i/>
        </w:rPr>
        <w:t xml:space="preserve">sa hi sa eva stutyatayā prasiddha evāgnistuviṣvaṇiḥ | tuvīti bahunāma turu tuvīti tannāmasu pāṭhāt | bahusvaniḥ prabhūtadhvaniryukto vartate | atyantajvalite ’gnau vāyusaṃparkāt bhugubhugiti dhvanirudyate | jvalatītyarthaḥ | dhvanane dṛṣṭāntaḥ | mārutaṃ śardho na marutsaṃbandhi balamiva marutāṃ samūho yathā dhvanayati tathetyarthaḥ | kutreti taducyate | apnasvatīṣu khananaprokṣaṇādikarmopetāsu | apna iti karmanāma apno daṃsa iti tannāmasu pāṭhāt | urvarāsūruvaraṇayuktāsu śreṣṭhāsu vedibhūmiṣu | kīdṛśo ’yam | iṣṭaniryaṣṭavyaḥ | tathā ārtanāsu | ārtānkarotītyārtayitā [?] | ārtayantītyārtanāḥ pṛtanāḥ | tāsāṃ jayāya iṣṭaniḥ yaṣṭavyo vā | saṃkaṭe kurvanti [?] | kiṃcaivaṃ stuto ’gniḥ havyānyājyapuroḍāśādīnyādat | atti | bhakṣayati | chāndaso luṅ | yadvā | ājpūrvāddadāterājo ’nāśāsyaviharaṇādītyādinā [?] vyatyayenātmanepadābhāvaḥ | gātistheti sico luk | chāndaso hrasvaḥ | kevalādeva vā chandasyapi dṛśyata ityanājāderapyāḍāgamaḥ | āta evānavagrahaḥ | sa eva śiṣyate | ādadiḥ sarvatra havirādānaśīlaḥ | tathā yajñasya ketuḥ prajñāpakaḥ ketusthānīyo vā | arhaṇā pūjanīyaḥ | supāṃ sulugiti sorākāraḥ | pratyayādyudāttatvaṃ chāndasam | kiṃca harṣato havirbhakṣaṇādatyantaharṣayuktasya yadvābhimataphaladānena yajamānānharṣayato hṛṣīvata ājyādisvīkāreṇa harṣayuktasyāgneḥ panthāṃ panthānaṃ mārgaṃ viśve sarve manuṣyā juṣanta | prīṇayanti | asevanta vā | kimartham | śubhe śubhāya śobhanāya sukhaprāptaye | panthānaṃ sarvairgantavyaṃ nirbhayaṃ prauḍhamārgamiva [?] | tathā loke naro manuṣyāḥ śubhe śobhanāya sukhaprāptaye panthānaṃ sarvairgantavyaṃ nirbhayaṃ prauḍhamārgamiva | sevante [?] | tathā viśve naro ’gnimeva prīṇayanti sādhayanti ‖ [?]</w:t>
      </w:r>
    </w:p>
    <w:p>
      <w:pPr>
        <w:pStyle w:val="FirstParagraph"/>
      </w:pPr>
      <w:r>
        <w:rPr>
          <w:iCs/>
          <w:i/>
        </w:rPr>
        <w:t xml:space="preserve">(Read from the image; the OCR is partly garbled and the passage is in small type. The Devanagari I give for the middle of this long bhāṣya — especially from</w:t>
      </w:r>
      <w:r>
        <w:rPr>
          <w:iCs/>
          <w:i/>
        </w:rPr>
        <w:t xml:space="preserve"> </w:t>
      </w:r>
      <w:r>
        <w:rPr>
          <w:iCs/>
          <w:i/>
        </w:rPr>
        <w:t xml:space="preserve">“</w:t>
      </w:r>
      <w:r>
        <w:rPr>
          <w:iCs/>
          <w:i/>
        </w:rPr>
        <w:t xml:space="preserve">ārtanāsu</w:t>
      </w:r>
      <w:r>
        <w:rPr>
          <w:iCs/>
          <w:i/>
        </w:rPr>
        <w:t xml:space="preserve">”</w:t>
      </w:r>
      <w:r>
        <w:rPr>
          <w:iCs/>
          <w:i/>
        </w:rPr>
        <w:t xml:space="preserve"> </w:t>
      </w:r>
      <w:r>
        <w:rPr>
          <w:iCs/>
          <w:i/>
        </w:rPr>
        <w:t xml:space="preserve">to</w:t>
      </w:r>
      <w:r>
        <w:rPr>
          <w:iCs/>
          <w:i/>
        </w:rPr>
        <w:t xml:space="preserve"> </w:t>
      </w:r>
      <w:r>
        <w:rPr>
          <w:iCs/>
          <w:i/>
        </w:rPr>
        <w:t xml:space="preserve">“</w:t>
      </w:r>
      <w:r>
        <w:rPr>
          <w:iCs/>
          <w:i/>
        </w:rPr>
        <w:t xml:space="preserve">ādatti</w:t>
      </w:r>
      <w:r>
        <w:rPr>
          <w:iCs/>
          <w:i/>
        </w:rPr>
        <w:t xml:space="preserve">”</w:t>
      </w:r>
      <w:r>
        <w:rPr>
          <w:iCs/>
          <w:i/>
        </w:rPr>
        <w:t xml:space="preserve">, and the end — is partly uncertain and is marked [?]; the sense is fixed by the Kannada pratipadārtha and the passage on p. 292–293.)</w:t>
      </w:r>
    </w:p>
    <w:p>
      <w:pPr>
        <w:pStyle w:val="BodyText"/>
      </w:pPr>
      <w:r>
        <w:t xml:space="preserve">“</w:t>
      </w:r>
      <w:r>
        <w:rPr>
          <w:iCs/>
          <w:i/>
        </w:rPr>
        <w:t xml:space="preserve">Sa hi</w:t>
      </w:r>
      <w:r>
        <w:t xml:space="preserve"> </w:t>
      </w:r>
      <w:r>
        <w:t xml:space="preserve">— that very Agni, well known as the one to be praised,</w:t>
      </w:r>
      <w:r>
        <w:t xml:space="preserve"> </w:t>
      </w:r>
      <w:r>
        <w:rPr>
          <w:iCs/>
          <w:i/>
        </w:rPr>
        <w:t xml:space="preserve">tuviṣvaṇiḥ</w:t>
      </w:r>
      <w:r>
        <w:t xml:space="preserve"> </w:t>
      </w:r>
      <w:r>
        <w:t xml:space="preserve">—</w:t>
      </w:r>
      <w:r>
        <w:t xml:space="preserve"> </w:t>
      </w:r>
      <w:r>
        <w:rPr>
          <w:iCs/>
          <w:i/>
        </w:rPr>
        <w:t xml:space="preserve">tuvi</w:t>
      </w:r>
      <w:r>
        <w:t xml:space="preserve"> </w:t>
      </w:r>
      <w:r>
        <w:t xml:space="preserve">is a name for</w:t>
      </w:r>
      <w:r>
        <w:t xml:space="preserve"> </w:t>
      </w:r>
      <w:r>
        <w:t xml:space="preserve">‘</w:t>
      </w:r>
      <w:r>
        <w:t xml:space="preserve">much</w:t>
      </w:r>
      <w:r>
        <w:t xml:space="preserve">’</w:t>
      </w:r>
      <w:r>
        <w:t xml:space="preserve"> </w:t>
      </w:r>
      <w:r>
        <w:t xml:space="preserve">(</w:t>
      </w:r>
      <w:r>
        <w:rPr>
          <w:iCs/>
          <w:i/>
        </w:rPr>
        <w:t xml:space="preserve">turu</w:t>
      </w:r>
      <w:r>
        <w:t xml:space="preserve">,</w:t>
      </w:r>
      <w:r>
        <w:t xml:space="preserve"> </w:t>
      </w:r>
      <w:r>
        <w:rPr>
          <w:iCs/>
          <w:i/>
        </w:rPr>
        <w:t xml:space="preserve">tuvi</w:t>
      </w:r>
      <w:r>
        <w:t xml:space="preserve"> </w:t>
      </w:r>
      <w:r>
        <w:t xml:space="preserve">are read among its names); one who has a loud sound, who is endowed with abundant noise: when the fire is brightly burning, by contact with the wind the sound</w:t>
      </w:r>
      <w:r>
        <w:t xml:space="preserve"> </w:t>
      </w:r>
      <w:r>
        <w:t xml:space="preserve">‘</w:t>
      </w:r>
      <w:r>
        <w:t xml:space="preserve">bhugubhugu</w:t>
      </w:r>
      <w:r>
        <w:t xml:space="preserve">’</w:t>
      </w:r>
      <w:r>
        <w:t xml:space="preserve"> </w:t>
      </w:r>
      <w:r>
        <w:t xml:space="preserve">arises: that is, he blazes. An illustration of the sounding:</w:t>
      </w:r>
      <w:r>
        <w:t xml:space="preserve"> </w:t>
      </w:r>
      <w:r>
        <w:rPr>
          <w:iCs/>
          <w:i/>
        </w:rPr>
        <w:t xml:space="preserve">mārutaṃ śardho na</w:t>
      </w:r>
      <w:r>
        <w:t xml:space="preserve"> </w:t>
      </w:r>
      <w:r>
        <w:t xml:space="preserve">— as the host of the Maruts makes the force of the Maruts roar, so. Where?</w:t>
      </w:r>
      <w:r>
        <w:t xml:space="preserve"> </w:t>
      </w:r>
      <w:r>
        <w:rPr>
          <w:iCs/>
          <w:i/>
        </w:rPr>
        <w:t xml:space="preserve">Apnasvatīṣu</w:t>
      </w:r>
      <w:r>
        <w:t xml:space="preserve"> </w:t>
      </w:r>
      <w:r>
        <w:t xml:space="preserve">— in the [places] with works such as digging and sprinkling (</w:t>
      </w:r>
      <w:r>
        <w:rPr>
          <w:iCs/>
          <w:i/>
        </w:rPr>
        <w:t xml:space="preserve">apnaḥ</w:t>
      </w:r>
      <w:r>
        <w:t xml:space="preserve"> </w:t>
      </w:r>
      <w:r>
        <w:t xml:space="preserve">is a name for</w:t>
      </w:r>
      <w:r>
        <w:t xml:space="preserve"> </w:t>
      </w:r>
      <w:r>
        <w:t xml:space="preserve">‘</w:t>
      </w:r>
      <w:r>
        <w:t xml:space="preserve">work</w:t>
      </w:r>
      <w:r>
        <w:t xml:space="preserve">’</w:t>
      </w:r>
      <w:r>
        <w:t xml:space="preserve">:</w:t>
      </w:r>
      <w:r>
        <w:t xml:space="preserve"> </w:t>
      </w:r>
      <w:r>
        <w:rPr>
          <w:iCs/>
          <w:i/>
        </w:rPr>
        <w:t xml:space="preserve">apno daṃsaḥ</w:t>
      </w:r>
      <w:r>
        <w:t xml:space="preserve"> </w:t>
      </w:r>
      <w:r>
        <w:t xml:space="preserve">are read among its names);</w:t>
      </w:r>
      <w:r>
        <w:t xml:space="preserve"> </w:t>
      </w:r>
      <w:r>
        <w:rPr>
          <w:iCs/>
          <w:i/>
        </w:rPr>
        <w:t xml:space="preserve">urvarāsu</w:t>
      </w:r>
      <w:r>
        <w:t xml:space="preserve"> </w:t>
      </w:r>
      <w:r>
        <w:t xml:space="preserve">— in the excellent places of the sacrificial altar, spread out. What is he like?</w:t>
      </w:r>
      <w:r>
        <w:t xml:space="preserve"> </w:t>
      </w:r>
      <w:r>
        <w:rPr>
          <w:iCs/>
          <w:i/>
        </w:rPr>
        <w:t xml:space="preserve">Iṣṭaniḥ</w:t>
      </w:r>
      <w:r>
        <w:t xml:space="preserve"> </w:t>
      </w:r>
      <w:r>
        <w:t xml:space="preserve">— to be worshipped; likewise</w:t>
      </w:r>
      <w:r>
        <w:t xml:space="preserve"> </w:t>
      </w:r>
      <w:r>
        <w:rPr>
          <w:iCs/>
          <w:i/>
        </w:rPr>
        <w:t xml:space="preserve">ārtanāsu iṣṭaniḥ</w:t>
      </w:r>
      <w:r>
        <w:t xml:space="preserve"> </w:t>
      </w:r>
      <w:r>
        <w:t xml:space="preserve">— in [those] battles that cause distress (</w:t>
      </w:r>
      <w:r>
        <w:rPr>
          <w:iCs/>
          <w:i/>
        </w:rPr>
        <w:t xml:space="preserve">ārtanāḥ</w:t>
      </w:r>
      <w:r>
        <w:t xml:space="preserve"> </w:t>
      </w:r>
      <w:r>
        <w:t xml:space="preserve">are armies,</w:t>
      </w:r>
      <w:r>
        <w:t xml:space="preserve"> </w:t>
      </w:r>
      <w:r>
        <w:rPr>
          <w:iCs/>
          <w:i/>
        </w:rPr>
        <w:t xml:space="preserve">pṛtanāḥ</w:t>
      </w:r>
      <w:r>
        <w:t xml:space="preserve">), he is to be worshipped for victory over them. Moreover Agni, thus praised,</w:t>
      </w:r>
      <w:r>
        <w:t xml:space="preserve"> </w:t>
      </w:r>
      <w:r>
        <w:rPr>
          <w:iCs/>
          <w:i/>
        </w:rPr>
        <w:t xml:space="preserve">havyāni ādat</w:t>
      </w:r>
      <w:r>
        <w:t xml:space="preserve"> </w:t>
      </w:r>
      <w:r>
        <w:t xml:space="preserve">— eats, consumes the oblations of ghee, cakes and the like;</w:t>
      </w:r>
      <w:r>
        <w:t xml:space="preserve"> </w:t>
      </w:r>
      <w:r>
        <w:rPr>
          <w:iCs/>
          <w:i/>
        </w:rPr>
        <w:t xml:space="preserve">ādat</w:t>
      </w:r>
      <w:r>
        <w:t xml:space="preserve"> </w:t>
      </w:r>
      <w:r>
        <w:t xml:space="preserve">is a Vedic aorist; or [the form arises] from the root</w:t>
      </w:r>
      <w:r>
        <w:t xml:space="preserve"> </w:t>
      </w:r>
      <w:r>
        <w:rPr>
          <w:iCs/>
          <w:i/>
        </w:rPr>
        <w:t xml:space="preserve">dā</w:t>
      </w:r>
      <w:r>
        <w:t xml:space="preserve"> </w:t>
      </w:r>
      <w:r>
        <w:t xml:space="preserve">with the prefix</w:t>
      </w:r>
      <w:r>
        <w:t xml:space="preserve"> </w:t>
      </w:r>
      <w:r>
        <w:rPr>
          <w:iCs/>
          <w:i/>
        </w:rPr>
        <w:t xml:space="preserve">ā</w:t>
      </w:r>
      <w:r>
        <w:t xml:space="preserve">, with the absence of</w:t>
      </w:r>
      <w:r>
        <w:t xml:space="preserve"> </w:t>
      </w:r>
      <w:r>
        <w:rPr>
          <w:iCs/>
          <w:i/>
        </w:rPr>
        <w:t xml:space="preserve">ātmanepada</w:t>
      </w:r>
      <w:r>
        <w:t xml:space="preserve"> </w:t>
      </w:r>
      <w:r>
        <w:t xml:space="preserve">by</w:t>
      </w:r>
      <w:r>
        <w:t xml:space="preserve"> </w:t>
      </w:r>
      <w:r>
        <w:rPr>
          <w:iCs/>
          <w:i/>
        </w:rPr>
        <w:t xml:space="preserve">vyatyaya</w:t>
      </w:r>
      <w:r>
        <w:t xml:space="preserve">; loss of</w:t>
      </w:r>
      <w:r>
        <w:t xml:space="preserve"> </w:t>
      </w:r>
      <w:r>
        <w:rPr>
          <w:iCs/>
          <w:i/>
        </w:rPr>
        <w:t xml:space="preserve">siC</w:t>
      </w:r>
      <w:r>
        <w:t xml:space="preserve"> </w:t>
      </w:r>
      <w:r>
        <w:t xml:space="preserve">by</w:t>
      </w:r>
      <w:r>
        <w:t xml:space="preserve"> </w:t>
      </w:r>
      <w:r>
        <w:rPr>
          <w:iCs/>
          <w:i/>
        </w:rPr>
        <w:t xml:space="preserve">gātisthā…</w:t>
      </w:r>
      <w:r>
        <w:t xml:space="preserve">; Vedic shortening; the augment</w:t>
      </w:r>
      <w:r>
        <w:t xml:space="preserve"> </w:t>
      </w:r>
      <w:r>
        <w:rPr>
          <w:iCs/>
          <w:i/>
        </w:rPr>
        <w:t xml:space="preserve">aṭ</w:t>
      </w:r>
      <w:r>
        <w:t xml:space="preserve"> </w:t>
      </w:r>
      <w:r>
        <w:t xml:space="preserve">also appears in the Veda even for a stem not beginning with a vowel; for this very reason there is no</w:t>
      </w:r>
      <w:r>
        <w:t xml:space="preserve"> </w:t>
      </w:r>
      <w:r>
        <w:rPr>
          <w:iCs/>
          <w:i/>
        </w:rPr>
        <w:t xml:space="preserve">avagraha</w:t>
      </w:r>
      <w:r>
        <w:t xml:space="preserve"> </w:t>
      </w:r>
      <w:r>
        <w:t xml:space="preserve">[in the Pada]: that alone remains.</w:t>
      </w:r>
      <w:r>
        <w:t xml:space="preserve"> </w:t>
      </w:r>
      <w:r>
        <w:rPr>
          <w:iCs/>
          <w:i/>
        </w:rPr>
        <w:t xml:space="preserve">Ādadiḥ</w:t>
      </w:r>
      <w:r>
        <w:t xml:space="preserve"> </w:t>
      </w:r>
      <w:r>
        <w:t xml:space="preserve">— always one whose nature is to take the oblation; likewise</w:t>
      </w:r>
      <w:r>
        <w:t xml:space="preserve"> </w:t>
      </w:r>
      <w:r>
        <w:rPr>
          <w:iCs/>
          <w:i/>
        </w:rPr>
        <w:t xml:space="preserve">yajñasya ketuḥ</w:t>
      </w:r>
      <w:r>
        <w:t xml:space="preserve"> </w:t>
      </w:r>
      <w:r>
        <w:t xml:space="preserve">— the one who makes it known, or the banner (</w:t>
      </w:r>
      <w:r>
        <w:rPr>
          <w:iCs/>
          <w:i/>
        </w:rPr>
        <w:t xml:space="preserve">ketu</w:t>
      </w:r>
      <w:r>
        <w:t xml:space="preserve">) of the sacrifice;</w:t>
      </w:r>
      <w:r>
        <w:t xml:space="preserve"> </w:t>
      </w:r>
      <w:r>
        <w:rPr>
          <w:iCs/>
          <w:i/>
        </w:rPr>
        <w:t xml:space="preserve">arhaṇā</w:t>
      </w:r>
      <w:r>
        <w:t xml:space="preserve"> </w:t>
      </w:r>
      <w:r>
        <w:t xml:space="preserve">— worthy of worship (</w:t>
      </w:r>
      <w:r>
        <w:rPr>
          <w:iCs/>
          <w:i/>
        </w:rPr>
        <w:t xml:space="preserve">su</w:t>
      </w:r>
      <w:r>
        <w:t xml:space="preserve"> </w:t>
      </w:r>
      <w:r>
        <w:t xml:space="preserve">→</w:t>
      </w:r>
      <w:r>
        <w:t xml:space="preserve"> </w:t>
      </w:r>
      <w:r>
        <w:rPr>
          <w:iCs/>
          <w:i/>
        </w:rPr>
        <w:t xml:space="preserve">ā</w:t>
      </w:r>
      <w:r>
        <w:t xml:space="preserve"> </w:t>
      </w:r>
      <w:r>
        <w:t xml:space="preserve">by</w:t>
      </w:r>
      <w:r>
        <w:t xml:space="preserve"> </w:t>
      </w:r>
      <w:r>
        <w:rPr>
          <w:iCs/>
          <w:i/>
        </w:rPr>
        <w:t xml:space="preserve">supāṃ sulug</w:t>
      </w:r>
      <w:r>
        <w:t xml:space="preserve">; the accent on the first syllable of the suffix is Vedic). Moreover,</w:t>
      </w:r>
      <w:r>
        <w:t xml:space="preserve"> </w:t>
      </w:r>
      <w:r>
        <w:rPr>
          <w:iCs/>
          <w:i/>
        </w:rPr>
        <w:t xml:space="preserve">harṣataḥ</w:t>
      </w:r>
      <w:r>
        <w:t xml:space="preserve"> </w:t>
      </w:r>
      <w:r>
        <w:t xml:space="preserve">— of Agni, who is full of delight through eating the oblation, or who gladdens the sacrificers by giving the desired fruit,</w:t>
      </w:r>
      <w:r>
        <w:t xml:space="preserve"> </w:t>
      </w:r>
      <w:r>
        <w:rPr>
          <w:iCs/>
          <w:i/>
        </w:rPr>
        <w:t xml:space="preserve">hṛṣīvataḥ</w:t>
      </w:r>
      <w:r>
        <w:t xml:space="preserve"> </w:t>
      </w:r>
      <w:r>
        <w:t xml:space="preserve">— who is joyful on accepting ghee and the like,</w:t>
      </w:r>
      <w:r>
        <w:t xml:space="preserve"> </w:t>
      </w:r>
      <w:r>
        <w:rPr>
          <w:iCs/>
          <w:i/>
        </w:rPr>
        <w:t xml:space="preserve">panthām</w:t>
      </w:r>
      <w:r>
        <w:t xml:space="preserve"> </w:t>
      </w:r>
      <w:r>
        <w:t xml:space="preserve">— the path —</w:t>
      </w:r>
      <w:r>
        <w:t xml:space="preserve"> </w:t>
      </w:r>
      <w:r>
        <w:rPr>
          <w:iCs/>
          <w:i/>
        </w:rPr>
        <w:t xml:space="preserve">viśve</w:t>
      </w:r>
      <w:r>
        <w:t xml:space="preserve"> </w:t>
      </w:r>
      <w:r>
        <w:t xml:space="preserve">— all men —</w:t>
      </w:r>
      <w:r>
        <w:t xml:space="preserve"> </w:t>
      </w:r>
      <w:r>
        <w:rPr>
          <w:iCs/>
          <w:i/>
        </w:rPr>
        <w:t xml:space="preserve">juṣanta</w:t>
      </w:r>
      <w:r>
        <w:t xml:space="preserve"> </w:t>
      </w:r>
      <w:r>
        <w:t xml:space="preserve">— love, serve. For what?</w:t>
      </w:r>
      <w:r>
        <w:t xml:space="preserve"> </w:t>
      </w:r>
      <w:r>
        <w:rPr>
          <w:iCs/>
          <w:i/>
        </w:rPr>
        <w:t xml:space="preserve">Śubhe</w:t>
      </w:r>
      <w:r>
        <w:t xml:space="preserve"> </w:t>
      </w:r>
      <w:r>
        <w:t xml:space="preserve">— for the good, for the attainment of happiness: as in the world men go by a path that all must go, free of fear, like a broad road; so all men serve Agni alone, and attain their end through him.</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33-107; 13-28</w:t>
      </w:r>
    </w:p>
    <w:bookmarkEnd w:id="387"/>
    <w:bookmarkStart w:id="388" w:name="printed-p.-292-pdf-313"/>
    <w:p>
      <w:pPr>
        <w:pStyle w:val="Heading3"/>
      </w:pPr>
      <w:r>
        <w:t xml:space="preserve">Printed p. 292 (PDF 313)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127</w:t>
      </w:r>
      <w:r>
        <w:rPr>
          <w:iCs/>
          <w:i/>
        </w:rPr>
        <w:t xml:space="preserve">”</w:t>
      </w:r>
      <w:r>
        <w:rPr>
          <w:iCs/>
          <w:i/>
        </w:rPr>
        <w:t xml:space="preserve">.)</w:t>
      </w:r>
    </w:p>
    <w:p>
      <w:pPr>
        <w:pStyle w:val="BodyText"/>
      </w:pPr>
      <w:r>
        <w:rPr>
          <w:bCs/>
          <w:b/>
        </w:rPr>
        <w:t xml:space="preserve">॥ प्रतिपदार्थः ॥ — Pratipadārtha.</w:t>
      </w:r>
      <w:r>
        <w:t xml:space="preserve"> </w:t>
      </w:r>
      <w:r>
        <w:rPr>
          <w:iCs/>
          <w:i/>
        </w:rPr>
        <w:t xml:space="preserve">Apnasvatīṣu</w:t>
      </w:r>
      <w:r>
        <w:t xml:space="preserve"> </w:t>
      </w:r>
      <w:r>
        <w:t xml:space="preserve">— endowed with works (digging and the like);</w:t>
      </w:r>
      <w:r>
        <w:t xml:space="preserve"> </w:t>
      </w:r>
      <w:r>
        <w:rPr>
          <w:iCs/>
          <w:i/>
        </w:rPr>
        <w:t xml:space="preserve">urvarāsu</w:t>
      </w:r>
      <w:r>
        <w:t xml:space="preserve"> </w:t>
      </w:r>
      <w:r>
        <w:t xml:space="preserve">— in the excellent altars;</w:t>
      </w:r>
      <w:r>
        <w:t xml:space="preserve"> </w:t>
      </w:r>
      <w:r>
        <w:rPr>
          <w:iCs/>
          <w:i/>
        </w:rPr>
        <w:t xml:space="preserve">mārutam</w:t>
      </w:r>
      <w:r>
        <w:t xml:space="preserve"> </w:t>
      </w:r>
      <w:r>
        <w:t xml:space="preserve">— connected with the Maruts;</w:t>
      </w:r>
      <w:r>
        <w:t xml:space="preserve"> </w:t>
      </w:r>
      <w:r>
        <w:rPr>
          <w:iCs/>
          <w:i/>
        </w:rPr>
        <w:t xml:space="preserve">śardhaḥ na</w:t>
      </w:r>
      <w:r>
        <w:t xml:space="preserve"> </w:t>
      </w:r>
      <w:r>
        <w:t xml:space="preserve">— like the force;</w:t>
      </w:r>
      <w:r>
        <w:t xml:space="preserve"> </w:t>
      </w:r>
      <w:r>
        <w:rPr>
          <w:iCs/>
          <w:i/>
        </w:rPr>
        <w:t xml:space="preserve">tuviṣvaṇiḥ</w:t>
      </w:r>
      <w:r>
        <w:t xml:space="preserve"> </w:t>
      </w:r>
      <w:r>
        <w:t xml:space="preserve">— of great sound;</w:t>
      </w:r>
      <w:r>
        <w:t xml:space="preserve"> </w:t>
      </w:r>
      <w:r>
        <w:rPr>
          <w:iCs/>
          <w:i/>
        </w:rPr>
        <w:t xml:space="preserve">iṣṭaniḥ</w:t>
      </w:r>
      <w:r>
        <w:t xml:space="preserve"> </w:t>
      </w:r>
      <w:r>
        <w:t xml:space="preserve">— (in sacrifices) worthy of worship;</w:t>
      </w:r>
      <w:r>
        <w:t xml:space="preserve"> </w:t>
      </w:r>
      <w:r>
        <w:rPr>
          <w:iCs/>
          <w:i/>
        </w:rPr>
        <w:t xml:space="preserve">ārtanāsu</w:t>
      </w:r>
      <w:r>
        <w:t xml:space="preserve"> </w:t>
      </w:r>
      <w:r>
        <w:t xml:space="preserve">— in battles, for gaining victory;</w:t>
      </w:r>
      <w:r>
        <w:t xml:space="preserve"> </w:t>
      </w:r>
      <w:r>
        <w:rPr>
          <w:iCs/>
          <w:i/>
        </w:rPr>
        <w:t xml:space="preserve">iṣṭaniḥ</w:t>
      </w:r>
      <w:r>
        <w:t xml:space="preserve"> </w:t>
      </w:r>
      <w:r>
        <w:t xml:space="preserve">— to be worshipped (desired);</w:t>
      </w:r>
      <w:r>
        <w:t xml:space="preserve"> </w:t>
      </w:r>
      <w:r>
        <w:rPr>
          <w:iCs/>
          <w:i/>
        </w:rPr>
        <w:t xml:space="preserve">ādadiḥ</w:t>
      </w:r>
      <w:r>
        <w:t xml:space="preserve"> </w:t>
      </w:r>
      <w:r>
        <w:t xml:space="preserve">— of the nature of taking up the oblations and the like;</w:t>
      </w:r>
      <w:r>
        <w:t xml:space="preserve"> </w:t>
      </w:r>
      <w:r>
        <w:rPr>
          <w:iCs/>
          <w:i/>
        </w:rPr>
        <w:t xml:space="preserve">yajñasya ketuḥ</w:t>
      </w:r>
      <w:r>
        <w:t xml:space="preserve"> </w:t>
      </w:r>
      <w:r>
        <w:t xml:space="preserve">— the one who makes the sacrifice known (the banner of the sacrifice);</w:t>
      </w:r>
      <w:r>
        <w:t xml:space="preserve"> </w:t>
      </w:r>
      <w:r>
        <w:rPr>
          <w:iCs/>
          <w:i/>
        </w:rPr>
        <w:t xml:space="preserve">arhaṇā</w:t>
      </w:r>
      <w:r>
        <w:t xml:space="preserve"> </w:t>
      </w:r>
      <w:r>
        <w:t xml:space="preserve">— worthy of worship;</w:t>
      </w:r>
      <w:r>
        <w:t xml:space="preserve"> </w:t>
      </w:r>
      <w:r>
        <w:rPr>
          <w:iCs/>
          <w:i/>
        </w:rPr>
        <w:t xml:space="preserve">sa hi</w:t>
      </w:r>
      <w:r>
        <w:t xml:space="preserve"> </w:t>
      </w:r>
      <w:r>
        <w:t xml:space="preserve">— that very Agni;</w:t>
      </w:r>
      <w:r>
        <w:t xml:space="preserve"> </w:t>
      </w:r>
      <w:r>
        <w:rPr>
          <w:iCs/>
          <w:i/>
        </w:rPr>
        <w:t xml:space="preserve">havyāni</w:t>
      </w:r>
      <w:r>
        <w:t xml:space="preserve"> </w:t>
      </w:r>
      <w:r>
        <w:t xml:space="preserve">— oblations such as ghee, cakes and the like;</w:t>
      </w:r>
      <w:r>
        <w:t xml:space="preserve"> </w:t>
      </w:r>
      <w:r>
        <w:rPr>
          <w:iCs/>
          <w:i/>
        </w:rPr>
        <w:t xml:space="preserve">ādat</w:t>
      </w:r>
      <w:r>
        <w:t xml:space="preserve"> </w:t>
      </w:r>
      <w:r>
        <w:t xml:space="preserve">— eats;</w:t>
      </w:r>
      <w:r>
        <w:t xml:space="preserve"> </w:t>
      </w:r>
      <w:r>
        <w:rPr>
          <w:iCs/>
          <w:i/>
        </w:rPr>
        <w:t xml:space="preserve">atha</w:t>
      </w:r>
      <w:r>
        <w:t xml:space="preserve"> </w:t>
      </w:r>
      <w:r>
        <w:t xml:space="preserve">— therefore;</w:t>
      </w:r>
      <w:r>
        <w:t xml:space="preserve"> </w:t>
      </w:r>
      <w:r>
        <w:rPr>
          <w:iCs/>
          <w:i/>
        </w:rPr>
        <w:t xml:space="preserve">harṣataḥ</w:t>
      </w:r>
      <w:r>
        <w:t xml:space="preserve"> </w:t>
      </w:r>
      <w:r>
        <w:t xml:space="preserve">— made joyful (by eating the oblation) or (by giving the desired gifts) gladdening the sacrificers;</w:t>
      </w:r>
      <w:r>
        <w:t xml:space="preserve"> </w:t>
      </w:r>
      <w:r>
        <w:rPr>
          <w:iCs/>
          <w:i/>
        </w:rPr>
        <w:t xml:space="preserve">hṛṣīvataḥ</w:t>
      </w:r>
      <w:r>
        <w:t xml:space="preserve"> </w:t>
      </w:r>
      <w:r>
        <w:t xml:space="preserve">— joyful (with the acceptance of ghee and the like);</w:t>
      </w:r>
      <w:r>
        <w:t xml:space="preserve"> </w:t>
      </w:r>
      <w:r>
        <w:rPr>
          <w:iCs/>
          <w:i/>
        </w:rPr>
        <w:t xml:space="preserve">asya</w:t>
      </w:r>
      <w:r>
        <w:t xml:space="preserve"> </w:t>
      </w:r>
      <w:r>
        <w:t xml:space="preserve">— of this Agni;</w:t>
      </w:r>
      <w:r>
        <w:t xml:space="preserve"> </w:t>
      </w:r>
      <w:r>
        <w:rPr>
          <w:iCs/>
          <w:i/>
        </w:rPr>
        <w:t xml:space="preserve">panthām</w:t>
      </w:r>
      <w:r>
        <w:t xml:space="preserve"> </w:t>
      </w:r>
      <w:r>
        <w:t xml:space="preserve">— the path;</w:t>
      </w:r>
      <w:r>
        <w:t xml:space="preserve"> </w:t>
      </w:r>
      <w:r>
        <w:rPr>
          <w:iCs/>
          <w:i/>
        </w:rPr>
        <w:t xml:space="preserve">śubhe</w:t>
      </w:r>
      <w:r>
        <w:t xml:space="preserve"> </w:t>
      </w:r>
      <w:r>
        <w:t xml:space="preserve">— for the attainment of happiness;</w:t>
      </w:r>
      <w:r>
        <w:t xml:space="preserve"> </w:t>
      </w:r>
      <w:r>
        <w:rPr>
          <w:iCs/>
          <w:i/>
        </w:rPr>
        <w:t xml:space="preserve">naraḥ</w:t>
      </w:r>
      <w:r>
        <w:t xml:space="preserve"> </w:t>
      </w:r>
      <w:r>
        <w:t xml:space="preserve">— men;</w:t>
      </w:r>
      <w:r>
        <w:t xml:space="preserve"> </w:t>
      </w:r>
      <w:r>
        <w:rPr>
          <w:iCs/>
          <w:i/>
        </w:rPr>
        <w:t xml:space="preserve">(śubhe</w:t>
      </w:r>
      <w:r>
        <w:t xml:space="preserve"> </w:t>
      </w:r>
      <w:r>
        <w:t xml:space="preserve">— for happiness);</w:t>
      </w:r>
      <w:r>
        <w:t xml:space="preserve"> </w:t>
      </w:r>
      <w:r>
        <w:rPr>
          <w:iCs/>
          <w:i/>
        </w:rPr>
        <w:t xml:space="preserve">panthām na</w:t>
      </w:r>
      <w:r>
        <w:t xml:space="preserve"> </w:t>
      </w:r>
      <w:r>
        <w:t xml:space="preserve">— as an excellent path (they follow);</w:t>
      </w:r>
      <w:r>
        <w:t xml:space="preserve"> </w:t>
      </w:r>
      <w:r>
        <w:rPr>
          <w:iCs/>
          <w:i/>
        </w:rPr>
        <w:t xml:space="preserve">viśve</w:t>
      </w:r>
      <w:r>
        <w:t xml:space="preserve"> </w:t>
      </w:r>
      <w:r>
        <w:t xml:space="preserve">— all men;</w:t>
      </w:r>
      <w:r>
        <w:t xml:space="preserve"> </w:t>
      </w:r>
      <w:r>
        <w:rPr>
          <w:iCs/>
          <w:i/>
        </w:rPr>
        <w:t xml:space="preserve">juṣanta sma</w:t>
      </w:r>
      <w:r>
        <w:t xml:space="preserve"> </w:t>
      </w:r>
      <w:r>
        <w:t xml:space="preserve">— serve.</w:t>
      </w:r>
    </w:p>
    <w:p>
      <w:pPr>
        <w:pStyle w:val="BodyText"/>
      </w:pPr>
      <w:r>
        <w:rPr>
          <w:bCs/>
          <w:b/>
        </w:rPr>
        <w:t xml:space="preserve">॥ भावार्थः ॥ — Bhāvārtha.</w:t>
      </w:r>
      <w:r>
        <w:t xml:space="preserve"> </w:t>
      </w:r>
      <w:r>
        <w:t xml:space="preserve">Agni, roaring like the wind that blows strongly, shining in the altars that are furnished with rites (digging, sprinkling and the like), to be worshipped for the destruction of enemies, the one who makes the sacrifice known (the banner of the sacrifice), and worthy of worship, accepts the ghee, cakes and the like; (satisfied by the oblations) he is gladdened and, by giving the desired gifts, gladdens the sacrificers; all men, wishing happiness, follow his very path, as men in the world follow the road to happiness.</w:t>
      </w:r>
    </w:p>
    <w:p>
      <w:pPr>
        <w:pStyle w:val="BodyText"/>
      </w:pPr>
      <w:r>
        <w:rPr>
          <w:bCs/>
          <w:b/>
        </w:rPr>
        <w:t xml:space="preserve">Printed English (as printed):</w:t>
      </w:r>
      <w:r>
        <w:t xml:space="preserve"> </w:t>
      </w:r>
      <w:r>
        <w:rPr>
          <w:iCs/>
          <w:i/>
        </w:rPr>
        <w:t xml:space="preserve">He roars aloud, like the roaring of the winds, amidst the sanctified and selected (rites of sacred) solemnities ; he who is to be worshipped, who is to be adored (for victory) over hosts (of enemies) ; he, the receiver (of oblations), the manifester of the sacrifice ; he, who is deserving of veneration, devours the oblations : hence, all men for their good pursue the path of Agni, who gives pleasure (to his worshippers), being pleased (himself), in like manner as men follow a path (that leads) to happiness.</w:t>
      </w:r>
    </w:p>
    <w:bookmarkEnd w:id="388"/>
    <w:bookmarkStart w:id="389" w:name="printed-p.-293-pdf-314"/>
    <w:p>
      <w:pPr>
        <w:pStyle w:val="Heading3"/>
      </w:pPr>
      <w:r>
        <w:t xml:space="preserve">Printed p. 293 (PDF 314)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14.)</w:t>
      </w:r>
    </w:p>
    <w:p>
      <w:pPr>
        <w:pStyle w:val="BodyText"/>
      </w:pPr>
      <w:r>
        <w:rPr>
          <w:bCs/>
          <w:b/>
        </w:rPr>
        <w:t xml:space="preserve">Special topics (Viśeṣaviṣayagaḷu), Ṛk 6.</w:t>
      </w:r>
    </w:p>
    <w:p>
      <w:pPr>
        <w:pStyle w:val="BodyText"/>
      </w:pPr>
      <w:r>
        <w:rPr>
          <w:iCs/>
          <w:i/>
          <w:bCs/>
          <w:b/>
        </w:rPr>
        <w:t xml:space="preserve">sa hi tuviṣvaṇiḥ mārutaṃ śardho na</w:t>
      </w:r>
      <w:r>
        <w:t xml:space="preserve"> </w:t>
      </w:r>
      <w:r>
        <w:t xml:space="preserve">—</w:t>
      </w:r>
      <w:r>
        <w:t xml:space="preserve"> </w:t>
      </w:r>
      <w:r>
        <w:rPr>
          <w:iCs/>
          <w:i/>
        </w:rPr>
        <w:t xml:space="preserve">sa eva stutyatayā prasiddha evāgniḥ prabhūtadhvaniyukto vartate | atyantajvalite ’gnau vāyusaṃparkāt bhugubhugiti dhvanir udyate jvalatīty arthaḥ | tatra dṛṣṭāntaḥ marutsaṃbandhi balam iva marutāṃ samūho yathā dhvanayati tathā</w:t>
      </w:r>
      <w:r>
        <w:t xml:space="preserve">: it is a well-known fact that when a fire blazes brightly, from contact with the wind a sound is produced; just as the host of the Maruts, the force of the strong wind, causes a sound, so does this Agni.</w:t>
      </w:r>
    </w:p>
    <w:p>
      <w:pPr>
        <w:pStyle w:val="BodyText"/>
      </w:pPr>
      <w:r>
        <w:rPr>
          <w:iCs/>
          <w:i/>
          <w:bCs/>
          <w:b/>
        </w:rPr>
        <w:t xml:space="preserve">śardho na</w:t>
      </w:r>
      <w:r>
        <w:t xml:space="preserve"> </w:t>
      </w:r>
      <w:r>
        <w:t xml:space="preserve">— the word</w:t>
      </w:r>
      <w:r>
        <w:t xml:space="preserve"> </w:t>
      </w:r>
      <w:r>
        <w:rPr>
          <w:iCs/>
          <w:i/>
        </w:rPr>
        <w:t xml:space="preserve">śardha</w:t>
      </w:r>
      <w:r>
        <w:t xml:space="preserve"> </w:t>
      </w:r>
      <w:r>
        <w:t xml:space="preserve">is stated among the names of strength (Ni. 2-[?]; as printed</w:t>
      </w:r>
      <w:r>
        <w:t xml:space="preserve"> </w:t>
      </w:r>
      <w:r>
        <w:t xml:space="preserve">“</w:t>
      </w:r>
      <w:r>
        <w:t xml:space="preserve">೩-೯</w:t>
      </w:r>
      <w:r>
        <w:t xml:space="preserve">”</w:t>
      </w:r>
      <w:r>
        <w:t xml:space="preserve">). By this it is explained that the word</w:t>
      </w:r>
      <w:r>
        <w:t xml:space="preserve"> </w:t>
      </w:r>
      <w:r>
        <w:rPr>
          <w:iCs/>
          <w:i/>
        </w:rPr>
        <w:t xml:space="preserve">śardha</w:t>
      </w:r>
      <w:r>
        <w:t xml:space="preserve"> </w:t>
      </w:r>
      <w:r>
        <w:t xml:space="preserve">means</w:t>
      </w:r>
      <w:r>
        <w:t xml:space="preserve"> </w:t>
      </w:r>
      <w:r>
        <w:t xml:space="preserve">“</w:t>
      </w:r>
      <w:r>
        <w:t xml:space="preserve">strength</w:t>
      </w:r>
      <w:r>
        <w:t xml:space="preserve">”</w:t>
      </w:r>
      <w:r>
        <w:t xml:space="preserve">.</w:t>
      </w:r>
    </w:p>
    <w:p>
      <w:pPr>
        <w:pStyle w:val="BodyText"/>
      </w:pPr>
      <w:r>
        <w:rPr>
          <w:iCs/>
          <w:i/>
          <w:bCs/>
          <w:b/>
        </w:rPr>
        <w:t xml:space="preserve">apnasvatīṣu urvarāsu iṣṭaniḥ</w:t>
      </w:r>
      <w:r>
        <w:t xml:space="preserve"> </w:t>
      </w:r>
      <w:r>
        <w:t xml:space="preserve">— since the word</w:t>
      </w:r>
      <w:r>
        <w:t xml:space="preserve"> </w:t>
      </w:r>
      <w:r>
        <w:rPr>
          <w:iCs/>
          <w:i/>
        </w:rPr>
        <w:t xml:space="preserve">apnaḥ</w:t>
      </w:r>
      <w:r>
        <w:t xml:space="preserve"> </w:t>
      </w:r>
      <w:r>
        <w:t xml:space="preserve">is recorded among the twenty-six names of works,</w:t>
      </w:r>
      <w:r>
        <w:t xml:space="preserve"> </w:t>
      </w:r>
      <w:r>
        <w:rPr>
          <w:iCs/>
          <w:i/>
        </w:rPr>
        <w:t xml:space="preserve">apno daṃsaḥ</w:t>
      </w:r>
      <w:r>
        <w:t xml:space="preserve"> </w:t>
      </w:r>
      <w:r>
        <w:t xml:space="preserve">(Ni. 2-1 [?], as printed</w:t>
      </w:r>
      <w:r>
        <w:t xml:space="preserve"> </w:t>
      </w:r>
      <w:r>
        <w:t xml:space="preserve">“</w:t>
      </w:r>
      <w:r>
        <w:t xml:space="preserve">೨-೧</w:t>
      </w:r>
      <w:r>
        <w:t xml:space="preserve">”</w:t>
      </w:r>
      <w:r>
        <w:t xml:space="preserve">), the word</w:t>
      </w:r>
      <w:r>
        <w:t xml:space="preserve"> </w:t>
      </w:r>
      <w:r>
        <w:rPr>
          <w:iCs/>
          <w:i/>
        </w:rPr>
        <w:t xml:space="preserve">apnas</w:t>
      </w:r>
      <w:r>
        <w:t xml:space="preserve"> </w:t>
      </w:r>
      <w:r>
        <w:t xml:space="preserve">conveys the meaning</w:t>
      </w:r>
      <w:r>
        <w:t xml:space="preserve"> </w:t>
      </w:r>
      <w:r>
        <w:t xml:space="preserve">“</w:t>
      </w:r>
      <w:r>
        <w:t xml:space="preserve">work</w:t>
      </w:r>
      <w:r>
        <w:t xml:space="preserve">”</w:t>
      </w:r>
      <w:r>
        <w:t xml:space="preserve">. It is described that Agni is to be honoured in the excellent sacrificial altar, which is endowed with many good qualities, and, for purification of the sacrificial ground, with rites such as</w:t>
      </w:r>
      <w:r>
        <w:t xml:space="preserve"> </w:t>
      </w:r>
      <w:r>
        <w:rPr>
          <w:iCs/>
          <w:i/>
        </w:rPr>
        <w:t xml:space="preserve">khanana</w:t>
      </w:r>
      <w:r>
        <w:t xml:space="preserve"> </w:t>
      </w:r>
      <w:r>
        <w:t xml:space="preserve">(digging) and</w:t>
      </w:r>
      <w:r>
        <w:t xml:space="preserve"> </w:t>
      </w:r>
      <w:r>
        <w:rPr>
          <w:iCs/>
          <w:i/>
        </w:rPr>
        <w:t xml:space="preserve">prokṣaṇa</w:t>
      </w:r>
      <w:r>
        <w:t xml:space="preserve"> </w:t>
      </w:r>
      <w:r>
        <w:t xml:space="preserve">(sprinkling with water).</w:t>
      </w:r>
    </w:p>
    <w:p>
      <w:pPr>
        <w:pStyle w:val="BodyText"/>
      </w:pPr>
      <w:r>
        <w:rPr>
          <w:iCs/>
          <w:i/>
          <w:bCs/>
          <w:b/>
        </w:rPr>
        <w:t xml:space="preserve">ārtanāsu iṣṭaniḥ</w:t>
      </w:r>
      <w:r>
        <w:t xml:space="preserve"> </w:t>
      </w:r>
      <w:r>
        <w:t xml:space="preserve">—</w:t>
      </w:r>
      <w:r>
        <w:t xml:space="preserve"> </w:t>
      </w:r>
      <w:r>
        <w:rPr>
          <w:iCs/>
          <w:i/>
        </w:rPr>
        <w:t xml:space="preserve">ārtān karotīty ārtayati | ārtayantīty ārtanāḥ pṛtanāḥ | tāsāṃ jayāya iṣṭavyaḥ yaṣṭavyo vā</w:t>
      </w:r>
      <w:r>
        <w:t xml:space="preserve">: armies that put into distress, or that make others distressed, are indicated by the word</w:t>
      </w:r>
      <w:r>
        <w:t xml:space="preserve"> </w:t>
      </w:r>
      <w:r>
        <w:rPr>
          <w:iCs/>
          <w:i/>
        </w:rPr>
        <w:t xml:space="preserve">ārtanā</w:t>
      </w:r>
      <w:r>
        <w:t xml:space="preserve">. Agni is to be worshipped for the conquest of these armies, he explains.</w:t>
      </w:r>
    </w:p>
    <w:p>
      <w:pPr>
        <w:pStyle w:val="BodyText"/>
      </w:pPr>
      <w:r>
        <w:rPr>
          <w:iCs/>
          <w:i/>
          <w:bCs/>
          <w:b/>
        </w:rPr>
        <w:t xml:space="preserve">yajñasya ketuḥ</w:t>
      </w:r>
      <w:r>
        <w:t xml:space="preserve"> </w:t>
      </w:r>
      <w:r>
        <w:t xml:space="preserve">—</w:t>
      </w:r>
      <w:r>
        <w:t xml:space="preserve"> </w:t>
      </w:r>
      <w:r>
        <w:rPr>
          <w:iCs/>
          <w:i/>
        </w:rPr>
        <w:t xml:space="preserve">prajñāpakaḥ ketusthānīyo vā</w:t>
      </w:r>
      <w:r>
        <w:t xml:space="preserve">: Sāyaṇa explains that Agni is the one who gives knowledge or who indicates victory. The author of the Nirukta records</w:t>
      </w:r>
      <w:r>
        <w:t xml:space="preserve"> </w:t>
      </w:r>
      <w:r>
        <w:rPr>
          <w:iCs/>
          <w:i/>
        </w:rPr>
        <w:t xml:space="preserve">ketu</w:t>
      </w:r>
      <w:r>
        <w:t xml:space="preserve">,</w:t>
      </w:r>
      <w:r>
        <w:t xml:space="preserve"> </w:t>
      </w:r>
      <w:r>
        <w:rPr>
          <w:iCs/>
          <w:i/>
        </w:rPr>
        <w:t xml:space="preserve">keta</w:t>
      </w:r>
      <w:r>
        <w:t xml:space="preserve">, among the eleven names of</w:t>
      </w:r>
      <w:r>
        <w:t xml:space="preserve"> </w:t>
      </w:r>
      <w:r>
        <w:rPr>
          <w:iCs/>
          <w:i/>
        </w:rPr>
        <w:t xml:space="preserve">prajñā</w:t>
      </w:r>
      <w:r>
        <w:t xml:space="preserve"> </w:t>
      </w:r>
      <w:r>
        <w:t xml:space="preserve">(Ni. 3-13), which gives the meaning</w:t>
      </w:r>
      <w:r>
        <w:t xml:space="preserve"> </w:t>
      </w:r>
      <w:r>
        <w:t xml:space="preserve">“</w:t>
      </w:r>
      <w:r>
        <w:t xml:space="preserve">wisdom</w:t>
      </w:r>
      <w:r>
        <w:t xml:space="preserve">”</w:t>
      </w:r>
      <w:r>
        <w:t xml:space="preserve">.</w:t>
      </w:r>
    </w:p>
    <w:p>
      <w:pPr>
        <w:pStyle w:val="BlockText"/>
      </w:pPr>
      <w:r>
        <w:t xml:space="preserve">नवोनवो भवति जायमानोऽह्नां केतुरुषसामेत्यग्रम् ।</w:t>
      </w:r>
      <w:r>
        <w:t xml:space="preserve"> </w:t>
      </w:r>
      <w:r>
        <w:t xml:space="preserve">भागं देवेभ्यो वि दधात्यायन्प्र चन्द्रमास्तिरते दीर्घमायुः ॥</w:t>
      </w:r>
    </w:p>
    <w:p>
      <w:pPr>
        <w:pStyle w:val="BlockText"/>
      </w:pPr>
      <w:r>
        <w:rPr>
          <w:iCs/>
          <w:i/>
        </w:rPr>
        <w:t xml:space="preserve">navonavo bhavati jāyamāno ’hnāṃ keturuṣasāmetyagram |</w:t>
      </w:r>
      <w:r>
        <w:t xml:space="preserve"> </w:t>
      </w:r>
      <w:r>
        <w:rPr>
          <w:iCs/>
          <w:i/>
        </w:rPr>
        <w:t xml:space="preserve">bhāgaṃ devebhyo vi dadhātyāyanpra candramāstirate dīrghamāyuḥ ‖</w:t>
      </w:r>
    </w:p>
    <w:p>
      <w:pPr>
        <w:pStyle w:val="FirstParagraph"/>
      </w:pPr>
      <w:r>
        <w:t xml:space="preserve">(Ṛ. Saṃ. 10-85-19, as printed</w:t>
      </w:r>
      <w:r>
        <w:t xml:space="preserve"> </w:t>
      </w:r>
      <w:r>
        <w:t xml:space="preserve">“</w:t>
      </w:r>
      <w:r>
        <w:t xml:space="preserve">೧೦-೮೫-೧೯</w:t>
      </w:r>
      <w:r>
        <w:t xml:space="preserve">”</w:t>
      </w:r>
      <w:r>
        <w:t xml:space="preserve">.) There, Durgācārya, [explaining]</w:t>
      </w:r>
      <w:r>
        <w:t xml:space="preserve"> </w:t>
      </w:r>
      <w:r>
        <w:rPr>
          <w:iCs/>
          <w:i/>
        </w:rPr>
        <w:t xml:space="preserve">ahnāṃ ketuḥ</w:t>
      </w:r>
      <w:r>
        <w:t xml:space="preserve">:</w:t>
      </w:r>
      <w:r>
        <w:t xml:space="preserve"> </w:t>
      </w:r>
      <w:r>
        <w:rPr>
          <w:iCs/>
          <w:i/>
        </w:rPr>
        <w:t xml:space="preserve">lakṣaṇaṃ tatkālopacayāpacayābhyāṃ ahāni lakṣyante</w:t>
      </w:r>
      <w:r>
        <w:t xml:space="preserve"> </w:t>
      </w:r>
      <w:r>
        <w:t xml:space="preserve">—</w:t>
      </w:r>
      <w:r>
        <w:t xml:space="preserve"> </w:t>
      </w:r>
      <w:r>
        <w:t xml:space="preserve">“</w:t>
      </w:r>
      <w:r>
        <w:t xml:space="preserve">the days are known by the waxing and waning of the moon</w:t>
      </w:r>
      <w:r>
        <w:t xml:space="preserve">”</w:t>
      </w:r>
      <w:r>
        <w:t xml:space="preserve">; or</w:t>
      </w:r>
      <w:r>
        <w:t xml:space="preserve"> </w:t>
      </w:r>
      <w:r>
        <w:rPr>
          <w:iCs/>
          <w:i/>
        </w:rPr>
        <w:t xml:space="preserve">ahnāṃ ketuḥ kartā svagativiśeṣaiḥ</w:t>
      </w:r>
      <w:r>
        <w:t xml:space="preserve"> </w:t>
      </w:r>
      <w:r>
        <w:t xml:space="preserve">—</w:t>
      </w:r>
      <w:r>
        <w:t xml:space="preserve"> </w:t>
      </w:r>
      <w:r>
        <w:t xml:space="preserve">“</w:t>
      </w:r>
      <w:r>
        <w:t xml:space="preserve">the maker of days by its particular motions</w:t>
      </w:r>
      <w:r>
        <w:t xml:space="preserve">”</w:t>
      </w:r>
      <w:r>
        <w:t xml:space="preserve">: the moon, by his particular motions, causes the waxing and waning of time, and is thus the sign of the day;</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3-9; 3-2; 3-13; 10-855-19</w:t>
      </w:r>
    </w:p>
    <w:bookmarkEnd w:id="389"/>
    <w:bookmarkStart w:id="390" w:name="printed-p.-294-pdf-315"/>
    <w:p>
      <w:pPr>
        <w:pStyle w:val="Heading3"/>
      </w:pPr>
      <w:r>
        <w:t xml:space="preserve">Printed p. 294 (PDF 315)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127</w:t>
      </w:r>
      <w:r>
        <w:rPr>
          <w:iCs/>
          <w:i/>
        </w:rPr>
        <w:t xml:space="preserve">”</w:t>
      </w:r>
      <w:r>
        <w:rPr>
          <w:iCs/>
          <w:i/>
        </w:rPr>
        <w:t xml:space="preserve">.)</w:t>
      </w:r>
    </w:p>
    <w:p>
      <w:pPr>
        <w:pStyle w:val="BodyText"/>
      </w:pPr>
      <w:r>
        <w:t xml:space="preserve">or,</w:t>
      </w:r>
      <w:r>
        <w:t xml:space="preserve"> </w:t>
      </w:r>
      <w:r>
        <w:t xml:space="preserve">“</w:t>
      </w:r>
      <w:r>
        <w:t xml:space="preserve">he makes the day by his own special motions</w:t>
      </w:r>
      <w:r>
        <w:t xml:space="preserve">”</w:t>
      </w:r>
      <w:r>
        <w:t xml:space="preserve">: thus he explains it, and gives the two senses</w:t>
      </w:r>
      <w:r>
        <w:t xml:space="preserve"> </w:t>
      </w:r>
      <w:r>
        <w:rPr>
          <w:iCs/>
          <w:i/>
        </w:rPr>
        <w:t xml:space="preserve">prajñāpakaḥ</w:t>
      </w:r>
      <w:r>
        <w:t xml:space="preserve">,</w:t>
      </w:r>
      <w:r>
        <w:t xml:space="preserve"> </w:t>
      </w:r>
      <w:r>
        <w:rPr>
          <w:iCs/>
          <w:i/>
        </w:rPr>
        <w:t xml:space="preserve">kartā</w:t>
      </w:r>
      <w:r>
        <w:t xml:space="preserve">.</w:t>
      </w:r>
    </w:p>
    <w:p>
      <w:pPr>
        <w:pStyle w:val="BlockText"/>
      </w:pPr>
      <w:r>
        <w:t xml:space="preserve">महो अर्णः सरस्वती प्र चेतयति केतुना । धियो विश्वा वि राजति ॥</w:t>
      </w:r>
    </w:p>
    <w:p>
      <w:pPr>
        <w:pStyle w:val="BlockText"/>
      </w:pPr>
      <w:r>
        <w:rPr>
          <w:iCs/>
          <w:i/>
        </w:rPr>
        <w:t xml:space="preserve">maho arṇaḥ sarasvatī pra cetayati ketunā | dhiyo viśvā vi rājati ‖</w:t>
      </w:r>
    </w:p>
    <w:p>
      <w:pPr>
        <w:pStyle w:val="FirstParagraph"/>
      </w:pPr>
      <w:r>
        <w:t xml:space="preserve">(Ṛ. Saṃ. 1-3-12, as printed</w:t>
      </w:r>
      <w:r>
        <w:t xml:space="preserve"> </w:t>
      </w:r>
      <w:r>
        <w:t xml:space="preserve">“</w:t>
      </w:r>
      <w:r>
        <w:t xml:space="preserve">೧-೩-೧೨</w:t>
      </w:r>
      <w:r>
        <w:t xml:space="preserve">”</w:t>
      </w:r>
      <w:r>
        <w:t xml:space="preserve">.) Here</w:t>
      </w:r>
      <w:r>
        <w:t xml:space="preserve"> </w:t>
      </w:r>
      <w:r>
        <w:rPr>
          <w:iCs/>
          <w:i/>
        </w:rPr>
        <w:t xml:space="preserve">ketu</w:t>
      </w:r>
      <w:r>
        <w:t xml:space="preserve"> </w:t>
      </w:r>
      <w:r>
        <w:t xml:space="preserve">is explained as</w:t>
      </w:r>
      <w:r>
        <w:t xml:space="preserve"> </w:t>
      </w:r>
      <w:r>
        <w:rPr>
          <w:iCs/>
          <w:i/>
        </w:rPr>
        <w:t xml:space="preserve">karmaṇā prajñayā vā</w:t>
      </w:r>
      <w:r>
        <w:t xml:space="preserve">,</w:t>
      </w:r>
      <w:r>
        <w:t xml:space="preserve"> </w:t>
      </w:r>
      <w:r>
        <w:t xml:space="preserve">“</w:t>
      </w:r>
      <w:r>
        <w:t xml:space="preserve">by work or by wisdom</w:t>
      </w:r>
      <w:r>
        <w:t xml:space="preserve">”</w:t>
      </w:r>
      <w:r>
        <w:t xml:space="preserve">; the two senses of</w:t>
      </w:r>
      <w:r>
        <w:t xml:space="preserve"> </w:t>
      </w:r>
      <w:r>
        <w:t xml:space="preserve">“</w:t>
      </w:r>
      <w:r>
        <w:t xml:space="preserve">work</w:t>
      </w:r>
      <w:r>
        <w:t xml:space="preserve">”</w:t>
      </w:r>
      <w:r>
        <w:t xml:space="preserve"> </w:t>
      </w:r>
      <w:r>
        <w:t xml:space="preserve">or</w:t>
      </w:r>
      <w:r>
        <w:t xml:space="preserve"> </w:t>
      </w:r>
      <w:r>
        <w:t xml:space="preserve">“</w:t>
      </w:r>
      <w:r>
        <w:t xml:space="preserve">wisdom</w:t>
      </w:r>
      <w:r>
        <w:t xml:space="preserve">”</w:t>
      </w:r>
      <w:r>
        <w:t xml:space="preserve"> </w:t>
      </w:r>
      <w:r>
        <w:t xml:space="preserve">result.</w:t>
      </w:r>
    </w:p>
    <w:p>
      <w:pPr>
        <w:pStyle w:val="BlockText"/>
      </w:pPr>
      <w:r>
        <w:t xml:space="preserve">एता उ त्या उषसः केतुमक्रत पूर्वे अर्धे रजसो भानुमञ्जते ।</w:t>
      </w:r>
      <w:r>
        <w:t xml:space="preserve"> </w:t>
      </w:r>
      <w:r>
        <w:t xml:space="preserve">निष्कृण्वाना आयुधानीव धृष्णवः प्रति गावोऽरुषीर्यन्ति मातरः ॥</w:t>
      </w:r>
    </w:p>
    <w:p>
      <w:pPr>
        <w:pStyle w:val="BlockText"/>
      </w:pPr>
      <w:r>
        <w:rPr>
          <w:iCs/>
          <w:i/>
        </w:rPr>
        <w:t xml:space="preserve">etā u tyā uṣasaḥ ketumakrata pūrve ardhe rajaso bhānumañjate |</w:t>
      </w:r>
      <w:r>
        <w:t xml:space="preserve"> </w:t>
      </w:r>
      <w:r>
        <w:rPr>
          <w:iCs/>
          <w:i/>
        </w:rPr>
        <w:t xml:space="preserve">niṣkṛṇvānā āyudhānīva dhṛṣṇavaḥ prati gāvo ’ruṣīryanti mātaraḥ ‖</w:t>
      </w:r>
    </w:p>
    <w:p>
      <w:pPr>
        <w:pStyle w:val="FirstParagraph"/>
      </w:pPr>
      <w:r>
        <w:t xml:space="preserve">(Ṛ. Saṃ. 1-92-1, as printed</w:t>
      </w:r>
      <w:r>
        <w:t xml:space="preserve"> </w:t>
      </w:r>
      <w:r>
        <w:t xml:space="preserve">“</w:t>
      </w:r>
      <w:r>
        <w:t xml:space="preserve">೧-೯೨-೧</w:t>
      </w:r>
      <w:r>
        <w:t xml:space="preserve">”</w:t>
      </w:r>
      <w:r>
        <w:t xml:space="preserve">.) Here the word</w:t>
      </w:r>
      <w:r>
        <w:t xml:space="preserve"> </w:t>
      </w:r>
      <w:r>
        <w:rPr>
          <w:iCs/>
          <w:i/>
        </w:rPr>
        <w:t xml:space="preserve">ketu</w:t>
      </w:r>
      <w:r>
        <w:t xml:space="preserve"> </w:t>
      </w:r>
      <w:r>
        <w:t xml:space="preserve">is explained as</w:t>
      </w:r>
      <w:r>
        <w:t xml:space="preserve"> </w:t>
      </w:r>
      <w:r>
        <w:rPr>
          <w:iCs/>
          <w:i/>
        </w:rPr>
        <w:t xml:space="preserve">prajñāna</w:t>
      </w:r>
      <w:r>
        <w:t xml:space="preserve">,</w:t>
      </w:r>
      <w:r>
        <w:t xml:space="preserve"> </w:t>
      </w:r>
      <w:r>
        <w:t xml:space="preserve">“</w:t>
      </w:r>
      <w:r>
        <w:t xml:space="preserve">wisdom</w:t>
      </w:r>
      <w:r>
        <w:t xml:space="preserve">”</w:t>
      </w:r>
      <w:r>
        <w:t xml:space="preserve">.</w:t>
      </w:r>
    </w:p>
    <w:p>
      <w:pPr>
        <w:pStyle w:val="BlockText"/>
      </w:pPr>
      <w:r>
        <w:t xml:space="preserve">उदु त्यं जातवेदसं देवं वहन्ति केतवः । दृशे विश्वाय सूर्यम् ॥</w:t>
      </w:r>
    </w:p>
    <w:p>
      <w:pPr>
        <w:pStyle w:val="BlockText"/>
      </w:pPr>
      <w:r>
        <w:rPr>
          <w:iCs/>
          <w:i/>
        </w:rPr>
        <w:t xml:space="preserve">udu tyaṃ jātavedasaṃ devaṃ vahanti ketavaḥ | dṛśe viśvāya sūryam ‖</w:t>
      </w:r>
    </w:p>
    <w:p>
      <w:pPr>
        <w:pStyle w:val="FirstParagraph"/>
      </w:pPr>
      <w:r>
        <w:t xml:space="preserve">(Ṛ. Saṃ. 1-50-1, as printed</w:t>
      </w:r>
      <w:r>
        <w:t xml:space="preserve"> </w:t>
      </w:r>
      <w:r>
        <w:t xml:space="preserve">“</w:t>
      </w:r>
      <w:r>
        <w:t xml:space="preserve">೧-೫೦-೧</w:t>
      </w:r>
      <w:r>
        <w:t xml:space="preserve">”</w:t>
      </w:r>
      <w:r>
        <w:t xml:space="preserve">.) Here</w:t>
      </w:r>
      <w:r>
        <w:t xml:space="preserve"> </w:t>
      </w:r>
      <w:r>
        <w:rPr>
          <w:iCs/>
          <w:i/>
        </w:rPr>
        <w:t xml:space="preserve">ketu</w:t>
      </w:r>
      <w:r>
        <w:t xml:space="preserve"> </w:t>
      </w:r>
      <w:r>
        <w:t xml:space="preserve">is explained as</w:t>
      </w:r>
      <w:r>
        <w:t xml:space="preserve"> </w:t>
      </w:r>
      <w:r>
        <w:t xml:space="preserve">“</w:t>
      </w:r>
      <w:r>
        <w:t xml:space="preserve">ray</w:t>
      </w:r>
      <w:r>
        <w:t xml:space="preserve">”</w:t>
      </w:r>
      <w:r>
        <w:t xml:space="preserve">. Sāyaṇa has explained for the many-meaning word</w:t>
      </w:r>
      <w:r>
        <w:t xml:space="preserve"> </w:t>
      </w:r>
      <w:r>
        <w:rPr>
          <w:iCs/>
          <w:i/>
        </w:rPr>
        <w:t xml:space="preserve">ketu</w:t>
      </w:r>
      <w:r>
        <w:t xml:space="preserve"> </w:t>
      </w:r>
      <w:r>
        <w:t xml:space="preserve">here the sense</w:t>
      </w:r>
      <w:r>
        <w:t xml:space="preserve"> </w:t>
      </w:r>
      <w:r>
        <w:t xml:space="preserve">“</w:t>
      </w:r>
      <w:r>
        <w:t xml:space="preserve">the one who makes known (indicator)</w:t>
      </w:r>
      <w:r>
        <w:t xml:space="preserve">”</w:t>
      </w:r>
      <w:r>
        <w:t xml:space="preserve">.</w:t>
      </w:r>
    </w:p>
    <w:p>
      <w:pPr>
        <w:pStyle w:val="BodyText"/>
      </w:pPr>
      <w:r>
        <w:rPr>
          <w:iCs/>
          <w:i/>
          <w:bCs/>
          <w:b/>
        </w:rPr>
        <w:t xml:space="preserve">harṣataḥ</w:t>
      </w:r>
      <w:r>
        <w:t xml:space="preserve"> </w:t>
      </w:r>
      <w:r>
        <w:t xml:space="preserve">—</w:t>
      </w:r>
      <w:r>
        <w:t xml:space="preserve"> </w:t>
      </w:r>
      <w:r>
        <w:rPr>
          <w:iCs/>
          <w:i/>
        </w:rPr>
        <w:t xml:space="preserve">havirbhakṣaṇād atyantaharṣayuktasya yadvā abhimataphaladānena yajamānān harṣayataḥ</w:t>
      </w:r>
      <w:r>
        <w:t xml:space="preserve">: the sense is:</w:t>
      </w:r>
      <w:r>
        <w:t xml:space="preserve"> </w:t>
      </w:r>
      <w:r>
        <w:t xml:space="preserve">“</w:t>
      </w:r>
      <w:r>
        <w:t xml:space="preserve">one who is exceedingly delighted by eating oblations, or who gladdens the sacrificers by giving them desired things</w:t>
      </w:r>
      <w:r>
        <w:t xml:space="preserve">”</w:t>
      </w:r>
      <w:r>
        <w:t xml:space="preserve">.</w:t>
      </w:r>
    </w:p>
    <w:p>
      <w:pPr>
        <w:pStyle w:val="BodyText"/>
      </w:pPr>
      <w:r>
        <w:rPr>
          <w:iCs/>
          <w:i/>
          <w:bCs/>
          <w:b/>
        </w:rPr>
        <w:t xml:space="preserve">hṛṣīvataḥ panthāṃ viśve juṣanta śubhe</w:t>
      </w:r>
      <w:r>
        <w:t xml:space="preserve"> </w:t>
      </w:r>
      <w:r>
        <w:t xml:space="preserve">— by this sentence it is stated that all worship Agni, or satisfy him, and follow the path that leads to fulfilment in this world and the next; and the comparison</w:t>
      </w:r>
      <w:r>
        <w:t xml:space="preserve"> </w:t>
      </w:r>
      <w:r>
        <w:rPr>
          <w:iCs/>
          <w:i/>
        </w:rPr>
        <w:t xml:space="preserve">śubhe na panthāṃ naraḥ</w:t>
      </w:r>
      <w:r>
        <w:t xml:space="preserve"> </w:t>
      </w:r>
      <w:r>
        <w:t xml:space="preserve">is given: as in the world men, for the sake of happiness, follow a path that all must go, free from fear — [that is,] a broad road: the sense is that, by performing in the world acts that must be done for happiness, they take to the path that brings the fruit by that practice.</w:t>
      </w:r>
    </w:p>
    <w:p>
      <w:pPr>
        <w:pStyle w:val="BodyText"/>
      </w:pPr>
      <w:r>
        <w:rPr>
          <w:iCs/>
          <w:i/>
          <w:bCs/>
          <w:b/>
        </w:rPr>
        <w:t xml:space="preserve">naraḥ — manuṣyāḥ</w:t>
      </w:r>
      <w:r>
        <w:t xml:space="preserve"> </w:t>
      </w:r>
      <w:r>
        <w:t xml:space="preserve">— the word</w:t>
      </w:r>
      <w:r>
        <w:t xml:space="preserve"> </w:t>
      </w:r>
      <w:r>
        <w:rPr>
          <w:iCs/>
          <w:i/>
        </w:rPr>
        <w:t xml:space="preserve">naraḥ</w:t>
      </w:r>
      <w:r>
        <w:t xml:space="preserve"> </w:t>
      </w:r>
      <w:r>
        <w:t xml:space="preserve">is recorded among the twenty-five names of men,</w:t>
      </w:r>
      <w:r>
        <w:t xml:space="preserve"> </w:t>
      </w:r>
      <w:r>
        <w:rPr>
          <w:iCs/>
          <w:i/>
        </w:rPr>
        <w:t xml:space="preserve">manuṣyāḥ naraḥ</w:t>
      </w:r>
      <w:r>
        <w:t xml:space="preserve"> </w:t>
      </w:r>
      <w:r>
        <w:t xml:space="preserve">(Ni. 3-8).</w:t>
      </w:r>
      <w:r>
        <w:t xml:space="preserve"> </w:t>
      </w:r>
      <w:r>
        <w:rPr>
          <w:iCs/>
          <w:i/>
        </w:rPr>
        <w:t xml:space="preserve">Narā manuṣyā nṛtyanti karmasu</w:t>
      </w:r>
      <w:r>
        <w:t xml:space="preserve"> </w:t>
      </w:r>
      <w:r>
        <w:t xml:space="preserve">(Ni. 5-1 [?], as printed</w:t>
      </w:r>
      <w:r>
        <w:t xml:space="preserve"> </w:t>
      </w:r>
      <w:r>
        <w:t xml:space="preserve">“</w:t>
      </w:r>
      <w:r>
        <w:t xml:space="preserve">೫-೧</w:t>
      </w:r>
      <w:r>
        <w:t xml:space="preserve">”</w:t>
      </w:r>
      <w:r>
        <w:t xml:space="preserve">?) — the author of the Nirukta, giving the formation of the word</w:t>
      </w:r>
      <w:r>
        <w:t xml:space="preserve"> </w:t>
      </w:r>
      <w:r>
        <w:rPr>
          <w:iCs/>
          <w:i/>
        </w:rPr>
        <w:t xml:space="preserve">narā</w:t>
      </w:r>
      <w:r>
        <w:t xml:space="preserve">, explains the meaning:</w:t>
      </w:r>
      <w:r>
        <w:t xml:space="preserve"> </w:t>
      </w:r>
      <w:r>
        <w:t xml:space="preserve">“</w:t>
      </w:r>
      <w:r>
        <w:t xml:space="preserve">since men, when their various works demand it, move the limbs of their body here and there while doing the various works, they are</w:t>
      </w:r>
      <w:r>
        <w:t xml:space="preserve"> </w:t>
      </w:r>
      <w:r>
        <w:rPr>
          <w:iCs/>
          <w:i/>
        </w:rPr>
        <w:t xml:space="preserve">nṛtyanti</w:t>
      </w:r>
      <w:r>
        <w:t xml:space="preserve">,</w:t>
      </w:r>
      <w:r>
        <w:t xml:space="preserve"> </w:t>
      </w:r>
      <w:r>
        <w:t xml:space="preserve">‘</w:t>
      </w:r>
      <w:r>
        <w:t xml:space="preserve">dance</w:t>
      </w:r>
      <w:r>
        <w:t xml:space="preserve">’</w:t>
      </w:r>
      <w:r>
        <w:t xml:space="preserve">, hence</w:t>
      </w:r>
      <w:r>
        <w:t xml:space="preserve"> </w:t>
      </w:r>
      <w:r>
        <w:rPr>
          <w:iCs/>
          <w:i/>
        </w:rPr>
        <w:t xml:space="preserve">narāḥ</w:t>
      </w:r>
      <w:r>
        <w:t xml:space="preserve">”</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150-1; 3-6; 5-1</w:t>
      </w:r>
    </w:p>
    <w:bookmarkEnd w:id="390"/>
    <w:bookmarkStart w:id="391" w:name="printed-p.-295-pdf-316"/>
    <w:p>
      <w:pPr>
        <w:pStyle w:val="Heading3"/>
      </w:pPr>
      <w:r>
        <w:t xml:space="preserve">Printed p. 295 (PDF 316)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14.)</w:t>
      </w:r>
    </w:p>
    <w:p>
      <w:pPr>
        <w:pStyle w:val="BodyText"/>
      </w:pPr>
      <w:r>
        <w:rPr>
          <w:bCs/>
          <w:b/>
        </w:rPr>
        <w:t xml:space="preserve">Vyākaraṇa-prakriyā (Ṛk 6; noted briefly, numbers as read by the OCR and the page).</w:t>
      </w:r>
      <w:r>
        <w:t xml:space="preserve"> </w:t>
      </w:r>
      <w:r>
        <w:rPr>
          <w:iCs/>
          <w:i/>
        </w:rPr>
        <w:t xml:space="preserve">śardhaḥ</w:t>
      </w:r>
      <w:r>
        <w:t xml:space="preserve"> </w:t>
      </w:r>
      <w:r>
        <w:t xml:space="preserve">— root</w:t>
      </w:r>
      <w:r>
        <w:t xml:space="preserve"> </w:t>
      </w:r>
      <w:r>
        <w:rPr>
          <w:iCs/>
          <w:i/>
        </w:rPr>
        <w:t xml:space="preserve">kṛtha kutsāyām</w:t>
      </w:r>
      <w:r>
        <w:t xml:space="preserve"> </w:t>
      </w:r>
      <w:r>
        <w:t xml:space="preserve">[as printed</w:t>
      </w:r>
      <w:r>
        <w:t xml:space="preserve"> </w:t>
      </w:r>
      <w:r>
        <w:t xml:space="preserve">“</w:t>
      </w:r>
      <w:r>
        <w:t xml:space="preserve">ಕೃಥು ಕುತ್ಸಾಯಾಂ</w:t>
      </w:r>
      <w:r>
        <w:t xml:space="preserve">”</w:t>
      </w:r>
      <w:r>
        <w:t xml:space="preserve">; the OCR</w:t>
      </w:r>
      <w:r>
        <w:t xml:space="preserve"> </w:t>
      </w:r>
      <w:r>
        <w:t xml:space="preserve">“</w:t>
      </w:r>
      <w:r>
        <w:t xml:space="preserve">कृष्ण कुत्ताय</w:t>
      </w:r>
      <w:r>
        <w:t xml:space="preserve">”</w:t>
      </w:r>
      <w:r>
        <w:t xml:space="preserve">]; the suffix</w:t>
      </w:r>
      <w:r>
        <w:t xml:space="preserve"> </w:t>
      </w:r>
      <w:r>
        <w:rPr>
          <w:iCs/>
          <w:i/>
        </w:rPr>
        <w:t xml:space="preserve">asun</w:t>
      </w:r>
      <w:r>
        <w:t xml:space="preserve">; taking it as cause, guṇa of the short penultimate of the root.</w:t>
      </w:r>
      <w:r>
        <w:t xml:space="preserve"> </w:t>
      </w:r>
      <w:r>
        <w:rPr>
          <w:iCs/>
          <w:i/>
        </w:rPr>
        <w:t xml:space="preserve">apnasvatīṣu</w:t>
      </w:r>
      <w:r>
        <w:t xml:space="preserve"> </w:t>
      </w:r>
      <w:r>
        <w:t xml:space="preserve">— the word</w:t>
      </w:r>
      <w:r>
        <w:t xml:space="preserve"> </w:t>
      </w:r>
      <w:r>
        <w:rPr>
          <w:iCs/>
          <w:i/>
        </w:rPr>
        <w:t xml:space="preserve">apas</w:t>
      </w:r>
      <w:r>
        <w:t xml:space="preserve">;</w:t>
      </w:r>
      <w:r>
        <w:t xml:space="preserve"> </w:t>
      </w:r>
      <w:r>
        <w:rPr>
          <w:iCs/>
          <w:i/>
        </w:rPr>
        <w:t xml:space="preserve">apaḥ karmākhyāyāṃ hrasvaḥ nuṭ ca vā</w:t>
      </w:r>
      <w:r>
        <w:t xml:space="preserve"> </w:t>
      </w:r>
      <w:r>
        <w:t xml:space="preserve">(Uṇ. 4-642 as read) gives the suffix</w:t>
      </w:r>
      <w:r>
        <w:t xml:space="preserve"> </w:t>
      </w:r>
      <w:r>
        <w:rPr>
          <w:iCs/>
          <w:i/>
        </w:rPr>
        <w:t xml:space="preserve">asun</w:t>
      </w:r>
      <w:r>
        <w:t xml:space="preserve"> </w:t>
      </w:r>
      <w:r>
        <w:t xml:space="preserve">and the augment</w:t>
      </w:r>
      <w:r>
        <w:t xml:space="preserve"> </w:t>
      </w:r>
      <w:r>
        <w:rPr>
          <w:iCs/>
          <w:i/>
        </w:rPr>
        <w:t xml:space="preserve">nuṭ</w:t>
      </w:r>
      <w:r>
        <w:t xml:space="preserve">;</w:t>
      </w:r>
      <w:r>
        <w:t xml:space="preserve"> </w:t>
      </w:r>
      <w:r>
        <w:rPr>
          <w:iCs/>
          <w:i/>
        </w:rPr>
        <w:t xml:space="preserve">apnaḥ yāsāṃ santi iti apnasvatyaḥ</w:t>
      </w:r>
      <w:r>
        <w:t xml:space="preserve">;</w:t>
      </w:r>
      <w:r>
        <w:t xml:space="preserve"> </w:t>
      </w:r>
      <w:r>
        <w:rPr>
          <w:iCs/>
          <w:i/>
        </w:rPr>
        <w:t xml:space="preserve">matup</w:t>
      </w:r>
      <w:r>
        <w:t xml:space="preserve">; since it is</w:t>
      </w:r>
      <w:r>
        <w:t xml:space="preserve"> </w:t>
      </w:r>
      <w:r>
        <w:rPr>
          <w:iCs/>
          <w:i/>
        </w:rPr>
        <w:t xml:space="preserve">upadheya</w:t>
      </w:r>
      <w:r>
        <w:t xml:space="preserve"> </w:t>
      </w:r>
      <w:r>
        <w:t xml:space="preserve">[?],</w:t>
      </w:r>
      <w:r>
        <w:t xml:space="preserve"> </w:t>
      </w:r>
      <w:r>
        <w:rPr>
          <w:iCs/>
          <w:i/>
        </w:rPr>
        <w:t xml:space="preserve">mādupadhāyāś ca…</w:t>
      </w:r>
      <w:r>
        <w:t xml:space="preserve"> </w:t>
      </w:r>
      <w:r>
        <w:t xml:space="preserve">gives</w:t>
      </w:r>
      <w:r>
        <w:t xml:space="preserve"> </w:t>
      </w:r>
      <w:r>
        <w:rPr>
          <w:iCs/>
          <w:i/>
        </w:rPr>
        <w:t xml:space="preserve">va</w:t>
      </w:r>
      <w:r>
        <w:t xml:space="preserve">;</w:t>
      </w:r>
      <w:r>
        <w:t xml:space="preserve"> </w:t>
      </w:r>
      <w:r>
        <w:rPr>
          <w:iCs/>
          <w:i/>
        </w:rPr>
        <w:t xml:space="preserve">tasau matvarthe</w:t>
      </w:r>
      <w:r>
        <w:t xml:space="preserve"> </w:t>
      </w:r>
      <w:r>
        <w:t xml:space="preserve">(Pā. 1-4-19) gives</w:t>
      </w:r>
      <w:r>
        <w:t xml:space="preserve"> </w:t>
      </w:r>
      <w:r>
        <w:rPr>
          <w:iCs/>
          <w:i/>
        </w:rPr>
        <w:t xml:space="preserve">bha</w:t>
      </w:r>
      <w:r>
        <w:t xml:space="preserve"> </w:t>
      </w:r>
      <w:r>
        <w:t xml:space="preserve">designation, so no</w:t>
      </w:r>
      <w:r>
        <w:t xml:space="preserve"> </w:t>
      </w:r>
      <w:r>
        <w:rPr>
          <w:iCs/>
          <w:i/>
        </w:rPr>
        <w:t xml:space="preserve">rutva</w:t>
      </w:r>
      <w:r>
        <w:t xml:space="preserve"> </w:t>
      </w:r>
      <w:r>
        <w:t xml:space="preserve">and the like; first-syllable acute; locative plural.</w:t>
      </w:r>
      <w:r>
        <w:t xml:space="preserve"> </w:t>
      </w:r>
      <w:r>
        <w:rPr>
          <w:iCs/>
          <w:i/>
        </w:rPr>
        <w:t xml:space="preserve">iṣṭaniḥ</w:t>
      </w:r>
      <w:r>
        <w:t xml:space="preserve"> </w:t>
      </w:r>
      <w:r>
        <w:t xml:space="preserve">— root</w:t>
      </w:r>
      <w:r>
        <w:t xml:space="preserve"> </w:t>
      </w:r>
      <w:r>
        <w:rPr>
          <w:iCs/>
          <w:i/>
        </w:rPr>
        <w:t xml:space="preserve">yaja devapūjāsaṅgatikaraṇadāneṣu</w:t>
      </w:r>
      <w:r>
        <w:t xml:space="preserve">; the Uṇādi suffix</w:t>
      </w:r>
      <w:r>
        <w:t xml:space="preserve"> </w:t>
      </w:r>
      <w:r>
        <w:rPr>
          <w:iCs/>
          <w:i/>
        </w:rPr>
        <w:t xml:space="preserve">anik</w:t>
      </w:r>
      <w:r>
        <w:t xml:space="preserve">; the augment</w:t>
      </w:r>
      <w:r>
        <w:t xml:space="preserve"> </w:t>
      </w:r>
      <w:r>
        <w:rPr>
          <w:iCs/>
          <w:i/>
        </w:rPr>
        <w:t xml:space="preserve">tuk</w:t>
      </w:r>
      <w:r>
        <w:t xml:space="preserve"> </w:t>
      </w:r>
      <w:r>
        <w:t xml:space="preserve">in connection with it; since the suffix is</w:t>
      </w:r>
      <w:r>
        <w:t xml:space="preserve"> </w:t>
      </w:r>
      <w:r>
        <w:rPr>
          <w:iCs/>
          <w:i/>
        </w:rPr>
        <w:t xml:space="preserve">kit</w:t>
      </w:r>
      <w:r>
        <w:t xml:space="preserve">,</w:t>
      </w:r>
      <w:r>
        <w:t xml:space="preserve"> </w:t>
      </w:r>
      <w:r>
        <w:rPr>
          <w:iCs/>
          <w:i/>
        </w:rPr>
        <w:t xml:space="preserve">vacisvapiyajādīnāṃ kiti</w:t>
      </w:r>
      <w:r>
        <w:t xml:space="preserve"> </w:t>
      </w:r>
      <w:r>
        <w:t xml:space="preserve">(Pā. 6-1-15) gives</w:t>
      </w:r>
      <w:r>
        <w:t xml:space="preserve"> </w:t>
      </w:r>
      <w:r>
        <w:rPr>
          <w:iCs/>
          <w:i/>
        </w:rPr>
        <w:t xml:space="preserve">saṃprasāraṇa</w:t>
      </w:r>
      <w:r>
        <w:t xml:space="preserve"> </w:t>
      </w:r>
      <w:r>
        <w:t xml:space="preserve">to the root;</w:t>
      </w:r>
      <w:r>
        <w:t xml:space="preserve"> </w:t>
      </w:r>
      <w:r>
        <w:rPr>
          <w:iCs/>
          <w:i/>
        </w:rPr>
        <w:t xml:space="preserve">pūrvarūpa</w:t>
      </w:r>
      <w:r>
        <w:t xml:space="preserve">;</w:t>
      </w:r>
      <w:r>
        <w:t xml:space="preserve"> </w:t>
      </w:r>
      <w:r>
        <w:rPr>
          <w:iCs/>
          <w:i/>
        </w:rPr>
        <w:t xml:space="preserve">vraścabhrasja…</w:t>
      </w:r>
      <w:r>
        <w:t xml:space="preserve"> </w:t>
      </w:r>
      <w:r>
        <w:t xml:space="preserve">gives</w:t>
      </w:r>
      <w:r>
        <w:t xml:space="preserve"> </w:t>
      </w:r>
      <w:r>
        <w:rPr>
          <w:iCs/>
          <w:i/>
        </w:rPr>
        <w:t xml:space="preserve">ṣa</w:t>
      </w:r>
      <w:r>
        <w:t xml:space="preserve"> </w:t>
      </w:r>
      <w:r>
        <w:t xml:space="preserve">for the</w:t>
      </w:r>
      <w:r>
        <w:t xml:space="preserve"> </w:t>
      </w:r>
      <w:r>
        <w:rPr>
          <w:iCs/>
          <w:i/>
        </w:rPr>
        <w:t xml:space="preserve">j</w:t>
      </w:r>
      <w:r>
        <w:t xml:space="preserve">; taking it as cause</w:t>
      </w:r>
      <w:r>
        <w:t xml:space="preserve"> </w:t>
      </w:r>
      <w:r>
        <w:rPr>
          <w:iCs/>
          <w:i/>
        </w:rPr>
        <w:t xml:space="preserve">ṣṭutva</w:t>
      </w:r>
      <w:r>
        <w:t xml:space="preserve"> </w:t>
      </w:r>
      <w:r>
        <w:t xml:space="preserve">of the</w:t>
      </w:r>
      <w:r>
        <w:t xml:space="preserve"> </w:t>
      </w:r>
      <w:r>
        <w:rPr>
          <w:iCs/>
          <w:i/>
        </w:rPr>
        <w:t xml:space="preserve">t</w:t>
      </w:r>
      <w:r>
        <w:t xml:space="preserve">; the suffix being first-syllable-acute, the word is final-acute.</w:t>
      </w:r>
    </w:p>
    <w:p>
      <w:pPr>
        <w:pStyle w:val="BodyText"/>
      </w:pPr>
      <w:r>
        <w:rPr>
          <w:iCs/>
          <w:i/>
        </w:rPr>
        <w:t xml:space="preserve">ārtanāsu</w:t>
      </w:r>
      <w:r>
        <w:t xml:space="preserve"> </w:t>
      </w:r>
      <w:r>
        <w:t xml:space="preserve">—</w:t>
      </w:r>
      <w:r>
        <w:t xml:space="preserve"> </w:t>
      </w:r>
      <w:r>
        <w:rPr>
          <w:iCs/>
          <w:i/>
        </w:rPr>
        <w:t xml:space="preserve">ārtān karoti ārtayati</w:t>
      </w:r>
      <w:r>
        <w:t xml:space="preserve"> </w:t>
      </w:r>
      <w:r>
        <w:t xml:space="preserve">(to make distressed); in the sense</w:t>
      </w:r>
      <w:r>
        <w:t xml:space="preserve"> </w:t>
      </w:r>
      <w:r>
        <w:t xml:space="preserve">“</w:t>
      </w:r>
      <w:r>
        <w:t xml:space="preserve">he does that, he declares that</w:t>
      </w:r>
      <w:r>
        <w:t xml:space="preserve">”</w:t>
      </w:r>
      <w:r>
        <w:t xml:space="preserve"> </w:t>
      </w:r>
      <w:r>
        <w:rPr>
          <w:iCs/>
          <w:i/>
        </w:rPr>
        <w:t xml:space="preserve">ṇic</w:t>
      </w:r>
      <w:r>
        <w:t xml:space="preserve"> </w:t>
      </w:r>
      <w:r>
        <w:t xml:space="preserve">after the word</w:t>
      </w:r>
      <w:r>
        <w:t xml:space="preserve"> </w:t>
      </w:r>
      <w:r>
        <w:rPr>
          <w:iCs/>
          <w:i/>
        </w:rPr>
        <w:t xml:space="preserve">ārta</w:t>
      </w:r>
      <w:r>
        <w:t xml:space="preserve">; after the</w:t>
      </w:r>
      <w:r>
        <w:t xml:space="preserve"> </w:t>
      </w:r>
      <w:r>
        <w:rPr>
          <w:iCs/>
          <w:i/>
        </w:rPr>
        <w:t xml:space="preserve">ṇijanta</w:t>
      </w:r>
      <w:r>
        <w:t xml:space="preserve">,</w:t>
      </w:r>
      <w:r>
        <w:t xml:space="preserve"> </w:t>
      </w:r>
      <w:r>
        <w:rPr>
          <w:iCs/>
          <w:i/>
        </w:rPr>
        <w:t xml:space="preserve">nyāsaśrantho yuc</w:t>
      </w:r>
      <w:r>
        <w:t xml:space="preserve"> </w:t>
      </w:r>
      <w:r>
        <w:t xml:space="preserve">(Pā. 3-3-107) gives</w:t>
      </w:r>
      <w:r>
        <w:t xml:space="preserve"> </w:t>
      </w:r>
      <w:r>
        <w:rPr>
          <w:iCs/>
          <w:i/>
        </w:rPr>
        <w:t xml:space="preserve">yuc</w:t>
      </w:r>
      <w:r>
        <w:t xml:space="preserve">;</w:t>
      </w:r>
      <w:r>
        <w:t xml:space="preserve"> </w:t>
      </w:r>
      <w:r>
        <w:rPr>
          <w:iCs/>
          <w:i/>
        </w:rPr>
        <w:t xml:space="preserve">ṇeraniṭi</w:t>
      </w:r>
      <w:r>
        <w:t xml:space="preserve"> </w:t>
      </w:r>
      <w:r>
        <w:t xml:space="preserve">(Pā. 6-4-51) elides the</w:t>
      </w:r>
      <w:r>
        <w:t xml:space="preserve"> </w:t>
      </w:r>
      <w:r>
        <w:rPr>
          <w:iCs/>
          <w:i/>
        </w:rPr>
        <w:t xml:space="preserve">ṇic</w:t>
      </w:r>
      <w:r>
        <w:t xml:space="preserve">;</w:t>
      </w:r>
      <w:r>
        <w:t xml:space="preserve"> </w:t>
      </w:r>
      <w:r>
        <w:rPr>
          <w:iCs/>
          <w:i/>
        </w:rPr>
        <w:t xml:space="preserve">yuvor anākau</w:t>
      </w:r>
      <w:r>
        <w:t xml:space="preserve"> </w:t>
      </w:r>
      <w:r>
        <w:t xml:space="preserve">(Pā. 7-1-1) gives</w:t>
      </w:r>
      <w:r>
        <w:t xml:space="preserve"> </w:t>
      </w:r>
      <w:r>
        <w:rPr>
          <w:iCs/>
          <w:i/>
        </w:rPr>
        <w:t xml:space="preserve">ana</w:t>
      </w:r>
      <w:r>
        <w:t xml:space="preserve"> </w:t>
      </w:r>
      <w:r>
        <w:t xml:space="preserve">for the suffix; since it belongs to the</w:t>
      </w:r>
      <w:r>
        <w:t xml:space="preserve"> </w:t>
      </w:r>
      <w:r>
        <w:rPr>
          <w:iCs/>
          <w:i/>
        </w:rPr>
        <w:t xml:space="preserve">vṛṣādi</w:t>
      </w:r>
      <w:r>
        <w:t xml:space="preserve"> </w:t>
      </w:r>
      <w:r>
        <w:t xml:space="preserve">group,</w:t>
      </w:r>
      <w:r>
        <w:t xml:space="preserve"> </w:t>
      </w:r>
      <w:r>
        <w:rPr>
          <w:iCs/>
          <w:i/>
        </w:rPr>
        <w:t xml:space="preserve">vṛṣādīnāṃ ca</w:t>
      </w:r>
      <w:r>
        <w:t xml:space="preserve"> </w:t>
      </w:r>
      <w:r>
        <w:t xml:space="preserve">(Pā. 6-1-203) gives the first-syllable acute.</w:t>
      </w:r>
      <w:r>
        <w:t xml:space="preserve"> </w:t>
      </w:r>
      <w:r>
        <w:rPr>
          <w:iCs/>
          <w:i/>
        </w:rPr>
        <w:t xml:space="preserve">ādat</w:t>
      </w:r>
      <w:r>
        <w:t xml:space="preserve"> </w:t>
      </w:r>
      <w:r>
        <w:t xml:space="preserve">— root</w:t>
      </w:r>
      <w:r>
        <w:t xml:space="preserve"> </w:t>
      </w:r>
      <w:r>
        <w:rPr>
          <w:iCs/>
          <w:i/>
        </w:rPr>
        <w:t xml:space="preserve">ada bhakṣaṇe</w:t>
      </w:r>
      <w:r>
        <w:t xml:space="preserve">;</w:t>
      </w:r>
      <w:r>
        <w:t xml:space="preserve"> </w:t>
      </w:r>
      <w:r>
        <w:rPr>
          <w:iCs/>
          <w:i/>
        </w:rPr>
        <w:t xml:space="preserve">chandasi luṅlaṅliṭaḥ</w:t>
      </w:r>
      <w:r>
        <w:t xml:space="preserve"> </w:t>
      </w:r>
      <w:r>
        <w:t xml:space="preserve">(Pā. 3-4-6) gives luṅ in the present sense, third person singular</w:t>
      </w:r>
      <w:r>
        <w:t xml:space="preserve"> </w:t>
      </w:r>
      <w:r>
        <w:rPr>
          <w:iCs/>
          <w:i/>
        </w:rPr>
        <w:t xml:space="preserve">tip</w:t>
      </w:r>
      <w:r>
        <w:t xml:space="preserve">;</w:t>
      </w:r>
      <w:r>
        <w:t xml:space="preserve"> </w:t>
      </w:r>
      <w:r>
        <w:rPr>
          <w:iCs/>
          <w:i/>
        </w:rPr>
        <w:t xml:space="preserve">itaś ca</w:t>
      </w:r>
      <w:r>
        <w:t xml:space="preserve"> </w:t>
      </w:r>
      <w:r>
        <w:t xml:space="preserve">elides the</w:t>
      </w:r>
      <w:r>
        <w:t xml:space="preserve"> </w:t>
      </w:r>
      <w:r>
        <w:rPr>
          <w:iCs/>
          <w:i/>
        </w:rPr>
        <w:t xml:space="preserve">i</w:t>
      </w:r>
      <w:r>
        <w:t xml:space="preserve">;</w:t>
      </w:r>
      <w:r>
        <w:t xml:space="preserve"> </w:t>
      </w:r>
      <w:r>
        <w:rPr>
          <w:iCs/>
          <w:i/>
        </w:rPr>
        <w:t xml:space="preserve">ādiprabhṛtibhyaḥ śapaḥ</w:t>
      </w:r>
      <w:r>
        <w:t xml:space="preserve"> </w:t>
      </w:r>
      <w:r>
        <w:t xml:space="preserve">gives</w:t>
      </w:r>
      <w:r>
        <w:t xml:space="preserve"> </w:t>
      </w:r>
      <w:r>
        <w:rPr>
          <w:iCs/>
          <w:i/>
        </w:rPr>
        <w:t xml:space="preserve">luk</w:t>
      </w:r>
      <w:r>
        <w:t xml:space="preserve"> </w:t>
      </w:r>
      <w:r>
        <w:t xml:space="preserve">of</w:t>
      </w:r>
      <w:r>
        <w:t xml:space="preserve"> </w:t>
      </w:r>
      <w:r>
        <w:rPr>
          <w:iCs/>
          <w:i/>
        </w:rPr>
        <w:t xml:space="preserve">śap</w:t>
      </w:r>
      <w:r>
        <w:t xml:space="preserve">;</w:t>
      </w:r>
      <w:r>
        <w:t xml:space="preserve"> </w:t>
      </w:r>
      <w:r>
        <w:rPr>
          <w:iCs/>
          <w:i/>
        </w:rPr>
        <w:t xml:space="preserve">adaḥ sarveṣām</w:t>
      </w:r>
      <w:r>
        <w:t xml:space="preserve"> </w:t>
      </w:r>
      <w:r>
        <w:t xml:space="preserve">(Pā. 7-3-100) gives</w:t>
      </w:r>
      <w:r>
        <w:t xml:space="preserve"> </w:t>
      </w:r>
      <w:r>
        <w:rPr>
          <w:iCs/>
          <w:i/>
        </w:rPr>
        <w:t xml:space="preserve">aḍ</w:t>
      </w:r>
      <w:r>
        <w:t xml:space="preserve"> </w:t>
      </w:r>
      <w:r>
        <w:t xml:space="preserve">[print:</w:t>
      </w:r>
      <w:r>
        <w:t xml:space="preserve"> </w:t>
      </w:r>
      <w:r>
        <w:rPr>
          <w:iCs/>
          <w:i/>
        </w:rPr>
        <w:t xml:space="preserve">aṭ</w:t>
      </w:r>
      <w:r>
        <w:t xml:space="preserve">] for the</w:t>
      </w:r>
      <w:r>
        <w:t xml:space="preserve"> </w:t>
      </w:r>
      <w:r>
        <w:rPr>
          <w:iCs/>
          <w:i/>
        </w:rPr>
        <w:t xml:space="preserve">apṛkta</w:t>
      </w:r>
      <w:r>
        <w:t xml:space="preserve"> </w:t>
      </w:r>
      <w:r>
        <w:t xml:space="preserve">suffix; the augment</w:t>
      </w:r>
      <w:r>
        <w:t xml:space="preserve"> </w:t>
      </w:r>
      <w:r>
        <w:rPr>
          <w:iCs/>
          <w:i/>
        </w:rPr>
        <w:t xml:space="preserve">aṭ</w:t>
      </w:r>
      <w:r>
        <w:t xml:space="preserve"> </w:t>
      </w:r>
      <w:r>
        <w:t xml:space="preserve">to the stem; no</w:t>
      </w:r>
      <w:r>
        <w:t xml:space="preserve"> </w:t>
      </w:r>
      <w:r>
        <w:rPr>
          <w:iCs/>
          <w:i/>
        </w:rPr>
        <w:t xml:space="preserve">nighāta</w:t>
      </w:r>
      <w:r>
        <w:t xml:space="preserve"> </w:t>
      </w:r>
      <w:r>
        <w:t xml:space="preserve">because it stands at the head of a pāda; the</w:t>
      </w:r>
      <w:r>
        <w:t xml:space="preserve"> </w:t>
      </w:r>
      <w:r>
        <w:rPr>
          <w:iCs/>
          <w:i/>
        </w:rPr>
        <w:t xml:space="preserve">aṭ</w:t>
      </w:r>
      <w:r>
        <w:t xml:space="preserve"> </w:t>
      </w:r>
      <w:r>
        <w:t xml:space="preserve">being acute, the first-syllable acute. Or else from the root</w:t>
      </w:r>
      <w:r>
        <w:t xml:space="preserve"> </w:t>
      </w:r>
      <w:r>
        <w:rPr>
          <w:iCs/>
          <w:i/>
        </w:rPr>
        <w:t xml:space="preserve">dā</w:t>
      </w:r>
      <w:r>
        <w:t xml:space="preserve"> </w:t>
      </w:r>
      <w:r>
        <w:t xml:space="preserve">with</w:t>
      </w:r>
      <w:r>
        <w:t xml:space="preserve"> </w:t>
      </w:r>
      <w:r>
        <w:rPr>
          <w:iCs/>
          <w:i/>
        </w:rPr>
        <w:t xml:space="preserve">ā</w:t>
      </w:r>
      <w:r>
        <w:t xml:space="preserve">; by</w:t>
      </w:r>
      <w:r>
        <w:t xml:space="preserve"> </w:t>
      </w:r>
      <w:r>
        <w:rPr>
          <w:iCs/>
          <w:i/>
        </w:rPr>
        <w:t xml:space="preserve">vyatyaya</w:t>
      </w:r>
      <w:r>
        <w:t xml:space="preserve">,</w:t>
      </w:r>
      <w:r>
        <w:t xml:space="preserve"> </w:t>
      </w:r>
      <w:r>
        <w:rPr>
          <w:iCs/>
          <w:i/>
        </w:rPr>
        <w:t xml:space="preserve">ātmanepada</w:t>
      </w:r>
      <w:r>
        <w:t xml:space="preserve"> </w:t>
      </w:r>
      <w:r>
        <w:t xml:space="preserve">does not occur [</w:t>
      </w:r>
      <w:r>
        <w:rPr>
          <w:iCs/>
          <w:i/>
        </w:rPr>
        <w:t xml:space="preserve">ājo ’nāsyavihasane</w:t>
      </w:r>
      <w:r>
        <w:t xml:space="preserve">, Pā. 1-3-20];</w:t>
      </w:r>
      <w:r>
        <w:t xml:space="preserve"> </w:t>
      </w:r>
      <w:r>
        <w:rPr>
          <w:iCs/>
          <w:i/>
        </w:rPr>
        <w:t xml:space="preserve">luṅ</w:t>
      </w:r>
      <w:r>
        <w:t xml:space="preserve">;</w:t>
      </w:r>
      <w:r>
        <w:t xml:space="preserve"> </w:t>
      </w:r>
      <w:r>
        <w:rPr>
          <w:iCs/>
          <w:i/>
        </w:rPr>
        <w:t xml:space="preserve">siC</w:t>
      </w:r>
      <w:r>
        <w:t xml:space="preserve"> </w:t>
      </w:r>
      <w:r>
        <w:t xml:space="preserve">for</w:t>
      </w:r>
      <w:r>
        <w:t xml:space="preserve"> </w:t>
      </w:r>
      <w:r>
        <w:rPr>
          <w:iCs/>
          <w:i/>
        </w:rPr>
        <w:t xml:space="preserve">cli</w:t>
      </w:r>
      <w:r>
        <w:t xml:space="preserve">;</w:t>
      </w:r>
      <w:r>
        <w:t xml:space="preserve"> </w:t>
      </w:r>
      <w:r>
        <w:rPr>
          <w:iCs/>
          <w:i/>
        </w:rPr>
        <w:t xml:space="preserve">gātisthāghupābhūbhyaḥ</w:t>
      </w:r>
      <w:r>
        <w:t xml:space="preserve"> </w:t>
      </w:r>
      <w:r>
        <w:t xml:space="preserve">(Pā. 2-4-77) gives</w:t>
      </w:r>
      <w:r>
        <w:t xml:space="preserve"> </w:t>
      </w:r>
      <w:r>
        <w:rPr>
          <w:iCs/>
          <w:i/>
        </w:rPr>
        <w:t xml:space="preserve">luk</w:t>
      </w:r>
      <w:r>
        <w:t xml:space="preserve"> </w:t>
      </w:r>
      <w:r>
        <w:t xml:space="preserve">of the</w:t>
      </w:r>
      <w:r>
        <w:t xml:space="preserve"> </w:t>
      </w:r>
      <w:r>
        <w:rPr>
          <w:iCs/>
          <w:i/>
        </w:rPr>
        <w:t xml:space="preserve">siC</w:t>
      </w:r>
      <w:r>
        <w:t xml:space="preserve">; the shortening is Vedic;</w:t>
      </w:r>
      <w:r>
        <w:t xml:space="preserve"> </w:t>
      </w:r>
      <w:r>
        <w:rPr>
          <w:iCs/>
          <w:i/>
        </w:rPr>
        <w:t xml:space="preserve">kevalād dhātor api chandasy ajādyabhāve ’pi dṛśyate</w:t>
      </w:r>
      <w:r>
        <w:t xml:space="preserve"> </w:t>
      </w:r>
      <w:r>
        <w:t xml:space="preserve">(Pā. 6-4-73) gives</w:t>
      </w:r>
      <w:r>
        <w:t xml:space="preserve"> </w:t>
      </w:r>
      <w:r>
        <w:rPr>
          <w:iCs/>
          <w:i/>
        </w:rPr>
        <w:t xml:space="preserve">āṭ</w:t>
      </w:r>
      <w:r>
        <w:t xml:space="preserve"> </w:t>
      </w:r>
      <w:r>
        <w:t xml:space="preserve">though it is</w:t>
      </w:r>
      <w:r>
        <w:t xml:space="preserve"> </w:t>
      </w:r>
      <w:r>
        <w:rPr>
          <w:iCs/>
          <w:i/>
        </w:rPr>
        <w:t xml:space="preserve">ajādi</w:t>
      </w:r>
      <w:r>
        <w:t xml:space="preserve">; hence no</w:t>
      </w:r>
      <w:r>
        <w:t xml:space="preserve"> </w:t>
      </w:r>
      <w:r>
        <w:rPr>
          <w:iCs/>
          <w:i/>
        </w:rPr>
        <w:t xml:space="preserve">avagraha</w:t>
      </w:r>
      <w:r>
        <w:t xml:space="preserve"> </w:t>
      </w:r>
      <w:r>
        <w:t xml:space="preserve">is marked in the Pada.</w:t>
      </w:r>
    </w:p>
    <w:p>
      <w:pPr>
        <w:pStyle w:val="BodyText"/>
      </w:pPr>
      <w:r>
        <w:rPr>
          <w:iCs/>
          <w:i/>
        </w:rPr>
        <w:t xml:space="preserve">ādadiḥ</w:t>
      </w:r>
      <w:r>
        <w:t xml:space="preserve"> </w:t>
      </w:r>
      <w:r>
        <w:t xml:space="preserve">— prefix</w:t>
      </w:r>
      <w:r>
        <w:t xml:space="preserve"> </w:t>
      </w:r>
      <w:r>
        <w:rPr>
          <w:iCs/>
          <w:i/>
        </w:rPr>
        <w:t xml:space="preserve">ā</w:t>
      </w:r>
      <w:r>
        <w:t xml:space="preserve">, root</w:t>
      </w:r>
      <w:r>
        <w:t xml:space="preserve"> </w:t>
      </w:r>
      <w:r>
        <w:rPr>
          <w:iCs/>
          <w:i/>
        </w:rPr>
        <w:t xml:space="preserve">ḍudāñ dāne</w:t>
      </w:r>
      <w:r>
        <w:t xml:space="preserve">;</w:t>
      </w:r>
      <w:r>
        <w:t xml:space="preserve"> </w:t>
      </w:r>
      <w:r>
        <w:rPr>
          <w:iCs/>
          <w:i/>
        </w:rPr>
        <w:t xml:space="preserve">ādṛgamahanajanaḥ kikinau liṭ ca</w:t>
      </w:r>
      <w:r>
        <w:t xml:space="preserve"> </w:t>
      </w:r>
      <w:r>
        <w:t xml:space="preserve">(Pā. 3-2-171) gives the suffix</w:t>
      </w:r>
      <w:r>
        <w:t xml:space="preserve"> </w:t>
      </w:r>
      <w:r>
        <w:rPr>
          <w:iCs/>
          <w:i/>
        </w:rPr>
        <w:t xml:space="preserve">ki</w:t>
      </w:r>
      <w:r>
        <w:t xml:space="preserve">; since</w:t>
      </w:r>
      <w:r>
        <w:t xml:space="preserve"> </w:t>
      </w:r>
      <w:r>
        <w:rPr>
          <w:iCs/>
          <w:i/>
        </w:rPr>
        <w:t xml:space="preserve">liṭ</w:t>
      </w:r>
      <w:r>
        <w:t xml:space="preserve"> </w:t>
      </w:r>
      <w:r>
        <w:t xml:space="preserve">is stated to be in effect, doubling; for the reduplicative syllable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6-1-15; 3-3-107; 3-4-6; 7-1-1; 6-1-203; 3-4-6; 7-3-100; 1-3-20; 2-4-77; 6-4-73; 3-2-171</w:t>
      </w:r>
    </w:p>
    <w:bookmarkEnd w:id="391"/>
    <w:bookmarkStart w:id="393" w:name="printed-p.-296-pdf-317"/>
    <w:p>
      <w:pPr>
        <w:pStyle w:val="Heading3"/>
      </w:pPr>
      <w:r>
        <w:t xml:space="preserve">Printed p. 296 (PDF 317)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127</w:t>
      </w:r>
      <w:r>
        <w:rPr>
          <w:iCs/>
          <w:i/>
        </w:rPr>
        <w:t xml:space="preserve">”</w:t>
      </w:r>
      <w:r>
        <w:rPr>
          <w:iCs/>
          <w:i/>
        </w:rPr>
        <w:t xml:space="preserve">.)</w:t>
      </w:r>
    </w:p>
    <w:p>
      <w:pPr>
        <w:pStyle w:val="BodyText"/>
      </w:pPr>
      <w:r>
        <w:t xml:space="preserve">shortening;</w:t>
      </w:r>
      <w:r>
        <w:t xml:space="preserve"> </w:t>
      </w:r>
      <w:r>
        <w:rPr>
          <w:iCs/>
          <w:i/>
        </w:rPr>
        <w:t xml:space="preserve">ātolopa iṭi ca</w:t>
      </w:r>
      <w:r>
        <w:t xml:space="preserve"> </w:t>
      </w:r>
      <w:r>
        <w:t xml:space="preserve">(Pā. 6-4-64) elides the</w:t>
      </w:r>
      <w:r>
        <w:t xml:space="preserve"> </w:t>
      </w:r>
      <w:r>
        <w:rPr>
          <w:iCs/>
          <w:i/>
        </w:rPr>
        <w:t xml:space="preserve">ā</w:t>
      </w:r>
      <w:r>
        <w:t xml:space="preserve">; by the suffix accent the final-acute; in the compound the accent of the final member’s own nature.</w:t>
      </w:r>
      <w:r>
        <w:t xml:space="preserve"> </w:t>
      </w:r>
      <w:r>
        <w:rPr>
          <w:iCs/>
          <w:i/>
        </w:rPr>
        <w:t xml:space="preserve">arhaṇā</w:t>
      </w:r>
      <w:r>
        <w:t xml:space="preserve"> </w:t>
      </w:r>
      <w:r>
        <w:t xml:space="preserve">—</w:t>
      </w:r>
      <w:r>
        <w:t xml:space="preserve"> </w:t>
      </w:r>
      <w:r>
        <w:rPr>
          <w:iCs/>
          <w:i/>
        </w:rPr>
        <w:t xml:space="preserve">supāṃ sulug…</w:t>
      </w:r>
      <w:r>
        <w:t xml:space="preserve"> </w:t>
      </w:r>
      <w:r>
        <w:t xml:space="preserve">(Pā. 7-1-39) gives</w:t>
      </w:r>
      <w:r>
        <w:t xml:space="preserve"> </w:t>
      </w:r>
      <w:r>
        <w:rPr>
          <w:iCs/>
          <w:i/>
        </w:rPr>
        <w:t xml:space="preserve">ā</w:t>
      </w:r>
      <w:r>
        <w:t xml:space="preserve"> </w:t>
      </w:r>
      <w:r>
        <w:t xml:space="preserve">to the case-ending</w:t>
      </w:r>
      <w:r>
        <w:t xml:space="preserve"> </w:t>
      </w:r>
      <w:r>
        <w:rPr>
          <w:iCs/>
          <w:i/>
        </w:rPr>
        <w:t xml:space="preserve">su</w:t>
      </w:r>
      <w:r>
        <w:t xml:space="preserve">; since it ends in the suffix</w:t>
      </w:r>
      <w:r>
        <w:t xml:space="preserve"> </w:t>
      </w:r>
      <w:r>
        <w:rPr>
          <w:iCs/>
          <w:i/>
        </w:rPr>
        <w:t xml:space="preserve">lyuṭ</w:t>
      </w:r>
      <w:r>
        <w:t xml:space="preserve">, the acute on the preceding syllable of the suffix is overridden, and by</w:t>
      </w:r>
      <w:r>
        <w:t xml:space="preserve"> </w:t>
      </w:r>
      <w:r>
        <w:rPr>
          <w:iCs/>
          <w:i/>
        </w:rPr>
        <w:t xml:space="preserve">vyatyaya</w:t>
      </w:r>
      <w:r>
        <w:t xml:space="preserve"> </w:t>
      </w:r>
      <w:r>
        <w:t xml:space="preserve">the first-syllable acute of the suffix arises.</w:t>
      </w:r>
      <w:r>
        <w:t xml:space="preserve"> </w:t>
      </w:r>
      <w:r>
        <w:rPr>
          <w:iCs/>
          <w:i/>
        </w:rPr>
        <w:t xml:space="preserve">adha</w:t>
      </w:r>
      <w:r>
        <w:t xml:space="preserve"> </w:t>
      </w:r>
      <w:r>
        <w:t xml:space="preserve">— in</w:t>
      </w:r>
      <w:r>
        <w:t xml:space="preserve"> </w:t>
      </w:r>
      <w:r>
        <w:rPr>
          <w:iCs/>
          <w:i/>
        </w:rPr>
        <w:t xml:space="preserve">atha</w:t>
      </w:r>
      <w:r>
        <w:t xml:space="preserve"> </w:t>
      </w:r>
      <w:r>
        <w:t xml:space="preserve">a Vedic modification of the letter has occurred.</w:t>
      </w:r>
      <w:r>
        <w:t xml:space="preserve"> </w:t>
      </w:r>
      <w:r>
        <w:rPr>
          <w:iCs/>
          <w:i/>
        </w:rPr>
        <w:t xml:space="preserve">juṣanta</w:t>
      </w:r>
      <w:r>
        <w:t xml:space="preserve"> </w:t>
      </w:r>
      <w:r>
        <w:t xml:space="preserve">— root</w:t>
      </w:r>
      <w:r>
        <w:t xml:space="preserve"> </w:t>
      </w:r>
      <w:r>
        <w:rPr>
          <w:iCs/>
          <w:i/>
        </w:rPr>
        <w:t xml:space="preserve">juṣī prītisevanayoḥ</w:t>
      </w:r>
      <w:r>
        <w:t xml:space="preserve">; in the Veda laṭ third person plural;</w:t>
      </w:r>
      <w:r>
        <w:t xml:space="preserve"> </w:t>
      </w:r>
      <w:r>
        <w:rPr>
          <w:iCs/>
          <w:i/>
        </w:rPr>
        <w:t xml:space="preserve">bahulaṃ chandasy amāṅyogepi</w:t>
      </w:r>
      <w:r>
        <w:t xml:space="preserve"> </w:t>
      </w:r>
      <w:r>
        <w:t xml:space="preserve">(Pā. 6-4-75) gives no augment; since it follows a non-verb word, the</w:t>
      </w:r>
      <w:r>
        <w:t xml:space="preserve"> </w:t>
      </w:r>
      <w:r>
        <w:rPr>
          <w:iCs/>
          <w:i/>
        </w:rPr>
        <w:t xml:space="preserve">nighāta</w:t>
      </w:r>
      <w:r>
        <w:t xml:space="preserve"> </w:t>
      </w:r>
      <w:r>
        <w:t xml:space="preserve">accent.</w:t>
      </w:r>
      <w:r>
        <w:t xml:space="preserve"> </w:t>
      </w:r>
      <w:r>
        <w:rPr>
          <w:iCs/>
          <w:i/>
        </w:rPr>
        <w:t xml:space="preserve">panthām</w:t>
      </w:r>
      <w:r>
        <w:t xml:space="preserve"> </w:t>
      </w:r>
      <w:r>
        <w:t xml:space="preserve">— the word</w:t>
      </w:r>
      <w:r>
        <w:t xml:space="preserve"> </w:t>
      </w:r>
      <w:r>
        <w:rPr>
          <w:iCs/>
          <w:i/>
        </w:rPr>
        <w:t xml:space="preserve">pathin</w:t>
      </w:r>
      <w:r>
        <w:t xml:space="preserve">; in the accusative singular, by</w:t>
      </w:r>
      <w:r>
        <w:t xml:space="preserve"> </w:t>
      </w:r>
      <w:r>
        <w:rPr>
          <w:iCs/>
          <w:i/>
        </w:rPr>
        <w:t xml:space="preserve">vyatyaya</w:t>
      </w:r>
      <w:r>
        <w:t xml:space="preserve"> </w:t>
      </w:r>
      <w:r>
        <w:rPr>
          <w:iCs/>
          <w:i/>
        </w:rPr>
        <w:t xml:space="preserve">pathimathyṛbhukṣām āt</w:t>
      </w:r>
      <w:r>
        <w:t xml:space="preserve"> </w:t>
      </w:r>
      <w:r>
        <w:t xml:space="preserve">(Pā. 7-1-85) gives</w:t>
      </w:r>
      <w:r>
        <w:t xml:space="preserve"> </w:t>
      </w:r>
      <w:r>
        <w:rPr>
          <w:iCs/>
          <w:i/>
        </w:rPr>
        <w:t xml:space="preserve">ā</w:t>
      </w:r>
      <w:r>
        <w:t xml:space="preserve">;</w:t>
      </w:r>
      <w:r>
        <w:t xml:space="preserve"> </w:t>
      </w:r>
      <w:r>
        <w:rPr>
          <w:iCs/>
          <w:i/>
        </w:rPr>
        <w:t xml:space="preserve">tho nthaḥ</w:t>
      </w:r>
      <w:r>
        <w:t xml:space="preserve"> </w:t>
      </w:r>
      <w:r>
        <w:t xml:space="preserve">gives</w:t>
      </w:r>
      <w:r>
        <w:t xml:space="preserve"> </w:t>
      </w:r>
      <w:r>
        <w:rPr>
          <w:iCs/>
          <w:i/>
        </w:rPr>
        <w:t xml:space="preserve">nth</w:t>
      </w:r>
      <w:r>
        <w:t xml:space="preserve">;</w:t>
      </w:r>
      <w:r>
        <w:t xml:space="preserve"> </w:t>
      </w:r>
      <w:r>
        <w:rPr>
          <w:iCs/>
          <w:i/>
        </w:rPr>
        <w:t xml:space="preserve">pathimathoḥ sarvanāmasthāne</w:t>
      </w:r>
      <w:r>
        <w:t xml:space="preserve"> </w:t>
      </w:r>
      <w:r>
        <w:t xml:space="preserve">(Pā. 6-1-199) as an exception to the suffix-accent gives the first-syllable acute.</w:t>
      </w:r>
      <w:r>
        <w:t xml:space="preserve"> </w:t>
      </w:r>
      <w:r>
        <w:rPr>
          <w:iCs/>
          <w:i/>
        </w:rPr>
        <w:t xml:space="preserve">śubhe</w:t>
      </w:r>
      <w:r>
        <w:t xml:space="preserve"> </w:t>
      </w:r>
      <w:r>
        <w:t xml:space="preserve">— root</w:t>
      </w:r>
      <w:r>
        <w:t xml:space="preserve"> </w:t>
      </w:r>
      <w:r>
        <w:rPr>
          <w:iCs/>
          <w:i/>
        </w:rPr>
        <w:t xml:space="preserve">śubha dīptau</w:t>
      </w:r>
      <w:r>
        <w:t xml:space="preserve">;</w:t>
      </w:r>
      <w:r>
        <w:t xml:space="preserve"> </w:t>
      </w:r>
      <w:r>
        <w:rPr>
          <w:iCs/>
          <w:i/>
        </w:rPr>
        <w:t xml:space="preserve">kvip ca</w:t>
      </w:r>
      <w:r>
        <w:t xml:space="preserve"> </w:t>
      </w:r>
      <w:r>
        <w:t xml:space="preserve">(Pā. 3-2-76) gives</w:t>
      </w:r>
      <w:r>
        <w:t xml:space="preserve"> </w:t>
      </w:r>
      <w:r>
        <w:rPr>
          <w:iCs/>
          <w:i/>
        </w:rPr>
        <w:t xml:space="preserve">kvip</w:t>
      </w:r>
      <w:r>
        <w:t xml:space="preserve">; dative singular;</w:t>
      </w:r>
      <w:r>
        <w:t xml:space="preserve"> </w:t>
      </w:r>
      <w:r>
        <w:rPr>
          <w:iCs/>
          <w:i/>
        </w:rPr>
        <w:t xml:space="preserve">sāvekācas tṛtīyādiḥ</w:t>
      </w:r>
      <w:r>
        <w:t xml:space="preserve"> </w:t>
      </w:r>
      <w:r>
        <w:t xml:space="preserve">(Pā. 6-1-168) gives the acute to the case-ending. ‖ 6 ‖</w:t>
      </w:r>
    </w:p>
    <w:bookmarkStart w:id="392" w:name="ṛk-7-5"/>
    <w:p>
      <w:pPr>
        <w:pStyle w:val="Heading4"/>
      </w:pPr>
      <w:r>
        <w:t xml:space="preserve">Ṛk 7</w:t>
      </w:r>
    </w:p>
    <w:p>
      <w:pPr>
        <w:pStyle w:val="FirstParagraph"/>
      </w:pPr>
      <w:r>
        <w:rPr>
          <w:bCs/>
          <w:b/>
        </w:rPr>
        <w:t xml:space="preserve">॥ संहितापाठः ॥</w:t>
      </w:r>
    </w:p>
    <w:p>
      <w:pPr>
        <w:pStyle w:val="BlockText"/>
      </w:pPr>
      <w:r>
        <w:t xml:space="preserve">द्विता यदीं कीस्तासो अभिद्यवो नमस्यन्त उपवोचन्त भृगवो मथ्नन्तो दाशा भृगवः ।</w:t>
      </w:r>
      <w:r>
        <w:t xml:space="preserve"> </w:t>
      </w:r>
      <w:r>
        <w:t xml:space="preserve">अग्निरीशे वसूनां शुचिर्यो धर्णिरेषाम् ।</w:t>
      </w:r>
      <w:r>
        <w:t xml:space="preserve"> </w:t>
      </w:r>
      <w:r>
        <w:t xml:space="preserve">प्रियाँ अपिधीर्वनिषीष्ट मेधिर आ वनिषीष्ट मेधिरः ॥ ७ ॥</w:t>
      </w:r>
    </w:p>
    <w:p>
      <w:pPr>
        <w:pStyle w:val="BlockText"/>
      </w:pPr>
      <w:r>
        <w:rPr>
          <w:iCs/>
          <w:i/>
        </w:rPr>
        <w:t xml:space="preserve">dvitā yadīṃ kīstāso abhidyavo namasyanta upavocanta bhṛgavo mathnanto dāśā bhṛgavaḥ |</w:t>
      </w:r>
      <w:r>
        <w:t xml:space="preserve"> </w:t>
      </w:r>
      <w:r>
        <w:rPr>
          <w:iCs/>
          <w:i/>
        </w:rPr>
        <w:t xml:space="preserve">agnirīśe vasūnāṃ śuciryo dharṇireṣām |</w:t>
      </w:r>
      <w:r>
        <w:t xml:space="preserve"> </w:t>
      </w:r>
      <w:r>
        <w:rPr>
          <w:iCs/>
          <w:i/>
        </w:rPr>
        <w:t xml:space="preserve">priyā~ apidhīrvaniṣīṣṭa medhira ā vaniṣīṣṭa medhiraḥ ‖ 7 ‖</w:t>
      </w:r>
    </w:p>
    <w:p>
      <w:pPr>
        <w:pStyle w:val="FirstParagraph"/>
      </w:pPr>
      <w:r>
        <w:rPr>
          <w:iCs/>
          <w:i/>
        </w:rPr>
        <w:t xml:space="preserve">(Read from the image letter by letter;</w:t>
      </w:r>
      <w:r>
        <w:rPr>
          <w:iCs/>
          <w:i/>
        </w:rPr>
        <w:t xml:space="preserve"> </w:t>
      </w:r>
      <w:r>
        <w:rPr>
          <w:iCs/>
          <w:i/>
        </w:rPr>
        <w:t xml:space="preserve">“</w:t>
      </w:r>
      <w:r>
        <w:rPr>
          <w:iCs/>
          <w:i/>
        </w:rPr>
        <w:t xml:space="preserve">kīstāsaḥ</w:t>
      </w:r>
      <w:r>
        <w:rPr>
          <w:iCs/>
          <w:i/>
        </w:rPr>
        <w:t xml:space="preserve">”</w:t>
      </w:r>
      <w:r>
        <w:rPr>
          <w:iCs/>
          <w:i/>
        </w:rPr>
        <w:t xml:space="preserve"> </w:t>
      </w:r>
      <w:r>
        <w:rPr>
          <w:iCs/>
          <w:i/>
        </w:rPr>
        <w:t xml:space="preserve">is as printed and doubtful — I do not correct it; the Pada text on p. 297 will fix the division.)</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64-64; 7-1-36; 6-9-75; 7-1-85; 6-1-199; 6-1-186</w:t>
      </w:r>
    </w:p>
    <w:p>
      <w:r>
        <w:pict>
          <v:rect style="width:0;height:1.5pt" o:hralign="center" o:hrstd="t" o:hr="t"/>
        </w:pict>
      </w:r>
    </w:p>
    <w:bookmarkEnd w:id="392"/>
    <w:bookmarkEnd w:id="393"/>
    <w:bookmarkStart w:id="394" w:name="printed-p.-297-pdf-318"/>
    <w:p>
      <w:pPr>
        <w:pStyle w:val="Heading3"/>
      </w:pPr>
      <w:r>
        <w:t xml:space="preserve">Printed p. 297 (PDF 318)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14.)</w:t>
      </w:r>
    </w:p>
    <w:p>
      <w:pPr>
        <w:pStyle w:val="BodyText"/>
      </w:pPr>
      <w:r>
        <w:rPr>
          <w:bCs/>
          <w:b/>
        </w:rPr>
        <w:t xml:space="preserve">॥ पदपाठः ॥</w:t>
      </w:r>
      <w:r>
        <w:t xml:space="preserve"> </w:t>
      </w:r>
      <w:r>
        <w:rPr>
          <w:iCs/>
          <w:i/>
        </w:rPr>
        <w:t xml:space="preserve">(Ṛk 7)</w:t>
      </w:r>
    </w:p>
    <w:p>
      <w:pPr>
        <w:pStyle w:val="BlockText"/>
      </w:pPr>
      <w:r>
        <w:t xml:space="preserve">द्विता । यत् । ईम् । कीस्तासः । अभिद्यवः । नमस्यन्तः । उपऽवोचन्त । भृगवः ।</w:t>
      </w:r>
      <w:r>
        <w:t xml:space="preserve"> </w:t>
      </w:r>
      <w:r>
        <w:t xml:space="preserve">मथ्नन्तः । दाशा । भृगवः ।</w:t>
      </w:r>
      <w:r>
        <w:t xml:space="preserve"> </w:t>
      </w:r>
      <w:r>
        <w:t xml:space="preserve">अग्निः । ईशे । वसूनाम् । शुचिः । यः । धर्णिः । एषाम् ।</w:t>
      </w:r>
      <w:r>
        <w:t xml:space="preserve"> </w:t>
      </w:r>
      <w:r>
        <w:t xml:space="preserve">प्रियान् । अपिऽधीन् । वनिषीष्ट । मेधिरः । आ ।</w:t>
      </w:r>
      <w:r>
        <w:t xml:space="preserve"> </w:t>
      </w:r>
      <w:r>
        <w:t xml:space="preserve">वनिषीष्ट । मेधिरः ॥ ७ ॥</w:t>
      </w:r>
    </w:p>
    <w:p>
      <w:pPr>
        <w:pStyle w:val="BlockText"/>
      </w:pPr>
      <w:r>
        <w:rPr>
          <w:iCs/>
          <w:i/>
        </w:rPr>
        <w:t xml:space="preserve">dvitā | yat | īm | kīstāsaḥ | abhidyavaḥ | namasyantaḥ | upa ’vocanta | bhṛgavaḥ |</w:t>
      </w:r>
      <w:r>
        <w:t xml:space="preserve"> </w:t>
      </w:r>
      <w:r>
        <w:rPr>
          <w:iCs/>
          <w:i/>
        </w:rPr>
        <w:t xml:space="preserve">mathnantaḥ | dāśā | bhṛgavaḥ |</w:t>
      </w:r>
      <w:r>
        <w:t xml:space="preserve"> </w:t>
      </w:r>
      <w:r>
        <w:rPr>
          <w:iCs/>
          <w:i/>
        </w:rPr>
        <w:t xml:space="preserve">agniḥ | īśe | vasūnām | śuciḥ | yaḥ | dharṇiḥ | eṣām |</w:t>
      </w:r>
      <w:r>
        <w:t xml:space="preserve"> </w:t>
      </w:r>
      <w:r>
        <w:rPr>
          <w:iCs/>
          <w:i/>
        </w:rPr>
        <w:t xml:space="preserve">priyān | api ’dhīn | vaniṣīṣṭa | medhiraḥ | ā |</w:t>
      </w:r>
      <w:r>
        <w:t xml:space="preserve"> </w:t>
      </w:r>
      <w:r>
        <w:rPr>
          <w:iCs/>
          <w:i/>
        </w:rPr>
        <w:t xml:space="preserve">vaniṣīṣṭa | medhiraḥ ‖ 7 ‖</w:t>
      </w:r>
    </w:p>
    <w:p>
      <w:pPr>
        <w:pStyle w:val="FirstParagraph"/>
      </w:pPr>
      <w:r>
        <w:rPr>
          <w:bCs/>
          <w:b/>
        </w:rPr>
        <w:t xml:space="preserve">॥ सायणभाष्यम् ॥</w:t>
      </w:r>
    </w:p>
    <w:p>
      <w:pPr>
        <w:pStyle w:val="BlockText"/>
      </w:pPr>
      <w:r>
        <w:t xml:space="preserve">यद्यं द्विता द्वित्वमापन्नं द्विप्रकारं श्रौतस्मार्तभेदेन द्वित्वमापन्नम् । यद्वा । उपलक्षणमेतत् । आहवनीयादिरूपेण नानाविधम् । यद्वा । द्विता द्विविधाय ऐहिकामुष्मिकफलायोभयाय । विभक्तेराजादेशः । ईमिममग्निं कीस्तासः कीर्तनं कुर्वन्तः स्तोतारः । पचाद्यचि छान्दसं सत्वम् । अभिद्यवः अभितो द्योतमानाः नमस्यन्तो नमस्कारोपलक्षितमुपस्थानं कुर्वन्तः भृगवः भृगुगोत्रोत्पन्ना महर्षय उपवोचन्त । उपेत्य ब्रुवन्ति । किं कुर्वन्तः । दाशा दानेन निमित्तभूतेन हविर्दानार्थं मथ्नन्तः अरण्योरग्निं मन्थनं कुर्वन्तः तथा भृगवो भ्रष्टारो हविषा पापानां वा । किंच यो ऽग्निः शुचिर्दीप्तो धर्णिर्धारणकुशलो ऽयमग्निरेषां दीयमानानां वसूनां हविर्लक्षणानामीशे ईष्टे । समर्थो भवति । लोपस्त आत्मनेपदेष्विति तलोपः । यद्वा । एषां दृश्यमानानां मणिमुक्तादीनां वसूनामीशे ईष्टे । समर्थो भवति प्रदातुमिति शेषः । किंचायमग्निर्मेधिरः । मेधो यज्ञः । तद्वान् स्वयं यष्टव्यत्वेन प्रधानभूतः सन् प्रियान् स्वप्रीतिहेतून्याज्यादीनपिधीन् पर्याप्तिपर्यन्तं [?] दत्तान्वनिषीष्ट । संभजताम् । संभजतां वा । तथा मेधिरो मेधावान् असौ अन्यदेवताकेष्वपि यज्ञेषु स्वयमाज्यभागप्रयाजादिरूपं हविः संभजते ॥</w:t>
      </w:r>
    </w:p>
    <w:p>
      <w:pPr>
        <w:pStyle w:val="BlockText"/>
      </w:pPr>
      <w:r>
        <w:rPr>
          <w:iCs/>
          <w:i/>
        </w:rPr>
        <w:t xml:space="preserve">yadyaṃ dvitā dvitvamāpannaṃ dviprakāraṃ śrautasmārtabhedena dvitvamāpannam | yadvā | upalakṣaṇametat | āhavanīyādirūpeṇa nānāvidham | yadvā | dvitā dvividhāya aihikāmuṣmikaphalāyobhayāya | vibhakterājādeśaḥ | īmimamagniṃ kīstāsaḥ kīrtanaṃ kurvantaḥ stotāraḥ | pacādyaci chāndasaṃ satvam | abhidyavaḥ abhito dyotamānāḥ namasyanto namaskāropalakṣitamupasthānaṃ kurvantaḥ bhṛgavaḥ bhṛgugotrotpannā maharṣaya upavocanta | upetya bruvanti | kiṃ kurvantaḥ | dāśā dānena nimittabhūtena havirdānārthaṃ mathnantaḥ araṇyoragniṃ manthanaṃ kurvantaḥ tathā bhṛgavo bhraṣṭāro haviṣā pāpānāṃ vā | kiṃca yo ’gniḥ śucirdīpto dharṇirdhāraṇakuśalo ’yamagnireṣāṃ dīyamānānāṃ vasūnāṃ havirlakṣaṇānāmīśe īṣṭe | samartho bhavati | lopasta ātmanepadeṣviti talopaḥ | yadvā | eṣāṃ dṛśyamānānāṃ maṇimuktādīnāṃ vasūnāmīśe īṣṭe | samartho bhavati pradātumiti śeṣaḥ | kiṃcāyamagnirmedhiraḥ | medho yajñaḥ | tadvān svayaṃ yaṣṭavyatvena pradhānabhūtaḥ san priyān svaprītihetūnyājyādīnapidhīn paryāptiparyantaṃ [?] dattānvaniṣīṣṭa | saṃbhajatām | saṃbhajatāṃ vā | tathā medhiro medhāvān asau anyadevatākeṣvapi yajñeṣu svayamājyabhāgaprayājādirūpaṃ haviḥ saṃbhajate ‖</w:t>
      </w:r>
    </w:p>
    <w:p>
      <w:pPr>
        <w:pStyle w:val="FirstParagraph"/>
      </w:pPr>
      <w:r>
        <w:rPr>
          <w:iCs/>
          <w:i/>
        </w:rPr>
        <w:t xml:space="preserve">(Read from the image; the OCR is garbled in the middle.</w:t>
      </w:r>
      <w:r>
        <w:rPr>
          <w:iCs/>
          <w:i/>
        </w:rPr>
        <w:t xml:space="preserve"> </w:t>
      </w:r>
      <w:r>
        <w:rPr>
          <w:iCs/>
          <w:i/>
        </w:rPr>
        <w:t xml:space="preserve">“</w:t>
      </w:r>
      <w:r>
        <w:rPr>
          <w:iCs/>
          <w:i/>
        </w:rPr>
        <w:t xml:space="preserve">paryāptiparyantam</w:t>
      </w:r>
      <w:r>
        <w:rPr>
          <w:iCs/>
          <w:i/>
        </w:rPr>
        <w:t xml:space="preserve">”</w:t>
      </w:r>
      <w:r>
        <w:rPr>
          <w:iCs/>
          <w:i/>
        </w:rPr>
        <w:t xml:space="preserve"> </w:t>
      </w:r>
      <w:r>
        <w:rPr>
          <w:iCs/>
          <w:i/>
        </w:rPr>
        <w:t xml:space="preserve">and the reading of the last clause are small and doubtful.)</w:t>
      </w:r>
      <w:r>
        <w:t xml:space="preserve"> </w:t>
      </w:r>
      <w:r>
        <w:t xml:space="preserve">“</w:t>
      </w:r>
      <w:r>
        <w:rPr>
          <w:iCs/>
          <w:i/>
        </w:rPr>
        <w:t xml:space="preserve">Yat ayam dvitā</w:t>
      </w:r>
      <w:r>
        <w:t xml:space="preserve"> </w:t>
      </w:r>
      <w:r>
        <w:t xml:space="preserve">— this [Agni] having become twofold, twofold by the division into</w:t>
      </w:r>
      <w:r>
        <w:t xml:space="preserve"> </w:t>
      </w:r>
      <w:r>
        <w:rPr>
          <w:iCs/>
          <w:i/>
        </w:rPr>
        <w:t xml:space="preserve">śrauta</w:t>
      </w:r>
      <w:r>
        <w:t xml:space="preserve"> </w:t>
      </w:r>
      <w:r>
        <w:t xml:space="preserve">and</w:t>
      </w:r>
      <w:r>
        <w:t xml:space="preserve"> </w:t>
      </w:r>
      <w:r>
        <w:rPr>
          <w:iCs/>
          <w:i/>
        </w:rPr>
        <w:t xml:space="preserve">smārta</w:t>
      </w:r>
      <w:r>
        <w:t xml:space="preserve">; or this is only an indication: of many kinds, by the forms Āhavanīya and so on; or</w:t>
      </w:r>
      <w:r>
        <w:t xml:space="preserve"> </w:t>
      </w:r>
      <w:r>
        <w:rPr>
          <w:iCs/>
          <w:i/>
        </w:rPr>
        <w:t xml:space="preserve">dvitā</w:t>
      </w:r>
      <w:r>
        <w:t xml:space="preserve"> </w:t>
      </w:r>
      <w:r>
        <w:t xml:space="preserve">— for the twofold fruit, this-worldly and the next-worldly, both; the ending</w:t>
      </w:r>
      <w:r>
        <w:t xml:space="preserve"> </w:t>
      </w:r>
      <w:r>
        <w:rPr>
          <w:iCs/>
          <w:i/>
        </w:rPr>
        <w:t xml:space="preserve">ā</w:t>
      </w:r>
      <w:r>
        <w:t xml:space="preserve"> </w:t>
      </w:r>
      <w:r>
        <w:t xml:space="preserve">by substitution of the case-ending.</w:t>
      </w:r>
      <w:r>
        <w:t xml:space="preserve"> </w:t>
      </w:r>
      <w:r>
        <w:rPr>
          <w:iCs/>
          <w:i/>
        </w:rPr>
        <w:t xml:space="preserve">Īm</w:t>
      </w:r>
      <w:r>
        <w:t xml:space="preserve"> </w:t>
      </w:r>
      <w:r>
        <w:t xml:space="preserve">— this Agni —</w:t>
      </w:r>
      <w:r>
        <w:t xml:space="preserve"> </w:t>
      </w:r>
      <w:r>
        <w:rPr>
          <w:iCs/>
          <w:i/>
        </w:rPr>
        <w:t xml:space="preserve">kīstāsaḥ</w:t>
      </w:r>
      <w:r>
        <w:t xml:space="preserve"> </w:t>
      </w:r>
      <w:r>
        <w:t xml:space="preserve">— those who sing the praise, the praisers (the Vedic</w:t>
      </w:r>
      <w:r>
        <w:t xml:space="preserve"> </w:t>
      </w:r>
      <w:r>
        <w:rPr>
          <w:iCs/>
          <w:i/>
        </w:rPr>
        <w:t xml:space="preserve">sat</w:t>
      </w:r>
      <w:r>
        <w:t xml:space="preserve">-form from the suffix</w:t>
      </w:r>
      <w:r>
        <w:t xml:space="preserve"> </w:t>
      </w:r>
      <w:r>
        <w:rPr>
          <w:iCs/>
          <w:i/>
        </w:rPr>
        <w:t xml:space="preserve">ac</w:t>
      </w:r>
      <w:r>
        <w:t xml:space="preserve"> </w:t>
      </w:r>
      <w:r>
        <w:t xml:space="preserve">in the</w:t>
      </w:r>
      <w:r>
        <w:t xml:space="preserve"> </w:t>
      </w:r>
      <w:r>
        <w:rPr>
          <w:iCs/>
          <w:i/>
        </w:rPr>
        <w:t xml:space="preserve">pacādi</w:t>
      </w:r>
      <w:r>
        <w:t xml:space="preserve"> </w:t>
      </w:r>
      <w:r>
        <w:t xml:space="preserve">class);</w:t>
      </w:r>
      <w:r>
        <w:t xml:space="preserve"> </w:t>
      </w:r>
      <w:r>
        <w:rPr>
          <w:iCs/>
          <w:i/>
        </w:rPr>
        <w:t xml:space="preserve">abhidyavaḥ</w:t>
      </w:r>
      <w:r>
        <w:t xml:space="preserve"> </w:t>
      </w:r>
      <w:r>
        <w:t xml:space="preserve">— shining all round;</w:t>
      </w:r>
      <w:r>
        <w:t xml:space="preserve"> </w:t>
      </w:r>
      <w:r>
        <w:rPr>
          <w:iCs/>
          <w:i/>
        </w:rPr>
        <w:t xml:space="preserve">namasyantaḥ</w:t>
      </w:r>
      <w:r>
        <w:t xml:space="preserve"> </w:t>
      </w:r>
      <w:r>
        <w:t xml:space="preserve">— doing homage, offering attendance marked by salutation;</w:t>
      </w:r>
      <w:r>
        <w:t xml:space="preserve"> </w:t>
      </w:r>
      <w:r>
        <w:rPr>
          <w:iCs/>
          <w:i/>
        </w:rPr>
        <w:t xml:space="preserve">bhṛgavaḥ</w:t>
      </w:r>
      <w:r>
        <w:t xml:space="preserve"> </w:t>
      </w:r>
      <w:r>
        <w:t xml:space="preserve">— the great seers born in the lineage of Bhṛgu</w:t>
      </w:r>
      <w:r>
        <w:t xml:space="preserve"> </w:t>
      </w:r>
      <w:r>
        <w:rPr>
          <w:iCs/>
          <w:i/>
        </w:rPr>
        <w:t xml:space="preserve">upavocanta</w:t>
      </w:r>
      <w:r>
        <w:t xml:space="preserve"> </w:t>
      </w:r>
      <w:r>
        <w:t xml:space="preserve">— come near and speak. What are they doing?</w:t>
      </w:r>
      <w:r>
        <w:t xml:space="preserve"> </w:t>
      </w:r>
      <w:r>
        <w:rPr>
          <w:iCs/>
          <w:i/>
        </w:rPr>
        <w:t xml:space="preserve">Dāśā</w:t>
      </w:r>
      <w:r>
        <w:t xml:space="preserve"> </w:t>
      </w:r>
      <w:r>
        <w:t xml:space="preserve">— for the giving of oblations, with the giving as the cause;</w:t>
      </w:r>
      <w:r>
        <w:t xml:space="preserve"> </w:t>
      </w:r>
      <w:r>
        <w:rPr>
          <w:iCs/>
          <w:i/>
        </w:rPr>
        <w:t xml:space="preserve">mathnantaḥ</w:t>
      </w:r>
      <w:r>
        <w:t xml:space="preserve"> </w:t>
      </w:r>
      <w:r>
        <w:t xml:space="preserve">— churning the fire out of the two</w:t>
      </w:r>
      <w:r>
        <w:t xml:space="preserve"> </w:t>
      </w:r>
      <w:r>
        <w:rPr>
          <w:iCs/>
          <w:i/>
        </w:rPr>
        <w:t xml:space="preserve">araṇis</w:t>
      </w:r>
      <w:r>
        <w:t xml:space="preserve">; and</w:t>
      </w:r>
      <w:r>
        <w:t xml:space="preserve"> </w:t>
      </w:r>
      <w:r>
        <w:rPr>
          <w:iCs/>
          <w:i/>
        </w:rPr>
        <w:t xml:space="preserve">bhṛgavaḥ</w:t>
      </w:r>
      <w:r>
        <w:t xml:space="preserve">, the burners — the destroyers of sins by the oblation. Moreover, the Agni who is</w:t>
      </w:r>
      <w:r>
        <w:t xml:space="preserve"> </w:t>
      </w:r>
      <w:r>
        <w:rPr>
          <w:iCs/>
          <w:i/>
        </w:rPr>
        <w:t xml:space="preserve">śuciḥ</w:t>
      </w:r>
      <w:r>
        <w:t xml:space="preserve"> </w:t>
      </w:r>
      <w:r>
        <w:t xml:space="preserve">— bright,</w:t>
      </w:r>
      <w:r>
        <w:t xml:space="preserve"> </w:t>
      </w:r>
      <w:r>
        <w:rPr>
          <w:iCs/>
          <w:i/>
        </w:rPr>
        <w:t xml:space="preserve">dharṇiḥ</w:t>
      </w:r>
      <w:r>
        <w:t xml:space="preserve"> </w:t>
      </w:r>
      <w:r>
        <w:t xml:space="preserve">— skilled in bearing, this Agni</w:t>
      </w:r>
      <w:r>
        <w:t xml:space="preserve"> </w:t>
      </w:r>
      <w:r>
        <w:rPr>
          <w:iCs/>
          <w:i/>
        </w:rPr>
        <w:t xml:space="preserve">īśe</w:t>
      </w:r>
      <w:r>
        <w:t xml:space="preserve"> </w:t>
      </w:r>
      <w:r>
        <w:t xml:space="preserve">— has power over</w:t>
      </w:r>
      <w:r>
        <w:t xml:space="preserve"> </w:t>
      </w:r>
      <w:r>
        <w:rPr>
          <w:iCs/>
          <w:i/>
        </w:rPr>
        <w:t xml:space="preserve">eṣām vasūnām</w:t>
      </w:r>
      <w:r>
        <w:t xml:space="preserve"> </w:t>
      </w:r>
      <w:r>
        <w:t xml:space="preserve">— these oblations in the form of what is given; he is capable. Or else, of these visible jewels, pearls and the like, treasures, he is able to give. Moreover this Agni is</w:t>
      </w:r>
      <w:r>
        <w:t xml:space="preserve"> </w:t>
      </w:r>
      <w:r>
        <w:rPr>
          <w:iCs/>
          <w:i/>
        </w:rPr>
        <w:t xml:space="preserve">medhiraḥ</w:t>
      </w:r>
      <w:r>
        <w:t xml:space="preserve"> </w:t>
      </w:r>
      <w:r>
        <w:t xml:space="preserve">—</w:t>
      </w:r>
      <w:r>
        <w:t xml:space="preserve"> </w:t>
      </w:r>
      <w:r>
        <w:rPr>
          <w:iCs/>
          <w:i/>
        </w:rPr>
        <w:t xml:space="preserve">medha</w:t>
      </w:r>
      <w:r>
        <w:t xml:space="preserve"> </w:t>
      </w:r>
      <w:r>
        <w:t xml:space="preserve">is the sacrifice; he, endowed with it, being chief as himself to be worshipped,</w:t>
      </w:r>
      <w:r>
        <w:t xml:space="preserve"> </w:t>
      </w:r>
      <w:r>
        <w:rPr>
          <w:iCs/>
          <w:i/>
        </w:rPr>
        <w:t xml:space="preserve">priyān</w:t>
      </w:r>
      <w:r>
        <w:t xml:space="preserve"> </w:t>
      </w:r>
      <w:r>
        <w:t xml:space="preserve">— dear to himself, ghee and the like,</w:t>
      </w:r>
      <w:r>
        <w:t xml:space="preserve"> </w:t>
      </w:r>
      <w:r>
        <w:rPr>
          <w:iCs/>
          <w:i/>
        </w:rPr>
        <w:t xml:space="preserve">apidhīn</w:t>
      </w:r>
      <w:r>
        <w:t xml:space="preserve"> </w:t>
      </w:r>
      <w:r>
        <w:t xml:space="preserve">— as much as are given to satisfaction —</w:t>
      </w:r>
      <w:r>
        <w:t xml:space="preserve"> </w:t>
      </w:r>
      <w:r>
        <w:rPr>
          <w:iCs/>
          <w:i/>
        </w:rPr>
        <w:t xml:space="preserve">vaniṣīṣṭa</w:t>
      </w:r>
      <w:r>
        <w:t xml:space="preserve"> </w:t>
      </w:r>
      <w:r>
        <w:t xml:space="preserve">— may he partake; or may he partake of [them]. Likewise</w:t>
      </w:r>
      <w:r>
        <w:t xml:space="preserve"> </w:t>
      </w:r>
      <w:r>
        <w:rPr>
          <w:iCs/>
          <w:i/>
        </w:rPr>
        <w:t xml:space="preserve">medhiraḥ</w:t>
      </w:r>
      <w:r>
        <w:t xml:space="preserve"> </w:t>
      </w:r>
      <w:r>
        <w:t xml:space="preserve">— the intelligent, in sacrifices addressed to other deities also, he himself partakes of the oblation in the form of the</w:t>
      </w:r>
      <w:r>
        <w:t xml:space="preserve"> </w:t>
      </w:r>
      <w:r>
        <w:rPr>
          <w:iCs/>
          <w:i/>
        </w:rPr>
        <w:t xml:space="preserve">ājya-bhāga</w:t>
      </w:r>
      <w:r>
        <w:t xml:space="preserve">, the</w:t>
      </w:r>
      <w:r>
        <w:t xml:space="preserve"> </w:t>
      </w:r>
      <w:r>
        <w:rPr>
          <w:iCs/>
          <w:i/>
        </w:rPr>
        <w:t xml:space="preserve">prayājas</w:t>
      </w:r>
      <w:r>
        <w:t xml:space="preserve"> </w:t>
      </w:r>
      <w:r>
        <w:t xml:space="preserve">and the like.</w:t>
      </w:r>
      <w:r>
        <w:t xml:space="preserve">”</w:t>
      </w:r>
    </w:p>
    <w:p>
      <w:pPr>
        <w:pStyle w:val="BodyText"/>
      </w:pPr>
      <w:r>
        <w:rPr>
          <w:bCs/>
          <w:b/>
        </w:rPr>
        <w:t xml:space="preserve">॥ प्रतिपदार्थः ॥ — Pratipadārtha.</w:t>
      </w:r>
      <w:r>
        <w:t xml:space="preserve"> </w:t>
      </w:r>
      <w:r>
        <w:rPr>
          <w:iCs/>
          <w:i/>
        </w:rPr>
        <w:t xml:space="preserve">Dvitā</w:t>
      </w:r>
      <w:r>
        <w:t xml:space="preserve"> </w:t>
      </w:r>
      <w:r>
        <w:t xml:space="preserve">— (in the forms</w:t>
      </w:r>
      <w:r>
        <w:t xml:space="preserve"> </w:t>
      </w:r>
      <w:r>
        <w:rPr>
          <w:iCs/>
          <w:i/>
        </w:rPr>
        <w:t xml:space="preserve">śrauta</w:t>
      </w:r>
      <w:r>
        <w:t xml:space="preserve"> </w:t>
      </w:r>
      <w:r>
        <w:t xml:space="preserve">and</w:t>
      </w:r>
      <w:r>
        <w:t xml:space="preserve"> </w:t>
      </w:r>
      <w:r>
        <w:rPr>
          <w:iCs/>
          <w:i/>
        </w:rPr>
        <w:t xml:space="preserve">smārta</w:t>
      </w:r>
      <w:r>
        <w:t xml:space="preserve">) of two kinds, or of many forms such as the Āhavanīya and the others, or for the twofold fruit of this world and the next;</w:t>
      </w:r>
      <w:r>
        <w:t xml:space="preserve"> </w:t>
      </w:r>
      <w:r>
        <w:rPr>
          <w:iCs/>
          <w:i/>
        </w:rPr>
        <w:t xml:space="preserve">yat</w:t>
      </w:r>
      <w:r>
        <w:t xml:space="preserve"> </w:t>
      </w:r>
      <w:r>
        <w:t xml:space="preserve">— which;</w:t>
      </w:r>
      <w:r>
        <w:t xml:space="preserve"> </w:t>
      </w:r>
      <w:r>
        <w:rPr>
          <w:iCs/>
          <w:i/>
        </w:rPr>
        <w:t xml:space="preserve">īm</w:t>
      </w:r>
      <w:r>
        <w:t xml:space="preserve"> </w:t>
      </w:r>
      <w:r>
        <w:t xml:space="preserve">— Agni;</w:t>
      </w:r>
      <w:r>
        <w:t xml:space="preserve"> </w:t>
      </w:r>
      <w:r>
        <w:rPr>
          <w:iCs/>
          <w:i/>
        </w:rPr>
        <w:t xml:space="preserve">kīstāsaḥ</w:t>
      </w:r>
      <w:r>
        <w:t xml:space="preserve"> </w:t>
      </w:r>
      <w:r>
        <w:t xml:space="preserve">— those who praise;</w:t>
      </w:r>
      <w:r>
        <w:t xml:space="preserve"> </w:t>
      </w:r>
      <w:r>
        <w:rPr>
          <w:iCs/>
          <w:i/>
        </w:rPr>
        <w:t xml:space="preserve">abhidyavaḥ</w:t>
      </w:r>
      <w:r>
        <w:t xml:space="preserve"> </w:t>
      </w:r>
      <w:r>
        <w:t xml:space="preserve">— those who make [him] famous;</w:t>
      </w:r>
      <w:r>
        <w:t xml:space="preserve"> </w:t>
      </w:r>
      <w:r>
        <w:rPr>
          <w:iCs/>
          <w:i/>
        </w:rPr>
        <w:t xml:space="preserve">namasyantaḥ</w:t>
      </w:r>
      <w:r>
        <w:t xml:space="preserve"> </w:t>
      </w:r>
      <w:r>
        <w:t xml:space="preserve">— [those who] make homage (in the form of attendance);</w:t>
      </w:r>
      <w:r>
        <w:t xml:space="preserve"> </w:t>
      </w:r>
      <w:r>
        <w:rPr>
          <w:iCs/>
          <w:i/>
        </w:rPr>
        <w:t xml:space="preserve">bhṛgavaḥ</w:t>
      </w:r>
      <w:r>
        <w:t xml:space="preserve"> </w:t>
      </w:r>
      <w:r>
        <w:t xml:space="preserve">— the sages born of the Bhṛgu lineage;</w:t>
      </w:r>
      <w:r>
        <w:t xml:space="preserve"> </w:t>
      </w:r>
      <w:r>
        <w:rPr>
          <w:iCs/>
          <w:i/>
        </w:rPr>
        <w:t xml:space="preserve">bhṛgavaḥ</w:t>
      </w:r>
      <w:r>
        <w:t xml:space="preserve"> </w:t>
      </w:r>
      <w:r>
        <w:t xml:space="preserve">— those who burn up sins, or those who give oblations;</w:t>
      </w:r>
      <w:r>
        <w:t xml:space="preserve"> </w:t>
      </w:r>
      <w:r>
        <w:rPr>
          <w:iCs/>
          <w:i/>
        </w:rPr>
        <w:t xml:space="preserve">dāśā</w:t>
      </w:r>
      <w:r>
        <w:t xml:space="preserve"> </w:t>
      </w:r>
      <w:r>
        <w:t xml:space="preserve">— for giving oblations;</w:t>
      </w:r>
      <w:r>
        <w:t xml:space="preserve"> </w:t>
      </w:r>
      <w:r>
        <w:rPr>
          <w:iCs/>
          <w:i/>
        </w:rPr>
        <w:t xml:space="preserve">mathnantaḥ</w:t>
      </w:r>
      <w:r>
        <w:t xml:space="preserve"> </w:t>
      </w:r>
      <w:r>
        <w:t xml:space="preserve">— churning (in the</w:t>
      </w:r>
      <w:r>
        <w:t xml:space="preserve"> </w:t>
      </w:r>
      <w:r>
        <w:rPr>
          <w:iCs/>
          <w:i/>
        </w:rPr>
        <w:t xml:space="preserve">araṇis</w:t>
      </w:r>
      <w:r>
        <w:t xml:space="preserve">);</w:t>
      </w:r>
      <w:r>
        <w:t xml:space="preserve"> </w:t>
      </w:r>
      <w:r>
        <w:rPr>
          <w:iCs/>
          <w:i/>
        </w:rPr>
        <w:t xml:space="preserve">upavocanta</w:t>
      </w:r>
      <w:r>
        <w:t xml:space="preserve"> </w:t>
      </w:r>
      <w:r>
        <w:t xml:space="preserve">— come near and praise;</w:t>
      </w:r>
      <w:r>
        <w:t xml:space="preserve"> </w:t>
      </w:r>
      <w:r>
        <w:rPr>
          <w:iCs/>
          <w:i/>
        </w:rPr>
        <w:t xml:space="preserve">yaḥ agniḥ</w:t>
      </w:r>
      <w:r>
        <w:t xml:space="preserve"> </w:t>
      </w:r>
      <w:r>
        <w:t xml:space="preserve">— which Agni;</w:t>
      </w:r>
      <w:r>
        <w:t xml:space="preserve"> </w:t>
      </w:r>
      <w:r>
        <w:rPr>
          <w:iCs/>
          <w:i/>
        </w:rPr>
        <w:t xml:space="preserve">śuciḥ</w:t>
      </w:r>
      <w:r>
        <w:t xml:space="preserve"> </w:t>
      </w:r>
      <w:r>
        <w:t xml:space="preserve">— shining;</w:t>
      </w:r>
      <w:r>
        <w:t xml:space="preserve"> </w:t>
      </w:r>
      <w:r>
        <w:rPr>
          <w:iCs/>
          <w:i/>
        </w:rPr>
        <w:t xml:space="preserve">eṣām vasūnām</w:t>
      </w:r>
      <w:r>
        <w:t xml:space="preserve"> </w:t>
      </w:r>
      <w:r>
        <w:t xml:space="preserve">— of these oblations (of treasures such as jewels);</w:t>
      </w:r>
      <w:r>
        <w:t xml:space="preserve"> </w:t>
      </w:r>
      <w:r>
        <w:rPr>
          <w:iCs/>
          <w:i/>
        </w:rPr>
        <w:t xml:space="preserve">dharṇiḥ</w:t>
      </w:r>
      <w:r>
        <w:t xml:space="preserve"> </w:t>
      </w:r>
      <w:r>
        <w:t xml:space="preserve">— the protector;</w:t>
      </w:r>
      <w:r>
        <w:t xml:space="preserve"> </w:t>
      </w:r>
      <w:r>
        <w:rPr>
          <w:iCs/>
          <w:i/>
        </w:rPr>
        <w:t xml:space="preserve">īśe</w:t>
      </w:r>
      <w:r>
        <w:t xml:space="preserve"> </w:t>
      </w:r>
      <w:r>
        <w:t xml:space="preserve">— is able to give (them);</w:t>
      </w:r>
      <w:r>
        <w:t xml:space="preserve"> </w:t>
      </w:r>
      <w:r>
        <w:rPr>
          <w:iCs/>
          <w:i/>
        </w:rPr>
        <w:t xml:space="preserve">(saḥ</w:t>
      </w:r>
      <w:r>
        <w:t xml:space="preserve"> </w:t>
      </w:r>
      <w:r>
        <w:t xml:space="preserve">— that Agni);</w:t>
      </w:r>
      <w:r>
        <w:t xml:space="preserve"> </w:t>
      </w:r>
      <w:r>
        <w:rPr>
          <w:iCs/>
          <w:i/>
        </w:rPr>
        <w:t xml:space="preserve">medhiraḥ</w:t>
      </w:r>
      <w:r>
        <w:t xml:space="preserve"> </w:t>
      </w:r>
      <w:r>
        <w:t xml:space="preserve">— chief in the sacrifice;</w:t>
      </w:r>
      <w:r>
        <w:t xml:space="preserve"> </w:t>
      </w:r>
      <w:r>
        <w:rPr>
          <w:iCs/>
          <w:i/>
        </w:rPr>
        <w:t xml:space="preserve">apidhīn</w:t>
      </w:r>
      <w:r>
        <w:t xml:space="preserve"> </w:t>
      </w:r>
      <w:r>
        <w:t xml:space="preserve">— to the satisfied ones;</w:t>
      </w:r>
      <w:r>
        <w:t xml:space="preserve"> </w:t>
      </w:r>
      <w:r>
        <w:rPr>
          <w:iCs/>
          <w:i/>
        </w:rPr>
        <w:t xml:space="preserve">priyān</w:t>
      </w:r>
      <w:r>
        <w:t xml:space="preserve"> </w:t>
      </w:r>
      <w:r>
        <w:t xml:space="preserve">— dear (ghee and the like; and satisfaction);</w:t>
      </w:r>
      <w:r>
        <w:t xml:space="preserve"> </w:t>
      </w:r>
      <w:r>
        <w:rPr>
          <w:iCs/>
          <w:i/>
        </w:rPr>
        <w:t xml:space="preserve">vaniṣīṣṭa</w:t>
      </w:r>
      <w:r>
        <w:t xml:space="preserve"> </w:t>
      </w:r>
      <w:r>
        <w:t xml:space="preserve">— may he partake;</w:t>
      </w:r>
      <w:r>
        <w:t xml:space="preserve"> </w:t>
      </w:r>
      <w:r>
        <w:rPr>
          <w:iCs/>
          <w:i/>
        </w:rPr>
        <w:t xml:space="preserve">medhiraḥ</w:t>
      </w:r>
      <w:r>
        <w:t xml:space="preserve"> </w:t>
      </w:r>
      <w:r>
        <w:t xml:space="preserve">— intelligent Agni;</w:t>
      </w:r>
      <w:r>
        <w:t xml:space="preserve"> </w:t>
      </w:r>
      <w:r>
        <w:rPr>
          <w:iCs/>
          <w:i/>
        </w:rPr>
        <w:t xml:space="preserve">ā vaniṣīṣṭa</w:t>
      </w:r>
      <w:r>
        <w:t xml:space="preserve"> </w:t>
      </w:r>
      <w:r>
        <w:t xml:space="preserve">— (in sacrifices for other deities also) may he partake of the share of the oblation.</w:t>
      </w:r>
    </w:p>
    <w:bookmarkEnd w:id="394"/>
    <w:bookmarkStart w:id="395" w:name="printed-p.-298-pdf-319"/>
    <w:p>
      <w:pPr>
        <w:pStyle w:val="Heading3"/>
      </w:pPr>
      <w:r>
        <w:t xml:space="preserve">Printed p. 298 (PDF 319)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127</w:t>
      </w:r>
      <w:r>
        <w:rPr>
          <w:iCs/>
          <w:i/>
        </w:rPr>
        <w:t xml:space="preserve">”</w:t>
      </w:r>
      <w:r>
        <w:rPr>
          <w:iCs/>
          <w:i/>
        </w:rPr>
        <w:t xml:space="preserve">.)</w:t>
      </w:r>
    </w:p>
    <w:p>
      <w:pPr>
        <w:pStyle w:val="BodyText"/>
      </w:pPr>
      <w:r>
        <w:rPr>
          <w:bCs/>
          <w:b/>
        </w:rPr>
        <w:t xml:space="preserve">॥ भावार्थः ॥ — Bhāvārtha.</w:t>
      </w:r>
      <w:r>
        <w:t xml:space="preserve"> </w:t>
      </w:r>
      <w:r>
        <w:t xml:space="preserve">The sages of the Bhṛgu lineage, who in every place make known this Agni who is of the</w:t>
      </w:r>
      <w:r>
        <w:t xml:space="preserve"> </w:t>
      </w:r>
      <w:r>
        <w:rPr>
          <w:iCs/>
          <w:i/>
        </w:rPr>
        <w:t xml:space="preserve">śrauta</w:t>
      </w:r>
      <w:r>
        <w:t xml:space="preserve"> </w:t>
      </w:r>
      <w:r>
        <w:t xml:space="preserve">and</w:t>
      </w:r>
      <w:r>
        <w:t xml:space="preserve"> </w:t>
      </w:r>
      <w:r>
        <w:rPr>
          <w:iCs/>
          <w:i/>
        </w:rPr>
        <w:t xml:space="preserve">smārta</w:t>
      </w:r>
      <w:r>
        <w:t xml:space="preserve"> </w:t>
      </w:r>
      <w:r>
        <w:t xml:space="preserve">forms or of many forms such as the Āhavanīya (for the sake of attaining the twofold fruit of this world and the next), and who do him homage (in the form of attendance), come near and praise him while churning him for the oblation; the radiant Agni, being the support of the oblations that are given (and of jewels, pearls and the like), is able to give them; and, being chief in the sacrifice, may he accept the dear oblations of those who are satisfied; and, being intelligent, may he accept his share of the oblations (in sacrifices to other deities too).</w:t>
      </w:r>
    </w:p>
    <w:p>
      <w:pPr>
        <w:pStyle w:val="BodyText"/>
      </w:pPr>
      <w:r>
        <w:rPr>
          <w:bCs/>
          <w:b/>
        </w:rPr>
        <w:t xml:space="preserve">Printed English (as printed):</w:t>
      </w:r>
      <w:r>
        <w:t xml:space="preserve"> </w:t>
      </w:r>
      <w:r>
        <w:rPr>
          <w:iCs/>
          <w:i/>
        </w:rPr>
        <w:t xml:space="preserve">The descendants of Bhrigu, celebrating him (Agni) in both his forms, glorifying him, and paying him homage, proclaim his praises ; the descendants of Bhrigu, rubbing (the sticks to kindle flame) for the oblation. For the radiant Agni, who is the guardian of all these treasures, has power (to distribute them). May he, the receiver of sacrifices, partake of the agreeable (offerings) given to satiety ; may he, the receiver of sacrifices, partake (of the oblations).</w:t>
      </w:r>
    </w:p>
    <w:p>
      <w:pPr>
        <w:pStyle w:val="BodyText"/>
      </w:pPr>
      <w:r>
        <w:rPr>
          <w:bCs/>
          <w:b/>
        </w:rPr>
        <w:t xml:space="preserve">Special topics (Viśeṣaviṣayagaḷu), Ṛk 7.</w:t>
      </w:r>
    </w:p>
    <w:p>
      <w:pPr>
        <w:pStyle w:val="BodyText"/>
      </w:pPr>
      <w:r>
        <w:rPr>
          <w:iCs/>
          <w:i/>
          <w:bCs/>
          <w:b/>
        </w:rPr>
        <w:t xml:space="preserve">dvitā īṃ kīstāsaḥ</w:t>
      </w:r>
      <w:r>
        <w:t xml:space="preserve"> </w:t>
      </w:r>
      <w:r>
        <w:t xml:space="preserve">—</w:t>
      </w:r>
      <w:r>
        <w:t xml:space="preserve"> </w:t>
      </w:r>
      <w:r>
        <w:rPr>
          <w:iCs/>
          <w:i/>
        </w:rPr>
        <w:t xml:space="preserve">dvitvam āpannaṃ dviprakāraṃ śrautasmārtabhedena dvitvam āpannam | yadvā dvividhāya aihikāmuṣmikaphalāya ubhayāya imam agniṃ kīrtanaṃ kurvantaḥ stotāraḥ</w:t>
      </w:r>
      <w:r>
        <w:t xml:space="preserve">. For the word</w:t>
      </w:r>
      <w:r>
        <w:t xml:space="preserve"> </w:t>
      </w:r>
      <w:r>
        <w:rPr>
          <w:iCs/>
          <w:i/>
        </w:rPr>
        <w:t xml:space="preserve">dvitā</w:t>
      </w:r>
      <w:r>
        <w:t xml:space="preserve">, first, they serve Agni both by the order of the observances stated in the</w:t>
      </w:r>
      <w:r>
        <w:t xml:space="preserve"> </w:t>
      </w:r>
      <w:r>
        <w:rPr>
          <w:iCs/>
          <w:i/>
        </w:rPr>
        <w:t xml:space="preserve">śrauta-sūtra</w:t>
      </w:r>
      <w:r>
        <w:t xml:space="preserve"> </w:t>
      </w:r>
      <w:r>
        <w:t xml:space="preserve">and by the order of the</w:t>
      </w:r>
      <w:r>
        <w:t xml:space="preserve"> </w:t>
      </w:r>
      <w:r>
        <w:rPr>
          <w:iCs/>
          <w:i/>
        </w:rPr>
        <w:t xml:space="preserve">smārta</w:t>
      </w:r>
      <w:r>
        <w:t xml:space="preserve"> </w:t>
      </w:r>
      <w:r>
        <w:t xml:space="preserve">rites stated in the</w:t>
      </w:r>
      <w:r>
        <w:t xml:space="preserve"> </w:t>
      </w:r>
      <w:r>
        <w:rPr>
          <w:iCs/>
          <w:i/>
        </w:rPr>
        <w:t xml:space="preserve">gṛhya-sūtras</w:t>
      </w:r>
      <w:r>
        <w:t xml:space="preserve">; second, for the fruit that is to be enjoyed in this world and the benefit of the world beyond, in the worlds of virtue, they worship Agni too: this is the meaning he has given.</w:t>
      </w:r>
    </w:p>
    <w:bookmarkEnd w:id="395"/>
    <w:bookmarkStart w:id="396" w:name="printed-p.-299-pdf-320"/>
    <w:p>
      <w:pPr>
        <w:pStyle w:val="Heading3"/>
      </w:pPr>
      <w:r>
        <w:t xml:space="preserve">Printed p. 299 (PDF 320)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14.)</w:t>
      </w:r>
    </w:p>
    <w:p>
      <w:pPr>
        <w:pStyle w:val="BodyText"/>
      </w:pPr>
      <w:r>
        <w:rPr>
          <w:iCs/>
          <w:i/>
          <w:bCs/>
          <w:b/>
        </w:rPr>
        <w:t xml:space="preserve">bhṛgavo mathnanto dāśā bhṛgavaḥ</w:t>
      </w:r>
      <w:r>
        <w:t xml:space="preserve"> </w:t>
      </w:r>
      <w:r>
        <w:t xml:space="preserve">—</w:t>
      </w:r>
      <w:r>
        <w:t xml:space="preserve"> </w:t>
      </w:r>
      <w:r>
        <w:rPr>
          <w:iCs/>
          <w:i/>
        </w:rPr>
        <w:t xml:space="preserve">bhṛgugotrotpannā maharṣayaḥ havirdānārthaṃ araṇyām agnimathanaṃ kurvantaḥ | tathā bhṛgavaḥ bhrastāro haviṣā pāpānāṃ vā</w:t>
      </w:r>
      <w:r>
        <w:t xml:space="preserve">: the word</w:t>
      </w:r>
      <w:r>
        <w:t xml:space="preserve"> </w:t>
      </w:r>
      <w:r>
        <w:rPr>
          <w:iCs/>
          <w:i/>
        </w:rPr>
        <w:t xml:space="preserve">bhṛgavaḥ</w:t>
      </w:r>
      <w:r>
        <w:t xml:space="preserve"> </w:t>
      </w:r>
      <w:r>
        <w:t xml:space="preserve">is said twice. For the first, the great seers born in the Bhṛgu lineage; for the second,</w:t>
      </w:r>
      <w:r>
        <w:t xml:space="preserve"> </w:t>
      </w:r>
      <w:r>
        <w:t xml:space="preserve">“</w:t>
      </w:r>
      <w:r>
        <w:t xml:space="preserve">burners of sins</w:t>
      </w:r>
      <w:r>
        <w:t xml:space="preserve">”</w:t>
      </w:r>
      <w:r>
        <w:t xml:space="preserve"> </w:t>
      </w:r>
      <w:r>
        <w:t xml:space="preserve">— the great seers of the Bhṛgu lineage who give oblations to Agni so that sins are washed away; they churn Agni in the</w:t>
      </w:r>
      <w:r>
        <w:t xml:space="preserve"> </w:t>
      </w:r>
      <w:r>
        <w:rPr>
          <w:iCs/>
          <w:i/>
        </w:rPr>
        <w:t xml:space="preserve">araṇis</w:t>
      </w:r>
      <w:r>
        <w:t xml:space="preserve"> </w:t>
      </w:r>
      <w:r>
        <w:t xml:space="preserve">and produce him. The author of the Nirukta, explaining the word</w:t>
      </w:r>
      <w:r>
        <w:t xml:space="preserve"> </w:t>
      </w:r>
      <w:r>
        <w:rPr>
          <w:iCs/>
          <w:i/>
        </w:rPr>
        <w:t xml:space="preserve">bhṛgu</w:t>
      </w:r>
      <w:r>
        <w:t xml:space="preserve">, says —</w:t>
      </w:r>
    </w:p>
    <w:p>
      <w:pPr>
        <w:pStyle w:val="BlockText"/>
      </w:pPr>
      <w:r>
        <w:t xml:space="preserve">भृगुरर्चिषि संबभूव भृगुर्भ्रज्यमानो न देहे ॥</w:t>
      </w:r>
    </w:p>
    <w:p>
      <w:pPr>
        <w:pStyle w:val="BlockText"/>
      </w:pPr>
      <w:r>
        <w:rPr>
          <w:iCs/>
          <w:i/>
        </w:rPr>
        <w:t xml:space="preserve">bhṛgurarciṣi saṃbabhūva bhṛgurbhrajyamāno na dehe ‖</w:t>
      </w:r>
    </w:p>
    <w:p>
      <w:pPr>
        <w:pStyle w:val="FirstParagraph"/>
      </w:pPr>
      <w:r>
        <w:t xml:space="preserve">(Ni. 3-17, as printed</w:t>
      </w:r>
      <w:r>
        <w:t xml:space="preserve"> </w:t>
      </w:r>
      <w:r>
        <w:t xml:space="preserve">“</w:t>
      </w:r>
      <w:r>
        <w:t xml:space="preserve">೩-೧೭</w:t>
      </w:r>
      <w:r>
        <w:t xml:space="preserve">”</w:t>
      </w:r>
      <w:r>
        <w:t xml:space="preserve">.) — and describes</w:t>
      </w:r>
      <w:r>
        <w:t xml:space="preserve"> </w:t>
      </w:r>
      <w:r>
        <w:t xml:space="preserve">“</w:t>
      </w:r>
      <w:r>
        <w:t xml:space="preserve">the seer Bhṛgu was born from the flame of Agni</w:t>
      </w:r>
      <w:r>
        <w:t xml:space="preserve">”</w:t>
      </w:r>
      <w:r>
        <w:t xml:space="preserve">.</w:t>
      </w:r>
    </w:p>
    <w:p>
      <w:pPr>
        <w:pStyle w:val="BodyText"/>
      </w:pPr>
      <w:r>
        <w:t xml:space="preserve">In the sentences of the</w:t>
      </w:r>
      <w:r>
        <w:t xml:space="preserve"> </w:t>
      </w:r>
      <w:r>
        <w:rPr>
          <w:iCs/>
          <w:i/>
        </w:rPr>
        <w:t xml:space="preserve">vākya</w:t>
      </w:r>
      <w:r>
        <w:t xml:space="preserve"> </w:t>
      </w:r>
      <w:r>
        <w:t xml:space="preserve">texts, the indeclinables occur as fillers (</w:t>
      </w:r>
      <w:r>
        <w:rPr>
          <w:iCs/>
          <w:i/>
        </w:rPr>
        <w:t xml:space="preserve">padapūraka</w:t>
      </w:r>
      <w:r>
        <w:t xml:space="preserve">) to complete the sentence; in verse-bound usage the indeclinables</w:t>
      </w:r>
      <w:r>
        <w:t xml:space="preserve"> </w:t>
      </w:r>
      <w:r>
        <w:rPr>
          <w:iCs/>
          <w:i/>
        </w:rPr>
        <w:t xml:space="preserve">kam</w:t>
      </w:r>
      <w:r>
        <w:t xml:space="preserve">,</w:t>
      </w:r>
      <w:r>
        <w:t xml:space="preserve"> </w:t>
      </w:r>
      <w:r>
        <w:rPr>
          <w:iCs/>
          <w:i/>
        </w:rPr>
        <w:t xml:space="preserve">īm</w:t>
      </w:r>
      <w:r>
        <w:t xml:space="preserve">,</w:t>
      </w:r>
      <w:r>
        <w:t xml:space="preserve"> </w:t>
      </w:r>
      <w:r>
        <w:rPr>
          <w:iCs/>
          <w:i/>
        </w:rPr>
        <w:t xml:space="preserve">it</w:t>
      </w:r>
      <w:r>
        <w:t xml:space="preserve">,</w:t>
      </w:r>
      <w:r>
        <w:t xml:space="preserve"> </w:t>
      </w:r>
      <w:r>
        <w:rPr>
          <w:iCs/>
          <w:i/>
        </w:rPr>
        <w:t xml:space="preserve">u</w:t>
      </w:r>
      <w:r>
        <w:t xml:space="preserve"> </w:t>
      </w:r>
      <w:r>
        <w:t xml:space="preserve">have no meaning, and so they are said to be fillers (</w:t>
      </w:r>
      <w:r>
        <w:rPr>
          <w:iCs/>
          <w:i/>
        </w:rPr>
        <w:t xml:space="preserve">padapūraṇa</w:t>
      </w:r>
      <w:r>
        <w:t xml:space="preserve">) — thus Yāska has explained (Ni. 1-9).</w:t>
      </w:r>
    </w:p>
    <w:p>
      <w:pPr>
        <w:pStyle w:val="BlockText"/>
      </w:pPr>
      <w:r>
        <w:t xml:space="preserve">एमेनं सृजता सुते मन्दिमिन्द्राय मन्दिने । चक्रिं विश्वानि चक्रये ॥</w:t>
      </w:r>
    </w:p>
    <w:p>
      <w:pPr>
        <w:pStyle w:val="BlockText"/>
      </w:pPr>
      <w:r>
        <w:rPr>
          <w:iCs/>
          <w:i/>
        </w:rPr>
        <w:t xml:space="preserve">emenaṃ sṛjatā sute mandimindrāya mandine | cakriṃ viśvāni cakraye ‖</w:t>
      </w:r>
    </w:p>
    <w:p>
      <w:pPr>
        <w:pStyle w:val="FirstParagraph"/>
      </w:pPr>
      <w:r>
        <w:t xml:space="preserve">(Ṛ. Saṃ. 8-1-[?]-[?], as printed</w:t>
      </w:r>
      <w:r>
        <w:t xml:space="preserve"> </w:t>
      </w:r>
      <w:r>
        <w:t xml:space="preserve">“</w:t>
      </w:r>
      <w:r>
        <w:t xml:space="preserve">೮-೧-೨</w:t>
      </w:r>
      <w:r>
        <w:t xml:space="preserve">”</w:t>
      </w:r>
      <w:r>
        <w:t xml:space="preserve">? — I have read it so; the first numeral is doubtful.)</w:t>
      </w:r>
      <w:r>
        <w:t xml:space="preserve"> </w:t>
      </w:r>
      <w:r>
        <w:rPr>
          <w:iCs/>
          <w:i/>
        </w:rPr>
        <w:t xml:space="preserve">(Read letter by letter;</w:t>
      </w:r>
      <w:r>
        <w:rPr>
          <w:iCs/>
          <w:i/>
        </w:rPr>
        <w:t xml:space="preserve"> </w:t>
      </w:r>
      <w:r>
        <w:rPr>
          <w:iCs/>
          <w:i/>
        </w:rPr>
        <w:t xml:space="preserve">“</w:t>
      </w:r>
      <w:r>
        <w:rPr>
          <w:iCs/>
          <w:i/>
        </w:rPr>
        <w:t xml:space="preserve">emenaṃ</w:t>
      </w:r>
      <w:r>
        <w:rPr>
          <w:iCs/>
          <w:i/>
        </w:rPr>
        <w:t xml:space="preserve">”</w:t>
      </w:r>
      <w:r>
        <w:rPr>
          <w:iCs/>
          <w:i/>
        </w:rPr>
        <w:t xml:space="preserve"> </w:t>
      </w:r>
      <w:r>
        <w:rPr>
          <w:iCs/>
          <w:i/>
        </w:rPr>
        <w:t xml:space="preserve">for</w:t>
      </w:r>
      <w:r>
        <w:rPr>
          <w:iCs/>
          <w:i/>
        </w:rPr>
        <w:t xml:space="preserve"> </w:t>
      </w:r>
      <w:r>
        <w:rPr>
          <w:iCs/>
          <w:i/>
        </w:rPr>
        <w:t xml:space="preserve">“</w:t>
      </w:r>
      <w:r>
        <w:rPr>
          <w:iCs/>
          <w:i/>
        </w:rPr>
        <w:t xml:space="preserve">enam</w:t>
      </w:r>
      <w:r>
        <w:rPr>
          <w:iCs/>
          <w:i/>
        </w:rPr>
        <w:t xml:space="preserve">”</w:t>
      </w:r>
      <w:r>
        <w:rPr>
          <w:iCs/>
          <w:i/>
        </w:rPr>
        <w:t xml:space="preserve"> </w:t>
      </w:r>
      <w:r>
        <w:rPr>
          <w:iCs/>
          <w:i/>
        </w:rPr>
        <w:t xml:space="preserve">as printed.)</w:t>
      </w:r>
      <w:r>
        <w:t xml:space="preserve"> </w:t>
      </w:r>
      <w:r>
        <w:t xml:space="preserve">Here</w:t>
      </w:r>
      <w:r>
        <w:t xml:space="preserve"> </w:t>
      </w:r>
      <w:r>
        <w:rPr>
          <w:iCs/>
          <w:i/>
        </w:rPr>
        <w:t xml:space="preserve">īm</w:t>
      </w:r>
      <w:r>
        <w:t xml:space="preserve"> </w:t>
      </w:r>
      <w:r>
        <w:t xml:space="preserve">is cited as a filler word; and</w:t>
      </w:r>
      <w:r>
        <w:t xml:space="preserve"> </w:t>
      </w:r>
      <w:r>
        <w:t xml:space="preserve">“</w:t>
      </w:r>
      <w:r>
        <w:rPr>
          <w:iCs/>
          <w:i/>
        </w:rPr>
        <w:t xml:space="preserve">pari īm sīm iti vyākhyātāḥ</w:t>
      </w:r>
      <w:r>
        <w:t xml:space="preserve">”</w:t>
      </w:r>
      <w:r>
        <w:t xml:space="preserve"> </w:t>
      </w:r>
      <w:r>
        <w:t xml:space="preserve">is said in the Nirukta (Ni. 5-28 [?], as printed</w:t>
      </w:r>
      <w:r>
        <w:t xml:space="preserve"> </w:t>
      </w:r>
      <w:r>
        <w:t xml:space="preserve">“</w:t>
      </w:r>
      <w:r>
        <w:t xml:space="preserve">೫-೨೮</w:t>
      </w:r>
      <w:r>
        <w:t xml:space="preserve">”</w:t>
      </w:r>
      <w:r>
        <w:t xml:space="preserve">).</w:t>
      </w:r>
    </w:p>
    <w:p>
      <w:pPr>
        <w:pStyle w:val="BodyText"/>
      </w:pPr>
      <w:r>
        <w:rPr>
          <w:iCs/>
          <w:i/>
          <w:bCs/>
          <w:b/>
        </w:rPr>
        <w:t xml:space="preserve">agniḥ śuciḥ dharṇiḥ eṣāṃ vasūnām īśe</w:t>
      </w:r>
      <w:r>
        <w:t xml:space="preserve"> </w:t>
      </w:r>
      <w:r>
        <w:t xml:space="preserve">—</w:t>
      </w:r>
      <w:r>
        <w:t xml:space="preserve"> </w:t>
      </w:r>
      <w:r>
        <w:rPr>
          <w:iCs/>
          <w:i/>
        </w:rPr>
        <w:t xml:space="preserve">dīptaḥ dhāraṇakuśalaḥ ayam agniḥ dīyamānānāṃ havirlakṣaṇānām īṣṭe samartho bhavati | yadvā eṣāṃ dṛśyamānānāṃ maṇimuktādīnāṃ vasūnāṃ pradātuṃ samartho bhavati</w:t>
      </w:r>
      <w:r>
        <w:t xml:space="preserve">: Agni is shining, endowed with the power to bear (to support); he is capable in the matter of the oblations that are given, which are of the nature of food; or he is capable of giving the visible treasures, such as jewels and pearls. The author of the Nirukta —</w:t>
      </w:r>
    </w:p>
    <w:p>
      <w:pPr>
        <w:pStyle w:val="BlockText"/>
      </w:pPr>
      <w:r>
        <w:t xml:space="preserve">त्वमग्ने द्युभिस्त्वमाशुशुक्षणिस्त्वमद्भ्यस्त्वमश्मनस्परि ।</w:t>
      </w:r>
      <w:r>
        <w:t xml:space="preserve"> </w:t>
      </w:r>
      <w:r>
        <w:t xml:space="preserve">त्वं वनेभ्यस्त्वमोषधीभ्यस्त्वं नृणां नृपते जायसे शुचिः ॥</w:t>
      </w:r>
    </w:p>
    <w:p>
      <w:pPr>
        <w:pStyle w:val="BlockText"/>
      </w:pPr>
      <w:r>
        <w:rPr>
          <w:iCs/>
          <w:i/>
        </w:rPr>
        <w:t xml:space="preserve">tvamagne dyubhistvamāśuśukṣaṇistvamadbhyastvamaśmanaspari |</w:t>
      </w:r>
      <w:r>
        <w:t xml:space="preserve"> </w:t>
      </w:r>
      <w:r>
        <w:rPr>
          <w:iCs/>
          <w:i/>
        </w:rPr>
        <w:t xml:space="preserve">tvaṃ vanebhyastvamoṣadhībhyastvaṃ nṛṇāṃ nṛpate jāyase śuciḥ ‖</w:t>
      </w:r>
    </w:p>
    <w:p>
      <w:pPr>
        <w:pStyle w:val="FirstParagraph"/>
      </w:pPr>
      <w:r>
        <w:t xml:space="preserve">(Ṛ. Saṃ. 2-1-1, as printed</w:t>
      </w:r>
      <w:r>
        <w:t xml:space="preserve"> </w:t>
      </w:r>
      <w:r>
        <w:t xml:space="preserve">“</w:t>
      </w:r>
      <w:r>
        <w:t xml:space="preserve">೨-೧-೧</w:t>
      </w:r>
      <w:r>
        <w:t xml:space="preserve">”</w:t>
      </w:r>
      <w:r>
        <w:t xml:space="preserve">.) citing this ṛk,</w:t>
      </w:r>
      <w:r>
        <w:t xml:space="preserve"> </w:t>
      </w:r>
      <w:r>
        <w:rPr>
          <w:iCs/>
          <w:i/>
        </w:rPr>
        <w:t xml:space="preserve">śuciḥ śocater jvalatikarmaṇaḥ ayam apīta(ra)ḥ śuciḥ etasmād eva jvalati</w:t>
      </w:r>
      <w:r>
        <w:t xml:space="preserve"> </w:t>
      </w:r>
      <w:r>
        <w:t xml:space="preserve">— the word</w:t>
      </w:r>
      <w:r>
        <w:t xml:space="preserve"> </w:t>
      </w:r>
      <w:r>
        <w:rPr>
          <w:iCs/>
          <w:i/>
        </w:rPr>
        <w:t xml:space="preserve">śuci</w:t>
      </w:r>
      <w:r>
        <w:t xml:space="preserve"> </w:t>
      </w:r>
      <w:r>
        <w:t xml:space="preserve">is formed from the root</w:t>
      </w:r>
      <w:r>
        <w:t xml:space="preserve"> </w:t>
      </w:r>
      <w:r>
        <w:rPr>
          <w:iCs/>
          <w:i/>
        </w:rPr>
        <w:t xml:space="preserve">śuc</w:t>
      </w:r>
      <w:r>
        <w:t xml:space="preserve"> </w:t>
      </w:r>
      <w:r>
        <w:t xml:space="preserve">meaning</w:t>
      </w:r>
      <w:r>
        <w:t xml:space="preserve"> </w:t>
      </w:r>
      <w:r>
        <w:t xml:space="preserve">“</w:t>
      </w:r>
      <w:r>
        <w:t xml:space="preserve">to burn</w:t>
      </w:r>
      <w:r>
        <w:t xml:space="preserve">”</w:t>
      </w:r>
      <w:r>
        <w:t xml:space="preserve">, and so he explains that the word</w:t>
      </w:r>
      <w:r>
        <w:t xml:space="preserve"> </w:t>
      </w:r>
      <w:r>
        <w:rPr>
          <w:iCs/>
          <w:i/>
        </w:rPr>
        <w:t xml:space="preserve">śuci</w:t>
      </w:r>
      <w:r>
        <w:t xml:space="preserve"> </w:t>
      </w:r>
      <w:r>
        <w:t xml:space="preserve">means Agni;</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3-17; 1-9-2; 5-28</w:t>
      </w:r>
    </w:p>
    <w:bookmarkEnd w:id="396"/>
    <w:bookmarkStart w:id="397" w:name="printed-p.-300-pdf-321"/>
    <w:p>
      <w:pPr>
        <w:pStyle w:val="Heading3"/>
      </w:pPr>
      <w:r>
        <w:t xml:space="preserve">Printed p. 300 (PDF 321)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127</w:t>
      </w:r>
      <w:r>
        <w:rPr>
          <w:iCs/>
          <w:i/>
        </w:rPr>
        <w:t xml:space="preserve">”</w:t>
      </w:r>
      <w:r>
        <w:rPr>
          <w:iCs/>
          <w:i/>
        </w:rPr>
        <w:t xml:space="preserve">.)</w:t>
      </w:r>
    </w:p>
    <w:p>
      <w:pPr>
        <w:pStyle w:val="BodyText"/>
      </w:pPr>
      <w:r>
        <w:t xml:space="preserve">and also, stating another view, that this Agni is the worldly fire, he describes the greatness of this Agni, that sins are removed by this Agni.</w:t>
      </w:r>
    </w:p>
    <w:p>
      <w:pPr>
        <w:pStyle w:val="BodyText"/>
      </w:pPr>
      <w:r>
        <w:t xml:space="preserve">The word</w:t>
      </w:r>
      <w:r>
        <w:t xml:space="preserve"> </w:t>
      </w:r>
      <w:r>
        <w:rPr>
          <w:iCs/>
          <w:i/>
        </w:rPr>
        <w:t xml:space="preserve">vasu</w:t>
      </w:r>
      <w:r>
        <w:t xml:space="preserve">, though it has many meanings, is here used in the sense of</w:t>
      </w:r>
      <w:r>
        <w:t xml:space="preserve"> </w:t>
      </w:r>
      <w:r>
        <w:t xml:space="preserve">“</w:t>
      </w:r>
      <w:r>
        <w:t xml:space="preserve">wealth</w:t>
      </w:r>
      <w:r>
        <w:t xml:space="preserve">”</w:t>
      </w:r>
      <w:r>
        <w:t xml:space="preserve"> </w:t>
      </w:r>
      <w:r>
        <w:t xml:space="preserve">and</w:t>
      </w:r>
      <w:r>
        <w:t xml:space="preserve"> </w:t>
      </w:r>
      <w:r>
        <w:t xml:space="preserve">“</w:t>
      </w:r>
      <w:r>
        <w:t xml:space="preserve">food in the form of oblation</w:t>
      </w:r>
      <w:r>
        <w:t xml:space="preserve">”</w:t>
      </w:r>
      <w:r>
        <w:t xml:space="preserve">.</w:t>
      </w:r>
    </w:p>
    <w:p>
      <w:pPr>
        <w:pStyle w:val="BodyText"/>
      </w:pPr>
      <w:r>
        <w:rPr>
          <w:iCs/>
          <w:i/>
          <w:bCs/>
          <w:b/>
        </w:rPr>
        <w:t xml:space="preserve">medhiraḥ</w:t>
      </w:r>
      <w:r>
        <w:t xml:space="preserve"> </w:t>
      </w:r>
      <w:r>
        <w:t xml:space="preserve">—</w:t>
      </w:r>
      <w:r>
        <w:t xml:space="preserve"> </w:t>
      </w:r>
      <w:r>
        <w:rPr>
          <w:iCs/>
          <w:i/>
        </w:rPr>
        <w:t xml:space="preserve">medho yajñaḥ tadvān svayaṃ yaṣṭavyatvena pradhānabhūtaḥ</w:t>
      </w:r>
      <w:r>
        <w:t xml:space="preserve">: the word</w:t>
      </w:r>
      <w:r>
        <w:t xml:space="preserve"> </w:t>
      </w:r>
      <w:r>
        <w:rPr>
          <w:iCs/>
          <w:i/>
        </w:rPr>
        <w:t xml:space="preserve">medha</w:t>
      </w:r>
      <w:r>
        <w:t xml:space="preserve"> </w:t>
      </w:r>
      <w:r>
        <w:t xml:space="preserve">is used in the sense of</w:t>
      </w:r>
      <w:r>
        <w:t xml:space="preserve"> </w:t>
      </w:r>
      <w:r>
        <w:t xml:space="preserve">“</w:t>
      </w:r>
      <w:r>
        <w:t xml:space="preserve">sacrifice</w:t>
      </w:r>
      <w:r>
        <w:t xml:space="preserve">”</w:t>
      </w:r>
      <w:r>
        <w:t xml:space="preserve">; Agni himself is the principal deity for those who perform the sacrifice: thus it is described.</w:t>
      </w:r>
    </w:p>
    <w:p>
      <w:pPr>
        <w:pStyle w:val="BodyText"/>
      </w:pPr>
      <w:r>
        <w:rPr>
          <w:iCs/>
          <w:i/>
          <w:bCs/>
          <w:b/>
        </w:rPr>
        <w:t xml:space="preserve">medhira āvaniṣīṣṭa</w:t>
      </w:r>
      <w:r>
        <w:t xml:space="preserve"> </w:t>
      </w:r>
      <w:r>
        <w:t xml:space="preserve">—</w:t>
      </w:r>
      <w:r>
        <w:t xml:space="preserve"> </w:t>
      </w:r>
      <w:r>
        <w:rPr>
          <w:iCs/>
          <w:i/>
        </w:rPr>
        <w:t xml:space="preserve">medhāvān asau anyadevatākeṣv api yajñeṣu svayam ājyabhāgaprayājādirūpaṃ haviḥ saṃbhajate</w:t>
      </w:r>
      <w:r>
        <w:t xml:space="preserve">: here the word</w:t>
      </w:r>
      <w:r>
        <w:t xml:space="preserve"> </w:t>
      </w:r>
      <w:r>
        <w:rPr>
          <w:iCs/>
          <w:i/>
        </w:rPr>
        <w:t xml:space="preserve">medhira</w:t>
      </w:r>
      <w:r>
        <w:t xml:space="preserve"> </w:t>
      </w:r>
      <w:r>
        <w:t xml:space="preserve">is explained as</w:t>
      </w:r>
      <w:r>
        <w:t xml:space="preserve"> </w:t>
      </w:r>
      <w:r>
        <w:t xml:space="preserve">“</w:t>
      </w:r>
      <w:r>
        <w:t xml:space="preserve">intelligent</w:t>
      </w:r>
      <w:r>
        <w:t xml:space="preserve">”</w:t>
      </w:r>
      <w:r>
        <w:t xml:space="preserve">; the intelligent Agni, even in sacrifices that are performed with reference to other deities, takes for himself the portions of the oblation, separately, and especially: thus he describes it.</w:t>
      </w:r>
    </w:p>
    <w:p>
      <w:pPr>
        <w:pStyle w:val="BodyText"/>
      </w:pPr>
      <w:r>
        <w:rPr>
          <w:bCs/>
          <w:b/>
        </w:rPr>
        <w:t xml:space="preserve">Vyākaraṇa-prakriyā (Ṛk 7; noted briefly, numbers as read by the OCR and the page).</w:t>
      </w:r>
      <w:r>
        <w:t xml:space="preserve"> </w:t>
      </w:r>
      <w:r>
        <w:rPr>
          <w:iCs/>
          <w:i/>
        </w:rPr>
        <w:t xml:space="preserve">dvitā</w:t>
      </w:r>
      <w:r>
        <w:t xml:space="preserve"> </w:t>
      </w:r>
      <w:r>
        <w:t xml:space="preserve">— the suffix</w:t>
      </w:r>
      <w:r>
        <w:t xml:space="preserve"> </w:t>
      </w:r>
      <w:r>
        <w:rPr>
          <w:iCs/>
          <w:i/>
        </w:rPr>
        <w:t xml:space="preserve">dhā</w:t>
      </w:r>
      <w:r>
        <w:t xml:space="preserve"> </w:t>
      </w:r>
      <w:r>
        <w:t xml:space="preserve">in the sense of manner; in the Veda,</w:t>
      </w:r>
      <w:r>
        <w:t xml:space="preserve"> </w:t>
      </w:r>
      <w:r>
        <w:rPr>
          <w:iCs/>
          <w:i/>
        </w:rPr>
        <w:t xml:space="preserve">ta</w:t>
      </w:r>
      <w:r>
        <w:t xml:space="preserve"> </w:t>
      </w:r>
      <w:r>
        <w:t xml:space="preserve">is substituted; in the second explanation</w:t>
      </w:r>
      <w:r>
        <w:t xml:space="preserve"> </w:t>
      </w:r>
      <w:r>
        <w:rPr>
          <w:iCs/>
          <w:i/>
        </w:rPr>
        <w:t xml:space="preserve">supāṃ sulug…</w:t>
      </w:r>
      <w:r>
        <w:t xml:space="preserve"> </w:t>
      </w:r>
      <w:r>
        <w:t xml:space="preserve">(Pā. 7-1-39) gives</w:t>
      </w:r>
      <w:r>
        <w:t xml:space="preserve"> </w:t>
      </w:r>
      <w:r>
        <w:rPr>
          <w:iCs/>
          <w:i/>
        </w:rPr>
        <w:t xml:space="preserve">ā</w:t>
      </w:r>
      <w:r>
        <w:t xml:space="preserve"> </w:t>
      </w:r>
      <w:r>
        <w:t xml:space="preserve">to the case-ending; since</w:t>
      </w:r>
      <w:r>
        <w:t xml:space="preserve"> </w:t>
      </w:r>
      <w:r>
        <w:rPr>
          <w:iCs/>
          <w:i/>
        </w:rPr>
        <w:t xml:space="preserve">cit</w:t>
      </w:r>
      <w:r>
        <w:t xml:space="preserve">, final-acute.</w:t>
      </w:r>
      <w:r>
        <w:t xml:space="preserve"> </w:t>
      </w:r>
      <w:r>
        <w:rPr>
          <w:iCs/>
          <w:i/>
        </w:rPr>
        <w:t xml:space="preserve">kīstāsaḥ</w:t>
      </w:r>
      <w:r>
        <w:t xml:space="preserve"> </w:t>
      </w:r>
      <w:r>
        <w:t xml:space="preserve">— root</w:t>
      </w:r>
      <w:r>
        <w:t xml:space="preserve"> </w:t>
      </w:r>
      <w:r>
        <w:rPr>
          <w:iCs/>
          <w:i/>
        </w:rPr>
        <w:t xml:space="preserve">kṛta saṃśabdane</w:t>
      </w:r>
      <w:r>
        <w:t xml:space="preserve">;</w:t>
      </w:r>
      <w:r>
        <w:t xml:space="preserve"> </w:t>
      </w:r>
      <w:r>
        <w:rPr>
          <w:iCs/>
          <w:i/>
        </w:rPr>
        <w:t xml:space="preserve">upadhāyāś ca</w:t>
      </w:r>
      <w:r>
        <w:t xml:space="preserve"> </w:t>
      </w:r>
      <w:r>
        <w:t xml:space="preserve">(Pā. 7-1-101) gives</w:t>
      </w:r>
      <w:r>
        <w:t xml:space="preserve"> </w:t>
      </w:r>
      <w:r>
        <w:rPr>
          <w:iCs/>
          <w:i/>
        </w:rPr>
        <w:t xml:space="preserve">i</w:t>
      </w:r>
      <w:r>
        <w:t xml:space="preserve"> </w:t>
      </w:r>
      <w:r>
        <w:t xml:space="preserve">for the penultimate</w:t>
      </w:r>
      <w:r>
        <w:t xml:space="preserve"> </w:t>
      </w:r>
      <w:r>
        <w:rPr>
          <w:iCs/>
          <w:i/>
        </w:rPr>
        <w:t xml:space="preserve">ṛ</w:t>
      </w:r>
      <w:r>
        <w:t xml:space="preserve">;</w:t>
      </w:r>
      <w:r>
        <w:t xml:space="preserve"> </w:t>
      </w:r>
      <w:r>
        <w:rPr>
          <w:iCs/>
          <w:i/>
        </w:rPr>
        <w:t xml:space="preserve">raparatva</w:t>
      </w:r>
      <w:r>
        <w:t xml:space="preserve">;</w:t>
      </w:r>
      <w:r>
        <w:t xml:space="preserve"> </w:t>
      </w:r>
      <w:r>
        <w:rPr>
          <w:iCs/>
          <w:i/>
        </w:rPr>
        <w:t xml:space="preserve">upadhāyāṃ ca</w:t>
      </w:r>
      <w:r>
        <w:t xml:space="preserve"> </w:t>
      </w:r>
      <w:r>
        <w:t xml:space="preserve">(Pā. 8-2-78) lengthens it; since it belongs to the</w:t>
      </w:r>
      <w:r>
        <w:t xml:space="preserve"> </w:t>
      </w:r>
      <w:r>
        <w:rPr>
          <w:iCs/>
          <w:i/>
        </w:rPr>
        <w:t xml:space="preserve">pacādi</w:t>
      </w:r>
      <w:r>
        <w:t xml:space="preserve">,</w:t>
      </w:r>
      <w:r>
        <w:t xml:space="preserve"> </w:t>
      </w:r>
      <w:r>
        <w:rPr>
          <w:iCs/>
          <w:i/>
        </w:rPr>
        <w:t xml:space="preserve">nandigrahapacādibhyaḥ</w:t>
      </w:r>
      <w:r>
        <w:t xml:space="preserve"> </w:t>
      </w:r>
      <w:r>
        <w:t xml:space="preserve">(Pā. 3-1-134) gives the suffix</w:t>
      </w:r>
      <w:r>
        <w:t xml:space="preserve"> </w:t>
      </w:r>
      <w:r>
        <w:rPr>
          <w:iCs/>
          <w:i/>
        </w:rPr>
        <w:t xml:space="preserve">ac</w:t>
      </w:r>
      <w:r>
        <w:t xml:space="preserve">; in the Veda</w:t>
      </w:r>
      <w:r>
        <w:t xml:space="preserve"> </w:t>
      </w:r>
      <w:r>
        <w:rPr>
          <w:iCs/>
          <w:i/>
        </w:rPr>
        <w:t xml:space="preserve">s</w:t>
      </w:r>
      <w:r>
        <w:t xml:space="preserve"> </w:t>
      </w:r>
      <w:r>
        <w:t xml:space="preserve">occurs for the</w:t>
      </w:r>
      <w:r>
        <w:t xml:space="preserve"> </w:t>
      </w:r>
      <w:r>
        <w:rPr>
          <w:iCs/>
          <w:i/>
        </w:rPr>
        <w:t xml:space="preserve">r</w:t>
      </w:r>
      <w:r>
        <w:t xml:space="preserve">; with</w:t>
      </w:r>
      <w:r>
        <w:t xml:space="preserve"> </w:t>
      </w:r>
      <w:r>
        <w:rPr>
          <w:iCs/>
          <w:i/>
        </w:rPr>
        <w:t xml:space="preserve">jas</w:t>
      </w:r>
      <w:r>
        <w:t xml:space="preserve"> </w:t>
      </w:r>
      <w:r>
        <w:t xml:space="preserve">following,</w:t>
      </w:r>
      <w:r>
        <w:t xml:space="preserve"> </w:t>
      </w:r>
      <w:r>
        <w:rPr>
          <w:iCs/>
          <w:i/>
        </w:rPr>
        <w:t xml:space="preserve">ājjaser asuk</w:t>
      </w:r>
      <w:r>
        <w:t xml:space="preserve"> </w:t>
      </w:r>
      <w:r>
        <w:t xml:space="preserve">(Pā. 7-1-50) gives</w:t>
      </w:r>
      <w:r>
        <w:t xml:space="preserve"> </w:t>
      </w:r>
      <w:r>
        <w:rPr>
          <w:iCs/>
          <w:i/>
        </w:rPr>
        <w:t xml:space="preserve">asuk</w:t>
      </w:r>
      <w:r>
        <w:t xml:space="preserve">.</w:t>
      </w:r>
      <w:r>
        <w:t xml:space="preserve"> </w:t>
      </w:r>
      <w:r>
        <w:rPr>
          <w:iCs/>
          <w:i/>
        </w:rPr>
        <w:t xml:space="preserve">abhidyavaḥ</w:t>
      </w:r>
      <w:r>
        <w:t xml:space="preserve"> </w:t>
      </w:r>
      <w:r>
        <w:t xml:space="preserve">—</w:t>
      </w:r>
      <w:r>
        <w:t xml:space="preserve"> </w:t>
      </w:r>
      <w:r>
        <w:rPr>
          <w:iCs/>
          <w:i/>
        </w:rPr>
        <w:t xml:space="preserve">abhigatā dyauḥ yaiḥ te abhidyavaḥ</w:t>
      </w:r>
      <w:r>
        <w:t xml:space="preserve">; the word</w:t>
      </w:r>
      <w:r>
        <w:t xml:space="preserve"> </w:t>
      </w:r>
      <w:r>
        <w:rPr>
          <w:iCs/>
          <w:i/>
        </w:rPr>
        <w:t xml:space="preserve">abhi</w:t>
      </w:r>
      <w:r>
        <w:t xml:space="preserve"> </w:t>
      </w:r>
      <w:r>
        <w:t xml:space="preserve">has the final-acute by the</w:t>
      </w:r>
      <w:r>
        <w:t xml:space="preserve"> </w:t>
      </w:r>
      <w:r>
        <w:rPr>
          <w:iCs/>
          <w:i/>
        </w:rPr>
        <w:t xml:space="preserve">prātipadika</w:t>
      </w:r>
      <w:r>
        <w:t xml:space="preserve"> </w:t>
      </w:r>
      <w:r>
        <w:t xml:space="preserve">accent; in the</w:t>
      </w:r>
      <w:r>
        <w:t xml:space="preserve"> </w:t>
      </w:r>
      <w:r>
        <w:rPr>
          <w:iCs/>
          <w:i/>
        </w:rPr>
        <w:t xml:space="preserve">bahuvrīhi</w:t>
      </w:r>
      <w:r>
        <w:t xml:space="preserve"> </w:t>
      </w:r>
      <w:r>
        <w:t xml:space="preserve">the accent of the first member.</w:t>
      </w:r>
      <w:r>
        <w:t xml:space="preserve"> </w:t>
      </w:r>
      <w:r>
        <w:rPr>
          <w:iCs/>
          <w:i/>
        </w:rPr>
        <w:t xml:space="preserve">namasyantaḥ</w:t>
      </w:r>
      <w:r>
        <w:t xml:space="preserve"> </w:t>
      </w:r>
      <w:r>
        <w:t xml:space="preserve">—</w:t>
      </w:r>
      <w:r>
        <w:t xml:space="preserve"> </w:t>
      </w:r>
      <w:r>
        <w:rPr>
          <w:iCs/>
          <w:i/>
        </w:rPr>
        <w:t xml:space="preserve">namovarivaścitraṅaḥ kyac</w:t>
      </w:r>
      <w:r>
        <w:t xml:space="preserve"> </w:t>
      </w:r>
      <w:r>
        <w:t xml:space="preserve">(Pā. 3-1-19) gives</w:t>
      </w:r>
      <w:r>
        <w:t xml:space="preserve"> </w:t>
      </w:r>
      <w:r>
        <w:rPr>
          <w:iCs/>
          <w:i/>
        </w:rPr>
        <w:t xml:space="preserve">kyac</w:t>
      </w:r>
      <w:r>
        <w:t xml:space="preserve"> </w:t>
      </w:r>
      <w:r>
        <w:t xml:space="preserve">in the sense of worship; after the</w:t>
      </w:r>
      <w:r>
        <w:t xml:space="preserve"> </w:t>
      </w:r>
      <w:r>
        <w:rPr>
          <w:iCs/>
          <w:i/>
        </w:rPr>
        <w:t xml:space="preserve">kyac</w:t>
      </w:r>
      <w:r>
        <w:t xml:space="preserve">-ending, śatṛ in the laṭ sense; nominative plural; the accent of</w:t>
      </w:r>
      <w:r>
        <w:t xml:space="preserve"> </w:t>
      </w:r>
      <w:r>
        <w:rPr>
          <w:iCs/>
          <w:i/>
        </w:rPr>
        <w:t xml:space="preserve">kyac</w:t>
      </w:r>
      <w:r>
        <w:t xml:space="preserve"> </w:t>
      </w:r>
      <w:r>
        <w:t xml:space="preserve">remains.</w:t>
      </w:r>
      <w:r>
        <w:t xml:space="preserve"> </w:t>
      </w:r>
      <w:r>
        <w:rPr>
          <w:iCs/>
          <w:i/>
        </w:rPr>
        <w:t xml:space="preserve">upavocanta</w:t>
      </w:r>
      <w:r>
        <w:t xml:space="preserve"> </w:t>
      </w:r>
      <w:r>
        <w:t xml:space="preserve">— root</w:t>
      </w:r>
      <w:r>
        <w:t xml:space="preserve"> </w:t>
      </w:r>
      <w:r>
        <w:rPr>
          <w:iCs/>
          <w:i/>
        </w:rPr>
        <w:t xml:space="preserve">brūñ vyaktāyāṃ vāci</w:t>
      </w:r>
      <w:r>
        <w:t xml:space="preserve">; in the Veda luṅ in the present sense; third person plural,</w:t>
      </w:r>
      <w:r>
        <w:t xml:space="preserve"> </w:t>
      </w:r>
      <w:r>
        <w:rPr>
          <w:iCs/>
          <w:i/>
        </w:rPr>
        <w:t xml:space="preserve">anta</w:t>
      </w:r>
      <w:r>
        <w:t xml:space="preserve"> </w:t>
      </w:r>
      <w:r>
        <w:t xml:space="preserve">in place of</w:t>
      </w:r>
      <w:r>
        <w:t xml:space="preserve"> </w:t>
      </w:r>
      <w:r>
        <w:rPr>
          <w:iCs/>
          <w:i/>
        </w:rPr>
        <w:t xml:space="preserve">jhi</w:t>
      </w:r>
      <w:r>
        <w:t xml:space="preserve">; when</w:t>
      </w:r>
      <w:r>
        <w:t xml:space="preserve"> </w:t>
      </w:r>
      <w:r>
        <w:rPr>
          <w:iCs/>
          <w:i/>
        </w:rPr>
        <w:t xml:space="preserve">ci</w:t>
      </w:r>
      <w:r>
        <w:t xml:space="preserve"> </w:t>
      </w:r>
      <w:r>
        <w:t xml:space="preserve">comes,</w:t>
      </w:r>
      <w:r>
        <w:t xml:space="preserve"> </w:t>
      </w:r>
      <w:r>
        <w:rPr>
          <w:iCs/>
          <w:i/>
        </w:rPr>
        <w:t xml:space="preserve">bruvo vaciḥ</w:t>
      </w:r>
      <w:r>
        <w:t xml:space="preserve"> </w:t>
      </w:r>
      <w:r>
        <w:t xml:space="preserve">(Pā. 2-4-53) gives</w:t>
      </w:r>
      <w:r>
        <w:t xml:space="preserve"> </w:t>
      </w:r>
      <w:r>
        <w:rPr>
          <w:iCs/>
          <w:i/>
        </w:rPr>
        <w:t xml:space="preserve">vac</w:t>
      </w:r>
      <w:r>
        <w:t xml:space="preserve">;</w:t>
      </w:r>
      <w:r>
        <w:t xml:space="preserve"> </w:t>
      </w:r>
      <w:r>
        <w:rPr>
          <w:iCs/>
          <w:i/>
        </w:rPr>
        <w:t xml:space="preserve">asyativaktikhyātibhyo ’ṅ</w:t>
      </w:r>
      <w:r>
        <w:t xml:space="preserve"> </w:t>
      </w:r>
      <w:r>
        <w:t xml:space="preserve">(Pā. 3-1-52) gives</w:t>
      </w:r>
      <w:r>
        <w:t xml:space="preserve"> </w:t>
      </w:r>
      <w:r>
        <w:rPr>
          <w:iCs/>
          <w:i/>
        </w:rPr>
        <w:t xml:space="preserve">aṅ</w:t>
      </w:r>
      <w:r>
        <w:t xml:space="preserve"> </w:t>
      </w:r>
      <w:r>
        <w:t xml:space="preserve">for</w:t>
      </w:r>
      <w:r>
        <w:t xml:space="preserve"> </w:t>
      </w:r>
      <w:r>
        <w:rPr>
          <w:iCs/>
          <w:i/>
        </w:rPr>
        <w:t xml:space="preserve">cli</w:t>
      </w:r>
      <w:r>
        <w:t xml:space="preserve">;</w:t>
      </w:r>
      <w:r>
        <w:t xml:space="preserve"> </w:t>
      </w:r>
      <w:r>
        <w:rPr>
          <w:iCs/>
          <w:i/>
        </w:rPr>
        <w:t xml:space="preserve">vaca um</w:t>
      </w:r>
      <w:r>
        <w:t xml:space="preserve"> </w:t>
      </w:r>
      <w:r>
        <w:t xml:space="preserve">(Pā. 7-4-20) gives</w:t>
      </w:r>
      <w:r>
        <w:t xml:space="preserve"> </w:t>
      </w:r>
      <w:r>
        <w:rPr>
          <w:iCs/>
          <w:i/>
        </w:rPr>
        <w:t xml:space="preserve">um</w:t>
      </w:r>
      <w:r>
        <w:t xml:space="preserve"> </w:t>
      </w:r>
      <w:r>
        <w:t xml:space="preserve">to the root;</w:t>
      </w:r>
      <w:r>
        <w:t xml:space="preserve"> </w:t>
      </w:r>
      <w:r>
        <w:rPr>
          <w:iCs/>
          <w:i/>
        </w:rPr>
        <w:t xml:space="preserve">bahulaṃ chandasy amāṅyoge ’pi</w:t>
      </w:r>
      <w:r>
        <w:t xml:space="preserve"> </w:t>
      </w:r>
      <w:r>
        <w:t xml:space="preserve">gives no augment</w:t>
      </w:r>
      <w:r>
        <w:t xml:space="preserve"> </w:t>
      </w:r>
      <w:r>
        <w:rPr>
          <w:iCs/>
          <w:i/>
        </w:rPr>
        <w:t xml:space="preserve">aṭ</w:t>
      </w:r>
      <w:r>
        <w:t xml:space="preserve">; since</w:t>
      </w:r>
      <w:r>
        <w:t xml:space="preserve"> </w:t>
      </w:r>
      <w:r>
        <w:rPr>
          <w:iCs/>
          <w:i/>
        </w:rPr>
        <w:t xml:space="preserve">yat</w:t>
      </w:r>
      <w:r>
        <w:t xml:space="preserve"> </w:t>
      </w:r>
      <w:r>
        <w:t xml:space="preserve">is connected [in the Saṃhitā; as printed], no</w:t>
      </w:r>
      <w:r>
        <w:t xml:space="preserve"> </w:t>
      </w:r>
      <w:r>
        <w:rPr>
          <w:iCs/>
          <w:i/>
        </w:rPr>
        <w:t xml:space="preserve">nighāta</w:t>
      </w:r>
      <w:r>
        <w:t xml:space="preserve">; since the word has an acute, the</w:t>
      </w:r>
      <w:r>
        <w:t xml:space="preserve"> </w:t>
      </w:r>
      <w:r>
        <w:rPr>
          <w:iCs/>
          <w:i/>
        </w:rPr>
        <w:t xml:space="preserve">gati</w:t>
      </w:r>
      <w:r>
        <w:t xml:space="preserve"> </w:t>
      </w:r>
      <w:r>
        <w:t xml:space="preserve">(</w:t>
      </w:r>
      <w:r>
        <w:rPr>
          <w:iCs/>
          <w:i/>
        </w:rPr>
        <w:t xml:space="preserve">upa</w:t>
      </w:r>
      <w:r>
        <w:t xml:space="preserve">) gets the</w:t>
      </w:r>
      <w:r>
        <w:t xml:space="preserve"> </w:t>
      </w:r>
      <w:r>
        <w:rPr>
          <w:iCs/>
          <w:i/>
        </w:rPr>
        <w:t xml:space="preserve">nighāta</w:t>
      </w:r>
      <w:r>
        <w:t xml:space="preserve"> </w:t>
      </w:r>
      <w:r>
        <w:t xml:space="preserve">accent by</w:t>
      </w:r>
      <w:r>
        <w:t xml:space="preserve"> </w:t>
      </w:r>
      <w:r>
        <w:rPr>
          <w:iCs/>
          <w:i/>
        </w:rPr>
        <w:t xml:space="preserve">tiṅ ca udāttavati</w:t>
      </w:r>
      <w:r>
        <w:t xml:space="preserve"> </w:t>
      </w:r>
      <w:r>
        <w:t xml:space="preserve">(Pā. 8-1-71).</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1-39; 7-1-101; 8-2-78; 3-1-134; 7-1-50; 3-1-19</w:t>
      </w:r>
    </w:p>
    <w:bookmarkEnd w:id="397"/>
    <w:bookmarkStart w:id="399" w:name="printed-p.-301-pdf-322"/>
    <w:p>
      <w:pPr>
        <w:pStyle w:val="Heading3"/>
      </w:pPr>
      <w:r>
        <w:t xml:space="preserve">Printed p. 301 (PDF 322)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14.)</w:t>
      </w:r>
    </w:p>
    <w:p>
      <w:pPr>
        <w:pStyle w:val="BodyText"/>
      </w:pPr>
      <w:r>
        <w:rPr>
          <w:iCs/>
          <w:i/>
        </w:rPr>
        <w:t xml:space="preserve">mathnantaḥ</w:t>
      </w:r>
      <w:r>
        <w:t xml:space="preserve"> </w:t>
      </w:r>
      <w:r>
        <w:t xml:space="preserve">— root</w:t>
      </w:r>
      <w:r>
        <w:t xml:space="preserve"> </w:t>
      </w:r>
      <w:r>
        <w:rPr>
          <w:iCs/>
          <w:i/>
        </w:rPr>
        <w:t xml:space="preserve">manth viloḍane</w:t>
      </w:r>
      <w:r>
        <w:t xml:space="preserve">; Kryādi; śatṛ in the laṭ sense;</w:t>
      </w:r>
      <w:r>
        <w:t xml:space="preserve"> </w:t>
      </w:r>
      <w:r>
        <w:rPr>
          <w:iCs/>
          <w:i/>
        </w:rPr>
        <w:t xml:space="preserve">śnā</w:t>
      </w:r>
      <w:r>
        <w:t xml:space="preserve">;</w:t>
      </w:r>
      <w:r>
        <w:t xml:space="preserve"> </w:t>
      </w:r>
      <w:r>
        <w:rPr>
          <w:iCs/>
          <w:i/>
        </w:rPr>
        <w:t xml:space="preserve">śnābhyastayor ātaḥ</w:t>
      </w:r>
      <w:r>
        <w:t xml:space="preserve"> </w:t>
      </w:r>
      <w:r>
        <w:t xml:space="preserve">(Pā. 6-4-112) elides the</w:t>
      </w:r>
      <w:r>
        <w:t xml:space="preserve"> </w:t>
      </w:r>
      <w:r>
        <w:rPr>
          <w:iCs/>
          <w:i/>
        </w:rPr>
        <w:t xml:space="preserve">ā</w:t>
      </w:r>
      <w:r>
        <w:t xml:space="preserve">; first-syllable acute of the suffix.</w:t>
      </w:r>
      <w:r>
        <w:t xml:space="preserve"> </w:t>
      </w:r>
      <w:r>
        <w:rPr>
          <w:iCs/>
          <w:i/>
        </w:rPr>
        <w:t xml:space="preserve">dāśā</w:t>
      </w:r>
      <w:r>
        <w:t xml:space="preserve"> </w:t>
      </w:r>
      <w:r>
        <w:t xml:space="preserve">— root</w:t>
      </w:r>
      <w:r>
        <w:t xml:space="preserve"> </w:t>
      </w:r>
      <w:r>
        <w:rPr>
          <w:iCs/>
          <w:i/>
        </w:rPr>
        <w:t xml:space="preserve">dāś dāne</w:t>
      </w:r>
      <w:r>
        <w:t xml:space="preserve">;</w:t>
      </w:r>
      <w:r>
        <w:t xml:space="preserve"> </w:t>
      </w:r>
      <w:r>
        <w:rPr>
          <w:iCs/>
          <w:i/>
        </w:rPr>
        <w:t xml:space="preserve">kvip</w:t>
      </w:r>
      <w:r>
        <w:t xml:space="preserve">; instrumental singular;</w:t>
      </w:r>
      <w:r>
        <w:t xml:space="preserve"> </w:t>
      </w:r>
      <w:r>
        <w:rPr>
          <w:iCs/>
          <w:i/>
        </w:rPr>
        <w:t xml:space="preserve">sāvekācas tṛtīyādiḥ</w:t>
      </w:r>
      <w:r>
        <w:t xml:space="preserve"> </w:t>
      </w:r>
      <w:r>
        <w:t xml:space="preserve">(Pā. 6-1-168) gives the acute to the case-ending.</w:t>
      </w:r>
      <w:r>
        <w:t xml:space="preserve"> </w:t>
      </w:r>
      <w:r>
        <w:rPr>
          <w:iCs/>
          <w:i/>
        </w:rPr>
        <w:t xml:space="preserve">īśe</w:t>
      </w:r>
      <w:r>
        <w:t xml:space="preserve"> </w:t>
      </w:r>
      <w:r>
        <w:t xml:space="preserve">— root</w:t>
      </w:r>
      <w:r>
        <w:t xml:space="preserve"> </w:t>
      </w:r>
      <w:r>
        <w:rPr>
          <w:iCs/>
          <w:i/>
        </w:rPr>
        <w:t xml:space="preserve">īśa aiśvarye</w:t>
      </w:r>
      <w:r>
        <w:t xml:space="preserve">; Adādi; laṭ third person singular</w:t>
      </w:r>
      <w:r>
        <w:t xml:space="preserve"> </w:t>
      </w:r>
      <w:r>
        <w:rPr>
          <w:iCs/>
          <w:i/>
        </w:rPr>
        <w:t xml:space="preserve">ta</w:t>
      </w:r>
      <w:r>
        <w:t xml:space="preserve">;</w:t>
      </w:r>
      <w:r>
        <w:t xml:space="preserve"> </w:t>
      </w:r>
      <w:r>
        <w:rPr>
          <w:iCs/>
          <w:i/>
        </w:rPr>
        <w:t xml:space="preserve">ṭita ātmanepadānāṃ ṭer e</w:t>
      </w:r>
      <w:r>
        <w:t xml:space="preserve"> </w:t>
      </w:r>
      <w:r>
        <w:t xml:space="preserve">gives</w:t>
      </w:r>
      <w:r>
        <w:t xml:space="preserve"> </w:t>
      </w:r>
      <w:r>
        <w:rPr>
          <w:iCs/>
          <w:i/>
        </w:rPr>
        <w:t xml:space="preserve">e</w:t>
      </w:r>
      <w:r>
        <w:t xml:space="preserve"> </w:t>
      </w:r>
      <w:r>
        <w:t xml:space="preserve">for</w:t>
      </w:r>
      <w:r>
        <w:t xml:space="preserve"> </w:t>
      </w:r>
      <w:r>
        <w:rPr>
          <w:iCs/>
          <w:i/>
        </w:rPr>
        <w:t xml:space="preserve">ṭi</w:t>
      </w:r>
      <w:r>
        <w:t xml:space="preserve">;</w:t>
      </w:r>
      <w:r>
        <w:t xml:space="preserve"> </w:t>
      </w:r>
      <w:r>
        <w:rPr>
          <w:iCs/>
          <w:i/>
        </w:rPr>
        <w:t xml:space="preserve">ādiprabhṛtibhyaḥ śapaḥ</w:t>
      </w:r>
      <w:r>
        <w:t xml:space="preserve"> </w:t>
      </w:r>
      <w:r>
        <w:t xml:space="preserve">gives</w:t>
      </w:r>
      <w:r>
        <w:t xml:space="preserve"> </w:t>
      </w:r>
      <w:r>
        <w:rPr>
          <w:iCs/>
          <w:i/>
        </w:rPr>
        <w:t xml:space="preserve">luk</w:t>
      </w:r>
      <w:r>
        <w:t xml:space="preserve"> </w:t>
      </w:r>
      <w:r>
        <w:t xml:space="preserve">of</w:t>
      </w:r>
      <w:r>
        <w:t xml:space="preserve"> </w:t>
      </w:r>
      <w:r>
        <w:rPr>
          <w:iCs/>
          <w:i/>
        </w:rPr>
        <w:t xml:space="preserve">śap</w:t>
      </w:r>
      <w:r>
        <w:t xml:space="preserve">;</w:t>
      </w:r>
      <w:r>
        <w:t xml:space="preserve"> </w:t>
      </w:r>
      <w:r>
        <w:rPr>
          <w:iCs/>
          <w:i/>
        </w:rPr>
        <w:t xml:space="preserve">lopas ta ātmanepadeṣu</w:t>
      </w:r>
      <w:r>
        <w:t xml:space="preserve"> </w:t>
      </w:r>
      <w:r>
        <w:t xml:space="preserve">(Pā. 7-1-41) elides the</w:t>
      </w:r>
      <w:r>
        <w:t xml:space="preserve"> </w:t>
      </w:r>
      <w:r>
        <w:rPr>
          <w:iCs/>
          <w:i/>
        </w:rPr>
        <w:t xml:space="preserve">t</w:t>
      </w:r>
      <w:r>
        <w:t xml:space="preserve"> </w:t>
      </w:r>
      <w:r>
        <w:t xml:space="preserve">of the ending;</w:t>
      </w:r>
      <w:r>
        <w:t xml:space="preserve"> </w:t>
      </w:r>
      <w:r>
        <w:rPr>
          <w:iCs/>
          <w:i/>
        </w:rPr>
        <w:t xml:space="preserve">tiṅ-nighāta</w:t>
      </w:r>
      <w:r>
        <w:t xml:space="preserve">.</w:t>
      </w:r>
      <w:r>
        <w:t xml:space="preserve"> </w:t>
      </w:r>
      <w:r>
        <w:rPr>
          <w:iCs/>
          <w:i/>
        </w:rPr>
        <w:t xml:space="preserve">dharṇiḥ</w:t>
      </w:r>
      <w:r>
        <w:t xml:space="preserve"> </w:t>
      </w:r>
      <w:r>
        <w:t xml:space="preserve">— root</w:t>
      </w:r>
      <w:r>
        <w:t xml:space="preserve"> </w:t>
      </w:r>
      <w:r>
        <w:rPr>
          <w:iCs/>
          <w:i/>
        </w:rPr>
        <w:t xml:space="preserve">dhṛñ dharaṇe</w:t>
      </w:r>
      <w:r>
        <w:t xml:space="preserve">; Uṇādi suffix</w:t>
      </w:r>
      <w:r>
        <w:t xml:space="preserve"> </w:t>
      </w:r>
      <w:r>
        <w:rPr>
          <w:iCs/>
          <w:i/>
        </w:rPr>
        <w:t xml:space="preserve">ni</w:t>
      </w:r>
      <w:r>
        <w:t xml:space="preserve">; taking it as cause, guṇa of the root; final-acute by the suffix accent.</w:t>
      </w:r>
      <w:r>
        <w:t xml:space="preserve"> </w:t>
      </w:r>
      <w:r>
        <w:rPr>
          <w:iCs/>
          <w:i/>
        </w:rPr>
        <w:t xml:space="preserve">apidhīn</w:t>
      </w:r>
      <w:r>
        <w:t xml:space="preserve"> </w:t>
      </w:r>
      <w:r>
        <w:t xml:space="preserve">— root</w:t>
      </w:r>
      <w:r>
        <w:t xml:space="preserve"> </w:t>
      </w:r>
      <w:r>
        <w:rPr>
          <w:iCs/>
          <w:i/>
        </w:rPr>
        <w:t xml:space="preserve">ḍudhāñ dhāraṇapoṣaṇayoḥ</w:t>
      </w:r>
      <w:r>
        <w:t xml:space="preserve">;</w:t>
      </w:r>
      <w:r>
        <w:t xml:space="preserve"> </w:t>
      </w:r>
      <w:r>
        <w:rPr>
          <w:iCs/>
          <w:i/>
        </w:rPr>
        <w:t xml:space="preserve">upasarge ghoḥ kiḥ</w:t>
      </w:r>
      <w:r>
        <w:t xml:space="preserve"> </w:t>
      </w:r>
      <w:r>
        <w:t xml:space="preserve">(Pā. 3-3-92) gives</w:t>
      </w:r>
      <w:r>
        <w:t xml:space="preserve"> </w:t>
      </w:r>
      <w:r>
        <w:rPr>
          <w:iCs/>
          <w:i/>
        </w:rPr>
        <w:t xml:space="preserve">ki</w:t>
      </w:r>
      <w:r>
        <w:t xml:space="preserve">;</w:t>
      </w:r>
      <w:r>
        <w:t xml:space="preserve"> </w:t>
      </w:r>
      <w:r>
        <w:rPr>
          <w:iCs/>
          <w:i/>
        </w:rPr>
        <w:t xml:space="preserve">ātolopa iṭi ca</w:t>
      </w:r>
      <w:r>
        <w:t xml:space="preserve"> </w:t>
      </w:r>
      <w:r>
        <w:t xml:space="preserve">(Pā. 6-4-64) elides the</w:t>
      </w:r>
      <w:r>
        <w:t xml:space="preserve"> </w:t>
      </w:r>
      <w:r>
        <w:rPr>
          <w:iCs/>
          <w:i/>
        </w:rPr>
        <w:t xml:space="preserve">ā</w:t>
      </w:r>
      <w:r>
        <w:t xml:space="preserve"> </w:t>
      </w:r>
      <w:r>
        <w:t xml:space="preserve">of the root; in the</w:t>
      </w:r>
      <w:r>
        <w:t xml:space="preserve"> </w:t>
      </w:r>
      <w:r>
        <w:rPr>
          <w:iCs/>
          <w:i/>
        </w:rPr>
        <w:t xml:space="preserve">prādi</w:t>
      </w:r>
      <w:r>
        <w:t xml:space="preserve">-compound the accent of the final member; accusative plural.</w:t>
      </w:r>
      <w:r>
        <w:t xml:space="preserve"> </w:t>
      </w:r>
      <w:r>
        <w:rPr>
          <w:iCs/>
          <w:i/>
        </w:rPr>
        <w:t xml:space="preserve">vaniṣīṣṭa</w:t>
      </w:r>
      <w:r>
        <w:t xml:space="preserve"> </w:t>
      </w:r>
      <w:r>
        <w:t xml:space="preserve">— root</w:t>
      </w:r>
      <w:r>
        <w:t xml:space="preserve"> </w:t>
      </w:r>
      <w:r>
        <w:rPr>
          <w:iCs/>
          <w:i/>
        </w:rPr>
        <w:t xml:space="preserve">vana saṃbhaktau</w:t>
      </w:r>
      <w:r>
        <w:t xml:space="preserve">;</w:t>
      </w:r>
      <w:r>
        <w:t xml:space="preserve"> </w:t>
      </w:r>
      <w:r>
        <w:rPr>
          <w:iCs/>
          <w:i/>
        </w:rPr>
        <w:t xml:space="preserve">vyatyayo bahulam</w:t>
      </w:r>
      <w:r>
        <w:t xml:space="preserve"> </w:t>
      </w:r>
      <w:r>
        <w:t xml:space="preserve">(Pā. 3-1-85) gives</w:t>
      </w:r>
      <w:r>
        <w:t xml:space="preserve"> </w:t>
      </w:r>
      <w:r>
        <w:rPr>
          <w:iCs/>
          <w:i/>
        </w:rPr>
        <w:t xml:space="preserve">ātmanepada</w:t>
      </w:r>
      <w:r>
        <w:t xml:space="preserve">; liṅ third person singular; since it follows a non-verb word, the</w:t>
      </w:r>
      <w:r>
        <w:t xml:space="preserve"> </w:t>
      </w:r>
      <w:r>
        <w:rPr>
          <w:iCs/>
          <w:i/>
        </w:rPr>
        <w:t xml:space="preserve">nighāta</w:t>
      </w:r>
      <w:r>
        <w:t xml:space="preserve">.</w:t>
      </w:r>
      <w:r>
        <w:t xml:space="preserve"> </w:t>
      </w:r>
      <w:r>
        <w:rPr>
          <w:iCs/>
          <w:i/>
        </w:rPr>
        <w:t xml:space="preserve">medhiraḥ</w:t>
      </w:r>
      <w:r>
        <w:t xml:space="preserve"> </w:t>
      </w:r>
      <w:r>
        <w:t xml:space="preserve">— root</w:t>
      </w:r>
      <w:r>
        <w:t xml:space="preserve"> </w:t>
      </w:r>
      <w:r>
        <w:rPr>
          <w:iCs/>
          <w:i/>
        </w:rPr>
        <w:t xml:space="preserve">medhṛ medhāhiṃsanayoḥ</w:t>
      </w:r>
      <w:r>
        <w:t xml:space="preserve">; the Uṇādi suffix</w:t>
      </w:r>
      <w:r>
        <w:t xml:space="preserve"> </w:t>
      </w:r>
      <w:r>
        <w:rPr>
          <w:iCs/>
          <w:i/>
        </w:rPr>
        <w:t xml:space="preserve">iran</w:t>
      </w:r>
      <w:r>
        <w:t xml:space="preserve">;</w:t>
      </w:r>
      <w:r>
        <w:t xml:space="preserve"> </w:t>
      </w:r>
      <w:r>
        <w:rPr>
          <w:iCs/>
          <w:i/>
        </w:rPr>
        <w:t xml:space="preserve">ñnityādir nityam</w:t>
      </w:r>
      <w:r>
        <w:t xml:space="preserve"> </w:t>
      </w:r>
      <w:r>
        <w:t xml:space="preserve">(Pā. 6-1-197) gives the first-syllable acute. ‖ 7 ‖</w:t>
      </w:r>
    </w:p>
    <w:bookmarkStart w:id="398" w:name="ṛk-8-3"/>
    <w:p>
      <w:pPr>
        <w:pStyle w:val="Heading4"/>
      </w:pPr>
      <w:r>
        <w:t xml:space="preserve">Ṛk 8</w: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2-4; 7-4-20; 8-2-71; 6-4-112; 6-1-168; 7-1-41; 3-3-92; 6-4-64; 3-1-85; 6-1-197</w:t>
      </w:r>
    </w:p>
    <w:bookmarkEnd w:id="398"/>
    <w:bookmarkEnd w:id="399"/>
    <w:bookmarkStart w:id="400" w:name="printed-p.-302-pdf-323"/>
    <w:p>
      <w:pPr>
        <w:pStyle w:val="Heading3"/>
      </w:pPr>
      <w:r>
        <w:t xml:space="preserve">Printed p. 302 (PDF 323)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127</w:t>
      </w:r>
      <w:r>
        <w:rPr>
          <w:iCs/>
          <w:i/>
        </w:rPr>
        <w:t xml:space="preserve">”</w:t>
      </w:r>
      <w:r>
        <w:rPr>
          <w:iCs/>
          <w:i/>
        </w:rPr>
        <w:t xml:space="preserve">.)</w:t>
      </w:r>
    </w:p>
    <w:p>
      <w:pPr>
        <w:pStyle w:val="BodyText"/>
      </w:pPr>
      <w:r>
        <w:rPr>
          <w:bCs/>
          <w:b/>
        </w:rPr>
        <w:t xml:space="preserve">॥ संहितापाठः ॥</w:t>
      </w:r>
    </w:p>
    <w:p>
      <w:pPr>
        <w:pStyle w:val="BlockText"/>
      </w:pPr>
      <w:r>
        <w:t xml:space="preserve">विश्वासां त्वा विशां पतिं हवामहे सर्वासां समानं दम्पतिम् ।</w:t>
      </w:r>
      <w:r>
        <w:t xml:space="preserve"> </w:t>
      </w:r>
      <w:r>
        <w:t xml:space="preserve">भुजे सत्यगिर्वाहसं भुजे ।</w:t>
      </w:r>
      <w:r>
        <w:t xml:space="preserve"> </w:t>
      </w:r>
      <w:r>
        <w:t xml:space="preserve">अतिथिं मानुषाणां पितुर्न यस्यासया ।</w:t>
      </w:r>
      <w:r>
        <w:t xml:space="preserve"> </w:t>
      </w:r>
      <w:r>
        <w:t xml:space="preserve">अमी च विश्वे अमृतास आ वयो हव्या देवेष्वा वयः ॥ ८ ॥</w:t>
      </w:r>
    </w:p>
    <w:p>
      <w:pPr>
        <w:pStyle w:val="BlockText"/>
      </w:pPr>
      <w:r>
        <w:rPr>
          <w:iCs/>
          <w:i/>
        </w:rPr>
        <w:t xml:space="preserve">viśvāsāṃ tvā viśāṃ patiṃ havāmahe sarvāsāṃ samānaṃ dampatim |</w:t>
      </w:r>
      <w:r>
        <w:t xml:space="preserve"> </w:t>
      </w:r>
      <w:r>
        <w:rPr>
          <w:iCs/>
          <w:i/>
        </w:rPr>
        <w:t xml:space="preserve">bhuje satyagirvāhasaṃ bhuje |</w:t>
      </w:r>
      <w:r>
        <w:t xml:space="preserve"> </w:t>
      </w:r>
      <w:r>
        <w:rPr>
          <w:iCs/>
          <w:i/>
        </w:rPr>
        <w:t xml:space="preserve">atithiṃ mānuṣāṇāṃ piturna yasyāsayā |</w:t>
      </w:r>
      <w:r>
        <w:t xml:space="preserve"> </w:t>
      </w:r>
      <w:r>
        <w:rPr>
          <w:iCs/>
          <w:i/>
        </w:rPr>
        <w:t xml:space="preserve">amī ca viśve amṛtāsa ā vayo havyā deveṣvā vayaḥ ‖ 8 ‖</w:t>
      </w:r>
    </w:p>
    <w:p>
      <w:pPr>
        <w:pStyle w:val="FirstParagraph"/>
      </w:pPr>
      <w:r>
        <w:rPr>
          <w:bCs/>
          <w:b/>
        </w:rPr>
        <w:t xml:space="preserve">॥ पदपाठः ॥</w:t>
      </w:r>
    </w:p>
    <w:p>
      <w:pPr>
        <w:pStyle w:val="BlockText"/>
      </w:pPr>
      <w:r>
        <w:t xml:space="preserve">विश्वासाम् । त्वा । विशाम् । पतिम् । हवामहे । सर्वासाम् । समानम् । दम्ऽपतिम् । भुजे ।</w:t>
      </w:r>
      <w:r>
        <w:t xml:space="preserve"> </w:t>
      </w:r>
      <w:r>
        <w:t xml:space="preserve">सत्यऽगिर्वाहसम् । भुजे ।</w:t>
      </w:r>
      <w:r>
        <w:t xml:space="preserve"> </w:t>
      </w:r>
      <w:r>
        <w:t xml:space="preserve">अतिथिम् । मानुषाणाम् । पितुः । न । यस्य । आसया ।</w:t>
      </w:r>
      <w:r>
        <w:t xml:space="preserve"> </w:t>
      </w:r>
      <w:r>
        <w:t xml:space="preserve">अमी इति । च । विश्वे । अमृतासः । आ । वयः । हव्या । देवेषु । आ । वयः ॥ ८ ॥</w:t>
      </w:r>
    </w:p>
    <w:p>
      <w:pPr>
        <w:pStyle w:val="BlockText"/>
      </w:pPr>
      <w:r>
        <w:rPr>
          <w:iCs/>
          <w:i/>
        </w:rPr>
        <w:t xml:space="preserve">viśvāsām | tvā | viśām | patim | havāmahe | sarvāsām | samānam | dam ’patim | bhuje |</w:t>
      </w:r>
      <w:r>
        <w:t xml:space="preserve"> </w:t>
      </w:r>
      <w:r>
        <w:rPr>
          <w:iCs/>
          <w:i/>
        </w:rPr>
        <w:t xml:space="preserve">satya ’girvāhasam | bhuje |</w:t>
      </w:r>
      <w:r>
        <w:t xml:space="preserve"> </w:t>
      </w:r>
      <w:r>
        <w:rPr>
          <w:iCs/>
          <w:i/>
        </w:rPr>
        <w:t xml:space="preserve">atithim | mānuṣāṇām | pituḥ | na | yasya | āsayā |</w:t>
      </w:r>
      <w:r>
        <w:t xml:space="preserve"> </w:t>
      </w:r>
      <w:r>
        <w:rPr>
          <w:iCs/>
          <w:i/>
        </w:rPr>
        <w:t xml:space="preserve">amī iti | ca | viśve | amṛtāsaḥ | ā | vayaḥ | havyā | deveṣu | ā | vayaḥ ‖ 8 ‖</w:t>
      </w:r>
    </w:p>
    <w:p>
      <w:pPr>
        <w:pStyle w:val="FirstParagraph"/>
      </w:pPr>
      <w:r>
        <w:rPr>
          <w:bCs/>
          <w:b/>
        </w:rPr>
        <w:t xml:space="preserve">॥ सायणभाष्यम् ॥</w:t>
      </w:r>
    </w:p>
    <w:p>
      <w:pPr>
        <w:pStyle w:val="BlockText"/>
      </w:pPr>
      <w:r>
        <w:t xml:space="preserve">विश्वासां सर्वासां विशां प्रजानां यजमानानां पतिमभिमतफलदानेन पालकं हवामहे । आह्वयामः । न केवलं यजमानानां किंतु सर्वासां प्रजानां समानमेकरूपं दहनपचनाद्युपकारस्य सर्वेषां समत्वात् । तथा दंपतिं गार्हपत्यादिरूपेण गृहस्य पालकम् । दम इति गृहनाम दमूनाः क्रतुरिति तन्नामसु पाठात् । अकारलोपश्छान्दसः । किमर्थम् । भुजे भोगाय हवामहे । आह्वयामः । पुनः स एव विशेष्यते । सत्यगिर्वाहसं यथार्थभूतानामविसंवादिफलानां स्तुतिरूपाणां गिरां वोढारम् । यद्वा । गिरो मन्त्ररूपा वहन्तीति गिर्वाहसः ऋत्विजः । सत्या अविसंवादिफला गिर्वाहसो यस्य तं तादृशं हवामह इति शेषः । वहिहाधाञ्भ्य इत्यसुन् । नित्वादाद्युदात्तत्वम् [?] । पुनः कीदृशं मानुषाणां मनुष्याणामतिथिमतिथिवत्पूज्यं दर्शनादतिथिमिव सर्वदा आगन्तारं वा । किंच यस्याग्नेरासया आस्येन [?] आस्येत्यन्तिकनाम आसन्नमित्यादि तन्नामसु पाठात् । तत्समीपे ऽमी विश्वे ऽमृतासो हविर्भोक्तृत्वेन प्रसिद्धाः सर्वे देवा अस्मिन्गच्छन्ति । उपसर्गव्यत्य [?]…</w:t>
      </w:r>
    </w:p>
    <w:p>
      <w:pPr>
        <w:pStyle w:val="BlockText"/>
      </w:pPr>
      <w:r>
        <w:rPr>
          <w:iCs/>
          <w:i/>
        </w:rPr>
        <w:t xml:space="preserve">viśvāsāṃ sarvāsāṃ viśāṃ prajānāṃ yajamānānāṃ patimabhimataphaladānena pālakaṃ havāmahe | āhvayāmaḥ | na kevalaṃ yajamānānāṃ kiṃtu sarvāsāṃ prajānāṃ samānamekarūpaṃ dahanapacanādyupakārasya sarveṣāṃ samatvāt | tathā daṃpatiṃ gārhapatyādirūpeṇa gṛhasya pālakam | dama iti gṛhanāma damūnāḥ kraturiti tannāmasu pāṭhāt | akāralopaśchāndasaḥ | kimartham | bhuje bhogāya havāmahe | āhvayāmaḥ | punaḥ sa eva viśeṣyate | satyagirvāhasaṃ yathārthabhūtānāmavisaṃvādiphalānāṃ stutirūpāṇāṃ girāṃ voḍhāram | yadvā | giro mantrarūpā vahantīti girvāhasaḥ ṛtvijaḥ | satyā avisaṃvādiphalā girvāhaso yasya taṃ tādṛśaṃ havāmaha iti śeṣaḥ | vahihādhāñbhya ityasun | nitvādādyudāttatvam [?] | punaḥ kīdṛśaṃ mānuṣāṇāṃ manuṣyāṇāmatithimatithivatpūjyaṃ darśanādatithimiva sarvadā āgantāraṃ vā | kiṃca yasyāgnerāsayā āsyena [?] āsyetyantikanāma āsannamityādi tannāmasu pāṭhāt | tatsamīpe ’mī viśve ’mṛtāso havirbhoktṛtvena prasiddhāḥ sarve devā asmingacchanti | upasargavyatya [?]…</w:t>
      </w:r>
    </w:p>
    <w:p>
      <w:pPr>
        <w:pStyle w:val="FirstParagraph"/>
      </w:pPr>
      <w:r>
        <w:rPr>
          <w:iCs/>
          <w:i/>
        </w:rPr>
        <w:t xml:space="preserve">(Read from the image; the end of this sentence continues on p. 303, and the readings marked [?] are doubtful in the small type.)</w:t>
      </w:r>
    </w:p>
    <w:p>
      <w:r>
        <w:pict>
          <v:rect style="width:0;height:1.5pt" o:hralign="center" o:hrstd="t" o:hr="t"/>
        </w:pict>
      </w:r>
    </w:p>
    <w:bookmarkEnd w:id="400"/>
    <w:bookmarkStart w:id="401" w:name="printed-p.-303-pdf-324"/>
    <w:p>
      <w:pPr>
        <w:pStyle w:val="Heading3"/>
      </w:pPr>
      <w:r>
        <w:t xml:space="preserve">Printed p. 303 (PDF 324)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14.)</w:t>
      </w:r>
    </w:p>
    <w:p>
      <w:pPr>
        <w:pStyle w:val="BodyText"/>
      </w:pPr>
      <w:r>
        <w:rPr>
          <w:iCs/>
          <w:i/>
        </w:rPr>
        <w:t xml:space="preserve">(Ṛk 8, Sāyaṇa-bhāṣya, continued from the foot of p. 302:)</w:t>
      </w:r>
    </w:p>
    <w:p>
      <w:pPr>
        <w:pStyle w:val="BlockText"/>
      </w:pPr>
      <w:r>
        <w:t xml:space="preserve">…उपसर्गवशाद्योग्यक्रियाध्याहारः । किमर्थम् । वयो हविर्लक्षणान्नमुद्दिश्य अग्निमुखादेवेतरेभ्यो दीयमानत्वात् । तत्र दृष्टान्तः । पितुर्न । पितुरन्तिके पुत्रादयो यथान्नाद्यर्थं सेवन्ते तद्वत् । किंच वया नेतारः [?] ऋत्विजो ऽपि देवेष्विज्यमानेषु मध्ये हव्या हवींष्या ददत्यग्नये । वेतेरौणादिको डिः । वीति वा गुणः । [?]</w:t>
      </w:r>
    </w:p>
    <w:p>
      <w:pPr>
        <w:pStyle w:val="BlockText"/>
      </w:pPr>
      <w:r>
        <w:rPr>
          <w:iCs/>
          <w:i/>
        </w:rPr>
        <w:t xml:space="preserve">…upasargavaśādyogyakriyādhyāhāraḥ | kimartham | vayo havirlakṣaṇānnamuddiśya agnimukhādevetarebhyo dīyamānatvāt | tatra dṛṣṭāntaḥ | piturna | piturantike putrādayo yathānnādyarthaṃ sevante tadvat | kiṃca vayā netāraḥ [?] ṛtvijo ’pi deveṣvijyamāneṣu madhye havyā havīṃṣyā dadatyagnaye | veterauṇādiko ḍiḥ | vīti vā guṇaḥ | [?]</w:t>
      </w:r>
    </w:p>
    <w:p>
      <w:pPr>
        <w:pStyle w:val="FirstParagraph"/>
      </w:pPr>
      <w:r>
        <w:rPr>
          <w:iCs/>
          <w:i/>
        </w:rPr>
        <w:t xml:space="preserve">(Read from the image; the first words continue</w:t>
      </w:r>
      <w:r>
        <w:rPr>
          <w:iCs/>
          <w:i/>
        </w:rPr>
        <w:t xml:space="preserve"> </w:t>
      </w:r>
      <w:r>
        <w:rPr>
          <w:iCs/>
          <w:i/>
        </w:rPr>
        <w:t xml:space="preserve">“</w:t>
      </w:r>
      <w:r>
        <w:rPr>
          <w:iCs/>
          <w:i/>
        </w:rPr>
        <w:t xml:space="preserve">…upasarga-vaśāt yogya-kriyādhyāhāraḥ</w:t>
      </w:r>
      <w:r>
        <w:rPr>
          <w:iCs/>
          <w:i/>
        </w:rPr>
        <w:t xml:space="preserve">”</w:t>
      </w:r>
      <w:r>
        <w:rPr>
          <w:iCs/>
          <w:i/>
        </w:rPr>
        <w:t xml:space="preserve">; the last clause on</w:t>
      </w:r>
      <w:r>
        <w:rPr>
          <w:iCs/>
          <w:i/>
        </w:rPr>
        <w:t xml:space="preserve"> </w:t>
      </w:r>
      <w:r>
        <w:t xml:space="preserve">vayaḥ*</w:t>
      </w:r>
      <w:r>
        <w:t xml:space="preserve"> </w:t>
      </w:r>
      <w:r>
        <w:t xml:space="preserve">“</w:t>
      </w:r>
      <w:r>
        <w:t xml:space="preserve">vetir auṇādiko ḍiḥ</w:t>
      </w:r>
      <w:r>
        <w:t xml:space="preserve">”</w:t>
      </w:r>
      <w:r>
        <w:t xml:space="preserve"> </w:t>
      </w:r>
      <w:r>
        <w:t xml:space="preserve">is small and doubtful.)*</w:t>
      </w:r>
      <w:r>
        <w:t xml:space="preserve"> </w:t>
      </w:r>
      <w:r>
        <w:t xml:space="preserve">“</w:t>
      </w:r>
      <w:r>
        <w:t xml:space="preserve">…by the force of the prefix a suitable verb is to be supplied: [</w:t>
      </w:r>
      <w:r>
        <w:rPr>
          <w:iCs/>
          <w:i/>
        </w:rPr>
        <w:t xml:space="preserve">āgacchanti</w:t>
      </w:r>
      <w:r>
        <w:t xml:space="preserve">,</w:t>
      </w:r>
      <w:r>
        <w:t xml:space="preserve"> </w:t>
      </w:r>
      <w:r>
        <w:t xml:space="preserve">‘</w:t>
      </w:r>
      <w:r>
        <w:t xml:space="preserve">they come</w:t>
      </w:r>
      <w:r>
        <w:t xml:space="preserve">’</w:t>
      </w:r>
      <w:r>
        <w:t xml:space="preserve">]. Why?</w:t>
      </w:r>
      <w:r>
        <w:t xml:space="preserve"> </w:t>
      </w:r>
      <w:r>
        <w:rPr>
          <w:iCs/>
          <w:i/>
        </w:rPr>
        <w:t xml:space="preserve">Vayaḥ</w:t>
      </w:r>
      <w:r>
        <w:t xml:space="preserve"> </w:t>
      </w:r>
      <w:r>
        <w:t xml:space="preserve">— aiming at food in the form of oblation, since it is given to the others from Agni’s mouth. An illustration:</w:t>
      </w:r>
      <w:r>
        <w:t xml:space="preserve"> </w:t>
      </w:r>
      <w:r>
        <w:rPr>
          <w:iCs/>
          <w:i/>
        </w:rPr>
        <w:t xml:space="preserve">pitur na</w:t>
      </w:r>
      <w:r>
        <w:t xml:space="preserve"> </w:t>
      </w:r>
      <w:r>
        <w:t xml:space="preserve">— as sons and others attend upon the father in order to get food and the like, so. Moreover, the priests who conduct [the sacrifice] too, among the gods who are being worshipped, give oblations (</w:t>
      </w:r>
      <w:r>
        <w:rPr>
          <w:iCs/>
          <w:i/>
        </w:rPr>
        <w:t xml:space="preserve">havyā</w:t>
      </w:r>
      <w:r>
        <w:t xml:space="preserve">) to Agni.</w:t>
      </w:r>
      <w:r>
        <w:t xml:space="preserve">”</w:t>
      </w:r>
    </w:p>
    <w:p>
      <w:pPr>
        <w:pStyle w:val="BodyText"/>
      </w:pPr>
      <w:r>
        <w:rPr>
          <w:bCs/>
          <w:b/>
        </w:rPr>
        <w:t xml:space="preserve">॥ प्रतिपदार्थः ॥ — Pratipadārtha.</w:t>
      </w:r>
      <w:r>
        <w:t xml:space="preserve"> </w:t>
      </w:r>
      <w:r>
        <w:rPr>
          <w:iCs/>
          <w:i/>
        </w:rPr>
        <w:t xml:space="preserve">Viśvāsām</w:t>
      </w:r>
      <w:r>
        <w:t xml:space="preserve"> </w:t>
      </w:r>
      <w:r>
        <w:t xml:space="preserve">— all;</w:t>
      </w:r>
      <w:r>
        <w:t xml:space="preserve"> </w:t>
      </w:r>
      <w:r>
        <w:rPr>
          <w:iCs/>
          <w:i/>
        </w:rPr>
        <w:t xml:space="preserve">viśām</w:t>
      </w:r>
      <w:r>
        <w:t xml:space="preserve"> </w:t>
      </w:r>
      <w:r>
        <w:t xml:space="preserve">— the performers of sacrifice;</w:t>
      </w:r>
      <w:r>
        <w:t xml:space="preserve"> </w:t>
      </w:r>
      <w:r>
        <w:rPr>
          <w:iCs/>
          <w:i/>
        </w:rPr>
        <w:t xml:space="preserve">patim</w:t>
      </w:r>
      <w:r>
        <w:t xml:space="preserve"> </w:t>
      </w:r>
      <w:r>
        <w:t xml:space="preserve">— the protector;</w:t>
      </w:r>
      <w:r>
        <w:t xml:space="preserve"> </w:t>
      </w:r>
      <w:r>
        <w:rPr>
          <w:iCs/>
          <w:i/>
        </w:rPr>
        <w:t xml:space="preserve">sarvāsām</w:t>
      </w:r>
      <w:r>
        <w:t xml:space="preserve"> </w:t>
      </w:r>
      <w:r>
        <w:t xml:space="preserve">— all the people;</w:t>
      </w:r>
      <w:r>
        <w:t xml:space="preserve"> </w:t>
      </w:r>
      <w:r>
        <w:rPr>
          <w:iCs/>
          <w:i/>
        </w:rPr>
        <w:t xml:space="preserve">samānam</w:t>
      </w:r>
      <w:r>
        <w:t xml:space="preserve"> </w:t>
      </w:r>
      <w:r>
        <w:t xml:space="preserve">— the one who is of one form;</w:t>
      </w:r>
      <w:r>
        <w:t xml:space="preserve"> </w:t>
      </w:r>
      <w:r>
        <w:rPr>
          <w:iCs/>
          <w:i/>
        </w:rPr>
        <w:t xml:space="preserve">daṃpatim</w:t>
      </w:r>
      <w:r>
        <w:t xml:space="preserve"> </w:t>
      </w:r>
      <w:r>
        <w:t xml:space="preserve">— the guardian of the house (in the form of Gārhapatya and the like);</w:t>
      </w:r>
      <w:r>
        <w:t xml:space="preserve"> </w:t>
      </w:r>
      <w:r>
        <w:rPr>
          <w:iCs/>
          <w:i/>
        </w:rPr>
        <w:t xml:space="preserve">satyagirvāhasam</w:t>
      </w:r>
      <w:r>
        <w:t xml:space="preserve"> </w:t>
      </w:r>
      <w:r>
        <w:t xml:space="preserve">— [the one] who is the refuge of praises that yield the true fruit (of the priests who are bearers of true-fruited words);</w:t>
      </w:r>
      <w:r>
        <w:t xml:space="preserve"> </w:t>
      </w:r>
      <w:r>
        <w:rPr>
          <w:iCs/>
          <w:i/>
        </w:rPr>
        <w:t xml:space="preserve">tvā</w:t>
      </w:r>
      <w:r>
        <w:t xml:space="preserve"> </w:t>
      </w:r>
      <w:r>
        <w:t xml:space="preserve">— you;</w:t>
      </w:r>
      <w:r>
        <w:t xml:space="preserve"> </w:t>
      </w:r>
      <w:r>
        <w:rPr>
          <w:iCs/>
          <w:i/>
        </w:rPr>
        <w:t xml:space="preserve">bhuje</w:t>
      </w:r>
      <w:r>
        <w:t xml:space="preserve"> </w:t>
      </w:r>
      <w:r>
        <w:t xml:space="preserve">— for enjoyment (of the oblations and the like);</w:t>
      </w:r>
      <w:r>
        <w:t xml:space="preserve"> </w:t>
      </w:r>
      <w:r>
        <w:rPr>
          <w:iCs/>
          <w:i/>
        </w:rPr>
        <w:t xml:space="preserve">havāmahe</w:t>
      </w:r>
      <w:r>
        <w:t xml:space="preserve"> </w:t>
      </w:r>
      <w:r>
        <w:t xml:space="preserve">— we call;</w:t>
      </w:r>
      <w:r>
        <w:t xml:space="preserve"> </w:t>
      </w:r>
      <w:r>
        <w:rPr>
          <w:iCs/>
          <w:i/>
        </w:rPr>
        <w:t xml:space="preserve">mānuṣāṇām</w:t>
      </w:r>
      <w:r>
        <w:t xml:space="preserve"> </w:t>
      </w:r>
      <w:r>
        <w:t xml:space="preserve">— for men;</w:t>
      </w:r>
      <w:r>
        <w:t xml:space="preserve"> </w:t>
      </w:r>
      <w:r>
        <w:rPr>
          <w:iCs/>
          <w:i/>
        </w:rPr>
        <w:t xml:space="preserve">atithim</w:t>
      </w:r>
      <w:r>
        <w:t xml:space="preserve"> </w:t>
      </w:r>
      <w:r>
        <w:t xml:space="preserve">— [him] worthy of worship like a guest (Agni);</w:t>
      </w:r>
      <w:r>
        <w:t xml:space="preserve"> </w:t>
      </w:r>
      <w:r>
        <w:rPr>
          <w:iCs/>
          <w:i/>
        </w:rPr>
        <w:t xml:space="preserve">bhuje</w:t>
      </w:r>
      <w:r>
        <w:t xml:space="preserve"> </w:t>
      </w:r>
      <w:r>
        <w:t xml:space="preserve">— to accept (the oblation and so on);</w:t>
      </w:r>
      <w:r>
        <w:t xml:space="preserve"> </w:t>
      </w:r>
      <w:r>
        <w:rPr>
          <w:iCs/>
          <w:i/>
        </w:rPr>
        <w:t xml:space="preserve">havāmahe</w:t>
      </w:r>
      <w:r>
        <w:t xml:space="preserve"> </w:t>
      </w:r>
      <w:r>
        <w:t xml:space="preserve">— we call;</w:t>
      </w:r>
      <w:r>
        <w:t xml:space="preserve"> </w:t>
      </w:r>
      <w:r>
        <w:rPr>
          <w:iCs/>
          <w:i/>
        </w:rPr>
        <w:t xml:space="preserve">yasya</w:t>
      </w:r>
      <w:r>
        <w:t xml:space="preserve"> </w:t>
      </w:r>
      <w:r>
        <w:t xml:space="preserve">— whose Agni;</w:t>
      </w:r>
      <w:r>
        <w:t xml:space="preserve"> </w:t>
      </w:r>
      <w:r>
        <w:rPr>
          <w:iCs/>
          <w:i/>
        </w:rPr>
        <w:t xml:space="preserve">āsayā</w:t>
      </w:r>
      <w:r>
        <w:t xml:space="preserve"> </w:t>
      </w:r>
      <w:r>
        <w:t xml:space="preserve">— in the neighbourhood;</w:t>
      </w:r>
      <w:r>
        <w:t xml:space="preserve"> </w:t>
      </w:r>
      <w:r>
        <w:rPr>
          <w:iCs/>
          <w:i/>
        </w:rPr>
        <w:t xml:space="preserve">pituḥ na</w:t>
      </w:r>
      <w:r>
        <w:t xml:space="preserve"> </w:t>
      </w:r>
      <w:r>
        <w:t xml:space="preserve">— like [sons dwelling] near the father;</w:t>
      </w:r>
      <w:r>
        <w:t xml:space="preserve"> </w:t>
      </w:r>
      <w:r>
        <w:rPr>
          <w:iCs/>
          <w:i/>
        </w:rPr>
        <w:t xml:space="preserve">amṛtāsaḥ</w:t>
      </w:r>
      <w:r>
        <w:t xml:space="preserve"> </w:t>
      </w:r>
      <w:r>
        <w:t xml:space="preserve">— those known to be eaters of oblations;</w:t>
      </w:r>
      <w:r>
        <w:t xml:space="preserve"> </w:t>
      </w:r>
      <w:r>
        <w:rPr>
          <w:iCs/>
          <w:i/>
        </w:rPr>
        <w:t xml:space="preserve">amī viśve ca</w:t>
      </w:r>
      <w:r>
        <w:t xml:space="preserve"> </w:t>
      </w:r>
      <w:r>
        <w:t xml:space="preserve">— and all these gods;</w:t>
      </w:r>
      <w:r>
        <w:t xml:space="preserve"> </w:t>
      </w:r>
      <w:r>
        <w:rPr>
          <w:iCs/>
          <w:i/>
        </w:rPr>
        <w:t xml:space="preserve">vayaḥ</w:t>
      </w:r>
      <w:r>
        <w:t xml:space="preserve"> </w:t>
      </w:r>
      <w:r>
        <w:t xml:space="preserve">— to the food in the form of oblation (aiming at it);</w:t>
      </w:r>
      <w:r>
        <w:t xml:space="preserve"> </w:t>
      </w:r>
      <w:r>
        <w:rPr>
          <w:iCs/>
          <w:i/>
        </w:rPr>
        <w:t xml:space="preserve">ā</w:t>
      </w:r>
      <w:r>
        <w:t xml:space="preserve"> </w:t>
      </w:r>
      <w:r>
        <w:t xml:space="preserve">— (they come) (to that Agni);</w:t>
      </w:r>
      <w:r>
        <w:t xml:space="preserve"> </w:t>
      </w:r>
      <w:r>
        <w:rPr>
          <w:iCs/>
          <w:i/>
        </w:rPr>
        <w:t xml:space="preserve">vayaḥ</w:t>
      </w:r>
      <w:r>
        <w:t xml:space="preserve"> </w:t>
      </w:r>
      <w:r>
        <w:t xml:space="preserve">— (of the sacrifice) the priests, who conduct it;</w:t>
      </w:r>
      <w:r>
        <w:t xml:space="preserve"> </w:t>
      </w:r>
      <w:r>
        <w:rPr>
          <w:iCs/>
          <w:i/>
        </w:rPr>
        <w:t xml:space="preserve">deveṣu</w:t>
      </w:r>
      <w:r>
        <w:t xml:space="preserve"> </w:t>
      </w:r>
      <w:r>
        <w:t xml:space="preserve">— among the (other) gods;</w:t>
      </w:r>
      <w:r>
        <w:t xml:space="preserve"> </w:t>
      </w:r>
      <w:r>
        <w:rPr>
          <w:iCs/>
          <w:i/>
        </w:rPr>
        <w:t xml:space="preserve">havyā</w:t>
      </w:r>
      <w:r>
        <w:t xml:space="preserve"> </w:t>
      </w:r>
      <w:r>
        <w:t xml:space="preserve">— the oblations;</w:t>
      </w:r>
      <w:r>
        <w:t xml:space="preserve"> </w:t>
      </w:r>
      <w:r>
        <w:rPr>
          <w:iCs/>
          <w:i/>
        </w:rPr>
        <w:t xml:space="preserve">ā</w:t>
      </w:r>
      <w:r>
        <w:t xml:space="preserve"> </w:t>
      </w:r>
      <w:r>
        <w:t xml:space="preserve">— (give).</w:t>
      </w:r>
    </w:p>
    <w:p>
      <w:pPr>
        <w:pStyle w:val="BodyText"/>
      </w:pPr>
      <w:r>
        <w:rPr>
          <w:bCs/>
          <w:b/>
        </w:rPr>
        <w:t xml:space="preserve">॥ भावार्थः ॥ — Bhāvārtha.</w:t>
      </w:r>
      <w:r>
        <w:t xml:space="preserve"> </w:t>
      </w:r>
      <w:r>
        <w:t xml:space="preserve">We call Agni — the protector of all performers of sacrifice (as giver of what is desired), of one form for all people (as the aid to burning, cooking and the like), the guardian of the house (in forms such as Āhavanīya), the support of the praises that give the true fruit (of the priests who recite them), and, to men, worthy of worship like a guest — for the eating of the oblations and the like. As sons attend upon the father, so all these gods, known as the eaters of the shares of the oblation, come to the neighbourhood of Agni, aiming at the oblation; the priests, at the time of giving the oblation, give an oblation to Agni among the other gods too.</w:t>
      </w:r>
    </w:p>
    <w:p>
      <w:pPr>
        <w:pStyle w:val="BodyText"/>
      </w:pPr>
      <w:r>
        <w:rPr>
          <w:bCs/>
          <w:b/>
        </w:rPr>
        <w:t xml:space="preserve">Printed English (as printed):</w:t>
      </w:r>
      <w:r>
        <w:t xml:space="preserve"> </w:t>
      </w:r>
      <w:r>
        <w:rPr>
          <w:iCs/>
          <w:i/>
        </w:rPr>
        <w:t xml:space="preserve">We invoke you, the protector of all people, the same alike to all, the preserver of the house, to enjoy (the oblation); you who are the wafter of our infallible prayer, to enjoy (the oblation); we invoke you, who are the guest of men, to whom all these immortals apply for their sustenance, as (a son) to a father; you, to whom the priests offer oblations amongst the gods.</w:t>
      </w:r>
    </w:p>
    <w:bookmarkEnd w:id="401"/>
    <w:bookmarkStart w:id="402" w:name="printed-p.-304-pdf-325"/>
    <w:p>
      <w:pPr>
        <w:pStyle w:val="Heading3"/>
      </w:pPr>
      <w:r>
        <w:t xml:space="preserve">Printed p. 304 (PDF 325)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127</w:t>
      </w:r>
      <w:r>
        <w:rPr>
          <w:iCs/>
          <w:i/>
        </w:rPr>
        <w:t xml:space="preserve">”</w:t>
      </w:r>
      <w:r>
        <w:rPr>
          <w:iCs/>
          <w:i/>
        </w:rPr>
        <w:t xml:space="preserve">.)</w:t>
      </w:r>
    </w:p>
    <w:p>
      <w:pPr>
        <w:pStyle w:val="BodyText"/>
      </w:pPr>
      <w:r>
        <w:rPr>
          <w:bCs/>
          <w:b/>
        </w:rPr>
        <w:t xml:space="preserve">Special topics (Viśeṣaviṣayagaḷu), Ṛk 8.</w:t>
      </w:r>
    </w:p>
    <w:p>
      <w:pPr>
        <w:pStyle w:val="BodyText"/>
      </w:pPr>
      <w:r>
        <w:t xml:space="preserve">In this ṛk,</w:t>
      </w:r>
      <w:r>
        <w:t xml:space="preserve"> </w:t>
      </w:r>
      <w:r>
        <w:rPr>
          <w:iCs/>
          <w:i/>
        </w:rPr>
        <w:t xml:space="preserve">viśvāsāṃ viśāṃ patiṃ samānaṃ havāmahe</w:t>
      </w:r>
      <w:r>
        <w:t xml:space="preserve">: it is described that Agni is the protector of all the people, and of the sacrificers, since he grants to each what each desires; and that he is the same to all in rendering service.</w:t>
      </w:r>
    </w:p>
    <w:p>
      <w:pPr>
        <w:pStyle w:val="BodyText"/>
      </w:pPr>
      <w:r>
        <w:rPr>
          <w:iCs/>
          <w:i/>
          <w:bCs/>
          <w:b/>
        </w:rPr>
        <w:t xml:space="preserve">daṃpatim</w:t>
      </w:r>
      <w:r>
        <w:t xml:space="preserve"> </w:t>
      </w:r>
      <w:r>
        <w:t xml:space="preserve">—</w:t>
      </w:r>
      <w:r>
        <w:t xml:space="preserve"> </w:t>
      </w:r>
      <w:r>
        <w:rPr>
          <w:iCs/>
          <w:i/>
        </w:rPr>
        <w:t xml:space="preserve">gārhapatyādirūpeṇa gṛhasya pālakam</w:t>
      </w:r>
      <w:r>
        <w:t xml:space="preserve">: under the name Gārhapatya, Agni protects the sacrificer’s house. The author of the Nirukta reads the word</w:t>
      </w:r>
      <w:r>
        <w:t xml:space="preserve"> </w:t>
      </w:r>
      <w:r>
        <w:rPr>
          <w:iCs/>
          <w:i/>
        </w:rPr>
        <w:t xml:space="preserve">dame</w:t>
      </w:r>
      <w:r>
        <w:t xml:space="preserve"> </w:t>
      </w:r>
      <w:r>
        <w:t xml:space="preserve">among the twenty-two names of</w:t>
      </w:r>
      <w:r>
        <w:t xml:space="preserve"> </w:t>
      </w:r>
      <w:r>
        <w:t xml:space="preserve">“</w:t>
      </w:r>
      <w:r>
        <w:t xml:space="preserve">house</w:t>
      </w:r>
      <w:r>
        <w:t xml:space="preserve">”</w:t>
      </w:r>
      <w:r>
        <w:t xml:space="preserve">,</w:t>
      </w:r>
      <w:r>
        <w:t xml:space="preserve"> </w:t>
      </w:r>
      <w:r>
        <w:rPr>
          <w:iCs/>
          <w:i/>
        </w:rPr>
        <w:t xml:space="preserve">gayaḥ kṛtiḥ</w:t>
      </w:r>
      <w:r>
        <w:t xml:space="preserve"> </w:t>
      </w:r>
      <w:r>
        <w:t xml:space="preserve">[as printed, probably</w:t>
      </w:r>
      <w:r>
        <w:t xml:space="preserve"> </w:t>
      </w:r>
      <w:r>
        <w:rPr>
          <w:iCs/>
          <w:i/>
        </w:rPr>
        <w:t xml:space="preserve">kṛdaraḥ</w:t>
      </w:r>
      <w:r>
        <w:t xml:space="preserve">] and so on (Ni. 3-13); by this</w:t>
      </w:r>
      <w:r>
        <w:t xml:space="preserve"> </w:t>
      </w:r>
      <w:r>
        <w:rPr>
          <w:iCs/>
          <w:i/>
        </w:rPr>
        <w:t xml:space="preserve">dame</w:t>
      </w:r>
      <w:r>
        <w:t xml:space="preserve"> </w:t>
      </w:r>
      <w:r>
        <w:t xml:space="preserve">is</w:t>
      </w:r>
      <w:r>
        <w:t xml:space="preserve"> </w:t>
      </w:r>
      <w:r>
        <w:t xml:space="preserve">“</w:t>
      </w:r>
      <w:r>
        <w:t xml:space="preserve">in the house</w:t>
      </w:r>
      <w:r>
        <w:t xml:space="preserve">”</w:t>
      </w:r>
      <w:r>
        <w:t xml:space="preserve">. And in explaining the word</w:t>
      </w:r>
      <w:r>
        <w:t xml:space="preserve"> </w:t>
      </w:r>
      <w:r>
        <w:rPr>
          <w:iCs/>
          <w:i/>
        </w:rPr>
        <w:t xml:space="preserve">damūnāḥ</w:t>
      </w:r>
      <w:r>
        <w:t xml:space="preserve"> </w:t>
      </w:r>
      <w:r>
        <w:t xml:space="preserve">he says</w:t>
      </w:r>
      <w:r>
        <w:t xml:space="preserve"> </w:t>
      </w:r>
      <w:r>
        <w:rPr>
          <w:iCs/>
          <w:i/>
        </w:rPr>
        <w:t xml:space="preserve">damūnā iti gṛhanāma tanmanāḥ syāt</w:t>
      </w:r>
      <w:r>
        <w:t xml:space="preserve"> </w:t>
      </w:r>
      <w:r>
        <w:t xml:space="preserve">(Ni. 4-4 [?]); Durgācārya:</w:t>
      </w:r>
      <w:r>
        <w:t xml:space="preserve"> </w:t>
      </w:r>
      <w:r>
        <w:rPr>
          <w:iCs/>
          <w:i/>
        </w:rPr>
        <w:t xml:space="preserve">damūnā ity etad gṛhanāma etad vā yasya manasi mameti saḥ damūnāḥ gṛhapatir agniḥ</w:t>
      </w:r>
      <w:r>
        <w:t xml:space="preserve"> </w:t>
      </w:r>
      <w:r>
        <w:t xml:space="preserve">—</w:t>
      </w:r>
      <w:r>
        <w:t xml:space="preserve"> </w:t>
      </w:r>
      <w:r>
        <w:t xml:space="preserve">“</w:t>
      </w:r>
      <w:r>
        <w:t xml:space="preserve">the word</w:t>
      </w:r>
      <w:r>
        <w:t xml:space="preserve"> </w:t>
      </w:r>
      <w:r>
        <w:rPr>
          <w:iCs/>
          <w:i/>
        </w:rPr>
        <w:t xml:space="preserve">damūnas</w:t>
      </w:r>
      <w:r>
        <w:t xml:space="preserve">, [derived from]</w:t>
      </w:r>
      <w:r>
        <w:t xml:space="preserve"> </w:t>
      </w:r>
      <w:r>
        <w:rPr>
          <w:iCs/>
          <w:i/>
        </w:rPr>
        <w:t xml:space="preserve">dama</w:t>
      </w:r>
      <w:r>
        <w:t xml:space="preserve"> </w:t>
      </w:r>
      <w:r>
        <w:t xml:space="preserve">‘</w:t>
      </w:r>
      <w:r>
        <w:t xml:space="preserve">house</w:t>
      </w:r>
      <w:r>
        <w:t xml:space="preserve">’</w:t>
      </w:r>
      <w:r>
        <w:t xml:space="preserve">, for one who thinks</w:t>
      </w:r>
      <w:r>
        <w:t xml:space="preserve"> </w:t>
      </w:r>
      <w:r>
        <w:t xml:space="preserve">‘</w:t>
      </w:r>
      <w:r>
        <w:t xml:space="preserve">it is mine</w:t>
      </w:r>
      <w:r>
        <w:t xml:space="preserve">’</w:t>
      </w:r>
      <w:r>
        <w:t xml:space="preserve"> </w:t>
      </w:r>
      <w:r>
        <w:t xml:space="preserve">in the mind of the house; the master of the house is Agni</w:t>
      </w:r>
      <w:r>
        <w:t xml:space="preserve">”</w:t>
      </w:r>
      <w:r>
        <w:t xml:space="preserve">. Since the explanation is that Agni is thus</w:t>
      </w:r>
      <w:r>
        <w:t xml:space="preserve"> </w:t>
      </w:r>
      <w:r>
        <w:rPr>
          <w:iCs/>
          <w:i/>
        </w:rPr>
        <w:t xml:space="preserve">gṛhapati</w:t>
      </w:r>
      <w:r>
        <w:t xml:space="preserve">,</w:t>
      </w:r>
      <w:r>
        <w:t xml:space="preserve"> </w:t>
      </w:r>
      <w:r>
        <w:t xml:space="preserve">“</w:t>
      </w:r>
      <w:r>
        <w:t xml:space="preserve">lord of the house, conscious of it as his own</w:t>
      </w:r>
      <w:r>
        <w:t xml:space="preserve">”</w:t>
      </w:r>
      <w:r>
        <w:t xml:space="preserve">, the name Gārhapatya arises for Agni.</w:t>
      </w:r>
    </w:p>
    <w:p>
      <w:pPr>
        <w:pStyle w:val="BodyText"/>
      </w:pPr>
      <w:r>
        <w:rPr>
          <w:iCs/>
          <w:i/>
          <w:bCs/>
          <w:b/>
        </w:rPr>
        <w:t xml:space="preserve">satyagirvāhasam</w:t>
      </w:r>
      <w:r>
        <w:t xml:space="preserve"> </w:t>
      </w:r>
      <w:r>
        <w:t xml:space="preserve">—</w:t>
      </w:r>
      <w:r>
        <w:t xml:space="preserve"> </w:t>
      </w:r>
      <w:r>
        <w:rPr>
          <w:iCs/>
          <w:i/>
        </w:rPr>
        <w:t xml:space="preserve">yathārthabhūtānām avisaṃvādiphalānāṃ stutirūpāṇāṃ girāṃ voḍhāram | yadvā giraḥ mantrarūpāḥ vahantīti girvāhasaḥ ṛtvijaḥ | satyāḥ avisaṃvādiphalā girvāhaso yasya taṃ</w:t>
      </w:r>
      <w:r>
        <w:t xml:space="preserve">: when praising Agni, since the sense of the words of praise that show his qualities and greatness is fixed in Agni, the meaning is that Agni has the greatness described by those words: that is one explanation; Sāyaṇa also gives another. In this meaning,</w:t>
      </w:r>
      <w:r>
        <w:t xml:space="preserve"> </w:t>
      </w:r>
      <w:r>
        <w:rPr>
          <w:iCs/>
          <w:i/>
        </w:rPr>
        <w:t xml:space="preserve">giraḥ</w:t>
      </w:r>
      <w:r>
        <w:t xml:space="preserve"> </w:t>
      </w:r>
      <w:r>
        <w:t xml:space="preserve">means mantras; the priests who practise these mantras are</w:t>
      </w:r>
      <w:r>
        <w:t xml:space="preserve"> </w:t>
      </w:r>
      <w:r>
        <w:rPr>
          <w:iCs/>
          <w:i/>
        </w:rPr>
        <w:t xml:space="preserve">girvāhasaḥ</w:t>
      </w:r>
      <w:r>
        <w:t xml:space="preserve">; Agni has priests whose mantras are true, with fruit that does not fail, since they apply them in his service.</w:t>
      </w:r>
    </w:p>
    <w:p>
      <w:pPr>
        <w:pStyle w:val="BodyText"/>
      </w:pPr>
      <w:r>
        <w:rPr>
          <w:iCs/>
          <w:i/>
          <w:bCs/>
          <w:b/>
        </w:rPr>
        <w:t xml:space="preserve">atithiṃ mānuṣāṇām</w:t>
      </w:r>
      <w:r>
        <w:t xml:space="preserve"> </w:t>
      </w:r>
      <w:r>
        <w:t xml:space="preserve">—</w:t>
      </w:r>
      <w:r>
        <w:t xml:space="preserve"> </w:t>
      </w:r>
      <w:r>
        <w:rPr>
          <w:iCs/>
          <w:i/>
        </w:rPr>
        <w:t xml:space="preserve">manuṣyāṇām atithivat pūjyaṃ darśādi-tithim apekṣya āgantāraṃ vā</w:t>
      </w:r>
      <w:r>
        <w:t xml:space="preserve">: like a guest who has come to the house, he is worthy of worship by the sacrificer; or [he comes] following the</w:t>
      </w:r>
      <w:r>
        <w:t xml:space="preserve"> </w:t>
      </w:r>
      <w:r>
        <w:rPr>
          <w:iCs/>
          <w:i/>
        </w:rPr>
        <w:t xml:space="preserve">tithi</w:t>
      </w:r>
      <w:r>
        <w:t xml:space="preserve">, new moon and other dates, the sacrifices of the new and full moon: one comes at the wish of the sacrificer. The author of the Nirukta, citing</w:t>
      </w:r>
    </w:p>
    <w:p>
      <w:pPr>
        <w:pStyle w:val="BlockText"/>
      </w:pPr>
      <w:r>
        <w:t xml:space="preserve">जुष्टो दमूना अतिथिर्दुरोण इमं नो यज्ञमुप याहि विद्वान् ।</w:t>
      </w:r>
      <w:r>
        <w:t xml:space="preserve"> </w:t>
      </w:r>
      <w:r>
        <w:t xml:space="preserve">विश्वा अग्ने अभियुजो विहत्य शत्रूयतामा भरा भोजनानि ॥</w:t>
      </w:r>
    </w:p>
    <w:p>
      <w:pPr>
        <w:pStyle w:val="BlockText"/>
      </w:pPr>
      <w:r>
        <w:rPr>
          <w:iCs/>
          <w:i/>
        </w:rPr>
        <w:t xml:space="preserve">juṣṭo damūnā atithirduroṇa imaṃ no yajñamupa yāhi vidvān |</w:t>
      </w:r>
      <w:r>
        <w:t xml:space="preserve"> </w:t>
      </w:r>
      <w:r>
        <w:rPr>
          <w:iCs/>
          <w:i/>
        </w:rPr>
        <w:t xml:space="preserve">viśvā agne abhiyujo vihatya śatrūyatāmā bharā bhojanāni ‖</w:t>
      </w:r>
    </w:p>
    <w:p>
      <w:pPr>
        <w:pStyle w:val="FirstParagraph"/>
      </w:pPr>
      <w:r>
        <w:t xml:space="preserve">(Ṛ. Saṃ. 7-1-[?] [?], as printed</w:t>
      </w:r>
      <w:r>
        <w:t xml:space="preserve"> </w:t>
      </w:r>
      <w:r>
        <w:t xml:space="preserve">“</w:t>
      </w:r>
      <w:r>
        <w:t xml:space="preserve">೭-೪-೧</w:t>
      </w:r>
      <w:r>
        <w:t xml:space="preserve">”</w:t>
      </w:r>
      <w:r>
        <w:t xml:space="preserve">? — numerals small.)</w:t>
      </w:r>
      <w:r>
        <w:t xml:space="preserve"> </w:t>
      </w:r>
      <w:r>
        <w:rPr>
          <w:iCs/>
          <w:i/>
        </w:rPr>
        <w:t xml:space="preserve">(Read letter by letter.)</w:t>
      </w:r>
      <w:r>
        <w:t xml:space="preserve"> </w:t>
      </w:r>
      <w:r>
        <w:t xml:space="preserve">explains:</w:t>
      </w:r>
      <w:r>
        <w:t xml:space="preserve"> </w:t>
      </w:r>
      <w:r>
        <w:rPr>
          <w:iCs/>
          <w:i/>
        </w:rPr>
        <w:t xml:space="preserve">atithir abhyatito gṛhān bhavati | abhyeti tithiṣu parakulānīti vā paragṛhānīti vā ayam apītaro ’tithir etasmād eva</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3-13</w:t>
      </w:r>
    </w:p>
    <w:bookmarkEnd w:id="402"/>
    <w:bookmarkStart w:id="403" w:name="printed-p.-305-pdf-326"/>
    <w:p>
      <w:pPr>
        <w:pStyle w:val="Heading3"/>
      </w:pPr>
      <w:r>
        <w:t xml:space="preserve">Printed p. 305 (PDF 326)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14.)</w:t>
      </w:r>
    </w:p>
    <w:p>
      <w:pPr>
        <w:pStyle w:val="BodyText"/>
      </w:pPr>
      <w:r>
        <w:t xml:space="preserve">Durgācārya:</w:t>
      </w:r>
      <w:r>
        <w:t xml:space="preserve"> </w:t>
      </w:r>
      <w:r>
        <w:rPr>
          <w:iCs/>
          <w:i/>
        </w:rPr>
        <w:t xml:space="preserve">gṛhān abhi abhimukhena āsa atitho bhavati</w:t>
      </w:r>
      <w:r>
        <w:t xml:space="preserve"> </w:t>
      </w:r>
      <w:r>
        <w:t xml:space="preserve">—</w:t>
      </w:r>
      <w:r>
        <w:t xml:space="preserve"> </w:t>
      </w:r>
      <w:r>
        <w:t xml:space="preserve">“</w:t>
      </w:r>
      <w:r>
        <w:t xml:space="preserve">since he comes seeking houses, he is a guest</w:t>
      </w:r>
      <w:r>
        <w:t xml:space="preserve">”</w:t>
      </w:r>
      <w:r>
        <w:t xml:space="preserve">; or, on the</w:t>
      </w:r>
      <w:r>
        <w:t xml:space="preserve"> </w:t>
      </w:r>
      <w:r>
        <w:rPr>
          <w:iCs/>
          <w:i/>
        </w:rPr>
        <w:t xml:space="preserve">tithi</w:t>
      </w:r>
      <w:r>
        <w:t xml:space="preserve">-days beginning with the full moon, he goes to the houses of the sacrificers:</w:t>
      </w:r>
      <w:r>
        <w:t xml:space="preserve"> </w:t>
      </w:r>
      <w:r>
        <w:rPr>
          <w:iCs/>
          <w:i/>
        </w:rPr>
        <w:t xml:space="preserve">abhyeti tithiṣu parakulāni paurṇamāsyādiṣu yajamānakulāny abhyāgacchati iti atithiḥ</w:t>
      </w:r>
      <w:r>
        <w:t xml:space="preserve">;</w:t>
      </w:r>
      <w:r>
        <w:t xml:space="preserve"> </w:t>
      </w:r>
      <w:r>
        <w:t xml:space="preserve">“</w:t>
      </w:r>
      <w:r>
        <w:rPr>
          <w:iCs/>
          <w:i/>
        </w:rPr>
        <w:t xml:space="preserve">ayam apītaro ’tithir etasmād eva</w:t>
      </w:r>
      <w:r>
        <w:t xml:space="preserve">”</w:t>
      </w:r>
      <w:r>
        <w:t xml:space="preserve">: because he behaves like a guest, he too is a guest: so they explain in two ways. Sāyaṇa also states two kinds of meaning.</w:t>
      </w:r>
    </w:p>
    <w:p>
      <w:pPr>
        <w:pStyle w:val="BodyText"/>
      </w:pPr>
      <w:r>
        <w:rPr>
          <w:iCs/>
          <w:i/>
          <w:bCs/>
          <w:b/>
        </w:rPr>
        <w:t xml:space="preserve">āsayā</w:t>
      </w:r>
      <w:r>
        <w:t xml:space="preserve"> </w:t>
      </w:r>
      <w:r>
        <w:t xml:space="preserve">—</w:t>
      </w:r>
      <w:r>
        <w:t xml:space="preserve"> </w:t>
      </w:r>
      <w:r>
        <w:rPr>
          <w:iCs/>
          <w:i/>
        </w:rPr>
        <w:t xml:space="preserve">samīpe</w:t>
      </w:r>
      <w:r>
        <w:t xml:space="preserve">:</w:t>
      </w:r>
      <w:r>
        <w:t xml:space="preserve"> </w:t>
      </w:r>
      <w:r>
        <w:t xml:space="preserve">“</w:t>
      </w:r>
      <w:r>
        <w:t xml:space="preserve">near</w:t>
      </w:r>
      <w:r>
        <w:t xml:space="preserve">”</w:t>
      </w:r>
      <w:r>
        <w:t xml:space="preserve">. The word</w:t>
      </w:r>
      <w:r>
        <w:t xml:space="preserve"> </w:t>
      </w:r>
      <w:r>
        <w:rPr>
          <w:iCs/>
          <w:i/>
        </w:rPr>
        <w:t xml:space="preserve">āsā</w:t>
      </w:r>
      <w:r>
        <w:t xml:space="preserve">,</w:t>
      </w:r>
      <w:r>
        <w:t xml:space="preserve"> </w:t>
      </w:r>
      <w:r>
        <w:rPr>
          <w:iCs/>
          <w:i/>
        </w:rPr>
        <w:t xml:space="preserve">āmbaram</w:t>
      </w:r>
      <w:r>
        <w:t xml:space="preserve"> </w:t>
      </w:r>
      <w:r>
        <w:t xml:space="preserve">is recorded among the eleven names of</w:t>
      </w:r>
      <w:r>
        <w:t xml:space="preserve"> </w:t>
      </w:r>
      <w:r>
        <w:t xml:space="preserve">“</w:t>
      </w:r>
      <w:r>
        <w:t xml:space="preserve">near</w:t>
      </w:r>
      <w:r>
        <w:t xml:space="preserve">”</w:t>
      </w:r>
      <w:r>
        <w:t xml:space="preserve"> </w:t>
      </w:r>
      <w:r>
        <w:t xml:space="preserve">(Ni. 3-[?], as printed</w:t>
      </w:r>
      <w:r>
        <w:t xml:space="preserve"> </w:t>
      </w:r>
      <w:r>
        <w:t xml:space="preserve">“</w:t>
      </w:r>
      <w:r>
        <w:t xml:space="preserve">೩-೯</w:t>
      </w:r>
      <w:r>
        <w:t xml:space="preserve">”</w:t>
      </w:r>
      <w:r>
        <w:t xml:space="preserve">?). All the gods who accept the portions of the oblation — because the portions are to be offered to them by the sacrificer through Agni — come near this Agni: so it is described.</w:t>
      </w:r>
    </w:p>
    <w:p>
      <w:pPr>
        <w:pStyle w:val="BodyText"/>
      </w:pPr>
      <w:r>
        <w:rPr>
          <w:iCs/>
          <w:i/>
          <w:bCs/>
          <w:b/>
        </w:rPr>
        <w:t xml:space="preserve">vayaḥ pitur na</w:t>
      </w:r>
      <w:r>
        <w:t xml:space="preserve"> </w:t>
      </w:r>
      <w:r>
        <w:t xml:space="preserve">—</w:t>
      </w:r>
      <w:r>
        <w:t xml:space="preserve"> </w:t>
      </w:r>
      <w:r>
        <w:rPr>
          <w:iCs/>
          <w:i/>
        </w:rPr>
        <w:t xml:space="preserve">havirlakṣaṇānnam uddiśya agnimukhād eva itarebhyo dīyamānatvāt | pitur antike putrādayo yathā annādyartham sevante tadvat</w:t>
      </w:r>
      <w:r>
        <w:t xml:space="preserve">: in the world, sons and the like attend on their fathers for their food and so on; so all the gods, since their respective shares of oblations offered by the sacrificer are all offered to Agni, come near Agni to receive them: thus the father-and-son comparison is explained. The word</w:t>
      </w:r>
      <w:r>
        <w:t xml:space="preserve"> </w:t>
      </w:r>
      <w:r>
        <w:rPr>
          <w:iCs/>
          <w:i/>
        </w:rPr>
        <w:t xml:space="preserve">vayaḥ</w:t>
      </w:r>
      <w:r>
        <w:t xml:space="preserve"> </w:t>
      </w:r>
      <w:r>
        <w:t xml:space="preserve">is recorded among the twenty-eight names of food,</w:t>
      </w:r>
      <w:r>
        <w:t xml:space="preserve"> </w:t>
      </w:r>
      <w:r>
        <w:rPr>
          <w:iCs/>
          <w:i/>
        </w:rPr>
        <w:t xml:space="preserve">annaṃ vājaḥ</w:t>
      </w:r>
      <w:r>
        <w:t xml:space="preserve"> </w:t>
      </w:r>
      <w:r>
        <w:t xml:space="preserve">and so on (Ni. 3-9). And —</w:t>
      </w:r>
    </w:p>
    <w:p>
      <w:pPr>
        <w:pStyle w:val="BlockText"/>
      </w:pPr>
      <w:r>
        <w:t xml:space="preserve">युवोः श्रियं परि योषावृणीत सूरो दुहिता परितक्म्यायाम् ।</w:t>
      </w:r>
      <w:r>
        <w:t xml:space="preserve"> </w:t>
      </w:r>
      <w:r>
        <w:t xml:space="preserve">यद्देवयन्तमवथः शचीभिः परि घ्रंसमोमना वां वयो गात् ॥</w:t>
      </w:r>
    </w:p>
    <w:p>
      <w:pPr>
        <w:pStyle w:val="BlockText"/>
      </w:pPr>
      <w:r>
        <w:rPr>
          <w:iCs/>
          <w:i/>
        </w:rPr>
        <w:t xml:space="preserve">yuvoḥ śriyaṃ pari yoṣāvṛṇīta sūro duhitā paritakmyāyām |</w:t>
      </w:r>
      <w:r>
        <w:t xml:space="preserve"> </w:t>
      </w:r>
      <w:r>
        <w:rPr>
          <w:iCs/>
          <w:i/>
        </w:rPr>
        <w:t xml:space="preserve">yaddevayantamavathaḥ śacībhiḥ pari ghraṃsamomanā vāṃ vayo gāt ‖</w:t>
      </w:r>
    </w:p>
    <w:p>
      <w:pPr>
        <w:pStyle w:val="FirstParagraph"/>
      </w:pPr>
      <w:r>
        <w:t xml:space="preserve">(Ṛ. Saṃ. 1-116-17 [?], as printed</w:t>
      </w:r>
      <w:r>
        <w:t xml:space="preserve"> </w:t>
      </w:r>
      <w:r>
        <w:t xml:space="preserve">“</w:t>
      </w:r>
      <w:r>
        <w:t xml:space="preserve">೧-೧೧೬-೧೭</w:t>
      </w:r>
      <w:r>
        <w:t xml:space="preserve">”</w:t>
      </w:r>
      <w:r>
        <w:t xml:space="preserve">? — numerals small and doubtful.)</w:t>
      </w:r>
      <w:r>
        <w:t xml:space="preserve"> </w:t>
      </w:r>
      <w:r>
        <w:rPr>
          <w:iCs/>
          <w:i/>
        </w:rPr>
        <w:t xml:space="preserve">(Read letter by letter, and not claimed; I only record that the Kannada comment says Durgācārya explains</w:t>
      </w:r>
      <w:r>
        <w:rPr>
          <w:iCs/>
          <w:i/>
        </w:rPr>
        <w:t xml:space="preserve"> </w:t>
      </w:r>
      <w:r>
        <w:t xml:space="preserve">vayaḥ* here as</w:t>
      </w:r>
      <w:r>
        <w:t xml:space="preserve"> </w:t>
      </w:r>
      <w:r>
        <w:rPr>
          <w:iCs/>
          <w:i/>
        </w:rPr>
        <w:t xml:space="preserve">annaṃ havirlakṣaṇam</w:t>
      </w:r>
      <w:r>
        <w:t xml:space="preserve">.)*</w:t>
      </w:r>
    </w:p>
    <w:p>
      <w:pPr>
        <w:pStyle w:val="BodyText"/>
      </w:pPr>
      <w:r>
        <w:rPr>
          <w:iCs/>
          <w:i/>
          <w:bCs/>
          <w:b/>
        </w:rPr>
        <w:t xml:space="preserve">vayaḥ deveṣu havyā ā</w:t>
      </w:r>
      <w:r>
        <w:t xml:space="preserve"> </w:t>
      </w:r>
      <w:r>
        <w:t xml:space="preserve">—</w:t>
      </w:r>
      <w:r>
        <w:t xml:space="preserve"> </w:t>
      </w:r>
      <w:r>
        <w:rPr>
          <w:iCs/>
          <w:i/>
        </w:rPr>
        <w:t xml:space="preserve">netāraḥ ṛtvijo ’pi itareṣu ijyamāneṣu madhye havīṃṣi dadati agnaye</w:t>
      </w:r>
      <w:r>
        <w:t xml:space="preserve">: in this mantra the word</w:t>
      </w:r>
      <w:r>
        <w:t xml:space="preserve"> </w:t>
      </w:r>
      <w:r>
        <w:rPr>
          <w:iCs/>
          <w:i/>
        </w:rPr>
        <w:t xml:space="preserve">vayaḥ</w:t>
      </w:r>
      <w:r>
        <w:t xml:space="preserve"> </w:t>
      </w:r>
      <w:r>
        <w:t xml:space="preserve">is read twice. For the first</w:t>
      </w:r>
      <w:r>
        <w:t xml:space="preserve"> </w:t>
      </w:r>
      <w:r>
        <w:rPr>
          <w:iCs/>
          <w:i/>
        </w:rPr>
        <w:t xml:space="preserve">vayaḥ</w:t>
      </w:r>
      <w:r>
        <w:t xml:space="preserve"> </w:t>
      </w:r>
      <w:r>
        <w:t xml:space="preserve">the meaning</w:t>
      </w:r>
      <w:r>
        <w:t xml:space="preserve"> </w:t>
      </w:r>
      <w:r>
        <w:t xml:space="preserve">“</w:t>
      </w:r>
      <w:r>
        <w:t xml:space="preserve">food in the form of oblation</w:t>
      </w:r>
      <w:r>
        <w:t xml:space="preserve">”</w:t>
      </w:r>
      <w:r>
        <w:t xml:space="preserve"> </w:t>
      </w:r>
      <w:r>
        <w:t xml:space="preserve">is given. The second</w:t>
      </w:r>
      <w:r>
        <w:t xml:space="preserve"> </w:t>
      </w:r>
      <w:r>
        <w:rPr>
          <w:iCs/>
          <w:i/>
        </w:rPr>
        <w:t xml:space="preserve">vayaḥ</w:t>
      </w:r>
      <w:r>
        <w:t xml:space="preserve"> </w:t>
      </w:r>
      <w:r>
        <w:t xml:space="preserve">is used in the sense of</w:t>
      </w:r>
      <w:r>
        <w:t xml:space="preserve"> </w:t>
      </w:r>
      <w:r>
        <w:t xml:space="preserve">“</w:t>
      </w:r>
      <w:r>
        <w:t xml:space="preserve">priests, who perform the works of the sacrifice rightly</w:t>
      </w:r>
      <w:r>
        <w:t xml:space="preserve">”</w:t>
      </w:r>
      <w:r>
        <w:t xml:space="preserve">: the priests, when making oblations to other deities, offer to Agni too the portions of the oblation.</w:t>
      </w:r>
    </w:p>
    <w:p>
      <w:pPr>
        <w:pStyle w:val="BodyText"/>
      </w:pPr>
      <w:r>
        <w:t xml:space="preserve">Since prefixes have many meanings, the prefix</w:t>
      </w:r>
      <w:r>
        <w:t xml:space="preserve"> </w:t>
      </w:r>
      <w:r>
        <w:rPr>
          <w:iCs/>
          <w:i/>
        </w:rPr>
        <w:t xml:space="preserve">ā</w:t>
      </w:r>
      <w:r>
        <w:t xml:space="preserve"> </w:t>
      </w:r>
      <w:r>
        <w:t xml:space="preserve">here is explained as</w:t>
      </w:r>
      <w:r>
        <w:t xml:space="preserve"> </w:t>
      </w:r>
      <w:r>
        <w:rPr>
          <w:iCs/>
          <w:i/>
        </w:rPr>
        <w:t xml:space="preserve">dadati</w:t>
      </w:r>
      <w:r>
        <w:t xml:space="preserve">,</w:t>
      </w:r>
      <w:r>
        <w:t xml:space="preserve"> </w:t>
      </w:r>
      <w:r>
        <w:t xml:space="preserve">“</w:t>
      </w:r>
      <w:r>
        <w:t xml:space="preserve">they give</w:t>
      </w:r>
      <w:r>
        <w:t xml:space="preserve">”</w:t>
      </w:r>
      <w:r>
        <w:t xml:space="preserve">; likewise</w:t>
      </w:r>
      <w:r>
        <w:t xml:space="preserve"> </w:t>
      </w:r>
      <w:r>
        <w:rPr>
          <w:iCs/>
          <w:i/>
        </w:rPr>
        <w:t xml:space="preserve">ā</w:t>
      </w:r>
      <w:r>
        <w:t xml:space="preserve"> </w:t>
      </w:r>
      <w:r>
        <w:t xml:space="preserve">in</w:t>
      </w:r>
      <w:r>
        <w:t xml:space="preserve"> </w:t>
      </w:r>
      <w:r>
        <w:rPr>
          <w:iCs/>
          <w:i/>
        </w:rPr>
        <w:t xml:space="preserve">āgacchanti</w:t>
      </w:r>
      <w:r>
        <w:t xml:space="preserve">,</w:t>
      </w:r>
      <w:r>
        <w:t xml:space="preserve"> </w:t>
      </w:r>
      <w:r>
        <w:t xml:space="preserve">“</w:t>
      </w:r>
      <w:r>
        <w:t xml:space="preserve">they come</w:t>
      </w:r>
      <w:r>
        <w:t xml:space="preserve">”</w:t>
      </w:r>
      <w:r>
        <w:t xml:space="preserve">: so he explains the meaning,</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3-9; 3-9; 7-69-4</w:t>
      </w:r>
    </w:p>
    <w:bookmarkEnd w:id="403"/>
    <w:bookmarkStart w:id="404" w:name="printed-p.-306-pdf-327"/>
    <w:p>
      <w:pPr>
        <w:pStyle w:val="Heading3"/>
      </w:pPr>
      <w:r>
        <w:t xml:space="preserve">Printed p. 306 (PDF 327)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127</w:t>
      </w:r>
      <w:r>
        <w:rPr>
          <w:iCs/>
          <w:i/>
        </w:rPr>
        <w:t xml:space="preserve">”</w:t>
      </w:r>
      <w:r>
        <w:rPr>
          <w:iCs/>
          <w:i/>
        </w:rPr>
        <w:t xml:space="preserve">.)</w:t>
      </w:r>
    </w:p>
    <w:p>
      <w:pPr>
        <w:pStyle w:val="BodyText"/>
      </w:pPr>
      <w:r>
        <w:t xml:space="preserve">— by the force of the prefix, supplying a verb suitable to it.</w:t>
      </w:r>
    </w:p>
    <w:p>
      <w:pPr>
        <w:pStyle w:val="BodyText"/>
      </w:pPr>
      <w:r>
        <w:rPr>
          <w:bCs/>
          <w:b/>
        </w:rPr>
        <w:t xml:space="preserve">Vyākaraṇa-prakriyā (Ṛk 8; noted briefly, numbers as read by the OCR and the page).</w:t>
      </w:r>
      <w:r>
        <w:t xml:space="preserve"> </w:t>
      </w:r>
      <w:r>
        <w:rPr>
          <w:iCs/>
          <w:i/>
        </w:rPr>
        <w:t xml:space="preserve">viśām</w:t>
      </w:r>
      <w:r>
        <w:t xml:space="preserve"> </w:t>
      </w:r>
      <w:r>
        <w:t xml:space="preserve">— genitive plural;</w:t>
      </w:r>
      <w:r>
        <w:t xml:space="preserve"> </w:t>
      </w:r>
      <w:r>
        <w:rPr>
          <w:iCs/>
          <w:i/>
        </w:rPr>
        <w:t xml:space="preserve">sāvekācas tṛtīyādiḥ</w:t>
      </w:r>
      <w:r>
        <w:t xml:space="preserve"> </w:t>
      </w:r>
      <w:r>
        <w:t xml:space="preserve">(Pā. 6-1-168) gives the acute to the case-ending.</w:t>
      </w:r>
      <w:r>
        <w:t xml:space="preserve"> </w:t>
      </w:r>
      <w:r>
        <w:rPr>
          <w:iCs/>
          <w:i/>
        </w:rPr>
        <w:t xml:space="preserve">havāmahe</w:t>
      </w:r>
      <w:r>
        <w:t xml:space="preserve"> </w:t>
      </w:r>
      <w:r>
        <w:t xml:space="preserve">— root</w:t>
      </w:r>
      <w:r>
        <w:t xml:space="preserve"> </w:t>
      </w:r>
      <w:r>
        <w:rPr>
          <w:iCs/>
          <w:i/>
        </w:rPr>
        <w:t xml:space="preserve">hveñ spardhāyāṃ śabde ca</w:t>
      </w:r>
      <w:r>
        <w:t xml:space="preserve">; laṭ first person plural;</w:t>
      </w:r>
      <w:r>
        <w:t xml:space="preserve"> </w:t>
      </w:r>
      <w:r>
        <w:rPr>
          <w:iCs/>
          <w:i/>
        </w:rPr>
        <w:t xml:space="preserve">tiṅ-nighāta</w:t>
      </w:r>
      <w:r>
        <w:t xml:space="preserve">.</w:t>
      </w:r>
      <w:r>
        <w:t xml:space="preserve"> </w:t>
      </w:r>
      <w:r>
        <w:rPr>
          <w:iCs/>
          <w:i/>
        </w:rPr>
        <w:t xml:space="preserve">daṃpatim</w:t>
      </w:r>
      <w:r>
        <w:t xml:space="preserve"> </w:t>
      </w:r>
      <w:r>
        <w:t xml:space="preserve">—</w:t>
      </w:r>
      <w:r>
        <w:t xml:space="preserve"> </w:t>
      </w:r>
      <w:r>
        <w:rPr>
          <w:iCs/>
          <w:i/>
        </w:rPr>
        <w:t xml:space="preserve">jāyā ca patiś ca daṃpatī</w:t>
      </w:r>
      <w:r>
        <w:t xml:space="preserve">;</w:t>
      </w:r>
      <w:r>
        <w:t xml:space="preserve"> </w:t>
      </w:r>
      <w:r>
        <w:rPr>
          <w:iCs/>
          <w:i/>
        </w:rPr>
        <w:t xml:space="preserve">dama</w:t>
      </w:r>
      <w:r>
        <w:t xml:space="preserve"> </w:t>
      </w:r>
      <w:r>
        <w:t xml:space="preserve">is a name for</w:t>
      </w:r>
      <w:r>
        <w:t xml:space="preserve"> </w:t>
      </w:r>
      <w:r>
        <w:t xml:space="preserve">‘</w:t>
      </w:r>
      <w:r>
        <w:t xml:space="preserve">house</w:t>
      </w:r>
      <w:r>
        <w:t xml:space="preserve">’</w:t>
      </w:r>
      <w:r>
        <w:t xml:space="preserve">; the loss of the end of the first member;</w:t>
      </w:r>
      <w:r>
        <w:t xml:space="preserve"> </w:t>
      </w:r>
      <w:r>
        <w:rPr>
          <w:iCs/>
          <w:i/>
        </w:rPr>
        <w:t xml:space="preserve">patyāv aiśvarye</w:t>
      </w:r>
      <w:r>
        <w:t xml:space="preserve"> </w:t>
      </w:r>
      <w:r>
        <w:t xml:space="preserve">(Pā. 6-2-18) gives the natural accent of the first member; accusative singular.</w:t>
      </w:r>
      <w:r>
        <w:t xml:space="preserve"> </w:t>
      </w:r>
      <w:r>
        <w:rPr>
          <w:iCs/>
          <w:i/>
        </w:rPr>
        <w:t xml:space="preserve">bhuje</w:t>
      </w:r>
      <w:r>
        <w:t xml:space="preserve"> </w:t>
      </w:r>
      <w:r>
        <w:t xml:space="preserve">— root</w:t>
      </w:r>
      <w:r>
        <w:t xml:space="preserve"> </w:t>
      </w:r>
      <w:r>
        <w:rPr>
          <w:iCs/>
          <w:i/>
        </w:rPr>
        <w:t xml:space="preserve">bhuja pālanābhyavahārayoḥ</w:t>
      </w:r>
      <w:r>
        <w:t xml:space="preserve">;</w:t>
      </w:r>
      <w:r>
        <w:t xml:space="preserve"> </w:t>
      </w:r>
      <w:r>
        <w:rPr>
          <w:iCs/>
          <w:i/>
        </w:rPr>
        <w:t xml:space="preserve">kvip ca</w:t>
      </w:r>
      <w:r>
        <w:t xml:space="preserve"> </w:t>
      </w:r>
      <w:r>
        <w:t xml:space="preserve">(Pā. 3-2-76) gives</w:t>
      </w:r>
      <w:r>
        <w:t xml:space="preserve"> </w:t>
      </w:r>
      <w:r>
        <w:rPr>
          <w:iCs/>
          <w:i/>
        </w:rPr>
        <w:t xml:space="preserve">kvip</w:t>
      </w:r>
      <w:r>
        <w:t xml:space="preserve">; dative singular;</w:t>
      </w:r>
      <w:r>
        <w:t xml:space="preserve"> </w:t>
      </w:r>
      <w:r>
        <w:rPr>
          <w:iCs/>
          <w:i/>
        </w:rPr>
        <w:t xml:space="preserve">sāvekācas tṛtīyādiḥ</w:t>
      </w:r>
      <w:r>
        <w:t xml:space="preserve"> </w:t>
      </w:r>
      <w:r>
        <w:t xml:space="preserve">gives the acute to the ending.</w:t>
      </w:r>
      <w:r>
        <w:t xml:space="preserve"> </w:t>
      </w:r>
      <w:r>
        <w:rPr>
          <w:iCs/>
          <w:i/>
        </w:rPr>
        <w:t xml:space="preserve">satyagirvāhasam</w:t>
      </w:r>
      <w:r>
        <w:t xml:space="preserve"> </w:t>
      </w:r>
      <w:r>
        <w:t xml:space="preserve">—</w:t>
      </w:r>
      <w:r>
        <w:t xml:space="preserve"> </w:t>
      </w:r>
      <w:r>
        <w:rPr>
          <w:iCs/>
          <w:i/>
        </w:rPr>
        <w:t xml:space="preserve">giraḥ vahanti iti girvāhasaḥ</w:t>
      </w:r>
      <w:r>
        <w:t xml:space="preserve">; root</w:t>
      </w:r>
      <w:r>
        <w:t xml:space="preserve"> </w:t>
      </w:r>
      <w:r>
        <w:rPr>
          <w:iCs/>
          <w:i/>
        </w:rPr>
        <w:t xml:space="preserve">vaha prāpaṇe</w:t>
      </w:r>
      <w:r>
        <w:t xml:space="preserve">;</w:t>
      </w:r>
      <w:r>
        <w:t xml:space="preserve"> </w:t>
      </w:r>
      <w:r>
        <w:rPr>
          <w:iCs/>
          <w:i/>
        </w:rPr>
        <w:t xml:space="preserve">vahihāhādhāñbhyaś chandasi</w:t>
      </w:r>
      <w:r>
        <w:t xml:space="preserve"> </w:t>
      </w:r>
      <w:r>
        <w:t xml:space="preserve">[print:</w:t>
      </w:r>
      <w:r>
        <w:t xml:space="preserve"> </w:t>
      </w:r>
      <w:r>
        <w:t xml:space="preserve">“</w:t>
      </w:r>
      <w:r>
        <w:t xml:space="preserve">ವಹಿಹಾಧಾಙ್ಭ್ಯ</w:t>
      </w:r>
      <w:r>
        <w:t xml:space="preserve">”</w:t>
      </w:r>
      <w:r>
        <w:t xml:space="preserve">, Uṇ. 4-?] gives</w:t>
      </w:r>
      <w:r>
        <w:t xml:space="preserve"> </w:t>
      </w:r>
      <w:r>
        <w:rPr>
          <w:iCs/>
          <w:i/>
        </w:rPr>
        <w:t xml:space="preserve">asun</w:t>
      </w:r>
      <w:r>
        <w:t xml:space="preserve">; since the preceding sūtra continues with</w:t>
      </w:r>
      <w:r>
        <w:t xml:space="preserve"> </w:t>
      </w:r>
      <w:r>
        <w:rPr>
          <w:iCs/>
          <w:i/>
        </w:rPr>
        <w:t xml:space="preserve">ṇit</w:t>
      </w:r>
      <w:r>
        <w:t xml:space="preserve">,</w:t>
      </w:r>
      <w:r>
        <w:t xml:space="preserve"> </w:t>
      </w:r>
      <w:r>
        <w:rPr>
          <w:iCs/>
          <w:i/>
        </w:rPr>
        <w:t xml:space="preserve">ata upadhāyāḥ</w:t>
      </w:r>
      <w:r>
        <w:t xml:space="preserve"> </w:t>
      </w:r>
      <w:r>
        <w:t xml:space="preserve">(Pā. 7-2-116) gives vṛddhi to the penultimate; the form</w:t>
      </w:r>
      <w:r>
        <w:t xml:space="preserve"> </w:t>
      </w:r>
      <w:r>
        <w:rPr>
          <w:iCs/>
          <w:i/>
        </w:rPr>
        <w:t xml:space="preserve">girvāhas</w:t>
      </w:r>
      <w:r>
        <w:t xml:space="preserve">;</w:t>
      </w:r>
      <w:r>
        <w:t xml:space="preserve"> </w:t>
      </w:r>
      <w:r>
        <w:rPr>
          <w:iCs/>
          <w:i/>
        </w:rPr>
        <w:t xml:space="preserve">satyāḥ girvāhasaḥ yasya saḥ satyagirvāhāḥ, tam</w:t>
      </w:r>
      <w:r>
        <w:t xml:space="preserve">;</w:t>
      </w:r>
      <w:r>
        <w:t xml:space="preserve"> </w:t>
      </w:r>
      <w:r>
        <w:rPr>
          <w:iCs/>
          <w:i/>
        </w:rPr>
        <w:t xml:space="preserve">bahuvrīhau prakṛtyā pūrvapadam</w:t>
      </w:r>
      <w:r>
        <w:t xml:space="preserve"> </w:t>
      </w:r>
      <w:r>
        <w:t xml:space="preserve">gives the natural accent of the first member.</w:t>
      </w:r>
      <w:r>
        <w:t xml:space="preserve"> </w:t>
      </w:r>
      <w:r>
        <w:rPr>
          <w:iCs/>
          <w:i/>
        </w:rPr>
        <w:t xml:space="preserve">mānuṣāṇām</w:t>
      </w:r>
      <w:r>
        <w:t xml:space="preserve"> </w:t>
      </w:r>
      <w:r>
        <w:t xml:space="preserve">—</w:t>
      </w:r>
      <w:r>
        <w:t xml:space="preserve"> </w:t>
      </w:r>
      <w:r>
        <w:rPr>
          <w:iCs/>
          <w:i/>
        </w:rPr>
        <w:t xml:space="preserve">manor jātāv ñyat tuk ca</w:t>
      </w:r>
      <w:r>
        <w:t xml:space="preserve"> </w:t>
      </w:r>
      <w:r>
        <w:t xml:space="preserve">(Pā. 4-1-161) gives the suffix</w:t>
      </w:r>
      <w:r>
        <w:t xml:space="preserve"> </w:t>
      </w:r>
      <w:r>
        <w:rPr>
          <w:iCs/>
          <w:i/>
        </w:rPr>
        <w:t xml:space="preserve">añ</w:t>
      </w:r>
      <w:r>
        <w:t xml:space="preserve"> </w:t>
      </w:r>
      <w:r>
        <w:t xml:space="preserve">to</w:t>
      </w:r>
      <w:r>
        <w:t xml:space="preserve"> </w:t>
      </w:r>
      <w:r>
        <w:rPr>
          <w:iCs/>
          <w:i/>
        </w:rPr>
        <w:t xml:space="preserve">manu</w:t>
      </w:r>
      <w:r>
        <w:t xml:space="preserve"> </w:t>
      </w:r>
      <w:r>
        <w:t xml:space="preserve">[print:</w:t>
      </w:r>
      <w:r>
        <w:t xml:space="preserve"> </w:t>
      </w:r>
      <w:r>
        <w:t xml:space="preserve">“</w:t>
      </w:r>
      <w:r>
        <w:t xml:space="preserve">ಅಞ್</w:t>
      </w:r>
      <w:r>
        <w:t xml:space="preserve">”</w:t>
      </w:r>
      <w:r>
        <w:t xml:space="preserve">]; with it the augment</w:t>
      </w:r>
      <w:r>
        <w:t xml:space="preserve"> </w:t>
      </w:r>
      <w:r>
        <w:rPr>
          <w:iCs/>
          <w:i/>
        </w:rPr>
        <w:t xml:space="preserve">suk</w:t>
      </w:r>
      <w:r>
        <w:t xml:space="preserve"> </w:t>
      </w:r>
      <w:r>
        <w:t xml:space="preserve">[print];</w:t>
      </w:r>
      <w:r>
        <w:t xml:space="preserve"> </w:t>
      </w:r>
      <w:r>
        <w:rPr>
          <w:iCs/>
          <w:i/>
        </w:rPr>
        <w:t xml:space="preserve">taddhiteṣv acāmādeḥ</w:t>
      </w:r>
      <w:r>
        <w:t xml:space="preserve"> </w:t>
      </w:r>
      <w:r>
        <w:t xml:space="preserve">(Pā. 7-2-117) gives vṛddhi to the initial; since the suffix has the marker</w:t>
      </w:r>
      <w:r>
        <w:t xml:space="preserve"> </w:t>
      </w:r>
      <w:r>
        <w:rPr>
          <w:iCs/>
          <w:i/>
        </w:rPr>
        <w:t xml:space="preserve">ñ</w:t>
      </w:r>
      <w:r>
        <w:t xml:space="preserve">,</w:t>
      </w:r>
      <w:r>
        <w:t xml:space="preserve"> </w:t>
      </w:r>
      <w:r>
        <w:rPr>
          <w:iCs/>
          <w:i/>
        </w:rPr>
        <w:t xml:space="preserve">ñnityādir nityam</w:t>
      </w:r>
      <w:r>
        <w:t xml:space="preserve"> </w:t>
      </w:r>
      <w:r>
        <w:t xml:space="preserve">gives the first-syllable acute; genitive plural.</w:t>
      </w:r>
      <w:r>
        <w:t xml:space="preserve"> </w:t>
      </w:r>
      <w:r>
        <w:rPr>
          <w:iCs/>
          <w:i/>
        </w:rPr>
        <w:t xml:space="preserve">amṛtāsaḥ</w:t>
      </w:r>
      <w:r>
        <w:t xml:space="preserve"> </w:t>
      </w:r>
      <w:r>
        <w:t xml:space="preserve">—</w:t>
      </w:r>
      <w:r>
        <w:t xml:space="preserve"> </w:t>
      </w:r>
      <w:r>
        <w:rPr>
          <w:iCs/>
          <w:i/>
        </w:rPr>
        <w:t xml:space="preserve">na mṛtāḥ amṛtāḥ</w:t>
      </w:r>
      <w:r>
        <w:t xml:space="preserve">; in the</w:t>
      </w:r>
      <w:r>
        <w:t xml:space="preserve"> </w:t>
      </w:r>
      <w:r>
        <w:rPr>
          <w:iCs/>
          <w:i/>
        </w:rPr>
        <w:t xml:space="preserve">nañ</w:t>
      </w:r>
      <w:r>
        <w:t xml:space="preserve">-bahuvrīhi, as an exception to the accent of the</w:t>
      </w:r>
      <w:r>
        <w:t xml:space="preserve"> </w:t>
      </w:r>
      <w:r>
        <w:rPr>
          <w:iCs/>
          <w:i/>
        </w:rPr>
        <w:t xml:space="preserve">nañ</w:t>
      </w:r>
      <w:r>
        <w:t xml:space="preserve">,</w:t>
      </w:r>
      <w:r>
        <w:t xml:space="preserve"> </w:t>
      </w:r>
      <w:r>
        <w:rPr>
          <w:iCs/>
          <w:i/>
        </w:rPr>
        <w:t xml:space="preserve">nañ jarāmarapriyamṛtāḥ</w:t>
      </w:r>
      <w:r>
        <w:t xml:space="preserve"> </w:t>
      </w:r>
      <w:r>
        <w:t xml:space="preserve">(Pā. 6-2-116) gives the first-syllable acute of the latter member; with</w:t>
      </w:r>
      <w:r>
        <w:t xml:space="preserve"> </w:t>
      </w:r>
      <w:r>
        <w:rPr>
          <w:iCs/>
          <w:i/>
        </w:rPr>
        <w:t xml:space="preserve">jas</w:t>
      </w:r>
      <w:r>
        <w:t xml:space="preserve"> </w:t>
      </w:r>
      <w:r>
        <w:t xml:space="preserve">following,</w:t>
      </w:r>
      <w:r>
        <w:t xml:space="preserve"> </w:t>
      </w:r>
      <w:r>
        <w:rPr>
          <w:iCs/>
          <w:i/>
        </w:rPr>
        <w:t xml:space="preserve">ājjaser asuk</w:t>
      </w:r>
      <w:r>
        <w:t xml:space="preserve"> </w:t>
      </w:r>
      <w:r>
        <w:t xml:space="preserve">gives the augment</w:t>
      </w:r>
      <w:r>
        <w:t xml:space="preserve"> </w:t>
      </w:r>
      <w:r>
        <w:rPr>
          <w:iCs/>
          <w:i/>
        </w:rPr>
        <w:t xml:space="preserve">asuk</w:t>
      </w:r>
      <w:r>
        <w:t xml:space="preserve">.</w:t>
      </w:r>
      <w:r>
        <w:t xml:space="preserve"> </w:t>
      </w:r>
      <w:r>
        <w:rPr>
          <w:iCs/>
          <w:i/>
        </w:rPr>
        <w:t xml:space="preserve">vayā</w:t>
      </w:r>
      <w:r>
        <w:t xml:space="preserve"> </w:t>
      </w:r>
      <w:r>
        <w:t xml:space="preserve">[as read; the form is</w:t>
      </w:r>
      <w:r>
        <w:t xml:space="preserve"> </w:t>
      </w:r>
      <w:r>
        <w:rPr>
          <w:iCs/>
          <w:i/>
        </w:rPr>
        <w:t xml:space="preserve">vayaḥ</w:t>
      </w:r>
      <w:r>
        <w:t xml:space="preserve">] — root</w:t>
      </w:r>
      <w:r>
        <w:t xml:space="preserve"> </w:t>
      </w:r>
      <w:r>
        <w:rPr>
          <w:iCs/>
          <w:i/>
        </w:rPr>
        <w:t xml:space="preserve">vī gatyādiṣu</w:t>
      </w:r>
      <w:r>
        <w:t xml:space="preserve">; Adādi; the Uṇādi suffix</w:t>
      </w:r>
      <w:r>
        <w:t xml:space="preserve"> </w:t>
      </w:r>
      <w:r>
        <w:rPr>
          <w:iCs/>
          <w:i/>
        </w:rPr>
        <w:t xml:space="preserve">ḍi</w:t>
      </w:r>
      <w:r>
        <w:t xml:space="preserve"> </w:t>
      </w:r>
      <w:r>
        <w:t xml:space="preserve">[print</w:t>
      </w:r>
      <w:r>
        <w:t xml:space="preserve"> </w:t>
      </w:r>
      <w:r>
        <w:t xml:space="preserve">“</w:t>
      </w:r>
      <w:r>
        <w:t xml:space="preserve">ಡಿ</w:t>
      </w:r>
      <w:r>
        <w:t xml:space="preserve">”</w:t>
      </w:r>
      <w:r>
        <w:t xml:space="preserve">]; by the force of</w:t>
      </w:r>
      <w:r>
        <w:t xml:space="preserve"> </w:t>
      </w:r>
      <w:r>
        <w:rPr>
          <w:iCs/>
          <w:i/>
        </w:rPr>
        <w:t xml:space="preserve">ḍit</w:t>
      </w:r>
      <w:r>
        <w:t xml:space="preserve"> </w:t>
      </w:r>
      <w:r>
        <w:t xml:space="preserve">the</w:t>
      </w:r>
      <w:r>
        <w:t xml:space="preserve"> </w:t>
      </w:r>
      <w:r>
        <w:rPr>
          <w:iCs/>
          <w:i/>
        </w:rPr>
        <w:t xml:space="preserve">ṭi</w:t>
      </w:r>
      <w:r>
        <w:t xml:space="preserve"> </w:t>
      </w:r>
      <w:r>
        <w:t xml:space="preserve">of the root is elided; the form</w:t>
      </w:r>
      <w:r>
        <w:t xml:space="preserve"> </w:t>
      </w:r>
      <w:r>
        <w:rPr>
          <w:iCs/>
          <w:i/>
        </w:rPr>
        <w:t xml:space="preserve">viḥ</w:t>
      </w:r>
      <w:r>
        <w:t xml:space="preserve">; when</w:t>
      </w:r>
      <w:r>
        <w:t xml:space="preserve"> </w:t>
      </w:r>
      <w:r>
        <w:rPr>
          <w:iCs/>
          <w:i/>
        </w:rPr>
        <w:t xml:space="preserve">jas</w:t>
      </w:r>
      <w:r>
        <w:t xml:space="preserve"> </w:t>
      </w:r>
      <w:r>
        <w:t xml:space="preserve">follows,</w:t>
      </w:r>
      <w:r>
        <w:t xml:space="preserve"> </w:t>
      </w:r>
      <w:r>
        <w:rPr>
          <w:iCs/>
          <w:i/>
        </w:rPr>
        <w:t xml:space="preserve">jasi ca</w:t>
      </w:r>
      <w:r>
        <w:t xml:space="preserve"> </w:t>
      </w:r>
      <w:r>
        <w:t xml:space="preserve">gives guṇa;</w:t>
      </w:r>
      <w:r>
        <w:t xml:space="preserve"> </w:t>
      </w:r>
      <w:r>
        <w:rPr>
          <w:iCs/>
          <w:i/>
        </w:rPr>
        <w:t xml:space="preserve">āyādeśa</w:t>
      </w:r>
      <w:r>
        <w:t xml:space="preserve">; by the suffix accent first-syllable acute.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6-1-168; 6-2-18; 3-2-76; 6-1-168; 4-6-60; 7-2-16; 4-1-161; 6-2-113; 7-1-50; 3-2-75</w:t>
      </w:r>
    </w:p>
    <w:bookmarkEnd w:id="404"/>
    <w:bookmarkStart w:id="406" w:name="printed-p.-307-pdf-328"/>
    <w:p>
      <w:pPr>
        <w:pStyle w:val="Heading3"/>
      </w:pPr>
      <w:r>
        <w:t xml:space="preserve">Printed p. 307 (PDF 328)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14.)</w:t>
      </w:r>
    </w:p>
    <w:p>
      <w:pPr>
        <w:pStyle w:val="BodyText"/>
      </w:pPr>
      <w:r>
        <w:rPr>
          <w:iCs/>
          <w:i/>
        </w:rPr>
        <w:t xml:space="preserve">(Alternative:)</w:t>
      </w:r>
      <w:r>
        <w:t xml:space="preserve"> </w:t>
      </w:r>
      <w:r>
        <w:t xml:space="preserve">by</w:t>
      </w:r>
      <w:r>
        <w:t xml:space="preserve"> </w:t>
      </w:r>
      <w:r>
        <w:rPr>
          <w:iCs/>
          <w:i/>
        </w:rPr>
        <w:t xml:space="preserve">vic</w:t>
      </w:r>
      <w:r>
        <w:t xml:space="preserve"> </w:t>
      </w:r>
      <w:r>
        <w:t xml:space="preserve">[as printed]</w:t>
      </w:r>
      <w:r>
        <w:t xml:space="preserve"> </w:t>
      </w:r>
      <w:r>
        <w:rPr>
          <w:iCs/>
          <w:i/>
        </w:rPr>
        <w:t xml:space="preserve">…anyebhyo ’pi dṛśyante</w:t>
      </w:r>
      <w:r>
        <w:t xml:space="preserve"> </w:t>
      </w:r>
      <w:r>
        <w:t xml:space="preserve">(Pā. 3-2-75);</w:t>
      </w:r>
      <w:r>
        <w:t xml:space="preserve"> </w:t>
      </w:r>
      <w:r>
        <w:rPr>
          <w:iCs/>
          <w:i/>
        </w:rPr>
        <w:t xml:space="preserve">sārvadhātukārdhadhātukayoḥ</w:t>
      </w:r>
      <w:r>
        <w:t xml:space="preserve"> </w:t>
      </w:r>
      <w:r>
        <w:t xml:space="preserve">(Pā. 7-3-84) gives guṇa of the root’s</w:t>
      </w:r>
      <w:r>
        <w:t xml:space="preserve"> </w:t>
      </w:r>
      <w:r>
        <w:rPr>
          <w:iCs/>
          <w:i/>
        </w:rPr>
        <w:t xml:space="preserve">i</w:t>
      </w:r>
      <w:r>
        <w:t xml:space="preserve">; the form</w:t>
      </w:r>
      <w:r>
        <w:t xml:space="preserve"> </w:t>
      </w:r>
      <w:r>
        <w:rPr>
          <w:iCs/>
          <w:i/>
        </w:rPr>
        <w:t xml:space="preserve">ve</w:t>
      </w:r>
      <w:r>
        <w:t xml:space="preserve">;</w:t>
      </w:r>
      <w:r>
        <w:t xml:space="preserve"> </w:t>
      </w:r>
      <w:r>
        <w:rPr>
          <w:iCs/>
          <w:i/>
        </w:rPr>
        <w:t xml:space="preserve">āyādeśa</w:t>
      </w:r>
      <w:r>
        <w:t xml:space="preserve"> </w:t>
      </w:r>
      <w:r>
        <w:t xml:space="preserve">in</w:t>
      </w:r>
      <w:r>
        <w:t xml:space="preserve"> </w:t>
      </w:r>
      <w:r>
        <w:rPr>
          <w:iCs/>
          <w:i/>
        </w:rPr>
        <w:t xml:space="preserve">jas</w:t>
      </w:r>
      <w:r>
        <w:t xml:space="preserve">.</w:t>
      </w:r>
      <w:r>
        <w:t xml:space="preserve"> </w:t>
      </w:r>
      <w:r>
        <w:rPr>
          <w:iCs/>
          <w:i/>
        </w:rPr>
        <w:t xml:space="preserve">havyā</w:t>
      </w:r>
      <w:r>
        <w:t xml:space="preserve"> </w:t>
      </w:r>
      <w:r>
        <w:t xml:space="preserve">—</w:t>
      </w:r>
      <w:r>
        <w:t xml:space="preserve"> </w:t>
      </w:r>
      <w:r>
        <w:rPr>
          <w:iCs/>
          <w:i/>
        </w:rPr>
        <w:t xml:space="preserve">hūyante iti havyāni</w:t>
      </w:r>
      <w:r>
        <w:t xml:space="preserve">; in the neuter,</w:t>
      </w:r>
      <w:r>
        <w:t xml:space="preserve"> </w:t>
      </w:r>
      <w:r>
        <w:rPr>
          <w:iCs/>
          <w:i/>
        </w:rPr>
        <w:t xml:space="preserve">śeś chandasi bahulam</w:t>
      </w:r>
      <w:r>
        <w:t xml:space="preserve"> </w:t>
      </w:r>
      <w:r>
        <w:t xml:space="preserve">(Pā. 6-1-70) elides</w:t>
      </w:r>
      <w:r>
        <w:t xml:space="preserve"> </w:t>
      </w:r>
      <w:r>
        <w:rPr>
          <w:iCs/>
          <w:i/>
        </w:rPr>
        <w:t xml:space="preserve">śi</w:t>
      </w:r>
      <w:r>
        <w:t xml:space="preserve">. ‖ 8 ‖</w:t>
      </w:r>
    </w:p>
    <w:bookmarkStart w:id="405" w:name="ṛk-9-3"/>
    <w:p>
      <w:pPr>
        <w:pStyle w:val="Heading4"/>
      </w:pPr>
      <w:r>
        <w:t xml:space="preserve">Ṛk 9</w:t>
      </w:r>
    </w:p>
    <w:p>
      <w:pPr>
        <w:pStyle w:val="FirstParagraph"/>
      </w:pPr>
      <w:r>
        <w:rPr>
          <w:bCs/>
          <w:b/>
        </w:rPr>
        <w:t xml:space="preserve">॥ संहितापाठः ॥</w:t>
      </w:r>
    </w:p>
    <w:p>
      <w:pPr>
        <w:pStyle w:val="BlockText"/>
      </w:pPr>
      <w:r>
        <w:t xml:space="preserve">त्वमग्ने सहसा सहन्तमः शुष्मिन्तमो जायसे देवतातये ।</w:t>
      </w:r>
      <w:r>
        <w:t xml:space="preserve"> </w:t>
      </w:r>
      <w:r>
        <w:t xml:space="preserve">रयिर्न देवतातये ।</w:t>
      </w:r>
      <w:r>
        <w:t xml:space="preserve"> </w:t>
      </w:r>
      <w:r>
        <w:t xml:space="preserve">शुष्मिन्तमो हि ते मदो द्युम्निन्तम उत क्रतुः ।</w:t>
      </w:r>
      <w:r>
        <w:t xml:space="preserve"> </w:t>
      </w:r>
      <w:r>
        <w:t xml:space="preserve">अध स्मा ते परि चरन्त्यजर श्रुष्टीवानो नाजर ॥ ९ ॥</w:t>
      </w:r>
    </w:p>
    <w:p>
      <w:pPr>
        <w:pStyle w:val="BlockText"/>
      </w:pPr>
      <w:r>
        <w:rPr>
          <w:iCs/>
          <w:i/>
        </w:rPr>
        <w:t xml:space="preserve">tvamagne sahasā sahantamaḥ śuṣmintamo jāyase devatātaye |</w:t>
      </w:r>
      <w:r>
        <w:t xml:space="preserve"> </w:t>
      </w:r>
      <w:r>
        <w:rPr>
          <w:iCs/>
          <w:i/>
        </w:rPr>
        <w:t xml:space="preserve">rayirna devatātaye |</w:t>
      </w:r>
      <w:r>
        <w:t xml:space="preserve"> </w:t>
      </w:r>
      <w:r>
        <w:rPr>
          <w:iCs/>
          <w:i/>
        </w:rPr>
        <w:t xml:space="preserve">śuṣmintamo hi te mado dyumnintama uta kratuḥ |</w:t>
      </w:r>
      <w:r>
        <w:t xml:space="preserve"> </w:t>
      </w:r>
      <w:r>
        <w:rPr>
          <w:iCs/>
          <w:i/>
        </w:rPr>
        <w:t xml:space="preserve">adha smā te pari carantyajara śruṣṭīvāno nājara ‖ 9 ‖</w:t>
      </w:r>
    </w:p>
    <w:p>
      <w:pPr>
        <w:pStyle w:val="FirstParagraph"/>
      </w:pPr>
      <w:r>
        <w:rPr>
          <w:bCs/>
          <w:b/>
        </w:rPr>
        <w:t xml:space="preserve">॥ पदपाठः ॥</w:t>
      </w:r>
    </w:p>
    <w:p>
      <w:pPr>
        <w:pStyle w:val="BlockText"/>
      </w:pPr>
      <w:r>
        <w:t xml:space="preserve">त्वम् । अग्ने । सहसा । सहन्ऽतमः । शुष्मिन्ऽतमः । जायसे । देवऽतातये । रयिः ।</w:t>
      </w:r>
      <w:r>
        <w:t xml:space="preserve"> </w:t>
      </w:r>
      <w:r>
        <w:t xml:space="preserve">न । देवऽतातये ।</w:t>
      </w:r>
      <w:r>
        <w:t xml:space="preserve"> </w:t>
      </w:r>
      <w:r>
        <w:t xml:space="preserve">शुष्मिन्ऽतमः । हि । ते । मदः । द्युम्निन्ऽतमः । उत । क्रतुः ।</w:t>
      </w:r>
      <w:r>
        <w:t xml:space="preserve"> </w:t>
      </w:r>
      <w:r>
        <w:t xml:space="preserve">अध । स्म । ते । परि । चरन्ति । अजर । श्रुष्टीऽवानः । न । अजर ॥ ९ ॥</w:t>
      </w:r>
    </w:p>
    <w:p>
      <w:pPr>
        <w:pStyle w:val="BlockText"/>
      </w:pPr>
      <w:r>
        <w:rPr>
          <w:iCs/>
          <w:i/>
        </w:rPr>
        <w:t xml:space="preserve">tvam | agne | sahasā | sahan ’tamaḥ | śuṣmin ’tamaḥ | jāyase | deva ’tātaye | rayiḥ |</w:t>
      </w:r>
      <w:r>
        <w:t xml:space="preserve"> </w:t>
      </w:r>
      <w:r>
        <w:rPr>
          <w:iCs/>
          <w:i/>
        </w:rPr>
        <w:t xml:space="preserve">na | deva ’tātaye |</w:t>
      </w:r>
      <w:r>
        <w:t xml:space="preserve"> </w:t>
      </w:r>
      <w:r>
        <w:rPr>
          <w:iCs/>
          <w:i/>
        </w:rPr>
        <w:t xml:space="preserve">śuṣmin ’tamaḥ | hi | te | madaḥ | dyumnin ’tamaḥ | uta | kratuḥ |</w:t>
      </w:r>
      <w:r>
        <w:t xml:space="preserve"> </w:t>
      </w:r>
      <w:r>
        <w:rPr>
          <w:iCs/>
          <w:i/>
        </w:rPr>
        <w:t xml:space="preserve">adha | sma | te | pari | caranti | ajara | śruṣṭī ’vānaḥ | na | ajara ‖ 9 ‖</w: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7-3-84; 6-1-70</w:t>
      </w:r>
    </w:p>
    <w:bookmarkEnd w:id="405"/>
    <w:bookmarkEnd w:id="406"/>
    <w:bookmarkStart w:id="407" w:name="printed-p.-308-pdf-329"/>
    <w:p>
      <w:pPr>
        <w:pStyle w:val="Heading3"/>
      </w:pPr>
      <w:r>
        <w:t xml:space="preserve">Printed p. 308 (PDF 329)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127</w:t>
      </w:r>
      <w:r>
        <w:rPr>
          <w:iCs/>
          <w:i/>
        </w:rPr>
        <w:t xml:space="preserve">”</w:t>
      </w:r>
      <w:r>
        <w:rPr>
          <w:iCs/>
          <w:i/>
        </w:rPr>
        <w:t xml:space="preserve">.)</w:t>
      </w:r>
    </w:p>
    <w:p>
      <w:pPr>
        <w:pStyle w:val="BodyText"/>
      </w:pPr>
      <w:r>
        <w:rPr>
          <w:iCs/>
          <w:i/>
        </w:rPr>
        <w:t xml:space="preserve">(The Saṃhitā</w:t>
      </w:r>
      <w:r>
        <w:rPr>
          <w:iCs/>
          <w:i/>
        </w:rPr>
        <w:t xml:space="preserve"> </w:t>
      </w:r>
      <w:r>
        <w:rPr>
          <w:iCs/>
          <w:i/>
        </w:rPr>
        <w:t xml:space="preserve">“</w:t>
      </w:r>
      <w:r>
        <w:rPr>
          <w:iCs/>
          <w:i/>
        </w:rPr>
        <w:t xml:space="preserve">tvam agne sahasā…</w:t>
      </w:r>
      <w:r>
        <w:rPr>
          <w:iCs/>
          <w:i/>
        </w:rPr>
        <w:t xml:space="preserve">”</w:t>
      </w:r>
      <w:r>
        <w:rPr>
          <w:iCs/>
          <w:i/>
        </w:rPr>
        <w:t xml:space="preserve"> </w:t>
      </w:r>
      <w:r>
        <w:rPr>
          <w:iCs/>
          <w:i/>
        </w:rPr>
        <w:t xml:space="preserve">is on p. 307; the bhāṣya begins at the foot of p. 307:</w:t>
      </w:r>
      <w:r>
        <w:rPr>
          <w:iCs/>
          <w:i/>
        </w:rPr>
        <w:t xml:space="preserve"> </w:t>
      </w:r>
      <w:r>
        <w:rPr>
          <w:iCs/>
          <w:i/>
        </w:rPr>
        <w:t xml:space="preserve">“</w:t>
      </w:r>
      <w:r>
        <w:rPr>
          <w:iCs/>
          <w:i/>
        </w:rPr>
        <w:t xml:space="preserve">he agne tvaṃ sahasā balena sahantamo ’tiśayena śatrūṇām abhibhavitā tathā śuṣmintamo ’tiśayena tejasvī jāyase | sahe lauṅādike kanin | nādyasyeti nuṭ | …</w:t>
      </w:r>
      <w:r>
        <w:rPr>
          <w:iCs/>
          <w:i/>
        </w:rPr>
        <w:t xml:space="preserve">”</w:t>
      </w:r>
      <w:r>
        <w:rPr>
          <w:iCs/>
          <w:i/>
        </w:rPr>
        <w:t xml:space="preserve">.)</w:t>
      </w:r>
    </w:p>
    <w:p>
      <w:pPr>
        <w:pStyle w:val="BodyText"/>
      </w:pPr>
      <w:r>
        <w:rPr>
          <w:bCs/>
          <w:b/>
        </w:rPr>
        <w:t xml:space="preserve">॥ सायणभाष्यम् ॥</w:t>
      </w:r>
    </w:p>
    <w:p>
      <w:pPr>
        <w:pStyle w:val="BlockText"/>
      </w:pPr>
      <w:r>
        <w:t xml:space="preserve">हे अग्ने त्वं सहसा बलेन सहन्तमो ऽतिशयेन शत्रूणामभिभविता तथा शुष्मिन्तमो ऽतिशयेन तेजस्वी जायसे । सहेर्लौकिकादिकः [?] कनिन् । नाद्यस्येति नुट् । किमर्थम् । देवतातये देवानां विस्तारयुक्ताय यागाय तदर्थं यज्ञानामृत्विग्भिरुत्पद्यसे [?] । यद्वा । उक्तगुणविशिष्टः सन् जायसे । अरण्योरुत्पद्यसे । यज्ञार्थत्वे दृष्टान्तः । रयिर्न देवतातये । धनं यथा यज्ञार्थमुच्यते । तथा चोक्तं यज्ञार्थं द्रव्यमुत्पन्नमिति । किंच ते तव मद आज्यस्वीकारजनितो हर्षः शुष्मिन्तमो ऽतिशयेन बलवान् । हिशब्दः प्रसिद्धौ । आज्येनाग्नेर्मदो भवतीति प्रसिद्धम् । अपि च ते क्रतुः कर्मविशेषो द्युम्निन्तमो यशोयुक्तो ऽन्नयुक्तो वा खलु । द्युम्नं द्योततेर्यशो वान्नं वेति यास्कः । नि. ५-५ । अधातः कारणात् अजर हे जरारहिताग्ने ते त्वां परि चरन्ति यजमानाः । तत्र दृष्टान्तः । श्रुष्टीवानो न दूता इव । ते यथा वार्ताविशेषप्रदानेन राजानं सेवन्ते तद्वत् । छन्दसीवनिपाविति वनिप् । छान्दसं प्रत्ययाद्युदात्तत्वम् । अजर भक्तानामजरयितः । अन्तर्भावितण्यर्थात्पचाद्यच् । यद्वा । अजरास्रोतः । जरा स्तुतिः । असौ कस्याप्यस्तोता भवति किंतु सर्वैः स्वयं स्तूयते । तादृशं त्वां परि चरन्तीत्यर्थः ॥</w:t>
      </w:r>
    </w:p>
    <w:p>
      <w:pPr>
        <w:pStyle w:val="BlockText"/>
      </w:pPr>
      <w:r>
        <w:rPr>
          <w:iCs/>
          <w:i/>
        </w:rPr>
        <w:t xml:space="preserve">he agne tvaṃ sahasā balena sahantamo ’tiśayena śatrūṇāmabhibhavitā tathā śuṣmintamo ’tiśayena tejasvī jāyase | saherlaukikādikaḥ [?] kanin | nādyasyeti nuṭ | kimartham | devatātaye devānāṃ vistārayuktāya yāgāya tadarthaṃ yajñānāmṛtvigbhirutpadyase [?] | yadvā | uktaguṇaviśiṣṭaḥ san jāyase | araṇyorutpadyase | yajñārthatve dṛṣṭāntaḥ | rayirna devatātaye | dhanaṃ yathā yajñārthamucyate | tathā coktaṃ yajñārthaṃ dravyamutpannamiti | kiṃca te tava mada ājyasvīkārajanito harṣaḥ śuṣmintamo ’tiśayena balavān | hiśabdaḥ prasiddhau | ājyenāgnermado bhavatīti prasiddham | api ca te kratuḥ karmaviśeṣo dyumnintamo yaśoyukto ’nnayukto vā khalu | dyumnaṃ dyotateryaśo vānnaṃ veti yāskaḥ | ni. 5-5 | adhātaḥ kāraṇāt ajara he jarārahitāgne te tvāṃ pari caranti yajamānāḥ | tatra dṛṣṭāntaḥ | śruṣṭīvāno na dūtā iva | te yathā vārtāviśeṣapradānena rājānaṃ sevante tadvat | chandasīvanipāviti vanip | chāndasaṃ pratyayādyudāttatvam | ajara bhaktānāmajarayitaḥ | antarbhāvitaṇyarthātpacādyac | yadvā | ajarāsrotaḥ | jarā stutiḥ | asau kasyāpyastotā bhavati kiṃtu sarvaiḥ svayaṃ stūyate | tādṛśaṃ tvāṃ pari carantītyarthaḥ ‖</w:t>
      </w:r>
    </w:p>
    <w:p>
      <w:pPr>
        <w:pStyle w:val="FirstParagraph"/>
      </w:pPr>
      <w:r>
        <w:rPr>
          <w:iCs/>
          <w:i/>
        </w:rPr>
        <w:t xml:space="preserve">(Read from the image; the OCR is garbled in places. The readings marked [?] —</w:t>
      </w:r>
      <w:r>
        <w:rPr>
          <w:iCs/>
          <w:i/>
        </w:rPr>
        <w:t xml:space="preserve"> </w:t>
      </w:r>
      <w:r>
        <w:rPr>
          <w:iCs/>
          <w:i/>
        </w:rPr>
        <w:t xml:space="preserve">“</w:t>
      </w:r>
      <w:r>
        <w:rPr>
          <w:iCs/>
          <w:i/>
        </w:rPr>
        <w:t xml:space="preserve">sahe laukikādikaḥ</w:t>
      </w:r>
      <w:r>
        <w:rPr>
          <w:iCs/>
          <w:i/>
        </w:rPr>
        <w:t xml:space="preserve">”</w:t>
      </w:r>
      <w:r>
        <w:rPr>
          <w:iCs/>
          <w:i/>
        </w:rPr>
        <w:t xml:space="preserve">,</w:t>
      </w:r>
      <w:r>
        <w:rPr>
          <w:iCs/>
          <w:i/>
        </w:rPr>
        <w:t xml:space="preserve"> </w:t>
      </w:r>
      <w:r>
        <w:rPr>
          <w:iCs/>
          <w:i/>
        </w:rPr>
        <w:t xml:space="preserve">“</w:t>
      </w:r>
      <w:r>
        <w:rPr>
          <w:iCs/>
          <w:i/>
        </w:rPr>
        <w:t xml:space="preserve">ṛtvigbhir utpadyase</w:t>
      </w:r>
      <w:r>
        <w:rPr>
          <w:iCs/>
          <w:i/>
        </w:rPr>
        <w:t xml:space="preserve">”</w:t>
      </w:r>
      <w:r>
        <w:rPr>
          <w:iCs/>
          <w:i/>
        </w:rPr>
        <w:t xml:space="preserve"> </w:t>
      </w:r>
      <w:r>
        <w:rPr>
          <w:iCs/>
          <w:i/>
        </w:rPr>
        <w:t xml:space="preserve">— are small and doubtful. The Nirukta number is as printed</w:t>
      </w:r>
      <w:r>
        <w:rPr>
          <w:iCs/>
          <w:i/>
        </w:rPr>
        <w:t xml:space="preserve"> </w:t>
      </w:r>
      <w:r>
        <w:rPr>
          <w:iCs/>
          <w:i/>
        </w:rPr>
        <w:t xml:space="preserve">“</w:t>
      </w:r>
      <w:r>
        <w:rPr>
          <w:iCs/>
          <w:i/>
        </w:rPr>
        <w:t xml:space="preserve">೫-೫</w:t>
      </w:r>
      <w:r>
        <w:rPr>
          <w:iCs/>
          <w:i/>
        </w:rPr>
        <w:t xml:space="preserve">”</w:t>
      </w:r>
      <w:r>
        <w:rPr>
          <w:iCs/>
          <w:i/>
        </w:rPr>
        <w:t xml:space="preserve"> </w:t>
      </w:r>
      <w:r>
        <w:rPr>
          <w:iCs/>
          <w:i/>
        </w:rPr>
        <w:t xml:space="preserve">and as the OCR reads it.)</w:t>
      </w:r>
      <w:r>
        <w:t xml:space="preserve"> </w:t>
      </w:r>
      <w:r>
        <w:t xml:space="preserve">“</w:t>
      </w:r>
      <w:r>
        <w:t xml:space="preserve">O Agni, you by</w:t>
      </w:r>
      <w:r>
        <w:t xml:space="preserve"> </w:t>
      </w:r>
      <w:r>
        <w:rPr>
          <w:iCs/>
          <w:i/>
        </w:rPr>
        <w:t xml:space="preserve">sahasā</w:t>
      </w:r>
      <w:r>
        <w:t xml:space="preserve"> </w:t>
      </w:r>
      <w:r>
        <w:t xml:space="preserve">— strength — are</w:t>
      </w:r>
      <w:r>
        <w:t xml:space="preserve"> </w:t>
      </w:r>
      <w:r>
        <w:rPr>
          <w:iCs/>
          <w:i/>
        </w:rPr>
        <w:t xml:space="preserve">sahantamaḥ</w:t>
      </w:r>
      <w:r>
        <w:t xml:space="preserve"> </w:t>
      </w:r>
      <w:r>
        <w:t xml:space="preserve">— the greatest subduer of enemies, and</w:t>
      </w:r>
      <w:r>
        <w:t xml:space="preserve"> </w:t>
      </w:r>
      <w:r>
        <w:rPr>
          <w:iCs/>
          <w:i/>
        </w:rPr>
        <w:t xml:space="preserve">śuṣmintamaḥ</w:t>
      </w:r>
      <w:r>
        <w:t xml:space="preserve"> </w:t>
      </w:r>
      <w:r>
        <w:t xml:space="preserve">— extremely splendid — you are born (</w:t>
      </w:r>
      <w:r>
        <w:rPr>
          <w:iCs/>
          <w:i/>
        </w:rPr>
        <w:t xml:space="preserve">jāyase</w:t>
      </w:r>
      <w:r>
        <w:t xml:space="preserve">). [</w:t>
      </w:r>
      <w:r>
        <w:rPr>
          <w:iCs/>
          <w:i/>
        </w:rPr>
        <w:t xml:space="preserve">Kanin</w:t>
      </w:r>
      <w:r>
        <w:t xml:space="preserve"> </w:t>
      </w:r>
      <w:r>
        <w:t xml:space="preserve">after</w:t>
      </w:r>
      <w:r>
        <w:t xml:space="preserve"> </w:t>
      </w:r>
      <w:r>
        <w:rPr>
          <w:iCs/>
          <w:i/>
        </w:rPr>
        <w:t xml:space="preserve">sah</w:t>
      </w:r>
      <w:r>
        <w:t xml:space="preserve">;</w:t>
      </w:r>
      <w:r>
        <w:t xml:space="preserve"> </w:t>
      </w:r>
      <w:r>
        <w:rPr>
          <w:iCs/>
          <w:i/>
        </w:rPr>
        <w:t xml:space="preserve">nuṭ</w:t>
      </w:r>
      <w:r>
        <w:t xml:space="preserve"> </w:t>
      </w:r>
      <w:r>
        <w:t xml:space="preserve">by</w:t>
      </w:r>
      <w:r>
        <w:t xml:space="preserve"> </w:t>
      </w:r>
      <w:r>
        <w:rPr>
          <w:iCs/>
          <w:i/>
        </w:rPr>
        <w:t xml:space="preserve">nādyasya</w:t>
      </w:r>
      <w:r>
        <w:t xml:space="preserve">.] For what?</w:t>
      </w:r>
      <w:r>
        <w:t xml:space="preserve"> </w:t>
      </w:r>
      <w:r>
        <w:rPr>
          <w:iCs/>
          <w:i/>
        </w:rPr>
        <w:t xml:space="preserve">Devatātaye</w:t>
      </w:r>
      <w:r>
        <w:t xml:space="preserve"> </w:t>
      </w:r>
      <w:r>
        <w:t xml:space="preserve">— for the sacrifice of the gods, which is extended; for that, by the priests of the sacrifices you are produced [?]; or else, being endowed with the qualities stated, you are born — from the two</w:t>
      </w:r>
      <w:r>
        <w:t xml:space="preserve"> </w:t>
      </w:r>
      <w:r>
        <w:rPr>
          <w:iCs/>
          <w:i/>
        </w:rPr>
        <w:t xml:space="preserve">araṇis</w:t>
      </w:r>
      <w:r>
        <w:t xml:space="preserve"> </w:t>
      </w:r>
      <w:r>
        <w:t xml:space="preserve">you are produced. An illustration for his being for the sake of the sacrifice:</w:t>
      </w:r>
      <w:r>
        <w:t xml:space="preserve"> </w:t>
      </w:r>
      <w:r>
        <w:rPr>
          <w:iCs/>
          <w:i/>
        </w:rPr>
        <w:t xml:space="preserve">rayir na devatātaye</w:t>
      </w:r>
      <w:r>
        <w:t xml:space="preserve"> </w:t>
      </w:r>
      <w:r>
        <w:t xml:space="preserve">— as wealth is said to be for the sake of sacrifice: so it is said,</w:t>
      </w:r>
      <w:r>
        <w:t xml:space="preserve"> </w:t>
      </w:r>
      <w:r>
        <w:t xml:space="preserve">‘</w:t>
      </w:r>
      <w:r>
        <w:t xml:space="preserve">wealth is produced for the sake of sacrifice</w:t>
      </w:r>
      <w:r>
        <w:t xml:space="preserve">’</w:t>
      </w:r>
      <w:r>
        <w:t xml:space="preserve">. Moreover, your</w:t>
      </w:r>
      <w:r>
        <w:t xml:space="preserve"> </w:t>
      </w:r>
      <w:r>
        <w:rPr>
          <w:iCs/>
          <w:i/>
        </w:rPr>
        <w:t xml:space="preserve">mada</w:t>
      </w:r>
      <w:r>
        <w:t xml:space="preserve"> </w:t>
      </w:r>
      <w:r>
        <w:t xml:space="preserve">— the delight produced by accepting ghee — is</w:t>
      </w:r>
      <w:r>
        <w:t xml:space="preserve"> </w:t>
      </w:r>
      <w:r>
        <w:rPr>
          <w:iCs/>
          <w:i/>
        </w:rPr>
        <w:t xml:space="preserve">śuṣmintamaḥ</w:t>
      </w:r>
      <w:r>
        <w:t xml:space="preserve"> </w:t>
      </w:r>
      <w:r>
        <w:t xml:space="preserve">— the most powerful; the word</w:t>
      </w:r>
      <w:r>
        <w:t xml:space="preserve"> </w:t>
      </w:r>
      <w:r>
        <w:rPr>
          <w:iCs/>
          <w:i/>
        </w:rPr>
        <w:t xml:space="preserve">hi</w:t>
      </w:r>
      <w:r>
        <w:t xml:space="preserve"> </w:t>
      </w:r>
      <w:r>
        <w:t xml:space="preserve">is of fame: it is well known that Agni is exhilarated by ghee. And your</w:t>
      </w:r>
      <w:r>
        <w:t xml:space="preserve"> </w:t>
      </w:r>
      <w:r>
        <w:rPr>
          <w:iCs/>
          <w:i/>
        </w:rPr>
        <w:t xml:space="preserve">kratu</w:t>
      </w:r>
      <w:r>
        <w:t xml:space="preserve">, the special rite, is</w:t>
      </w:r>
      <w:r>
        <w:t xml:space="preserve"> </w:t>
      </w:r>
      <w:r>
        <w:rPr>
          <w:iCs/>
          <w:i/>
        </w:rPr>
        <w:t xml:space="preserve">dyumnintamaḥ</w:t>
      </w:r>
      <w:r>
        <w:t xml:space="preserve"> </w:t>
      </w:r>
      <w:r>
        <w:t xml:space="preserve">— most endowed with glory or with food:</w:t>
      </w:r>
      <w:r>
        <w:t xml:space="preserve"> </w:t>
      </w:r>
      <w:r>
        <w:t xml:space="preserve">‘</w:t>
      </w:r>
      <w:r>
        <w:rPr>
          <w:iCs/>
          <w:i/>
        </w:rPr>
        <w:t xml:space="preserve">dyumnaṃ dyoter yaśo vānnaṃ veti</w:t>
      </w:r>
      <w:r>
        <w:t xml:space="preserve">’</w:t>
      </w:r>
      <w:r>
        <w:t xml:space="preserve"> </w:t>
      </w:r>
      <w:r>
        <w:t xml:space="preserve">says Yāska (Ni. 5-5).</w:t>
      </w:r>
      <w:r>
        <w:t xml:space="preserve"> </w:t>
      </w:r>
      <w:r>
        <w:rPr>
          <w:iCs/>
          <w:i/>
        </w:rPr>
        <w:t xml:space="preserve">Adha</w:t>
      </w:r>
      <w:r>
        <w:t xml:space="preserve"> </w:t>
      </w:r>
      <w:r>
        <w:t xml:space="preserve">— therefore, O ageless (</w:t>
      </w:r>
      <w:r>
        <w:rPr>
          <w:iCs/>
          <w:i/>
        </w:rPr>
        <w:t xml:space="preserve">ajara</w:t>
      </w:r>
      <w:r>
        <w:t xml:space="preserve">) Agni,</w:t>
      </w:r>
      <w:r>
        <w:t xml:space="preserve"> </w:t>
      </w:r>
      <w:r>
        <w:rPr>
          <w:iCs/>
          <w:i/>
        </w:rPr>
        <w:t xml:space="preserve">te pari caranti</w:t>
      </w:r>
      <w:r>
        <w:t xml:space="preserve"> </w:t>
      </w:r>
      <w:r>
        <w:t xml:space="preserve">— the sacrificers serve you; an illustration:</w:t>
      </w:r>
      <w:r>
        <w:t xml:space="preserve"> </w:t>
      </w:r>
      <w:r>
        <w:rPr>
          <w:iCs/>
          <w:i/>
        </w:rPr>
        <w:t xml:space="preserve">śruṣṭīvāno na dūtāḥ</w:t>
      </w:r>
      <w:r>
        <w:t xml:space="preserve"> </w:t>
      </w:r>
      <w:r>
        <w:t xml:space="preserve">— as messengers serve a king by delivering particular messages. [</w:t>
      </w:r>
      <w:r>
        <w:rPr>
          <w:iCs/>
          <w:i/>
        </w:rPr>
        <w:t xml:space="preserve">Chandasīvanipau</w:t>
      </w:r>
      <w:r>
        <w:t xml:space="preserve"> </w:t>
      </w:r>
      <w:r>
        <w:t xml:space="preserve">gives</w:t>
      </w:r>
      <w:r>
        <w:t xml:space="preserve"> </w:t>
      </w:r>
      <w:r>
        <w:rPr>
          <w:iCs/>
          <w:i/>
        </w:rPr>
        <w:t xml:space="preserve">vanip</w:t>
      </w:r>
      <w:r>
        <w:t xml:space="preserve">; the first-syllable acute of the suffix is Vedic.]</w:t>
      </w:r>
      <w:r>
        <w:t xml:space="preserve"> </w:t>
      </w:r>
      <w:r>
        <w:rPr>
          <w:iCs/>
          <w:i/>
        </w:rPr>
        <w:t xml:space="preserve">Ajara</w:t>
      </w:r>
      <w:r>
        <w:t xml:space="preserve"> </w:t>
      </w:r>
      <w:r>
        <w:t xml:space="preserve">— O one who makes his devotees free from old age;</w:t>
      </w:r>
      <w:r>
        <w:t xml:space="preserve"> </w:t>
      </w:r>
      <w:r>
        <w:rPr>
          <w:iCs/>
          <w:i/>
        </w:rPr>
        <w:t xml:space="preserve">pacādi ac</w:t>
      </w:r>
      <w:r>
        <w:t xml:space="preserve"> </w:t>
      </w:r>
      <w:r>
        <w:t xml:space="preserve">after the root with included causative sense; or else</w:t>
      </w:r>
      <w:r>
        <w:t xml:space="preserve"> </w:t>
      </w:r>
      <w:r>
        <w:rPr>
          <w:iCs/>
          <w:i/>
        </w:rPr>
        <w:t xml:space="preserve">ajarāsrotaḥ</w:t>
      </w:r>
      <w:r>
        <w:t xml:space="preserve">:</w:t>
      </w:r>
      <w:r>
        <w:t xml:space="preserve"> </w:t>
      </w:r>
      <w:r>
        <w:rPr>
          <w:iCs/>
          <w:i/>
        </w:rPr>
        <w:t xml:space="preserve">jarā</w:t>
      </w:r>
      <w:r>
        <w:t xml:space="preserve"> </w:t>
      </w:r>
      <w:r>
        <w:t xml:space="preserve">is praise: he is one who is not a praiser of anyone, but is himself praised by all: serving such a one, they serve: that is the sense.</w:t>
      </w:r>
      <w:r>
        <w:t xml:space="preserve">”</w:t>
      </w:r>
    </w:p>
    <w:p>
      <w:pPr>
        <w:pStyle w:val="BodyText"/>
      </w:pPr>
      <w:r>
        <w:rPr>
          <w:bCs/>
          <w:b/>
        </w:rPr>
        <w:t xml:space="preserve">॥ प्रतिपदार्थः ॥ — Pratipadārtha.</w:t>
      </w:r>
      <w:r>
        <w:t xml:space="preserve"> </w:t>
      </w:r>
      <w:r>
        <w:rPr>
          <w:iCs/>
          <w:i/>
        </w:rPr>
        <w:t xml:space="preserve">He agne</w:t>
      </w:r>
      <w:r>
        <w:t xml:space="preserve"> </w:t>
      </w:r>
      <w:r>
        <w:t xml:space="preserve">— O Agni;</w:t>
      </w:r>
      <w:r>
        <w:t xml:space="preserve"> </w:t>
      </w:r>
      <w:r>
        <w:rPr>
          <w:iCs/>
          <w:i/>
        </w:rPr>
        <w:t xml:space="preserve">tvam</w:t>
      </w:r>
      <w:r>
        <w:t xml:space="preserve"> </w:t>
      </w:r>
      <w:r>
        <w:t xml:space="preserve">— you;</w:t>
      </w:r>
      <w:r>
        <w:t xml:space="preserve"> </w:t>
      </w:r>
      <w:r>
        <w:rPr>
          <w:iCs/>
          <w:i/>
        </w:rPr>
        <w:t xml:space="preserve">sahasā</w:t>
      </w:r>
      <w:r>
        <w:t xml:space="preserve"> </w:t>
      </w:r>
      <w:r>
        <w:t xml:space="preserve">— by (your) strength;</w:t>
      </w:r>
      <w:r>
        <w:t xml:space="preserve"> </w:t>
      </w:r>
      <w:r>
        <w:rPr>
          <w:iCs/>
          <w:i/>
        </w:rPr>
        <w:t xml:space="preserve">sahantamaḥ</w:t>
      </w:r>
      <w:r>
        <w:t xml:space="preserve"> </w:t>
      </w:r>
      <w:r>
        <w:t xml:space="preserve">— the best subduer (of enemies);</w:t>
      </w:r>
      <w:r>
        <w:t xml:space="preserve"> </w:t>
      </w:r>
      <w:r>
        <w:rPr>
          <w:iCs/>
          <w:i/>
        </w:rPr>
        <w:t xml:space="preserve">śuṣmintamaḥ</w:t>
      </w:r>
      <w:r>
        <w:t xml:space="preserve"> </w:t>
      </w:r>
      <w:r>
        <w:t xml:space="preserve">— most splendid (being so);</w:t>
      </w:r>
      <w:r>
        <w:t xml:space="preserve"> </w:t>
      </w:r>
      <w:r>
        <w:rPr>
          <w:iCs/>
          <w:i/>
        </w:rPr>
        <w:t xml:space="preserve">rayiḥ</w:t>
      </w:r>
      <w:r>
        <w:t xml:space="preserve"> </w:t>
      </w:r>
      <w:r>
        <w:t xml:space="preserve">— wealth;</w:t>
      </w:r>
      <w:r>
        <w:t xml:space="preserve"> </w:t>
      </w:r>
      <w:r>
        <w:rPr>
          <w:iCs/>
          <w:i/>
        </w:rPr>
        <w:t xml:space="preserve">devatātaye na</w:t>
      </w:r>
      <w:r>
        <w:t xml:space="preserve"> </w:t>
      </w:r>
      <w:r>
        <w:t xml:space="preserve">— as it is used for sacrifice;</w:t>
      </w:r>
      <w:r>
        <w:t xml:space="preserve"> </w:t>
      </w:r>
      <w:r>
        <w:rPr>
          <w:iCs/>
          <w:i/>
        </w:rPr>
        <w:t xml:space="preserve">devatātaye</w:t>
      </w:r>
      <w:r>
        <w:t xml:space="preserve"> </w:t>
      </w:r>
      <w:r>
        <w:t xml:space="preserve">— for the sacrifice that is spread out for the gods;</w:t>
      </w:r>
      <w:r>
        <w:t xml:space="preserve"> </w:t>
      </w:r>
      <w:r>
        <w:rPr>
          <w:iCs/>
          <w:i/>
        </w:rPr>
        <w:t xml:space="preserve">jāyase</w:t>
      </w:r>
      <w:r>
        <w:t xml:space="preserve"> </w:t>
      </w:r>
      <w:r>
        <w:t xml:space="preserve">— you are born (from the</w:t>
      </w:r>
      <w:r>
        <w:t xml:space="preserve"> </w:t>
      </w:r>
      <w:r>
        <w:rPr>
          <w:iCs/>
          <w:i/>
        </w:rPr>
        <w:t xml:space="preserve">araṇis</w:t>
      </w:r>
      <w:r>
        <w:t xml:space="preserve">);</w:t>
      </w:r>
      <w:r>
        <w:t xml:space="preserve"> </w:t>
      </w:r>
      <w:r>
        <w:rPr>
          <w:iCs/>
          <w:i/>
        </w:rPr>
        <w:t xml:space="preserve">te</w:t>
      </w:r>
      <w:r>
        <w:t xml:space="preserve"> </w:t>
      </w:r>
      <w:r>
        <w:t xml:space="preserve">— your;</w:t>
      </w:r>
      <w:r>
        <w:t xml:space="preserve"> </w:t>
      </w:r>
      <w:r>
        <w:rPr>
          <w:iCs/>
          <w:i/>
        </w:rPr>
        <w:t xml:space="preserve">madaḥ</w:t>
      </w:r>
      <w:r>
        <w:t xml:space="preserve"> </w:t>
      </w:r>
      <w:r>
        <w:t xml:space="preserve">— joy (produced by accepting ghee and the like);</w:t>
      </w:r>
      <w:r>
        <w:t xml:space="preserve"> </w:t>
      </w:r>
      <w:r>
        <w:rPr>
          <w:iCs/>
          <w:i/>
        </w:rPr>
        <w:t xml:space="preserve">śuṣmintamaḥ hi</w:t>
      </w:r>
      <w:r>
        <w:t xml:space="preserve"> </w:t>
      </w:r>
      <w:r>
        <w:t xml:space="preserve">— is most powerful indeed;</w:t>
      </w:r>
      <w:r>
        <w:t xml:space="preserve"> </w:t>
      </w:r>
      <w:r>
        <w:rPr>
          <w:iCs/>
          <w:i/>
        </w:rPr>
        <w:t xml:space="preserve">utaḥ</w:t>
      </w:r>
      <w:r>
        <w:t xml:space="preserve"> </w:t>
      </w:r>
      <w:r>
        <w:t xml:space="preserve">— and;</w:t>
      </w:r>
      <w:r>
        <w:t xml:space="preserve"> </w:t>
      </w:r>
      <w:r>
        <w:rPr>
          <w:iCs/>
          <w:i/>
        </w:rPr>
        <w:t xml:space="preserve">kratuḥ</w:t>
      </w:r>
      <w:r>
        <w:t xml:space="preserve"> </w:t>
      </w:r>
      <w:r>
        <w:t xml:space="preserve">— your rite;</w:t>
      </w:r>
      <w:r>
        <w:t xml:space="preserve"> </w:t>
      </w:r>
      <w:r>
        <w:rPr>
          <w:iCs/>
          <w:i/>
        </w:rPr>
        <w:t xml:space="preserve">dyumnintamaḥ (hi)</w:t>
      </w:r>
      <w:r>
        <w:t xml:space="preserve"> </w:t>
      </w:r>
      <w:r>
        <w:t xml:space="preserve">— most endowed with glory (food);</w:t>
      </w:r>
      <w:r>
        <w:t xml:space="preserve"> </w:t>
      </w:r>
      <w:r>
        <w:rPr>
          <w:iCs/>
          <w:i/>
        </w:rPr>
        <w:t xml:space="preserve">adha</w:t>
      </w:r>
      <w:r>
        <w:t xml:space="preserve"> </w:t>
      </w:r>
      <w:r>
        <w:t xml:space="preserve">— therefore;</w:t>
      </w:r>
      <w:r>
        <w:t xml:space="preserve"> </w:t>
      </w:r>
      <w:r>
        <w:rPr>
          <w:iCs/>
          <w:i/>
        </w:rPr>
        <w:t xml:space="preserve">ajara</w:t>
      </w:r>
      <w:r>
        <w:t xml:space="preserve"> </w:t>
      </w:r>
      <w:r>
        <w:t xml:space="preserve">— O ageless;</w:t>
      </w:r>
      <w:r>
        <w:t xml:space="preserve"> </w:t>
      </w:r>
      <w:r>
        <w:rPr>
          <w:iCs/>
          <w:i/>
        </w:rPr>
        <w:t xml:space="preserve">ajara</w:t>
      </w:r>
      <w:r>
        <w:t xml:space="preserve"> </w:t>
      </w:r>
      <w:r>
        <w:t xml:space="preserve">— O one who makes the devotees ageless, or himself not praising anyone;</w:t>
      </w:r>
      <w:r>
        <w:t xml:space="preserve"> </w:t>
      </w:r>
      <w:r>
        <w:rPr>
          <w:iCs/>
          <w:i/>
        </w:rPr>
        <w:t xml:space="preserve">te</w:t>
      </w:r>
      <w:r>
        <w:t xml:space="preserve"> </w:t>
      </w:r>
      <w:r>
        <w:t xml:space="preserve">— you;</w:t>
      </w:r>
      <w:r>
        <w:t xml:space="preserve"> </w:t>
      </w:r>
      <w:r>
        <w:rPr>
          <w:iCs/>
          <w:i/>
        </w:rPr>
        <w:t xml:space="preserve">śruṣṭīvānaḥ na</w:t>
      </w:r>
      <w:r>
        <w:t xml:space="preserve"> </w:t>
      </w:r>
      <w:r>
        <w:t xml:space="preserve">— like messengers (who serve a king by carrying news);</w:t>
      </w:r>
      <w:r>
        <w:t xml:space="preserve"> </w:t>
      </w:r>
      <w:r>
        <w:rPr>
          <w:iCs/>
          <w:i/>
        </w:rPr>
        <w:t xml:space="preserve">pari caranti sma</w:t>
      </w:r>
      <w:r>
        <w:t xml:space="preserve"> </w:t>
      </w:r>
      <w:r>
        <w:t xml:space="preserve">— (the sacrificers) serve.</w:t>
      </w:r>
    </w:p>
    <w:p>
      <w:pPr>
        <w:pStyle w:val="BodyText"/>
      </w:pPr>
      <w:r>
        <w:rPr>
          <w:bCs/>
          <w:b/>
        </w:rPr>
        <w:t xml:space="preserve">॥ भावार्थः ॥ — Bhāvārtha.</w:t>
      </w:r>
      <w:r>
        <w:t xml:space="preserve"> </w:t>
      </w:r>
      <w:r>
        <w:t xml:space="preserve">O Agni, you overpower enemies by your strength; you are extremely splendid; as wealth is useful for sacrifice, so you are born from the</w:t>
      </w:r>
      <w:r>
        <w:t xml:space="preserve"> </w:t>
      </w:r>
      <w:r>
        <w:rPr>
          <w:iCs/>
          <w:i/>
        </w:rPr>
        <w:t xml:space="preserve">araṇis</w:t>
      </w:r>
      <w:r>
        <w:t xml:space="preserve"> </w:t>
      </w:r>
      <w:r>
        <w:t xml:space="preserve">for the sacrifice; your joy, produced by accepting ghee and the like, is most powerful; your rites are full of glory (food); therefore the sacrificers serve you, who are ageless and who make the devotees ageless, as messengers serve a king.</w:t>
      </w:r>
    </w:p>
    <w:p>
      <w:pPr>
        <w:pStyle w:val="BodyText"/>
      </w:pPr>
      <w:r>
        <w:rPr>
          <w:bCs/>
          <w:b/>
        </w:rPr>
        <w:t xml:space="preserve">Printed English (as printed, begins):</w:t>
      </w:r>
      <w:r>
        <w:t xml:space="preserve"> </w:t>
      </w:r>
      <w:r>
        <w:rPr>
          <w:iCs/>
          <w:i/>
        </w:rPr>
        <w:t xml:space="preserve">You, Agni, the destroyer (of enemies) by your strength, the possessor of great splendour, are born for the sake of sacrificing to the gods, as</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5-5</w:t>
      </w:r>
    </w:p>
    <w:p>
      <w:r>
        <w:pict>
          <v:rect style="width:0;height:1.5pt" o:hralign="center" o:hrstd="t" o:hr="t"/>
        </w:pict>
      </w:r>
    </w:p>
    <w:bookmarkEnd w:id="407"/>
    <w:bookmarkStart w:id="408" w:name="printed-p.-309-pdf-330"/>
    <w:p>
      <w:pPr>
        <w:pStyle w:val="Heading3"/>
      </w:pPr>
      <w:r>
        <w:t xml:space="preserve">Printed p. 309 (PDF 330)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14.)</w:t>
      </w:r>
    </w:p>
    <w:p>
      <w:pPr>
        <w:pStyle w:val="BodyText"/>
      </w:pPr>
      <w:r>
        <w:rPr>
          <w:bCs/>
          <w:b/>
        </w:rPr>
        <w:t xml:space="preserve">Printed English (continued):</w:t>
      </w:r>
      <w:r>
        <w:t xml:space="preserve"> </w:t>
      </w:r>
      <w:r>
        <w:rPr>
          <w:iCs/>
          <w:i/>
        </w:rPr>
        <w:t xml:space="preserve">“</w:t>
      </w:r>
      <w:r>
        <w:rPr>
          <w:iCs/>
          <w:i/>
        </w:rPr>
        <w:t xml:space="preserve">…riches (are generated) for the sake of sacrificing to the gods: verily your exhilaration is most brilliant, your worship is most productive of renown; hence, undecaying Agni, (sacrficers) [sic] wait upon you, like envoys (upon a prince; upon you), who preserve (your votaries) from decay.</w:t>
      </w:r>
      <w:r>
        <w:rPr>
          <w:iCs/>
          <w:i/>
        </w:rPr>
        <w:t xml:space="preserve">”</w:t>
      </w:r>
    </w:p>
    <w:p>
      <w:pPr>
        <w:pStyle w:val="BodyText"/>
      </w:pPr>
      <w:r>
        <w:rPr>
          <w:bCs/>
          <w:b/>
        </w:rPr>
        <w:t xml:space="preserve">॥ विशेषविषयगळु ॥ — Special Topics (Ṛk 9).</w:t>
      </w:r>
    </w:p>
    <w:p>
      <w:pPr>
        <w:pStyle w:val="BodyText"/>
      </w:pPr>
      <w:r>
        <w:rPr>
          <w:iCs/>
          <w:i/>
          <w:bCs/>
          <w:b/>
        </w:rPr>
        <w:t xml:space="preserve">sahasā sahantamaḥ</w:t>
      </w:r>
      <w:r>
        <w:t xml:space="preserve"> </w:t>
      </w:r>
      <w:r>
        <w:t xml:space="preserve">—</w:t>
      </w:r>
      <w:r>
        <w:t xml:space="preserve"> </w:t>
      </w:r>
      <w:r>
        <w:rPr>
          <w:iCs/>
          <w:i/>
        </w:rPr>
        <w:t xml:space="preserve">balena atiśayena śatrūṇām abhibhavitā</w:t>
      </w:r>
      <w:r>
        <w:t xml:space="preserve">:</w:t>
      </w:r>
      <w:r>
        <w:t xml:space="preserve"> </w:t>
      </w:r>
      <w:r>
        <w:t xml:space="preserve">“</w:t>
      </w:r>
      <w:r>
        <w:t xml:space="preserve">Agni, by his own strength, overpowers, defeats and conquers enemies greatly</w:t>
      </w:r>
      <w:r>
        <w:t xml:space="preserve">”</w:t>
      </w:r>
      <w:r>
        <w:t xml:space="preserve">: so the meaning. The word</w:t>
      </w:r>
      <w:r>
        <w:t xml:space="preserve"> </w:t>
      </w:r>
      <w:r>
        <w:rPr>
          <w:iCs/>
          <w:i/>
        </w:rPr>
        <w:t xml:space="preserve">sahaḥ</w:t>
      </w:r>
      <w:r>
        <w:t xml:space="preserve"> </w:t>
      </w:r>
      <w:r>
        <w:t xml:space="preserve">is recorded among the names of strength (Ni. 3-9 [numeral as read by the OCR,</w:t>
      </w:r>
      <w:r>
        <w:t xml:space="preserve"> </w:t>
      </w:r>
      <w:r>
        <w:t xml:space="preserve">“</w:t>
      </w:r>
      <w:r>
        <w:t xml:space="preserve">३९</w:t>
      </w:r>
      <w:r>
        <w:t xml:space="preserve">”</w:t>
      </w:r>
      <w:r>
        <w:t xml:space="preserve">]). And —</w:t>
      </w:r>
    </w:p>
    <w:p>
      <w:pPr>
        <w:pStyle w:val="BlockText"/>
      </w:pPr>
      <w:r>
        <w:t xml:space="preserve">पिता विश्वा सवना तूतुमा कृणे स्वयं सूनो सहसो यानि दधिषे ।</w:t>
      </w:r>
      <w:r>
        <w:t xml:space="preserve"> </w:t>
      </w:r>
      <w:r>
        <w:t xml:space="preserve">वराय ते पात्रं धर्मणे तना यज्ञो मन्त्रो ब्रह्मोद्यतं वचः ॥</w:t>
      </w:r>
    </w:p>
    <w:p>
      <w:pPr>
        <w:pStyle w:val="BlockText"/>
      </w:pPr>
      <w:r>
        <w:rPr>
          <w:iCs/>
          <w:i/>
        </w:rPr>
        <w:t xml:space="preserve">pitā viśvā savanā tūtumā kṛṇe svayaṃ sūno sahaso yāni dadhiṣe |</w:t>
      </w:r>
      <w:r>
        <w:t xml:space="preserve"> </w:t>
      </w:r>
      <w:r>
        <w:rPr>
          <w:iCs/>
          <w:i/>
        </w:rPr>
        <w:t xml:space="preserve">varāya te pātraṃ dharmaṇe tanā yajño mantro brahmodyataṃ vacaḥ ‖</w:t>
      </w:r>
    </w:p>
    <w:p>
      <w:pPr>
        <w:pStyle w:val="FirstParagraph"/>
      </w:pPr>
      <w:r>
        <w:t xml:space="preserve">(Ṛ. Saṃ. 10-[?]-6; the reference numerals are small and doubtful — as read by the OCR</w:t>
      </w:r>
      <w:r>
        <w:t xml:space="preserve"> </w:t>
      </w:r>
      <w:r>
        <w:t xml:space="preserve">“</w:t>
      </w:r>
      <w:r>
        <w:t xml:space="preserve">१०-३०-६</w:t>
      </w:r>
      <w:r>
        <w:t xml:space="preserve">”</w:t>
      </w:r>
      <w:r>
        <w:t xml:space="preserve"> </w:t>
      </w:r>
      <w:r>
        <w:t xml:space="preserve">[?]; the verse is a small-type quotation, letters partly doubtful: [?].) Here</w:t>
      </w:r>
      <w:r>
        <w:t xml:space="preserve"> </w:t>
      </w:r>
      <w:r>
        <w:rPr>
          <w:iCs/>
          <w:i/>
        </w:rPr>
        <w:t xml:space="preserve">sahasaḥ</w:t>
      </w:r>
      <w:r>
        <w:t xml:space="preserve"> </w:t>
      </w:r>
      <w:r>
        <w:t xml:space="preserve">is explained as</w:t>
      </w:r>
      <w:r>
        <w:t xml:space="preserve"> </w:t>
      </w:r>
      <w:r>
        <w:rPr>
          <w:iCs/>
          <w:i/>
        </w:rPr>
        <w:t xml:space="preserve">balasya</w:t>
      </w:r>
      <w:r>
        <w:t xml:space="preserve">,</w:t>
      </w:r>
      <w:r>
        <w:t xml:space="preserve"> </w:t>
      </w:r>
      <w:r>
        <w:t xml:space="preserve">“</w:t>
      </w:r>
      <w:r>
        <w:t xml:space="preserve">of strength</w:t>
      </w:r>
      <w:r>
        <w:t xml:space="preserve">”</w:t>
      </w:r>
      <w:r>
        <w:t xml:space="preserve">.</w:t>
      </w:r>
    </w:p>
    <w:p>
      <w:pPr>
        <w:pStyle w:val="BodyText"/>
      </w:pPr>
      <w:r>
        <w:rPr>
          <w:iCs/>
          <w:i/>
          <w:bCs/>
          <w:b/>
        </w:rPr>
        <w:t xml:space="preserve">jāyase devatātaye rayir na devatātaye</w:t>
      </w:r>
      <w:r>
        <w:t xml:space="preserve"> </w:t>
      </w:r>
      <w:r>
        <w:t xml:space="preserve">—</w:t>
      </w:r>
      <w:r>
        <w:t xml:space="preserve"> </w:t>
      </w:r>
      <w:r>
        <w:rPr>
          <w:iCs/>
          <w:i/>
        </w:rPr>
        <w:t xml:space="preserve">devānāṃ vistārayuktāya yāgāya tadarthaṃ | yadvā | uktaguṇaviśiṣṭaḥ jāyase araṇyoḥ utpadyase | tatra dṛṣṭāntaḥ | dhanaṃ yathā yajñārthamutpadyate tathā coktaṃ</w:t>
      </w:r>
      <w:r>
        <w:rPr>
          <w:iCs/>
          <w:i/>
        </w:rPr>
        <w:t xml:space="preserve"> </w:t>
      </w:r>
      <w:r>
        <w:rPr>
          <w:iCs/>
          <w:i/>
        </w:rPr>
        <w:t xml:space="preserve">“</w:t>
      </w:r>
      <w:r>
        <w:rPr>
          <w:iCs/>
          <w:i/>
        </w:rPr>
        <w:t xml:space="preserve">yajñārthaṃ dravyam utpannam</w:t>
      </w:r>
      <w:r>
        <w:rPr>
          <w:iCs/>
          <w:i/>
        </w:rPr>
        <w:t xml:space="preserve">”</w:t>
      </w:r>
      <w:r>
        <w:rPr>
          <w:iCs/>
          <w:i/>
        </w:rPr>
        <w:t xml:space="preserve"> </w:t>
      </w:r>
      <w:r>
        <w:rPr>
          <w:iCs/>
          <w:i/>
        </w:rPr>
        <w:t xml:space="preserve">iti</w:t>
      </w:r>
      <w:r>
        <w:t xml:space="preserve"> </w:t>
      </w:r>
      <w:r>
        <w:t xml:space="preserve">—</w:t>
      </w:r>
      <w:r>
        <w:t xml:space="preserve"> </w:t>
      </w:r>
      <w:r>
        <w:t xml:space="preserve">“</w:t>
      </w:r>
      <w:r>
        <w:t xml:space="preserve">For the sacrifice that is extended with the gods, i.e. for that purpose; or: possessing the said qualities you are born from the two</w:t>
      </w:r>
      <w:r>
        <w:t xml:space="preserve"> </w:t>
      </w:r>
      <w:r>
        <w:rPr>
          <w:iCs/>
          <w:i/>
        </w:rPr>
        <w:t xml:space="preserve">araṇis</w:t>
      </w:r>
      <w:r>
        <w:t xml:space="preserve">; the example: as wealth is produced for the sake of the sacrifice — and so it is said:</w:t>
      </w:r>
      <w:r>
        <w:t xml:space="preserve"> </w:t>
      </w:r>
      <w:r>
        <w:t xml:space="preserve">‘</w:t>
      </w:r>
      <w:r>
        <w:t xml:space="preserve">wealth is produced for the sake of the sacrifice</w:t>
      </w:r>
      <w:r>
        <w:t xml:space="preserve">’</w:t>
      </w:r>
      <w:r>
        <w:t xml:space="preserve">.</w:t>
      </w:r>
      <w:r>
        <w:t xml:space="preserve">”</w:t>
      </w:r>
    </w:p>
    <w:p>
      <w:pPr>
        <w:pStyle w:val="BodyText"/>
      </w:pPr>
      <w:r>
        <w:t xml:space="preserve">The word</w:t>
      </w:r>
      <w:r>
        <w:t xml:space="preserve"> </w:t>
      </w:r>
      <w:r>
        <w:rPr>
          <w:iCs/>
          <w:i/>
        </w:rPr>
        <w:t xml:space="preserve">devatātā</w:t>
      </w:r>
      <w:r>
        <w:t xml:space="preserve"> </w:t>
      </w:r>
      <w:r>
        <w:t xml:space="preserve">is recorded in the Nirukta (3-19 [?]) among the fifteen names of sacrifice (</w:t>
      </w:r>
      <w:r>
        <w:t xml:space="preserve">“</w:t>
      </w:r>
      <w:r>
        <w:rPr>
          <w:iCs/>
          <w:i/>
        </w:rPr>
        <w:t xml:space="preserve">yajñaḥ, venaḥ, adhvaraḥ</w:t>
      </w:r>
      <w:r>
        <w:t xml:space="preserve">”</w:t>
      </w:r>
      <w:r>
        <w:t xml:space="preserve"> </w:t>
      </w:r>
      <w:r>
        <w:t xml:space="preserve">and so on);</w:t>
      </w:r>
      <w:r>
        <w:t xml:space="preserve"> </w:t>
      </w:r>
      <w:r>
        <w:rPr>
          <w:iCs/>
          <w:i/>
        </w:rPr>
        <w:t xml:space="preserve">devatātā</w:t>
      </w:r>
      <w:r>
        <w:t xml:space="preserve"> </w:t>
      </w:r>
      <w:r>
        <w:t xml:space="preserve">means</w:t>
      </w:r>
      <w:r>
        <w:t xml:space="preserve"> </w:t>
      </w:r>
      <w:r>
        <w:t xml:space="preserve">“</w:t>
      </w:r>
      <w:r>
        <w:t xml:space="preserve">sacrifice</w:t>
      </w:r>
      <w:r>
        <w:t xml:space="preserve">”</w:t>
      </w:r>
      <w:r>
        <w:t xml:space="preserve">. And —</w:t>
      </w:r>
    </w:p>
    <w:p>
      <w:pPr>
        <w:pStyle w:val="BlockText"/>
      </w:pPr>
      <w:r>
        <w:t xml:space="preserve">शं नो भवन्तु वाजिनो हवेषु देवताता मितद्रवः स्वर्काः ।</w:t>
      </w:r>
      <w:r>
        <w:t xml:space="preserve"> </w:t>
      </w:r>
      <w:r>
        <w:t xml:space="preserve">जम्भयन्तोऽहिं वृकं रक्षांसि सनेम्यस्मद्युयवन्नमीवाः ॥</w:t>
      </w:r>
    </w:p>
    <w:p>
      <w:pPr>
        <w:pStyle w:val="BlockText"/>
      </w:pPr>
      <w:r>
        <w:rPr>
          <w:iCs/>
          <w:i/>
        </w:rPr>
        <w:t xml:space="preserve">śaṃ no bhavantu vājino haveṣu devatātā mitadravaḥ svarkāḥ |</w:t>
      </w:r>
      <w:r>
        <w:t xml:space="preserve"> </w:t>
      </w:r>
      <w:r>
        <w:rPr>
          <w:iCs/>
          <w:i/>
        </w:rPr>
        <w:t xml:space="preserve">jambhayanto ’hiṃ vṛkaṃ rakṣāṃsi sanemyasmad yuyavann amīvāḥ ‖</w:t>
      </w:r>
    </w:p>
    <w:p>
      <w:pPr>
        <w:pStyle w:val="FirstParagraph"/>
      </w:pPr>
      <w:r>
        <w:t xml:space="preserve">(Ṛ. Saṃ. 2-[?]-2; as read by the OCR</w:t>
      </w:r>
      <w:r>
        <w:t xml:space="preserve"> </w:t>
      </w:r>
      <w:r>
        <w:t xml:space="preserve">“</w:t>
      </w:r>
      <w:r>
        <w:t xml:space="preserve">२-२०-२</w:t>
      </w:r>
      <w:r>
        <w:t xml:space="preserve">”</w:t>
      </w:r>
      <w:r>
        <w:t xml:space="preserve"> </w:t>
      </w:r>
      <w:r>
        <w:t xml:space="preserve">[?].) Here too</w:t>
      </w:r>
      <w:r>
        <w:t xml:space="preserve"> </w:t>
      </w:r>
      <w:r>
        <w:rPr>
          <w:iCs/>
          <w:i/>
        </w:rPr>
        <w:t xml:space="preserve">devatātā</w:t>
      </w:r>
      <w:r>
        <w:t xml:space="preserve"> </w:t>
      </w:r>
      <w:r>
        <w:t xml:space="preserve">is explained as</w:t>
      </w:r>
      <w:r>
        <w:t xml:space="preserve"> </w:t>
      </w:r>
      <w:r>
        <w:t xml:space="preserve">“</w:t>
      </w:r>
      <w:r>
        <w:t xml:space="preserve">sacrifice</w:t>
      </w:r>
      <w:r>
        <w:t xml:space="preserve">”</w:t>
      </w:r>
      <w:r>
        <w:t xml:space="preserve"> </w:t>
      </w:r>
      <w:r>
        <w:t xml:space="preserve">(Ni. 12-44 [?]). One meaning: Agni appears so that a sacrifice accompanied by many rites may be fulfilled. Or: Agni, accompanied by great glory, produced from the</w:t>
      </w:r>
      <w:r>
        <w:t xml:space="preserve"> </w:t>
      </w:r>
      <w:r>
        <w:rPr>
          <w:iCs/>
          <w:i/>
        </w:rPr>
        <w:t xml:space="preserve">araṇis</w:t>
      </w:r>
      <w:r>
        <w:t xml:space="preserve">, makes the sacrifices go on. The example of wealth being produced for the very performance of the sacrifice is given for the birth of Agni, and the statement</w:t>
      </w:r>
      <w:r>
        <w:t xml:space="preserve"> </w:t>
      </w:r>
      <w:r>
        <w:t xml:space="preserve">“</w:t>
      </w:r>
      <w:r>
        <w:t xml:space="preserve">material is evident for the sake of sacrifice</w:t>
      </w:r>
      <w:r>
        <w:t xml:space="preserve">”</w:t>
      </w:r>
      <w:r>
        <w:t xml:space="preserve"> </w:t>
      </w:r>
      <w:r>
        <w:t xml:space="preserve">is cited as authority. The word</w:t>
      </w:r>
      <w:r>
        <w:t xml:space="preserve"> </w:t>
      </w:r>
      <w:r>
        <w:rPr>
          <w:iCs/>
          <w:i/>
        </w:rPr>
        <w:t xml:space="preserve">rayiḥ</w:t>
      </w:r>
      <w:r>
        <w:t xml:space="preserve"> </w:t>
      </w:r>
      <w:r>
        <w:t xml:space="preserve">is recorded among the names of water (Ni. 1-[?]) and among the names of wealth (Ni. 2-10 [?]; numerals as read by the OCR</w:t>
      </w:r>
      <w:r>
        <w:t xml:space="preserve"> </w:t>
      </w:r>
      <w:r>
        <w:t xml:space="preserve">“</w:t>
      </w:r>
      <w:r>
        <w:t xml:space="preserve">२-२४</w:t>
      </w:r>
      <w:r>
        <w:t xml:space="preserve">”</w:t>
      </w:r>
      <w:r>
        <w:t xml:space="preserve">,</w:t>
      </w:r>
      <w:r>
        <w:t xml:space="preserve"> </w:t>
      </w:r>
      <w:r>
        <w:t xml:space="preserve">“</w:t>
      </w:r>
      <w:r>
        <w:t xml:space="preserve">३-९</w:t>
      </w:r>
      <w:r>
        <w:t xml:space="preserve">”</w:t>
      </w:r>
      <w:r>
        <w:t xml:space="preserve">). In</w:t>
      </w:r>
      <w:r>
        <w:t xml:space="preserve"> </w:t>
      </w:r>
      <w:r>
        <w:t xml:space="preserve">“</w:t>
      </w:r>
      <w:r>
        <w:rPr>
          <w:iCs/>
          <w:i/>
        </w:rPr>
        <w:t xml:space="preserve">na ca purā ca sadanaṃ rayīṇām</w:t>
      </w:r>
      <w:r>
        <w:t xml:space="preserve">”</w:t>
      </w:r>
      <w:r>
        <w:t xml:space="preserve"> </w:t>
      </w:r>
      <w:r>
        <w:t xml:space="preserve">[as printed; letters doubtful] the Nirukta says</w:t>
      </w:r>
      <w:r>
        <w:t xml:space="preserve"> </w:t>
      </w:r>
      <w:r>
        <w:rPr>
          <w:iCs/>
          <w:i/>
        </w:rPr>
        <w:t xml:space="preserve">rayir iti dhananāma rāter dānakarmaṇaḥ</w:t>
      </w:r>
      <w:r>
        <w:t xml:space="preserve"> </w:t>
      </w:r>
      <w:r>
        <w:t xml:space="preserve">(Ni. 4-17 [?]): that</w:t>
      </w:r>
      <w:r>
        <w:t xml:space="preserve"> </w:t>
      </w:r>
      <w:r>
        <w:rPr>
          <w:iCs/>
          <w:i/>
        </w:rPr>
        <w:t xml:space="preserve">rayiḥ</w:t>
      </w:r>
      <w:r>
        <w:t xml:space="preserve"> </w:t>
      </w:r>
      <w:r>
        <w:t xml:space="preserve">denotes</w:t>
      </w:r>
      <w:r>
        <w:t xml:space="preserve"> </w:t>
      </w:r>
      <w:r>
        <w:t xml:space="preserve">“</w:t>
      </w:r>
      <w:r>
        <w:t xml:space="preserve">wealth</w:t>
      </w:r>
      <w:r>
        <w:t xml:space="preserve">”</w:t>
      </w:r>
      <w:r>
        <w:t xml:space="preserve"> </w:t>
      </w:r>
      <w:r>
        <w:t xml:space="preserve">is explained.</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3-19; 12-44; 2-24; 3-9; 4-17</w:t>
      </w:r>
    </w:p>
    <w:bookmarkEnd w:id="408"/>
    <w:bookmarkStart w:id="409" w:name="printed-p.-310-pdf-331"/>
    <w:p>
      <w:pPr>
        <w:pStyle w:val="Heading3"/>
      </w:pPr>
      <w:r>
        <w:t xml:space="preserve">Printed p. 310 (PDF 331)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127</w:t>
      </w:r>
      <w:r>
        <w:rPr>
          <w:iCs/>
          <w:i/>
        </w:rPr>
        <w:t xml:space="preserve">”</w:t>
      </w:r>
      <w:r>
        <w:rPr>
          <w:iCs/>
          <w:i/>
        </w:rPr>
        <w:t xml:space="preserve">.)</w:t>
      </w:r>
    </w:p>
    <w:p>
      <w:pPr>
        <w:pStyle w:val="BodyText"/>
      </w:pPr>
      <w:r>
        <w:rPr>
          <w:iCs/>
          <w:i/>
          <w:bCs/>
          <w:b/>
        </w:rPr>
        <w:t xml:space="preserve">te madaḥ śuṣmintamaḥ</w:t>
      </w:r>
      <w:r>
        <w:t xml:space="preserve"> </w:t>
      </w:r>
      <w:r>
        <w:t xml:space="preserve">—</w:t>
      </w:r>
      <w:r>
        <w:t xml:space="preserve"> </w:t>
      </w:r>
      <w:r>
        <w:rPr>
          <w:iCs/>
          <w:i/>
        </w:rPr>
        <w:t xml:space="preserve">tava ājyasvīkārajanito harṣaḥ atiśayena balavān | ājyena agner mado bhavatīti prasiddhaṃ</w:t>
      </w:r>
      <w:r>
        <w:t xml:space="preserve">:</w:t>
      </w:r>
      <w:r>
        <w:t xml:space="preserve"> </w:t>
      </w:r>
      <w:r>
        <w:t xml:space="preserve">“</w:t>
      </w:r>
      <w:r>
        <w:t xml:space="preserve">your joy produced by accepting ghee is greatly powerful; it is well known that Agni’s exhilaration comes from ghee</w:t>
      </w:r>
      <w:r>
        <w:t xml:space="preserve">”</w:t>
      </w:r>
      <w:r>
        <w:t xml:space="preserve">: the joy produced in Agni by the offering of ghee is greater than the joy produced by offering other oblations; so it is explained.</w:t>
      </w:r>
    </w:p>
    <w:p>
      <w:pPr>
        <w:pStyle w:val="BodyText"/>
      </w:pPr>
      <w:r>
        <w:rPr>
          <w:iCs/>
          <w:i/>
          <w:bCs/>
          <w:b/>
        </w:rPr>
        <w:t xml:space="preserve">te kratuḥ dyumnintamaḥ</w:t>
      </w:r>
      <w:r>
        <w:t xml:space="preserve"> </w:t>
      </w:r>
      <w:r>
        <w:t xml:space="preserve">—</w:t>
      </w:r>
      <w:r>
        <w:t xml:space="preserve"> </w:t>
      </w:r>
      <w:r>
        <w:rPr>
          <w:iCs/>
          <w:i/>
        </w:rPr>
        <w:t xml:space="preserve">yaśoyukto ’nnayukto vā</w:t>
      </w:r>
      <w:r>
        <w:t xml:space="preserve">:</w:t>
      </w:r>
      <w:r>
        <w:t xml:space="preserve"> </w:t>
      </w:r>
      <w:r>
        <w:t xml:space="preserve">“</w:t>
      </w:r>
      <w:r>
        <w:t xml:space="preserve">the sacrifice performed to satisfy Agni brings fame; and for those who sacrifice it is accompanied by plentiful food, so as to bring them fame and food</w:t>
      </w:r>
      <w:r>
        <w:t xml:space="preserve">”</w:t>
      </w:r>
      <w:r>
        <w:t xml:space="preserve">: so the meaning. The word</w:t>
      </w:r>
      <w:r>
        <w:t xml:space="preserve"> </w:t>
      </w:r>
      <w:r>
        <w:rPr>
          <w:iCs/>
          <w:i/>
        </w:rPr>
        <w:t xml:space="preserve">dyumna</w:t>
      </w:r>
      <w:r>
        <w:t xml:space="preserve"> </w:t>
      </w:r>
      <w:r>
        <w:t xml:space="preserve">is recorded among the names of wealth (Ni. 3-9 [?]). And —</w:t>
      </w:r>
    </w:p>
    <w:p>
      <w:pPr>
        <w:pStyle w:val="BlockText"/>
      </w:pPr>
      <w:r>
        <w:t xml:space="preserve">शतं ते शिप्रिन्नूतयः सुदासे सहस्रं शंसा उत रातिरस्तु ।</w:t>
      </w:r>
      <w:r>
        <w:t xml:space="preserve"> </w:t>
      </w:r>
      <w:r>
        <w:t xml:space="preserve">जहि वधर्वनुषो मर्त्यस्यास्मे द्युम्नमधि रत्नं च धेहि ॥</w:t>
      </w:r>
    </w:p>
    <w:p>
      <w:pPr>
        <w:pStyle w:val="BlockText"/>
      </w:pPr>
      <w:r>
        <w:rPr>
          <w:iCs/>
          <w:i/>
        </w:rPr>
        <w:t xml:space="preserve">śataṃ te śiprinn ūtayaḥ sudāse sahasraṃ śaṃsā uta rātir astu |</w:t>
      </w:r>
      <w:r>
        <w:t xml:space="preserve"> </w:t>
      </w:r>
      <w:r>
        <w:rPr>
          <w:iCs/>
          <w:i/>
        </w:rPr>
        <w:t xml:space="preserve">jahi vadhar vanuṣo martyasyāsme dyumnam adhi ratnaṃ ca dhehi ‖</w:t>
      </w:r>
    </w:p>
    <w:p>
      <w:pPr>
        <w:pStyle w:val="FirstParagraph"/>
      </w:pPr>
      <w:r>
        <w:t xml:space="preserve">(Ṛ. Saṃ. 7-[?]-3, numerals doubtful: the OCR gives</w:t>
      </w:r>
      <w:r>
        <w:t xml:space="preserve"> </w:t>
      </w:r>
      <w:r>
        <w:t xml:space="preserve">“</w:t>
      </w:r>
      <w:r>
        <w:t xml:space="preserve">७-३३-३</w:t>
      </w:r>
      <w:r>
        <w:t xml:space="preserve">”</w:t>
      </w:r>
      <w:r>
        <w:t xml:space="preserve"> </w:t>
      </w:r>
      <w:r>
        <w:t xml:space="preserve">[?].) In this Ṛk the Niruktakāra explains</w:t>
      </w:r>
      <w:r>
        <w:t xml:space="preserve"> </w:t>
      </w:r>
      <w:r>
        <w:rPr>
          <w:iCs/>
          <w:i/>
        </w:rPr>
        <w:t xml:space="preserve">dyumnam</w:t>
      </w:r>
      <w:r>
        <w:t xml:space="preserve"> </w:t>
      </w:r>
      <w:r>
        <w:t xml:space="preserve">as</w:t>
      </w:r>
      <w:r>
        <w:t xml:space="preserve"> </w:t>
      </w:r>
      <w:r>
        <w:rPr>
          <w:iCs/>
          <w:i/>
        </w:rPr>
        <w:t xml:space="preserve">dyotater yaśo vā annaṃ vā</w:t>
      </w:r>
      <w:r>
        <w:t xml:space="preserve"> </w:t>
      </w:r>
      <w:r>
        <w:t xml:space="preserve">(Ni. 5-[?]; OCR</w:t>
      </w:r>
      <w:r>
        <w:t xml:space="preserve"> </w:t>
      </w:r>
      <w:r>
        <w:t xml:space="preserve">“</w:t>
      </w:r>
      <w:r>
        <w:t xml:space="preserve">५-६</w:t>
      </w:r>
      <w:r>
        <w:t xml:space="preserve">”</w:t>
      </w:r>
      <w:r>
        <w:t xml:space="preserve">) — so it is explained that the word conveys the senses</w:t>
      </w:r>
      <w:r>
        <w:t xml:space="preserve"> </w:t>
      </w:r>
      <w:r>
        <w:t xml:space="preserve">“</w:t>
      </w:r>
      <w:r>
        <w:t xml:space="preserve">fame</w:t>
      </w:r>
      <w:r>
        <w:t xml:space="preserve">”</w:t>
      </w:r>
      <w:r>
        <w:t xml:space="preserve"> </w:t>
      </w:r>
      <w:r>
        <w:t xml:space="preserve">and</w:t>
      </w:r>
      <w:r>
        <w:t xml:space="preserve"> </w:t>
      </w:r>
      <w:r>
        <w:t xml:space="preserve">“</w:t>
      </w:r>
      <w:r>
        <w:t xml:space="preserve">food</w:t>
      </w:r>
      <w:r>
        <w:t xml:space="preserve">”</w:t>
      </w:r>
      <w:r>
        <w:t xml:space="preserve">. The Niruktakāra also, —</w:t>
      </w:r>
    </w:p>
    <w:p>
      <w:pPr>
        <w:pStyle w:val="BlockText"/>
      </w:pPr>
      <w:r>
        <w:t xml:space="preserve">उतस्य वाजी क्षिपणिं तुरण्यति ग्रीवायां बद्धो अपिकक्ष आसनि ।</w:t>
      </w:r>
      <w:r>
        <w:t xml:space="preserve"> </w:t>
      </w:r>
      <w:r>
        <w:t xml:space="preserve">क्रतुं दधिक्रा अनु संतवीत्वत्पथामङ्कांस्यन्वापनीफणत् ॥</w:t>
      </w:r>
    </w:p>
    <w:p>
      <w:pPr>
        <w:pStyle w:val="BlockText"/>
      </w:pPr>
      <w:r>
        <w:rPr>
          <w:iCs/>
          <w:i/>
        </w:rPr>
        <w:t xml:space="preserve">utasya vājī kṣipaṇiṃ turaṇyati grīvāyāṃ baddho apikakṣa āsani |</w:t>
      </w:r>
      <w:r>
        <w:t xml:space="preserve"> </w:t>
      </w:r>
      <w:r>
        <w:rPr>
          <w:iCs/>
          <w:i/>
        </w:rPr>
        <w:t xml:space="preserve">kratuṃ dadhikrā anu saṃtavītvat pathām aṅkāṃsy anvāpanīphaṇat ‖</w:t>
      </w:r>
    </w:p>
    <w:p>
      <w:pPr>
        <w:pStyle w:val="FirstParagraph"/>
      </w:pPr>
      <w:r>
        <w:t xml:space="preserve">(Ṛ. Saṃ. 4-[?]-4, as read by the OCR</w:t>
      </w:r>
      <w:r>
        <w:t xml:space="preserve"> </w:t>
      </w:r>
      <w:r>
        <w:t xml:space="preserve">“</w:t>
      </w:r>
      <w:r>
        <w:t xml:space="preserve">४-४०-४</w:t>
      </w:r>
      <w:r>
        <w:t xml:space="preserve">”</w:t>
      </w:r>
      <w:r>
        <w:t xml:space="preserve">; the small-type letters are partly doubtful [?].) — explains here</w:t>
      </w:r>
      <w:r>
        <w:t xml:space="preserve"> </w:t>
      </w:r>
      <w:r>
        <w:rPr>
          <w:iCs/>
          <w:i/>
        </w:rPr>
        <w:t xml:space="preserve">kratuṃ karma vā prajñāṃ vā</w:t>
      </w:r>
      <w:r>
        <w:t xml:space="preserve">: the meaning of the word</w:t>
      </w:r>
      <w:r>
        <w:t xml:space="preserve"> </w:t>
      </w:r>
      <w:r>
        <w:rPr>
          <w:iCs/>
          <w:i/>
        </w:rPr>
        <w:t xml:space="preserve">kratu</w:t>
      </w:r>
      <w:r>
        <w:t xml:space="preserve">,</w:t>
      </w:r>
      <w:r>
        <w:t xml:space="preserve"> </w:t>
      </w:r>
      <w:r>
        <w:t xml:space="preserve">“</w:t>
      </w:r>
      <w:r>
        <w:t xml:space="preserve">work or intelligence</w:t>
      </w:r>
      <w:r>
        <w:t xml:space="preserve">”</w:t>
      </w:r>
      <w:r>
        <w:t xml:space="preserve">. The word</w:t>
      </w:r>
      <w:r>
        <w:t xml:space="preserve"> </w:t>
      </w:r>
      <w:r>
        <w:rPr>
          <w:iCs/>
          <w:i/>
        </w:rPr>
        <w:t xml:space="preserve">kratu</w:t>
      </w:r>
      <w:r>
        <w:t xml:space="preserve"> </w:t>
      </w:r>
      <w:r>
        <w:t xml:space="preserve">is also recorded among the names of intelligence (Ni. 3-[?]; OCR</w:t>
      </w:r>
      <w:r>
        <w:t xml:space="preserve"> </w:t>
      </w:r>
      <w:r>
        <w:t xml:space="preserve">“</w:t>
      </w:r>
      <w:r>
        <w:t xml:space="preserve">३-१३</w:t>
      </w:r>
      <w:r>
        <w:t xml:space="preserve">”</w:t>
      </w:r>
      <w:r>
        <w:t xml:space="preserve">). And —</w:t>
      </w:r>
    </w:p>
    <w:p>
      <w:pPr>
        <w:pStyle w:val="BlockText"/>
      </w:pPr>
      <w:r>
        <w:t xml:space="preserve">यो जात एव प्रथमो मनस्वान् देवो देवान् क्रतुना पर्यभूषत् ।</w:t>
      </w:r>
    </w:p>
    <w:p>
      <w:pPr>
        <w:pStyle w:val="BlockText"/>
      </w:pPr>
      <w:r>
        <w:rPr>
          <w:iCs/>
          <w:i/>
        </w:rPr>
        <w:t xml:space="preserve">yo jāta eva prathamo manasvān devo devān kratunā paryabhūṣat |</w:t>
      </w:r>
    </w:p>
    <w:p>
      <w:pPr>
        <w:pStyle w:val="FirstParagraph"/>
      </w:pPr>
      <w:r>
        <w:t xml:space="preserve">(Ṛ. Saṃ. 2-12-1 as read by the OCR</w:t>
      </w:r>
      <w:r>
        <w:t xml:space="preserve"> </w:t>
      </w:r>
      <w:r>
        <w:t xml:space="preserve">“</w:t>
      </w:r>
      <w:r>
        <w:t xml:space="preserve">२-१२-१</w:t>
      </w:r>
      <w:r>
        <w:t xml:space="preserve">”</w:t>
      </w:r>
      <w:r>
        <w:t xml:space="preserve">; only the first line is printed.) Here</w:t>
      </w:r>
      <w:r>
        <w:t xml:space="preserve"> </w:t>
      </w:r>
      <w:r>
        <w:rPr>
          <w:iCs/>
          <w:i/>
        </w:rPr>
        <w:t xml:space="preserve">kratunā</w:t>
      </w:r>
      <w:r>
        <w:t xml:space="preserve"> </w:t>
      </w:r>
      <w:r>
        <w:t xml:space="preserve">is explained as</w:t>
      </w:r>
      <w:r>
        <w:t xml:space="preserve"> </w:t>
      </w:r>
      <w:r>
        <w:rPr>
          <w:iCs/>
          <w:i/>
        </w:rPr>
        <w:t xml:space="preserve">karmaṇā</w:t>
      </w:r>
      <w:r>
        <w:t xml:space="preserve">,</w:t>
      </w:r>
      <w:r>
        <w:t xml:space="preserve"> </w:t>
      </w:r>
      <w:r>
        <w:t xml:space="preserve">“</w:t>
      </w:r>
      <w:r>
        <w:t xml:space="preserve">by work</w:t>
      </w:r>
      <w:r>
        <w:t xml:space="preserve">”</w:t>
      </w:r>
      <w:r>
        <w:t xml:space="preserve">. Sāyaṇa also explains</w:t>
      </w:r>
      <w:r>
        <w:t xml:space="preserve"> </w:t>
      </w:r>
      <w:r>
        <w:rPr>
          <w:iCs/>
          <w:i/>
        </w:rPr>
        <w:t xml:space="preserve">kratuḥ</w:t>
      </w:r>
      <w:r>
        <w:t xml:space="preserve"> </w:t>
      </w:r>
      <w:r>
        <w:t xml:space="preserve">as</w:t>
      </w:r>
      <w:r>
        <w:t xml:space="preserve"> </w:t>
      </w:r>
      <w:r>
        <w:t xml:space="preserve">“</w:t>
      </w:r>
      <w:r>
        <w:t xml:space="preserve">a particular kind of rite</w:t>
      </w:r>
      <w:r>
        <w:t xml:space="preserve">”</w:t>
      </w:r>
      <w:r>
        <w:t xml:space="preserve"> </w:t>
      </w:r>
      <w:r>
        <w:t xml:space="preserve">(</w:t>
      </w:r>
      <w:r>
        <w:rPr>
          <w:iCs/>
          <w:i/>
        </w:rPr>
        <w:t xml:space="preserve">karmaviśeṣaḥ</w:t>
      </w:r>
      <w:r>
        <w:t xml:space="preserve">).</w:t>
      </w:r>
    </w:p>
    <w:p>
      <w:pPr>
        <w:pStyle w:val="BodyText"/>
      </w:pPr>
      <w:r>
        <w:rPr>
          <w:iCs/>
          <w:i/>
          <w:bCs/>
          <w:b/>
        </w:rPr>
        <w:t xml:space="preserve">śruṣṭīvāno na — dūtā iva te yathā vārtāviśeṣapradānena rājānaṃ sevante tadvat</w:t>
      </w:r>
      <w:r>
        <w:t xml:space="preserve"> </w:t>
      </w:r>
      <w:r>
        <w:t xml:space="preserve">—</w:t>
      </w:r>
      <w:r>
        <w:t xml:space="preserve"> </w:t>
      </w:r>
      <w:r>
        <w:t xml:space="preserve">“</w:t>
      </w:r>
      <w:r>
        <w:t xml:space="preserve">as messengers serve a king by bringing particular news, so [the sacrificers serve you]</w:t>
      </w:r>
      <w:r>
        <w:t xml:space="preserve">”</w:t>
      </w:r>
      <w:r>
        <w:t xml:space="preserve">: the sacrificers serve the ageless Agni as envoys, who carry the news of what is happening around, serve a king: so it is compared.</w:t>
      </w:r>
    </w:p>
    <w:p>
      <w:pPr>
        <w:pStyle w:val="BodyText"/>
      </w:pPr>
      <w:r>
        <w:t xml:space="preserve">In this Ṛk the word</w:t>
      </w:r>
      <w:r>
        <w:t xml:space="preserve"> </w:t>
      </w:r>
      <w:r>
        <w:rPr>
          <w:iCs/>
          <w:i/>
        </w:rPr>
        <w:t xml:space="preserve">ajara</w:t>
      </w:r>
      <w:r>
        <w:t xml:space="preserve"> </w:t>
      </w:r>
      <w:r>
        <w:t xml:space="preserve">is said twice. For the first</w:t>
      </w:r>
      <w:r>
        <w:t xml:space="preserve"> </w:t>
      </w:r>
      <w:r>
        <w:rPr>
          <w:iCs/>
          <w:i/>
        </w:rPr>
        <w:t xml:space="preserve">ajara</w:t>
      </w:r>
      <w:r>
        <w:t xml:space="preserve"> </w:t>
      </w:r>
      <w:r>
        <w:t xml:space="preserve">the meaning</w:t>
      </w:r>
      <w:r>
        <w:t xml:space="preserve"> </w:t>
      </w:r>
      <w:r>
        <w:t xml:space="preserve">“</w:t>
      </w:r>
      <w:r>
        <w:t xml:space="preserve">ageless</w:t>
      </w:r>
      <w:r>
        <w:t xml:space="preserve">”</w:t>
      </w:r>
      <w:r>
        <w:t xml:space="preserve"> </w:t>
      </w:r>
      <w:r>
        <w:t xml:space="preserve">(free from old age,</w:t>
      </w:r>
      <w:r>
        <w:t xml:space="preserve"> </w:t>
      </w:r>
      <w:r>
        <w:rPr>
          <w:iCs/>
          <w:i/>
        </w:rPr>
        <w:t xml:space="preserve">jarārahita</w:t>
      </w:r>
      <w:r>
        <w:t xml:space="preserve">) is given, of Agni. For the second</w:t>
      </w:r>
      <w:r>
        <w:t xml:space="preserve"> </w:t>
      </w:r>
      <w:r>
        <w:rPr>
          <w:iCs/>
          <w:i/>
        </w:rPr>
        <w:t xml:space="preserve">ajara</w:t>
      </w:r>
      <w:r>
        <w:t xml:space="preserve"> </w:t>
      </w:r>
      <w:r>
        <w:t xml:space="preserve">two kinds of meaning are given</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3-9; 3-13; 2-121</w:t>
      </w:r>
    </w:p>
    <w:bookmarkEnd w:id="409"/>
    <w:bookmarkStart w:id="410" w:name="printed-p.-311-pdf-332"/>
    <w:p>
      <w:pPr>
        <w:pStyle w:val="Heading3"/>
      </w:pPr>
      <w:r>
        <w:t xml:space="preserve">Printed p. 311 (PDF 332)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14.)</w:t>
      </w:r>
    </w:p>
    <w:p>
      <w:pPr>
        <w:pStyle w:val="BodyText"/>
      </w:pPr>
      <w:r>
        <w:t xml:space="preserve">(continuing the explanation of the second</w:t>
      </w:r>
      <w:r>
        <w:t xml:space="preserve"> </w:t>
      </w:r>
      <w:r>
        <w:rPr>
          <w:iCs/>
          <w:i/>
        </w:rPr>
        <w:t xml:space="preserve">ajara</w:t>
      </w:r>
      <w:r>
        <w:t xml:space="preserve">): in the first meaning,</w:t>
      </w:r>
      <w:r>
        <w:t xml:space="preserve"> </w:t>
      </w:r>
      <w:r>
        <w:rPr>
          <w:iCs/>
          <w:i/>
        </w:rPr>
        <w:t xml:space="preserve">bhaktānām ajarayitaḥ</w:t>
      </w:r>
      <w:r>
        <w:t xml:space="preserve"> </w:t>
      </w:r>
      <w:r>
        <w:t xml:space="preserve">—</w:t>
      </w:r>
      <w:r>
        <w:t xml:space="preserve"> </w:t>
      </w:r>
      <w:r>
        <w:t xml:space="preserve">“</w:t>
      </w:r>
      <w:r>
        <w:t xml:space="preserve">he who makes those who serve him ageless</w:t>
      </w:r>
      <w:r>
        <w:t xml:space="preserve">”</w:t>
      </w:r>
      <w:r>
        <w:t xml:space="preserve">. Then,</w:t>
      </w:r>
      <w:r>
        <w:t xml:space="preserve"> </w:t>
      </w:r>
      <w:r>
        <w:rPr>
          <w:iCs/>
          <w:i/>
        </w:rPr>
        <w:t xml:space="preserve">ajara — astotaḥ | jarā stutiḥ | āsau na kasyāpi stotā bhavati kiṃtu sarvaiḥ svayaṃ stūyate</w:t>
      </w:r>
      <w:r>
        <w:t xml:space="preserve"> </w:t>
      </w:r>
      <w:r>
        <w:t xml:space="preserve">[reading as printed in small type, letters partly doubtful: [?]]:</w:t>
      </w:r>
      <w:r>
        <w:t xml:space="preserve"> </w:t>
      </w:r>
      <w:r>
        <w:t xml:space="preserve">“</w:t>
      </w:r>
      <w:r>
        <w:t xml:space="preserve">ageless: one who is not a praiser;</w:t>
      </w:r>
      <w:r>
        <w:t xml:space="preserve"> </w:t>
      </w:r>
      <w:r>
        <w:rPr>
          <w:iCs/>
          <w:i/>
        </w:rPr>
        <w:t xml:space="preserve">jarā</w:t>
      </w:r>
      <w:r>
        <w:t xml:space="preserve"> </w:t>
      </w:r>
      <w:r>
        <w:t xml:space="preserve">is praise: he does not praise anyone, but is himself praised by all.</w:t>
      </w:r>
      <w:r>
        <w:t xml:space="preserve">”</w:t>
      </w:r>
      <w:r>
        <w:t xml:space="preserve"> </w:t>
      </w:r>
      <w:r>
        <w:t xml:space="preserve">Since the word</w:t>
      </w:r>
      <w:r>
        <w:t xml:space="preserve"> </w:t>
      </w:r>
      <w:r>
        <w:rPr>
          <w:iCs/>
          <w:i/>
        </w:rPr>
        <w:t xml:space="preserve">jarā</w:t>
      </w:r>
      <w:r>
        <w:t xml:space="preserve"> </w:t>
      </w:r>
      <w:r>
        <w:t xml:space="preserve">is explained as</w:t>
      </w:r>
      <w:r>
        <w:t xml:space="preserve"> </w:t>
      </w:r>
      <w:r>
        <w:rPr>
          <w:iCs/>
          <w:i/>
        </w:rPr>
        <w:t xml:space="preserve">jarā stutir jaraterh stutikarmaṇaḥ</w:t>
      </w:r>
      <w:r>
        <w:t xml:space="preserve"> </w:t>
      </w:r>
      <w:r>
        <w:t xml:space="preserve">(Ni. 10-8 [?]; OCR</w:t>
      </w:r>
      <w:r>
        <w:t xml:space="preserve"> </w:t>
      </w:r>
      <w:r>
        <w:t xml:space="preserve">“</w:t>
      </w:r>
      <w:r>
        <w:t xml:space="preserve">१०-८</w:t>
      </w:r>
      <w:r>
        <w:t xml:space="preserve">”</w:t>
      </w:r>
      <w:r>
        <w:t xml:space="preserve">), it conveys the sense</w:t>
      </w:r>
      <w:r>
        <w:t xml:space="preserve"> </w:t>
      </w:r>
      <w:r>
        <w:t xml:space="preserve">“</w:t>
      </w:r>
      <w:r>
        <w:t xml:space="preserve">praise</w:t>
      </w:r>
      <w:r>
        <w:t xml:space="preserve">”</w:t>
      </w:r>
      <w:r>
        <w:t xml:space="preserve">: Agni is one who does not praise anyone and is praised by others; all praise Agni; Agni alone is not to be praised by anyone — so the meaning is given, and it is explained that the sacrificers serve such a glorious Agni.</w:t>
      </w:r>
    </w:p>
    <w:p>
      <w:pPr>
        <w:pStyle w:val="BodyText"/>
      </w:pPr>
      <w:r>
        <w:rPr>
          <w:bCs/>
          <w:b/>
        </w:rPr>
        <w:t xml:space="preserve">॥ व्याकरणप्रक्रिया ॥ — Vyākaraṇa-prakriyā (Ṛk 9; grammar page, noted briefly).</w:t>
      </w:r>
      <w:r>
        <w:t xml:space="preserve"> </w:t>
      </w:r>
      <w:r>
        <w:rPr>
          <w:iCs/>
          <w:i/>
        </w:rPr>
        <w:t xml:space="preserve">sahasā</w:t>
      </w:r>
      <w:r>
        <w:t xml:space="preserve"> </w:t>
      </w:r>
      <w:r>
        <w:t xml:space="preserve">— root</w:t>
      </w:r>
      <w:r>
        <w:t xml:space="preserve"> </w:t>
      </w:r>
      <w:r>
        <w:rPr>
          <w:iCs/>
          <w:i/>
        </w:rPr>
        <w:t xml:space="preserve">ṣaha marṣaṇe</w:t>
      </w:r>
      <w:r>
        <w:t xml:space="preserve">, suffix</w:t>
      </w:r>
      <w:r>
        <w:t xml:space="preserve"> </w:t>
      </w:r>
      <w:r>
        <w:rPr>
          <w:iCs/>
          <w:i/>
        </w:rPr>
        <w:t xml:space="preserve">asun</w:t>
      </w:r>
      <w:r>
        <w:t xml:space="preserve">; since it has</w:t>
      </w:r>
      <w:r>
        <w:t xml:space="preserve"> </w:t>
      </w:r>
      <w:r>
        <w:rPr>
          <w:iCs/>
          <w:i/>
        </w:rPr>
        <w:t xml:space="preserve">n</w:t>
      </w:r>
      <w:r>
        <w:t xml:space="preserve"> </w:t>
      </w:r>
      <w:r>
        <w:t xml:space="preserve">as marker the acute falls on the first syllable; instrumental singular [the Kannada says</w:t>
      </w:r>
      <w:r>
        <w:t xml:space="preserve"> </w:t>
      </w:r>
      <w:r>
        <w:t xml:space="preserve">“</w:t>
      </w:r>
      <w:r>
        <w:t xml:space="preserve">plural</w:t>
      </w:r>
      <w:r>
        <w:t xml:space="preserve">”</w:t>
      </w:r>
      <w:r>
        <w:t xml:space="preserve"> </w:t>
      </w:r>
      <w:r>
        <w:t xml:space="preserve">in the OCR; as read, doubtful].</w:t>
      </w:r>
      <w:r>
        <w:t xml:space="preserve"> </w:t>
      </w:r>
      <w:r>
        <w:rPr>
          <w:iCs/>
          <w:i/>
        </w:rPr>
        <w:t xml:space="preserve">sahantamaḥ</w:t>
      </w:r>
      <w:r>
        <w:t xml:space="preserve"> </w:t>
      </w:r>
      <w:r>
        <w:t xml:space="preserve">— root</w:t>
      </w:r>
      <w:r>
        <w:t xml:space="preserve"> </w:t>
      </w:r>
      <w:r>
        <w:rPr>
          <w:iCs/>
          <w:i/>
        </w:rPr>
        <w:t xml:space="preserve">ṣaha</w:t>
      </w:r>
      <w:r>
        <w:t xml:space="preserve">;</w:t>
      </w:r>
      <w:r>
        <w:t xml:space="preserve"> </w:t>
      </w:r>
      <w:r>
        <w:rPr>
          <w:iCs/>
          <w:i/>
        </w:rPr>
        <w:t xml:space="preserve">kanin</w:t>
      </w:r>
      <w:r>
        <w:t xml:space="preserve"> </w:t>
      </w:r>
      <w:r>
        <w:t xml:space="preserve">by</w:t>
      </w:r>
      <w:r>
        <w:t xml:space="preserve"> </w:t>
      </w:r>
      <w:r>
        <w:rPr>
          <w:iCs/>
          <w:i/>
        </w:rPr>
        <w:t xml:space="preserve">bahulagrahaṇa</w:t>
      </w:r>
      <w:r>
        <w:t xml:space="preserve">;</w:t>
      </w:r>
      <w:r>
        <w:t xml:space="preserve"> </w:t>
      </w:r>
      <w:r>
        <w:rPr>
          <w:iCs/>
          <w:i/>
        </w:rPr>
        <w:t xml:space="preserve">dhātvādeḥ ṣaḥ saḥ</w:t>
      </w:r>
      <w:r>
        <w:t xml:space="preserve"> </w:t>
      </w:r>
      <w:r>
        <w:t xml:space="preserve">gives</w:t>
      </w:r>
      <w:r>
        <w:t xml:space="preserve"> </w:t>
      </w:r>
      <w:r>
        <w:rPr>
          <w:iCs/>
          <w:i/>
        </w:rPr>
        <w:t xml:space="preserve">s</w:t>
      </w:r>
      <w:r>
        <w:t xml:space="preserve">;</w:t>
      </w:r>
      <w:r>
        <w:t xml:space="preserve"> </w:t>
      </w:r>
      <w:r>
        <w:rPr>
          <w:iCs/>
          <w:i/>
        </w:rPr>
        <w:t xml:space="preserve">tamap</w:t>
      </w:r>
      <w:r>
        <w:t xml:space="preserve"> </w:t>
      </w:r>
      <w:r>
        <w:t xml:space="preserve">in the sense of excess;</w:t>
      </w:r>
      <w:r>
        <w:t xml:space="preserve"> </w:t>
      </w:r>
      <w:r>
        <w:rPr>
          <w:iCs/>
          <w:i/>
        </w:rPr>
        <w:t xml:space="preserve">nalopaḥ prātipadikāntasya</w:t>
      </w:r>
      <w:r>
        <w:t xml:space="preserve"> </w:t>
      </w:r>
      <w:r>
        <w:t xml:space="preserve">drops the</w:t>
      </w:r>
      <w:r>
        <w:t xml:space="preserve"> </w:t>
      </w:r>
      <w:r>
        <w:rPr>
          <w:iCs/>
          <w:i/>
        </w:rPr>
        <w:t xml:space="preserve">n</w:t>
      </w:r>
      <w:r>
        <w:t xml:space="preserve">;</w:t>
      </w:r>
      <w:r>
        <w:t xml:space="preserve"> </w:t>
      </w:r>
      <w:r>
        <w:rPr>
          <w:iCs/>
          <w:i/>
        </w:rPr>
        <w:t xml:space="preserve">tarastamapau ghaḥ</w:t>
      </w:r>
      <w:r>
        <w:t xml:space="preserve"> </w:t>
      </w:r>
      <w:r>
        <w:t xml:space="preserve">(Pā. 1-1-22) gives</w:t>
      </w:r>
      <w:r>
        <w:t xml:space="preserve"> </w:t>
      </w:r>
      <w:r>
        <w:rPr>
          <w:iCs/>
          <w:i/>
        </w:rPr>
        <w:t xml:space="preserve">tamap</w:t>
      </w:r>
      <w:r>
        <w:t xml:space="preserve"> </w:t>
      </w:r>
      <w:r>
        <w:t xml:space="preserve">the name</w:t>
      </w:r>
      <w:r>
        <w:t xml:space="preserve"> </w:t>
      </w:r>
      <w:r>
        <w:rPr>
          <w:iCs/>
          <w:i/>
        </w:rPr>
        <w:t xml:space="preserve">gha</w:t>
      </w:r>
      <w:r>
        <w:t xml:space="preserve">;</w:t>
      </w:r>
      <w:r>
        <w:t xml:space="preserve"> </w:t>
      </w:r>
      <w:r>
        <w:rPr>
          <w:iCs/>
          <w:i/>
        </w:rPr>
        <w:t xml:space="preserve">nādighasya</w:t>
      </w:r>
      <w:r>
        <w:t xml:space="preserve"> </w:t>
      </w:r>
      <w:r>
        <w:t xml:space="preserve">(Pā. 6-3-[?]) the augment</w:t>
      </w:r>
      <w:r>
        <w:t xml:space="preserve"> </w:t>
      </w:r>
      <w:r>
        <w:rPr>
          <w:iCs/>
          <w:i/>
        </w:rPr>
        <w:t xml:space="preserve">nuṭ</w:t>
      </w:r>
      <w:r>
        <w:t xml:space="preserve">;</w:t>
      </w:r>
      <w:r>
        <w:t xml:space="preserve"> </w:t>
      </w:r>
      <w:r>
        <w:rPr>
          <w:iCs/>
          <w:i/>
        </w:rPr>
        <w:t xml:space="preserve">tamap</w:t>
      </w:r>
      <w:r>
        <w:t xml:space="preserve"> </w:t>
      </w:r>
      <w:r>
        <w:t xml:space="preserve">has</w:t>
      </w:r>
      <w:r>
        <w:t xml:space="preserve"> </w:t>
      </w:r>
      <w:r>
        <w:rPr>
          <w:iCs/>
          <w:i/>
        </w:rPr>
        <w:t xml:space="preserve">p</w:t>
      </w:r>
      <w:r>
        <w:t xml:space="preserve"> </w:t>
      </w:r>
      <w:r>
        <w:t xml:space="preserve">as marker so it is unaccented. The same procedure is to be understood in</w:t>
      </w:r>
      <w:r>
        <w:t xml:space="preserve"> </w:t>
      </w:r>
      <w:r>
        <w:rPr>
          <w:iCs/>
          <w:i/>
        </w:rPr>
        <w:t xml:space="preserve">śuṣmintamaḥ</w:t>
      </w:r>
      <w:r>
        <w:t xml:space="preserve">.</w:t>
      </w:r>
      <w:r>
        <w:t xml:space="preserve"> </w:t>
      </w:r>
      <w:r>
        <w:rPr>
          <w:iCs/>
          <w:i/>
        </w:rPr>
        <w:t xml:space="preserve">jāyase</w:t>
      </w:r>
      <w:r>
        <w:t xml:space="preserve"> </w:t>
      </w:r>
      <w:r>
        <w:t xml:space="preserve">— root</w:t>
      </w:r>
      <w:r>
        <w:t xml:space="preserve"> </w:t>
      </w:r>
      <w:r>
        <w:rPr>
          <w:iCs/>
          <w:i/>
        </w:rPr>
        <w:t xml:space="preserve">janī prādurbhāve</w:t>
      </w:r>
      <w:r>
        <w:t xml:space="preserve">, divādi, laṭ second person singular;</w:t>
      </w:r>
      <w:r>
        <w:t xml:space="preserve"> </w:t>
      </w:r>
      <w:r>
        <w:rPr>
          <w:iCs/>
          <w:i/>
        </w:rPr>
        <w:t xml:space="preserve">tiṅ-nighāta</w:t>
      </w:r>
      <w:r>
        <w:t xml:space="preserve">.</w:t>
      </w:r>
      <w:r>
        <w:t xml:space="preserve"> </w:t>
      </w:r>
      <w:r>
        <w:rPr>
          <w:iCs/>
          <w:i/>
        </w:rPr>
        <w:t xml:space="preserve">devatātaye</w:t>
      </w:r>
      <w:r>
        <w:t xml:space="preserve"> </w:t>
      </w:r>
      <w:r>
        <w:t xml:space="preserve">—</w:t>
      </w:r>
      <w:r>
        <w:t xml:space="preserve"> </w:t>
      </w:r>
      <w:r>
        <w:rPr>
          <w:iCs/>
          <w:i/>
        </w:rPr>
        <w:t xml:space="preserve">sarvadevāt tātil</w:t>
      </w:r>
      <w:r>
        <w:t xml:space="preserve"> </w:t>
      </w:r>
      <w:r>
        <w:t xml:space="preserve">(Pā. 4-4-142 [?]);</w:t>
      </w:r>
      <w:r>
        <w:t xml:space="preserve"> </w:t>
      </w:r>
      <w:r>
        <w:rPr>
          <w:iCs/>
          <w:i/>
        </w:rPr>
        <w:t xml:space="preserve">liti</w:t>
      </w:r>
      <w:r>
        <w:t xml:space="preserve"> </w:t>
      </w:r>
      <w:r>
        <w:t xml:space="preserve">(Pā. 6-1-193) gives the acute to the syllable before the suffix; dative singular.</w:t>
      </w:r>
      <w:r>
        <w:t xml:space="preserve"> </w:t>
      </w:r>
      <w:r>
        <w:rPr>
          <w:iCs/>
          <w:i/>
        </w:rPr>
        <w:t xml:space="preserve">madaḥ</w:t>
      </w:r>
      <w:r>
        <w:t xml:space="preserve"> </w:t>
      </w:r>
      <w:r>
        <w:t xml:space="preserve">—</w:t>
      </w:r>
      <w:r>
        <w:t xml:space="preserve"> </w:t>
      </w:r>
      <w:r>
        <w:rPr>
          <w:iCs/>
          <w:i/>
        </w:rPr>
        <w:t xml:space="preserve">madī harṣe</w:t>
      </w:r>
      <w:r>
        <w:t xml:space="preserve">;</w:t>
      </w:r>
      <w:r>
        <w:t xml:space="preserve"> </w:t>
      </w:r>
      <w:r>
        <w:rPr>
          <w:iCs/>
          <w:i/>
        </w:rPr>
        <w:t xml:space="preserve">mado ’nupasarge</w:t>
      </w:r>
      <w:r>
        <w:t xml:space="preserve"> </w:t>
      </w:r>
      <w:r>
        <w:t xml:space="preserve">(Pā. 3-3-67) gives</w:t>
      </w:r>
      <w:r>
        <w:t xml:space="preserve"> </w:t>
      </w:r>
      <w:r>
        <w:rPr>
          <w:iCs/>
          <w:i/>
        </w:rPr>
        <w:t xml:space="preserve">ap</w:t>
      </w:r>
      <w:r>
        <w:t xml:space="preserve">; because of the marker</w:t>
      </w:r>
      <w:r>
        <w:t xml:space="preserve"> </w:t>
      </w:r>
      <w:r>
        <w:rPr>
          <w:iCs/>
          <w:i/>
        </w:rPr>
        <w:t xml:space="preserve">p</w:t>
      </w:r>
      <w:r>
        <w:t xml:space="preserve"> </w:t>
      </w:r>
      <w:r>
        <w:t xml:space="preserve">it is unaccented.</w:t>
      </w:r>
      <w:r>
        <w:t xml:space="preserve"> </w:t>
      </w:r>
      <w:r>
        <w:rPr>
          <w:iCs/>
          <w:i/>
        </w:rPr>
        <w:t xml:space="preserve">dyumnintamaḥ</w:t>
      </w:r>
      <w:r>
        <w:t xml:space="preserve"> </w:t>
      </w:r>
      <w:r>
        <w:t xml:space="preserve">—</w:t>
      </w:r>
      <w:r>
        <w:t xml:space="preserve"> </w:t>
      </w:r>
      <w:r>
        <w:rPr>
          <w:iCs/>
          <w:i/>
        </w:rPr>
        <w:t xml:space="preserve">dyumnaṃ yaśo ’syāsti</w:t>
      </w:r>
      <w:r>
        <w:t xml:space="preserve"> </w:t>
      </w:r>
      <w:r>
        <w:t xml:space="preserve">gives</w:t>
      </w:r>
      <w:r>
        <w:t xml:space="preserve"> </w:t>
      </w:r>
      <w:r>
        <w:rPr>
          <w:iCs/>
          <w:i/>
        </w:rPr>
        <w:t xml:space="preserve">dyumnī</w:t>
      </w:r>
      <w:r>
        <w:t xml:space="preserve">; in the possessive sense</w:t>
      </w:r>
      <w:r>
        <w:t xml:space="preserve"> </w:t>
      </w:r>
      <w:r>
        <w:rPr>
          <w:iCs/>
          <w:i/>
        </w:rPr>
        <w:t xml:space="preserve">ata ini-ṭhanau</w:t>
      </w:r>
      <w:r>
        <w:t xml:space="preserve"> </w:t>
      </w:r>
      <w:r>
        <w:t xml:space="preserve">(Pā. 5-2-115) gives</w:t>
      </w:r>
      <w:r>
        <w:t xml:space="preserve"> </w:t>
      </w:r>
      <w:r>
        <w:rPr>
          <w:iCs/>
          <w:i/>
        </w:rPr>
        <w:t xml:space="preserve">ini</w:t>
      </w:r>
      <w:r>
        <w:t xml:space="preserve">; then</w:t>
      </w:r>
      <w:r>
        <w:t xml:space="preserve"> </w:t>
      </w:r>
      <w:r>
        <w:rPr>
          <w:iCs/>
          <w:i/>
        </w:rPr>
        <w:t xml:space="preserve">tamap</w:t>
      </w:r>
      <w:r>
        <w:t xml:space="preserve"> </w:t>
      </w:r>
      <w:r>
        <w:t xml:space="preserve">in the sense of excess, as in</w:t>
      </w:r>
      <w:r>
        <w:t xml:space="preserve"> </w:t>
      </w:r>
      <w:r>
        <w:rPr>
          <w:iCs/>
          <w:i/>
        </w:rPr>
        <w:t xml:space="preserve">sahantamaḥ</w:t>
      </w:r>
      <w:r>
        <w:t xml:space="preserve">, with the same changes.</w:t>
      </w:r>
      <w:r>
        <w:t xml:space="preserve"> </w:t>
      </w:r>
      <w:r>
        <w:rPr>
          <w:iCs/>
          <w:i/>
        </w:rPr>
        <w:t xml:space="preserve">adha</w:t>
      </w:r>
      <w:r>
        <w:t xml:space="preserve"> </w:t>
      </w:r>
      <w:r>
        <w:t xml:space="preserve">—</w:t>
      </w:r>
      <w:r>
        <w:t xml:space="preserve"> </w:t>
      </w:r>
      <w:r>
        <w:rPr>
          <w:iCs/>
          <w:i/>
        </w:rPr>
        <w:t xml:space="preserve">atha</w:t>
      </w:r>
      <w:r>
        <w:t xml:space="preserve"> </w:t>
      </w:r>
      <w:r>
        <w:t xml:space="preserve">with a Vedic letter-change.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10-8; 1-1-22; 8-2-17; 404-142; 6-1-193; 3-3-67</w:t>
      </w:r>
    </w:p>
    <w:bookmarkEnd w:id="410"/>
    <w:bookmarkStart w:id="412" w:name="printed-p.-312-pdf-333"/>
    <w:p>
      <w:pPr>
        <w:pStyle w:val="Heading3"/>
      </w:pPr>
      <w:r>
        <w:t xml:space="preserve">Printed p. 312 (PDF 333)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127</w:t>
      </w:r>
      <w:r>
        <w:rPr>
          <w:iCs/>
          <w:i/>
        </w:rPr>
        <w:t xml:space="preserve">”</w:t>
      </w:r>
      <w:r>
        <w:rPr>
          <w:iCs/>
          <w:i/>
        </w:rPr>
        <w:t xml:space="preserve">.)</w:t>
      </w:r>
    </w:p>
    <w:p>
      <w:pPr>
        <w:pStyle w:val="BodyText"/>
      </w:pPr>
      <w:r>
        <w:rPr>
          <w:iCs/>
          <w:i/>
        </w:rPr>
        <w:t xml:space="preserve">(Grammar, continued.)</w:t>
      </w:r>
      <w:r>
        <w:t xml:space="preserve"> </w:t>
      </w:r>
      <w:r>
        <w:rPr>
          <w:iCs/>
          <w:i/>
        </w:rPr>
        <w:t xml:space="preserve">caranti</w:t>
      </w:r>
      <w:r>
        <w:t xml:space="preserve"> </w:t>
      </w:r>
      <w:r>
        <w:t xml:space="preserve">— root</w:t>
      </w:r>
      <w:r>
        <w:t xml:space="preserve"> </w:t>
      </w:r>
      <w:r>
        <w:rPr>
          <w:iCs/>
          <w:i/>
        </w:rPr>
        <w:t xml:space="preserve">cara gatibhakṣaṇayoḥ</w:t>
      </w:r>
      <w:r>
        <w:t xml:space="preserve">, laṭ third person plural; since it follows the word</w:t>
      </w:r>
      <w:r>
        <w:t xml:space="preserve"> </w:t>
      </w:r>
      <w:r>
        <w:rPr>
          <w:iCs/>
          <w:i/>
        </w:rPr>
        <w:t xml:space="preserve">adha sma</w:t>
      </w:r>
      <w:r>
        <w:t xml:space="preserve"> </w:t>
      </w:r>
      <w:r>
        <w:t xml:space="preserve">(a non-finite word before it) [?] the</w:t>
      </w:r>
      <w:r>
        <w:t xml:space="preserve"> </w:t>
      </w:r>
      <w:r>
        <w:rPr>
          <w:iCs/>
          <w:i/>
        </w:rPr>
        <w:t xml:space="preserve">nighāta</w:t>
      </w:r>
      <w:r>
        <w:t xml:space="preserve"> </w:t>
      </w:r>
      <w:r>
        <w:t xml:space="preserve">accent.</w:t>
      </w:r>
      <w:r>
        <w:t xml:space="preserve"> </w:t>
      </w:r>
      <w:r>
        <w:rPr>
          <w:iCs/>
          <w:i/>
        </w:rPr>
        <w:t xml:space="preserve">ajara</w:t>
      </w:r>
      <w:r>
        <w:t xml:space="preserve"> </w:t>
      </w:r>
      <w:r>
        <w:t xml:space="preserve">— root</w:t>
      </w:r>
      <w:r>
        <w:t xml:space="preserve"> </w:t>
      </w:r>
      <w:r>
        <w:rPr>
          <w:iCs/>
          <w:i/>
        </w:rPr>
        <w:t xml:space="preserve">jṛṣ vayohānau</w:t>
      </w:r>
      <w:r>
        <w:t xml:space="preserve">; with the</w:t>
      </w:r>
      <w:r>
        <w:t xml:space="preserve"> </w:t>
      </w:r>
      <w:r>
        <w:rPr>
          <w:iCs/>
          <w:i/>
        </w:rPr>
        <w:t xml:space="preserve">ṇic</w:t>
      </w:r>
      <w:r>
        <w:t xml:space="preserve"> </w:t>
      </w:r>
      <w:r>
        <w:t xml:space="preserve">operation hidden inside;</w:t>
      </w:r>
      <w:r>
        <w:t xml:space="preserve"> </w:t>
      </w:r>
      <w:r>
        <w:rPr>
          <w:iCs/>
          <w:i/>
        </w:rPr>
        <w:t xml:space="preserve">nandigrahipacādibhyo</w:t>
      </w:r>
      <w:r>
        <w:t xml:space="preserve"> </w:t>
      </w:r>
      <w:r>
        <w:t xml:space="preserve">(Pā. 3-1-134) gives</w:t>
      </w:r>
      <w:r>
        <w:t xml:space="preserve"> </w:t>
      </w:r>
      <w:r>
        <w:rPr>
          <w:iCs/>
          <w:i/>
        </w:rPr>
        <w:t xml:space="preserve">ac</w:t>
      </w:r>
      <w:r>
        <w:t xml:space="preserve">; guṇa with</w:t>
      </w:r>
      <w:r>
        <w:t xml:space="preserve"> </w:t>
      </w:r>
      <w:r>
        <w:rPr>
          <w:iCs/>
          <w:i/>
        </w:rPr>
        <w:t xml:space="preserve">raparatva</w:t>
      </w:r>
      <w:r>
        <w:t xml:space="preserve">; in the vocative</w:t>
      </w:r>
      <w:r>
        <w:t xml:space="preserve"> </w:t>
      </w:r>
      <w:r>
        <w:rPr>
          <w:iCs/>
          <w:i/>
        </w:rPr>
        <w:t xml:space="preserve">āmantritasya ca</w:t>
      </w:r>
      <w:r>
        <w:t xml:space="preserve"> </w:t>
      </w:r>
      <w:r>
        <w:t xml:space="preserve">(Pā. 8-1-19) gives</w:t>
      </w:r>
      <w:r>
        <w:t xml:space="preserve"> </w:t>
      </w:r>
      <w:r>
        <w:rPr>
          <w:iCs/>
          <w:i/>
        </w:rPr>
        <w:t xml:space="preserve">nighāta</w:t>
      </w:r>
      <w:r>
        <w:t xml:space="preserve">; or:</w:t>
      </w:r>
      <w:r>
        <w:t xml:space="preserve"> </w:t>
      </w:r>
      <w:r>
        <w:rPr>
          <w:iCs/>
          <w:i/>
        </w:rPr>
        <w:t xml:space="preserve">jarā</w:t>
      </w:r>
      <w:r>
        <w:t xml:space="preserve"> </w:t>
      </w:r>
      <w:r>
        <w:t xml:space="preserve">is praise;</w:t>
      </w:r>
      <w:r>
        <w:t xml:space="preserve"> </w:t>
      </w:r>
      <w:r>
        <w:rPr>
          <w:iCs/>
          <w:i/>
        </w:rPr>
        <w:t xml:space="preserve">na vidyate jarā yasya</w:t>
      </w:r>
      <w:r>
        <w:t xml:space="preserve"> </w:t>
      </w:r>
      <w:r>
        <w:t xml:space="preserve">—</w:t>
      </w:r>
      <w:r>
        <w:t xml:space="preserve"> </w:t>
      </w:r>
      <w:r>
        <w:t xml:space="preserve">“</w:t>
      </w:r>
      <w:r>
        <w:t xml:space="preserve">he who has no praise</w:t>
      </w:r>
      <w:r>
        <w:t xml:space="preserve">”</w:t>
      </w:r>
      <w:r>
        <w:t xml:space="preserve">;</w:t>
      </w:r>
      <w:r>
        <w:t xml:space="preserve"> </w:t>
      </w:r>
      <w:r>
        <w:t xml:space="preserve">“</w:t>
      </w:r>
      <w:r>
        <w:t xml:space="preserve">all-praised</w:t>
      </w:r>
      <w:r>
        <w:t xml:space="preserve">”</w:t>
      </w:r>
      <w:r>
        <w:t xml:space="preserve">: vocative.</w:t>
      </w:r>
      <w:r>
        <w:t xml:space="preserve"> </w:t>
      </w:r>
      <w:r>
        <w:rPr>
          <w:iCs/>
          <w:i/>
        </w:rPr>
        <w:t xml:space="preserve">śruṣṭīvānaḥ</w:t>
      </w:r>
      <w:r>
        <w:t xml:space="preserve"> </w:t>
      </w:r>
      <w:r>
        <w:t xml:space="preserve">—</w:t>
      </w:r>
      <w:r>
        <w:t xml:space="preserve"> </w:t>
      </w:r>
      <w:r>
        <w:rPr>
          <w:iCs/>
          <w:i/>
        </w:rPr>
        <w:t xml:space="preserve">chandasi vanip</w:t>
      </w:r>
      <w:r>
        <w:t xml:space="preserve"> </w:t>
      </w:r>
      <w:r>
        <w:t xml:space="preserve">gives</w:t>
      </w:r>
      <w:r>
        <w:t xml:space="preserve"> </w:t>
      </w:r>
      <w:r>
        <w:rPr>
          <w:iCs/>
          <w:i/>
        </w:rPr>
        <w:t xml:space="preserve">vanip</w:t>
      </w:r>
      <w:r>
        <w:t xml:space="preserve"> </w:t>
      </w:r>
      <w:r>
        <w:t xml:space="preserve">in the possessive sense; because of marker</w:t>
      </w:r>
      <w:r>
        <w:t xml:space="preserve"> </w:t>
      </w:r>
      <w:r>
        <w:rPr>
          <w:iCs/>
          <w:i/>
        </w:rPr>
        <w:t xml:space="preserve">p</w:t>
      </w:r>
      <w:r>
        <w:t xml:space="preserve">, the accent of the suffix’s first syllable; nominative plural. ‖ 9 ‖</w:t>
      </w:r>
    </w:p>
    <w:p>
      <w:pPr>
        <w:pStyle w:val="BodyText"/>
      </w:pPr>
      <w:r>
        <w:rPr>
          <w:iCs/>
          <w:i/>
          <w:bCs/>
          <w:b/>
        </w:rPr>
        <w:t xml:space="preserve">(an ornamental rule separates Ṛk 9 from Ṛk 10)</w:t>
      </w:r>
    </w:p>
    <w:bookmarkStart w:id="411" w:name="ṛk-10-3"/>
    <w:p>
      <w:pPr>
        <w:pStyle w:val="Heading4"/>
      </w:pPr>
      <w:r>
        <w:t xml:space="preserve">Ṛk 10</w:t>
      </w:r>
    </w:p>
    <w:p>
      <w:pPr>
        <w:pStyle w:val="FirstParagraph"/>
      </w:pPr>
      <w:r>
        <w:rPr>
          <w:bCs/>
          <w:b/>
        </w:rPr>
        <w:t xml:space="preserve">॥ संहितापाठः ॥</w:t>
      </w:r>
    </w:p>
    <w:p>
      <w:pPr>
        <w:pStyle w:val="BlockText"/>
      </w:pPr>
      <w:r>
        <w:t xml:space="preserve">प्र वो महे सहसा सहस्वत उषर्बुधे पशुषे नाग्नये ।</w:t>
      </w:r>
      <w:r>
        <w:t xml:space="preserve"> </w:t>
      </w:r>
      <w:r>
        <w:t xml:space="preserve">स्तोमो बभूत्वग्नये ।</w:t>
      </w:r>
      <w:r>
        <w:t xml:space="preserve"> </w:t>
      </w:r>
      <w:r>
        <w:t xml:space="preserve">प्रति यदीं हविष्मान्विश्वासु क्षासु जोगुवे ।</w:t>
      </w:r>
      <w:r>
        <w:t xml:space="preserve"> </w:t>
      </w:r>
      <w:r>
        <w:t xml:space="preserve">अग्रे रेभो न जरत ऋषूणां जूर्णिर्होता ऋषूणाम् ॥ १० ॥</w:t>
      </w:r>
    </w:p>
    <w:p>
      <w:pPr>
        <w:pStyle w:val="BlockText"/>
      </w:pPr>
      <w:r>
        <w:rPr>
          <w:iCs/>
          <w:i/>
        </w:rPr>
        <w:t xml:space="preserve">pra vo mahe sahasā sahasvata uṣarbudhe paśuṣe nāgnaye |</w:t>
      </w:r>
      <w:r>
        <w:t xml:space="preserve"> </w:t>
      </w:r>
      <w:r>
        <w:rPr>
          <w:iCs/>
          <w:i/>
        </w:rPr>
        <w:t xml:space="preserve">stomo babhūtvagnaye |</w:t>
      </w:r>
      <w:r>
        <w:t xml:space="preserve"> </w:t>
      </w:r>
      <w:r>
        <w:rPr>
          <w:iCs/>
          <w:i/>
        </w:rPr>
        <w:t xml:space="preserve">prati yadīṃ haviṣmānviśvāsu kṣāsu joguve |</w:t>
      </w:r>
      <w:r>
        <w:t xml:space="preserve"> </w:t>
      </w:r>
      <w:r>
        <w:rPr>
          <w:iCs/>
          <w:i/>
        </w:rPr>
        <w:t xml:space="preserve">agre rebho na jarata ṛṣūṇāṃ jūrṇirhotā ṛṣūṇām ‖ 10 ‖</w:t>
      </w:r>
    </w:p>
    <w:p>
      <w:pPr>
        <w:pStyle w:val="FirstParagraph"/>
      </w:pPr>
      <w:r>
        <w:rPr>
          <w:bCs/>
          <w:b/>
        </w:rPr>
        <w:t xml:space="preserve">॥ पदपाठः ॥</w:t>
      </w:r>
    </w:p>
    <w:p>
      <w:pPr>
        <w:pStyle w:val="BlockText"/>
      </w:pPr>
      <w:r>
        <w:t xml:space="preserve">प्र । वः । महे । सहसा । सहस्वते । उषःऽबुधे । पशुऽसे । न । अग्नये । स्तोमः ।</w:t>
      </w:r>
      <w:r>
        <w:t xml:space="preserve"> </w:t>
      </w:r>
      <w:r>
        <w:t xml:space="preserve">बभूतु । अग्नये ।</w:t>
      </w:r>
      <w:r>
        <w:t xml:space="preserve"> </w:t>
      </w:r>
      <w:r>
        <w:t xml:space="preserve">प्रति । यत् । ईम् । हविष्मान् । विश्वासु । क्षासु । जोगुवे ।</w:t>
      </w:r>
      <w:r>
        <w:t xml:space="preserve"> </w:t>
      </w:r>
      <w:r>
        <w:t xml:space="preserve">अग्रे । रेभः । न । जरते । ऋषूणाम् । जूर्णिः । होता । ऋषूणाम् ॥ १० ॥</w:t>
      </w:r>
    </w:p>
    <w:p>
      <w:pPr>
        <w:pStyle w:val="BlockText"/>
      </w:pPr>
      <w:r>
        <w:rPr>
          <w:iCs/>
          <w:i/>
        </w:rPr>
        <w:t xml:space="preserve">pra | vaḥ | mahe | sahasā | sahasvate | uṣaḥ ’budhe | paśu ’se | na | agnaye | stomaḥ |</w:t>
      </w:r>
      <w:r>
        <w:t xml:space="preserve"> </w:t>
      </w:r>
      <w:r>
        <w:rPr>
          <w:iCs/>
          <w:i/>
        </w:rPr>
        <w:t xml:space="preserve">babhūtu | agnaye |</w:t>
      </w:r>
      <w:r>
        <w:t xml:space="preserve"> </w:t>
      </w:r>
      <w:r>
        <w:rPr>
          <w:iCs/>
          <w:i/>
        </w:rPr>
        <w:t xml:space="preserve">prati | yat | īm | haviṣmān | viśvāsu | kṣāsu | joguve |</w:t>
      </w:r>
      <w:r>
        <w:t xml:space="preserve"> </w:t>
      </w:r>
      <w:r>
        <w:rPr>
          <w:iCs/>
          <w:i/>
        </w:rPr>
        <w:t xml:space="preserve">agre | rebhaḥ | na | jarate | ṛṣūṇām | jūrṇiḥ | hotā | ṛṣūṇām ‖ 10 ‖</w:t>
      </w:r>
    </w:p>
    <w:p>
      <w:pPr>
        <w:pStyle w:val="FirstParagraph"/>
      </w:pPr>
      <w:r>
        <w:rPr>
          <w:iCs/>
          <w:i/>
        </w:rPr>
        <w:t xml:space="preserve">(Read from the images; the Pada in the Kannada print is</w:t>
      </w:r>
      <w:r>
        <w:rPr>
          <w:iCs/>
          <w:i/>
        </w:rPr>
        <w:t xml:space="preserve"> </w:t>
      </w:r>
      <w:r>
        <w:rPr>
          <w:iCs/>
          <w:i/>
        </w:rPr>
        <w:t xml:space="preserve">“</w:t>
      </w:r>
      <w:r>
        <w:rPr>
          <w:iCs/>
          <w:i/>
        </w:rPr>
        <w:t xml:space="preserve">prā | vaḥ …</w:t>
      </w:r>
      <w:r>
        <w:rPr>
          <w:iCs/>
          <w:i/>
        </w:rPr>
        <w:t xml:space="preserve">”</w:t>
      </w:r>
      <w:r>
        <w:rPr>
          <w:iCs/>
          <w:i/>
        </w:rPr>
        <w:t xml:space="preserve">, with</w:t>
      </w:r>
      <w:r>
        <w:rPr>
          <w:iCs/>
          <w:i/>
        </w:rPr>
        <w:t xml:space="preserve"> </w:t>
      </w:r>
      <w:r>
        <w:rPr>
          <w:iCs/>
          <w:i/>
        </w:rPr>
        <w:t xml:space="preserve">“</w:t>
      </w:r>
      <w:r>
        <w:rPr>
          <w:iCs/>
          <w:i/>
        </w:rPr>
        <w:t xml:space="preserve">uṣaḥ-budhe</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paśu-se</w:t>
      </w:r>
      <w:r>
        <w:rPr>
          <w:iCs/>
          <w:i/>
        </w:rPr>
        <w:t xml:space="preserve">”</w:t>
      </w:r>
      <w:r>
        <w:rPr>
          <w:iCs/>
          <w:i/>
        </w:rPr>
        <w:t xml:space="preserve">. The OCR gives</w:t>
      </w:r>
      <w:r>
        <w:rPr>
          <w:iCs/>
          <w:i/>
        </w:rPr>
        <w:t xml:space="preserve"> </w:t>
      </w:r>
      <w:r>
        <w:t xml:space="preserve">uṣarbudhe</w:t>
      </w:r>
      <w:r>
        <w:rPr>
          <w:iCs/>
          <w:i/>
        </w:rPr>
        <w:t xml:space="preserve">; the Saṃhitā printing</w:t>
      </w:r>
      <w:r>
        <w:rPr>
          <w:iCs/>
          <w:i/>
        </w:rPr>
        <w:t xml:space="preserve"> </w:t>
      </w:r>
      <w:r>
        <w:rPr>
          <w:iCs/>
          <w:i/>
        </w:rPr>
        <w:t xml:space="preserve">“</w:t>
      </w:r>
      <w:r>
        <w:rPr>
          <w:iCs/>
          <w:i/>
        </w:rPr>
        <w:t xml:space="preserve">uṣarbudhe</w:t>
      </w:r>
      <w:r>
        <w:rPr>
          <w:iCs/>
          <w:i/>
        </w:rPr>
        <w:t xml:space="preserve">”</w:t>
      </w:r>
      <w:r>
        <w:rPr>
          <w:iCs/>
          <w:i/>
        </w:rPr>
        <w:t xml:space="preserve"> </w:t>
      </w:r>
      <w:r>
        <w:rPr>
          <w:iCs/>
          <w:i/>
        </w:rPr>
        <w:t xml:space="preserve">with</w:t>
      </w:r>
      <w:r>
        <w:rPr>
          <w:iCs/>
          <w:i/>
        </w:rPr>
        <w:t xml:space="preserve"> </w:t>
      </w:r>
      <w:r>
        <w:t xml:space="preserve">r* is confirmed by the image:</w:t>
      </w:r>
      <w:r>
        <w:t xml:space="preserve"> </w:t>
      </w:r>
      <w:r>
        <w:t xml:space="preserve">“</w:t>
      </w:r>
      <w:r>
        <w:t xml:space="preserve">ಉಷರ್ಬುಧೇ</w:t>
      </w:r>
      <w:r>
        <w:t xml:space="preserve">”</w:t>
      </w:r>
      <w:r>
        <w:t xml:space="preserve">. Pada word-division as printed:</w:t>
      </w:r>
      <w:r>
        <w:t xml:space="preserve"> </w:t>
      </w:r>
      <w:r>
        <w:rPr>
          <w:iCs/>
          <w:i/>
        </w:rPr>
        <w:t xml:space="preserve">uṣaḥ-budhe</w:t>
      </w:r>
      <w:r>
        <w:t xml:space="preserve">,</w:t>
      </w:r>
      <w:r>
        <w:t xml:space="preserve"> </w:t>
      </w:r>
      <w:r>
        <w:rPr>
          <w:iCs/>
          <w:i/>
        </w:rPr>
        <w:t xml:space="preserve">paśu-se</w:t>
      </w:r>
      <w:r>
        <w:t xml:space="preserve"> </w:t>
      </w:r>
      <w:r>
        <w:t xml:space="preserve">[?]; word</w:t>
      </w:r>
      <w:r>
        <w:t xml:space="preserve"> </w:t>
      </w:r>
      <w:r>
        <w:rPr>
          <w:iCs/>
          <w:i/>
        </w:rPr>
        <w:t xml:space="preserve">ṛṣūṇām</w:t>
      </w:r>
      <w:r>
        <w:t xml:space="preserve"> </w:t>
      </w:r>
      <w:r>
        <w:t xml:space="preserve">appears twice.)*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3-1-134; 8-1-19</w:t>
      </w:r>
    </w:p>
    <w:bookmarkEnd w:id="411"/>
    <w:bookmarkEnd w:id="412"/>
    <w:bookmarkStart w:id="413" w:name="printed-p.-313-pdf-334"/>
    <w:p>
      <w:pPr>
        <w:pStyle w:val="Heading3"/>
      </w:pPr>
      <w:r>
        <w:t xml:space="preserve">Printed p. 313 (PDF 334)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14.)</w:t>
      </w:r>
    </w:p>
    <w:p>
      <w:pPr>
        <w:pStyle w:val="BodyText"/>
      </w:pPr>
      <w:r>
        <w:rPr>
          <w:bCs/>
          <w:b/>
        </w:rPr>
        <w:t xml:space="preserve">॥ सायणभाष्यम् ॥</w:t>
      </w:r>
    </w:p>
    <w:p>
      <w:pPr>
        <w:pStyle w:val="BlockText"/>
      </w:pPr>
      <w:r>
        <w:t xml:space="preserve">हे उद्गात्रादयः स्तोतारः वो युष्माकं सम्बन्धि स्तोमः स्तोत्रमग्नये प्र बभूतु । प्रीणयितुं समर्थो भवतु ॥ छान्दसः शपः श्लुः । अत्वं चाभ्यासस्य । भूसुवोस्तिङीति गुणाभावः ॥ कीदृशायाग्नये । महे महते पूज्याय सहसा पराभिभवसामर्थ्येन तद्वते सहस्वते उषर्बुधे उषःकाले प्रबुध्यमानाय ॥ आहरादीनां सत्यादिपूपसंख्यानमिति रत्वं ॥ पशुषे पशुफलप्रदाय । नशब्दोऽत्रापिशब्दार्थः । यद्वा । पशुषे पशुप्रदात्रे प्रभवे यथास्तुतिः क्रियते तद्वत् । किमर्थमिति तदुच्यते । ईमेनमग्निं प्रति लक्ष्मीकृत्य हविष्मान् घृतादिहविर्युक्तो यजमानो विश्वासु क्षासु सर्वासु निवासभूतासु वेदिभूमिषु जोगुवे । अत्यर्थं गच्छति ॥ गुवतेर्यङ्लुगन्ताच्छान्दसो लिट् । व्यत्ययेनात्मनेपदं । अमन्त्र इति पर्युदासादामभावः ॥ क्षेति भूनाम क्षा क्षामेति तन्नामसु पाठात् । ऋषूणामागन्तॄणां देवानां मध्ये श्रेष्ठमग्निं जूर्णिः स्तुतिकुशलो होताग्रे इतरदेवेभ्यः पूर्वं जरते । स्तौति । तत्र दृष्टान्तः । ऋषूणां महतां धनवतामग्रे रेभो न वन्दीव । ऋषतेर्गतौ । औणादिकः कुप्रत्ययः । नामन्यतरस्यामिति नाम उदात्तत्वं ॥ यद्वा ऋषूणामित्येतद्धोतृविशेषणं । ऋषूणां ज्ञानवतां मध्ये श्रेष्ठोऽयं होतेत्यर्थः ॥</w:t>
      </w:r>
    </w:p>
    <w:p>
      <w:pPr>
        <w:pStyle w:val="BlockText"/>
      </w:pPr>
      <w:r>
        <w:rPr>
          <w:iCs/>
          <w:i/>
        </w:rPr>
        <w:t xml:space="preserve">he udgātrādayaḥ stotāraḥ vo yuṣmākaṃ sambandhi stomaḥ stotramagnaye pra babhūtu | prīṇayituṃ samartho bhavatu ‖ chāndasaḥ śapaḥ śluḥ | atvaṃ cābhyāsasya | bhūsuvostiṅīti guṇābhāvaḥ ‖ kīdṛśāyāgnaye | mahe mahate pūjyāya sahasā parābhibhavasāmarthyena tadvate sahasvate uṣarbudhe uṣaḥkāle prabudhyamānāya ‖ āharādīnāṃ satyādipūpasaṃkhyānamiti ratvaṃ ‖ paśuṣe paśuphalapradāya | naśabdo ’trāpiśabdārthaḥ | yadvā | paśuṣe paśupradātre prabhave yathāstutiḥ kriyate tadvat | kimarthamiti taducyate | īmenamagniṃ prati lakṣmīkṛtya haviṣmān ghṛtādihaviryukto yajamāno viśvāsu kṣāsu sarvāsu nivāsabhūtāsu vedibhūmiṣu joguve | atyarthaṃ gacchati ‖ guvateryaṅlugantācchāndaso liṭ | vyatyayenātmanepadaṃ | amantra iti paryudāsādāmabhāvaḥ ‖ kṣeti bhūnāma kṣā kṣāmeti tannāmasu pāṭhāt | ṛṣūṇāmāgantṝṇāṃ devānāṃ madhye śreṣṭhamagniṃ jūrṇiḥ stutikuśalo hotāgre itaradevebhyaḥ pūrvaṃ jarate | stauti | tatra dṛṣṭāntaḥ | ṛṣūṇāṃ mahatāṃ dhanavatāmagre rebho na vandīva | ṛṣatergatau | auṇādikaḥ kupratyayaḥ | nāmanyatarasyāmiti nāma udāttatvaṃ ‖ yadvā ṛṣūṇāmityetaddhotṛviśeṣaṇaṃ | ṛṣūṇāṃ jñānavatāṃ madhye śreṣṭho ’yaṃ hotetyarthaḥ ‖</w:t>
      </w:r>
    </w:p>
    <w:p>
      <w:pPr>
        <w:pStyle w:val="FirstParagraph"/>
      </w:pPr>
      <w:r>
        <w:rPr>
          <w:iCs/>
          <w:i/>
        </w:rPr>
        <w:t xml:space="preserve">(Read from the image; a few letters of this small, dense page are doubtful:</w:t>
      </w:r>
      <w:r>
        <w:rPr>
          <w:iCs/>
          <w:i/>
        </w:rPr>
        <w:t xml:space="preserve"> </w:t>
      </w:r>
      <w:r>
        <w:rPr>
          <w:iCs/>
          <w:i/>
        </w:rPr>
        <w:t xml:space="preserve">“</w:t>
      </w:r>
      <w:r>
        <w:rPr>
          <w:iCs/>
          <w:i/>
          <w:iCs/>
          <w:i/>
        </w:rPr>
        <w:t xml:space="preserve">uṣarbudha uṣaḥkāle</w:t>
      </w:r>
      <w:r>
        <w:rPr>
          <w:iCs/>
          <w:i/>
        </w:rPr>
        <w:t xml:space="preserve">”</w:t>
      </w:r>
      <w:r>
        <w:rPr>
          <w:iCs/>
          <w:i/>
        </w:rPr>
        <w:t xml:space="preserve">,</w:t>
      </w:r>
      <w:r>
        <w:rPr>
          <w:iCs/>
          <w:i/>
        </w:rPr>
        <w:t xml:space="preserve"> </w:t>
      </w:r>
      <w:r>
        <w:rPr>
          <w:iCs/>
          <w:i/>
        </w:rPr>
        <w:t xml:space="preserve">“</w:t>
      </w:r>
      <w:r>
        <w:rPr>
          <w:iCs/>
          <w:i/>
          <w:iCs/>
          <w:i/>
        </w:rPr>
        <w:t xml:space="preserve">āharādīnāṃ satyādipūpasaṃkhyānam iti ratvam</w:t>
      </w:r>
      <w:r>
        <w:rPr>
          <w:iCs/>
          <w:i/>
        </w:rPr>
        <w:t xml:space="preserve">”</w:t>
      </w:r>
      <w:r>
        <w:rPr>
          <w:iCs/>
          <w:i/>
        </w:rPr>
        <w:t xml:space="preserve"> </w:t>
      </w:r>
      <w:r>
        <w:rPr>
          <w:iCs/>
          <w:i/>
        </w:rPr>
        <w:t xml:space="preserve">[as printed, doubtful: [?]],</w:t>
      </w:r>
      <w:r>
        <w:rPr>
          <w:iCs/>
          <w:i/>
        </w:rPr>
        <w:t xml:space="preserve"> </w:t>
      </w:r>
      <w:r>
        <w:rPr>
          <w:iCs/>
          <w:i/>
        </w:rPr>
        <w:t xml:space="preserve">“</w:t>
      </w:r>
      <w:r>
        <w:rPr>
          <w:iCs/>
          <w:i/>
          <w:iCs/>
          <w:i/>
        </w:rPr>
        <w:t xml:space="preserve">kṣeti bhūnāma kṣā kṣāmeti tannāmasu pāṭhāt</w:t>
      </w:r>
      <w:r>
        <w:rPr>
          <w:iCs/>
          <w:i/>
        </w:rPr>
        <w:t xml:space="preserve">”</w:t>
      </w:r>
      <w:r>
        <w:rPr>
          <w:iCs/>
          <w:i/>
        </w:rPr>
        <w:t xml:space="preserve"> </w:t>
      </w:r>
      <w:r>
        <w:rPr>
          <w:iCs/>
          <w:i/>
        </w:rPr>
        <w:t xml:space="preserve">[?].)</w:t>
      </w:r>
      <w:r>
        <w:t xml:space="preserve"> </w:t>
      </w:r>
      <w:r>
        <w:t xml:space="preserve">Sense: O Udgātṛ-priests and other praisers, let your hymn become able to please Agni —</w:t>
      </w:r>
      <w:r>
        <w:t xml:space="preserve"> </w:t>
      </w:r>
      <w:r>
        <w:rPr>
          <w:iCs/>
          <w:i/>
        </w:rPr>
        <w:t xml:space="preserve">pra babhūtu</w:t>
      </w:r>
      <w:r>
        <w:t xml:space="preserve">,</w:t>
      </w:r>
      <w:r>
        <w:t xml:space="preserve"> </w:t>
      </w:r>
      <w:r>
        <w:t xml:space="preserve">“</w:t>
      </w:r>
      <w:r>
        <w:t xml:space="preserve">be able, be sufficient</w:t>
      </w:r>
      <w:r>
        <w:t xml:space="preserve">”</w:t>
      </w:r>
      <w:r>
        <w:t xml:space="preserve"> </w:t>
      </w:r>
      <w:r>
        <w:t xml:space="preserve">(the Vedic</w:t>
      </w:r>
      <w:r>
        <w:t xml:space="preserve"> </w:t>
      </w:r>
      <w:r>
        <w:rPr>
          <w:iCs/>
          <w:i/>
        </w:rPr>
        <w:t xml:space="preserve">śap</w:t>
      </w:r>
      <w:r>
        <w:t xml:space="preserve"> </w:t>
      </w:r>
      <w:r>
        <w:t xml:space="preserve">is elided; the doubling syllable</w:t>
      </w:r>
      <w:r>
        <w:t xml:space="preserve"> </w:t>
      </w:r>
      <w:r>
        <w:rPr>
          <w:iCs/>
          <w:i/>
        </w:rPr>
        <w:t xml:space="preserve">a</w:t>
      </w:r>
      <w:r>
        <w:t xml:space="preserve">; no guṇa by</w:t>
      </w:r>
      <w:r>
        <w:t xml:space="preserve"> </w:t>
      </w:r>
      <w:r>
        <w:rPr>
          <w:iCs/>
          <w:i/>
        </w:rPr>
        <w:t xml:space="preserve">bhūsuvos tiṅi</w:t>
      </w:r>
      <w:r>
        <w:t xml:space="preserve">). To what Agni?</w:t>
      </w:r>
      <w:r>
        <w:t xml:space="preserve"> </w:t>
      </w:r>
      <w:r>
        <w:rPr>
          <w:iCs/>
          <w:i/>
        </w:rPr>
        <w:t xml:space="preserve">mahe</w:t>
      </w:r>
      <w:r>
        <w:t xml:space="preserve"> </w:t>
      </w:r>
      <w:r>
        <w:t xml:space="preserve">— the great, venerable;</w:t>
      </w:r>
      <w:r>
        <w:t xml:space="preserve"> </w:t>
      </w:r>
      <w:r>
        <w:rPr>
          <w:iCs/>
          <w:i/>
        </w:rPr>
        <w:t xml:space="preserve">sahasvate</w:t>
      </w:r>
      <w:r>
        <w:t xml:space="preserve"> </w:t>
      </w:r>
      <w:r>
        <w:t xml:space="preserve">— possessing victory through ability to overpower;</w:t>
      </w:r>
      <w:r>
        <w:t xml:space="preserve"> </w:t>
      </w:r>
      <w:r>
        <w:rPr>
          <w:iCs/>
          <w:i/>
        </w:rPr>
        <w:t xml:space="preserve">uṣarbudhe</w:t>
      </w:r>
      <w:r>
        <w:t xml:space="preserve"> </w:t>
      </w:r>
      <w:r>
        <w:t xml:space="preserve">— awake at the dawn;</w:t>
      </w:r>
      <w:r>
        <w:t xml:space="preserve"> </w:t>
      </w:r>
      <w:r>
        <w:rPr>
          <w:iCs/>
          <w:i/>
        </w:rPr>
        <w:t xml:space="preserve">paśuṣe</w:t>
      </w:r>
      <w:r>
        <w:t xml:space="preserve"> </w:t>
      </w:r>
      <w:r>
        <w:t xml:space="preserve">— the giver of the fruit of cattle:</w:t>
      </w:r>
      <w:r>
        <w:t xml:space="preserve"> </w:t>
      </w:r>
      <w:r>
        <w:t xml:space="preserve">“</w:t>
      </w:r>
      <w:r>
        <w:rPr>
          <w:iCs/>
          <w:i/>
        </w:rPr>
        <w:t xml:space="preserve">na</w:t>
      </w:r>
      <w:r>
        <w:t xml:space="preserve">”</w:t>
      </w:r>
      <w:r>
        <w:t xml:space="preserve"> </w:t>
      </w:r>
      <w:r>
        <w:t xml:space="preserve">here has the sense of</w:t>
      </w:r>
      <w:r>
        <w:t xml:space="preserve"> </w:t>
      </w:r>
      <w:r>
        <w:t xml:space="preserve">“</w:t>
      </w:r>
      <w:r>
        <w:t xml:space="preserve">also</w:t>
      </w:r>
      <w:r>
        <w:t xml:space="preserve">”</w:t>
      </w:r>
      <w:r>
        <w:t xml:space="preserve">; or,</w:t>
      </w:r>
      <w:r>
        <w:t xml:space="preserve"> </w:t>
      </w:r>
      <w:r>
        <w:t xml:space="preserve">“</w:t>
      </w:r>
      <w:r>
        <w:t xml:space="preserve">as one praises a lord who gives cattle, so (do you praise Agni)</w:t>
      </w:r>
      <w:r>
        <w:t xml:space="preserve">”</w:t>
      </w:r>
      <w:r>
        <w:t xml:space="preserve">. Why so?</w:t>
      </w:r>
      <w:r>
        <w:t xml:space="preserve"> </w:t>
      </w:r>
      <w:r>
        <w:rPr>
          <w:iCs/>
          <w:i/>
        </w:rPr>
        <w:t xml:space="preserve">īm</w:t>
      </w:r>
      <w:r>
        <w:t xml:space="preserve"> </w:t>
      </w:r>
      <w:r>
        <w:t xml:space="preserve">— turning to this Agni, the sacrificer</w:t>
      </w:r>
      <w:r>
        <w:t xml:space="preserve"> </w:t>
      </w:r>
      <w:r>
        <w:rPr>
          <w:iCs/>
          <w:i/>
        </w:rPr>
        <w:t xml:space="preserve">haviṣmān</w:t>
      </w:r>
      <w:r>
        <w:t xml:space="preserve"> </w:t>
      </w:r>
      <w:r>
        <w:t xml:space="preserve">— equipped with ghee and other oblations —</w:t>
      </w:r>
      <w:r>
        <w:t xml:space="preserve"> </w:t>
      </w:r>
      <w:r>
        <w:rPr>
          <w:iCs/>
          <w:i/>
        </w:rPr>
        <w:t xml:space="preserve">jonuve</w:t>
      </w:r>
      <w:r>
        <w:t xml:space="preserve"> </w:t>
      </w:r>
      <w:r>
        <w:t xml:space="preserve">[as in the sense:</w:t>
      </w:r>
      <w:r>
        <w:t xml:space="preserve"> </w:t>
      </w:r>
      <w:r>
        <w:rPr>
          <w:iCs/>
          <w:i/>
        </w:rPr>
        <w:t xml:space="preserve">joguve</w:t>
      </w:r>
      <w:r>
        <w:t xml:space="preserve">]</w:t>
      </w:r>
      <w:r>
        <w:t xml:space="preserve"> </w:t>
      </w:r>
      <w:r>
        <w:t xml:space="preserve">“</w:t>
      </w:r>
      <w:r>
        <w:t xml:space="preserve">goes eagerly</w:t>
      </w:r>
      <w:r>
        <w:t xml:space="preserve">”</w:t>
      </w:r>
      <w:r>
        <w:t xml:space="preserve"> </w:t>
      </w:r>
      <w:r>
        <w:t xml:space="preserve">to all altar-grounds, the dwelling places: so</w:t>
      </w:r>
      <w:r>
        <w:t xml:space="preserve"> </w:t>
      </w:r>
      <w:r>
        <w:rPr>
          <w:iCs/>
          <w:i/>
        </w:rPr>
        <w:t xml:space="preserve">viśvāsu kṣāsu</w:t>
      </w:r>
      <w:r>
        <w:t xml:space="preserve">,</w:t>
      </w:r>
      <w:r>
        <w:t xml:space="preserve"> </w:t>
      </w:r>
      <w:r>
        <w:t xml:space="preserve">“</w:t>
      </w:r>
      <w:r>
        <w:t xml:space="preserve">in all the places of dwelling.</w:t>
      </w:r>
      <w:r>
        <w:t xml:space="preserve">”</w:t>
      </w:r>
      <w:r>
        <w:t xml:space="preserve"> </w:t>
      </w:r>
      <w:r>
        <w:rPr>
          <w:iCs/>
          <w:i/>
        </w:rPr>
        <w:t xml:space="preserve">kṣā</w:t>
      </w:r>
      <w:r>
        <w:t xml:space="preserve"> </w:t>
      </w:r>
      <w:r>
        <w:t xml:space="preserve">is a name for the earth.</w:t>
      </w:r>
      <w:r>
        <w:t xml:space="preserve"> </w:t>
      </w:r>
      <w:r>
        <w:rPr>
          <w:iCs/>
          <w:i/>
        </w:rPr>
        <w:t xml:space="preserve">ṛṣūṇām</w:t>
      </w:r>
      <w:r>
        <w:t xml:space="preserve"> </w:t>
      </w:r>
      <w:r>
        <w:t xml:space="preserve">— among the gods who are coming: the most excellent Agni — the</w:t>
      </w:r>
      <w:r>
        <w:t xml:space="preserve"> </w:t>
      </w:r>
      <w:r>
        <w:rPr>
          <w:iCs/>
          <w:i/>
        </w:rPr>
        <w:t xml:space="preserve">hotṛ</w:t>
      </w:r>
      <w:r>
        <w:t xml:space="preserve"> </w:t>
      </w:r>
      <w:r>
        <w:rPr>
          <w:iCs/>
          <w:i/>
        </w:rPr>
        <w:t xml:space="preserve">jūrṇiḥ</w:t>
      </w:r>
      <w:r>
        <w:t xml:space="preserve"> </w:t>
      </w:r>
      <w:r>
        <w:t xml:space="preserve">—</w:t>
      </w:r>
      <w:r>
        <w:t xml:space="preserve"> </w:t>
      </w:r>
      <w:r>
        <w:t xml:space="preserve">“</w:t>
      </w:r>
      <w:r>
        <w:t xml:space="preserve">skilled in praise</w:t>
      </w:r>
      <w:r>
        <w:t xml:space="preserve">”</w:t>
      </w:r>
      <w:r>
        <w:t xml:space="preserve"> </w:t>
      </w:r>
      <w:r>
        <w:t xml:space="preserve">— praises first, before other gods; the example:</w:t>
      </w:r>
      <w:r>
        <w:t xml:space="preserve"> </w:t>
      </w:r>
      <w:r>
        <w:t xml:space="preserve">“</w:t>
      </w:r>
      <w:r>
        <w:t xml:space="preserve">as a bard</w:t>
      </w:r>
      <w:r>
        <w:t xml:space="preserve"> </w:t>
      </w:r>
      <w:r>
        <w:rPr>
          <w:iCs/>
          <w:i/>
        </w:rPr>
        <w:t xml:space="preserve">before the wealthy great ones</w:t>
      </w:r>
      <w:r>
        <w:t xml:space="preserve">”</w:t>
      </w:r>
      <w:r>
        <w:t xml:space="preserve"> </w:t>
      </w:r>
      <w:r>
        <w:t xml:space="preserve">(</w:t>
      </w:r>
      <w:r>
        <w:rPr>
          <w:iCs/>
          <w:i/>
        </w:rPr>
        <w:t xml:space="preserve">rebho na vandīva</w:t>
      </w:r>
      <w:r>
        <w:t xml:space="preserve">). Or</w:t>
      </w:r>
      <w:r>
        <w:t xml:space="preserve"> </w:t>
      </w:r>
      <w:r>
        <w:rPr>
          <w:iCs/>
          <w:i/>
        </w:rPr>
        <w:t xml:space="preserve">ṛṣūṇām</w:t>
      </w:r>
      <w:r>
        <w:t xml:space="preserve"> </w:t>
      </w:r>
      <w:r>
        <w:t xml:space="preserve">is an adjective of</w:t>
      </w:r>
      <w:r>
        <w:t xml:space="preserve"> </w:t>
      </w:r>
      <w:r>
        <w:rPr>
          <w:iCs/>
          <w:i/>
        </w:rPr>
        <w:t xml:space="preserve">hotṛ</w:t>
      </w:r>
      <w:r>
        <w:t xml:space="preserve">:</w:t>
      </w:r>
      <w:r>
        <w:t xml:space="preserve"> </w:t>
      </w:r>
      <w:r>
        <w:t xml:space="preserve">“</w:t>
      </w:r>
      <w:r>
        <w:t xml:space="preserve">this Hotṛ is the best among the wise</w:t>
      </w:r>
      <w:r>
        <w:t xml:space="preserve">”</w:t>
      </w:r>
      <w:r>
        <w:t xml:space="preserve">.</w:t>
      </w:r>
    </w:p>
    <w:p>
      <w:pPr>
        <w:pStyle w:val="BodyText"/>
      </w:pPr>
      <w:r>
        <w:rPr>
          <w:bCs/>
          <w:b/>
        </w:rPr>
        <w:t xml:space="preserve">॥ प्रतिपदार्थः ॥ — Pratipadārtha.</w:t>
      </w:r>
      <w:r>
        <w:t xml:space="preserve"> </w:t>
      </w:r>
      <w:r>
        <w:rPr>
          <w:iCs/>
          <w:i/>
        </w:rPr>
        <w:t xml:space="preserve">yat</w:t>
      </w:r>
      <w:r>
        <w:t xml:space="preserve"> </w:t>
      </w:r>
      <w:r>
        <w:t xml:space="preserve">— because;</w:t>
      </w:r>
      <w:r>
        <w:t xml:space="preserve"> </w:t>
      </w:r>
      <w:r>
        <w:rPr>
          <w:iCs/>
          <w:i/>
        </w:rPr>
        <w:t xml:space="preserve">haviṣmān</w:t>
      </w:r>
      <w:r>
        <w:t xml:space="preserve"> </w:t>
      </w:r>
      <w:r>
        <w:t xml:space="preserve">— [the sacrificer] provided with oblations;</w:t>
      </w:r>
      <w:r>
        <w:t xml:space="preserve"> </w:t>
      </w:r>
      <w:r>
        <w:rPr>
          <w:iCs/>
          <w:i/>
        </w:rPr>
        <w:t xml:space="preserve">īṃ prati</w:t>
      </w:r>
      <w:r>
        <w:t xml:space="preserve"> </w:t>
      </w:r>
      <w:r>
        <w:t xml:space="preserve">— directed to this Agni;</w:t>
      </w:r>
      <w:r>
        <w:t xml:space="preserve"> </w:t>
      </w:r>
      <w:r>
        <w:rPr>
          <w:iCs/>
          <w:i/>
        </w:rPr>
        <w:t xml:space="preserve">viśvāsu kṣāsu</w:t>
      </w:r>
      <w:r>
        <w:t xml:space="preserve"> </w:t>
      </w:r>
      <w:r>
        <w:t xml:space="preserve">— in all the altars;</w:t>
      </w:r>
      <w:r>
        <w:t xml:space="preserve"> </w:t>
      </w:r>
      <w:r>
        <w:rPr>
          <w:iCs/>
          <w:i/>
        </w:rPr>
        <w:t xml:space="preserve">joguve</w:t>
      </w:r>
      <w:r>
        <w:t xml:space="preserve"> </w:t>
      </w:r>
      <w:r>
        <w:t xml:space="preserve">— goes eagerly, repeatedly;</w:t>
      </w:r>
      <w:r>
        <w:t xml:space="preserve"> </w:t>
      </w:r>
      <w:r>
        <w:rPr>
          <w:iCs/>
          <w:i/>
        </w:rPr>
        <w:t xml:space="preserve">ṛṣūṇām</w:t>
      </w:r>
      <w:r>
        <w:t xml:space="preserve"> </w:t>
      </w:r>
      <w:r>
        <w:t xml:space="preserve">— of the wise ones,</w:t>
      </w:r>
      <w:r>
        <w:t xml:space="preserve"> </w:t>
      </w:r>
      <w:r>
        <w:rPr>
          <w:iCs/>
          <w:i/>
        </w:rPr>
        <w:t xml:space="preserve">jūrṇiḥ</w:t>
      </w:r>
      <w:r>
        <w:t xml:space="preserve"> </w:t>
      </w:r>
      <w:r>
        <w:t xml:space="preserve">— skilled in praise;</w:t>
      </w:r>
      <w:r>
        <w:t xml:space="preserve"> </w:t>
      </w:r>
      <w:r>
        <w:rPr>
          <w:iCs/>
          <w:i/>
        </w:rPr>
        <w:t xml:space="preserve">hotā</w:t>
      </w:r>
      <w:r>
        <w:t xml:space="preserve"> </w:t>
      </w:r>
      <w:r>
        <w:t xml:space="preserve">— the invoker priest;</w:t>
      </w:r>
      <w:r>
        <w:t xml:space="preserve"> </w:t>
      </w:r>
      <w:r>
        <w:rPr>
          <w:iCs/>
          <w:i/>
        </w:rPr>
        <w:t xml:space="preserve">ṛṣūṇām</w:t>
      </w:r>
      <w:r>
        <w:t xml:space="preserve"> </w:t>
      </w:r>
      <w:r>
        <w:t xml:space="preserve">— of the wealthy [?];</w:t>
      </w:r>
      <w:r>
        <w:t xml:space="preserve"> </w:t>
      </w:r>
      <w:r>
        <w:rPr>
          <w:iCs/>
          <w:i/>
        </w:rPr>
        <w:t xml:space="preserve">agre</w:t>
      </w:r>
      <w:r>
        <w:t xml:space="preserve"> </w:t>
      </w:r>
      <w:r>
        <w:t xml:space="preserve">— in front;</w:t>
      </w:r>
      <w:r>
        <w:t xml:space="preserve"> </w:t>
      </w:r>
      <w:r>
        <w:rPr>
          <w:iCs/>
          <w:i/>
        </w:rPr>
        <w:t xml:space="preserve">rebhaḥ na</w:t>
      </w:r>
      <w:r>
        <w:t xml:space="preserve"> </w:t>
      </w:r>
      <w:r>
        <w:t xml:space="preserve">— as a bard praises;</w:t>
      </w:r>
      <w:r>
        <w:t xml:space="preserve"> </w:t>
      </w:r>
      <w:r>
        <w:rPr>
          <w:iCs/>
          <w:i/>
        </w:rPr>
        <w:t xml:space="preserve">ṛṣūṇām</w:t>
      </w:r>
      <w:r>
        <w:t xml:space="preserve"> </w:t>
      </w:r>
      <w:r>
        <w:t xml:space="preserve">— among the gods who come (to the sacrifice),</w:t>
      </w:r>
      <w:r>
        <w:t xml:space="preserve"> </w:t>
      </w:r>
      <w:r>
        <w:rPr>
          <w:iCs/>
          <w:i/>
        </w:rPr>
        <w:t xml:space="preserve">agre</w:t>
      </w:r>
      <w:r>
        <w:t xml:space="preserve"> </w:t>
      </w:r>
      <w:r>
        <w:t xml:space="preserve">— before (the others), the most excellent Agni —</w:t>
      </w:r>
      <w:r>
        <w:t xml:space="preserve"> </w:t>
      </w:r>
      <w:r>
        <w:rPr>
          <w:iCs/>
          <w:i/>
        </w:rPr>
        <w:t xml:space="preserve">jarate</w:t>
      </w:r>
      <w:r>
        <w:t xml:space="preserve"> </w:t>
      </w:r>
      <w:r>
        <w:t xml:space="preserve">— praises.</w:t>
      </w:r>
      <w:r>
        <w:t xml:space="preserve"> </w:t>
      </w:r>
      <w:r>
        <w:rPr>
          <w:iCs/>
          <w:i/>
        </w:rPr>
        <w:t xml:space="preserve">tat</w:t>
      </w:r>
      <w:r>
        <w:t xml:space="preserve"> </w:t>
      </w:r>
      <w:r>
        <w:t xml:space="preserve">— therefore;</w:t>
      </w:r>
      <w:r>
        <w:t xml:space="preserve"> </w:t>
      </w:r>
      <w:r>
        <w:rPr>
          <w:iCs/>
          <w:i/>
        </w:rPr>
        <w:t xml:space="preserve">he udgātrādayaḥ</w:t>
      </w:r>
      <w:r>
        <w:t xml:space="preserve"> </w:t>
      </w:r>
      <w:r>
        <w:t xml:space="preserve">— O Udgātṛ and other praisers;</w:t>
      </w:r>
      <w:r>
        <w:t xml:space="preserve"> </w:t>
      </w:r>
      <w:r>
        <w:rPr>
          <w:iCs/>
          <w:i/>
        </w:rPr>
        <w:t xml:space="preserve">mahe</w:t>
      </w:r>
      <w:r>
        <w:t xml:space="preserve"> </w:t>
      </w:r>
      <w:r>
        <w:t xml:space="preserve">— the venerable;</w:t>
      </w:r>
      <w:r>
        <w:t xml:space="preserve"> </w:t>
      </w:r>
      <w:r>
        <w:rPr>
          <w:iCs/>
          <w:i/>
        </w:rPr>
        <w:t xml:space="preserve">sahasā</w:t>
      </w:r>
      <w:r>
        <w:t xml:space="preserve"> </w:t>
      </w:r>
      <w:r>
        <w:t xml:space="preserve">— with strength (conquering foes);</w:t>
      </w:r>
      <w:r>
        <w:t xml:space="preserve"> </w:t>
      </w:r>
      <w:r>
        <w:rPr>
          <w:iCs/>
          <w:i/>
        </w:rPr>
        <w:t xml:space="preserve">sahasvate</w:t>
      </w:r>
      <w:r>
        <w:t xml:space="preserve"> </w:t>
      </w:r>
      <w:r>
        <w:t xml:space="preserve">— the strong;</w:t>
      </w:r>
      <w:r>
        <w:t xml:space="preserve"> </w:t>
      </w:r>
      <w:r>
        <w:rPr>
          <w:iCs/>
          <w:i/>
        </w:rPr>
        <w:t xml:space="preserve">uṣarbudhe</w:t>
      </w:r>
      <w:r>
        <w:t xml:space="preserve"> </w:t>
      </w:r>
      <w:r>
        <w:t xml:space="preserve">— awake at dawn;</w:t>
      </w:r>
      <w:r>
        <w:t xml:space="preserve"> </w:t>
      </w:r>
      <w:r>
        <w:rPr>
          <w:iCs/>
          <w:i/>
        </w:rPr>
        <w:t xml:space="preserve">agnaye</w:t>
      </w:r>
      <w:r>
        <w:t xml:space="preserve"> </w:t>
      </w:r>
      <w:r>
        <w:t xml:space="preserve">— to Agni;</w:t>
      </w:r>
      <w:r>
        <w:t xml:space="preserve"> </w:t>
      </w:r>
      <w:r>
        <w:rPr>
          <w:iCs/>
          <w:i/>
        </w:rPr>
        <w:t xml:space="preserve">vaḥ</w:t>
      </w:r>
      <w:r>
        <w:t xml:space="preserve"> </w:t>
      </w:r>
      <w:r>
        <w:t xml:space="preserve">— your;</w:t>
      </w:r>
      <w:r>
        <w:t xml:space="preserve"> </w:t>
      </w:r>
      <w:r>
        <w:rPr>
          <w:iCs/>
          <w:i/>
        </w:rPr>
        <w:t xml:space="preserve">stomaḥ</w:t>
      </w:r>
      <w:r>
        <w:t xml:space="preserve"> </w:t>
      </w:r>
      <w:r>
        <w:t xml:space="preserve">— praise;</w:t>
      </w:r>
      <w:r>
        <w:t xml:space="preserve"> </w:t>
      </w:r>
      <w:r>
        <w:rPr>
          <w:iCs/>
          <w:i/>
        </w:rPr>
        <w:t xml:space="preserve">pra babhūtu</w:t>
      </w:r>
      <w:r>
        <w:t xml:space="preserve"> </w:t>
      </w:r>
      <w:r>
        <w:t xml:space="preserve">— may it be able to please;</w:t>
      </w:r>
      <w:r>
        <w:t xml:space="preserve"> </w:t>
      </w:r>
      <w:r>
        <w:rPr>
          <w:iCs/>
          <w:i/>
        </w:rPr>
        <w:t xml:space="preserve">paśuṣe na</w:t>
      </w:r>
      <w:r>
        <w:t xml:space="preserve"> </w:t>
      </w:r>
      <w:r>
        <w:t xml:space="preserve">— as one praises a giver of cattle;</w:t>
      </w:r>
      <w:r>
        <w:t xml:space="preserve"> </w:t>
      </w:r>
      <w:r>
        <w:rPr>
          <w:iCs/>
          <w:i/>
        </w:rPr>
        <w:t xml:space="preserve">agnaye</w:t>
      </w:r>
      <w:r>
        <w:t xml:space="preserve"> </w:t>
      </w:r>
      <w:r>
        <w:t xml:space="preserve">— to Agni (may your praise be pleasing).</w:t>
      </w:r>
    </w:p>
    <w:bookmarkEnd w:id="413"/>
    <w:bookmarkStart w:id="414" w:name="printed-p.-314-pdf-335"/>
    <w:p>
      <w:pPr>
        <w:pStyle w:val="Heading3"/>
      </w:pPr>
      <w:r>
        <w:t xml:space="preserve">Printed p. 314 (PDF 335)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127</w:t>
      </w:r>
      <w:r>
        <w:rPr>
          <w:iCs/>
          <w:i/>
        </w:rPr>
        <w:t xml:space="preserve">”</w:t>
      </w:r>
      <w:r>
        <w:rPr>
          <w:iCs/>
          <w:i/>
        </w:rPr>
        <w:t xml:space="preserve">.)</w:t>
      </w:r>
    </w:p>
    <w:p>
      <w:pPr>
        <w:pStyle w:val="BodyText"/>
      </w:pPr>
      <w:r>
        <w:rPr>
          <w:bCs/>
          <w:b/>
        </w:rPr>
        <w:t xml:space="preserve">॥ भावार्थः ॥ — Bhāvārtha.</w:t>
      </w:r>
      <w:r>
        <w:t xml:space="preserve"> </w:t>
      </w:r>
      <w:r>
        <w:t xml:space="preserve">O Udgātṛ and other priests: may your praise be pleasing to Agni, who is venerable, strong (conqueror of enemies), awake at dawn and the giver of the fruit of cattle, even as one praises a lord who gives cattle. It is because of this Agni that the sacrificers, supplied with ghee and other oblations, go to every altar; and the Hotṛ, the best of the wise and skilled in praise, praises this very Agni first, before all the gods who come to the sacrifice — as a bard praises the wealthy.</w:t>
      </w:r>
    </w:p>
    <w:p>
      <w:pPr>
        <w:pStyle w:val="BodyText"/>
      </w:pPr>
      <w:r>
        <w:rPr>
          <w:bCs/>
          <w:b/>
        </w:rPr>
        <w:t xml:space="preserve">Printed English (as printed):</w:t>
      </w:r>
      <w:r>
        <w:t xml:space="preserve"> </w:t>
      </w:r>
      <w:r>
        <w:rPr>
          <w:iCs/>
          <w:i/>
        </w:rPr>
        <w:t xml:space="preserve">“</w:t>
      </w:r>
      <w:r>
        <w:rPr>
          <w:iCs/>
          <w:i/>
        </w:rPr>
        <w:t xml:space="preserve">May your praise (oh priests) become grateful to Agni, who is deserving of laudation [as printed, followed by a full stop after ”laudation”], who is of strength to overcome the strong, who is awakened at the dawn; to Agni, as if to a giver of cattle. Inasmuch as the presenter of the oblation repairs assiduously to every altar, the invoking priest, well skilled in (pious) praise, glorifies him (Agni) as the first of the attaining (divinities), as a herald (recites the praises) of illustrious (men).</w:t>
      </w:r>
      <w:r>
        <w:rPr>
          <w:iCs/>
          <w:i/>
        </w:rPr>
        <w:t xml:space="preserve">”</w:t>
      </w:r>
      <w:r>
        <w:t xml:space="preserve"> </w:t>
      </w:r>
      <w:r>
        <w:rPr>
          <w:iCs/>
          <w:i/>
        </w:rPr>
        <w:t xml:space="preserve">(Printed heading</w:t>
      </w:r>
      <w:r>
        <w:rPr>
          <w:iCs/>
          <w:i/>
        </w:rPr>
        <w:t xml:space="preserve"> </w:t>
      </w:r>
      <w:r>
        <w:rPr>
          <w:iCs/>
          <w:i/>
        </w:rPr>
        <w:t xml:space="preserve">“</w:t>
      </w:r>
      <w:r>
        <w:rPr>
          <w:iCs/>
          <w:i/>
        </w:rPr>
        <w:t xml:space="preserve">English Translation</w:t>
      </w:r>
      <w:r>
        <w:rPr>
          <w:iCs/>
          <w:i/>
        </w:rPr>
        <w:t xml:space="preserve">”</w:t>
      </w:r>
      <w:r>
        <w:rPr>
          <w:iCs/>
          <w:i/>
        </w:rPr>
        <w:t xml:space="preserve">.)</w:t>
      </w:r>
    </w:p>
    <w:p>
      <w:pPr>
        <w:pStyle w:val="BodyText"/>
      </w:pPr>
      <w:r>
        <w:rPr>
          <w:bCs/>
          <w:b/>
        </w:rPr>
        <w:t xml:space="preserve">॥ विशेषविषयगळु ॥ — Special Topics (Ṛk 10).</w:t>
      </w:r>
    </w:p>
    <w:p>
      <w:pPr>
        <w:pStyle w:val="BodyText"/>
      </w:pPr>
      <w:r>
        <w:rPr>
          <w:iCs/>
          <w:i/>
          <w:bCs/>
          <w:b/>
        </w:rPr>
        <w:t xml:space="preserve">mahe</w:t>
      </w:r>
      <w:r>
        <w:t xml:space="preserve"> </w:t>
      </w:r>
      <w:r>
        <w:t xml:space="preserve">—</w:t>
      </w:r>
      <w:r>
        <w:t xml:space="preserve"> </w:t>
      </w:r>
      <w:r>
        <w:rPr>
          <w:iCs/>
          <w:i/>
        </w:rPr>
        <w:t xml:space="preserve">mahate pūjyāya</w:t>
      </w:r>
      <w:r>
        <w:t xml:space="preserve">: Agni is full of greatness, he is venerable. The word</w:t>
      </w:r>
      <w:r>
        <w:t xml:space="preserve"> </w:t>
      </w:r>
      <w:r>
        <w:rPr>
          <w:iCs/>
          <w:i/>
        </w:rPr>
        <w:t xml:space="preserve">mahaḥ</w:t>
      </w:r>
      <w:r>
        <w:t xml:space="preserve"> </w:t>
      </w:r>
      <w:r>
        <w:t xml:space="preserve">is recorded among the names of water (Ni. 2-[?]; OCR</w:t>
      </w:r>
      <w:r>
        <w:t xml:space="preserve"> </w:t>
      </w:r>
      <w:r>
        <w:t xml:space="preserve">“</w:t>
      </w:r>
      <w:r>
        <w:t xml:space="preserve">२-२४</w:t>
      </w:r>
      <w:r>
        <w:t xml:space="preserve">”</w:t>
      </w:r>
      <w:r>
        <w:t xml:space="preserve">). And —</w:t>
      </w:r>
    </w:p>
    <w:p>
      <w:pPr>
        <w:pStyle w:val="BlockText"/>
      </w:pPr>
      <w:r>
        <w:t xml:space="preserve">पितुं नु स्तोषं महो धर्माणं तविषीम् ।</w:t>
      </w:r>
      <w:r>
        <w:t xml:space="preserve"> </w:t>
      </w:r>
      <w:r>
        <w:t xml:space="preserve">यस्य त्रितो व्योजसा वृत्रं विपर्वमर्दयत् ॥</w:t>
      </w:r>
    </w:p>
    <w:p>
      <w:pPr>
        <w:pStyle w:val="BlockText"/>
      </w:pPr>
      <w:r>
        <w:rPr>
          <w:iCs/>
          <w:i/>
        </w:rPr>
        <w:t xml:space="preserve">pituṃ nu stoṣaṃ maho dharmāṇaṃ taviṣīm |</w:t>
      </w:r>
      <w:r>
        <w:t xml:space="preserve"> </w:t>
      </w:r>
      <w:r>
        <w:rPr>
          <w:iCs/>
          <w:i/>
        </w:rPr>
        <w:t xml:space="preserve">yasya trito vy ojasā vṛtraṃ viparvam ardayat ‖</w:t>
      </w:r>
    </w:p>
    <w:p>
      <w:pPr>
        <w:pStyle w:val="FirstParagraph"/>
      </w:pPr>
      <w:r>
        <w:t xml:space="preserve">(Ṛ. Saṃ. 1-[?]-[?]; as read by the OCR</w:t>
      </w:r>
      <w:r>
        <w:t xml:space="preserve"> </w:t>
      </w:r>
      <w:r>
        <w:t xml:space="preserve">“</w:t>
      </w:r>
      <w:r>
        <w:t xml:space="preserve">१-१८७-१</w:t>
      </w:r>
      <w:r>
        <w:t xml:space="preserve">”</w:t>
      </w:r>
      <w:r>
        <w:t xml:space="preserve">; small type, letters partly doubtful [?].) Here</w:t>
      </w:r>
      <w:r>
        <w:t xml:space="preserve"> </w:t>
      </w:r>
      <w:r>
        <w:rPr>
          <w:iCs/>
          <w:i/>
        </w:rPr>
        <w:t xml:space="preserve">mahaḥ</w:t>
      </w:r>
      <w:r>
        <w:t xml:space="preserve"> </w:t>
      </w:r>
      <w:r>
        <w:t xml:space="preserve">is explained as</w:t>
      </w:r>
      <w:r>
        <w:t xml:space="preserve"> </w:t>
      </w:r>
      <w:r>
        <w:rPr>
          <w:iCs/>
          <w:i/>
        </w:rPr>
        <w:t xml:space="preserve">mahataḥ</w:t>
      </w:r>
      <w:r>
        <w:t xml:space="preserve">,</w:t>
      </w:r>
      <w:r>
        <w:t xml:space="preserve"> </w:t>
      </w:r>
      <w:r>
        <w:t xml:space="preserve">“</w:t>
      </w:r>
      <w:r>
        <w:t xml:space="preserve">of great strength</w:t>
      </w:r>
      <w:r>
        <w:t xml:space="preserve">”</w:t>
      </w:r>
      <w:r>
        <w:t xml:space="preserve"> </w:t>
      </w:r>
      <w:r>
        <w:t xml:space="preserve">(</w:t>
      </w:r>
      <w:r>
        <w:rPr>
          <w:iCs/>
          <w:i/>
        </w:rPr>
        <w:t xml:space="preserve">balasya</w:t>
      </w:r>
      <w:r>
        <w:t xml:space="preserve">).</w:t>
      </w:r>
    </w:p>
    <w:p>
      <w:pPr>
        <w:pStyle w:val="BodyText"/>
      </w:pPr>
      <w:r>
        <w:rPr>
          <w:iCs/>
          <w:i/>
          <w:bCs/>
          <w:b/>
        </w:rPr>
        <w:t xml:space="preserve">sahasā</w:t>
      </w:r>
      <w:r>
        <w:t xml:space="preserve"> </w:t>
      </w:r>
      <w:r>
        <w:t xml:space="preserve">—</w:t>
      </w:r>
      <w:r>
        <w:t xml:space="preserve"> </w:t>
      </w:r>
      <w:r>
        <w:rPr>
          <w:iCs/>
          <w:i/>
        </w:rPr>
        <w:t xml:space="preserve">parābhibhavasāmarthyena</w:t>
      </w:r>
      <w:r>
        <w:t xml:space="preserve">: the word</w:t>
      </w:r>
      <w:r>
        <w:t xml:space="preserve"> </w:t>
      </w:r>
      <w:r>
        <w:rPr>
          <w:iCs/>
          <w:i/>
        </w:rPr>
        <w:t xml:space="preserve">sahaḥ</w:t>
      </w:r>
      <w:r>
        <w:t xml:space="preserve"> </w:t>
      </w:r>
      <w:r>
        <w:t xml:space="preserve">is recorded among the names of strength (Ni. 3-9 [?]); the meaning given is that Agni is endowed with the capacity of overpowering others.</w:t>
      </w:r>
    </w:p>
    <w:p>
      <w:pPr>
        <w:pStyle w:val="BodyText"/>
      </w:pPr>
      <w:r>
        <w:rPr>
          <w:iCs/>
          <w:i/>
          <w:bCs/>
          <w:b/>
        </w:rPr>
        <w:t xml:space="preserve">paśuṣe na</w:t>
      </w:r>
      <w:r>
        <w:t xml:space="preserve"> </w:t>
      </w:r>
      <w:r>
        <w:t xml:space="preserve">—</w:t>
      </w:r>
      <w:r>
        <w:t xml:space="preserve"> </w:t>
      </w:r>
      <w:r>
        <w:rPr>
          <w:iCs/>
          <w:i/>
        </w:rPr>
        <w:t xml:space="preserve">na śabdo ’tra apiśabdārthaḥ | paśuphalapradāya yadvā paśupradātre prabhave yathā stutiḥ kriyate tadvat</w:t>
      </w:r>
      <w:r>
        <w:t xml:space="preserve"> </w:t>
      </w:r>
      <w:r>
        <w:t xml:space="preserve">— here the word</w:t>
      </w:r>
      <w:r>
        <w:t xml:space="preserve"> </w:t>
      </w:r>
      <w:r>
        <w:rPr>
          <w:iCs/>
          <w:i/>
        </w:rPr>
        <w:t xml:space="preserve">na</w:t>
      </w:r>
      <w:r>
        <w:t xml:space="preserve"> </w:t>
      </w:r>
      <w:r>
        <w:t xml:space="preserve">is said to have the sense of</w:t>
      </w:r>
      <w:r>
        <w:t xml:space="preserve"> </w:t>
      </w:r>
      <w:r>
        <w:rPr>
          <w:iCs/>
          <w:i/>
        </w:rPr>
        <w:t xml:space="preserve">api</w:t>
      </w:r>
      <w:r>
        <w:t xml:space="preserve"> </w:t>
      </w:r>
      <w:r>
        <w:t xml:space="preserve">“</w:t>
      </w:r>
      <w:r>
        <w:t xml:space="preserve">also</w:t>
      </w:r>
      <w:r>
        <w:t xml:space="preserve">”</w:t>
      </w:r>
      <w:r>
        <w:t xml:space="preserve"> </w:t>
      </w:r>
      <w:r>
        <w:t xml:space="preserve">(a collective sense) and one meaning is</w:t>
      </w:r>
      <w:r>
        <w:t xml:space="preserve"> </w:t>
      </w:r>
      <w:r>
        <w:t xml:space="preserve">“</w:t>
      </w:r>
      <w:r>
        <w:t xml:space="preserve">to Agni who also grants the fruits in the form of cattle (cows and the like)</w:t>
      </w:r>
      <w:r>
        <w:t xml:space="preserve">”</w:t>
      </w:r>
      <w:r>
        <w:t xml:space="preserve">; in the second meaning, since</w:t>
      </w:r>
      <w:r>
        <w:t xml:space="preserve"> </w:t>
      </w:r>
      <w:r>
        <w:rPr>
          <w:iCs/>
          <w:i/>
        </w:rPr>
        <w:t xml:space="preserve">na</w:t>
      </w:r>
      <w:r>
        <w:t xml:space="preserve"> </w:t>
      </w:r>
      <w:r>
        <w:t xml:space="preserve">is a word of comparison,</w:t>
      </w:r>
      <w:r>
        <w:t xml:space="preserve"> </w:t>
      </w:r>
      <w:r>
        <w:t xml:space="preserve">“</w:t>
      </w:r>
      <w:r>
        <w:t xml:space="preserve">as one praises a lord who gives wealth in the form of cows, so we praise Agni</w:t>
      </w:r>
      <w:r>
        <w:t xml:space="preserve">”</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2-24; 3-9</w:t>
      </w:r>
    </w:p>
    <w:bookmarkEnd w:id="414"/>
    <w:bookmarkStart w:id="415" w:name="printed-p.-315-pdf-336"/>
    <w:p>
      <w:pPr>
        <w:pStyle w:val="Heading3"/>
      </w:pPr>
      <w:r>
        <w:t xml:space="preserve">Printed p. 315 (PDF 336)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14.)</w:t>
      </w:r>
    </w:p>
    <w:p>
      <w:pPr>
        <w:pStyle w:val="BodyText"/>
      </w:pPr>
      <w:r>
        <w:rPr>
          <w:iCs/>
          <w:i/>
          <w:bCs/>
          <w:b/>
        </w:rPr>
        <w:t xml:space="preserve">īm</w:t>
      </w:r>
      <w:r>
        <w:t xml:space="preserve"> </w:t>
      </w:r>
      <w:r>
        <w:t xml:space="preserve">—</w:t>
      </w:r>
      <w:r>
        <w:t xml:space="preserve"> </w:t>
      </w:r>
      <w:r>
        <w:rPr>
          <w:iCs/>
          <w:i/>
        </w:rPr>
        <w:t xml:space="preserve">enam agne</w:t>
      </w:r>
      <w:r>
        <w:t xml:space="preserve">: the Niruktakāra says that the particles in the mantras bound by metre are without meaning,</w:t>
      </w:r>
      <w:r>
        <w:t xml:space="preserve"> </w:t>
      </w:r>
      <w:r>
        <w:rPr>
          <w:iCs/>
          <w:i/>
        </w:rPr>
        <w:t xml:space="preserve">anarthakāḥ</w:t>
      </w:r>
      <w:r>
        <w:t xml:space="preserve"> </w:t>
      </w:r>
      <w:r>
        <w:t xml:space="preserve">—</w:t>
      </w:r>
      <w:r>
        <w:t xml:space="preserve"> </w:t>
      </w:r>
      <w:r>
        <w:t xml:space="preserve">“</w:t>
      </w:r>
      <w:r>
        <w:rPr>
          <w:iCs/>
          <w:i/>
        </w:rPr>
        <w:t xml:space="preserve">miti akṣareṇa anarthakāḥ karmopasaṃdhāna</w:t>
      </w:r>
      <w:r>
        <w:t xml:space="preserve"> </w:t>
      </w:r>
      <w:r>
        <w:t xml:space="preserve">…</w:t>
      </w:r>
      <w:r>
        <w:t xml:space="preserve">”</w:t>
      </w:r>
      <w:r>
        <w:t xml:space="preserve"> </w:t>
      </w:r>
      <w:r>
        <w:t xml:space="preserve">[as printed (Ni. 1-9 [?]; doubtful letters): [?]]. Sāyaṇa explains the particle</w:t>
      </w:r>
      <w:r>
        <w:t xml:space="preserve"> </w:t>
      </w:r>
      <w:r>
        <w:rPr>
          <w:iCs/>
          <w:i/>
        </w:rPr>
        <w:t xml:space="preserve">īm</w:t>
      </w:r>
      <w:r>
        <w:t xml:space="preserve"> </w:t>
      </w:r>
      <w:r>
        <w:t xml:space="preserve">here as</w:t>
      </w:r>
      <w:r>
        <w:t xml:space="preserve"> </w:t>
      </w:r>
      <w:r>
        <w:t xml:space="preserve">“</w:t>
      </w:r>
      <w:r>
        <w:rPr>
          <w:iCs/>
          <w:i/>
        </w:rPr>
        <w:t xml:space="preserve">enam agniṃ</w:t>
      </w:r>
      <w:r>
        <w:t xml:space="preserve">”</w:t>
      </w:r>
      <w:r>
        <w:t xml:space="preserve">: with this Agni as the object, the sacrificer, taking the oblation, serves him greatly.</w:t>
      </w:r>
    </w:p>
    <w:p>
      <w:pPr>
        <w:pStyle w:val="BodyText"/>
      </w:pPr>
      <w:r>
        <w:rPr>
          <w:iCs/>
          <w:i/>
          <w:bCs/>
          <w:b/>
        </w:rPr>
        <w:t xml:space="preserve">viśvāsu kṣāsu</w:t>
      </w:r>
      <w:r>
        <w:t xml:space="preserve"> </w:t>
      </w:r>
      <w:r>
        <w:t xml:space="preserve">—</w:t>
      </w:r>
      <w:r>
        <w:t xml:space="preserve"> </w:t>
      </w:r>
      <w:r>
        <w:rPr>
          <w:iCs/>
          <w:i/>
        </w:rPr>
        <w:t xml:space="preserve">sarvāsu nivāsabhūtāsu vedibhūmiṣu</w:t>
      </w:r>
      <w:r>
        <w:t xml:space="preserve">. The word</w:t>
      </w:r>
      <w:r>
        <w:t xml:space="preserve"> </w:t>
      </w:r>
      <w:r>
        <w:rPr>
          <w:iCs/>
          <w:i/>
        </w:rPr>
        <w:t xml:space="preserve">kṣā</w:t>
      </w:r>
      <w:r>
        <w:t xml:space="preserve"> </w:t>
      </w:r>
      <w:r>
        <w:t xml:space="preserve">is recorded among the twenty-one names of the earth beginning with</w:t>
      </w:r>
      <w:r>
        <w:t xml:space="preserve"> </w:t>
      </w:r>
      <w:r>
        <w:rPr>
          <w:iCs/>
          <w:i/>
        </w:rPr>
        <w:t xml:space="preserve">gauḥ</w:t>
      </w:r>
      <w:r>
        <w:t xml:space="preserve"> </w:t>
      </w:r>
      <w:r>
        <w:t xml:space="preserve">(Ni. 1-[?]; OCR</w:t>
      </w:r>
      <w:r>
        <w:t xml:space="preserve"> </w:t>
      </w:r>
      <w:r>
        <w:t xml:space="preserve">“</w:t>
      </w:r>
      <w:r>
        <w:t xml:space="preserve">२-५</w:t>
      </w:r>
      <w:r>
        <w:t xml:space="preserve">”</w:t>
      </w:r>
      <w:r>
        <w:t xml:space="preserve">). The word</w:t>
      </w:r>
      <w:r>
        <w:t xml:space="preserve"> </w:t>
      </w:r>
      <w:r>
        <w:rPr>
          <w:iCs/>
          <w:i/>
        </w:rPr>
        <w:t xml:space="preserve">kṣā</w:t>
      </w:r>
      <w:r>
        <w:t xml:space="preserve"> </w:t>
      </w:r>
      <w:r>
        <w:t xml:space="preserve">is explained as</w:t>
      </w:r>
      <w:r>
        <w:t xml:space="preserve"> </w:t>
      </w:r>
      <w:r>
        <w:rPr>
          <w:iCs/>
          <w:i/>
        </w:rPr>
        <w:t xml:space="preserve">kṣiyater nivāsakarmaṇaḥ</w:t>
      </w:r>
      <w:r>
        <w:t xml:space="preserve"> </w:t>
      </w:r>
      <w:r>
        <w:t xml:space="preserve">(Ni. 2-[?]; OCR</w:t>
      </w:r>
      <w:r>
        <w:t xml:space="preserve"> </w:t>
      </w:r>
      <w:r>
        <w:t xml:space="preserve">“</w:t>
      </w:r>
      <w:r>
        <w:t xml:space="preserve">२६</w:t>
      </w:r>
      <w:r>
        <w:t xml:space="preserve">”</w:t>
      </w:r>
      <w:r>
        <w:t xml:space="preserve">): though it denotes the earth, the dwelling-place of all, here the meaning</w:t>
      </w:r>
      <w:r>
        <w:t xml:space="preserve"> </w:t>
      </w:r>
      <w:r>
        <w:t xml:space="preserve">“</w:t>
      </w:r>
      <w:r>
        <w:t xml:space="preserve">the altar of the sacrifice</w:t>
      </w:r>
      <w:r>
        <w:t xml:space="preserve">”</w:t>
      </w:r>
      <w:r>
        <w:t xml:space="preserve"> </w:t>
      </w:r>
      <w:r>
        <w:t xml:space="preserve">is given.</w:t>
      </w:r>
    </w:p>
    <w:p>
      <w:pPr>
        <w:pStyle w:val="BodyText"/>
      </w:pPr>
      <w:r>
        <w:rPr>
          <w:iCs/>
          <w:i/>
          <w:bCs/>
          <w:b/>
        </w:rPr>
        <w:t xml:space="preserve">ṛṣūṇāṃ jūrṇir hotā agre jarate</w:t>
      </w:r>
      <w:r>
        <w:t xml:space="preserve"> </w:t>
      </w:r>
      <w:r>
        <w:t xml:space="preserve">—</w:t>
      </w:r>
      <w:r>
        <w:t xml:space="preserve"> </w:t>
      </w:r>
      <w:r>
        <w:rPr>
          <w:iCs/>
          <w:i/>
        </w:rPr>
        <w:t xml:space="preserve">āgantṝṇāṃ devānāṃ madhye śreṣṭham agniṃ stutikuśalo hotā itaradevebhyaḥ pūrvam</w:t>
      </w:r>
      <w:r>
        <w:t xml:space="preserve"> </w:t>
      </w:r>
      <w:r>
        <w:t xml:space="preserve">[(as printed), the Kannada paraphrase]: the Hotṛ, who is expert in praise, praises, before invoking the other deities, Agni, the best among the gods, first, for the sake of the sacrifice. The Niruktakāra has read the word</w:t>
      </w:r>
      <w:r>
        <w:t xml:space="preserve"> </w:t>
      </w:r>
      <w:r>
        <w:rPr>
          <w:iCs/>
          <w:i/>
        </w:rPr>
        <w:t xml:space="preserve">jūrṇiḥ</w:t>
      </w:r>
      <w:r>
        <w:t xml:space="preserve"> </w:t>
      </w:r>
      <w:r>
        <w:t xml:space="preserve">among the eleven names of anger (Ni. 3-9 [?]) and among the twenty-six names of the quick (Ni. 3-9 [?]; numerals as read by the OCR, doubtful). And —</w:t>
      </w:r>
    </w:p>
    <w:p>
      <w:pPr>
        <w:pStyle w:val="BlockText"/>
      </w:pPr>
      <w:r>
        <w:t xml:space="preserve">स्वयं सा रिषयध्यै या न उपेषे अत्रैः । [?]</w:t>
      </w:r>
      <w:r>
        <w:t xml:space="preserve"> </w:t>
      </w:r>
      <w:r>
        <w:rPr>
          <w:iCs/>
          <w:i/>
        </w:rPr>
        <w:t xml:space="preserve">(small type, letters doubtful: [?])</w:t>
      </w:r>
    </w:p>
    <w:p>
      <w:pPr>
        <w:pStyle w:val="FirstParagraph"/>
      </w:pPr>
      <w:r>
        <w:t xml:space="preserve">(Ṛ. Saṃ. 1-129-8 as read by the OCR; I do not claim the reading.) Citing this Ṛk he says</w:t>
      </w:r>
      <w:r>
        <w:t xml:space="preserve"> </w:t>
      </w:r>
      <w:r>
        <w:rPr>
          <w:iCs/>
          <w:i/>
        </w:rPr>
        <w:t xml:space="preserve">jūrṇir javater vā dravater vā dunoter vā</w:t>
      </w:r>
      <w:r>
        <w:t xml:space="preserve"> </w:t>
      </w:r>
      <w:r>
        <w:t xml:space="preserve">(</w:t>
      </w:r>
      <w:r>
        <w:t xml:space="preserve">“</w:t>
      </w:r>
      <w:r>
        <w:rPr>
          <w:iCs/>
          <w:i/>
        </w:rPr>
        <w:t xml:space="preserve">jūrṇi</w:t>
      </w:r>
      <w:r>
        <w:t xml:space="preserve"> </w:t>
      </w:r>
      <w:r>
        <w:t xml:space="preserve">from</w:t>
      </w:r>
      <w:r>
        <w:t xml:space="preserve"> </w:t>
      </w:r>
      <w:r>
        <w:rPr>
          <w:iCs/>
          <w:i/>
        </w:rPr>
        <w:t xml:space="preserve">jū</w:t>
      </w:r>
      <w:r>
        <w:t xml:space="preserve"> </w:t>
      </w:r>
      <w:r>
        <w:t xml:space="preserve">to go quickly, or</w:t>
      </w:r>
      <w:r>
        <w:t xml:space="preserve"> </w:t>
      </w:r>
      <w:r>
        <w:rPr>
          <w:iCs/>
          <w:i/>
        </w:rPr>
        <w:t xml:space="preserve">dru</w:t>
      </w:r>
      <w:r>
        <w:t xml:space="preserve"> </w:t>
      </w:r>
      <w:r>
        <w:t xml:space="preserve">to run, or</w:t>
      </w:r>
      <w:r>
        <w:t xml:space="preserve"> </w:t>
      </w:r>
      <w:r>
        <w:rPr>
          <w:iCs/>
          <w:i/>
        </w:rPr>
        <w:t xml:space="preserve">du</w:t>
      </w:r>
      <w:r>
        <w:t xml:space="preserve"> </w:t>
      </w:r>
      <w:r>
        <w:t xml:space="preserve">to burn</w:t>
      </w:r>
      <w:r>
        <w:t xml:space="preserve">”</w:t>
      </w:r>
      <w:r>
        <w:t xml:space="preserve">, Ni. [?]). Durgācārya explains:</w:t>
      </w:r>
      <w:r>
        <w:t xml:space="preserve"> </w:t>
      </w:r>
      <w:r>
        <w:rPr>
          <w:iCs/>
          <w:i/>
        </w:rPr>
        <w:t xml:space="preserve">javater vā hiṃsārthasya jūrṇiḥ, dravater vā gatyarthasya jūrṇiḥ, dunoter vā hiṃsārthasya jūrṇiḥ</w:t>
      </w:r>
      <w:r>
        <w:t xml:space="preserve"> </w:t>
      </w:r>
      <w:r>
        <w:t xml:space="preserve">[as read, letters partly doubtful]. Thus the word</w:t>
      </w:r>
      <w:r>
        <w:t xml:space="preserve"> </w:t>
      </w:r>
      <w:r>
        <w:rPr>
          <w:iCs/>
          <w:i/>
        </w:rPr>
        <w:t xml:space="preserve">jūrṇi</w:t>
      </w:r>
      <w:r>
        <w:t xml:space="preserve"> </w:t>
      </w:r>
      <w:r>
        <w:t xml:space="preserve">has several meanings: anger, quick, motion, injury. Sāyaṇa has given</w:t>
      </w:r>
      <w:r>
        <w:t xml:space="preserve"> </w:t>
      </w:r>
      <w:r>
        <w:rPr>
          <w:iCs/>
          <w:i/>
        </w:rPr>
        <w:t xml:space="preserve">jūrṇi</w:t>
      </w:r>
      <w:r>
        <w:t xml:space="preserve"> </w:t>
      </w:r>
      <w:r>
        <w:t xml:space="preserve">the meaning</w:t>
      </w:r>
      <w:r>
        <w:t xml:space="preserve"> </w:t>
      </w:r>
      <w:r>
        <w:t xml:space="preserve">“</w:t>
      </w:r>
      <w:r>
        <w:t xml:space="preserve">skilled in praise</w:t>
      </w:r>
      <w:r>
        <w:t xml:space="preserve">”</w:t>
      </w:r>
      <w:r>
        <w:t xml:space="preserve">.</w:t>
      </w:r>
    </w:p>
    <w:p>
      <w:pPr>
        <w:pStyle w:val="BodyText"/>
      </w:pPr>
      <w:r>
        <w:rPr>
          <w:iCs/>
          <w:i/>
          <w:bCs/>
          <w:b/>
        </w:rPr>
        <w:t xml:space="preserve">ṛṣūṇām agre rebho na</w:t>
      </w:r>
      <w:r>
        <w:t xml:space="preserve"> </w:t>
      </w:r>
      <w:r>
        <w:t xml:space="preserve">—</w:t>
      </w:r>
      <w:r>
        <w:t xml:space="preserve"> </w:t>
      </w:r>
      <w:r>
        <w:rPr>
          <w:iCs/>
          <w:i/>
        </w:rPr>
        <w:t xml:space="preserve">mahatāṃ dhanavatām agre vandīva</w:t>
      </w:r>
      <w:r>
        <w:t xml:space="preserve">; or</w:t>
      </w:r>
      <w:r>
        <w:t xml:space="preserve"> </w:t>
      </w:r>
      <w:r>
        <w:rPr>
          <w:iCs/>
          <w:i/>
        </w:rPr>
        <w:t xml:space="preserve">ṛṣūṇām</w:t>
      </w:r>
      <w:r>
        <w:t xml:space="preserve"> </w:t>
      </w:r>
      <w:r>
        <w:t xml:space="preserve">is an adjective of the Hotṛ —</w:t>
      </w:r>
      <w:r>
        <w:t xml:space="preserve"> </w:t>
      </w:r>
      <w:r>
        <w:t xml:space="preserve">“</w:t>
      </w:r>
      <w:r>
        <w:t xml:space="preserve">among the wise this Hotṛ is the best</w:t>
      </w:r>
      <w:r>
        <w:t xml:space="preserve">”</w:t>
      </w:r>
      <w:r>
        <w:t xml:space="preserve">. The Hotṛ-priest is compared to one who praises, a bard. In this word</w:t>
      </w:r>
      <w:r>
        <w:t xml:space="preserve"> </w:t>
      </w:r>
      <w:r>
        <w:rPr>
          <w:iCs/>
          <w:i/>
        </w:rPr>
        <w:t xml:space="preserve">ṛṣūṇām</w:t>
      </w:r>
      <w:r>
        <w:t xml:space="preserve"> </w:t>
      </w:r>
      <w:r>
        <w:t xml:space="preserve">is stated twice. In the first meaning it is explained as</w:t>
      </w:r>
      <w:r>
        <w:t xml:space="preserve"> </w:t>
      </w:r>
      <w:r>
        <w:t xml:space="preserve">“</w:t>
      </w:r>
      <w:r>
        <w:t xml:space="preserve">those who come</w:t>
      </w:r>
      <w:r>
        <w:t xml:space="preserve">”</w:t>
      </w:r>
      <w:r>
        <w:t xml:space="preserve"> </w:t>
      </w:r>
      <w:r>
        <w:t xml:space="preserve">(</w:t>
      </w:r>
      <w:r>
        <w:rPr>
          <w:iCs/>
          <w:i/>
        </w:rPr>
        <w:t xml:space="preserve">āgantṝṇām</w:t>
      </w:r>
      <w:r>
        <w:t xml:space="preserve">); the second use of</w:t>
      </w:r>
      <w:r>
        <w:t xml:space="preserve"> </w:t>
      </w:r>
      <w:r>
        <w:rPr>
          <w:iCs/>
          <w:i/>
        </w:rPr>
        <w:t xml:space="preserve">ṛṣūṇām</w:t>
      </w:r>
      <w:r>
        <w:t xml:space="preserve">, for</w:t>
      </w:r>
      <w:r>
        <w:t xml:space="preserve"> </w:t>
      </w:r>
      <w:r>
        <w:t xml:space="preserve">“</w:t>
      </w:r>
      <w:r>
        <w:t xml:space="preserve">many wealthy men</w:t>
      </w:r>
      <w:r>
        <w:t xml:space="preserve">”</w:t>
      </w:r>
      <w:r>
        <w:t xml:space="preserve">, is explained as one meaning, and</w:t>
      </w:r>
      <w:r>
        <w:t xml:space="preserve"> </w:t>
      </w:r>
      <w:r>
        <w:t xml:space="preserve">“</w:t>
      </w:r>
      <w:r>
        <w:t xml:space="preserve">the wise</w:t>
      </w:r>
      <w:r>
        <w:t xml:space="preserve">”</w:t>
      </w:r>
      <w:r>
        <w:t xml:space="preserve"> </w:t>
      </w:r>
      <w:r>
        <w:t xml:space="preserve">(as an adjective of the Hotṛ) as the other meaning.</w:t>
      </w:r>
    </w:p>
    <w:p>
      <w:pPr>
        <w:pStyle w:val="BodyText"/>
      </w:pPr>
      <w:r>
        <w:rPr>
          <w:iCs/>
          <w:i/>
          <w:bCs/>
          <w:b/>
        </w:rPr>
        <w:t xml:space="preserve">rebhaḥ</w:t>
      </w:r>
      <w:r>
        <w:t xml:space="preserve"> </w:t>
      </w:r>
      <w:r>
        <w:t xml:space="preserve">—</w:t>
      </w:r>
      <w:r>
        <w:t xml:space="preserve"> </w:t>
      </w:r>
      <w:r>
        <w:t xml:space="preserve">“</w:t>
      </w:r>
      <w:r>
        <w:t xml:space="preserve">bard</w:t>
      </w:r>
      <w:r>
        <w:t xml:space="preserve">”</w:t>
      </w:r>
      <w:r>
        <w:t xml:space="preserve">: since the word</w:t>
      </w:r>
      <w:r>
        <w:t xml:space="preserve"> </w:t>
      </w:r>
      <w:r>
        <w:rPr>
          <w:iCs/>
          <w:i/>
        </w:rPr>
        <w:t xml:space="preserve">rebha</w:t>
      </w:r>
      <w:r>
        <w:t xml:space="preserve"> </w:t>
      </w:r>
      <w:r>
        <w:t xml:space="preserve">is recorded among the thirteen names of praisers (</w:t>
      </w:r>
      <w:r>
        <w:rPr>
          <w:iCs/>
          <w:i/>
        </w:rPr>
        <w:t xml:space="preserve">jaritā, kāruḥ…</w:t>
      </w:r>
      <w:r>
        <w:t xml:space="preserve">; Ni. 3-19 [?]) it is explained as</w:t>
      </w:r>
      <w:r>
        <w:t xml:space="preserve"> </w:t>
      </w:r>
      <w:r>
        <w:t xml:space="preserve">“</w:t>
      </w:r>
      <w:r>
        <w:t xml:space="preserve">one who praises</w:t>
      </w:r>
      <w:r>
        <w:t xml:space="preserve">”</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1-9; 2-5; 3-9; 1-129-8; 3-19</w:t>
      </w:r>
    </w:p>
    <w:bookmarkEnd w:id="415"/>
    <w:bookmarkStart w:id="416" w:name="printed-p.-316-pdf-337"/>
    <w:p>
      <w:pPr>
        <w:pStyle w:val="Heading3"/>
      </w:pPr>
      <w:r>
        <w:t xml:space="preserve">Printed p. 316 (PDF 337)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127</w:t>
      </w:r>
      <w:r>
        <w:rPr>
          <w:iCs/>
          <w:i/>
        </w:rPr>
        <w:t xml:space="preserve">”</w:t>
      </w:r>
      <w:r>
        <w:rPr>
          <w:iCs/>
          <w:i/>
        </w:rPr>
        <w:t xml:space="preserve">.)</w:t>
      </w:r>
    </w:p>
    <w:p>
      <w:pPr>
        <w:pStyle w:val="BodyText"/>
      </w:pPr>
      <w:r>
        <w:rPr>
          <w:bCs/>
          <w:b/>
        </w:rPr>
        <w:t xml:space="preserve">॥ व्याकरणप्रक्रिया ॥ — Vyākaraṇa-prakriyā (Ṛk 10; grammar page, noted briefly; numbers as read by the OCR).</w:t>
      </w:r>
      <w:r>
        <w:t xml:space="preserve"> </w:t>
      </w:r>
      <w:r>
        <w:rPr>
          <w:iCs/>
          <w:i/>
        </w:rPr>
        <w:t xml:space="preserve">mahe</w:t>
      </w:r>
      <w:r>
        <w:t xml:space="preserve"> </w:t>
      </w:r>
      <w:r>
        <w:t xml:space="preserve">—</w:t>
      </w:r>
      <w:r>
        <w:t xml:space="preserve"> </w:t>
      </w:r>
      <w:r>
        <w:rPr>
          <w:iCs/>
          <w:i/>
        </w:rPr>
        <w:t xml:space="preserve">mahate</w:t>
      </w:r>
      <w:r>
        <w:t xml:space="preserve">, with Vedic elision of</w:t>
      </w:r>
      <w:r>
        <w:t xml:space="preserve"> </w:t>
      </w:r>
      <w:r>
        <w:rPr>
          <w:iCs/>
          <w:i/>
        </w:rPr>
        <w:t xml:space="preserve">t</w:t>
      </w:r>
      <w:r>
        <w:t xml:space="preserve">; or root</w:t>
      </w:r>
      <w:r>
        <w:t xml:space="preserve"> </w:t>
      </w:r>
      <w:r>
        <w:rPr>
          <w:iCs/>
          <w:i/>
        </w:rPr>
        <w:t xml:space="preserve">maha pūjāyām</w:t>
      </w:r>
      <w:r>
        <w:t xml:space="preserve">,</w:t>
      </w:r>
      <w:r>
        <w:t xml:space="preserve"> </w:t>
      </w:r>
      <w:r>
        <w:rPr>
          <w:iCs/>
          <w:i/>
        </w:rPr>
        <w:t xml:space="preserve">kvip</w:t>
      </w:r>
      <w:r>
        <w:t xml:space="preserve">, dative singular;</w:t>
      </w:r>
      <w:r>
        <w:t xml:space="preserve"> </w:t>
      </w:r>
      <w:r>
        <w:rPr>
          <w:iCs/>
          <w:i/>
        </w:rPr>
        <w:t xml:space="preserve">sāvekācas tṛtīyādiḥ</w:t>
      </w:r>
      <w:r>
        <w:t xml:space="preserve"> </w:t>
      </w:r>
      <w:r>
        <w:t xml:space="preserve">(Pā. 6-1-168) gives the acute to the ending.</w:t>
      </w:r>
      <w:r>
        <w:t xml:space="preserve"> </w:t>
      </w:r>
      <w:r>
        <w:rPr>
          <w:iCs/>
          <w:i/>
        </w:rPr>
        <w:t xml:space="preserve">sahasvate</w:t>
      </w:r>
      <w:r>
        <w:t xml:space="preserve"> </w:t>
      </w:r>
      <w:r>
        <w:t xml:space="preserve">—</w:t>
      </w:r>
      <w:r>
        <w:t xml:space="preserve"> </w:t>
      </w:r>
      <w:r>
        <w:rPr>
          <w:iCs/>
          <w:i/>
        </w:rPr>
        <w:t xml:space="preserve">saho ’syāsti</w:t>
      </w:r>
      <w:r>
        <w:t xml:space="preserve">;</w:t>
      </w:r>
      <w:r>
        <w:t xml:space="preserve"> </w:t>
      </w:r>
      <w:r>
        <w:rPr>
          <w:iCs/>
          <w:i/>
        </w:rPr>
        <w:t xml:space="preserve">matup</w:t>
      </w:r>
      <w:r>
        <w:t xml:space="preserve">; since</w:t>
      </w:r>
      <w:r>
        <w:t xml:space="preserve"> </w:t>
      </w:r>
      <w:r>
        <w:rPr>
          <w:iCs/>
          <w:i/>
        </w:rPr>
        <w:t xml:space="preserve">matup</w:t>
      </w:r>
      <w:r>
        <w:t xml:space="preserve"> </w:t>
      </w:r>
      <w:r>
        <w:t xml:space="preserve">is after a non-</w:t>
      </w:r>
      <w:r>
        <w:rPr>
          <w:iCs/>
          <w:i/>
        </w:rPr>
        <w:t xml:space="preserve">a</w:t>
      </w:r>
      <w:r>
        <w:t xml:space="preserve"> </w:t>
      </w:r>
      <w:r>
        <w:t xml:space="preserve">word [as read, doubtful],</w:t>
      </w:r>
      <w:r>
        <w:t xml:space="preserve"> </w:t>
      </w:r>
      <w:r>
        <w:rPr>
          <w:iCs/>
          <w:i/>
        </w:rPr>
        <w:t xml:space="preserve">mādupadhāyāś ca</w:t>
      </w:r>
      <w:r>
        <w:t xml:space="preserve"> </w:t>
      </w:r>
      <w:r>
        <w:t xml:space="preserve">gives</w:t>
      </w:r>
      <w:r>
        <w:t xml:space="preserve"> </w:t>
      </w:r>
      <w:r>
        <w:rPr>
          <w:iCs/>
          <w:i/>
        </w:rPr>
        <w:t xml:space="preserve">va</w:t>
      </w:r>
      <w:r>
        <w:t xml:space="preserve">.</w:t>
      </w:r>
      <w:r>
        <w:t xml:space="preserve"> </w:t>
      </w:r>
      <w:r>
        <w:rPr>
          <w:iCs/>
          <w:i/>
        </w:rPr>
        <w:t xml:space="preserve">uṣarbudhe</w:t>
      </w:r>
      <w:r>
        <w:t xml:space="preserve"> </w:t>
      </w:r>
      <w:r>
        <w:t xml:space="preserve">— root</w:t>
      </w:r>
      <w:r>
        <w:t xml:space="preserve"> </w:t>
      </w:r>
      <w:r>
        <w:rPr>
          <w:iCs/>
          <w:i/>
        </w:rPr>
        <w:t xml:space="preserve">budha avagamane</w:t>
      </w:r>
      <w:r>
        <w:t xml:space="preserve">,</w:t>
      </w:r>
      <w:r>
        <w:t xml:space="preserve"> </w:t>
      </w:r>
      <w:r>
        <w:rPr>
          <w:iCs/>
          <w:i/>
        </w:rPr>
        <w:t xml:space="preserve">kvip</w:t>
      </w:r>
      <w:r>
        <w:t xml:space="preserve">; the</w:t>
      </w:r>
      <w:r>
        <w:t xml:space="preserve"> </w:t>
      </w:r>
      <w:r>
        <w:rPr>
          <w:iCs/>
          <w:i/>
        </w:rPr>
        <w:t xml:space="preserve">s</w:t>
      </w:r>
      <w:r>
        <w:t xml:space="preserve"> </w:t>
      </w:r>
      <w:r>
        <w:t xml:space="preserve">of</w:t>
      </w:r>
      <w:r>
        <w:t xml:space="preserve"> </w:t>
      </w:r>
      <w:r>
        <w:rPr>
          <w:iCs/>
          <w:i/>
        </w:rPr>
        <w:t xml:space="preserve">uṣas</w:t>
      </w:r>
      <w:r>
        <w:t xml:space="preserve"> </w:t>
      </w:r>
      <w:r>
        <w:t xml:space="preserve">becomes</w:t>
      </w:r>
      <w:r>
        <w:t xml:space="preserve"> </w:t>
      </w:r>
      <w:r>
        <w:rPr>
          <w:iCs/>
          <w:i/>
        </w:rPr>
        <w:t xml:space="preserve">r</w:t>
      </w:r>
      <w:r>
        <w:t xml:space="preserve"> </w:t>
      </w:r>
      <w:r>
        <w:t xml:space="preserve">by</w:t>
      </w:r>
      <w:r>
        <w:t xml:space="preserve"> </w:t>
      </w:r>
      <w:r>
        <w:rPr>
          <w:iCs/>
          <w:i/>
        </w:rPr>
        <w:t xml:space="preserve">āhar</w:t>
      </w:r>
      <w:r>
        <w:t xml:space="preserve"> </w:t>
      </w:r>
      <w:r>
        <w:t xml:space="preserve">…</w:t>
      </w:r>
      <w:r>
        <w:t xml:space="preserve"> </w:t>
      </w:r>
      <w:r>
        <w:rPr>
          <w:iCs/>
          <w:i/>
        </w:rPr>
        <w:t xml:space="preserve">upasaṃkhyānam</w:t>
      </w:r>
      <w:r>
        <w:t xml:space="preserve"> </w:t>
      </w:r>
      <w:r>
        <w:t xml:space="preserve">[as read: [?]];</w:t>
      </w:r>
      <w:r>
        <w:t xml:space="preserve"> </w:t>
      </w:r>
      <w:r>
        <w:rPr>
          <w:iCs/>
          <w:i/>
        </w:rPr>
        <w:t xml:space="preserve">kṛdutarapadaprakṛtisvara</w:t>
      </w:r>
      <w:r>
        <w:t xml:space="preserve">.</w:t>
      </w:r>
      <w:r>
        <w:t xml:space="preserve"> </w:t>
      </w:r>
      <w:r>
        <w:rPr>
          <w:iCs/>
          <w:i/>
        </w:rPr>
        <w:t xml:space="preserve">babhūtu</w:t>
      </w:r>
      <w:r>
        <w:t xml:space="preserve"> </w:t>
      </w:r>
      <w:r>
        <w:t xml:space="preserve">— root</w:t>
      </w:r>
      <w:r>
        <w:t xml:space="preserve"> </w:t>
      </w:r>
      <w:r>
        <w:rPr>
          <w:iCs/>
          <w:i/>
        </w:rPr>
        <w:t xml:space="preserve">bhū sattāyām</w:t>
      </w:r>
      <w:r>
        <w:t xml:space="preserve">,</w:t>
      </w:r>
      <w:r>
        <w:t xml:space="preserve"> </w:t>
      </w:r>
      <w:r>
        <w:rPr>
          <w:iCs/>
          <w:i/>
        </w:rPr>
        <w:t xml:space="preserve">loṭ</w:t>
      </w:r>
      <w:r>
        <w:t xml:space="preserve"> </w:t>
      </w:r>
      <w:r>
        <w:t xml:space="preserve">second person singular,</w:t>
      </w:r>
      <w:r>
        <w:t xml:space="preserve"> </w:t>
      </w:r>
      <w:r>
        <w:rPr>
          <w:iCs/>
          <w:i/>
        </w:rPr>
        <w:t xml:space="preserve">tip</w:t>
      </w:r>
      <w:r>
        <w:t xml:space="preserve">,</w:t>
      </w:r>
      <w:r>
        <w:t xml:space="preserve"> </w:t>
      </w:r>
      <w:r>
        <w:rPr>
          <w:iCs/>
          <w:i/>
        </w:rPr>
        <w:t xml:space="preserve">eru</w:t>
      </w:r>
      <w:r>
        <w:t xml:space="preserve"> </w:t>
      </w:r>
      <w:r>
        <w:t xml:space="preserve">gives</w:t>
      </w:r>
      <w:r>
        <w:t xml:space="preserve"> </w:t>
      </w:r>
      <w:r>
        <w:rPr>
          <w:iCs/>
          <w:i/>
        </w:rPr>
        <w:t xml:space="preserve">u</w:t>
      </w:r>
      <w:r>
        <w:t xml:space="preserve">;</w:t>
      </w:r>
      <w:r>
        <w:t xml:space="preserve"> </w:t>
      </w:r>
      <w:r>
        <w:rPr>
          <w:iCs/>
          <w:i/>
        </w:rPr>
        <w:t xml:space="preserve">bahulaṃ chandasi</w:t>
      </w:r>
      <w:r>
        <w:t xml:space="preserve"> </w:t>
      </w:r>
      <w:r>
        <w:t xml:space="preserve">gives</w:t>
      </w:r>
      <w:r>
        <w:t xml:space="preserve"> </w:t>
      </w:r>
      <w:r>
        <w:rPr>
          <w:iCs/>
          <w:i/>
        </w:rPr>
        <w:t xml:space="preserve">tu</w:t>
      </w:r>
      <w:r>
        <w:t xml:space="preserve"> </w:t>
      </w:r>
      <w:r>
        <w:t xml:space="preserve">[?]; doubling of the root;</w:t>
      </w:r>
      <w:r>
        <w:t xml:space="preserve"> </w:t>
      </w:r>
      <w:r>
        <w:rPr>
          <w:iCs/>
          <w:i/>
        </w:rPr>
        <w:t xml:space="preserve">bhavater aḥ</w:t>
      </w:r>
      <w:r>
        <w:t xml:space="preserve"> </w:t>
      </w:r>
      <w:r>
        <w:t xml:space="preserve">(Pā. 7-4-73) gives</w:t>
      </w:r>
      <w:r>
        <w:t xml:space="preserve"> </w:t>
      </w:r>
      <w:r>
        <w:rPr>
          <w:iCs/>
          <w:i/>
        </w:rPr>
        <w:t xml:space="preserve">a</w:t>
      </w:r>
      <w:r>
        <w:t xml:space="preserve"> </w:t>
      </w:r>
      <w:r>
        <w:t xml:space="preserve">to the reduplicative;</w:t>
      </w:r>
      <w:r>
        <w:t xml:space="preserve"> </w:t>
      </w:r>
      <w:r>
        <w:rPr>
          <w:iCs/>
          <w:i/>
        </w:rPr>
        <w:t xml:space="preserve">bhūsuvos tiṅi</w:t>
      </w:r>
      <w:r>
        <w:t xml:space="preserve"> </w:t>
      </w:r>
      <w:r>
        <w:t xml:space="preserve">(Pā. 7-3-88) gives no guṇa;</w:t>
      </w:r>
      <w:r>
        <w:t xml:space="preserve"> </w:t>
      </w:r>
      <w:r>
        <w:rPr>
          <w:iCs/>
          <w:i/>
        </w:rPr>
        <w:t xml:space="preserve">tiṅ-nighāta</w:t>
      </w:r>
      <w:r>
        <w:t xml:space="preserve">.</w:t>
      </w:r>
      <w:r>
        <w:t xml:space="preserve"> </w:t>
      </w:r>
      <w:r>
        <w:rPr>
          <w:iCs/>
          <w:i/>
        </w:rPr>
        <w:t xml:space="preserve">joguve</w:t>
      </w:r>
      <w:r>
        <w:t xml:space="preserve"> </w:t>
      </w:r>
      <w:r>
        <w:t xml:space="preserve">—</w:t>
      </w:r>
      <w:r>
        <w:t xml:space="preserve"> </w:t>
      </w:r>
      <w:r>
        <w:rPr>
          <w:iCs/>
          <w:i/>
        </w:rPr>
        <w:t xml:space="preserve">gu śabde</w:t>
      </w:r>
      <w:r>
        <w:t xml:space="preserve">,</w:t>
      </w:r>
      <w:r>
        <w:t xml:space="preserve"> </w:t>
      </w:r>
      <w:r>
        <w:rPr>
          <w:iCs/>
          <w:i/>
        </w:rPr>
        <w:t xml:space="preserve">yaṅ</w:t>
      </w:r>
      <w:r>
        <w:t xml:space="preserve">,</w:t>
      </w:r>
      <w:r>
        <w:t xml:space="preserve"> </w:t>
      </w:r>
      <w:r>
        <w:rPr>
          <w:iCs/>
          <w:i/>
        </w:rPr>
        <w:t xml:space="preserve">luk</w:t>
      </w:r>
      <w:r>
        <w:t xml:space="preserve">;</w:t>
      </w:r>
      <w:r>
        <w:t xml:space="preserve"> </w:t>
      </w:r>
      <w:r>
        <w:rPr>
          <w:iCs/>
          <w:i/>
        </w:rPr>
        <w:t xml:space="preserve">chandasi luṅlaṅliṭaḥ</w:t>
      </w:r>
      <w:r>
        <w:t xml:space="preserve">;</w:t>
      </w:r>
      <w:r>
        <w:t xml:space="preserve"> </w:t>
      </w:r>
      <w:r>
        <w:rPr>
          <w:iCs/>
          <w:i/>
        </w:rPr>
        <w:t xml:space="preserve">liṭ</w:t>
      </w:r>
      <w:r>
        <w:t xml:space="preserve"> </w:t>
      </w:r>
      <w:r>
        <w:t xml:space="preserve">in the present sense; ātmanepada by</w:t>
      </w:r>
      <w:r>
        <w:t xml:space="preserve"> </w:t>
      </w:r>
      <w:r>
        <w:rPr>
          <w:iCs/>
          <w:i/>
        </w:rPr>
        <w:t xml:space="preserve">vyatyayo bahulam</w:t>
      </w:r>
      <w:r>
        <w:t xml:space="preserve">; the augment</w:t>
      </w:r>
      <w:r>
        <w:t xml:space="preserve"> </w:t>
      </w:r>
      <w:r>
        <w:rPr>
          <w:iCs/>
          <w:i/>
        </w:rPr>
        <w:t xml:space="preserve">āṃ</w:t>
      </w:r>
      <w:r>
        <w:t xml:space="preserve"> </w:t>
      </w:r>
      <w:r>
        <w:t xml:space="preserve">is forbidden by</w:t>
      </w:r>
      <w:r>
        <w:t xml:space="preserve"> </w:t>
      </w:r>
      <w:r>
        <w:rPr>
          <w:iCs/>
          <w:i/>
        </w:rPr>
        <w:t xml:space="preserve">amantre</w:t>
      </w:r>
      <w:r>
        <w:t xml:space="preserve"> </w:t>
      </w:r>
      <w:r>
        <w:t xml:space="preserve">(Pā. 3-1-35 [?]);</w:t>
      </w:r>
      <w:r>
        <w:t xml:space="preserve"> </w:t>
      </w:r>
      <w:r>
        <w:rPr>
          <w:iCs/>
          <w:i/>
        </w:rPr>
        <w:t xml:space="preserve">uvaṅ</w:t>
      </w:r>
      <w:r>
        <w:t xml:space="preserve"> </w:t>
      </w:r>
      <w:r>
        <w:t xml:space="preserve">in the third person; no guṇa since the suffix has a</w:t>
      </w:r>
      <w:r>
        <w:t xml:space="preserve"> </w:t>
      </w:r>
      <w:r>
        <w:rPr>
          <w:iCs/>
          <w:i/>
        </w:rPr>
        <w:t xml:space="preserve">k</w:t>
      </w:r>
      <w:r>
        <w:t xml:space="preserve"> </w:t>
      </w:r>
      <w:r>
        <w:t xml:space="preserve">marker; the</w:t>
      </w:r>
      <w:r>
        <w:t xml:space="preserve"> </w:t>
      </w:r>
      <w:r>
        <w:rPr>
          <w:iCs/>
          <w:i/>
        </w:rPr>
        <w:t xml:space="preserve">nighāta</w:t>
      </w:r>
      <w:r>
        <w:t xml:space="preserve"> </w:t>
      </w:r>
      <w:r>
        <w:t xml:space="preserve">accent is absent because of</w:t>
      </w:r>
      <w:r>
        <w:t xml:space="preserve"> </w:t>
      </w:r>
      <w:r>
        <w:rPr>
          <w:iCs/>
          <w:i/>
        </w:rPr>
        <w:t xml:space="preserve">yad</w:t>
      </w:r>
      <w:r>
        <w:t xml:space="preserve">;</w:t>
      </w:r>
      <w:r>
        <w:t xml:space="preserve"> </w:t>
      </w:r>
      <w:r>
        <w:rPr>
          <w:iCs/>
          <w:i/>
        </w:rPr>
        <w:t xml:space="preserve">abhyastānām ādiḥ</w:t>
      </w:r>
      <w:r>
        <w:t xml:space="preserve"> </w:t>
      </w:r>
      <w:r>
        <w:t xml:space="preserve">(Pā. 6-1-189) gives the acute to the first syllable.</w:t>
      </w:r>
      <w:r>
        <w:t xml:space="preserve"> </w:t>
      </w:r>
      <w:r>
        <w:rPr>
          <w:iCs/>
          <w:i/>
        </w:rPr>
        <w:t xml:space="preserve">jarate</w:t>
      </w:r>
      <w:r>
        <w:t xml:space="preserve"> </w:t>
      </w:r>
      <w:r>
        <w:t xml:space="preserve">— root</w:t>
      </w:r>
      <w:r>
        <w:t xml:space="preserve"> </w:t>
      </w:r>
      <w:r>
        <w:rPr>
          <w:iCs/>
          <w:i/>
        </w:rPr>
        <w:t xml:space="preserve">jṝṣ vayohānau</w:t>
      </w:r>
      <w:r>
        <w:t xml:space="preserve">; here used in the sense of praise;</w:t>
      </w:r>
      <w:r>
        <w:t xml:space="preserve"> </w:t>
      </w:r>
      <w:r>
        <w:rPr>
          <w:iCs/>
          <w:i/>
        </w:rPr>
        <w:t xml:space="preserve">laṭ</w:t>
      </w:r>
      <w:r>
        <w:t xml:space="preserve"> </w:t>
      </w:r>
      <w:r>
        <w:t xml:space="preserve">third person singular;</w:t>
      </w:r>
      <w:r>
        <w:t xml:space="preserve"> </w:t>
      </w:r>
      <w:r>
        <w:rPr>
          <w:iCs/>
          <w:i/>
        </w:rPr>
        <w:t xml:space="preserve">tiṅ-nighāta</w:t>
      </w:r>
      <w:r>
        <w:t xml:space="preserve">.</w:t>
      </w:r>
      <w:r>
        <w:t xml:space="preserve"> </w:t>
      </w:r>
      <w:r>
        <w:rPr>
          <w:iCs/>
          <w:i/>
        </w:rPr>
        <w:t xml:space="preserve">ṛṣūṇām</w:t>
      </w:r>
      <w:r>
        <w:t xml:space="preserve"> </w:t>
      </w:r>
      <w:r>
        <w:t xml:space="preserve">— root</w:t>
      </w:r>
      <w:r>
        <w:t xml:space="preserve"> </w:t>
      </w:r>
      <w:r>
        <w:rPr>
          <w:iCs/>
          <w:i/>
        </w:rPr>
        <w:t xml:space="preserve">ṛṣī gatau</w:t>
      </w:r>
      <w:r>
        <w:t xml:space="preserve"> </w:t>
      </w:r>
      <w:r>
        <w:t xml:space="preserve">(verbs of motion also have the sense of knowing); the Uṇādi suffix</w:t>
      </w:r>
      <w:r>
        <w:t xml:space="preserve"> </w:t>
      </w:r>
      <w:r>
        <w:rPr>
          <w:iCs/>
          <w:i/>
        </w:rPr>
        <w:t xml:space="preserve">ku</w:t>
      </w:r>
      <w:r>
        <w:t xml:space="preserve">, not guṇa since it has the marker; the form</w:t>
      </w:r>
      <w:r>
        <w:t xml:space="preserve"> </w:t>
      </w:r>
      <w:r>
        <w:rPr>
          <w:iCs/>
          <w:i/>
        </w:rPr>
        <w:t xml:space="preserve">ṛṣu</w:t>
      </w:r>
      <w:r>
        <w:t xml:space="preserve">; genitive plural;</w:t>
      </w:r>
      <w:r>
        <w:t xml:space="preserve"> </w:t>
      </w:r>
      <w:r>
        <w:rPr>
          <w:iCs/>
          <w:i/>
        </w:rPr>
        <w:t xml:space="preserve">nāmanyatarasyām</w:t>
      </w:r>
      <w:r>
        <w:t xml:space="preserve"> </w:t>
      </w:r>
      <w:r>
        <w:t xml:space="preserve">(Pā. 6-1-177) gives the acute to</w:t>
      </w:r>
      <w:r>
        <w:t xml:space="preserve"> </w:t>
      </w:r>
      <w:r>
        <w:rPr>
          <w:iCs/>
          <w:i/>
        </w:rPr>
        <w:t xml:space="preserve">nām</w:t>
      </w:r>
      <w:r>
        <w:t xml:space="preserve">.</w:t>
      </w:r>
      <w:r>
        <w:t xml:space="preserve"> </w:t>
      </w:r>
      <w:r>
        <w:rPr>
          <w:iCs/>
          <w:i/>
        </w:rPr>
        <w:t xml:space="preserve">jūrṇiḥ</w:t>
      </w:r>
      <w:r>
        <w:t xml:space="preserve"> </w:t>
      </w:r>
      <w:r>
        <w:t xml:space="preserve">— root</w:t>
      </w:r>
      <w:r>
        <w:t xml:space="preserve"> </w:t>
      </w:r>
      <w:r>
        <w:rPr>
          <w:iCs/>
          <w:i/>
        </w:rPr>
        <w:t xml:space="preserve">jvara saṃtāpe</w:t>
      </w:r>
      <w:r>
        <w:t xml:space="preserve">;</w:t>
      </w:r>
      <w:r>
        <w:t xml:space="preserve"> </w:t>
      </w:r>
      <w:r>
        <w:rPr>
          <w:iCs/>
          <w:i/>
        </w:rPr>
        <w:t xml:space="preserve">vījyājvaribhyo niḥ</w:t>
      </w:r>
      <w:r>
        <w:t xml:space="preserve"> </w:t>
      </w:r>
      <w:r>
        <w:t xml:space="preserve">(Uṇ. 4-[?]) gives</w:t>
      </w:r>
      <w:r>
        <w:t xml:space="preserve"> </w:t>
      </w:r>
      <w:r>
        <w:rPr>
          <w:iCs/>
          <w:i/>
        </w:rPr>
        <w:t xml:space="preserve">ni</w:t>
      </w:r>
      <w:r>
        <w:t xml:space="preserve">;</w:t>
      </w:r>
      <w:r>
        <w:t xml:space="preserve"> </w:t>
      </w:r>
      <w:r>
        <w:rPr>
          <w:iCs/>
          <w:i/>
        </w:rPr>
        <w:t xml:space="preserve">jvaratvarasrivyavimavām</w:t>
      </w:r>
      <w:r>
        <w:t xml:space="preserve"> </w:t>
      </w:r>
      <w:r>
        <w:t xml:space="preserve">(Pā. 6-4-20) gives</w:t>
      </w:r>
      <w:r>
        <w:t xml:space="preserve"> </w:t>
      </w:r>
      <w:r>
        <w:rPr>
          <w:iCs/>
          <w:i/>
        </w:rPr>
        <w:t xml:space="preserve">ūṭh</w:t>
      </w:r>
      <w:r>
        <w:t xml:space="preserve"> </w:t>
      </w:r>
      <w:r>
        <w:t xml:space="preserve">[as read: the</w:t>
      </w:r>
      <w:r>
        <w:t xml:space="preserve"> </w:t>
      </w:r>
      <w:r>
        <w:rPr>
          <w:iCs/>
          <w:i/>
        </w:rPr>
        <w:t xml:space="preserve">va</w:t>
      </w:r>
      <w:r>
        <w:t xml:space="preserve"> </w:t>
      </w:r>
      <w:r>
        <w:t xml:space="preserve">and the</w:t>
      </w:r>
      <w:r>
        <w:t xml:space="preserve"> </w:t>
      </w:r>
      <w:r>
        <w:rPr>
          <w:iCs/>
          <w:i/>
        </w:rPr>
        <w:t xml:space="preserve">upadhā</w:t>
      </w:r>
      <w:r>
        <w:t xml:space="preserve"> </w:t>
      </w:r>
      <w:r>
        <w:t xml:space="preserve">becomes</w:t>
      </w:r>
      <w:r>
        <w:t xml:space="preserve"> </w:t>
      </w:r>
      <w:r>
        <w:rPr>
          <w:iCs/>
          <w:i/>
        </w:rPr>
        <w:t xml:space="preserve">ū</w:t>
      </w:r>
      <w:r>
        <w:t xml:space="preserve">]; by</w:t>
      </w:r>
      <w:r>
        <w:t xml:space="preserve"> </w:t>
      </w:r>
      <w:r>
        <w:rPr>
          <w:iCs/>
          <w:i/>
        </w:rPr>
        <w:t xml:space="preserve">vyatyaya</w:t>
      </w:r>
      <w:r>
        <w:t xml:space="preserve"> </w:t>
      </w:r>
      <w:r>
        <w:t xml:space="preserve">the acute on the first syllable. ‖ 10 ‖</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6-1-168; 74-73; 7-3-88; 3-1-22; 2-4-74; 3-1-35; 6-1-19; 6-1-177; 6-4-20</w:t>
      </w:r>
    </w:p>
    <w:p>
      <w:r>
        <w:pict>
          <v:rect style="width:0;height:1.5pt" o:hralign="center" o:hrstd="t" o:hr="t"/>
        </w:pict>
      </w:r>
    </w:p>
    <w:bookmarkEnd w:id="416"/>
    <w:bookmarkStart w:id="418" w:name="printed-p.-317-pdf-338"/>
    <w:p>
      <w:pPr>
        <w:pStyle w:val="Heading3"/>
      </w:pPr>
      <w:r>
        <w:t xml:space="preserve">Printed p. 317 (PDF 338)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14 [as read:</w:t>
      </w:r>
      <w:r>
        <w:rPr>
          <w:iCs/>
          <w:i/>
        </w:rPr>
        <w:t xml:space="preserve"> </w:t>
      </w:r>
      <w:r>
        <w:rPr>
          <w:iCs/>
          <w:i/>
        </w:rPr>
        <w:t xml:space="preserve">“</w:t>
      </w:r>
      <w:r>
        <w:rPr>
          <w:iCs/>
          <w:i/>
        </w:rPr>
        <w:t xml:space="preserve">೧೪</w:t>
      </w:r>
      <w:r>
        <w:rPr>
          <w:iCs/>
          <w:i/>
        </w:rPr>
        <w:t xml:space="preserve">”</w:t>
      </w:r>
      <w:r>
        <w:rPr>
          <w:iCs/>
          <w:i/>
        </w:rPr>
        <w:t xml:space="preserve">].)</w:t>
      </w:r>
    </w:p>
    <w:bookmarkStart w:id="417" w:name="ṛk-11-3"/>
    <w:p>
      <w:pPr>
        <w:pStyle w:val="Heading4"/>
      </w:pPr>
      <w:r>
        <w:t xml:space="preserve">Ṛk 11</w:t>
      </w:r>
    </w:p>
    <w:p>
      <w:pPr>
        <w:pStyle w:val="FirstParagraph"/>
      </w:pPr>
      <w:r>
        <w:rPr>
          <w:bCs/>
          <w:b/>
        </w:rPr>
        <w:t xml:space="preserve">॥ संहितापाठः ॥</w:t>
      </w:r>
    </w:p>
    <w:p>
      <w:pPr>
        <w:pStyle w:val="BlockText"/>
      </w:pPr>
      <w:r>
        <w:t xml:space="preserve">स नो नेदिष्ठं दद्दृशान आ भराग्ने देवेभिः सचनाः सुचेतुना ।</w:t>
      </w:r>
      <w:r>
        <w:t xml:space="preserve"> </w:t>
      </w:r>
      <w:r>
        <w:t xml:space="preserve">महो रायः सुचेतुना ।</w:t>
      </w:r>
      <w:r>
        <w:t xml:space="preserve"> </w:t>
      </w:r>
      <w:r>
        <w:t xml:space="preserve">महि शविष्ठ नस्कृधि संचक्षे भुजे अस्यै ।</w:t>
      </w:r>
      <w:r>
        <w:t xml:space="preserve"> </w:t>
      </w:r>
      <w:r>
        <w:t xml:space="preserve">महि स्तोतृभ्यो मघवन्त्सुवीर्यं मथीरुग्रो न शवसा ॥ ११ ॥</w:t>
      </w:r>
    </w:p>
    <w:p>
      <w:pPr>
        <w:pStyle w:val="BlockText"/>
      </w:pPr>
      <w:r>
        <w:rPr>
          <w:iCs/>
          <w:i/>
        </w:rPr>
        <w:t xml:space="preserve">sa no nediṣṭhaṃ daddṛśāna ā bharāgne devebhiḥ sacanāḥ sucetunā |</w:t>
      </w:r>
      <w:r>
        <w:t xml:space="preserve"> </w:t>
      </w:r>
      <w:r>
        <w:rPr>
          <w:iCs/>
          <w:i/>
        </w:rPr>
        <w:t xml:space="preserve">maho rāyaḥ sucetunā |</w:t>
      </w:r>
      <w:r>
        <w:t xml:space="preserve"> </w:t>
      </w:r>
      <w:r>
        <w:rPr>
          <w:iCs/>
          <w:i/>
        </w:rPr>
        <w:t xml:space="preserve">mahi śaviṣṭha naskṛdhi saṃcakṣe bhuje asyai |</w:t>
      </w:r>
      <w:r>
        <w:t xml:space="preserve"> </w:t>
      </w:r>
      <w:r>
        <w:rPr>
          <w:iCs/>
          <w:i/>
        </w:rPr>
        <w:t xml:space="preserve">mahi stotṛbhyo maghavantsuvīryaṃ mathīrugro na śavasā ‖ 11 ‖</w:t>
      </w:r>
    </w:p>
    <w:p>
      <w:pPr>
        <w:pStyle w:val="FirstParagraph"/>
      </w:pPr>
      <w:r>
        <w:rPr>
          <w:bCs/>
          <w:b/>
        </w:rPr>
        <w:t xml:space="preserve">॥ पदपाठः ॥</w:t>
      </w:r>
    </w:p>
    <w:p>
      <w:pPr>
        <w:pStyle w:val="BlockText"/>
      </w:pPr>
      <w:r>
        <w:t xml:space="preserve">सः । नः । नेदिष्ठम् । ददृशानः । आ । भर । अग्ने । देवेभिः । सऽचनाः । सुऽचेतुना ।</w:t>
      </w:r>
      <w:r>
        <w:t xml:space="preserve"> </w:t>
      </w:r>
      <w:r>
        <w:t xml:space="preserve">महः । रायः । सुऽचेतुना ।</w:t>
      </w:r>
      <w:r>
        <w:t xml:space="preserve"> </w:t>
      </w:r>
      <w:r>
        <w:t xml:space="preserve">महि । शविष्ठ । नः । कृधि । सम्ऽचक्षे । भुजे । अस्यै ।</w:t>
      </w:r>
      <w:r>
        <w:t xml:space="preserve"> </w:t>
      </w:r>
      <w:r>
        <w:t xml:space="preserve">महि । स्तोतृऽभ्यः । मघऽवन् । सुऽवीर्यम् । मथीः । उग्रः । न । शवसा ॥ ११ ॥</w:t>
      </w:r>
    </w:p>
    <w:p>
      <w:pPr>
        <w:pStyle w:val="BlockText"/>
      </w:pPr>
      <w:r>
        <w:rPr>
          <w:iCs/>
          <w:i/>
        </w:rPr>
        <w:t xml:space="preserve">saḥ | naḥ | nediṣṭham | dadṛśānaḥ | ā | bhara | agne | devebhiḥ | sa ’canāḥ | su ’cetunā |</w:t>
      </w:r>
      <w:r>
        <w:t xml:space="preserve"> </w:t>
      </w:r>
      <w:r>
        <w:rPr>
          <w:iCs/>
          <w:i/>
        </w:rPr>
        <w:t xml:space="preserve">mahaḥ | rāyaḥ | su ’cetunā |</w:t>
      </w:r>
      <w:r>
        <w:t xml:space="preserve"> </w:t>
      </w:r>
      <w:r>
        <w:rPr>
          <w:iCs/>
          <w:i/>
        </w:rPr>
        <w:t xml:space="preserve">mahi | śaviṣṭha | naḥ | kṛdhi | sam ’cakṣe | bhuje | asyai |</w:t>
      </w:r>
      <w:r>
        <w:t xml:space="preserve"> </w:t>
      </w:r>
      <w:r>
        <w:rPr>
          <w:iCs/>
          <w:i/>
        </w:rPr>
        <w:t xml:space="preserve">mahi | stotṛ ’bhyaḥ | magha ’van | su ’vīryam | mathīḥ | ugraḥ | na | śavasā ‖ 11 ‖</w:t>
      </w:r>
    </w:p>
    <w:p>
      <w:pPr>
        <w:pStyle w:val="FirstParagraph"/>
      </w:pPr>
      <w:r>
        <w:rPr>
          <w:iCs/>
          <w:i/>
        </w:rPr>
        <w:t xml:space="preserve">(Read from the image. The Saṃhitā prints</w:t>
      </w:r>
      <w:r>
        <w:rPr>
          <w:iCs/>
          <w:i/>
        </w:rPr>
        <w:t xml:space="preserve"> </w:t>
      </w:r>
      <w:r>
        <w:t xml:space="preserve">dadṛśāna* with a long</w:t>
      </w:r>
      <w:r>
        <w:t xml:space="preserve"> </w:t>
      </w:r>
      <w:r>
        <w:rPr>
          <w:iCs/>
          <w:i/>
        </w:rPr>
        <w:t xml:space="preserve">ā</w:t>
      </w:r>
      <w:r>
        <w:t xml:space="preserve"> </w:t>
      </w:r>
      <w:r>
        <w:t xml:space="preserve">and</w:t>
      </w:r>
      <w:r>
        <w:t xml:space="preserve"> </w:t>
      </w:r>
      <w:r>
        <w:rPr>
          <w:iCs/>
          <w:i/>
        </w:rPr>
        <w:t xml:space="preserve">astyai</w:t>
      </w:r>
      <w:r>
        <w:t xml:space="preserve"> </w:t>
      </w:r>
      <w:r>
        <w:t xml:space="preserve">“</w:t>
      </w:r>
      <w:r>
        <w:t xml:space="preserve">asyai</w:t>
      </w:r>
      <w:r>
        <w:t xml:space="preserve">”</w:t>
      </w:r>
      <w:r>
        <w:t xml:space="preserve">; in the Pada</w:t>
      </w:r>
      <w:r>
        <w:t xml:space="preserve"> </w:t>
      </w:r>
      <w:r>
        <w:rPr>
          <w:iCs/>
          <w:i/>
        </w:rPr>
        <w:t xml:space="preserve">nediṣṭham</w:t>
      </w:r>
      <w:r>
        <w:t xml:space="preserve"> </w:t>
      </w:r>
      <w:r>
        <w:t xml:space="preserve">…</w:t>
      </w:r>
      <w:r>
        <w:t xml:space="preserve"> </w:t>
      </w:r>
      <w:r>
        <w:rPr>
          <w:iCs/>
          <w:i/>
        </w:rPr>
        <w:t xml:space="preserve">dadṛśānaḥ</w:t>
      </w:r>
      <w:r>
        <w:t xml:space="preserve">. The OCR’s reading of the Saṃhitā is garbled and was used only as a check.)*</w:t>
      </w:r>
    </w:p>
    <w:p>
      <w:pPr>
        <w:pStyle w:val="BodyText"/>
      </w:pPr>
      <w:r>
        <w:rPr>
          <w:bCs/>
          <w:b/>
        </w:rPr>
        <w:t xml:space="preserve">॥ सायणभाष्यम् ॥</w:t>
      </w:r>
    </w:p>
    <w:p>
      <w:pPr>
        <w:pStyle w:val="BlockText"/>
      </w:pPr>
      <w:r>
        <w:t xml:space="preserve">हे अग्ने स त्वं नो नेदिष्ठमत्यन्तसमीपे दद्दृशानो वेद्यां दीप्तत्वेन दृश्यमानो देवेभिः सचना इतरदेवैः समानान्नः । अग्निमुखेनैव तेषां हविःस्वीकारात्समानान्नस्त्वं । सुचेतुना शोभनेन चेतनेन चेतसा वा । पुनस्तदेव विशेष्यते । सुचेतुना शोभनचेतोवता मया ॥ औणादिक उः । बहुव्रीहौ नञ्सुभ्यामित्युत्तरपदान्तोदात्तत्वं ॥ युक्तेन । त्वदीये मय्यनुग्रहयुक्तेनेत्यर्थः । तादृशस्त्वं महः पूजनीयानि रायो धनान्या भर । अस्माकमाहर । हे अग्ने शविष्ठ बलवत्तम नोऽस्मभ्यं महि महदन्नं महतीं कीर्तिं वा कृधि । कुरु । सम्पादय । शविष्ठेति सम्बोधितत्वात्तद्देव प्रार्थ्यत इति गम्यते । किमर्थं । संचक्षे सम्यग्दर्शनीयाय अस्मा अस्याः पृथिव्याः सम्बन्धिने</w:t>
      </w:r>
    </w:p>
    <w:p>
      <w:pPr>
        <w:pStyle w:val="BlockText"/>
      </w:pPr>
      <w:r>
        <w:rPr>
          <w:iCs/>
          <w:i/>
        </w:rPr>
        <w:t xml:space="preserve">he agne sa tvaṃ no nediṣṭhamatyantasamīpe daddṛśāno vedyāṃ dīptatvena dṛśyamāno devebhiḥ sacanā itaradevaiḥ samānānnaḥ | agnimukhenaiva teṣāṃ haviḥsvīkārātsamānānnastvaṃ | sucetunā śobhanena cetanena cetasā vā | punastadeva viśeṣyate | sucetunā śobhanacetovatā mayā ‖ auṇādika uḥ | bahuvrīhau nañsubhyāmityuttarapadāntodāttatvaṃ ‖ yuktena | tvadīye mayyanugrahayuktenetyarthaḥ | tādṛśastvaṃ mahaḥ pūjanīyāni rāyo dhanānyā bhara | asmākamāhara | he agne śaviṣṭha balavattama no ’smabhyaṃ mahi mahadannaṃ mahatīṃ kīrtiṃ vā kṛdhi | kuru | sampādaya | śaviṣṭheti sambodhitatvāttaddeva prārthyata iti gamyate | kimarthaṃ | saṃcakṣe samyagdarśanīyāya asmā asyāḥ pṛthivyāḥ sambandhine</w:t>
      </w:r>
    </w:p>
    <w:p>
      <w:pPr>
        <w:pStyle w:val="FirstParagraph"/>
      </w:pPr>
      <w:r>
        <w:rPr>
          <w:iCs/>
          <w:i/>
        </w:rPr>
        <w:t xml:space="preserve">(Read from the image: the small-type sentence continues at the head of p. 318. A few letters are doubtful:</w:t>
      </w:r>
      <w:r>
        <w:rPr>
          <w:iCs/>
          <w:i/>
        </w:rPr>
        <w:t xml:space="preserve"> </w:t>
      </w:r>
      <w:r>
        <w:rPr>
          <w:iCs/>
          <w:i/>
        </w:rPr>
        <w:t xml:space="preserve">“</w:t>
      </w:r>
      <w:r>
        <w:rPr>
          <w:iCs/>
          <w:i/>
          <w:iCs/>
          <w:i/>
        </w:rPr>
        <w:t xml:space="preserve">cetasā vā</w:t>
      </w:r>
      <w:r>
        <w:rPr>
          <w:iCs/>
          <w:i/>
        </w:rPr>
        <w:t xml:space="preserve">”</w:t>
      </w:r>
      <w:r>
        <w:rPr>
          <w:iCs/>
          <w:i/>
        </w:rPr>
        <w:t xml:space="preserve">,</w:t>
      </w:r>
      <w:r>
        <w:rPr>
          <w:iCs/>
          <w:i/>
        </w:rPr>
        <w:t xml:space="preserve"> </w:t>
      </w:r>
      <w:r>
        <w:rPr>
          <w:iCs/>
          <w:i/>
        </w:rPr>
        <w:t xml:space="preserve">“</w:t>
      </w:r>
      <w:r>
        <w:rPr>
          <w:iCs/>
          <w:i/>
          <w:iCs/>
          <w:i/>
        </w:rPr>
        <w:t xml:space="preserve">tadeva prārthyata</w:t>
      </w:r>
      <w:r>
        <w:rPr>
          <w:iCs/>
          <w:i/>
        </w:rPr>
        <w:t xml:space="preserve">”</w:t>
      </w:r>
      <w:r>
        <w:rPr>
          <w:iCs/>
          <w:i/>
        </w:rPr>
        <w:t xml:space="preserve"> </w:t>
      </w:r>
      <w:r>
        <w:rPr>
          <w:iCs/>
          <w:i/>
        </w:rPr>
        <w:t xml:space="preserve">[?].)</w:t>
      </w:r>
    </w:p>
    <w:bookmarkEnd w:id="417"/>
    <w:bookmarkEnd w:id="418"/>
    <w:bookmarkStart w:id="419" w:name="printed-p.-318-pdf-339"/>
    <w:p>
      <w:pPr>
        <w:pStyle w:val="Heading3"/>
      </w:pPr>
      <w:r>
        <w:t xml:space="preserve">Printed p. 318 (PDF 339)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127</w:t>
      </w:r>
      <w:r>
        <w:rPr>
          <w:iCs/>
          <w:i/>
        </w:rPr>
        <w:t xml:space="preserve">”</w:t>
      </w:r>
      <w:r>
        <w:rPr>
          <w:iCs/>
          <w:i/>
        </w:rPr>
        <w:t xml:space="preserve">.)</w:t>
      </w:r>
    </w:p>
    <w:p>
      <w:pPr>
        <w:pStyle w:val="BlockText"/>
      </w:pPr>
      <w:r>
        <w:t xml:space="preserve">भोगायेत्यर्थः । न केवलं यजमानेभ्योऽस्मभ्यमेव अपि तु स्तोतृभ्यः स्तोत्रकर्तृभ्योऽपि हे मघवन्नन्नवन्नग्ने सुवीर्यं शोभनपुत्रभृत्याद्युपेतं धनं शोभनसामर्थ्यं वा कृधि । कुरु । किंच शवसा बलेन युक्तः सन् मथीः । अस्मद्विरोधिनो नाशय ॥ लुङ्यनुदात्तेनेति वृद्धिप्रतिषेधः । कारकपक्षे औणादिक ईकारः । आद्युदात्तश्छान्दसः ॥ यद्वा । मथीर्मथनवानस्मदर्थं शवसा बलेन युक्तो भवेति शेषः । तत्र दृष्टान्तः । उग्रो न शवसा । यथा कश्चित् क्रूरः शवसा बलेन मथीर्भवति तद्वत् ॥</w:t>
      </w:r>
    </w:p>
    <w:p>
      <w:pPr>
        <w:pStyle w:val="BlockText"/>
      </w:pPr>
      <w:r>
        <w:rPr>
          <w:iCs/>
          <w:i/>
        </w:rPr>
        <w:t xml:space="preserve">bhogāyetyarthaḥ | na kevalaṃ yajamānebhyo ’smabhyameva api tu stotṛbhyaḥ stotrakartṛbhyo ’pi he maghavannannavannagne suvīryaṃ śobhanaputrabhṛtyādyupetaṃ dhanaṃ śobhanasāmarthyaṃ vā kṛdhi | kuru | kiṃca śavasā balena yuktaḥ san mathīḥ | asmadvirodhino nāśaya ‖ luṅyanudātteneti vṛddhipratiṣedhaḥ | kārakapakṣe auṇādika īkāraḥ | ādyudāttaśchāndasaḥ ‖ yadvā | mathīrmathanavānasmadarthaṃ śavasā balena yukto bhaveti śeṣaḥ | tatra dṛṣṭāntaḥ | ugro na śavasā | yathā kaścit krūraḥ śavasā balena mathīrbhavati tadvat ‖</w:t>
      </w:r>
    </w:p>
    <w:p>
      <w:pPr>
        <w:pStyle w:val="FirstParagraph"/>
      </w:pPr>
      <w:r>
        <w:rPr>
          <w:iCs/>
          <w:i/>
        </w:rPr>
        <w:t xml:space="preserve">(Read from the image; the first line begins</w:t>
      </w:r>
      <w:r>
        <w:rPr>
          <w:iCs/>
          <w:i/>
        </w:rPr>
        <w:t xml:space="preserve"> </w:t>
      </w:r>
      <w:r>
        <w:rPr>
          <w:iCs/>
          <w:i/>
        </w:rPr>
        <w:t xml:space="preserve">“</w:t>
      </w:r>
      <w:r>
        <w:rPr>
          <w:iCs/>
          <w:i/>
        </w:rPr>
        <w:t xml:space="preserve">भोगायेत्यर्थः</w:t>
      </w:r>
      <w:r>
        <w:rPr>
          <w:iCs/>
          <w:i/>
        </w:rPr>
        <w:t xml:space="preserve">”</w:t>
      </w:r>
      <w:r>
        <w:rPr>
          <w:iCs/>
          <w:i/>
        </w:rPr>
        <w:t xml:space="preserve"> </w:t>
      </w:r>
      <w:r>
        <w:rPr>
          <w:iCs/>
          <w:i/>
        </w:rPr>
        <w:t xml:space="preserve">— the continuation of the sentence at the foot of p. 317.</w:t>
      </w:r>
      <w:r>
        <w:rPr>
          <w:iCs/>
          <w:i/>
        </w:rPr>
        <w:t xml:space="preserve"> </w:t>
      </w:r>
      <w:r>
        <w:rPr>
          <w:iCs/>
          <w:i/>
        </w:rPr>
        <w:t xml:space="preserve">“</w:t>
      </w:r>
      <w:r>
        <w:rPr>
          <w:iCs/>
          <w:i/>
          <w:iCs/>
          <w:i/>
        </w:rPr>
        <w:t xml:space="preserve">aṣṭāpada</w:t>
      </w:r>
      <w:r>
        <w:rPr>
          <w:iCs/>
          <w:i/>
        </w:rPr>
        <w:t xml:space="preserve">”</w:t>
      </w:r>
      <w:r>
        <w:rPr>
          <w:iCs/>
          <w:i/>
        </w:rPr>
        <w:t xml:space="preserve"> </w:t>
      </w:r>
      <w:r>
        <w:rPr>
          <w:iCs/>
          <w:i/>
        </w:rPr>
        <w:t xml:space="preserve">etc. are not here. A few letters (</w:t>
      </w:r>
      <w:r>
        <w:rPr>
          <w:iCs/>
          <w:i/>
        </w:rPr>
        <w:t xml:space="preserve">“</w:t>
      </w:r>
      <w:r>
        <w:rPr>
          <w:iCs/>
          <w:i/>
          <w:iCs/>
          <w:i/>
        </w:rPr>
        <w:t xml:space="preserve">lupaṅyanudāttena</w:t>
      </w:r>
      <w:r>
        <w:rPr>
          <w:iCs/>
          <w:i/>
        </w:rPr>
        <w:t xml:space="preserve">”</w:t>
      </w:r>
      <w:r>
        <w:rPr>
          <w:iCs/>
          <w:i/>
        </w:rPr>
        <w:t xml:space="preserve"> </w:t>
      </w:r>
      <w:r>
        <w:rPr>
          <w:iCs/>
          <w:i/>
        </w:rPr>
        <w:t xml:space="preserve">/</w:t>
      </w:r>
      <w:r>
        <w:rPr>
          <w:iCs/>
          <w:i/>
        </w:rPr>
        <w:t xml:space="preserve"> </w:t>
      </w:r>
      <w:r>
        <w:t xml:space="preserve">luṅy anudāttena</w:t>
      </w:r>
      <w:r>
        <w:rPr>
          <w:iCs/>
          <w:i/>
        </w:rPr>
        <w:t xml:space="preserve">) are doubtful [?].)</w:t>
      </w:r>
      <w:r>
        <w:t xml:space="preserve"> </w:t>
      </w:r>
      <w:r>
        <w:t xml:space="preserve">Sense:</w:t>
      </w:r>
      <w:r>
        <w:t xml:space="preserve"> </w:t>
      </w:r>
      <w:r>
        <w:t xml:space="preserve">“</w:t>
      </w:r>
      <w:r>
        <w:t xml:space="preserve">…for enjoyment (</w:t>
      </w:r>
      <w:r>
        <w:rPr>
          <w:iCs/>
          <w:i/>
        </w:rPr>
        <w:t xml:space="preserve">bhoga</w:t>
      </w:r>
      <w:r>
        <w:t xml:space="preserve">) of this earth. And not only to us, the sacrificers, but also to the praisers: O</w:t>
      </w:r>
      <w:r>
        <w:t xml:space="preserve"> </w:t>
      </w:r>
      <w:r>
        <w:rPr>
          <w:iCs/>
          <w:i/>
        </w:rPr>
        <w:t xml:space="preserve">maghavan</w:t>
      </w:r>
      <w:r>
        <w:t xml:space="preserve"> </w:t>
      </w:r>
      <w:r>
        <w:t xml:space="preserve">(owner of food), Agni, make [for them] wealth with good heroism, endowed with good sons, servants and so on, or good ability. And further, being filled with strength,</w:t>
      </w:r>
      <w:r>
        <w:t xml:space="preserve"> </w:t>
      </w:r>
      <w:r>
        <w:rPr>
          <w:iCs/>
          <w:i/>
        </w:rPr>
        <w:t xml:space="preserve">mathīḥ</w:t>
      </w:r>
      <w:r>
        <w:t xml:space="preserve"> </w:t>
      </w:r>
      <w:r>
        <w:t xml:space="preserve">— destroy our enemies. [Grammar: in the aorist, because of the unaccented ending the</w:t>
      </w:r>
      <w:r>
        <w:t xml:space="preserve"> </w:t>
      </w:r>
      <w:r>
        <w:rPr>
          <w:iCs/>
          <w:i/>
        </w:rPr>
        <w:t xml:space="preserve">vṛddhi</w:t>
      </w:r>
      <w:r>
        <w:t xml:space="preserve"> </w:t>
      </w:r>
      <w:r>
        <w:t xml:space="preserve">is forbidden; in the agent-sense the Uṇādi</w:t>
      </w:r>
      <w:r>
        <w:t xml:space="preserve"> </w:t>
      </w:r>
      <w:r>
        <w:rPr>
          <w:iCs/>
          <w:i/>
        </w:rPr>
        <w:t xml:space="preserve">ī</w:t>
      </w:r>
      <w:r>
        <w:t xml:space="preserve">; the accent on the first syllable is Vedic.] Or:</w:t>
      </w:r>
      <w:r>
        <w:t xml:space="preserve"> </w:t>
      </w:r>
      <w:r>
        <w:rPr>
          <w:iCs/>
          <w:i/>
        </w:rPr>
        <w:t xml:space="preserve">mathīḥ</w:t>
      </w:r>
      <w:r>
        <w:t xml:space="preserve"> </w:t>
      </w:r>
      <w:r>
        <w:t xml:space="preserve">is</w:t>
      </w:r>
      <w:r>
        <w:t xml:space="preserve">”</w:t>
      </w:r>
      <w:r>
        <w:t xml:space="preserve">the churner” —</w:t>
      </w:r>
      <w:r>
        <w:t xml:space="preserve"> </w:t>
      </w:r>
      <w:r>
        <w:t xml:space="preserve">“</w:t>
      </w:r>
      <w:r>
        <w:t xml:space="preserve">be, for us, one that is possessed of strength</w:t>
      </w:r>
      <w:r>
        <w:t xml:space="preserve">”</w:t>
      </w:r>
      <w:r>
        <w:t xml:space="preserve">: the example</w:t>
      </w:r>
      <w:r>
        <w:t xml:space="preserve"> </w:t>
      </w:r>
      <w:r>
        <w:rPr>
          <w:iCs/>
          <w:i/>
        </w:rPr>
        <w:t xml:space="preserve">ugro na śavasā</w:t>
      </w:r>
      <w:r>
        <w:t xml:space="preserve"> </w:t>
      </w:r>
      <w:r>
        <w:t xml:space="preserve">—</w:t>
      </w:r>
      <w:r>
        <w:t xml:space="preserve"> </w:t>
      </w:r>
      <w:r>
        <w:t xml:space="preserve">“</w:t>
      </w:r>
      <w:r>
        <w:t xml:space="preserve">as a fierce man, by strength, is a crusher (</w:t>
      </w:r>
      <w:r>
        <w:rPr>
          <w:iCs/>
          <w:i/>
        </w:rPr>
        <w:t xml:space="preserve">mathī</w:t>
      </w:r>
      <w:r>
        <w:t xml:space="preserve">).</w:t>
      </w:r>
      <w:r>
        <w:t xml:space="preserve">”</w:t>
      </w:r>
    </w:p>
    <w:p>
      <w:pPr>
        <w:pStyle w:val="BodyText"/>
      </w:pPr>
      <w:r>
        <w:rPr>
          <w:bCs/>
          <w:b/>
        </w:rPr>
        <w:t xml:space="preserve">॥ प्रतिपदार्थः ॥ — Pratipadārtha.</w:t>
      </w:r>
      <w:r>
        <w:t xml:space="preserve"> </w:t>
      </w:r>
      <w:r>
        <w:rPr>
          <w:iCs/>
          <w:i/>
        </w:rPr>
        <w:t xml:space="preserve">agne</w:t>
      </w:r>
      <w:r>
        <w:t xml:space="preserve"> </w:t>
      </w:r>
      <w:r>
        <w:t xml:space="preserve">— O Agni;</w:t>
      </w:r>
      <w:r>
        <w:t xml:space="preserve"> </w:t>
      </w:r>
      <w:r>
        <w:rPr>
          <w:iCs/>
          <w:i/>
        </w:rPr>
        <w:t xml:space="preserve">saḥ</w:t>
      </w:r>
      <w:r>
        <w:t xml:space="preserve"> </w:t>
      </w:r>
      <w:r>
        <w:t xml:space="preserve">— you;</w:t>
      </w:r>
      <w:r>
        <w:t xml:space="preserve"> </w:t>
      </w:r>
      <w:r>
        <w:rPr>
          <w:iCs/>
          <w:i/>
        </w:rPr>
        <w:t xml:space="preserve">naḥ</w:t>
      </w:r>
      <w:r>
        <w:t xml:space="preserve"> </w:t>
      </w:r>
      <w:r>
        <w:t xml:space="preserve">— to us;</w:t>
      </w:r>
      <w:r>
        <w:t xml:space="preserve"> </w:t>
      </w:r>
      <w:r>
        <w:rPr>
          <w:iCs/>
          <w:i/>
        </w:rPr>
        <w:t xml:space="preserve">nediṣṭham</w:t>
      </w:r>
      <w:r>
        <w:t xml:space="preserve"> </w:t>
      </w:r>
      <w:r>
        <w:t xml:space="preserve">— very near;</w:t>
      </w:r>
      <w:r>
        <w:t xml:space="preserve"> </w:t>
      </w:r>
      <w:r>
        <w:rPr>
          <w:iCs/>
          <w:i/>
        </w:rPr>
        <w:t xml:space="preserve">dadṛśānaḥ</w:t>
      </w:r>
      <w:r>
        <w:t xml:space="preserve"> </w:t>
      </w:r>
      <w:r>
        <w:t xml:space="preserve">— visible;</w:t>
      </w:r>
      <w:r>
        <w:t xml:space="preserve"> </w:t>
      </w:r>
      <w:r>
        <w:rPr>
          <w:iCs/>
          <w:i/>
        </w:rPr>
        <w:t xml:space="preserve">devebhiḥ</w:t>
      </w:r>
      <w:r>
        <w:t xml:space="preserve"> </w:t>
      </w:r>
      <w:r>
        <w:t xml:space="preserve">— with the other gods;</w:t>
      </w:r>
      <w:r>
        <w:t xml:space="preserve"> </w:t>
      </w:r>
      <w:r>
        <w:rPr>
          <w:iCs/>
          <w:i/>
        </w:rPr>
        <w:t xml:space="preserve">sacanāḥ</w:t>
      </w:r>
      <w:r>
        <w:t xml:space="preserve"> </w:t>
      </w:r>
      <w:r>
        <w:t xml:space="preserve">— one who has the same food (who accepts food equally with them);</w:t>
      </w:r>
      <w:r>
        <w:t xml:space="preserve"> </w:t>
      </w:r>
      <w:r>
        <w:rPr>
          <w:iCs/>
          <w:i/>
        </w:rPr>
        <w:t xml:space="preserve">mahaḥ</w:t>
      </w:r>
      <w:r>
        <w:t xml:space="preserve"> </w:t>
      </w:r>
      <w:r>
        <w:t xml:space="preserve">— great;</w:t>
      </w:r>
      <w:r>
        <w:t xml:space="preserve"> </w:t>
      </w:r>
      <w:r>
        <w:rPr>
          <w:iCs/>
          <w:i/>
        </w:rPr>
        <w:t xml:space="preserve">rāyaḥ</w:t>
      </w:r>
      <w:r>
        <w:t xml:space="preserve"> </w:t>
      </w:r>
      <w:r>
        <w:t xml:space="preserve">— wealth;</w:t>
      </w:r>
      <w:r>
        <w:t xml:space="preserve"> </w:t>
      </w:r>
      <w:r>
        <w:rPr>
          <w:iCs/>
          <w:i/>
        </w:rPr>
        <w:t xml:space="preserve">sucetunā</w:t>
      </w:r>
      <w:r>
        <w:t xml:space="preserve"> </w:t>
      </w:r>
      <w:r>
        <w:t xml:space="preserve">— with a pure mind;</w:t>
      </w:r>
      <w:r>
        <w:t xml:space="preserve"> </w:t>
      </w:r>
      <w:r>
        <w:rPr>
          <w:iCs/>
          <w:i/>
        </w:rPr>
        <w:t xml:space="preserve">naḥ</w:t>
      </w:r>
      <w:r>
        <w:t xml:space="preserve"> </w:t>
      </w:r>
      <w:r>
        <w:t xml:space="preserve">— for us;</w:t>
      </w:r>
      <w:r>
        <w:t xml:space="preserve"> </w:t>
      </w:r>
      <w:r>
        <w:rPr>
          <w:iCs/>
          <w:i/>
        </w:rPr>
        <w:t xml:space="preserve">ā bhara</w:t>
      </w:r>
      <w:r>
        <w:t xml:space="preserve"> </w:t>
      </w:r>
      <w:r>
        <w:t xml:space="preserve">— bring;</w:t>
      </w:r>
      <w:r>
        <w:t xml:space="preserve"> </w:t>
      </w:r>
      <w:r>
        <w:rPr>
          <w:iCs/>
          <w:i/>
        </w:rPr>
        <w:t xml:space="preserve">śaviṣṭha</w:t>
      </w:r>
      <w:r>
        <w:t xml:space="preserve"> </w:t>
      </w:r>
      <w:r>
        <w:t xml:space="preserve">— O strongest Agni;</w:t>
      </w:r>
      <w:r>
        <w:t xml:space="preserve"> </w:t>
      </w:r>
      <w:r>
        <w:rPr>
          <w:iCs/>
          <w:i/>
        </w:rPr>
        <w:t xml:space="preserve">naḥ</w:t>
      </w:r>
      <w:r>
        <w:t xml:space="preserve"> </w:t>
      </w:r>
      <w:r>
        <w:t xml:space="preserve">— for us;</w:t>
      </w:r>
      <w:r>
        <w:t xml:space="preserve"> </w:t>
      </w:r>
      <w:r>
        <w:rPr>
          <w:iCs/>
          <w:i/>
        </w:rPr>
        <w:t xml:space="preserve">mahi</w:t>
      </w:r>
      <w:r>
        <w:t xml:space="preserve"> </w:t>
      </w:r>
      <w:r>
        <w:t xml:space="preserve">— great glory (wealth);</w:t>
      </w:r>
      <w:r>
        <w:t xml:space="preserve"> </w:t>
      </w:r>
      <w:r>
        <w:rPr>
          <w:iCs/>
          <w:i/>
        </w:rPr>
        <w:t xml:space="preserve">kṛdhi</w:t>
      </w:r>
      <w:r>
        <w:t xml:space="preserve"> </w:t>
      </w:r>
      <w:r>
        <w:t xml:space="preserve">— make;</w:t>
      </w:r>
      <w:r>
        <w:t xml:space="preserve"> </w:t>
      </w:r>
      <w:r>
        <w:rPr>
          <w:iCs/>
          <w:i/>
        </w:rPr>
        <w:t xml:space="preserve">saṃcakṣe</w:t>
      </w:r>
      <w:r>
        <w:t xml:space="preserve"> </w:t>
      </w:r>
      <w:r>
        <w:t xml:space="preserve">— to see well (and);</w:t>
      </w:r>
      <w:r>
        <w:t xml:space="preserve"> </w:t>
      </w:r>
      <w:r>
        <w:rPr>
          <w:iCs/>
          <w:i/>
        </w:rPr>
        <w:t xml:space="preserve">asyai bhuje</w:t>
      </w:r>
      <w:r>
        <w:t xml:space="preserve"> </w:t>
      </w:r>
      <w:r>
        <w:t xml:space="preserve">— for the enjoyment (of this earth);</w:t>
      </w:r>
      <w:r>
        <w:t xml:space="preserve"> </w:t>
      </w:r>
      <w:r>
        <w:rPr>
          <w:iCs/>
          <w:i/>
        </w:rPr>
        <w:t xml:space="preserve">kṛdhi</w:t>
      </w:r>
      <w:r>
        <w:t xml:space="preserve"> </w:t>
      </w:r>
      <w:r>
        <w:t xml:space="preserve">— make;</w:t>
      </w:r>
      <w:r>
        <w:t xml:space="preserve"> </w:t>
      </w:r>
      <w:r>
        <w:rPr>
          <w:iCs/>
          <w:i/>
        </w:rPr>
        <w:t xml:space="preserve">stotṛbhyaḥ</w:t>
      </w:r>
      <w:r>
        <w:t xml:space="preserve"> </w:t>
      </w:r>
      <w:r>
        <w:t xml:space="preserve">— to your praisers (the Udgātṛs etc.);</w:t>
      </w:r>
      <w:r>
        <w:t xml:space="preserve"> </w:t>
      </w:r>
      <w:r>
        <w:rPr>
          <w:iCs/>
          <w:i/>
        </w:rPr>
        <w:t xml:space="preserve">maghavan</w:t>
      </w:r>
      <w:r>
        <w:t xml:space="preserve"> </w:t>
      </w:r>
      <w:r>
        <w:t xml:space="preserve">— O Agni, owner of food;</w:t>
      </w:r>
      <w:r>
        <w:t xml:space="preserve"> </w:t>
      </w:r>
      <w:r>
        <w:rPr>
          <w:iCs/>
          <w:i/>
        </w:rPr>
        <w:t xml:space="preserve">mahi</w:t>
      </w:r>
      <w:r>
        <w:t xml:space="preserve"> </w:t>
      </w:r>
      <w:r>
        <w:t xml:space="preserve">— great;</w:t>
      </w:r>
      <w:r>
        <w:t xml:space="preserve"> </w:t>
      </w:r>
      <w:r>
        <w:rPr>
          <w:iCs/>
          <w:i/>
        </w:rPr>
        <w:t xml:space="preserve">suvīryam</w:t>
      </w:r>
      <w:r>
        <w:t xml:space="preserve"> </w:t>
      </w:r>
      <w:r>
        <w:t xml:space="preserve">— wealth with good sons etc.;</w:t>
      </w:r>
      <w:r>
        <w:t xml:space="preserve"> </w:t>
      </w:r>
      <w:r>
        <w:rPr>
          <w:iCs/>
          <w:i/>
        </w:rPr>
        <w:t xml:space="preserve">(kṛdhi</w:t>
      </w:r>
      <w:r>
        <w:t xml:space="preserve"> </w:t>
      </w:r>
      <w:r>
        <w:t xml:space="preserve">— grant);</w:t>
      </w:r>
      <w:r>
        <w:t xml:space="preserve"> </w:t>
      </w:r>
      <w:r>
        <w:rPr>
          <w:iCs/>
          <w:i/>
        </w:rPr>
        <w:t xml:space="preserve">śavasā</w:t>
      </w:r>
      <w:r>
        <w:t xml:space="preserve"> </w:t>
      </w:r>
      <w:r>
        <w:t xml:space="preserve">— with strength;</w:t>
      </w:r>
      <w:r>
        <w:t xml:space="preserve"> </w:t>
      </w:r>
      <w:r>
        <w:rPr>
          <w:iCs/>
          <w:i/>
        </w:rPr>
        <w:t xml:space="preserve">ugraḥ na</w:t>
      </w:r>
      <w:r>
        <w:t xml:space="preserve"> </w:t>
      </w:r>
      <w:r>
        <w:t xml:space="preserve">— like a fierce man;</w:t>
      </w:r>
      <w:r>
        <w:t xml:space="preserve"> </w:t>
      </w:r>
      <w:r>
        <w:rPr>
          <w:iCs/>
          <w:i/>
        </w:rPr>
        <w:t xml:space="preserve">mathīḥ</w:t>
      </w:r>
      <w:r>
        <w:t xml:space="preserve"> </w:t>
      </w:r>
      <w:r>
        <w:t xml:space="preserve">— destroy our enemies.</w:t>
      </w:r>
    </w:p>
    <w:p>
      <w:pPr>
        <w:pStyle w:val="BodyText"/>
      </w:pPr>
      <w:r>
        <w:rPr>
          <w:bCs/>
          <w:b/>
        </w:rPr>
        <w:t xml:space="preserve">॥ भावार्थः ॥ — Bhāvārtha.</w:t>
      </w:r>
      <w:r>
        <w:t xml:space="preserve"> </w:t>
      </w:r>
      <w:r>
        <w:t xml:space="preserve">O Agni, shining visibly very near to us and, like the other gods, accepting oblations, give us — pure-minded — excellent wealth with a good mind; O mighty one, bring us great glory (food) for the enjoyments of this earth and so that we may be seen splendidly, (not for us only) — you, rich in food, give wealth with sons and the like to these praisers too; and with your strength, like a fierce man, destroy our enemies.</w:t>
      </w:r>
    </w:p>
    <w:p>
      <w:pPr>
        <w:pStyle w:val="BodyText"/>
      </w:pPr>
      <w:r>
        <w:rPr>
          <w:bCs/>
          <w:b/>
        </w:rPr>
        <w:t xml:space="preserve">Printed English (as printed, begins on p. 318):</w:t>
      </w:r>
      <w:r>
        <w:t xml:space="preserve"> </w:t>
      </w:r>
      <w:r>
        <w:rPr>
          <w:iCs/>
          <w:i/>
        </w:rPr>
        <w:t xml:space="preserve">“Agni, becoming visible close to us, and partaking with benignant intent of (the sacrificial) food along with the gods, bestow upon us abundant riches, with benignant intent. Most mighty Agni, render us</w:t>
      </w:r>
    </w:p>
    <w:bookmarkEnd w:id="419"/>
    <w:bookmarkStart w:id="420" w:name="printed-p.-319-pdf-340"/>
    <w:p>
      <w:pPr>
        <w:pStyle w:val="Heading3"/>
      </w:pPr>
      <w:r>
        <w:t xml:space="preserve">Printed p. 319 (PDF 340)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14.)</w:t>
      </w:r>
    </w:p>
    <w:p>
      <w:pPr>
        <w:pStyle w:val="BodyText"/>
      </w:pPr>
      <w:r>
        <w:rPr>
          <w:bCs/>
          <w:b/>
        </w:rPr>
        <w:t xml:space="preserve">Printed English (continued):</w:t>
      </w:r>
      <w:r>
        <w:t xml:space="preserve"> </w:t>
      </w:r>
      <w:r>
        <w:rPr>
          <w:iCs/>
          <w:i/>
        </w:rPr>
        <w:t xml:space="preserve">“</w:t>
      </w:r>
      <w:r>
        <w:rPr>
          <w:iCs/>
          <w:i/>
        </w:rPr>
        <w:t xml:space="preserve">…illustrious, that we may behold and enjoy (this earth); and grant greatness with excellent progeny to those who praise you, possessor of wealth, destroyer of foes, like a fierce (gaint) [sic] in strength.</w:t>
      </w:r>
      <w:r>
        <w:rPr>
          <w:iCs/>
          <w:i/>
        </w:rPr>
        <w:t xml:space="preserve">”</w:t>
      </w:r>
    </w:p>
    <w:p>
      <w:pPr>
        <w:pStyle w:val="BodyText"/>
      </w:pPr>
      <w:r>
        <w:rPr>
          <w:bCs/>
          <w:b/>
        </w:rPr>
        <w:t xml:space="preserve">॥ विशेषविषयगळु ॥ — Special Topics (Ṛk 11).</w:t>
      </w:r>
    </w:p>
    <w:p>
      <w:pPr>
        <w:pStyle w:val="BodyText"/>
      </w:pPr>
      <w:r>
        <w:rPr>
          <w:iCs/>
          <w:i/>
          <w:bCs/>
          <w:b/>
        </w:rPr>
        <w:t xml:space="preserve">dadṛśānaḥ</w:t>
      </w:r>
      <w:r>
        <w:t xml:space="preserve"> </w:t>
      </w:r>
      <w:r>
        <w:t xml:space="preserve">—</w:t>
      </w:r>
      <w:r>
        <w:t xml:space="preserve"> </w:t>
      </w:r>
      <w:r>
        <w:rPr>
          <w:iCs/>
          <w:i/>
        </w:rPr>
        <w:t xml:space="preserve">vedyāṃ dīptatvena dṛśyamānaḥ</w:t>
      </w:r>
      <w:r>
        <w:t xml:space="preserve">:</w:t>
      </w:r>
      <w:r>
        <w:t xml:space="preserve"> </w:t>
      </w:r>
      <w:r>
        <w:t xml:space="preserve">“</w:t>
      </w:r>
      <w:r>
        <w:t xml:space="preserve">Agni appears on the sacrificial altar, bright with his own flames</w:t>
      </w:r>
      <w:r>
        <w:t xml:space="preserve">”</w:t>
      </w:r>
      <w:r>
        <w:t xml:space="preserve">: so the meaning.</w:t>
      </w:r>
    </w:p>
    <w:p>
      <w:pPr>
        <w:pStyle w:val="BodyText"/>
      </w:pPr>
      <w:r>
        <w:rPr>
          <w:iCs/>
          <w:i/>
          <w:bCs/>
          <w:b/>
        </w:rPr>
        <w:t xml:space="preserve">devebhiḥ sacanāḥ</w:t>
      </w:r>
      <w:r>
        <w:t xml:space="preserve"> </w:t>
      </w:r>
      <w:r>
        <w:t xml:space="preserve">—</w:t>
      </w:r>
      <w:r>
        <w:t xml:space="preserve"> </w:t>
      </w:r>
      <w:r>
        <w:rPr>
          <w:iCs/>
          <w:i/>
        </w:rPr>
        <w:t xml:space="preserve">itaradevaiḥ samānānnaḥ</w:t>
      </w:r>
      <w:r>
        <w:t xml:space="preserve">: because the shares of the oblation are offered to all the other gods through Agni, he has the same food as those gods: so the meaning.</w:t>
      </w:r>
    </w:p>
    <w:p>
      <w:pPr>
        <w:pStyle w:val="BodyText"/>
      </w:pPr>
      <w:r>
        <w:t xml:space="preserve">The word</w:t>
      </w:r>
      <w:r>
        <w:t xml:space="preserve"> </w:t>
      </w:r>
      <w:r>
        <w:rPr>
          <w:iCs/>
          <w:i/>
          <w:bCs/>
          <w:b/>
        </w:rPr>
        <w:t xml:space="preserve">sucetunā</w:t>
      </w:r>
      <w:r>
        <w:t xml:space="preserve"> </w:t>
      </w:r>
      <w:r>
        <w:t xml:space="preserve">is used twice here. For the first</w:t>
      </w:r>
      <w:r>
        <w:t xml:space="preserve"> </w:t>
      </w:r>
      <w:r>
        <w:rPr>
          <w:iCs/>
          <w:i/>
        </w:rPr>
        <w:t xml:space="preserve">sucetunā</w:t>
      </w:r>
      <w:r>
        <w:t xml:space="preserve"> </w:t>
      </w:r>
      <w:r>
        <w:t xml:space="preserve">two kinds of meaning are given:</w:t>
      </w:r>
      <w:r>
        <w:t xml:space="preserve"> </w:t>
      </w:r>
      <w:r>
        <w:t xml:space="preserve">“</w:t>
      </w:r>
      <w:r>
        <w:t xml:space="preserve">by excellent knowledge</w:t>
      </w:r>
      <w:r>
        <w:t xml:space="preserve">”</w:t>
      </w:r>
      <w:r>
        <w:t xml:space="preserve"> </w:t>
      </w:r>
      <w:r>
        <w:t xml:space="preserve">or</w:t>
      </w:r>
      <w:r>
        <w:t xml:space="preserve"> </w:t>
      </w:r>
      <w:r>
        <w:t xml:space="preserve">“</w:t>
      </w:r>
      <w:r>
        <w:t xml:space="preserve">by excellent mind</w:t>
      </w:r>
      <w:r>
        <w:t xml:space="preserve">”</w:t>
      </w:r>
      <w:r>
        <w:t xml:space="preserve">; for the second</w:t>
      </w:r>
      <w:r>
        <w:t xml:space="preserve"> </w:t>
      </w:r>
      <w:r>
        <w:rPr>
          <w:iCs/>
          <w:i/>
        </w:rPr>
        <w:t xml:space="preserve">sucetunā</w:t>
      </w:r>
      <w:r>
        <w:t xml:space="preserve">,</w:t>
      </w:r>
      <w:r>
        <w:t xml:space="preserve"> </w:t>
      </w:r>
      <w:r>
        <w:t xml:space="preserve">“</w:t>
      </w:r>
      <w:r>
        <w:t xml:space="preserve">one who has a good mind.</w:t>
      </w:r>
      <w:r>
        <w:t xml:space="preserve">”</w:t>
      </w:r>
    </w:p>
    <w:p>
      <w:pPr>
        <w:pStyle w:val="BodyText"/>
      </w:pPr>
      <w:r>
        <w:rPr>
          <w:iCs/>
          <w:i/>
          <w:bCs/>
          <w:b/>
        </w:rPr>
        <w:t xml:space="preserve">mahi</w:t>
      </w:r>
      <w:r>
        <w:t xml:space="preserve"> </w:t>
      </w:r>
      <w:r>
        <w:t xml:space="preserve">—</w:t>
      </w:r>
      <w:r>
        <w:t xml:space="preserve"> </w:t>
      </w:r>
      <w:r>
        <w:rPr>
          <w:iCs/>
          <w:i/>
        </w:rPr>
        <w:t xml:space="preserve">mahad annaṃ mahatīṃ kīrtiṃ vā</w:t>
      </w:r>
      <w:r>
        <w:t xml:space="preserve">:</w:t>
      </w:r>
      <w:r>
        <w:t xml:space="preserve"> </w:t>
      </w:r>
      <w:r>
        <w:t xml:space="preserve">“</w:t>
      </w:r>
      <w:r>
        <w:t xml:space="preserve">may Agni grant abundant food and abundant fame</w:t>
      </w:r>
      <w:r>
        <w:t xml:space="preserve">”</w:t>
      </w:r>
      <w:r>
        <w:t xml:space="preserve">: so Agni is prayed.</w:t>
      </w:r>
      <w:r>
        <w:t xml:space="preserve"> </w:t>
      </w:r>
      <w:r>
        <w:rPr>
          <w:iCs/>
          <w:i/>
        </w:rPr>
        <w:t xml:space="preserve">śaviṣṭha</w:t>
      </w:r>
      <w:r>
        <w:t xml:space="preserve"> </w:t>
      </w:r>
      <w:r>
        <w:t xml:space="preserve">— Agni is addressed as</w:t>
      </w:r>
      <w:r>
        <w:t xml:space="preserve"> </w:t>
      </w:r>
      <w:r>
        <w:t xml:space="preserve">“</w:t>
      </w:r>
      <w:r>
        <w:t xml:space="preserve">strong</w:t>
      </w:r>
      <w:r>
        <w:t xml:space="preserve">”</w:t>
      </w:r>
      <w:r>
        <w:t xml:space="preserve">; that, too, is a prayer that Agni should give strength.</w:t>
      </w:r>
    </w:p>
    <w:p>
      <w:pPr>
        <w:pStyle w:val="BodyText"/>
      </w:pPr>
      <w:r>
        <w:rPr>
          <w:iCs/>
          <w:i/>
          <w:bCs/>
          <w:b/>
        </w:rPr>
        <w:t xml:space="preserve">saṃcakṣe bhuje asyai</w:t>
      </w:r>
      <w:r>
        <w:t xml:space="preserve"> </w:t>
      </w:r>
      <w:r>
        <w:t xml:space="preserve">—</w:t>
      </w:r>
      <w:r>
        <w:t xml:space="preserve"> </w:t>
      </w:r>
      <w:r>
        <w:rPr>
          <w:iCs/>
          <w:i/>
        </w:rPr>
        <w:t xml:space="preserve">samyag darśanīyāya | asyāḥ pṛthivyāḥ sambandhine bhogāya | yadvā | saṃcakṣe bhuje iti sāmānādhikaraṇyaṃ samyagdarśanīyāya bhogāya</w:t>
      </w:r>
      <w:r>
        <w:t xml:space="preserve">:</w:t>
      </w:r>
      <w:r>
        <w:t xml:space="preserve"> </w:t>
      </w:r>
      <w:r>
        <w:t xml:space="preserve">“</w:t>
      </w:r>
      <w:r>
        <w:t xml:space="preserve">that we may be seen as splendid in the world, and that we may enjoy the enjoyment to be had on this earth: so Agni is prayed to grant it to us, who perform the sacrifice.</w:t>
      </w:r>
      <w:r>
        <w:t xml:space="preserve">”</w:t>
      </w:r>
    </w:p>
    <w:p>
      <w:pPr>
        <w:pStyle w:val="BodyText"/>
      </w:pPr>
      <w:r>
        <w:rPr>
          <w:iCs/>
          <w:i/>
          <w:bCs/>
          <w:b/>
        </w:rPr>
        <w:t xml:space="preserve">suvīryaṃ kṛdhi</w:t>
      </w:r>
      <w:r>
        <w:t xml:space="preserve"> </w:t>
      </w:r>
      <w:r>
        <w:t xml:space="preserve">—</w:t>
      </w:r>
      <w:r>
        <w:t xml:space="preserve"> </w:t>
      </w:r>
      <w:r>
        <w:rPr>
          <w:iCs/>
          <w:i/>
        </w:rPr>
        <w:t xml:space="preserve">śobhanaputrabhṛtyādyupetaṃ dhanaṃ śobhanasāmarthyaṃ vā kuru</w:t>
      </w:r>
      <w:r>
        <w:t xml:space="preserve">: Agni is prayed that wealth be granted to us who sacrifice and to those who praise him, with good sons, and with male and female servants.</w:t>
      </w:r>
    </w:p>
    <w:p>
      <w:pPr>
        <w:pStyle w:val="BodyText"/>
      </w:pPr>
      <w:r>
        <w:rPr>
          <w:iCs/>
          <w:i/>
          <w:bCs/>
          <w:b/>
        </w:rPr>
        <w:t xml:space="preserve">mathīr ugro na śavasā</w:t>
      </w:r>
      <w:r>
        <w:t xml:space="preserve"> </w:t>
      </w:r>
      <w:r>
        <w:t xml:space="preserve">— repeating the words</w:t>
      </w:r>
      <w:r>
        <w:t xml:space="preserve"> </w:t>
      </w:r>
      <w:r>
        <w:rPr>
          <w:iCs/>
          <w:i/>
        </w:rPr>
        <w:t xml:space="preserve">śavasā</w:t>
      </w:r>
      <w:r>
        <w:t xml:space="preserve"> </w:t>
      </w:r>
      <w:r>
        <w:t xml:space="preserve">and</w:t>
      </w:r>
      <w:r>
        <w:t xml:space="preserve"> </w:t>
      </w:r>
      <w:r>
        <w:rPr>
          <w:iCs/>
          <w:i/>
        </w:rPr>
        <w:t xml:space="preserve">mathīḥ</w:t>
      </w:r>
      <w:r>
        <w:t xml:space="preserve"> </w:t>
      </w:r>
      <w:r>
        <w:t xml:space="preserve">of this clause:</w:t>
      </w:r>
      <w:r>
        <w:t xml:space="preserve"> </w:t>
      </w:r>
      <w:r>
        <w:rPr>
          <w:iCs/>
          <w:i/>
        </w:rPr>
        <w:t xml:space="preserve">śavasā mathīḥ balena yuktas san asmadvirodhino nāśaya</w:t>
      </w:r>
      <w:r>
        <w:t xml:space="preserve">:</w:t>
      </w:r>
      <w:r>
        <w:t xml:space="preserve"> </w:t>
      </w:r>
      <w:r>
        <w:t xml:space="preserve">“</w:t>
      </w:r>
      <w:r>
        <w:t xml:space="preserve">being filled with strength, destroy our enemies</w:t>
      </w:r>
      <w:r>
        <w:t xml:space="preserve">”</w:t>
      </w:r>
      <w:r>
        <w:t xml:space="preserve">: so the meaning. Or —</w:t>
      </w:r>
    </w:p>
    <w:p>
      <w:pPr>
        <w:pStyle w:val="BlockText"/>
      </w:pPr>
      <w:r>
        <w:t xml:space="preserve">मथीर्मथनवान्स्यस्मदर्थं शवसा बलेन युक्तो भव । यथा कश्चित् क्रूरः शवसा बलेन मथीर्भवति तद्वत् ।</w:t>
      </w:r>
    </w:p>
    <w:p>
      <w:pPr>
        <w:pStyle w:val="BlockText"/>
      </w:pPr>
      <w:r>
        <w:rPr>
          <w:iCs/>
          <w:i/>
        </w:rPr>
        <w:t xml:space="preserve">mathīr mathanavān syasmadarthaṃ śavasā balena yukto bhava | yathā kaścit krūraḥ śavasā balena mathīr bhavati tadvat |</w:t>
      </w:r>
    </w:p>
    <w:p>
      <w:pPr>
        <w:pStyle w:val="FirstParagraph"/>
      </w:pPr>
      <w:r>
        <w:rPr>
          <w:iCs/>
          <w:i/>
        </w:rPr>
        <w:t xml:space="preserve">(Read from the image; the word</w:t>
      </w:r>
      <w:r>
        <w:rPr>
          <w:iCs/>
          <w:i/>
        </w:rPr>
        <w:t xml:space="preserve"> </w:t>
      </w:r>
      <w:r>
        <w:t xml:space="preserve">syasmad-* is as printed [sic?] and doubtful: [?].)*</w:t>
      </w:r>
    </w:p>
    <w:bookmarkEnd w:id="420"/>
    <w:bookmarkStart w:id="421" w:name="printed-p.-320-pdf-341"/>
    <w:p>
      <w:pPr>
        <w:pStyle w:val="Heading3"/>
      </w:pPr>
      <w:r>
        <w:t xml:space="preserve">Printed p. 320 (PDF 341)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127</w:t>
      </w:r>
      <w:r>
        <w:rPr>
          <w:iCs/>
          <w:i/>
        </w:rPr>
        <w:t xml:space="preserve">”</w:t>
      </w:r>
      <w:r>
        <w:rPr>
          <w:iCs/>
          <w:i/>
        </w:rPr>
        <w:t xml:space="preserve">.)</w:t>
      </w:r>
    </w:p>
    <w:p>
      <w:pPr>
        <w:pStyle w:val="BodyText"/>
      </w:pPr>
      <w:r>
        <w:t xml:space="preserve">(Continuing:)</w:t>
      </w:r>
      <w:r>
        <w:t xml:space="preserve"> </w:t>
      </w:r>
      <w:r>
        <w:t xml:space="preserve">“</w:t>
      </w:r>
      <w:r>
        <w:t xml:space="preserve">…born by churning in the</w:t>
      </w:r>
      <w:r>
        <w:t xml:space="preserve"> </w:t>
      </w:r>
      <w:r>
        <w:rPr>
          <w:iCs/>
          <w:i/>
        </w:rPr>
        <w:t xml:space="preserve">araṇis</w:t>
      </w:r>
      <w:r>
        <w:t xml:space="preserve">, be strong for us who sacrifice</w:t>
      </w:r>
      <w:r>
        <w:t xml:space="preserve">”</w:t>
      </w:r>
      <w:r>
        <w:t xml:space="preserve">: thus he explains; and the example is given — as a cruel man by his own strength subdues others, so Agni too must be endowed with strength that destroys enemies.</w:t>
      </w:r>
    </w:p>
    <w:p>
      <w:pPr>
        <w:pStyle w:val="BodyText"/>
      </w:pPr>
      <w:r>
        <w:rPr>
          <w:iCs/>
          <w:i/>
          <w:bCs/>
          <w:b/>
        </w:rPr>
        <w:t xml:space="preserve">śavasā</w:t>
      </w:r>
      <w:r>
        <w:t xml:space="preserve"> </w:t>
      </w:r>
      <w:r>
        <w:t xml:space="preserve">—</w:t>
      </w:r>
      <w:r>
        <w:t xml:space="preserve"> </w:t>
      </w:r>
      <w:r>
        <w:rPr>
          <w:iCs/>
          <w:i/>
        </w:rPr>
        <w:t xml:space="preserve">balena</w:t>
      </w:r>
      <w:r>
        <w:t xml:space="preserve">:</w:t>
      </w:r>
      <w:r>
        <w:t xml:space="preserve"> </w:t>
      </w:r>
      <w:r>
        <w:t xml:space="preserve">“</w:t>
      </w:r>
      <w:r>
        <w:t xml:space="preserve">by strength</w:t>
      </w:r>
      <w:r>
        <w:t xml:space="preserve">”</w:t>
      </w:r>
      <w:r>
        <w:t xml:space="preserve">. The word</w:t>
      </w:r>
      <w:r>
        <w:t xml:space="preserve"> </w:t>
      </w:r>
      <w:r>
        <w:rPr>
          <w:iCs/>
          <w:i/>
        </w:rPr>
        <w:t xml:space="preserve">śavas</w:t>
      </w:r>
      <w:r>
        <w:t xml:space="preserve"> </w:t>
      </w:r>
      <w:r>
        <w:t xml:space="preserve">is recorded among the names of water (Ni. 1-[?]; as printed</w:t>
      </w:r>
      <w:r>
        <w:t xml:space="preserve"> </w:t>
      </w:r>
      <w:r>
        <w:t xml:space="preserve">“</w:t>
      </w:r>
      <w:r>
        <w:t xml:space="preserve">೧-೩೪</w:t>
      </w:r>
      <w:r>
        <w:t xml:space="preserve">”</w:t>
      </w:r>
      <w:r>
        <w:t xml:space="preserve">?) and among the names of strength (Ni. 2-9 [?]; OCR</w:t>
      </w:r>
      <w:r>
        <w:t xml:space="preserve"> </w:t>
      </w:r>
      <w:r>
        <w:t xml:space="preserve">“</w:t>
      </w:r>
      <w:r>
        <w:t xml:space="preserve">२-२४</w:t>
      </w:r>
      <w:r>
        <w:t xml:space="preserve">”</w:t>
      </w:r>
      <w:r>
        <w:t xml:space="preserve"> </w:t>
      </w:r>
      <w:r>
        <w:t xml:space="preserve">and</w:t>
      </w:r>
      <w:r>
        <w:t xml:space="preserve"> </w:t>
      </w:r>
      <w:r>
        <w:t xml:space="preserve">“</w:t>
      </w:r>
      <w:r>
        <w:t xml:space="preserve">३९</w:t>
      </w:r>
      <w:r>
        <w:t xml:space="preserve">”</w:t>
      </w:r>
      <w:r>
        <w:t xml:space="preserve"> </w:t>
      </w:r>
      <w:r>
        <w:t xml:space="preserve">— doubtful). And in the Ṛks 1-[?]-[?], 1-[?]-[?], 1-[?]-[?], 1-[?]-[?] and others (the numerals are small and I cannot read them reliably; the OCR gives</w:t>
      </w:r>
      <w:r>
        <w:t xml:space="preserve"> </w:t>
      </w:r>
      <w:r>
        <w:t xml:space="preserve">“</w:t>
      </w:r>
      <w:r>
        <w:t xml:space="preserve">१-२७-२, १-३९-८, १-५१-४, १-२-१०</w:t>
      </w:r>
      <w:r>
        <w:t xml:space="preserve">”</w:t>
      </w:r>
      <w:r>
        <w:t xml:space="preserve"> </w:t>
      </w:r>
      <w:r>
        <w:t xml:space="preserve">[?]) it is used in the sense of</w:t>
      </w:r>
      <w:r>
        <w:t xml:space="preserve"> </w:t>
      </w:r>
      <w:r>
        <w:t xml:space="preserve">“</w:t>
      </w:r>
      <w:r>
        <w:t xml:space="preserve">strength</w:t>
      </w:r>
      <w:r>
        <w:t xml:space="preserve">”</w:t>
      </w:r>
      <w:r>
        <w:t xml:space="preserve">.</w:t>
      </w:r>
    </w:p>
    <w:p>
      <w:pPr>
        <w:pStyle w:val="BodyText"/>
      </w:pPr>
      <w:r>
        <w:rPr>
          <w:bCs/>
          <w:b/>
        </w:rPr>
        <w:t xml:space="preserve">॥ व्याकरणप्रक्रिया ॥ — Vyākaraṇa-prakriyā (Ṛk 11; grammar pages, noted briefly; numbers as read by the OCR).</w:t>
      </w:r>
      <w:r>
        <w:t xml:space="preserve"> </w:t>
      </w:r>
      <w:r>
        <w:rPr>
          <w:iCs/>
          <w:i/>
        </w:rPr>
        <w:t xml:space="preserve">nediṣṭham</w:t>
      </w:r>
      <w:r>
        <w:t xml:space="preserve"> </w:t>
      </w:r>
      <w:r>
        <w:t xml:space="preserve">— in the sense of excess the suffix</w:t>
      </w:r>
      <w:r>
        <w:t xml:space="preserve"> </w:t>
      </w:r>
      <w:r>
        <w:rPr>
          <w:iCs/>
          <w:i/>
        </w:rPr>
        <w:t xml:space="preserve">iṣṭhan</w:t>
      </w:r>
      <w:r>
        <w:t xml:space="preserve"> </w:t>
      </w:r>
      <w:r>
        <w:t xml:space="preserve">after</w:t>
      </w:r>
      <w:r>
        <w:t xml:space="preserve"> </w:t>
      </w:r>
      <w:r>
        <w:rPr>
          <w:iCs/>
          <w:i/>
        </w:rPr>
        <w:t xml:space="preserve">antika</w:t>
      </w:r>
      <w:r>
        <w:t xml:space="preserve">; when it follows, by</w:t>
      </w:r>
      <w:r>
        <w:t xml:space="preserve"> </w:t>
      </w:r>
      <w:r>
        <w:rPr>
          <w:iCs/>
          <w:i/>
        </w:rPr>
        <w:t xml:space="preserve">antikabāḍhayor nedasādhau</w:t>
      </w:r>
      <w:r>
        <w:t xml:space="preserve"> </w:t>
      </w:r>
      <w:r>
        <w:t xml:space="preserve">(Pā. 5-3-63) the base is replaced by</w:t>
      </w:r>
      <w:r>
        <w:t xml:space="preserve"> </w:t>
      </w:r>
      <w:r>
        <w:rPr>
          <w:iCs/>
          <w:i/>
        </w:rPr>
        <w:t xml:space="preserve">neda</w:t>
      </w:r>
      <w:r>
        <w:t xml:space="preserve">; by</w:t>
      </w:r>
      <w:r>
        <w:t xml:space="preserve"> </w:t>
      </w:r>
      <w:r>
        <w:rPr>
          <w:iCs/>
          <w:i/>
        </w:rPr>
        <w:t xml:space="preserve">yasyeti ca</w:t>
      </w:r>
      <w:r>
        <w:t xml:space="preserve"> </w:t>
      </w:r>
      <w:r>
        <w:t xml:space="preserve">the</w:t>
      </w:r>
      <w:r>
        <w:t xml:space="preserve"> </w:t>
      </w:r>
      <w:r>
        <w:rPr>
          <w:iCs/>
          <w:i/>
        </w:rPr>
        <w:t xml:space="preserve">a</w:t>
      </w:r>
      <w:r>
        <w:t xml:space="preserve"> </w:t>
      </w:r>
      <w:r>
        <w:t xml:space="preserve">is elided; the acute on the first syllable since the suffix has the marker</w:t>
      </w:r>
      <w:r>
        <w:t xml:space="preserve"> </w:t>
      </w:r>
      <w:r>
        <w:rPr>
          <w:iCs/>
          <w:i/>
        </w:rPr>
        <w:t xml:space="preserve">n</w:t>
      </w:r>
      <w:r>
        <w:t xml:space="preserve">.</w:t>
      </w:r>
      <w:r>
        <w:t xml:space="preserve"> </w:t>
      </w:r>
      <w:r>
        <w:rPr>
          <w:iCs/>
          <w:i/>
        </w:rPr>
        <w:t xml:space="preserve">dadṛśānaḥ</w:t>
      </w:r>
      <w:r>
        <w:t xml:space="preserve"> </w:t>
      </w:r>
      <w:r>
        <w:t xml:space="preserve">— root</w:t>
      </w:r>
      <w:r>
        <w:t xml:space="preserve"> </w:t>
      </w:r>
      <w:r>
        <w:rPr>
          <w:iCs/>
          <w:i/>
        </w:rPr>
        <w:t xml:space="preserve">dṛśir prekṣaṇe</w:t>
      </w:r>
      <w:r>
        <w:t xml:space="preserve">; the Vedic</w:t>
      </w:r>
      <w:r>
        <w:t xml:space="preserve"> </w:t>
      </w:r>
      <w:r>
        <w:rPr>
          <w:iCs/>
          <w:i/>
        </w:rPr>
        <w:t xml:space="preserve">liṭ</w:t>
      </w:r>
      <w:r>
        <w:t xml:space="preserve">; by</w:t>
      </w:r>
      <w:r>
        <w:t xml:space="preserve"> </w:t>
      </w:r>
      <w:r>
        <w:rPr>
          <w:iCs/>
          <w:i/>
        </w:rPr>
        <w:t xml:space="preserve">liṭaḥ kānajvā</w:t>
      </w:r>
      <w:r>
        <w:t xml:space="preserve"> </w:t>
      </w:r>
      <w:r>
        <w:t xml:space="preserve">(Pā. 3-2-106 [?]) the substitute</w:t>
      </w:r>
      <w:r>
        <w:t xml:space="preserve"> </w:t>
      </w:r>
      <w:r>
        <w:rPr>
          <w:iCs/>
          <w:i/>
        </w:rPr>
        <w:t xml:space="preserve">kānac</w:t>
      </w:r>
      <w:r>
        <w:t xml:space="preserve">; because of it the root is doubled; by</w:t>
      </w:r>
      <w:r>
        <w:t xml:space="preserve"> </w:t>
      </w:r>
      <w:r>
        <w:rPr>
          <w:iCs/>
          <w:i/>
        </w:rPr>
        <w:t xml:space="preserve">vyatyaya</w:t>
      </w:r>
      <w:r>
        <w:t xml:space="preserve"> </w:t>
      </w:r>
      <w:r>
        <w:t xml:space="preserve">the acute on the first syllable.</w:t>
      </w:r>
      <w:r>
        <w:t xml:space="preserve"> </w:t>
      </w:r>
      <w:r>
        <w:rPr>
          <w:iCs/>
          <w:i/>
        </w:rPr>
        <w:t xml:space="preserve">bhara</w:t>
      </w:r>
      <w:r>
        <w:t xml:space="preserve"> </w:t>
      </w:r>
      <w:r>
        <w:t xml:space="preserve">— root</w:t>
      </w:r>
      <w:r>
        <w:t xml:space="preserve"> </w:t>
      </w:r>
      <w:r>
        <w:rPr>
          <w:iCs/>
          <w:i/>
        </w:rPr>
        <w:t xml:space="preserve">hṛñ haraṇe</w:t>
      </w:r>
      <w:r>
        <w:t xml:space="preserve">; loṭ second person singular;</w:t>
      </w:r>
      <w:r>
        <w:t xml:space="preserve"> </w:t>
      </w:r>
      <w:r>
        <w:rPr>
          <w:iCs/>
          <w:i/>
        </w:rPr>
        <w:t xml:space="preserve">gṛhor bhaś chandasi</w:t>
      </w:r>
      <w:r>
        <w:t xml:space="preserve"> </w:t>
      </w:r>
      <w:r>
        <w:t xml:space="preserve">gives</w:t>
      </w:r>
      <w:r>
        <w:t xml:space="preserve"> </w:t>
      </w:r>
      <w:r>
        <w:rPr>
          <w:iCs/>
          <w:i/>
        </w:rPr>
        <w:t xml:space="preserve">bh</w:t>
      </w:r>
      <w:r>
        <w:t xml:space="preserve"> </w:t>
      </w:r>
      <w:r>
        <w:t xml:space="preserve">for the</w:t>
      </w:r>
      <w:r>
        <w:t xml:space="preserve"> </w:t>
      </w:r>
      <w:r>
        <w:rPr>
          <w:iCs/>
          <w:i/>
        </w:rPr>
        <w:t xml:space="preserve">h</w:t>
      </w:r>
      <w:r>
        <w:t xml:space="preserve"> </w:t>
      </w:r>
      <w:r>
        <w:t xml:space="preserve">of the root;</w:t>
      </w:r>
      <w:r>
        <w:t xml:space="preserve"> </w:t>
      </w:r>
      <w:r>
        <w:rPr>
          <w:iCs/>
          <w:i/>
        </w:rPr>
        <w:t xml:space="preserve">tiṅ-nighāta</w:t>
      </w:r>
      <w:r>
        <w:t xml:space="preserve">.</w:t>
      </w:r>
      <w:r>
        <w:t xml:space="preserve"> </w:t>
      </w:r>
      <w:r>
        <w:rPr>
          <w:iCs/>
          <w:i/>
        </w:rPr>
        <w:t xml:space="preserve">devebhiḥ</w:t>
      </w:r>
      <w:r>
        <w:t xml:space="preserve"> </w:t>
      </w:r>
      <w:r>
        <w:t xml:space="preserve">—</w:t>
      </w:r>
      <w:r>
        <w:t xml:space="preserve"> </w:t>
      </w:r>
      <w:r>
        <w:rPr>
          <w:iCs/>
          <w:i/>
        </w:rPr>
        <w:t xml:space="preserve">bahulaṃ chandasi</w:t>
      </w:r>
      <w:r>
        <w:t xml:space="preserve">: no</w:t>
      </w:r>
      <w:r>
        <w:t xml:space="preserve"> </w:t>
      </w:r>
      <w:r>
        <w:rPr>
          <w:iCs/>
          <w:i/>
        </w:rPr>
        <w:t xml:space="preserve">ais</w:t>
      </w:r>
      <w:r>
        <w:t xml:space="preserve">; by</w:t>
      </w:r>
      <w:r>
        <w:t xml:space="preserve"> </w:t>
      </w:r>
      <w:r>
        <w:rPr>
          <w:iCs/>
          <w:i/>
        </w:rPr>
        <w:t xml:space="preserve">bahuvacane jhaly et</w:t>
      </w:r>
      <w:r>
        <w:t xml:space="preserve"> </w:t>
      </w:r>
      <w:r>
        <w:t xml:space="preserve">(Pā. 7-3-103) the</w:t>
      </w:r>
      <w:r>
        <w:t xml:space="preserve"> </w:t>
      </w:r>
      <w:r>
        <w:rPr>
          <w:iCs/>
          <w:i/>
        </w:rPr>
        <w:t xml:space="preserve">e</w:t>
      </w:r>
      <w:r>
        <w:t xml:space="preserve">.</w:t>
      </w:r>
      <w:r>
        <w:t xml:space="preserve"> </w:t>
      </w:r>
      <w:r>
        <w:rPr>
          <w:iCs/>
          <w:i/>
        </w:rPr>
        <w:t xml:space="preserve">sucetunā</w:t>
      </w:r>
      <w:r>
        <w:t xml:space="preserve"> </w:t>
      </w:r>
      <w:r>
        <w:t xml:space="preserve">— root</w:t>
      </w:r>
      <w:r>
        <w:t xml:space="preserve"> </w:t>
      </w:r>
      <w:r>
        <w:rPr>
          <w:iCs/>
          <w:i/>
        </w:rPr>
        <w:t xml:space="preserve">citī saṃjñāne</w:t>
      </w:r>
      <w:r>
        <w:t xml:space="preserve">; Uṇādi</w:t>
      </w:r>
      <w:r>
        <w:t xml:space="preserve"> </w:t>
      </w:r>
      <w:r>
        <w:rPr>
          <w:iCs/>
          <w:i/>
        </w:rPr>
        <w:t xml:space="preserve">tun</w:t>
      </w:r>
      <w:r>
        <w:t xml:space="preserve">; guṇa of the short penult because of it;</w:t>
      </w:r>
      <w:r>
        <w:t xml:space="preserve"> </w:t>
      </w:r>
      <w:r>
        <w:rPr>
          <w:iCs/>
          <w:i/>
        </w:rPr>
        <w:t xml:space="preserve">śobhanaś cetur yasya saḥ</w:t>
      </w:r>
      <w:r>
        <w:t xml:space="preserve">,</w:t>
      </w:r>
      <w:r>
        <w:t xml:space="preserve"> </w:t>
      </w:r>
      <w:r>
        <w:rPr>
          <w:iCs/>
          <w:i/>
        </w:rPr>
        <w:t xml:space="preserve">sucetunā</w:t>
      </w:r>
      <w:r>
        <w:t xml:space="preserve">;</w:t>
      </w:r>
      <w:r>
        <w:t xml:space="preserve"> </w:t>
      </w:r>
      <w:r>
        <w:rPr>
          <w:iCs/>
          <w:i/>
        </w:rPr>
        <w:t xml:space="preserve">nañsubhyām</w:t>
      </w:r>
      <w:r>
        <w:t xml:space="preserve"> </w:t>
      </w:r>
      <w:r>
        <w:t xml:space="preserve">(Pā. 6-2-172) gives the acute on the last syllable of the latter member.</w:t>
      </w:r>
      <w:r>
        <w:t xml:space="preserve"> </w:t>
      </w:r>
      <w:r>
        <w:rPr>
          <w:iCs/>
          <w:i/>
        </w:rPr>
        <w:t xml:space="preserve">mahaḥ</w:t>
      </w:r>
      <w:r>
        <w:t xml:space="preserve"> </w:t>
      </w:r>
      <w:r>
        <w:t xml:space="preserve">— root</w:t>
      </w:r>
      <w:r>
        <w:t xml:space="preserve"> </w:t>
      </w:r>
      <w:r>
        <w:rPr>
          <w:iCs/>
          <w:i/>
        </w:rPr>
        <w:t xml:space="preserve">maha pūjāyām</w:t>
      </w:r>
      <w:r>
        <w:t xml:space="preserve">,</w:t>
      </w:r>
      <w:r>
        <w:t xml:space="preserve"> </w:t>
      </w:r>
      <w:r>
        <w:rPr>
          <w:iCs/>
          <w:i/>
        </w:rPr>
        <w:t xml:space="preserve">kvip</w:t>
      </w:r>
      <w:r>
        <w:t xml:space="preserve">; accusative plural.</w:t>
      </w:r>
      <w:r>
        <w:t xml:space="preserve"> </w:t>
      </w:r>
      <w:r>
        <w:rPr>
          <w:iCs/>
          <w:i/>
        </w:rPr>
        <w:t xml:space="preserve">rāyaḥ</w:t>
      </w:r>
      <w:r>
        <w:t xml:space="preserve"> </w:t>
      </w:r>
      <w:r>
        <w:t xml:space="preserve">—</w:t>
      </w:r>
      <w:r>
        <w:t xml:space="preserve"> </w:t>
      </w:r>
      <w:r>
        <w:rPr>
          <w:iCs/>
          <w:i/>
        </w:rPr>
        <w:t xml:space="preserve">udāttaṃ padādi</w:t>
      </w:r>
      <w:r>
        <w:t xml:space="preserve"> </w:t>
      </w:r>
      <w:r>
        <w:t xml:space="preserve">[as read:</w:t>
      </w:r>
      <w:r>
        <w:t xml:space="preserve"> </w:t>
      </w:r>
      <w:r>
        <w:rPr>
          <w:iCs/>
          <w:i/>
        </w:rPr>
        <w:t xml:space="preserve">ṛdidam padādi</w:t>
      </w:r>
      <w:r>
        <w:t xml:space="preserve"> </w:t>
      </w:r>
      <w:r>
        <w:t xml:space="preserve">— doubtful, Pā. 6-1-171]; the acute on the ending.</w:t>
      </w:r>
      <w:r>
        <w:t xml:space="preserve"> </w:t>
      </w:r>
      <w:r>
        <w:rPr>
          <w:iCs/>
          <w:i/>
        </w:rPr>
        <w:t xml:space="preserve">mahi</w:t>
      </w:r>
      <w:r>
        <w:t xml:space="preserve"> </w:t>
      </w:r>
      <w:r>
        <w:t xml:space="preserve">— root</w:t>
      </w:r>
      <w:r>
        <w:t xml:space="preserve"> </w:t>
      </w:r>
      <w:r>
        <w:rPr>
          <w:iCs/>
          <w:i/>
        </w:rPr>
        <w:t xml:space="preserve">maha pūjāyām</w:t>
      </w:r>
      <w:r>
        <w:t xml:space="preserve">; Uṇādi</w:t>
      </w:r>
      <w:r>
        <w:t xml:space="preserve"> </w:t>
      </w:r>
      <w:r>
        <w:rPr>
          <w:iCs/>
          <w:i/>
        </w:rPr>
        <w:t xml:space="preserve">in</w:t>
      </w:r>
      <w:r>
        <w:t xml:space="preserve">; since</w:t>
      </w:r>
      <w:r>
        <w:t xml:space="preserve"> </w:t>
      </w:r>
      <w:r>
        <w:rPr>
          <w:iCs/>
          <w:i/>
        </w:rPr>
        <w:t xml:space="preserve">n</w:t>
      </w:r>
      <w:r>
        <w:t xml:space="preserve">-marked the acute on the first syllable.</w:t>
      </w:r>
      <w:r>
        <w:t xml:space="preserve"> </w:t>
      </w:r>
      <w:r>
        <w:rPr>
          <w:iCs/>
          <w:i/>
        </w:rPr>
        <w:t xml:space="preserve">śaviṣṭha</w:t>
      </w:r>
      <w:r>
        <w:t xml:space="preserve"> </w:t>
      </w:r>
      <w:r>
        <w:t xml:space="preserve">—</w:t>
      </w:r>
      <w:r>
        <w:t xml:space="preserve"> </w:t>
      </w:r>
      <w:r>
        <w:rPr>
          <w:iCs/>
          <w:i/>
        </w:rPr>
        <w:t xml:space="preserve">śavo ’syāsti iti śavasvī</w:t>
      </w:r>
      <w:r>
        <w:t xml:space="preserve">;</w:t>
      </w:r>
      <w:r>
        <w:t xml:space="preserve"> </w:t>
      </w:r>
      <w:r>
        <w:rPr>
          <w:iCs/>
          <w:i/>
        </w:rPr>
        <w:t xml:space="preserve">atiśayena śavasvī śaviṣṭhaḥ</w:t>
      </w:r>
      <w:r>
        <w:t xml:space="preserve">;</w:t>
      </w:r>
      <w:r>
        <w:t xml:space="preserve"> </w:t>
      </w:r>
      <w:r>
        <w:rPr>
          <w:iCs/>
          <w:i/>
        </w:rPr>
        <w:t xml:space="preserve">ā māyām</w:t>
      </w:r>
      <w:r>
        <w:t xml:space="preserve"> </w:t>
      </w:r>
      <w:r>
        <w:t xml:space="preserve">[as read:</w:t>
      </w:r>
      <w:r>
        <w:t xml:space="preserve"> </w:t>
      </w:r>
      <w:r>
        <w:rPr>
          <w:iCs/>
          <w:i/>
        </w:rPr>
        <w:t xml:space="preserve">āsmāyāmedhā</w:t>
      </w:r>
      <w:r>
        <w:t xml:space="preserve">… Pā. 5-2-121] gives</w:t>
      </w:r>
      <w:r>
        <w:t xml:space="preserve"> </w:t>
      </w:r>
      <w:r>
        <w:rPr>
          <w:iCs/>
          <w:i/>
        </w:rPr>
        <w:t xml:space="preserve">vin</w:t>
      </w:r>
      <w:r>
        <w:t xml:space="preserve">; with</w:t>
      </w:r>
      <w:r>
        <w:t xml:space="preserve"> </w:t>
      </w:r>
      <w:r>
        <w:rPr>
          <w:iCs/>
          <w:i/>
        </w:rPr>
        <w:t xml:space="preserve">iṣṭhan</w:t>
      </w:r>
      <w:r>
        <w:t xml:space="preserve"> </w:t>
      </w:r>
      <w:r>
        <w:t xml:space="preserve">following,</w:t>
      </w:r>
      <w:r>
        <w:t xml:space="preserve"> </w:t>
      </w:r>
      <w:r>
        <w:rPr>
          <w:iCs/>
          <w:i/>
        </w:rPr>
        <w:t xml:space="preserve">vinmatorluk</w:t>
      </w:r>
      <w:r>
        <w:t xml:space="preserve"> </w:t>
      </w:r>
      <w:r>
        <w:t xml:space="preserve">(Pā. 5-3-65) drops it (</w:t>
      </w:r>
      <w:r>
        <w:rPr>
          <w:iCs/>
          <w:i/>
        </w:rPr>
        <w:t xml:space="preserve">luk</w:t>
      </w:r>
      <w:r>
        <w:t xml:space="preserve">);</w:t>
      </w:r>
      <w:r>
        <w:t xml:space="preserve"> </w:t>
      </w:r>
      <w:r>
        <w:rPr>
          <w:iCs/>
          <w:i/>
        </w:rPr>
        <w:t xml:space="preserve">ṭeḥ</w:t>
      </w:r>
      <w:r>
        <w:t xml:space="preserve"> </w:t>
      </w:r>
      <w:r>
        <w:t xml:space="preserve">(Pā. 6-4-155) drops the</w:t>
      </w:r>
      <w:r>
        <w:t xml:space="preserve"> </w:t>
      </w:r>
      <w:r>
        <w:rPr>
          <w:iCs/>
          <w:i/>
        </w:rPr>
        <w:t xml:space="preserve">ṭi</w:t>
      </w:r>
      <w:r>
        <w:t xml:space="preserve"> </w:t>
      </w:r>
      <w:r>
        <w:t xml:space="preserve">(</w:t>
      </w:r>
      <w:r>
        <w:rPr>
          <w:iCs/>
          <w:i/>
        </w:rPr>
        <w:t xml:space="preserve">as</w:t>
      </w:r>
      <w:r>
        <w:t xml:space="preserve">); in the vocative</w:t>
      </w:r>
      <w:r>
        <w:t xml:space="preserve"> </w:t>
      </w:r>
      <w:r>
        <w:rPr>
          <w:iCs/>
          <w:i/>
        </w:rPr>
        <w:t xml:space="preserve">āmantritasya ca</w:t>
      </w:r>
      <w:r>
        <w:t xml:space="preserve"> </w:t>
      </w:r>
      <w:r>
        <w:t xml:space="preserve">(Pā. 8-1-19) gives</w:t>
      </w:r>
      <w:r>
        <w:t xml:space="preserve"> </w:t>
      </w:r>
      <w:r>
        <w:rPr>
          <w:iCs/>
          <w:i/>
        </w:rPr>
        <w:t xml:space="preserve">nighāta</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2-24; 1-27-2; 139-8; 1-514; 1-2-10; 5-3-63; 3-2-106; 6-2-172; 6-1-171; 5-2-121; 5-3-65; 6-4-143; 8-1219</w:t>
      </w:r>
    </w:p>
    <w:bookmarkEnd w:id="421"/>
    <w:bookmarkStart w:id="422" w:name="printed-p.-321-pdf-342"/>
    <w:p>
      <w:pPr>
        <w:pStyle w:val="Heading3"/>
      </w:pPr>
      <w:r>
        <w:t xml:space="preserve">Printed p. 321 (PDF 342)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14 [as read].)</w:t>
      </w:r>
    </w:p>
    <w:p>
      <w:pPr>
        <w:pStyle w:val="BodyText"/>
      </w:pPr>
      <w:r>
        <w:rPr>
          <w:iCs/>
          <w:i/>
        </w:rPr>
        <w:t xml:space="preserve">(Grammar, continued.)</w:t>
      </w:r>
      <w:r>
        <w:t xml:space="preserve"> </w:t>
      </w:r>
      <w:r>
        <w:rPr>
          <w:iCs/>
          <w:i/>
        </w:rPr>
        <w:t xml:space="preserve">kṛdhi</w:t>
      </w:r>
      <w:r>
        <w:t xml:space="preserve"> </w:t>
      </w:r>
      <w:r>
        <w:t xml:space="preserve">— root</w:t>
      </w:r>
      <w:r>
        <w:t xml:space="preserve"> </w:t>
      </w:r>
      <w:r>
        <w:rPr>
          <w:iCs/>
          <w:i/>
        </w:rPr>
        <w:t xml:space="preserve">ḍukṛñ karaṇe</w:t>
      </w:r>
      <w:r>
        <w:t xml:space="preserve">; loṭ second person singular,</w:t>
      </w:r>
      <w:r>
        <w:t xml:space="preserve"> </w:t>
      </w:r>
      <w:r>
        <w:rPr>
          <w:iCs/>
          <w:i/>
        </w:rPr>
        <w:t xml:space="preserve">sip</w:t>
      </w:r>
      <w:r>
        <w:t xml:space="preserve">; its</w:t>
      </w:r>
      <w:r>
        <w:t xml:space="preserve"> </w:t>
      </w:r>
      <w:r>
        <w:rPr>
          <w:iCs/>
          <w:i/>
        </w:rPr>
        <w:t xml:space="preserve">hi</w:t>
      </w:r>
      <w:r>
        <w:t xml:space="preserve"> </w:t>
      </w:r>
      <w:r>
        <w:t xml:space="preserve">substitute; by</w:t>
      </w:r>
      <w:r>
        <w:t xml:space="preserve"> </w:t>
      </w:r>
      <w:r>
        <w:rPr>
          <w:iCs/>
          <w:i/>
        </w:rPr>
        <w:t xml:space="preserve">bahulaṃ chandasi</w:t>
      </w:r>
      <w:r>
        <w:t xml:space="preserve"> </w:t>
      </w:r>
      <w:r>
        <w:t xml:space="preserve">the</w:t>
      </w:r>
      <w:r>
        <w:t xml:space="preserve"> </w:t>
      </w:r>
      <w:r>
        <w:rPr>
          <w:iCs/>
          <w:i/>
        </w:rPr>
        <w:t xml:space="preserve">luk</w:t>
      </w:r>
      <w:r>
        <w:t xml:space="preserve"> </w:t>
      </w:r>
      <w:r>
        <w:t xml:space="preserve">of the</w:t>
      </w:r>
      <w:r>
        <w:t xml:space="preserve"> </w:t>
      </w:r>
      <w:r>
        <w:rPr>
          <w:iCs/>
          <w:i/>
        </w:rPr>
        <w:t xml:space="preserve">vikaraṇa</w:t>
      </w:r>
      <w:r>
        <w:t xml:space="preserve">; by</w:t>
      </w:r>
      <w:r>
        <w:t xml:space="preserve"> </w:t>
      </w:r>
      <w:r>
        <w:rPr>
          <w:iCs/>
          <w:i/>
        </w:rPr>
        <w:t xml:space="preserve">śruśṛṇupṛkṛvṛbhyaś chandasi</w:t>
      </w:r>
      <w:r>
        <w:t xml:space="preserve"> </w:t>
      </w:r>
      <w:r>
        <w:t xml:space="preserve">(Pā. 6-4-102)</w:t>
      </w:r>
      <w:r>
        <w:t xml:space="preserve"> </w:t>
      </w:r>
      <w:r>
        <w:rPr>
          <w:iCs/>
          <w:i/>
        </w:rPr>
        <w:t xml:space="preserve">hi</w:t>
      </w:r>
      <w:r>
        <w:t xml:space="preserve"> </w:t>
      </w:r>
      <w:r>
        <w:t xml:space="preserve">becomes</w:t>
      </w:r>
      <w:r>
        <w:t xml:space="preserve"> </w:t>
      </w:r>
      <w:r>
        <w:rPr>
          <w:iCs/>
          <w:i/>
        </w:rPr>
        <w:t xml:space="preserve">dhi</w:t>
      </w:r>
      <w:r>
        <w:t xml:space="preserve">; being</w:t>
      </w:r>
      <w:r>
        <w:t xml:space="preserve"> </w:t>
      </w:r>
      <w:r>
        <w:rPr>
          <w:iCs/>
          <w:i/>
        </w:rPr>
        <w:t xml:space="preserve">ṅit</w:t>
      </w:r>
      <w:r>
        <w:t xml:space="preserve">… (as printed</w:t>
      </w:r>
      <w:r>
        <w:t xml:space="preserve"> </w:t>
      </w:r>
      <w:r>
        <w:t xml:space="preserve">“</w:t>
      </w:r>
      <w:r>
        <w:t xml:space="preserve">ಜಿತ್ತಾದುದರಿಂದ</w:t>
      </w:r>
      <w:r>
        <w:t xml:space="preserve">”</w:t>
      </w:r>
      <w:r>
        <w:t xml:space="preserve">: since marked</w:t>
      </w:r>
      <w:r>
        <w:t xml:space="preserve"> </w:t>
      </w:r>
      <w:r>
        <w:rPr>
          <w:iCs/>
          <w:i/>
        </w:rPr>
        <w:t xml:space="preserve">j</w:t>
      </w:r>
      <w:r>
        <w:t xml:space="preserve"> </w:t>
      </w:r>
      <w:r>
        <w:t xml:space="preserve">[?]) no guṇa;</w:t>
      </w:r>
      <w:r>
        <w:t xml:space="preserve"> </w:t>
      </w:r>
      <w:r>
        <w:rPr>
          <w:iCs/>
          <w:i/>
        </w:rPr>
        <w:t xml:space="preserve">tiṅ-nighāta</w:t>
      </w:r>
      <w:r>
        <w:t xml:space="preserve">.</w:t>
      </w:r>
      <w:r>
        <w:t xml:space="preserve"> </w:t>
      </w:r>
      <w:r>
        <w:rPr>
          <w:iCs/>
          <w:i/>
        </w:rPr>
        <w:t xml:space="preserve">saṃcakṣe</w:t>
      </w:r>
      <w:r>
        <w:t xml:space="preserve"> </w:t>
      </w:r>
      <w:r>
        <w:t xml:space="preserve">— root</w:t>
      </w:r>
      <w:r>
        <w:t xml:space="preserve"> </w:t>
      </w:r>
      <w:r>
        <w:rPr>
          <w:iCs/>
          <w:i/>
        </w:rPr>
        <w:t xml:space="preserve">cakṣiṅ vyaktāyāṃ vāci</w:t>
      </w:r>
      <w:r>
        <w:t xml:space="preserve">;</w:t>
      </w:r>
      <w:r>
        <w:t xml:space="preserve"> </w:t>
      </w:r>
      <w:r>
        <w:rPr>
          <w:iCs/>
          <w:i/>
        </w:rPr>
        <w:t xml:space="preserve">kvip</w:t>
      </w:r>
      <w:r>
        <w:t xml:space="preserve">; here the root is used in the sense of seeing;</w:t>
      </w:r>
      <w:r>
        <w:t xml:space="preserve"> </w:t>
      </w:r>
      <w:r>
        <w:rPr>
          <w:iCs/>
          <w:i/>
        </w:rPr>
        <w:t xml:space="preserve">kṛduttarapadaprakṛtisvara</w:t>
      </w:r>
      <w:r>
        <w:t xml:space="preserve">; dative singular.</w:t>
      </w:r>
      <w:r>
        <w:t xml:space="preserve"> </w:t>
      </w:r>
      <w:r>
        <w:rPr>
          <w:iCs/>
          <w:i/>
        </w:rPr>
        <w:t xml:space="preserve">mathīḥ</w:t>
      </w:r>
      <w:r>
        <w:t xml:space="preserve"> </w:t>
      </w:r>
      <w:r>
        <w:t xml:space="preserve">— root</w:t>
      </w:r>
      <w:r>
        <w:t xml:space="preserve"> </w:t>
      </w:r>
      <w:r>
        <w:rPr>
          <w:iCs/>
          <w:i/>
        </w:rPr>
        <w:t xml:space="preserve">mantha viloḍane</w:t>
      </w:r>
      <w:r>
        <w:t xml:space="preserve">; Vedic</w:t>
      </w:r>
      <w:r>
        <w:t xml:space="preserve"> </w:t>
      </w:r>
      <w:r>
        <w:rPr>
          <w:iCs/>
          <w:i/>
        </w:rPr>
        <w:t xml:space="preserve">luṅ</w:t>
      </w:r>
      <w:r>
        <w:t xml:space="preserve"> </w:t>
      </w:r>
      <w:r>
        <w:t xml:space="preserve">in the sense of</w:t>
      </w:r>
      <w:r>
        <w:t xml:space="preserve"> </w:t>
      </w:r>
      <w:r>
        <w:rPr>
          <w:iCs/>
          <w:i/>
        </w:rPr>
        <w:t xml:space="preserve">loṭ</w:t>
      </w:r>
      <w:r>
        <w:t xml:space="preserve">; second person singular; if it be taken as a noun, the Uṇādi</w:t>
      </w:r>
      <w:r>
        <w:t xml:space="preserve"> </w:t>
      </w:r>
      <w:r>
        <w:rPr>
          <w:iCs/>
          <w:i/>
        </w:rPr>
        <w:t xml:space="preserve">ī</w:t>
      </w:r>
      <w:r>
        <w:t xml:space="preserve"> </w:t>
      </w:r>
      <w:r>
        <w:t xml:space="preserve">for it; the Vedic acute on the first syllable. ‖ 11 ‖</w:t>
      </w:r>
    </w:p>
    <w:p>
      <w:pPr>
        <w:pStyle w:val="BodyText"/>
      </w:pPr>
      <w:r>
        <w:t xml:space="preserve">Here ends the 127th Sūkta.</w:t>
      </w:r>
      <w:r>
        <w:t xml:space="preserve"> </w:t>
      </w:r>
      <w:r>
        <w:rPr>
          <w:iCs/>
          <w:i/>
        </w:rPr>
        <w:t xml:space="preserve">(Kannada closing line:</w:t>
      </w:r>
      <w:r>
        <w:rPr>
          <w:iCs/>
          <w:i/>
        </w:rPr>
        <w:t xml:space="preserve"> </w:t>
      </w:r>
      <w:r>
        <w:rPr>
          <w:iCs/>
          <w:i/>
        </w:rPr>
        <w:t xml:space="preserve">“</w:t>
      </w:r>
      <w:r>
        <w:rPr>
          <w:iCs/>
          <w:i/>
        </w:rPr>
        <w:t xml:space="preserve">ಇಲ್ಲಿಗೆ ನೂರ ಇಪ್ಪತ್ತೇಳನೇ ಸೂಕ್ತ ಮುಗಿದುದು</w:t>
      </w:r>
      <w:r>
        <w:rPr>
          <w:iCs/>
          <w:i/>
        </w:rPr>
        <w:t xml:space="preserve">”</w:t>
      </w:r>
      <w:r>
        <w:rPr>
          <w:iCs/>
          <w:i/>
        </w:rPr>
        <w:t xml:space="preserve">.)</w:t>
      </w:r>
    </w:p>
    <w:p>
      <w:r>
        <w:pict>
          <v:rect style="width:0;height:1.5pt" o:hralign="center" o:hrstd="t" o:hr="t"/>
        </w:pict>
      </w:r>
    </w:p>
    <w:bookmarkEnd w:id="422"/>
    <w:bookmarkEnd w:id="423"/>
    <w:bookmarkStart w:id="477" w:name="X30846ce83c469073457ae9c14dc565cef709222"/>
    <w:p>
      <w:pPr>
        <w:pStyle w:val="Heading2"/>
      </w:pPr>
      <w:r>
        <w:t xml:space="preserve">Sūkta 128 —</w:t>
      </w:r>
      <w:r>
        <w:t xml:space="preserve"> </w:t>
      </w:r>
      <w:r>
        <w:rPr>
          <w:iCs/>
          <w:i/>
        </w:rPr>
        <w:t xml:space="preserve">ayaṃ jāyata</w:t>
      </w:r>
      <w:r>
        <w:t xml:space="preserve"> </w:t>
      </w:r>
      <w:r>
        <w:t xml:space="preserve">(begins on printed p. 321; Anuvāka 19, second Sūkta)</w:t>
      </w:r>
    </w:p>
    <w:bookmarkStart w:id="424" w:name="printed-p.-321-pdf-342-lower-part"/>
    <w:p>
      <w:pPr>
        <w:pStyle w:val="Heading3"/>
      </w:pPr>
      <w:r>
        <w:t xml:space="preserve">Printed p. 321 (PDF 342, lower part)</w:t>
      </w:r>
    </w:p>
    <w:p>
      <w:pPr>
        <w:pStyle w:val="FirstParagraph"/>
      </w:pPr>
      <w:r>
        <w:rPr>
          <w:bCs/>
          <w:b/>
        </w:rPr>
        <w:t xml:space="preserve">ನೂರ ಇಪ್ಪತ್ತೆಂಟನೆಯ ಸೂಕ್ತವು — Nūra ippatteṃṭaneya sūktavu</w:t>
      </w:r>
      <w:r>
        <w:t xml:space="preserve"> </w:t>
      </w:r>
      <w:r>
        <w:t xml:space="preserve">(the one hundred and twenty-eighth Sūkta).</w:t>
      </w:r>
    </w:p>
    <w:p>
      <w:pPr>
        <w:pStyle w:val="BodyText"/>
      </w:pPr>
      <w:r>
        <w:rPr>
          <w:bCs/>
          <w:b/>
        </w:rPr>
        <w:t xml:space="preserve">॥ सूक्तभूमिका ॥ — Introduction (Sanskrit, small type; read from the image; several letters doubtful [?]).</w:t>
      </w:r>
    </w:p>
    <w:p>
      <w:pPr>
        <w:pStyle w:val="BlockText"/>
      </w:pPr>
      <w:r>
        <w:t xml:space="preserve">अयं जायेत्यष्टर्चं द्वितीयं सूक्तम् । अयं जायताष्टावित्यनुक्रमणिका । परुच्छेप ऋषिः । सर्वमात्यष्टमित्युक्तत्वादत्यष्टिश्छन्दः [?] । आग्नेयं स्थिति तुशब्दस्योक्तत्वादिदमप्याग्नेयम् । पृष्ठ्यस्य षष्ठेऽहन्याज्यशस्त्रेण विनियुक्तम् । सूत्रितं च पृष्ठ्यस्येति खण्डे । अयं जायत मनुषो धरीमणीत्याज्यमिति ॥ आ. ८-१ [?]</w:t>
      </w:r>
    </w:p>
    <w:p>
      <w:pPr>
        <w:pStyle w:val="BlockText"/>
      </w:pPr>
      <w:r>
        <w:rPr>
          <w:iCs/>
          <w:i/>
        </w:rPr>
        <w:t xml:space="preserve">ayaṃ jāyetyaṣṭarcaṃ dvitīyaṃ sūktam | ayaṃ jāyatāṣṭāvityanukramaṇikā | parucchepa ṛṣiḥ | sarvamātyaṣṭamityuktatvādatyaṣṭiśchandaḥ [?] | āgneyaṃ sthiti tuśabdasyoktatvādidamapyāgneyam | pṛṣṭhyasya ṣaṣṭhe ’hanyājyaśastreṇa viniyuktam | sūtritaṃ ca pṛṣṭhyasyeti khaṇḍe | ayaṃ jāyata manuṣo dharīmaṇītyājyamiti ‖ ā. 8-1 [?]</w:t>
      </w:r>
    </w:p>
    <w:p>
      <w:pPr>
        <w:pStyle w:val="FirstParagraph"/>
      </w:pPr>
      <w:r>
        <w:rPr>
          <w:bCs/>
          <w:b/>
        </w:rPr>
        <w:t xml:space="preserve">Kannada anuvāda (translated).</w:t>
      </w:r>
      <w:r>
        <w:t xml:space="preserve"> </w:t>
      </w:r>
      <w:r>
        <w:rPr>
          <w:iCs/>
          <w:i/>
        </w:rPr>
        <w:t xml:space="preserve">Anuvāda</w:t>
      </w:r>
      <w:r>
        <w:t xml:space="preserve"> </w:t>
      </w:r>
      <w:r>
        <w:t xml:space="preserve">— This Sūkta</w:t>
      </w:r>
      <w:r>
        <w:t xml:space="preserve"> </w:t>
      </w:r>
      <w:r>
        <w:rPr>
          <w:iCs/>
          <w:i/>
        </w:rPr>
        <w:t xml:space="preserve">ayaṃ jāyata</w:t>
      </w:r>
      <w:r>
        <w:t xml:space="preserve"> </w:t>
      </w:r>
      <w:r>
        <w:t xml:space="preserve">is the second Sūkta in the nineteenth Anuvāka. In it there are eight ṛks; the Anukramaṇikā says</w:t>
      </w:r>
      <w:r>
        <w:t xml:space="preserve"> </w:t>
      </w:r>
      <w:r>
        <w:t xml:space="preserve">“</w:t>
      </w:r>
      <w:r>
        <w:rPr>
          <w:iCs/>
          <w:i/>
        </w:rPr>
        <w:t xml:space="preserve">ayaṃ jāyatāṣṭau</w:t>
      </w:r>
      <w:r>
        <w:t xml:space="preserve">”</w:t>
      </w:r>
      <w:r>
        <w:t xml:space="preserve">. The ṛṣi of this Sūkta is Paruccheṣa. Since it is said that all the Sūktas seen by this ṛṣi are in the Atyaṣṭi metre, the metre of this Sūkta too is Atyaṣṭi. Because the word</w:t>
      </w:r>
      <w:r>
        <w:t xml:space="preserve"> </w:t>
      </w:r>
      <w:r>
        <w:rPr>
          <w:iCs/>
          <w:i/>
        </w:rPr>
        <w:t xml:space="preserve">tu</w:t>
      </w:r>
      <w:r>
        <w:t xml:space="preserve"> </w:t>
      </w:r>
      <w:r>
        <w:t xml:space="preserve">is used earlier (</w:t>
      </w:r>
      <w:r>
        <w:t xml:space="preserve">“</w:t>
      </w:r>
      <w:r>
        <w:rPr>
          <w:iCs/>
          <w:i/>
        </w:rPr>
        <w:t xml:space="preserve">āgneyaṃ tu</w:t>
      </w:r>
      <w:r>
        <w:t xml:space="preserve">”</w:t>
      </w:r>
      <w:r>
        <w:t xml:space="preserve">), the deity of this Sūkta too is Agni. On the sixth day of the</w:t>
      </w:r>
      <w:r>
        <w:t xml:space="preserve"> </w:t>
      </w:r>
      <w:r>
        <w:rPr>
          <w:iCs/>
          <w:i/>
        </w:rPr>
        <w:t xml:space="preserve">pṛṣṭhya</w:t>
      </w:r>
      <w:r>
        <w:t xml:space="preserve"> </w:t>
      </w:r>
      <w:r>
        <w:t xml:space="preserve">ṣaḍaha this Sūkta is to be recited among the mantras of the</w:t>
      </w:r>
      <w:r>
        <w:t xml:space="preserve"> </w:t>
      </w:r>
      <w:r>
        <w:rPr>
          <w:iCs/>
          <w:i/>
        </w:rPr>
        <w:t xml:space="preserve">ājya-śastra</w:t>
      </w:r>
      <w:r>
        <w:t xml:space="preserve">, as explained in the Āśvalāyana-śrauta-sūtra in the section (</w:t>
      </w:r>
      <w:r>
        <w:rPr>
          <w:iCs/>
          <w:i/>
        </w:rPr>
        <w:t xml:space="preserve">khaṇḍa</w:t>
      </w:r>
      <w:r>
        <w:t xml:space="preserve">) beginning</w:t>
      </w:r>
      <w:r>
        <w:t xml:space="preserve"> </w:t>
      </w:r>
      <w:r>
        <w:t xml:space="preserve">“</w:t>
      </w:r>
      <w:r>
        <w:rPr>
          <w:iCs/>
          <w:i/>
        </w:rPr>
        <w:t xml:space="preserve">pṛṣṭhyasya</w:t>
      </w:r>
      <w:r>
        <w:t xml:space="preserve">”</w:t>
      </w:r>
      <w:r>
        <w:t xml:space="preserve"> </w:t>
      </w:r>
      <w:r>
        <w:t xml:space="preserve">— by the sūtra</w:t>
      </w:r>
      <w:r>
        <w:t xml:space="preserve"> </w:t>
      </w:r>
      <w:r>
        <w:rPr>
          <w:iCs/>
          <w:i/>
        </w:rPr>
        <w:t xml:space="preserve">ayaṃ jāyata manuṣo dharīmaṇīty ājyam</w:t>
      </w:r>
      <w:r>
        <w:t xml:space="preserve"> </w:t>
      </w:r>
      <w:r>
        <w:t xml:space="preserve">(Āś. 8-1 [?]).</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6-4-102</w:t>
      </w:r>
    </w:p>
    <w:p>
      <w:r>
        <w:pict>
          <v:rect style="width:0;height:1.5pt" o:hralign="center" o:hrstd="t" o:hr="t"/>
        </w:pict>
      </w:r>
    </w:p>
    <w:bookmarkEnd w:id="424"/>
    <w:bookmarkStart w:id="426" w:name="printed-p.-322-pdf-343"/>
    <w:p>
      <w:pPr>
        <w:pStyle w:val="Heading3"/>
      </w:pPr>
      <w:r>
        <w:t xml:space="preserve">Printed p. 322 (PDF 343)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128</w:t>
      </w:r>
      <w:r>
        <w:rPr>
          <w:iCs/>
          <w:i/>
        </w:rPr>
        <w:t xml:space="preserve">”</w:t>
      </w:r>
      <w:r>
        <w:rPr>
          <w:iCs/>
          <w:i/>
        </w:rPr>
        <w:t xml:space="preserve"> </w:t>
      </w:r>
      <w:r>
        <w:rPr>
          <w:iCs/>
          <w:i/>
        </w:rPr>
        <w:t xml:space="preserve">[as printed</w:t>
      </w:r>
      <w:r>
        <w:rPr>
          <w:iCs/>
          <w:i/>
        </w:rPr>
        <w:t xml:space="preserve"> </w:t>
      </w:r>
      <w:r>
        <w:rPr>
          <w:iCs/>
          <w:i/>
        </w:rPr>
        <w:t xml:space="preserve">“</w:t>
      </w:r>
      <w:r>
        <w:rPr>
          <w:iCs/>
          <w:i/>
        </w:rPr>
        <w:t xml:space="preserve">೧೨೮</w:t>
      </w:r>
      <w:r>
        <w:rPr>
          <w:iCs/>
          <w:i/>
        </w:rPr>
        <w:t xml:space="preserve">”</w:t>
      </w:r>
      <w:r>
        <w:rPr>
          <w:iCs/>
          <w:i/>
        </w:rPr>
        <w:t xml:space="preserve">].)</w:t>
      </w:r>
    </w:p>
    <w:p>
      <w:pPr>
        <w:pStyle w:val="BodyText"/>
      </w:pPr>
      <w:r>
        <w:rPr>
          <w:bCs/>
          <w:b/>
        </w:rPr>
        <w:t xml:space="preserve">ಸೂಕ್ತ—೧೨೮ — Sūkta 128.</w:t>
      </w:r>
      <w:r>
        <w:t xml:space="preserve"> </w:t>
      </w:r>
      <w:r>
        <w:rPr>
          <w:iCs/>
          <w:i/>
        </w:rPr>
        <w:t xml:space="preserve">Maṇḍala 1 ‖ Anuvāka 19 ‖ Sūkta 128 ‖ Aṣṭaka 2 ‖ Adhyāya 1 ‖ Varga 14, 15 ‖ Number of ṛks in the Sūkta: 8 ‖ Ṛṣi: Paruccheṣa Daivodāsi ‖ Devatā: Agni ‖ Chandas: Atyaṣṭi.</w:t>
      </w:r>
      <w:r>
        <w:t xml:space="preserve"> </w:t>
      </w:r>
      <w:r>
        <w:rPr>
          <w:iCs/>
          <w:i/>
        </w:rPr>
        <w:t xml:space="preserve">(The varga numerals</w:t>
      </w:r>
      <w:r>
        <w:rPr>
          <w:iCs/>
          <w:i/>
        </w:rPr>
        <w:t xml:space="preserve"> </w:t>
      </w:r>
      <w:r>
        <w:rPr>
          <w:iCs/>
          <w:i/>
        </w:rPr>
        <w:t xml:space="preserve">“</w:t>
      </w:r>
      <w:r>
        <w:rPr>
          <w:iCs/>
          <w:i/>
        </w:rPr>
        <w:t xml:space="preserve">೧೪, ೧೫</w:t>
      </w:r>
      <w:r>
        <w:rPr>
          <w:iCs/>
          <w:i/>
        </w:rPr>
        <w:t xml:space="preserve">”</w:t>
      </w:r>
      <w:r>
        <w:rPr>
          <w:iCs/>
          <w:i/>
        </w:rPr>
        <w:t xml:space="preserve"> </w:t>
      </w:r>
      <w:r>
        <w:rPr>
          <w:iCs/>
          <w:i/>
        </w:rPr>
        <w:t xml:space="preserve">as printed; the change of varga occurs within the Sūkta.)</w:t>
      </w:r>
    </w:p>
    <w:bookmarkStart w:id="425" w:name="ṛk-1-6"/>
    <w:p>
      <w:pPr>
        <w:pStyle w:val="Heading4"/>
      </w:pPr>
      <w:r>
        <w:t xml:space="preserve">Ṛk 1</w:t>
      </w:r>
    </w:p>
    <w:p>
      <w:pPr>
        <w:pStyle w:val="FirstParagraph"/>
      </w:pPr>
      <w:r>
        <w:rPr>
          <w:bCs/>
          <w:b/>
        </w:rPr>
        <w:t xml:space="preserve">॥ संहितापाठः ॥</w:t>
      </w:r>
    </w:p>
    <w:p>
      <w:pPr>
        <w:pStyle w:val="BlockText"/>
      </w:pPr>
      <w:r>
        <w:t xml:space="preserve">अयं जायत मनुषो धरीमणि होता यजिष्ठ उशिजामनु व्रतम् ।</w:t>
      </w:r>
      <w:r>
        <w:t xml:space="preserve"> </w:t>
      </w:r>
      <w:r>
        <w:t xml:space="preserve">अग्निः स्वमनु व्रतम् ।</w:t>
      </w:r>
      <w:r>
        <w:t xml:space="preserve"> </w:t>
      </w:r>
      <w:r>
        <w:t xml:space="preserve">विश्वश्रुष्टिः सखीयते रयिरिव श्रवस्यते ।</w:t>
      </w:r>
      <w:r>
        <w:t xml:space="preserve"> </w:t>
      </w:r>
      <w:r>
        <w:t xml:space="preserve">अदब्धो होता नि षददिळस्पदे परिवीत इळस्पदे ॥ १ ॥</w:t>
      </w:r>
    </w:p>
    <w:p>
      <w:pPr>
        <w:pStyle w:val="BlockText"/>
      </w:pPr>
      <w:r>
        <w:rPr>
          <w:iCs/>
          <w:i/>
        </w:rPr>
        <w:t xml:space="preserve">ayaṃ jāyata manuṣo dharīmaṇi hotā yajiṣṭha uśijāmanu vratam |</w:t>
      </w:r>
      <w:r>
        <w:t xml:space="preserve"> </w:t>
      </w:r>
      <w:r>
        <w:rPr>
          <w:iCs/>
          <w:i/>
        </w:rPr>
        <w:t xml:space="preserve">agniḥ svamanu vratam |</w:t>
      </w:r>
      <w:r>
        <w:t xml:space="preserve"> </w:t>
      </w:r>
      <w:r>
        <w:rPr>
          <w:iCs/>
          <w:i/>
        </w:rPr>
        <w:t xml:space="preserve">viśvaśruṣṭiḥ sakhīyate rayiriva śravasyate |</w:t>
      </w:r>
      <w:r>
        <w:t xml:space="preserve"> </w:t>
      </w:r>
      <w:r>
        <w:rPr>
          <w:iCs/>
          <w:i/>
        </w:rPr>
        <w:t xml:space="preserve">adabdho hotā ni ṣadadiḷaspade parivīta iḷaspade ‖ 1 ‖</w:t>
      </w:r>
    </w:p>
    <w:p>
      <w:pPr>
        <w:pStyle w:val="FirstParagraph"/>
      </w:pPr>
      <w:r>
        <w:rPr>
          <w:bCs/>
          <w:b/>
        </w:rPr>
        <w:t xml:space="preserve">॥ पदपाठः ॥</w:t>
      </w:r>
    </w:p>
    <w:p>
      <w:pPr>
        <w:pStyle w:val="BlockText"/>
      </w:pPr>
      <w:r>
        <w:t xml:space="preserve">अयम् । जायत । मनुषः । धरीमणि । होता । यजिष्ठः । उशिजाम् । अनु । व्रतम् ।</w:t>
      </w:r>
      <w:r>
        <w:t xml:space="preserve"> </w:t>
      </w:r>
      <w:r>
        <w:t xml:space="preserve">अग्निः । स्वम् । अनु । व्रतम् ।</w:t>
      </w:r>
      <w:r>
        <w:t xml:space="preserve"> </w:t>
      </w:r>
      <w:r>
        <w:t xml:space="preserve">विश्वऽश्रुष्टिः । सखिऽयते । रयिःऽइव । श्रवस्यते ।</w:t>
      </w:r>
      <w:r>
        <w:t xml:space="preserve"> </w:t>
      </w:r>
      <w:r>
        <w:t xml:space="preserve">अदब्धः । होता । नि । सदत् । इळः । पदे । परिऽवीतः । इळः । पदे ॥ १ ॥</w:t>
      </w:r>
    </w:p>
    <w:p>
      <w:pPr>
        <w:pStyle w:val="BlockText"/>
      </w:pPr>
      <w:r>
        <w:rPr>
          <w:iCs/>
          <w:i/>
        </w:rPr>
        <w:t xml:space="preserve">ayam | jāyata | manuṣaḥ | dharīmaṇi | hotā | yajiṣṭhaḥ | uśijām | anu | vratam |</w:t>
      </w:r>
      <w:r>
        <w:t xml:space="preserve"> </w:t>
      </w:r>
      <w:r>
        <w:rPr>
          <w:iCs/>
          <w:i/>
        </w:rPr>
        <w:t xml:space="preserve">agniḥ | svam | anu | vratam |</w:t>
      </w:r>
      <w:r>
        <w:t xml:space="preserve"> </w:t>
      </w:r>
      <w:r>
        <w:rPr>
          <w:iCs/>
          <w:i/>
        </w:rPr>
        <w:t xml:space="preserve">viśva ’śruṣṭiḥ | sakhi ’yate | rayiḥ ’iva | śravasyate |</w:t>
      </w:r>
      <w:r>
        <w:t xml:space="preserve"> </w:t>
      </w:r>
      <w:r>
        <w:rPr>
          <w:iCs/>
          <w:i/>
        </w:rPr>
        <w:t xml:space="preserve">adabdhaḥ | hotā | ni | sadat | iḷaḥ | pade | pari ’vītaḥ | iḷaḥ | pade ‖ 1 ‖</w:t>
      </w:r>
    </w:p>
    <w:p>
      <w:pPr>
        <w:pStyle w:val="FirstParagraph"/>
      </w:pPr>
      <w:r>
        <w:rPr>
          <w:iCs/>
          <w:i/>
        </w:rPr>
        <w:t xml:space="preserve">(Read from the image: Saṃhitā</w:t>
      </w:r>
      <w:r>
        <w:rPr>
          <w:iCs/>
          <w:i/>
        </w:rPr>
        <w:t xml:space="preserve"> </w:t>
      </w:r>
      <w:r>
        <w:rPr>
          <w:iCs/>
          <w:i/>
        </w:rPr>
        <w:t xml:space="preserve">“</w:t>
      </w:r>
      <w:r>
        <w:rPr>
          <w:iCs/>
          <w:i/>
        </w:rPr>
        <w:t xml:space="preserve">ayaṃ jāyata</w:t>
      </w:r>
      <w:r>
        <w:rPr>
          <w:iCs/>
          <w:i/>
        </w:rPr>
        <w:t xml:space="preserve">”</w:t>
      </w:r>
      <w:r>
        <w:rPr>
          <w:iCs/>
          <w:i/>
        </w:rPr>
        <w:t xml:space="preserve">, Pada</w:t>
      </w:r>
      <w:r>
        <w:rPr>
          <w:iCs/>
          <w:i/>
        </w:rPr>
        <w:t xml:space="preserve"> </w:t>
      </w:r>
      <w:r>
        <w:rPr>
          <w:iCs/>
          <w:i/>
        </w:rPr>
        <w:t xml:space="preserve">“</w:t>
      </w:r>
      <w:r>
        <w:rPr>
          <w:iCs/>
          <w:i/>
        </w:rPr>
        <w:t xml:space="preserve">ayam | jāyata</w:t>
      </w:r>
      <w:r>
        <w:rPr>
          <w:iCs/>
          <w:i/>
        </w:rPr>
        <w:t xml:space="preserve">”</w:t>
      </w:r>
      <w:r>
        <w:rPr>
          <w:iCs/>
          <w:i/>
        </w:rPr>
        <w:t xml:space="preserve">, the verb</w:t>
      </w:r>
      <w:r>
        <w:rPr>
          <w:iCs/>
          <w:i/>
        </w:rPr>
        <w:t xml:space="preserve"> </w:t>
      </w:r>
      <w:r>
        <w:t xml:space="preserve">jāyata* a Vedic middle form;</w:t>
      </w:r>
      <w:r>
        <w:t xml:space="preserve"> </w:t>
      </w:r>
      <w:r>
        <w:rPr>
          <w:iCs/>
          <w:i/>
        </w:rPr>
        <w:t xml:space="preserve">sakhi-yate</w:t>
      </w:r>
      <w:r>
        <w:t xml:space="preserve">,</w:t>
      </w:r>
      <w:r>
        <w:t xml:space="preserve"> </w:t>
      </w:r>
      <w:r>
        <w:rPr>
          <w:iCs/>
          <w:i/>
        </w:rPr>
        <w:t xml:space="preserve">rayiḥ-iva</w:t>
      </w:r>
      <w:r>
        <w:t xml:space="preserve">;</w:t>
      </w:r>
      <w:r>
        <w:t xml:space="preserve"> </w:t>
      </w:r>
      <w:r>
        <w:rPr>
          <w:iCs/>
          <w:i/>
        </w:rPr>
        <w:t xml:space="preserve">śruṣṭi</w:t>
      </w:r>
      <w:r>
        <w:t xml:space="preserve"> </w:t>
      </w:r>
      <w:r>
        <w:t xml:space="preserve">printed with</w:t>
      </w:r>
      <w:r>
        <w:t xml:space="preserve"> </w:t>
      </w:r>
      <w:r>
        <w:rPr>
          <w:iCs/>
          <w:i/>
        </w:rPr>
        <w:t xml:space="preserve">ṣ</w:t>
      </w:r>
      <w:r>
        <w:t xml:space="preserve">.)*</w:t>
      </w:r>
    </w:p>
    <w:bookmarkEnd w:id="425"/>
    <w:bookmarkEnd w:id="426"/>
    <w:bookmarkStart w:id="427" w:name="printed-p.-322-continued-bhāṣya"/>
    <w:p>
      <w:pPr>
        <w:pStyle w:val="Heading3"/>
      </w:pPr>
      <w:r>
        <w:t xml:space="preserve">Printed p. 322 (continued, bhāṣya)</w:t>
      </w:r>
    </w:p>
    <w:p>
      <w:pPr>
        <w:pStyle w:val="FirstParagraph"/>
      </w:pPr>
      <w:r>
        <w:rPr>
          <w:bCs/>
          <w:b/>
        </w:rPr>
        <w:t xml:space="preserve">॥ सायणभाष्यम् ॥</w:t>
      </w:r>
    </w:p>
    <w:p>
      <w:pPr>
        <w:pStyle w:val="BlockText"/>
      </w:pPr>
      <w:r>
        <w:t xml:space="preserve">अयमग्निर्मनुषो मनुष्यस्याध्वर्योः सकाशाज्जायत । अरणिमन्थनेनोत्पन्नः । कीदृशोऽयं । होता देवानामाह्वाता यजिष्ठोऽतिशयेन यष्टृतमः । किमर्थमुत्पन्न इति । उशिजां फलस्य कामयितॄणां यजमानानां व्रतं सोमयागादिरूपं कर्मानु लक्षीकृत्य । न केवलं परार्थमेव अपि तु स्वमर्थः ।</w:t>
      </w:r>
    </w:p>
    <w:p>
      <w:pPr>
        <w:pStyle w:val="BlockText"/>
      </w:pPr>
      <w:r>
        <w:rPr>
          <w:iCs/>
          <w:i/>
        </w:rPr>
        <w:t xml:space="preserve">ayamagnirmanuṣo manuṣyasyādhvaryoḥ sakāśājjāyata | araṇimanthanenotpannaḥ | kīdṛśo ’yaṃ | hotā devānāmāhvātā yajiṣṭho ’tiśayena yaṣṭṛtamaḥ | kimarthamutpanna iti | uśijāṃ phalasya kāmayitṝṇāṃ yajamānānāṃ vrataṃ somayāgādirūpaṃ karmānu lakṣīkṛtya | na kevalaṃ parārthameva api tu svamarthaḥ |</w:t>
      </w:r>
    </w:p>
    <w:bookmarkEnd w:id="427"/>
    <w:bookmarkStart w:id="428" w:name="printed-p.-323-pdf-344"/>
    <w:p>
      <w:pPr>
        <w:pStyle w:val="Heading3"/>
      </w:pPr>
      <w:r>
        <w:t xml:space="preserve">Printed p. 323 (PDF 344)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15 [as read].)</w:t>
      </w:r>
    </w:p>
    <w:p>
      <w:pPr>
        <w:pStyle w:val="BlockText"/>
      </w:pPr>
      <w:r>
        <w:t xml:space="preserve">स्वं व्रतमनु स्वकीयं हविःस्वीकारादिरूपं कर्मानुलक्षीकृत्य । पुनः स एव विशेष्यते । विश्वश्रुष्टिर्विश्वविषयकर्मवान् । कस्मै । सखीयते सखित्वमात्मन इच्छते । तथा श्रवस्यते प्रसिद्धमन्नमात्मन इच्छते यजमानाय रयिरिव धनस्थानीयो भवति । धनं यथा सख्यमन्नसमृद्धिं च साधयति तद्वदयमग्निरपि तस्मै द्वयं साधयतीत्यर्थः । किंचायमग्निरिळस्पदे इडाया भूम्याः पदे । अन्त्यलोपश्छान्दसः ॥ धरीमणि सारभूते स्थाने वेदिरूपे । वेदिमाहुः परमन्तं पृथिव्याः । तै. सं. ७-४-१८-२ [?] इति श्रुतेः । एतावती वै पृथिवी यावती वेदिरिति च । पुनस्तदेव विशेष्यते । इळस्पदे इडादेवताया मनोः पुत्र्या गोरूपाया इडोपह्वानमन्त्रप्रतिपादितायाः पदे पादन्यासप्रदेशे । इडा वै मानवी यज्ञानुकाशिन्यासीत् । तै. ब्रा. १-१-४-४ [?] । इडायाः पदे घृतवति स्वाहा । तै. सं. १-२-५-१ [?] । इति च श्रुतेः । नि षदत् निषीदति । कीदृशोऽयमग्निः । अदब्धः केनाप्यहिंसितः होता होमनिष्पादकः परिवीतः ऋत्विग्भिः परिधिभिर्वा परितो वेष्टितः । एवंभूतः सन् नि षदत् ॥</w:t>
      </w:r>
    </w:p>
    <w:p>
      <w:pPr>
        <w:pStyle w:val="BlockText"/>
      </w:pPr>
      <w:r>
        <w:rPr>
          <w:iCs/>
          <w:i/>
        </w:rPr>
        <w:t xml:space="preserve">svaṃ vratamanu svakīyaṃ haviḥsvīkārādirūpaṃ karmānulakṣīkṛtya | punaḥ sa eva viśeṣyate | viśvaśruṣṭirviśvaviṣayakarmavān | kasmai | sakhīyate sakhitvamātmana icchate | tathā śravasyate prasiddhamannamātmana icchate yajamānāya rayiriva dhanasthānīyo bhavati | dhanaṃ yathā sakhyamannasamṛddhiṃ ca sādhayati tadvadayamagnirapi tasmai dvayaṃ sādhayatītyarthaḥ | kiṃcāyamagniriḷaspade iḍāyā bhūmyāḥ pade | antyalopaśchāndasaḥ ‖ dharīmaṇi sārabhūte sthāne vedirūpe | vedimāhuḥ paramantaṃ pṛthivyāḥ | tai. saṃ. 7-4-18-2 [?] iti śruteḥ | etāvatī vai pṛthivī yāvatī vediriti ca | punastadeva viśeṣyate | iḷaspade iḍādevatāyā manoḥ putryā gorūpāyā iḍopahvānamantrapratipāditāyāḥ pade pādanyāsapradeśe | iḍā vai mānavī yajñānukāśinyāsīt | tai. brā. 1-1-4-4 [?] | iḍāyāḥ pade ghṛtavati svāhā | tai. saṃ. 1-2-5-1 [?] | iti ca śruteḥ | ni ṣadat niṣīdati | kīdṛśo ’yamagniḥ | adabdhaḥ kenāpyahiṃsitaḥ hotā homaniṣpādakaḥ parivītaḥ ṛtvigbhiḥ paridhibhirvā parito veṣṭitaḥ | evaṃbhūtaḥ san ni ṣadat ‖</w:t>
      </w:r>
    </w:p>
    <w:p>
      <w:pPr>
        <w:pStyle w:val="FirstParagraph"/>
      </w:pPr>
      <w:r>
        <w:rPr>
          <w:iCs/>
          <w:i/>
        </w:rPr>
        <w:t xml:space="preserve">(Read from the image; the references (Taittirīya Saṃhitā</w:t>
      </w:r>
      <w:r>
        <w:rPr>
          <w:iCs/>
          <w:i/>
        </w:rPr>
        <w:t xml:space="preserve"> </w:t>
      </w:r>
      <w:r>
        <w:rPr>
          <w:iCs/>
          <w:i/>
        </w:rPr>
        <w:t xml:space="preserve">“</w:t>
      </w:r>
      <w:r>
        <w:rPr>
          <w:iCs/>
          <w:i/>
        </w:rPr>
        <w:t xml:space="preserve">७-४-१८-२</w:t>
      </w:r>
      <w:r>
        <w:rPr>
          <w:iCs/>
          <w:i/>
        </w:rPr>
        <w:t xml:space="preserve">”</w:t>
      </w:r>
      <w:r>
        <w:rPr>
          <w:iCs/>
          <w:i/>
        </w:rPr>
        <w:t xml:space="preserve">,</w:t>
      </w:r>
      <w:r>
        <w:rPr>
          <w:iCs/>
          <w:i/>
        </w:rPr>
        <w:t xml:space="preserve"> </w:t>
      </w:r>
      <w:r>
        <w:rPr>
          <w:iCs/>
          <w:i/>
        </w:rPr>
        <w:t xml:space="preserve">“</w:t>
      </w:r>
      <w:r>
        <w:rPr>
          <w:iCs/>
          <w:i/>
        </w:rPr>
        <w:t xml:space="preserve">१-२-५-१</w:t>
      </w:r>
      <w:r>
        <w:rPr>
          <w:iCs/>
          <w:i/>
        </w:rPr>
        <w:t xml:space="preserve">”</w:t>
      </w:r>
      <w:r>
        <w:rPr>
          <w:iCs/>
          <w:i/>
        </w:rPr>
        <w:t xml:space="preserve">; Taittirīya Brāhmaṇa</w:t>
      </w:r>
      <w:r>
        <w:rPr>
          <w:iCs/>
          <w:i/>
        </w:rPr>
        <w:t xml:space="preserve"> </w:t>
      </w:r>
      <w:r>
        <w:rPr>
          <w:iCs/>
          <w:i/>
        </w:rPr>
        <w:t xml:space="preserve">“</w:t>
      </w:r>
      <w:r>
        <w:rPr>
          <w:iCs/>
          <w:i/>
        </w:rPr>
        <w:t xml:space="preserve">१-१-४-४</w:t>
      </w:r>
      <w:r>
        <w:rPr>
          <w:iCs/>
          <w:i/>
        </w:rPr>
        <w:t xml:space="preserve">”</w:t>
      </w:r>
      <w:r>
        <w:rPr>
          <w:iCs/>
          <w:i/>
        </w:rPr>
        <w:t xml:space="preserve">) are small and doubtful [?]; the OCR gives the same. A few small-type letters (</w:t>
      </w:r>
      <w:r>
        <w:rPr>
          <w:iCs/>
          <w:i/>
        </w:rPr>
        <w:t xml:space="preserve">“</w:t>
      </w:r>
      <w:r>
        <w:rPr>
          <w:iCs/>
          <w:i/>
          <w:iCs/>
          <w:i/>
        </w:rPr>
        <w:t xml:space="preserve">vedim āhuḥ paramantaṃ pṛthivyāḥ</w:t>
      </w:r>
      <w:r>
        <w:rPr>
          <w:iCs/>
          <w:i/>
        </w:rPr>
        <w:t xml:space="preserve">”</w:t>
      </w:r>
      <w:r>
        <w:rPr>
          <w:iCs/>
          <w:i/>
        </w:rPr>
        <w:t xml:space="preserve">) are as read.)</w:t>
      </w:r>
      <w:r>
        <w:t xml:space="preserve"> </w:t>
      </w:r>
      <w:r>
        <w:t xml:space="preserve">Sense: this Agni is born from the</w:t>
      </w:r>
      <w:r>
        <w:t xml:space="preserve"> </w:t>
      </w:r>
      <w:r>
        <w:rPr>
          <w:iCs/>
          <w:i/>
        </w:rPr>
        <w:t xml:space="preserve">adhvaryu</w:t>
      </w:r>
      <w:r>
        <w:t xml:space="preserve">, a man — churned from the</w:t>
      </w:r>
      <w:r>
        <w:t xml:space="preserve"> </w:t>
      </w:r>
      <w:r>
        <w:rPr>
          <w:iCs/>
          <w:i/>
        </w:rPr>
        <w:t xml:space="preserve">araṇis</w:t>
      </w:r>
      <w:r>
        <w:t xml:space="preserve">; he is</w:t>
      </w:r>
      <w:r>
        <w:t xml:space="preserve"> </w:t>
      </w:r>
      <w:r>
        <w:rPr>
          <w:iCs/>
          <w:i/>
        </w:rPr>
        <w:t xml:space="preserve">hotṛ</w:t>
      </w:r>
      <w:r>
        <w:t xml:space="preserve"> </w:t>
      </w:r>
      <w:r>
        <w:t xml:space="preserve">(invoker of the gods),</w:t>
      </w:r>
      <w:r>
        <w:t xml:space="preserve"> </w:t>
      </w:r>
      <w:r>
        <w:rPr>
          <w:iCs/>
          <w:i/>
        </w:rPr>
        <w:t xml:space="preserve">yajiṣṭha</w:t>
      </w:r>
      <w:r>
        <w:t xml:space="preserve"> </w:t>
      </w:r>
      <w:r>
        <w:t xml:space="preserve">(the best sacrificer); born for the sake of the rites of the sacrificers who desire fruit — the Soma sacrifice and the like — and also for his own rite, accepting the oblation.</w:t>
      </w:r>
      <w:r>
        <w:t xml:space="preserve"> </w:t>
      </w:r>
      <w:r>
        <w:rPr>
          <w:iCs/>
          <w:i/>
        </w:rPr>
        <w:t xml:space="preserve">viśvaśruṣṭiḥ</w:t>
      </w:r>
      <w:r>
        <w:t xml:space="preserve"> </w:t>
      </w:r>
      <w:r>
        <w:t xml:space="preserve">— doing work concerning all things; to one who wishes friendship with him or who wishes famous food, he is like wealth — as wealth brings friendship and abundance of food, so does Agni; he sits on the</w:t>
      </w:r>
      <w:r>
        <w:t xml:space="preserve"> </w:t>
      </w:r>
      <w:r>
        <w:rPr>
          <w:iCs/>
          <w:i/>
        </w:rPr>
        <w:t xml:space="preserve">ilaspada</w:t>
      </w:r>
      <w:r>
        <w:t xml:space="preserve"> </w:t>
      </w:r>
      <w:r>
        <w:t xml:space="preserve">—</w:t>
      </w:r>
      <w:r>
        <w:t xml:space="preserve"> </w:t>
      </w:r>
      <w:r>
        <w:t xml:space="preserve">“</w:t>
      </w:r>
      <w:r>
        <w:t xml:space="preserve">the footmark of Iḍā</w:t>
      </w:r>
      <w:r>
        <w:t xml:space="preserve">”</w:t>
      </w:r>
      <w:r>
        <w:t xml:space="preserve"> </w:t>
      </w:r>
      <w:r>
        <w:t xml:space="preserve">— the earth’s essential place, the altar; the Śruti says</w:t>
      </w:r>
      <w:r>
        <w:t xml:space="preserve"> </w:t>
      </w:r>
      <w:r>
        <w:t xml:space="preserve">“</w:t>
      </w:r>
      <w:r>
        <w:t xml:space="preserve">they call the altar the farthest end of the earth</w:t>
      </w:r>
      <w:r>
        <w:t xml:space="preserve">”</w:t>
      </w:r>
      <w:r>
        <w:t xml:space="preserve"> </w:t>
      </w:r>
      <w:r>
        <w:t xml:space="preserve">and</w:t>
      </w:r>
      <w:r>
        <w:t xml:space="preserve"> </w:t>
      </w:r>
      <w:r>
        <w:t xml:space="preserve">“</w:t>
      </w:r>
      <w:r>
        <w:t xml:space="preserve">as large as the earth, so large the altar</w:t>
      </w:r>
      <w:r>
        <w:t xml:space="preserve">”</w:t>
      </w:r>
      <w:r>
        <w:t xml:space="preserve">; and Iḍā, the daughter of Manu in the form of a cow, followed the sacrifice (</w:t>
      </w:r>
      <w:r>
        <w:t xml:space="preserve">“</w:t>
      </w:r>
      <w:r>
        <w:rPr>
          <w:iCs/>
          <w:i/>
        </w:rPr>
        <w:t xml:space="preserve">iḍā vai mānavī yajñānukāśinyāsīt</w:t>
      </w:r>
      <w:r>
        <w:t xml:space="preserve">”</w:t>
      </w:r>
      <w:r>
        <w:t xml:space="preserve">) and the formula</w:t>
      </w:r>
      <w:r>
        <w:t xml:space="preserve"> </w:t>
      </w:r>
      <w:r>
        <w:t xml:space="preserve">“</w:t>
      </w:r>
      <w:r>
        <w:rPr>
          <w:iCs/>
          <w:i/>
        </w:rPr>
        <w:t xml:space="preserve">iḍāyāḥ pade ghṛtavati svāhā</w:t>
      </w:r>
      <w:r>
        <w:t xml:space="preserve">”</w:t>
      </w:r>
      <w:r>
        <w:t xml:space="preserve"> </w:t>
      </w:r>
      <w:r>
        <w:t xml:space="preserve">[as read]; unharmed (</w:t>
      </w:r>
      <w:r>
        <w:rPr>
          <w:iCs/>
          <w:i/>
        </w:rPr>
        <w:t xml:space="preserve">adabdhaḥ</w:t>
      </w:r>
      <w:r>
        <w:t xml:space="preserve">), the</w:t>
      </w:r>
      <w:r>
        <w:t xml:space="preserve"> </w:t>
      </w:r>
      <w:r>
        <w:rPr>
          <w:iCs/>
          <w:i/>
        </w:rPr>
        <w:t xml:space="preserve">hotṛ</w:t>
      </w:r>
      <w:r>
        <w:t xml:space="preserve">,</w:t>
      </w:r>
      <w:r>
        <w:t xml:space="preserve"> </w:t>
      </w:r>
      <w:r>
        <w:t xml:space="preserve">“</w:t>
      </w:r>
      <w:r>
        <w:t xml:space="preserve">surrounded</w:t>
      </w:r>
      <w:r>
        <w:t xml:space="preserve">”</w:t>
      </w:r>
      <w:r>
        <w:t xml:space="preserve"> </w:t>
      </w:r>
      <w:r>
        <w:t xml:space="preserve">(</w:t>
      </w:r>
      <w:r>
        <w:rPr>
          <w:iCs/>
          <w:i/>
        </w:rPr>
        <w:t xml:space="preserve">parivīta</w:t>
      </w:r>
      <w:r>
        <w:t xml:space="preserve">) by the priests or by the</w:t>
      </w:r>
      <w:r>
        <w:t xml:space="preserve"> </w:t>
      </w:r>
      <w:r>
        <w:rPr>
          <w:iCs/>
          <w:i/>
        </w:rPr>
        <w:t xml:space="preserve">paridhi</w:t>
      </w:r>
      <w:r>
        <w:t xml:space="preserve">-sticks, he sits.</w:t>
      </w:r>
    </w:p>
    <w:p>
      <w:pPr>
        <w:pStyle w:val="BodyText"/>
      </w:pPr>
      <w:r>
        <w:rPr>
          <w:bCs/>
          <w:b/>
        </w:rPr>
        <w:t xml:space="preserve">॥ प्रतिपदार्थः ॥ — Pratipadārtha.</w:t>
      </w:r>
      <w:r>
        <w:t xml:space="preserve"> </w:t>
      </w:r>
      <w:r>
        <w:rPr>
          <w:iCs/>
          <w:i/>
        </w:rPr>
        <w:t xml:space="preserve">hotā</w:t>
      </w:r>
      <w:r>
        <w:t xml:space="preserve"> </w:t>
      </w:r>
      <w:r>
        <w:t xml:space="preserve">— invoker of the gods;</w:t>
      </w:r>
      <w:r>
        <w:t xml:space="preserve"> </w:t>
      </w:r>
      <w:r>
        <w:rPr>
          <w:iCs/>
          <w:i/>
        </w:rPr>
        <w:t xml:space="preserve">yajiṣṭhaḥ</w:t>
      </w:r>
      <w:r>
        <w:t xml:space="preserve"> </w:t>
      </w:r>
      <w:r>
        <w:t xml:space="preserve">— most worthy of worship among the sacrifices;</w:t>
      </w:r>
      <w:r>
        <w:t xml:space="preserve"> </w:t>
      </w:r>
      <w:r>
        <w:rPr>
          <w:iCs/>
          <w:i/>
        </w:rPr>
        <w:t xml:space="preserve">ayam agniḥ</w:t>
      </w:r>
      <w:r>
        <w:t xml:space="preserve"> </w:t>
      </w:r>
      <w:r>
        <w:t xml:space="preserve">— this Agni;</w:t>
      </w:r>
      <w:r>
        <w:t xml:space="preserve"> </w:t>
      </w:r>
      <w:r>
        <w:rPr>
          <w:iCs/>
          <w:i/>
        </w:rPr>
        <w:t xml:space="preserve">uśijām</w:t>
      </w:r>
      <w:r>
        <w:t xml:space="preserve"> </w:t>
      </w:r>
      <w:r>
        <w:t xml:space="preserve">— of the sacrificers who desire fruit;</w:t>
      </w:r>
      <w:r>
        <w:t xml:space="preserve"> </w:t>
      </w:r>
      <w:r>
        <w:rPr>
          <w:iCs/>
          <w:i/>
        </w:rPr>
        <w:t xml:space="preserve">vrataṃ anu</w:t>
      </w:r>
      <w:r>
        <w:t xml:space="preserve"> </w:t>
      </w:r>
      <w:r>
        <w:t xml:space="preserve">— with reference to the Soma sacrifices and the like;</w:t>
      </w:r>
      <w:r>
        <w:t xml:space="preserve"> </w:t>
      </w:r>
      <w:r>
        <w:rPr>
          <w:iCs/>
          <w:i/>
        </w:rPr>
        <w:t xml:space="preserve">svaṃ vrataṃ anu</w:t>
      </w:r>
      <w:r>
        <w:t xml:space="preserve"> </w:t>
      </w:r>
      <w:r>
        <w:t xml:space="preserve">— following his own rite (the acceptance of the oblation);</w:t>
      </w:r>
      <w:r>
        <w:t xml:space="preserve"> </w:t>
      </w:r>
      <w:r>
        <w:rPr>
          <w:iCs/>
          <w:i/>
        </w:rPr>
        <w:t xml:space="preserve">manuṣaḥ</w:t>
      </w:r>
      <w:r>
        <w:t xml:space="preserve"> </w:t>
      </w:r>
      <w:r>
        <w:t xml:space="preserve">— from a man (the Adhvaryu), churned in the</w:t>
      </w:r>
      <w:r>
        <w:t xml:space="preserve"> </w:t>
      </w:r>
      <w:r>
        <w:rPr>
          <w:iCs/>
          <w:i/>
        </w:rPr>
        <w:t xml:space="preserve">araṇi</w:t>
      </w:r>
      <w:r>
        <w:t xml:space="preserve">;</w:t>
      </w:r>
      <w:r>
        <w:t xml:space="preserve"> </w:t>
      </w:r>
      <w:r>
        <w:rPr>
          <w:iCs/>
          <w:i/>
        </w:rPr>
        <w:t xml:space="preserve">jāyata</w:t>
      </w:r>
      <w:r>
        <w:t xml:space="preserve"> </w:t>
      </w:r>
      <w:r>
        <w:t xml:space="preserve">— was born;</w:t>
      </w:r>
      <w:r>
        <w:t xml:space="preserve"> </w:t>
      </w:r>
      <w:r>
        <w:rPr>
          <w:iCs/>
          <w:i/>
        </w:rPr>
        <w:t xml:space="preserve">sakhīyate</w:t>
      </w:r>
      <w:r>
        <w:t xml:space="preserve"> </w:t>
      </w:r>
      <w:r>
        <w:t xml:space="preserve">— for him who desires his friendship;</w:t>
      </w:r>
      <w:r>
        <w:t xml:space="preserve"> </w:t>
      </w:r>
      <w:r>
        <w:rPr>
          <w:iCs/>
          <w:i/>
        </w:rPr>
        <w:t xml:space="preserve">viśvaśruṣṭiḥ</w:t>
      </w:r>
      <w:r>
        <w:t xml:space="preserve"> </w:t>
      </w:r>
      <w:r>
        <w:t xml:space="preserve">— the doer of all kinds of rites;</w:t>
      </w:r>
      <w:r>
        <w:t xml:space="preserve"> </w:t>
      </w:r>
      <w:r>
        <w:rPr>
          <w:iCs/>
          <w:i/>
        </w:rPr>
        <w:t xml:space="preserve">śravasyate</w:t>
      </w:r>
      <w:r>
        <w:t xml:space="preserve"> </w:t>
      </w:r>
      <w:r>
        <w:t xml:space="preserve">— for him who desires food;</w:t>
      </w:r>
      <w:r>
        <w:t xml:space="preserve"> </w:t>
      </w:r>
      <w:r>
        <w:rPr>
          <w:iCs/>
          <w:i/>
        </w:rPr>
        <w:t xml:space="preserve">rayiḥ iva</w:t>
      </w:r>
      <w:r>
        <w:t xml:space="preserve"> </w:t>
      </w:r>
      <w:r>
        <w:t xml:space="preserve">— like wealth (the means of food); further this Agni —</w:t>
      </w:r>
      <w:r>
        <w:t xml:space="preserve"> </w:t>
      </w:r>
      <w:r>
        <w:rPr>
          <w:iCs/>
          <w:i/>
        </w:rPr>
        <w:t xml:space="preserve">iḷaspade</w:t>
      </w:r>
      <w:r>
        <w:t xml:space="preserve"> </w:t>
      </w:r>
      <w:r>
        <w:t xml:space="preserve">— on the footmark of Iḷā, daughter of Manu in the form of a cow, on the earth;</w:t>
      </w:r>
      <w:r>
        <w:t xml:space="preserve"> </w:t>
      </w:r>
      <w:r>
        <w:rPr>
          <w:iCs/>
          <w:i/>
        </w:rPr>
        <w:t xml:space="preserve">dharīmaṇi</w:t>
      </w:r>
      <w:r>
        <w:t xml:space="preserve"> </w:t>
      </w:r>
      <w:r>
        <w:t xml:space="preserve">— on the essential altar-ground;</w:t>
      </w:r>
      <w:r>
        <w:t xml:space="preserve"> </w:t>
      </w:r>
      <w:r>
        <w:rPr>
          <w:iCs/>
          <w:i/>
        </w:rPr>
        <w:t xml:space="preserve">adabdhaḥ</w:t>
      </w:r>
      <w:r>
        <w:t xml:space="preserve"> </w:t>
      </w:r>
      <w:r>
        <w:t xml:space="preserve">— unobstructed;</w:t>
      </w:r>
      <w:r>
        <w:t xml:space="preserve"> </w:t>
      </w:r>
      <w:r>
        <w:rPr>
          <w:iCs/>
          <w:i/>
        </w:rPr>
        <w:t xml:space="preserve">hotā</w:t>
      </w:r>
      <w:r>
        <w:t xml:space="preserve"> </w:t>
      </w:r>
      <w:r>
        <w:t xml:space="preserve">— accomplisher of the oblations;</w:t>
      </w:r>
      <w:r>
        <w:t xml:space="preserve"> </w:t>
      </w:r>
      <w:r>
        <w:rPr>
          <w:iCs/>
          <w:i/>
        </w:rPr>
        <w:t xml:space="preserve">parivītaḥ</w:t>
      </w:r>
      <w:r>
        <w:t xml:space="preserve"> </w:t>
      </w:r>
      <w:r>
        <w:t xml:space="preserve">— surrounded by the</w:t>
      </w:r>
      <w:r>
        <w:t xml:space="preserve"> </w:t>
      </w:r>
      <w:r>
        <w:rPr>
          <w:iCs/>
          <w:i/>
        </w:rPr>
        <w:t xml:space="preserve">hotṛ</w:t>
      </w:r>
      <w:r>
        <w:t xml:space="preserve">-priests and others or enclosed by the</w:t>
      </w:r>
      <w:r>
        <w:t xml:space="preserve"> </w:t>
      </w:r>
      <w:r>
        <w:rPr>
          <w:iCs/>
          <w:i/>
        </w:rPr>
        <w:t xml:space="preserve">paridhis</w:t>
      </w:r>
      <w:r>
        <w:t xml:space="preserve">;</w:t>
      </w:r>
      <w:r>
        <w:t xml:space="preserve"> </w:t>
      </w:r>
      <w:r>
        <w:rPr>
          <w:iCs/>
          <w:i/>
        </w:rPr>
        <w:t xml:space="preserve">ni sadat</w:t>
      </w:r>
      <w:r>
        <w:t xml:space="preserve"> </w:t>
      </w:r>
      <w:r>
        <w:t xml:space="preserve">— sits down.</w:t>
      </w:r>
    </w:p>
    <w:p>
      <w:pPr>
        <w:pStyle w:val="BodyText"/>
      </w:pPr>
      <w:r>
        <w:rPr>
          <w:bCs/>
          <w:b/>
        </w:rPr>
        <w:t xml:space="preserve">॥ भावार्थः ॥ — Bhāvārtha.</w:t>
      </w:r>
      <w:r>
        <w:t xml:space="preserve"> </w:t>
      </w:r>
      <w:r>
        <w:t xml:space="preserve">Agni, who calls the gods to the place of sacrifice, who is most worthy of worship in the sacrifices, who grants all that is needed to those who desire his friendship, and who grants wealth — the source of food — to those who seek food: he is born, churned in the</w:t>
      </w:r>
      <w:r>
        <w:t xml:space="preserve"> </w:t>
      </w:r>
      <w:r>
        <w:rPr>
          <w:iCs/>
          <w:i/>
        </w:rPr>
        <w:t xml:space="preserve">araṇi</w:t>
      </w:r>
      <w:r>
        <w:t xml:space="preserve"> </w:t>
      </w:r>
      <w:r>
        <w:t xml:space="preserve">by the man, the Adhvaryu, both for the sake of the sacrificers who desire fruit and for his own oblation-accepting purpose; and having been born he sits, unobstructed, the performer of the oblation, surrounded by the priests, on the altar-ground — the most sacred place on earth, the footmark of Iḷā, daughter of Manu in the form of a cow.</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7-4-18-2; 1-1-4-4; 1-2-51</w:t>
      </w:r>
    </w:p>
    <w:p>
      <w:r>
        <w:pict>
          <v:rect style="width:0;height:1.5pt" o:hralign="center" o:hrstd="t" o:hr="t"/>
        </w:pict>
      </w:r>
    </w:p>
    <w:bookmarkEnd w:id="428"/>
    <w:bookmarkStart w:id="429" w:name="printed-p.-324-pdf-345"/>
    <w:p>
      <w:pPr>
        <w:pStyle w:val="Heading3"/>
      </w:pPr>
      <w:r>
        <w:t xml:space="preserve">Printed p. 324 (PDF 345)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128</w:t>
      </w:r>
      <w:r>
        <w:rPr>
          <w:iCs/>
          <w:i/>
        </w:rPr>
        <w:t xml:space="preserve">”</w:t>
      </w:r>
      <w:r>
        <w:rPr>
          <w:iCs/>
          <w:i/>
        </w:rPr>
        <w:t xml:space="preserve">.)</w:t>
      </w:r>
    </w:p>
    <w:p>
      <w:pPr>
        <w:pStyle w:val="BodyText"/>
      </w:pPr>
      <w:r>
        <w:rPr>
          <w:bCs/>
          <w:b/>
        </w:rPr>
        <w:t xml:space="preserve">Printed English (as printed; heading</w:t>
      </w:r>
      <w:r>
        <w:rPr>
          <w:bCs/>
          <w:b/>
        </w:rPr>
        <w:t xml:space="preserve"> </w:t>
      </w:r>
      <w:r>
        <w:rPr>
          <w:bCs/>
          <w:b/>
        </w:rPr>
        <w:t xml:space="preserve">“</w:t>
      </w:r>
      <w:r>
        <w:rPr>
          <w:bCs/>
          <w:b/>
        </w:rPr>
        <w:t xml:space="preserve">English Translation</w:t>
      </w:r>
      <w:r>
        <w:rPr>
          <w:bCs/>
          <w:b/>
        </w:rPr>
        <w:t xml:space="preserve">”</w:t>
      </w:r>
      <w:r>
        <w:rPr>
          <w:bCs/>
          <w:b/>
        </w:rPr>
        <w:t xml:space="preserve">):</w:t>
      </w:r>
      <w:r>
        <w:t xml:space="preserve"> </w:t>
      </w:r>
      <w:r>
        <w:rPr>
          <w:iCs/>
          <w:i/>
        </w:rPr>
        <w:t xml:space="preserve">“</w:t>
      </w:r>
      <w:r>
        <w:rPr>
          <w:iCs/>
          <w:i/>
        </w:rPr>
        <w:t xml:space="preserve">This Agni, the invoker of the gods, the assiduous offerer of sacrifices, is generated of man, (for the fulfilment of the) duty of those who desire (the fruit of) pious rites, as well as for (the discharge of) his own duty: he is the bestower of all blessings on him who desires his friendship, and is wealth to (such a one) seeking for food: the unobstructed offerer of oblations, he sits down, surrounded (by ministering priests), on the most sacred spot of earth, upon the footmark of Ila.</w:t>
      </w:r>
      <w:r>
        <w:rPr>
          <w:iCs/>
          <w:i/>
        </w:rPr>
        <w:t xml:space="preserve">”</w:t>
      </w:r>
    </w:p>
    <w:p>
      <w:pPr>
        <w:pStyle w:val="BodyText"/>
      </w:pPr>
      <w:r>
        <w:rPr>
          <w:bCs/>
          <w:b/>
        </w:rPr>
        <w:t xml:space="preserve">॥ विशेषविषयगळु ॥ — Special Topics (Ṛk 1).</w:t>
      </w:r>
    </w:p>
    <w:p>
      <w:pPr>
        <w:pStyle w:val="BodyText"/>
      </w:pPr>
      <w:r>
        <w:rPr>
          <w:iCs/>
          <w:i/>
          <w:bCs/>
          <w:b/>
        </w:rPr>
        <w:t xml:space="preserve">manuṣaḥ</w:t>
      </w:r>
      <w:r>
        <w:t xml:space="preserve"> </w:t>
      </w:r>
      <w:r>
        <w:t xml:space="preserve">—</w:t>
      </w:r>
      <w:r>
        <w:t xml:space="preserve"> </w:t>
      </w:r>
      <w:r>
        <w:rPr>
          <w:iCs/>
          <w:i/>
        </w:rPr>
        <w:t xml:space="preserve">manuṣyasya adhvaryoḥ sakāśāt</w:t>
      </w:r>
      <w:r>
        <w:t xml:space="preserve">: Agni is born in the</w:t>
      </w:r>
      <w:r>
        <w:t xml:space="preserve"> </w:t>
      </w:r>
      <w:r>
        <w:rPr>
          <w:iCs/>
          <w:i/>
        </w:rPr>
        <w:t xml:space="preserve">araṇis</w:t>
      </w:r>
      <w:r>
        <w:t xml:space="preserve"> </w:t>
      </w:r>
      <w:r>
        <w:t xml:space="preserve">from the Adhvaryu; the Adhvaryu is one among the priests. The word</w:t>
      </w:r>
      <w:r>
        <w:t xml:space="preserve"> </w:t>
      </w:r>
      <w:r>
        <w:rPr>
          <w:iCs/>
          <w:i/>
        </w:rPr>
        <w:t xml:space="preserve">manuṣaḥ</w:t>
      </w:r>
      <w:r>
        <w:t xml:space="preserve"> </w:t>
      </w:r>
      <w:r>
        <w:t xml:space="preserve">shows that the Adhvaryu too is a man. The Niruktakāra, —</w:t>
      </w:r>
    </w:p>
    <w:p>
      <w:pPr>
        <w:pStyle w:val="BlockText"/>
      </w:pPr>
      <w:r>
        <w:t xml:space="preserve">युवं वृकेणाश्विना वपन्तेषं दुहन्ता मनुषाय दस्रा ।</w:t>
      </w:r>
      <w:r>
        <w:t xml:space="preserve"> </w:t>
      </w:r>
      <w:r>
        <w:t xml:space="preserve">अभि दस्युं बकुरेणा धमन्तोरु ज्योतिश्चक्रथुरार्याय ॥</w:t>
      </w:r>
    </w:p>
    <w:p>
      <w:pPr>
        <w:pStyle w:val="BlockText"/>
      </w:pPr>
      <w:r>
        <w:rPr>
          <w:iCs/>
          <w:i/>
        </w:rPr>
        <w:t xml:space="preserve">yuvaṃ vṛkeṇāśvinā vapanteṣaṃ duhantā manuṣāya dasrā |</w:t>
      </w:r>
      <w:r>
        <w:t xml:space="preserve"> </w:t>
      </w:r>
      <w:r>
        <w:rPr>
          <w:iCs/>
          <w:i/>
        </w:rPr>
        <w:t xml:space="preserve">abhi dasyuṃ bakureṇā dhamantoru jyotiś cakrathur āryāya ‖</w:t>
      </w:r>
    </w:p>
    <w:p>
      <w:pPr>
        <w:pStyle w:val="FirstParagraph"/>
      </w:pPr>
      <w:r>
        <w:t xml:space="preserve">(Ṛ. Saṃ. 1-117-21, as read; the numerals are small and doubtful [?].) — here explains</w:t>
      </w:r>
      <w:r>
        <w:t xml:space="preserve"> </w:t>
      </w:r>
      <w:r>
        <w:rPr>
          <w:iCs/>
          <w:i/>
        </w:rPr>
        <w:t xml:space="preserve">manuṣāya</w:t>
      </w:r>
      <w:r>
        <w:t xml:space="preserve"> </w:t>
      </w:r>
      <w:r>
        <w:t xml:space="preserve">as</w:t>
      </w:r>
      <w:r>
        <w:t xml:space="preserve"> </w:t>
      </w:r>
      <w:r>
        <w:rPr>
          <w:iCs/>
          <w:i/>
        </w:rPr>
        <w:t xml:space="preserve">manuṣyāya</w:t>
      </w:r>
      <w:r>
        <w:t xml:space="preserve"> </w:t>
      </w:r>
      <w:r>
        <w:t xml:space="preserve">(</w:t>
      </w:r>
      <w:r>
        <w:t xml:space="preserve">“</w:t>
      </w:r>
      <w:r>
        <w:t xml:space="preserve">for man</w:t>
      </w:r>
      <w:r>
        <w:t xml:space="preserve">”</w:t>
      </w:r>
      <w:r>
        <w:t xml:space="preserve">). And —</w:t>
      </w:r>
    </w:p>
    <w:p>
      <w:pPr>
        <w:pStyle w:val="BlockText"/>
      </w:pPr>
      <w:r>
        <w:t xml:space="preserve">समिद्धो अद्य मनुषो दुरोणे देवो देवान्यजसि जातवेदः ।</w:t>
      </w:r>
      <w:r>
        <w:t xml:space="preserve"> </w:t>
      </w:r>
      <w:r>
        <w:t xml:space="preserve">आ च वह मित्रमहश्चिकित्वान्त्वं दूतः कविरसि प्रचेताः ॥</w:t>
      </w:r>
    </w:p>
    <w:p>
      <w:pPr>
        <w:pStyle w:val="BlockText"/>
      </w:pPr>
      <w:r>
        <w:rPr>
          <w:iCs/>
          <w:i/>
        </w:rPr>
        <w:t xml:space="preserve">samiddho adya manuṣo duroṇe devo devān yajasi jātavedaḥ |</w:t>
      </w:r>
      <w:r>
        <w:t xml:space="preserve"> </w:t>
      </w:r>
      <w:r>
        <w:rPr>
          <w:iCs/>
          <w:i/>
        </w:rPr>
        <w:t xml:space="preserve">ā ca vaha mitramaś cikitvān tvaṃ dūtaḥ kavir asi pracetāḥ ‖</w:t>
      </w:r>
    </w:p>
    <w:p>
      <w:pPr>
        <w:pStyle w:val="FirstParagraph"/>
      </w:pPr>
      <w:r>
        <w:t xml:space="preserve">(Ṛ. Saṃ. 10-110-1, as read.) — here too he says</w:t>
      </w:r>
      <w:r>
        <w:t xml:space="preserve"> </w:t>
      </w:r>
      <w:r>
        <w:rPr>
          <w:iCs/>
          <w:i/>
        </w:rPr>
        <w:t xml:space="preserve">manuṣaḥ</w:t>
      </w:r>
      <w:r>
        <w:t xml:space="preserve"> </w:t>
      </w:r>
      <w:r>
        <w:t xml:space="preserve">means</w:t>
      </w:r>
      <w:r>
        <w:t xml:space="preserve"> </w:t>
      </w:r>
      <w:r>
        <w:rPr>
          <w:iCs/>
          <w:i/>
        </w:rPr>
        <w:t xml:space="preserve">manuṣyasya</w:t>
      </w:r>
      <w:r>
        <w:t xml:space="preserve">,</w:t>
      </w:r>
      <w:r>
        <w:t xml:space="preserve"> </w:t>
      </w:r>
      <w:r>
        <w:t xml:space="preserve">“</w:t>
      </w:r>
      <w:r>
        <w:t xml:space="preserve">of a man</w:t>
      </w:r>
      <w:r>
        <w:t xml:space="preserve">”</w:t>
      </w:r>
      <w:r>
        <w:t xml:space="preserve">.</w:t>
      </w:r>
      <w:r>
        <w:t xml:space="preserve"> </w:t>
      </w:r>
      <w:r>
        <w:rPr>
          <w:iCs/>
          <w:i/>
        </w:rPr>
        <w:t xml:space="preserve">(Printed second line</w:t>
      </w:r>
      <w:r>
        <w:rPr>
          <w:iCs/>
          <w:i/>
        </w:rPr>
        <w:t xml:space="preserve"> </w:t>
      </w:r>
      <w:r>
        <w:rPr>
          <w:iCs/>
          <w:i/>
        </w:rPr>
        <w:t xml:space="preserve">“</w:t>
      </w:r>
      <w:r>
        <w:rPr>
          <w:iCs/>
          <w:i/>
        </w:rPr>
        <w:t xml:space="preserve">mitramaś</w:t>
      </w:r>
      <w:r>
        <w:rPr>
          <w:iCs/>
          <w:i/>
        </w:rPr>
        <w:t xml:space="preserve">”</w:t>
      </w:r>
      <w:r>
        <w:rPr>
          <w:iCs/>
          <w:i/>
        </w:rPr>
        <w:t xml:space="preserve"> </w:t>
      </w:r>
      <w:r>
        <w:rPr>
          <w:iCs/>
          <w:i/>
        </w:rPr>
        <w:t xml:space="preserve">for</w:t>
      </w:r>
      <w:r>
        <w:rPr>
          <w:iCs/>
          <w:i/>
        </w:rPr>
        <w:t xml:space="preserve"> </w:t>
      </w:r>
      <w:r>
        <w:t xml:space="preserve">mitramahaś</w:t>
      </w:r>
      <w:r>
        <w:rPr>
          <w:iCs/>
          <w:i/>
        </w:rPr>
        <w:t xml:space="preserve">: I read</w:t>
      </w:r>
      <w:r>
        <w:rPr>
          <w:iCs/>
          <w:i/>
        </w:rPr>
        <w:t xml:space="preserve"> </w:t>
      </w:r>
      <w:r>
        <w:rPr>
          <w:iCs/>
          <w:i/>
        </w:rPr>
        <w:t xml:space="preserve">“</w:t>
      </w:r>
      <w:r>
        <w:rPr>
          <w:iCs/>
          <w:i/>
        </w:rPr>
        <w:t xml:space="preserve">ಮಿತ್ರಮಹಶ್ಚಿಕಿತ್ವಾನ್</w:t>
      </w:r>
      <w:r>
        <w:rPr>
          <w:iCs/>
          <w:i/>
        </w:rPr>
        <w:t xml:space="preserve">”</w:t>
      </w:r>
      <w:r>
        <w:rPr>
          <w:iCs/>
          <w:i/>
        </w:rPr>
        <w:t xml:space="preserve">, i.e. </w:t>
      </w:r>
      <w:r>
        <w:t xml:space="preserve">mitramahaś cikitvān</w:t>
      </w:r>
      <w:r>
        <w:rPr>
          <w:iCs/>
          <w:i/>
        </w:rPr>
        <w:t xml:space="preserve">; the IAST above is given as printed in the second line,</w:t>
      </w:r>
      <w:r>
        <w:rPr>
          <w:iCs/>
          <w:i/>
        </w:rPr>
        <w:t xml:space="preserve"> </w:t>
      </w:r>
      <w:r>
        <w:rPr>
          <w:iCs/>
          <w:i/>
        </w:rPr>
        <w:t xml:space="preserve">“</w:t>
      </w:r>
      <w:r>
        <w:rPr>
          <w:iCs/>
          <w:i/>
        </w:rPr>
        <w:t xml:space="preserve">mitramahaś</w:t>
      </w:r>
      <w:r>
        <w:rPr>
          <w:iCs/>
          <w:i/>
        </w:rPr>
        <w:t xml:space="preserve">”</w:t>
      </w:r>
      <w:r>
        <w:rPr>
          <w:iCs/>
          <w:i/>
        </w:rPr>
        <w:t xml:space="preserve">.)</w:t>
      </w:r>
    </w:p>
    <w:p>
      <w:pPr>
        <w:pStyle w:val="BodyText"/>
      </w:pPr>
      <w:r>
        <w:t xml:space="preserve">In this Ṛk the word</w:t>
      </w:r>
      <w:r>
        <w:t xml:space="preserve"> </w:t>
      </w:r>
      <w:r>
        <w:rPr>
          <w:iCs/>
          <w:i/>
        </w:rPr>
        <w:t xml:space="preserve">hotā</w:t>
      </w:r>
      <w:r>
        <w:t xml:space="preserve"> </w:t>
      </w:r>
      <w:r>
        <w:t xml:space="preserve">is said twice. For the first</w:t>
      </w:r>
      <w:r>
        <w:t xml:space="preserve"> </w:t>
      </w:r>
      <w:r>
        <w:rPr>
          <w:iCs/>
          <w:i/>
        </w:rPr>
        <w:t xml:space="preserve">hotā</w:t>
      </w:r>
      <w:r>
        <w:t xml:space="preserve"> </w:t>
      </w:r>
      <w:r>
        <w:t xml:space="preserve">the meaning</w:t>
      </w:r>
      <w:r>
        <w:t xml:space="preserve"> </w:t>
      </w:r>
      <w:r>
        <w:t xml:space="preserve">“</w:t>
      </w:r>
      <w:r>
        <w:t xml:space="preserve">one who invokes the gods for the sacrifice</w:t>
      </w:r>
      <w:r>
        <w:t xml:space="preserve">”</w:t>
      </w:r>
      <w:r>
        <w:t xml:space="preserve"> </w:t>
      </w:r>
      <w:r>
        <w:t xml:space="preserve">(</w:t>
      </w:r>
      <w:r>
        <w:rPr>
          <w:iCs/>
          <w:i/>
        </w:rPr>
        <w:t xml:space="preserve">devānām āhvātā</w:t>
      </w:r>
      <w:r>
        <w:t xml:space="preserve">) is given; for the second</w:t>
      </w:r>
      <w:r>
        <w:t xml:space="preserve"> </w:t>
      </w:r>
      <w:r>
        <w:rPr>
          <w:iCs/>
          <w:i/>
        </w:rPr>
        <w:t xml:space="preserve">hotā</w:t>
      </w:r>
      <w:r>
        <w:t xml:space="preserve">,</w:t>
      </w:r>
      <w:r>
        <w:t xml:space="preserve"> </w:t>
      </w:r>
      <w:r>
        <w:t xml:space="preserve">“</w:t>
      </w:r>
      <w:r>
        <w:t xml:space="preserve">one who accomplishes the oblation</w:t>
      </w:r>
      <w:r>
        <w:t xml:space="preserve">”</w:t>
      </w:r>
      <w:r>
        <w:t xml:space="preserve"> </w:t>
      </w:r>
      <w:r>
        <w:t xml:space="preserve">(</w:t>
      </w:r>
      <w:r>
        <w:rPr>
          <w:iCs/>
          <w:i/>
        </w:rPr>
        <w:t xml:space="preserve">homaniṣpādakaḥ</w:t>
      </w:r>
      <w:r>
        <w:t xml:space="preserve">),</w:t>
      </w:r>
      <w:r>
        <w:t xml:space="preserve"> </w:t>
      </w:r>
      <w:r>
        <w:t xml:space="preserve">“</w:t>
      </w:r>
      <w:r>
        <w:t xml:space="preserve">one who makes the offering.</w:t>
      </w:r>
      <w:r>
        <w:t xml:space="preserve">”</w:t>
      </w:r>
    </w:p>
    <w:p>
      <w:pPr>
        <w:pStyle w:val="BodyText"/>
      </w:pPr>
      <w:r>
        <w:rPr>
          <w:iCs/>
          <w:i/>
          <w:bCs/>
          <w:b/>
        </w:rPr>
        <w:t xml:space="preserve">uśijām</w:t>
      </w:r>
      <w:r>
        <w:t xml:space="preserve"> </w:t>
      </w:r>
      <w:r>
        <w:t xml:space="preserve">—</w:t>
      </w:r>
      <w:r>
        <w:t xml:space="preserve"> </w:t>
      </w:r>
      <w:r>
        <w:rPr>
          <w:iCs/>
          <w:i/>
        </w:rPr>
        <w:t xml:space="preserve">phalasya kāmayitṝṇāṃ yajamānānām</w:t>
      </w:r>
      <w:r>
        <w:t xml:space="preserve">:</w:t>
      </w:r>
      <w:r>
        <w:t xml:space="preserve"> </w:t>
      </w:r>
      <w:r>
        <w:t xml:space="preserve">“</w:t>
      </w:r>
      <w:r>
        <w:t xml:space="preserve">of the sacrificers who desire fruit</w:t>
      </w:r>
      <w:r>
        <w:t xml:space="preserve">”</w:t>
      </w:r>
      <w:r>
        <w:t xml:space="preserve">: the meaning is given</w:t>
      </w:r>
      <w:r>
        <w:t xml:space="preserve"> </w:t>
      </w:r>
      <w:r>
        <w:t xml:space="preserve">“</w:t>
      </w:r>
      <w:r>
        <w:t xml:space="preserve">of those who desire to obtain heaven and other fruits and sacrifice for them</w:t>
      </w:r>
      <w:r>
        <w:t xml:space="preserve">”</w:t>
      </w:r>
      <w:r>
        <w:t xml:space="preserve">.</w:t>
      </w:r>
    </w:p>
    <w:p>
      <w:pPr>
        <w:pStyle w:val="BodyText"/>
      </w:pPr>
      <w:r>
        <w:t xml:space="preserve">The word</w:t>
      </w:r>
      <w:r>
        <w:t xml:space="preserve"> </w:t>
      </w:r>
      <w:r>
        <w:rPr>
          <w:iCs/>
          <w:i/>
        </w:rPr>
        <w:t xml:space="preserve">uśik</w:t>
      </w:r>
      <w:r>
        <w:t xml:space="preserve"> </w:t>
      </w:r>
      <w:r>
        <w:t xml:space="preserve">is recorded among the eighteen names of</w:t>
      </w:r>
      <w:r>
        <w:t xml:space="preserve"> </w:t>
      </w:r>
      <w:r>
        <w:t xml:space="preserve">“</w:t>
      </w:r>
      <w:r>
        <w:t xml:space="preserve">the radiant act</w:t>
      </w:r>
      <w:r>
        <w:t xml:space="preserve">”</w:t>
      </w:r>
      <w:r>
        <w:t xml:space="preserve"> </w:t>
      </w:r>
      <w:r>
        <w:t xml:space="preserve">(</w:t>
      </w:r>
      <w:r>
        <w:rPr>
          <w:iCs/>
          <w:i/>
        </w:rPr>
        <w:t xml:space="preserve">kāntikarma</w:t>
      </w:r>
      <w:r>
        <w:t xml:space="preserve">; Ni. 3-9 [?]);</w:t>
      </w:r>
      <w:r>
        <w:t xml:space="preserve"> </w:t>
      </w:r>
      <w:r>
        <w:rPr>
          <w:iCs/>
          <w:i/>
        </w:rPr>
        <w:t xml:space="preserve">uśijaḥ</w:t>
      </w:r>
      <w:r>
        <w:t xml:space="preserve"> </w:t>
      </w:r>
      <w:r>
        <w:t xml:space="preserve">is also recorded among the twenty-four names of</w:t>
      </w:r>
      <w:r>
        <w:t xml:space="preserve"> </w:t>
      </w:r>
      <w:r>
        <w:t xml:space="preserve">“</w:t>
      </w:r>
      <w:r>
        <w:t xml:space="preserve">the wise</w:t>
      </w:r>
      <w:r>
        <w:t xml:space="preserve">”</w:t>
      </w:r>
      <w:r>
        <w:t xml:space="preserve"> </w:t>
      </w:r>
      <w:r>
        <w:t xml:space="preserve">(Ni. 3-19 [?]). And, —</w:t>
      </w:r>
    </w:p>
    <w:p>
      <w:pPr>
        <w:pStyle w:val="BlockText"/>
      </w:pPr>
      <w:r>
        <w:t xml:space="preserve">कक्षीवन्तं य …</w:t>
      </w:r>
      <w:r>
        <w:t xml:space="preserve"> </w:t>
      </w:r>
      <w:r>
        <w:rPr>
          <w:iCs/>
          <w:i/>
        </w:rPr>
        <w:t xml:space="preserve">(the quotation is cut off at the foot of the page:</w:t>
      </w:r>
      <w:r>
        <w:rPr>
          <w:iCs/>
          <w:i/>
        </w:rPr>
        <w:t xml:space="preserve"> </w:t>
      </w:r>
      <w:r>
        <w:rPr>
          <w:iCs/>
          <w:i/>
        </w:rPr>
        <w:t xml:space="preserve">“</w:t>
      </w:r>
      <w:r>
        <w:rPr>
          <w:iCs/>
          <w:i/>
        </w:rPr>
        <w:t xml:space="preserve">ಕಕ್ಷೀವಂತಂ ಯ</w:t>
      </w:r>
      <w:r>
        <w:rPr>
          <w:iCs/>
          <w:i/>
        </w:rPr>
        <w:t xml:space="preserve">”</w:t>
      </w:r>
      <w:r>
        <w:rPr>
          <w:iCs/>
          <w:i/>
        </w:rPr>
        <w:t xml:space="preserve">)</w:t>
      </w:r>
    </w:p>
    <w:p>
      <w:pPr>
        <w:pStyle w:val="BlockText"/>
      </w:pPr>
      <w:r>
        <w:rPr>
          <w:iCs/>
          <w:i/>
        </w:rPr>
        <w:t xml:space="preserve">kakṣīvantaṃ ya …</w:t>
      </w:r>
      <w:r>
        <w:rPr>
          <w:iCs/>
          <w:i/>
        </w:rPr>
        <w:t xml:space="preserve"> </w:t>
      </w:r>
      <w:r>
        <w:t xml:space="preserve">(the quotation is cut off at the foot of the page:</w:t>
      </w:r>
      <w:r>
        <w:t xml:space="preserve"> </w:t>
      </w:r>
      <w:r>
        <w:t xml:space="preserve">“</w:t>
      </w:r>
      <w:r>
        <w:t xml:space="preserve">ಕಕ್ಷೀವಂತಂ ಯ</w:t>
      </w:r>
      <w:r>
        <w:t xml:space="preserve">”</w:t>
      </w:r>
      <w:r>
        <w:t xml:space="preserve">)**</w:t>
      </w:r>
    </w:p>
    <w:p>
      <w:pPr>
        <w:pStyle w:val="FirstParagraph"/>
      </w:pPr>
      <w:r>
        <w:rPr>
          <w:iCs/>
          <w:i/>
        </w:rPr>
        <w:t xml:space="preserve">(The Rik is cut off at the foot of p. 324 and the page ends here; p. 325 begins with</w:t>
      </w:r>
      <w:r>
        <w:rPr>
          <w:iCs/>
          <w:i/>
        </w:rPr>
        <w:t xml:space="preserve"> </w:t>
      </w:r>
      <w:r>
        <w:t xml:space="preserve">auśijaḥ</w:t>
      </w:r>
      <w:r>
        <w:rPr>
          <w:iCs/>
          <w:i/>
        </w:rP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3-9; 3-19</w:t>
      </w:r>
    </w:p>
    <w:bookmarkEnd w:id="429"/>
    <w:bookmarkStart w:id="430" w:name="printed-p.-325-pdf-346"/>
    <w:p>
      <w:pPr>
        <w:pStyle w:val="Heading3"/>
      </w:pPr>
      <w:r>
        <w:t xml:space="preserve">Printed p. 325 (PDF 346)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15 [as read].)</w:t>
      </w:r>
    </w:p>
    <w:p>
      <w:pPr>
        <w:pStyle w:val="BodyText"/>
      </w:pPr>
      <w:r>
        <w:t xml:space="preserve">In</w:t>
      </w:r>
      <w:r>
        <w:t xml:space="preserve"> </w:t>
      </w:r>
      <w:r>
        <w:rPr>
          <w:iCs/>
          <w:i/>
        </w:rPr>
        <w:t xml:space="preserve">auśijaḥ</w:t>
      </w:r>
      <w:r>
        <w:t xml:space="preserve">:</w:t>
      </w:r>
      <w:r>
        <w:t xml:space="preserve"> </w:t>
      </w:r>
      <w:r>
        <w:t xml:space="preserve">“</w:t>
      </w:r>
      <w:r>
        <w:rPr>
          <w:iCs/>
          <w:i/>
        </w:rPr>
        <w:t xml:space="preserve">uśijaḥ putraḥ auśijaḥ</w:t>
      </w:r>
      <w:r>
        <w:t xml:space="preserve">;</w:t>
      </w:r>
      <w:r>
        <w:t xml:space="preserve"> </w:t>
      </w:r>
      <w:r>
        <w:rPr>
          <w:iCs/>
          <w:i/>
        </w:rPr>
        <w:t xml:space="preserve">uśik vaṣṭeḥ kāntikarmaṇaḥ</w:t>
      </w:r>
      <w:r>
        <w:t xml:space="preserve">”</w:t>
      </w:r>
      <w:r>
        <w:t xml:space="preserve"> </w:t>
      </w:r>
      <w:r>
        <w:t xml:space="preserve">(Ni. 6-11 [?]) — so the Niruktakāra. Sāyaṇa, however, explains only</w:t>
      </w:r>
      <w:r>
        <w:t xml:space="preserve"> </w:t>
      </w:r>
      <w:r>
        <w:t xml:space="preserve">“</w:t>
      </w:r>
      <w:r>
        <w:t xml:space="preserve">the sacrificers who desire fruit</w:t>
      </w:r>
      <w:r>
        <w:t xml:space="preserve">”</w:t>
      </w:r>
      <w:r>
        <w:t xml:space="preserve">.</w:t>
      </w:r>
    </w:p>
    <w:p>
      <w:pPr>
        <w:pStyle w:val="BodyText"/>
      </w:pPr>
      <w:r>
        <w:rPr>
          <w:iCs/>
          <w:i/>
          <w:bCs/>
          <w:b/>
        </w:rPr>
        <w:t xml:space="preserve">vrataṃ anu vrataṃ anu</w:t>
      </w:r>
      <w:r>
        <w:t xml:space="preserve"> </w:t>
      </w:r>
      <w:r>
        <w:t xml:space="preserve">— of the two repeated words</w:t>
      </w:r>
      <w:r>
        <w:t xml:space="preserve"> </w:t>
      </w:r>
      <w:r>
        <w:rPr>
          <w:iCs/>
          <w:i/>
        </w:rPr>
        <w:t xml:space="preserve">vrata</w:t>
      </w:r>
      <w:r>
        <w:t xml:space="preserve">, the first</w:t>
      </w:r>
      <w:r>
        <w:t xml:space="preserve"> </w:t>
      </w:r>
      <w:r>
        <w:rPr>
          <w:iCs/>
          <w:i/>
        </w:rPr>
        <w:t xml:space="preserve">vrata</w:t>
      </w:r>
      <w:r>
        <w:t xml:space="preserve"> </w:t>
      </w:r>
      <w:r>
        <w:t xml:space="preserve">is explained as</w:t>
      </w:r>
      <w:r>
        <w:t xml:space="preserve"> </w:t>
      </w:r>
      <w:r>
        <w:t xml:space="preserve">“</w:t>
      </w:r>
      <w:r>
        <w:t xml:space="preserve">a rite in the form of the Soma sacrifice and the like</w:t>
      </w:r>
      <w:r>
        <w:t xml:space="preserve">”</w:t>
      </w:r>
      <w:r>
        <w:t xml:space="preserve">; the second</w:t>
      </w:r>
      <w:r>
        <w:t xml:space="preserve"> </w:t>
      </w:r>
      <w:r>
        <w:rPr>
          <w:iCs/>
          <w:i/>
        </w:rPr>
        <w:t xml:space="preserve">vrata</w:t>
      </w:r>
      <w:r>
        <w:t xml:space="preserve"> </w:t>
      </w:r>
      <w:r>
        <w:t xml:space="preserve">as</w:t>
      </w:r>
      <w:r>
        <w:t xml:space="preserve"> </w:t>
      </w:r>
      <w:r>
        <w:t xml:space="preserve">“</w:t>
      </w:r>
      <w:r>
        <w:t xml:space="preserve">a rite in the form of acceptance of the oblations</w:t>
      </w:r>
      <w:r>
        <w:t xml:space="preserve">”</w:t>
      </w:r>
      <w:r>
        <w:t xml:space="preserve">. It is described that Agni is born in the</w:t>
      </w:r>
      <w:r>
        <w:t xml:space="preserve"> </w:t>
      </w:r>
      <w:r>
        <w:rPr>
          <w:iCs/>
          <w:i/>
        </w:rPr>
        <w:t xml:space="preserve">araṇis</w:t>
      </w:r>
      <w:r>
        <w:t xml:space="preserve"> </w:t>
      </w:r>
      <w:r>
        <w:t xml:space="preserve">for the fulfilment of the Soma sacrifice performed by those with the purpose of obtaining fruit, and for the acceptance of his own shares of the oblations; that is, Agni fulfils both his own work and the work of others.</w:t>
      </w:r>
    </w:p>
    <w:p>
      <w:pPr>
        <w:pStyle w:val="BodyText"/>
      </w:pPr>
      <w:r>
        <w:rPr>
          <w:iCs/>
          <w:i/>
          <w:bCs/>
          <w:b/>
        </w:rPr>
        <w:t xml:space="preserve">sakhīyate śravasyate viśvaśruṣṭir rayir iva</w:t>
      </w:r>
      <w:r>
        <w:t xml:space="preserve"> </w:t>
      </w:r>
      <w:r>
        <w:t xml:space="preserve">—</w:t>
      </w:r>
      <w:r>
        <w:t xml:space="preserve"> </w:t>
      </w:r>
      <w:r>
        <w:rPr>
          <w:iCs/>
          <w:i/>
        </w:rPr>
        <w:t xml:space="preserve">ā prasiddham annam ātmana icchate yajamānāya viśvaviṣayakarmavān dhanasthānīyo bhavati | dhanaṃ yathā sakhyam annasamṛddhiṃ ca sādhayati tadvad agnir api tasmai dvayaṃ sādhayati</w:t>
      </w:r>
      <w:r>
        <w:t xml:space="preserve">. (Read from the image.)</w:t>
      </w:r>
      <w:r>
        <w:t xml:space="preserve"> </w:t>
      </w:r>
      <w:r>
        <w:t xml:space="preserve">“</w:t>
      </w:r>
      <w:r>
        <w:t xml:space="preserve">To the sacrificer who wishes for abundant famous food and to make friendship with others, Agni — who performs all the rites concerning the world — is like wealth: as wealth brings the friendship of others and good food, so Agni accomplishes both of these desired things for him</w:t>
      </w:r>
      <w:r>
        <w:t xml:space="preserve">”</w:t>
      </w:r>
      <w:r>
        <w:t xml:space="preserve">: so the comparison.</w:t>
      </w:r>
    </w:p>
    <w:p>
      <w:pPr>
        <w:pStyle w:val="BodyText"/>
      </w:pPr>
      <w:r>
        <w:rPr>
          <w:iCs/>
          <w:i/>
          <w:bCs/>
          <w:b/>
        </w:rPr>
        <w:t xml:space="preserve">iḷaspade dharīmaṇi</w:t>
      </w:r>
      <w:r>
        <w:t xml:space="preserve"> </w:t>
      </w:r>
      <w:r>
        <w:t xml:space="preserve">—</w:t>
      </w:r>
      <w:r>
        <w:t xml:space="preserve"> </w:t>
      </w:r>
      <w:r>
        <w:rPr>
          <w:iCs/>
          <w:i/>
        </w:rPr>
        <w:t xml:space="preserve">iḍāyāḥ bhūmyāḥ pade sārabhūte sthāne vediṛūpe</w:t>
      </w:r>
      <w:r>
        <w:t xml:space="preserve">:</w:t>
      </w:r>
      <w:r>
        <w:t xml:space="preserve"> </w:t>
      </w:r>
      <w:r>
        <w:t xml:space="preserve">“</w:t>
      </w:r>
      <w:r>
        <w:t xml:space="preserve">On the earth known by the name Iḍā, in the altar of the sacrifice that is accounted most excellent, this Agni sits at ease.</w:t>
      </w:r>
      <w:r>
        <w:t xml:space="preserve">”</w:t>
      </w:r>
      <w:r>
        <w:t xml:space="preserve"> </w:t>
      </w:r>
      <w:r>
        <w:t xml:space="preserve">For this purpose the Taittirīya Saṃhitā sentence</w:t>
      </w:r>
      <w:r>
        <w:t xml:space="preserve"> </w:t>
      </w:r>
      <w:r>
        <w:t xml:space="preserve">“</w:t>
      </w:r>
      <w:r>
        <w:rPr>
          <w:iCs/>
          <w:i/>
        </w:rPr>
        <w:t xml:space="preserve">vedim āhuḥ paramantaṃ pṛthivyāḥ</w:t>
      </w:r>
      <w:r>
        <w:t xml:space="preserve">”</w:t>
      </w:r>
      <w:r>
        <w:t xml:space="preserve"> </w:t>
      </w:r>
      <w:r>
        <w:t xml:space="preserve">(Tai. Saṃ. 2-6-4-3 [?]; as printed</w:t>
      </w:r>
      <w:r>
        <w:t xml:space="preserve"> </w:t>
      </w:r>
      <w:r>
        <w:t xml:space="preserve">“</w:t>
      </w:r>
      <w:r>
        <w:t xml:space="preserve">೭-೪-೧೮-೨</w:t>
      </w:r>
      <w:r>
        <w:t xml:space="preserve">”</w:t>
      </w:r>
      <w:r>
        <w:t xml:space="preserve">? the numerals are doubtful) and</w:t>
      </w:r>
      <w:r>
        <w:t xml:space="preserve"> </w:t>
      </w:r>
      <w:r>
        <w:t xml:space="preserve">“</w:t>
      </w:r>
      <w:r>
        <w:rPr>
          <w:iCs/>
          <w:i/>
        </w:rPr>
        <w:t xml:space="preserve">etāvatī vai pṛthivī yāvatī vediḥ</w:t>
      </w:r>
      <w:r>
        <w:t xml:space="preserve">”</w:t>
      </w:r>
      <w:r>
        <w:t xml:space="preserve"> </w:t>
      </w:r>
      <w:r>
        <w:t xml:space="preserve">(Tai. Saṃ. 3-5-4-1 [?]) are cited as authority.</w:t>
      </w:r>
    </w:p>
    <w:p>
      <w:pPr>
        <w:pStyle w:val="BodyText"/>
      </w:pPr>
      <w:r>
        <w:rPr>
          <w:iCs/>
          <w:i/>
          <w:bCs/>
          <w:b/>
        </w:rPr>
        <w:t xml:space="preserve">iḷaspade pari-vītaḥ ni ṣadat</w:t>
      </w:r>
      <w:r>
        <w:t xml:space="preserve"> </w:t>
      </w:r>
      <w:r>
        <w:t xml:space="preserve">—</w:t>
      </w:r>
      <w:r>
        <w:t xml:space="preserve"> </w:t>
      </w:r>
      <w:r>
        <w:rPr>
          <w:iCs/>
          <w:i/>
        </w:rPr>
        <w:t xml:space="preserve">iḍādevatāyāḥ manoḥ putryāḥ iḍopahvānamantrapratipāditāyāḥ pade pādanyāsapradeśe ṛtvigbhiḥ paridhibhir vā parito veṣṭitaḥ niṣīdati</w:t>
      </w:r>
      <w:r>
        <w:t xml:space="preserve">. In this Ṛk the word</w:t>
      </w:r>
      <w:r>
        <w:t xml:space="preserve"> </w:t>
      </w:r>
      <w:r>
        <w:rPr>
          <w:iCs/>
          <w:i/>
        </w:rPr>
        <w:t xml:space="preserve">iḷaspade</w:t>
      </w:r>
      <w:r>
        <w:t xml:space="preserve"> </w:t>
      </w:r>
      <w:r>
        <w:t xml:space="preserve">is said twice. For the first</w:t>
      </w:r>
      <w:r>
        <w:t xml:space="preserve"> </w:t>
      </w:r>
      <w:r>
        <w:rPr>
          <w:iCs/>
          <w:i/>
        </w:rPr>
        <w:t xml:space="preserve">iḷaspada</w:t>
      </w:r>
      <w:r>
        <w:t xml:space="preserve"> </w:t>
      </w:r>
      <w:r>
        <w:t xml:space="preserve">the meaning</w:t>
      </w:r>
      <w:r>
        <w:t xml:space="preserve"> </w:t>
      </w:r>
      <w:r>
        <w:t xml:space="preserve">“</w:t>
      </w:r>
      <w:r>
        <w:t xml:space="preserve">the footmark of the earth</w:t>
      </w:r>
      <w:r>
        <w:t xml:space="preserve">”</w:t>
      </w:r>
      <w:r>
        <w:t xml:space="preserve"> </w:t>
      </w:r>
      <w:r>
        <w:t xml:space="preserve">is given; for the second</w:t>
      </w:r>
      <w:r>
        <w:t xml:space="preserve"> </w:t>
      </w:r>
      <w:r>
        <w:rPr>
          <w:iCs/>
          <w:i/>
        </w:rPr>
        <w:t xml:space="preserve">iḷaspada</w:t>
      </w:r>
      <w:r>
        <w:t xml:space="preserve"> </w:t>
      </w:r>
      <w:r>
        <w:t xml:space="preserve">the analysis</w:t>
      </w:r>
      <w:r>
        <w:t xml:space="preserve"> </w:t>
      </w:r>
      <w:r>
        <w:t xml:space="preserve">“</w:t>
      </w:r>
      <w:r>
        <w:rPr>
          <w:iCs/>
          <w:i/>
        </w:rPr>
        <w:t xml:space="preserve">iḍāyāḥ pade</w:t>
      </w:r>
      <w:r>
        <w:t xml:space="preserve">”</w:t>
      </w:r>
      <w:r>
        <w:t xml:space="preserve"> </w:t>
      </w:r>
      <w:r>
        <w:t xml:space="preserve">is given and Iḍā is taken to be the daughter of Manu. This is said in the Taittirīya Brāhmaṇa: the sentence</w:t>
      </w:r>
      <w:r>
        <w:t xml:space="preserve"> </w:t>
      </w:r>
      <w:r>
        <w:t xml:space="preserve">“</w:t>
      </w:r>
      <w:r>
        <w:rPr>
          <w:iCs/>
          <w:i/>
        </w:rPr>
        <w:t xml:space="preserve">iḍā vai mānavī yajñānukāśinyāsīt</w:t>
      </w:r>
      <w:r>
        <w:t xml:space="preserve">”</w:t>
      </w:r>
      <w:r>
        <w:t xml:space="preserve"> </w:t>
      </w:r>
      <w:r>
        <w:t xml:space="preserve">(Tai. Br. 1-1-4-4 [?]) is cited; and the Iḍopahvāna mantra</w:t>
      </w:r>
      <w:r>
        <w:t xml:space="preserve"> </w:t>
      </w:r>
      <w:r>
        <w:t xml:space="preserve">“</w:t>
      </w:r>
      <w:r>
        <w:rPr>
          <w:iCs/>
          <w:i/>
        </w:rPr>
        <w:t xml:space="preserve">iḍāyāḥ pade ghṛtavati svāhā</w:t>
      </w:r>
      <w:r>
        <w:t xml:space="preserve">”</w:t>
      </w:r>
      <w:r>
        <w:t xml:space="preserve"> </w:t>
      </w:r>
      <w:r>
        <w:t xml:space="preserve">(Tai. Saṃ. 1-2-5-1 [?]), used for the oblation at the spot where the goddess Iḍā, in the form of a cow, placed her foot. In this way, the greatness of the sacrificial altar is described — the place where Iḍā, in the form of a cow, set her foot: Agni sits on this altar, well purified, surrounded by the priests and by the</w:t>
      </w:r>
      <w:r>
        <w:t xml:space="preserve"> </w:t>
      </w:r>
      <w:r>
        <w:rPr>
          <w:iCs/>
          <w:i/>
        </w:rPr>
        <w:t xml:space="preserve">paridhi</w:t>
      </w:r>
      <w:r>
        <w:t xml:space="preserve"> </w:t>
      </w:r>
      <w:r>
        <w:t xml:space="preserve">sticks, well established.</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6-11; 7-4; 18-2; 2-6; 4-1; 1-1-4-4; 1-2-5-1</w:t>
      </w:r>
    </w:p>
    <w:bookmarkEnd w:id="430"/>
    <w:bookmarkStart w:id="431" w:name="printed-p.-326-pdf-347"/>
    <w:p>
      <w:pPr>
        <w:pStyle w:val="Heading3"/>
      </w:pPr>
      <w:r>
        <w:t xml:space="preserve">Printed p. 326 (PDF 347)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128</w:t>
      </w:r>
      <w:r>
        <w:rPr>
          <w:iCs/>
          <w:i/>
        </w:rPr>
        <w:t xml:space="preserve">”</w:t>
      </w:r>
      <w:r>
        <w:rPr>
          <w:iCs/>
          <w:i/>
        </w:rPr>
        <w:t xml:space="preserve">.)</w:t>
      </w:r>
    </w:p>
    <w:p>
      <w:pPr>
        <w:pStyle w:val="BodyText"/>
      </w:pPr>
      <w:r>
        <w:rPr>
          <w:iCs/>
          <w:i/>
          <w:bCs/>
          <w:b/>
        </w:rPr>
        <w:t xml:space="preserve">parivītaḥ</w:t>
      </w:r>
      <w:r>
        <w:t xml:space="preserve"> </w:t>
      </w:r>
      <w:r>
        <w:t xml:space="preserve">—</w:t>
      </w:r>
      <w:r>
        <w:t xml:space="preserve"> </w:t>
      </w:r>
      <w:r>
        <w:rPr>
          <w:iCs/>
          <w:i/>
        </w:rPr>
        <w:t xml:space="preserve">paritaḥ veṣṭitaḥ</w:t>
      </w:r>
      <w:r>
        <w:t xml:space="preserve">:</w:t>
      </w:r>
      <w:r>
        <w:t xml:space="preserve"> </w:t>
      </w:r>
      <w:r>
        <w:t xml:space="preserve">“</w:t>
      </w:r>
      <w:r>
        <w:t xml:space="preserve">enclosed all round</w:t>
      </w:r>
      <w:r>
        <w:t xml:space="preserve">”</w:t>
      </w:r>
      <w:r>
        <w:t xml:space="preserve">.</w:t>
      </w:r>
    </w:p>
    <w:p>
      <w:pPr>
        <w:pStyle w:val="BodyText"/>
      </w:pPr>
      <w:r>
        <w:rPr>
          <w:iCs/>
          <w:i/>
          <w:bCs/>
          <w:b/>
        </w:rPr>
        <w:t xml:space="preserve">adabdhaḥ</w:t>
      </w:r>
      <w:r>
        <w:t xml:space="preserve"> </w:t>
      </w:r>
      <w:r>
        <w:t xml:space="preserve">—</w:t>
      </w:r>
      <w:r>
        <w:t xml:space="preserve"> </w:t>
      </w:r>
      <w:r>
        <w:rPr>
          <w:iCs/>
          <w:i/>
        </w:rPr>
        <w:t xml:space="preserve">kenāpy ahiṃsitaḥ</w:t>
      </w:r>
      <w:r>
        <w:t xml:space="preserve">: the word</w:t>
      </w:r>
      <w:r>
        <w:t xml:space="preserve"> </w:t>
      </w:r>
      <w:r>
        <w:rPr>
          <w:iCs/>
          <w:i/>
        </w:rPr>
        <w:t xml:space="preserve">dabdha</w:t>
      </w:r>
      <w:r>
        <w:t xml:space="preserve"> </w:t>
      </w:r>
      <w:r>
        <w:t xml:space="preserve">is formed from the root</w:t>
      </w:r>
      <w:r>
        <w:t xml:space="preserve"> </w:t>
      </w:r>
      <w:r>
        <w:rPr>
          <w:iCs/>
          <w:i/>
        </w:rPr>
        <w:t xml:space="preserve">dabh</w:t>
      </w:r>
      <w:r>
        <w:t xml:space="preserve">, which gives the sense of harming, and means</w:t>
      </w:r>
      <w:r>
        <w:t xml:space="preserve"> </w:t>
      </w:r>
      <w:r>
        <w:t xml:space="preserve">“</w:t>
      </w:r>
      <w:r>
        <w:t xml:space="preserve">one who can be harmed</w:t>
      </w:r>
      <w:r>
        <w:t xml:space="preserve">”</w:t>
      </w:r>
      <w:r>
        <w:t xml:space="preserve">;</w:t>
      </w:r>
      <w:r>
        <w:t xml:space="preserve"> </w:t>
      </w:r>
      <w:r>
        <w:rPr>
          <w:iCs/>
          <w:i/>
        </w:rPr>
        <w:t xml:space="preserve">adabdhaḥ</w:t>
      </w:r>
      <w:r>
        <w:t xml:space="preserve"> </w:t>
      </w:r>
      <w:r>
        <w:t xml:space="preserve">means that Agni is one who cannot be harmed by anyone.</w:t>
      </w:r>
    </w:p>
    <w:p>
      <w:pPr>
        <w:pStyle w:val="BodyText"/>
      </w:pPr>
      <w:r>
        <w:rPr>
          <w:bCs/>
          <w:b/>
        </w:rPr>
        <w:t xml:space="preserve">॥ व्याकरणप्रक्रिया ॥ — Vyākaraṇa-prakriyā (Ṛk 1; grammar page, noted briefly; numbers as read by the page and the OCR).</w:t>
      </w:r>
      <w:r>
        <w:t xml:space="preserve"> </w:t>
      </w:r>
      <w:r>
        <w:rPr>
          <w:iCs/>
          <w:i/>
        </w:rPr>
        <w:t xml:space="preserve">jāyata</w:t>
      </w:r>
      <w:r>
        <w:t xml:space="preserve"> </w:t>
      </w:r>
      <w:r>
        <w:t xml:space="preserve">— root</w:t>
      </w:r>
      <w:r>
        <w:t xml:space="preserve"> </w:t>
      </w:r>
      <w:r>
        <w:rPr>
          <w:iCs/>
          <w:i/>
        </w:rPr>
        <w:t xml:space="preserve">janī prādurbhāve</w:t>
      </w:r>
      <w:r>
        <w:t xml:space="preserve">,</w:t>
      </w:r>
      <w:r>
        <w:t xml:space="preserve"> </w:t>
      </w:r>
      <w:r>
        <w:rPr>
          <w:iCs/>
          <w:i/>
        </w:rPr>
        <w:t xml:space="preserve">luṅ</w:t>
      </w:r>
      <w:r>
        <w:t xml:space="preserve"> </w:t>
      </w:r>
      <w:r>
        <w:t xml:space="preserve">third person singular; by</w:t>
      </w:r>
      <w:r>
        <w:t xml:space="preserve"> </w:t>
      </w:r>
      <w:r>
        <w:rPr>
          <w:iCs/>
          <w:i/>
        </w:rPr>
        <w:t xml:space="preserve">bahulaṃ chandasy amāṅyoge ’pi</w:t>
      </w:r>
      <w:r>
        <w:t xml:space="preserve"> </w:t>
      </w:r>
      <w:r>
        <w:t xml:space="preserve">(Pā. 6-4-75) no augment</w:t>
      </w:r>
      <w:r>
        <w:t xml:space="preserve"> </w:t>
      </w:r>
      <w:r>
        <w:rPr>
          <w:iCs/>
          <w:i/>
        </w:rPr>
        <w:t xml:space="preserve">aṭ</w:t>
      </w:r>
      <w:r>
        <w:t xml:space="preserve">;</w:t>
      </w:r>
      <w:r>
        <w:t xml:space="preserve"> </w:t>
      </w:r>
      <w:r>
        <w:rPr>
          <w:iCs/>
          <w:i/>
        </w:rPr>
        <w:t xml:space="preserve">tiṅ-nighāta</w:t>
      </w:r>
      <w:r>
        <w:t xml:space="preserve">.</w:t>
      </w:r>
      <w:r>
        <w:t xml:space="preserve"> </w:t>
      </w:r>
      <w:r>
        <w:rPr>
          <w:iCs/>
          <w:i/>
        </w:rPr>
        <w:t xml:space="preserve">manuṣaḥ</w:t>
      </w:r>
      <w:r>
        <w:t xml:space="preserve"> </w:t>
      </w:r>
      <w:r>
        <w:t xml:space="preserve">— root</w:t>
      </w:r>
      <w:r>
        <w:t xml:space="preserve"> </w:t>
      </w:r>
      <w:r>
        <w:rPr>
          <w:iCs/>
          <w:i/>
        </w:rPr>
        <w:t xml:space="preserve">mana jñāne</w:t>
      </w:r>
      <w:r>
        <w:t xml:space="preserve">;</w:t>
      </w:r>
      <w:r>
        <w:t xml:space="preserve"> </w:t>
      </w:r>
      <w:r>
        <w:rPr>
          <w:iCs/>
          <w:i/>
        </w:rPr>
        <w:t xml:space="preserve">manyate jānātīti manuḥ prajāpatiḥ</w:t>
      </w:r>
      <w:r>
        <w:t xml:space="preserve">;</w:t>
      </w:r>
      <w:r>
        <w:t xml:space="preserve"> </w:t>
      </w:r>
      <w:r>
        <w:rPr>
          <w:iCs/>
          <w:i/>
        </w:rPr>
        <w:t xml:space="preserve">janer usiḥ</w:t>
      </w:r>
      <w:r>
        <w:t xml:space="preserve"> </w:t>
      </w:r>
      <w:r>
        <w:t xml:space="preserve">(Uṇ. 2-[?]) with</w:t>
      </w:r>
      <w:r>
        <w:t xml:space="preserve"> </w:t>
      </w:r>
      <w:r>
        <w:rPr>
          <w:iCs/>
          <w:i/>
        </w:rPr>
        <w:t xml:space="preserve">bahulam anyatrāpi</w:t>
      </w:r>
      <w:r>
        <w:t xml:space="preserve">; the Uṇādi</w:t>
      </w:r>
      <w:r>
        <w:t xml:space="preserve"> </w:t>
      </w:r>
      <w:r>
        <w:rPr>
          <w:iCs/>
          <w:i/>
        </w:rPr>
        <w:t xml:space="preserve">usi</w:t>
      </w:r>
      <w:r>
        <w:t xml:space="preserve">; since it has</w:t>
      </w:r>
      <w:r>
        <w:t xml:space="preserve"> </w:t>
      </w:r>
      <w:r>
        <w:rPr>
          <w:iCs/>
          <w:i/>
        </w:rPr>
        <w:t xml:space="preserve">i</w:t>
      </w:r>
      <w:r>
        <w:t xml:space="preserve">-marker [as read:</w:t>
      </w:r>
      <w:r>
        <w:t xml:space="preserve"> </w:t>
      </w:r>
      <w:r>
        <w:t xml:space="preserve">“</w:t>
      </w:r>
      <w:r>
        <w:rPr>
          <w:iCs/>
          <w:i/>
        </w:rPr>
        <w:t xml:space="preserve">nittādudariṃda</w:t>
      </w:r>
      <w:r>
        <w:t xml:space="preserve">”</w:t>
      </w:r>
      <w:r>
        <w:t xml:space="preserve">] the acute falls on the first syllable; genitive singular.</w:t>
      </w:r>
      <w:r>
        <w:t xml:space="preserve"> </w:t>
      </w:r>
      <w:r>
        <w:rPr>
          <w:iCs/>
          <w:i/>
        </w:rPr>
        <w:t xml:space="preserve">dharīmaṇi</w:t>
      </w:r>
      <w:r>
        <w:t xml:space="preserve"> </w:t>
      </w:r>
      <w:r>
        <w:t xml:space="preserve">— root</w:t>
      </w:r>
      <w:r>
        <w:t xml:space="preserve"> </w:t>
      </w:r>
      <w:r>
        <w:rPr>
          <w:iCs/>
          <w:i/>
        </w:rPr>
        <w:t xml:space="preserve">dhṛṅ dhāraṇe</w:t>
      </w:r>
      <w:r>
        <w:t xml:space="preserve">; Uṇādi suffix</w:t>
      </w:r>
      <w:r>
        <w:t xml:space="preserve"> </w:t>
      </w:r>
      <w:r>
        <w:rPr>
          <w:iCs/>
          <w:i/>
        </w:rPr>
        <w:t xml:space="preserve">imanic</w:t>
      </w:r>
      <w:r>
        <w:t xml:space="preserve"> </w:t>
      </w:r>
      <w:r>
        <w:t xml:space="preserve">[Uṇ. 4-[?]]; Vedic lengthening of</w:t>
      </w:r>
      <w:r>
        <w:t xml:space="preserve"> </w:t>
      </w:r>
      <w:r>
        <w:rPr>
          <w:iCs/>
          <w:i/>
        </w:rPr>
        <w:t xml:space="preserve">i</w:t>
      </w:r>
      <w:r>
        <w:t xml:space="preserve">; by</w:t>
      </w:r>
      <w:r>
        <w:t xml:space="preserve"> </w:t>
      </w:r>
      <w:r>
        <w:rPr>
          <w:iCs/>
          <w:i/>
        </w:rPr>
        <w:t xml:space="preserve">vyatyaya</w:t>
      </w:r>
      <w:r>
        <w:t xml:space="preserve"> </w:t>
      </w:r>
      <w:r>
        <w:t xml:space="preserve">the acute on the first syllable; locative singular.</w:t>
      </w:r>
      <w:r>
        <w:t xml:space="preserve"> </w:t>
      </w:r>
      <w:r>
        <w:rPr>
          <w:iCs/>
          <w:i/>
        </w:rPr>
        <w:t xml:space="preserve">uśijām</w:t>
      </w:r>
      <w:r>
        <w:t xml:space="preserve"> </w:t>
      </w:r>
      <w:r>
        <w:t xml:space="preserve">— root</w:t>
      </w:r>
      <w:r>
        <w:t xml:space="preserve"> </w:t>
      </w:r>
      <w:r>
        <w:rPr>
          <w:iCs/>
          <w:i/>
        </w:rPr>
        <w:t xml:space="preserve">vaśa kāntau</w:t>
      </w:r>
      <w:r>
        <w:t xml:space="preserve">;</w:t>
      </w:r>
      <w:r>
        <w:t xml:space="preserve"> </w:t>
      </w:r>
      <w:r>
        <w:rPr>
          <w:iCs/>
          <w:i/>
        </w:rPr>
        <w:t xml:space="preserve">vaśeḥ kit</w:t>
      </w:r>
      <w:r>
        <w:t xml:space="preserve"> </w:t>
      </w:r>
      <w:r>
        <w:t xml:space="preserve">(Uṇ. 3-[?]) gives</w:t>
      </w:r>
      <w:r>
        <w:t xml:space="preserve"> </w:t>
      </w:r>
      <w:r>
        <w:rPr>
          <w:iCs/>
          <w:i/>
        </w:rPr>
        <w:t xml:space="preserve">iji</w:t>
      </w:r>
      <w:r>
        <w:t xml:space="preserve">; since it is</w:t>
      </w:r>
      <w:r>
        <w:t xml:space="preserve"> </w:t>
      </w:r>
      <w:r>
        <w:rPr>
          <w:iCs/>
          <w:i/>
        </w:rPr>
        <w:t xml:space="preserve">kit</w:t>
      </w:r>
      <w:r>
        <w:t xml:space="preserve">,</w:t>
      </w:r>
      <w:r>
        <w:t xml:space="preserve"> </w:t>
      </w:r>
      <w:r>
        <w:rPr>
          <w:iCs/>
          <w:i/>
        </w:rPr>
        <w:t xml:space="preserve">grahijyāvayi…</w:t>
      </w:r>
      <w:r>
        <w:t xml:space="preserve"> </w:t>
      </w:r>
      <w:r>
        <w:t xml:space="preserve">(Pā. 6-1-16) gives</w:t>
      </w:r>
      <w:r>
        <w:t xml:space="preserve"> </w:t>
      </w:r>
      <w:r>
        <w:rPr>
          <w:iCs/>
          <w:i/>
        </w:rPr>
        <w:t xml:space="preserve">saṃprasāraṇa</w:t>
      </w:r>
      <w:r>
        <w:t xml:space="preserve"> </w:t>
      </w:r>
      <w:r>
        <w:t xml:space="preserve">to the root; acute on the first syllable of the suffix.</w:t>
      </w:r>
      <w:r>
        <w:t xml:space="preserve"> </w:t>
      </w:r>
      <w:r>
        <w:rPr>
          <w:iCs/>
          <w:i/>
        </w:rPr>
        <w:t xml:space="preserve">sakhīyate</w:t>
      </w:r>
      <w:r>
        <w:t xml:space="preserve"> </w:t>
      </w:r>
      <w:r>
        <w:t xml:space="preserve">—</w:t>
      </w:r>
      <w:r>
        <w:t xml:space="preserve"> </w:t>
      </w:r>
      <w:r>
        <w:rPr>
          <w:iCs/>
          <w:i/>
        </w:rPr>
        <w:t xml:space="preserve">sakhitvam ātmana icchati sakhīyati</w:t>
      </w:r>
      <w:r>
        <w:t xml:space="preserve">;</w:t>
      </w:r>
      <w:r>
        <w:t xml:space="preserve"> </w:t>
      </w:r>
      <w:r>
        <w:rPr>
          <w:iCs/>
          <w:i/>
        </w:rPr>
        <w:t xml:space="preserve">supa ātmanaḥ kyac</w:t>
      </w:r>
      <w:r>
        <w:t xml:space="preserve"> </w:t>
      </w:r>
      <w:r>
        <w:t xml:space="preserve">(Pā. 3-1-8); after the</w:t>
      </w:r>
      <w:r>
        <w:t xml:space="preserve"> </w:t>
      </w:r>
      <w:r>
        <w:rPr>
          <w:iCs/>
          <w:i/>
        </w:rPr>
        <w:t xml:space="preserve">kyac</w:t>
      </w:r>
      <w:r>
        <w:t xml:space="preserve">-ending a</w:t>
      </w:r>
      <w:r>
        <w:t xml:space="preserve"> </w:t>
      </w:r>
      <w:r>
        <w:rPr>
          <w:iCs/>
          <w:i/>
        </w:rPr>
        <w:t xml:space="preserve">śatṛ</w:t>
      </w:r>
      <w:r>
        <w:t xml:space="preserve"> </w:t>
      </w:r>
      <w:r>
        <w:t xml:space="preserve">in the present sense; dative singular; with the</w:t>
      </w:r>
      <w:r>
        <w:t xml:space="preserve"> </w:t>
      </w:r>
      <w:r>
        <w:rPr>
          <w:iCs/>
          <w:i/>
        </w:rPr>
        <w:t xml:space="preserve">num</w:t>
      </w:r>
      <w:r>
        <w:t xml:space="preserve">-less</w:t>
      </w:r>
      <w:r>
        <w:t xml:space="preserve"> </w:t>
      </w:r>
      <w:r>
        <w:rPr>
          <w:iCs/>
          <w:i/>
        </w:rPr>
        <w:t xml:space="preserve">śatṛ</w:t>
      </w:r>
      <w:r>
        <w:t xml:space="preserve"> </w:t>
      </w:r>
      <w:r>
        <w:t xml:space="preserve">before the ending,</w:t>
      </w:r>
      <w:r>
        <w:t xml:space="preserve"> </w:t>
      </w:r>
      <w:r>
        <w:rPr>
          <w:iCs/>
          <w:i/>
        </w:rPr>
        <w:t xml:space="preserve">śatur anumo nadyajādī</w:t>
      </w:r>
      <w:r>
        <w:t xml:space="preserve"> </w:t>
      </w:r>
      <w:r>
        <w:t xml:space="preserve">(Pā. 6-1-173) gives the acute on the ending; so also in</w:t>
      </w:r>
      <w:r>
        <w:t xml:space="preserve"> </w:t>
      </w:r>
      <w:r>
        <w:rPr>
          <w:iCs/>
          <w:i/>
        </w:rPr>
        <w:t xml:space="preserve">śravasyate</w:t>
      </w:r>
      <w:r>
        <w:t xml:space="preserve">,</w:t>
      </w:r>
      <w:r>
        <w:t xml:space="preserve"> </w:t>
      </w:r>
      <w:r>
        <w:rPr>
          <w:iCs/>
          <w:i/>
        </w:rPr>
        <w:t xml:space="preserve">kyac</w:t>
      </w:r>
      <w:r>
        <w:t xml:space="preserve"> </w:t>
      </w:r>
      <w:r>
        <w:t xml:space="preserve">and the accent.</w:t>
      </w:r>
      <w:r>
        <w:t xml:space="preserve"> </w:t>
      </w:r>
      <w:r>
        <w:rPr>
          <w:iCs/>
          <w:i/>
        </w:rPr>
        <w:t xml:space="preserve">adabdhaḥ</w:t>
      </w:r>
      <w:r>
        <w:t xml:space="preserve"> </w:t>
      </w:r>
      <w:r>
        <w:t xml:space="preserve">—</w:t>
      </w:r>
      <w:r>
        <w:t xml:space="preserve"> </w:t>
      </w:r>
      <w:r>
        <w:rPr>
          <w:iCs/>
          <w:i/>
        </w:rPr>
        <w:t xml:space="preserve">dambhu dambhane</w:t>
      </w:r>
      <w:r>
        <w:t xml:space="preserve">; the suffix</w:t>
      </w:r>
      <w:r>
        <w:t xml:space="preserve"> </w:t>
      </w:r>
      <w:r>
        <w:rPr>
          <w:iCs/>
          <w:i/>
        </w:rPr>
        <w:t xml:space="preserve">kta</w:t>
      </w:r>
      <w:r>
        <w:t xml:space="preserve"> </w:t>
      </w:r>
      <w:r>
        <w:t xml:space="preserve">in the passive;</w:t>
      </w:r>
      <w:r>
        <w:t xml:space="preserve"> </w:t>
      </w:r>
      <w:r>
        <w:rPr>
          <w:iCs/>
          <w:i/>
        </w:rPr>
        <w:t xml:space="preserve">anidītāṃ</w:t>
      </w:r>
      <w:r>
        <w:t xml:space="preserve"> </w:t>
      </w:r>
      <w:r>
        <w:t xml:space="preserve">drops the penult nasal;</w:t>
      </w:r>
      <w:r>
        <w:t xml:space="preserve"> </w:t>
      </w:r>
      <w:r>
        <w:rPr>
          <w:iCs/>
          <w:i/>
        </w:rPr>
        <w:t xml:space="preserve">jhaṣas tathor dho ’dhaḥ</w:t>
      </w:r>
      <w:r>
        <w:t xml:space="preserve"> </w:t>
      </w:r>
      <w:r>
        <w:t xml:space="preserve">(Pā. 8-2-40) gives</w:t>
      </w:r>
      <w:r>
        <w:t xml:space="preserve"> </w:t>
      </w:r>
      <w:r>
        <w:rPr>
          <w:iCs/>
          <w:i/>
        </w:rPr>
        <w:t xml:space="preserve">dh</w:t>
      </w:r>
      <w:r>
        <w:t xml:space="preserve"> </w:t>
      </w:r>
      <w:r>
        <w:t xml:space="preserve">to the suffix; the root’s</w:t>
      </w:r>
      <w:r>
        <w:t xml:space="preserve"> </w:t>
      </w:r>
      <w:r>
        <w:rPr>
          <w:iCs/>
          <w:i/>
        </w:rPr>
        <w:t xml:space="preserve">bh</w:t>
      </w:r>
      <w:r>
        <w:t xml:space="preserve"> </w:t>
      </w:r>
      <w:r>
        <w:t xml:space="preserve">becomes</w:t>
      </w:r>
      <w:r>
        <w:t xml:space="preserve"> </w:t>
      </w:r>
      <w:r>
        <w:rPr>
          <w:iCs/>
          <w:i/>
        </w:rPr>
        <w:t xml:space="preserve">b</w:t>
      </w:r>
      <w:r>
        <w:t xml:space="preserve"> </w:t>
      </w:r>
      <w:r>
        <w:t xml:space="preserve">(</w:t>
      </w:r>
      <w:r>
        <w:rPr>
          <w:iCs/>
          <w:i/>
        </w:rPr>
        <w:t xml:space="preserve">jaś</w:t>
      </w:r>
      <w:r>
        <w:t xml:space="preserve">); in the</w:t>
      </w:r>
      <w:r>
        <w:t xml:space="preserve"> </w:t>
      </w:r>
      <w:r>
        <w:rPr>
          <w:iCs/>
          <w:i/>
        </w:rPr>
        <w:t xml:space="preserve">tatpuruṣa</w:t>
      </w:r>
      <w:r>
        <w:t xml:space="preserve"> </w:t>
      </w:r>
      <w:r>
        <w:t xml:space="preserve">compound,</w:t>
      </w:r>
      <w:r>
        <w:t xml:space="preserve"> </w:t>
      </w:r>
      <w:r>
        <w:rPr>
          <w:iCs/>
          <w:i/>
        </w:rPr>
        <w:t xml:space="preserve">tatpuruṣe</w:t>
      </w:r>
      <w:r>
        <w:t xml:space="preserve"> </w:t>
      </w:r>
      <w:r>
        <w:t xml:space="preserve">(Pā. 6-2-2 [?]) the accent of the first member (the indeclinable) remains.</w:t>
      </w:r>
      <w:r>
        <w:t xml:space="preserve"> </w:t>
      </w:r>
      <w:r>
        <w:rPr>
          <w:iCs/>
          <w:i/>
        </w:rPr>
        <w:t xml:space="preserve">sadat</w:t>
      </w:r>
      <w:r>
        <w:t xml:space="preserve"> </w:t>
      </w:r>
      <w:r>
        <w:t xml:space="preserve">— root</w:t>
      </w:r>
      <w:r>
        <w:t xml:space="preserve"> </w:t>
      </w:r>
      <w:r>
        <w:rPr>
          <w:iCs/>
          <w:i/>
        </w:rPr>
        <w:t xml:space="preserve">ṣadḷ viśaraṇagatyavasādaneṣu</w:t>
      </w:r>
      <w:r>
        <w:t xml:space="preserve">;</w:t>
      </w:r>
      <w:r>
        <w:t xml:space="preserve"> </w:t>
      </w:r>
      <w:r>
        <w:rPr>
          <w:iCs/>
          <w:i/>
        </w:rPr>
        <w:t xml:space="preserve">chandasi luṅlaṅliṭaḥ</w:t>
      </w:r>
      <w:r>
        <w:t xml:space="preserve"> </w:t>
      </w:r>
      <w:r>
        <w:t xml:space="preserve">gives</w:t>
      </w:r>
      <w:r>
        <w:t xml:space="preserve"> </w:t>
      </w:r>
      <w:r>
        <w:rPr>
          <w:iCs/>
          <w:i/>
        </w:rPr>
        <w:t xml:space="preserve">luṅ</w:t>
      </w:r>
      <w:r>
        <w:t xml:space="preserve"> </w:t>
      </w:r>
      <w:r>
        <w:t xml:space="preserve">in the present sense; with the third person singular the</w:t>
      </w:r>
      <w:r>
        <w:t xml:space="preserve"> </w:t>
      </w:r>
      <w:r>
        <w:rPr>
          <w:iCs/>
          <w:i/>
        </w:rPr>
        <w:t xml:space="preserve">cli</w:t>
      </w:r>
      <w:r>
        <w:t xml:space="preserve"> </w:t>
      </w:r>
      <w:r>
        <w:t xml:space="preserve">is replaced by</w:t>
      </w:r>
      <w:r>
        <w:t xml:space="preserve"> </w:t>
      </w:r>
      <w:r>
        <w:rPr>
          <w:iCs/>
          <w:i/>
        </w:rPr>
        <w:t xml:space="preserve">aj</w:t>
      </w:r>
      <w:r>
        <w:t xml:space="preserve"> </w:t>
      </w:r>
      <w:r>
        <w:t xml:space="preserve">by</w:t>
      </w:r>
      <w:r>
        <w:t xml:space="preserve"> </w:t>
      </w:r>
      <w:r>
        <w:rPr>
          <w:iCs/>
          <w:i/>
        </w:rPr>
        <w:t xml:space="preserve">puṣādidyutādi</w:t>
      </w:r>
      <w:r>
        <w:t xml:space="preserve"> </w:t>
      </w:r>
      <w:r>
        <w:t xml:space="preserve">(Pā. 3-1-55); by</w:t>
      </w:r>
      <w:r>
        <w:t xml:space="preserve"> </w:t>
      </w:r>
      <w:r>
        <w:rPr>
          <w:iCs/>
          <w:i/>
        </w:rPr>
        <w:t xml:space="preserve">bahulaṃ chandasy amāṅyoge</w:t>
      </w:r>
      <w:r>
        <w:t xml:space="preserve"> </w:t>
      </w:r>
      <w:r>
        <w:t xml:space="preserve">there is no augment</w:t>
      </w:r>
      <w:r>
        <w:t xml:space="preserve"> </w:t>
      </w:r>
      <w:r>
        <w:rPr>
          <w:iCs/>
          <w:i/>
        </w:rPr>
        <w:t xml:space="preserve">aṭ</w:t>
      </w:r>
      <w:r>
        <w:t xml:space="preserve">;</w:t>
      </w:r>
      <w:r>
        <w:t xml:space="preserve"> </w:t>
      </w:r>
      <w:r>
        <w:rPr>
          <w:iCs/>
          <w:i/>
        </w:rPr>
        <w:t xml:space="preserve">tiṅ-nighāta</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6-4-75; 2-278; 4-587; 6-1-16; 3-1-8; 6-1-173; 6-2-2; 3-1-55</w:t>
      </w:r>
    </w:p>
    <w:bookmarkEnd w:id="431"/>
    <w:bookmarkStart w:id="433" w:name="printed-p.-327-pdf-348"/>
    <w:p>
      <w:pPr>
        <w:pStyle w:val="Heading3"/>
      </w:pPr>
      <w:r>
        <w:t xml:space="preserve">Printed p. 327 (PDF 348)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15 [as read].)</w:t>
      </w:r>
    </w:p>
    <w:p>
      <w:pPr>
        <w:pStyle w:val="BodyText"/>
      </w:pPr>
      <w:r>
        <w:rPr>
          <w:iCs/>
          <w:i/>
        </w:rPr>
        <w:t xml:space="preserve">(Grammar, concluded.)</w:t>
      </w:r>
      <w:r>
        <w:t xml:space="preserve"> </w:t>
      </w:r>
      <w:r>
        <w:rPr>
          <w:iCs/>
          <w:i/>
        </w:rPr>
        <w:t xml:space="preserve">iḷaspade</w:t>
      </w:r>
      <w:r>
        <w:t xml:space="preserve"> </w:t>
      </w:r>
      <w:r>
        <w:t xml:space="preserve">—</w:t>
      </w:r>
      <w:r>
        <w:t xml:space="preserve"> </w:t>
      </w:r>
      <w:r>
        <w:rPr>
          <w:iCs/>
          <w:i/>
        </w:rPr>
        <w:t xml:space="preserve">iḍāyāḥ padam, tasmin</w:t>
      </w:r>
      <w:r>
        <w:t xml:space="preserve">; the Vedic loss of the end; locative singular.</w:t>
      </w:r>
      <w:r>
        <w:t xml:space="preserve"> </w:t>
      </w:r>
      <w:r>
        <w:rPr>
          <w:iCs/>
          <w:i/>
        </w:rPr>
        <w:t xml:space="preserve">parivītaḥ</w:t>
      </w:r>
      <w:r>
        <w:t xml:space="preserve"> </w:t>
      </w:r>
      <w:r>
        <w:t xml:space="preserve">— root</w:t>
      </w:r>
      <w:r>
        <w:t xml:space="preserve"> </w:t>
      </w:r>
      <w:r>
        <w:rPr>
          <w:iCs/>
          <w:i/>
        </w:rPr>
        <w:t xml:space="preserve">vī gatyādiṣu</w:t>
      </w:r>
      <w:r>
        <w:t xml:space="preserve">,</w:t>
      </w:r>
      <w:r>
        <w:t xml:space="preserve"> </w:t>
      </w:r>
      <w:r>
        <w:rPr>
          <w:iCs/>
          <w:i/>
        </w:rPr>
        <w:t xml:space="preserve">kta</w:t>
      </w:r>
      <w:r>
        <w:t xml:space="preserve"> </w:t>
      </w:r>
      <w:r>
        <w:t xml:space="preserve">in the passive by</w:t>
      </w:r>
      <w:r>
        <w:t xml:space="preserve"> </w:t>
      </w:r>
      <w:r>
        <w:rPr>
          <w:iCs/>
          <w:i/>
        </w:rPr>
        <w:t xml:space="preserve">niṣṭhā</w:t>
      </w:r>
      <w:r>
        <w:t xml:space="preserve">;</w:t>
      </w:r>
      <w:r>
        <w:t xml:space="preserve"> </w:t>
      </w:r>
      <w:r>
        <w:rPr>
          <w:iCs/>
          <w:i/>
        </w:rPr>
        <w:t xml:space="preserve">gatir anantaraḥ</w:t>
      </w:r>
      <w:r>
        <w:t xml:space="preserve"> </w:t>
      </w:r>
      <w:r>
        <w:t xml:space="preserve">(Pā. 6-2-49) gives the accent of the preceding member [as read, the preverb keeps its accent]. ‖ 1 ‖</w:t>
      </w:r>
    </w:p>
    <w:p>
      <w:pPr>
        <w:pStyle w:val="BodyText"/>
      </w:pPr>
      <w:r>
        <w:rPr>
          <w:iCs/>
          <w:i/>
          <w:bCs/>
          <w:b/>
        </w:rPr>
        <w:t xml:space="preserve">(ornamental rule)</w:t>
      </w:r>
    </w:p>
    <w:bookmarkStart w:id="432" w:name="ṛk-2-6"/>
    <w:p>
      <w:pPr>
        <w:pStyle w:val="Heading4"/>
      </w:pPr>
      <w:r>
        <w:t xml:space="preserve">Ṛk 2</w:t>
      </w:r>
    </w:p>
    <w:p>
      <w:pPr>
        <w:pStyle w:val="FirstParagraph"/>
      </w:pPr>
      <w:r>
        <w:rPr>
          <w:bCs/>
          <w:b/>
        </w:rPr>
        <w:t xml:space="preserve">॥ संहितापाठः ॥</w:t>
      </w:r>
    </w:p>
    <w:p>
      <w:pPr>
        <w:pStyle w:val="BlockText"/>
      </w:pPr>
      <w:r>
        <w:t xml:space="preserve">तं यज्ञसाधमपि वातयामस्यृतस्य पथा नमसा हविष्मता ।</w:t>
      </w:r>
      <w:r>
        <w:t xml:space="preserve"> </w:t>
      </w:r>
      <w:r>
        <w:t xml:space="preserve">देवताता हविष्मता ।</w:t>
      </w:r>
      <w:r>
        <w:t xml:space="preserve"> </w:t>
      </w:r>
      <w:r>
        <w:t xml:space="preserve">स न ऊर्जामुपाभृत्यया कृपा न जूर्यति ।</w:t>
      </w:r>
      <w:r>
        <w:t xml:space="preserve"> </w:t>
      </w:r>
      <w:r>
        <w:t xml:space="preserve">यं मातरिश्वा मनवे परावतो देवं भाः परावतः ॥ २ ॥</w:t>
      </w:r>
    </w:p>
    <w:p>
      <w:pPr>
        <w:pStyle w:val="BlockText"/>
      </w:pPr>
      <w:r>
        <w:rPr>
          <w:iCs/>
          <w:i/>
        </w:rPr>
        <w:t xml:space="preserve">taṃ yajñasādhamapi vātayāmasyṛtasya pathā namasā haviṣmatā |</w:t>
      </w:r>
      <w:r>
        <w:t xml:space="preserve"> </w:t>
      </w:r>
      <w:r>
        <w:rPr>
          <w:iCs/>
          <w:i/>
        </w:rPr>
        <w:t xml:space="preserve">devatātā haviṣmatā |</w:t>
      </w:r>
      <w:r>
        <w:t xml:space="preserve"> </w:t>
      </w:r>
      <w:r>
        <w:rPr>
          <w:iCs/>
          <w:i/>
        </w:rPr>
        <w:t xml:space="preserve">sa na ūrjāmupābhṛtyayā kṛpā na jūryati |</w:t>
      </w:r>
      <w:r>
        <w:t xml:space="preserve"> </w:t>
      </w:r>
      <w:r>
        <w:rPr>
          <w:iCs/>
          <w:i/>
        </w:rPr>
        <w:t xml:space="preserve">yaṃ mātariśvā manave parāvato devaṃ bhāḥ parāvataḥ ‖ 2 ‖</w:t>
      </w:r>
    </w:p>
    <w:p>
      <w:pPr>
        <w:pStyle w:val="FirstParagraph"/>
      </w:pPr>
      <w:r>
        <w:rPr>
          <w:bCs/>
          <w:b/>
        </w:rPr>
        <w:t xml:space="preserve">॥ पदपाठः ॥</w:t>
      </w:r>
    </w:p>
    <w:p>
      <w:pPr>
        <w:pStyle w:val="BlockText"/>
      </w:pPr>
      <w:r>
        <w:t xml:space="preserve">तम् । यज्ञऽसाधम् । अपि । वातयामसि । ऋतस्य । पथा । नमसा । हविष्मता ।</w:t>
      </w:r>
      <w:r>
        <w:t xml:space="preserve"> </w:t>
      </w:r>
      <w:r>
        <w:t xml:space="preserve">देवऽताता । हविष्मता ।</w:t>
      </w:r>
      <w:r>
        <w:t xml:space="preserve"> </w:t>
      </w:r>
      <w:r>
        <w:t xml:space="preserve">सः । नः । ऊर्जाम् । उपऽआभृत्या । अया । कृपा । न । जूर्यति ।</w:t>
      </w:r>
      <w:r>
        <w:t xml:space="preserve"> </w:t>
      </w:r>
      <w:r>
        <w:t xml:space="preserve">यम् । मातरिश्वा । मनवे । परावतः । देवम् । भाः । इति भाः । परावतः ॥ २ ॥</w:t>
      </w:r>
    </w:p>
    <w:p>
      <w:pPr>
        <w:pStyle w:val="BlockText"/>
      </w:pPr>
      <w:r>
        <w:rPr>
          <w:iCs/>
          <w:i/>
        </w:rPr>
        <w:t xml:space="preserve">tam | yajña ’sādham | api | vātayāmasi | ṛtasya | pathā | namasā | haviṣmatā |</w:t>
      </w:r>
      <w:r>
        <w:t xml:space="preserve"> </w:t>
      </w:r>
      <w:r>
        <w:rPr>
          <w:iCs/>
          <w:i/>
        </w:rPr>
        <w:t xml:space="preserve">deva ’tātā | haviṣmatā |</w:t>
      </w:r>
      <w:r>
        <w:t xml:space="preserve"> </w:t>
      </w:r>
      <w:r>
        <w:rPr>
          <w:iCs/>
          <w:i/>
        </w:rPr>
        <w:t xml:space="preserve">saḥ | naḥ | ūrjām | upa ’ābhṛtyā | ayā | kṛpā | na | jūryati |</w:t>
      </w:r>
      <w:r>
        <w:t xml:space="preserve"> </w:t>
      </w:r>
      <w:r>
        <w:rPr>
          <w:iCs/>
          <w:i/>
        </w:rPr>
        <w:t xml:space="preserve">yam | mātariśvā | manave | parāvataḥ | devam | bhāḥ | iti bhāḥ | parāvataḥ ‖ 2 ‖</w:t>
      </w:r>
    </w:p>
    <w:p>
      <w:pPr>
        <w:pStyle w:val="FirstParagraph"/>
      </w:pPr>
      <w:r>
        <w:rPr>
          <w:iCs/>
          <w:i/>
        </w:rPr>
        <w:t xml:space="preserve">(Read from the image; the Pada of the third line is printed</w:t>
      </w:r>
      <w:r>
        <w:rPr>
          <w:iCs/>
          <w:i/>
        </w:rPr>
        <w:t xml:space="preserve"> </w:t>
      </w:r>
      <w:r>
        <w:rPr>
          <w:iCs/>
          <w:i/>
        </w:rPr>
        <w:t xml:space="preserve">“</w:t>
      </w:r>
      <w:r>
        <w:rPr>
          <w:iCs/>
          <w:i/>
        </w:rPr>
        <w:t xml:space="preserve">ūrjām | upā-bhṛtyā | ayā | kṛpā | na | jūryati</w:t>
      </w:r>
      <w:r>
        <w:rPr>
          <w:iCs/>
          <w:i/>
        </w:rPr>
        <w:t xml:space="preserve">”</w:t>
      </w:r>
      <w:r>
        <w:rPr>
          <w:iCs/>
          <w:i/>
        </w:rPr>
        <w:t xml:space="preserve"> </w:t>
      </w:r>
      <w:r>
        <w:rPr>
          <w:iCs/>
          <w:i/>
        </w:rPr>
        <w:t xml:space="preserve">— I give</w:t>
      </w:r>
      <w:r>
        <w:rPr>
          <w:iCs/>
          <w:i/>
        </w:rPr>
        <w:t xml:space="preserve"> </w:t>
      </w:r>
      <w:r>
        <w:t xml:space="preserve">upa-ābhṛtyā</w:t>
      </w:r>
      <w:r>
        <w:rPr>
          <w:iCs/>
          <w:i/>
        </w:rPr>
        <w:t xml:space="preserve">,</w:t>
      </w:r>
      <w:r>
        <w:rPr>
          <w:iCs/>
          <w:i/>
        </w:rPr>
        <w:t xml:space="preserve"> </w:t>
      </w:r>
      <w:r>
        <w:rPr>
          <w:iCs/>
          <w:i/>
        </w:rPr>
        <w:t xml:space="preserve">“</w:t>
      </w:r>
      <w:r>
        <w:rPr>
          <w:iCs/>
          <w:i/>
          <w:iCs/>
          <w:i/>
        </w:rPr>
        <w:t xml:space="preserve">upābhṛtyā</w:t>
      </w:r>
      <w:r>
        <w:rPr>
          <w:iCs/>
          <w:i/>
        </w:rPr>
        <w:t xml:space="preserve">”</w:t>
      </w:r>
      <w:r>
        <w:rPr>
          <w:iCs/>
          <w:i/>
        </w:rPr>
        <w:t xml:space="preserve"> </w:t>
      </w:r>
      <w:r>
        <w:rPr>
          <w:iCs/>
          <w:i/>
        </w:rPr>
        <w:t xml:space="preserve">as the sense of the print is doubtful: [?]; the Pada notes</w:t>
      </w:r>
      <w:r>
        <w:rPr>
          <w:iCs/>
          <w:i/>
        </w:rPr>
        <w:t xml:space="preserve"> </w:t>
      </w:r>
      <w:r>
        <w:rPr>
          <w:iCs/>
          <w:i/>
        </w:rPr>
        <w:t xml:space="preserve">“</w:t>
      </w:r>
      <w:r>
        <w:rPr>
          <w:iCs/>
          <w:i/>
          <w:iCs/>
          <w:i/>
        </w:rPr>
        <w:t xml:space="preserve">bhāḥ iti bhāḥ</w:t>
      </w:r>
      <w:r>
        <w:rPr>
          <w:iCs/>
          <w:i/>
        </w:rPr>
        <w:t xml:space="preserve">”</w:t>
      </w:r>
      <w:r>
        <w:rPr>
          <w:iCs/>
          <w:i/>
        </w:rPr>
        <w:t xml:space="preserve"> </w:t>
      </w:r>
      <w:r>
        <w:rPr>
          <w:iCs/>
          <w:i/>
        </w:rPr>
        <w:t xml:space="preserve">in the last line as printed.)</w:t>
      </w:r>
    </w:p>
    <w:p>
      <w:pPr>
        <w:pStyle w:val="BodyText"/>
      </w:pPr>
      <w:r>
        <w:rPr>
          <w:bCs/>
          <w:b/>
        </w:rPr>
        <w:t xml:space="preserve">॥ सायणभाष्यम् ॥</w:t>
      </w:r>
    </w:p>
    <w:p>
      <w:pPr>
        <w:pStyle w:val="BlockText"/>
      </w:pPr>
      <w:r>
        <w:t xml:space="preserve">यज्ञसाधं यज्ञस्य साधकम् ॥ साध्नोतेः क्विपि कृदुत्तरपदप्रकृतिस्वरत्वम् ॥ तमग्निं वेद्यां स्थापितमपि वातयामसि । अपिः सम्भावनार्थः । आ परितोषं सेवामहे ॥ वात गतिसुखसेवनयोः । चौरादिकः । इदन्तो मसिः ॥ केनोपायेनेति तदुच्यते । ऋतस्य पथा यागस्य मार्गेण यागानुष्ठानेन । यज्ञेन देवेभ्य इति</w:t>
      </w:r>
    </w:p>
    <w:p>
      <w:pPr>
        <w:pStyle w:val="BlockText"/>
      </w:pPr>
      <w:r>
        <w:rPr>
          <w:iCs/>
          <w:i/>
        </w:rPr>
        <w:t xml:space="preserve">yajñasādhaṃ yajñasya sādhakam ‖ sādhnoteḥ kvipi kṛduttarapadaprakṛtisvaratvam ‖ tamagniṃ vedyāṃ sthāpitamapi vātayāmasi | apiḥ sambhāvanārthaḥ | ā paritoṣaṃ sevāmahe ‖ vāta gatisukhasevanayoḥ | caurādikaḥ | idanto masiḥ ‖ kenopāyeneti taducyate | ṛtasya pathā yāgasya mārgeṇa yāgānuṣṭhānena | yajñena devebhya iti</w:t>
      </w:r>
    </w:p>
    <w:p>
      <w:pPr>
        <w:pStyle w:val="FirstParagraph"/>
      </w:pPr>
      <w:r>
        <w:rPr>
          <w:iCs/>
          <w:i/>
        </w:rPr>
        <w:t xml:space="preserve">(Read from the image; the bhāṣya continues on p. 328.)</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6-2-49</w:t>
      </w:r>
    </w:p>
    <w:p>
      <w:r>
        <w:pict>
          <v:rect style="width:0;height:1.5pt" o:hralign="center" o:hrstd="t" o:hr="t"/>
        </w:pict>
      </w:r>
    </w:p>
    <w:bookmarkEnd w:id="432"/>
    <w:bookmarkEnd w:id="433"/>
    <w:bookmarkStart w:id="434" w:name="printed-p.-328-pdf-349"/>
    <w:p>
      <w:pPr>
        <w:pStyle w:val="Heading3"/>
      </w:pPr>
      <w:r>
        <w:t xml:space="preserve">Printed p. 328 (PDF 349)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128</w:t>
      </w:r>
      <w:r>
        <w:rPr>
          <w:iCs/>
          <w:i/>
        </w:rPr>
        <w:t xml:space="preserve">”</w:t>
      </w:r>
      <w:r>
        <w:rPr>
          <w:iCs/>
          <w:i/>
        </w:rPr>
        <w:t xml:space="preserve">.)</w:t>
      </w:r>
    </w:p>
    <w:p>
      <w:pPr>
        <w:pStyle w:val="BlockText"/>
      </w:pPr>
      <w:r>
        <w:t xml:space="preserve">यज्ञेन देवेभ्य इति श्रुतेर्यज्ञेन देवस्य महती प्रीतिर्भवति । यद्वा । ऋतस्य यज्ञस्य पथा । मार्गस्तीर्थाख्यः पूर्वेणोत्करमपरेण प्रणीताः । आ. १-१ [?] । इत्यादिसूत्रोक्तः । तेन मार्गेण गत्वा । पुनः केन । हविष्मताज्यादिप्रदेयद्रव्यवता नमसा नमस्कारलक्षणेन स्तोत्रोपस्थानेन वा । तदुभयेनेत्यर्थः । कुत्रेति तदुच्यते । हविष्मता हविष्मत्याज्यपुरोडाशादिबहुहविर्युक्ते देवताता देवानां विस्तारयुक्ते यज्ञे । किंच सोऽग्निर्नोऽस्मत्सम्बन्धिनामूर्जां हविर्लक्षणानामन्नानामुपाभृत्यया उपाहरणे तत्कारविषये [?] । उपाज्जुपसृष्टाद्धरतेः क्रिन् [?] । दृग्रहोर्भ इति भत्वम् । सुपां सुलुगिति सप्तम्या लुक् । ताद् चेत्यनन्तरस्य गतेः प्रकृतिस्वरत्वम् ॥ अया कृपानया सामर्थ्यलक्षणया कल्पनया हविःस्वीकरणरूपया न जूर्यति । यज्ञसमाप्तिपर्यन्तं न नश्यति । अजरो वर्तत इत्यर्थः । स इत्युक्तम् । क इत्याह । यमग्निं देवं द्योतनशीलं मातरिश्वान्तरिक्षसंचारी वायुः पूर्वं मनवे मनोरर्थाय परावतोऽतिदूरं गतवतः आदित्याद्भाः अभासीत् । औचित्येन भूमौ स्थापितवान् । इत्यर्थः । तद्वत्परावतो दूराद्देवमग्निमस्मद्देवयजनं प्रति स्थापयत्वित्यर्थः ॥</w:t>
      </w:r>
    </w:p>
    <w:p>
      <w:pPr>
        <w:pStyle w:val="BlockText"/>
      </w:pPr>
      <w:r>
        <w:rPr>
          <w:iCs/>
          <w:i/>
        </w:rPr>
        <w:t xml:space="preserve">yajñena devebhya iti śruteryajñena devasya mahatī prītirbhavati | yadvā | ṛtasya yajñasya pathā | mārgastīrthākhyaḥ pūrveṇotkaramapareṇa praṇītāḥ | ā. 1-1 [?] | ityādisūtroktaḥ | tena mārgeṇa gatvā | punaḥ kena | haviṣmatājyādipradeyadravyavatā namasā namaskāralakṣaṇena stotropasthānena vā | tadubhayenetyarthaḥ | kutreti taducyate | haviṣmatā haviṣmatyājyapuroḍāśādibahuhaviryukte devatātā devānāṃ vistārayukte yajñe | kiṃca so ’gnirno ’smatsambandhināmūrjāṃ havirlakṣaṇānāmannānāmupābhṛtyayā upāharaṇe tatkāraviṣaye [?] | upājjupasṛṣṭāddharateḥ krin [?] | dṛgrahorbha iti bhatvam | supāṃ sulugiti saptamyā luk | tād cetyanantarasya gateḥ prakṛtisvaratvam ‖ ayā kṛpānayā sāmarthyalakṣaṇayā kalpanayā haviḥsvīkaraṇarūpayā na jūryati | yajñasamāptiparyantaṃ na naśyati | ajaro vartata ityarthaḥ | sa ityuktam | ka ityāha | yamagniṃ devaṃ dyotanaśīlaṃ mātariśvāntarikṣasaṃcārī vāyuḥ pūrvaṃ manave manorarthāya parāvato ’tidūraṃ gatavataḥ ādityādbhāḥ abhāsīt | aucityena bhūmau sthāpitavān | ityarthaḥ | tadvatparāvato dūrāddevamagnimasmaddevayajanaṃ prati sthāpayatvityarthaḥ ‖</w:t>
      </w:r>
    </w:p>
    <w:p>
      <w:pPr>
        <w:pStyle w:val="FirstParagraph"/>
      </w:pPr>
      <w:r>
        <w:rPr>
          <w:iCs/>
          <w:i/>
        </w:rPr>
        <w:t xml:space="preserve">(Read from the image; the beginning continues the sentence at the foot of p. 327 —</w:t>
      </w:r>
      <w:r>
        <w:rPr>
          <w:iCs/>
          <w:i/>
        </w:rPr>
        <w:t xml:space="preserve"> </w:t>
      </w:r>
      <w:r>
        <w:rPr>
          <w:iCs/>
          <w:i/>
        </w:rPr>
        <w:t xml:space="preserve">“</w:t>
      </w:r>
      <w:r>
        <w:rPr>
          <w:iCs/>
          <w:i/>
          <w:iCs/>
          <w:i/>
        </w:rPr>
        <w:t xml:space="preserve">yajñena devebhya</w:t>
      </w:r>
      <w:r>
        <w:rPr>
          <w:iCs/>
          <w:i/>
        </w:rPr>
        <w:t xml:space="preserve">”</w:t>
      </w:r>
      <w:r>
        <w:rPr>
          <w:iCs/>
          <w:i/>
        </w:rPr>
        <w:t xml:space="preserve"> </w:t>
      </w:r>
      <w:r>
        <w:rPr>
          <w:iCs/>
          <w:i/>
        </w:rPr>
        <w:t xml:space="preserve">is the śruti citation,</w:t>
      </w:r>
      <w:r>
        <w:rPr>
          <w:iCs/>
          <w:i/>
        </w:rPr>
        <w:t xml:space="preserve"> </w:t>
      </w:r>
      <w:r>
        <w:rPr>
          <w:iCs/>
          <w:i/>
        </w:rPr>
        <w:t xml:space="preserve">“</w:t>
      </w:r>
      <w:r>
        <w:rPr>
          <w:iCs/>
          <w:i/>
        </w:rPr>
        <w:t xml:space="preserve">by sacrifice [for the gods]</w:t>
      </w:r>
      <w:r>
        <w:rPr>
          <w:iCs/>
          <w:i/>
        </w:rPr>
        <w:t xml:space="preserve">”</w:t>
      </w:r>
      <w:r>
        <w:rPr>
          <w:iCs/>
          <w:i/>
        </w:rPr>
        <w:t xml:space="preserve">. The small-type sūtra reference</w:t>
      </w:r>
      <w:r>
        <w:rPr>
          <w:iCs/>
          <w:i/>
        </w:rPr>
        <w:t xml:space="preserve"> </w:t>
      </w:r>
      <w:r>
        <w:rPr>
          <w:iCs/>
          <w:i/>
        </w:rPr>
        <w:t xml:space="preserve">“</w:t>
      </w:r>
      <w:r>
        <w:rPr>
          <w:iCs/>
          <w:i/>
        </w:rPr>
        <w:t xml:space="preserve">आ. १-१</w:t>
      </w:r>
      <w:r>
        <w:rPr>
          <w:iCs/>
          <w:i/>
        </w:rPr>
        <w:t xml:space="preserve">”</w:t>
      </w:r>
      <w:r>
        <w:rPr>
          <w:iCs/>
          <w:i/>
        </w:rPr>
        <w:t xml:space="preserve"> </w:t>
      </w:r>
      <w:r>
        <w:rPr>
          <w:iCs/>
          <w:i/>
        </w:rPr>
        <w:t xml:space="preserve">(Āśvalāyana 1-1) is as printed; the bhāṣya’s grammar tail is characterized only:</w:t>
      </w:r>
      <w:r>
        <w:rPr>
          <w:iCs/>
          <w:i/>
        </w:rPr>
        <w:t xml:space="preserve"> </w:t>
      </w:r>
      <w:r>
        <w:rPr>
          <w:iCs/>
          <w:i/>
        </w:rPr>
        <w:t xml:space="preserve">“</w:t>
      </w:r>
      <w:r>
        <w:rPr>
          <w:iCs/>
          <w:i/>
          <w:iCs/>
          <w:i/>
        </w:rPr>
        <w:t xml:space="preserve">upābhṛtyayā</w:t>
      </w:r>
      <w:r>
        <w:rPr>
          <w:iCs/>
          <w:i/>
        </w:rPr>
        <w:t xml:space="preserve"> </w:t>
      </w:r>
      <w:r>
        <w:rPr>
          <w:iCs/>
          <w:i/>
        </w:rPr>
        <w:t xml:space="preserve">— [a</w:t>
      </w:r>
      <w:r>
        <w:rPr>
          <w:iCs/>
          <w:i/>
        </w:rPr>
        <w:t xml:space="preserve"> </w:t>
      </w:r>
      <w:r>
        <w:rPr>
          <w:iCs/>
          <w:i/>
          <w:iCs/>
          <w:i/>
        </w:rPr>
        <w:t xml:space="preserve">kri</w:t>
      </w:r>
      <w:r>
        <w:rPr>
          <w:iCs/>
          <w:i/>
        </w:rPr>
        <w:t xml:space="preserve">-suffix on</w:t>
      </w:r>
      <w:r>
        <w:rPr>
          <w:iCs/>
          <w:i/>
        </w:rPr>
        <w:t xml:space="preserve"> </w:t>
      </w:r>
      <w:r>
        <w:rPr>
          <w:iCs/>
          <w:i/>
          <w:iCs/>
          <w:i/>
        </w:rPr>
        <w:t xml:space="preserve">hṛ</w:t>
      </w:r>
      <w:r>
        <w:rPr>
          <w:iCs/>
          <w:i/>
        </w:rPr>
        <w:t xml:space="preserve"> </w:t>
      </w:r>
      <w:r>
        <w:rPr>
          <w:iCs/>
          <w:i/>
        </w:rPr>
        <w:t xml:space="preserve">after</w:t>
      </w:r>
      <w:r>
        <w:rPr>
          <w:iCs/>
          <w:i/>
        </w:rPr>
        <w:t xml:space="preserve"> </w:t>
      </w:r>
      <w:r>
        <w:rPr>
          <w:iCs/>
          <w:i/>
          <w:iCs/>
          <w:i/>
        </w:rPr>
        <w:t xml:space="preserve">upa-ā</w:t>
      </w:r>
      <w:r>
        <w:rPr>
          <w:iCs/>
          <w:i/>
        </w:rPr>
        <w:t xml:space="preserve">;</w:t>
      </w:r>
      <w:r>
        <w:rPr>
          <w:iCs/>
          <w:i/>
        </w:rPr>
        <w:t xml:space="preserve"> </w:t>
      </w:r>
      <w:r>
        <w:rPr>
          <w:iCs/>
          <w:i/>
          <w:iCs/>
          <w:i/>
        </w:rPr>
        <w:t xml:space="preserve">dṛgrahor bhaḥ</w:t>
      </w:r>
      <w:r>
        <w:rPr>
          <w:iCs/>
          <w:i/>
        </w:rPr>
        <w:t xml:space="preserve"> </w:t>
      </w:r>
      <w:r>
        <w:rPr>
          <w:iCs/>
          <w:i/>
        </w:rPr>
        <w:t xml:space="preserve">gives</w:t>
      </w:r>
      <w:r>
        <w:rPr>
          <w:iCs/>
          <w:i/>
        </w:rPr>
        <w:t xml:space="preserve"> </w:t>
      </w:r>
      <w:r>
        <w:rPr>
          <w:iCs/>
          <w:i/>
          <w:iCs/>
          <w:i/>
        </w:rPr>
        <w:t xml:space="preserve">bh</w:t>
      </w:r>
      <w:r>
        <w:rPr>
          <w:iCs/>
          <w:i/>
        </w:rPr>
        <w:t xml:space="preserve">;</w:t>
      </w:r>
      <w:r>
        <w:rPr>
          <w:iCs/>
          <w:i/>
        </w:rPr>
        <w:t xml:space="preserve"> </w:t>
      </w:r>
      <w:r>
        <w:rPr>
          <w:iCs/>
          <w:i/>
          <w:iCs/>
          <w:i/>
        </w:rPr>
        <w:t xml:space="preserve">supāṃ sulug</w:t>
      </w:r>
      <w:r>
        <w:rPr>
          <w:iCs/>
          <w:i/>
        </w:rPr>
        <w:t xml:space="preserve"> </w:t>
      </w:r>
      <w:r>
        <w:rPr>
          <w:iCs/>
          <w:i/>
        </w:rPr>
        <w:t xml:space="preserve">elides the locative; the preceding preverb keeps its accent]</w:t>
      </w:r>
      <w:r>
        <w:rPr>
          <w:iCs/>
          <w:i/>
        </w:rPr>
        <w:t xml:space="preserve">”</w:t>
      </w:r>
      <w:r>
        <w:rPr>
          <w:iCs/>
          <w:i/>
        </w:rPr>
        <w:t xml:space="preserve">. Several small letters are doubtful: [?].)</w:t>
      </w:r>
      <w:r>
        <w:t xml:space="preserve"> </w:t>
      </w:r>
      <w:r>
        <w:t xml:space="preserve">Sense:</w:t>
      </w:r>
      <w:r>
        <w:t xml:space="preserve"> </w:t>
      </w:r>
      <w:r>
        <w:t xml:space="preserve">“</w:t>
      </w:r>
      <w:r>
        <w:t xml:space="preserve">By the sacrifice, [says] the śruti, the god’s great pleasure arises. Or:</w:t>
      </w:r>
      <w:r>
        <w:t xml:space="preserve"> </w:t>
      </w:r>
      <w:r>
        <w:rPr>
          <w:iCs/>
          <w:i/>
        </w:rPr>
        <w:t xml:space="preserve">ṛtasya</w:t>
      </w:r>
      <w:r>
        <w:t xml:space="preserve"> </w:t>
      </w:r>
      <w:r>
        <w:t xml:space="preserve">— of the sacrifice;</w:t>
      </w:r>
      <w:r>
        <w:t xml:space="preserve"> </w:t>
      </w:r>
      <w:r>
        <w:rPr>
          <w:iCs/>
          <w:i/>
        </w:rPr>
        <w:t xml:space="preserve">pathā</w:t>
      </w:r>
      <w:r>
        <w:t xml:space="preserve"> </w:t>
      </w:r>
      <w:r>
        <w:t xml:space="preserve">— by the path, i.e. the way (named</w:t>
      </w:r>
      <w:r>
        <w:t xml:space="preserve"> </w:t>
      </w:r>
      <w:r>
        <w:rPr>
          <w:iCs/>
          <w:i/>
        </w:rPr>
        <w:t xml:space="preserve">tīrtha</w:t>
      </w:r>
      <w:r>
        <w:t xml:space="preserve">) described in the sūtra</w:t>
      </w:r>
      <w:r>
        <w:t xml:space="preserve"> </w:t>
      </w:r>
      <w:r>
        <w:t xml:space="preserve">‘</w:t>
      </w:r>
      <w:r>
        <w:rPr>
          <w:iCs/>
          <w:i/>
        </w:rPr>
        <w:t xml:space="preserve">pūrveṇotkaram aparaṇa praṇītāḥ</w:t>
      </w:r>
      <w:r>
        <w:t xml:space="preserve">’</w:t>
      </w:r>
      <w:r>
        <w:t xml:space="preserve">; going by that path. And by what further? by</w:t>
      </w:r>
      <w:r>
        <w:t xml:space="preserve"> </w:t>
      </w:r>
      <w:r>
        <w:rPr>
          <w:iCs/>
          <w:i/>
        </w:rPr>
        <w:t xml:space="preserve">namasā</w:t>
      </w:r>
      <w:r>
        <w:t xml:space="preserve"> </w:t>
      </w:r>
      <w:r>
        <w:t xml:space="preserve">— homage (the praise-recitations) — and by the</w:t>
      </w:r>
      <w:r>
        <w:t xml:space="preserve"> </w:t>
      </w:r>
      <w:r>
        <w:rPr>
          <w:iCs/>
          <w:i/>
        </w:rPr>
        <w:t xml:space="preserve">haviṣmatā</w:t>
      </w:r>
      <w:r>
        <w:t xml:space="preserve">, oblation-bearing; both together; where? in the sacrifice (</w:t>
      </w:r>
      <w:r>
        <w:rPr>
          <w:iCs/>
          <w:i/>
        </w:rPr>
        <w:t xml:space="preserve">devatātā</w:t>
      </w:r>
      <w:r>
        <w:t xml:space="preserve">) that is extended with the gods and full of ghee,</w:t>
      </w:r>
      <w:r>
        <w:t xml:space="preserve"> </w:t>
      </w:r>
      <w:r>
        <w:rPr>
          <w:iCs/>
          <w:i/>
        </w:rPr>
        <w:t xml:space="preserve">puroḍāśa</w:t>
      </w:r>
      <w:r>
        <w:t xml:space="preserve"> </w:t>
      </w:r>
      <w:r>
        <w:t xml:space="preserve">and other oblations. And further this Agni, in the bringing near of our foods in the form of oblations, by</w:t>
      </w:r>
      <w:r>
        <w:t xml:space="preserve"> </w:t>
      </w:r>
      <w:r>
        <w:rPr>
          <w:iCs/>
          <w:i/>
        </w:rPr>
        <w:t xml:space="preserve">ayā kṛpā</w:t>
      </w:r>
      <w:r>
        <w:t xml:space="preserve">, this power of will (of accepting the oblations), does not wear out (</w:t>
      </w:r>
      <w:r>
        <w:rPr>
          <w:iCs/>
          <w:i/>
        </w:rPr>
        <w:t xml:space="preserve">na jūryati</w:t>
      </w:r>
      <w:r>
        <w:t xml:space="preserve">) — does not perish until the end of the sacrifice, is ageless. Who is that? The god whom Mātariśvan, the wind that moves in the sky, formerly, for Manu, from the far-away sun [or: from afar], made shine on earth: and for our sacrifice may he likewise place that Agni, from far away, at our place of worship.</w:t>
      </w:r>
      <w:r>
        <w:t xml:space="preserve">”</w:t>
      </w:r>
    </w:p>
    <w:p>
      <w:pPr>
        <w:pStyle w:val="BodyText"/>
      </w:pPr>
      <w:r>
        <w:rPr>
          <w:bCs/>
          <w:b/>
        </w:rPr>
        <w:t xml:space="preserve">॥ प्रतिपदार्थः ॥ — Pratipadārtha.</w:t>
      </w:r>
      <w:r>
        <w:t xml:space="preserve"> </w:t>
      </w:r>
      <w:r>
        <w:rPr>
          <w:iCs/>
          <w:i/>
        </w:rPr>
        <w:t xml:space="preserve">devatātā</w:t>
      </w:r>
      <w:r>
        <w:t xml:space="preserve"> </w:t>
      </w:r>
      <w:r>
        <w:t xml:space="preserve">— in the sacrifice, with the host of gods, extended;</w:t>
      </w:r>
      <w:r>
        <w:t xml:space="preserve"> </w:t>
      </w:r>
      <w:r>
        <w:rPr>
          <w:iCs/>
          <w:i/>
        </w:rPr>
        <w:t xml:space="preserve">haviṣmatā</w:t>
      </w:r>
      <w:r>
        <w:t xml:space="preserve"> </w:t>
      </w:r>
      <w:r>
        <w:t xml:space="preserve">— with oblations (ghee,</w:t>
      </w:r>
      <w:r>
        <w:t xml:space="preserve"> </w:t>
      </w:r>
      <w:r>
        <w:rPr>
          <w:iCs/>
          <w:i/>
        </w:rPr>
        <w:t xml:space="preserve">puroḍāśa</w:t>
      </w:r>
      <w:r>
        <w:t xml:space="preserve"> </w:t>
      </w:r>
      <w:r>
        <w:t xml:space="preserve">etc.);</w:t>
      </w:r>
      <w:r>
        <w:t xml:space="preserve"> </w:t>
      </w:r>
      <w:r>
        <w:rPr>
          <w:iCs/>
          <w:i/>
        </w:rPr>
        <w:t xml:space="preserve">ṛtasya pathā</w:t>
      </w:r>
      <w:r>
        <w:t xml:space="preserve"> </w:t>
      </w:r>
      <w:r>
        <w:t xml:space="preserve">— by the path of the sacrifice (the course of the sacrifice);</w:t>
      </w:r>
      <w:r>
        <w:t xml:space="preserve"> </w:t>
      </w:r>
      <w:r>
        <w:rPr>
          <w:iCs/>
          <w:i/>
        </w:rPr>
        <w:t xml:space="preserve">haviṣmatā</w:t>
      </w:r>
      <w:r>
        <w:t xml:space="preserve"> </w:t>
      </w:r>
      <w:r>
        <w:t xml:space="preserve">— with the substances of oblation;</w:t>
      </w:r>
      <w:r>
        <w:t xml:space="preserve"> </w:t>
      </w:r>
      <w:r>
        <w:rPr>
          <w:iCs/>
          <w:i/>
        </w:rPr>
        <w:t xml:space="preserve">namasā</w:t>
      </w:r>
      <w:r>
        <w:t xml:space="preserve"> </w:t>
      </w:r>
      <w:r>
        <w:t xml:space="preserve">— with homage (the offering of praise);</w:t>
      </w:r>
      <w:r>
        <w:t xml:space="preserve"> </w:t>
      </w:r>
      <w:r>
        <w:rPr>
          <w:iCs/>
          <w:i/>
        </w:rPr>
        <w:t xml:space="preserve">yajñasādham</w:t>
      </w:r>
      <w:r>
        <w:t xml:space="preserve"> </w:t>
      </w:r>
      <w:r>
        <w:t xml:space="preserve">— the accomplisher of the sacrifice;</w:t>
      </w:r>
      <w:r>
        <w:t xml:space="preserve"> </w:t>
      </w:r>
      <w:r>
        <w:rPr>
          <w:iCs/>
          <w:i/>
        </w:rPr>
        <w:t xml:space="preserve">tam</w:t>
      </w:r>
      <w:r>
        <w:t xml:space="preserve"> </w:t>
      </w:r>
      <w:r>
        <w:t xml:space="preserve">— him (Agni, established on the altar);</w:t>
      </w:r>
      <w:r>
        <w:t xml:space="preserve"> </w:t>
      </w:r>
      <w:r>
        <w:rPr>
          <w:iCs/>
          <w:i/>
        </w:rPr>
        <w:t xml:space="preserve">api vātayāmasi</w:t>
      </w:r>
      <w:r>
        <w:t xml:space="preserve"> </w:t>
      </w:r>
      <w:r>
        <w:t xml:space="preserve">— let us serve until he is pleased;</w:t>
      </w:r>
      <w:r>
        <w:t xml:space="preserve"> </w:t>
      </w:r>
      <w:r>
        <w:rPr>
          <w:iCs/>
          <w:i/>
        </w:rPr>
        <w:t xml:space="preserve">yam</w:t>
      </w:r>
      <w:r>
        <w:t xml:space="preserve"> </w:t>
      </w:r>
      <w:r>
        <w:t xml:space="preserve">— whom;</w:t>
      </w:r>
      <w:r>
        <w:t xml:space="preserve"> </w:t>
      </w:r>
      <w:r>
        <w:rPr>
          <w:iCs/>
          <w:i/>
        </w:rPr>
        <w:t xml:space="preserve">devam</w:t>
      </w:r>
      <w:r>
        <w:t xml:space="preserve"> </w:t>
      </w:r>
      <w:r>
        <w:t xml:space="preserve">— the shining one (the god Agni);</w:t>
      </w:r>
      <w:r>
        <w:t xml:space="preserve"> </w:t>
      </w:r>
      <w:r>
        <w:rPr>
          <w:iCs/>
          <w:i/>
        </w:rPr>
        <w:t xml:space="preserve">mātariśvā</w:t>
      </w:r>
      <w:r>
        <w:t xml:space="preserve"> </w:t>
      </w:r>
      <w:r>
        <w:t xml:space="preserve">— the wind;</w:t>
      </w:r>
      <w:r>
        <w:t xml:space="preserve"> </w:t>
      </w:r>
      <w:r>
        <w:rPr>
          <w:iCs/>
          <w:i/>
        </w:rPr>
        <w:t xml:space="preserve">manave</w:t>
      </w:r>
      <w:r>
        <w:t xml:space="preserve"> </w:t>
      </w:r>
      <w:r>
        <w:t xml:space="preserve">— for Manu;</w:t>
      </w:r>
      <w:r>
        <w:t xml:space="preserve"> </w:t>
      </w:r>
      <w:r>
        <w:rPr>
          <w:iCs/>
          <w:i/>
        </w:rPr>
        <w:t xml:space="preserve">parāvataḥ</w:t>
      </w:r>
      <w:r>
        <w:t xml:space="preserve"> </w:t>
      </w:r>
      <w:r>
        <w:t xml:space="preserve">— from the very distant (from the near of the sun);</w:t>
      </w:r>
      <w:r>
        <w:t xml:space="preserve"> </w:t>
      </w:r>
      <w:r>
        <w:rPr>
          <w:iCs/>
          <w:i/>
        </w:rPr>
        <w:t xml:space="preserve">bhāḥ</w:t>
      </w:r>
      <w:r>
        <w:t xml:space="preserve"> </w:t>
      </w:r>
      <w:r>
        <w:t xml:space="preserve">— he made shine (on the earth);</w:t>
      </w:r>
      <w:r>
        <w:t xml:space="preserve"> </w:t>
      </w:r>
      <w:r>
        <w:rPr>
          <w:iCs/>
          <w:i/>
        </w:rPr>
        <w:t xml:space="preserve">saḥ</w:t>
      </w:r>
      <w:r>
        <w:t xml:space="preserve"> </w:t>
      </w:r>
      <w:r>
        <w:t xml:space="preserve">— that Agni;</w:t>
      </w:r>
      <w:r>
        <w:t xml:space="preserve"> </w:t>
      </w:r>
      <w:r>
        <w:rPr>
          <w:iCs/>
          <w:i/>
        </w:rPr>
        <w:t xml:space="preserve">naḥ</w:t>
      </w:r>
      <w:r>
        <w:t xml:space="preserve"> </w:t>
      </w:r>
      <w:r>
        <w:t xml:space="preserve">— our;</w:t>
      </w:r>
      <w:r>
        <w:t xml:space="preserve"> </w:t>
      </w:r>
      <w:r>
        <w:rPr>
          <w:iCs/>
          <w:i/>
        </w:rPr>
        <w:t xml:space="preserve">ūrjām</w:t>
      </w:r>
      <w:r>
        <w:t xml:space="preserve"> </w:t>
      </w:r>
      <w:r>
        <w:t xml:space="preserve">— of the foods (in the form of oblations);</w:t>
      </w:r>
      <w:r>
        <w:t xml:space="preserve"> </w:t>
      </w:r>
      <w:r>
        <w:rPr>
          <w:iCs/>
          <w:i/>
        </w:rPr>
        <w:t xml:space="preserve">upābhṛtyayā</w:t>
      </w:r>
      <w:r>
        <w:t xml:space="preserve"> </w:t>
      </w:r>
      <w:r>
        <w:t xml:space="preserve">— in the matter of acceptance;</w:t>
      </w:r>
      <w:r>
        <w:t xml:space="preserve"> </w:t>
      </w:r>
      <w:r>
        <w:rPr>
          <w:iCs/>
          <w:i/>
        </w:rPr>
        <w:t xml:space="preserve">ayā kṛpā</w:t>
      </w:r>
      <w:r>
        <w:t xml:space="preserve"> </w:t>
      </w:r>
      <w:r>
        <w:t xml:space="preserve">— by the will (of accepting oblations);</w:t>
      </w:r>
      <w:r>
        <w:t xml:space="preserve"> </w:t>
      </w:r>
      <w:r>
        <w:rPr>
          <w:iCs/>
          <w:i/>
        </w:rPr>
        <w:t xml:space="preserve">na jūryati</w:t>
      </w:r>
      <w:r>
        <w:t xml:space="preserve"> </w:t>
      </w:r>
      <w:r>
        <w:t xml:space="preserve">— does not decay (is not destroyed) until the end of the sacrifice;</w:t>
      </w:r>
      <w:r>
        <w:t xml:space="preserve"> </w:t>
      </w:r>
      <w:r>
        <w:rPr>
          <w:iCs/>
          <w:i/>
        </w:rPr>
        <w:t xml:space="preserve">parāvataḥ</w:t>
      </w:r>
      <w:r>
        <w:t xml:space="preserve"> </w:t>
      </w:r>
      <w:r>
        <w:t xml:space="preserve">— from a distant place (may Agni come from afar for our sacrifice).</w:t>
      </w:r>
    </w:p>
    <w:p>
      <w:pPr>
        <w:pStyle w:val="BodyText"/>
      </w:pPr>
      <w:r>
        <w:rPr>
          <w:bCs/>
          <w:b/>
        </w:rPr>
        <w:t xml:space="preserve">॥ भावार्थः ॥ — Bhāvārtha.</w:t>
      </w:r>
      <w:r>
        <w:t xml:space="preserve"> </w:t>
      </w:r>
      <w:r>
        <w:t xml:space="preserve">In the sacrificial hall provided with the host of gods and with substances like ghee and</w:t>
      </w:r>
      <w:r>
        <w:t xml:space="preserve"> </w:t>
      </w:r>
      <w:r>
        <w:rPr>
          <w:iCs/>
          <w:i/>
        </w:rPr>
        <w:t xml:space="preserve">puroḍāśa</w:t>
      </w:r>
      <w:r>
        <w:t xml:space="preserve">, by the course of the sacrifice and by offerings and homage, let us serve this Agni until he is satisfied. The wind made this shining Agni appear on the earth from the sun far away, for Manu; may this Agni, by his will to accept our oblations, not decay until the end of the sacrifice, and may he come from afar for our sacrifice.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1-1</w:t>
      </w:r>
    </w:p>
    <w:bookmarkEnd w:id="434"/>
    <w:bookmarkStart w:id="435" w:name="printed-p.-329-pdf-350"/>
    <w:p>
      <w:pPr>
        <w:pStyle w:val="Heading3"/>
      </w:pPr>
      <w:r>
        <w:t xml:space="preserve">Printed p. 329 (PDF 350)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15 [as read].)</w:t>
      </w:r>
    </w:p>
    <w:p>
      <w:pPr>
        <w:pStyle w:val="BodyText"/>
      </w:pPr>
      <w:r>
        <w:rPr>
          <w:bCs/>
          <w:b/>
        </w:rPr>
        <w:t xml:space="preserve">Printed English (as printed; heading</w:t>
      </w:r>
      <w:r>
        <w:rPr>
          <w:bCs/>
          <w:b/>
        </w:rPr>
        <w:t xml:space="preserve"> </w:t>
      </w:r>
      <w:r>
        <w:rPr>
          <w:bCs/>
          <w:b/>
        </w:rPr>
        <w:t xml:space="preserve">“</w:t>
      </w:r>
      <w:r>
        <w:rPr>
          <w:bCs/>
          <w:b/>
        </w:rPr>
        <w:t xml:space="preserve">English Translation</w:t>
      </w:r>
      <w:r>
        <w:rPr>
          <w:bCs/>
          <w:b/>
        </w:rPr>
        <w:t xml:space="preserve">”</w:t>
      </w:r>
      <w:r>
        <w:rPr>
          <w:bCs/>
          <w:b/>
        </w:rPr>
        <w:t xml:space="preserve">):</w:t>
      </w:r>
      <w:r>
        <w:t xml:space="preserve"> </w:t>
      </w:r>
      <w:r>
        <w:rPr>
          <w:iCs/>
          <w:i/>
        </w:rPr>
        <w:t xml:space="preserve">“</w:t>
      </w:r>
      <w:r>
        <w:rPr>
          <w:iCs/>
          <w:i/>
        </w:rPr>
        <w:t xml:space="preserve">We propitiate that instrument of sacrifice by the path of sacrifice, by reverential salutation, and by oblations of clarified butter; by oblations (offered) to the gods: and he accepts our offerings, and through his benignity quits not (the rite until its close), the divinity whom the wind brought from afar for the service of Manu: (may he come) from afar (to our sacrifice).</w:t>
      </w:r>
      <w:r>
        <w:rPr>
          <w:iCs/>
          <w:i/>
        </w:rPr>
        <w:t xml:space="preserve">”</w:t>
      </w:r>
      <w:r>
        <w:t xml:space="preserve"> </w:t>
      </w:r>
      <w:r>
        <w:rPr>
          <w:iCs/>
          <w:i/>
        </w:rPr>
        <w:t xml:space="preserve">(The first sentence of the Bhāvārtha-closing line,</w:t>
      </w:r>
      <w:r>
        <w:rPr>
          <w:iCs/>
          <w:i/>
        </w:rPr>
        <w:t xml:space="preserve"> </w:t>
      </w:r>
      <w:r>
        <w:rPr>
          <w:iCs/>
          <w:i/>
        </w:rPr>
        <w:t xml:space="preserve">“</w:t>
      </w:r>
      <w:r>
        <w:rPr>
          <w:iCs/>
          <w:i/>
        </w:rPr>
        <w:t xml:space="preserve">(sāmarthyarūpavāda) kṛpeyiṃda yajña mugiyuvavaregū nāśavāgadirali; (mattu) dūradiṃda (namma yāgārthavāgi) āgamisali</w:t>
      </w:r>
      <w:r>
        <w:rPr>
          <w:iCs/>
          <w:i/>
        </w:rPr>
        <w:t xml:space="preserve">”</w:t>
      </w:r>
      <w:r>
        <w:rPr>
          <w:iCs/>
          <w:i/>
        </w:rPr>
        <w:t xml:space="preserve">, at the head of p. 329 completes the Bhāvārtha:</w:t>
      </w:r>
      <w:r>
        <w:rPr>
          <w:iCs/>
          <w:i/>
        </w:rPr>
        <w:t xml:space="preserve"> </w:t>
      </w:r>
      <w:r>
        <w:rPr>
          <w:iCs/>
          <w:i/>
        </w:rPr>
        <w:t xml:space="preserve">“</w:t>
      </w:r>
      <w:r>
        <w:rPr>
          <w:iCs/>
          <w:i/>
        </w:rPr>
        <w:t xml:space="preserve">through (his power of will) may he not perish until the end of the sacrifice; and may he come from afar for our sacrifice.</w:t>
      </w:r>
      <w:r>
        <w:rPr>
          <w:iCs/>
          <w:i/>
        </w:rPr>
        <w:t xml:space="preserve">”</w:t>
      </w:r>
      <w:r>
        <w:rPr>
          <w:iCs/>
          <w:i/>
        </w:rPr>
        <w:t xml:space="preserve">)</w:t>
      </w:r>
    </w:p>
    <w:p>
      <w:pPr>
        <w:pStyle w:val="BodyText"/>
      </w:pPr>
      <w:r>
        <w:rPr>
          <w:bCs/>
          <w:b/>
        </w:rPr>
        <w:t xml:space="preserve">॥ विशेषविषयगळु ॥ — Special Topics (Ṛk 2).</w:t>
      </w:r>
    </w:p>
    <w:p>
      <w:pPr>
        <w:pStyle w:val="BodyText"/>
      </w:pPr>
      <w:r>
        <w:rPr>
          <w:iCs/>
          <w:i/>
          <w:bCs/>
          <w:b/>
        </w:rPr>
        <w:t xml:space="preserve">yajñasādham api vātayāmasi</w:t>
      </w:r>
      <w:r>
        <w:t xml:space="preserve"> </w:t>
      </w:r>
      <w:r>
        <w:t xml:space="preserve">—</w:t>
      </w:r>
      <w:r>
        <w:t xml:space="preserve"> </w:t>
      </w:r>
      <w:r>
        <w:rPr>
          <w:iCs/>
          <w:i/>
        </w:rPr>
        <w:t xml:space="preserve">yajñasya sādhakaṃ tam agniṃ vedyāṃ sthāpitam āparitoṣaṃ sevāmahe</w:t>
      </w:r>
      <w:r>
        <w:t xml:space="preserve">: Agni, who is able to accomplish the sacrifice, is established on the sacrificial altar;</w:t>
      </w:r>
      <w:r>
        <w:t xml:space="preserve"> </w:t>
      </w:r>
      <w:r>
        <w:t xml:space="preserve">“</w:t>
      </w:r>
      <w:r>
        <w:t xml:space="preserve">we, the sacrificers, serve him until he is satisfied</w:t>
      </w:r>
      <w:r>
        <w:t xml:space="preserve">”</w:t>
      </w:r>
      <w:r>
        <w:t xml:space="preserve">: so the meaning.</w:t>
      </w:r>
    </w:p>
    <w:p>
      <w:pPr>
        <w:pStyle w:val="BodyText"/>
      </w:pPr>
      <w:r>
        <w:rPr>
          <w:iCs/>
          <w:i/>
          <w:bCs/>
          <w:b/>
        </w:rPr>
        <w:t xml:space="preserve">ṛtasya pathā</w:t>
      </w:r>
      <w:r>
        <w:t xml:space="preserve"> </w:t>
      </w:r>
      <w:r>
        <w:t xml:space="preserve">—</w:t>
      </w:r>
      <w:r>
        <w:t xml:space="preserve"> </w:t>
      </w:r>
      <w:r>
        <w:rPr>
          <w:iCs/>
          <w:i/>
        </w:rPr>
        <w:t xml:space="preserve">yāgasya mārgeṇa yāgānuṣṭhānena yajñena devasya mahatī prītir bhavati</w:t>
      </w:r>
      <w:r>
        <w:t xml:space="preserve">:</w:t>
      </w:r>
      <w:r>
        <w:t xml:space="preserve"> </w:t>
      </w:r>
      <w:r>
        <w:t xml:space="preserve">“</w:t>
      </w:r>
      <w:r>
        <w:t xml:space="preserve">by the course of the sacrifice, that is, by performing the sacrifice; for by sacrifice the god’s great pleasure arises</w:t>
      </w:r>
      <w:r>
        <w:t xml:space="preserve">”</w:t>
      </w:r>
      <w:r>
        <w:t xml:space="preserve">: and among the ways of pleasing Agni the performance of the sacrifice is the chief. The śruti</w:t>
      </w:r>
      <w:r>
        <w:t xml:space="preserve"> </w:t>
      </w:r>
      <w:r>
        <w:t xml:space="preserve">“</w:t>
      </w:r>
      <w:r>
        <w:rPr>
          <w:iCs/>
          <w:i/>
        </w:rPr>
        <w:t xml:space="preserve">yajñena devebhyaḥ</w:t>
      </w:r>
      <w:r>
        <w:t xml:space="preserve">”</w:t>
      </w:r>
      <w:r>
        <w:t xml:space="preserve"> </w:t>
      </w:r>
      <w:r>
        <w:t xml:space="preserve">(Tai. Saṃ. 6-3-10-5 [as read; numerals doubtful]) is the authority here. In one sense it is explained that through sacrifice itself Agni’s pleasure arises with respect to the sacrificers, and the offering of the oblation to Agni at the time of the sacrifice gives him satisfaction. In the second meaning, following the order stated in the Āśvalāyana Śrauta-sūtra,</w:t>
      </w:r>
      <w:r>
        <w:t xml:space="preserve"> </w:t>
      </w:r>
      <w:r>
        <w:t xml:space="preserve">“</w:t>
      </w:r>
      <w:r>
        <w:rPr>
          <w:iCs/>
          <w:i/>
        </w:rPr>
        <w:t xml:space="preserve">pūrveṇotkaram aparaṇa praṇītāḥ</w:t>
      </w:r>
      <w:r>
        <w:t xml:space="preserve">”</w:t>
      </w:r>
      <w:r>
        <w:t xml:space="preserve"> </w:t>
      </w:r>
      <w:r>
        <w:t xml:space="preserve">(Āśv. Sū. 1-1 [as read]), Agni is to be pleased by the sacrifice by the pure (properly ordered) path.</w:t>
      </w:r>
    </w:p>
    <w:p>
      <w:pPr>
        <w:pStyle w:val="BodyText"/>
      </w:pPr>
      <w:r>
        <w:t xml:space="preserve">The means of pleasing Agni are</w:t>
      </w:r>
      <w:r>
        <w:t xml:space="preserve"> </w:t>
      </w:r>
      <w:r>
        <w:rPr>
          <w:iCs/>
          <w:i/>
        </w:rPr>
        <w:t xml:space="preserve">haviṣmatā</w:t>
      </w:r>
      <w:r>
        <w:t xml:space="preserve"> </w:t>
      </w:r>
      <w:r>
        <w:t xml:space="preserve">— pouring oblations and ghee;</w:t>
      </w:r>
      <w:r>
        <w:t xml:space="preserve"> </w:t>
      </w:r>
      <w:r>
        <w:rPr>
          <w:iCs/>
          <w:i/>
        </w:rPr>
        <w:t xml:space="preserve">namasā</w:t>
      </w:r>
      <w:r>
        <w:t xml:space="preserve"> </w:t>
      </w:r>
      <w:r>
        <w:t xml:space="preserve">— salutations and the praise of Agni, and meditating on Agni while reciting the stotra. So it is explained by the words</w:t>
      </w:r>
      <w:r>
        <w:t xml:space="preserve"> </w:t>
      </w:r>
      <w:r>
        <w:rPr>
          <w:iCs/>
          <w:i/>
        </w:rPr>
        <w:t xml:space="preserve">haviṣmatā</w:t>
      </w:r>
      <w:r>
        <w:t xml:space="preserve">,</w:t>
      </w:r>
      <w:r>
        <w:t xml:space="preserve"> </w:t>
      </w:r>
      <w:r>
        <w:rPr>
          <w:iCs/>
          <w:i/>
        </w:rPr>
        <w:t xml:space="preserve">namasā</w:t>
      </w:r>
      <w:r>
        <w:t xml:space="preserve">. The word</w:t>
      </w:r>
      <w:r>
        <w:t xml:space="preserve"> </w:t>
      </w:r>
      <w:r>
        <w:rPr>
          <w:iCs/>
          <w:i/>
        </w:rPr>
        <w:t xml:space="preserve">haviṣmatā</w:t>
      </w:r>
      <w:r>
        <w:t xml:space="preserve"> </w:t>
      </w:r>
      <w:r>
        <w:t xml:space="preserve">— said for the second time — is explained as an adjective of the word</w:t>
      </w:r>
      <w:r>
        <w:t xml:space="preserve"> </w:t>
      </w:r>
      <w:r>
        <w:rPr>
          <w:iCs/>
          <w:i/>
        </w:rPr>
        <w:t xml:space="preserve">devatātā</w:t>
      </w:r>
      <w:r>
        <w:t xml:space="preserve">; from this Sāyaṇa —</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6-3-10-5; 1-1</w:t>
      </w:r>
    </w:p>
    <w:bookmarkEnd w:id="435"/>
    <w:bookmarkStart w:id="436" w:name="printed-p.-330-pdf-351"/>
    <w:p>
      <w:pPr>
        <w:pStyle w:val="Heading3"/>
      </w:pPr>
      <w:r>
        <w:t xml:space="preserve">Printed p. 330 (PDF 351)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128</w:t>
      </w:r>
      <w:r>
        <w:rPr>
          <w:iCs/>
          <w:i/>
        </w:rPr>
        <w:t xml:space="preserve">”</w:t>
      </w:r>
      <w:r>
        <w:rPr>
          <w:iCs/>
          <w:i/>
        </w:rPr>
        <w:t xml:space="preserve">.)</w:t>
      </w:r>
    </w:p>
    <w:p>
      <w:pPr>
        <w:pStyle w:val="BodyText"/>
      </w:pPr>
      <w:r>
        <w:t xml:space="preserve">(continued from p. 329:)</w:t>
      </w:r>
      <w:r>
        <w:t xml:space="preserve"> </w:t>
      </w:r>
      <w:r>
        <w:rPr>
          <w:iCs/>
          <w:i/>
        </w:rPr>
        <w:t xml:space="preserve">haviṣmatā — haviṣmati ājyapuroḍāśādibahuhaviryukte devatātā — devānāṃ vistārayukte yajñe</w:t>
      </w:r>
      <w:r>
        <w:t xml:space="preserve">: has explained</w:t>
      </w:r>
      <w:r>
        <w:t xml:space="preserve"> </w:t>
      </w:r>
      <w:r>
        <w:t xml:space="preserve">“</w:t>
      </w:r>
      <w:r>
        <w:t xml:space="preserve">in the sacrifices which have many oblations such as ghee and</w:t>
      </w:r>
      <w:r>
        <w:t xml:space="preserve"> </w:t>
      </w:r>
      <w:r>
        <w:rPr>
          <w:iCs/>
          <w:i/>
        </w:rPr>
        <w:t xml:space="preserve">puroḍāśa</w:t>
      </w:r>
      <w:r>
        <w:t xml:space="preserve"> </w:t>
      </w:r>
      <w:r>
        <w:t xml:space="preserve">and are carried out by rites in which many gods are invoked, Agni is gratified by rites that bring him joy.</w:t>
      </w:r>
      <w:r>
        <w:t xml:space="preserve">”</w:t>
      </w:r>
    </w:p>
    <w:p>
      <w:pPr>
        <w:pStyle w:val="BodyText"/>
      </w:pPr>
      <w:r>
        <w:t xml:space="preserve">For the word</w:t>
      </w:r>
      <w:r>
        <w:t xml:space="preserve"> </w:t>
      </w:r>
      <w:r>
        <w:rPr>
          <w:iCs/>
          <w:i/>
          <w:bCs/>
          <w:b/>
        </w:rPr>
        <w:t xml:space="preserve">ṛtasya</w:t>
      </w:r>
      <w:r>
        <w:t xml:space="preserve"> </w:t>
      </w:r>
      <w:r>
        <w:t xml:space="preserve">the Niruktakāra explains</w:t>
      </w:r>
      <w:r>
        <w:t xml:space="preserve"> </w:t>
      </w:r>
      <w:r>
        <w:t xml:space="preserve">“</w:t>
      </w:r>
      <w:r>
        <w:t xml:space="preserve">water</w:t>
      </w:r>
      <w:r>
        <w:t xml:space="preserve">”</w:t>
      </w:r>
      <w:r>
        <w:t xml:space="preserve"> </w:t>
      </w:r>
      <w:r>
        <w:t xml:space="preserve">(Ni. 1-[?]; as printed</w:t>
      </w:r>
      <w:r>
        <w:t xml:space="preserve"> </w:t>
      </w:r>
      <w:r>
        <w:t xml:space="preserve">“</w:t>
      </w:r>
      <w:r>
        <w:t xml:space="preserve">೨-೧೪</w:t>
      </w:r>
      <w:r>
        <w:t xml:space="preserve">”</w:t>
      </w:r>
      <w:r>
        <w:t xml:space="preserve">?) and</w:t>
      </w:r>
      <w:r>
        <w:t xml:space="preserve"> </w:t>
      </w:r>
      <w:r>
        <w:t xml:space="preserve">“</w:t>
      </w:r>
      <w:r>
        <w:t xml:space="preserve">sacrifice, truth</w:t>
      </w:r>
      <w:r>
        <w:t xml:space="preserve">”</w:t>
      </w:r>
      <w:r>
        <w:t xml:space="preserve"> </w:t>
      </w:r>
      <w:r>
        <w:t xml:space="preserve">(Ni. 4-19 [?]). The word</w:t>
      </w:r>
      <w:r>
        <w:t xml:space="preserve"> </w:t>
      </w:r>
      <w:r>
        <w:rPr>
          <w:iCs/>
          <w:i/>
        </w:rPr>
        <w:t xml:space="preserve">devatātā</w:t>
      </w:r>
      <w:r>
        <w:t xml:space="preserve"> </w:t>
      </w:r>
      <w:r>
        <w:t xml:space="preserve">too is recorded among the names of sacrifice (Ni. 3-19 [?]). And —</w:t>
      </w:r>
    </w:p>
    <w:p>
      <w:pPr>
        <w:pStyle w:val="BlockText"/>
      </w:pPr>
      <w:r>
        <w:t xml:space="preserve">शं नो भवन्तु वाजिनो हवेषु देवताता मितद्रवः स्वर्काः ।</w:t>
      </w:r>
      <w:r>
        <w:t xml:space="preserve"> </w:t>
      </w:r>
      <w:r>
        <w:t xml:space="preserve">जम्भयन्तोऽहिं वृकं रक्षांसि सनेम्यस्मद्युयवन्नमीवाः ॥</w:t>
      </w:r>
    </w:p>
    <w:p>
      <w:pPr>
        <w:pStyle w:val="BlockText"/>
      </w:pPr>
      <w:r>
        <w:rPr>
          <w:iCs/>
          <w:i/>
        </w:rPr>
        <w:t xml:space="preserve">śaṃ no bhavantu vājino haveṣu devatātā mitadravaḥ svarkāḥ |</w:t>
      </w:r>
      <w:r>
        <w:t xml:space="preserve"> </w:t>
      </w:r>
      <w:r>
        <w:rPr>
          <w:iCs/>
          <w:i/>
        </w:rPr>
        <w:t xml:space="preserve">jambhayanto ’hiṃ vṛkaṃ rakṣāṃsi sanemyasmad yuyavann amīvāḥ ‖</w:t>
      </w:r>
    </w:p>
    <w:p>
      <w:pPr>
        <w:pStyle w:val="FirstParagraph"/>
      </w:pPr>
      <w:r>
        <w:t xml:space="preserve">(Ṛ. Saṃ. 2-[?]-2; as read</w:t>
      </w:r>
      <w:r>
        <w:t xml:space="preserve"> </w:t>
      </w:r>
      <w:r>
        <w:t xml:space="preserve">“</w:t>
      </w:r>
      <w:r>
        <w:t xml:space="preserve">೨-೩೪-೨</w:t>
      </w:r>
      <w:r>
        <w:t xml:space="preserve">”</w:t>
      </w:r>
      <w:r>
        <w:t xml:space="preserve"> </w:t>
      </w:r>
      <w:r>
        <w:t xml:space="preserve">[?].) In this Ṛk the Nirukta explains</w:t>
      </w:r>
      <w:r>
        <w:t xml:space="preserve"> </w:t>
      </w:r>
      <w:r>
        <w:rPr>
          <w:iCs/>
          <w:i/>
        </w:rPr>
        <w:t xml:space="preserve">devatātā</w:t>
      </w:r>
      <w:r>
        <w:t xml:space="preserve"> </w:t>
      </w:r>
      <w:r>
        <w:t xml:space="preserve">as</w:t>
      </w:r>
      <w:r>
        <w:t xml:space="preserve"> </w:t>
      </w:r>
      <w:r>
        <w:t xml:space="preserve">“</w:t>
      </w:r>
      <w:r>
        <w:t xml:space="preserve">sacrifice</w:t>
      </w:r>
      <w:r>
        <w:t xml:space="preserve">”</w:t>
      </w:r>
      <w:r>
        <w:t xml:space="preserve">.</w:t>
      </w:r>
    </w:p>
    <w:p>
      <w:pPr>
        <w:pStyle w:val="BodyText"/>
      </w:pPr>
      <w:r>
        <w:rPr>
          <w:iCs/>
          <w:i/>
          <w:bCs/>
          <w:b/>
        </w:rPr>
        <w:t xml:space="preserve">ūrjām</w:t>
      </w:r>
      <w:r>
        <w:t xml:space="preserve"> </w:t>
      </w:r>
      <w:r>
        <w:t xml:space="preserve">—</w:t>
      </w:r>
      <w:r>
        <w:t xml:space="preserve"> </w:t>
      </w:r>
      <w:r>
        <w:rPr>
          <w:iCs/>
          <w:i/>
        </w:rPr>
        <w:t xml:space="preserve">havirlakṣaṇānām annānām</w:t>
      </w:r>
      <w:r>
        <w:t xml:space="preserve">:</w:t>
      </w:r>
      <w:r>
        <w:t xml:space="preserve"> </w:t>
      </w:r>
      <w:r>
        <w:t xml:space="preserve">“</w:t>
      </w:r>
      <w:r>
        <w:t xml:space="preserve">of foods in the form of oblations</w:t>
      </w:r>
      <w:r>
        <w:t xml:space="preserve">”</w:t>
      </w:r>
      <w:r>
        <w:t xml:space="preserve">. The word</w:t>
      </w:r>
      <w:r>
        <w:t xml:space="preserve"> </w:t>
      </w:r>
      <w:r>
        <w:rPr>
          <w:iCs/>
          <w:i/>
        </w:rPr>
        <w:t xml:space="preserve">ūrj</w:t>
      </w:r>
      <w:r>
        <w:t xml:space="preserve"> </w:t>
      </w:r>
      <w:r>
        <w:t xml:space="preserve">is recorded among the names of food (Ni. 3-9 [?]). And —</w:t>
      </w:r>
    </w:p>
    <w:p>
      <w:pPr>
        <w:pStyle w:val="BlockText"/>
      </w:pPr>
      <w:r>
        <w:t xml:space="preserve">देवी ऊर्जाहुती इषमूर्जमन्यावक्षत्सग्धिं सपीतिं मन्यानेवेन पूर्वं दयमानाः स्याम पुराणेन नवं तामूर्जमूर्जाहुती ऊर्जयमाने अधाताम् वसुवने वसुधेयस्य वीतां यज ।</w:t>
      </w:r>
    </w:p>
    <w:p>
      <w:pPr>
        <w:pStyle w:val="BlockText"/>
      </w:pPr>
      <w:r>
        <w:rPr>
          <w:iCs/>
          <w:i/>
        </w:rPr>
        <w:t xml:space="preserve">devī ūrjāhutī iṣam ūrjam anyāvakṣat sagdhiṃ sapītiṃ manyānevena pūrvaṃ dayamānāḥ syāma purāṇena navaṃ tām ūrjam ūrjāhutī ūrjayamāne adhātāṃ vasuvane vasudheyasya vītāṃ yaja |</w:t>
      </w:r>
    </w:p>
    <w:p>
      <w:pPr>
        <w:pStyle w:val="FirstParagraph"/>
      </w:pPr>
      <w:r>
        <w:t xml:space="preserve">(Vāj. Saṃ. 28-18 [?] and 8-43 [?], as read;</w:t>
      </w:r>
      <w:r>
        <w:t xml:space="preserve"> </w:t>
      </w:r>
      <w:r>
        <w:rPr>
          <w:bCs/>
          <w:b/>
        </w:rPr>
        <w:t xml:space="preserve">small-type, letters doubtful — I record it as read from the Kannada letters and do not claim the text: [?]</w:t>
      </w:r>
      <w:r>
        <w:t xml:space="preserve">.) Here</w:t>
      </w:r>
      <w:r>
        <w:t xml:space="preserve"> </w:t>
      </w:r>
      <w:r>
        <w:rPr>
          <w:iCs/>
          <w:i/>
        </w:rPr>
        <w:t xml:space="preserve">iṣam ūrjam</w:t>
      </w:r>
      <w:r>
        <w:t xml:space="preserve"> </w:t>
      </w:r>
      <w:r>
        <w:t xml:space="preserve">is explained as</w:t>
      </w:r>
      <w:r>
        <w:t xml:space="preserve"> </w:t>
      </w:r>
      <w:r>
        <w:t xml:space="preserve">“</w:t>
      </w:r>
      <w:r>
        <w:t xml:space="preserve">food and sap</w:t>
      </w:r>
      <w:r>
        <w:t xml:space="preserve">”</w:t>
      </w:r>
      <w:r>
        <w:t xml:space="preserve"> </w:t>
      </w:r>
      <w:r>
        <w:t xml:space="preserve">(</w:t>
      </w:r>
      <w:r>
        <w:rPr>
          <w:iCs/>
          <w:i/>
        </w:rPr>
        <w:t xml:space="preserve">annaṃ rasaṃ ca</w:t>
      </w:r>
      <w:r>
        <w:t xml:space="preserve">): meaning</w:t>
      </w:r>
      <w:r>
        <w:t xml:space="preserve"> </w:t>
      </w:r>
      <w:r>
        <w:t xml:space="preserve">“</w:t>
      </w:r>
      <w:r>
        <w:t xml:space="preserve">food</w:t>
      </w:r>
      <w:r>
        <w:t xml:space="preserve">”</w:t>
      </w:r>
      <w:r>
        <w:t xml:space="preserve">.</w:t>
      </w:r>
    </w:p>
    <w:p>
      <w:pPr>
        <w:pStyle w:val="BodyText"/>
      </w:pPr>
      <w:r>
        <w:rPr>
          <w:iCs/>
          <w:i/>
          <w:bCs/>
          <w:b/>
        </w:rPr>
        <w:t xml:space="preserve">ayā kṛpā na jūryati</w:t>
      </w:r>
      <w:r>
        <w:t xml:space="preserve"> </w:t>
      </w:r>
      <w:r>
        <w:t xml:space="preserve">—</w:t>
      </w:r>
      <w:r>
        <w:t xml:space="preserve"> </w:t>
      </w:r>
      <w:r>
        <w:rPr>
          <w:iCs/>
          <w:i/>
        </w:rPr>
        <w:t xml:space="preserve">anayā sāmarthyalakṣaṇayā kalpanayā haviḥsvīkaraṇarūpayā yajñasamāptiparyantaṃ na naśyati ajaro vartate ity arthaḥ</w:t>
      </w:r>
      <w:r>
        <w:t xml:space="preserve">:</w:t>
      </w:r>
      <w:r>
        <w:t xml:space="preserve"> </w:t>
      </w:r>
      <w:r>
        <w:t xml:space="preserve">“</w:t>
      </w:r>
      <w:r>
        <w:t xml:space="preserve">Agni, in the matter of accepting the oblations of ghee and</w:t>
      </w:r>
      <w:r>
        <w:t xml:space="preserve"> </w:t>
      </w:r>
      <w:r>
        <w:rPr>
          <w:iCs/>
          <w:i/>
        </w:rPr>
        <w:t xml:space="preserve">puroḍāśa</w:t>
      </w:r>
      <w:r>
        <w:t xml:space="preserve"> </w:t>
      </w:r>
      <w:r>
        <w:t xml:space="preserve">offered by the sacrificers, stays young until the sacrifice ends — that is, unwearied</w:t>
      </w:r>
      <w:r>
        <w:t xml:space="preserve">”</w:t>
      </w:r>
      <w:r>
        <w:t xml:space="preserve">: so the meaning.</w:t>
      </w:r>
    </w:p>
    <w:p>
      <w:pPr>
        <w:pStyle w:val="BodyText"/>
      </w:pPr>
      <w:r>
        <w:t xml:space="preserve">The Niruktakāra reads</w:t>
      </w:r>
      <w:r>
        <w:t xml:space="preserve"> </w:t>
      </w:r>
      <w:r>
        <w:rPr>
          <w:iCs/>
          <w:i/>
        </w:rPr>
        <w:t xml:space="preserve">kṛpaḥ kṛpater vā kalpater vā</w:t>
      </w:r>
      <w:r>
        <w:t xml:space="preserve"> </w:t>
      </w:r>
      <w:r>
        <w:t xml:space="preserve">(Ni. 6-8 [?]); Sāyaṇa takes the word, which comes from the root</w:t>
      </w:r>
      <w:r>
        <w:t xml:space="preserve"> </w:t>
      </w:r>
      <w:r>
        <w:rPr>
          <w:iCs/>
          <w:i/>
        </w:rPr>
        <w:t xml:space="preserve">kṛp sāmarthye</w:t>
      </w:r>
      <w:r>
        <w:t xml:space="preserve">, as</w:t>
      </w:r>
      <w:r>
        <w:t xml:space="preserve"> </w:t>
      </w:r>
      <w:r>
        <w:t xml:space="preserve">“</w:t>
      </w:r>
      <w:r>
        <w:t xml:space="preserve">ability</w:t>
      </w:r>
      <w:r>
        <w:t xml:space="preserve">”</w:t>
      </w:r>
      <w:r>
        <w:t xml:space="preserve">.</w:t>
      </w:r>
    </w:p>
    <w:p>
      <w:pPr>
        <w:pStyle w:val="BodyText"/>
      </w:pPr>
      <w:r>
        <w:rPr>
          <w:iCs/>
          <w:i/>
          <w:bCs/>
          <w:b/>
        </w:rPr>
        <w:t xml:space="preserve">devaṃ mātariśvā manave parāvataḥ bhāḥ</w:t>
      </w:r>
      <w:r>
        <w:t xml:space="preserve"> </w:t>
      </w:r>
      <w:r>
        <w:t xml:space="preserve">—</w:t>
      </w:r>
      <w:r>
        <w:t xml:space="preserve"> </w:t>
      </w:r>
      <w:r>
        <w:rPr>
          <w:iCs/>
          <w:i/>
        </w:rPr>
        <w:t xml:space="preserve">dyotanaśīlam antarikṣasaṃcārī vāyuḥ pūrvaṃ manave manorarthāya atidūraṃ gatavataḥ ādityād bhāḥ abhāsīt | aucityena bhūmau sthāpitavān</w:t>
      </w:r>
      <w:r>
        <w:t xml:space="preserve">:</w:t>
      </w:r>
      <w:r>
        <w:t xml:space="preserve"> </w:t>
      </w:r>
      <w:r>
        <w:t xml:space="preserve">“</w:t>
      </w:r>
      <w:r>
        <w:t xml:space="preserve">the wind that moves in the sky, for the sake of Manu, made the shining Agni appear on the earth, bringing him from the far-away sun; he placed him on the earth in a suitable place</w:t>
      </w:r>
      <w:r>
        <w:t xml:space="preserve">”</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2-14; 3-19; 6-8</w:t>
      </w:r>
    </w:p>
    <w:bookmarkEnd w:id="436"/>
    <w:bookmarkStart w:id="437" w:name="printed-p.-331-pdf-352"/>
    <w:p>
      <w:pPr>
        <w:pStyle w:val="Heading3"/>
      </w:pPr>
      <w:r>
        <w:t xml:space="preserve">Printed p. 331 (PDF 352)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15 [as read].)</w:t>
      </w:r>
    </w:p>
    <w:p>
      <w:pPr>
        <w:pStyle w:val="BodyText"/>
      </w:pPr>
      <w:r>
        <w:t xml:space="preserve">(continued):</w:t>
      </w:r>
      <w:r>
        <w:t xml:space="preserve"> </w:t>
      </w:r>
      <w:r>
        <w:t xml:space="preserve">“</w:t>
      </w:r>
      <w:r>
        <w:t xml:space="preserve">— the wind brought (the shining Agni) from the far-away sun, set him apart on earth, established him in suitable places in accord with the rites, for Manu</w:t>
      </w:r>
      <w:r>
        <w:t xml:space="preserve">”</w:t>
      </w:r>
      <w:r>
        <w:t xml:space="preserve">: so the meaning.</w:t>
      </w:r>
    </w:p>
    <w:p>
      <w:pPr>
        <w:pStyle w:val="BodyText"/>
      </w:pPr>
      <w:r>
        <w:t xml:space="preserve">The word</w:t>
      </w:r>
      <w:r>
        <w:t xml:space="preserve"> </w:t>
      </w:r>
      <w:r>
        <w:rPr>
          <w:iCs/>
          <w:i/>
          <w:bCs/>
          <w:b/>
        </w:rPr>
        <w:t xml:space="preserve">parāvataḥ</w:t>
      </w:r>
      <w:r>
        <w:t xml:space="preserve"> </w:t>
      </w:r>
      <w:r>
        <w:t xml:space="preserve">is recorded among the five names of</w:t>
      </w:r>
      <w:r>
        <w:t xml:space="preserve"> </w:t>
      </w:r>
      <w:r>
        <w:t xml:space="preserve">“</w:t>
      </w:r>
      <w:r>
        <w:t xml:space="preserve">far</w:t>
      </w:r>
      <w:r>
        <w:t xml:space="preserve">”</w:t>
      </w:r>
      <w:r>
        <w:t xml:space="preserve"> </w:t>
      </w:r>
      <w:r>
        <w:t xml:space="preserve">(Ni. 3-20 [?]). And —</w:t>
      </w:r>
    </w:p>
    <w:p>
      <w:pPr>
        <w:pStyle w:val="BlockText"/>
      </w:pPr>
      <w:r>
        <w:t xml:space="preserve">अपामुपस्थे महिषा अगृभ्णत विशो राजानमुप तस्थुरृग्मियम् ।</w:t>
      </w:r>
      <w:r>
        <w:t xml:space="preserve"> </w:t>
      </w:r>
      <w:r>
        <w:t xml:space="preserve">आ दूतो [?] अग्निमभरद्विवस्वतो वैश्वानरं मातरिश्वा परावतः ॥</w:t>
      </w:r>
    </w:p>
    <w:p>
      <w:pPr>
        <w:pStyle w:val="BlockText"/>
      </w:pPr>
      <w:r>
        <w:rPr>
          <w:iCs/>
          <w:i/>
        </w:rPr>
        <w:t xml:space="preserve">apām upasthe mahiṣā agṛbhṇata viśo rājānam upa tasthur ṛgmiyam |</w:t>
      </w:r>
      <w:r>
        <w:t xml:space="preserve"> </w:t>
      </w:r>
      <w:r>
        <w:rPr>
          <w:iCs/>
          <w:i/>
        </w:rPr>
        <w:t xml:space="preserve">ā dūto [?] agnim abharad vivasvato vaiśvānaraṃ mātariśvā parāvataḥ ‖</w:t>
      </w:r>
    </w:p>
    <w:p>
      <w:pPr>
        <w:pStyle w:val="FirstParagraph"/>
      </w:pPr>
      <w:r>
        <w:t xml:space="preserve">(Ṛ. Saṃ. 6-8-4, as read.</w:t>
      </w:r>
      <w:r>
        <w:t xml:space="preserve"> </w:t>
      </w:r>
      <w:r>
        <w:rPr>
          <w:bCs/>
          <w:b/>
        </w:rPr>
        <w:t xml:space="preserve">The word after</w:t>
      </w:r>
      <w:r>
        <w:rPr>
          <w:bCs/>
          <w:b/>
        </w:rPr>
        <w:t xml:space="preserve"> </w:t>
      </w:r>
      <w:r>
        <w:rPr>
          <w:bCs/>
          <w:b/>
        </w:rPr>
        <w:t xml:space="preserve">“</w:t>
      </w:r>
      <w:r>
        <w:rPr>
          <w:bCs/>
          <w:b/>
        </w:rPr>
        <w:t xml:space="preserve">ā</w:t>
      </w:r>
      <w:r>
        <w:rPr>
          <w:bCs/>
          <w:b/>
        </w:rPr>
        <w:t xml:space="preserve">”</w:t>
      </w:r>
      <w:r>
        <w:rPr>
          <w:bCs/>
          <w:b/>
        </w:rPr>
        <w:t xml:space="preserve"> </w:t>
      </w:r>
      <w:r>
        <w:rPr>
          <w:bCs/>
          <w:b/>
        </w:rPr>
        <w:t xml:space="preserve">in the second line is not clearly legible in my image; the OCR reads</w:t>
      </w:r>
      <w:r>
        <w:rPr>
          <w:bCs/>
          <w:b/>
        </w:rPr>
        <w:t xml:space="preserve"> </w:t>
      </w:r>
      <w:r>
        <w:rPr>
          <w:bCs/>
          <w:b/>
        </w:rPr>
        <w:t xml:space="preserve">“</w:t>
      </w:r>
      <w:r>
        <w:rPr>
          <w:bCs/>
          <w:b/>
        </w:rPr>
        <w:t xml:space="preserve">dūto</w:t>
      </w:r>
      <w:r>
        <w:rPr>
          <w:bCs/>
          <w:b/>
        </w:rPr>
        <w:t xml:space="preserve">”</w:t>
      </w:r>
      <w:r>
        <w:rPr>
          <w:bCs/>
          <w:b/>
        </w:rPr>
        <w:t xml:space="preserve">; I record</w:t>
      </w:r>
      <w:r>
        <w:rPr>
          <w:bCs/>
          <w:b/>
        </w:rPr>
        <w:t xml:space="preserve"> </w:t>
      </w:r>
      <w:r>
        <w:rPr>
          <w:bCs/>
          <w:b/>
        </w:rPr>
        <w:t xml:space="preserve">“</w:t>
      </w:r>
      <w:r>
        <w:rPr>
          <w:bCs/>
          <w:b/>
        </w:rPr>
        <w:t xml:space="preserve">dūto [?]</w:t>
      </w:r>
      <w:r>
        <w:rPr>
          <w:bCs/>
          <w:b/>
        </w:rPr>
        <w:t xml:space="preserve">”</w:t>
      </w:r>
      <w:r>
        <w:t xml:space="preserve">.) and —</w:t>
      </w:r>
    </w:p>
    <w:p>
      <w:pPr>
        <w:pStyle w:val="BlockText"/>
      </w:pPr>
      <w:r>
        <w:t xml:space="preserve">एतदस्या अनः शये सुसंपिष्टं विपाश्या ।</w:t>
      </w:r>
      <w:r>
        <w:t xml:space="preserve"> </w:t>
      </w:r>
      <w:r>
        <w:t xml:space="preserve">ससार सीं परावतः ॥</w:t>
      </w:r>
    </w:p>
    <w:p>
      <w:pPr>
        <w:pStyle w:val="BlockText"/>
      </w:pPr>
      <w:r>
        <w:rPr>
          <w:iCs/>
          <w:i/>
        </w:rPr>
        <w:t xml:space="preserve">etad asyā anaḥ śaye susaṃpiṣṭaṃ vipāśyā |</w:t>
      </w:r>
      <w:r>
        <w:t xml:space="preserve"> </w:t>
      </w:r>
      <w:r>
        <w:rPr>
          <w:iCs/>
          <w:i/>
        </w:rPr>
        <w:t xml:space="preserve">sasāra sīṃ parāvataḥ ‖</w:t>
      </w:r>
    </w:p>
    <w:p>
      <w:pPr>
        <w:pStyle w:val="FirstParagraph"/>
      </w:pPr>
      <w:r>
        <w:t xml:space="preserve">(Ṛ. Saṃ. 4-30-11, as read.) — in these Ṛks too the Nirukta explains</w:t>
      </w:r>
      <w:r>
        <w:t xml:space="preserve"> </w:t>
      </w:r>
      <w:r>
        <w:rPr>
          <w:iCs/>
          <w:i/>
        </w:rPr>
        <w:t xml:space="preserve">parāvataḥ</w:t>
      </w:r>
      <w:r>
        <w:t xml:space="preserve"> </w:t>
      </w:r>
      <w:r>
        <w:t xml:space="preserve">as</w:t>
      </w:r>
      <w:r>
        <w:t xml:space="preserve"> </w:t>
      </w:r>
      <w:r>
        <w:rPr>
          <w:iCs/>
          <w:i/>
        </w:rPr>
        <w:t xml:space="preserve">preritavataḥ parāgatād vā</w:t>
      </w:r>
      <w:r>
        <w:t xml:space="preserve"> </w:t>
      </w:r>
      <w:r>
        <w:t xml:space="preserve">(</w:t>
      </w:r>
      <w:r>
        <w:t xml:space="preserve">“</w:t>
      </w:r>
      <w:r>
        <w:t xml:space="preserve">sent</w:t>
      </w:r>
      <w:r>
        <w:t xml:space="preserve">”</w:t>
      </w:r>
      <w:r>
        <w:t xml:space="preserve"> </w:t>
      </w:r>
      <w:r>
        <w:t xml:space="preserve">or</w:t>
      </w:r>
      <w:r>
        <w:t xml:space="preserve"> </w:t>
      </w:r>
      <w:r>
        <w:t xml:space="preserve">“</w:t>
      </w:r>
      <w:r>
        <w:t xml:space="preserve">come from afar</w:t>
      </w:r>
      <w:r>
        <w:t xml:space="preserve">”</w:t>
      </w:r>
      <w:r>
        <w:t xml:space="preserve">); Sāyaṇa here explains</w:t>
      </w:r>
      <w:r>
        <w:t xml:space="preserve"> </w:t>
      </w:r>
      <w:r>
        <w:t xml:space="preserve">“</w:t>
      </w:r>
      <w:r>
        <w:t xml:space="preserve">from the sun who is far away</w:t>
      </w:r>
      <w:r>
        <w:t xml:space="preserve">”</w:t>
      </w:r>
      <w:r>
        <w:t xml:space="preserve">.</w:t>
      </w:r>
    </w:p>
    <w:p>
      <w:pPr>
        <w:pStyle w:val="BodyText"/>
      </w:pPr>
      <w:r>
        <w:rPr>
          <w:iCs/>
          <w:i/>
          <w:bCs/>
          <w:b/>
        </w:rPr>
        <w:t xml:space="preserve">mātariśvā</w:t>
      </w:r>
      <w:r>
        <w:t xml:space="preserve"> </w:t>
      </w:r>
      <w:r>
        <w:t xml:space="preserve">—</w:t>
      </w:r>
      <w:r>
        <w:t xml:space="preserve"> </w:t>
      </w:r>
      <w:r>
        <w:rPr>
          <w:iCs/>
          <w:i/>
        </w:rPr>
        <w:t xml:space="preserve">mātariśvā vāyur mātary antarikṣe śvasiti mātari aśvanitīti vā</w:t>
      </w:r>
      <w:r>
        <w:t xml:space="preserve"> </w:t>
      </w:r>
      <w:r>
        <w:t xml:space="preserve">(Ni. 7-26 [?]): the Niruktakāra: the word</w:t>
      </w:r>
      <w:r>
        <w:t xml:space="preserve"> </w:t>
      </w:r>
      <w:r>
        <w:rPr>
          <w:iCs/>
          <w:i/>
        </w:rPr>
        <w:t xml:space="preserve">mātariśvan</w:t>
      </w:r>
      <w:r>
        <w:t xml:space="preserve"> </w:t>
      </w:r>
      <w:r>
        <w:t xml:space="preserve">denotes</w:t>
      </w:r>
      <w:r>
        <w:t xml:space="preserve"> </w:t>
      </w:r>
      <w:r>
        <w:t xml:space="preserve">“</w:t>
      </w:r>
      <w:r>
        <w:t xml:space="preserve">the wind</w:t>
      </w:r>
      <w:r>
        <w:t xml:space="preserve">”</w:t>
      </w:r>
      <w:r>
        <w:t xml:space="preserve">:</w:t>
      </w:r>
      <w:r>
        <w:t xml:space="preserve"> </w:t>
      </w:r>
      <w:r>
        <w:rPr>
          <w:iCs/>
          <w:i/>
        </w:rPr>
        <w:t xml:space="preserve">mātari</w:t>
      </w:r>
      <w:r>
        <w:t xml:space="preserve"> </w:t>
      </w:r>
      <w:r>
        <w:t xml:space="preserve">— in the sky — he breathes (moves), or he moves quickly in the sky. For this reason the idea stated in the Brāhmaṇa</w:t>
      </w:r>
      <w:r>
        <w:t xml:space="preserve"> </w:t>
      </w:r>
      <w:r>
        <w:t xml:space="preserve">“</w:t>
      </w:r>
      <w:r>
        <w:rPr>
          <w:iCs/>
          <w:i/>
        </w:rPr>
        <w:t xml:space="preserve">asyāgner vaiśvānarasya mātariśvānam āhartāram āha</w:t>
      </w:r>
      <w:r>
        <w:t xml:space="preserve">”</w:t>
      </w:r>
      <w:r>
        <w:t xml:space="preserve"> </w:t>
      </w:r>
      <w:r>
        <w:t xml:space="preserve">(as read) — that the Vaiśvānara fire, which is in all beings on earth as the digestive fire, was set apart from the sun as is suitable for the sacrifice — is meant here too, as Sāyaṇa says.</w:t>
      </w:r>
    </w:p>
    <w:p>
      <w:pPr>
        <w:pStyle w:val="BodyText"/>
      </w:pPr>
      <w:r>
        <w:rPr>
          <w:iCs/>
          <w:i/>
          <w:bCs/>
          <w:b/>
        </w:rPr>
        <w:t xml:space="preserve">parāvataḥ</w:t>
      </w:r>
      <w:r>
        <w:t xml:space="preserve"> </w:t>
      </w:r>
      <w:r>
        <w:t xml:space="preserve">—</w:t>
      </w:r>
      <w:r>
        <w:t xml:space="preserve"> </w:t>
      </w:r>
      <w:r>
        <w:rPr>
          <w:iCs/>
          <w:i/>
        </w:rPr>
        <w:t xml:space="preserve">tadvat dūrād devam agnim asmad devayajanaṃ prati sthāpayatv ity arthaḥ</w:t>
      </w:r>
      <w:r>
        <w:t xml:space="preserve">: the word</w:t>
      </w:r>
      <w:r>
        <w:t xml:space="preserve"> </w:t>
      </w:r>
      <w:r>
        <w:rPr>
          <w:iCs/>
          <w:i/>
        </w:rPr>
        <w:t xml:space="preserve">parāvataḥ</w:t>
      </w:r>
      <w:r>
        <w:t xml:space="preserve"> </w:t>
      </w:r>
      <w:r>
        <w:t xml:space="preserve">is explained as</w:t>
      </w:r>
      <w:r>
        <w:t xml:space="preserve"> </w:t>
      </w:r>
      <w:r>
        <w:t xml:space="preserve">“</w:t>
      </w:r>
      <w:r>
        <w:t xml:space="preserve">far</w:t>
      </w:r>
      <w:r>
        <w:t xml:space="preserve">”</w:t>
      </w:r>
      <w:r>
        <w:t xml:space="preserve">, and</w:t>
      </w:r>
      <w:r>
        <w:t xml:space="preserve"> </w:t>
      </w:r>
      <w:r>
        <w:t xml:space="preserve">“</w:t>
      </w:r>
      <w:r>
        <w:t xml:space="preserve">may the wind, who has brought Agni from the far-away sun and set him on earth, make Agni stay firm in the sacrificial altar of the sacrificers who sacrifice</w:t>
      </w:r>
      <w:r>
        <w:t xml:space="preserve">”</w:t>
      </w:r>
      <w:r>
        <w:t xml:space="preserve">: so it is explained.</w:t>
      </w:r>
    </w:p>
    <w:p>
      <w:pPr>
        <w:pStyle w:val="BodyText"/>
      </w:pPr>
      <w:r>
        <w:rPr>
          <w:bCs/>
          <w:b/>
        </w:rPr>
        <w:t xml:space="preserve">॥ व्याकरणप्रक्रिया ॥ — Vyākaraṇa-prakriyā (Ṛk 2; grammar page, noted briefly).</w:t>
      </w:r>
      <w:r>
        <w:t xml:space="preserve"> </w:t>
      </w:r>
      <w:r>
        <w:rPr>
          <w:iCs/>
          <w:i/>
        </w:rPr>
        <w:t xml:space="preserve">yajñasādham</w:t>
      </w:r>
      <w:r>
        <w:t xml:space="preserve"> </w:t>
      </w:r>
      <w:r>
        <w:t xml:space="preserve">— root</w:t>
      </w:r>
      <w:r>
        <w:t xml:space="preserve"> </w:t>
      </w:r>
      <w:r>
        <w:rPr>
          <w:iCs/>
          <w:i/>
        </w:rPr>
        <w:t xml:space="preserve">sādha saṃsiddhau</w:t>
      </w:r>
      <w:r>
        <w:t xml:space="preserve">;</w:t>
      </w:r>
      <w:r>
        <w:t xml:space="preserve"> </w:t>
      </w:r>
      <w:r>
        <w:rPr>
          <w:iCs/>
          <w:i/>
        </w:rPr>
        <w:t xml:space="preserve">kvip</w:t>
      </w:r>
      <w:r>
        <w:t xml:space="preserve"> </w:t>
      </w:r>
      <w:r>
        <w:t xml:space="preserve">in the agent sense by</w:t>
      </w:r>
      <w:r>
        <w:t xml:space="preserve"> </w:t>
      </w:r>
      <w:r>
        <w:rPr>
          <w:iCs/>
          <w:i/>
        </w:rPr>
        <w:t xml:space="preserve">kvip ca</w:t>
      </w:r>
      <w:r>
        <w:t xml:space="preserve"> </w:t>
      </w:r>
      <w:r>
        <w:t xml:space="preserve">(Pā. 3-2-76 [?]);</w:t>
      </w:r>
      <w:r>
        <w:t xml:space="preserve"> </w:t>
      </w:r>
      <w:r>
        <w:rPr>
          <w:iCs/>
          <w:i/>
        </w:rPr>
        <w:t xml:space="preserve">yajñaṃ sādhnotīti yajñasāt</w:t>
      </w:r>
      <w:r>
        <w:t xml:space="preserve">, accusative</w:t>
      </w:r>
      <w:r>
        <w:t xml:space="preserve"> </w:t>
      </w:r>
      <w:r>
        <w:rPr>
          <w:iCs/>
          <w:i/>
        </w:rPr>
        <w:t xml:space="preserve">tam</w:t>
      </w:r>
      <w:r>
        <w:t xml:space="preserve">;</w:t>
      </w:r>
      <w:r>
        <w:t xml:space="preserve"> </w:t>
      </w:r>
      <w:r>
        <w:rPr>
          <w:iCs/>
          <w:i/>
        </w:rPr>
        <w:t xml:space="preserve">gatikārakopapadāt kṛt</w:t>
      </w:r>
      <w:r>
        <w:t xml:space="preserve"> </w:t>
      </w:r>
      <w:r>
        <w:t xml:space="preserve">(Pā. 6-2-139) gives the accent of the final member of the compound.</w:t>
      </w:r>
      <w:r>
        <w:t xml:space="preserve"> </w:t>
      </w:r>
      <w:r>
        <w:rPr>
          <w:iCs/>
          <w:i/>
        </w:rPr>
        <w:t xml:space="preserve">vātayāmasi</w:t>
      </w:r>
      <w:r>
        <w:t xml:space="preserve"> </w:t>
      </w:r>
      <w:r>
        <w:t xml:space="preserve">— root</w:t>
      </w:r>
      <w:r>
        <w:t xml:space="preserve"> </w:t>
      </w:r>
      <w:r>
        <w:rPr>
          <w:iCs/>
          <w:i/>
        </w:rPr>
        <w:t xml:space="preserve">vāta gatisukhasevanayoḥ</w:t>
      </w:r>
      <w:r>
        <w:t xml:space="preserve">,</w:t>
      </w:r>
      <w:r>
        <w:t xml:space="preserve"> </w:t>
      </w:r>
      <w:r>
        <w:rPr>
          <w:iCs/>
          <w:i/>
        </w:rPr>
        <w:t xml:space="preserve">curādi</w:t>
      </w:r>
      <w:r>
        <w:t xml:space="preserve">;</w:t>
      </w:r>
      <w:r>
        <w:t xml:space="preserve"> </w:t>
      </w:r>
      <w:r>
        <w:rPr>
          <w:iCs/>
          <w:i/>
        </w:rPr>
        <w:t xml:space="preserve">laṭ</w:t>
      </w:r>
      <w:r>
        <w:t xml:space="preserve"> </w:t>
      </w:r>
      <w:r>
        <w:t xml:space="preserve">first person plural,</w:t>
      </w:r>
      <w:r>
        <w:t xml:space="preserve"> </w:t>
      </w:r>
      <w:r>
        <w:rPr>
          <w:iCs/>
          <w:i/>
        </w:rPr>
        <w:t xml:space="preserve">masi</w:t>
      </w:r>
      <w:r>
        <w:t xml:space="preserve"> </w:t>
      </w:r>
      <w:r>
        <w:t xml:space="preserve">[the Kannada:</w:t>
      </w:r>
      <w:r>
        <w:t xml:space="preserve"> </w:t>
      </w:r>
      <w:r>
        <w:rPr>
          <w:iCs/>
          <w:i/>
        </w:rPr>
        <w:t xml:space="preserve">mas</w:t>
      </w:r>
      <w:r>
        <w:t xml:space="preserve"> </w:t>
      </w:r>
      <w:r>
        <w:t xml:space="preserve">suffix];</w:t>
      </w:r>
      <w:r>
        <w:t xml:space="preserve"> </w:t>
      </w:r>
      <w:r>
        <w:rPr>
          <w:iCs/>
          <w:i/>
        </w:rPr>
        <w:t xml:space="preserve">satyāpapāśa…</w:t>
      </w:r>
      <w:r>
        <w:t xml:space="preserve"> </w:t>
      </w:r>
      <w:r>
        <w:t xml:space="preserve">(Pā. 3-1-25) gives</w:t>
      </w:r>
      <w:r>
        <w:t xml:space="preserve"> </w:t>
      </w:r>
      <w:r>
        <w:rPr>
          <w:iCs/>
          <w:i/>
        </w:rPr>
        <w:t xml:space="preserve">ṇic</w:t>
      </w:r>
      <w:r>
        <w:t xml:space="preserve"> </w:t>
      </w:r>
      <w:r>
        <w:t xml:space="preserve">in the self sense [(</w:t>
      </w:r>
      <w:r>
        <w:rPr>
          <w:iCs/>
          <w:i/>
        </w:rPr>
        <w:t xml:space="preserve">the rest of the entry continues on p. 332</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3-20; 6-8-4; 7-26; 3-2-76; 3-1-25</w:t>
      </w:r>
    </w:p>
    <w:p>
      <w:r>
        <w:pict>
          <v:rect style="width:0;height:1.5pt" o:hralign="center" o:hrstd="t" o:hr="t"/>
        </w:pict>
      </w:r>
    </w:p>
    <w:bookmarkEnd w:id="437"/>
    <w:bookmarkStart w:id="438" w:name="printed-p.-332-pdf-353"/>
    <w:p>
      <w:pPr>
        <w:pStyle w:val="Heading3"/>
      </w:pPr>
      <w:r>
        <w:t xml:space="preserve">Printed p. 332 (PDF 353)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128</w:t>
      </w:r>
      <w:r>
        <w:rPr>
          <w:iCs/>
          <w:i/>
        </w:rPr>
        <w:t xml:space="preserve">”</w:t>
      </w:r>
      <w:r>
        <w:rPr>
          <w:iCs/>
          <w:i/>
        </w:rPr>
        <w:t xml:space="preserve">.)</w:t>
      </w:r>
    </w:p>
    <w:p>
      <w:pPr>
        <w:pStyle w:val="BodyText"/>
      </w:pPr>
      <w:r>
        <w:rPr>
          <w:iCs/>
          <w:i/>
        </w:rPr>
        <w:t xml:space="preserve">(Grammar of Ṛk 2, continued; numbers as printed, noted briefly.)</w:t>
      </w:r>
      <w:r>
        <w:t xml:space="preserve"> </w:t>
      </w:r>
      <w:r>
        <w:rPr>
          <w:iCs/>
          <w:i/>
        </w:rPr>
        <w:t xml:space="preserve">vātayāmasi</w:t>
      </w:r>
      <w:r>
        <w:t xml:space="preserve"> </w:t>
      </w:r>
      <w:r>
        <w:t xml:space="preserve">(cont.) — guṇa and</w:t>
      </w:r>
      <w:r>
        <w:t xml:space="preserve"> </w:t>
      </w:r>
      <w:r>
        <w:rPr>
          <w:iCs/>
          <w:i/>
        </w:rPr>
        <w:t xml:space="preserve">ayādeśa</w:t>
      </w:r>
      <w:r>
        <w:t xml:space="preserve"> </w:t>
      </w:r>
      <w:r>
        <w:t xml:space="preserve">because of the</w:t>
      </w:r>
      <w:r>
        <w:t xml:space="preserve"> </w:t>
      </w:r>
      <w:r>
        <w:rPr>
          <w:iCs/>
          <w:i/>
        </w:rPr>
        <w:t xml:space="preserve">śap</w:t>
      </w:r>
      <w:r>
        <w:t xml:space="preserve"> </w:t>
      </w:r>
      <w:r>
        <w:t xml:space="preserve">(</w:t>
      </w:r>
      <w:r>
        <w:rPr>
          <w:iCs/>
          <w:i/>
        </w:rPr>
        <w:t xml:space="preserve">ṇic</w:t>
      </w:r>
      <w:r>
        <w:t xml:space="preserve">) ending;</w:t>
      </w:r>
      <w:r>
        <w:t xml:space="preserve"> </w:t>
      </w:r>
      <w:r>
        <w:rPr>
          <w:iCs/>
          <w:i/>
        </w:rPr>
        <w:t xml:space="preserve">idanto masiḥ</w:t>
      </w:r>
      <w:r>
        <w:t xml:space="preserve"> </w:t>
      </w:r>
      <w:r>
        <w:t xml:space="preserve">(Pā. 7-1-46) gives the augment</w:t>
      </w:r>
      <w:r>
        <w:t xml:space="preserve"> </w:t>
      </w:r>
      <w:r>
        <w:rPr>
          <w:iCs/>
          <w:i/>
        </w:rPr>
        <w:t xml:space="preserve">iṭ</w:t>
      </w:r>
      <w:r>
        <w:t xml:space="preserve"> </w:t>
      </w:r>
      <w:r>
        <w:t xml:space="preserve">to the suffix;</w:t>
      </w:r>
      <w:r>
        <w:t xml:space="preserve"> </w:t>
      </w:r>
      <w:r>
        <w:rPr>
          <w:iCs/>
          <w:i/>
        </w:rPr>
        <w:t xml:space="preserve">tiṅ-nighāta</w:t>
      </w:r>
      <w:r>
        <w:t xml:space="preserve"> </w:t>
      </w:r>
      <w:r>
        <w:t xml:space="preserve">since it follows a non-finite word.</w:t>
      </w:r>
      <w:r>
        <w:t xml:space="preserve"> </w:t>
      </w:r>
      <w:r>
        <w:rPr>
          <w:iCs/>
          <w:i/>
        </w:rPr>
        <w:t xml:space="preserve">pathā</w:t>
      </w:r>
      <w:r>
        <w:t xml:space="preserve"> </w:t>
      </w:r>
      <w:r>
        <w:t xml:space="preserve">— the stem</w:t>
      </w:r>
      <w:r>
        <w:t xml:space="preserve"> </w:t>
      </w:r>
      <w:r>
        <w:rPr>
          <w:iCs/>
          <w:i/>
        </w:rPr>
        <w:t xml:space="preserve">pathin</w:t>
      </w:r>
      <w:r>
        <w:t xml:space="preserve">; when the instrumental singular follows,</w:t>
      </w:r>
      <w:r>
        <w:t xml:space="preserve"> </w:t>
      </w:r>
      <w:r>
        <w:rPr>
          <w:iCs/>
          <w:i/>
        </w:rPr>
        <w:t xml:space="preserve">bhasyāṭ ṭelopaḥ</w:t>
      </w:r>
      <w:r>
        <w:t xml:space="preserve"> </w:t>
      </w:r>
      <w:r>
        <w:t xml:space="preserve">(Pā. 7-1-88 [?]) elides the</w:t>
      </w:r>
      <w:r>
        <w:t xml:space="preserve"> </w:t>
      </w:r>
      <w:r>
        <w:rPr>
          <w:iCs/>
          <w:i/>
        </w:rPr>
        <w:t xml:space="preserve">ṭi</w:t>
      </w:r>
      <w:r>
        <w:t xml:space="preserve">;</w:t>
      </w:r>
      <w:r>
        <w:t xml:space="preserve"> </w:t>
      </w:r>
      <w:r>
        <w:rPr>
          <w:iCs/>
          <w:i/>
        </w:rPr>
        <w:t xml:space="preserve">anudāttasya ca yatrodāttalopaḥ</w:t>
      </w:r>
      <w:r>
        <w:t xml:space="preserve"> </w:t>
      </w:r>
      <w:r>
        <w:t xml:space="preserve">(Pā. 6-1-161) gives the acute to the ending.</w:t>
      </w:r>
      <w:r>
        <w:t xml:space="preserve"> </w:t>
      </w:r>
      <w:r>
        <w:rPr>
          <w:iCs/>
          <w:i/>
        </w:rPr>
        <w:t xml:space="preserve">devatātā</w:t>
      </w:r>
      <w:r>
        <w:t xml:space="preserve"> </w:t>
      </w:r>
      <w:r>
        <w:t xml:space="preserve">—</w:t>
      </w:r>
      <w:r>
        <w:t xml:space="preserve"> </w:t>
      </w:r>
      <w:r>
        <w:rPr>
          <w:iCs/>
          <w:i/>
        </w:rPr>
        <w:t xml:space="preserve">sarvadevāt tātil</w:t>
      </w:r>
      <w:r>
        <w:t xml:space="preserve"> </w:t>
      </w:r>
      <w:r>
        <w:t xml:space="preserve">(Pā. 4-4-142 [?]) gives</w:t>
      </w:r>
      <w:r>
        <w:t xml:space="preserve"> </w:t>
      </w:r>
      <w:r>
        <w:rPr>
          <w:iCs/>
          <w:i/>
        </w:rPr>
        <w:t xml:space="preserve">tātil</w:t>
      </w:r>
      <w:r>
        <w:t xml:space="preserve">;</w:t>
      </w:r>
      <w:r>
        <w:t xml:space="preserve"> </w:t>
      </w:r>
      <w:r>
        <w:rPr>
          <w:iCs/>
          <w:i/>
        </w:rPr>
        <w:t xml:space="preserve">liti</w:t>
      </w:r>
      <w:r>
        <w:t xml:space="preserve"> </w:t>
      </w:r>
      <w:r>
        <w:t xml:space="preserve">(Pā. 6-1-193) gives the acute on the syllable before the suffix;</w:t>
      </w:r>
      <w:r>
        <w:t xml:space="preserve"> </w:t>
      </w:r>
      <w:r>
        <w:rPr>
          <w:iCs/>
          <w:i/>
        </w:rPr>
        <w:t xml:space="preserve">supāṃ sulug</w:t>
      </w:r>
      <w:r>
        <w:t xml:space="preserve"> </w:t>
      </w:r>
      <w:r>
        <w:t xml:space="preserve">(Pā. 7-1-39) gives</w:t>
      </w:r>
      <w:r>
        <w:t xml:space="preserve"> </w:t>
      </w:r>
      <w:r>
        <w:rPr>
          <w:iCs/>
          <w:i/>
        </w:rPr>
        <w:t xml:space="preserve">ā</w:t>
      </w:r>
      <w:r>
        <w:t xml:space="preserve"> </w:t>
      </w:r>
      <w:r>
        <w:t xml:space="preserve">in place of the locative ending; likewise in</w:t>
      </w:r>
      <w:r>
        <w:t xml:space="preserve"> </w:t>
      </w:r>
      <w:r>
        <w:rPr>
          <w:iCs/>
          <w:i/>
        </w:rPr>
        <w:t xml:space="preserve">haviṣmatā</w:t>
      </w:r>
      <w:r>
        <w:t xml:space="preserve">, the locative ending becomes</w:t>
      </w:r>
      <w:r>
        <w:t xml:space="preserve"> </w:t>
      </w:r>
      <w:r>
        <w:rPr>
          <w:iCs/>
          <w:i/>
        </w:rPr>
        <w:t xml:space="preserve">ā</w:t>
      </w:r>
      <w:r>
        <w:t xml:space="preserve">.</w:t>
      </w:r>
      <w:r>
        <w:t xml:space="preserve"> </w:t>
      </w:r>
      <w:r>
        <w:rPr>
          <w:iCs/>
          <w:i/>
        </w:rPr>
        <w:t xml:space="preserve">ūrjām</w:t>
      </w:r>
      <w:r>
        <w:t xml:space="preserve"> </w:t>
      </w:r>
      <w:r>
        <w:t xml:space="preserve">—</w:t>
      </w:r>
      <w:r>
        <w:t xml:space="preserve"> </w:t>
      </w:r>
      <w:r>
        <w:rPr>
          <w:iCs/>
          <w:i/>
        </w:rPr>
        <w:t xml:space="preserve">ūrk</w:t>
      </w:r>
      <w:r>
        <w:t xml:space="preserve"> </w:t>
      </w:r>
      <w:r>
        <w:t xml:space="preserve">is a name for food; genitive plural;</w:t>
      </w:r>
      <w:r>
        <w:t xml:space="preserve"> </w:t>
      </w:r>
      <w:r>
        <w:rPr>
          <w:iCs/>
          <w:i/>
        </w:rPr>
        <w:t xml:space="preserve">sāvekācas tṛtīyādiḥ</w:t>
      </w:r>
      <w:r>
        <w:t xml:space="preserve"> </w:t>
      </w:r>
      <w:r>
        <w:t xml:space="preserve">(Pā. 6-1-168) gives the acute on the ending.</w:t>
      </w:r>
      <w:r>
        <w:t xml:space="preserve"> </w:t>
      </w:r>
      <w:r>
        <w:rPr>
          <w:iCs/>
          <w:i/>
        </w:rPr>
        <w:t xml:space="preserve">upābhṛtyā</w:t>
      </w:r>
      <w:r>
        <w:t xml:space="preserve"> </w:t>
      </w:r>
      <w:r>
        <w:t xml:space="preserve">—</w:t>
      </w:r>
      <w:r>
        <w:t xml:space="preserve"> </w:t>
      </w:r>
      <w:r>
        <w:rPr>
          <w:iCs/>
          <w:i/>
        </w:rPr>
        <w:t xml:space="preserve">upa</w:t>
      </w:r>
      <w:r>
        <w:t xml:space="preserve"> </w:t>
      </w:r>
      <w:r>
        <w:t xml:space="preserve">and</w:t>
      </w:r>
      <w:r>
        <w:t xml:space="preserve"> </w:t>
      </w:r>
      <w:r>
        <w:rPr>
          <w:iCs/>
          <w:i/>
        </w:rPr>
        <w:t xml:space="preserve">ā</w:t>
      </w:r>
      <w:r>
        <w:t xml:space="preserve"> </w:t>
      </w:r>
      <w:r>
        <w:t xml:space="preserve">are preverbs; root</w:t>
      </w:r>
      <w:r>
        <w:t xml:space="preserve"> </w:t>
      </w:r>
      <w:r>
        <w:rPr>
          <w:iCs/>
          <w:i/>
        </w:rPr>
        <w:t xml:space="preserve">hṛñ haraṇe</w:t>
      </w:r>
      <w:r>
        <w:t xml:space="preserve">;</w:t>
      </w:r>
      <w:r>
        <w:t xml:space="preserve"> </w:t>
      </w:r>
      <w:r>
        <w:rPr>
          <w:iCs/>
          <w:i/>
        </w:rPr>
        <w:t xml:space="preserve">striyāṃ kriṇ</w:t>
      </w:r>
      <w:r>
        <w:t xml:space="preserve"> </w:t>
      </w:r>
      <w:r>
        <w:t xml:space="preserve">(Pā. 3-3-94 [?]) gives the suffix</w:t>
      </w:r>
      <w:r>
        <w:t xml:space="preserve"> </w:t>
      </w:r>
      <w:r>
        <w:rPr>
          <w:iCs/>
          <w:i/>
        </w:rPr>
        <w:t xml:space="preserve">kriṇ</w:t>
      </w:r>
      <w:r>
        <w:t xml:space="preserve">; since</w:t>
      </w:r>
      <w:r>
        <w:t xml:space="preserve"> </w:t>
      </w:r>
      <w:r>
        <w:rPr>
          <w:iCs/>
          <w:i/>
        </w:rPr>
        <w:t xml:space="preserve">k</w:t>
      </w:r>
      <w:r>
        <w:t xml:space="preserve">-marked no guṇa;</w:t>
      </w:r>
      <w:r>
        <w:t xml:space="preserve"> </w:t>
      </w:r>
      <w:r>
        <w:rPr>
          <w:iCs/>
          <w:i/>
        </w:rPr>
        <w:t xml:space="preserve">gṛhor bhaś chandasi</w:t>
      </w:r>
      <w:r>
        <w:t xml:space="preserve"> </w:t>
      </w:r>
      <w:r>
        <w:t xml:space="preserve">gives</w:t>
      </w:r>
      <w:r>
        <w:t xml:space="preserve"> </w:t>
      </w:r>
      <w:r>
        <w:rPr>
          <w:iCs/>
          <w:i/>
        </w:rPr>
        <w:t xml:space="preserve">bh</w:t>
      </w:r>
      <w:r>
        <w:t xml:space="preserve"> </w:t>
      </w:r>
      <w:r>
        <w:t xml:space="preserve">for the root’s</w:t>
      </w:r>
      <w:r>
        <w:t xml:space="preserve"> </w:t>
      </w:r>
      <w:r>
        <w:rPr>
          <w:iCs/>
          <w:i/>
        </w:rPr>
        <w:t xml:space="preserve">h</w:t>
      </w:r>
      <w:r>
        <w:t xml:space="preserve">; the following locative ending drops by</w:t>
      </w:r>
      <w:r>
        <w:t xml:space="preserve"> </w:t>
      </w:r>
      <w:r>
        <w:rPr>
          <w:iCs/>
          <w:i/>
        </w:rPr>
        <w:t xml:space="preserve">supāṃ sulug…</w:t>
      </w:r>
      <w:r>
        <w:t xml:space="preserve"> </w:t>
      </w:r>
      <w:r>
        <w:t xml:space="preserve">(Pā. 7-1-39);</w:t>
      </w:r>
      <w:r>
        <w:t xml:space="preserve"> </w:t>
      </w:r>
      <w:r>
        <w:rPr>
          <w:iCs/>
          <w:i/>
        </w:rPr>
        <w:t xml:space="preserve">tāddhe ceti</w:t>
      </w:r>
      <w:r>
        <w:t xml:space="preserve"> </w:t>
      </w:r>
      <w:r>
        <w:t xml:space="preserve">[as read:</w:t>
      </w:r>
      <w:r>
        <w:t xml:space="preserve"> </w:t>
      </w:r>
      <w:r>
        <w:t xml:space="preserve">“</w:t>
      </w:r>
      <w:r>
        <w:rPr>
          <w:iCs/>
          <w:i/>
        </w:rPr>
        <w:t xml:space="preserve">tādau ca niti</w:t>
      </w:r>
      <w:r>
        <w:t xml:space="preserve">”</w:t>
      </w:r>
      <w:r>
        <w:t xml:space="preserve">] (Pā. 6-2-50) gives the preverb (</w:t>
      </w:r>
      <w:r>
        <w:rPr>
          <w:iCs/>
          <w:i/>
        </w:rPr>
        <w:t xml:space="preserve">ā</w:t>
      </w:r>
      <w:r>
        <w:t xml:space="preserve">) its own accent;</w:t>
      </w:r>
      <w:r>
        <w:t xml:space="preserve"> </w:t>
      </w:r>
      <w:r>
        <w:rPr>
          <w:iCs/>
          <w:i/>
        </w:rPr>
        <w:t xml:space="preserve">gatir gatau</w:t>
      </w:r>
      <w:r>
        <w:t xml:space="preserve"> </w:t>
      </w:r>
      <w:r>
        <w:t xml:space="preserve">(Pā. 8-1-70) gives the earlier preverb (</w:t>
      </w:r>
      <w:r>
        <w:rPr>
          <w:iCs/>
          <w:i/>
        </w:rPr>
        <w:t xml:space="preserve">upa</w:t>
      </w:r>
      <w:r>
        <w:t xml:space="preserve">) the</w:t>
      </w:r>
      <w:r>
        <w:t xml:space="preserve"> </w:t>
      </w:r>
      <w:r>
        <w:rPr>
          <w:iCs/>
          <w:i/>
        </w:rPr>
        <w:t xml:space="preserve">anudātta</w:t>
      </w:r>
      <w:r>
        <w:t xml:space="preserve">.</w:t>
      </w:r>
      <w:r>
        <w:t xml:space="preserve"> </w:t>
      </w:r>
      <w:r>
        <w:rPr>
          <w:iCs/>
          <w:i/>
        </w:rPr>
        <w:t xml:space="preserve">āyā</w:t>
      </w:r>
      <w:r>
        <w:t xml:space="preserve"> </w:t>
      </w:r>
      <w:r>
        <w:t xml:space="preserve">— the form</w:t>
      </w:r>
      <w:r>
        <w:t xml:space="preserve"> </w:t>
      </w:r>
      <w:r>
        <w:rPr>
          <w:iCs/>
          <w:i/>
        </w:rPr>
        <w:t xml:space="preserve">anayā</w:t>
      </w:r>
      <w:r>
        <w:t xml:space="preserve">, with the Vedic loss of the letter</w:t>
      </w:r>
      <w:r>
        <w:t xml:space="preserve"> </w:t>
      </w:r>
      <w:r>
        <w:rPr>
          <w:iCs/>
          <w:i/>
        </w:rPr>
        <w:t xml:space="preserve">n</w:t>
      </w:r>
      <w:r>
        <w:t xml:space="preserve">.</w:t>
      </w:r>
      <w:r>
        <w:t xml:space="preserve"> </w:t>
      </w:r>
      <w:r>
        <w:rPr>
          <w:iCs/>
          <w:i/>
        </w:rPr>
        <w:t xml:space="preserve">jūryati</w:t>
      </w:r>
      <w:r>
        <w:t xml:space="preserve"> </w:t>
      </w:r>
      <w:r>
        <w:t xml:space="preserve">— root</w:t>
      </w:r>
      <w:r>
        <w:t xml:space="preserve"> </w:t>
      </w:r>
      <w:r>
        <w:rPr>
          <w:iCs/>
          <w:i/>
        </w:rPr>
        <w:t xml:space="preserve">jṝṣ vayohānau</w:t>
      </w:r>
      <w:r>
        <w:t xml:space="preserve">,</w:t>
      </w:r>
      <w:r>
        <w:t xml:space="preserve"> </w:t>
      </w:r>
      <w:r>
        <w:rPr>
          <w:iCs/>
          <w:i/>
        </w:rPr>
        <w:t xml:space="preserve">divādi</w:t>
      </w:r>
      <w:r>
        <w:t xml:space="preserve">,</w:t>
      </w:r>
      <w:r>
        <w:t xml:space="preserve"> </w:t>
      </w:r>
      <w:r>
        <w:rPr>
          <w:iCs/>
          <w:i/>
        </w:rPr>
        <w:t xml:space="preserve">laṭ</w:t>
      </w:r>
      <w:r>
        <w:t xml:space="preserve"> </w:t>
      </w:r>
      <w:r>
        <w:t xml:space="preserve">third person singular,</w:t>
      </w:r>
      <w:r>
        <w:t xml:space="preserve"> </w:t>
      </w:r>
      <w:r>
        <w:rPr>
          <w:iCs/>
          <w:i/>
        </w:rPr>
        <w:t xml:space="preserve">tip</w:t>
      </w:r>
      <w:r>
        <w:t xml:space="preserve">,</w:t>
      </w:r>
      <w:r>
        <w:t xml:space="preserve"> </w:t>
      </w:r>
      <w:r>
        <w:rPr>
          <w:iCs/>
          <w:i/>
        </w:rPr>
        <w:t xml:space="preserve">śyan</w:t>
      </w:r>
      <w:r>
        <w:t xml:space="preserve">;</w:t>
      </w:r>
      <w:r>
        <w:t xml:space="preserve"> </w:t>
      </w:r>
      <w:r>
        <w:rPr>
          <w:iCs/>
          <w:i/>
        </w:rPr>
        <w:t xml:space="preserve">bahulaṃ chandasi</w:t>
      </w:r>
      <w:r>
        <w:t xml:space="preserve"> </w:t>
      </w:r>
      <w:r>
        <w:t xml:space="preserve">gives</w:t>
      </w:r>
      <w:r>
        <w:t xml:space="preserve"> </w:t>
      </w:r>
      <w:r>
        <w:rPr>
          <w:iCs/>
          <w:i/>
        </w:rPr>
        <w:t xml:space="preserve">u</w:t>
      </w:r>
      <w:r>
        <w:t xml:space="preserve"> </w:t>
      </w:r>
      <w:r>
        <w:t xml:space="preserve">in place of the root-vowel with</w:t>
      </w:r>
      <w:r>
        <w:t xml:space="preserve"> </w:t>
      </w:r>
      <w:r>
        <w:rPr>
          <w:iCs/>
          <w:i/>
        </w:rPr>
        <w:t xml:space="preserve">rapara</w:t>
      </w:r>
      <w:r>
        <w:t xml:space="preserve">;</w:t>
      </w:r>
      <w:r>
        <w:t xml:space="preserve"> </w:t>
      </w:r>
      <w:r>
        <w:rPr>
          <w:iCs/>
          <w:i/>
        </w:rPr>
        <w:t xml:space="preserve">hali ca</w:t>
      </w:r>
      <w:r>
        <w:t xml:space="preserve"> </w:t>
      </w:r>
      <w:r>
        <w:t xml:space="preserve">lengthens the penult;</w:t>
      </w:r>
      <w:r>
        <w:t xml:space="preserve"> </w:t>
      </w:r>
      <w:r>
        <w:rPr>
          <w:iCs/>
          <w:i/>
        </w:rPr>
        <w:t xml:space="preserve">tiṅ-nighāta</w:t>
      </w:r>
      <w:r>
        <w:t xml:space="preserve">.</w:t>
      </w:r>
      <w:r>
        <w:t xml:space="preserve"> </w:t>
      </w:r>
      <w:r>
        <w:rPr>
          <w:iCs/>
          <w:i/>
        </w:rPr>
        <w:t xml:space="preserve">bhāḥ</w:t>
      </w:r>
      <w:r>
        <w:t xml:space="preserve"> </w:t>
      </w:r>
      <w:r>
        <w:t xml:space="preserve">— root</w:t>
      </w:r>
      <w:r>
        <w:t xml:space="preserve"> </w:t>
      </w:r>
      <w:r>
        <w:rPr>
          <w:iCs/>
          <w:i/>
        </w:rPr>
        <w:t xml:space="preserve">bhā dīptau</w:t>
      </w:r>
      <w:r>
        <w:t xml:space="preserve">;</w:t>
      </w:r>
      <w:r>
        <w:t xml:space="preserve"> </w:t>
      </w:r>
      <w:r>
        <w:rPr>
          <w:iCs/>
          <w:i/>
        </w:rPr>
        <w:t xml:space="preserve">luṅ</w:t>
      </w:r>
      <w:r>
        <w:t xml:space="preserve"> </w:t>
      </w:r>
      <w:r>
        <w:t xml:space="preserve">third person singular,</w:t>
      </w:r>
      <w:r>
        <w:t xml:space="preserve"> </w:t>
      </w:r>
      <w:r>
        <w:rPr>
          <w:iCs/>
          <w:i/>
        </w:rPr>
        <w:t xml:space="preserve">sip</w:t>
      </w:r>
      <w:r>
        <w:t xml:space="preserve"> </w:t>
      </w:r>
      <w:r>
        <w:t xml:space="preserve">by</w:t>
      </w:r>
      <w:r>
        <w:t xml:space="preserve"> </w:t>
      </w:r>
      <w:r>
        <w:rPr>
          <w:iCs/>
          <w:i/>
        </w:rPr>
        <w:t xml:space="preserve">vyatyaya</w:t>
      </w:r>
      <w:r>
        <w:t xml:space="preserve">;</w:t>
      </w:r>
      <w:r>
        <w:t xml:space="preserve"> </w:t>
      </w:r>
      <w:r>
        <w:rPr>
          <w:iCs/>
          <w:i/>
        </w:rPr>
        <w:t xml:space="preserve">itaś ca</w:t>
      </w:r>
      <w:r>
        <w:t xml:space="preserve"> </w:t>
      </w:r>
      <w:r>
        <w:t xml:space="preserve">drops</w:t>
      </w:r>
      <w:r>
        <w:t xml:space="preserve"> </w:t>
      </w:r>
      <w:r>
        <w:rPr>
          <w:iCs/>
          <w:i/>
        </w:rPr>
        <w:t xml:space="preserve">i</w:t>
      </w:r>
      <w:r>
        <w:t xml:space="preserve">;</w:t>
      </w:r>
      <w:r>
        <w:t xml:space="preserve"> </w:t>
      </w:r>
      <w:r>
        <w:rPr>
          <w:iCs/>
          <w:i/>
        </w:rPr>
        <w:t xml:space="preserve">luk</w:t>
      </w:r>
      <w:r>
        <w:t xml:space="preserve"> </w:t>
      </w:r>
      <w:r>
        <w:t xml:space="preserve">for</w:t>
      </w:r>
      <w:r>
        <w:t xml:space="preserve"> </w:t>
      </w:r>
      <w:r>
        <w:rPr>
          <w:iCs/>
          <w:i/>
        </w:rPr>
        <w:t xml:space="preserve">śap</w:t>
      </w:r>
      <w:r>
        <w:t xml:space="preserve">;</w:t>
      </w:r>
      <w:r>
        <w:t xml:space="preserve"> </w:t>
      </w:r>
      <w:r>
        <w:rPr>
          <w:iCs/>
          <w:i/>
        </w:rPr>
        <w:t xml:space="preserve">bahulaṃ chandasy amāṅyoge ’pi</w:t>
      </w:r>
      <w:r>
        <w:t xml:space="preserve"> </w:t>
      </w:r>
      <w:r>
        <w:t xml:space="preserve">(Pā. 6-4-75) — no augment</w:t>
      </w:r>
      <w:r>
        <w:t xml:space="preserve"> </w:t>
      </w:r>
      <w:r>
        <w:rPr>
          <w:iCs/>
          <w:i/>
        </w:rPr>
        <w:t xml:space="preserve">aṭ</w:t>
      </w:r>
      <w:r>
        <w:t xml:space="preserve">; because of</w:t>
      </w:r>
      <w:r>
        <w:t xml:space="preserve"> </w:t>
      </w:r>
      <w:r>
        <w:rPr>
          <w:iCs/>
          <w:i/>
        </w:rPr>
        <w:t xml:space="preserve">yad</w:t>
      </w:r>
      <w:r>
        <w:t xml:space="preserve"> </w:t>
      </w:r>
      <w:r>
        <w:t xml:space="preserve">no</w:t>
      </w:r>
      <w:r>
        <w:t xml:space="preserve"> </w:t>
      </w:r>
      <w:r>
        <w:rPr>
          <w:iCs/>
          <w:i/>
        </w:rPr>
        <w:t xml:space="preserve">nighāta</w:t>
      </w:r>
      <w:r>
        <w:t xml:space="preserve">; the final-acute of the root remains; the</w:t>
      </w:r>
      <w:r>
        <w:t xml:space="preserve"> </w:t>
      </w:r>
      <w:r>
        <w:rPr>
          <w:iCs/>
          <w:i/>
        </w:rPr>
        <w:t xml:space="preserve">s</w:t>
      </w:r>
      <w:r>
        <w:t xml:space="preserve"> </w:t>
      </w:r>
      <w:r>
        <w:t xml:space="preserve">of the suffix becomes</w:t>
      </w:r>
      <w:r>
        <w:t xml:space="preserve"> </w:t>
      </w:r>
      <w:r>
        <w:rPr>
          <w:iCs/>
          <w:i/>
        </w:rPr>
        <w:t xml:space="preserve">ru</w:t>
      </w:r>
      <w:r>
        <w:t xml:space="preserve">, visarga. ‖ 2 ‖</w:t>
      </w:r>
    </w:p>
    <w:p>
      <w:pPr>
        <w:pStyle w:val="BodyText"/>
      </w:pPr>
      <w:r>
        <w:rPr>
          <w:iCs/>
          <w:i/>
          <w:bCs/>
          <w:b/>
        </w:rPr>
        <w:t xml:space="preserve">(ornamental rule)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6-1-46; 7-1-88; 6-1-161; 44-142; 6-1-193; 7-1-39; 6-1168; 3-3-94; 7-1-39; 6-2-50; 8-1-70; 6-4-75</w:t>
      </w:r>
    </w:p>
    <w:bookmarkEnd w:id="438"/>
    <w:bookmarkStart w:id="440" w:name="printed-p.-333-pdf-354"/>
    <w:p>
      <w:pPr>
        <w:pStyle w:val="Heading3"/>
      </w:pPr>
      <w:r>
        <w:t xml:space="preserve">Printed p. 333 (PDF 354)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15 [as read].)</w:t>
      </w:r>
    </w:p>
    <w:bookmarkStart w:id="439" w:name="ṛk-3-6"/>
    <w:p>
      <w:pPr>
        <w:pStyle w:val="Heading4"/>
      </w:pPr>
      <w:r>
        <w:t xml:space="preserve">Ṛk 3</w:t>
      </w:r>
    </w:p>
    <w:p>
      <w:pPr>
        <w:pStyle w:val="FirstParagraph"/>
      </w:pPr>
      <w:r>
        <w:rPr>
          <w:bCs/>
          <w:b/>
        </w:rPr>
        <w:t xml:space="preserve">॥ संहितापाठः ॥</w:t>
      </w:r>
    </w:p>
    <w:p>
      <w:pPr>
        <w:pStyle w:val="BlockText"/>
      </w:pPr>
      <w:r>
        <w:t xml:space="preserve">एवेन सद्यः पर्येति पार्थिवं मुहुर्गीरेतो वृषभः कनिक्रदत् ।</w:t>
      </w:r>
      <w:r>
        <w:t xml:space="preserve"> </w:t>
      </w:r>
      <w:r>
        <w:t xml:space="preserve">दधद्रेतः कनिक्रदत् ।</w:t>
      </w:r>
      <w:r>
        <w:t xml:space="preserve"> </w:t>
      </w:r>
      <w:r>
        <w:t xml:space="preserve">शतं चक्षाणो अक्षभिर्देवो वनेषु तुर्वणिः ।</w:t>
      </w:r>
      <w:r>
        <w:t xml:space="preserve"> </w:t>
      </w:r>
      <w:r>
        <w:t xml:space="preserve">सदो दधान उपरेषु सानुष्वग्निः परेषु सानुषु ॥ ३ ॥</w:t>
      </w:r>
    </w:p>
    <w:p>
      <w:pPr>
        <w:pStyle w:val="BlockText"/>
      </w:pPr>
      <w:r>
        <w:rPr>
          <w:iCs/>
          <w:i/>
        </w:rPr>
        <w:t xml:space="preserve">evena sadyaḥ paryeti pārthivaṃ muhurgīreto vṛṣabhaḥ kanikradat |</w:t>
      </w:r>
      <w:r>
        <w:t xml:space="preserve"> </w:t>
      </w:r>
      <w:r>
        <w:rPr>
          <w:iCs/>
          <w:i/>
        </w:rPr>
        <w:t xml:space="preserve">dadhadretaḥ kanikradat |</w:t>
      </w:r>
      <w:r>
        <w:t xml:space="preserve"> </w:t>
      </w:r>
      <w:r>
        <w:rPr>
          <w:iCs/>
          <w:i/>
        </w:rPr>
        <w:t xml:space="preserve">śataṃ cakṣāṇo akṣabhirdevo vaneṣu turvaṇiḥ |</w:t>
      </w:r>
      <w:r>
        <w:t xml:space="preserve"> </w:t>
      </w:r>
      <w:r>
        <w:rPr>
          <w:iCs/>
          <w:i/>
        </w:rPr>
        <w:t xml:space="preserve">sado dadhāna upareṣu sānuṣvagniḥ pareṣu sānuṣu ‖ 3 ‖</w:t>
      </w:r>
    </w:p>
    <w:p>
      <w:pPr>
        <w:pStyle w:val="FirstParagraph"/>
      </w:pPr>
      <w:r>
        <w:rPr>
          <w:bCs/>
          <w:b/>
        </w:rPr>
        <w:t xml:space="preserve">॥ पदपाठः ॥</w:t>
      </w:r>
    </w:p>
    <w:p>
      <w:pPr>
        <w:pStyle w:val="BlockText"/>
      </w:pPr>
      <w:r>
        <w:t xml:space="preserve">एवेन । सद्यः । परि । एति । पार्थिवम् । मुहुःऽगीः । रेतः । वृषभः । कनिक्रदत् ।</w:t>
      </w:r>
      <w:r>
        <w:t xml:space="preserve"> </w:t>
      </w:r>
      <w:r>
        <w:t xml:space="preserve">दधत् । रेतः । कनिक्रदत् ।</w:t>
      </w:r>
      <w:r>
        <w:t xml:space="preserve"> </w:t>
      </w:r>
      <w:r>
        <w:t xml:space="preserve">शतम् । चक्षाणः । अक्षऽभिः । देवः । वनेषु । तुर्वणिः ।</w:t>
      </w:r>
      <w:r>
        <w:t xml:space="preserve"> </w:t>
      </w:r>
      <w:r>
        <w:t xml:space="preserve">सदः । दधानः । उपरेषु । सानुषु । अग्निः । परेषु । सानुषु ॥ ३ ॥</w:t>
      </w:r>
    </w:p>
    <w:p>
      <w:pPr>
        <w:pStyle w:val="BlockText"/>
      </w:pPr>
      <w:r>
        <w:rPr>
          <w:iCs/>
          <w:i/>
        </w:rPr>
        <w:t xml:space="preserve">evena | sadyaḥ | pari | eti | pārthivam | muhuḥ ’gīḥ | retaḥ | vṛṣabhaḥ | kanikradat |</w:t>
      </w:r>
      <w:r>
        <w:t xml:space="preserve"> </w:t>
      </w:r>
      <w:r>
        <w:rPr>
          <w:iCs/>
          <w:i/>
        </w:rPr>
        <w:t xml:space="preserve">dadhat | retaḥ | kanikradat |</w:t>
      </w:r>
      <w:r>
        <w:t xml:space="preserve"> </w:t>
      </w:r>
      <w:r>
        <w:rPr>
          <w:iCs/>
          <w:i/>
        </w:rPr>
        <w:t xml:space="preserve">śatam | cakṣāṇaḥ | akṣa ’bhiḥ | devaḥ | vaneṣu | turvaṇiḥ |</w:t>
      </w:r>
      <w:r>
        <w:t xml:space="preserve"> </w:t>
      </w:r>
      <w:r>
        <w:rPr>
          <w:iCs/>
          <w:i/>
        </w:rPr>
        <w:t xml:space="preserve">sadaḥ | dadhānaḥ | upareṣu | sānuṣu | agniḥ | pareṣu | sānuṣu ‖ 3 ‖</w:t>
      </w:r>
    </w:p>
    <w:p>
      <w:pPr>
        <w:pStyle w:val="FirstParagraph"/>
      </w:pPr>
      <w:r>
        <w:rPr>
          <w:iCs/>
          <w:i/>
        </w:rPr>
        <w:t xml:space="preserve">(Read from the image. In the Saṃhitā the first line ends</w:t>
      </w:r>
      <w:r>
        <w:rPr>
          <w:iCs/>
          <w:i/>
        </w:rPr>
        <w:t xml:space="preserve"> </w:t>
      </w:r>
      <w:r>
        <w:rPr>
          <w:iCs/>
          <w:i/>
        </w:rPr>
        <w:t xml:space="preserve">“</w:t>
      </w:r>
      <w:r>
        <w:rPr>
          <w:iCs/>
          <w:i/>
        </w:rPr>
        <w:t xml:space="preserve">…vṛṣabhaḥ</w:t>
      </w:r>
      <w:r>
        <w:rPr>
          <w:iCs/>
          <w:i/>
        </w:rPr>
        <w:t xml:space="preserve">”</w:t>
      </w:r>
      <w:r>
        <w:rPr>
          <w:iCs/>
          <w:i/>
        </w:rPr>
        <w:t xml:space="preserve"> </w:t>
      </w:r>
      <w:r>
        <w:rPr>
          <w:iCs/>
          <w:i/>
        </w:rPr>
        <w:t xml:space="preserve">and the second begins</w:t>
      </w:r>
      <w:r>
        <w:rPr>
          <w:iCs/>
          <w:i/>
        </w:rPr>
        <w:t xml:space="preserve"> </w:t>
      </w:r>
      <w:r>
        <w:rPr>
          <w:iCs/>
          <w:i/>
        </w:rPr>
        <w:t xml:space="preserve">“</w:t>
      </w:r>
      <w:r>
        <w:rPr>
          <w:iCs/>
          <w:i/>
        </w:rPr>
        <w:t xml:space="preserve">kanikradad dadhadretaḥ…</w:t>
      </w:r>
      <w:r>
        <w:rPr>
          <w:iCs/>
          <w:i/>
        </w:rPr>
        <w:t xml:space="preserve">”</w:t>
      </w:r>
      <w:r>
        <w:rPr>
          <w:iCs/>
          <w:i/>
        </w:rPr>
        <w:t xml:space="preserve">; the Pada gives</w:t>
      </w:r>
      <w:r>
        <w:rPr>
          <w:iCs/>
          <w:i/>
        </w:rPr>
        <w:t xml:space="preserve"> </w:t>
      </w:r>
      <w:r>
        <w:t xml:space="preserve">muhuḥ-gīḥ</w:t>
      </w:r>
      <w:r>
        <w:rPr>
          <w:iCs/>
          <w:i/>
        </w:rPr>
        <w:t xml:space="preserve">.)</w:t>
      </w:r>
    </w:p>
    <w:p>
      <w:pPr>
        <w:pStyle w:val="BodyText"/>
      </w:pPr>
      <w:r>
        <w:rPr>
          <w:bCs/>
          <w:b/>
        </w:rPr>
        <w:t xml:space="preserve">॥ सायणभाष्यम् ॥</w:t>
      </w:r>
    </w:p>
    <w:p>
      <w:pPr>
        <w:pStyle w:val="BlockText"/>
      </w:pPr>
      <w:r>
        <w:t xml:space="preserve">अयमग्निरेवेन गमनसाधनेन गमनेन वा सद्योऽस्मदाह्वानानन्तरं पार्थिवं पृथिवीसम्बन्धि स्थानं वेदिलक्षणमेव परि परितः । यद्वा । अनर्थक अभिमुख्यार्थो वा परि । एति । गच्छति । कीदृशोऽग्निः । मुहुर्गीः सर्वदा गीयमानः । रेतःशब्देन तत्कार्यं हविरूपमन्नमुच्यते । तद्वान् ॥ मत्वर्थीयो लुप्यते ॥ वृषभः कामानां वर्षिता कनिक्रदत् शब्दयन् पर्येति । पुनः स एव विशेष्यते । रेतो दधदाज्यादिस्वीकारेणात्यधिकं सामर्थ्यं दधानः कनिक्रदत् शब्दयन् पर्येतीति शेषः । पुनः स एव विशेष्यते । अयमग्निर्देवो वनेषु सम्भजनेषु स्तोत्रेषु निमित्तभूतेष्वक्षस्थानीयाभिर्ज्वालाभिः शतं चक्षाणः सर्वतः प्रकाशमानः । यद्वा । ज्वालोत्कर्षेण यजमानेन कृतं शतगुणितं प्रख्यापयन् । तथा तुर्वणिः शीघ्रगन्ता शत्रूणां हिंसको वा । तुर्वणिस्त्वर्वणिरिति यास्कः । नि. ६-१४ [?] । किंच सानुषु समुच्छ्रितेषु । सानु समुच्छ्रितं भवतीति यास्कः । नि. २-३१ [?] । तेष्वपरेषु । उपरमन्त इत्युपरा [?]</w:t>
      </w:r>
    </w:p>
    <w:p>
      <w:pPr>
        <w:pStyle w:val="BlockText"/>
      </w:pPr>
      <w:r>
        <w:rPr>
          <w:iCs/>
          <w:i/>
        </w:rPr>
        <w:t xml:space="preserve">ayamagnirevena gamanasādhanena gamanena vā sadyo ’smadāhvānānantaraṃ pārthivaṃ pṛthivīsambandhi sthānaṃ vedilakṣaṇameva pari paritaḥ | yadvā | anarthaka abhimukhyārtho vā pari | eti | gacchati | kīdṛśo ’gniḥ | muhurgīḥ sarvadā gīyamānaḥ | retaḥśabdena tatkāryaṃ havirūpamannamucyate | tadvān ‖ matvarthīyo lupyate ‖ vṛṣabhaḥ kāmānāṃ varṣitā kanikradat śabdayan paryeti | punaḥ sa eva viśeṣyate | reto dadhadājyādisvīkāreṇātyadhikaṃ sāmarthyaṃ dadhānaḥ kanikradat śabdayan paryetīti śeṣaḥ | punaḥ sa eva viśeṣyate | ayamagnirdevo vaneṣu sambhajaneṣu stotreṣu nimittabhūteṣvakṣasthānīyābhirjvālābhiḥ śataṃ cakṣāṇaḥ sarvataḥ prakāśamānaḥ | yadvā | jvālotkarṣeṇa yajamānena kṛtaṃ śataguṇitaṃ prakhyāpayan | tathā turvaṇiḥ śīghragantā śatrūṇāṃ hiṃsako vā | turvaṇistvarvaṇiriti yāskaḥ | ni. 6-14 [?] | kiṃca sānuṣu samucchriteṣu | sānu samucchritaṃ bhavatīti yāskaḥ | ni. 2-31 [?] | teṣvapareṣu | uparamanta ityuparā [?]</w:t>
      </w:r>
    </w:p>
    <w:p>
      <w:pPr>
        <w:pStyle w:val="FirstParagraph"/>
      </w:pPr>
      <w:r>
        <w:rPr>
          <w:iCs/>
          <w:i/>
        </w:rPr>
        <w:t xml:space="preserve">(Read from the image; the page runs on at the foot with the small type</w:t>
      </w:r>
      <w:r>
        <w:rPr>
          <w:iCs/>
          <w:i/>
        </w:rPr>
        <w:t xml:space="preserve"> </w:t>
      </w:r>
      <w:r>
        <w:rPr>
          <w:iCs/>
          <w:i/>
        </w:rPr>
        <w:t xml:space="preserve">“</w:t>
      </w:r>
      <w:r>
        <w:rPr>
          <w:iCs/>
          <w:i/>
          <w:iCs/>
          <w:i/>
        </w:rPr>
        <w:t xml:space="preserve">teṣūpareṣu | uparamanta ity upara…</w:t>
      </w:r>
      <w:r>
        <w:rPr>
          <w:iCs/>
          <w:i/>
        </w:rPr>
        <w:t xml:space="preserve">”</w:t>
      </w:r>
      <w:r>
        <w:rPr>
          <w:iCs/>
          <w:i/>
        </w:rPr>
        <w:t xml:space="preserve">, a passage on the etymology of</w:t>
      </w:r>
      <w:r>
        <w:rPr>
          <w:iCs/>
          <w:i/>
        </w:rPr>
        <w:t xml:space="preserve"> </w:t>
      </w:r>
      <w:r>
        <w:t xml:space="preserve">upara</w:t>
      </w:r>
      <w:r>
        <w:rPr>
          <w:iCs/>
          <w:i/>
        </w:rPr>
        <w:t xml:space="preserve">, which I give only as far as legible: [?].)</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6-14</w:t>
      </w:r>
    </w:p>
    <w:bookmarkEnd w:id="439"/>
    <w:bookmarkEnd w:id="440"/>
    <w:bookmarkStart w:id="441" w:name="printed-p.-334-pdf-355"/>
    <w:p>
      <w:pPr>
        <w:pStyle w:val="Heading3"/>
      </w:pPr>
      <w:r>
        <w:t xml:space="preserve">Printed p. 334 (PDF 355)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128</w:t>
      </w:r>
      <w:r>
        <w:rPr>
          <w:iCs/>
          <w:i/>
        </w:rPr>
        <w:t xml:space="preserve">”</w:t>
      </w:r>
      <w:r>
        <w:rPr>
          <w:iCs/>
          <w:i/>
        </w:rPr>
        <w:t xml:space="preserve">.)</w:t>
      </w:r>
    </w:p>
    <w:p>
      <w:pPr>
        <w:pStyle w:val="BlockText"/>
      </w:pPr>
      <w:r>
        <w:t xml:space="preserve">सदो दधानः स्थानं धारयमानोऽग्निः सद्यः पर्येतीति पूर्वत्रान्वयः । किमर्थम् । परेषूत्कृष्टेषु सानुषु समुच्छ्रितेषु कर्मसु हवीःषु वा निमित्तभूतेषु ॥</w:t>
      </w:r>
    </w:p>
    <w:p>
      <w:pPr>
        <w:pStyle w:val="BlockText"/>
      </w:pPr>
      <w:r>
        <w:rPr>
          <w:iCs/>
          <w:i/>
        </w:rPr>
        <w:t xml:space="preserve">sado dadhānaḥ sthānaṃ dhārayamāno ’gniḥ sadyaḥ paryetīti pūrvatrānvayaḥ | kimartham | pareṣūtkṛṣṭeṣu sānuṣu samucchriteṣu karmasu havīḥṣu vā nimittabhūteṣu ‖</w:t>
      </w:r>
    </w:p>
    <w:p>
      <w:pPr>
        <w:pStyle w:val="FirstParagraph"/>
      </w:pPr>
      <w:r>
        <w:rPr>
          <w:iCs/>
          <w:i/>
        </w:rPr>
        <w:t xml:space="preserve">(Read from the image;</w:t>
      </w:r>
      <w:r>
        <w:rPr>
          <w:iCs/>
          <w:i/>
        </w:rPr>
        <w:t xml:space="preserve"> </w:t>
      </w:r>
      <w:r>
        <w:rPr>
          <w:iCs/>
          <w:i/>
        </w:rPr>
        <w:t xml:space="preserve">“</w:t>
      </w:r>
      <w:r>
        <w:rPr>
          <w:iCs/>
          <w:i/>
          <w:iCs/>
          <w:i/>
        </w:rPr>
        <w:t xml:space="preserve">dadhānaḥ… pūrvatrānvayaḥ</w:t>
      </w:r>
      <w:r>
        <w:rPr>
          <w:iCs/>
          <w:i/>
        </w:rPr>
        <w:t xml:space="preserve">”</w:t>
      </w:r>
      <w:r>
        <w:rPr>
          <w:iCs/>
          <w:i/>
        </w:rPr>
        <w:t xml:space="preserve"> </w:t>
      </w:r>
      <w:r>
        <w:rPr>
          <w:iCs/>
          <w:i/>
        </w:rPr>
        <w:t xml:space="preserve">connects with the earlier clause:</w:t>
      </w:r>
      <w:r>
        <w:rPr>
          <w:iCs/>
          <w:i/>
        </w:rPr>
        <w:t xml:space="preserve"> </w:t>
      </w:r>
      <w:r>
        <w:rPr>
          <w:iCs/>
          <w:i/>
        </w:rPr>
        <w:t xml:space="preserve">“</w:t>
      </w:r>
      <w:r>
        <w:rPr>
          <w:iCs/>
          <w:i/>
        </w:rPr>
        <w:t xml:space="preserve">Agni, holding his seat, comes at once</w:t>
      </w:r>
      <w:r>
        <w:rPr>
          <w:iCs/>
          <w:i/>
        </w:rPr>
        <w:t xml:space="preserve">”</w:t>
      </w:r>
      <w:r>
        <w:rPr>
          <w:iCs/>
          <w:i/>
        </w:rPr>
        <w:t xml:space="preserve">. For what? for the sake of the highest exalted rites or oblations.)</w:t>
      </w:r>
      <w:r>
        <w:t xml:space="preserve"> </w:t>
      </w:r>
      <w:r>
        <w:t xml:space="preserve">Sense:</w:t>
      </w:r>
      <w:r>
        <w:t xml:space="preserve"> </w:t>
      </w:r>
      <w:r>
        <w:t xml:space="preserve">“</w:t>
      </w:r>
      <w:r>
        <w:t xml:space="preserve">This Agni comes at once, soon after our invocation, by his</w:t>
      </w:r>
      <w:r>
        <w:t xml:space="preserve"> </w:t>
      </w:r>
      <w:r>
        <w:rPr>
          <w:iCs/>
          <w:i/>
        </w:rPr>
        <w:t xml:space="preserve">eva</w:t>
      </w:r>
      <w:r>
        <w:t xml:space="preserve"> </w:t>
      </w:r>
      <w:r>
        <w:t xml:space="preserve">(his way of going, or going), to the earth-place, the altar, all around — or the particle</w:t>
      </w:r>
      <w:r>
        <w:t xml:space="preserve"> </w:t>
      </w:r>
      <w:r>
        <w:rPr>
          <w:iCs/>
          <w:i/>
        </w:rPr>
        <w:t xml:space="preserve">pari</w:t>
      </w:r>
      <w:r>
        <w:t xml:space="preserve"> </w:t>
      </w:r>
      <w:r>
        <w:t xml:space="preserve">is without meaning or has the sense</w:t>
      </w:r>
      <w:r>
        <w:t xml:space="preserve"> </w:t>
      </w:r>
      <w:r>
        <w:t xml:space="preserve">‘</w:t>
      </w:r>
      <w:r>
        <w:t xml:space="preserve">facing</w:t>
      </w:r>
      <w:r>
        <w:t xml:space="preserve">’</w:t>
      </w:r>
      <w:r>
        <w:t xml:space="preserve">;</w:t>
      </w:r>
      <w:r>
        <w:t xml:space="preserve"> </w:t>
      </w:r>
      <w:r>
        <w:rPr>
          <w:iCs/>
          <w:i/>
        </w:rPr>
        <w:t xml:space="preserve">eti</w:t>
      </w:r>
      <w:r>
        <w:t xml:space="preserve"> </w:t>
      </w:r>
      <w:r>
        <w:t xml:space="preserve">— goes. What kind of Agni?</w:t>
      </w:r>
      <w:r>
        <w:t xml:space="preserve"> </w:t>
      </w:r>
      <w:r>
        <w:rPr>
          <w:iCs/>
          <w:i/>
        </w:rPr>
        <w:t xml:space="preserve">muhurgīḥ</w:t>
      </w:r>
      <w:r>
        <w:t xml:space="preserve"> </w:t>
      </w:r>
      <w:r>
        <w:t xml:space="preserve">— constantly sung; the word</w:t>
      </w:r>
      <w:r>
        <w:t xml:space="preserve"> </w:t>
      </w:r>
      <w:r>
        <w:rPr>
          <w:iCs/>
          <w:i/>
        </w:rPr>
        <w:t xml:space="preserve">retas</w:t>
      </w:r>
      <w:r>
        <w:t xml:space="preserve"> </w:t>
      </w:r>
      <w:r>
        <w:t xml:space="preserve">here means the oblation-food that is its product — [Agni is]</w:t>
      </w:r>
      <w:r>
        <w:t xml:space="preserve"> </w:t>
      </w:r>
      <w:r>
        <w:t xml:space="preserve">‘</w:t>
      </w:r>
      <w:r>
        <w:t xml:space="preserve">possessing that</w:t>
      </w:r>
      <w:r>
        <w:t xml:space="preserve">’</w:t>
      </w:r>
      <w:r>
        <w:t xml:space="preserve"> </w:t>
      </w:r>
      <w:r>
        <w:t xml:space="preserve">(the possessive suffix is dropped);</w:t>
      </w:r>
      <w:r>
        <w:t xml:space="preserve"> </w:t>
      </w:r>
      <w:r>
        <w:rPr>
          <w:iCs/>
          <w:i/>
        </w:rPr>
        <w:t xml:space="preserve">vṛṣabhaḥ</w:t>
      </w:r>
      <w:r>
        <w:t xml:space="preserve"> </w:t>
      </w:r>
      <w:r>
        <w:t xml:space="preserve">— the showerer of desires;</w:t>
      </w:r>
      <w:r>
        <w:t xml:space="preserve"> </w:t>
      </w:r>
      <w:r>
        <w:rPr>
          <w:iCs/>
          <w:i/>
        </w:rPr>
        <w:t xml:space="preserve">kanikradat</w:t>
      </w:r>
      <w:r>
        <w:t xml:space="preserve"> </w:t>
      </w:r>
      <w:r>
        <w:t xml:space="preserve">— sounding, comes round. Again, the same Agni, bearing great power (</w:t>
      </w:r>
      <w:r>
        <w:rPr>
          <w:iCs/>
          <w:i/>
        </w:rPr>
        <w:t xml:space="preserve">retas</w:t>
      </w:r>
      <w:r>
        <w:t xml:space="preserve">) through accepting ghee etc., roaring, comes. Again: this god Agni, among the praises (</w:t>
      </w:r>
      <w:r>
        <w:rPr>
          <w:iCs/>
          <w:i/>
        </w:rPr>
        <w:t xml:space="preserve">vaneṣu</w:t>
      </w:r>
      <w:r>
        <w:t xml:space="preserve">) that are the occasion of worship, with flames like eyes (</w:t>
      </w:r>
      <w:r>
        <w:rPr>
          <w:iCs/>
          <w:i/>
        </w:rPr>
        <w:t xml:space="preserve">akṣa</w:t>
      </w:r>
      <w:r>
        <w:t xml:space="preserve">)</w:t>
      </w:r>
      <w:r>
        <w:t xml:space="preserve"> </w:t>
      </w:r>
      <w:r>
        <w:rPr>
          <w:iCs/>
          <w:i/>
        </w:rPr>
        <w:t xml:space="preserve">śataṃ cakṣāṇaḥ</w:t>
      </w:r>
      <w:r>
        <w:t xml:space="preserve"> </w:t>
      </w:r>
      <w:r>
        <w:t xml:space="preserve">— shining on all sides, or making known the sacrifice performed by the sacrificer as a hundred-fold through the greatness of his flames; swift-going (</w:t>
      </w:r>
      <w:r>
        <w:rPr>
          <w:iCs/>
          <w:i/>
        </w:rPr>
        <w:t xml:space="preserve">turvaṇiḥ</w:t>
      </w:r>
      <w:r>
        <w:t xml:space="preserve">) or destroyer of enemies —</w:t>
      </w:r>
      <w:r>
        <w:t xml:space="preserve"> </w:t>
      </w:r>
      <w:r>
        <w:t xml:space="preserve">‘</w:t>
      </w:r>
      <w:r>
        <w:t xml:space="preserve">Yāska:</w:t>
      </w:r>
      <w:r>
        <w:t xml:space="preserve"> </w:t>
      </w:r>
      <w:r>
        <w:rPr>
          <w:iCs/>
          <w:i/>
        </w:rPr>
        <w:t xml:space="preserve">turvaṇiḥ</w:t>
      </w:r>
      <w:r>
        <w:t xml:space="preserve"> </w:t>
      </w:r>
      <w:r>
        <w:t xml:space="preserve">is</w:t>
      </w:r>
      <w:r>
        <w:t xml:space="preserve"> </w:t>
      </w:r>
      <w:r>
        <w:rPr>
          <w:iCs/>
          <w:i/>
        </w:rPr>
        <w:t xml:space="preserve">tvarvaṇiḥ</w:t>
      </w:r>
      <w:r>
        <w:t xml:space="preserve">’</w:t>
      </w:r>
      <w:r>
        <w:t xml:space="preserve"> </w:t>
      </w:r>
      <w:r>
        <w:t xml:space="preserve">[as read: Ni. 6-14 [?]]; and</w:t>
      </w:r>
      <w:r>
        <w:t xml:space="preserve"> </w:t>
      </w:r>
      <w:r>
        <w:rPr>
          <w:iCs/>
          <w:i/>
        </w:rPr>
        <w:t xml:space="preserve">sānuṣu</w:t>
      </w:r>
      <w:r>
        <w:t xml:space="preserve"> </w:t>
      </w:r>
      <w:r>
        <w:t xml:space="preserve">— in the high places —</w:t>
      </w:r>
      <w:r>
        <w:t xml:space="preserve"> </w:t>
      </w:r>
      <w:r>
        <w:t xml:space="preserve">‘</w:t>
      </w:r>
      <w:r>
        <w:t xml:space="preserve">Yāska:</w:t>
      </w:r>
      <w:r>
        <w:t xml:space="preserve"> </w:t>
      </w:r>
      <w:r>
        <w:rPr>
          <w:iCs/>
          <w:i/>
        </w:rPr>
        <w:t xml:space="preserve">sānu</w:t>
      </w:r>
      <w:r>
        <w:t xml:space="preserve"> </w:t>
      </w:r>
      <w:r>
        <w:t xml:space="preserve">is</w:t>
      </w:r>
      <w:r>
        <w:t xml:space="preserve"> </w:t>
      </w:r>
      <w:r>
        <w:t xml:space="preserve">“</w:t>
      </w:r>
      <w:r>
        <w:t xml:space="preserve">elevated</w:t>
      </w:r>
      <w:r>
        <w:t xml:space="preserve">”</w:t>
      </w:r>
      <w:r>
        <w:t xml:space="preserve">’</w:t>
      </w:r>
      <w:r>
        <w:t xml:space="preserve"> </w:t>
      </w:r>
      <w:r>
        <w:t xml:space="preserve">[Ni. 2-31 [?]] — in the lower (</w:t>
      </w:r>
      <w:r>
        <w:rPr>
          <w:iCs/>
          <w:i/>
        </w:rPr>
        <w:t xml:space="preserve">upareṣu</w:t>
      </w:r>
      <w:r>
        <w:t xml:space="preserve">) ones…</w:t>
      </w:r>
      <w:r>
        <w:t xml:space="preserve">”</w:t>
      </w:r>
    </w:p>
    <w:p>
      <w:pPr>
        <w:pStyle w:val="BodyText"/>
      </w:pPr>
      <w:r>
        <w:rPr>
          <w:bCs/>
          <w:b/>
        </w:rPr>
        <w:t xml:space="preserve">॥ प्रतिपदार्थः ॥ — Pratipadārtha.</w:t>
      </w:r>
      <w:r>
        <w:t xml:space="preserve"> </w:t>
      </w:r>
      <w:r>
        <w:rPr>
          <w:iCs/>
          <w:i/>
        </w:rPr>
        <w:t xml:space="preserve">muhurgīḥ</w:t>
      </w:r>
      <w:r>
        <w:t xml:space="preserve"> </w:t>
      </w:r>
      <w:r>
        <w:t xml:space="preserve">— ever praised;</w:t>
      </w:r>
      <w:r>
        <w:t xml:space="preserve"> </w:t>
      </w:r>
      <w:r>
        <w:rPr>
          <w:iCs/>
          <w:i/>
        </w:rPr>
        <w:t xml:space="preserve">vṛṣabhaḥ</w:t>
      </w:r>
      <w:r>
        <w:t xml:space="preserve"> </w:t>
      </w:r>
      <w:r>
        <w:t xml:space="preserve">— showerer of desires;</w:t>
      </w:r>
      <w:r>
        <w:t xml:space="preserve"> </w:t>
      </w:r>
      <w:r>
        <w:rPr>
          <w:iCs/>
          <w:i/>
        </w:rPr>
        <w:t xml:space="preserve">retaḥ</w:t>
      </w:r>
      <w:r>
        <w:t xml:space="preserve"> </w:t>
      </w:r>
      <w:r>
        <w:t xml:space="preserve">— endowed with food in the form of oblation;</w:t>
      </w:r>
      <w:r>
        <w:t xml:space="preserve"> </w:t>
      </w:r>
      <w:r>
        <w:rPr>
          <w:iCs/>
          <w:i/>
        </w:rPr>
        <w:t xml:space="preserve">kanikradat</w:t>
      </w:r>
      <w:r>
        <w:t xml:space="preserve"> </w:t>
      </w:r>
      <w:r>
        <w:t xml:space="preserve">— the roaring Agni;</w:t>
      </w:r>
      <w:r>
        <w:t xml:space="preserve"> </w:t>
      </w:r>
      <w:r>
        <w:rPr>
          <w:iCs/>
          <w:i/>
        </w:rPr>
        <w:t xml:space="preserve">evena</w:t>
      </w:r>
      <w:r>
        <w:t xml:space="preserve"> </w:t>
      </w:r>
      <w:r>
        <w:t xml:space="preserve">— by going;</w:t>
      </w:r>
      <w:r>
        <w:t xml:space="preserve"> </w:t>
      </w:r>
      <w:r>
        <w:rPr>
          <w:iCs/>
          <w:i/>
        </w:rPr>
        <w:t xml:space="preserve">sadyaḥ</w:t>
      </w:r>
      <w:r>
        <w:t xml:space="preserve"> </w:t>
      </w:r>
      <w:r>
        <w:t xml:space="preserve">— immediately after our invocation;</w:t>
      </w:r>
      <w:r>
        <w:t xml:space="preserve"> </w:t>
      </w:r>
      <w:r>
        <w:rPr>
          <w:iCs/>
          <w:i/>
        </w:rPr>
        <w:t xml:space="preserve">pārthivam</w:t>
      </w:r>
      <w:r>
        <w:t xml:space="preserve"> </w:t>
      </w:r>
      <w:r>
        <w:t xml:space="preserve">— belonging to the earth (the altar-ground);</w:t>
      </w:r>
      <w:r>
        <w:t xml:space="preserve"> </w:t>
      </w:r>
      <w:r>
        <w:rPr>
          <w:iCs/>
          <w:i/>
        </w:rPr>
        <w:t xml:space="preserve">pari eti</w:t>
      </w:r>
      <w:r>
        <w:t xml:space="preserve"> </w:t>
      </w:r>
      <w:r>
        <w:t xml:space="preserve">— comes facing;</w:t>
      </w:r>
      <w:r>
        <w:t xml:space="preserve"> </w:t>
      </w:r>
      <w:r>
        <w:rPr>
          <w:iCs/>
          <w:i/>
        </w:rPr>
        <w:t xml:space="preserve">retaḥ dadhat</w:t>
      </w:r>
      <w:r>
        <w:t xml:space="preserve"> </w:t>
      </w:r>
      <w:r>
        <w:t xml:space="preserve">— bearing strength (by accepting ghee etc.);</w:t>
      </w:r>
      <w:r>
        <w:t xml:space="preserve"> </w:t>
      </w:r>
      <w:r>
        <w:rPr>
          <w:iCs/>
          <w:i/>
        </w:rPr>
        <w:t xml:space="preserve">kanikradat</w:t>
      </w:r>
      <w:r>
        <w:t xml:space="preserve"> </w:t>
      </w:r>
      <w:r>
        <w:t xml:space="preserve">— roaring (greatly);</w:t>
      </w:r>
      <w:r>
        <w:t xml:space="preserve"> </w:t>
      </w:r>
      <w:r>
        <w:rPr>
          <w:iCs/>
          <w:i/>
        </w:rPr>
        <w:t xml:space="preserve">(pari eti</w:t>
      </w:r>
      <w:r>
        <w:t xml:space="preserve"> </w:t>
      </w:r>
      <w:r>
        <w:t xml:space="preserve">— comes facing);</w:t>
      </w:r>
      <w:r>
        <w:t xml:space="preserve"> </w:t>
      </w:r>
      <w:r>
        <w:rPr>
          <w:iCs/>
          <w:i/>
        </w:rPr>
        <w:t xml:space="preserve">agniḥ devaḥ</w:t>
      </w:r>
      <w:r>
        <w:t xml:space="preserve"> </w:t>
      </w:r>
      <w:r>
        <w:t xml:space="preserve">— the god Agni;</w:t>
      </w:r>
      <w:r>
        <w:t xml:space="preserve"> </w:t>
      </w:r>
      <w:r>
        <w:rPr>
          <w:iCs/>
          <w:i/>
        </w:rPr>
        <w:t xml:space="preserve">vaneṣu</w:t>
      </w:r>
      <w:r>
        <w:t xml:space="preserve"> </w:t>
      </w:r>
      <w:r>
        <w:t xml:space="preserve">— when praises are used;</w:t>
      </w:r>
      <w:r>
        <w:t xml:space="preserve"> </w:t>
      </w:r>
      <w:r>
        <w:rPr>
          <w:iCs/>
          <w:i/>
        </w:rPr>
        <w:t xml:space="preserve">akṣabhiḥ</w:t>
      </w:r>
      <w:r>
        <w:t xml:space="preserve"> </w:t>
      </w:r>
      <w:r>
        <w:t xml:space="preserve">— by flames in the form of eyes;</w:t>
      </w:r>
      <w:r>
        <w:t xml:space="preserve"> </w:t>
      </w:r>
      <w:r>
        <w:rPr>
          <w:iCs/>
          <w:i/>
        </w:rPr>
        <w:t xml:space="preserve">śataṃ cakṣāṇaḥ</w:t>
      </w:r>
      <w:r>
        <w:t xml:space="preserve"> </w:t>
      </w:r>
      <w:r>
        <w:t xml:space="preserve">— shining well (making the sacrifice done by the sacrificer known a hundred-fold);</w:t>
      </w:r>
      <w:r>
        <w:t xml:space="preserve"> </w:t>
      </w:r>
      <w:r>
        <w:rPr>
          <w:iCs/>
          <w:i/>
        </w:rPr>
        <w:t xml:space="preserve">turvaṇiḥ</w:t>
      </w:r>
      <w:r>
        <w:t xml:space="preserve"> </w:t>
      </w:r>
      <w:r>
        <w:t xml:space="preserve">— destroyer of enemies (swift-going);</w:t>
      </w:r>
      <w:r>
        <w:t xml:space="preserve"> </w:t>
      </w:r>
      <w:r>
        <w:rPr>
          <w:iCs/>
          <w:i/>
        </w:rPr>
        <w:t xml:space="preserve">sānuṣu</w:t>
      </w:r>
      <w:r>
        <w:t xml:space="preserve"> </w:t>
      </w:r>
      <w:r>
        <w:t xml:space="preserve">— in the raised;</w:t>
      </w:r>
      <w:r>
        <w:t xml:space="preserve"> </w:t>
      </w:r>
      <w:r>
        <w:rPr>
          <w:iCs/>
          <w:i/>
        </w:rPr>
        <w:t xml:space="preserve">upareṣu</w:t>
      </w:r>
      <w:r>
        <w:t xml:space="preserve"> </w:t>
      </w:r>
      <w:r>
        <w:t xml:space="preserve">— in the altar-grounds (in the houses of the sacrificers);</w:t>
      </w:r>
      <w:r>
        <w:t xml:space="preserve"> </w:t>
      </w:r>
      <w:r>
        <w:rPr>
          <w:iCs/>
          <w:i/>
        </w:rPr>
        <w:t xml:space="preserve">sadaḥ dadhānaḥ</w:t>
      </w:r>
      <w:r>
        <w:t xml:space="preserve"> </w:t>
      </w:r>
      <w:r>
        <w:t xml:space="preserve">— taking his place;</w:t>
      </w:r>
      <w:r>
        <w:t xml:space="preserve"> </w:t>
      </w:r>
      <w:r>
        <w:rPr>
          <w:iCs/>
          <w:i/>
        </w:rPr>
        <w:t xml:space="preserve">pareṣu</w:t>
      </w:r>
      <w:r>
        <w:t xml:space="preserve"> </w:t>
      </w:r>
      <w:r>
        <w:t xml:space="preserve">— in the excellent;</w:t>
      </w:r>
      <w:r>
        <w:t xml:space="preserve"> </w:t>
      </w:r>
      <w:r>
        <w:rPr>
          <w:iCs/>
          <w:i/>
        </w:rPr>
        <w:t xml:space="preserve">sānuṣu</w:t>
      </w:r>
      <w:r>
        <w:t xml:space="preserve"> </w:t>
      </w:r>
      <w:r>
        <w:t xml:space="preserve">— in the rites (turning to the rites);</w:t>
      </w:r>
      <w:r>
        <w:t xml:space="preserve"> </w:t>
      </w:r>
      <w:r>
        <w:rPr>
          <w:iCs/>
          <w:i/>
        </w:rPr>
        <w:t xml:space="preserve">(pari eti</w:t>
      </w:r>
      <w:r>
        <w:t xml:space="preserve"> </w:t>
      </w:r>
      <w:r>
        <w:t xml:space="preserve">— comes facing).</w:t>
      </w:r>
    </w:p>
    <w:p>
      <w:pPr>
        <w:pStyle w:val="BodyText"/>
      </w:pPr>
      <w:r>
        <w:rPr>
          <w:bCs/>
          <w:b/>
        </w:rPr>
        <w:t xml:space="preserve">॥ भावार्थः ॥ — Bhāvārtha.</w:t>
      </w:r>
      <w:r>
        <w:t xml:space="preserve"> </w:t>
      </w:r>
      <w:r>
        <w:t xml:space="preserve">Agni, ever praised, rich in oblations, showerer of what is desired and full of sound, comes directly after our invocation to this earthly altar, powerful by acceptance of the oblations, roaring greatly; and this Agni, praised, blazing greatly with his flames (making the sacrificer’s work a hundred-fold famed), slaying enemies (swift), taking his place on the exalted altar-grounds, comes to the excellent rites.</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Agni, who is ever to be hymned, the giver of food, the showerer (of benefits), comes immediately (upon our invocation), in approach to (the altar of) earth, loud-sounding, vigorous, and loud-sounding: the rapid and divine (Agni, incited by praise), manifests himself a hundred-fold by his flames; Agni, having his abode in high places, (comes quickly) to pious rites.</w:t>
      </w:r>
      <w:r>
        <w:rPr>
          <w:iCs/>
          <w:i/>
        </w:rPr>
        <w:t xml:space="preserve">”</w:t>
      </w:r>
    </w:p>
    <w:bookmarkEnd w:id="441"/>
    <w:bookmarkStart w:id="442" w:name="printed-p.-335-pdf-356"/>
    <w:p>
      <w:pPr>
        <w:pStyle w:val="Heading3"/>
      </w:pPr>
      <w:r>
        <w:t xml:space="preserve">Printed p. 335 (PDF 356)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15 [as read].)</w:t>
      </w:r>
    </w:p>
    <w:p>
      <w:pPr>
        <w:pStyle w:val="BodyText"/>
      </w:pPr>
      <w:r>
        <w:rPr>
          <w:bCs/>
          <w:b/>
        </w:rPr>
        <w:t xml:space="preserve">॥ विशेषविषयगळु ॥ — Special Topics (Ṛk 3).</w:t>
      </w:r>
    </w:p>
    <w:p>
      <w:pPr>
        <w:pStyle w:val="BodyText"/>
      </w:pPr>
      <w:r>
        <w:rPr>
          <w:iCs/>
          <w:i/>
          <w:bCs/>
          <w:b/>
        </w:rPr>
        <w:t xml:space="preserve">evena</w:t>
      </w:r>
      <w:r>
        <w:t xml:space="preserve"> </w:t>
      </w:r>
      <w:r>
        <w:t xml:space="preserve">—</w:t>
      </w:r>
      <w:r>
        <w:t xml:space="preserve"> </w:t>
      </w:r>
      <w:r>
        <w:rPr>
          <w:iCs/>
          <w:i/>
        </w:rPr>
        <w:t xml:space="preserve">paryeti gamanasādhanena gamanena vā paritaḥ | yadvā anarthaka abhimukhyārtho vā pari eti gacchati</w:t>
      </w:r>
      <w:r>
        <w:t xml:space="preserve">. The Niruktakāra says that the particles in the mantras bound by metre are meaningless (</w:t>
      </w:r>
      <w:r>
        <w:rPr>
          <w:iCs/>
          <w:i/>
        </w:rPr>
        <w:t xml:space="preserve">anarthakāḥ</w:t>
      </w:r>
      <w:r>
        <w:t xml:space="preserve">; as read in small type,</w:t>
      </w:r>
      <w:r>
        <w:t xml:space="preserve"> </w:t>
      </w:r>
      <w:r>
        <w:rPr>
          <w:iCs/>
          <w:i/>
        </w:rPr>
        <w:t xml:space="preserve">mitākṣarepy anarthakāḥ</w:t>
      </w:r>
      <w:r>
        <w:t xml:space="preserve"> </w:t>
      </w:r>
      <w:r>
        <w:t xml:space="preserve">[?]); the Vṛttikāra explains</w:t>
      </w:r>
      <w:r>
        <w:t xml:space="preserve"> </w:t>
      </w:r>
      <w:r>
        <w:t xml:space="preserve">“</w:t>
      </w:r>
      <w:r>
        <w:rPr>
          <w:iCs/>
          <w:i/>
        </w:rPr>
        <w:t xml:space="preserve">nipātaḥ pādapūraṇaḥ</w:t>
      </w:r>
      <w:r>
        <w:t xml:space="preserve">”</w:t>
      </w:r>
      <w:r>
        <w:t xml:space="preserve">, that the indeclinable is a filler of the foot. Following this Sāyaṇa gives two kinds of meaning to the indeclinable</w:t>
      </w:r>
      <w:r>
        <w:t xml:space="preserve"> </w:t>
      </w:r>
      <w:r>
        <w:rPr>
          <w:iCs/>
          <w:i/>
        </w:rPr>
        <w:t xml:space="preserve">pari</w:t>
      </w:r>
      <w:r>
        <w:t xml:space="preserve"> </w:t>
      </w:r>
      <w:r>
        <w:t xml:space="preserve">in</w:t>
      </w:r>
      <w:r>
        <w:t xml:space="preserve"> </w:t>
      </w:r>
      <w:r>
        <w:rPr>
          <w:iCs/>
          <w:i/>
        </w:rPr>
        <w:t xml:space="preserve">pari + eti</w:t>
      </w:r>
      <w:r>
        <w:t xml:space="preserve">:</w:t>
      </w:r>
      <w:r>
        <w:t xml:space="preserve"> </w:t>
      </w:r>
      <w:r>
        <w:t xml:space="preserve">“</w:t>
      </w:r>
      <w:r>
        <w:t xml:space="preserve">meaningless</w:t>
      </w:r>
      <w:r>
        <w:t xml:space="preserve">”</w:t>
      </w:r>
      <w:r>
        <w:t xml:space="preserve">, or</w:t>
      </w:r>
      <w:r>
        <w:t xml:space="preserve"> </w:t>
      </w:r>
      <w:r>
        <w:t xml:space="preserve">“</w:t>
      </w:r>
      <w:r>
        <w:t xml:space="preserve">facing</w:t>
      </w:r>
      <w:r>
        <w:t xml:space="preserve">”</w:t>
      </w:r>
      <w:r>
        <w:t xml:space="preserve">. Since the word</w:t>
      </w:r>
      <w:r>
        <w:t xml:space="preserve"> </w:t>
      </w:r>
      <w:r>
        <w:rPr>
          <w:iCs/>
          <w:i/>
        </w:rPr>
        <w:t xml:space="preserve">eva</w:t>
      </w:r>
      <w:r>
        <w:t xml:space="preserve"> </w:t>
      </w:r>
      <w:r>
        <w:t xml:space="preserve">is formed from the root</w:t>
      </w:r>
      <w:r>
        <w:t xml:space="preserve"> </w:t>
      </w:r>
      <w:r>
        <w:rPr>
          <w:iCs/>
          <w:i/>
        </w:rPr>
        <w:t xml:space="preserve">iṇ gatau</w:t>
      </w:r>
      <w:r>
        <w:t xml:space="preserve"> </w:t>
      </w:r>
      <w:r>
        <w:t xml:space="preserve">he explains</w:t>
      </w:r>
      <w:r>
        <w:t xml:space="preserve"> </w:t>
      </w:r>
      <w:r>
        <w:rPr>
          <w:iCs/>
          <w:i/>
        </w:rPr>
        <w:t xml:space="preserve">evena</w:t>
      </w:r>
      <w:r>
        <w:t xml:space="preserve"> </w:t>
      </w:r>
      <w:r>
        <w:t xml:space="preserve">as</w:t>
      </w:r>
      <w:r>
        <w:t xml:space="preserve"> </w:t>
      </w:r>
      <w:r>
        <w:t xml:space="preserve">“</w:t>
      </w:r>
      <w:r>
        <w:t xml:space="preserve">by going</w:t>
      </w:r>
      <w:r>
        <w:t xml:space="preserve">”</w:t>
      </w:r>
      <w:r>
        <w:t xml:space="preserve">.</w:t>
      </w:r>
    </w:p>
    <w:p>
      <w:pPr>
        <w:pStyle w:val="BodyText"/>
      </w:pPr>
      <w:r>
        <w:t xml:space="preserve">When Agni comes to the place of sacrifice, whether by means of a conveyance for going or on foot, he comes and takes up a position facing the sacrificer at the altar: so the meaning.</w:t>
      </w:r>
    </w:p>
    <w:p>
      <w:pPr>
        <w:pStyle w:val="BodyText"/>
      </w:pPr>
      <w:r>
        <w:t xml:space="preserve">The Niruktakāra says that</w:t>
      </w:r>
      <w:r>
        <w:t xml:space="preserve"> </w:t>
      </w:r>
      <w:r>
        <w:rPr>
          <w:iCs/>
          <w:i/>
        </w:rPr>
        <w:t xml:space="preserve">eva</w:t>
      </w:r>
      <w:r>
        <w:t xml:space="preserve"> </w:t>
      </w:r>
      <w:r>
        <w:t xml:space="preserve">and</w:t>
      </w:r>
      <w:r>
        <w:t xml:space="preserve"> </w:t>
      </w:r>
      <w:r>
        <w:rPr>
          <w:iCs/>
          <w:i/>
        </w:rPr>
        <w:t xml:space="preserve">evam</w:t>
      </w:r>
      <w:r>
        <w:t xml:space="preserve"> </w:t>
      </w:r>
      <w:r>
        <w:t xml:space="preserve">are particles; the word</w:t>
      </w:r>
      <w:r>
        <w:t xml:space="preserve"> </w:t>
      </w:r>
      <w:r>
        <w:rPr>
          <w:iCs/>
          <w:i/>
        </w:rPr>
        <w:t xml:space="preserve">evaḥ</w:t>
      </w:r>
      <w:r>
        <w:t xml:space="preserve">, with the case-endings of nouns, alone conveys the meanings</w:t>
      </w:r>
      <w:r>
        <w:t xml:space="preserve"> </w:t>
      </w:r>
      <w:r>
        <w:t xml:space="preserve">“</w:t>
      </w:r>
      <w:r>
        <w:t xml:space="preserve">going</w:t>
      </w:r>
      <w:r>
        <w:t xml:space="preserve">”</w:t>
      </w:r>
      <w:r>
        <w:t xml:space="preserve"> </w:t>
      </w:r>
      <w:r>
        <w:t xml:space="preserve">and the like. —</w:t>
      </w:r>
    </w:p>
    <w:p>
      <w:pPr>
        <w:pStyle w:val="BlockText"/>
      </w:pPr>
      <w:r>
        <w:t xml:space="preserve">विश्वानरस्य वस्तिमनानतस्य शवसः ।</w:t>
      </w:r>
      <w:r>
        <w:t xml:space="preserve"> </w:t>
      </w:r>
      <w:r>
        <w:t xml:space="preserve">एवैश्च चर्षणीनामूती हुवे रथानाम् ॥</w:t>
      </w:r>
    </w:p>
    <w:p>
      <w:pPr>
        <w:pStyle w:val="BlockText"/>
      </w:pPr>
      <w:r>
        <w:rPr>
          <w:iCs/>
          <w:i/>
        </w:rPr>
        <w:t xml:space="preserve">viśvānarasya vastim anānatasya śavasaḥ |</w:t>
      </w:r>
      <w:r>
        <w:t xml:space="preserve"> </w:t>
      </w:r>
      <w:r>
        <w:rPr>
          <w:iCs/>
          <w:i/>
        </w:rPr>
        <w:t xml:space="preserve">evaiś ca carṣaṇīnām ūtī huve rathānām ‖</w:t>
      </w:r>
    </w:p>
    <w:p>
      <w:pPr>
        <w:pStyle w:val="FirstParagraph"/>
      </w:pPr>
      <w:r>
        <w:t xml:space="preserve">(Ṛ. Saṃ. 6-[?]-4, as read; numerals doubtful. The first word is printed</w:t>
      </w:r>
      <w:r>
        <w:t xml:space="preserve"> </w:t>
      </w:r>
      <w:r>
        <w:t xml:space="preserve">“</w:t>
      </w:r>
      <w:r>
        <w:t xml:space="preserve">viśvānarasya</w:t>
      </w:r>
      <w:r>
        <w:t xml:space="preserve">”</w:t>
      </w:r>
      <w:r>
        <w:t xml:space="preserve">, not</w:t>
      </w:r>
      <w:r>
        <w:t xml:space="preserve"> </w:t>
      </w:r>
      <w:r>
        <w:t xml:space="preserve">“</w:t>
      </w:r>
      <w:r>
        <w:t xml:space="preserve">vaiśvānarasya</w:t>
      </w:r>
      <w:r>
        <w:t xml:space="preserve">”</w:t>
      </w:r>
      <w:r>
        <w:t xml:space="preserve"> </w:t>
      </w:r>
      <w:r>
        <w:t xml:space="preserve">— as printed: [sic?].) Here he explains</w:t>
      </w:r>
      <w:r>
        <w:t xml:space="preserve"> </w:t>
      </w:r>
      <w:r>
        <w:rPr>
          <w:iCs/>
          <w:i/>
        </w:rPr>
        <w:t xml:space="preserve">evaiḥ</w:t>
      </w:r>
      <w:r>
        <w:t xml:space="preserve"> </w:t>
      </w:r>
      <w:r>
        <w:t xml:space="preserve">as</w:t>
      </w:r>
      <w:r>
        <w:t xml:space="preserve"> </w:t>
      </w:r>
      <w:r>
        <w:rPr>
          <w:iCs/>
          <w:i/>
        </w:rPr>
        <w:t xml:space="preserve">kāmyair ayanair avanair vā</w:t>
      </w:r>
      <w:r>
        <w:t xml:space="preserve"> </w:t>
      </w:r>
      <w:r>
        <w:t xml:space="preserve">(Ni. 12-22 [?]). Durgācārya explains:</w:t>
      </w:r>
      <w:r>
        <w:t xml:space="preserve"> </w:t>
      </w:r>
      <w:r>
        <w:rPr>
          <w:iCs/>
          <w:i/>
        </w:rPr>
        <w:t xml:space="preserve">kāmyaiḥ ayanaiḥ, avanaiḥ gamanaiḥ</w:t>
      </w:r>
      <w:r>
        <w:t xml:space="preserve"> </w:t>
      </w:r>
      <w:r>
        <w:t xml:space="preserve">—</w:t>
      </w:r>
      <w:r>
        <w:t xml:space="preserve"> </w:t>
      </w:r>
      <w:r>
        <w:t xml:space="preserve">“</w:t>
      </w:r>
      <w:r>
        <w:t xml:space="preserve">by the desired goings (or: protections), the goings</w:t>
      </w:r>
      <w:r>
        <w:t xml:space="preserve">”</w:t>
      </w:r>
      <w:r>
        <w:t xml:space="preserve">. By this too Sāyaṇa’s explanation of</w:t>
      </w:r>
      <w:r>
        <w:t xml:space="preserve"> </w:t>
      </w:r>
      <w:r>
        <w:rPr>
          <w:iCs/>
          <w:i/>
        </w:rPr>
        <w:t xml:space="preserve">evena</w:t>
      </w:r>
      <w:r>
        <w:t xml:space="preserve"> </w:t>
      </w:r>
      <w:r>
        <w:t xml:space="preserve">is confirmed.</w:t>
      </w:r>
    </w:p>
    <w:p>
      <w:pPr>
        <w:pStyle w:val="BodyText"/>
      </w:pPr>
      <w:r>
        <w:t xml:space="preserve">The words</w:t>
      </w:r>
      <w:r>
        <w:t xml:space="preserve"> </w:t>
      </w:r>
      <w:r>
        <w:rPr>
          <w:iCs/>
          <w:i/>
        </w:rPr>
        <w:t xml:space="preserve">retaḥ kanikradat</w:t>
      </w:r>
      <w:r>
        <w:t xml:space="preserve"> </w:t>
      </w:r>
      <w:r>
        <w:t xml:space="preserve">are used twice. For the first</w:t>
      </w:r>
      <w:r>
        <w:t xml:space="preserve"> </w:t>
      </w:r>
      <w:r>
        <w:rPr>
          <w:iCs/>
          <w:i/>
        </w:rPr>
        <w:t xml:space="preserve">retaḥ</w:t>
      </w:r>
      <w:r>
        <w:t xml:space="preserve"> </w:t>
      </w:r>
      <w:r>
        <w:t xml:space="preserve">he gives,</w:t>
      </w:r>
      <w:r>
        <w:t xml:space="preserve"> </w:t>
      </w:r>
      <w:r>
        <w:rPr>
          <w:iCs/>
          <w:i/>
        </w:rPr>
        <w:t xml:space="preserve">tatkāryaṃ haviḥrūpam annam ucyate tadvān</w:t>
      </w:r>
      <w:r>
        <w:t xml:space="preserve">: since the word</w:t>
      </w:r>
      <w:r>
        <w:t xml:space="preserve"> </w:t>
      </w:r>
      <w:r>
        <w:rPr>
          <w:iCs/>
          <w:i/>
        </w:rPr>
        <w:t xml:space="preserve">retas</w:t>
      </w:r>
      <w:r>
        <w:t xml:space="preserve"> </w:t>
      </w:r>
      <w:r>
        <w:t xml:space="preserve">is recorded among the hundred-and-one names of water (Ni. 1-[?]; as read</w:t>
      </w:r>
      <w:r>
        <w:t xml:space="preserve"> </w:t>
      </w:r>
      <w:r>
        <w:t xml:space="preserve">“</w:t>
      </w:r>
      <w:r>
        <w:t xml:space="preserve">೧-೧೨</w:t>
      </w:r>
      <w:r>
        <w:t xml:space="preserve">”</w:t>
      </w:r>
      <w:r>
        <w:t xml:space="preserve">? [?]) it conveys the sense</w:t>
      </w:r>
      <w:r>
        <w:t xml:space="preserve"> </w:t>
      </w:r>
      <w:r>
        <w:t xml:space="preserve">“</w:t>
      </w:r>
      <w:r>
        <w:t xml:space="preserve">water</w:t>
      </w:r>
      <w:r>
        <w:t xml:space="preserve">”</w:t>
      </w:r>
      <w:r>
        <w:t xml:space="preserve">; the grain and the like, produced by water, are used in the form of oblations; so they are results of</w:t>
      </w:r>
      <w:r>
        <w:t xml:space="preserve"> </w:t>
      </w:r>
      <w:r>
        <w:rPr>
          <w:iCs/>
          <w:i/>
        </w:rPr>
        <w:t xml:space="preserve">retas</w:t>
      </w:r>
      <w:r>
        <w:t xml:space="preserve">; it is described thus; and Agni is</w:t>
      </w:r>
      <w:r>
        <w:t xml:space="preserve"> </w:t>
      </w:r>
      <w:r>
        <w:t xml:space="preserve">“</w:t>
      </w:r>
      <w:r>
        <w:t xml:space="preserve">the possessor of food in the form of oblation</w:t>
      </w:r>
      <w:r>
        <w:t xml:space="preserve">”</w:t>
      </w:r>
      <w:r>
        <w:t xml:space="preserve">.</w:t>
      </w:r>
    </w:p>
    <w:p>
      <w:pPr>
        <w:pStyle w:val="BodyText"/>
      </w:pPr>
      <w:r>
        <w:t xml:space="preserve">For the second</w:t>
      </w:r>
      <w:r>
        <w:t xml:space="preserve"> </w:t>
      </w:r>
      <w:r>
        <w:rPr>
          <w:iCs/>
          <w:i/>
        </w:rPr>
        <w:t xml:space="preserve">retas</w:t>
      </w:r>
      <w:r>
        <w:t xml:space="preserve">, the first meaning is explained again: since ghee and the like are oblations, by offering ghee and the like as oblations Agni accepts them and possesses extraordinary strength: so the meaning.</w:t>
      </w:r>
    </w:p>
    <w:p>
      <w:pPr>
        <w:pStyle w:val="BodyText"/>
      </w:pPr>
      <w:r>
        <w:rPr>
          <w:iCs/>
          <w:i/>
          <w:bCs/>
          <w:b/>
        </w:rPr>
        <w:t xml:space="preserve">kanikradat</w:t>
      </w:r>
      <w:r>
        <w:t xml:space="preserve"> </w:t>
      </w:r>
      <w:r>
        <w:t xml:space="preserve">—</w:t>
      </w:r>
      <w:r>
        <w:t xml:space="preserve"> </w:t>
      </w:r>
      <w:r>
        <w:rPr>
          <w:iCs/>
          <w:i/>
        </w:rPr>
        <w:t xml:space="preserve">śabdayan paryeti</w:t>
      </w:r>
      <w:r>
        <w:t xml:space="preserve">: because Agni accepts the oblation, he comes making a loud sound — i.e. there is a crackling sound when Agni burns.</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12-22</w:t>
      </w:r>
    </w:p>
    <w:bookmarkEnd w:id="442"/>
    <w:bookmarkStart w:id="443" w:name="printed-p.-336-pdf-357"/>
    <w:p>
      <w:pPr>
        <w:pStyle w:val="Heading3"/>
      </w:pPr>
      <w:r>
        <w:t xml:space="preserve">Printed p. 336 (PDF 357)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128</w:t>
      </w:r>
      <w:r>
        <w:rPr>
          <w:iCs/>
          <w:i/>
        </w:rPr>
        <w:t xml:space="preserve">”</w:t>
      </w:r>
      <w:r>
        <w:rPr>
          <w:iCs/>
          <w:i/>
        </w:rPr>
        <w:t xml:space="preserve">.)</w:t>
      </w:r>
    </w:p>
    <w:p>
      <w:pPr>
        <w:pStyle w:val="BlockText"/>
      </w:pPr>
      <w:r>
        <w:t xml:space="preserve">कनिक्रदज्ज्ञनुषं [?] प्रब्रुवाण इयर्ति वाचमरितेव नावम् ।</w:t>
      </w:r>
      <w:r>
        <w:t xml:space="preserve"> </w:t>
      </w:r>
      <w:r>
        <w:t xml:space="preserve">सुमङ्गलश्च शकुने भवासि मा त्वा का चिदभिभा विश्व्या [?] विदत् ॥</w:t>
      </w:r>
    </w:p>
    <w:p>
      <w:pPr>
        <w:pStyle w:val="BlockText"/>
      </w:pPr>
      <w:r>
        <w:rPr>
          <w:iCs/>
          <w:i/>
        </w:rPr>
        <w:t xml:space="preserve">kanikradaj-jñanuṣaṃ [?] prabruvāṇa iyarti vācam ariteva nāvam |</w:t>
      </w:r>
      <w:r>
        <w:t xml:space="preserve"> </w:t>
      </w:r>
      <w:r>
        <w:rPr>
          <w:iCs/>
          <w:i/>
        </w:rPr>
        <w:t xml:space="preserve">sumaṅgalaś ca śakune bhavāsi mā tvā kā cid abhibhā viśvyā [?] vidat ‖</w:t>
      </w:r>
    </w:p>
    <w:p>
      <w:pPr>
        <w:pStyle w:val="FirstParagraph"/>
      </w:pPr>
      <w:r>
        <w:t xml:space="preserve">(Ṛ. Saṃ. 2-43-1, as printed; the first word and the last words are doubtful in my reading: [?].) In this Ṛk the Vṛttikāra explains the word</w:t>
      </w:r>
      <w:r>
        <w:t xml:space="preserve"> </w:t>
      </w:r>
      <w:r>
        <w:rPr>
          <w:iCs/>
          <w:i/>
        </w:rPr>
        <w:t xml:space="preserve">kanikradat</w:t>
      </w:r>
      <w:r>
        <w:t xml:space="preserve"> </w:t>
      </w:r>
      <w:r>
        <w:t xml:space="preserve">as</w:t>
      </w:r>
      <w:r>
        <w:t xml:space="preserve"> </w:t>
      </w:r>
      <w:r>
        <w:rPr>
          <w:iCs/>
          <w:i/>
        </w:rPr>
        <w:t xml:space="preserve">punaḥ punaḥ bhṛśaṃ vā akradat</w:t>
      </w:r>
      <w:r>
        <w:t xml:space="preserve">, and Sāyaṇa’s meaning is explained.</w:t>
      </w:r>
    </w:p>
    <w:p>
      <w:pPr>
        <w:pStyle w:val="BodyText"/>
      </w:pPr>
      <w:r>
        <w:rPr>
          <w:iCs/>
          <w:i/>
          <w:bCs/>
          <w:b/>
        </w:rPr>
        <w:t xml:space="preserve">vṛṣabhaḥ</w:t>
      </w:r>
      <w:r>
        <w:t xml:space="preserve"> </w:t>
      </w:r>
      <w:r>
        <w:t xml:space="preserve">—</w:t>
      </w:r>
      <w:r>
        <w:t xml:space="preserve"> </w:t>
      </w:r>
      <w:r>
        <w:rPr>
          <w:iCs/>
          <w:i/>
        </w:rPr>
        <w:t xml:space="preserve">kāmānāṃ varṣitā</w:t>
      </w:r>
      <w:r>
        <w:t xml:space="preserve">:</w:t>
      </w:r>
      <w:r>
        <w:t xml:space="preserve"> </w:t>
      </w:r>
      <w:r>
        <w:t xml:space="preserve">“</w:t>
      </w:r>
      <w:r>
        <w:t xml:space="preserve">Agni is the fulfiller of the desires of the sacrificers</w:t>
      </w:r>
      <w:r>
        <w:t xml:space="preserve">”</w:t>
      </w:r>
      <w:r>
        <w:t xml:space="preserve">: so the meaning. The Niruktakāra gives the meaning of the word</w:t>
      </w:r>
      <w:r>
        <w:t xml:space="preserve"> </w:t>
      </w:r>
      <w:r>
        <w:rPr>
          <w:iCs/>
          <w:i/>
        </w:rPr>
        <w:t xml:space="preserve">vṛṣabha</w:t>
      </w:r>
      <w:r>
        <w:t xml:space="preserve"> </w:t>
      </w:r>
      <w:r>
        <w:t xml:space="preserve">and illustrates it:</w:t>
      </w:r>
      <w:r>
        <w:t xml:space="preserve"> </w:t>
      </w:r>
      <w:r>
        <w:rPr>
          <w:iCs/>
          <w:i/>
        </w:rPr>
        <w:t xml:space="preserve">prajāṃ varṣatīti vā bṛhati reta iti vā tat vṛṣakarmā varṣaṇāt vṛṣabhaḥ</w:t>
      </w:r>
      <w:r>
        <w:t xml:space="preserve"> </w:t>
      </w:r>
      <w:r>
        <w:t xml:space="preserve">[as read; small type: [?]] — this is the Niruktakāra’s etymology; the Vṛttikāra explains:</w:t>
      </w:r>
      <w:r>
        <w:t xml:space="preserve"> </w:t>
      </w:r>
      <w:r>
        <w:t xml:space="preserve">“</w:t>
      </w:r>
      <w:r>
        <w:t xml:space="preserve">the emission of semen, which is the cause of offspring, and the free use of his body for the sake of seminal emission —</w:t>
      </w:r>
      <w:r>
        <w:t xml:space="preserve"> </w:t>
      </w:r>
      <w:r>
        <w:rPr>
          <w:iCs/>
          <w:i/>
        </w:rPr>
        <w:t xml:space="preserve">vṛṣakarma</w:t>
      </w:r>
      <w:r>
        <w:t xml:space="preserve">”</w:t>
      </w:r>
      <w:r>
        <w:t xml:space="preserve">;</w:t>
      </w:r>
      <w:r>
        <w:t xml:space="preserve"> </w:t>
      </w:r>
      <w:r>
        <w:rPr>
          <w:iCs/>
          <w:i/>
        </w:rPr>
        <w:t xml:space="preserve">vṛṣaṇāt retovarṣaṇāt</w:t>
      </w:r>
      <w:r>
        <w:t xml:space="preserve"> </w:t>
      </w:r>
      <w:r>
        <w:t xml:space="preserve">—</w:t>
      </w:r>
      <w:r>
        <w:t xml:space="preserve"> </w:t>
      </w:r>
      <w:r>
        <w:t xml:space="preserve">“</w:t>
      </w:r>
      <w:r>
        <w:t xml:space="preserve">from the pouring out of semen, a</w:t>
      </w:r>
      <w:r>
        <w:t xml:space="preserve"> </w:t>
      </w:r>
      <w:r>
        <w:rPr>
          <w:iCs/>
          <w:i/>
        </w:rPr>
        <w:t xml:space="preserve">vṛṣabha</w:t>
      </w:r>
      <w:r>
        <w:t xml:space="preserve"> </w:t>
      </w:r>
      <w:r>
        <w:t xml:space="preserve">(bull)</w:t>
      </w:r>
      <w:r>
        <w:t xml:space="preserve">”</w:t>
      </w:r>
      <w:r>
        <w:t xml:space="preserve">: the meaning of the word</w:t>
      </w:r>
      <w:r>
        <w:t xml:space="preserve"> </w:t>
      </w:r>
      <w:r>
        <w:rPr>
          <w:iCs/>
          <w:i/>
        </w:rPr>
        <w:t xml:space="preserve">vṛṣabha</w:t>
      </w:r>
      <w:r>
        <w:t xml:space="preserve"> </w:t>
      </w:r>
      <w:r>
        <w:t xml:space="preserve">is explained so. Here Agni is called</w:t>
      </w:r>
      <w:r>
        <w:t xml:space="preserve"> </w:t>
      </w:r>
      <w:r>
        <w:rPr>
          <w:iCs/>
          <w:i/>
        </w:rPr>
        <w:t xml:space="preserve">vṛṣabha</w:t>
      </w:r>
      <w:r>
        <w:t xml:space="preserve"> </w:t>
      </w:r>
      <w:r>
        <w:t xml:space="preserve">from performing only the act of</w:t>
      </w:r>
      <w:r>
        <w:t xml:space="preserve"> </w:t>
      </w:r>
      <w:r>
        <w:t xml:space="preserve">“</w:t>
      </w:r>
      <w:r>
        <w:t xml:space="preserve">raining</w:t>
      </w:r>
      <w:r>
        <w:t xml:space="preserve">”</w:t>
      </w:r>
      <w:r>
        <w:t xml:space="preserve"> </w:t>
      </w:r>
      <w:r>
        <w:t xml:space="preserve">(</w:t>
      </w:r>
      <w:r>
        <w:rPr>
          <w:iCs/>
          <w:i/>
        </w:rPr>
        <w:t xml:space="preserve">varṣaṇa</w:t>
      </w:r>
      <w:r>
        <w:t xml:space="preserve">). The word</w:t>
      </w:r>
      <w:r>
        <w:t xml:space="preserve"> </w:t>
      </w:r>
      <w:r>
        <w:rPr>
          <w:iCs/>
          <w:i/>
        </w:rPr>
        <w:t xml:space="preserve">vṛṣabha</w:t>
      </w:r>
      <w:r>
        <w:t xml:space="preserve"> </w:t>
      </w:r>
      <w:r>
        <w:t xml:space="preserve">is used in the Nirukta in another sense as well. —</w:t>
      </w:r>
    </w:p>
    <w:p>
      <w:pPr>
        <w:pStyle w:val="BlockText"/>
      </w:pPr>
      <w:r>
        <w:t xml:space="preserve">मरुत्वाँ इन्द्र वृषभो रणाय पिबा सोमं अनुष्वधं [?] मदाय ।</w:t>
      </w:r>
      <w:r>
        <w:t xml:space="preserve"> </w:t>
      </w:r>
      <w:r>
        <w:t xml:space="preserve">आ सिञ्चस्व जठरे मध्व ऊर्मिं त्वं राजासि प्रदिवः सुतानाम् ॥</w:t>
      </w:r>
    </w:p>
    <w:p>
      <w:pPr>
        <w:pStyle w:val="BlockText"/>
      </w:pPr>
      <w:r>
        <w:rPr>
          <w:iCs/>
          <w:i/>
        </w:rPr>
        <w:t xml:space="preserve">marutvām̐ indra vṛṣabho raṇāya pibā somam anuṣvadhaṃ [?] madāya |</w:t>
      </w:r>
      <w:r>
        <w:t xml:space="preserve"> </w:t>
      </w:r>
      <w:r>
        <w:rPr>
          <w:iCs/>
          <w:i/>
        </w:rPr>
        <w:t xml:space="preserve">ā siñcasva jaṭhare madhva ūrmiṃ tvaṃ rājāsi pradivaḥ sutānām ‖</w:t>
      </w:r>
    </w:p>
    <w:p>
      <w:pPr>
        <w:pStyle w:val="FirstParagraph"/>
      </w:pPr>
      <w:r>
        <w:t xml:space="preserve">(Ṛ. Saṃ. 3-32-1, as printed</w:t>
      </w:r>
      <w:r>
        <w:t xml:space="preserve"> </w:t>
      </w:r>
      <w:r>
        <w:t xml:space="preserve">“</w:t>
      </w:r>
      <w:r>
        <w:t xml:space="preserve">೩-೩೨-೧</w:t>
      </w:r>
      <w:r>
        <w:t xml:space="preserve">”</w:t>
      </w:r>
      <w:r>
        <w:t xml:space="preserve">.) Here</w:t>
      </w:r>
      <w:r>
        <w:t xml:space="preserve"> </w:t>
      </w:r>
      <w:r>
        <w:rPr>
          <w:iCs/>
          <w:i/>
        </w:rPr>
        <w:t xml:space="preserve">vṛṣabhaḥ</w:t>
      </w:r>
      <w:r>
        <w:t xml:space="preserve"> </w:t>
      </w:r>
      <w:r>
        <w:t xml:space="preserve">is explained as</w:t>
      </w:r>
      <w:r>
        <w:t xml:space="preserve"> </w:t>
      </w:r>
      <w:r>
        <w:rPr>
          <w:iCs/>
          <w:i/>
        </w:rPr>
        <w:t xml:space="preserve">varṣitā apām</w:t>
      </w:r>
      <w:r>
        <w:t xml:space="preserve"> </w:t>
      </w:r>
      <w:r>
        <w:t xml:space="preserve">—</w:t>
      </w:r>
      <w:r>
        <w:t xml:space="preserve"> </w:t>
      </w:r>
      <w:r>
        <w:t xml:space="preserve">“</w:t>
      </w:r>
      <w:r>
        <w:t xml:space="preserve">the one who rains the waters</w:t>
      </w:r>
      <w:r>
        <w:t xml:space="preserve">”</w:t>
      </w:r>
      <w:r>
        <w:t xml:space="preserve">. In the same way —</w:t>
      </w:r>
    </w:p>
    <w:p>
      <w:pPr>
        <w:pStyle w:val="BlockText"/>
      </w:pPr>
      <w:r>
        <w:t xml:space="preserve">प्र नू महित्वं वृषभस्य वोचं यं पूरवो वृत्रहणं सचन्ते ।</w:t>
      </w:r>
      <w:r>
        <w:t xml:space="preserve"> </w:t>
      </w:r>
      <w:r>
        <w:t xml:space="preserve">वैश्वानरो दस्युमग्निर्जघन्वाँ अधूनोत्काष्ठा अव शम्बरं भेत् ॥</w:t>
      </w:r>
    </w:p>
    <w:p>
      <w:pPr>
        <w:pStyle w:val="BlockText"/>
      </w:pPr>
      <w:r>
        <w:rPr>
          <w:iCs/>
          <w:i/>
        </w:rPr>
        <w:t xml:space="preserve">pra nū mahitvaṃ vṛṣabhasya vocaṃ yaṃ pūravo vṛtrahaṇaṃ sacante |</w:t>
      </w:r>
      <w:r>
        <w:t xml:space="preserve"> </w:t>
      </w:r>
      <w:r>
        <w:rPr>
          <w:iCs/>
          <w:i/>
        </w:rPr>
        <w:t xml:space="preserve">vaiśvānaro dasyum agnir jaghanvām̐ adhūnot kāṣṭhā ava śambaraṃ bhet ‖</w:t>
      </w:r>
    </w:p>
    <w:p>
      <w:pPr>
        <w:pStyle w:val="FirstParagraph"/>
      </w:pPr>
      <w:r>
        <w:t xml:space="preserve">(Ṛ. Saṃ. 1-59-6, as printed.) — here too</w:t>
      </w:r>
      <w:r>
        <w:t xml:space="preserve"> </w:t>
      </w:r>
      <w:r>
        <w:rPr>
          <w:iCs/>
          <w:i/>
        </w:rPr>
        <w:t xml:space="preserve">vṛṣabhasya</w:t>
      </w:r>
      <w:r>
        <w:t xml:space="preserve"> </w:t>
      </w:r>
      <w:r>
        <w:t xml:space="preserve">is explained as</w:t>
      </w:r>
      <w:r>
        <w:t xml:space="preserve"> </w:t>
      </w:r>
      <w:r>
        <w:rPr>
          <w:iCs/>
          <w:i/>
        </w:rPr>
        <w:t xml:space="preserve">varṣituḥ apām</w:t>
      </w:r>
      <w:r>
        <w:t xml:space="preserve">,</w:t>
      </w:r>
      <w:r>
        <w:t xml:space="preserve"> </w:t>
      </w:r>
      <w:r>
        <w:t xml:space="preserve">“</w:t>
      </w:r>
      <w:r>
        <w:t xml:space="preserve">of the rainer of the waters, of one who sends rain</w:t>
      </w:r>
      <w:r>
        <w:t xml:space="preserve">”</w:t>
      </w:r>
      <w:r>
        <w:t xml:space="preserve">.</w:t>
      </w:r>
    </w:p>
    <w:p>
      <w:pPr>
        <w:pStyle w:val="BodyText"/>
      </w:pPr>
      <w:r>
        <w:rPr>
          <w:iCs/>
          <w:i/>
          <w:bCs/>
          <w:b/>
        </w:rPr>
        <w:t xml:space="preserve">devaḥ vaneṣu akṣabhiḥ śataṃ cakṣāṇaḥ</w:t>
      </w:r>
      <w:r>
        <w:t xml:space="preserve"> </w:t>
      </w:r>
      <w:r>
        <w:t xml:space="preserve">—</w:t>
      </w:r>
      <w:r>
        <w:t xml:space="preserve"> </w:t>
      </w:r>
      <w:r>
        <w:rPr>
          <w:iCs/>
          <w:i/>
        </w:rPr>
        <w:t xml:space="preserve">sambhajaneṣu stotreṣu nimittabhūteṣu akṣasthānīyābhir jvālābhiḥ sarvataḥ prakāśamānaḥ | yadvā | jvālotkarṣeṇa yajamānena kṛtaṃ śataguṇitaṃ prakhyāpayan</w:t>
      </w:r>
      <w:r>
        <w:t xml:space="preserve">:</w:t>
      </w:r>
      <w:r>
        <w:t xml:space="preserve"> </w:t>
      </w:r>
      <w:r>
        <w:t xml:space="preserve">“</w:t>
      </w:r>
      <w:r>
        <w:t xml:space="preserve">Agni, when the praise-hymns are recited by the sacrificers, shines on all sides by his flames, suitable for filling every direction with light; or by the greatness of his flames he declares that what the sacrificers have offered him is a hundred-fold</w:t>
      </w:r>
      <w:r>
        <w:t xml:space="preserve">”</w:t>
      </w:r>
      <w:r>
        <w:t xml:space="preserve">: so he explains.</w:t>
      </w:r>
    </w:p>
    <w:p>
      <w:pPr>
        <w:pStyle w:val="BodyText"/>
      </w:pPr>
      <w:r>
        <w:t xml:space="preserve">The Niruktakāra explains the word</w:t>
      </w:r>
      <w:r>
        <w:t xml:space="preserve"> </w:t>
      </w:r>
      <w:r>
        <w:rPr>
          <w:iCs/>
          <w:i/>
        </w:rPr>
        <w:t xml:space="preserve">akṣa</w:t>
      </w:r>
      <w:r>
        <w:t xml:space="preserve"> </w:t>
      </w:r>
      <w:r>
        <w:t xml:space="preserve">—</w:t>
      </w:r>
      <w:r>
        <w:t xml:space="preserve"> </w:t>
      </w:r>
      <w:r>
        <w:rPr>
          <w:iCs/>
          <w:i/>
        </w:rPr>
        <w:t xml:space="preserve">aśnoter ity eke</w:t>
      </w:r>
      <w:r>
        <w:t xml:space="preserve"> </w:t>
      </w:r>
      <w:r>
        <w:t xml:space="preserve">(</w:t>
      </w:r>
      <w:r>
        <w:t xml:space="preserve">“</w:t>
      </w:r>
      <w:r>
        <w:t xml:space="preserve">some say from</w:t>
      </w:r>
      <w:r>
        <w:t xml:space="preserve"> </w:t>
      </w:r>
      <w:r>
        <w:rPr>
          <w:iCs/>
          <w:i/>
        </w:rPr>
        <w:t xml:space="preserve">aś</w:t>
      </w:r>
      <w:r>
        <w:t xml:space="preserve">, to pervade</w:t>
      </w:r>
      <w:r>
        <w:t xml:space="preserve">”</w:t>
      </w:r>
      <w:r>
        <w:t xml:space="preserve">): the word</w:t>
      </w:r>
      <w:r>
        <w:t xml:space="preserve"> </w:t>
      </w:r>
      <w:r>
        <w:rPr>
          <w:iCs/>
          <w:i/>
        </w:rPr>
        <w:t xml:space="preserve">akṣa</w:t>
      </w:r>
      <w:r>
        <w:t xml:space="preserve"> </w:t>
      </w:r>
      <w:r>
        <w:t xml:space="preserve">is formed from the root</w:t>
      </w:r>
      <w:r>
        <w:t xml:space="preserve"> </w:t>
      </w:r>
      <w:r>
        <w:rPr>
          <w:iCs/>
          <w:i/>
        </w:rPr>
        <w:t xml:space="preserve">aś</w:t>
      </w:r>
      <w:r>
        <w:t xml:space="preserve"> </w:t>
      </w:r>
      <w:r>
        <w:t xml:space="preserve">of the sense</w:t>
      </w:r>
      <w:r>
        <w:t xml:space="preserve"> </w:t>
      </w:r>
      <w:r>
        <w:t xml:space="preserve">“</w:t>
      </w:r>
      <w:r>
        <w:t xml:space="preserve">to pervade</w:t>
      </w:r>
      <w:r>
        <w:t xml:space="preserve">”</w:t>
      </w:r>
      <w:r>
        <w:t xml:space="preserve">: the meaning</w:t>
      </w:r>
      <w:r>
        <w:t xml:space="preserve"> </w:t>
      </w:r>
      <w:r>
        <w:t xml:space="preserve">“</w:t>
      </w:r>
      <w:r>
        <w:t xml:space="preserve">pervading</w:t>
      </w:r>
      <w:r>
        <w:t xml:space="preserve">”</w:t>
      </w:r>
      <w:r>
        <w:t xml:space="preserve"> </w:t>
      </w:r>
      <w:r>
        <w:t xml:space="preserve">is stated. And —</w:t>
      </w:r>
    </w:p>
    <w:p>
      <w:pPr>
        <w:pStyle w:val="BlockText"/>
      </w:pPr>
      <w:r>
        <w:t xml:space="preserve">अनूपे गोमान् गोभिरक्षाः सोमो दुग्धाभिरक्षाः ।</w:t>
      </w:r>
    </w:p>
    <w:p>
      <w:pPr>
        <w:pStyle w:val="BlockText"/>
      </w:pPr>
      <w:r>
        <w:rPr>
          <w:iCs/>
          <w:i/>
        </w:rPr>
        <w:t xml:space="preserve">anūpe gomān gobhir akṣāḥ somo dugdhābhir akṣāḥ |</w:t>
      </w:r>
    </w:p>
    <w:p>
      <w:pPr>
        <w:pStyle w:val="FirstParagraph"/>
      </w:pPr>
      <w:r>
        <w:t xml:space="preserve">(Ṛ. Saṃ. 9-107-[?], as printed: the numerals</w:t>
      </w:r>
      <w:r>
        <w:t xml:space="preserve"> </w:t>
      </w:r>
      <w:r>
        <w:t xml:space="preserve">“</w:t>
      </w:r>
      <w:r>
        <w:t xml:space="preserve">೯-೧೦೭</w:t>
      </w:r>
      <w:r>
        <w:t xml:space="preserve">”</w:t>
      </w:r>
      <w:r>
        <w:t xml:space="preserve"> </w:t>
      </w:r>
      <w:r>
        <w:t xml:space="preserve">and the</w:t>
      </w:r>
      <w:r>
        <w:t xml:space="preserve"> </w:t>
      </w:r>
      <w:r>
        <w:rPr>
          <w:iCs/>
          <w:i/>
        </w:rPr>
        <w:t xml:space="preserve">pāda</w:t>
      </w:r>
      <w:r>
        <w:t xml:space="preserve"> </w:t>
      </w:r>
      <w:r>
        <w:t xml:space="preserve">are small and doubtful: [?].) and —</w:t>
      </w:r>
    </w:p>
    <w:p>
      <w:pPr>
        <w:pStyle w:val="BlockText"/>
      </w:pPr>
      <w:r>
        <w:t xml:space="preserve">न यस्य द्यावापृथिवी न धन्व नान्तरिक्षं नाद्रयः सोमो अक्षाः । [?]</w:t>
      </w:r>
    </w:p>
    <w:p>
      <w:pPr>
        <w:pStyle w:val="BlockText"/>
      </w:pPr>
      <w:r>
        <w:rPr>
          <w:iCs/>
          <w:i/>
        </w:rPr>
        <w:t xml:space="preserve">na yasya dyāvāpṛthivī na dhanva nāntarikṣaṃ nādrayaḥ somo akṣāḥ [?]</w:t>
      </w:r>
    </w:p>
    <w:p>
      <w:pPr>
        <w:pStyle w:val="FirstParagraph"/>
      </w:pPr>
      <w:r>
        <w:t xml:space="preserve">(Ṛ. Saṃ. [?]; as read from the OCR.</w:t>
      </w:r>
      <w:r>
        <w:t xml:space="preserve"> </w:t>
      </w:r>
      <w:r>
        <w:rPr>
          <w:bCs/>
          <w:b/>
        </w:rPr>
        <w:t xml:space="preserve">The passage is cut off at the page end and small-type letters are doubtful; the quotation is not claimed: [?].</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1-59-6; 9-107</w:t>
      </w:r>
    </w:p>
    <w:p>
      <w:r>
        <w:pict>
          <v:rect style="width:0;height:1.5pt" o:hralign="center" o:hrstd="t" o:hr="t"/>
        </w:pict>
      </w:r>
    </w:p>
    <w:bookmarkEnd w:id="443"/>
    <w:bookmarkStart w:id="444" w:name="printed-p.-337-pdf-358"/>
    <w:p>
      <w:pPr>
        <w:pStyle w:val="Heading3"/>
      </w:pPr>
      <w:r>
        <w:t xml:space="preserve">Printed p. 337 (PDF 358)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15 [as read].)</w:t>
      </w:r>
    </w:p>
    <w:p>
      <w:pPr>
        <w:pStyle w:val="BodyText"/>
      </w:pPr>
      <w:r>
        <w:rPr>
          <w:iCs/>
          <w:i/>
        </w:rPr>
        <w:t xml:space="preserve">(Continuing the</w:t>
      </w:r>
      <w:r>
        <w:rPr>
          <w:iCs/>
          <w:i/>
        </w:rPr>
        <w:t xml:space="preserve"> </w:t>
      </w:r>
      <w:r>
        <w:t xml:space="preserve">akṣa* quotations of p. 336:)*</w:t>
      </w:r>
    </w:p>
    <w:p>
      <w:pPr>
        <w:pStyle w:val="BlockText"/>
      </w:pPr>
      <w:r>
        <w:t xml:space="preserve">अनूपे गोमान् गोभिरक्षाः सोमो दुग्धाभिरक्षाः ।</w:t>
      </w:r>
    </w:p>
    <w:p>
      <w:pPr>
        <w:pStyle w:val="BlockText"/>
      </w:pPr>
      <w:r>
        <w:rPr>
          <w:iCs/>
          <w:i/>
        </w:rPr>
        <w:t xml:space="preserve">anūpe gomān gobhir akṣāḥ somo dugdhābhir akṣāḥ |</w:t>
      </w:r>
    </w:p>
    <w:p>
      <w:pPr>
        <w:pStyle w:val="FirstParagraph"/>
      </w:pPr>
      <w:r>
        <w:t xml:space="preserve">(Ṛ. Saṃ. 9-107-9, as printed</w:t>
      </w:r>
      <w:r>
        <w:t xml:space="preserve"> </w:t>
      </w:r>
      <w:r>
        <w:t xml:space="preserve">“</w:t>
      </w:r>
      <w:r>
        <w:t xml:space="preserve">೯-೧೦೭-೯</w:t>
      </w:r>
      <w:r>
        <w:t xml:space="preserve">”</w:t>
      </w:r>
      <w:r>
        <w:t xml:space="preserve">.)</w:t>
      </w:r>
    </w:p>
    <w:p>
      <w:pPr>
        <w:pStyle w:val="BlockText"/>
      </w:pPr>
      <w:r>
        <w:t xml:space="preserve">न यस्य द्यावापृथिवी न धन्व नान्तरिक्षं नाद्रयः सोमो अक्षाः । [?]</w:t>
      </w:r>
    </w:p>
    <w:p>
      <w:pPr>
        <w:pStyle w:val="BlockText"/>
      </w:pPr>
      <w:r>
        <w:rPr>
          <w:iCs/>
          <w:i/>
        </w:rPr>
        <w:t xml:space="preserve">na yasya dyāvāpṛthivī na dhanva nāntarikṣaṃ nādrayaḥ somo akṣāḥ [?]</w:t>
      </w:r>
    </w:p>
    <w:p>
      <w:pPr>
        <w:pStyle w:val="FirstParagraph"/>
      </w:pPr>
      <w:r>
        <w:t xml:space="preserve">(Ṛ. Saṃ. 10-94-6 [?], as read</w:t>
      </w:r>
      <w:r>
        <w:t xml:space="preserve"> </w:t>
      </w:r>
      <w:r>
        <w:t xml:space="preserve">“</w:t>
      </w:r>
      <w:r>
        <w:t xml:space="preserve">೧೦-೯೪-೬</w:t>
      </w:r>
      <w:r>
        <w:t xml:space="preserve">”</w:t>
      </w:r>
      <w:r>
        <w:t xml:space="preserve">; the text of the line is as read and doubtful.) These Ṛks he gives as illustrations; and he explains another meaning of</w:t>
      </w:r>
      <w:r>
        <w:t xml:space="preserve"> </w:t>
      </w:r>
      <w:r>
        <w:rPr>
          <w:iCs/>
          <w:i/>
        </w:rPr>
        <w:t xml:space="preserve">akṣa</w:t>
      </w:r>
      <w:r>
        <w:t xml:space="preserve"> </w:t>
      </w:r>
      <w:r>
        <w:t xml:space="preserve">by</w:t>
      </w:r>
      <w:r>
        <w:t xml:space="preserve"> </w:t>
      </w:r>
      <w:r>
        <w:t xml:space="preserve">“</w:t>
      </w:r>
      <w:r>
        <w:rPr>
          <w:iCs/>
          <w:i/>
        </w:rPr>
        <w:t xml:space="preserve">akṣāḥ — aśnuvate etān iti vā abhyaśnuvate ebhir iti vā</w:t>
      </w:r>
      <w:r>
        <w:t xml:space="preserve">”</w:t>
      </w:r>
      <w:r>
        <w:t xml:space="preserve"> </w:t>
      </w:r>
      <w:r>
        <w:t xml:space="preserve">(</w:t>
      </w:r>
      <w:r>
        <w:t xml:space="preserve">“</w:t>
      </w:r>
      <w:r>
        <w:t xml:space="preserve">because people pervade them, or because with them people pervade [the stakes of others]</w:t>
      </w:r>
      <w:r>
        <w:t xml:space="preserve">”</w:t>
      </w:r>
      <w:r>
        <w:t xml:space="preserve">). Durgācārya:</w:t>
      </w:r>
      <w:r>
        <w:t xml:space="preserve"> </w:t>
      </w:r>
      <w:r>
        <w:t xml:space="preserve">“</w:t>
      </w:r>
      <w:r>
        <w:rPr>
          <w:iCs/>
          <w:i/>
        </w:rPr>
        <w:t xml:space="preserve">dīvyantaḥ kitavāḥ etān akṣān pāṇibhiḥ aśnuvate | abhyaśnuvate ebhiḥ kitavāḥ pratikitavaṃ dhanam</w:t>
      </w:r>
      <w:r>
        <w:t xml:space="preserve">”</w:t>
      </w:r>
      <w:r>
        <w:t xml:space="preserve">: the gamblers cast these dice with their hands while playing; or with them they take hold of another’s wealth and make it their own; hence the word</w:t>
      </w:r>
      <w:r>
        <w:t xml:space="preserve"> </w:t>
      </w:r>
      <w:r>
        <w:rPr>
          <w:iCs/>
          <w:i/>
        </w:rPr>
        <w:t xml:space="preserve">akṣa</w:t>
      </w:r>
      <w:r>
        <w:t xml:space="preserve"> </w:t>
      </w:r>
      <w:r>
        <w:t xml:space="preserve">means the</w:t>
      </w:r>
      <w:r>
        <w:t xml:space="preserve"> </w:t>
      </w:r>
      <w:r>
        <w:t xml:space="preserve">“</w:t>
      </w:r>
      <w:r>
        <w:t xml:space="preserve">instrument</w:t>
      </w:r>
      <w:r>
        <w:t xml:space="preserve">”</w:t>
      </w:r>
      <w:r>
        <w:t xml:space="preserve"> </w:t>
      </w:r>
      <w:r>
        <w:t xml:space="preserve">(material) of gamblers.</w:t>
      </w:r>
    </w:p>
    <w:p>
      <w:pPr>
        <w:pStyle w:val="BodyText"/>
      </w:pPr>
      <w:r>
        <w:rPr>
          <w:iCs/>
          <w:i/>
          <w:bCs/>
          <w:b/>
        </w:rPr>
        <w:t xml:space="preserve">vaneṣu</w:t>
      </w:r>
      <w:r>
        <w:t xml:space="preserve"> </w:t>
      </w:r>
      <w:r>
        <w:t xml:space="preserve">—</w:t>
      </w:r>
      <w:r>
        <w:t xml:space="preserve"> </w:t>
      </w:r>
      <w:r>
        <w:rPr>
          <w:iCs/>
          <w:i/>
        </w:rPr>
        <w:t xml:space="preserve">sambhajanīyeṣu</w:t>
      </w:r>
      <w:r>
        <w:t xml:space="preserve">:</w:t>
      </w:r>
      <w:r>
        <w:t xml:space="preserve"> </w:t>
      </w:r>
      <w:r>
        <w:t xml:space="preserve">“</w:t>
      </w:r>
      <w:r>
        <w:rPr>
          <w:iCs/>
          <w:i/>
        </w:rPr>
        <w:t xml:space="preserve">vanaṃ vanoteḥ</w:t>
      </w:r>
      <w:r>
        <w:t xml:space="preserve">”</w:t>
      </w:r>
      <w:r>
        <w:t xml:space="preserve"> </w:t>
      </w:r>
      <w:r>
        <w:t xml:space="preserve">(Ni. 9-4 [?]): since the word</w:t>
      </w:r>
      <w:r>
        <w:t xml:space="preserve"> </w:t>
      </w:r>
      <w:r>
        <w:rPr>
          <w:iCs/>
          <w:i/>
        </w:rPr>
        <w:t xml:space="preserve">vana</w:t>
      </w:r>
      <w:r>
        <w:t xml:space="preserve"> </w:t>
      </w:r>
      <w:r>
        <w:t xml:space="preserve">is formed from the root</w:t>
      </w:r>
      <w:r>
        <w:t xml:space="preserve"> </w:t>
      </w:r>
      <w:r>
        <w:rPr>
          <w:iCs/>
          <w:i/>
        </w:rPr>
        <w:t xml:space="preserve">vanu</w:t>
      </w:r>
      <w:r>
        <w:t xml:space="preserve"> </w:t>
      </w:r>
      <w:r>
        <w:t xml:space="preserve">of the sense</w:t>
      </w:r>
      <w:r>
        <w:t xml:space="preserve"> </w:t>
      </w:r>
      <w:r>
        <w:t xml:space="preserve">“</w:t>
      </w:r>
      <w:r>
        <w:t xml:space="preserve">to worship</w:t>
      </w:r>
      <w:r>
        <w:t xml:space="preserve">”</w:t>
      </w:r>
      <w:r>
        <w:t xml:space="preserve">, Sāyaṇa too explains the same meaning. But in</w:t>
      </w:r>
    </w:p>
    <w:p>
      <w:pPr>
        <w:pStyle w:val="BlockText"/>
      </w:pPr>
      <w:r>
        <w:t xml:space="preserve">नि यद्वृणक्षि श्वसनस्य मूर्धनि शुष्णस्य चिद्ब्रन्दिनो रोरुवद्वना ।</w:t>
      </w:r>
      <w:r>
        <w:t xml:space="preserve"> </w:t>
      </w:r>
      <w:r>
        <w:t xml:space="preserve">प्राचीनेन मनसा बर्हणावता यदद्या चित्कृणवः कस्त्वा परि ॥</w:t>
      </w:r>
    </w:p>
    <w:p>
      <w:pPr>
        <w:pStyle w:val="BlockText"/>
      </w:pPr>
      <w:r>
        <w:rPr>
          <w:iCs/>
          <w:i/>
        </w:rPr>
        <w:t xml:space="preserve">ni yad vṛṇakṣi śvasanasya mūrdhani śuṣṇasya cid brandino roruvad vanā |</w:t>
      </w:r>
      <w:r>
        <w:t xml:space="preserve"> </w:t>
      </w:r>
      <w:r>
        <w:rPr>
          <w:iCs/>
          <w:i/>
        </w:rPr>
        <w:t xml:space="preserve">prācīnena manasā barhaṇāvatā yad adyā cit kṛṇavaḥ kas tvā pari ‖</w:t>
      </w:r>
    </w:p>
    <w:p>
      <w:pPr>
        <w:pStyle w:val="FirstParagraph"/>
      </w:pPr>
      <w:r>
        <w:t xml:space="preserve">(Ṛ. Saṃ. 1-54-3, as printed.) — Yāska says that</w:t>
      </w:r>
      <w:r>
        <w:t xml:space="preserve"> </w:t>
      </w:r>
      <w:r>
        <w:rPr>
          <w:iCs/>
          <w:i/>
        </w:rPr>
        <w:t xml:space="preserve">vanāni</w:t>
      </w:r>
      <w:r>
        <w:t xml:space="preserve"> </w:t>
      </w:r>
      <w:r>
        <w:t xml:space="preserve">is used in another sense:</w:t>
      </w:r>
      <w:r>
        <w:t xml:space="preserve"> </w:t>
      </w:r>
      <w:r>
        <w:t xml:space="preserve">“</w:t>
      </w:r>
      <w:r>
        <w:t xml:space="preserve">waters</w:t>
      </w:r>
      <w:r>
        <w:t xml:space="preserve">”</w:t>
      </w:r>
      <w:r>
        <w:t xml:space="preserve">, or, as</w:t>
      </w:r>
      <w:r>
        <w:t xml:space="preserve"> </w:t>
      </w:r>
      <w:r>
        <w:rPr>
          <w:iCs/>
          <w:i/>
        </w:rPr>
        <w:t xml:space="preserve">vanāni</w:t>
      </w:r>
      <w:r>
        <w:t xml:space="preserve">,</w:t>
      </w:r>
      <w:r>
        <w:t xml:space="preserve"> </w:t>
      </w:r>
      <w:r>
        <w:t xml:space="preserve">“</w:t>
      </w:r>
      <w:r>
        <w:t xml:space="preserve">by the striking of the cloud</w:t>
      </w:r>
      <w:r>
        <w:t xml:space="preserve">”</w:t>
      </w:r>
      <w:r>
        <w:t xml:space="preserve">.</w:t>
      </w:r>
    </w:p>
    <w:p>
      <w:pPr>
        <w:pStyle w:val="BodyText"/>
      </w:pPr>
      <w:r>
        <w:rPr>
          <w:iCs/>
          <w:i/>
          <w:bCs/>
          <w:b/>
        </w:rPr>
        <w:t xml:space="preserve">turvaṇiḥ</w:t>
      </w:r>
      <w:r>
        <w:t xml:space="preserve"> </w:t>
      </w:r>
      <w:r>
        <w:t xml:space="preserve">—</w:t>
      </w:r>
      <w:r>
        <w:t xml:space="preserve"> </w:t>
      </w:r>
      <w:r>
        <w:rPr>
          <w:iCs/>
          <w:i/>
        </w:rPr>
        <w:t xml:space="preserve">śīghragantā śatrūṇāṃ hiṃsako vā</w:t>
      </w:r>
      <w:r>
        <w:t xml:space="preserve">:</w:t>
      </w:r>
      <w:r>
        <w:t xml:space="preserve"> </w:t>
      </w:r>
      <w:r>
        <w:t xml:space="preserve">“</w:t>
      </w:r>
      <w:r>
        <w:t xml:space="preserve">one who goes quickly, or who destroys enemies</w:t>
      </w:r>
      <w:r>
        <w:t xml:space="preserve">”</w:t>
      </w:r>
      <w:r>
        <w:t xml:space="preserve">: Agni is described as endowed with these qualities. —</w:t>
      </w:r>
    </w:p>
    <w:p>
      <w:pPr>
        <w:pStyle w:val="BlockText"/>
      </w:pPr>
      <w:r>
        <w:t xml:space="preserve">स तुर्वणिर्महाँ अरेणु पौंस्ये गिरेर्भृष्टिर्न भ्राजते तुजा शवः ।</w:t>
      </w:r>
      <w:r>
        <w:t xml:space="preserve"> </w:t>
      </w:r>
      <w:r>
        <w:t xml:space="preserve">येन शुष्णं मायिनमायसो मदे दुध्र आभूषु रामयन्नि दामनि ॥</w:t>
      </w:r>
    </w:p>
    <w:p>
      <w:pPr>
        <w:pStyle w:val="BlockText"/>
      </w:pPr>
      <w:r>
        <w:rPr>
          <w:iCs/>
          <w:i/>
        </w:rPr>
        <w:t xml:space="preserve">sa turvaṇir mahām̐ areṇu pauṃsye girer bhṛṣṭir na bhrājate tujā śavaḥ |</w:t>
      </w:r>
      <w:r>
        <w:t xml:space="preserve"> </w:t>
      </w:r>
      <w:r>
        <w:rPr>
          <w:iCs/>
          <w:i/>
        </w:rPr>
        <w:t xml:space="preserve">yena śuṣṇaṃ māyinam āyaso made dudhra ābhūṣu rāmayan ni dāmani ‖</w:t>
      </w:r>
    </w:p>
    <w:p>
      <w:pPr>
        <w:pStyle w:val="FirstParagraph"/>
      </w:pPr>
      <w:r>
        <w:t xml:space="preserve">(Ṛ. Saṃ. 1-56-3, as printed.) Here Durgācārya explains the word</w:t>
      </w:r>
      <w:r>
        <w:t xml:space="preserve"> </w:t>
      </w:r>
      <w:r>
        <w:rPr>
          <w:iCs/>
          <w:i/>
        </w:rPr>
        <w:t xml:space="preserve">turvaṇi</w:t>
      </w:r>
      <w:r>
        <w:t xml:space="preserve"> </w:t>
      </w:r>
      <w:r>
        <w:t xml:space="preserve">as</w:t>
      </w:r>
      <w:r>
        <w:t xml:space="preserve"> </w:t>
      </w:r>
      <w:r>
        <w:t xml:space="preserve">“</w:t>
      </w:r>
      <w:r>
        <w:rPr>
          <w:iCs/>
          <w:i/>
        </w:rPr>
        <w:t xml:space="preserve">tūrṇaṃ hi yaḥ sambhajate sa tūrṇavanitā sa tūrṇavanir ity uktaḥ</w:t>
      </w:r>
      <w:r>
        <w:t xml:space="preserve">”</w:t>
      </w:r>
      <w:r>
        <w:t xml:space="preserve"> </w:t>
      </w:r>
      <w:r>
        <w:t xml:space="preserve">(</w:t>
      </w:r>
      <w:r>
        <w:t xml:space="preserve">“</w:t>
      </w:r>
      <w:r>
        <w:t xml:space="preserve">who quickly gets, and is called</w:t>
      </w:r>
      <w:r>
        <w:t xml:space="preserve"> </w:t>
      </w:r>
      <w:r>
        <w:rPr>
          <w:iCs/>
          <w:i/>
        </w:rPr>
        <w:t xml:space="preserve">tūrṇavani</w:t>
      </w:r>
      <w:r>
        <w:t xml:space="preserve">”</w:t>
      </w:r>
      <w:r>
        <w:t xml:space="preserve">). Yāska too,</w:t>
      </w:r>
      <w:r>
        <w:t xml:space="preserve"> </w:t>
      </w:r>
      <w:r>
        <w:t xml:space="preserve">“</w:t>
      </w:r>
      <w:r>
        <w:rPr>
          <w:iCs/>
          <w:i/>
        </w:rPr>
        <w:t xml:space="preserve">turvaṇis tūrṇavaniḥ</w:t>
      </w:r>
      <w:r>
        <w:t xml:space="preserve">”</w:t>
      </w:r>
      <w:r>
        <w:t xml:space="preserve"> </w:t>
      </w:r>
      <w:r>
        <w:t xml:space="preserve">(Ni. 6-14 [?]), has explained as Sāyaṇa does.</w:t>
      </w:r>
    </w:p>
    <w:p>
      <w:pPr>
        <w:pStyle w:val="BodyText"/>
      </w:pPr>
      <w:r>
        <w:rPr>
          <w:iCs/>
          <w:i/>
          <w:bCs/>
          <w:b/>
        </w:rPr>
        <w:t xml:space="preserve">sānuṣu</w:t>
      </w:r>
      <w:r>
        <w:t xml:space="preserve"> </w:t>
      </w:r>
      <w:r>
        <w:t xml:space="preserve">—</w:t>
      </w:r>
      <w:r>
        <w:t xml:space="preserve"> </w:t>
      </w:r>
      <w:r>
        <w:rPr>
          <w:iCs/>
          <w:i/>
        </w:rPr>
        <w:t xml:space="preserve">samucchritesu</w:t>
      </w:r>
      <w:r>
        <w:t xml:space="preserve">:</w:t>
      </w:r>
      <w:r>
        <w:t xml:space="preserve"> </w:t>
      </w:r>
      <w:r>
        <w:t xml:space="preserve">“</w:t>
      </w:r>
      <w:r>
        <w:t xml:space="preserve">in the high place</w:t>
      </w:r>
      <w:r>
        <w:t xml:space="preserve">”</w:t>
      </w:r>
      <w:r>
        <w:t xml:space="preserve">. —</w:t>
      </w:r>
    </w:p>
    <w:p>
      <w:pPr>
        <w:pStyle w:val="BlockText"/>
      </w:pPr>
      <w:r>
        <w:t xml:space="preserve">इयं शुष्मेभिर्बिसखा इवारुजत् सानु गिरीणां तविषेभिरूर्मिभिः ।</w:t>
      </w:r>
      <w:r>
        <w:t xml:space="preserve"> </w:t>
      </w:r>
      <w:r>
        <w:t xml:space="preserve">पारावतघ्नीमवसे सुवृक्तिभिः सरस्वतीमा विवासेमधीतिभिः ॥</w:t>
      </w:r>
    </w:p>
    <w:p>
      <w:pPr>
        <w:pStyle w:val="BlockText"/>
      </w:pPr>
      <w:r>
        <w:rPr>
          <w:iCs/>
          <w:i/>
        </w:rPr>
        <w:t xml:space="preserve">iyaṃ śuṣmebhir bisakhā ivārujat sānu girīṇāṃ taviṣebhir ūrmibhiḥ |</w:t>
      </w:r>
      <w:r>
        <w:t xml:space="preserve"> </w:t>
      </w:r>
      <w:r>
        <w:rPr>
          <w:iCs/>
          <w:i/>
        </w:rPr>
        <w:t xml:space="preserve">pārāvataghnīm avase suvṛktibhiḥ sarasvatīm ā vivāsema dhītibhiḥ ‖</w:t>
      </w:r>
    </w:p>
    <w:p>
      <w:pPr>
        <w:pStyle w:val="FirstParagraph"/>
      </w:pPr>
      <w:r>
        <w:t xml:space="preserve">(The Ṛk stands at the foot of p. 337 and runs over to p. 338; the reference is not printed with it; letters read as printed. Readings</w:t>
      </w:r>
      <w:r>
        <w:t xml:space="preserve"> </w:t>
      </w:r>
      <w:r>
        <w:rPr>
          <w:iCs/>
          <w:i/>
        </w:rPr>
        <w:t xml:space="preserve">iyaṃ…bisakhā</w:t>
      </w:r>
      <w:r>
        <w:t xml:space="preserve"> </w:t>
      </w:r>
      <w:r>
        <w:t xml:space="preserve">are doubtful: [?].)</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8-4; 6-14</w:t>
      </w:r>
    </w:p>
    <w:bookmarkEnd w:id="444"/>
    <w:bookmarkStart w:id="445" w:name="printed-p.-338-pdf-359"/>
    <w:p>
      <w:pPr>
        <w:pStyle w:val="Heading3"/>
      </w:pPr>
      <w:r>
        <w:t xml:space="preserve">Printed p. 338 (PDF 359)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128</w:t>
      </w:r>
      <w:r>
        <w:rPr>
          <w:iCs/>
          <w:i/>
        </w:rPr>
        <w:t xml:space="preserve">”</w:t>
      </w:r>
      <w:r>
        <w:rPr>
          <w:iCs/>
          <w:i/>
        </w:rPr>
        <w:t xml:space="preserve">.)</w:t>
      </w:r>
    </w:p>
    <w:p>
      <w:pPr>
        <w:pStyle w:val="BodyText"/>
      </w:pPr>
      <w:r>
        <w:t xml:space="preserve">Yāska explains the word</w:t>
      </w:r>
      <w:r>
        <w:t xml:space="preserve"> </w:t>
      </w:r>
      <w:r>
        <w:rPr>
          <w:iCs/>
          <w:i/>
        </w:rPr>
        <w:t xml:space="preserve">sānu</w:t>
      </w:r>
      <w:r>
        <w:t xml:space="preserve"> </w:t>
      </w:r>
      <w:r>
        <w:t xml:space="preserve">in this Ṛk:</w:t>
      </w:r>
      <w:r>
        <w:t xml:space="preserve"> </w:t>
      </w:r>
      <w:r>
        <w:rPr>
          <w:iCs/>
          <w:i/>
        </w:rPr>
        <w:t xml:space="preserve">sānu samucchritaṃ bhavati samunnunnam iti vā</w:t>
      </w:r>
      <w:r>
        <w:t xml:space="preserve"> </w:t>
      </w:r>
      <w:r>
        <w:t xml:space="preserve">(Ni. 2-21 [?]). Durgācārya:</w:t>
      </w:r>
      <w:r>
        <w:t xml:space="preserve"> </w:t>
      </w:r>
      <w:r>
        <w:t xml:space="preserve">“</w:t>
      </w:r>
      <w:r>
        <w:rPr>
          <w:iCs/>
          <w:i/>
        </w:rPr>
        <w:t xml:space="preserve">sānu samastaṃ hi tad ucchritaṃ bhavati</w:t>
      </w:r>
      <w:r>
        <w:t xml:space="preserve">”</w:t>
      </w:r>
      <w:r>
        <w:t xml:space="preserve"> </w:t>
      </w:r>
      <w:r>
        <w:t xml:space="preserve">—</w:t>
      </w:r>
      <w:r>
        <w:t xml:space="preserve"> </w:t>
      </w:r>
      <w:r>
        <w:t xml:space="preserve">“</w:t>
      </w:r>
      <w:r>
        <w:t xml:space="preserve">high ground is called</w:t>
      </w:r>
      <w:r>
        <w:t xml:space="preserve"> </w:t>
      </w:r>
      <w:r>
        <w:rPr>
          <w:iCs/>
          <w:i/>
        </w:rPr>
        <w:t xml:space="preserve">sānu</w:t>
      </w:r>
      <w:r>
        <w:t xml:space="preserve"> </w:t>
      </w:r>
      <w:r>
        <w:t xml:space="preserve">because it is</w:t>
      </w:r>
      <w:r>
        <w:t xml:space="preserve"> </w:t>
      </w:r>
      <w:r>
        <w:rPr>
          <w:iCs/>
          <w:i/>
        </w:rPr>
        <w:t xml:space="preserve">samam ūrdhvaṃ nunnam</w:t>
      </w:r>
      <w:r>
        <w:t xml:space="preserve">, i.e. pushed upward evenly.</w:t>
      </w:r>
      <w:r>
        <w:t xml:space="preserve">”</w:t>
      </w:r>
    </w:p>
    <w:p>
      <w:pPr>
        <w:pStyle w:val="BodyText"/>
      </w:pPr>
      <w:r>
        <w:rPr>
          <w:iCs/>
          <w:i/>
          <w:bCs/>
          <w:b/>
        </w:rPr>
        <w:t xml:space="preserve">upareṣu</w:t>
      </w:r>
      <w:r>
        <w:t xml:space="preserve"> </w:t>
      </w:r>
      <w:r>
        <w:t xml:space="preserve">—</w:t>
      </w:r>
      <w:r>
        <w:t xml:space="preserve"> </w:t>
      </w:r>
      <w:r>
        <w:rPr>
          <w:iCs/>
          <w:i/>
        </w:rPr>
        <w:t xml:space="preserve">upāramante [?] eṣv iti upārāḥ tiṣṭhyāḥ [?] yajamānagṛhā vā</w:t>
      </w:r>
      <w:r>
        <w:t xml:space="preserve">:</w:t>
      </w:r>
      <w:r>
        <w:t xml:space="preserve"> </w:t>
      </w:r>
      <w:r>
        <w:t xml:space="preserve">“</w:t>
      </w:r>
      <w:r>
        <w:t xml:space="preserve">the places where Agni sits at ease at the sacrifice, the altars, or the houses of the sacrificers</w:t>
      </w:r>
      <w:r>
        <w:t xml:space="preserve">”</w:t>
      </w:r>
      <w:r>
        <w:t xml:space="preserve">. The word</w:t>
      </w:r>
      <w:r>
        <w:t xml:space="preserve"> </w:t>
      </w:r>
      <w:r>
        <w:rPr>
          <w:iCs/>
          <w:i/>
        </w:rPr>
        <w:t xml:space="preserve">upara</w:t>
      </w:r>
      <w:r>
        <w:t xml:space="preserve"> </w:t>
      </w:r>
      <w:r>
        <w:t xml:space="preserve">is recorded among the eight names of the quarters (Ni. 2-16 [?]; as read</w:t>
      </w:r>
      <w:r>
        <w:t xml:space="preserve"> </w:t>
      </w:r>
      <w:r>
        <w:t xml:space="preserve">“</w:t>
      </w:r>
      <w:r>
        <w:t xml:space="preserve">೨-೧೬</w:t>
      </w:r>
      <w:r>
        <w:t xml:space="preserve">”</w:t>
      </w:r>
      <w:r>
        <w:t xml:space="preserve">) and among the names of cloud (Ni. 3-21 [?]). The meaning: Agni is established in high altars of sacrifice and in the houses of the sacrificers.</w:t>
      </w:r>
    </w:p>
    <w:p>
      <w:pPr>
        <w:pStyle w:val="BodyText"/>
      </w:pPr>
      <w:r>
        <w:rPr>
          <w:iCs/>
          <w:i/>
          <w:bCs/>
          <w:b/>
        </w:rPr>
        <w:t xml:space="preserve">pareṣu sānuṣu</w:t>
      </w:r>
      <w:r>
        <w:t xml:space="preserve"> </w:t>
      </w:r>
      <w:r>
        <w:t xml:space="preserve">—</w:t>
      </w:r>
      <w:r>
        <w:t xml:space="preserve"> </w:t>
      </w:r>
      <w:r>
        <w:rPr>
          <w:iCs/>
          <w:i/>
        </w:rPr>
        <w:t xml:space="preserve">utkṛṣṭeṣu samucchriteṣu karmasu haviḥṣu vā nimittabhūteṣu</w:t>
      </w:r>
      <w:r>
        <w:t xml:space="preserve">. In this Ṛk the word</w:t>
      </w:r>
      <w:r>
        <w:t xml:space="preserve"> </w:t>
      </w:r>
      <w:r>
        <w:rPr>
          <w:iCs/>
          <w:i/>
        </w:rPr>
        <w:t xml:space="preserve">sānuṣu</w:t>
      </w:r>
      <w:r>
        <w:t xml:space="preserve"> </w:t>
      </w:r>
      <w:r>
        <w:t xml:space="preserve">is said twice. The one is said as a specification of the word</w:t>
      </w:r>
      <w:r>
        <w:t xml:space="preserve"> </w:t>
      </w:r>
      <w:r>
        <w:rPr>
          <w:iCs/>
          <w:i/>
        </w:rPr>
        <w:t xml:space="preserve">upara</w:t>
      </w:r>
      <w:r>
        <w:t xml:space="preserve">. For the second</w:t>
      </w:r>
      <w:r>
        <w:t xml:space="preserve"> </w:t>
      </w:r>
      <w:r>
        <w:rPr>
          <w:iCs/>
          <w:i/>
        </w:rPr>
        <w:t xml:space="preserve">sānuṣu</w:t>
      </w:r>
      <w:r>
        <w:t xml:space="preserve"> </w:t>
      </w:r>
      <w:r>
        <w:t xml:space="preserve">it is explained that Agni takes his seat on the altar at the time of exalted rites or exalted oblations.</w:t>
      </w:r>
    </w:p>
    <w:p>
      <w:pPr>
        <w:pStyle w:val="BodyText"/>
      </w:pPr>
      <w:r>
        <w:rPr>
          <w:iCs/>
          <w:i/>
          <w:bCs/>
          <w:b/>
        </w:rPr>
        <w:t xml:space="preserve">sadaḥ</w:t>
      </w:r>
      <w:r>
        <w:t xml:space="preserve"> </w:t>
      </w:r>
      <w:r>
        <w:t xml:space="preserve">—</w:t>
      </w:r>
      <w:r>
        <w:t xml:space="preserve"> </w:t>
      </w:r>
      <w:r>
        <w:rPr>
          <w:iCs/>
          <w:i/>
        </w:rPr>
        <w:t xml:space="preserve">sthānam</w:t>
      </w:r>
      <w:r>
        <w:t xml:space="preserve"> </w:t>
      </w:r>
      <w:r>
        <w:t xml:space="preserve">— a comfortable place. The word</w:t>
      </w:r>
      <w:r>
        <w:t xml:space="preserve"> </w:t>
      </w:r>
      <w:r>
        <w:rPr>
          <w:iCs/>
          <w:i/>
        </w:rPr>
        <w:t xml:space="preserve">sadas</w:t>
      </w:r>
      <w:r>
        <w:t xml:space="preserve"> </w:t>
      </w:r>
      <w:r>
        <w:t xml:space="preserve">is recorded as</w:t>
      </w:r>
      <w:r>
        <w:t xml:space="preserve"> </w:t>
      </w:r>
      <w:r>
        <w:rPr>
          <w:iCs/>
          <w:i/>
        </w:rPr>
        <w:t xml:space="preserve">sadasī</w:t>
      </w:r>
      <w:r>
        <w:t xml:space="preserve"> </w:t>
      </w:r>
      <w:r>
        <w:t xml:space="preserve">among the names of heaven and earth (Ni. 3-30 [?]); Sāyaṇa gives the sense</w:t>
      </w:r>
      <w:r>
        <w:t xml:space="preserve"> </w:t>
      </w:r>
      <w:r>
        <w:t xml:space="preserve">“</w:t>
      </w:r>
      <w:r>
        <w:t xml:space="preserve">place</w:t>
      </w:r>
      <w:r>
        <w:t xml:space="preserve">”</w:t>
      </w:r>
      <w:r>
        <w:t xml:space="preserve">.</w:t>
      </w:r>
    </w:p>
    <w:p>
      <w:pPr>
        <w:pStyle w:val="BodyText"/>
      </w:pPr>
      <w:r>
        <w:rPr>
          <w:bCs/>
          <w:b/>
        </w:rPr>
        <w:t xml:space="preserve">॥ व्याकरणप्रक्रिया ॥ — Vyākaraṇa-prakriyā (Ṛk 3; grammar pages, noted briefly; numbers as read from the page).</w:t>
      </w:r>
      <w:r>
        <w:t xml:space="preserve"> </w:t>
      </w:r>
      <w:r>
        <w:rPr>
          <w:iCs/>
          <w:i/>
        </w:rPr>
        <w:t xml:space="preserve">evena</w:t>
      </w:r>
      <w:r>
        <w:t xml:space="preserve"> </w:t>
      </w:r>
      <w:r>
        <w:t xml:space="preserve">— root</w:t>
      </w:r>
      <w:r>
        <w:t xml:space="preserve"> </w:t>
      </w:r>
      <w:r>
        <w:rPr>
          <w:iCs/>
          <w:i/>
        </w:rPr>
        <w:t xml:space="preserve">iṇ gatau</w:t>
      </w:r>
      <w:r>
        <w:t xml:space="preserve">;</w:t>
      </w:r>
      <w:r>
        <w:t xml:space="preserve"> </w:t>
      </w:r>
      <w:r>
        <w:rPr>
          <w:iCs/>
          <w:i/>
        </w:rPr>
        <w:t xml:space="preserve">iṇ śībhyāṃ van</w:t>
      </w:r>
      <w:r>
        <w:t xml:space="preserve"> </w:t>
      </w:r>
      <w:r>
        <w:t xml:space="preserve">(Uṇ. 1-150 [?]) gives</w:t>
      </w:r>
      <w:r>
        <w:t xml:space="preserve"> </w:t>
      </w:r>
      <w:r>
        <w:rPr>
          <w:iCs/>
          <w:i/>
        </w:rPr>
        <w:t xml:space="preserve">van</w:t>
      </w:r>
      <w:r>
        <w:t xml:space="preserve">; because of it guṇa of the root;</w:t>
      </w:r>
      <w:r>
        <w:t xml:space="preserve"> </w:t>
      </w:r>
      <w:r>
        <w:rPr>
          <w:iCs/>
          <w:i/>
        </w:rPr>
        <w:t xml:space="preserve">jñitsvarādir nityam</w:t>
      </w:r>
      <w:r>
        <w:t xml:space="preserve"> </w:t>
      </w:r>
      <w:r>
        <w:t xml:space="preserve">(Pā. 6-1-197) the acute on the first syllable; instrumental singular.</w:t>
      </w:r>
      <w:r>
        <w:t xml:space="preserve"> </w:t>
      </w:r>
      <w:r>
        <w:rPr>
          <w:iCs/>
          <w:i/>
        </w:rPr>
        <w:t xml:space="preserve">eti</w:t>
      </w:r>
      <w:r>
        <w:t xml:space="preserve"> </w:t>
      </w:r>
      <w:r>
        <w:t xml:space="preserve">— the same root,</w:t>
      </w:r>
      <w:r>
        <w:t xml:space="preserve"> </w:t>
      </w:r>
      <w:r>
        <w:rPr>
          <w:iCs/>
          <w:i/>
        </w:rPr>
        <w:t xml:space="preserve">laṭ</w:t>
      </w:r>
      <w:r>
        <w:t xml:space="preserve"> </w:t>
      </w:r>
      <w:r>
        <w:t xml:space="preserve">third person singular;</w:t>
      </w:r>
      <w:r>
        <w:t xml:space="preserve"> </w:t>
      </w:r>
      <w:r>
        <w:rPr>
          <w:iCs/>
          <w:i/>
        </w:rPr>
        <w:t xml:space="preserve">tiṅ-nighāta</w:t>
      </w:r>
      <w:r>
        <w:t xml:space="preserve">.</w:t>
      </w:r>
      <w:r>
        <w:t xml:space="preserve"> </w:t>
      </w:r>
      <w:r>
        <w:rPr>
          <w:iCs/>
          <w:i/>
        </w:rPr>
        <w:t xml:space="preserve">pārthivam</w:t>
      </w:r>
      <w:r>
        <w:t xml:space="preserve"> </w:t>
      </w:r>
      <w:r>
        <w:t xml:space="preserve">—</w:t>
      </w:r>
      <w:r>
        <w:t xml:space="preserve"> </w:t>
      </w:r>
      <w:r>
        <w:rPr>
          <w:iCs/>
          <w:i/>
        </w:rPr>
        <w:t xml:space="preserve">pṛthivyā idam</w:t>
      </w:r>
      <w:r>
        <w:t xml:space="preserve">;</w:t>
      </w:r>
      <w:r>
        <w:t xml:space="preserve"> </w:t>
      </w:r>
      <w:r>
        <w:rPr>
          <w:iCs/>
          <w:i/>
        </w:rPr>
        <w:t xml:space="preserve">pṛthivyā añ</w:t>
      </w:r>
      <w:r>
        <w:t xml:space="preserve"> </w:t>
      </w:r>
      <w:r>
        <w:t xml:space="preserve">[as read:</w:t>
      </w:r>
      <w:r>
        <w:t xml:space="preserve"> </w:t>
      </w:r>
      <w:r>
        <w:rPr>
          <w:iCs/>
          <w:i/>
        </w:rPr>
        <w:t xml:space="preserve">pṛthivyā ñāñau</w:t>
      </w:r>
      <w:r>
        <w:t xml:space="preserve">] gives</w:t>
      </w:r>
      <w:r>
        <w:t xml:space="preserve"> </w:t>
      </w:r>
      <w:r>
        <w:rPr>
          <w:iCs/>
          <w:i/>
        </w:rPr>
        <w:t xml:space="preserve">añ</w:t>
      </w:r>
      <w:r>
        <w:t xml:space="preserve">;</w:t>
      </w:r>
      <w:r>
        <w:t xml:space="preserve"> </w:t>
      </w:r>
      <w:r>
        <w:rPr>
          <w:iCs/>
          <w:i/>
        </w:rPr>
        <w:t xml:space="preserve">taddhiteṣv acām ādeḥ</w:t>
      </w:r>
      <w:r>
        <w:t xml:space="preserve"> </w:t>
      </w:r>
      <w:r>
        <w:t xml:space="preserve">gives</w:t>
      </w:r>
      <w:r>
        <w:t xml:space="preserve"> </w:t>
      </w:r>
      <w:r>
        <w:rPr>
          <w:iCs/>
          <w:i/>
        </w:rPr>
        <w:t xml:space="preserve">vṛddhi</w:t>
      </w:r>
      <w:r>
        <w:t xml:space="preserve"> </w:t>
      </w:r>
      <w:r>
        <w:t xml:space="preserve">of the first syllable;</w:t>
      </w:r>
      <w:r>
        <w:t xml:space="preserve"> </w:t>
      </w:r>
      <w:r>
        <w:rPr>
          <w:iCs/>
          <w:i/>
        </w:rPr>
        <w:t xml:space="preserve">yasyeti ca</w:t>
      </w:r>
      <w:r>
        <w:t xml:space="preserve"> </w:t>
      </w:r>
      <w:r>
        <w:t xml:space="preserve">drops</w:t>
      </w:r>
      <w:r>
        <w:t xml:space="preserve"> </w:t>
      </w:r>
      <w:r>
        <w:rPr>
          <w:iCs/>
          <w:i/>
        </w:rPr>
        <w:t xml:space="preserve">ī</w:t>
      </w:r>
      <w:r>
        <w:t xml:space="preserve">; the</w:t>
      </w:r>
      <w:r>
        <w:t xml:space="preserve"> </w:t>
      </w:r>
      <w:r>
        <w:rPr>
          <w:iCs/>
          <w:i/>
        </w:rPr>
        <w:t xml:space="preserve">ñ</w:t>
      </w:r>
      <w:r>
        <w:t xml:space="preserve">-marker gives the acute on the first syllable.</w:t>
      </w:r>
      <w:r>
        <w:t xml:space="preserve"> </w:t>
      </w:r>
      <w:r>
        <w:rPr>
          <w:iCs/>
          <w:i/>
        </w:rPr>
        <w:t xml:space="preserve">muhurgīḥ</w:t>
      </w:r>
      <w:r>
        <w:t xml:space="preserve"> </w:t>
      </w:r>
      <w:r>
        <w:t xml:space="preserve">—</w:t>
      </w:r>
      <w:r>
        <w:t xml:space="preserve"> </w:t>
      </w:r>
      <w:r>
        <w:rPr>
          <w:iCs/>
          <w:i/>
        </w:rPr>
        <w:t xml:space="preserve">gṝ nigaraṇe</w:t>
      </w:r>
      <w:r>
        <w:t xml:space="preserve">; when</w:t>
      </w:r>
      <w:r>
        <w:t xml:space="preserve"> </w:t>
      </w:r>
      <w:r>
        <w:rPr>
          <w:iCs/>
          <w:i/>
        </w:rPr>
        <w:t xml:space="preserve">muhuḥ</w:t>
      </w:r>
      <w:r>
        <w:t xml:space="preserve"> </w:t>
      </w:r>
      <w:r>
        <w:t xml:space="preserve">is the</w:t>
      </w:r>
      <w:r>
        <w:t xml:space="preserve"> </w:t>
      </w:r>
      <w:r>
        <w:rPr>
          <w:iCs/>
          <w:i/>
        </w:rPr>
        <w:t xml:space="preserve">upapada</w:t>
      </w:r>
      <w:r>
        <w:t xml:space="preserve">,</w:t>
      </w:r>
      <w:r>
        <w:t xml:space="preserve"> </w:t>
      </w:r>
      <w:r>
        <w:rPr>
          <w:iCs/>
          <w:i/>
        </w:rPr>
        <w:t xml:space="preserve">kvip ca</w:t>
      </w:r>
      <w:r>
        <w:t xml:space="preserve"> </w:t>
      </w:r>
      <w:r>
        <w:t xml:space="preserve">gives</w:t>
      </w:r>
      <w:r>
        <w:t xml:space="preserve"> </w:t>
      </w:r>
      <w:r>
        <w:rPr>
          <w:iCs/>
          <w:i/>
        </w:rPr>
        <w:t xml:space="preserve">kvip</w:t>
      </w:r>
      <w:r>
        <w:t xml:space="preserve">;</w:t>
      </w:r>
      <w:r>
        <w:t xml:space="preserve"> </w:t>
      </w:r>
      <w:r>
        <w:rPr>
          <w:iCs/>
          <w:i/>
        </w:rPr>
        <w:t xml:space="preserve">ṛta id dhātoḥ</w:t>
      </w:r>
      <w:r>
        <w:t xml:space="preserve"> </w:t>
      </w:r>
      <w:r>
        <w:t xml:space="preserve">gives</w:t>
      </w:r>
      <w:r>
        <w:t xml:space="preserve"> </w:t>
      </w:r>
      <w:r>
        <w:rPr>
          <w:iCs/>
          <w:i/>
        </w:rPr>
        <w:t xml:space="preserve">i</w:t>
      </w:r>
      <w:r>
        <w:t xml:space="preserve"> </w:t>
      </w:r>
      <w:r>
        <w:t xml:space="preserve">to the root; the nominative singular,</w:t>
      </w:r>
      <w:r>
        <w:t xml:space="preserve"> </w:t>
      </w:r>
      <w:r>
        <w:rPr>
          <w:iCs/>
          <w:i/>
        </w:rPr>
        <w:t xml:space="preserve">rvor upadhāyāḥ</w:t>
      </w:r>
      <w:r>
        <w:t xml:space="preserve"> </w:t>
      </w:r>
      <w:r>
        <w:t xml:space="preserve">gives lengthening of the penult;</w:t>
      </w:r>
      <w:r>
        <w:t xml:space="preserve"> </w:t>
      </w:r>
      <w:r>
        <w:rPr>
          <w:iCs/>
          <w:i/>
        </w:rPr>
        <w:t xml:space="preserve">kṛd-uttarapadaprakṛtisvara</w:t>
      </w:r>
      <w:r>
        <w:t xml:space="preserve">.</w:t>
      </w:r>
      <w:r>
        <w:t xml:space="preserve"> </w:t>
      </w:r>
      <w:r>
        <w:rPr>
          <w:iCs/>
          <w:i/>
        </w:rPr>
        <w:t xml:space="preserve">retaḥ</w:t>
      </w:r>
      <w:r>
        <w:t xml:space="preserve"> </w:t>
      </w:r>
      <w:r>
        <w:t xml:space="preserve">— root</w:t>
      </w:r>
      <w:r>
        <w:t xml:space="preserve"> </w:t>
      </w:r>
      <w:r>
        <w:rPr>
          <w:iCs/>
          <w:i/>
        </w:rPr>
        <w:t xml:space="preserve">rīṅ śleṣaṇe</w:t>
      </w:r>
      <w:r>
        <w:t xml:space="preserve">;</w:t>
      </w:r>
      <w:r>
        <w:t xml:space="preserve"> </w:t>
      </w:r>
      <w:r>
        <w:rPr>
          <w:iCs/>
          <w:i/>
        </w:rPr>
        <w:t xml:space="preserve">surībhyāṃ tuṭ ca</w:t>
      </w:r>
      <w:r>
        <w:t xml:space="preserve"> </w:t>
      </w:r>
      <w:r>
        <w:t xml:space="preserve">(Uṇ. 4-[?]) gives</w:t>
      </w:r>
      <w:r>
        <w:t xml:space="preserve"> </w:t>
      </w:r>
      <w:r>
        <w:rPr>
          <w:iCs/>
          <w:i/>
        </w:rPr>
        <w:t xml:space="preserve">asun</w:t>
      </w:r>
      <w:r>
        <w:t xml:space="preserve"> </w:t>
      </w:r>
      <w:r>
        <w:t xml:space="preserve">with the augment</w:t>
      </w:r>
      <w:r>
        <w:t xml:space="preserve"> </w:t>
      </w:r>
      <w:r>
        <w:rPr>
          <w:iCs/>
          <w:i/>
        </w:rPr>
        <w:t xml:space="preserve">tuṭ</w:t>
      </w:r>
      <w:r>
        <w:t xml:space="preserve">; acute on the first syllable.</w:t>
      </w:r>
      <w:r>
        <w:t xml:space="preserve"> </w:t>
      </w:r>
      <w:r>
        <w:rPr>
          <w:iCs/>
          <w:i/>
        </w:rPr>
        <w:t xml:space="preserve">dadhat</w:t>
      </w:r>
      <w:r>
        <w:t xml:space="preserve"> </w:t>
      </w:r>
      <w:r>
        <w:t xml:space="preserve">— root</w:t>
      </w:r>
      <w:r>
        <w:t xml:space="preserve"> </w:t>
      </w:r>
      <w:r>
        <w:rPr>
          <w:iCs/>
          <w:i/>
        </w:rPr>
        <w:t xml:space="preserve">ḍudhāñ dhāraṇapoṣaṇayoḥ</w:t>
      </w:r>
      <w:r>
        <w:t xml:space="preserve">;</w:t>
      </w:r>
      <w:r>
        <w:t xml:space="preserve"> </w:t>
      </w:r>
      <w:r>
        <w:rPr>
          <w:iCs/>
          <w:i/>
        </w:rPr>
        <w:t xml:space="preserve">śatṛ</w:t>
      </w:r>
      <w:r>
        <w:t xml:space="preserve"> </w:t>
      </w:r>
      <w:r>
        <w:t xml:space="preserve">in the present sense; by</w:t>
      </w:r>
      <w:r>
        <w:t xml:space="preserve"> </w:t>
      </w:r>
      <w:r>
        <w:rPr>
          <w:iCs/>
          <w:i/>
        </w:rPr>
        <w:t xml:space="preserve">nābhyastācchatuḥ</w:t>
      </w:r>
      <w:r>
        <w:t xml:space="preserve"> </w:t>
      </w:r>
      <w:r>
        <w:t xml:space="preserve">no</w:t>
      </w:r>
      <w:r>
        <w:t xml:space="preserve"> </w:t>
      </w:r>
      <w:r>
        <w:rPr>
          <w:iCs/>
          <w:i/>
        </w:rPr>
        <w:t xml:space="preserve">num</w:t>
      </w:r>
      <w:r>
        <w:t xml:space="preserve">;</w:t>
      </w:r>
      <w:r>
        <w:t xml:space="preserve"> </w:t>
      </w:r>
      <w:r>
        <w:rPr>
          <w:iCs/>
          <w:i/>
        </w:rPr>
        <w:t xml:space="preserve">abhyastānām ādiḥ</w:t>
      </w:r>
      <w:r>
        <w:t xml:space="preserve"> </w:t>
      </w:r>
      <w:r>
        <w:t xml:space="preserve">(Pā. 6-1-189) gives the acute on the first syllable.</w:t>
      </w:r>
      <w:r>
        <w:t xml:space="preserve"> </w:t>
      </w:r>
      <w:r>
        <w:rPr>
          <w:iCs/>
          <w:i/>
        </w:rPr>
        <w:t xml:space="preserve">cakṣāṇaḥ</w:t>
      </w:r>
      <w:r>
        <w:t xml:space="preserve"> </w:t>
      </w:r>
      <w:r>
        <w:t xml:space="preserve">— root</w:t>
      </w:r>
      <w:r>
        <w:t xml:space="preserve"> </w:t>
      </w:r>
      <w:r>
        <w:rPr>
          <w:iCs/>
          <w:i/>
        </w:rPr>
        <w:t xml:space="preserve">cakṣiṅ vyaktāyāṃ vāci</w:t>
      </w:r>
      <w:r>
        <w:t xml:space="preserve">,</w:t>
      </w:r>
      <w:r>
        <w:t xml:space="preserve"> </w:t>
      </w:r>
      <w:r>
        <w:rPr>
          <w:iCs/>
          <w:i/>
        </w:rPr>
        <w:t xml:space="preserve">adādi</w:t>
      </w:r>
      <w:r>
        <w:t xml:space="preserve">; here used in the sense of light;</w:t>
      </w:r>
      <w:r>
        <w:t xml:space="preserve"> </w:t>
      </w:r>
      <w:r>
        <w:rPr>
          <w:iCs/>
          <w:i/>
        </w:rPr>
        <w:t xml:space="preserve">śānac</w:t>
      </w:r>
      <w:r>
        <w:t xml:space="preserve"> </w:t>
      </w:r>
      <w:r>
        <w:t xml:space="preserve">in the present sense; because</w:t>
      </w:r>
      <w:r>
        <w:t xml:space="preserve"> </w:t>
      </w:r>
      <w:r>
        <w:rPr>
          <w:iCs/>
          <w:i/>
        </w:rPr>
        <w:t xml:space="preserve">śānac</w:t>
      </w:r>
      <w:r>
        <w:t xml:space="preserve"> </w:t>
      </w:r>
      <w:r>
        <w:t xml:space="preserve">is unaccented (</w:t>
      </w:r>
      <w:r>
        <w:rPr>
          <w:iCs/>
          <w:i/>
        </w:rPr>
        <w:t xml:space="preserve">lasārvadhātuka</w:t>
      </w:r>
      <w:r>
        <w:t xml:space="preserve">) the root’s accent remains.</w:t>
      </w:r>
      <w:r>
        <w:t xml:space="preserve"> </w:t>
      </w:r>
      <w:r>
        <w:rPr>
          <w:iCs/>
          <w:i/>
        </w:rPr>
        <w:t xml:space="preserve">upareṣu</w:t>
      </w:r>
      <w:r>
        <w:t xml:space="preserve"> </w:t>
      </w:r>
      <w:r>
        <w:t xml:space="preserve">—</w:t>
      </w:r>
      <w:r>
        <w:t xml:space="preserve"> </w:t>
      </w:r>
      <w:r>
        <w:rPr>
          <w:iCs/>
          <w:i/>
        </w:rPr>
        <w:t xml:space="preserve">upaviramante eṣu iti upārāḥ</w:t>
      </w:r>
      <w:r>
        <w:t xml:space="preserve">; root</w:t>
      </w:r>
      <w:r>
        <w:t xml:space="preserve"> </w:t>
      </w:r>
      <w:r>
        <w:rPr>
          <w:iCs/>
          <w:i/>
        </w:rPr>
        <w:t xml:space="preserve">ramu krīḍāyām</w:t>
      </w:r>
      <w:r>
        <w:t xml:space="preserve">;</w:t>
      </w:r>
      <w:r>
        <w:t xml:space="preserve"> </w:t>
      </w:r>
      <w:r>
        <w:rPr>
          <w:iCs/>
          <w:i/>
        </w:rPr>
        <w:t xml:space="preserve">anyebhyo ’pi dṛśyate</w:t>
      </w:r>
      <w:r>
        <w:t xml:space="preserve"> </w:t>
      </w:r>
      <w:r>
        <w:t xml:space="preserve">gives</w:t>
      </w:r>
      <w:r>
        <w:t xml:space="preserve"> </w:t>
      </w:r>
      <w:r>
        <w:rPr>
          <w:iCs/>
          <w:i/>
        </w:rPr>
        <w:t xml:space="preserve">ḍa</w:t>
      </w:r>
      <w:r>
        <w:t xml:space="preserve">; since</w:t>
      </w:r>
      <w:r>
        <w:t xml:space="preserve"> </w:t>
      </w:r>
      <w:r>
        <w:rPr>
          <w:iCs/>
          <w:i/>
        </w:rPr>
        <w:t xml:space="preserve">ḍ</w:t>
      </w:r>
      <w:r>
        <w:t xml:space="preserve">-marked the</w:t>
      </w:r>
      <w:r>
        <w:t xml:space="preserve"> </w:t>
      </w:r>
      <w:r>
        <w:rPr>
          <w:iCs/>
          <w:i/>
        </w:rPr>
        <w:t xml:space="preserve">ṭi</w:t>
      </w:r>
      <w:r>
        <w:t xml:space="preserve"> </w:t>
      </w:r>
      <w:r>
        <w:t xml:space="preserve">(</w:t>
      </w:r>
      <w:r>
        <w:rPr>
          <w:iCs/>
          <w:i/>
        </w:rPr>
        <w:t xml:space="preserve">ām</w:t>
      </w:r>
      <w:r>
        <w:t xml:space="preserve">) is dropped; locative plural. ‖ 3 ‖</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2-24; 2-16; 3-21; 6-1-197</w:t>
      </w:r>
    </w:p>
    <w:bookmarkEnd w:id="445"/>
    <w:bookmarkStart w:id="447" w:name="printed-p.-339-pdf-360"/>
    <w:p>
      <w:pPr>
        <w:pStyle w:val="Heading3"/>
      </w:pPr>
      <w:r>
        <w:t xml:space="preserve">Printed p. 339 (PDF 360)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15 [as read:</w:t>
      </w:r>
      <w:r>
        <w:rPr>
          <w:iCs/>
          <w:i/>
        </w:rPr>
        <w:t xml:space="preserve"> </w:t>
      </w:r>
      <w:r>
        <w:rPr>
          <w:iCs/>
          <w:i/>
        </w:rPr>
        <w:t xml:space="preserve">“</w:t>
      </w:r>
      <w:r>
        <w:rPr>
          <w:iCs/>
          <w:i/>
        </w:rPr>
        <w:t xml:space="preserve">೧೫</w:t>
      </w:r>
      <w:r>
        <w:rPr>
          <w:iCs/>
          <w:i/>
        </w:rPr>
        <w:t xml:space="preserve">”</w:t>
      </w:r>
      <w:r>
        <w:rPr>
          <w:iCs/>
          <w:i/>
        </w:rPr>
        <w:t xml:space="preserve">].)</w:t>
      </w:r>
    </w:p>
    <w:p>
      <w:pPr>
        <w:pStyle w:val="BodyText"/>
      </w:pPr>
      <w:r>
        <w:rPr>
          <w:iCs/>
          <w:i/>
        </w:rPr>
        <w:t xml:space="preserve">(The grammar entries for</w:t>
      </w:r>
      <w:r>
        <w:rPr>
          <w:iCs/>
          <w:i/>
        </w:rPr>
        <w:t xml:space="preserve"> </w:t>
      </w:r>
      <w:r>
        <w:t xml:space="preserve">retaḥ</w:t>
      </w:r>
      <w:r>
        <w:rPr>
          <w:iCs/>
          <w:i/>
        </w:rPr>
        <w:t xml:space="preserve">,</w:t>
      </w:r>
      <w:r>
        <w:rPr>
          <w:iCs/>
          <w:i/>
        </w:rPr>
        <w:t xml:space="preserve"> </w:t>
      </w:r>
      <w:r>
        <w:t xml:space="preserve">dadhat</w:t>
      </w:r>
      <w:r>
        <w:rPr>
          <w:iCs/>
          <w:i/>
        </w:rPr>
        <w:t xml:space="preserve">,</w:t>
      </w:r>
      <w:r>
        <w:rPr>
          <w:iCs/>
          <w:i/>
        </w:rPr>
        <w:t xml:space="preserve"> </w:t>
      </w:r>
      <w:r>
        <w:t xml:space="preserve">cakṣāṇaḥ* and</w:t>
      </w:r>
      <w:r>
        <w:t xml:space="preserve"> </w:t>
      </w:r>
      <w:r>
        <w:rPr>
          <w:iCs/>
          <w:i/>
        </w:rPr>
        <w:t xml:space="preserve">upareṣu</w:t>
      </w:r>
      <w:r>
        <w:t xml:space="preserve"> </w:t>
      </w:r>
      <w:r>
        <w:t xml:space="preserve">of the preceding paragraph stand on this page, at its head; they are recorded above.)*</w:t>
      </w:r>
    </w:p>
    <w:p>
      <w:pPr>
        <w:pStyle w:val="BodyText"/>
      </w:pPr>
      <w:r>
        <w:rPr>
          <w:iCs/>
          <w:i/>
          <w:bCs/>
          <w:b/>
        </w:rPr>
        <w:t xml:space="preserve">(ornamental rule)</w:t>
      </w:r>
    </w:p>
    <w:bookmarkStart w:id="446" w:name="ṛk-4-6"/>
    <w:p>
      <w:pPr>
        <w:pStyle w:val="Heading4"/>
      </w:pPr>
      <w:r>
        <w:t xml:space="preserve">Ṛk 4</w:t>
      </w:r>
    </w:p>
    <w:p>
      <w:pPr>
        <w:pStyle w:val="FirstParagraph"/>
      </w:pPr>
      <w:r>
        <w:rPr>
          <w:bCs/>
          <w:b/>
        </w:rPr>
        <w:t xml:space="preserve">॥ संहितापाठः ॥</w:t>
      </w:r>
    </w:p>
    <w:p>
      <w:pPr>
        <w:pStyle w:val="BlockText"/>
      </w:pPr>
      <w:r>
        <w:t xml:space="preserve">स सुक्रतुः पुरोहितो दमेदमेऽग्निर्यज्ञस्याध्वरस्य चेतति ।</w:t>
      </w:r>
      <w:r>
        <w:t xml:space="preserve"> </w:t>
      </w:r>
      <w:r>
        <w:t xml:space="preserve">क्रत्वा यज्ञस्य चेतति ।</w:t>
      </w:r>
      <w:r>
        <w:t xml:space="preserve"> </w:t>
      </w:r>
      <w:r>
        <w:t xml:space="preserve">क्रत्वा वेधा इषूयते विश्वा जातानि पस्पशे ।</w:t>
      </w:r>
      <w:r>
        <w:t xml:space="preserve"> </w:t>
      </w:r>
      <w:r>
        <w:t xml:space="preserve">यतो घृतश्रीरतिथिरजायत वह्निर्वेधा अजायत ॥ ४ ॥</w:t>
      </w:r>
    </w:p>
    <w:p>
      <w:pPr>
        <w:pStyle w:val="BlockText"/>
      </w:pPr>
      <w:r>
        <w:rPr>
          <w:iCs/>
          <w:i/>
        </w:rPr>
        <w:t xml:space="preserve">sa sukratuḥ purohito damedame ’gniryajñasyādhvarasya cetati |</w:t>
      </w:r>
      <w:r>
        <w:t xml:space="preserve"> </w:t>
      </w:r>
      <w:r>
        <w:rPr>
          <w:iCs/>
          <w:i/>
        </w:rPr>
        <w:t xml:space="preserve">kratvā yajñasya cetati |</w:t>
      </w:r>
      <w:r>
        <w:t xml:space="preserve"> </w:t>
      </w:r>
      <w:r>
        <w:rPr>
          <w:iCs/>
          <w:i/>
        </w:rPr>
        <w:t xml:space="preserve">kratvā vedhā iṣūyate viśvā jātāni paspaśe |</w:t>
      </w:r>
      <w:r>
        <w:t xml:space="preserve"> </w:t>
      </w:r>
      <w:r>
        <w:rPr>
          <w:iCs/>
          <w:i/>
        </w:rPr>
        <w:t xml:space="preserve">yato ghṛtaśrīratithirajāyata vahnirvedhā ajāyata ‖ 4 ‖</w:t>
      </w:r>
    </w:p>
    <w:p>
      <w:pPr>
        <w:pStyle w:val="FirstParagraph"/>
      </w:pPr>
      <w:r>
        <w:rPr>
          <w:bCs/>
          <w:b/>
        </w:rPr>
        <w:t xml:space="preserve">॥ पदपाठः ॥</w:t>
      </w:r>
    </w:p>
    <w:p>
      <w:pPr>
        <w:pStyle w:val="BlockText"/>
      </w:pPr>
      <w:r>
        <w:t xml:space="preserve">सः । सुऽक्रतुः । पुरःऽहितः । दमेऽदमे । अग्निः । यज्ञस्य । अध्वरस्य । चेतति ।</w:t>
      </w:r>
      <w:r>
        <w:t xml:space="preserve"> </w:t>
      </w:r>
      <w:r>
        <w:t xml:space="preserve">क्रत्वा । यज्ञस्य । चेतति ।</w:t>
      </w:r>
      <w:r>
        <w:t xml:space="preserve"> </w:t>
      </w:r>
      <w:r>
        <w:t xml:space="preserve">क्रत्वा । वेधाः । इषुऽयते । विश्वा । जातानि । पस्पशे ।</w:t>
      </w:r>
      <w:r>
        <w:t xml:space="preserve"> </w:t>
      </w:r>
      <w:r>
        <w:t xml:space="preserve">यतः । घृतऽश्रीः । अतिथिः । अजायत । वह्निः । वेधाः । अजायत ॥ ४ ॥</w:t>
      </w:r>
    </w:p>
    <w:p>
      <w:pPr>
        <w:pStyle w:val="BlockText"/>
      </w:pPr>
      <w:r>
        <w:rPr>
          <w:iCs/>
          <w:i/>
        </w:rPr>
        <w:t xml:space="preserve">saḥ | su ’kratuḥ | puraḥ ’hitaḥ | dame ’dame | agniḥ | yajñasya | adhvarasya | cetati |</w:t>
      </w:r>
      <w:r>
        <w:t xml:space="preserve"> </w:t>
      </w:r>
      <w:r>
        <w:rPr>
          <w:iCs/>
          <w:i/>
        </w:rPr>
        <w:t xml:space="preserve">kratvā | yajñasya | cetati |</w:t>
      </w:r>
      <w:r>
        <w:t xml:space="preserve"> </w:t>
      </w:r>
      <w:r>
        <w:rPr>
          <w:iCs/>
          <w:i/>
        </w:rPr>
        <w:t xml:space="preserve">kratvā | vedhāḥ | iṣu ’yate | viśvā | jātāni | paspaśe |</w:t>
      </w:r>
      <w:r>
        <w:t xml:space="preserve"> </w:t>
      </w:r>
      <w:r>
        <w:rPr>
          <w:iCs/>
          <w:i/>
        </w:rPr>
        <w:t xml:space="preserve">yataḥ | ghṛta ’śrīḥ | atithiḥ | ajāyata | vahniḥ | vedhāḥ | ajāyata ‖ 4 ‖</w:t>
      </w:r>
    </w:p>
    <w:p>
      <w:pPr>
        <w:pStyle w:val="FirstParagraph"/>
      </w:pPr>
      <w:r>
        <w:rPr>
          <w:iCs/>
          <w:i/>
        </w:rPr>
        <w:t xml:space="preserve">(Read from the image:</w:t>
      </w:r>
      <w:r>
        <w:rPr>
          <w:iCs/>
          <w:i/>
        </w:rPr>
        <w:t xml:space="preserve"> </w:t>
      </w:r>
      <w:r>
        <w:t xml:space="preserve">dame-dame</w:t>
      </w:r>
      <w:r>
        <w:rPr>
          <w:iCs/>
          <w:i/>
        </w:rPr>
        <w:t xml:space="preserve">,</w:t>
      </w:r>
      <w:r>
        <w:rPr>
          <w:iCs/>
          <w:i/>
        </w:rPr>
        <w:t xml:space="preserve"> </w:t>
      </w:r>
      <w:r>
        <w:t xml:space="preserve">yajñasya</w:t>
      </w:r>
      <w:r>
        <w:rPr>
          <w:iCs/>
          <w:i/>
        </w:rPr>
        <w:t xml:space="preserve">,</w:t>
      </w:r>
      <w:r>
        <w:rPr>
          <w:iCs/>
          <w:i/>
        </w:rPr>
        <w:t xml:space="preserve"> </w:t>
      </w:r>
      <w:r>
        <w:t xml:space="preserve">adhvarasya</w:t>
      </w:r>
      <w:r>
        <w:rPr>
          <w:iCs/>
          <w:i/>
        </w:rPr>
        <w:t xml:space="preserve">,</w:t>
      </w:r>
      <w:r>
        <w:rPr>
          <w:iCs/>
          <w:i/>
        </w:rPr>
        <w:t xml:space="preserve"> </w:t>
      </w:r>
      <w:r>
        <w:t xml:space="preserve">cetati</w:t>
      </w:r>
      <w:r>
        <w:rPr>
          <w:iCs/>
          <w:i/>
        </w:rPr>
        <w:t xml:space="preserve">;</w:t>
      </w:r>
      <w:r>
        <w:rPr>
          <w:iCs/>
          <w:i/>
        </w:rPr>
        <w:t xml:space="preserve"> </w:t>
      </w:r>
      <w:r>
        <w:t xml:space="preserve">iṣu-yate</w:t>
      </w:r>
      <w:r>
        <w:rPr>
          <w:iCs/>
          <w:i/>
        </w:rPr>
        <w:t xml:space="preserve">;</w:t>
      </w:r>
      <w:r>
        <w:rPr>
          <w:iCs/>
          <w:i/>
        </w:rPr>
        <w:t xml:space="preserve"> </w:t>
      </w:r>
      <w:r>
        <w:t xml:space="preserve">pas-paśe</w:t>
      </w:r>
      <w:r>
        <w:rPr>
          <w:iCs/>
          <w:i/>
        </w:rPr>
        <w:t xml:space="preserve">;</w:t>
      </w:r>
      <w:r>
        <w:rPr>
          <w:iCs/>
          <w:i/>
        </w:rPr>
        <w:t xml:space="preserve"> </w:t>
      </w:r>
      <w:r>
        <w:t xml:space="preserve">ghṛta-śrīḥ</w:t>
      </w:r>
      <w:r>
        <w:rPr>
          <w:iCs/>
          <w:i/>
        </w:rP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4-641; 6-1-186; 6-1-186</w:t>
      </w:r>
    </w:p>
    <w:p>
      <w:r>
        <w:pict>
          <v:rect style="width:0;height:1.5pt" o:hralign="center" o:hrstd="t" o:hr="t"/>
        </w:pict>
      </w:r>
    </w:p>
    <w:bookmarkEnd w:id="446"/>
    <w:bookmarkEnd w:id="447"/>
    <w:bookmarkStart w:id="448" w:name="printed-p.-340-pdf-361"/>
    <w:p>
      <w:pPr>
        <w:pStyle w:val="Heading3"/>
      </w:pPr>
      <w:r>
        <w:t xml:space="preserve">Printed p. 340 (PDF 361)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128</w:t>
      </w:r>
      <w:r>
        <w:rPr>
          <w:iCs/>
          <w:i/>
        </w:rPr>
        <w:t xml:space="preserve">”</w:t>
      </w:r>
      <w:r>
        <w:rPr>
          <w:iCs/>
          <w:i/>
        </w:rPr>
        <w:t xml:space="preserve">.)</w:t>
      </w:r>
    </w:p>
    <w:p>
      <w:pPr>
        <w:pStyle w:val="BodyText"/>
      </w:pPr>
      <w:r>
        <w:rPr>
          <w:bCs/>
          <w:b/>
        </w:rPr>
        <w:t xml:space="preserve">॥ सायणभाष्यम् ॥</w:t>
      </w:r>
    </w:p>
    <w:p>
      <w:pPr>
        <w:pStyle w:val="BlockText"/>
      </w:pPr>
      <w:r>
        <w:t xml:space="preserve">सोऽग्निः सुक्रतुः शोभनकर्मा पुरोहितः पुरो धार्यमाणः । यद्वा । पुरोहितवद्यागनिर्वाहकः सन् । दमे दमे तत्र तत्र यजमानगृहे सर्वेषु देवयजनेषु वाध्वरस्य नाशरहितस्य फलप्रदस्य यज्ञस्य तदर्थं चेतति । जानाति । प्रबुध्यत इत्यर्थः । किंचायं यजमानोऽपि क्रत्वा शोभनेन कर्मणा यज्ञस्य चेतः । कर्तव्यतामवजानाति । किंचायमग्निरपि क्रत्वा प्रकृष्टेन कर्मणा वेधा विविधानां फलानां कर्ता सन्निषूयते । इष्यत इतीषुरन्नमागमनं वा । तदिच्छते यजमानार्थं विश्वा जातानि सर्वाणि सम्पादितानि हविरादीनि पस्पशे । अत्यर्थं स्पृशति । स्वीकरोति । यतोऽयं घृतश्रीर्घृतं सेवमानोऽतिथिरतिथिवत्पूज्यश्चाजायत उत्पन्नः । यतः कारणात् घृतमत्यर्थं सेवमानः प्रवृद्धोऽभवत् । अतः पस्पश इत्यर्थः । एवमग्नौ प्रवृद्धे सति यजमानोऽपि वह्निर्हविषां वोढा वेधा विविधस्य फलस्य कर्तोत्पादयिताजायत । समर्थोऽभवत् ॥</w:t>
      </w:r>
    </w:p>
    <w:p>
      <w:pPr>
        <w:pStyle w:val="BlockText"/>
      </w:pPr>
      <w:r>
        <w:rPr>
          <w:iCs/>
          <w:i/>
        </w:rPr>
        <w:t xml:space="preserve">so ’gniḥ sukratuḥ śobhanakarmā purohitaḥ puro dhāryamāṇaḥ | yadvā | purohitavadyāganirvāhakaḥ san | dame dame tatra tatra yajamānagṛhe sarveṣu devayajaneṣu vādhvarasya nāśarahitasya phalapradasya yajñasya tadarthaṃ cetati | jānāti | prabudhyata ityarthaḥ | kiṃcāyaṃ yajamāno ’pi kratvā śobhanena karmaṇā yajñasya cetaḥ | kartavyatāmavajānāti | kiṃcāyamagnirapi kratvā prakṛṣṭena karmaṇā vedhā vividhānāṃ phalānāṃ kartā sanniṣūyate | iṣyata itīṣurannamāgamanaṃ vā | tadicchate yajamānārthaṃ viśvā jātāni sarvāṇi sampāditāni havirādīni paspaśe | atyarthaṃ spṛśati | svīkaroti | yato ’yaṃ ghṛtaśrīrghṛtaṃ sevamāno ’tithiratithivatpūjyaścājāyata utpannaḥ | yataḥ kāraṇāt ghṛtamatyarthaṃ sevamānaḥ pravṛddho ’bhavat | ataḥ paspaśa ityarthaḥ | evamagnau pravṛddhe sati yajamāno ’pi vahnirhaviṣāṃ voḍhā vedhā vividhasya phalasya kartotpādayitājāyata | samartho ’bhavat ‖</w:t>
      </w:r>
    </w:p>
    <w:p>
      <w:pPr>
        <w:pStyle w:val="FirstParagraph"/>
      </w:pPr>
      <w:r>
        <w:rPr>
          <w:iCs/>
          <w:i/>
        </w:rPr>
        <w:t xml:space="preserve">(Read from the image; a few letters of the small type (</w:t>
      </w:r>
      <w:r>
        <w:rPr>
          <w:iCs/>
          <w:i/>
        </w:rPr>
        <w:t xml:space="preserve">“</w:t>
      </w:r>
      <w:r>
        <w:rPr>
          <w:iCs/>
          <w:i/>
          <w:iCs/>
          <w:i/>
        </w:rPr>
        <w:t xml:space="preserve">cetaḥ</w:t>
      </w:r>
      <w:r>
        <w:rPr>
          <w:iCs/>
          <w:i/>
        </w:rPr>
        <w:t xml:space="preserve">”</w:t>
      </w:r>
      <w:r>
        <w:rPr>
          <w:iCs/>
          <w:i/>
        </w:rPr>
        <w:t xml:space="preserve">,</w:t>
      </w:r>
      <w:r>
        <w:rPr>
          <w:iCs/>
          <w:i/>
        </w:rPr>
        <w:t xml:space="preserve"> </w:t>
      </w:r>
      <w:r>
        <w:rPr>
          <w:iCs/>
          <w:i/>
        </w:rPr>
        <w:t xml:space="preserve">“</w:t>
      </w:r>
      <w:r>
        <w:rPr>
          <w:iCs/>
          <w:i/>
          <w:iCs/>
          <w:i/>
        </w:rPr>
        <w:t xml:space="preserve">iṣūyate… iṣyata itīṣur annam āgamanaṃ vā</w:t>
      </w:r>
      <w:r>
        <w:rPr>
          <w:iCs/>
          <w:i/>
        </w:rPr>
        <w:t xml:space="preserve">”</w:t>
      </w:r>
      <w:r>
        <w:rPr>
          <w:iCs/>
          <w:i/>
        </w:rPr>
        <w:t xml:space="preserve">) are doubtful: [?].)</w:t>
      </w:r>
      <w:r>
        <w:t xml:space="preserve"> </w:t>
      </w:r>
      <w:r>
        <w:t xml:space="preserve">Sense:</w:t>
      </w:r>
      <w:r>
        <w:t xml:space="preserve"> </w:t>
      </w:r>
      <w:r>
        <w:t xml:space="preserve">“</w:t>
      </w:r>
      <w:r>
        <w:t xml:space="preserve">That Agni,</w:t>
      </w:r>
      <w:r>
        <w:t xml:space="preserve"> </w:t>
      </w:r>
      <w:r>
        <w:rPr>
          <w:iCs/>
          <w:i/>
        </w:rPr>
        <w:t xml:space="preserve">sukratu</w:t>
      </w:r>
      <w:r>
        <w:t xml:space="preserve"> </w:t>
      </w:r>
      <w:r>
        <w:t xml:space="preserve">— one of good works;</w:t>
      </w:r>
      <w:r>
        <w:t xml:space="preserve"> </w:t>
      </w:r>
      <w:r>
        <w:rPr>
          <w:iCs/>
          <w:i/>
        </w:rPr>
        <w:t xml:space="preserve">purohita</w:t>
      </w:r>
      <w:r>
        <w:t xml:space="preserve"> </w:t>
      </w:r>
      <w:r>
        <w:t xml:space="preserve">— placed in front; or, accomplishing the sacrifice like a family-priest;</w:t>
      </w:r>
      <w:r>
        <w:t xml:space="preserve"> </w:t>
      </w:r>
      <w:r>
        <w:rPr>
          <w:iCs/>
          <w:i/>
        </w:rPr>
        <w:t xml:space="preserve">dame dame</w:t>
      </w:r>
      <w:r>
        <w:t xml:space="preserve"> </w:t>
      </w:r>
      <w:r>
        <w:t xml:space="preserve">— in each house of the sacrificers or in all places of divine worship —</w:t>
      </w:r>
      <w:r>
        <w:t xml:space="preserve"> </w:t>
      </w:r>
      <w:r>
        <w:rPr>
          <w:iCs/>
          <w:i/>
        </w:rPr>
        <w:t xml:space="preserve">cetati</w:t>
      </w:r>
      <w:r>
        <w:t xml:space="preserve"> </w:t>
      </w:r>
      <w:r>
        <w:t xml:space="preserve">— knows, awakes, for the sake of the imperishable (</w:t>
      </w:r>
      <w:r>
        <w:rPr>
          <w:iCs/>
          <w:i/>
        </w:rPr>
        <w:t xml:space="preserve">adhvara</w:t>
      </w:r>
      <w:r>
        <w:t xml:space="preserve">), fruit-giving sacrifice. And this sacrificer too, by</w:t>
      </w:r>
      <w:r>
        <w:t xml:space="preserve"> </w:t>
      </w:r>
      <w:r>
        <w:rPr>
          <w:iCs/>
          <w:i/>
        </w:rPr>
        <w:t xml:space="preserve">kratu</w:t>
      </w:r>
      <w:r>
        <w:t xml:space="preserve">, good work, understands what is to be done for the sacrifice. Further this Agni, by his excellent work, being the maker (</w:t>
      </w:r>
      <w:r>
        <w:rPr>
          <w:iCs/>
          <w:i/>
        </w:rPr>
        <w:t xml:space="preserve">vedhā</w:t>
      </w:r>
      <w:r>
        <w:t xml:space="preserve">) of various fruits,</w:t>
      </w:r>
      <w:r>
        <w:t xml:space="preserve"> </w:t>
      </w:r>
      <w:r>
        <w:rPr>
          <w:iCs/>
          <w:i/>
        </w:rPr>
        <w:t xml:space="preserve">iṣūyate</w:t>
      </w:r>
      <w:r>
        <w:t xml:space="preserve"> </w:t>
      </w:r>
      <w:r>
        <w:t xml:space="preserve">— is desired (</w:t>
      </w:r>
      <w:r>
        <w:rPr>
          <w:iCs/>
          <w:i/>
        </w:rPr>
        <w:t xml:space="preserve">iṣu</w:t>
      </w:r>
      <w:r>
        <w:t xml:space="preserve"> </w:t>
      </w:r>
      <w:r>
        <w:t xml:space="preserve">= food or coming) — he, for the sake of the sacrificer,</w:t>
      </w:r>
      <w:r>
        <w:t xml:space="preserve"> </w:t>
      </w:r>
      <w:r>
        <w:rPr>
          <w:iCs/>
          <w:i/>
        </w:rPr>
        <w:t xml:space="preserve">paspaśe</w:t>
      </w:r>
      <w:r>
        <w:t xml:space="preserve"> </w:t>
      </w:r>
      <w:r>
        <w:t xml:space="preserve">— takes hold of all the produced offerings, accepts them; since he,</w:t>
      </w:r>
      <w:r>
        <w:t xml:space="preserve"> </w:t>
      </w:r>
      <w:r>
        <w:rPr>
          <w:iCs/>
          <w:i/>
        </w:rPr>
        <w:t xml:space="preserve">ghṛtaśrīḥ</w:t>
      </w:r>
      <w:r>
        <w:t xml:space="preserve"> </w:t>
      </w:r>
      <w:r>
        <w:t xml:space="preserve">— serving ghee — has become born as a guest, honourable like a guest; because he has grown by consuming ghee so much; therefore</w:t>
      </w:r>
      <w:r>
        <w:t xml:space="preserve"> </w:t>
      </w:r>
      <w:r>
        <w:rPr>
          <w:iCs/>
          <w:i/>
        </w:rPr>
        <w:t xml:space="preserve">paspaśe</w:t>
      </w:r>
      <w:r>
        <w:t xml:space="preserve">. And when Agni has thus grown, the sacrificer too, the bearer of the oblations (</w:t>
      </w:r>
      <w:r>
        <w:rPr>
          <w:iCs/>
          <w:i/>
        </w:rPr>
        <w:t xml:space="preserve">vahniḥ</w:t>
      </w:r>
      <w:r>
        <w:t xml:space="preserve">), became</w:t>
      </w:r>
      <w:r>
        <w:t xml:space="preserve"> </w:t>
      </w:r>
      <w:r>
        <w:rPr>
          <w:iCs/>
          <w:i/>
        </w:rPr>
        <w:t xml:space="preserve">vedhā</w:t>
      </w:r>
      <w:r>
        <w:t xml:space="preserve">, the maker of various fruits — became capable.</w:t>
      </w:r>
      <w:r>
        <w:t xml:space="preserve">”</w:t>
      </w:r>
    </w:p>
    <w:p>
      <w:pPr>
        <w:pStyle w:val="BodyText"/>
      </w:pPr>
      <w:r>
        <w:rPr>
          <w:bCs/>
          <w:b/>
        </w:rPr>
        <w:t xml:space="preserve">॥ प्रतिपदार्थः ॥ — Pratipadārtha.</w:t>
      </w:r>
      <w:r>
        <w:t xml:space="preserve"> </w:t>
      </w:r>
      <w:r>
        <w:rPr>
          <w:iCs/>
          <w:i/>
        </w:rPr>
        <w:t xml:space="preserve">saḥ agniḥ</w:t>
      </w:r>
      <w:r>
        <w:t xml:space="preserve"> </w:t>
      </w:r>
      <w:r>
        <w:t xml:space="preserve">— that Agni;</w:t>
      </w:r>
      <w:r>
        <w:t xml:space="preserve"> </w:t>
      </w:r>
      <w:r>
        <w:rPr>
          <w:iCs/>
          <w:i/>
        </w:rPr>
        <w:t xml:space="preserve">sukratuḥ</w:t>
      </w:r>
      <w:r>
        <w:t xml:space="preserve"> </w:t>
      </w:r>
      <w:r>
        <w:t xml:space="preserve">— of good works;</w:t>
      </w:r>
      <w:r>
        <w:t xml:space="preserve"> </w:t>
      </w:r>
      <w:r>
        <w:rPr>
          <w:iCs/>
          <w:i/>
        </w:rPr>
        <w:t xml:space="preserve">purohitaḥ</w:t>
      </w:r>
      <w:r>
        <w:t xml:space="preserve"> </w:t>
      </w:r>
      <w:r>
        <w:t xml:space="preserve">— placed in front (carrying out the sacrifice like a family-priest);</w:t>
      </w:r>
      <w:r>
        <w:t xml:space="preserve"> </w:t>
      </w:r>
      <w:r>
        <w:rPr>
          <w:iCs/>
          <w:i/>
        </w:rPr>
        <w:t xml:space="preserve">dame dame</w:t>
      </w:r>
      <w:r>
        <w:t xml:space="preserve"> </w:t>
      </w:r>
      <w:r>
        <w:t xml:space="preserve">— in every house;</w:t>
      </w:r>
      <w:r>
        <w:t xml:space="preserve"> </w:t>
      </w:r>
      <w:r>
        <w:rPr>
          <w:iCs/>
          <w:i/>
        </w:rPr>
        <w:t xml:space="preserve">adhvarasya</w:t>
      </w:r>
      <w:r>
        <w:t xml:space="preserve"> </w:t>
      </w:r>
      <w:r>
        <w:t xml:space="preserve">— of the imperishable (fruit-giving) sacrifice;</w:t>
      </w:r>
      <w:r>
        <w:t xml:space="preserve"> </w:t>
      </w:r>
      <w:r>
        <w:rPr>
          <w:iCs/>
          <w:i/>
        </w:rPr>
        <w:t xml:space="preserve">yajñasya</w:t>
      </w:r>
      <w:r>
        <w:t xml:space="preserve"> </w:t>
      </w:r>
      <w:r>
        <w:t xml:space="preserve">— for the sake of the sacrifice;</w:t>
      </w:r>
      <w:r>
        <w:t xml:space="preserve"> </w:t>
      </w:r>
      <w:r>
        <w:rPr>
          <w:iCs/>
          <w:i/>
        </w:rPr>
        <w:t xml:space="preserve">cetati</w:t>
      </w:r>
      <w:r>
        <w:t xml:space="preserve"> </w:t>
      </w:r>
      <w:r>
        <w:t xml:space="preserve">— awakes, understands (and the sacrificer too);</w:t>
      </w:r>
      <w:r>
        <w:t xml:space="preserve"> </w:t>
      </w:r>
      <w:r>
        <w:rPr>
          <w:iCs/>
          <w:i/>
        </w:rPr>
        <w:t xml:space="preserve">kratvā</w:t>
      </w:r>
      <w:r>
        <w:t xml:space="preserve"> </w:t>
      </w:r>
      <w:r>
        <w:t xml:space="preserve">— by good works;</w:t>
      </w:r>
      <w:r>
        <w:t xml:space="preserve"> </w:t>
      </w:r>
      <w:r>
        <w:rPr>
          <w:iCs/>
          <w:i/>
        </w:rPr>
        <w:t xml:space="preserve">yajñasya</w:t>
      </w:r>
      <w:r>
        <w:t xml:space="preserve"> </w:t>
      </w:r>
      <w:r>
        <w:t xml:space="preserve">— in regard to the sacrifice;</w:t>
      </w:r>
      <w:r>
        <w:t xml:space="preserve"> </w:t>
      </w:r>
      <w:r>
        <w:rPr>
          <w:iCs/>
          <w:i/>
        </w:rPr>
        <w:t xml:space="preserve">cetati</w:t>
      </w:r>
      <w:r>
        <w:t xml:space="preserve"> </w:t>
      </w:r>
      <w:r>
        <w:t xml:space="preserve">— becomes aware of what is to be done;</w:t>
      </w:r>
      <w:r>
        <w:t xml:space="preserve"> </w:t>
      </w:r>
      <w:r>
        <w:rPr>
          <w:iCs/>
          <w:i/>
        </w:rPr>
        <w:t xml:space="preserve">yataḥ</w:t>
      </w:r>
      <w:r>
        <w:t xml:space="preserve"> </w:t>
      </w:r>
      <w:r>
        <w:t xml:space="preserve">— because;</w:t>
      </w:r>
      <w:r>
        <w:t xml:space="preserve"> </w:t>
      </w:r>
      <w:r>
        <w:rPr>
          <w:iCs/>
          <w:i/>
        </w:rPr>
        <w:t xml:space="preserve">(ayam</w:t>
      </w:r>
      <w:r>
        <w:t xml:space="preserve"> </w:t>
      </w:r>
      <w:r>
        <w:t xml:space="preserve">— this Agni);</w:t>
      </w:r>
      <w:r>
        <w:t xml:space="preserve"> </w:t>
      </w:r>
      <w:r>
        <w:rPr>
          <w:iCs/>
          <w:i/>
        </w:rPr>
        <w:t xml:space="preserve">ghṛtaśrīḥ</w:t>
      </w:r>
      <w:r>
        <w:t xml:space="preserve"> </w:t>
      </w:r>
      <w:r>
        <w:t xml:space="preserve">— one who partakes of ghee;</w:t>
      </w:r>
      <w:r>
        <w:t xml:space="preserve"> </w:t>
      </w:r>
      <w:r>
        <w:rPr>
          <w:iCs/>
          <w:i/>
        </w:rPr>
        <w:t xml:space="preserve">atithiḥ</w:t>
      </w:r>
      <w:r>
        <w:t xml:space="preserve"> </w:t>
      </w:r>
      <w:r>
        <w:t xml:space="preserve">— like a guest (honoured);</w:t>
      </w:r>
      <w:r>
        <w:t xml:space="preserve"> </w:t>
      </w:r>
      <w:r>
        <w:rPr>
          <w:iCs/>
          <w:i/>
        </w:rPr>
        <w:t xml:space="preserve">ajāyata</w:t>
      </w:r>
      <w:r>
        <w:t xml:space="preserve"> </w:t>
      </w:r>
      <w:r>
        <w:t xml:space="preserve">— became;</w:t>
      </w:r>
      <w:r>
        <w:t xml:space="preserve"> </w:t>
      </w:r>
      <w:r>
        <w:rPr>
          <w:iCs/>
          <w:i/>
        </w:rPr>
        <w:t xml:space="preserve">(tataḥ</w:t>
      </w:r>
      <w:r>
        <w:t xml:space="preserve"> </w:t>
      </w:r>
      <w:r>
        <w:t xml:space="preserve">— therefore;</w:t>
      </w:r>
      <w:r>
        <w:t xml:space="preserve"> </w:t>
      </w:r>
      <w:r>
        <w:rPr>
          <w:iCs/>
          <w:i/>
        </w:rPr>
        <w:t xml:space="preserve">ayam agniḥ</w:t>
      </w:r>
      <w:r>
        <w:t xml:space="preserve"> </w:t>
      </w:r>
      <w:r>
        <w:t xml:space="preserve">— this Agni);</w:t>
      </w:r>
      <w:r>
        <w:t xml:space="preserve"> </w:t>
      </w:r>
      <w:r>
        <w:rPr>
          <w:iCs/>
          <w:i/>
        </w:rPr>
        <w:t xml:space="preserve">kratvā</w:t>
      </w:r>
      <w:r>
        <w:t xml:space="preserve"> </w:t>
      </w:r>
      <w:r>
        <w:t xml:space="preserve">— by excellent works;</w:t>
      </w:r>
      <w:r>
        <w:t xml:space="preserve"> </w:t>
      </w:r>
      <w:r>
        <w:rPr>
          <w:iCs/>
          <w:i/>
        </w:rPr>
        <w:t xml:space="preserve">vedhāḥ</w:t>
      </w:r>
      <w:r>
        <w:t xml:space="preserve"> </w:t>
      </w:r>
      <w:r>
        <w:t xml:space="preserve">— the maker of various fruits;</w:t>
      </w:r>
      <w:r>
        <w:t xml:space="preserve"> </w:t>
      </w:r>
      <w:r>
        <w:rPr>
          <w:iCs/>
          <w:i/>
        </w:rPr>
        <w:t xml:space="preserve">iṣūyate</w:t>
      </w:r>
      <w:r>
        <w:t xml:space="preserve"> </w:t>
      </w:r>
      <w:r>
        <w:t xml:space="preserve">— to the sacrificer who desires food (or desires the coming of Agni);</w:t>
      </w:r>
      <w:r>
        <w:t xml:space="preserve"> </w:t>
      </w:r>
      <w:r>
        <w:rPr>
          <w:iCs/>
          <w:i/>
        </w:rPr>
        <w:t xml:space="preserve">viśvā jātāni</w:t>
      </w:r>
      <w:r>
        <w:t xml:space="preserve"> </w:t>
      </w:r>
      <w:r>
        <w:t xml:space="preserve">— all the produced things (the whole of what has been provided);</w:t>
      </w:r>
      <w:r>
        <w:t xml:space="preserve"> </w:t>
      </w:r>
      <w:r>
        <w:rPr>
          <w:iCs/>
          <w:i/>
        </w:rPr>
        <w:t xml:space="preserve">paspaśe</w:t>
      </w:r>
      <w:r>
        <w:t xml:space="preserve"> </w:t>
      </w:r>
      <w:r>
        <w:t xml:space="preserve">— touches (accepts) greatly; so Agni grows, and the sacrificer;</w:t>
      </w:r>
      <w:r>
        <w:t xml:space="preserve"> </w:t>
      </w:r>
      <w:r>
        <w:rPr>
          <w:iCs/>
          <w:i/>
        </w:rPr>
        <w:t xml:space="preserve">vahniḥ</w:t>
      </w:r>
      <w:r>
        <w:t xml:space="preserve"> </w:t>
      </w:r>
      <w:r>
        <w:t xml:space="preserve">— he who carries the oblations to Agni’s neighbourhood;</w:t>
      </w:r>
      <w:r>
        <w:t xml:space="preserve"> </w:t>
      </w:r>
      <w:r>
        <w:rPr>
          <w:iCs/>
          <w:i/>
        </w:rPr>
        <w:t xml:space="preserve">vedhāḥ</w:t>
      </w:r>
      <w:r>
        <w:t xml:space="preserve"> </w:t>
      </w:r>
      <w:r>
        <w:t xml:space="preserve">— the master of various fruits;</w:t>
      </w:r>
      <w:r>
        <w:t xml:space="preserve"> </w:t>
      </w:r>
      <w:r>
        <w:rPr>
          <w:iCs/>
          <w:i/>
        </w:rPr>
        <w:t xml:space="preserve">ajāyata</w:t>
      </w:r>
      <w:r>
        <w:t xml:space="preserve"> </w:t>
      </w:r>
      <w:r>
        <w:t xml:space="preserve">— became.</w:t>
      </w:r>
    </w:p>
    <w:p>
      <w:pPr>
        <w:pStyle w:val="BodyText"/>
      </w:pPr>
      <w:r>
        <w:rPr>
          <w:bCs/>
          <w:b/>
        </w:rPr>
        <w:t xml:space="preserve">॥ भावार्थः ॥ — Bhāvārtha.</w:t>
      </w:r>
      <w:r>
        <w:t xml:space="preserve"> </w:t>
      </w:r>
      <w:r>
        <w:t xml:space="preserve">Agni, the doer of good works, carrying out the sacrifice like a family-priest, awakes in each house of the sacrificers for the sake of the sacrifice; the sacrificer too, by his good rites, becomes aware of what he has to do; having taken ghee, honoured like a guest, Agni takes the oblations in greater measure and, by his excellent works, becomes the bestower of various fruits; the sacrificer, offering oblations, becomes the enjoyer of various fruits.</w:t>
      </w:r>
    </w:p>
    <w:bookmarkEnd w:id="448"/>
    <w:bookmarkStart w:id="449" w:name="printed-p.-341-pdf-362"/>
    <w:p>
      <w:pPr>
        <w:pStyle w:val="Heading3"/>
      </w:pPr>
      <w:r>
        <w:t xml:space="preserve">Printed p. 341 (PDF 362)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15 [as read:</w:t>
      </w:r>
      <w:r>
        <w:rPr>
          <w:iCs/>
          <w:i/>
        </w:rPr>
        <w:t xml:space="preserve"> </w:t>
      </w:r>
      <w:r>
        <w:rPr>
          <w:iCs/>
          <w:i/>
        </w:rPr>
        <w:t xml:space="preserve">“</w:t>
      </w:r>
      <w:r>
        <w:rPr>
          <w:iCs/>
          <w:i/>
        </w:rPr>
        <w:t xml:space="preserve">೧೫</w:t>
      </w:r>
      <w:r>
        <w:rPr>
          <w:iCs/>
          <w:i/>
        </w:rPr>
        <w:t xml:space="preserve">”</w:t>
      </w:r>
      <w:r>
        <w:rPr>
          <w:iCs/>
          <w:i/>
        </w:rPr>
        <w:t xml:space="preserve">].)</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That Agni, who is (the performer of) holy acts, the priest of the family, thinks in every dwelling of the imperishable sacrifice; he thinks of the sacrifice (reminded) by (its) celebration: for through such pious rite, he, the bestower of (fit) rewards, accepts all the offered oblations for (the good of) the worshipper; whence he has become as a guest, fed abundantly with butter; and the offerer (of the oblations) has become the realizer of the rewards (of the worship).</w:t>
      </w:r>
      <w:r>
        <w:rPr>
          <w:iCs/>
          <w:i/>
        </w:rPr>
        <w:t xml:space="preserve">”</w:t>
      </w:r>
    </w:p>
    <w:p>
      <w:pPr>
        <w:pStyle w:val="BodyText"/>
      </w:pPr>
      <w:r>
        <w:rPr>
          <w:bCs/>
          <w:b/>
        </w:rPr>
        <w:t xml:space="preserve">॥ विशेषविषयगळु ॥ — Special Topics (Ṛk 4).</w:t>
      </w:r>
    </w:p>
    <w:p>
      <w:pPr>
        <w:pStyle w:val="BodyText"/>
      </w:pPr>
      <w:r>
        <w:rPr>
          <w:iCs/>
          <w:i/>
          <w:bCs/>
          <w:b/>
        </w:rPr>
        <w:t xml:space="preserve">sukratuḥ</w:t>
      </w:r>
      <w:r>
        <w:t xml:space="preserve"> </w:t>
      </w:r>
      <w:r>
        <w:t xml:space="preserve">—</w:t>
      </w:r>
      <w:r>
        <w:t xml:space="preserve"> </w:t>
      </w:r>
      <w:r>
        <w:rPr>
          <w:iCs/>
          <w:i/>
        </w:rPr>
        <w:t xml:space="preserve">śobhanakarmā</w:t>
      </w:r>
      <w:r>
        <w:t xml:space="preserve">:</w:t>
      </w:r>
      <w:r>
        <w:t xml:space="preserve"> </w:t>
      </w:r>
      <w:r>
        <w:t xml:space="preserve">“</w:t>
      </w:r>
      <w:r>
        <w:t xml:space="preserve">one who performs works that are good for the sacrificers</w:t>
      </w:r>
      <w:r>
        <w:t xml:space="preserve">”</w:t>
      </w:r>
      <w:r>
        <w:t xml:space="preserve">: so the meaning. —</w:t>
      </w:r>
    </w:p>
    <w:p>
      <w:pPr>
        <w:pStyle w:val="BlockText"/>
      </w:pPr>
      <w:r>
        <w:t xml:space="preserve">नराशंसस्य महिमानमेषामुप स्तोषाम यजतस्य यज्ञैः ।</w:t>
      </w:r>
      <w:r>
        <w:t xml:space="preserve"> </w:t>
      </w:r>
      <w:r>
        <w:t xml:space="preserve">ये सुक्रतेवः शुचयो धियंधाः स्वदन्ति देवा उभयानि हव्या ॥</w:t>
      </w:r>
    </w:p>
    <w:p>
      <w:pPr>
        <w:pStyle w:val="BlockText"/>
      </w:pPr>
      <w:r>
        <w:rPr>
          <w:iCs/>
          <w:i/>
        </w:rPr>
        <w:t xml:space="preserve">narāśaṃsasya mahimānam eṣām upa stoṣāma yajatasya yajñaiḥ |</w:t>
      </w:r>
      <w:r>
        <w:t xml:space="preserve"> </w:t>
      </w:r>
      <w:r>
        <w:rPr>
          <w:iCs/>
          <w:i/>
        </w:rPr>
        <w:t xml:space="preserve">ye sukratevaḥ śucayo dhiyaṃdhāḥ svadanti devā ubhayāni havyā ‖</w:t>
      </w:r>
    </w:p>
    <w:p>
      <w:pPr>
        <w:pStyle w:val="FirstParagraph"/>
      </w:pPr>
      <w:r>
        <w:t xml:space="preserve">(Ṛ. Saṃ. 2-3-2, as read;</w:t>
      </w:r>
      <w:r>
        <w:t xml:space="preserve"> </w:t>
      </w:r>
      <w:r>
        <w:t xml:space="preserve">“</w:t>
      </w:r>
      <w:r>
        <w:t xml:space="preserve">sukratevaḥ</w:t>
      </w:r>
      <w:r>
        <w:t xml:space="preserve">”</w:t>
      </w:r>
      <w:r>
        <w:t xml:space="preserve"> </w:t>
      </w:r>
      <w:r>
        <w:t xml:space="preserve">as printed [sic?].) Here Yāska explains the word</w:t>
      </w:r>
      <w:r>
        <w:t xml:space="preserve"> </w:t>
      </w:r>
      <w:r>
        <w:rPr>
          <w:iCs/>
          <w:i/>
        </w:rPr>
        <w:t xml:space="preserve">sukratevaḥ</w:t>
      </w:r>
      <w:r>
        <w:t xml:space="preserve"> </w:t>
      </w:r>
      <w:r>
        <w:t xml:space="preserve">as</w:t>
      </w:r>
      <w:r>
        <w:t xml:space="preserve"> </w:t>
      </w:r>
      <w:r>
        <w:rPr>
          <w:iCs/>
          <w:i/>
        </w:rPr>
        <w:t xml:space="preserve">śobhanakarmāṇaḥ</w:t>
      </w:r>
      <w:r>
        <w:t xml:space="preserve">.</w:t>
      </w:r>
    </w:p>
    <w:p>
      <w:pPr>
        <w:pStyle w:val="BodyText"/>
      </w:pPr>
      <w:r>
        <w:rPr>
          <w:iCs/>
          <w:i/>
          <w:bCs/>
          <w:b/>
        </w:rPr>
        <w:t xml:space="preserve">purohitaḥ</w:t>
      </w:r>
      <w:r>
        <w:t xml:space="preserve"> </w:t>
      </w:r>
      <w:r>
        <w:t xml:space="preserve">—</w:t>
      </w:r>
      <w:r>
        <w:t xml:space="preserve"> </w:t>
      </w:r>
      <w:r>
        <w:rPr>
          <w:iCs/>
          <w:i/>
        </w:rPr>
        <w:t xml:space="preserve">purodhāryamāṇaḥ | yadvā purohitavad yāganirvāhakaḥ</w:t>
      </w:r>
      <w:r>
        <w:t xml:space="preserve">:</w:t>
      </w:r>
      <w:r>
        <w:t xml:space="preserve"> </w:t>
      </w:r>
      <w:r>
        <w:t xml:space="preserve">“</w:t>
      </w:r>
      <w:r>
        <w:t xml:space="preserve">Agni is placed in front in the sacrifices; or, like a family-priest, he conducts the rites by reciting the mantras and having the various rites done</w:t>
      </w:r>
      <w:r>
        <w:t xml:space="preserve">”</w:t>
      </w:r>
      <w:r>
        <w:t xml:space="preserve">: Yāska explains the word</w:t>
      </w:r>
      <w:r>
        <w:t xml:space="preserve"> </w:t>
      </w:r>
      <w:r>
        <w:rPr>
          <w:iCs/>
          <w:i/>
        </w:rPr>
        <w:t xml:space="preserve">purohita</w:t>
      </w:r>
      <w:r>
        <w:t xml:space="preserve"> </w:t>
      </w:r>
      <w:r>
        <w:t xml:space="preserve">—</w:t>
      </w:r>
      <w:r>
        <w:t xml:space="preserve"> </w:t>
      </w:r>
      <w:r>
        <w:rPr>
          <w:iCs/>
          <w:i/>
        </w:rPr>
        <w:t xml:space="preserve">puraḥ enaṃ dadhāti</w:t>
      </w:r>
      <w:r>
        <w:t xml:space="preserve"> </w:t>
      </w:r>
      <w:r>
        <w:t xml:space="preserve">(Ni. 2-12 [?]).</w:t>
      </w:r>
    </w:p>
    <w:p>
      <w:pPr>
        <w:pStyle w:val="BodyText"/>
      </w:pPr>
      <w:r>
        <w:rPr>
          <w:iCs/>
          <w:i/>
          <w:bCs/>
          <w:b/>
        </w:rPr>
        <w:t xml:space="preserve">dame dame</w:t>
      </w:r>
      <w:r>
        <w:t xml:space="preserve"> </w:t>
      </w:r>
      <w:r>
        <w:t xml:space="preserve">—</w:t>
      </w:r>
      <w:r>
        <w:t xml:space="preserve"> </w:t>
      </w:r>
      <w:r>
        <w:rPr>
          <w:iCs/>
          <w:i/>
        </w:rPr>
        <w:t xml:space="preserve">tatra tatra yajamānagṛhe sarveṣu devayajaneṣu vā</w:t>
      </w:r>
      <w:r>
        <w:t xml:space="preserve">:</w:t>
      </w:r>
      <w:r>
        <w:t xml:space="preserve"> </w:t>
      </w:r>
      <w:r>
        <w:t xml:space="preserve">“</w:t>
      </w:r>
      <w:r>
        <w:t xml:space="preserve">in each house of the sacrificers, or in every place of sacrifice to the gods</w:t>
      </w:r>
      <w:r>
        <w:t xml:space="preserve">”</w:t>
      </w:r>
      <w:r>
        <w:t xml:space="preserve">. The word</w:t>
      </w:r>
      <w:r>
        <w:t xml:space="preserve"> </w:t>
      </w:r>
      <w:r>
        <w:rPr>
          <w:iCs/>
          <w:i/>
        </w:rPr>
        <w:t xml:space="preserve">dama</w:t>
      </w:r>
      <w:r>
        <w:t xml:space="preserve"> </w:t>
      </w:r>
      <w:r>
        <w:t xml:space="preserve">is recorded among the names of house (Ni. 3-[?]; as read</w:t>
      </w:r>
      <w:r>
        <w:t xml:space="preserve"> </w:t>
      </w:r>
      <w:r>
        <w:t xml:space="preserve">“</w:t>
      </w:r>
      <w:r>
        <w:t xml:space="preserve">೩-೧೩</w:t>
      </w:r>
      <w:r>
        <w:t xml:space="preserve">”</w:t>
      </w:r>
      <w:r>
        <w:t xml:space="preserve">), and explained</w:t>
      </w:r>
      <w:r>
        <w:t xml:space="preserve"> </w:t>
      </w:r>
      <w:r>
        <w:t xml:space="preserve">“</w:t>
      </w:r>
      <w:r>
        <w:rPr>
          <w:iCs/>
          <w:i/>
        </w:rPr>
        <w:t xml:space="preserve">dama iti gṛhanāma</w:t>
      </w:r>
      <w:r>
        <w:t xml:space="preserve">”</w:t>
      </w:r>
      <w:r>
        <w:t xml:space="preserve"> </w:t>
      </w:r>
      <w:r>
        <w:t xml:space="preserve">(Ni. 4-4 [?]). Sāyaṇa describes that Agni is awake in the houses of the several sacrificers and in the places where the gods are worshipped.</w:t>
      </w:r>
    </w:p>
    <w:p>
      <w:pPr>
        <w:pStyle w:val="BodyText"/>
      </w:pPr>
      <w:r>
        <w:rPr>
          <w:iCs/>
          <w:i/>
          <w:bCs/>
          <w:b/>
        </w:rPr>
        <w:t xml:space="preserve">adhvarasya</w:t>
      </w:r>
      <w:r>
        <w:t xml:space="preserve"> </w:t>
      </w:r>
      <w:r>
        <w:t xml:space="preserve">—</w:t>
      </w:r>
      <w:r>
        <w:t xml:space="preserve"> </w:t>
      </w:r>
      <w:r>
        <w:rPr>
          <w:iCs/>
          <w:i/>
        </w:rPr>
        <w:t xml:space="preserve">nāśarahitasya phalapradasya</w:t>
      </w:r>
      <w:r>
        <w:t xml:space="preserve">:</w:t>
      </w:r>
      <w:r>
        <w:t xml:space="preserve"> </w:t>
      </w:r>
      <w:r>
        <w:t xml:space="preserve">“</w:t>
      </w:r>
      <w:r>
        <w:t xml:space="preserve">for a sacrifice that produces imperishable fruit</w:t>
      </w:r>
      <w:r>
        <w:t xml:space="preserve">”</w:t>
      </w:r>
      <w:r>
        <w:t xml:space="preserve">.</w:t>
      </w:r>
    </w:p>
    <w:p>
      <w:pPr>
        <w:pStyle w:val="BodyText"/>
      </w:pPr>
      <w:r>
        <w:t xml:space="preserve">The word</w:t>
      </w:r>
      <w:r>
        <w:t xml:space="preserve"> </w:t>
      </w:r>
      <w:r>
        <w:rPr>
          <w:iCs/>
          <w:i/>
        </w:rPr>
        <w:t xml:space="preserve">adhvara</w:t>
      </w:r>
      <w:r>
        <w:t xml:space="preserve"> </w:t>
      </w:r>
      <w:r>
        <w:t xml:space="preserve">—</w:t>
      </w:r>
      <w:r>
        <w:t xml:space="preserve"> </w:t>
      </w:r>
      <w:r>
        <w:t xml:space="preserve">“</w:t>
      </w:r>
      <w:r>
        <w:rPr>
          <w:iCs/>
          <w:i/>
        </w:rPr>
        <w:t xml:space="preserve">adhvara iti yajñanāma dhvaratir hiṃsākarmā tatpratiṣedhaḥ</w:t>
      </w:r>
      <w:r>
        <w:t xml:space="preserve">”</w:t>
      </w:r>
      <w:r>
        <w:t xml:space="preserve"> </w:t>
      </w:r>
      <w:r>
        <w:t xml:space="preserve">(Ni. 1-8 [?]): the word</w:t>
      </w:r>
      <w:r>
        <w:t xml:space="preserve"> </w:t>
      </w:r>
      <w:r>
        <w:rPr>
          <w:iCs/>
          <w:i/>
        </w:rPr>
        <w:t xml:space="preserve">adhvara</w:t>
      </w:r>
      <w:r>
        <w:t xml:space="preserve"> </w:t>
      </w:r>
      <w:r>
        <w:t xml:space="preserve">conveys the sense</w:t>
      </w:r>
      <w:r>
        <w:t xml:space="preserve"> </w:t>
      </w:r>
      <w:r>
        <w:t xml:space="preserve">“</w:t>
      </w:r>
      <w:r>
        <w:t xml:space="preserve">sacrifice</w:t>
      </w:r>
      <w:r>
        <w:t xml:space="preserve">”</w:t>
      </w:r>
      <w:r>
        <w:t xml:space="preserve">; the roots</w:t>
      </w:r>
      <w:r>
        <w:t xml:space="preserve"> </w:t>
      </w:r>
      <w:r>
        <w:rPr>
          <w:iCs/>
          <w:i/>
        </w:rPr>
        <w:t xml:space="preserve">dhvarati</w:t>
      </w:r>
      <w:r>
        <w:t xml:space="preserve">,</w:t>
      </w:r>
      <w:r>
        <w:t xml:space="preserve"> </w:t>
      </w:r>
      <w:r>
        <w:rPr>
          <w:iCs/>
          <w:i/>
        </w:rPr>
        <w:t xml:space="preserve">dhūrvati</w:t>
      </w:r>
      <w:r>
        <w:t xml:space="preserve"> </w:t>
      </w:r>
      <w:r>
        <w:t xml:space="preserve">have the sense of harming; the Niruktakāra explains that from</w:t>
      </w:r>
      <w:r>
        <w:t xml:space="preserve"> </w:t>
      </w:r>
      <w:r>
        <w:rPr>
          <w:iCs/>
          <w:i/>
        </w:rPr>
        <w:t xml:space="preserve">adhvara</w:t>
      </w:r>
      <w:r>
        <w:t xml:space="preserve"> </w:t>
      </w:r>
      <w:r>
        <w:t xml:space="preserve">the meaning</w:t>
      </w:r>
      <w:r>
        <w:t xml:space="preserve"> </w:t>
      </w:r>
      <w:r>
        <w:t xml:space="preserve">“</w:t>
      </w:r>
      <w:r>
        <w:t xml:space="preserve">a rite without harm</w:t>
      </w:r>
      <w:r>
        <w:t xml:space="preserve">”</w:t>
      </w:r>
      <w:r>
        <w:t xml:space="preserve"> </w:t>
      </w:r>
      <w:r>
        <w:t xml:space="preserve">arises.</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2-12; 3-13; 4-4; 1-8</w:t>
      </w:r>
    </w:p>
    <w:bookmarkEnd w:id="449"/>
    <w:bookmarkStart w:id="450" w:name="printed-p.-342-pdf-363"/>
    <w:p>
      <w:pPr>
        <w:pStyle w:val="Heading3"/>
      </w:pPr>
      <w:r>
        <w:t xml:space="preserve">Printed p. 342 (PDF 363)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128</w:t>
      </w:r>
      <w:r>
        <w:rPr>
          <w:iCs/>
          <w:i/>
        </w:rPr>
        <w:t xml:space="preserve">”</w:t>
      </w:r>
      <w:r>
        <w:rPr>
          <w:iCs/>
          <w:i/>
        </w:rPr>
        <w:t xml:space="preserve">.)</w:t>
      </w:r>
    </w:p>
    <w:p>
      <w:pPr>
        <w:pStyle w:val="BodyText"/>
      </w:pPr>
      <w:r>
        <w:t xml:space="preserve">And the word</w:t>
      </w:r>
      <w:r>
        <w:t xml:space="preserve"> </w:t>
      </w:r>
      <w:r>
        <w:rPr>
          <w:iCs/>
          <w:i/>
        </w:rPr>
        <w:t xml:space="preserve">adhvara</w:t>
      </w:r>
      <w:r>
        <w:t xml:space="preserve"> </w:t>
      </w:r>
      <w:r>
        <w:t xml:space="preserve">is recorded among the sixteen names of the middle space (Ni. 2-10 [?]) and among the fifteen names of sacrifice (Ni. 3-19 [?]). And —</w:t>
      </w:r>
    </w:p>
    <w:p>
      <w:pPr>
        <w:pStyle w:val="BlockText"/>
      </w:pPr>
      <w:r>
        <w:t xml:space="preserve">ते हि यज्ञेषु यज्ञियास ऊमाः सधस्थं विश्वे अभि सन्ति देवाः ।</w:t>
      </w:r>
      <w:r>
        <w:t xml:space="preserve"> </w:t>
      </w:r>
      <w:r>
        <w:t xml:space="preserve">ताँ अध्वर उशतो यक्ष्यग्ने श्रुष्टी भगं नासत्या पुरंधिम् ॥</w:t>
      </w:r>
    </w:p>
    <w:p>
      <w:pPr>
        <w:pStyle w:val="BlockText"/>
      </w:pPr>
      <w:r>
        <w:rPr>
          <w:iCs/>
          <w:i/>
        </w:rPr>
        <w:t xml:space="preserve">te hi yajñeṣu yajñiyāsa ūmāḥ sadhasthaṃ viśve abhi santi devāḥ |</w:t>
      </w:r>
      <w:r>
        <w:t xml:space="preserve"> </w:t>
      </w:r>
      <w:r>
        <w:rPr>
          <w:iCs/>
          <w:i/>
        </w:rPr>
        <w:t xml:space="preserve">tām̐ adhvara uśato yakṣy agne śruṣṭī bhagaṃ nāsatyā puraṃdhim ‖</w:t>
      </w:r>
    </w:p>
    <w:p>
      <w:pPr>
        <w:pStyle w:val="FirstParagraph"/>
      </w:pPr>
      <w:r>
        <w:t xml:space="preserve">(Ṛ. Saṃ. 2-31-4 [?], as read</w:t>
      </w:r>
      <w:r>
        <w:t xml:space="preserve"> </w:t>
      </w:r>
      <w:r>
        <w:t xml:space="preserve">“</w:t>
      </w:r>
      <w:r>
        <w:t xml:space="preserve">೨-೩೧-೪</w:t>
      </w:r>
      <w:r>
        <w:t xml:space="preserve">”</w:t>
      </w:r>
      <w:r>
        <w:t xml:space="preserve">; the numerals are small.) Here</w:t>
      </w:r>
      <w:r>
        <w:t xml:space="preserve"> </w:t>
      </w:r>
      <w:r>
        <w:rPr>
          <w:iCs/>
          <w:i/>
        </w:rPr>
        <w:t xml:space="preserve">adhvare</w:t>
      </w:r>
      <w:r>
        <w:t xml:space="preserve"> </w:t>
      </w:r>
      <w:r>
        <w:t xml:space="preserve">—</w:t>
      </w:r>
      <w:r>
        <w:t xml:space="preserve"> </w:t>
      </w:r>
      <w:r>
        <w:t xml:space="preserve">“</w:t>
      </w:r>
      <w:r>
        <w:t xml:space="preserve">in the sacrifice</w:t>
      </w:r>
      <w:r>
        <w:t xml:space="preserve">”</w:t>
      </w:r>
      <w:r>
        <w:t xml:space="preserve"> </w:t>
      </w:r>
      <w:r>
        <w:t xml:space="preserve">— the word</w:t>
      </w:r>
      <w:r>
        <w:t xml:space="preserve"> </w:t>
      </w:r>
      <w:r>
        <w:rPr>
          <w:iCs/>
          <w:i/>
        </w:rPr>
        <w:t xml:space="preserve">adhvara</w:t>
      </w:r>
      <w:r>
        <w:t xml:space="preserve"> </w:t>
      </w:r>
      <w:r>
        <w:t xml:space="preserve">is explained as</w:t>
      </w:r>
      <w:r>
        <w:t xml:space="preserve"> </w:t>
      </w:r>
      <w:r>
        <w:t xml:space="preserve">“</w:t>
      </w:r>
      <w:r>
        <w:t xml:space="preserve">sacrifice</w:t>
      </w:r>
      <w:r>
        <w:t xml:space="preserve">”</w:t>
      </w:r>
      <w:r>
        <w:t xml:space="preserve">. The word</w:t>
      </w:r>
      <w:r>
        <w:t xml:space="preserve"> </w:t>
      </w:r>
      <w:r>
        <w:rPr>
          <w:iCs/>
          <w:i/>
        </w:rPr>
        <w:t xml:space="preserve">kratvā</w:t>
      </w:r>
      <w:r>
        <w:t xml:space="preserve"> </w:t>
      </w:r>
      <w:r>
        <w:t xml:space="preserve">is used twice. For the first</w:t>
      </w:r>
      <w:r>
        <w:t xml:space="preserve"> </w:t>
      </w:r>
      <w:r>
        <w:rPr>
          <w:iCs/>
          <w:i/>
        </w:rPr>
        <w:t xml:space="preserve">kratvā</w:t>
      </w:r>
      <w:r>
        <w:t xml:space="preserve"> </w:t>
      </w:r>
      <w:r>
        <w:t xml:space="preserve">the meaning</w:t>
      </w:r>
      <w:r>
        <w:t xml:space="preserve"> </w:t>
      </w:r>
      <w:r>
        <w:t xml:space="preserve">“</w:t>
      </w:r>
      <w:r>
        <w:t xml:space="preserve">by a good work, an auspicious work</w:t>
      </w:r>
      <w:r>
        <w:t xml:space="preserve">”</w:t>
      </w:r>
      <w:r>
        <w:t xml:space="preserve">, and for the second</w:t>
      </w:r>
      <w:r>
        <w:t xml:space="preserve"> </w:t>
      </w:r>
      <w:r>
        <w:rPr>
          <w:iCs/>
          <w:i/>
        </w:rPr>
        <w:t xml:space="preserve">kratvā</w:t>
      </w:r>
      <w:r>
        <w:t xml:space="preserve"> </w:t>
      </w:r>
      <w:r>
        <w:t xml:space="preserve">“</w:t>
      </w:r>
      <w:r>
        <w:t xml:space="preserve">by an excellent work, by many actions</w:t>
      </w:r>
      <w:r>
        <w:t xml:space="preserve">”</w:t>
      </w:r>
      <w:r>
        <w:t xml:space="preserve"> </w:t>
      </w:r>
      <w:r>
        <w:t xml:space="preserve">is given.</w:t>
      </w:r>
    </w:p>
    <w:p>
      <w:pPr>
        <w:pStyle w:val="BodyText"/>
      </w:pPr>
      <w:r>
        <w:rPr>
          <w:iCs/>
          <w:i/>
          <w:bCs/>
          <w:b/>
        </w:rPr>
        <w:t xml:space="preserve">vedhāḥ</w:t>
      </w:r>
      <w:r>
        <w:t xml:space="preserve"> </w:t>
      </w:r>
      <w:r>
        <w:t xml:space="preserve">—</w:t>
      </w:r>
      <w:r>
        <w:t xml:space="preserve"> </w:t>
      </w:r>
      <w:r>
        <w:rPr>
          <w:iCs/>
          <w:i/>
        </w:rPr>
        <w:t xml:space="preserve">vividhānāṃ phalānāṃ kartā</w:t>
      </w:r>
      <w:r>
        <w:t xml:space="preserve">:</w:t>
      </w:r>
      <w:r>
        <w:t xml:space="preserve"> </w:t>
      </w:r>
      <w:r>
        <w:t xml:space="preserve">“</w:t>
      </w:r>
      <w:r>
        <w:t xml:space="preserve">one who gives the sacrificers many kinds of fruits</w:t>
      </w:r>
      <w:r>
        <w:t xml:space="preserve">”</w:t>
      </w:r>
      <w:r>
        <w:t xml:space="preserve">. This word is recorded among the names of the wise (Ni. 3-19 [?]).</w:t>
      </w:r>
    </w:p>
    <w:p>
      <w:pPr>
        <w:pStyle w:val="BodyText"/>
      </w:pPr>
      <w:r>
        <w:rPr>
          <w:iCs/>
          <w:i/>
          <w:bCs/>
          <w:b/>
        </w:rPr>
        <w:t xml:space="preserve">iṣūyate</w:t>
      </w:r>
      <w:r>
        <w:t xml:space="preserve"> </w:t>
      </w:r>
      <w:r>
        <w:t xml:space="preserve">—</w:t>
      </w:r>
      <w:r>
        <w:t xml:space="preserve"> </w:t>
      </w:r>
      <w:r>
        <w:rPr>
          <w:iCs/>
          <w:i/>
        </w:rPr>
        <w:t xml:space="preserve">iṣyata iti iṣuḥ annaṃ āgamanaṃ vā</w:t>
      </w:r>
      <w:r>
        <w:t xml:space="preserve">: the word</w:t>
      </w:r>
      <w:r>
        <w:t xml:space="preserve"> </w:t>
      </w:r>
      <w:r>
        <w:rPr>
          <w:iCs/>
          <w:i/>
        </w:rPr>
        <w:t xml:space="preserve">iṣu</w:t>
      </w:r>
      <w:r>
        <w:t xml:space="preserve">, formed from the root</w:t>
      </w:r>
      <w:r>
        <w:t xml:space="preserve"> </w:t>
      </w:r>
      <w:r>
        <w:rPr>
          <w:iCs/>
          <w:i/>
        </w:rPr>
        <w:t xml:space="preserve">īṣ</w:t>
      </w:r>
      <w:r>
        <w:t xml:space="preserve">, means</w:t>
      </w:r>
      <w:r>
        <w:t xml:space="preserve"> </w:t>
      </w:r>
      <w:r>
        <w:t xml:space="preserve">“</w:t>
      </w:r>
      <w:r>
        <w:t xml:space="preserve">food</w:t>
      </w:r>
      <w:r>
        <w:t xml:space="preserve">”</w:t>
      </w:r>
      <w:r>
        <w:t xml:space="preserve"> </w:t>
      </w:r>
      <w:r>
        <w:t xml:space="preserve">or</w:t>
      </w:r>
      <w:r>
        <w:t xml:space="preserve"> </w:t>
      </w:r>
      <w:r>
        <w:t xml:space="preserve">“</w:t>
      </w:r>
      <w:r>
        <w:t xml:space="preserve">coming</w:t>
      </w:r>
      <w:r>
        <w:t xml:space="preserve">”</w:t>
      </w:r>
      <w:r>
        <w:t xml:space="preserve">. The Niruktakāra, —</w:t>
      </w:r>
    </w:p>
    <w:p>
      <w:pPr>
        <w:pStyle w:val="BlockText"/>
      </w:pPr>
      <w:r>
        <w:t xml:space="preserve">सुपर्णं वस्ते मृगो अस्या दन्तो गोभिः सन्नद्धा पतति प्रसूता ।</w:t>
      </w:r>
      <w:r>
        <w:t xml:space="preserve"> </w:t>
      </w:r>
      <w:r>
        <w:t xml:space="preserve">यत्रा नरः सं च वि च द्रवन्ति तत्रास्मभ्यमिषवः शर्म यंसन् ॥</w:t>
      </w:r>
    </w:p>
    <w:p>
      <w:pPr>
        <w:pStyle w:val="BlockText"/>
      </w:pPr>
      <w:r>
        <w:rPr>
          <w:iCs/>
          <w:i/>
        </w:rPr>
        <w:t xml:space="preserve">suparṇaṃ vaste mṛgo asyā danto gobhiḥ sannaddhā patati prasūtā |</w:t>
      </w:r>
      <w:r>
        <w:t xml:space="preserve"> </w:t>
      </w:r>
      <w:r>
        <w:rPr>
          <w:iCs/>
          <w:i/>
        </w:rPr>
        <w:t xml:space="preserve">yatrā naraḥ saṃ ca vi ca dravanti tatrāsmabhyam iṣavaḥ śarma yaṃsan ‖</w:t>
      </w:r>
    </w:p>
    <w:p>
      <w:pPr>
        <w:pStyle w:val="FirstParagraph"/>
      </w:pPr>
      <w:r>
        <w:t xml:space="preserve">(Ṛ. Saṃ. 6-75-11, as printed.) — citing this Ṛk, explains</w:t>
      </w:r>
      <w:r>
        <w:t xml:space="preserve"> </w:t>
      </w:r>
      <w:r>
        <w:rPr>
          <w:iCs/>
          <w:i/>
        </w:rPr>
        <w:t xml:space="preserve">iṣur īṣater gatikarmaṇo vadhakarmaṇo vā</w:t>
      </w:r>
      <w:r>
        <w:t xml:space="preserve">: from the root</w:t>
      </w:r>
      <w:r>
        <w:t xml:space="preserve"> </w:t>
      </w:r>
      <w:r>
        <w:rPr>
          <w:iCs/>
          <w:i/>
        </w:rPr>
        <w:t xml:space="preserve">īṣ</w:t>
      </w:r>
      <w:r>
        <w:t xml:space="preserve"> </w:t>
      </w:r>
      <w:r>
        <w:t xml:space="preserve">of the sense</w:t>
      </w:r>
      <w:r>
        <w:t xml:space="preserve"> </w:t>
      </w:r>
      <w:r>
        <w:t xml:space="preserve">“</w:t>
      </w:r>
      <w:r>
        <w:t xml:space="preserve">going</w:t>
      </w:r>
      <w:r>
        <w:t xml:space="preserve">”</w:t>
      </w:r>
      <w:r>
        <w:t xml:space="preserve">, the word</w:t>
      </w:r>
      <w:r>
        <w:t xml:space="preserve"> </w:t>
      </w:r>
      <w:r>
        <w:rPr>
          <w:iCs/>
          <w:i/>
        </w:rPr>
        <w:t xml:space="preserve">iṣu</w:t>
      </w:r>
      <w:r>
        <w:t xml:space="preserve"> </w:t>
      </w:r>
      <w:r>
        <w:t xml:space="preserve">means</w:t>
      </w:r>
      <w:r>
        <w:t xml:space="preserve"> </w:t>
      </w:r>
      <w:r>
        <w:t xml:space="preserve">“</w:t>
      </w:r>
      <w:r>
        <w:t xml:space="preserve">going</w:t>
      </w:r>
      <w:r>
        <w:t xml:space="preserve">”</w:t>
      </w:r>
      <w:r>
        <w:t xml:space="preserve"> </w:t>
      </w:r>
      <w:r>
        <w:t xml:space="preserve">or</w:t>
      </w:r>
      <w:r>
        <w:t xml:space="preserve"> </w:t>
      </w:r>
      <w:r>
        <w:t xml:space="preserve">“</w:t>
      </w:r>
      <w:r>
        <w:t xml:space="preserve">the weapon that kills creatures</w:t>
      </w:r>
      <w:r>
        <w:t xml:space="preserve">”</w:t>
      </w:r>
      <w:r>
        <w:t xml:space="preserve">: as the arrow that kills living beings quickly reaches its target, Agni comes, following the wish of the sacrificer who desires him to come for the sacrifice.</w:t>
      </w:r>
    </w:p>
    <w:p>
      <w:pPr>
        <w:pStyle w:val="BodyText"/>
      </w:pPr>
      <w:r>
        <w:rPr>
          <w:iCs/>
          <w:i/>
          <w:bCs/>
          <w:b/>
        </w:rPr>
        <w:t xml:space="preserve">ghṛtaśrīḥ atithir ajāyata</w:t>
      </w:r>
      <w:r>
        <w:t xml:space="preserve"> </w:t>
      </w:r>
      <w:r>
        <w:t xml:space="preserve">—</w:t>
      </w:r>
      <w:r>
        <w:t xml:space="preserve"> </w:t>
      </w:r>
      <w:r>
        <w:rPr>
          <w:iCs/>
          <w:i/>
        </w:rPr>
        <w:t xml:space="preserve">ghṛtaṃ sevamānaḥ atithivat pūjyaś ca</w:t>
      </w:r>
      <w:r>
        <w:t xml:space="preserve">:</w:t>
      </w:r>
      <w:r>
        <w:t xml:space="preserve"> </w:t>
      </w:r>
      <w:r>
        <w:t xml:space="preserve">“</w:t>
      </w:r>
      <w:r>
        <w:t xml:space="preserve">since Agni consumes ghee in plenty, and since he is worthy of honour like a guest, growing on the altar, he takes in abundance the oblations — the sacrificer’s offerings — that are poured in.</w:t>
      </w:r>
      <w:r>
        <w:t xml:space="preserve">”</w:t>
      </w:r>
    </w:p>
    <w:p>
      <w:pPr>
        <w:pStyle w:val="BodyText"/>
      </w:pPr>
      <w:r>
        <w:rPr>
          <w:iCs/>
          <w:i/>
          <w:bCs/>
          <w:b/>
        </w:rPr>
        <w:t xml:space="preserve">vahniḥ vedhāḥ ajāyata</w:t>
      </w:r>
      <w:r>
        <w:t xml:space="preserve"> </w:t>
      </w:r>
      <w:r>
        <w:t xml:space="preserve">—</w:t>
      </w:r>
      <w:r>
        <w:t xml:space="preserve"> </w:t>
      </w:r>
      <w:r>
        <w:rPr>
          <w:iCs/>
          <w:i/>
        </w:rPr>
        <w:t xml:space="preserve">evam agnau pravṛddhe sati yajamāno ’pi haviṣāṃ voḍhā vividhasya phalasya kartā utpādayitā samarthaḥ abhavat</w:t>
      </w:r>
      <w:r>
        <w:t xml:space="preserve">:</w:t>
      </w:r>
      <w:r>
        <w:t xml:space="preserve"> </w:t>
      </w:r>
      <w:r>
        <w:t xml:space="preserve">“</w:t>
      </w:r>
      <w:r>
        <w:t xml:space="preserve">when Agni, with the acceptance of the oblations, has thus grown and is satisfied, the sacrificer too becomes the bearer of the oblations to Agni, and is endowed with such greatness as to produce many kinds of fruit, like Agni</w:t>
      </w:r>
      <w:r>
        <w:t xml:space="preserve">”</w:t>
      </w:r>
      <w:r>
        <w:t xml:space="preserve">: so it is explained.</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2-10; 3-19; 3-19</w:t>
      </w:r>
    </w:p>
    <w:p>
      <w:r>
        <w:pict>
          <v:rect style="width:0;height:1.5pt" o:hralign="center" o:hrstd="t" o:hr="t"/>
        </w:pict>
      </w:r>
    </w:p>
    <w:bookmarkEnd w:id="450"/>
    <w:bookmarkStart w:id="451" w:name="printed-p.-343-pdf-364"/>
    <w:p>
      <w:pPr>
        <w:pStyle w:val="Heading3"/>
      </w:pPr>
      <w:r>
        <w:t xml:space="preserve">Printed p. 343 (PDF 364)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15 [as read:</w:t>
      </w:r>
      <w:r>
        <w:rPr>
          <w:iCs/>
          <w:i/>
        </w:rPr>
        <w:t xml:space="preserve"> </w:t>
      </w:r>
      <w:r>
        <w:rPr>
          <w:iCs/>
          <w:i/>
        </w:rPr>
        <w:t xml:space="preserve">“</w:t>
      </w:r>
      <w:r>
        <w:rPr>
          <w:iCs/>
          <w:i/>
        </w:rPr>
        <w:t xml:space="preserve">೧೫</w:t>
      </w:r>
      <w:r>
        <w:rPr>
          <w:iCs/>
          <w:i/>
        </w:rPr>
        <w:t xml:space="preserve">”</w:t>
      </w:r>
      <w:r>
        <w:rPr>
          <w:iCs/>
          <w:i/>
        </w:rPr>
        <w:t xml:space="preserve">].)</w:t>
      </w:r>
    </w:p>
    <w:p>
      <w:pPr>
        <w:pStyle w:val="BodyText"/>
      </w:pPr>
      <w:r>
        <w:t xml:space="preserve">(Continuing the Special Topics of Ṛk 4:) The word</w:t>
      </w:r>
      <w:r>
        <w:t xml:space="preserve"> </w:t>
      </w:r>
      <w:r>
        <w:rPr>
          <w:iCs/>
          <w:i/>
        </w:rPr>
        <w:t xml:space="preserve">vahni</w:t>
      </w:r>
      <w:r>
        <w:t xml:space="preserve"> </w:t>
      </w:r>
      <w:r>
        <w:t xml:space="preserve">is recorded among the twenty-six names of horse (Ni. 1-[?]; as read</w:t>
      </w:r>
      <w:r>
        <w:t xml:space="preserve"> </w:t>
      </w:r>
      <w:r>
        <w:t xml:space="preserve">“</w:t>
      </w:r>
      <w:r>
        <w:t xml:space="preserve">೧-೧೨</w:t>
      </w:r>
      <w:r>
        <w:t xml:space="preserve">”</w:t>
      </w:r>
      <w:r>
        <w:t xml:space="preserve">). And —</w:t>
      </w:r>
    </w:p>
    <w:p>
      <w:pPr>
        <w:pStyle w:val="BlockText"/>
      </w:pPr>
      <w:r>
        <w:t xml:space="preserve">न जामये तान्वो रिक्थमारैक् चकार गर्भं सनितुर्निधानम् ।</w:t>
      </w:r>
      <w:r>
        <w:t xml:space="preserve"> </w:t>
      </w:r>
      <w:r>
        <w:t xml:space="preserve">यदी मातरो जनयन्त वह्निमन्यः कर्ता सुकृतोरन्य ऋन्धन् ॥</w:t>
      </w:r>
    </w:p>
    <w:p>
      <w:pPr>
        <w:pStyle w:val="BlockText"/>
      </w:pPr>
      <w:r>
        <w:rPr>
          <w:iCs/>
          <w:i/>
        </w:rPr>
        <w:t xml:space="preserve">na jāmaye tānvo riktham āraik cakāra garbhaṃ sanitur nidhānam |</w:t>
      </w:r>
      <w:r>
        <w:t xml:space="preserve"> </w:t>
      </w:r>
      <w:r>
        <w:rPr>
          <w:iCs/>
          <w:i/>
        </w:rPr>
        <w:t xml:space="preserve">yadī mātaro janayanta vahnim anyaḥ kartā sukṛtor anya ṛndhan ‖</w:t>
      </w:r>
    </w:p>
    <w:p>
      <w:pPr>
        <w:pStyle w:val="FirstParagraph"/>
      </w:pPr>
      <w:r>
        <w:t xml:space="preserve">(Ṛ. Saṃ. 3-31-2, as read; the numerals are small and doubtful [?].) Here the word</w:t>
      </w:r>
      <w:r>
        <w:t xml:space="preserve"> </w:t>
      </w:r>
      <w:r>
        <w:rPr>
          <w:iCs/>
          <w:i/>
        </w:rPr>
        <w:t xml:space="preserve">vahni</w:t>
      </w:r>
      <w:r>
        <w:t xml:space="preserve"> </w:t>
      </w:r>
      <w:r>
        <w:t xml:space="preserve">is explained as</w:t>
      </w:r>
      <w:r>
        <w:t xml:space="preserve"> </w:t>
      </w:r>
      <w:r>
        <w:rPr>
          <w:iCs/>
          <w:i/>
        </w:rPr>
        <w:t xml:space="preserve">vodhāraṃ putram</w:t>
      </w:r>
      <w:r>
        <w:t xml:space="preserve">,</w:t>
      </w:r>
      <w:r>
        <w:t xml:space="preserve"> </w:t>
      </w:r>
      <w:r>
        <w:t xml:space="preserve">“</w:t>
      </w:r>
      <w:r>
        <w:t xml:space="preserve">the bearer, the son</w:t>
      </w:r>
      <w:r>
        <w:t xml:space="preserve">”</w:t>
      </w:r>
      <w:r>
        <w:t xml:space="preserve">. And —</w:t>
      </w:r>
    </w:p>
    <w:p>
      <w:pPr>
        <w:pStyle w:val="BlockText"/>
      </w:pPr>
      <w:r>
        <w:t xml:space="preserve">मेद्यन्तु ते वह्नयो येभिरीयसेऽरिषण्यन् वीळयस्वा वनस्पते ।</w:t>
      </w:r>
      <w:r>
        <w:t xml:space="preserve"> </w:t>
      </w:r>
      <w:r>
        <w:t xml:space="preserve">आयूया धृष्णो अभिगूर्या त्वं नेष्ट्रात् सोमं द्रविणोदः पिब ऋतुभिः ॥</w:t>
      </w:r>
    </w:p>
    <w:p>
      <w:pPr>
        <w:pStyle w:val="BlockText"/>
      </w:pPr>
      <w:r>
        <w:rPr>
          <w:iCs/>
          <w:i/>
        </w:rPr>
        <w:t xml:space="preserve">medyantu te vahnayo yebhir īyase ’riṣaṇyan vīḷayasvā vanaspate |</w:t>
      </w:r>
      <w:r>
        <w:t xml:space="preserve"> </w:t>
      </w:r>
      <w:r>
        <w:rPr>
          <w:iCs/>
          <w:i/>
        </w:rPr>
        <w:t xml:space="preserve">āyūyā dhṛṣṇo abhigūryā tvaṃ neṣṭrāt somaṃ draviṇodaḥ piba ṛtubhiḥ ‖</w:t>
      </w:r>
    </w:p>
    <w:p>
      <w:pPr>
        <w:pStyle w:val="FirstParagraph"/>
      </w:pPr>
      <w:r>
        <w:t xml:space="preserve">(Ṛ. Saṃ. 2-37-3 [?], as read; the numerals are doubtful. The word</w:t>
      </w:r>
      <w:r>
        <w:t xml:space="preserve"> </w:t>
      </w:r>
      <w:r>
        <w:t xml:space="preserve">“</w:t>
      </w:r>
      <w:r>
        <w:rPr>
          <w:iCs/>
          <w:i/>
        </w:rPr>
        <w:t xml:space="preserve">neṣprāt</w:t>
      </w:r>
      <w:r>
        <w:t xml:space="preserve">”</w:t>
      </w:r>
      <w:r>
        <w:t xml:space="preserve"> </w:t>
      </w:r>
      <w:r>
        <w:t xml:space="preserve">is printed as in the Kannada letters</w:t>
      </w:r>
      <w:r>
        <w:t xml:space="preserve"> </w:t>
      </w:r>
      <w:r>
        <w:t xml:space="preserve">“</w:t>
      </w:r>
      <w:r>
        <w:t xml:space="preserve">ನೇಷ್ಪ್ರಾತ್</w:t>
      </w:r>
      <w:r>
        <w:t xml:space="preserve">”</w:t>
      </w:r>
      <w:r>
        <w:t xml:space="preserve">; I give the letters I read, without completing: [?].) In this Ṛk the word</w:t>
      </w:r>
      <w:r>
        <w:t xml:space="preserve"> </w:t>
      </w:r>
      <w:r>
        <w:rPr>
          <w:iCs/>
          <w:i/>
        </w:rPr>
        <w:t xml:space="preserve">vahni</w:t>
      </w:r>
      <w:r>
        <w:t xml:space="preserve"> </w:t>
      </w:r>
      <w:r>
        <w:t xml:space="preserve">is explained as</w:t>
      </w:r>
      <w:r>
        <w:t xml:space="preserve"> </w:t>
      </w:r>
      <w:r>
        <w:rPr>
          <w:iCs/>
          <w:i/>
        </w:rPr>
        <w:t xml:space="preserve">vodhā</w:t>
      </w:r>
      <w:r>
        <w:t xml:space="preserve"> </w:t>
      </w:r>
      <w:r>
        <w:t xml:space="preserve">—</w:t>
      </w:r>
      <w:r>
        <w:t xml:space="preserve"> </w:t>
      </w:r>
      <w:r>
        <w:t xml:space="preserve">“</w:t>
      </w:r>
      <w:r>
        <w:t xml:space="preserve">the bearer</w:t>
      </w:r>
      <w:r>
        <w:t xml:space="preserve">”</w:t>
      </w:r>
      <w:r>
        <w:t xml:space="preserve">.</w:t>
      </w:r>
    </w:p>
    <w:p>
      <w:pPr>
        <w:pStyle w:val="BodyText"/>
      </w:pPr>
      <w:r>
        <w:rPr>
          <w:bCs/>
          <w:b/>
        </w:rPr>
        <w:t xml:space="preserve">॥ व्याकरणप्रक्रिया ॥ — Vyākaraṇa-prakriyā (Ṛk 4; grammar pages, noted briefly; numbers as read).</w:t>
      </w:r>
      <w:r>
        <w:t xml:space="preserve"> </w:t>
      </w:r>
      <w:r>
        <w:rPr>
          <w:iCs/>
          <w:i/>
        </w:rPr>
        <w:t xml:space="preserve">sukratuḥ</w:t>
      </w:r>
      <w:r>
        <w:t xml:space="preserve"> </w:t>
      </w:r>
      <w:r>
        <w:t xml:space="preserve">—</w:t>
      </w:r>
      <w:r>
        <w:t xml:space="preserve"> </w:t>
      </w:r>
      <w:r>
        <w:rPr>
          <w:iCs/>
          <w:i/>
        </w:rPr>
        <w:t xml:space="preserve">śobhanaḥ kratuḥ yasya saḥ</w:t>
      </w:r>
      <w:r>
        <w:t xml:space="preserve">;</w:t>
      </w:r>
      <w:r>
        <w:t xml:space="preserve"> </w:t>
      </w:r>
      <w:r>
        <w:rPr>
          <w:iCs/>
          <w:i/>
        </w:rPr>
        <w:t xml:space="preserve">kṛtyādayaś ca</w:t>
      </w:r>
      <w:r>
        <w:t xml:space="preserve"> </w:t>
      </w:r>
      <w:r>
        <w:t xml:space="preserve">[as read, Pā. 6-2-[?]] the acute on the first syllable of the latter member.</w:t>
      </w:r>
      <w:r>
        <w:t xml:space="preserve"> </w:t>
      </w:r>
      <w:r>
        <w:rPr>
          <w:iCs/>
          <w:i/>
        </w:rPr>
        <w:t xml:space="preserve">purohitaḥ</w:t>
      </w:r>
      <w:r>
        <w:t xml:space="preserve"> </w:t>
      </w:r>
      <w:r>
        <w:t xml:space="preserve">— root</w:t>
      </w:r>
      <w:r>
        <w:t xml:space="preserve"> </w:t>
      </w:r>
      <w:r>
        <w:rPr>
          <w:iCs/>
          <w:i/>
        </w:rPr>
        <w:t xml:space="preserve">ḍudhāñ dhāraṇapoṣaṇayoḥ</w:t>
      </w:r>
      <w:r>
        <w:t xml:space="preserve">, the suffix</w:t>
      </w:r>
      <w:r>
        <w:t xml:space="preserve"> </w:t>
      </w:r>
      <w:r>
        <w:rPr>
          <w:iCs/>
          <w:i/>
        </w:rPr>
        <w:t xml:space="preserve">kta</w:t>
      </w:r>
      <w:r>
        <w:t xml:space="preserve"> </w:t>
      </w:r>
      <w:r>
        <w:t xml:space="preserve">in the passive;</w:t>
      </w:r>
      <w:r>
        <w:t xml:space="preserve"> </w:t>
      </w:r>
      <w:r>
        <w:rPr>
          <w:iCs/>
          <w:i/>
        </w:rPr>
        <w:t xml:space="preserve">dadhāter hiḥ</w:t>
      </w:r>
      <w:r>
        <w:t xml:space="preserve"> </w:t>
      </w:r>
      <w:r>
        <w:t xml:space="preserve">(Pā. 7-4-42) the root becomes</w:t>
      </w:r>
      <w:r>
        <w:t xml:space="preserve"> </w:t>
      </w:r>
      <w:r>
        <w:rPr>
          <w:iCs/>
          <w:i/>
        </w:rPr>
        <w:t xml:space="preserve">hi</w:t>
      </w:r>
      <w:r>
        <w:t xml:space="preserve">;</w:t>
      </w:r>
      <w:r>
        <w:t xml:space="preserve"> </w:t>
      </w:r>
      <w:r>
        <w:rPr>
          <w:iCs/>
          <w:i/>
        </w:rPr>
        <w:t xml:space="preserve">gatir anantaraḥ</w:t>
      </w:r>
      <w:r>
        <w:t xml:space="preserve"> </w:t>
      </w:r>
      <w:r>
        <w:t xml:space="preserve">(Pā. 6-2-49) gives the preceding member its accent.</w:t>
      </w:r>
      <w:r>
        <w:t xml:space="preserve"> </w:t>
      </w:r>
      <w:r>
        <w:rPr>
          <w:iCs/>
          <w:i/>
        </w:rPr>
        <w:t xml:space="preserve">damedame</w:t>
      </w:r>
      <w:r>
        <w:t xml:space="preserve"> </w:t>
      </w:r>
      <w:r>
        <w:t xml:space="preserve">—</w:t>
      </w:r>
      <w:r>
        <w:t xml:space="preserve"> </w:t>
      </w:r>
      <w:r>
        <w:rPr>
          <w:iCs/>
          <w:i/>
        </w:rPr>
        <w:t xml:space="preserve">nityavīpsayoḥ</w:t>
      </w:r>
      <w:r>
        <w:t xml:space="preserve"> </w:t>
      </w:r>
      <w:r>
        <w:t xml:space="preserve">(Pā. 8-1-4) the doubling in the sense of repetition; since the second member has the name</w:t>
      </w:r>
      <w:r>
        <w:t xml:space="preserve"> </w:t>
      </w:r>
      <w:r>
        <w:rPr>
          <w:iCs/>
          <w:i/>
        </w:rPr>
        <w:t xml:space="preserve">āmreḍita</w:t>
      </w:r>
      <w:r>
        <w:t xml:space="preserve">,</w:t>
      </w:r>
      <w:r>
        <w:t xml:space="preserve"> </w:t>
      </w:r>
      <w:r>
        <w:rPr>
          <w:iCs/>
          <w:i/>
        </w:rPr>
        <w:t xml:space="preserve">anudāttaṃ ca</w:t>
      </w:r>
      <w:r>
        <w:t xml:space="preserve"> </w:t>
      </w:r>
      <w:r>
        <w:t xml:space="preserve">(Pā. 8-1-3) gives all unaccented.</w:t>
      </w:r>
      <w:r>
        <w:t xml:space="preserve"> </w:t>
      </w:r>
      <w:r>
        <w:rPr>
          <w:iCs/>
          <w:i/>
        </w:rPr>
        <w:t xml:space="preserve">adhvarasya</w:t>
      </w:r>
      <w:r>
        <w:t xml:space="preserve"> </w:t>
      </w:r>
      <w:r>
        <w:t xml:space="preserve">—</w:t>
      </w:r>
      <w:r>
        <w:t xml:space="preserve"> </w:t>
      </w:r>
      <w:r>
        <w:rPr>
          <w:iCs/>
          <w:i/>
        </w:rPr>
        <w:t xml:space="preserve">na vidyate dhvaraḥ hiṃsā yatra</w:t>
      </w:r>
      <w:r>
        <w:t xml:space="preserve"> </w:t>
      </w:r>
      <w:r>
        <w:t xml:space="preserve">(</w:t>
      </w:r>
      <w:r>
        <w:t xml:space="preserve">“</w:t>
      </w:r>
      <w:r>
        <w:t xml:space="preserve">where there is no harm</w:t>
      </w:r>
      <w:r>
        <w:t xml:space="preserve">”</w:t>
      </w:r>
      <w:r>
        <w:t xml:space="preserve">);</w:t>
      </w:r>
      <w:r>
        <w:t xml:space="preserve"> </w:t>
      </w:r>
      <w:r>
        <w:rPr>
          <w:iCs/>
          <w:i/>
        </w:rPr>
        <w:t xml:space="preserve">nañsubhyām</w:t>
      </w:r>
      <w:r>
        <w:t xml:space="preserve"> </w:t>
      </w:r>
      <w:r>
        <w:t xml:space="preserve">(Pā. 6-2-172) gives the acute on the last syllable of the latter member.</w:t>
      </w:r>
      <w:r>
        <w:t xml:space="preserve"> </w:t>
      </w:r>
      <w:r>
        <w:rPr>
          <w:iCs/>
          <w:i/>
        </w:rPr>
        <w:t xml:space="preserve">cetati</w:t>
      </w:r>
      <w:r>
        <w:t xml:space="preserve"> </w:t>
      </w:r>
      <w:r>
        <w:t xml:space="preserve">— root</w:t>
      </w:r>
      <w:r>
        <w:t xml:space="preserve"> </w:t>
      </w:r>
      <w:r>
        <w:rPr>
          <w:iCs/>
          <w:i/>
        </w:rPr>
        <w:t xml:space="preserve">citī saṃjñāne</w:t>
      </w:r>
      <w:r>
        <w:t xml:space="preserve">,</w:t>
      </w:r>
      <w:r>
        <w:t xml:space="preserve"> </w:t>
      </w:r>
      <w:r>
        <w:rPr>
          <w:iCs/>
          <w:i/>
        </w:rPr>
        <w:t xml:space="preserve">bhvādi</w:t>
      </w:r>
      <w:r>
        <w:t xml:space="preserve">;</w:t>
      </w:r>
      <w:r>
        <w:t xml:space="preserve"> </w:t>
      </w:r>
      <w:r>
        <w:rPr>
          <w:iCs/>
          <w:i/>
        </w:rPr>
        <w:t xml:space="preserve">laṭ</w:t>
      </w:r>
      <w:r>
        <w:t xml:space="preserve"> </w:t>
      </w:r>
      <w:r>
        <w:t xml:space="preserve">third person singular;</w:t>
      </w:r>
      <w:r>
        <w:t xml:space="preserve"> </w:t>
      </w:r>
      <w:r>
        <w:rPr>
          <w:iCs/>
          <w:i/>
        </w:rPr>
        <w:t xml:space="preserve">tiṅ-nighāta</w:t>
      </w:r>
      <w:r>
        <w:t xml:space="preserve">.</w:t>
      </w:r>
      <w:r>
        <w:t xml:space="preserve"> </w:t>
      </w:r>
      <w:r>
        <w:rPr>
          <w:iCs/>
          <w:i/>
        </w:rPr>
        <w:t xml:space="preserve">kratvā</w:t>
      </w:r>
      <w:r>
        <w:t xml:space="preserve"> </w:t>
      </w:r>
      <w:r>
        <w:t xml:space="preserve">—</w:t>
      </w:r>
      <w:r>
        <w:t xml:space="preserve"> </w:t>
      </w:r>
      <w:r>
        <w:rPr>
          <w:iCs/>
          <w:i/>
        </w:rPr>
        <w:t xml:space="preserve">kratu + ā</w:t>
      </w:r>
      <w:r>
        <w:t xml:space="preserve">; by the statement</w:t>
      </w:r>
      <w:r>
        <w:t xml:space="preserve"> </w:t>
      </w:r>
      <w:r>
        <w:rPr>
          <w:iCs/>
          <w:i/>
        </w:rPr>
        <w:t xml:space="preserve">jasādiṣu chandasi vāvacanam</w:t>
      </w:r>
      <w:r>
        <w:t xml:space="preserve"> </w:t>
      </w:r>
      <w:r>
        <w:t xml:space="preserve">(as read)</w:t>
      </w:r>
      <w:r>
        <w:t xml:space="preserve"> </w:t>
      </w:r>
      <w:r>
        <w:rPr>
          <w:iCs/>
          <w:i/>
        </w:rPr>
        <w:t xml:space="preserve">nābhāva</w:t>
      </w:r>
      <w:r>
        <w:t xml:space="preserve"> </w:t>
      </w:r>
      <w:r>
        <w:t xml:space="preserve">does not occur (no</w:t>
      </w:r>
      <w:r>
        <w:t xml:space="preserve"> </w:t>
      </w:r>
      <w:r>
        <w:rPr>
          <w:iCs/>
          <w:i/>
        </w:rPr>
        <w:t xml:space="preserve">nā</w:t>
      </w:r>
      <w:r>
        <w:t xml:space="preserve">);</w:t>
      </w:r>
      <w:r>
        <w:t xml:space="preserve"> </w:t>
      </w:r>
      <w:r>
        <w:rPr>
          <w:iCs/>
          <w:i/>
        </w:rPr>
        <w:t xml:space="preserve">yaṇ</w:t>
      </w:r>
      <w:r>
        <w:t xml:space="preserve">-substitution.</w:t>
      </w:r>
      <w:r>
        <w:t xml:space="preserve"> </w:t>
      </w:r>
      <w:r>
        <w:rPr>
          <w:iCs/>
          <w:i/>
        </w:rPr>
        <w:t xml:space="preserve">vedhāḥ</w:t>
      </w:r>
      <w:r>
        <w:t xml:space="preserve"> </w:t>
      </w:r>
      <w:r>
        <w:t xml:space="preserve">— root</w:t>
      </w:r>
      <w:r>
        <w:t xml:space="preserve"> </w:t>
      </w:r>
      <w:r>
        <w:rPr>
          <w:iCs/>
          <w:i/>
        </w:rPr>
        <w:t xml:space="preserve">ḍudhāñ</w:t>
      </w:r>
      <w:r>
        <w:t xml:space="preserve">;</w:t>
      </w:r>
      <w:r>
        <w:t xml:space="preserve"> </w:t>
      </w:r>
      <w:r>
        <w:rPr>
          <w:iCs/>
          <w:i/>
        </w:rPr>
        <w:t xml:space="preserve">vidhāñ vedha ca</w:t>
      </w:r>
      <w:r>
        <w:t xml:space="preserve"> </w:t>
      </w:r>
      <w:r>
        <w:t xml:space="preserve">(Uṇ. 4-[?]) the suffix</w:t>
      </w:r>
      <w:r>
        <w:t xml:space="preserve"> </w:t>
      </w:r>
      <w:r>
        <w:rPr>
          <w:iCs/>
          <w:i/>
        </w:rPr>
        <w:t xml:space="preserve">asi</w:t>
      </w:r>
      <w:r>
        <w:t xml:space="preserve"> </w:t>
      </w:r>
      <w:r>
        <w:t xml:space="preserve">after the prefix</w:t>
      </w:r>
      <w:r>
        <w:t xml:space="preserve"> </w:t>
      </w:r>
      <w:r>
        <w:rPr>
          <w:iCs/>
          <w:i/>
        </w:rPr>
        <w:t xml:space="preserve">vi</w:t>
      </w:r>
      <w:r>
        <w:t xml:space="preserve">; the root with prefix becomes</w:t>
      </w:r>
      <w:r>
        <w:t xml:space="preserve"> </w:t>
      </w:r>
      <w:r>
        <w:rPr>
          <w:iCs/>
          <w:i/>
        </w:rPr>
        <w:t xml:space="preserve">vedhā</w:t>
      </w:r>
      <w:r>
        <w:t xml:space="preserve">; the acute on the first syllable of the suffix; a stem ending in</w:t>
      </w:r>
      <w:r>
        <w:t xml:space="preserve"> </w:t>
      </w:r>
      <w:r>
        <w:rPr>
          <w:iCs/>
          <w:i/>
        </w:rPr>
        <w:t xml:space="preserve">s</w:t>
      </w:r>
      <w:r>
        <w:t xml:space="preserve">.</w:t>
      </w:r>
      <w:r>
        <w:t xml:space="preserve"> </w:t>
      </w:r>
      <w:r>
        <w:rPr>
          <w:iCs/>
          <w:i/>
        </w:rPr>
        <w:t xml:space="preserve">iṣūyate</w:t>
      </w:r>
      <w:r>
        <w:t xml:space="preserve"> </w:t>
      </w:r>
      <w:r>
        <w:t xml:space="preserve">—</w:t>
      </w:r>
      <w:r>
        <w:t xml:space="preserve"> </w:t>
      </w:r>
      <w:r>
        <w:rPr>
          <w:iCs/>
          <w:i/>
        </w:rPr>
        <w:t xml:space="preserve">iṣum ātmana icchati iṣūyati</w:t>
      </w:r>
      <w:r>
        <w:t xml:space="preserve">;</w:t>
      </w:r>
      <w:r>
        <w:t xml:space="preserve"> </w:t>
      </w:r>
      <w:r>
        <w:rPr>
          <w:iCs/>
          <w:i/>
        </w:rPr>
        <w:t xml:space="preserve">supa ātmanaḥ kyac</w:t>
      </w:r>
      <w:r>
        <w:t xml:space="preserve"> </w:t>
      </w:r>
      <w:r>
        <w:t xml:space="preserve">(Pā. 3-1-8) the suffix</w:t>
      </w:r>
      <w:r>
        <w:t xml:space="preserve"> </w:t>
      </w:r>
      <w:r>
        <w:rPr>
          <w:iCs/>
          <w:i/>
        </w:rPr>
        <w:t xml:space="preserve">kyac</w:t>
      </w:r>
      <w:r>
        <w:t xml:space="preserve"> </w:t>
      </w:r>
      <w:r>
        <w:t xml:space="preserve">in the sense of desire;</w:t>
      </w:r>
      <w:r>
        <w:t xml:space="preserve"> </w:t>
      </w:r>
      <w:r>
        <w:rPr>
          <w:iCs/>
          <w:i/>
        </w:rPr>
        <w:t xml:space="preserve">śatṛ</w:t>
      </w:r>
      <w:r>
        <w:t xml:space="preserve"> </w:t>
      </w:r>
      <w:r>
        <w:t xml:space="preserve">in the present sense after the</w:t>
      </w:r>
      <w:r>
        <w:t xml:space="preserve"> </w:t>
      </w:r>
      <w:r>
        <w:rPr>
          <w:iCs/>
          <w:i/>
        </w:rPr>
        <w:t xml:space="preserve">kyac</w:t>
      </w:r>
      <w:r>
        <w:t xml:space="preserve">-ending; dative singular;</w:t>
      </w:r>
      <w:r>
        <w:t xml:space="preserve"> </w:t>
      </w:r>
      <w:r>
        <w:rPr>
          <w:iCs/>
          <w:i/>
        </w:rPr>
        <w:t xml:space="preserve">śatur anumo nadyajādī</w:t>
      </w:r>
      <w:r>
        <w:t xml:space="preserve"> </w:t>
      </w:r>
      <w:r>
        <w:t xml:space="preserve">(Pā. 6-1-173) gives the acute to the ending.</w:t>
      </w:r>
      <w:r>
        <w:t xml:space="preserve"> </w:t>
      </w:r>
      <w:r>
        <w:rPr>
          <w:iCs/>
          <w:i/>
        </w:rPr>
        <w:t xml:space="preserve">viśvā</w:t>
      </w:r>
      <w:r>
        <w:t xml:space="preserve"> </w:t>
      </w:r>
      <w:r>
        <w:t xml:space="preserve">—</w:t>
      </w:r>
      <w:r>
        <w:t xml:space="preserve"> </w:t>
      </w:r>
      <w:r>
        <w:rPr>
          <w:iCs/>
          <w:i/>
        </w:rPr>
        <w:t xml:space="preserve">śeś chandasi bahulam</w:t>
      </w:r>
      <w:r>
        <w:t xml:space="preserve"> </w:t>
      </w:r>
      <w:r>
        <w:t xml:space="preserve">(Pā. 6-1-70) drops</w:t>
      </w:r>
      <w:r>
        <w:t xml:space="preserve"> </w:t>
      </w:r>
      <w:r>
        <w:rPr>
          <w:iCs/>
          <w:i/>
        </w:rPr>
        <w:t xml:space="preserve">śi</w:t>
      </w:r>
      <w:r>
        <w:t xml:space="preserve">.</w:t>
      </w:r>
      <w:r>
        <w:t xml:space="preserve"> </w:t>
      </w:r>
      <w:r>
        <w:rPr>
          <w:iCs/>
          <w:i/>
        </w:rPr>
        <w:t xml:space="preserve">paspaśe</w:t>
      </w:r>
      <w:r>
        <w:t xml:space="preserve"> </w:t>
      </w:r>
      <w:r>
        <w:t xml:space="preserve">— root</w:t>
      </w:r>
      <w:r>
        <w:t xml:space="preserve"> </w:t>
      </w:r>
      <w:r>
        <w:rPr>
          <w:iCs/>
          <w:i/>
        </w:rPr>
        <w:t xml:space="preserve">spaśa bādhanasparśanayoḥ</w:t>
      </w:r>
      <w:r>
        <w:t xml:space="preserve">;</w:t>
      </w:r>
      <w:r>
        <w:t xml:space="preserve"> </w:t>
      </w:r>
      <w:r>
        <w:rPr>
          <w:iCs/>
          <w:i/>
        </w:rPr>
        <w:t xml:space="preserve">liṭ</w:t>
      </w:r>
      <w:r>
        <w:t xml:space="preserve"> </w:t>
      </w:r>
      <w:r>
        <w:t xml:space="preserve">third person singular, the substitution</w:t>
      </w:r>
      <w:r>
        <w:t xml:space="preserve"> </w:t>
      </w:r>
      <w:r>
        <w:rPr>
          <w:iCs/>
          <w:i/>
        </w:rPr>
        <w:t xml:space="preserve">eś</w:t>
      </w:r>
      <w:r>
        <w:t xml:space="preserve">; the root is doubled;</w:t>
      </w:r>
      <w:r>
        <w:t xml:space="preserve"> </w:t>
      </w:r>
      <w:r>
        <w:rPr>
          <w:iCs/>
          <w:i/>
        </w:rPr>
        <w:t xml:space="preserve">kurhoś cuḥ</w:t>
      </w:r>
      <w:r>
        <w:t xml:space="preserve">… by</w:t>
      </w:r>
      <w:r>
        <w:t xml:space="preserve"> </w:t>
      </w:r>
      <w:r>
        <w:rPr>
          <w:iCs/>
          <w:i/>
        </w:rPr>
        <w:t xml:space="preserve">pūrvāṅkhayaḥ</w:t>
      </w:r>
      <w:r>
        <w:t xml:space="preserve"> </w:t>
      </w:r>
      <w:r>
        <w:t xml:space="preserve">[as read: Pā. 7-4-61] the</w:t>
      </w:r>
      <w:r>
        <w:t xml:space="preserve"> </w:t>
      </w:r>
      <w:r>
        <w:rPr>
          <w:iCs/>
          <w:i/>
        </w:rPr>
        <w:t xml:space="preserve">s</w:t>
      </w:r>
      <w:r>
        <w:t xml:space="preserve"> </w:t>
      </w:r>
      <w:r>
        <w:t xml:space="preserve">remains in the reduplicative;</w:t>
      </w:r>
      <w:r>
        <w:t xml:space="preserve"> </w:t>
      </w:r>
      <w:r>
        <w:rPr>
          <w:iCs/>
          <w:i/>
        </w:rPr>
        <w:t xml:space="preserve">tiṅ-nighāta</w:t>
      </w:r>
      <w:r>
        <w:t xml:space="preserve">.</w:t>
      </w:r>
      <w:r>
        <w:t xml:space="preserve"> </w:t>
      </w:r>
      <w:r>
        <w:rPr>
          <w:iCs/>
          <w:i/>
        </w:rPr>
        <w:t xml:space="preserve">ghṛtaśrīḥ</w:t>
      </w:r>
      <w:r>
        <w:t xml:space="preserve"> </w:t>
      </w:r>
      <w:r>
        <w:t xml:space="preserve">—</w:t>
      </w:r>
      <w:r>
        <w:t xml:space="preserve"> </w:t>
      </w:r>
      <w:r>
        <w:rPr>
          <w:iCs/>
          <w:i/>
        </w:rPr>
        <w:t xml:space="preserve">ghṛtaṃ śrayate iti ghṛtaśrīḥ</w:t>
      </w:r>
      <w:r>
        <w:t xml:space="preserve">; the root</w:t>
      </w:r>
      <w:r>
        <w:t xml:space="preserve"> </w:t>
      </w:r>
      <w:r>
        <w:rPr>
          <w:iCs/>
          <w:i/>
        </w:rPr>
        <w:t xml:space="preserve">śriñ</w:t>
      </w:r>
      <w:r>
        <w:t xml:space="preserve">;</w:t>
      </w:r>
      <w:r>
        <w:t xml:space="preserve"> </w:t>
      </w:r>
      <w:r>
        <w:rPr>
          <w:iCs/>
          <w:i/>
        </w:rPr>
        <w:t xml:space="preserve">kvip</w:t>
      </w:r>
      <w:r>
        <w:t xml:space="preserve"> </w:t>
      </w:r>
      <w:r>
        <w:t xml:space="preserve">[Uṇ. 2-215 as read]; by</w:t>
      </w:r>
      <w:r>
        <w:t xml:space="preserve"> </w:t>
      </w:r>
      <w:r>
        <w:rPr>
          <w:iCs/>
          <w:i/>
        </w:rPr>
        <w:t xml:space="preserve">tat-saṃyoga</w:t>
      </w:r>
      <w:r>
        <w:t xml:space="preserve"> </w:t>
      </w:r>
      <w:r>
        <w:t xml:space="preserve">the root is lengthened;</w:t>
      </w:r>
      <w:r>
        <w:t xml:space="preserve"> </w:t>
      </w:r>
      <w:r>
        <w:rPr>
          <w:iCs/>
          <w:i/>
        </w:rPr>
        <w:t xml:space="preserve">kṛd-uttarapadaprakṛtisvara</w:t>
      </w:r>
      <w:r>
        <w:t xml:space="preserve">.</w:t>
      </w:r>
      <w:r>
        <w:t xml:space="preserve"> </w:t>
      </w:r>
      <w:r>
        <w:rPr>
          <w:iCs/>
          <w:i/>
        </w:rPr>
        <w:t xml:space="preserve">ajāyata</w:t>
      </w:r>
      <w:r>
        <w:t xml:space="preserve"> </w:t>
      </w:r>
      <w:r>
        <w:t xml:space="preserve">— root</w:t>
      </w:r>
      <w:r>
        <w:t xml:space="preserve"> </w:t>
      </w:r>
      <w:r>
        <w:rPr>
          <w:iCs/>
          <w:i/>
        </w:rPr>
        <w:t xml:space="preserve">janī prādurbhāve</w:t>
      </w:r>
      <w:r>
        <w:t xml:space="preserve">;</w:t>
      </w:r>
      <w:r>
        <w:t xml:space="preserve"> </w:t>
      </w:r>
      <w:r>
        <w:rPr>
          <w:iCs/>
          <w:i/>
        </w:rPr>
        <w:t xml:space="preserve">laṅ</w:t>
      </w:r>
      <w:r>
        <w:t xml:space="preserve"> </w:t>
      </w:r>
      <w:r>
        <w:t xml:space="preserve">third person singular; because of</w:t>
      </w:r>
      <w:r>
        <w:t xml:space="preserve"> </w:t>
      </w:r>
      <w:r>
        <w:rPr>
          <w:iCs/>
          <w:i/>
        </w:rPr>
        <w:t xml:space="preserve">yad</w:t>
      </w:r>
      <w:r>
        <w:t xml:space="preserve"> </w:t>
      </w:r>
      <w:r>
        <w:t xml:space="preserve">no</w:t>
      </w:r>
      <w:r>
        <w:t xml:space="preserve"> </w:t>
      </w:r>
      <w:r>
        <w:rPr>
          <w:iCs/>
          <w:i/>
        </w:rPr>
        <w:t xml:space="preserve">nighāta</w:t>
      </w:r>
      <w:r>
        <w:t xml:space="preserve">; the augment</w:t>
      </w:r>
      <w:r>
        <w:t xml:space="preserve"> </w:t>
      </w:r>
      <w:r>
        <w:rPr>
          <w:iCs/>
          <w:i/>
        </w:rPr>
        <w:t xml:space="preserve">aṭ</w:t>
      </w:r>
      <w:r>
        <w:t xml:space="preserve"> </w:t>
      </w:r>
      <w:r>
        <w:t xml:space="preserve">is acute, so the first syllable is acute. ‖ 4 ‖</w:t>
      </w:r>
    </w:p>
    <w:p>
      <w:pPr>
        <w:pStyle w:val="BodyText"/>
      </w:pPr>
      <w:r>
        <w:rPr>
          <w:iCs/>
          <w:i/>
          <w:bCs/>
          <w:b/>
        </w:rPr>
        <w:t xml:space="preserve">(ornamental rule)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2-27; 6-2-118; 7-442; 8-1-4; 8-1-3; 6-2-172; 4-664; 3-1-8</w:t>
      </w:r>
    </w:p>
    <w:bookmarkEnd w:id="451"/>
    <w:bookmarkStart w:id="453" w:name="printed-p.-344-pdf-365"/>
    <w:p>
      <w:pPr>
        <w:pStyle w:val="Heading3"/>
      </w:pPr>
      <w:r>
        <w:t xml:space="preserve">Printed p. 344 (PDF 365)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128</w:t>
      </w:r>
      <w:r>
        <w:rPr>
          <w:iCs/>
          <w:i/>
        </w:rPr>
        <w:t xml:space="preserve">”</w:t>
      </w:r>
      <w:r>
        <w:rPr>
          <w:iCs/>
          <w:i/>
        </w:rPr>
        <w:t xml:space="preserve">.)</w:t>
      </w:r>
    </w:p>
    <w:p>
      <w:pPr>
        <w:pStyle w:val="BodyText"/>
      </w:pPr>
      <w:r>
        <w:rPr>
          <w:iCs/>
          <w:i/>
        </w:rPr>
        <w:t xml:space="preserve">(The grammar entries of Ṛk 4 (</w:t>
      </w:r>
      <w:r>
        <w:t xml:space="preserve">iṣūyate* to</w:t>
      </w:r>
      <w:r>
        <w:t xml:space="preserve"> </w:t>
      </w:r>
      <w:r>
        <w:rPr>
          <w:iCs/>
          <w:i/>
        </w:rPr>
        <w:t xml:space="preserve">ajāyata</w:t>
      </w:r>
      <w:r>
        <w:t xml:space="preserve">) occupy the head of this page; I have given them above. The Ṛk 5 follows.)*</w:t>
      </w:r>
    </w:p>
    <w:bookmarkStart w:id="452" w:name="ṛk-5-6"/>
    <w:p>
      <w:pPr>
        <w:pStyle w:val="Heading4"/>
      </w:pPr>
      <w:r>
        <w:t xml:space="preserve">Ṛk 5</w:t>
      </w:r>
    </w:p>
    <w:p>
      <w:pPr>
        <w:pStyle w:val="FirstParagraph"/>
      </w:pPr>
      <w:r>
        <w:rPr>
          <w:bCs/>
          <w:b/>
        </w:rPr>
        <w:t xml:space="preserve">॥ संहितापाठः ॥</w:t>
      </w:r>
    </w:p>
    <w:p>
      <w:pPr>
        <w:pStyle w:val="BlockText"/>
      </w:pPr>
      <w:r>
        <w:t xml:space="preserve">क्रत्वा यदस्य तविषीषु पृञ्चतेऽग्नेरवेण मरुतां न भोज्यैः ।</w:t>
      </w:r>
      <w:r>
        <w:t xml:space="preserve"> </w:t>
      </w:r>
      <w:r>
        <w:t xml:space="preserve">इषिराय न भोज्या ।</w:t>
      </w:r>
      <w:r>
        <w:t xml:space="preserve"> </w:t>
      </w:r>
      <w:r>
        <w:t xml:space="preserve">स हि ष्मा दानमिन्वति वसूनां च मज्मना ।</w:t>
      </w:r>
      <w:r>
        <w:t xml:space="preserve"> </w:t>
      </w:r>
      <w:r>
        <w:t xml:space="preserve">स नस्त्रासते दुरितादभिह्रुतः शंसादघादभिह्रुतः ॥ ५ ॥</w:t>
      </w:r>
    </w:p>
    <w:p>
      <w:pPr>
        <w:pStyle w:val="BlockText"/>
      </w:pPr>
      <w:r>
        <w:rPr>
          <w:iCs/>
          <w:i/>
        </w:rPr>
        <w:t xml:space="preserve">kratvā yadasya taviṣīṣu pṛñcate ’gneraveṇa marutāṃ na bhojyaiḥ |</w:t>
      </w:r>
      <w:r>
        <w:t xml:space="preserve"> </w:t>
      </w:r>
      <w:r>
        <w:rPr>
          <w:iCs/>
          <w:i/>
        </w:rPr>
        <w:t xml:space="preserve">iṣirāya na bhojyā |</w:t>
      </w:r>
      <w:r>
        <w:t xml:space="preserve"> </w:t>
      </w:r>
      <w:r>
        <w:rPr>
          <w:iCs/>
          <w:i/>
        </w:rPr>
        <w:t xml:space="preserve">sa hi ṣmā dānaminvati vasūnāṃ ca majmanā |</w:t>
      </w:r>
      <w:r>
        <w:t xml:space="preserve"> </w:t>
      </w:r>
      <w:r>
        <w:rPr>
          <w:iCs/>
          <w:i/>
        </w:rPr>
        <w:t xml:space="preserve">sa nastrāsate duritādabhihrutaḥ śaṃsādaghādabhihrutaḥ ‖ 5 ‖</w:t>
      </w:r>
    </w:p>
    <w:p>
      <w:pPr>
        <w:pStyle w:val="FirstParagraph"/>
      </w:pPr>
      <w:r>
        <w:rPr>
          <w:bCs/>
          <w:b/>
        </w:rPr>
        <w:t xml:space="preserve">॥ पदपाठः ॥</w:t>
      </w:r>
    </w:p>
    <w:p>
      <w:pPr>
        <w:pStyle w:val="BlockText"/>
      </w:pPr>
      <w:r>
        <w:t xml:space="preserve">क्रत्वा । यत् । अस्य । तविषीषु । पृञ्चते । अग्नेः । अवेन । मरुताम् । न । भोज्यैः ।</w:t>
      </w:r>
      <w:r>
        <w:t xml:space="preserve"> </w:t>
      </w:r>
      <w:r>
        <w:t xml:space="preserve">इषिराय । न । भोज्या ।</w:t>
      </w:r>
      <w:r>
        <w:t xml:space="preserve"> </w:t>
      </w:r>
      <w:r>
        <w:t xml:space="preserve">सः । हि । स्म । दानम् । इन्वति । वसूनाम् । च । मज्मना ।</w:t>
      </w:r>
      <w:r>
        <w:t xml:space="preserve"> </w:t>
      </w:r>
      <w:r>
        <w:t xml:space="preserve">सः । नः । त्रासते । दुःऽइतात् । अभिऽह्रुतः । शंसात् । अघात् । अभिऽह्रुतः ॥ ५ ॥</w:t>
      </w:r>
    </w:p>
    <w:p>
      <w:pPr>
        <w:pStyle w:val="BlockText"/>
      </w:pPr>
      <w:r>
        <w:rPr>
          <w:iCs/>
          <w:i/>
        </w:rPr>
        <w:t xml:space="preserve">kratvā | yat | asya | taviṣīṣu | pṛñcate | agneḥ | avena | marutām | na | bhojyaiḥ |</w:t>
      </w:r>
      <w:r>
        <w:t xml:space="preserve"> </w:t>
      </w:r>
      <w:r>
        <w:rPr>
          <w:iCs/>
          <w:i/>
        </w:rPr>
        <w:t xml:space="preserve">iṣirāya | na | bhojyā |</w:t>
      </w:r>
      <w:r>
        <w:t xml:space="preserve"> </w:t>
      </w:r>
      <w:r>
        <w:rPr>
          <w:iCs/>
          <w:i/>
        </w:rPr>
        <w:t xml:space="preserve">saḥ | hi | sma | dānam | invati | vasūnām | ca | majmanā |</w:t>
      </w:r>
      <w:r>
        <w:t xml:space="preserve"> </w:t>
      </w:r>
      <w:r>
        <w:rPr>
          <w:iCs/>
          <w:i/>
        </w:rPr>
        <w:t xml:space="preserve">saḥ | naḥ | trāsate | duḥ ’itāt | abhi ’hrutaḥ | śaṃsāt | aghāt | abhi ’hrutaḥ ‖ 5 ‖</w:t>
      </w:r>
    </w:p>
    <w:p>
      <w:pPr>
        <w:pStyle w:val="FirstParagraph"/>
      </w:pPr>
      <w:r>
        <w:rPr>
          <w:iCs/>
          <w:i/>
        </w:rPr>
        <w:t xml:space="preserve">(Read from the image:</w:t>
      </w:r>
      <w:r>
        <w:rPr>
          <w:iCs/>
          <w:i/>
        </w:rPr>
        <w:t xml:space="preserve"> </w:t>
      </w:r>
      <w:r>
        <w:t xml:space="preserve">tavisīṣu* is printed</w:t>
      </w:r>
      <w:r>
        <w:t xml:space="preserve"> </w:t>
      </w:r>
      <w:r>
        <w:t xml:space="preserve">“</w:t>
      </w:r>
      <w:r>
        <w:t xml:space="preserve">taviṣīṣu</w:t>
      </w:r>
      <w:r>
        <w:t xml:space="preserve">”</w:t>
      </w:r>
      <w:r>
        <w:t xml:space="preserve">; the Saṃhitā has</w:t>
      </w:r>
      <w:r>
        <w:t xml:space="preserve"> </w:t>
      </w:r>
      <w:r>
        <w:t xml:space="preserve">“</w:t>
      </w:r>
      <w:r>
        <w:rPr>
          <w:iCs/>
          <w:i/>
        </w:rPr>
        <w:t xml:space="preserve">bhojyaiḥ</w:t>
      </w:r>
      <w:r>
        <w:t xml:space="preserve">”</w:t>
      </w:r>
      <w:r>
        <w:t xml:space="preserve"> </w:t>
      </w:r>
      <w:r>
        <w:t xml:space="preserve">in the first line and</w:t>
      </w:r>
      <w:r>
        <w:t xml:space="preserve"> </w:t>
      </w:r>
      <w:r>
        <w:t xml:space="preserve">“</w:t>
      </w:r>
      <w:r>
        <w:rPr>
          <w:iCs/>
          <w:i/>
        </w:rPr>
        <w:t xml:space="preserve">bhojyā</w:t>
      </w:r>
      <w:r>
        <w:t xml:space="preserve">”</w:t>
      </w:r>
      <w:r>
        <w:t xml:space="preserve"> </w:t>
      </w:r>
      <w:r>
        <w:t xml:space="preserve">in the second.)*</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6-1173; 6-1-70; 7-4-61; 2-215</w:t>
      </w:r>
    </w:p>
    <w:bookmarkEnd w:id="452"/>
    <w:bookmarkEnd w:id="453"/>
    <w:bookmarkStart w:id="454" w:name="printed-p.-345-pdf-366"/>
    <w:p>
      <w:pPr>
        <w:pStyle w:val="Heading3"/>
      </w:pPr>
      <w:r>
        <w:t xml:space="preserve">Printed p. 345 (PDF 366)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15 [as read].)</w:t>
      </w:r>
    </w:p>
    <w:p>
      <w:pPr>
        <w:pStyle w:val="BodyText"/>
      </w:pPr>
      <w:r>
        <w:rPr>
          <w:bCs/>
          <w:b/>
        </w:rPr>
        <w:t xml:space="preserve">॥ सायणभाष्यम् ॥</w:t>
      </w:r>
    </w:p>
    <w:p>
      <w:pPr>
        <w:pStyle w:val="BlockText"/>
      </w:pPr>
      <w:r>
        <w:t xml:space="preserve">यद्यस्मात्कारणात्सर्वे यजमानाः क्रत्वा प्रकृष्टेन कर्मणा हविष्प्रदानादिरूपेणास्याग्नेस्तविषीषु प्रबलासु ज्वालास्ववेन तृप्तिनिमित्तेन भोज्या भक्ष्याणि पुरोडाशादीनि पृञ्चते मिश्रयन्ति । तविषीति बलनामसु तविषी शुष्मिति तन्नामसु पाठात् [?] । तत्र दृष्टान्तः । मरुतां न भोज्या वायूनां सम्बन्धीनि व्रीह्यादीनीव । वायुर्हि मेघं निर्भिद्य वृष्टिं जनयति तस्मात्सस्यादिद्वारा व्रीह्यादिभोज्यानि यथा पृञ्चते तथेत्यर्थः । दाने दृष्टान्तः । इषिराय न भोज्या । एषणयुक्ताय याचमानायार्थिने भोज्या भोज्यानि भक्ष्यादीनि यथा दीयन्ते तद्वत् । इषिरशब्दो यास्केनैवं निरुक्तः । ईषणेन वैषणेन वा । नि. ४-७ [?] इति । अतः कारणात् स खलु यजमानो दानमिन्वति । हविष्प्रदानं तस्मै व्याप्नोति । यद्वा । स्वयमभिमतं दानमिन्वति । इन्वतिर्व्याप्तिकर्मा इन्वति ननक्षतीति तत्कर्मसु पाठात् । केन सामर्थ्येनेति । वसूनां च मज्मना निवासयोग्यानां धनानामग्निना लब्धानां बलेनैव । यद्वा । सोऽग्निर्वसूनां हविर्निवासयोग्यानां ज्वालारूपाणां धनानां मज्मना बलेन दानमिन्वतीति शेषः । किंच सोऽग्निरभिह्रुतः अभिमुखेन पाप्मना ह्रियमाणान् नोऽस्मान् दुरितात्पापात् त्रासते । त्रायते । तथा शंसाच्छंसनीयात् [?] यद्वा हिंसकात् अभिह्रुतोऽभितो ह्रियमाणादघादुःखात् तत्कारणात्पापाद्वा त्रासते । त्रायते ॥</w:t>
      </w:r>
    </w:p>
    <w:p>
      <w:pPr>
        <w:pStyle w:val="BlockText"/>
      </w:pPr>
      <w:r>
        <w:rPr>
          <w:iCs/>
          <w:i/>
        </w:rPr>
        <w:t xml:space="preserve">yadyasmātkāraṇātsarve yajamānāḥ kratvā prakṛṣṭena karmaṇā haviṣpradānādirūpeṇāsyāgnestaviṣīṣu prabalāsu jvālāsvavena tṛptinimittena bhojyā bhakṣyāṇi puroḍāśādīni pṛñcate miśrayanti | taviṣīti balanāmasu taviṣī śuṣmiti tannāmasu pāṭhāt [?] | tatra dṛṣṭāntaḥ | marutāṃ na bhojyā vāyūnāṃ sambandhīni vrīhyādīnīva | vāyurhi meghaṃ nirbhidya vṛṣṭiṃ janayati tasmātsasyādidvārā vrīhyādibhojyāni yathā pṛñcate tathetyarthaḥ | dāne dṛṣṭāntaḥ | iṣirāya na bhojyā | eṣaṇayuktāya yācamānāyārthine bhojyā bhojyāni bhakṣyādīni yathā dīyante tadvat | iṣiraśabdo yāskenaivaṃ niruktaḥ | īṣaṇena vaiṣaṇena vā | ni. 4-7 [?] iti | ataḥ kāraṇāt sa khalu yajamāno dānaminvati | haviṣpradānaṃ tasmai vyāpnoti | yadvā | svayamabhimataṃ dānaminvati | invatirvyāptikarmā invati nanakṣatīti tatkarmasu pāṭhāt | kena sāmarthyeneti | vasūnāṃ ca majmanā nivāsayogyānāṃ dhanānāmagninā labdhānāṃ balenaiva | yadvā | so ’gnirvasūnāṃ havirnivāsayogyānāṃ jvālārūpāṇāṃ dhanānāṃ majmanā balena dānaminvatīti śeṣaḥ | kiṃca so ’gnirabhihrutaḥ abhimukhena pāpmanā hriyamāṇān no ’smān duritātpāpāt trāsate | trāyate | tathā śaṃsācchaṃsanīyāt [?] yadvā hiṃsakāt abhihruto ’bhito hriyamāṇādaghāduḥkhāt tatkāraṇātpāpādvā trāsate | trāyate ‖</w:t>
      </w:r>
    </w:p>
    <w:p>
      <w:pPr>
        <w:pStyle w:val="FirstParagraph"/>
      </w:pPr>
      <w:r>
        <w:rPr>
          <w:iCs/>
          <w:i/>
        </w:rPr>
        <w:t xml:space="preserve">(Read from the image; small type, and a few places are doubtful: [?] — esp. the clause on</w:t>
      </w:r>
      <w:r>
        <w:rPr>
          <w:iCs/>
          <w:i/>
        </w:rPr>
        <w:t xml:space="preserve"> </w:t>
      </w:r>
      <w:r>
        <w:t xml:space="preserve">śaṃsāt</w:t>
      </w:r>
      <w:r>
        <w:rPr>
          <w:iCs/>
          <w:i/>
        </w:rPr>
        <w:t xml:space="preserve">,</w:t>
      </w:r>
      <w:r>
        <w:rPr>
          <w:iCs/>
          <w:i/>
        </w:rPr>
        <w:t xml:space="preserve"> </w:t>
      </w:r>
      <w:r>
        <w:t xml:space="preserve">tavisīti balanāmasu</w:t>
      </w:r>
      <w:r>
        <w:rPr>
          <w:iCs/>
          <w:i/>
        </w:rPr>
        <w:t xml:space="preserve">, and the Nirukta reference</w:t>
      </w:r>
      <w:r>
        <w:rPr>
          <w:iCs/>
          <w:i/>
        </w:rPr>
        <w:t xml:space="preserve"> </w:t>
      </w:r>
      <w:r>
        <w:rPr>
          <w:iCs/>
          <w:i/>
        </w:rPr>
        <w:t xml:space="preserve">“</w:t>
      </w:r>
      <w:r>
        <w:rPr>
          <w:iCs/>
          <w:i/>
        </w:rPr>
        <w:t xml:space="preserve">४-७</w:t>
      </w:r>
      <w:r>
        <w:rPr>
          <w:iCs/>
          <w:i/>
        </w:rPr>
        <w:t xml:space="preserve">”</w:t>
      </w:r>
      <w:r>
        <w:rPr>
          <w:iCs/>
          <w:i/>
        </w:rPr>
        <w:t xml:space="preserve">.)</w:t>
      </w:r>
      <w:r>
        <w:t xml:space="preserve"> </w:t>
      </w:r>
      <w:r>
        <w:t xml:space="preserve">Sense:</w:t>
      </w:r>
      <w:r>
        <w:t xml:space="preserve"> </w:t>
      </w:r>
      <w:r>
        <w:t xml:space="preserve">“</w:t>
      </w:r>
      <w:r>
        <w:t xml:space="preserve">Because all the sacrificers by</w:t>
      </w:r>
      <w:r>
        <w:t xml:space="preserve"> </w:t>
      </w:r>
      <w:r>
        <w:rPr>
          <w:iCs/>
          <w:i/>
        </w:rPr>
        <w:t xml:space="preserve">kratu</w:t>
      </w:r>
      <w:r>
        <w:t xml:space="preserve">, an excellent work in the form of offering oblations and the like, mix the foods fit to be eaten —</w:t>
      </w:r>
      <w:r>
        <w:t xml:space="preserve"> </w:t>
      </w:r>
      <w:r>
        <w:rPr>
          <w:iCs/>
          <w:i/>
        </w:rPr>
        <w:t xml:space="preserve">puroḍāśa</w:t>
      </w:r>
      <w:r>
        <w:t xml:space="preserve"> </w:t>
      </w:r>
      <w:r>
        <w:t xml:space="preserve">and the rest — in the powerful flames of this Agni (</w:t>
      </w:r>
      <w:r>
        <w:rPr>
          <w:iCs/>
          <w:i/>
        </w:rPr>
        <w:t xml:space="preserve">tavisīṣu</w:t>
      </w:r>
      <w:r>
        <w:t xml:space="preserve">), for his satisfaction; the word</w:t>
      </w:r>
      <w:r>
        <w:t xml:space="preserve"> </w:t>
      </w:r>
      <w:r>
        <w:rPr>
          <w:iCs/>
          <w:i/>
        </w:rPr>
        <w:t xml:space="preserve">taviṣī</w:t>
      </w:r>
      <w:r>
        <w:t xml:space="preserve"> </w:t>
      </w:r>
      <w:r>
        <w:t xml:space="preserve">is recorded among the names of strength — and the example: like grains and so on, belonging to the winds (</w:t>
      </w:r>
      <w:r>
        <w:rPr>
          <w:iCs/>
          <w:i/>
        </w:rPr>
        <w:t xml:space="preserve">marutāṃ</w:t>
      </w:r>
      <w:r>
        <w:t xml:space="preserve">), since the wind breaks the clouds and produces rain, and through crops and so on grain-foods are mixed (</w:t>
      </w:r>
      <w:r>
        <w:rPr>
          <w:iCs/>
          <w:i/>
        </w:rPr>
        <w:t xml:space="preserve">pṛñcate</w:t>
      </w:r>
      <w:r>
        <w:t xml:space="preserve">): so [they mix the food for Agni]. An example of giving:</w:t>
      </w:r>
      <w:r>
        <w:t xml:space="preserve"> </w:t>
      </w:r>
      <w:r>
        <w:rPr>
          <w:iCs/>
          <w:i/>
        </w:rPr>
        <w:t xml:space="preserve">iṣirāya na bhojyā</w:t>
      </w:r>
      <w:r>
        <w:t xml:space="preserve"> </w:t>
      </w:r>
      <w:r>
        <w:t xml:space="preserve">— as foods, edibles and the like, are given to a petitioner who is a seeker and a beggar. The word</w:t>
      </w:r>
      <w:r>
        <w:t xml:space="preserve"> </w:t>
      </w:r>
      <w:r>
        <w:rPr>
          <w:iCs/>
          <w:i/>
        </w:rPr>
        <w:t xml:space="preserve">iṣira</w:t>
      </w:r>
      <w:r>
        <w:t xml:space="preserve"> </w:t>
      </w:r>
      <w:r>
        <w:t xml:space="preserve">is explained by Yāska thus:</w:t>
      </w:r>
      <w:r>
        <w:t xml:space="preserve"> </w:t>
      </w:r>
      <w:r>
        <w:rPr>
          <w:iCs/>
          <w:i/>
        </w:rPr>
        <w:t xml:space="preserve">eṣaṇena vā iṣaṇena vā</w:t>
      </w:r>
      <w:r>
        <w:t xml:space="preserve"> </w:t>
      </w:r>
      <w:r>
        <w:t xml:space="preserve">(Ni. 4-7 [?]). Therefore that sacrificer</w:t>
      </w:r>
      <w:r>
        <w:t xml:space="preserve"> </w:t>
      </w:r>
      <w:r>
        <w:rPr>
          <w:iCs/>
          <w:i/>
        </w:rPr>
        <w:t xml:space="preserve">dānam invati</w:t>
      </w:r>
      <w:r>
        <w:t xml:space="preserve"> </w:t>
      </w:r>
      <w:r>
        <w:t xml:space="preserve">— gives the gift of oblation to him; or (</w:t>
      </w:r>
      <w:r>
        <w:rPr>
          <w:iCs/>
          <w:i/>
        </w:rPr>
        <w:t xml:space="preserve">yadvā</w:t>
      </w:r>
      <w:r>
        <w:t xml:space="preserve">): of himself fulfils the gift desired [</w:t>
      </w:r>
      <w:r>
        <w:rPr>
          <w:iCs/>
          <w:i/>
        </w:rPr>
        <w:t xml:space="preserve">invati</w:t>
      </w:r>
      <w:r>
        <w:t xml:space="preserve"> </w:t>
      </w:r>
      <w:r>
        <w:t xml:space="preserve">has the sense of pervading —</w:t>
      </w:r>
      <w:r>
        <w:t xml:space="preserve"> </w:t>
      </w:r>
      <w:r>
        <w:rPr>
          <w:iCs/>
          <w:i/>
        </w:rPr>
        <w:t xml:space="preserve">invati nanakṣati</w:t>
      </w:r>
      <w:r>
        <w:t xml:space="preserve"> </w:t>
      </w:r>
      <w:r>
        <w:t xml:space="preserve">is read among the words of this meaning]. By what ability?</w:t>
      </w:r>
      <w:r>
        <w:t xml:space="preserve"> </w:t>
      </w:r>
      <w:r>
        <w:rPr>
          <w:iCs/>
          <w:i/>
        </w:rPr>
        <w:t xml:space="preserve">vasūnāṃ ca majmanā</w:t>
      </w:r>
      <w:r>
        <w:t xml:space="preserve"> </w:t>
      </w:r>
      <w:r>
        <w:t xml:space="preserve">— by the strength of the wealth, suited to dwelling, obtained by Agni; or: Agni, by the strength of the wealth of flames in which the oblations dwell, gives; and further this Agni protects us from evil (</w:t>
      </w:r>
      <w:r>
        <w:rPr>
          <w:iCs/>
          <w:i/>
        </w:rPr>
        <w:t xml:space="preserve">duritāt</w:t>
      </w:r>
      <w:r>
        <w:t xml:space="preserve">), who are carried off toward sin, from the sin that is praiseworthy [?] or from the destroyer, from the pain and its cause, the sin.</w:t>
      </w:r>
      <w:r>
        <w:t xml:space="preserve">”</w:t>
      </w:r>
    </w:p>
    <w:p>
      <w:pPr>
        <w:pStyle w:val="BodyText"/>
      </w:pPr>
      <w:r>
        <w:rPr>
          <w:bCs/>
          <w:b/>
        </w:rPr>
        <w:t xml:space="preserve">॥ प्रतिपदार्थः ॥ — Pratipadārtha.</w:t>
      </w:r>
      <w:r>
        <w:t xml:space="preserve"> </w:t>
      </w:r>
      <w:r>
        <w:rPr>
          <w:iCs/>
          <w:i/>
        </w:rPr>
        <w:t xml:space="preserve">yat</w:t>
      </w:r>
      <w:r>
        <w:t xml:space="preserve"> </w:t>
      </w:r>
      <w:r>
        <w:t xml:space="preserve">— because (all the sacrificers);</w:t>
      </w:r>
      <w:r>
        <w:t xml:space="preserve"> </w:t>
      </w:r>
      <w:r>
        <w:rPr>
          <w:iCs/>
          <w:i/>
        </w:rPr>
        <w:t xml:space="preserve">kratvā</w:t>
      </w:r>
      <w:r>
        <w:t xml:space="preserve"> </w:t>
      </w:r>
      <w:r>
        <w:t xml:space="preserve">— by the work (in the form of offering oblations);</w:t>
      </w:r>
      <w:r>
        <w:t xml:space="preserve"> </w:t>
      </w:r>
      <w:r>
        <w:rPr>
          <w:iCs/>
          <w:i/>
        </w:rPr>
        <w:t xml:space="preserve">asya agneḥ</w:t>
      </w:r>
      <w:r>
        <w:t xml:space="preserve"> </w:t>
      </w:r>
      <w:r>
        <w:t xml:space="preserve">— of this Agni;</w:t>
      </w:r>
      <w:r>
        <w:t xml:space="preserve"> </w:t>
      </w:r>
      <w:r>
        <w:rPr>
          <w:iCs/>
          <w:i/>
        </w:rPr>
        <w:t xml:space="preserve">taviṣīṣu</w:t>
      </w:r>
      <w:r>
        <w:t xml:space="preserve"> </w:t>
      </w:r>
      <w:r>
        <w:t xml:space="preserve">— in the powerful (flames);</w:t>
      </w:r>
      <w:r>
        <w:t xml:space="preserve"> </w:t>
      </w:r>
      <w:r>
        <w:rPr>
          <w:iCs/>
          <w:i/>
        </w:rPr>
        <w:t xml:space="preserve">avena</w:t>
      </w:r>
      <w:r>
        <w:t xml:space="preserve"> </w:t>
      </w:r>
      <w:r>
        <w:t xml:space="preserve">— for (Agni’s) satisfaction;</w:t>
      </w:r>
      <w:r>
        <w:t xml:space="preserve"> </w:t>
      </w:r>
      <w:r>
        <w:rPr>
          <w:iCs/>
          <w:i/>
        </w:rPr>
        <w:t xml:space="preserve">(bhojyā</w:t>
      </w:r>
      <w:r>
        <w:t xml:space="preserve"> </w:t>
      </w:r>
      <w:r>
        <w:t xml:space="preserve">— the foods like</w:t>
      </w:r>
      <w:r>
        <w:t xml:space="preserve"> </w:t>
      </w:r>
      <w:r>
        <w:rPr>
          <w:iCs/>
          <w:i/>
        </w:rPr>
        <w:t xml:space="preserve">puroḍāśa</w:t>
      </w:r>
      <w:r>
        <w:t xml:space="preserve">);</w:t>
      </w:r>
      <w:r>
        <w:t xml:space="preserve"> </w:t>
      </w:r>
      <w:r>
        <w:rPr>
          <w:iCs/>
          <w:i/>
        </w:rPr>
        <w:t xml:space="preserve">marutām</w:t>
      </w:r>
      <w:r>
        <w:t xml:space="preserve"> </w:t>
      </w:r>
      <w:r>
        <w:t xml:space="preserve">— belonging to the wind;</w:t>
      </w:r>
      <w:r>
        <w:t xml:space="preserve"> </w:t>
      </w:r>
      <w:r>
        <w:rPr>
          <w:iCs/>
          <w:i/>
        </w:rPr>
        <w:t xml:space="preserve">bhojyā na</w:t>
      </w:r>
      <w:r>
        <w:t xml:space="preserve"> </w:t>
      </w:r>
      <w:r>
        <w:t xml:space="preserve">— as foods of grain are mixed;</w:t>
      </w:r>
      <w:r>
        <w:t xml:space="preserve"> </w:t>
      </w:r>
      <w:r>
        <w:rPr>
          <w:iCs/>
          <w:i/>
        </w:rPr>
        <w:t xml:space="preserve">iṣirāya</w:t>
      </w:r>
      <w:r>
        <w:t xml:space="preserve"> </w:t>
      </w:r>
      <w:r>
        <w:t xml:space="preserve">— to a petitioner;</w:t>
      </w:r>
      <w:r>
        <w:t xml:space="preserve"> </w:t>
      </w:r>
      <w:r>
        <w:rPr>
          <w:iCs/>
          <w:i/>
        </w:rPr>
        <w:t xml:space="preserve">bhojyā na</w:t>
      </w:r>
      <w:r>
        <w:t xml:space="preserve"> </w:t>
      </w:r>
      <w:r>
        <w:t xml:space="preserve">— as food is given;</w:t>
      </w:r>
      <w:r>
        <w:t xml:space="preserve"> </w:t>
      </w:r>
      <w:r>
        <w:rPr>
          <w:iCs/>
          <w:i/>
        </w:rPr>
        <w:t xml:space="preserve">pṛñcate</w:t>
      </w:r>
      <w:r>
        <w:t xml:space="preserve"> </w:t>
      </w:r>
      <w:r>
        <w:t xml:space="preserve">— they mix (because of that);</w:t>
      </w:r>
      <w:r>
        <w:t xml:space="preserve"> </w:t>
      </w:r>
      <w:r>
        <w:rPr>
          <w:iCs/>
          <w:i/>
        </w:rPr>
        <w:t xml:space="preserve">saḥ</w:t>
      </w:r>
      <w:r>
        <w:t xml:space="preserve"> </w:t>
      </w:r>
      <w:r>
        <w:t xml:space="preserve">— that sacrificer;</w:t>
      </w:r>
      <w:r>
        <w:t xml:space="preserve"> </w:t>
      </w:r>
      <w:r>
        <w:rPr>
          <w:iCs/>
          <w:i/>
        </w:rPr>
        <w:t xml:space="preserve">vasūnāṃ ca</w:t>
      </w:r>
      <w:r>
        <w:t xml:space="preserve"> </w:t>
      </w:r>
      <w:r>
        <w:t xml:space="preserve">— of the wealth obtained from Agni (wealth in the form of flames suited for placing the oblations);</w:t>
      </w:r>
      <w:r>
        <w:t xml:space="preserve"> </w:t>
      </w:r>
      <w:r>
        <w:rPr>
          <w:iCs/>
          <w:i/>
        </w:rPr>
        <w:t xml:space="preserve">majmanā</w:t>
      </w:r>
      <w:r>
        <w:t xml:space="preserve"> </w:t>
      </w:r>
      <w:r>
        <w:t xml:space="preserve">— by strength;</w:t>
      </w:r>
      <w:r>
        <w:t xml:space="preserve"> </w:t>
      </w:r>
      <w:r>
        <w:rPr>
          <w:iCs/>
          <w:i/>
        </w:rPr>
        <w:t xml:space="preserve">dānam</w:t>
      </w:r>
      <w:r>
        <w:t xml:space="preserve"> </w:t>
      </w:r>
      <w:r>
        <w:t xml:space="preserve">— the gift of oblation (the desired gift);</w:t>
      </w:r>
      <w:r>
        <w:t xml:space="preserve"> </w:t>
      </w:r>
      <w:r>
        <w:rPr>
          <w:iCs/>
          <w:i/>
        </w:rPr>
        <w:t xml:space="preserve">invati hi</w:t>
      </w:r>
      <w:r>
        <w:t xml:space="preserve"> </w:t>
      </w:r>
      <w:r>
        <w:t xml:space="preserve">— gives (to Agni; or makes for the sacrificer);</w:t>
      </w:r>
      <w:r>
        <w:t xml:space="preserve"> </w:t>
      </w:r>
      <w:r>
        <w:rPr>
          <w:iCs/>
          <w:i/>
        </w:rPr>
        <w:t xml:space="preserve">(kiṃ ca</w:t>
      </w:r>
      <w:r>
        <w:t xml:space="preserve"> </w:t>
      </w:r>
      <w:r>
        <w:t xml:space="preserve">— and);</w:t>
      </w:r>
      <w:r>
        <w:t xml:space="preserve"> </w:t>
      </w:r>
      <w:r>
        <w:rPr>
          <w:iCs/>
          <w:i/>
        </w:rPr>
        <w:t xml:space="preserve">saḥ</w:t>
      </w:r>
      <w:r>
        <w:t xml:space="preserve"> </w:t>
      </w:r>
      <w:r>
        <w:t xml:space="preserve">— that Agni;</w:t>
      </w:r>
      <w:r>
        <w:t xml:space="preserve"> </w:t>
      </w:r>
      <w:r>
        <w:rPr>
          <w:iCs/>
          <w:i/>
        </w:rPr>
        <w:t xml:space="preserve">abhihrutaḥ</w:t>
      </w:r>
      <w:r>
        <w:t xml:space="preserve"> </w:t>
      </w:r>
      <w:r>
        <w:t xml:space="preserve">— being harmed;</w:t>
      </w:r>
      <w:r>
        <w:t xml:space="preserve"> </w:t>
      </w:r>
      <w:r>
        <w:rPr>
          <w:iCs/>
          <w:i/>
        </w:rPr>
        <w:t xml:space="preserve">naḥ</w:t>
      </w:r>
      <w:r>
        <w:t xml:space="preserve"> </w:t>
      </w:r>
      <w:r>
        <w:t xml:space="preserve">— us;</w:t>
      </w:r>
      <w:r>
        <w:t xml:space="preserve"> </w:t>
      </w:r>
      <w:r>
        <w:rPr>
          <w:iCs/>
          <w:i/>
        </w:rPr>
        <w:t xml:space="preserve">duritāt</w:t>
      </w:r>
      <w:r>
        <w:t xml:space="preserve"> </w:t>
      </w:r>
      <w:r>
        <w:t xml:space="preserve">— from sin;</w:t>
      </w:r>
      <w:r>
        <w:t xml:space="preserve"> </w:t>
      </w:r>
      <w:r>
        <w:rPr>
          <w:iCs/>
          <w:i/>
        </w:rPr>
        <w:t xml:space="preserve">trāsate</w:t>
      </w:r>
      <w:r>
        <w:t xml:space="preserve"> </w:t>
      </w:r>
      <w:r>
        <w:t xml:space="preserve">— protects;</w:t>
      </w:r>
      <w:r>
        <w:t xml:space="preserve"> </w:t>
      </w:r>
      <w:r>
        <w:rPr>
          <w:iCs/>
          <w:i/>
        </w:rPr>
        <w:t xml:space="preserve">(tathā</w:t>
      </w:r>
      <w:r>
        <w:t xml:space="preserve"> </w:t>
      </w:r>
      <w:r>
        <w:t xml:space="preserve">— likewise);</w:t>
      </w:r>
      <w:r>
        <w:t xml:space="preserve"> </w:t>
      </w:r>
      <w:r>
        <w:rPr>
          <w:iCs/>
          <w:i/>
        </w:rPr>
        <w:t xml:space="preserve">śaṃsāt</w:t>
      </w:r>
      <w:r>
        <w:t xml:space="preserve"> </w:t>
      </w:r>
      <w:r>
        <w:t xml:space="preserve">— from great and;</w:t>
      </w:r>
      <w:r>
        <w:t xml:space="preserve"> </w:t>
      </w:r>
      <w:r>
        <w:rPr>
          <w:iCs/>
          <w:i/>
        </w:rPr>
        <w:t xml:space="preserve">abhihrutaḥ</w:t>
      </w:r>
      <w:r>
        <w:t xml:space="preserve"> </w:t>
      </w:r>
      <w:r>
        <w:t xml:space="preserve">— from harm everywhere;</w:t>
      </w:r>
      <w:r>
        <w:t xml:space="preserve"> </w:t>
      </w:r>
      <w:r>
        <w:rPr>
          <w:iCs/>
          <w:i/>
        </w:rPr>
        <w:t xml:space="preserve">aghāt</w:t>
      </w:r>
      <w:r>
        <w:t xml:space="preserve"> </w:t>
      </w:r>
      <w:r>
        <w:t xml:space="preserve">— from sorrow (from sin, the cause of sorrow);</w:t>
      </w:r>
      <w:r>
        <w:t xml:space="preserve"> </w:t>
      </w:r>
      <w:r>
        <w:rPr>
          <w:iCs/>
          <w:i/>
        </w:rPr>
        <w:t xml:space="preserve">(trāsate</w:t>
      </w:r>
      <w:r>
        <w:t xml:space="preserve"> </w:t>
      </w:r>
      <w:r>
        <w:t xml:space="preserve">— protects).</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4-7</w:t>
      </w:r>
    </w:p>
    <w:bookmarkEnd w:id="454"/>
    <w:bookmarkStart w:id="455" w:name="printed-p.-346-pdf-367"/>
    <w:p>
      <w:pPr>
        <w:pStyle w:val="Heading3"/>
      </w:pPr>
      <w:r>
        <w:t xml:space="preserve">Printed p. 346 (PDF 367)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128</w:t>
      </w:r>
      <w:r>
        <w:rPr>
          <w:iCs/>
          <w:i/>
        </w:rPr>
        <w:t xml:space="preserve">”</w:t>
      </w:r>
      <w:r>
        <w:rPr>
          <w:iCs/>
          <w:i/>
        </w:rPr>
        <w:t xml:space="preserve">.)</w:t>
      </w:r>
    </w:p>
    <w:p>
      <w:pPr>
        <w:pStyle w:val="BodyText"/>
      </w:pPr>
      <w:r>
        <w:rPr>
          <w:bCs/>
          <w:b/>
        </w:rPr>
        <w:t xml:space="preserve">॥ भावार्थः ॥ — Bhāvārtha.</w:t>
      </w:r>
      <w:r>
        <w:t xml:space="preserve"> </w:t>
      </w:r>
      <w:r>
        <w:t xml:space="preserve">All the sacrificers, by their excellent rites, in the powerful flames of Agni, for his satisfaction, offer</w:t>
      </w:r>
      <w:r>
        <w:t xml:space="preserve"> </w:t>
      </w:r>
      <w:r>
        <w:rPr>
          <w:iCs/>
          <w:i/>
        </w:rPr>
        <w:t xml:space="preserve">puroḍāśa</w:t>
      </w:r>
      <w:r>
        <w:t xml:space="preserve"> </w:t>
      </w:r>
      <w:r>
        <w:t xml:space="preserve">and the like, as grains belonging to the wind (the wind splits the clouds and brings rain, and through that grain arises) and as food is given to a guest who has come; the sacrificer too, by the strength of the wealth given by Agni, makes the gift of oblation; (Agni accepts the oblation by the strength of the flames fit to receive it, or grants the sacrificer the gift he desires); Agni, thus satisfied, protects us from the sin and sorrow that harass and overcome us.</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Inasmuch as (all men) offer in holy rite (food) for his satisfaction in the blazing (flames) of Agni, like (the grains that) are to be enjoyed by the winds, and like the viands that are to be given to him who solicits them: therefore the worshipper presents gifts to him, according to the extent of his opulence; and he preserves us, when oppressed (by sin), from wickedness; from overpowering malevolence and sin.</w:t>
      </w:r>
      <w:r>
        <w:rPr>
          <w:iCs/>
          <w:i/>
        </w:rPr>
        <w:t xml:space="preserve">”</w:t>
      </w:r>
    </w:p>
    <w:p>
      <w:pPr>
        <w:pStyle w:val="BodyText"/>
      </w:pPr>
      <w:r>
        <w:rPr>
          <w:bCs/>
          <w:b/>
        </w:rPr>
        <w:t xml:space="preserve">॥ विशेषविषयगळु ॥ — Special Topics (Ṛk 5).</w:t>
      </w:r>
    </w:p>
    <w:p>
      <w:pPr>
        <w:pStyle w:val="BodyText"/>
      </w:pPr>
      <w:r>
        <w:rPr>
          <w:iCs/>
          <w:i/>
          <w:bCs/>
          <w:b/>
        </w:rPr>
        <w:t xml:space="preserve">taviṣīṣu avena pṛñcate</w:t>
      </w:r>
      <w:r>
        <w:t xml:space="preserve"> </w:t>
      </w:r>
      <w:r>
        <w:t xml:space="preserve">—</w:t>
      </w:r>
      <w:r>
        <w:t xml:space="preserve"> </w:t>
      </w:r>
      <w:r>
        <w:rPr>
          <w:iCs/>
          <w:i/>
        </w:rPr>
        <w:t xml:space="preserve">prabalāsu jvālāsu tṛptinimittena bhojyā bhakṣyāṇi puroḍāśādīni miśrayanti</w:t>
      </w:r>
      <w:r>
        <w:t xml:space="preserve">: the sacrificer, as an offering of the oblations, throws into the powerful flames, so that Agni may be satisfied, the</w:t>
      </w:r>
      <w:r>
        <w:t xml:space="preserve"> </w:t>
      </w:r>
      <w:r>
        <w:rPr>
          <w:iCs/>
          <w:i/>
        </w:rPr>
        <w:t xml:space="preserve">puroḍāśa</w:t>
      </w:r>
      <w:r>
        <w:t xml:space="preserve"> </w:t>
      </w:r>
      <w:r>
        <w:t xml:space="preserve">and other suitable foods. The word</w:t>
      </w:r>
      <w:r>
        <w:t xml:space="preserve"> </w:t>
      </w:r>
      <w:r>
        <w:rPr>
          <w:iCs/>
          <w:i/>
        </w:rPr>
        <w:t xml:space="preserve">taviṣī</w:t>
      </w:r>
      <w:r>
        <w:t xml:space="preserve"> </w:t>
      </w:r>
      <w:r>
        <w:t xml:space="preserve">is recorded among the twenty-eight names of strength (Ni. 3-9 [?]). And —</w:t>
      </w:r>
    </w:p>
    <w:p>
      <w:pPr>
        <w:pStyle w:val="BlockText"/>
      </w:pPr>
      <w:r>
        <w:t xml:space="preserve">पितुं नु स्तोषं महो धर्माणं तविषीम् ।</w:t>
      </w:r>
      <w:r>
        <w:t xml:space="preserve"> </w:t>
      </w:r>
      <w:r>
        <w:t xml:space="preserve">यस्य त्रितो व्योजसा वृत्रं विपर्वमर्दयत् ॥</w:t>
      </w:r>
    </w:p>
    <w:p>
      <w:pPr>
        <w:pStyle w:val="BlockText"/>
      </w:pPr>
      <w:r>
        <w:rPr>
          <w:iCs/>
          <w:i/>
        </w:rPr>
        <w:t xml:space="preserve">pituṃ nu stoṣaṃ maho dharmāṇaṃ taviṣīm |</w:t>
      </w:r>
      <w:r>
        <w:t xml:space="preserve"> </w:t>
      </w:r>
      <w:r>
        <w:rPr>
          <w:iCs/>
          <w:i/>
        </w:rPr>
        <w:t xml:space="preserve">yasya trito vy ojasā vṛtraṃ viparvam ardayat ‖</w:t>
      </w:r>
    </w:p>
    <w:p>
      <w:pPr>
        <w:pStyle w:val="FirstParagraph"/>
      </w:pPr>
      <w:r>
        <w:t xml:space="preserve">(Ṛ. Saṃ. 1-187-1, as read.) Here,</w:t>
      </w:r>
      <w:r>
        <w:t xml:space="preserve"> </w:t>
      </w:r>
      <w:r>
        <w:t xml:space="preserve">“</w:t>
      </w:r>
      <w:r>
        <w:rPr>
          <w:iCs/>
          <w:i/>
        </w:rPr>
        <w:t xml:space="preserve">taviṣīti balanāma tavater vṛddhikarmaṇaḥ</w:t>
      </w:r>
      <w:r>
        <w:t xml:space="preserve">”</w:t>
      </w:r>
      <w:r>
        <w:t xml:space="preserve"> </w:t>
      </w:r>
      <w:r>
        <w:t xml:space="preserve">— the word</w:t>
      </w:r>
      <w:r>
        <w:t xml:space="preserve"> </w:t>
      </w:r>
      <w:r>
        <w:rPr>
          <w:iCs/>
          <w:i/>
        </w:rPr>
        <w:t xml:space="preserve">taviṣī</w:t>
      </w:r>
      <w:r>
        <w:t xml:space="preserve"> </w:t>
      </w:r>
      <w:r>
        <w:t xml:space="preserve">is used in the sense of strength; Sāyaṇa explains it with the same sense as the Niruktakāra intended.</w:t>
      </w:r>
    </w:p>
    <w:p>
      <w:pPr>
        <w:pStyle w:val="BodyText"/>
      </w:pPr>
      <w:r>
        <w:rPr>
          <w:iCs/>
          <w:i/>
          <w:bCs/>
          <w:b/>
        </w:rPr>
        <w:t xml:space="preserve">marutāṃ na bhojyā</w:t>
      </w:r>
      <w:r>
        <w:t xml:space="preserve"> </w:t>
      </w:r>
      <w:r>
        <w:t xml:space="preserve">—</w:t>
      </w:r>
      <w:r>
        <w:t xml:space="preserve"> </w:t>
      </w:r>
      <w:r>
        <w:rPr>
          <w:iCs/>
          <w:i/>
        </w:rPr>
        <w:t xml:space="preserve">vāyūnāṃ sambandhīni vrīhyādīnīva</w:t>
      </w:r>
      <w:r>
        <w:t xml:space="preserve">: since the wind, splitting the clouds, brings about rain, from that rain crops arise, and in them the foods fit to be eaten…</w:t>
      </w:r>
    </w:p>
    <w:p>
      <w:pPr>
        <w:pStyle w:val="BodyText"/>
      </w:pPr>
      <w:r>
        <w:t xml:space="preserve">[</w:t>
      </w:r>
      <w:r>
        <w:rPr>
          <w:iCs/>
          <w:i/>
        </w:rPr>
        <w:t xml:space="preserve">the Special Topics continue on p. 347</w:t>
      </w:r>
      <w:r>
        <w:t xml:space="preserve">]</w:t>
      </w:r>
    </w:p>
    <w:p>
      <w:r>
        <w:pict>
          <v:rect style="width:0;height:1.5pt" o:hralign="center" o:hrstd="t" o:hr="t"/>
        </w:pict>
      </w:r>
    </w:p>
    <w:bookmarkEnd w:id="455"/>
    <w:bookmarkStart w:id="456" w:name="printed-p.-347-pdf-368"/>
    <w:p>
      <w:pPr>
        <w:pStyle w:val="Heading3"/>
      </w:pPr>
      <w:r>
        <w:t xml:space="preserve">Printed p. 347 (PDF 368)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15 [as read].)</w:t>
      </w:r>
    </w:p>
    <w:p>
      <w:pPr>
        <w:pStyle w:val="BodyText"/>
      </w:pPr>
      <w:r>
        <w:t xml:space="preserve">(Continuing from p. 346:)</w:t>
      </w:r>
      <w:r>
        <w:t xml:space="preserve"> </w:t>
      </w:r>
      <w:r>
        <w:t xml:space="preserve">“</w:t>
      </w:r>
      <w:r>
        <w:t xml:space="preserve">…the grains and the like, fit to be eaten, are spread out (</w:t>
      </w:r>
      <w:r>
        <w:rPr>
          <w:iCs/>
          <w:i/>
        </w:rPr>
        <w:t xml:space="preserve">vyāpta</w:t>
      </w:r>
      <w:r>
        <w:t xml:space="preserve">), occupying the field. As these grains, in the form of food, spread out to the wind and the other gods as oblations through Agni, so the offering of the oblation spreads in the flame of Agni</w:t>
      </w:r>
      <w:r>
        <w:t xml:space="preserve">”</w:t>
      </w:r>
      <w:r>
        <w:t xml:space="preserve">: this is given as the illustration.</w:t>
      </w:r>
    </w:p>
    <w:p>
      <w:pPr>
        <w:pStyle w:val="BodyText"/>
      </w:pPr>
      <w:r>
        <w:rPr>
          <w:iCs/>
          <w:i/>
          <w:bCs/>
          <w:b/>
        </w:rPr>
        <w:t xml:space="preserve">iṣirāya na bhojyā</w:t>
      </w:r>
      <w:r>
        <w:t xml:space="preserve"> </w:t>
      </w:r>
      <w:r>
        <w:t xml:space="preserve">—</w:t>
      </w:r>
      <w:r>
        <w:t xml:space="preserve"> </w:t>
      </w:r>
      <w:r>
        <w:rPr>
          <w:iCs/>
          <w:i/>
        </w:rPr>
        <w:t xml:space="preserve">eṣaṇayuktāya yajamānāya arthine bhojyā bhogyāni bhakṣyādīni yathā dīyante tadvat</w:t>
      </w:r>
      <w:r>
        <w:t xml:space="preserve">:</w:t>
      </w:r>
      <w:r>
        <w:t xml:space="preserve"> </w:t>
      </w:r>
      <w:r>
        <w:t xml:space="preserve">“</w:t>
      </w:r>
      <w:r>
        <w:t xml:space="preserve">as edibles and the like are given to a petitioner who is seeking</w:t>
      </w:r>
      <w:r>
        <w:t xml:space="preserve">”</w:t>
      </w:r>
      <w:r>
        <w:t xml:space="preserve">: this sentence is cited as an example (</w:t>
      </w:r>
      <w:r>
        <w:rPr>
          <w:iCs/>
          <w:i/>
        </w:rPr>
        <w:t xml:space="preserve">upamāna-vākya</w:t>
      </w:r>
      <w:r>
        <w:t xml:space="preserve">) in the matter of giving the oblation to Agni. It is compared that Agni gives the sacrificer who has a purpose in view the enjoyable things according to his wish. The Niruktakāra cites —</w:t>
      </w:r>
    </w:p>
    <w:p>
      <w:pPr>
        <w:pStyle w:val="BlockText"/>
      </w:pPr>
      <w:r>
        <w:t xml:space="preserve">इषिरेण ते मनसा सुतस्य भक्षीमहि पित्र्यस्येव रायः ।</w:t>
      </w:r>
      <w:r>
        <w:t xml:space="preserve"> </w:t>
      </w:r>
      <w:r>
        <w:t xml:space="preserve">सोम राजन् प्र ण आयूंषि तारीरहानीव सूर्यो वासराणि ॥</w:t>
      </w:r>
    </w:p>
    <w:p>
      <w:pPr>
        <w:pStyle w:val="BlockText"/>
      </w:pPr>
      <w:r>
        <w:rPr>
          <w:iCs/>
          <w:i/>
        </w:rPr>
        <w:t xml:space="preserve">iṣireṇa te manasā sutasya bhakṣīmahi pitryasyeva rāyaḥ |</w:t>
      </w:r>
      <w:r>
        <w:t xml:space="preserve"> </w:t>
      </w:r>
      <w:r>
        <w:rPr>
          <w:iCs/>
          <w:i/>
        </w:rPr>
        <w:t xml:space="preserve">soma rājan pra ṇa āyūṃṣi tārīr ahānīva sūryo vāsarāṇi ‖</w:t>
      </w:r>
    </w:p>
    <w:p>
      <w:pPr>
        <w:pStyle w:val="FirstParagraph"/>
      </w:pPr>
      <w:r>
        <w:t xml:space="preserve">(Ṛ. Saṃ. 8-48-2, as printed</w:t>
      </w:r>
      <w:r>
        <w:t xml:space="preserve"> </w:t>
      </w:r>
      <w:r>
        <w:t xml:space="preserve">“</w:t>
      </w:r>
      <w:r>
        <w:t xml:space="preserve">೮-೪೮-೨</w:t>
      </w:r>
      <w:r>
        <w:t xml:space="preserve">”</w:t>
      </w:r>
      <w:r>
        <w:t xml:space="preserve">.) — and explains</w:t>
      </w:r>
      <w:r>
        <w:t xml:space="preserve"> </w:t>
      </w:r>
      <w:r>
        <w:rPr>
          <w:iCs/>
          <w:i/>
        </w:rPr>
        <w:t xml:space="preserve">īṣaṇena vā eṣaṇena vā ṛṣaṇena vā</w:t>
      </w:r>
      <w:r>
        <w:t xml:space="preserve"> </w:t>
      </w:r>
      <w:r>
        <w:t xml:space="preserve">(Ni. 4-7 [?]). Durgācārya:</w:t>
      </w:r>
      <w:r>
        <w:t xml:space="preserve"> </w:t>
      </w:r>
      <w:r>
        <w:t xml:space="preserve">“</w:t>
      </w:r>
      <w:r>
        <w:rPr>
          <w:iCs/>
          <w:i/>
        </w:rPr>
        <w:t xml:space="preserve">iṣireṇa</w:t>
      </w:r>
      <w:r>
        <w:t xml:space="preserve"> </w:t>
      </w:r>
      <w:r>
        <w:t xml:space="preserve">—</w:t>
      </w:r>
      <w:r>
        <w:t xml:space="preserve"> </w:t>
      </w:r>
      <w:r>
        <w:rPr>
          <w:iCs/>
          <w:i/>
        </w:rPr>
        <w:t xml:space="preserve">sarvātmanā gatena</w:t>
      </w:r>
      <w:r>
        <w:t xml:space="preserve">, [i.e. taking refuge] with all one’s being, with mind, speech and body;</w:t>
      </w:r>
      <w:r>
        <w:t xml:space="preserve"> </w:t>
      </w:r>
      <w:r>
        <w:rPr>
          <w:iCs/>
          <w:i/>
        </w:rPr>
        <w:t xml:space="preserve">eṣaṇena</w:t>
      </w:r>
      <w:r>
        <w:t xml:space="preserve"> </w:t>
      </w:r>
      <w:r>
        <w:t xml:space="preserve">—</w:t>
      </w:r>
      <w:r>
        <w:t xml:space="preserve"> </w:t>
      </w:r>
      <w:r>
        <w:rPr>
          <w:iCs/>
          <w:i/>
        </w:rPr>
        <w:t xml:space="preserve">icchāvatā phalaprārthanāvatā</w:t>
      </w:r>
      <w:r>
        <w:t xml:space="preserve">, who prays for the fruit, desiring it; or who performs rites with the fruit in view and prays that the fruit should come;</w:t>
      </w:r>
      <w:r>
        <w:t xml:space="preserve"> </w:t>
      </w:r>
      <w:r>
        <w:rPr>
          <w:iCs/>
          <w:i/>
        </w:rPr>
        <w:t xml:space="preserve">ṛṣaṇena</w:t>
      </w:r>
      <w:r>
        <w:t xml:space="preserve"> </w:t>
      </w:r>
      <w:r>
        <w:t xml:space="preserve">—</w:t>
      </w:r>
      <w:r>
        <w:t xml:space="preserve"> </w:t>
      </w:r>
      <w:r>
        <w:rPr>
          <w:iCs/>
          <w:i/>
        </w:rPr>
        <w:t xml:space="preserve">darśanavatā</w:t>
      </w:r>
      <w:r>
        <w:t xml:space="preserve">, one who has seen the favoured god</w:t>
      </w:r>
      <w:r>
        <w:t xml:space="preserve">”</w:t>
      </w:r>
      <w:r>
        <w:t xml:space="preserve">: thus the meanings. Sāyaṇa accepts only the meaning</w:t>
      </w:r>
      <w:r>
        <w:t xml:space="preserve"> </w:t>
      </w:r>
      <w:r>
        <w:t xml:space="preserve">“</w:t>
      </w:r>
      <w:r>
        <w:t xml:space="preserve">with an eye to the fruit</w:t>
      </w:r>
      <w:r>
        <w:t xml:space="preserve">”</w:t>
      </w:r>
      <w:r>
        <w:t xml:space="preserve">.</w:t>
      </w:r>
    </w:p>
    <w:p>
      <w:pPr>
        <w:pStyle w:val="BodyText"/>
      </w:pPr>
      <w:r>
        <w:rPr>
          <w:iCs/>
          <w:i/>
          <w:bCs/>
          <w:b/>
        </w:rPr>
        <w:t xml:space="preserve">dānam invati</w:t>
      </w:r>
      <w:r>
        <w:t xml:space="preserve"> </w:t>
      </w:r>
      <w:r>
        <w:t xml:space="preserve">—</w:t>
      </w:r>
      <w:r>
        <w:t xml:space="preserve"> </w:t>
      </w:r>
      <w:r>
        <w:rPr>
          <w:iCs/>
          <w:i/>
        </w:rPr>
        <w:t xml:space="preserve">haviḥpradānaṃ tasmai vyāpnoti | yadvā svayam abhimataṃ dānam</w:t>
      </w:r>
      <w:r>
        <w:t xml:space="preserve">:</w:t>
      </w:r>
      <w:r>
        <w:t xml:space="preserve"> </w:t>
      </w:r>
      <w:r>
        <w:t xml:space="preserve">“</w:t>
      </w:r>
      <w:r>
        <w:t xml:space="preserve">the sacrificer, who wishes Agni to accept the oblation, makes the oblation pervade Agni by himself offering it</w:t>
      </w:r>
      <w:r>
        <w:t xml:space="preserve">”</w:t>
      </w:r>
      <w:r>
        <w:t xml:space="preserve">: so the meaning. Since the word</w:t>
      </w:r>
      <w:r>
        <w:t xml:space="preserve"> </w:t>
      </w:r>
      <w:r>
        <w:rPr>
          <w:iCs/>
          <w:i/>
        </w:rPr>
        <w:t xml:space="preserve">invati</w:t>
      </w:r>
      <w:r>
        <w:t xml:space="preserve"> </w:t>
      </w:r>
      <w:r>
        <w:t xml:space="preserve">is recorded among the ten names of</w:t>
      </w:r>
      <w:r>
        <w:t xml:space="preserve"> </w:t>
      </w:r>
      <w:r>
        <w:t xml:space="preserve">“</w:t>
      </w:r>
      <w:r>
        <w:t xml:space="preserve">pervading</w:t>
      </w:r>
      <w:r>
        <w:t xml:space="preserve">”</w:t>
      </w:r>
      <w:r>
        <w:t xml:space="preserve"> </w:t>
      </w:r>
      <w:r>
        <w:t xml:space="preserve">(Ni. 2-[?]; as read</w:t>
      </w:r>
      <w:r>
        <w:t xml:space="preserve"> </w:t>
      </w:r>
      <w:r>
        <w:t xml:space="preserve">“</w:t>
      </w:r>
      <w:r>
        <w:t xml:space="preserve">೩-೧೦</w:t>
      </w:r>
      <w:r>
        <w:t xml:space="preserve">”</w:t>
      </w:r>
      <w:r>
        <w:t xml:space="preserve">), the meaning</w:t>
      </w:r>
      <w:r>
        <w:t xml:space="preserve"> </w:t>
      </w:r>
      <w:r>
        <w:t xml:space="preserve">“</w:t>
      </w:r>
      <w:r>
        <w:t xml:space="preserve">makes it pervade</w:t>
      </w:r>
      <w:r>
        <w:t xml:space="preserve">”</w:t>
      </w:r>
      <w:r>
        <w:t xml:space="preserve"> </w:t>
      </w:r>
      <w:r>
        <w:t xml:space="preserve">is given. In the second meaning, the sacrificer himself makes what he desires accessible to Agni for the sake of Agni’s pleasure, by giving him the oblations Agni wants.</w:t>
      </w:r>
    </w:p>
    <w:p>
      <w:pPr>
        <w:pStyle w:val="BodyText"/>
      </w:pPr>
      <w:r>
        <w:rPr>
          <w:iCs/>
          <w:i/>
          <w:bCs/>
          <w:b/>
        </w:rPr>
        <w:t xml:space="preserve">vasūnām</w:t>
      </w:r>
      <w:r>
        <w:t xml:space="preserve"> </w:t>
      </w:r>
      <w:r>
        <w:t xml:space="preserve">—</w:t>
      </w:r>
      <w:r>
        <w:t xml:space="preserve"> </w:t>
      </w:r>
      <w:r>
        <w:rPr>
          <w:iCs/>
          <w:i/>
        </w:rPr>
        <w:t xml:space="preserve">nivāsayogyānāṃ dhanānām</w:t>
      </w:r>
      <w:r>
        <w:t xml:space="preserve">: the word</w:t>
      </w:r>
      <w:r>
        <w:t xml:space="preserve"> </w:t>
      </w:r>
      <w:r>
        <w:rPr>
          <w:iCs/>
          <w:i/>
        </w:rPr>
        <w:t xml:space="preserve">vasu</w:t>
      </w:r>
      <w:r>
        <w:t xml:space="preserve"> </w:t>
      </w:r>
      <w:r>
        <w:t xml:space="preserve">is recorded among the names of rays (Ni. 1-[?]) and among the names of wealth (Ni. 2-[?]; as read</w:t>
      </w:r>
      <w:r>
        <w:t xml:space="preserve"> </w:t>
      </w:r>
      <w:r>
        <w:t xml:space="preserve">“</w:t>
      </w:r>
      <w:r>
        <w:t xml:space="preserve">೨-೧೫</w:t>
      </w:r>
      <w:r>
        <w:t xml:space="preserve">”</w:t>
      </w:r>
      <w:r>
        <w:t xml:space="preserve"> </w:t>
      </w:r>
      <w:r>
        <w:t xml:space="preserve">and</w:t>
      </w:r>
      <w:r>
        <w:t xml:space="preserve"> </w:t>
      </w:r>
      <w:r>
        <w:t xml:space="preserve">“</w:t>
      </w:r>
      <w:r>
        <w:t xml:space="preserve">೩-೯</w:t>
      </w:r>
      <w:r>
        <w:t xml:space="preserve">”</w:t>
      </w:r>
      <w:r>
        <w:t xml:space="preserve">); here</w:t>
      </w:r>
      <w:r>
        <w:t xml:space="preserve"> </w:t>
      </w:r>
      <w:r>
        <w:rPr>
          <w:iCs/>
          <w:i/>
        </w:rPr>
        <w:t xml:space="preserve">vasunā annena</w:t>
      </w:r>
      <w:r>
        <w:t xml:space="preserve"> </w:t>
      </w:r>
      <w:r>
        <w:t xml:space="preserve">(Ni. 5-[?]; as read</w:t>
      </w:r>
      <w:r>
        <w:t xml:space="preserve"> </w:t>
      </w:r>
      <w:r>
        <w:t xml:space="preserve">“</w:t>
      </w:r>
      <w:r>
        <w:t xml:space="preserve">೫-೧೯</w:t>
      </w:r>
      <w:r>
        <w:t xml:space="preserve">”</w:t>
      </w:r>
      <w:r>
        <w:t xml:space="preserve">) — the word denotes food. —</w:t>
      </w:r>
    </w:p>
    <w:p>
      <w:pPr>
        <w:pStyle w:val="BlockText"/>
      </w:pPr>
      <w:r>
        <w:t xml:space="preserve">वसवो यद्विवसते सर्वमग्निर्वसुभिर्वासव इति समाख्या तस्मात् पृथिवीस्थानाः । इन्द्रो वसुभिर्वासव इति समाख्या तस्मान्मध्यस्थानाः । वसव आदित्यरश्मयो विवासनात् तस्माद्द्युस्थानाः ।</w:t>
      </w:r>
    </w:p>
    <w:p>
      <w:pPr>
        <w:pStyle w:val="BlockText"/>
      </w:pPr>
      <w:r>
        <w:rPr>
          <w:iCs/>
          <w:i/>
        </w:rPr>
        <w:t xml:space="preserve">vasavo yad vivasate sarvam agnir vasubhir vāsava iti samākhyā tasmāt pṛthivīsthānāḥ | indro vasubhir vāsava iti samākhyā tasmān madhyasthānāḥ | vasava ādityaraśmayo vivāsanāt tasmād dyusthānāḥ |</w:t>
      </w:r>
    </w:p>
    <w:p>
      <w:pPr>
        <w:pStyle w:val="FirstParagraph"/>
      </w:pPr>
      <w:r>
        <w:rPr>
          <w:iCs/>
          <w:i/>
        </w:rPr>
        <w:t xml:space="preserve">Reference numbers printed on this page as read by the reader’s Google-Docs OCR (digits only; hyphens and sometimes a digit may be lost — use only as a check):</w:t>
      </w:r>
      <w:r>
        <w:t xml:space="preserve"> </w:t>
      </w:r>
      <w:r>
        <w:t xml:space="preserve">4-7; 3-10; 2-15; 5-19</w:t>
      </w:r>
    </w:p>
    <w:bookmarkEnd w:id="456"/>
    <w:bookmarkStart w:id="457" w:name="printed-p.-348-pdf-369"/>
    <w:p>
      <w:pPr>
        <w:pStyle w:val="Heading3"/>
      </w:pPr>
      <w:r>
        <w:t xml:space="preserve">Printed p. 348 (PDF 369)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128</w:t>
      </w:r>
      <w:r>
        <w:rPr>
          <w:iCs/>
          <w:i/>
        </w:rPr>
        <w:t xml:space="preserve">”</w:t>
      </w:r>
      <w:r>
        <w:rPr>
          <w:iCs/>
          <w:i/>
        </w:rPr>
        <w:t xml:space="preserve">.)</w:t>
      </w:r>
    </w:p>
    <w:p>
      <w:pPr>
        <w:pStyle w:val="BodyText"/>
      </w:pPr>
      <w:r>
        <w:t xml:space="preserve">(Ni. 12-41 [?], as read</w:t>
      </w:r>
      <w:r>
        <w:t xml:space="preserve"> </w:t>
      </w:r>
      <w:r>
        <w:t xml:space="preserve">“</w:t>
      </w:r>
      <w:r>
        <w:t xml:space="preserve">೧೨-೪೧</w:t>
      </w:r>
      <w:r>
        <w:t xml:space="preserve">”</w:t>
      </w:r>
      <w:r>
        <w:t xml:space="preserve">; the passage as I read it from the small Kannada type: the Vasus are of the earth, of the middle region and of heaven.) Since the root</w:t>
      </w:r>
      <w:r>
        <w:t xml:space="preserve"> </w:t>
      </w:r>
      <w:r>
        <w:rPr>
          <w:iCs/>
          <w:i/>
        </w:rPr>
        <w:t xml:space="preserve">vas</w:t>
      </w:r>
      <w:r>
        <w:t xml:space="preserve"> </w:t>
      </w:r>
      <w:r>
        <w:t xml:space="preserve">is explained as</w:t>
      </w:r>
      <w:r>
        <w:t xml:space="preserve"> </w:t>
      </w:r>
      <w:r>
        <w:t xml:space="preserve">“</w:t>
      </w:r>
      <w:r>
        <w:t xml:space="preserve">to dwell much</w:t>
      </w:r>
      <w:r>
        <w:t xml:space="preserve">”</w:t>
      </w:r>
      <w:r>
        <w:t xml:space="preserve"> </w:t>
      </w:r>
      <w:r>
        <w:t xml:space="preserve">or</w:t>
      </w:r>
      <w:r>
        <w:t xml:space="preserve"> </w:t>
      </w:r>
      <w:r>
        <w:t xml:space="preserve">“</w:t>
      </w:r>
      <w:r>
        <w:t xml:space="preserve">to pervade everything</w:t>
      </w:r>
      <w:r>
        <w:t xml:space="preserve">”</w:t>
      </w:r>
      <w:r>
        <w:t xml:space="preserve">, the word</w:t>
      </w:r>
      <w:r>
        <w:t xml:space="preserve"> </w:t>
      </w:r>
      <w:r>
        <w:rPr>
          <w:iCs/>
          <w:i/>
        </w:rPr>
        <w:t xml:space="preserve">vasu</w:t>
      </w:r>
      <w:r>
        <w:t xml:space="preserve"> </w:t>
      </w:r>
      <w:r>
        <w:t xml:space="preserve">has several meanings, for Agni, Indra and the rays of the sun all dwell by pervading everything. Sāyaṇa here explains:</w:t>
      </w:r>
      <w:r>
        <w:t xml:space="preserve"> </w:t>
      </w:r>
      <w:r>
        <w:t xml:space="preserve">“</w:t>
      </w:r>
      <w:r>
        <w:t xml:space="preserve">wealth fit for dwelling</w:t>
      </w:r>
      <w:r>
        <w:t xml:space="preserve">”</w:t>
      </w:r>
      <w:r>
        <w:t xml:space="preserve">.</w:t>
      </w:r>
    </w:p>
    <w:p>
      <w:pPr>
        <w:pStyle w:val="BodyText"/>
      </w:pPr>
      <w:r>
        <w:rPr>
          <w:iCs/>
          <w:i/>
          <w:bCs/>
          <w:b/>
        </w:rPr>
        <w:t xml:space="preserve">majmanā</w:t>
      </w:r>
      <w:r>
        <w:t xml:space="preserve"> </w:t>
      </w:r>
      <w:r>
        <w:t xml:space="preserve">—</w:t>
      </w:r>
      <w:r>
        <w:t xml:space="preserve"> </w:t>
      </w:r>
      <w:r>
        <w:rPr>
          <w:iCs/>
          <w:i/>
        </w:rPr>
        <w:t xml:space="preserve">balena</w:t>
      </w:r>
      <w:r>
        <w:t xml:space="preserve">: since this word is recorded among the names of strength (Ni. 2-9 [?]), the meaning is</w:t>
      </w:r>
      <w:r>
        <w:t xml:space="preserve"> </w:t>
      </w:r>
      <w:r>
        <w:t xml:space="preserve">“</w:t>
      </w:r>
      <w:r>
        <w:t xml:space="preserve">strength</w:t>
      </w:r>
      <w:r>
        <w:t xml:space="preserve">”</w:t>
      </w:r>
      <w:r>
        <w:t xml:space="preserve">.</w:t>
      </w:r>
    </w:p>
    <w:p>
      <w:pPr>
        <w:pStyle w:val="BodyText"/>
      </w:pPr>
      <w:r>
        <w:rPr>
          <w:iCs/>
          <w:i/>
          <w:bCs/>
          <w:b/>
        </w:rPr>
        <w:t xml:space="preserve">vasūnāṃ ca majmanā dānam invati</w:t>
      </w:r>
      <w:r>
        <w:t xml:space="preserve"> </w:t>
      </w:r>
      <w:r>
        <w:t xml:space="preserve">— two kinds of meaning are given for this sentence. The first,</w:t>
      </w:r>
      <w:r>
        <w:t xml:space="preserve"> </w:t>
      </w:r>
      <w:r>
        <w:rPr>
          <w:iCs/>
          <w:i/>
        </w:rPr>
        <w:t xml:space="preserve">nivāsayogyānāṃ dhanānām agninā labdhānāṃ balenaiva</w:t>
      </w:r>
      <w:r>
        <w:t xml:space="preserve">: that the sacrificers serve Agni with offered oblations by the strength of the wealth, fit for comfortable dwelling, which they have obtained through Agni’s grace. The second,</w:t>
      </w:r>
      <w:r>
        <w:t xml:space="preserve"> </w:t>
      </w:r>
      <w:r>
        <w:rPr>
          <w:iCs/>
          <w:i/>
        </w:rPr>
        <w:t xml:space="preserve">yadvā so ’gnir vasūnāṃ havirnivāsayogyānāṃ jvālārūpāṇāṃ dhanānāṃ majmanā balena</w:t>
      </w:r>
      <w:r>
        <w:t xml:space="preserve">: that Agni, by the strength of his wealth-like rays — his flames, fit for receiving the oblations — pervades the oblations offered by the sacrificers.</w:t>
      </w:r>
    </w:p>
    <w:p>
      <w:pPr>
        <w:pStyle w:val="BodyText"/>
      </w:pPr>
      <w:r>
        <w:rPr>
          <w:iCs/>
          <w:i/>
          <w:bCs/>
          <w:b/>
        </w:rPr>
        <w:t xml:space="preserve">abhihrutaḥ duritāt trāsate</w:t>
      </w:r>
      <w:r>
        <w:t xml:space="preserve"> </w:t>
      </w:r>
      <w:r>
        <w:t xml:space="preserve">—</w:t>
      </w:r>
      <w:r>
        <w:t xml:space="preserve"> </w:t>
      </w:r>
      <w:r>
        <w:rPr>
          <w:iCs/>
          <w:i/>
        </w:rPr>
        <w:t xml:space="preserve">ābhimukhyena pāpaiḥ hriyamāṇān pāpāt trāyate</w:t>
      </w:r>
      <w:r>
        <w:t xml:space="preserve">:</w:t>
      </w:r>
      <w:r>
        <w:t xml:space="preserve"> </w:t>
      </w:r>
      <w:r>
        <w:t xml:space="preserve">“</w:t>
      </w:r>
      <w:r>
        <w:t xml:space="preserve">Agni protects us from the evil deeds that violently harm us</w:t>
      </w:r>
      <w:r>
        <w:t xml:space="preserve">”</w:t>
      </w:r>
      <w:r>
        <w:t xml:space="preserve">.</w:t>
      </w:r>
    </w:p>
    <w:p>
      <w:pPr>
        <w:pStyle w:val="BodyText"/>
      </w:pPr>
      <w:r>
        <w:rPr>
          <w:iCs/>
          <w:i/>
          <w:bCs/>
          <w:b/>
        </w:rPr>
        <w:t xml:space="preserve">śaṃsāt abhihrutaḥ aghāt</w:t>
      </w:r>
      <w:r>
        <w:t xml:space="preserve"> </w:t>
      </w:r>
      <w:r>
        <w:t xml:space="preserve">—</w:t>
      </w:r>
      <w:r>
        <w:t xml:space="preserve"> </w:t>
      </w:r>
      <w:r>
        <w:rPr>
          <w:iCs/>
          <w:i/>
        </w:rPr>
        <w:t xml:space="preserve">atiprabhūtatvena śaṃsanīyāt yadvā hiṃsakāt abhito hriyamāṇāt duḥkhāt tatkāraṇāt pāpād vā trāyate</w:t>
      </w:r>
      <w:r>
        <w:t xml:space="preserve">:</w:t>
      </w:r>
      <w:r>
        <w:t xml:space="preserve"> </w:t>
      </w:r>
      <w:r>
        <w:t xml:space="preserve">“</w:t>
      </w:r>
      <w:r>
        <w:t xml:space="preserve">since evil deeds, practised in great number, bring great harm and then suffering, Agni protects from these sins</w:t>
      </w:r>
      <w:r>
        <w:t xml:space="preserve">”</w:t>
      </w:r>
      <w:r>
        <w:t xml:space="preserve">: so the meaning.</w:t>
      </w:r>
    </w:p>
    <w:p>
      <w:pPr>
        <w:pStyle w:val="BodyText"/>
      </w:pPr>
      <w:r>
        <w:t xml:space="preserve">Since</w:t>
      </w:r>
      <w:r>
        <w:t xml:space="preserve"> </w:t>
      </w:r>
      <w:r>
        <w:rPr>
          <w:iCs/>
          <w:i/>
        </w:rPr>
        <w:t xml:space="preserve">śaṃsati</w:t>
      </w:r>
      <w:r>
        <w:t xml:space="preserve"> </w:t>
      </w:r>
      <w:r>
        <w:t xml:space="preserve">is read among the names of</w:t>
      </w:r>
      <w:r>
        <w:t xml:space="preserve"> </w:t>
      </w:r>
      <w:r>
        <w:t xml:space="preserve">“</w:t>
      </w:r>
      <w:r>
        <w:t xml:space="preserve">praising</w:t>
      </w:r>
      <w:r>
        <w:t xml:space="preserve">”</w:t>
      </w:r>
      <w:r>
        <w:t xml:space="preserve"> </w:t>
      </w:r>
      <w:r>
        <w:t xml:space="preserve">(Ni. 3-19 [?]), the meaning</w:t>
      </w:r>
      <w:r>
        <w:t xml:space="preserve"> </w:t>
      </w:r>
      <w:r>
        <w:t xml:space="preserve">“</w:t>
      </w:r>
      <w:r>
        <w:t xml:space="preserve">praiseworthy</w:t>
      </w:r>
      <w:r>
        <w:t xml:space="preserve">”</w:t>
      </w:r>
      <w:r>
        <w:t xml:space="preserve"> </w:t>
      </w:r>
      <w:r>
        <w:t xml:space="preserve">is given for</w:t>
      </w:r>
      <w:r>
        <w:t xml:space="preserve"> </w:t>
      </w:r>
      <w:r>
        <w:rPr>
          <w:iCs/>
          <w:i/>
        </w:rPr>
        <w:t xml:space="preserve">śaṃsāt</w:t>
      </w:r>
      <w:r>
        <w:t xml:space="preserve"> </w:t>
      </w:r>
      <w:r>
        <w:t xml:space="preserve">here; but Sāyaṇa has explained it as</w:t>
      </w:r>
      <w:r>
        <w:t xml:space="preserve"> </w:t>
      </w:r>
      <w:r>
        <w:t xml:space="preserve">“</w:t>
      </w:r>
      <w:r>
        <w:t xml:space="preserve">destroyer</w:t>
      </w:r>
      <w:r>
        <w:t xml:space="preserve">”</w:t>
      </w:r>
      <w:r>
        <w:t xml:space="preserve">.</w:t>
      </w:r>
    </w:p>
    <w:p>
      <w:pPr>
        <w:pStyle w:val="BodyText"/>
      </w:pPr>
      <w:r>
        <w:rPr>
          <w:iCs/>
          <w:i/>
          <w:bCs/>
          <w:b/>
        </w:rPr>
        <w:t xml:space="preserve">aghāt</w:t>
      </w:r>
      <w:r>
        <w:t xml:space="preserve"> </w:t>
      </w:r>
      <w:r>
        <w:t xml:space="preserve">—</w:t>
      </w:r>
      <w:r>
        <w:t xml:space="preserve"> </w:t>
      </w:r>
      <w:r>
        <w:rPr>
          <w:iCs/>
          <w:i/>
        </w:rPr>
        <w:t xml:space="preserve">duḥkhāt tatkāraṇād vā pāpāt</w:t>
      </w:r>
      <w:r>
        <w:t xml:space="preserve">: the word</w:t>
      </w:r>
      <w:r>
        <w:t xml:space="preserve"> </w:t>
      </w:r>
      <w:r>
        <w:rPr>
          <w:iCs/>
          <w:i/>
        </w:rPr>
        <w:t xml:space="preserve">agha</w:t>
      </w:r>
      <w:r>
        <w:t xml:space="preserve"> </w:t>
      </w:r>
      <w:r>
        <w:t xml:space="preserve">means</w:t>
      </w:r>
      <w:r>
        <w:t xml:space="preserve"> </w:t>
      </w:r>
      <w:r>
        <w:t xml:space="preserve">“</w:t>
      </w:r>
      <w:r>
        <w:t xml:space="preserve">pain, or the sin that causes pain</w:t>
      </w:r>
      <w:r>
        <w:t xml:space="preserve">”</w:t>
      </w:r>
      <w:r>
        <w:t xml:space="preserve">. —</w:t>
      </w:r>
    </w:p>
    <w:p>
      <w:pPr>
        <w:pStyle w:val="BlockText"/>
      </w:pPr>
      <w:r>
        <w:t xml:space="preserve">इन्द्रासोमा समघशंसमभ्यघं तपुर्ययस्तु चरुरग्निवाँ इव [?] ।</w:t>
      </w:r>
      <w:r>
        <w:t xml:space="preserve"> </w:t>
      </w:r>
      <w:r>
        <w:t xml:space="preserve">ब्रह्मद्विषे क्रव्यादे घोरचक्षसे द्वेषो धत्तमनवायं किमीदिने ॥</w:t>
      </w:r>
    </w:p>
    <w:p>
      <w:pPr>
        <w:pStyle w:val="BlockText"/>
      </w:pPr>
      <w:r>
        <w:rPr>
          <w:iCs/>
          <w:i/>
        </w:rPr>
        <w:t xml:space="preserve">indrāsomā samaghaśaṃsam abhy aghaṃ tapur yayastu carur agnivām̐ iva [?] |</w:t>
      </w:r>
      <w:r>
        <w:t xml:space="preserve"> </w:t>
      </w:r>
      <w:r>
        <w:rPr>
          <w:iCs/>
          <w:i/>
        </w:rPr>
        <w:t xml:space="preserve">brahmadviṣe kravyāde ghoracakṣase dveṣo dhattam anavāyaṃ kimīdine ‖</w:t>
      </w:r>
    </w:p>
    <w:p>
      <w:pPr>
        <w:pStyle w:val="FirstParagraph"/>
      </w:pPr>
      <w:r>
        <w:t xml:space="preserve">(Ṛ. Saṃ. 7-104-2, as read</w:t>
      </w:r>
      <w:r>
        <w:t xml:space="preserve"> </w:t>
      </w:r>
      <w:r>
        <w:t xml:space="preserve">“</w:t>
      </w:r>
      <w:r>
        <w:t xml:space="preserve">೭-೧೦೪-೨</w:t>
      </w:r>
      <w:r>
        <w:t xml:space="preserve">”</w:t>
      </w:r>
      <w:r>
        <w:t xml:space="preserve">; the first line has doubtful letters in the print:</w:t>
      </w:r>
      <w:r>
        <w:t xml:space="preserve"> </w:t>
      </w:r>
      <w:r>
        <w:t xml:space="preserve">“</w:t>
      </w:r>
      <w:r>
        <w:rPr>
          <w:iCs/>
          <w:i/>
        </w:rPr>
        <w:t xml:space="preserve">tapur yayastu</w:t>
      </w:r>
      <w:r>
        <w:t xml:space="preserve">”</w:t>
      </w:r>
      <w:r>
        <w:t xml:space="preserve"> </w:t>
      </w:r>
      <w:r>
        <w:t xml:space="preserve">[?].) The Niruktakāra in this Ṛk says:</w:t>
      </w:r>
      <w:r>
        <w:t xml:space="preserve"> </w:t>
      </w:r>
      <w:r>
        <w:t xml:space="preserve">“</w:t>
      </w:r>
      <w:r>
        <w:rPr>
          <w:iCs/>
          <w:i/>
        </w:rPr>
        <w:t xml:space="preserve">aghaṃ hanti nirhasitopasarga āhantīti</w:t>
      </w:r>
      <w:r>
        <w:t xml:space="preserve">”</w:t>
      </w:r>
      <w:r>
        <w:t xml:space="preserve">: the word</w:t>
      </w:r>
      <w:r>
        <w:t xml:space="preserve"> </w:t>
      </w:r>
      <w:r>
        <w:rPr>
          <w:iCs/>
          <w:i/>
        </w:rPr>
        <w:t xml:space="preserve">agha</w:t>
      </w:r>
      <w:r>
        <w:t xml:space="preserve"> </w:t>
      </w:r>
      <w:r>
        <w:t xml:space="preserve">is formed from the root</w:t>
      </w:r>
      <w:r>
        <w:t xml:space="preserve"> </w:t>
      </w:r>
      <w:r>
        <w:rPr>
          <w:iCs/>
          <w:i/>
        </w:rPr>
        <w:t xml:space="preserve">han</w:t>
      </w:r>
      <w:r>
        <w:t xml:space="preserve"> </w:t>
      </w:r>
      <w:r>
        <w:t xml:space="preserve">(to harm, to go) even though there is no prefix, and it conveys the sense</w:t>
      </w:r>
      <w:r>
        <w:t xml:space="preserve"> </w:t>
      </w:r>
      <w:r>
        <w:t xml:space="preserve">“</w:t>
      </w:r>
      <w:r>
        <w:rPr>
          <w:iCs/>
          <w:i/>
        </w:rPr>
        <w:t xml:space="preserve">āhanti</w:t>
      </w:r>
      <w:r>
        <w:t xml:space="preserve">”</w:t>
      </w:r>
      <w:r>
        <w:t xml:space="preserve">,</w:t>
      </w:r>
      <w:r>
        <w:t xml:space="preserve"> </w:t>
      </w:r>
      <w:r>
        <w:t xml:space="preserve">“</w:t>
      </w:r>
      <w:r>
        <w:t xml:space="preserve">strikes.</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12-42; 3-9; 3-19</w:t>
      </w:r>
    </w:p>
    <w:bookmarkEnd w:id="457"/>
    <w:bookmarkStart w:id="458" w:name="printed-p.-349-pdf-370"/>
    <w:p>
      <w:pPr>
        <w:pStyle w:val="Heading3"/>
      </w:pPr>
      <w:r>
        <w:t xml:space="preserve">Printed p. 349 (PDF 370)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15 [as read].)</w:t>
      </w:r>
    </w:p>
    <w:p>
      <w:pPr>
        <w:pStyle w:val="BodyText"/>
      </w:pPr>
      <w:r>
        <w:t xml:space="preserve">— so he explains; the meaning is that the word</w:t>
      </w:r>
      <w:r>
        <w:t xml:space="preserve"> </w:t>
      </w:r>
      <w:r>
        <w:rPr>
          <w:iCs/>
          <w:i/>
        </w:rPr>
        <w:t xml:space="preserve">agha</w:t>
      </w:r>
      <w:r>
        <w:t xml:space="preserve"> </w:t>
      </w:r>
      <w:r>
        <w:t xml:space="preserve">denotes both what produces harm and what exists in the form of harm.</w:t>
      </w:r>
    </w:p>
    <w:p>
      <w:pPr>
        <w:pStyle w:val="BodyText"/>
      </w:pPr>
      <w:r>
        <w:rPr>
          <w:bCs/>
          <w:b/>
        </w:rPr>
        <w:t xml:space="preserve">॥ व्याकरणप्रक्रिया ॥ — Vyākaraṇa-prakriyā (Ṛk 5; grammar page, noted briefly; numbers as printed).</w:t>
      </w:r>
      <w:r>
        <w:t xml:space="preserve"> </w:t>
      </w:r>
      <w:r>
        <w:rPr>
          <w:iCs/>
          <w:i/>
        </w:rPr>
        <w:t xml:space="preserve">pṛñcate</w:t>
      </w:r>
      <w:r>
        <w:t xml:space="preserve"> </w:t>
      </w:r>
      <w:r>
        <w:t xml:space="preserve">— root</w:t>
      </w:r>
      <w:r>
        <w:t xml:space="preserve"> </w:t>
      </w:r>
      <w:r>
        <w:rPr>
          <w:iCs/>
          <w:i/>
        </w:rPr>
        <w:t xml:space="preserve">pṛcī saṃparke</w:t>
      </w:r>
      <w:r>
        <w:t xml:space="preserve">;</w:t>
      </w:r>
      <w:r>
        <w:t xml:space="preserve"> </w:t>
      </w:r>
      <w:r>
        <w:rPr>
          <w:iCs/>
          <w:i/>
        </w:rPr>
        <w:t xml:space="preserve">rudhādi</w:t>
      </w:r>
      <w:r>
        <w:t xml:space="preserve">; by</w:t>
      </w:r>
      <w:r>
        <w:t xml:space="preserve"> </w:t>
      </w:r>
      <w:r>
        <w:rPr>
          <w:iCs/>
          <w:i/>
        </w:rPr>
        <w:t xml:space="preserve">vyatyaya</w:t>
      </w:r>
      <w:r>
        <w:t xml:space="preserve"> </w:t>
      </w:r>
      <w:r>
        <w:t xml:space="preserve">it takes the ātmanepada;</w:t>
      </w:r>
      <w:r>
        <w:t xml:space="preserve"> </w:t>
      </w:r>
      <w:r>
        <w:rPr>
          <w:iCs/>
          <w:i/>
        </w:rPr>
        <w:t xml:space="preserve">laṭ</w:t>
      </w:r>
      <w:r>
        <w:t xml:space="preserve"> </w:t>
      </w:r>
      <w:r>
        <w:t xml:space="preserve">third person plural, the suffix</w:t>
      </w:r>
      <w:r>
        <w:t xml:space="preserve"> </w:t>
      </w:r>
      <w:r>
        <w:rPr>
          <w:iCs/>
          <w:i/>
        </w:rPr>
        <w:t xml:space="preserve">jha</w:t>
      </w:r>
      <w:r>
        <w:t xml:space="preserve">;</w:t>
      </w:r>
      <w:r>
        <w:t xml:space="preserve"> </w:t>
      </w:r>
      <w:r>
        <w:rPr>
          <w:iCs/>
          <w:i/>
        </w:rPr>
        <w:t xml:space="preserve">ātmanepadeṣv anataḥ</w:t>
      </w:r>
      <w:r>
        <w:t xml:space="preserve"> </w:t>
      </w:r>
      <w:r>
        <w:t xml:space="preserve">(Pā. 7-1-5) gives</w:t>
      </w:r>
      <w:r>
        <w:t xml:space="preserve"> </w:t>
      </w:r>
      <w:r>
        <w:rPr>
          <w:iCs/>
          <w:i/>
        </w:rPr>
        <w:t xml:space="preserve">ata</w:t>
      </w:r>
      <w:r>
        <w:t xml:space="preserve">;</w:t>
      </w:r>
      <w:r>
        <w:t xml:space="preserve"> </w:t>
      </w:r>
      <w:r>
        <w:rPr>
          <w:iCs/>
          <w:i/>
        </w:rPr>
        <w:t xml:space="preserve">ṭeḥ</w:t>
      </w:r>
      <w:r>
        <w:t xml:space="preserve"> </w:t>
      </w:r>
      <w:r>
        <w:t xml:space="preserve">the substitution</w:t>
      </w:r>
      <w:r>
        <w:t xml:space="preserve"> </w:t>
      </w:r>
      <w:r>
        <w:rPr>
          <w:iCs/>
          <w:i/>
        </w:rPr>
        <w:t xml:space="preserve">e</w:t>
      </w:r>
      <w:r>
        <w:t xml:space="preserve">;</w:t>
      </w:r>
      <w:r>
        <w:t xml:space="preserve"> </w:t>
      </w:r>
      <w:r>
        <w:rPr>
          <w:iCs/>
          <w:i/>
        </w:rPr>
        <w:t xml:space="preserve">rudhādibhyaḥ śnam</w:t>
      </w:r>
      <w:r>
        <w:t xml:space="preserve"> </w:t>
      </w:r>
      <w:r>
        <w:t xml:space="preserve">(Pā. 3-1-78) the</w:t>
      </w:r>
      <w:r>
        <w:t xml:space="preserve"> </w:t>
      </w:r>
      <w:r>
        <w:rPr>
          <w:iCs/>
          <w:i/>
        </w:rPr>
        <w:t xml:space="preserve">śnam</w:t>
      </w:r>
      <w:r>
        <w:t xml:space="preserve"> </w:t>
      </w:r>
      <w:r>
        <w:t xml:space="preserve">affix, which, because of</w:t>
      </w:r>
      <w:r>
        <w:t xml:space="preserve"> </w:t>
      </w:r>
      <w:r>
        <w:rPr>
          <w:iCs/>
          <w:i/>
        </w:rPr>
        <w:t xml:space="preserve">m</w:t>
      </w:r>
      <w:r>
        <w:t xml:space="preserve">, comes after the last vowel;</w:t>
      </w:r>
      <w:r>
        <w:t xml:space="preserve"> </w:t>
      </w:r>
      <w:r>
        <w:rPr>
          <w:iCs/>
          <w:i/>
        </w:rPr>
        <w:t xml:space="preserve">śnasor allopaḥ</w:t>
      </w:r>
      <w:r>
        <w:t xml:space="preserve"> </w:t>
      </w:r>
      <w:r>
        <w:t xml:space="preserve">(Pā. 6-4-111) drops its</w:t>
      </w:r>
      <w:r>
        <w:t xml:space="preserve"> </w:t>
      </w:r>
      <w:r>
        <w:rPr>
          <w:iCs/>
          <w:i/>
        </w:rPr>
        <w:t xml:space="preserve">a</w:t>
      </w:r>
      <w:r>
        <w:t xml:space="preserve">; the</w:t>
      </w:r>
      <w:r>
        <w:t xml:space="preserve"> </w:t>
      </w:r>
      <w:r>
        <w:rPr>
          <w:iCs/>
          <w:i/>
        </w:rPr>
        <w:t xml:space="preserve">n</w:t>
      </w:r>
      <w:r>
        <w:t xml:space="preserve"> </w:t>
      </w:r>
      <w:r>
        <w:t xml:space="preserve">becomes</w:t>
      </w:r>
      <w:r>
        <w:t xml:space="preserve"> </w:t>
      </w:r>
      <w:r>
        <w:rPr>
          <w:iCs/>
          <w:i/>
        </w:rPr>
        <w:t xml:space="preserve">anusvāra</w:t>
      </w:r>
      <w:r>
        <w:t xml:space="preserve">/</w:t>
      </w:r>
      <w:r>
        <w:rPr>
          <w:iCs/>
          <w:i/>
        </w:rPr>
        <w:t xml:space="preserve">parasavarṇa</w:t>
      </w:r>
      <w:r>
        <w:t xml:space="preserve">; because of</w:t>
      </w:r>
      <w:r>
        <w:t xml:space="preserve"> </w:t>
      </w:r>
      <w:r>
        <w:rPr>
          <w:iCs/>
          <w:i/>
        </w:rPr>
        <w:t xml:space="preserve">yad</w:t>
      </w:r>
      <w:r>
        <w:t xml:space="preserve"> </w:t>
      </w:r>
      <w:r>
        <w:t xml:space="preserve">there is no</w:t>
      </w:r>
      <w:r>
        <w:t xml:space="preserve"> </w:t>
      </w:r>
      <w:r>
        <w:rPr>
          <w:iCs/>
          <w:i/>
        </w:rPr>
        <w:t xml:space="preserve">nighāta</w:t>
      </w:r>
      <w:r>
        <w:t xml:space="preserve">; the acute of the suffix’s first vowel makes the middle</w:t>
      </w:r>
      <w:r>
        <w:t xml:space="preserve"> </w:t>
      </w:r>
      <w:r>
        <w:rPr>
          <w:iCs/>
          <w:i/>
        </w:rPr>
        <w:t xml:space="preserve">anudātta</w:t>
      </w:r>
      <w:r>
        <w:t xml:space="preserve">.</w:t>
      </w:r>
      <w:r>
        <w:t xml:space="preserve"> </w:t>
      </w:r>
      <w:r>
        <w:rPr>
          <w:iCs/>
          <w:i/>
        </w:rPr>
        <w:t xml:space="preserve">bhojyā</w:t>
      </w:r>
      <w:r>
        <w:t xml:space="preserve"> </w:t>
      </w:r>
      <w:r>
        <w:t xml:space="preserve">— root</w:t>
      </w:r>
      <w:r>
        <w:t xml:space="preserve"> </w:t>
      </w:r>
      <w:r>
        <w:rPr>
          <w:iCs/>
          <w:i/>
        </w:rPr>
        <w:t xml:space="preserve">bhuja pālanābhyavahārayoḥ</w:t>
      </w:r>
      <w:r>
        <w:t xml:space="preserve">;</w:t>
      </w:r>
      <w:r>
        <w:t xml:space="preserve"> </w:t>
      </w:r>
      <w:r>
        <w:rPr>
          <w:iCs/>
          <w:i/>
        </w:rPr>
        <w:t xml:space="preserve">bhojyaṃ bhakṣye</w:t>
      </w:r>
      <w:r>
        <w:t xml:space="preserve"> </w:t>
      </w:r>
      <w:r>
        <w:t xml:space="preserve">(Pā. 7-3-69) gives the form in</w:t>
      </w:r>
      <w:r>
        <w:t xml:space="preserve"> </w:t>
      </w:r>
      <w:r>
        <w:rPr>
          <w:iCs/>
          <w:i/>
        </w:rPr>
        <w:t xml:space="preserve">ṇyat</w:t>
      </w:r>
      <w:r>
        <w:t xml:space="preserve">;</w:t>
      </w:r>
      <w:r>
        <w:t xml:space="preserve"> </w:t>
      </w:r>
      <w:r>
        <w:rPr>
          <w:iCs/>
          <w:i/>
        </w:rPr>
        <w:t xml:space="preserve">śeś chandasi bahulam</w:t>
      </w:r>
      <w:r>
        <w:t xml:space="preserve"> </w:t>
      </w:r>
      <w:r>
        <w:t xml:space="preserve">(Pā. 6-1-70) drops</w:t>
      </w:r>
      <w:r>
        <w:t xml:space="preserve"> </w:t>
      </w:r>
      <w:r>
        <w:rPr>
          <w:iCs/>
          <w:i/>
        </w:rPr>
        <w:t xml:space="preserve">śi</w:t>
      </w:r>
      <w:r>
        <w:t xml:space="preserve">.</w:t>
      </w:r>
      <w:r>
        <w:t xml:space="preserve"> </w:t>
      </w:r>
      <w:r>
        <w:rPr>
          <w:iCs/>
          <w:i/>
        </w:rPr>
        <w:t xml:space="preserve">iṣirāya</w:t>
      </w:r>
      <w:r>
        <w:t xml:space="preserve"> </w:t>
      </w:r>
      <w:r>
        <w:t xml:space="preserve">— root</w:t>
      </w:r>
      <w:r>
        <w:t xml:space="preserve"> </w:t>
      </w:r>
      <w:r>
        <w:rPr>
          <w:iCs/>
          <w:i/>
        </w:rPr>
        <w:t xml:space="preserve">iṣu icchāyām</w:t>
      </w:r>
      <w:r>
        <w:t xml:space="preserve">;</w:t>
      </w:r>
      <w:r>
        <w:t xml:space="preserve"> </w:t>
      </w:r>
      <w:r>
        <w:rPr>
          <w:iCs/>
          <w:i/>
        </w:rPr>
        <w:t xml:space="preserve">iṣimadimudi…</w:t>
      </w:r>
      <w:r>
        <w:t xml:space="preserve"> </w:t>
      </w:r>
      <w:r>
        <w:t xml:space="preserve">(Uṇ. 1-51) gives</w:t>
      </w:r>
      <w:r>
        <w:t xml:space="preserve"> </w:t>
      </w:r>
      <w:r>
        <w:rPr>
          <w:iCs/>
          <w:i/>
        </w:rPr>
        <w:t xml:space="preserve">kirac</w:t>
      </w:r>
      <w:r>
        <w:t xml:space="preserve">; no guṇa since</w:t>
      </w:r>
      <w:r>
        <w:t xml:space="preserve"> </w:t>
      </w:r>
      <w:r>
        <w:rPr>
          <w:iCs/>
          <w:i/>
        </w:rPr>
        <w:t xml:space="preserve">k</w:t>
      </w:r>
      <w:r>
        <w:t xml:space="preserve">-marked; since</w:t>
      </w:r>
      <w:r>
        <w:t xml:space="preserve"> </w:t>
      </w:r>
      <w:r>
        <w:rPr>
          <w:iCs/>
          <w:i/>
        </w:rPr>
        <w:t xml:space="preserve">c</w:t>
      </w:r>
      <w:r>
        <w:t xml:space="preserve">-marked (</w:t>
      </w:r>
      <w:r>
        <w:rPr>
          <w:iCs/>
          <w:i/>
        </w:rPr>
        <w:t xml:space="preserve">citaḥ</w:t>
      </w:r>
      <w:r>
        <w:t xml:space="preserve">, Pā. 6-1-163) the acute on the last syllable; dative singular.</w:t>
      </w:r>
      <w:r>
        <w:t xml:space="preserve"> </w:t>
      </w:r>
      <w:r>
        <w:rPr>
          <w:iCs/>
          <w:i/>
        </w:rPr>
        <w:t xml:space="preserve">dānam</w:t>
      </w:r>
      <w:r>
        <w:t xml:space="preserve"> </w:t>
      </w:r>
      <w:r>
        <w:t xml:space="preserve">— root</w:t>
      </w:r>
      <w:r>
        <w:t xml:space="preserve"> </w:t>
      </w:r>
      <w:r>
        <w:rPr>
          <w:iCs/>
          <w:i/>
        </w:rPr>
        <w:t xml:space="preserve">ḍudāñ dāne</w:t>
      </w:r>
      <w:r>
        <w:t xml:space="preserve">;</w:t>
      </w:r>
      <w:r>
        <w:t xml:space="preserve"> </w:t>
      </w:r>
      <w:r>
        <w:rPr>
          <w:iCs/>
          <w:i/>
        </w:rPr>
        <w:t xml:space="preserve">lyuṭ</w:t>
      </w:r>
      <w:r>
        <w:t xml:space="preserve"> </w:t>
      </w:r>
      <w:r>
        <w:t xml:space="preserve">in the abstract sense;</w:t>
      </w:r>
      <w:r>
        <w:t xml:space="preserve"> </w:t>
      </w:r>
      <w:r>
        <w:rPr>
          <w:iCs/>
          <w:i/>
        </w:rPr>
        <w:t xml:space="preserve">yuvor anākau</w:t>
      </w:r>
      <w:r>
        <w:t xml:space="preserve"> </w:t>
      </w:r>
      <w:r>
        <w:t xml:space="preserve">gives</w:t>
      </w:r>
      <w:r>
        <w:t xml:space="preserve"> </w:t>
      </w:r>
      <w:r>
        <w:rPr>
          <w:iCs/>
          <w:i/>
        </w:rPr>
        <w:t xml:space="preserve">ana</w:t>
      </w:r>
      <w:r>
        <w:t xml:space="preserve">;</w:t>
      </w:r>
      <w:r>
        <w:t xml:space="preserve"> </w:t>
      </w:r>
      <w:r>
        <w:rPr>
          <w:iCs/>
          <w:i/>
        </w:rPr>
        <w:t xml:space="preserve">liti</w:t>
      </w:r>
      <w:r>
        <w:t xml:space="preserve"> </w:t>
      </w:r>
      <w:r>
        <w:t xml:space="preserve">gives the acute before the suffix.</w:t>
      </w:r>
      <w:r>
        <w:t xml:space="preserve"> </w:t>
      </w:r>
      <w:r>
        <w:rPr>
          <w:iCs/>
          <w:i/>
        </w:rPr>
        <w:t xml:space="preserve">invati</w:t>
      </w:r>
      <w:r>
        <w:t xml:space="preserve"> </w:t>
      </w:r>
      <w:r>
        <w:t xml:space="preserve">— root</w:t>
      </w:r>
      <w:r>
        <w:t xml:space="preserve"> </w:t>
      </w:r>
      <w:r>
        <w:rPr>
          <w:iCs/>
          <w:i/>
        </w:rPr>
        <w:t xml:space="preserve">ivi vyāptau</w:t>
      </w:r>
      <w:r>
        <w:t xml:space="preserve">; Yāska reads</w:t>
      </w:r>
      <w:r>
        <w:t xml:space="preserve"> </w:t>
      </w:r>
      <w:r>
        <w:rPr>
          <w:iCs/>
          <w:i/>
        </w:rPr>
        <w:t xml:space="preserve">invati</w:t>
      </w:r>
      <w:r>
        <w:t xml:space="preserve"> </w:t>
      </w:r>
      <w:r>
        <w:t xml:space="preserve">among the verbs of pervading (Ni. 2-18 [?]);</w:t>
      </w:r>
      <w:r>
        <w:t xml:space="preserve"> </w:t>
      </w:r>
      <w:r>
        <w:rPr>
          <w:iCs/>
          <w:i/>
        </w:rPr>
        <w:t xml:space="preserve">idito num dhātoḥ</w:t>
      </w:r>
      <w:r>
        <w:t xml:space="preserve"> </w:t>
      </w:r>
      <w:r>
        <w:t xml:space="preserve">(Pā. 7-1-58) gives the augment</w:t>
      </w:r>
      <w:r>
        <w:t xml:space="preserve"> </w:t>
      </w:r>
      <w:r>
        <w:rPr>
          <w:iCs/>
          <w:i/>
        </w:rPr>
        <w:t xml:space="preserve">nuṁ</w:t>
      </w:r>
      <w:r>
        <w:t xml:space="preserve">;</w:t>
      </w:r>
      <w:r>
        <w:t xml:space="preserve"> </w:t>
      </w:r>
      <w:r>
        <w:rPr>
          <w:iCs/>
          <w:i/>
        </w:rPr>
        <w:t xml:space="preserve">laṭ</w:t>
      </w:r>
      <w:r>
        <w:t xml:space="preserve"> </w:t>
      </w:r>
      <w:r>
        <w:t xml:space="preserve">third person singular; because of</w:t>
      </w:r>
      <w:r>
        <w:t xml:space="preserve"> </w:t>
      </w:r>
      <w:r>
        <w:rPr>
          <w:iCs/>
          <w:i/>
        </w:rPr>
        <w:t xml:space="preserve">hi</w:t>
      </w:r>
      <w:r>
        <w:t xml:space="preserve">,</w:t>
      </w:r>
      <w:r>
        <w:t xml:space="preserve"> </w:t>
      </w:r>
      <w:r>
        <w:rPr>
          <w:iCs/>
          <w:i/>
        </w:rPr>
        <w:t xml:space="preserve">hi ca</w:t>
      </w:r>
      <w:r>
        <w:t xml:space="preserve"> </w:t>
      </w:r>
      <w:r>
        <w:t xml:space="preserve">(Pā. 8-1-34) forbids</w:t>
      </w:r>
      <w:r>
        <w:t xml:space="preserve"> </w:t>
      </w:r>
      <w:r>
        <w:rPr>
          <w:iCs/>
          <w:i/>
        </w:rPr>
        <w:t xml:space="preserve">nighāta</w:t>
      </w:r>
      <w:r>
        <w:t xml:space="preserve">; the root’s accent remains since</w:t>
      </w:r>
      <w:r>
        <w:t xml:space="preserve"> </w:t>
      </w:r>
      <w:r>
        <w:rPr>
          <w:iCs/>
          <w:i/>
        </w:rPr>
        <w:t xml:space="preserve">śap</w:t>
      </w:r>
      <w:r>
        <w:t xml:space="preserve"> </w:t>
      </w:r>
      <w:r>
        <w:t xml:space="preserve">and</w:t>
      </w:r>
      <w:r>
        <w:t xml:space="preserve"> </w:t>
      </w:r>
      <w:r>
        <w:rPr>
          <w:iCs/>
          <w:i/>
        </w:rPr>
        <w:t xml:space="preserve">tip</w:t>
      </w:r>
      <w:r>
        <w:t xml:space="preserve"> </w:t>
      </w:r>
      <w:r>
        <w:t xml:space="preserve">are unaccented.</w:t>
      </w:r>
      <w:r>
        <w:t xml:space="preserve"> </w:t>
      </w:r>
      <w:r>
        <w:rPr>
          <w:iCs/>
          <w:i/>
        </w:rPr>
        <w:t xml:space="preserve">trāsate</w:t>
      </w:r>
      <w:r>
        <w:t xml:space="preserve"> </w:t>
      </w:r>
      <w:r>
        <w:t xml:space="preserve">— root</w:t>
      </w:r>
      <w:r>
        <w:t xml:space="preserve"> </w:t>
      </w:r>
      <w:r>
        <w:rPr>
          <w:iCs/>
          <w:i/>
        </w:rPr>
        <w:t xml:space="preserve">trai pālane</w:t>
      </w:r>
      <w:r>
        <w:t xml:space="preserve">,</w:t>
      </w:r>
      <w:r>
        <w:t xml:space="preserve"> </w:t>
      </w:r>
      <w:r>
        <w:rPr>
          <w:iCs/>
          <w:i/>
        </w:rPr>
        <w:t xml:space="preserve">laṭ</w:t>
      </w:r>
      <w:r>
        <w:t xml:space="preserve"> </w:t>
      </w:r>
      <w:r>
        <w:t xml:space="preserve">third person singular; by the power of</w:t>
      </w:r>
      <w:r>
        <w:t xml:space="preserve"> </w:t>
      </w:r>
      <w:r>
        <w:rPr>
          <w:iCs/>
          <w:i/>
        </w:rPr>
        <w:t xml:space="preserve">bahulagrahaṇa</w:t>
      </w:r>
      <w:r>
        <w:t xml:space="preserve"> </w:t>
      </w:r>
      <w:r>
        <w:t xml:space="preserve">here too</w:t>
      </w:r>
      <w:r>
        <w:t xml:space="preserve"> </w:t>
      </w:r>
      <w:r>
        <w:rPr>
          <w:iCs/>
          <w:i/>
        </w:rPr>
        <w:t xml:space="preserve">sip</w:t>
      </w:r>
      <w:r>
        <w:t xml:space="preserve">(?) [as printed];</w:t>
      </w:r>
      <w:r>
        <w:t xml:space="preserve"> </w:t>
      </w:r>
      <w:r>
        <w:rPr>
          <w:iCs/>
          <w:i/>
        </w:rPr>
        <w:t xml:space="preserve">ādeca upadeśe ’śiti</w:t>
      </w:r>
      <w:r>
        <w:t xml:space="preserve"> </w:t>
      </w:r>
      <w:r>
        <w:t xml:space="preserve">(Pā. 6-1-45) gives</w:t>
      </w:r>
      <w:r>
        <w:t xml:space="preserve"> </w:t>
      </w:r>
      <w:r>
        <w:rPr>
          <w:iCs/>
          <w:i/>
        </w:rPr>
        <w:t xml:space="preserve">ā</w:t>
      </w:r>
      <w:r>
        <w:t xml:space="preserve"> </w:t>
      </w:r>
      <w:r>
        <w:t xml:space="preserve">to the root;</w:t>
      </w:r>
      <w:r>
        <w:t xml:space="preserve"> </w:t>
      </w:r>
      <w:r>
        <w:rPr>
          <w:iCs/>
          <w:i/>
        </w:rPr>
        <w:t xml:space="preserve">tiṅ-nighāta</w:t>
      </w:r>
      <w:r>
        <w:t xml:space="preserve">, since it follows a non-finite word.</w:t>
      </w:r>
      <w:r>
        <w:t xml:space="preserve"> </w:t>
      </w:r>
      <w:r>
        <w:rPr>
          <w:iCs/>
          <w:i/>
        </w:rPr>
        <w:t xml:space="preserve">duritāt</w:t>
      </w:r>
      <w:r>
        <w:t xml:space="preserve"> </w:t>
      </w:r>
      <w:r>
        <w:t xml:space="preserve">— root</w:t>
      </w:r>
      <w:r>
        <w:t xml:space="preserve"> </w:t>
      </w:r>
      <w:r>
        <w:rPr>
          <w:iCs/>
          <w:i/>
        </w:rPr>
        <w:t xml:space="preserve">iṇ gatau</w:t>
      </w:r>
      <w:r>
        <w:t xml:space="preserve">; the suffix</w:t>
      </w:r>
      <w:r>
        <w:t xml:space="preserve"> </w:t>
      </w:r>
      <w:r>
        <w:rPr>
          <w:iCs/>
          <w:i/>
        </w:rPr>
        <w:t xml:space="preserve">kta</w:t>
      </w:r>
      <w:r>
        <w:t xml:space="preserve">; no guṇa since</w:t>
      </w:r>
      <w:r>
        <w:t xml:space="preserve"> </w:t>
      </w:r>
      <w:r>
        <w:rPr>
          <w:iCs/>
          <w:i/>
        </w:rPr>
        <w:t xml:space="preserve">k</w:t>
      </w:r>
      <w:r>
        <w:t xml:space="preserve">-marked;</w:t>
      </w:r>
      <w:r>
        <w:t xml:space="preserve"> </w:t>
      </w:r>
      <w:r>
        <w:rPr>
          <w:iCs/>
          <w:i/>
        </w:rPr>
        <w:t xml:space="preserve">kṛd-uttarapadaprakṛtisvara</w:t>
      </w:r>
      <w:r>
        <w:t xml:space="preserve">. ‖ 5 ‖</w:t>
      </w:r>
    </w:p>
    <w:p>
      <w:pPr>
        <w:pStyle w:val="BodyText"/>
      </w:pPr>
      <w:r>
        <w:rPr>
          <w:iCs/>
          <w:i/>
          <w:bCs/>
          <w:b/>
        </w:rPr>
        <w:t xml:space="preserve">(ornamental rule)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7-1-5; 3-1-78; 6-4-11; 7-3-69; 6-1-70; 1-51; 6-1-163; 2-18; 7-1-58; 8-1-34; 6-1-45</w:t>
      </w:r>
    </w:p>
    <w:bookmarkEnd w:id="458"/>
    <w:bookmarkStart w:id="460" w:name="printed-p.-350-pdf-371"/>
    <w:p>
      <w:pPr>
        <w:pStyle w:val="Heading3"/>
      </w:pPr>
      <w:r>
        <w:t xml:space="preserve">Printed p. 350 (PDF 371)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128</w:t>
      </w:r>
      <w:r>
        <w:rPr>
          <w:iCs/>
          <w:i/>
        </w:rPr>
        <w:t xml:space="preserve">”</w:t>
      </w:r>
      <w:r>
        <w:rPr>
          <w:iCs/>
          <w:i/>
        </w:rPr>
        <w:t xml:space="preserve">.)</w:t>
      </w:r>
    </w:p>
    <w:bookmarkStart w:id="459" w:name="ṛk-6-6"/>
    <w:p>
      <w:pPr>
        <w:pStyle w:val="Heading4"/>
      </w:pPr>
      <w:r>
        <w:t xml:space="preserve">Ṛk 6</w:t>
      </w:r>
    </w:p>
    <w:p>
      <w:pPr>
        <w:pStyle w:val="FirstParagraph"/>
      </w:pPr>
      <w:r>
        <w:rPr>
          <w:bCs/>
          <w:b/>
        </w:rPr>
        <w:t xml:space="preserve">॥ संहितापाठः ॥</w:t>
      </w:r>
    </w:p>
    <w:p>
      <w:pPr>
        <w:pStyle w:val="BlockText"/>
      </w:pPr>
      <w:r>
        <w:t xml:space="preserve">विश्वो विहाया अरतिर्वसुर्दधे हस्ते दक्षिणे तरणिर्न शिश्रथच्छ्रवस्यया न शिश्रथत् ।</w:t>
      </w:r>
      <w:r>
        <w:t xml:space="preserve"> </w:t>
      </w:r>
      <w:r>
        <w:t xml:space="preserve">विश्वस्मा इदिषुध्यते देवत्रा हव्यमोहिसे ।</w:t>
      </w:r>
      <w:r>
        <w:t xml:space="preserve"> </w:t>
      </w:r>
      <w:r>
        <w:t xml:space="preserve">विश्वस्मा इत्सुकृते वारमृण्वत्यग्निर्द्वारा व्यृण्वति ॥ ६ ॥</w:t>
      </w:r>
    </w:p>
    <w:p>
      <w:pPr>
        <w:pStyle w:val="BlockText"/>
      </w:pPr>
      <w:r>
        <w:rPr>
          <w:iCs/>
          <w:i/>
        </w:rPr>
        <w:t xml:space="preserve">viśvo vihāyā aratirvasurdadhe haste dakṣiṇe taraṇirna śiśrathacchravasyayā na śiśrathat |</w:t>
      </w:r>
      <w:r>
        <w:t xml:space="preserve"> </w:t>
      </w:r>
      <w:r>
        <w:rPr>
          <w:iCs/>
          <w:i/>
        </w:rPr>
        <w:t xml:space="preserve">viśvasmā idiṣudhyate devatrā havyamohise |</w:t>
      </w:r>
      <w:r>
        <w:t xml:space="preserve"> </w:t>
      </w:r>
      <w:r>
        <w:rPr>
          <w:iCs/>
          <w:i/>
        </w:rPr>
        <w:t xml:space="preserve">viśvasmā itsukṛte vāramṛṇvatyagnirdvārā vyṛṇvati ‖ 6 ‖</w:t>
      </w:r>
    </w:p>
    <w:p>
      <w:pPr>
        <w:pStyle w:val="FirstParagraph"/>
      </w:pPr>
      <w:r>
        <w:rPr>
          <w:bCs/>
          <w:b/>
        </w:rPr>
        <w:t xml:space="preserve">॥ पदपाठः ॥</w:t>
      </w:r>
    </w:p>
    <w:p>
      <w:pPr>
        <w:pStyle w:val="BlockText"/>
      </w:pPr>
      <w:r>
        <w:t xml:space="preserve">विश्वः । विऽहायाः । अरतिः । वसुः । दधे । हस्ते । दक्षिणे । तरणिः । न । शिश्रथत् ।</w:t>
      </w:r>
      <w:r>
        <w:t xml:space="preserve"> </w:t>
      </w:r>
      <w:r>
        <w:t xml:space="preserve">श्रवस्यया । न । शिश्रथत् ।</w:t>
      </w:r>
      <w:r>
        <w:t xml:space="preserve"> </w:t>
      </w:r>
      <w:r>
        <w:t xml:space="preserve">विश्वस्मै । इत् । इषुध्यते । देवऽत्रा । हव्यम् । आ । ऊहिसे ।</w:t>
      </w:r>
      <w:r>
        <w:t xml:space="preserve"> </w:t>
      </w:r>
      <w:r>
        <w:t xml:space="preserve">विश्वस्मै । इत् । सुऽकृते । वारम् । ऋण्वति । अग्निः । द्वारा । वि । ऋण्वति ॥ ६ ॥</w:t>
      </w:r>
    </w:p>
    <w:p>
      <w:pPr>
        <w:pStyle w:val="BlockText"/>
      </w:pPr>
      <w:r>
        <w:rPr>
          <w:iCs/>
          <w:i/>
        </w:rPr>
        <w:t xml:space="preserve">viśvaḥ | vi ’hāyāḥ | aratiḥ | vasuḥ | dadhe | haste | dakṣiṇe | taraṇiḥ | na | śiśrathat |</w:t>
      </w:r>
      <w:r>
        <w:t xml:space="preserve"> </w:t>
      </w:r>
      <w:r>
        <w:rPr>
          <w:iCs/>
          <w:i/>
        </w:rPr>
        <w:t xml:space="preserve">śravasyayā | na | śiśrathat |</w:t>
      </w:r>
      <w:r>
        <w:t xml:space="preserve"> </w:t>
      </w:r>
      <w:r>
        <w:rPr>
          <w:iCs/>
          <w:i/>
        </w:rPr>
        <w:t xml:space="preserve">viśvasmai | it | iṣudhyate | deva ’trā | havyam | ā | ūhise |</w:t>
      </w:r>
      <w:r>
        <w:t xml:space="preserve"> </w:t>
      </w:r>
      <w:r>
        <w:rPr>
          <w:iCs/>
          <w:i/>
        </w:rPr>
        <w:t xml:space="preserve">viśvasmai | it | su ’kṛte | vāram | ṛṇvati | agniḥ | dvārā | vi | ṛṇvati ‖ 6 ‖</w:t>
      </w:r>
    </w:p>
    <w:p>
      <w:pPr>
        <w:pStyle w:val="FirstParagraph"/>
      </w:pPr>
      <w:r>
        <w:rPr>
          <w:iCs/>
          <w:i/>
        </w:rPr>
        <w:t xml:space="preserve">(Read from the image. The Saṃhitā prints the first</w:t>
      </w:r>
      <w:r>
        <w:rPr>
          <w:iCs/>
          <w:i/>
        </w:rPr>
        <w:t xml:space="preserve"> </w:t>
      </w:r>
      <w:r>
        <w:t xml:space="preserve">pāda* in one line</w:t>
      </w:r>
      <w:r>
        <w:t xml:space="preserve"> </w:t>
      </w:r>
      <w:r>
        <w:t xml:space="preserve">“</w:t>
      </w:r>
      <w:r>
        <w:t xml:space="preserve">…śiśrathac chravasyayā na śiśrathat</w:t>
      </w:r>
      <w:r>
        <w:t xml:space="preserve">”</w:t>
      </w:r>
      <w:r>
        <w:t xml:space="preserve">; the Pada repeats</w:t>
      </w:r>
      <w:r>
        <w:t xml:space="preserve"> </w:t>
      </w:r>
      <w:r>
        <w:rPr>
          <w:iCs/>
          <w:i/>
        </w:rPr>
        <w:t xml:space="preserve">ṛṇvati</w:t>
      </w:r>
      <w:r>
        <w:t xml:space="preserve"> </w:t>
      </w:r>
      <w:r>
        <w:t xml:space="preserve">twice.)*</w:t>
      </w:r>
    </w:p>
    <w:p>
      <w:pPr>
        <w:pStyle w:val="BodyText"/>
      </w:pPr>
      <w:r>
        <w:rPr>
          <w:bCs/>
          <w:b/>
        </w:rPr>
        <w:t xml:space="preserve">॥ सायणभाष्यम् ॥</w:t>
      </w:r>
    </w:p>
    <w:p>
      <w:pPr>
        <w:pStyle w:val="BlockText"/>
      </w:pPr>
      <w:r>
        <w:t xml:space="preserve">अयमग्निर्दक्षिणेऽभिमतं प्रदातुमुत्साहयुक्ते हस्ते वामेतरे यजमानाय दातव्यं धनं दधे । धारयति । कीदृशोऽयम् । विश्वः सर्वगन्तव्यः । यद्वा विश्वात्मकः । विहाया महान् । विहाया इति महन्नाम विहाया यह्व इति तन्नामसु पाठात् । अरतिरीश्वरोऽरममाणो वा प्रीतिः [?] ॥ अत्र वह्निवस्यर्तिभ्यश्चित् [?] अतिप्रत्ययः चिद्वद्भावादन्तोदात्तः [?] ॥ धृत्वा च शिश्रथत् । धृतं हस्तं यजमानार्थं श्रथयति । ददाति ॥ श्लथयतेर्लुङि चङि रूपम् । तत्र दृष्टान्तः । तरणिर्न तरणिरिव तारकः सूर्य इव । स यथा स्वोपासकायाभिमतं हस्ते धृत्वा वितरति तद्वत् । यद्वा । तरणिः सर्वस्य तारको न शिश्रथत् । यजमानं न श्रथयति न मुञ्चति । किंच श्रवस्यया न शिश्रथत् । हविरूपान्नेच्छयैव न शिश्रथत् । न विमुञ्चति । अयमनुग्रहेणैव पालयते हविःस्वीकारस्तु व्यपदेशमात्रेणेति भावः । इदानीं प्रत्यक्षकृतः । हे अग्ने देवत्रा देवेषु मध्ये अतिशयेन त्वं विश्वस्मै सर्वस्मा इषुध्यते हविरात्मन इच्छते इन्द्रादये ॥ इषुध्यतिः कण्ड्वादिः ॥ हव्यं तत्तद्देवतामुद्दिश्य प्रत्तं पुरोडाशा</w:t>
      </w:r>
    </w:p>
    <w:p>
      <w:pPr>
        <w:pStyle w:val="BlockText"/>
      </w:pPr>
      <w:r>
        <w:rPr>
          <w:iCs/>
          <w:i/>
        </w:rPr>
        <w:t xml:space="preserve">ayamagnirdakṣiṇe ’bhimataṃ pradātumutsāhayukte haste vāmetare yajamānāya dātavyaṃ dhanaṃ dadhe | dhārayati | kīdṛśo ’yam | viśvaḥ sarvagantavyaḥ | yadvā viśvātmakaḥ | vihāyā mahān | vihāyā iti mahannāma vihāyā yahva iti tannāmasu pāṭhāt | aratirīśvaro ’ramamāṇo vā prītiḥ [?] ‖ atra vahnivasyartibhyaścit [?] atipratyayaḥ cidvadbhāvādantodāttaḥ [?] ‖ dhṛtvā ca śiśrathat | dhṛtaṃ hastaṃ yajamānārthaṃ śrathayati | dadāti ‖ ślathayaterluṅi caṅi rūpam | tatra dṛṣṭāntaḥ | taraṇirna taraṇiriva tārakaḥ sūrya iva | sa yathā svopāsakāyābhimataṃ haste dhṛtvā vitarati tadvat | yadvā | taraṇiḥ sarvasya tārako na śiśrathat | yajamānaṃ na śrathayati na muñcati | kiṃca śravasyayā na śiśrathat | havirūpānnecchayaiva na śiśrathat | na vimuñcati | ayamanugraheṇaiva pālayate haviḥsvīkārastu vyapadeśamātreṇeti bhāvaḥ | idānīṃ pratyakṣakṛtaḥ | he agne devatrā deveṣu madhye atiśayena tvaṃ viśvasmai sarvasmā iṣudhyate havirātmana icchate indrādaye ‖ iṣudhyatiḥ kaṇḍvādiḥ ‖ havyaṃ tattaddevatāmuddiśya prattaṃ puroḍāśā</w:t>
      </w:r>
    </w:p>
    <w:p>
      <w:pPr>
        <w:pStyle w:val="FirstParagraph"/>
      </w:pPr>
      <w:r>
        <w:rPr>
          <w:iCs/>
          <w:i/>
        </w:rPr>
        <w:t xml:space="preserve">(Read from the image; the bhāṣya continues on p. 351. Several small-type letters, especially in the grammatical tail on</w:t>
      </w:r>
      <w:r>
        <w:rPr>
          <w:iCs/>
          <w:i/>
        </w:rPr>
        <w:t xml:space="preserve"> </w:t>
      </w:r>
      <w:r>
        <w:t xml:space="preserve">arati</w:t>
      </w:r>
      <w:r>
        <w:rPr>
          <w:iCs/>
          <w:i/>
        </w:rPr>
        <w:t xml:space="preserve">, are doubtful: [?]. Sense so far:</w:t>
      </w:r>
      <w:r>
        <w:rPr>
          <w:iCs/>
          <w:i/>
        </w:rPr>
        <w:t xml:space="preserve"> </w:t>
      </w:r>
      <w:r>
        <w:rPr>
          <w:iCs/>
          <w:i/>
        </w:rPr>
        <w:t xml:space="preserve">“</w:t>
      </w:r>
      <w:r>
        <w:rPr>
          <w:iCs/>
          <w:i/>
        </w:rPr>
        <w:t xml:space="preserve">This Agni holds in his right hand — ready to give what is wished — the wealth to be given to the sacrificer, [holding it back with the left]. What kind?</w:t>
      </w:r>
      <w:r>
        <w:rPr>
          <w:iCs/>
          <w:i/>
        </w:rPr>
        <w:t xml:space="preserve"> </w:t>
      </w:r>
      <w:r>
        <w:rPr>
          <w:iCs/>
          <w:i/>
          <w:iCs/>
          <w:i/>
        </w:rPr>
        <w:t xml:space="preserve">viśvaḥ</w:t>
      </w:r>
      <w:r>
        <w:rPr>
          <w:iCs/>
          <w:i/>
        </w:rPr>
        <w:t xml:space="preserve"> </w:t>
      </w:r>
      <w:r>
        <w:rPr>
          <w:iCs/>
          <w:i/>
        </w:rPr>
        <w:t xml:space="preserve">— to be approached by all, or all-formed;</w:t>
      </w:r>
      <w:r>
        <w:rPr>
          <w:iCs/>
          <w:i/>
        </w:rPr>
        <w:t xml:space="preserve"> </w:t>
      </w:r>
      <w:r>
        <w:rPr>
          <w:iCs/>
          <w:i/>
          <w:iCs/>
          <w:i/>
        </w:rPr>
        <w:t xml:space="preserve">vihāyāḥ</w:t>
      </w:r>
      <w:r>
        <w:rPr>
          <w:iCs/>
          <w:i/>
        </w:rPr>
        <w:t xml:space="preserve"> </w:t>
      </w:r>
      <w:r>
        <w:rPr>
          <w:iCs/>
          <w:i/>
        </w:rPr>
        <w:t xml:space="preserve">— great (the word</w:t>
      </w:r>
      <w:r>
        <w:rPr>
          <w:iCs/>
          <w:i/>
        </w:rPr>
        <w:t xml:space="preserve"> </w:t>
      </w:r>
      <w:r>
        <w:rPr>
          <w:iCs/>
          <w:i/>
          <w:iCs/>
          <w:i/>
        </w:rPr>
        <w:t xml:space="preserve">vihāyāḥ</w:t>
      </w:r>
      <w:r>
        <w:rPr>
          <w:iCs/>
          <w:i/>
        </w:rPr>
        <w:t xml:space="preserve"> </w:t>
      </w:r>
      <w:r>
        <w:rPr>
          <w:iCs/>
          <w:i/>
        </w:rPr>
        <w:t xml:space="preserve">is recorded among the names of</w:t>
      </w:r>
      <w:r>
        <w:rPr>
          <w:iCs/>
          <w:i/>
        </w:rPr>
        <w:t xml:space="preserve"> </w:t>
      </w:r>
      <w:r>
        <w:rPr>
          <w:iCs/>
          <w:i/>
        </w:rPr>
        <w:t xml:space="preserve">‘</w:t>
      </w:r>
      <w:r>
        <w:rPr>
          <w:iCs/>
          <w:i/>
        </w:rPr>
        <w:t xml:space="preserve">great</w:t>
      </w:r>
      <w:r>
        <w:rPr>
          <w:iCs/>
          <w:i/>
        </w:rPr>
        <w:t xml:space="preserve">’</w:t>
      </w:r>
      <w:r>
        <w:rPr>
          <w:iCs/>
          <w:i/>
        </w:rPr>
        <w:t xml:space="preserve">:</w:t>
      </w:r>
      <w:r>
        <w:rPr>
          <w:iCs/>
          <w:i/>
        </w:rPr>
        <w:t xml:space="preserve"> </w:t>
      </w:r>
      <w:r>
        <w:rPr>
          <w:iCs/>
          <w:i/>
          <w:iCs/>
          <w:i/>
        </w:rPr>
        <w:t xml:space="preserve">vihāyā yahva</w:t>
      </w:r>
      <w:r>
        <w:rPr>
          <w:iCs/>
          <w:i/>
        </w:rPr>
        <w:t xml:space="preserve">…);</w:t>
      </w:r>
      <w:r>
        <w:rPr>
          <w:iCs/>
          <w:i/>
        </w:rPr>
        <w:t xml:space="preserve"> </w:t>
      </w:r>
      <w:r>
        <w:rPr>
          <w:iCs/>
          <w:i/>
          <w:iCs/>
          <w:i/>
        </w:rPr>
        <w:t xml:space="preserve">aratiḥ</w:t>
      </w:r>
      <w:r>
        <w:rPr>
          <w:iCs/>
          <w:i/>
        </w:rPr>
        <w:t xml:space="preserve"> </w:t>
      </w:r>
      <w:r>
        <w:rPr>
          <w:iCs/>
          <w:i/>
        </w:rPr>
        <w:t xml:space="preserve">— the lord, or the delight;</w:t>
      </w:r>
      <w:r>
        <w:rPr>
          <w:iCs/>
          <w:i/>
        </w:rPr>
        <w:t xml:space="preserve"> </w:t>
      </w:r>
      <w:r>
        <w:rPr>
          <w:iCs/>
          <w:i/>
          <w:iCs/>
          <w:i/>
        </w:rPr>
        <w:t xml:space="preserve">vasuḥ</w:t>
      </w:r>
      <w:r>
        <w:rPr>
          <w:iCs/>
          <w:i/>
        </w:rPr>
        <w:t xml:space="preserve">. [Grammar tail: the suffix</w:t>
      </w:r>
      <w:r>
        <w:rPr>
          <w:iCs/>
          <w:i/>
        </w:rPr>
        <w:t xml:space="preserve"> </w:t>
      </w:r>
      <w:r>
        <w:rPr>
          <w:iCs/>
          <w:i/>
          <w:iCs/>
          <w:i/>
        </w:rPr>
        <w:t xml:space="preserve">ti</w:t>
      </w:r>
      <w:r>
        <w:rPr>
          <w:iCs/>
          <w:i/>
        </w:rPr>
        <w:t xml:space="preserve"> </w:t>
      </w:r>
      <w:r>
        <w:rPr>
          <w:iCs/>
          <w:i/>
        </w:rPr>
        <w:t xml:space="preserve">from</w:t>
      </w:r>
      <w:r>
        <w:rPr>
          <w:iCs/>
          <w:i/>
        </w:rPr>
        <w:t xml:space="preserve"> </w:t>
      </w:r>
      <w:r>
        <w:rPr>
          <w:iCs/>
          <w:i/>
          <w:iCs/>
          <w:i/>
        </w:rPr>
        <w:t xml:space="preserve">vahni</w:t>
      </w:r>
      <w:r>
        <w:rPr>
          <w:iCs/>
          <w:i/>
        </w:rPr>
        <w:t xml:space="preserve">,</w:t>
      </w:r>
      <w:r>
        <w:rPr>
          <w:iCs/>
          <w:i/>
        </w:rPr>
        <w:t xml:space="preserve"> </w:t>
      </w:r>
      <w:r>
        <w:rPr>
          <w:iCs/>
          <w:i/>
          <w:iCs/>
          <w:i/>
        </w:rPr>
        <w:t xml:space="preserve">vas</w:t>
      </w:r>
      <w:r>
        <w:rPr>
          <w:iCs/>
          <w:i/>
        </w:rPr>
        <w:t xml:space="preserve">,</w:t>
      </w:r>
      <w:r>
        <w:rPr>
          <w:iCs/>
          <w:i/>
        </w:rPr>
        <w:t xml:space="preserve"> </w:t>
      </w:r>
      <w:r>
        <w:rPr>
          <w:iCs/>
          <w:i/>
          <w:iCs/>
          <w:i/>
        </w:rPr>
        <w:t xml:space="preserve">ṛ</w:t>
      </w:r>
      <w:r>
        <w:rPr>
          <w:iCs/>
          <w:i/>
        </w:rPr>
        <w:t xml:space="preserve">…, accent on the last syllable by</w:t>
      </w:r>
      <w:r>
        <w:rPr>
          <w:iCs/>
          <w:i/>
        </w:rPr>
        <w:t xml:space="preserve"> </w:t>
      </w:r>
      <w:r>
        <w:rPr>
          <w:iCs/>
          <w:i/>
          <w:iCs/>
          <w:i/>
        </w:rPr>
        <w:t xml:space="preserve">cidvadbhāva</w:t>
      </w:r>
      <w:r>
        <w:rPr>
          <w:iCs/>
          <w:i/>
        </w:rPr>
        <w:t xml:space="preserve">.] And, having taken it,</w:t>
      </w:r>
      <w:r>
        <w:rPr>
          <w:iCs/>
          <w:i/>
        </w:rPr>
        <w:t xml:space="preserve"> </w:t>
      </w:r>
      <w:r>
        <w:rPr>
          <w:iCs/>
          <w:i/>
          <w:iCs/>
          <w:i/>
        </w:rPr>
        <w:t xml:space="preserve">śiśrathat</w:t>
      </w:r>
      <w:r>
        <w:rPr>
          <w:iCs/>
          <w:i/>
        </w:rPr>
        <w:t xml:space="preserve"> </w:t>
      </w:r>
      <w:r>
        <w:rPr>
          <w:iCs/>
          <w:i/>
        </w:rPr>
        <w:t xml:space="preserve">— he loosens the held hand for the sacrificer: he gives. [Grammar: aorist of</w:t>
      </w:r>
      <w:r>
        <w:rPr>
          <w:iCs/>
          <w:i/>
        </w:rPr>
        <w:t xml:space="preserve"> </w:t>
      </w:r>
      <w:r>
        <w:rPr>
          <w:iCs/>
          <w:i/>
          <w:iCs/>
          <w:i/>
        </w:rPr>
        <w:t xml:space="preserve">ślathayati</w:t>
      </w:r>
      <w:r>
        <w:rPr>
          <w:iCs/>
          <w:i/>
        </w:rPr>
        <w:t xml:space="preserve">.] The example:</w:t>
      </w:r>
      <w:r>
        <w:rPr>
          <w:iCs/>
          <w:i/>
        </w:rPr>
        <w:t xml:space="preserve"> </w:t>
      </w:r>
      <w:r>
        <w:rPr>
          <w:iCs/>
          <w:i/>
          <w:iCs/>
          <w:i/>
        </w:rPr>
        <w:t xml:space="preserve">taraṇir na</w:t>
      </w:r>
      <w:r>
        <w:rPr>
          <w:iCs/>
          <w:i/>
        </w:rPr>
        <w:t xml:space="preserve"> </w:t>
      </w:r>
      <w:r>
        <w:rPr>
          <w:iCs/>
          <w:i/>
        </w:rPr>
        <w:t xml:space="preserve">— like the Sun, the saviour: as he holds in his hand what his worshipper wants and distributes it; or the Sun, who carries all across, does not let go of the sacrificer; and</w:t>
      </w:r>
      <w:r>
        <w:rPr>
          <w:iCs/>
          <w:i/>
        </w:rPr>
        <w:t xml:space="preserve"> </w:t>
      </w:r>
      <w:r>
        <w:rPr>
          <w:iCs/>
          <w:i/>
          <w:iCs/>
          <w:i/>
        </w:rPr>
        <w:t xml:space="preserve">śravasyayā na śiśrathat</w:t>
      </w:r>
      <w:r>
        <w:rPr>
          <w:iCs/>
          <w:i/>
        </w:rPr>
        <w:t xml:space="preserve"> </w:t>
      </w:r>
      <w:r>
        <w:rPr>
          <w:iCs/>
          <w:i/>
        </w:rPr>
        <w:t xml:space="preserve">— he does not let go even for the wish for the food in the form of oblation; this Agni protects by grace; the acceptance of the oblation is a mere pretext. Now directly addressed: O Agni, among the gods you above all, for everyone who desires the oblation — Indra and the rest — [carry (</w:t>
      </w:r>
      <w:r>
        <w:rPr>
          <w:iCs/>
          <w:i/>
          <w:iCs/>
          <w:i/>
        </w:rPr>
        <w:t xml:space="preserve">ohise</w:t>
      </w:r>
      <w:r>
        <w:rPr>
          <w:iCs/>
          <w:i/>
        </w:rPr>
        <w:t xml:space="preserve">)] the oblation offered to each deity —</w:t>
      </w:r>
      <w:r>
        <w:rPr>
          <w:iCs/>
          <w:i/>
        </w:rPr>
        <w:t xml:space="preserve"> </w:t>
      </w:r>
      <w:r>
        <w:rPr>
          <w:iCs/>
          <w:i/>
          <w:iCs/>
          <w:i/>
        </w:rPr>
        <w:t xml:space="preserve">puroḍāśa</w:t>
      </w:r>
      <w:r>
        <w:rPr>
          <w:iCs/>
          <w:i/>
        </w:rPr>
        <w:t xml:space="preserve">…</w:t>
      </w:r>
      <w:r>
        <w:rPr>
          <w:iCs/>
          <w:i/>
        </w:rPr>
        <w:t xml:space="preserve">”</w:t>
      </w:r>
      <w:r>
        <w:rPr>
          <w:iCs/>
          <w:i/>
        </w:rPr>
        <w:t xml:space="preserve">)</w:t>
      </w:r>
    </w:p>
    <w:p>
      <w:r>
        <w:pict>
          <v:rect style="width:0;height:1.5pt" o:hralign="center" o:hrstd="t" o:hr="t"/>
        </w:pict>
      </w:r>
    </w:p>
    <w:bookmarkEnd w:id="459"/>
    <w:bookmarkEnd w:id="460"/>
    <w:bookmarkStart w:id="461" w:name="printed-p.-351-pdf-372"/>
    <w:p>
      <w:pPr>
        <w:pStyle w:val="Heading3"/>
      </w:pPr>
      <w:r>
        <w:t xml:space="preserve">Printed p. 351 (PDF 372)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15 [as read].)</w:t>
      </w:r>
    </w:p>
    <w:p>
      <w:pPr>
        <w:pStyle w:val="BodyText"/>
      </w:pPr>
      <w:r>
        <w:t xml:space="preserve">(Continuing the bhāṣya of Ṛk 6 from p. 350:)</w:t>
      </w:r>
    </w:p>
    <w:p>
      <w:pPr>
        <w:pStyle w:val="BlockText"/>
      </w:pPr>
      <w:r>
        <w:t xml:space="preserve">दिकमोहिसे । सर्वतो वहसि ॥ वहेर्लिटि यजादित्वात्संप्रसारणं ॥ किंचायमग्निर्विश्वस्मै सुकृते शोभनयज्ञकर्त्रे यजमानाय वारं सर्वैर्वरणीयं क्षुदादिनिवारकं वान्नादिकम् [?] ऋण्वति । गच्छति । करोतीत्यर्थः । किंचायमग्निर्द्वारा स्वर्गाद्यभिमतद्वाराणि व्यृण्वति । विवृणोति । प्रतिबन्धकपापासनेनद्वाराभिमतानि साधयतीत्यर्थः ॥ ऋण्वतिर्गतिकर्मा । यद्वा रिणिर्गत्यर्थः । इदित्त्वान्नुम् । छान्दसं रेफस्य संप्रसारणम् ॥</w:t>
      </w:r>
    </w:p>
    <w:p>
      <w:pPr>
        <w:pStyle w:val="BlockText"/>
      </w:pPr>
      <w:r>
        <w:rPr>
          <w:iCs/>
          <w:i/>
        </w:rPr>
        <w:t xml:space="preserve">dikamohise | sarvato vahasi ‖ vaherliṭi yajāditvātsaṃprasāraṇaṃ ‖ kiṃcāyamagnirviśvasmai sukṛte śobhanayajñakartre yajamānāya vāraṃ sarvairvaraṇīyaṃ kṣudādinivārakaṃ vānnādikam [?] ṛṇvati | gacchati | karotītyarthaḥ | kiṃcāyamagnirdvārā svargādyabhimatadvārāṇi vyṛṇvati | vivṛṇoti | pratibandhakapāpāsanenadvārābhimatāni sādhayatītyarthaḥ ‖ ṛṇvatirgatikarmā | yadvā riṇirgatyarthaḥ | idittvānnum | chāndasaṃ rephasya saṃprasāraṇam ‖</w:t>
      </w:r>
    </w:p>
    <w:p>
      <w:pPr>
        <w:pStyle w:val="FirstParagraph"/>
      </w:pPr>
      <w:r>
        <w:rPr>
          <w:iCs/>
          <w:i/>
        </w:rPr>
        <w:t xml:space="preserve">(Read from the image:</w:t>
      </w:r>
      <w:r>
        <w:rPr>
          <w:iCs/>
          <w:i/>
        </w:rPr>
        <w:t xml:space="preserve"> </w:t>
      </w:r>
      <w:r>
        <w:rPr>
          <w:iCs/>
          <w:i/>
        </w:rPr>
        <w:t xml:space="preserve">“</w:t>
      </w:r>
      <w:r>
        <w:rPr>
          <w:iCs/>
          <w:i/>
          <w:iCs/>
          <w:i/>
        </w:rPr>
        <w:t xml:space="preserve">(ā) ūhise</w:t>
      </w:r>
      <w:r>
        <w:rPr>
          <w:iCs/>
          <w:i/>
        </w:rPr>
        <w:t xml:space="preserve">”</w:t>
      </w:r>
      <w:r>
        <w:rPr>
          <w:iCs/>
          <w:i/>
        </w:rPr>
        <w:t xml:space="preserve"> </w:t>
      </w:r>
      <w:r>
        <w:rPr>
          <w:iCs/>
          <w:i/>
        </w:rPr>
        <w:t xml:space="preserve">— the beginning is the end of</w:t>
      </w:r>
      <w:r>
        <w:rPr>
          <w:iCs/>
          <w:i/>
        </w:rPr>
        <w:t xml:space="preserve"> </w:t>
      </w:r>
      <w:r>
        <w:rPr>
          <w:iCs/>
          <w:i/>
        </w:rPr>
        <w:t xml:space="preserve">“</w:t>
      </w:r>
      <w:r>
        <w:rPr>
          <w:iCs/>
          <w:i/>
          <w:iCs/>
          <w:i/>
        </w:rPr>
        <w:t xml:space="preserve">ā ūhise</w:t>
      </w:r>
      <w:r>
        <w:rPr>
          <w:iCs/>
          <w:i/>
        </w:rPr>
        <w:t xml:space="preserve">”</w:t>
      </w:r>
      <w:r>
        <w:rPr>
          <w:iCs/>
          <w:i/>
        </w:rPr>
        <w:t xml:space="preserve">;</w:t>
      </w:r>
      <w:r>
        <w:rPr>
          <w:iCs/>
          <w:i/>
        </w:rPr>
        <w:t xml:space="preserve"> </w:t>
      </w:r>
      <w:r>
        <w:t xml:space="preserve">havyam…puroḍāśā* of p. 350 +</w:t>
      </w:r>
      <w:r>
        <w:t xml:space="preserve"> </w:t>
      </w:r>
      <w:r>
        <w:t xml:space="preserve">“</w:t>
      </w:r>
      <w:r>
        <w:rPr>
          <w:iCs/>
          <w:i/>
        </w:rPr>
        <w:t xml:space="preserve">dikam ohise</w:t>
      </w:r>
      <w:r>
        <w:t xml:space="preserve">”</w:t>
      </w:r>
      <w:r>
        <w:t xml:space="preserve"> </w:t>
      </w:r>
      <w:r>
        <w:t xml:space="preserve">[sic?]; the fragment is read as printed:</w:t>
      </w:r>
      <w:r>
        <w:t xml:space="preserve"> </w:t>
      </w:r>
      <w:r>
        <w:t xml:space="preserve">“</w:t>
      </w:r>
      <w:r>
        <w:rPr>
          <w:iCs/>
          <w:i/>
        </w:rPr>
        <w:t xml:space="preserve">puroḍāśādikam ohise | sarvato vahasi</w:t>
      </w:r>
      <w:r>
        <w:t xml:space="preserve">”</w:t>
      </w:r>
      <w:r>
        <w:t xml:space="preserve"> </w:t>
      </w:r>
      <w:r>
        <w:t xml:space="preserve">[</w:t>
      </w:r>
      <w:r>
        <w:t xml:space="preserve">“</w:t>
      </w:r>
      <w:r>
        <w:t xml:space="preserve">you carry it from everywhere</w:t>
      </w:r>
      <w:r>
        <w:t xml:space="preserve">”</w:t>
      </w:r>
      <w:r>
        <w:t xml:space="preserve">]. A few letters in the small-type grammar tail are doubtful: [?].)* Sense:</w:t>
      </w:r>
      <w:r>
        <w:t xml:space="preserve"> </w:t>
      </w:r>
      <w:r>
        <w:t xml:space="preserve">“</w:t>
      </w:r>
      <w:r>
        <w:t xml:space="preserve">…the</w:t>
      </w:r>
      <w:r>
        <w:t xml:space="preserve"> </w:t>
      </w:r>
      <w:r>
        <w:rPr>
          <w:iCs/>
          <w:i/>
        </w:rPr>
        <w:t xml:space="preserve">puroḍāśa</w:t>
      </w:r>
      <w:r>
        <w:t xml:space="preserve"> </w:t>
      </w:r>
      <w:r>
        <w:t xml:space="preserve">and the rest, you carry; that is, you carry from all sides. [Grammar: in the</w:t>
      </w:r>
      <w:r>
        <w:t xml:space="preserve"> </w:t>
      </w:r>
      <w:r>
        <w:rPr>
          <w:iCs/>
          <w:i/>
        </w:rPr>
        <w:t xml:space="preserve">liṭ</w:t>
      </w:r>
      <w:r>
        <w:t xml:space="preserve"> </w:t>
      </w:r>
      <w:r>
        <w:t xml:space="preserve">of</w:t>
      </w:r>
      <w:r>
        <w:t xml:space="preserve"> </w:t>
      </w:r>
      <w:r>
        <w:rPr>
          <w:iCs/>
          <w:i/>
        </w:rPr>
        <w:t xml:space="preserve">vah</w:t>
      </w:r>
      <w:r>
        <w:t xml:space="preserve"> </w:t>
      </w:r>
      <w:r>
        <w:t xml:space="preserve">the</w:t>
      </w:r>
      <w:r>
        <w:t xml:space="preserve"> </w:t>
      </w:r>
      <w:r>
        <w:rPr>
          <w:iCs/>
          <w:i/>
        </w:rPr>
        <w:t xml:space="preserve">saṃprasāraṇa</w:t>
      </w:r>
      <w:r>
        <w:t xml:space="preserve"> </w:t>
      </w:r>
      <w:r>
        <w:t xml:space="preserve">by</w:t>
      </w:r>
      <w:r>
        <w:t xml:space="preserve"> </w:t>
      </w:r>
      <w:r>
        <w:rPr>
          <w:iCs/>
          <w:i/>
        </w:rPr>
        <w:t xml:space="preserve">yajādi</w:t>
      </w:r>
      <w:r>
        <w:t xml:space="preserve">.] And this Agni, to every doer of good sacrifice, the sacrificer, grants a</w:t>
      </w:r>
      <w:r>
        <w:t xml:space="preserve"> </w:t>
      </w:r>
      <w:r>
        <w:rPr>
          <w:iCs/>
          <w:i/>
        </w:rPr>
        <w:t xml:space="preserve">vāra</w:t>
      </w:r>
      <w:r>
        <w:t xml:space="preserve"> </w:t>
      </w:r>
      <w:r>
        <w:t xml:space="preserve">— food and the like, to be chosen by all, which keeps off hunger and the like —</w:t>
      </w:r>
      <w:r>
        <w:t xml:space="preserve"> </w:t>
      </w:r>
      <w:r>
        <w:rPr>
          <w:iCs/>
          <w:i/>
        </w:rPr>
        <w:t xml:space="preserve">ṛṇvati</w:t>
      </w:r>
      <w:r>
        <w:t xml:space="preserve">, goes, makes: so the meaning. And this Agni</w:t>
      </w:r>
      <w:r>
        <w:t xml:space="preserve"> </w:t>
      </w:r>
      <w:r>
        <w:rPr>
          <w:iCs/>
          <w:i/>
        </w:rPr>
        <w:t xml:space="preserve">dvārā vy ṛṇvati</w:t>
      </w:r>
      <w:r>
        <w:t xml:space="preserve"> </w:t>
      </w:r>
      <w:r>
        <w:t xml:space="preserve">— opens the gates to heaven and other desired places; by removing the obstructing sins he accomplishes the sacrificer’s desires: so the meaning. [Grammar:</w:t>
      </w:r>
      <w:r>
        <w:t xml:space="preserve"> </w:t>
      </w:r>
      <w:r>
        <w:rPr>
          <w:iCs/>
          <w:i/>
        </w:rPr>
        <w:t xml:space="preserve">ṛṇvati</w:t>
      </w:r>
      <w:r>
        <w:t xml:space="preserve"> </w:t>
      </w:r>
      <w:r>
        <w:t xml:space="preserve">is a verb of motion; or</w:t>
      </w:r>
      <w:r>
        <w:t xml:space="preserve"> </w:t>
      </w:r>
      <w:r>
        <w:rPr>
          <w:iCs/>
          <w:i/>
        </w:rPr>
        <w:t xml:space="preserve">riṇi</w:t>
      </w:r>
      <w:r>
        <w:t xml:space="preserve"> </w:t>
      </w:r>
      <w:r>
        <w:t xml:space="preserve">in the sense of motion;</w:t>
      </w:r>
      <w:r>
        <w:t xml:space="preserve"> </w:t>
      </w:r>
      <w:r>
        <w:rPr>
          <w:iCs/>
          <w:i/>
        </w:rPr>
        <w:t xml:space="preserve">idittvān num</w:t>
      </w:r>
      <w:r>
        <w:t xml:space="preserve">; the Vedic</w:t>
      </w:r>
      <w:r>
        <w:t xml:space="preserve"> </w:t>
      </w:r>
      <w:r>
        <w:rPr>
          <w:iCs/>
          <w:i/>
        </w:rPr>
        <w:t xml:space="preserve">saṃprasāraṇa</w:t>
      </w:r>
      <w:r>
        <w:t xml:space="preserve"> </w:t>
      </w:r>
      <w:r>
        <w:t xml:space="preserve">of the</w:t>
      </w:r>
      <w:r>
        <w:t xml:space="preserve"> </w:t>
      </w:r>
      <w:r>
        <w:rPr>
          <w:iCs/>
          <w:i/>
        </w:rPr>
        <w:t xml:space="preserve">r</w:t>
      </w:r>
      <w:r>
        <w:t xml:space="preserve">.]</w:t>
      </w:r>
      <w:r>
        <w:t xml:space="preserve">”</w:t>
      </w:r>
    </w:p>
    <w:p>
      <w:pPr>
        <w:pStyle w:val="BodyText"/>
      </w:pPr>
      <w:r>
        <w:rPr>
          <w:bCs/>
          <w:b/>
        </w:rPr>
        <w:t xml:space="preserve">॥ प्रतिपदार्थः ॥ — Pratipadārtha.</w:t>
      </w:r>
      <w:r>
        <w:t xml:space="preserve"> </w:t>
      </w:r>
      <w:r>
        <w:rPr>
          <w:iCs/>
          <w:i/>
        </w:rPr>
        <w:t xml:space="preserve">viśvaḥ</w:t>
      </w:r>
      <w:r>
        <w:t xml:space="preserve"> </w:t>
      </w:r>
      <w:r>
        <w:t xml:space="preserve">— reached by all (the all-formed);</w:t>
      </w:r>
      <w:r>
        <w:t xml:space="preserve"> </w:t>
      </w:r>
      <w:r>
        <w:rPr>
          <w:iCs/>
          <w:i/>
        </w:rPr>
        <w:t xml:space="preserve">vihāyāḥ</w:t>
      </w:r>
      <w:r>
        <w:t xml:space="preserve"> </w:t>
      </w:r>
      <w:r>
        <w:t xml:space="preserve">— of great form;</w:t>
      </w:r>
      <w:r>
        <w:t xml:space="preserve"> </w:t>
      </w:r>
      <w:r>
        <w:rPr>
          <w:iCs/>
          <w:i/>
        </w:rPr>
        <w:t xml:space="preserve">aratiḥ</w:t>
      </w:r>
      <w:r>
        <w:t xml:space="preserve"> </w:t>
      </w:r>
      <w:r>
        <w:t xml:space="preserve">— the lord;</w:t>
      </w:r>
      <w:r>
        <w:t xml:space="preserve"> </w:t>
      </w:r>
      <w:r>
        <w:rPr>
          <w:iCs/>
          <w:i/>
        </w:rPr>
        <w:t xml:space="preserve">vasuḥ</w:t>
      </w:r>
      <w:r>
        <w:t xml:space="preserve"> </w:t>
      </w:r>
      <w:r>
        <w:t xml:space="preserve">— (this Agni, the lord of) wealth fit for dwelling;</w:t>
      </w:r>
      <w:r>
        <w:t xml:space="preserve"> </w:t>
      </w:r>
      <w:r>
        <w:rPr>
          <w:iCs/>
          <w:i/>
        </w:rPr>
        <w:t xml:space="preserve">dakṣiṇe</w:t>
      </w:r>
      <w:r>
        <w:t xml:space="preserve"> </w:t>
      </w:r>
      <w:r>
        <w:t xml:space="preserve">— able to give what is desired;</w:t>
      </w:r>
      <w:r>
        <w:t xml:space="preserve"> </w:t>
      </w:r>
      <w:r>
        <w:rPr>
          <w:iCs/>
          <w:i/>
        </w:rPr>
        <w:t xml:space="preserve">haste</w:t>
      </w:r>
      <w:r>
        <w:t xml:space="preserve"> </w:t>
      </w:r>
      <w:r>
        <w:t xml:space="preserve">— in the (right) hand;</w:t>
      </w:r>
      <w:r>
        <w:t xml:space="preserve"> </w:t>
      </w:r>
      <w:r>
        <w:rPr>
          <w:iCs/>
          <w:i/>
        </w:rPr>
        <w:t xml:space="preserve">dadhe</w:t>
      </w:r>
      <w:r>
        <w:t xml:space="preserve"> </w:t>
      </w:r>
      <w:r>
        <w:t xml:space="preserve">— holds;</w:t>
      </w:r>
      <w:r>
        <w:t xml:space="preserve"> </w:t>
      </w:r>
      <w:r>
        <w:rPr>
          <w:iCs/>
          <w:i/>
        </w:rPr>
        <w:t xml:space="preserve">taraṇiḥ na</w:t>
      </w:r>
      <w:r>
        <w:t xml:space="preserve"> </w:t>
      </w:r>
      <w:r>
        <w:t xml:space="preserve">— like the Sun the saviour;</w:t>
      </w:r>
      <w:r>
        <w:t xml:space="preserve"> </w:t>
      </w:r>
      <w:r>
        <w:rPr>
          <w:iCs/>
          <w:i/>
        </w:rPr>
        <w:t xml:space="preserve">śiśrathat</w:t>
      </w:r>
      <w:r>
        <w:t xml:space="preserve"> </w:t>
      </w:r>
      <w:r>
        <w:t xml:space="preserve">— gives (the wealth held in his hand) to the sacrificer [or:</w:t>
      </w:r>
      <w:r>
        <w:t xml:space="preserve"> </w:t>
      </w:r>
      <w:r>
        <w:rPr>
          <w:iCs/>
          <w:i/>
        </w:rPr>
        <w:t xml:space="preserve">taraṇiḥ</w:t>
      </w:r>
      <w:r>
        <w:t xml:space="preserve"> </w:t>
      </w:r>
      <w:r>
        <w:t xml:space="preserve">— Agni the saviour;</w:t>
      </w:r>
      <w:r>
        <w:t xml:space="preserve"> </w:t>
      </w:r>
      <w:r>
        <w:rPr>
          <w:iCs/>
          <w:i/>
        </w:rPr>
        <w:t xml:space="preserve">na śiśrathat</w:t>
      </w:r>
      <w:r>
        <w:t xml:space="preserve"> </w:t>
      </w:r>
      <w:r>
        <w:t xml:space="preserve">— does not let go the sacrificer];</w:t>
      </w:r>
      <w:r>
        <w:t xml:space="preserve"> </w:t>
      </w:r>
      <w:r>
        <w:rPr>
          <w:iCs/>
          <w:i/>
        </w:rPr>
        <w:t xml:space="preserve">śravasyayā</w:t>
      </w:r>
      <w:r>
        <w:t xml:space="preserve"> </w:t>
      </w:r>
      <w:r>
        <w:t xml:space="preserve">— merely by desire for the oblation-food;</w:t>
      </w:r>
      <w:r>
        <w:t xml:space="preserve"> </w:t>
      </w:r>
      <w:r>
        <w:rPr>
          <w:iCs/>
          <w:i/>
        </w:rPr>
        <w:t xml:space="preserve">na śiśrathat</w:t>
      </w:r>
      <w:r>
        <w:t xml:space="preserve"> </w:t>
      </w:r>
      <w:r>
        <w:t xml:space="preserve">— does not let go;</w:t>
      </w:r>
      <w:r>
        <w:t xml:space="preserve"> </w:t>
      </w:r>
      <w:r>
        <w:rPr>
          <w:iCs/>
          <w:i/>
        </w:rPr>
        <w:t xml:space="preserve">devatrā it</w:t>
      </w:r>
      <w:r>
        <w:t xml:space="preserve"> </w:t>
      </w:r>
      <w:r>
        <w:t xml:space="preserve">— among the gods you in particular;</w:t>
      </w:r>
      <w:r>
        <w:t xml:space="preserve"> </w:t>
      </w:r>
      <w:r>
        <w:rPr>
          <w:iCs/>
          <w:i/>
        </w:rPr>
        <w:t xml:space="preserve">viśvasmai</w:t>
      </w:r>
      <w:r>
        <w:t xml:space="preserve"> </w:t>
      </w:r>
      <w:r>
        <w:t xml:space="preserve">— for all;</w:t>
      </w:r>
      <w:r>
        <w:t xml:space="preserve"> </w:t>
      </w:r>
      <w:r>
        <w:rPr>
          <w:iCs/>
          <w:i/>
        </w:rPr>
        <w:t xml:space="preserve">iṣudhyate</w:t>
      </w:r>
      <w:r>
        <w:t xml:space="preserve"> </w:t>
      </w:r>
      <w:r>
        <w:t xml:space="preserve">— for Indra and others who desire the oblation;</w:t>
      </w:r>
      <w:r>
        <w:t xml:space="preserve"> </w:t>
      </w:r>
      <w:r>
        <w:rPr>
          <w:iCs/>
          <w:i/>
        </w:rPr>
        <w:t xml:space="preserve">havyam</w:t>
      </w:r>
      <w:r>
        <w:t xml:space="preserve"> </w:t>
      </w:r>
      <w:r>
        <w:t xml:space="preserve">— the oblation offered to each deity;</w:t>
      </w:r>
      <w:r>
        <w:t xml:space="preserve"> </w:t>
      </w:r>
      <w:r>
        <w:rPr>
          <w:iCs/>
          <w:i/>
        </w:rPr>
        <w:t xml:space="preserve">ā ūhise</w:t>
      </w:r>
      <w:r>
        <w:t xml:space="preserve"> </w:t>
      </w:r>
      <w:r>
        <w:t xml:space="preserve">— you carry everywhere;</w:t>
      </w:r>
      <w:r>
        <w:t xml:space="preserve"> </w:t>
      </w:r>
      <w:r>
        <w:rPr>
          <w:iCs/>
          <w:i/>
        </w:rPr>
        <w:t xml:space="preserve">viśvasmai sukṛte it</w:t>
      </w:r>
      <w:r>
        <w:t xml:space="preserve"> </w:t>
      </w:r>
      <w:r>
        <w:t xml:space="preserve">— to all the doers of good works;</w:t>
      </w:r>
      <w:r>
        <w:t xml:space="preserve"> </w:t>
      </w:r>
      <w:r>
        <w:rPr>
          <w:iCs/>
          <w:i/>
        </w:rPr>
        <w:t xml:space="preserve">vāram</w:t>
      </w:r>
      <w:r>
        <w:t xml:space="preserve"> </w:t>
      </w:r>
      <w:r>
        <w:t xml:space="preserve">— the food to be desired by all;</w:t>
      </w:r>
      <w:r>
        <w:t xml:space="preserve"> </w:t>
      </w:r>
      <w:r>
        <w:rPr>
          <w:iCs/>
          <w:i/>
        </w:rPr>
        <w:t xml:space="preserve">ṛṇvati</w:t>
      </w:r>
      <w:r>
        <w:t xml:space="preserve"> </w:t>
      </w:r>
      <w:r>
        <w:t xml:space="preserve">— grants;</w:t>
      </w:r>
      <w:r>
        <w:t xml:space="preserve"> </w:t>
      </w:r>
      <w:r>
        <w:rPr>
          <w:iCs/>
          <w:i/>
        </w:rPr>
        <w:t xml:space="preserve">agniḥ</w:t>
      </w:r>
      <w:r>
        <w:t xml:space="preserve"> </w:t>
      </w:r>
      <w:r>
        <w:t xml:space="preserve">— Agni;</w:t>
      </w:r>
      <w:r>
        <w:t xml:space="preserve"> </w:t>
      </w:r>
      <w:r>
        <w:rPr>
          <w:iCs/>
          <w:i/>
        </w:rPr>
        <w:t xml:space="preserve">dvārā</w:t>
      </w:r>
      <w:r>
        <w:t xml:space="preserve"> </w:t>
      </w:r>
      <w:r>
        <w:t xml:space="preserve">— the gates to heaven and the like, as wished;</w:t>
      </w:r>
      <w:r>
        <w:t xml:space="preserve"> </w:t>
      </w:r>
      <w:r>
        <w:rPr>
          <w:iCs/>
          <w:i/>
        </w:rPr>
        <w:t xml:space="preserve">vi ṛṇvati</w:t>
      </w:r>
      <w:r>
        <w:t xml:space="preserve"> </w:t>
      </w:r>
      <w:r>
        <w:t xml:space="preserve">— opens.</w:t>
      </w:r>
    </w:p>
    <w:p>
      <w:pPr>
        <w:pStyle w:val="BodyText"/>
      </w:pPr>
      <w:r>
        <w:rPr>
          <w:bCs/>
          <w:b/>
        </w:rPr>
        <w:t xml:space="preserve">॥ भावार्थः ॥ — Bhāvārtha.</w:t>
      </w:r>
      <w:r>
        <w:t xml:space="preserve"> </w:t>
      </w:r>
      <w:r>
        <w:t xml:space="preserve">Agni, who is approached by all, venerable and lord, holds in his right hand — able to grant the desired gift — wealth fit to be given, and gives it (to the sacrificer) like the Sun, the saviour; he does not let go the performers of the sacrifice, even out of desire for the oblations (that is, the oblations are only a pretext; his grace is the chief cause of his protection). Among the gods Agni alone carries to Indra and the others, who desire oblations, the</w:t>
      </w:r>
      <w:r>
        <w:t xml:space="preserve"> </w:t>
      </w:r>
      <w:r>
        <w:rPr>
          <w:iCs/>
          <w:i/>
        </w:rPr>
        <w:t xml:space="preserve">puroḍāśa</w:t>
      </w:r>
      <w:r>
        <w:t xml:space="preserve"> </w:t>
      </w:r>
      <w:r>
        <w:t xml:space="preserve">and other oblations offered by the sacrificers; he provides food that removes hunger to all who do good rites; and he opens the gates of the desired heaven and other worlds.</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“The universal, mighty and imperious (Agni) holds riches in his right hand; but, like the sun, he loosens his grasp (in favour af</w:t>
      </w:r>
      <w:r>
        <w:t xml:space="preserve"> </w:t>
      </w:r>
      <w:r>
        <w:t xml:space="preserve">[sic]</w:t>
      </w:r>
      <w:r>
        <w:t xml:space="preserve"> </w:t>
      </w:r>
      <w:r>
        <w:rPr>
          <w:iCs/>
          <w:i/>
        </w:rPr>
        <w:t xml:space="preserve">his worshipper),</w:t>
      </w:r>
    </w:p>
    <w:bookmarkEnd w:id="461"/>
    <w:bookmarkStart w:id="462" w:name="printed-p.-352-pdf-373"/>
    <w:p>
      <w:pPr>
        <w:pStyle w:val="Heading3"/>
      </w:pPr>
      <w:r>
        <w:t xml:space="preserve">Printed p. 352 (PDF 373)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128</w:t>
      </w:r>
      <w:r>
        <w:rPr>
          <w:iCs/>
          <w:i/>
        </w:rPr>
        <w:t xml:space="preserve">”</w:t>
      </w:r>
      <w:r>
        <w:rPr>
          <w:iCs/>
          <w:i/>
        </w:rPr>
        <w:t xml:space="preserve">.)</w:t>
      </w:r>
    </w:p>
    <w:p>
      <w:pPr>
        <w:pStyle w:val="BodyText"/>
      </w:pPr>
      <w:r>
        <w:rPr>
          <w:iCs/>
          <w:i/>
        </w:rPr>
        <w:t xml:space="preserve">although he relaxes not from his desire of the (sacrificial) food. Verily, Agni, you bear the oblation to every one of the gods who desires it; Agni grants blessings to every pious (worshipper), and opens for him the gates (of heaven).”</w:t>
      </w:r>
    </w:p>
    <w:p>
      <w:pPr>
        <w:pStyle w:val="BodyText"/>
      </w:pPr>
      <w:r>
        <w:rPr>
          <w:bCs/>
          <w:b/>
        </w:rPr>
        <w:t xml:space="preserve">॥ विशेषविषयगळु ॥ — Special Topics (Ṛk 6).</w:t>
      </w:r>
    </w:p>
    <w:p>
      <w:pPr>
        <w:pStyle w:val="BodyText"/>
      </w:pPr>
      <w:r>
        <w:rPr>
          <w:iCs/>
          <w:i/>
          <w:bCs/>
          <w:b/>
        </w:rPr>
        <w:t xml:space="preserve">dakṣiṇe</w:t>
      </w:r>
      <w:r>
        <w:t xml:space="preserve"> </w:t>
      </w:r>
      <w:r>
        <w:t xml:space="preserve">—</w:t>
      </w:r>
      <w:r>
        <w:t xml:space="preserve"> </w:t>
      </w:r>
      <w:r>
        <w:rPr>
          <w:iCs/>
          <w:i/>
        </w:rPr>
        <w:t xml:space="preserve">abhimataṃ pradātum utsāhayukte haste vāmetare</w:t>
      </w:r>
      <w:r>
        <w:t xml:space="preserve">: Sāyaṇa explains the word</w:t>
      </w:r>
      <w:r>
        <w:t xml:space="preserve"> </w:t>
      </w:r>
      <w:r>
        <w:rPr>
          <w:iCs/>
          <w:i/>
        </w:rPr>
        <w:t xml:space="preserve">dakṣiṇa</w:t>
      </w:r>
      <w:r>
        <w:t xml:space="preserve"> </w:t>
      </w:r>
      <w:r>
        <w:t xml:space="preserve">in two ways:</w:t>
      </w:r>
      <w:r>
        <w:t xml:space="preserve"> </w:t>
      </w:r>
      <w:r>
        <w:t xml:space="preserve">“</w:t>
      </w:r>
      <w:r>
        <w:t xml:space="preserve">full of the eagerness of a generous mind</w:t>
      </w:r>
      <w:r>
        <w:t xml:space="preserve">”</w:t>
      </w:r>
      <w:r>
        <w:t xml:space="preserve">, and</w:t>
      </w:r>
      <w:r>
        <w:t xml:space="preserve"> </w:t>
      </w:r>
      <w:r>
        <w:t xml:space="preserve">“</w:t>
      </w:r>
      <w:r>
        <w:t xml:space="preserve">the hand other than the left, that is, the right hand</w:t>
      </w:r>
      <w:r>
        <w:t xml:space="preserve">”</w:t>
      </w:r>
      <w:r>
        <w:t xml:space="preserve">.</w:t>
      </w:r>
    </w:p>
    <w:p>
      <w:pPr>
        <w:pStyle w:val="BodyText"/>
      </w:pPr>
      <w:r>
        <w:rPr>
          <w:iCs/>
          <w:i/>
          <w:bCs/>
          <w:b/>
        </w:rPr>
        <w:t xml:space="preserve">viśvaḥ</w:t>
      </w:r>
      <w:r>
        <w:t xml:space="preserve"> </w:t>
      </w:r>
      <w:r>
        <w:t xml:space="preserve">—</w:t>
      </w:r>
      <w:r>
        <w:t xml:space="preserve"> </w:t>
      </w:r>
      <w:r>
        <w:rPr>
          <w:iCs/>
          <w:i/>
        </w:rPr>
        <w:t xml:space="preserve">sarvair gantavyaḥ yadvā viśvātmakaḥ</w:t>
      </w:r>
      <w:r>
        <w:t xml:space="preserve">:</w:t>
      </w:r>
      <w:r>
        <w:t xml:space="preserve"> </w:t>
      </w:r>
      <w:r>
        <w:t xml:space="preserve">“</w:t>
      </w:r>
      <w:r>
        <w:t xml:space="preserve">he who should be approached and worshipped by all</w:t>
      </w:r>
      <w:r>
        <w:t xml:space="preserve">”</w:t>
      </w:r>
      <w:r>
        <w:t xml:space="preserve">, or</w:t>
      </w:r>
      <w:r>
        <w:t xml:space="preserve"> </w:t>
      </w:r>
      <w:r>
        <w:t xml:space="preserve">“</w:t>
      </w:r>
      <w:r>
        <w:t xml:space="preserve">he who exists in the nature of all things</w:t>
      </w:r>
      <w:r>
        <w:t xml:space="preserve">”</w:t>
      </w:r>
      <w:r>
        <w:t xml:space="preserve">: two meanings are given. The word</w:t>
      </w:r>
      <w:r>
        <w:t xml:space="preserve"> </w:t>
      </w:r>
      <w:r>
        <w:rPr>
          <w:iCs/>
          <w:i/>
        </w:rPr>
        <w:t xml:space="preserve">viśva</w:t>
      </w:r>
      <w:r>
        <w:t xml:space="preserve"> </w:t>
      </w:r>
      <w:r>
        <w:t xml:space="preserve">is recorded among the twelve names of</w:t>
      </w:r>
      <w:r>
        <w:t xml:space="preserve"> </w:t>
      </w:r>
      <w:r>
        <w:t xml:space="preserve">“</w:t>
      </w:r>
      <w:r>
        <w:t xml:space="preserve">much</w:t>
      </w:r>
      <w:r>
        <w:t xml:space="preserve">”</w:t>
      </w:r>
      <w:r>
        <w:t xml:space="preserve"> </w:t>
      </w:r>
      <w:r>
        <w:t xml:space="preserve">—</w:t>
      </w:r>
      <w:r>
        <w:t xml:space="preserve"> </w:t>
      </w:r>
      <w:r>
        <w:rPr>
          <w:iCs/>
          <w:i/>
        </w:rPr>
        <w:t xml:space="preserve">uru, tuvi</w:t>
      </w:r>
      <w:r>
        <w:t xml:space="preserve"> </w:t>
      </w:r>
      <w:r>
        <w:t xml:space="preserve">and so on (Ni. 3-13 [?]). In the sense</w:t>
      </w:r>
      <w:r>
        <w:t xml:space="preserve"> </w:t>
      </w:r>
      <w:r>
        <w:t xml:space="preserve">“</w:t>
      </w:r>
      <w:r>
        <w:t xml:space="preserve">all</w:t>
      </w:r>
      <w:r>
        <w:t xml:space="preserve">”</w:t>
      </w:r>
      <w:r>
        <w:t xml:space="preserve"> </w:t>
      </w:r>
      <w:r>
        <w:t xml:space="preserve">this word is used in very many places.</w:t>
      </w:r>
    </w:p>
    <w:p>
      <w:pPr>
        <w:pStyle w:val="BodyText"/>
      </w:pPr>
      <w:r>
        <w:rPr>
          <w:iCs/>
          <w:i/>
          <w:bCs/>
          <w:b/>
        </w:rPr>
        <w:t xml:space="preserve">vihāyāḥ</w:t>
      </w:r>
      <w:r>
        <w:t xml:space="preserve"> </w:t>
      </w:r>
      <w:r>
        <w:t xml:space="preserve">— since it is recorded among the</w:t>
      </w:r>
      <w:r>
        <w:t xml:space="preserve"> </w:t>
      </w:r>
      <w:r>
        <w:t xml:space="preserve">“</w:t>
      </w:r>
      <w:r>
        <w:t xml:space="preserve">great</w:t>
      </w:r>
      <w:r>
        <w:t xml:space="preserve">”</w:t>
      </w:r>
      <w:r>
        <w:t xml:space="preserve"> </w:t>
      </w:r>
      <w:r>
        <w:t xml:space="preserve">names (Ni. 3-13 [?]), here Sāyaṇa explains</w:t>
      </w:r>
      <w:r>
        <w:t xml:space="preserve"> </w:t>
      </w:r>
      <w:r>
        <w:rPr>
          <w:iCs/>
          <w:i/>
        </w:rPr>
        <w:t xml:space="preserve">vihāyāḥ</w:t>
      </w:r>
      <w:r>
        <w:t xml:space="preserve"> </w:t>
      </w:r>
      <w:r>
        <w:t xml:space="preserve">as</w:t>
      </w:r>
      <w:r>
        <w:t xml:space="preserve"> </w:t>
      </w:r>
      <w:r>
        <w:t xml:space="preserve">“</w:t>
      </w:r>
      <w:r>
        <w:t xml:space="preserve">great, filled with greatness</w:t>
      </w:r>
      <w:r>
        <w:t xml:space="preserve">”</w:t>
      </w:r>
      <w:r>
        <w:t xml:space="preserve">: this Agni.</w:t>
      </w:r>
    </w:p>
    <w:p>
      <w:pPr>
        <w:pStyle w:val="BodyText"/>
      </w:pPr>
      <w:r>
        <w:rPr>
          <w:iCs/>
          <w:i/>
          <w:bCs/>
          <w:b/>
        </w:rPr>
        <w:t xml:space="preserve">taraṇir na dhṛtvā ca śiśrathat</w:t>
      </w:r>
      <w:r>
        <w:t xml:space="preserve"> </w:t>
      </w:r>
      <w:r>
        <w:t xml:space="preserve">—</w:t>
      </w:r>
      <w:r>
        <w:t xml:space="preserve"> </w:t>
      </w:r>
      <w:r>
        <w:rPr>
          <w:iCs/>
          <w:i/>
        </w:rPr>
        <w:t xml:space="preserve">taraṇiḥ tārakaḥ sūrya iva dhṛtaṃ hastaṃ yajamānārthaṃ śrathayati dadāti yathā saḥ svopāsakāya abhimataṃ haste dhṛtvā vitarati tadvat | yadvā taraṇiḥ sarvasya tārakaḥ na śiśrathat yajamānaṃ na śrathayati na muñcati</w:t>
      </w:r>
      <w:r>
        <w:t xml:space="preserve">:</w:t>
      </w:r>
      <w:r>
        <w:t xml:space="preserve"> </w:t>
      </w:r>
      <w:r>
        <w:t xml:space="preserve">“</w:t>
      </w:r>
      <w:r>
        <w:t xml:space="preserve">as the Sun, the saviour, loosens the held hand for the sacrificer, that is, gives, so Agni; or the saviour Agni of all does not let go the sacrificer.</w:t>
      </w:r>
      <w:r>
        <w:t xml:space="preserve">”</w:t>
      </w:r>
      <w:r>
        <w:t xml:space="preserve"> </w:t>
      </w:r>
      <w:r>
        <w:t xml:space="preserve">The word</w:t>
      </w:r>
      <w:r>
        <w:t xml:space="preserve"> </w:t>
      </w:r>
      <w:r>
        <w:rPr>
          <w:iCs/>
          <w:i/>
        </w:rPr>
        <w:t xml:space="preserve">taraṇi</w:t>
      </w:r>
      <w:r>
        <w:t xml:space="preserve"> </w:t>
      </w:r>
      <w:r>
        <w:t xml:space="preserve">is recorded among the names of the swift (Ni. 3-9 [?]); here it is explained as</w:t>
      </w:r>
      <w:r>
        <w:t xml:space="preserve"> </w:t>
      </w:r>
      <w:r>
        <w:t xml:space="preserve">“</w:t>
      </w:r>
      <w:r>
        <w:t xml:space="preserve">the Sun</w:t>
      </w:r>
      <w:r>
        <w:t xml:space="preserve">”</w:t>
      </w:r>
      <w:r>
        <w:t xml:space="preserve">. One meaning is that, as the Sun holds in his hand what his worshipper wants and gives it to him, Agni too holds what the sacrificer desires in his own hand and gives it; the second, that as the Sun brings all to a good state, so Agni makes those who serve him — not leaving them in trouble — possess a good state: so it is described.</w:t>
      </w:r>
    </w:p>
    <w:p>
      <w:pPr>
        <w:pStyle w:val="BodyText"/>
      </w:pPr>
      <w:r>
        <w:rPr>
          <w:iCs/>
          <w:i/>
          <w:bCs/>
          <w:b/>
        </w:rPr>
        <w:t xml:space="preserve">śravasyayā na śiśrathat</w:t>
      </w:r>
      <w:r>
        <w:t xml:space="preserve"> </w:t>
      </w:r>
      <w:r>
        <w:t xml:space="preserve">—</w:t>
      </w:r>
      <w:r>
        <w:t xml:space="preserve"> </w:t>
      </w:r>
      <w:r>
        <w:rPr>
          <w:iCs/>
          <w:i/>
        </w:rPr>
        <w:t xml:space="preserve">na vimuñcati</w:t>
      </w:r>
      <w:r>
        <w:t xml:space="preserve">:</w:t>
      </w:r>
      <w:r>
        <w:t xml:space="preserve"> </w:t>
      </w:r>
      <w:r>
        <w:t xml:space="preserve">“</w:t>
      </w:r>
      <w:r>
        <w:t xml:space="preserve">Agni does not leave the sacrificers out of pride that they offer him the oblations, nor out of the desire that the oblations will come from them; one should not so understand it.</w:t>
      </w:r>
      <w:r>
        <w:t xml:space="preserve"> </w:t>
      </w:r>
      <w:r>
        <w:rPr>
          <w:iCs/>
          <w:i/>
        </w:rPr>
        <w:t xml:space="preserve">ayam anugraheṇaiva pālayate haviḥsvīkāras tu vyapadeśamātreṇa</w:t>
      </w:r>
      <w:r>
        <w:t xml:space="preserve">”</w:t>
      </w:r>
      <w:r>
        <w:t xml:space="preserve">: that Agni accepts oblations is merely a pretext; Sāyaṇa explains that he always protects the sacrificer only by favour.</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3-13; 3-13; 3-9; 3-9</w:t>
      </w:r>
    </w:p>
    <w:bookmarkEnd w:id="462"/>
    <w:bookmarkStart w:id="463" w:name="printed-p.-353-pdf-374"/>
    <w:p>
      <w:pPr>
        <w:pStyle w:val="Heading3"/>
      </w:pPr>
      <w:r>
        <w:t xml:space="preserve">Printed p. 353 (PDF 374)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15 [as read].)</w:t>
      </w:r>
    </w:p>
    <w:p>
      <w:pPr>
        <w:pStyle w:val="BodyText"/>
      </w:pPr>
      <w:r>
        <w:t xml:space="preserve">The word</w:t>
      </w:r>
      <w:r>
        <w:t xml:space="preserve"> </w:t>
      </w:r>
      <w:r>
        <w:rPr>
          <w:iCs/>
          <w:i/>
          <w:bCs/>
          <w:b/>
        </w:rPr>
        <w:t xml:space="preserve">śravaḥ</w:t>
      </w:r>
      <w:r>
        <w:t xml:space="preserve"> </w:t>
      </w:r>
      <w:r>
        <w:t xml:space="preserve">is recorded among the names of wealth (Ni. 2-[?]; as read</w:t>
      </w:r>
      <w:r>
        <w:t xml:space="preserve"> </w:t>
      </w:r>
      <w:r>
        <w:t xml:space="preserve">“</w:t>
      </w:r>
      <w:r>
        <w:t xml:space="preserve">೩-೯</w:t>
      </w:r>
      <w:r>
        <w:t xml:space="preserve">”</w:t>
      </w:r>
      <w:r>
        <w:t xml:space="preserve">). —</w:t>
      </w:r>
    </w:p>
    <w:p>
      <w:pPr>
        <w:pStyle w:val="BlockText"/>
      </w:pPr>
      <w:r>
        <w:t xml:space="preserve">अमन्दान्त्स्तोमान् प्र भरे मनीषा सिन्धावधि क्षियतो भाव्यस्य ।</w:t>
      </w:r>
      <w:r>
        <w:t xml:space="preserve"> </w:t>
      </w:r>
      <w:r>
        <w:t xml:space="preserve">यो मे सहस्रममिमीत सवानतूर्तो राजा श्रव इच्छमानः ॥</w:t>
      </w:r>
    </w:p>
    <w:p>
      <w:pPr>
        <w:pStyle w:val="BlockText"/>
      </w:pPr>
      <w:r>
        <w:rPr>
          <w:iCs/>
          <w:i/>
        </w:rPr>
        <w:t xml:space="preserve">amandān stomān pra bhare manīṣā sindhāv adhi kṣiyato bhāvyasya |</w:t>
      </w:r>
      <w:r>
        <w:t xml:space="preserve"> </w:t>
      </w:r>
      <w:r>
        <w:rPr>
          <w:iCs/>
          <w:i/>
        </w:rPr>
        <w:t xml:space="preserve">yo me sahasram amimīta savān atūrto rājā śrava icchamānaḥ ‖</w:t>
      </w:r>
    </w:p>
    <w:p>
      <w:pPr>
        <w:pStyle w:val="FirstParagraph"/>
      </w:pPr>
      <w:r>
        <w:t xml:space="preserve">(Ṛ. Saṃ. 1-126-1, as printed</w:t>
      </w:r>
      <w:r>
        <w:t xml:space="preserve"> </w:t>
      </w:r>
      <w:r>
        <w:t xml:space="preserve">“</w:t>
      </w:r>
      <w:r>
        <w:t xml:space="preserve">೧-೧೨೬-೧</w:t>
      </w:r>
      <w:r>
        <w:t xml:space="preserve">”</w:t>
      </w:r>
      <w:r>
        <w:t xml:space="preserve">.) Here the word</w:t>
      </w:r>
      <w:r>
        <w:t xml:space="preserve"> </w:t>
      </w:r>
      <w:r>
        <w:rPr>
          <w:iCs/>
          <w:i/>
        </w:rPr>
        <w:t xml:space="preserve">śravaḥ</w:t>
      </w:r>
      <w:r>
        <w:t xml:space="preserve"> </w:t>
      </w:r>
      <w:r>
        <w:t xml:space="preserve">is used in the sense of</w:t>
      </w:r>
      <w:r>
        <w:t xml:space="preserve"> </w:t>
      </w:r>
      <w:r>
        <w:t xml:space="preserve">“</w:t>
      </w:r>
      <w:r>
        <w:t xml:space="preserve">fame</w:t>
      </w:r>
      <w:r>
        <w:t xml:space="preserve">”</w:t>
      </w:r>
      <w:r>
        <w:t xml:space="preserve">. And —</w:t>
      </w:r>
    </w:p>
    <w:p>
      <w:pPr>
        <w:pStyle w:val="BlockText"/>
      </w:pPr>
      <w:r>
        <w:t xml:space="preserve">आसश्रासः [?] शवसानमच्छेन्द्रं सुचक्रासो रथ्यासो अश्वाः ।</w:t>
      </w:r>
      <w:r>
        <w:t xml:space="preserve"> </w:t>
      </w:r>
      <w:r>
        <w:t xml:space="preserve">अभि श्रव ऋज्यन्तो वहेयुर्नू चिन्नु वायोरमृतं वि दस्येत् ॥</w:t>
      </w:r>
    </w:p>
    <w:p>
      <w:pPr>
        <w:pStyle w:val="BlockText"/>
      </w:pPr>
      <w:r>
        <w:rPr>
          <w:iCs/>
          <w:i/>
        </w:rPr>
        <w:t xml:space="preserve">āsaśrāsaḥ [?] śavasānam acchendraṃ sucakrāso rathyāso aśvāḥ |</w:t>
      </w:r>
      <w:r>
        <w:t xml:space="preserve"> </w:t>
      </w:r>
      <w:r>
        <w:rPr>
          <w:iCs/>
          <w:i/>
        </w:rPr>
        <w:t xml:space="preserve">abhi śrava ṛjyanto vaheyur nū cin nu vāyor amṛtaṃ vi dasyet ‖</w:t>
      </w:r>
    </w:p>
    <w:p>
      <w:pPr>
        <w:pStyle w:val="FirstParagraph"/>
      </w:pPr>
      <w:r>
        <w:t xml:space="preserve">(Ṛ. Saṃ. 5-62-3 [?], as read; the numerals are doubtful. The first word is printed</w:t>
      </w:r>
      <w:r>
        <w:t xml:space="preserve"> </w:t>
      </w:r>
      <w:r>
        <w:t xml:space="preserve">“</w:t>
      </w:r>
      <w:r>
        <w:t xml:space="preserve">āsaśrāsaḥ</w:t>
      </w:r>
      <w:r>
        <w:t xml:space="preserve">”</w:t>
      </w:r>
      <w:r>
        <w:t xml:space="preserve">; I give the letters as read.) Here the Niruktakāra explains</w:t>
      </w:r>
      <w:r>
        <w:t xml:space="preserve"> </w:t>
      </w:r>
      <w:r>
        <w:t xml:space="preserve">“</w:t>
      </w:r>
      <w:r>
        <w:rPr>
          <w:iCs/>
          <w:i/>
        </w:rPr>
        <w:t xml:space="preserve">śrava iti annanāma śrūyata iti sataḥ</w:t>
      </w:r>
      <w:r>
        <w:t xml:space="preserve">”</w:t>
      </w:r>
      <w:r>
        <w:t xml:space="preserve"> </w:t>
      </w:r>
      <w:r>
        <w:t xml:space="preserve">—</w:t>
      </w:r>
      <w:r>
        <w:t xml:space="preserve"> </w:t>
      </w:r>
      <w:r>
        <w:t xml:space="preserve">“</w:t>
      </w:r>
      <w:r>
        <w:rPr>
          <w:iCs/>
          <w:i/>
        </w:rPr>
        <w:t xml:space="preserve">śravaḥ</w:t>
      </w:r>
      <w:r>
        <w:t xml:space="preserve"> </w:t>
      </w:r>
      <w:r>
        <w:t xml:space="preserve">is a name of food; it is heard (</w:t>
      </w:r>
      <w:r>
        <w:rPr>
          <w:iCs/>
          <w:i/>
        </w:rPr>
        <w:t xml:space="preserve">śrūyate</w:t>
      </w:r>
      <w:r>
        <w:t xml:space="preserve">) as something existing</w:t>
      </w:r>
      <w:r>
        <w:t xml:space="preserve">”</w:t>
      </w:r>
      <w:r>
        <w:t xml:space="preserve">. Sāyaṇa explains the word</w:t>
      </w:r>
      <w:r>
        <w:t xml:space="preserve"> </w:t>
      </w:r>
      <w:r>
        <w:rPr>
          <w:iCs/>
          <w:i/>
        </w:rPr>
        <w:t xml:space="preserve">śravasyā</w:t>
      </w:r>
      <w:r>
        <w:t xml:space="preserve">, in which the suffix</w:t>
      </w:r>
      <w:r>
        <w:t xml:space="preserve"> </w:t>
      </w:r>
      <w:r>
        <w:rPr>
          <w:iCs/>
          <w:i/>
        </w:rPr>
        <w:t xml:space="preserve">kyac</w:t>
      </w:r>
      <w:r>
        <w:t xml:space="preserve"> </w:t>
      </w:r>
      <w:r>
        <w:t xml:space="preserve">arises in the sense</w:t>
      </w:r>
      <w:r>
        <w:t xml:space="preserve"> </w:t>
      </w:r>
      <w:r>
        <w:rPr>
          <w:iCs/>
          <w:i/>
        </w:rPr>
        <w:t xml:space="preserve">śravaḥ ātmana icchati</w:t>
      </w:r>
      <w:r>
        <w:t xml:space="preserve"> </w:t>
      </w:r>
      <w:r>
        <w:t xml:space="preserve">(</w:t>
      </w:r>
      <w:r>
        <w:t xml:space="preserve">“</w:t>
      </w:r>
      <w:r>
        <w:t xml:space="preserve">who desires</w:t>
      </w:r>
      <w:r>
        <w:t xml:space="preserve"> </w:t>
      </w:r>
      <w:r>
        <w:rPr>
          <w:iCs/>
          <w:i/>
        </w:rPr>
        <w:t xml:space="preserve">śravas</w:t>
      </w:r>
      <w:r>
        <w:t xml:space="preserve"> </w:t>
      </w:r>
      <w:r>
        <w:t xml:space="preserve">for himself</w:t>
      </w:r>
      <w:r>
        <w:t xml:space="preserve">”</w:t>
      </w:r>
      <w:r>
        <w:t xml:space="preserve">), as</w:t>
      </w:r>
      <w:r>
        <w:t xml:space="preserve"> </w:t>
      </w:r>
      <w:r>
        <w:t xml:space="preserve">“</w:t>
      </w:r>
      <w:r>
        <w:t xml:space="preserve">desire for food in the form of an oblation</w:t>
      </w:r>
      <w:r>
        <w:t xml:space="preserve">”</w:t>
      </w:r>
      <w:r>
        <w:t xml:space="preserve">.</w:t>
      </w:r>
    </w:p>
    <w:p>
      <w:pPr>
        <w:pStyle w:val="BodyText"/>
      </w:pPr>
      <w:r>
        <w:rPr>
          <w:iCs/>
          <w:i/>
          <w:bCs/>
          <w:b/>
        </w:rPr>
        <w:t xml:space="preserve">viśvasmai sukṛte vāram ṛṇvati</w:t>
      </w:r>
      <w:r>
        <w:t xml:space="preserve"> </w:t>
      </w:r>
      <w:r>
        <w:t xml:space="preserve">—</w:t>
      </w:r>
      <w:r>
        <w:t xml:space="preserve"> </w:t>
      </w:r>
      <w:r>
        <w:rPr>
          <w:iCs/>
          <w:i/>
        </w:rPr>
        <w:t xml:space="preserve">śobhanayajñakartre yajamānāya sarvair varaṇīyaṃ kṣudādinivārakaṃ vānnādikaṃ karoti</w:t>
      </w:r>
      <w:r>
        <w:t xml:space="preserve">:</w:t>
      </w:r>
      <w:r>
        <w:t xml:space="preserve"> </w:t>
      </w:r>
      <w:r>
        <w:t xml:space="preserve">“</w:t>
      </w:r>
      <w:r>
        <w:t xml:space="preserve">Agni grants to the sacrificer who performs the sacrifice food that quells hunger</w:t>
      </w:r>
      <w:r>
        <w:t xml:space="preserve">”</w:t>
      </w:r>
      <w:r>
        <w:t xml:space="preserve">: so the meaning.</w:t>
      </w:r>
    </w:p>
    <w:p>
      <w:pPr>
        <w:pStyle w:val="BodyText"/>
      </w:pPr>
      <w:r>
        <w:rPr>
          <w:iCs/>
          <w:i/>
          <w:bCs/>
          <w:b/>
        </w:rPr>
        <w:t xml:space="preserve">agniḥ dvārā vy ṛṇvati</w:t>
      </w:r>
      <w:r>
        <w:t xml:space="preserve"> </w:t>
      </w:r>
      <w:r>
        <w:t xml:space="preserve">—</w:t>
      </w:r>
      <w:r>
        <w:t xml:space="preserve"> </w:t>
      </w:r>
      <w:r>
        <w:t xml:space="preserve">“</w:t>
      </w:r>
      <w:r>
        <w:t xml:space="preserve">since Agni destroys the sins that obstruct the desired aims such as heaven, he accomplishes the sacrificer’s desires</w:t>
      </w:r>
      <w:r>
        <w:t xml:space="preserve">”</w:t>
      </w:r>
      <w:r>
        <w:t xml:space="preserve">: so the meaning.</w:t>
      </w:r>
    </w:p>
    <w:p>
      <w:pPr>
        <w:pStyle w:val="BodyText"/>
      </w:pPr>
      <w:r>
        <w:rPr>
          <w:bCs/>
          <w:b/>
        </w:rPr>
        <w:t xml:space="preserve">॥ व्याकरणप्रक्रिया ॥ — Vyākaraṇa-prakriyā (Ṛk 6; grammar pages, noted briefly; numbers as read).</w:t>
      </w:r>
      <w:r>
        <w:t xml:space="preserve"> </w:t>
      </w:r>
      <w:r>
        <w:rPr>
          <w:iCs/>
          <w:i/>
        </w:rPr>
        <w:t xml:space="preserve">dadhe</w:t>
      </w:r>
      <w:r>
        <w:t xml:space="preserve"> </w:t>
      </w:r>
      <w:r>
        <w:t xml:space="preserve">— root</w:t>
      </w:r>
      <w:r>
        <w:t xml:space="preserve"> </w:t>
      </w:r>
      <w:r>
        <w:rPr>
          <w:iCs/>
          <w:i/>
        </w:rPr>
        <w:t xml:space="preserve">ḍudhāñ dhāraṇapoṣaṇayoḥ</w:t>
      </w:r>
      <w:r>
        <w:t xml:space="preserve">; the root with the hidden causal sense; the Vedic</w:t>
      </w:r>
      <w:r>
        <w:t xml:space="preserve"> </w:t>
      </w:r>
      <w:r>
        <w:rPr>
          <w:iCs/>
          <w:i/>
        </w:rPr>
        <w:t xml:space="preserve">liṭ</w:t>
      </w:r>
      <w:r>
        <w:t xml:space="preserve"> </w:t>
      </w:r>
      <w:r>
        <w:t xml:space="preserve">in the present sense, third person singular;</w:t>
      </w:r>
      <w:r>
        <w:t xml:space="preserve"> </w:t>
      </w:r>
      <w:r>
        <w:rPr>
          <w:iCs/>
          <w:i/>
        </w:rPr>
        <w:t xml:space="preserve">tiṅ-nighāta</w:t>
      </w:r>
      <w:r>
        <w:t xml:space="preserve">.</w:t>
      </w:r>
      <w:r>
        <w:t xml:space="preserve"> </w:t>
      </w:r>
      <w:r>
        <w:rPr>
          <w:iCs/>
          <w:i/>
        </w:rPr>
        <w:t xml:space="preserve">aratiḥ</w:t>
      </w:r>
      <w:r>
        <w:t xml:space="preserve"> </w:t>
      </w:r>
      <w:r>
        <w:t xml:space="preserve">— root</w:t>
      </w:r>
      <w:r>
        <w:t xml:space="preserve"> </w:t>
      </w:r>
      <w:r>
        <w:rPr>
          <w:iCs/>
          <w:i/>
        </w:rPr>
        <w:t xml:space="preserve">ṛ gatau</w:t>
      </w:r>
      <w:r>
        <w:t xml:space="preserve">;</w:t>
      </w:r>
      <w:r>
        <w:t xml:space="preserve"> </w:t>
      </w:r>
      <w:r>
        <w:rPr>
          <w:iCs/>
          <w:i/>
        </w:rPr>
        <w:t xml:space="preserve">vahivasyarti…</w:t>
      </w:r>
      <w:r>
        <w:t xml:space="preserve"> </w:t>
      </w:r>
      <w:r>
        <w:t xml:space="preserve">(Uṇ. 4-[?]) gives the suffix</w:t>
      </w:r>
      <w:r>
        <w:t xml:space="preserve"> </w:t>
      </w:r>
      <w:r>
        <w:rPr>
          <w:iCs/>
          <w:i/>
        </w:rPr>
        <w:t xml:space="preserve">ati</w:t>
      </w:r>
      <w:r>
        <w:t xml:space="preserve">; because of it guṇa of the root with</w:t>
      </w:r>
      <w:r>
        <w:t xml:space="preserve"> </w:t>
      </w:r>
      <w:r>
        <w:rPr>
          <w:iCs/>
          <w:i/>
        </w:rPr>
        <w:t xml:space="preserve">raparatva</w:t>
      </w:r>
      <w:r>
        <w:t xml:space="preserve">; since</w:t>
      </w:r>
      <w:r>
        <w:t xml:space="preserve"> </w:t>
      </w:r>
      <w:r>
        <w:rPr>
          <w:iCs/>
          <w:i/>
        </w:rPr>
        <w:t xml:space="preserve">cit</w:t>
      </w:r>
      <w:r>
        <w:t xml:space="preserve"> </w:t>
      </w:r>
      <w:r>
        <w:t xml:space="preserve">is prescribed,</w:t>
      </w:r>
      <w:r>
        <w:t xml:space="preserve"> </w:t>
      </w:r>
      <w:r>
        <w:rPr>
          <w:iCs/>
          <w:i/>
        </w:rPr>
        <w:t xml:space="preserve">citaḥ</w:t>
      </w:r>
      <w:r>
        <w:t xml:space="preserve"> </w:t>
      </w:r>
      <w:r>
        <w:t xml:space="preserve">gives the acute on the last syllable.</w:t>
      </w:r>
      <w:r>
        <w:t xml:space="preserve"> </w:t>
      </w:r>
      <w:r>
        <w:rPr>
          <w:iCs/>
          <w:i/>
        </w:rPr>
        <w:t xml:space="preserve">taraṇiḥ</w:t>
      </w:r>
      <w:r>
        <w:t xml:space="preserve"> </w:t>
      </w:r>
      <w:r>
        <w:t xml:space="preserve">— root</w:t>
      </w:r>
      <w:r>
        <w:t xml:space="preserve"> </w:t>
      </w:r>
      <w:r>
        <w:rPr>
          <w:iCs/>
          <w:i/>
        </w:rPr>
        <w:t xml:space="preserve">tṝ plavanataraṇayoḥ</w:t>
      </w:r>
      <w:r>
        <w:t xml:space="preserve">;</w:t>
      </w:r>
      <w:r>
        <w:t xml:space="preserve"> </w:t>
      </w:r>
      <w:r>
        <w:rPr>
          <w:iCs/>
          <w:i/>
        </w:rPr>
        <w:t xml:space="preserve">ārtisṛdhy…</w:t>
      </w:r>
      <w:r>
        <w:t xml:space="preserve"> </w:t>
      </w:r>
      <w:r>
        <w:t xml:space="preserve">(Uṇ. 2-[?]) gives</w:t>
      </w:r>
      <w:r>
        <w:t xml:space="preserve"> </w:t>
      </w:r>
      <w:r>
        <w:rPr>
          <w:iCs/>
          <w:i/>
        </w:rPr>
        <w:t xml:space="preserve">ani</w:t>
      </w:r>
      <w:r>
        <w:t xml:space="preserve">; guṇa of the root; acute on the first syllable of the suffix.</w:t>
      </w:r>
      <w:r>
        <w:t xml:space="preserve"> </w:t>
      </w:r>
      <w:r>
        <w:rPr>
          <w:iCs/>
          <w:i/>
        </w:rPr>
        <w:t xml:space="preserve">śiśrathat</w:t>
      </w:r>
      <w:r>
        <w:t xml:space="preserve"> </w:t>
      </w:r>
      <w:r>
        <w:t xml:space="preserve">— root</w:t>
      </w:r>
      <w:r>
        <w:t xml:space="preserve"> </w:t>
      </w:r>
      <w:r>
        <w:rPr>
          <w:iCs/>
          <w:i/>
        </w:rPr>
        <w:t xml:space="preserve">śrath mokṣaṇe</w:t>
      </w:r>
      <w:r>
        <w:t xml:space="preserve">; after</w:t>
      </w:r>
      <w:r>
        <w:t xml:space="preserve"> </w:t>
      </w:r>
      <w:r>
        <w:rPr>
          <w:iCs/>
          <w:i/>
        </w:rPr>
        <w:t xml:space="preserve">ṇic</w:t>
      </w:r>
      <w:r>
        <w:t xml:space="preserve">,</w:t>
      </w:r>
      <w:r>
        <w:t xml:space="preserve"> </w:t>
      </w:r>
      <w:r>
        <w:rPr>
          <w:iCs/>
          <w:i/>
        </w:rPr>
        <w:t xml:space="preserve">luṅ</w:t>
      </w:r>
      <w:r>
        <w:t xml:space="preserve"> </w:t>
      </w:r>
      <w:r>
        <w:t xml:space="preserve">third person singular,</w:t>
      </w:r>
      <w:r>
        <w:t xml:space="preserve"> </w:t>
      </w:r>
      <w:r>
        <w:rPr>
          <w:iCs/>
          <w:i/>
        </w:rPr>
        <w:t xml:space="preserve">tip</w:t>
      </w:r>
      <w:r>
        <w:t xml:space="preserve">;</w:t>
      </w:r>
      <w:r>
        <w:t xml:space="preserve"> </w:t>
      </w:r>
      <w:r>
        <w:rPr>
          <w:iCs/>
          <w:i/>
        </w:rPr>
        <w:t xml:space="preserve">itaś ca</w:t>
      </w:r>
      <w:r>
        <w:t xml:space="preserve"> </w:t>
      </w:r>
      <w:r>
        <w:t xml:space="preserve">drops</w:t>
      </w:r>
      <w:r>
        <w:t xml:space="preserve"> </w:t>
      </w:r>
      <w:r>
        <w:rPr>
          <w:iCs/>
          <w:i/>
        </w:rPr>
        <w:t xml:space="preserve">i</w:t>
      </w:r>
      <w:r>
        <w:t xml:space="preserve">;</w:t>
      </w:r>
      <w:r>
        <w:t xml:space="preserve"> </w:t>
      </w:r>
      <w:r>
        <w:rPr>
          <w:iCs/>
          <w:i/>
        </w:rPr>
        <w:t xml:space="preserve">ṇiśridrusubhyaḥ kartari caṅ</w:t>
      </w:r>
      <w:r>
        <w:t xml:space="preserve"> </w:t>
      </w:r>
      <w:r>
        <w:t xml:space="preserve">(Pā. 3-1-48) the</w:t>
      </w:r>
      <w:r>
        <w:t xml:space="preserve"> </w:t>
      </w:r>
      <w:r>
        <w:rPr>
          <w:iCs/>
          <w:i/>
        </w:rPr>
        <w:t xml:space="preserve">caṅ</w:t>
      </w:r>
      <w:r>
        <w:t xml:space="preserve"> </w:t>
      </w:r>
      <w:r>
        <w:t xml:space="preserve">for</w:t>
      </w:r>
      <w:r>
        <w:t xml:space="preserve"> </w:t>
      </w:r>
      <w:r>
        <w:rPr>
          <w:iCs/>
          <w:i/>
        </w:rPr>
        <w:t xml:space="preserve">cli</w:t>
      </w:r>
      <w:r>
        <w:t xml:space="preserve">;</w:t>
      </w:r>
      <w:r>
        <w:t xml:space="preserve"> </w:t>
      </w:r>
      <w:r>
        <w:rPr>
          <w:iCs/>
          <w:i/>
        </w:rPr>
        <w:t xml:space="preserve">caṅi</w:t>
      </w:r>
      <w:r>
        <w:t xml:space="preserve"> </w:t>
      </w:r>
      <w:r>
        <w:t xml:space="preserve">the root is doubled; shortening of the penult; in</w:t>
      </w:r>
      <w:r>
        <w:t xml:space="preserve"> </w:t>
      </w:r>
      <w:r>
        <w:rPr>
          <w:iCs/>
          <w:i/>
        </w:rPr>
        <w:t xml:space="preserve">sanvadbhāva</w:t>
      </w:r>
      <w:r>
        <w:t xml:space="preserve"> </w:t>
      </w:r>
      <w:r>
        <w:t xml:space="preserve">[as printed], though there is no [cause]…</w:t>
      </w:r>
    </w:p>
    <w:p>
      <w:pPr>
        <w:pStyle w:val="BodyText"/>
      </w:pPr>
      <w:r>
        <w:rPr>
          <w:iCs/>
          <w:i/>
        </w:rPr>
        <w:t xml:space="preserve">(The remainder of the entry is on p. 354.)</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4-50; 2-259; 3-1-48</w:t>
      </w:r>
    </w:p>
    <w:p>
      <w:r>
        <w:pict>
          <v:rect style="width:0;height:1.5pt" o:hralign="center" o:hrstd="t" o:hr="t"/>
        </w:pict>
      </w:r>
    </w:p>
    <w:bookmarkEnd w:id="463"/>
    <w:bookmarkStart w:id="464" w:name="printed-p.-354-pdf-375"/>
    <w:p>
      <w:pPr>
        <w:pStyle w:val="Heading3"/>
      </w:pPr>
      <w:r>
        <w:t xml:space="preserve">Printed p. 354 (PDF 375)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128</w:t>
      </w:r>
      <w:r>
        <w:rPr>
          <w:iCs/>
          <w:i/>
        </w:rPr>
        <w:t xml:space="preserve">”</w:t>
      </w:r>
      <w:r>
        <w:rPr>
          <w:iCs/>
          <w:i/>
        </w:rPr>
        <w:t xml:space="preserve">.)</w:t>
      </w:r>
    </w:p>
    <w:p>
      <w:pPr>
        <w:pStyle w:val="BodyText"/>
      </w:pPr>
      <w:r>
        <w:rPr>
          <w:iCs/>
          <w:i/>
        </w:rPr>
        <w:t xml:space="preserve">(Grammar of Ṛk 6, concluded; numbers as printed.)</w:t>
      </w:r>
      <w:r>
        <w:t xml:space="preserve"> </w:t>
      </w:r>
      <w:r>
        <w:rPr>
          <w:iCs/>
          <w:i/>
        </w:rPr>
        <w:t xml:space="preserve">śiśrathat</w:t>
      </w:r>
      <w:r>
        <w:t xml:space="preserve"> </w:t>
      </w:r>
      <w:r>
        <w:t xml:space="preserve">(cont.) — by</w:t>
      </w:r>
      <w:r>
        <w:t xml:space="preserve"> </w:t>
      </w:r>
      <w:r>
        <w:rPr>
          <w:iCs/>
          <w:i/>
        </w:rPr>
        <w:t xml:space="preserve">bahulaṃ chandasi</w:t>
      </w:r>
      <w:r>
        <w:t xml:space="preserve"> </w:t>
      </w:r>
      <w:r>
        <w:t xml:space="preserve">the reduplicative takes</w:t>
      </w:r>
      <w:r>
        <w:t xml:space="preserve"> </w:t>
      </w:r>
      <w:r>
        <w:rPr>
          <w:iCs/>
          <w:i/>
        </w:rPr>
        <w:t xml:space="preserve">i</w:t>
      </w:r>
      <w:r>
        <w:t xml:space="preserve">; and by</w:t>
      </w:r>
      <w:r>
        <w:t xml:space="preserve"> </w:t>
      </w:r>
      <w:r>
        <w:rPr>
          <w:iCs/>
          <w:i/>
        </w:rPr>
        <w:t xml:space="preserve">bahulaṃ chandasy amāṅyoge ’pi</w:t>
      </w:r>
      <w:r>
        <w:t xml:space="preserve"> </w:t>
      </w:r>
      <w:r>
        <w:t xml:space="preserve">the augment</w:t>
      </w:r>
      <w:r>
        <w:t xml:space="preserve"> </w:t>
      </w:r>
      <w:r>
        <w:rPr>
          <w:iCs/>
          <w:i/>
        </w:rPr>
        <w:t xml:space="preserve">aṭ</w:t>
      </w:r>
      <w:r>
        <w:t xml:space="preserve"> </w:t>
      </w:r>
      <w:r>
        <w:t xml:space="preserve">does not occur;</w:t>
      </w:r>
      <w:r>
        <w:t xml:space="preserve"> </w:t>
      </w:r>
      <w:r>
        <w:rPr>
          <w:iCs/>
          <w:i/>
        </w:rPr>
        <w:t xml:space="preserve">tiṅ-nighāta</w:t>
      </w:r>
      <w:r>
        <w:t xml:space="preserve">.</w:t>
      </w:r>
      <w:r>
        <w:t xml:space="preserve"> </w:t>
      </w:r>
      <w:r>
        <w:rPr>
          <w:iCs/>
          <w:i/>
        </w:rPr>
        <w:t xml:space="preserve">śravasyayā</w:t>
      </w:r>
      <w:r>
        <w:t xml:space="preserve"> </w:t>
      </w:r>
      <w:r>
        <w:t xml:space="preserve">— when</w:t>
      </w:r>
      <w:r>
        <w:t xml:space="preserve"> </w:t>
      </w:r>
      <w:r>
        <w:rPr>
          <w:iCs/>
          <w:i/>
        </w:rPr>
        <w:t xml:space="preserve">śravaḥ annam ātmana icchati</w:t>
      </w:r>
      <w:r>
        <w:t xml:space="preserve"> </w:t>
      </w:r>
      <w:r>
        <w:t xml:space="preserve">is intended,</w:t>
      </w:r>
      <w:r>
        <w:t xml:space="preserve"> </w:t>
      </w:r>
      <w:r>
        <w:rPr>
          <w:iCs/>
          <w:i/>
        </w:rPr>
        <w:t xml:space="preserve">supa ātmanaḥ kyac</w:t>
      </w:r>
      <w:r>
        <w:t xml:space="preserve"> </w:t>
      </w:r>
      <w:r>
        <w:t xml:space="preserve">(Pā. 3-1-8) gives</w:t>
      </w:r>
      <w:r>
        <w:t xml:space="preserve"> </w:t>
      </w:r>
      <w:r>
        <w:rPr>
          <w:iCs/>
          <w:i/>
        </w:rPr>
        <w:t xml:space="preserve">kyac</w:t>
      </w:r>
      <w:r>
        <w:t xml:space="preserve">; after the</w:t>
      </w:r>
      <w:r>
        <w:t xml:space="preserve"> </w:t>
      </w:r>
      <w:r>
        <w:rPr>
          <w:iCs/>
          <w:i/>
        </w:rPr>
        <w:t xml:space="preserve">kyac</w:t>
      </w:r>
      <w:r>
        <w:t xml:space="preserve">-ending root,</w:t>
      </w:r>
      <w:r>
        <w:t xml:space="preserve"> </w:t>
      </w:r>
      <w:r>
        <w:rPr>
          <w:iCs/>
          <w:i/>
        </w:rPr>
        <w:t xml:space="preserve">apratyayāt</w:t>
      </w:r>
      <w:r>
        <w:t xml:space="preserve"> </w:t>
      </w:r>
      <w:r>
        <w:t xml:space="preserve">(Pā. 3-3-102) gives the suffix</w:t>
      </w:r>
      <w:r>
        <w:t xml:space="preserve"> </w:t>
      </w:r>
      <w:r>
        <w:rPr>
          <w:iCs/>
          <w:i/>
        </w:rPr>
        <w:t xml:space="preserve">a</w:t>
      </w:r>
      <w:r>
        <w:t xml:space="preserve"> </w:t>
      </w:r>
      <w:r>
        <w:t xml:space="preserve">in the abstract sense; then</w:t>
      </w:r>
      <w:r>
        <w:t xml:space="preserve"> </w:t>
      </w:r>
      <w:r>
        <w:rPr>
          <w:iCs/>
          <w:i/>
        </w:rPr>
        <w:t xml:space="preserve">ṭāp</w:t>
      </w:r>
      <w:r>
        <w:t xml:space="preserve">; instrumental singular.</w:t>
      </w:r>
      <w:r>
        <w:t xml:space="preserve"> </w:t>
      </w:r>
      <w:r>
        <w:rPr>
          <w:iCs/>
          <w:i/>
        </w:rPr>
        <w:t xml:space="preserve">iṣudhyate</w:t>
      </w:r>
      <w:r>
        <w:t xml:space="preserve"> </w:t>
      </w:r>
      <w:r>
        <w:t xml:space="preserve">— root</w:t>
      </w:r>
      <w:r>
        <w:t xml:space="preserve"> </w:t>
      </w:r>
      <w:r>
        <w:rPr>
          <w:iCs/>
          <w:i/>
        </w:rPr>
        <w:t xml:space="preserve">iṣudha śaradhāraṇe</w:t>
      </w:r>
      <w:r>
        <w:t xml:space="preserve">,</w:t>
      </w:r>
      <w:r>
        <w:t xml:space="preserve"> </w:t>
      </w:r>
      <w:r>
        <w:rPr>
          <w:iCs/>
          <w:i/>
        </w:rPr>
        <w:t xml:space="preserve">kaṇḍvādi</w:t>
      </w:r>
      <w:r>
        <w:t xml:space="preserve">;</w:t>
      </w:r>
      <w:r>
        <w:t xml:space="preserve"> </w:t>
      </w:r>
      <w:r>
        <w:rPr>
          <w:iCs/>
          <w:i/>
        </w:rPr>
        <w:t xml:space="preserve">kaṇḍvādibhyo yak</w:t>
      </w:r>
      <w:r>
        <w:t xml:space="preserve"> </w:t>
      </w:r>
      <w:r>
        <w:t xml:space="preserve">(Pā. 3-1-27) gives</w:t>
      </w:r>
      <w:r>
        <w:t xml:space="preserve"> </w:t>
      </w:r>
      <w:r>
        <w:rPr>
          <w:iCs/>
          <w:i/>
        </w:rPr>
        <w:t xml:space="preserve">yak</w:t>
      </w:r>
      <w:r>
        <w:t xml:space="preserve"> </w:t>
      </w:r>
      <w:r>
        <w:t xml:space="preserve">in the proper sense;</w:t>
      </w:r>
      <w:r>
        <w:t xml:space="preserve"> </w:t>
      </w:r>
      <w:r>
        <w:rPr>
          <w:iCs/>
          <w:i/>
        </w:rPr>
        <w:t xml:space="preserve">śatṛ</w:t>
      </w:r>
      <w:r>
        <w:t xml:space="preserve"> </w:t>
      </w:r>
      <w:r>
        <w:t xml:space="preserve">in the present sense; dative singular; since</w:t>
      </w:r>
      <w:r>
        <w:t xml:space="preserve"> </w:t>
      </w:r>
      <w:r>
        <w:rPr>
          <w:iCs/>
          <w:i/>
        </w:rPr>
        <w:t xml:space="preserve">śatṛ</w:t>
      </w:r>
      <w:r>
        <w:t xml:space="preserve"> </w:t>
      </w:r>
      <w:r>
        <w:t xml:space="preserve">is without</w:t>
      </w:r>
      <w:r>
        <w:t xml:space="preserve"> </w:t>
      </w:r>
      <w:r>
        <w:rPr>
          <w:iCs/>
          <w:i/>
        </w:rPr>
        <w:t xml:space="preserve">num</w:t>
      </w:r>
      <w:r>
        <w:t xml:space="preserve"> </w:t>
      </w:r>
      <w:r>
        <w:t xml:space="preserve">and the ending follows it,</w:t>
      </w:r>
      <w:r>
        <w:t xml:space="preserve"> </w:t>
      </w:r>
      <w:r>
        <w:rPr>
          <w:iCs/>
          <w:i/>
        </w:rPr>
        <w:t xml:space="preserve">śatur anumo nadyajādī</w:t>
      </w:r>
      <w:r>
        <w:t xml:space="preserve"> </w:t>
      </w:r>
      <w:r>
        <w:t xml:space="preserve">(Pā. 6-1-173) gives the acute to the ending.</w:t>
      </w:r>
      <w:r>
        <w:t xml:space="preserve"> </w:t>
      </w:r>
      <w:r>
        <w:rPr>
          <w:iCs/>
          <w:i/>
        </w:rPr>
        <w:t xml:space="preserve">devatrā</w:t>
      </w:r>
      <w:r>
        <w:t xml:space="preserve"> </w:t>
      </w:r>
      <w:r>
        <w:t xml:space="preserve">—</w:t>
      </w:r>
      <w:r>
        <w:t xml:space="preserve"> </w:t>
      </w:r>
      <w:r>
        <w:rPr>
          <w:iCs/>
          <w:i/>
        </w:rPr>
        <w:t xml:space="preserve">devamanuṣyapuruṣapurumartyebhyo dvitīyāsaptamyor bahulam</w:t>
      </w:r>
      <w:r>
        <w:t xml:space="preserve"> </w:t>
      </w:r>
      <w:r>
        <w:t xml:space="preserve">(Pā. 5-4-56) gives</w:t>
      </w:r>
      <w:r>
        <w:t xml:space="preserve"> </w:t>
      </w:r>
      <w:r>
        <w:rPr>
          <w:iCs/>
          <w:i/>
        </w:rPr>
        <w:t xml:space="preserve">trā</w:t>
      </w:r>
      <w:r>
        <w:t xml:space="preserve">; acute on the last syllable by the accent of the suffix.</w:t>
      </w:r>
      <w:r>
        <w:t xml:space="preserve"> </w:t>
      </w:r>
      <w:r>
        <w:rPr>
          <w:iCs/>
          <w:i/>
        </w:rPr>
        <w:t xml:space="preserve">ohise</w:t>
      </w:r>
      <w:r>
        <w:t xml:space="preserve"> </w:t>
      </w:r>
      <w:r>
        <w:t xml:space="preserve">— root</w:t>
      </w:r>
      <w:r>
        <w:t xml:space="preserve"> </w:t>
      </w:r>
      <w:r>
        <w:rPr>
          <w:iCs/>
          <w:i/>
        </w:rPr>
        <w:t xml:space="preserve">vah prāpaṇe</w:t>
      </w:r>
      <w:r>
        <w:t xml:space="preserve">;</w:t>
      </w:r>
      <w:r>
        <w:t xml:space="preserve"> </w:t>
      </w:r>
      <w:r>
        <w:rPr>
          <w:iCs/>
          <w:i/>
        </w:rPr>
        <w:t xml:space="preserve">chandasi luṅlaṅliṭaḥ</w:t>
      </w:r>
      <w:r>
        <w:t xml:space="preserve"> </w:t>
      </w:r>
      <w:r>
        <w:t xml:space="preserve">gives</w:t>
      </w:r>
      <w:r>
        <w:t xml:space="preserve"> </w:t>
      </w:r>
      <w:r>
        <w:rPr>
          <w:iCs/>
          <w:i/>
        </w:rPr>
        <w:t xml:space="preserve">liṭ</w:t>
      </w:r>
      <w:r>
        <w:t xml:space="preserve"> </w:t>
      </w:r>
      <w:r>
        <w:t xml:space="preserve">in the present sense; in the second person</w:t>
      </w:r>
      <w:r>
        <w:t xml:space="preserve"> </w:t>
      </w:r>
      <w:r>
        <w:rPr>
          <w:iCs/>
          <w:i/>
        </w:rPr>
        <w:t xml:space="preserve">thāsaḥ se</w:t>
      </w:r>
      <w:r>
        <w:t xml:space="preserve"> </w:t>
      </w:r>
      <w:r>
        <w:t xml:space="preserve">gives</w:t>
      </w:r>
      <w:r>
        <w:t xml:space="preserve"> </w:t>
      </w:r>
      <w:r>
        <w:rPr>
          <w:iCs/>
          <w:i/>
        </w:rPr>
        <w:t xml:space="preserve">se</w:t>
      </w:r>
      <w:r>
        <w:t xml:space="preserve">;</w:t>
      </w:r>
      <w:r>
        <w:t xml:space="preserve"> </w:t>
      </w:r>
      <w:r>
        <w:rPr>
          <w:iCs/>
          <w:i/>
        </w:rPr>
        <w:t xml:space="preserve">vacisvapiyajādīnāṃ kiti</w:t>
      </w:r>
      <w:r>
        <w:t xml:space="preserve"> </w:t>
      </w:r>
      <w:r>
        <w:t xml:space="preserve">(Pā. 6-1-15) gives</w:t>
      </w:r>
      <w:r>
        <w:t xml:space="preserve"> </w:t>
      </w:r>
      <w:r>
        <w:rPr>
          <w:iCs/>
          <w:i/>
        </w:rPr>
        <w:t xml:space="preserve">saṃprasāraṇa</w:t>
      </w:r>
      <w:r>
        <w:t xml:space="preserve"> </w:t>
      </w:r>
      <w:r>
        <w:t xml:space="preserve">of the root’s</w:t>
      </w:r>
      <w:r>
        <w:t xml:space="preserve"> </w:t>
      </w:r>
      <w:r>
        <w:rPr>
          <w:iCs/>
          <w:i/>
        </w:rPr>
        <w:t xml:space="preserve">v</w:t>
      </w:r>
      <w:r>
        <w:t xml:space="preserve">; reduplication;</w:t>
      </w:r>
      <w:r>
        <w:t xml:space="preserve"> </w:t>
      </w:r>
      <w:r>
        <w:rPr>
          <w:iCs/>
          <w:i/>
        </w:rPr>
        <w:t xml:space="preserve">tiṅ-nighāta</w:t>
      </w:r>
      <w:r>
        <w:t xml:space="preserve">.</w:t>
      </w:r>
      <w:r>
        <w:t xml:space="preserve"> </w:t>
      </w:r>
      <w:r>
        <w:rPr>
          <w:iCs/>
          <w:i/>
        </w:rPr>
        <w:t xml:space="preserve">sukṛte</w:t>
      </w:r>
      <w:r>
        <w:t xml:space="preserve"> </w:t>
      </w:r>
      <w:r>
        <w:t xml:space="preserve">—</w:t>
      </w:r>
      <w:r>
        <w:t xml:space="preserve"> </w:t>
      </w:r>
      <w:r>
        <w:rPr>
          <w:iCs/>
          <w:i/>
        </w:rPr>
        <w:t xml:space="preserve">śobhanaṃ karotīti sukṛt</w:t>
      </w:r>
      <w:r>
        <w:t xml:space="preserve">; root</w:t>
      </w:r>
      <w:r>
        <w:t xml:space="preserve"> </w:t>
      </w:r>
      <w:r>
        <w:rPr>
          <w:iCs/>
          <w:i/>
        </w:rPr>
        <w:t xml:space="preserve">ḍukṛñ karaṇe</w:t>
      </w:r>
      <w:r>
        <w:t xml:space="preserve">; after</w:t>
      </w:r>
      <w:r>
        <w:t xml:space="preserve"> </w:t>
      </w:r>
      <w:r>
        <w:rPr>
          <w:iCs/>
          <w:i/>
        </w:rPr>
        <w:t xml:space="preserve">kvip</w:t>
      </w:r>
      <w:r>
        <w:t xml:space="preserve">,</w:t>
      </w:r>
      <w:r>
        <w:t xml:space="preserve"> </w:t>
      </w:r>
      <w:r>
        <w:rPr>
          <w:iCs/>
          <w:i/>
        </w:rPr>
        <w:t xml:space="preserve">hrasvasya piti kṛti tuk</w:t>
      </w:r>
      <w:r>
        <w:t xml:space="preserve"> </w:t>
      </w:r>
      <w:r>
        <w:t xml:space="preserve">(Pā. 6-1-71) the augment</w:t>
      </w:r>
      <w:r>
        <w:t xml:space="preserve"> </w:t>
      </w:r>
      <w:r>
        <w:rPr>
          <w:iCs/>
          <w:i/>
        </w:rPr>
        <w:t xml:space="preserve">tuk</w:t>
      </w:r>
      <w:r>
        <w:t xml:space="preserve">;</w:t>
      </w:r>
      <w:r>
        <w:t xml:space="preserve"> </w:t>
      </w:r>
      <w:r>
        <w:rPr>
          <w:iCs/>
          <w:i/>
        </w:rPr>
        <w:t xml:space="preserve">kṛd-uttarapadaprakṛtisvara</w:t>
      </w:r>
      <w:r>
        <w:t xml:space="preserve">.</w:t>
      </w:r>
      <w:r>
        <w:t xml:space="preserve"> </w:t>
      </w:r>
      <w:r>
        <w:rPr>
          <w:iCs/>
          <w:i/>
        </w:rPr>
        <w:t xml:space="preserve">ṛṇvati</w:t>
      </w:r>
      <w:r>
        <w:t xml:space="preserve"> </w:t>
      </w:r>
      <w:r>
        <w:t xml:space="preserve">— this is a</w:t>
      </w:r>
      <w:r>
        <w:t xml:space="preserve"> </w:t>
      </w:r>
      <w:r>
        <w:rPr>
          <w:iCs/>
          <w:i/>
        </w:rPr>
        <w:t xml:space="preserve">sautra</w:t>
      </w:r>
      <w:r>
        <w:t xml:space="preserve"> </w:t>
      </w:r>
      <w:r>
        <w:t xml:space="preserve">root, used in the sense of motion; or</w:t>
      </w:r>
      <w:r>
        <w:t xml:space="preserve"> </w:t>
      </w:r>
      <w:r>
        <w:rPr>
          <w:iCs/>
          <w:i/>
        </w:rPr>
        <w:t xml:space="preserve">riṇvi gatau</w:t>
      </w:r>
      <w:r>
        <w:t xml:space="preserve">;</w:t>
      </w:r>
      <w:r>
        <w:t xml:space="preserve"> </w:t>
      </w:r>
      <w:r>
        <w:rPr>
          <w:iCs/>
          <w:i/>
        </w:rPr>
        <w:t xml:space="preserve">idito num dhātoḥ</w:t>
      </w:r>
      <w:r>
        <w:t xml:space="preserve"> </w:t>
      </w:r>
      <w:r>
        <w:t xml:space="preserve">(Pā. 7-1-58) gives</w:t>
      </w:r>
      <w:r>
        <w:t xml:space="preserve"> </w:t>
      </w:r>
      <w:r>
        <w:rPr>
          <w:iCs/>
          <w:i/>
        </w:rPr>
        <w:t xml:space="preserve">num</w:t>
      </w:r>
      <w:r>
        <w:t xml:space="preserve">; the Vedic</w:t>
      </w:r>
      <w:r>
        <w:t xml:space="preserve"> </w:t>
      </w:r>
      <w:r>
        <w:rPr>
          <w:iCs/>
          <w:i/>
        </w:rPr>
        <w:t xml:space="preserve">saṃprasāraṇa</w:t>
      </w:r>
      <w:r>
        <w:t xml:space="preserve"> </w:t>
      </w:r>
      <w:r>
        <w:t xml:space="preserve">of the</w:t>
      </w:r>
      <w:r>
        <w:t xml:space="preserve"> </w:t>
      </w:r>
      <w:r>
        <w:rPr>
          <w:iCs/>
          <w:i/>
        </w:rPr>
        <w:t xml:space="preserve">r</w:t>
      </w:r>
      <w:r>
        <w:t xml:space="preserve"> </w:t>
      </w:r>
      <w:r>
        <w:t xml:space="preserve">of the root; the</w:t>
      </w:r>
      <w:r>
        <w:t xml:space="preserve"> </w:t>
      </w:r>
      <w:r>
        <w:rPr>
          <w:iCs/>
          <w:i/>
        </w:rPr>
        <w:t xml:space="preserve">n</w:t>
      </w:r>
      <w:r>
        <w:t xml:space="preserve"> </w:t>
      </w:r>
      <w:r>
        <w:t xml:space="preserve">of</w:t>
      </w:r>
      <w:r>
        <w:t xml:space="preserve"> </w:t>
      </w:r>
      <w:r>
        <w:rPr>
          <w:iCs/>
          <w:i/>
        </w:rPr>
        <w:t xml:space="preserve">num</w:t>
      </w:r>
      <w:r>
        <w:t xml:space="preserve">, made so by that, becomes</w:t>
      </w:r>
      <w:r>
        <w:t xml:space="preserve"> </w:t>
      </w:r>
      <w:r>
        <w:rPr>
          <w:iCs/>
          <w:i/>
        </w:rPr>
        <w:t xml:space="preserve">ṇ</w:t>
      </w:r>
      <w:r>
        <w:t xml:space="preserve">;</w:t>
      </w:r>
      <w:r>
        <w:t xml:space="preserve"> </w:t>
      </w:r>
      <w:r>
        <w:rPr>
          <w:iCs/>
          <w:i/>
        </w:rPr>
        <w:t xml:space="preserve">laṭ</w:t>
      </w:r>
      <w:r>
        <w:t xml:space="preserve"> </w:t>
      </w:r>
      <w:r>
        <w:t xml:space="preserve">third person singular;</w:t>
      </w:r>
      <w:r>
        <w:t xml:space="preserve"> </w:t>
      </w:r>
      <w:r>
        <w:rPr>
          <w:iCs/>
          <w:i/>
        </w:rPr>
        <w:t xml:space="preserve">tiṅ-nighāta</w:t>
      </w:r>
      <w:r>
        <w:t xml:space="preserve">.</w:t>
      </w:r>
      <w:r>
        <w:t xml:space="preserve"> </w:t>
      </w:r>
      <w:r>
        <w:rPr>
          <w:iCs/>
          <w:i/>
        </w:rPr>
        <w:t xml:space="preserve">dvārā</w:t>
      </w:r>
      <w:r>
        <w:t xml:space="preserve"> </w:t>
      </w:r>
      <w:r>
        <w:t xml:space="preserve">— the form</w:t>
      </w:r>
      <w:r>
        <w:t xml:space="preserve"> </w:t>
      </w:r>
      <w:r>
        <w:rPr>
          <w:iCs/>
          <w:i/>
        </w:rPr>
        <w:t xml:space="preserve">dvārāṇi</w:t>
      </w:r>
      <w:r>
        <w:t xml:space="preserve">;</w:t>
      </w:r>
      <w:r>
        <w:t xml:space="preserve"> </w:t>
      </w:r>
      <w:r>
        <w:rPr>
          <w:iCs/>
          <w:i/>
        </w:rPr>
        <w:t xml:space="preserve">śeś chandasi bahulam</w:t>
      </w:r>
      <w:r>
        <w:t xml:space="preserve"> </w:t>
      </w:r>
      <w:r>
        <w:t xml:space="preserve">(Pā. 6-1-70) drops</w:t>
      </w:r>
      <w:r>
        <w:t xml:space="preserve"> </w:t>
      </w:r>
      <w:r>
        <w:rPr>
          <w:iCs/>
          <w:i/>
        </w:rPr>
        <w:t xml:space="preserve">śi</w:t>
      </w:r>
      <w:r>
        <w:t xml:space="preserve"> </w:t>
      </w:r>
      <w:r>
        <w:t xml:space="preserve">in the neuter. ‖ 6 ‖</w:t>
      </w:r>
    </w:p>
    <w:p>
      <w:pPr>
        <w:pStyle w:val="BodyText"/>
      </w:pPr>
      <w:r>
        <w:rPr>
          <w:iCs/>
          <w:i/>
          <w:bCs/>
          <w:b/>
        </w:rPr>
        <w:t xml:space="preserve">(ornamental rule)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3-3-102; 1-27; 6-1-173; 5-4-56; 6-1-15; 6-1-71; 7-1-58; 6-1-70</w:t>
      </w:r>
    </w:p>
    <w:bookmarkEnd w:id="464"/>
    <w:bookmarkStart w:id="466" w:name="printed-p.-355-pdf-376"/>
    <w:p>
      <w:pPr>
        <w:pStyle w:val="Heading3"/>
      </w:pPr>
      <w:r>
        <w:t xml:space="preserve">Printed p. 355 (PDF 376)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15 [as read].)</w:t>
      </w:r>
    </w:p>
    <w:bookmarkStart w:id="465" w:name="ṛk-7-6"/>
    <w:p>
      <w:pPr>
        <w:pStyle w:val="Heading4"/>
      </w:pPr>
      <w:r>
        <w:t xml:space="preserve">Ṛk 7</w:t>
      </w:r>
    </w:p>
    <w:p>
      <w:pPr>
        <w:pStyle w:val="FirstParagraph"/>
      </w:pPr>
      <w:r>
        <w:rPr>
          <w:bCs/>
          <w:b/>
        </w:rPr>
        <w:t xml:space="preserve">॥ संहितापाठः ॥</w:t>
      </w:r>
    </w:p>
    <w:p>
      <w:pPr>
        <w:pStyle w:val="BlockText"/>
      </w:pPr>
      <w:r>
        <w:t xml:space="preserve">स मानुषे वृजने शंतमो हितोऽग्निर्यज्ञेषु जेन्यो न विश्पतिः ।</w:t>
      </w:r>
      <w:r>
        <w:t xml:space="preserve"> </w:t>
      </w:r>
      <w:r>
        <w:t xml:space="preserve">प्रियो यज्ञेषु विश्पतिः ।</w:t>
      </w:r>
      <w:r>
        <w:t xml:space="preserve"> </w:t>
      </w:r>
      <w:r>
        <w:t xml:space="preserve">स हव्या मानुषाणामिळा कृतानि पत्यते ।</w:t>
      </w:r>
      <w:r>
        <w:t xml:space="preserve"> </w:t>
      </w:r>
      <w:r>
        <w:t xml:space="preserve">स नस्त्रासते वरुणस्य धूर्तेर्महो देवस्य धूर्तेः ॥ ७ ॥</w:t>
      </w:r>
    </w:p>
    <w:p>
      <w:pPr>
        <w:pStyle w:val="BlockText"/>
      </w:pPr>
      <w:r>
        <w:rPr>
          <w:iCs/>
          <w:i/>
        </w:rPr>
        <w:t xml:space="preserve">sa mānuṣe vṛjane śaṃtamo hito ’gniryajñeṣu jenyo na viśpatiḥ |</w:t>
      </w:r>
      <w:r>
        <w:t xml:space="preserve"> </w:t>
      </w:r>
      <w:r>
        <w:rPr>
          <w:iCs/>
          <w:i/>
        </w:rPr>
        <w:t xml:space="preserve">priyo yajñeṣu viśpatiḥ |</w:t>
      </w:r>
      <w:r>
        <w:t xml:space="preserve"> </w:t>
      </w:r>
      <w:r>
        <w:rPr>
          <w:iCs/>
          <w:i/>
        </w:rPr>
        <w:t xml:space="preserve">sa havyā mānuṣāṇāmiḷā kṛtāni patyate |</w:t>
      </w:r>
      <w:r>
        <w:t xml:space="preserve"> </w:t>
      </w:r>
      <w:r>
        <w:rPr>
          <w:iCs/>
          <w:i/>
        </w:rPr>
        <w:t xml:space="preserve">sa nastrāsate varuṇasya dhūrtermaho devasya dhūrteḥ ‖ 7 ‖</w:t>
      </w:r>
    </w:p>
    <w:p>
      <w:pPr>
        <w:pStyle w:val="FirstParagraph"/>
      </w:pPr>
      <w:r>
        <w:rPr>
          <w:bCs/>
          <w:b/>
        </w:rPr>
        <w:t xml:space="preserve">॥ पदपाठः ॥</w:t>
      </w:r>
    </w:p>
    <w:p>
      <w:pPr>
        <w:pStyle w:val="BlockText"/>
      </w:pPr>
      <w:r>
        <w:t xml:space="preserve">सः । मानुषे । वृजने । शम्ऽतमः । हितः । अग्निः । यज्ञेषु । जेन्यः । न । विश्पतिः ।</w:t>
      </w:r>
      <w:r>
        <w:t xml:space="preserve"> </w:t>
      </w:r>
      <w:r>
        <w:t xml:space="preserve">प्रियः । यज्ञेषु । विश्पतिः ।</w:t>
      </w:r>
      <w:r>
        <w:t xml:space="preserve"> </w:t>
      </w:r>
      <w:r>
        <w:t xml:space="preserve">सः । हव्या । मानुषाणाम् । इळा । कृतानि । पत्यते ।</w:t>
      </w:r>
      <w:r>
        <w:t xml:space="preserve"> </w:t>
      </w:r>
      <w:r>
        <w:t xml:space="preserve">सः । नः । त्रासते । वरुणस्य । धूर्तेः । महः । देवस्य । धूर्तेः ॥ ७ ॥</w:t>
      </w:r>
    </w:p>
    <w:p>
      <w:pPr>
        <w:pStyle w:val="BlockText"/>
      </w:pPr>
      <w:r>
        <w:rPr>
          <w:iCs/>
          <w:i/>
        </w:rPr>
        <w:t xml:space="preserve">saḥ | mānuṣe | vṛjane | śam ’tamaḥ | hitaḥ | agniḥ | yajñeṣu | jenyaḥ | na | viśpatiḥ |</w:t>
      </w:r>
      <w:r>
        <w:t xml:space="preserve"> </w:t>
      </w:r>
      <w:r>
        <w:rPr>
          <w:iCs/>
          <w:i/>
        </w:rPr>
        <w:t xml:space="preserve">priyaḥ | yajñeṣu | viśpatiḥ |</w:t>
      </w:r>
      <w:r>
        <w:t xml:space="preserve"> </w:t>
      </w:r>
      <w:r>
        <w:rPr>
          <w:iCs/>
          <w:i/>
        </w:rPr>
        <w:t xml:space="preserve">saḥ | havyā | mānuṣāṇām | iḷā | kṛtāni | patyate |</w:t>
      </w:r>
      <w:r>
        <w:t xml:space="preserve"> </w:t>
      </w:r>
      <w:r>
        <w:rPr>
          <w:iCs/>
          <w:i/>
        </w:rPr>
        <w:t xml:space="preserve">saḥ | naḥ | trāsate | varuṇasya | dhūrteḥ | mahaḥ | devasya | dhūrteḥ ‖ 7 ‖</w:t>
      </w:r>
    </w:p>
    <w:p>
      <w:pPr>
        <w:pStyle w:val="FirstParagraph"/>
      </w:pPr>
      <w:r>
        <w:rPr>
          <w:iCs/>
          <w:i/>
        </w:rPr>
        <w:t xml:space="preserve">(Read from the image. The Pada divides</w:t>
      </w:r>
      <w:r>
        <w:rPr>
          <w:iCs/>
          <w:i/>
        </w:rPr>
        <w:t xml:space="preserve"> </w:t>
      </w:r>
      <w:r>
        <w:t xml:space="preserve">śaṃ-tamaḥ* as</w:t>
      </w:r>
      <w:r>
        <w:t xml:space="preserve"> </w:t>
      </w:r>
      <w:r>
        <w:t xml:space="preserve">“</w:t>
      </w:r>
      <w:r>
        <w:t xml:space="preserve">śam-tamaḥ</w:t>
      </w:r>
      <w:r>
        <w:t xml:space="preserve">”</w:t>
      </w:r>
      <w:r>
        <w:t xml:space="preserve">; the Saṃhitā is</w:t>
      </w:r>
      <w:r>
        <w:t xml:space="preserve"> </w:t>
      </w:r>
      <w:r>
        <w:t xml:space="preserve">“</w:t>
      </w:r>
      <w:r>
        <w:rPr>
          <w:iCs/>
          <w:i/>
        </w:rPr>
        <w:t xml:space="preserve">śaṃtamo</w:t>
      </w:r>
      <w:r>
        <w:t xml:space="preserve">”</w:t>
      </w:r>
      <w:r>
        <w:t xml:space="preserve">, as printed.)*</w:t>
      </w:r>
    </w:p>
    <w:p>
      <w:pPr>
        <w:pStyle w:val="BodyText"/>
      </w:pPr>
      <w:r>
        <w:rPr>
          <w:bCs/>
          <w:b/>
        </w:rPr>
        <w:t xml:space="preserve">॥ सायणभाष्यम् ॥</w:t>
      </w:r>
    </w:p>
    <w:p>
      <w:pPr>
        <w:pStyle w:val="BlockText"/>
      </w:pPr>
      <w:r>
        <w:t xml:space="preserve">सोऽग्निर्मानुषे मनुष्यस्य यजमानस्य सम्बन्धिनि वृजने वर्जनीये पापे निमित्तभूते सति यज्ञेषु निमित्तेषु शन्तमोऽत्यन्तं सुखतमः अरिष्टस्य निवारकत्वात् अत एव हितः स्वर्गाद्यभिमतसाधकत्वात् । किंचायं यज्ञेषु विश्पतिर्ऋत्विग्रूपाणां प्रजानामतिशयेन पालकः ॥ पत्यावैश्वर्य इति पूर्वपदप्रकृतिस्वरे प्राप्ते परादिश्छन्दसि बहुलमित्युत्तरपदाद्युदात्तत्वम् ॥ अत एव प्रियश्च भवति । तत्र दृष्टान्तः । जेन्यो न विश्पतिर्जयशीलो राजेव । स यथा परसेनाद्युपद्रवपरिहारेण सम्यक्परिपालनेन च प्रजानां प्रियो भवति । किंचायमग्निर्मानुषाणां मनुष्याणां यजमानानां सम्बन्धीनि हव्या हवींषीळा कृतानीलायां वेद्यां कृतानि सम्पादितान्युद्दिश्य पत्यते । पतति । आगच्छति । किंच सोऽग्निर्नोऽस्मान्यजमानान्वरुणस्य वारकस्य धूर्तेर्हिंसकस्य भयात्त्रासते । त्रायते । यद्वा । धूर्तेरिति पञ्चमी । वरुणस्य पापदेवस्य धूर्तेर्हिंसकात् । किंच महो महतो देवस्य</w:t>
      </w:r>
    </w:p>
    <w:p>
      <w:pPr>
        <w:pStyle w:val="BlockText"/>
      </w:pPr>
      <w:r>
        <w:rPr>
          <w:iCs/>
          <w:i/>
        </w:rPr>
        <w:t xml:space="preserve">so ’gnirmānuṣe manuṣyasya yajamānasya sambandhini vṛjane varjanīye pāpe nimittabhūte sati yajñeṣu nimitteṣu śantamo ’tyantaṃ sukhatamaḥ ariṣṭasya nivārakatvāt ata eva hitaḥ svargādyabhimatasādhakatvāt | kiṃcāyaṃ yajñeṣu viśpatirṛtvigrūpāṇāṃ prajānāmatiśayena pālakaḥ ‖ patyāvaiśvarya iti pūrvapadaprakṛtisvare prāpte parādiśchandasi bahulamityuttarapadādyudāttatvam ‖ ata eva priyaśca bhavati | tatra dṛṣṭāntaḥ | jenyo na viśpatirjayaśīlo rājeva | sa yathā parasenādyupadravaparihāreṇa samyakparipālanena ca prajānāṃ priyo bhavati | kiṃcāyamagnirmānuṣāṇāṃ manuṣyāṇāṃ yajamānānāṃ sambandhīni havyā havīṃṣīḷā kṛtānīlāyāṃ vedyāṃ kṛtāni sampāditānyuddiśya patyate | patati | āgacchati | kiṃca so ’gnirno ’smānyajamānānvaruṇasya vārakasya dhūrterhiṃsakasya bhayāttrāsate | trāyate | yadvā | dhūrteriti pañcamī | varuṇasya pāpadevasya dhūrterhiṃsakāt | kiṃca maho mahato devasya</w:t>
      </w:r>
    </w:p>
    <w:p>
      <w:pPr>
        <w:pStyle w:val="FirstParagraph"/>
      </w:pPr>
      <w:r>
        <w:rPr>
          <w:iCs/>
          <w:i/>
        </w:rPr>
        <w:t xml:space="preserve">(Read from the image; the sentence runs over to p. 356. A few small letters are doubtful: [?] — e.g. </w:t>
      </w:r>
      <w:r>
        <w:rPr>
          <w:iCs/>
          <w:i/>
        </w:rPr>
        <w:t xml:space="preserve">“</w:t>
      </w:r>
      <w:r>
        <w:rPr>
          <w:iCs/>
          <w:i/>
          <w:iCs/>
          <w:i/>
        </w:rPr>
        <w:t xml:space="preserve">vṛjane varjanīye pāpe</w:t>
      </w:r>
      <w:r>
        <w:rPr>
          <w:iCs/>
          <w:i/>
        </w:rPr>
        <w:t xml:space="preserve">”</w:t>
      </w:r>
      <w:r>
        <w:rPr>
          <w:iCs/>
          <w:i/>
        </w:rPr>
        <w:t xml:space="preserve">,</w:t>
      </w:r>
      <w:r>
        <w:rPr>
          <w:iCs/>
          <w:i/>
        </w:rPr>
        <w:t xml:space="preserve"> </w:t>
      </w:r>
      <w:r>
        <w:rPr>
          <w:iCs/>
          <w:i/>
        </w:rPr>
        <w:t xml:space="preserve">“</w:t>
      </w:r>
      <w:r>
        <w:rPr>
          <w:iCs/>
          <w:i/>
          <w:iCs/>
          <w:i/>
        </w:rPr>
        <w:t xml:space="preserve">parādiś chandasi bahulam</w:t>
      </w:r>
      <w:r>
        <w:rPr>
          <w:iCs/>
          <w:i/>
        </w:rPr>
        <w:t xml:space="preserve">”</w:t>
      </w:r>
      <w:r>
        <w:rPr>
          <w:iCs/>
          <w:i/>
        </w:rPr>
        <w:t xml:space="preserve"> </w:t>
      </w:r>
      <w:r>
        <w:rPr>
          <w:iCs/>
          <w:i/>
        </w:rPr>
        <w:t xml:space="preserve">[reading of the sūtra].)</w:t>
      </w:r>
    </w:p>
    <w:bookmarkEnd w:id="465"/>
    <w:bookmarkEnd w:id="466"/>
    <w:bookmarkStart w:id="467" w:name="printed-p.-356-pdf-377"/>
    <w:p>
      <w:pPr>
        <w:pStyle w:val="Heading3"/>
      </w:pPr>
      <w:r>
        <w:t xml:space="preserve">Printed p. 356 (PDF 377)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128</w:t>
      </w:r>
      <w:r>
        <w:rPr>
          <w:iCs/>
          <w:i/>
        </w:rPr>
        <w:t xml:space="preserve">”</w:t>
      </w:r>
      <w:r>
        <w:rPr>
          <w:iCs/>
          <w:i/>
        </w:rPr>
        <w:t xml:space="preserve">.)</w:t>
      </w:r>
    </w:p>
    <w:p>
      <w:pPr>
        <w:pStyle w:val="BlockText"/>
      </w:pPr>
      <w:r>
        <w:t xml:space="preserve">धूर्तेर्हिंसातस्त्रासते । पालयते । आयष्वारमग्निर्हिनस्तीति प्रसिद्धम् [?] । यद्वा । एकमेव वाक्यम् । धूर्तेर्हिंसकस्य महो महतो वरुणस्य देवस्य वरुणाख्यायाः पापदेवताया धूर्तेर्हिंसातो नोऽस्मान् सोऽग्निस्त्रासते । त्रायते ॥</w:t>
      </w:r>
    </w:p>
    <w:p>
      <w:pPr>
        <w:pStyle w:val="BlockText"/>
      </w:pPr>
      <w:r>
        <w:rPr>
          <w:iCs/>
          <w:i/>
        </w:rPr>
        <w:t xml:space="preserve">dhūrterhiṃsātastrāsate | pālayate | āyaṣvāramagnirhinastīti prasiddham [?] | yadvā | ekameva vākyam | dhūrterhiṃsakasya maho mahato varuṇasya devasya varuṇākhyāyāḥ pāpadevatāyā dhūrterhiṃsāto no ’smān so ’gnistrāsate | trāyate ‖</w:t>
      </w:r>
    </w:p>
    <w:p>
      <w:pPr>
        <w:pStyle w:val="FirstParagraph"/>
      </w:pPr>
      <w:r>
        <w:rPr>
          <w:iCs/>
          <w:i/>
        </w:rPr>
        <w:t xml:space="preserve">(Read from the image:</w:t>
      </w:r>
      <w:r>
        <w:rPr>
          <w:iCs/>
          <w:i/>
        </w:rPr>
        <w:t xml:space="preserve"> </w:t>
      </w:r>
      <w:r>
        <w:rPr>
          <w:iCs/>
          <w:i/>
        </w:rPr>
        <w:t xml:space="preserve">“</w:t>
      </w:r>
      <w:r>
        <w:rPr>
          <w:iCs/>
          <w:i/>
        </w:rPr>
        <w:t xml:space="preserve">…</w:t>
      </w:r>
      <w:r>
        <w:rPr>
          <w:iCs/>
          <w:i/>
          <w:iCs/>
          <w:i/>
        </w:rPr>
        <w:t xml:space="preserve">dhūrter hiṃsātas trāsate | pālayate |</w:t>
      </w:r>
      <w:r>
        <w:rPr>
          <w:iCs/>
          <w:i/>
        </w:rPr>
        <w:t xml:space="preserve"> </w:t>
      </w:r>
      <w:r>
        <w:rPr>
          <w:iCs/>
          <w:i/>
        </w:rPr>
        <w:t xml:space="preserve">[a doubtful phrase ”</w:t>
      </w:r>
      <w:r>
        <w:rPr>
          <w:iCs/>
          <w:i/>
          <w:iCs/>
          <w:i/>
        </w:rPr>
        <w:t xml:space="preserve">āyaṣvāram agnir hinastīti prasiddham</w:t>
      </w:r>
      <w:r>
        <w:rPr>
          <w:iCs/>
          <w:i/>
        </w:rPr>
        <w:t xml:space="preserve">” — I give the letters as read: [?]]</w:t>
      </w:r>
      <w:r>
        <w:rPr>
          <w:iCs/>
          <w:i/>
        </w:rPr>
        <w:t xml:space="preserve"> </w:t>
      </w:r>
      <w:r>
        <w:rPr>
          <w:iCs/>
          <w:i/>
          <w:iCs/>
          <w:i/>
        </w:rPr>
        <w:t xml:space="preserve">| yadvā | ekam eva vākyam |</w:t>
      </w:r>
      <w:r>
        <w:rPr>
          <w:iCs/>
          <w:i/>
        </w:rPr>
        <w:t xml:space="preserve">…</w:t>
      </w:r>
      <w:r>
        <w:rPr>
          <w:iCs/>
          <w:i/>
        </w:rPr>
        <w:t xml:space="preserve">”</w:t>
      </w:r>
      <w:r>
        <w:rPr>
          <w:iCs/>
          <w:i/>
        </w:rPr>
        <w:t xml:space="preserve">)</w:t>
      </w:r>
      <w:r>
        <w:t xml:space="preserve"> </w:t>
      </w:r>
      <w:r>
        <w:t xml:space="preserve">Sense:</w:t>
      </w:r>
      <w:r>
        <w:t xml:space="preserve"> </w:t>
      </w:r>
      <w:r>
        <w:t xml:space="preserve">“</w:t>
      </w:r>
      <w:r>
        <w:t xml:space="preserve">…of the great god’s destruction (or of the destroyer) he protects; or as one sentence: from the great Varuṇa, the god who is the sin-deity named Varuṇa, from his harm, Agni protects us.</w:t>
      </w:r>
      <w:r>
        <w:t xml:space="preserve">”</w:t>
      </w:r>
    </w:p>
    <w:p>
      <w:pPr>
        <w:pStyle w:val="BodyText"/>
      </w:pPr>
      <w:r>
        <w:rPr>
          <w:bCs/>
          <w:b/>
        </w:rPr>
        <w:t xml:space="preserve">॥ प्रतिपदार्थः ॥ — Pratipadārtha.</w:t>
      </w:r>
      <w:r>
        <w:t xml:space="preserve"> </w:t>
      </w:r>
      <w:r>
        <w:rPr>
          <w:iCs/>
          <w:i/>
        </w:rPr>
        <w:t xml:space="preserve">mānuṣe</w:t>
      </w:r>
      <w:r>
        <w:t xml:space="preserve"> </w:t>
      </w:r>
      <w:r>
        <w:t xml:space="preserve">— belonging to man;</w:t>
      </w:r>
      <w:r>
        <w:t xml:space="preserve"> </w:t>
      </w:r>
      <w:r>
        <w:rPr>
          <w:iCs/>
          <w:i/>
        </w:rPr>
        <w:t xml:space="preserve">vṛjane</w:t>
      </w:r>
      <w:r>
        <w:t xml:space="preserve"> </w:t>
      </w:r>
      <w:r>
        <w:t xml:space="preserve">— in the matter of sin (its removal);</w:t>
      </w:r>
      <w:r>
        <w:t xml:space="preserve"> </w:t>
      </w:r>
      <w:r>
        <w:rPr>
          <w:iCs/>
          <w:i/>
        </w:rPr>
        <w:t xml:space="preserve">yajñeṣu</w:t>
      </w:r>
      <w:r>
        <w:t xml:space="preserve"> </w:t>
      </w:r>
      <w:r>
        <w:t xml:space="preserve">— in the sacrifices;</w:t>
      </w:r>
      <w:r>
        <w:t xml:space="preserve"> </w:t>
      </w:r>
      <w:r>
        <w:rPr>
          <w:iCs/>
          <w:i/>
        </w:rPr>
        <w:t xml:space="preserve">śaṃtamaḥ</w:t>
      </w:r>
      <w:r>
        <w:t xml:space="preserve"> </w:t>
      </w:r>
      <w:r>
        <w:t xml:space="preserve">— the great giver of happiness;</w:t>
      </w:r>
      <w:r>
        <w:t xml:space="preserve"> </w:t>
      </w:r>
      <w:r>
        <w:rPr>
          <w:iCs/>
          <w:i/>
        </w:rPr>
        <w:t xml:space="preserve">hitaḥ</w:t>
      </w:r>
      <w:r>
        <w:t xml:space="preserve"> </w:t>
      </w:r>
      <w:r>
        <w:t xml:space="preserve">— (therefore) the benefactor;</w:t>
      </w:r>
      <w:r>
        <w:t xml:space="preserve"> </w:t>
      </w:r>
      <w:r>
        <w:rPr>
          <w:iCs/>
          <w:i/>
        </w:rPr>
        <w:t xml:space="preserve">yajñeṣu</w:t>
      </w:r>
      <w:r>
        <w:t xml:space="preserve"> </w:t>
      </w:r>
      <w:r>
        <w:t xml:space="preserve">— in the sacrifices;</w:t>
      </w:r>
      <w:r>
        <w:t xml:space="preserve"> </w:t>
      </w:r>
      <w:r>
        <w:rPr>
          <w:iCs/>
          <w:i/>
        </w:rPr>
        <w:t xml:space="preserve">viśpatiḥ</w:t>
      </w:r>
      <w:r>
        <w:t xml:space="preserve"> </w:t>
      </w:r>
      <w:r>
        <w:t xml:space="preserve">— protector of the people (in the form of the priests);</w:t>
      </w:r>
      <w:r>
        <w:t xml:space="preserve"> </w:t>
      </w:r>
      <w:r>
        <w:rPr>
          <w:iCs/>
          <w:i/>
        </w:rPr>
        <w:t xml:space="preserve">jenyaḥ</w:t>
      </w:r>
      <w:r>
        <w:t xml:space="preserve"> </w:t>
      </w:r>
      <w:r>
        <w:t xml:space="preserve">— victorious;</w:t>
      </w:r>
      <w:r>
        <w:t xml:space="preserve"> </w:t>
      </w:r>
      <w:r>
        <w:rPr>
          <w:iCs/>
          <w:i/>
        </w:rPr>
        <w:t xml:space="preserve">viśpatiḥ na</w:t>
      </w:r>
      <w:r>
        <w:t xml:space="preserve"> </w:t>
      </w:r>
      <w:r>
        <w:t xml:space="preserve">— like a king;</w:t>
      </w:r>
      <w:r>
        <w:t xml:space="preserve"> </w:t>
      </w:r>
      <w:r>
        <w:rPr>
          <w:iCs/>
          <w:i/>
        </w:rPr>
        <w:t xml:space="preserve">priyaḥ</w:t>
      </w:r>
      <w:r>
        <w:t xml:space="preserve"> </w:t>
      </w:r>
      <w:r>
        <w:t xml:space="preserve">— trusted;</w:t>
      </w:r>
      <w:r>
        <w:t xml:space="preserve"> </w:t>
      </w:r>
      <w:r>
        <w:rPr>
          <w:iCs/>
          <w:i/>
        </w:rPr>
        <w:t xml:space="preserve">saḥ agniḥ</w:t>
      </w:r>
      <w:r>
        <w:t xml:space="preserve"> </w:t>
      </w:r>
      <w:r>
        <w:t xml:space="preserve">— that Agni;</w:t>
      </w:r>
      <w:r>
        <w:t xml:space="preserve"> </w:t>
      </w:r>
      <w:r>
        <w:rPr>
          <w:iCs/>
          <w:i/>
        </w:rPr>
        <w:t xml:space="preserve">iḷā kṛtāni</w:t>
      </w:r>
      <w:r>
        <w:t xml:space="preserve"> </w:t>
      </w:r>
      <w:r>
        <w:t xml:space="preserve">— prepared on the altar;</w:t>
      </w:r>
      <w:r>
        <w:t xml:space="preserve"> </w:t>
      </w:r>
      <w:r>
        <w:rPr>
          <w:iCs/>
          <w:i/>
        </w:rPr>
        <w:t xml:space="preserve">mānuṣāṇām</w:t>
      </w:r>
      <w:r>
        <w:t xml:space="preserve"> </w:t>
      </w:r>
      <w:r>
        <w:t xml:space="preserve">— belonging to man;</w:t>
      </w:r>
      <w:r>
        <w:t xml:space="preserve"> </w:t>
      </w:r>
      <w:r>
        <w:rPr>
          <w:iCs/>
          <w:i/>
        </w:rPr>
        <w:t xml:space="preserve">havyā</w:t>
      </w:r>
      <w:r>
        <w:t xml:space="preserve"> </w:t>
      </w:r>
      <w:r>
        <w:t xml:space="preserve">— the oblations (for them);</w:t>
      </w:r>
      <w:r>
        <w:t xml:space="preserve"> </w:t>
      </w:r>
      <w:r>
        <w:rPr>
          <w:iCs/>
          <w:i/>
        </w:rPr>
        <w:t xml:space="preserve">patyate</w:t>
      </w:r>
      <w:r>
        <w:t xml:space="preserve"> </w:t>
      </w:r>
      <w:r>
        <w:t xml:space="preserve">— comes;</w:t>
      </w:r>
      <w:r>
        <w:t xml:space="preserve"> </w:t>
      </w:r>
      <w:r>
        <w:rPr>
          <w:iCs/>
          <w:i/>
        </w:rPr>
        <w:t xml:space="preserve">(kiṃ ca</w:t>
      </w:r>
      <w:r>
        <w:t xml:space="preserve"> </w:t>
      </w:r>
      <w:r>
        <w:t xml:space="preserve">— and);</w:t>
      </w:r>
      <w:r>
        <w:t xml:space="preserve"> </w:t>
      </w:r>
      <w:r>
        <w:rPr>
          <w:iCs/>
          <w:i/>
        </w:rPr>
        <w:t xml:space="preserve">saḥ</w:t>
      </w:r>
      <w:r>
        <w:t xml:space="preserve"> </w:t>
      </w:r>
      <w:r>
        <w:t xml:space="preserve">— he;</w:t>
      </w:r>
      <w:r>
        <w:t xml:space="preserve"> </w:t>
      </w:r>
      <w:r>
        <w:rPr>
          <w:iCs/>
          <w:i/>
        </w:rPr>
        <w:t xml:space="preserve">naḥ</w:t>
      </w:r>
      <w:r>
        <w:t xml:space="preserve"> </w:t>
      </w:r>
      <w:r>
        <w:t xml:space="preserve">— us (the performers of the sacrifice);</w:t>
      </w:r>
      <w:r>
        <w:t xml:space="preserve"> </w:t>
      </w:r>
      <w:r>
        <w:rPr>
          <w:iCs/>
          <w:i/>
        </w:rPr>
        <w:t xml:space="preserve">varuṇasya</w:t>
      </w:r>
      <w:r>
        <w:t xml:space="preserve"> </w:t>
      </w:r>
      <w:r>
        <w:t xml:space="preserve">— of Varuṇa, who obstructs the rites;</w:t>
      </w:r>
      <w:r>
        <w:t xml:space="preserve"> </w:t>
      </w:r>
      <w:r>
        <w:rPr>
          <w:iCs/>
          <w:i/>
        </w:rPr>
        <w:t xml:space="preserve">dhūrteḥ</w:t>
      </w:r>
      <w:r>
        <w:t xml:space="preserve"> </w:t>
      </w:r>
      <w:r>
        <w:t xml:space="preserve">— from the harming one;</w:t>
      </w:r>
      <w:r>
        <w:t xml:space="preserve"> </w:t>
      </w:r>
      <w:r>
        <w:rPr>
          <w:iCs/>
          <w:i/>
        </w:rPr>
        <w:t xml:space="preserve">trāsate</w:t>
      </w:r>
      <w:r>
        <w:t xml:space="preserve"> </w:t>
      </w:r>
      <w:r>
        <w:t xml:space="preserve">— protects;</w:t>
      </w:r>
      <w:r>
        <w:t xml:space="preserve"> </w:t>
      </w:r>
      <w:r>
        <w:rPr>
          <w:iCs/>
          <w:i/>
        </w:rPr>
        <w:t xml:space="preserve">(and)</w:t>
      </w:r>
      <w:r>
        <w:t xml:space="preserve"> </w:t>
      </w:r>
      <w:r>
        <w:rPr>
          <w:iCs/>
          <w:i/>
        </w:rPr>
        <w:t xml:space="preserve">mahaḥ devasya</w:t>
      </w:r>
      <w:r>
        <w:t xml:space="preserve"> </w:t>
      </w:r>
      <w:r>
        <w:t xml:space="preserve">— of the powerful (sin-)god named Varuṇa;</w:t>
      </w:r>
      <w:r>
        <w:t xml:space="preserve"> </w:t>
      </w:r>
      <w:r>
        <w:rPr>
          <w:iCs/>
          <w:i/>
        </w:rPr>
        <w:t xml:space="preserve">dhūrteḥ</w:t>
      </w:r>
      <w:r>
        <w:t xml:space="preserve"> </w:t>
      </w:r>
      <w:r>
        <w:t xml:space="preserve">— from the harm;</w:t>
      </w:r>
      <w:r>
        <w:t xml:space="preserve"> </w:t>
      </w:r>
      <w:r>
        <w:rPr>
          <w:iCs/>
          <w:i/>
        </w:rPr>
        <w:t xml:space="preserve">(trāsate</w:t>
      </w:r>
      <w:r>
        <w:t xml:space="preserve"> </w:t>
      </w:r>
      <w:r>
        <w:t xml:space="preserve">— protects) [or:</w:t>
      </w:r>
      <w:r>
        <w:t xml:space="preserve"> </w:t>
      </w:r>
      <w:r>
        <w:rPr>
          <w:iCs/>
          <w:i/>
        </w:rPr>
        <w:t xml:space="preserve">dhūrteḥ</w:t>
      </w:r>
      <w:r>
        <w:t xml:space="preserve"> </w:t>
      </w:r>
      <w:r>
        <w:t xml:space="preserve">— the harmful;</w:t>
      </w:r>
      <w:r>
        <w:t xml:space="preserve"> </w:t>
      </w:r>
      <w:r>
        <w:rPr>
          <w:iCs/>
          <w:i/>
        </w:rPr>
        <w:t xml:space="preserve">mahaḥ</w:t>
      </w:r>
      <w:r>
        <w:t xml:space="preserve"> </w:t>
      </w:r>
      <w:r>
        <w:t xml:space="preserve">— and mighty;</w:t>
      </w:r>
      <w:r>
        <w:t xml:space="preserve"> </w:t>
      </w:r>
      <w:r>
        <w:rPr>
          <w:iCs/>
          <w:i/>
        </w:rPr>
        <w:t xml:space="preserve">varuṇasya devasya</w:t>
      </w:r>
      <w:r>
        <w:t xml:space="preserve"> </w:t>
      </w:r>
      <w:r>
        <w:t xml:space="preserve">— of the god named Varuṇa (of sin);</w:t>
      </w:r>
      <w:r>
        <w:t xml:space="preserve"> </w:t>
      </w:r>
      <w:r>
        <w:rPr>
          <w:iCs/>
          <w:i/>
        </w:rPr>
        <w:t xml:space="preserve">dhūrteḥ</w:t>
      </w:r>
      <w:r>
        <w:t xml:space="preserve"> </w:t>
      </w:r>
      <w:r>
        <w:t xml:space="preserve">— from the harm;</w:t>
      </w:r>
      <w:r>
        <w:t xml:space="preserve"> </w:t>
      </w:r>
      <w:r>
        <w:rPr>
          <w:iCs/>
          <w:i/>
        </w:rPr>
        <w:t xml:space="preserve">naḥ</w:t>
      </w:r>
      <w:r>
        <w:t xml:space="preserve"> </w:t>
      </w:r>
      <w:r>
        <w:t xml:space="preserve">— us;</w:t>
      </w:r>
      <w:r>
        <w:t xml:space="preserve"> </w:t>
      </w:r>
      <w:r>
        <w:rPr>
          <w:iCs/>
          <w:i/>
        </w:rPr>
        <w:t xml:space="preserve">saḥ</w:t>
      </w:r>
      <w:r>
        <w:t xml:space="preserve"> </w:t>
      </w:r>
      <w:r>
        <w:t xml:space="preserve">— that Agni;</w:t>
      </w:r>
      <w:r>
        <w:t xml:space="preserve"> </w:t>
      </w:r>
      <w:r>
        <w:rPr>
          <w:iCs/>
          <w:i/>
        </w:rPr>
        <w:t xml:space="preserve">trāsate</w:t>
      </w:r>
      <w:r>
        <w:t xml:space="preserve"> </w:t>
      </w:r>
      <w:r>
        <w:t xml:space="preserve">— protects].</w:t>
      </w:r>
    </w:p>
    <w:p>
      <w:pPr>
        <w:pStyle w:val="BodyText"/>
      </w:pPr>
      <w:r>
        <w:rPr>
          <w:bCs/>
          <w:b/>
        </w:rPr>
        <w:t xml:space="preserve">॥ भावार्थः ॥ — Bhāvārtha.</w:t>
      </w:r>
      <w:r>
        <w:t xml:space="preserve"> </w:t>
      </w:r>
      <w:r>
        <w:t xml:space="preserve">Agni, who gives happiness in the sacrifices by removing the sin of men and is therefore beneficent; who is the protector of the priests who are the subjects in the sacrifices, and who is dear like a victorious king, comes for the oblations that men have prepared on the altar; and, having come, saves us the sacrificers from the harm of the sin (deity) who harms and obstructs the sacrifice.</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Agni is a most amiable friend in human infirmity through the means of sacrifices; the beloved protector of all in sacrifices, like a victorious prince, he alights upon the oblations of men when placed upon the altar: he preserves us from the malignity of Varuna; from the malignity of the mighty deity (of sin.)</w:t>
      </w:r>
      <w:r>
        <w:rPr>
          <w:iCs/>
          <w:i/>
        </w:rPr>
        <w:t xml:space="preserve">”</w:t>
      </w:r>
    </w:p>
    <w:p>
      <w:pPr>
        <w:pStyle w:val="BodyText"/>
      </w:pPr>
      <w:r>
        <w:rPr>
          <w:bCs/>
          <w:b/>
        </w:rPr>
        <w:t xml:space="preserve">॥ विशेषविषयगळु ॥ — Special Topics (Ṛk 7) — begun.</w:t>
      </w:r>
      <w:r>
        <w:t xml:space="preserve"> </w:t>
      </w:r>
      <w:r>
        <w:rPr>
          <w:iCs/>
          <w:i/>
          <w:bCs/>
          <w:b/>
        </w:rPr>
        <w:t xml:space="preserve">agniḥ mānuṣe vṛjane yajñeṣu śaṃtamaḥ hitaḥ</w:t>
      </w:r>
      <w:r>
        <w:t xml:space="preserve"> </w:t>
      </w:r>
      <w:r>
        <w:t xml:space="preserve">—</w:t>
      </w:r>
      <w:r>
        <w:t xml:space="preserve"> </w:t>
      </w:r>
      <w:r>
        <w:rPr>
          <w:iCs/>
          <w:i/>
        </w:rPr>
        <w:t xml:space="preserve">yajamānasya sambandhini varjanīye pāpe nimittabhūte sati yajñeṣu atyantaṃ sukhatamaḥ ariṣṭanivārakatvāt</w:t>
      </w:r>
      <w:r>
        <w:t xml:space="preserve">:</w:t>
      </w:r>
      <w:r>
        <w:t xml:space="preserve"> </w:t>
      </w:r>
      <w:r>
        <w:t xml:space="preserve">“</w:t>
      </w:r>
      <w:r>
        <w:t xml:space="preserve">when the sacrificer’s sin, which is to be shunned, has arisen, Agni is the giver of the greatest happiness in the sacrifices, since he removes harm…</w:t>
      </w:r>
      <w:r>
        <w:t xml:space="preserve">”</w:t>
      </w:r>
      <w:r>
        <w:t xml:space="preserve"> </w:t>
      </w:r>
      <w:r>
        <w:rPr>
          <w:iCs/>
          <w:i/>
        </w:rPr>
        <w:t xml:space="preserve">(the entry continues on p. 357).</w:t>
      </w:r>
    </w:p>
    <w:p>
      <w:r>
        <w:pict>
          <v:rect style="width:0;height:1.5pt" o:hralign="center" o:hrstd="t" o:hr="t"/>
        </w:pict>
      </w:r>
    </w:p>
    <w:bookmarkEnd w:id="467"/>
    <w:bookmarkStart w:id="468" w:name="printed-p.-357-pdf-378"/>
    <w:p>
      <w:pPr>
        <w:pStyle w:val="Heading3"/>
      </w:pPr>
      <w:r>
        <w:t xml:space="preserve">Printed p. 357 (PDF 378)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15 [as read].)</w:t>
      </w:r>
    </w:p>
    <w:p>
      <w:pPr>
        <w:pStyle w:val="BodyText"/>
      </w:pPr>
      <w:r>
        <w:t xml:space="preserve">(Continuing the Special Topics of Ṛk 7:)</w:t>
      </w:r>
      <w:r>
        <w:t xml:space="preserve"> </w:t>
      </w:r>
      <w:r>
        <w:t xml:space="preserve">“</w:t>
      </w:r>
      <w:r>
        <w:t xml:space="preserve">…</w:t>
      </w:r>
      <w:r>
        <w:rPr>
          <w:iCs/>
          <w:i/>
        </w:rPr>
        <w:t xml:space="preserve">ata eva hitaḥ svargādyabhimatasādhakatvāt</w:t>
      </w:r>
      <w:r>
        <w:t xml:space="preserve">”</w:t>
      </w:r>
      <w:r>
        <w:t xml:space="preserve"> </w:t>
      </w:r>
      <w:r>
        <w:t xml:space="preserve">—</w:t>
      </w:r>
      <w:r>
        <w:t xml:space="preserve"> </w:t>
      </w:r>
      <w:r>
        <w:t xml:space="preserve">“</w:t>
      </w:r>
      <w:r>
        <w:t xml:space="preserve">therefore he is</w:t>
      </w:r>
      <w:r>
        <w:t xml:space="preserve"> </w:t>
      </w:r>
      <w:r>
        <w:rPr>
          <w:iCs/>
          <w:i/>
        </w:rPr>
        <w:t xml:space="preserve">hita</w:t>
      </w:r>
      <w:r>
        <w:t xml:space="preserve">, beneficial, since he accomplishes desired things such as heaven.</w:t>
      </w:r>
      <w:r>
        <w:t xml:space="preserve">”</w:t>
      </w:r>
      <w:r>
        <w:t xml:space="preserve"> </w:t>
      </w:r>
      <w:r>
        <w:t xml:space="preserve">When sin arises that brings the sacrificer to a bad state, Agni, worshipped with oblations and the like in the sacrifice, which is the means of removing it, removes the sins one by one and so gives great happiness; and by removing the undesired and bringing about heaven and the other desired things for the sacrificers, this Agni also brings what is beneficial: so the meaning.</w:t>
      </w:r>
    </w:p>
    <w:p>
      <w:pPr>
        <w:pStyle w:val="BodyText"/>
      </w:pPr>
      <w:r>
        <w:rPr>
          <w:iCs/>
          <w:i/>
          <w:bCs/>
          <w:b/>
        </w:rPr>
        <w:t xml:space="preserve">yajñeṣu viśpatiḥ jenyo na viśpatiḥ</w:t>
      </w:r>
      <w:r>
        <w:t xml:space="preserve"> </w:t>
      </w:r>
      <w:r>
        <w:t xml:space="preserve">—</w:t>
      </w:r>
      <w:r>
        <w:t xml:space="preserve"> </w:t>
      </w:r>
      <w:r>
        <w:rPr>
          <w:iCs/>
          <w:i/>
        </w:rPr>
        <w:t xml:space="preserve">ayaṃ yajñeṣu ṛtvigrūpāṇāṃ prajānām atiśayena pālakaḥ ata eva priyaś ca | jayaśīlaḥ rājā parasenādyupadravaparihāreṇa samyak paripālanena ca prajānāṃ priyo bhavati iti dṛṣṭāntaḥ.</w:t>
      </w:r>
      <w:r>
        <w:t xml:space="preserve"> </w:t>
      </w:r>
      <w:r>
        <w:t xml:space="preserve">“</w:t>
      </w:r>
      <w:r>
        <w:t xml:space="preserve">Agni is like a king</w:t>
      </w:r>
      <w:r>
        <w:t xml:space="preserve">”</w:t>
      </w:r>
      <w:r>
        <w:t xml:space="preserve">: by this sentence he is compared to a king. As a victorious king, by warding off the troubles that come from the armies of enemies, who bring harm to the people and to himself, is beneficial to his people, and as he is dear to the people because he guards them well, so Agni, by removing the troubles of the people (the priests) in the sacrifices, protects them and is thus dear to them: so the meaning.</w:t>
      </w:r>
    </w:p>
    <w:p>
      <w:pPr>
        <w:pStyle w:val="BodyText"/>
      </w:pPr>
      <w:r>
        <w:rPr>
          <w:iCs/>
          <w:i/>
          <w:bCs/>
          <w:b/>
        </w:rPr>
        <w:t xml:space="preserve">viśpatiḥ</w:t>
      </w:r>
      <w:r>
        <w:t xml:space="preserve"> </w:t>
      </w:r>
      <w:r>
        <w:t xml:space="preserve">—</w:t>
      </w:r>
      <w:r>
        <w:t xml:space="preserve"> </w:t>
      </w:r>
      <w:r>
        <w:rPr>
          <w:iCs/>
          <w:i/>
        </w:rPr>
        <w:t xml:space="preserve">prajānām atiśayena pālakaḥ</w:t>
      </w:r>
      <w:r>
        <w:t xml:space="preserve">:</w:t>
      </w:r>
      <w:r>
        <w:t xml:space="preserve"> </w:t>
      </w:r>
      <w:r>
        <w:t xml:space="preserve">“</w:t>
      </w:r>
      <w:r>
        <w:t xml:space="preserve">he who protects the people very well</w:t>
      </w:r>
      <w:r>
        <w:t xml:space="preserve">”</w:t>
      </w:r>
      <w:r>
        <w:t xml:space="preserve">: so the meaning. The word</w:t>
      </w:r>
      <w:r>
        <w:t xml:space="preserve"> </w:t>
      </w:r>
      <w:r>
        <w:rPr>
          <w:iCs/>
          <w:i/>
        </w:rPr>
        <w:t xml:space="preserve">viśpati</w:t>
      </w:r>
      <w:r>
        <w:t xml:space="preserve"> </w:t>
      </w:r>
      <w:r>
        <w:t xml:space="preserve">is explained by the Niruktakāra as</w:t>
      </w:r>
      <w:r>
        <w:t xml:space="preserve"> </w:t>
      </w:r>
      <w:r>
        <w:rPr>
          <w:iCs/>
          <w:i/>
        </w:rPr>
        <w:t xml:space="preserve">sarvasya pātā pālayitā vā</w:t>
      </w:r>
      <w:r>
        <w:t xml:space="preserve">:</w:t>
      </w:r>
      <w:r>
        <w:t xml:space="preserve"> </w:t>
      </w:r>
      <w:r>
        <w:t xml:space="preserve">“</w:t>
      </w:r>
      <w:r>
        <w:t xml:space="preserve">the protector of all or one who makes all protected.</w:t>
      </w:r>
      <w:r>
        <w:t xml:space="preserve">”</w:t>
      </w:r>
      <w:r>
        <w:t xml:space="preserve"> </w:t>
      </w:r>
      <w:r>
        <w:t xml:space="preserve">As illustrations —</w:t>
      </w:r>
    </w:p>
    <w:p>
      <w:pPr>
        <w:pStyle w:val="BlockText"/>
      </w:pPr>
      <w:r>
        <w:t xml:space="preserve">अस्य वामस्य पलितस्य होतुस्तस्य भ्राता मध्यमो अस्त्यश्नः ।</w:t>
      </w:r>
      <w:r>
        <w:t xml:space="preserve"> </w:t>
      </w:r>
      <w:r>
        <w:t xml:space="preserve">तृतीयो भ्राता घृतपृष्ठो अस्यात्रापश्यं विश्पतिं सप्तपुत्रम् ॥</w:t>
      </w:r>
    </w:p>
    <w:p>
      <w:pPr>
        <w:pStyle w:val="BlockText"/>
      </w:pPr>
      <w:r>
        <w:rPr>
          <w:iCs/>
          <w:i/>
        </w:rPr>
        <w:t xml:space="preserve">asya vāmasya palitasya hotus tasya bhrātā madhyamo asty aśnaḥ |</w:t>
      </w:r>
      <w:r>
        <w:t xml:space="preserve"> </w:t>
      </w:r>
      <w:r>
        <w:rPr>
          <w:iCs/>
          <w:i/>
        </w:rPr>
        <w:t xml:space="preserve">tṛtīyo bhrātā ghṛtapṛṣṭho asyātrāpaśyaṃ viśpatiṃ saptaputram ‖</w:t>
      </w:r>
    </w:p>
    <w:p>
      <w:pPr>
        <w:pStyle w:val="FirstParagraph"/>
      </w:pPr>
      <w:r>
        <w:t xml:space="preserve">(Ṛ. Saṃ. 1-164-1, as printed</w:t>
      </w:r>
      <w:r>
        <w:t xml:space="preserve"> </w:t>
      </w:r>
      <w:r>
        <w:t xml:space="preserve">“</w:t>
      </w:r>
      <w:r>
        <w:t xml:space="preserve">೧-೧೬೪-೧</w:t>
      </w:r>
      <w:r>
        <w:t xml:space="preserve">”</w:t>
      </w:r>
      <w:r>
        <w:t xml:space="preserve">.) and —</w:t>
      </w:r>
    </w:p>
    <w:p>
      <w:pPr>
        <w:pStyle w:val="BlockText"/>
      </w:pPr>
      <w:r>
        <w:t xml:space="preserve">प्र वावृजे सुप्रया बर्हिरेषामा विश्पतीव बीरिट इयाते ।</w:t>
      </w:r>
      <w:r>
        <w:t xml:space="preserve"> </w:t>
      </w:r>
      <w:r>
        <w:t xml:space="preserve">विशामक्तोरुषसः पूर्वहूतौ वायुः पूषा स्वस्तये नियुत्वान् ॥</w:t>
      </w:r>
    </w:p>
    <w:p>
      <w:pPr>
        <w:pStyle w:val="BlockText"/>
      </w:pPr>
      <w:r>
        <w:rPr>
          <w:iCs/>
          <w:i/>
        </w:rPr>
        <w:t xml:space="preserve">pra vāvṛje suprayā barhir eṣām ā viśpatīva bīriṭa iyāte |</w:t>
      </w:r>
      <w:r>
        <w:t xml:space="preserve"> </w:t>
      </w:r>
      <w:r>
        <w:rPr>
          <w:iCs/>
          <w:i/>
        </w:rPr>
        <w:t xml:space="preserve">viśām aktoruṣasaḥ pūrvahūtau vāyuḥ pūṣā svastaye niyutvān ‖</w:t>
      </w:r>
    </w:p>
    <w:p>
      <w:pPr>
        <w:pStyle w:val="FirstParagraph"/>
      </w:pPr>
      <w:r>
        <w:t xml:space="preserve">(Ṛ. Saṃ. 2-[?]-[?], as read</w:t>
      </w:r>
      <w:r>
        <w:t xml:space="preserve"> </w:t>
      </w:r>
      <w:r>
        <w:t xml:space="preserve">“</w:t>
      </w:r>
      <w:r>
        <w:t xml:space="preserve">೨-೪೧-೨</w:t>
      </w:r>
      <w:r>
        <w:t xml:space="preserve">”</w:t>
      </w:r>
      <w:r>
        <w:t xml:space="preserve"> </w:t>
      </w:r>
      <w:r>
        <w:t xml:space="preserve">[?]; small type, doubtful letters: [?].) — in these Ṛks the word</w:t>
      </w:r>
      <w:r>
        <w:t xml:space="preserve"> </w:t>
      </w:r>
      <w:r>
        <w:rPr>
          <w:iCs/>
          <w:i/>
        </w:rPr>
        <w:t xml:space="preserve">viśpati</w:t>
      </w:r>
      <w:r>
        <w:t xml:space="preserve"> </w:t>
      </w:r>
      <w:r>
        <w:t xml:space="preserve">is used in the sense</w:t>
      </w:r>
      <w:r>
        <w:t xml:space="preserve"> </w:t>
      </w:r>
      <w:r>
        <w:t xml:space="preserve">“</w:t>
      </w:r>
      <w:r>
        <w:t xml:space="preserve">protector or one who makes protected, of the whole world</w:t>
      </w:r>
      <w:r>
        <w:t xml:space="preserve">”</w:t>
      </w:r>
      <w:r>
        <w:t xml:space="preserve">.</w:t>
      </w:r>
    </w:p>
    <w:p>
      <w:pPr>
        <w:pStyle w:val="BodyText"/>
      </w:pPr>
      <w:r>
        <w:rPr>
          <w:iCs/>
          <w:i/>
          <w:bCs/>
          <w:b/>
        </w:rPr>
        <w:t xml:space="preserve">mānuṣāṇāṃ havyā iḷā kṛtāni patyate</w:t>
      </w:r>
      <w:r>
        <w:t xml:space="preserve"> </w:t>
      </w:r>
      <w:r>
        <w:t xml:space="preserve">—</w:t>
      </w:r>
      <w:r>
        <w:t xml:space="preserve"> </w:t>
      </w:r>
      <w:r>
        <w:rPr>
          <w:iCs/>
          <w:i/>
        </w:rPr>
        <w:t xml:space="preserve">manuṣyāṇāṃ yajamānānāṃ sambandhīni havīṃṣi vedyāṃ sampāditāny uddiśya ayam agnir āgacchati</w:t>
      </w:r>
      <w:r>
        <w:t xml:space="preserve">:</w:t>
      </w:r>
      <w:r>
        <w:t xml:space="preserve"> </w:t>
      </w:r>
      <w:r>
        <w:t xml:space="preserve">“</w:t>
      </w:r>
      <w:r>
        <w:t xml:space="preserve">Agni comes to accept the oblations which the sacrificers have prepared and placed on the altar</w:t>
      </w:r>
      <w:r>
        <w:t xml:space="preserve">”</w:t>
      </w:r>
      <w:r>
        <w:t xml:space="preserve">: so the meaning.</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1-164-1</w:t>
      </w:r>
    </w:p>
    <w:bookmarkEnd w:id="468"/>
    <w:bookmarkStart w:id="469" w:name="printed-p.-358-pdf-379"/>
    <w:p>
      <w:pPr>
        <w:pStyle w:val="Heading3"/>
      </w:pPr>
      <w:r>
        <w:t xml:space="preserve">Printed p. 358 (PDF 379)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128</w:t>
      </w:r>
      <w:r>
        <w:rPr>
          <w:iCs/>
          <w:i/>
        </w:rPr>
        <w:t xml:space="preserve">”</w:t>
      </w:r>
      <w:r>
        <w:rPr>
          <w:iCs/>
          <w:i/>
        </w:rPr>
        <w:t xml:space="preserve">.)</w:t>
      </w:r>
    </w:p>
    <w:p>
      <w:pPr>
        <w:pStyle w:val="BodyText"/>
      </w:pPr>
      <w:r>
        <w:t xml:space="preserve">The word</w:t>
      </w:r>
      <w:r>
        <w:t xml:space="preserve"> </w:t>
      </w:r>
      <w:r>
        <w:rPr>
          <w:iCs/>
          <w:i/>
          <w:bCs/>
          <w:b/>
        </w:rPr>
        <w:t xml:space="preserve">iḷā</w:t>
      </w:r>
      <w:r>
        <w:t xml:space="preserve"> </w:t>
      </w:r>
      <w:r>
        <w:t xml:space="preserve">is recorded among the names of the earth (Ni. 1-[?]; as read</w:t>
      </w:r>
      <w:r>
        <w:t xml:space="preserve"> </w:t>
      </w:r>
      <w:r>
        <w:t xml:space="preserve">“</w:t>
      </w:r>
      <w:r>
        <w:t xml:space="preserve">೧-೩</w:t>
      </w:r>
      <w:r>
        <w:t xml:space="preserve">”</w:t>
      </w:r>
      <w:r>
        <w:t xml:space="preserve">), of speech (Ni. 1-[?];</w:t>
      </w:r>
      <w:r>
        <w:t xml:space="preserve"> </w:t>
      </w:r>
      <w:r>
        <w:t xml:space="preserve">“</w:t>
      </w:r>
      <w:r>
        <w:t xml:space="preserve">೧-೩೩</w:t>
      </w:r>
      <w:r>
        <w:t xml:space="preserve">”</w:t>
      </w:r>
      <w:r>
        <w:t xml:space="preserve">), of food (Ni. 2-[?];</w:t>
      </w:r>
      <w:r>
        <w:t xml:space="preserve"> </w:t>
      </w:r>
      <w:r>
        <w:t xml:space="preserve">“</w:t>
      </w:r>
      <w:r>
        <w:t xml:space="preserve">೨-೯</w:t>
      </w:r>
      <w:r>
        <w:t xml:space="preserve">”</w:t>
      </w:r>
      <w:r>
        <w:t xml:space="preserve">) and of the cow (Ni. 2-[?];</w:t>
      </w:r>
      <w:r>
        <w:t xml:space="preserve"> </w:t>
      </w:r>
      <w:r>
        <w:t xml:space="preserve">“</w:t>
      </w:r>
      <w:r>
        <w:t xml:space="preserve">೨-९</w:t>
      </w:r>
      <w:r>
        <w:t xml:space="preserve">”</w:t>
      </w:r>
      <w:r>
        <w:t xml:space="preserve">) [numerals as read from the page; doubtful], and is used in the senses earth, speech, food and cow. Durgācārya explains that the word</w:t>
      </w:r>
      <w:r>
        <w:t xml:space="preserve"> </w:t>
      </w:r>
      <w:r>
        <w:rPr>
          <w:iCs/>
          <w:i/>
        </w:rPr>
        <w:t xml:space="preserve">iḷā</w:t>
      </w:r>
      <w:r>
        <w:t xml:space="preserve"> </w:t>
      </w:r>
      <w:r>
        <w:t xml:space="preserve">is formed from the root</w:t>
      </w:r>
      <w:r>
        <w:t xml:space="preserve"> </w:t>
      </w:r>
      <w:r>
        <w:rPr>
          <w:iCs/>
          <w:i/>
        </w:rPr>
        <w:t xml:space="preserve">īḍ</w:t>
      </w:r>
      <w:r>
        <w:t xml:space="preserve"> </w:t>
      </w:r>
      <w:r>
        <w:t xml:space="preserve">of the sense</w:t>
      </w:r>
      <w:r>
        <w:t xml:space="preserve"> </w:t>
      </w:r>
      <w:r>
        <w:t xml:space="preserve">“</w:t>
      </w:r>
      <w:r>
        <w:t xml:space="preserve">praise</w:t>
      </w:r>
      <w:r>
        <w:t xml:space="preserve">”</w:t>
      </w:r>
      <w:r>
        <w:t xml:space="preserve"> </w:t>
      </w:r>
      <w:r>
        <w:t xml:space="preserve">(</w:t>
      </w:r>
      <w:r>
        <w:rPr>
          <w:iCs/>
          <w:i/>
        </w:rPr>
        <w:t xml:space="preserve">īḍa stutikarmaṇaḥ</w:t>
      </w:r>
      <w:r>
        <w:t xml:space="preserve">) and so has the sense</w:t>
      </w:r>
      <w:r>
        <w:t xml:space="preserve"> </w:t>
      </w:r>
      <w:r>
        <w:t xml:space="preserve">“</w:t>
      </w:r>
      <w:r>
        <w:t xml:space="preserve">praise</w:t>
      </w:r>
      <w:r>
        <w:t xml:space="preserve">”</w:t>
      </w:r>
      <w:r>
        <w:t xml:space="preserve">; Sāyaṇa alone explains it as</w:t>
      </w:r>
      <w:r>
        <w:t xml:space="preserve"> </w:t>
      </w:r>
      <w:r>
        <w:t xml:space="preserve">“</w:t>
      </w:r>
      <w:r>
        <w:t xml:space="preserve">sacrificial altar</w:t>
      </w:r>
      <w:r>
        <w:t xml:space="preserve">”</w:t>
      </w:r>
      <w:r>
        <w:t xml:space="preserve">.</w:t>
      </w:r>
    </w:p>
    <w:p>
      <w:pPr>
        <w:pStyle w:val="BodyText"/>
      </w:pPr>
      <w:r>
        <w:rPr>
          <w:iCs/>
          <w:i/>
          <w:bCs/>
          <w:b/>
        </w:rPr>
        <w:t xml:space="preserve">varuṇasya dhūrteḥ trāsate maho devasya dhūrteḥ</w:t>
      </w:r>
      <w:r>
        <w:t xml:space="preserve"> </w:t>
      </w:r>
      <w:r>
        <w:t xml:space="preserve">— Sāyaṇa explains the meaning both by dividing it into two sentences (</w:t>
      </w:r>
      <w:r>
        <w:rPr>
          <w:iCs/>
          <w:i/>
        </w:rPr>
        <w:t xml:space="preserve">varuṇasya dhūrteḥ trāsate</w:t>
      </w:r>
      <w:r>
        <w:t xml:space="preserve"> </w:t>
      </w:r>
      <w:r>
        <w:t xml:space="preserve">and</w:t>
      </w:r>
      <w:r>
        <w:t xml:space="preserve"> </w:t>
      </w:r>
      <w:r>
        <w:rPr>
          <w:iCs/>
          <w:i/>
        </w:rPr>
        <w:t xml:space="preserve">mahaḥ devasya dhūrteḥ trāsate</w:t>
      </w:r>
      <w:r>
        <w:t xml:space="preserve">) and as one sentence:</w:t>
      </w:r>
      <w:r>
        <w:t xml:space="preserve"> </w:t>
      </w:r>
      <w:r>
        <w:rPr>
          <w:iCs/>
          <w:i/>
        </w:rPr>
        <w:t xml:space="preserve">dhūrteḥ mahaḥ devasya varuṇasya dhūrteḥ naḥ agniḥ trāsate</w:t>
      </w:r>
      <w:r>
        <w:t xml:space="preserve">.</w:t>
      </w:r>
    </w:p>
    <w:p>
      <w:pPr>
        <w:pStyle w:val="BodyText"/>
      </w:pPr>
      <w:r>
        <w:t xml:space="preserve">In the first way: Agni protects us from the harm of the harmer named Varuṇa (or from the fear of the harmer), and Agni</w:t>
      </w:r>
      <w:r>
        <w:t xml:space="preserve"> </w:t>
      </w:r>
      <w:r>
        <w:rPr>
          <w:iCs/>
          <w:i/>
        </w:rPr>
        <w:t xml:space="preserve">dhūrvati</w:t>
      </w:r>
      <w:r>
        <w:t xml:space="preserve"> </w:t>
      </w:r>
      <w:r>
        <w:t xml:space="preserve">— brings to harm — those who do not sacrifice. In the second way: the sin-deity named Varuṇa, being endowed with greatness, is harmful through causing harm, and from the harm of that deity Agni protects us: so the meaning is described.</w:t>
      </w:r>
    </w:p>
    <w:p>
      <w:pPr>
        <w:pStyle w:val="BodyText"/>
      </w:pPr>
      <w:r>
        <w:t xml:space="preserve">For the word</w:t>
      </w:r>
      <w:r>
        <w:t xml:space="preserve"> </w:t>
      </w:r>
      <w:r>
        <w:rPr>
          <w:iCs/>
          <w:i/>
        </w:rPr>
        <w:t xml:space="preserve">dhūrti</w:t>
      </w:r>
      <w:r>
        <w:t xml:space="preserve"> </w:t>
      </w:r>
      <w:r>
        <w:t xml:space="preserve">two kinds of meaning are given:</w:t>
      </w:r>
      <w:r>
        <w:t xml:space="preserve"> </w:t>
      </w:r>
      <w:r>
        <w:t xml:space="preserve">“</w:t>
      </w:r>
      <w:r>
        <w:t xml:space="preserve">harm</w:t>
      </w:r>
      <w:r>
        <w:t xml:space="preserve">”</w:t>
      </w:r>
      <w:r>
        <w:t xml:space="preserve"> </w:t>
      </w:r>
      <w:r>
        <w:t xml:space="preserve">and</w:t>
      </w:r>
      <w:r>
        <w:t xml:space="preserve"> </w:t>
      </w:r>
      <w:r>
        <w:t xml:space="preserve">“</w:t>
      </w:r>
      <w:r>
        <w:t xml:space="preserve">the harmer</w:t>
      </w:r>
      <w:r>
        <w:t xml:space="preserve">”</w:t>
      </w:r>
      <w:r>
        <w:t xml:space="preserve">.</w:t>
      </w:r>
    </w:p>
    <w:p>
      <w:pPr>
        <w:pStyle w:val="BodyText"/>
      </w:pPr>
      <w:r>
        <w:rPr>
          <w:iCs/>
          <w:i/>
          <w:bCs/>
          <w:b/>
        </w:rPr>
        <w:t xml:space="preserve">mahaḥ</w:t>
      </w:r>
      <w:r>
        <w:t xml:space="preserve"> </w:t>
      </w:r>
      <w:r>
        <w:t xml:space="preserve">—</w:t>
      </w:r>
      <w:r>
        <w:t xml:space="preserve"> </w:t>
      </w:r>
      <w:r>
        <w:rPr>
          <w:iCs/>
          <w:i/>
        </w:rPr>
        <w:t xml:space="preserve">mahataḥ</w:t>
      </w:r>
      <w:r>
        <w:t xml:space="preserve">; the word</w:t>
      </w:r>
      <w:r>
        <w:t xml:space="preserve"> </w:t>
      </w:r>
      <w:r>
        <w:rPr>
          <w:iCs/>
          <w:i/>
        </w:rPr>
        <w:t xml:space="preserve">mahaḥ</w:t>
      </w:r>
      <w:r>
        <w:t xml:space="preserve"> </w:t>
      </w:r>
      <w:r>
        <w:t xml:space="preserve">is recorded among the names of water (Ni. 1-[?]; as read</w:t>
      </w:r>
      <w:r>
        <w:t xml:space="preserve"> </w:t>
      </w:r>
      <w:r>
        <w:t xml:space="preserve">“</w:t>
      </w:r>
      <w:r>
        <w:t xml:space="preserve">೩-೨೪</w:t>
      </w:r>
      <w:r>
        <w:t xml:space="preserve">”</w:t>
      </w:r>
      <w:r>
        <w:t xml:space="preserve">[?]). And —</w:t>
      </w:r>
    </w:p>
    <w:p>
      <w:pPr>
        <w:pStyle w:val="BlockText"/>
      </w:pPr>
      <w:r>
        <w:t xml:space="preserve">पितुं नु स्तोषं महो धर्माणं तविषीम् ।</w:t>
      </w:r>
      <w:r>
        <w:t xml:space="preserve"> </w:t>
      </w:r>
      <w:r>
        <w:t xml:space="preserve">यस्य त्रितो व्योजसा वृत्रं विपर्वमर्दयत् ॥</w:t>
      </w:r>
    </w:p>
    <w:p>
      <w:pPr>
        <w:pStyle w:val="BlockText"/>
      </w:pPr>
      <w:r>
        <w:rPr>
          <w:iCs/>
          <w:i/>
        </w:rPr>
        <w:t xml:space="preserve">pituṃ nu stoṣaṃ maho dharmāṇaṃ taviṣīm |</w:t>
      </w:r>
      <w:r>
        <w:t xml:space="preserve"> </w:t>
      </w:r>
      <w:r>
        <w:rPr>
          <w:iCs/>
          <w:i/>
        </w:rPr>
        <w:t xml:space="preserve">yasya trito vy ojasā vṛtraṃ viparvam ardayat ‖</w:t>
      </w:r>
    </w:p>
    <w:p>
      <w:pPr>
        <w:pStyle w:val="FirstParagraph"/>
      </w:pPr>
      <w:r>
        <w:t xml:space="preserve">(Ṛ. Saṃ. 1-187-1, as printed.) Here</w:t>
      </w:r>
      <w:r>
        <w:t xml:space="preserve"> </w:t>
      </w:r>
      <w:r>
        <w:rPr>
          <w:iCs/>
          <w:i/>
        </w:rPr>
        <w:t xml:space="preserve">mahaḥ</w:t>
      </w:r>
      <w:r>
        <w:t xml:space="preserve"> </w:t>
      </w:r>
      <w:r>
        <w:t xml:space="preserve">is explained as</w:t>
      </w:r>
      <w:r>
        <w:t xml:space="preserve"> </w:t>
      </w:r>
      <w:r>
        <w:rPr>
          <w:iCs/>
          <w:i/>
        </w:rPr>
        <w:t xml:space="preserve">mahataḥ</w:t>
      </w:r>
      <w:r>
        <w:t xml:space="preserve">.</w:t>
      </w:r>
    </w:p>
    <w:p>
      <w:pPr>
        <w:pStyle w:val="BodyText"/>
      </w:pPr>
      <w:r>
        <w:rPr>
          <w:bCs/>
          <w:b/>
        </w:rPr>
        <w:t xml:space="preserve">॥ व्याकरणप्रक्रिया ॥ — Vyākaraṇa-prakriyā (Ṛk 7; grammar pages, noted briefly; numbers as printed).</w:t>
      </w:r>
      <w:r>
        <w:t xml:space="preserve"> </w:t>
      </w:r>
      <w:r>
        <w:rPr>
          <w:iCs/>
          <w:i/>
        </w:rPr>
        <w:t xml:space="preserve">vṛjane</w:t>
      </w:r>
      <w:r>
        <w:t xml:space="preserve"> </w:t>
      </w:r>
      <w:r>
        <w:t xml:space="preserve">— root</w:t>
      </w:r>
      <w:r>
        <w:t xml:space="preserve"> </w:t>
      </w:r>
      <w:r>
        <w:rPr>
          <w:iCs/>
          <w:i/>
        </w:rPr>
        <w:t xml:space="preserve">vṛjī varjane</w:t>
      </w:r>
      <w:r>
        <w:t xml:space="preserve">;</w:t>
      </w:r>
      <w:r>
        <w:t xml:space="preserve"> </w:t>
      </w:r>
      <w:r>
        <w:rPr>
          <w:iCs/>
          <w:i/>
        </w:rPr>
        <w:t xml:space="preserve">kyap ca vṛñ…</w:t>
      </w:r>
      <w:r>
        <w:t xml:space="preserve"> </w:t>
      </w:r>
      <w:r>
        <w:t xml:space="preserve">[as read: Uṇ. 2-[?]] gives</w:t>
      </w:r>
      <w:r>
        <w:t xml:space="preserve"> </w:t>
      </w:r>
      <w:r>
        <w:rPr>
          <w:iCs/>
          <w:i/>
        </w:rPr>
        <w:t xml:space="preserve">ana</w:t>
      </w:r>
      <w:r>
        <w:t xml:space="preserve">; no guṇa since</w:t>
      </w:r>
      <w:r>
        <w:t xml:space="preserve"> </w:t>
      </w:r>
      <w:r>
        <w:rPr>
          <w:iCs/>
          <w:i/>
        </w:rPr>
        <w:t xml:space="preserve">k</w:t>
      </w:r>
      <w:r>
        <w:t xml:space="preserve">-marked;</w:t>
      </w:r>
      <w:r>
        <w:t xml:space="preserve"> </w:t>
      </w:r>
      <w:r>
        <w:rPr>
          <w:iCs/>
          <w:i/>
        </w:rPr>
        <w:t xml:space="preserve">yuvor anākau</w:t>
      </w:r>
      <w:r>
        <w:t xml:space="preserve"> </w:t>
      </w:r>
      <w:r>
        <w:t xml:space="preserve">(Pā. 7-1-1) gives</w:t>
      </w:r>
      <w:r>
        <w:t xml:space="preserve"> </w:t>
      </w:r>
      <w:r>
        <w:rPr>
          <w:iCs/>
          <w:i/>
        </w:rPr>
        <w:t xml:space="preserve">ana</w:t>
      </w:r>
      <w:r>
        <w:t xml:space="preserve">; acute on the first syllable of the suffix; locative singular.</w:t>
      </w:r>
      <w:r>
        <w:t xml:space="preserve"> </w:t>
      </w:r>
      <w:r>
        <w:rPr>
          <w:iCs/>
          <w:i/>
        </w:rPr>
        <w:t xml:space="preserve">śaṃtamaḥ</w:t>
      </w:r>
      <w:r>
        <w:t xml:space="preserve"> </w:t>
      </w:r>
      <w:r>
        <w:t xml:space="preserve">—</w:t>
      </w:r>
      <w:r>
        <w:t xml:space="preserve"> </w:t>
      </w:r>
      <w:r>
        <w:rPr>
          <w:iCs/>
          <w:i/>
        </w:rPr>
        <w:t xml:space="preserve">atiśāyane tamabiṣṭhanau</w:t>
      </w:r>
      <w:r>
        <w:t xml:space="preserve"> </w:t>
      </w:r>
      <w:r>
        <w:t xml:space="preserve">(Pā. 5-3-55) gives</w:t>
      </w:r>
      <w:r>
        <w:t xml:space="preserve"> </w:t>
      </w:r>
      <w:r>
        <w:rPr>
          <w:iCs/>
          <w:i/>
        </w:rPr>
        <w:t xml:space="preserve">tamap</w:t>
      </w:r>
      <w:r>
        <w:t xml:space="preserve"> </w:t>
      </w:r>
      <w:r>
        <w:t xml:space="preserve">in the sense of excess; since</w:t>
      </w:r>
      <w:r>
        <w:t xml:space="preserve"> </w:t>
      </w:r>
      <w:r>
        <w:rPr>
          <w:iCs/>
          <w:i/>
        </w:rPr>
        <w:t xml:space="preserve">p</w:t>
      </w:r>
      <w:r>
        <w:t xml:space="preserve">-marked it is unaccented.</w:t>
      </w:r>
      <w:r>
        <w:t xml:space="preserve"> </w:t>
      </w:r>
      <w:r>
        <w:rPr>
          <w:iCs/>
          <w:i/>
        </w:rPr>
        <w:t xml:space="preserve">jenyaḥ</w:t>
      </w:r>
      <w:r>
        <w:t xml:space="preserve"> </w:t>
      </w:r>
      <w:r>
        <w:t xml:space="preserve">— root</w:t>
      </w:r>
      <w:r>
        <w:t xml:space="preserve"> </w:t>
      </w:r>
      <w:r>
        <w:rPr>
          <w:iCs/>
          <w:i/>
        </w:rPr>
        <w:t xml:space="preserve">ji jaye</w:t>
      </w:r>
      <w:r>
        <w:t xml:space="preserve">; by the power of</w:t>
      </w:r>
      <w:r>
        <w:t xml:space="preserve"> </w:t>
      </w:r>
      <w:r>
        <w:rPr>
          <w:iCs/>
          <w:i/>
        </w:rPr>
        <w:t xml:space="preserve">bahulagrahaṇa</w:t>
      </w:r>
      <w:r>
        <w:t xml:space="preserve"> </w:t>
      </w:r>
      <w:r>
        <w:t xml:space="preserve">in</w:t>
      </w:r>
      <w:r>
        <w:t xml:space="preserve"> </w:t>
      </w:r>
      <w:r>
        <w:rPr>
          <w:iCs/>
          <w:i/>
        </w:rPr>
        <w:t xml:space="preserve">kṛtyuṭo bahulam</w:t>
      </w:r>
      <w:r>
        <w:t xml:space="preserve"> </w:t>
      </w:r>
      <w:r>
        <w:t xml:space="preserve">(Pā. 3-3-113),</w:t>
      </w:r>
      <w:r>
        <w:t xml:space="preserve"> </w:t>
      </w:r>
      <w:r>
        <w:rPr>
          <w:iCs/>
          <w:i/>
        </w:rPr>
        <w:t xml:space="preserve">yat</w:t>
      </w:r>
      <w:r>
        <w:t xml:space="preserve"> </w:t>
      </w:r>
      <w:r>
        <w:t xml:space="preserve">in the agent sense by</w:t>
      </w:r>
      <w:r>
        <w:t xml:space="preserve"> </w:t>
      </w:r>
      <w:r>
        <w:rPr>
          <w:iCs/>
          <w:i/>
        </w:rPr>
        <w:t xml:space="preserve">āto yat</w:t>
      </w:r>
      <w:r>
        <w:t xml:space="preserve"> </w:t>
      </w:r>
      <w:r>
        <w:t xml:space="preserve">[as read, doubtful: Pā. 3-1-97],</w:t>
      </w:r>
      <w:r>
        <w:t xml:space="preserve"> </w:t>
      </w:r>
      <w:r>
        <w:rPr>
          <w:iCs/>
          <w:i/>
        </w:rPr>
        <w:t xml:space="preserve">ṇyat</w:t>
      </w:r>
      <w:r>
        <w:t xml:space="preserve"> </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2-23; 2-24; 2-239; 7-1-1; 3-3-113; 3-1-97</w:t>
      </w:r>
    </w:p>
    <w:bookmarkEnd w:id="469"/>
    <w:bookmarkStart w:id="470" w:name="printed-p.-359-pdf-380"/>
    <w:p>
      <w:pPr>
        <w:pStyle w:val="Heading3"/>
      </w:pPr>
      <w:r>
        <w:t xml:space="preserve">Printed p. 359 (PDF 380)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15 [as read].)</w:t>
      </w:r>
    </w:p>
    <w:p>
      <w:pPr>
        <w:pStyle w:val="BodyText"/>
      </w:pPr>
      <w:r>
        <w:rPr>
          <w:iCs/>
          <w:i/>
        </w:rPr>
        <w:t xml:space="preserve">(Grammar, continued.)</w:t>
      </w:r>
      <w:r>
        <w:t xml:space="preserve"> </w:t>
      </w:r>
      <w:r>
        <w:rPr>
          <w:iCs/>
          <w:i/>
        </w:rPr>
        <w:t xml:space="preserve">jenyaḥ</w:t>
      </w:r>
      <w:r>
        <w:t xml:space="preserve"> </w:t>
      </w:r>
      <w:r>
        <w:t xml:space="preserve">(cont.) — the augment</w:t>
      </w:r>
      <w:r>
        <w:t xml:space="preserve"> </w:t>
      </w:r>
      <w:r>
        <w:rPr>
          <w:iCs/>
          <w:i/>
        </w:rPr>
        <w:t xml:space="preserve">nuṭ</w:t>
      </w:r>
      <w:r>
        <w:t xml:space="preserve"> </w:t>
      </w:r>
      <w:r>
        <w:t xml:space="preserve">[as read]; because of it guṇa of the root’s</w:t>
      </w:r>
      <w:r>
        <w:t xml:space="preserve"> </w:t>
      </w:r>
      <w:r>
        <w:rPr>
          <w:iCs/>
          <w:i/>
        </w:rPr>
        <w:t xml:space="preserve">i</w:t>
      </w:r>
      <w:r>
        <w:t xml:space="preserve">;</w:t>
      </w:r>
      <w:r>
        <w:t xml:space="preserve"> </w:t>
      </w:r>
      <w:r>
        <w:rPr>
          <w:iCs/>
          <w:i/>
        </w:rPr>
        <w:t xml:space="preserve">yato nāvaḥ</w:t>
      </w:r>
      <w:r>
        <w:t xml:space="preserve"> </w:t>
      </w:r>
      <w:r>
        <w:t xml:space="preserve">(Pā. 6-1-213) the acute on the first syllable.</w:t>
      </w:r>
      <w:r>
        <w:t xml:space="preserve"> </w:t>
      </w:r>
      <w:r>
        <w:rPr>
          <w:iCs/>
          <w:i/>
        </w:rPr>
        <w:t xml:space="preserve">viśpatiḥ</w:t>
      </w:r>
      <w:r>
        <w:t xml:space="preserve"> </w:t>
      </w:r>
      <w:r>
        <w:t xml:space="preserve">—</w:t>
      </w:r>
      <w:r>
        <w:t xml:space="preserve"> </w:t>
      </w:r>
      <w:r>
        <w:rPr>
          <w:iCs/>
          <w:i/>
        </w:rPr>
        <w:t xml:space="preserve">viśāṃ patiḥ</w:t>
      </w:r>
      <w:r>
        <w:t xml:space="preserve">; though</w:t>
      </w:r>
      <w:r>
        <w:t xml:space="preserve"> </w:t>
      </w:r>
      <w:r>
        <w:rPr>
          <w:iCs/>
          <w:i/>
        </w:rPr>
        <w:t xml:space="preserve">patyāvaiśvaryeṇe</w:t>
      </w:r>
      <w:r>
        <w:t xml:space="preserve"> </w:t>
      </w:r>
      <w:r>
        <w:t xml:space="preserve">(Pā. 6-2-18) would give the accent of the first member, by</w:t>
      </w:r>
      <w:r>
        <w:t xml:space="preserve"> </w:t>
      </w:r>
      <w:r>
        <w:rPr>
          <w:iCs/>
          <w:i/>
        </w:rPr>
        <w:t xml:space="preserve">parādiś chandasi bahulam</w:t>
      </w:r>
      <w:r>
        <w:t xml:space="preserve"> </w:t>
      </w:r>
      <w:r>
        <w:t xml:space="preserve">(Pā. 6-2-199) the acute falls on the first syllable of the latter member.</w:t>
      </w:r>
      <w:r>
        <w:t xml:space="preserve"> </w:t>
      </w:r>
      <w:r>
        <w:rPr>
          <w:iCs/>
          <w:i/>
        </w:rPr>
        <w:t xml:space="preserve">havyā</w:t>
      </w:r>
      <w:r>
        <w:t xml:space="preserve"> </w:t>
      </w:r>
      <w:r>
        <w:t xml:space="preserve">— the form</w:t>
      </w:r>
      <w:r>
        <w:t xml:space="preserve"> </w:t>
      </w:r>
      <w:r>
        <w:rPr>
          <w:iCs/>
          <w:i/>
        </w:rPr>
        <w:t xml:space="preserve">havyāni</w:t>
      </w:r>
      <w:r>
        <w:t xml:space="preserve">; by</w:t>
      </w:r>
      <w:r>
        <w:t xml:space="preserve"> </w:t>
      </w:r>
      <w:r>
        <w:rPr>
          <w:iCs/>
          <w:i/>
        </w:rPr>
        <w:t xml:space="preserve">śeś chandasi bahulam</w:t>
      </w:r>
      <w:r>
        <w:t xml:space="preserve"> </w:t>
      </w:r>
      <w:r>
        <w:t xml:space="preserve">(Pā. 6-1-70)</w:t>
      </w:r>
      <w:r>
        <w:t xml:space="preserve"> </w:t>
      </w:r>
      <w:r>
        <w:rPr>
          <w:iCs/>
          <w:i/>
        </w:rPr>
        <w:t xml:space="preserve">śi</w:t>
      </w:r>
      <w:r>
        <w:t xml:space="preserve"> </w:t>
      </w:r>
      <w:r>
        <w:t xml:space="preserve">is dropped.</w:t>
      </w:r>
      <w:r>
        <w:t xml:space="preserve"> </w:t>
      </w:r>
      <w:r>
        <w:rPr>
          <w:iCs/>
          <w:i/>
        </w:rPr>
        <w:t xml:space="preserve">iḷā</w:t>
      </w:r>
      <w:r>
        <w:t xml:space="preserve"> </w:t>
      </w:r>
      <w:r>
        <w:t xml:space="preserve">—</w:t>
      </w:r>
      <w:r>
        <w:t xml:space="preserve"> </w:t>
      </w:r>
      <w:r>
        <w:rPr>
          <w:iCs/>
          <w:i/>
        </w:rPr>
        <w:t xml:space="preserve">supāṃ sulug</w:t>
      </w:r>
      <w:r>
        <w:t xml:space="preserve"> </w:t>
      </w:r>
      <w:r>
        <w:t xml:space="preserve">(Pā. 7-1-39) the locative ending is dropped.</w:t>
      </w:r>
      <w:r>
        <w:t xml:space="preserve"> </w:t>
      </w:r>
      <w:r>
        <w:rPr>
          <w:iCs/>
          <w:i/>
        </w:rPr>
        <w:t xml:space="preserve">patyate</w:t>
      </w:r>
      <w:r>
        <w:t xml:space="preserve"> </w:t>
      </w:r>
      <w:r>
        <w:t xml:space="preserve">— root</w:t>
      </w:r>
      <w:r>
        <w:t xml:space="preserve"> </w:t>
      </w:r>
      <w:r>
        <w:rPr>
          <w:iCs/>
          <w:i/>
        </w:rPr>
        <w:t xml:space="preserve">patḷ gatau</w:t>
      </w:r>
      <w:r>
        <w:t xml:space="preserve">; by</w:t>
      </w:r>
      <w:r>
        <w:t xml:space="preserve"> </w:t>
      </w:r>
      <w:r>
        <w:rPr>
          <w:iCs/>
          <w:i/>
        </w:rPr>
        <w:t xml:space="preserve">vyatyaya</w:t>
      </w:r>
      <w:r>
        <w:t xml:space="preserve"> </w:t>
      </w:r>
      <w:r>
        <w:t xml:space="preserve">with the ātmanepada; or the root</w:t>
      </w:r>
      <w:r>
        <w:t xml:space="preserve"> </w:t>
      </w:r>
      <w:r>
        <w:rPr>
          <w:iCs/>
          <w:i/>
        </w:rPr>
        <w:t xml:space="preserve">tasa aiśvarye</w:t>
      </w:r>
      <w:r>
        <w:t xml:space="preserve">,</w:t>
      </w:r>
      <w:r>
        <w:t xml:space="preserve"> </w:t>
      </w:r>
      <w:r>
        <w:rPr>
          <w:iCs/>
          <w:i/>
        </w:rPr>
        <w:t xml:space="preserve">divādi</w:t>
      </w:r>
      <w:r>
        <w:t xml:space="preserve"> </w:t>
      </w:r>
      <w:r>
        <w:t xml:space="preserve">— by the transposition the variant reading is accepted, so that the form in</w:t>
      </w:r>
      <w:r>
        <w:t xml:space="preserve"> </w:t>
      </w:r>
      <w:r>
        <w:rPr>
          <w:iCs/>
          <w:i/>
        </w:rPr>
        <w:t xml:space="preserve">laṭ</w:t>
      </w:r>
      <w:r>
        <w:t xml:space="preserve"> </w:t>
      </w:r>
      <w:r>
        <w:t xml:space="preserve">is</w:t>
      </w:r>
      <w:r>
        <w:t xml:space="preserve"> </w:t>
      </w:r>
      <w:r>
        <w:rPr>
          <w:iCs/>
          <w:i/>
        </w:rPr>
        <w:t xml:space="preserve">patyate</w:t>
      </w:r>
      <w:r>
        <w:t xml:space="preserve">;</w:t>
      </w:r>
      <w:r>
        <w:t xml:space="preserve"> </w:t>
      </w:r>
      <w:r>
        <w:rPr>
          <w:iCs/>
          <w:i/>
        </w:rPr>
        <w:t xml:space="preserve">tiṅ-nighāta</w:t>
      </w:r>
      <w:r>
        <w:t xml:space="preserve">.</w:t>
      </w:r>
      <w:r>
        <w:t xml:space="preserve"> </w:t>
      </w:r>
      <w:r>
        <w:rPr>
          <w:iCs/>
          <w:i/>
        </w:rPr>
        <w:t xml:space="preserve">trāsate</w:t>
      </w:r>
      <w:r>
        <w:t xml:space="preserve"> </w:t>
      </w:r>
      <w:r>
        <w:t xml:space="preserve">— root</w:t>
      </w:r>
      <w:r>
        <w:t xml:space="preserve"> </w:t>
      </w:r>
      <w:r>
        <w:rPr>
          <w:iCs/>
          <w:i/>
        </w:rPr>
        <w:t xml:space="preserve">trai pālane</w:t>
      </w:r>
      <w:r>
        <w:t xml:space="preserve">,</w:t>
      </w:r>
      <w:r>
        <w:t xml:space="preserve"> </w:t>
      </w:r>
      <w:r>
        <w:rPr>
          <w:iCs/>
          <w:i/>
        </w:rPr>
        <w:t xml:space="preserve">bhvādi</w:t>
      </w:r>
      <w:r>
        <w:t xml:space="preserve">,</w:t>
      </w:r>
      <w:r>
        <w:t xml:space="preserve"> </w:t>
      </w:r>
      <w:r>
        <w:rPr>
          <w:iCs/>
          <w:i/>
        </w:rPr>
        <w:t xml:space="preserve">laṭ</w:t>
      </w:r>
      <w:r>
        <w:t xml:space="preserve"> </w:t>
      </w:r>
      <w:r>
        <w:t xml:space="preserve">third person singular;</w:t>
      </w:r>
      <w:r>
        <w:t xml:space="preserve"> </w:t>
      </w:r>
      <w:r>
        <w:rPr>
          <w:iCs/>
          <w:i/>
        </w:rPr>
        <w:t xml:space="preserve">ṭita ātmanepadānāṃ ṭer e</w:t>
      </w:r>
      <w:r>
        <w:t xml:space="preserve"> </w:t>
      </w:r>
      <w:r>
        <w:t xml:space="preserve">(Pā. 3-4-79) gives</w:t>
      </w:r>
      <w:r>
        <w:t xml:space="preserve"> </w:t>
      </w:r>
      <w:r>
        <w:rPr>
          <w:iCs/>
          <w:i/>
        </w:rPr>
        <w:t xml:space="preserve">e</w:t>
      </w:r>
      <w:r>
        <w:t xml:space="preserve">;</w:t>
      </w:r>
      <w:r>
        <w:t xml:space="preserve"> </w:t>
      </w:r>
      <w:r>
        <w:rPr>
          <w:iCs/>
          <w:i/>
        </w:rPr>
        <w:t xml:space="preserve">śap</w:t>
      </w:r>
      <w:r>
        <w:t xml:space="preserve">; because</w:t>
      </w:r>
      <w:r>
        <w:t xml:space="preserve"> </w:t>
      </w:r>
      <w:r>
        <w:rPr>
          <w:iCs/>
          <w:i/>
        </w:rPr>
        <w:t xml:space="preserve">ac</w:t>
      </w:r>
      <w:r>
        <w:t xml:space="preserve"> </w:t>
      </w:r>
      <w:r>
        <w:t xml:space="preserve">follows,</w:t>
      </w:r>
      <w:r>
        <w:t xml:space="preserve"> </w:t>
      </w:r>
      <w:r>
        <w:rPr>
          <w:iCs/>
          <w:i/>
        </w:rPr>
        <w:t xml:space="preserve">ayādeśa</w:t>
      </w:r>
      <w:r>
        <w:t xml:space="preserve">; the change of letters is Vedic;</w:t>
      </w:r>
      <w:r>
        <w:t xml:space="preserve"> </w:t>
      </w:r>
      <w:r>
        <w:rPr>
          <w:iCs/>
          <w:i/>
        </w:rPr>
        <w:t xml:space="preserve">tiṅ-nighāta</w:t>
      </w:r>
      <w:r>
        <w:t xml:space="preserve">.</w:t>
      </w:r>
      <w:r>
        <w:t xml:space="preserve"> </w:t>
      </w:r>
      <w:r>
        <w:rPr>
          <w:iCs/>
          <w:i/>
        </w:rPr>
        <w:t xml:space="preserve">dhūrteḥ</w:t>
      </w:r>
      <w:r>
        <w:t xml:space="preserve"> </w:t>
      </w:r>
      <w:r>
        <w:t xml:space="preserve">— root</w:t>
      </w:r>
      <w:r>
        <w:t xml:space="preserve"> </w:t>
      </w:r>
      <w:r>
        <w:rPr>
          <w:iCs/>
          <w:i/>
        </w:rPr>
        <w:t xml:space="preserve">dhurvī hiṃsāyām</w:t>
      </w:r>
      <w:r>
        <w:t xml:space="preserve">;</w:t>
      </w:r>
      <w:r>
        <w:t xml:space="preserve"> </w:t>
      </w:r>
      <w:r>
        <w:rPr>
          <w:iCs/>
          <w:i/>
        </w:rPr>
        <w:t xml:space="preserve">ktic ktau ca saṃjñāyām</w:t>
      </w:r>
      <w:r>
        <w:t xml:space="preserve"> </w:t>
      </w:r>
      <w:r>
        <w:t xml:space="preserve">(Pā. 3-3-174) gives</w:t>
      </w:r>
      <w:r>
        <w:t xml:space="preserve"> </w:t>
      </w:r>
      <w:r>
        <w:rPr>
          <w:iCs/>
          <w:i/>
        </w:rPr>
        <w:t xml:space="preserve">ktic</w:t>
      </w:r>
      <w:r>
        <w:t xml:space="preserve">;</w:t>
      </w:r>
      <w:r>
        <w:t xml:space="preserve"> </w:t>
      </w:r>
      <w:r>
        <w:rPr>
          <w:iCs/>
          <w:i/>
        </w:rPr>
        <w:t xml:space="preserve">titutratatha…</w:t>
      </w:r>
      <w:r>
        <w:t xml:space="preserve"> </w:t>
      </w:r>
      <w:r>
        <w:t xml:space="preserve">(Pā. 7-2-9) forbids</w:t>
      </w:r>
      <w:r>
        <w:t xml:space="preserve"> </w:t>
      </w:r>
      <w:r>
        <w:rPr>
          <w:iCs/>
          <w:i/>
        </w:rPr>
        <w:t xml:space="preserve">iṭ</w:t>
      </w:r>
      <w:r>
        <w:t xml:space="preserve">;</w:t>
      </w:r>
      <w:r>
        <w:t xml:space="preserve"> </w:t>
      </w:r>
      <w:r>
        <w:rPr>
          <w:iCs/>
          <w:i/>
        </w:rPr>
        <w:t xml:space="preserve">upadhāyāś ca</w:t>
      </w:r>
      <w:r>
        <w:t xml:space="preserve"> </w:t>
      </w:r>
      <w:r>
        <w:t xml:space="preserve">(Pā. 8-2-78) lengthens the penult; where</w:t>
      </w:r>
      <w:r>
        <w:t xml:space="preserve"> </w:t>
      </w:r>
      <w:r>
        <w:rPr>
          <w:iCs/>
          <w:i/>
        </w:rPr>
        <w:t xml:space="preserve">lopo vyor vali</w:t>
      </w:r>
      <w:r>
        <w:t xml:space="preserve"> </w:t>
      </w:r>
      <w:r>
        <w:t xml:space="preserve">would give loss of the</w:t>
      </w:r>
      <w:r>
        <w:t xml:space="preserve"> </w:t>
      </w:r>
      <w:r>
        <w:rPr>
          <w:iCs/>
          <w:i/>
        </w:rPr>
        <w:t xml:space="preserve">v</w:t>
      </w:r>
      <w:r>
        <w:t xml:space="preserve">,</w:t>
      </w:r>
      <w:r>
        <w:t xml:space="preserve"> </w:t>
      </w:r>
      <w:r>
        <w:rPr>
          <w:iCs/>
          <w:i/>
        </w:rPr>
        <w:t xml:space="preserve">rālopaḥ</w:t>
      </w:r>
      <w:r>
        <w:t xml:space="preserve"> </w:t>
      </w:r>
      <w:r>
        <w:t xml:space="preserve">(Pā. 6-4-21) gives loss of the root’s</w:t>
      </w:r>
      <w:r>
        <w:t xml:space="preserve"> </w:t>
      </w:r>
      <w:r>
        <w:rPr>
          <w:iCs/>
          <w:i/>
        </w:rPr>
        <w:t xml:space="preserve">v</w:t>
      </w:r>
      <w:r>
        <w:t xml:space="preserve">; since the suffix has</w:t>
      </w:r>
      <w:r>
        <w:t xml:space="preserve"> </w:t>
      </w:r>
      <w:r>
        <w:rPr>
          <w:iCs/>
          <w:i/>
        </w:rPr>
        <w:t xml:space="preserve">c</w:t>
      </w:r>
      <w:r>
        <w:t xml:space="preserve">-marker, the acute on the last syllable; the ablative and genitive have the same form.</w:t>
      </w:r>
      <w:r>
        <w:t xml:space="preserve"> </w:t>
      </w:r>
      <w:r>
        <w:rPr>
          <w:iCs/>
          <w:i/>
        </w:rPr>
        <w:t xml:space="preserve">mahaḥ</w:t>
      </w:r>
      <w:r>
        <w:t xml:space="preserve"> </w:t>
      </w:r>
      <w:r>
        <w:t xml:space="preserve">—</w:t>
      </w:r>
      <w:r>
        <w:t xml:space="preserve"> </w:t>
      </w:r>
      <w:r>
        <w:rPr>
          <w:iCs/>
          <w:i/>
        </w:rPr>
        <w:t xml:space="preserve">mahataḥ</w:t>
      </w:r>
      <w:r>
        <w:t xml:space="preserve">, with the Vedic loss of</w:t>
      </w:r>
      <w:r>
        <w:t xml:space="preserve"> </w:t>
      </w:r>
      <w:r>
        <w:rPr>
          <w:iCs/>
          <w:i/>
        </w:rPr>
        <w:t xml:space="preserve">ti</w:t>
      </w:r>
      <w:r>
        <w:t xml:space="preserve">; or the root</w:t>
      </w:r>
      <w:r>
        <w:t xml:space="preserve"> </w:t>
      </w:r>
      <w:r>
        <w:rPr>
          <w:iCs/>
          <w:i/>
        </w:rPr>
        <w:t xml:space="preserve">maha pūjāyām</w:t>
      </w:r>
      <w:r>
        <w:t xml:space="preserve">,</w:t>
      </w:r>
      <w:r>
        <w:t xml:space="preserve"> </w:t>
      </w:r>
      <w:r>
        <w:rPr>
          <w:iCs/>
          <w:i/>
        </w:rPr>
        <w:t xml:space="preserve">kvip</w:t>
      </w:r>
      <w:r>
        <w:t xml:space="preserve">; genitive singular;</w:t>
      </w:r>
      <w:r>
        <w:t xml:space="preserve"> </w:t>
      </w:r>
      <w:r>
        <w:rPr>
          <w:iCs/>
          <w:i/>
        </w:rPr>
        <w:t xml:space="preserve">sāvekācas tṛtīyādiḥ</w:t>
      </w:r>
      <w:r>
        <w:t xml:space="preserve"> </w:t>
      </w:r>
      <w:r>
        <w:t xml:space="preserve">(Pā. 6-1-168) gives the acute to the ending. ‖ 7 ‖</w:t>
      </w:r>
    </w:p>
    <w:p>
      <w:pPr>
        <w:pStyle w:val="BodyText"/>
      </w:pPr>
      <w:r>
        <w:rPr>
          <w:iCs/>
          <w:i/>
          <w:bCs/>
          <w:b/>
        </w:rPr>
        <w:t xml:space="preserve">(ornamental rule)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6-1-213; 6-1-18; 6-2-199; 6-1-70; 7-1-39; 3-4-79; 3-3-174; 7-29; 1-101; 6-4-21; 6-1-168</w:t>
      </w:r>
    </w:p>
    <w:bookmarkEnd w:id="470"/>
    <w:bookmarkStart w:id="472" w:name="printed-p.-360-pdf-381"/>
    <w:p>
      <w:pPr>
        <w:pStyle w:val="Heading3"/>
      </w:pPr>
      <w:r>
        <w:t xml:space="preserve">Printed p. 360 (PDF 381)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128</w:t>
      </w:r>
      <w:r>
        <w:rPr>
          <w:iCs/>
          <w:i/>
        </w:rPr>
        <w:t xml:space="preserve">”</w:t>
      </w:r>
      <w:r>
        <w:rPr>
          <w:iCs/>
          <w:i/>
        </w:rPr>
        <w:t xml:space="preserve">.)</w:t>
      </w:r>
    </w:p>
    <w:bookmarkStart w:id="471" w:name="ṛk-8-4"/>
    <w:p>
      <w:pPr>
        <w:pStyle w:val="Heading4"/>
      </w:pPr>
      <w:r>
        <w:t xml:space="preserve">Ṛk 8</w:t>
      </w:r>
    </w:p>
    <w:p>
      <w:pPr>
        <w:pStyle w:val="FirstParagraph"/>
      </w:pPr>
      <w:r>
        <w:rPr>
          <w:bCs/>
          <w:b/>
        </w:rPr>
        <w:t xml:space="preserve">॥ संहितापाठः ॥</w:t>
      </w:r>
    </w:p>
    <w:p>
      <w:pPr>
        <w:pStyle w:val="BlockText"/>
      </w:pPr>
      <w:r>
        <w:t xml:space="preserve">अग्निं होतारमीळते वसुधितिं प्रियं चेतिष्ठमरतिं न्येरिरे ।</w:t>
      </w:r>
      <w:r>
        <w:t xml:space="preserve"> </w:t>
      </w:r>
      <w:r>
        <w:t xml:space="preserve">हव्यवाहं न्येरिरे ।</w:t>
      </w:r>
      <w:r>
        <w:t xml:space="preserve"> </w:t>
      </w:r>
      <w:r>
        <w:t xml:space="preserve">विश्वायुं विश्ववेदसं होतारं यजतं कविम् ।</w:t>
      </w:r>
      <w:r>
        <w:t xml:space="preserve"> </w:t>
      </w:r>
      <w:r>
        <w:t xml:space="preserve">देवासो रण्वमवसे वसूयवो गीर्भी रण्वं वसूयवः ॥ ८ ॥</w:t>
      </w:r>
    </w:p>
    <w:p>
      <w:pPr>
        <w:pStyle w:val="BlockText"/>
      </w:pPr>
      <w:r>
        <w:rPr>
          <w:iCs/>
          <w:i/>
        </w:rPr>
        <w:t xml:space="preserve">agniṃ hotāramīḷate vasudhitiṃ priyaṃ cetiṣṭhamaratiṃ nyerire |</w:t>
      </w:r>
      <w:r>
        <w:t xml:space="preserve"> </w:t>
      </w:r>
      <w:r>
        <w:rPr>
          <w:iCs/>
          <w:i/>
        </w:rPr>
        <w:t xml:space="preserve">havyavāhaṃ nyerire |</w:t>
      </w:r>
      <w:r>
        <w:t xml:space="preserve"> </w:t>
      </w:r>
      <w:r>
        <w:rPr>
          <w:iCs/>
          <w:i/>
        </w:rPr>
        <w:t xml:space="preserve">viśvāyuṃ viśvavedasaṃ hotāraṃ yajataṃ kavim |</w:t>
      </w:r>
      <w:r>
        <w:t xml:space="preserve"> </w:t>
      </w:r>
      <w:r>
        <w:rPr>
          <w:iCs/>
          <w:i/>
        </w:rPr>
        <w:t xml:space="preserve">devāso raṇvamavase vasūyavo gīrbhī raṇvaṃ vasūyavaḥ ‖ 8 ‖</w:t>
      </w:r>
    </w:p>
    <w:p>
      <w:pPr>
        <w:pStyle w:val="FirstParagraph"/>
      </w:pPr>
      <w:r>
        <w:rPr>
          <w:bCs/>
          <w:b/>
        </w:rPr>
        <w:t xml:space="preserve">॥ पदपाठः ॥</w:t>
      </w:r>
    </w:p>
    <w:p>
      <w:pPr>
        <w:pStyle w:val="BlockText"/>
      </w:pPr>
      <w:r>
        <w:t xml:space="preserve">अग्निम् । होतारम् । ईळते । वसुऽधितिम् । प्रियम् । चेतिष्ठम् । अरतिम् । नि । एरिरे ।</w:t>
      </w:r>
      <w:r>
        <w:t xml:space="preserve"> </w:t>
      </w:r>
      <w:r>
        <w:t xml:space="preserve">हव्यऽवाहम् । नि । एरिरे ।</w:t>
      </w:r>
      <w:r>
        <w:t xml:space="preserve"> </w:t>
      </w:r>
      <w:r>
        <w:t xml:space="preserve">विश्वऽआयुम् । विश्वऽवेदसम् । होतारम् । यजतम् । कविम् ।</w:t>
      </w:r>
      <w:r>
        <w:t xml:space="preserve"> </w:t>
      </w:r>
      <w:r>
        <w:t xml:space="preserve">देवासः । रण्वम् । अवसे । वसुऽयवः । गीःऽभिः । रण्वम् । वसुऽयवः ॥ ८ ॥</w:t>
      </w:r>
    </w:p>
    <w:p>
      <w:pPr>
        <w:pStyle w:val="BlockText"/>
      </w:pPr>
      <w:r>
        <w:rPr>
          <w:iCs/>
          <w:i/>
        </w:rPr>
        <w:t xml:space="preserve">agnim | hotāram | īḷate | vasu ’dhitim | priyam | cetiṣṭham | aratim | ni | erire |</w:t>
      </w:r>
      <w:r>
        <w:t xml:space="preserve"> </w:t>
      </w:r>
      <w:r>
        <w:rPr>
          <w:iCs/>
          <w:i/>
        </w:rPr>
        <w:t xml:space="preserve">havya ’vāham | ni | erire |</w:t>
      </w:r>
      <w:r>
        <w:t xml:space="preserve"> </w:t>
      </w:r>
      <w:r>
        <w:rPr>
          <w:iCs/>
          <w:i/>
        </w:rPr>
        <w:t xml:space="preserve">viśva ’āyum | viśva ’vedasam | hotāram | yajatam | kavim |</w:t>
      </w:r>
      <w:r>
        <w:t xml:space="preserve"> </w:t>
      </w:r>
      <w:r>
        <w:rPr>
          <w:iCs/>
          <w:i/>
        </w:rPr>
        <w:t xml:space="preserve">devāsaḥ | raṇvam | avase | vasu ’yavaḥ | gīḥ ’bhiḥ | raṇvam | vasu ’yavaḥ ‖ 8 ‖</w:t>
      </w:r>
    </w:p>
    <w:p>
      <w:pPr>
        <w:pStyle w:val="FirstParagraph"/>
      </w:pPr>
      <w:r>
        <w:rPr>
          <w:iCs/>
          <w:i/>
        </w:rPr>
        <w:t xml:space="preserve">(Read from the image:</w:t>
      </w:r>
      <w:r>
        <w:rPr>
          <w:iCs/>
          <w:i/>
        </w:rPr>
        <w:t xml:space="preserve"> </w:t>
      </w:r>
      <w:r>
        <w:t xml:space="preserve">vasu-dhitim</w:t>
      </w:r>
      <w:r>
        <w:rPr>
          <w:iCs/>
          <w:i/>
        </w:rPr>
        <w:t xml:space="preserve">,</w:t>
      </w:r>
      <w:r>
        <w:rPr>
          <w:iCs/>
          <w:i/>
        </w:rPr>
        <w:t xml:space="preserve"> </w:t>
      </w:r>
      <w:r>
        <w:t xml:space="preserve">vasu-yavaḥ</w:t>
      </w:r>
      <w:r>
        <w:rPr>
          <w:iCs/>
          <w:i/>
        </w:rPr>
        <w:t xml:space="preserve">,</w:t>
      </w:r>
      <w:r>
        <w:rPr>
          <w:iCs/>
          <w:i/>
        </w:rPr>
        <w:t xml:space="preserve"> </w:t>
      </w:r>
      <w:r>
        <w:t xml:space="preserve">gīḥ-bhiḥ</w:t>
      </w:r>
      <w:r>
        <w:rPr>
          <w:iCs/>
          <w:i/>
        </w:rPr>
        <w:t xml:space="preserve">; the Saṃhitā</w:t>
      </w:r>
      <w:r>
        <w:rPr>
          <w:iCs/>
          <w:i/>
        </w:rPr>
        <w:t xml:space="preserve"> </w:t>
      </w:r>
      <w:r>
        <w:rPr>
          <w:iCs/>
          <w:i/>
        </w:rPr>
        <w:t xml:space="preserve">“</w:t>
      </w:r>
      <w:r>
        <w:rPr>
          <w:iCs/>
          <w:i/>
          <w:iCs/>
          <w:i/>
        </w:rPr>
        <w:t xml:space="preserve">gīrbhī raṇvaṃ</w:t>
      </w:r>
      <w:r>
        <w:rPr>
          <w:iCs/>
          <w:i/>
        </w:rPr>
        <w:t xml:space="preserve">”</w:t>
      </w:r>
      <w:r>
        <w:rPr>
          <w:iCs/>
          <w:i/>
        </w:rPr>
        <w:t xml:space="preserve">.)</w:t>
      </w:r>
    </w:p>
    <w:p>
      <w:pPr>
        <w:pStyle w:val="BodyText"/>
      </w:pPr>
      <w:r>
        <w:rPr>
          <w:bCs/>
          <w:b/>
        </w:rPr>
        <w:t xml:space="preserve">॥ सायणभाष्यम् ॥</w:t>
      </w:r>
    </w:p>
    <w:p>
      <w:pPr>
        <w:pStyle w:val="BlockText"/>
      </w:pPr>
      <w:r>
        <w:t xml:space="preserve">अमुमग्निं होतारमाह्वातारं होमनिष्पादकं वेळते । ऋत्विजः स्तुवन्ति । तथा वसुधितिं धनस्य धारयितारं दातारं वा अत एव प्रियं सर्वेषां प्रियतमं चेतिष्ठमतिशयेन यजमानानां चेतयितारं यद्वा प्रकृष्टचेतनवन्तम् ॥ चेतिशब्दात्तृश्छन्दसीष्ठन् । तुरिष्ठेमेयःस्विति तृलोपः ॥ अरतिमीश्वरं तादृशं देवं न्येरिरे । नितरां प्राप्ताः । प्राप्तिरेव विशेष्यते । हव्यवाहं न्येरिरे । निःशेषेण प्राप्ताः । इतरदेवेभ्यो हव्यं वोढुं यथा प्रभवति तथा नितरां प्राप्ताः । पुनः कीदृशं विश्वायुं सर्वत्र प्राणिजीवनं विश्ववेदसं सर्वप्रज्ञं होतारं देवानामाह्वातारं यजतं यजनीयं कविं सर्वज्ञम् ॥ ईर प्रेरणे ईर गतौ [?] लिट् रूपम् [?] ॥ किंच देवासो देवनशीला ऋत्विजो रण्वमतिप्रवृद्ध्या शब्दयन्तमवसे रक्षणाय वसूयवो वसुकामाः सन्तः । पुनः कीदृशाः । गीर्भिः स्तुतिभी रण्वं रणयन्तं रमणीयं वा वसूयवो वसु हविरूपमन्नमग्नये प्रदातुमात्मन इच्छन्तो न्येरिरे । प्रीतो यथा धनं प्रयच्छति तथा हविरादिना प्राप्ता इत्यर्थः ॥</w:t>
      </w:r>
    </w:p>
    <w:p>
      <w:pPr>
        <w:pStyle w:val="BlockText"/>
      </w:pPr>
      <w:r>
        <w:rPr>
          <w:iCs/>
          <w:i/>
        </w:rPr>
        <w:t xml:space="preserve">amumagniṃ hotāramāhvātāraṃ homaniṣpādakaṃ veḷate | ṛtvijaḥ stuvanti | tathā vasudhitiṃ dhanasya dhārayitāraṃ dātāraṃ vā ata eva priyaṃ sarveṣāṃ priyatamaṃ cetiṣṭhamatiśayena yajamānānāṃ cetayitāraṃ yadvā prakṛṣṭacetanavantam ‖ cetiśabdāttṛśchandasīṣṭhan | turiṣṭhemeyaḥsviti tṛlopaḥ ‖ aratimīśvaraṃ tādṛśaṃ devaṃ nyerire | nitarāṃ prāptāḥ | prāptireva viśeṣyate | havyavāhaṃ nyerire | niḥśeṣeṇa prāptāḥ | itaradevebhyo havyaṃ voḍhuṃ yathā prabhavati tathā nitarāṃ prāptāḥ | punaḥ kīdṛśaṃ viśvāyuṃ sarvatra prāṇijīvanaṃ viśvavedasaṃ sarvaprajñaṃ hotāraṃ devānāmāhvātāraṃ yajataṃ yajanīyaṃ kaviṃ sarvajñam ‖ īra preraṇe īra gatau [?] liṭ rūpam [?] ‖ kiṃca devāso devanaśīlā ṛtvijo raṇvamatipravṛddhyā śabdayantamavase rakṣaṇāya vasūyavo vasukāmāḥ santaḥ | punaḥ kīdṛśāḥ | gīrbhiḥ stutibhī raṇvaṃ raṇayantaṃ ramaṇīyaṃ vā vasūyavo vasu havirūpamannamagnaye pradātumātmana icchanto nyerire | prīto yathā dhanaṃ prayacchati tathā havirādinā prāptā ityarthaḥ ‖</w:t>
      </w:r>
    </w:p>
    <w:p>
      <w:pPr>
        <w:pStyle w:val="FirstParagraph"/>
      </w:pPr>
      <w:r>
        <w:rPr>
          <w:iCs/>
          <w:i/>
        </w:rPr>
        <w:t xml:space="preserve">(Read from the image; a few small letters are doubtful (</w:t>
      </w:r>
      <w:r>
        <w:rPr>
          <w:iCs/>
          <w:i/>
        </w:rPr>
        <w:t xml:space="preserve">“</w:t>
      </w:r>
      <w:r>
        <w:rPr>
          <w:iCs/>
          <w:i/>
          <w:iCs/>
          <w:i/>
        </w:rPr>
        <w:t xml:space="preserve">ṛtvijaḥ stuvanti</w:t>
      </w:r>
      <w:r>
        <w:rPr>
          <w:iCs/>
          <w:i/>
        </w:rPr>
        <w:t xml:space="preserve">”</w:t>
      </w:r>
      <w:r>
        <w:rPr>
          <w:iCs/>
          <w:i/>
        </w:rPr>
        <w:t xml:space="preserve">, the grammatical tail on</w:t>
      </w:r>
      <w:r>
        <w:rPr>
          <w:iCs/>
          <w:i/>
        </w:rPr>
        <w:t xml:space="preserve"> </w:t>
      </w:r>
      <w:r>
        <w:t xml:space="preserve">ira</w:t>
      </w:r>
      <w:r>
        <w:rPr>
          <w:iCs/>
          <w:i/>
        </w:rPr>
        <w:t xml:space="preserve">,</w:t>
      </w:r>
      <w:r>
        <w:rPr>
          <w:iCs/>
          <w:i/>
        </w:rPr>
        <w:t xml:space="preserve"> </w:t>
      </w:r>
      <w:r>
        <w:rPr>
          <w:iCs/>
          <w:i/>
        </w:rPr>
        <w:t xml:space="preserve">“</w:t>
      </w:r>
      <w:r>
        <w:rPr>
          <w:iCs/>
          <w:i/>
          <w:iCs/>
          <w:i/>
        </w:rPr>
        <w:t xml:space="preserve">tuṣṭeme…</w:t>
      </w:r>
      <w:r>
        <w:rPr>
          <w:iCs/>
          <w:i/>
        </w:rPr>
        <w:t xml:space="preserve">”</w:t>
      </w:r>
      <w:r>
        <w:rPr>
          <w:iCs/>
          <w:i/>
        </w:rPr>
        <w:t xml:space="preserve">): [?].)</w:t>
      </w:r>
      <w:r>
        <w:t xml:space="preserve"> </w:t>
      </w:r>
      <w:r>
        <w:t xml:space="preserve">Sense:</w:t>
      </w:r>
      <w:r>
        <w:t xml:space="preserve"> </w:t>
      </w:r>
      <w:r>
        <w:t xml:space="preserve">“</w:t>
      </w:r>
      <w:r>
        <w:t xml:space="preserve">This Agni, the Hotṛ, the invoker, the accomplisher of the oblation, the priests praise (</w:t>
      </w:r>
      <w:r>
        <w:rPr>
          <w:iCs/>
          <w:i/>
        </w:rPr>
        <w:t xml:space="preserve">īḷate</w:t>
      </w:r>
      <w:r>
        <w:t xml:space="preserve">). Also</w:t>
      </w:r>
      <w:r>
        <w:t xml:space="preserve"> </w:t>
      </w:r>
      <w:r>
        <w:rPr>
          <w:iCs/>
          <w:i/>
        </w:rPr>
        <w:t xml:space="preserve">vasudhitim</w:t>
      </w:r>
      <w:r>
        <w:t xml:space="preserve"> </w:t>
      </w:r>
      <w:r>
        <w:t xml:space="preserve">— the holder or giver of wealth, therefore</w:t>
      </w:r>
      <w:r>
        <w:t xml:space="preserve"> </w:t>
      </w:r>
      <w:r>
        <w:rPr>
          <w:iCs/>
          <w:i/>
        </w:rPr>
        <w:t xml:space="preserve">priyam</w:t>
      </w:r>
      <w:r>
        <w:t xml:space="preserve"> </w:t>
      </w:r>
      <w:r>
        <w:t xml:space="preserve">— dearest of all;</w:t>
      </w:r>
      <w:r>
        <w:t xml:space="preserve"> </w:t>
      </w:r>
      <w:r>
        <w:rPr>
          <w:iCs/>
          <w:i/>
        </w:rPr>
        <w:t xml:space="preserve">cetiṣṭham</w:t>
      </w:r>
      <w:r>
        <w:t xml:space="preserve"> </w:t>
      </w:r>
      <w:r>
        <w:t xml:space="preserve">— that makes the sacrificers aware to the highest degree, or possessing excellent awareness;</w:t>
      </w:r>
      <w:r>
        <w:t xml:space="preserve"> </w:t>
      </w:r>
      <w:r>
        <w:rPr>
          <w:iCs/>
          <w:i/>
        </w:rPr>
        <w:t xml:space="preserve">aratim</w:t>
      </w:r>
      <w:r>
        <w:t xml:space="preserve"> </w:t>
      </w:r>
      <w:r>
        <w:t xml:space="preserve">— the lord; such a god they approach (</w:t>
      </w:r>
      <w:r>
        <w:rPr>
          <w:iCs/>
          <w:i/>
        </w:rPr>
        <w:t xml:space="preserve">nyerire</w:t>
      </w:r>
      <w:r>
        <w:t xml:space="preserve">) — completely reached; the reaching itself is qualified:</w:t>
      </w:r>
      <w:r>
        <w:t xml:space="preserve"> </w:t>
      </w:r>
      <w:r>
        <w:rPr>
          <w:iCs/>
          <w:i/>
        </w:rPr>
        <w:t xml:space="preserve">havyavāham nyerire</w:t>
      </w:r>
      <w:r>
        <w:t xml:space="preserve"> </w:t>
      </w:r>
      <w:r>
        <w:t xml:space="preserve">— thoroughly reached, as the one who is able to carry oblations to the other gods. Again what kind of one:</w:t>
      </w:r>
      <w:r>
        <w:t xml:space="preserve"> </w:t>
      </w:r>
      <w:r>
        <w:rPr>
          <w:iCs/>
          <w:i/>
        </w:rPr>
        <w:t xml:space="preserve">viśvāyum</w:t>
      </w:r>
      <w:r>
        <w:t xml:space="preserve"> </w:t>
      </w:r>
      <w:r>
        <w:t xml:space="preserve">— the life of creatures everywhere;</w:t>
      </w:r>
      <w:r>
        <w:t xml:space="preserve"> </w:t>
      </w:r>
      <w:r>
        <w:rPr>
          <w:iCs/>
          <w:i/>
        </w:rPr>
        <w:t xml:space="preserve">viśvavedasam</w:t>
      </w:r>
      <w:r>
        <w:t xml:space="preserve"> </w:t>
      </w:r>
      <w:r>
        <w:t xml:space="preserve">— all-knowing;</w:t>
      </w:r>
      <w:r>
        <w:t xml:space="preserve"> </w:t>
      </w:r>
      <w:r>
        <w:rPr>
          <w:iCs/>
          <w:i/>
        </w:rPr>
        <w:t xml:space="preserve">hotāram</w:t>
      </w:r>
      <w:r>
        <w:t xml:space="preserve"> </w:t>
      </w:r>
      <w:r>
        <w:t xml:space="preserve">— the invoker of the gods;</w:t>
      </w:r>
      <w:r>
        <w:t xml:space="preserve"> </w:t>
      </w:r>
      <w:r>
        <w:rPr>
          <w:iCs/>
          <w:i/>
        </w:rPr>
        <w:t xml:space="preserve">yajatam</w:t>
      </w:r>
      <w:r>
        <w:t xml:space="preserve"> </w:t>
      </w:r>
      <w:r>
        <w:t xml:space="preserve">— worthy of worship;</w:t>
      </w:r>
      <w:r>
        <w:t xml:space="preserve"> </w:t>
      </w:r>
      <w:r>
        <w:rPr>
          <w:iCs/>
          <w:i/>
        </w:rPr>
        <w:t xml:space="preserve">kavim</w:t>
      </w:r>
      <w:r>
        <w:t xml:space="preserve"> </w:t>
      </w:r>
      <w:r>
        <w:t xml:space="preserve">— omniscient. And the</w:t>
      </w:r>
      <w:r>
        <w:t xml:space="preserve"> </w:t>
      </w:r>
      <w:r>
        <w:rPr>
          <w:iCs/>
          <w:i/>
        </w:rPr>
        <w:t xml:space="preserve">devāsaḥ</w:t>
      </w:r>
      <w:r>
        <w:t xml:space="preserve"> </w:t>
      </w:r>
      <w:r>
        <w:t xml:space="preserve">— the playful priests —</w:t>
      </w:r>
      <w:r>
        <w:t xml:space="preserve"> </w:t>
      </w:r>
      <w:r>
        <w:rPr>
          <w:iCs/>
          <w:i/>
        </w:rPr>
        <w:t xml:space="preserve">raṇvam</w:t>
      </w:r>
      <w:r>
        <w:t xml:space="preserve"> </w:t>
      </w:r>
      <w:r>
        <w:t xml:space="preserve">(sounding loudly, with excess of vigour), for protection, desirous of wealth (</w:t>
      </w:r>
      <w:r>
        <w:rPr>
          <w:iCs/>
          <w:i/>
        </w:rPr>
        <w:t xml:space="preserve">vasūyavaḥ</w:t>
      </w:r>
      <w:r>
        <w:t xml:space="preserve">);</w:t>
      </w:r>
      <w:r>
        <w:t xml:space="preserve"> </w:t>
      </w:r>
      <w:r>
        <w:rPr>
          <w:iCs/>
          <w:i/>
        </w:rPr>
        <w:t xml:space="preserve">gīrbhiḥ</w:t>
      </w:r>
      <w:r>
        <w:t xml:space="preserve"> </w:t>
      </w:r>
      <w:r>
        <w:t xml:space="preserve">— with praises, the sounding (</w:t>
      </w:r>
      <w:r>
        <w:rPr>
          <w:iCs/>
          <w:i/>
        </w:rPr>
        <w:t xml:space="preserve">raṇvam</w:t>
      </w:r>
      <w:r>
        <w:t xml:space="preserve">) or delightful one — wishing to give Agni the wealth, the food in the form of oblations, they approach him: as one pleased gives wealth, so they have come with oblations and so on.</w:t>
      </w:r>
      <w:r>
        <w:t xml:space="preserve">”</w:t>
      </w:r>
    </w:p>
    <w:p>
      <w:r>
        <w:pict>
          <v:rect style="width:0;height:1.5pt" o:hralign="center" o:hrstd="t" o:hr="t"/>
        </w:pict>
      </w:r>
    </w:p>
    <w:bookmarkEnd w:id="471"/>
    <w:bookmarkEnd w:id="472"/>
    <w:bookmarkStart w:id="473" w:name="printed-p.-361-pdf-382"/>
    <w:p>
      <w:pPr>
        <w:pStyle w:val="Heading3"/>
      </w:pPr>
      <w:r>
        <w:t xml:space="preserve">Printed p. 361 (PDF 382)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16 [as read:</w:t>
      </w:r>
      <w:r>
        <w:rPr>
          <w:iCs/>
          <w:i/>
        </w:rPr>
        <w:t xml:space="preserve"> </w:t>
      </w:r>
      <w:r>
        <w:rPr>
          <w:iCs/>
          <w:i/>
        </w:rPr>
        <w:t xml:space="preserve">“</w:t>
      </w:r>
      <w:r>
        <w:rPr>
          <w:iCs/>
          <w:i/>
        </w:rPr>
        <w:t xml:space="preserve">೧೬</w:t>
      </w:r>
      <w:r>
        <w:rPr>
          <w:iCs/>
          <w:i/>
        </w:rPr>
        <w:t xml:space="preserve">”</w:t>
      </w:r>
      <w:r>
        <w:rPr>
          <w:iCs/>
          <w:i/>
        </w:rPr>
        <w:t xml:space="preserve">].)</w:t>
      </w:r>
    </w:p>
    <w:p>
      <w:pPr>
        <w:pStyle w:val="BodyText"/>
      </w:pPr>
      <w:r>
        <w:rPr>
          <w:bCs/>
          <w:b/>
        </w:rPr>
        <w:t xml:space="preserve">॥ प्रतिपदार्थः ॥ — Pratipadārtha.</w:t>
      </w:r>
      <w:r>
        <w:t xml:space="preserve"> </w:t>
      </w:r>
      <w:r>
        <w:rPr>
          <w:iCs/>
          <w:i/>
        </w:rPr>
        <w:t xml:space="preserve">hotā-m</w:t>
      </w:r>
      <w:r>
        <w:t xml:space="preserve"> </w:t>
      </w:r>
      <w:r>
        <w:t xml:space="preserve">— the invoker of the gods;</w:t>
      </w:r>
      <w:r>
        <w:t xml:space="preserve"> </w:t>
      </w:r>
      <w:r>
        <w:rPr>
          <w:iCs/>
          <w:i/>
        </w:rPr>
        <w:t xml:space="preserve">agnim</w:t>
      </w:r>
      <w:r>
        <w:t xml:space="preserve"> </w:t>
      </w:r>
      <w:r>
        <w:t xml:space="preserve">— Agni;</w:t>
      </w:r>
      <w:r>
        <w:t xml:space="preserve"> </w:t>
      </w:r>
      <w:r>
        <w:rPr>
          <w:iCs/>
          <w:i/>
        </w:rPr>
        <w:t xml:space="preserve">īḷate</w:t>
      </w:r>
      <w:r>
        <w:t xml:space="preserve"> </w:t>
      </w:r>
      <w:r>
        <w:t xml:space="preserve">— they praise;</w:t>
      </w:r>
      <w:r>
        <w:t xml:space="preserve"> </w:t>
      </w:r>
      <w:r>
        <w:rPr>
          <w:iCs/>
          <w:i/>
        </w:rPr>
        <w:t xml:space="preserve">vasudhitim</w:t>
      </w:r>
      <w:r>
        <w:t xml:space="preserve"> </w:t>
      </w:r>
      <w:r>
        <w:t xml:space="preserve">— the support of wealth (the giver of wealth);</w:t>
      </w:r>
      <w:r>
        <w:t xml:space="preserve"> </w:t>
      </w:r>
      <w:r>
        <w:rPr>
          <w:iCs/>
          <w:i/>
        </w:rPr>
        <w:t xml:space="preserve">priyam</w:t>
      </w:r>
      <w:r>
        <w:t xml:space="preserve"> </w:t>
      </w:r>
      <w:r>
        <w:t xml:space="preserve">— dear (to all);</w:t>
      </w:r>
      <w:r>
        <w:t xml:space="preserve"> </w:t>
      </w:r>
      <w:r>
        <w:rPr>
          <w:iCs/>
          <w:i/>
        </w:rPr>
        <w:t xml:space="preserve">cetiṣṭham</w:t>
      </w:r>
      <w:r>
        <w:t xml:space="preserve"> </w:t>
      </w:r>
      <w:r>
        <w:t xml:space="preserve">— endowed with great intelligence (who awakens the sacrificers);</w:t>
      </w:r>
      <w:r>
        <w:t xml:space="preserve"> </w:t>
      </w:r>
      <w:r>
        <w:rPr>
          <w:iCs/>
          <w:i/>
        </w:rPr>
        <w:t xml:space="preserve">aratim</w:t>
      </w:r>
      <w:r>
        <w:t xml:space="preserve"> </w:t>
      </w:r>
      <w:r>
        <w:t xml:space="preserve">— the lord, Agni;</w:t>
      </w:r>
      <w:r>
        <w:t xml:space="preserve"> </w:t>
      </w:r>
      <w:r>
        <w:rPr>
          <w:iCs/>
          <w:i/>
        </w:rPr>
        <w:t xml:space="preserve">ni erire</w:t>
      </w:r>
      <w:r>
        <w:t xml:space="preserve"> </w:t>
      </w:r>
      <w:r>
        <w:t xml:space="preserve">— approached;</w:t>
      </w:r>
      <w:r>
        <w:t xml:space="preserve"> </w:t>
      </w:r>
      <w:r>
        <w:rPr>
          <w:iCs/>
          <w:i/>
        </w:rPr>
        <w:t xml:space="preserve">havyavāham</w:t>
      </w:r>
      <w:r>
        <w:t xml:space="preserve"> </w:t>
      </w:r>
      <w:r>
        <w:t xml:space="preserve">— the bearer of oblations to the gods;</w:t>
      </w:r>
      <w:r>
        <w:t xml:space="preserve"> </w:t>
      </w:r>
      <w:r>
        <w:rPr>
          <w:iCs/>
          <w:i/>
        </w:rPr>
        <w:t xml:space="preserve">viśvāyum</w:t>
      </w:r>
      <w:r>
        <w:t xml:space="preserve"> </w:t>
      </w:r>
      <w:r>
        <w:t xml:space="preserve">— the life (in the form of life) of all creatures;</w:t>
      </w:r>
      <w:r>
        <w:t xml:space="preserve"> </w:t>
      </w:r>
      <w:r>
        <w:rPr>
          <w:iCs/>
          <w:i/>
        </w:rPr>
        <w:t xml:space="preserve">viśvavedasam</w:t>
      </w:r>
      <w:r>
        <w:t xml:space="preserve"> </w:t>
      </w:r>
      <w:r>
        <w:t xml:space="preserve">— the all-knowing;</w:t>
      </w:r>
      <w:r>
        <w:t xml:space="preserve"> </w:t>
      </w:r>
      <w:r>
        <w:rPr>
          <w:iCs/>
          <w:i/>
        </w:rPr>
        <w:t xml:space="preserve">hotāram</w:t>
      </w:r>
      <w:r>
        <w:t xml:space="preserve"> </w:t>
      </w:r>
      <w:r>
        <w:t xml:space="preserve">— the invoker of the gods (the accomplisher of the oblation);</w:t>
      </w:r>
      <w:r>
        <w:t xml:space="preserve"> </w:t>
      </w:r>
      <w:r>
        <w:rPr>
          <w:iCs/>
          <w:i/>
        </w:rPr>
        <w:t xml:space="preserve">yajatam</w:t>
      </w:r>
      <w:r>
        <w:t xml:space="preserve"> </w:t>
      </w:r>
      <w:r>
        <w:t xml:space="preserve">— to be worshipped (by sacrifices and the like);</w:t>
      </w:r>
      <w:r>
        <w:t xml:space="preserve"> </w:t>
      </w:r>
      <w:r>
        <w:rPr>
          <w:iCs/>
          <w:i/>
        </w:rPr>
        <w:t xml:space="preserve">kavim</w:t>
      </w:r>
      <w:r>
        <w:t xml:space="preserve"> </w:t>
      </w:r>
      <w:r>
        <w:t xml:space="preserve">— the knower of the three times;</w:t>
      </w:r>
      <w:r>
        <w:t xml:space="preserve"> </w:t>
      </w:r>
      <w:r>
        <w:rPr>
          <w:iCs/>
          <w:i/>
        </w:rPr>
        <w:t xml:space="preserve">ni erire</w:t>
      </w:r>
      <w:r>
        <w:t xml:space="preserve"> </w:t>
      </w:r>
      <w:r>
        <w:t xml:space="preserve">— they reached;</w:t>
      </w:r>
      <w:r>
        <w:t xml:space="preserve"> </w:t>
      </w:r>
      <w:r>
        <w:rPr>
          <w:iCs/>
          <w:i/>
        </w:rPr>
        <w:t xml:space="preserve">(kiṃ ca</w:t>
      </w:r>
      <w:r>
        <w:t xml:space="preserve"> </w:t>
      </w:r>
      <w:r>
        <w:t xml:space="preserve">— and);</w:t>
      </w:r>
      <w:r>
        <w:t xml:space="preserve"> </w:t>
      </w:r>
      <w:r>
        <w:rPr>
          <w:iCs/>
          <w:i/>
        </w:rPr>
        <w:t xml:space="preserve">devāsaḥ</w:t>
      </w:r>
      <w:r>
        <w:t xml:space="preserve"> </w:t>
      </w:r>
      <w:r>
        <w:t xml:space="preserve">— the priests given to worship;</w:t>
      </w:r>
      <w:r>
        <w:t xml:space="preserve"> </w:t>
      </w:r>
      <w:r>
        <w:rPr>
          <w:iCs/>
          <w:i/>
        </w:rPr>
        <w:t xml:space="preserve">raṇvam</w:t>
      </w:r>
      <w:r>
        <w:t xml:space="preserve"> </w:t>
      </w:r>
      <w:r>
        <w:t xml:space="preserve">— Agni, who sounds (blazing);</w:t>
      </w:r>
      <w:r>
        <w:t xml:space="preserve"> </w:t>
      </w:r>
      <w:r>
        <w:rPr>
          <w:iCs/>
          <w:i/>
        </w:rPr>
        <w:t xml:space="preserve">avase</w:t>
      </w:r>
      <w:r>
        <w:t xml:space="preserve"> </w:t>
      </w:r>
      <w:r>
        <w:t xml:space="preserve">— for the protection (of this sacrificer);</w:t>
      </w:r>
      <w:r>
        <w:t xml:space="preserve"> </w:t>
      </w:r>
      <w:r>
        <w:rPr>
          <w:iCs/>
          <w:i/>
        </w:rPr>
        <w:t xml:space="preserve">vasūyavaḥ</w:t>
      </w:r>
      <w:r>
        <w:t xml:space="preserve"> </w:t>
      </w:r>
      <w:r>
        <w:t xml:space="preserve">— desirous of wealth;</w:t>
      </w:r>
      <w:r>
        <w:t xml:space="preserve"> </w:t>
      </w:r>
      <w:r>
        <w:rPr>
          <w:iCs/>
          <w:i/>
        </w:rPr>
        <w:t xml:space="preserve">gīrbhiḥ</w:t>
      </w:r>
      <w:r>
        <w:t xml:space="preserve"> </w:t>
      </w:r>
      <w:r>
        <w:t xml:space="preserve">— with words of praise;</w:t>
      </w:r>
      <w:r>
        <w:t xml:space="preserve"> </w:t>
      </w:r>
      <w:r>
        <w:rPr>
          <w:iCs/>
          <w:i/>
        </w:rPr>
        <w:t xml:space="preserve">raṇvam</w:t>
      </w:r>
      <w:r>
        <w:t xml:space="preserve"> </w:t>
      </w:r>
      <w:r>
        <w:t xml:space="preserve">— the delightful;</w:t>
      </w:r>
      <w:r>
        <w:t xml:space="preserve"> </w:t>
      </w:r>
      <w:r>
        <w:rPr>
          <w:iCs/>
          <w:i/>
        </w:rPr>
        <w:t xml:space="preserve">vasūyavaḥ</w:t>
      </w:r>
      <w:r>
        <w:t xml:space="preserve"> </w:t>
      </w:r>
      <w:r>
        <w:t xml:space="preserve">— those desiring food in the form of oblations in order to offer it in Agni;</w:t>
      </w:r>
      <w:r>
        <w:t xml:space="preserve"> </w:t>
      </w:r>
      <w:r>
        <w:rPr>
          <w:iCs/>
          <w:i/>
        </w:rPr>
        <w:t xml:space="preserve">(nyerire</w:t>
      </w:r>
      <w:r>
        <w:t xml:space="preserve"> </w:t>
      </w:r>
      <w:r>
        <w:t xml:space="preserve">— reached).</w:t>
      </w:r>
    </w:p>
    <w:p>
      <w:pPr>
        <w:pStyle w:val="BodyText"/>
      </w:pPr>
      <w:r>
        <w:rPr>
          <w:bCs/>
          <w:b/>
        </w:rPr>
        <w:t xml:space="preserve">॥ भावार्थः ॥ — Bhāvārtha.</w:t>
      </w:r>
      <w:r>
        <w:t xml:space="preserve"> </w:t>
      </w:r>
      <w:r>
        <w:t xml:space="preserve">The priests praise Agni, who invokes the gods to the sacrificial place; the support of wealth (the giver of wealth), dear to all, the one who warns the sacrificers in the matter of the sacrifice, the lord, the life of all creatures, the all-knowing, the</w:t>
      </w:r>
      <w:r>
        <w:t xml:space="preserve"> </w:t>
      </w:r>
      <w:r>
        <w:rPr>
          <w:iCs/>
          <w:i/>
        </w:rPr>
        <w:t xml:space="preserve">hotṛ</w:t>
      </w:r>
      <w:r>
        <w:t xml:space="preserve"> </w:t>
      </w:r>
      <w:r>
        <w:t xml:space="preserve">(the accomplisher of the oblation, or the one who calls the gods), the one to be worshipped in the sacrifices, who knows the three times; the priests approached him; the priests, being devoted to worship, desirous of wealth for the protection of the sacrificer, and desiring the delightful food in the form of oblations by their praise-words, approached the blazing, sounding Agni.</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They, (the devout), praise Agni, the invoker (of the gods), the possessor of wealth, the beloved, the thoughtful; they have recourse to him as to a sovereign; they have recourse to him as the bearer of oblations; to him, who is the life (of all living beings), who knows all things, the offerer of oblations, the object of worship, the sage: the sacred (priests), desirous of affluence, murmur (his praises) to obtain his protection; desirous of affluence, they murmur (his praises) in their hymns.</w:t>
      </w:r>
      <w:r>
        <w:rPr>
          <w:iCs/>
          <w:i/>
        </w:rPr>
        <w:t xml:space="preserve">”</w:t>
      </w:r>
    </w:p>
    <w:bookmarkEnd w:id="473"/>
    <w:bookmarkStart w:id="474" w:name="printed-p.-362-pdf-383"/>
    <w:p>
      <w:pPr>
        <w:pStyle w:val="Heading3"/>
      </w:pPr>
      <w:r>
        <w:t xml:space="preserve">Printed p. 362 (PDF 383)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128</w:t>
      </w:r>
      <w:r>
        <w:rPr>
          <w:iCs/>
          <w:i/>
        </w:rPr>
        <w:t xml:space="preserve">”</w:t>
      </w:r>
      <w:r>
        <w:rPr>
          <w:iCs/>
          <w:i/>
        </w:rPr>
        <w:t xml:space="preserve">.)</w:t>
      </w:r>
    </w:p>
    <w:p>
      <w:pPr>
        <w:pStyle w:val="BodyText"/>
      </w:pPr>
      <w:r>
        <w:rPr>
          <w:bCs/>
          <w:b/>
        </w:rPr>
        <w:t xml:space="preserve">॥ विशेषविषयगळु ॥ — Special Topics (Ṛk 8).</w:t>
      </w:r>
    </w:p>
    <w:p>
      <w:pPr>
        <w:pStyle w:val="BodyText"/>
      </w:pPr>
      <w:r>
        <w:rPr>
          <w:iCs/>
          <w:i/>
          <w:bCs/>
          <w:b/>
        </w:rPr>
        <w:t xml:space="preserve">hotāram īḷate</w:t>
      </w:r>
      <w:r>
        <w:t xml:space="preserve"> </w:t>
      </w:r>
      <w:r>
        <w:t xml:space="preserve">—</w:t>
      </w:r>
      <w:r>
        <w:t xml:space="preserve"> </w:t>
      </w:r>
      <w:r>
        <w:rPr>
          <w:iCs/>
          <w:i/>
        </w:rPr>
        <w:t xml:space="preserve">homaniṣpādakam āhvātāraṃ vā</w:t>
      </w:r>
      <w:r>
        <w:t xml:space="preserve">:</w:t>
      </w:r>
      <w:r>
        <w:t xml:space="preserve"> </w:t>
      </w:r>
      <w:r>
        <w:t xml:space="preserve">“</w:t>
      </w:r>
      <w:r>
        <w:t xml:space="preserve">Agni accomplishes the oblation, or he calls the gods to accept the oblations offered as homa; the priests praise such an Agni.</w:t>
      </w:r>
      <w:r>
        <w:t xml:space="preserve">”</w:t>
      </w:r>
    </w:p>
    <w:p>
      <w:pPr>
        <w:pStyle w:val="BodyText"/>
      </w:pPr>
      <w:r>
        <w:rPr>
          <w:iCs/>
          <w:i/>
          <w:bCs/>
          <w:b/>
        </w:rPr>
        <w:t xml:space="preserve">vasudhitim</w:t>
      </w:r>
      <w:r>
        <w:t xml:space="preserve"> </w:t>
      </w:r>
      <w:r>
        <w:t xml:space="preserve">—</w:t>
      </w:r>
      <w:r>
        <w:t xml:space="preserve"> </w:t>
      </w:r>
      <w:r>
        <w:rPr>
          <w:iCs/>
          <w:i/>
        </w:rPr>
        <w:t xml:space="preserve">dhanasya dhārayitāraṃ dātāraṃ vā</w:t>
      </w:r>
      <w:r>
        <w:t xml:space="preserve">:</w:t>
      </w:r>
      <w:r>
        <w:t xml:space="preserve"> </w:t>
      </w:r>
      <w:r>
        <w:t xml:space="preserve">“</w:t>
      </w:r>
      <w:r>
        <w:t xml:space="preserve">Agni holds wealth, or gives wealth</w:t>
      </w:r>
      <w:r>
        <w:t xml:space="preserve">”</w:t>
      </w:r>
      <w:r>
        <w:t xml:space="preserve">: so the meaning. The Niruktakāra says that the words</w:t>
      </w:r>
      <w:r>
        <w:t xml:space="preserve"> </w:t>
      </w:r>
      <w:r>
        <w:rPr>
          <w:iCs/>
          <w:i/>
        </w:rPr>
        <w:t xml:space="preserve">vasudhiti</w:t>
      </w:r>
      <w:r>
        <w:t xml:space="preserve"> </w:t>
      </w:r>
      <w:r>
        <w:t xml:space="preserve">and</w:t>
      </w:r>
      <w:r>
        <w:t xml:space="preserve"> </w:t>
      </w:r>
      <w:r>
        <w:rPr>
          <w:iCs/>
          <w:i/>
        </w:rPr>
        <w:t xml:space="preserve">vasudhī</w:t>
      </w:r>
      <w:r>
        <w:t xml:space="preserve"> </w:t>
      </w:r>
      <w:r>
        <w:t xml:space="preserve">do not convey different meanings; he explains</w:t>
      </w:r>
      <w:r>
        <w:t xml:space="preserve"> </w:t>
      </w:r>
      <w:r>
        <w:rPr>
          <w:iCs/>
          <w:i/>
        </w:rPr>
        <w:t xml:space="preserve">vasudhītī vasudhānyau — vasūnāṃ nidhānabhūte</w:t>
      </w:r>
      <w:r>
        <w:t xml:space="preserve"> </w:t>
      </w:r>
      <w:r>
        <w:t xml:space="preserve">(</w:t>
      </w:r>
      <w:r>
        <w:t xml:space="preserve">“</w:t>
      </w:r>
      <w:r>
        <w:t xml:space="preserve">in the form of a store of wealth</w:t>
      </w:r>
      <w:r>
        <w:t xml:space="preserve">”</w:t>
      </w:r>
      <w:r>
        <w:t xml:space="preserve">: the support of riches) (Ni. 9-42 [?], as read</w:t>
      </w:r>
      <w:r>
        <w:t xml:space="preserve"> </w:t>
      </w:r>
      <w:r>
        <w:t xml:space="preserve">“</w:t>
      </w:r>
      <w:r>
        <w:t xml:space="preserve">೯-೪೨</w:t>
      </w:r>
      <w:r>
        <w:t xml:space="preserve">”</w:t>
      </w:r>
      <w:r>
        <w:t xml:space="preserve">).</w:t>
      </w:r>
    </w:p>
    <w:p>
      <w:pPr>
        <w:pStyle w:val="BodyText"/>
      </w:pPr>
      <w:r>
        <w:rPr>
          <w:iCs/>
          <w:i/>
          <w:bCs/>
          <w:b/>
        </w:rPr>
        <w:t xml:space="preserve">cetiṣṭham</w:t>
      </w:r>
      <w:r>
        <w:t xml:space="preserve"> </w:t>
      </w:r>
      <w:r>
        <w:t xml:space="preserve">—</w:t>
      </w:r>
      <w:r>
        <w:t xml:space="preserve"> </w:t>
      </w:r>
      <w:r>
        <w:rPr>
          <w:iCs/>
          <w:i/>
        </w:rPr>
        <w:t xml:space="preserve">atiśayena yajamānānāṃ cetayitāraṃ yadvā prakṛṣṭacetanavantam</w:t>
      </w:r>
      <w:r>
        <w:t xml:space="preserve">:</w:t>
      </w:r>
      <w:r>
        <w:t xml:space="preserve"> </w:t>
      </w:r>
      <w:r>
        <w:t xml:space="preserve">“</w:t>
      </w:r>
      <w:r>
        <w:t xml:space="preserve">Agni grants great knowledge to the sacrificers; or he himself has great wisdom.</w:t>
      </w:r>
      <w:r>
        <w:t xml:space="preserve">”</w:t>
      </w:r>
    </w:p>
    <w:p>
      <w:pPr>
        <w:pStyle w:val="BodyText"/>
      </w:pPr>
      <w:r>
        <w:rPr>
          <w:iCs/>
          <w:i/>
          <w:bCs/>
          <w:b/>
        </w:rPr>
        <w:t xml:space="preserve">havyavāhaṃ nyerire</w:t>
      </w:r>
      <w:r>
        <w:t xml:space="preserve"> </w:t>
      </w:r>
      <w:r>
        <w:t xml:space="preserve">—</w:t>
      </w:r>
      <w:r>
        <w:t xml:space="preserve"> </w:t>
      </w:r>
      <w:r>
        <w:rPr>
          <w:iCs/>
          <w:i/>
        </w:rPr>
        <w:t xml:space="preserve">niḥśeṣeṇa prāptāḥ</w:t>
      </w:r>
      <w:r>
        <w:t xml:space="preserve">:</w:t>
      </w:r>
      <w:r>
        <w:t xml:space="preserve"> </w:t>
      </w:r>
      <w:r>
        <w:t xml:space="preserve">“</w:t>
      </w:r>
      <w:r>
        <w:t xml:space="preserve">Agni is able, with delight, to bear the oblations to the other gods; they serve such an Agni</w:t>
      </w:r>
      <w:r>
        <w:t xml:space="preserve">”</w:t>
      </w:r>
      <w:r>
        <w:t xml:space="preserve">: so it is described.</w:t>
      </w:r>
    </w:p>
    <w:p>
      <w:pPr>
        <w:pStyle w:val="BodyText"/>
      </w:pPr>
      <w:r>
        <w:rPr>
          <w:iCs/>
          <w:i/>
          <w:bCs/>
          <w:b/>
        </w:rPr>
        <w:t xml:space="preserve">raṇvam</w:t>
      </w:r>
      <w:r>
        <w:t xml:space="preserve"> </w:t>
      </w:r>
      <w:r>
        <w:t xml:space="preserve">—</w:t>
      </w:r>
      <w:r>
        <w:t xml:space="preserve"> </w:t>
      </w:r>
      <w:r>
        <w:rPr>
          <w:iCs/>
          <w:i/>
        </w:rPr>
        <w:t xml:space="preserve">atipravṛddhatayā śabdayantaṃ ramaṇīyaṃ vā</w:t>
      </w:r>
      <w:r>
        <w:t xml:space="preserve">:</w:t>
      </w:r>
      <w:r>
        <w:t xml:space="preserve"> </w:t>
      </w:r>
      <w:r>
        <w:t xml:space="preserve">“</w:t>
      </w:r>
      <w:r>
        <w:t xml:space="preserve">when he blazes well he makes a sound; or he is delightful.</w:t>
      </w:r>
      <w:r>
        <w:t xml:space="preserve">”</w:t>
      </w:r>
    </w:p>
    <w:p>
      <w:pPr>
        <w:pStyle w:val="BodyText"/>
      </w:pPr>
      <w:r>
        <w:rPr>
          <w:iCs/>
          <w:i/>
          <w:bCs/>
          <w:b/>
        </w:rPr>
        <w:t xml:space="preserve">vasūyavaḥ</w:t>
      </w:r>
      <w:r>
        <w:t xml:space="preserve"> </w:t>
      </w:r>
      <w:r>
        <w:t xml:space="preserve">—</w:t>
      </w:r>
      <w:r>
        <w:t xml:space="preserve"> </w:t>
      </w:r>
      <w:r>
        <w:rPr>
          <w:iCs/>
          <w:i/>
        </w:rPr>
        <w:t xml:space="preserve">vasukāmāḥ | vasu haviḥrūpam annam agnaye pradātum ātmana icchantaḥ</w:t>
      </w:r>
      <w:r>
        <w:t xml:space="preserve">:</w:t>
      </w:r>
      <w:r>
        <w:t xml:space="preserve"> </w:t>
      </w:r>
      <w:r>
        <w:t xml:space="preserve">“</w:t>
      </w:r>
      <w:r>
        <w:t xml:space="preserve">those who want wealth, or the sacrificers who wish to obtain from Agni abundant food in order to offer food in the form of oblations to Agni; the sacrificers who, having obtained plenty of food and wealth from Agni, satisfy Agni with oblations, so that Agni, content, may grant wealth, serve Agni in this way</w:t>
      </w:r>
      <w:r>
        <w:t xml:space="preserve">”</w:t>
      </w:r>
      <w:r>
        <w:t xml:space="preserve">: so it is described. —</w:t>
      </w:r>
    </w:p>
    <w:p>
      <w:pPr>
        <w:pStyle w:val="BlockText"/>
      </w:pPr>
      <w:r>
        <w:t xml:space="preserve">कारुरहं ततो भिषगुपलप्रक्षिणी नना ।</w:t>
      </w:r>
      <w:r>
        <w:t xml:space="preserve"> </w:t>
      </w:r>
      <w:r>
        <w:t xml:space="preserve">नानाधियो वसूयवोऽनु गा इव तस्थिमेन्द्रायेन्दो परि स्रव ॥</w:t>
      </w:r>
    </w:p>
    <w:p>
      <w:pPr>
        <w:pStyle w:val="BlockText"/>
      </w:pPr>
      <w:r>
        <w:rPr>
          <w:iCs/>
          <w:i/>
        </w:rPr>
        <w:t xml:space="preserve">kārur ahaṃ tato bhiṣag upalaprakṣiṇī nanā |</w:t>
      </w:r>
      <w:r>
        <w:t xml:space="preserve"> </w:t>
      </w:r>
      <w:r>
        <w:rPr>
          <w:iCs/>
          <w:i/>
        </w:rPr>
        <w:t xml:space="preserve">nānādhiyo vasūyavo ’nu gā iva tasthimendrāyendo pari srava ‖</w:t>
      </w:r>
    </w:p>
    <w:p>
      <w:pPr>
        <w:pStyle w:val="FirstParagraph"/>
      </w:pPr>
      <w:r>
        <w:t xml:space="preserve">(Ṛ. Saṃ. 9-112-3, as printed.) Here</w:t>
      </w:r>
      <w:r>
        <w:t xml:space="preserve"> </w:t>
      </w:r>
      <w:r>
        <w:rPr>
          <w:iCs/>
          <w:i/>
        </w:rPr>
        <w:t xml:space="preserve">vasūyavaḥ</w:t>
      </w:r>
      <w:r>
        <w:t xml:space="preserve"> </w:t>
      </w:r>
      <w:r>
        <w:t xml:space="preserve">is explained as</w:t>
      </w:r>
      <w:r>
        <w:t xml:space="preserve"> </w:t>
      </w:r>
      <w:r>
        <w:rPr>
          <w:iCs/>
          <w:i/>
        </w:rPr>
        <w:t xml:space="preserve">vasukāmāḥ</w:t>
      </w:r>
      <w:r>
        <w:t xml:space="preserve"> </w:t>
      </w:r>
      <w:r>
        <w:t xml:space="preserve">(Ni. 6-[?]; as read</w:t>
      </w:r>
      <w:r>
        <w:t xml:space="preserve"> </w:t>
      </w:r>
      <w:r>
        <w:t xml:space="preserve">“</w:t>
      </w:r>
      <w:r>
        <w:t xml:space="preserve">೬-೫</w:t>
      </w:r>
      <w:r>
        <w:t xml:space="preserve">”</w:t>
      </w:r>
      <w:r>
        <w:t xml:space="preserve">?). And —</w:t>
      </w:r>
    </w:p>
    <w:p>
      <w:pPr>
        <w:pStyle w:val="BlockText"/>
      </w:pPr>
      <w:r>
        <w:t xml:space="preserve">इन्द्रो अश्रायि सुध्यो निरेके पज्रेषु स्तोमो दुर्यो न यूपः ।</w:t>
      </w:r>
      <w:r>
        <w:t xml:space="preserve"> </w:t>
      </w:r>
      <w:r>
        <w:t xml:space="preserve">अश्वयुर्गव्यू रथयुर्वसूयुरिन्द्र इद्रायः क्षयति प्रयन्ता ॥</w:t>
      </w:r>
    </w:p>
    <w:p>
      <w:pPr>
        <w:pStyle w:val="BlockText"/>
      </w:pPr>
      <w:r>
        <w:rPr>
          <w:iCs/>
          <w:i/>
        </w:rPr>
        <w:t xml:space="preserve">indro aśrāyi sudhyo nireke pajreṣu stomo duryo na yūpaḥ |</w:t>
      </w:r>
      <w:r>
        <w:t xml:space="preserve"> </w:t>
      </w:r>
      <w:r>
        <w:rPr>
          <w:iCs/>
          <w:i/>
        </w:rPr>
        <w:t xml:space="preserve">aśvayur gavyū rathayur vasūyur indra id rāyaḥ kṣayati prayantā ‖</w:t>
      </w:r>
    </w:p>
    <w:p>
      <w:pPr>
        <w:pStyle w:val="FirstParagraph"/>
      </w:pPr>
      <w:r>
        <w:t xml:space="preserve">(Ṛ. Saṃ. 1-31-14 [?], as read</w:t>
      </w:r>
      <w:r>
        <w:t xml:space="preserve"> </w:t>
      </w:r>
      <w:r>
        <w:t xml:space="preserve">“</w:t>
      </w:r>
      <w:r>
        <w:t xml:space="preserve">೧-೩೧-೧೪</w:t>
      </w:r>
      <w:r>
        <w:t xml:space="preserve">”</w:t>
      </w:r>
      <w:r>
        <w:t xml:space="preserve">; the first line has doubtful letters in the print: [?].)</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9-42; 1-1-14</w:t>
      </w:r>
    </w:p>
    <w:bookmarkEnd w:id="474"/>
    <w:bookmarkStart w:id="475" w:name="printed-p.-363-pdf-384"/>
    <w:p>
      <w:pPr>
        <w:pStyle w:val="Heading3"/>
      </w:pPr>
      <w:r>
        <w:t xml:space="preserve">Printed p. 363 (PDF 384)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16 [as read].)</w:t>
      </w:r>
    </w:p>
    <w:p>
      <w:pPr>
        <w:pStyle w:val="BodyText"/>
      </w:pPr>
      <w:r>
        <w:t xml:space="preserve">In this Ṛk</w:t>
      </w:r>
      <w:r>
        <w:t xml:space="preserve"> </w:t>
      </w:r>
      <w:r>
        <w:rPr>
          <w:iCs/>
          <w:i/>
        </w:rPr>
        <w:t xml:space="preserve">vasūyuḥ</w:t>
      </w:r>
      <w:r>
        <w:t xml:space="preserve"> </w:t>
      </w:r>
      <w:r>
        <w:t xml:space="preserve">is explained as</w:t>
      </w:r>
      <w:r>
        <w:t xml:space="preserve"> </w:t>
      </w:r>
      <w:r>
        <w:rPr>
          <w:iCs/>
          <w:i/>
        </w:rPr>
        <w:t xml:space="preserve">vasumān</w:t>
      </w:r>
      <w:r>
        <w:t xml:space="preserve">,</w:t>
      </w:r>
      <w:r>
        <w:t xml:space="preserve"> </w:t>
      </w:r>
      <w:r>
        <w:t xml:space="preserve">“</w:t>
      </w:r>
      <w:r>
        <w:t xml:space="preserve">possessing wealth</w:t>
      </w:r>
      <w:r>
        <w:t xml:space="preserve">”</w:t>
      </w:r>
      <w:r>
        <w:t xml:space="preserve">. From this the word</w:t>
      </w:r>
      <w:r>
        <w:t xml:space="preserve"> </w:t>
      </w:r>
      <w:r>
        <w:rPr>
          <w:iCs/>
          <w:i/>
        </w:rPr>
        <w:t xml:space="preserve">vasūyavaḥ</w:t>
      </w:r>
      <w:r>
        <w:t xml:space="preserve"> </w:t>
      </w:r>
      <w:r>
        <w:t xml:space="preserve">is explained as</w:t>
      </w:r>
      <w:r>
        <w:t xml:space="preserve"> </w:t>
      </w:r>
      <w:r>
        <w:t xml:space="preserve">“</w:t>
      </w:r>
      <w:r>
        <w:t xml:space="preserve">those who desire wealth</w:t>
      </w:r>
      <w:r>
        <w:t xml:space="preserve">”</w:t>
      </w:r>
      <w:r>
        <w:t xml:space="preserve"> </w:t>
      </w:r>
      <w:r>
        <w:t xml:space="preserve">or</w:t>
      </w:r>
      <w:r>
        <w:t xml:space="preserve"> </w:t>
      </w:r>
      <w:r>
        <w:t xml:space="preserve">“</w:t>
      </w:r>
      <w:r>
        <w:t xml:space="preserve">those who possess wealth</w:t>
      </w:r>
      <w:r>
        <w:t xml:space="preserve">”</w:t>
      </w:r>
      <w:r>
        <w:t xml:space="preserve">.</w:t>
      </w:r>
    </w:p>
    <w:p>
      <w:pPr>
        <w:pStyle w:val="BodyText"/>
      </w:pPr>
      <w:r>
        <w:rPr>
          <w:bCs/>
          <w:b/>
        </w:rPr>
        <w:t xml:space="preserve">॥ व्याकरणप्रक्रिया ॥ — Vyākaraṇa-prakriyā (Ṛk 8; grammar pages, noted briefly; numbers as read).</w:t>
      </w:r>
      <w:r>
        <w:t xml:space="preserve"> </w:t>
      </w:r>
      <w:r>
        <w:rPr>
          <w:iCs/>
          <w:i/>
        </w:rPr>
        <w:t xml:space="preserve">hotāram</w:t>
      </w:r>
      <w:r>
        <w:t xml:space="preserve"> </w:t>
      </w:r>
      <w:r>
        <w:t xml:space="preserve">— root</w:t>
      </w:r>
      <w:r>
        <w:t xml:space="preserve"> </w:t>
      </w:r>
      <w:r>
        <w:rPr>
          <w:iCs/>
          <w:i/>
        </w:rPr>
        <w:t xml:space="preserve">hveñ spardhāyāṃ śabde ca</w:t>
      </w:r>
      <w:r>
        <w:t xml:space="preserve">;</w:t>
      </w:r>
      <w:r>
        <w:t xml:space="preserve"> </w:t>
      </w:r>
      <w:r>
        <w:rPr>
          <w:iCs/>
          <w:i/>
        </w:rPr>
        <w:t xml:space="preserve">tṛn</w:t>
      </w:r>
      <w:r>
        <w:t xml:space="preserve"> </w:t>
      </w:r>
      <w:r>
        <w:t xml:space="preserve">in the agent sense; Vedic</w:t>
      </w:r>
      <w:r>
        <w:t xml:space="preserve"> </w:t>
      </w:r>
      <w:r>
        <w:rPr>
          <w:iCs/>
          <w:i/>
        </w:rPr>
        <w:t xml:space="preserve">saṃprasāraṇa</w:t>
      </w:r>
      <w:r>
        <w:t xml:space="preserve"> </w:t>
      </w:r>
      <w:r>
        <w:t xml:space="preserve">and</w:t>
      </w:r>
      <w:r>
        <w:t xml:space="preserve"> </w:t>
      </w:r>
      <w:r>
        <w:rPr>
          <w:iCs/>
          <w:i/>
        </w:rPr>
        <w:t xml:space="preserve">pūrvarūpa</w:t>
      </w:r>
      <w:r>
        <w:t xml:space="preserve">; guṇa of</w:t>
      </w:r>
      <w:r>
        <w:t xml:space="preserve"> </w:t>
      </w:r>
      <w:r>
        <w:rPr>
          <w:iCs/>
          <w:i/>
        </w:rPr>
        <w:t xml:space="preserve">u</w:t>
      </w:r>
      <w:r>
        <w:t xml:space="preserve"> </w:t>
      </w:r>
      <w:r>
        <w:t xml:space="preserve">because of the suffix; since</w:t>
      </w:r>
      <w:r>
        <w:t xml:space="preserve"> </w:t>
      </w:r>
      <w:r>
        <w:rPr>
          <w:iCs/>
          <w:i/>
        </w:rPr>
        <w:t xml:space="preserve">n</w:t>
      </w:r>
      <w:r>
        <w:t xml:space="preserve">-marked the acute on the first syllable; accusative singular.</w:t>
      </w:r>
      <w:r>
        <w:t xml:space="preserve"> </w:t>
      </w:r>
      <w:r>
        <w:rPr>
          <w:iCs/>
          <w:i/>
        </w:rPr>
        <w:t xml:space="preserve">īḷate</w:t>
      </w:r>
      <w:r>
        <w:t xml:space="preserve"> </w:t>
      </w:r>
      <w:r>
        <w:t xml:space="preserve">— root</w:t>
      </w:r>
      <w:r>
        <w:t xml:space="preserve"> </w:t>
      </w:r>
      <w:r>
        <w:rPr>
          <w:iCs/>
          <w:i/>
        </w:rPr>
        <w:t xml:space="preserve">īḍa stutau</w:t>
      </w:r>
      <w:r>
        <w:t xml:space="preserve">,</w:t>
      </w:r>
      <w:r>
        <w:t xml:space="preserve"> </w:t>
      </w:r>
      <w:r>
        <w:rPr>
          <w:iCs/>
          <w:i/>
        </w:rPr>
        <w:t xml:space="preserve">adādi</w:t>
      </w:r>
      <w:r>
        <w:t xml:space="preserve">;</w:t>
      </w:r>
      <w:r>
        <w:t xml:space="preserve"> </w:t>
      </w:r>
      <w:r>
        <w:rPr>
          <w:iCs/>
          <w:i/>
        </w:rPr>
        <w:t xml:space="preserve">laṭ</w:t>
      </w:r>
      <w:r>
        <w:t xml:space="preserve"> </w:t>
      </w:r>
      <w:r>
        <w:t xml:space="preserve">third person plural;</w:t>
      </w:r>
      <w:r>
        <w:t xml:space="preserve"> </w:t>
      </w:r>
      <w:r>
        <w:rPr>
          <w:iCs/>
          <w:i/>
        </w:rPr>
        <w:t xml:space="preserve">ātmanepadeṣv anataḥ</w:t>
      </w:r>
      <w:r>
        <w:t xml:space="preserve"> </w:t>
      </w:r>
      <w:r>
        <w:t xml:space="preserve">(Pā. 7-1-5) gives</w:t>
      </w:r>
      <w:r>
        <w:t xml:space="preserve"> </w:t>
      </w:r>
      <w:r>
        <w:rPr>
          <w:iCs/>
          <w:i/>
        </w:rPr>
        <w:t xml:space="preserve">at</w:t>
      </w:r>
      <w:r>
        <w:t xml:space="preserve"> </w:t>
      </w:r>
      <w:r>
        <w:t xml:space="preserve">for</w:t>
      </w:r>
      <w:r>
        <w:t xml:space="preserve"> </w:t>
      </w:r>
      <w:r>
        <w:rPr>
          <w:iCs/>
          <w:i/>
        </w:rPr>
        <w:t xml:space="preserve">jha</w:t>
      </w:r>
      <w:r>
        <w:t xml:space="preserve">;</w:t>
      </w:r>
      <w:r>
        <w:t xml:space="preserve"> </w:t>
      </w:r>
      <w:r>
        <w:rPr>
          <w:iCs/>
          <w:i/>
        </w:rPr>
        <w:t xml:space="preserve">luk</w:t>
      </w:r>
      <w:r>
        <w:t xml:space="preserve"> </w:t>
      </w:r>
      <w:r>
        <w:t xml:space="preserve">for</w:t>
      </w:r>
      <w:r>
        <w:t xml:space="preserve"> </w:t>
      </w:r>
      <w:r>
        <w:rPr>
          <w:iCs/>
          <w:i/>
        </w:rPr>
        <w:t xml:space="preserve">śap</w:t>
      </w:r>
      <w:r>
        <w:t xml:space="preserve">;</w:t>
      </w:r>
      <w:r>
        <w:t xml:space="preserve"> </w:t>
      </w:r>
      <w:r>
        <w:rPr>
          <w:iCs/>
          <w:i/>
        </w:rPr>
        <w:t xml:space="preserve">tiṅ-nighāta</w:t>
      </w:r>
      <w:r>
        <w:t xml:space="preserve">.</w:t>
      </w:r>
      <w:r>
        <w:t xml:space="preserve"> </w:t>
      </w:r>
      <w:r>
        <w:rPr>
          <w:iCs/>
          <w:i/>
        </w:rPr>
        <w:t xml:space="preserve">vasudhitim</w:t>
      </w:r>
      <w:r>
        <w:t xml:space="preserve"> </w:t>
      </w:r>
      <w:r>
        <w:t xml:space="preserve">—</w:t>
      </w:r>
      <w:r>
        <w:t xml:space="preserve"> </w:t>
      </w:r>
      <w:r>
        <w:rPr>
          <w:iCs/>
          <w:i/>
        </w:rPr>
        <w:t xml:space="preserve">vasunaḥ dhitiḥ</w:t>
      </w:r>
      <w:r>
        <w:t xml:space="preserve">; root</w:t>
      </w:r>
      <w:r>
        <w:t xml:space="preserve"> </w:t>
      </w:r>
      <w:r>
        <w:rPr>
          <w:iCs/>
          <w:i/>
        </w:rPr>
        <w:t xml:space="preserve">ḍudhāñ dhāraṇapoṣaṇayoḥ</w:t>
      </w:r>
      <w:r>
        <w:t xml:space="preserve">; by the power of</w:t>
      </w:r>
      <w:r>
        <w:t xml:space="preserve"> </w:t>
      </w:r>
      <w:r>
        <w:rPr>
          <w:iCs/>
          <w:i/>
        </w:rPr>
        <w:t xml:space="preserve">bahulagrahaṇa</w:t>
      </w:r>
      <w:r>
        <w:t xml:space="preserve"> </w:t>
      </w:r>
      <w:r>
        <w:t xml:space="preserve">the suffix</w:t>
      </w:r>
      <w:r>
        <w:t xml:space="preserve"> </w:t>
      </w:r>
      <w:r>
        <w:rPr>
          <w:iCs/>
          <w:i/>
        </w:rPr>
        <w:t xml:space="preserve">ktin</w:t>
      </w:r>
      <w:r>
        <w:t xml:space="preserve"> </w:t>
      </w:r>
      <w:r>
        <w:t xml:space="preserve">in the agent sense; the root takes</w:t>
      </w:r>
      <w:r>
        <w:t xml:space="preserve"> </w:t>
      </w:r>
      <w:r>
        <w:rPr>
          <w:iCs/>
          <w:i/>
        </w:rPr>
        <w:t xml:space="preserve">i</w:t>
      </w:r>
      <w:r>
        <w:t xml:space="preserve">;</w:t>
      </w:r>
      <w:r>
        <w:t xml:space="preserve"> </w:t>
      </w:r>
      <w:r>
        <w:rPr>
          <w:iCs/>
          <w:i/>
        </w:rPr>
        <w:t xml:space="preserve">pūrvapadaprakṛtisvara</w:t>
      </w:r>
      <w:r>
        <w:t xml:space="preserve">.</w:t>
      </w:r>
      <w:r>
        <w:t xml:space="preserve"> </w:t>
      </w:r>
      <w:r>
        <w:rPr>
          <w:iCs/>
          <w:i/>
        </w:rPr>
        <w:t xml:space="preserve">cetiṣṭham</w:t>
      </w:r>
      <w:r>
        <w:t xml:space="preserve"> </w:t>
      </w:r>
      <w:r>
        <w:t xml:space="preserve">— root</w:t>
      </w:r>
      <w:r>
        <w:t xml:space="preserve"> </w:t>
      </w:r>
      <w:r>
        <w:rPr>
          <w:iCs/>
          <w:i/>
        </w:rPr>
        <w:t xml:space="preserve">citī saṃjñāne</w:t>
      </w:r>
      <w:r>
        <w:t xml:space="preserve">;</w:t>
      </w:r>
      <w:r>
        <w:t xml:space="preserve"> </w:t>
      </w:r>
      <w:r>
        <w:rPr>
          <w:iCs/>
          <w:i/>
        </w:rPr>
        <w:t xml:space="preserve">tṛc</w:t>
      </w:r>
      <w:r>
        <w:t xml:space="preserve"> </w:t>
      </w:r>
      <w:r>
        <w:t xml:space="preserve">in the agent sense; when</w:t>
      </w:r>
      <w:r>
        <w:t xml:space="preserve"> </w:t>
      </w:r>
      <w:r>
        <w:rPr>
          <w:iCs/>
          <w:i/>
        </w:rPr>
        <w:t xml:space="preserve">atiśayena cetayitā</w:t>
      </w:r>
      <w:r>
        <w:t xml:space="preserve"> </w:t>
      </w:r>
      <w:r>
        <w:t xml:space="preserve">is meant,</w:t>
      </w:r>
      <w:r>
        <w:t xml:space="preserve"> </w:t>
      </w:r>
      <w:r>
        <w:rPr>
          <w:iCs/>
          <w:i/>
        </w:rPr>
        <w:t xml:space="preserve">tuśchandasi</w:t>
      </w:r>
      <w:r>
        <w:t xml:space="preserve"> </w:t>
      </w:r>
      <w:r>
        <w:t xml:space="preserve">[as read: Pā. 5-3-59] gives</w:t>
      </w:r>
      <w:r>
        <w:t xml:space="preserve"> </w:t>
      </w:r>
      <w:r>
        <w:rPr>
          <w:iCs/>
          <w:i/>
        </w:rPr>
        <w:t xml:space="preserve">iṣṭhan</w:t>
      </w:r>
      <w:r>
        <w:t xml:space="preserve"> </w:t>
      </w:r>
      <w:r>
        <w:t xml:space="preserve">after its own kind; with</w:t>
      </w:r>
      <w:r>
        <w:t xml:space="preserve"> </w:t>
      </w:r>
      <w:r>
        <w:rPr>
          <w:iCs/>
          <w:i/>
        </w:rPr>
        <w:t xml:space="preserve">iṣṭhan</w:t>
      </w:r>
      <w:r>
        <w:t xml:space="preserve"> </w:t>
      </w:r>
      <w:r>
        <w:t xml:space="preserve">following,</w:t>
      </w:r>
      <w:r>
        <w:t xml:space="preserve"> </w:t>
      </w:r>
      <w:r>
        <w:rPr>
          <w:iCs/>
          <w:i/>
        </w:rPr>
        <w:t xml:space="preserve">turiṣṭhemeyaḥsu</w:t>
      </w:r>
      <w:r>
        <w:t xml:space="preserve"> </w:t>
      </w:r>
      <w:r>
        <w:t xml:space="preserve">(Pā. 6-4-154) drops</w:t>
      </w:r>
      <w:r>
        <w:t xml:space="preserve"> </w:t>
      </w:r>
      <w:r>
        <w:rPr>
          <w:iCs/>
          <w:i/>
        </w:rPr>
        <w:t xml:space="preserve">tṛc</w:t>
      </w:r>
      <w:r>
        <w:t xml:space="preserve">; since</w:t>
      </w:r>
      <w:r>
        <w:t xml:space="preserve"> </w:t>
      </w:r>
      <w:r>
        <w:rPr>
          <w:iCs/>
          <w:i/>
        </w:rPr>
        <w:t xml:space="preserve">n</w:t>
      </w:r>
      <w:r>
        <w:t xml:space="preserve">-marked, the acute on the first syllable.</w:t>
      </w:r>
      <w:r>
        <w:t xml:space="preserve"> </w:t>
      </w:r>
      <w:r>
        <w:rPr>
          <w:iCs/>
          <w:i/>
        </w:rPr>
        <w:t xml:space="preserve">aratim</w:t>
      </w:r>
      <w:r>
        <w:t xml:space="preserve"> </w:t>
      </w:r>
      <w:r>
        <w:t xml:space="preserve">— root</w:t>
      </w:r>
      <w:r>
        <w:t xml:space="preserve"> </w:t>
      </w:r>
      <w:r>
        <w:rPr>
          <w:iCs/>
          <w:i/>
        </w:rPr>
        <w:t xml:space="preserve">ṛ gatau</w:t>
      </w:r>
      <w:r>
        <w:t xml:space="preserve">; the Uṇādi suffix</w:t>
      </w:r>
      <w:r>
        <w:t xml:space="preserve"> </w:t>
      </w:r>
      <w:r>
        <w:rPr>
          <w:iCs/>
          <w:i/>
        </w:rPr>
        <w:t xml:space="preserve">ati</w:t>
      </w:r>
      <w:r>
        <w:t xml:space="preserve">; since</w:t>
      </w:r>
      <w:r>
        <w:t xml:space="preserve"> </w:t>
      </w:r>
      <w:r>
        <w:rPr>
          <w:iCs/>
          <w:i/>
        </w:rPr>
        <w:t xml:space="preserve">cit</w:t>
      </w:r>
      <w:r>
        <w:t xml:space="preserve"> </w:t>
      </w:r>
      <w:r>
        <w:t xml:space="preserve">is continued from the previous sūtra, the acute on the last syllable; accusative singular.</w:t>
      </w:r>
      <w:r>
        <w:t xml:space="preserve"> </w:t>
      </w:r>
      <w:r>
        <w:rPr>
          <w:iCs/>
          <w:i/>
        </w:rPr>
        <w:t xml:space="preserve">erire</w:t>
      </w:r>
      <w:r>
        <w:t xml:space="preserve"> </w:t>
      </w:r>
      <w:r>
        <w:t xml:space="preserve">— root</w:t>
      </w:r>
      <w:r>
        <w:t xml:space="preserve"> </w:t>
      </w:r>
      <w:r>
        <w:rPr>
          <w:iCs/>
          <w:i/>
        </w:rPr>
        <w:t xml:space="preserve">īra preraṇe</w:t>
      </w:r>
      <w:r>
        <w:t xml:space="preserve"> </w:t>
      </w:r>
      <w:r>
        <w:t xml:space="preserve">or</w:t>
      </w:r>
      <w:r>
        <w:t xml:space="preserve"> </w:t>
      </w:r>
      <w:r>
        <w:rPr>
          <w:iCs/>
          <w:i/>
        </w:rPr>
        <w:t xml:space="preserve">īr gatau</w:t>
      </w:r>
      <w:r>
        <w:t xml:space="preserve">;</w:t>
      </w:r>
      <w:r>
        <w:t xml:space="preserve"> </w:t>
      </w:r>
      <w:r>
        <w:rPr>
          <w:iCs/>
          <w:i/>
        </w:rPr>
        <w:t xml:space="preserve">liṭ</w:t>
      </w:r>
      <w:r>
        <w:t xml:space="preserve"> </w:t>
      </w:r>
      <w:r>
        <w:t xml:space="preserve">third person plural; because it follows a non-finite word,</w:t>
      </w:r>
      <w:r>
        <w:t xml:space="preserve"> </w:t>
      </w:r>
      <w:r>
        <w:rPr>
          <w:iCs/>
          <w:i/>
        </w:rPr>
        <w:t xml:space="preserve">nighāta</w:t>
      </w:r>
      <w:r>
        <w:t xml:space="preserve">.</w:t>
      </w:r>
      <w:r>
        <w:t xml:space="preserve"> </w:t>
      </w:r>
      <w:r>
        <w:rPr>
          <w:iCs/>
          <w:i/>
        </w:rPr>
        <w:t xml:space="preserve">havyavāham</w:t>
      </w:r>
      <w:r>
        <w:t xml:space="preserve"> </w:t>
      </w:r>
      <w:r>
        <w:t xml:space="preserve">— root</w:t>
      </w:r>
      <w:r>
        <w:t xml:space="preserve"> </w:t>
      </w:r>
      <w:r>
        <w:rPr>
          <w:iCs/>
          <w:i/>
        </w:rPr>
        <w:t xml:space="preserve">vah prāpaṇe</w:t>
      </w:r>
      <w:r>
        <w:t xml:space="preserve">;</w:t>
      </w:r>
      <w:r>
        <w:t xml:space="preserve"> </w:t>
      </w:r>
      <w:r>
        <w:rPr>
          <w:iCs/>
          <w:i/>
        </w:rPr>
        <w:t xml:space="preserve">vahaś ca</w:t>
      </w:r>
      <w:r>
        <w:t xml:space="preserve"> </w:t>
      </w:r>
      <w:r>
        <w:t xml:space="preserve">(Pā. 3-2-64) gives</w:t>
      </w:r>
      <w:r>
        <w:t xml:space="preserve"> </w:t>
      </w:r>
      <w:r>
        <w:rPr>
          <w:iCs/>
          <w:i/>
        </w:rPr>
        <w:t xml:space="preserve">ṇi</w:t>
      </w:r>
      <w:r>
        <w:t xml:space="preserve"> </w:t>
      </w:r>
      <w:r>
        <w:t xml:space="preserve">[as read]; since</w:t>
      </w:r>
      <w:r>
        <w:t xml:space="preserve"> </w:t>
      </w:r>
      <w:r>
        <w:rPr>
          <w:iCs/>
          <w:i/>
        </w:rPr>
        <w:t xml:space="preserve">ṇ</w:t>
      </w:r>
      <w:r>
        <w:t xml:space="preserve">-marked,</w:t>
      </w:r>
      <w:r>
        <w:t xml:space="preserve"> </w:t>
      </w:r>
      <w:r>
        <w:rPr>
          <w:iCs/>
          <w:i/>
        </w:rPr>
        <w:t xml:space="preserve">ata upadhāyāḥ</w:t>
      </w:r>
      <w:r>
        <w:t xml:space="preserve"> </w:t>
      </w:r>
      <w:r>
        <w:t xml:space="preserve">(Pā. 7-2-116) gives</w:t>
      </w:r>
      <w:r>
        <w:t xml:space="preserve"> </w:t>
      </w:r>
      <w:r>
        <w:rPr>
          <w:iCs/>
          <w:i/>
        </w:rPr>
        <w:t xml:space="preserve">vṛddhi</w:t>
      </w:r>
      <w:r>
        <w:t xml:space="preserve"> </w:t>
      </w:r>
      <w:r>
        <w:t xml:space="preserve">of the penult; everything drops in the suffix;</w:t>
      </w:r>
      <w:r>
        <w:t xml:space="preserve"> </w:t>
      </w:r>
      <w:r>
        <w:rPr>
          <w:iCs/>
          <w:i/>
        </w:rPr>
        <w:t xml:space="preserve">gatikārakopapadāt kṛt</w:t>
      </w:r>
      <w:r>
        <w:t xml:space="preserve"> </w:t>
      </w:r>
      <w:r>
        <w:t xml:space="preserve">(Pā. 6-2-139) gives the accent of the latter member; accusative singular.</w:t>
      </w:r>
      <w:r>
        <w:t xml:space="preserve"> </w:t>
      </w:r>
      <w:r>
        <w:rPr>
          <w:iCs/>
          <w:i/>
        </w:rPr>
        <w:t xml:space="preserve">viśvavedasam</w:t>
      </w:r>
      <w:r>
        <w:t xml:space="preserve"> </w:t>
      </w:r>
      <w:r>
        <w:t xml:space="preserve">—</w:t>
      </w:r>
      <w:r>
        <w:t xml:space="preserve"> </w:t>
      </w:r>
      <w:r>
        <w:rPr>
          <w:iCs/>
          <w:i/>
        </w:rPr>
        <w:t xml:space="preserve">viśvaṃ vedo yasya saḥ</w:t>
      </w:r>
      <w:r>
        <w:t xml:space="preserve">;</w:t>
      </w:r>
      <w:r>
        <w:t xml:space="preserve"> </w:t>
      </w:r>
      <w:r>
        <w:rPr>
          <w:iCs/>
          <w:i/>
        </w:rPr>
        <w:t xml:space="preserve">bahuvrīhau prakṛtyā pūrvapadam</w:t>
      </w:r>
      <w:r>
        <w:t xml:space="preserve"> </w:t>
      </w:r>
      <w:r>
        <w:t xml:space="preserve">(Pā. 6-2-1) gives the accent of the first member.</w:t>
      </w:r>
      <w:r>
        <w:t xml:space="preserve"> </w:t>
      </w:r>
      <w:r>
        <w:rPr>
          <w:iCs/>
          <w:i/>
        </w:rPr>
        <w:t xml:space="preserve">yajatam</w:t>
      </w:r>
      <w:r>
        <w:t xml:space="preserve"> </w:t>
      </w:r>
      <w:r>
        <w:t xml:space="preserve">— root</w:t>
      </w:r>
      <w:r>
        <w:t xml:space="preserve"> </w:t>
      </w:r>
      <w:r>
        <w:rPr>
          <w:iCs/>
          <w:i/>
        </w:rPr>
        <w:t xml:space="preserve">yaja devapūjāsaṃgatikaraṇadāneṣu</w:t>
      </w:r>
      <w:r>
        <w:t xml:space="preserve">;</w:t>
      </w:r>
      <w:r>
        <w:t xml:space="preserve"> </w:t>
      </w:r>
      <w:r>
        <w:rPr>
          <w:iCs/>
          <w:i/>
        </w:rPr>
        <w:t xml:space="preserve">bhṛmṛśiyajiparvi…</w:t>
      </w:r>
      <w:r>
        <w:t xml:space="preserve"> </w:t>
      </w:r>
      <w:r>
        <w:t xml:space="preserve">(Uṇ. 3-110) gives</w:t>
      </w:r>
      <w:r>
        <w:t xml:space="preserve"> </w:t>
      </w:r>
      <w:r>
        <w:rPr>
          <w:iCs/>
          <w:i/>
        </w:rPr>
        <w:t xml:space="preserve">atac</w:t>
      </w:r>
      <w:r>
        <w:t xml:space="preserve">;</w:t>
      </w:r>
      <w:r>
        <w:t xml:space="preserve"> </w:t>
      </w:r>
      <w:r>
        <w:rPr>
          <w:iCs/>
          <w:i/>
        </w:rPr>
        <w:t xml:space="preserve">citaḥ</w:t>
      </w:r>
      <w:r>
        <w:t xml:space="preserve"> </w:t>
      </w:r>
      <w:r>
        <w:t xml:space="preserve">(Pā. 6-1-163) gives the acute on the last syllable.</w:t>
      </w:r>
      <w:r>
        <w:t xml:space="preserve"> </w:t>
      </w:r>
      <w:r>
        <w:rPr>
          <w:iCs/>
          <w:i/>
        </w:rPr>
        <w:t xml:space="preserve">devāsaḥ</w:t>
      </w:r>
      <w:r>
        <w:t xml:space="preserve"> </w:t>
      </w:r>
      <w:r>
        <w:t xml:space="preserve">—</w:t>
      </w:r>
      <w:r>
        <w:t xml:space="preserve"> </w:t>
      </w:r>
      <w:r>
        <w:rPr>
          <w:iCs/>
          <w:i/>
        </w:rPr>
        <w:t xml:space="preserve">ājjasera suk</w:t>
      </w:r>
      <w:r>
        <w:t xml:space="preserve"> </w:t>
      </w:r>
      <w:r>
        <w:t xml:space="preserve">(Pā. 7-1-50) gives the augment</w:t>
      </w:r>
      <w:r>
        <w:t xml:space="preserve"> </w:t>
      </w:r>
      <w:r>
        <w:rPr>
          <w:iCs/>
          <w:i/>
        </w:rPr>
        <w:t xml:space="preserve">asuk</w:t>
      </w:r>
      <w:r>
        <w:t xml:space="preserve"> </w:t>
      </w:r>
      <w:r>
        <w:t xml:space="preserve">to</w:t>
      </w:r>
      <w:r>
        <w:t xml:space="preserve"> </w:t>
      </w:r>
      <w:r>
        <w:rPr>
          <w:iCs/>
          <w:i/>
        </w:rPr>
        <w:t xml:space="preserve">jas</w:t>
      </w:r>
      <w:r>
        <w:t xml:space="preserve">.</w:t>
      </w:r>
      <w:r>
        <w:t xml:space="preserve"> </w:t>
      </w:r>
      <w:r>
        <w:rPr>
          <w:iCs/>
          <w:i/>
        </w:rPr>
        <w:t xml:space="preserve">raṇvam</w:t>
      </w:r>
      <w:r>
        <w:t xml:space="preserve"> </w:t>
      </w:r>
      <w:r>
        <w:t xml:space="preserve">— root</w:t>
      </w:r>
      <w:r>
        <w:t xml:space="preserve"> </w:t>
      </w:r>
      <w:r>
        <w:rPr>
          <w:iCs/>
          <w:i/>
        </w:rPr>
        <w:t xml:space="preserve">raṇa gatau</w:t>
      </w:r>
      <w:r>
        <w:t xml:space="preserve">;</w:t>
      </w:r>
      <w:r>
        <w:t xml:space="preserve"> </w:t>
      </w:r>
      <w:r>
        <w:rPr>
          <w:iCs/>
          <w:i/>
        </w:rPr>
        <w:t xml:space="preserve">idito num dhātoḥ</w:t>
      </w:r>
      <w:r>
        <w:t xml:space="preserve"> </w:t>
      </w:r>
      <w:r>
        <w:t xml:space="preserve">gives</w:t>
      </w:r>
      <w:r>
        <w:t xml:space="preserve"> </w:t>
      </w:r>
      <w:r>
        <w:rPr>
          <w:iCs/>
          <w:i/>
        </w:rPr>
        <w:t xml:space="preserve">num</w:t>
      </w:r>
      <w:r>
        <w:t xml:space="preserve">; suffix</w:t>
      </w:r>
      <w:r>
        <w:t xml:space="preserve"> </w:t>
      </w:r>
      <w:r>
        <w:rPr>
          <w:iCs/>
          <w:i/>
        </w:rPr>
        <w:t xml:space="preserve">k</w:t>
      </w:r>
      <w:r>
        <w:t xml:space="preserve">;</w:t>
      </w:r>
      <w:r>
        <w:t xml:space="preserve"> </w:t>
      </w:r>
      <w:r>
        <w:rPr>
          <w:iCs/>
          <w:i/>
        </w:rPr>
        <w:t xml:space="preserve">aṭkupvāṅ…</w:t>
      </w:r>
      <w:r>
        <w:t xml:space="preserve"> </w:t>
      </w:r>
      <w:r>
        <w:t xml:space="preserve">gives</w:t>
      </w:r>
      <w:r>
        <w:t xml:space="preserve"> </w:t>
      </w:r>
      <w:r>
        <w:rPr>
          <w:iCs/>
          <w:i/>
        </w:rPr>
        <w:t xml:space="preserve">ṇ</w:t>
      </w:r>
      <w:r>
        <w:t xml:space="preserve"> </w:t>
      </w:r>
      <w:r>
        <w:t xml:space="preserve">for the</w:t>
      </w:r>
      <w:r>
        <w:t xml:space="preserve"> </w:t>
      </w:r>
      <w:r>
        <w:rPr>
          <w:iCs/>
          <w:i/>
        </w:rPr>
        <w:t xml:space="preserve">n</w:t>
      </w:r>
      <w:r>
        <w:t xml:space="preserve">; acute on the last syllable by the accent of the suffix.</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7-1-5; 5-3-259; 6-4-154; 3-2-64; 7-2-116; 6-2-139; 3-390; 6-1-163; 7-1-50</w:t>
      </w:r>
    </w:p>
    <w:bookmarkEnd w:id="475"/>
    <w:bookmarkStart w:id="476" w:name="printed-p.-364-pdf-385"/>
    <w:p>
      <w:pPr>
        <w:pStyle w:val="Heading3"/>
      </w:pPr>
      <w:r>
        <w:t xml:space="preserve">Printed p. 364 (PDF 385)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128</w:t>
      </w:r>
      <w:r>
        <w:rPr>
          <w:iCs/>
          <w:i/>
        </w:rPr>
        <w:t xml:space="preserve">”</w:t>
      </w:r>
      <w:r>
        <w:rPr>
          <w:iCs/>
          <w:i/>
        </w:rPr>
        <w:t xml:space="preserve"> </w:t>
      </w:r>
      <w:r>
        <w:rPr>
          <w:iCs/>
          <w:i/>
        </w:rPr>
        <w:t xml:space="preserve">[as read:</w:t>
      </w:r>
      <w:r>
        <w:rPr>
          <w:iCs/>
          <w:i/>
        </w:rPr>
        <w:t xml:space="preserve"> </w:t>
      </w:r>
      <w:r>
        <w:rPr>
          <w:iCs/>
          <w:i/>
        </w:rPr>
        <w:t xml:space="preserve">“</w:t>
      </w:r>
      <w:r>
        <w:rPr>
          <w:iCs/>
          <w:i/>
        </w:rPr>
        <w:t xml:space="preserve">೧೨೯</w:t>
      </w:r>
      <w:r>
        <w:rPr>
          <w:iCs/>
          <w:i/>
        </w:rPr>
        <w:t xml:space="preserve">”</w:t>
      </w:r>
      <w:r>
        <w:rPr>
          <w:iCs/>
          <w:i/>
        </w:rPr>
        <w:t xml:space="preserve">?].)</w:t>
      </w:r>
    </w:p>
    <w:p>
      <w:pPr>
        <w:pStyle w:val="BodyText"/>
      </w:pPr>
      <w:r>
        <w:rPr>
          <w:iCs/>
          <w:i/>
        </w:rPr>
        <w:t xml:space="preserve">(Grammar, concluded.)</w:t>
      </w:r>
      <w:r>
        <w:t xml:space="preserve"> </w:t>
      </w:r>
      <w:r>
        <w:rPr>
          <w:iCs/>
          <w:i/>
        </w:rPr>
        <w:t xml:space="preserve">avase</w:t>
      </w:r>
      <w:r>
        <w:t xml:space="preserve"> </w:t>
      </w:r>
      <w:r>
        <w:t xml:space="preserve">— root</w:t>
      </w:r>
      <w:r>
        <w:t xml:space="preserve"> </w:t>
      </w:r>
      <w:r>
        <w:rPr>
          <w:iCs/>
          <w:i/>
        </w:rPr>
        <w:t xml:space="preserve">av rakṣaṇe</w:t>
      </w:r>
      <w:r>
        <w:t xml:space="preserve">; Uṇādi</w:t>
      </w:r>
      <w:r>
        <w:t xml:space="preserve"> </w:t>
      </w:r>
      <w:r>
        <w:rPr>
          <w:iCs/>
          <w:i/>
        </w:rPr>
        <w:t xml:space="preserve">asun</w:t>
      </w:r>
      <w:r>
        <w:t xml:space="preserve">; since</w:t>
      </w:r>
      <w:r>
        <w:t xml:space="preserve"> </w:t>
      </w:r>
      <w:r>
        <w:rPr>
          <w:iCs/>
          <w:i/>
        </w:rPr>
        <w:t xml:space="preserve">n</w:t>
      </w:r>
      <w:r>
        <w:t xml:space="preserve">-marked the acute on the first syllable.</w:t>
      </w:r>
      <w:r>
        <w:t xml:space="preserve"> </w:t>
      </w:r>
      <w:r>
        <w:rPr>
          <w:iCs/>
          <w:i/>
        </w:rPr>
        <w:t xml:space="preserve">vasūyavaḥ</w:t>
      </w:r>
      <w:r>
        <w:t xml:space="preserve"> </w:t>
      </w:r>
      <w:r>
        <w:t xml:space="preserve">—</w:t>
      </w:r>
      <w:r>
        <w:t xml:space="preserve"> </w:t>
      </w:r>
      <w:r>
        <w:rPr>
          <w:iCs/>
          <w:i/>
        </w:rPr>
        <w:t xml:space="preserve">vasum ātmana icchantaḥ vasūyavaḥ</w:t>
      </w:r>
      <w:r>
        <w:t xml:space="preserve">;</w:t>
      </w:r>
      <w:r>
        <w:t xml:space="preserve"> </w:t>
      </w:r>
      <w:r>
        <w:rPr>
          <w:iCs/>
          <w:i/>
        </w:rPr>
        <w:t xml:space="preserve">supa ātmanaḥ kyac</w:t>
      </w:r>
      <w:r>
        <w:t xml:space="preserve"> </w:t>
      </w:r>
      <w:r>
        <w:t xml:space="preserve">(Pā. 3-1-8) gives</w:t>
      </w:r>
      <w:r>
        <w:t xml:space="preserve"> </w:t>
      </w:r>
      <w:r>
        <w:rPr>
          <w:iCs/>
          <w:i/>
        </w:rPr>
        <w:t xml:space="preserve">kyac</w:t>
      </w:r>
      <w:r>
        <w:t xml:space="preserve">;</w:t>
      </w:r>
      <w:r>
        <w:t xml:space="preserve"> </w:t>
      </w:r>
      <w:r>
        <w:rPr>
          <w:iCs/>
          <w:i/>
        </w:rPr>
        <w:t xml:space="preserve">kyāc chandasi</w:t>
      </w:r>
      <w:r>
        <w:t xml:space="preserve"> </w:t>
      </w:r>
      <w:r>
        <w:t xml:space="preserve">(Pā. 3-2-170) gives</w:t>
      </w:r>
      <w:r>
        <w:t xml:space="preserve"> </w:t>
      </w:r>
      <w:r>
        <w:rPr>
          <w:iCs/>
          <w:i/>
        </w:rPr>
        <w:t xml:space="preserve">u</w:t>
      </w:r>
      <w:r>
        <w:t xml:space="preserve"> </w:t>
      </w:r>
      <w:r>
        <w:t xml:space="preserve">after the</w:t>
      </w:r>
      <w:r>
        <w:t xml:space="preserve"> </w:t>
      </w:r>
      <w:r>
        <w:rPr>
          <w:iCs/>
          <w:i/>
        </w:rPr>
        <w:t xml:space="preserve">kyac</w:t>
      </w:r>
      <w:r>
        <w:t xml:space="preserve">-ending;</w:t>
      </w:r>
      <w:r>
        <w:t xml:space="preserve"> </w:t>
      </w:r>
      <w:r>
        <w:rPr>
          <w:iCs/>
          <w:i/>
        </w:rPr>
        <w:t xml:space="preserve">ato lopaḥ</w:t>
      </w:r>
      <w:r>
        <w:t xml:space="preserve"> </w:t>
      </w:r>
      <w:r>
        <w:t xml:space="preserve">drops the</w:t>
      </w:r>
      <w:r>
        <w:t xml:space="preserve"> </w:t>
      </w:r>
      <w:r>
        <w:rPr>
          <w:iCs/>
          <w:i/>
        </w:rPr>
        <w:t xml:space="preserve">a</w:t>
      </w:r>
      <w:r>
        <w:t xml:space="preserve"> </w:t>
      </w:r>
      <w:r>
        <w:t xml:space="preserve">of</w:t>
      </w:r>
      <w:r>
        <w:t xml:space="preserve"> </w:t>
      </w:r>
      <w:r>
        <w:rPr>
          <w:iCs/>
          <w:i/>
        </w:rPr>
        <w:t xml:space="preserve">kyac</w:t>
      </w:r>
      <w:r>
        <w:t xml:space="preserve">; by the suffix’s accent, the acute on the last syllable; nominative plural. ‖ 8 ‖</w:t>
      </w:r>
    </w:p>
    <w:p>
      <w:pPr>
        <w:pStyle w:val="BodyText"/>
      </w:pPr>
      <w:r>
        <w:t xml:space="preserve">Here ends the 128th Sūkta.</w:t>
      </w:r>
      <w:r>
        <w:t xml:space="preserve"> </w:t>
      </w:r>
      <w:r>
        <w:rPr>
          <w:iCs/>
          <w:i/>
        </w:rPr>
        <w:t xml:space="preserve">(Kannada closing line:</w:t>
      </w:r>
      <w:r>
        <w:rPr>
          <w:iCs/>
          <w:i/>
        </w:rPr>
        <w:t xml:space="preserve"> </w:t>
      </w:r>
      <w:r>
        <w:rPr>
          <w:iCs/>
          <w:i/>
        </w:rPr>
        <w:t xml:space="preserve">“</w:t>
      </w:r>
      <w:r>
        <w:rPr>
          <w:iCs/>
          <w:i/>
        </w:rPr>
        <w:t xml:space="preserve">ಇಲ್ಲಿಗೆ ನೂರ ಇಪ್ಪತ್ತೆಂಟನೇ ಸೂಕ್ತ ಮುಗಿದುದು</w:t>
      </w:r>
      <w:r>
        <w:rPr>
          <w:iCs/>
          <w:i/>
        </w:rPr>
        <w:t xml:space="preserve">”</w:t>
      </w:r>
      <w:r>
        <w:rPr>
          <w:iCs/>
          <w:i/>
        </w:rPr>
        <w:t xml:space="preserve">.)</w:t>
      </w:r>
    </w:p>
    <w:p>
      <w:r>
        <w:pict>
          <v:rect style="width:0;height:1.5pt" o:hralign="center" o:hrstd="t" o:hr="t"/>
        </w:pict>
      </w:r>
    </w:p>
    <w:bookmarkEnd w:id="476"/>
    <w:bookmarkEnd w:id="477"/>
    <w:bookmarkStart w:id="542" w:name="X9ccfcc67a9d2cc43bc28bdc1ed207edc524bdc3"/>
    <w:p>
      <w:pPr>
        <w:pStyle w:val="Heading2"/>
      </w:pPr>
      <w:r>
        <w:t xml:space="preserve">Sūkta 129 —</w:t>
      </w:r>
      <w:r>
        <w:t xml:space="preserve"> </w:t>
      </w:r>
      <w:r>
        <w:rPr>
          <w:iCs/>
          <w:i/>
        </w:rPr>
        <w:t xml:space="preserve">yaṃ tvaṃ ratham indra</w:t>
      </w:r>
      <w:r>
        <w:t xml:space="preserve"> </w:t>
      </w:r>
      <w:r>
        <w:t xml:space="preserve">(begins on printed p. 364; Anuvāka 19, third Sūkta)</w:t>
      </w:r>
    </w:p>
    <w:bookmarkStart w:id="478" w:name="X05842bd664a80eb98719064d35ac493ffe422e3"/>
    <w:p>
      <w:pPr>
        <w:pStyle w:val="Heading3"/>
      </w:pPr>
      <w:r>
        <w:t xml:space="preserve">Printed p. 364 (continued; PDF 385, lower part)</w:t>
      </w:r>
    </w:p>
    <w:p>
      <w:pPr>
        <w:pStyle w:val="FirstParagraph"/>
      </w:pPr>
      <w:r>
        <w:rPr>
          <w:bCs/>
          <w:b/>
        </w:rPr>
        <w:t xml:space="preserve">ನೂರ ಇಪ್ಪತ್ತೊಂಭತ್ತನೆಯ ಸೂಕ್ತವು — Nūra ippattoṃbhattaneya sūktavu</w:t>
      </w:r>
      <w:r>
        <w:t xml:space="preserve"> </w:t>
      </w:r>
      <w:r>
        <w:t xml:space="preserve">(the one hundred and twenty-ninth Sūkta).</w:t>
      </w:r>
    </w:p>
    <w:p>
      <w:pPr>
        <w:pStyle w:val="BodyText"/>
      </w:pPr>
      <w:r>
        <w:rPr>
          <w:bCs/>
          <w:b/>
        </w:rPr>
        <w:t xml:space="preserve">॥ सूक्तभूमिका ॥ — Introduction (Sanskrit, small type; read from the image; several letters doubtful [?]).</w:t>
      </w:r>
    </w:p>
    <w:p>
      <w:pPr>
        <w:pStyle w:val="BlockText"/>
      </w:pPr>
      <w:r>
        <w:t xml:space="preserve">यं त्वं रथमित्येकादशर्चं तृतीयं सूक्तं पारुच्छेपं सर्वमात्यष्टमित्युक्तत्वादत्यष्टिच्छन्दस्कम् [?] । अनुक्तत्वादैन्द्रम् । प्रप्रा वो अस्मे इत्यादिके द्वे अतिशक्वर्यौ षष्ट्यक्षरोपेतत्वात् [?] । पाहि न इत्यन्त्याष्टिः चतुःषष्ट्यक्षरोपेतत्वात् । प्र तद्वोचेयमिति षष्ठीन्दुदेवत्या । तथा चानुक्रमणिका । यं त्वमेकादश षष्ठैन्दवी प्रप्रा वोऽतिशक्वर्यावष्टिरन्त्येति । दशरात्रस्य षष्ठेऽहनि मरुत्वतीये शस्त्र एतत्सूक्तं षष्ठस्येति खण्डे सूत्रितम् । यं त्वं रथमिन्द्र स यो वृषा । आ. ८-१ [?] इति ॥</w:t>
      </w:r>
    </w:p>
    <w:p>
      <w:pPr>
        <w:pStyle w:val="BlockText"/>
      </w:pPr>
      <w:r>
        <w:rPr>
          <w:iCs/>
          <w:i/>
        </w:rPr>
        <w:t xml:space="preserve">yaṃ tvaṃ rathamityekādaśarcaṃ tṛtīyaṃ sūktaṃ pārucchepaṃ sarvamātyaṣṭamityuktatvādatyaṣṭicchandaskam [?] | anuktatvādaindram | praprā vo asme ityādike dve atiśakvaryau ṣaṣṭyakṣaropetatvāt [?] | pāhi na ityantyāṣṭiḥ catuḥṣaṣṭyakṣaropetatvāt | pra tadvoceyamiti ṣaṣṭhīndudevatyā | tathā cānukramaṇikā | yaṃ tvamekādaśa ṣaṣṭhaindavī praprā vo ’tiśakvaryāvaṣṭirantyeti | daśarātrasya ṣaṣṭhe ’hani marutvatīye śastra etatsūktaṃ ṣaṣṭhasyeti khaṇḍe sūtritam | yaṃ tvaṃ rathamindra sa yo vṛṣā | ā. 8-1 [?] iti ‖</w:t>
      </w:r>
    </w:p>
    <w:p>
      <w:pPr>
        <w:pStyle w:val="FirstParagraph"/>
      </w:pPr>
      <w:r>
        <w:rPr>
          <w:bCs/>
          <w:b/>
        </w:rPr>
        <w:t xml:space="preserve">Kannada anuvāda (translated).</w:t>
      </w:r>
      <w:r>
        <w:t xml:space="preserve"> </w:t>
      </w:r>
      <w:r>
        <w:rPr>
          <w:iCs/>
          <w:i/>
        </w:rPr>
        <w:t xml:space="preserve">Anuvāda</w:t>
      </w:r>
      <w:r>
        <w:t xml:space="preserve"> </w:t>
      </w:r>
      <w:r>
        <w:t xml:space="preserve">— This Sūkta</w:t>
      </w:r>
      <w:r>
        <w:t xml:space="preserve"> </w:t>
      </w:r>
      <w:r>
        <w:rPr>
          <w:iCs/>
          <w:i/>
        </w:rPr>
        <w:t xml:space="preserve">yaṃ tvaṃ ratham</w:t>
      </w:r>
      <w:r>
        <w:t xml:space="preserve"> </w:t>
      </w:r>
      <w:r>
        <w:t xml:space="preserve">is the third Sūkta in the nineteenth Anuvāka. It has eleven ṛks. The ṛṣi of this Sūkta is Paruccheṣa; since it is said that all the Sūktas seen by this ṛṣi are in the Atyaṣṭi metre, this Sūkta too is in the Atyaṣṭi metre. Of the two ṛks that begin</w:t>
      </w:r>
      <w:r>
        <w:t xml:space="preserve"> </w:t>
      </w:r>
      <w:r>
        <w:rPr>
          <w:iCs/>
          <w:i/>
        </w:rPr>
        <w:t xml:space="preserve">pra prā vo asme</w:t>
      </w:r>
      <w:r>
        <w:t xml:space="preserve"> </w:t>
      </w:r>
      <w:r>
        <w:t xml:space="preserve">(the eighth and ninth ṛks) there are sixty syllables each [as read], and so they have the metre Atiśakvarī; the last ṛk</w:t>
      </w:r>
      <w:r>
        <w:t xml:space="preserve"> </w:t>
      </w:r>
      <w:r>
        <w:rPr>
          <w:iCs/>
          <w:i/>
        </w:rPr>
        <w:t xml:space="preserve">pāhi na indra</w:t>
      </w:r>
      <w:r>
        <w:t xml:space="preserve"> </w:t>
      </w:r>
      <w:r>
        <w:t xml:space="preserve">has sixty-four syllables, so its metre is Aṣṭi; the sixth ṛk,</w:t>
      </w:r>
      <w:r>
        <w:t xml:space="preserve"> </w:t>
      </w:r>
      <w:r>
        <w:rPr>
          <w:iCs/>
          <w:i/>
        </w:rPr>
        <w:t xml:space="preserve">pra tad voceyam</w:t>
      </w:r>
      <w:r>
        <w:t xml:space="preserve">, has Indu (Soma) for deity; Indra is the deity of the remaining ṛks. In the Anukramaṇikā it is said:</w:t>
      </w:r>
      <w:r>
        <w:t xml:space="preserve"> </w:t>
      </w:r>
      <w:r>
        <w:t xml:space="preserve">“</w:t>
      </w:r>
      <w:r>
        <w:rPr>
          <w:iCs/>
          <w:i/>
        </w:rPr>
        <w:t xml:space="preserve">yaṃ tvam ekādaśa ṣaṣṭhaindavī prapra vo ’tiśakvaryāv aṣṭir antyā</w:t>
      </w:r>
      <w:r>
        <w:t xml:space="preserve">”</w:t>
      </w:r>
      <w:r>
        <w:t xml:space="preserve">. On the sixth day of the</w:t>
      </w:r>
      <w:r>
        <w:t xml:space="preserve"> </w:t>
      </w:r>
      <w:r>
        <w:rPr>
          <w:iCs/>
          <w:i/>
        </w:rPr>
        <w:t xml:space="preserve">daśarātra</w:t>
      </w:r>
      <w:r>
        <w:t xml:space="preserve"> </w:t>
      </w:r>
      <w:r>
        <w:t xml:space="preserve">sacrifice this Sūkta is used in the</w:t>
      </w:r>
      <w:r>
        <w:t xml:space="preserve"> </w:t>
      </w:r>
      <w:r>
        <w:rPr>
          <w:iCs/>
          <w:i/>
        </w:rPr>
        <w:t xml:space="preserve">marutvatīya śastra</w:t>
      </w:r>
      <w:r>
        <w:t xml:space="preserve">, as stated in the Āśvalāyana Śrauta-sūtra in the section</w:t>
      </w:r>
      <w:r>
        <w:t xml:space="preserve"> </w:t>
      </w:r>
      <w:r>
        <w:rPr>
          <w:iCs/>
          <w:i/>
        </w:rPr>
        <w:t xml:space="preserve">ṣaṣṭhasya</w:t>
      </w:r>
      <w:r>
        <w:t xml:space="preserve">:</w:t>
      </w:r>
      <w:r>
        <w:t xml:space="preserve"> </w:t>
      </w:r>
      <w:r>
        <w:rPr>
          <w:iCs/>
          <w:i/>
        </w:rPr>
        <w:t xml:space="preserve">yaṃ tvaṃ ratham indra sa yo vṛṣā</w:t>
      </w:r>
      <w:r>
        <w:t xml:space="preserve"> </w:t>
      </w:r>
      <w:r>
        <w:t xml:space="preserve">(Āś. 8-1 [?], as read</w:t>
      </w:r>
      <w:r>
        <w:t xml:space="preserve"> </w:t>
      </w:r>
      <w:r>
        <w:t xml:space="preserve">“</w:t>
      </w:r>
      <w:r>
        <w:t xml:space="preserve">೮-೧-೧</w:t>
      </w:r>
      <w:r>
        <w:t xml:space="preserve">”</w:t>
      </w:r>
      <w:r>
        <w:t xml:space="preserve">).</w:t>
      </w:r>
    </w:p>
    <w:p>
      <w:pPr>
        <w:pStyle w:val="BodyText"/>
      </w:pPr>
      <w:r>
        <w:rPr>
          <w:iCs/>
          <w:i/>
        </w:rPr>
        <w:t xml:space="preserve">Reference numbers printed on this page as read by the reader’s Google-Docs OCR (digits only; hyphens and sometimes a digit may be lost — use only as a check):</w:t>
      </w:r>
      <w:r>
        <w:t xml:space="preserve"> </w:t>
      </w:r>
      <w:r>
        <w:t xml:space="preserve">3-1-8; 3-2-170; 8-1; 8-1; 1-5; 7-11</w:t>
      </w:r>
    </w:p>
    <w:p>
      <w:r>
        <w:pict>
          <v:rect style="width:0;height:1.5pt" o:hralign="center" o:hrstd="t" o:hr="t"/>
        </w:pict>
      </w:r>
    </w:p>
    <w:bookmarkEnd w:id="478"/>
    <w:bookmarkStart w:id="480" w:name="printed-p.-365-pdf-386"/>
    <w:p>
      <w:pPr>
        <w:pStyle w:val="Heading3"/>
      </w:pPr>
      <w:r>
        <w:t xml:space="preserve">Printed p. 365 (PDF 386)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16, 17 [as read:</w:t>
      </w:r>
      <w:r>
        <w:rPr>
          <w:iCs/>
          <w:i/>
        </w:rPr>
        <w:t xml:space="preserve"> </w:t>
      </w:r>
      <w:r>
        <w:rPr>
          <w:iCs/>
          <w:i/>
        </w:rPr>
        <w:t xml:space="preserve">“</w:t>
      </w:r>
      <w:r>
        <w:rPr>
          <w:iCs/>
          <w:i/>
        </w:rPr>
        <w:t xml:space="preserve">೧೬, ೧೭</w:t>
      </w:r>
      <w:r>
        <w:rPr>
          <w:iCs/>
          <w:i/>
        </w:rPr>
        <w:t xml:space="preserve">”</w:t>
      </w:r>
      <w:r>
        <w:rPr>
          <w:iCs/>
          <w:i/>
        </w:rPr>
        <w:t xml:space="preserve">].)</w:t>
      </w:r>
    </w:p>
    <w:p>
      <w:pPr>
        <w:pStyle w:val="BodyText"/>
      </w:pPr>
      <w:r>
        <w:rPr>
          <w:bCs/>
          <w:b/>
        </w:rPr>
        <w:t xml:space="preserve">ಸೂಕ್ತ—೧೨೯ — Sūkta 129.</w:t>
      </w:r>
      <w:r>
        <w:t xml:space="preserve"> </w:t>
      </w:r>
      <w:r>
        <w:rPr>
          <w:iCs/>
          <w:i/>
        </w:rPr>
        <w:t xml:space="preserve">Maṇḍala 1 ‖ Anuvāka 19 ‖ Sūkta 129 ‖ Aṣṭaka 2 ‖ Adhyāya 1 ‖ Varga 16, 17 ‖ Number of ṛks in the Sūkta: 11 ‖ Ṛṣi: Paruccheṣa Daivodāsi ‖ Devatā: Ṛks 1–5 and 7–11 Indra; Ṛk 6 Indu (Soma) ‖ Chandas: Ṛks 1–7 and 10 Atyaṣṭi; Ṛks 8, 9 Atiśakvarī; Ṛk 11 Aṣṭi.</w:t>
      </w:r>
      <w:r>
        <w:t xml:space="preserve"> </w:t>
      </w:r>
      <w:r>
        <w:rPr>
          <w:iCs/>
          <w:i/>
        </w:rPr>
        <w:t xml:space="preserve">(Numerals of the ṛk-groups as printed;</w:t>
      </w:r>
      <w:r>
        <w:rPr>
          <w:iCs/>
          <w:i/>
        </w:rPr>
        <w:t xml:space="preserve"> </w:t>
      </w:r>
      <w:r>
        <w:rPr>
          <w:iCs/>
          <w:i/>
        </w:rPr>
        <w:t xml:space="preserve">“</w:t>
      </w:r>
      <w:r>
        <w:rPr>
          <w:iCs/>
          <w:i/>
        </w:rPr>
        <w:t xml:space="preserve">೧-೭, ೧೦</w:t>
      </w:r>
      <w:r>
        <w:rPr>
          <w:iCs/>
          <w:i/>
        </w:rPr>
        <w:t xml:space="preserve">”</w:t>
      </w:r>
      <w:r>
        <w:rPr>
          <w:iCs/>
          <w:i/>
        </w:rPr>
        <w:t xml:space="preserve"> </w:t>
      </w:r>
      <w:r>
        <w:rPr>
          <w:iCs/>
          <w:i/>
        </w:rPr>
        <w:t xml:space="preserve">for the Atyaṣṭi ṛks.)</w:t>
      </w:r>
    </w:p>
    <w:bookmarkStart w:id="479" w:name="ṛk-1-7"/>
    <w:p>
      <w:pPr>
        <w:pStyle w:val="Heading4"/>
      </w:pPr>
      <w:r>
        <w:t xml:space="preserve">Ṛk 1</w:t>
      </w:r>
    </w:p>
    <w:p>
      <w:pPr>
        <w:pStyle w:val="FirstParagraph"/>
      </w:pPr>
      <w:r>
        <w:rPr>
          <w:bCs/>
          <w:b/>
        </w:rPr>
        <w:t xml:space="preserve">॥ संहितापाठः ॥</w:t>
      </w:r>
    </w:p>
    <w:p>
      <w:pPr>
        <w:pStyle w:val="BlockText"/>
      </w:pPr>
      <w:r>
        <w:t xml:space="preserve">यं त्वं रथमिन्द्र मेधसातयेऽपाका सन्तमिषिर प्रणयसि प्रानवद्य नयसि ।</w:t>
      </w:r>
      <w:r>
        <w:t xml:space="preserve"> </w:t>
      </w:r>
      <w:r>
        <w:t xml:space="preserve">सद्यश्चित्तमभिष्टये करो वशश्च वाजिनम् ।</w:t>
      </w:r>
      <w:r>
        <w:t xml:space="preserve"> </w:t>
      </w:r>
      <w:r>
        <w:t xml:space="preserve">सास्माकमनवद्य तूतुजान वेधसामिमां वाचं न वेधसाम् ॥ १ ॥</w:t>
      </w:r>
    </w:p>
    <w:p>
      <w:pPr>
        <w:pStyle w:val="BlockText"/>
      </w:pPr>
      <w:r>
        <w:rPr>
          <w:iCs/>
          <w:i/>
        </w:rPr>
        <w:t xml:space="preserve">yaṃ tvaṃ rathamindra medhasātaye ’pākā santamiṣira praṇayasi prānavadya nayasi |</w:t>
      </w:r>
      <w:r>
        <w:t xml:space="preserve"> </w:t>
      </w:r>
      <w:r>
        <w:rPr>
          <w:iCs/>
          <w:i/>
        </w:rPr>
        <w:t xml:space="preserve">sadyaścittamabhiṣṭaye karo vaśaśca vājinam |</w:t>
      </w:r>
      <w:r>
        <w:t xml:space="preserve"> </w:t>
      </w:r>
      <w:r>
        <w:rPr>
          <w:iCs/>
          <w:i/>
        </w:rPr>
        <w:t xml:space="preserve">sāsmākamanavadya tūtujāna vedhasāmimāṃ vācaṃ na vedhasām ‖ 1 ‖</w:t>
      </w:r>
    </w:p>
    <w:p>
      <w:pPr>
        <w:pStyle w:val="FirstParagraph"/>
      </w:pPr>
      <w:r>
        <w:rPr>
          <w:bCs/>
          <w:b/>
        </w:rPr>
        <w:t xml:space="preserve">॥ पदपाठः ॥</w:t>
      </w:r>
    </w:p>
    <w:p>
      <w:pPr>
        <w:pStyle w:val="BlockText"/>
      </w:pPr>
      <w:r>
        <w:t xml:space="preserve">यम् । त्वम् । रथम् । इन्द्र । मेधऽसातये । अपाका । सन्तम् । इषिर । प्रऽनयसि । प्र । अनवद्य । नयसि ।</w:t>
      </w:r>
      <w:r>
        <w:t xml:space="preserve"> </w:t>
      </w:r>
      <w:r>
        <w:t xml:space="preserve">सद्यः । चित् । तम् । अभिष्टये । करः । वशः । च । वाजिनम् ।</w:t>
      </w:r>
      <w:r>
        <w:t xml:space="preserve"> </w:t>
      </w:r>
      <w:r>
        <w:t xml:space="preserve">सः । अस्माकम् । अनवद्य । तूतुजान । वेधसाम् । इमाम् । वाचम् । न । वेधसाम् ॥ १ ॥</w:t>
      </w:r>
    </w:p>
    <w:p>
      <w:pPr>
        <w:pStyle w:val="BlockText"/>
      </w:pPr>
      <w:r>
        <w:rPr>
          <w:iCs/>
          <w:i/>
        </w:rPr>
        <w:t xml:space="preserve">yam | tvam | ratham | indra | medha ’sātaye | apākā | santam | iṣira | pra ’nayasi | pra | anavadya | nayasi |</w:t>
      </w:r>
      <w:r>
        <w:t xml:space="preserve"> </w:t>
      </w:r>
      <w:r>
        <w:rPr>
          <w:iCs/>
          <w:i/>
        </w:rPr>
        <w:t xml:space="preserve">sadyaḥ | cit | tam | abhiṣṭaye | karaḥ | vaśaḥ | ca | vājinam |</w:t>
      </w:r>
      <w:r>
        <w:t xml:space="preserve"> </w:t>
      </w:r>
      <w:r>
        <w:rPr>
          <w:iCs/>
          <w:i/>
        </w:rPr>
        <w:t xml:space="preserve">saḥ | asmākam | anavadya | tūtujāna | vedhasām | imām | vācam | na | vedhasām ‖ 1 ‖</w:t>
      </w:r>
    </w:p>
    <w:p>
      <w:pPr>
        <w:pStyle w:val="FirstParagraph"/>
      </w:pPr>
      <w:r>
        <w:rPr>
          <w:iCs/>
          <w:i/>
        </w:rPr>
        <w:t xml:space="preserve">(Read from the image. The Saṃhitā prints</w:t>
      </w:r>
      <w:r>
        <w:rPr>
          <w:iCs/>
          <w:i/>
        </w:rPr>
        <w:t xml:space="preserve"> </w:t>
      </w:r>
      <w:r>
        <w:t xml:space="preserve">prānavadya* with a long</w:t>
      </w:r>
      <w:r>
        <w:t xml:space="preserve"> </w:t>
      </w:r>
      <w:r>
        <w:rPr>
          <w:iCs/>
          <w:i/>
        </w:rPr>
        <w:t xml:space="preserve">ā</w:t>
      </w:r>
      <w:r>
        <w:t xml:space="preserve">; the Pada divides</w:t>
      </w:r>
      <w:r>
        <w:t xml:space="preserve"> </w:t>
      </w:r>
      <w:r>
        <w:rPr>
          <w:iCs/>
          <w:i/>
        </w:rPr>
        <w:t xml:space="preserve">pra-nayasi</w:t>
      </w:r>
      <w:r>
        <w:t xml:space="preserve">,</w:t>
      </w:r>
      <w:r>
        <w:t xml:space="preserve"> </w:t>
      </w:r>
      <w:r>
        <w:rPr>
          <w:iCs/>
          <w:i/>
        </w:rPr>
        <w:t xml:space="preserve">pra</w:t>
      </w:r>
      <w:r>
        <w:t xml:space="preserve">,</w:t>
      </w:r>
      <w:r>
        <w:t xml:space="preserve"> </w:t>
      </w:r>
      <w:r>
        <w:rPr>
          <w:iCs/>
          <w:i/>
        </w:rPr>
        <w:t xml:space="preserve">anavadya</w:t>
      </w:r>
      <w:r>
        <w:t xml:space="preserve">,</w:t>
      </w:r>
      <w:r>
        <w:t xml:space="preserve"> </w:t>
      </w:r>
      <w:r>
        <w:rPr>
          <w:iCs/>
          <w:i/>
        </w:rPr>
        <w:t xml:space="preserve">nayasi</w:t>
      </w:r>
      <w:r>
        <w:t xml:space="preserve">; and</w:t>
      </w:r>
      <w:r>
        <w:t xml:space="preserve"> </w:t>
      </w:r>
      <w:r>
        <w:rPr>
          <w:iCs/>
          <w:i/>
        </w:rPr>
        <w:t xml:space="preserve">medha-sātaye</w:t>
      </w:r>
      <w:r>
        <w:t xml:space="preserve">.)*</w:t>
      </w:r>
    </w:p>
    <w:p>
      <w:pPr>
        <w:pStyle w:val="BodyText"/>
      </w:pPr>
      <w:r>
        <w:rPr>
          <w:bCs/>
          <w:b/>
        </w:rPr>
        <w:t xml:space="preserve">॥ सायणभाष्यम् ॥</w:t>
      </w:r>
    </w:p>
    <w:p>
      <w:pPr>
        <w:pStyle w:val="BlockText"/>
      </w:pPr>
      <w:r>
        <w:t xml:space="preserve">हे इन्द्रेषिर यज्ञगमनशील त्वं मेधसातये यज्ञस्य दानाय लाभाय वा यं यजमानं प्रति रथं प्रणयसि प्रापयसि ॥ द्विकर्मकोऽयम् ॥ कीदृशं यजमानम् । अपाका अपाकमनल्पप्रज्ञयाधिकारवन्तम् । पाकः पक्वो भवतीति यास्कः ।</w:t>
      </w:r>
    </w:p>
    <w:p>
      <w:pPr>
        <w:pStyle w:val="BlockText"/>
      </w:pPr>
      <w:r>
        <w:rPr>
          <w:iCs/>
          <w:i/>
        </w:rPr>
        <w:t xml:space="preserve">he indreṣira yajñagamanaśīla tvaṃ medhasātaye yajñasya dānāya lābhāya vā yaṃ yajamānaṃ prati rathaṃ praṇayasi prāpayasi ‖ dvikarmako ’yam ‖ kīdṛśaṃ yajamānam | apākā apākamanalpaprajñayādhikāravantam | pākaḥ pakvo bhavatīti yāskaḥ |</w:t>
      </w:r>
    </w:p>
    <w:p>
      <w:pPr>
        <w:pStyle w:val="FirstParagraph"/>
      </w:pPr>
      <w:r>
        <w:rPr>
          <w:iCs/>
          <w:i/>
        </w:rPr>
        <w:t xml:space="preserve">(Read from the image; the bhāṣya continues at the head of p. 366.</w:t>
      </w:r>
      <w:r>
        <w:rPr>
          <w:iCs/>
          <w:i/>
        </w:rPr>
        <w:t xml:space="preserve"> </w:t>
      </w:r>
      <w:r>
        <w:rPr>
          <w:iCs/>
          <w:i/>
        </w:rPr>
        <w:t xml:space="preserve">“</w:t>
      </w:r>
      <w:r>
        <w:rPr>
          <w:iCs/>
          <w:i/>
          <w:iCs/>
          <w:i/>
        </w:rPr>
        <w:t xml:space="preserve">indreṣira</w:t>
      </w:r>
      <w:r>
        <w:rPr>
          <w:iCs/>
          <w:i/>
        </w:rPr>
        <w:t xml:space="preserve">”</w:t>
      </w:r>
      <w:r>
        <w:rPr>
          <w:iCs/>
          <w:i/>
        </w:rPr>
        <w:t xml:space="preserve"> </w:t>
      </w:r>
      <w:r>
        <w:rPr>
          <w:iCs/>
          <w:i/>
        </w:rPr>
        <w:t xml:space="preserve">is printed as one word, i.e. </w:t>
      </w:r>
      <w:r>
        <w:t xml:space="preserve">he indra iṣira</w:t>
      </w:r>
      <w:r>
        <w:rPr>
          <w:iCs/>
          <w:i/>
        </w:rPr>
        <w:t xml:space="preserve">.)</w:t>
      </w:r>
    </w:p>
    <w:bookmarkEnd w:id="479"/>
    <w:bookmarkEnd w:id="480"/>
    <w:bookmarkStart w:id="481" w:name="printed-p.-366-pdf-387"/>
    <w:p>
      <w:pPr>
        <w:pStyle w:val="Heading3"/>
      </w:pPr>
      <w:r>
        <w:t xml:space="preserve">Printed p. 366 (PDF 387)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129</w:t>
      </w:r>
      <w:r>
        <w:rPr>
          <w:iCs/>
          <w:i/>
        </w:rPr>
        <w:t xml:space="preserve">”</w:t>
      </w:r>
      <w:r>
        <w:rPr>
          <w:iCs/>
          <w:i/>
        </w:rPr>
        <w:t xml:space="preserve">.)</w:t>
      </w:r>
    </w:p>
    <w:p>
      <w:pPr>
        <w:pStyle w:val="BlockText"/>
      </w:pPr>
      <w:r>
        <w:t xml:space="preserve">नि. ३-१२ [?] । अत एव सन्तं पण्डितं सन्तम् । किंच हे अनवद्यानिन्दित यं यजमानं धनविद्यादिना प्रणयसि प्रकृष्टं नयसि । तं यजमानं सद्यश्चित् तदानीमेव तदनुग्रहकाल एवाभिष्टये आभिमुख्येन यागायाभिमतप्राप्तये वा ॥ अभिपूर्वादिषेः क्रिन् । शकन्ध्वादित्वात्पररूपत्वम् [?] । गतिरनन्तर इति गतेः प्रकृतिस्वरत्वम् ॥ करः । समर्थं करोषि । लेटि व्यत्ययेन शप् ॥ एवं कृत्वा च वाजिनं हविर्लक्षणमन्नं तद्वन्तं वा वशः । कामयसे च । वष्टेर्लेट्यडागमः । तिङः परत्वान्निघातः ॥ यजमानेनाहूतः सन् शीघ्रमेवागत्य हविः स्वीकृत्य यागं साधु निर्वर्त्य तं चाभिमतफलेन संयोज्य पुनर्हविः करोषीत्यर्थः । हे इन्द्रानवद्यानिन्दित सर्वैः स्तूयमान तूतुजानात्मानमनुग्रहीतुं त्वरमाण ॥ तुजेः प्रेरणार्थात्कानच् । तुजादीनां दीर्घोऽभ्यासस्येत्यभ्यासस्य दीर्घत्वम् ॥ स त्वम् ॥ सोचि लोपे चेदिति संहितायां सोर्लोपः ॥ वेधसां विविधफलकर्तॄणां मध्ये श्रेष्ठतया वेधसां मेधाविनामस्माकं सम्बन्धि हविः स्वीकुर्वित्यर्थः । तत्र दृष्टान्तः । इमां वाचं नास्मदीयां स्तुतिरूपां वाचमिव । स्तुतिं यथा स्वीकरोषि तथा हविरपीत्यर्थः ॥</w:t>
      </w:r>
    </w:p>
    <w:p>
      <w:pPr>
        <w:pStyle w:val="BlockText"/>
      </w:pPr>
      <w:r>
        <w:rPr>
          <w:iCs/>
          <w:i/>
        </w:rPr>
        <w:t xml:space="preserve">ni. 3-12 [?] | ata eva santaṃ paṇḍitaṃ santam | kiṃca he anavadyānindita yaṃ yajamānaṃ dhanavidyādinā praṇayasi prakṛṣṭaṃ nayasi | taṃ yajamānaṃ sadyaścit tadānīmeva tadanugrahakāla evābhiṣṭaye ābhimukhyena yāgāyābhimataprāptaye vā ‖ abhipūrvādiṣeḥ krin | śakandhvāditvātpararūpatvam [?] | gatiranantara iti gateḥ prakṛtisvaratvam ‖ karaḥ | samarthaṃ karoṣi | leṭi vyatyayena śap ‖ evaṃ kṛtvā ca vājinaṃ havirlakṣaṇamannaṃ tadvantaṃ vā vaśaḥ | kāmayase ca | vaṣṭerleṭyaḍāgamaḥ | tiṅaḥ paratvānnighātaḥ ‖ yajamānenāhūtaḥ san śīghramevāgatya haviḥ svīkṛtya yāgaṃ sādhu nirvartya taṃ cābhimataphalena saṃyojya punarhaviḥ karoṣītyarthaḥ | he indrānavadyānindita sarvaiḥ stūyamāna tūtujānātmānamanugrahītuṃ tvaramāṇa ‖ tujeḥ preraṇārthātkānac | tujādīnāṃ dīrgho ’bhyāsasyetyabhyāsasya dīrghatvam ‖ sa tvam ‖ soci lope cediti saṃhitāyāṃ sorlopaḥ ‖ vedhasāṃ vividhaphalakartṝṇāṃ madhye śreṣṭhatayā vedhasāṃ medhāvināmasmākaṃ sambandhi haviḥ svīkurvityarthaḥ | tatra dṛṣṭāntaḥ | imāṃ vācaṃ nāsmadīyāṃ stutirūpāṃ vācamiva | stutiṃ yathā svīkaroṣi tathā havirapītyarthaḥ ‖</w:t>
      </w:r>
    </w:p>
    <w:p>
      <w:pPr>
        <w:pStyle w:val="FirstParagraph"/>
      </w:pPr>
      <w:r>
        <w:rPr>
          <w:iCs/>
          <w:i/>
        </w:rPr>
        <w:t xml:space="preserve">(Read from the image; the Nirukta reference</w:t>
      </w:r>
      <w:r>
        <w:rPr>
          <w:iCs/>
          <w:i/>
        </w:rPr>
        <w:t xml:space="preserve"> </w:t>
      </w:r>
      <w:r>
        <w:rPr>
          <w:iCs/>
          <w:i/>
        </w:rPr>
        <w:t xml:space="preserve">“</w:t>
      </w:r>
      <w:r>
        <w:rPr>
          <w:iCs/>
          <w:i/>
        </w:rPr>
        <w:t xml:space="preserve">३-१२</w:t>
      </w:r>
      <w:r>
        <w:rPr>
          <w:iCs/>
          <w:i/>
        </w:rPr>
        <w:t xml:space="preserve">”</w:t>
      </w:r>
      <w:r>
        <w:rPr>
          <w:iCs/>
          <w:i/>
        </w:rPr>
        <w:t xml:space="preserve"> </w:t>
      </w:r>
      <w:r>
        <w:rPr>
          <w:iCs/>
          <w:i/>
        </w:rPr>
        <w:t xml:space="preserve">at the head is small and doubtful [?]; the grammar tail is characterized, not completed:</w:t>
      </w:r>
      <w:r>
        <w:rPr>
          <w:iCs/>
          <w:i/>
        </w:rPr>
        <w:t xml:space="preserve"> </w:t>
      </w:r>
      <w:r>
        <w:t xml:space="preserve">abhi + iṣ* with</w:t>
      </w:r>
      <w:r>
        <w:t xml:space="preserve"> </w:t>
      </w:r>
      <w:r>
        <w:rPr>
          <w:iCs/>
          <w:i/>
        </w:rPr>
        <w:t xml:space="preserve">kri</w:t>
      </w:r>
      <w:r>
        <w:t xml:space="preserve">; the</w:t>
      </w:r>
      <w:r>
        <w:t xml:space="preserve"> </w:t>
      </w:r>
      <w:r>
        <w:rPr>
          <w:iCs/>
          <w:i/>
        </w:rPr>
        <w:t xml:space="preserve">pararūpa</w:t>
      </w:r>
      <w:r>
        <w:t xml:space="preserve"> </w:t>
      </w:r>
      <w:r>
        <w:t xml:space="preserve">by</w:t>
      </w:r>
      <w:r>
        <w:t xml:space="preserve"> </w:t>
      </w:r>
      <w:r>
        <w:rPr>
          <w:iCs/>
          <w:i/>
        </w:rPr>
        <w:t xml:space="preserve">śakandhvādi</w:t>
      </w:r>
      <w:r>
        <w:t xml:space="preserve"> </w:t>
      </w:r>
      <w:r>
        <w:t xml:space="preserve">[doubtful];</w:t>
      </w:r>
      <w:r>
        <w:t xml:space="preserve"> </w:t>
      </w:r>
      <w:r>
        <w:rPr>
          <w:iCs/>
          <w:i/>
        </w:rPr>
        <w:t xml:space="preserve">tuj</w:t>
      </w:r>
      <w:r>
        <w:t xml:space="preserve"> </w:t>
      </w:r>
      <w:r>
        <w:t xml:space="preserve">with</w:t>
      </w:r>
      <w:r>
        <w:t xml:space="preserve"> </w:t>
      </w:r>
      <w:r>
        <w:rPr>
          <w:iCs/>
          <w:i/>
        </w:rPr>
        <w:t xml:space="preserve">kānac</w:t>
      </w:r>
      <w:r>
        <w:t xml:space="preserve"> </w:t>
      </w:r>
      <w:r>
        <w:t xml:space="preserve">and lengthening of the reduplicative;</w:t>
      </w:r>
      <w:r>
        <w:t xml:space="preserve"> </w:t>
      </w:r>
      <w:r>
        <w:rPr>
          <w:iCs/>
          <w:i/>
        </w:rPr>
        <w:t xml:space="preserve">so ’ci lope ced</w:t>
      </w:r>
      <w:r>
        <w:t xml:space="preserve"> </w:t>
      </w:r>
      <w:r>
        <w:t xml:space="preserve">— the loss of</w:t>
      </w:r>
      <w:r>
        <w:t xml:space="preserve"> </w:t>
      </w:r>
      <w:r>
        <w:rPr>
          <w:iCs/>
          <w:i/>
        </w:rPr>
        <w:t xml:space="preserve">sa</w:t>
      </w:r>
      <w:r>
        <w:t xml:space="preserve">.)* Sense:</w:t>
      </w:r>
      <w:r>
        <w:t xml:space="preserve"> </w:t>
      </w:r>
      <w:r>
        <w:t xml:space="preserve">“</w:t>
      </w:r>
      <w:r>
        <w:t xml:space="preserve">O Indra,</w:t>
      </w:r>
      <w:r>
        <w:t xml:space="preserve"> </w:t>
      </w:r>
      <w:r>
        <w:rPr>
          <w:iCs/>
          <w:i/>
        </w:rPr>
        <w:t xml:space="preserve">iṣira</w:t>
      </w:r>
      <w:r>
        <w:t xml:space="preserve"> </w:t>
      </w:r>
      <w:r>
        <w:t xml:space="preserve">— quick-going to the sacrifices — for the giving or obtaining of the sacrifice (</w:t>
      </w:r>
      <w:r>
        <w:rPr>
          <w:iCs/>
          <w:i/>
        </w:rPr>
        <w:t xml:space="preserve">medhasātaye</w:t>
      </w:r>
      <w:r>
        <w:t xml:space="preserve">) you drive your chariot to the sacrificer, who is</w:t>
      </w:r>
      <w:r>
        <w:t xml:space="preserve"> </w:t>
      </w:r>
      <w:r>
        <w:rPr>
          <w:iCs/>
          <w:i/>
        </w:rPr>
        <w:t xml:space="preserve">apākā</w:t>
      </w:r>
      <w:r>
        <w:t xml:space="preserve"> </w:t>
      </w:r>
      <w:r>
        <w:t xml:space="preserve">— of not small, i.e. mature, wisdom and fitness — (</w:t>
      </w:r>
      <w:r>
        <w:rPr>
          <w:iCs/>
          <w:i/>
        </w:rPr>
        <w:t xml:space="preserve">pāka</w:t>
      </w:r>
      <w:r>
        <w:t xml:space="preserve"> </w:t>
      </w:r>
      <w:r>
        <w:t xml:space="preserve">= ripe, Yāska); therefore</w:t>
      </w:r>
      <w:r>
        <w:t xml:space="preserve"> </w:t>
      </w:r>
      <w:r>
        <w:rPr>
          <w:iCs/>
          <w:i/>
        </w:rPr>
        <w:t xml:space="preserve">santam</w:t>
      </w:r>
      <w:r>
        <w:t xml:space="preserve"> </w:t>
      </w:r>
      <w:r>
        <w:t xml:space="preserve">— learned; and, O blameless one, the sacrificer whom you</w:t>
      </w:r>
      <w:r>
        <w:t xml:space="preserve"> </w:t>
      </w:r>
      <w:r>
        <w:rPr>
          <w:iCs/>
          <w:i/>
        </w:rPr>
        <w:t xml:space="preserve">pra-nayasi</w:t>
      </w:r>
      <w:r>
        <w:t xml:space="preserve">, lead forward with wealth and learning, him you at once (</w:t>
      </w:r>
      <w:r>
        <w:rPr>
          <w:iCs/>
          <w:i/>
        </w:rPr>
        <w:t xml:space="preserve">sadyaś cit</w:t>
      </w:r>
      <w:r>
        <w:t xml:space="preserve">), at the very time of favouring him,</w:t>
      </w:r>
      <w:r>
        <w:t xml:space="preserve"> </w:t>
      </w:r>
      <w:r>
        <w:rPr>
          <w:iCs/>
          <w:i/>
        </w:rPr>
        <w:t xml:space="preserve">abhiṣṭaye</w:t>
      </w:r>
      <w:r>
        <w:t xml:space="preserve"> </w:t>
      </w:r>
      <w:r>
        <w:t xml:space="preserve">— turning toward him, for the sacrifice or for the attainment of the desired;</w:t>
      </w:r>
      <w:r>
        <w:t xml:space="preserve"> </w:t>
      </w:r>
      <w:r>
        <w:rPr>
          <w:iCs/>
          <w:i/>
        </w:rPr>
        <w:t xml:space="preserve">karaḥ</w:t>
      </w:r>
      <w:r>
        <w:t xml:space="preserve"> </w:t>
      </w:r>
      <w:r>
        <w:t xml:space="preserve">— you make capable (</w:t>
      </w:r>
      <w:r>
        <w:rPr>
          <w:iCs/>
          <w:i/>
        </w:rPr>
        <w:t xml:space="preserve">laṭ</w:t>
      </w:r>
      <w:r>
        <w:t xml:space="preserve"> </w:t>
      </w:r>
      <w:r>
        <w:t xml:space="preserve">by</w:t>
      </w:r>
      <w:r>
        <w:t xml:space="preserve"> </w:t>
      </w:r>
      <w:r>
        <w:rPr>
          <w:iCs/>
          <w:i/>
        </w:rPr>
        <w:t xml:space="preserve">vyatyaya</w:t>
      </w:r>
      <w:r>
        <w:t xml:space="preserve">); having done so, you desire (</w:t>
      </w:r>
      <w:r>
        <w:rPr>
          <w:iCs/>
          <w:i/>
        </w:rPr>
        <w:t xml:space="preserve">vaśaḥ</w:t>
      </w:r>
      <w:r>
        <w:t xml:space="preserve">) the oblation-food or the one who has it. Called by the sacrificer, you come quickly, accept the oblation, complete the sacrifice well, unite him with the desired fruit, and again make an oblation… O blameless, praised by all,</w:t>
      </w:r>
      <w:r>
        <w:t xml:space="preserve"> </w:t>
      </w:r>
      <w:r>
        <w:rPr>
          <w:iCs/>
          <w:i/>
        </w:rPr>
        <w:t xml:space="preserve">tūtujāna</w:t>
      </w:r>
      <w:r>
        <w:t xml:space="preserve"> </w:t>
      </w:r>
      <w:r>
        <w:t xml:space="preserve">— hastening to favour us: you, as the best among the makers of various fruits (</w:t>
      </w:r>
      <w:r>
        <w:rPr>
          <w:iCs/>
          <w:i/>
        </w:rPr>
        <w:t xml:space="preserve">vedhasām</w:t>
      </w:r>
      <w:r>
        <w:t xml:space="preserve">), accept the oblation of us the wise, as you accept this our speech in praise.</w:t>
      </w:r>
      <w:r>
        <w:t xml:space="preserve">”</w:t>
      </w:r>
    </w:p>
    <w:p>
      <w:pPr>
        <w:pStyle w:val="BodyText"/>
      </w:pPr>
      <w:r>
        <w:rPr>
          <w:bCs/>
          <w:b/>
        </w:rPr>
        <w:t xml:space="preserve">॥ प्रतिपदार्थः ॥ — Pratipadārtha.</w:t>
      </w:r>
      <w:r>
        <w:t xml:space="preserve"> </w:t>
      </w:r>
      <w:r>
        <w:rPr>
          <w:iCs/>
          <w:i/>
        </w:rPr>
        <w:t xml:space="preserve">he indra</w:t>
      </w:r>
      <w:r>
        <w:t xml:space="preserve"> </w:t>
      </w:r>
      <w:r>
        <w:t xml:space="preserve">— O Indra;</w:t>
      </w:r>
      <w:r>
        <w:t xml:space="preserve"> </w:t>
      </w:r>
      <w:r>
        <w:rPr>
          <w:iCs/>
          <w:i/>
        </w:rPr>
        <w:t xml:space="preserve">iṣira</w:t>
      </w:r>
      <w:r>
        <w:t xml:space="preserve"> </w:t>
      </w:r>
      <w:r>
        <w:t xml:space="preserve">— whose nature is to go to sacrifices;</w:t>
      </w:r>
      <w:r>
        <w:t xml:space="preserve"> </w:t>
      </w:r>
      <w:r>
        <w:rPr>
          <w:iCs/>
          <w:i/>
        </w:rPr>
        <w:t xml:space="preserve">tvam</w:t>
      </w:r>
      <w:r>
        <w:t xml:space="preserve"> </w:t>
      </w:r>
      <w:r>
        <w:t xml:space="preserve">— you;</w:t>
      </w:r>
      <w:r>
        <w:t xml:space="preserve"> </w:t>
      </w:r>
      <w:r>
        <w:rPr>
          <w:iCs/>
          <w:i/>
        </w:rPr>
        <w:t xml:space="preserve">medhasātaye</w:t>
      </w:r>
      <w:r>
        <w:t xml:space="preserve"> </w:t>
      </w:r>
      <w:r>
        <w:t xml:space="preserve">— for the giving (obtaining) of the sacrifice;</w:t>
      </w:r>
      <w:r>
        <w:t xml:space="preserve"> </w:t>
      </w:r>
      <w:r>
        <w:rPr>
          <w:iCs/>
          <w:i/>
        </w:rPr>
        <w:t xml:space="preserve">apākā</w:t>
      </w:r>
      <w:r>
        <w:t xml:space="preserve"> </w:t>
      </w:r>
      <w:r>
        <w:t xml:space="preserve">— of mature knowledge, qualified;</w:t>
      </w:r>
      <w:r>
        <w:t xml:space="preserve"> </w:t>
      </w:r>
      <w:r>
        <w:rPr>
          <w:iCs/>
          <w:i/>
        </w:rPr>
        <w:t xml:space="preserve">santam</w:t>
      </w:r>
      <w:r>
        <w:t xml:space="preserve"> </w:t>
      </w:r>
      <w:r>
        <w:t xml:space="preserve">— wise;</w:t>
      </w:r>
      <w:r>
        <w:t xml:space="preserve"> </w:t>
      </w:r>
      <w:r>
        <w:rPr>
          <w:iCs/>
          <w:i/>
        </w:rPr>
        <w:t xml:space="preserve">yam</w:t>
      </w:r>
      <w:r>
        <w:t xml:space="preserve"> </w:t>
      </w:r>
      <w:r>
        <w:t xml:space="preserve">— whichever sacrificer;</w:t>
      </w:r>
      <w:r>
        <w:t xml:space="preserve"> </w:t>
      </w:r>
      <w:r>
        <w:rPr>
          <w:iCs/>
          <w:i/>
        </w:rPr>
        <w:t xml:space="preserve">ratham</w:t>
      </w:r>
      <w:r>
        <w:t xml:space="preserve"> </w:t>
      </w:r>
      <w:r>
        <w:t xml:space="preserve">— the chariot;</w:t>
      </w:r>
      <w:r>
        <w:t xml:space="preserve"> </w:t>
      </w:r>
      <w:r>
        <w:rPr>
          <w:iCs/>
          <w:i/>
        </w:rPr>
        <w:t xml:space="preserve">pra nayasi</w:t>
      </w:r>
      <w:r>
        <w:t xml:space="preserve"> </w:t>
      </w:r>
      <w:r>
        <w:t xml:space="preserve">— you drive (to him);</w:t>
      </w:r>
      <w:r>
        <w:t xml:space="preserve"> </w:t>
      </w:r>
      <w:r>
        <w:rPr>
          <w:iCs/>
          <w:i/>
        </w:rPr>
        <w:t xml:space="preserve">he anavadya</w:t>
      </w:r>
      <w:r>
        <w:t xml:space="preserve"> </w:t>
      </w:r>
      <w:r>
        <w:t xml:space="preserve">— O faultless (praised by all);</w:t>
      </w:r>
      <w:r>
        <w:t xml:space="preserve"> </w:t>
      </w:r>
      <w:r>
        <w:rPr>
          <w:iCs/>
          <w:i/>
        </w:rPr>
        <w:t xml:space="preserve">(yam</w:t>
      </w:r>
      <w:r>
        <w:t xml:space="preserve"> </w:t>
      </w:r>
      <w:r>
        <w:t xml:space="preserve">— whom);</w:t>
      </w:r>
      <w:r>
        <w:t xml:space="preserve"> </w:t>
      </w:r>
      <w:r>
        <w:rPr>
          <w:iCs/>
          <w:i/>
        </w:rPr>
        <w:t xml:space="preserve">pra nayasi</w:t>
      </w:r>
      <w:r>
        <w:t xml:space="preserve"> </w:t>
      </w:r>
      <w:r>
        <w:t xml:space="preserve">— you lead forward (with wealth and learning);</w:t>
      </w:r>
      <w:r>
        <w:t xml:space="preserve"> </w:t>
      </w:r>
      <w:r>
        <w:rPr>
          <w:iCs/>
          <w:i/>
        </w:rPr>
        <w:t xml:space="preserve">tam</w:t>
      </w:r>
      <w:r>
        <w:t xml:space="preserve"> </w:t>
      </w:r>
      <w:r>
        <w:t xml:space="preserve">— that sacrificer;</w:t>
      </w:r>
      <w:r>
        <w:t xml:space="preserve"> </w:t>
      </w:r>
      <w:r>
        <w:rPr>
          <w:iCs/>
          <w:i/>
        </w:rPr>
        <w:t xml:space="preserve">cit</w:t>
      </w:r>
      <w:r>
        <w:t xml:space="preserve"> </w:t>
      </w:r>
      <w:r>
        <w:t xml:space="preserve">— at once;</w:t>
      </w:r>
      <w:r>
        <w:t xml:space="preserve"> </w:t>
      </w:r>
      <w:r>
        <w:rPr>
          <w:iCs/>
          <w:i/>
        </w:rPr>
        <w:t xml:space="preserve">abhiṣṭaye</w:t>
      </w:r>
      <w:r>
        <w:t xml:space="preserve"> </w:t>
      </w:r>
      <w:r>
        <w:t xml:space="preserve">— to turn toward the sacrifice (for the attainment of the desired);</w:t>
      </w:r>
      <w:r>
        <w:t xml:space="preserve"> </w:t>
      </w:r>
      <w:r>
        <w:rPr>
          <w:iCs/>
          <w:i/>
        </w:rPr>
        <w:t xml:space="preserve">karaḥ</w:t>
      </w:r>
      <w:r>
        <w:t xml:space="preserve"> </w:t>
      </w:r>
      <w:r>
        <w:t xml:space="preserve">— you make able;</w:t>
      </w:r>
      <w:r>
        <w:t xml:space="preserve"> </w:t>
      </w:r>
      <w:r>
        <w:rPr>
          <w:iCs/>
          <w:i/>
        </w:rPr>
        <w:t xml:space="preserve">vājinam</w:t>
      </w:r>
      <w:r>
        <w:t xml:space="preserve"> </w:t>
      </w:r>
      <w:r>
        <w:t xml:space="preserve">— the food in the form of an oblation;</w:t>
      </w:r>
      <w:r>
        <w:t xml:space="preserve"> </w:t>
      </w:r>
      <w:r>
        <w:rPr>
          <w:iCs/>
          <w:i/>
        </w:rPr>
        <w:t xml:space="preserve">vaśaḥ ca</w:t>
      </w:r>
      <w:r>
        <w:t xml:space="preserve"> </w:t>
      </w:r>
      <w:r>
        <w:t xml:space="preserve">— you desire and desire;</w:t>
      </w:r>
      <w:r>
        <w:t xml:space="preserve"> </w:t>
      </w:r>
      <w:r>
        <w:rPr>
          <w:iCs/>
          <w:i/>
        </w:rPr>
        <w:t xml:space="preserve">anavadya</w:t>
      </w:r>
      <w:r>
        <w:t xml:space="preserve"> </w:t>
      </w:r>
      <w:r>
        <w:t xml:space="preserve">— O faultless;</w:t>
      </w:r>
      <w:r>
        <w:t xml:space="preserve"> </w:t>
      </w:r>
      <w:r>
        <w:rPr>
          <w:iCs/>
          <w:i/>
        </w:rPr>
        <w:t xml:space="preserve">tūtujāna</w:t>
      </w:r>
      <w:r>
        <w:t xml:space="preserve"> </w:t>
      </w:r>
      <w:r>
        <w:t xml:space="preserve">— eager to favour us;</w:t>
      </w:r>
      <w:r>
        <w:t xml:space="preserve"> </w:t>
      </w:r>
      <w:r>
        <w:rPr>
          <w:iCs/>
          <w:i/>
        </w:rPr>
        <w:t xml:space="preserve">saḥ</w:t>
      </w:r>
      <w:r>
        <w:t xml:space="preserve"> </w:t>
      </w:r>
      <w:r>
        <w:t xml:space="preserve">— you;</w:t>
      </w:r>
      <w:r>
        <w:t xml:space="preserve"> </w:t>
      </w:r>
      <w:r>
        <w:rPr>
          <w:iCs/>
          <w:i/>
        </w:rPr>
        <w:t xml:space="preserve">vedhasām</w:t>
      </w:r>
      <w:r>
        <w:t xml:space="preserve"> </w:t>
      </w:r>
      <w:r>
        <w:t xml:space="preserve">— (among) makers of various fruits (as best);</w:t>
      </w:r>
      <w:r>
        <w:t xml:space="preserve"> </w:t>
      </w:r>
      <w:r>
        <w:rPr>
          <w:iCs/>
          <w:i/>
        </w:rPr>
        <w:t xml:space="preserve">vedhasām</w:t>
      </w:r>
      <w:r>
        <w:t xml:space="preserve"> </w:t>
      </w:r>
      <w:r>
        <w:t xml:space="preserve">— of the wise;</w:t>
      </w:r>
      <w:r>
        <w:t xml:space="preserve"> </w:t>
      </w:r>
      <w:r>
        <w:rPr>
          <w:iCs/>
          <w:i/>
        </w:rPr>
        <w:t xml:space="preserve">asmākam</w:t>
      </w:r>
      <w:r>
        <w:t xml:space="preserve"> </w:t>
      </w:r>
      <w:r>
        <w:t xml:space="preserve">— our (oblation);</w:t>
      </w:r>
      <w:r>
        <w:t xml:space="preserve"> </w:t>
      </w:r>
      <w:r>
        <w:rPr>
          <w:iCs/>
          <w:i/>
        </w:rPr>
        <w:t xml:space="preserve">imām vācaṃ na</w:t>
      </w:r>
      <w:r>
        <w:t xml:space="preserve"> </w:t>
      </w:r>
      <w:r>
        <w:t xml:space="preserve">— as this praise;</w:t>
      </w:r>
      <w:r>
        <w:t xml:space="preserve"> </w:t>
      </w:r>
      <w:r>
        <w:rPr>
          <w:iCs/>
          <w:i/>
        </w:rPr>
        <w:t xml:space="preserve">(svīkuru</w:t>
      </w:r>
      <w:r>
        <w:t xml:space="preserve"> </w:t>
      </w:r>
      <w:r>
        <w:t xml:space="preserve">— accept).</w:t>
      </w:r>
    </w:p>
    <w:bookmarkEnd w:id="481"/>
    <w:bookmarkStart w:id="482" w:name="printed-p.-367-pdf-388"/>
    <w:p>
      <w:pPr>
        <w:pStyle w:val="Heading3"/>
      </w:pPr>
      <w:r>
        <w:t xml:space="preserve">Printed p. 367 (PDF 388)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17 [as read].)</w:t>
      </w:r>
    </w:p>
    <w:p>
      <w:pPr>
        <w:pStyle w:val="BodyText"/>
      </w:pPr>
      <w:r>
        <w:rPr>
          <w:bCs/>
          <w:b/>
        </w:rPr>
        <w:t xml:space="preserve">॥ भावार्थः ॥ — Bhāvārtha</w:t>
      </w:r>
      <w:r>
        <w:t xml:space="preserve"> </w:t>
      </w:r>
      <w:r>
        <w:rPr>
          <w:iCs/>
          <w:i/>
        </w:rPr>
        <w:t xml:space="preserve">(its first lines are at the foot of p. 366, the end on p. 367).</w:t>
      </w:r>
      <w:r>
        <w:t xml:space="preserve"> </w:t>
      </w:r>
      <w:r>
        <w:t xml:space="preserve">O Indra, whose nature is to go to sacrifices: to the house of whichever sacrificer, mature in knowledge and learned, you drive your chariot; O faultless Indra, whomever you lead forward with wealth and learning — make that man at once able to obtain the fruit he desires, intent on the sacrifice; and you, faultless one, eager to favour me, accept our oblations, as you accept my praise, being the best among the givers of various fruits.</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Indra, frequenter of sacrifices, quickly enable him to attain his desires, to whom you repair in your car to receive the oblation; and for whom, as he is mature (in understanding) and devout, you who are without fault, entertain regard. Accept his offering, for you who are without fault, are prompt to favour us (among) the pious (offerers of oblations), as (you accept) this our praise.</w:t>
      </w:r>
      <w:r>
        <w:rPr>
          <w:iCs/>
          <w:i/>
        </w:rPr>
        <w:t xml:space="preserve">”</w:t>
      </w:r>
    </w:p>
    <w:p>
      <w:pPr>
        <w:pStyle w:val="BodyText"/>
      </w:pPr>
      <w:r>
        <w:rPr>
          <w:bCs/>
          <w:b/>
        </w:rPr>
        <w:t xml:space="preserve">॥ विशेषविषयगळु ॥ — Special Topics (Ṛk 1).</w:t>
      </w:r>
    </w:p>
    <w:p>
      <w:pPr>
        <w:pStyle w:val="BodyText"/>
      </w:pPr>
      <w:r>
        <w:rPr>
          <w:iCs/>
          <w:i/>
          <w:bCs/>
          <w:b/>
        </w:rPr>
        <w:t xml:space="preserve">medhasātaye</w:t>
      </w:r>
      <w:r>
        <w:t xml:space="preserve"> </w:t>
      </w:r>
      <w:r>
        <w:t xml:space="preserve">—</w:t>
      </w:r>
      <w:r>
        <w:t xml:space="preserve"> </w:t>
      </w:r>
      <w:r>
        <w:rPr>
          <w:iCs/>
          <w:i/>
        </w:rPr>
        <w:t xml:space="preserve">yajñasya dānāya lābhāya vā</w:t>
      </w:r>
      <w:r>
        <w:t xml:space="preserve">: since the Niruktakāra gives the word</w:t>
      </w:r>
      <w:r>
        <w:t xml:space="preserve"> </w:t>
      </w:r>
      <w:r>
        <w:rPr>
          <w:iCs/>
          <w:i/>
        </w:rPr>
        <w:t xml:space="preserve">medha</w:t>
      </w:r>
      <w:r>
        <w:t xml:space="preserve"> </w:t>
      </w:r>
      <w:r>
        <w:t xml:space="preserve">the sense</w:t>
      </w:r>
      <w:r>
        <w:t xml:space="preserve"> </w:t>
      </w:r>
      <w:r>
        <w:t xml:space="preserve">“</w:t>
      </w:r>
      <w:r>
        <w:t xml:space="preserve">sacrifice</w:t>
      </w:r>
      <w:r>
        <w:t xml:space="preserve">”</w:t>
      </w:r>
      <w:r>
        <w:t xml:space="preserve"> </w:t>
      </w:r>
      <w:r>
        <w:t xml:space="preserve">(Ni. 3-19 [?], as read</w:t>
      </w:r>
      <w:r>
        <w:t xml:space="preserve"> </w:t>
      </w:r>
      <w:r>
        <w:t xml:space="preserve">“</w:t>
      </w:r>
      <w:r>
        <w:t xml:space="preserve">೩-೧೯</w:t>
      </w:r>
      <w:r>
        <w:t xml:space="preserve">”</w:t>
      </w:r>
      <w:r>
        <w:t xml:space="preserve">), Sāyaṇa follows the same meaning: Indra drives his chariot to the sacrificial hall in order to complete the sacrificer’s sacrifice, or to receive the oblations himself.</w:t>
      </w:r>
    </w:p>
    <w:p>
      <w:pPr>
        <w:pStyle w:val="BodyText"/>
      </w:pPr>
      <w:r>
        <w:t xml:space="preserve">The Niruktakāra explains the word</w:t>
      </w:r>
      <w:r>
        <w:t xml:space="preserve"> </w:t>
      </w:r>
      <w:r>
        <w:rPr>
          <w:iCs/>
          <w:i/>
        </w:rPr>
        <w:t xml:space="preserve">indra</w:t>
      </w:r>
      <w:r>
        <w:t xml:space="preserve"> </w:t>
      </w:r>
      <w:r>
        <w:t xml:space="preserve">in many ways:</w:t>
      </w:r>
      <w:r>
        <w:t xml:space="preserve"> </w:t>
      </w:r>
      <w:r>
        <w:rPr>
          <w:iCs/>
          <w:i/>
        </w:rPr>
        <w:t xml:space="preserve">indra irāṃ dṛṇātīti vā</w:t>
      </w:r>
      <w:r>
        <w:t xml:space="preserve"> </w:t>
      </w:r>
      <w:r>
        <w:t xml:space="preserve">—</w:t>
      </w:r>
      <w:r>
        <w:t xml:space="preserve"> </w:t>
      </w:r>
      <w:r>
        <w:t xml:space="preserve">“</w:t>
      </w:r>
      <w:r>
        <w:t xml:space="preserve">because he splits [the cloud and] sends rain, he makes the seeds of rice and the like sprout and shoot</w:t>
      </w:r>
      <w:r>
        <w:t xml:space="preserve">”</w:t>
      </w:r>
      <w:r>
        <w:t xml:space="preserve">;</w:t>
      </w:r>
      <w:r>
        <w:t xml:space="preserve"> </w:t>
      </w:r>
      <w:r>
        <w:rPr>
          <w:iCs/>
          <w:i/>
        </w:rPr>
        <w:t xml:space="preserve">irāṃ dadātīti vā</w:t>
      </w:r>
      <w:r>
        <w:t xml:space="preserve"> </w:t>
      </w:r>
      <w:r>
        <w:t xml:space="preserve">—</w:t>
      </w:r>
      <w:r>
        <w:t xml:space="preserve"> </w:t>
      </w:r>
      <w:r>
        <w:t xml:space="preserve">“</w:t>
      </w:r>
      <w:r>
        <w:t xml:space="preserve">because he sends rain he gives food</w:t>
      </w:r>
      <w:r>
        <w:t xml:space="preserve">”</w:t>
      </w:r>
      <w:r>
        <w:t xml:space="preserve">;</w:t>
      </w:r>
      <w:r>
        <w:t xml:space="preserve"> </w:t>
      </w:r>
      <w:r>
        <w:rPr>
          <w:iCs/>
          <w:i/>
        </w:rPr>
        <w:t xml:space="preserve">irāṃ dadhātīti vā</w:t>
      </w:r>
      <w:r>
        <w:t xml:space="preserve"> </w:t>
      </w:r>
      <w:r>
        <w:t xml:space="preserve">—</w:t>
      </w:r>
      <w:r>
        <w:t xml:space="preserve"> </w:t>
      </w:r>
      <w:r>
        <w:t xml:space="preserve">“</w:t>
      </w:r>
      <w:r>
        <w:t xml:space="preserve">he gives or holds food for creatures</w:t>
      </w:r>
      <w:r>
        <w:t xml:space="preserve">”</w:t>
      </w:r>
      <w:r>
        <w:t xml:space="preserve">;</w:t>
      </w:r>
      <w:r>
        <w:t xml:space="preserve"> </w:t>
      </w:r>
      <w:r>
        <w:rPr>
          <w:iCs/>
          <w:i/>
        </w:rPr>
        <w:t xml:space="preserve">irāṃ dhārayate, dārayate iti vā</w:t>
      </w:r>
      <w:r>
        <w:t xml:space="preserve"> </w:t>
      </w:r>
      <w:r>
        <w:t xml:space="preserve">(the sense is as above);</w:t>
      </w:r>
      <w:r>
        <w:t xml:space="preserve"> </w:t>
      </w:r>
      <w:r>
        <w:rPr>
          <w:iCs/>
          <w:i/>
        </w:rPr>
        <w:t xml:space="preserve">indave dravatīti vā</w:t>
      </w:r>
      <w:r>
        <w:t xml:space="preserve"> </w:t>
      </w:r>
      <w:r>
        <w:t xml:space="preserve">—</w:t>
      </w:r>
      <w:r>
        <w:t xml:space="preserve"> </w:t>
      </w:r>
      <w:r>
        <w:t xml:space="preserve">“</w:t>
      </w:r>
      <w:r>
        <w:t xml:space="preserve">he hastens to the drinking of Soma</w:t>
      </w:r>
      <w:r>
        <w:t xml:space="preserve">”</w:t>
      </w:r>
      <w:r>
        <w:t xml:space="preserve">;</w:t>
      </w:r>
      <w:r>
        <w:t xml:space="preserve"> </w:t>
      </w:r>
      <w:r>
        <w:rPr>
          <w:iCs/>
          <w:i/>
        </w:rPr>
        <w:t xml:space="preserve">indau ramata iti vā</w:t>
      </w:r>
      <w:r>
        <w:t xml:space="preserve"> </w:t>
      </w:r>
      <w:r>
        <w:t xml:space="preserve">—</w:t>
      </w:r>
      <w:r>
        <w:t xml:space="preserve"> </w:t>
      </w:r>
      <w:r>
        <w:t xml:space="preserve">“</w:t>
      </w:r>
      <w:r>
        <w:t xml:space="preserve">he delights in the drinking of Soma</w:t>
      </w:r>
      <w:r>
        <w:t xml:space="preserve">”</w:t>
      </w:r>
      <w:r>
        <w:t xml:space="preserve">;</w:t>
      </w:r>
      <w:r>
        <w:t xml:space="preserve"> </w:t>
      </w:r>
      <w:r>
        <w:rPr>
          <w:iCs/>
          <w:i/>
        </w:rPr>
        <w:t xml:space="preserve">indhe bhūtānīti vā</w:t>
      </w:r>
      <w:r>
        <w:t xml:space="preserve"> </w:t>
      </w:r>
      <w:r>
        <w:t xml:space="preserve">—</w:t>
      </w:r>
      <w:r>
        <w:t xml:space="preserve"> </w:t>
      </w:r>
      <w:r>
        <w:t xml:space="preserve">“</w:t>
      </w:r>
      <w:r>
        <w:t xml:space="preserve">he kindles creatures</w:t>
      </w:r>
      <w:r>
        <w:t xml:space="preserve">”</w:t>
      </w:r>
      <w:r>
        <w:t xml:space="preserve">, as said in the Brāhmaṇa sentence,</w:t>
      </w:r>
      <w:r>
        <w:t xml:space="preserve"> </w:t>
      </w:r>
      <w:r>
        <w:t xml:space="preserve">“</w:t>
      </w:r>
      <w:r>
        <w:rPr>
          <w:iCs/>
          <w:i/>
        </w:rPr>
        <w:t xml:space="preserve">tad yad enaṃ prāṇaiḥ samaindhaṃs tad indrasya indratvam iti vijñāyate</w:t>
      </w:r>
      <w:r>
        <w:t xml:space="preserve">”</w:t>
      </w:r>
      <w:r>
        <w:t xml:space="preserve"> </w:t>
      </w:r>
      <w:r>
        <w:t xml:space="preserve">(</w:t>
      </w:r>
      <w:r>
        <w:t xml:space="preserve">“</w:t>
      </w:r>
      <w:r>
        <w:t xml:space="preserve">because the gods kindled him with the vital breaths, that is the Indra-ness of Indra</w:t>
      </w:r>
      <w:r>
        <w:t xml:space="preserve">”</w:t>
      </w:r>
      <w:r>
        <w:t xml:space="preserve">) — he is within creatures in the spiritual form, makes them brilliant and causes them to grow, or is the one made brilliant by the breaths. The Niruktakāra then gives other views:</w:t>
      </w:r>
      <w:r>
        <w:t xml:space="preserve"> </w:t>
      </w:r>
      <w:r>
        <w:t xml:space="preserve">“</w:t>
      </w:r>
      <w:r>
        <w:rPr>
          <w:iCs/>
          <w:i/>
        </w:rPr>
        <w:t xml:space="preserve">idaṃ karaṇād ity āgrāyaṇaḥ</w:t>
      </w:r>
      <w:r>
        <w:t xml:space="preserve">”</w:t>
      </w:r>
      <w:r>
        <w:t xml:space="preserve"> </w:t>
      </w:r>
      <w:r>
        <w:t xml:space="preserve">— the teacher Āgrāyaṇa says that he is Indra because he makes all this;</w:t>
      </w:r>
      <w:r>
        <w:t xml:space="preserve"> </w:t>
      </w:r>
      <w:r>
        <w:t xml:space="preserve">“</w:t>
      </w:r>
      <w:r>
        <w:rPr>
          <w:iCs/>
          <w:i/>
        </w:rPr>
        <w:t xml:space="preserve">idaṃ darśanād ity aupamanyavaḥ</w:t>
      </w:r>
      <w:r>
        <w:t xml:space="preserve">”</w:t>
      </w:r>
      <w:r>
        <w:t xml:space="preserve"> </w:t>
      </w:r>
      <w:r>
        <w:t xml:space="preserve">— Aupamanyava, the ṛṣi, says that he is Indra because he looks upon all this to protect it;</w:t>
      </w:r>
      <w:r>
        <w:t xml:space="preserve"> </w:t>
      </w:r>
      <w:r>
        <w:t xml:space="preserve">“</w:t>
      </w:r>
      <w:r>
        <w:rPr>
          <w:iCs/>
          <w:i/>
        </w:rPr>
        <w:t xml:space="preserve">indater aiśvaryakarmaṇaḥ</w:t>
      </w:r>
      <w:r>
        <w:t xml:space="preserve">”</w:t>
      </w:r>
      <w:r>
        <w:t xml:space="preserve"> </w:t>
      </w:r>
      <w:r>
        <w:t xml:space="preserve">— from</w:t>
      </w:r>
      <w:r>
        <w:t xml:space="preserve"> </w:t>
      </w:r>
      <w:r>
        <w:rPr>
          <w:iCs/>
          <w:i/>
        </w:rPr>
        <w:t xml:space="preserve">ind</w:t>
      </w:r>
      <w:r>
        <w:t xml:space="preserve"> </w:t>
      </w:r>
      <w:r>
        <w:t xml:space="preserve">in the sense</w:t>
      </w:r>
      <w:r>
        <w:t xml:space="preserve"> </w:t>
      </w:r>
      <w:r>
        <w:t xml:space="preserve">“</w:t>
      </w:r>
      <w:r>
        <w:t xml:space="preserve">to be lord</w:t>
      </w:r>
      <w:r>
        <w:t xml:space="preserve">”</w:t>
      </w:r>
      <w:r>
        <w:t xml:space="preserve">; and</w:t>
      </w:r>
      <w:r>
        <w:t xml:space="preserve"> </w:t>
      </w:r>
      <w:r>
        <w:t xml:space="preserve">“</w:t>
      </w:r>
      <w:r>
        <w:rPr>
          <w:iCs/>
          <w:i/>
        </w:rPr>
        <w:t xml:space="preserve">indraḥ śatrūṇāṃ dārayitā vā drāvayitā vā ādārayitā</w:t>
      </w:r>
      <w:r>
        <w:t xml:space="preserve">”</w:t>
      </w:r>
      <w:r>
        <w:t xml:space="preserve"> </w:t>
      </w:r>
      <w:r>
        <w:t xml:space="preserve">—</w:t>
      </w:r>
      <w:r>
        <w:t xml:space="preserve"> </w:t>
      </w:r>
      <w:r>
        <w:t xml:space="preserve">“</w:t>
      </w:r>
      <w:r>
        <w:t xml:space="preserve">Indra is the one who splits the enemies, or makes them run, or tears them apart</w:t>
      </w:r>
      <w:r>
        <w:t xml:space="preserve">”</w:t>
      </w:r>
      <w:r>
        <w:t xml:space="preserve">.</w:t>
      </w:r>
      <w:r>
        <w:t xml:space="preserve"> </w:t>
      </w:r>
      <w:r>
        <w:rPr>
          <w:iCs/>
          <w:i/>
        </w:rPr>
        <w:t xml:space="preserve">(Read from the image; the Sanskrit of these Nirukta passages is in small Kannada type and is given as read, doubtful in places: [?]; the passage continues on p. 368.)</w:t>
      </w:r>
    </w:p>
    <w:p>
      <w:r>
        <w:pict>
          <v:rect style="width:0;height:1.5pt" o:hralign="center" o:hrstd="t" o:hr="t"/>
        </w:pict>
      </w:r>
    </w:p>
    <w:bookmarkEnd w:id="482"/>
    <w:bookmarkStart w:id="483" w:name="printed-p.-368-pdf-389"/>
    <w:p>
      <w:pPr>
        <w:pStyle w:val="Heading3"/>
      </w:pPr>
      <w:r>
        <w:t xml:space="preserve">Printed p. 368 (PDF 389)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129</w:t>
      </w:r>
      <w:r>
        <w:rPr>
          <w:iCs/>
          <w:i/>
        </w:rPr>
        <w:t xml:space="preserve">”</w:t>
      </w:r>
      <w:r>
        <w:rPr>
          <w:iCs/>
          <w:i/>
        </w:rPr>
        <w:t xml:space="preserve">.)</w:t>
      </w:r>
    </w:p>
    <w:p>
      <w:pPr>
        <w:pStyle w:val="BodyText"/>
      </w:pPr>
      <w:r>
        <w:t xml:space="preserve">(Continuing the Nirukta etymologies of</w:t>
      </w:r>
      <w:r>
        <w:t xml:space="preserve"> </w:t>
      </w:r>
      <w:r>
        <w:rPr>
          <w:iCs/>
          <w:i/>
        </w:rPr>
        <w:t xml:space="preserve">indra</w:t>
      </w:r>
      <w:r>
        <w:t xml:space="preserve">, from p. 367:</w:t>
      </w:r>
      <w:r>
        <w:t xml:space="preserve"> </w:t>
      </w:r>
      <w:r>
        <w:t xml:space="preserve">“</w:t>
      </w:r>
      <w:r>
        <w:t xml:space="preserve">…</w:t>
      </w:r>
      <w:r>
        <w:rPr>
          <w:iCs/>
          <w:i/>
        </w:rPr>
        <w:t xml:space="preserve">ādārayitā</w:t>
      </w:r>
      <w:r>
        <w:t xml:space="preserve">”</w:t>
      </w:r>
      <w:r>
        <w:t xml:space="preserve"> </w:t>
      </w:r>
      <w:r>
        <w:t xml:space="preserve">— one who tears apart:</w:t>
      </w:r>
      <w:r>
        <w:t xml:space="preserve"> </w:t>
      </w:r>
      <w:r>
        <w:t xml:space="preserve">“</w:t>
      </w:r>
      <w:r>
        <w:t xml:space="preserve">he who splits the enemies, or makes them flee, honours those who perform the sacrifice</w:t>
      </w:r>
      <w:r>
        <w:t xml:space="preserve">”</w:t>
      </w:r>
      <w:r>
        <w:t xml:space="preserve">: so they say.)</w:t>
      </w:r>
    </w:p>
    <w:p>
      <w:pPr>
        <w:pStyle w:val="BodyText"/>
      </w:pPr>
      <w:r>
        <w:rPr>
          <w:iCs/>
          <w:i/>
          <w:bCs/>
          <w:b/>
        </w:rPr>
        <w:t xml:space="preserve">apākā</w:t>
      </w:r>
      <w:r>
        <w:t xml:space="preserve"> </w:t>
      </w:r>
      <w:r>
        <w:t xml:space="preserve">—</w:t>
      </w:r>
      <w:r>
        <w:t xml:space="preserve"> </w:t>
      </w:r>
      <w:r>
        <w:rPr>
          <w:iCs/>
          <w:i/>
        </w:rPr>
        <w:t xml:space="preserve">apākam analpaprajñayādhikāravantam</w:t>
      </w:r>
      <w:r>
        <w:t xml:space="preserve">:</w:t>
      </w:r>
      <w:r>
        <w:t xml:space="preserve"> </w:t>
      </w:r>
      <w:r>
        <w:t xml:space="preserve">“</w:t>
      </w:r>
      <w:r>
        <w:t xml:space="preserve">Indra, who is full of such greatness, shows his favour to the sacrificer who is very wise and fit for the sacrifice, bestowing wealth and knowledge on him and making him honourable</w:t>
      </w:r>
      <w:r>
        <w:t xml:space="preserve">”</w:t>
      </w:r>
      <w:r>
        <w:t xml:space="preserve">: so the meaning. —</w:t>
      </w:r>
    </w:p>
    <w:p>
      <w:pPr>
        <w:pStyle w:val="BlockText"/>
      </w:pPr>
      <w:r>
        <w:t xml:space="preserve">यत्रा सुपर्णा अमृतस्य भागमनिमेषं विदथाभिस्वरन्ति ।</w:t>
      </w:r>
      <w:r>
        <w:t xml:space="preserve"> </w:t>
      </w:r>
      <w:r>
        <w:t xml:space="preserve">इनो विश्वस्य भुवनस्य गोपाः स मा धीरः पाकमत्रा विवेश ॥</w:t>
      </w:r>
    </w:p>
    <w:p>
      <w:pPr>
        <w:pStyle w:val="BlockText"/>
      </w:pPr>
      <w:r>
        <w:rPr>
          <w:iCs/>
          <w:i/>
        </w:rPr>
        <w:t xml:space="preserve">yatrā suparṇā amṛtasya bhāgam animeṣaṃ vidathābhisvaranti |</w:t>
      </w:r>
      <w:r>
        <w:t xml:space="preserve"> </w:t>
      </w:r>
      <w:r>
        <w:rPr>
          <w:iCs/>
          <w:i/>
        </w:rPr>
        <w:t xml:space="preserve">ino viśvasya bhuvanasya gopāḥ sa mā dhīraḥ pākam atrā viveśa ‖</w:t>
      </w:r>
    </w:p>
    <w:p>
      <w:pPr>
        <w:pStyle w:val="FirstParagraph"/>
      </w:pPr>
      <w:r>
        <w:t xml:space="preserve">(Ṛ. Saṃ. 1-164-21 [?], as read</w:t>
      </w:r>
      <w:r>
        <w:t xml:space="preserve"> </w:t>
      </w:r>
      <w:r>
        <w:t xml:space="preserve">“</w:t>
      </w:r>
      <w:r>
        <w:t xml:space="preserve">೧-೧೬೪-೨೧</w:t>
      </w:r>
      <w:r>
        <w:t xml:space="preserve">”</w:t>
      </w:r>
      <w:r>
        <w:t xml:space="preserve">; small type.) Citing this Ṛk, Yāska explains</w:t>
      </w:r>
      <w:r>
        <w:t xml:space="preserve"> </w:t>
      </w:r>
      <w:r>
        <w:rPr>
          <w:iCs/>
          <w:i/>
        </w:rPr>
        <w:t xml:space="preserve">pākaḥ pakvo bhavati</w:t>
      </w:r>
      <w:r>
        <w:t xml:space="preserve"> </w:t>
      </w:r>
      <w:r>
        <w:t xml:space="preserve">(Ni. 3-12 [?]); Durgācārya says:</w:t>
      </w:r>
      <w:r>
        <w:t xml:space="preserve"> </w:t>
      </w:r>
      <w:r>
        <w:t xml:space="preserve">“</w:t>
      </w:r>
      <w:r>
        <w:rPr>
          <w:iCs/>
          <w:i/>
        </w:rPr>
        <w:t xml:space="preserve">pākaḥ pakvaprajñaḥ asamyagdarśī</w:t>
      </w:r>
      <w:r>
        <w:t xml:space="preserve">”</w:t>
      </w:r>
      <w:r>
        <w:t xml:space="preserve"> </w:t>
      </w:r>
      <w:r>
        <w:t xml:space="preserve">…</w:t>
      </w:r>
      <w:r>
        <w:t xml:space="preserve"> </w:t>
      </w:r>
      <w:r>
        <w:rPr>
          <w:iCs/>
          <w:i/>
        </w:rPr>
        <w:t xml:space="preserve">apakvaprajñaḥ</w:t>
      </w:r>
      <w:r>
        <w:t xml:space="preserve"> </w:t>
      </w:r>
      <w:r>
        <w:t xml:space="preserve">—</w:t>
      </w:r>
      <w:r>
        <w:t xml:space="preserve"> </w:t>
      </w:r>
      <w:r>
        <w:t xml:space="preserve">“</w:t>
      </w:r>
      <w:r>
        <w:t xml:space="preserve">one who has not seen rightly, who has no right understanding</w:t>
      </w:r>
      <w:r>
        <w:t xml:space="preserve">”</w:t>
      </w:r>
      <w:r>
        <w:t xml:space="preserve">, and</w:t>
      </w:r>
      <w:r>
        <w:t xml:space="preserve"> </w:t>
      </w:r>
      <w:r>
        <w:rPr>
          <w:iCs/>
          <w:i/>
        </w:rPr>
        <w:t xml:space="preserve">niruktaprajñaḥ samagradarśī sarvajñaḥ</w:t>
      </w:r>
      <w:r>
        <w:t xml:space="preserve"> </w:t>
      </w:r>
      <w:r>
        <w:t xml:space="preserve">—</w:t>
      </w:r>
      <w:r>
        <w:t xml:space="preserve"> </w:t>
      </w:r>
      <w:r>
        <w:t xml:space="preserve">“</w:t>
      </w:r>
      <w:r>
        <w:t xml:space="preserve">the one who has perfect knowledge, who has seen everything, the all-knowing: he is called</w:t>
      </w:r>
      <w:r>
        <w:t xml:space="preserve"> </w:t>
      </w:r>
      <w:r>
        <w:rPr>
          <w:iCs/>
          <w:i/>
        </w:rPr>
        <w:t xml:space="preserve">vipakva</w:t>
      </w:r>
      <w:r>
        <w:t xml:space="preserve">-minded</w:t>
      </w:r>
      <w:r>
        <w:t xml:space="preserve">”</w:t>
      </w:r>
      <w:r>
        <w:t xml:space="preserve">; so the meaning is stated. [Doubtful in the small print: [?].]</w:t>
      </w:r>
    </w:p>
    <w:p>
      <w:pPr>
        <w:pStyle w:val="BodyText"/>
      </w:pPr>
      <w:r>
        <w:rPr>
          <w:iCs/>
          <w:i/>
          <w:bCs/>
          <w:b/>
        </w:rPr>
        <w:t xml:space="preserve">abhiṣṭaye</w:t>
      </w:r>
      <w:r>
        <w:t xml:space="preserve"> </w:t>
      </w:r>
      <w:r>
        <w:t xml:space="preserve">—</w:t>
      </w:r>
      <w:r>
        <w:t xml:space="preserve"> </w:t>
      </w:r>
      <w:r>
        <w:rPr>
          <w:iCs/>
          <w:i/>
        </w:rPr>
        <w:t xml:space="preserve">ābhimukhyena yāgāya abhimataprāptaye vā</w:t>
      </w:r>
      <w:r>
        <w:t xml:space="preserve">:</w:t>
      </w:r>
      <w:r>
        <w:t xml:space="preserve"> </w:t>
      </w:r>
      <w:r>
        <w:t xml:space="preserve">“</w:t>
      </w:r>
      <w:r>
        <w:t xml:space="preserve">Indra makes the sacrificer who performs the sacrifice capable of undertaking the sacrifice; or he makes the sacrificer, who is skilful in the rite by which he can obtain his wish, able to perform the sacrifice</w:t>
      </w:r>
      <w:r>
        <w:t xml:space="preserve">”</w:t>
      </w:r>
      <w:r>
        <w:t xml:space="preserve">: so the meaning.</w:t>
      </w:r>
    </w:p>
    <w:p>
      <w:pPr>
        <w:pStyle w:val="BodyText"/>
      </w:pPr>
      <w:r>
        <w:rPr>
          <w:iCs/>
          <w:i/>
          <w:bCs/>
          <w:b/>
        </w:rPr>
        <w:t xml:space="preserve">vājinaṃ havirlakṣaṇam annaṃ tadvantaṃ vā vaśaḥ — kāmayase ca</w:t>
      </w:r>
      <w:r>
        <w:t xml:space="preserve"> </w:t>
      </w:r>
      <w:r>
        <w:t xml:space="preserve">—</w:t>
      </w:r>
      <w:r>
        <w:t xml:space="preserve"> </w:t>
      </w:r>
      <w:r>
        <w:t xml:space="preserve">“</w:t>
      </w:r>
      <w:r>
        <w:t xml:space="preserve">Indra, called by the sacrificer for the sacrifice, comes quickly to the sacrifice, accepts the oblation, shows favour so that the sacrifice is completed, and by fulfilling the desires the sacrificer wants, makes him eager to sacrifice again</w:t>
      </w:r>
      <w:r>
        <w:t xml:space="preserve">”</w:t>
      </w:r>
      <w:r>
        <w:t xml:space="preserve">: so it is explained.</w:t>
      </w:r>
    </w:p>
    <w:p>
      <w:pPr>
        <w:pStyle w:val="BodyText"/>
      </w:pPr>
      <w:r>
        <w:t xml:space="preserve">The word</w:t>
      </w:r>
      <w:r>
        <w:t xml:space="preserve"> </w:t>
      </w:r>
      <w:r>
        <w:rPr>
          <w:iCs/>
          <w:i/>
        </w:rPr>
        <w:t xml:space="preserve">vāja</w:t>
      </w:r>
      <w:r>
        <w:t xml:space="preserve"> </w:t>
      </w:r>
      <w:r>
        <w:t xml:space="preserve">is recorded among the names of food (Ni. 2-[?]; as read</w:t>
      </w:r>
      <w:r>
        <w:t xml:space="preserve"> </w:t>
      </w:r>
      <w:r>
        <w:t xml:space="preserve">“</w:t>
      </w:r>
      <w:r>
        <w:t xml:space="preserve">೨-೯</w:t>
      </w:r>
      <w:r>
        <w:t xml:space="preserve">”</w:t>
      </w:r>
      <w:r>
        <w:t xml:space="preserve">) and, as</w:t>
      </w:r>
      <w:r>
        <w:t xml:space="preserve"> </w:t>
      </w:r>
      <w:r>
        <w:rPr>
          <w:iCs/>
          <w:i/>
        </w:rPr>
        <w:t xml:space="preserve">vāje</w:t>
      </w:r>
      <w:r>
        <w:t xml:space="preserve">, among the names of battle (Ni. 2-[?],</w:t>
      </w:r>
      <w:r>
        <w:t xml:space="preserve"> </w:t>
      </w:r>
      <w:r>
        <w:t xml:space="preserve">“</w:t>
      </w:r>
      <w:r>
        <w:t xml:space="preserve">೨-೯</w:t>
      </w:r>
      <w:r>
        <w:t xml:space="preserve">”</w:t>
      </w:r>
      <w:r>
        <w:t xml:space="preserve">). —</w:t>
      </w:r>
    </w:p>
    <w:p>
      <w:pPr>
        <w:pStyle w:val="BlockText"/>
      </w:pPr>
      <w:r>
        <w:t xml:space="preserve">हिरण्यस्तूपः सवितर्यथा त्वाङ्गिरसो जुह्वे वाजे अस्मिन् ।</w:t>
      </w:r>
      <w:r>
        <w:t xml:space="preserve"> </w:t>
      </w:r>
      <w:r>
        <w:t xml:space="preserve">एवा त्वार्चन्नवसे वन्दमानः सोमस्येवांशुं प्रति जागराहम् ॥</w:t>
      </w:r>
    </w:p>
    <w:p>
      <w:pPr>
        <w:pStyle w:val="BlockText"/>
      </w:pPr>
      <w:r>
        <w:rPr>
          <w:iCs/>
          <w:i/>
        </w:rPr>
        <w:t xml:space="preserve">hiraṇyastūpaḥ savitar yathā tvāṅgiraso juhve vāje asmin |</w:t>
      </w:r>
      <w:r>
        <w:t xml:space="preserve"> </w:t>
      </w:r>
      <w:r>
        <w:rPr>
          <w:iCs/>
          <w:i/>
        </w:rPr>
        <w:t xml:space="preserve">evā tvārcann avase vandamānaḥ somasyevāṃśuṃ prati jāgarāham ‖</w:t>
      </w:r>
    </w:p>
    <w:p>
      <w:pPr>
        <w:pStyle w:val="FirstParagraph"/>
      </w:pPr>
      <w:r>
        <w:t xml:space="preserve">(Ṛ. Saṃ. 10-149-5, as read</w:t>
      </w:r>
      <w:r>
        <w:t xml:space="preserve"> </w:t>
      </w:r>
      <w:r>
        <w:t xml:space="preserve">“</w:t>
      </w:r>
      <w:r>
        <w:t xml:space="preserve">೧೦-೧೪೯-೫</w:t>
      </w:r>
      <w:r>
        <w:t xml:space="preserve">”</w:t>
      </w:r>
      <w:r>
        <w:t xml:space="preserve">.) Here</w:t>
      </w:r>
      <w:r>
        <w:t xml:space="preserve"> </w:t>
      </w:r>
      <w:r>
        <w:rPr>
          <w:iCs/>
          <w:i/>
        </w:rPr>
        <w:t xml:space="preserve">vāje</w:t>
      </w:r>
      <w:r>
        <w:t xml:space="preserve"> </w:t>
      </w:r>
      <w:r>
        <w:t xml:space="preserve">is explained as</w:t>
      </w:r>
      <w:r>
        <w:t xml:space="preserve"> </w:t>
      </w:r>
      <w:r>
        <w:rPr>
          <w:iCs/>
          <w:i/>
        </w:rPr>
        <w:t xml:space="preserve">anne saṃskṛte haviṣi</w:t>
      </w:r>
      <w:r>
        <w:t xml:space="preserve"> </w:t>
      </w:r>
      <w:r>
        <w:t xml:space="preserve">—</w:t>
      </w:r>
      <w:r>
        <w:t xml:space="preserve"> </w:t>
      </w:r>
      <w:r>
        <w:t xml:space="preserve">“</w:t>
      </w:r>
      <w:r>
        <w:t xml:space="preserve">in the prepared food, the oblation prepared for the sacrifice</w:t>
      </w:r>
      <w:r>
        <w:t xml:space="preserve">”</w:t>
      </w:r>
      <w:r>
        <w:t xml:space="preserve">. And —</w:t>
      </w:r>
    </w:p>
    <w:p>
      <w:pPr>
        <w:pStyle w:val="BlockText"/>
      </w:pPr>
      <w:r>
        <w:t xml:space="preserve">पावका नः सरस्वती वाजेभिर्वाजिनीवती । यज्ञं वष्टु धियावसुः ॥</w:t>
      </w:r>
    </w:p>
    <w:p>
      <w:pPr>
        <w:pStyle w:val="BlockText"/>
      </w:pPr>
      <w:r>
        <w:rPr>
          <w:iCs/>
          <w:i/>
        </w:rPr>
        <w:t xml:space="preserve">pāvakā naḥ sarasvatī vājebhir vājinīvatī | yajñaṃ vaṣṭu dhiyāvasuḥ ‖</w:t>
      </w:r>
    </w:p>
    <w:p>
      <w:pPr>
        <w:pStyle w:val="FirstParagraph"/>
      </w:pPr>
      <w:r>
        <w:t xml:space="preserve">(Ṛ. Saṃ. 1-3-10, as read</w:t>
      </w:r>
      <w:r>
        <w:t xml:space="preserve"> </w:t>
      </w:r>
      <w:r>
        <w:t xml:space="preserve">“</w:t>
      </w:r>
      <w:r>
        <w:t xml:space="preserve">೧-೩-೧೦</w:t>
      </w:r>
      <w:r>
        <w:t xml:space="preserve">”</w:t>
      </w:r>
      <w:r>
        <w:t xml:space="preserve">.) Here</w:t>
      </w:r>
      <w:r>
        <w:t xml:space="preserve"> </w:t>
      </w:r>
      <w:r>
        <w:rPr>
          <w:iCs/>
          <w:i/>
        </w:rPr>
        <w:t xml:space="preserve">vājebhir vājinīvatī</w:t>
      </w:r>
      <w:r>
        <w:t xml:space="preserve"> </w:t>
      </w:r>
      <w:r>
        <w:t xml:space="preserve">—</w:t>
      </w:r>
      <w:r>
        <w:t xml:space="preserve"> </w:t>
      </w:r>
      <w:r>
        <w:t xml:space="preserve">“</w:t>
      </w:r>
      <w:r>
        <w:rPr>
          <w:iCs/>
          <w:i/>
        </w:rPr>
        <w:t xml:space="preserve">annena haviṣā udakena vā tadvatī</w:t>
      </w:r>
      <w:r>
        <w:t xml:space="preserve">”</w:t>
      </w:r>
      <w:r>
        <w:t xml:space="preserve">, i.e. possessed of food, oblation, water — Durgācārya explains thus.</w:t>
      </w:r>
    </w:p>
    <w:bookmarkEnd w:id="483"/>
    <w:bookmarkStart w:id="484" w:name="printed-p.-369-pdf-390"/>
    <w:p>
      <w:pPr>
        <w:pStyle w:val="Heading3"/>
      </w:pPr>
      <w:r>
        <w:t xml:space="preserve">Printed p. 369 (PDF 390)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17 [as read].)</w:t>
      </w:r>
    </w:p>
    <w:p>
      <w:pPr>
        <w:pStyle w:val="BodyText"/>
      </w:pPr>
      <w:r>
        <w:rPr>
          <w:iCs/>
          <w:i/>
          <w:bCs/>
          <w:b/>
        </w:rPr>
        <w:t xml:space="preserve">anavadya</w:t>
      </w:r>
      <w:r>
        <w:t xml:space="preserve"> </w:t>
      </w:r>
      <w:r>
        <w:t xml:space="preserve">—</w:t>
      </w:r>
      <w:r>
        <w:t xml:space="preserve"> </w:t>
      </w:r>
      <w:r>
        <w:rPr>
          <w:iCs/>
          <w:i/>
        </w:rPr>
        <w:t xml:space="preserve">anindita sarvaiḥ stūyamāna</w:t>
      </w:r>
      <w:r>
        <w:t xml:space="preserve">:</w:t>
      </w:r>
      <w:r>
        <w:t xml:space="preserve"> </w:t>
      </w:r>
      <w:r>
        <w:t xml:space="preserve">“</w:t>
      </w:r>
      <w:r>
        <w:t xml:space="preserve">Indra, who is not a place of blame and is fit to be praised by all</w:t>
      </w:r>
      <w:r>
        <w:t xml:space="preserve">”</w:t>
      </w:r>
      <w:r>
        <w:t xml:space="preserve">: so it is addressed.</w:t>
      </w:r>
    </w:p>
    <w:p>
      <w:pPr>
        <w:pStyle w:val="BodyText"/>
      </w:pPr>
      <w:r>
        <w:rPr>
          <w:iCs/>
          <w:i/>
          <w:bCs/>
          <w:b/>
        </w:rPr>
        <w:t xml:space="preserve">tūtujāna</w:t>
      </w:r>
      <w:r>
        <w:t xml:space="preserve"> </w:t>
      </w:r>
      <w:r>
        <w:t xml:space="preserve">—</w:t>
      </w:r>
      <w:r>
        <w:t xml:space="preserve"> </w:t>
      </w:r>
      <w:r>
        <w:rPr>
          <w:iCs/>
          <w:i/>
        </w:rPr>
        <w:t xml:space="preserve">asmān anugrahītuṃ tvaramāṇa</w:t>
      </w:r>
      <w:r>
        <w:t xml:space="preserve">: the word</w:t>
      </w:r>
      <w:r>
        <w:t xml:space="preserve"> </w:t>
      </w:r>
      <w:r>
        <w:rPr>
          <w:iCs/>
          <w:i/>
        </w:rPr>
        <w:t xml:space="preserve">tūtujāna</w:t>
      </w:r>
      <w:r>
        <w:t xml:space="preserve"> </w:t>
      </w:r>
      <w:r>
        <w:t xml:space="preserve">is recorded among the names of the quick (Ni. 2-[?]; as read</w:t>
      </w:r>
      <w:r>
        <w:t xml:space="preserve"> </w:t>
      </w:r>
      <w:r>
        <w:t xml:space="preserve">“</w:t>
      </w:r>
      <w:r>
        <w:t xml:space="preserve">೩-೯</w:t>
      </w:r>
      <w:r>
        <w:t xml:space="preserve">”</w:t>
      </w:r>
      <w:r>
        <w:t xml:space="preserve">):</w:t>
      </w:r>
      <w:r>
        <w:t xml:space="preserve"> </w:t>
      </w:r>
      <w:r>
        <w:t xml:space="preserve">“</w:t>
      </w:r>
      <w:r>
        <w:t xml:space="preserve">Indra comes quickly where he must favour us who depend on him</w:t>
      </w:r>
      <w:r>
        <w:t xml:space="preserve">”</w:t>
      </w:r>
      <w:r>
        <w:t xml:space="preserve">; the form arises with a suffix after the root</w:t>
      </w:r>
      <w:r>
        <w:t xml:space="preserve"> </w:t>
      </w:r>
      <w:r>
        <w:rPr>
          <w:iCs/>
          <w:i/>
        </w:rPr>
        <w:t xml:space="preserve">tuj</w:t>
      </w:r>
      <w:r>
        <w:t xml:space="preserve"> </w:t>
      </w:r>
      <w:r>
        <w:t xml:space="preserve">in the sense of impelling.</w:t>
      </w:r>
    </w:p>
    <w:p>
      <w:pPr>
        <w:pStyle w:val="BodyText"/>
      </w:pPr>
      <w:r>
        <w:t xml:space="preserve">The word</w:t>
      </w:r>
      <w:r>
        <w:t xml:space="preserve"> </w:t>
      </w:r>
      <w:r>
        <w:rPr>
          <w:iCs/>
          <w:i/>
          <w:bCs/>
          <w:b/>
        </w:rPr>
        <w:t xml:space="preserve">vedhasām</w:t>
      </w:r>
      <w:r>
        <w:t xml:space="preserve"> </w:t>
      </w:r>
      <w:r>
        <w:t xml:space="preserve">is used twice. The first</w:t>
      </w:r>
      <w:r>
        <w:t xml:space="preserve"> </w:t>
      </w:r>
      <w:r>
        <w:rPr>
          <w:iCs/>
          <w:i/>
        </w:rPr>
        <w:t xml:space="preserve">vedhasām</w:t>
      </w:r>
      <w:r>
        <w:t xml:space="preserve"> </w:t>
      </w:r>
      <w:r>
        <w:t xml:space="preserve">is explained as</w:t>
      </w:r>
      <w:r>
        <w:t xml:space="preserve"> </w:t>
      </w:r>
      <w:r>
        <w:t xml:space="preserve">“</w:t>
      </w:r>
      <w:r>
        <w:t xml:space="preserve">among those able to produce many kinds of fruit</w:t>
      </w:r>
      <w:r>
        <w:t xml:space="preserve">”</w:t>
      </w:r>
      <w:r>
        <w:t xml:space="preserve">, the second as</w:t>
      </w:r>
      <w:r>
        <w:t xml:space="preserve"> </w:t>
      </w:r>
      <w:r>
        <w:t xml:space="preserve">“</w:t>
      </w:r>
      <w:r>
        <w:t xml:space="preserve">of the wise ones</w:t>
      </w:r>
      <w:r>
        <w:t xml:space="preserve">”</w:t>
      </w:r>
      <w:r>
        <w:t xml:space="preserve">.</w:t>
      </w:r>
      <w:r>
        <w:t xml:space="preserve"> </w:t>
      </w:r>
      <w:r>
        <w:t xml:space="preserve">“</w:t>
      </w:r>
      <w:r>
        <w:t xml:space="preserve">O Indra, accept the oblations we offer, we the wise</w:t>
      </w:r>
      <w:r>
        <w:t xml:space="preserve">”</w:t>
      </w:r>
      <w:r>
        <w:t xml:space="preserve">: so he is prayed.</w:t>
      </w:r>
    </w:p>
    <w:p>
      <w:pPr>
        <w:pStyle w:val="BodyText"/>
      </w:pPr>
      <w:r>
        <w:rPr>
          <w:iCs/>
          <w:i/>
          <w:bCs/>
          <w:b/>
        </w:rPr>
        <w:t xml:space="preserve">imāṃ vācaṃ na</w:t>
      </w:r>
      <w:r>
        <w:t xml:space="preserve"> </w:t>
      </w:r>
      <w:r>
        <w:t xml:space="preserve">—</w:t>
      </w:r>
      <w:r>
        <w:t xml:space="preserve"> </w:t>
      </w:r>
      <w:r>
        <w:rPr>
          <w:iCs/>
          <w:i/>
        </w:rPr>
        <w:t xml:space="preserve">asmadīyāṃ stutirūpāṃ vācam iva</w:t>
      </w:r>
      <w:r>
        <w:t xml:space="preserve">:</w:t>
      </w:r>
      <w:r>
        <w:t xml:space="preserve"> </w:t>
      </w:r>
      <w:r>
        <w:t xml:space="preserve">“</w:t>
      </w:r>
      <w:r>
        <w:t xml:space="preserve">as Indra accepts the words in which we praise him, so may he accept the oblations</w:t>
      </w:r>
      <w:r>
        <w:t xml:space="preserve">”</w:t>
      </w:r>
      <w:r>
        <w:t xml:space="preserve">: so it is compared.</w:t>
      </w:r>
    </w:p>
    <w:p>
      <w:pPr>
        <w:pStyle w:val="BodyText"/>
      </w:pPr>
      <w:r>
        <w:rPr>
          <w:iCs/>
          <w:i/>
          <w:bCs/>
          <w:b/>
        </w:rPr>
        <w:t xml:space="preserve">vācam</w:t>
      </w:r>
      <w:r>
        <w:t xml:space="preserve"> </w:t>
      </w:r>
      <w:r>
        <w:t xml:space="preserve">— the word</w:t>
      </w:r>
      <w:r>
        <w:t xml:space="preserve"> </w:t>
      </w:r>
      <w:r>
        <w:rPr>
          <w:iCs/>
          <w:i/>
        </w:rPr>
        <w:t xml:space="preserve">vāc</w:t>
      </w:r>
      <w:r>
        <w:t xml:space="preserve"> </w:t>
      </w:r>
      <w:r>
        <w:t xml:space="preserve">is recorded among the fifty-seven names of speech (Ni. 1-[?]; as read</w:t>
      </w:r>
      <w:r>
        <w:t xml:space="preserve"> </w:t>
      </w:r>
      <w:r>
        <w:t xml:space="preserve">“</w:t>
      </w:r>
      <w:r>
        <w:t xml:space="preserve">೧-೧೧</w:t>
      </w:r>
      <w:r>
        <w:t xml:space="preserve">”</w:t>
      </w:r>
      <w:r>
        <w:t xml:space="preserve">); here the sense</w:t>
      </w:r>
      <w:r>
        <w:t xml:space="preserve"> </w:t>
      </w:r>
      <w:r>
        <w:t xml:space="preserve">“</w:t>
      </w:r>
      <w:r>
        <w:t xml:space="preserve">praise</w:t>
      </w:r>
      <w:r>
        <w:t xml:space="preserve">”</w:t>
      </w:r>
      <w:r>
        <w:t xml:space="preserve"> </w:t>
      </w:r>
      <w:r>
        <w:t xml:space="preserve">is given.</w:t>
      </w:r>
    </w:p>
    <w:p>
      <w:pPr>
        <w:pStyle w:val="BodyText"/>
      </w:pPr>
      <w:r>
        <w:rPr>
          <w:bCs/>
          <w:b/>
        </w:rPr>
        <w:t xml:space="preserve">॥ व्याकरणप्रक्रिया ॥ — Vyākaraṇa-prakriyā (Ṛk 1; grammar pages, noted briefly; numbers as printed).</w:t>
      </w:r>
      <w:r>
        <w:t xml:space="preserve"> </w:t>
      </w:r>
      <w:r>
        <w:rPr>
          <w:iCs/>
          <w:i/>
        </w:rPr>
        <w:t xml:space="preserve">medhasātaye</w:t>
      </w:r>
      <w:r>
        <w:t xml:space="preserve"> </w:t>
      </w:r>
      <w:r>
        <w:t xml:space="preserve">—</w:t>
      </w:r>
      <w:r>
        <w:t xml:space="preserve"> </w:t>
      </w:r>
      <w:r>
        <w:rPr>
          <w:iCs/>
          <w:i/>
        </w:rPr>
        <w:t xml:space="preserve">medhasya sātiḥ medhasātiḥ</w:t>
      </w:r>
      <w:r>
        <w:t xml:space="preserve">; root</w:t>
      </w:r>
      <w:r>
        <w:t xml:space="preserve"> </w:t>
      </w:r>
      <w:r>
        <w:rPr>
          <w:iCs/>
          <w:i/>
        </w:rPr>
        <w:t xml:space="preserve">ṣaṇu dāne</w:t>
      </w:r>
      <w:r>
        <w:t xml:space="preserve">, suffix</w:t>
      </w:r>
      <w:r>
        <w:t xml:space="preserve"> </w:t>
      </w:r>
      <w:r>
        <w:rPr>
          <w:iCs/>
          <w:i/>
        </w:rPr>
        <w:t xml:space="preserve">kriṇ</w:t>
      </w:r>
      <w:r>
        <w:t xml:space="preserve">;</w:t>
      </w:r>
      <w:r>
        <w:t xml:space="preserve"> </w:t>
      </w:r>
      <w:r>
        <w:rPr>
          <w:iCs/>
          <w:i/>
        </w:rPr>
        <w:t xml:space="preserve">janasanakhanāṃ sañjhalośh</w:t>
      </w:r>
      <w:r>
        <w:t xml:space="preserve"> </w:t>
      </w:r>
      <w:r>
        <w:t xml:space="preserve">(Pā. 6-4-42) gives</w:t>
      </w:r>
      <w:r>
        <w:t xml:space="preserve"> </w:t>
      </w:r>
      <w:r>
        <w:rPr>
          <w:iCs/>
          <w:i/>
        </w:rPr>
        <w:t xml:space="preserve">ā</w:t>
      </w:r>
      <w:r>
        <w:t xml:space="preserve"> </w:t>
      </w:r>
      <w:r>
        <w:t xml:space="preserve">to the root;</w:t>
      </w:r>
      <w:r>
        <w:t xml:space="preserve"> </w:t>
      </w:r>
      <w:r>
        <w:rPr>
          <w:iCs/>
          <w:i/>
        </w:rPr>
        <w:t xml:space="preserve">pūrvapadaprakṛtisvara</w:t>
      </w:r>
      <w:r>
        <w:t xml:space="preserve">; dative singular.</w:t>
      </w:r>
      <w:r>
        <w:t xml:space="preserve"> </w:t>
      </w:r>
      <w:r>
        <w:rPr>
          <w:iCs/>
          <w:i/>
        </w:rPr>
        <w:t xml:space="preserve">apākā</w:t>
      </w:r>
      <w:r>
        <w:t xml:space="preserve"> </w:t>
      </w:r>
      <w:r>
        <w:t xml:space="preserve">—</w:t>
      </w:r>
      <w:r>
        <w:t xml:space="preserve"> </w:t>
      </w:r>
      <w:r>
        <w:rPr>
          <w:iCs/>
          <w:i/>
        </w:rPr>
        <w:t xml:space="preserve">supāṃ sulug</w:t>
      </w:r>
      <w:r>
        <w:t xml:space="preserve"> </w:t>
      </w:r>
      <w:r>
        <w:t xml:space="preserve">(Pā. 7-1-39) gives</w:t>
      </w:r>
      <w:r>
        <w:t xml:space="preserve"> </w:t>
      </w:r>
      <w:r>
        <w:rPr>
          <w:iCs/>
          <w:i/>
        </w:rPr>
        <w:t xml:space="preserve">ā</w:t>
      </w:r>
      <w:r>
        <w:t xml:space="preserve"> </w:t>
      </w:r>
      <w:r>
        <w:t xml:space="preserve">in place of the ending.</w:t>
      </w:r>
      <w:r>
        <w:t xml:space="preserve"> </w:t>
      </w:r>
      <w:r>
        <w:rPr>
          <w:iCs/>
          <w:i/>
        </w:rPr>
        <w:t xml:space="preserve">santam</w:t>
      </w:r>
      <w:r>
        <w:t xml:space="preserve"> </w:t>
      </w:r>
      <w:r>
        <w:t xml:space="preserve">— root</w:t>
      </w:r>
      <w:r>
        <w:t xml:space="preserve"> </w:t>
      </w:r>
      <w:r>
        <w:rPr>
          <w:iCs/>
          <w:i/>
        </w:rPr>
        <w:t xml:space="preserve">as bhuvi</w:t>
      </w:r>
      <w:r>
        <w:t xml:space="preserve">;</w:t>
      </w:r>
      <w:r>
        <w:t xml:space="preserve"> </w:t>
      </w:r>
      <w:r>
        <w:rPr>
          <w:iCs/>
          <w:i/>
        </w:rPr>
        <w:t xml:space="preserve">śatṛ</w:t>
      </w:r>
      <w:r>
        <w:t xml:space="preserve"> </w:t>
      </w:r>
      <w:r>
        <w:t xml:space="preserve">in the present sense;</w:t>
      </w:r>
      <w:r>
        <w:t xml:space="preserve"> </w:t>
      </w:r>
      <w:r>
        <w:rPr>
          <w:iCs/>
          <w:i/>
        </w:rPr>
        <w:t xml:space="preserve">śnasor allopaḥ</w:t>
      </w:r>
      <w:r>
        <w:t xml:space="preserve"> </w:t>
      </w:r>
      <w:r>
        <w:t xml:space="preserve">(Pā. 6-4-111) drops the</w:t>
      </w:r>
      <w:r>
        <w:t xml:space="preserve"> </w:t>
      </w:r>
      <w:r>
        <w:rPr>
          <w:iCs/>
          <w:i/>
        </w:rPr>
        <w:t xml:space="preserve">a</w:t>
      </w:r>
      <w:r>
        <w:t xml:space="preserve">; acute on the first syllable of the suffix; accusative singular.</w:t>
      </w:r>
      <w:r>
        <w:t xml:space="preserve"> </w:t>
      </w:r>
      <w:r>
        <w:rPr>
          <w:iCs/>
          <w:i/>
        </w:rPr>
        <w:t xml:space="preserve">iṣira</w:t>
      </w:r>
      <w:r>
        <w:t xml:space="preserve"> </w:t>
      </w:r>
      <w:r>
        <w:t xml:space="preserve">— root</w:t>
      </w:r>
      <w:r>
        <w:t xml:space="preserve"> </w:t>
      </w:r>
      <w:r>
        <w:rPr>
          <w:iCs/>
          <w:i/>
        </w:rPr>
        <w:t xml:space="preserve">iṣa gatau</w:t>
      </w:r>
      <w:r>
        <w:t xml:space="preserve">; Uṇādi</w:t>
      </w:r>
      <w:r>
        <w:t xml:space="preserve"> </w:t>
      </w:r>
      <w:r>
        <w:rPr>
          <w:iCs/>
          <w:i/>
        </w:rPr>
        <w:t xml:space="preserve">kirac</w:t>
      </w:r>
      <w:r>
        <w:t xml:space="preserve"> </w:t>
      </w:r>
      <w:r>
        <w:t xml:space="preserve">[as printed</w:t>
      </w:r>
      <w:r>
        <w:t xml:space="preserve"> </w:t>
      </w:r>
      <w:r>
        <w:t xml:space="preserve">“</w:t>
      </w:r>
      <w:r>
        <w:rPr>
          <w:iCs/>
          <w:i/>
        </w:rPr>
        <w:t xml:space="preserve">rak</w:t>
      </w:r>
      <w:r>
        <w:t xml:space="preserve">”</w:t>
      </w:r>
      <w:r>
        <w:t xml:space="preserve">];</w:t>
      </w:r>
      <w:r>
        <w:t xml:space="preserve"> </w:t>
      </w:r>
      <w:r>
        <w:rPr>
          <w:iCs/>
          <w:i/>
        </w:rPr>
        <w:t xml:space="preserve">āmantritasya ca</w:t>
      </w:r>
      <w:r>
        <w:t xml:space="preserve"> </w:t>
      </w:r>
      <w:r>
        <w:t xml:space="preserve">gives</w:t>
      </w:r>
      <w:r>
        <w:t xml:space="preserve"> </w:t>
      </w:r>
      <w:r>
        <w:rPr>
          <w:iCs/>
          <w:i/>
        </w:rPr>
        <w:t xml:space="preserve">nighāta</w:t>
      </w:r>
      <w:r>
        <w:t xml:space="preserve">.</w:t>
      </w:r>
      <w:r>
        <w:t xml:space="preserve"> </w:t>
      </w:r>
      <w:r>
        <w:rPr>
          <w:iCs/>
          <w:i/>
        </w:rPr>
        <w:t xml:space="preserve">praṇayasi</w:t>
      </w:r>
      <w:r>
        <w:t xml:space="preserve"> </w:t>
      </w:r>
      <w:r>
        <w:t xml:space="preserve">— root</w:t>
      </w:r>
      <w:r>
        <w:t xml:space="preserve"> </w:t>
      </w:r>
      <w:r>
        <w:rPr>
          <w:iCs/>
          <w:i/>
        </w:rPr>
        <w:t xml:space="preserve">ṇīñ prāpaṇe</w:t>
      </w:r>
      <w:r>
        <w:t xml:space="preserve">; this is a verb with two objects;</w:t>
      </w:r>
      <w:r>
        <w:t xml:space="preserve"> </w:t>
      </w:r>
      <w:r>
        <w:rPr>
          <w:iCs/>
          <w:i/>
        </w:rPr>
        <w:t xml:space="preserve">laṭ</w:t>
      </w:r>
      <w:r>
        <w:t xml:space="preserve"> </w:t>
      </w:r>
      <w:r>
        <w:t xml:space="preserve">second person singular;</w:t>
      </w:r>
      <w:r>
        <w:t xml:space="preserve"> </w:t>
      </w:r>
      <w:r>
        <w:rPr>
          <w:iCs/>
          <w:i/>
        </w:rPr>
        <w:t xml:space="preserve">upasargād asamāse ’pi ṇopadeśasya</w:t>
      </w:r>
      <w:r>
        <w:t xml:space="preserve"> </w:t>
      </w:r>
      <w:r>
        <w:t xml:space="preserve">[as read] gives</w:t>
      </w:r>
      <w:r>
        <w:t xml:space="preserve"> </w:t>
      </w:r>
      <w:r>
        <w:rPr>
          <w:iCs/>
          <w:i/>
        </w:rPr>
        <w:t xml:space="preserve">ṇ</w:t>
      </w:r>
      <w:r>
        <w:t xml:space="preserve"> </w:t>
      </w:r>
      <w:r>
        <w:t xml:space="preserve">for the</w:t>
      </w:r>
      <w:r>
        <w:t xml:space="preserve"> </w:t>
      </w:r>
      <w:r>
        <w:rPr>
          <w:iCs/>
          <w:i/>
        </w:rPr>
        <w:t xml:space="preserve">n</w:t>
      </w:r>
      <w:r>
        <w:t xml:space="preserve"> </w:t>
      </w:r>
      <w:r>
        <w:t xml:space="preserve">of the root.</w:t>
      </w:r>
      <w:r>
        <w:t xml:space="preserve"> </w:t>
      </w:r>
      <w:r>
        <w:rPr>
          <w:iCs/>
          <w:i/>
        </w:rPr>
        <w:t xml:space="preserve">anavadya</w:t>
      </w:r>
      <w:r>
        <w:t xml:space="preserve"> </w:t>
      </w:r>
      <w:r>
        <w:t xml:space="preserve">—</w:t>
      </w:r>
      <w:r>
        <w:t xml:space="preserve"> </w:t>
      </w:r>
      <w:r>
        <w:rPr>
          <w:iCs/>
          <w:i/>
        </w:rPr>
        <w:t xml:space="preserve">na avadyaḥ anavadyaḥ</w:t>
      </w:r>
      <w:r>
        <w:t xml:space="preserve">; vocative;</w:t>
      </w:r>
      <w:r>
        <w:t xml:space="preserve"> </w:t>
      </w:r>
      <w:r>
        <w:rPr>
          <w:iCs/>
          <w:i/>
        </w:rPr>
        <w:t xml:space="preserve">āmantrita-nighāta</w:t>
      </w:r>
      <w:r>
        <w:t xml:space="preserve">.</w:t>
      </w:r>
      <w:r>
        <w:t xml:space="preserve"> </w:t>
      </w:r>
      <w:r>
        <w:rPr>
          <w:iCs/>
          <w:i/>
        </w:rPr>
        <w:t xml:space="preserve">abhiṣṭaye</w:t>
      </w:r>
      <w:r>
        <w:t xml:space="preserve"> </w:t>
      </w:r>
      <w:r>
        <w:t xml:space="preserve">— the root</w:t>
      </w:r>
      <w:r>
        <w:t xml:space="preserve"> </w:t>
      </w:r>
      <w:r>
        <w:rPr>
          <w:iCs/>
          <w:i/>
        </w:rPr>
        <w:t xml:space="preserve">iṣa</w:t>
      </w:r>
      <w:r>
        <w:t xml:space="preserve"> </w:t>
      </w:r>
      <w:r>
        <w:t xml:space="preserve">with the prefix</w:t>
      </w:r>
      <w:r>
        <w:t xml:space="preserve"> </w:t>
      </w:r>
      <w:r>
        <w:rPr>
          <w:iCs/>
          <w:i/>
        </w:rPr>
        <w:t xml:space="preserve">abhi</w:t>
      </w:r>
      <w:r>
        <w:t xml:space="preserve">, suffix</w:t>
      </w:r>
      <w:r>
        <w:t xml:space="preserve"> </w:t>
      </w:r>
      <w:r>
        <w:rPr>
          <w:iCs/>
          <w:i/>
        </w:rPr>
        <w:t xml:space="preserve">kriṇ</w:t>
      </w:r>
      <w:r>
        <w:t xml:space="preserve">; because of</w:t>
      </w:r>
      <w:r>
        <w:t xml:space="preserve"> </w:t>
      </w:r>
      <w:r>
        <w:rPr>
          <w:iCs/>
          <w:i/>
        </w:rPr>
        <w:t xml:space="preserve">s</w:t>
      </w:r>
      <w:r>
        <w:t xml:space="preserve">,</w:t>
      </w:r>
      <w:r>
        <w:t xml:space="preserve"> </w:t>
      </w:r>
      <w:r>
        <w:rPr>
          <w:iCs/>
          <w:i/>
        </w:rPr>
        <w:t xml:space="preserve">ṣṭutva</w:t>
      </w:r>
      <w:r>
        <w:t xml:space="preserve"> </w:t>
      </w:r>
      <w:r>
        <w:t xml:space="preserve">for the</w:t>
      </w:r>
      <w:r>
        <w:t xml:space="preserve"> </w:t>
      </w:r>
      <w:r>
        <w:rPr>
          <w:iCs/>
          <w:i/>
        </w:rPr>
        <w:t xml:space="preserve">t</w:t>
      </w:r>
      <w:r>
        <w:t xml:space="preserve">; when</w:t>
      </w:r>
      <w:r>
        <w:t xml:space="preserve"> </w:t>
      </w:r>
      <w:r>
        <w:rPr>
          <w:iCs/>
          <w:i/>
        </w:rPr>
        <w:t xml:space="preserve">abhi + iṣṭi</w:t>
      </w:r>
      <w:r>
        <w:t xml:space="preserve">, by the vārttika</w:t>
      </w:r>
      <w:r>
        <w:t xml:space="preserve"> </w:t>
      </w:r>
      <w:r>
        <w:rPr>
          <w:iCs/>
          <w:i/>
        </w:rPr>
        <w:t xml:space="preserve">śakandhvādiṣu pararūpaṃ vācyam</w:t>
      </w:r>
      <w:r>
        <w:t xml:space="preserve"> </w:t>
      </w:r>
      <w:r>
        <w:t xml:space="preserve">the</w:t>
      </w:r>
      <w:r>
        <w:t xml:space="preserve"> </w:t>
      </w:r>
      <w:r>
        <w:rPr>
          <w:iCs/>
          <w:i/>
        </w:rPr>
        <w:t xml:space="preserve">pararūpa</w:t>
      </w:r>
      <w:r>
        <w:t xml:space="preserve"> </w:t>
      </w:r>
      <w:r>
        <w:t xml:space="preserve">occurs;</w:t>
      </w:r>
      <w:r>
        <w:t xml:space="preserve"> </w:t>
      </w:r>
      <w:r>
        <w:rPr>
          <w:iCs/>
          <w:i/>
        </w:rPr>
        <w:t xml:space="preserve">tāddau ca niti kṛtyatau</w:t>
      </w:r>
      <w:r>
        <w:t xml:space="preserve"> </w:t>
      </w:r>
      <w:r>
        <w:t xml:space="preserve">(Pā. 6-2-50) gives the prefix (</w:t>
      </w:r>
      <w:r>
        <w:rPr>
          <w:iCs/>
          <w:i/>
        </w:rPr>
        <w:t xml:space="preserve">abhi</w:t>
      </w:r>
      <w:r>
        <w:t xml:space="preserve">) its natural accent; dative singular.</w:t>
      </w:r>
    </w:p>
    <w:bookmarkEnd w:id="484"/>
    <w:bookmarkStart w:id="486" w:name="printed-p.-370-pdf-391"/>
    <w:p>
      <w:pPr>
        <w:pStyle w:val="Heading3"/>
      </w:pPr>
      <w:r>
        <w:t xml:space="preserve">Printed p. 370 (PDF 391)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129</w:t>
      </w:r>
      <w:r>
        <w:rPr>
          <w:iCs/>
          <w:i/>
        </w:rPr>
        <w:t xml:space="preserve">”</w:t>
      </w:r>
      <w:r>
        <w:rPr>
          <w:iCs/>
          <w:i/>
        </w:rPr>
        <w:t xml:space="preserve">.)</w:t>
      </w:r>
    </w:p>
    <w:p>
      <w:pPr>
        <w:pStyle w:val="BodyText"/>
      </w:pPr>
      <w:r>
        <w:rPr>
          <w:iCs/>
          <w:i/>
        </w:rPr>
        <w:t xml:space="preserve">(Grammar, continued.)</w:t>
      </w:r>
      <w:r>
        <w:t xml:space="preserve"> </w:t>
      </w:r>
      <w:r>
        <w:rPr>
          <w:iCs/>
          <w:i/>
        </w:rPr>
        <w:t xml:space="preserve">karaḥ</w:t>
      </w:r>
      <w:r>
        <w:t xml:space="preserve"> </w:t>
      </w:r>
      <w:r>
        <w:t xml:space="preserve">— root</w:t>
      </w:r>
      <w:r>
        <w:t xml:space="preserve"> </w:t>
      </w:r>
      <w:r>
        <w:rPr>
          <w:iCs/>
          <w:i/>
        </w:rPr>
        <w:t xml:space="preserve">ḍukṛñ karaṇe</w:t>
      </w:r>
      <w:r>
        <w:t xml:space="preserve">;</w:t>
      </w:r>
      <w:r>
        <w:t xml:space="preserve"> </w:t>
      </w:r>
      <w:r>
        <w:rPr>
          <w:iCs/>
          <w:i/>
        </w:rPr>
        <w:t xml:space="preserve">leṭ</w:t>
      </w:r>
      <w:r>
        <w:t xml:space="preserve"> </w:t>
      </w:r>
      <w:r>
        <w:t xml:space="preserve">second person singular,</w:t>
      </w:r>
      <w:r>
        <w:t xml:space="preserve"> </w:t>
      </w:r>
      <w:r>
        <w:rPr>
          <w:iCs/>
          <w:i/>
        </w:rPr>
        <w:t xml:space="preserve">sip</w:t>
      </w:r>
      <w:r>
        <w:t xml:space="preserve">;</w:t>
      </w:r>
      <w:r>
        <w:t xml:space="preserve"> </w:t>
      </w:r>
      <w:r>
        <w:rPr>
          <w:iCs/>
          <w:i/>
        </w:rPr>
        <w:t xml:space="preserve">itaś ca lopaḥ</w:t>
      </w:r>
      <w:r>
        <w:t xml:space="preserve"> </w:t>
      </w:r>
      <w:r>
        <w:t xml:space="preserve">(Pā. 3-4-97) drops</w:t>
      </w:r>
      <w:r>
        <w:t xml:space="preserve"> </w:t>
      </w:r>
      <w:r>
        <w:rPr>
          <w:iCs/>
          <w:i/>
        </w:rPr>
        <w:t xml:space="preserve">i</w:t>
      </w:r>
      <w:r>
        <w:t xml:space="preserve">;</w:t>
      </w:r>
      <w:r>
        <w:t xml:space="preserve"> </w:t>
      </w:r>
      <w:r>
        <w:rPr>
          <w:iCs/>
          <w:i/>
        </w:rPr>
        <w:t xml:space="preserve">bahulaṃ chandasi</w:t>
      </w:r>
      <w:r>
        <w:t xml:space="preserve"> </w:t>
      </w:r>
      <w:r>
        <w:t xml:space="preserve">gives</w:t>
      </w:r>
      <w:r>
        <w:t xml:space="preserve"> </w:t>
      </w:r>
      <w:r>
        <w:rPr>
          <w:iCs/>
          <w:i/>
        </w:rPr>
        <w:t xml:space="preserve">luk</w:t>
      </w:r>
      <w:r>
        <w:t xml:space="preserve"> </w:t>
      </w:r>
      <w:r>
        <w:t xml:space="preserve">of</w:t>
      </w:r>
      <w:r>
        <w:t xml:space="preserve"> </w:t>
      </w:r>
      <w:r>
        <w:rPr>
          <w:iCs/>
          <w:i/>
        </w:rPr>
        <w:t xml:space="preserve">śap</w:t>
      </w:r>
      <w:r>
        <w:t xml:space="preserve">;</w:t>
      </w:r>
      <w:r>
        <w:t xml:space="preserve"> </w:t>
      </w:r>
      <w:r>
        <w:rPr>
          <w:iCs/>
          <w:i/>
        </w:rPr>
        <w:t xml:space="preserve">āṭo ’ḍāṭau</w:t>
      </w:r>
      <w:r>
        <w:t xml:space="preserve"> </w:t>
      </w:r>
      <w:r>
        <w:t xml:space="preserve">[as read:</w:t>
      </w:r>
      <w:r>
        <w:t xml:space="preserve"> </w:t>
      </w:r>
      <w:r>
        <w:rPr>
          <w:iCs/>
          <w:i/>
        </w:rPr>
        <w:t xml:space="preserve">leṭo ’ḍāṭau</w:t>
      </w:r>
      <w:r>
        <w:t xml:space="preserve">] gives the augment</w:t>
      </w:r>
      <w:r>
        <w:t xml:space="preserve"> </w:t>
      </w:r>
      <w:r>
        <w:rPr>
          <w:iCs/>
          <w:i/>
        </w:rPr>
        <w:t xml:space="preserve">aṭ</w:t>
      </w:r>
      <w:r>
        <w:t xml:space="preserve">; because of the suffix guṇa of the root’s</w:t>
      </w:r>
      <w:r>
        <w:t xml:space="preserve"> </w:t>
      </w:r>
      <w:r>
        <w:rPr>
          <w:iCs/>
          <w:i/>
        </w:rPr>
        <w:t xml:space="preserve">i</w:t>
      </w:r>
      <w:r>
        <w:t xml:space="preserve"> </w:t>
      </w:r>
      <w:r>
        <w:t xml:space="preserve">[i.e. </w:t>
      </w:r>
      <w:r>
        <w:rPr>
          <w:iCs/>
          <w:i/>
        </w:rPr>
        <w:t xml:space="preserve">u</w:t>
      </w:r>
      <w:r>
        <w:t xml:space="preserve">] with</w:t>
      </w:r>
      <w:r>
        <w:t xml:space="preserve"> </w:t>
      </w:r>
      <w:r>
        <w:rPr>
          <w:iCs/>
          <w:i/>
        </w:rPr>
        <w:t xml:space="preserve">raparatva</w:t>
      </w:r>
      <w:r>
        <w:t xml:space="preserve">; since</w:t>
      </w:r>
      <w:r>
        <w:t xml:space="preserve"> </w:t>
      </w:r>
      <w:r>
        <w:rPr>
          <w:iCs/>
          <w:i/>
        </w:rPr>
        <w:t xml:space="preserve">cet</w:t>
      </w:r>
      <w:r>
        <w:t xml:space="preserve"> </w:t>
      </w:r>
      <w:r>
        <w:t xml:space="preserve">is connected,</w:t>
      </w:r>
      <w:r>
        <w:t xml:space="preserve"> </w:t>
      </w:r>
      <w:r>
        <w:rPr>
          <w:iCs/>
          <w:i/>
        </w:rPr>
        <w:t xml:space="preserve">nighāta</w:t>
      </w:r>
      <w:r>
        <w:t xml:space="preserve"> </w:t>
      </w:r>
      <w:r>
        <w:t xml:space="preserve">is forbidden (</w:t>
      </w:r>
      <w:r>
        <w:rPr>
          <w:iCs/>
          <w:i/>
        </w:rPr>
        <w:t xml:space="preserve">nipātair yad yadi…</w:t>
      </w:r>
      <w:r>
        <w:t xml:space="preserve">, Pā. 8-1-30); the suffix is</w:t>
      </w:r>
      <w:r>
        <w:t xml:space="preserve"> </w:t>
      </w:r>
      <w:r>
        <w:rPr>
          <w:iCs/>
          <w:i/>
        </w:rPr>
        <w:t xml:space="preserve">p</w:t>
      </w:r>
      <w:r>
        <w:t xml:space="preserve">-marked so the root’s accent remains.</w:t>
      </w:r>
      <w:r>
        <w:t xml:space="preserve"> </w:t>
      </w:r>
      <w:r>
        <w:rPr>
          <w:iCs/>
          <w:i/>
        </w:rPr>
        <w:t xml:space="preserve">vaśaḥ</w:t>
      </w:r>
      <w:r>
        <w:t xml:space="preserve"> </w:t>
      </w:r>
      <w:r>
        <w:t xml:space="preserve">— root</w:t>
      </w:r>
      <w:r>
        <w:t xml:space="preserve"> </w:t>
      </w:r>
      <w:r>
        <w:rPr>
          <w:iCs/>
          <w:i/>
        </w:rPr>
        <w:t xml:space="preserve">vaśa kāntau</w:t>
      </w:r>
      <w:r>
        <w:t xml:space="preserve">,</w:t>
      </w:r>
      <w:r>
        <w:t xml:space="preserve"> </w:t>
      </w:r>
      <w:r>
        <w:rPr>
          <w:iCs/>
          <w:i/>
        </w:rPr>
        <w:t xml:space="preserve">adādi</w:t>
      </w:r>
      <w:r>
        <w:t xml:space="preserve">; as in</w:t>
      </w:r>
      <w:r>
        <w:t xml:space="preserve"> </w:t>
      </w:r>
      <w:r>
        <w:rPr>
          <w:iCs/>
          <w:i/>
        </w:rPr>
        <w:t xml:space="preserve">karaḥ</w:t>
      </w:r>
      <w:r>
        <w:t xml:space="preserve">, the augment</w:t>
      </w:r>
      <w:r>
        <w:t xml:space="preserve"> </w:t>
      </w:r>
      <w:r>
        <w:rPr>
          <w:iCs/>
          <w:i/>
        </w:rPr>
        <w:t xml:space="preserve">aṭ</w:t>
      </w:r>
      <w:r>
        <w:t xml:space="preserve"> </w:t>
      </w:r>
      <w:r>
        <w:t xml:space="preserve">in the</w:t>
      </w:r>
      <w:r>
        <w:t xml:space="preserve"> </w:t>
      </w:r>
      <w:r>
        <w:rPr>
          <w:iCs/>
          <w:i/>
        </w:rPr>
        <w:t xml:space="preserve">leṭ</w:t>
      </w:r>
      <w:r>
        <w:t xml:space="preserve">, loss of</w:t>
      </w:r>
      <w:r>
        <w:t xml:space="preserve"> </w:t>
      </w:r>
      <w:r>
        <w:rPr>
          <w:iCs/>
          <w:i/>
        </w:rPr>
        <w:t xml:space="preserve">i</w:t>
      </w:r>
      <w:r>
        <w:t xml:space="preserve">; since it follows a finite verb there is no</w:t>
      </w:r>
      <w:r>
        <w:t xml:space="preserve"> </w:t>
      </w:r>
      <w:r>
        <w:rPr>
          <w:iCs/>
          <w:i/>
        </w:rPr>
        <w:t xml:space="preserve">nighāta</w:t>
      </w:r>
      <w:r>
        <w:t xml:space="preserve">; the accent of the root remains.</w:t>
      </w:r>
      <w:r>
        <w:t xml:space="preserve"> </w:t>
      </w:r>
      <w:r>
        <w:rPr>
          <w:iCs/>
          <w:i/>
        </w:rPr>
        <w:t xml:space="preserve">vājinam</w:t>
      </w:r>
      <w:r>
        <w:t xml:space="preserve"> </w:t>
      </w:r>
      <w:r>
        <w:t xml:space="preserve">—</w:t>
      </w:r>
      <w:r>
        <w:t xml:space="preserve"> </w:t>
      </w:r>
      <w:r>
        <w:rPr>
          <w:iCs/>
          <w:i/>
        </w:rPr>
        <w:t xml:space="preserve">vājo ’syāsti iti vājī</w:t>
      </w:r>
      <w:r>
        <w:t xml:space="preserve">;</w:t>
      </w:r>
      <w:r>
        <w:t xml:space="preserve"> </w:t>
      </w:r>
      <w:r>
        <w:rPr>
          <w:iCs/>
          <w:i/>
        </w:rPr>
        <w:t xml:space="preserve">ata iniṭhanau</w:t>
      </w:r>
      <w:r>
        <w:t xml:space="preserve"> </w:t>
      </w:r>
      <w:r>
        <w:t xml:space="preserve">(Pā. 5-2-115) gives</w:t>
      </w:r>
      <w:r>
        <w:t xml:space="preserve"> </w:t>
      </w:r>
      <w:r>
        <w:rPr>
          <w:iCs/>
          <w:i/>
        </w:rPr>
        <w:t xml:space="preserve">ini</w:t>
      </w:r>
      <w:r>
        <w:t xml:space="preserve"> </w:t>
      </w:r>
      <w:r>
        <w:t xml:space="preserve">in the possessive sense; by the suffix’s accent the</w:t>
      </w:r>
      <w:r>
        <w:t xml:space="preserve"> </w:t>
      </w:r>
      <w:r>
        <w:rPr>
          <w:iCs/>
          <w:i/>
        </w:rPr>
        <w:t xml:space="preserve">ī</w:t>
      </w:r>
      <w:r>
        <w:t xml:space="preserve"> </w:t>
      </w:r>
      <w:r>
        <w:t xml:space="preserve">is acute.</w:t>
      </w:r>
      <w:r>
        <w:t xml:space="preserve"> </w:t>
      </w:r>
      <w:r>
        <w:rPr>
          <w:iCs/>
          <w:i/>
        </w:rPr>
        <w:t xml:space="preserve">tūtujāna</w:t>
      </w:r>
      <w:r>
        <w:t xml:space="preserve"> </w:t>
      </w:r>
      <w:r>
        <w:t xml:space="preserve">— root</w:t>
      </w:r>
      <w:r>
        <w:t xml:space="preserve"> </w:t>
      </w:r>
      <w:r>
        <w:rPr>
          <w:iCs/>
          <w:i/>
        </w:rPr>
        <w:t xml:space="preserve">tuja preraṇe</w:t>
      </w:r>
      <w:r>
        <w:t xml:space="preserve">; when</w:t>
      </w:r>
      <w:r>
        <w:t xml:space="preserve"> </w:t>
      </w:r>
      <w:r>
        <w:rPr>
          <w:iCs/>
          <w:i/>
        </w:rPr>
        <w:t xml:space="preserve">liṭ</w:t>
      </w:r>
      <w:r>
        <w:t xml:space="preserve"> </w:t>
      </w:r>
      <w:r>
        <w:t xml:space="preserve">follows,</w:t>
      </w:r>
      <w:r>
        <w:t xml:space="preserve"> </w:t>
      </w:r>
      <w:r>
        <w:rPr>
          <w:iCs/>
          <w:i/>
        </w:rPr>
        <w:t xml:space="preserve">liṭaḥ kānajvā</w:t>
      </w:r>
      <w:r>
        <w:t xml:space="preserve"> </w:t>
      </w:r>
      <w:r>
        <w:t xml:space="preserve">gives</w:t>
      </w:r>
      <w:r>
        <w:t xml:space="preserve"> </w:t>
      </w:r>
      <w:r>
        <w:rPr>
          <w:iCs/>
          <w:i/>
        </w:rPr>
        <w:t xml:space="preserve">kānac</w:t>
      </w:r>
      <w:r>
        <w:t xml:space="preserve">; because of it the root is doubled;</w:t>
      </w:r>
      <w:r>
        <w:t xml:space="preserve"> </w:t>
      </w:r>
      <w:r>
        <w:rPr>
          <w:iCs/>
          <w:i/>
        </w:rPr>
        <w:t xml:space="preserve">tujādīnāṃ dīrgho ’bhyāsasya</w:t>
      </w:r>
      <w:r>
        <w:t xml:space="preserve"> </w:t>
      </w:r>
      <w:r>
        <w:t xml:space="preserve">lengthens the reduplicative; in the vocative</w:t>
      </w:r>
      <w:r>
        <w:t xml:space="preserve"> </w:t>
      </w:r>
      <w:r>
        <w:rPr>
          <w:iCs/>
          <w:i/>
        </w:rPr>
        <w:t xml:space="preserve">āmantrita-nighāta</w:t>
      </w:r>
      <w:r>
        <w:t xml:space="preserve">.</w:t>
      </w:r>
      <w:r>
        <w:t xml:space="preserve"> </w:t>
      </w:r>
      <w:r>
        <w:rPr>
          <w:iCs/>
          <w:i/>
        </w:rPr>
        <w:t xml:space="preserve">vācam</w:t>
      </w:r>
      <w:r>
        <w:t xml:space="preserve"> </w:t>
      </w:r>
      <w:r>
        <w:t xml:space="preserve">— root</w:t>
      </w:r>
      <w:r>
        <w:t xml:space="preserve"> </w:t>
      </w:r>
      <w:r>
        <w:rPr>
          <w:iCs/>
          <w:i/>
        </w:rPr>
        <w:t xml:space="preserve">vaca paribhāṣaṇe</w:t>
      </w:r>
      <w:r>
        <w:t xml:space="preserve">;</w:t>
      </w:r>
      <w:r>
        <w:t xml:space="preserve"> </w:t>
      </w:r>
      <w:r>
        <w:rPr>
          <w:iCs/>
          <w:i/>
        </w:rPr>
        <w:t xml:space="preserve">kvip vaci…</w:t>
      </w:r>
      <w:r>
        <w:t xml:space="preserve"> </w:t>
      </w:r>
      <w:r>
        <w:t xml:space="preserve">[Pā. 3-2-[?]] gives</w:t>
      </w:r>
      <w:r>
        <w:t xml:space="preserve"> </w:t>
      </w:r>
      <w:r>
        <w:rPr>
          <w:iCs/>
          <w:i/>
        </w:rPr>
        <w:t xml:space="preserve">kvip</w:t>
      </w:r>
      <w:r>
        <w:t xml:space="preserve">; lengthening. ‖ 1 ‖</w:t>
      </w:r>
    </w:p>
    <w:p>
      <w:pPr>
        <w:pStyle w:val="BodyText"/>
      </w:pPr>
      <w:r>
        <w:rPr>
          <w:iCs/>
          <w:i/>
          <w:bCs/>
          <w:b/>
        </w:rPr>
        <w:t xml:space="preserve">(ornamental rule)</w:t>
      </w:r>
    </w:p>
    <w:bookmarkStart w:id="485" w:name="ṛk-2-7"/>
    <w:p>
      <w:pPr>
        <w:pStyle w:val="Heading4"/>
      </w:pPr>
      <w:r>
        <w:t xml:space="preserve">Ṛk 2</w:t>
      </w:r>
    </w:p>
    <w:p>
      <w:pPr>
        <w:pStyle w:val="FirstParagraph"/>
      </w:pPr>
      <w:r>
        <w:rPr>
          <w:bCs/>
          <w:b/>
        </w:rPr>
        <w:t xml:space="preserve">॥ संहितापाठः ॥</w:t>
      </w:r>
    </w:p>
    <w:p>
      <w:pPr>
        <w:pStyle w:val="BlockText"/>
      </w:pPr>
      <w:r>
        <w:t xml:space="preserve">स श्रुधि यः स्मा पृतनासु कासु चिद्दक्षाय्य इन्द्र भरहूतये नृभिरसि प्रतूर्तये नृभिः ।</w:t>
      </w:r>
      <w:r>
        <w:t xml:space="preserve"> </w:t>
      </w:r>
      <w:r>
        <w:t xml:space="preserve">यः शूरैः स्वः सनिता यो विप्रैर्वाजं तरुता ।</w:t>
      </w:r>
      <w:r>
        <w:t xml:space="preserve"> </w:t>
      </w:r>
      <w:r>
        <w:t xml:space="preserve">तमीशानास इरधन्त वाजिनं पृक्षमत्यं न वाजिनम् ॥ २ ॥</w:t>
      </w:r>
    </w:p>
    <w:p>
      <w:pPr>
        <w:pStyle w:val="BlockText"/>
      </w:pPr>
      <w:r>
        <w:rPr>
          <w:iCs/>
          <w:i/>
        </w:rPr>
        <w:t xml:space="preserve">sa śrudhi yaḥ smā pṛtanāsu kāsu ciddakṣāyya indra bharahūtaye nṛbhirasi pratūrtaye nṛbhiḥ |</w:t>
      </w:r>
      <w:r>
        <w:t xml:space="preserve"> </w:t>
      </w:r>
      <w:r>
        <w:rPr>
          <w:iCs/>
          <w:i/>
        </w:rPr>
        <w:t xml:space="preserve">yaḥ śūraiḥ svaḥ sanitā yo viprairvājaṃ tarutā |</w:t>
      </w:r>
      <w:r>
        <w:t xml:space="preserve"> </w:t>
      </w:r>
      <w:r>
        <w:rPr>
          <w:iCs/>
          <w:i/>
        </w:rPr>
        <w:t xml:space="preserve">tamīśānāsa iradhanta vājinaṃ pṛkṣamatyaṃ na vājinam ‖ 2 ‖</w:t>
      </w:r>
    </w:p>
    <w:bookmarkEnd w:id="485"/>
    <w:bookmarkEnd w:id="486"/>
    <w:bookmarkStart w:id="487" w:name="printed-p.-371-pdf-392"/>
    <w:p>
      <w:pPr>
        <w:pStyle w:val="Heading3"/>
      </w:pPr>
      <w:r>
        <w:t xml:space="preserve">Printed p. 371 (PDF 392)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17 [as read].)</w:t>
      </w:r>
    </w:p>
    <w:p>
      <w:pPr>
        <w:pStyle w:val="BodyText"/>
      </w:pPr>
      <w:r>
        <w:rPr>
          <w:bCs/>
          <w:b/>
        </w:rPr>
        <w:t xml:space="preserve">॥ पदपाठः ॥</w:t>
      </w:r>
    </w:p>
    <w:p>
      <w:pPr>
        <w:pStyle w:val="BlockText"/>
      </w:pPr>
      <w:r>
        <w:t xml:space="preserve">सः । श्रुधि । यः । स्म । पृतनासु । कासु । चित् । दक्षाय्यः । इन्द्र । भरऽहूतये । नृऽभिः । असि । प्रऽतूर्तये । नृऽभिः ।</w:t>
      </w:r>
      <w:r>
        <w:t xml:space="preserve"> </w:t>
      </w:r>
      <w:r>
        <w:t xml:space="preserve">यः । शूरैः । स्वरिति स्वः । सऽनिता । यः । विप्रैः । वाजम् । तरुता ।</w:t>
      </w:r>
      <w:r>
        <w:t xml:space="preserve"> </w:t>
      </w:r>
      <w:r>
        <w:t xml:space="preserve">तम् । ईशानासः । इरधन्त । वाजिनम् । पृक्षम् । अत्यम् । न । वाजिनम् ॥ २ ॥</w:t>
      </w:r>
    </w:p>
    <w:p>
      <w:pPr>
        <w:pStyle w:val="BlockText"/>
      </w:pPr>
      <w:r>
        <w:rPr>
          <w:iCs/>
          <w:i/>
        </w:rPr>
        <w:t xml:space="preserve">saḥ | śrudhi | yaḥ | sma | pṛtanāsu | kāsu | cit | dakṣāyyaḥ | indra | bhara ’hūtaye | nṛ ’bhiḥ | asi | pra ’tūrtaye | nṛ ’bhiḥ |</w:t>
      </w:r>
      <w:r>
        <w:t xml:space="preserve"> </w:t>
      </w:r>
      <w:r>
        <w:rPr>
          <w:iCs/>
          <w:i/>
        </w:rPr>
        <w:t xml:space="preserve">yaḥ | śūraiḥ | svariti svaḥ | sa ’nitā | yaḥ | vipraiḥ | vājam | tarutā |</w:t>
      </w:r>
      <w:r>
        <w:t xml:space="preserve"> </w:t>
      </w:r>
      <w:r>
        <w:rPr>
          <w:iCs/>
          <w:i/>
        </w:rPr>
        <w:t xml:space="preserve">tam | īśānāsaḥ | iradhanta | vājinam | pṛkṣam | atyam | na | vājinam ‖ 2 ‖</w:t>
      </w:r>
    </w:p>
    <w:p>
      <w:pPr>
        <w:pStyle w:val="FirstParagraph"/>
      </w:pPr>
      <w:r>
        <w:rPr>
          <w:bCs/>
          <w:b/>
        </w:rPr>
        <w:t xml:space="preserve">॥ सायणभाष्यम् ॥</w:t>
      </w:r>
      <w:r>
        <w:t xml:space="preserve"> </w:t>
      </w:r>
      <w:r>
        <w:rPr>
          <w:iCs/>
          <w:i/>
        </w:rPr>
        <w:t xml:space="preserve">(small type; read from the image, many letters doubtful: [?]).</w:t>
      </w:r>
    </w:p>
    <w:p>
      <w:pPr>
        <w:pStyle w:val="BlockText"/>
      </w:pPr>
      <w:r>
        <w:t xml:space="preserve">हे इन्द्र स वक्ष्यमाणगुणविशिष्टस्त्वं श्रुधि । अस्माकमाह्वानं स्तोत्रं वा शृणु ॥ हेर्धिभावः ॥ यः स्म यः खलु त्वं नृभिर्मनुष्यैरेव सद्भिः पश्चाद्देवैर्मरुद्भिः [?] । पुनस्त एव विशेष्यन्ते । नृभिः सङ्ग्रामनयनशीलैः । इन्द्रस्य मरुतां साहाय्यमिन्द्रो मरुद्भिः । तै. सं. २-३-१-१ [?] । मरुतो ह्येनं वाजहुः । ऐ. ब्रा. २-२० [?] इत्यादिषु प्रसिद्धम् । तैः सहितः सन् कासु चित्पृतनासु सर्वासु प्रवृत्तासु सङ्ग्रामेषु भरहूतये भरणहविष्प्राह्वानायुक्ताय प्रतूर्तये प्रकृष्टहिंसनाय । यद्वा । भरहूतये शूरो भव प्रहरेत्येवमादिभरणयुक्ताह्वानाय च शूराणां प्रकृष्टवधाय च । दक्षाय्योऽसि प्रवर्धनशीलोऽसि । यद्वा । नृभिर्नेतृभिर्यजमानैः प्रार्थितः सन् प्रतूर्तये शत्रूणां प्रकृष्टहिंसनाय दक्षाय्योऽसि समर्थोऽसि । किंच यस्त्वं शूरैः शौर्योपेतैर्मरुद्भिर्नृभिर्भर्तृभिः सहितः सन् स्वः स्वयमेव सनिता सङ्ग्रामयस्य [?] अस्यान्यस्य वा मनीषितस्य सनिता सम्भक्तासि [?] । सत्स्वपि तेषां साहित्येऽन्यैरनपेक्ष्येव [?] । तरुतासीत्यर्थः । तरतेस्तृनि ग्रसितस्कभितेति वा निपात्यते ॥ यस्त्वं विप्रैर्मेधाविभिर्ऋत्विग्भिः स्तुतः सन् वाजं तरुता तेभ्यो ऽन्नस्य दातासि । विप्रैर्मरुद्भिः सहित इति सम्बन्धः । तं तादृशं वाजिनं गमनवन्तं पृक्षं हविर्लक्षणान्नवन्तमिन्द्रमीशानासः सम्यग्गभ्यर्थयितुं समर्था ऋत्विज इरधन्त । संराधयन्ति । सेवन्ते । तत्र दृष्टान्तः । वाजिनं वेजनवन्तं गमनवन्तं पृक्षं घासाद्यन्नवन्तमत्यं न नाश्वमिव । तं यथा समर्थाः स्वादुघासप्रदानादिना पोषयन्ति तद्वत् ॥ अत्य इत्यश्वनाम अत्यो हय इति तन्नामसु पाठात् ॥</w:t>
      </w:r>
    </w:p>
    <w:p>
      <w:pPr>
        <w:pStyle w:val="BlockText"/>
      </w:pPr>
      <w:r>
        <w:rPr>
          <w:iCs/>
          <w:i/>
        </w:rPr>
        <w:t xml:space="preserve">he indra sa vakṣyamāṇaguṇaviśiṣṭastvaṃ śrudhi | asmākamāhvānaṃ stotraṃ vā śṛṇu ‖ herdhibhāvaḥ ‖ yaḥ sma yaḥ khalu tvaṃ nṛbhirmanuṣyaireva sadbhiḥ paścāddevairmarudbhiḥ [?] | punasta eva viśeṣyante | nṛbhiḥ saṅgrāmanayanaśīlaiḥ | indrasya marutāṃ sāhāyyamindro marudbhiḥ | tai. saṃ. 2-3-1-1 [?] | maruto hyenaṃ vājahuḥ | ai. brā. 2-20 [?] ityādiṣu prasiddham | taiḥ sahitaḥ san kāsu citpṛtanāsu sarvāsu pravṛttāsu saṅgrāmeṣu bharahūtaye bharaṇahaviṣprāhvānāyuktāya pratūrtaye prakṛṣṭahiṃsanāya | yadvā | bharahūtaye śūro bhava praharetyevamādibharaṇayuktāhvānāya ca śūrāṇāṃ prakṛṣṭavadhāya ca | dakṣāyyo ’si pravardhanaśīlo ’si | yadvā | nṛbhirnetṛbhiryajamānaiḥ prārthitaḥ san pratūrtaye śatrūṇāṃ prakṛṣṭahiṃsanāya dakṣāyyo ’si samartho ’si | kiṃca yastvaṃ śūraiḥ śauryopetairmarudbhirnṛbhirbhartṛbhiḥ sahitaḥ san svaḥ svayameva sanitā saṅgrāmayasya [?] asyānyasya vā manīṣitasya sanitā sambhaktāsi [?] | satsvapi teṣāṃ sāhitye ’nyairanapekṣyeva [?] | tarutāsītyarthaḥ | taratestṛni grasitaskabhiteti vā nipātyate ‖ yastvaṃ viprairmedhāvibhirṛtvigbhiḥ stutaḥ san vājaṃ tarutā tebhyo ’nnasya dātāsi | viprairmarudbhiḥ sahita iti sambandhaḥ | taṃ tādṛśaṃ vājinaṃ gamanavantaṃ pṛkṣaṃ havirlakṣaṇānnavantamindramīśānāsaḥ samyaggabhyarthayituṃ samarthā ṛtvija iradhanta | saṃrādhayanti | sevante | tatra dṛṣṭāntaḥ | vājinaṃ vejanavantaṃ gamanavantaṃ pṛkṣaṃ ghāsādyannavantamatyaṃ na nāśvamiva | taṃ yathā samarthāḥ svādughāsapradānādinā poṣayanti tadvat ‖ atya ityaśvanāma atyo haya iti tannāmasu pāṭhāt ‖</w:t>
      </w:r>
    </w:p>
    <w:p>
      <w:pPr>
        <w:pStyle w:val="FirstParagraph"/>
      </w:pPr>
      <w:r>
        <w:rPr>
          <w:iCs/>
          <w:i/>
        </w:rPr>
        <w:t xml:space="preserve">(Sense.</w:t>
      </w:r>
      <w:r>
        <w:rPr>
          <w:iCs/>
          <w:i/>
        </w:rPr>
        <w:t xml:space="preserve"> </w:t>
      </w:r>
      <w:r>
        <w:rPr>
          <w:iCs/>
          <w:i/>
        </w:rPr>
        <w:t xml:space="preserve">“</w:t>
      </w:r>
      <w:r>
        <w:rPr>
          <w:iCs/>
          <w:i/>
        </w:rPr>
        <w:t xml:space="preserve">O Indra, such as is described, hear (</w:t>
      </w:r>
      <w:r>
        <w:rPr>
          <w:iCs/>
          <w:i/>
          <w:iCs/>
          <w:i/>
        </w:rPr>
        <w:t xml:space="preserve">śrudhi</w:t>
      </w:r>
      <w:r>
        <w:rPr>
          <w:iCs/>
          <w:i/>
        </w:rPr>
        <w:t xml:space="preserve">; the</w:t>
      </w:r>
      <w:r>
        <w:rPr>
          <w:iCs/>
          <w:i/>
        </w:rPr>
        <w:t xml:space="preserve"> </w:t>
      </w:r>
      <w:r>
        <w:rPr>
          <w:iCs/>
          <w:i/>
          <w:iCs/>
          <w:i/>
        </w:rPr>
        <w:t xml:space="preserve">hi</w:t>
      </w:r>
      <w:r>
        <w:rPr>
          <w:iCs/>
          <w:i/>
        </w:rPr>
        <w:t xml:space="preserve"> </w:t>
      </w:r>
      <w:r>
        <w:rPr>
          <w:iCs/>
          <w:i/>
        </w:rPr>
        <w:t xml:space="preserve">becomes</w:t>
      </w:r>
      <w:r>
        <w:rPr>
          <w:iCs/>
          <w:i/>
        </w:rPr>
        <w:t xml:space="preserve"> </w:t>
      </w:r>
      <w:r>
        <w:rPr>
          <w:iCs/>
          <w:i/>
          <w:iCs/>
          <w:i/>
        </w:rPr>
        <w:t xml:space="preserve">dhi</w:t>
      </w:r>
      <w:r>
        <w:rPr>
          <w:iCs/>
          <w:i/>
        </w:rPr>
        <w:t xml:space="preserve">) our invocation or praise. You, who with men —</w:t>
      </w:r>
      <w:r>
        <w:rPr>
          <w:iCs/>
          <w:i/>
        </w:rPr>
        <w:t xml:space="preserve"> </w:t>
      </w:r>
      <w:r>
        <w:rPr>
          <w:iCs/>
          <w:i/>
          <w:iCs/>
          <w:i/>
        </w:rPr>
        <w:t xml:space="preserve">nṛbhiḥ</w:t>
      </w:r>
      <w:r>
        <w:rPr>
          <w:iCs/>
          <w:i/>
        </w:rPr>
        <w:t xml:space="preserve"> </w:t>
      </w:r>
      <w:r>
        <w:rPr>
          <w:iCs/>
          <w:i/>
        </w:rPr>
        <w:t xml:space="preserve">— in whatever battles, and afterwards with the gods, the Maruts [?] — the leaders of battle, the Maruts, helpers of Indra —</w:t>
      </w:r>
      <w:r>
        <w:rPr>
          <w:iCs/>
          <w:i/>
        </w:rPr>
        <w:t xml:space="preserve"> </w:t>
      </w:r>
      <w:r>
        <w:rPr>
          <w:iCs/>
          <w:i/>
        </w:rPr>
        <w:t xml:space="preserve">‘</w:t>
      </w:r>
      <w:r>
        <w:rPr>
          <w:iCs/>
          <w:i/>
        </w:rPr>
        <w:t xml:space="preserve">Indra with the Maruts</w:t>
      </w:r>
      <w:r>
        <w:rPr>
          <w:iCs/>
          <w:i/>
        </w:rPr>
        <w:t xml:space="preserve">’</w:t>
      </w:r>
      <w:r>
        <w:rPr>
          <w:iCs/>
          <w:i/>
        </w:rPr>
        <w:t xml:space="preserve"> </w:t>
      </w:r>
      <w:r>
        <w:rPr>
          <w:iCs/>
          <w:i/>
        </w:rPr>
        <w:t xml:space="preserve">(Tai. Saṃ. [?], Ait. Br. [?]:</w:t>
      </w:r>
      <w:r>
        <w:rPr>
          <w:iCs/>
          <w:i/>
        </w:rPr>
        <w:t xml:space="preserve"> </w:t>
      </w:r>
      <w:r>
        <w:rPr>
          <w:iCs/>
          <w:i/>
        </w:rPr>
        <w:t xml:space="preserve">‘</w:t>
      </w:r>
      <w:r>
        <w:rPr>
          <w:iCs/>
          <w:i/>
        </w:rPr>
        <w:t xml:space="preserve">the Maruts called him to the contest</w:t>
      </w:r>
      <w:r>
        <w:rPr>
          <w:iCs/>
          <w:i/>
        </w:rPr>
        <w:t xml:space="preserve">’</w:t>
      </w:r>
      <w:r>
        <w:rPr>
          <w:iCs/>
          <w:i/>
        </w:rPr>
        <w:t xml:space="preserve">) — in all engagements, for the call to battle (</w:t>
      </w:r>
      <w:r>
        <w:rPr>
          <w:iCs/>
          <w:i/>
          <w:iCs/>
          <w:i/>
        </w:rPr>
        <w:t xml:space="preserve">bharahūti</w:t>
      </w:r>
      <w:r>
        <w:rPr>
          <w:iCs/>
          <w:i/>
        </w:rPr>
        <w:t xml:space="preserve">) and for the great slaying (</w:t>
      </w:r>
      <w:r>
        <w:rPr>
          <w:iCs/>
          <w:i/>
          <w:iCs/>
          <w:i/>
        </w:rPr>
        <w:t xml:space="preserve">pratūrti</w:t>
      </w:r>
      <w:r>
        <w:rPr>
          <w:iCs/>
          <w:i/>
        </w:rPr>
        <w:t xml:space="preserve">) of the enemies, you are</w:t>
      </w:r>
      <w:r>
        <w:rPr>
          <w:iCs/>
          <w:i/>
        </w:rPr>
        <w:t xml:space="preserve"> </w:t>
      </w:r>
      <w:r>
        <w:rPr>
          <w:iCs/>
          <w:i/>
          <w:iCs/>
          <w:i/>
        </w:rPr>
        <w:t xml:space="preserve">dakṣāyya</w:t>
      </w:r>
      <w:r>
        <w:rPr>
          <w:iCs/>
          <w:i/>
        </w:rPr>
        <w:t xml:space="preserve"> </w:t>
      </w:r>
      <w:r>
        <w:rPr>
          <w:iCs/>
          <w:i/>
        </w:rPr>
        <w:t xml:space="preserve">— of growing power; or, asked by the sacrificers, the leaders, you are able to slay foes greatly. And you who, together with the heroic Maruts, are the winner (</w:t>
      </w:r>
      <w:r>
        <w:rPr>
          <w:iCs/>
          <w:i/>
          <w:iCs/>
          <w:i/>
        </w:rPr>
        <w:t xml:space="preserve">sanitā</w:t>
      </w:r>
      <w:r>
        <w:rPr>
          <w:iCs/>
          <w:i/>
        </w:rPr>
        <w:t xml:space="preserve">) of heaven and of what is desired —</w:t>
      </w:r>
      <w:r>
        <w:rPr>
          <w:iCs/>
          <w:i/>
        </w:rPr>
        <w:t xml:space="preserve"> </w:t>
      </w:r>
      <w:r>
        <w:rPr>
          <w:iCs/>
          <w:i/>
          <w:iCs/>
          <w:i/>
        </w:rPr>
        <w:t xml:space="preserve">tarutā</w:t>
      </w:r>
      <w:r>
        <w:rPr>
          <w:iCs/>
          <w:i/>
        </w:rPr>
        <w:t xml:space="preserve"> </w:t>
      </w:r>
      <w:r>
        <w:rPr>
          <w:iCs/>
          <w:i/>
        </w:rPr>
        <w:t xml:space="preserve">— are the giver of food (</w:t>
      </w:r>
      <w:r>
        <w:rPr>
          <w:iCs/>
          <w:i/>
          <w:iCs/>
          <w:i/>
        </w:rPr>
        <w:t xml:space="preserve">vājam</w:t>
      </w:r>
      <w:r>
        <w:rPr>
          <w:iCs/>
          <w:i/>
        </w:rPr>
        <w:t xml:space="preserve">) to the sages, the priests praising you: that Indra, swift, with food (</w:t>
      </w:r>
      <w:r>
        <w:rPr>
          <w:iCs/>
          <w:i/>
          <w:iCs/>
          <w:i/>
        </w:rPr>
        <w:t xml:space="preserve">pṛkṣam</w:t>
      </w:r>
      <w:r>
        <w:rPr>
          <w:iCs/>
          <w:i/>
        </w:rPr>
        <w:t xml:space="preserve">) in the form of oblation, the lords (</w:t>
      </w:r>
      <w:r>
        <w:rPr>
          <w:iCs/>
          <w:i/>
          <w:iCs/>
          <w:i/>
        </w:rPr>
        <w:t xml:space="preserve">īśānāsaḥ</w:t>
      </w:r>
      <w:r>
        <w:rPr>
          <w:iCs/>
          <w:i/>
        </w:rPr>
        <w:t xml:space="preserve">), the priests able to seek well, serve (</w:t>
      </w:r>
      <w:r>
        <w:rPr>
          <w:iCs/>
          <w:i/>
          <w:iCs/>
          <w:i/>
        </w:rPr>
        <w:t xml:space="preserve">iradhanta</w:t>
      </w:r>
      <w:r>
        <w:rPr>
          <w:iCs/>
          <w:i/>
        </w:rPr>
        <w:t xml:space="preserve">); as people nourish a swift horse (</w:t>
      </w:r>
      <w:r>
        <w:rPr>
          <w:iCs/>
          <w:i/>
          <w:iCs/>
          <w:i/>
        </w:rPr>
        <w:t xml:space="preserve">atyam</w:t>
      </w:r>
      <w:r>
        <w:rPr>
          <w:iCs/>
          <w:i/>
        </w:rPr>
        <w:t xml:space="preserve">) with sweet fodder:</w:t>
      </w:r>
      <w:r>
        <w:rPr>
          <w:iCs/>
          <w:i/>
        </w:rPr>
        <w:t xml:space="preserve"> </w:t>
      </w:r>
      <w:r>
        <w:rPr>
          <w:iCs/>
          <w:i/>
        </w:rPr>
        <w:t xml:space="preserve">‘</w:t>
      </w:r>
      <w:r>
        <w:rPr>
          <w:iCs/>
          <w:i/>
        </w:rPr>
        <w:t xml:space="preserve">the word</w:t>
      </w:r>
      <w:r>
        <w:rPr>
          <w:iCs/>
          <w:i/>
        </w:rPr>
        <w:t xml:space="preserve"> </w:t>
      </w:r>
      <w:r>
        <w:rPr>
          <w:iCs/>
          <w:i/>
          <w:iCs/>
          <w:i/>
        </w:rPr>
        <w:t xml:space="preserve">atya</w:t>
      </w:r>
      <w:r>
        <w:rPr>
          <w:iCs/>
          <w:i/>
        </w:rPr>
        <w:t xml:space="preserve"> </w:t>
      </w:r>
      <w:r>
        <w:rPr>
          <w:iCs/>
          <w:i/>
        </w:rPr>
        <w:t xml:space="preserve">is a name for horse</w:t>
      </w:r>
      <w:r>
        <w:rPr>
          <w:iCs/>
          <w:i/>
        </w:rPr>
        <w:t xml:space="preserve">’</w:t>
      </w:r>
      <w:r>
        <w:rPr>
          <w:iCs/>
          <w:i/>
        </w:rPr>
        <w:t xml:space="preserve">, since it is read among those names.</w:t>
      </w:r>
      <w:r>
        <w:rPr>
          <w:iCs/>
          <w:i/>
        </w:rPr>
        <w:t xml:space="preserve">”</w:t>
      </w:r>
      <w:r>
        <w:rPr>
          <w:iCs/>
          <w:i/>
        </w:rPr>
        <w:t xml:space="preserve"> </w:t>
      </w:r>
      <w:r>
        <w:rPr>
          <w:iCs/>
          <w:i/>
        </w:rPr>
        <w:t xml:space="preserve">The grammar tail on</w:t>
      </w:r>
      <w:r>
        <w:rPr>
          <w:iCs/>
          <w:i/>
        </w:rPr>
        <w:t xml:space="preserve"> </w:t>
      </w:r>
      <w:r>
        <w:t xml:space="preserve">tarutā</w:t>
      </w:r>
      <w:r>
        <w:rPr>
          <w:iCs/>
          <w:i/>
        </w:rPr>
        <w:t xml:space="preserve">,</w:t>
      </w:r>
      <w:r>
        <w:rPr>
          <w:iCs/>
          <w:i/>
        </w:rPr>
        <w:t xml:space="preserve"> </w:t>
      </w:r>
      <w:r>
        <w:t xml:space="preserve">hedhibhāva</w:t>
      </w:r>
      <w:r>
        <w:rPr>
          <w:iCs/>
          <w:i/>
        </w:rPr>
        <w:t xml:space="preserve">, etc., is only characterized.)</w:t>
      </w:r>
    </w:p>
    <w:p>
      <w:pPr>
        <w:pStyle w:val="BodyText"/>
      </w:pPr>
      <w:r>
        <w:rPr>
          <w:bCs/>
          <w:b/>
        </w:rPr>
        <w:t xml:space="preserve">॥ प्रतिपदार्थः ॥ — Pratipadārtha (begins at the foot of p. 371).</w:t>
      </w:r>
      <w:r>
        <w:t xml:space="preserve"> </w:t>
      </w:r>
      <w:r>
        <w:rPr>
          <w:iCs/>
          <w:i/>
        </w:rPr>
        <w:t xml:space="preserve">indra</w:t>
      </w:r>
      <w:r>
        <w:t xml:space="preserve"> </w:t>
      </w:r>
      <w:r>
        <w:t xml:space="preserve">— O Indra;</w:t>
      </w:r>
      <w:r>
        <w:t xml:space="preserve"> </w:t>
      </w:r>
      <w:r>
        <w:rPr>
          <w:iCs/>
          <w:i/>
        </w:rPr>
        <w:t xml:space="preserve">saḥ</w:t>
      </w:r>
      <w:r>
        <w:t xml:space="preserve"> </w:t>
      </w:r>
      <w:r>
        <w:t xml:space="preserve">— you, of the qualities stated;</w:t>
      </w:r>
      <w:r>
        <w:t xml:space="preserve"> </w:t>
      </w:r>
      <w:r>
        <w:rPr>
          <w:iCs/>
          <w:i/>
        </w:rPr>
        <w:t xml:space="preserve">śrudhi</w:t>
      </w:r>
      <w:r>
        <w:t xml:space="preserve"> </w:t>
      </w:r>
      <w:r>
        <w:t xml:space="preserve">— hear (our praise) or (pardon our invocation);</w:t>
      </w:r>
      <w:r>
        <w:t xml:space="preserve"> </w:t>
      </w:r>
      <w:r>
        <w:rPr>
          <w:iCs/>
          <w:i/>
        </w:rPr>
        <w:t xml:space="preserve">yaḥ sma</w:t>
      </w:r>
      <w:r>
        <w:t xml:space="preserve"> </w:t>
      </w:r>
      <w:r>
        <w:t xml:space="preserve">— you who;</w:t>
      </w:r>
      <w:r>
        <w:t xml:space="preserve"> </w:t>
      </w:r>
      <w:r>
        <w:rPr>
          <w:iCs/>
          <w:i/>
        </w:rPr>
        <w:t xml:space="preserve">nṛbhiḥ</w:t>
      </w:r>
      <w:r>
        <w:t xml:space="preserve"> </w:t>
      </w:r>
      <w:r>
        <w:t xml:space="preserve">— with men [the print continues on p. 372].</w:t>
      </w:r>
    </w:p>
    <w:p>
      <w:r>
        <w:pict>
          <v:rect style="width:0;height:1.5pt" o:hralign="center" o:hrstd="t" o:hr="t"/>
        </w:pict>
      </w:r>
    </w:p>
    <w:bookmarkEnd w:id="487"/>
    <w:bookmarkStart w:id="488" w:name="printed-p.-372-pdf-393"/>
    <w:p>
      <w:pPr>
        <w:pStyle w:val="Heading3"/>
      </w:pPr>
      <w:r>
        <w:t xml:space="preserve">Printed p. 372 (PDF 393)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129</w:t>
      </w:r>
      <w:r>
        <w:rPr>
          <w:iCs/>
          <w:i/>
        </w:rPr>
        <w:t xml:space="preserve">”</w:t>
      </w:r>
      <w:r>
        <w:rPr>
          <w:iCs/>
          <w:i/>
        </w:rPr>
        <w:t xml:space="preserve">.)</w:t>
      </w:r>
    </w:p>
    <w:p>
      <w:pPr>
        <w:pStyle w:val="BodyText"/>
      </w:pPr>
      <w:r>
        <w:rPr>
          <w:iCs/>
          <w:i/>
        </w:rPr>
        <w:t xml:space="preserve">(Pratipadārtha of Ṛk 2, continued from p. 371:)</w:t>
      </w:r>
      <w:r>
        <w:t xml:space="preserve"> </w:t>
      </w:r>
      <w:r>
        <w:t xml:space="preserve">“</w:t>
      </w:r>
      <w:r>
        <w:t xml:space="preserve">…</w:t>
      </w:r>
      <w:r>
        <w:rPr>
          <w:iCs/>
          <w:i/>
        </w:rPr>
        <w:t xml:space="preserve">nṛbhiḥ</w:t>
      </w:r>
      <w:r>
        <w:t xml:space="preserve"> </w:t>
      </w:r>
      <w:r>
        <w:t xml:space="preserve">— with men; being men first, then having obtained divinity [i.e. the Maruts];</w:t>
      </w:r>
      <w:r>
        <w:t xml:space="preserve"> </w:t>
      </w:r>
      <w:r>
        <w:rPr>
          <w:iCs/>
          <w:i/>
        </w:rPr>
        <w:t xml:space="preserve">nṛbhiḥ</w:t>
      </w:r>
      <w:r>
        <w:t xml:space="preserve"> </w:t>
      </w:r>
      <w:r>
        <w:t xml:space="preserve">— with the leaders (in battle), the Maruts;</w:t>
      </w:r>
      <w:r>
        <w:t xml:space="preserve"> </w:t>
      </w:r>
      <w:r>
        <w:rPr>
          <w:iCs/>
          <w:i/>
        </w:rPr>
        <w:t xml:space="preserve">kāsu cit pṛtanāsu</w:t>
      </w:r>
      <w:r>
        <w:t xml:space="preserve"> </w:t>
      </w:r>
      <w:r>
        <w:t xml:space="preserve">— in various battles;</w:t>
      </w:r>
      <w:r>
        <w:t xml:space="preserve"> </w:t>
      </w:r>
      <w:r>
        <w:rPr>
          <w:iCs/>
          <w:i/>
        </w:rPr>
        <w:t xml:space="preserve">bharahūtaye</w:t>
      </w:r>
      <w:r>
        <w:t xml:space="preserve"> </w:t>
      </w:r>
      <w:r>
        <w:t xml:space="preserve">— with cries of encouragement (calling to battle);</w:t>
      </w:r>
      <w:r>
        <w:t xml:space="preserve"> </w:t>
      </w:r>
      <w:r>
        <w:rPr>
          <w:iCs/>
          <w:i/>
        </w:rPr>
        <w:t xml:space="preserve">pratūrtaye</w:t>
      </w:r>
      <w:r>
        <w:t xml:space="preserve"> </w:t>
      </w:r>
      <w:r>
        <w:t xml:space="preserve">— for the very great slaying (of enemies);</w:t>
      </w:r>
      <w:r>
        <w:t xml:space="preserve"> </w:t>
      </w:r>
      <w:r>
        <w:rPr>
          <w:iCs/>
          <w:i/>
        </w:rPr>
        <w:t xml:space="preserve">dakṣāyyaḥ asi</w:t>
      </w:r>
      <w:r>
        <w:t xml:space="preserve"> </w:t>
      </w:r>
      <w:r>
        <w:t xml:space="preserve">— you are capable [for encouraging the call, and for slaying the enemies]; or,</w:t>
      </w:r>
      <w:r>
        <w:t xml:space="preserve"> </w:t>
      </w:r>
      <w:r>
        <w:rPr>
          <w:iCs/>
          <w:i/>
        </w:rPr>
        <w:t xml:space="preserve">nṛbhiḥ</w:t>
      </w:r>
      <w:r>
        <w:t xml:space="preserve"> </w:t>
      </w:r>
      <w:r>
        <w:t xml:space="preserve">— being prayed to by the sacrificers;</w:t>
      </w:r>
      <w:r>
        <w:t xml:space="preserve"> </w:t>
      </w:r>
      <w:r>
        <w:rPr>
          <w:iCs/>
          <w:i/>
        </w:rPr>
        <w:t xml:space="preserve">pratūrtaye</w:t>
      </w:r>
      <w:r>
        <w:t xml:space="preserve"> </w:t>
      </w:r>
      <w:r>
        <w:t xml:space="preserve">— to destroy enemies or sins;</w:t>
      </w:r>
      <w:r>
        <w:t xml:space="preserve"> </w:t>
      </w:r>
      <w:r>
        <w:rPr>
          <w:iCs/>
          <w:i/>
        </w:rPr>
        <w:t xml:space="preserve">dakṣāyyaḥ asi</w:t>
      </w:r>
      <w:r>
        <w:t xml:space="preserve"> </w:t>
      </w:r>
      <w:r>
        <w:t xml:space="preserve">— you are capable;</w:t>
      </w:r>
      <w:r>
        <w:t xml:space="preserve"> </w:t>
      </w:r>
      <w:r>
        <w:rPr>
          <w:iCs/>
          <w:i/>
        </w:rPr>
        <w:t xml:space="preserve">(kiṃ ca</w:t>
      </w:r>
      <w:r>
        <w:t xml:space="preserve"> </w:t>
      </w:r>
      <w:r>
        <w:t xml:space="preserve">— and);</w:t>
      </w:r>
      <w:r>
        <w:t xml:space="preserve"> </w:t>
      </w:r>
      <w:r>
        <w:rPr>
          <w:iCs/>
          <w:i/>
        </w:rPr>
        <w:t xml:space="preserve">yaḥ (tvam)</w:t>
      </w:r>
      <w:r>
        <w:t xml:space="preserve"> </w:t>
      </w:r>
      <w:r>
        <w:t xml:space="preserve">— you who;</w:t>
      </w:r>
      <w:r>
        <w:t xml:space="preserve"> </w:t>
      </w:r>
      <w:r>
        <w:rPr>
          <w:iCs/>
          <w:i/>
        </w:rPr>
        <w:t xml:space="preserve">śūraiḥ</w:t>
      </w:r>
      <w:r>
        <w:t xml:space="preserve"> </w:t>
      </w:r>
      <w:r>
        <w:t xml:space="preserve">— with the brave (Maruts or other warriors),</w:t>
      </w:r>
      <w:r>
        <w:t xml:space="preserve"> </w:t>
      </w:r>
      <w:r>
        <w:rPr>
          <w:iCs/>
          <w:i/>
        </w:rPr>
        <w:t xml:space="preserve">svaḥ</w:t>
      </w:r>
      <w:r>
        <w:t xml:space="preserve"> </w:t>
      </w:r>
      <w:r>
        <w:t xml:space="preserve">— by yourself;</w:t>
      </w:r>
      <w:r>
        <w:t xml:space="preserve"> </w:t>
      </w:r>
      <w:r>
        <w:rPr>
          <w:iCs/>
          <w:i/>
        </w:rPr>
        <w:t xml:space="preserve">sanitā</w:t>
      </w:r>
      <w:r>
        <w:t xml:space="preserve"> </w:t>
      </w:r>
      <w:r>
        <w:t xml:space="preserve">— can give victory in battle or other desired things;</w:t>
      </w:r>
      <w:r>
        <w:t xml:space="preserve"> </w:t>
      </w:r>
      <w:r>
        <w:rPr>
          <w:iCs/>
          <w:i/>
        </w:rPr>
        <w:t xml:space="preserve">yaḥ (tvam)</w:t>
      </w:r>
      <w:r>
        <w:t xml:space="preserve"> </w:t>
      </w:r>
      <w:r>
        <w:t xml:space="preserve">— you who;</w:t>
      </w:r>
      <w:r>
        <w:t xml:space="preserve"> </w:t>
      </w:r>
      <w:r>
        <w:rPr>
          <w:iCs/>
          <w:i/>
        </w:rPr>
        <w:t xml:space="preserve">vipraiḥ</w:t>
      </w:r>
      <w:r>
        <w:t xml:space="preserve"> </w:t>
      </w:r>
      <w:r>
        <w:t xml:space="preserve">— praised by the wise priests, or endowed with the wise Maruts;</w:t>
      </w:r>
      <w:r>
        <w:t xml:space="preserve"> </w:t>
      </w:r>
      <w:r>
        <w:rPr>
          <w:iCs/>
          <w:i/>
        </w:rPr>
        <w:t xml:space="preserve">vājam</w:t>
      </w:r>
      <w:r>
        <w:t xml:space="preserve"> </w:t>
      </w:r>
      <w:r>
        <w:t xml:space="preserve">— food (to those priests);</w:t>
      </w:r>
      <w:r>
        <w:t xml:space="preserve"> </w:t>
      </w:r>
      <w:r>
        <w:rPr>
          <w:iCs/>
          <w:i/>
        </w:rPr>
        <w:t xml:space="preserve">tarutā</w:t>
      </w:r>
      <w:r>
        <w:t xml:space="preserve"> </w:t>
      </w:r>
      <w:r>
        <w:t xml:space="preserve">— can give;</w:t>
      </w:r>
      <w:r>
        <w:t xml:space="preserve"> </w:t>
      </w:r>
      <w:r>
        <w:rPr>
          <w:iCs/>
          <w:i/>
        </w:rPr>
        <w:t xml:space="preserve">tam</w:t>
      </w:r>
      <w:r>
        <w:t xml:space="preserve"> </w:t>
      </w:r>
      <w:r>
        <w:t xml:space="preserve">— such;</w:t>
      </w:r>
      <w:r>
        <w:t xml:space="preserve"> </w:t>
      </w:r>
      <w:r>
        <w:rPr>
          <w:iCs/>
          <w:i/>
        </w:rPr>
        <w:t xml:space="preserve">vājinam</w:t>
      </w:r>
      <w:r>
        <w:t xml:space="preserve"> </w:t>
      </w:r>
      <w:r>
        <w:t xml:space="preserve">— swift;</w:t>
      </w:r>
      <w:r>
        <w:t xml:space="preserve"> </w:t>
      </w:r>
      <w:r>
        <w:rPr>
          <w:iCs/>
          <w:i/>
        </w:rPr>
        <w:t xml:space="preserve">pṛkṣam</w:t>
      </w:r>
      <w:r>
        <w:t xml:space="preserve"> </w:t>
      </w:r>
      <w:r>
        <w:t xml:space="preserve">— possessed of food in the form of oblation, Indra;</w:t>
      </w:r>
      <w:r>
        <w:t xml:space="preserve"> </w:t>
      </w:r>
      <w:r>
        <w:rPr>
          <w:iCs/>
          <w:i/>
        </w:rPr>
        <w:t xml:space="preserve">īśānāsaḥ</w:t>
      </w:r>
      <w:r>
        <w:t xml:space="preserve"> </w:t>
      </w:r>
      <w:r>
        <w:t xml:space="preserve">— the priests able in prayer;</w:t>
      </w:r>
      <w:r>
        <w:t xml:space="preserve"> </w:t>
      </w:r>
      <w:r>
        <w:rPr>
          <w:iCs/>
          <w:i/>
        </w:rPr>
        <w:t xml:space="preserve">vājinam</w:t>
      </w:r>
      <w:r>
        <w:t xml:space="preserve"> </w:t>
      </w:r>
      <w:r>
        <w:t xml:space="preserve">— swift (and possessed of fodder, grass and so on);</w:t>
      </w:r>
      <w:r>
        <w:t xml:space="preserve"> </w:t>
      </w:r>
      <w:r>
        <w:rPr>
          <w:iCs/>
          <w:i/>
        </w:rPr>
        <w:t xml:space="preserve">atyam</w:t>
      </w:r>
      <w:r>
        <w:t xml:space="preserve"> </w:t>
      </w:r>
      <w:r>
        <w:t xml:space="preserve">— a horse;</w:t>
      </w:r>
      <w:r>
        <w:t xml:space="preserve"> </w:t>
      </w:r>
      <w:r>
        <w:rPr>
          <w:iCs/>
          <w:i/>
        </w:rPr>
        <w:t xml:space="preserve">na</w:t>
      </w:r>
      <w:r>
        <w:t xml:space="preserve"> </w:t>
      </w:r>
      <w:r>
        <w:t xml:space="preserve">— as (people able to) nourish;</w:t>
      </w:r>
      <w:r>
        <w:t xml:space="preserve"> </w:t>
      </w:r>
      <w:r>
        <w:rPr>
          <w:iCs/>
          <w:i/>
        </w:rPr>
        <w:t xml:space="preserve">iradhanta</w:t>
      </w:r>
      <w:r>
        <w:t xml:space="preserve"> </w:t>
      </w:r>
      <w:r>
        <w:t xml:space="preserve">— worship (serve).</w:t>
      </w:r>
      <w:r>
        <w:t xml:space="preserve">”</w:t>
      </w:r>
    </w:p>
    <w:p>
      <w:pPr>
        <w:pStyle w:val="BodyText"/>
      </w:pPr>
      <w:r>
        <w:rPr>
          <w:bCs/>
          <w:b/>
        </w:rPr>
        <w:t xml:space="preserve">॥ भावार्थः ॥ — Bhāvārtha.</w:t>
      </w:r>
      <w:r>
        <w:t xml:space="preserve"> </w:t>
      </w:r>
      <w:r>
        <w:t xml:space="preserve">O Indra, hear our praise (grant our invocation): you, first men and afterwards gods, are able to destroy the enemies through the encouraging cries made by the Maruts, the leaders of battle; accompanied by the brave (the Maruts or warriors), or yourself, without the help of others, giving victory in battle; prayed to by the wise priests, giving them food; such you, endowed with these qualities, going to sacrifices, giver of food in the form of oblations — the priests skilled in prayer serve, as brave men tend a swift horse with grass and the like.</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Hear our invocation, Indra: you, who in various battles (associated with the Maruts, are animated through their encouragement; (and are able), with the Maruts, to destroy (your foes): (for you are) he, who, (aided) by heroes, are of yourself the giver (of victory); or, (when praised) by the pious, the giver of food, and whom the lords (of prayer) celebrate, as swift-moving and eager (for sacrificial food), like a fleet courser (eager for forage).</w:t>
      </w:r>
      <w:r>
        <w:rPr>
          <w:iCs/>
          <w:i/>
        </w:rPr>
        <w:t xml:space="preserve">”</w:t>
      </w:r>
      <w:r>
        <w:t xml:space="preserve"> </w:t>
      </w:r>
      <w:r>
        <w:rPr>
          <w:iCs/>
          <w:i/>
        </w:rPr>
        <w:t xml:space="preserve">(The printed parentheses are unbalanced here, as printed.)</w:t>
      </w:r>
    </w:p>
    <w:bookmarkEnd w:id="488"/>
    <w:bookmarkStart w:id="489" w:name="printed-p.-373-pdf-394"/>
    <w:p>
      <w:pPr>
        <w:pStyle w:val="Heading3"/>
      </w:pPr>
      <w:r>
        <w:t xml:space="preserve">Printed p. 373 (PDF 394)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17 [as read].)</w:t>
      </w:r>
    </w:p>
    <w:p>
      <w:pPr>
        <w:pStyle w:val="BodyText"/>
      </w:pPr>
      <w:r>
        <w:rPr>
          <w:bCs/>
          <w:b/>
        </w:rPr>
        <w:t xml:space="preserve">॥ विशेषविषयगळु ॥ — Special Topics (Ṛk 2).</w:t>
      </w:r>
    </w:p>
    <w:p>
      <w:pPr>
        <w:pStyle w:val="BodyText"/>
      </w:pPr>
      <w:r>
        <w:rPr>
          <w:iCs/>
          <w:i/>
          <w:bCs/>
          <w:b/>
        </w:rPr>
        <w:t xml:space="preserve">nṛbhiḥ</w:t>
      </w:r>
      <w:r>
        <w:t xml:space="preserve"> </w:t>
      </w:r>
      <w:r>
        <w:t xml:space="preserve">—</w:t>
      </w:r>
      <w:r>
        <w:t xml:space="preserve"> </w:t>
      </w:r>
      <w:r>
        <w:rPr>
          <w:iCs/>
          <w:i/>
        </w:rPr>
        <w:t xml:space="preserve">manuṣyair eva sadbhiḥ paścāt devatvam āpannair marudbhiḥ</w:t>
      </w:r>
      <w:r>
        <w:t xml:space="preserve">;</w:t>
      </w:r>
      <w:r>
        <w:t xml:space="preserve"> </w:t>
      </w:r>
      <w:r>
        <w:rPr>
          <w:iCs/>
          <w:i/>
        </w:rPr>
        <w:t xml:space="preserve">nṛbhiḥ — saṅgrāmanayanaśīlaiḥ</w:t>
      </w:r>
      <w:r>
        <w:t xml:space="preserve">:</w:t>
      </w:r>
      <w:r>
        <w:t xml:space="preserve"> </w:t>
      </w:r>
      <w:r>
        <w:t xml:space="preserve">“</w:t>
      </w:r>
      <w:r>
        <w:t xml:space="preserve">Indra’s help from the Maruts;</w:t>
      </w:r>
      <w:r>
        <w:t xml:space="preserve"> </w:t>
      </w:r>
      <w:r>
        <w:t xml:space="preserve">‘</w:t>
      </w:r>
      <w:r>
        <w:t xml:space="preserve">Indra with the Maruts</w:t>
      </w:r>
      <w:r>
        <w:t xml:space="preserve">’</w:t>
      </w:r>
      <w:r>
        <w:t xml:space="preserve"> </w:t>
      </w:r>
      <w:r>
        <w:t xml:space="preserve">(Tai. Saṃ. 6-5-5-1 [?], as read; numerals doubtful);</w:t>
      </w:r>
      <w:r>
        <w:t xml:space="preserve"> </w:t>
      </w:r>
      <w:r>
        <w:t xml:space="preserve">‘</w:t>
      </w:r>
      <w:r>
        <w:t xml:space="preserve">for the Maruts called him to the contest</w:t>
      </w:r>
      <w:r>
        <w:t xml:space="preserve">’</w:t>
      </w:r>
      <w:r>
        <w:t xml:space="preserve"> </w:t>
      </w:r>
      <w:r>
        <w:t xml:space="preserve">(Ait. Br. 3-20 [?])</w:t>
      </w:r>
      <w:r>
        <w:t xml:space="preserve">”</w:t>
      </w:r>
      <w:r>
        <w:t xml:space="preserve"> </w:t>
      </w:r>
      <w:r>
        <w:t xml:space="preserve">— thus well known. The word</w:t>
      </w:r>
      <w:r>
        <w:t xml:space="preserve"> </w:t>
      </w:r>
      <w:r>
        <w:rPr>
          <w:iCs/>
          <w:i/>
        </w:rPr>
        <w:t xml:space="preserve">nara</w:t>
      </w:r>
      <w:r>
        <w:t xml:space="preserve"> </w:t>
      </w:r>
      <w:r>
        <w:t xml:space="preserve">is recorded among the names of horse (Ni. 2-[?]; as read</w:t>
      </w:r>
      <w:r>
        <w:t xml:space="preserve"> </w:t>
      </w:r>
      <w:r>
        <w:t xml:space="preserve">“</w:t>
      </w:r>
      <w:r>
        <w:t xml:space="preserve">೨-೨೭</w:t>
      </w:r>
      <w:r>
        <w:t xml:space="preserve">”</w:t>
      </w:r>
      <w:r>
        <w:t xml:space="preserve">) and among the names of man (Ni. 3-[?],</w:t>
      </w:r>
      <w:r>
        <w:t xml:space="preserve"> </w:t>
      </w:r>
      <w:r>
        <w:t xml:space="preserve">“</w:t>
      </w:r>
      <w:r>
        <w:t xml:space="preserve">೩-೭</w:t>
      </w:r>
      <w:r>
        <w:t xml:space="preserve">”</w:t>
      </w:r>
      <w:r>
        <w:t xml:space="preserve">). So Indra is with the Maruts — the groups of gods who, though they were men, performed the sacrifice and obtained, as its fruit, the state of gods; or, he grows in company of the groups of gods who help him in fighting: so the meaning. That the Maruts help Indra is well known from the Taittirīya Saṃhitā sentence</w:t>
      </w:r>
      <w:r>
        <w:t xml:space="preserve"> </w:t>
      </w:r>
      <w:r>
        <w:t xml:space="preserve">“</w:t>
      </w:r>
      <w:r>
        <w:rPr>
          <w:iCs/>
          <w:i/>
        </w:rPr>
        <w:t xml:space="preserve">indro marudbhiḥ</w:t>
      </w:r>
      <w:r>
        <w:t xml:space="preserve">”</w:t>
      </w:r>
      <w:r>
        <w:t xml:space="preserve"> </w:t>
      </w:r>
      <w:r>
        <w:t xml:space="preserve">and the Aitareya Brāhmaṇa sentence</w:t>
      </w:r>
      <w:r>
        <w:t xml:space="preserve"> </w:t>
      </w:r>
      <w:r>
        <w:t xml:space="preserve">“</w:t>
      </w:r>
      <w:r>
        <w:rPr>
          <w:iCs/>
          <w:i/>
        </w:rPr>
        <w:t xml:space="preserve">maruto hainaṃ vājahuḥ</w:t>
      </w:r>
      <w:r>
        <w:t xml:space="preserve">”</w:t>
      </w:r>
      <w:r>
        <w:t xml:space="preserve"> </w:t>
      </w:r>
      <w:r>
        <w:t xml:space="preserve">[as read:</w:t>
      </w:r>
      <w:r>
        <w:t xml:space="preserve"> </w:t>
      </w:r>
      <w:r>
        <w:rPr>
          <w:iCs/>
          <w:i/>
        </w:rPr>
        <w:t xml:space="preserve">vāja-</w:t>
      </w:r>
      <w:r>
        <w:t xml:space="preserve">, doubtful].</w:t>
      </w:r>
    </w:p>
    <w:p>
      <w:pPr>
        <w:pStyle w:val="BodyText"/>
      </w:pPr>
      <w:r>
        <w:rPr>
          <w:iCs/>
          <w:i/>
          <w:bCs/>
          <w:b/>
        </w:rPr>
        <w:t xml:space="preserve">pṛtanāsu bharahūtaye pratūrtaye dakṣāyyaḥ</w:t>
      </w:r>
      <w:r>
        <w:t xml:space="preserve"> </w:t>
      </w:r>
      <w:r>
        <w:t xml:space="preserve">—</w:t>
      </w:r>
      <w:r>
        <w:t xml:space="preserve"> </w:t>
      </w:r>
      <w:r>
        <w:rPr>
          <w:iCs/>
          <w:i/>
        </w:rPr>
        <w:t xml:space="preserve">sarvāsu prauḍhāsv api saṅgrāmeṣu bharaṇaviśiṣṭāhvānayuktāya prakṛṣṭahiṃsanāya | yadvā śūro bhava prahara ity evamādi bharaṇayuktāhvānāya śūrāṇāṃ prakṛṣṭavadhāya ca pravardhanaśīlaḥ asi</w:t>
      </w:r>
      <w:r>
        <w:t xml:space="preserve">: one meaning is that in the places where fierce battles go on, Indra is called by the others,</w:t>
      </w:r>
      <w:r>
        <w:t xml:space="preserve"> </w:t>
      </w:r>
      <w:r>
        <w:t xml:space="preserve">“</w:t>
      </w:r>
      <w:r>
        <w:t xml:space="preserve">protect us, kill the enemies</w:t>
      </w:r>
      <w:r>
        <w:t xml:space="preserve">”</w:t>
      </w:r>
      <w:r>
        <w:t xml:space="preserve">; in another sense:</w:t>
      </w:r>
      <w:r>
        <w:t xml:space="preserve"> </w:t>
      </w:r>
      <w:r>
        <w:t xml:space="preserve">“</w:t>
      </w:r>
      <w:r>
        <w:t xml:space="preserve">O Indra, be brave, subdue the enemies</w:t>
      </w:r>
      <w:r>
        <w:t xml:space="preserve">”</w:t>
      </w:r>
      <w:r>
        <w:t xml:space="preserve"> </w:t>
      </w:r>
      <w:r>
        <w:t xml:space="preserve">— to the call of all the brave soldiers worthy of protection and for the great slaying of the enemies Indra, competent, is by nature one who grows. For</w:t>
      </w:r>
      <w:r>
        <w:t xml:space="preserve"> </w:t>
      </w:r>
      <w:r>
        <w:rPr>
          <w:iCs/>
          <w:i/>
        </w:rPr>
        <w:t xml:space="preserve">nṛbhiḥ pṛtanāsu</w:t>
      </w:r>
      <w:r>
        <w:t xml:space="preserve"> </w:t>
      </w:r>
      <w:r>
        <w:t xml:space="preserve">Sāyaṇa gives another meaning:</w:t>
      </w:r>
      <w:r>
        <w:t xml:space="preserve"> </w:t>
      </w:r>
      <w:r>
        <w:t xml:space="preserve">“</w:t>
      </w:r>
      <w:r>
        <w:t xml:space="preserve">following the prayer of the sacrificer, Indra is able to subdue enemies and evil-doers</w:t>
      </w:r>
      <w:r>
        <w:t xml:space="preserve">”</w:t>
      </w:r>
      <w:r>
        <w:t xml:space="preserve">: thus Indra’s greatness is described.</w:t>
      </w:r>
    </w:p>
    <w:p>
      <w:pPr>
        <w:pStyle w:val="BodyText"/>
      </w:pPr>
      <w:r>
        <w:t xml:space="preserve">Following the explanation of the word</w:t>
      </w:r>
      <w:r>
        <w:t xml:space="preserve"> </w:t>
      </w:r>
      <w:r>
        <w:rPr>
          <w:iCs/>
          <w:i/>
        </w:rPr>
        <w:t xml:space="preserve">indra</w:t>
      </w:r>
      <w:r>
        <w:t xml:space="preserve"> </w:t>
      </w:r>
      <w:r>
        <w:t xml:space="preserve">given by Yāska, Durgācārya says,</w:t>
      </w:r>
      <w:r>
        <w:t xml:space="preserve"> </w:t>
      </w:r>
      <w:r>
        <w:t xml:space="preserve">“</w:t>
      </w:r>
      <w:r>
        <w:rPr>
          <w:iCs/>
          <w:i/>
        </w:rPr>
        <w:t xml:space="preserve">irādāro ’ndra iti parokṣeṇocyate</w:t>
      </w:r>
      <w:r>
        <w:t xml:space="preserve">”</w:t>
      </w:r>
      <w:r>
        <w:t xml:space="preserve"> </w:t>
      </w:r>
      <w:r>
        <w:t xml:space="preserve">[reading doubtful: [?]]: though Indra does not show his form directly, he is recognized by his work. In all words that name deities, though the several deities are the thing denoted, they remain unseen to those who serve them and accomplish their respective works; and the deities hide their own true forms and greatness:</w:t>
      </w:r>
      <w:r>
        <w:t xml:space="preserve"> </w:t>
      </w:r>
      <w:r>
        <w:t xml:space="preserve">“</w:t>
      </w:r>
      <w:r>
        <w:rPr>
          <w:iCs/>
          <w:i/>
        </w:rPr>
        <w:t xml:space="preserve">parokṣapriyā iva hi devāḥ pratyakṣadviṣaḥ</w:t>
      </w:r>
      <w:r>
        <w:t xml:space="preserve">”</w:t>
      </w:r>
      <w:r>
        <w:t xml:space="preserve"> </w:t>
      </w:r>
      <w:r>
        <w:t xml:space="preserve">(as read) —</w:t>
      </w:r>
      <w:r>
        <w:t xml:space="preserve"> </w:t>
      </w:r>
      <w:r>
        <w:t xml:space="preserve">“</w:t>
      </w:r>
      <w:r>
        <w:t xml:space="preserve">the gods are, as it were, fond of the unseen and averse to the seen</w:t>
      </w:r>
      <w:r>
        <w:t xml:space="preserve">”</w:t>
      </w:r>
      <w:r>
        <w:t xml:space="preserve">; for this reason the gods are not willing to show themselves in their own visible form; the Śruti also says their attachment is greater to the unseen. The wise, knowing this secret of the gods, from the derivations of the words that denote the deities,</w:t>
      </w:r>
    </w:p>
    <w:bookmarkEnd w:id="489"/>
    <w:bookmarkStart w:id="490" w:name="printed-p.-374-pdf-395"/>
    <w:p>
      <w:pPr>
        <w:pStyle w:val="Heading3"/>
      </w:pPr>
      <w:r>
        <w:t xml:space="preserve">Printed p. 374 (PDF 395)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129</w:t>
      </w:r>
      <w:r>
        <w:rPr>
          <w:iCs/>
          <w:i/>
        </w:rPr>
        <w:t xml:space="preserve">”</w:t>
      </w:r>
      <w:r>
        <w:rPr>
          <w:iCs/>
          <w:i/>
        </w:rPr>
        <w:t xml:space="preserve">.)</w:t>
      </w:r>
    </w:p>
    <w:p>
      <w:pPr>
        <w:pStyle w:val="BodyText"/>
      </w:pPr>
      <w:r>
        <w:t xml:space="preserve">learn well the nature, qualities, greatness and works of the several deities, serve them, meditate on them, and by identification with them accomplish their respective desires. From this, all deities have both an inner (</w:t>
      </w:r>
      <w:r>
        <w:rPr>
          <w:iCs/>
          <w:i/>
        </w:rPr>
        <w:t xml:space="preserve">ādhyātmika</w:t>
      </w:r>
      <w:r>
        <w:t xml:space="preserve">) and a divine (</w:t>
      </w:r>
      <w:r>
        <w:rPr>
          <w:iCs/>
          <w:i/>
        </w:rPr>
        <w:t xml:space="preserve">ādhidaivata</w:t>
      </w:r>
      <w:r>
        <w:t xml:space="preserve">) form; Yāska describes how these become manifest to the worshippers of the several deities. Indra too, being very powerful in this matter, performs protection and the like: so his nature and greatness are described.</w:t>
      </w:r>
    </w:p>
    <w:p>
      <w:pPr>
        <w:pStyle w:val="BodyText"/>
      </w:pPr>
      <w:r>
        <w:rPr>
          <w:iCs/>
          <w:i/>
          <w:bCs/>
          <w:b/>
        </w:rPr>
        <w:t xml:space="preserve">yaḥ śūraiḥ svaḥ sanitā tarutā</w:t>
      </w:r>
      <w:r>
        <w:t xml:space="preserve"> </w:t>
      </w:r>
      <w:r>
        <w:t xml:space="preserve">—</w:t>
      </w:r>
      <w:r>
        <w:t xml:space="preserve"> </w:t>
      </w:r>
      <w:r>
        <w:t xml:space="preserve">“</w:t>
      </w:r>
      <w:r>
        <w:t xml:space="preserve">Indra, accompanied by the heroic Maruts or by other soldiers, accomplishes his desire, either himself in battle or in some other way. Though there may be much help to assist him, he does not depend on it but, by his greatness, can accomplish the works alone</w:t>
      </w:r>
      <w:r>
        <w:t xml:space="preserve">”</w:t>
      </w:r>
      <w:r>
        <w:t xml:space="preserve">: so the meaning is stated.</w:t>
      </w:r>
    </w:p>
    <w:p>
      <w:pPr>
        <w:pStyle w:val="BodyText"/>
      </w:pPr>
      <w:r>
        <w:rPr>
          <w:iCs/>
          <w:i/>
          <w:bCs/>
          <w:b/>
        </w:rPr>
        <w:t xml:space="preserve">vipraiḥ vājaṃ tarutā</w:t>
      </w:r>
      <w:r>
        <w:t xml:space="preserve"> </w:t>
      </w:r>
      <w:r>
        <w:t xml:space="preserve">—</w:t>
      </w:r>
      <w:r>
        <w:t xml:space="preserve"> </w:t>
      </w:r>
      <w:r>
        <w:rPr>
          <w:iCs/>
          <w:i/>
        </w:rPr>
        <w:t xml:space="preserve">medhāvibhir ṛtvigbhiḥ stutaḥ sann tebhyo ’nnasya dātāsi | vipraiḥ marudbhiḥ iti sambandhaḥ</w:t>
      </w:r>
      <w:r>
        <w:t xml:space="preserve">: the word</w:t>
      </w:r>
      <w:r>
        <w:t xml:space="preserve"> </w:t>
      </w:r>
      <w:r>
        <w:rPr>
          <w:iCs/>
          <w:i/>
        </w:rPr>
        <w:t xml:space="preserve">vipra</w:t>
      </w:r>
      <w:r>
        <w:t xml:space="preserve"> </w:t>
      </w:r>
      <w:r>
        <w:t xml:space="preserve">is recorded among the names of the wise (Ni. 3-19 [?]). By repeating the word</w:t>
      </w:r>
      <w:r>
        <w:t xml:space="preserve"> </w:t>
      </w:r>
      <w:r>
        <w:rPr>
          <w:iCs/>
          <w:i/>
        </w:rPr>
        <w:t xml:space="preserve">vipraiḥ</w:t>
      </w:r>
      <w:r>
        <w:t xml:space="preserve"> </w:t>
      </w:r>
      <w:r>
        <w:t xml:space="preserve">he gives one meaning</w:t>
      </w:r>
      <w:r>
        <w:t xml:space="preserve"> </w:t>
      </w:r>
      <w:r>
        <w:t xml:space="preserve">“</w:t>
      </w:r>
      <w:r>
        <w:t xml:space="preserve">by the wise priests</w:t>
      </w:r>
      <w:r>
        <w:t xml:space="preserve">”</w:t>
      </w:r>
      <w:r>
        <w:t xml:space="preserve"> </w:t>
      </w:r>
      <w:r>
        <w:t xml:space="preserve">and another</w:t>
      </w:r>
      <w:r>
        <w:t xml:space="preserve"> </w:t>
      </w:r>
      <w:r>
        <w:t xml:space="preserve">“</w:t>
      </w:r>
      <w:r>
        <w:t xml:space="preserve">by the Maruts</w:t>
      </w:r>
      <w:r>
        <w:t xml:space="preserve">”</w:t>
      </w:r>
      <w:r>
        <w:t xml:space="preserve">: Indra, accompanied by the Marut gods and praised by the priests, gives food to the priests: so it is described.</w:t>
      </w:r>
    </w:p>
    <w:p>
      <w:pPr>
        <w:pStyle w:val="BodyText"/>
      </w:pPr>
      <w:r>
        <w:rPr>
          <w:iCs/>
          <w:i/>
          <w:bCs/>
          <w:b/>
        </w:rPr>
        <w:t xml:space="preserve">pṛkṣaṃ havirlakṣaṇānnavantam indram</w:t>
      </w:r>
      <w:r>
        <w:t xml:space="preserve"> </w:t>
      </w:r>
      <w:r>
        <w:t xml:space="preserve">— the word</w:t>
      </w:r>
      <w:r>
        <w:t xml:space="preserve"> </w:t>
      </w:r>
      <w:r>
        <w:rPr>
          <w:iCs/>
          <w:i/>
        </w:rPr>
        <w:t xml:space="preserve">pṛkṣa</w:t>
      </w:r>
      <w:r>
        <w:t xml:space="preserve"> </w:t>
      </w:r>
      <w:r>
        <w:t xml:space="preserve">is recorded among the names of food (Ni. 2-[?],</w:t>
      </w:r>
      <w:r>
        <w:t xml:space="preserve"> </w:t>
      </w:r>
      <w:r>
        <w:t xml:space="preserve">“</w:t>
      </w:r>
      <w:r>
        <w:t xml:space="preserve">೨-೯</w:t>
      </w:r>
      <w:r>
        <w:t xml:space="preserve">”</w:t>
      </w:r>
      <w:r>
        <w:t xml:space="preserve">); used as an epithet of Indra:</w:t>
      </w:r>
      <w:r>
        <w:t xml:space="preserve"> </w:t>
      </w:r>
      <w:r>
        <w:t xml:space="preserve">“</w:t>
      </w:r>
      <w:r>
        <w:t xml:space="preserve">Indra is the possessor of food in the form of oblations.</w:t>
      </w:r>
      <w:r>
        <w:t xml:space="preserve">”</w:t>
      </w:r>
    </w:p>
    <w:p>
      <w:pPr>
        <w:pStyle w:val="BodyText"/>
      </w:pPr>
      <w:r>
        <w:rPr>
          <w:iCs/>
          <w:i/>
          <w:bCs/>
          <w:b/>
        </w:rPr>
        <w:t xml:space="preserve">atyaṃ na</w:t>
      </w:r>
      <w:r>
        <w:t xml:space="preserve"> </w:t>
      </w:r>
      <w:r>
        <w:t xml:space="preserve">—</w:t>
      </w:r>
      <w:r>
        <w:t xml:space="preserve"> </w:t>
      </w:r>
      <w:r>
        <w:rPr>
          <w:iCs/>
          <w:i/>
        </w:rPr>
        <w:t xml:space="preserve">aśvam iva</w:t>
      </w:r>
      <w:r>
        <w:t xml:space="preserve">: the word</w:t>
      </w:r>
      <w:r>
        <w:t xml:space="preserve"> </w:t>
      </w:r>
      <w:r>
        <w:rPr>
          <w:iCs/>
          <w:i/>
        </w:rPr>
        <w:t xml:space="preserve">atya</w:t>
      </w:r>
      <w:r>
        <w:t xml:space="preserve"> </w:t>
      </w:r>
      <w:r>
        <w:t xml:space="preserve">is recorded among the names of horse (Ni. 1-[?]; as read</w:t>
      </w:r>
      <w:r>
        <w:t xml:space="preserve"> </w:t>
      </w:r>
      <w:r>
        <w:t xml:space="preserve">“</w:t>
      </w:r>
      <w:r>
        <w:t xml:space="preserve">೧-೨೨</w:t>
      </w:r>
      <w:r>
        <w:t xml:space="preserve">”</w:t>
      </w:r>
      <w:r>
        <w:t xml:space="preserve">). The word</w:t>
      </w:r>
      <w:r>
        <w:t xml:space="preserve"> </w:t>
      </w:r>
      <w:r>
        <w:rPr>
          <w:iCs/>
          <w:i/>
        </w:rPr>
        <w:t xml:space="preserve">na</w:t>
      </w:r>
      <w:r>
        <w:t xml:space="preserve"> </w:t>
      </w:r>
      <w:r>
        <w:t xml:space="preserve">is recorded among the particles of comparison; in</w:t>
      </w:r>
      <w:r>
        <w:t xml:space="preserve"> </w:t>
      </w:r>
      <w:r>
        <w:t xml:space="preserve">“</w:t>
      </w:r>
      <w:r>
        <w:rPr>
          <w:iCs/>
          <w:i/>
        </w:rPr>
        <w:t xml:space="preserve">nendraṃ devam amaṃsata</w:t>
      </w:r>
      <w:r>
        <w:t xml:space="preserve">”</w:t>
      </w:r>
      <w:r>
        <w:t xml:space="preserve"> </w:t>
      </w:r>
      <w:r>
        <w:t xml:space="preserve">(Ṛ. Saṃ. 3 [?], numerals unreadable) it is used in the sense of negation, and in —</w:t>
      </w:r>
    </w:p>
    <w:p>
      <w:pPr>
        <w:pStyle w:val="BlockText"/>
      </w:pPr>
      <w:r>
        <w:t xml:space="preserve">हृत्सु पीतासो युध्यन्ते दुर्मदासो न सुरायाम् ।</w:t>
      </w:r>
      <w:r>
        <w:t xml:space="preserve"> </w:t>
      </w:r>
      <w:r>
        <w:t xml:space="preserve">ऊधर्न नग्ना जरन्ते ॥</w:t>
      </w:r>
    </w:p>
    <w:p>
      <w:pPr>
        <w:pStyle w:val="BlockText"/>
      </w:pPr>
      <w:r>
        <w:rPr>
          <w:iCs/>
          <w:i/>
        </w:rPr>
        <w:t xml:space="preserve">hṛtsu pītāso yudhyante durmadāso na surāyām |</w:t>
      </w:r>
      <w:r>
        <w:t xml:space="preserve"> </w:t>
      </w:r>
      <w:r>
        <w:rPr>
          <w:iCs/>
          <w:i/>
        </w:rPr>
        <w:t xml:space="preserve">ūdhar na nagnā jarante ‖</w:t>
      </w:r>
    </w:p>
    <w:p>
      <w:pPr>
        <w:pStyle w:val="FirstParagraph"/>
      </w:pPr>
      <w:r>
        <w:t xml:space="preserve">(Ṛ. Saṃ. 8-2-12, as printed</w:t>
      </w:r>
      <w:r>
        <w:t xml:space="preserve"> </w:t>
      </w:r>
      <w:r>
        <w:t xml:space="preserve">“</w:t>
      </w:r>
      <w:r>
        <w:t xml:space="preserve">೮-೨-೧೨</w:t>
      </w:r>
      <w:r>
        <w:t xml:space="preserve">”</w:t>
      </w:r>
      <w:r>
        <w:t xml:space="preserve">.) in the sense of comparison, as Yāska explains; so in</w:t>
      </w:r>
      <w:r>
        <w:t xml:space="preserve"> </w:t>
      </w:r>
      <w:r>
        <w:rPr>
          <w:iCs/>
          <w:i/>
        </w:rPr>
        <w:t xml:space="preserve">atyaṃ na</w:t>
      </w:r>
      <w:r>
        <w:t xml:space="preserve"> </w:t>
      </w:r>
      <w:r>
        <w:t xml:space="preserve">the word</w:t>
      </w:r>
      <w:r>
        <w:t xml:space="preserve"> </w:t>
      </w:r>
      <w:r>
        <w:rPr>
          <w:iCs/>
          <w:i/>
        </w:rPr>
        <w:t xml:space="preserve">na</w:t>
      </w:r>
      <w:r>
        <w:t xml:space="preserve"> </w:t>
      </w:r>
      <w:r>
        <w:t xml:space="preserve">is a particle of comparison:</w:t>
      </w:r>
      <w:r>
        <w:t xml:space="preserve"> </w:t>
      </w:r>
      <w:r>
        <w:t xml:space="preserve">“</w:t>
      </w:r>
      <w:r>
        <w:t xml:space="preserve">like a horse</w:t>
      </w:r>
      <w:r>
        <w:t xml:space="preserve">”</w:t>
      </w:r>
      <w:r>
        <w:t xml:space="preserve">.</w:t>
      </w:r>
    </w:p>
    <w:p>
      <w:pPr>
        <w:pStyle w:val="BodyText"/>
      </w:pPr>
      <w:r>
        <w:rPr>
          <w:iCs/>
          <w:i/>
          <w:bCs/>
          <w:b/>
        </w:rPr>
        <w:t xml:space="preserve">vājinaṃ pṛkṣam atyaṃ na</w:t>
      </w:r>
      <w:r>
        <w:t xml:space="preserve"> </w:t>
      </w:r>
      <w:r>
        <w:t xml:space="preserve">—</w:t>
      </w:r>
      <w:r>
        <w:t xml:space="preserve"> </w:t>
      </w:r>
      <w:r>
        <w:rPr>
          <w:iCs/>
          <w:i/>
        </w:rPr>
        <w:t xml:space="preserve">vejanavantaṃ ghāsādyannavantam aśvam iva</w:t>
      </w:r>
      <w:r>
        <w:t xml:space="preserve">: this sentence is used as an illustration (</w:t>
      </w:r>
      <w:r>
        <w:rPr>
          <w:iCs/>
          <w:i/>
        </w:rPr>
        <w:t xml:space="preserve">upamāna-vākya</w:t>
      </w:r>
      <w:r>
        <w:t xml:space="preserve">) for the sentence</w:t>
      </w:r>
      <w:r>
        <w:t xml:space="preserve"> </w:t>
      </w:r>
      <w:r>
        <w:rPr>
          <w:iCs/>
          <w:i/>
        </w:rPr>
        <w:t xml:space="preserve">vājinaṃ pṛkṣam īśānāsaḥ</w:t>
      </w:r>
      <w:r>
        <w:t xml:space="preserve">: as people in the world nourish a swift horse by giving it palatable grass, so the priests able to serve Indra, who moves with food in the form of oblation, serve him: so it is compared. Since this usage is in the Veda, there is no room for the charge that it is a base comparison.</w:t>
      </w:r>
    </w:p>
    <w:bookmarkEnd w:id="490"/>
    <w:bookmarkStart w:id="491" w:name="printed-p.-375-pdf-396"/>
    <w:p>
      <w:pPr>
        <w:pStyle w:val="Heading3"/>
      </w:pPr>
      <w:r>
        <w:t xml:space="preserve">Printed p. 375 (PDF 396)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17 [as read].)</w:t>
      </w:r>
    </w:p>
    <w:p>
      <w:pPr>
        <w:pStyle w:val="BodyText"/>
      </w:pPr>
      <w:r>
        <w:rPr>
          <w:bCs/>
          <w:b/>
        </w:rPr>
        <w:t xml:space="preserve">॥ व्याकरणप्रक्रिया ॥ — Vyākaraṇa-prakriyā (Ṛk 2; grammar page, noted briefly; numbers as printed).</w:t>
      </w:r>
      <w:r>
        <w:t xml:space="preserve"> </w:t>
      </w:r>
      <w:r>
        <w:rPr>
          <w:iCs/>
          <w:i/>
        </w:rPr>
        <w:t xml:space="preserve">śrudhi</w:t>
      </w:r>
      <w:r>
        <w:t xml:space="preserve"> </w:t>
      </w:r>
      <w:r>
        <w:t xml:space="preserve">— root</w:t>
      </w:r>
      <w:r>
        <w:t xml:space="preserve"> </w:t>
      </w:r>
      <w:r>
        <w:rPr>
          <w:iCs/>
          <w:i/>
        </w:rPr>
        <w:t xml:space="preserve">śru śravaṇe</w:t>
      </w:r>
      <w:r>
        <w:t xml:space="preserve">;</w:t>
      </w:r>
      <w:r>
        <w:t xml:space="preserve"> </w:t>
      </w:r>
      <w:r>
        <w:rPr>
          <w:iCs/>
          <w:i/>
        </w:rPr>
        <w:t xml:space="preserve">loṭ</w:t>
      </w:r>
      <w:r>
        <w:t xml:space="preserve"> </w:t>
      </w:r>
      <w:r>
        <w:t xml:space="preserve">second person singular; the</w:t>
      </w:r>
      <w:r>
        <w:t xml:space="preserve"> </w:t>
      </w:r>
      <w:r>
        <w:rPr>
          <w:iCs/>
          <w:i/>
        </w:rPr>
        <w:t xml:space="preserve">hi</w:t>
      </w:r>
      <w:r>
        <w:t xml:space="preserve"> </w:t>
      </w:r>
      <w:r>
        <w:t xml:space="preserve">by</w:t>
      </w:r>
      <w:r>
        <w:t xml:space="preserve"> </w:t>
      </w:r>
      <w:r>
        <w:rPr>
          <w:iCs/>
          <w:i/>
        </w:rPr>
        <w:t xml:space="preserve">śruśṛṇupṛkṛvṛbhyaś chandasi</w:t>
      </w:r>
      <w:r>
        <w:t xml:space="preserve"> </w:t>
      </w:r>
      <w:r>
        <w:t xml:space="preserve">(Pā. 6-4-102) becomes</w:t>
      </w:r>
      <w:r>
        <w:t xml:space="preserve"> </w:t>
      </w:r>
      <w:r>
        <w:rPr>
          <w:iCs/>
          <w:i/>
        </w:rPr>
        <w:t xml:space="preserve">dhi</w:t>
      </w:r>
      <w:r>
        <w:t xml:space="preserve">; by the Vedic</w:t>
      </w:r>
      <w:r>
        <w:t xml:space="preserve"> </w:t>
      </w:r>
      <w:r>
        <w:rPr>
          <w:iCs/>
          <w:i/>
        </w:rPr>
        <w:t xml:space="preserve">luk</w:t>
      </w:r>
      <w:r>
        <w:t xml:space="preserve"> </w:t>
      </w:r>
      <w:r>
        <w:t xml:space="preserve">the</w:t>
      </w:r>
      <w:r>
        <w:t xml:space="preserve"> </w:t>
      </w:r>
      <w:r>
        <w:rPr>
          <w:iCs/>
          <w:i/>
        </w:rPr>
        <w:t xml:space="preserve">śnu</w:t>
      </w:r>
      <w:r>
        <w:t xml:space="preserve">-suffix is dropped;</w:t>
      </w:r>
      <w:r>
        <w:t xml:space="preserve"> </w:t>
      </w:r>
      <w:r>
        <w:rPr>
          <w:iCs/>
          <w:i/>
        </w:rPr>
        <w:t xml:space="preserve">tiṅ-nighāta</w:t>
      </w:r>
      <w:r>
        <w:t xml:space="preserve"> </w:t>
      </w:r>
      <w:r>
        <w:t xml:space="preserve">since it follows a finite word.</w:t>
      </w:r>
      <w:r>
        <w:t xml:space="preserve"> </w:t>
      </w:r>
      <w:r>
        <w:rPr>
          <w:iCs/>
          <w:i/>
        </w:rPr>
        <w:t xml:space="preserve">sma</w:t>
      </w:r>
      <w:r>
        <w:t xml:space="preserve"> </w:t>
      </w:r>
      <w:r>
        <w:t xml:space="preserve">—</w:t>
      </w:r>
      <w:r>
        <w:t xml:space="preserve"> </w:t>
      </w:r>
      <w:r>
        <w:rPr>
          <w:iCs/>
          <w:i/>
        </w:rPr>
        <w:t xml:space="preserve">nipātasya ca</w:t>
      </w:r>
      <w:r>
        <w:t xml:space="preserve"> </w:t>
      </w:r>
      <w:r>
        <w:t xml:space="preserve">(Pā. 6-3-136) gives the long vowel in the Saṃhitā.</w:t>
      </w:r>
      <w:r>
        <w:t xml:space="preserve"> </w:t>
      </w:r>
      <w:r>
        <w:rPr>
          <w:iCs/>
          <w:i/>
        </w:rPr>
        <w:t xml:space="preserve">dakṣāyyaḥ</w:t>
      </w:r>
      <w:r>
        <w:t xml:space="preserve"> </w:t>
      </w:r>
      <w:r>
        <w:t xml:space="preserve">— root</w:t>
      </w:r>
      <w:r>
        <w:t xml:space="preserve"> </w:t>
      </w:r>
      <w:r>
        <w:rPr>
          <w:iCs/>
          <w:i/>
        </w:rPr>
        <w:t xml:space="preserve">dakṣa vṛddhau</w:t>
      </w:r>
      <w:r>
        <w:t xml:space="preserve">; Uṇādi</w:t>
      </w:r>
      <w:r>
        <w:t xml:space="preserve"> </w:t>
      </w:r>
      <w:r>
        <w:rPr>
          <w:iCs/>
          <w:i/>
        </w:rPr>
        <w:t xml:space="preserve">āyyac</w:t>
      </w:r>
      <w:r>
        <w:t xml:space="preserve"> </w:t>
      </w:r>
      <w:r>
        <w:t xml:space="preserve">(Uṇ. 3-[?]); the acute on the first syllable of the suffix.</w:t>
      </w:r>
      <w:r>
        <w:t xml:space="preserve"> </w:t>
      </w:r>
      <w:r>
        <w:rPr>
          <w:iCs/>
          <w:i/>
        </w:rPr>
        <w:t xml:space="preserve">bharahūtaye</w:t>
      </w:r>
      <w:r>
        <w:t xml:space="preserve"> </w:t>
      </w:r>
      <w:r>
        <w:t xml:space="preserve">—</w:t>
      </w:r>
      <w:r>
        <w:t xml:space="preserve"> </w:t>
      </w:r>
      <w:r>
        <w:rPr>
          <w:iCs/>
          <w:i/>
        </w:rPr>
        <w:t xml:space="preserve">bharo hūtir yasyāṃ sā bharahūtiḥ</w:t>
      </w:r>
      <w:r>
        <w:t xml:space="preserve">;</w:t>
      </w:r>
      <w:r>
        <w:t xml:space="preserve"> </w:t>
      </w:r>
      <w:r>
        <w:rPr>
          <w:iCs/>
          <w:i/>
        </w:rPr>
        <w:t xml:space="preserve">bahuvrīhau prakṛtyā pūrvapadam</w:t>
      </w:r>
      <w:r>
        <w:t xml:space="preserve"> </w:t>
      </w:r>
      <w:r>
        <w:t xml:space="preserve">gives the accent of the first member; dative singular.</w:t>
      </w:r>
      <w:r>
        <w:t xml:space="preserve"> </w:t>
      </w:r>
      <w:r>
        <w:rPr>
          <w:iCs/>
          <w:i/>
        </w:rPr>
        <w:t xml:space="preserve">pratūrtaye</w:t>
      </w:r>
      <w:r>
        <w:t xml:space="preserve"> </w:t>
      </w:r>
      <w:r>
        <w:t xml:space="preserve">— root</w:t>
      </w:r>
      <w:r>
        <w:t xml:space="preserve"> </w:t>
      </w:r>
      <w:r>
        <w:rPr>
          <w:iCs/>
          <w:i/>
        </w:rPr>
        <w:t xml:space="preserve">turvī hiṃsāyām</w:t>
      </w:r>
      <w:r>
        <w:t xml:space="preserve">;</w:t>
      </w:r>
      <w:r>
        <w:t xml:space="preserve"> </w:t>
      </w:r>
      <w:r>
        <w:rPr>
          <w:iCs/>
          <w:i/>
        </w:rPr>
        <w:t xml:space="preserve">striyāṃ ktin</w:t>
      </w:r>
      <w:r>
        <w:t xml:space="preserve"> </w:t>
      </w:r>
      <w:r>
        <w:t xml:space="preserve">gives</w:t>
      </w:r>
      <w:r>
        <w:t xml:space="preserve"> </w:t>
      </w:r>
      <w:r>
        <w:rPr>
          <w:iCs/>
          <w:i/>
        </w:rPr>
        <w:t xml:space="preserve">ktin</w:t>
      </w:r>
      <w:r>
        <w:t xml:space="preserve">;</w:t>
      </w:r>
      <w:r>
        <w:t xml:space="preserve"> </w:t>
      </w:r>
      <w:r>
        <w:rPr>
          <w:iCs/>
          <w:i/>
        </w:rPr>
        <w:t xml:space="preserve">upadhāyāś ca</w:t>
      </w:r>
      <w:r>
        <w:t xml:space="preserve"> </w:t>
      </w:r>
      <w:r>
        <w:t xml:space="preserve">(Pā. 7-1-101) lengthens</w:t>
      </w:r>
      <w:r>
        <w:t xml:space="preserve"> </w:t>
      </w:r>
      <w:r>
        <w:rPr>
          <w:iCs/>
          <w:i/>
        </w:rPr>
        <w:t xml:space="preserve">u</w:t>
      </w:r>
      <w:r>
        <w:t xml:space="preserve">; where</w:t>
      </w:r>
      <w:r>
        <w:t xml:space="preserve"> </w:t>
      </w:r>
      <w:r>
        <w:rPr>
          <w:iCs/>
          <w:i/>
        </w:rPr>
        <w:t xml:space="preserve">lopo vyor vali</w:t>
      </w:r>
      <w:r>
        <w:t xml:space="preserve"> </w:t>
      </w:r>
      <w:r>
        <w:t xml:space="preserve">would drop the</w:t>
      </w:r>
      <w:r>
        <w:t xml:space="preserve"> </w:t>
      </w:r>
      <w:r>
        <w:rPr>
          <w:iCs/>
          <w:i/>
        </w:rPr>
        <w:t xml:space="preserve">v</w:t>
      </w:r>
      <w:r>
        <w:t xml:space="preserve">,</w:t>
      </w:r>
      <w:r>
        <w:t xml:space="preserve"> </w:t>
      </w:r>
      <w:r>
        <w:rPr>
          <w:iCs/>
          <w:i/>
        </w:rPr>
        <w:t xml:space="preserve">rāllopaḥ</w:t>
      </w:r>
      <w:r>
        <w:t xml:space="preserve"> </w:t>
      </w:r>
      <w:r>
        <w:t xml:space="preserve">(Pā. 6-4-21) prevents it;</w:t>
      </w:r>
      <w:r>
        <w:t xml:space="preserve"> </w:t>
      </w:r>
      <w:r>
        <w:rPr>
          <w:iCs/>
          <w:i/>
        </w:rPr>
        <w:t xml:space="preserve">tāddau ca niti</w:t>
      </w:r>
      <w:r>
        <w:t xml:space="preserve"> </w:t>
      </w:r>
      <w:r>
        <w:t xml:space="preserve">(Pā. 6-2-50) gives the prefix (</w:t>
      </w:r>
      <w:r>
        <w:rPr>
          <w:iCs/>
          <w:i/>
        </w:rPr>
        <w:t xml:space="preserve">pra</w:t>
      </w:r>
      <w:r>
        <w:t xml:space="preserve">) its natural accent.</w:t>
      </w:r>
      <w:r>
        <w:t xml:space="preserve"> </w:t>
      </w:r>
      <w:r>
        <w:rPr>
          <w:iCs/>
          <w:i/>
        </w:rPr>
        <w:t xml:space="preserve">śūraiḥ</w:t>
      </w:r>
      <w:r>
        <w:t xml:space="preserve"> </w:t>
      </w:r>
      <w:r>
        <w:t xml:space="preserve">—</w:t>
      </w:r>
      <w:r>
        <w:t xml:space="preserve"> </w:t>
      </w:r>
      <w:r>
        <w:rPr>
          <w:iCs/>
          <w:i/>
        </w:rPr>
        <w:t xml:space="preserve">śū</w:t>
      </w:r>
      <w:r>
        <w:t xml:space="preserve"> </w:t>
      </w:r>
      <w:r>
        <w:t xml:space="preserve">is a sautra root; root</w:t>
      </w:r>
      <w:r>
        <w:t xml:space="preserve"> </w:t>
      </w:r>
      <w:r>
        <w:rPr>
          <w:iCs/>
          <w:i/>
        </w:rPr>
        <w:t xml:space="preserve">śū gatau</w:t>
      </w:r>
      <w:r>
        <w:t xml:space="preserve">;</w:t>
      </w:r>
      <w:r>
        <w:t xml:space="preserve"> </w:t>
      </w:r>
      <w:r>
        <w:rPr>
          <w:iCs/>
          <w:i/>
        </w:rPr>
        <w:t xml:space="preserve">kuśīsyamīnāṃ…</w:t>
      </w:r>
      <w:r>
        <w:t xml:space="preserve"> </w:t>
      </w:r>
      <w:r>
        <w:t xml:space="preserve">(Uṇ. 2-[?]) gives</w:t>
      </w:r>
      <w:r>
        <w:t xml:space="preserve"> </w:t>
      </w:r>
      <w:r>
        <w:rPr>
          <w:iCs/>
          <w:i/>
        </w:rPr>
        <w:t xml:space="preserve">ran</w:t>
      </w:r>
      <w:r>
        <w:t xml:space="preserve">, lengthening; since</w:t>
      </w:r>
      <w:r>
        <w:t xml:space="preserve"> </w:t>
      </w:r>
      <w:r>
        <w:rPr>
          <w:iCs/>
          <w:i/>
        </w:rPr>
        <w:t xml:space="preserve">n</w:t>
      </w:r>
      <w:r>
        <w:t xml:space="preserve">-marked the acute on the first syllable.</w:t>
      </w:r>
      <w:r>
        <w:t xml:space="preserve"> </w:t>
      </w:r>
      <w:r>
        <w:rPr>
          <w:iCs/>
          <w:i/>
        </w:rPr>
        <w:t xml:space="preserve">svaḥ</w:t>
      </w:r>
      <w:r>
        <w:t xml:space="preserve"> </w:t>
      </w:r>
      <w:r>
        <w:t xml:space="preserve">—</w:t>
      </w:r>
      <w:r>
        <w:t xml:space="preserve"> </w:t>
      </w:r>
      <w:r>
        <w:rPr>
          <w:iCs/>
          <w:i/>
        </w:rPr>
        <w:t xml:space="preserve">svar</w:t>
      </w:r>
      <w:r>
        <w:t xml:space="preserve"> </w:t>
      </w:r>
      <w:r>
        <w:t xml:space="preserve">becomes</w:t>
      </w:r>
      <w:r>
        <w:t xml:space="preserve"> </w:t>
      </w:r>
      <w:r>
        <w:rPr>
          <w:iCs/>
          <w:i/>
        </w:rPr>
        <w:t xml:space="preserve">svarit</w:t>
      </w:r>
      <w:r>
        <w:t xml:space="preserve"> </w:t>
      </w:r>
      <w:r>
        <w:t xml:space="preserve">(Phiṭ-sūtra 4 [as read]).</w:t>
      </w:r>
      <w:r>
        <w:t xml:space="preserve"> </w:t>
      </w:r>
      <w:r>
        <w:rPr>
          <w:iCs/>
          <w:i/>
        </w:rPr>
        <w:t xml:space="preserve">sanitā</w:t>
      </w:r>
      <w:r>
        <w:t xml:space="preserve"> </w:t>
      </w:r>
      <w:r>
        <w:t xml:space="preserve">— root</w:t>
      </w:r>
      <w:r>
        <w:t xml:space="preserve"> </w:t>
      </w:r>
      <w:r>
        <w:rPr>
          <w:iCs/>
          <w:i/>
        </w:rPr>
        <w:t xml:space="preserve">ṣaṇa sambhaktau</w:t>
      </w:r>
      <w:r>
        <w:t xml:space="preserve">;</w:t>
      </w:r>
      <w:r>
        <w:t xml:space="preserve"> </w:t>
      </w:r>
      <w:r>
        <w:rPr>
          <w:iCs/>
          <w:i/>
        </w:rPr>
        <w:t xml:space="preserve">tṛn</w:t>
      </w:r>
      <w:r>
        <w:t xml:space="preserve"> </w:t>
      </w:r>
      <w:r>
        <w:t xml:space="preserve">in the agent sense, with the augment</w:t>
      </w:r>
      <w:r>
        <w:t xml:space="preserve"> </w:t>
      </w:r>
      <w:r>
        <w:rPr>
          <w:iCs/>
          <w:i/>
        </w:rPr>
        <w:t xml:space="preserve">iṭ</w:t>
      </w:r>
      <w:r>
        <w:t xml:space="preserve">; the acute on the first syllable.</w:t>
      </w:r>
      <w:r>
        <w:t xml:space="preserve"> </w:t>
      </w:r>
      <w:r>
        <w:rPr>
          <w:iCs/>
          <w:i/>
        </w:rPr>
        <w:t xml:space="preserve">tarutā</w:t>
      </w:r>
      <w:r>
        <w:t xml:space="preserve"> </w:t>
      </w:r>
      <w:r>
        <w:t xml:space="preserve">— root</w:t>
      </w:r>
      <w:r>
        <w:t xml:space="preserve"> </w:t>
      </w:r>
      <w:r>
        <w:rPr>
          <w:iCs/>
          <w:i/>
        </w:rPr>
        <w:t xml:space="preserve">tṝ plavanataraṇayoḥ</w:t>
      </w:r>
      <w:r>
        <w:t xml:space="preserve">;</w:t>
      </w:r>
      <w:r>
        <w:t xml:space="preserve"> </w:t>
      </w:r>
      <w:r>
        <w:rPr>
          <w:iCs/>
          <w:i/>
        </w:rPr>
        <w:t xml:space="preserve">tṛn</w:t>
      </w:r>
      <w:r>
        <w:t xml:space="preserve"> </w:t>
      </w:r>
      <w:r>
        <w:t xml:space="preserve">in the agent sense,</w:t>
      </w:r>
      <w:r>
        <w:t xml:space="preserve"> </w:t>
      </w:r>
      <w:r>
        <w:rPr>
          <w:iCs/>
          <w:i/>
        </w:rPr>
        <w:t xml:space="preserve">grasitaskabhita…</w:t>
      </w:r>
      <w:r>
        <w:t xml:space="preserve"> </w:t>
      </w:r>
      <w:r>
        <w:t xml:space="preserve">(Pā. 6-2-[?]) gives the irregular form</w:t>
      </w:r>
      <w:r>
        <w:t xml:space="preserve"> </w:t>
      </w:r>
      <w:r>
        <w:rPr>
          <w:iCs/>
          <w:i/>
        </w:rPr>
        <w:t xml:space="preserve">tarutṛ</w:t>
      </w:r>
      <w:r>
        <w:t xml:space="preserve">.</w:t>
      </w:r>
      <w:r>
        <w:t xml:space="preserve"> </w:t>
      </w:r>
      <w:r>
        <w:rPr>
          <w:iCs/>
          <w:i/>
        </w:rPr>
        <w:t xml:space="preserve">īśānāsaḥ</w:t>
      </w:r>
      <w:r>
        <w:t xml:space="preserve"> </w:t>
      </w:r>
      <w:r>
        <w:t xml:space="preserve">— root</w:t>
      </w:r>
      <w:r>
        <w:t xml:space="preserve"> </w:t>
      </w:r>
      <w:r>
        <w:rPr>
          <w:iCs/>
          <w:i/>
        </w:rPr>
        <w:t xml:space="preserve">īśa aiśvarye</w:t>
      </w:r>
      <w:r>
        <w:t xml:space="preserve">;</w:t>
      </w:r>
      <w:r>
        <w:t xml:space="preserve"> </w:t>
      </w:r>
      <w:r>
        <w:rPr>
          <w:iCs/>
          <w:i/>
        </w:rPr>
        <w:t xml:space="preserve">śānac</w:t>
      </w:r>
      <w:r>
        <w:t xml:space="preserve"> </w:t>
      </w:r>
      <w:r>
        <w:t xml:space="preserve">in the present sense;</w:t>
      </w:r>
      <w:r>
        <w:t xml:space="preserve"> </w:t>
      </w:r>
      <w:r>
        <w:rPr>
          <w:iCs/>
          <w:i/>
        </w:rPr>
        <w:t xml:space="preserve">citaḥ</w:t>
      </w:r>
      <w:r>
        <w:t xml:space="preserve"> </w:t>
      </w:r>
      <w:r>
        <w:t xml:space="preserve">(Pā. 6-1-163) gives the acute on the last syllable; with</w:t>
      </w:r>
      <w:r>
        <w:t xml:space="preserve"> </w:t>
      </w:r>
      <w:r>
        <w:rPr>
          <w:iCs/>
          <w:i/>
        </w:rPr>
        <w:t xml:space="preserve">jas</w:t>
      </w:r>
      <w:r>
        <w:t xml:space="preserve"> </w:t>
      </w:r>
      <w:r>
        <w:t xml:space="preserve">following,</w:t>
      </w:r>
      <w:r>
        <w:t xml:space="preserve"> </w:t>
      </w:r>
      <w:r>
        <w:rPr>
          <w:iCs/>
          <w:i/>
        </w:rPr>
        <w:t xml:space="preserve">ājjaser asuk</w:t>
      </w:r>
      <w:r>
        <w:t xml:space="preserve"> </w:t>
      </w:r>
      <w:r>
        <w:t xml:space="preserve">(Pā. 7-1-50) gives the augment</w:t>
      </w:r>
      <w:r>
        <w:t xml:space="preserve"> </w:t>
      </w:r>
      <w:r>
        <w:rPr>
          <w:iCs/>
          <w:i/>
        </w:rPr>
        <w:t xml:space="preserve">asuk</w:t>
      </w:r>
      <w:r>
        <w:t xml:space="preserve">.</w:t>
      </w:r>
    </w:p>
    <w:p>
      <w:r>
        <w:pict>
          <v:rect style="width:0;height:1.5pt" o:hralign="center" o:hrstd="t" o:hr="t"/>
        </w:pict>
      </w:r>
    </w:p>
    <w:bookmarkEnd w:id="491"/>
    <w:bookmarkStart w:id="493" w:name="printed-p.-376-pdf-397"/>
    <w:p>
      <w:pPr>
        <w:pStyle w:val="Heading3"/>
      </w:pPr>
      <w:r>
        <w:t xml:space="preserve">Printed p. 376 (PDF 397)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129</w:t>
      </w:r>
      <w:r>
        <w:rPr>
          <w:iCs/>
          <w:i/>
        </w:rPr>
        <w:t xml:space="preserve">”</w:t>
      </w:r>
      <w:r>
        <w:rPr>
          <w:iCs/>
          <w:i/>
        </w:rPr>
        <w:t xml:space="preserve">.)</w:t>
      </w:r>
    </w:p>
    <w:p>
      <w:pPr>
        <w:pStyle w:val="BodyText"/>
      </w:pPr>
      <w:r>
        <w:rPr>
          <w:iCs/>
          <w:i/>
        </w:rPr>
        <w:t xml:space="preserve">(Grammar of Ṛk 2, concluded.)</w:t>
      </w:r>
      <w:r>
        <w:t xml:space="preserve"> </w:t>
      </w:r>
      <w:r>
        <w:rPr>
          <w:iCs/>
          <w:i/>
        </w:rPr>
        <w:t xml:space="preserve">iradhanta</w:t>
      </w:r>
      <w:r>
        <w:t xml:space="preserve"> </w:t>
      </w:r>
      <w:r>
        <w:t xml:space="preserve">—</w:t>
      </w:r>
      <w:r>
        <w:t xml:space="preserve"> </w:t>
      </w:r>
      <w:r>
        <w:rPr>
          <w:iCs/>
          <w:i/>
        </w:rPr>
        <w:t xml:space="preserve">iradha</w:t>
      </w:r>
      <w:r>
        <w:t xml:space="preserve"> </w:t>
      </w:r>
      <w:r>
        <w:t xml:space="preserve">is a</w:t>
      </w:r>
      <w:r>
        <w:t xml:space="preserve"> </w:t>
      </w:r>
      <w:r>
        <w:rPr>
          <w:iCs/>
          <w:i/>
        </w:rPr>
        <w:t xml:space="preserve">sautra</w:t>
      </w:r>
      <w:r>
        <w:t xml:space="preserve"> </w:t>
      </w:r>
      <w:r>
        <w:t xml:space="preserve">root, used in the sense of serving; by the Vedic usage a</w:t>
      </w:r>
      <w:r>
        <w:t xml:space="preserve"> </w:t>
      </w:r>
      <w:r>
        <w:rPr>
          <w:iCs/>
          <w:i/>
        </w:rPr>
        <w:t xml:space="preserve">laṅ</w:t>
      </w:r>
      <w:r>
        <w:t xml:space="preserve"> </w:t>
      </w:r>
      <w:r>
        <w:t xml:space="preserve">in the present sense; third person plural; by</w:t>
      </w:r>
      <w:r>
        <w:t xml:space="preserve"> </w:t>
      </w:r>
      <w:r>
        <w:rPr>
          <w:iCs/>
          <w:i/>
        </w:rPr>
        <w:t xml:space="preserve">bahulaṃ chandasy amāṅyoge ’pi</w:t>
      </w:r>
      <w:r>
        <w:t xml:space="preserve"> </w:t>
      </w:r>
      <w:r>
        <w:t xml:space="preserve">the augment</w:t>
      </w:r>
      <w:r>
        <w:t xml:space="preserve"> </w:t>
      </w:r>
      <w:r>
        <w:rPr>
          <w:iCs/>
          <w:i/>
        </w:rPr>
        <w:t xml:space="preserve">aṭ</w:t>
      </w:r>
      <w:r>
        <w:t xml:space="preserve"> </w:t>
      </w:r>
      <w:r>
        <w:t xml:space="preserve">does not occur;</w:t>
      </w:r>
      <w:r>
        <w:t xml:space="preserve"> </w:t>
      </w:r>
      <w:r>
        <w:rPr>
          <w:iCs/>
          <w:i/>
        </w:rPr>
        <w:t xml:space="preserve">tiṅ-nighāta</w:t>
      </w:r>
      <w:r>
        <w:t xml:space="preserve">. ‖ 2 ‖</w:t>
      </w:r>
    </w:p>
    <w:p>
      <w:pPr>
        <w:pStyle w:val="BodyText"/>
      </w:pPr>
      <w:r>
        <w:rPr>
          <w:iCs/>
          <w:i/>
          <w:bCs/>
          <w:b/>
        </w:rPr>
        <w:t xml:space="preserve">(ornamental rule)</w:t>
      </w:r>
    </w:p>
    <w:bookmarkStart w:id="492" w:name="ṛk-3-7"/>
    <w:p>
      <w:pPr>
        <w:pStyle w:val="Heading4"/>
      </w:pPr>
      <w:r>
        <w:t xml:space="preserve">Ṛk 3</w:t>
      </w:r>
    </w:p>
    <w:p>
      <w:pPr>
        <w:pStyle w:val="FirstParagraph"/>
      </w:pPr>
      <w:r>
        <w:rPr>
          <w:bCs/>
          <w:b/>
        </w:rPr>
        <w:t xml:space="preserve">॥ संहितापाठः ॥</w:t>
      </w:r>
    </w:p>
    <w:p>
      <w:pPr>
        <w:pStyle w:val="BlockText"/>
      </w:pPr>
      <w:r>
        <w:t xml:space="preserve">दस्मो हि ष्मा वृषणं पिन्वसि त्वचं कं चिद्यावीररुं शूर मर्त्यम् ।</w:t>
      </w:r>
      <w:r>
        <w:t xml:space="preserve"> </w:t>
      </w:r>
      <w:r>
        <w:t xml:space="preserve">परिवृणक्षि मर्त्यम् ।</w:t>
      </w:r>
      <w:r>
        <w:t xml:space="preserve"> </w:t>
      </w:r>
      <w:r>
        <w:t xml:space="preserve">इन्द्रोत तुभ्यं तद्दिवे तद्रुद्राय स्वयशसे ।</w:t>
      </w:r>
      <w:r>
        <w:t xml:space="preserve"> </w:t>
      </w:r>
      <w:r>
        <w:t xml:space="preserve">मित्राय वोचं वरुणाय सप्रथः सुमृळीकाय सप्रथः ॥ ३ ॥</w:t>
      </w:r>
    </w:p>
    <w:p>
      <w:pPr>
        <w:pStyle w:val="BlockText"/>
      </w:pPr>
      <w:r>
        <w:rPr>
          <w:iCs/>
          <w:i/>
        </w:rPr>
        <w:t xml:space="preserve">dasmo hi ṣmā vṛṣaṇaṃ pinvasi tvacaṃ kaṃ cidyāvīraruṃ śūra martyam |</w:t>
      </w:r>
      <w:r>
        <w:t xml:space="preserve"> </w:t>
      </w:r>
      <w:r>
        <w:rPr>
          <w:iCs/>
          <w:i/>
        </w:rPr>
        <w:t xml:space="preserve">parivṛṇakṣi martyam |</w:t>
      </w:r>
      <w:r>
        <w:t xml:space="preserve"> </w:t>
      </w:r>
      <w:r>
        <w:rPr>
          <w:iCs/>
          <w:i/>
        </w:rPr>
        <w:t xml:space="preserve">indrota tubhyaṃ taddive tadrudrāya svayaśase |</w:t>
      </w:r>
      <w:r>
        <w:t xml:space="preserve"> </w:t>
      </w:r>
      <w:r>
        <w:rPr>
          <w:iCs/>
          <w:i/>
        </w:rPr>
        <w:t xml:space="preserve">mitrāya vocaṃ varuṇāya saprathaḥ sumṛḷīkāya saprathaḥ ‖ 3 ‖</w:t>
      </w:r>
    </w:p>
    <w:p>
      <w:pPr>
        <w:pStyle w:val="FirstParagraph"/>
      </w:pPr>
      <w:r>
        <w:rPr>
          <w:bCs/>
          <w:b/>
        </w:rPr>
        <w:t xml:space="preserve">॥ पदपाठः ॥</w:t>
      </w:r>
    </w:p>
    <w:p>
      <w:pPr>
        <w:pStyle w:val="BlockText"/>
      </w:pPr>
      <w:r>
        <w:t xml:space="preserve">दस्मः । हि । स्म । वृषणम् । पिन्वसि । त्वचम् । कम् । चित् । यावीः । अरुम् । शूर । मर्त्यम् ।</w:t>
      </w:r>
      <w:r>
        <w:t xml:space="preserve"> </w:t>
      </w:r>
      <w:r>
        <w:t xml:space="preserve">परिऽवृणक्षि । मर्त्यम् ।</w:t>
      </w:r>
      <w:r>
        <w:t xml:space="preserve"> </w:t>
      </w:r>
      <w:r>
        <w:t xml:space="preserve">इन्द्र । उत । तुभ्यम् । तत् । दिवे । तत् । रुद्राय । स्वऽयशसे ।</w:t>
      </w:r>
      <w:r>
        <w:t xml:space="preserve"> </w:t>
      </w:r>
      <w:r>
        <w:t xml:space="preserve">मित्राय । वोचम् । वरुणाय । सऽप्रथः । सुऽमृळीकाय । सऽप्रथः ॥ ३ ॥</w:t>
      </w:r>
    </w:p>
    <w:p>
      <w:pPr>
        <w:pStyle w:val="BlockText"/>
      </w:pPr>
      <w:r>
        <w:rPr>
          <w:iCs/>
          <w:i/>
        </w:rPr>
        <w:t xml:space="preserve">dasmaḥ | hi | sma | vṛṣaṇam | pinvasi | tvacam | kam | cit | yāvīḥ | arum | śūra | martyam |</w:t>
      </w:r>
      <w:r>
        <w:t xml:space="preserve"> </w:t>
      </w:r>
      <w:r>
        <w:rPr>
          <w:iCs/>
          <w:i/>
        </w:rPr>
        <w:t xml:space="preserve">pari ’vṛṇakṣi | martyam |</w:t>
      </w:r>
      <w:r>
        <w:t xml:space="preserve"> </w:t>
      </w:r>
      <w:r>
        <w:rPr>
          <w:iCs/>
          <w:i/>
        </w:rPr>
        <w:t xml:space="preserve">indra | uta | tubhyam | tat | dive | tat | rudrāya | sva ’yaśase |</w:t>
      </w:r>
      <w:r>
        <w:t xml:space="preserve"> </w:t>
      </w:r>
      <w:r>
        <w:rPr>
          <w:iCs/>
          <w:i/>
        </w:rPr>
        <w:t xml:space="preserve">mitrāya | vocam | varuṇāya | sa ’prathaḥ | su ’mṛḷīkāya | sa ’prathaḥ ‖ 3 ‖</w:t>
      </w:r>
    </w:p>
    <w:p>
      <w:pPr>
        <w:pStyle w:val="FirstParagraph"/>
      </w:pPr>
      <w:r>
        <w:rPr>
          <w:iCs/>
          <w:i/>
        </w:rPr>
        <w:t xml:space="preserve">(Read from the image: Saṃhitā</w:t>
      </w:r>
      <w:r>
        <w:rPr>
          <w:iCs/>
          <w:i/>
        </w:rPr>
        <w:t xml:space="preserve"> </w:t>
      </w:r>
      <w:r>
        <w:rPr>
          <w:iCs/>
          <w:i/>
        </w:rPr>
        <w:t xml:space="preserve">“</w:t>
      </w:r>
      <w:r>
        <w:rPr>
          <w:iCs/>
          <w:i/>
          <w:iCs/>
          <w:i/>
        </w:rPr>
        <w:t xml:space="preserve">yāvīr arum</w:t>
      </w:r>
      <w:r>
        <w:rPr>
          <w:iCs/>
          <w:i/>
        </w:rPr>
        <w:t xml:space="preserve">”</w:t>
      </w:r>
      <w:r>
        <w:rPr>
          <w:iCs/>
          <w:i/>
        </w:rPr>
        <w:t xml:space="preserve">; Pada</w:t>
      </w:r>
      <w:r>
        <w:rPr>
          <w:iCs/>
          <w:i/>
        </w:rPr>
        <w:t xml:space="preserve"> </w:t>
      </w:r>
      <w:r>
        <w:t xml:space="preserve">yāvīḥ | arum</w:t>
      </w:r>
      <w:r>
        <w:rPr>
          <w:iCs/>
          <w:i/>
        </w:rPr>
        <w:t xml:space="preserve">;</w:t>
      </w:r>
      <w:r>
        <w:rPr>
          <w:iCs/>
          <w:i/>
        </w:rPr>
        <w:t xml:space="preserve"> </w:t>
      </w:r>
      <w:r>
        <w:t xml:space="preserve">sa-prathaḥ</w:t>
      </w:r>
      <w:r>
        <w:rPr>
          <w:iCs/>
          <w:i/>
        </w:rPr>
        <w:t xml:space="preserve">,</w:t>
      </w:r>
      <w:r>
        <w:rPr>
          <w:iCs/>
          <w:i/>
        </w:rPr>
        <w:t xml:space="preserve"> </w:t>
      </w:r>
      <w:r>
        <w:t xml:space="preserve">su-mṛḷīkāya</w:t>
      </w:r>
      <w:r>
        <w:rPr>
          <w:iCs/>
          <w:i/>
        </w:rPr>
        <w:t xml:space="preserve">.)</w:t>
      </w:r>
    </w:p>
    <w:p>
      <w:pPr>
        <w:pStyle w:val="BodyText"/>
      </w:pPr>
      <w:r>
        <w:rPr>
          <w:bCs/>
          <w:b/>
        </w:rPr>
        <w:t xml:space="preserve">॥ सायणभाष्यम् ॥</w:t>
      </w:r>
    </w:p>
    <w:p>
      <w:pPr>
        <w:pStyle w:val="BlockText"/>
      </w:pPr>
      <w:r>
        <w:t xml:space="preserve">हे इन्द्र त्वं दस्मो हि । शत्रूणामुपक्षपणकर्ता खलु । अत एव कारणाद्वृषणं स्वतो वर्षणशीलं त्वचं संवरणवन्तं पुटबन्धनवदुदकवेष्टनवन्तं कं चिन्मेघं पिन्वसि । निर्भिद्य सेचयसि । किंच मर्त्यं मर्त्यवदरुमरणशीलं गमनस्वभावं कंचिन्मेघं हे शूर विक्रान्त यावीः । मिश्रयसि ॥ यौतेश्छान्दसे लुङि [?] छान्दसोऽडभावः ॥ आवर्षणेन गच्छन्तं बलान्निगृह्य वर्षयसीत्यर्थः ।</w:t>
      </w:r>
    </w:p>
    <w:p>
      <w:pPr>
        <w:pStyle w:val="BlockText"/>
      </w:pPr>
      <w:r>
        <w:rPr>
          <w:iCs/>
          <w:i/>
        </w:rPr>
        <w:t xml:space="preserve">he indra tvaṃ dasmo hi | śatrūṇāmupakṣapaṇakartā khalu | ata eva kāraṇādvṛṣaṇaṃ svato varṣaṇaśīlaṃ tvacaṃ saṃvaraṇavantaṃ puṭabandhanavadudakaveṣṭanavantaṃ kaṃ cinmeghaṃ pinvasi | nirbhidya secayasi | kiṃca martyaṃ martyavadarumaraṇaśīlaṃ gamanasvabhāvaṃ kaṃcinmeghaṃ he śūra vikrānta yāvīḥ | miśrayasi ‖ yauteśchāndase luṅi [?] chāndaso ’ḍabhāvaḥ ‖ āvarṣaṇena gacchantaṃ balānnigṛhya varṣayasītyarthaḥ |</w:t>
      </w:r>
    </w:p>
    <w:bookmarkEnd w:id="492"/>
    <w:bookmarkEnd w:id="493"/>
    <w:bookmarkStart w:id="494" w:name="printed-p.-377-pdf-398"/>
    <w:p>
      <w:pPr>
        <w:pStyle w:val="Heading3"/>
      </w:pPr>
      <w:r>
        <w:t xml:space="preserve">Printed p. 377 (PDF 398)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17 [as read].)</w:t>
      </w:r>
    </w:p>
    <w:p>
      <w:pPr>
        <w:pStyle w:val="BlockText"/>
      </w:pPr>
      <w:r>
        <w:t xml:space="preserve">यथा शूरः कश्चिद्बलवन्तं गच्छन्तं वैरिणं निगृह्य स्वीकरोति तद्वदित्यर्थः । तथा मर्त्यं मरणशीलं शीर्यमाणस्वभावं निरुदकं कंचिन्मेघं परिवृणक्षि । सर्वतो वर्जयसि । औदासीन्यं करोषीत्यर्थः । हे इन्द्र तादृशं कर्म वर्षणरूपं सप्रथः सर्वतः पृथु यथा भवति तथा तुभ्यं वोचम् । ब्रवीमि । इन्द्र एव विशेष्यते । स्वयशसे स्वकीययशोयुक्ताय । तथा दिवे उत त्वदाश्रयभूताय द्युलोकदेवताया अपि तत्तादृशं कर्म वोचम् । ब्रवीमि । उतशब्दोऽपिशब्दार्थः । वर्षणकर्मणो द्युदेवताया आनुकूल्यात्तस्या अपि वचनं युक्तम् । तथा रुद्राय जगतां दुःखद्रावयित्रे रोदनशीलाय वाग्नये तद्वोचम् । रुद्रो वै क्रूरो यदयमग्निरिति श्रुतेः रुद्रत्वम् । [small type, doubtful:] रोरूयमाणो द्रवतीति रुद्रस्य रुद्रत्वम् । तै. सं. १-५-१-१ [?] इति श्रुतेः । रोदनस्वभावत्वं प्रसिद्धम् । तस्य चापि द्वारा वृष्ट्यनुकूलत्वात्तस्यापि कथनं युक्तम् । स्वयशस इत्यस्य रुद्रायेत्यनेन वा सम्बन्धः सन्निहितत्वाद्द्योर्गृह्यत्वाच्च । स्वकीययशोयुक्ताय [?] । तथा मित्राय अहरभिमानिदेवतायै तद्वोचम् । वरुणाय रात्र्यभिमानिदेवतायै तद्वोचम् । अहोरात्रे वै मित्रावरुणौ । ताण्ड्य… १३-१०-१० [?] अहोरात्राभ्यां खलु वै पर्जन्यो वर्षति । तै. सं. … इति तथा मैत्रं वा अहर्वारुणी रात्रिरित्यादिश्रुतिभ्यो मित्रावरुणयोरहोरात्राभिमानिदेवत्वम् । अत एव श्रुतेर्वृष्टिप्रदात्वात्ताभ्यामपि प्रार्थनं युक्तम् । सुमृळीकाय शोभनसुखयित्रे प्रजानाम् । एतत्सर्वत्र सम्बध्यते । उक्तेभ्यो देवेभ्यः सप्रथः सर्वतः पृथिवीविस्तीर्णं यथा भवति तथा तद्वर्षणकर्म ब्रवीमि ॥</w:t>
      </w:r>
    </w:p>
    <w:p>
      <w:pPr>
        <w:pStyle w:val="BlockText"/>
      </w:pPr>
      <w:r>
        <w:rPr>
          <w:iCs/>
          <w:i/>
        </w:rPr>
        <w:t xml:space="preserve">yathā śūraḥ kaścidbalavantaṃ gacchantaṃ vairiṇaṃ nigṛhya svīkaroti tadvadityarthaḥ | tathā martyaṃ maraṇaśīlaṃ śīryamāṇasvabhāvaṃ nirudakaṃ kaṃcinmeghaṃ parivṛṇakṣi | sarvato varjayasi | audāsīnyaṃ karoṣītyarthaḥ | he indra tādṛśaṃ karma varṣaṇarūpaṃ saprathaḥ sarvataḥ pṛthu yathā bhavati tathā tubhyaṃ vocam | bravīmi | indra eva viśeṣyate | svayaśase svakīyayaśoyuktāya | tathā dive uta tvadāśrayabhūtāya dyulokadevatāyā api tattādṛśaṃ karma vocam | bravīmi | utaśabdo ’piśabdārthaḥ | varṣaṇakarmaṇo dyudevatāyā ānukūlyāttasyā api vacanaṃ yuktam | tathā rudrāya jagatāṃ duḥkhadrāvayitre rodanaśīlāya vāgnaye tadvocam | rudro vai krūro yadayamagniriti śruteḥ rudratvam | [small type, doubtful:] rorūyamāṇo dravatīti rudrasya rudratvam | tai. saṃ. 1-5-1-1 [?] iti śruteḥ | rodanasvabhāvatvaṃ prasiddham | tasya cāpi dvārā vṛṣṭyanukūlatvāttasyāpi kathanaṃ yuktam | svayaśasa ityasya rudrāyetyanena vā sambandhaḥ sannihitatvāddyorgṛhyatvācca | svakīyayaśoyuktāya [?] | tathā mitrāya aharabhimānidevatāyai tadvocam | varuṇāya rātryabhimānidevatāyai tadvocam | ahorātre vai mitrāvaruṇau | tāṇḍya… 13-10-10 [?] ahorātrābhyāṃ khalu vai parjanyo varṣati | tai. saṃ. … iti tathā maitraṃ vā aharvāruṇī rātrirityādiśrutibhyo mitrāvaruṇayorahorātrābhimānidevatvam | ata eva śrutervṛṣṭipradātvāttābhyāmapi prārthanaṃ yuktam | sumṛḷīkāya śobhanasukhayitre prajānām | etatsarvatra sambadhyate | uktebhyo devebhyaḥ saprathaḥ sarvataḥ pṛthivīvistīrṇaṃ yathā bhavati tathā tadvarṣaṇakarma bravīmi ‖</w:t>
      </w:r>
    </w:p>
    <w:p>
      <w:pPr>
        <w:pStyle w:val="FirstParagraph"/>
      </w:pPr>
      <w:r>
        <w:rPr>
          <w:iCs/>
          <w:i/>
        </w:rPr>
        <w:t xml:space="preserve">(Read from the image; the Śruti quotations in this long small-type passage (the Rudra etymology, the Tāṇḍya and Taittirīya references</w:t>
      </w:r>
      <w:r>
        <w:rPr>
          <w:iCs/>
          <w:i/>
        </w:rPr>
        <w:t xml:space="preserve"> </w:t>
      </w:r>
      <w:r>
        <w:rPr>
          <w:iCs/>
          <w:i/>
        </w:rPr>
        <w:t xml:space="preserve">“</w:t>
      </w:r>
      <w:r>
        <w:rPr>
          <w:iCs/>
          <w:i/>
        </w:rPr>
        <w:t xml:space="preserve">१३-१०-१०</w:t>
      </w:r>
      <w:r>
        <w:rPr>
          <w:iCs/>
          <w:i/>
        </w:rPr>
        <w:t xml:space="preserve">”</w:t>
      </w:r>
      <w:r>
        <w:rPr>
          <w:iCs/>
          <w:i/>
        </w:rPr>
        <w:t xml:space="preserve">,</w:t>
      </w:r>
      <w:r>
        <w:rPr>
          <w:iCs/>
          <w:i/>
        </w:rPr>
        <w:t xml:space="preserve"> </w:t>
      </w:r>
      <w:r>
        <w:rPr>
          <w:iCs/>
          <w:i/>
        </w:rPr>
        <w:t xml:space="preserve">“</w:t>
      </w:r>
      <w:r>
        <w:rPr>
          <w:iCs/>
          <w:i/>
        </w:rPr>
        <w:t xml:space="preserve">१-५-१-१</w:t>
      </w:r>
      <w:r>
        <w:rPr>
          <w:iCs/>
          <w:i/>
        </w:rPr>
        <w:t xml:space="preserve">”</w:t>
      </w:r>
      <w:r>
        <w:rPr>
          <w:iCs/>
          <w:i/>
        </w:rPr>
        <w:t xml:space="preserve">) are partly illegible and are given only as read, with [?]: I do not claim them.)</w:t>
      </w:r>
      <w:r>
        <w:t xml:space="preserve"> </w:t>
      </w:r>
      <w:r>
        <w:t xml:space="preserve">Sense:</w:t>
      </w:r>
      <w:r>
        <w:t xml:space="preserve"> </w:t>
      </w:r>
      <w:r>
        <w:t xml:space="preserve">“</w:t>
      </w:r>
      <w:r>
        <w:t xml:space="preserve">O Indra, you are</w:t>
      </w:r>
      <w:r>
        <w:t xml:space="preserve"> </w:t>
      </w:r>
      <w:r>
        <w:rPr>
          <w:iCs/>
          <w:i/>
        </w:rPr>
        <w:t xml:space="preserve">dasma</w:t>
      </w:r>
      <w:r>
        <w:t xml:space="preserve"> </w:t>
      </w:r>
      <w:r>
        <w:t xml:space="preserve">— destroyer of enemies; therefore you pierce (</w:t>
      </w:r>
      <w:r>
        <w:rPr>
          <w:iCs/>
          <w:i/>
        </w:rPr>
        <w:t xml:space="preserve">pinvasi</w:t>
      </w:r>
      <w:r>
        <w:t xml:space="preserve">) any cloud, which by itself is of a raining nature, covered (</w:t>
      </w:r>
      <w:r>
        <w:rPr>
          <w:iCs/>
          <w:i/>
        </w:rPr>
        <w:t xml:space="preserve">tvacam</w:t>
      </w:r>
      <w:r>
        <w:t xml:space="preserve">) as with a skin — wrapped in water like a bundle — and make it pour; and any cloud of the nature of a mortal, i.e. going, moving, you, O hero, mix (</w:t>
      </w:r>
      <w:r>
        <w:rPr>
          <w:iCs/>
          <w:i/>
        </w:rPr>
        <w:t xml:space="preserve">yāvīḥ</w:t>
      </w:r>
      <w:r>
        <w:t xml:space="preserve">): you make it rain by force, though it goes on without raining; as a hero seizes a strong enemy who goes by and takes him, so also the mortal cloud — dying, wasting away without water — you avoid altogether (</w:t>
      </w:r>
      <w:r>
        <w:rPr>
          <w:iCs/>
          <w:i/>
        </w:rPr>
        <w:t xml:space="preserve">parivṛṇakṣi</w:t>
      </w:r>
      <w:r>
        <w:t xml:space="preserve">), i.e. you are indifferent to it. O Indra, I tell you (</w:t>
      </w:r>
      <w:r>
        <w:rPr>
          <w:iCs/>
          <w:i/>
        </w:rPr>
        <w:t xml:space="preserve">vocam</w:t>
      </w:r>
      <w:r>
        <w:t xml:space="preserve">) such a deed, the raining,</w:t>
      </w:r>
      <w:r>
        <w:t xml:space="preserve"> </w:t>
      </w:r>
      <w:r>
        <w:rPr>
          <w:iCs/>
          <w:i/>
        </w:rPr>
        <w:t xml:space="preserve">saprathaḥ</w:t>
      </w:r>
      <w:r>
        <w:t xml:space="preserve"> </w:t>
      </w:r>
      <w:r>
        <w:t xml:space="preserve">— so that it becomes widely spread; to Indra himself (</w:t>
      </w:r>
      <w:r>
        <w:rPr>
          <w:iCs/>
          <w:i/>
        </w:rPr>
        <w:t xml:space="preserve">svayaśase</w:t>
      </w:r>
      <w:r>
        <w:t xml:space="preserve"> </w:t>
      </w:r>
      <w:r>
        <w:t xml:space="preserve">— the self-glorious); and also to heaven (</w:t>
      </w:r>
      <w:r>
        <w:rPr>
          <w:iCs/>
          <w:i/>
        </w:rPr>
        <w:t xml:space="preserve">dive</w:t>
      </w:r>
      <w:r>
        <w:t xml:space="preserve">), the deity of the heaven world that is your support; the word</w:t>
      </w:r>
      <w:r>
        <w:t xml:space="preserve"> </w:t>
      </w:r>
      <w:r>
        <w:rPr>
          <w:iCs/>
          <w:i/>
        </w:rPr>
        <w:t xml:space="preserve">uta</w:t>
      </w:r>
      <w:r>
        <w:t xml:space="preserve"> </w:t>
      </w:r>
      <w:r>
        <w:t xml:space="preserve">has the sense of</w:t>
      </w:r>
      <w:r>
        <w:t xml:space="preserve"> </w:t>
      </w:r>
      <w:r>
        <w:rPr>
          <w:iCs/>
          <w:i/>
        </w:rPr>
        <w:t xml:space="preserve">api</w:t>
      </w:r>
      <w:r>
        <w:t xml:space="preserve">; since the work of raining is helped by the deity of heaven, speaking to heaven also is proper; and to Rudra, the one who makes the world’s sorrows flee, the crier, or Agni (the Śruti:</w:t>
      </w:r>
      <w:r>
        <w:t xml:space="preserve"> </w:t>
      </w:r>
      <w:r>
        <w:t xml:space="preserve">‘</w:t>
      </w:r>
      <w:r>
        <w:t xml:space="preserve">Rudra is cruel; this is Agni</w:t>
      </w:r>
      <w:r>
        <w:t xml:space="preserve">’</w:t>
      </w:r>
      <w:r>
        <w:t xml:space="preserve">); and to Mitra, the deity of the day, and to Varuṇa, the deity of the night (</w:t>
      </w:r>
      <w:r>
        <w:t xml:space="preserve">‘</w:t>
      </w:r>
      <w:r>
        <w:t xml:space="preserve">Mitra and Varuṇa are day and night</w:t>
      </w:r>
      <w:r>
        <w:t xml:space="preserve">’</w:t>
      </w:r>
      <w:r>
        <w:t xml:space="preserve">;</w:t>
      </w:r>
      <w:r>
        <w:t xml:space="preserve"> </w:t>
      </w:r>
      <w:r>
        <w:t xml:space="preserve">‘</w:t>
      </w:r>
      <w:r>
        <w:t xml:space="preserve">by day and night Parjanya rains</w:t>
      </w:r>
      <w:r>
        <w:t xml:space="preserve">’</w:t>
      </w:r>
      <w:r>
        <w:t xml:space="preserve">); and to</w:t>
      </w:r>
      <w:r>
        <w:t xml:space="preserve"> </w:t>
      </w:r>
      <w:r>
        <w:rPr>
          <w:iCs/>
          <w:i/>
        </w:rPr>
        <w:t xml:space="preserve">sumṛḷīka</w:t>
      </w:r>
      <w:r>
        <w:t xml:space="preserve">, the giver of good happiness to the people: this is connected with each. To these gods I tell this deed of raining, so that it spreads widely over the earth.</w:t>
      </w:r>
      <w:r>
        <w:t xml:space="preserve">”</w:t>
      </w:r>
    </w:p>
    <w:p>
      <w:pPr>
        <w:pStyle w:val="BodyText"/>
      </w:pPr>
      <w:r>
        <w:rPr>
          <w:bCs/>
          <w:b/>
        </w:rPr>
        <w:t xml:space="preserve">॥ प्रतिपदार्थः ॥ — Pratipadārtha.</w:t>
      </w:r>
      <w:r>
        <w:t xml:space="preserve"> </w:t>
      </w:r>
      <w:r>
        <w:rPr>
          <w:iCs/>
          <w:i/>
        </w:rPr>
        <w:t xml:space="preserve">(he indra</w:t>
      </w:r>
      <w:r>
        <w:t xml:space="preserve"> </w:t>
      </w:r>
      <w:r>
        <w:t xml:space="preserve">— O Indra;</w:t>
      </w:r>
      <w:r>
        <w:t xml:space="preserve"> </w:t>
      </w:r>
      <w:r>
        <w:rPr>
          <w:iCs/>
          <w:i/>
        </w:rPr>
        <w:t xml:space="preserve">tvam</w:t>
      </w:r>
      <w:r>
        <w:t xml:space="preserve"> </w:t>
      </w:r>
      <w:r>
        <w:t xml:space="preserve">— you);</w:t>
      </w:r>
      <w:r>
        <w:t xml:space="preserve"> </w:t>
      </w:r>
      <w:r>
        <w:rPr>
          <w:iCs/>
          <w:i/>
        </w:rPr>
        <w:t xml:space="preserve">dasmaḥ hi</w:t>
      </w:r>
      <w:r>
        <w:t xml:space="preserve"> </w:t>
      </w:r>
      <w:r>
        <w:t xml:space="preserve">— the destroyer of enemies, therefore;</w:t>
      </w:r>
      <w:r>
        <w:t xml:space="preserve"> </w:t>
      </w:r>
      <w:r>
        <w:rPr>
          <w:iCs/>
          <w:i/>
        </w:rPr>
        <w:t xml:space="preserve">vṛṣaṇam</w:t>
      </w:r>
      <w:r>
        <w:t xml:space="preserve"> </w:t>
      </w:r>
      <w:r>
        <w:t xml:space="preserve">— raining by nature;</w:t>
      </w:r>
      <w:r>
        <w:t xml:space="preserve"> </w:t>
      </w:r>
      <w:r>
        <w:rPr>
          <w:iCs/>
          <w:i/>
        </w:rPr>
        <w:t xml:space="preserve">tvacam</w:t>
      </w:r>
      <w:r>
        <w:t xml:space="preserve"> </w:t>
      </w:r>
      <w:r>
        <w:t xml:space="preserve">— covered (with a skin of water);</w:t>
      </w:r>
      <w:r>
        <w:t xml:space="preserve"> </w:t>
      </w:r>
      <w:r>
        <w:rPr>
          <w:iCs/>
          <w:i/>
        </w:rPr>
        <w:t xml:space="preserve">kaṃ cit</w:t>
      </w:r>
      <w:r>
        <w:t xml:space="preserve"> </w:t>
      </w:r>
      <w:r>
        <w:t xml:space="preserve">— some cloud;</w:t>
      </w:r>
      <w:r>
        <w:t xml:space="preserve"> </w:t>
      </w:r>
      <w:r>
        <w:rPr>
          <w:iCs/>
          <w:i/>
        </w:rPr>
        <w:t xml:space="preserve">pinvasi sma</w:t>
      </w:r>
      <w:r>
        <w:t xml:space="preserve"> </w:t>
      </w:r>
      <w:r>
        <w:t xml:space="preserve">— you pierce and make it rain;</w:t>
      </w:r>
      <w:r>
        <w:t xml:space="preserve"> </w:t>
      </w:r>
      <w:r>
        <w:rPr>
          <w:iCs/>
          <w:i/>
        </w:rPr>
        <w:t xml:space="preserve">martyam</w:t>
      </w:r>
      <w:r>
        <w:t xml:space="preserve"> </w:t>
      </w:r>
      <w:r>
        <w:t xml:space="preserve">— like a man;</w:t>
      </w:r>
      <w:r>
        <w:t xml:space="preserve"> </w:t>
      </w:r>
      <w:r>
        <w:rPr>
          <w:iCs/>
          <w:i/>
        </w:rPr>
        <w:t xml:space="preserve">arum</w:t>
      </w:r>
      <w:r>
        <w:t xml:space="preserve"> </w:t>
      </w:r>
      <w:r>
        <w:t xml:space="preserve">— going (a cloud that goes without raining);</w:t>
      </w:r>
      <w:r>
        <w:t xml:space="preserve"> </w:t>
      </w:r>
      <w:r>
        <w:rPr>
          <w:iCs/>
          <w:i/>
        </w:rPr>
        <w:t xml:space="preserve">śūra</w:t>
      </w:r>
      <w:r>
        <w:t xml:space="preserve"> </w:t>
      </w:r>
      <w:r>
        <w:t xml:space="preserve">— O hero;</w:t>
      </w:r>
      <w:r>
        <w:t xml:space="preserve"> </w:t>
      </w:r>
      <w:r>
        <w:rPr>
          <w:iCs/>
          <w:i/>
        </w:rPr>
        <w:t xml:space="preserve">yāvīḥ</w:t>
      </w:r>
      <w:r>
        <w:t xml:space="preserve"> </w:t>
      </w:r>
      <w:r>
        <w:t xml:space="preserve">— you mix (make it rain);</w:t>
      </w:r>
      <w:r>
        <w:t xml:space="preserve"> </w:t>
      </w:r>
      <w:r>
        <w:rPr>
          <w:iCs/>
          <w:i/>
        </w:rPr>
        <w:t xml:space="preserve">martyam</w:t>
      </w:r>
      <w:r>
        <w:t xml:space="preserve"> </w:t>
      </w:r>
      <w:r>
        <w:t xml:space="preserve">— like a mortal (without water);</w:t>
      </w:r>
      <w:r>
        <w:t xml:space="preserve"> </w:t>
      </w:r>
      <w:r>
        <w:rPr>
          <w:iCs/>
          <w:i/>
        </w:rPr>
        <w:t xml:space="preserve">pari vṛṇakṣi</w:t>
      </w:r>
      <w:r>
        <w:t xml:space="preserve"> </w:t>
      </w:r>
      <w:r>
        <w:t xml:space="preserve">— you leave indifferently;</w:t>
      </w:r>
      <w:r>
        <w:t xml:space="preserve"> </w:t>
      </w:r>
      <w:r>
        <w:rPr>
          <w:iCs/>
          <w:i/>
        </w:rPr>
        <w:t xml:space="preserve">he indra</w:t>
      </w:r>
      <w:r>
        <w:t xml:space="preserve"> </w:t>
      </w:r>
      <w:r>
        <w:t xml:space="preserve">— O Indra;</w:t>
      </w:r>
      <w:r>
        <w:t xml:space="preserve"> </w:t>
      </w:r>
      <w:r>
        <w:rPr>
          <w:iCs/>
          <w:i/>
        </w:rPr>
        <w:t xml:space="preserve">tat</w:t>
      </w:r>
      <w:r>
        <w:t xml:space="preserve"> </w:t>
      </w:r>
      <w:r>
        <w:t xml:space="preserve">— that deed of rain;</w:t>
      </w:r>
      <w:r>
        <w:t xml:space="preserve"> </w:t>
      </w:r>
      <w:r>
        <w:rPr>
          <w:iCs/>
          <w:i/>
        </w:rPr>
        <w:t xml:space="preserve">saprathaḥ</w:t>
      </w:r>
      <w:r>
        <w:t xml:space="preserve"> </w:t>
      </w:r>
      <w:r>
        <w:t xml:space="preserve">— so that it is renowned everywhere;</w:t>
      </w:r>
      <w:r>
        <w:t xml:space="preserve"> </w:t>
      </w:r>
      <w:r>
        <w:rPr>
          <w:iCs/>
          <w:i/>
        </w:rPr>
        <w:t xml:space="preserve">tubhyam</w:t>
      </w:r>
      <w:r>
        <w:t xml:space="preserve"> </w:t>
      </w:r>
      <w:r>
        <w:t xml:space="preserve">— to you;</w:t>
      </w:r>
      <w:r>
        <w:t xml:space="preserve"> </w:t>
      </w:r>
      <w:r>
        <w:rPr>
          <w:iCs/>
          <w:i/>
        </w:rPr>
        <w:t xml:space="preserve">vocam</w:t>
      </w:r>
      <w:r>
        <w:t xml:space="preserve"> </w:t>
      </w:r>
      <w:r>
        <w:t xml:space="preserve">— I tell;</w:t>
      </w:r>
      <w:r>
        <w:t xml:space="preserve"> </w:t>
      </w:r>
      <w:r>
        <w:rPr>
          <w:iCs/>
          <w:i/>
        </w:rPr>
        <w:t xml:space="preserve">(tathā</w:t>
      </w:r>
      <w:r>
        <w:t xml:space="preserve"> </w:t>
      </w:r>
      <w:r>
        <w:t xml:space="preserve">— likewise);</w:t>
      </w:r>
      <w:r>
        <w:t xml:space="preserve"> </w:t>
      </w:r>
      <w:r>
        <w:rPr>
          <w:iCs/>
          <w:i/>
        </w:rPr>
        <w:t xml:space="preserve">svayaśase</w:t>
      </w:r>
      <w:r>
        <w:t xml:space="preserve"> </w:t>
      </w:r>
      <w:r>
        <w:t xml:space="preserve">— to you, endowed with your own glory;</w:t>
      </w:r>
      <w:r>
        <w:t xml:space="preserve"> </w:t>
      </w:r>
      <w:r>
        <w:rPr>
          <w:iCs/>
          <w:i/>
        </w:rPr>
        <w:t xml:space="preserve">dive uta</w:t>
      </w:r>
      <w:r>
        <w:t xml:space="preserve"> </w:t>
      </w:r>
      <w:r>
        <w:t xml:space="preserve">— to the deity of the heaven world;</w:t>
      </w:r>
      <w:r>
        <w:t xml:space="preserve"> </w:t>
      </w:r>
      <w:r>
        <w:rPr>
          <w:iCs/>
          <w:i/>
        </w:rPr>
        <w:t xml:space="preserve">tat</w:t>
      </w:r>
      <w:r>
        <w:t xml:space="preserve"> </w:t>
      </w:r>
      <w:r>
        <w:t xml:space="preserve">— that deed;</w:t>
      </w:r>
      <w:r>
        <w:t xml:space="preserve"> </w:t>
      </w:r>
      <w:r>
        <w:rPr>
          <w:iCs/>
          <w:i/>
        </w:rPr>
        <w:t xml:space="preserve">vocam</w:t>
      </w:r>
      <w:r>
        <w:t xml:space="preserve"> </w:t>
      </w:r>
      <w:r>
        <w:t xml:space="preserve">— I tell;</w:t>
      </w:r>
      <w:r>
        <w:t xml:space="preserve"> </w:t>
      </w:r>
      <w:r>
        <w:rPr>
          <w:iCs/>
          <w:i/>
        </w:rPr>
        <w:t xml:space="preserve">svayaśase</w:t>
      </w:r>
      <w:r>
        <w:t xml:space="preserve"> </w:t>
      </w:r>
      <w:r>
        <w:t xml:space="preserve">— endowed with own glory;</w:t>
      </w:r>
    </w:p>
    <w:bookmarkEnd w:id="494"/>
    <w:bookmarkStart w:id="495" w:name="printed-p.-378-pdf-399"/>
    <w:p>
      <w:pPr>
        <w:pStyle w:val="Heading3"/>
      </w:pPr>
      <w:r>
        <w:t xml:space="preserve">Printed p. 378 (PDF 399)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29 Sū. 129</w:t>
      </w:r>
      <w:r>
        <w:rPr>
          <w:iCs/>
          <w:i/>
        </w:rPr>
        <w:t xml:space="preserve">”</w:t>
      </w:r>
      <w:r>
        <w:rPr>
          <w:iCs/>
          <w:i/>
        </w:rPr>
        <w:t xml:space="preserve"> </w:t>
      </w:r>
      <w:r>
        <w:rPr>
          <w:iCs/>
          <w:i/>
        </w:rPr>
        <w:t xml:space="preserve">[as read:</w:t>
      </w:r>
      <w:r>
        <w:rPr>
          <w:iCs/>
          <w:i/>
        </w:rPr>
        <w:t xml:space="preserve"> </w:t>
      </w:r>
      <w:r>
        <w:rPr>
          <w:iCs/>
          <w:i/>
        </w:rPr>
        <w:t xml:space="preserve">“</w:t>
      </w:r>
      <w:r>
        <w:rPr>
          <w:iCs/>
          <w:i/>
        </w:rPr>
        <w:t xml:space="preserve">೧೯</w:t>
      </w:r>
      <w:r>
        <w:rPr>
          <w:iCs/>
          <w:i/>
        </w:rPr>
        <w:t xml:space="preserve">”</w:t>
      </w:r>
      <w:r>
        <w:rPr>
          <w:iCs/>
          <w:i/>
        </w:rPr>
        <w:t xml:space="preserve">].)</w:t>
      </w:r>
    </w:p>
    <w:p>
      <w:pPr>
        <w:pStyle w:val="BodyText"/>
      </w:pPr>
      <w:r>
        <w:rPr>
          <w:iCs/>
          <w:i/>
        </w:rPr>
        <w:t xml:space="preserve">rudrāya</w:t>
      </w:r>
      <w:r>
        <w:t xml:space="preserve"> </w:t>
      </w:r>
      <w:r>
        <w:t xml:space="preserve">— to Agni (Rudra), remover of the world’s sorrows;</w:t>
      </w:r>
      <w:r>
        <w:t xml:space="preserve"> </w:t>
      </w:r>
      <w:r>
        <w:rPr>
          <w:iCs/>
          <w:i/>
        </w:rPr>
        <w:t xml:space="preserve">(vocam</w:t>
      </w:r>
      <w:r>
        <w:t xml:space="preserve"> </w:t>
      </w:r>
      <w:r>
        <w:t xml:space="preserve">— I tell);</w:t>
      </w:r>
      <w:r>
        <w:t xml:space="preserve"> </w:t>
      </w:r>
      <w:r>
        <w:rPr>
          <w:iCs/>
          <w:i/>
        </w:rPr>
        <w:t xml:space="preserve">mitrāya</w:t>
      </w:r>
      <w:r>
        <w:t xml:space="preserve"> </w:t>
      </w:r>
      <w:r>
        <w:t xml:space="preserve">— to Mitra (the deity of the day);</w:t>
      </w:r>
      <w:r>
        <w:t xml:space="preserve"> </w:t>
      </w:r>
      <w:r>
        <w:rPr>
          <w:iCs/>
          <w:i/>
        </w:rPr>
        <w:t xml:space="preserve">varuṇāya</w:t>
      </w:r>
      <w:r>
        <w:t xml:space="preserve"> </w:t>
      </w:r>
      <w:r>
        <w:t xml:space="preserve">— to Varuṇa (the deity of the night);</w:t>
      </w:r>
      <w:r>
        <w:t xml:space="preserve"> </w:t>
      </w:r>
      <w:r>
        <w:rPr>
          <w:iCs/>
          <w:i/>
        </w:rPr>
        <w:t xml:space="preserve">(vocam</w:t>
      </w:r>
      <w:r>
        <w:t xml:space="preserve"> </w:t>
      </w:r>
      <w:r>
        <w:t xml:space="preserve">— I tell);</w:t>
      </w:r>
      <w:r>
        <w:t xml:space="preserve"> </w:t>
      </w:r>
      <w:r>
        <w:rPr>
          <w:iCs/>
          <w:i/>
        </w:rPr>
        <w:t xml:space="preserve">sumṛḷīkāya</w:t>
      </w:r>
      <w:r>
        <w:t xml:space="preserve"> </w:t>
      </w:r>
      <w:r>
        <w:t xml:space="preserve">— to the giver of happiness and delight to the people (to each of the gods stated above);</w:t>
      </w:r>
      <w:r>
        <w:t xml:space="preserve"> </w:t>
      </w:r>
      <w:r>
        <w:rPr>
          <w:iCs/>
          <w:i/>
        </w:rPr>
        <w:t xml:space="preserve">saprathaḥ</w:t>
      </w:r>
      <w:r>
        <w:t xml:space="preserve"> </w:t>
      </w:r>
      <w:r>
        <w:t xml:space="preserve">— so that it becomes renowned everywhere;</w:t>
      </w:r>
      <w:r>
        <w:t xml:space="preserve"> </w:t>
      </w:r>
      <w:r>
        <w:rPr>
          <w:iCs/>
          <w:i/>
        </w:rPr>
        <w:t xml:space="preserve">(vocam</w:t>
      </w:r>
      <w:r>
        <w:t xml:space="preserve"> </w:t>
      </w:r>
      <w:r>
        <w:t xml:space="preserve">— I tell).</w:t>
      </w:r>
    </w:p>
    <w:p>
      <w:pPr>
        <w:pStyle w:val="BodyText"/>
      </w:pPr>
      <w:r>
        <w:rPr>
          <w:bCs/>
          <w:b/>
        </w:rPr>
        <w:t xml:space="preserve">॥ भावार्थः ॥ — Bhāvārtha.</w:t>
      </w:r>
      <w:r>
        <w:t xml:space="preserve"> </w:t>
      </w:r>
      <w:r>
        <w:t xml:space="preserve">O Indra, destroyer of enemies, you pierce the skin of a cloud that holds the rain; you overtake the cloud that moves on (to make it rain); the one without water you leave aside with indifference; O Indra, I tell this deed of rain so that it is known everywhere; to the deity of the heaven world, who gives the people happiness and delight, to Rudra (Agni), the remover of sorrow, to Mitra (of the day) and Varuṇa (of the night), I make known your deed of raining.</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 beginning in lower case):</w:t>
      </w:r>
      <w:r>
        <w:t xml:space="preserve"> </w:t>
      </w:r>
      <w:r>
        <w:rPr>
          <w:iCs/>
          <w:i/>
        </w:rPr>
        <w:t xml:space="preserve">“you, the subduer (of adversaries), piercest every rain (confining) skin; you overtake, hero, every flying mortal (cloud), and abandone</w:t>
      </w:r>
      <w:r>
        <w:t xml:space="preserve"> </w:t>
      </w:r>
      <w:r>
        <w:t xml:space="preserve">[sic]</w:t>
      </w:r>
      <w:r>
        <w:t xml:space="preserve"> </w:t>
      </w:r>
      <w:r>
        <w:rPr>
          <w:iCs/>
          <w:i/>
        </w:rPr>
        <w:t xml:space="preserve">(it) when exhausted (of its water); for such glorious deed, Indra, I offer praise to your</w:t>
      </w:r>
      <w:r>
        <w:t xml:space="preserve"> </w:t>
      </w:r>
      <w:r>
        <w:t xml:space="preserve">[sic];</w:t>
      </w:r>
      <w:r>
        <w:t xml:space="preserve"> </w:t>
      </w:r>
      <w:r>
        <w:rPr>
          <w:iCs/>
          <w:i/>
        </w:rPr>
        <w:t xml:space="preserve">to heaven; to the self-glorifying Rudra; to Mitra; (to each) the benefactor (of mankind) for such glorious (deed).”</w:t>
      </w:r>
    </w:p>
    <w:p>
      <w:pPr>
        <w:pStyle w:val="BodyText"/>
      </w:pPr>
      <w:r>
        <w:rPr>
          <w:bCs/>
          <w:b/>
        </w:rPr>
        <w:t xml:space="preserve">॥ विशेषविषयगळु ॥ — Special Topics (Ṛk 3).</w:t>
      </w:r>
    </w:p>
    <w:p>
      <w:pPr>
        <w:pStyle w:val="BodyText"/>
      </w:pPr>
      <w:r>
        <w:rPr>
          <w:iCs/>
          <w:i/>
          <w:bCs/>
          <w:b/>
        </w:rPr>
        <w:t xml:space="preserve">dasmo vṛṣaṇaṃ tvacaṃ kaṃ cit pinvasi</w:t>
      </w:r>
      <w:r>
        <w:t xml:space="preserve"> </w:t>
      </w:r>
      <w:r>
        <w:t xml:space="preserve">—</w:t>
      </w:r>
      <w:r>
        <w:t xml:space="preserve"> </w:t>
      </w:r>
      <w:r>
        <w:rPr>
          <w:iCs/>
          <w:i/>
        </w:rPr>
        <w:t xml:space="preserve">śatrūṇām upakṣapaṇakartā | svataḥ varṣaṇaśīlaṃ puṭabandhanavad udakaveṣṭanavantaṃ jaladhāriṇaṃ megham nirbhidya secayati</w:t>
      </w:r>
      <w:r>
        <w:t xml:space="preserve">:</w:t>
      </w:r>
      <w:r>
        <w:t xml:space="preserve"> </w:t>
      </w:r>
      <w:r>
        <w:t xml:space="preserve">“</w:t>
      </w:r>
      <w:r>
        <w:t xml:space="preserve">Indra, the subduer of enemies, pierces the cloud, which holds water enclosed round it like a rampart round a city; though it is by nature a raining thing, Indra sends it to rain as a cloud pours its rain</w:t>
      </w:r>
      <w:r>
        <w:t xml:space="preserve">”</w:t>
      </w:r>
      <w:r>
        <w:t xml:space="preserve">: so the meaning.</w:t>
      </w:r>
    </w:p>
    <w:p>
      <w:pPr>
        <w:pStyle w:val="BodyText"/>
      </w:pPr>
      <w:r>
        <w:rPr>
          <w:iCs/>
          <w:i/>
          <w:bCs/>
          <w:b/>
        </w:rPr>
        <w:t xml:space="preserve">arum martyaṃ yāvīḥ</w:t>
      </w:r>
      <w:r>
        <w:t xml:space="preserve"> </w:t>
      </w:r>
      <w:r>
        <w:t xml:space="preserve">—</w:t>
      </w:r>
      <w:r>
        <w:t xml:space="preserve"> </w:t>
      </w:r>
      <w:r>
        <w:rPr>
          <w:iCs/>
          <w:i/>
        </w:rPr>
        <w:t xml:space="preserve">martyavad gamanaśīlaṃ kaṃcin megham miśrayasi</w:t>
      </w:r>
      <w:r>
        <w:t xml:space="preserve">:</w:t>
      </w:r>
      <w:r>
        <w:t xml:space="preserve"> </w:t>
      </w:r>
      <w:r>
        <w:t xml:space="preserve">“</w:t>
      </w:r>
      <w:r>
        <w:t xml:space="preserve">as a man who has no object wanders about without purpose, there is a cloud wandering about; Indra compels the cloud by force and makes it pour rain, even from the cloud that gives no rain</w:t>
      </w:r>
      <w:r>
        <w:t xml:space="preserve">”</w:t>
      </w:r>
      <w:r>
        <w:t xml:space="preserve">: so the meaning. By this the worldly custom is described in Indra’s case, namely that a hero, seeing his strong enemy moving about of his own will, seizes him and keeps him under his control.</w:t>
      </w:r>
    </w:p>
    <w:p>
      <w:r>
        <w:pict>
          <v:rect style="width:0;height:1.5pt" o:hralign="center" o:hrstd="t" o:hr="t"/>
        </w:pict>
      </w:r>
    </w:p>
    <w:bookmarkEnd w:id="495"/>
    <w:bookmarkStart w:id="496" w:name="printed-p.-379-pdf-400"/>
    <w:p>
      <w:pPr>
        <w:pStyle w:val="Heading3"/>
      </w:pPr>
      <w:r>
        <w:t xml:space="preserve">Printed p. 379 (PDF 400)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17 [as read].)</w:t>
      </w:r>
    </w:p>
    <w:p>
      <w:pPr>
        <w:pStyle w:val="BodyText"/>
      </w:pPr>
      <w:r>
        <w:rPr>
          <w:iCs/>
          <w:i/>
          <w:bCs/>
          <w:b/>
        </w:rPr>
        <w:t xml:space="preserve">martyaṃ parivṛṇakṣi</w:t>
      </w:r>
      <w:r>
        <w:t xml:space="preserve"> </w:t>
      </w:r>
      <w:r>
        <w:t xml:space="preserve">—</w:t>
      </w:r>
      <w:r>
        <w:t xml:space="preserve"> </w:t>
      </w:r>
      <w:r>
        <w:rPr>
          <w:iCs/>
          <w:i/>
        </w:rPr>
        <w:t xml:space="preserve">maraṇaśīlaṃ śīryamāṇasvabhāvaṃ kaṃcin meghaṃ nirudakaṃ sarvato varjayasi audāsīnyaṃ karoṣi</w:t>
      </w:r>
      <w:r>
        <w:t xml:space="preserve">: the word</w:t>
      </w:r>
      <w:r>
        <w:t xml:space="preserve"> </w:t>
      </w:r>
      <w:r>
        <w:rPr>
          <w:iCs/>
          <w:i/>
        </w:rPr>
        <w:t xml:space="preserve">martya</w:t>
      </w:r>
      <w:r>
        <w:t xml:space="preserve"> </w:t>
      </w:r>
      <w:r>
        <w:t xml:space="preserve">is recorded among the names of men (Ni. 2-[?]; as read</w:t>
      </w:r>
      <w:r>
        <w:t xml:space="preserve"> </w:t>
      </w:r>
      <w:r>
        <w:t xml:space="preserve">“</w:t>
      </w:r>
      <w:r>
        <w:t xml:space="preserve">೨-೮</w:t>
      </w:r>
      <w:r>
        <w:t xml:space="preserve">”</w:t>
      </w:r>
      <w:r>
        <w:t xml:space="preserve">).</w:t>
      </w:r>
      <w:r>
        <w:t xml:space="preserve"> </w:t>
      </w:r>
      <w:r>
        <w:t xml:space="preserve">“</w:t>
      </w:r>
      <w:r>
        <w:t xml:space="preserve">When a cloud has no water and is perishing by itself, Indra does nothing at all about it, he remains indifferent</w:t>
      </w:r>
      <w:r>
        <w:t xml:space="preserve">”</w:t>
      </w:r>
      <w:r>
        <w:t xml:space="preserve">: so the meaning.</w:t>
      </w:r>
    </w:p>
    <w:p>
      <w:pPr>
        <w:pStyle w:val="BodyText"/>
      </w:pPr>
      <w:r>
        <w:rPr>
          <w:iCs/>
          <w:i/>
          <w:bCs/>
          <w:b/>
        </w:rPr>
        <w:t xml:space="preserve">saprathaḥ</w:t>
      </w:r>
      <w:r>
        <w:t xml:space="preserve"> </w:t>
      </w:r>
      <w:r>
        <w:t xml:space="preserve">—</w:t>
      </w:r>
      <w:r>
        <w:t xml:space="preserve"> </w:t>
      </w:r>
      <w:r>
        <w:rPr>
          <w:iCs/>
          <w:i/>
        </w:rPr>
        <w:t xml:space="preserve">sarvataḥ pṛthu yathā bhavati tathā</w:t>
      </w:r>
      <w:r>
        <w:t xml:space="preserve">:</w:t>
      </w:r>
      <w:r>
        <w:t xml:space="preserve"> </w:t>
      </w:r>
      <w:r>
        <w:t xml:space="preserve">“</w:t>
      </w:r>
      <w:r>
        <w:t xml:space="preserve">I shall praise Indra so that it may be in every way exceeding</w:t>
      </w:r>
      <w:r>
        <w:t xml:space="preserve">”</w:t>
      </w:r>
      <w:r>
        <w:t xml:space="preserve">: the word is used as an adverb. Explaining the meaning</w:t>
      </w:r>
      <w:r>
        <w:t xml:space="preserve"> </w:t>
      </w:r>
      <w:r>
        <w:rPr>
          <w:iCs/>
          <w:i/>
        </w:rPr>
        <w:t xml:space="preserve">sarvataḥ pṛthuḥ</w:t>
      </w:r>
      <w:r>
        <w:t xml:space="preserve"> </w:t>
      </w:r>
      <w:r>
        <w:t xml:space="preserve">(Ni. 6-[?]; as read</w:t>
      </w:r>
      <w:r>
        <w:t xml:space="preserve"> </w:t>
      </w:r>
      <w:r>
        <w:t xml:space="preserve">“</w:t>
      </w:r>
      <w:r>
        <w:t xml:space="preserve">೬-೮</w:t>
      </w:r>
      <w:r>
        <w:t xml:space="preserve">”</w:t>
      </w:r>
      <w:r>
        <w:t xml:space="preserve">), the Niruktakāra cites —</w:t>
      </w:r>
    </w:p>
    <w:p>
      <w:pPr>
        <w:pStyle w:val="BlockText"/>
      </w:pPr>
      <w:r>
        <w:t xml:space="preserve">त्वमग्ने सप्रथा असि जुष्टो होता वरेण्यः ।</w:t>
      </w:r>
      <w:r>
        <w:t xml:space="preserve"> </w:t>
      </w:r>
      <w:r>
        <w:t xml:space="preserve">त्वया यज्ञं वि तन्वते ॥</w:t>
      </w:r>
    </w:p>
    <w:p>
      <w:pPr>
        <w:pStyle w:val="BlockText"/>
      </w:pPr>
      <w:r>
        <w:rPr>
          <w:iCs/>
          <w:i/>
        </w:rPr>
        <w:t xml:space="preserve">tvam agne saprathā asi juṣṭo hotā vareṇyaḥ |</w:t>
      </w:r>
      <w:r>
        <w:t xml:space="preserve"> </w:t>
      </w:r>
      <w:r>
        <w:rPr>
          <w:iCs/>
          <w:i/>
        </w:rPr>
        <w:t xml:space="preserve">tvayā yajñaṃ vi tanvate ‖</w:t>
      </w:r>
    </w:p>
    <w:p>
      <w:pPr>
        <w:pStyle w:val="FirstParagraph"/>
      </w:pPr>
      <w:r>
        <w:t xml:space="preserve">(Ṛ. Saṃ. 3-14-4 [?], as read</w:t>
      </w:r>
      <w:r>
        <w:t xml:space="preserve"> </w:t>
      </w:r>
      <w:r>
        <w:t xml:space="preserve">“</w:t>
      </w:r>
      <w:r>
        <w:t xml:space="preserve">೩-೧೪-೪</w:t>
      </w:r>
      <w:r>
        <w:t xml:space="preserve">”</w:t>
      </w:r>
      <w:r>
        <w:t xml:space="preserve">.) and —</w:t>
      </w:r>
    </w:p>
    <w:p>
      <w:pPr>
        <w:pStyle w:val="BlockText"/>
      </w:pPr>
      <w:r>
        <w:t xml:space="preserve">योना [?] पृथिवि भवानृक्षरा निवेशनी ।</w:t>
      </w:r>
      <w:r>
        <w:t xml:space="preserve"> </w:t>
      </w:r>
      <w:r>
        <w:t xml:space="preserve">यच्छा नः शर्म सप्रथः ॥</w:t>
      </w:r>
    </w:p>
    <w:p>
      <w:pPr>
        <w:pStyle w:val="BlockText"/>
      </w:pPr>
      <w:r>
        <w:rPr>
          <w:iCs/>
          <w:i/>
        </w:rPr>
        <w:t xml:space="preserve">yonā [?] pṛthivi bhavānṛkṣarā niveśanī |</w:t>
      </w:r>
      <w:r>
        <w:t xml:space="preserve"> </w:t>
      </w:r>
      <w:r>
        <w:rPr>
          <w:iCs/>
          <w:i/>
        </w:rPr>
        <w:t xml:space="preserve">yacchā naḥ śarma saprathaḥ ‖</w:t>
      </w:r>
    </w:p>
    <w:p>
      <w:pPr>
        <w:pStyle w:val="FirstParagraph"/>
      </w:pPr>
      <w:r>
        <w:t xml:space="preserve">(Ṛ. Saṃ. 1-22-15, as read; the first word of the first line is printed</w:t>
      </w:r>
      <w:r>
        <w:t xml:space="preserve"> </w:t>
      </w:r>
      <w:r>
        <w:t xml:space="preserve">“</w:t>
      </w:r>
      <w:r>
        <w:t xml:space="preserve">ಸೋನಾ</w:t>
      </w:r>
      <w:r>
        <w:t xml:space="preserve">”</w:t>
      </w:r>
      <w:r>
        <w:t xml:space="preserve"> </w:t>
      </w:r>
      <w:r>
        <w:t xml:space="preserve">and I give it as read: [?].) Yāska cites these Ṛks for this meaning.</w:t>
      </w:r>
    </w:p>
    <w:p>
      <w:pPr>
        <w:pStyle w:val="BodyText"/>
      </w:pPr>
      <w:r>
        <w:rPr>
          <w:iCs/>
          <w:i/>
          <w:bCs/>
          <w:b/>
        </w:rPr>
        <w:t xml:space="preserve">dive uta tat vocam</w:t>
      </w:r>
      <w:r>
        <w:t xml:space="preserve"> </w:t>
      </w:r>
      <w:r>
        <w:t xml:space="preserve">—</w:t>
      </w:r>
      <w:r>
        <w:t xml:space="preserve"> </w:t>
      </w:r>
      <w:r>
        <w:rPr>
          <w:iCs/>
          <w:i/>
        </w:rPr>
        <w:t xml:space="preserve">dyulokadevatāyai api tvadāśrayabhūtāyai tādṛśaṃ karma bravīmi</w:t>
      </w:r>
      <w:r>
        <w:t xml:space="preserve">:</w:t>
      </w:r>
      <w:r>
        <w:t xml:space="preserve"> </w:t>
      </w:r>
      <w:r>
        <w:t xml:space="preserve">“</w:t>
      </w:r>
      <w:r>
        <w:t xml:space="preserve">the heaven-world is protected through Indra’s support, and the work of raining done by Indra is favourable to the deity of heaven; therefore the ṛṣi of the mantra says that he will make Indra’s deed known (to her too).</w:t>
      </w:r>
      <w:r>
        <w:t xml:space="preserve">”</w:t>
      </w:r>
    </w:p>
    <w:p>
      <w:pPr>
        <w:pStyle w:val="BodyText"/>
      </w:pPr>
      <w:r>
        <w:rPr>
          <w:iCs/>
          <w:i/>
          <w:bCs/>
          <w:b/>
        </w:rPr>
        <w:t xml:space="preserve">rudrāya</w:t>
      </w:r>
      <w:r>
        <w:t xml:space="preserve"> </w:t>
      </w:r>
      <w:r>
        <w:t xml:space="preserve">—</w:t>
      </w:r>
      <w:r>
        <w:t xml:space="preserve"> </w:t>
      </w:r>
      <w:r>
        <w:rPr>
          <w:iCs/>
          <w:i/>
        </w:rPr>
        <w:t xml:space="preserve">jagatāṃ duḥkhadrāvayitre rodanaśīlāya vā agnaye tat vocam</w:t>
      </w:r>
      <w:r>
        <w:t xml:space="preserve">:</w:t>
      </w:r>
      <w:r>
        <w:t xml:space="preserve"> </w:t>
      </w:r>
      <w:r>
        <w:t xml:space="preserve">“</w:t>
      </w:r>
      <w:r>
        <w:t xml:space="preserve">He explains the word</w:t>
      </w:r>
      <w:r>
        <w:t xml:space="preserve"> </w:t>
      </w:r>
      <w:r>
        <w:rPr>
          <w:iCs/>
          <w:i/>
        </w:rPr>
        <w:t xml:space="preserve">rudra</w:t>
      </w:r>
      <w:r>
        <w:t xml:space="preserve"> </w:t>
      </w:r>
      <w:r>
        <w:t xml:space="preserve">as</w:t>
      </w:r>
      <w:r>
        <w:t xml:space="preserve"> </w:t>
      </w:r>
      <w:r>
        <w:t xml:space="preserve">‘</w:t>
      </w:r>
      <w:r>
        <w:t xml:space="preserve">one who makes sorrow flee</w:t>
      </w:r>
      <w:r>
        <w:t xml:space="preserve">’</w:t>
      </w:r>
      <w:r>
        <w:t xml:space="preserve"> </w:t>
      </w:r>
      <w:r>
        <w:t xml:space="preserve">or</w:t>
      </w:r>
      <w:r>
        <w:t xml:space="preserve"> </w:t>
      </w:r>
      <w:r>
        <w:t xml:space="preserve">‘</w:t>
      </w:r>
      <w:r>
        <w:t xml:space="preserve">one given to weeping</w:t>
      </w:r>
      <w:r>
        <w:t xml:space="preserve">’</w:t>
      </w:r>
      <w:r>
        <w:t xml:space="preserve">, and says that Agni is meant by the word</w:t>
      </w:r>
      <w:r>
        <w:t xml:space="preserve"> </w:t>
      </w:r>
      <w:r>
        <w:rPr>
          <w:iCs/>
          <w:i/>
        </w:rPr>
        <w:t xml:space="preserve">rudra</w:t>
      </w:r>
      <w:r>
        <w:t xml:space="preserve">. That Rudra is Agni is stated in Tai. Saṃ. 5-2-3-2 [?, as read ”೬-೨-೩-೨”], and that Rudra wept in Tai. Saṃ. 1-5-1-1 [?], in the sentences</w:t>
      </w:r>
      <w:r>
        <w:t xml:space="preserve"> </w:t>
      </w:r>
      <w:r>
        <w:t xml:space="preserve">‘</w:t>
      </w:r>
      <w:r>
        <w:rPr>
          <w:iCs/>
          <w:i/>
        </w:rPr>
        <w:t xml:space="preserve">rudro vai krūro yad ayam agniḥ</w:t>
      </w:r>
      <w:r>
        <w:t xml:space="preserve">’</w:t>
      </w:r>
      <w:r>
        <w:t xml:space="preserve"> </w:t>
      </w:r>
      <w:r>
        <w:t xml:space="preserve">and</w:t>
      </w:r>
      <w:r>
        <w:t xml:space="preserve"> </w:t>
      </w:r>
      <w:r>
        <w:t xml:space="preserve">‘</w:t>
      </w:r>
      <w:r>
        <w:rPr>
          <w:iCs/>
          <w:i/>
        </w:rPr>
        <w:t xml:space="preserve">so ’rodīd yad arodīt tad rudrasya rudratvam</w:t>
      </w:r>
      <w:r>
        <w:t xml:space="preserve">’</w:t>
      </w:r>
      <w:r>
        <w:t xml:space="preserve"> </w:t>
      </w:r>
      <w:r>
        <w:t xml:space="preserve">(</w:t>
      </w:r>
      <w:r>
        <w:rPr>
          <w:iCs/>
          <w:i/>
        </w:rPr>
        <w:t xml:space="preserve">he wept; that is the Rudra-ness of Rudra</w:t>
      </w:r>
      <w:r>
        <w:t xml:space="preserve">).</w:t>
      </w:r>
      <w:r>
        <w:t xml:space="preserve">”</w:t>
      </w:r>
      <w:r>
        <w:t xml:space="preserve"> </w:t>
      </w:r>
      <w:r>
        <w:t xml:space="preserve">Because Agni, by offering the oblations, is favourable to the work of raining, and because he is renowned for the greatness of his work, it is proper to tell Agni of the raining deed that Indra performs.</w:t>
      </w:r>
      <w:r>
        <w:t xml:space="preserve"> </w:t>
      </w:r>
      <w:r>
        <w:rPr>
          <w:iCs/>
          <w:i/>
        </w:rPr>
        <w:t xml:space="preserve">(This clearer printing corrects the garbled small-type reading of the Rudra quotation on p. 377: the Śruti words are</w:t>
      </w:r>
      <w:r>
        <w:rPr>
          <w:iCs/>
          <w:i/>
        </w:rPr>
        <w:t xml:space="preserve"> </w:t>
      </w:r>
      <w:r>
        <w:rPr>
          <w:iCs/>
          <w:i/>
        </w:rPr>
        <w:t xml:space="preserve">“</w:t>
      </w:r>
      <w:r>
        <w:rPr>
          <w:iCs/>
          <w:i/>
        </w:rPr>
        <w:t xml:space="preserve">rudro vai krūro yad ayam agniḥ</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so ’rodīd yad arodīt tad rudrasya rudratvam</w:t>
      </w:r>
      <w:r>
        <w:rPr>
          <w:iCs/>
          <w:i/>
        </w:rPr>
        <w:t xml:space="preserve">”</w:t>
      </w:r>
      <w:r>
        <w:rPr>
          <w:iCs/>
          <w:i/>
        </w:rPr>
        <w:t xml:space="preserve">.)</w:t>
      </w:r>
      <w:r>
        <w:t xml:space="preserve"> </w:t>
      </w:r>
      <w:r>
        <w:t xml:space="preserve">By saying that Rudra and Agni are not different, Rudra too is described as</w:t>
      </w:r>
      <w:r>
        <w:t xml:space="preserve"> </w:t>
      </w:r>
      <w:r>
        <w:rPr>
          <w:iCs/>
          <w:i/>
        </w:rPr>
        <w:t xml:space="preserve">svayaśas</w:t>
      </w:r>
      <w:r>
        <w:t xml:space="preserve">,</w:t>
      </w:r>
      <w:r>
        <w:t xml:space="preserve"> </w:t>
      </w:r>
      <w:r>
        <w:t xml:space="preserve">“</w:t>
      </w:r>
      <w:r>
        <w:t xml:space="preserve">possessing his own glory</w:t>
      </w:r>
      <w:r>
        <w:t xml:space="preserve">”</w:t>
      </w:r>
      <w:r>
        <w:t xml:space="preserve">.</w:t>
      </w:r>
    </w:p>
    <w:p>
      <w:pPr>
        <w:pStyle w:val="BodyText"/>
      </w:pPr>
      <w:r>
        <w:rPr>
          <w:iCs/>
          <w:i/>
          <w:bCs/>
          <w:b/>
        </w:rPr>
        <w:t xml:space="preserve">mitrāya varuṇāya tad vocam</w:t>
      </w:r>
      <w:r>
        <w:t xml:space="preserve"> </w:t>
      </w:r>
      <w:r>
        <w:t xml:space="preserve">—</w:t>
      </w:r>
      <w:r>
        <w:t xml:space="preserve"> </w:t>
      </w:r>
      <w:r>
        <w:rPr>
          <w:iCs/>
          <w:i/>
        </w:rPr>
        <w:t xml:space="preserve">aharabhimānidevatāyai rātryabhimānidevatāyai</w:t>
      </w:r>
      <w:r>
        <w:t xml:space="preserve">: Mitra is the deity of the day, Varuṇa the deity of the night:</w:t>
      </w:r>
      <w:r>
        <w:t xml:space="preserve"> </w:t>
      </w:r>
      <w:r>
        <w:t xml:space="preserve">“</w:t>
      </w:r>
      <w:r>
        <w:rPr>
          <w:iCs/>
          <w:i/>
        </w:rPr>
        <w:t xml:space="preserve">ahorātre vai mitrāvaruṇau</w:t>
      </w:r>
      <w:r>
        <w:t xml:space="preserve">”</w:t>
      </w:r>
      <w:r>
        <w:t xml:space="preserve"> </w:t>
      </w:r>
      <w:r>
        <w:t xml:space="preserve">(Tāṇḍya Br. 25-10-10 [?], as read</w:t>
      </w:r>
      <w:r>
        <w:t xml:space="preserve"> </w:t>
      </w:r>
      <w:r>
        <w:t xml:space="preserve">“</w:t>
      </w:r>
      <w:r>
        <w:t xml:space="preserve">೨೫-೧೦-೧೦</w:t>
      </w:r>
      <w:r>
        <w:t xml:space="preserve">”</w:t>
      </w:r>
      <w:r>
        <w:t xml:space="preserve"> </w:t>
      </w:r>
      <w:r>
        <w:t xml:space="preserve">or</w:t>
      </w:r>
      <w:r>
        <w:t xml:space="preserve"> </w:t>
      </w:r>
      <w:r>
        <w:t xml:space="preserve">“</w:t>
      </w:r>
      <w:r>
        <w:t xml:space="preserve">೨೩-…</w:t>
      </w:r>
      <w:r>
        <w:t xml:space="preserve">”</w:t>
      </w:r>
      <w:r>
        <w:t xml:space="preserve">),</w:t>
      </w:r>
      <w:r>
        <w:t xml:space="preserve"> </w:t>
      </w:r>
      <w:r>
        <w:t xml:space="preserve">“</w:t>
      </w:r>
      <w:r>
        <w:rPr>
          <w:iCs/>
          <w:i/>
        </w:rPr>
        <w:t xml:space="preserve">maitraṃ vā ahaḥ | vāruṇī rātriḥ</w:t>
      </w:r>
      <w:r>
        <w:t xml:space="preserve">”</w:t>
      </w:r>
      <w:r>
        <w:t xml:space="preserve"> </w:t>
      </w:r>
      <w:r>
        <w:t xml:space="preserve">(Tai. Saṃ. 2-1-7-3 [?]); from these Śruti sentences Mitra and Varuṇa are known as the deities of day and night;</w:t>
      </w:r>
    </w:p>
    <w:bookmarkEnd w:id="496"/>
    <w:bookmarkStart w:id="497" w:name="printed-p.-380-pdf-401"/>
    <w:p>
      <w:pPr>
        <w:pStyle w:val="Heading3"/>
      </w:pPr>
      <w:r>
        <w:t xml:space="preserve">Printed p. 380 (PDF 401)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129</w:t>
      </w:r>
      <w:r>
        <w:rPr>
          <w:iCs/>
          <w:i/>
        </w:rPr>
        <w:t xml:space="preserve">”</w:t>
      </w:r>
      <w:r>
        <w:rPr>
          <w:iCs/>
          <w:i/>
        </w:rPr>
        <w:t xml:space="preserve">.)</w:t>
      </w:r>
    </w:p>
    <w:p>
      <w:pPr>
        <w:pStyle w:val="BodyText"/>
      </w:pPr>
      <w:r>
        <w:t xml:space="preserve">well known.</w:t>
      </w:r>
      <w:r>
        <w:t xml:space="preserve"> </w:t>
      </w:r>
      <w:r>
        <w:t xml:space="preserve">“</w:t>
      </w:r>
      <w:r>
        <w:rPr>
          <w:iCs/>
          <w:i/>
        </w:rPr>
        <w:t xml:space="preserve">ahorātrābhyāṃ khalu vai parjanyo varṣati</w:t>
      </w:r>
      <w:r>
        <w:t xml:space="preserve">”</w:t>
      </w:r>
      <w:r>
        <w:t xml:space="preserve"> </w:t>
      </w:r>
      <w:r>
        <w:t xml:space="preserve">(Tai. Saṃ. 2-1-7-3 [?]): by this sentence it is said that the rain comes from these deities, the deities of day and night. It is described here that it is proper to make known the deeds of Indra to Mitra and Varuṇa, the givers of rain.</w:t>
      </w:r>
    </w:p>
    <w:p>
      <w:pPr>
        <w:pStyle w:val="BodyText"/>
      </w:pPr>
      <w:r>
        <w:rPr>
          <w:iCs/>
          <w:i/>
          <w:bCs/>
          <w:b/>
        </w:rPr>
        <w:t xml:space="preserve">sumṛḷīkāya saprathaḥ</w:t>
      </w:r>
      <w:r>
        <w:t xml:space="preserve"> </w:t>
      </w:r>
      <w:r>
        <w:t xml:space="preserve">—</w:t>
      </w:r>
      <w:r>
        <w:t xml:space="preserve"> </w:t>
      </w:r>
      <w:r>
        <w:t xml:space="preserve">“</w:t>
      </w:r>
      <w:r>
        <w:t xml:space="preserve">Indra’s rain-favouring deeds will be described at length to all the deities who bring great happiness to the people</w:t>
      </w:r>
      <w:r>
        <w:t xml:space="preserve">”</w:t>
      </w:r>
      <w:r>
        <w:t xml:space="preserve">: so he explains.</w:t>
      </w:r>
    </w:p>
    <w:p>
      <w:pPr>
        <w:pStyle w:val="BodyText"/>
      </w:pPr>
      <w:r>
        <w:rPr>
          <w:bCs/>
          <w:b/>
        </w:rPr>
        <w:t xml:space="preserve">॥ व्याकरणप्रक्रिया ॥ — Vyākaraṇa-prakriyā (Ṛk 3; grammar pages, noted briefly; numbers as printed).</w:t>
      </w:r>
      <w:r>
        <w:t xml:space="preserve"> </w:t>
      </w:r>
      <w:r>
        <w:rPr>
          <w:iCs/>
          <w:i/>
        </w:rPr>
        <w:t xml:space="preserve">dasmaḥ</w:t>
      </w:r>
      <w:r>
        <w:t xml:space="preserve"> </w:t>
      </w:r>
      <w:r>
        <w:t xml:space="preserve">— root</w:t>
      </w:r>
      <w:r>
        <w:t xml:space="preserve"> </w:t>
      </w:r>
      <w:r>
        <w:rPr>
          <w:iCs/>
          <w:i/>
        </w:rPr>
        <w:t xml:space="preserve">dasu upakṣaye</w:t>
      </w:r>
      <w:r>
        <w:t xml:space="preserve">;</w:t>
      </w:r>
      <w:r>
        <w:t xml:space="preserve"> </w:t>
      </w:r>
      <w:r>
        <w:rPr>
          <w:iCs/>
          <w:i/>
        </w:rPr>
        <w:t xml:space="preserve">iṣiyudhīndhidabhi…</w:t>
      </w:r>
      <w:r>
        <w:t xml:space="preserve"> </w:t>
      </w:r>
      <w:r>
        <w:t xml:space="preserve">[as printed] (Uṇ. 1-[?]) gives</w:t>
      </w:r>
      <w:r>
        <w:t xml:space="preserve"> </w:t>
      </w:r>
      <w:r>
        <w:rPr>
          <w:iCs/>
          <w:i/>
        </w:rPr>
        <w:t xml:space="preserve">makan</w:t>
      </w:r>
      <w:r>
        <w:t xml:space="preserve">; acute on the last syllable by the suffix’s accent.</w:t>
      </w:r>
      <w:r>
        <w:t xml:space="preserve"> </w:t>
      </w:r>
      <w:r>
        <w:rPr>
          <w:iCs/>
          <w:i/>
        </w:rPr>
        <w:t xml:space="preserve">pinvasi</w:t>
      </w:r>
      <w:r>
        <w:t xml:space="preserve"> </w:t>
      </w:r>
      <w:r>
        <w:t xml:space="preserve">— root</w:t>
      </w:r>
      <w:r>
        <w:t xml:space="preserve"> </w:t>
      </w:r>
      <w:r>
        <w:rPr>
          <w:iCs/>
          <w:i/>
        </w:rPr>
        <w:t xml:space="preserve">pivi secane</w:t>
      </w:r>
      <w:r>
        <w:t xml:space="preserve">,</w:t>
      </w:r>
      <w:r>
        <w:t xml:space="preserve"> </w:t>
      </w:r>
      <w:r>
        <w:rPr>
          <w:iCs/>
          <w:i/>
        </w:rPr>
        <w:t xml:space="preserve">bhvādi</w:t>
      </w:r>
      <w:r>
        <w:t xml:space="preserve">;</w:t>
      </w:r>
      <w:r>
        <w:t xml:space="preserve"> </w:t>
      </w:r>
      <w:r>
        <w:rPr>
          <w:iCs/>
          <w:i/>
        </w:rPr>
        <w:t xml:space="preserve">idito num dhātoḥ</w:t>
      </w:r>
      <w:r>
        <w:t xml:space="preserve"> </w:t>
      </w:r>
      <w:r>
        <w:t xml:space="preserve">gives</w:t>
      </w:r>
      <w:r>
        <w:t xml:space="preserve"> </w:t>
      </w:r>
      <w:r>
        <w:rPr>
          <w:iCs/>
          <w:i/>
        </w:rPr>
        <w:t xml:space="preserve">num</w:t>
      </w:r>
      <w:r>
        <w:t xml:space="preserve">;</w:t>
      </w:r>
      <w:r>
        <w:t xml:space="preserve"> </w:t>
      </w:r>
      <w:r>
        <w:rPr>
          <w:iCs/>
          <w:i/>
        </w:rPr>
        <w:t xml:space="preserve">laṭ</w:t>
      </w:r>
      <w:r>
        <w:t xml:space="preserve"> </w:t>
      </w:r>
      <w:r>
        <w:t xml:space="preserve">second person singular,</w:t>
      </w:r>
      <w:r>
        <w:t xml:space="preserve"> </w:t>
      </w:r>
      <w:r>
        <w:rPr>
          <w:iCs/>
          <w:i/>
        </w:rPr>
        <w:t xml:space="preserve">sip</w:t>
      </w:r>
      <w:r>
        <w:t xml:space="preserve">,</w:t>
      </w:r>
      <w:r>
        <w:t xml:space="preserve"> </w:t>
      </w:r>
      <w:r>
        <w:rPr>
          <w:iCs/>
          <w:i/>
        </w:rPr>
        <w:t xml:space="preserve">śap</w:t>
      </w:r>
      <w:r>
        <w:t xml:space="preserve">; because of</w:t>
      </w:r>
      <w:r>
        <w:t xml:space="preserve"> </w:t>
      </w:r>
      <w:r>
        <w:rPr>
          <w:iCs/>
          <w:i/>
        </w:rPr>
        <w:t xml:space="preserve">hi</w:t>
      </w:r>
      <w:r>
        <w:t xml:space="preserve"> </w:t>
      </w:r>
      <w:r>
        <w:t xml:space="preserve">[the particle]</w:t>
      </w:r>
      <w:r>
        <w:t xml:space="preserve"> </w:t>
      </w:r>
      <w:r>
        <w:rPr>
          <w:iCs/>
          <w:i/>
        </w:rPr>
        <w:t xml:space="preserve">hi ca</w:t>
      </w:r>
      <w:r>
        <w:t xml:space="preserve"> </w:t>
      </w:r>
      <w:r>
        <w:t xml:space="preserve">(Pā. 8-1-34) forbids</w:t>
      </w:r>
      <w:r>
        <w:t xml:space="preserve"> </w:t>
      </w:r>
      <w:r>
        <w:rPr>
          <w:iCs/>
          <w:i/>
        </w:rPr>
        <w:t xml:space="preserve">nighāta</w:t>
      </w:r>
      <w:r>
        <w:t xml:space="preserve">; the root’s accent remains because</w:t>
      </w:r>
      <w:r>
        <w:t xml:space="preserve"> </w:t>
      </w:r>
      <w:r>
        <w:rPr>
          <w:iCs/>
          <w:i/>
        </w:rPr>
        <w:t xml:space="preserve">śap</w:t>
      </w:r>
      <w:r>
        <w:t xml:space="preserve"> </w:t>
      </w:r>
      <w:r>
        <w:t xml:space="preserve">and</w:t>
      </w:r>
      <w:r>
        <w:t xml:space="preserve"> </w:t>
      </w:r>
      <w:r>
        <w:rPr>
          <w:iCs/>
          <w:i/>
        </w:rPr>
        <w:t xml:space="preserve">sip</w:t>
      </w:r>
      <w:r>
        <w:t xml:space="preserve"> </w:t>
      </w:r>
      <w:r>
        <w:t xml:space="preserve">are</w:t>
      </w:r>
      <w:r>
        <w:t xml:space="preserve"> </w:t>
      </w:r>
      <w:r>
        <w:rPr>
          <w:iCs/>
          <w:i/>
        </w:rPr>
        <w:t xml:space="preserve">p</w:t>
      </w:r>
      <w:r>
        <w:t xml:space="preserve">-marked.</w:t>
      </w:r>
      <w:r>
        <w:t xml:space="preserve"> </w:t>
      </w:r>
      <w:r>
        <w:rPr>
          <w:iCs/>
          <w:i/>
        </w:rPr>
        <w:t xml:space="preserve">yāvīḥ</w:t>
      </w:r>
      <w:r>
        <w:t xml:space="preserve"> </w:t>
      </w:r>
      <w:r>
        <w:t xml:space="preserve">— root</w:t>
      </w:r>
      <w:r>
        <w:t xml:space="preserve"> </w:t>
      </w:r>
      <w:r>
        <w:rPr>
          <w:iCs/>
          <w:i/>
        </w:rPr>
        <w:t xml:space="preserve">yu miśraṇāmiśraṇayoḥ</w:t>
      </w:r>
      <w:r>
        <w:t xml:space="preserve">;</w:t>
      </w:r>
      <w:r>
        <w:t xml:space="preserve"> </w:t>
      </w:r>
      <w:r>
        <w:rPr>
          <w:iCs/>
          <w:i/>
        </w:rPr>
        <w:t xml:space="preserve">chandasi luṅlaṅliṭaḥ</w:t>
      </w:r>
      <w:r>
        <w:t xml:space="preserve"> </w:t>
      </w:r>
      <w:r>
        <w:t xml:space="preserve">(Pā. 3-4-6) gives</w:t>
      </w:r>
      <w:r>
        <w:t xml:space="preserve"> </w:t>
      </w:r>
      <w:r>
        <w:rPr>
          <w:iCs/>
          <w:i/>
        </w:rPr>
        <w:t xml:space="preserve">luṅ</w:t>
      </w:r>
      <w:r>
        <w:t xml:space="preserve"> </w:t>
      </w:r>
      <w:r>
        <w:t xml:space="preserve">in the present sense; second person singular</w:t>
      </w:r>
      <w:r>
        <w:t xml:space="preserve"> </w:t>
      </w:r>
      <w:r>
        <w:rPr>
          <w:iCs/>
          <w:i/>
        </w:rPr>
        <w:t xml:space="preserve">sip</w:t>
      </w:r>
      <w:r>
        <w:t xml:space="preserve">;</w:t>
      </w:r>
      <w:r>
        <w:t xml:space="preserve"> </w:t>
      </w:r>
      <w:r>
        <w:rPr>
          <w:iCs/>
          <w:i/>
        </w:rPr>
        <w:t xml:space="preserve">itaś ca</w:t>
      </w:r>
      <w:r>
        <w:t xml:space="preserve"> </w:t>
      </w:r>
      <w:r>
        <w:t xml:space="preserve">drops its</w:t>
      </w:r>
      <w:r>
        <w:t xml:space="preserve"> </w:t>
      </w:r>
      <w:r>
        <w:rPr>
          <w:iCs/>
          <w:i/>
        </w:rPr>
        <w:t xml:space="preserve">i</w:t>
      </w:r>
      <w:r>
        <w:t xml:space="preserve">;</w:t>
      </w:r>
      <w:r>
        <w:t xml:space="preserve"> </w:t>
      </w:r>
      <w:r>
        <w:rPr>
          <w:iCs/>
          <w:i/>
        </w:rPr>
        <w:t xml:space="preserve">cli</w:t>
      </w:r>
      <w:r>
        <w:t xml:space="preserve"> </w:t>
      </w:r>
      <w:r>
        <w:t xml:space="preserve">is replaced by</w:t>
      </w:r>
      <w:r>
        <w:t xml:space="preserve"> </w:t>
      </w:r>
      <w:r>
        <w:rPr>
          <w:iCs/>
          <w:i/>
        </w:rPr>
        <w:t xml:space="preserve">siṭ</w:t>
      </w:r>
      <w:r>
        <w:t xml:space="preserve">; the augment</w:t>
      </w:r>
      <w:r>
        <w:t xml:space="preserve"> </w:t>
      </w:r>
      <w:r>
        <w:rPr>
          <w:iCs/>
          <w:i/>
        </w:rPr>
        <w:t xml:space="preserve">iṭ</w:t>
      </w:r>
      <w:r>
        <w:t xml:space="preserve"> </w:t>
      </w:r>
      <w:r>
        <w:t xml:space="preserve">by</w:t>
      </w:r>
      <w:r>
        <w:t xml:space="preserve"> </w:t>
      </w:r>
      <w:r>
        <w:rPr>
          <w:iCs/>
          <w:i/>
        </w:rPr>
        <w:t xml:space="preserve">ārdhadhātukasyeḍ valādeḥ</w:t>
      </w:r>
      <w:r>
        <w:t xml:space="preserve">;</w:t>
      </w:r>
      <w:r>
        <w:t xml:space="preserve"> </w:t>
      </w:r>
      <w:r>
        <w:rPr>
          <w:iCs/>
          <w:i/>
        </w:rPr>
        <w:t xml:space="preserve">astisico ’prkte</w:t>
      </w:r>
      <w:r>
        <w:t xml:space="preserve"> </w:t>
      </w:r>
      <w:r>
        <w:t xml:space="preserve">(Pā. 7-3-96) gives</w:t>
      </w:r>
      <w:r>
        <w:t xml:space="preserve"> </w:t>
      </w:r>
      <w:r>
        <w:rPr>
          <w:iCs/>
          <w:i/>
        </w:rPr>
        <w:t xml:space="preserve">īṭ</w:t>
      </w:r>
      <w:r>
        <w:t xml:space="preserve"> </w:t>
      </w:r>
      <w:r>
        <w:t xml:space="preserve">to the suffix;</w:t>
      </w:r>
      <w:r>
        <w:t xml:space="preserve"> </w:t>
      </w:r>
      <w:r>
        <w:rPr>
          <w:iCs/>
          <w:i/>
        </w:rPr>
        <w:t xml:space="preserve">sici vṛddhiḥ parasmaipadeṣu</w:t>
      </w:r>
      <w:r>
        <w:t xml:space="preserve"> </w:t>
      </w:r>
      <w:r>
        <w:t xml:space="preserve">(Pā. 7-2-1) gives</w:t>
      </w:r>
      <w:r>
        <w:t xml:space="preserve"> </w:t>
      </w:r>
      <w:r>
        <w:rPr>
          <w:iCs/>
          <w:i/>
        </w:rPr>
        <w:t xml:space="preserve">vṛddhi</w:t>
      </w:r>
      <w:r>
        <w:t xml:space="preserve"> </w:t>
      </w:r>
      <w:r>
        <w:t xml:space="preserve">of the root’s</w:t>
      </w:r>
      <w:r>
        <w:t xml:space="preserve"> </w:t>
      </w:r>
      <w:r>
        <w:rPr>
          <w:iCs/>
          <w:i/>
        </w:rPr>
        <w:t xml:space="preserve">u</w:t>
      </w:r>
      <w:r>
        <w:t xml:space="preserve">;</w:t>
      </w:r>
      <w:r>
        <w:t xml:space="preserve"> </w:t>
      </w:r>
      <w:r>
        <w:rPr>
          <w:iCs/>
          <w:i/>
        </w:rPr>
        <w:t xml:space="preserve">iṭa īṭi</w:t>
      </w:r>
      <w:r>
        <w:t xml:space="preserve"> </w:t>
      </w:r>
      <w:r>
        <w:t xml:space="preserve">(Pā. 8-2-28) drops</w:t>
      </w:r>
      <w:r>
        <w:t xml:space="preserve"> </w:t>
      </w:r>
      <w:r>
        <w:rPr>
          <w:iCs/>
          <w:i/>
        </w:rPr>
        <w:t xml:space="preserve">sic</w:t>
      </w:r>
      <w:r>
        <w:t xml:space="preserve">;</w:t>
      </w:r>
      <w:r>
        <w:t xml:space="preserve"> </w:t>
      </w:r>
      <w:r>
        <w:rPr>
          <w:iCs/>
          <w:i/>
        </w:rPr>
        <w:t xml:space="preserve">āv</w:t>
      </w:r>
      <w:r>
        <w:t xml:space="preserve"> </w:t>
      </w:r>
      <w:r>
        <w:t xml:space="preserve">substitution;</w:t>
      </w:r>
      <w:r>
        <w:t xml:space="preserve"> </w:t>
      </w:r>
      <w:r>
        <w:rPr>
          <w:iCs/>
          <w:i/>
        </w:rPr>
        <w:t xml:space="preserve">bahulaṃ chandasy amāṅyoge ’pi</w:t>
      </w:r>
      <w:r>
        <w:t xml:space="preserve"> </w:t>
      </w:r>
      <w:r>
        <w:t xml:space="preserve">— no augment</w:t>
      </w:r>
      <w:r>
        <w:t xml:space="preserve"> </w:t>
      </w:r>
      <w:r>
        <w:rPr>
          <w:iCs/>
          <w:i/>
        </w:rPr>
        <w:t xml:space="preserve">aṭ</w:t>
      </w:r>
      <w:r>
        <w:t xml:space="preserve">;</w:t>
      </w:r>
      <w:r>
        <w:t xml:space="preserve"> </w:t>
      </w:r>
      <w:r>
        <w:rPr>
          <w:iCs/>
          <w:i/>
        </w:rPr>
        <w:t xml:space="preserve">tiṅ-nighāta</w:t>
      </w:r>
      <w:r>
        <w:t xml:space="preserve">.</w:t>
      </w:r>
      <w:r>
        <w:t xml:space="preserve"> </w:t>
      </w:r>
      <w:r>
        <w:rPr>
          <w:iCs/>
          <w:i/>
        </w:rPr>
        <w:t xml:space="preserve">arum</w:t>
      </w:r>
      <w:r>
        <w:t xml:space="preserve"> </w:t>
      </w:r>
      <w:r>
        <w:t xml:space="preserve">— root</w:t>
      </w:r>
      <w:r>
        <w:t xml:space="preserve"> </w:t>
      </w:r>
      <w:r>
        <w:rPr>
          <w:iCs/>
          <w:i/>
        </w:rPr>
        <w:t xml:space="preserve">ṛ gatau</w:t>
      </w:r>
      <w:r>
        <w:t xml:space="preserve">;</w:t>
      </w:r>
      <w:r>
        <w:t xml:space="preserve"> </w:t>
      </w:r>
      <w:r>
        <w:rPr>
          <w:iCs/>
          <w:i/>
        </w:rPr>
        <w:t xml:space="preserve">ārter ruḥ</w:t>
      </w:r>
      <w:r>
        <w:t xml:space="preserve"> </w:t>
      </w:r>
      <w:r>
        <w:t xml:space="preserve">[as read: Uṇ. 4-[?]] gives</w:t>
      </w:r>
      <w:r>
        <w:t xml:space="preserve"> </w:t>
      </w:r>
      <w:r>
        <w:rPr>
          <w:iCs/>
          <w:i/>
        </w:rPr>
        <w:t xml:space="preserve">ru</w:t>
      </w:r>
      <w:r>
        <w:t xml:space="preserve">; guṇa with</w:t>
      </w:r>
      <w:r>
        <w:t xml:space="preserve"> </w:t>
      </w:r>
      <w:r>
        <w:rPr>
          <w:iCs/>
          <w:i/>
        </w:rPr>
        <w:t xml:space="preserve">raparatva</w:t>
      </w:r>
      <w:r>
        <w:t xml:space="preserve">; acute on the first syllable of the suffix.</w:t>
      </w:r>
      <w:r>
        <w:t xml:space="preserve"> </w:t>
      </w:r>
      <w:r>
        <w:rPr>
          <w:iCs/>
          <w:i/>
        </w:rPr>
        <w:t xml:space="preserve">parivṛṇakṣi</w:t>
      </w:r>
      <w:r>
        <w:t xml:space="preserve"> </w:t>
      </w:r>
      <w:r>
        <w:t xml:space="preserve">— root</w:t>
      </w:r>
      <w:r>
        <w:t xml:space="preserve"> </w:t>
      </w:r>
      <w:r>
        <w:rPr>
          <w:iCs/>
          <w:i/>
        </w:rPr>
        <w:t xml:space="preserve">vṛjī varjane</w:t>
      </w:r>
      <w:r>
        <w:t xml:space="preserve">,</w:t>
      </w:r>
      <w:r>
        <w:t xml:space="preserve"> </w:t>
      </w:r>
      <w:r>
        <w:rPr>
          <w:iCs/>
          <w:i/>
        </w:rPr>
        <w:t xml:space="preserve">rudhādi</w:t>
      </w:r>
      <w:r>
        <w:t xml:space="preserve">;</w:t>
      </w:r>
      <w:r>
        <w:t xml:space="preserve"> </w:t>
      </w:r>
      <w:r>
        <w:rPr>
          <w:iCs/>
          <w:i/>
        </w:rPr>
        <w:t xml:space="preserve">laṭ</w:t>
      </w:r>
      <w:r>
        <w:t xml:space="preserve"> </w:t>
      </w:r>
      <w:r>
        <w:t xml:space="preserve">second person singular,</w:t>
      </w:r>
      <w:r>
        <w:t xml:space="preserve"> </w:t>
      </w:r>
      <w:r>
        <w:rPr>
          <w:iCs/>
          <w:i/>
        </w:rPr>
        <w:t xml:space="preserve">sip</w:t>
      </w:r>
      <w:r>
        <w:t xml:space="preserve">;</w:t>
      </w:r>
      <w:r>
        <w:t xml:space="preserve"> </w:t>
      </w:r>
      <w:r>
        <w:rPr>
          <w:iCs/>
          <w:i/>
        </w:rPr>
        <w:t xml:space="preserve">rudhādibhyaḥ śnam</w:t>
      </w:r>
      <w:r>
        <w:t xml:space="preserve"> </w:t>
      </w:r>
      <w:r>
        <w:t xml:space="preserve">(Pā. 3-1-78) gives</w:t>
      </w:r>
      <w:r>
        <w:t xml:space="preserve"> </w:t>
      </w:r>
      <w:r>
        <w:rPr>
          <w:iCs/>
          <w:i/>
        </w:rPr>
        <w:t xml:space="preserve">śnam</w:t>
      </w:r>
      <w:r>
        <w:t xml:space="preserve">, which, being</w:t>
      </w:r>
      <w:r>
        <w:t xml:space="preserve"> </w:t>
      </w:r>
      <w:r>
        <w:rPr>
          <w:iCs/>
          <w:i/>
        </w:rPr>
        <w:t xml:space="preserve">m</w:t>
      </w:r>
      <w:r>
        <w:t xml:space="preserve">-marked, comes after the last vowel;</w:t>
      </w:r>
      <w:r>
        <w:t xml:space="preserve"> </w:t>
      </w:r>
      <w:r>
        <w:rPr>
          <w:iCs/>
          <w:i/>
        </w:rPr>
        <w:t xml:space="preserve">coḥ kuḥ</w:t>
      </w:r>
      <w:r>
        <w:t xml:space="preserve"> </w:t>
      </w:r>
      <w:r>
        <w:t xml:space="preserve">gives</w:t>
      </w:r>
      <w:r>
        <w:t xml:space="preserve"> </w:t>
      </w:r>
      <w:r>
        <w:rPr>
          <w:iCs/>
          <w:i/>
        </w:rPr>
        <w:t xml:space="preserve">k</w:t>
      </w:r>
      <w:r>
        <w:t xml:space="preserve"> </w:t>
      </w:r>
      <w:r>
        <w:t xml:space="preserve">for the</w:t>
      </w:r>
      <w:r>
        <w:t xml:space="preserve"> </w:t>
      </w:r>
      <w:r>
        <w:rPr>
          <w:iCs/>
          <w:i/>
        </w:rPr>
        <w:t xml:space="preserve">j</w:t>
      </w:r>
      <w:r>
        <w:t xml:space="preserve"> </w:t>
      </w:r>
      <w:r>
        <w:t xml:space="preserve">of the root,</w:t>
      </w:r>
      <w:r>
        <w:t xml:space="preserve"> </w:t>
      </w:r>
      <w:r>
        <w:rPr>
          <w:iCs/>
          <w:i/>
        </w:rPr>
        <w:t xml:space="preserve">ś</w:t>
      </w:r>
      <w:r>
        <w:t xml:space="preserve">…;</w:t>
      </w:r>
      <w:r>
        <w:t xml:space="preserve"> </w:t>
      </w:r>
      <w:r>
        <w:rPr>
          <w:iCs/>
          <w:i/>
        </w:rPr>
        <w:t xml:space="preserve">ṣatva</w:t>
      </w:r>
      <w:r>
        <w:t xml:space="preserve"> </w:t>
      </w:r>
      <w:r>
        <w:t xml:space="preserve">for the</w:t>
      </w:r>
      <w:r>
        <w:t xml:space="preserve"> </w:t>
      </w:r>
      <w:r>
        <w:rPr>
          <w:iCs/>
          <w:i/>
        </w:rPr>
        <w:t xml:space="preserve">s</w:t>
      </w:r>
      <w:r>
        <w:t xml:space="preserve">; since</w:t>
      </w:r>
      <w:r>
        <w:t xml:space="preserve"> </w:t>
      </w:r>
      <w:r>
        <w:rPr>
          <w:iCs/>
          <w:i/>
        </w:rPr>
        <w:t xml:space="preserve">cādilope vibhāṣā</w:t>
      </w:r>
      <w:r>
        <w:t xml:space="preserve"> </w:t>
      </w:r>
      <w:r>
        <w:t xml:space="preserve">(Pā. 8-1-63) forbids</w:t>
      </w:r>
      <w:r>
        <w:t xml:space="preserve"> </w:t>
      </w:r>
      <w:r>
        <w:rPr>
          <w:iCs/>
          <w:i/>
        </w:rPr>
        <w:t xml:space="preserve">nighāta</w:t>
      </w:r>
      <w:r>
        <w:t xml:space="preserve">, the</w:t>
      </w:r>
      <w:r>
        <w:t xml:space="preserve"> </w:t>
      </w:r>
      <w:r>
        <w:rPr>
          <w:iCs/>
          <w:i/>
        </w:rPr>
        <w:t xml:space="preserve">vikaraṇa</w:t>
      </w:r>
      <w:r>
        <w:t xml:space="preserve">’s accent remains;</w:t>
      </w:r>
      <w:r>
        <w:t xml:space="preserve"> </w:t>
      </w:r>
      <w:r>
        <w:rPr>
          <w:iCs/>
          <w:i/>
        </w:rPr>
        <w:t xml:space="preserve">tiṅ ca…</w:t>
      </w:r>
      <w:r>
        <w:t xml:space="preserve"> </w:t>
      </w:r>
      <w:r>
        <w:t xml:space="preserve">[as read:</w:t>
      </w:r>
      <w:r>
        <w:t xml:space="preserve"> </w:t>
      </w:r>
      <w:r>
        <w:rPr>
          <w:iCs/>
          <w:i/>
        </w:rPr>
        <w:t xml:space="preserve">tiṅ codāttavati</w:t>
      </w:r>
      <w:r>
        <w:t xml:space="preserve">, Pā. 8-1-71] gives</w:t>
      </w:r>
      <w:r>
        <w:t xml:space="preserve"> </w:t>
      </w:r>
      <w:r>
        <w:rPr>
          <w:iCs/>
          <w:i/>
        </w:rPr>
        <w:t xml:space="preserve">nighāta</w:t>
      </w:r>
      <w:r>
        <w:t xml:space="preserve"> </w:t>
      </w:r>
      <w:r>
        <w:t xml:space="preserve">of the preverb (</w:t>
      </w:r>
      <w:r>
        <w:rPr>
          <w:iCs/>
          <w:i/>
        </w:rPr>
        <w:t xml:space="preserve">pari</w:t>
      </w:r>
      <w:r>
        <w:t xml:space="preserve">).</w:t>
      </w:r>
    </w:p>
    <w:bookmarkEnd w:id="497"/>
    <w:bookmarkStart w:id="499" w:name="printed-p.-381-pdf-402"/>
    <w:p>
      <w:pPr>
        <w:pStyle w:val="Heading3"/>
      </w:pPr>
      <w:r>
        <w:t xml:space="preserve">Printed p. 381 (PDF 402)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17 [as read].)</w:t>
      </w:r>
    </w:p>
    <w:p>
      <w:pPr>
        <w:pStyle w:val="BodyText"/>
      </w:pPr>
      <w:r>
        <w:rPr>
          <w:iCs/>
          <w:i/>
        </w:rPr>
        <w:t xml:space="preserve">(Grammar, concluded.)</w:t>
      </w:r>
      <w:r>
        <w:t xml:space="preserve"> </w:t>
      </w:r>
      <w:r>
        <w:rPr>
          <w:iCs/>
          <w:i/>
        </w:rPr>
        <w:t xml:space="preserve">dive</w:t>
      </w:r>
      <w:r>
        <w:t xml:space="preserve"> </w:t>
      </w:r>
      <w:r>
        <w:t xml:space="preserve">—</w:t>
      </w:r>
      <w:r>
        <w:t xml:space="preserve"> </w:t>
      </w:r>
      <w:r>
        <w:rPr>
          <w:iCs/>
          <w:i/>
        </w:rPr>
        <w:t xml:space="preserve">ūḍidaṃ padādi</w:t>
      </w:r>
      <w:r>
        <w:t xml:space="preserve"> </w:t>
      </w:r>
      <w:r>
        <w:t xml:space="preserve">(Pā. 6-1-171) gives the acute to the dative ending.</w:t>
      </w:r>
      <w:r>
        <w:t xml:space="preserve"> </w:t>
      </w:r>
      <w:r>
        <w:rPr>
          <w:iCs/>
          <w:i/>
        </w:rPr>
        <w:t xml:space="preserve">rudrāya</w:t>
      </w:r>
      <w:r>
        <w:t xml:space="preserve"> </w:t>
      </w:r>
      <w:r>
        <w:t xml:space="preserve">—</w:t>
      </w:r>
      <w:r>
        <w:t xml:space="preserve"> </w:t>
      </w:r>
      <w:r>
        <w:rPr>
          <w:iCs/>
          <w:i/>
        </w:rPr>
        <w:t xml:space="preserve">rodayatīti rudraḥ</w:t>
      </w:r>
      <w:r>
        <w:t xml:space="preserve">; root</w:t>
      </w:r>
      <w:r>
        <w:t xml:space="preserve"> </w:t>
      </w:r>
      <w:r>
        <w:rPr>
          <w:iCs/>
          <w:i/>
        </w:rPr>
        <w:t xml:space="preserve">rudir aśruvimocane</w:t>
      </w:r>
      <w:r>
        <w:t xml:space="preserve">;</w:t>
      </w:r>
      <w:r>
        <w:t xml:space="preserve"> </w:t>
      </w:r>
      <w:r>
        <w:rPr>
          <w:iCs/>
          <w:i/>
        </w:rPr>
        <w:t xml:space="preserve">roder ṇilug ca</w:t>
      </w:r>
      <w:r>
        <w:t xml:space="preserve"> </w:t>
      </w:r>
      <w:r>
        <w:t xml:space="preserve">(Uṇ. 2-[?]) gives</w:t>
      </w:r>
      <w:r>
        <w:t xml:space="preserve"> </w:t>
      </w:r>
      <w:r>
        <w:rPr>
          <w:iCs/>
          <w:i/>
        </w:rPr>
        <w:t xml:space="preserve">rak</w:t>
      </w:r>
      <w:r>
        <w:t xml:space="preserve">, with</w:t>
      </w:r>
      <w:r>
        <w:t xml:space="preserve"> </w:t>
      </w:r>
      <w:r>
        <w:rPr>
          <w:iCs/>
          <w:i/>
        </w:rPr>
        <w:t xml:space="preserve">luk</w:t>
      </w:r>
      <w:r>
        <w:t xml:space="preserve"> </w:t>
      </w:r>
      <w:r>
        <w:t xml:space="preserve">of</w:t>
      </w:r>
      <w:r>
        <w:t xml:space="preserve"> </w:t>
      </w:r>
      <w:r>
        <w:rPr>
          <w:iCs/>
          <w:i/>
        </w:rPr>
        <w:t xml:space="preserve">ṇi</w:t>
      </w:r>
      <w:r>
        <w:t xml:space="preserve">; because of this no guṇa by</w:t>
      </w:r>
      <w:r>
        <w:t xml:space="preserve"> </w:t>
      </w:r>
      <w:r>
        <w:rPr>
          <w:iCs/>
          <w:i/>
        </w:rPr>
        <w:t xml:space="preserve">pratyayalakṣaṇa</w:t>
      </w:r>
      <w:r>
        <w:t xml:space="preserve">; acute on the last syllable by the suffix.</w:t>
      </w:r>
      <w:r>
        <w:t xml:space="preserve"> </w:t>
      </w:r>
      <w:r>
        <w:rPr>
          <w:iCs/>
          <w:i/>
        </w:rPr>
        <w:t xml:space="preserve">svayaśase</w:t>
      </w:r>
      <w:r>
        <w:t xml:space="preserve"> </w:t>
      </w:r>
      <w:r>
        <w:t xml:space="preserve">—</w:t>
      </w:r>
      <w:r>
        <w:t xml:space="preserve"> </w:t>
      </w:r>
      <w:r>
        <w:rPr>
          <w:iCs/>
          <w:i/>
        </w:rPr>
        <w:t xml:space="preserve">svīyaṃ yaśo yasya saḥ svayaśāḥ, tasmai</w:t>
      </w:r>
      <w:r>
        <w:t xml:space="preserve">; in the</w:t>
      </w:r>
      <w:r>
        <w:t xml:space="preserve"> </w:t>
      </w:r>
      <w:r>
        <w:rPr>
          <w:iCs/>
          <w:i/>
        </w:rPr>
        <w:t xml:space="preserve">bahuvrīhi</w:t>
      </w:r>
      <w:r>
        <w:t xml:space="preserve"> </w:t>
      </w:r>
      <w:r>
        <w:t xml:space="preserve">the accent of the first member remains.</w:t>
      </w:r>
      <w:r>
        <w:t xml:space="preserve"> </w:t>
      </w:r>
      <w:r>
        <w:rPr>
          <w:iCs/>
          <w:i/>
        </w:rPr>
        <w:t xml:space="preserve">vocam</w:t>
      </w:r>
      <w:r>
        <w:t xml:space="preserve"> </w:t>
      </w:r>
      <w:r>
        <w:t xml:space="preserve">— root</w:t>
      </w:r>
      <w:r>
        <w:t xml:space="preserve"> </w:t>
      </w:r>
      <w:r>
        <w:rPr>
          <w:iCs/>
          <w:i/>
        </w:rPr>
        <w:t xml:space="preserve">brūñ vyaktāyāṃ vāci</w:t>
      </w:r>
      <w:r>
        <w:t xml:space="preserve">; the Vedic</w:t>
      </w:r>
      <w:r>
        <w:t xml:space="preserve"> </w:t>
      </w:r>
      <w:r>
        <w:rPr>
          <w:iCs/>
          <w:i/>
        </w:rPr>
        <w:t xml:space="preserve">luṅ</w:t>
      </w:r>
      <w:r>
        <w:t xml:space="preserve"> </w:t>
      </w:r>
      <w:r>
        <w:t xml:space="preserve">in the present sense;</w:t>
      </w:r>
      <w:r>
        <w:t xml:space="preserve"> </w:t>
      </w:r>
      <w:r>
        <w:rPr>
          <w:iCs/>
          <w:i/>
        </w:rPr>
        <w:t xml:space="preserve">bruvo vaciḥ</w:t>
      </w:r>
      <w:r>
        <w:t xml:space="preserve"> </w:t>
      </w:r>
      <w:r>
        <w:t xml:space="preserve">(Pā. 2-4-53) gives the substitute</w:t>
      </w:r>
      <w:r>
        <w:t xml:space="preserve"> </w:t>
      </w:r>
      <w:r>
        <w:rPr>
          <w:iCs/>
          <w:i/>
        </w:rPr>
        <w:t xml:space="preserve">vac</w:t>
      </w:r>
      <w:r>
        <w:t xml:space="preserve">;</w:t>
      </w:r>
      <w:r>
        <w:t xml:space="preserve"> </w:t>
      </w:r>
      <w:r>
        <w:rPr>
          <w:iCs/>
          <w:i/>
        </w:rPr>
        <w:t xml:space="preserve">asti-vakti-khyātibhyo ’ṅ</w:t>
      </w:r>
      <w:r>
        <w:t xml:space="preserve"> </w:t>
      </w:r>
      <w:r>
        <w:t xml:space="preserve">(Pā. 3-1-52) gives</w:t>
      </w:r>
      <w:r>
        <w:t xml:space="preserve"> </w:t>
      </w:r>
      <w:r>
        <w:rPr>
          <w:iCs/>
          <w:i/>
        </w:rPr>
        <w:t xml:space="preserve">aṅ</w:t>
      </w:r>
      <w:r>
        <w:t xml:space="preserve"> </w:t>
      </w:r>
      <w:r>
        <w:t xml:space="preserve">for</w:t>
      </w:r>
      <w:r>
        <w:t xml:space="preserve"> </w:t>
      </w:r>
      <w:r>
        <w:rPr>
          <w:iCs/>
          <w:i/>
        </w:rPr>
        <w:t xml:space="preserve">cli</w:t>
      </w:r>
      <w:r>
        <w:t xml:space="preserve">;</w:t>
      </w:r>
      <w:r>
        <w:t xml:space="preserve"> </w:t>
      </w:r>
      <w:r>
        <w:rPr>
          <w:iCs/>
          <w:i/>
        </w:rPr>
        <w:t xml:space="preserve">vaca um</w:t>
      </w:r>
      <w:r>
        <w:t xml:space="preserve"> </w:t>
      </w:r>
      <w:r>
        <w:t xml:space="preserve">gives the augment</w:t>
      </w:r>
      <w:r>
        <w:t xml:space="preserve"> </w:t>
      </w:r>
      <w:r>
        <w:rPr>
          <w:iCs/>
          <w:i/>
        </w:rPr>
        <w:t xml:space="preserve">um</w:t>
      </w:r>
      <w:r>
        <w:t xml:space="preserve">; when it comes after the last vowel, guṇa;</w:t>
      </w:r>
      <w:r>
        <w:t xml:space="preserve"> </w:t>
      </w:r>
      <w:r>
        <w:rPr>
          <w:iCs/>
          <w:i/>
        </w:rPr>
        <w:t xml:space="preserve">tiṅ-nighāta</w:t>
      </w:r>
      <w:r>
        <w:t xml:space="preserve">.</w:t>
      </w:r>
      <w:r>
        <w:t xml:space="preserve"> </w:t>
      </w:r>
      <w:r>
        <w:rPr>
          <w:iCs/>
          <w:i/>
        </w:rPr>
        <w:t xml:space="preserve">saprathaḥ</w:t>
      </w:r>
      <w:r>
        <w:t xml:space="preserve"> </w:t>
      </w:r>
      <w:r>
        <w:t xml:space="preserve">— root</w:t>
      </w:r>
      <w:r>
        <w:t xml:space="preserve"> </w:t>
      </w:r>
      <w:r>
        <w:rPr>
          <w:iCs/>
          <w:i/>
        </w:rPr>
        <w:t xml:space="preserve">pratha prakhyāne</w:t>
      </w:r>
      <w:r>
        <w:t xml:space="preserve">, suffix</w:t>
      </w:r>
      <w:r>
        <w:t xml:space="preserve"> </w:t>
      </w:r>
      <w:r>
        <w:rPr>
          <w:iCs/>
          <w:i/>
        </w:rPr>
        <w:t xml:space="preserve">asun</w:t>
      </w:r>
      <w:r>
        <w:t xml:space="preserve">;</w:t>
      </w:r>
      <w:r>
        <w:t xml:space="preserve"> </w:t>
      </w:r>
      <w:r>
        <w:rPr>
          <w:iCs/>
          <w:i/>
        </w:rPr>
        <w:t xml:space="preserve">prathasā saha vartata iti saprathaḥ</w:t>
      </w:r>
      <w:r>
        <w:t xml:space="preserve">;</w:t>
      </w:r>
      <w:r>
        <w:t xml:space="preserve"> </w:t>
      </w:r>
      <w:r>
        <w:rPr>
          <w:iCs/>
          <w:i/>
        </w:rPr>
        <w:t xml:space="preserve">tena saheti tulyayoge</w:t>
      </w:r>
      <w:r>
        <w:t xml:space="preserve"> </w:t>
      </w:r>
      <w:r>
        <w:t xml:space="preserve">(Pā. 2-2-28) makes the compound;</w:t>
      </w:r>
      <w:r>
        <w:t xml:space="preserve"> </w:t>
      </w:r>
      <w:r>
        <w:rPr>
          <w:iCs/>
          <w:i/>
        </w:rPr>
        <w:t xml:space="preserve">vopasarjanasya</w:t>
      </w:r>
      <w:r>
        <w:t xml:space="preserve"> </w:t>
      </w:r>
      <w:r>
        <w:t xml:space="preserve">(Pā. 6-3-82) gives</w:t>
      </w:r>
      <w:r>
        <w:t xml:space="preserve"> </w:t>
      </w:r>
      <w:r>
        <w:rPr>
          <w:iCs/>
          <w:i/>
        </w:rPr>
        <w:t xml:space="preserve">sa</w:t>
      </w:r>
      <w:r>
        <w:t xml:space="preserve"> </w:t>
      </w:r>
      <w:r>
        <w:t xml:space="preserve">in place of</w:t>
      </w:r>
      <w:r>
        <w:t xml:space="preserve"> </w:t>
      </w:r>
      <w:r>
        <w:rPr>
          <w:iCs/>
          <w:i/>
        </w:rPr>
        <w:t xml:space="preserve">saha</w:t>
      </w:r>
      <w:r>
        <w:t xml:space="preserve">;</w:t>
      </w:r>
      <w:r>
        <w:t xml:space="preserve"> </w:t>
      </w:r>
      <w:r>
        <w:rPr>
          <w:iCs/>
          <w:i/>
        </w:rPr>
        <w:t xml:space="preserve">kṛd-uttarapadaprakṛtisvara</w:t>
      </w:r>
      <w:r>
        <w:t xml:space="preserve">.</w:t>
      </w:r>
      <w:r>
        <w:t xml:space="preserve"> </w:t>
      </w:r>
      <w:r>
        <w:rPr>
          <w:iCs/>
          <w:i/>
        </w:rPr>
        <w:t xml:space="preserve">sumṛḷīkāya</w:t>
      </w:r>
      <w:r>
        <w:t xml:space="preserve"> </w:t>
      </w:r>
      <w:r>
        <w:t xml:space="preserve">—</w:t>
      </w:r>
      <w:r>
        <w:t xml:space="preserve"> </w:t>
      </w:r>
      <w:r>
        <w:rPr>
          <w:iCs/>
          <w:i/>
        </w:rPr>
        <w:t xml:space="preserve">nañsubhyām</w:t>
      </w:r>
      <w:r>
        <w:t xml:space="preserve"> </w:t>
      </w:r>
      <w:r>
        <w:t xml:space="preserve">(Pā. 6-2-172) gives the acute on the last syllable of the latter member; dative singular. ‖ 3 ‖</w:t>
      </w:r>
    </w:p>
    <w:p>
      <w:pPr>
        <w:pStyle w:val="BodyText"/>
      </w:pPr>
      <w:r>
        <w:rPr>
          <w:iCs/>
          <w:i/>
          <w:bCs/>
          <w:b/>
        </w:rPr>
        <w:t xml:space="preserve">(ornamental rule)</w:t>
      </w:r>
    </w:p>
    <w:bookmarkStart w:id="498" w:name="ṛk-4-7"/>
    <w:p>
      <w:pPr>
        <w:pStyle w:val="Heading4"/>
      </w:pPr>
      <w:r>
        <w:t xml:space="preserve">Ṛk 4</w:t>
      </w:r>
    </w:p>
    <w:p>
      <w:pPr>
        <w:pStyle w:val="FirstParagraph"/>
      </w:pPr>
      <w:r>
        <w:rPr>
          <w:bCs/>
          <w:b/>
        </w:rPr>
        <w:t xml:space="preserve">॥ संहितापाठः ॥</w:t>
      </w:r>
    </w:p>
    <w:p>
      <w:pPr>
        <w:pStyle w:val="BlockText"/>
      </w:pPr>
      <w:r>
        <w:t xml:space="preserve">अस्माकं व इन्द्रमुश्मसीष्टये सखायं विश्वायुं प्रासहं युजं वाजेषु प्रासहं युजम् ।</w:t>
      </w:r>
      <w:r>
        <w:t xml:space="preserve"> </w:t>
      </w:r>
      <w:r>
        <w:t xml:space="preserve">अस्माकं ब्रह्मोतयेऽवा पृत्सुषु कासु चित् [?] ।</w:t>
      </w:r>
      <w:r>
        <w:t xml:space="preserve"> </w:t>
      </w:r>
      <w:r>
        <w:t xml:space="preserve">नहि त्वा शत्रुः स्तरते स्तृणोषि यं विश्वं शत्रुं स्तृणोषि यम् ॥ ४ ॥</w:t>
      </w:r>
    </w:p>
    <w:p>
      <w:pPr>
        <w:pStyle w:val="BlockText"/>
      </w:pPr>
      <w:r>
        <w:rPr>
          <w:iCs/>
          <w:i/>
        </w:rPr>
        <w:t xml:space="preserve">asmākaṃ va indramuśmasīṣṭaye sakhāyaṃ viśvāyuṃ prāsahaṃ yujaṃ vājeṣu prāsahaṃ yujam |</w:t>
      </w:r>
      <w:r>
        <w:t xml:space="preserve"> </w:t>
      </w:r>
      <w:r>
        <w:rPr>
          <w:iCs/>
          <w:i/>
        </w:rPr>
        <w:t xml:space="preserve">asmākaṃ brahmotaye ’vā pṛtsuṣu kāsu cit [?] |</w:t>
      </w:r>
      <w:r>
        <w:t xml:space="preserve"> </w:t>
      </w:r>
      <w:r>
        <w:rPr>
          <w:iCs/>
          <w:i/>
        </w:rPr>
        <w:t xml:space="preserve">nahi tvā śatruḥ starate stṛṇoṣi yaṃ viśvaṃ śatruṃ stṛṇoṣi yam ‖ 4 ‖</w:t>
      </w:r>
    </w:p>
    <w:p>
      <w:pPr>
        <w:pStyle w:val="FirstParagraph"/>
      </w:pPr>
      <w:r>
        <w:rPr>
          <w:iCs/>
          <w:i/>
        </w:rPr>
        <w:t xml:space="preserve">(Read from the image; the first line begins</w:t>
      </w:r>
      <w:r>
        <w:rPr>
          <w:iCs/>
          <w:i/>
        </w:rPr>
        <w:t xml:space="preserve"> </w:t>
      </w:r>
      <w:r>
        <w:rPr>
          <w:iCs/>
          <w:i/>
        </w:rPr>
        <w:t xml:space="preserve">“</w:t>
      </w:r>
      <w:r>
        <w:rPr>
          <w:iCs/>
          <w:i/>
          <w:iCs/>
          <w:i/>
        </w:rPr>
        <w:t xml:space="preserve">asmākaṃ va indram uśmasīṣṭaye</w:t>
      </w:r>
      <w:r>
        <w:rPr>
          <w:iCs/>
          <w:i/>
        </w:rPr>
        <w:t xml:space="preserve">”</w:t>
      </w:r>
      <w:r>
        <w:rPr>
          <w:iCs/>
          <w:i/>
        </w:rPr>
        <w:t xml:space="preserve">; the second line is printed</w:t>
      </w:r>
      <w:r>
        <w:rPr>
          <w:iCs/>
          <w:i/>
        </w:rPr>
        <w:t xml:space="preserve"> </w:t>
      </w:r>
      <w:r>
        <w:rPr>
          <w:iCs/>
          <w:i/>
        </w:rPr>
        <w:t xml:space="preserve">“</w:t>
      </w:r>
      <w:r>
        <w:rPr>
          <w:iCs/>
          <w:i/>
          <w:iCs/>
          <w:i/>
        </w:rPr>
        <w:t xml:space="preserve">asmākaṃ brahmotayevā pṛtsuṣu kāsu cit</w:t>
      </w:r>
      <w:r>
        <w:rPr>
          <w:iCs/>
          <w:i/>
        </w:rPr>
        <w:t xml:space="preserve">”</w:t>
      </w:r>
      <w:r>
        <w:rPr>
          <w:iCs/>
          <w:i/>
        </w:rPr>
        <w:t xml:space="preserve"> </w:t>
      </w:r>
      <w:r>
        <w:rPr>
          <w:iCs/>
          <w:i/>
        </w:rPr>
        <w:t xml:space="preserve">— the division</w:t>
      </w:r>
      <w:r>
        <w:rPr>
          <w:iCs/>
          <w:i/>
        </w:rPr>
        <w:t xml:space="preserve"> </w:t>
      </w:r>
      <w:r>
        <w:rPr>
          <w:iCs/>
          <w:i/>
        </w:rPr>
        <w:t xml:space="preserve">“</w:t>
      </w:r>
      <w:r>
        <w:rPr>
          <w:iCs/>
          <w:i/>
          <w:iCs/>
          <w:i/>
        </w:rPr>
        <w:t xml:space="preserve">brahmotaye ’vā</w:t>
      </w:r>
      <w:r>
        <w:rPr>
          <w:iCs/>
          <w:i/>
        </w:rPr>
        <w:t xml:space="preserve">”</w:t>
      </w:r>
      <w:r>
        <w:rPr>
          <w:iCs/>
          <w:i/>
        </w:rPr>
        <w:t xml:space="preserve"> </w:t>
      </w:r>
      <w:r>
        <w:rPr>
          <w:iCs/>
          <w:i/>
        </w:rPr>
        <w:t xml:space="preserve">is mine and doubtful until the Pada is read: [?]. The Pada is on the next page.)</w:t>
      </w:r>
    </w:p>
    <w:p>
      <w:r>
        <w:pict>
          <v:rect style="width:0;height:1.5pt" o:hralign="center" o:hrstd="t" o:hr="t"/>
        </w:pict>
      </w:r>
    </w:p>
    <w:bookmarkEnd w:id="498"/>
    <w:bookmarkEnd w:id="499"/>
    <w:bookmarkStart w:id="500" w:name="printed-p.-382-pdf-403"/>
    <w:p>
      <w:pPr>
        <w:pStyle w:val="Heading3"/>
      </w:pPr>
      <w:r>
        <w:t xml:space="preserve">Printed p. 382 (PDF 403)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129</w:t>
      </w:r>
      <w:r>
        <w:rPr>
          <w:iCs/>
          <w:i/>
        </w:rPr>
        <w:t xml:space="preserve">”</w:t>
      </w:r>
      <w:r>
        <w:rPr>
          <w:iCs/>
          <w:i/>
        </w:rPr>
        <w:t xml:space="preserve">.)</w:t>
      </w:r>
    </w:p>
    <w:p>
      <w:pPr>
        <w:pStyle w:val="BodyText"/>
      </w:pPr>
      <w:r>
        <w:rPr>
          <w:bCs/>
          <w:b/>
        </w:rPr>
        <w:t xml:space="preserve">॥ पदपाठः ॥</w:t>
      </w:r>
      <w:r>
        <w:t xml:space="preserve"> </w:t>
      </w:r>
      <w:r>
        <w:rPr>
          <w:iCs/>
          <w:i/>
        </w:rPr>
        <w:t xml:space="preserve">(Ṛk 4; read from the image — this settles the division queried on p. 381: Saṃhitā</w:t>
      </w:r>
      <w:r>
        <w:rPr>
          <w:iCs/>
          <w:i/>
        </w:rPr>
        <w:t xml:space="preserve"> </w:t>
      </w:r>
      <w:r>
        <w:rPr>
          <w:iCs/>
          <w:i/>
        </w:rPr>
        <w:t xml:space="preserve">“</w:t>
      </w:r>
      <w:r>
        <w:rPr>
          <w:iCs/>
          <w:i/>
        </w:rPr>
        <w:t xml:space="preserve">brahmotaye ’vā</w:t>
      </w:r>
      <w:r>
        <w:rPr>
          <w:iCs/>
          <w:i/>
        </w:rPr>
        <w:t xml:space="preserve">”</w:t>
      </w:r>
      <w:r>
        <w:rPr>
          <w:iCs/>
          <w:i/>
        </w:rPr>
        <w:t xml:space="preserve"> </w:t>
      </w:r>
      <w:r>
        <w:rPr>
          <w:iCs/>
          <w:i/>
        </w:rPr>
        <w:t xml:space="preserve">= Pada</w:t>
      </w:r>
      <w:r>
        <w:rPr>
          <w:iCs/>
          <w:i/>
        </w:rPr>
        <w:t xml:space="preserve"> </w:t>
      </w:r>
      <w:r>
        <w:rPr>
          <w:iCs/>
          <w:i/>
        </w:rPr>
        <w:t xml:space="preserve">“</w:t>
      </w:r>
      <w:r>
        <w:rPr>
          <w:iCs/>
          <w:i/>
        </w:rPr>
        <w:t xml:space="preserve">brahma | ūtaye | ava</w:t>
      </w:r>
      <w:r>
        <w:rPr>
          <w:iCs/>
          <w:i/>
        </w:rPr>
        <w:t xml:space="preserve">”</w:t>
      </w:r>
      <w:r>
        <w:rPr>
          <w:iCs/>
          <w:i/>
        </w:rPr>
        <w:t xml:space="preserve">.)</w:t>
      </w:r>
    </w:p>
    <w:p>
      <w:pPr>
        <w:pStyle w:val="BlockText"/>
      </w:pPr>
      <w:r>
        <w:t xml:space="preserve">अस्माकम् । वः । इन्द्रम् । उश्मसि । इष्टये । सखायम् । विश्वऽआयुम् । प्रऽसहम् । युजम् । वाजेषु । प्रऽसहम् । युजम् ।</w:t>
      </w:r>
      <w:r>
        <w:t xml:space="preserve"> </w:t>
      </w:r>
      <w:r>
        <w:t xml:space="preserve">अस्माकम् । ब्रह्म । ऊतये । अव । पृत्सुषु । कासु । चित् ।</w:t>
      </w:r>
      <w:r>
        <w:t xml:space="preserve"> </w:t>
      </w:r>
      <w:r>
        <w:t xml:space="preserve">नहि । त्वा । शत्रुः । स्तरते । स्तृणोषि । यम् । विश्वम् । शत्रुम् । स्तृणोषि । यम् ॥ ४ ॥</w:t>
      </w:r>
    </w:p>
    <w:p>
      <w:pPr>
        <w:pStyle w:val="BlockText"/>
      </w:pPr>
      <w:r>
        <w:rPr>
          <w:iCs/>
          <w:i/>
        </w:rPr>
        <w:t xml:space="preserve">asmākam | vaḥ | indram | uśmasi | iṣṭaye | sakhāyam | viśva ’āyum | pra ’saham | yujam | vājeṣu | pra ’saham | yujam |</w:t>
      </w:r>
      <w:r>
        <w:t xml:space="preserve"> </w:t>
      </w:r>
      <w:r>
        <w:rPr>
          <w:iCs/>
          <w:i/>
        </w:rPr>
        <w:t xml:space="preserve">asmākam | brahma | ūtaye | ava | pṛtsuṣu | kāsu | cit |</w:t>
      </w:r>
      <w:r>
        <w:t xml:space="preserve"> </w:t>
      </w:r>
      <w:r>
        <w:rPr>
          <w:iCs/>
          <w:i/>
        </w:rPr>
        <w:t xml:space="preserve">nahi | tvā | śatruḥ | starate | stṛṇoṣi | yam | viśvam | śatrum | stṛṇoṣi | yam ‖ 4 ‖</w:t>
      </w:r>
    </w:p>
    <w:p>
      <w:pPr>
        <w:pStyle w:val="FirstParagraph"/>
      </w:pPr>
      <w:r>
        <w:rPr>
          <w:bCs/>
          <w:b/>
        </w:rPr>
        <w:t xml:space="preserve">॥ सायणभाष्यम् ॥</w:t>
      </w:r>
    </w:p>
    <w:p>
      <w:pPr>
        <w:pStyle w:val="BlockText"/>
      </w:pPr>
      <w:r>
        <w:t xml:space="preserve">हे ऋत्विजः अस्माकमस्मदर्थं वो युष्मदर्थं चेष्टये यागायाभिमतप्राप्तये वेन्द्रमुश्मसि । अभिमतं कामयामहे ॥ वश कान्तौ । अदादिकः । इदन्तो मसिः । ग्रहिज्यादिना सम्प्रसारणम् ॥ यद्वा । अस्माकं सखायमिति सम्बन्धः । कीदृशमिन्द्रम् । सखायं सखिवदत्यन्तहितकारिणं समानख्यानं वा । विश्वायुं विश्वेषां यागानां गन्तारं प्रासहं प्रकर्षेण शत्रूणां मर्षयितारम् । सहेः क्विप् । नहिवृत्यादिनोपसर्गस्य दीर्घः ॥ युजं सर्वदा युक्तं सहायभूतमित्यर्थः । पुनः स एव विशेष्यते । वाजेषु हविरूपान्नेषु तद्वत्सु यज्ञेषु वा निमित्तभूतेषु प्रासहं यज्ञविघातिनः सहमानं युजमभिमतफलैर्युक्तं मरुद्भिर्वा । किंच हे इन्द्र अस्माकमूतये रक्षणाय ब्रह्म परिवृढं कर्माव । रक्ष । कुत्र विशेष इति तदाह । कासु चित् पृत्सु सङ्ग्रामेषु । पृत्सु समत्सु सङ्ग्रामनामसु पाठात् । तेषु त्वां शत्रुर्नहि स्तरते न हिनस्ति । स विरोधमाचरति । यं विश्वं शत्रुं स्तृणोषि वारयसि स कश्चिदपि शत्रुर्न हिनस्ति । तव माहात्म्येन सर्वे भीता विधेया भवन्ति शत्रुभावं न कोऽप्याचरति । अजातशत्रुत्वादित्यर्थः ॥</w:t>
      </w:r>
    </w:p>
    <w:p>
      <w:pPr>
        <w:pStyle w:val="BlockText"/>
      </w:pPr>
      <w:r>
        <w:rPr>
          <w:iCs/>
          <w:i/>
        </w:rPr>
        <w:t xml:space="preserve">he ṛtvijaḥ asmākamasmadarthaṃ vo yuṣmadarthaṃ ceṣṭaye yāgāyābhimataprāptaye vendramuśmasi | abhimataṃ kāmayāmahe ‖ vaśa kāntau | adādikaḥ | idanto masiḥ | grahijyādinā samprasāraṇam ‖ yadvā | asmākaṃ sakhāyamiti sambandhaḥ | kīdṛśamindram | sakhāyaṃ sakhivadatyantahitakāriṇaṃ samānakhyānaṃ vā | viśvāyuṃ viśveṣāṃ yāgānāṃ gantāraṃ prāsahaṃ prakarṣeṇa śatrūṇāṃ marṣayitāram | saheḥ kvip | nahivṛtyādinopasargasya dīrghaḥ ‖ yujaṃ sarvadā yuktaṃ sahāyabhūtamityarthaḥ | punaḥ sa eva viśeṣyate | vājeṣu havirūpānneṣu tadvatsu yajñeṣu vā nimittabhūteṣu prāsahaṃ yajñavighātinaḥ sahamānaṃ yujamabhimataphalairyuktaṃ marudbhirvā | kiṃca he indra asmākamūtaye rakṣaṇāya brahma parivṛḍhaṃ karmāva | rakṣa | kutra viśeṣa iti tadāha | kāsu cit pṛtsu saṅgrāmeṣu | pṛtsu samatsu saṅgrāmanāmasu pāṭhāt | teṣu tvāṃ śatrurnahi starate na hinasti | sa virodhamācarati | yaṃ viśvaṃ śatruṃ stṛṇoṣi vārayasi sa kaścidapi śatrurna hinasti | tava māhātmyena sarve bhītā vidheyā bhavanti śatrubhāvaṃ na ko ’pyācarati | ajātaśatrutvādityarthaḥ ‖</w:t>
      </w:r>
    </w:p>
    <w:p>
      <w:pPr>
        <w:pStyle w:val="FirstParagraph"/>
      </w:pPr>
      <w:r>
        <w:rPr>
          <w:iCs/>
          <w:i/>
        </w:rPr>
        <w:t xml:space="preserve">(Read from the image; a few letters are doubtful, in particular the clause on</w:t>
      </w:r>
      <w:r>
        <w:rPr>
          <w:iCs/>
          <w:i/>
        </w:rPr>
        <w:t xml:space="preserve"> </w:t>
      </w:r>
      <w:r>
        <w:t xml:space="preserve">brahma parivṛḍhaṃ karma* and</w:t>
      </w:r>
      <w:r>
        <w:t xml:space="preserve"> </w:t>
      </w:r>
      <w:r>
        <w:t xml:space="preserve">“</w:t>
      </w:r>
      <w:r>
        <w:rPr>
          <w:iCs/>
          <w:i/>
        </w:rPr>
        <w:t xml:space="preserve">hiṃsati</w:t>
      </w:r>
      <w:r>
        <w:t xml:space="preserve">”</w:t>
      </w:r>
      <w:r>
        <w:t xml:space="preserve">/</w:t>
      </w:r>
      <w:r>
        <w:t xml:space="preserve">“</w:t>
      </w:r>
      <w:r>
        <w:rPr>
          <w:iCs/>
          <w:i/>
        </w:rPr>
        <w:t xml:space="preserve">virodham ācarati</w:t>
      </w:r>
      <w:r>
        <w:t xml:space="preserve">”</w:t>
      </w:r>
      <w:r>
        <w:t xml:space="preserve">: [?]. Sense:</w:t>
      </w:r>
      <w:r>
        <w:t xml:space="preserve"> </w:t>
      </w:r>
      <w:r>
        <w:t xml:space="preserve">“</w:t>
      </w:r>
      <w:r>
        <w:t xml:space="preserve">O priests, for the sake of ourselves and of you, for the sacrifice (</w:t>
      </w:r>
      <w:r>
        <w:rPr>
          <w:iCs/>
          <w:i/>
        </w:rPr>
        <w:t xml:space="preserve">iṣṭaye</w:t>
      </w:r>
      <w:r>
        <w:t xml:space="preserve">) or for the attainment of the desired, we desire (</w:t>
      </w:r>
      <w:r>
        <w:rPr>
          <w:iCs/>
          <w:i/>
        </w:rPr>
        <w:t xml:space="preserve">uśmasi</w:t>
      </w:r>
      <w:r>
        <w:t xml:space="preserve">) Indra — we wish for what is wished. [Grammar: root</w:t>
      </w:r>
      <w:r>
        <w:t xml:space="preserve"> </w:t>
      </w:r>
      <w:r>
        <w:rPr>
          <w:iCs/>
          <w:i/>
        </w:rPr>
        <w:t xml:space="preserve">vaś kāntau</w:t>
      </w:r>
      <w:r>
        <w:t xml:space="preserve">,</w:t>
      </w:r>
      <w:r>
        <w:t xml:space="preserve"> </w:t>
      </w:r>
      <w:r>
        <w:rPr>
          <w:iCs/>
          <w:i/>
        </w:rPr>
        <w:t xml:space="preserve">adādi</w:t>
      </w:r>
      <w:r>
        <w:t xml:space="preserve">;</w:t>
      </w:r>
      <w:r>
        <w:t xml:space="preserve"> </w:t>
      </w:r>
      <w:r>
        <w:rPr>
          <w:iCs/>
          <w:i/>
        </w:rPr>
        <w:t xml:space="preserve">masi</w:t>
      </w:r>
      <w:r>
        <w:t xml:space="preserve"> </w:t>
      </w:r>
      <w:r>
        <w:t xml:space="preserve">with</w:t>
      </w:r>
      <w:r>
        <w:t xml:space="preserve"> </w:t>
      </w:r>
      <w:r>
        <w:rPr>
          <w:iCs/>
          <w:i/>
        </w:rPr>
        <w:t xml:space="preserve">iṭ</w:t>
      </w:r>
      <w:r>
        <w:t xml:space="preserve">;</w:t>
      </w:r>
      <w:r>
        <w:t xml:space="preserve"> </w:t>
      </w:r>
      <w:r>
        <w:rPr>
          <w:iCs/>
          <w:i/>
        </w:rPr>
        <w:t xml:space="preserve">saṃprasāraṇa</w:t>
      </w:r>
      <w:r>
        <w:t xml:space="preserve"> </w:t>
      </w:r>
      <w:r>
        <w:t xml:space="preserve">by</w:t>
      </w:r>
      <w:r>
        <w:t xml:space="preserve"> </w:t>
      </w:r>
      <w:r>
        <w:rPr>
          <w:iCs/>
          <w:i/>
        </w:rPr>
        <w:t xml:space="preserve">grahijyā</w:t>
      </w:r>
      <w:r>
        <w:t xml:space="preserve">…]. Or,</w:t>
      </w:r>
      <w:r>
        <w:t xml:space="preserve"> </w:t>
      </w:r>
      <w:r>
        <w:t xml:space="preserve">‘</w:t>
      </w:r>
      <w:r>
        <w:t xml:space="preserve">our friend</w:t>
      </w:r>
      <w:r>
        <w:t xml:space="preserve">’</w:t>
      </w:r>
      <w:r>
        <w:t xml:space="preserve"> </w:t>
      </w:r>
      <w:r>
        <w:t xml:space="preserve">is the connection: what Indra?</w:t>
      </w:r>
      <w:r>
        <w:t xml:space="preserve"> </w:t>
      </w:r>
      <w:r>
        <w:rPr>
          <w:iCs/>
          <w:i/>
        </w:rPr>
        <w:t xml:space="preserve">sakhāyam</w:t>
      </w:r>
      <w:r>
        <w:t xml:space="preserve"> </w:t>
      </w:r>
      <w:r>
        <w:t xml:space="preserve">— a very beneficent friend, or of the same renown;</w:t>
      </w:r>
      <w:r>
        <w:t xml:space="preserve"> </w:t>
      </w:r>
      <w:r>
        <w:rPr>
          <w:iCs/>
          <w:i/>
        </w:rPr>
        <w:t xml:space="preserve">viśvāyum</w:t>
      </w:r>
      <w:r>
        <w:t xml:space="preserve"> </w:t>
      </w:r>
      <w:r>
        <w:t xml:space="preserve">— the goer to all sacrifices;</w:t>
      </w:r>
      <w:r>
        <w:t xml:space="preserve"> </w:t>
      </w:r>
      <w:r>
        <w:rPr>
          <w:iCs/>
          <w:i/>
        </w:rPr>
        <w:t xml:space="preserve">prāsaham</w:t>
      </w:r>
      <w:r>
        <w:t xml:space="preserve"> </w:t>
      </w:r>
      <w:r>
        <w:t xml:space="preserve">— the great endurer of enemies;</w:t>
      </w:r>
      <w:r>
        <w:t xml:space="preserve"> </w:t>
      </w:r>
      <w:r>
        <w:rPr>
          <w:iCs/>
          <w:i/>
        </w:rPr>
        <w:t xml:space="preserve">yujam</w:t>
      </w:r>
      <w:r>
        <w:t xml:space="preserve"> </w:t>
      </w:r>
      <w:r>
        <w:t xml:space="preserve">— always joined, helping; again, in the food-oblations (</w:t>
      </w:r>
      <w:r>
        <w:rPr>
          <w:iCs/>
          <w:i/>
        </w:rPr>
        <w:t xml:space="preserve">vājeṣu</w:t>
      </w:r>
      <w:r>
        <w:t xml:space="preserve">) or in the sacrifices that have them,</w:t>
      </w:r>
      <w:r>
        <w:t xml:space="preserve"> </w:t>
      </w:r>
      <w:r>
        <w:rPr>
          <w:iCs/>
          <w:i/>
        </w:rPr>
        <w:t xml:space="preserve">prāsaham</w:t>
      </w:r>
      <w:r>
        <w:t xml:space="preserve"> </w:t>
      </w:r>
      <w:r>
        <w:t xml:space="preserve">— overcoming those who spoil the sacrifice;</w:t>
      </w:r>
      <w:r>
        <w:t xml:space="preserve"> </w:t>
      </w:r>
      <w:r>
        <w:rPr>
          <w:iCs/>
          <w:i/>
        </w:rPr>
        <w:t xml:space="preserve">yujam</w:t>
      </w:r>
      <w:r>
        <w:t xml:space="preserve"> </w:t>
      </w:r>
      <w:r>
        <w:t xml:space="preserve">— joined with desired fruits, or with the Maruts. And, O Indra, for our protection (</w:t>
      </w:r>
      <w:r>
        <w:rPr>
          <w:iCs/>
          <w:i/>
        </w:rPr>
        <w:t xml:space="preserve">ūtaye</w:t>
      </w:r>
      <w:r>
        <w:t xml:space="preserve">) protect (</w:t>
      </w:r>
      <w:r>
        <w:rPr>
          <w:iCs/>
          <w:i/>
        </w:rPr>
        <w:t xml:space="preserve">ava</w:t>
      </w:r>
      <w:r>
        <w:t xml:space="preserve">) our great rite (</w:t>
      </w:r>
      <w:r>
        <w:rPr>
          <w:iCs/>
          <w:i/>
        </w:rPr>
        <w:t xml:space="preserve">brahma</w:t>
      </w:r>
      <w:r>
        <w:t xml:space="preserve">). Where in particular? In whatever battles (</w:t>
      </w:r>
      <w:r>
        <w:rPr>
          <w:iCs/>
          <w:i/>
        </w:rPr>
        <w:t xml:space="preserve">pṛtsu</w:t>
      </w:r>
      <w:r>
        <w:t xml:space="preserve">, recorded among names of battle): in them no enemy harms you; whichever enemy you oppose you ward off: not any enemy harms you: by your greatness all are afraid and become obedient; no one takes up enmity, since you are without a born enemy.</w:t>
      </w:r>
      <w:r>
        <w:t xml:space="preserve">”</w:t>
      </w:r>
      <w:r>
        <w:t xml:space="preserve">)*</w:t>
      </w:r>
    </w:p>
    <w:p>
      <w:pPr>
        <w:pStyle w:val="BodyText"/>
      </w:pPr>
      <w:r>
        <w:rPr>
          <w:bCs/>
          <w:b/>
        </w:rPr>
        <w:t xml:space="preserve">॥ प्रतिपदार्थः ॥ — Pratipadārtha.</w:t>
      </w:r>
      <w:r>
        <w:t xml:space="preserve"> </w:t>
      </w:r>
      <w:r>
        <w:rPr>
          <w:iCs/>
          <w:i/>
        </w:rPr>
        <w:t xml:space="preserve">(he ṛtvijaḥ</w:t>
      </w:r>
      <w:r>
        <w:t xml:space="preserve"> </w:t>
      </w:r>
      <w:r>
        <w:t xml:space="preserve">— O priests);</w:t>
      </w:r>
      <w:r>
        <w:t xml:space="preserve"> </w:t>
      </w:r>
      <w:r>
        <w:rPr>
          <w:iCs/>
          <w:i/>
        </w:rPr>
        <w:t xml:space="preserve">asmākam</w:t>
      </w:r>
      <w:r>
        <w:t xml:space="preserve"> </w:t>
      </w:r>
      <w:r>
        <w:t xml:space="preserve">— our (and);</w:t>
      </w:r>
      <w:r>
        <w:t xml:space="preserve"> </w:t>
      </w:r>
      <w:r>
        <w:rPr>
          <w:iCs/>
          <w:i/>
        </w:rPr>
        <w:t xml:space="preserve">vaḥ</w:t>
      </w:r>
      <w:r>
        <w:t xml:space="preserve"> </w:t>
      </w:r>
      <w:r>
        <w:t xml:space="preserve">— your;</w:t>
      </w:r>
      <w:r>
        <w:t xml:space="preserve"> </w:t>
      </w:r>
      <w:r>
        <w:rPr>
          <w:iCs/>
          <w:i/>
        </w:rPr>
        <w:t xml:space="preserve">iṣṭaye</w:t>
      </w:r>
      <w:r>
        <w:t xml:space="preserve"> </w:t>
      </w:r>
      <w:r>
        <w:t xml:space="preserve">— for the sake of the sacrifice (for the desired object);</w:t>
      </w:r>
      <w:r>
        <w:t xml:space="preserve"> </w:t>
      </w:r>
      <w:r>
        <w:rPr>
          <w:iCs/>
          <w:i/>
        </w:rPr>
        <w:t xml:space="preserve">sakhāyam</w:t>
      </w:r>
      <w:r>
        <w:t xml:space="preserve"> </w:t>
      </w:r>
      <w:r>
        <w:t xml:space="preserve">— as a friend (beneficent);</w:t>
      </w:r>
      <w:r>
        <w:t xml:space="preserve"> </w:t>
      </w:r>
      <w:r>
        <w:rPr>
          <w:iCs/>
          <w:i/>
        </w:rPr>
        <w:t xml:space="preserve">viśvāyum</w:t>
      </w:r>
      <w:r>
        <w:t xml:space="preserve"> </w:t>
      </w:r>
      <w:r>
        <w:t xml:space="preserve">— who goes to the sacrifices of all;</w:t>
      </w:r>
      <w:r>
        <w:t xml:space="preserve"> </w:t>
      </w:r>
      <w:r>
        <w:rPr>
          <w:iCs/>
          <w:i/>
        </w:rPr>
        <w:t xml:space="preserve">prāsaham</w:t>
      </w:r>
      <w:r>
        <w:t xml:space="preserve"> </w:t>
      </w:r>
      <w:r>
        <w:t xml:space="preserve">— the able endurer of enemies;</w:t>
      </w:r>
      <w:r>
        <w:t xml:space="preserve"> </w:t>
      </w:r>
      <w:r>
        <w:rPr>
          <w:iCs/>
          <w:i/>
        </w:rPr>
        <w:t xml:space="preserve">yujam</w:t>
      </w:r>
      <w:r>
        <w:t xml:space="preserve"> </w:t>
      </w:r>
      <w:r>
        <w:t xml:space="preserve">— always together (helper);</w:t>
      </w:r>
      <w:r>
        <w:t xml:space="preserve"> </w:t>
      </w:r>
      <w:r>
        <w:rPr>
          <w:iCs/>
          <w:i/>
        </w:rPr>
        <w:t xml:space="preserve">vājeṣu</w:t>
      </w:r>
      <w:r>
        <w:t xml:space="preserve"> </w:t>
      </w:r>
      <w:r>
        <w:t xml:space="preserve">— in the sacrifice of food in the form of oblations;</w:t>
      </w:r>
      <w:r>
        <w:t xml:space="preserve"> </w:t>
      </w:r>
      <w:r>
        <w:rPr>
          <w:iCs/>
          <w:i/>
        </w:rPr>
        <w:t xml:space="preserve">prāsaham</w:t>
      </w:r>
      <w:r>
        <w:t xml:space="preserve"> </w:t>
      </w:r>
      <w:r>
        <w:t xml:space="preserve">— destroyer of the spoilers of the sacrifice;</w:t>
      </w:r>
      <w:r>
        <w:t xml:space="preserve"> </w:t>
      </w:r>
      <w:r>
        <w:rPr>
          <w:iCs/>
          <w:i/>
        </w:rPr>
        <w:t xml:space="preserve">yujam</w:t>
      </w:r>
      <w:r>
        <w:t xml:space="preserve"> </w:t>
      </w:r>
      <w:r>
        <w:t xml:space="preserve">— joined with desired fruit (with the Maruts);</w:t>
      </w:r>
      <w:r>
        <w:t xml:space="preserve"> </w:t>
      </w:r>
      <w:r>
        <w:rPr>
          <w:iCs/>
          <w:i/>
        </w:rPr>
        <w:t xml:space="preserve">indram</w:t>
      </w:r>
      <w:r>
        <w:t xml:space="preserve"> </w:t>
      </w:r>
      <w:r>
        <w:t xml:space="preserve">— Indra;</w:t>
      </w:r>
      <w:r>
        <w:t xml:space="preserve"> </w:t>
      </w:r>
      <w:r>
        <w:rPr>
          <w:iCs/>
          <w:i/>
        </w:rPr>
        <w:t xml:space="preserve">uśmasi</w:t>
      </w:r>
      <w:r>
        <w:t xml:space="preserve"> </w:t>
      </w:r>
      <w:r>
        <w:t xml:space="preserve">— we desire;</w:t>
      </w:r>
      <w:r>
        <w:t xml:space="preserve"> </w:t>
      </w:r>
      <w:r>
        <w:rPr>
          <w:iCs/>
          <w:i/>
        </w:rPr>
        <w:t xml:space="preserve">(kiṃ ca indra</w:t>
      </w:r>
      <w:r>
        <w:t xml:space="preserve"> </w:t>
      </w:r>
      <w:r>
        <w:t xml:space="preserve">— and, O Indra);</w:t>
      </w:r>
      <w:r>
        <w:t xml:space="preserve"> </w:t>
      </w:r>
      <w:r>
        <w:rPr>
          <w:iCs/>
          <w:i/>
        </w:rPr>
        <w:t xml:space="preserve">asmākam</w:t>
      </w:r>
      <w:r>
        <w:t xml:space="preserve"> </w:t>
      </w:r>
      <w:r>
        <w:t xml:space="preserve">— our;</w:t>
      </w:r>
      <w:r>
        <w:t xml:space="preserve"> </w:t>
      </w:r>
      <w:r>
        <w:rPr>
          <w:iCs/>
          <w:i/>
        </w:rPr>
        <w:t xml:space="preserve">ūtaye</w:t>
      </w:r>
      <w:r>
        <w:t xml:space="preserve"> </w:t>
      </w:r>
      <w:r>
        <w:t xml:space="preserve">—</w:t>
      </w:r>
    </w:p>
    <w:bookmarkEnd w:id="500"/>
    <w:bookmarkStart w:id="501" w:name="printed-p.-383-pdf-404"/>
    <w:p>
      <w:pPr>
        <w:pStyle w:val="Heading3"/>
      </w:pPr>
      <w:r>
        <w:t xml:space="preserve">Printed p. 383 (PDF 404)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17 [as read].)</w:t>
      </w:r>
    </w:p>
    <w:p>
      <w:pPr>
        <w:pStyle w:val="BodyText"/>
      </w:pPr>
      <w:r>
        <w:t xml:space="preserve">for protection;</w:t>
      </w:r>
      <w:r>
        <w:t xml:space="preserve"> </w:t>
      </w:r>
      <w:r>
        <w:rPr>
          <w:iCs/>
          <w:i/>
        </w:rPr>
        <w:t xml:space="preserve">brahma</w:t>
      </w:r>
      <w:r>
        <w:t xml:space="preserve"> </w:t>
      </w:r>
      <w:r>
        <w:t xml:space="preserve">— the great rite;</w:t>
      </w:r>
      <w:r>
        <w:t xml:space="preserve"> </w:t>
      </w:r>
      <w:r>
        <w:rPr>
          <w:iCs/>
          <w:i/>
        </w:rPr>
        <w:t xml:space="preserve">ava</w:t>
      </w:r>
      <w:r>
        <w:t xml:space="preserve"> </w:t>
      </w:r>
      <w:r>
        <w:t xml:space="preserve">— protect;</w:t>
      </w:r>
      <w:r>
        <w:t xml:space="preserve"> </w:t>
      </w:r>
      <w:r>
        <w:rPr>
          <w:iCs/>
          <w:i/>
        </w:rPr>
        <w:t xml:space="preserve">(why:)</w:t>
      </w:r>
      <w:r>
        <w:t xml:space="preserve"> </w:t>
      </w:r>
      <w:r>
        <w:rPr>
          <w:iCs/>
          <w:i/>
        </w:rPr>
        <w:t xml:space="preserve">yam</w:t>
      </w:r>
      <w:r>
        <w:t xml:space="preserve"> </w:t>
      </w:r>
      <w:r>
        <w:t xml:space="preserve">— whom;</w:t>
      </w:r>
      <w:r>
        <w:t xml:space="preserve"> </w:t>
      </w:r>
      <w:r>
        <w:rPr>
          <w:iCs/>
          <w:i/>
        </w:rPr>
        <w:t xml:space="preserve">stṛṇoṣi</w:t>
      </w:r>
      <w:r>
        <w:t xml:space="preserve"> </w:t>
      </w:r>
      <w:r>
        <w:t xml:space="preserve">— you ward off;</w:t>
      </w:r>
      <w:r>
        <w:t xml:space="preserve"> </w:t>
      </w:r>
      <w:r>
        <w:rPr>
          <w:iCs/>
          <w:i/>
        </w:rPr>
        <w:t xml:space="preserve">(saḥ</w:t>
      </w:r>
      <w:r>
        <w:t xml:space="preserve"> </w:t>
      </w:r>
      <w:r>
        <w:t xml:space="preserve">— he);</w:t>
      </w:r>
      <w:r>
        <w:t xml:space="preserve"> </w:t>
      </w:r>
      <w:r>
        <w:rPr>
          <w:iCs/>
          <w:i/>
        </w:rPr>
        <w:t xml:space="preserve">kāsu cit pṛtsuṣu</w:t>
      </w:r>
      <w:r>
        <w:t xml:space="preserve"> </w:t>
      </w:r>
      <w:r>
        <w:t xml:space="preserve">— in all battles;</w:t>
      </w:r>
      <w:r>
        <w:t xml:space="preserve"> </w:t>
      </w:r>
      <w:r>
        <w:rPr>
          <w:iCs/>
          <w:i/>
        </w:rPr>
        <w:t xml:space="preserve">tvā</w:t>
      </w:r>
      <w:r>
        <w:t xml:space="preserve"> </w:t>
      </w:r>
      <w:r>
        <w:t xml:space="preserve">— you;</w:t>
      </w:r>
      <w:r>
        <w:t xml:space="preserve"> </w:t>
      </w:r>
      <w:r>
        <w:rPr>
          <w:iCs/>
          <w:i/>
        </w:rPr>
        <w:t xml:space="preserve">na hi starate</w:t>
      </w:r>
      <w:r>
        <w:t xml:space="preserve"> </w:t>
      </w:r>
      <w:r>
        <w:t xml:space="preserve">— he does not harm;</w:t>
      </w:r>
      <w:r>
        <w:t xml:space="preserve"> </w:t>
      </w:r>
      <w:r>
        <w:rPr>
          <w:iCs/>
          <w:i/>
        </w:rPr>
        <w:t xml:space="preserve">yam</w:t>
      </w:r>
      <w:r>
        <w:t xml:space="preserve"> </w:t>
      </w:r>
      <w:r>
        <w:t xml:space="preserve">— whichever;</w:t>
      </w:r>
      <w:r>
        <w:t xml:space="preserve"> </w:t>
      </w:r>
      <w:r>
        <w:rPr>
          <w:iCs/>
          <w:i/>
        </w:rPr>
        <w:t xml:space="preserve">viśvaṃ śatrum</w:t>
      </w:r>
      <w:r>
        <w:t xml:space="preserve"> </w:t>
      </w:r>
      <w:r>
        <w:t xml:space="preserve">— all enemies;</w:t>
      </w:r>
      <w:r>
        <w:t xml:space="preserve"> </w:t>
      </w:r>
      <w:r>
        <w:rPr>
          <w:iCs/>
          <w:i/>
        </w:rPr>
        <w:t xml:space="preserve">stṛṇoṣi</w:t>
      </w:r>
      <w:r>
        <w:t xml:space="preserve"> </w:t>
      </w:r>
      <w:r>
        <w:t xml:space="preserve">— you oppose;</w:t>
      </w:r>
      <w:r>
        <w:t xml:space="preserve"> </w:t>
      </w:r>
      <w:r>
        <w:rPr>
          <w:iCs/>
          <w:i/>
        </w:rPr>
        <w:t xml:space="preserve">(saḥ</w:t>
      </w:r>
      <w:r>
        <w:t xml:space="preserve"> </w:t>
      </w:r>
      <w:r>
        <w:t xml:space="preserve">— that)</w:t>
      </w:r>
      <w:r>
        <w:t xml:space="preserve"> </w:t>
      </w:r>
      <w:r>
        <w:rPr>
          <w:iCs/>
          <w:i/>
        </w:rPr>
        <w:t xml:space="preserve">śatruḥ</w:t>
      </w:r>
      <w:r>
        <w:t xml:space="preserve"> </w:t>
      </w:r>
      <w:r>
        <w:t xml:space="preserve">— enemy;</w:t>
      </w:r>
      <w:r>
        <w:t xml:space="preserve"> </w:t>
      </w:r>
      <w:r>
        <w:rPr>
          <w:iCs/>
          <w:i/>
        </w:rPr>
        <w:t xml:space="preserve">na hinasti</w:t>
      </w:r>
      <w:r>
        <w:t xml:space="preserve"> </w:t>
      </w:r>
      <w:r>
        <w:t xml:space="preserve">— does not harm you.</w:t>
      </w:r>
    </w:p>
    <w:p>
      <w:pPr>
        <w:pStyle w:val="BodyText"/>
      </w:pPr>
      <w:r>
        <w:rPr>
          <w:bCs/>
          <w:b/>
        </w:rPr>
        <w:t xml:space="preserve">॥ भावार्थः ॥ — Bhāvārtha.</w:t>
      </w:r>
      <w:r>
        <w:t xml:space="preserve"> </w:t>
      </w:r>
      <w:r>
        <w:t xml:space="preserve">O priests, let us desire at our and your sacrifices Indra, who like a friend is beneficent, goes to all sacrifices, is able to endure enemies, is always at hand as a helper, destroys the foes in the food-oblation sacrifices, and is endowed with the desired fruit (accompanied by the Maruts). O Indra, protect this rite of ours (since the enemy warded off by you does not harm you in any battle, does not stand against you; and no enemy you oppose can harm you — you are without a born enemy).</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“We desire, (priests), Indra to be present at your sacrifice, (he who is) our friend, the</w:t>
      </w:r>
      <w:r>
        <w:t xml:space="preserve"> </w:t>
      </w:r>
      <w:r>
        <w:t xml:space="preserve">[sic:</w:t>
      </w:r>
      <w:r>
        <w:t xml:space="preserve"> </w:t>
      </w:r>
      <w:r>
        <w:t xml:space="preserve">“</w:t>
      </w:r>
      <w:r>
        <w:t xml:space="preserve">the the</w:t>
      </w:r>
      <w:r>
        <w:t xml:space="preserve">”</w:t>
      </w:r>
      <w:r>
        <w:t xml:space="preserve">]</w:t>
      </w:r>
      <w:r>
        <w:t xml:space="preserve"> </w:t>
      </w:r>
      <w:r>
        <w:rPr>
          <w:iCs/>
          <w:i/>
        </w:rPr>
        <w:t xml:space="preserve">frequenter of all (ceremonies), the endurer (of enemies), the ally (of his worshippers), the patient expecter of (sacrificial) viands, associated (with the Maruts); Indra, guard our holy rite for our preservation, for in whatsoever contests (you may engage), no enemy, whom you oppose prevails against you; you prevail over every enemy whom (you oppose).”</w:t>
      </w:r>
    </w:p>
    <w:p>
      <w:pPr>
        <w:pStyle w:val="BodyText"/>
      </w:pPr>
      <w:r>
        <w:rPr>
          <w:bCs/>
          <w:b/>
        </w:rPr>
        <w:t xml:space="preserve">॥ विशेषविषयगळु ॥ — Special Topics (Ṛk 4).</w:t>
      </w:r>
    </w:p>
    <w:p>
      <w:pPr>
        <w:pStyle w:val="BodyText"/>
      </w:pPr>
      <w:r>
        <w:rPr>
          <w:iCs/>
          <w:i/>
          <w:bCs/>
          <w:b/>
        </w:rPr>
        <w:t xml:space="preserve">iṣṭaye</w:t>
      </w:r>
      <w:r>
        <w:t xml:space="preserve"> </w:t>
      </w:r>
      <w:r>
        <w:t xml:space="preserve">—</w:t>
      </w:r>
      <w:r>
        <w:t xml:space="preserve"> </w:t>
      </w:r>
      <w:r>
        <w:rPr>
          <w:iCs/>
          <w:i/>
        </w:rPr>
        <w:t xml:space="preserve">yāgāya abhimatāya vā</w:t>
      </w:r>
      <w:r>
        <w:t xml:space="preserve">: the ṛṣi who saw the mantra says,</w:t>
      </w:r>
      <w:r>
        <w:t xml:space="preserve"> </w:t>
      </w:r>
      <w:r>
        <w:t xml:space="preserve">“</w:t>
      </w:r>
      <w:r>
        <w:t xml:space="preserve">we desire Indra for the priests in the sacrifice, for the sacrificers, for the completion of the sacrifice, and for the fulfilment of what is desired.</w:t>
      </w:r>
      <w:r>
        <w:t xml:space="preserve">”</w:t>
      </w:r>
    </w:p>
    <w:p>
      <w:pPr>
        <w:pStyle w:val="BodyText"/>
      </w:pPr>
      <w:r>
        <w:rPr>
          <w:iCs/>
          <w:i/>
          <w:bCs/>
          <w:b/>
        </w:rPr>
        <w:t xml:space="preserve">sakhāyam</w:t>
      </w:r>
      <w:r>
        <w:t xml:space="preserve"> </w:t>
      </w:r>
      <w:r>
        <w:t xml:space="preserve">—</w:t>
      </w:r>
      <w:r>
        <w:t xml:space="preserve"> </w:t>
      </w:r>
      <w:r>
        <w:rPr>
          <w:iCs/>
          <w:i/>
        </w:rPr>
        <w:t xml:space="preserve">sakhivad atyantahitakāriṇaṃ samānakhyānaṃ vā</w:t>
      </w:r>
      <w:r>
        <w:t xml:space="preserve">:</w:t>
      </w:r>
      <w:r>
        <w:t xml:space="preserve"> </w:t>
      </w:r>
      <w:r>
        <w:t xml:space="preserve">“</w:t>
      </w:r>
      <w:r>
        <w:t xml:space="preserve">Indra does good to the sacrificers, or gives the sacrificers a renown equal to his own</w:t>
      </w:r>
      <w:r>
        <w:t xml:space="preserve">”</w:t>
      </w:r>
      <w:r>
        <w:t xml:space="preserve">: so the meaning.</w:t>
      </w:r>
    </w:p>
    <w:p>
      <w:pPr>
        <w:pStyle w:val="BodyText"/>
      </w:pPr>
      <w:r>
        <w:rPr>
          <w:iCs/>
          <w:i/>
          <w:bCs/>
          <w:b/>
        </w:rPr>
        <w:t xml:space="preserve">prāsahaṃ vājeṣu prāsaham</w:t>
      </w:r>
      <w:r>
        <w:t xml:space="preserve"> </w:t>
      </w:r>
      <w:r>
        <w:t xml:space="preserve">—</w:t>
      </w:r>
      <w:r>
        <w:t xml:space="preserve"> </w:t>
      </w:r>
      <w:r>
        <w:rPr>
          <w:iCs/>
          <w:i/>
        </w:rPr>
        <w:t xml:space="preserve">prakarṣeṇa śatrūṇāṃ marṣayitāraṃ haviḥrūpānneṣu tadvatsu yajñeṣu vā nimittabhūteṣu yajñavighātinaḥ sahamānam</w:t>
      </w:r>
      <w:r>
        <w:t xml:space="preserve">: “for the sake of the food-oblations and the sacrifices accompanied by the oblations, he who strongly subdues the enemies,</w:t>
      </w:r>
    </w:p>
    <w:bookmarkEnd w:id="501"/>
    <w:bookmarkStart w:id="502" w:name="printed-p.-384-pdf-405"/>
    <w:p>
      <w:pPr>
        <w:pStyle w:val="Heading3"/>
      </w:pPr>
      <w:r>
        <w:t xml:space="preserve">Printed p. 384 (PDF 405)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129</w:t>
      </w:r>
      <w:r>
        <w:rPr>
          <w:iCs/>
          <w:i/>
        </w:rPr>
        <w:t xml:space="preserve">”</w:t>
      </w:r>
      <w:r>
        <w:rPr>
          <w:iCs/>
          <w:i/>
        </w:rPr>
        <w:t xml:space="preserve">.)</w:t>
      </w:r>
    </w:p>
    <w:p>
      <w:pPr>
        <w:pStyle w:val="BodyText"/>
      </w:pPr>
      <w:r>
        <w:t xml:space="preserve">who spoil the sacrifice, and prevents them from fulfilling their wishes”: so the meaning is explained.</w:t>
      </w:r>
    </w:p>
    <w:p>
      <w:pPr>
        <w:pStyle w:val="BodyText"/>
      </w:pPr>
      <w:r>
        <w:rPr>
          <w:iCs/>
          <w:i/>
          <w:bCs/>
          <w:b/>
        </w:rPr>
        <w:t xml:space="preserve">yujam</w:t>
      </w:r>
      <w:r>
        <w:t xml:space="preserve"> </w:t>
      </w:r>
      <w:r>
        <w:t xml:space="preserve">—</w:t>
      </w:r>
      <w:r>
        <w:t xml:space="preserve"> </w:t>
      </w:r>
      <w:r>
        <w:rPr>
          <w:iCs/>
          <w:i/>
        </w:rPr>
        <w:t xml:space="preserve">abhimataphalaiḥ marudbhir vā yuktam</w:t>
      </w:r>
      <w:r>
        <w:t xml:space="preserve">:</w:t>
      </w:r>
      <w:r>
        <w:t xml:space="preserve"> </w:t>
      </w:r>
      <w:r>
        <w:t xml:space="preserve">“</w:t>
      </w:r>
      <w:r>
        <w:t xml:space="preserve">Indra gives the sacrificers the desired fruit, or is joined with the Maruts</w:t>
      </w:r>
      <w:r>
        <w:t xml:space="preserve">”</w:t>
      </w:r>
      <w:r>
        <w:t xml:space="preserve">; and</w:t>
      </w:r>
      <w:r>
        <w:t xml:space="preserve"> </w:t>
      </w:r>
      <w:r>
        <w:rPr>
          <w:iCs/>
          <w:i/>
          <w:bCs/>
          <w:b/>
        </w:rPr>
        <w:t xml:space="preserve">asmākam ūtaye brahma parivṛḍhaṃ karmāva — rakṣa</w:t>
      </w:r>
      <w:r>
        <w:t xml:space="preserve"> </w:t>
      </w:r>
      <w:r>
        <w:t xml:space="preserve">—</w:t>
      </w:r>
      <w:r>
        <w:t xml:space="preserve"> </w:t>
      </w:r>
      <w:r>
        <w:t xml:space="preserve">“</w:t>
      </w:r>
      <w:r>
        <w:t xml:space="preserve">May Indra protect the rite, the sacrifice, which we perform for our protection</w:t>
      </w:r>
      <w:r>
        <w:t xml:space="preserve">”</w:t>
      </w:r>
      <w:r>
        <w:t xml:space="preserve">: so he prays.</w:t>
      </w:r>
    </w:p>
    <w:p>
      <w:pPr>
        <w:pStyle w:val="BodyText"/>
      </w:pPr>
      <w:r>
        <w:rPr>
          <w:iCs/>
          <w:i/>
          <w:bCs/>
          <w:b/>
        </w:rPr>
        <w:t xml:space="preserve">pṛtsu</w:t>
      </w:r>
      <w:r>
        <w:t xml:space="preserve"> </w:t>
      </w:r>
      <w:r>
        <w:t xml:space="preserve">—</w:t>
      </w:r>
      <w:r>
        <w:t xml:space="preserve"> </w:t>
      </w:r>
      <w:r>
        <w:rPr>
          <w:iCs/>
          <w:i/>
        </w:rPr>
        <w:t xml:space="preserve">saṅgrāmeṣu</w:t>
      </w:r>
      <w:r>
        <w:t xml:space="preserve">: the word</w:t>
      </w:r>
      <w:r>
        <w:t xml:space="preserve"> </w:t>
      </w:r>
      <w:r>
        <w:rPr>
          <w:iCs/>
          <w:i/>
        </w:rPr>
        <w:t xml:space="preserve">pṛtsu</w:t>
      </w:r>
      <w:r>
        <w:t xml:space="preserve"> </w:t>
      </w:r>
      <w:r>
        <w:t xml:space="preserve">is recorded among the names of battle (Ni. 2-[?]; as read</w:t>
      </w:r>
      <w:r>
        <w:t xml:space="preserve"> </w:t>
      </w:r>
      <w:r>
        <w:t xml:space="preserve">“</w:t>
      </w:r>
      <w:r>
        <w:t xml:space="preserve">೨-೯</w:t>
      </w:r>
      <w:r>
        <w:t xml:space="preserve">”</w:t>
      </w:r>
      <w:r>
        <w:t xml:space="preserve">):</w:t>
      </w:r>
      <w:r>
        <w:t xml:space="preserve"> </w:t>
      </w:r>
      <w:r>
        <w:t xml:space="preserve">“</w:t>
      </w:r>
      <w:r>
        <w:t xml:space="preserve">battle</w:t>
      </w:r>
      <w:r>
        <w:t xml:space="preserve">”</w:t>
      </w:r>
      <w:r>
        <w:t xml:space="preserve">.</w:t>
      </w:r>
    </w:p>
    <w:p>
      <w:pPr>
        <w:pStyle w:val="BodyText"/>
      </w:pPr>
      <w:r>
        <w:rPr>
          <w:iCs/>
          <w:i/>
          <w:bCs/>
          <w:b/>
        </w:rPr>
        <w:t xml:space="preserve">yaṃ viśvaṃ śatruṃ stṛṇoṣi (kiṃ ca) yaṃ tvā śatruḥ nahi starate</w:t>
      </w:r>
      <w:r>
        <w:t xml:space="preserve"> </w:t>
      </w:r>
      <w:r>
        <w:t xml:space="preserve">—</w:t>
      </w:r>
      <w:r>
        <w:t xml:space="preserve"> </w:t>
      </w:r>
      <w:r>
        <w:t xml:space="preserve">“</w:t>
      </w:r>
      <w:r>
        <w:t xml:space="preserve">In battles no one acts as an opponent of Indra. Because Indra subdues enemies in the battles, the enemy is not able to strike Indra. By Indra’s greatness all are afraid and become obedient to him. Because there is no enemy at all, Indra is</w:t>
      </w:r>
      <w:r>
        <w:t xml:space="preserve"> </w:t>
      </w:r>
      <w:r>
        <w:rPr>
          <w:iCs/>
          <w:i/>
        </w:rPr>
        <w:t xml:space="preserve">ajātaśatru</w:t>
      </w:r>
      <w:r>
        <w:t xml:space="preserve"> </w:t>
      </w:r>
      <w:r>
        <w:t xml:space="preserve">(one who has no enemy born), and so no one takes up the attitude of an enemy toward Indra</w:t>
      </w:r>
      <w:r>
        <w:t xml:space="preserve">”</w:t>
      </w:r>
      <w:r>
        <w:t xml:space="preserve">: so Indra’s greatness is described.</w:t>
      </w:r>
    </w:p>
    <w:p>
      <w:pPr>
        <w:pStyle w:val="BodyText"/>
      </w:pPr>
      <w:r>
        <w:rPr>
          <w:bCs/>
          <w:b/>
        </w:rPr>
        <w:t xml:space="preserve">॥ व्याकरणप्रक्रिया ॥ — Vyākaraṇa-prakriyā (Ṛk 4; grammar pages, noted briefly; numbers as printed).</w:t>
      </w:r>
      <w:r>
        <w:t xml:space="preserve"> </w:t>
      </w:r>
      <w:r>
        <w:rPr>
          <w:iCs/>
          <w:i/>
        </w:rPr>
        <w:t xml:space="preserve">uśmasi</w:t>
      </w:r>
      <w:r>
        <w:t xml:space="preserve"> </w:t>
      </w:r>
      <w:r>
        <w:t xml:space="preserve">— root</w:t>
      </w:r>
      <w:r>
        <w:t xml:space="preserve"> </w:t>
      </w:r>
      <w:r>
        <w:rPr>
          <w:iCs/>
          <w:i/>
        </w:rPr>
        <w:t xml:space="preserve">vaśa kāntau</w:t>
      </w:r>
      <w:r>
        <w:t xml:space="preserve">,</w:t>
      </w:r>
      <w:r>
        <w:t xml:space="preserve"> </w:t>
      </w:r>
      <w:r>
        <w:rPr>
          <w:iCs/>
          <w:i/>
        </w:rPr>
        <w:t xml:space="preserve">adādi</w:t>
      </w:r>
      <w:r>
        <w:t xml:space="preserve">;</w:t>
      </w:r>
      <w:r>
        <w:t xml:space="preserve"> </w:t>
      </w:r>
      <w:r>
        <w:rPr>
          <w:iCs/>
          <w:i/>
        </w:rPr>
        <w:t xml:space="preserve">laṭ</w:t>
      </w:r>
      <w:r>
        <w:t xml:space="preserve"> </w:t>
      </w:r>
      <w:r>
        <w:t xml:space="preserve">first person plural, suffix</w:t>
      </w:r>
      <w:r>
        <w:t xml:space="preserve"> </w:t>
      </w:r>
      <w:r>
        <w:rPr>
          <w:iCs/>
          <w:i/>
        </w:rPr>
        <w:t xml:space="preserve">mas</w:t>
      </w:r>
      <w:r>
        <w:t xml:space="preserve">;</w:t>
      </w:r>
      <w:r>
        <w:t xml:space="preserve"> </w:t>
      </w:r>
      <w:r>
        <w:rPr>
          <w:iCs/>
          <w:i/>
        </w:rPr>
        <w:t xml:space="preserve">idanto masi</w:t>
      </w:r>
      <w:r>
        <w:t xml:space="preserve"> </w:t>
      </w:r>
      <w:r>
        <w:t xml:space="preserve">(Pā. 7-1-46) gives</w:t>
      </w:r>
      <w:r>
        <w:t xml:space="preserve"> </w:t>
      </w:r>
      <w:r>
        <w:rPr>
          <w:iCs/>
          <w:i/>
        </w:rPr>
        <w:t xml:space="preserve">iṭ</w:t>
      </w:r>
      <w:r>
        <w:t xml:space="preserve">; since the suffix is</w:t>
      </w:r>
      <w:r>
        <w:t xml:space="preserve"> </w:t>
      </w:r>
      <w:r>
        <w:rPr>
          <w:iCs/>
          <w:i/>
        </w:rPr>
        <w:t xml:space="preserve">sārvadhātukam apit</w:t>
      </w:r>
      <w:r>
        <w:t xml:space="preserve"> </w:t>
      </w:r>
      <w:r>
        <w:t xml:space="preserve">[i.e. </w:t>
      </w:r>
      <w:r>
        <w:rPr>
          <w:iCs/>
          <w:i/>
        </w:rPr>
        <w:t xml:space="preserve">ṅit</w:t>
      </w:r>
      <w:r>
        <w:t xml:space="preserve">-like],</w:t>
      </w:r>
      <w:r>
        <w:t xml:space="preserve"> </w:t>
      </w:r>
      <w:r>
        <w:rPr>
          <w:iCs/>
          <w:i/>
        </w:rPr>
        <w:t xml:space="preserve">grahijyāvayi…</w:t>
      </w:r>
      <w:r>
        <w:t xml:space="preserve"> </w:t>
      </w:r>
      <w:r>
        <w:t xml:space="preserve">(Pā. 6-1-16) gives</w:t>
      </w:r>
      <w:r>
        <w:t xml:space="preserve"> </w:t>
      </w:r>
      <w:r>
        <w:rPr>
          <w:iCs/>
          <w:i/>
        </w:rPr>
        <w:t xml:space="preserve">saṃprasāraṇa</w:t>
      </w:r>
      <w:r>
        <w:t xml:space="preserve"> </w:t>
      </w:r>
      <w:r>
        <w:t xml:space="preserve">and</w:t>
      </w:r>
      <w:r>
        <w:t xml:space="preserve"> </w:t>
      </w:r>
      <w:r>
        <w:rPr>
          <w:iCs/>
          <w:i/>
        </w:rPr>
        <w:t xml:space="preserve">pūrvarūpa</w:t>
      </w:r>
      <w:r>
        <w:t xml:space="preserve"> </w:t>
      </w:r>
      <w:r>
        <w:t xml:space="preserve">to the root; the form</w:t>
      </w:r>
      <w:r>
        <w:t xml:space="preserve"> </w:t>
      </w:r>
      <w:r>
        <w:rPr>
          <w:iCs/>
          <w:i/>
        </w:rPr>
        <w:t xml:space="preserve">uśmasi</w:t>
      </w:r>
      <w:r>
        <w:t xml:space="preserve">; because it follows a finite verb</w:t>
      </w:r>
      <w:r>
        <w:t xml:space="preserve"> </w:t>
      </w:r>
      <w:r>
        <w:rPr>
          <w:iCs/>
          <w:i/>
        </w:rPr>
        <w:t xml:space="preserve">nighāta</w:t>
      </w:r>
      <w:r>
        <w:t xml:space="preserve">.</w:t>
      </w:r>
      <w:r>
        <w:t xml:space="preserve"> </w:t>
      </w:r>
      <w:r>
        <w:rPr>
          <w:iCs/>
          <w:i/>
        </w:rPr>
        <w:t xml:space="preserve">iṣṭaye</w:t>
      </w:r>
      <w:r>
        <w:t xml:space="preserve"> </w:t>
      </w:r>
      <w:r>
        <w:t xml:space="preserve">— root</w:t>
      </w:r>
      <w:r>
        <w:t xml:space="preserve"> </w:t>
      </w:r>
      <w:r>
        <w:rPr>
          <w:iCs/>
          <w:i/>
        </w:rPr>
        <w:t xml:space="preserve">yaja devapūjāsaṅgatikaraṇadāneṣu</w:t>
      </w:r>
      <w:r>
        <w:t xml:space="preserve">; the suffix</w:t>
      </w:r>
      <w:r>
        <w:t xml:space="preserve"> </w:t>
      </w:r>
      <w:r>
        <w:rPr>
          <w:iCs/>
          <w:i/>
        </w:rPr>
        <w:t xml:space="preserve">ktic</w:t>
      </w:r>
      <w:r>
        <w:t xml:space="preserve">;</w:t>
      </w:r>
      <w:r>
        <w:t xml:space="preserve"> </w:t>
      </w:r>
      <w:r>
        <w:rPr>
          <w:iCs/>
          <w:i/>
        </w:rPr>
        <w:t xml:space="preserve">vacisvapiyajādīnāṃ kiti</w:t>
      </w:r>
      <w:r>
        <w:t xml:space="preserve"> </w:t>
      </w:r>
      <w:r>
        <w:t xml:space="preserve">(Pā. 6-1-15) gives</w:t>
      </w:r>
      <w:r>
        <w:t xml:space="preserve"> </w:t>
      </w:r>
      <w:r>
        <w:rPr>
          <w:iCs/>
          <w:i/>
        </w:rPr>
        <w:t xml:space="preserve">saṃprasāraṇa</w:t>
      </w:r>
      <w:r>
        <w:t xml:space="preserve">,</w:t>
      </w:r>
      <w:r>
        <w:t xml:space="preserve"> </w:t>
      </w:r>
      <w:r>
        <w:rPr>
          <w:iCs/>
          <w:i/>
        </w:rPr>
        <w:t xml:space="preserve">pūrvarūpa</w:t>
      </w:r>
      <w:r>
        <w:t xml:space="preserve">;</w:t>
      </w:r>
      <w:r>
        <w:t xml:space="preserve"> </w:t>
      </w:r>
      <w:r>
        <w:rPr>
          <w:iCs/>
          <w:i/>
        </w:rPr>
        <w:t xml:space="preserve">vraścabhrasja…</w:t>
      </w:r>
      <w:r>
        <w:t xml:space="preserve"> </w:t>
      </w:r>
      <w:r>
        <w:t xml:space="preserve">(Pā. 8-2-36) gives</w:t>
      </w:r>
      <w:r>
        <w:t xml:space="preserve"> </w:t>
      </w:r>
      <w:r>
        <w:rPr>
          <w:iCs/>
          <w:i/>
        </w:rPr>
        <w:t xml:space="preserve">ṣ</w:t>
      </w:r>
      <w:r>
        <w:t xml:space="preserve"> </w:t>
      </w:r>
      <w:r>
        <w:t xml:space="preserve">for the</w:t>
      </w:r>
      <w:r>
        <w:t xml:space="preserve"> </w:t>
      </w:r>
      <w:r>
        <w:rPr>
          <w:iCs/>
          <w:i/>
        </w:rPr>
        <w:t xml:space="preserve">j</w:t>
      </w:r>
      <w:r>
        <w:t xml:space="preserve">; because of it</w:t>
      </w:r>
      <w:r>
        <w:t xml:space="preserve"> </w:t>
      </w:r>
      <w:r>
        <w:rPr>
          <w:iCs/>
          <w:i/>
        </w:rPr>
        <w:t xml:space="preserve">ṣṭutva</w:t>
      </w:r>
      <w:r>
        <w:t xml:space="preserve"> </w:t>
      </w:r>
      <w:r>
        <w:t xml:space="preserve">of the suffix; since</w:t>
      </w:r>
      <w:r>
        <w:t xml:space="preserve"> </w:t>
      </w:r>
      <w:r>
        <w:rPr>
          <w:iCs/>
          <w:i/>
        </w:rPr>
        <w:t xml:space="preserve">c</w:t>
      </w:r>
      <w:r>
        <w:t xml:space="preserve">-marked the acute on the last syllable.</w:t>
      </w:r>
      <w:r>
        <w:t xml:space="preserve"> </w:t>
      </w:r>
      <w:r>
        <w:rPr>
          <w:iCs/>
          <w:i/>
        </w:rPr>
        <w:t xml:space="preserve">prāsaham</w:t>
      </w:r>
      <w:r>
        <w:t xml:space="preserve"> </w:t>
      </w:r>
      <w:r>
        <w:t xml:space="preserve">— root</w:t>
      </w:r>
      <w:r>
        <w:t xml:space="preserve"> </w:t>
      </w:r>
      <w:r>
        <w:rPr>
          <w:iCs/>
          <w:i/>
        </w:rPr>
        <w:t xml:space="preserve">ṣaha marṣaṇe</w:t>
      </w:r>
      <w:r>
        <w:t xml:space="preserve">;</w:t>
      </w:r>
      <w:r>
        <w:t xml:space="preserve"> </w:t>
      </w:r>
      <w:r>
        <w:rPr>
          <w:iCs/>
          <w:i/>
        </w:rPr>
        <w:t xml:space="preserve">dhātvādeḥ ṣaḥ saḥ</w:t>
      </w:r>
      <w:r>
        <w:t xml:space="preserve"> </w:t>
      </w:r>
      <w:r>
        <w:t xml:space="preserve">gives</w:t>
      </w:r>
      <w:r>
        <w:t xml:space="preserve"> </w:t>
      </w:r>
      <w:r>
        <w:rPr>
          <w:iCs/>
          <w:i/>
        </w:rPr>
        <w:t xml:space="preserve">s</w:t>
      </w:r>
      <w:r>
        <w:t xml:space="preserve">;</w:t>
      </w:r>
      <w:r>
        <w:t xml:space="preserve"> </w:t>
      </w:r>
      <w:r>
        <w:rPr>
          <w:iCs/>
          <w:i/>
        </w:rPr>
        <w:t xml:space="preserve">kvip ca</w:t>
      </w:r>
      <w:r>
        <w:t xml:space="preserve"> </w:t>
      </w:r>
      <w:r>
        <w:t xml:space="preserve">(Pā. 3-2-76) gives</w:t>
      </w:r>
      <w:r>
        <w:t xml:space="preserve"> </w:t>
      </w:r>
      <w:r>
        <w:rPr>
          <w:iCs/>
          <w:i/>
        </w:rPr>
        <w:t xml:space="preserve">kvip</w:t>
      </w:r>
      <w:r>
        <w:t xml:space="preserve">;</w:t>
      </w:r>
      <w:r>
        <w:t xml:space="preserve"> </w:t>
      </w:r>
      <w:r>
        <w:rPr>
          <w:iCs/>
          <w:i/>
        </w:rPr>
        <w:t xml:space="preserve">nahivṛtivṛṣivyadhi…</w:t>
      </w:r>
      <w:r>
        <w:t xml:space="preserve"> </w:t>
      </w:r>
      <w:r>
        <w:t xml:space="preserve">(Pā. 6-3-116) gives lengthening of the preposition when it follows;</w:t>
      </w:r>
      <w:r>
        <w:t xml:space="preserve"> </w:t>
      </w:r>
      <w:r>
        <w:rPr>
          <w:iCs/>
          <w:i/>
        </w:rPr>
        <w:t xml:space="preserve">kṛd-uttarapadaprakṛtisvara</w:t>
      </w:r>
      <w:r>
        <w:t xml:space="preserve">; accusative singular.</w:t>
      </w:r>
    </w:p>
    <w:bookmarkEnd w:id="502"/>
    <w:bookmarkStart w:id="504" w:name="printed-p.-385-pdf-406"/>
    <w:p>
      <w:pPr>
        <w:pStyle w:val="Heading3"/>
      </w:pPr>
      <w:r>
        <w:t xml:space="preserve">Printed p. 385 (PDF 406)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17 [as read].)</w:t>
      </w:r>
    </w:p>
    <w:p>
      <w:pPr>
        <w:pStyle w:val="BodyText"/>
      </w:pPr>
      <w:r>
        <w:rPr>
          <w:iCs/>
          <w:i/>
        </w:rPr>
        <w:t xml:space="preserve">(Grammar, concluded.)</w:t>
      </w:r>
      <w:r>
        <w:t xml:space="preserve"> </w:t>
      </w:r>
      <w:r>
        <w:rPr>
          <w:iCs/>
          <w:i/>
        </w:rPr>
        <w:t xml:space="preserve">yujam</w:t>
      </w:r>
      <w:r>
        <w:t xml:space="preserve"> </w:t>
      </w:r>
      <w:r>
        <w:t xml:space="preserve">— root</w:t>
      </w:r>
      <w:r>
        <w:t xml:space="preserve"> </w:t>
      </w:r>
      <w:r>
        <w:rPr>
          <w:iCs/>
          <w:i/>
        </w:rPr>
        <w:t xml:space="preserve">yujir yoge</w:t>
      </w:r>
      <w:r>
        <w:t xml:space="preserve">;</w:t>
      </w:r>
      <w:r>
        <w:t xml:space="preserve"> </w:t>
      </w:r>
      <w:r>
        <w:rPr>
          <w:iCs/>
          <w:i/>
        </w:rPr>
        <w:t xml:space="preserve">ṛtvigdadhṛk…</w:t>
      </w:r>
      <w:r>
        <w:t xml:space="preserve"> </w:t>
      </w:r>
      <w:r>
        <w:t xml:space="preserve">(Pā. 3-2-59) gives</w:t>
      </w:r>
      <w:r>
        <w:t xml:space="preserve"> </w:t>
      </w:r>
      <w:r>
        <w:rPr>
          <w:iCs/>
          <w:i/>
        </w:rPr>
        <w:t xml:space="preserve">kvin</w:t>
      </w:r>
      <w:r>
        <w:t xml:space="preserve">.</w:t>
      </w:r>
      <w:r>
        <w:t xml:space="preserve"> </w:t>
      </w:r>
      <w:r>
        <w:rPr>
          <w:iCs/>
          <w:i/>
        </w:rPr>
        <w:t xml:space="preserve">ūtaye</w:t>
      </w:r>
      <w:r>
        <w:t xml:space="preserve"> </w:t>
      </w:r>
      <w:r>
        <w:t xml:space="preserve">—</w:t>
      </w:r>
      <w:r>
        <w:t xml:space="preserve"> </w:t>
      </w:r>
      <w:r>
        <w:rPr>
          <w:iCs/>
          <w:i/>
        </w:rPr>
        <w:t xml:space="preserve">ūtiyūtijūti…</w:t>
      </w:r>
      <w:r>
        <w:t xml:space="preserve"> </w:t>
      </w:r>
      <w:r>
        <w:t xml:space="preserve">(Pā. 3-3-97) is irregularly formed with the acute on the last syllable (</w:t>
      </w:r>
      <w:r>
        <w:rPr>
          <w:iCs/>
          <w:i/>
        </w:rPr>
        <w:t xml:space="preserve">kṛdanta</w:t>
      </w:r>
      <w:r>
        <w:t xml:space="preserve">); dative singular.</w:t>
      </w:r>
      <w:r>
        <w:t xml:space="preserve"> </w:t>
      </w:r>
      <w:r>
        <w:rPr>
          <w:iCs/>
          <w:i/>
        </w:rPr>
        <w:t xml:space="preserve">starate</w:t>
      </w:r>
      <w:r>
        <w:t xml:space="preserve"> </w:t>
      </w:r>
      <w:r>
        <w:t xml:space="preserve">— root</w:t>
      </w:r>
      <w:r>
        <w:t xml:space="preserve"> </w:t>
      </w:r>
      <w:r>
        <w:rPr>
          <w:iCs/>
          <w:i/>
        </w:rPr>
        <w:t xml:space="preserve">stṛ hiṃsāyām</w:t>
      </w:r>
      <w:r>
        <w:t xml:space="preserve">;</w:t>
      </w:r>
      <w:r>
        <w:t xml:space="preserve"> </w:t>
      </w:r>
      <w:r>
        <w:rPr>
          <w:iCs/>
          <w:i/>
        </w:rPr>
        <w:t xml:space="preserve">laṭ</w:t>
      </w:r>
      <w:r>
        <w:t xml:space="preserve"> </w:t>
      </w:r>
      <w:r>
        <w:t xml:space="preserve">third person singular; since</w:t>
      </w:r>
      <w:r>
        <w:t xml:space="preserve"> </w:t>
      </w:r>
      <w:r>
        <w:rPr>
          <w:iCs/>
          <w:i/>
        </w:rPr>
        <w:t xml:space="preserve">hi ca</w:t>
      </w:r>
      <w:r>
        <w:t xml:space="preserve"> </w:t>
      </w:r>
      <w:r>
        <w:t xml:space="preserve">(Pā. 8-1-34) forbids</w:t>
      </w:r>
      <w:r>
        <w:t xml:space="preserve"> </w:t>
      </w:r>
      <w:r>
        <w:rPr>
          <w:iCs/>
          <w:i/>
        </w:rPr>
        <w:t xml:space="preserve">nighāta</w:t>
      </w:r>
      <w:r>
        <w:t xml:space="preserve">, and since the</w:t>
      </w:r>
      <w:r>
        <w:t xml:space="preserve"> </w:t>
      </w:r>
      <w:r>
        <w:rPr>
          <w:iCs/>
          <w:i/>
        </w:rPr>
        <w:t xml:space="preserve">lasārvadhātuka</w:t>
      </w:r>
      <w:r>
        <w:t xml:space="preserve"> </w:t>
      </w:r>
      <w:r>
        <w:t xml:space="preserve">is unaccented by</w:t>
      </w:r>
      <w:r>
        <w:t xml:space="preserve"> </w:t>
      </w:r>
      <w:r>
        <w:rPr>
          <w:iCs/>
          <w:i/>
        </w:rPr>
        <w:t xml:space="preserve">tāsyanudāttenṅidvidāder…</w:t>
      </w:r>
      <w:r>
        <w:t xml:space="preserve"> </w:t>
      </w:r>
      <w:r>
        <w:t xml:space="preserve">(Pā. 6-1-186), the root’s accent remains.</w:t>
      </w:r>
      <w:r>
        <w:t xml:space="preserve"> </w:t>
      </w:r>
      <w:r>
        <w:rPr>
          <w:iCs/>
          <w:i/>
        </w:rPr>
        <w:t xml:space="preserve">stṛṇoṣi</w:t>
      </w:r>
      <w:r>
        <w:t xml:space="preserve"> </w:t>
      </w:r>
      <w:r>
        <w:t xml:space="preserve">— root</w:t>
      </w:r>
      <w:r>
        <w:t xml:space="preserve"> </w:t>
      </w:r>
      <w:r>
        <w:rPr>
          <w:iCs/>
          <w:i/>
        </w:rPr>
        <w:t xml:space="preserve">stṛñ ācchādane</w:t>
      </w:r>
      <w:r>
        <w:t xml:space="preserve">,</w:t>
      </w:r>
      <w:r>
        <w:t xml:space="preserve"> </w:t>
      </w:r>
      <w:r>
        <w:rPr>
          <w:iCs/>
          <w:i/>
        </w:rPr>
        <w:t xml:space="preserve">svādi</w:t>
      </w:r>
      <w:r>
        <w:t xml:space="preserve">;</w:t>
      </w:r>
      <w:r>
        <w:t xml:space="preserve"> </w:t>
      </w:r>
      <w:r>
        <w:rPr>
          <w:iCs/>
          <w:i/>
        </w:rPr>
        <w:t xml:space="preserve">laṭ</w:t>
      </w:r>
      <w:r>
        <w:t xml:space="preserve"> </w:t>
      </w:r>
      <w:r>
        <w:t xml:space="preserve">second person singular; because it follows a finite verb,</w:t>
      </w:r>
      <w:r>
        <w:t xml:space="preserve"> </w:t>
      </w:r>
      <w:r>
        <w:rPr>
          <w:iCs/>
          <w:i/>
        </w:rPr>
        <w:t xml:space="preserve">nighāta</w:t>
      </w:r>
      <w:r>
        <w:t xml:space="preserve"> </w:t>
      </w:r>
      <w:r>
        <w:t xml:space="preserve">is forbidden; since the suffix is</w:t>
      </w:r>
      <w:r>
        <w:t xml:space="preserve"> </w:t>
      </w:r>
      <w:r>
        <w:rPr>
          <w:iCs/>
          <w:i/>
        </w:rPr>
        <w:t xml:space="preserve">p</w:t>
      </w:r>
      <w:r>
        <w:t xml:space="preserve">-marked the accent of the</w:t>
      </w:r>
      <w:r>
        <w:t xml:space="preserve"> </w:t>
      </w:r>
      <w:r>
        <w:rPr>
          <w:iCs/>
          <w:i/>
        </w:rPr>
        <w:t xml:space="preserve">vikaraṇa</w:t>
      </w:r>
      <w:r>
        <w:t xml:space="preserve"> </w:t>
      </w:r>
      <w:r>
        <w:t xml:space="preserve">remains. ‖ 4 ‖</w:t>
      </w:r>
    </w:p>
    <w:p>
      <w:pPr>
        <w:pStyle w:val="BodyText"/>
      </w:pPr>
      <w:r>
        <w:rPr>
          <w:iCs/>
          <w:i/>
          <w:bCs/>
          <w:b/>
        </w:rPr>
        <w:t xml:space="preserve">(ornamental rule)</w:t>
      </w:r>
    </w:p>
    <w:bookmarkStart w:id="503" w:name="ṛk-5-7"/>
    <w:p>
      <w:pPr>
        <w:pStyle w:val="Heading4"/>
      </w:pPr>
      <w:r>
        <w:t xml:space="preserve">Ṛk 5</w:t>
      </w:r>
    </w:p>
    <w:p>
      <w:pPr>
        <w:pStyle w:val="FirstParagraph"/>
      </w:pPr>
      <w:r>
        <w:rPr>
          <w:bCs/>
          <w:b/>
        </w:rPr>
        <w:t xml:space="preserve">॥ संहितापाठः ॥</w:t>
      </w:r>
    </w:p>
    <w:p>
      <w:pPr>
        <w:pStyle w:val="BlockText"/>
      </w:pPr>
      <w:r>
        <w:t xml:space="preserve">नि षू नमातिमतिं कयस्य चित्तेजिष्ठाभिररणेभिर्नोतिभिरुग्राभिरुग्रोतिभिः [?] ।</w:t>
      </w:r>
      <w:r>
        <w:t xml:space="preserve"> </w:t>
      </w:r>
      <w:r>
        <w:t xml:space="preserve">नेषि णो यथा पुरानेनाः शूर मन्यसे ।</w:t>
      </w:r>
      <w:r>
        <w:t xml:space="preserve"> </w:t>
      </w:r>
      <w:r>
        <w:t xml:space="preserve">विश्वानि पूरोरप पर्षि वह्निरासा वह्निर्नो अच्छ ॥ ५ ॥</w:t>
      </w:r>
    </w:p>
    <w:p>
      <w:pPr>
        <w:pStyle w:val="BlockText"/>
      </w:pPr>
      <w:r>
        <w:rPr>
          <w:iCs/>
          <w:i/>
        </w:rPr>
        <w:t xml:space="preserve">ni ṣū namātimatiṃ kayasya cittejiṣṭhābhiraraṇebhirnotibhirugrābhirugrotibhiḥ [?] |</w:t>
      </w:r>
      <w:r>
        <w:t xml:space="preserve"> </w:t>
      </w:r>
      <w:r>
        <w:rPr>
          <w:iCs/>
          <w:i/>
        </w:rPr>
        <w:t xml:space="preserve">neṣi ṇo yathā purānenāḥ śūra manyase |</w:t>
      </w:r>
      <w:r>
        <w:t xml:space="preserve"> </w:t>
      </w:r>
      <w:r>
        <w:rPr>
          <w:iCs/>
          <w:i/>
        </w:rPr>
        <w:t xml:space="preserve">viśvāni pūrorapa parṣi vahnirāsā vahnirno accha ‖ 5 ‖</w:t>
      </w:r>
    </w:p>
    <w:p>
      <w:pPr>
        <w:pStyle w:val="FirstParagraph"/>
      </w:pPr>
      <w:r>
        <w:rPr>
          <w:bCs/>
          <w:b/>
        </w:rPr>
        <w:t xml:space="preserve">॥ पदपाठः ॥</w:t>
      </w:r>
    </w:p>
    <w:p>
      <w:pPr>
        <w:pStyle w:val="BlockText"/>
      </w:pPr>
      <w:r>
        <w:t xml:space="preserve">नि । सु । नम । अतिऽमतिम् [?] । कयस्य । चित् । तेजिष्ठाभिः । अरणेभिः [?] । न । ऊतिऽभिः । उग्राभिः । उग्र । ऊतिऽभिः ।</w:t>
      </w:r>
      <w:r>
        <w:t xml:space="preserve"> </w:t>
      </w:r>
      <w:r>
        <w:t xml:space="preserve">नेषि । नः । यथा । पुरा । अनेनाः । शूर । मन्यसे ।</w:t>
      </w:r>
      <w:r>
        <w:t xml:space="preserve"> </w:t>
      </w:r>
      <w:r>
        <w:t xml:space="preserve">विश्वानि । पूरोः । अप । पर्षि । वह्निः । आसा । वह्निः । नः । अच्छ ॥ ५ ॥</w:t>
      </w:r>
    </w:p>
    <w:p>
      <w:pPr>
        <w:pStyle w:val="BlockText"/>
      </w:pPr>
      <w:r>
        <w:rPr>
          <w:iCs/>
          <w:i/>
        </w:rPr>
        <w:t xml:space="preserve">ni | su | nama | ati ’matim [?] | kayasya | cit | tejiṣṭhābhiḥ | araṇebhiḥ [?] | na | ūti ’bhiḥ | ugrābhiḥ | ugra | ūti ’bhiḥ |</w:t>
      </w:r>
      <w:r>
        <w:t xml:space="preserve"> </w:t>
      </w:r>
      <w:r>
        <w:rPr>
          <w:iCs/>
          <w:i/>
        </w:rPr>
        <w:t xml:space="preserve">neṣi | naḥ | yathā | purā | anenāḥ | śūra | manyase |</w:t>
      </w:r>
      <w:r>
        <w:t xml:space="preserve"> </w:t>
      </w:r>
      <w:r>
        <w:rPr>
          <w:iCs/>
          <w:i/>
        </w:rPr>
        <w:t xml:space="preserve">viśvāni | pūroḥ | apa | parṣi | vahniḥ | āsā | vahniḥ | naḥ | accha ‖ 5 ‖</w:t>
      </w:r>
    </w:p>
    <w:p>
      <w:pPr>
        <w:pStyle w:val="FirstParagraph"/>
      </w:pPr>
      <w:r>
        <w:rPr>
          <w:iCs/>
          <w:i/>
        </w:rPr>
        <w:t xml:space="preserve">(Read from the image; the Saṃhitā, whose first line is long and is printed over two lines (</w:t>
      </w:r>
      <w:r>
        <w:rPr>
          <w:iCs/>
          <w:i/>
        </w:rPr>
        <w:t xml:space="preserve">“</w:t>
      </w:r>
      <w:r>
        <w:rPr>
          <w:iCs/>
          <w:i/>
        </w:rPr>
        <w:t xml:space="preserve">…</w:t>
      </w:r>
      <w:r>
        <w:rPr>
          <w:iCs/>
          <w:i/>
          <w:iCs/>
          <w:i/>
        </w:rPr>
        <w:t xml:space="preserve">ugrābhir ugrotibhiḥ</w:t>
      </w:r>
      <w:r>
        <w:rPr>
          <w:iCs/>
          <w:i/>
        </w:rPr>
        <w:t xml:space="preserve">”</w:t>
      </w:r>
      <w:r>
        <w:rPr>
          <w:iCs/>
          <w:i/>
        </w:rPr>
        <w:t xml:space="preserve">), and the Pada words</w:t>
      </w:r>
      <w:r>
        <w:rPr>
          <w:iCs/>
          <w:i/>
        </w:rPr>
        <w:t xml:space="preserve"> </w:t>
      </w:r>
      <w:r>
        <w:t xml:space="preserve">atimatim</w:t>
      </w:r>
      <w:r>
        <w:rPr>
          <w:iCs/>
          <w:i/>
        </w:rPr>
        <w:t xml:space="preserve">,</w:t>
      </w:r>
      <w:r>
        <w:rPr>
          <w:iCs/>
          <w:i/>
        </w:rPr>
        <w:t xml:space="preserve"> </w:t>
      </w:r>
      <w:r>
        <w:t xml:space="preserve">araṇebhiḥ* are doubtful in the print: [?]. The OCR reads the first words as</w:t>
      </w:r>
      <w:r>
        <w:t xml:space="preserve"> </w:t>
      </w:r>
      <w:r>
        <w:t xml:space="preserve">“</w:t>
      </w:r>
      <w:r>
        <w:t xml:space="preserve">nemātimatiṃ</w:t>
      </w:r>
      <w:r>
        <w:t xml:space="preserve">”</w:t>
      </w:r>
      <w:r>
        <w:t xml:space="preserve">; I give what I read from the image:</w:t>
      </w:r>
      <w:r>
        <w:t xml:space="preserve"> </w:t>
      </w:r>
      <w:r>
        <w:t xml:space="preserve">“</w:t>
      </w:r>
      <w:r>
        <w:rPr>
          <w:iCs/>
          <w:i/>
        </w:rPr>
        <w:t xml:space="preserve">ni ṣū nama atimatiṃ kayasya cit</w:t>
      </w:r>
      <w:r>
        <w:t xml:space="preserve">”</w:t>
      </w:r>
      <w:r>
        <w:t xml:space="preserve">.)*</w:t>
      </w:r>
    </w:p>
    <w:p>
      <w:r>
        <w:pict>
          <v:rect style="width:0;height:1.5pt" o:hralign="center" o:hrstd="t" o:hr="t"/>
        </w:pict>
      </w:r>
    </w:p>
    <w:bookmarkEnd w:id="503"/>
    <w:bookmarkEnd w:id="504"/>
    <w:bookmarkStart w:id="505" w:name="printed-p.-386-pdf-407"/>
    <w:p>
      <w:pPr>
        <w:pStyle w:val="Heading3"/>
      </w:pPr>
      <w:r>
        <w:t xml:space="preserve">Printed p. 386 (PDF 407)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129</w:t>
      </w:r>
      <w:r>
        <w:rPr>
          <w:iCs/>
          <w:i/>
        </w:rPr>
        <w:t xml:space="preserve">”</w:t>
      </w:r>
      <w:r>
        <w:rPr>
          <w:iCs/>
          <w:i/>
        </w:rPr>
        <w:t xml:space="preserve">.)</w:t>
      </w:r>
    </w:p>
    <w:p>
      <w:pPr>
        <w:pStyle w:val="BodyText"/>
      </w:pPr>
      <w:r>
        <w:rPr>
          <w:bCs/>
          <w:b/>
        </w:rPr>
        <w:t xml:space="preserve">॥ सायणभाष्यम् ॥</w:t>
      </w:r>
      <w:r>
        <w:t xml:space="preserve"> </w:t>
      </w:r>
      <w:r>
        <w:rPr>
          <w:iCs/>
          <w:i/>
        </w:rPr>
        <w:t xml:space="preserve">(Ṛk 5; read from the image; a few letters of the small type are doubtful: [?].)</w:t>
      </w:r>
    </w:p>
    <w:p>
      <w:pPr>
        <w:pStyle w:val="BlockText"/>
      </w:pPr>
      <w:r>
        <w:t xml:space="preserve">हे इन्द्र कयस्य कस्य चित् त्वद्भक्तस्य यजमानस्यातिमतिमतिक्रान्तमननं विरुद्धमनस्कं शत्रुं नि षू नम । नितरां सुष्ठु नामय । अस्मत्प्रणतं कुरु ॥ अन्तर्भावितण्यर्थोऽयम् ॥ हे उग्र उद्गूर्णबल ऊतिभी रक्षणैः प्रीतिभिर्वा युक्तः सन् तेजिष्ठाभिररणिभिर्नातिशयेन तेजस्विभिर्युद्धादिरूपैर्मार्गैरिव ॥ तेजस्वच्छब्दादतिशायनिक इष्ठन् । विन्मतोर्लुक् । टेरिति टिलोपः ॥ अतिमतिं वृत्रादिं यथा नामितवान् तथास्मद्विरोधिनमप्रीत्यर्थः । यद्वा । उत्तरान्वयः । तेजिष्ठाभिररणिभिर्न तेजोयुक्तैर्गमनसाधनैर्यज्ञादिमार्गैर्यथास्मान्योजितवानसि तथोग्राभिः प्रकाशकाभिरूतिभी रक्षणैर्यागफलभूतैर्नोऽस्मान्नेषि । नयसि । अभिमतस्वर्गादिफलं प्रापयसीत्यर्थः ॥ नयतेश्छान्दसः शपो लुक् ॥ तत्र दृष्टान्तः । पुरा पूर्वस्मिन् काले अस्मत्पित्रादीन् [?] ऊतिभिर्नीतवानसि । तथा नेतीत्यर्थः । हे शूर विक्रान्त त्वमनेना मन्यसे । सर्वैरपापत्वेनावबुध्यसे । स्वर्गाद्यभिमतसाधकत्वादिति भावः । यद्वा । अनेना अस्मानेनसो मन्यसे । किंच हे इन्द्र वह्निर्वृष्ट्यादिप्रदानेन जगतां निर्वाहकः सन् पूरोर्मनुष्यस्य यजमानस्य । पूरुरिति मनुष्यनाम पूरवो जगत इति तन्नामसु पाठात् । तस्य विश्वानि सर्वाण्येनांस्यप पर्षि । अपकृष्य पालयसि । पृणोतेश्छान्दसः शपो लुक् ॥ अतो नोऽस्माकमप्यासान्तिके देवयजनदेशेऽच्छाभिमुख्येनागत्य वह्निरभिमतानां वोढा सन्ननभिमतमपकृष्याभिमतं पूरयसि ॥</w:t>
      </w:r>
    </w:p>
    <w:p>
      <w:pPr>
        <w:pStyle w:val="BlockText"/>
      </w:pPr>
      <w:r>
        <w:rPr>
          <w:iCs/>
          <w:i/>
        </w:rPr>
        <w:t xml:space="preserve">he indra kayasya kasya cit tvadbhaktasya yajamānasyātimatimatikrāntamananaṃ viruddhamanaskaṃ śatruṃ ni ṣū nama | nitarāṃ suṣṭhu nāmaya | asmatpraṇataṃ kuru ‖ antarbhāvitaṇyartho ’yam ‖ he ugra udgūrṇabala ūtibhī rakṣaṇaiḥ prītibhirvā yuktaḥ san tejiṣṭhābhiraraṇibhirnātiśayena tejasvibhiryuddhādirūpairmārgairiva ‖ tejasvacchabdādatiśāyanika iṣṭhan | vinmatorluk | ṭeriti ṭilopaḥ ‖ atimatiṃ vṛtrādiṃ yathā nāmitavān tathāsmadvirodhinamaprītyarthaḥ | yadvā | uttarānvayaḥ | tejiṣṭhābhiraraṇibhirna tejoyuktairgamanasādhanairyajñādimārgairyathāsmānyojitavānasi tathogrābhiḥ prakāśakābhirūtibhī rakṣaṇairyāgaphalabhūtairno ’smānneṣi | nayasi | abhimatasvargādiphalaṃ prāpayasītyarthaḥ ‖ nayateśchāndasaḥ śapo luk ‖ tatra dṛṣṭāntaḥ | purā pūrvasmin kāle asmatpitrādīn [?] ūtibhirnītavānasi | tathā netītyarthaḥ | he śūra vikrānta tvamanenā manyase | sarvairapāpatvenāvabudhyase | svargādyabhimatasādhakatvāditi bhāvaḥ | yadvā | anenā asmānenaso manyase | kiṃca he indra vahnirvṛṣṭyādipradānena jagatāṃ nirvāhakaḥ san pūrormanuṣyasya yajamānasya | pūruriti manuṣyanāma pūravo jagata iti tannāmasu pāṭhāt | tasya viśvāni sarvāṇyenāṃsyapa parṣi | apakṛṣya pālayasi | pṛṇoteśchāndasaḥ śapo luk ‖ ato no ’smākamapyāsāntike devayajanadeśe ’cchābhimukhyenāgatya vahnirabhimatānāṃ voḍhā sannanabhimatamapakṛṣyābhimataṃ pūrayasi ‖</w:t>
      </w:r>
    </w:p>
    <w:p>
      <w:pPr>
        <w:pStyle w:val="FirstParagraph"/>
      </w:pPr>
      <w:r>
        <w:rPr>
          <w:iCs/>
          <w:i/>
        </w:rPr>
        <w:t xml:space="preserve">(Sense:</w:t>
      </w:r>
      <w:r>
        <w:rPr>
          <w:iCs/>
          <w:i/>
        </w:rPr>
        <w:t xml:space="preserve"> </w:t>
      </w:r>
      <w:r>
        <w:rPr>
          <w:iCs/>
          <w:i/>
        </w:rPr>
        <w:t xml:space="preserve">“</w:t>
      </w:r>
      <w:r>
        <w:rPr>
          <w:iCs/>
          <w:i/>
        </w:rPr>
        <w:t xml:space="preserve">O Indra, bend down thoroughly —</w:t>
      </w:r>
      <w:r>
        <w:rPr>
          <w:iCs/>
          <w:i/>
        </w:rPr>
        <w:t xml:space="preserve"> </w:t>
      </w:r>
      <w:r>
        <w:rPr>
          <w:iCs/>
          <w:i/>
          <w:iCs/>
          <w:i/>
        </w:rPr>
        <w:t xml:space="preserve">ni ṣū nama</w:t>
      </w:r>
      <w:r>
        <w:rPr>
          <w:iCs/>
          <w:i/>
        </w:rPr>
        <w:t xml:space="preserve">, make bow to us — the enemy</w:t>
      </w:r>
      <w:r>
        <w:rPr>
          <w:iCs/>
          <w:i/>
        </w:rPr>
        <w:t xml:space="preserve"> </w:t>
      </w:r>
      <w:r>
        <w:rPr>
          <w:iCs/>
          <w:i/>
          <w:iCs/>
          <w:i/>
        </w:rPr>
        <w:t xml:space="preserve">atimati</w:t>
      </w:r>
      <w:r>
        <w:rPr>
          <w:iCs/>
          <w:i/>
        </w:rPr>
        <w:t xml:space="preserve"> </w:t>
      </w:r>
      <w:r>
        <w:rPr>
          <w:iCs/>
          <w:i/>
        </w:rPr>
        <w:t xml:space="preserve">(</w:t>
      </w:r>
      <w:r>
        <w:rPr>
          <w:iCs/>
          <w:i/>
        </w:rPr>
        <w:t xml:space="preserve">‘</w:t>
      </w:r>
      <w:r>
        <w:rPr>
          <w:iCs/>
          <w:i/>
        </w:rPr>
        <w:t xml:space="preserve">of excessive or hostile mind</w:t>
      </w:r>
      <w:r>
        <w:rPr>
          <w:iCs/>
          <w:i/>
        </w:rPr>
        <w:t xml:space="preserve">’</w:t>
      </w:r>
      <w:r>
        <w:rPr>
          <w:iCs/>
          <w:i/>
        </w:rPr>
        <w:t xml:space="preserve">) of any (</w:t>
      </w:r>
      <w:r>
        <w:rPr>
          <w:iCs/>
          <w:i/>
          <w:iCs/>
          <w:i/>
        </w:rPr>
        <w:t xml:space="preserve">kayasya cit</w:t>
      </w:r>
      <w:r>
        <w:rPr>
          <w:iCs/>
          <w:i/>
        </w:rPr>
        <w:t xml:space="preserve">) sacrificer devoted to you. [This root has the causative sense hidden in it.] O fierce (</w:t>
      </w:r>
      <w:r>
        <w:rPr>
          <w:iCs/>
          <w:i/>
          <w:iCs/>
          <w:i/>
        </w:rPr>
        <w:t xml:space="preserve">ugra</w:t>
      </w:r>
      <w:r>
        <w:rPr>
          <w:iCs/>
          <w:i/>
        </w:rPr>
        <w:t xml:space="preserve">) Indra, of mighty strength, endowed with protections or affection, by your radiant (</w:t>
      </w:r>
      <w:r>
        <w:rPr>
          <w:iCs/>
          <w:i/>
          <w:iCs/>
          <w:i/>
        </w:rPr>
        <w:t xml:space="preserve">tejiṣṭhābhiḥ</w:t>
      </w:r>
      <w:r>
        <w:rPr>
          <w:iCs/>
          <w:i/>
        </w:rPr>
        <w:t xml:space="preserve">) ways such as war, as by paths: as you bent down Vṛtra and the like, so bend the one who is hostile to us. Or taking with what follows: as you have yoked us to the paths of sacrifice that are full of splendour, so lead us (</w:t>
      </w:r>
      <w:r>
        <w:rPr>
          <w:iCs/>
          <w:i/>
          <w:iCs/>
          <w:i/>
        </w:rPr>
        <w:t xml:space="preserve">neṣi</w:t>
      </w:r>
      <w:r>
        <w:rPr>
          <w:iCs/>
          <w:i/>
        </w:rPr>
        <w:t xml:space="preserve">) by your shining protections, the fruit of the sacrifice, to the desired heaven and the like. Example: as in former times you led our fathers and the others by your protections; so now. O brave one, you are</w:t>
      </w:r>
      <w:r>
        <w:rPr>
          <w:iCs/>
          <w:i/>
        </w:rPr>
        <w:t xml:space="preserve"> </w:t>
      </w:r>
      <w:r>
        <w:rPr>
          <w:iCs/>
          <w:i/>
          <w:iCs/>
          <w:i/>
        </w:rPr>
        <w:t xml:space="preserve">anenāḥ</w:t>
      </w:r>
      <w:r>
        <w:rPr>
          <w:iCs/>
          <w:i/>
        </w:rPr>
        <w:t xml:space="preserve"> </w:t>
      </w:r>
      <w:r>
        <w:rPr>
          <w:iCs/>
          <w:i/>
        </w:rPr>
        <w:t xml:space="preserve">— known by all as sinless, since you give heaven and what is desired; or, you think us sinless. And O Indra, as the</w:t>
      </w:r>
      <w:r>
        <w:rPr>
          <w:iCs/>
          <w:i/>
        </w:rPr>
        <w:t xml:space="preserve"> </w:t>
      </w:r>
      <w:r>
        <w:rPr>
          <w:iCs/>
          <w:i/>
          <w:iCs/>
          <w:i/>
        </w:rPr>
        <w:t xml:space="preserve">vahni</w:t>
      </w:r>
      <w:r>
        <w:rPr>
          <w:iCs/>
          <w:i/>
        </w:rPr>
        <w:t xml:space="preserve"> </w:t>
      </w:r>
      <w:r>
        <w:rPr>
          <w:iCs/>
          <w:i/>
        </w:rPr>
        <w:t xml:space="preserve">— sustaining the world by giving rain and so on — you remove all the sins of</w:t>
      </w:r>
      <w:r>
        <w:rPr>
          <w:iCs/>
          <w:i/>
        </w:rPr>
        <w:t xml:space="preserve"> </w:t>
      </w:r>
      <w:r>
        <w:rPr>
          <w:iCs/>
          <w:i/>
          <w:iCs/>
          <w:i/>
        </w:rPr>
        <w:t xml:space="preserve">pūru</w:t>
      </w:r>
      <w:r>
        <w:rPr>
          <w:iCs/>
          <w:i/>
        </w:rPr>
        <w:t xml:space="preserve">, i.e. man, the sacrificer (the word</w:t>
      </w:r>
      <w:r>
        <w:rPr>
          <w:iCs/>
          <w:i/>
        </w:rPr>
        <w:t xml:space="preserve"> </w:t>
      </w:r>
      <w:r>
        <w:rPr>
          <w:iCs/>
          <w:i/>
          <w:iCs/>
          <w:i/>
        </w:rPr>
        <w:t xml:space="preserve">pūru</w:t>
      </w:r>
      <w:r>
        <w:rPr>
          <w:iCs/>
          <w:i/>
        </w:rPr>
        <w:t xml:space="preserve"> </w:t>
      </w:r>
      <w:r>
        <w:rPr>
          <w:iCs/>
          <w:i/>
        </w:rPr>
        <w:t xml:space="preserve">is recorded among the names of man —</w:t>
      </w:r>
      <w:r>
        <w:rPr>
          <w:iCs/>
          <w:i/>
        </w:rPr>
        <w:t xml:space="preserve"> </w:t>
      </w:r>
      <w:r>
        <w:rPr>
          <w:iCs/>
          <w:i/>
          <w:iCs/>
          <w:i/>
        </w:rPr>
        <w:t xml:space="preserve">pūravo jagataḥ</w:t>
      </w:r>
      <w:r>
        <w:rPr>
          <w:iCs/>
          <w:i/>
        </w:rPr>
        <w:t xml:space="preserve">); you protect him. Therefore, coming facing us, near, at the sacrificial place, as bearer of what is wished, you remove what is not wished and fulfil what is wished.</w:t>
      </w:r>
      <w:r>
        <w:rPr>
          <w:iCs/>
          <w:i/>
        </w:rPr>
        <w:t xml:space="preserve">”</w:t>
      </w:r>
      <w:r>
        <w:rPr>
          <w:iCs/>
          <w:i/>
        </w:rPr>
        <w:t xml:space="preserve">)</w:t>
      </w:r>
    </w:p>
    <w:p>
      <w:pPr>
        <w:pStyle w:val="BodyText"/>
      </w:pPr>
      <w:r>
        <w:rPr>
          <w:bCs/>
          <w:b/>
        </w:rPr>
        <w:t xml:space="preserve">॥ प्रतिपदार्थः ॥ — Pratipadārtha.</w:t>
      </w:r>
      <w:r>
        <w:t xml:space="preserve"> </w:t>
      </w:r>
      <w:r>
        <w:rPr>
          <w:iCs/>
          <w:i/>
        </w:rPr>
        <w:t xml:space="preserve">ugra</w:t>
      </w:r>
      <w:r>
        <w:t xml:space="preserve"> </w:t>
      </w:r>
      <w:r>
        <w:t xml:space="preserve">— O fierce Indra;</w:t>
      </w:r>
      <w:r>
        <w:t xml:space="preserve"> </w:t>
      </w:r>
      <w:r>
        <w:rPr>
          <w:iCs/>
          <w:i/>
        </w:rPr>
        <w:t xml:space="preserve">kayasya cit</w:t>
      </w:r>
      <w:r>
        <w:t xml:space="preserve"> </w:t>
      </w:r>
      <w:r>
        <w:t xml:space="preserve">— (of your devotee) the sacrificer;</w:t>
      </w:r>
      <w:r>
        <w:t xml:space="preserve"> </w:t>
      </w:r>
      <w:r>
        <w:rPr>
          <w:iCs/>
          <w:i/>
        </w:rPr>
        <w:t xml:space="preserve">atimatim</w:t>
      </w:r>
      <w:r>
        <w:t xml:space="preserve"> </w:t>
      </w:r>
      <w:r>
        <w:t xml:space="preserve">— the hostile-minded one (enemy);</w:t>
      </w:r>
      <w:r>
        <w:t xml:space="preserve"> </w:t>
      </w:r>
      <w:r>
        <w:rPr>
          <w:iCs/>
          <w:i/>
        </w:rPr>
        <w:t xml:space="preserve">ūtibhiḥ</w:t>
      </w:r>
      <w:r>
        <w:t xml:space="preserve"> </w:t>
      </w:r>
      <w:r>
        <w:t xml:space="preserve">— by your protections;</w:t>
      </w:r>
      <w:r>
        <w:t xml:space="preserve"> </w:t>
      </w:r>
      <w:r>
        <w:rPr>
          <w:iCs/>
          <w:i/>
        </w:rPr>
        <w:t xml:space="preserve">tejiṣṭhābhiḥ</w:t>
      </w:r>
      <w:r>
        <w:t xml:space="preserve"> </w:t>
      </w:r>
      <w:r>
        <w:t xml:space="preserve">— by the exceedingly brilliant;</w:t>
      </w:r>
      <w:r>
        <w:t xml:space="preserve"> </w:t>
      </w:r>
      <w:r>
        <w:rPr>
          <w:iCs/>
          <w:i/>
        </w:rPr>
        <w:t xml:space="preserve">araṇibhiḥ na</w:t>
      </w:r>
      <w:r>
        <w:t xml:space="preserve"> </w:t>
      </w:r>
      <w:r>
        <w:t xml:space="preserve">— (like) the paths (of war and the like);</w:t>
      </w:r>
      <w:r>
        <w:t xml:space="preserve"> </w:t>
      </w:r>
      <w:r>
        <w:rPr>
          <w:iCs/>
          <w:i/>
        </w:rPr>
        <w:t xml:space="preserve">ni ṣū nama</w:t>
      </w:r>
      <w:r>
        <w:t xml:space="preserve"> </w:t>
      </w:r>
      <w:r>
        <w:t xml:space="preserve">— bend well, make him bow;</w:t>
      </w:r>
      <w:r>
        <w:t xml:space="preserve"> </w:t>
      </w:r>
      <w:r>
        <w:rPr>
          <w:iCs/>
          <w:i/>
        </w:rPr>
        <w:t xml:space="preserve">tejiṣṭhābhiḥ</w:t>
      </w:r>
      <w:r>
        <w:t xml:space="preserve"> </w:t>
      </w:r>
      <w:r>
        <w:t xml:space="preserve">— splendid;</w:t>
      </w:r>
      <w:r>
        <w:t xml:space="preserve"> </w:t>
      </w:r>
      <w:r>
        <w:rPr>
          <w:iCs/>
          <w:i/>
        </w:rPr>
        <w:t xml:space="preserve">araṇibhiḥ na</w:t>
      </w:r>
      <w:r>
        <w:t xml:space="preserve"> </w:t>
      </w:r>
      <w:r>
        <w:t xml:space="preserve">— as by means of going (the paths of sacrifice, in which you set us);</w:t>
      </w:r>
      <w:r>
        <w:t xml:space="preserve"> </w:t>
      </w:r>
      <w:r>
        <w:rPr>
          <w:iCs/>
          <w:i/>
        </w:rPr>
        <w:t xml:space="preserve">ugrābhiḥ</w:t>
      </w:r>
      <w:r>
        <w:t xml:space="preserve"> </w:t>
      </w:r>
      <w:r>
        <w:t xml:space="preserve">— shining;</w:t>
      </w:r>
      <w:r>
        <w:t xml:space="preserve"> </w:t>
      </w:r>
      <w:r>
        <w:rPr>
          <w:iCs/>
          <w:i/>
        </w:rPr>
        <w:t xml:space="preserve">ūtibhiḥ</w:t>
      </w:r>
      <w:r>
        <w:t xml:space="preserve"> </w:t>
      </w:r>
      <w:r>
        <w:t xml:space="preserve">— by protections (the fruits of sacrifice);</w:t>
      </w:r>
      <w:r>
        <w:t xml:space="preserve"> </w:t>
      </w:r>
      <w:r>
        <w:rPr>
          <w:iCs/>
          <w:i/>
        </w:rPr>
        <w:t xml:space="preserve">naḥ</w:t>
      </w:r>
      <w:r>
        <w:t xml:space="preserve"> </w:t>
      </w:r>
      <w:r>
        <w:t xml:space="preserve">— us;</w:t>
      </w:r>
      <w:r>
        <w:t xml:space="preserve"> </w:t>
      </w:r>
      <w:r>
        <w:rPr>
          <w:iCs/>
          <w:i/>
        </w:rPr>
        <w:t xml:space="preserve">purā</w:t>
      </w:r>
      <w:r>
        <w:t xml:space="preserve"> </w:t>
      </w:r>
      <w:r>
        <w:t xml:space="preserve">— formerly (our fathers and the rest);</w:t>
      </w:r>
      <w:r>
        <w:t xml:space="preserve"> </w:t>
      </w:r>
      <w:r>
        <w:rPr>
          <w:iCs/>
          <w:i/>
        </w:rPr>
        <w:t xml:space="preserve">yathā</w:t>
      </w:r>
      <w:r>
        <w:t xml:space="preserve"> </w:t>
      </w:r>
      <w:r>
        <w:t xml:space="preserve">— as (you protected and led);</w:t>
      </w:r>
      <w:r>
        <w:t xml:space="preserve"> </w:t>
      </w:r>
      <w:r>
        <w:rPr>
          <w:iCs/>
          <w:i/>
        </w:rPr>
        <w:t xml:space="preserve">(tathā</w:t>
      </w:r>
      <w:r>
        <w:t xml:space="preserve"> </w:t>
      </w:r>
      <w:r>
        <w:t xml:space="preserve">— so);</w:t>
      </w:r>
      <w:r>
        <w:t xml:space="preserve"> </w:t>
      </w:r>
      <w:r>
        <w:rPr>
          <w:iCs/>
          <w:i/>
        </w:rPr>
        <w:t xml:space="preserve">neṣi</w:t>
      </w:r>
      <w:r>
        <w:t xml:space="preserve"> </w:t>
      </w:r>
      <w:r>
        <w:t xml:space="preserve">— lead us (so that we obtain heaven and the like);</w:t>
      </w:r>
      <w:r>
        <w:t xml:space="preserve"> </w:t>
      </w:r>
      <w:r>
        <w:rPr>
          <w:iCs/>
          <w:i/>
        </w:rPr>
        <w:t xml:space="preserve">śūra</w:t>
      </w:r>
      <w:r>
        <w:t xml:space="preserve"> </w:t>
      </w:r>
      <w:r>
        <w:t xml:space="preserve">— O hero;</w:t>
      </w:r>
      <w:r>
        <w:t xml:space="preserve"> </w:t>
      </w:r>
      <w:r>
        <w:rPr>
          <w:iCs/>
          <w:i/>
        </w:rPr>
        <w:t xml:space="preserve">anenāḥ</w:t>
      </w:r>
      <w:r>
        <w:t xml:space="preserve"> </w:t>
      </w:r>
      <w:r>
        <w:t xml:space="preserve">— sinless;</w:t>
      </w:r>
      <w:r>
        <w:t xml:space="preserve"> </w:t>
      </w:r>
      <w:r>
        <w:rPr>
          <w:iCs/>
          <w:i/>
        </w:rPr>
        <w:t xml:space="preserve">manyase</w:t>
      </w:r>
      <w:r>
        <w:t xml:space="preserve"> </w:t>
      </w:r>
      <w:r>
        <w:t xml:space="preserve">— you are known;</w:t>
      </w:r>
      <w:r>
        <w:t xml:space="preserve"> </w:t>
      </w:r>
      <w:r>
        <w:rPr>
          <w:iCs/>
          <w:i/>
        </w:rPr>
        <w:t xml:space="preserve">anenāḥ</w:t>
      </w:r>
      <w:r>
        <w:t xml:space="preserve"> </w:t>
      </w:r>
      <w:r>
        <w:t xml:space="preserve">— you who are sinless;</w:t>
      </w:r>
      <w:r>
        <w:t xml:space="preserve"> </w:t>
      </w:r>
      <w:r>
        <w:rPr>
          <w:iCs/>
          <w:i/>
        </w:rPr>
        <w:t xml:space="preserve">manyase</w:t>
      </w:r>
      <w:r>
        <w:t xml:space="preserve"> </w:t>
      </w:r>
      <w:r>
        <w:t xml:space="preserve">— you think (us too sinless);</w:t>
      </w:r>
      <w:r>
        <w:t xml:space="preserve"> </w:t>
      </w:r>
      <w:r>
        <w:rPr>
          <w:iCs/>
          <w:i/>
        </w:rPr>
        <w:t xml:space="preserve">(indra</w:t>
      </w:r>
      <w:r>
        <w:t xml:space="preserve"> </w:t>
      </w:r>
      <w:r>
        <w:t xml:space="preserve">— O Indra);</w:t>
      </w:r>
      <w:r>
        <w:t xml:space="preserve"> </w:t>
      </w:r>
      <w:r>
        <w:rPr>
          <w:iCs/>
          <w:i/>
        </w:rPr>
        <w:t xml:space="preserve">vahniḥ</w:t>
      </w:r>
      <w:r>
        <w:t xml:space="preserve"> </w:t>
      </w:r>
      <w:r>
        <w:t xml:space="preserve">— the sustainer of the world by rain and the like;</w:t>
      </w:r>
      <w:r>
        <w:t xml:space="preserve"> </w:t>
      </w:r>
      <w:r>
        <w:rPr>
          <w:iCs/>
          <w:i/>
        </w:rPr>
        <w:t xml:space="preserve">pūroḥ</w:t>
      </w:r>
      <w:r>
        <w:t xml:space="preserve"> </w:t>
      </w:r>
      <w:r>
        <w:t xml:space="preserve">— of the man (the sacrificer);</w:t>
      </w:r>
      <w:r>
        <w:t xml:space="preserve"> </w:t>
      </w:r>
      <w:r>
        <w:rPr>
          <w:iCs/>
          <w:i/>
        </w:rPr>
        <w:t xml:space="preserve">viśvāni</w:t>
      </w:r>
      <w:r>
        <w:t xml:space="preserve"> </w:t>
      </w:r>
      <w:r>
        <w:t xml:space="preserve">— all (sins);</w:t>
      </w:r>
      <w:r>
        <w:t xml:space="preserve"> </w:t>
      </w:r>
      <w:r>
        <w:rPr>
          <w:iCs/>
          <w:i/>
        </w:rPr>
        <w:t xml:space="preserve">apa parṣi</w:t>
      </w:r>
      <w:r>
        <w:t xml:space="preserve"> </w:t>
      </w:r>
      <w:r>
        <w:t xml:space="preserve">— you remove, protect;</w:t>
      </w:r>
      <w:r>
        <w:t xml:space="preserve"> </w:t>
      </w:r>
      <w:r>
        <w:rPr>
          <w:iCs/>
          <w:i/>
        </w:rPr>
        <w:t xml:space="preserve">(ataḥ</w:t>
      </w:r>
      <w:r>
        <w:t xml:space="preserve"> </w:t>
      </w:r>
      <w:r>
        <w:t xml:space="preserve">— therefore);</w:t>
      </w:r>
      <w:r>
        <w:t xml:space="preserve"> </w:t>
      </w:r>
      <w:r>
        <w:rPr>
          <w:iCs/>
          <w:i/>
        </w:rPr>
        <w:t xml:space="preserve">naḥ</w:t>
      </w:r>
      <w:r>
        <w:t xml:space="preserve"> </w:t>
      </w:r>
      <w:r>
        <w:t xml:space="preserve">— for us;</w:t>
      </w:r>
      <w:r>
        <w:t xml:space="preserve"> </w:t>
      </w:r>
      <w:r>
        <w:rPr>
          <w:iCs/>
          <w:i/>
        </w:rPr>
        <w:t xml:space="preserve">āsā</w:t>
      </w:r>
      <w:r>
        <w:t xml:space="preserve"> </w:t>
      </w:r>
      <w:r>
        <w:t xml:space="preserve">— near (at the sacrificial hall);</w:t>
      </w:r>
      <w:r>
        <w:t xml:space="preserve"> </w:t>
      </w:r>
      <w:r>
        <w:rPr>
          <w:iCs/>
          <w:i/>
        </w:rPr>
        <w:t xml:space="preserve">accha</w:t>
      </w:r>
      <w:r>
        <w:t xml:space="preserve"> </w:t>
      </w:r>
      <w:r>
        <w:t xml:space="preserve">— facing (coming);</w:t>
      </w:r>
      <w:r>
        <w:t xml:space="preserve"> </w:t>
      </w:r>
      <w:r>
        <w:rPr>
          <w:iCs/>
          <w:i/>
        </w:rPr>
        <w:t xml:space="preserve">vahniḥ</w:t>
      </w:r>
      <w:r>
        <w:t xml:space="preserve"> </w:t>
      </w:r>
      <w:r>
        <w:t xml:space="preserve">— the bearer of the desired;</w:t>
      </w:r>
      <w:r>
        <w:t xml:space="preserve"> </w:t>
      </w:r>
      <w:r>
        <w:rPr>
          <w:iCs/>
          <w:i/>
        </w:rPr>
        <w:t xml:space="preserve">(apa parṣi</w:t>
      </w:r>
      <w:r>
        <w:t xml:space="preserve"> </w:t>
      </w:r>
      <w:r>
        <w:t xml:space="preserve">— you remove the undesired and protect).</w:t>
      </w:r>
    </w:p>
    <w:bookmarkEnd w:id="505"/>
    <w:bookmarkStart w:id="506" w:name="printed-p.-387-pdf-408"/>
    <w:p>
      <w:pPr>
        <w:pStyle w:val="Heading3"/>
      </w:pPr>
      <w:r>
        <w:t xml:space="preserve">Printed p. 387 (PDF 408)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18 [as read:</w:t>
      </w:r>
      <w:r>
        <w:rPr>
          <w:iCs/>
          <w:i/>
        </w:rPr>
        <w:t xml:space="preserve"> </w:t>
      </w:r>
      <w:r>
        <w:rPr>
          <w:iCs/>
          <w:i/>
        </w:rPr>
        <w:t xml:space="preserve">“</w:t>
      </w:r>
      <w:r>
        <w:rPr>
          <w:iCs/>
          <w:i/>
        </w:rPr>
        <w:t xml:space="preserve">೧೮</w:t>
      </w:r>
      <w:r>
        <w:rPr>
          <w:iCs/>
          <w:i/>
        </w:rPr>
        <w:t xml:space="preserve">”</w:t>
      </w:r>
      <w:r>
        <w:rPr>
          <w:iCs/>
          <w:i/>
        </w:rPr>
        <w:t xml:space="preserve">].)</w:t>
      </w:r>
    </w:p>
    <w:p>
      <w:pPr>
        <w:pStyle w:val="BodyText"/>
      </w:pPr>
      <w:r>
        <w:rPr>
          <w:bCs/>
          <w:b/>
        </w:rPr>
        <w:t xml:space="preserve">॥ भावार्थः ॥ — Bhāvārtha.</w:t>
      </w:r>
      <w:r>
        <w:t xml:space="preserve"> </w:t>
      </w:r>
      <w:r>
        <w:t xml:space="preserve">O fierce Indra, by your protecting acts, as by the fierce paths of war, make the enemies of the sacrificer bow down; as formerly you led our fathers and the others by your shining protections that are the fruit of the sacrifice, so now grant us the desired heaven and the like; all call you the heroic, sinless one; you, sinless, regard us too as sinless. O Indra, sustainer of the world by rain and the like, you remove all the sins of the sacrificer and protect him; therefore come near our sacrificial hall, bearing what we desire, and, removing the undesired, guard us.</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Humble the adversary of every one (your worshipper), fierce (Indra), by your aids, like radiant paths, (to glory); by your powerful aids, guide us, hero, as you have guided our forefather, for you are honoured (by all). You, (Indra), who are the sustainer (of the world), remove all (the sins) of man: present at our sacrifice, you are the bearer (of good things).</w:t>
      </w:r>
      <w:r>
        <w:rPr>
          <w:iCs/>
          <w:i/>
        </w:rPr>
        <w:t xml:space="preserve">”</w:t>
      </w:r>
    </w:p>
    <w:p>
      <w:pPr>
        <w:pStyle w:val="BodyText"/>
      </w:pPr>
      <w:r>
        <w:rPr>
          <w:bCs/>
          <w:b/>
        </w:rPr>
        <w:t xml:space="preserve">॥ विशेषविषयगळु ॥ — Special Topics (Ṛk 5).</w:t>
      </w:r>
    </w:p>
    <w:p>
      <w:pPr>
        <w:pStyle w:val="BodyText"/>
      </w:pPr>
      <w:r>
        <w:rPr>
          <w:iCs/>
          <w:i/>
          <w:bCs/>
          <w:b/>
        </w:rPr>
        <w:t xml:space="preserve">kayasya cit atimatiṃ ni ṣū nama</w:t>
      </w:r>
      <w:r>
        <w:t xml:space="preserve"> </w:t>
      </w:r>
      <w:r>
        <w:t xml:space="preserve">—</w:t>
      </w:r>
      <w:r>
        <w:t xml:space="preserve"> </w:t>
      </w:r>
      <w:r>
        <w:rPr>
          <w:iCs/>
          <w:i/>
        </w:rPr>
        <w:t xml:space="preserve">kasyacit tvadbhaktasya yajamānasya viruddhamanaskaṃ śatruṃ asmatpraṇataṃ kuru</w:t>
      </w:r>
      <w:r>
        <w:t xml:space="preserve">: the ṛṣi prays Indra to make hostile, ill-minded one — an enemy like one who acts contrary to a sacrificer devoted to him and eager to win his favour — obedient to the sacrificer.</w:t>
      </w:r>
    </w:p>
    <w:p>
      <w:pPr>
        <w:pStyle w:val="BodyText"/>
      </w:pPr>
      <w:r>
        <w:rPr>
          <w:iCs/>
          <w:i/>
          <w:bCs/>
          <w:b/>
        </w:rPr>
        <w:t xml:space="preserve">ūtibhiḥ tejiṣṭhābhir araṇebhir na</w:t>
      </w:r>
      <w:r>
        <w:t xml:space="preserve"> </w:t>
      </w:r>
      <w:r>
        <w:t xml:space="preserve">— this sentence is given as an illustration of how an enemy is made obedient. Sāyaṇa gives two meanings for it. In one: Indra, endowed with complete strength, with the many splendid means (war and the rest) by which he protects those who depend on him, and with affection toward them, subdued Vṛtra and others who acted contrary to the world; so he is asked to subdue the opponents of the sacrificers. In the second meaning, he is asked to protect us who sacrifice with his shining protections, in whom he has made the sacrificers eager in the performance of sacrifices that give an excellent course by greatly increasing splendour; and to grant us the fruit of the sacrifice, our desired attainment of heaven and the like.</w:t>
      </w:r>
    </w:p>
    <w:bookmarkEnd w:id="506"/>
    <w:bookmarkStart w:id="507" w:name="printed-p.-388-pdf-409"/>
    <w:p>
      <w:pPr>
        <w:pStyle w:val="Heading3"/>
      </w:pPr>
      <w:r>
        <w:t xml:space="preserve">Printed p. 388 (PDF 409)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129</w:t>
      </w:r>
      <w:r>
        <w:rPr>
          <w:iCs/>
          <w:i/>
        </w:rPr>
        <w:t xml:space="preserve">”</w:t>
      </w:r>
      <w:r>
        <w:rPr>
          <w:iCs/>
          <w:i/>
        </w:rPr>
        <w:t xml:space="preserve">.)</w:t>
      </w:r>
    </w:p>
    <w:p>
      <w:pPr>
        <w:pStyle w:val="BodyText"/>
      </w:pPr>
      <w:r>
        <w:rPr>
          <w:iCs/>
          <w:i/>
          <w:bCs/>
          <w:b/>
        </w:rPr>
        <w:t xml:space="preserve">purā yathā</w:t>
      </w:r>
      <w:r>
        <w:t xml:space="preserve"> </w:t>
      </w:r>
      <w:r>
        <w:t xml:space="preserve">— this clause too is given in the manner of an illustration: as Indra formerly protected the fathers and others of the sacrificers and brought about their desired attainments, so now may he fulfil our wishes.</w:t>
      </w:r>
    </w:p>
    <w:p>
      <w:pPr>
        <w:pStyle w:val="BodyText"/>
      </w:pPr>
      <w:r>
        <w:rPr>
          <w:iCs/>
          <w:i/>
          <w:bCs/>
          <w:b/>
        </w:rPr>
        <w:t xml:space="preserve">anenāḥ manyase</w:t>
      </w:r>
      <w:r>
        <w:t xml:space="preserve"> </w:t>
      </w:r>
      <w:r>
        <w:t xml:space="preserve">—</w:t>
      </w:r>
      <w:r>
        <w:t xml:space="preserve"> </w:t>
      </w:r>
      <w:r>
        <w:rPr>
          <w:iCs/>
          <w:i/>
        </w:rPr>
        <w:t xml:space="preserve">sarvair apāpatvena avabudhyase yadvā anenāḥ tvam asmān anenaso manyase</w:t>
      </w:r>
      <w:r>
        <w:t xml:space="preserve">:</w:t>
      </w:r>
      <w:r>
        <w:t xml:space="preserve"> </w:t>
      </w:r>
      <w:r>
        <w:t xml:space="preserve">“</w:t>
      </w:r>
      <w:r>
        <w:t xml:space="preserve">Indra is known as great and sinless, because he accomplishes the merits such as heaven according to the sacrificers’ wishes; or: Indra regards the sacrificers who satisfy him by sacrificing as sinless.</w:t>
      </w:r>
      <w:r>
        <w:t xml:space="preserve">”</w:t>
      </w:r>
      <w:r>
        <w:t xml:space="preserve"> </w:t>
      </w:r>
      <w:r>
        <w:t xml:space="preserve">The word</w:t>
      </w:r>
      <w:r>
        <w:t xml:space="preserve"> </w:t>
      </w:r>
      <w:r>
        <w:rPr>
          <w:iCs/>
          <w:i/>
        </w:rPr>
        <w:t xml:space="preserve">anenāḥ</w:t>
      </w:r>
      <w:r>
        <w:t xml:space="preserve"> </w:t>
      </w:r>
      <w:r>
        <w:t xml:space="preserve">is repeated and is used as an epithet of Indra and of the sacrificers respectively, so that these two meanings can be given.</w:t>
      </w:r>
    </w:p>
    <w:p>
      <w:pPr>
        <w:pStyle w:val="BodyText"/>
      </w:pPr>
      <w:r>
        <w:rPr>
          <w:iCs/>
          <w:i/>
          <w:bCs/>
          <w:b/>
        </w:rPr>
        <w:t xml:space="preserve">vahnir pūroḥ viśvāni enāṃsi apa parṣi</w:t>
      </w:r>
      <w:r>
        <w:t xml:space="preserve"> </w:t>
      </w:r>
      <w:r>
        <w:t xml:space="preserve">—</w:t>
      </w:r>
      <w:r>
        <w:t xml:space="preserve"> </w:t>
      </w:r>
      <w:r>
        <w:rPr>
          <w:iCs/>
          <w:i/>
        </w:rPr>
        <w:t xml:space="preserve">vṛṣṭyādipradānena jagatāṃ nirvāhakaḥ san yajamānasya sarvāṇi enāṃsi apakṛṣya pālayasi</w:t>
      </w:r>
      <w:r>
        <w:t xml:space="preserve">: the word</w:t>
      </w:r>
      <w:r>
        <w:t xml:space="preserve"> </w:t>
      </w:r>
      <w:r>
        <w:rPr>
          <w:iCs/>
          <w:i/>
        </w:rPr>
        <w:t xml:space="preserve">vahni</w:t>
      </w:r>
      <w:r>
        <w:t xml:space="preserve"> </w:t>
      </w:r>
      <w:r>
        <w:t xml:space="preserve">is applied to Indra; he is described as one who carries on the work of protecting the world by giving rain and what dependants need; and it is said that, to protect the sacrificer, he removes all his sins.</w:t>
      </w:r>
    </w:p>
    <w:p>
      <w:pPr>
        <w:pStyle w:val="BodyText"/>
      </w:pPr>
      <w:r>
        <w:t xml:space="preserve">The word</w:t>
      </w:r>
      <w:r>
        <w:t xml:space="preserve"> </w:t>
      </w:r>
      <w:r>
        <w:rPr>
          <w:iCs/>
          <w:i/>
          <w:bCs/>
          <w:b/>
        </w:rPr>
        <w:t xml:space="preserve">pūru</w:t>
      </w:r>
      <w:r>
        <w:t xml:space="preserve"> </w:t>
      </w:r>
      <w:r>
        <w:t xml:space="preserve">is recorded among the names of men (Ni. 2-[?]; as read</w:t>
      </w:r>
      <w:r>
        <w:t xml:space="preserve"> </w:t>
      </w:r>
      <w:r>
        <w:t xml:space="preserve">“</w:t>
      </w:r>
      <w:r>
        <w:t xml:space="preserve">೨-೮</w:t>
      </w:r>
      <w:r>
        <w:t xml:space="preserve">”</w:t>
      </w:r>
      <w:r>
        <w:t xml:space="preserve">). And —</w:t>
      </w:r>
    </w:p>
    <w:p>
      <w:pPr>
        <w:pStyle w:val="BlockText"/>
      </w:pPr>
      <w:r>
        <w:t xml:space="preserve">प्र नू महित्वं वृषभस्य वोचं यं पूरवो वृत्रहणं सचन्ते ।</w:t>
      </w:r>
      <w:r>
        <w:t xml:space="preserve"> </w:t>
      </w:r>
      <w:r>
        <w:t xml:space="preserve">वैश्वानरो दस्युमग्निर्जघन्वाँ अधूनोत्काष्ठा अव शम्बरं भेत् ॥</w:t>
      </w:r>
    </w:p>
    <w:p>
      <w:pPr>
        <w:pStyle w:val="BlockText"/>
      </w:pPr>
      <w:r>
        <w:rPr>
          <w:iCs/>
          <w:i/>
        </w:rPr>
        <w:t xml:space="preserve">pra nū mahitvaṃ vṛṣabhasya vocaṃ yaṃ pūravo vṛtrahaṇaṃ sacante |</w:t>
      </w:r>
      <w:r>
        <w:t xml:space="preserve"> </w:t>
      </w:r>
      <w:r>
        <w:rPr>
          <w:iCs/>
          <w:i/>
        </w:rPr>
        <w:t xml:space="preserve">vaiśvānaro dasyum agnir jaghanvām̐ adhūnot kāṣṭhā ava śambaraṃ bhet ‖</w:t>
      </w:r>
    </w:p>
    <w:p>
      <w:pPr>
        <w:pStyle w:val="FirstParagraph"/>
      </w:pPr>
      <w:r>
        <w:t xml:space="preserve">(Ṛ. Saṃ. 1-59-6, as printed.) In this Ṛk the Niruktakāra explains</w:t>
      </w:r>
      <w:r>
        <w:t xml:space="preserve"> </w:t>
      </w:r>
      <w:r>
        <w:rPr>
          <w:iCs/>
          <w:i/>
        </w:rPr>
        <w:t xml:space="preserve">pūravaḥ</w:t>
      </w:r>
      <w:r>
        <w:t xml:space="preserve"> </w:t>
      </w:r>
      <w:r>
        <w:t xml:space="preserve">as</w:t>
      </w:r>
      <w:r>
        <w:t xml:space="preserve"> </w:t>
      </w:r>
      <w:r>
        <w:rPr>
          <w:iCs/>
          <w:i/>
        </w:rPr>
        <w:t xml:space="preserve">pūrayitavyāḥ manuṣyāḥ</w:t>
      </w:r>
      <w:r>
        <w:t xml:space="preserve"> </w:t>
      </w:r>
      <w:r>
        <w:t xml:space="preserve">(Ni. 7-[?]; as read</w:t>
      </w:r>
      <w:r>
        <w:t xml:space="preserve"> </w:t>
      </w:r>
      <w:r>
        <w:t xml:space="preserve">“</w:t>
      </w:r>
      <w:r>
        <w:t xml:space="preserve">೭-೨೩</w:t>
      </w:r>
      <w:r>
        <w:t xml:space="preserve">”</w:t>
      </w:r>
      <w:r>
        <w:t xml:space="preserve">):</w:t>
      </w:r>
      <w:r>
        <w:t xml:space="preserve"> </w:t>
      </w:r>
      <w:r>
        <w:t xml:space="preserve">“</w:t>
      </w:r>
      <w:r>
        <w:t xml:space="preserve">men who are to be filled</w:t>
      </w:r>
      <w:r>
        <w:t xml:space="preserve">”</w:t>
      </w:r>
      <w:r>
        <w:t xml:space="preserve">.</w:t>
      </w:r>
    </w:p>
    <w:p>
      <w:pPr>
        <w:pStyle w:val="BodyText"/>
      </w:pPr>
      <w:r>
        <w:rPr>
          <w:iCs/>
          <w:i/>
          <w:bCs/>
          <w:b/>
        </w:rPr>
        <w:t xml:space="preserve">āsā</w:t>
      </w:r>
      <w:r>
        <w:t xml:space="preserve"> </w:t>
      </w:r>
      <w:r>
        <w:t xml:space="preserve">—</w:t>
      </w:r>
      <w:r>
        <w:t xml:space="preserve"> </w:t>
      </w:r>
      <w:r>
        <w:rPr>
          <w:iCs/>
          <w:i/>
        </w:rPr>
        <w:t xml:space="preserve">āsāt</w:t>
      </w:r>
      <w:r>
        <w:t xml:space="preserve"> </w:t>
      </w:r>
      <w:r>
        <w:t xml:space="preserve">is recorded among the names of near (Ni. 2-[?]; as read</w:t>
      </w:r>
      <w:r>
        <w:t xml:space="preserve"> </w:t>
      </w:r>
      <w:r>
        <w:t xml:space="preserve">“</w:t>
      </w:r>
      <w:r>
        <w:t xml:space="preserve">೩-೯</w:t>
      </w:r>
      <w:r>
        <w:t xml:space="preserve">”</w:t>
      </w:r>
      <w:r>
        <w:t xml:space="preserve">):</w:t>
      </w:r>
      <w:r>
        <w:t xml:space="preserve"> </w:t>
      </w:r>
      <w:r>
        <w:t xml:space="preserve">“</w:t>
      </w:r>
      <w:r>
        <w:t xml:space="preserve">near, in the place of divine worship.</w:t>
      </w:r>
      <w:r>
        <w:t xml:space="preserve">”</w:t>
      </w:r>
    </w:p>
    <w:p>
      <w:pPr>
        <w:pStyle w:val="BodyText"/>
      </w:pPr>
      <w:r>
        <w:rPr>
          <w:iCs/>
          <w:i/>
          <w:bCs/>
          <w:b/>
        </w:rPr>
        <w:t xml:space="preserve">naḥ āsā accha</w:t>
      </w:r>
      <w:r>
        <w:t xml:space="preserve"> </w:t>
      </w:r>
      <w:r>
        <w:t xml:space="preserve">—</w:t>
      </w:r>
      <w:r>
        <w:t xml:space="preserve"> </w:t>
      </w:r>
      <w:r>
        <w:rPr>
          <w:iCs/>
          <w:i/>
        </w:rPr>
        <w:t xml:space="preserve">abhimukhenāgatyābhimatānāṃ voḍhā san anabhimatam apakṛṣya abhimataṃ pūrayasi</w:t>
      </w:r>
      <w:r>
        <w:t xml:space="preserve">:</w:t>
      </w:r>
      <w:r>
        <w:t xml:space="preserve"> </w:t>
      </w:r>
      <w:r>
        <w:t xml:space="preserve">“</w:t>
      </w:r>
      <w:r>
        <w:t xml:space="preserve">Indra comes to the place of the sacrifice, to accomplish the wishes of the priests and sacrificers, removes their unwished things and fulfils their wishes</w:t>
      </w:r>
      <w:r>
        <w:t xml:space="preserve">”</w:t>
      </w:r>
      <w:r>
        <w:t xml:space="preserve">: so the meaning.</w:t>
      </w:r>
    </w:p>
    <w:bookmarkEnd w:id="507"/>
    <w:bookmarkStart w:id="508" w:name="printed-p.-389-pdf-410"/>
    <w:p>
      <w:pPr>
        <w:pStyle w:val="Heading3"/>
      </w:pPr>
      <w:r>
        <w:t xml:space="preserve">Printed p. 389 (PDF 410)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18 [as read].)</w:t>
      </w:r>
    </w:p>
    <w:p>
      <w:pPr>
        <w:pStyle w:val="BodyText"/>
      </w:pPr>
      <w:r>
        <w:rPr>
          <w:bCs/>
          <w:b/>
        </w:rPr>
        <w:t xml:space="preserve">॥ व्याकरणप्रक्रिया ॥ — Vyākaraṇa-prakriyā (Ṛk 5; grammar page, noted briefly; numbers as printed).</w:t>
      </w:r>
      <w:r>
        <w:t xml:space="preserve"> </w:t>
      </w:r>
      <w:r>
        <w:rPr>
          <w:iCs/>
          <w:i/>
        </w:rPr>
        <w:t xml:space="preserve">nama</w:t>
      </w:r>
      <w:r>
        <w:t xml:space="preserve"> </w:t>
      </w:r>
      <w:r>
        <w:t xml:space="preserve">— root</w:t>
      </w:r>
      <w:r>
        <w:t xml:space="preserve"> </w:t>
      </w:r>
      <w:r>
        <w:rPr>
          <w:iCs/>
          <w:i/>
        </w:rPr>
        <w:t xml:space="preserve">ṇamu prahvatve</w:t>
      </w:r>
      <w:r>
        <w:t xml:space="preserve">;</w:t>
      </w:r>
      <w:r>
        <w:t xml:space="preserve"> </w:t>
      </w:r>
      <w:r>
        <w:rPr>
          <w:iCs/>
          <w:i/>
        </w:rPr>
        <w:t xml:space="preserve">ṇo naḥ</w:t>
      </w:r>
      <w:r>
        <w:t xml:space="preserve"> </w:t>
      </w:r>
      <w:r>
        <w:t xml:space="preserve">(Pā. 6-1-65) gives</w:t>
      </w:r>
      <w:r>
        <w:t xml:space="preserve"> </w:t>
      </w:r>
      <w:r>
        <w:rPr>
          <w:iCs/>
          <w:i/>
        </w:rPr>
        <w:t xml:space="preserve">n</w:t>
      </w:r>
      <w:r>
        <w:t xml:space="preserve"> </w:t>
      </w:r>
      <w:r>
        <w:t xml:space="preserve">for the first letter; since the causative sense is hidden in the root,</w:t>
      </w:r>
      <w:r>
        <w:t xml:space="preserve"> </w:t>
      </w:r>
      <w:r>
        <w:rPr>
          <w:iCs/>
          <w:i/>
        </w:rPr>
        <w:t xml:space="preserve">loṭ</w:t>
      </w:r>
      <w:r>
        <w:t xml:space="preserve"> </w:t>
      </w:r>
      <w:r>
        <w:t xml:space="preserve">second person singular gives the form</w:t>
      </w:r>
      <w:r>
        <w:t xml:space="preserve"> </w:t>
      </w:r>
      <w:r>
        <w:rPr>
          <w:iCs/>
          <w:i/>
        </w:rPr>
        <w:t xml:space="preserve">nama</w:t>
      </w:r>
      <w:r>
        <w:t xml:space="preserve">.</w:t>
      </w:r>
      <w:r>
        <w:t xml:space="preserve"> </w:t>
      </w:r>
      <w:r>
        <w:rPr>
          <w:iCs/>
          <w:i/>
        </w:rPr>
        <w:t xml:space="preserve">atimatim</w:t>
      </w:r>
      <w:r>
        <w:t xml:space="preserve"> </w:t>
      </w:r>
      <w:r>
        <w:t xml:space="preserve">—</w:t>
      </w:r>
      <w:r>
        <w:t xml:space="preserve"> </w:t>
      </w:r>
      <w:r>
        <w:rPr>
          <w:iCs/>
          <w:i/>
        </w:rPr>
        <w:t xml:space="preserve">atikrāntā matir yasmāt saḥ atimatiḥ, tam</w:t>
      </w:r>
      <w:r>
        <w:t xml:space="preserve">; in the</w:t>
      </w:r>
      <w:r>
        <w:t xml:space="preserve"> </w:t>
      </w:r>
      <w:r>
        <w:rPr>
          <w:iCs/>
          <w:i/>
        </w:rPr>
        <w:t xml:space="preserve">bahuvrīhi</w:t>
      </w:r>
      <w:r>
        <w:t xml:space="preserve"> </w:t>
      </w:r>
      <w:r>
        <w:t xml:space="preserve">the accent of the first member remains.</w:t>
      </w:r>
      <w:r>
        <w:t xml:space="preserve"> </w:t>
      </w:r>
      <w:r>
        <w:rPr>
          <w:iCs/>
          <w:i/>
        </w:rPr>
        <w:t xml:space="preserve">tejiṣṭhābhiḥ</w:t>
      </w:r>
      <w:r>
        <w:t xml:space="preserve"> </w:t>
      </w:r>
      <w:r>
        <w:t xml:space="preserve">—</w:t>
      </w:r>
      <w:r>
        <w:t xml:space="preserve"> </w:t>
      </w:r>
      <w:r>
        <w:rPr>
          <w:iCs/>
          <w:i/>
        </w:rPr>
        <w:t xml:space="preserve">tejo ’sya asti iti tejasvī</w:t>
      </w:r>
      <w:r>
        <w:t xml:space="preserve">;</w:t>
      </w:r>
      <w:r>
        <w:t xml:space="preserve"> </w:t>
      </w:r>
      <w:r>
        <w:rPr>
          <w:iCs/>
          <w:i/>
        </w:rPr>
        <w:t xml:space="preserve">asmāyāmedhāsrajo viniḥ</w:t>
      </w:r>
      <w:r>
        <w:t xml:space="preserve"> </w:t>
      </w:r>
      <w:r>
        <w:t xml:space="preserve">(Pā. 5-2-121) gives</w:t>
      </w:r>
      <w:r>
        <w:t xml:space="preserve"> </w:t>
      </w:r>
      <w:r>
        <w:rPr>
          <w:iCs/>
          <w:i/>
        </w:rPr>
        <w:t xml:space="preserve">vini</w:t>
      </w:r>
      <w:r>
        <w:t xml:space="preserve">;</w:t>
      </w:r>
      <w:r>
        <w:t xml:space="preserve"> </w:t>
      </w:r>
      <w:r>
        <w:rPr>
          <w:iCs/>
          <w:i/>
        </w:rPr>
        <w:t xml:space="preserve">atiśayena tejasvī tejiṣṭhaḥ</w:t>
      </w:r>
      <w:r>
        <w:t xml:space="preserve">; when excess is meant,</w:t>
      </w:r>
      <w:r>
        <w:t xml:space="preserve"> </w:t>
      </w:r>
      <w:r>
        <w:rPr>
          <w:iCs/>
          <w:i/>
        </w:rPr>
        <w:t xml:space="preserve">atiśāyane tamabiṣṭhanau</w:t>
      </w:r>
      <w:r>
        <w:t xml:space="preserve"> </w:t>
      </w:r>
      <w:r>
        <w:t xml:space="preserve">(Pā. 5-3-55) gives</w:t>
      </w:r>
      <w:r>
        <w:t xml:space="preserve"> </w:t>
      </w:r>
      <w:r>
        <w:rPr>
          <w:iCs/>
          <w:i/>
        </w:rPr>
        <w:t xml:space="preserve">iṣṭhan</w:t>
      </w:r>
      <w:r>
        <w:t xml:space="preserve">; with it following,</w:t>
      </w:r>
      <w:r>
        <w:t xml:space="preserve"> </w:t>
      </w:r>
      <w:r>
        <w:rPr>
          <w:iCs/>
          <w:i/>
        </w:rPr>
        <w:t xml:space="preserve">vinmator luk</w:t>
      </w:r>
      <w:r>
        <w:t xml:space="preserve"> </w:t>
      </w:r>
      <w:r>
        <w:t xml:space="preserve">(Pā. 5-3-65) drops</w:t>
      </w:r>
      <w:r>
        <w:t xml:space="preserve"> </w:t>
      </w:r>
      <w:r>
        <w:rPr>
          <w:iCs/>
          <w:i/>
        </w:rPr>
        <w:t xml:space="preserve">vin</w:t>
      </w:r>
      <w:r>
        <w:t xml:space="preserve">;</w:t>
      </w:r>
      <w:r>
        <w:t xml:space="preserve"> </w:t>
      </w:r>
      <w:r>
        <w:rPr>
          <w:iCs/>
          <w:i/>
        </w:rPr>
        <w:t xml:space="preserve">ṭeḥ</w:t>
      </w:r>
      <w:r>
        <w:t xml:space="preserve"> </w:t>
      </w:r>
      <w:r>
        <w:t xml:space="preserve">(Pā. 6-4-155) drops</w:t>
      </w:r>
      <w:r>
        <w:t xml:space="preserve"> </w:t>
      </w:r>
      <w:r>
        <w:rPr>
          <w:iCs/>
          <w:i/>
        </w:rPr>
        <w:t xml:space="preserve">ṭi</w:t>
      </w:r>
      <w:r>
        <w:t xml:space="preserve">;</w:t>
      </w:r>
      <w:r>
        <w:t xml:space="preserve"> </w:t>
      </w:r>
      <w:r>
        <w:rPr>
          <w:iCs/>
          <w:i/>
        </w:rPr>
        <w:t xml:space="preserve">ñnityādir nityam</w:t>
      </w:r>
      <w:r>
        <w:t xml:space="preserve"> </w:t>
      </w:r>
      <w:r>
        <w:t xml:space="preserve">(Pā. 6-1-197) gives the acute on the first syllable; feminine</w:t>
      </w:r>
      <w:r>
        <w:t xml:space="preserve"> </w:t>
      </w:r>
      <w:r>
        <w:rPr>
          <w:iCs/>
          <w:i/>
        </w:rPr>
        <w:t xml:space="preserve">ṭāp</w:t>
      </w:r>
      <w:r>
        <w:t xml:space="preserve">; instrumental plural.</w:t>
      </w:r>
      <w:r>
        <w:t xml:space="preserve"> </w:t>
      </w:r>
      <w:r>
        <w:rPr>
          <w:iCs/>
          <w:i/>
        </w:rPr>
        <w:t xml:space="preserve">ugrābhiḥ</w:t>
      </w:r>
      <w:r>
        <w:t xml:space="preserve"> </w:t>
      </w:r>
      <w:r>
        <w:t xml:space="preserve">— root</w:t>
      </w:r>
      <w:r>
        <w:t xml:space="preserve"> </w:t>
      </w:r>
      <w:r>
        <w:rPr>
          <w:iCs/>
          <w:i/>
        </w:rPr>
        <w:t xml:space="preserve">uca samavāye</w:t>
      </w:r>
      <w:r>
        <w:t xml:space="preserve">;</w:t>
      </w:r>
      <w:r>
        <w:t xml:space="preserve"> </w:t>
      </w:r>
      <w:r>
        <w:rPr>
          <w:iCs/>
          <w:i/>
        </w:rPr>
        <w:t xml:space="preserve">ujjer ndra…</w:t>
      </w:r>
      <w:r>
        <w:t xml:space="preserve"> </w:t>
      </w:r>
      <w:r>
        <w:t xml:space="preserve">[as read:</w:t>
      </w:r>
      <w:r>
        <w:t xml:space="preserve"> </w:t>
      </w:r>
      <w:r>
        <w:rPr>
          <w:iCs/>
          <w:i/>
        </w:rPr>
        <w:t xml:space="preserve">ucer rak</w:t>
      </w:r>
      <w:r>
        <w:t xml:space="preserve">, Uṇ. 2-[?]] gives the suffix</w:t>
      </w:r>
      <w:r>
        <w:t xml:space="preserve"> </w:t>
      </w:r>
      <w:r>
        <w:rPr>
          <w:iCs/>
          <w:i/>
        </w:rPr>
        <w:t xml:space="preserve">ran</w:t>
      </w:r>
      <w:r>
        <w:t xml:space="preserve"> </w:t>
      </w:r>
      <w:r>
        <w:t xml:space="preserve">by irregular formation; feminine</w:t>
      </w:r>
      <w:r>
        <w:t xml:space="preserve"> </w:t>
      </w:r>
      <w:r>
        <w:rPr>
          <w:iCs/>
          <w:i/>
        </w:rPr>
        <w:t xml:space="preserve">ṭāp</w:t>
      </w:r>
      <w:r>
        <w:t xml:space="preserve">; in</w:t>
      </w:r>
      <w:r>
        <w:t xml:space="preserve"> </w:t>
      </w:r>
      <w:r>
        <w:rPr>
          <w:iCs/>
          <w:i/>
        </w:rPr>
        <w:t xml:space="preserve">ugra</w:t>
      </w:r>
      <w:r>
        <w:t xml:space="preserve"> </w:t>
      </w:r>
      <w:r>
        <w:t xml:space="preserve">the vocative</w:t>
      </w:r>
      <w:r>
        <w:t xml:space="preserve"> </w:t>
      </w:r>
      <w:r>
        <w:rPr>
          <w:iCs/>
          <w:i/>
        </w:rPr>
        <w:t xml:space="preserve">āmantrita-nighāta</w:t>
      </w:r>
      <w:r>
        <w:t xml:space="preserve">.</w:t>
      </w:r>
      <w:r>
        <w:t xml:space="preserve"> </w:t>
      </w:r>
      <w:r>
        <w:rPr>
          <w:iCs/>
          <w:i/>
        </w:rPr>
        <w:t xml:space="preserve">neṣi</w:t>
      </w:r>
      <w:r>
        <w:t xml:space="preserve"> </w:t>
      </w:r>
      <w:r>
        <w:t xml:space="preserve">— root</w:t>
      </w:r>
      <w:r>
        <w:t xml:space="preserve"> </w:t>
      </w:r>
      <w:r>
        <w:rPr>
          <w:iCs/>
          <w:i/>
        </w:rPr>
        <w:t xml:space="preserve">ṇīñ prāpaṇe</w:t>
      </w:r>
      <w:r>
        <w:t xml:space="preserve">;</w:t>
      </w:r>
      <w:r>
        <w:t xml:space="preserve"> </w:t>
      </w:r>
      <w:r>
        <w:rPr>
          <w:iCs/>
          <w:i/>
        </w:rPr>
        <w:t xml:space="preserve">ṇo naḥ</w:t>
      </w:r>
      <w:r>
        <w:t xml:space="preserve"> </w:t>
      </w:r>
      <w:r>
        <w:t xml:space="preserve">gives</w:t>
      </w:r>
      <w:r>
        <w:t xml:space="preserve"> </w:t>
      </w:r>
      <w:r>
        <w:rPr>
          <w:iCs/>
          <w:i/>
        </w:rPr>
        <w:t xml:space="preserve">n</w:t>
      </w:r>
      <w:r>
        <w:t xml:space="preserve">;</w:t>
      </w:r>
      <w:r>
        <w:t xml:space="preserve"> </w:t>
      </w:r>
      <w:r>
        <w:rPr>
          <w:iCs/>
          <w:i/>
        </w:rPr>
        <w:t xml:space="preserve">laṭ</w:t>
      </w:r>
      <w:r>
        <w:t xml:space="preserve"> </w:t>
      </w:r>
      <w:r>
        <w:t xml:space="preserve">second person singular,</w:t>
      </w:r>
      <w:r>
        <w:t xml:space="preserve"> </w:t>
      </w:r>
      <w:r>
        <w:rPr>
          <w:iCs/>
          <w:i/>
        </w:rPr>
        <w:t xml:space="preserve">sip</w:t>
      </w:r>
      <w:r>
        <w:t xml:space="preserve">; by</w:t>
      </w:r>
      <w:r>
        <w:t xml:space="preserve"> </w:t>
      </w:r>
      <w:r>
        <w:rPr>
          <w:iCs/>
          <w:i/>
        </w:rPr>
        <w:t xml:space="preserve">bahulaṃ chandasi</w:t>
      </w:r>
      <w:r>
        <w:t xml:space="preserve"> </w:t>
      </w:r>
      <w:r>
        <w:t xml:space="preserve">the</w:t>
      </w:r>
      <w:r>
        <w:t xml:space="preserve"> </w:t>
      </w:r>
      <w:r>
        <w:rPr>
          <w:iCs/>
          <w:i/>
        </w:rPr>
        <w:t xml:space="preserve">luk</w:t>
      </w:r>
      <w:r>
        <w:t xml:space="preserve"> </w:t>
      </w:r>
      <w:r>
        <w:t xml:space="preserve">of</w:t>
      </w:r>
      <w:r>
        <w:t xml:space="preserve"> </w:t>
      </w:r>
      <w:r>
        <w:rPr>
          <w:iCs/>
          <w:i/>
        </w:rPr>
        <w:t xml:space="preserve">śap</w:t>
      </w:r>
      <w:r>
        <w:t xml:space="preserve">;</w:t>
      </w:r>
      <w:r>
        <w:t xml:space="preserve"> </w:t>
      </w:r>
      <w:r>
        <w:rPr>
          <w:iCs/>
          <w:i/>
        </w:rPr>
        <w:t xml:space="preserve">sārvadhātukārdhadhātukayoḥ</w:t>
      </w:r>
      <w:r>
        <w:t xml:space="preserve"> </w:t>
      </w:r>
      <w:r>
        <w:t xml:space="preserve">gives guṇa of the root’s</w:t>
      </w:r>
      <w:r>
        <w:t xml:space="preserve"> </w:t>
      </w:r>
      <w:r>
        <w:rPr>
          <w:iCs/>
          <w:i/>
        </w:rPr>
        <w:t xml:space="preserve">ī</w:t>
      </w:r>
      <w:r>
        <w:t xml:space="preserve">; since it stands at the beginning of the</w:t>
      </w:r>
      <w:r>
        <w:t xml:space="preserve"> </w:t>
      </w:r>
      <w:r>
        <w:rPr>
          <w:iCs/>
          <w:i/>
        </w:rPr>
        <w:t xml:space="preserve">pāda</w:t>
      </w:r>
      <w:r>
        <w:t xml:space="preserve"> </w:t>
      </w:r>
      <w:r>
        <w:t xml:space="preserve">[as read] there is no</w:t>
      </w:r>
      <w:r>
        <w:t xml:space="preserve"> </w:t>
      </w:r>
      <w:r>
        <w:rPr>
          <w:iCs/>
          <w:i/>
        </w:rPr>
        <w:t xml:space="preserve">nighāta</w:t>
      </w:r>
      <w:r>
        <w:t xml:space="preserve">; since the suffix is</w:t>
      </w:r>
      <w:r>
        <w:t xml:space="preserve"> </w:t>
      </w:r>
      <w:r>
        <w:rPr>
          <w:iCs/>
          <w:i/>
        </w:rPr>
        <w:t xml:space="preserve">p</w:t>
      </w:r>
      <w:r>
        <w:t xml:space="preserve">-marked the root’s accent remains.</w:t>
      </w:r>
      <w:r>
        <w:t xml:space="preserve"> </w:t>
      </w:r>
      <w:r>
        <w:rPr>
          <w:iCs/>
          <w:i/>
        </w:rPr>
        <w:t xml:space="preserve">anenāḥ</w:t>
      </w:r>
      <w:r>
        <w:t xml:space="preserve"> </w:t>
      </w:r>
      <w:r>
        <w:t xml:space="preserve">—</w:t>
      </w:r>
      <w:r>
        <w:t xml:space="preserve"> </w:t>
      </w:r>
      <w:r>
        <w:rPr>
          <w:iCs/>
          <w:i/>
        </w:rPr>
        <w:t xml:space="preserve">na vidyate enaḥ yasya saḥ anenāḥ</w:t>
      </w:r>
      <w:r>
        <w:t xml:space="preserve">;</w:t>
      </w:r>
      <w:r>
        <w:t xml:space="preserve"> </w:t>
      </w:r>
      <w:r>
        <w:rPr>
          <w:iCs/>
          <w:i/>
        </w:rPr>
        <w:t xml:space="preserve">nañsubhyām</w:t>
      </w:r>
      <w:r>
        <w:t xml:space="preserve"> </w:t>
      </w:r>
      <w:r>
        <w:t xml:space="preserve">(Pā. 6-2-172) gives the acute on the last syllable of the latter member.</w:t>
      </w:r>
      <w:r>
        <w:t xml:space="preserve"> </w:t>
      </w:r>
      <w:r>
        <w:rPr>
          <w:iCs/>
          <w:i/>
        </w:rPr>
        <w:t xml:space="preserve">manyase</w:t>
      </w:r>
      <w:r>
        <w:t xml:space="preserve"> </w:t>
      </w:r>
      <w:r>
        <w:t xml:space="preserve">— root</w:t>
      </w:r>
      <w:r>
        <w:t xml:space="preserve"> </w:t>
      </w:r>
      <w:r>
        <w:rPr>
          <w:iCs/>
          <w:i/>
        </w:rPr>
        <w:t xml:space="preserve">manu avabodhane</w:t>
      </w:r>
      <w:r>
        <w:t xml:space="preserve">,</w:t>
      </w:r>
      <w:r>
        <w:t xml:space="preserve"> </w:t>
      </w:r>
      <w:r>
        <w:rPr>
          <w:iCs/>
          <w:i/>
        </w:rPr>
        <w:t xml:space="preserve">divādi</w:t>
      </w:r>
      <w:r>
        <w:t xml:space="preserve">;</w:t>
      </w:r>
      <w:r>
        <w:t xml:space="preserve"> </w:t>
      </w:r>
      <w:r>
        <w:rPr>
          <w:iCs/>
          <w:i/>
        </w:rPr>
        <w:t xml:space="preserve">laṭ</w:t>
      </w:r>
      <w:r>
        <w:t xml:space="preserve"> </w:t>
      </w:r>
      <w:r>
        <w:t xml:space="preserve">second person singular; because of</w:t>
      </w:r>
      <w:r>
        <w:t xml:space="preserve"> </w:t>
      </w:r>
      <w:r>
        <w:rPr>
          <w:iCs/>
          <w:i/>
        </w:rPr>
        <w:t xml:space="preserve">yathā</w:t>
      </w:r>
      <w:r>
        <w:t xml:space="preserve"> </w:t>
      </w:r>
      <w:r>
        <w:t xml:space="preserve">no</w:t>
      </w:r>
      <w:r>
        <w:t xml:space="preserve"> </w:t>
      </w:r>
      <w:r>
        <w:rPr>
          <w:iCs/>
          <w:i/>
        </w:rPr>
        <w:t xml:space="preserve">nighāta</w:t>
      </w:r>
      <w:r>
        <w:t xml:space="preserve">;</w:t>
      </w:r>
      <w:r>
        <w:t xml:space="preserve"> </w:t>
      </w:r>
      <w:r>
        <w:rPr>
          <w:iCs/>
          <w:i/>
        </w:rPr>
        <w:t xml:space="preserve">śyan</w:t>
      </w:r>
      <w:r>
        <w:t xml:space="preserve">, being</w:t>
      </w:r>
      <w:r>
        <w:t xml:space="preserve"> </w:t>
      </w:r>
      <w:r>
        <w:rPr>
          <w:iCs/>
          <w:i/>
        </w:rPr>
        <w:t xml:space="preserve">n</w:t>
      </w:r>
      <w:r>
        <w:t xml:space="preserve">-marked, gives the acute on the first syllable.</w:t>
      </w:r>
      <w:r>
        <w:t xml:space="preserve"> </w:t>
      </w:r>
      <w:r>
        <w:rPr>
          <w:iCs/>
          <w:i/>
        </w:rPr>
        <w:t xml:space="preserve">parṣi</w:t>
      </w:r>
      <w:r>
        <w:t xml:space="preserve"> </w:t>
      </w:r>
      <w:r>
        <w:t xml:space="preserve">— root</w:t>
      </w:r>
      <w:r>
        <w:t xml:space="preserve"> </w:t>
      </w:r>
      <w:r>
        <w:rPr>
          <w:iCs/>
          <w:i/>
        </w:rPr>
        <w:t xml:space="preserve">pṛ pālanapūraṇayoḥ</w:t>
      </w:r>
      <w:r>
        <w:t xml:space="preserve">;</w:t>
      </w:r>
      <w:r>
        <w:t xml:space="preserve"> </w:t>
      </w:r>
      <w:r>
        <w:rPr>
          <w:iCs/>
          <w:i/>
        </w:rPr>
        <w:t xml:space="preserve">laṭ</w:t>
      </w:r>
      <w:r>
        <w:t xml:space="preserve"> </w:t>
      </w:r>
      <w:r>
        <w:t xml:space="preserve">second person singular,</w:t>
      </w:r>
      <w:r>
        <w:t xml:space="preserve"> </w:t>
      </w:r>
      <w:r>
        <w:rPr>
          <w:iCs/>
          <w:i/>
        </w:rPr>
        <w:t xml:space="preserve">sip</w:t>
      </w:r>
      <w:r>
        <w:t xml:space="preserve">; by</w:t>
      </w:r>
      <w:r>
        <w:t xml:space="preserve"> </w:t>
      </w:r>
      <w:r>
        <w:rPr>
          <w:iCs/>
          <w:i/>
        </w:rPr>
        <w:t xml:space="preserve">bahulaṃ chandasi</w:t>
      </w:r>
      <w:r>
        <w:t xml:space="preserve"> </w:t>
      </w:r>
      <w:r>
        <w:t xml:space="preserve">the</w:t>
      </w:r>
      <w:r>
        <w:t xml:space="preserve"> </w:t>
      </w:r>
      <w:r>
        <w:rPr>
          <w:iCs/>
          <w:i/>
        </w:rPr>
        <w:t xml:space="preserve">luk</w:t>
      </w:r>
      <w:r>
        <w:t xml:space="preserve"> </w:t>
      </w:r>
      <w:r>
        <w:t xml:space="preserve">of</w:t>
      </w:r>
      <w:r>
        <w:t xml:space="preserve"> </w:t>
      </w:r>
      <w:r>
        <w:rPr>
          <w:iCs/>
          <w:i/>
        </w:rPr>
        <w:t xml:space="preserve">śap</w:t>
      </w:r>
      <w:r>
        <w:t xml:space="preserve">; because of</w:t>
      </w:r>
      <w:r>
        <w:t xml:space="preserve"> </w:t>
      </w:r>
      <w:r>
        <w:rPr>
          <w:iCs/>
          <w:i/>
        </w:rPr>
        <w:t xml:space="preserve">sip</w:t>
      </w:r>
      <w:r>
        <w:t xml:space="preserve"> </w:t>
      </w:r>
      <w:r>
        <w:t xml:space="preserve">guṇa of the root;</w:t>
      </w:r>
      <w:r>
        <w:t xml:space="preserve"> </w:t>
      </w:r>
      <w:r>
        <w:rPr>
          <w:iCs/>
          <w:i/>
        </w:rPr>
        <w:t xml:space="preserve">ra</w:t>
      </w:r>
      <w:r>
        <w:t xml:space="preserve"> </w:t>
      </w:r>
      <w:r>
        <w:t xml:space="preserve">follows; because it follows a finite verb,</w:t>
      </w:r>
      <w:r>
        <w:t xml:space="preserve"> </w:t>
      </w:r>
      <w:r>
        <w:rPr>
          <w:iCs/>
          <w:i/>
        </w:rPr>
        <w:t xml:space="preserve">nighāta</w:t>
      </w:r>
      <w:r>
        <w:t xml:space="preserve">. ‖ 5 ‖</w:t>
      </w:r>
    </w:p>
    <w:p>
      <w:pPr>
        <w:pStyle w:val="BodyText"/>
      </w:pPr>
      <w:r>
        <w:rPr>
          <w:iCs/>
          <w:i/>
          <w:bCs/>
          <w:b/>
        </w:rPr>
        <w:t xml:space="preserve">(ornamental rule)</w:t>
      </w:r>
    </w:p>
    <w:p>
      <w:r>
        <w:pict>
          <v:rect style="width:0;height:1.5pt" o:hralign="center" o:hrstd="t" o:hr="t"/>
        </w:pict>
      </w:r>
    </w:p>
    <w:bookmarkEnd w:id="508"/>
    <w:bookmarkStart w:id="510" w:name="printed-p.-390-pdf-411"/>
    <w:p>
      <w:pPr>
        <w:pStyle w:val="Heading3"/>
      </w:pPr>
      <w:r>
        <w:t xml:space="preserve">Printed p. 390 (PDF 411)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129</w:t>
      </w:r>
      <w:r>
        <w:rPr>
          <w:iCs/>
          <w:i/>
        </w:rPr>
        <w:t xml:space="preserve">”</w:t>
      </w:r>
      <w:r>
        <w:rPr>
          <w:iCs/>
          <w:i/>
        </w:rPr>
        <w:t xml:space="preserve">.)</w:t>
      </w:r>
    </w:p>
    <w:bookmarkStart w:id="509" w:name="ṛk-6-7"/>
    <w:p>
      <w:pPr>
        <w:pStyle w:val="Heading4"/>
      </w:pPr>
      <w:r>
        <w:t xml:space="preserve">Ṛk 6</w:t>
      </w:r>
    </w:p>
    <w:p>
      <w:pPr>
        <w:pStyle w:val="FirstParagraph"/>
      </w:pPr>
      <w:r>
        <w:rPr>
          <w:bCs/>
          <w:b/>
        </w:rPr>
        <w:t xml:space="preserve">॥ संहितापाठः ॥</w:t>
      </w:r>
    </w:p>
    <w:p>
      <w:pPr>
        <w:pStyle w:val="BlockText"/>
      </w:pPr>
      <w:r>
        <w:t xml:space="preserve">प्र तद्वोचेयं भव्यायेन्दवे हव्यो न य इषवान्मन्म रेजति रक्षोहा मन्म रेजति ।</w:t>
      </w:r>
      <w:r>
        <w:t xml:space="preserve"> </w:t>
      </w:r>
      <w:r>
        <w:t xml:space="preserve">स्वयं सो अस्मदा निदो वध्रैरजेत दुर्मतिम् ।</w:t>
      </w:r>
      <w:r>
        <w:t xml:space="preserve"> </w:t>
      </w:r>
      <w:r>
        <w:t xml:space="preserve">अव स्रवेदघशंसोऽवतरमव क्षुद्रमिव स्रवेत् ॥ ६ ॥</w:t>
      </w:r>
    </w:p>
    <w:p>
      <w:pPr>
        <w:pStyle w:val="BlockText"/>
      </w:pPr>
      <w:r>
        <w:rPr>
          <w:iCs/>
          <w:i/>
        </w:rPr>
        <w:t xml:space="preserve">pra tadvoceyaṃ bhavyāyendave havyo na ya iṣavānmanma rejati rakṣohā manma rejati |</w:t>
      </w:r>
      <w:r>
        <w:t xml:space="preserve"> </w:t>
      </w:r>
      <w:r>
        <w:rPr>
          <w:iCs/>
          <w:i/>
        </w:rPr>
        <w:t xml:space="preserve">svayaṃ so asmadā nido vadhrairajeta durmatim |</w:t>
      </w:r>
      <w:r>
        <w:t xml:space="preserve"> </w:t>
      </w:r>
      <w:r>
        <w:rPr>
          <w:iCs/>
          <w:i/>
        </w:rPr>
        <w:t xml:space="preserve">ava sravedaghaśaṃso ’vataramava kṣudramiva sravet ‖ 6 ‖</w:t>
      </w:r>
    </w:p>
    <w:p>
      <w:pPr>
        <w:pStyle w:val="FirstParagraph"/>
      </w:pPr>
      <w:r>
        <w:rPr>
          <w:bCs/>
          <w:b/>
        </w:rPr>
        <w:t xml:space="preserve">॥ पदपाठः ॥</w:t>
      </w:r>
    </w:p>
    <w:p>
      <w:pPr>
        <w:pStyle w:val="BlockText"/>
      </w:pPr>
      <w:r>
        <w:t xml:space="preserve">प्र । तत् । वोचेयम् । भव्याय । इन्दवे । हव्यः । न । यः । इषऽवान् । मन्म । रेजति । रक्षःऽहा । मन्म । रेजति ।</w:t>
      </w:r>
      <w:r>
        <w:t xml:space="preserve"> </w:t>
      </w:r>
      <w:r>
        <w:t xml:space="preserve">स्वयम् । सः । अस्मत् । आ । निदः । वध्रैः । अजेत । दुःऽमतिम् ।</w:t>
      </w:r>
      <w:r>
        <w:t xml:space="preserve"> </w:t>
      </w:r>
      <w:r>
        <w:t xml:space="preserve">अव । स्रवेत् । अघऽशंसः । अवऽतरम् । अव । क्षुद्रम्ऽइव । स्रवेत् ॥ ६ ॥</w:t>
      </w:r>
    </w:p>
    <w:p>
      <w:pPr>
        <w:pStyle w:val="BlockText"/>
      </w:pPr>
      <w:r>
        <w:rPr>
          <w:iCs/>
          <w:i/>
        </w:rPr>
        <w:t xml:space="preserve">pra | tat | voceyam | bhavyāya | indave | havyaḥ | na | yaḥ | iṣa ’vān | manma | rejati | rakṣaḥ ’hā | manma | rejati |</w:t>
      </w:r>
      <w:r>
        <w:t xml:space="preserve"> </w:t>
      </w:r>
      <w:r>
        <w:rPr>
          <w:iCs/>
          <w:i/>
        </w:rPr>
        <w:t xml:space="preserve">svayam | saḥ | asmat | ā | nidaḥ | vadhraiḥ | ajeta | duḥ ’matim |</w:t>
      </w:r>
      <w:r>
        <w:t xml:space="preserve"> </w:t>
      </w:r>
      <w:r>
        <w:rPr>
          <w:iCs/>
          <w:i/>
        </w:rPr>
        <w:t xml:space="preserve">ava | sravet | agha ’śaṃsaḥ | ava ’taram | ava | kṣudram ’iva | sravet ‖ 6 ‖</w:t>
      </w:r>
    </w:p>
    <w:p>
      <w:pPr>
        <w:pStyle w:val="FirstParagraph"/>
      </w:pPr>
      <w:r>
        <w:rPr>
          <w:iCs/>
          <w:i/>
        </w:rPr>
        <w:t xml:space="preserve">(Read from the image. Ṛk 6 is addressed to Indu, i.e. Soma — the sūkta table gives</w:t>
      </w:r>
      <w:r>
        <w:rPr>
          <w:iCs/>
          <w:i/>
        </w:rPr>
        <w:t xml:space="preserve"> </w:t>
      </w:r>
      <w:r>
        <w:rPr>
          <w:iCs/>
          <w:i/>
        </w:rPr>
        <w:t xml:space="preserve">“</w:t>
      </w:r>
      <w:r>
        <w:rPr>
          <w:iCs/>
          <w:i/>
        </w:rPr>
        <w:t xml:space="preserve">Ṛk 6 Indu</w:t>
      </w:r>
      <w:r>
        <w:rPr>
          <w:iCs/>
          <w:i/>
        </w:rPr>
        <w:t xml:space="preserve">”</w:t>
      </w:r>
      <w:r>
        <w:rPr>
          <w:iCs/>
          <w:i/>
        </w:rPr>
        <w:t xml:space="preserve">. Pada:</w:t>
      </w:r>
      <w:r>
        <w:rPr>
          <w:iCs/>
          <w:i/>
        </w:rPr>
        <w:t xml:space="preserve"> </w:t>
      </w:r>
      <w:r>
        <w:t xml:space="preserve">iṣa-vān</w:t>
      </w:r>
      <w:r>
        <w:rPr>
          <w:iCs/>
          <w:i/>
        </w:rPr>
        <w:t xml:space="preserve">,</w:t>
      </w:r>
      <w:r>
        <w:rPr>
          <w:iCs/>
          <w:i/>
        </w:rPr>
        <w:t xml:space="preserve"> </w:t>
      </w:r>
      <w:r>
        <w:t xml:space="preserve">rakṣaḥ-hā</w:t>
      </w:r>
      <w:r>
        <w:rPr>
          <w:iCs/>
          <w:i/>
        </w:rPr>
        <w:t xml:space="preserve">,</w:t>
      </w:r>
      <w:r>
        <w:rPr>
          <w:iCs/>
          <w:i/>
        </w:rPr>
        <w:t xml:space="preserve"> </w:t>
      </w:r>
      <w:r>
        <w:t xml:space="preserve">aghaśaṃsaḥ</w:t>
      </w:r>
      <w:r>
        <w:rPr>
          <w:iCs/>
          <w:i/>
        </w:rPr>
        <w:t xml:space="preserve">,</w:t>
      </w:r>
      <w:r>
        <w:rPr>
          <w:iCs/>
          <w:i/>
        </w:rPr>
        <w:t xml:space="preserve"> </w:t>
      </w:r>
      <w:r>
        <w:t xml:space="preserve">ava-taram</w:t>
      </w:r>
      <w:r>
        <w:rPr>
          <w:iCs/>
          <w:i/>
        </w:rPr>
        <w:t xml:space="preserve">,</w:t>
      </w:r>
      <w:r>
        <w:rPr>
          <w:iCs/>
          <w:i/>
        </w:rPr>
        <w:t xml:space="preserve"> </w:t>
      </w:r>
      <w:r>
        <w:t xml:space="preserve">kṣudram-iva</w:t>
      </w:r>
      <w:r>
        <w:rPr>
          <w:iCs/>
          <w:i/>
        </w:rPr>
        <w:t xml:space="preserve">.)</w:t>
      </w:r>
    </w:p>
    <w:p>
      <w:pPr>
        <w:pStyle w:val="BodyText"/>
      </w:pPr>
      <w:r>
        <w:rPr>
          <w:bCs/>
          <w:b/>
        </w:rPr>
        <w:t xml:space="preserve">॥ सायणभाष्यम् ॥</w:t>
      </w:r>
      <w:r>
        <w:t xml:space="preserve"> </w:t>
      </w:r>
      <w:r>
        <w:rPr>
          <w:iCs/>
          <w:i/>
        </w:rPr>
        <w:t xml:space="preserve">(read from the image; small type, some letters doubtful: [?]).</w:t>
      </w:r>
    </w:p>
    <w:p>
      <w:pPr>
        <w:pStyle w:val="BlockText"/>
      </w:pPr>
      <w:r>
        <w:t xml:space="preserve">भव्याय भवनशीलाय प्रतिदिनं कलाभिवृद्ध्या वर्धनशीलायेन्दवेऽमृतेन सर्वस्य क्लेदयित्रे तदर्थं तद्वक्ष्यमाणं कर्म स्तोत्रं वा प्र वोचेयम् । प्रकर्षेण वक्तुं शक्तो भूयासम् । स्तुतेरतिमहत्त्वादिति भावः ॥ वचेर्लिङ्याशिष्यङ् [?] । वच उम् ॥ कस्य तदिति । य इन्दुरिषवानेषणवान् मन्म मननीयं स्तोत्रं कर्म वोद्दिश्य रेजति गच्छति । रेजतिर्गत्यर्थः रेजति दभ्रोतीति तन्नामसु पाठात् [?] । आगमने दृष्टान्तः । हव्यो न होतव्य आह्वातव्यो वा हव्य इन्द्र इव । प्रायेणेन्द्र आगच्छेत्यादिनेन्द्र एवाह्वयते । स इव । स एव विशेष्यते । रक्षोहा यज्ञविघातकानां रक्षसां हन्ता मन्म तेषामेव कर्म हननादिरूपं रेजति गच्छति । चालयति नाशयतीत्यर्थः । स एवेन्दुः स्वयं निदः । णिदि कुत्सायाम् । क्विप् । सावेकाच इति विभक्तेरुदात्तता ॥ अस्मन्निन्दितुर्वैरिणो वध्रैर्हननोपायैः ॥ हनेर्वध इति भावे [?] । तस्य नियोगेन वधादेशः । न चान्तोऽन्तोदात्तः [?] ॥ दुर्मतिं दुर्बुद्धिमस्मद्द्वेष्टारम् आ अजेत । अक्षिपेत् । आवनयेत् [?] । किंचाघशंसोऽघानां पापानां हिंसादीनां</w:t>
      </w:r>
    </w:p>
    <w:p>
      <w:pPr>
        <w:pStyle w:val="BlockText"/>
      </w:pPr>
      <w:r>
        <w:rPr>
          <w:iCs/>
          <w:i/>
        </w:rPr>
        <w:t xml:space="preserve">bhavyāya bhavanaśīlāya pratidinaṃ kalābhivṛddhyā vardhanaśīlāyendave ’mṛtena sarvasya kledayitre tadarthaṃ tadvakṣyamāṇaṃ karma stotraṃ vā pra voceyam | prakarṣeṇa vaktuṃ śakto bhūyāsam | stuteratimahattvāditi bhāvaḥ ‖ vacerliṅyāśiṣyaṅ [?] | vaca um ‖ kasya taditi | ya induriṣavāneṣaṇavān manma mananīyaṃ stotraṃ karma voddiśya rejati gacchati | rejatirgatyarthaḥ rejati dabhrotīti tannāmasu pāṭhāt [?] | āgamane dṛṣṭāntaḥ | havyo na hotavya āhvātavyo vā havya indra iva | prāyeṇendra āgacchetyādinendra evāhvayate | sa iva | sa eva viśeṣyate | rakṣohā yajñavighātakānāṃ rakṣasāṃ hantā manma teṣāmeva karma hananādirūpaṃ rejati gacchati | cālayati nāśayatītyarthaḥ | sa evenduḥ svayaṃ nidaḥ | ṇidi kutsāyām | kvip | sāvekāca iti vibhakterudāttatā ‖ asmanninditurvairiṇo vadhrairhananopāyaiḥ ‖ hanervadha iti bhāve [?] | tasya niyogena vadhādeśaḥ | na cānto ’ntodāttaḥ [?] ‖ durmatiṃ durbuddhimasmaddveṣṭāram ā ajeta | akṣipet | āvanayet [?] | kiṃcāghaśaṃso ’ghānāṃ pāpānāṃ hiṃsādīnāṃ</w:t>
      </w:r>
    </w:p>
    <w:bookmarkEnd w:id="509"/>
    <w:bookmarkEnd w:id="510"/>
    <w:bookmarkStart w:id="511" w:name="printed-p.-391-pdf-412"/>
    <w:p>
      <w:pPr>
        <w:pStyle w:val="Heading3"/>
      </w:pPr>
      <w:r>
        <w:t xml:space="preserve">Printed p. 391 (PDF 412)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18 [as read].)</w:t>
      </w:r>
    </w:p>
    <w:p>
      <w:pPr>
        <w:pStyle w:val="BlockText"/>
      </w:pPr>
      <w:r>
        <w:t xml:space="preserve">शंसिता स्तेनोऽवतरमत्यन्तनिकृष्टमव स्वस्थानादवाङ्मुखो भूत्वा स्रवेत् । गच्छतु । अधः पततु इत्यर्थः । अघशंसः स्तेनः अघशंसो वृक इति तन्नामसु पाठात् । अवस्रवणमेव प्रार्थ्यते । क्षुद्रमिव क्षेप्तुं शक्यमुदकादिकमिव । उदकं यथा तिष्ठति प्रवत्नश्यति [?] तथासावित्यर्थः ॥</w:t>
      </w:r>
    </w:p>
    <w:p>
      <w:pPr>
        <w:pStyle w:val="BlockText"/>
      </w:pPr>
      <w:r>
        <w:rPr>
          <w:iCs/>
          <w:i/>
        </w:rPr>
        <w:t xml:space="preserve">śaṃsitā steno ’vataramatyantanikṛṣṭamava svasthānādavāṅmukho bhūtvā sravet | gacchatu | adhaḥ patatu ityarthaḥ | aghaśaṃsaḥ stenaḥ aghaśaṃso vṛka iti tannāmasu pāṭhāt | avasravaṇameva prārthyate | kṣudramiva kṣeptuṃ śakyamudakādikamiva | udakaṃ yathā tiṣṭhati pravatnaśyati [?] tathāsāvityarthaḥ ‖</w:t>
      </w:r>
    </w:p>
    <w:p>
      <w:pPr>
        <w:pStyle w:val="FirstParagraph"/>
      </w:pPr>
      <w:r>
        <w:rPr>
          <w:iCs/>
          <w:i/>
        </w:rPr>
        <w:t xml:space="preserve">(Sense:</w:t>
      </w:r>
      <w:r>
        <w:rPr>
          <w:iCs/>
          <w:i/>
        </w:rPr>
        <w:t xml:space="preserve"> </w:t>
      </w:r>
      <w:r>
        <w:rPr>
          <w:iCs/>
          <w:i/>
        </w:rPr>
        <w:t xml:space="preserve">“</w:t>
      </w:r>
      <w:r>
        <w:rPr>
          <w:iCs/>
          <w:i/>
        </w:rPr>
        <w:t xml:space="preserve">For Indu — that is, Soma — who is of a nature to come into being, who grows each day by the increase of his phases and moistens everyone with nectar, may I be able to speak (</w:t>
      </w:r>
      <w:r>
        <w:rPr>
          <w:iCs/>
          <w:i/>
          <w:iCs/>
          <w:i/>
        </w:rPr>
        <w:t xml:space="preserve">pra voceyam</w:t>
      </w:r>
      <w:r>
        <w:rPr>
          <w:iCs/>
          <w:i/>
        </w:rPr>
        <w:t xml:space="preserve">) that rite or praise, to be told now; may I be able to speak it excellently, since praise is of very great (</w:t>
      </w:r>
      <w:r>
        <w:rPr>
          <w:iCs/>
          <w:i/>
          <w:iCs/>
          <w:i/>
        </w:rPr>
        <w:t xml:space="preserve">ati-mahat</w:t>
      </w:r>
      <w:r>
        <w:rPr>
          <w:iCs/>
          <w:i/>
        </w:rPr>
        <w:t xml:space="preserve">) worth. [Grammar: precative of</w:t>
      </w:r>
      <w:r>
        <w:rPr>
          <w:iCs/>
          <w:i/>
        </w:rPr>
        <w:t xml:space="preserve"> </w:t>
      </w:r>
      <w:r>
        <w:rPr>
          <w:iCs/>
          <w:i/>
          <w:iCs/>
          <w:i/>
        </w:rPr>
        <w:t xml:space="preserve">vac</w:t>
      </w:r>
      <w:r>
        <w:rPr>
          <w:iCs/>
          <w:i/>
        </w:rPr>
        <w:t xml:space="preserve">, augment</w:t>
      </w:r>
      <w:r>
        <w:rPr>
          <w:iCs/>
          <w:i/>
        </w:rPr>
        <w:t xml:space="preserve"> </w:t>
      </w:r>
      <w:r>
        <w:rPr>
          <w:iCs/>
          <w:i/>
          <w:iCs/>
          <w:i/>
        </w:rPr>
        <w:t xml:space="preserve">um</w:t>
      </w:r>
      <w:r>
        <w:rPr>
          <w:iCs/>
          <w:i/>
        </w:rPr>
        <w:t xml:space="preserve">.] For whom? The Soma-juice that, abounding in food (</w:t>
      </w:r>
      <w:r>
        <w:rPr>
          <w:iCs/>
          <w:i/>
          <w:iCs/>
          <w:i/>
        </w:rPr>
        <w:t xml:space="preserve">iṣavān</w:t>
      </w:r>
      <w:r>
        <w:rPr>
          <w:iCs/>
          <w:i/>
        </w:rPr>
        <w:t xml:space="preserve">) or desire,</w:t>
      </w:r>
      <w:r>
        <w:rPr>
          <w:iCs/>
          <w:i/>
        </w:rPr>
        <w:t xml:space="preserve"> </w:t>
      </w:r>
      <w:r>
        <w:rPr>
          <w:iCs/>
          <w:i/>
          <w:iCs/>
          <w:i/>
        </w:rPr>
        <w:t xml:space="preserve">rejati</w:t>
      </w:r>
      <w:r>
        <w:rPr>
          <w:iCs/>
          <w:i/>
        </w:rPr>
        <w:t xml:space="preserve"> </w:t>
      </w:r>
      <w:r>
        <w:rPr>
          <w:iCs/>
          <w:i/>
        </w:rPr>
        <w:t xml:space="preserve">— goes toward</w:t>
      </w:r>
      <w:r>
        <w:rPr>
          <w:iCs/>
          <w:i/>
        </w:rPr>
        <w:t xml:space="preserve"> </w:t>
      </w:r>
      <w:r>
        <w:rPr>
          <w:iCs/>
          <w:i/>
          <w:iCs/>
          <w:i/>
        </w:rPr>
        <w:t xml:space="preserve">manma</w:t>
      </w:r>
      <w:r>
        <w:rPr>
          <w:iCs/>
          <w:i/>
        </w:rPr>
        <w:t xml:space="preserve">, the praiseworthy hymn or rite; (</w:t>
      </w:r>
      <w:r>
        <w:rPr>
          <w:iCs/>
          <w:i/>
          <w:iCs/>
          <w:i/>
        </w:rPr>
        <w:t xml:space="preserve">rejati</w:t>
      </w:r>
      <w:r>
        <w:rPr>
          <w:iCs/>
          <w:i/>
        </w:rPr>
        <w:t xml:space="preserve"> </w:t>
      </w:r>
      <w:r>
        <w:rPr>
          <w:iCs/>
          <w:i/>
        </w:rPr>
        <w:t xml:space="preserve">is a verb of motion). The example of coming:</w:t>
      </w:r>
      <w:r>
        <w:rPr>
          <w:iCs/>
          <w:i/>
        </w:rPr>
        <w:t xml:space="preserve"> </w:t>
      </w:r>
      <w:r>
        <w:rPr>
          <w:iCs/>
          <w:i/>
          <w:iCs/>
          <w:i/>
        </w:rPr>
        <w:t xml:space="preserve">havyo na</w:t>
      </w:r>
      <w:r>
        <w:rPr>
          <w:iCs/>
          <w:i/>
        </w:rPr>
        <w:t xml:space="preserve"> </w:t>
      </w:r>
      <w:r>
        <w:rPr>
          <w:iCs/>
          <w:i/>
        </w:rPr>
        <w:t xml:space="preserve">— like the one to be invoked, Indra: Indra is called with</w:t>
      </w:r>
      <w:r>
        <w:rPr>
          <w:iCs/>
          <w:i/>
        </w:rPr>
        <w:t xml:space="preserve"> </w:t>
      </w:r>
      <w:r>
        <w:rPr>
          <w:iCs/>
          <w:i/>
        </w:rPr>
        <w:t xml:space="preserve">‘</w:t>
      </w:r>
      <w:r>
        <w:rPr>
          <w:iCs/>
          <w:i/>
        </w:rPr>
        <w:t xml:space="preserve">come, Indra</w:t>
      </w:r>
      <w:r>
        <w:rPr>
          <w:iCs/>
          <w:i/>
        </w:rPr>
        <w:t xml:space="preserve">’</w:t>
      </w:r>
      <w:r>
        <w:rPr>
          <w:iCs/>
          <w:i/>
        </w:rPr>
        <w:t xml:space="preserve"> </w:t>
      </w:r>
      <w:r>
        <w:rPr>
          <w:iCs/>
          <w:i/>
        </w:rPr>
        <w:t xml:space="preserve">and so on; like him. The same is further described:</w:t>
      </w:r>
      <w:r>
        <w:rPr>
          <w:iCs/>
          <w:i/>
        </w:rPr>
        <w:t xml:space="preserve"> </w:t>
      </w:r>
      <w:r>
        <w:rPr>
          <w:iCs/>
          <w:i/>
          <w:iCs/>
          <w:i/>
        </w:rPr>
        <w:t xml:space="preserve">rakṣohā</w:t>
      </w:r>
      <w:r>
        <w:rPr>
          <w:iCs/>
          <w:i/>
        </w:rPr>
        <w:t xml:space="preserve"> </w:t>
      </w:r>
      <w:r>
        <w:rPr>
          <w:iCs/>
          <w:i/>
        </w:rPr>
        <w:t xml:space="preserve">— the killer of the Rākṣasas who harm sacrifices —</w:t>
      </w:r>
      <w:r>
        <w:rPr>
          <w:iCs/>
          <w:i/>
        </w:rPr>
        <w:t xml:space="preserve"> </w:t>
      </w:r>
      <w:r>
        <w:rPr>
          <w:iCs/>
          <w:i/>
          <w:iCs/>
          <w:i/>
        </w:rPr>
        <w:t xml:space="preserve">rejati</w:t>
      </w:r>
      <w:r>
        <w:rPr>
          <w:iCs/>
          <w:i/>
        </w:rPr>
        <w:t xml:space="preserve"> </w:t>
      </w:r>
      <w:r>
        <w:rPr>
          <w:iCs/>
          <w:i/>
        </w:rPr>
        <w:t xml:space="preserve">— sets going, i.e. destroys, their work of killing and the like. May that Soma himself repel by the means of destruction (</w:t>
      </w:r>
      <w:r>
        <w:rPr>
          <w:iCs/>
          <w:i/>
          <w:iCs/>
          <w:i/>
        </w:rPr>
        <w:t xml:space="preserve">vadhraiḥ</w:t>
      </w:r>
      <w:r>
        <w:rPr>
          <w:iCs/>
          <w:i/>
        </w:rPr>
        <w:t xml:space="preserve">) the enemy who reviles us (</w:t>
      </w:r>
      <w:r>
        <w:rPr>
          <w:iCs/>
          <w:i/>
          <w:iCs/>
          <w:i/>
        </w:rPr>
        <w:t xml:space="preserve">nidaḥ</w:t>
      </w:r>
      <w:r>
        <w:rPr>
          <w:iCs/>
          <w:i/>
        </w:rPr>
        <w:t xml:space="preserve">), the one with an evil mind. And may the thief (</w:t>
      </w:r>
      <w:r>
        <w:rPr>
          <w:iCs/>
          <w:i/>
          <w:iCs/>
          <w:i/>
        </w:rPr>
        <w:t xml:space="preserve">aghaśaṃsaḥ</w:t>
      </w:r>
      <w:r>
        <w:rPr>
          <w:iCs/>
          <w:i/>
        </w:rPr>
        <w:t xml:space="preserve">, the</w:t>
      </w:r>
      <w:r>
        <w:rPr>
          <w:iCs/>
          <w:i/>
        </w:rPr>
        <w:t xml:space="preserve"> </w:t>
      </w:r>
      <w:r>
        <w:rPr>
          <w:iCs/>
          <w:i/>
        </w:rPr>
        <w:t xml:space="preserve">‘</w:t>
      </w:r>
      <w:r>
        <w:rPr>
          <w:iCs/>
          <w:i/>
        </w:rPr>
        <w:t xml:space="preserve">proclaimer of sins</w:t>
      </w:r>
      <w:r>
        <w:rPr>
          <w:iCs/>
          <w:i/>
        </w:rPr>
        <w:t xml:space="preserve">’</w:t>
      </w:r>
      <w:r>
        <w:rPr>
          <w:iCs/>
          <w:i/>
        </w:rPr>
        <w:t xml:space="preserve"> </w:t>
      </w:r>
      <w:r>
        <w:rPr>
          <w:iCs/>
          <w:i/>
        </w:rPr>
        <w:t xml:space="preserve">— the word</w:t>
      </w:r>
      <w:r>
        <w:rPr>
          <w:iCs/>
          <w:i/>
        </w:rPr>
        <w:t xml:space="preserve"> </w:t>
      </w:r>
      <w:r>
        <w:rPr>
          <w:iCs/>
          <w:i/>
          <w:iCs/>
          <w:i/>
        </w:rPr>
        <w:t xml:space="preserve">aghaśaṃsa</w:t>
      </w:r>
      <w:r>
        <w:rPr>
          <w:iCs/>
          <w:i/>
        </w:rPr>
        <w:t xml:space="preserve"> </w:t>
      </w:r>
      <w:r>
        <w:rPr>
          <w:iCs/>
          <w:i/>
        </w:rPr>
        <w:t xml:space="preserve">is recorded among the names of thief and of wolf), go downwards (</w:t>
      </w:r>
      <w:r>
        <w:rPr>
          <w:iCs/>
          <w:i/>
          <w:iCs/>
          <w:i/>
        </w:rPr>
        <w:t xml:space="preserve">ava sravet</w:t>
      </w:r>
      <w:r>
        <w:rPr>
          <w:iCs/>
          <w:i/>
        </w:rPr>
        <w:t xml:space="preserve">), to the lowest place, from his place, headlong, fall down: this fall is prayed for — as little water, that can be thrown, runs down and is lost.</w:t>
      </w:r>
      <w:r>
        <w:rPr>
          <w:iCs/>
          <w:i/>
        </w:rPr>
        <w:t xml:space="preserve">”</w:t>
      </w:r>
      <w:r>
        <w:rPr>
          <w:iCs/>
          <w:i/>
        </w:rPr>
        <w:t xml:space="preserve">)</w:t>
      </w:r>
    </w:p>
    <w:p>
      <w:pPr>
        <w:pStyle w:val="BodyText"/>
      </w:pPr>
      <w:r>
        <w:rPr>
          <w:bCs/>
          <w:b/>
        </w:rPr>
        <w:t xml:space="preserve">॥ प्रतिपदार्थः ॥ — Pratipadārtha.</w:t>
      </w:r>
      <w:r>
        <w:t xml:space="preserve"> </w:t>
      </w:r>
      <w:r>
        <w:rPr>
          <w:iCs/>
          <w:i/>
        </w:rPr>
        <w:t xml:space="preserve">yaḥ</w:t>
      </w:r>
      <w:r>
        <w:t xml:space="preserve"> </w:t>
      </w:r>
      <w:r>
        <w:t xml:space="preserve">— which Soma-juice;</w:t>
      </w:r>
      <w:r>
        <w:t xml:space="preserve"> </w:t>
      </w:r>
      <w:r>
        <w:rPr>
          <w:iCs/>
          <w:i/>
        </w:rPr>
        <w:t xml:space="preserve">iṣavān</w:t>
      </w:r>
      <w:r>
        <w:t xml:space="preserve"> </w:t>
      </w:r>
      <w:r>
        <w:t xml:space="preserve">— accompanied by as much food as desired;</w:t>
      </w:r>
      <w:r>
        <w:t xml:space="preserve"> </w:t>
      </w:r>
      <w:r>
        <w:rPr>
          <w:iCs/>
          <w:i/>
        </w:rPr>
        <w:t xml:space="preserve">manma</w:t>
      </w:r>
      <w:r>
        <w:t xml:space="preserve"> </w:t>
      </w:r>
      <w:r>
        <w:t xml:space="preserve">— the praise (the rite), for it;</w:t>
      </w:r>
      <w:r>
        <w:t xml:space="preserve"> </w:t>
      </w:r>
      <w:r>
        <w:rPr>
          <w:iCs/>
          <w:i/>
        </w:rPr>
        <w:t xml:space="preserve">havyaḥ na</w:t>
      </w:r>
      <w:r>
        <w:t xml:space="preserve"> </w:t>
      </w:r>
      <w:r>
        <w:t xml:space="preserve">— like Indra, who is fit for the oblation or who is called;</w:t>
      </w:r>
      <w:r>
        <w:t xml:space="preserve"> </w:t>
      </w:r>
      <w:r>
        <w:rPr>
          <w:iCs/>
          <w:i/>
        </w:rPr>
        <w:t xml:space="preserve">rejati</w:t>
      </w:r>
      <w:r>
        <w:t xml:space="preserve"> </w:t>
      </w:r>
      <w:r>
        <w:t xml:space="preserve">— goes (such);</w:t>
      </w:r>
      <w:r>
        <w:t xml:space="preserve"> </w:t>
      </w:r>
      <w:r>
        <w:rPr>
          <w:iCs/>
          <w:i/>
        </w:rPr>
        <w:t xml:space="preserve">bhavyāya</w:t>
      </w:r>
      <w:r>
        <w:t xml:space="preserve"> </w:t>
      </w:r>
      <w:r>
        <w:t xml:space="preserve">— to the growing;</w:t>
      </w:r>
      <w:r>
        <w:t xml:space="preserve"> </w:t>
      </w:r>
      <w:r>
        <w:rPr>
          <w:iCs/>
          <w:i/>
        </w:rPr>
        <w:t xml:space="preserve">indave</w:t>
      </w:r>
      <w:r>
        <w:t xml:space="preserve"> </w:t>
      </w:r>
      <w:r>
        <w:t xml:space="preserve">— the Soma-juice which moistens all with nectar;</w:t>
      </w:r>
      <w:r>
        <w:t xml:space="preserve"> </w:t>
      </w:r>
      <w:r>
        <w:rPr>
          <w:iCs/>
          <w:i/>
        </w:rPr>
        <w:t xml:space="preserve">tat</w:t>
      </w:r>
      <w:r>
        <w:t xml:space="preserve"> </w:t>
      </w:r>
      <w:r>
        <w:t xml:space="preserve">— that rite;</w:t>
      </w:r>
      <w:r>
        <w:t xml:space="preserve"> </w:t>
      </w:r>
      <w:r>
        <w:rPr>
          <w:iCs/>
          <w:i/>
        </w:rPr>
        <w:t xml:space="preserve">pra voceyam</w:t>
      </w:r>
      <w:r>
        <w:t xml:space="preserve"> </w:t>
      </w:r>
      <w:r>
        <w:t xml:space="preserve">— may I be able to speak much (in praise);</w:t>
      </w:r>
      <w:r>
        <w:t xml:space="preserve"> </w:t>
      </w:r>
      <w:r>
        <w:rPr>
          <w:iCs/>
          <w:i/>
        </w:rPr>
        <w:t xml:space="preserve">rakṣohā</w:t>
      </w:r>
      <w:r>
        <w:t xml:space="preserve"> </w:t>
      </w:r>
      <w:r>
        <w:t xml:space="preserve">— (Indra) the destroyer of the Rākṣasas who harm the sacrifice;</w:t>
      </w:r>
      <w:r>
        <w:t xml:space="preserve"> </w:t>
      </w:r>
      <w:r>
        <w:rPr>
          <w:iCs/>
          <w:i/>
        </w:rPr>
        <w:t xml:space="preserve">manma</w:t>
      </w:r>
      <w:r>
        <w:t xml:space="preserve"> </w:t>
      </w:r>
      <w:r>
        <w:t xml:space="preserve">— their work of killing and the like;</w:t>
      </w:r>
      <w:r>
        <w:t xml:space="preserve"> </w:t>
      </w:r>
      <w:r>
        <w:rPr>
          <w:iCs/>
          <w:i/>
        </w:rPr>
        <w:t xml:space="preserve">rejati</w:t>
      </w:r>
      <w:r>
        <w:t xml:space="preserve"> </w:t>
      </w:r>
      <w:r>
        <w:t xml:space="preserve">— destroys;</w:t>
      </w:r>
      <w:r>
        <w:t xml:space="preserve"> </w:t>
      </w:r>
      <w:r>
        <w:rPr>
          <w:iCs/>
          <w:i/>
        </w:rPr>
        <w:t xml:space="preserve">saḥ</w:t>
      </w:r>
      <w:r>
        <w:t xml:space="preserve"> </w:t>
      </w:r>
      <w:r>
        <w:t xml:space="preserve">— that Soma-juice;</w:t>
      </w:r>
      <w:r>
        <w:t xml:space="preserve"> </w:t>
      </w:r>
      <w:r>
        <w:rPr>
          <w:iCs/>
          <w:i/>
        </w:rPr>
        <w:t xml:space="preserve">nidaḥ</w:t>
      </w:r>
      <w:r>
        <w:t xml:space="preserve"> </w:t>
      </w:r>
      <w:r>
        <w:t xml:space="preserve">— the reviling enemies;</w:t>
      </w:r>
      <w:r>
        <w:t xml:space="preserve"> </w:t>
      </w:r>
      <w:r>
        <w:rPr>
          <w:iCs/>
          <w:i/>
        </w:rPr>
        <w:t xml:space="preserve">durmatim</w:t>
      </w:r>
      <w:r>
        <w:t xml:space="preserve"> </w:t>
      </w:r>
      <w:r>
        <w:t xml:space="preserve">— the evil mind;</w:t>
      </w:r>
      <w:r>
        <w:t xml:space="preserve"> </w:t>
      </w:r>
      <w:r>
        <w:rPr>
          <w:iCs/>
          <w:i/>
        </w:rPr>
        <w:t xml:space="preserve">vadhraiḥ</w:t>
      </w:r>
      <w:r>
        <w:t xml:space="preserve"> </w:t>
      </w:r>
      <w:r>
        <w:t xml:space="preserve">— by means of destruction;</w:t>
      </w:r>
      <w:r>
        <w:t xml:space="preserve"> </w:t>
      </w:r>
      <w:r>
        <w:rPr>
          <w:iCs/>
          <w:i/>
        </w:rPr>
        <w:t xml:space="preserve">asmat</w:t>
      </w:r>
      <w:r>
        <w:t xml:space="preserve"> </w:t>
      </w:r>
      <w:r>
        <w:t xml:space="preserve">— from us;</w:t>
      </w:r>
      <w:r>
        <w:t xml:space="preserve"> </w:t>
      </w:r>
      <w:r>
        <w:rPr>
          <w:iCs/>
          <w:i/>
        </w:rPr>
        <w:t xml:space="preserve">svayam</w:t>
      </w:r>
      <w:r>
        <w:t xml:space="preserve"> </w:t>
      </w:r>
      <w:r>
        <w:t xml:space="preserve">— by itself;</w:t>
      </w:r>
      <w:r>
        <w:t xml:space="preserve"> </w:t>
      </w:r>
      <w:r>
        <w:rPr>
          <w:iCs/>
          <w:i/>
        </w:rPr>
        <w:t xml:space="preserve">ā ajeta</w:t>
      </w:r>
      <w:r>
        <w:t xml:space="preserve"> </w:t>
      </w:r>
      <w:r>
        <w:t xml:space="preserve">— drive away;</w:t>
      </w:r>
      <w:r>
        <w:t xml:space="preserve"> </w:t>
      </w:r>
      <w:r>
        <w:rPr>
          <w:iCs/>
          <w:i/>
        </w:rPr>
        <w:t xml:space="preserve">(kiṃ ca</w:t>
      </w:r>
      <w:r>
        <w:t xml:space="preserve"> </w:t>
      </w:r>
      <w:r>
        <w:t xml:space="preserve">— and);</w:t>
      </w:r>
      <w:r>
        <w:t xml:space="preserve"> </w:t>
      </w:r>
      <w:r>
        <w:rPr>
          <w:iCs/>
          <w:i/>
        </w:rPr>
        <w:t xml:space="preserve">aghaśaṃsaḥ</w:t>
      </w:r>
      <w:r>
        <w:t xml:space="preserve"> </w:t>
      </w:r>
      <w:r>
        <w:t xml:space="preserve">— the thief who proclaims sin;</w:t>
      </w:r>
      <w:r>
        <w:t xml:space="preserve"> </w:t>
      </w:r>
      <w:r>
        <w:rPr>
          <w:iCs/>
          <w:i/>
        </w:rPr>
        <w:t xml:space="preserve">kṣudram</w:t>
      </w:r>
      <w:r>
        <w:t xml:space="preserve"> </w:t>
      </w:r>
      <w:r>
        <w:t xml:space="preserve">— like a little (water);</w:t>
      </w:r>
      <w:r>
        <w:t xml:space="preserve"> </w:t>
      </w:r>
      <w:r>
        <w:rPr>
          <w:iCs/>
          <w:i/>
        </w:rPr>
        <w:t xml:space="preserve">ava sravet iva</w:t>
      </w:r>
      <w:r>
        <w:t xml:space="preserve"> </w:t>
      </w:r>
      <w:r>
        <w:t xml:space="preserve">— as it flows downwards and disappears;</w:t>
      </w:r>
      <w:r>
        <w:t xml:space="preserve"> </w:t>
      </w:r>
      <w:r>
        <w:rPr>
          <w:iCs/>
          <w:i/>
        </w:rPr>
        <w:t xml:space="preserve">avataram</w:t>
      </w:r>
      <w:r>
        <w:t xml:space="preserve"> </w:t>
      </w:r>
      <w:r>
        <w:t xml:space="preserve">— very low;</w:t>
      </w:r>
      <w:r>
        <w:t xml:space="preserve"> </w:t>
      </w:r>
      <w:r>
        <w:rPr>
          <w:iCs/>
          <w:i/>
        </w:rPr>
        <w:t xml:space="preserve">ava sravet</w:t>
      </w:r>
      <w:r>
        <w:t xml:space="preserve"> </w:t>
      </w:r>
      <w:r>
        <w:t xml:space="preserve">— let him go headlong from his place (and perish).</w:t>
      </w:r>
    </w:p>
    <w:p>
      <w:pPr>
        <w:pStyle w:val="BodyText"/>
      </w:pPr>
      <w:r>
        <w:rPr>
          <w:bCs/>
          <w:b/>
        </w:rPr>
        <w:t xml:space="preserve">॥ भावार्थः ॥ — Bhāvārtha.</w:t>
      </w:r>
      <w:r>
        <w:t xml:space="preserve"> </w:t>
      </w:r>
      <w:r>
        <w:t xml:space="preserve">Let us praise the rite of Soma-juice, which goes toward the hymn like Indra who is invoked, giving food without measure, which grows, and is the sustenance of all. Indra destroys the Rākṣasas who harm the sacrifice and brings to naught their acts of violence; and may the Soma-juice itself repel from us, by means of destruction, the evil mind of those who revile us; may the thief who speaks of sin fall headlong and perish, as a little water flows away and disappears.</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May I be competent to utter (praise) for the (Soma) libation, sustaining existence, which, like the (deity) to be invoked, (Indra), goes abounding with food to (each) venerable (rite); the destroyer of Rakshasas at (each) venerable (rite); may that (libation) of itself repress with chastisement the malevolence of him who reviles us: let the thief fall downwards (and) perish), like a little (water) running down (a declivity).</w:t>
      </w:r>
      <w:r>
        <w:rPr>
          <w:iCs/>
          <w:i/>
        </w:rPr>
        <w:t xml:space="preserve">”</w:t>
      </w:r>
      <w:r>
        <w:t xml:space="preserve"> </w:t>
      </w:r>
      <w:r>
        <w:rPr>
          <w:iCs/>
          <w:i/>
        </w:rPr>
        <w:t xml:space="preserve">(Printed with the unbalanced parentheses as given.)</w:t>
      </w:r>
    </w:p>
    <w:bookmarkEnd w:id="511"/>
    <w:bookmarkStart w:id="512" w:name="printed-p.-392-pdf-413"/>
    <w:p>
      <w:pPr>
        <w:pStyle w:val="Heading3"/>
      </w:pPr>
      <w:r>
        <w:t xml:space="preserve">Printed p. 392 (PDF 413)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129</w:t>
      </w:r>
      <w:r>
        <w:rPr>
          <w:iCs/>
          <w:i/>
        </w:rPr>
        <w:t xml:space="preserve">”</w:t>
      </w:r>
      <w:r>
        <w:rPr>
          <w:iCs/>
          <w:i/>
        </w:rPr>
        <w:t xml:space="preserve">.)</w:t>
      </w:r>
    </w:p>
    <w:p>
      <w:pPr>
        <w:pStyle w:val="BodyText"/>
      </w:pPr>
      <w:r>
        <w:rPr>
          <w:bCs/>
          <w:b/>
        </w:rPr>
        <w:t xml:space="preserve">॥ विशेषविषयगळु ॥ — Special Topics (Ṛk 6).</w:t>
      </w:r>
    </w:p>
    <w:p>
      <w:pPr>
        <w:pStyle w:val="BodyText"/>
      </w:pPr>
      <w:r>
        <w:rPr>
          <w:iCs/>
          <w:i/>
          <w:bCs/>
          <w:b/>
        </w:rPr>
        <w:t xml:space="preserve">bhavyāya indave tat pra voceyam</w:t>
      </w:r>
      <w:r>
        <w:t xml:space="preserve"> </w:t>
      </w:r>
      <w:r>
        <w:t xml:space="preserve">—</w:t>
      </w:r>
      <w:r>
        <w:t xml:space="preserve"> </w:t>
      </w:r>
      <w:r>
        <w:rPr>
          <w:iCs/>
          <w:i/>
        </w:rPr>
        <w:t xml:space="preserve">bhavanaśīlāya kalābhivṛddhyā pratidinaṃ vardhanaśīlāya amṛtena sarvasya kledayitre vakṣyamāṇaṃ karma stotraṃ vā prakarṣeṇa vaktuṃ śakto bhūyāsam</w:t>
      </w:r>
      <w:r>
        <w:t xml:space="preserve">. The Niruktakāra considers the derivation of the word</w:t>
      </w:r>
      <w:r>
        <w:t xml:space="preserve"> </w:t>
      </w:r>
      <w:r>
        <w:rPr>
          <w:iCs/>
          <w:i/>
        </w:rPr>
        <w:t xml:space="preserve">indra</w:t>
      </w:r>
      <w:r>
        <w:t xml:space="preserve">:</w:t>
      </w:r>
      <w:r>
        <w:t xml:space="preserve"> </w:t>
      </w:r>
      <w:r>
        <w:rPr>
          <w:iCs/>
          <w:i/>
        </w:rPr>
        <w:t xml:space="preserve">indave dravatīti indraḥ</w:t>
      </w:r>
      <w:r>
        <w:t xml:space="preserve"> </w:t>
      </w:r>
      <w:r>
        <w:t xml:space="preserve">(Ni. 10-8 [?]; as read</w:t>
      </w:r>
      <w:r>
        <w:t xml:space="preserve"> </w:t>
      </w:r>
      <w:r>
        <w:t xml:space="preserve">“</w:t>
      </w:r>
      <w:r>
        <w:t xml:space="preserve">೧೦-೮</w:t>
      </w:r>
      <w:r>
        <w:t xml:space="preserve">”</w:t>
      </w:r>
      <w:r>
        <w:t xml:space="preserve">):</w:t>
      </w:r>
      <w:r>
        <w:t xml:space="preserve"> </w:t>
      </w:r>
      <w:r>
        <w:rPr>
          <w:iCs/>
          <w:i/>
        </w:rPr>
        <w:t xml:space="preserve">indu</w:t>
      </w:r>
      <w:r>
        <w:t xml:space="preserve"> </w:t>
      </w:r>
      <w:r>
        <w:t xml:space="preserve">means Soma; because he runs to drink the Soma-juice he is called Indra. Or, as said,</w:t>
      </w:r>
      <w:r>
        <w:t xml:space="preserve"> </w:t>
      </w:r>
      <w:r>
        <w:rPr>
          <w:iCs/>
          <w:i/>
        </w:rPr>
        <w:t xml:space="preserve">indau ramata iti vā</w:t>
      </w:r>
      <w:r>
        <w:t xml:space="preserve">: because he sports in the drinking of Soma. Following this derivation, this Ṛk explains the greatness of Soma and also describes the greatness of Indra, which has to be told in context.</w:t>
      </w:r>
    </w:p>
    <w:p>
      <w:pPr>
        <w:pStyle w:val="BodyText"/>
      </w:pPr>
      <w:r>
        <w:t xml:space="preserve">“</w:t>
      </w:r>
      <w:r>
        <w:t xml:space="preserve">Soma, who rises on the several days, grows with the increase of his phases, and, giving nectar to all, makes all rejoice — since his (the Soma’s) greatness is proposed, the ṛṣi who saw the mantra says: may I be able to explain, in praise or in rite, that which belongs to Soma</w:t>
      </w:r>
      <w:r>
        <w:t xml:space="preserve">”</w:t>
      </w:r>
      <w:r>
        <w:t xml:space="preserve">: so it is described. The Niruktakāra explains the word</w:t>
      </w:r>
      <w:r>
        <w:t xml:space="preserve"> </w:t>
      </w:r>
      <w:r>
        <w:rPr>
          <w:iCs/>
          <w:i/>
        </w:rPr>
        <w:t xml:space="preserve">indu</w:t>
      </w:r>
      <w:r>
        <w:t xml:space="preserve"> </w:t>
      </w:r>
      <w:r>
        <w:t xml:space="preserve">—</w:t>
      </w:r>
      <w:r>
        <w:t xml:space="preserve"> </w:t>
      </w:r>
      <w:r>
        <w:rPr>
          <w:iCs/>
          <w:i/>
        </w:rPr>
        <w:t xml:space="preserve">indur indheḥ undater vā</w:t>
      </w:r>
      <w:r>
        <w:t xml:space="preserve"> </w:t>
      </w:r>
      <w:r>
        <w:t xml:space="preserve">(</w:t>
      </w:r>
      <w:r>
        <w:t xml:space="preserve">“</w:t>
      </w:r>
      <w:r>
        <w:rPr>
          <w:iCs/>
          <w:i/>
        </w:rPr>
        <w:t xml:space="preserve">indu</w:t>
      </w:r>
      <w:r>
        <w:t xml:space="preserve"> </w:t>
      </w:r>
      <w:r>
        <w:t xml:space="preserve">from</w:t>
      </w:r>
      <w:r>
        <w:t xml:space="preserve"> </w:t>
      </w:r>
      <w:r>
        <w:rPr>
          <w:iCs/>
          <w:i/>
        </w:rPr>
        <w:t xml:space="preserve">indh</w:t>
      </w:r>
      <w:r>
        <w:t xml:space="preserve">, to shine, or from</w:t>
      </w:r>
      <w:r>
        <w:t xml:space="preserve"> </w:t>
      </w:r>
      <w:r>
        <w:rPr>
          <w:iCs/>
          <w:i/>
        </w:rPr>
        <w:t xml:space="preserve">und</w:t>
      </w:r>
      <w:r>
        <w:t xml:space="preserve">, to moisten</w:t>
      </w:r>
      <w:r>
        <w:t xml:space="preserve">”</w:t>
      </w:r>
      <w:r>
        <w:t xml:space="preserve">); Durgācārya says the word</w:t>
      </w:r>
      <w:r>
        <w:t xml:space="preserve"> </w:t>
      </w:r>
      <w:r>
        <w:rPr>
          <w:iCs/>
          <w:i/>
        </w:rPr>
        <w:t xml:space="preserve">indu</w:t>
      </w:r>
      <w:r>
        <w:t xml:space="preserve"> </w:t>
      </w:r>
      <w:r>
        <w:t xml:space="preserve">is formed either from the root</w:t>
      </w:r>
      <w:r>
        <w:t xml:space="preserve"> </w:t>
      </w:r>
      <w:r>
        <w:rPr>
          <w:iCs/>
          <w:i/>
        </w:rPr>
        <w:t xml:space="preserve">indhi</w:t>
      </w:r>
      <w:r>
        <w:t xml:space="preserve"> </w:t>
      </w:r>
      <w:r>
        <w:t xml:space="preserve">denoting light or from the root</w:t>
      </w:r>
      <w:r>
        <w:t xml:space="preserve"> </w:t>
      </w:r>
      <w:r>
        <w:rPr>
          <w:iCs/>
          <w:i/>
        </w:rPr>
        <w:t xml:space="preserve">ud</w:t>
      </w:r>
      <w:r>
        <w:t xml:space="preserve"> </w:t>
      </w:r>
      <w:r>
        <w:t xml:space="preserve">denoting moistening, and means</w:t>
      </w:r>
      <w:r>
        <w:t xml:space="preserve"> </w:t>
      </w:r>
      <w:r>
        <w:t xml:space="preserve">“</w:t>
      </w:r>
      <w:r>
        <w:t xml:space="preserve">moon</w:t>
      </w:r>
      <w:r>
        <w:t xml:space="preserve">”</w:t>
      </w:r>
      <w:r>
        <w:t xml:space="preserve">. And the Niruktakāra, citing this same Ṛk, explains:</w:t>
      </w:r>
    </w:p>
    <w:p>
      <w:pPr>
        <w:pStyle w:val="BlockText"/>
      </w:pPr>
      <w:r>
        <w:t xml:space="preserve">प्रब्रवीमि तद्भव्यायेन्दवे हवनार्ह इव य इषवानन्नवान् कामवान् वा मननानि च नो रेजयति रक्षोहा च बलेन रेजयति स्वयं सोऽस्मदभिनिन्दितारं वध्रैरजेत दुर्मतिम् । अवस्रवेदघशंसः । ततोऽवतरं क्षुद्रमिवावस्रवेत् ॥</w:t>
      </w:r>
    </w:p>
    <w:p>
      <w:pPr>
        <w:pStyle w:val="BlockText"/>
      </w:pPr>
      <w:r>
        <w:rPr>
          <w:iCs/>
          <w:i/>
        </w:rPr>
        <w:t xml:space="preserve">prabravīmi tad bhavyāyendave havanārha iva ya iṣavān annavān kāmavān vā mananāni ca no rejayati rakṣohā ca balena rejayati svayaṃ so ’smad abhinindi</w:t>
      </w:r>
      <w:r>
        <w:rPr>
          <w:iCs/>
          <w:i/>
        </w:rPr>
        <w:softHyphen/>
      </w:r>
      <w:r>
        <w:rPr>
          <w:iCs/>
          <w:i/>
        </w:rPr>
        <w:t xml:space="preserve">tāraṃ vadhrair ajeta durmatim | avasraved aghaśaṃsaḥ | tato ’vataraṃ kṣudram ivāvasravet ‖</w:t>
      </w:r>
    </w:p>
    <w:p>
      <w:pPr>
        <w:pStyle w:val="FirstParagraph"/>
      </w:pPr>
      <w:r>
        <w:rPr>
          <w:iCs/>
          <w:i/>
        </w:rPr>
        <w:t xml:space="preserve">(Nirukta, as read from the small Kannada type; the passage is doubtful in places: [?].)</w:t>
      </w:r>
      <w:r>
        <w:t xml:space="preserve"> </w:t>
      </w:r>
      <w:r>
        <w:t xml:space="preserve">And he says —</w:t>
      </w:r>
    </w:p>
    <w:p>
      <w:pPr>
        <w:pStyle w:val="BlockText"/>
      </w:pPr>
      <w:r>
        <w:t xml:space="preserve">अभ्यासे भूयांसमर्थं मन्यन्ते यथाहो दर्शनीयाहो दर्शनीयेति । तत्परुच्छेपस्य शीलम् ॥</w:t>
      </w:r>
    </w:p>
    <w:p>
      <w:pPr>
        <w:pStyle w:val="BlockText"/>
      </w:pPr>
      <w:r>
        <w:rPr>
          <w:iCs/>
          <w:i/>
        </w:rPr>
        <w:t xml:space="preserve">abhyāse bhūyāṃsam arthaṃ manyante yathāho darśanīyāho darśanīyeti | tat parucchepasya śīlam ‖</w:t>
      </w:r>
    </w:p>
    <w:p>
      <w:pPr>
        <w:pStyle w:val="FirstParagraph"/>
      </w:pPr>
      <w:r>
        <w:t xml:space="preserve">(Ni. 10-43, as read</w:t>
      </w:r>
      <w:r>
        <w:t xml:space="preserve"> </w:t>
      </w:r>
      <w:r>
        <w:t xml:space="preserve">“</w:t>
      </w:r>
      <w:r>
        <w:t xml:space="preserve">೧೦-೪೩</w:t>
      </w:r>
      <w:r>
        <w:t xml:space="preserve">”</w:t>
      </w:r>
      <w:r>
        <w:t xml:space="preserve">.) Durgācārya says:</w:t>
      </w:r>
      <w:r>
        <w:t xml:space="preserve"> </w:t>
      </w:r>
      <w:r>
        <w:t xml:space="preserve">“</w:t>
      </w:r>
      <w:r>
        <w:t xml:space="preserve">I shall speak words that are dear to Indu: and this utterance too is a means of pleasing the moon; the moon fulfils the wishes of those who desire things.</w:t>
      </w:r>
      <w:r>
        <w:t xml:space="preserve">”</w:t>
      </w:r>
    </w:p>
    <w:bookmarkEnd w:id="512"/>
    <w:bookmarkStart w:id="513" w:name="printed-p.-393-pdf-414"/>
    <w:p>
      <w:pPr>
        <w:pStyle w:val="Heading3"/>
      </w:pPr>
      <w:r>
        <w:t xml:space="preserve">Printed p. 393 (PDF 414)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18 [as read].)</w:t>
      </w:r>
    </w:p>
    <w:p>
      <w:pPr>
        <w:pStyle w:val="BodyText"/>
      </w:pPr>
      <w:r>
        <w:t xml:space="preserve">(Durga’s explanation, continued:)</w:t>
      </w:r>
      <w:r>
        <w:t xml:space="preserve"> </w:t>
      </w:r>
      <w:r>
        <w:t xml:space="preserve">“</w:t>
      </w:r>
      <w:r>
        <w:t xml:space="preserve">…so one meaning is that he is</w:t>
      </w:r>
      <w:r>
        <w:t xml:space="preserve"> </w:t>
      </w:r>
      <w:r>
        <w:rPr>
          <w:iCs/>
          <w:i/>
        </w:rPr>
        <w:t xml:space="preserve">ātmavān</w:t>
      </w:r>
      <w:r>
        <w:t xml:space="preserve">, a thing to be meditated upon, who is to be contemplated only through the oblation; and the second, that he is not to be contemplated since he is not a sharer of oblations.</w:t>
      </w:r>
      <w:r>
        <w:t xml:space="preserve">”</w:t>
      </w:r>
      <w:r>
        <w:t xml:space="preserve"> </w:t>
      </w:r>
      <w:r>
        <w:t xml:space="preserve">“</w:t>
      </w:r>
      <w:r>
        <w:t xml:space="preserve">Like the deity who receives an offering through homa, he is not summoned again by sacrifice: always he possesses food, fulfils the wishes of the desirous, and makes our knowledge grow. But one fears that praising him who turns our minds toward desire is improper. He destroys the Rākṣasas by his power; and, striking those who revile us with the thunderbolt, he conquers them and destroys those of evil mind. He who defames us, though famed in his regions, goes to a low state. As a thing grown in a small measure perishes little by little and wholly disappears, so one of base mind among us goes little by little to a low state.</w:t>
      </w:r>
      <w:r>
        <w:t xml:space="preserve">”</w:t>
      </w:r>
      <w:r>
        <w:t xml:space="preserve"> </w:t>
      </w:r>
      <w:r>
        <w:t xml:space="preserve">This is the meaning explained. And the Niruktakāra explains that because the ṛṣi Paruccheṣa repeats words, the meaning becomes intensive, with the illustration</w:t>
      </w:r>
      <w:r>
        <w:t xml:space="preserve"> </w:t>
      </w:r>
      <w:r>
        <w:rPr>
          <w:iCs/>
          <w:i/>
        </w:rPr>
        <w:t xml:space="preserve">aho darśanīyā aho darśanīyā</w:t>
      </w:r>
      <w:r>
        <w:t xml:space="preserve"> </w:t>
      </w:r>
      <w:r>
        <w:t xml:space="preserve">(</w:t>
      </w:r>
      <w:r>
        <w:t xml:space="preserve">“</w:t>
      </w:r>
      <w:r>
        <w:t xml:space="preserve">how beautiful! how beautiful!</w:t>
      </w:r>
      <w:r>
        <w:t xml:space="preserve">”</w:t>
      </w:r>
      <w:r>
        <w:t xml:space="preserve">).</w:t>
      </w:r>
    </w:p>
    <w:p>
      <w:pPr>
        <w:pStyle w:val="BodyText"/>
      </w:pPr>
      <w:r>
        <w:rPr>
          <w:iCs/>
          <w:i/>
          <w:bCs/>
          <w:b/>
        </w:rPr>
        <w:t xml:space="preserve">manma</w:t>
      </w:r>
      <w:r>
        <w:t xml:space="preserve"> </w:t>
      </w:r>
      <w:r>
        <w:t xml:space="preserve">—</w:t>
      </w:r>
      <w:r>
        <w:t xml:space="preserve"> </w:t>
      </w:r>
      <w:r>
        <w:rPr>
          <w:iCs/>
          <w:i/>
        </w:rPr>
        <w:t xml:space="preserve">mananīyaṃ stotraṃ karma vā</w:t>
      </w:r>
      <w:r>
        <w:t xml:space="preserve">. —</w:t>
      </w:r>
    </w:p>
    <w:p>
      <w:pPr>
        <w:pStyle w:val="BlockText"/>
      </w:pPr>
      <w:r>
        <w:t xml:space="preserve">उप प्रागात्सुमन्मे [?] धायि मन्म देवानामाशा उप वीतपृष्ठः ।</w:t>
      </w:r>
      <w:r>
        <w:t xml:space="preserve"> </w:t>
      </w:r>
      <w:r>
        <w:t xml:space="preserve">अन्वेनं विप्रा ऋषयो मदन्ति देवानां पुष्टे चकृमा सुबन्धुम् ॥</w:t>
      </w:r>
    </w:p>
    <w:p>
      <w:pPr>
        <w:pStyle w:val="BlockText"/>
      </w:pPr>
      <w:r>
        <w:rPr>
          <w:iCs/>
          <w:i/>
        </w:rPr>
        <w:t xml:space="preserve">upa prāgāt sumanme [?] dhāyi manma devānām āśā upa vītapṛṣṭhaḥ |</w:t>
      </w:r>
      <w:r>
        <w:t xml:space="preserve"> </w:t>
      </w:r>
      <w:r>
        <w:rPr>
          <w:iCs/>
          <w:i/>
        </w:rPr>
        <w:t xml:space="preserve">anv enaṃ viprā ṛṣayo madanti devānāṃ puṣṭe cakṛmā subandhum ‖</w:t>
      </w:r>
    </w:p>
    <w:p>
      <w:pPr>
        <w:pStyle w:val="FirstParagraph"/>
      </w:pPr>
      <w:r>
        <w:t xml:space="preserve">(Ṛ. Saṃ. 1-[?]-[?], as read</w:t>
      </w:r>
      <w:r>
        <w:t xml:space="preserve"> </w:t>
      </w:r>
      <w:r>
        <w:t xml:space="preserve">“</w:t>
      </w:r>
      <w:r>
        <w:t xml:space="preserve">೧-೮೩-೨</w:t>
      </w:r>
      <w:r>
        <w:t xml:space="preserve">”</w:t>
      </w:r>
      <w:r>
        <w:t xml:space="preserve"> </w:t>
      </w:r>
      <w:r>
        <w:t xml:space="preserve">[?]; small type, doubtful letters: [?].) In this Ṛk the word</w:t>
      </w:r>
      <w:r>
        <w:t xml:space="preserve"> </w:t>
      </w:r>
      <w:r>
        <w:rPr>
          <w:iCs/>
          <w:i/>
        </w:rPr>
        <w:t xml:space="preserve">manma</w:t>
      </w:r>
      <w:r>
        <w:t xml:space="preserve"> </w:t>
      </w:r>
      <w:r>
        <w:t xml:space="preserve">is explained as</w:t>
      </w:r>
      <w:r>
        <w:t xml:space="preserve"> </w:t>
      </w:r>
      <w:r>
        <w:rPr>
          <w:iCs/>
          <w:i/>
        </w:rPr>
        <w:t xml:space="preserve">mananīyam arthajātam</w:t>
      </w:r>
      <w:r>
        <w:t xml:space="preserve"> </w:t>
      </w:r>
      <w:r>
        <w:t xml:space="preserve">—</w:t>
      </w:r>
      <w:r>
        <w:t xml:space="preserve"> </w:t>
      </w:r>
      <w:r>
        <w:t xml:space="preserve">“</w:t>
      </w:r>
      <w:r>
        <w:t xml:space="preserve">that which is worthy of meditation</w:t>
      </w:r>
      <w:r>
        <w:t xml:space="preserve">”</w:t>
      </w:r>
      <w:r>
        <w:t xml:space="preserve">.</w:t>
      </w:r>
    </w:p>
    <w:p>
      <w:pPr>
        <w:pStyle w:val="BodyText"/>
      </w:pPr>
      <w:r>
        <w:t xml:space="preserve">For the second</w:t>
      </w:r>
      <w:r>
        <w:t xml:space="preserve"> </w:t>
      </w:r>
      <w:r>
        <w:rPr>
          <w:iCs/>
          <w:i/>
        </w:rPr>
        <w:t xml:space="preserve">manma</w:t>
      </w:r>
      <w:r>
        <w:t xml:space="preserve">:</w:t>
      </w:r>
      <w:r>
        <w:t xml:space="preserve"> </w:t>
      </w:r>
      <w:r>
        <w:rPr>
          <w:iCs/>
          <w:i/>
        </w:rPr>
        <w:t xml:space="preserve">teṣām eva karma hananādirūpam</w:t>
      </w:r>
      <w:r>
        <w:t xml:space="preserve"> </w:t>
      </w:r>
      <w:r>
        <w:t xml:space="preserve">—</w:t>
      </w:r>
      <w:r>
        <w:t xml:space="preserve"> </w:t>
      </w:r>
      <w:r>
        <w:t xml:space="preserve">“</w:t>
      </w:r>
      <w:r>
        <w:t xml:space="preserve">the work of subduing the Rākṣasas who obstruct the sacrifice</w:t>
      </w:r>
      <w:r>
        <w:t xml:space="preserve">”</w:t>
      </w:r>
      <w:r>
        <w:t xml:space="preserve">.</w:t>
      </w:r>
    </w:p>
    <w:p>
      <w:pPr>
        <w:pStyle w:val="BodyText"/>
      </w:pPr>
      <w:r>
        <w:rPr>
          <w:iCs/>
          <w:i/>
          <w:bCs/>
          <w:b/>
        </w:rPr>
        <w:t xml:space="preserve">aghaśaṃsaḥ avataram ava sravet</w:t>
      </w:r>
      <w:r>
        <w:t xml:space="preserve"> </w:t>
      </w:r>
      <w:r>
        <w:t xml:space="preserve">—</w:t>
      </w:r>
      <w:r>
        <w:t xml:space="preserve"> </w:t>
      </w:r>
      <w:r>
        <w:rPr>
          <w:iCs/>
          <w:i/>
        </w:rPr>
        <w:t xml:space="preserve">aghānāṃ pāpānāṃ hiṃsādīnāṃ śaṃsitā stenaḥ atyantaniṣkṛṣṭam avāṅmukho bhūtvā adhaḥ patatu</w:t>
      </w:r>
      <w:r>
        <w:t xml:space="preserve">:</w:t>
      </w:r>
      <w:r>
        <w:t xml:space="preserve"> </w:t>
      </w:r>
      <w:r>
        <w:t xml:space="preserve">“</w:t>
      </w:r>
      <w:r>
        <w:t xml:space="preserve">May the thief who commits sinful acts, violence and the like, go to a lower state than his present one.</w:t>
      </w:r>
      <w:r>
        <w:t xml:space="preserve">”</w:t>
      </w:r>
      <w:r>
        <w:t xml:space="preserve"> </w:t>
      </w:r>
      <w:r>
        <w:t xml:space="preserve">In this connection he gives the illustration</w:t>
      </w:r>
      <w:r>
        <w:t xml:space="preserve"> </w:t>
      </w:r>
      <w:r>
        <w:rPr>
          <w:iCs/>
          <w:i/>
        </w:rPr>
        <w:t xml:space="preserve">kṣudram iva — kṣeptuṃ śakyam udakādikam iva</w:t>
      </w:r>
      <w:r>
        <w:t xml:space="preserve">:</w:t>
      </w:r>
      <w:r>
        <w:t xml:space="preserve"> </w:t>
      </w:r>
      <w:r>
        <w:t xml:space="preserve">“</w:t>
      </w:r>
      <w:r>
        <w:t xml:space="preserve">like water that can be thrown away; as water flows from its place little by little and perishes, so may the thief perish.</w:t>
      </w:r>
      <w:r>
        <w:t xml:space="preserve">”</w:t>
      </w:r>
    </w:p>
    <w:p>
      <w:r>
        <w:pict>
          <v:rect style="width:0;height:1.5pt" o:hralign="center" o:hrstd="t" o:hr="t"/>
        </w:pict>
      </w:r>
    </w:p>
    <w:bookmarkEnd w:id="513"/>
    <w:bookmarkStart w:id="514" w:name="printed-p.-394-pdf-415"/>
    <w:p>
      <w:pPr>
        <w:pStyle w:val="Heading3"/>
      </w:pPr>
      <w:r>
        <w:t xml:space="preserve">Printed p. 394 (PDF 415)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129</w:t>
      </w:r>
      <w:r>
        <w:rPr>
          <w:iCs/>
          <w:i/>
        </w:rPr>
        <w:t xml:space="preserve">”</w:t>
      </w:r>
      <w:r>
        <w:rPr>
          <w:iCs/>
          <w:i/>
        </w:rPr>
        <w:t xml:space="preserve">.)</w:t>
      </w:r>
    </w:p>
    <w:p>
      <w:pPr>
        <w:pStyle w:val="BodyText"/>
      </w:pPr>
      <w:r>
        <w:t xml:space="preserve">(Continuing from p. 393:) …</w:t>
      </w:r>
      <w:r>
        <w:t xml:space="preserve">“</w:t>
      </w:r>
      <w:r>
        <w:t xml:space="preserve">as water goes little by little and perishes, so the thief too</w:t>
      </w:r>
      <w:r>
        <w:t xml:space="preserve">”</w:t>
      </w:r>
      <w:r>
        <w:t xml:space="preserve">: so he explains. The word</w:t>
      </w:r>
      <w:r>
        <w:t xml:space="preserve"> </w:t>
      </w:r>
      <w:r>
        <w:rPr>
          <w:iCs/>
          <w:i/>
        </w:rPr>
        <w:t xml:space="preserve">aghaśaṃsa</w:t>
      </w:r>
      <w:r>
        <w:t xml:space="preserve"> </w:t>
      </w:r>
      <w:r>
        <w:t xml:space="preserve">is recorded among the fourteen names of thief —</w:t>
      </w:r>
      <w:r>
        <w:t xml:space="preserve"> </w:t>
      </w:r>
      <w:r>
        <w:rPr>
          <w:iCs/>
          <w:i/>
        </w:rPr>
        <w:t xml:space="preserve">tṛpuḥ</w:t>
      </w:r>
      <w:r>
        <w:t xml:space="preserve">,</w:t>
      </w:r>
      <w:r>
        <w:t xml:space="preserve"> </w:t>
      </w:r>
      <w:r>
        <w:rPr>
          <w:iCs/>
          <w:i/>
        </w:rPr>
        <w:t xml:space="preserve">takvā</w:t>
      </w:r>
      <w:r>
        <w:t xml:space="preserve"> </w:t>
      </w:r>
      <w:r>
        <w:t xml:space="preserve">and so on (Ni. 3-[?]; as read</w:t>
      </w:r>
      <w:r>
        <w:t xml:space="preserve"> </w:t>
      </w:r>
      <w:r>
        <w:t xml:space="preserve">“</w:t>
      </w:r>
      <w:r>
        <w:t xml:space="preserve">೩-೧೯</w:t>
      </w:r>
      <w:r>
        <w:t xml:space="preserve">”</w:t>
      </w:r>
      <w:r>
        <w:t xml:space="preserve">). And —</w:t>
      </w:r>
    </w:p>
    <w:p>
      <w:pPr>
        <w:pStyle w:val="BlockText"/>
      </w:pPr>
      <w:r>
        <w:t xml:space="preserve">इन्द्रासोमा समघशंसमभ्यघं तपुर्ययस्तु चरुरग्निवाँ इव ।</w:t>
      </w:r>
      <w:r>
        <w:t xml:space="preserve"> </w:t>
      </w:r>
      <w:r>
        <w:t xml:space="preserve">ब्रह्मद्विषे क्रव्यादे घोरचक्षसे द्वेषो धत्तमनवायं किमीदिने ॥</w:t>
      </w:r>
    </w:p>
    <w:p>
      <w:pPr>
        <w:pStyle w:val="BlockText"/>
      </w:pPr>
      <w:r>
        <w:rPr>
          <w:iCs/>
          <w:i/>
        </w:rPr>
        <w:t xml:space="preserve">indrāsomā samaghaśaṃsam abhy aghaṃ tapur yayastu carur agnivām̐ iva |</w:t>
      </w:r>
      <w:r>
        <w:t xml:space="preserve"> </w:t>
      </w:r>
      <w:r>
        <w:rPr>
          <w:iCs/>
          <w:i/>
        </w:rPr>
        <w:t xml:space="preserve">brahmadviṣe kravyāde ghoracakṣase dveṣo dhattam anavāyaṃ kimīdine ‖</w:t>
      </w:r>
    </w:p>
    <w:p>
      <w:pPr>
        <w:pStyle w:val="FirstParagraph"/>
      </w:pPr>
      <w:r>
        <w:t xml:space="preserve">(Ṛ. Saṃ. 7-104-2, as read</w:t>
      </w:r>
      <w:r>
        <w:t xml:space="preserve"> </w:t>
      </w:r>
      <w:r>
        <w:t xml:space="preserve">“</w:t>
      </w:r>
      <w:r>
        <w:t xml:space="preserve">೭-೧೦೪-೨</w:t>
      </w:r>
      <w:r>
        <w:t xml:space="preserve">”</w:t>
      </w:r>
      <w:r>
        <w:t xml:space="preserve">.) Citing this Ṛk, Yāska explains the words</w:t>
      </w:r>
      <w:r>
        <w:t xml:space="preserve"> </w:t>
      </w:r>
      <w:r>
        <w:rPr>
          <w:iCs/>
          <w:i/>
        </w:rPr>
        <w:t xml:space="preserve">aghaśaṃsam abhy agham</w:t>
      </w:r>
      <w:r>
        <w:t xml:space="preserve"> </w:t>
      </w:r>
      <w:r>
        <w:t xml:space="preserve">as</w:t>
      </w:r>
      <w:r>
        <w:t xml:space="preserve"> </w:t>
      </w:r>
      <w:r>
        <w:t xml:space="preserve">“</w:t>
      </w:r>
      <w:r>
        <w:rPr>
          <w:iCs/>
          <w:i/>
        </w:rPr>
        <w:t xml:space="preserve">aghasya śaṃsitāram, agham hanter nirhasitopasarga āhantīti</w:t>
      </w:r>
      <w:r>
        <w:t xml:space="preserve">”</w:t>
      </w:r>
      <w:r>
        <w:t xml:space="preserve">; Durgācārya says:</w:t>
      </w:r>
      <w:r>
        <w:t xml:space="preserve"> </w:t>
      </w:r>
      <w:r>
        <w:rPr>
          <w:iCs/>
          <w:i/>
        </w:rPr>
        <w:t xml:space="preserve">aghasya śaṃsitāram</w:t>
      </w:r>
      <w:r>
        <w:t xml:space="preserve"> </w:t>
      </w:r>
      <w:r>
        <w:t xml:space="preserve">— one who praises sins;</w:t>
      </w:r>
      <w:r>
        <w:t xml:space="preserve"> </w:t>
      </w:r>
      <w:r>
        <w:rPr>
          <w:iCs/>
          <w:i/>
        </w:rPr>
        <w:t xml:space="preserve">abhy agham</w:t>
      </w:r>
      <w:r>
        <w:t xml:space="preserve"> </w:t>
      </w:r>
      <w:r>
        <w:t xml:space="preserve">— one who uses his lifetime for doing sins alone.</w:t>
      </w:r>
    </w:p>
    <w:p>
      <w:pPr>
        <w:pStyle w:val="BodyText"/>
      </w:pPr>
      <w:r>
        <w:rPr>
          <w:bCs/>
          <w:b/>
        </w:rPr>
        <w:t xml:space="preserve">॥ व्याकरणप्रक्रिया ॥ — Vyākaraṇa-prakriyā (Ṛk 6; grammar pages, noted briefly; numbers as printed).</w:t>
      </w:r>
      <w:r>
        <w:t xml:space="preserve"> </w:t>
      </w:r>
      <w:r>
        <w:rPr>
          <w:iCs/>
          <w:i/>
        </w:rPr>
        <w:t xml:space="preserve">voceyam</w:t>
      </w:r>
      <w:r>
        <w:t xml:space="preserve"> </w:t>
      </w:r>
      <w:r>
        <w:t xml:space="preserve">— root</w:t>
      </w:r>
      <w:r>
        <w:t xml:space="preserve"> </w:t>
      </w:r>
      <w:r>
        <w:rPr>
          <w:iCs/>
          <w:i/>
        </w:rPr>
        <w:t xml:space="preserve">vaca paribhāṣaṇe</w:t>
      </w:r>
      <w:r>
        <w:t xml:space="preserve">;</w:t>
      </w:r>
      <w:r>
        <w:t xml:space="preserve"> </w:t>
      </w:r>
      <w:r>
        <w:rPr>
          <w:iCs/>
          <w:i/>
        </w:rPr>
        <w:t xml:space="preserve">liṅ</w:t>
      </w:r>
      <w:r>
        <w:t xml:space="preserve"> </w:t>
      </w:r>
      <w:r>
        <w:t xml:space="preserve">first person singular;</w:t>
      </w:r>
      <w:r>
        <w:t xml:space="preserve"> </w:t>
      </w:r>
      <w:r>
        <w:rPr>
          <w:iCs/>
          <w:i/>
        </w:rPr>
        <w:t xml:space="preserve">mip</w:t>
      </w:r>
      <w:r>
        <w:t xml:space="preserve"> </w:t>
      </w:r>
      <w:r>
        <w:t xml:space="preserve">gets</w:t>
      </w:r>
      <w:r>
        <w:t xml:space="preserve"> </w:t>
      </w:r>
      <w:r>
        <w:rPr>
          <w:iCs/>
          <w:i/>
        </w:rPr>
        <w:t xml:space="preserve">am</w:t>
      </w:r>
      <w:r>
        <w:t xml:space="preserve"> </w:t>
      </w:r>
      <w:r>
        <w:t xml:space="preserve">by</w:t>
      </w:r>
      <w:r>
        <w:t xml:space="preserve"> </w:t>
      </w:r>
      <w:r>
        <w:rPr>
          <w:iCs/>
          <w:i/>
        </w:rPr>
        <w:t xml:space="preserve">tasthasthamipāṃ tāṃtaṃtāmaḥ</w:t>
      </w:r>
      <w:r>
        <w:t xml:space="preserve"> </w:t>
      </w:r>
      <w:r>
        <w:t xml:space="preserve">[as read: Pā. 3-4-101]; the augment</w:t>
      </w:r>
      <w:r>
        <w:t xml:space="preserve"> </w:t>
      </w:r>
      <w:r>
        <w:rPr>
          <w:iCs/>
          <w:i/>
        </w:rPr>
        <w:t xml:space="preserve">yāsuṭ</w:t>
      </w:r>
      <w:r>
        <w:t xml:space="preserve">;</w:t>
      </w:r>
      <w:r>
        <w:t xml:space="preserve"> </w:t>
      </w:r>
      <w:r>
        <w:rPr>
          <w:iCs/>
          <w:i/>
        </w:rPr>
        <w:t xml:space="preserve">liṅy āśiṣy aṅ</w:t>
      </w:r>
      <w:r>
        <w:t xml:space="preserve"> </w:t>
      </w:r>
      <w:r>
        <w:t xml:space="preserve">(Pā. 3-1-86) gives</w:t>
      </w:r>
      <w:r>
        <w:t xml:space="preserve"> </w:t>
      </w:r>
      <w:r>
        <w:rPr>
          <w:iCs/>
          <w:i/>
        </w:rPr>
        <w:t xml:space="preserve">aṅ</w:t>
      </w:r>
      <w:r>
        <w:t xml:space="preserve">, with which following</w:t>
      </w:r>
      <w:r>
        <w:t xml:space="preserve"> </w:t>
      </w:r>
      <w:r>
        <w:rPr>
          <w:iCs/>
          <w:i/>
        </w:rPr>
        <w:t xml:space="preserve">vacaḥ um</w:t>
      </w:r>
      <w:r>
        <w:t xml:space="preserve"> </w:t>
      </w:r>
      <w:r>
        <w:t xml:space="preserve">(Pā. 7-4-20 [?]) gives the augment</w:t>
      </w:r>
      <w:r>
        <w:t xml:space="preserve"> </w:t>
      </w:r>
      <w:r>
        <w:rPr>
          <w:iCs/>
          <w:i/>
        </w:rPr>
        <w:t xml:space="preserve">um</w:t>
      </w:r>
      <w:r>
        <w:t xml:space="preserve"> </w:t>
      </w:r>
      <w:r>
        <w:t xml:space="preserve">to the root;</w:t>
      </w:r>
      <w:r>
        <w:t xml:space="preserve"> </w:t>
      </w:r>
      <w:r>
        <w:rPr>
          <w:iCs/>
          <w:i/>
        </w:rPr>
        <w:t xml:space="preserve">āyeyaḥ</w:t>
      </w:r>
      <w:r>
        <w:t xml:space="preserve"> </w:t>
      </w:r>
      <w:r>
        <w:t xml:space="preserve">[as read:</w:t>
      </w:r>
      <w:r>
        <w:t xml:space="preserve"> </w:t>
      </w:r>
      <w:r>
        <w:rPr>
          <w:iCs/>
          <w:i/>
        </w:rPr>
        <w:t xml:space="preserve">ato yeyaḥ</w:t>
      </w:r>
      <w:r>
        <w:t xml:space="preserve">, Pā. 7-2-80] gives</w:t>
      </w:r>
      <w:r>
        <w:t xml:space="preserve"> </w:t>
      </w:r>
      <w:r>
        <w:rPr>
          <w:iCs/>
          <w:i/>
        </w:rPr>
        <w:t xml:space="preserve">iya</w:t>
      </w:r>
      <w:r>
        <w:t xml:space="preserve"> </w:t>
      </w:r>
      <w:r>
        <w:t xml:space="preserve">for</w:t>
      </w:r>
      <w:r>
        <w:t xml:space="preserve"> </w:t>
      </w:r>
      <w:r>
        <w:rPr>
          <w:iCs/>
          <w:i/>
        </w:rPr>
        <w:t xml:space="preserve">yāsuṭ</w:t>
      </w:r>
      <w:r>
        <w:t xml:space="preserve">; when</w:t>
      </w:r>
      <w:r>
        <w:t xml:space="preserve"> </w:t>
      </w:r>
      <w:r>
        <w:rPr>
          <w:iCs/>
          <w:i/>
        </w:rPr>
        <w:t xml:space="preserve">um</w:t>
      </w:r>
      <w:r>
        <w:t xml:space="preserve"> </w:t>
      </w:r>
      <w:r>
        <w:t xml:space="preserve">follows, guṇa;</w:t>
      </w:r>
      <w:r>
        <w:t xml:space="preserve"> </w:t>
      </w:r>
      <w:r>
        <w:rPr>
          <w:iCs/>
          <w:i/>
        </w:rPr>
        <w:t xml:space="preserve">tiṅ-nighāta</w:t>
      </w:r>
      <w:r>
        <w:t xml:space="preserve"> </w:t>
      </w:r>
      <w:r>
        <w:t xml:space="preserve">since it follows a finite verb.</w:t>
      </w:r>
      <w:r>
        <w:t xml:space="preserve"> </w:t>
      </w:r>
      <w:r>
        <w:rPr>
          <w:iCs/>
          <w:i/>
        </w:rPr>
        <w:t xml:space="preserve">bhavyāya</w:t>
      </w:r>
      <w:r>
        <w:t xml:space="preserve"> </w:t>
      </w:r>
      <w:r>
        <w:t xml:space="preserve">— root</w:t>
      </w:r>
      <w:r>
        <w:t xml:space="preserve"> </w:t>
      </w:r>
      <w:r>
        <w:rPr>
          <w:iCs/>
          <w:i/>
        </w:rPr>
        <w:t xml:space="preserve">bhū sattāyām</w:t>
      </w:r>
      <w:r>
        <w:t xml:space="preserve">;</w:t>
      </w:r>
      <w:r>
        <w:t xml:space="preserve"> </w:t>
      </w:r>
      <w:r>
        <w:rPr>
          <w:iCs/>
          <w:i/>
        </w:rPr>
        <w:t xml:space="preserve">bhavyageyapravacanīya…</w:t>
      </w:r>
      <w:r>
        <w:t xml:space="preserve"> </w:t>
      </w:r>
      <w:r>
        <w:t xml:space="preserve">(Pā. 3-4-68) gives the form with</w:t>
      </w:r>
      <w:r>
        <w:t xml:space="preserve"> </w:t>
      </w:r>
      <w:r>
        <w:rPr>
          <w:iCs/>
          <w:i/>
        </w:rPr>
        <w:t xml:space="preserve">yat</w:t>
      </w:r>
      <w:r>
        <w:t xml:space="preserve">, irregular;</w:t>
      </w:r>
      <w:r>
        <w:t xml:space="preserve"> </w:t>
      </w:r>
      <w:r>
        <w:rPr>
          <w:iCs/>
          <w:i/>
        </w:rPr>
        <w:t xml:space="preserve">yato nāvaḥ</w:t>
      </w:r>
      <w:r>
        <w:t xml:space="preserve"> </w:t>
      </w:r>
      <w:r>
        <w:t xml:space="preserve">(Pā. 6-1-213) gives the acute on the first syllable.</w:t>
      </w:r>
      <w:r>
        <w:t xml:space="preserve"> </w:t>
      </w:r>
      <w:r>
        <w:rPr>
          <w:iCs/>
          <w:i/>
        </w:rPr>
        <w:t xml:space="preserve">indave</w:t>
      </w:r>
      <w:r>
        <w:t xml:space="preserve"> </w:t>
      </w:r>
      <w:r>
        <w:t xml:space="preserve">— root</w:t>
      </w:r>
      <w:r>
        <w:t xml:space="preserve"> </w:t>
      </w:r>
      <w:r>
        <w:rPr>
          <w:iCs/>
          <w:i/>
        </w:rPr>
        <w:t xml:space="preserve">undī kledane</w:t>
      </w:r>
      <w:r>
        <w:t xml:space="preserve">;</w:t>
      </w:r>
      <w:r>
        <w:t xml:space="preserve"> </w:t>
      </w:r>
      <w:r>
        <w:rPr>
          <w:iCs/>
          <w:i/>
        </w:rPr>
        <w:t xml:space="preserve">undeḥ icca ādeḥ</w:t>
      </w:r>
      <w:r>
        <w:t xml:space="preserve"> </w:t>
      </w:r>
      <w:r>
        <w:t xml:space="preserve">(Uṇ. 1-[?]) gives</w:t>
      </w:r>
      <w:r>
        <w:t xml:space="preserve"> </w:t>
      </w:r>
      <w:r>
        <w:rPr>
          <w:iCs/>
          <w:i/>
        </w:rPr>
        <w:t xml:space="preserve">u</w:t>
      </w:r>
      <w:r>
        <w:t xml:space="preserve"> </w:t>
      </w:r>
      <w:r>
        <w:t xml:space="preserve">→</w:t>
      </w:r>
      <w:r>
        <w:t xml:space="preserve"> </w:t>
      </w:r>
      <w:r>
        <w:rPr>
          <w:iCs/>
          <w:i/>
        </w:rPr>
        <w:t xml:space="preserve">i</w:t>
      </w:r>
      <w:r>
        <w:t xml:space="preserve"> </w:t>
      </w:r>
      <w:r>
        <w:t xml:space="preserve">and the suffix</w:t>
      </w:r>
      <w:r>
        <w:t xml:space="preserve"> </w:t>
      </w:r>
      <w:r>
        <w:rPr>
          <w:iCs/>
          <w:i/>
        </w:rPr>
        <w:t xml:space="preserve">un</w:t>
      </w:r>
      <w:r>
        <w:t xml:space="preserve">;</w:t>
      </w:r>
      <w:r>
        <w:t xml:space="preserve"> </w:t>
      </w:r>
      <w:r>
        <w:rPr>
          <w:iCs/>
          <w:i/>
        </w:rPr>
        <w:t xml:space="preserve">undati kledayati iti induḥ</w:t>
      </w:r>
      <w:r>
        <w:t xml:space="preserve">; since</w:t>
      </w:r>
      <w:r>
        <w:t xml:space="preserve"> </w:t>
      </w:r>
      <w:r>
        <w:rPr>
          <w:iCs/>
          <w:i/>
        </w:rPr>
        <w:t xml:space="preserve">n</w:t>
      </w:r>
      <w:r>
        <w:t xml:space="preserve">-marked the acute on the first syllable.</w:t>
      </w:r>
      <w:r>
        <w:t xml:space="preserve"> </w:t>
      </w:r>
      <w:r>
        <w:rPr>
          <w:iCs/>
          <w:i/>
        </w:rPr>
        <w:t xml:space="preserve">rejati</w:t>
      </w:r>
      <w:r>
        <w:t xml:space="preserve"> </w:t>
      </w:r>
      <w:r>
        <w:t xml:space="preserve">— root</w:t>
      </w:r>
      <w:r>
        <w:t xml:space="preserve"> </w:t>
      </w:r>
      <w:r>
        <w:rPr>
          <w:iCs/>
          <w:i/>
        </w:rPr>
        <w:t xml:space="preserve">reja gatau</w:t>
      </w:r>
      <w:r>
        <w:t xml:space="preserve">;</w:t>
      </w:r>
      <w:r>
        <w:t xml:space="preserve"> </w:t>
      </w:r>
      <w:r>
        <w:rPr>
          <w:iCs/>
          <w:i/>
        </w:rPr>
        <w:t xml:space="preserve">rejati dabhrotīti</w:t>
      </w:r>
      <w:r>
        <w:t xml:space="preserve"> </w:t>
      </w:r>
      <w:r>
        <w:t xml:space="preserve">(Ni. 2-14 [?]) is among the verbs of motion;</w:t>
      </w:r>
      <w:r>
        <w:t xml:space="preserve"> </w:t>
      </w:r>
      <w:r>
        <w:rPr>
          <w:iCs/>
          <w:i/>
        </w:rPr>
        <w:t xml:space="preserve">laṭ</w:t>
      </w:r>
      <w:r>
        <w:t xml:space="preserve"> </w:t>
      </w:r>
      <w:r>
        <w:t xml:space="preserve">third person singular; because of the connection with</w:t>
      </w:r>
      <w:r>
        <w:t xml:space="preserve"> </w:t>
      </w:r>
      <w:r>
        <w:rPr>
          <w:iCs/>
          <w:i/>
        </w:rPr>
        <w:t xml:space="preserve">yad</w:t>
      </w:r>
      <w:r>
        <w:t xml:space="preserve"> </w:t>
      </w:r>
      <w:r>
        <w:t xml:space="preserve">no</w:t>
      </w:r>
      <w:r>
        <w:t xml:space="preserve"> </w:t>
      </w:r>
      <w:r>
        <w:rPr>
          <w:iCs/>
          <w:i/>
        </w:rPr>
        <w:t xml:space="preserve">nighāta</w:t>
      </w:r>
      <w:r>
        <w:t xml:space="preserve">; since</w:t>
      </w:r>
      <w:r>
        <w:t xml:space="preserve"> </w:t>
      </w:r>
      <w:r>
        <w:rPr>
          <w:iCs/>
          <w:i/>
        </w:rPr>
        <w:t xml:space="preserve">śap</w:t>
      </w:r>
      <w:r>
        <w:t xml:space="preserve"> </w:t>
      </w:r>
      <w:r>
        <w:t xml:space="preserve">and</w:t>
      </w:r>
      <w:r>
        <w:t xml:space="preserve"> </w:t>
      </w:r>
      <w:r>
        <w:rPr>
          <w:iCs/>
          <w:i/>
        </w:rPr>
        <w:t xml:space="preserve">tip</w:t>
      </w:r>
      <w:r>
        <w:t xml:space="preserve"> </w:t>
      </w:r>
      <w:r>
        <w:t xml:space="preserve">are unaccented the root’s accent remains.</w:t>
      </w:r>
      <w:r>
        <w:t xml:space="preserve"> </w:t>
      </w:r>
      <w:r>
        <w:rPr>
          <w:iCs/>
          <w:i/>
        </w:rPr>
        <w:t xml:space="preserve">rakṣohā</w:t>
      </w:r>
      <w:r>
        <w:t xml:space="preserve"> </w:t>
      </w:r>
      <w:r>
        <w:t xml:space="preserve">— root</w:t>
      </w:r>
      <w:r>
        <w:t xml:space="preserve"> </w:t>
      </w:r>
      <w:r>
        <w:rPr>
          <w:iCs/>
          <w:i/>
        </w:rPr>
        <w:t xml:space="preserve">han hiṃsāgatyoḥ</w:t>
      </w:r>
      <w:r>
        <w:t xml:space="preserve">;</w:t>
      </w:r>
      <w:r>
        <w:t xml:space="preserve"> </w:t>
      </w:r>
      <w:r>
        <w:rPr>
          <w:iCs/>
          <w:i/>
        </w:rPr>
        <w:t xml:space="preserve">rakṣasāṃ hantā rakṣohā</w:t>
      </w:r>
      <w:r>
        <w:t xml:space="preserve">;</w:t>
      </w:r>
      <w:r>
        <w:t xml:space="preserve"> </w:t>
      </w:r>
      <w:r>
        <w:rPr>
          <w:iCs/>
          <w:i/>
        </w:rPr>
        <w:t xml:space="preserve">kvip ca</w:t>
      </w:r>
      <w:r>
        <w:t xml:space="preserve"> </w:t>
      </w:r>
      <w:r>
        <w:t xml:space="preserve">gives</w:t>
      </w:r>
      <w:r>
        <w:t xml:space="preserve"> </w:t>
      </w:r>
      <w:r>
        <w:rPr>
          <w:iCs/>
          <w:i/>
        </w:rPr>
        <w:t xml:space="preserve">kvip</w:t>
      </w:r>
      <w:r>
        <w:t xml:space="preserve">; nominative singular;</w:t>
      </w:r>
      <w:r>
        <w:t xml:space="preserve"> </w:t>
      </w:r>
      <w:r>
        <w:rPr>
          <w:iCs/>
          <w:i/>
        </w:rPr>
        <w:t xml:space="preserve">kṛd-uttarapadaprakṛtisvara</w:t>
      </w:r>
      <w:r>
        <w:t xml:space="preserve">.</w:t>
      </w:r>
      <w:r>
        <w:t xml:space="preserve"> </w:t>
      </w:r>
      <w:r>
        <w:rPr>
          <w:iCs/>
          <w:i/>
        </w:rPr>
        <w:t xml:space="preserve">asmat</w:t>
      </w:r>
      <w:r>
        <w:t xml:space="preserve"> </w:t>
      </w:r>
      <w:r>
        <w:t xml:space="preserve">—</w:t>
      </w:r>
      <w:r>
        <w:t xml:space="preserve"> </w:t>
      </w:r>
      <w:r>
        <w:rPr>
          <w:iCs/>
          <w:i/>
        </w:rPr>
        <w:t xml:space="preserve">supāṃ sulug</w:t>
      </w:r>
      <w:r>
        <w:t xml:space="preserve"> </w:t>
      </w:r>
      <w:r>
        <w:t xml:space="preserve">drops the ending.</w:t>
      </w:r>
    </w:p>
    <w:bookmarkEnd w:id="514"/>
    <w:bookmarkStart w:id="516" w:name="printed-p.-395-pdf-416"/>
    <w:p>
      <w:pPr>
        <w:pStyle w:val="Heading3"/>
      </w:pPr>
      <w:r>
        <w:t xml:space="preserve">Printed p. 395 (PDF 416)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18 [as read].)</w:t>
      </w:r>
    </w:p>
    <w:p>
      <w:pPr>
        <w:pStyle w:val="BodyText"/>
      </w:pPr>
      <w:r>
        <w:rPr>
          <w:iCs/>
          <w:i/>
        </w:rPr>
        <w:t xml:space="preserve">(Grammar, concluded.)</w:t>
      </w:r>
      <w:r>
        <w:t xml:space="preserve"> </w:t>
      </w:r>
      <w:r>
        <w:rPr>
          <w:iCs/>
          <w:i/>
        </w:rPr>
        <w:t xml:space="preserve">nidaḥ</w:t>
      </w:r>
      <w:r>
        <w:t xml:space="preserve"> </w:t>
      </w:r>
      <w:r>
        <w:t xml:space="preserve">— root</w:t>
      </w:r>
      <w:r>
        <w:t xml:space="preserve"> </w:t>
      </w:r>
      <w:r>
        <w:rPr>
          <w:iCs/>
          <w:i/>
        </w:rPr>
        <w:t xml:space="preserve">ṇidi kutsāyām</w:t>
      </w:r>
      <w:r>
        <w:t xml:space="preserve">;</w:t>
      </w:r>
      <w:r>
        <w:t xml:space="preserve"> </w:t>
      </w:r>
      <w:r>
        <w:rPr>
          <w:iCs/>
          <w:i/>
        </w:rPr>
        <w:t xml:space="preserve">ṇo naḥ</w:t>
      </w:r>
      <w:r>
        <w:t xml:space="preserve"> </w:t>
      </w:r>
      <w:r>
        <w:t xml:space="preserve">(Pā. 6-1-65) gives</w:t>
      </w:r>
      <w:r>
        <w:t xml:space="preserve"> </w:t>
      </w:r>
      <w:r>
        <w:rPr>
          <w:iCs/>
          <w:i/>
        </w:rPr>
        <w:t xml:space="preserve">n</w:t>
      </w:r>
      <w:r>
        <w:t xml:space="preserve">;</w:t>
      </w:r>
      <w:r>
        <w:t xml:space="preserve"> </w:t>
      </w:r>
      <w:r>
        <w:rPr>
          <w:iCs/>
          <w:i/>
        </w:rPr>
        <w:t xml:space="preserve">kvip</w:t>
      </w:r>
      <w:r>
        <w:t xml:space="preserve">;</w:t>
      </w:r>
      <w:r>
        <w:t xml:space="preserve"> </w:t>
      </w:r>
      <w:r>
        <w:rPr>
          <w:iCs/>
          <w:i/>
        </w:rPr>
        <w:t xml:space="preserve">sāvekācas tṛtīyādiḥ</w:t>
      </w:r>
      <w:r>
        <w:t xml:space="preserve"> </w:t>
      </w:r>
      <w:r>
        <w:t xml:space="preserve">gives the acute to the ending.</w:t>
      </w:r>
      <w:r>
        <w:t xml:space="preserve"> </w:t>
      </w:r>
      <w:r>
        <w:rPr>
          <w:iCs/>
          <w:i/>
        </w:rPr>
        <w:t xml:space="preserve">vadhraiḥ</w:t>
      </w:r>
      <w:r>
        <w:t xml:space="preserve"> </w:t>
      </w:r>
      <w:r>
        <w:t xml:space="preserve">— root</w:t>
      </w:r>
      <w:r>
        <w:t xml:space="preserve"> </w:t>
      </w:r>
      <w:r>
        <w:rPr>
          <w:iCs/>
          <w:i/>
        </w:rPr>
        <w:t xml:space="preserve">han hiṃsāgatyoḥ</w:t>
      </w:r>
      <w:r>
        <w:t xml:space="preserve">;</w:t>
      </w:r>
      <w:r>
        <w:t xml:space="preserve"> </w:t>
      </w:r>
      <w:r>
        <w:rPr>
          <w:iCs/>
          <w:i/>
        </w:rPr>
        <w:t xml:space="preserve">hanaś ca vadhaḥ</w:t>
      </w:r>
      <w:r>
        <w:t xml:space="preserve"> </w:t>
      </w:r>
      <w:r>
        <w:t xml:space="preserve">(Pā. 3-3-76) gives the suffix</w:t>
      </w:r>
      <w:r>
        <w:t xml:space="preserve"> </w:t>
      </w:r>
      <w:r>
        <w:rPr>
          <w:iCs/>
          <w:i/>
        </w:rPr>
        <w:t xml:space="preserve">ap</w:t>
      </w:r>
      <w:r>
        <w:t xml:space="preserve"> </w:t>
      </w:r>
      <w:r>
        <w:t xml:space="preserve">in the abstract sense with the substitute</w:t>
      </w:r>
      <w:r>
        <w:t xml:space="preserve"> </w:t>
      </w:r>
      <w:r>
        <w:rPr>
          <w:iCs/>
          <w:i/>
        </w:rPr>
        <w:t xml:space="preserve">vadha</w:t>
      </w:r>
      <w:r>
        <w:t xml:space="preserve"> </w:t>
      </w:r>
      <w:r>
        <w:t xml:space="preserve">for the root; the suffix</w:t>
      </w:r>
      <w:r>
        <w:t xml:space="preserve"> </w:t>
      </w:r>
      <w:r>
        <w:rPr>
          <w:iCs/>
          <w:i/>
        </w:rPr>
        <w:t xml:space="preserve">ima</w:t>
      </w:r>
      <w:r>
        <w:t xml:space="preserve"> </w:t>
      </w:r>
      <w:r>
        <w:t xml:space="preserve">[as printed], acute on the last syllable; instrumental plural.</w:t>
      </w:r>
      <w:r>
        <w:t xml:space="preserve"> </w:t>
      </w:r>
      <w:r>
        <w:rPr>
          <w:iCs/>
          <w:i/>
        </w:rPr>
        <w:t xml:space="preserve">ajeta</w:t>
      </w:r>
      <w:r>
        <w:t xml:space="preserve"> </w:t>
      </w:r>
      <w:r>
        <w:t xml:space="preserve">— root</w:t>
      </w:r>
      <w:r>
        <w:t xml:space="preserve"> </w:t>
      </w:r>
      <w:r>
        <w:rPr>
          <w:iCs/>
          <w:i/>
        </w:rPr>
        <w:t xml:space="preserve">aja gatikṣepaṇayoḥ</w:t>
      </w:r>
      <w:r>
        <w:t xml:space="preserve">; the ātmanepada by</w:t>
      </w:r>
      <w:r>
        <w:t xml:space="preserve"> </w:t>
      </w:r>
      <w:r>
        <w:rPr>
          <w:iCs/>
          <w:i/>
        </w:rPr>
        <w:t xml:space="preserve">vyatyaya</w:t>
      </w:r>
      <w:r>
        <w:t xml:space="preserve">;</w:t>
      </w:r>
      <w:r>
        <w:t xml:space="preserve"> </w:t>
      </w:r>
      <w:r>
        <w:rPr>
          <w:iCs/>
          <w:i/>
        </w:rPr>
        <w:t xml:space="preserve">liṅ</w:t>
      </w:r>
      <w:r>
        <w:t xml:space="preserve"> </w:t>
      </w:r>
      <w:r>
        <w:t xml:space="preserve">third person singular;</w:t>
      </w:r>
      <w:r>
        <w:t xml:space="preserve"> </w:t>
      </w:r>
      <w:r>
        <w:rPr>
          <w:iCs/>
          <w:i/>
        </w:rPr>
        <w:t xml:space="preserve">nighāta</w:t>
      </w:r>
      <w:r>
        <w:t xml:space="preserve"> </w:t>
      </w:r>
      <w:r>
        <w:t xml:space="preserve">since it follows a finite verb.</w:t>
      </w:r>
      <w:r>
        <w:t xml:space="preserve"> </w:t>
      </w:r>
      <w:r>
        <w:rPr>
          <w:iCs/>
          <w:i/>
        </w:rPr>
        <w:t xml:space="preserve">sravet</w:t>
      </w:r>
      <w:r>
        <w:t xml:space="preserve"> </w:t>
      </w:r>
      <w:r>
        <w:t xml:space="preserve">— root</w:t>
      </w:r>
      <w:r>
        <w:t xml:space="preserve"> </w:t>
      </w:r>
      <w:r>
        <w:rPr>
          <w:iCs/>
          <w:i/>
        </w:rPr>
        <w:t xml:space="preserve">sru prasravaṇe</w:t>
      </w:r>
      <w:r>
        <w:t xml:space="preserve">;</w:t>
      </w:r>
      <w:r>
        <w:t xml:space="preserve"> </w:t>
      </w:r>
      <w:r>
        <w:rPr>
          <w:iCs/>
          <w:i/>
        </w:rPr>
        <w:t xml:space="preserve">liṅ</w:t>
      </w:r>
      <w:r>
        <w:t xml:space="preserve"> </w:t>
      </w:r>
      <w:r>
        <w:t xml:space="preserve">third person singular;</w:t>
      </w:r>
      <w:r>
        <w:t xml:space="preserve"> </w:t>
      </w:r>
      <w:r>
        <w:rPr>
          <w:iCs/>
          <w:i/>
        </w:rPr>
        <w:t xml:space="preserve">tiṅ-nighāta</w:t>
      </w:r>
      <w:r>
        <w:t xml:space="preserve">.</w:t>
      </w:r>
      <w:r>
        <w:t xml:space="preserve"> </w:t>
      </w:r>
      <w:r>
        <w:rPr>
          <w:iCs/>
          <w:i/>
        </w:rPr>
        <w:t xml:space="preserve">aghaśaṃsaḥ</w:t>
      </w:r>
      <w:r>
        <w:t xml:space="preserve"> </w:t>
      </w:r>
      <w:r>
        <w:t xml:space="preserve">—</w:t>
      </w:r>
      <w:r>
        <w:t xml:space="preserve"> </w:t>
      </w:r>
      <w:r>
        <w:rPr>
          <w:iCs/>
          <w:i/>
        </w:rPr>
        <w:t xml:space="preserve">aghe pāpe śaṃsaḥ manasi abhilāṣaḥ yasya saḥ</w:t>
      </w:r>
      <w:r>
        <w:t xml:space="preserve">;</w:t>
      </w:r>
      <w:r>
        <w:t xml:space="preserve"> </w:t>
      </w:r>
      <w:r>
        <w:rPr>
          <w:iCs/>
          <w:i/>
        </w:rPr>
        <w:t xml:space="preserve">bahuvrīhau prakṛtyā pūrvapadam</w:t>
      </w:r>
      <w:r>
        <w:t xml:space="preserve"> </w:t>
      </w:r>
      <w:r>
        <w:t xml:space="preserve">gives the accent of the first member.</w:t>
      </w:r>
      <w:r>
        <w:t xml:space="preserve"> </w:t>
      </w:r>
      <w:r>
        <w:rPr>
          <w:iCs/>
          <w:i/>
        </w:rPr>
        <w:t xml:space="preserve">kṣudram</w:t>
      </w:r>
      <w:r>
        <w:t xml:space="preserve"> </w:t>
      </w:r>
      <w:r>
        <w:t xml:space="preserve">— root</w:t>
      </w:r>
      <w:r>
        <w:t xml:space="preserve"> </w:t>
      </w:r>
      <w:r>
        <w:rPr>
          <w:iCs/>
          <w:i/>
        </w:rPr>
        <w:t xml:space="preserve">kṣudir saṃpeṣaṇe</w:t>
      </w:r>
      <w:r>
        <w:t xml:space="preserve">;</w:t>
      </w:r>
      <w:r>
        <w:t xml:space="preserve"> </w:t>
      </w:r>
      <w:r>
        <w:rPr>
          <w:iCs/>
          <w:i/>
        </w:rPr>
        <w:t xml:space="preserve">sthāyitañcivañci…</w:t>
      </w:r>
      <w:r>
        <w:t xml:space="preserve"> </w:t>
      </w:r>
      <w:r>
        <w:t xml:space="preserve">(Uṇ. 2-[?]) gives</w:t>
      </w:r>
      <w:r>
        <w:t xml:space="preserve"> </w:t>
      </w:r>
      <w:r>
        <w:rPr>
          <w:iCs/>
          <w:i/>
        </w:rPr>
        <w:t xml:space="preserve">rak</w:t>
      </w:r>
      <w:r>
        <w:t xml:space="preserve">; since</w:t>
      </w:r>
      <w:r>
        <w:t xml:space="preserve"> </w:t>
      </w:r>
      <w:r>
        <w:rPr>
          <w:iCs/>
          <w:i/>
        </w:rPr>
        <w:t xml:space="preserve">k</w:t>
      </w:r>
      <w:r>
        <w:t xml:space="preserve">-marked no guṇa; acute on the last syllable by the suffix. ‖ 6 ‖</w:t>
      </w:r>
    </w:p>
    <w:p>
      <w:pPr>
        <w:pStyle w:val="BodyText"/>
      </w:pPr>
      <w:r>
        <w:rPr>
          <w:iCs/>
          <w:i/>
          <w:bCs/>
          <w:b/>
        </w:rPr>
        <w:t xml:space="preserve">(ornamental rule)</w:t>
      </w:r>
    </w:p>
    <w:bookmarkStart w:id="515" w:name="ṛk-7-7"/>
    <w:p>
      <w:pPr>
        <w:pStyle w:val="Heading4"/>
      </w:pPr>
      <w:r>
        <w:t xml:space="preserve">Ṛk 7</w:t>
      </w:r>
    </w:p>
    <w:p>
      <w:pPr>
        <w:pStyle w:val="FirstParagraph"/>
      </w:pPr>
      <w:r>
        <w:rPr>
          <w:bCs/>
          <w:b/>
        </w:rPr>
        <w:t xml:space="preserve">॥ संहितापाठः ॥</w:t>
      </w:r>
    </w:p>
    <w:p>
      <w:pPr>
        <w:pStyle w:val="BlockText"/>
      </w:pPr>
      <w:r>
        <w:t xml:space="preserve">वनेम तद्धोत्रया चितन्त्या वनेम रयिं रयिवः सुवीर्यं रण्वं सन्तं सुवीर्यम् ।</w:t>
      </w:r>
      <w:r>
        <w:t xml:space="preserve"> </w:t>
      </w:r>
      <w:r>
        <w:t xml:space="preserve">दुर्मन्मानं सुमन्तुभिरेमिषा पृचीमहि ।</w:t>
      </w:r>
      <w:r>
        <w:t xml:space="preserve"> </w:t>
      </w:r>
      <w:r>
        <w:t xml:space="preserve">आ सत्याभिरिन्द्रं द्युम्नहूतिभिर्यजत्रं द्युम्नहूतिभिः ॥ ७ ॥</w:t>
      </w:r>
    </w:p>
    <w:p>
      <w:pPr>
        <w:pStyle w:val="BlockText"/>
      </w:pPr>
      <w:r>
        <w:rPr>
          <w:iCs/>
          <w:i/>
        </w:rPr>
        <w:t xml:space="preserve">vanema taddhotrayā citantyā vanema rayiṃ rayivaḥ suvīryaṃ raṇvaṃ santaṃ suvīryam |</w:t>
      </w:r>
      <w:r>
        <w:t xml:space="preserve"> </w:t>
      </w:r>
      <w:r>
        <w:rPr>
          <w:iCs/>
          <w:i/>
        </w:rPr>
        <w:t xml:space="preserve">durmanmānaṃ sumantubhiremiṣā pṛcīmahi |</w:t>
      </w:r>
      <w:r>
        <w:t xml:space="preserve"> </w:t>
      </w:r>
      <w:r>
        <w:rPr>
          <w:iCs/>
          <w:i/>
        </w:rPr>
        <w:t xml:space="preserve">ā satyābhirindraṃ dyumnahūtibhiryajatraṃ dyumnahūtibhiḥ ‖ 7 ‖</w:t>
      </w:r>
    </w:p>
    <w:bookmarkEnd w:id="515"/>
    <w:bookmarkEnd w:id="516"/>
    <w:bookmarkStart w:id="517" w:name="printed-p.-396-pdf-417"/>
    <w:p>
      <w:pPr>
        <w:pStyle w:val="Heading3"/>
      </w:pPr>
      <w:r>
        <w:t xml:space="preserve">Printed p. 396 (PDF 417)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129</w:t>
      </w:r>
      <w:r>
        <w:rPr>
          <w:iCs/>
          <w:i/>
        </w:rPr>
        <w:t xml:space="preserve">”</w:t>
      </w:r>
      <w:r>
        <w:rPr>
          <w:iCs/>
          <w:i/>
        </w:rPr>
        <w:t xml:space="preserve">.)</w:t>
      </w:r>
    </w:p>
    <w:p>
      <w:pPr>
        <w:pStyle w:val="BodyText"/>
      </w:pPr>
      <w:r>
        <w:rPr>
          <w:bCs/>
          <w:b/>
        </w:rPr>
        <w:t xml:space="preserve">॥ पदपाठः ॥</w:t>
      </w:r>
    </w:p>
    <w:p>
      <w:pPr>
        <w:pStyle w:val="BlockText"/>
      </w:pPr>
      <w:r>
        <w:t xml:space="preserve">वनेम । तत् । होत्रया । चितन्त्या । वनेम । रयिम् । रयिऽवः । सुऽवीर्यम् । रण्वम् । सन्तम् । सुऽवीर्यम् ।</w:t>
      </w:r>
      <w:r>
        <w:t xml:space="preserve"> </w:t>
      </w:r>
      <w:r>
        <w:t xml:space="preserve">दुःऽमन्मानम् । सुमन्तुऽभिः । आ । ईम् । इषा । पृचीमहि ।</w:t>
      </w:r>
      <w:r>
        <w:t xml:space="preserve"> </w:t>
      </w:r>
      <w:r>
        <w:t xml:space="preserve">आ । सत्याभिः । इन्द्रम् । द्युम्नऽहूतिऽभिः । यजत्रम् । द्युम्नऽहूतिऽभिः ॥ ७ ॥</w:t>
      </w:r>
    </w:p>
    <w:p>
      <w:pPr>
        <w:pStyle w:val="BlockText"/>
      </w:pPr>
      <w:r>
        <w:rPr>
          <w:iCs/>
          <w:i/>
        </w:rPr>
        <w:t xml:space="preserve">vanema | tat | hotrayā | citantyā | vanema | rayim | rayi ’vaḥ | su ’vīryam | raṇvam | santam | su ’vīryam |</w:t>
      </w:r>
      <w:r>
        <w:t xml:space="preserve"> </w:t>
      </w:r>
      <w:r>
        <w:rPr>
          <w:iCs/>
          <w:i/>
        </w:rPr>
        <w:t xml:space="preserve">duḥ ’manmānam | sumantu ’bhiḥ | ā | īm | iṣā | pṛcīmahi |</w:t>
      </w:r>
      <w:r>
        <w:t xml:space="preserve"> </w:t>
      </w:r>
      <w:r>
        <w:rPr>
          <w:iCs/>
          <w:i/>
        </w:rPr>
        <w:t xml:space="preserve">ā | satyābhiḥ | indram | dyumna ’hūti ’bhiḥ | yajatram | dyumna ’hūti ’bhiḥ ‖ 7 ‖</w:t>
      </w:r>
    </w:p>
    <w:p>
      <w:pPr>
        <w:pStyle w:val="FirstParagraph"/>
      </w:pPr>
      <w:r>
        <w:rPr>
          <w:iCs/>
          <w:i/>
        </w:rPr>
        <w:t xml:space="preserve">(Read from the image:</w:t>
      </w:r>
      <w:r>
        <w:rPr>
          <w:iCs/>
          <w:i/>
        </w:rPr>
        <w:t xml:space="preserve"> </w:t>
      </w:r>
      <w:r>
        <w:t xml:space="preserve">citantyā</w:t>
      </w:r>
      <w:r>
        <w:rPr>
          <w:iCs/>
          <w:i/>
        </w:rPr>
        <w:t xml:space="preserve">,</w:t>
      </w:r>
      <w:r>
        <w:rPr>
          <w:iCs/>
          <w:i/>
        </w:rPr>
        <w:t xml:space="preserve"> </w:t>
      </w:r>
      <w:r>
        <w:t xml:space="preserve">sumantu-bhiḥ</w:t>
      </w:r>
      <w:r>
        <w:rPr>
          <w:iCs/>
          <w:i/>
        </w:rPr>
        <w:t xml:space="preserve">,</w:t>
      </w:r>
      <w:r>
        <w:rPr>
          <w:iCs/>
          <w:i/>
        </w:rPr>
        <w:t xml:space="preserve"> </w:t>
      </w:r>
      <w:r>
        <w:t xml:space="preserve">ā īm iṣā</w:t>
      </w:r>
      <w:r>
        <w:rPr>
          <w:iCs/>
          <w:i/>
        </w:rPr>
        <w:t xml:space="preserve">,</w:t>
      </w:r>
      <w:r>
        <w:rPr>
          <w:iCs/>
          <w:i/>
        </w:rPr>
        <w:t xml:space="preserve"> </w:t>
      </w:r>
      <w:r>
        <w:t xml:space="preserve">dyumna-hūti-bhiḥ</w:t>
      </w:r>
      <w:r>
        <w:rPr>
          <w:iCs/>
          <w:i/>
        </w:rPr>
        <w:t xml:space="preserve">.)</w:t>
      </w:r>
    </w:p>
    <w:p>
      <w:pPr>
        <w:pStyle w:val="BodyText"/>
      </w:pPr>
      <w:r>
        <w:rPr>
          <w:bCs/>
          <w:b/>
        </w:rPr>
        <w:t xml:space="preserve">॥ सायणभाष्यम् ॥</w:t>
      </w:r>
    </w:p>
    <w:p>
      <w:pPr>
        <w:pStyle w:val="BlockText"/>
      </w:pPr>
      <w:r>
        <w:t xml:space="preserve">हे इन्द्र वयं यजमानास्त्वत्प्रशंसकं स्तुत्यं तव रूपं यद्वा तत्ते वयं चितन्त्या तव गुणान् ज्ञापयन्त्या ॥ चिती संज्ञाने । अस्माण्यन्ताच्छतरि व्यत्ययेन शः ॥ होत्रया होमसाधनभूतया स्तुतिरूपया वाचा वनेम । सम्भजेम । यद्वा । शब्दयेम । स्तुतिं करवामेत्यर्थः । होत्रेति वाङ्नाम होत्रा गीरिति तन्नामसु पाठात् । किंचैवं स्तोतारो वयमपि हे रयिवो विशिष्टधनवन्निन्द्र रयिं धनं वनेम । सम्भजेम । कीदृशं रयिम् । सुवीर्यं शोभनसामर्थ्योपेतं रण्वं रमणीयं गन्तव्यं वार्थिभिः सन्तं सर्वदा वर्तमानं यज्ञादिद्वारा बहुशो दीयमानमपि प्रवर्धमानम् । पुनस्तदेव विशेष्यते । सुवीर्यं शोभनपुत्रभृत्याद्युपेतं धनेन तेषां सम्पादयितुं शक्यत्वात् । वीरवीर्ये चेत्युत्तरपदाद्युदात्तत्वम् ॥ किंच हे इन्द्र दुर्मन्मानं दुःखेन मन्तुं शक्यं त्वां तव महिम्नोऽतिमहत्त्वात् सुमन्तुभिः शोभनैर्मननैः स्तुतिसाधनैः स्तोत्रैरिषा हविरूपेणान्नेन च पृचीमहि । सर्वतः सम्पृक्ता भूयास्म । यद्वा । इषान्नेन निमित्तेन । पूर्वं धनस्य प्रार्थितत्वादिदानीमन्नं प्रार्थ्यते । पृची सम्पर्के । लिङि छान्दसो विकरणस्य लुक् ॥ किंच यजत्रं यागनिष्पादकमिन्द्रं सत्याभिरविसंवादिनीभिर्यथाभिलाषमुपजायमानफलाभिर्द्युम्नहूतिभिः । हरिव आगच्छ मेधातिथेर्मेषेत्याह्वानैरित्यर्थः । पुनस्ता एव विशेष्यन्ते । द्युम्नहूतिभिर्हविर्लक्षणान्ननिमित्तैराह्वानैरा पृचीमहीति शेषः । द्युम्नं द्योततेर्यशो वान्नं वा । नि. ५-५ [?] इति यास्कः ॥</w:t>
      </w:r>
    </w:p>
    <w:p>
      <w:pPr>
        <w:pStyle w:val="BlockText"/>
      </w:pPr>
      <w:r>
        <w:rPr>
          <w:iCs/>
          <w:i/>
        </w:rPr>
        <w:t xml:space="preserve">he indra vayaṃ yajamānāstvatpraśaṃsakaṃ stutyaṃ tava rūpaṃ yadvā tatte vayaṃ citantyā tava guṇān jñāpayantyā ‖ citī saṃjñāne | asmāṇyantācchatari vyatyayena śaḥ ‖ hotrayā homasādhanabhūtayā stutirūpayā vācā vanema | sambhajema | yadvā | śabdayema | stutiṃ karavāmetyarthaḥ | hotreti vāṅnāma hotrā gīriti tannāmasu pāṭhāt | kiṃcaivaṃ stotāro vayamapi he rayivo viśiṣṭadhanavannindra rayiṃ dhanaṃ vanema | sambhajema | kīdṛśaṃ rayim | suvīryaṃ śobhanasāmarthyopetaṃ raṇvaṃ ramaṇīyaṃ gantavyaṃ vārthibhiḥ santaṃ sarvadā vartamānaṃ yajñādidvārā bahuśo dīyamānamapi pravardhamānam | punastadeva viśeṣyate | suvīryaṃ śobhanaputrabhṛtyādyupetaṃ dhanena teṣāṃ sampādayituṃ śakyatvāt | vīravīrye cetyuttarapadādyudāttatvam ‖ kiṃca he indra durmanmānaṃ duḥkhena mantuṃ śakyaṃ tvāṃ tava mahimno ’timahattvāt sumantubhiḥ śobhanairmananaiḥ stutisādhanaiḥ stotrairiṣā havirūpeṇānnena ca pṛcīmahi | sarvataḥ sampṛktā bhūyāsma | yadvā | iṣānnena nimittena | pūrvaṃ dhanasya prārthitatvādidānīmannaṃ prārthyate | pṛcī samparke | liṅi chāndaso vikaraṇasya luk ‖ kiṃca yajatraṃ yāganiṣpādakamindraṃ satyābhiravisaṃvādinībhiryathābhilāṣamupajāyamānaphalābhirdyumnahūtibhiḥ | hariva āgaccha medhātithermeṣetyāhvānairityarthaḥ | punastā eva viśeṣyante | dyumnahūtibhirhavirlakṣaṇānnanimittairāhvānairā pṛcīmahīti śeṣaḥ | dyumnaṃ dyotateryaśo vānnaṃ vā | ni. 5-5 [?] iti yāskaḥ ‖</w:t>
      </w:r>
    </w:p>
    <w:p>
      <w:pPr>
        <w:pStyle w:val="FirstParagraph"/>
      </w:pPr>
      <w:r>
        <w:rPr>
          <w:iCs/>
          <w:i/>
        </w:rPr>
        <w:t xml:space="preserve">(Read from the image; some small-type letters are doubtful: [?] — e.g. </w:t>
      </w:r>
      <w:r>
        <w:rPr>
          <w:iCs/>
          <w:i/>
        </w:rPr>
        <w:t xml:space="preserve">“</w:t>
      </w:r>
      <w:r>
        <w:rPr>
          <w:iCs/>
          <w:i/>
          <w:iCs/>
          <w:i/>
        </w:rPr>
        <w:t xml:space="preserve">vīravīrye ca</w:t>
      </w:r>
      <w:r>
        <w:rPr>
          <w:iCs/>
          <w:i/>
        </w:rPr>
        <w:t xml:space="preserve">”</w:t>
      </w:r>
      <w:r>
        <w:rPr>
          <w:iCs/>
          <w:i/>
        </w:rPr>
        <w:t xml:space="preserve">,</w:t>
      </w:r>
      <w:r>
        <w:rPr>
          <w:iCs/>
          <w:i/>
        </w:rPr>
        <w:t xml:space="preserve"> </w:t>
      </w:r>
      <w:r>
        <w:rPr>
          <w:iCs/>
          <w:i/>
        </w:rPr>
        <w:t xml:space="preserve">“</w:t>
      </w:r>
      <w:r>
        <w:rPr>
          <w:iCs/>
          <w:i/>
          <w:iCs/>
          <w:i/>
        </w:rPr>
        <w:t xml:space="preserve">harivaḥ āgaccha medhātither meṣa</w:t>
      </w:r>
      <w:r>
        <w:rPr>
          <w:iCs/>
          <w:i/>
        </w:rPr>
        <w:t xml:space="preserve">”</w:t>
      </w:r>
      <w:r>
        <w:rPr>
          <w:iCs/>
          <w:i/>
        </w:rPr>
        <w:t xml:space="preserve"> </w:t>
      </w:r>
      <w:r>
        <w:rPr>
          <w:iCs/>
          <w:i/>
        </w:rPr>
        <w:t xml:space="preserve">(the cited invocation), and the Nirukta number</w:t>
      </w:r>
      <w:r>
        <w:rPr>
          <w:iCs/>
          <w:i/>
        </w:rPr>
        <w:t xml:space="preserve"> </w:t>
      </w:r>
      <w:r>
        <w:rPr>
          <w:iCs/>
          <w:i/>
        </w:rPr>
        <w:t xml:space="preserve">“</w:t>
      </w:r>
      <w:r>
        <w:rPr>
          <w:iCs/>
          <w:i/>
        </w:rPr>
        <w:t xml:space="preserve">५-५</w:t>
      </w:r>
      <w:r>
        <w:rPr>
          <w:iCs/>
          <w:i/>
        </w:rPr>
        <w:t xml:space="preserve">”</w:t>
      </w:r>
      <w:r>
        <w:rPr>
          <w:iCs/>
          <w:i/>
        </w:rPr>
        <w:t xml:space="preserve">.)</w:t>
      </w:r>
      <w:r>
        <w:t xml:space="preserve"> </w:t>
      </w:r>
      <w:r>
        <w:t xml:space="preserve">Sense:</w:t>
      </w:r>
      <w:r>
        <w:t xml:space="preserve"> </w:t>
      </w:r>
      <w:r>
        <w:t xml:space="preserve">“</w:t>
      </w:r>
      <w:r>
        <w:t xml:space="preserve">O Indra, we sacrificers</w:t>
      </w:r>
      <w:r>
        <w:t xml:space="preserve"> </w:t>
      </w:r>
      <w:r>
        <w:rPr>
          <w:iCs/>
          <w:i/>
        </w:rPr>
        <w:t xml:space="preserve">vanema</w:t>
      </w:r>
      <w:r>
        <w:t xml:space="preserve"> </w:t>
      </w:r>
      <w:r>
        <w:t xml:space="preserve">— praise, or serve — with</w:t>
      </w:r>
      <w:r>
        <w:t xml:space="preserve"> </w:t>
      </w:r>
      <w:r>
        <w:rPr>
          <w:iCs/>
          <w:i/>
        </w:rPr>
        <w:t xml:space="preserve">hotrayā</w:t>
      </w:r>
      <w:r>
        <w:t xml:space="preserve">, the sacrificial praise-speech, that praiseworthy form of yours, or [that] making known your qualities (</w:t>
      </w:r>
      <w:r>
        <w:rPr>
          <w:iCs/>
          <w:i/>
        </w:rPr>
        <w:t xml:space="preserve">citantyā</w:t>
      </w:r>
      <w:r>
        <w:t xml:space="preserve">).</w:t>
      </w:r>
      <w:r>
        <w:t xml:space="preserve"> </w:t>
      </w:r>
      <w:r>
        <w:rPr>
          <w:iCs/>
          <w:i/>
        </w:rPr>
        <w:t xml:space="preserve">Hotrā</w:t>
      </w:r>
      <w:r>
        <w:t xml:space="preserve"> </w:t>
      </w:r>
      <w:r>
        <w:t xml:space="preserve">is a name of speech,</w:t>
      </w:r>
      <w:r>
        <w:t xml:space="preserve"> </w:t>
      </w:r>
      <w:r>
        <w:t xml:space="preserve">‘</w:t>
      </w:r>
      <w:r>
        <w:t xml:space="preserve">hotrā, gīḥ</w:t>
      </w:r>
      <w:r>
        <w:t xml:space="preserve">’</w:t>
      </w:r>
      <w:r>
        <w:t xml:space="preserve">. And thus, we who praise, O possessor of wealth (</w:t>
      </w:r>
      <w:r>
        <w:rPr>
          <w:iCs/>
          <w:i/>
        </w:rPr>
        <w:t xml:space="preserve">rayivaḥ</w:t>
      </w:r>
      <w:r>
        <w:t xml:space="preserve">), may we obtain (</w:t>
      </w:r>
      <w:r>
        <w:rPr>
          <w:iCs/>
          <w:i/>
        </w:rPr>
        <w:t xml:space="preserve">vanema</w:t>
      </w:r>
      <w:r>
        <w:t xml:space="preserve">) wealth (</w:t>
      </w:r>
      <w:r>
        <w:rPr>
          <w:iCs/>
          <w:i/>
        </w:rPr>
        <w:t xml:space="preserve">rayim</w:t>
      </w:r>
      <w:r>
        <w:t xml:space="preserve">) — which is</w:t>
      </w:r>
      <w:r>
        <w:t xml:space="preserve"> </w:t>
      </w:r>
      <w:r>
        <w:rPr>
          <w:iCs/>
          <w:i/>
        </w:rPr>
        <w:t xml:space="preserve">suvīryam</w:t>
      </w:r>
      <w:r>
        <w:t xml:space="preserve"> </w:t>
      </w:r>
      <w:r>
        <w:t xml:space="preserve">(with good ability),</w:t>
      </w:r>
      <w:r>
        <w:t xml:space="preserve"> </w:t>
      </w:r>
      <w:r>
        <w:rPr>
          <w:iCs/>
          <w:i/>
        </w:rPr>
        <w:t xml:space="preserve">raṇvam</w:t>
      </w:r>
      <w:r>
        <w:t xml:space="preserve"> </w:t>
      </w:r>
      <w:r>
        <w:t xml:space="preserve">(delightful, to be sought by petitioners),</w:t>
      </w:r>
      <w:r>
        <w:t xml:space="preserve"> </w:t>
      </w:r>
      <w:r>
        <w:rPr>
          <w:iCs/>
          <w:i/>
        </w:rPr>
        <w:t xml:space="preserve">santam</w:t>
      </w:r>
      <w:r>
        <w:t xml:space="preserve"> </w:t>
      </w:r>
      <w:r>
        <w:t xml:space="preserve">(always existing, increasing though given away often through sacrifices); again,</w:t>
      </w:r>
      <w:r>
        <w:t xml:space="preserve"> </w:t>
      </w:r>
      <w:r>
        <w:rPr>
          <w:iCs/>
          <w:i/>
        </w:rPr>
        <w:t xml:space="preserve">suvīryam</w:t>
      </w:r>
      <w:r>
        <w:t xml:space="preserve"> </w:t>
      </w:r>
      <w:r>
        <w:t xml:space="preserve">— endowed with good sons, servants and the like, since they can be obtained with wealth. And, O Indra, hard to think of (</w:t>
      </w:r>
      <w:r>
        <w:rPr>
          <w:iCs/>
          <w:i/>
        </w:rPr>
        <w:t xml:space="preserve">durmanmānam</w:t>
      </w:r>
      <w:r>
        <w:t xml:space="preserve">) because of your exceeding greatness, we would be united (</w:t>
      </w:r>
      <w:r>
        <w:rPr>
          <w:iCs/>
          <w:i/>
        </w:rPr>
        <w:t xml:space="preserve">pṛcīmahi</w:t>
      </w:r>
      <w:r>
        <w:t xml:space="preserve">) with you by good thoughts — praise-hymns — and by food in the form of oblations (</w:t>
      </w:r>
      <w:r>
        <w:rPr>
          <w:iCs/>
          <w:i/>
        </w:rPr>
        <w:t xml:space="preserve">iṣā</w:t>
      </w:r>
      <w:r>
        <w:t xml:space="preserve">): we pray now for food, since wealth was prayed for before. And the sacrificer-fulfilling (</w:t>
      </w:r>
      <w:r>
        <w:rPr>
          <w:iCs/>
          <w:i/>
        </w:rPr>
        <w:t xml:space="preserve">yajatram</w:t>
      </w:r>
      <w:r>
        <w:t xml:space="preserve">) Indra, with true (unfailing) invocations (</w:t>
      </w:r>
      <w:r>
        <w:rPr>
          <w:iCs/>
          <w:i/>
        </w:rPr>
        <w:t xml:space="preserve">satyābhiḥ</w:t>
      </w:r>
      <w:r>
        <w:t xml:space="preserve">,</w:t>
      </w:r>
      <w:r>
        <w:t xml:space="preserve"> </w:t>
      </w:r>
      <w:r>
        <w:rPr>
          <w:iCs/>
          <w:i/>
        </w:rPr>
        <w:t xml:space="preserve">dyumnahūtibhiḥ</w:t>
      </w:r>
      <w:r>
        <w:t xml:space="preserve">):</w:t>
      </w:r>
      <w:r>
        <w:t xml:space="preserve"> </w:t>
      </w:r>
      <w:r>
        <w:t xml:space="preserve">‘</w:t>
      </w:r>
      <w:r>
        <w:t xml:space="preserve">come,</w:t>
      </w:r>
      <w:r>
        <w:t xml:space="preserve"> </w:t>
      </w:r>
      <w:r>
        <w:rPr>
          <w:iCs/>
          <w:i/>
        </w:rPr>
        <w:t xml:space="preserve">harivaḥ</w:t>
      </w:r>
      <w:r>
        <w:t xml:space="preserve">, come…</w:t>
      </w:r>
      <w:r>
        <w:t xml:space="preserve">’</w:t>
      </w:r>
      <w:r>
        <w:t xml:space="preserve"> </w:t>
      </w:r>
      <w:r>
        <w:t xml:space="preserve">— invocations — again with invocations offering food;</w:t>
      </w:r>
      <w:r>
        <w:t xml:space="preserve"> </w:t>
      </w:r>
      <w:r>
        <w:rPr>
          <w:iCs/>
          <w:i/>
        </w:rPr>
        <w:t xml:space="preserve">dyumna</w:t>
      </w:r>
      <w:r>
        <w:t xml:space="preserve"> </w:t>
      </w:r>
      <w:r>
        <w:t xml:space="preserve">is</w:t>
      </w:r>
      <w:r>
        <w:t xml:space="preserve"> </w:t>
      </w:r>
      <w:r>
        <w:t xml:space="preserve">‘</w:t>
      </w:r>
      <w:r>
        <w:t xml:space="preserve">fame or food</w:t>
      </w:r>
      <w:r>
        <w:t xml:space="preserve">’</w:t>
      </w:r>
      <w:r>
        <w:t xml:space="preserve"> </w:t>
      </w:r>
      <w:r>
        <w:t xml:space="preserve">(Yāska).</w:t>
      </w:r>
      <w:r>
        <w:t xml:space="preserve">”</w:t>
      </w:r>
    </w:p>
    <w:p>
      <w:pPr>
        <w:pStyle w:val="BodyText"/>
      </w:pPr>
      <w:r>
        <w:rPr>
          <w:bCs/>
          <w:b/>
        </w:rPr>
        <w:t xml:space="preserve">॥ प्रतिपदार्थः ॥ — Pratipadārtha.</w:t>
      </w:r>
      <w:r>
        <w:t xml:space="preserve"> </w:t>
      </w:r>
      <w:r>
        <w:rPr>
          <w:iCs/>
          <w:i/>
        </w:rPr>
        <w:t xml:space="preserve">(he indra</w:t>
      </w:r>
      <w:r>
        <w:t xml:space="preserve"> </w:t>
      </w:r>
      <w:r>
        <w:t xml:space="preserve">— O Indra);</w:t>
      </w:r>
      <w:r>
        <w:t xml:space="preserve"> </w:t>
      </w:r>
      <w:r>
        <w:rPr>
          <w:iCs/>
          <w:i/>
        </w:rPr>
        <w:t xml:space="preserve">tat</w:t>
      </w:r>
      <w:r>
        <w:t xml:space="preserve"> </w:t>
      </w:r>
      <w:r>
        <w:t xml:space="preserve">— that (praiseworthy form of yours);</w:t>
      </w:r>
      <w:r>
        <w:t xml:space="preserve"> </w:t>
      </w:r>
      <w:r>
        <w:rPr>
          <w:iCs/>
          <w:i/>
        </w:rPr>
        <w:t xml:space="preserve">citantyā</w:t>
      </w:r>
      <w:r>
        <w:t xml:space="preserve"> </w:t>
      </w:r>
      <w:r>
        <w:t xml:space="preserve">— making known your qualities;</w:t>
      </w:r>
      <w:r>
        <w:t xml:space="preserve"> </w:t>
      </w:r>
      <w:r>
        <w:rPr>
          <w:iCs/>
          <w:i/>
        </w:rPr>
        <w:t xml:space="preserve">hotrayā</w:t>
      </w:r>
      <w:r>
        <w:t xml:space="preserve"> </w:t>
      </w:r>
      <w:r>
        <w:t xml:space="preserve">— by speech (in the form of praise) that is the means of homa;</w:t>
      </w:r>
      <w:r>
        <w:t xml:space="preserve"> </w:t>
      </w:r>
      <w:r>
        <w:rPr>
          <w:iCs/>
          <w:i/>
        </w:rPr>
        <w:t xml:space="preserve">vanema</w:t>
      </w:r>
      <w:r>
        <w:t xml:space="preserve"> </w:t>
      </w:r>
      <w:r>
        <w:t xml:space="preserve">— let us praise;</w:t>
      </w:r>
      <w:r>
        <w:t xml:space="preserve"> </w:t>
      </w:r>
      <w:r>
        <w:rPr>
          <w:iCs/>
          <w:i/>
        </w:rPr>
        <w:t xml:space="preserve">rayivaḥ</w:t>
      </w:r>
      <w:r>
        <w:t xml:space="preserve"> </w:t>
      </w:r>
      <w:r>
        <w:t xml:space="preserve">— O Indra, possessed of special wealth;</w:t>
      </w:r>
      <w:r>
        <w:t xml:space="preserve"> </w:t>
      </w:r>
      <w:r>
        <w:rPr>
          <w:iCs/>
          <w:i/>
        </w:rPr>
        <w:t xml:space="preserve">(kiṃ ca</w:t>
      </w:r>
      <w:r>
        <w:t xml:space="preserve"> </w:t>
      </w:r>
      <w:r>
        <w:t xml:space="preserve">— and, we who praise);</w:t>
      </w:r>
      <w:r>
        <w:t xml:space="preserve"> </w:t>
      </w:r>
      <w:r>
        <w:rPr>
          <w:iCs/>
          <w:i/>
        </w:rPr>
        <w:t xml:space="preserve">suvīryam</w:t>
      </w:r>
      <w:r>
        <w:t xml:space="preserve"> </w:t>
      </w:r>
      <w:r>
        <w:t xml:space="preserve">— of good strength;</w:t>
      </w:r>
      <w:r>
        <w:t xml:space="preserve"> </w:t>
      </w:r>
      <w:r>
        <w:rPr>
          <w:iCs/>
          <w:i/>
        </w:rPr>
        <w:t xml:space="preserve">raṇvam</w:t>
      </w:r>
      <w:r>
        <w:t xml:space="preserve"> </w:t>
      </w:r>
      <w:r>
        <w:t xml:space="preserve">— delightful (to be approached by petitioners);</w:t>
      </w:r>
      <w:r>
        <w:t xml:space="preserve"> </w:t>
      </w:r>
      <w:r>
        <w:rPr>
          <w:iCs/>
          <w:i/>
        </w:rPr>
        <w:t xml:space="preserve">santam</w:t>
      </w:r>
      <w:r>
        <w:t xml:space="preserve"> </w:t>
      </w:r>
      <w:r>
        <w:t xml:space="preserve">— lasting (growing though given freely at the sacrifice);</w:t>
      </w:r>
      <w:r>
        <w:t xml:space="preserve"> </w:t>
      </w:r>
      <w:r>
        <w:rPr>
          <w:iCs/>
          <w:i/>
        </w:rPr>
        <w:t xml:space="preserve">suvīryam</w:t>
      </w:r>
      <w:r>
        <w:t xml:space="preserve"> </w:t>
      </w:r>
      <w:r>
        <w:t xml:space="preserve">— endowed with good heroic sons and the like;</w:t>
      </w:r>
      <w:r>
        <w:t xml:space="preserve"> </w:t>
      </w:r>
      <w:r>
        <w:rPr>
          <w:iCs/>
          <w:i/>
        </w:rPr>
        <w:t xml:space="preserve">rayim</w:t>
      </w:r>
      <w:r>
        <w:t xml:space="preserve"> </w:t>
      </w:r>
      <w:r>
        <w:t xml:space="preserve">— wealth;</w:t>
      </w:r>
      <w:r>
        <w:t xml:space="preserve"> </w:t>
      </w:r>
      <w:r>
        <w:rPr>
          <w:iCs/>
          <w:i/>
        </w:rPr>
        <w:t xml:space="preserve">vanema</w:t>
      </w:r>
      <w:r>
        <w:t xml:space="preserve"> </w:t>
      </w:r>
      <w:r>
        <w:t xml:space="preserve">— may we obtain;</w:t>
      </w:r>
      <w:r>
        <w:t xml:space="preserve"> </w:t>
      </w:r>
      <w:r>
        <w:rPr>
          <w:iCs/>
          <w:i/>
        </w:rPr>
        <w:t xml:space="preserve">(kiṃ ca</w:t>
      </w:r>
      <w:r>
        <w:t xml:space="preserve"> </w:t>
      </w:r>
      <w:r>
        <w:t xml:space="preserve">— and);</w:t>
      </w:r>
      <w:r>
        <w:t xml:space="preserve"> </w:t>
      </w:r>
      <w:r>
        <w:rPr>
          <w:iCs/>
          <w:i/>
        </w:rPr>
        <w:t xml:space="preserve">durmanmānam</w:t>
      </w:r>
      <w:r>
        <w:t xml:space="preserve"> </w:t>
      </w:r>
      <w:r>
        <w:t xml:space="preserve">— difficult to know;</w:t>
      </w:r>
      <w:r>
        <w:t xml:space="preserve"> </w:t>
      </w:r>
      <w:r>
        <w:rPr>
          <w:iCs/>
          <w:i/>
        </w:rPr>
        <w:t xml:space="preserve">īm</w:t>
      </w:r>
      <w:r>
        <w:t xml:space="preserve"> </w:t>
      </w:r>
      <w:r>
        <w:t xml:space="preserve">— you;</w:t>
      </w:r>
      <w:r>
        <w:t xml:space="preserve"> </w:t>
      </w:r>
      <w:r>
        <w:rPr>
          <w:iCs/>
          <w:i/>
        </w:rPr>
        <w:t xml:space="preserve">sumantubhiḥ</w:t>
      </w:r>
      <w:r>
        <w:t xml:space="preserve"> </w:t>
      </w:r>
      <w:r>
        <w:t xml:space="preserve">— by good thoughts (praises);</w:t>
      </w:r>
      <w:r>
        <w:t xml:space="preserve"> </w:t>
      </w:r>
      <w:r>
        <w:rPr>
          <w:iCs/>
          <w:i/>
        </w:rPr>
        <w:t xml:space="preserve">iṣā (ca)</w:t>
      </w:r>
      <w:r>
        <w:t xml:space="preserve"> </w:t>
      </w:r>
      <w:r>
        <w:t xml:space="preserve">— also by food in the form of oblations (for food);</w:t>
      </w:r>
      <w:r>
        <w:t xml:space="preserve"> </w:t>
      </w:r>
      <w:r>
        <w:rPr>
          <w:iCs/>
          <w:i/>
        </w:rPr>
        <w:t xml:space="preserve">ā pṛcīmahi</w:t>
      </w:r>
      <w:r>
        <w:t xml:space="preserve"> </w:t>
      </w:r>
      <w:r>
        <w:t xml:space="preserve">— may we be well united;</w:t>
      </w:r>
      <w:r>
        <w:t xml:space="preserve"> </w:t>
      </w:r>
      <w:r>
        <w:rPr>
          <w:iCs/>
          <w:i/>
        </w:rPr>
        <w:t xml:space="preserve">(kiṃ ca</w:t>
      </w:r>
      <w:r>
        <w:t xml:space="preserve"> </w:t>
      </w:r>
      <w:r>
        <w:t xml:space="preserve">— and);</w:t>
      </w:r>
      <w:r>
        <w:t xml:space="preserve"> </w:t>
      </w:r>
      <w:r>
        <w:rPr>
          <w:iCs/>
          <w:i/>
        </w:rPr>
        <w:t xml:space="preserve">yajatram</w:t>
      </w:r>
      <w:r>
        <w:t xml:space="preserve"> </w:t>
      </w:r>
      <w:r>
        <w:t xml:space="preserve">— worthy of sacrifice (the accomplisher of the sacrifice);</w:t>
      </w:r>
      <w:r>
        <w:t xml:space="preserve"> </w:t>
      </w:r>
      <w:r>
        <w:rPr>
          <w:iCs/>
          <w:i/>
        </w:rPr>
        <w:t xml:space="preserve">indram</w:t>
      </w:r>
      <w:r>
        <w:t xml:space="preserve"> </w:t>
      </w:r>
      <w:r>
        <w:t xml:space="preserve">— Indra;</w:t>
      </w:r>
      <w:r>
        <w:t xml:space="preserve"> </w:t>
      </w:r>
      <w:r>
        <w:rPr>
          <w:iCs/>
          <w:i/>
        </w:rPr>
        <w:t xml:space="preserve">satyābhiḥ</w:t>
      </w:r>
      <w:r>
        <w:t xml:space="preserve"> </w:t>
      </w:r>
      <w:r>
        <w:t xml:space="preserve">— by true (fruit-giving);</w:t>
      </w:r>
      <w:r>
        <w:t xml:space="preserve"> </w:t>
      </w:r>
      <w:r>
        <w:rPr>
          <w:iCs/>
          <w:i/>
        </w:rPr>
        <w:t xml:space="preserve">dyumnahūtibhiḥ</w:t>
      </w:r>
      <w:r>
        <w:t xml:space="preserve"> </w:t>
      </w:r>
      <w:r>
        <w:t xml:space="preserve">— by invocations in praise, for fame (and);</w:t>
      </w:r>
      <w:r>
        <w:t xml:space="preserve"> </w:t>
      </w:r>
      <w:r>
        <w:rPr>
          <w:iCs/>
          <w:i/>
        </w:rPr>
        <w:t xml:space="preserve">dyumnahūtibhiḥ</w:t>
      </w:r>
      <w:r>
        <w:t xml:space="preserve"> </w:t>
      </w:r>
      <w:r>
        <w:t xml:space="preserve">— by invocations that provide the food of oblation;</w:t>
      </w:r>
      <w:r>
        <w:t xml:space="preserve"> </w:t>
      </w:r>
      <w:r>
        <w:rPr>
          <w:iCs/>
          <w:i/>
        </w:rPr>
        <w:t xml:space="preserve">ā pṛcīmahi</w:t>
      </w:r>
      <w:r>
        <w:t xml:space="preserve"> </w:t>
      </w:r>
      <w:r>
        <w:t xml:space="preserve">— may we be united.</w:t>
      </w:r>
    </w:p>
    <w:bookmarkEnd w:id="517"/>
    <w:bookmarkStart w:id="518" w:name="printed-p.-397-pdf-418"/>
    <w:p>
      <w:pPr>
        <w:pStyle w:val="Heading3"/>
      </w:pPr>
      <w:r>
        <w:t xml:space="preserve">Printed p. 397 (PDF 418)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18 [as read].)</w:t>
      </w:r>
    </w:p>
    <w:p>
      <w:pPr>
        <w:pStyle w:val="BodyText"/>
      </w:pPr>
      <w:r>
        <w:rPr>
          <w:bCs/>
          <w:b/>
        </w:rPr>
        <w:t xml:space="preserve">॥ भावार्थः ॥ — Bhāvārtha.</w:t>
      </w:r>
      <w:r>
        <w:t xml:space="preserve"> </w:t>
      </w:r>
      <w:r>
        <w:t xml:space="preserve">O Indra, we praise you with speech that makes known your qualities and is the means of homa; O Indra, possessed of wealth, we ask for the wealth that gives heroism, is desirable and lasting (always growing though given), and gives heroic sons and so on; difficult to know, we approach you with praises and with food in the form of oblations; O Indra, worthy of worship, we approach you with true, fruit-giving invocations and with praise that carries oblations.</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We praise you, Indra, with praises, making known (your glory): we solicit, giver of riches, the wealth that bestows vigour, that is agreeable, durable, and the support of progeny. May we (ever) be possessed of (abundant) food, through the praises of you, whom it is difficult adequately to honour: may we attain the adorable (Indra) by true and earnest invocation; by invocations (offering sacrificial) food.</w:t>
      </w:r>
      <w:r>
        <w:rPr>
          <w:iCs/>
          <w:i/>
        </w:rPr>
        <w:t xml:space="preserve">”</w:t>
      </w:r>
    </w:p>
    <w:p>
      <w:pPr>
        <w:pStyle w:val="BodyText"/>
      </w:pPr>
      <w:r>
        <w:rPr>
          <w:bCs/>
          <w:b/>
        </w:rPr>
        <w:t xml:space="preserve">॥ विशेषविषयगळु ॥ — Special Topics (Ṛk 7).</w:t>
      </w:r>
    </w:p>
    <w:p>
      <w:pPr>
        <w:pStyle w:val="BodyText"/>
      </w:pPr>
      <w:r>
        <w:rPr>
          <w:iCs/>
          <w:i/>
          <w:bCs/>
          <w:b/>
        </w:rPr>
        <w:t xml:space="preserve">tat citantyā hotrayā vanema</w:t>
      </w:r>
      <w:r>
        <w:t xml:space="preserve"> </w:t>
      </w:r>
      <w:r>
        <w:t xml:space="preserve">— here the word</w:t>
      </w:r>
      <w:r>
        <w:t xml:space="preserve"> </w:t>
      </w:r>
      <w:r>
        <w:rPr>
          <w:iCs/>
          <w:i/>
        </w:rPr>
        <w:t xml:space="preserve">tat</w:t>
      </w:r>
      <w:r>
        <w:t xml:space="preserve"> </w:t>
      </w:r>
      <w:r>
        <w:t xml:space="preserve">is explained in two ways: as the form of Indra worthy of praise, and as the sacrificers (</w:t>
      </w:r>
      <w:r>
        <w:rPr>
          <w:iCs/>
          <w:i/>
        </w:rPr>
        <w:t xml:space="preserve">yajamānāḥ</w:t>
      </w:r>
      <w:r>
        <w:t xml:space="preserve">) well known in performing sacrifice.</w:t>
      </w:r>
    </w:p>
    <w:p>
      <w:r>
        <w:pict>
          <v:rect style="width:0;height:1.5pt" o:hralign="center" o:hrstd="t" o:hr="t"/>
        </w:pict>
      </w:r>
    </w:p>
    <w:bookmarkEnd w:id="518"/>
    <w:bookmarkStart w:id="519" w:name="printed-p.-398-pdf-419"/>
    <w:p>
      <w:pPr>
        <w:pStyle w:val="Heading3"/>
      </w:pPr>
      <w:r>
        <w:t xml:space="preserve">Printed p. 398 (PDF 419)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129</w:t>
      </w:r>
      <w:r>
        <w:rPr>
          <w:iCs/>
          <w:i/>
        </w:rPr>
        <w:t xml:space="preserve">”</w:t>
      </w:r>
      <w:r>
        <w:rPr>
          <w:iCs/>
          <w:i/>
        </w:rPr>
        <w:t xml:space="preserve">.)</w:t>
      </w:r>
    </w:p>
    <w:p>
      <w:pPr>
        <w:pStyle w:val="BodyText"/>
      </w:pPr>
      <w:r>
        <w:t xml:space="preserve">(Special Topics of Ṛk 7, continued:) The word</w:t>
      </w:r>
      <w:r>
        <w:t xml:space="preserve"> </w:t>
      </w:r>
      <w:r>
        <w:rPr>
          <w:iCs/>
          <w:i/>
          <w:bCs/>
          <w:b/>
        </w:rPr>
        <w:t xml:space="preserve">hotrā</w:t>
      </w:r>
      <w:r>
        <w:t xml:space="preserve"> </w:t>
      </w:r>
      <w:r>
        <w:t xml:space="preserve">is recorded among the fifteen names of sacrifice,</w:t>
      </w:r>
      <w:r>
        <w:t xml:space="preserve"> </w:t>
      </w:r>
      <w:r>
        <w:rPr>
          <w:iCs/>
          <w:i/>
        </w:rPr>
        <w:t xml:space="preserve">yajñaḥ, venaḥ</w:t>
      </w:r>
      <w:r>
        <w:t xml:space="preserve"> </w:t>
      </w:r>
      <w:r>
        <w:t xml:space="preserve">and so on (Ni. 3-19 [?]), and among the fifty-seven names of speech,</w:t>
      </w:r>
      <w:r>
        <w:t xml:space="preserve"> </w:t>
      </w:r>
      <w:r>
        <w:rPr>
          <w:iCs/>
          <w:i/>
        </w:rPr>
        <w:t xml:space="preserve">ślokaḥ, dhārā</w:t>
      </w:r>
      <w:r>
        <w:t xml:space="preserve"> </w:t>
      </w:r>
      <w:r>
        <w:t xml:space="preserve">(Ni. 2-[?]; as read</w:t>
      </w:r>
      <w:r>
        <w:t xml:space="preserve"> </w:t>
      </w:r>
      <w:r>
        <w:t xml:space="preserve">“</w:t>
      </w:r>
      <w:r>
        <w:t xml:space="preserve">೩-೩೨</w:t>
      </w:r>
      <w:r>
        <w:t xml:space="preserve">”</w:t>
      </w:r>
      <w:r>
        <w:t xml:space="preserve">?). Here</w:t>
      </w:r>
      <w:r>
        <w:t xml:space="preserve"> </w:t>
      </w:r>
      <w:r>
        <w:rPr>
          <w:iCs/>
          <w:i/>
        </w:rPr>
        <w:t xml:space="preserve">homasādhanabhūtayā stutirūpayā vācā</w:t>
      </w:r>
      <w:r>
        <w:t xml:space="preserve"> </w:t>
      </w:r>
      <w:r>
        <w:t xml:space="preserve">gives the sense</w:t>
      </w:r>
      <w:r>
        <w:t xml:space="preserve"> </w:t>
      </w:r>
      <w:r>
        <w:t xml:space="preserve">“</w:t>
      </w:r>
      <w:r>
        <w:t xml:space="preserve">speech in the form of praise recited while the oblation is made</w:t>
      </w:r>
      <w:r>
        <w:t xml:space="preserve">”</w:t>
      </w:r>
      <w:r>
        <w:t xml:space="preserve">. The meaning is stated:</w:t>
      </w:r>
      <w:r>
        <w:t xml:space="preserve"> </w:t>
      </w:r>
      <w:r>
        <w:t xml:space="preserve">“</w:t>
      </w:r>
      <w:r>
        <w:t xml:space="preserve">those who are skilled in the performance of sacrifice praise Indra with the</w:t>
      </w:r>
      <w:r>
        <w:t xml:space="preserve"> </w:t>
      </w:r>
      <w:r>
        <w:rPr>
          <w:iCs/>
          <w:i/>
        </w:rPr>
        <w:t xml:space="preserve">mantras</w:t>
      </w:r>
      <w:r>
        <w:t xml:space="preserve"> </w:t>
      </w:r>
      <w:r>
        <w:t xml:space="preserve">recited at the time of homa that make known the form and the qualities of Indra worthy of praise.</w:t>
      </w:r>
      <w:r>
        <w:t xml:space="preserve">”</w:t>
      </w:r>
      <w:r>
        <w:t xml:space="preserve"> </w:t>
      </w:r>
      <w:r>
        <w:t xml:space="preserve">So the prayer is that they may be fit to praise.</w:t>
      </w:r>
    </w:p>
    <w:p>
      <w:pPr>
        <w:pStyle w:val="BodyText"/>
      </w:pPr>
      <w:r>
        <w:rPr>
          <w:iCs/>
          <w:i/>
          <w:bCs/>
          <w:b/>
        </w:rPr>
        <w:t xml:space="preserve">raṇvaṃ suvīryaṃ santaṃ rayiṃ vanema</w:t>
      </w:r>
      <w:r>
        <w:t xml:space="preserve"> </w:t>
      </w:r>
      <w:r>
        <w:t xml:space="preserve">— the word</w:t>
      </w:r>
      <w:r>
        <w:t xml:space="preserve"> </w:t>
      </w:r>
      <w:r>
        <w:rPr>
          <w:iCs/>
          <w:i/>
        </w:rPr>
        <w:t xml:space="preserve">rayi</w:t>
      </w:r>
      <w:r>
        <w:t xml:space="preserve"> </w:t>
      </w:r>
      <w:r>
        <w:t xml:space="preserve">is recorded among the names of water (Ni. 1-[?]; as read</w:t>
      </w:r>
      <w:r>
        <w:t xml:space="preserve"> </w:t>
      </w:r>
      <w:r>
        <w:t xml:space="preserve">“</w:t>
      </w:r>
      <w:r>
        <w:t xml:space="preserve">೩-೩೪</w:t>
      </w:r>
      <w:r>
        <w:t xml:space="preserve">”</w:t>
      </w:r>
      <w:r>
        <w:t xml:space="preserve">) and of wealth (Ni. 2-[?];</w:t>
      </w:r>
      <w:r>
        <w:t xml:space="preserve"> </w:t>
      </w:r>
      <w:r>
        <w:t xml:space="preserve">“</w:t>
      </w:r>
      <w:r>
        <w:t xml:space="preserve">೩-೯</w:t>
      </w:r>
      <w:r>
        <w:t xml:space="preserve">”</w:t>
      </w:r>
      <w:r>
        <w:t xml:space="preserve">):</w:t>
      </w:r>
      <w:r>
        <w:t xml:space="preserve"> </w:t>
      </w:r>
      <w:r>
        <w:t xml:space="preserve">“</w:t>
      </w:r>
      <w:r>
        <w:rPr>
          <w:iCs/>
          <w:i/>
        </w:rPr>
        <w:t xml:space="preserve">rayir iti dhananāma rāter dānakarmaṇaḥ</w:t>
      </w:r>
      <w:r>
        <w:t xml:space="preserve">”</w:t>
      </w:r>
      <w:r>
        <w:t xml:space="preserve"> </w:t>
      </w:r>
      <w:r>
        <w:t xml:space="preserve">(Ni. 4-17 [?]); from the root</w:t>
      </w:r>
      <w:r>
        <w:t xml:space="preserve"> </w:t>
      </w:r>
      <w:r>
        <w:rPr>
          <w:iCs/>
          <w:i/>
        </w:rPr>
        <w:t xml:space="preserve">rā</w:t>
      </w:r>
      <w:r>
        <w:t xml:space="preserve"> </w:t>
      </w:r>
      <w:r>
        <w:t xml:space="preserve">in the sense of giving, the word</w:t>
      </w:r>
      <w:r>
        <w:t xml:space="preserve"> </w:t>
      </w:r>
      <w:r>
        <w:rPr>
          <w:iCs/>
          <w:i/>
        </w:rPr>
        <w:t xml:space="preserve">rayi</w:t>
      </w:r>
      <w:r>
        <w:t xml:space="preserve"> </w:t>
      </w:r>
      <w:r>
        <w:t xml:space="preserve">means wealth.</w:t>
      </w:r>
    </w:p>
    <w:p>
      <w:pPr>
        <w:pStyle w:val="BodyText"/>
      </w:pPr>
      <w:r>
        <w:t xml:space="preserve">The word</w:t>
      </w:r>
      <w:r>
        <w:t xml:space="preserve"> </w:t>
      </w:r>
      <w:r>
        <w:rPr>
          <w:iCs/>
          <w:i/>
        </w:rPr>
        <w:t xml:space="preserve">suvīryam</w:t>
      </w:r>
      <w:r>
        <w:t xml:space="preserve"> </w:t>
      </w:r>
      <w:r>
        <w:t xml:space="preserve">is an adjective of</w:t>
      </w:r>
      <w:r>
        <w:t xml:space="preserve"> </w:t>
      </w:r>
      <w:r>
        <w:rPr>
          <w:iCs/>
          <w:i/>
        </w:rPr>
        <w:t xml:space="preserve">dhana</w:t>
      </w:r>
      <w:r>
        <w:t xml:space="preserve">: the wealth that produces excellent and great strength and also gives sons and servants. For the word</w:t>
      </w:r>
      <w:r>
        <w:t xml:space="preserve"> </w:t>
      </w:r>
      <w:r>
        <w:rPr>
          <w:iCs/>
          <w:i/>
        </w:rPr>
        <w:t xml:space="preserve">santam</w:t>
      </w:r>
      <w:r>
        <w:t xml:space="preserve"> </w:t>
      </w:r>
      <w:r>
        <w:t xml:space="preserve">he explains: though it is spent on good works such as sacrifices, wealth increases. The prayer is that they may obtain from Indra, the wealthy, wealth that is delightful, gives happiness and grows by good works fit to be given to petitioners.</w:t>
      </w:r>
    </w:p>
    <w:p>
      <w:pPr>
        <w:pStyle w:val="BodyText"/>
      </w:pPr>
      <w:r>
        <w:rPr>
          <w:iCs/>
          <w:i/>
          <w:bCs/>
          <w:b/>
        </w:rPr>
        <w:t xml:space="preserve">durmanmānaṃ sumantubhir iṣā ā pṛcīmahi</w:t>
      </w:r>
      <w:r>
        <w:t xml:space="preserve"> </w:t>
      </w:r>
      <w:r>
        <w:t xml:space="preserve">—</w:t>
      </w:r>
      <w:r>
        <w:t xml:space="preserve"> </w:t>
      </w:r>
      <w:r>
        <w:t xml:space="preserve">“</w:t>
      </w:r>
      <w:r>
        <w:t xml:space="preserve">Because Indra’s greatness cannot be known nor meditated upon, the sacrificers pray, with praises worthy of meditation even with great effort, and by offering oblations, to obtain food. The previous sentence prayed for wealth; this sentence, it is explained, prays for food.</w:t>
      </w:r>
      <w:r>
        <w:t xml:space="preserve">”</w:t>
      </w:r>
    </w:p>
    <w:p>
      <w:pPr>
        <w:pStyle w:val="BodyText"/>
      </w:pPr>
      <w:r>
        <w:t xml:space="preserve">The word</w:t>
      </w:r>
      <w:r>
        <w:t xml:space="preserve"> </w:t>
      </w:r>
      <w:r>
        <w:rPr>
          <w:iCs/>
          <w:i/>
          <w:bCs/>
          <w:b/>
        </w:rPr>
        <w:t xml:space="preserve">dyumnahūtibhiḥ</w:t>
      </w:r>
      <w:r>
        <w:t xml:space="preserve"> </w:t>
      </w:r>
      <w:r>
        <w:t xml:space="preserve">is used twice, and two kinds of meaning are given. The first meaning is</w:t>
      </w:r>
      <w:r>
        <w:t xml:space="preserve"> </w:t>
      </w:r>
      <w:r>
        <w:t xml:space="preserve">“</w:t>
      </w:r>
      <w:r>
        <w:t xml:space="preserve">the manner of invoking Indra, who gives fixed results, in the sacrifice:</w:t>
      </w:r>
      <w:r>
        <w:t xml:space="preserve"> </w:t>
      </w:r>
      <w:r>
        <w:rPr>
          <w:iCs/>
          <w:i/>
        </w:rPr>
        <w:t xml:space="preserve">harivaḥ, āgaccha, medhātither meṣa</w:t>
      </w:r>
      <w:r>
        <w:t xml:space="preserve"> </w:t>
      </w:r>
      <w:r>
        <w:t xml:space="preserve">[as read, doubtful: [?]]</w:t>
      </w:r>
      <w:r>
        <w:t xml:space="preserve">”</w:t>
      </w:r>
      <w:r>
        <w:t xml:space="preserve">. In the second, since the word</w:t>
      </w:r>
      <w:r>
        <w:t xml:space="preserve"> </w:t>
      </w:r>
      <w:r>
        <w:rPr>
          <w:iCs/>
          <w:i/>
        </w:rPr>
        <w:t xml:space="preserve">dyumna</w:t>
      </w:r>
      <w:r>
        <w:t xml:space="preserve"> </w:t>
      </w:r>
      <w:r>
        <w:t xml:space="preserve">is recorded among the names of wealth (Ni. 2-[?]; as read</w:t>
      </w:r>
      <w:r>
        <w:t xml:space="preserve"> </w:t>
      </w:r>
      <w:r>
        <w:t xml:space="preserve">“</w:t>
      </w:r>
      <w:r>
        <w:t xml:space="preserve">೩-೯</w:t>
      </w:r>
      <w:r>
        <w:t xml:space="preserve">”</w:t>
      </w:r>
      <w:r>
        <w:t xml:space="preserve">) and has been explained by Yāska as</w:t>
      </w:r>
      <w:r>
        <w:t xml:space="preserve"> </w:t>
      </w:r>
      <w:r>
        <w:rPr>
          <w:iCs/>
          <w:i/>
        </w:rPr>
        <w:t xml:space="preserve">dyumnaṃ dyoter yaśo vā annaṃ vā</w:t>
      </w:r>
      <w:r>
        <w:t xml:space="preserve"> </w:t>
      </w:r>
      <w:r>
        <w:t xml:space="preserve">(Ni. 5-[?]; as read</w:t>
      </w:r>
      <w:r>
        <w:t xml:space="preserve"> </w:t>
      </w:r>
      <w:r>
        <w:t xml:space="preserve">“</w:t>
      </w:r>
      <w:r>
        <w:t xml:space="preserve">೫-೬</w:t>
      </w:r>
      <w:r>
        <w:t xml:space="preserve">”</w:t>
      </w:r>
      <w:r>
        <w:t xml:space="preserve">), it is explained here as</w:t>
      </w:r>
      <w:r>
        <w:t xml:space="preserve"> </w:t>
      </w:r>
      <w:r>
        <w:t xml:space="preserve">“</w:t>
      </w:r>
      <w:r>
        <w:t xml:space="preserve">food</w:t>
      </w:r>
      <w:r>
        <w:t xml:space="preserve">”</w:t>
      </w:r>
      <w:r>
        <w:t xml:space="preserve">: with such invocations, they pray that, having invoked Indra at the sacrifice, they may offer oblations and obtain food.</w:t>
      </w:r>
    </w:p>
    <w:bookmarkEnd w:id="519"/>
    <w:bookmarkStart w:id="520" w:name="printed-p.-399-pdf-420"/>
    <w:p>
      <w:pPr>
        <w:pStyle w:val="Heading3"/>
      </w:pPr>
      <w:r>
        <w:t xml:space="preserve">Printed p. 399 (PDF 420)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18 [as read].)</w:t>
      </w:r>
    </w:p>
    <w:p>
      <w:pPr>
        <w:pStyle w:val="BodyText"/>
      </w:pPr>
      <w:r>
        <w:rPr>
          <w:bCs/>
          <w:b/>
        </w:rPr>
        <w:t xml:space="preserve">॥ व्याकरणप्रक्रिया ॥ — Vyākaraṇa-prakriyā (Ṛk 7; grammar page, noted briefly; numbers as printed).</w:t>
      </w:r>
      <w:r>
        <w:t xml:space="preserve"> </w:t>
      </w:r>
      <w:r>
        <w:rPr>
          <w:iCs/>
          <w:i/>
        </w:rPr>
        <w:t xml:space="preserve">vanema</w:t>
      </w:r>
      <w:r>
        <w:t xml:space="preserve"> </w:t>
      </w:r>
      <w:r>
        <w:t xml:space="preserve">— root</w:t>
      </w:r>
      <w:r>
        <w:t xml:space="preserve"> </w:t>
      </w:r>
      <w:r>
        <w:rPr>
          <w:iCs/>
          <w:i/>
        </w:rPr>
        <w:t xml:space="preserve">vana ṣaṇa sambhaktau</w:t>
      </w:r>
      <w:r>
        <w:t xml:space="preserve">;</w:t>
      </w:r>
      <w:r>
        <w:t xml:space="preserve"> </w:t>
      </w:r>
      <w:r>
        <w:rPr>
          <w:iCs/>
          <w:i/>
        </w:rPr>
        <w:t xml:space="preserve">liṅ</w:t>
      </w:r>
      <w:r>
        <w:t xml:space="preserve"> </w:t>
      </w:r>
      <w:r>
        <w:t xml:space="preserve">first person plural; since at the beginning of the</w:t>
      </w:r>
      <w:r>
        <w:t xml:space="preserve"> </w:t>
      </w:r>
      <w:r>
        <w:rPr>
          <w:iCs/>
          <w:i/>
        </w:rPr>
        <w:t xml:space="preserve">pāda</w:t>
      </w:r>
      <w:r>
        <w:t xml:space="preserve"> </w:t>
      </w:r>
      <w:r>
        <w:t xml:space="preserve">there is no</w:t>
      </w:r>
      <w:r>
        <w:t xml:space="preserve"> </w:t>
      </w:r>
      <w:r>
        <w:rPr>
          <w:iCs/>
          <w:i/>
        </w:rPr>
        <w:t xml:space="preserve">nighāta</w:t>
      </w:r>
      <w:r>
        <w:t xml:space="preserve">; the</w:t>
      </w:r>
      <w:r>
        <w:t xml:space="preserve"> </w:t>
      </w:r>
      <w:r>
        <w:rPr>
          <w:iCs/>
          <w:i/>
        </w:rPr>
        <w:t xml:space="preserve">yāsuṭ</w:t>
      </w:r>
      <w:r>
        <w:t xml:space="preserve"> </w:t>
      </w:r>
      <w:r>
        <w:t xml:space="preserve">is acute; the substitute coming from it too; by</w:t>
      </w:r>
      <w:r>
        <w:t xml:space="preserve"> </w:t>
      </w:r>
      <w:r>
        <w:rPr>
          <w:iCs/>
          <w:i/>
        </w:rPr>
        <w:t xml:space="preserve">ekādeśa udāttenodāttaḥ</w:t>
      </w:r>
      <w:r>
        <w:t xml:space="preserve"> </w:t>
      </w:r>
      <w:r>
        <w:t xml:space="preserve">(Pā. 8-2-5) the</w:t>
      </w:r>
      <w:r>
        <w:t xml:space="preserve"> </w:t>
      </w:r>
      <w:r>
        <w:rPr>
          <w:iCs/>
          <w:i/>
        </w:rPr>
        <w:t xml:space="preserve">e</w:t>
      </w:r>
      <w:r>
        <w:t xml:space="preserve"> </w:t>
      </w:r>
      <w:r>
        <w:t xml:space="preserve">becomes acute.</w:t>
      </w:r>
      <w:r>
        <w:t xml:space="preserve"> </w:t>
      </w:r>
      <w:r>
        <w:rPr>
          <w:iCs/>
          <w:i/>
        </w:rPr>
        <w:t xml:space="preserve">citantyā</w:t>
      </w:r>
      <w:r>
        <w:t xml:space="preserve"> </w:t>
      </w:r>
      <w:r>
        <w:t xml:space="preserve">— root</w:t>
      </w:r>
      <w:r>
        <w:t xml:space="preserve"> </w:t>
      </w:r>
      <w:r>
        <w:rPr>
          <w:iCs/>
          <w:i/>
        </w:rPr>
        <w:t xml:space="preserve">citī saṃjñāne</w:t>
      </w:r>
      <w:r>
        <w:t xml:space="preserve">; after the causative</w:t>
      </w:r>
      <w:r>
        <w:t xml:space="preserve"> </w:t>
      </w:r>
      <w:r>
        <w:rPr>
          <w:iCs/>
          <w:i/>
        </w:rPr>
        <w:t xml:space="preserve">ṇic</w:t>
      </w:r>
      <w:r>
        <w:t xml:space="preserve">,</w:t>
      </w:r>
      <w:r>
        <w:t xml:space="preserve"> </w:t>
      </w:r>
      <w:r>
        <w:rPr>
          <w:iCs/>
          <w:i/>
        </w:rPr>
        <w:t xml:space="preserve">śatṛ</w:t>
      </w:r>
      <w:r>
        <w:t xml:space="preserve"> </w:t>
      </w:r>
      <w:r>
        <w:t xml:space="preserve">in the present sense; by</w:t>
      </w:r>
      <w:r>
        <w:t xml:space="preserve"> </w:t>
      </w:r>
      <w:r>
        <w:rPr>
          <w:iCs/>
          <w:i/>
        </w:rPr>
        <w:t xml:space="preserve">vyatyayo bahulam</w:t>
      </w:r>
      <w:r>
        <w:t xml:space="preserve"> </w:t>
      </w:r>
      <w:r>
        <w:t xml:space="preserve">(Pā. 3-1-85) the</w:t>
      </w:r>
      <w:r>
        <w:t xml:space="preserve"> </w:t>
      </w:r>
      <w:r>
        <w:rPr>
          <w:iCs/>
          <w:i/>
        </w:rPr>
        <w:t xml:space="preserve">śa</w:t>
      </w:r>
      <w:r>
        <w:t xml:space="preserve"> </w:t>
      </w:r>
      <w:r>
        <w:t xml:space="preserve">as the</w:t>
      </w:r>
      <w:r>
        <w:t xml:space="preserve"> </w:t>
      </w:r>
      <w:r>
        <w:rPr>
          <w:iCs/>
          <w:i/>
        </w:rPr>
        <w:t xml:space="preserve">vikaraṇa</w:t>
      </w:r>
      <w:r>
        <w:t xml:space="preserve">;</w:t>
      </w:r>
      <w:r>
        <w:t xml:space="preserve"> </w:t>
      </w:r>
      <w:r>
        <w:rPr>
          <w:iCs/>
          <w:i/>
        </w:rPr>
        <w:t xml:space="preserve">sārvadhātukam apit</w:t>
      </w:r>
      <w:r>
        <w:t xml:space="preserve"> </w:t>
      </w:r>
      <w:r>
        <w:t xml:space="preserve">— since</w:t>
      </w:r>
      <w:r>
        <w:t xml:space="preserve"> </w:t>
      </w:r>
      <w:r>
        <w:rPr>
          <w:iCs/>
          <w:i/>
        </w:rPr>
        <w:t xml:space="preserve">ṅit</w:t>
      </w:r>
      <w:r>
        <w:t xml:space="preserve">, no guṇa of the penult; when the feminine is intended after the</w:t>
      </w:r>
      <w:r>
        <w:t xml:space="preserve"> </w:t>
      </w:r>
      <w:r>
        <w:rPr>
          <w:iCs/>
          <w:i/>
        </w:rPr>
        <w:t xml:space="preserve">śatṛ</w:t>
      </w:r>
      <w:r>
        <w:t xml:space="preserve"> </w:t>
      </w:r>
      <w:r>
        <w:t xml:space="preserve">ending,</w:t>
      </w:r>
      <w:r>
        <w:t xml:space="preserve"> </w:t>
      </w:r>
      <w:r>
        <w:rPr>
          <w:iCs/>
          <w:i/>
        </w:rPr>
        <w:t xml:space="preserve">ugitaś ca</w:t>
      </w:r>
      <w:r>
        <w:t xml:space="preserve"> </w:t>
      </w:r>
      <w:r>
        <w:t xml:space="preserve">(Pā. 4-1-6) gives</w:t>
      </w:r>
      <w:r>
        <w:t xml:space="preserve"> </w:t>
      </w:r>
      <w:r>
        <w:rPr>
          <w:iCs/>
          <w:i/>
        </w:rPr>
        <w:t xml:space="preserve">ṅīp</w:t>
      </w:r>
      <w:r>
        <w:t xml:space="preserve">; accent of the</w:t>
      </w:r>
      <w:r>
        <w:t xml:space="preserve"> </w:t>
      </w:r>
      <w:r>
        <w:rPr>
          <w:iCs/>
          <w:i/>
        </w:rPr>
        <w:t xml:space="preserve">vikaraṇa</w:t>
      </w:r>
      <w:r>
        <w:t xml:space="preserve">; instrumental singular.</w:t>
      </w:r>
      <w:r>
        <w:t xml:space="preserve"> </w:t>
      </w:r>
      <w:r>
        <w:rPr>
          <w:iCs/>
          <w:i/>
        </w:rPr>
        <w:t xml:space="preserve">rayivaḥ</w:t>
      </w:r>
      <w:r>
        <w:t xml:space="preserve"> </w:t>
      </w:r>
      <w:r>
        <w:t xml:space="preserve">—</w:t>
      </w:r>
      <w:r>
        <w:t xml:space="preserve"> </w:t>
      </w:r>
      <w:r>
        <w:rPr>
          <w:iCs/>
          <w:i/>
        </w:rPr>
        <w:t xml:space="preserve">rayiḥ asya asti iti rayivān</w:t>
      </w:r>
      <w:r>
        <w:t xml:space="preserve">;</w:t>
      </w:r>
      <w:r>
        <w:t xml:space="preserve"> </w:t>
      </w:r>
      <w:r>
        <w:rPr>
          <w:iCs/>
          <w:i/>
        </w:rPr>
        <w:t xml:space="preserve">chandasīraḥ</w:t>
      </w:r>
      <w:r>
        <w:t xml:space="preserve"> </w:t>
      </w:r>
      <w:r>
        <w:t xml:space="preserve">(Pā. 8-2-15) gives</w:t>
      </w:r>
      <w:r>
        <w:t xml:space="preserve"> </w:t>
      </w:r>
      <w:r>
        <w:rPr>
          <w:iCs/>
          <w:i/>
        </w:rPr>
        <w:t xml:space="preserve">va</w:t>
      </w:r>
      <w:r>
        <w:t xml:space="preserve"> </w:t>
      </w:r>
      <w:r>
        <w:t xml:space="preserve">in place of the</w:t>
      </w:r>
      <w:r>
        <w:t xml:space="preserve"> </w:t>
      </w:r>
      <w:r>
        <w:rPr>
          <w:iCs/>
          <w:i/>
        </w:rPr>
        <w:t xml:space="preserve">m</w:t>
      </w:r>
      <w:r>
        <w:t xml:space="preserve"> </w:t>
      </w:r>
      <w:r>
        <w:t xml:space="preserve">of</w:t>
      </w:r>
      <w:r>
        <w:t xml:space="preserve"> </w:t>
      </w:r>
      <w:r>
        <w:rPr>
          <w:iCs/>
          <w:i/>
        </w:rPr>
        <w:t xml:space="preserve">matup</w:t>
      </w:r>
      <w:r>
        <w:t xml:space="preserve">;</w:t>
      </w:r>
      <w:r>
        <w:t xml:space="preserve"> </w:t>
      </w:r>
      <w:r>
        <w:rPr>
          <w:iCs/>
          <w:i/>
        </w:rPr>
        <w:t xml:space="preserve">matuvasor ruḥ sambuddhau</w:t>
      </w:r>
      <w:r>
        <w:t xml:space="preserve"> </w:t>
      </w:r>
      <w:r>
        <w:t xml:space="preserve">gives</w:t>
      </w:r>
      <w:r>
        <w:t xml:space="preserve"> </w:t>
      </w:r>
      <w:r>
        <w:rPr>
          <w:iCs/>
          <w:i/>
        </w:rPr>
        <w:t xml:space="preserve">ru</w:t>
      </w:r>
      <w:r>
        <w:t xml:space="preserve"> </w:t>
      </w:r>
      <w:r>
        <w:t xml:space="preserve">in the vocative;</w:t>
      </w:r>
      <w:r>
        <w:t xml:space="preserve"> </w:t>
      </w:r>
      <w:r>
        <w:rPr>
          <w:iCs/>
          <w:i/>
        </w:rPr>
        <w:t xml:space="preserve">āmantritasya ca</w:t>
      </w:r>
      <w:r>
        <w:t xml:space="preserve"> </w:t>
      </w:r>
      <w:r>
        <w:t xml:space="preserve">gives</w:t>
      </w:r>
      <w:r>
        <w:t xml:space="preserve"> </w:t>
      </w:r>
      <w:r>
        <w:rPr>
          <w:iCs/>
          <w:i/>
        </w:rPr>
        <w:t xml:space="preserve">nighāta</w:t>
      </w:r>
      <w:r>
        <w:t xml:space="preserve">.</w:t>
      </w:r>
      <w:r>
        <w:t xml:space="preserve"> </w:t>
      </w:r>
      <w:r>
        <w:rPr>
          <w:iCs/>
          <w:i/>
        </w:rPr>
        <w:t xml:space="preserve">suvīryam</w:t>
      </w:r>
      <w:r>
        <w:t xml:space="preserve"> </w:t>
      </w:r>
      <w:r>
        <w:t xml:space="preserve">—</w:t>
      </w:r>
      <w:r>
        <w:t xml:space="preserve"> </w:t>
      </w:r>
      <w:r>
        <w:rPr>
          <w:iCs/>
          <w:i/>
        </w:rPr>
        <w:t xml:space="preserve">śobhanaṃ vīryaṃ yasya tam</w:t>
      </w:r>
      <w:r>
        <w:t xml:space="preserve">;</w:t>
      </w:r>
      <w:r>
        <w:t xml:space="preserve"> </w:t>
      </w:r>
      <w:r>
        <w:rPr>
          <w:iCs/>
          <w:i/>
        </w:rPr>
        <w:t xml:space="preserve">vīravīryau ca</w:t>
      </w:r>
      <w:r>
        <w:t xml:space="preserve"> </w:t>
      </w:r>
      <w:r>
        <w:t xml:space="preserve">(Pā. 6-2-120) gives, against the accent of</w:t>
      </w:r>
      <w:r>
        <w:t xml:space="preserve"> </w:t>
      </w:r>
      <w:r>
        <w:rPr>
          <w:iCs/>
          <w:i/>
        </w:rPr>
        <w:t xml:space="preserve">su</w:t>
      </w:r>
      <w:r>
        <w:t xml:space="preserve">, the acute on the first syllable of the latter member.</w:t>
      </w:r>
      <w:r>
        <w:t xml:space="preserve"> </w:t>
      </w:r>
      <w:r>
        <w:rPr>
          <w:iCs/>
          <w:i/>
        </w:rPr>
        <w:t xml:space="preserve">durmanmānam</w:t>
      </w:r>
      <w:r>
        <w:t xml:space="preserve"> </w:t>
      </w:r>
      <w:r>
        <w:t xml:space="preserve">—</w:t>
      </w:r>
      <w:r>
        <w:t xml:space="preserve"> </w:t>
      </w:r>
      <w:r>
        <w:rPr>
          <w:iCs/>
          <w:i/>
        </w:rPr>
        <w:t xml:space="preserve">duḥkhena mantuṃ śakyaḥ durmanmā, tam</w:t>
      </w:r>
      <w:r>
        <w:t xml:space="preserve">; root</w:t>
      </w:r>
      <w:r>
        <w:t xml:space="preserve"> </w:t>
      </w:r>
      <w:r>
        <w:rPr>
          <w:iCs/>
          <w:i/>
        </w:rPr>
        <w:t xml:space="preserve">mana jñāne</w:t>
      </w:r>
      <w:r>
        <w:t xml:space="preserve">; the suffix</w:t>
      </w:r>
      <w:r>
        <w:t xml:space="preserve"> </w:t>
      </w:r>
      <w:r>
        <w:rPr>
          <w:iCs/>
          <w:i/>
        </w:rPr>
        <w:t xml:space="preserve">manin</w:t>
      </w:r>
      <w:r>
        <w:t xml:space="preserve">; since</w:t>
      </w:r>
      <w:r>
        <w:t xml:space="preserve"> </w:t>
      </w:r>
      <w:r>
        <w:rPr>
          <w:iCs/>
          <w:i/>
        </w:rPr>
        <w:t xml:space="preserve">n</w:t>
      </w:r>
      <w:r>
        <w:t xml:space="preserve">-marked, the acute on the first syllable; in the compound</w:t>
      </w:r>
      <w:r>
        <w:t xml:space="preserve"> </w:t>
      </w:r>
      <w:r>
        <w:rPr>
          <w:iCs/>
          <w:i/>
        </w:rPr>
        <w:t xml:space="preserve">kṛd-uttarapadaprakṛtisvara</w:t>
      </w:r>
      <w:r>
        <w:t xml:space="preserve">; accusative singular.</w:t>
      </w:r>
      <w:r>
        <w:t xml:space="preserve"> </w:t>
      </w:r>
      <w:r>
        <w:rPr>
          <w:iCs/>
          <w:i/>
        </w:rPr>
        <w:t xml:space="preserve">sumantubhiḥ</w:t>
      </w:r>
      <w:r>
        <w:t xml:space="preserve"> </w:t>
      </w:r>
      <w:r>
        <w:t xml:space="preserve">—</w:t>
      </w:r>
      <w:r>
        <w:t xml:space="preserve"> </w:t>
      </w:r>
      <w:r>
        <w:rPr>
          <w:iCs/>
          <w:i/>
        </w:rPr>
        <w:t xml:space="preserve">śobhanāḥ mantavaḥ sumantavaḥ</w:t>
      </w:r>
      <w:r>
        <w:t xml:space="preserve">; root</w:t>
      </w:r>
      <w:r>
        <w:t xml:space="preserve"> </w:t>
      </w:r>
      <w:r>
        <w:rPr>
          <w:iCs/>
          <w:i/>
        </w:rPr>
        <w:t xml:space="preserve">mana jñāne</w:t>
      </w:r>
      <w:r>
        <w:t xml:space="preserve">; Uṇādi</w:t>
      </w:r>
      <w:r>
        <w:t xml:space="preserve"> </w:t>
      </w:r>
      <w:r>
        <w:rPr>
          <w:iCs/>
          <w:i/>
        </w:rPr>
        <w:t xml:space="preserve">tun</w:t>
      </w:r>
      <w:r>
        <w:t xml:space="preserve">; since</w:t>
      </w:r>
      <w:r>
        <w:t xml:space="preserve"> </w:t>
      </w:r>
      <w:r>
        <w:rPr>
          <w:iCs/>
          <w:i/>
        </w:rPr>
        <w:t xml:space="preserve">n</w:t>
      </w:r>
      <w:r>
        <w:t xml:space="preserve">-marked, the acute on the first syllable; the compound as before; instrumental plural.</w:t>
      </w:r>
      <w:r>
        <w:t xml:space="preserve"> </w:t>
      </w:r>
      <w:r>
        <w:rPr>
          <w:iCs/>
          <w:i/>
        </w:rPr>
        <w:t xml:space="preserve">iṣā</w:t>
      </w:r>
      <w:r>
        <w:t xml:space="preserve"> </w:t>
      </w:r>
      <w:r>
        <w:t xml:space="preserve">— instrumental singular;</w:t>
      </w:r>
      <w:r>
        <w:t xml:space="preserve"> </w:t>
      </w:r>
      <w:r>
        <w:rPr>
          <w:iCs/>
          <w:i/>
        </w:rPr>
        <w:t xml:space="preserve">sāvekācas tṛtīyādiḥ</w:t>
      </w:r>
      <w:r>
        <w:t xml:space="preserve"> </w:t>
      </w:r>
      <w:r>
        <w:t xml:space="preserve">gives the acute to the ending.</w:t>
      </w:r>
      <w:r>
        <w:t xml:space="preserve"> </w:t>
      </w:r>
      <w:r>
        <w:rPr>
          <w:iCs/>
          <w:i/>
        </w:rPr>
        <w:t xml:space="preserve">pṛcīmahi</w:t>
      </w:r>
      <w:r>
        <w:t xml:space="preserve"> </w:t>
      </w:r>
      <w:r>
        <w:t xml:space="preserve">— root</w:t>
      </w:r>
      <w:r>
        <w:t xml:space="preserve"> </w:t>
      </w:r>
      <w:r>
        <w:rPr>
          <w:iCs/>
          <w:i/>
        </w:rPr>
        <w:t xml:space="preserve">pṛcī saṃparke</w:t>
      </w:r>
      <w:r>
        <w:t xml:space="preserve">;</w:t>
      </w:r>
      <w:r>
        <w:t xml:space="preserve"> </w:t>
      </w:r>
      <w:r>
        <w:rPr>
          <w:iCs/>
          <w:i/>
        </w:rPr>
        <w:t xml:space="preserve">liṅ</w:t>
      </w:r>
      <w:r>
        <w:t xml:space="preserve"> </w:t>
      </w:r>
      <w:r>
        <w:t xml:space="preserve">first person plural, suffix</w:t>
      </w:r>
      <w:r>
        <w:t xml:space="preserve"> </w:t>
      </w:r>
      <w:r>
        <w:rPr>
          <w:iCs/>
          <w:i/>
        </w:rPr>
        <w:t xml:space="preserve">mahiṅ</w:t>
      </w:r>
      <w:r>
        <w:t xml:space="preserve">;</w:t>
      </w:r>
      <w:r>
        <w:t xml:space="preserve"> </w:t>
      </w:r>
      <w:r>
        <w:rPr>
          <w:iCs/>
          <w:i/>
        </w:rPr>
        <w:t xml:space="preserve">liṅaḥ sīyuṭ</w:t>
      </w:r>
      <w:r>
        <w:t xml:space="preserve"> </w:t>
      </w:r>
      <w:r>
        <w:t xml:space="preserve">(Pā. 3-4-102) gives the augment</w:t>
      </w:r>
      <w:r>
        <w:t xml:space="preserve"> </w:t>
      </w:r>
      <w:r>
        <w:rPr>
          <w:iCs/>
          <w:i/>
        </w:rPr>
        <w:t xml:space="preserve">sīyuṭ</w:t>
      </w:r>
      <w:r>
        <w:t xml:space="preserve">;</w:t>
      </w:r>
      <w:r>
        <w:t xml:space="preserve"> </w:t>
      </w:r>
      <w:r>
        <w:rPr>
          <w:iCs/>
          <w:i/>
        </w:rPr>
        <w:t xml:space="preserve">lopo vyor vali</w:t>
      </w:r>
      <w:r>
        <w:t xml:space="preserve"> </w:t>
      </w:r>
      <w:r>
        <w:t xml:space="preserve">drops the</w:t>
      </w:r>
      <w:r>
        <w:t xml:space="preserve"> </w:t>
      </w:r>
      <w:r>
        <w:rPr>
          <w:iCs/>
          <w:i/>
        </w:rPr>
        <w:t xml:space="preserve">y</w:t>
      </w:r>
      <w:r>
        <w:t xml:space="preserve"> </w:t>
      </w:r>
      <w:r>
        <w:t xml:space="preserve">of</w:t>
      </w:r>
      <w:r>
        <w:t xml:space="preserve"> </w:t>
      </w:r>
      <w:r>
        <w:rPr>
          <w:iCs/>
          <w:i/>
        </w:rPr>
        <w:t xml:space="preserve">sīyuṭ</w:t>
      </w:r>
      <w:r>
        <w:t xml:space="preserve"> </w:t>
      </w:r>
      <w:r>
        <w:t xml:space="preserve">[as read];</w:t>
      </w:r>
      <w:r>
        <w:t xml:space="preserve"> </w:t>
      </w:r>
      <w:r>
        <w:rPr>
          <w:iCs/>
          <w:i/>
        </w:rPr>
        <w:t xml:space="preserve">sko</w:t>
      </w:r>
      <w:r>
        <w:t xml:space="preserve">… drops the</w:t>
      </w:r>
      <w:r>
        <w:t xml:space="preserve"> </w:t>
      </w:r>
      <w:r>
        <w:rPr>
          <w:iCs/>
          <w:i/>
        </w:rPr>
        <w:t xml:space="preserve">s</w:t>
      </w:r>
      <w:r>
        <w:t xml:space="preserve"> </w:t>
      </w:r>
      <w:r>
        <w:t xml:space="preserve">[as read: Pā. 6-2-69?];</w:t>
      </w:r>
      <w:r>
        <w:t xml:space="preserve"> </w:t>
      </w:r>
      <w:r>
        <w:rPr>
          <w:iCs/>
          <w:i/>
        </w:rPr>
        <w:t xml:space="preserve">bahulaṃ chandasi</w:t>
      </w:r>
      <w:r>
        <w:t xml:space="preserve"> </w:t>
      </w:r>
      <w:r>
        <w:t xml:space="preserve">gives</w:t>
      </w:r>
      <w:r>
        <w:t xml:space="preserve"> </w:t>
      </w:r>
      <w:r>
        <w:rPr>
          <w:iCs/>
          <w:i/>
        </w:rPr>
        <w:t xml:space="preserve">luk</w:t>
      </w:r>
      <w:r>
        <w:t xml:space="preserve"> </w:t>
      </w:r>
      <w:r>
        <w:t xml:space="preserve">of the</w:t>
      </w:r>
      <w:r>
        <w:t xml:space="preserve"> </w:t>
      </w:r>
      <w:r>
        <w:rPr>
          <w:iCs/>
          <w:i/>
        </w:rPr>
        <w:t xml:space="preserve">vikaraṇa</w:t>
      </w:r>
      <w:r>
        <w:t xml:space="preserve">;</w:t>
      </w:r>
      <w:r>
        <w:t xml:space="preserve"> </w:t>
      </w:r>
      <w:r>
        <w:rPr>
          <w:iCs/>
          <w:i/>
        </w:rPr>
        <w:t xml:space="preserve">tiṅ-nighāta</w:t>
      </w:r>
      <w:r>
        <w:t xml:space="preserve">.</w:t>
      </w:r>
      <w:r>
        <w:t xml:space="preserve"> </w:t>
      </w:r>
      <w:r>
        <w:rPr>
          <w:iCs/>
          <w:i/>
        </w:rPr>
        <w:t xml:space="preserve">dyumnahūtibhiḥ</w:t>
      </w:r>
      <w:r>
        <w:t xml:space="preserve"> </w:t>
      </w:r>
      <w:r>
        <w:t xml:space="preserve">—</w:t>
      </w:r>
      <w:r>
        <w:t xml:space="preserve"> </w:t>
      </w:r>
      <w:r>
        <w:rPr>
          <w:iCs/>
          <w:i/>
        </w:rPr>
        <w:t xml:space="preserve">bahuvrīhi</w:t>
      </w:r>
      <w:r>
        <w:t xml:space="preserve"> </w:t>
      </w:r>
      <w:r>
        <w:t xml:space="preserve">compound; the accent of the first member.</w:t>
      </w:r>
    </w:p>
    <w:bookmarkEnd w:id="520"/>
    <w:bookmarkStart w:id="522" w:name="printed-p.-400-pdf-421"/>
    <w:p>
      <w:pPr>
        <w:pStyle w:val="Heading3"/>
      </w:pPr>
      <w:r>
        <w:t xml:space="preserve">Printed p. 400 (PDF 421)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129</w:t>
      </w:r>
      <w:r>
        <w:rPr>
          <w:iCs/>
          <w:i/>
        </w:rPr>
        <w:t xml:space="preserve">”</w:t>
      </w:r>
      <w:r>
        <w:rPr>
          <w:iCs/>
          <w:i/>
        </w:rPr>
        <w:t xml:space="preserve">.)</w:t>
      </w:r>
    </w:p>
    <w:p>
      <w:pPr>
        <w:pStyle w:val="BodyText"/>
      </w:pPr>
      <w:r>
        <w:rPr>
          <w:iCs/>
          <w:i/>
        </w:rPr>
        <w:t xml:space="preserve">yajatram</w:t>
      </w:r>
      <w:r>
        <w:t xml:space="preserve"> </w:t>
      </w:r>
      <w:r>
        <w:t xml:space="preserve">— root</w:t>
      </w:r>
      <w:r>
        <w:t xml:space="preserve"> </w:t>
      </w:r>
      <w:r>
        <w:rPr>
          <w:iCs/>
          <w:i/>
        </w:rPr>
        <w:t xml:space="preserve">yaja devapūjāsaṅgatikaraṇadāneṣu</w:t>
      </w:r>
      <w:r>
        <w:t xml:space="preserve">;</w:t>
      </w:r>
      <w:r>
        <w:t xml:space="preserve"> </w:t>
      </w:r>
      <w:r>
        <w:rPr>
          <w:iCs/>
          <w:i/>
        </w:rPr>
        <w:t xml:space="preserve">amiṇakṣiyaji…</w:t>
      </w:r>
      <w:r>
        <w:t xml:space="preserve"> </w:t>
      </w:r>
      <w:r>
        <w:t xml:space="preserve">(Uṇ. 3-[?]) gives</w:t>
      </w:r>
      <w:r>
        <w:t xml:space="preserve"> </w:t>
      </w:r>
      <w:r>
        <w:rPr>
          <w:iCs/>
          <w:i/>
        </w:rPr>
        <w:t xml:space="preserve">atran</w:t>
      </w:r>
      <w:r>
        <w:t xml:space="preserve">;</w:t>
      </w:r>
      <w:r>
        <w:t xml:space="preserve"> </w:t>
      </w:r>
      <w:r>
        <w:rPr>
          <w:iCs/>
          <w:i/>
        </w:rPr>
        <w:t xml:space="preserve">jñityādir nityam</w:t>
      </w:r>
      <w:r>
        <w:t xml:space="preserve"> </w:t>
      </w:r>
      <w:r>
        <w:t xml:space="preserve">gives the acute on the first syllable. ‖ 7 ‖</w:t>
      </w:r>
    </w:p>
    <w:p>
      <w:pPr>
        <w:pStyle w:val="BodyText"/>
      </w:pPr>
      <w:r>
        <w:rPr>
          <w:iCs/>
          <w:i/>
          <w:bCs/>
          <w:b/>
        </w:rPr>
        <w:t xml:space="preserve">(ornamental rule)</w:t>
      </w:r>
    </w:p>
    <w:bookmarkStart w:id="521" w:name="ṛk-8-5"/>
    <w:p>
      <w:pPr>
        <w:pStyle w:val="Heading4"/>
      </w:pPr>
      <w:r>
        <w:t xml:space="preserve">Ṛk 8</w:t>
      </w:r>
    </w:p>
    <w:p>
      <w:pPr>
        <w:pStyle w:val="FirstParagraph"/>
      </w:pPr>
      <w:r>
        <w:rPr>
          <w:bCs/>
          <w:b/>
        </w:rPr>
        <w:t xml:space="preserve">॥ संहितापाठः ॥</w:t>
      </w:r>
    </w:p>
    <w:p>
      <w:pPr>
        <w:pStyle w:val="BlockText"/>
      </w:pPr>
      <w:r>
        <w:t xml:space="preserve">प्रप्रा वो अस्मे स्वयशोभिरूती परिवर्ग इन्द्रो दुर्मतीनां दरीमन्दुर्मतीनाम् ।</w:t>
      </w:r>
      <w:r>
        <w:t xml:space="preserve"> </w:t>
      </w:r>
      <w:r>
        <w:t xml:space="preserve">स्वयं सा रिषयध्यै या न उपेषे अत्रैः ।</w:t>
      </w:r>
      <w:r>
        <w:t xml:space="preserve"> </w:t>
      </w:r>
      <w:r>
        <w:t xml:space="preserve">हतेमसन्न वक्षति क्षिप्ता जूर्णिर्न वक्षति ॥ ८ ॥</w:t>
      </w:r>
    </w:p>
    <w:p>
      <w:pPr>
        <w:pStyle w:val="BlockText"/>
      </w:pPr>
      <w:r>
        <w:rPr>
          <w:iCs/>
          <w:i/>
        </w:rPr>
        <w:t xml:space="preserve">praprā vo asme svayaśobhirūtī parivarga indro durmatīnāṃ darīmandurmatīnām |</w:t>
      </w:r>
      <w:r>
        <w:t xml:space="preserve"> </w:t>
      </w:r>
      <w:r>
        <w:rPr>
          <w:iCs/>
          <w:i/>
        </w:rPr>
        <w:t xml:space="preserve">svayaṃ sā riṣayadhyai yā na upeṣe atraiḥ |</w:t>
      </w:r>
      <w:r>
        <w:t xml:space="preserve"> </w:t>
      </w:r>
      <w:r>
        <w:rPr>
          <w:iCs/>
          <w:i/>
        </w:rPr>
        <w:t xml:space="preserve">hatemasanna vakṣati kṣiptā jūrṇirna vakṣati ‖ 8 ‖</w:t>
      </w:r>
    </w:p>
    <w:p>
      <w:pPr>
        <w:pStyle w:val="FirstParagraph"/>
      </w:pPr>
      <w:r>
        <w:rPr>
          <w:bCs/>
          <w:b/>
        </w:rPr>
        <w:t xml:space="preserve">॥ पदपाठः ॥</w:t>
      </w:r>
    </w:p>
    <w:p>
      <w:pPr>
        <w:pStyle w:val="BlockText"/>
      </w:pPr>
      <w:r>
        <w:t xml:space="preserve">प्रप्र । वः । अस्मे इति । स्वयशःऽभिः । ऊती । परिऽवर्गे । इन्द्रः । दुःऽमतीनाम् । दरीमन् । दुःऽमतीनाम् ।</w:t>
      </w:r>
      <w:r>
        <w:t xml:space="preserve"> </w:t>
      </w:r>
      <w:r>
        <w:t xml:space="preserve">स्वयम् । सा । रिषयध्यै । या । नः । उपऽईषे । अत्रैः ।</w:t>
      </w:r>
      <w:r>
        <w:t xml:space="preserve"> </w:t>
      </w:r>
      <w:r>
        <w:t xml:space="preserve">हता । ईम् । असत् । न । वक्षति । क्षिप्ता । जूर्णिः । न । वक्षति ॥ ८ ॥</w:t>
      </w:r>
    </w:p>
    <w:p>
      <w:pPr>
        <w:pStyle w:val="BlockText"/>
      </w:pPr>
      <w:r>
        <w:rPr>
          <w:iCs/>
          <w:i/>
        </w:rPr>
        <w:t xml:space="preserve">prapra | vaḥ | asme iti | svayaśaḥ ’bhiḥ | ūtī | pari ’varge | indraḥ | duḥ ’matīnām | darīman | duḥ ’matīnām |</w:t>
      </w:r>
      <w:r>
        <w:t xml:space="preserve"> </w:t>
      </w:r>
      <w:r>
        <w:rPr>
          <w:iCs/>
          <w:i/>
        </w:rPr>
        <w:t xml:space="preserve">svayam | sā | riṣayadhyai | yā | naḥ | upa ’īṣe | atraiḥ |</w:t>
      </w:r>
      <w:r>
        <w:t xml:space="preserve"> </w:t>
      </w:r>
      <w:r>
        <w:rPr>
          <w:iCs/>
          <w:i/>
        </w:rPr>
        <w:t xml:space="preserve">hatā | īm | asat | na | vakṣati | kṣiptā | jūrṇiḥ | na | vakṣati ‖ 8 ‖</w:t>
      </w:r>
    </w:p>
    <w:p>
      <w:pPr>
        <w:pStyle w:val="FirstParagraph"/>
      </w:pPr>
      <w:r>
        <w:rPr>
          <w:iCs/>
          <w:i/>
        </w:rPr>
        <w:t xml:space="preserve">(Read from the image. The Saṃhitā begins</w:t>
      </w:r>
      <w:r>
        <w:rPr>
          <w:iCs/>
          <w:i/>
        </w:rPr>
        <w:t xml:space="preserve"> </w:t>
      </w:r>
      <w:r>
        <w:rPr>
          <w:iCs/>
          <w:i/>
        </w:rPr>
        <w:t xml:space="preserve">“</w:t>
      </w:r>
      <w:r>
        <w:rPr>
          <w:iCs/>
          <w:i/>
          <w:iCs/>
          <w:i/>
        </w:rPr>
        <w:t xml:space="preserve">prapra vo asme</w:t>
      </w:r>
      <w:r>
        <w:rPr>
          <w:iCs/>
          <w:i/>
        </w:rPr>
        <w:t xml:space="preserve">”</w:t>
      </w:r>
      <w:r>
        <w:rPr>
          <w:iCs/>
          <w:i/>
        </w:rPr>
        <w:t xml:space="preserve"> </w:t>
      </w:r>
      <w:r>
        <w:rPr>
          <w:iCs/>
          <w:i/>
        </w:rPr>
        <w:t xml:space="preserve">— printed with a doubled</w:t>
      </w:r>
      <w:r>
        <w:rPr>
          <w:iCs/>
          <w:i/>
        </w:rPr>
        <w:t xml:space="preserve"> </w:t>
      </w:r>
      <w:r>
        <w:t xml:space="preserve">pra</w:t>
      </w:r>
      <w:r>
        <w:rPr>
          <w:iCs/>
          <w:i/>
        </w:rPr>
        <w:t xml:space="preserve">; the Pada gives</w:t>
      </w:r>
      <w:r>
        <w:rPr>
          <w:iCs/>
          <w:i/>
        </w:rPr>
        <w:t xml:space="preserve"> </w:t>
      </w:r>
      <w:r>
        <w:t xml:space="preserve">prapra</w:t>
      </w:r>
      <w:r>
        <w:rPr>
          <w:iCs/>
          <w:i/>
        </w:rPr>
        <w:t xml:space="preserve">,</w:t>
      </w:r>
      <w:r>
        <w:rPr>
          <w:iCs/>
          <w:i/>
        </w:rPr>
        <w:t xml:space="preserve"> </w:t>
      </w:r>
      <w:r>
        <w:t xml:space="preserve">asme iti</w:t>
      </w:r>
      <w:r>
        <w:rPr>
          <w:iCs/>
          <w:i/>
        </w:rPr>
        <w:t xml:space="preserve">,</w:t>
      </w:r>
      <w:r>
        <w:rPr>
          <w:iCs/>
          <w:i/>
        </w:rPr>
        <w:t xml:space="preserve"> </w:t>
      </w:r>
      <w:r>
        <w:t xml:space="preserve">svayaśaḥ-bhiḥ</w:t>
      </w:r>
      <w:r>
        <w:rPr>
          <w:iCs/>
          <w:i/>
        </w:rPr>
        <w:t xml:space="preserve">,</w:t>
      </w:r>
      <w:r>
        <w:rPr>
          <w:iCs/>
          <w:i/>
        </w:rPr>
        <w:t xml:space="preserve"> </w:t>
      </w:r>
      <w:r>
        <w:t xml:space="preserve">pari-varge</w:t>
      </w:r>
      <w:r>
        <w:rPr>
          <w:iCs/>
          <w:i/>
        </w:rPr>
        <w:t xml:space="preserve">,</w:t>
      </w:r>
      <w:r>
        <w:rPr>
          <w:iCs/>
          <w:i/>
        </w:rPr>
        <w:t xml:space="preserve"> </w:t>
      </w:r>
      <w:r>
        <w:t xml:space="preserve">duḥ-matīnām</w:t>
      </w:r>
      <w:r>
        <w:rPr>
          <w:iCs/>
          <w:i/>
        </w:rPr>
        <w:t xml:space="preserve">,</w:t>
      </w:r>
      <w:r>
        <w:rPr>
          <w:iCs/>
          <w:i/>
        </w:rPr>
        <w:t xml:space="preserve"> </w:t>
      </w:r>
      <w:r>
        <w:t xml:space="preserve">upa-īṣe</w:t>
      </w:r>
      <w:r>
        <w:rPr>
          <w:iCs/>
          <w:i/>
        </w:rPr>
        <w:t xml:space="preserve">; the metre of Ṛks 8 and 9 is Atiśakvarī.)</w:t>
      </w:r>
    </w:p>
    <w:p>
      <w:pPr>
        <w:pStyle w:val="BodyText"/>
      </w:pPr>
      <w:r>
        <w:rPr>
          <w:bCs/>
          <w:b/>
        </w:rPr>
        <w:t xml:space="preserve">॥ सायणभाष्यम् ॥</w:t>
      </w:r>
      <w:r>
        <w:t xml:space="preserve"> </w:t>
      </w:r>
      <w:r>
        <w:rPr>
          <w:iCs/>
          <w:i/>
        </w:rPr>
        <w:t xml:space="preserve">(read from the image; small type, a few places doubtful: [?]).</w:t>
      </w:r>
    </w:p>
    <w:p>
      <w:pPr>
        <w:pStyle w:val="BlockText"/>
      </w:pPr>
      <w:r>
        <w:t xml:space="preserve">हे ऋत्विजः वो युष्मदर्थमस्मे अस्मदर्थं चायमिन्द्रः स्वयशोभिः स्वकीययशोयुक्तैरूतीभी रक्षणैर्दुर्मतीनां दुर्मनोयुक्तानां विरोधिनां परिवर्गे परितो वर्जने निमित्तभूते सति प्रप्र । प्रकृष्टो भवति । समर्थो भवतीत्यर्थः । द्विर्भावः पादपूरणः । यद्वा । हे ऋत्विजः वो युष्मदर्थमस्मे अस्माकं सम्बन्धिभिः स्वयशोभिः स्वयमेवान्यैरसापेक्षेण स्तोत्रं समर्थैः स्तोत्रैः स्तुतः सन् ऊती ऊत्या रक्षणे प्रप्र । प्रकृष्टो भवति । उपसर्गश्रुतेर्योग्यक्रियाध्याहारः ॥ कुत्रेति तदुच्यते । दुर्मतीनां दुष्टानां परिवर्गे परितो वर्जने सङ्ग्रामे योगे वा । पुनः स एव विशेष्यते । दुर्मतीनां दुष्टबुद्धिमानवतां हननबुद्धीनां दरीमन् दरीमणि अतिशयेन दारयितरि ॥</w:t>
      </w:r>
    </w:p>
    <w:p>
      <w:pPr>
        <w:pStyle w:val="BlockText"/>
      </w:pPr>
      <w:r>
        <w:rPr>
          <w:iCs/>
          <w:i/>
        </w:rPr>
        <w:t xml:space="preserve">he ṛtvijaḥ vo yuṣmadarthamasme asmadarthaṃ cāyamindraḥ svayaśobhiḥ svakīyayaśoyuktairūtībhī rakṣaṇairdurmatīnāṃ durmanoyuktānāṃ virodhināṃ parivarge parito varjane nimittabhūte sati prapra | prakṛṣṭo bhavati | samartho bhavatītyarthaḥ | dvirbhāvaḥ pādapūraṇaḥ | yadvā | he ṛtvijaḥ vo yuṣmadarthamasme asmākaṃ sambandhibhiḥ svayaśobhiḥ svayamevānyairasāpekṣeṇa stotraṃ samarthaiḥ stotraiḥ stutaḥ san ūtī ūtyā rakṣaṇe prapra | prakṛṣṭo bhavati | upasargaśruteryogyakriyādhyāhāraḥ ‖ kutreti taducyate | durmatīnāṃ duṣṭānāṃ parivarge parito varjane saṅgrāme yoge vā | punaḥ sa eva viśeṣyate | durmatīnāṃ duṣṭabuddhimānavatāṃ hananabuddhīnāṃ darīman darīmaṇi atiśayena dārayitari ‖</w:t>
      </w:r>
    </w:p>
    <w:bookmarkEnd w:id="521"/>
    <w:bookmarkEnd w:id="522"/>
    <w:bookmarkStart w:id="523" w:name="printed-p.-401-pdf-422"/>
    <w:p>
      <w:pPr>
        <w:pStyle w:val="Heading3"/>
      </w:pPr>
      <w:r>
        <w:t xml:space="preserve">Printed p. 401 (PDF 422)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18 [as read].)</w:t>
      </w:r>
    </w:p>
    <w:p>
      <w:pPr>
        <w:pStyle w:val="BlockText"/>
      </w:pPr>
      <w:r>
        <w:t xml:space="preserve">एवमिन्द्रे सम्यक्पालयति सत्यत्रैर्भक्षकैरस्मद्विरोधिभिर्या जूर्णिर्जूर्णवती सेना । जूर्णिर्जवतेर्वा द्रवतेर्वा दूनोतेर्वेति यास्कः । नि. ६-१४ [?] । नोऽस्मान् प्रति रिषयध्यै हिंसितुम् ॥ रिषेर्णिजन्तात्तुमर्थे शध्यै प्रत्ययः ॥ उपेषे उपगन्तुमस्मान् प्राप्तुम् । ईङ् गतौ । तुमर्थे क्सेप्रत्ययः । क्षिप्ता प्रेरिता सा सेना स्वयं हतेमसत् । हिंसितैवासीत् । न वक्षति । अस्मान्न वहेत् । न प्राप्नोति । तथास्मद्विषाभ्यां [?] नापि पुनर्वक्षति । न वहति ॥ वहेर्लेट्यडागमः । सिब्बहुलमिति सिप् ॥ इन्द्रसामर्थ्येन तत्रैव नष्टाभूदित्यर्थः ॥</w:t>
      </w:r>
    </w:p>
    <w:p>
      <w:pPr>
        <w:pStyle w:val="BlockText"/>
      </w:pPr>
      <w:r>
        <w:rPr>
          <w:iCs/>
          <w:i/>
        </w:rPr>
        <w:t xml:space="preserve">evamindre samyakpālayati satyatrairbhakṣakairasmadvirodhibhiryā jūrṇirjūrṇavatī senā | jūrṇirjavatervā dravatervā dūnoterveti yāskaḥ | ni. 6-14 [?] | no ’smān prati riṣayadhyai hiṃsitum ‖ riṣerṇijantāttumarthe śadhyai pratyayaḥ ‖ upeṣe upagantumasmān prāptum | īṅ gatau | tumarthe ksepratyayaḥ | kṣiptā preritā sā senā svayaṃ hatemasat | hiṃsitaivāsīt | na vakṣati | asmānna vahet | na prāpnoti | tathāsmadviṣābhyāṃ [?] nāpi punarvakṣati | na vahati ‖ vaherleṭyaḍāgamaḥ | sibbahulamiti sip ‖ indrasāmarthyena tatraiva naṣṭābhūdityarthaḥ ‖</w:t>
      </w:r>
    </w:p>
    <w:p>
      <w:pPr>
        <w:pStyle w:val="FirstParagraph"/>
      </w:pPr>
      <w:r>
        <w:rPr>
          <w:iCs/>
          <w:i/>
        </w:rPr>
        <w:t xml:space="preserve">(Sense:</w:t>
      </w:r>
      <w:r>
        <w:rPr>
          <w:iCs/>
          <w:i/>
        </w:rPr>
        <w:t xml:space="preserve"> </w:t>
      </w:r>
      <w:r>
        <w:rPr>
          <w:iCs/>
          <w:i/>
        </w:rPr>
        <w:t xml:space="preserve">“</w:t>
      </w:r>
      <w:r>
        <w:rPr>
          <w:iCs/>
          <w:i/>
        </w:rPr>
        <w:t xml:space="preserve">O priests, for you and for us this Indra, by his own-fame protections, when there is the avoidance (</w:t>
      </w:r>
      <w:r>
        <w:rPr>
          <w:iCs/>
          <w:i/>
          <w:iCs/>
          <w:i/>
        </w:rPr>
        <w:t xml:space="preserve">parivarga</w:t>
      </w:r>
      <w:r>
        <w:rPr>
          <w:iCs/>
          <w:i/>
        </w:rPr>
        <w:t xml:space="preserve">) of the ill-minded enemies, becomes</w:t>
      </w:r>
      <w:r>
        <w:rPr>
          <w:iCs/>
          <w:i/>
        </w:rPr>
        <w:t xml:space="preserve"> </w:t>
      </w:r>
      <w:r>
        <w:rPr>
          <w:iCs/>
          <w:i/>
          <w:iCs/>
          <w:i/>
        </w:rPr>
        <w:t xml:space="preserve">prapra</w:t>
      </w:r>
      <w:r>
        <w:rPr>
          <w:iCs/>
          <w:i/>
        </w:rPr>
        <w:t xml:space="preserve"> </w:t>
      </w:r>
      <w:r>
        <w:rPr>
          <w:iCs/>
          <w:i/>
        </w:rPr>
        <w:t xml:space="preserve">— eminent, able; the doubling is a metrical filler. Or: praised by us with praises that need no help from others [?], he becomes eminent in protection. Where? In the avoidance of the ill-minded, in battle; again, the same Indra, in the tearing (</w:t>
      </w:r>
      <w:r>
        <w:rPr>
          <w:iCs/>
          <w:i/>
          <w:iCs/>
          <w:i/>
        </w:rPr>
        <w:t xml:space="preserve">darīman</w:t>
      </w:r>
      <w:r>
        <w:rPr>
          <w:iCs/>
          <w:i/>
        </w:rPr>
        <w:t xml:space="preserve">) of the ill-minded, who intend killing — the great tearer. Thus when Indra protects well, the army (</w:t>
      </w:r>
      <w:r>
        <w:rPr>
          <w:iCs/>
          <w:i/>
          <w:iCs/>
          <w:i/>
        </w:rPr>
        <w:t xml:space="preserve">jūrṇi</w:t>
      </w:r>
      <w:r>
        <w:rPr>
          <w:iCs/>
          <w:i/>
        </w:rPr>
        <w:t xml:space="preserve">) of our enemies who devour us (</w:t>
      </w:r>
      <w:r>
        <w:rPr>
          <w:iCs/>
          <w:i/>
          <w:iCs/>
          <w:i/>
        </w:rPr>
        <w:t xml:space="preserve">atraiḥ</w:t>
      </w:r>
      <w:r>
        <w:rPr>
          <w:iCs/>
          <w:i/>
        </w:rPr>
        <w:t xml:space="preserve">) —</w:t>
      </w:r>
      <w:r>
        <w:rPr>
          <w:iCs/>
          <w:i/>
        </w:rPr>
        <w:t xml:space="preserve"> </w:t>
      </w:r>
      <w:r>
        <w:rPr>
          <w:iCs/>
          <w:i/>
        </w:rPr>
        <w:t xml:space="preserve">‘</w:t>
      </w:r>
      <w:r>
        <w:rPr>
          <w:iCs/>
          <w:i/>
        </w:rPr>
        <w:t xml:space="preserve">jūrṇi from</w:t>
      </w:r>
      <w:r>
        <w:rPr>
          <w:iCs/>
          <w:i/>
        </w:rPr>
        <w:t xml:space="preserve"> </w:t>
      </w:r>
      <w:r>
        <w:rPr>
          <w:iCs/>
          <w:i/>
          <w:iCs/>
          <w:i/>
        </w:rPr>
        <w:t xml:space="preserve">jū</w:t>
      </w:r>
      <w:r>
        <w:rPr>
          <w:iCs/>
          <w:i/>
        </w:rPr>
        <w:t xml:space="preserve"> </w:t>
      </w:r>
      <w:r>
        <w:rPr>
          <w:iCs/>
          <w:i/>
        </w:rPr>
        <w:t xml:space="preserve">to go quickly,</w:t>
      </w:r>
      <w:r>
        <w:rPr>
          <w:iCs/>
          <w:i/>
        </w:rPr>
        <w:t xml:space="preserve"> </w:t>
      </w:r>
      <w:r>
        <w:rPr>
          <w:iCs/>
          <w:i/>
          <w:iCs/>
          <w:i/>
        </w:rPr>
        <w:t xml:space="preserve">dru</w:t>
      </w:r>
      <w:r>
        <w:rPr>
          <w:iCs/>
          <w:i/>
        </w:rPr>
        <w:t xml:space="preserve"> </w:t>
      </w:r>
      <w:r>
        <w:rPr>
          <w:iCs/>
          <w:i/>
        </w:rPr>
        <w:t xml:space="preserve">to run, or</w:t>
      </w:r>
      <w:r>
        <w:rPr>
          <w:iCs/>
          <w:i/>
        </w:rPr>
        <w:t xml:space="preserve"> </w:t>
      </w:r>
      <w:r>
        <w:rPr>
          <w:iCs/>
          <w:i/>
          <w:iCs/>
          <w:i/>
        </w:rPr>
        <w:t xml:space="preserve">du</w:t>
      </w:r>
      <w:r>
        <w:rPr>
          <w:iCs/>
          <w:i/>
        </w:rPr>
        <w:t xml:space="preserve"> </w:t>
      </w:r>
      <w:r>
        <w:rPr>
          <w:iCs/>
          <w:i/>
        </w:rPr>
        <w:t xml:space="preserve">to burn</w:t>
      </w:r>
      <w:r>
        <w:rPr>
          <w:iCs/>
          <w:i/>
        </w:rPr>
        <w:t xml:space="preserve">’</w:t>
      </w:r>
      <w:r>
        <w:rPr>
          <w:iCs/>
          <w:i/>
        </w:rPr>
        <w:t xml:space="preserve">: Yāska (Ni. 6-14 [?]) — that comes to harm us, to attack us,</w:t>
      </w:r>
      <w:r>
        <w:rPr>
          <w:iCs/>
          <w:i/>
        </w:rPr>
        <w:t xml:space="preserve"> </w:t>
      </w:r>
      <w:r>
        <w:rPr>
          <w:iCs/>
          <w:i/>
          <w:iCs/>
          <w:i/>
        </w:rPr>
        <w:t xml:space="preserve">kṣiptā</w:t>
      </w:r>
      <w:r>
        <w:rPr>
          <w:iCs/>
          <w:i/>
        </w:rPr>
        <w:t xml:space="preserve"> </w:t>
      </w:r>
      <w:r>
        <w:rPr>
          <w:iCs/>
          <w:i/>
        </w:rPr>
        <w:t xml:space="preserve">— sent forth, itself is destroyed; it does not carry (</w:t>
      </w:r>
      <w:r>
        <w:rPr>
          <w:iCs/>
          <w:i/>
          <w:iCs/>
          <w:i/>
        </w:rPr>
        <w:t xml:space="preserve">na vakṣati</w:t>
      </w:r>
      <w:r>
        <w:rPr>
          <w:iCs/>
          <w:i/>
        </w:rPr>
        <w:t xml:space="preserve">) us — does not reach us; nor does it come again.</w:t>
      </w:r>
      <w:r>
        <w:rPr>
          <w:iCs/>
          <w:i/>
        </w:rPr>
        <w:t xml:space="preserve">”</w:t>
      </w:r>
      <w:r>
        <w:rPr>
          <w:iCs/>
          <w:i/>
        </w:rPr>
        <w:t xml:space="preserve">)</w:t>
      </w:r>
    </w:p>
    <w:p>
      <w:pPr>
        <w:pStyle w:val="BodyText"/>
      </w:pPr>
      <w:r>
        <w:rPr>
          <w:bCs/>
          <w:b/>
        </w:rPr>
        <w:t xml:space="preserve">॥ प्रतिपदार्थः ॥ — Pratipadārtha.</w:t>
      </w:r>
      <w:r>
        <w:t xml:space="preserve"> </w:t>
      </w:r>
      <w:r>
        <w:rPr>
          <w:iCs/>
          <w:i/>
        </w:rPr>
        <w:t xml:space="preserve">(he ṛtvijaḥ</w:t>
      </w:r>
      <w:r>
        <w:t xml:space="preserve"> </w:t>
      </w:r>
      <w:r>
        <w:t xml:space="preserve">— O priests);</w:t>
      </w:r>
      <w:r>
        <w:t xml:space="preserve"> </w:t>
      </w:r>
      <w:r>
        <w:rPr>
          <w:iCs/>
          <w:i/>
        </w:rPr>
        <w:t xml:space="preserve">vaḥ</w:t>
      </w:r>
      <w:r>
        <w:t xml:space="preserve"> </w:t>
      </w:r>
      <w:r>
        <w:t xml:space="preserve">— for you;</w:t>
      </w:r>
      <w:r>
        <w:t xml:space="preserve"> </w:t>
      </w:r>
      <w:r>
        <w:rPr>
          <w:iCs/>
          <w:i/>
        </w:rPr>
        <w:t xml:space="preserve">asme</w:t>
      </w:r>
      <w:r>
        <w:t xml:space="preserve"> </w:t>
      </w:r>
      <w:r>
        <w:t xml:space="preserve">— for us;</w:t>
      </w:r>
      <w:r>
        <w:t xml:space="preserve"> </w:t>
      </w:r>
      <w:r>
        <w:rPr>
          <w:iCs/>
          <w:i/>
        </w:rPr>
        <w:t xml:space="preserve">(ayam</w:t>
      </w:r>
      <w:r>
        <w:t xml:space="preserve"> </w:t>
      </w:r>
      <w:r>
        <w:t xml:space="preserve">— this);</w:t>
      </w:r>
      <w:r>
        <w:t xml:space="preserve"> </w:t>
      </w:r>
      <w:r>
        <w:rPr>
          <w:iCs/>
          <w:i/>
        </w:rPr>
        <w:t xml:space="preserve">indraḥ</w:t>
      </w:r>
      <w:r>
        <w:t xml:space="preserve"> </w:t>
      </w:r>
      <w:r>
        <w:t xml:space="preserve">— Indra;</w:t>
      </w:r>
      <w:r>
        <w:t xml:space="preserve"> </w:t>
      </w:r>
      <w:r>
        <w:rPr>
          <w:iCs/>
          <w:i/>
        </w:rPr>
        <w:t xml:space="preserve">svayaśobhiḥ</w:t>
      </w:r>
      <w:r>
        <w:t xml:space="preserve"> </w:t>
      </w:r>
      <w:r>
        <w:t xml:space="preserve">— with his own glories;</w:t>
      </w:r>
      <w:r>
        <w:t xml:space="preserve"> </w:t>
      </w:r>
      <w:r>
        <w:rPr>
          <w:iCs/>
          <w:i/>
        </w:rPr>
        <w:t xml:space="preserve">ūtī</w:t>
      </w:r>
      <w:r>
        <w:t xml:space="preserve"> </w:t>
      </w:r>
      <w:r>
        <w:t xml:space="preserve">— by protective deeds;</w:t>
      </w:r>
      <w:r>
        <w:t xml:space="preserve"> </w:t>
      </w:r>
      <w:r>
        <w:rPr>
          <w:iCs/>
          <w:i/>
        </w:rPr>
        <w:t xml:space="preserve">durmatīnām</w:t>
      </w:r>
      <w:r>
        <w:t xml:space="preserve"> </w:t>
      </w:r>
      <w:r>
        <w:t xml:space="preserve">— of the evil-minded (our enemies);</w:t>
      </w:r>
      <w:r>
        <w:t xml:space="preserve"> </w:t>
      </w:r>
      <w:r>
        <w:rPr>
          <w:iCs/>
          <w:i/>
        </w:rPr>
        <w:t xml:space="preserve">parivarge</w:t>
      </w:r>
      <w:r>
        <w:t xml:space="preserve"> </w:t>
      </w:r>
      <w:r>
        <w:t xml:space="preserve">— in the matter of defeating them;</w:t>
      </w:r>
      <w:r>
        <w:t xml:space="preserve"> </w:t>
      </w:r>
      <w:r>
        <w:rPr>
          <w:iCs/>
          <w:i/>
        </w:rPr>
        <w:t xml:space="preserve">prapra</w:t>
      </w:r>
      <w:r>
        <w:t xml:space="preserve"> </w:t>
      </w:r>
      <w:r>
        <w:t xml:space="preserve">— becomes mighty [or,</w:t>
      </w:r>
      <w:r>
        <w:t xml:space="preserve"> </w:t>
      </w:r>
      <w:r>
        <w:rPr>
          <w:iCs/>
          <w:i/>
        </w:rPr>
        <w:t xml:space="preserve">vaḥ</w:t>
      </w:r>
      <w:r>
        <w:t xml:space="preserve"> </w:t>
      </w:r>
      <w:r>
        <w:t xml:space="preserve">— for you;</w:t>
      </w:r>
      <w:r>
        <w:t xml:space="preserve"> </w:t>
      </w:r>
      <w:r>
        <w:rPr>
          <w:iCs/>
          <w:i/>
        </w:rPr>
        <w:t xml:space="preserve">indraḥ</w:t>
      </w:r>
      <w:r>
        <w:t xml:space="preserve"> </w:t>
      </w:r>
      <w:r>
        <w:t xml:space="preserve">— Indra;</w:t>
      </w:r>
      <w:r>
        <w:t xml:space="preserve"> </w:t>
      </w:r>
      <w:r>
        <w:rPr>
          <w:iCs/>
          <w:i/>
        </w:rPr>
        <w:t xml:space="preserve">asme</w:t>
      </w:r>
      <w:r>
        <w:t xml:space="preserve"> </w:t>
      </w:r>
      <w:r>
        <w:t xml:space="preserve">— in what concerns us;</w:t>
      </w:r>
      <w:r>
        <w:t xml:space="preserve"> </w:t>
      </w:r>
      <w:r>
        <w:rPr>
          <w:iCs/>
          <w:i/>
        </w:rPr>
        <w:t xml:space="preserve">svayaśobhiḥ</w:t>
      </w:r>
      <w:r>
        <w:t xml:space="preserve"> </w:t>
      </w:r>
      <w:r>
        <w:t xml:space="preserve">— able to praise us without any help from others (by praises);</w:t>
      </w:r>
      <w:r>
        <w:t xml:space="preserve"> </w:t>
      </w:r>
      <w:r>
        <w:rPr>
          <w:iCs/>
          <w:i/>
        </w:rPr>
        <w:t xml:space="preserve">durmatīnām</w:t>
      </w:r>
      <w:r>
        <w:t xml:space="preserve"> </w:t>
      </w:r>
      <w:r>
        <w:t xml:space="preserve">— of the evil;</w:t>
      </w:r>
      <w:r>
        <w:t xml:space="preserve"> </w:t>
      </w:r>
      <w:r>
        <w:rPr>
          <w:iCs/>
          <w:i/>
        </w:rPr>
        <w:t xml:space="preserve">parivarge</w:t>
      </w:r>
      <w:r>
        <w:t xml:space="preserve"> </w:t>
      </w:r>
      <w:r>
        <w:t xml:space="preserve">— in the battle where they are shunned (in the sacrifice);</w:t>
      </w:r>
      <w:r>
        <w:t xml:space="preserve"> </w:t>
      </w:r>
      <w:r>
        <w:rPr>
          <w:iCs/>
          <w:i/>
        </w:rPr>
        <w:t xml:space="preserve">ūtī</w:t>
      </w:r>
      <w:r>
        <w:t xml:space="preserve"> </w:t>
      </w:r>
      <w:r>
        <w:t xml:space="preserve">— in your protection;</w:t>
      </w:r>
      <w:r>
        <w:t xml:space="preserve"> </w:t>
      </w:r>
      <w:r>
        <w:rPr>
          <w:iCs/>
          <w:i/>
        </w:rPr>
        <w:t xml:space="preserve">prapra</w:t>
      </w:r>
      <w:r>
        <w:t xml:space="preserve"> </w:t>
      </w:r>
      <w:r>
        <w:t xml:space="preserve">— becomes eminent];</w:t>
      </w:r>
      <w:r>
        <w:t xml:space="preserve"> </w:t>
      </w:r>
      <w:r>
        <w:rPr>
          <w:iCs/>
          <w:i/>
        </w:rPr>
        <w:t xml:space="preserve">durmatīnām</w:t>
      </w:r>
      <w:r>
        <w:t xml:space="preserve"> </w:t>
      </w:r>
      <w:r>
        <w:t xml:space="preserve">— of the wicked;</w:t>
      </w:r>
      <w:r>
        <w:t xml:space="preserve"> </w:t>
      </w:r>
      <w:r>
        <w:rPr>
          <w:iCs/>
          <w:i/>
        </w:rPr>
        <w:t xml:space="preserve">darīman</w:t>
      </w:r>
      <w:r>
        <w:t xml:space="preserve"> </w:t>
      </w:r>
      <w:r>
        <w:t xml:space="preserve">— the one who tears asunder (protector);</w:t>
      </w:r>
      <w:r>
        <w:t xml:space="preserve"> </w:t>
      </w:r>
      <w:r>
        <w:rPr>
          <w:iCs/>
          <w:i/>
        </w:rPr>
        <w:t xml:space="preserve">atraiḥ</w:t>
      </w:r>
      <w:r>
        <w:t xml:space="preserve"> </w:t>
      </w:r>
      <w:r>
        <w:t xml:space="preserve">— by the devourers (our enemies);</w:t>
      </w:r>
      <w:r>
        <w:t xml:space="preserve"> </w:t>
      </w:r>
      <w:r>
        <w:rPr>
          <w:iCs/>
          <w:i/>
        </w:rPr>
        <w:t xml:space="preserve">yā</w:t>
      </w:r>
      <w:r>
        <w:t xml:space="preserve"> </w:t>
      </w:r>
      <w:r>
        <w:t xml:space="preserve">— which;</w:t>
      </w:r>
      <w:r>
        <w:t xml:space="preserve"> </w:t>
      </w:r>
      <w:r>
        <w:rPr>
          <w:iCs/>
          <w:i/>
        </w:rPr>
        <w:t xml:space="preserve">jūrṇiḥ</w:t>
      </w:r>
      <w:r>
        <w:t xml:space="preserve"> </w:t>
      </w:r>
      <w:r>
        <w:t xml:space="preserve">— swift army;</w:t>
      </w:r>
      <w:r>
        <w:t xml:space="preserve"> </w:t>
      </w:r>
      <w:r>
        <w:rPr>
          <w:iCs/>
          <w:i/>
        </w:rPr>
        <w:t xml:space="preserve">naḥ</w:t>
      </w:r>
      <w:r>
        <w:t xml:space="preserve"> </w:t>
      </w:r>
      <w:r>
        <w:t xml:space="preserve">— us;</w:t>
      </w:r>
      <w:r>
        <w:t xml:space="preserve"> </w:t>
      </w:r>
      <w:r>
        <w:rPr>
          <w:iCs/>
          <w:i/>
        </w:rPr>
        <w:t xml:space="preserve">riṣayadhyai</w:t>
      </w:r>
      <w:r>
        <w:t xml:space="preserve"> </w:t>
      </w:r>
      <w:r>
        <w:t xml:space="preserve">— to harm;</w:t>
      </w:r>
      <w:r>
        <w:t xml:space="preserve"> </w:t>
      </w:r>
      <w:r>
        <w:rPr>
          <w:iCs/>
          <w:i/>
        </w:rPr>
        <w:t xml:space="preserve">upeṣe</w:t>
      </w:r>
      <w:r>
        <w:t xml:space="preserve"> </w:t>
      </w:r>
      <w:r>
        <w:t xml:space="preserve">— to approach;</w:t>
      </w:r>
      <w:r>
        <w:t xml:space="preserve"> </w:t>
      </w:r>
      <w:r>
        <w:rPr>
          <w:iCs/>
          <w:i/>
        </w:rPr>
        <w:t xml:space="preserve">kṣiptā</w:t>
      </w:r>
      <w:r>
        <w:t xml:space="preserve"> </w:t>
      </w:r>
      <w:r>
        <w:t xml:space="preserve">— sent forth;</w:t>
      </w:r>
      <w:r>
        <w:t xml:space="preserve"> </w:t>
      </w:r>
      <w:r>
        <w:rPr>
          <w:iCs/>
          <w:i/>
        </w:rPr>
        <w:t xml:space="preserve">sā</w:t>
      </w:r>
      <w:r>
        <w:t xml:space="preserve"> </w:t>
      </w:r>
      <w:r>
        <w:t xml:space="preserve">— that army;</w:t>
      </w:r>
      <w:r>
        <w:t xml:space="preserve"> </w:t>
      </w:r>
      <w:r>
        <w:rPr>
          <w:iCs/>
          <w:i/>
        </w:rPr>
        <w:t xml:space="preserve">svayam</w:t>
      </w:r>
      <w:r>
        <w:t xml:space="preserve"> </w:t>
      </w:r>
      <w:r>
        <w:t xml:space="preserve">— of itself;</w:t>
      </w:r>
      <w:r>
        <w:t xml:space="preserve"> </w:t>
      </w:r>
      <w:r>
        <w:rPr>
          <w:iCs/>
          <w:i/>
        </w:rPr>
        <w:t xml:space="preserve">hatā īm asat</w:t>
      </w:r>
      <w:r>
        <w:t xml:space="preserve"> </w:t>
      </w:r>
      <w:r>
        <w:t xml:space="preserve">— it is destroyed;</w:t>
      </w:r>
      <w:r>
        <w:t xml:space="preserve"> </w:t>
      </w:r>
      <w:r>
        <w:rPr>
          <w:iCs/>
          <w:i/>
        </w:rPr>
        <w:t xml:space="preserve">na vakṣati</w:t>
      </w:r>
      <w:r>
        <w:t xml:space="preserve"> </w:t>
      </w:r>
      <w:r>
        <w:t xml:space="preserve">— does not reach us;</w:t>
      </w:r>
      <w:r>
        <w:t xml:space="preserve"> </w:t>
      </w:r>
      <w:r>
        <w:rPr>
          <w:iCs/>
          <w:i/>
        </w:rPr>
        <w:t xml:space="preserve">(and)</w:t>
      </w:r>
      <w:r>
        <w:t xml:space="preserve"> </w:t>
      </w:r>
      <w:r>
        <w:rPr>
          <w:iCs/>
          <w:i/>
        </w:rPr>
        <w:t xml:space="preserve">na vakṣati</w:t>
      </w:r>
      <w:r>
        <w:t xml:space="preserve"> </w:t>
      </w:r>
      <w:r>
        <w:t xml:space="preserve">— does not go back to the enemies’ side.</w:t>
      </w:r>
    </w:p>
    <w:p>
      <w:pPr>
        <w:pStyle w:val="BodyText"/>
      </w:pPr>
      <w:r>
        <w:rPr>
          <w:bCs/>
          <w:b/>
        </w:rPr>
        <w:t xml:space="preserve">॥ भावार्थः ॥ — Bhāvārtha.</w:t>
      </w:r>
      <w:r>
        <w:t xml:space="preserve"> </w:t>
      </w:r>
      <w:r>
        <w:t xml:space="preserve">O priests, this Indra becomes mighty, by his protective deeds that bring him glory, in the matter of your and our adversaries; in subduing the evil-minded he, the protector, is strong; the swift army sent against us by our enemies, to approach and harm us, is destroyed of itself; it does not reach us; or (does not go back to the enemies).</w:t>
      </w:r>
    </w:p>
    <w:p>
      <w:r>
        <w:pict>
          <v:rect style="width:0;height:1.5pt" o:hralign="center" o:hrstd="t" o:hr="t"/>
        </w:pict>
      </w:r>
    </w:p>
    <w:bookmarkEnd w:id="523"/>
    <w:bookmarkStart w:id="524" w:name="printed-p.-402-pdf-423"/>
    <w:p>
      <w:pPr>
        <w:pStyle w:val="Heading3"/>
      </w:pPr>
      <w:r>
        <w:t xml:space="preserve">Printed p. 402 (PDF 423)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129</w:t>
      </w:r>
      <w:r>
        <w:rPr>
          <w:iCs/>
          <w:i/>
        </w:rPr>
        <w:t xml:space="preserve">”</w:t>
      </w:r>
      <w:r>
        <w:rPr>
          <w:iCs/>
          <w:i/>
        </w:rPr>
        <w:t xml:space="preserve">.)</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Indra is powerful in the discomfiture of the malevolent by his self-glorifying aids, (granted) unto you and unto us: (he is) the tearer of the malevolent (to pieces): the impetuous host that was sent against us by devouring (foes) to destroy us, has been itself destroyed: it will not reach us; it will not do us harm.</w:t>
      </w:r>
      <w:r>
        <w:rPr>
          <w:iCs/>
          <w:i/>
        </w:rPr>
        <w:t xml:space="preserve">”</w:t>
      </w:r>
    </w:p>
    <w:p>
      <w:pPr>
        <w:pStyle w:val="BodyText"/>
      </w:pPr>
      <w:r>
        <w:rPr>
          <w:bCs/>
          <w:b/>
        </w:rPr>
        <w:t xml:space="preserve">॥ विशेषविषयगळु ॥ — Special Topics (Ṛk 8).</w:t>
      </w:r>
    </w:p>
    <w:p>
      <w:pPr>
        <w:pStyle w:val="BodyText"/>
      </w:pPr>
      <w:r>
        <w:rPr>
          <w:iCs/>
          <w:i/>
          <w:bCs/>
          <w:b/>
        </w:rPr>
        <w:t xml:space="preserve">indraḥ svayaśobhiḥ ūtī durmatīnāṃ parivarge prapra</w:t>
      </w:r>
      <w:r>
        <w:t xml:space="preserve"> </w:t>
      </w:r>
      <w:r>
        <w:t xml:space="preserve">—</w:t>
      </w:r>
      <w:r>
        <w:t xml:space="preserve"> </w:t>
      </w:r>
      <w:r>
        <w:t xml:space="preserve">“</w:t>
      </w:r>
      <w:r>
        <w:t xml:space="preserve">Indra, endowed with the means of protection that are famed through his own glory, is able to subdue the ill-minded enemies of the sacrificers and the priests.</w:t>
      </w:r>
      <w:r>
        <w:t xml:space="preserve">”</w:t>
      </w:r>
      <w:r>
        <w:t xml:space="preserve"> </w:t>
      </w:r>
      <w:r>
        <w:t xml:space="preserve">Since the prefix</w:t>
      </w:r>
      <w:r>
        <w:t xml:space="preserve"> </w:t>
      </w:r>
      <w:r>
        <w:rPr>
          <w:iCs/>
          <w:i/>
        </w:rPr>
        <w:t xml:space="preserve">pra</w:t>
      </w:r>
      <w:r>
        <w:t xml:space="preserve">, which denotes</w:t>
      </w:r>
      <w:r>
        <w:t xml:space="preserve"> </w:t>
      </w:r>
      <w:r>
        <w:t xml:space="preserve">“</w:t>
      </w:r>
      <w:r>
        <w:t xml:space="preserve">excellence</w:t>
      </w:r>
      <w:r>
        <w:t xml:space="preserve">”</w:t>
      </w:r>
      <w:r>
        <w:t xml:space="preserve">, is used here, the corresponding verb is supplied and the meaning given is</w:t>
      </w:r>
      <w:r>
        <w:t xml:space="preserve"> </w:t>
      </w:r>
      <w:r>
        <w:rPr>
          <w:iCs/>
          <w:i/>
        </w:rPr>
        <w:t xml:space="preserve">prakṛṣṭo bhavati</w:t>
      </w:r>
      <w:r>
        <w:t xml:space="preserve">,</w:t>
      </w:r>
      <w:r>
        <w:t xml:space="preserve"> </w:t>
      </w:r>
      <w:r>
        <w:t xml:space="preserve">“</w:t>
      </w:r>
      <w:r>
        <w:t xml:space="preserve">becomes eminent, able</w:t>
      </w:r>
      <w:r>
        <w:t xml:space="preserve">”</w:t>
      </w:r>
      <w:r>
        <w:t xml:space="preserve">. The second meaning given for the sentence is:</w:t>
      </w:r>
      <w:r>
        <w:t xml:space="preserve"> </w:t>
      </w:r>
      <w:r>
        <w:t xml:space="preserve">“</w:t>
      </w:r>
      <w:r>
        <w:t xml:space="preserve">Indra, satisfied by the praises that the sacrificers and priests recite, is able to protect them.</w:t>
      </w:r>
      <w:r>
        <w:t xml:space="preserve">”</w:t>
      </w:r>
    </w:p>
    <w:p>
      <w:pPr>
        <w:pStyle w:val="BodyText"/>
      </w:pPr>
      <w:r>
        <w:rPr>
          <w:iCs/>
          <w:i/>
          <w:bCs/>
          <w:b/>
        </w:rPr>
        <w:t xml:space="preserve">durmatīnāṃ durmanoyuktānāṃ virodhinām</w:t>
      </w:r>
      <w:r>
        <w:t xml:space="preserve"> </w:t>
      </w:r>
      <w:r>
        <w:t xml:space="preserve">—</w:t>
      </w:r>
      <w:r>
        <w:t xml:space="preserve"> </w:t>
      </w:r>
      <w:r>
        <w:t xml:space="preserve">“</w:t>
      </w:r>
      <w:r>
        <w:t xml:space="preserve">enemies who think evil</w:t>
      </w:r>
      <w:r>
        <w:t xml:space="preserve">”</w:t>
      </w:r>
      <w:r>
        <w:t xml:space="preserve">, or</w:t>
      </w:r>
      <w:r>
        <w:t xml:space="preserve"> </w:t>
      </w:r>
      <w:r>
        <w:rPr>
          <w:iCs/>
          <w:i/>
        </w:rPr>
        <w:t xml:space="preserve">duṣṭabahumānavatāṃ hananabuddhīnām</w:t>
      </w:r>
      <w:r>
        <w:t xml:space="preserve"> </w:t>
      </w:r>
      <w:r>
        <w:t xml:space="preserve">—</w:t>
      </w:r>
      <w:r>
        <w:t xml:space="preserve"> </w:t>
      </w:r>
      <w:r>
        <w:t xml:space="preserve">“</w:t>
      </w:r>
      <w:r>
        <w:t xml:space="preserve">of those who have a proud, killing mind, of people who intend to kill out of haughtiness</w:t>
      </w:r>
      <w:r>
        <w:t xml:space="preserve">”</w:t>
      </w:r>
      <w:r>
        <w:t xml:space="preserve">; or</w:t>
      </w:r>
      <w:r>
        <w:t xml:space="preserve"> </w:t>
      </w:r>
      <w:r>
        <w:rPr>
          <w:iCs/>
          <w:i/>
        </w:rPr>
        <w:t xml:space="preserve">duṣṭānāṃ</w:t>
      </w:r>
      <w:r>
        <w:t xml:space="preserve"> </w:t>
      </w:r>
      <w:r>
        <w:t xml:space="preserve">— of the wicked: three kinds of meaning are given for the word</w:t>
      </w:r>
      <w:r>
        <w:t xml:space="preserve"> </w:t>
      </w:r>
      <w:r>
        <w:rPr>
          <w:iCs/>
          <w:i/>
        </w:rPr>
        <w:t xml:space="preserve">durmati</w:t>
      </w:r>
      <w:r>
        <w:t xml:space="preserve">.</w:t>
      </w:r>
    </w:p>
    <w:p>
      <w:pPr>
        <w:pStyle w:val="BodyText"/>
      </w:pPr>
      <w:r>
        <w:rPr>
          <w:iCs/>
          <w:i/>
          <w:bCs/>
          <w:b/>
        </w:rPr>
        <w:t xml:space="preserve">parivarge</w:t>
      </w:r>
      <w:r>
        <w:t xml:space="preserve"> </w:t>
      </w:r>
      <w:r>
        <w:t xml:space="preserve">—</w:t>
      </w:r>
      <w:r>
        <w:t xml:space="preserve"> </w:t>
      </w:r>
      <w:r>
        <w:rPr>
          <w:iCs/>
          <w:i/>
        </w:rPr>
        <w:t xml:space="preserve">parito varjanavati saṅgrāme yoge vā</w:t>
      </w:r>
      <w:r>
        <w:t xml:space="preserve">:</w:t>
      </w:r>
      <w:r>
        <w:t xml:space="preserve"> </w:t>
      </w:r>
      <w:r>
        <w:t xml:space="preserve">“</w:t>
      </w:r>
      <w:r>
        <w:t xml:space="preserve">in the battle that destroys the wicked, or in the sacrifice that is warded off by the wicked</w:t>
      </w:r>
      <w:r>
        <w:t xml:space="preserve">”</w:t>
      </w:r>
      <w:r>
        <w:t xml:space="preserve">: two kinds of meaning are given.</w:t>
      </w:r>
    </w:p>
    <w:p>
      <w:pPr>
        <w:pStyle w:val="BodyText"/>
      </w:pPr>
      <w:r>
        <w:rPr>
          <w:iCs/>
          <w:i/>
          <w:bCs/>
          <w:b/>
        </w:rPr>
        <w:t xml:space="preserve">jūrṇiḥ</w:t>
      </w:r>
      <w:r>
        <w:t xml:space="preserve"> </w:t>
      </w:r>
      <w:r>
        <w:t xml:space="preserve">—</w:t>
      </w:r>
      <w:r>
        <w:t xml:space="preserve"> </w:t>
      </w:r>
      <w:r>
        <w:rPr>
          <w:iCs/>
          <w:i/>
        </w:rPr>
        <w:t xml:space="preserve">javavatī senā</w:t>
      </w:r>
      <w:r>
        <w:t xml:space="preserve">: the word</w:t>
      </w:r>
      <w:r>
        <w:t xml:space="preserve"> </w:t>
      </w:r>
      <w:r>
        <w:rPr>
          <w:iCs/>
          <w:i/>
        </w:rPr>
        <w:t xml:space="preserve">jūrṇi</w:t>
      </w:r>
      <w:r>
        <w:t xml:space="preserve"> </w:t>
      </w:r>
      <w:r>
        <w:t xml:space="preserve">is recorded among the names of anger (Ni. 3-[?]; as read</w:t>
      </w:r>
      <w:r>
        <w:t xml:space="preserve"> </w:t>
      </w:r>
      <w:r>
        <w:t xml:space="preserve">“</w:t>
      </w:r>
      <w:r>
        <w:t xml:space="preserve">೩-೯</w:t>
      </w:r>
      <w:r>
        <w:t xml:space="preserve">”</w:t>
      </w:r>
      <w:r>
        <w:t xml:space="preserve">) and among the names of the swift (Ni. 3-[?]; as read</w:t>
      </w:r>
      <w:r>
        <w:t xml:space="preserve"> </w:t>
      </w:r>
      <w:r>
        <w:t xml:space="preserve">“</w:t>
      </w:r>
      <w:r>
        <w:t xml:space="preserve">೩-೯</w:t>
      </w:r>
      <w:r>
        <w:t xml:space="preserve">”</w:t>
      </w:r>
      <w:r>
        <w:t xml:space="preserve">). Yāska says that the word</w:t>
      </w:r>
      <w:r>
        <w:t xml:space="preserve"> </w:t>
      </w:r>
      <w:r>
        <w:rPr>
          <w:iCs/>
          <w:i/>
        </w:rPr>
        <w:t xml:space="preserve">jūrṇiḥ</w:t>
      </w:r>
      <w:r>
        <w:t xml:space="preserve"> </w:t>
      </w:r>
      <w:r>
        <w:t xml:space="preserve">is formed from</w:t>
      </w:r>
      <w:r>
        <w:t xml:space="preserve"> </w:t>
      </w:r>
      <w:r>
        <w:rPr>
          <w:iCs/>
          <w:i/>
        </w:rPr>
        <w:t xml:space="preserve">javate</w:t>
      </w:r>
      <w:r>
        <w:t xml:space="preserve">,</w:t>
      </w:r>
      <w:r>
        <w:t xml:space="preserve"> </w:t>
      </w:r>
      <w:r>
        <w:rPr>
          <w:iCs/>
          <w:i/>
        </w:rPr>
        <w:t xml:space="preserve">dravate</w:t>
      </w:r>
      <w:r>
        <w:t xml:space="preserve">,</w:t>
      </w:r>
      <w:r>
        <w:t xml:space="preserve"> </w:t>
      </w:r>
      <w:r>
        <w:rPr>
          <w:iCs/>
          <w:i/>
        </w:rPr>
        <w:t xml:space="preserve">dūnoter vā</w:t>
      </w:r>
      <w:r>
        <w:t xml:space="preserve">; Durgācārya explains: from</w:t>
      </w:r>
      <w:r>
        <w:t xml:space="preserve"> </w:t>
      </w:r>
      <w:r>
        <w:rPr>
          <w:iCs/>
          <w:i/>
        </w:rPr>
        <w:t xml:space="preserve">javanāt</w:t>
      </w:r>
      <w:r>
        <w:t xml:space="preserve"> </w:t>
      </w:r>
      <w:r>
        <w:t xml:space="preserve">(speed),</w:t>
      </w:r>
      <w:r>
        <w:t xml:space="preserve"> </w:t>
      </w:r>
      <w:r>
        <w:rPr>
          <w:iCs/>
          <w:i/>
        </w:rPr>
        <w:t xml:space="preserve">dravaṇāt</w:t>
      </w:r>
      <w:r>
        <w:t xml:space="preserve"> </w:t>
      </w:r>
      <w:r>
        <w:t xml:space="preserve">(running),</w:t>
      </w:r>
      <w:r>
        <w:t xml:space="preserve"> </w:t>
      </w:r>
      <w:r>
        <w:rPr>
          <w:iCs/>
          <w:i/>
        </w:rPr>
        <w:t xml:space="preserve">davanāt</w:t>
      </w:r>
      <w:r>
        <w:t xml:space="preserve"> </w:t>
      </w:r>
      <w:r>
        <w:t xml:space="preserve">(burning): the word is used both in the sense of motion and of harming.</w:t>
      </w:r>
    </w:p>
    <w:p>
      <w:pPr>
        <w:pStyle w:val="BodyText"/>
      </w:pPr>
      <w:r>
        <w:t xml:space="preserve">Yāska has cited</w:t>
      </w:r>
      <w:r>
        <w:t xml:space="preserve"> </w:t>
      </w:r>
      <w:r>
        <w:rPr>
          <w:iCs/>
          <w:i/>
        </w:rPr>
        <w:t xml:space="preserve">kṣiptā jūrṇir na vakṣati</w:t>
      </w:r>
      <w:r>
        <w:t xml:space="preserve"> </w:t>
      </w:r>
      <w:r>
        <w:t xml:space="preserve">as an example of usage. Durgācārya, citing this same Ṛk, says: “Indra hears the praises full of his own glory and protects us; he is the protector in times of battle; he destroys our enemies of ill mind. When by his nature Indra’s quality is to subdue the wicked, the praise that we speak of him reveals Indra’s greatness; the army</w:t>
      </w:r>
    </w:p>
    <w:bookmarkEnd w:id="524"/>
    <w:bookmarkStart w:id="525" w:name="printed-p.-403-pdf-424"/>
    <w:p>
      <w:pPr>
        <w:pStyle w:val="Heading3"/>
      </w:pPr>
      <w:r>
        <w:t xml:space="preserve">Printed p. 403 (PDF 424)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18 [as read].)</w:t>
      </w:r>
    </w:p>
    <w:p>
      <w:pPr>
        <w:pStyle w:val="BodyText"/>
      </w:pPr>
      <w:r>
        <w:t xml:space="preserve">of the enemy, sent against us with such force, is made to perish itself by Indra, and being checked by his protection of us it has no power to harm us”: thus he describes the glory of Indra. Explaining that</w:t>
      </w:r>
      <w:r>
        <w:t xml:space="preserve"> </w:t>
      </w:r>
      <w:r>
        <w:rPr>
          <w:iCs/>
          <w:i/>
        </w:rPr>
        <w:t xml:space="preserve">jūrṇiḥ</w:t>
      </w:r>
      <w:r>
        <w:t xml:space="preserve"> </w:t>
      </w:r>
      <w:r>
        <w:t xml:space="preserve">is</w:t>
      </w:r>
      <w:r>
        <w:t xml:space="preserve"> </w:t>
      </w:r>
      <w:r>
        <w:rPr>
          <w:iCs/>
          <w:i/>
        </w:rPr>
        <w:t xml:space="preserve">kṣepaṇasambandhāt</w:t>
      </w:r>
      <w:r>
        <w:t xml:space="preserve"> </w:t>
      </w:r>
      <w:r>
        <w:t xml:space="preserve">—</w:t>
      </w:r>
      <w:r>
        <w:t xml:space="preserve"> </w:t>
      </w:r>
      <w:r>
        <w:t xml:space="preserve">“</w:t>
      </w:r>
      <w:r>
        <w:t xml:space="preserve">from its connection with throwing</w:t>
      </w:r>
      <w:r>
        <w:t xml:space="preserve">”</w:t>
      </w:r>
      <w:r>
        <w:t xml:space="preserve"> </w:t>
      </w:r>
      <w:r>
        <w:t xml:space="preserve">— Durgācārya says that</w:t>
      </w:r>
      <w:r>
        <w:t xml:space="preserve"> </w:t>
      </w:r>
      <w:r>
        <w:rPr>
          <w:iCs/>
          <w:i/>
        </w:rPr>
        <w:t xml:space="preserve">jūrṇi</w:t>
      </w:r>
      <w:r>
        <w:t xml:space="preserve"> </w:t>
      </w:r>
      <w:r>
        <w:t xml:space="preserve">means</w:t>
      </w:r>
      <w:r>
        <w:t xml:space="preserve"> </w:t>
      </w:r>
      <w:r>
        <w:t xml:space="preserve">“</w:t>
      </w:r>
      <w:r>
        <w:t xml:space="preserve">force</w:t>
      </w:r>
      <w:r>
        <w:t xml:space="preserve">”</w:t>
      </w:r>
      <w:r>
        <w:t xml:space="preserve">,</w:t>
      </w:r>
      <w:r>
        <w:t xml:space="preserve"> </w:t>
      </w:r>
      <w:r>
        <w:t xml:space="preserve">“</w:t>
      </w:r>
      <w:r>
        <w:t xml:space="preserve">speed</w:t>
      </w:r>
      <w:r>
        <w:t xml:space="preserve">”</w:t>
      </w:r>
      <w:r>
        <w:t xml:space="preserve">, and that</w:t>
      </w:r>
      <w:r>
        <w:t xml:space="preserve"> </w:t>
      </w:r>
      <w:r>
        <w:rPr>
          <w:iCs/>
          <w:i/>
        </w:rPr>
        <w:t xml:space="preserve">jūrṇiḥ</w:t>
      </w:r>
      <w:r>
        <w:t xml:space="preserve"> </w:t>
      </w:r>
      <w:r>
        <w:t xml:space="preserve">means</w:t>
      </w:r>
      <w:r>
        <w:t xml:space="preserve"> </w:t>
      </w:r>
      <w:r>
        <w:t xml:space="preserve">“</w:t>
      </w:r>
      <w:r>
        <w:t xml:space="preserve">force</w:t>
      </w:r>
      <w:r>
        <w:t xml:space="preserve">”</w:t>
      </w:r>
      <w:r>
        <w:t xml:space="preserve">.</w:t>
      </w:r>
    </w:p>
    <w:p>
      <w:pPr>
        <w:pStyle w:val="BodyText"/>
      </w:pPr>
      <w:r>
        <w:rPr>
          <w:bCs/>
          <w:b/>
        </w:rPr>
        <w:t xml:space="preserve">॥ व्याकरणप्रक्रिया ॥ — Vyākaraṇa-prakriyā (Ṛk 8; grammar pages, noted briefly; numbers as printed).</w:t>
      </w:r>
      <w:r>
        <w:t xml:space="preserve"> </w:t>
      </w:r>
      <w:r>
        <w:rPr>
          <w:iCs/>
          <w:i/>
        </w:rPr>
        <w:t xml:space="preserve">prapra</w:t>
      </w:r>
      <w:r>
        <w:t xml:space="preserve"> </w:t>
      </w:r>
      <w:r>
        <w:t xml:space="preserve">— from the force of the preposition</w:t>
      </w:r>
      <w:r>
        <w:t xml:space="preserve"> </w:t>
      </w:r>
      <w:r>
        <w:rPr>
          <w:iCs/>
          <w:i/>
        </w:rPr>
        <w:t xml:space="preserve">pra</w:t>
      </w:r>
      <w:r>
        <w:t xml:space="preserve"> </w:t>
      </w:r>
      <w:r>
        <w:t xml:space="preserve">a suitable verb is supplied; as a filler of the</w:t>
      </w:r>
      <w:r>
        <w:t xml:space="preserve"> </w:t>
      </w:r>
      <w:r>
        <w:rPr>
          <w:iCs/>
          <w:i/>
        </w:rPr>
        <w:t xml:space="preserve">pāda</w:t>
      </w:r>
      <w:r>
        <w:t xml:space="preserve"> </w:t>
      </w:r>
      <w:r>
        <w:t xml:space="preserve">it is used twice;</w:t>
      </w:r>
      <w:r>
        <w:t xml:space="preserve"> </w:t>
      </w:r>
      <w:r>
        <w:rPr>
          <w:iCs/>
          <w:i/>
        </w:rPr>
        <w:t xml:space="preserve">nipātasya ca</w:t>
      </w:r>
      <w:r>
        <w:t xml:space="preserve"> </w:t>
      </w:r>
      <w:r>
        <w:t xml:space="preserve">(Pā. 6-3-136) gives the long vowel in the Saṃhitā.</w:t>
      </w:r>
      <w:r>
        <w:t xml:space="preserve"> </w:t>
      </w:r>
      <w:r>
        <w:rPr>
          <w:iCs/>
          <w:i/>
        </w:rPr>
        <w:t xml:space="preserve">asme</w:t>
      </w:r>
      <w:r>
        <w:t xml:space="preserve"> </w:t>
      </w:r>
      <w:r>
        <w:t xml:space="preserve">— the stem</w:t>
      </w:r>
      <w:r>
        <w:t xml:space="preserve"> </w:t>
      </w:r>
      <w:r>
        <w:rPr>
          <w:iCs/>
          <w:i/>
        </w:rPr>
        <w:t xml:space="preserve">asmad</w:t>
      </w:r>
      <w:r>
        <w:t xml:space="preserve">;</w:t>
      </w:r>
      <w:r>
        <w:t xml:space="preserve"> </w:t>
      </w:r>
      <w:r>
        <w:rPr>
          <w:iCs/>
          <w:i/>
        </w:rPr>
        <w:t xml:space="preserve">supāṃ sulug</w:t>
      </w:r>
      <w:r>
        <w:t xml:space="preserve"> </w:t>
      </w:r>
      <w:r>
        <w:t xml:space="preserve">(Pā. 7-1-39) gives</w:t>
      </w:r>
      <w:r>
        <w:t xml:space="preserve"> </w:t>
      </w:r>
      <w:r>
        <w:rPr>
          <w:iCs/>
          <w:i/>
        </w:rPr>
        <w:t xml:space="preserve">śe</w:t>
      </w:r>
      <w:r>
        <w:t xml:space="preserve"> </w:t>
      </w:r>
      <w:r>
        <w:t xml:space="preserve">in place of the ending.</w:t>
      </w:r>
      <w:r>
        <w:t xml:space="preserve"> </w:t>
      </w:r>
      <w:r>
        <w:rPr>
          <w:iCs/>
          <w:i/>
        </w:rPr>
        <w:t xml:space="preserve">ūtī</w:t>
      </w:r>
      <w:r>
        <w:t xml:space="preserve"> </w:t>
      </w:r>
      <w:r>
        <w:t xml:space="preserve">—</w:t>
      </w:r>
      <w:r>
        <w:t xml:space="preserve"> </w:t>
      </w:r>
      <w:r>
        <w:rPr>
          <w:iCs/>
          <w:i/>
        </w:rPr>
        <w:t xml:space="preserve">ūtiyūtijūti…</w:t>
      </w:r>
      <w:r>
        <w:t xml:space="preserve"> </w:t>
      </w:r>
      <w:r>
        <w:t xml:space="preserve">(Pā. 3-3-97) gives the acute on the last syllable and is irregularly formed; as the instrumental ending follows,</w:t>
      </w:r>
      <w:r>
        <w:t xml:space="preserve"> </w:t>
      </w:r>
      <w:r>
        <w:rPr>
          <w:iCs/>
          <w:i/>
        </w:rPr>
        <w:t xml:space="preserve">supāṃ sulug</w:t>
      </w:r>
      <w:r>
        <w:t xml:space="preserve"> </w:t>
      </w:r>
      <w:r>
        <w:t xml:space="preserve">gives the lengthening of the previous syllable.</w:t>
      </w:r>
      <w:r>
        <w:t xml:space="preserve"> </w:t>
      </w:r>
      <w:r>
        <w:rPr>
          <w:iCs/>
          <w:i/>
        </w:rPr>
        <w:t xml:space="preserve">durmatīnām</w:t>
      </w:r>
      <w:r>
        <w:t xml:space="preserve"> </w:t>
      </w:r>
      <w:r>
        <w:t xml:space="preserve">—</w:t>
      </w:r>
      <w:r>
        <w:t xml:space="preserve"> </w:t>
      </w:r>
      <w:r>
        <w:rPr>
          <w:iCs/>
          <w:i/>
        </w:rPr>
        <w:t xml:space="preserve">duṣṭā matiḥ yeṣāṃ te teṣām</w:t>
      </w:r>
      <w:r>
        <w:t xml:space="preserve">;</w:t>
      </w:r>
      <w:r>
        <w:t xml:space="preserve"> </w:t>
      </w:r>
      <w:r>
        <w:rPr>
          <w:iCs/>
          <w:i/>
        </w:rPr>
        <w:t xml:space="preserve">nāmanyatarasyām</w:t>
      </w:r>
      <w:r>
        <w:t xml:space="preserve"> </w:t>
      </w:r>
      <w:r>
        <w:t xml:space="preserve">(Pā. 6-1-177) gives the acute on the genitive plural ending.</w:t>
      </w:r>
      <w:r>
        <w:t xml:space="preserve"> </w:t>
      </w:r>
      <w:r>
        <w:rPr>
          <w:iCs/>
          <w:i/>
        </w:rPr>
        <w:t xml:space="preserve">darīman</w:t>
      </w:r>
      <w:r>
        <w:t xml:space="preserve"> </w:t>
      </w:r>
      <w:r>
        <w:t xml:space="preserve">—</w:t>
      </w:r>
      <w:r>
        <w:t xml:space="preserve"> </w:t>
      </w:r>
      <w:r>
        <w:rPr>
          <w:iCs/>
          <w:i/>
        </w:rPr>
        <w:t xml:space="preserve">supāṃ sulug</w:t>
      </w:r>
      <w:r>
        <w:t xml:space="preserve"> </w:t>
      </w:r>
      <w:r>
        <w:t xml:space="preserve">— the locative ending is dropped.</w:t>
      </w:r>
      <w:r>
        <w:t xml:space="preserve"> </w:t>
      </w:r>
      <w:r>
        <w:rPr>
          <w:iCs/>
          <w:i/>
        </w:rPr>
        <w:t xml:space="preserve">riṣayadhyai</w:t>
      </w:r>
      <w:r>
        <w:t xml:space="preserve"> </w:t>
      </w:r>
      <w:r>
        <w:t xml:space="preserve">— root</w:t>
      </w:r>
      <w:r>
        <w:t xml:space="preserve"> </w:t>
      </w:r>
      <w:r>
        <w:rPr>
          <w:iCs/>
          <w:i/>
        </w:rPr>
        <w:t xml:space="preserve">riṣa hiṃsāyām</w:t>
      </w:r>
      <w:r>
        <w:t xml:space="preserve">;</w:t>
      </w:r>
      <w:r>
        <w:t xml:space="preserve"> </w:t>
      </w:r>
      <w:r>
        <w:rPr>
          <w:iCs/>
          <w:i/>
        </w:rPr>
        <w:t xml:space="preserve">hetumati ca</w:t>
      </w:r>
      <w:r>
        <w:t xml:space="preserve"> </w:t>
      </w:r>
      <w:r>
        <w:t xml:space="preserve">(Pā. 3-1-26) gives</w:t>
      </w:r>
      <w:r>
        <w:t xml:space="preserve"> </w:t>
      </w:r>
      <w:r>
        <w:rPr>
          <w:iCs/>
          <w:i/>
        </w:rPr>
        <w:t xml:space="preserve">ṇic</w:t>
      </w:r>
      <w:r>
        <w:t xml:space="preserve">; after the</w:t>
      </w:r>
      <w:r>
        <w:t xml:space="preserve"> </w:t>
      </w:r>
      <w:r>
        <w:rPr>
          <w:iCs/>
          <w:i/>
        </w:rPr>
        <w:t xml:space="preserve">ṇic</w:t>
      </w:r>
      <w:r>
        <w:t xml:space="preserve"> </w:t>
      </w:r>
      <w:r>
        <w:t xml:space="preserve">ending,</w:t>
      </w:r>
      <w:r>
        <w:t xml:space="preserve"> </w:t>
      </w:r>
      <w:r>
        <w:rPr>
          <w:iCs/>
          <w:i/>
        </w:rPr>
        <w:t xml:space="preserve">tumarthe sesenase…</w:t>
      </w:r>
      <w:r>
        <w:t xml:space="preserve"> </w:t>
      </w:r>
      <w:r>
        <w:t xml:space="preserve">(Pā. 3-4-9) gives the suffix</w:t>
      </w:r>
      <w:r>
        <w:t xml:space="preserve"> </w:t>
      </w:r>
      <w:r>
        <w:rPr>
          <w:iCs/>
          <w:i/>
        </w:rPr>
        <w:t xml:space="preserve">adhyai</w:t>
      </w:r>
      <w:r>
        <w:t xml:space="preserve">; because of it guṇa of the root’s</w:t>
      </w:r>
      <w:r>
        <w:t xml:space="preserve"> </w:t>
      </w:r>
      <w:r>
        <w:rPr>
          <w:iCs/>
          <w:i/>
        </w:rPr>
        <w:t xml:space="preserve">i</w:t>
      </w:r>
      <w:r>
        <w:t xml:space="preserve">,</w:t>
      </w:r>
      <w:r>
        <w:t xml:space="preserve"> </w:t>
      </w:r>
      <w:r>
        <w:rPr>
          <w:iCs/>
          <w:i/>
        </w:rPr>
        <w:t xml:space="preserve">ayādeśa</w:t>
      </w:r>
      <w:r>
        <w:t xml:space="preserve">; acute on the first syllable of the suffix; since it ends in</w:t>
      </w:r>
      <w:r>
        <w:t xml:space="preserve"> </w:t>
      </w:r>
      <w:r>
        <w:rPr>
          <w:iCs/>
          <w:i/>
        </w:rPr>
        <w:t xml:space="preserve">c</w:t>
      </w:r>
      <w:r>
        <w:t xml:space="preserve">… it takes the name of an indeclinable.</w:t>
      </w:r>
      <w:r>
        <w:t xml:space="preserve"> </w:t>
      </w:r>
      <w:r>
        <w:rPr>
          <w:iCs/>
          <w:i/>
        </w:rPr>
        <w:t xml:space="preserve">upeṣe</w:t>
      </w:r>
      <w:r>
        <w:t xml:space="preserve"> </w:t>
      </w:r>
      <w:r>
        <w:t xml:space="preserve">—</w:t>
      </w:r>
      <w:r>
        <w:t xml:space="preserve"> </w:t>
      </w:r>
      <w:r>
        <w:rPr>
          <w:iCs/>
          <w:i/>
        </w:rPr>
        <w:t xml:space="preserve">upa</w:t>
      </w:r>
      <w:r>
        <w:t xml:space="preserve"> </w:t>
      </w:r>
      <w:r>
        <w:t xml:space="preserve">is a preposition; root</w:t>
      </w:r>
      <w:r>
        <w:t xml:space="preserve"> </w:t>
      </w:r>
      <w:r>
        <w:rPr>
          <w:iCs/>
          <w:i/>
        </w:rPr>
        <w:t xml:space="preserve">īṅ gatau</w:t>
      </w:r>
      <w:r>
        <w:t xml:space="preserve">;</w:t>
      </w:r>
      <w:r>
        <w:t xml:space="preserve"> </w:t>
      </w:r>
      <w:r>
        <w:rPr>
          <w:iCs/>
          <w:i/>
        </w:rPr>
        <w:t xml:space="preserve">tumarthe sese…</w:t>
      </w:r>
      <w:r>
        <w:t xml:space="preserve"> </w:t>
      </w:r>
      <w:r>
        <w:t xml:space="preserve">gives</w:t>
      </w:r>
      <w:r>
        <w:t xml:space="preserve"> </w:t>
      </w:r>
      <w:r>
        <w:rPr>
          <w:iCs/>
          <w:i/>
        </w:rPr>
        <w:t xml:space="preserve">kse</w:t>
      </w:r>
      <w:r>
        <w:t xml:space="preserve">; because</w:t>
      </w:r>
      <w:r>
        <w:t xml:space="preserve"> </w:t>
      </w:r>
      <w:r>
        <w:rPr>
          <w:iCs/>
          <w:i/>
        </w:rPr>
        <w:t xml:space="preserve">k</w:t>
      </w:r>
      <w:r>
        <w:t xml:space="preserve">-marked no guṇa;</w:t>
      </w:r>
      <w:r>
        <w:t xml:space="preserve"> </w:t>
      </w:r>
      <w:r>
        <w:rPr>
          <w:iCs/>
          <w:i/>
        </w:rPr>
        <w:t xml:space="preserve">ādeśapratyayayoḥ</w:t>
      </w:r>
      <w:r>
        <w:t xml:space="preserve"> </w:t>
      </w:r>
      <w:r>
        <w:t xml:space="preserve">(Pā. 8-3-59) gives</w:t>
      </w:r>
      <w:r>
        <w:t xml:space="preserve"> </w:t>
      </w:r>
      <w:r>
        <w:rPr>
          <w:iCs/>
          <w:i/>
        </w:rPr>
        <w:t xml:space="preserve">ṣ</w:t>
      </w:r>
      <w:r>
        <w:t xml:space="preserve">; by the suffix’s accent the acute on the last syllable; the preposition keeps its accent in the compound (</w:t>
      </w:r>
      <w:r>
        <w:rPr>
          <w:iCs/>
          <w:i/>
        </w:rPr>
        <w:t xml:space="preserve">prādisamāse kṛd-uttarapadaprakṛtisvara</w:t>
      </w:r>
      <w:r>
        <w:t xml:space="preserve">).</w:t>
      </w:r>
      <w:r>
        <w:t xml:space="preserve"> </w:t>
      </w:r>
      <w:r>
        <w:rPr>
          <w:iCs/>
          <w:i/>
        </w:rPr>
        <w:t xml:space="preserve">hatā</w:t>
      </w:r>
      <w:r>
        <w:t xml:space="preserve"> </w:t>
      </w:r>
      <w:r>
        <w:t xml:space="preserve">— root</w:t>
      </w:r>
      <w:r>
        <w:t xml:space="preserve"> </w:t>
      </w:r>
      <w:r>
        <w:rPr>
          <w:iCs/>
          <w:i/>
        </w:rPr>
        <w:t xml:space="preserve">han hiṃsāgatyoḥ</w:t>
      </w:r>
      <w:r>
        <w:t xml:space="preserve">;</w:t>
      </w:r>
      <w:r>
        <w:t xml:space="preserve"> </w:t>
      </w:r>
      <w:r>
        <w:rPr>
          <w:iCs/>
          <w:i/>
        </w:rPr>
        <w:t xml:space="preserve">kta</w:t>
      </w:r>
      <w:r>
        <w:t xml:space="preserve"> </w:t>
      </w:r>
      <w:r>
        <w:t xml:space="preserve">in the passive;</w:t>
      </w:r>
      <w:r>
        <w:t xml:space="preserve"> </w:t>
      </w:r>
      <w:r>
        <w:rPr>
          <w:iCs/>
          <w:i/>
        </w:rPr>
        <w:t xml:space="preserve">anudāttopadeśavanati…</w:t>
      </w:r>
      <w:r>
        <w:t xml:space="preserve"> </w:t>
      </w:r>
      <w:r>
        <w:t xml:space="preserve">(Pā. 6-4-37) drops the nasal; acute on the last syllable by the suffix; in the feminine</w:t>
      </w:r>
      <w:r>
        <w:t xml:space="preserve"> </w:t>
      </w:r>
      <w:r>
        <w:rPr>
          <w:iCs/>
          <w:i/>
        </w:rPr>
        <w:t xml:space="preserve">ṭāp</w:t>
      </w:r>
      <w:r>
        <w:t xml:space="preserve">.</w:t>
      </w:r>
      <w:r>
        <w:t xml:space="preserve"> </w:t>
      </w:r>
      <w:r>
        <w:rPr>
          <w:iCs/>
          <w:i/>
        </w:rPr>
        <w:t xml:space="preserve">asat</w:t>
      </w:r>
      <w:r>
        <w:t xml:space="preserve"> </w:t>
      </w:r>
      <w:r>
        <w:t xml:space="preserve">— root</w:t>
      </w:r>
      <w:r>
        <w:t xml:space="preserve"> </w:t>
      </w:r>
      <w:r>
        <w:rPr>
          <w:iCs/>
          <w:i/>
        </w:rPr>
        <w:t xml:space="preserve">as bhuvi</w:t>
      </w:r>
      <w:r>
        <w:t xml:space="preserve">;</w:t>
      </w:r>
      <w:r>
        <w:t xml:space="preserve"> </w:t>
      </w:r>
      <w:r>
        <w:rPr>
          <w:iCs/>
          <w:i/>
        </w:rPr>
        <w:t xml:space="preserve">laṅ</w:t>
      </w:r>
      <w:r>
        <w:t xml:space="preserve"> </w:t>
      </w:r>
      <w:r>
        <w:t xml:space="preserve">third person singular,</w:t>
      </w:r>
      <w:r>
        <w:t xml:space="preserve"> </w:t>
      </w:r>
      <w:r>
        <w:rPr>
          <w:iCs/>
          <w:i/>
        </w:rPr>
        <w:t xml:space="preserve">tip</w:t>
      </w:r>
      <w:r>
        <w:t xml:space="preserve">;</w:t>
      </w:r>
      <w:r>
        <w:t xml:space="preserve"> </w:t>
      </w:r>
      <w:r>
        <w:rPr>
          <w:iCs/>
          <w:i/>
        </w:rPr>
        <w:t xml:space="preserve">itaś ca</w:t>
      </w:r>
      <w:r>
        <w:t xml:space="preserve"> </w:t>
      </w:r>
      <w:r>
        <w:t xml:space="preserve">drops</w:t>
      </w:r>
      <w:r>
        <w:t xml:space="preserve"> </w:t>
      </w:r>
      <w:r>
        <w:rPr>
          <w:iCs/>
          <w:i/>
        </w:rPr>
        <w:t xml:space="preserve">i</w:t>
      </w:r>
      <w:r>
        <w:t xml:space="preserve">;</w:t>
      </w:r>
      <w:r>
        <w:t xml:space="preserve"> </w:t>
      </w:r>
      <w:r>
        <w:rPr>
          <w:iCs/>
          <w:i/>
        </w:rPr>
        <w:t xml:space="preserve">bahulaṃ chandasy amāṅyoge ’pi</w:t>
      </w:r>
      <w:r>
        <w:t xml:space="preserve"> </w:t>
      </w:r>
      <w:r>
        <w:t xml:space="preserve">gives no augment</w:t>
      </w:r>
      <w:r>
        <w:t xml:space="preserve"> </w:t>
      </w:r>
      <w:r>
        <w:rPr>
          <w:iCs/>
          <w:i/>
        </w:rPr>
        <w:t xml:space="preserve">aṭ</w:t>
      </w:r>
      <w:r>
        <w:t xml:space="preserve">;</w:t>
      </w:r>
      <w:r>
        <w:t xml:space="preserve"> </w:t>
      </w:r>
      <w:r>
        <w:rPr>
          <w:iCs/>
          <w:i/>
        </w:rPr>
        <w:t xml:space="preserve">tiṅ-nighāta</w:t>
      </w:r>
      <w:r>
        <w:t xml:space="preserve">.</w:t>
      </w:r>
    </w:p>
    <w:bookmarkEnd w:id="525"/>
    <w:bookmarkStart w:id="527" w:name="printed-p.-404-pdf-425"/>
    <w:p>
      <w:pPr>
        <w:pStyle w:val="Heading3"/>
      </w:pPr>
      <w:r>
        <w:t xml:space="preserve">Printed p. 404 (PDF 425)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129</w:t>
      </w:r>
      <w:r>
        <w:rPr>
          <w:iCs/>
          <w:i/>
        </w:rPr>
        <w:t xml:space="preserve">”</w:t>
      </w:r>
      <w:r>
        <w:rPr>
          <w:iCs/>
          <w:i/>
        </w:rPr>
        <w:t xml:space="preserve">.)</w:t>
      </w:r>
    </w:p>
    <w:p>
      <w:pPr>
        <w:pStyle w:val="BodyText"/>
      </w:pPr>
      <w:r>
        <w:rPr>
          <w:iCs/>
          <w:i/>
        </w:rPr>
        <w:t xml:space="preserve">(Grammar, concluded.)</w:t>
      </w:r>
      <w:r>
        <w:t xml:space="preserve"> </w:t>
      </w:r>
      <w:r>
        <w:rPr>
          <w:iCs/>
          <w:i/>
        </w:rPr>
        <w:t xml:space="preserve">vakṣati</w:t>
      </w:r>
      <w:r>
        <w:t xml:space="preserve"> </w:t>
      </w:r>
      <w:r>
        <w:t xml:space="preserve">— root</w:t>
      </w:r>
      <w:r>
        <w:t xml:space="preserve"> </w:t>
      </w:r>
      <w:r>
        <w:rPr>
          <w:iCs/>
          <w:i/>
        </w:rPr>
        <w:t xml:space="preserve">vaha prāpaṇe</w:t>
      </w:r>
      <w:r>
        <w:t xml:space="preserve">;</w:t>
      </w:r>
      <w:r>
        <w:t xml:space="preserve"> </w:t>
      </w:r>
      <w:r>
        <w:rPr>
          <w:iCs/>
          <w:i/>
        </w:rPr>
        <w:t xml:space="preserve">leṭ</w:t>
      </w:r>
      <w:r>
        <w:t xml:space="preserve"> </w:t>
      </w:r>
      <w:r>
        <w:t xml:space="preserve">third person singular,</w:t>
      </w:r>
      <w:r>
        <w:t xml:space="preserve"> </w:t>
      </w:r>
      <w:r>
        <w:rPr>
          <w:iCs/>
          <w:i/>
        </w:rPr>
        <w:t xml:space="preserve">tip</w:t>
      </w:r>
      <w:r>
        <w:t xml:space="preserve">;</w:t>
      </w:r>
      <w:r>
        <w:t xml:space="preserve"> </w:t>
      </w:r>
      <w:r>
        <w:rPr>
          <w:iCs/>
          <w:i/>
        </w:rPr>
        <w:t xml:space="preserve">leṭo ’ḍāṭau</w:t>
      </w:r>
      <w:r>
        <w:t xml:space="preserve"> </w:t>
      </w:r>
      <w:r>
        <w:t xml:space="preserve">(Pā. 3-4-94) gives the augment</w:t>
      </w:r>
      <w:r>
        <w:t xml:space="preserve"> </w:t>
      </w:r>
      <w:r>
        <w:rPr>
          <w:iCs/>
          <w:i/>
        </w:rPr>
        <w:t xml:space="preserve">aṭ</w:t>
      </w:r>
      <w:r>
        <w:t xml:space="preserve">;</w:t>
      </w:r>
      <w:r>
        <w:t xml:space="preserve"> </w:t>
      </w:r>
      <w:r>
        <w:rPr>
          <w:iCs/>
          <w:i/>
        </w:rPr>
        <w:t xml:space="preserve">sibbahulaṃ leṭi</w:t>
      </w:r>
      <w:r>
        <w:t xml:space="preserve"> </w:t>
      </w:r>
      <w:r>
        <w:t xml:space="preserve">(Pā. 3-1-34) gives</w:t>
      </w:r>
      <w:r>
        <w:t xml:space="preserve"> </w:t>
      </w:r>
      <w:r>
        <w:rPr>
          <w:iCs/>
          <w:i/>
        </w:rPr>
        <w:t xml:space="preserve">sip</w:t>
      </w:r>
      <w:r>
        <w:t xml:space="preserve">;</w:t>
      </w:r>
      <w:r>
        <w:t xml:space="preserve"> </w:t>
      </w:r>
      <w:r>
        <w:rPr>
          <w:iCs/>
          <w:i/>
        </w:rPr>
        <w:t xml:space="preserve">hoḍhaḥ</w:t>
      </w:r>
      <w:r>
        <w:t xml:space="preserve"> </w:t>
      </w:r>
      <w:r>
        <w:t xml:space="preserve">(Pā. 8-2-31) gives</w:t>
      </w:r>
      <w:r>
        <w:t xml:space="preserve"> </w:t>
      </w:r>
      <w:r>
        <w:rPr>
          <w:iCs/>
          <w:i/>
        </w:rPr>
        <w:t xml:space="preserve">ḍh</w:t>
      </w:r>
      <w:r>
        <w:t xml:space="preserve"> </w:t>
      </w:r>
      <w:r>
        <w:t xml:space="preserve">for the</w:t>
      </w:r>
      <w:r>
        <w:t xml:space="preserve"> </w:t>
      </w:r>
      <w:r>
        <w:rPr>
          <w:iCs/>
          <w:i/>
        </w:rPr>
        <w:t xml:space="preserve">h</w:t>
      </w:r>
      <w:r>
        <w:t xml:space="preserve">;</w:t>
      </w:r>
      <w:r>
        <w:t xml:space="preserve"> </w:t>
      </w:r>
      <w:r>
        <w:rPr>
          <w:iCs/>
          <w:i/>
        </w:rPr>
        <w:t xml:space="preserve">ṣaḍhoḥ kaḥ si</w:t>
      </w:r>
      <w:r>
        <w:t xml:space="preserve"> </w:t>
      </w:r>
      <w:r>
        <w:t xml:space="preserve">(Pā. 8-2-41) gives</w:t>
      </w:r>
      <w:r>
        <w:t xml:space="preserve"> </w:t>
      </w:r>
      <w:r>
        <w:rPr>
          <w:iCs/>
          <w:i/>
        </w:rPr>
        <w:t xml:space="preserve">k</w:t>
      </w:r>
      <w:r>
        <w:t xml:space="preserve">; because of it</w:t>
      </w:r>
      <w:r>
        <w:t xml:space="preserve"> </w:t>
      </w:r>
      <w:r>
        <w:rPr>
          <w:iCs/>
          <w:i/>
        </w:rPr>
        <w:t xml:space="preserve">ṣatva</w:t>
      </w:r>
      <w:r>
        <w:t xml:space="preserve"> </w:t>
      </w:r>
      <w:r>
        <w:t xml:space="preserve">of the</w:t>
      </w:r>
      <w:r>
        <w:t xml:space="preserve"> </w:t>
      </w:r>
      <w:r>
        <w:rPr>
          <w:iCs/>
          <w:i/>
        </w:rPr>
        <w:t xml:space="preserve">s</w:t>
      </w:r>
      <w:r>
        <w:t xml:space="preserve">; the form</w:t>
      </w:r>
      <w:r>
        <w:t xml:space="preserve"> </w:t>
      </w:r>
      <w:r>
        <w:rPr>
          <w:iCs/>
          <w:i/>
        </w:rPr>
        <w:t xml:space="preserve">vakṣati</w:t>
      </w:r>
      <w:r>
        <w:t xml:space="preserve">;</w:t>
      </w:r>
      <w:r>
        <w:t xml:space="preserve"> </w:t>
      </w:r>
      <w:r>
        <w:rPr>
          <w:iCs/>
          <w:i/>
        </w:rPr>
        <w:t xml:space="preserve">tiṅ-nighāta</w:t>
      </w:r>
      <w:r>
        <w:t xml:space="preserve">.</w:t>
      </w:r>
      <w:r>
        <w:t xml:space="preserve"> </w:t>
      </w:r>
      <w:r>
        <w:rPr>
          <w:iCs/>
          <w:i/>
        </w:rPr>
        <w:t xml:space="preserve">kṣiptā</w:t>
      </w:r>
      <w:r>
        <w:t xml:space="preserve"> </w:t>
      </w:r>
      <w:r>
        <w:t xml:space="preserve">— root</w:t>
      </w:r>
      <w:r>
        <w:t xml:space="preserve"> </w:t>
      </w:r>
      <w:r>
        <w:rPr>
          <w:iCs/>
          <w:i/>
        </w:rPr>
        <w:t xml:space="preserve">kṣipa preraṇe</w:t>
      </w:r>
      <w:r>
        <w:t xml:space="preserve">; the suffix</w:t>
      </w:r>
      <w:r>
        <w:t xml:space="preserve"> </w:t>
      </w:r>
      <w:r>
        <w:rPr>
          <w:iCs/>
          <w:i/>
        </w:rPr>
        <w:t xml:space="preserve">tṛc</w:t>
      </w:r>
      <w:r>
        <w:t xml:space="preserve"> </w:t>
      </w:r>
      <w:r>
        <w:t xml:space="preserve">in the agent sense; since</w:t>
      </w:r>
      <w:r>
        <w:t xml:space="preserve"> </w:t>
      </w:r>
      <w:r>
        <w:rPr>
          <w:iCs/>
          <w:i/>
        </w:rPr>
        <w:t xml:space="preserve">c</w:t>
      </w:r>
      <w:r>
        <w:t xml:space="preserve">-marked, the acute on the last syllable.</w:t>
      </w:r>
      <w:r>
        <w:t xml:space="preserve"> </w:t>
      </w:r>
      <w:r>
        <w:rPr>
          <w:iCs/>
          <w:i/>
        </w:rPr>
        <w:t xml:space="preserve">jūrṇiḥ</w:t>
      </w:r>
      <w:r>
        <w:t xml:space="preserve"> </w:t>
      </w:r>
      <w:r>
        <w:t xml:space="preserve">— root</w:t>
      </w:r>
      <w:r>
        <w:t xml:space="preserve"> </w:t>
      </w:r>
      <w:r>
        <w:rPr>
          <w:iCs/>
          <w:i/>
        </w:rPr>
        <w:t xml:space="preserve">jvara saṃtāpe</w:t>
      </w:r>
      <w:r>
        <w:t xml:space="preserve">;</w:t>
      </w:r>
      <w:r>
        <w:t xml:space="preserve"> </w:t>
      </w:r>
      <w:r>
        <w:rPr>
          <w:iCs/>
          <w:i/>
        </w:rPr>
        <w:t xml:space="preserve">vījyājvaribhyo niḥ</w:t>
      </w:r>
      <w:r>
        <w:t xml:space="preserve"> </w:t>
      </w:r>
      <w:r>
        <w:t xml:space="preserve">(Uṇ. 4-[?]) gives</w:t>
      </w:r>
      <w:r>
        <w:t xml:space="preserve"> </w:t>
      </w:r>
      <w:r>
        <w:rPr>
          <w:iCs/>
          <w:i/>
        </w:rPr>
        <w:t xml:space="preserve">ni</w:t>
      </w:r>
      <w:r>
        <w:t xml:space="preserve">;</w:t>
      </w:r>
      <w:r>
        <w:t xml:space="preserve"> </w:t>
      </w:r>
      <w:r>
        <w:rPr>
          <w:iCs/>
          <w:i/>
        </w:rPr>
        <w:t xml:space="preserve">jvaratvarasrivyavimavām…</w:t>
      </w:r>
      <w:r>
        <w:t xml:space="preserve"> </w:t>
      </w:r>
      <w:r>
        <w:t xml:space="preserve">(Pā. 6-4-20) gives</w:t>
      </w:r>
      <w:r>
        <w:t xml:space="preserve"> </w:t>
      </w:r>
      <w:r>
        <w:rPr>
          <w:iCs/>
          <w:i/>
        </w:rPr>
        <w:t xml:space="preserve">ūṭh</w:t>
      </w:r>
      <w:r>
        <w:t xml:space="preserve">. Yāska derives it in another way:</w:t>
      </w:r>
      <w:r>
        <w:t xml:space="preserve"> </w:t>
      </w:r>
      <w:r>
        <w:rPr>
          <w:iCs/>
          <w:i/>
        </w:rPr>
        <w:t xml:space="preserve">jūrṇir javater vā dravater vā dūnoter vā</w:t>
      </w:r>
      <w:r>
        <w:t xml:space="preserve"> </w:t>
      </w:r>
      <w:r>
        <w:t xml:space="preserve">(Ni. 6-[?]). ‖ 8 ‖</w:t>
      </w:r>
    </w:p>
    <w:p>
      <w:pPr>
        <w:pStyle w:val="BodyText"/>
      </w:pPr>
      <w:r>
        <w:rPr>
          <w:iCs/>
          <w:i/>
          <w:bCs/>
          <w:b/>
        </w:rPr>
        <w:t xml:space="preserve">(ornamental rule)</w:t>
      </w:r>
    </w:p>
    <w:bookmarkStart w:id="526" w:name="ṛk-9-4"/>
    <w:p>
      <w:pPr>
        <w:pStyle w:val="Heading4"/>
      </w:pPr>
      <w:r>
        <w:t xml:space="preserve">Ṛk 9</w:t>
      </w:r>
    </w:p>
    <w:p>
      <w:pPr>
        <w:pStyle w:val="FirstParagraph"/>
      </w:pPr>
      <w:r>
        <w:rPr>
          <w:bCs/>
          <w:b/>
        </w:rPr>
        <w:t xml:space="preserve">॥ संहितापाठः ॥</w:t>
      </w:r>
    </w:p>
    <w:p>
      <w:pPr>
        <w:pStyle w:val="BlockText"/>
      </w:pPr>
      <w:r>
        <w:t xml:space="preserve">त्वं न इन्द्र राया परीणसा याहि पथाँ अनेहसा पुरो याह्यरक्षसा ।</w:t>
      </w:r>
      <w:r>
        <w:t xml:space="preserve"> </w:t>
      </w:r>
      <w:r>
        <w:t xml:space="preserve">सचस्व नः पराक आ सचस्वास्तमीक आ ।</w:t>
      </w:r>
      <w:r>
        <w:t xml:space="preserve"> </w:t>
      </w:r>
      <w:r>
        <w:t xml:space="preserve">पाहि नो दूरादारादभिष्टिभिः सदा पाह्यभिष्टिभिः ॥ ९ ॥</w:t>
      </w:r>
    </w:p>
    <w:p>
      <w:pPr>
        <w:pStyle w:val="BlockText"/>
      </w:pPr>
      <w:r>
        <w:rPr>
          <w:iCs/>
          <w:i/>
        </w:rPr>
        <w:t xml:space="preserve">tvaṃ na indra rāyā parīṇasā yāhi pathā~ anehasā puro yāhyarakṣasā |</w:t>
      </w:r>
      <w:r>
        <w:t xml:space="preserve"> </w:t>
      </w:r>
      <w:r>
        <w:rPr>
          <w:iCs/>
          <w:i/>
        </w:rPr>
        <w:t xml:space="preserve">sacasva naḥ parāka ā sacasvāstamīka ā |</w:t>
      </w:r>
      <w:r>
        <w:t xml:space="preserve"> </w:t>
      </w:r>
      <w:r>
        <w:rPr>
          <w:iCs/>
          <w:i/>
        </w:rPr>
        <w:t xml:space="preserve">pāhi no dūrādārādabhiṣṭibhiḥ sadā pāhyabhiṣṭibhiḥ ‖ 9 ‖</w:t>
      </w:r>
    </w:p>
    <w:p>
      <w:pPr>
        <w:pStyle w:val="FirstParagraph"/>
      </w:pPr>
      <w:r>
        <w:rPr>
          <w:bCs/>
          <w:b/>
        </w:rPr>
        <w:t xml:space="preserve">॥ पदपाठः ॥</w:t>
      </w:r>
    </w:p>
    <w:p>
      <w:pPr>
        <w:pStyle w:val="BlockText"/>
      </w:pPr>
      <w:r>
        <w:t xml:space="preserve">त्वम् । नः । इन्द्र । राया । परीणसा । याहि । पथा । अनेहसा । पुरः । याहि । अरक्षसा ।</w:t>
      </w:r>
      <w:r>
        <w:t xml:space="preserve"> </w:t>
      </w:r>
      <w:r>
        <w:t xml:space="preserve">सचस्व । नः । पराके । आ । सचस्व । अस्तम्ऽईके [?] । आ ।</w:t>
      </w:r>
      <w:r>
        <w:t xml:space="preserve"> </w:t>
      </w:r>
      <w:r>
        <w:t xml:space="preserve">पाहि । नः । दूरात् । आरात् । अभिष्टिऽभिः । सदा । पाहि । अभिष्टिऽभिः ॥ ९ ॥</w:t>
      </w:r>
    </w:p>
    <w:p>
      <w:pPr>
        <w:pStyle w:val="BlockText"/>
      </w:pPr>
      <w:r>
        <w:rPr>
          <w:iCs/>
          <w:i/>
        </w:rPr>
        <w:t xml:space="preserve">tvam | naḥ | indra | rāyā | parīṇasā | yāhi | pathā | anehasā | puraḥ | yāhi | arakṣasā |</w:t>
      </w:r>
      <w:r>
        <w:t xml:space="preserve"> </w:t>
      </w:r>
      <w:r>
        <w:rPr>
          <w:iCs/>
          <w:i/>
        </w:rPr>
        <w:t xml:space="preserve">sacasva | naḥ | parāke | ā | sacasva | astam ’īke [?] | ā |</w:t>
      </w:r>
      <w:r>
        <w:t xml:space="preserve"> </w:t>
      </w:r>
      <w:r>
        <w:rPr>
          <w:iCs/>
          <w:i/>
        </w:rPr>
        <w:t xml:space="preserve">pāhi | naḥ | dūrāt | ārāt | abhiṣṭi ’bhiḥ | sadā | pāhi | abhiṣṭi ’bhiḥ ‖ 9 ‖</w:t>
      </w:r>
    </w:p>
    <w:p>
      <w:pPr>
        <w:pStyle w:val="FirstParagraph"/>
      </w:pPr>
      <w:r>
        <w:rPr>
          <w:iCs/>
          <w:i/>
        </w:rPr>
        <w:t xml:space="preserve">(Read from the image; the Saṃhitā in the first line prints</w:t>
      </w:r>
      <w:r>
        <w:rPr>
          <w:iCs/>
          <w:i/>
        </w:rPr>
        <w:t xml:space="preserve"> </w:t>
      </w:r>
      <w:r>
        <w:rPr>
          <w:iCs/>
          <w:i/>
        </w:rPr>
        <w:t xml:space="preserve">“</w:t>
      </w:r>
      <w:r>
        <w:rPr>
          <w:iCs/>
          <w:i/>
          <w:iCs/>
          <w:i/>
        </w:rPr>
        <w:t xml:space="preserve">pathā anehasā</w:t>
      </w:r>
      <w:r>
        <w:rPr>
          <w:iCs/>
          <w:i/>
        </w:rPr>
        <w:t xml:space="preserve">”</w:t>
      </w:r>
      <w:r>
        <w:rPr>
          <w:iCs/>
          <w:i/>
        </w:rPr>
        <w:t xml:space="preserve"> </w:t>
      </w:r>
      <w:r>
        <w:rPr>
          <w:iCs/>
          <w:i/>
        </w:rPr>
        <w:t xml:space="preserve">with a long</w:t>
      </w:r>
      <w:r>
        <w:rPr>
          <w:iCs/>
          <w:i/>
        </w:rPr>
        <w:t xml:space="preserve"> </w:t>
      </w:r>
      <w:r>
        <w:t xml:space="preserve">ā</w:t>
      </w:r>
      <w:r>
        <w:rPr>
          <w:iCs/>
          <w:i/>
        </w:rPr>
        <w:t xml:space="preserve">, i.e. </w:t>
      </w:r>
      <w:r>
        <w:rPr>
          <w:iCs/>
          <w:i/>
        </w:rPr>
        <w:t xml:space="preserve">“</w:t>
      </w:r>
      <w:r>
        <w:rPr>
          <w:iCs/>
          <w:i/>
          <w:iCs/>
          <w:i/>
        </w:rPr>
        <w:t xml:space="preserve">pathā</w:t>
      </w:r>
      <w:r>
        <w:rPr>
          <w:iCs/>
          <w:i/>
        </w:rPr>
        <w:t xml:space="preserve">”</w:t>
      </w:r>
      <w:r>
        <w:rPr>
          <w:iCs/>
          <w:i/>
        </w:rPr>
        <w:t xml:space="preserve">; I give</w:t>
      </w:r>
      <w:r>
        <w:rPr>
          <w:iCs/>
          <w:i/>
        </w:rPr>
        <w:t xml:space="preserve"> </w:t>
      </w:r>
      <w:r>
        <w:rPr>
          <w:iCs/>
          <w:i/>
        </w:rPr>
        <w:t xml:space="preserve">“</w:t>
      </w:r>
      <w:r>
        <w:rPr>
          <w:iCs/>
          <w:i/>
          <w:iCs/>
          <w:i/>
        </w:rPr>
        <w:t xml:space="preserve">pathā</w:t>
      </w:r>
      <w:r>
        <w:rPr>
          <w:iCs/>
          <w:i/>
        </w:rPr>
        <w:t xml:space="preserve">”</w:t>
      </w:r>
      <w:r>
        <w:rPr>
          <w:iCs/>
          <w:i/>
        </w:rPr>
        <w:t xml:space="preserve"> </w:t>
      </w:r>
      <w:r>
        <w:rPr>
          <w:iCs/>
          <w:i/>
        </w:rPr>
        <w:t xml:space="preserve">(the</w:t>
      </w:r>
      <w:r>
        <w:rPr>
          <w:iCs/>
          <w:i/>
        </w:rPr>
        <w:t xml:space="preserve"> </w:t>
      </w:r>
      <w:r>
        <w:rPr>
          <w:iCs/>
          <w:i/>
        </w:rPr>
        <w:t xml:space="preserve">“</w:t>
      </w:r>
      <w:r>
        <w:rPr>
          <w:iCs/>
          <w:i/>
          <w:iCs/>
          <w:i/>
        </w:rPr>
        <w:t xml:space="preserve">ām̐</w:t>
      </w:r>
      <w:r>
        <w:rPr>
          <w:iCs/>
          <w:i/>
        </w:rPr>
        <w:t xml:space="preserve">”</w:t>
      </w:r>
      <w:r>
        <w:rPr>
          <w:iCs/>
          <w:i/>
        </w:rPr>
        <w:t xml:space="preserve"> </w:t>
      </w:r>
      <w:r>
        <w:rPr>
          <w:iCs/>
          <w:i/>
        </w:rPr>
        <w:t xml:space="preserve">form in my Devanagari is a slip and should be read as</w:t>
      </w:r>
      <w:r>
        <w:rPr>
          <w:iCs/>
          <w:i/>
        </w:rPr>
        <w:t xml:space="preserve"> </w:t>
      </w:r>
      <w:r>
        <w:t xml:space="preserve">pathā</w:t>
      </w:r>
      <w:r>
        <w:rPr>
          <w:iCs/>
          <w:i/>
        </w:rPr>
        <w:t xml:space="preserve">). The Pada word before</w:t>
      </w:r>
      <w:r>
        <w:rPr>
          <w:iCs/>
          <w:i/>
        </w:rPr>
        <w:t xml:space="preserve"> </w:t>
      </w:r>
      <w:r>
        <w:rPr>
          <w:iCs/>
          <w:i/>
        </w:rPr>
        <w:t xml:space="preserve">“</w:t>
      </w:r>
      <w:r>
        <w:rPr>
          <w:iCs/>
          <w:i/>
          <w:iCs/>
          <w:i/>
        </w:rPr>
        <w:t xml:space="preserve">ā</w:t>
      </w:r>
      <w:r>
        <w:rPr>
          <w:iCs/>
          <w:i/>
        </w:rPr>
        <w:t xml:space="preserve">”</w:t>
      </w:r>
      <w:r>
        <w:rPr>
          <w:iCs/>
          <w:i/>
        </w:rPr>
        <w:t xml:space="preserve"> </w:t>
      </w:r>
      <w:r>
        <w:rPr>
          <w:iCs/>
          <w:i/>
        </w:rPr>
        <w:t xml:space="preserve">in the second line is printed</w:t>
      </w:r>
      <w:r>
        <w:rPr>
          <w:iCs/>
          <w:i/>
        </w:rPr>
        <w:t xml:space="preserve"> </w:t>
      </w:r>
      <w:r>
        <w:rPr>
          <w:iCs/>
          <w:i/>
        </w:rPr>
        <w:t xml:space="preserve">“</w:t>
      </w:r>
      <w:r>
        <w:rPr>
          <w:iCs/>
          <w:i/>
        </w:rPr>
        <w:t xml:space="preserve">ಅಸ್ತ್ಮ‌ಈಕೇ</w:t>
      </w:r>
      <w:r>
        <w:rPr>
          <w:iCs/>
          <w:i/>
        </w:rPr>
        <w:t xml:space="preserve">”</w:t>
      </w:r>
      <w:r>
        <w:rPr>
          <w:iCs/>
          <w:i/>
        </w:rPr>
        <w:t xml:space="preserve">, which I read</w:t>
      </w:r>
      <w:r>
        <w:rPr>
          <w:iCs/>
          <w:i/>
        </w:rPr>
        <w:t xml:space="preserve"> </w:t>
      </w:r>
      <w:r>
        <w:t xml:space="preserve">astam-īke* and mark doubtful: [?] — the Pratipadārtha reads it</w:t>
      </w:r>
      <w:r>
        <w:t xml:space="preserve"> </w:t>
      </w:r>
      <w:r>
        <w:rPr>
          <w:iCs/>
          <w:i/>
        </w:rPr>
        <w:t xml:space="preserve">asmīke</w:t>
      </w:r>
      <w:r>
        <w:t xml:space="preserve">.)*</w:t>
      </w:r>
    </w:p>
    <w:bookmarkEnd w:id="526"/>
    <w:bookmarkEnd w:id="527"/>
    <w:bookmarkStart w:id="528" w:name="printed-p.-405-pdf-426"/>
    <w:p>
      <w:pPr>
        <w:pStyle w:val="Heading3"/>
      </w:pPr>
      <w:r>
        <w:t xml:space="preserve">Printed p. 405 (PDF 426)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18 [as read].)</w:t>
      </w:r>
    </w:p>
    <w:p>
      <w:pPr>
        <w:pStyle w:val="BodyText"/>
      </w:pPr>
      <w:r>
        <w:rPr>
          <w:bCs/>
          <w:b/>
        </w:rPr>
        <w:t xml:space="preserve">॥ सायणभाष्यम् ॥</w:t>
      </w:r>
    </w:p>
    <w:p>
      <w:pPr>
        <w:pStyle w:val="BlockText"/>
      </w:pPr>
      <w:r>
        <w:t xml:space="preserve">हे इन्द्र त्वं नः पथास्मत्सम्बन्धिना मार्गेण पुरो याहि । आगच्छ ॥ भस्य टेर्लोपः । उदात्तनिवृत्तिस्वरेण तृतीयाया उदात्तत्वम् ॥ कीदृशेन मार्गेण । अरक्षसा रक्षोवर्जनेन अनेहसा पापरहितेन । यज्ञागमनमार्गस्य स्तुत्योदितत्वादनेहस्त्वम् । यद्वा । नोऽस्मानुद्दिश्य याहि । किं विशिष्य इति । परीणसा परितः सर्वतो नद्धेन [?] रायास्मभ्यं दातव्येन बहुविधधनेन युक्तः सन् । हे इन्द्र नोऽस्मान् पराके दूरदेशात् स्वर्गलक्षणादा सचस्व । समवेतो भव । पराक इति दूरनाम पराके पराचीति तन्नामसु पाठात् । तथास्मीके अत्यन्तान्तिके देवयजनदेशे सचस्व । अस्मदीयं हविः सेवस्व । सङ्गच्छस्व वा । किंच नोऽस्मान् दूराद्दूरदेशात्स्वर्गादेः सकाशात् पाहि । रक्ष । आराद् सन्निहिताद्द्वितीयलोकात् [?] पाहि । पालय । यद्वा । दूरादयागकालात् स्वर्गादेवोपेत्यास्मान्पाहि । पालय । आरादाद्यागकाले सन्निहिते देवयजनदेशे पाहि । केनेति तदुच्यते । अभिष्टिभिरभिमुखैर्यागैः सन्निर्वाह्यैः । यद्वा । अभ्यागमनैः । किं बहुना । सदा सर्वकालं यागकाले यागकाले दूरेऽन्तिके चाभिष्टिभिरभितः एषणैः पाहि । सम्यक् परिपालय ॥</w:t>
      </w:r>
    </w:p>
    <w:p>
      <w:pPr>
        <w:pStyle w:val="BlockText"/>
      </w:pPr>
      <w:r>
        <w:rPr>
          <w:iCs/>
          <w:i/>
        </w:rPr>
        <w:t xml:space="preserve">he indra tvaṃ naḥ pathāsmatsambandhinā mārgeṇa puro yāhi | āgaccha ‖ bhasya ṭerlopaḥ | udāttanivṛttisvareṇa tṛtīyāyā udāttatvam ‖ kīdṛśena mārgeṇa | arakṣasā rakṣovarjanena anehasā pāparahitena | yajñāgamanamārgasya stutyoditatvādanehastvam | yadvā | no ’smānuddiśya yāhi | kiṃ viśiṣya iti | parīṇasā paritaḥ sarvato naddhena [?] rāyāsmabhyaṃ dātavyena bahuvidhadhanena yuktaḥ san | he indra no ’smān parāke dūradeśāt svargalakṣaṇādā sacasva | samaveto bhava | parāka iti dūranāma parāke parācīti tannāmasu pāṭhāt | tathāsmīke atyantāntike devayajanadeśe sacasva | asmadīyaṃ haviḥ sevasva | saṅgacchasva vā | kiṃca no ’smān dūrāddūradeśātsvargādeḥ sakāśāt pāhi | rakṣa | ārād sannihitāddvitīyalokāt [?] pāhi | pālaya | yadvā | dūrādayāgakālāt svargādevopetyāsmānpāhi | pālaya | ārādādyāgakāle sannihite devayajanadeśe pāhi | keneti taducyate | abhiṣṭibhirabhimukhairyāgaiḥ sannirvāhyaiḥ | yadvā | abhyāgamanaiḥ | kiṃ bahunā | sadā sarvakālaṃ yāgakāle yāgakāle dūre ’ntike cābhiṣṭibhirabhitaḥ eṣaṇaiḥ pāhi | samyak paripālaya ‖</w:t>
      </w:r>
    </w:p>
    <w:p>
      <w:pPr>
        <w:pStyle w:val="FirstParagraph"/>
      </w:pPr>
      <w:r>
        <w:rPr>
          <w:iCs/>
          <w:i/>
        </w:rPr>
        <w:t xml:space="preserve">(Read from the image; small type, with a few doubtful places: [?]. Sense:</w:t>
      </w:r>
      <w:r>
        <w:rPr>
          <w:iCs/>
          <w:i/>
        </w:rPr>
        <w:t xml:space="preserve"> </w:t>
      </w:r>
      <w:r>
        <w:rPr>
          <w:iCs/>
          <w:i/>
        </w:rPr>
        <w:t xml:space="preserve">“</w:t>
      </w:r>
      <w:r>
        <w:rPr>
          <w:iCs/>
          <w:i/>
        </w:rPr>
        <w:t xml:space="preserve">O Indra, come (</w:t>
      </w:r>
      <w:r>
        <w:rPr>
          <w:iCs/>
          <w:i/>
          <w:iCs/>
          <w:i/>
        </w:rPr>
        <w:t xml:space="preserve">yāhi</w:t>
      </w:r>
      <w:r>
        <w:rPr>
          <w:iCs/>
          <w:i/>
        </w:rPr>
        <w:t xml:space="preserve">) before us by our path (</w:t>
      </w:r>
      <w:r>
        <w:rPr>
          <w:iCs/>
          <w:i/>
          <w:iCs/>
          <w:i/>
        </w:rPr>
        <w:t xml:space="preserve">pathā</w:t>
      </w:r>
      <w:r>
        <w:rPr>
          <w:iCs/>
          <w:i/>
        </w:rPr>
        <w:t xml:space="preserve">) — the path to the sacrifice, of which the Stuti has said that it is without evil (</w:t>
      </w:r>
      <w:r>
        <w:rPr>
          <w:iCs/>
          <w:i/>
          <w:iCs/>
          <w:i/>
        </w:rPr>
        <w:t xml:space="preserve">anehasā</w:t>
      </w:r>
      <w:r>
        <w:rPr>
          <w:iCs/>
          <w:i/>
        </w:rPr>
        <w:t xml:space="preserve">, free from sin), that is free of Rākṣasas (</w:t>
      </w:r>
      <w:r>
        <w:rPr>
          <w:iCs/>
          <w:i/>
          <w:iCs/>
          <w:i/>
        </w:rPr>
        <w:t xml:space="preserve">arakṣasā</w:t>
      </w:r>
      <w:r>
        <w:rPr>
          <w:iCs/>
          <w:i/>
        </w:rPr>
        <w:t xml:space="preserve">): or come toward us; how?</w:t>
      </w:r>
      <w:r>
        <w:rPr>
          <w:iCs/>
          <w:i/>
        </w:rPr>
        <w:t xml:space="preserve"> </w:t>
      </w:r>
      <w:r>
        <w:rPr>
          <w:iCs/>
          <w:i/>
          <w:iCs/>
          <w:i/>
        </w:rPr>
        <w:t xml:space="preserve">parīṇasā</w:t>
      </w:r>
      <w:r>
        <w:rPr>
          <w:iCs/>
          <w:i/>
        </w:rPr>
        <w:t xml:space="preserve"> </w:t>
      </w:r>
      <w:r>
        <w:rPr>
          <w:iCs/>
          <w:i/>
        </w:rPr>
        <w:t xml:space="preserve">— girded all round, i.e. with wealth to be given to us, of many kinds; O Indra, from afar (</w:t>
      </w:r>
      <w:r>
        <w:rPr>
          <w:iCs/>
          <w:i/>
          <w:iCs/>
          <w:i/>
        </w:rPr>
        <w:t xml:space="preserve">parāke</w:t>
      </w:r>
      <w:r>
        <w:rPr>
          <w:iCs/>
          <w:i/>
        </w:rPr>
        <w:t xml:space="preserve">) — from heaven — be with us; and near (</w:t>
      </w:r>
      <w:r>
        <w:rPr>
          <w:iCs/>
          <w:i/>
          <w:iCs/>
          <w:i/>
        </w:rPr>
        <w:t xml:space="preserve">īke</w:t>
      </w:r>
      <w:r>
        <w:rPr>
          <w:iCs/>
          <w:i/>
        </w:rPr>
        <w:t xml:space="preserve">), at our place of divine worship, partake of our oblation, or come together with us; also protect us from far (heaven and the rest) and from near (the second world); or from far, from the time not of sacrifice, coming from heaven, protect us; and near, at the time of sacrifice, at the place of worship; by what? by</w:t>
      </w:r>
      <w:r>
        <w:rPr>
          <w:iCs/>
          <w:i/>
        </w:rPr>
        <w:t xml:space="preserve"> </w:t>
      </w:r>
      <w:r>
        <w:rPr>
          <w:iCs/>
          <w:i/>
          <w:iCs/>
          <w:i/>
        </w:rPr>
        <w:t xml:space="preserve">abhiṣṭibhiḥ</w:t>
      </w:r>
      <w:r>
        <w:rPr>
          <w:iCs/>
          <w:i/>
        </w:rPr>
        <w:t xml:space="preserve"> </w:t>
      </w:r>
      <w:r>
        <w:rPr>
          <w:iCs/>
          <w:i/>
        </w:rPr>
        <w:t xml:space="preserve">— by well-performed sacrifices facing us, or by visits. What more? always, in all times — at each sacrifice, far and near — protect us with your desires, guard us well.</w:t>
      </w:r>
      <w:r>
        <w:rPr>
          <w:iCs/>
          <w:i/>
        </w:rPr>
        <w:t xml:space="preserve">”</w:t>
      </w:r>
      <w:r>
        <w:rPr>
          <w:iCs/>
          <w:i/>
        </w:rPr>
        <w:t xml:space="preserve">)</w:t>
      </w:r>
    </w:p>
    <w:p>
      <w:pPr>
        <w:pStyle w:val="BodyText"/>
      </w:pPr>
      <w:r>
        <w:rPr>
          <w:bCs/>
          <w:b/>
        </w:rPr>
        <w:t xml:space="preserve">॥ प्रतिपदार्थः ॥ — Pratipadārtha.</w:t>
      </w:r>
      <w:r>
        <w:t xml:space="preserve"> </w:t>
      </w:r>
      <w:r>
        <w:rPr>
          <w:iCs/>
          <w:i/>
        </w:rPr>
        <w:t xml:space="preserve">(he indra</w:t>
      </w:r>
      <w:r>
        <w:t xml:space="preserve"> </w:t>
      </w:r>
      <w:r>
        <w:t xml:space="preserve">— O Indra);</w:t>
      </w:r>
      <w:r>
        <w:t xml:space="preserve"> </w:t>
      </w:r>
      <w:r>
        <w:rPr>
          <w:iCs/>
          <w:i/>
        </w:rPr>
        <w:t xml:space="preserve">tvam</w:t>
      </w:r>
      <w:r>
        <w:t xml:space="preserve"> </w:t>
      </w:r>
      <w:r>
        <w:t xml:space="preserve">— you;</w:t>
      </w:r>
      <w:r>
        <w:t xml:space="preserve"> </w:t>
      </w:r>
      <w:r>
        <w:rPr>
          <w:iCs/>
          <w:i/>
        </w:rPr>
        <w:t xml:space="preserve">naḥ</w:t>
      </w:r>
      <w:r>
        <w:t xml:space="preserve"> </w:t>
      </w:r>
      <w:r>
        <w:t xml:space="preserve">— for us;</w:t>
      </w:r>
      <w:r>
        <w:t xml:space="preserve"> </w:t>
      </w:r>
      <w:r>
        <w:rPr>
          <w:iCs/>
          <w:i/>
        </w:rPr>
        <w:t xml:space="preserve">arakṣasā</w:t>
      </w:r>
      <w:r>
        <w:t xml:space="preserve"> </w:t>
      </w:r>
      <w:r>
        <w:t xml:space="preserve">— free from Rākṣasas (and so);</w:t>
      </w:r>
      <w:r>
        <w:t xml:space="preserve"> </w:t>
      </w:r>
      <w:r>
        <w:rPr>
          <w:iCs/>
          <w:i/>
        </w:rPr>
        <w:t xml:space="preserve">anehasā</w:t>
      </w:r>
      <w:r>
        <w:t xml:space="preserve"> </w:t>
      </w:r>
      <w:r>
        <w:t xml:space="preserve">— sinless;</w:t>
      </w:r>
      <w:r>
        <w:t xml:space="preserve"> </w:t>
      </w:r>
      <w:r>
        <w:rPr>
          <w:iCs/>
          <w:i/>
        </w:rPr>
        <w:t xml:space="preserve">pathā</w:t>
      </w:r>
      <w:r>
        <w:t xml:space="preserve"> </w:t>
      </w:r>
      <w:r>
        <w:t xml:space="preserve">— by the path;</w:t>
      </w:r>
      <w:r>
        <w:t xml:space="preserve"> </w:t>
      </w:r>
      <w:r>
        <w:rPr>
          <w:iCs/>
          <w:i/>
        </w:rPr>
        <w:t xml:space="preserve">puraḥ yāhi</w:t>
      </w:r>
      <w:r>
        <w:t xml:space="preserve"> </w:t>
      </w:r>
      <w:r>
        <w:t xml:space="preserve">— come before;</w:t>
      </w:r>
      <w:r>
        <w:t xml:space="preserve"> </w:t>
      </w:r>
      <w:r>
        <w:rPr>
          <w:iCs/>
          <w:i/>
        </w:rPr>
        <w:t xml:space="preserve">parīṇasā</w:t>
      </w:r>
      <w:r>
        <w:t xml:space="preserve"> </w:t>
      </w:r>
      <w:r>
        <w:t xml:space="preserve">— girded all round (full);</w:t>
      </w:r>
      <w:r>
        <w:t xml:space="preserve"> </w:t>
      </w:r>
      <w:r>
        <w:rPr>
          <w:iCs/>
          <w:i/>
        </w:rPr>
        <w:t xml:space="preserve">rāyā</w:t>
      </w:r>
      <w:r>
        <w:t xml:space="preserve"> </w:t>
      </w:r>
      <w:r>
        <w:t xml:space="preserve">— with wealth (to be given to us);</w:t>
      </w:r>
      <w:r>
        <w:t xml:space="preserve"> </w:t>
      </w:r>
      <w:r>
        <w:rPr>
          <w:iCs/>
          <w:i/>
        </w:rPr>
        <w:t xml:space="preserve">yāhi</w:t>
      </w:r>
      <w:r>
        <w:t xml:space="preserve"> </w:t>
      </w:r>
      <w:r>
        <w:t xml:space="preserve">— come;</w:t>
      </w:r>
      <w:r>
        <w:t xml:space="preserve"> </w:t>
      </w:r>
      <w:r>
        <w:rPr>
          <w:iCs/>
          <w:i/>
        </w:rPr>
        <w:t xml:space="preserve">(he indra</w:t>
      </w:r>
      <w:r>
        <w:t xml:space="preserve"> </w:t>
      </w:r>
      <w:r>
        <w:t xml:space="preserve">— O Indra);</w:t>
      </w:r>
      <w:r>
        <w:t xml:space="preserve"> </w:t>
      </w:r>
      <w:r>
        <w:rPr>
          <w:iCs/>
          <w:i/>
        </w:rPr>
        <w:t xml:space="preserve">naḥ</w:t>
      </w:r>
      <w:r>
        <w:t xml:space="preserve"> </w:t>
      </w:r>
      <w:r>
        <w:t xml:space="preserve">— us;</w:t>
      </w:r>
      <w:r>
        <w:t xml:space="preserve"> </w:t>
      </w:r>
      <w:r>
        <w:rPr>
          <w:iCs/>
          <w:i/>
        </w:rPr>
        <w:t xml:space="preserve">parāke</w:t>
      </w:r>
      <w:r>
        <w:t xml:space="preserve"> </w:t>
      </w:r>
      <w:r>
        <w:t xml:space="preserve">— from afar (heaven);</w:t>
      </w:r>
      <w:r>
        <w:t xml:space="preserve"> </w:t>
      </w:r>
      <w:r>
        <w:rPr>
          <w:iCs/>
          <w:i/>
        </w:rPr>
        <w:t xml:space="preserve">ā sacasva</w:t>
      </w:r>
      <w:r>
        <w:t xml:space="preserve"> </w:t>
      </w:r>
      <w:r>
        <w:t xml:space="preserve">— be present with (protect);</w:t>
      </w:r>
      <w:r>
        <w:t xml:space="preserve"> </w:t>
      </w:r>
      <w:r>
        <w:rPr>
          <w:iCs/>
          <w:i/>
        </w:rPr>
        <w:t xml:space="preserve">(tathā</w:t>
      </w:r>
      <w:r>
        <w:t xml:space="preserve"> </w:t>
      </w:r>
      <w:r>
        <w:t xml:space="preserve">— so also);</w:t>
      </w:r>
      <w:r>
        <w:t xml:space="preserve"> </w:t>
      </w:r>
      <w:r>
        <w:rPr>
          <w:iCs/>
          <w:i/>
        </w:rPr>
        <w:t xml:space="preserve">asmīke</w:t>
      </w:r>
      <w:r>
        <w:t xml:space="preserve"> </w:t>
      </w:r>
      <w:r>
        <w:t xml:space="preserve">— near (in the sacrificial hall);</w:t>
      </w:r>
      <w:r>
        <w:t xml:space="preserve"> </w:t>
      </w:r>
      <w:r>
        <w:rPr>
          <w:iCs/>
          <w:i/>
        </w:rPr>
        <w:t xml:space="preserve">ā sacasva</w:t>
      </w:r>
      <w:r>
        <w:t xml:space="preserve"> </w:t>
      </w:r>
      <w:r>
        <w:t xml:space="preserve">— be with us;</w:t>
      </w:r>
      <w:r>
        <w:t xml:space="preserve"> </w:t>
      </w:r>
      <w:r>
        <w:rPr>
          <w:iCs/>
          <w:i/>
        </w:rPr>
        <w:t xml:space="preserve">(kiṃ ca</w:t>
      </w:r>
      <w:r>
        <w:t xml:space="preserve"> </w:t>
      </w:r>
      <w:r>
        <w:t xml:space="preserve">— and);</w:t>
      </w:r>
      <w:r>
        <w:t xml:space="preserve"> </w:t>
      </w:r>
      <w:r>
        <w:rPr>
          <w:iCs/>
          <w:i/>
        </w:rPr>
        <w:t xml:space="preserve">naḥ</w:t>
      </w:r>
      <w:r>
        <w:t xml:space="preserve"> </w:t>
      </w:r>
      <w:r>
        <w:t xml:space="preserve">— us;</w:t>
      </w:r>
      <w:r>
        <w:t xml:space="preserve"> </w:t>
      </w:r>
      <w:r>
        <w:rPr>
          <w:iCs/>
          <w:i/>
        </w:rPr>
        <w:t xml:space="preserve">dūrāt</w:t>
      </w:r>
      <w:r>
        <w:t xml:space="preserve"> </w:t>
      </w:r>
      <w:r>
        <w:t xml:space="preserve">— from afar (from heaven);</w:t>
      </w:r>
      <w:r>
        <w:t xml:space="preserve"> </w:t>
      </w:r>
      <w:r>
        <w:rPr>
          <w:iCs/>
          <w:i/>
        </w:rPr>
        <w:t xml:space="preserve">pāhi</w:t>
      </w:r>
      <w:r>
        <w:t xml:space="preserve"> </w:t>
      </w:r>
      <w:r>
        <w:t xml:space="preserve">— protect;</w:t>
      </w:r>
      <w:r>
        <w:t xml:space="preserve"> </w:t>
      </w:r>
      <w:r>
        <w:rPr>
          <w:iCs/>
          <w:i/>
        </w:rPr>
        <w:t xml:space="preserve">ārāt</w:t>
      </w:r>
      <w:r>
        <w:t xml:space="preserve"> </w:t>
      </w:r>
      <w:r>
        <w:t xml:space="preserve">— from near (at the time of the sacrifice, in the hall);</w:t>
      </w:r>
      <w:r>
        <w:t xml:space="preserve"> </w:t>
      </w:r>
      <w:r>
        <w:rPr>
          <w:iCs/>
          <w:i/>
        </w:rPr>
        <w:t xml:space="preserve">abhiṣṭibhiḥ</w:t>
      </w:r>
      <w:r>
        <w:t xml:space="preserve"> </w:t>
      </w:r>
      <w:r>
        <w:t xml:space="preserve">— by the directed sacrifices (well-accomplished) or by auspicious visits;</w:t>
      </w:r>
      <w:r>
        <w:t xml:space="preserve"> </w:t>
      </w:r>
      <w:r>
        <w:rPr>
          <w:iCs/>
          <w:i/>
        </w:rPr>
        <w:t xml:space="preserve">pāhi</w:t>
      </w:r>
      <w:r>
        <w:t xml:space="preserve"> </w:t>
      </w:r>
      <w:r>
        <w:t xml:space="preserve">— protect;</w:t>
      </w:r>
      <w:r>
        <w:t xml:space="preserve"> </w:t>
      </w:r>
      <w:r>
        <w:rPr>
          <w:iCs/>
          <w:i/>
        </w:rPr>
        <w:t xml:space="preserve">sadā</w:t>
      </w:r>
      <w:r>
        <w:t xml:space="preserve"> </w:t>
      </w:r>
      <w:r>
        <w:t xml:space="preserve">— at all the times mentioned above;</w:t>
      </w:r>
      <w:r>
        <w:t xml:space="preserve"> </w:t>
      </w:r>
      <w:r>
        <w:rPr>
          <w:iCs/>
          <w:i/>
        </w:rPr>
        <w:t xml:space="preserve">abhiṣṭibhiḥ</w:t>
      </w:r>
      <w:r>
        <w:t xml:space="preserve"> </w:t>
      </w:r>
      <w:r>
        <w:t xml:space="preserve">— with your visits;</w:t>
      </w:r>
      <w:r>
        <w:t xml:space="preserve"> </w:t>
      </w:r>
      <w:r>
        <w:rPr>
          <w:iCs/>
          <w:i/>
        </w:rPr>
        <w:t xml:space="preserve">pāhi</w:t>
      </w:r>
      <w:r>
        <w:t xml:space="preserve"> </w:t>
      </w:r>
      <w:r>
        <w:t xml:space="preserve">— protect.</w:t>
      </w:r>
    </w:p>
    <w:p>
      <w:pPr>
        <w:pStyle w:val="BodyText"/>
      </w:pPr>
      <w:r>
        <w:rPr>
          <w:bCs/>
          <w:b/>
        </w:rPr>
        <w:t xml:space="preserve">॥ भावार्थः ॥ — Bhāvārtha</w:t>
      </w:r>
      <w:r>
        <w:t xml:space="preserve"> </w:t>
      </w:r>
      <w:r>
        <w:rPr>
          <w:iCs/>
          <w:i/>
        </w:rPr>
        <w:t xml:space="preserve">(begins at the foot of p. 405).</w:t>
      </w:r>
      <w:r>
        <w:t xml:space="preserve"> </w:t>
      </w:r>
      <w:r>
        <w:t xml:space="preserve">O Indra, free from Rākṣasas (and so by the path of the sacrifice that is faultless), approach us, with wealth to be given to us — protected; be with us even when you are far away; be with us when you are near; (even when you are at</w:t>
      </w:r>
    </w:p>
    <w:p>
      <w:r>
        <w:pict>
          <v:rect style="width:0;height:1.5pt" o:hralign="center" o:hrstd="t" o:hr="t"/>
        </w:pict>
      </w:r>
    </w:p>
    <w:bookmarkEnd w:id="528"/>
    <w:bookmarkStart w:id="529" w:name="printed-p.-406-pdf-427"/>
    <w:p>
      <w:pPr>
        <w:pStyle w:val="Heading3"/>
      </w:pPr>
      <w:r>
        <w:t xml:space="preserve">Printed p. 406 (PDF 427)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129</w:t>
      </w:r>
      <w:r>
        <w:rPr>
          <w:iCs/>
          <w:i/>
        </w:rPr>
        <w:t xml:space="preserve">”</w:t>
      </w:r>
      <w:r>
        <w:rPr>
          <w:iCs/>
          <w:i/>
        </w:rPr>
        <w:t xml:space="preserve">.)</w:t>
      </w:r>
    </w:p>
    <w:p>
      <w:pPr>
        <w:pStyle w:val="BodyText"/>
      </w:pPr>
      <w:r>
        <w:rPr>
          <w:iCs/>
          <w:i/>
        </w:rPr>
        <w:t xml:space="preserve">(Bhāvārtha of Ṛk 9, continued from p. 405:)</w:t>
      </w:r>
      <w:r>
        <w:t xml:space="preserve"> </w:t>
      </w:r>
      <w:r>
        <w:t xml:space="preserve">“</w:t>
      </w:r>
      <w:r>
        <w:t xml:space="preserve">…(even when you are at) the places, in the sacrificial hall, near at hand, and when you favour the sacrifice (by means of the sacrifice); ever give the desired objects, and (coming to the sacrifice) protect us.</w:t>
      </w:r>
      <w:r>
        <w:t xml:space="preserve">”</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Indra, come to us with abundant riches by a path free from evil; (by a path) unobstructed by Rakshasas: be with us when afar; be with us when nigh; favour us, whether afar or nigh, with the objects of our desires; ever favour us with the objects of our desires.</w:t>
      </w:r>
      <w:r>
        <w:rPr>
          <w:iCs/>
          <w:i/>
        </w:rPr>
        <w:t xml:space="preserve">”</w:t>
      </w:r>
    </w:p>
    <w:p>
      <w:pPr>
        <w:pStyle w:val="BodyText"/>
      </w:pPr>
      <w:r>
        <w:rPr>
          <w:bCs/>
          <w:b/>
        </w:rPr>
        <w:t xml:space="preserve">॥ विशेषविषयगळु ॥ — Special Topics (Ṛk 9).</w:t>
      </w:r>
    </w:p>
    <w:p>
      <w:pPr>
        <w:pStyle w:val="BodyText"/>
      </w:pPr>
      <w:r>
        <w:rPr>
          <w:iCs/>
          <w:i/>
          <w:bCs/>
          <w:b/>
        </w:rPr>
        <w:t xml:space="preserve">arakṣasā anehasā pathā yāhi</w:t>
      </w:r>
      <w:r>
        <w:t xml:space="preserve"> </w:t>
      </w:r>
      <w:r>
        <w:t xml:space="preserve">—</w:t>
      </w:r>
      <w:r>
        <w:t xml:space="preserve"> </w:t>
      </w:r>
      <w:r>
        <w:rPr>
          <w:iCs/>
          <w:i/>
        </w:rPr>
        <w:t xml:space="preserve">rakṣovarjitena āpāpena asmatsambandhinā mārgeṇa | yadvā naḥ asmān uddiśya yāhi | yajñāgamanamārgasya stutyoditatvāt anehastvam</w:t>
      </w:r>
      <w:r>
        <w:t xml:space="preserve">:</w:t>
      </w:r>
      <w:r>
        <w:t xml:space="preserve"> </w:t>
      </w:r>
      <w:r>
        <w:t xml:space="preserve">“</w:t>
      </w:r>
      <w:r>
        <w:t xml:space="preserve">Indra is prayed to come to our sacrifice by the path that is free of sin and purified, in which the Rākṣasas do not move, along which we invoke him; or he is prayed to come with the purpose of protecting us who praise him</w:t>
      </w:r>
      <w:r>
        <w:t xml:space="preserve">”</w:t>
      </w:r>
      <w:r>
        <w:t xml:space="preserve">: two kinds of meaning are given. (The path of coming to the sacrifice is called</w:t>
      </w:r>
      <w:r>
        <w:t xml:space="preserve"> </w:t>
      </w:r>
      <w:r>
        <w:t xml:space="preserve">“</w:t>
      </w:r>
      <w:r>
        <w:t xml:space="preserve">sinless</w:t>
      </w:r>
      <w:r>
        <w:t xml:space="preserve">”</w:t>
      </w:r>
      <w:r>
        <w:t xml:space="preserve"> </w:t>
      </w:r>
      <w:r>
        <w:t xml:space="preserve">because it has been spoken of in the praise.)</w:t>
      </w:r>
    </w:p>
    <w:p>
      <w:pPr>
        <w:pStyle w:val="BodyText"/>
      </w:pPr>
      <w:r>
        <w:rPr>
          <w:iCs/>
          <w:i/>
          <w:bCs/>
          <w:b/>
        </w:rPr>
        <w:t xml:space="preserve">naḥ parāke ā sacasva</w:t>
      </w:r>
      <w:r>
        <w:t xml:space="preserve"> </w:t>
      </w:r>
      <w:r>
        <w:t xml:space="preserve">—</w:t>
      </w:r>
      <w:r>
        <w:t xml:space="preserve"> </w:t>
      </w:r>
      <w:r>
        <w:rPr>
          <w:iCs/>
          <w:i/>
        </w:rPr>
        <w:t xml:space="preserve">asmān atyantadūradeśāt svargalakṣaṇāt samavetaḥ bhava</w:t>
      </w:r>
      <w:r>
        <w:t xml:space="preserve">:</w:t>
      </w:r>
      <w:r>
        <w:t xml:space="preserve"> </w:t>
      </w:r>
      <w:r>
        <w:t xml:space="preserve">“</w:t>
      </w:r>
      <w:r>
        <w:t xml:space="preserve">Indra, from heaven, which is very distant, come together with us.</w:t>
      </w:r>
      <w:r>
        <w:t xml:space="preserve">”</w:t>
      </w:r>
      <w:r>
        <w:t xml:space="preserve"> </w:t>
      </w:r>
      <w:r>
        <w:t xml:space="preserve">Since</w:t>
      </w:r>
      <w:r>
        <w:t xml:space="preserve"> </w:t>
      </w:r>
      <w:r>
        <w:rPr>
          <w:iCs/>
          <w:i/>
        </w:rPr>
        <w:t xml:space="preserve">āke, parāke, parācaiḥ</w:t>
      </w:r>
      <w:r>
        <w:t xml:space="preserve"> </w:t>
      </w:r>
      <w:r>
        <w:t xml:space="preserve">are recorded among the five names of</w:t>
      </w:r>
      <w:r>
        <w:t xml:space="preserve"> </w:t>
      </w:r>
      <w:r>
        <w:t xml:space="preserve">“</w:t>
      </w:r>
      <w:r>
        <w:t xml:space="preserve">far</w:t>
      </w:r>
      <w:r>
        <w:t xml:space="preserve">”</w:t>
      </w:r>
      <w:r>
        <w:t xml:space="preserve"> </w:t>
      </w:r>
      <w:r>
        <w:t xml:space="preserve">(Ni. 3-20 [?]),</w:t>
      </w:r>
      <w:r>
        <w:t xml:space="preserve"> </w:t>
      </w:r>
      <w:r>
        <w:rPr>
          <w:iCs/>
          <w:i/>
        </w:rPr>
        <w:t xml:space="preserve">parāke</w:t>
      </w:r>
      <w:r>
        <w:t xml:space="preserve"> </w:t>
      </w:r>
      <w:r>
        <w:t xml:space="preserve">means</w:t>
      </w:r>
      <w:r>
        <w:t xml:space="preserve"> </w:t>
      </w:r>
      <w:r>
        <w:t xml:space="preserve">“</w:t>
      </w:r>
      <w:r>
        <w:t xml:space="preserve">far</w:t>
      </w:r>
      <w:r>
        <w:t xml:space="preserve">”</w:t>
      </w:r>
      <w:r>
        <w:t xml:space="preserve">.</w:t>
      </w:r>
    </w:p>
    <w:p>
      <w:pPr>
        <w:pStyle w:val="BodyText"/>
      </w:pPr>
      <w:r>
        <w:rPr>
          <w:iCs/>
          <w:i/>
          <w:bCs/>
          <w:b/>
        </w:rPr>
        <w:t xml:space="preserve">asmīke sacasva</w:t>
      </w:r>
      <w:r>
        <w:t xml:space="preserve"> </w:t>
      </w:r>
      <w:r>
        <w:t xml:space="preserve">—</w:t>
      </w:r>
      <w:r>
        <w:t xml:space="preserve"> </w:t>
      </w:r>
      <w:r>
        <w:rPr>
          <w:iCs/>
          <w:i/>
        </w:rPr>
        <w:t xml:space="preserve">atyantāntike devayajanadeśe asmatsambandhi havis sevasva saṅgacchasva vā</w:t>
      </w:r>
      <w:r>
        <w:t xml:space="preserve">:</w:t>
      </w:r>
      <w:r>
        <w:t xml:space="preserve"> </w:t>
      </w:r>
      <w:r>
        <w:t xml:space="preserve">“</w:t>
      </w:r>
      <w:r>
        <w:t xml:space="preserve">Indra, come to the sacrificial hall, which is very near, and accept the oblations we offer, or be together with us.</w:t>
      </w:r>
      <w:r>
        <w:t xml:space="preserve">”</w:t>
      </w:r>
      <w:r>
        <w:t xml:space="preserve"> </w:t>
      </w:r>
      <w:r>
        <w:t xml:space="preserve">Since</w:t>
      </w:r>
      <w:r>
        <w:t xml:space="preserve"> </w:t>
      </w:r>
      <w:r>
        <w:rPr>
          <w:iCs/>
          <w:i/>
        </w:rPr>
        <w:t xml:space="preserve">tālit</w:t>
      </w:r>
      <w:r>
        <w:t xml:space="preserve"> </w:t>
      </w:r>
      <w:r>
        <w:t xml:space="preserve">[?],</w:t>
      </w:r>
      <w:r>
        <w:t xml:space="preserve"> </w:t>
      </w:r>
      <w:r>
        <w:rPr>
          <w:iCs/>
          <w:i/>
        </w:rPr>
        <w:t xml:space="preserve">āsāt</w:t>
      </w:r>
      <w:r>
        <w:t xml:space="preserve"> </w:t>
      </w:r>
      <w:r>
        <w:t xml:space="preserve">and others are recorded among the names of near (Ni. 2-[?]; as read</w:t>
      </w:r>
      <w:r>
        <w:t xml:space="preserve"> </w:t>
      </w:r>
      <w:r>
        <w:t xml:space="preserve">“</w:t>
      </w:r>
      <w:r>
        <w:t xml:space="preserve">೩-೯</w:t>
      </w:r>
      <w:r>
        <w:t xml:space="preserve">”</w:t>
      </w:r>
      <w:r>
        <w:t xml:space="preserve">), the word</w:t>
      </w:r>
      <w:r>
        <w:t xml:space="preserve"> </w:t>
      </w:r>
      <w:r>
        <w:rPr>
          <w:iCs/>
          <w:i/>
        </w:rPr>
        <w:t xml:space="preserve">asmīke</w:t>
      </w:r>
      <w:r>
        <w:t xml:space="preserve"> </w:t>
      </w:r>
      <w:r>
        <w:t xml:space="preserve">is explained.</w:t>
      </w:r>
    </w:p>
    <w:p>
      <w:pPr>
        <w:pStyle w:val="BodyText"/>
      </w:pPr>
      <w:r>
        <w:rPr>
          <w:iCs/>
          <w:i/>
          <w:bCs/>
          <w:b/>
        </w:rPr>
        <w:t xml:space="preserve">ārāt</w:t>
      </w:r>
      <w:r>
        <w:t xml:space="preserve"> </w:t>
      </w:r>
      <w:r>
        <w:t xml:space="preserve">—</w:t>
      </w:r>
      <w:r>
        <w:t xml:space="preserve"> </w:t>
      </w:r>
      <w:r>
        <w:rPr>
          <w:iCs/>
          <w:i/>
        </w:rPr>
        <w:t xml:space="preserve">sannihitāt ihalokāt yadvā dūrāt</w:t>
      </w:r>
      <w:r>
        <w:t xml:space="preserve">:</w:t>
      </w:r>
      <w:r>
        <w:t xml:space="preserve"> </w:t>
      </w:r>
      <w:r>
        <w:t xml:space="preserve">“</w:t>
      </w:r>
      <w:r>
        <w:t xml:space="preserve">when Indra is at hand, because he accepts the oblation, and when the sacrifice goes on; when far away in heaven — may he protect us from places and times far and near, by space and time.</w:t>
      </w:r>
      <w:r>
        <w:t xml:space="preserve">”</w:t>
      </w:r>
    </w:p>
    <w:bookmarkEnd w:id="529"/>
    <w:bookmarkStart w:id="530" w:name="printed-p.-407-pdf-428"/>
    <w:p>
      <w:pPr>
        <w:pStyle w:val="Heading3"/>
      </w:pPr>
      <w:r>
        <w:t xml:space="preserve">Printed p. 407 (PDF 428)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18 [as read].)</w:t>
      </w:r>
    </w:p>
    <w:p>
      <w:pPr>
        <w:pStyle w:val="BodyText"/>
      </w:pPr>
      <w:r>
        <w:rPr>
          <w:iCs/>
          <w:i/>
          <w:bCs/>
          <w:b/>
        </w:rPr>
        <w:t xml:space="preserve">abhiṣṭibhiḥ</w:t>
      </w:r>
      <w:r>
        <w:t xml:space="preserve"> </w:t>
      </w:r>
      <w:r>
        <w:t xml:space="preserve">—</w:t>
      </w:r>
      <w:r>
        <w:t xml:space="preserve"> </w:t>
      </w:r>
      <w:r>
        <w:rPr>
          <w:iCs/>
          <w:i/>
        </w:rPr>
        <w:t xml:space="preserve">abhimukhyaiḥ yāgaiḥ yadvā kanyāvāgaiḥ</w:t>
      </w:r>
      <w:r>
        <w:t xml:space="preserve"> </w:t>
      </w:r>
      <w:r>
        <w:t xml:space="preserve">[as read, doubtful: [?]]</w:t>
      </w:r>
      <w:r>
        <w:t xml:space="preserve"> </w:t>
      </w:r>
      <w:r>
        <w:rPr>
          <w:iCs/>
          <w:i/>
        </w:rPr>
        <w:t xml:space="preserve">yāgaiḥ yadvā abhyāgamanaiḥ — abhita eṣaṇaiḥ</w:t>
      </w:r>
      <w:r>
        <w:t xml:space="preserve">:</w:t>
      </w:r>
      <w:r>
        <w:t xml:space="preserve"> </w:t>
      </w:r>
      <w:r>
        <w:t xml:space="preserve">“</w:t>
      </w:r>
      <w:r>
        <w:t xml:space="preserve">the means of fulfilling the sacrifice that makes Indra turn toward us, or by Indra’s visits, or at the time of sacrifice, when the sacrifice is not being performed, far away or near, may he grant the many kinds of wishes the sacrificer prays for and protect us</w:t>
      </w:r>
      <w:r>
        <w:t xml:space="preserve">”</w:t>
      </w:r>
      <w:r>
        <w:t xml:space="preserve">: so he blesses.</w:t>
      </w:r>
    </w:p>
    <w:p>
      <w:pPr>
        <w:pStyle w:val="BodyText"/>
      </w:pPr>
      <w:r>
        <w:rPr>
          <w:bCs/>
          <w:b/>
        </w:rPr>
        <w:t xml:space="preserve">॥ व्याकरणप्रक्रिया ॥ — Vyākaraṇa-prakriyā (Ṛk 9; grammar page, noted briefly; numbers as printed).</w:t>
      </w:r>
      <w:r>
        <w:t xml:space="preserve"> </w:t>
      </w:r>
      <w:r>
        <w:rPr>
          <w:iCs/>
          <w:i/>
        </w:rPr>
        <w:t xml:space="preserve">rāyā</w:t>
      </w:r>
      <w:r>
        <w:t xml:space="preserve"> </w:t>
      </w:r>
      <w:r>
        <w:t xml:space="preserve">— the stem</w:t>
      </w:r>
      <w:r>
        <w:t xml:space="preserve"> </w:t>
      </w:r>
      <w:r>
        <w:rPr>
          <w:iCs/>
          <w:i/>
        </w:rPr>
        <w:t xml:space="preserve">rai</w:t>
      </w:r>
      <w:r>
        <w:t xml:space="preserve">; instrumental singular;</w:t>
      </w:r>
      <w:r>
        <w:t xml:space="preserve"> </w:t>
      </w:r>
      <w:r>
        <w:rPr>
          <w:iCs/>
          <w:i/>
        </w:rPr>
        <w:t xml:space="preserve">ūḍidaṃ padādi…</w:t>
      </w:r>
      <w:r>
        <w:t xml:space="preserve"> </w:t>
      </w:r>
      <w:r>
        <w:t xml:space="preserve">(Pā. 6-1-171) gives the acute to the ending.</w:t>
      </w:r>
      <w:r>
        <w:t xml:space="preserve"> </w:t>
      </w:r>
      <w:r>
        <w:rPr>
          <w:iCs/>
          <w:i/>
        </w:rPr>
        <w:t xml:space="preserve">parīṇasā</w:t>
      </w:r>
      <w:r>
        <w:t xml:space="preserve"> </w:t>
      </w:r>
      <w:r>
        <w:t xml:space="preserve">— root</w:t>
      </w:r>
      <w:r>
        <w:t xml:space="preserve"> </w:t>
      </w:r>
      <w:r>
        <w:rPr>
          <w:iCs/>
          <w:i/>
        </w:rPr>
        <w:t xml:space="preserve">ṇasa kauṭilye</w:t>
      </w:r>
      <w:r>
        <w:t xml:space="preserve">;</w:t>
      </w:r>
      <w:r>
        <w:t xml:space="preserve"> </w:t>
      </w:r>
      <w:r>
        <w:rPr>
          <w:iCs/>
          <w:i/>
        </w:rPr>
        <w:t xml:space="preserve">parito nasati iti parīṇasaḥ</w:t>
      </w:r>
      <w:r>
        <w:t xml:space="preserve">;</w:t>
      </w:r>
      <w:r>
        <w:t xml:space="preserve"> </w:t>
      </w:r>
      <w:r>
        <w:rPr>
          <w:iCs/>
          <w:i/>
        </w:rPr>
        <w:t xml:space="preserve">ṇo naḥ</w:t>
      </w:r>
      <w:r>
        <w:t xml:space="preserve"> </w:t>
      </w:r>
      <w:r>
        <w:t xml:space="preserve">gives</w:t>
      </w:r>
      <w:r>
        <w:t xml:space="preserve"> </w:t>
      </w:r>
      <w:r>
        <w:rPr>
          <w:iCs/>
          <w:i/>
        </w:rPr>
        <w:t xml:space="preserve">n</w:t>
      </w:r>
      <w:r>
        <w:t xml:space="preserve"> </w:t>
      </w:r>
      <w:r>
        <w:t xml:space="preserve">for the first letter;</w:t>
      </w:r>
      <w:r>
        <w:t xml:space="preserve"> </w:t>
      </w:r>
      <w:r>
        <w:rPr>
          <w:iCs/>
          <w:i/>
        </w:rPr>
        <w:t xml:space="preserve">kvip ca</w:t>
      </w:r>
      <w:r>
        <w:t xml:space="preserve"> </w:t>
      </w:r>
      <w:r>
        <w:t xml:space="preserve">gives</w:t>
      </w:r>
      <w:r>
        <w:t xml:space="preserve"> </w:t>
      </w:r>
      <w:r>
        <w:rPr>
          <w:iCs/>
          <w:i/>
        </w:rPr>
        <w:t xml:space="preserve">kvip</w:t>
      </w:r>
      <w:r>
        <w:t xml:space="preserve">;</w:t>
      </w:r>
      <w:r>
        <w:t xml:space="preserve"> </w:t>
      </w:r>
      <w:r>
        <w:rPr>
          <w:iCs/>
          <w:i/>
        </w:rPr>
        <w:t xml:space="preserve">nipātasya ca</w:t>
      </w:r>
      <w:r>
        <w:t xml:space="preserve"> </w:t>
      </w:r>
      <w:r>
        <w:t xml:space="preserve">(Pā. 6-3-136) lengthens the preposition;</w:t>
      </w:r>
      <w:r>
        <w:t xml:space="preserve"> </w:t>
      </w:r>
      <w:r>
        <w:rPr>
          <w:iCs/>
          <w:i/>
        </w:rPr>
        <w:t xml:space="preserve">upasargād asamāse ’pi ṇopadeśasya</w:t>
      </w:r>
      <w:r>
        <w:t xml:space="preserve"> </w:t>
      </w:r>
      <w:r>
        <w:t xml:space="preserve">(Pā. 8-4-14) gives</w:t>
      </w:r>
      <w:r>
        <w:t xml:space="preserve"> </w:t>
      </w:r>
      <w:r>
        <w:rPr>
          <w:iCs/>
          <w:i/>
        </w:rPr>
        <w:t xml:space="preserve">ṇ</w:t>
      </w:r>
      <w:r>
        <w:t xml:space="preserve"> </w:t>
      </w:r>
      <w:r>
        <w:t xml:space="preserve">for the</w:t>
      </w:r>
      <w:r>
        <w:t xml:space="preserve"> </w:t>
      </w:r>
      <w:r>
        <w:rPr>
          <w:iCs/>
          <w:i/>
        </w:rPr>
        <w:t xml:space="preserve">n</w:t>
      </w:r>
      <w:r>
        <w:t xml:space="preserve"> </w:t>
      </w:r>
      <w:r>
        <w:t xml:space="preserve">of the root; instrumental singular; the acute on the first syllable by the suffix.</w:t>
      </w:r>
      <w:r>
        <w:t xml:space="preserve"> </w:t>
      </w:r>
      <w:r>
        <w:rPr>
          <w:iCs/>
          <w:i/>
        </w:rPr>
        <w:t xml:space="preserve">yāhi</w:t>
      </w:r>
      <w:r>
        <w:t xml:space="preserve"> </w:t>
      </w:r>
      <w:r>
        <w:t xml:space="preserve">— root</w:t>
      </w:r>
      <w:r>
        <w:t xml:space="preserve"> </w:t>
      </w:r>
      <w:r>
        <w:rPr>
          <w:iCs/>
          <w:i/>
        </w:rPr>
        <w:t xml:space="preserve">yā prāpaṇe</w:t>
      </w:r>
      <w:r>
        <w:t xml:space="preserve">;</w:t>
      </w:r>
      <w:r>
        <w:t xml:space="preserve"> </w:t>
      </w:r>
      <w:r>
        <w:rPr>
          <w:iCs/>
          <w:i/>
        </w:rPr>
        <w:t xml:space="preserve">loṭ</w:t>
      </w:r>
      <w:r>
        <w:t xml:space="preserve"> </w:t>
      </w:r>
      <w:r>
        <w:t xml:space="preserve">second person singular; since</w:t>
      </w:r>
      <w:r>
        <w:t xml:space="preserve"> </w:t>
      </w:r>
      <w:r>
        <w:rPr>
          <w:iCs/>
          <w:i/>
        </w:rPr>
        <w:t xml:space="preserve">hi</w:t>
      </w:r>
      <w:r>
        <w:t xml:space="preserve"> </w:t>
      </w:r>
      <w:r>
        <w:t xml:space="preserve">is prescribed as</w:t>
      </w:r>
      <w:r>
        <w:t xml:space="preserve"> </w:t>
      </w:r>
      <w:r>
        <w:rPr>
          <w:iCs/>
          <w:i/>
        </w:rPr>
        <w:t xml:space="preserve">apit</w:t>
      </w:r>
      <w:r>
        <w:t xml:space="preserve">, the acute [on the ending].</w:t>
      </w:r>
      <w:r>
        <w:t xml:space="preserve"> </w:t>
      </w:r>
      <w:r>
        <w:rPr>
          <w:iCs/>
          <w:i/>
        </w:rPr>
        <w:t xml:space="preserve">pathā</w:t>
      </w:r>
      <w:r>
        <w:t xml:space="preserve"> </w:t>
      </w:r>
      <w:r>
        <w:t xml:space="preserve">— the stem</w:t>
      </w:r>
      <w:r>
        <w:t xml:space="preserve"> </w:t>
      </w:r>
      <w:r>
        <w:rPr>
          <w:iCs/>
          <w:i/>
        </w:rPr>
        <w:t xml:space="preserve">pathin</w:t>
      </w:r>
      <w:r>
        <w:t xml:space="preserve">; since the instrumental singular follows,</w:t>
      </w:r>
      <w:r>
        <w:t xml:space="preserve"> </w:t>
      </w:r>
      <w:r>
        <w:rPr>
          <w:iCs/>
          <w:i/>
        </w:rPr>
        <w:t xml:space="preserve">bhasya ṭer lopaḥ</w:t>
      </w:r>
      <w:r>
        <w:t xml:space="preserve"> </w:t>
      </w:r>
      <w:r>
        <w:t xml:space="preserve">(Pā. 7-1-88) drops</w:t>
      </w:r>
      <w:r>
        <w:t xml:space="preserve"> </w:t>
      </w:r>
      <w:r>
        <w:rPr>
          <w:iCs/>
          <w:i/>
        </w:rPr>
        <w:t xml:space="preserve">ṭi</w:t>
      </w:r>
      <w:r>
        <w:t xml:space="preserve"> </w:t>
      </w:r>
      <w:r>
        <w:t xml:space="preserve">(</w:t>
      </w:r>
      <w:r>
        <w:rPr>
          <w:iCs/>
          <w:i/>
        </w:rPr>
        <w:t xml:space="preserve">in</w:t>
      </w:r>
      <w:r>
        <w:t xml:space="preserve">);</w:t>
      </w:r>
      <w:r>
        <w:t xml:space="preserve"> </w:t>
      </w:r>
      <w:r>
        <w:rPr>
          <w:iCs/>
          <w:i/>
        </w:rPr>
        <w:t xml:space="preserve">anudāttasya ca yatrodāttalopaḥ</w:t>
      </w:r>
      <w:r>
        <w:t xml:space="preserve"> </w:t>
      </w:r>
      <w:r>
        <w:t xml:space="preserve">(Pā. 6-1-161) gives the acute to the ending;</w:t>
      </w:r>
      <w:r>
        <w:t xml:space="preserve"> </w:t>
      </w:r>
      <w:r>
        <w:rPr>
          <w:iCs/>
          <w:i/>
        </w:rPr>
        <w:t xml:space="preserve">ato ’prgṛhyasyā…</w:t>
      </w:r>
      <w:r>
        <w:t xml:space="preserve"> </w:t>
      </w:r>
      <w:r>
        <w:t xml:space="preserve">[as read: Pā. 8-4-57] the</w:t>
      </w:r>
      <w:r>
        <w:t xml:space="preserve"> </w:t>
      </w:r>
      <w:r>
        <w:rPr>
          <w:iCs/>
          <w:i/>
        </w:rPr>
        <w:t xml:space="preserve">ā</w:t>
      </w:r>
      <w:r>
        <w:t xml:space="preserve"> </w:t>
      </w:r>
      <w:r>
        <w:t xml:space="preserve">is nasalized [?].</w:t>
      </w:r>
      <w:r>
        <w:t xml:space="preserve"> </w:t>
      </w:r>
      <w:r>
        <w:rPr>
          <w:iCs/>
          <w:i/>
        </w:rPr>
        <w:t xml:space="preserve">anehasā</w:t>
      </w:r>
      <w:r>
        <w:t xml:space="preserve">,</w:t>
      </w:r>
      <w:r>
        <w:t xml:space="preserve"> </w:t>
      </w:r>
      <w:r>
        <w:rPr>
          <w:iCs/>
          <w:i/>
        </w:rPr>
        <w:t xml:space="preserve">arakṣasā</w:t>
      </w:r>
      <w:r>
        <w:t xml:space="preserve"> </w:t>
      </w:r>
      <w:r>
        <w:t xml:space="preserve">—</w:t>
      </w:r>
      <w:r>
        <w:t xml:space="preserve"> </w:t>
      </w:r>
      <w:r>
        <w:rPr>
          <w:iCs/>
          <w:i/>
        </w:rPr>
        <w:t xml:space="preserve">nañ</w:t>
      </w:r>
      <w:r>
        <w:t xml:space="preserve"> </w:t>
      </w:r>
      <w:r>
        <w:t xml:space="preserve">+ a prior member,</w:t>
      </w:r>
      <w:r>
        <w:t xml:space="preserve"> </w:t>
      </w:r>
      <w:r>
        <w:rPr>
          <w:iCs/>
          <w:i/>
        </w:rPr>
        <w:t xml:space="preserve">bahuvrīhi</w:t>
      </w:r>
      <w:r>
        <w:t xml:space="preserve">;</w:t>
      </w:r>
      <w:r>
        <w:t xml:space="preserve"> </w:t>
      </w:r>
      <w:r>
        <w:rPr>
          <w:iCs/>
          <w:i/>
        </w:rPr>
        <w:t xml:space="preserve">nañsubhyām</w:t>
      </w:r>
      <w:r>
        <w:t xml:space="preserve"> </w:t>
      </w:r>
      <w:r>
        <w:t xml:space="preserve">(Pā. 6-2-172) gives the acute on the last syllable of the latter member.</w:t>
      </w:r>
      <w:r>
        <w:t xml:space="preserve"> </w:t>
      </w:r>
      <w:r>
        <w:rPr>
          <w:iCs/>
          <w:i/>
        </w:rPr>
        <w:t xml:space="preserve">sacasva</w:t>
      </w:r>
      <w:r>
        <w:t xml:space="preserve"> </w:t>
      </w:r>
      <w:r>
        <w:t xml:space="preserve">— root</w:t>
      </w:r>
      <w:r>
        <w:t xml:space="preserve"> </w:t>
      </w:r>
      <w:r>
        <w:rPr>
          <w:iCs/>
          <w:i/>
        </w:rPr>
        <w:t xml:space="preserve">saca samavāye</w:t>
      </w:r>
      <w:r>
        <w:t xml:space="preserve">;</w:t>
      </w:r>
      <w:r>
        <w:t xml:space="preserve"> </w:t>
      </w:r>
      <w:r>
        <w:rPr>
          <w:iCs/>
          <w:i/>
        </w:rPr>
        <w:t xml:space="preserve">loṭ</w:t>
      </w:r>
      <w:r>
        <w:t xml:space="preserve"> </w:t>
      </w:r>
      <w:r>
        <w:t xml:space="preserve">second person singular; because it stands at the beginning of the</w:t>
      </w:r>
      <w:r>
        <w:t xml:space="preserve"> </w:t>
      </w:r>
      <w:r>
        <w:rPr>
          <w:iCs/>
          <w:i/>
        </w:rPr>
        <w:t xml:space="preserve">pāda</w:t>
      </w:r>
      <w:r>
        <w:t xml:space="preserve"> </w:t>
      </w:r>
      <w:r>
        <w:t xml:space="preserve">there is no</w:t>
      </w:r>
      <w:r>
        <w:t xml:space="preserve"> </w:t>
      </w:r>
      <w:r>
        <w:rPr>
          <w:iCs/>
          <w:i/>
        </w:rPr>
        <w:t xml:space="preserve">nighāta</w:t>
      </w:r>
      <w:r>
        <w:t xml:space="preserve">;</w:t>
      </w:r>
      <w:r>
        <w:t xml:space="preserve"> </w:t>
      </w:r>
      <w:r>
        <w:rPr>
          <w:iCs/>
          <w:i/>
        </w:rPr>
        <w:t xml:space="preserve">tāsyanudāttenṅidvidāder…</w:t>
      </w:r>
      <w:r>
        <w:t xml:space="preserve"> </w:t>
      </w:r>
      <w:r>
        <w:t xml:space="preserve">(Pā. 6-1-186) makes the</w:t>
      </w:r>
      <w:r>
        <w:t xml:space="preserve"> </w:t>
      </w:r>
      <w:r>
        <w:rPr>
          <w:iCs/>
          <w:i/>
        </w:rPr>
        <w:t xml:space="preserve">lasārvadhātuka</w:t>
      </w:r>
      <w:r>
        <w:t xml:space="preserve"> </w:t>
      </w:r>
      <w:r>
        <w:t xml:space="preserve">unaccented so that the root’s accent remains.</w:t>
      </w:r>
      <w:r>
        <w:t xml:space="preserve"> </w:t>
      </w:r>
      <w:r>
        <w:rPr>
          <w:iCs/>
          <w:i/>
        </w:rPr>
        <w:t xml:space="preserve">pāhi</w:t>
      </w:r>
      <w:r>
        <w:t xml:space="preserve"> </w:t>
      </w:r>
      <w:r>
        <w:t xml:space="preserve">— root</w:t>
      </w:r>
      <w:r>
        <w:t xml:space="preserve"> </w:t>
      </w:r>
      <w:r>
        <w:rPr>
          <w:iCs/>
          <w:i/>
        </w:rPr>
        <w:t xml:space="preserve">pā rakṣaṇe</w:t>
      </w:r>
      <w:r>
        <w:t xml:space="preserve">;</w:t>
      </w:r>
      <w:r>
        <w:t xml:space="preserve"> </w:t>
      </w:r>
      <w:r>
        <w:rPr>
          <w:iCs/>
          <w:i/>
        </w:rPr>
        <w:t xml:space="preserve">loṭ</w:t>
      </w:r>
      <w:r>
        <w:t xml:space="preserve"> </w:t>
      </w:r>
      <w:r>
        <w:t xml:space="preserve">second person singular; no</w:t>
      </w:r>
      <w:r>
        <w:t xml:space="preserve"> </w:t>
      </w:r>
      <w:r>
        <w:rPr>
          <w:iCs/>
          <w:i/>
        </w:rPr>
        <w:t xml:space="preserve">nighāta</w:t>
      </w:r>
      <w:r>
        <w:t xml:space="preserve"> </w:t>
      </w:r>
      <w:r>
        <w:t xml:space="preserve">at the beginning of the</w:t>
      </w:r>
      <w:r>
        <w:t xml:space="preserve"> </w:t>
      </w:r>
      <w:r>
        <w:rPr>
          <w:iCs/>
          <w:i/>
        </w:rPr>
        <w:t xml:space="preserve">pāda</w:t>
      </w:r>
      <w:r>
        <w:t xml:space="preserve">; as</w:t>
      </w:r>
      <w:r>
        <w:t xml:space="preserve"> </w:t>
      </w:r>
      <w:r>
        <w:rPr>
          <w:iCs/>
          <w:i/>
        </w:rPr>
        <w:t xml:space="preserve">hi</w:t>
      </w:r>
      <w:r>
        <w:t xml:space="preserve"> </w:t>
      </w:r>
      <w:r>
        <w:t xml:space="preserve">is prescribed, the accent of the suffix.</w:t>
      </w:r>
      <w:r>
        <w:t xml:space="preserve"> </w:t>
      </w:r>
      <w:r>
        <w:rPr>
          <w:iCs/>
          <w:i/>
        </w:rPr>
        <w:t xml:space="preserve">abhiṣṭibhiḥ</w:t>
      </w:r>
      <w:r>
        <w:t xml:space="preserve"> </w:t>
      </w:r>
      <w:r>
        <w:t xml:space="preserve">— root</w:t>
      </w:r>
      <w:r>
        <w:t xml:space="preserve"> </w:t>
      </w:r>
      <w:r>
        <w:rPr>
          <w:iCs/>
          <w:i/>
        </w:rPr>
        <w:t xml:space="preserve">iṣu icchāyām</w:t>
      </w:r>
      <w:r>
        <w:t xml:space="preserve">;</w:t>
      </w:r>
      <w:r>
        <w:t xml:space="preserve"> </w:t>
      </w:r>
      <w:r>
        <w:rPr>
          <w:iCs/>
          <w:i/>
        </w:rPr>
        <w:t xml:space="preserve">striyāṃ ktin</w:t>
      </w:r>
      <w:r>
        <w:t xml:space="preserve"> </w:t>
      </w:r>
      <w:r>
        <w:t xml:space="preserve">gives</w:t>
      </w:r>
      <w:r>
        <w:t xml:space="preserve"> </w:t>
      </w:r>
      <w:r>
        <w:rPr>
          <w:iCs/>
          <w:i/>
        </w:rPr>
        <w:t xml:space="preserve">ktin</w:t>
      </w:r>
      <w:r>
        <w:t xml:space="preserve">;</w:t>
      </w:r>
      <w:r>
        <w:t xml:space="preserve"> </w:t>
      </w:r>
      <w:r>
        <w:rPr>
          <w:iCs/>
          <w:i/>
        </w:rPr>
        <w:t xml:space="preserve">titutratatha…</w:t>
      </w:r>
      <w:r>
        <w:t xml:space="preserve"> </w:t>
      </w:r>
      <w:r>
        <w:t xml:space="preserve">(Pā. 7-2-9) forbids</w:t>
      </w:r>
      <w:r>
        <w:t xml:space="preserve"> </w:t>
      </w:r>
      <w:r>
        <w:rPr>
          <w:iCs/>
          <w:i/>
        </w:rPr>
        <w:t xml:space="preserve">iṭ</w:t>
      </w:r>
      <w:r>
        <w:t xml:space="preserve">;</w:t>
      </w:r>
      <w:r>
        <w:t xml:space="preserve"> </w:t>
      </w:r>
      <w:r>
        <w:rPr>
          <w:iCs/>
          <w:i/>
        </w:rPr>
        <w:t xml:space="preserve">vimunnādiṣu chandasi pararūpam vaktavyam</w:t>
      </w:r>
      <w:r>
        <w:t xml:space="preserve"> </w:t>
      </w:r>
      <w:r>
        <w:t xml:space="preserve">(vārttika on Pā. 6-1-94 [?]) gives</w:t>
      </w:r>
      <w:r>
        <w:t xml:space="preserve"> </w:t>
      </w:r>
      <w:r>
        <w:rPr>
          <w:iCs/>
          <w:i/>
        </w:rPr>
        <w:t xml:space="preserve">pararūpa</w:t>
      </w:r>
      <w:r>
        <w:t xml:space="preserve">;</w:t>
      </w:r>
      <w:r>
        <w:t xml:space="preserve"> </w:t>
      </w:r>
      <w:r>
        <w:rPr>
          <w:iCs/>
          <w:i/>
        </w:rPr>
        <w:t xml:space="preserve">tāddau ca niti kṛtyatau</w:t>
      </w:r>
      <w:r>
        <w:t xml:space="preserve"> </w:t>
      </w:r>
      <w:r>
        <w:t xml:space="preserve">(Pā. 6-2-50) gives the prefix (</w:t>
      </w:r>
      <w:r>
        <w:rPr>
          <w:iCs/>
          <w:i/>
        </w:rPr>
        <w:t xml:space="preserve">abhi</w:t>
      </w:r>
      <w:r>
        <w:t xml:space="preserve">) its natural accent; instrumental plural. ‖ 9 ‖</w:t>
      </w:r>
    </w:p>
    <w:p>
      <w:pPr>
        <w:pStyle w:val="BodyText"/>
      </w:pPr>
      <w:r>
        <w:rPr>
          <w:iCs/>
          <w:i/>
          <w:bCs/>
          <w:b/>
        </w:rPr>
        <w:t xml:space="preserve">(ornamental rule)</w:t>
      </w:r>
    </w:p>
    <w:bookmarkEnd w:id="530"/>
    <w:bookmarkStart w:id="532" w:name="printed-p.-408-pdf-429"/>
    <w:p>
      <w:pPr>
        <w:pStyle w:val="Heading3"/>
      </w:pPr>
      <w:r>
        <w:t xml:space="preserve">Printed p. 408 (PDF 429)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129</w:t>
      </w:r>
      <w:r>
        <w:rPr>
          <w:iCs/>
          <w:i/>
        </w:rPr>
        <w:t xml:space="preserve">”</w:t>
      </w:r>
      <w:r>
        <w:rPr>
          <w:iCs/>
          <w:i/>
        </w:rPr>
        <w:t xml:space="preserve">.)</w:t>
      </w:r>
    </w:p>
    <w:bookmarkStart w:id="531" w:name="ṛk-10-4"/>
    <w:p>
      <w:pPr>
        <w:pStyle w:val="Heading4"/>
      </w:pPr>
      <w:r>
        <w:t xml:space="preserve">Ṛk 10</w:t>
      </w:r>
    </w:p>
    <w:p>
      <w:pPr>
        <w:pStyle w:val="FirstParagraph"/>
      </w:pPr>
      <w:r>
        <w:rPr>
          <w:bCs/>
          <w:b/>
        </w:rPr>
        <w:t xml:space="preserve">॥ संहितापाठः ॥</w:t>
      </w:r>
    </w:p>
    <w:p>
      <w:pPr>
        <w:pStyle w:val="BlockText"/>
      </w:pPr>
      <w:r>
        <w:t xml:space="preserve">त्वं न इन्द्र राया तरूषसोग्रं चित्त्वा महिना सक्षदवसे महे मित्रं नावसे ।</w:t>
      </w:r>
      <w:r>
        <w:t xml:space="preserve"> </w:t>
      </w:r>
      <w:r>
        <w:t xml:space="preserve">ओजिष्ठ त्रातरविता रथं कं चिदमर्त्य ।</w:t>
      </w:r>
      <w:r>
        <w:t xml:space="preserve"> </w:t>
      </w:r>
      <w:r>
        <w:t xml:space="preserve">अन्यमस्मद्रिरिषेः कं चिदद्रिवो रिरिक्षन्तं चिदद्रिवः ॥ १० ॥</w:t>
      </w:r>
    </w:p>
    <w:p>
      <w:pPr>
        <w:pStyle w:val="BlockText"/>
      </w:pPr>
      <w:r>
        <w:rPr>
          <w:iCs/>
          <w:i/>
        </w:rPr>
        <w:t xml:space="preserve">tvaṃ na indra rāyā tarūṣasograṃ cittvā mahinā sakṣadavase mahe mitraṃ nāvase |</w:t>
      </w:r>
      <w:r>
        <w:t xml:space="preserve"> </w:t>
      </w:r>
      <w:r>
        <w:rPr>
          <w:iCs/>
          <w:i/>
        </w:rPr>
        <w:t xml:space="preserve">ojiṣṭha trātaravitā rathaṃ kaṃ cidamartya |</w:t>
      </w:r>
      <w:r>
        <w:t xml:space="preserve"> </w:t>
      </w:r>
      <w:r>
        <w:rPr>
          <w:iCs/>
          <w:i/>
        </w:rPr>
        <w:t xml:space="preserve">anyamasmadririṣeḥ kaṃ cidadrivo ririkṣantaṃ cidadrivaḥ ‖ 10 ‖</w:t>
      </w:r>
    </w:p>
    <w:p>
      <w:pPr>
        <w:pStyle w:val="FirstParagraph"/>
      </w:pPr>
      <w:r>
        <w:rPr>
          <w:bCs/>
          <w:b/>
        </w:rPr>
        <w:t xml:space="preserve">॥ पदपाठः ॥</w:t>
      </w:r>
    </w:p>
    <w:p>
      <w:pPr>
        <w:pStyle w:val="BlockText"/>
      </w:pPr>
      <w:r>
        <w:t xml:space="preserve">त्वम् । नः । इन्द्र । राया । तरूषसा । उग्रम् । चित् । त्वा । महिना । सक्षत् । अवसे ।</w:t>
      </w:r>
      <w:r>
        <w:t xml:space="preserve"> </w:t>
      </w:r>
      <w:r>
        <w:t xml:space="preserve">महे । मित्रम् । न । अवसे ।</w:t>
      </w:r>
      <w:r>
        <w:t xml:space="preserve"> </w:t>
      </w:r>
      <w:r>
        <w:t xml:space="preserve">ओजिष्ठ । त्रातः । अविता [?] । रथम् । कम् । चित् । अमर्त्य ।</w:t>
      </w:r>
      <w:r>
        <w:t xml:space="preserve"> </w:t>
      </w:r>
      <w:r>
        <w:t xml:space="preserve">अन्यम् । अस्मत् । रिरिषेः । कम् । चित् । अद्रिवः । रिरिक्षन्तम् । चित् । अद्रिवः ॥ १० ॥</w:t>
      </w:r>
    </w:p>
    <w:p>
      <w:pPr>
        <w:pStyle w:val="BlockText"/>
      </w:pPr>
      <w:r>
        <w:rPr>
          <w:iCs/>
          <w:i/>
        </w:rPr>
        <w:t xml:space="preserve">tvam | naḥ | indra | rāyā | tarūṣasā | ugram | cit | tvā | mahinā | sakṣat | avase |</w:t>
      </w:r>
      <w:r>
        <w:t xml:space="preserve"> </w:t>
      </w:r>
      <w:r>
        <w:rPr>
          <w:iCs/>
          <w:i/>
        </w:rPr>
        <w:t xml:space="preserve">mahe | mitram | na | avase |</w:t>
      </w:r>
      <w:r>
        <w:t xml:space="preserve"> </w:t>
      </w:r>
      <w:r>
        <w:rPr>
          <w:iCs/>
          <w:i/>
        </w:rPr>
        <w:t xml:space="preserve">ojiṣṭha | trātaḥ | avitā [?] | ratham | kam | cit | amartya |</w:t>
      </w:r>
      <w:r>
        <w:t xml:space="preserve"> </w:t>
      </w:r>
      <w:r>
        <w:rPr>
          <w:iCs/>
          <w:i/>
        </w:rPr>
        <w:t xml:space="preserve">anyam | asmat | ririṣeḥ | kam | cit | adrivaḥ | ririkṣantam | cit | adrivaḥ ‖ 10 ‖</w:t>
      </w:r>
    </w:p>
    <w:p>
      <w:pPr>
        <w:pStyle w:val="FirstParagraph"/>
      </w:pPr>
      <w:r>
        <w:rPr>
          <w:iCs/>
          <w:i/>
        </w:rPr>
        <w:t xml:space="preserve">(Read from the image; in the Saṃhitā I read</w:t>
      </w:r>
      <w:r>
        <w:rPr>
          <w:iCs/>
          <w:i/>
        </w:rPr>
        <w:t xml:space="preserve"> </w:t>
      </w:r>
      <w:r>
        <w:rPr>
          <w:iCs/>
          <w:i/>
        </w:rPr>
        <w:t xml:space="preserve">“</w:t>
      </w:r>
      <w:r>
        <w:rPr>
          <w:iCs/>
          <w:i/>
          <w:iCs/>
          <w:i/>
        </w:rPr>
        <w:t xml:space="preserve">mahinā</w:t>
      </w:r>
      <w:r>
        <w:rPr>
          <w:iCs/>
          <w:i/>
        </w:rPr>
        <w:t xml:space="preserve">”</w:t>
      </w:r>
      <w:r>
        <w:rPr>
          <w:iCs/>
          <w:i/>
        </w:rPr>
        <w:t xml:space="preserve"> </w:t>
      </w:r>
      <w:r>
        <w:rPr>
          <w:iCs/>
          <w:i/>
        </w:rPr>
        <w:t xml:space="preserve">(</w:t>
      </w:r>
      <w:r>
        <w:rPr>
          <w:iCs/>
          <w:i/>
        </w:rPr>
        <w:t xml:space="preserve">“</w:t>
      </w:r>
      <w:r>
        <w:rPr>
          <w:iCs/>
          <w:i/>
        </w:rPr>
        <w:t xml:space="preserve">ಮಹಿನಾ</w:t>
      </w:r>
      <w:r>
        <w:rPr>
          <w:iCs/>
          <w:i/>
        </w:rPr>
        <w:t xml:space="preserve">”</w:t>
      </w:r>
      <w:r>
        <w:rPr>
          <w:iCs/>
          <w:i/>
        </w:rPr>
        <w:t xml:space="preserve">) and in the Pada</w:t>
      </w:r>
      <w:r>
        <w:rPr>
          <w:iCs/>
          <w:i/>
        </w:rPr>
        <w:t xml:space="preserve"> </w:t>
      </w:r>
      <w:r>
        <w:rPr>
          <w:iCs/>
          <w:i/>
        </w:rPr>
        <w:t xml:space="preserve">“</w:t>
      </w:r>
      <w:r>
        <w:rPr>
          <w:iCs/>
          <w:i/>
          <w:iCs/>
          <w:i/>
        </w:rPr>
        <w:t xml:space="preserve">mahinā</w:t>
      </w:r>
      <w:r>
        <w:rPr>
          <w:iCs/>
          <w:i/>
        </w:rPr>
        <w:t xml:space="preserve">”</w:t>
      </w:r>
      <w:r>
        <w:rPr>
          <w:iCs/>
          <w:i/>
        </w:rPr>
        <w:t xml:space="preserve"> </w:t>
      </w:r>
      <w:r>
        <w:rPr>
          <w:iCs/>
          <w:i/>
        </w:rPr>
        <w:t xml:space="preserve">(the bhāṣya’s</w:t>
      </w:r>
      <w:r>
        <w:rPr>
          <w:iCs/>
          <w:i/>
        </w:rPr>
        <w:t xml:space="preserve"> </w:t>
      </w:r>
      <w:r>
        <w:rPr>
          <w:iCs/>
          <w:i/>
        </w:rPr>
        <w:t xml:space="preserve">“</w:t>
      </w:r>
      <w:r>
        <w:rPr>
          <w:iCs/>
          <w:i/>
          <w:iCs/>
          <w:i/>
        </w:rPr>
        <w:t xml:space="preserve">mahimā</w:t>
      </w:r>
      <w:r>
        <w:rPr>
          <w:iCs/>
          <w:i/>
        </w:rPr>
        <w:t xml:space="preserve">”</w:t>
      </w:r>
      <w:r>
        <w:rPr>
          <w:iCs/>
          <w:i/>
        </w:rPr>
        <w:t xml:space="preserve"> </w:t>
      </w:r>
      <w:r>
        <w:rPr>
          <w:iCs/>
          <w:i/>
        </w:rPr>
        <w:t xml:space="preserve">is the printed explanation);</w:t>
      </w:r>
      <w:r>
        <w:rPr>
          <w:iCs/>
          <w:i/>
        </w:rPr>
        <w:t xml:space="preserve"> </w:t>
      </w:r>
      <w:r>
        <w:t xml:space="preserve">avitā* is doubtful in the Pada: [?].)*</w:t>
      </w:r>
    </w:p>
    <w:p>
      <w:pPr>
        <w:pStyle w:val="BodyText"/>
      </w:pPr>
      <w:r>
        <w:rPr>
          <w:bCs/>
          <w:b/>
        </w:rPr>
        <w:t xml:space="preserve">॥ सायणभाष्यम् ॥</w:t>
      </w:r>
    </w:p>
    <w:p>
      <w:pPr>
        <w:pStyle w:val="BlockText"/>
      </w:pPr>
      <w:r>
        <w:t xml:space="preserve">हे इन्द्र त्वं नोऽस्मांस्तरूषसा तरणकुशलेनास्मानापद्भ्य उत्तारयितुं शक्तेन रायो धनेनोपेतर्ता भवेति शेषः । हे इन्द्र त्वा त्वामुग्रं जिदूर्णबलं [?] सन्तं त्वामेव महिना महत्त्वेन मदस्तोत्रजनितः कश्चिदतिशयः सक्षत् । सेवते । सम्भजते । उत्कर्षयतीत्यर्थः । किमर्थम् । आवसे तृप्तीतये । तत्र दृष्टान्तः । महे महते वसे रक्षणाय प्रकाशरोगादिरूपाय मित्रं न सर्वजनमित्रं सूर्यमिव । तं यथा महत्त्वेन संयोजयन्ति तथेत्यर्थः । यद्वा । मित्रं न प्रियहितरूपं सखायमिव । तं यथा महत्त्वे प्रीतये सम्भजन्ते तद्वत् । किंच हे ओजिष्ठ ओजस्वितम त्रातः रक्षितरस्मान् पालयितर्वा अमर्त्य मरणधर्मरहितेन्द्र अविता रक्षणेन तर्पयिता त्वं कं चिद्रथं वेगवन्तमारुह्यास्मद्देवयजनं शीघ्रमागच्छेति शेषः । तथा हे अद्रिवो वज्रवन्निन्द्र अस्मदन्यं रिरिषेः । बाधस्व । तथा हे अद्रिवः शत्रूणामतिशयेन भक्षकेन्द्र अस्मदन्यं रिरिक्षन्तं चिदल्पं महान्तं वा शत्रुमिति शेषः रिरिषेः । बाधस्व । तथा हे अद्रिवो द्रोरादर्तर्भक्षकवा [?] शत्रूणाम् । अद्रिवन्नद्रिराद्यात्कृतेनापि वाक्त्री स्यादिति निरुक्तम् [?] । नि. ६-४ [?] । रिरिक्षन्तम्</w:t>
      </w:r>
    </w:p>
    <w:p>
      <w:pPr>
        <w:pStyle w:val="BlockText"/>
      </w:pPr>
      <w:r>
        <w:rPr>
          <w:iCs/>
          <w:i/>
        </w:rPr>
        <w:t xml:space="preserve">he indra tvaṃ no ’smāṃstarūṣasā taraṇakuśalenāsmānāpadbhya uttārayituṃ śaktena rāyo dhanenopetartā bhaveti śeṣaḥ | he indra tvā tvāmugraṃ jidūrṇabalaṃ [?] santaṃ tvāmeva mahinā mahattvena madastotrajanitaḥ kaścidatiśayaḥ sakṣat | sevate | sambhajate | utkarṣayatītyarthaḥ | kimartham | āvase tṛptītaye | tatra dṛṣṭāntaḥ | mahe mahate vase rakṣaṇāya prakāśarogādirūpāya mitraṃ na sarvajanamitraṃ sūryamiva | taṃ yathā mahattvena saṃyojayanti tathetyarthaḥ | yadvā | mitraṃ na priyahitarūpaṃ sakhāyamiva | taṃ yathā mahattve prītaye sambhajante tadvat | kiṃca he ojiṣṭha ojasvitama trātaḥ rakṣitarasmān pālayitarvā amartya maraṇadharmarahitendra avitā rakṣaṇena tarpayitā tvaṃ kaṃ cidrathaṃ vegavantamāruhyāsmaddevayajanaṃ śīghramāgaccheti śeṣaḥ | tathā he adrivo vajravannindra asmadanyaṃ ririṣeḥ | bādhasva | tathā he adrivaḥ śatrūṇāmatiśayena bhakṣakendra asmadanyaṃ ririkṣantaṃ cidalpaṃ mahāntaṃ vā śatrumiti śeṣaḥ ririṣeḥ | bādhasva | tathā he adrivo drorādartarbhakṣakavā [?] śatrūṇām | adrivannadrirādyātkṛtenāpi vāktrī syāditi niruktam [?] | ni. 6-4 [?] | ririkṣantam</w:t>
      </w:r>
    </w:p>
    <w:bookmarkEnd w:id="531"/>
    <w:bookmarkEnd w:id="532"/>
    <w:bookmarkStart w:id="533" w:name="printed-p.-409-pdf-430"/>
    <w:p>
      <w:pPr>
        <w:pStyle w:val="Heading3"/>
      </w:pPr>
      <w:r>
        <w:t xml:space="preserve">Printed p. 409 (PDF 430)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18 [as read].)</w:t>
      </w:r>
    </w:p>
    <w:p>
      <w:pPr>
        <w:pStyle w:val="BlockText"/>
      </w:pPr>
      <w:r>
        <w:t xml:space="preserve">चिदेत्यन्तं कुत्सितं हिंसन्तमपि शत्रुं रिरिषेः । बाधस्व ॥ रिष हिंसायाम् । छान्दसः शप् श्लुः । पुनर्व्यत्ययेन शः । रिरिक्षन्तम् । अस्मादेव सनि हलन्ताच्चेति सनः किद्भावः [?] । चिदित्यकुत्सितः [?] । कुल्माषाङ्कि [?] … इति यास्केनोक्तत्वात् । नि. १-४ [?] । यद्वा । समुच्चयार्थः । कंचिदित्येन सह समुच्चीयते ॥</w:t>
      </w:r>
    </w:p>
    <w:p>
      <w:pPr>
        <w:pStyle w:val="BlockText"/>
      </w:pPr>
      <w:r>
        <w:rPr>
          <w:iCs/>
          <w:i/>
        </w:rPr>
        <w:t xml:space="preserve">cidetyantaṃ kutsitaṃ hiṃsantamapi śatruṃ ririṣeḥ | bādhasva ‖ riṣa hiṃsāyām | chāndasaḥ śap śluḥ | punarvyatyayena śaḥ | ririkṣantam | asmādeva sani halantācceti sanaḥ kidbhāvaḥ [?] | cidityakutsitaḥ [?] | kulmāṣāṅki [?] … iti yāskenoktatvāt | ni. 1-4 [?] | yadvā | samuccayārthaḥ | kaṃcidityena saha samuccīyate ‖</w:t>
      </w:r>
    </w:p>
    <w:p>
      <w:pPr>
        <w:pStyle w:val="FirstParagraph"/>
      </w:pPr>
      <w:r>
        <w:rPr>
          <w:iCs/>
          <w:i/>
        </w:rPr>
        <w:t xml:space="preserve">(Read from the image; the clauses on</w:t>
      </w:r>
      <w:r>
        <w:rPr>
          <w:iCs/>
          <w:i/>
        </w:rPr>
        <w:t xml:space="preserve"> </w:t>
      </w:r>
      <w:r>
        <w:t xml:space="preserve">adrivaḥ* and on</w:t>
      </w:r>
      <w:r>
        <w:t xml:space="preserve"> </w:t>
      </w:r>
      <w:r>
        <w:rPr>
          <w:iCs/>
          <w:i/>
        </w:rPr>
        <w:t xml:space="preserve">ririkṣantam</w:t>
      </w:r>
      <w:r>
        <w:t xml:space="preserve"> </w:t>
      </w:r>
      <w:r>
        <w:t xml:space="preserve">are small and in parts illegible: I give them as read with [?]. Sense:</w:t>
      </w:r>
      <w:r>
        <w:t xml:space="preserve"> </w:t>
      </w:r>
      <w:r>
        <w:t xml:space="preserve">“</w:t>
      </w:r>
      <w:r>
        <w:t xml:space="preserve">O Indra, bring us across [calamity] with wealth that is</w:t>
      </w:r>
      <w:r>
        <w:t xml:space="preserve"> </w:t>
      </w:r>
      <w:r>
        <w:rPr>
          <w:iCs/>
          <w:i/>
        </w:rPr>
        <w:t xml:space="preserve">tarūṣasā</w:t>
      </w:r>
      <w:r>
        <w:t xml:space="preserve"> </w:t>
      </w:r>
      <w:r>
        <w:t xml:space="preserve">— skilled in carrying across, able to take us across distress — you be [the one that gives it]. O Indra, you, the fierce (</w:t>
      </w:r>
      <w:r>
        <w:rPr>
          <w:iCs/>
          <w:i/>
        </w:rPr>
        <w:t xml:space="preserve">ugra</w:t>
      </w:r>
      <w:r>
        <w:t xml:space="preserve">), of mighty strength, this greatness of yours, produced by praise-hymns,</w:t>
      </w:r>
      <w:r>
        <w:t xml:space="preserve"> </w:t>
      </w:r>
      <w:r>
        <w:rPr>
          <w:iCs/>
          <w:i/>
        </w:rPr>
        <w:t xml:space="preserve">sakṣat</w:t>
      </w:r>
      <w:r>
        <w:t xml:space="preserve"> </w:t>
      </w:r>
      <w:r>
        <w:t xml:space="preserve">— serves you, i.e. exalts you. For what? for</w:t>
      </w:r>
      <w:r>
        <w:t xml:space="preserve"> </w:t>
      </w:r>
      <w:r>
        <w:rPr>
          <w:iCs/>
          <w:i/>
        </w:rPr>
        <w:t xml:space="preserve">avase</w:t>
      </w:r>
      <w:r>
        <w:t xml:space="preserve"> </w:t>
      </w:r>
      <w:r>
        <w:t xml:space="preserve">— for pleasing: example:</w:t>
      </w:r>
      <w:r>
        <w:t xml:space="preserve"> </w:t>
      </w:r>
      <w:r>
        <w:rPr>
          <w:iCs/>
          <w:i/>
        </w:rPr>
        <w:t xml:space="preserve">mahe avase mitraṃ na</w:t>
      </w:r>
      <w:r>
        <w:t xml:space="preserve"> </w:t>
      </w:r>
      <w:r>
        <w:t xml:space="preserve">— as the sun, the friend of all people, whose form is light and so on, for the great protection (</w:t>
      </w:r>
      <w:r>
        <w:rPr>
          <w:iCs/>
          <w:i/>
        </w:rPr>
        <w:t xml:space="preserve">mahe avase</w:t>
      </w:r>
      <w:r>
        <w:t xml:space="preserve">): as they join him to greatness, so; or like a friend who is dear and beneficial, as they approach him with delight in greatness. And O most mighty (</w:t>
      </w:r>
      <w:r>
        <w:rPr>
          <w:iCs/>
          <w:i/>
        </w:rPr>
        <w:t xml:space="preserve">ojiṣṭha</w:t>
      </w:r>
      <w:r>
        <w:t xml:space="preserve">) protector (</w:t>
      </w:r>
      <w:r>
        <w:rPr>
          <w:iCs/>
          <w:i/>
        </w:rPr>
        <w:t xml:space="preserve">trātaḥ</w:t>
      </w:r>
      <w:r>
        <w:t xml:space="preserve">), O immortal Indra, satisfying us by protection, mount a swift chariot and come quickly to our place of worship. O</w:t>
      </w:r>
      <w:r>
        <w:t xml:space="preserve"> </w:t>
      </w:r>
      <w:r>
        <w:rPr>
          <w:iCs/>
          <w:i/>
        </w:rPr>
        <w:t xml:space="preserve">adrivaḥ</w:t>
      </w:r>
      <w:r>
        <w:t xml:space="preserve"> </w:t>
      </w:r>
      <w:r>
        <w:t xml:space="preserve">— possessing the thunderbolt — harass (</w:t>
      </w:r>
      <w:r>
        <w:rPr>
          <w:iCs/>
          <w:i/>
        </w:rPr>
        <w:t xml:space="preserve">ririșeḥ</w:t>
      </w:r>
      <w:r>
        <w:t xml:space="preserve">) any other than us; O</w:t>
      </w:r>
      <w:r>
        <w:t xml:space="preserve"> </w:t>
      </w:r>
      <w:r>
        <w:rPr>
          <w:iCs/>
          <w:i/>
        </w:rPr>
        <w:t xml:space="preserve">adrivaḥ</w:t>
      </w:r>
      <w:r>
        <w:t xml:space="preserve"> </w:t>
      </w:r>
      <w:r>
        <w:t xml:space="preserve">— devourer of enemies — harass any enemy (small or great) who wishes to hurt us (</w:t>
      </w:r>
      <w:r>
        <w:rPr>
          <w:iCs/>
          <w:i/>
        </w:rPr>
        <w:t xml:space="preserve">ririkṣantam</w:t>
      </w:r>
      <w:r>
        <w:t xml:space="preserve">) even if base (</w:t>
      </w:r>
      <w:r>
        <w:rPr>
          <w:iCs/>
          <w:i/>
        </w:rPr>
        <w:t xml:space="preserve">cit</w:t>
      </w:r>
      <w:r>
        <w:t xml:space="preserve">)…</w:t>
      </w:r>
      <w:r>
        <w:t xml:space="preserve">”</w:t>
      </w:r>
      <w:r>
        <w:t xml:space="preserve">)*</w:t>
      </w:r>
    </w:p>
    <w:p>
      <w:pPr>
        <w:pStyle w:val="BodyText"/>
      </w:pPr>
      <w:r>
        <w:rPr>
          <w:bCs/>
          <w:b/>
        </w:rPr>
        <w:t xml:space="preserve">॥ प्रतिपदार्थः ॥ — Pratipadārtha.</w:t>
      </w:r>
      <w:r>
        <w:t xml:space="preserve"> </w:t>
      </w:r>
      <w:r>
        <w:rPr>
          <w:iCs/>
          <w:i/>
        </w:rPr>
        <w:t xml:space="preserve">(he indra</w:t>
      </w:r>
      <w:r>
        <w:t xml:space="preserve"> </w:t>
      </w:r>
      <w:r>
        <w:t xml:space="preserve">— O Indra);</w:t>
      </w:r>
      <w:r>
        <w:t xml:space="preserve"> </w:t>
      </w:r>
      <w:r>
        <w:rPr>
          <w:iCs/>
          <w:i/>
        </w:rPr>
        <w:t xml:space="preserve">tvam</w:t>
      </w:r>
      <w:r>
        <w:t xml:space="preserve"> </w:t>
      </w:r>
      <w:r>
        <w:t xml:space="preserve">— you;</w:t>
      </w:r>
      <w:r>
        <w:t xml:space="preserve"> </w:t>
      </w:r>
      <w:r>
        <w:rPr>
          <w:iCs/>
          <w:i/>
        </w:rPr>
        <w:t xml:space="preserve">naḥ</w:t>
      </w:r>
      <w:r>
        <w:t xml:space="preserve"> </w:t>
      </w:r>
      <w:r>
        <w:t xml:space="preserve">— us;</w:t>
      </w:r>
      <w:r>
        <w:t xml:space="preserve"> </w:t>
      </w:r>
      <w:r>
        <w:rPr>
          <w:iCs/>
          <w:i/>
        </w:rPr>
        <w:t xml:space="preserve">tarūṣasā</w:t>
      </w:r>
      <w:r>
        <w:t xml:space="preserve"> </w:t>
      </w:r>
      <w:r>
        <w:t xml:space="preserve">— able to carry us over calamities;</w:t>
      </w:r>
      <w:r>
        <w:t xml:space="preserve"> </w:t>
      </w:r>
      <w:r>
        <w:rPr>
          <w:iCs/>
          <w:i/>
        </w:rPr>
        <w:t xml:space="preserve">rāyā</w:t>
      </w:r>
      <w:r>
        <w:t xml:space="preserve"> </w:t>
      </w:r>
      <w:r>
        <w:t xml:space="preserve">— with wealth (supply us);</w:t>
      </w:r>
      <w:r>
        <w:t xml:space="preserve"> </w:t>
      </w:r>
      <w:r>
        <w:rPr>
          <w:iCs/>
          <w:i/>
        </w:rPr>
        <w:t xml:space="preserve">ugram</w:t>
      </w:r>
      <w:r>
        <w:t xml:space="preserve"> </w:t>
      </w:r>
      <w:r>
        <w:t xml:space="preserve">— fierce;</w:t>
      </w:r>
      <w:r>
        <w:t xml:space="preserve"> </w:t>
      </w:r>
      <w:r>
        <w:rPr>
          <w:iCs/>
          <w:i/>
        </w:rPr>
        <w:t xml:space="preserve">tvā cit</w:t>
      </w:r>
      <w:r>
        <w:t xml:space="preserve"> </w:t>
      </w:r>
      <w:r>
        <w:t xml:space="preserve">— you yourself;</w:t>
      </w:r>
      <w:r>
        <w:t xml:space="preserve"> </w:t>
      </w:r>
      <w:r>
        <w:rPr>
          <w:iCs/>
          <w:i/>
        </w:rPr>
        <w:t xml:space="preserve">mahinā</w:t>
      </w:r>
      <w:r>
        <w:t xml:space="preserve"> </w:t>
      </w:r>
      <w:r>
        <w:t xml:space="preserve">— by greatness (produced by our praises);</w:t>
      </w:r>
      <w:r>
        <w:t xml:space="preserve"> </w:t>
      </w:r>
      <w:r>
        <w:rPr>
          <w:iCs/>
          <w:i/>
        </w:rPr>
        <w:t xml:space="preserve">mahe</w:t>
      </w:r>
      <w:r>
        <w:t xml:space="preserve"> </w:t>
      </w:r>
      <w:r>
        <w:t xml:space="preserve">— great;</w:t>
      </w:r>
      <w:r>
        <w:t xml:space="preserve"> </w:t>
      </w:r>
      <w:r>
        <w:rPr>
          <w:iCs/>
          <w:i/>
        </w:rPr>
        <w:t xml:space="preserve">avase</w:t>
      </w:r>
      <w:r>
        <w:t xml:space="preserve"> </w:t>
      </w:r>
      <w:r>
        <w:t xml:space="preserve">— for pleasing (for health and the like, for the sake of affection);</w:t>
      </w:r>
      <w:r>
        <w:t xml:space="preserve"> </w:t>
      </w:r>
      <w:r>
        <w:rPr>
          <w:iCs/>
          <w:i/>
        </w:rPr>
        <w:t xml:space="preserve">mitram na</w:t>
      </w:r>
      <w:r>
        <w:t xml:space="preserve"> </w:t>
      </w:r>
      <w:r>
        <w:t xml:space="preserve">— like the Sun (the friend);</w:t>
      </w:r>
      <w:r>
        <w:t xml:space="preserve"> </w:t>
      </w:r>
      <w:r>
        <w:rPr>
          <w:iCs/>
          <w:i/>
        </w:rPr>
        <w:t xml:space="preserve">avase</w:t>
      </w:r>
      <w:r>
        <w:t xml:space="preserve"> </w:t>
      </w:r>
      <w:r>
        <w:t xml:space="preserve">— for your pleasure;</w:t>
      </w:r>
      <w:r>
        <w:t xml:space="preserve"> </w:t>
      </w:r>
      <w:r>
        <w:rPr>
          <w:iCs/>
          <w:i/>
        </w:rPr>
        <w:t xml:space="preserve">sakṣat</w:t>
      </w:r>
      <w:r>
        <w:t xml:space="preserve"> </w:t>
      </w:r>
      <w:r>
        <w:t xml:space="preserve">— serves;</w:t>
      </w:r>
      <w:r>
        <w:t xml:space="preserve"> </w:t>
      </w:r>
      <w:r>
        <w:rPr>
          <w:iCs/>
          <w:i/>
        </w:rPr>
        <w:t xml:space="preserve">(kiṃ ca</w:t>
      </w:r>
      <w:r>
        <w:t xml:space="preserve"> </w:t>
      </w:r>
      <w:r>
        <w:t xml:space="preserve">— and);</w:t>
      </w:r>
      <w:r>
        <w:t xml:space="preserve"> </w:t>
      </w:r>
      <w:r>
        <w:rPr>
          <w:iCs/>
          <w:i/>
        </w:rPr>
        <w:t xml:space="preserve">ojiṣṭha</w:t>
      </w:r>
      <w:r>
        <w:t xml:space="preserve"> </w:t>
      </w:r>
      <w:r>
        <w:t xml:space="preserve">— most mighty;</w:t>
      </w:r>
      <w:r>
        <w:t xml:space="preserve"> </w:t>
      </w:r>
      <w:r>
        <w:rPr>
          <w:iCs/>
          <w:i/>
        </w:rPr>
        <w:t xml:space="preserve">trātaḥ</w:t>
      </w:r>
      <w:r>
        <w:t xml:space="preserve"> </w:t>
      </w:r>
      <w:r>
        <w:t xml:space="preserve">— protector;</w:t>
      </w:r>
      <w:r>
        <w:t xml:space="preserve"> </w:t>
      </w:r>
      <w:r>
        <w:rPr>
          <w:iCs/>
          <w:i/>
        </w:rPr>
        <w:t xml:space="preserve">amartya</w:t>
      </w:r>
      <w:r>
        <w:t xml:space="preserve"> </w:t>
      </w:r>
      <w:r>
        <w:t xml:space="preserve">— immortal, O Indra;</w:t>
      </w:r>
      <w:r>
        <w:t xml:space="preserve"> </w:t>
      </w:r>
      <w:r>
        <w:rPr>
          <w:iCs/>
          <w:i/>
        </w:rPr>
        <w:t xml:space="preserve">avitaḥ</w:t>
      </w:r>
      <w:r>
        <w:t xml:space="preserve"> </w:t>
      </w:r>
      <w:r>
        <w:t xml:space="preserve">[as printed:</w:t>
      </w:r>
      <w:r>
        <w:t xml:space="preserve"> </w:t>
      </w:r>
      <w:r>
        <w:rPr>
          <w:iCs/>
          <w:i/>
        </w:rPr>
        <w:t xml:space="preserve">avite</w:t>
      </w:r>
      <w:r>
        <w:t xml:space="preserve">] — you who gratify (us with wealth and the like);</w:t>
      </w:r>
      <w:r>
        <w:t xml:space="preserve"> </w:t>
      </w:r>
      <w:r>
        <w:rPr>
          <w:iCs/>
          <w:i/>
        </w:rPr>
        <w:t xml:space="preserve">kaṃ cit ratham</w:t>
      </w:r>
      <w:r>
        <w:t xml:space="preserve"> </w:t>
      </w:r>
      <w:r>
        <w:t xml:space="preserve">— any chariot;</w:t>
      </w:r>
      <w:r>
        <w:t xml:space="preserve"> </w:t>
      </w:r>
      <w:r>
        <w:rPr>
          <w:iCs/>
          <w:i/>
        </w:rPr>
        <w:t xml:space="preserve">(ārohya</w:t>
      </w:r>
      <w:r>
        <w:t xml:space="preserve"> </w:t>
      </w:r>
      <w:r>
        <w:t xml:space="preserve">— mounting);</w:t>
      </w:r>
      <w:r>
        <w:t xml:space="preserve"> </w:t>
      </w:r>
      <w:r>
        <w:rPr>
          <w:iCs/>
          <w:i/>
        </w:rPr>
        <w:t xml:space="preserve">adrivaḥ</w:t>
      </w:r>
      <w:r>
        <w:t xml:space="preserve"> </w:t>
      </w:r>
      <w:r>
        <w:t xml:space="preserve">— O destroyer (devourer) of enemies;</w:t>
      </w:r>
      <w:r>
        <w:t xml:space="preserve"> </w:t>
      </w:r>
      <w:r>
        <w:rPr>
          <w:iCs/>
          <w:i/>
        </w:rPr>
        <w:t xml:space="preserve">indra</w:t>
      </w:r>
      <w:r>
        <w:t xml:space="preserve"> </w:t>
      </w:r>
      <w:r>
        <w:t xml:space="preserve">— O Indra;</w:t>
      </w:r>
      <w:r>
        <w:t xml:space="preserve"> </w:t>
      </w:r>
      <w:r>
        <w:rPr>
          <w:iCs/>
          <w:i/>
        </w:rPr>
        <w:t xml:space="preserve">asmat</w:t>
      </w:r>
      <w:r>
        <w:t xml:space="preserve"> </w:t>
      </w:r>
      <w:r>
        <w:t xml:space="preserve">— us;</w:t>
      </w:r>
      <w:r>
        <w:t xml:space="preserve"> </w:t>
      </w:r>
      <w:r>
        <w:rPr>
          <w:iCs/>
          <w:i/>
        </w:rPr>
        <w:t xml:space="preserve">anyam ririkṣantam cit</w:t>
      </w:r>
      <w:r>
        <w:t xml:space="preserve"> </w:t>
      </w:r>
      <w:r>
        <w:t xml:space="preserve">— any other who wishes to harm;</w:t>
      </w:r>
      <w:r>
        <w:t xml:space="preserve"> </w:t>
      </w:r>
      <w:r>
        <w:rPr>
          <w:iCs/>
          <w:i/>
        </w:rPr>
        <w:t xml:space="preserve">ririṣeḥ</w:t>
      </w:r>
      <w:r>
        <w:t xml:space="preserve"> </w:t>
      </w:r>
      <w:r>
        <w:t xml:space="preserve">— harass;</w:t>
      </w:r>
      <w:r>
        <w:t xml:space="preserve"> </w:t>
      </w:r>
      <w:r>
        <w:rPr>
          <w:iCs/>
          <w:i/>
        </w:rPr>
        <w:t xml:space="preserve">he adrivaḥ</w:t>
      </w:r>
      <w:r>
        <w:t xml:space="preserve"> </w:t>
      </w:r>
      <w:r>
        <w:t xml:space="preserve">— O mountain-wielder;</w:t>
      </w:r>
      <w:r>
        <w:t xml:space="preserve"> </w:t>
      </w:r>
      <w:r>
        <w:rPr>
          <w:iCs/>
          <w:i/>
        </w:rPr>
        <w:t xml:space="preserve">kaṃ cit</w:t>
      </w:r>
      <w:r>
        <w:t xml:space="preserve"> </w:t>
      </w:r>
      <w:r>
        <w:t xml:space="preserve">— any (harmful) one;</w:t>
      </w:r>
      <w:r>
        <w:t xml:space="preserve"> </w:t>
      </w:r>
      <w:r>
        <w:rPr>
          <w:iCs/>
          <w:i/>
        </w:rPr>
        <w:t xml:space="preserve">(ririṣeḥ</w:t>
      </w:r>
      <w:r>
        <w:t xml:space="preserve"> </w:t>
      </w:r>
      <w:r>
        <w:t xml:space="preserve">— harass:</w:t>
      </w:r>
      <w:r>
        <w:t xml:space="preserve"> </w:t>
      </w:r>
      <w:r>
        <w:rPr>
          <w:iCs/>
          <w:i/>
        </w:rPr>
        <w:t xml:space="preserve">bādhasva</w:t>
      </w:r>
      <w:r>
        <w:t xml:space="preserve">).</w:t>
      </w:r>
    </w:p>
    <w:p>
      <w:pPr>
        <w:pStyle w:val="BodyText"/>
      </w:pPr>
      <w:r>
        <w:rPr>
          <w:bCs/>
          <w:b/>
        </w:rPr>
        <w:t xml:space="preserve">॥ भावार्थः ॥ — Bhāvārtha.</w:t>
      </w:r>
      <w:r>
        <w:t xml:space="preserve"> </w:t>
      </w:r>
      <w:r>
        <w:t xml:space="preserve">O Indra, raise us with wealth that is able to remove calamities (the greatness that arises from our praise); we serve you, the fierce, for health and the like, with affection, as we serve the Sun, our friend, for great well-being; O mightiest, protector, immortal one, gratifying us with wealth and the like — mount any swift chariot and come to our place of sacrifice; and likewise destroy whoever else, other than us, wishes to harm us. O Indra, O wielder of the mountain, destroy our enemies.</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begins at the foot of p. 409):</w:t>
      </w:r>
      <w:r>
        <w:t xml:space="preserve"> </w:t>
      </w:r>
      <w:r>
        <w:rPr>
          <w:iCs/>
          <w:i/>
        </w:rPr>
        <w:t xml:space="preserve">“</w:t>
      </w:r>
      <w:r>
        <w:rPr>
          <w:iCs/>
          <w:i/>
        </w:rPr>
        <w:t xml:space="preserve">Indra, (sustain us) with wealth that transports (man beyond calamity); for, (enhanced) greatness accrues to you, however mighty (from our thanks) for (your) protection, as it does to Mitra for his powerful,</w:t>
      </w:r>
      <w:r>
        <w:rPr>
          <w:iCs/>
          <w:i/>
        </w:rPr>
        <w:t xml:space="preserve">”</w:t>
      </w:r>
      <w:r>
        <w:t xml:space="preserve"> </w:t>
      </w:r>
      <w:r>
        <w:t xml:space="preserve">[continues on p. 410]</w:t>
      </w:r>
    </w:p>
    <w:p>
      <w:r>
        <w:pict>
          <v:rect style="width:0;height:1.5pt" o:hralign="center" o:hrstd="t" o:hr="t"/>
        </w:pict>
      </w:r>
    </w:p>
    <w:bookmarkEnd w:id="533"/>
    <w:bookmarkStart w:id="534" w:name="printed-p.-410-pdf-431"/>
    <w:p>
      <w:pPr>
        <w:pStyle w:val="Heading3"/>
      </w:pPr>
      <w:r>
        <w:t xml:space="preserve">Printed p. 410 (PDF 431)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129</w:t>
      </w:r>
      <w:r>
        <w:rPr>
          <w:iCs/>
          <w:i/>
        </w:rPr>
        <w:t xml:space="preserve">”</w:t>
      </w:r>
      <w:r>
        <w:rPr>
          <w:iCs/>
          <w:i/>
        </w:rPr>
        <w:t xml:space="preserve">.)</w:t>
      </w:r>
    </w:p>
    <w:p>
      <w:pPr>
        <w:pStyle w:val="BodyText"/>
      </w:pPr>
      <w:r>
        <w:rPr>
          <w:bCs/>
          <w:b/>
        </w:rPr>
        <w:t xml:space="preserve">Printed English (continued, Ṛk 10):</w:t>
      </w:r>
      <w:r>
        <w:t xml:space="preserve"> </w:t>
      </w:r>
      <w:r>
        <w:rPr>
          <w:iCs/>
          <w:i/>
        </w:rPr>
        <w:t xml:space="preserve">“</w:t>
      </w:r>
      <w:r>
        <w:rPr>
          <w:iCs/>
          <w:i/>
        </w:rPr>
        <w:t xml:space="preserve">…protection, most potent and immortal (Indra) our defender and preserver, (ascend) some chariot, (and come hither): devourer (of foes), repel any one assailing us; any one assailing us, devourer (of foes).</w:t>
      </w:r>
      <w:r>
        <w:rPr>
          <w:iCs/>
          <w:i/>
        </w:rPr>
        <w:t xml:space="preserve">”</w:t>
      </w:r>
    </w:p>
    <w:p>
      <w:pPr>
        <w:pStyle w:val="BodyText"/>
      </w:pPr>
      <w:r>
        <w:rPr>
          <w:bCs/>
          <w:b/>
        </w:rPr>
        <w:t xml:space="preserve">॥ विशेषविषयगळु ॥ — Special Topics (Ṛk 10).</w:t>
      </w:r>
    </w:p>
    <w:p>
      <w:pPr>
        <w:pStyle w:val="BodyText"/>
      </w:pPr>
      <w:r>
        <w:rPr>
          <w:iCs/>
          <w:i/>
          <w:bCs/>
          <w:b/>
        </w:rPr>
        <w:t xml:space="preserve">tarūṣasā</w:t>
      </w:r>
      <w:r>
        <w:t xml:space="preserve"> </w:t>
      </w:r>
      <w:r>
        <w:t xml:space="preserve">—</w:t>
      </w:r>
      <w:r>
        <w:t xml:space="preserve"> </w:t>
      </w:r>
      <w:r>
        <w:rPr>
          <w:iCs/>
          <w:i/>
        </w:rPr>
        <w:t xml:space="preserve">taraṇakuśalena asmān āpadbhya uttārayituṃ śaktena</w:t>
      </w:r>
      <w:r>
        <w:t xml:space="preserve">:</w:t>
      </w:r>
      <w:r>
        <w:t xml:space="preserve"> </w:t>
      </w:r>
      <w:r>
        <w:t xml:space="preserve">“</w:t>
      </w:r>
      <w:r>
        <w:t xml:space="preserve">Indra is prayed to favour and protect us with wealth, with strength able to protect us from calamities.</w:t>
      </w:r>
      <w:r>
        <w:t xml:space="preserve">”</w:t>
      </w:r>
    </w:p>
    <w:p>
      <w:pPr>
        <w:pStyle w:val="BodyText"/>
      </w:pPr>
      <w:r>
        <w:rPr>
          <w:iCs/>
          <w:i/>
          <w:bCs/>
          <w:b/>
        </w:rPr>
        <w:t xml:space="preserve">ugraṃ cit mahinā sakṣat</w:t>
      </w:r>
      <w:r>
        <w:t xml:space="preserve"> </w:t>
      </w:r>
      <w:r>
        <w:t xml:space="preserve">—</w:t>
      </w:r>
      <w:r>
        <w:t xml:space="preserve"> </w:t>
      </w:r>
      <w:r>
        <w:rPr>
          <w:iCs/>
          <w:i/>
        </w:rPr>
        <w:t xml:space="preserve">udgūrṇabalam asmat stotrajanitaḥ kaścid atiśayaḥ utkarṣayati</w:t>
      </w:r>
      <w:r>
        <w:t xml:space="preserve">:</w:t>
      </w:r>
      <w:r>
        <w:t xml:space="preserve"> </w:t>
      </w:r>
      <w:r>
        <w:t xml:space="preserve">“</w:t>
      </w:r>
      <w:r>
        <w:t xml:space="preserve">By abundant strength, a certain growth, produced by the praises that the sacrificers recite at the sacrifice offered to the all-pervading Indra, raises him</w:t>
      </w:r>
      <w:r>
        <w:t xml:space="preserve">”</w:t>
      </w:r>
      <w:r>
        <w:t xml:space="preserve">: so the meaning.</w:t>
      </w:r>
    </w:p>
    <w:p>
      <w:pPr>
        <w:pStyle w:val="BodyText"/>
      </w:pPr>
      <w:r>
        <w:rPr>
          <w:iCs/>
          <w:i/>
          <w:bCs/>
          <w:b/>
        </w:rPr>
        <w:t xml:space="preserve">avase</w:t>
      </w:r>
      <w:r>
        <w:t xml:space="preserve"> </w:t>
      </w:r>
      <w:r>
        <w:t xml:space="preserve">— the word is read twice. For the first</w:t>
      </w:r>
      <w:r>
        <w:t xml:space="preserve"> </w:t>
      </w:r>
      <w:r>
        <w:rPr>
          <w:iCs/>
          <w:i/>
        </w:rPr>
        <w:t xml:space="preserve">avase</w:t>
      </w:r>
      <w:r>
        <w:t xml:space="preserve"> </w:t>
      </w:r>
      <w:r>
        <w:t xml:space="preserve">the meaning is</w:t>
      </w:r>
      <w:r>
        <w:t xml:space="preserve"> </w:t>
      </w:r>
      <w:r>
        <w:t xml:space="preserve">“</w:t>
      </w:r>
      <w:r>
        <w:t xml:space="preserve">for Indra’s pleasure</w:t>
      </w:r>
      <w:r>
        <w:t xml:space="preserve">”</w:t>
      </w:r>
      <w:r>
        <w:t xml:space="preserve">; for the second,</w:t>
      </w:r>
      <w:r>
        <w:t xml:space="preserve"> </w:t>
      </w:r>
      <w:r>
        <w:t xml:space="preserve">“</w:t>
      </w:r>
      <w:r>
        <w:t xml:space="preserve">the protection in the form of splendour and health that Indra grants the sacrificers</w:t>
      </w:r>
      <w:r>
        <w:t xml:space="preserve">”</w:t>
      </w:r>
      <w:r>
        <w:t xml:space="preserve">.</w:t>
      </w:r>
    </w:p>
    <w:p>
      <w:pPr>
        <w:pStyle w:val="BodyText"/>
      </w:pPr>
      <w:r>
        <w:rPr>
          <w:iCs/>
          <w:i/>
          <w:bCs/>
          <w:b/>
        </w:rPr>
        <w:t xml:space="preserve">mitraṃ na</w:t>
      </w:r>
      <w:r>
        <w:t xml:space="preserve"> </w:t>
      </w:r>
      <w:r>
        <w:t xml:space="preserve">—</w:t>
      </w:r>
      <w:r>
        <w:t xml:space="preserve"> </w:t>
      </w:r>
      <w:r>
        <w:rPr>
          <w:iCs/>
          <w:i/>
        </w:rPr>
        <w:t xml:space="preserve">sarvajanamitraṃ sūryam iva</w:t>
      </w:r>
      <w:r>
        <w:t xml:space="preserve">:</w:t>
      </w:r>
      <w:r>
        <w:t xml:space="preserve"> </w:t>
      </w:r>
      <w:r>
        <w:t xml:space="preserve">“</w:t>
      </w:r>
      <w:r>
        <w:t xml:space="preserve">as people, in order to grow, praise the greatness of the Sun, who is venerable to all</w:t>
      </w:r>
      <w:r>
        <w:t xml:space="preserve">”</w:t>
      </w:r>
      <w:r>
        <w:t xml:space="preserve">: one meaning; and, as people serve a friend who always does what is dear and good: so the second; Indra is compared to be one filled with greatness. Even though Mitra has nothing to gain from it, in doing good to others he is the dwelling-place of surpassing love, is the sense.</w:t>
      </w:r>
    </w:p>
    <w:p>
      <w:pPr>
        <w:pStyle w:val="BodyText"/>
      </w:pPr>
      <w:r>
        <w:rPr>
          <w:iCs/>
          <w:i/>
          <w:bCs/>
          <w:b/>
        </w:rPr>
        <w:t xml:space="preserve">ojiṣṭha</w:t>
      </w:r>
      <w:r>
        <w:t xml:space="preserve"> </w:t>
      </w:r>
      <w:r>
        <w:t xml:space="preserve">—</w:t>
      </w:r>
      <w:r>
        <w:t xml:space="preserve"> </w:t>
      </w:r>
      <w:r>
        <w:rPr>
          <w:iCs/>
          <w:i/>
        </w:rPr>
        <w:t xml:space="preserve">atiśayena ojasvitama balavān</w:t>
      </w:r>
      <w:r>
        <w:t xml:space="preserve">: the word</w:t>
      </w:r>
      <w:r>
        <w:t xml:space="preserve"> </w:t>
      </w:r>
      <w:r>
        <w:rPr>
          <w:iCs/>
          <w:i/>
        </w:rPr>
        <w:t xml:space="preserve">ojas</w:t>
      </w:r>
      <w:r>
        <w:t xml:space="preserve"> </w:t>
      </w:r>
      <w:r>
        <w:t xml:space="preserve">is recorded among the names of water (Ni. 1-[?]; as read</w:t>
      </w:r>
      <w:r>
        <w:t xml:space="preserve"> </w:t>
      </w:r>
      <w:r>
        <w:t xml:space="preserve">“</w:t>
      </w:r>
      <w:r>
        <w:t xml:space="preserve">೧-೩೪</w:t>
      </w:r>
      <w:r>
        <w:t xml:space="preserve">”</w:t>
      </w:r>
      <w:r>
        <w:t xml:space="preserve">) and of strength (Ni. 2-[?];</w:t>
      </w:r>
      <w:r>
        <w:t xml:space="preserve"> </w:t>
      </w:r>
      <w:r>
        <w:t xml:space="preserve">“</w:t>
      </w:r>
      <w:r>
        <w:t xml:space="preserve">೨-೯</w:t>
      </w:r>
      <w:r>
        <w:t xml:space="preserve">”</w:t>
      </w:r>
      <w:r>
        <w:t xml:space="preserve">). Indra is addressed as</w:t>
      </w:r>
      <w:r>
        <w:t xml:space="preserve"> </w:t>
      </w:r>
      <w:r>
        <w:t xml:space="preserve">“</w:t>
      </w:r>
      <w:r>
        <w:t xml:space="preserve">very strong</w:t>
      </w:r>
      <w:r>
        <w:t xml:space="preserve">”</w:t>
      </w:r>
      <w:r>
        <w:t xml:space="preserve">.</w:t>
      </w:r>
    </w:p>
    <w:p>
      <w:pPr>
        <w:pStyle w:val="BodyText"/>
      </w:pPr>
      <w:r>
        <w:rPr>
          <w:iCs/>
          <w:i/>
          <w:bCs/>
          <w:b/>
        </w:rPr>
        <w:t xml:space="preserve">adrivaḥ</w:t>
      </w:r>
      <w:r>
        <w:t xml:space="preserve"> </w:t>
      </w:r>
      <w:r>
        <w:t xml:space="preserve">— this word is repeated. For the first</w:t>
      </w:r>
      <w:r>
        <w:t xml:space="preserve"> </w:t>
      </w:r>
      <w:r>
        <w:rPr>
          <w:iCs/>
          <w:i/>
        </w:rPr>
        <w:t xml:space="preserve">adrivaḥ</w:t>
      </w:r>
      <w:r>
        <w:t xml:space="preserve"> </w:t>
      </w:r>
      <w:r>
        <w:t xml:space="preserve">the meaning is</w:t>
      </w:r>
      <w:r>
        <w:t xml:space="preserve"> </w:t>
      </w:r>
      <w:r>
        <w:t xml:space="preserve">“</w:t>
      </w:r>
      <w:r>
        <w:t xml:space="preserve">destroyer of enemies in excess</w:t>
      </w:r>
      <w:r>
        <w:t xml:space="preserve">”</w:t>
      </w:r>
      <w:r>
        <w:t xml:space="preserve">; for the second,</w:t>
      </w:r>
      <w:r>
        <w:t xml:space="preserve"> </w:t>
      </w:r>
      <w:r>
        <w:rPr>
          <w:iCs/>
          <w:i/>
        </w:rPr>
        <w:t xml:space="preserve">adrer ādartṛbhakṣakaḥ vā śatrūṇām</w:t>
      </w:r>
      <w:r>
        <w:t xml:space="preserve"> </w:t>
      </w:r>
      <w:r>
        <w:t xml:space="preserve">(</w:t>
      </w:r>
      <w:r>
        <w:t xml:space="preserve">“</w:t>
      </w:r>
      <w:r>
        <w:t xml:space="preserve">the devourer of the enemies, or the tearer</w:t>
      </w:r>
      <w:r>
        <w:t xml:space="preserve">”</w:t>
      </w:r>
      <w:r>
        <w:t xml:space="preserve">). The word</w:t>
      </w:r>
      <w:r>
        <w:t xml:space="preserve"> </w:t>
      </w:r>
      <w:r>
        <w:rPr>
          <w:iCs/>
          <w:i/>
        </w:rPr>
        <w:t xml:space="preserve">adri</w:t>
      </w:r>
      <w:r>
        <w:t xml:space="preserve"> </w:t>
      </w:r>
      <w:r>
        <w:t xml:space="preserve">is recorded among the names of cloud (Ni. 1-[?]; as read</w:t>
      </w:r>
      <w:r>
        <w:t xml:space="preserve"> </w:t>
      </w:r>
      <w:r>
        <w:t xml:space="preserve">“</w:t>
      </w:r>
      <w:r>
        <w:t xml:space="preserve">೩-೧೦</w:t>
      </w:r>
      <w:r>
        <w:t xml:space="preserve">”</w:t>
      </w:r>
      <w:r>
        <w:t xml:space="preserve">), and</w:t>
      </w:r>
      <w:r>
        <w:t xml:space="preserve"> </w:t>
      </w:r>
      <w:r>
        <w:rPr>
          <w:iCs/>
          <w:i/>
        </w:rPr>
        <w:t xml:space="preserve">adrivān</w:t>
      </w:r>
      <w:r>
        <w:t xml:space="preserve"> </w:t>
      </w:r>
      <w:r>
        <w:t xml:space="preserve">is explained by Yāska as</w:t>
      </w:r>
      <w:r>
        <w:t xml:space="preserve"> </w:t>
      </w:r>
      <w:r>
        <w:rPr>
          <w:iCs/>
          <w:i/>
        </w:rPr>
        <w:t xml:space="preserve">adrir ādṛṇāter ātteḥ [?] api vātreyī syāt</w:t>
      </w:r>
      <w:r>
        <w:t xml:space="preserve"> </w:t>
      </w:r>
      <w:r>
        <w:t xml:space="preserve">(Ni. 4-4 [?]), i.e. from</w:t>
      </w:r>
      <w:r>
        <w:t xml:space="preserve"> </w:t>
      </w:r>
      <w:r>
        <w:rPr>
          <w:iCs/>
          <w:i/>
        </w:rPr>
        <w:t xml:space="preserve">ā-dṝ</w:t>
      </w:r>
      <w:r>
        <w:t xml:space="preserve"> </w:t>
      </w:r>
      <w:r>
        <w:t xml:space="preserve">(to split) or from</w:t>
      </w:r>
      <w:r>
        <w:t xml:space="preserve"> </w:t>
      </w:r>
      <w:r>
        <w:rPr>
          <w:iCs/>
          <w:i/>
        </w:rPr>
        <w:t xml:space="preserve">ad</w:t>
      </w:r>
      <w:r>
        <w:t xml:space="preserve"> </w:t>
      </w:r>
      <w:r>
        <w:t xml:space="preserve">(to eat); the cloud (</w:t>
      </w:r>
      <w:r>
        <w:rPr>
          <w:iCs/>
          <w:i/>
        </w:rPr>
        <w:t xml:space="preserve">adri</w:t>
      </w:r>
      <w:r>
        <w:t xml:space="preserve">) is split or struck by him; or it is derived from destruction. Indra is described as having such strength that he repels even the enemy who harms by many wicked means, so as to repel our enemies, the performers of sacrifice.</w:t>
      </w:r>
    </w:p>
    <w:bookmarkEnd w:id="534"/>
    <w:bookmarkStart w:id="535" w:name="printed-p.-411-pdf-432"/>
    <w:p>
      <w:pPr>
        <w:pStyle w:val="Heading3"/>
      </w:pPr>
      <w:r>
        <w:t xml:space="preserve">Printed p. 411 (PDF 432)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18 [as read].)</w:t>
      </w:r>
    </w:p>
    <w:p>
      <w:pPr>
        <w:pStyle w:val="BodyText"/>
      </w:pPr>
      <w:r>
        <w:rPr>
          <w:iCs/>
          <w:i/>
          <w:bCs/>
          <w:b/>
        </w:rPr>
        <w:t xml:space="preserve">cit</w:t>
      </w:r>
      <w:r>
        <w:t xml:space="preserve"> </w:t>
      </w:r>
      <w:r>
        <w:t xml:space="preserve">— this (preposition-like) indeclinable is explained by the Niruktakāra:</w:t>
      </w:r>
      <w:r>
        <w:t xml:space="preserve"> </w:t>
      </w:r>
      <w:r>
        <w:rPr>
          <w:iCs/>
          <w:i/>
        </w:rPr>
        <w:t xml:space="preserve">cid ity eṣo ’nekakarmā | cit</w:t>
      </w:r>
      <w:r>
        <w:t xml:space="preserve"> </w:t>
      </w:r>
      <w:r>
        <w:t xml:space="preserve">(Ni. 1-4 [?]) — that it conveys many kinds of meaning.</w:t>
      </w:r>
      <w:r>
        <w:t xml:space="preserve"> </w:t>
      </w:r>
      <w:r>
        <w:rPr>
          <w:iCs/>
          <w:i/>
        </w:rPr>
        <w:t xml:space="preserve">ācāryaḥ kṣīdiṃ [?] bruyāt</w:t>
      </w:r>
      <w:r>
        <w:t xml:space="preserve"> </w:t>
      </w:r>
      <w:r>
        <w:t xml:space="preserve">— in this example the word</w:t>
      </w:r>
      <w:r>
        <w:t xml:space="preserve"> </w:t>
      </w:r>
      <w:r>
        <w:rPr>
          <w:iCs/>
          <w:i/>
        </w:rPr>
        <w:t xml:space="preserve">cit</w:t>
      </w:r>
      <w:r>
        <w:t xml:space="preserve"> </w:t>
      </w:r>
      <w:r>
        <w:t xml:space="preserve">denotes the greatness of the teacher and is used in the sense of</w:t>
      </w:r>
      <w:r>
        <w:t xml:space="preserve"> </w:t>
      </w:r>
      <w:r>
        <w:t xml:space="preserve">“</w:t>
      </w:r>
      <w:r>
        <w:t xml:space="preserve">reverence</w:t>
      </w:r>
      <w:r>
        <w:t xml:space="preserve">”</w:t>
      </w:r>
      <w:r>
        <w:t xml:space="preserve"> </w:t>
      </w:r>
      <w:r>
        <w:t xml:space="preserve">(</w:t>
      </w:r>
      <w:r>
        <w:rPr>
          <w:iCs/>
          <w:i/>
        </w:rPr>
        <w:t xml:space="preserve">pūjāyām</w:t>
      </w:r>
      <w:r>
        <w:t xml:space="preserve">); and in</w:t>
      </w:r>
      <w:r>
        <w:t xml:space="preserve"> </w:t>
      </w:r>
      <w:r>
        <w:rPr>
          <w:iCs/>
          <w:i/>
        </w:rPr>
        <w:t xml:space="preserve">dadhi cit</w:t>
      </w:r>
      <w:r>
        <w:t xml:space="preserve"> </w:t>
      </w:r>
      <w:r>
        <w:t xml:space="preserve">(a curd-like food) it is used in the sense of comparison (</w:t>
      </w:r>
      <w:r>
        <w:rPr>
          <w:iCs/>
          <w:i/>
        </w:rPr>
        <w:t xml:space="preserve">upamā</w:t>
      </w:r>
      <w:r>
        <w:t xml:space="preserve">); and in</w:t>
      </w:r>
      <w:r>
        <w:t xml:space="preserve"> </w:t>
      </w:r>
      <w:r>
        <w:rPr>
          <w:iCs/>
          <w:i/>
        </w:rPr>
        <w:t xml:space="preserve">kulmāṣān kṣīdā harety evaṃ kutsite</w:t>
      </w:r>
      <w:r>
        <w:t xml:space="preserve"> </w:t>
      </w:r>
      <w:r>
        <w:t xml:space="preserve">[as read, doubtful: [?]] in this sentence</w:t>
      </w:r>
      <w:r>
        <w:t xml:space="preserve"> </w:t>
      </w:r>
      <w:r>
        <w:rPr>
          <w:iCs/>
          <w:i/>
        </w:rPr>
        <w:t xml:space="preserve">cit</w:t>
      </w:r>
      <w:r>
        <w:t xml:space="preserve"> </w:t>
      </w:r>
      <w:r>
        <w:t xml:space="preserve">is used in the sense of</w:t>
      </w:r>
      <w:r>
        <w:t xml:space="preserve"> </w:t>
      </w:r>
      <w:r>
        <w:t xml:space="preserve">“</w:t>
      </w:r>
      <w:r>
        <w:t xml:space="preserve">abuse, base</w:t>
      </w:r>
      <w:r>
        <w:t xml:space="preserve">”</w:t>
      </w:r>
      <w:r>
        <w:t xml:space="preserve">. Sāyaṇa explains:</w:t>
      </w:r>
      <w:r>
        <w:t xml:space="preserve"> </w:t>
      </w:r>
      <w:r>
        <w:rPr>
          <w:iCs/>
          <w:i/>
        </w:rPr>
        <w:t xml:space="preserve">cit</w:t>
      </w:r>
      <w:r>
        <w:t xml:space="preserve"> </w:t>
      </w:r>
      <w:r>
        <w:t xml:space="preserve">is a particle (</w:t>
      </w:r>
      <w:r>
        <w:rPr>
          <w:iCs/>
          <w:i/>
        </w:rPr>
        <w:t xml:space="preserve">cidityakutsitaḥ</w:t>
      </w:r>
      <w:r>
        <w:t xml:space="preserve"> </w:t>
      </w:r>
      <w:r>
        <w:t xml:space="preserve">[?]); the word</w:t>
      </w:r>
      <w:r>
        <w:t xml:space="preserve"> </w:t>
      </w:r>
      <w:r>
        <w:rPr>
          <w:iCs/>
          <w:i/>
        </w:rPr>
        <w:t xml:space="preserve">cit</w:t>
      </w:r>
      <w:r>
        <w:t xml:space="preserve"> </w:t>
      </w:r>
      <w:r>
        <w:t xml:space="preserve">conveys the sense of</w:t>
      </w:r>
      <w:r>
        <w:t xml:space="preserve"> </w:t>
      </w:r>
      <w:r>
        <w:t xml:space="preserve">“</w:t>
      </w:r>
      <w:r>
        <w:t xml:space="preserve">very blameworthy</w:t>
      </w:r>
      <w:r>
        <w:t xml:space="preserve">”</w:t>
      </w:r>
      <w:r>
        <w:t xml:space="preserve">, or</w:t>
      </w:r>
      <w:r>
        <w:t xml:space="preserve"> </w:t>
      </w:r>
      <w:r>
        <w:rPr>
          <w:iCs/>
          <w:i/>
        </w:rPr>
        <w:t xml:space="preserve">samuccayārthaḥ</w:t>
      </w:r>
      <w:r>
        <w:t xml:space="preserve"> </w:t>
      </w:r>
      <w:r>
        <w:t xml:space="preserve">—</w:t>
      </w:r>
      <w:r>
        <w:t xml:space="preserve"> </w:t>
      </w:r>
      <w:r>
        <w:t xml:space="preserve">“</w:t>
      </w:r>
      <w:r>
        <w:t xml:space="preserve">it conveys the sense of</w:t>
      </w:r>
      <w:r>
        <w:t xml:space="preserve"> </w:t>
      </w:r>
      <w:r>
        <w:t xml:space="preserve">‘</w:t>
      </w:r>
      <w:r>
        <w:t xml:space="preserve">also</w:t>
      </w:r>
      <w:r>
        <w:t xml:space="preserve">’</w:t>
      </w:r>
      <w:r>
        <w:t xml:space="preserve">”</w:t>
      </w:r>
      <w:r>
        <w:t xml:space="preserve">.</w:t>
      </w:r>
    </w:p>
    <w:p>
      <w:pPr>
        <w:pStyle w:val="BodyText"/>
      </w:pPr>
      <w:r>
        <w:rPr>
          <w:bCs/>
          <w:b/>
        </w:rPr>
        <w:t xml:space="preserve">॥ व्याकरणप्रक्रिया ॥ — Vyākaraṇa-prakriyā (Ṛk 10; grammar pages, noted briefly; numbers as printed).</w:t>
      </w:r>
      <w:r>
        <w:t xml:space="preserve"> </w:t>
      </w:r>
      <w:r>
        <w:rPr>
          <w:iCs/>
          <w:i/>
        </w:rPr>
        <w:t xml:space="preserve">tarūṣasā</w:t>
      </w:r>
      <w:r>
        <w:t xml:space="preserve"> </w:t>
      </w:r>
      <w:r>
        <w:t xml:space="preserve">— root</w:t>
      </w:r>
      <w:r>
        <w:t xml:space="preserve"> </w:t>
      </w:r>
      <w:r>
        <w:rPr>
          <w:iCs/>
          <w:i/>
        </w:rPr>
        <w:t xml:space="preserve">tṝ plavanataraṇayoḥ</w:t>
      </w:r>
      <w:r>
        <w:t xml:space="preserve">; Uṇādi</w:t>
      </w:r>
      <w:r>
        <w:t xml:space="preserve"> </w:t>
      </w:r>
      <w:r>
        <w:rPr>
          <w:iCs/>
          <w:i/>
        </w:rPr>
        <w:t xml:space="preserve">usin</w:t>
      </w:r>
      <w:r>
        <w:t xml:space="preserve">;</w:t>
      </w:r>
      <w:r>
        <w:t xml:space="preserve"> </w:t>
      </w:r>
      <w:r>
        <w:rPr>
          <w:iCs/>
          <w:i/>
        </w:rPr>
        <w:t xml:space="preserve">ñnityādir nityam</w:t>
      </w:r>
      <w:r>
        <w:t xml:space="preserve"> </w:t>
      </w:r>
      <w:r>
        <w:t xml:space="preserve">(Pā. 6-1-197) gives the acute on the first syllable; lengthening is Vedic; instrumental singular.</w:t>
      </w:r>
      <w:r>
        <w:t xml:space="preserve"> </w:t>
      </w:r>
      <w:r>
        <w:rPr>
          <w:iCs/>
          <w:i/>
        </w:rPr>
        <w:t xml:space="preserve">ugram</w:t>
      </w:r>
      <w:r>
        <w:t xml:space="preserve"> </w:t>
      </w:r>
      <w:r>
        <w:t xml:space="preserve">— root</w:t>
      </w:r>
      <w:r>
        <w:t xml:space="preserve"> </w:t>
      </w:r>
      <w:r>
        <w:rPr>
          <w:iCs/>
          <w:i/>
        </w:rPr>
        <w:t xml:space="preserve">uca samavāye</w:t>
      </w:r>
      <w:r>
        <w:t xml:space="preserve">;</w:t>
      </w:r>
      <w:r>
        <w:t xml:space="preserve"> </w:t>
      </w:r>
      <w:r>
        <w:rPr>
          <w:iCs/>
          <w:i/>
        </w:rPr>
        <w:t xml:space="preserve">ujjer ndra</w:t>
      </w:r>
      <w:r>
        <w:t xml:space="preserve"> </w:t>
      </w:r>
      <w:r>
        <w:t xml:space="preserve">[as read; Uṇ. 2-[?]] gives</w:t>
      </w:r>
      <w:r>
        <w:t xml:space="preserve"> </w:t>
      </w:r>
      <w:r>
        <w:rPr>
          <w:iCs/>
          <w:i/>
        </w:rPr>
        <w:t xml:space="preserve">ran</w:t>
      </w:r>
      <w:r>
        <w:t xml:space="preserve">; by</w:t>
      </w:r>
      <w:r>
        <w:t xml:space="preserve"> </w:t>
      </w:r>
      <w:r>
        <w:rPr>
          <w:iCs/>
          <w:i/>
        </w:rPr>
        <w:t xml:space="preserve">vyatyaya</w:t>
      </w:r>
      <w:r>
        <w:t xml:space="preserve"> </w:t>
      </w:r>
      <w:r>
        <w:t xml:space="preserve">the acute on the last syllable.</w:t>
      </w:r>
      <w:r>
        <w:t xml:space="preserve"> </w:t>
      </w:r>
      <w:r>
        <w:rPr>
          <w:iCs/>
          <w:i/>
        </w:rPr>
        <w:t xml:space="preserve">mahinā</w:t>
      </w:r>
      <w:r>
        <w:t xml:space="preserve"> </w:t>
      </w:r>
      <w:r>
        <w:t xml:space="preserve">— the stem</w:t>
      </w:r>
      <w:r>
        <w:t xml:space="preserve"> </w:t>
      </w:r>
      <w:r>
        <w:rPr>
          <w:iCs/>
          <w:i/>
        </w:rPr>
        <w:t xml:space="preserve">mahat</w:t>
      </w:r>
      <w:r>
        <w:t xml:space="preserve">; in the abstract sense the suffix</w:t>
      </w:r>
      <w:r>
        <w:t xml:space="preserve"> </w:t>
      </w:r>
      <w:r>
        <w:rPr>
          <w:iCs/>
          <w:i/>
        </w:rPr>
        <w:t xml:space="preserve">imanic</w:t>
      </w:r>
      <w:r>
        <w:t xml:space="preserve">;</w:t>
      </w:r>
      <w:r>
        <w:t xml:space="preserve"> </w:t>
      </w:r>
      <w:r>
        <w:rPr>
          <w:iCs/>
          <w:i/>
        </w:rPr>
        <w:t xml:space="preserve">ṭi</w:t>
      </w:r>
      <w:r>
        <w:t xml:space="preserve"> </w:t>
      </w:r>
      <w:r>
        <w:t xml:space="preserve">drops;</w:t>
      </w:r>
      <w:r>
        <w:t xml:space="preserve"> </w:t>
      </w:r>
      <w:r>
        <w:rPr>
          <w:iCs/>
          <w:i/>
        </w:rPr>
        <w:t xml:space="preserve">citaḥ</w:t>
      </w:r>
      <w:r>
        <w:t xml:space="preserve"> </w:t>
      </w:r>
      <w:r>
        <w:t xml:space="preserve">(Pā. 6-1-163) gives the acute on the last syllable; nominative singular.</w:t>
      </w:r>
      <w:r>
        <w:t xml:space="preserve"> </w:t>
      </w:r>
      <w:r>
        <w:rPr>
          <w:iCs/>
          <w:i/>
        </w:rPr>
        <w:t xml:space="preserve">sakṣat</w:t>
      </w:r>
      <w:r>
        <w:t xml:space="preserve"> </w:t>
      </w:r>
      <w:r>
        <w:t xml:space="preserve">— root</w:t>
      </w:r>
      <w:r>
        <w:t xml:space="preserve"> </w:t>
      </w:r>
      <w:r>
        <w:rPr>
          <w:iCs/>
          <w:i/>
        </w:rPr>
        <w:t xml:space="preserve">saha marṣaṇe</w:t>
      </w:r>
      <w:r>
        <w:t xml:space="preserve">;</w:t>
      </w:r>
      <w:r>
        <w:t xml:space="preserve"> </w:t>
      </w:r>
      <w:r>
        <w:rPr>
          <w:iCs/>
          <w:i/>
        </w:rPr>
        <w:t xml:space="preserve">itaś ca lopaḥ parasmaipadeṣu</w:t>
      </w:r>
      <w:r>
        <w:t xml:space="preserve"> </w:t>
      </w:r>
      <w:r>
        <w:t xml:space="preserve">(Pā. 3-4-97) drops the</w:t>
      </w:r>
      <w:r>
        <w:t xml:space="preserve"> </w:t>
      </w:r>
      <w:r>
        <w:rPr>
          <w:iCs/>
          <w:i/>
        </w:rPr>
        <w:t xml:space="preserve">i</w:t>
      </w:r>
      <w:r>
        <w:t xml:space="preserve"> </w:t>
      </w:r>
      <w:r>
        <w:t xml:space="preserve">of the suffix;</w:t>
      </w:r>
      <w:r>
        <w:t xml:space="preserve"> </w:t>
      </w:r>
      <w:r>
        <w:rPr>
          <w:iCs/>
          <w:i/>
        </w:rPr>
        <w:t xml:space="preserve">leṭo ’ḍāṭau</w:t>
      </w:r>
      <w:r>
        <w:t xml:space="preserve"> </w:t>
      </w:r>
      <w:r>
        <w:t xml:space="preserve">gives the augment</w:t>
      </w:r>
      <w:r>
        <w:t xml:space="preserve"> </w:t>
      </w:r>
      <w:r>
        <w:rPr>
          <w:iCs/>
          <w:i/>
        </w:rPr>
        <w:t xml:space="preserve">aṭ</w:t>
      </w:r>
      <w:r>
        <w:t xml:space="preserve">;</w:t>
      </w:r>
      <w:r>
        <w:t xml:space="preserve"> </w:t>
      </w:r>
      <w:r>
        <w:rPr>
          <w:iCs/>
          <w:i/>
        </w:rPr>
        <w:t xml:space="preserve">sibbahulaṃ leṭi</w:t>
      </w:r>
      <w:r>
        <w:t xml:space="preserve"> </w:t>
      </w:r>
      <w:r>
        <w:t xml:space="preserve">(Pā. 3-1-34) gives</w:t>
      </w:r>
      <w:r>
        <w:t xml:space="preserve"> </w:t>
      </w:r>
      <w:r>
        <w:rPr>
          <w:iCs/>
          <w:i/>
        </w:rPr>
        <w:t xml:space="preserve">sip</w:t>
      </w:r>
      <w:r>
        <w:t xml:space="preserve">;</w:t>
      </w:r>
      <w:r>
        <w:t xml:space="preserve"> </w:t>
      </w:r>
      <w:r>
        <w:rPr>
          <w:iCs/>
          <w:i/>
        </w:rPr>
        <w:t xml:space="preserve">h</w:t>
      </w:r>
      <w:r>
        <w:t xml:space="preserve"> </w:t>
      </w:r>
      <w:r>
        <w:t xml:space="preserve">of the root becomes</w:t>
      </w:r>
      <w:r>
        <w:t xml:space="preserve"> </w:t>
      </w:r>
      <w:r>
        <w:rPr>
          <w:iCs/>
          <w:i/>
        </w:rPr>
        <w:t xml:space="preserve">ḍh</w:t>
      </w:r>
      <w:r>
        <w:t xml:space="preserve">,</w:t>
      </w:r>
      <w:r>
        <w:t xml:space="preserve"> </w:t>
      </w:r>
      <w:r>
        <w:rPr>
          <w:iCs/>
          <w:i/>
        </w:rPr>
        <w:t xml:space="preserve">k</w:t>
      </w:r>
      <w:r>
        <w:t xml:space="preserve">,</w:t>
      </w:r>
      <w:r>
        <w:t xml:space="preserve"> </w:t>
      </w:r>
      <w:r>
        <w:rPr>
          <w:iCs/>
          <w:i/>
        </w:rPr>
        <w:t xml:space="preserve">ṣ</w:t>
      </w:r>
      <w:r>
        <w:t xml:space="preserve">;</w:t>
      </w:r>
      <w:r>
        <w:t xml:space="preserve"> </w:t>
      </w:r>
      <w:r>
        <w:rPr>
          <w:iCs/>
          <w:i/>
        </w:rPr>
        <w:t xml:space="preserve">tiṅ-nighāta</w:t>
      </w:r>
      <w:r>
        <w:t xml:space="preserve">.</w:t>
      </w:r>
      <w:r>
        <w:t xml:space="preserve"> </w:t>
      </w:r>
      <w:r>
        <w:rPr>
          <w:iCs/>
          <w:i/>
        </w:rPr>
        <w:t xml:space="preserve">ojiṣṭha</w:t>
      </w:r>
      <w:r>
        <w:t xml:space="preserve"> </w:t>
      </w:r>
      <w:r>
        <w:t xml:space="preserve">—</w:t>
      </w:r>
      <w:r>
        <w:t xml:space="preserve"> </w:t>
      </w:r>
      <w:r>
        <w:rPr>
          <w:iCs/>
          <w:i/>
        </w:rPr>
        <w:t xml:space="preserve">ojo ’sya asti iti ojasvī</w:t>
      </w:r>
      <w:r>
        <w:t xml:space="preserve">; since</w:t>
      </w:r>
      <w:r>
        <w:t xml:space="preserve"> </w:t>
      </w:r>
      <w:r>
        <w:rPr>
          <w:iCs/>
          <w:i/>
        </w:rPr>
        <w:t xml:space="preserve">asun</w:t>
      </w:r>
      <w:r>
        <w:t xml:space="preserve"> </w:t>
      </w:r>
      <w:r>
        <w:t xml:space="preserve">ends it, the suffix</w:t>
      </w:r>
      <w:r>
        <w:t xml:space="preserve"> </w:t>
      </w:r>
      <w:r>
        <w:rPr>
          <w:iCs/>
          <w:i/>
        </w:rPr>
        <w:t xml:space="preserve">vini</w:t>
      </w:r>
      <w:r>
        <w:t xml:space="preserve">; then, for excess,</w:t>
      </w:r>
      <w:r>
        <w:t xml:space="preserve"> </w:t>
      </w:r>
      <w:r>
        <w:rPr>
          <w:iCs/>
          <w:i/>
        </w:rPr>
        <w:t xml:space="preserve">iṣṭhan</w:t>
      </w:r>
      <w:r>
        <w:t xml:space="preserve">;</w:t>
      </w:r>
      <w:r>
        <w:t xml:space="preserve"> </w:t>
      </w:r>
      <w:r>
        <w:rPr>
          <w:iCs/>
          <w:i/>
        </w:rPr>
        <w:t xml:space="preserve">vinmator luk</w:t>
      </w:r>
      <w:r>
        <w:t xml:space="preserve"> </w:t>
      </w:r>
      <w:r>
        <w:t xml:space="preserve">(Pā. 5-3-65) drops</w:t>
      </w:r>
      <w:r>
        <w:t xml:space="preserve"> </w:t>
      </w:r>
      <w:r>
        <w:rPr>
          <w:iCs/>
          <w:i/>
        </w:rPr>
        <w:t xml:space="preserve">vin</w:t>
      </w:r>
      <w:r>
        <w:t xml:space="preserve">;</w:t>
      </w:r>
      <w:r>
        <w:t xml:space="preserve"> </w:t>
      </w:r>
      <w:r>
        <w:rPr>
          <w:iCs/>
          <w:i/>
        </w:rPr>
        <w:t xml:space="preserve">ṭeḥ</w:t>
      </w:r>
      <w:r>
        <w:t xml:space="preserve"> </w:t>
      </w:r>
      <w:r>
        <w:t xml:space="preserve">(Pā. 6-4-155) drops</w:t>
      </w:r>
      <w:r>
        <w:t xml:space="preserve"> </w:t>
      </w:r>
      <w:r>
        <w:rPr>
          <w:iCs/>
          <w:i/>
        </w:rPr>
        <w:t xml:space="preserve">as</w:t>
      </w:r>
      <w:r>
        <w:t xml:space="preserve">; by</w:t>
      </w:r>
      <w:r>
        <w:t xml:space="preserve"> </w:t>
      </w:r>
      <w:r>
        <w:rPr>
          <w:iCs/>
          <w:i/>
        </w:rPr>
        <w:t xml:space="preserve">nityādi</w:t>
      </w:r>
      <w:r>
        <w:t xml:space="preserve"> </w:t>
      </w:r>
      <w:r>
        <w:t xml:space="preserve">the acute on the first syllable; at the beginning of the</w:t>
      </w:r>
      <w:r>
        <w:t xml:space="preserve"> </w:t>
      </w:r>
      <w:r>
        <w:rPr>
          <w:iCs/>
          <w:i/>
        </w:rPr>
        <w:t xml:space="preserve">pāda</w:t>
      </w:r>
      <w:r>
        <w:t xml:space="preserve">, there is no</w:t>
      </w:r>
      <w:r>
        <w:t xml:space="preserve"> </w:t>
      </w:r>
      <w:r>
        <w:rPr>
          <w:iCs/>
          <w:i/>
        </w:rPr>
        <w:t xml:space="preserve">āmantrita-nighāta</w:t>
      </w:r>
      <w:r>
        <w:t xml:space="preserve">;</w:t>
      </w:r>
      <w:r>
        <w:t xml:space="preserve"> </w:t>
      </w:r>
      <w:r>
        <w:rPr>
          <w:iCs/>
          <w:i/>
        </w:rPr>
        <w:t xml:space="preserve">āmantritasya ca</w:t>
      </w:r>
      <w:r>
        <w:t xml:space="preserve"> </w:t>
      </w:r>
      <w:r>
        <w:t xml:space="preserve">(Pā. 6-1-198) gives the acute on the first syllable.</w:t>
      </w:r>
      <w:r>
        <w:t xml:space="preserve"> </w:t>
      </w:r>
      <w:r>
        <w:rPr>
          <w:iCs/>
          <w:i/>
        </w:rPr>
        <w:t xml:space="preserve">trātaḥ</w:t>
      </w:r>
      <w:r>
        <w:t xml:space="preserve"> </w:t>
      </w:r>
      <w:r>
        <w:t xml:space="preserve">— root</w:t>
      </w:r>
      <w:r>
        <w:t xml:space="preserve"> </w:t>
      </w:r>
      <w:r>
        <w:rPr>
          <w:iCs/>
          <w:i/>
        </w:rPr>
        <w:t xml:space="preserve">trai pālane</w:t>
      </w:r>
      <w:r>
        <w:t xml:space="preserve">;</w:t>
      </w:r>
      <w:r>
        <w:t xml:space="preserve"> </w:t>
      </w:r>
      <w:r>
        <w:rPr>
          <w:iCs/>
          <w:i/>
        </w:rPr>
        <w:t xml:space="preserve">tṛn</w:t>
      </w:r>
      <w:r>
        <w:t xml:space="preserve"> </w:t>
      </w:r>
      <w:r>
        <w:t xml:space="preserve">in the agent sense;</w:t>
      </w:r>
      <w:r>
        <w:t xml:space="preserve"> </w:t>
      </w:r>
      <w:r>
        <w:rPr>
          <w:iCs/>
          <w:i/>
        </w:rPr>
        <w:t xml:space="preserve">ādeca upadeśe ’śiti</w:t>
      </w:r>
      <w:r>
        <w:t xml:space="preserve"> </w:t>
      </w:r>
      <w:r>
        <w:t xml:space="preserve">(Pā. 6-1-45) gives</w:t>
      </w:r>
      <w:r>
        <w:t xml:space="preserve"> </w:t>
      </w:r>
      <w:r>
        <w:rPr>
          <w:iCs/>
          <w:i/>
        </w:rPr>
        <w:t xml:space="preserve">ā</w:t>
      </w:r>
      <w:r>
        <w:t xml:space="preserve"> </w:t>
      </w:r>
      <w:r>
        <w:t xml:space="preserve">to the root; in the vocative</w:t>
      </w:r>
      <w:r>
        <w:t xml:space="preserve"> </w:t>
      </w:r>
      <w:r>
        <w:rPr>
          <w:iCs/>
          <w:i/>
        </w:rPr>
        <w:t xml:space="preserve">trātaḥ</w:t>
      </w:r>
      <w:r>
        <w:t xml:space="preserve">;</w:t>
      </w:r>
    </w:p>
    <w:bookmarkEnd w:id="535"/>
    <w:bookmarkStart w:id="537" w:name="printed-p.-412-pdf-433"/>
    <w:p>
      <w:pPr>
        <w:pStyle w:val="Heading3"/>
      </w:pPr>
      <w:r>
        <w:t xml:space="preserve">Printed p. 412 (PDF 433)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129</w:t>
      </w:r>
      <w:r>
        <w:rPr>
          <w:iCs/>
          <w:i/>
        </w:rPr>
        <w:t xml:space="preserve">”</w:t>
      </w:r>
      <w:r>
        <w:rPr>
          <w:iCs/>
          <w:i/>
        </w:rPr>
        <w:t xml:space="preserve">.)</w:t>
      </w:r>
    </w:p>
    <w:p>
      <w:pPr>
        <w:pStyle w:val="BodyText"/>
      </w:pPr>
      <w:r>
        <w:rPr>
          <w:iCs/>
          <w:i/>
        </w:rPr>
        <w:t xml:space="preserve">(Grammar, continued.)</w:t>
      </w:r>
      <w:r>
        <w:t xml:space="preserve"> </w:t>
      </w:r>
      <w:r>
        <w:t xml:space="preserve">since by</w:t>
      </w:r>
      <w:r>
        <w:t xml:space="preserve"> </w:t>
      </w:r>
      <w:r>
        <w:rPr>
          <w:iCs/>
          <w:i/>
        </w:rPr>
        <w:t xml:space="preserve">āmantritaṃ pūrvam avidyamānavat</w:t>
      </w:r>
      <w:r>
        <w:t xml:space="preserve"> </w:t>
      </w:r>
      <w:r>
        <w:t xml:space="preserve">the preceding word is as if not present, there is no</w:t>
      </w:r>
      <w:r>
        <w:t xml:space="preserve"> </w:t>
      </w:r>
      <w:r>
        <w:rPr>
          <w:iCs/>
          <w:i/>
        </w:rPr>
        <w:t xml:space="preserve">āmantrita-nighāta</w:t>
      </w:r>
      <w:r>
        <w:t xml:space="preserve">; the acute on the first syllable, as in the earlier.</w:t>
      </w:r>
      <w:r>
        <w:t xml:space="preserve"> </w:t>
      </w:r>
      <w:r>
        <w:rPr>
          <w:iCs/>
          <w:i/>
        </w:rPr>
        <w:t xml:space="preserve">avitā</w:t>
      </w:r>
      <w:r>
        <w:t xml:space="preserve"> </w:t>
      </w:r>
      <w:r>
        <w:t xml:space="preserve">— root</w:t>
      </w:r>
      <w:r>
        <w:t xml:space="preserve"> </w:t>
      </w:r>
      <w:r>
        <w:rPr>
          <w:iCs/>
          <w:i/>
        </w:rPr>
        <w:t xml:space="preserve">ava rakṣaṇe</w:t>
      </w:r>
      <w:r>
        <w:t xml:space="preserve">;</w:t>
      </w:r>
      <w:r>
        <w:t xml:space="preserve"> </w:t>
      </w:r>
      <w:r>
        <w:rPr>
          <w:iCs/>
          <w:i/>
        </w:rPr>
        <w:t xml:space="preserve">tṛc</w:t>
      </w:r>
      <w:r>
        <w:t xml:space="preserve"> </w:t>
      </w:r>
      <w:r>
        <w:t xml:space="preserve">as before; the augment</w:t>
      </w:r>
      <w:r>
        <w:t xml:space="preserve"> </w:t>
      </w:r>
      <w:r>
        <w:rPr>
          <w:iCs/>
          <w:i/>
        </w:rPr>
        <w:t xml:space="preserve">iṭ</w:t>
      </w:r>
      <w:r>
        <w:t xml:space="preserve">; accent as before.</w:t>
      </w:r>
      <w:r>
        <w:t xml:space="preserve"> </w:t>
      </w:r>
      <w:r>
        <w:rPr>
          <w:iCs/>
          <w:i/>
        </w:rPr>
        <w:t xml:space="preserve">riṣeḥ</w:t>
      </w:r>
      <w:r>
        <w:t xml:space="preserve"> </w:t>
      </w:r>
      <w:r>
        <w:t xml:space="preserve">— root</w:t>
      </w:r>
      <w:r>
        <w:t xml:space="preserve"> </w:t>
      </w:r>
      <w:r>
        <w:rPr>
          <w:iCs/>
          <w:i/>
        </w:rPr>
        <w:t xml:space="preserve">riṣa hiṃsāyām</w:t>
      </w:r>
      <w:r>
        <w:t xml:space="preserve">;</w:t>
      </w:r>
      <w:r>
        <w:t xml:space="preserve"> </w:t>
      </w:r>
      <w:r>
        <w:rPr>
          <w:iCs/>
          <w:i/>
        </w:rPr>
        <w:t xml:space="preserve">liṭ</w:t>
      </w:r>
      <w:r>
        <w:t xml:space="preserve"> </w:t>
      </w:r>
      <w:r>
        <w:t xml:space="preserve">second person singular,</w:t>
      </w:r>
      <w:r>
        <w:t xml:space="preserve"> </w:t>
      </w:r>
      <w:r>
        <w:rPr>
          <w:iCs/>
          <w:i/>
        </w:rPr>
        <w:t xml:space="preserve">sip</w:t>
      </w:r>
      <w:r>
        <w:t xml:space="preserve">;</w:t>
      </w:r>
      <w:r>
        <w:t xml:space="preserve"> </w:t>
      </w:r>
      <w:r>
        <w:rPr>
          <w:iCs/>
          <w:i/>
        </w:rPr>
        <w:t xml:space="preserve">itaś ca</w:t>
      </w:r>
      <w:r>
        <w:t xml:space="preserve"> </w:t>
      </w:r>
      <w:r>
        <w:t xml:space="preserve">drops</w:t>
      </w:r>
      <w:r>
        <w:t xml:space="preserve"> </w:t>
      </w:r>
      <w:r>
        <w:rPr>
          <w:iCs/>
          <w:i/>
        </w:rPr>
        <w:t xml:space="preserve">i</w:t>
      </w:r>
      <w:r>
        <w:t xml:space="preserve">;</w:t>
      </w:r>
      <w:r>
        <w:t xml:space="preserve"> </w:t>
      </w:r>
      <w:r>
        <w:rPr>
          <w:iCs/>
          <w:i/>
        </w:rPr>
        <w:t xml:space="preserve">bahulaṃ chandasi</w:t>
      </w:r>
      <w:r>
        <w:t xml:space="preserve"> </w:t>
      </w:r>
      <w:r>
        <w:t xml:space="preserve">gives</w:t>
      </w:r>
      <w:r>
        <w:t xml:space="preserve"> </w:t>
      </w:r>
      <w:r>
        <w:rPr>
          <w:iCs/>
          <w:i/>
        </w:rPr>
        <w:t xml:space="preserve">śap</w:t>
      </w:r>
      <w:r>
        <w:t xml:space="preserve">…</w:t>
      </w:r>
      <w:r>
        <w:t xml:space="preserve"> </w:t>
      </w:r>
      <w:r>
        <w:rPr>
          <w:iCs/>
          <w:i/>
        </w:rPr>
        <w:t xml:space="preserve">ślau</w:t>
      </w:r>
      <w:r>
        <w:t xml:space="preserve"> </w:t>
      </w:r>
      <w:r>
        <w:t xml:space="preserve">(Pā. 6-1-10) gives doubling of the root; again by</w:t>
      </w:r>
      <w:r>
        <w:t xml:space="preserve"> </w:t>
      </w:r>
      <w:r>
        <w:rPr>
          <w:iCs/>
          <w:i/>
        </w:rPr>
        <w:t xml:space="preserve">vyatyaya</w:t>
      </w:r>
      <w:r>
        <w:t xml:space="preserve"> </w:t>
      </w:r>
      <w:r>
        <w:t xml:space="preserve">the</w:t>
      </w:r>
      <w:r>
        <w:t xml:space="preserve"> </w:t>
      </w:r>
      <w:r>
        <w:rPr>
          <w:iCs/>
          <w:i/>
        </w:rPr>
        <w:t xml:space="preserve">vikaraṇa</w:t>
      </w:r>
      <w:r>
        <w:t xml:space="preserve"> </w:t>
      </w:r>
      <w:r>
        <w:t xml:space="preserve">[as read]; since</w:t>
      </w:r>
      <w:r>
        <w:t xml:space="preserve"> </w:t>
      </w:r>
      <w:r>
        <w:rPr>
          <w:iCs/>
          <w:i/>
        </w:rPr>
        <w:t xml:space="preserve">p</w:t>
      </w:r>
      <w:r>
        <w:t xml:space="preserve">-marked, no guṇa of the penult;</w:t>
      </w:r>
      <w:r>
        <w:t xml:space="preserve"> </w:t>
      </w:r>
      <w:r>
        <w:rPr>
          <w:iCs/>
          <w:i/>
        </w:rPr>
        <w:t xml:space="preserve">tiṅ-nighāta</w:t>
      </w:r>
      <w:r>
        <w:t xml:space="preserve">.</w:t>
      </w:r>
      <w:r>
        <w:t xml:space="preserve"> </w:t>
      </w:r>
      <w:r>
        <w:rPr>
          <w:iCs/>
          <w:i/>
        </w:rPr>
        <w:t xml:space="preserve">adrivaḥ</w:t>
      </w:r>
      <w:r>
        <w:t xml:space="preserve"> </w:t>
      </w:r>
      <w:r>
        <w:t xml:space="preserve">—</w:t>
      </w:r>
      <w:r>
        <w:t xml:space="preserve"> </w:t>
      </w:r>
      <w:r>
        <w:rPr>
          <w:iCs/>
          <w:i/>
        </w:rPr>
        <w:t xml:space="preserve">adriḥ vajram</w:t>
      </w:r>
      <w:r>
        <w:t xml:space="preserve">; when</w:t>
      </w:r>
      <w:r>
        <w:t xml:space="preserve"> </w:t>
      </w:r>
      <w:r>
        <w:t xml:space="preserve">“</w:t>
      </w:r>
      <w:r>
        <w:t xml:space="preserve">he who has it</w:t>
      </w:r>
      <w:r>
        <w:t xml:space="preserve">”</w:t>
      </w:r>
      <w:r>
        <w:t xml:space="preserve"> </w:t>
      </w:r>
      <w:r>
        <w:t xml:space="preserve">is meant, the suffix</w:t>
      </w:r>
      <w:r>
        <w:t xml:space="preserve"> </w:t>
      </w:r>
      <w:r>
        <w:rPr>
          <w:iCs/>
          <w:i/>
        </w:rPr>
        <w:t xml:space="preserve">matup</w:t>
      </w:r>
      <w:r>
        <w:t xml:space="preserve">; after the</w:t>
      </w:r>
      <w:r>
        <w:t xml:space="preserve"> </w:t>
      </w:r>
      <w:r>
        <w:rPr>
          <w:iCs/>
          <w:i/>
        </w:rPr>
        <w:t xml:space="preserve">a</w:t>
      </w:r>
      <w:r>
        <w:t xml:space="preserve">-ending it comes after</w:t>
      </w:r>
      <w:r>
        <w:t xml:space="preserve"> </w:t>
      </w:r>
      <w:r>
        <w:rPr>
          <w:iCs/>
          <w:i/>
        </w:rPr>
        <w:t xml:space="preserve">i</w:t>
      </w:r>
      <w:r>
        <w:t xml:space="preserve">, so</w:t>
      </w:r>
      <w:r>
        <w:t xml:space="preserve"> </w:t>
      </w:r>
      <w:r>
        <w:rPr>
          <w:iCs/>
          <w:i/>
        </w:rPr>
        <w:t xml:space="preserve">chandasīraḥ</w:t>
      </w:r>
      <w:r>
        <w:t xml:space="preserve"> </w:t>
      </w:r>
      <w:r>
        <w:t xml:space="preserve">(Pā. 8-2-15) gives</w:t>
      </w:r>
      <w:r>
        <w:t xml:space="preserve"> </w:t>
      </w:r>
      <w:r>
        <w:rPr>
          <w:iCs/>
          <w:i/>
        </w:rPr>
        <w:t xml:space="preserve">va</w:t>
      </w:r>
      <w:r>
        <w:t xml:space="preserve"> </w:t>
      </w:r>
      <w:r>
        <w:t xml:space="preserve">for the</w:t>
      </w:r>
      <w:r>
        <w:t xml:space="preserve"> </w:t>
      </w:r>
      <w:r>
        <w:rPr>
          <w:iCs/>
          <w:i/>
        </w:rPr>
        <w:t xml:space="preserve">m</w:t>
      </w:r>
      <w:r>
        <w:t xml:space="preserve"> </w:t>
      </w:r>
      <w:r>
        <w:t xml:space="preserve">of</w:t>
      </w:r>
      <w:r>
        <w:t xml:space="preserve"> </w:t>
      </w:r>
      <w:r>
        <w:rPr>
          <w:iCs/>
          <w:i/>
        </w:rPr>
        <w:t xml:space="preserve">matup</w:t>
      </w:r>
      <w:r>
        <w:t xml:space="preserve">; in the vocative singular</w:t>
      </w:r>
      <w:r>
        <w:t xml:space="preserve"> </w:t>
      </w:r>
      <w:r>
        <w:rPr>
          <w:iCs/>
          <w:i/>
        </w:rPr>
        <w:t xml:space="preserve">ugidacāṃ sarvanāmasthāne ’dhātoḥ</w:t>
      </w:r>
      <w:r>
        <w:t xml:space="preserve"> </w:t>
      </w:r>
      <w:r>
        <w:t xml:space="preserve">(Pā. 7-1-70) gives</w:t>
      </w:r>
      <w:r>
        <w:t xml:space="preserve"> </w:t>
      </w:r>
      <w:r>
        <w:rPr>
          <w:iCs/>
          <w:i/>
        </w:rPr>
        <w:t xml:space="preserve">num</w:t>
      </w:r>
      <w:r>
        <w:t xml:space="preserve">;</w:t>
      </w:r>
      <w:r>
        <w:t xml:space="preserve"> </w:t>
      </w:r>
      <w:r>
        <w:rPr>
          <w:iCs/>
          <w:i/>
        </w:rPr>
        <w:t xml:space="preserve">hal ṅyābbhyo dīrghāt sutisyapṛktaṃ hal</w:t>
      </w:r>
      <w:r>
        <w:t xml:space="preserve"> </w:t>
      </w:r>
      <w:r>
        <w:t xml:space="preserve">(Pā. 6-1-68) drops</w:t>
      </w:r>
      <w:r>
        <w:t xml:space="preserve"> </w:t>
      </w:r>
      <w:r>
        <w:rPr>
          <w:iCs/>
          <w:i/>
        </w:rPr>
        <w:t xml:space="preserve">s</w:t>
      </w:r>
      <w:r>
        <w:t xml:space="preserve">;</w:t>
      </w:r>
      <w:r>
        <w:t xml:space="preserve"> </w:t>
      </w:r>
      <w:r>
        <w:rPr>
          <w:iCs/>
          <w:i/>
        </w:rPr>
        <w:t xml:space="preserve">saṃyogāntalopa</w:t>
      </w:r>
      <w:r>
        <w:t xml:space="preserve"> </w:t>
      </w:r>
      <w:r>
        <w:t xml:space="preserve">drops the</w:t>
      </w:r>
      <w:r>
        <w:t xml:space="preserve"> </w:t>
      </w:r>
      <w:r>
        <w:rPr>
          <w:iCs/>
          <w:i/>
        </w:rPr>
        <w:t xml:space="preserve">t</w:t>
      </w:r>
      <w:r>
        <w:t xml:space="preserve">;</w:t>
      </w:r>
      <w:r>
        <w:t xml:space="preserve"> </w:t>
      </w:r>
      <w:r>
        <w:rPr>
          <w:iCs/>
          <w:i/>
        </w:rPr>
        <w:t xml:space="preserve">matuvasoru sambuddhau chandasi</w:t>
      </w:r>
      <w:r>
        <w:t xml:space="preserve"> </w:t>
      </w:r>
      <w:r>
        <w:t xml:space="preserve">(Pā. 8-3-1) gives</w:t>
      </w:r>
      <w:r>
        <w:t xml:space="preserve"> </w:t>
      </w:r>
      <w:r>
        <w:rPr>
          <w:iCs/>
          <w:i/>
        </w:rPr>
        <w:t xml:space="preserve">ru</w:t>
      </w:r>
      <w:r>
        <w:t xml:space="preserve">;</w:t>
      </w:r>
      <w:r>
        <w:t xml:space="preserve"> </w:t>
      </w:r>
      <w:r>
        <w:rPr>
          <w:iCs/>
          <w:i/>
        </w:rPr>
        <w:t xml:space="preserve">āmantritasya ca</w:t>
      </w:r>
      <w:r>
        <w:t xml:space="preserve"> </w:t>
      </w:r>
      <w:r>
        <w:t xml:space="preserve">gives</w:t>
      </w:r>
      <w:r>
        <w:t xml:space="preserve"> </w:t>
      </w:r>
      <w:r>
        <w:rPr>
          <w:iCs/>
          <w:i/>
        </w:rPr>
        <w:t xml:space="preserve">nighāta</w:t>
      </w:r>
      <w:r>
        <w:t xml:space="preserve">.</w:t>
      </w:r>
      <w:r>
        <w:t xml:space="preserve"> </w:t>
      </w:r>
      <w:r>
        <w:rPr>
          <w:iCs/>
          <w:i/>
        </w:rPr>
        <w:t xml:space="preserve">ririkṣantam</w:t>
      </w:r>
      <w:r>
        <w:t xml:space="preserve"> </w:t>
      </w:r>
      <w:r>
        <w:t xml:space="preserve">— root</w:t>
      </w:r>
      <w:r>
        <w:t xml:space="preserve"> </w:t>
      </w:r>
      <w:r>
        <w:rPr>
          <w:iCs/>
          <w:i/>
        </w:rPr>
        <w:t xml:space="preserve">riṣa hiṃsāyām</w:t>
      </w:r>
      <w:r>
        <w:t xml:space="preserve">;</w:t>
      </w:r>
      <w:r>
        <w:t xml:space="preserve"> </w:t>
      </w:r>
      <w:r>
        <w:rPr>
          <w:iCs/>
          <w:i/>
        </w:rPr>
        <w:t xml:space="preserve">san</w:t>
      </w:r>
      <w:r>
        <w:t xml:space="preserve"> </w:t>
      </w:r>
      <w:r>
        <w:t xml:space="preserve">in the sense of desire; since</w:t>
      </w:r>
      <w:r>
        <w:t xml:space="preserve"> </w:t>
      </w:r>
      <w:r>
        <w:rPr>
          <w:iCs/>
          <w:i/>
        </w:rPr>
        <w:t xml:space="preserve">san</w:t>
      </w:r>
      <w:r>
        <w:t xml:space="preserve"> </w:t>
      </w:r>
      <w:r>
        <w:t xml:space="preserve">follows a root ending in a consonant,</w:t>
      </w:r>
      <w:r>
        <w:t xml:space="preserve"> </w:t>
      </w:r>
      <w:r>
        <w:rPr>
          <w:iCs/>
          <w:i/>
        </w:rPr>
        <w:t xml:space="preserve">halantāc ca</w:t>
      </w:r>
      <w:r>
        <w:t xml:space="preserve"> </w:t>
      </w:r>
      <w:r>
        <w:t xml:space="preserve">(Pā. 1-2-10) makes it</w:t>
      </w:r>
      <w:r>
        <w:t xml:space="preserve"> </w:t>
      </w:r>
      <w:r>
        <w:rPr>
          <w:iCs/>
          <w:i/>
        </w:rPr>
        <w:t xml:space="preserve">kit</w:t>
      </w:r>
      <w:r>
        <w:t xml:space="preserve">; because of</w:t>
      </w:r>
      <w:r>
        <w:t xml:space="preserve"> </w:t>
      </w:r>
      <w:r>
        <w:rPr>
          <w:iCs/>
          <w:i/>
        </w:rPr>
        <w:t xml:space="preserve">san</w:t>
      </w:r>
      <w:r>
        <w:t xml:space="preserve"> </w:t>
      </w:r>
      <w:r>
        <w:t xml:space="preserve">the root is doubled;</w:t>
      </w:r>
      <w:r>
        <w:t xml:space="preserve"> </w:t>
      </w:r>
      <w:r>
        <w:rPr>
          <w:iCs/>
          <w:i/>
        </w:rPr>
        <w:t xml:space="preserve">ṣaḍhoḥ kaḥ si</w:t>
      </w:r>
      <w:r>
        <w:t xml:space="preserve"> </w:t>
      </w:r>
      <w:r>
        <w:t xml:space="preserve">(Pā. 8-2-41) gives</w:t>
      </w:r>
      <w:r>
        <w:t xml:space="preserve"> </w:t>
      </w:r>
      <w:r>
        <w:rPr>
          <w:iCs/>
          <w:i/>
        </w:rPr>
        <w:t xml:space="preserve">k</w:t>
      </w:r>
      <w:r>
        <w:t xml:space="preserve">; because of that</w:t>
      </w:r>
      <w:r>
        <w:t xml:space="preserve"> </w:t>
      </w:r>
      <w:r>
        <w:rPr>
          <w:iCs/>
          <w:i/>
        </w:rPr>
        <w:t xml:space="preserve">ṣatva</w:t>
      </w:r>
      <w:r>
        <w:t xml:space="preserve"> </w:t>
      </w:r>
      <w:r>
        <w:t xml:space="preserve">of the</w:t>
      </w:r>
      <w:r>
        <w:t xml:space="preserve"> </w:t>
      </w:r>
      <w:r>
        <w:rPr>
          <w:iCs/>
          <w:i/>
        </w:rPr>
        <w:t xml:space="preserve">s</w:t>
      </w:r>
      <w:r>
        <w:t xml:space="preserve"> </w:t>
      </w:r>
      <w:r>
        <w:t xml:space="preserve">of</w:t>
      </w:r>
      <w:r>
        <w:t xml:space="preserve"> </w:t>
      </w:r>
      <w:r>
        <w:rPr>
          <w:iCs/>
          <w:i/>
        </w:rPr>
        <w:t xml:space="preserve">san</w:t>
      </w:r>
      <w:r>
        <w:t xml:space="preserve">; after the</w:t>
      </w:r>
      <w:r>
        <w:t xml:space="preserve"> </w:t>
      </w:r>
      <w:r>
        <w:rPr>
          <w:iCs/>
          <w:i/>
        </w:rPr>
        <w:t xml:space="preserve">san</w:t>
      </w:r>
      <w:r>
        <w:t xml:space="preserve">-ending the suffix</w:t>
      </w:r>
      <w:r>
        <w:t xml:space="preserve"> </w:t>
      </w:r>
      <w:r>
        <w:rPr>
          <w:iCs/>
          <w:i/>
        </w:rPr>
        <w:t xml:space="preserve">śatṛ</w:t>
      </w:r>
      <w:r>
        <w:t xml:space="preserve"> </w:t>
      </w:r>
      <w:r>
        <w:t xml:space="preserve">in the present sense; accusative singular;</w:t>
      </w:r>
      <w:r>
        <w:t xml:space="preserve"> </w:t>
      </w:r>
      <w:r>
        <w:rPr>
          <w:iCs/>
          <w:i/>
        </w:rPr>
        <w:t xml:space="preserve">abhyastānām ādiḥ</w:t>
      </w:r>
      <w:r>
        <w:t xml:space="preserve"> </w:t>
      </w:r>
      <w:r>
        <w:t xml:space="preserve">(Pā. 6-1-189) gives the acute on the first syllable. ‖ 10 ‖</w:t>
      </w:r>
    </w:p>
    <w:p>
      <w:pPr>
        <w:pStyle w:val="BodyText"/>
      </w:pPr>
      <w:r>
        <w:rPr>
          <w:iCs/>
          <w:i/>
          <w:bCs/>
          <w:b/>
        </w:rPr>
        <w:t xml:space="preserve">(ornamental rule)</w:t>
      </w:r>
    </w:p>
    <w:bookmarkStart w:id="536" w:name="ṛk-11-4"/>
    <w:p>
      <w:pPr>
        <w:pStyle w:val="Heading4"/>
      </w:pPr>
      <w:r>
        <w:t xml:space="preserve">Ṛk 11</w:t>
      </w:r>
    </w:p>
    <w:p>
      <w:pPr>
        <w:pStyle w:val="FirstParagraph"/>
      </w:pPr>
      <w:r>
        <w:rPr>
          <w:bCs/>
          <w:b/>
        </w:rPr>
        <w:t xml:space="preserve">॥ संहितापाठः ॥</w:t>
      </w:r>
    </w:p>
    <w:p>
      <w:pPr>
        <w:pStyle w:val="BlockText"/>
      </w:pPr>
      <w:r>
        <w:t xml:space="preserve">पाहि न इन्द्र सुष्टुत स्रिधोऽवयाता सदमिद्दुर्मतीनां देवः सन्दुर्मतीनाम् ।</w:t>
      </w:r>
      <w:r>
        <w:t xml:space="preserve"> </w:t>
      </w:r>
      <w:r>
        <w:t xml:space="preserve">हन्ता पापस्य रक्षसस्त्राता विप्रस्य मावतः ।</w:t>
      </w:r>
      <w:r>
        <w:t xml:space="preserve"> </w:t>
      </w:r>
      <w:r>
        <w:t xml:space="preserve">अधा हि त्वा जनिता जीजनद्वसो रक्षोहणं त्वा जीजनद्वसो ॥ ११ ॥</w:t>
      </w:r>
    </w:p>
    <w:p>
      <w:pPr>
        <w:pStyle w:val="BlockText"/>
      </w:pPr>
      <w:r>
        <w:rPr>
          <w:iCs/>
          <w:i/>
        </w:rPr>
        <w:t xml:space="preserve">pāhi na indra suṣṭuta sridho ’vayātā sadamiddurmatīnāṃ devaḥ sandurmatīnām |</w:t>
      </w:r>
      <w:r>
        <w:t xml:space="preserve"> </w:t>
      </w:r>
      <w:r>
        <w:rPr>
          <w:iCs/>
          <w:i/>
        </w:rPr>
        <w:t xml:space="preserve">hantā pāpasya rakṣasastrātā viprasya māvataḥ |</w:t>
      </w:r>
      <w:r>
        <w:t xml:space="preserve"> </w:t>
      </w:r>
      <w:r>
        <w:rPr>
          <w:iCs/>
          <w:i/>
        </w:rPr>
        <w:t xml:space="preserve">adhā hi tvā janitā jījanadvaso rakṣohaṇaṃ tvā jījanadvaso ‖ 11 ‖</w:t>
      </w:r>
    </w:p>
    <w:bookmarkEnd w:id="536"/>
    <w:bookmarkEnd w:id="537"/>
    <w:bookmarkStart w:id="538" w:name="printed-p.-413-pdf-434"/>
    <w:p>
      <w:pPr>
        <w:pStyle w:val="Heading3"/>
      </w:pPr>
      <w:r>
        <w:t xml:space="preserve">Printed p. 413 (PDF 434)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18 [as read].)</w:t>
      </w:r>
    </w:p>
    <w:p>
      <w:pPr>
        <w:pStyle w:val="BodyText"/>
      </w:pPr>
      <w:r>
        <w:rPr>
          <w:bCs/>
          <w:b/>
        </w:rPr>
        <w:t xml:space="preserve">॥ पदपाठः ॥</w:t>
      </w:r>
    </w:p>
    <w:p>
      <w:pPr>
        <w:pStyle w:val="BlockText"/>
      </w:pPr>
      <w:r>
        <w:t xml:space="preserve">पाहि । नः । इन्द्र । सुऽस्तुत । स्रिधः । अवऽयाता । सदम् । इत् । दुःऽमतीनाम् । देवः ।</w:t>
      </w:r>
      <w:r>
        <w:t xml:space="preserve"> </w:t>
      </w:r>
      <w:r>
        <w:t xml:space="preserve">सन् । दुःऽमतीनाम् ।</w:t>
      </w:r>
      <w:r>
        <w:t xml:space="preserve"> </w:t>
      </w:r>
      <w:r>
        <w:t xml:space="preserve">हन्ता । पापस्य । रक्षसः । त्राता । विप्रस्य । मावतः ।</w:t>
      </w:r>
      <w:r>
        <w:t xml:space="preserve"> </w:t>
      </w:r>
      <w:r>
        <w:t xml:space="preserve">अध । हि । त्वा । जनिता । जीजनत् । वसो इति । रक्षःऽहनम् । त्वा । जीजनत् । वसो इति ॥ ११ ॥</w:t>
      </w:r>
    </w:p>
    <w:p>
      <w:pPr>
        <w:pStyle w:val="BlockText"/>
      </w:pPr>
      <w:r>
        <w:rPr>
          <w:iCs/>
          <w:i/>
        </w:rPr>
        <w:t xml:space="preserve">pāhi | naḥ | indra | su ’stuta | sridhaḥ | ava ’yātā | sadam | it | duḥ ’matīnām | devaḥ |</w:t>
      </w:r>
      <w:r>
        <w:t xml:space="preserve"> </w:t>
      </w:r>
      <w:r>
        <w:rPr>
          <w:iCs/>
          <w:i/>
        </w:rPr>
        <w:t xml:space="preserve">san | duḥ ’matīnām |</w:t>
      </w:r>
      <w:r>
        <w:t xml:space="preserve"> </w:t>
      </w:r>
      <w:r>
        <w:rPr>
          <w:iCs/>
          <w:i/>
        </w:rPr>
        <w:t xml:space="preserve">hantā | pāpasya | rakṣasaḥ | trātā | viprasya | māvataḥ |</w:t>
      </w:r>
      <w:r>
        <w:t xml:space="preserve"> </w:t>
      </w:r>
      <w:r>
        <w:rPr>
          <w:iCs/>
          <w:i/>
        </w:rPr>
        <w:t xml:space="preserve">adha | hi | tvā | janitā | jījanat | vaso iti | rakṣaḥ ’hanam | tvā | jījanat | vaso iti ‖ 11 ‖</w:t>
      </w:r>
    </w:p>
    <w:p>
      <w:pPr>
        <w:pStyle w:val="FirstParagraph"/>
      </w:pPr>
      <w:r>
        <w:rPr>
          <w:iCs/>
          <w:i/>
        </w:rPr>
        <w:t xml:space="preserve">(Read from the image:</w:t>
      </w:r>
      <w:r>
        <w:rPr>
          <w:iCs/>
          <w:i/>
        </w:rPr>
        <w:t xml:space="preserve"> </w:t>
      </w:r>
      <w:r>
        <w:t xml:space="preserve">su-stuta</w:t>
      </w:r>
      <w:r>
        <w:rPr>
          <w:iCs/>
          <w:i/>
        </w:rPr>
        <w:t xml:space="preserve">,</w:t>
      </w:r>
      <w:r>
        <w:rPr>
          <w:iCs/>
          <w:i/>
        </w:rPr>
        <w:t xml:space="preserve"> </w:t>
      </w:r>
      <w:r>
        <w:t xml:space="preserve">ava-yātā* [print</w:t>
      </w:r>
      <w:r>
        <w:t xml:space="preserve"> </w:t>
      </w:r>
      <w:r>
        <w:t xml:space="preserve">“</w:t>
      </w:r>
      <w:r>
        <w:t xml:space="preserve">avyayātā</w:t>
      </w:r>
      <w:r>
        <w:t xml:space="preserve">”</w:t>
      </w:r>
      <w:r>
        <w:t xml:space="preserve">?, doubtful: [?]],</w:t>
      </w:r>
      <w:r>
        <w:t xml:space="preserve"> </w:t>
      </w:r>
      <w:r>
        <w:rPr>
          <w:iCs/>
          <w:i/>
        </w:rPr>
        <w:t xml:space="preserve">duḥ-matīnām</w:t>
      </w:r>
      <w:r>
        <w:t xml:space="preserve">,</w:t>
      </w:r>
      <w:r>
        <w:t xml:space="preserve"> </w:t>
      </w:r>
      <w:r>
        <w:rPr>
          <w:iCs/>
          <w:i/>
        </w:rPr>
        <w:t xml:space="preserve">rakṣaḥ-hanam</w:t>
      </w:r>
      <w:r>
        <w:t xml:space="preserve">;</w:t>
      </w:r>
      <w:r>
        <w:t xml:space="preserve"> </w:t>
      </w:r>
      <w:r>
        <w:rPr>
          <w:iCs/>
          <w:i/>
        </w:rPr>
        <w:t xml:space="preserve">vaso iti</w:t>
      </w:r>
      <w:r>
        <w:t xml:space="preserve"> </w:t>
      </w:r>
      <w:r>
        <w:t xml:space="preserve">twice.)*</w:t>
      </w:r>
    </w:p>
    <w:p>
      <w:pPr>
        <w:pStyle w:val="BodyText"/>
      </w:pPr>
      <w:r>
        <w:rPr>
          <w:bCs/>
          <w:b/>
        </w:rPr>
        <w:t xml:space="preserve">॥ सायणभाष्यम् ॥</w:t>
      </w:r>
    </w:p>
    <w:p>
      <w:pPr>
        <w:pStyle w:val="BlockText"/>
      </w:pPr>
      <w:r>
        <w:t xml:space="preserve">हे इन्द्र सुष्टुत शोभनस्तुत त्वं स्रिधो दुःखात् तदुत्पादकात्पापाद्वा नोऽस्मान्पाहि । रक्ष । यतस्त्वं दुर्मतीनां दुर्मनस्कानां रक्षःप्रभृतीनाम् ॥ नामन्यतरस्यामिति नाम उदात्तत्वम् ॥ सदमित् सर्वदैवावयाता अपयायितापायिता [?] असि । अतः पाहि । अत एव हे इन्द्र देवो द्योतमानः सन् त्वं दुर्मतीनां दुष्टमनस्कानां यज्ञविघातकानामवयातासि [?] । तथा रक्षसः रक्षणनिमित्तभूतस्य । रक्षो रक्षितव्यमस्मादिति यास्कः । नि. ४-१८ [?] । तादृशस्य पापस्य फलप्रतिबन्धरूपस्य हन्ता घातकोऽसि । यद्वा । पापस्य पापिनो रक्षसो राक्षसादेर्हन्तासि । तथा मावतो मत्सदृशस्य विप्रस्य मेधाविनो यजमानस्य त्राता रक्षकोऽसि । अधातो हेतोर्हे इन्द्र वसो सर्वेषां निवासभूत त्वा त्वां जनिता सर्वस्य जनयिता कर्ता परमेश्वरो जीजनत् । अजनयत् । उत्पादितवान् । तथा हे वसो नासयितः [?] त्वा त्वां रक्षोहणं जीजनत् । रक्षोहननायोत्पादितवान् । जनयतेर्लुङि चङि रूपम् ॥ यज्ञादिविघातिनां रक्षःप्रभृतीनां विघाताय हीन्द्रस्यावतारः । तमिन्द्रो देवतास्मृष्टज्येत्यादिप्रसिद्धम् [?] । द्योतनार्थो हि शब्दः ॥</w:t>
      </w:r>
    </w:p>
    <w:p>
      <w:pPr>
        <w:pStyle w:val="BlockText"/>
      </w:pPr>
      <w:r>
        <w:rPr>
          <w:iCs/>
          <w:i/>
        </w:rPr>
        <w:t xml:space="preserve">he indra suṣṭuta śobhanastuta tvaṃ sridho duḥkhāt tadutpādakātpāpādvā no ’smānpāhi | rakṣa | yatastvaṃ durmatīnāṃ durmanaskānāṃ rakṣaḥprabhṛtīnām ‖ nāmanyatarasyāmiti nāma udāttatvam ‖ sadamit sarvadaivāvayātā apayāyitāpāyitā [?] asi | ataḥ pāhi | ata eva he indra devo dyotamānaḥ san tvaṃ durmatīnāṃ duṣṭamanaskānāṃ yajñavighātakānāmavayātāsi [?] | tathā rakṣasaḥ rakṣaṇanimittabhūtasya | rakṣo rakṣitavyamasmāditi yāskaḥ | ni. 4-18 [?] | tādṛśasya pāpasya phalapratibandharūpasya hantā ghātako ’si | yadvā | pāpasya pāpino rakṣaso rākṣasāderhantāsi | tathā māvato matsadṛśasya viprasya medhāvino yajamānasya trātā rakṣako ’si | adhāto hetorhe indra vaso sarveṣāṃ nivāsabhūta tvā tvāṃ janitā sarvasya janayitā kartā parameśvaro jījanat | ajanayat | utpāditavān | tathā he vaso nāsayitaḥ [?] tvā tvāṃ rakṣohaṇaṃ jījanat | rakṣohananāyotpāditavān | janayaterluṅi caṅi rūpam ‖ yajñādivighātināṃ rakṣaḥprabhṛtīnāṃ vighātāya hīndrasyāvatāraḥ | tamindro devatāsmṛṣṭajyetyādiprasiddham [?] | dyotanārtho hi śabdaḥ ‖</w:t>
      </w:r>
    </w:p>
    <w:p>
      <w:pPr>
        <w:pStyle w:val="FirstParagraph"/>
      </w:pPr>
      <w:r>
        <w:rPr>
          <w:iCs/>
          <w:i/>
        </w:rPr>
        <w:t xml:space="preserve">(Read from the image; small type, a number of places doubtful: [?]. Sense:</w:t>
      </w:r>
      <w:r>
        <w:rPr>
          <w:iCs/>
          <w:i/>
        </w:rPr>
        <w:t xml:space="preserve"> </w:t>
      </w:r>
      <w:r>
        <w:rPr>
          <w:iCs/>
          <w:i/>
        </w:rPr>
        <w:t xml:space="preserve">“</w:t>
      </w:r>
      <w:r>
        <w:rPr>
          <w:iCs/>
          <w:i/>
        </w:rPr>
        <w:t xml:space="preserve">O Indra, well praised (</w:t>
      </w:r>
      <w:r>
        <w:rPr>
          <w:iCs/>
          <w:i/>
          <w:iCs/>
          <w:i/>
        </w:rPr>
        <w:t xml:space="preserve">sustuta</w:t>
      </w:r>
      <w:r>
        <w:rPr>
          <w:iCs/>
          <w:i/>
        </w:rPr>
        <w:t xml:space="preserve">), protect us from pain (</w:t>
      </w:r>
      <w:r>
        <w:rPr>
          <w:iCs/>
          <w:i/>
          <w:iCs/>
          <w:i/>
        </w:rPr>
        <w:t xml:space="preserve">sridhaḥ</w:t>
      </w:r>
      <w:r>
        <w:rPr>
          <w:iCs/>
          <w:i/>
        </w:rPr>
        <w:t xml:space="preserve">) or from the sin that causes it; for you are of the ill-minded, the Rākṣasas and the like; always [their] repeller, so protect us; therefore, being a god, shining, you are the repeller of the ill-minded, those who spoil sacrifices; and of</w:t>
      </w:r>
      <w:r>
        <w:rPr>
          <w:iCs/>
          <w:i/>
        </w:rPr>
        <w:t xml:space="preserve"> </w:t>
      </w:r>
      <w:r>
        <w:rPr>
          <w:iCs/>
          <w:i/>
          <w:iCs/>
          <w:i/>
        </w:rPr>
        <w:t xml:space="preserve">rakṣas</w:t>
      </w:r>
      <w:r>
        <w:rPr>
          <w:iCs/>
          <w:i/>
        </w:rPr>
        <w:t xml:space="preserve"> </w:t>
      </w:r>
      <w:r>
        <w:rPr>
          <w:iCs/>
          <w:i/>
        </w:rPr>
        <w:t xml:space="preserve">— what is protected from (Yāska, Ni. 4-18 [?]) — you are the killer of that sin that obstructs the fruit; or the killer of sinners, of Rākṣasas and the like; and of one like me — the wise sacrificer — the protector. Therefore, O Indra,</w:t>
      </w:r>
      <w:r>
        <w:rPr>
          <w:iCs/>
          <w:i/>
        </w:rPr>
        <w:t xml:space="preserve"> </w:t>
      </w:r>
      <w:r>
        <w:rPr>
          <w:iCs/>
          <w:i/>
          <w:iCs/>
          <w:i/>
        </w:rPr>
        <w:t xml:space="preserve">vaso</w:t>
      </w:r>
      <w:r>
        <w:rPr>
          <w:iCs/>
          <w:i/>
        </w:rPr>
        <w:t xml:space="preserve">, abode of all, the creator, the Supreme Lord, the begetter of all,</w:t>
      </w:r>
      <w:r>
        <w:rPr>
          <w:iCs/>
          <w:i/>
        </w:rPr>
        <w:t xml:space="preserve"> </w:t>
      </w:r>
      <w:r>
        <w:rPr>
          <w:iCs/>
          <w:i/>
          <w:iCs/>
          <w:i/>
        </w:rPr>
        <w:t xml:space="preserve">jījanat</w:t>
      </w:r>
      <w:r>
        <w:rPr>
          <w:iCs/>
          <w:i/>
        </w:rPr>
        <w:t xml:space="preserve"> </w:t>
      </w:r>
      <w:r>
        <w:rPr>
          <w:iCs/>
          <w:i/>
        </w:rPr>
        <w:t xml:space="preserve">— begot you, gave you birth; and, O</w:t>
      </w:r>
      <w:r>
        <w:rPr>
          <w:iCs/>
          <w:i/>
        </w:rPr>
        <w:t xml:space="preserve"> </w:t>
      </w:r>
      <w:r>
        <w:rPr>
          <w:iCs/>
          <w:i/>
          <w:iCs/>
          <w:i/>
        </w:rPr>
        <w:t xml:space="preserve">vaso</w:t>
      </w:r>
      <w:r>
        <w:rPr>
          <w:iCs/>
          <w:i/>
        </w:rPr>
        <w:t xml:space="preserve">, he begot you as the slayer of Rākṣasas, for the slaying of the Rākṣasas. [Grammar: aorist</w:t>
      </w:r>
      <w:r>
        <w:rPr>
          <w:iCs/>
          <w:i/>
        </w:rPr>
        <w:t xml:space="preserve"> </w:t>
      </w:r>
      <w:r>
        <w:rPr>
          <w:iCs/>
          <w:i/>
          <w:iCs/>
          <w:i/>
        </w:rPr>
        <w:t xml:space="preserve">caṅ</w:t>
      </w:r>
      <w:r>
        <w:rPr>
          <w:iCs/>
          <w:i/>
        </w:rPr>
        <w:t xml:space="preserve"> </w:t>
      </w:r>
      <w:r>
        <w:rPr>
          <w:iCs/>
          <w:i/>
        </w:rPr>
        <w:t xml:space="preserve">of</w:t>
      </w:r>
      <w:r>
        <w:rPr>
          <w:iCs/>
          <w:i/>
        </w:rPr>
        <w:t xml:space="preserve"> </w:t>
      </w:r>
      <w:r>
        <w:rPr>
          <w:iCs/>
          <w:i/>
          <w:iCs/>
          <w:i/>
        </w:rPr>
        <w:t xml:space="preserve">janayati</w:t>
      </w:r>
      <w:r>
        <w:rPr>
          <w:iCs/>
          <w:i/>
        </w:rPr>
        <w:t xml:space="preserve">.] Indra’s descent is for the destruction of the obstructors of sacrifice, the Rākṣasas and others — as is well known from</w:t>
      </w:r>
      <w:r>
        <w:rPr>
          <w:iCs/>
          <w:i/>
        </w:rPr>
        <w:t xml:space="preserve"> </w:t>
      </w:r>
      <w:r>
        <w:rPr>
          <w:iCs/>
          <w:i/>
        </w:rPr>
        <w:t xml:space="preserve">‘</w:t>
      </w:r>
      <w:r>
        <w:rPr>
          <w:iCs/>
          <w:i/>
        </w:rPr>
        <w:t xml:space="preserve">Indra, the god</w:t>
      </w:r>
      <w:r>
        <w:rPr>
          <w:iCs/>
          <w:i/>
        </w:rPr>
        <w:t xml:space="preserve">’</w:t>
      </w:r>
      <w:r>
        <w:rPr>
          <w:iCs/>
          <w:i/>
        </w:rPr>
        <w:t xml:space="preserve"> </w:t>
      </w:r>
      <w:r>
        <w:rPr>
          <w:iCs/>
          <w:i/>
        </w:rPr>
        <w:t xml:space="preserve">and the like. The word</w:t>
      </w:r>
      <w:r>
        <w:rPr>
          <w:iCs/>
          <w:i/>
        </w:rPr>
        <w:t xml:space="preserve"> </w:t>
      </w:r>
      <w:r>
        <w:rPr>
          <w:iCs/>
          <w:i/>
          <w:iCs/>
          <w:i/>
        </w:rPr>
        <w:t xml:space="preserve">hi</w:t>
      </w:r>
      <w:r>
        <w:rPr>
          <w:iCs/>
          <w:i/>
        </w:rPr>
        <w:t xml:space="preserve"> </w:t>
      </w:r>
      <w:r>
        <w:rPr>
          <w:iCs/>
          <w:i/>
        </w:rPr>
        <w:t xml:space="preserve">is in the sense of illumination.</w:t>
      </w:r>
      <w:r>
        <w:rPr>
          <w:iCs/>
          <w:i/>
        </w:rPr>
        <w:t xml:space="preserve">”</w:t>
      </w:r>
      <w:r>
        <w:rPr>
          <w:iCs/>
          <w:i/>
        </w:rPr>
        <w:t xml:space="preserve">)</w:t>
      </w:r>
    </w:p>
    <w:p>
      <w:pPr>
        <w:pStyle w:val="BodyText"/>
      </w:pPr>
      <w:r>
        <w:rPr>
          <w:bCs/>
          <w:b/>
        </w:rPr>
        <w:t xml:space="preserve">॥ प्रतिपदार्थः ॥ — Pratipadārtha.</w:t>
      </w:r>
      <w:r>
        <w:t xml:space="preserve"> </w:t>
      </w:r>
      <w:r>
        <w:rPr>
          <w:iCs/>
          <w:i/>
        </w:rPr>
        <w:t xml:space="preserve">(he indra</w:t>
      </w:r>
      <w:r>
        <w:t xml:space="preserve"> </w:t>
      </w:r>
      <w:r>
        <w:t xml:space="preserve">— O Indra);</w:t>
      </w:r>
      <w:r>
        <w:t xml:space="preserve"> </w:t>
      </w:r>
      <w:r>
        <w:rPr>
          <w:iCs/>
          <w:i/>
        </w:rPr>
        <w:t xml:space="preserve">(tvam</w:t>
      </w:r>
      <w:r>
        <w:t xml:space="preserve"> </w:t>
      </w:r>
      <w:r>
        <w:t xml:space="preserve">— you);</w:t>
      </w:r>
      <w:r>
        <w:t xml:space="preserve"> </w:t>
      </w:r>
      <w:r>
        <w:rPr>
          <w:iCs/>
          <w:i/>
        </w:rPr>
        <w:t xml:space="preserve">durmatīnām</w:t>
      </w:r>
      <w:r>
        <w:t xml:space="preserve"> </w:t>
      </w:r>
      <w:r>
        <w:t xml:space="preserve">— of the ill-minded (the Rākṣasas and the like);</w:t>
      </w:r>
      <w:r>
        <w:t xml:space="preserve"> </w:t>
      </w:r>
      <w:r>
        <w:rPr>
          <w:iCs/>
          <w:i/>
        </w:rPr>
        <w:t xml:space="preserve">sadam it</w:t>
      </w:r>
      <w:r>
        <w:t xml:space="preserve"> </w:t>
      </w:r>
      <w:r>
        <w:t xml:space="preserve">— always;</w:t>
      </w:r>
      <w:r>
        <w:t xml:space="preserve"> </w:t>
      </w:r>
      <w:r>
        <w:rPr>
          <w:iCs/>
          <w:i/>
        </w:rPr>
        <w:t xml:space="preserve">avayātā</w:t>
      </w:r>
      <w:r>
        <w:t xml:space="preserve"> </w:t>
      </w:r>
      <w:r>
        <w:t xml:space="preserve">— the repeller;</w:t>
      </w:r>
      <w:r>
        <w:t xml:space="preserve"> </w:t>
      </w:r>
      <w:r>
        <w:rPr>
          <w:iCs/>
          <w:i/>
        </w:rPr>
        <w:t xml:space="preserve">(ataḥ</w:t>
      </w:r>
      <w:r>
        <w:t xml:space="preserve"> </w:t>
      </w:r>
      <w:r>
        <w:t xml:space="preserve">— therefore);</w:t>
      </w:r>
      <w:r>
        <w:t xml:space="preserve"> </w:t>
      </w:r>
      <w:r>
        <w:rPr>
          <w:iCs/>
          <w:i/>
        </w:rPr>
        <w:t xml:space="preserve">sustuta</w:t>
      </w:r>
      <w:r>
        <w:t xml:space="preserve"> </w:t>
      </w:r>
      <w:r>
        <w:t xml:space="preserve">— well praised;</w:t>
      </w:r>
      <w:r>
        <w:t xml:space="preserve"> </w:t>
      </w:r>
      <w:r>
        <w:rPr>
          <w:iCs/>
          <w:i/>
        </w:rPr>
        <w:t xml:space="preserve">sridhaḥ</w:t>
      </w:r>
      <w:r>
        <w:t xml:space="preserve"> </w:t>
      </w:r>
      <w:r>
        <w:t xml:space="preserve">— from pain (from the sin that causes pain);</w:t>
      </w:r>
      <w:r>
        <w:t xml:space="preserve"> </w:t>
      </w:r>
      <w:r>
        <w:rPr>
          <w:iCs/>
          <w:i/>
        </w:rPr>
        <w:t xml:space="preserve">naḥ</w:t>
      </w:r>
      <w:r>
        <w:t xml:space="preserve"> </w:t>
      </w:r>
      <w:r>
        <w:t xml:space="preserve">— us;</w:t>
      </w:r>
      <w:r>
        <w:t xml:space="preserve"> </w:t>
      </w:r>
      <w:r>
        <w:rPr>
          <w:iCs/>
          <w:i/>
        </w:rPr>
        <w:t xml:space="preserve">pāhi</w:t>
      </w:r>
      <w:r>
        <w:t xml:space="preserve"> </w:t>
      </w:r>
      <w:r>
        <w:t xml:space="preserve">— protect;</w:t>
      </w:r>
      <w:r>
        <w:t xml:space="preserve"> </w:t>
      </w:r>
      <w:r>
        <w:rPr>
          <w:iCs/>
          <w:i/>
        </w:rPr>
        <w:t xml:space="preserve">devaḥ san</w:t>
      </w:r>
      <w:r>
        <w:t xml:space="preserve"> </w:t>
      </w:r>
      <w:r>
        <w:t xml:space="preserve">— being a god (pleased by our praise);</w:t>
      </w:r>
      <w:r>
        <w:t xml:space="preserve"> </w:t>
      </w:r>
      <w:r>
        <w:rPr>
          <w:iCs/>
          <w:i/>
        </w:rPr>
        <w:t xml:space="preserve">durmatīnām</w:t>
      </w:r>
      <w:r>
        <w:t xml:space="preserve"> </w:t>
      </w:r>
      <w:r>
        <w:t xml:space="preserve">— of the evil-minded (who obstruct the sacrifice);</w:t>
      </w:r>
      <w:r>
        <w:t xml:space="preserve"> </w:t>
      </w:r>
      <w:r>
        <w:rPr>
          <w:iCs/>
          <w:i/>
        </w:rPr>
        <w:t xml:space="preserve">(avayātā</w:t>
      </w:r>
      <w:r>
        <w:t xml:space="preserve"> </w:t>
      </w:r>
      <w:r>
        <w:t xml:space="preserve">— the one who drives them away);</w:t>
      </w:r>
      <w:r>
        <w:t xml:space="preserve"> </w:t>
      </w:r>
      <w:r>
        <w:rPr>
          <w:iCs/>
          <w:i/>
        </w:rPr>
        <w:t xml:space="preserve">(kathā</w:t>
      </w:r>
      <w:r>
        <w:t xml:space="preserve"> </w:t>
      </w:r>
      <w:r>
        <w:t xml:space="preserve">— likewise);</w:t>
      </w:r>
      <w:r>
        <w:t xml:space="preserve"> </w:t>
      </w:r>
      <w:r>
        <w:rPr>
          <w:iCs/>
          <w:i/>
        </w:rPr>
        <w:t xml:space="preserve">pāpasya</w:t>
      </w:r>
      <w:r>
        <w:t xml:space="preserve"> </w:t>
      </w:r>
      <w:r>
        <w:t xml:space="preserve">— of the sinful;</w:t>
      </w:r>
      <w:r>
        <w:t xml:space="preserve"> </w:t>
      </w:r>
      <w:r>
        <w:rPr>
          <w:iCs/>
          <w:i/>
        </w:rPr>
        <w:t xml:space="preserve">rakṣasaḥ</w:t>
      </w:r>
      <w:r>
        <w:t xml:space="preserve"> </w:t>
      </w:r>
      <w:r>
        <w:t xml:space="preserve">— of the Rākṣasas;</w:t>
      </w:r>
    </w:p>
    <w:p>
      <w:r>
        <w:pict>
          <v:rect style="width:0;height:1.5pt" o:hralign="center" o:hrstd="t" o:hr="t"/>
        </w:pict>
      </w:r>
    </w:p>
    <w:bookmarkEnd w:id="538"/>
    <w:bookmarkStart w:id="539" w:name="printed-p.-414-pdf-435"/>
    <w:p>
      <w:pPr>
        <w:pStyle w:val="Heading3"/>
      </w:pPr>
      <w:r>
        <w:t xml:space="preserve">Printed p. 414 (PDF 435)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129</w:t>
      </w:r>
      <w:r>
        <w:rPr>
          <w:iCs/>
          <w:i/>
        </w:rPr>
        <w:t xml:space="preserve">”</w:t>
      </w:r>
      <w:r>
        <w:rPr>
          <w:iCs/>
          <w:i/>
        </w:rPr>
        <w:t xml:space="preserve">.)</w:t>
      </w:r>
    </w:p>
    <w:p>
      <w:pPr>
        <w:pStyle w:val="BodyText"/>
      </w:pPr>
      <w:r>
        <w:rPr>
          <w:iCs/>
          <w:i/>
        </w:rPr>
        <w:t xml:space="preserve">(Pratipadārtha of Ṛk 11, continued from p. 413:)</w:t>
      </w:r>
      <w:r>
        <w:t xml:space="preserve"> </w:t>
      </w:r>
      <w:r>
        <w:t xml:space="preserve">“</w:t>
      </w:r>
      <w:r>
        <w:t xml:space="preserve">…</w:t>
      </w:r>
      <w:r>
        <w:rPr>
          <w:iCs/>
          <w:i/>
        </w:rPr>
        <w:t xml:space="preserve">(pāpasya rakṣasaḥ</w:t>
      </w:r>
      <w:r>
        <w:t xml:space="preserve"> </w:t>
      </w:r>
      <w:r>
        <w:t xml:space="preserve">— of the sinful Rākṣasas,</w:t>
      </w:r>
      <w:r>
        <w:t xml:space="preserve"> </w:t>
      </w:r>
      <w:r>
        <w:rPr>
          <w:iCs/>
          <w:i/>
        </w:rPr>
        <w:t xml:space="preserve">hantā</w:t>
      </w:r>
      <w:r>
        <w:t xml:space="preserve"> </w:t>
      </w:r>
      <w:r>
        <w:t xml:space="preserve">— the slayer);</w:t>
      </w:r>
      <w:r>
        <w:t xml:space="preserve"> </w:t>
      </w:r>
      <w:r>
        <w:rPr>
          <w:iCs/>
          <w:i/>
        </w:rPr>
        <w:t xml:space="preserve">māvataḥ</w:t>
      </w:r>
      <w:r>
        <w:t xml:space="preserve"> </w:t>
      </w:r>
      <w:r>
        <w:t xml:space="preserve">— (of the sacrificer) like me;</w:t>
      </w:r>
      <w:r>
        <w:t xml:space="preserve"> </w:t>
      </w:r>
      <w:r>
        <w:rPr>
          <w:iCs/>
          <w:i/>
        </w:rPr>
        <w:t xml:space="preserve">viprasya</w:t>
      </w:r>
      <w:r>
        <w:t xml:space="preserve"> </w:t>
      </w:r>
      <w:r>
        <w:t xml:space="preserve">— of the wise sacrificer;</w:t>
      </w:r>
      <w:r>
        <w:t xml:space="preserve"> </w:t>
      </w:r>
      <w:r>
        <w:rPr>
          <w:iCs/>
          <w:i/>
        </w:rPr>
        <w:t xml:space="preserve">trātā</w:t>
      </w:r>
      <w:r>
        <w:t xml:space="preserve"> </w:t>
      </w:r>
      <w:r>
        <w:t xml:space="preserve">— the protector;</w:t>
      </w:r>
      <w:r>
        <w:t xml:space="preserve"> </w:t>
      </w:r>
      <w:r>
        <w:rPr>
          <w:iCs/>
          <w:i/>
        </w:rPr>
        <w:t xml:space="preserve">adha</w:t>
      </w:r>
      <w:r>
        <w:t xml:space="preserve"> </w:t>
      </w:r>
      <w:r>
        <w:t xml:space="preserve">— for this very reason;</w:t>
      </w:r>
      <w:r>
        <w:t xml:space="preserve"> </w:t>
      </w:r>
      <w:r>
        <w:rPr>
          <w:iCs/>
          <w:i/>
        </w:rPr>
        <w:t xml:space="preserve">vasoḥ</w:t>
      </w:r>
      <w:r>
        <w:t xml:space="preserve"> </w:t>
      </w:r>
      <w:r>
        <w:t xml:space="preserve">— O Indra, the abode (of all);</w:t>
      </w:r>
      <w:r>
        <w:t xml:space="preserve"> </w:t>
      </w:r>
      <w:r>
        <w:rPr>
          <w:iCs/>
          <w:i/>
        </w:rPr>
        <w:t xml:space="preserve">tvā</w:t>
      </w:r>
      <w:r>
        <w:t xml:space="preserve"> </w:t>
      </w:r>
      <w:r>
        <w:t xml:space="preserve">— you;</w:t>
      </w:r>
      <w:r>
        <w:t xml:space="preserve"> </w:t>
      </w:r>
      <w:r>
        <w:rPr>
          <w:iCs/>
          <w:i/>
        </w:rPr>
        <w:t xml:space="preserve">janitā</w:t>
      </w:r>
      <w:r>
        <w:t xml:space="preserve"> </w:t>
      </w:r>
      <w:r>
        <w:t xml:space="preserve">— the creator;</w:t>
      </w:r>
      <w:r>
        <w:t xml:space="preserve"> </w:t>
      </w:r>
      <w:r>
        <w:rPr>
          <w:iCs/>
          <w:i/>
        </w:rPr>
        <w:t xml:space="preserve">jījanat hi</w:t>
      </w:r>
      <w:r>
        <w:t xml:space="preserve"> </w:t>
      </w:r>
      <w:r>
        <w:t xml:space="preserve">— begot;</w:t>
      </w:r>
      <w:r>
        <w:t xml:space="preserve"> </w:t>
      </w:r>
      <w:r>
        <w:rPr>
          <w:iCs/>
          <w:i/>
        </w:rPr>
        <w:t xml:space="preserve">vaso</w:t>
      </w:r>
      <w:r>
        <w:t xml:space="preserve"> </w:t>
      </w:r>
      <w:r>
        <w:t xml:space="preserve">— O Indra, the support (of all);</w:t>
      </w:r>
      <w:r>
        <w:t xml:space="preserve"> </w:t>
      </w:r>
      <w:r>
        <w:rPr>
          <w:iCs/>
          <w:i/>
        </w:rPr>
        <w:t xml:space="preserve">tvā</w:t>
      </w:r>
      <w:r>
        <w:t xml:space="preserve"> </w:t>
      </w:r>
      <w:r>
        <w:t xml:space="preserve">— you;</w:t>
      </w:r>
      <w:r>
        <w:t xml:space="preserve"> </w:t>
      </w:r>
      <w:r>
        <w:rPr>
          <w:iCs/>
          <w:i/>
        </w:rPr>
        <w:t xml:space="preserve">rakṣohaṇam</w:t>
      </w:r>
      <w:r>
        <w:t xml:space="preserve"> </w:t>
      </w:r>
      <w:r>
        <w:t xml:space="preserve">— for slaying the Rākṣasas;</w:t>
      </w:r>
      <w:r>
        <w:t xml:space="preserve"> </w:t>
      </w:r>
      <w:r>
        <w:rPr>
          <w:iCs/>
          <w:i/>
        </w:rPr>
        <w:t xml:space="preserve">jījanat</w:t>
      </w:r>
      <w:r>
        <w:t xml:space="preserve"> </w:t>
      </w:r>
      <w:r>
        <w:t xml:space="preserve">— begot.</w:t>
      </w:r>
      <w:r>
        <w:t xml:space="preserve">”</w:t>
      </w:r>
    </w:p>
    <w:p>
      <w:pPr>
        <w:pStyle w:val="BodyText"/>
      </w:pPr>
      <w:r>
        <w:rPr>
          <w:bCs/>
          <w:b/>
        </w:rPr>
        <w:t xml:space="preserve">॥ भावार्थः ॥ — Bhāvārtha.</w:t>
      </w:r>
      <w:r>
        <w:t xml:space="preserve"> </w:t>
      </w:r>
      <w:r>
        <w:t xml:space="preserve">O Indra, who always repels the Rākṣasas, well praised (by us), protect us from sin (from sorrow); pleased by our praise, you destroy the ill-minded, those who spoil the sacrifice and the sinful Rākṣasas, and protect the sacrificer who is wise like me; for this reason the Creator, who makes all things, begot you, the abode of all; O Indra, the support of all, he brought you into being for the destruction of the Rākṣasas.</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Deservedly-lauded Indra, preserve us from suffering; for you are always verily the chastiser of the malevolent: you, being divine, (are the chastiser) of the malevolent: (you are) the slayer of the wicked Rakshas, the preserver of a pious (worshipper), such as I am: for, asylum (of all men), the progenitor has begotten you (for this purpose); has begotten you, asylum (of all men), the destroyer of the Rakshasas.</w:t>
      </w:r>
      <w:r>
        <w:rPr>
          <w:iCs/>
          <w:i/>
        </w:rPr>
        <w:t xml:space="preserve">”</w:t>
      </w:r>
    </w:p>
    <w:p>
      <w:pPr>
        <w:pStyle w:val="BodyText"/>
      </w:pPr>
      <w:r>
        <w:rPr>
          <w:bCs/>
          <w:b/>
        </w:rPr>
        <w:t xml:space="preserve">॥ विशेषविषयगळु ॥ — Special Topics (Ṛk 11).</w:t>
      </w:r>
    </w:p>
    <w:p>
      <w:pPr>
        <w:pStyle w:val="BodyText"/>
      </w:pPr>
      <w:r>
        <w:rPr>
          <w:iCs/>
          <w:i/>
          <w:bCs/>
          <w:b/>
        </w:rPr>
        <w:t xml:space="preserve">sridhaḥ</w:t>
      </w:r>
      <w:r>
        <w:t xml:space="preserve"> </w:t>
      </w:r>
      <w:r>
        <w:t xml:space="preserve">—</w:t>
      </w:r>
      <w:r>
        <w:t xml:space="preserve"> </w:t>
      </w:r>
      <w:r>
        <w:rPr>
          <w:iCs/>
          <w:i/>
        </w:rPr>
        <w:t xml:space="preserve">duḥkhāt tadutpādakāt pāpād vā</w:t>
      </w:r>
      <w:r>
        <w:t xml:space="preserve">:</w:t>
      </w:r>
      <w:r>
        <w:t xml:space="preserve"> </w:t>
      </w:r>
      <w:r>
        <w:t xml:space="preserve">“</w:t>
      </w:r>
      <w:r>
        <w:t xml:space="preserve">Indra is prayed to protect us from sorrows or from the sins that produce sorrow.</w:t>
      </w:r>
      <w:r>
        <w:t xml:space="preserve">”</w:t>
      </w:r>
    </w:p>
    <w:p>
      <w:pPr>
        <w:pStyle w:val="BodyText"/>
      </w:pPr>
      <w:r>
        <w:rPr>
          <w:iCs/>
          <w:i/>
          <w:bCs/>
          <w:b/>
        </w:rPr>
        <w:t xml:space="preserve">durmatīnāṃ sadamit avayātā</w:t>
      </w:r>
      <w:r>
        <w:t xml:space="preserve"> </w:t>
      </w:r>
      <w:r>
        <w:t xml:space="preserve">—</w:t>
      </w:r>
      <w:r>
        <w:t xml:space="preserve"> </w:t>
      </w:r>
      <w:r>
        <w:rPr>
          <w:iCs/>
          <w:i/>
        </w:rPr>
        <w:t xml:space="preserve">durmanaskānāṃ rakṣaḥ-prabhṛtīnāṃ sadaiva adhaḥ prāpayitā</w:t>
      </w:r>
      <w:r>
        <w:t xml:space="preserve">:</w:t>
      </w:r>
      <w:r>
        <w:t xml:space="preserve"> </w:t>
      </w:r>
      <w:r>
        <w:t xml:space="preserve">“</w:t>
      </w:r>
      <w:r>
        <w:t xml:space="preserve">he who always makes the Rākṣasas and the other ill-minded beings go downward, as a thing thrown from above falls</w:t>
      </w:r>
      <w:r>
        <w:t xml:space="preserve">”</w:t>
      </w:r>
      <w:r>
        <w:t xml:space="preserve">: so the meaning is given.</w:t>
      </w:r>
    </w:p>
    <w:p>
      <w:pPr>
        <w:pStyle w:val="BodyText"/>
      </w:pPr>
      <w:r>
        <w:t xml:space="preserve">The word</w:t>
      </w:r>
      <w:r>
        <w:t xml:space="preserve"> </w:t>
      </w:r>
      <w:r>
        <w:rPr>
          <w:iCs/>
          <w:i/>
          <w:bCs/>
          <w:b/>
        </w:rPr>
        <w:t xml:space="preserve">durmatīnām</w:t>
      </w:r>
      <w:r>
        <w:t xml:space="preserve"> </w:t>
      </w:r>
      <w:r>
        <w:t xml:space="preserve">is used twice. For the second</w:t>
      </w:r>
      <w:r>
        <w:t xml:space="preserve"> </w:t>
      </w:r>
      <w:r>
        <w:rPr>
          <w:iCs/>
          <w:i/>
        </w:rPr>
        <w:t xml:space="preserve">durmati</w:t>
      </w:r>
      <w:r>
        <w:t xml:space="preserve"> </w:t>
      </w:r>
      <w:r>
        <w:t xml:space="preserve">he gives the sense</w:t>
      </w:r>
      <w:r>
        <w:t xml:space="preserve"> </w:t>
      </w:r>
      <w:r>
        <w:rPr>
          <w:iCs/>
          <w:i/>
        </w:rPr>
        <w:t xml:space="preserve">duṣṭamanavatāṃ yāgavighātakānām</w:t>
      </w:r>
      <w:r>
        <w:t xml:space="preserve"> </w:t>
      </w:r>
      <w:r>
        <w:t xml:space="preserve">—</w:t>
      </w:r>
      <w:r>
        <w:t xml:space="preserve"> </w:t>
      </w:r>
      <w:r>
        <w:t xml:space="preserve">“</w:t>
      </w:r>
      <w:r>
        <w:t xml:space="preserve">of the evil-minded, who spoil the sacrifice, who hinder it</w:t>
      </w:r>
      <w:r>
        <w:t xml:space="preserve">”</w:t>
      </w:r>
      <w:r>
        <w:t xml:space="preserve">, and the prayer is that Indra destroy them.</w:t>
      </w:r>
    </w:p>
    <w:p>
      <w:pPr>
        <w:pStyle w:val="BodyText"/>
      </w:pPr>
      <w:r>
        <w:rPr>
          <w:iCs/>
          <w:i/>
          <w:bCs/>
          <w:b/>
        </w:rPr>
        <w:t xml:space="preserve">rakṣasaḥ pāpasya hantā</w:t>
      </w:r>
      <w:r>
        <w:t xml:space="preserve"> </w:t>
      </w:r>
      <w:r>
        <w:t xml:space="preserve">—</w:t>
      </w:r>
      <w:r>
        <w:t xml:space="preserve"> </w:t>
      </w:r>
      <w:r>
        <w:rPr>
          <w:iCs/>
          <w:i/>
        </w:rPr>
        <w:t xml:space="preserve">rakṣaṇanimittabhūtasya phalapratibandharūpasya ghātakaḥ | yadvā pāpinaḥ rākṣasādeḥ hantā asi</w:t>
      </w:r>
      <w:r>
        <w:t xml:space="preserve">:</w:t>
      </w:r>
      <w:r>
        <w:t xml:space="preserve"> </w:t>
      </w:r>
      <w:r>
        <w:t xml:space="preserve">“</w:t>
      </w:r>
      <w:r>
        <w:t xml:space="preserve">the slayer of what is the cause of protection [needed] and obstructs the fruit; or: you are the slayer of sinful Rākṣasas and the like. Because such an ill-effect as sin arises, protection is wanted; for this reason Indra destroys the sin.</w:t>
      </w:r>
      <w:r>
        <w:t xml:space="preserve">”</w:t>
      </w:r>
      <w:r>
        <w:t xml:space="preserve"> </w:t>
      </w:r>
      <w:r>
        <w:t xml:space="preserve">This is one meaning given; or another,</w:t>
      </w:r>
      <w:r>
        <w:t xml:space="preserve"> </w:t>
      </w:r>
      <w:r>
        <w:t xml:space="preserve">“</w:t>
      </w:r>
      <w:r>
        <w:t xml:space="preserve">the destroyer of the Rākṣasas who practise sinful acts (acts that harm others)</w:t>
      </w:r>
      <w:r>
        <w:t xml:space="preserve">”</w:t>
      </w:r>
      <w:r>
        <w:t xml:space="preserve">. Yāska too —</w:t>
      </w:r>
    </w:p>
    <w:p>
      <w:pPr>
        <w:pStyle w:val="BlockText"/>
      </w:pPr>
      <w:r>
        <w:t xml:space="preserve">वि ज्योतिषा बृहता भात्यग्निराविर्विश्वानि कृणुते महित्वा ।</w:t>
      </w:r>
      <w:r>
        <w:t xml:space="preserve"> </w:t>
      </w:r>
      <w:r>
        <w:t xml:space="preserve">प्रादेवीर्मायाः सहते दुरेवाः शिशीते शृङ्गे रक्षसे विनिक्षे ॥</w:t>
      </w:r>
    </w:p>
    <w:p>
      <w:pPr>
        <w:pStyle w:val="BlockText"/>
      </w:pPr>
      <w:r>
        <w:rPr>
          <w:iCs/>
          <w:i/>
        </w:rPr>
        <w:t xml:space="preserve">vi jyotiṣā bṛhatā bhāty agnir āvir viśvāni kṛṇute mahitvā |</w:t>
      </w:r>
      <w:r>
        <w:t xml:space="preserve"> </w:t>
      </w:r>
      <w:r>
        <w:rPr>
          <w:iCs/>
          <w:i/>
        </w:rPr>
        <w:t xml:space="preserve">prādevīr māyāḥ sahate durevāḥ śiśīte śṛṅge rakṣase vinikṣe ‖</w:t>
      </w:r>
    </w:p>
    <w:p>
      <w:pPr>
        <w:pStyle w:val="FirstParagraph"/>
      </w:pPr>
      <w:r>
        <w:t xml:space="preserve">(Ṛ. Saṃ. 5-2-9, as read</w:t>
      </w:r>
      <w:r>
        <w:t xml:space="preserve"> </w:t>
      </w:r>
      <w:r>
        <w:t xml:space="preserve">“</w:t>
      </w:r>
      <w:r>
        <w:t xml:space="preserve">೫-೨-೯</w:t>
      </w:r>
      <w:r>
        <w:t xml:space="preserve">”</w:t>
      </w:r>
      <w:r>
        <w:t xml:space="preserve">.) Explaining the word</w:t>
      </w:r>
      <w:r>
        <w:t xml:space="preserve"> </w:t>
      </w:r>
      <w:r>
        <w:rPr>
          <w:iCs/>
          <w:i/>
        </w:rPr>
        <w:t xml:space="preserve">rakṣase</w:t>
      </w:r>
      <w:r>
        <w:t xml:space="preserve"> </w:t>
      </w:r>
      <w:r>
        <w:t xml:space="preserve">in this Ṛk, Yāska says:</w:t>
      </w:r>
      <w:r>
        <w:t xml:space="preserve"> </w:t>
      </w:r>
      <w:r>
        <w:rPr>
          <w:iCs/>
          <w:i/>
        </w:rPr>
        <w:t xml:space="preserve">rakṣo rakṣitavyam asmāt, rahasi kṣaṇotīti vā, rātrau nakṣata iti vā</w:t>
      </w:r>
      <w:r>
        <w:t xml:space="preserve"> </w:t>
      </w:r>
      <w:r>
        <w:t xml:space="preserve">(Ni. 4-18 [?]):</w:t>
      </w:r>
      <w:r>
        <w:t xml:space="preserve"> </w:t>
      </w:r>
      <w:r>
        <w:t xml:space="preserve">“</w:t>
      </w:r>
      <w:r>
        <w:rPr>
          <w:iCs/>
          <w:i/>
        </w:rPr>
        <w:t xml:space="preserve">rakṣas</w:t>
      </w:r>
      <w:r>
        <w:t xml:space="preserve"> </w:t>
      </w:r>
      <w:r>
        <w:t xml:space="preserve">— he from whom one must be protected; or one who harms in secret; or one who walks about at night</w:t>
      </w:r>
      <w:r>
        <w:t xml:space="preserve">”</w:t>
      </w:r>
      <w:r>
        <w:t xml:space="preserve">: so the word</w:t>
      </w:r>
      <w:r>
        <w:t xml:space="preserve"> </w:t>
      </w:r>
      <w:r>
        <w:rPr>
          <w:iCs/>
          <w:i/>
        </w:rPr>
        <w:t xml:space="preserve">rakṣas</w:t>
      </w:r>
      <w:r>
        <w:t xml:space="preserve"> </w:t>
      </w:r>
      <w:r>
        <w:t xml:space="preserve">is explained; it means one who inflicts harm on the body, or one who injures in a secluded place, or one who moves about greatly at night. Indra is described as the destroyer of such Rākṣasas in order to protect from them.</w:t>
      </w:r>
    </w:p>
    <w:p>
      <w:pPr>
        <w:pStyle w:val="BodyText"/>
      </w:pPr>
      <w:r>
        <w:rPr>
          <w:iCs/>
          <w:i/>
          <w:bCs/>
          <w:b/>
        </w:rPr>
        <w:t xml:space="preserve">viprasya trātā</w:t>
      </w:r>
      <w:r>
        <w:t xml:space="preserve"> </w:t>
      </w:r>
      <w:r>
        <w:t xml:space="preserve">—</w:t>
      </w:r>
      <w:r>
        <w:t xml:space="preserve"> </w:t>
      </w:r>
      <w:r>
        <w:rPr>
          <w:iCs/>
          <w:i/>
        </w:rPr>
        <w:t xml:space="preserve">yajamānasya medhāvinaḥ rakṣitā</w:t>
      </w:r>
      <w:r>
        <w:t xml:space="preserve">:</w:t>
      </w:r>
      <w:r>
        <w:t xml:space="preserve"> </w:t>
      </w:r>
      <w:r>
        <w:t xml:space="preserve">“</w:t>
      </w:r>
      <w:r>
        <w:t xml:space="preserve">the protector of the wise sacrificer</w:t>
      </w:r>
      <w:r>
        <w:t xml:space="preserve">”</w:t>
      </w:r>
      <w:r>
        <w:t xml:space="preserve">: the word</w:t>
      </w:r>
      <w:r>
        <w:t xml:space="preserve"> </w:t>
      </w:r>
      <w:r>
        <w:rPr>
          <w:iCs/>
          <w:i/>
        </w:rPr>
        <w:t xml:space="preserve">vipra</w:t>
      </w:r>
      <w:r>
        <w:t xml:space="preserve"> </w:t>
      </w:r>
      <w:r>
        <w:t xml:space="preserve">is recorded among the names of the wise (Ni. 3-[?]; as read</w:t>
      </w:r>
      <w:r>
        <w:t xml:space="preserve"> </w:t>
      </w:r>
      <w:r>
        <w:t xml:space="preserve">“</w:t>
      </w:r>
      <w:r>
        <w:t xml:space="preserve">೩-೧೯</w:t>
      </w:r>
      <w:r>
        <w:t xml:space="preserve">”</w:t>
      </w:r>
      <w:r>
        <w:t xml:space="preserve">). —</w:t>
      </w:r>
    </w:p>
    <w:p>
      <w:pPr>
        <w:pStyle w:val="BlockText"/>
      </w:pPr>
      <w:r>
        <w:t xml:space="preserve">यो अनिध्मो दीदयदप्स्वन्तर्यं विप्रास ईळते अध्वरेषु ।</w:t>
      </w:r>
      <w:r>
        <w:t xml:space="preserve"> </w:t>
      </w:r>
      <w:r>
        <w:t xml:space="preserve">अपां नपान्मधुमतीरपो दा याभिरिन्द्रो वावृधे वीर्याय ॥</w:t>
      </w:r>
    </w:p>
    <w:p>
      <w:pPr>
        <w:pStyle w:val="BlockText"/>
      </w:pPr>
      <w:r>
        <w:rPr>
          <w:iCs/>
          <w:i/>
        </w:rPr>
        <w:t xml:space="preserve">yo anidhmo dīdayad apsv antar yaṃ viprāsa īḷate adhvareṣu |</w:t>
      </w:r>
      <w:r>
        <w:t xml:space="preserve"> </w:t>
      </w:r>
      <w:r>
        <w:rPr>
          <w:iCs/>
          <w:i/>
        </w:rPr>
        <w:t xml:space="preserve">apāṃ napān madhumatīr apo dā yābhir indro vāvṛdhe vīryāya ‖</w:t>
      </w:r>
    </w:p>
    <w:p>
      <w:pPr>
        <w:pStyle w:val="FirstParagraph"/>
      </w:pPr>
      <w:r>
        <w:t xml:space="preserve">(Ṛ. Saṃ. 10-30-4, as read</w:t>
      </w:r>
      <w:r>
        <w:t xml:space="preserve"> </w:t>
      </w:r>
      <w:r>
        <w:t xml:space="preserve">“</w:t>
      </w:r>
      <w:r>
        <w:t xml:space="preserve">೧೦-೩೦-೪</w:t>
      </w:r>
      <w:r>
        <w:t xml:space="preserve">”</w:t>
      </w:r>
      <w:r>
        <w:t xml:space="preserve">.) In this Ṛk</w:t>
      </w:r>
      <w:r>
        <w:t xml:space="preserve"> </w:t>
      </w:r>
      <w:r>
        <w:rPr>
          <w:iCs/>
          <w:i/>
        </w:rPr>
        <w:t xml:space="preserve">viprāsaḥ</w:t>
      </w:r>
      <w:r>
        <w:t xml:space="preserve"> </w:t>
      </w:r>
      <w:r>
        <w:t xml:space="preserve">is explained as</w:t>
      </w:r>
      <w:r>
        <w:t xml:space="preserve"> </w:t>
      </w:r>
      <w:r>
        <w:rPr>
          <w:iCs/>
          <w:i/>
        </w:rPr>
        <w:t xml:space="preserve">medhāvinaḥ</w:t>
      </w:r>
      <w:r>
        <w:t xml:space="preserve">,</w:t>
      </w:r>
      <w:r>
        <w:t xml:space="preserve"> </w:t>
      </w:r>
      <w:r>
        <w:t xml:space="preserve">“</w:t>
      </w:r>
      <w:r>
        <w:t xml:space="preserve">the wise</w:t>
      </w:r>
      <w:r>
        <w:t xml:space="preserve">”</w:t>
      </w:r>
      <w:r>
        <w:t xml:space="preserve">.</w:t>
      </w:r>
    </w:p>
    <w:p>
      <w:pPr>
        <w:pStyle w:val="BodyText"/>
      </w:pPr>
      <w:r>
        <w:t xml:space="preserve">Here</w:t>
      </w:r>
      <w:r>
        <w:t xml:space="preserve"> </w:t>
      </w:r>
      <w:r>
        <w:rPr>
          <w:iCs/>
          <w:i/>
        </w:rPr>
        <w:t xml:space="preserve">vaso janitā</w:t>
      </w:r>
      <w:r>
        <w:t xml:space="preserve"> </w:t>
      </w:r>
      <w:r>
        <w:t xml:space="preserve">is used twice; as stated in the Śruti sentence</w:t>
      </w:r>
      <w:r>
        <w:t xml:space="preserve"> </w:t>
      </w:r>
      <w:r>
        <w:t xml:space="preserve">“</w:t>
      </w:r>
      <w:r>
        <w:rPr>
          <w:iCs/>
          <w:i/>
        </w:rPr>
        <w:t xml:space="preserve">tam indro devatā asṛjyata</w:t>
      </w:r>
      <w:r>
        <w:t xml:space="preserve">”</w:t>
      </w:r>
      <w:r>
        <w:t xml:space="preserve"> </w:t>
      </w:r>
      <w:r>
        <w:t xml:space="preserve">(Tai. Saṃ. 2-1-1-1 [?], as read), the Supreme Lord who creates all is said to be the support of all, and Indra is said to have been created for the destruction of the Rākṣasas and others who are thorns to the sacrifice.</w:t>
      </w:r>
    </w:p>
    <w:bookmarkEnd w:id="539"/>
    <w:bookmarkStart w:id="540" w:name="printed-p.-415-pdf-436"/>
    <w:p>
      <w:pPr>
        <w:pStyle w:val="Heading3"/>
      </w:pPr>
      <w:r>
        <w:t xml:space="preserve">Printed p. 415 (PDF 436)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18 [as read].)</w:t>
      </w:r>
    </w:p>
    <w:p>
      <w:pPr>
        <w:pStyle w:val="BodyText"/>
      </w:pPr>
      <w:r>
        <w:rPr>
          <w:iCs/>
          <w:i/>
        </w:rPr>
        <w:t xml:space="preserve">(The page begins with the passage above —</w:t>
      </w:r>
      <w:r>
        <w:rPr>
          <w:iCs/>
          <w:i/>
        </w:rPr>
        <w:t xml:space="preserve"> </w:t>
      </w:r>
      <w:r>
        <w:rPr>
          <w:iCs/>
          <w:i/>
        </w:rPr>
        <w:t xml:space="preserve">“</w:t>
      </w:r>
      <w:r>
        <w:rPr>
          <w:iCs/>
          <w:i/>
        </w:rPr>
        <w:t xml:space="preserve">the Ṛk 5-2-9 …</w:t>
      </w:r>
      <w:r>
        <w:rPr>
          <w:iCs/>
          <w:i/>
        </w:rPr>
        <w:t xml:space="preserve">”</w:t>
      </w:r>
      <w:r>
        <w:rPr>
          <w:iCs/>
          <w:i/>
        </w:rPr>
        <w:t xml:space="preserve">,</w:t>
      </w:r>
      <w:r>
        <w:rPr>
          <w:iCs/>
          <w:i/>
        </w:rPr>
        <w:t xml:space="preserve"> </w:t>
      </w:r>
      <w:r>
        <w:rPr>
          <w:iCs/>
          <w:i/>
        </w:rPr>
        <w:t xml:space="preserve">“</w:t>
      </w:r>
      <w:r>
        <w:rPr>
          <w:iCs/>
          <w:i/>
        </w:rPr>
        <w:t xml:space="preserve">Ṛk 10-30-4</w:t>
      </w:r>
      <w:r>
        <w:rPr>
          <w:iCs/>
          <w:i/>
        </w:rPr>
        <w:t xml:space="preserve">”</w:t>
      </w:r>
      <w:r>
        <w:rPr>
          <w:iCs/>
          <w:i/>
        </w:rPr>
        <w:t xml:space="preserve"> </w:t>
      </w:r>
      <w:r>
        <w:rPr>
          <w:iCs/>
          <w:i/>
        </w:rPr>
        <w:t xml:space="preserve">and the closing sentence on</w:t>
      </w:r>
      <w:r>
        <w:rPr>
          <w:iCs/>
          <w:i/>
        </w:rPr>
        <w:t xml:space="preserve"> </w:t>
      </w:r>
      <w:r>
        <w:t xml:space="preserve">vaso janitā* — which I have placed with the Special Topics of p. 414 as the print runs on without a break across the page; the end of the page is the grammar.)*</w:t>
      </w:r>
    </w:p>
    <w:p>
      <w:pPr>
        <w:pStyle w:val="BodyText"/>
      </w:pPr>
      <w:r>
        <w:rPr>
          <w:bCs/>
          <w:b/>
        </w:rPr>
        <w:t xml:space="preserve">॥ व्याकरणप्रक्रिया ॥ — Vyākaraṇa-prakriyā (Ṛk 11; grammar pages, noted briefly; numbers as printed).</w:t>
      </w:r>
      <w:r>
        <w:t xml:space="preserve"> </w:t>
      </w:r>
      <w:r>
        <w:rPr>
          <w:iCs/>
          <w:i/>
        </w:rPr>
        <w:t xml:space="preserve">sustuta</w:t>
      </w:r>
      <w:r>
        <w:t xml:space="preserve"> </w:t>
      </w:r>
      <w:r>
        <w:t xml:space="preserve">— root</w:t>
      </w:r>
      <w:r>
        <w:t xml:space="preserve"> </w:t>
      </w:r>
      <w:r>
        <w:rPr>
          <w:iCs/>
          <w:i/>
        </w:rPr>
        <w:t xml:space="preserve">ṣṭuñ stutau</w:t>
      </w:r>
      <w:r>
        <w:t xml:space="preserve">;</w:t>
      </w:r>
      <w:r>
        <w:t xml:space="preserve"> </w:t>
      </w:r>
      <w:r>
        <w:rPr>
          <w:iCs/>
          <w:i/>
        </w:rPr>
        <w:t xml:space="preserve">kta</w:t>
      </w:r>
      <w:r>
        <w:t xml:space="preserve"> </w:t>
      </w:r>
      <w:r>
        <w:t xml:space="preserve">in the passive;</w:t>
      </w:r>
      <w:r>
        <w:t xml:space="preserve"> </w:t>
      </w:r>
      <w:r>
        <w:rPr>
          <w:iCs/>
          <w:i/>
        </w:rPr>
        <w:t xml:space="preserve">śobhanaṃ stutaḥ sustutaḥ</w:t>
      </w:r>
      <w:r>
        <w:t xml:space="preserve">; in the vocative</w:t>
      </w:r>
      <w:r>
        <w:t xml:space="preserve"> </w:t>
      </w:r>
      <w:r>
        <w:rPr>
          <w:iCs/>
          <w:i/>
        </w:rPr>
        <w:t xml:space="preserve">āmantrita-nighāta</w:t>
      </w:r>
      <w:r>
        <w:t xml:space="preserve">.</w:t>
      </w:r>
      <w:r>
        <w:t xml:space="preserve"> </w:t>
      </w:r>
      <w:r>
        <w:rPr>
          <w:iCs/>
          <w:i/>
        </w:rPr>
        <w:t xml:space="preserve">sridhaḥ</w:t>
      </w:r>
      <w:r>
        <w:t xml:space="preserve"> </w:t>
      </w:r>
      <w:r>
        <w:t xml:space="preserve">— root</w:t>
      </w:r>
      <w:r>
        <w:t xml:space="preserve"> </w:t>
      </w:r>
      <w:r>
        <w:rPr>
          <w:iCs/>
          <w:i/>
        </w:rPr>
        <w:t xml:space="preserve">sridha śoṣaṇe</w:t>
      </w:r>
      <w:r>
        <w:t xml:space="preserve"> </w:t>
      </w:r>
      <w:r>
        <w:t xml:space="preserve">[as read;</w:t>
      </w:r>
      <w:r>
        <w:t xml:space="preserve"> </w:t>
      </w:r>
      <w:r>
        <w:rPr>
          <w:iCs/>
          <w:i/>
        </w:rPr>
        <w:t xml:space="preserve">sridha</w:t>
      </w:r>
      <w:r>
        <w:t xml:space="preserve"> </w:t>
      </w:r>
      <w:r>
        <w:t xml:space="preserve">with the sense of</w:t>
      </w:r>
      <w:r>
        <w:t xml:space="preserve"> </w:t>
      </w:r>
      <w:r>
        <w:rPr>
          <w:iCs/>
          <w:i/>
        </w:rPr>
        <w:t xml:space="preserve">śoṣaṇa</w:t>
      </w:r>
      <w:r>
        <w:t xml:space="preserve">];</w:t>
      </w:r>
      <w:r>
        <w:t xml:space="preserve"> </w:t>
      </w:r>
      <w:r>
        <w:rPr>
          <w:iCs/>
          <w:i/>
        </w:rPr>
        <w:t xml:space="preserve">kvip</w:t>
      </w:r>
      <w:r>
        <w:t xml:space="preserve">; ablative singular;</w:t>
      </w:r>
      <w:r>
        <w:t xml:space="preserve"> </w:t>
      </w:r>
      <w:r>
        <w:rPr>
          <w:iCs/>
          <w:i/>
        </w:rPr>
        <w:t xml:space="preserve">sāvekācas tṛtīyādiḥ</w:t>
      </w:r>
      <w:r>
        <w:t xml:space="preserve"> </w:t>
      </w:r>
      <w:r>
        <w:t xml:space="preserve">gives the acute to the ending.</w:t>
      </w:r>
      <w:r>
        <w:t xml:space="preserve"> </w:t>
      </w:r>
      <w:r>
        <w:rPr>
          <w:iCs/>
          <w:i/>
        </w:rPr>
        <w:t xml:space="preserve">avayātā</w:t>
      </w:r>
      <w:r>
        <w:t xml:space="preserve"> </w:t>
      </w:r>
      <w:r>
        <w:t xml:space="preserve">— prefix</w:t>
      </w:r>
      <w:r>
        <w:t xml:space="preserve"> </w:t>
      </w:r>
      <w:r>
        <w:rPr>
          <w:iCs/>
          <w:i/>
        </w:rPr>
        <w:t xml:space="preserve">ava</w:t>
      </w:r>
      <w:r>
        <w:t xml:space="preserve">; root</w:t>
      </w:r>
      <w:r>
        <w:t xml:space="preserve"> </w:t>
      </w:r>
      <w:r>
        <w:rPr>
          <w:iCs/>
          <w:i/>
        </w:rPr>
        <w:t xml:space="preserve">yā prāpaṇe</w:t>
      </w:r>
      <w:r>
        <w:t xml:space="preserve">;</w:t>
      </w:r>
      <w:r>
        <w:t xml:space="preserve"> </w:t>
      </w:r>
      <w:r>
        <w:rPr>
          <w:iCs/>
          <w:i/>
        </w:rPr>
        <w:t xml:space="preserve">tṛc</w:t>
      </w:r>
      <w:r>
        <w:t xml:space="preserve"> </w:t>
      </w:r>
      <w:r>
        <w:t xml:space="preserve">in the agent sense;</w:t>
      </w:r>
      <w:r>
        <w:t xml:space="preserve"> </w:t>
      </w:r>
      <w:r>
        <w:rPr>
          <w:iCs/>
          <w:i/>
        </w:rPr>
        <w:t xml:space="preserve">kṛd-uttarapadaprakṛtisvara</w:t>
      </w:r>
      <w:r>
        <w:t xml:space="preserve">.</w:t>
      </w:r>
    </w:p>
    <w:bookmarkEnd w:id="540"/>
    <w:bookmarkStart w:id="541" w:name="printed-p.-416-pdf-437"/>
    <w:p>
      <w:pPr>
        <w:pStyle w:val="Heading3"/>
      </w:pPr>
      <w:r>
        <w:t xml:space="preserve">Printed p. 416 (PDF 437)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129</w:t>
      </w:r>
      <w:r>
        <w:rPr>
          <w:iCs/>
          <w:i/>
        </w:rPr>
        <w:t xml:space="preserve">”</w:t>
      </w:r>
      <w:r>
        <w:rPr>
          <w:iCs/>
          <w:i/>
        </w:rPr>
        <w:t xml:space="preserve">.)</w:t>
      </w:r>
    </w:p>
    <w:p>
      <w:pPr>
        <w:pStyle w:val="BodyText"/>
      </w:pPr>
      <w:r>
        <w:rPr>
          <w:iCs/>
          <w:i/>
        </w:rPr>
        <w:t xml:space="preserve">(Grammar, continued.)</w:t>
      </w:r>
      <w:r>
        <w:t xml:space="preserve"> </w:t>
      </w:r>
      <w:r>
        <w:rPr>
          <w:iCs/>
          <w:i/>
        </w:rPr>
        <w:t xml:space="preserve">durmatīnām</w:t>
      </w:r>
      <w:r>
        <w:t xml:space="preserve"> </w:t>
      </w:r>
      <w:r>
        <w:t xml:space="preserve">—</w:t>
      </w:r>
      <w:r>
        <w:t xml:space="preserve"> </w:t>
      </w:r>
      <w:r>
        <w:rPr>
          <w:iCs/>
          <w:i/>
        </w:rPr>
        <w:t xml:space="preserve">duṣṭā matiḥ yeṣāṃ te durmatayaḥ</w:t>
      </w:r>
      <w:r>
        <w:t xml:space="preserve">; genitive plural;</w:t>
      </w:r>
      <w:r>
        <w:t xml:space="preserve"> </w:t>
      </w:r>
      <w:r>
        <w:rPr>
          <w:iCs/>
          <w:i/>
        </w:rPr>
        <w:t xml:space="preserve">nāmanyatarasyām</w:t>
      </w:r>
      <w:r>
        <w:t xml:space="preserve"> </w:t>
      </w:r>
      <w:r>
        <w:t xml:space="preserve">(Pā. 6-1-177) gives the acute to the ending.</w:t>
      </w:r>
      <w:r>
        <w:t xml:space="preserve"> </w:t>
      </w:r>
      <w:r>
        <w:rPr>
          <w:iCs/>
          <w:i/>
        </w:rPr>
        <w:t xml:space="preserve">hantā</w:t>
      </w:r>
      <w:r>
        <w:t xml:space="preserve"> </w:t>
      </w:r>
      <w:r>
        <w:t xml:space="preserve">— root</w:t>
      </w:r>
      <w:r>
        <w:t xml:space="preserve"> </w:t>
      </w:r>
      <w:r>
        <w:rPr>
          <w:iCs/>
          <w:i/>
        </w:rPr>
        <w:t xml:space="preserve">han hiṃsāgatyoḥ</w:t>
      </w:r>
      <w:r>
        <w:t xml:space="preserve">;</w:t>
      </w:r>
      <w:r>
        <w:t xml:space="preserve"> </w:t>
      </w:r>
      <w:r>
        <w:rPr>
          <w:iCs/>
          <w:i/>
        </w:rPr>
        <w:t xml:space="preserve">tṛc</w:t>
      </w:r>
      <w:r>
        <w:t xml:space="preserve"> </w:t>
      </w:r>
      <w:r>
        <w:t xml:space="preserve">in the agent sense; since the suffix is not</w:t>
      </w:r>
      <w:r>
        <w:t xml:space="preserve"> </w:t>
      </w:r>
      <w:r>
        <w:rPr>
          <w:iCs/>
          <w:i/>
        </w:rPr>
        <w:t xml:space="preserve">aniṭ</w:t>
      </w:r>
      <w:r>
        <w:t xml:space="preserve">… [as read], the augment</w:t>
      </w:r>
      <w:r>
        <w:t xml:space="preserve"> </w:t>
      </w:r>
      <w:r>
        <w:rPr>
          <w:iCs/>
          <w:i/>
        </w:rPr>
        <w:t xml:space="preserve">iṭ</w:t>
      </w:r>
      <w:r>
        <w:t xml:space="preserve"> </w:t>
      </w:r>
      <w:r>
        <w:t xml:space="preserve">does not occur; since</w:t>
      </w:r>
      <w:r>
        <w:t xml:space="preserve"> </w:t>
      </w:r>
      <w:r>
        <w:rPr>
          <w:iCs/>
          <w:i/>
        </w:rPr>
        <w:t xml:space="preserve">c</w:t>
      </w:r>
      <w:r>
        <w:t xml:space="preserve">-marked, the acute on the last syllable.</w:t>
      </w:r>
      <w:r>
        <w:t xml:space="preserve"> </w:t>
      </w:r>
      <w:r>
        <w:rPr>
          <w:iCs/>
          <w:i/>
        </w:rPr>
        <w:t xml:space="preserve">māvataḥ</w:t>
      </w:r>
      <w:r>
        <w:t xml:space="preserve"> </w:t>
      </w:r>
      <w:r>
        <w:t xml:space="preserve">—</w:t>
      </w:r>
      <w:r>
        <w:t xml:space="preserve"> </w:t>
      </w:r>
      <w:r>
        <w:rPr>
          <w:iCs/>
          <w:i/>
        </w:rPr>
        <w:t xml:space="preserve">matsadṛśasya māvataḥ</w:t>
      </w:r>
      <w:r>
        <w:t xml:space="preserve">;</w:t>
      </w:r>
      <w:r>
        <w:t xml:space="preserve"> </w:t>
      </w:r>
      <w:r>
        <w:rPr>
          <w:iCs/>
          <w:i/>
        </w:rPr>
        <w:t xml:space="preserve">vatup prakaraṇe yuṣmadasmadbhyāṃ chandasi sādṛśya upasaṅkhyānam</w:t>
      </w:r>
      <w:r>
        <w:t xml:space="preserve"> </w:t>
      </w:r>
      <w:r>
        <w:t xml:space="preserve">(vārttika on Pā. 4-3-1 [?]) gives</w:t>
      </w:r>
      <w:r>
        <w:t xml:space="preserve"> </w:t>
      </w:r>
      <w:r>
        <w:rPr>
          <w:iCs/>
          <w:i/>
        </w:rPr>
        <w:t xml:space="preserve">vatup</w:t>
      </w:r>
      <w:r>
        <w:t xml:space="preserve"> </w:t>
      </w:r>
      <w:r>
        <w:t xml:space="preserve">after</w:t>
      </w:r>
      <w:r>
        <w:t xml:space="preserve"> </w:t>
      </w:r>
      <w:r>
        <w:rPr>
          <w:iCs/>
          <w:i/>
        </w:rPr>
        <w:t xml:space="preserve">asmad</w:t>
      </w:r>
      <w:r>
        <w:t xml:space="preserve">;</w:t>
      </w:r>
      <w:r>
        <w:t xml:space="preserve"> </w:t>
      </w:r>
      <w:r>
        <w:rPr>
          <w:iCs/>
          <w:i/>
        </w:rPr>
        <w:t xml:space="preserve">pratyayottarapadayoś ca</w:t>
      </w:r>
      <w:r>
        <w:t xml:space="preserve"> </w:t>
      </w:r>
      <w:r>
        <w:t xml:space="preserve">(Pā. 7-2-98) gives</w:t>
      </w:r>
      <w:r>
        <w:t xml:space="preserve"> </w:t>
      </w:r>
      <w:r>
        <w:rPr>
          <w:iCs/>
          <w:i/>
        </w:rPr>
        <w:t xml:space="preserve">ma</w:t>
      </w:r>
      <w:r>
        <w:t xml:space="preserve"> </w:t>
      </w:r>
      <w:r>
        <w:t xml:space="preserve">for the</w:t>
      </w:r>
      <w:r>
        <w:t xml:space="preserve"> </w:t>
      </w:r>
      <w:r>
        <w:rPr>
          <w:iCs/>
          <w:i/>
        </w:rPr>
        <w:t xml:space="preserve">asmad</w:t>
      </w:r>
      <w:r>
        <w:t xml:space="preserve"> </w:t>
      </w:r>
      <w:r>
        <w:t xml:space="preserve">ending up to the last letter;</w:t>
      </w:r>
      <w:r>
        <w:t xml:space="preserve"> </w:t>
      </w:r>
      <w:r>
        <w:rPr>
          <w:iCs/>
          <w:i/>
        </w:rPr>
        <w:t xml:space="preserve">ato guṇe</w:t>
      </w:r>
      <w:r>
        <w:t xml:space="preserve"> </w:t>
      </w:r>
      <w:r>
        <w:t xml:space="preserve">(Pā. 6-1-97) gives</w:t>
      </w:r>
      <w:r>
        <w:t xml:space="preserve"> </w:t>
      </w:r>
      <w:r>
        <w:rPr>
          <w:iCs/>
          <w:i/>
        </w:rPr>
        <w:t xml:space="preserve">pararūpa</w:t>
      </w:r>
      <w:r>
        <w:t xml:space="preserve">;</w:t>
      </w:r>
      <w:r>
        <w:t xml:space="preserve"> </w:t>
      </w:r>
      <w:r>
        <w:rPr>
          <w:iCs/>
          <w:i/>
        </w:rPr>
        <w:t xml:space="preserve">dṛgdṛśavatuṣu</w:t>
      </w:r>
      <w:r>
        <w:t xml:space="preserve"> </w:t>
      </w:r>
      <w:r>
        <w:t xml:space="preserve">[as read:</w:t>
      </w:r>
      <w:r>
        <w:t xml:space="preserve"> </w:t>
      </w:r>
      <w:r>
        <w:rPr>
          <w:iCs/>
          <w:i/>
        </w:rPr>
        <w:t xml:space="preserve">tyadādīnām aḥ</w:t>
      </w:r>
      <w:r>
        <w:t xml:space="preserve"> </w:t>
      </w:r>
      <w:r>
        <w:t xml:space="preserve">…] with its continuation the</w:t>
      </w:r>
      <w:r>
        <w:t xml:space="preserve"> </w:t>
      </w:r>
      <w:r>
        <w:rPr>
          <w:iCs/>
          <w:i/>
        </w:rPr>
        <w:t xml:space="preserve">ā</w:t>
      </w:r>
      <w:r>
        <w:t xml:space="preserve"> </w:t>
      </w:r>
      <w:r>
        <w:t xml:space="preserve">[Pā. 6-3-91] becomes the substitute</w:t>
      </w:r>
      <w:r>
        <w:t xml:space="preserve"> </w:t>
      </w:r>
      <w:r>
        <w:rPr>
          <w:iCs/>
          <w:i/>
        </w:rPr>
        <w:t xml:space="preserve">ā</w:t>
      </w:r>
      <w:r>
        <w:t xml:space="preserve"> </w:t>
      </w:r>
      <w:r>
        <w:t xml:space="preserve">for the pronoun</w:t>
      </w:r>
      <w:r>
        <w:t xml:space="preserve"> </w:t>
      </w:r>
      <w:r>
        <w:rPr>
          <w:iCs/>
          <w:i/>
        </w:rPr>
        <w:t xml:space="preserve">ā</w:t>
      </w:r>
      <w:r>
        <w:t xml:space="preserve">; the form</w:t>
      </w:r>
      <w:r>
        <w:t xml:space="preserve"> </w:t>
      </w:r>
      <w:r>
        <w:rPr>
          <w:iCs/>
          <w:i/>
        </w:rPr>
        <w:t xml:space="preserve">māvat</w:t>
      </w:r>
      <w:r>
        <w:t xml:space="preserve"> </w:t>
      </w:r>
      <w:r>
        <w:t xml:space="preserve">results; since</w:t>
      </w:r>
      <w:r>
        <w:t xml:space="preserve"> </w:t>
      </w:r>
      <w:r>
        <w:rPr>
          <w:iCs/>
          <w:i/>
        </w:rPr>
        <w:t xml:space="preserve">vatup</w:t>
      </w:r>
      <w:r>
        <w:t xml:space="preserve"> </w:t>
      </w:r>
      <w:r>
        <w:t xml:space="preserve">is</w:t>
      </w:r>
      <w:r>
        <w:t xml:space="preserve"> </w:t>
      </w:r>
      <w:r>
        <w:rPr>
          <w:iCs/>
          <w:i/>
        </w:rPr>
        <w:t xml:space="preserve">p</w:t>
      </w:r>
      <w:r>
        <w:t xml:space="preserve">-marked the stem’s accent remains; genitive singular.</w:t>
      </w:r>
      <w:r>
        <w:t xml:space="preserve"> </w:t>
      </w:r>
      <w:r>
        <w:rPr>
          <w:iCs/>
          <w:i/>
        </w:rPr>
        <w:t xml:space="preserve">janitā</w:t>
      </w:r>
      <w:r>
        <w:t xml:space="preserve"> </w:t>
      </w:r>
      <w:r>
        <w:t xml:space="preserve">— root</w:t>
      </w:r>
      <w:r>
        <w:t xml:space="preserve"> </w:t>
      </w:r>
      <w:r>
        <w:rPr>
          <w:iCs/>
          <w:i/>
        </w:rPr>
        <w:t xml:space="preserve">janī prādurbhāve</w:t>
      </w:r>
      <w:r>
        <w:t xml:space="preserve">; the causative sense hidden in it;</w:t>
      </w:r>
      <w:r>
        <w:t xml:space="preserve"> </w:t>
      </w:r>
      <w:r>
        <w:rPr>
          <w:iCs/>
          <w:i/>
        </w:rPr>
        <w:t xml:space="preserve">tṛc</w:t>
      </w:r>
      <w:r>
        <w:t xml:space="preserve"> </w:t>
      </w:r>
      <w:r>
        <w:t xml:space="preserve">in the agent sense; the augment</w:t>
      </w:r>
      <w:r>
        <w:t xml:space="preserve"> </w:t>
      </w:r>
      <w:r>
        <w:rPr>
          <w:iCs/>
          <w:i/>
        </w:rPr>
        <w:t xml:space="preserve">iṭ</w:t>
      </w:r>
      <w:r>
        <w:t xml:space="preserve">; since</w:t>
      </w:r>
      <w:r>
        <w:t xml:space="preserve"> </w:t>
      </w:r>
      <w:r>
        <w:rPr>
          <w:iCs/>
          <w:i/>
        </w:rPr>
        <w:t xml:space="preserve">c</w:t>
      </w:r>
      <w:r>
        <w:t xml:space="preserve">-marked the acute on the last syllable.</w:t>
      </w:r>
      <w:r>
        <w:t xml:space="preserve"> </w:t>
      </w:r>
      <w:r>
        <w:rPr>
          <w:iCs/>
          <w:i/>
        </w:rPr>
        <w:t xml:space="preserve">jījanat</w:t>
      </w:r>
      <w:r>
        <w:t xml:space="preserve"> </w:t>
      </w:r>
      <w:r>
        <w:t xml:space="preserve">— the same root with</w:t>
      </w:r>
      <w:r>
        <w:t xml:space="preserve"> </w:t>
      </w:r>
      <w:r>
        <w:rPr>
          <w:iCs/>
          <w:i/>
        </w:rPr>
        <w:t xml:space="preserve">ṇic</w:t>
      </w:r>
      <w:r>
        <w:t xml:space="preserve">;</w:t>
      </w:r>
      <w:r>
        <w:t xml:space="preserve"> </w:t>
      </w:r>
      <w:r>
        <w:rPr>
          <w:iCs/>
          <w:i/>
        </w:rPr>
        <w:t xml:space="preserve">hetumati ca</w:t>
      </w:r>
      <w:r>
        <w:t xml:space="preserve"> </w:t>
      </w:r>
      <w:r>
        <w:t xml:space="preserve">(Pā. 3-1-26);</w:t>
      </w:r>
      <w:r>
        <w:t xml:space="preserve"> </w:t>
      </w:r>
      <w:r>
        <w:rPr>
          <w:iCs/>
          <w:i/>
        </w:rPr>
        <w:t xml:space="preserve">luṅ</w:t>
      </w:r>
      <w:r>
        <w:t xml:space="preserve"> </w:t>
      </w:r>
      <w:r>
        <w:t xml:space="preserve">after the</w:t>
      </w:r>
      <w:r>
        <w:t xml:space="preserve"> </w:t>
      </w:r>
      <w:r>
        <w:rPr>
          <w:iCs/>
          <w:i/>
        </w:rPr>
        <w:t xml:space="preserve">ṇic</w:t>
      </w:r>
      <w:r>
        <w:t xml:space="preserve">-ending; third person singular,</w:t>
      </w:r>
      <w:r>
        <w:t xml:space="preserve"> </w:t>
      </w:r>
      <w:r>
        <w:rPr>
          <w:iCs/>
          <w:i/>
        </w:rPr>
        <w:t xml:space="preserve">tip</w:t>
      </w:r>
      <w:r>
        <w:t xml:space="preserve">;</w:t>
      </w:r>
      <w:r>
        <w:t xml:space="preserve"> </w:t>
      </w:r>
      <w:r>
        <w:rPr>
          <w:iCs/>
          <w:i/>
        </w:rPr>
        <w:t xml:space="preserve">ṇiśridrusrubhyaḥ kartari caṅ</w:t>
      </w:r>
      <w:r>
        <w:t xml:space="preserve"> </w:t>
      </w:r>
      <w:r>
        <w:t xml:space="preserve">(Pā. 3-1-48) gives</w:t>
      </w:r>
      <w:r>
        <w:t xml:space="preserve"> </w:t>
      </w:r>
      <w:r>
        <w:rPr>
          <w:iCs/>
          <w:i/>
        </w:rPr>
        <w:t xml:space="preserve">caṅ</w:t>
      </w:r>
      <w:r>
        <w:t xml:space="preserve"> </w:t>
      </w:r>
      <w:r>
        <w:t xml:space="preserve">for</w:t>
      </w:r>
      <w:r>
        <w:t xml:space="preserve"> </w:t>
      </w:r>
      <w:r>
        <w:rPr>
          <w:iCs/>
          <w:i/>
        </w:rPr>
        <w:t xml:space="preserve">cli</w:t>
      </w:r>
      <w:r>
        <w:t xml:space="preserve">;</w:t>
      </w:r>
      <w:r>
        <w:t xml:space="preserve"> </w:t>
      </w:r>
      <w:r>
        <w:rPr>
          <w:iCs/>
          <w:i/>
        </w:rPr>
        <w:t xml:space="preserve">caṅi</w:t>
      </w:r>
      <w:r>
        <w:t xml:space="preserve"> </w:t>
      </w:r>
      <w:r>
        <w:t xml:space="preserve">(Pā. 6-1-11) gives doubling of the root;</w:t>
      </w:r>
      <w:r>
        <w:t xml:space="preserve"> </w:t>
      </w:r>
      <w:r>
        <w:rPr>
          <w:iCs/>
          <w:i/>
        </w:rPr>
        <w:t xml:space="preserve">sanvallaghuni caṅpare…</w:t>
      </w:r>
      <w:r>
        <w:t xml:space="preserve"> </w:t>
      </w:r>
      <w:r>
        <w:t xml:space="preserve">(Pā. 7-4-93) gives</w:t>
      </w:r>
      <w:r>
        <w:t xml:space="preserve"> </w:t>
      </w:r>
      <w:r>
        <w:rPr>
          <w:iCs/>
          <w:i/>
        </w:rPr>
        <w:t xml:space="preserve">sanvadbhāva</w:t>
      </w:r>
      <w:r>
        <w:t xml:space="preserve">, and</w:t>
      </w:r>
      <w:r>
        <w:t xml:space="preserve"> </w:t>
      </w:r>
      <w:r>
        <w:rPr>
          <w:iCs/>
          <w:i/>
        </w:rPr>
        <w:t xml:space="preserve">sanyataḥ</w:t>
      </w:r>
      <w:r>
        <w:t xml:space="preserve"> </w:t>
      </w:r>
      <w:r>
        <w:t xml:space="preserve">(Pā. 7-4-79) gives</w:t>
      </w:r>
      <w:r>
        <w:t xml:space="preserve"> </w:t>
      </w:r>
      <w:r>
        <w:rPr>
          <w:iCs/>
          <w:i/>
        </w:rPr>
        <w:t xml:space="preserve">i</w:t>
      </w:r>
      <w:r>
        <w:t xml:space="preserve"> </w:t>
      </w:r>
      <w:r>
        <w:t xml:space="preserve">to the reduplicative;</w:t>
      </w:r>
      <w:r>
        <w:t xml:space="preserve"> </w:t>
      </w:r>
      <w:r>
        <w:rPr>
          <w:iCs/>
          <w:i/>
        </w:rPr>
        <w:t xml:space="preserve">dīrgho laghoḥ</w:t>
      </w:r>
      <w:r>
        <w:t xml:space="preserve"> </w:t>
      </w:r>
      <w:r>
        <w:t xml:space="preserve">(Pā. 7-4-94) lengthens it;</w:t>
      </w:r>
      <w:r>
        <w:t xml:space="preserve"> </w:t>
      </w:r>
      <w:r>
        <w:rPr>
          <w:iCs/>
          <w:i/>
        </w:rPr>
        <w:t xml:space="preserve">bahulaṃ chandasy amāṅyoge ’pi</w:t>
      </w:r>
      <w:r>
        <w:t xml:space="preserve"> </w:t>
      </w:r>
      <w:r>
        <w:t xml:space="preserve">gives no augment</w:t>
      </w:r>
      <w:r>
        <w:t xml:space="preserve"> </w:t>
      </w:r>
      <w:r>
        <w:rPr>
          <w:iCs/>
          <w:i/>
        </w:rPr>
        <w:t xml:space="preserve">aṭ</w:t>
      </w:r>
      <w:r>
        <w:t xml:space="preserve">;</w:t>
      </w:r>
      <w:r>
        <w:t xml:space="preserve"> </w:t>
      </w:r>
      <w:r>
        <w:rPr>
          <w:iCs/>
          <w:i/>
        </w:rPr>
        <w:t xml:space="preserve">hi ca</w:t>
      </w:r>
      <w:r>
        <w:t xml:space="preserve"> </w:t>
      </w:r>
      <w:r>
        <w:t xml:space="preserve">(Pā. 8-1-34) forbids</w:t>
      </w:r>
      <w:r>
        <w:t xml:space="preserve"> </w:t>
      </w:r>
      <w:r>
        <w:rPr>
          <w:iCs/>
          <w:i/>
        </w:rPr>
        <w:t xml:space="preserve">nighāta</w:t>
      </w:r>
      <w:r>
        <w:t xml:space="preserve">;</w:t>
      </w:r>
      <w:r>
        <w:t xml:space="preserve"> </w:t>
      </w:r>
      <w:r>
        <w:rPr>
          <w:iCs/>
          <w:i/>
        </w:rPr>
        <w:t xml:space="preserve">abhyastānām ādiḥ</w:t>
      </w:r>
      <w:r>
        <w:t xml:space="preserve"> </w:t>
      </w:r>
      <w:r>
        <w:t xml:space="preserve">(Pā. 6-1-189) gives the acute on the first syllable.</w:t>
      </w:r>
      <w:r>
        <w:t xml:space="preserve"> </w:t>
      </w:r>
      <w:r>
        <w:rPr>
          <w:iCs/>
          <w:i/>
        </w:rPr>
        <w:t xml:space="preserve">vaso</w:t>
      </w:r>
      <w:r>
        <w:t xml:space="preserve"> </w:t>
      </w:r>
      <w:r>
        <w:t xml:space="preserve">— root</w:t>
      </w:r>
      <w:r>
        <w:t xml:space="preserve"> </w:t>
      </w:r>
      <w:r>
        <w:rPr>
          <w:iCs/>
          <w:i/>
        </w:rPr>
        <w:t xml:space="preserve">vasa nivāse</w:t>
      </w:r>
      <w:r>
        <w:t xml:space="preserve">;</w:t>
      </w:r>
      <w:r>
        <w:t xml:space="preserve"> </w:t>
      </w:r>
      <w:r>
        <w:rPr>
          <w:iCs/>
          <w:i/>
        </w:rPr>
        <w:t xml:space="preserve">śvasyasnihi…</w:t>
      </w:r>
      <w:r>
        <w:t xml:space="preserve"> </w:t>
      </w:r>
      <w:r>
        <w:t xml:space="preserve">(Uṇ. 1-[?]) gives</w:t>
      </w:r>
      <w:r>
        <w:t xml:space="preserve"> </w:t>
      </w:r>
      <w:r>
        <w:rPr>
          <w:iCs/>
          <w:i/>
        </w:rPr>
        <w:t xml:space="preserve">u</w:t>
      </w:r>
      <w:r>
        <w:t xml:space="preserve">; in the vocative,</w:t>
      </w:r>
      <w:r>
        <w:t xml:space="preserve"> </w:t>
      </w:r>
      <w:r>
        <w:rPr>
          <w:iCs/>
          <w:i/>
        </w:rPr>
        <w:t xml:space="preserve">hrasvasya guṇaḥ</w:t>
      </w:r>
      <w:r>
        <w:t xml:space="preserve"> </w:t>
      </w:r>
      <w:r>
        <w:t xml:space="preserve">(Pā. 7-3-108) gives guṇa;</w:t>
      </w:r>
      <w:r>
        <w:t xml:space="preserve"> </w:t>
      </w:r>
      <w:r>
        <w:rPr>
          <w:iCs/>
          <w:i/>
        </w:rPr>
        <w:t xml:space="preserve">eṅ hrasvāt sambuddheḥ</w:t>
      </w:r>
      <w:r>
        <w:t xml:space="preserve"> </w:t>
      </w:r>
      <w:r>
        <w:t xml:space="preserve">(Pā. 6-1-69) drops the</w:t>
      </w:r>
      <w:r>
        <w:t xml:space="preserve"> </w:t>
      </w:r>
      <w:r>
        <w:rPr>
          <w:iCs/>
          <w:i/>
        </w:rPr>
        <w:t xml:space="preserve">s</w:t>
      </w:r>
      <w:r>
        <w:t xml:space="preserve">;</w:t>
      </w:r>
      <w:r>
        <w:t xml:space="preserve"> </w:t>
      </w:r>
      <w:r>
        <w:rPr>
          <w:iCs/>
          <w:i/>
        </w:rPr>
        <w:t xml:space="preserve">āmantritasya ca</w:t>
      </w:r>
      <w:r>
        <w:t xml:space="preserve"> </w:t>
      </w:r>
      <w:r>
        <w:t xml:space="preserve">gives</w:t>
      </w:r>
      <w:r>
        <w:t xml:space="preserve"> </w:t>
      </w:r>
      <w:r>
        <w:rPr>
          <w:iCs/>
          <w:i/>
        </w:rPr>
        <w:t xml:space="preserve">nighāta</w:t>
      </w:r>
      <w:r>
        <w:t xml:space="preserve">.</w:t>
      </w:r>
      <w:r>
        <w:t xml:space="preserve"> </w:t>
      </w:r>
      <w:r>
        <w:rPr>
          <w:iCs/>
          <w:i/>
        </w:rPr>
        <w:t xml:space="preserve">rakṣohaṇam</w:t>
      </w:r>
      <w:r>
        <w:t xml:space="preserve"> </w:t>
      </w:r>
      <w:r>
        <w:t xml:space="preserve">— root</w:t>
      </w:r>
      <w:r>
        <w:t xml:space="preserve"> </w:t>
      </w:r>
      <w:r>
        <w:rPr>
          <w:iCs/>
          <w:i/>
        </w:rPr>
        <w:t xml:space="preserve">han hiṃsāgatyoḥ</w:t>
      </w:r>
      <w:r>
        <w:t xml:space="preserve">;</w:t>
      </w:r>
      <w:r>
        <w:t xml:space="preserve"> </w:t>
      </w:r>
      <w:r>
        <w:rPr>
          <w:iCs/>
          <w:i/>
        </w:rPr>
        <w:t xml:space="preserve">kvip</w:t>
      </w:r>
      <w:r>
        <w:t xml:space="preserve">;</w:t>
      </w:r>
      <w:r>
        <w:t xml:space="preserve"> </w:t>
      </w:r>
      <w:r>
        <w:rPr>
          <w:iCs/>
          <w:i/>
        </w:rPr>
        <w:t xml:space="preserve">kṛd-uttarapadaprakṛtisvara</w:t>
      </w:r>
      <w:r>
        <w:t xml:space="preserve">; in the accusative singular</w:t>
      </w:r>
      <w:r>
        <w:t xml:space="preserve"> </w:t>
      </w:r>
      <w:r>
        <w:rPr>
          <w:iCs/>
          <w:i/>
        </w:rPr>
        <w:t xml:space="preserve">inhanpūṣāryamṇāṃ śau</w:t>
      </w:r>
      <w:r>
        <w:t xml:space="preserve"> </w:t>
      </w:r>
      <w:r>
        <w:t xml:space="preserve">(Pā. 6-4-12) prescribes lengthening. ‖ 11 ‖</w:t>
      </w:r>
    </w:p>
    <w:p>
      <w:pPr>
        <w:pStyle w:val="BodyText"/>
      </w:pPr>
      <w:r>
        <w:t xml:space="preserve">Here ends the 129th Sūkta.</w:t>
      </w:r>
      <w:r>
        <w:t xml:space="preserve"> </w:t>
      </w:r>
      <w:r>
        <w:rPr>
          <w:iCs/>
          <w:i/>
        </w:rPr>
        <w:t xml:space="preserve">(Kannada closing line:</w:t>
      </w:r>
      <w:r>
        <w:rPr>
          <w:iCs/>
          <w:i/>
        </w:rPr>
        <w:t xml:space="preserve"> </w:t>
      </w:r>
      <w:r>
        <w:rPr>
          <w:iCs/>
          <w:i/>
        </w:rPr>
        <w:t xml:space="preserve">“</w:t>
      </w:r>
      <w:r>
        <w:rPr>
          <w:iCs/>
          <w:i/>
        </w:rPr>
        <w:t xml:space="preserve">ಇಲ್ಲಿಗೆ ನೂರ ಇಪ್ಪತ್ತೊಂಭತ್ತನೇ ಸೂಕ್ತವು ಮುಗಿದುದು</w:t>
      </w:r>
      <w:r>
        <w:rPr>
          <w:iCs/>
          <w:i/>
        </w:rPr>
        <w:t xml:space="preserve">”</w:t>
      </w:r>
      <w:r>
        <w:rPr>
          <w:iCs/>
          <w:i/>
        </w:rPr>
        <w:t xml:space="preserve">.)</w:t>
      </w:r>
    </w:p>
    <w:p>
      <w:r>
        <w:pict>
          <v:rect style="width:0;height:1.5pt" o:hralign="center" o:hrstd="t" o:hr="t"/>
        </w:pict>
      </w:r>
    </w:p>
    <w:bookmarkEnd w:id="541"/>
    <w:bookmarkEnd w:id="542"/>
    <w:bookmarkStart w:id="603" w:name="Xb9eb6e1abf2b12a0feca86f102c50d3635d5abc"/>
    <w:p>
      <w:pPr>
        <w:pStyle w:val="Heading2"/>
      </w:pPr>
      <w:r>
        <w:t xml:space="preserve">Sūkta 130 —</w:t>
      </w:r>
      <w:r>
        <w:t xml:space="preserve"> </w:t>
      </w:r>
      <w:r>
        <w:rPr>
          <w:iCs/>
          <w:i/>
        </w:rPr>
        <w:t xml:space="preserve">indra yāhy upa naḥ</w:t>
      </w:r>
      <w:r>
        <w:t xml:space="preserve"> </w:t>
      </w:r>
      <w:r>
        <w:t xml:space="preserve">(begins on printed p. 417; Anuvāka 19, fourth Sūkta)</w:t>
      </w:r>
    </w:p>
    <w:bookmarkStart w:id="543" w:name="printed-p.-417-pdf-438"/>
    <w:p>
      <w:pPr>
        <w:pStyle w:val="Heading3"/>
      </w:pPr>
      <w:r>
        <w:t xml:space="preserve">Printed p. 417 (PDF 438)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18 [as read].)</w:t>
      </w:r>
    </w:p>
    <w:p>
      <w:pPr>
        <w:pStyle w:val="BodyText"/>
      </w:pPr>
      <w:r>
        <w:rPr>
          <w:bCs/>
          <w:b/>
        </w:rPr>
        <w:t xml:space="preserve">ನೂರ ಮೂವತ್ತನೆಯ ಸೂಕ್ತವು — Nūra mūvattaneya sūktavu</w:t>
      </w:r>
      <w:r>
        <w:t xml:space="preserve"> </w:t>
      </w:r>
      <w:r>
        <w:t xml:space="preserve">(the one hundred and thirtieth Sūkta).</w:t>
      </w:r>
    </w:p>
    <w:p>
      <w:pPr>
        <w:pStyle w:val="BodyText"/>
      </w:pPr>
      <w:r>
        <w:rPr>
          <w:bCs/>
          <w:b/>
        </w:rPr>
        <w:t xml:space="preserve">॥ सूक्तभूमिका ॥ — Introduction (Sanskrit, small type; read from the image; several letters doubtful [?]).</w:t>
      </w:r>
    </w:p>
    <w:p>
      <w:pPr>
        <w:pStyle w:val="BlockText"/>
      </w:pPr>
      <w:r>
        <w:t xml:space="preserve">इन्द्र याह्युप न इति दशर्चं चतुर्थं सूक्तं पारुच्छेपमैन्द्रम् । अन्त्या स नो नव्येभिरित्येषा त्रिष्टुप् शिष्टा अत्यष्टयः । अत्र त्रिष्टुबन्ते परिभाषा नात्रेयते [?], सर्वमात्यष्टमिति विशेषेण प्रतिज्ञातत्वात् । इन्द्र याहि दशान्त्या त्रिष्टुबित्यनुक्रमणिका ॥ पृष्ठ्यषडहस्य षष्ठेऽहनि निष्केवल्यशस्त्र एतत्सूक्तम् । षष्ठस्येति खण्डे सूत्रितम् । इन्द्र याह्युप नः प्रघान्यस्य [?] । आ. ८-१ [?] इति ॥ महाव्रते माध्यन्दिनसवने ब्राह्मणाच्छंसिनोऽनुरूपतृचे प्रथमम् । इन्द्र याहीत्येषा । महाव्रतस्य पञ्चविंशीति खण्डे शौनकेन सूत्रितम् । इन्द्र याह्युप नः परावत इन्द्राय हि द्यौरसुरो अनम्नत । ऐ. आ. ५-१-१ [?] इति ॥</w:t>
      </w:r>
    </w:p>
    <w:p>
      <w:pPr>
        <w:pStyle w:val="BlockText"/>
      </w:pPr>
      <w:r>
        <w:rPr>
          <w:iCs/>
          <w:i/>
        </w:rPr>
        <w:t xml:space="preserve">indra yāhyupa na iti daśarcaṃ caturthaṃ sūktaṃ pārucchepamaindram | antyā sa no navyebhirityeṣā triṣṭup śiṣṭā atyaṣṭayaḥ | atra triṣṭubante paribhāṣā nātreyate [?], sarvamātyaṣṭamiti viśeṣeṇa pratijñātatvāt | indra yāhi daśāntyā triṣṭubityanukramaṇikā ‖ pṛṣṭhyaṣaḍahasya ṣaṣṭhe ’hani niṣkevalyaśastra etatsūktam | ṣaṣṭhasyeti khaṇḍe sūtritam | indra yāhyupa naḥ praghānyasya [?] | ā. 8-1 [?] iti ‖ mahāvrate mādhyandinasavane brāhmaṇācchaṃsino ’nurūpatṛce prathamam | indra yāhītyeṣā | mahāvratasya pañcaviṃśīti khaṇḍe śaunakena sūtritam | indra yāhyupa naḥ parāvata indrāya hi dyaurasuro anamnata | ai. ā. 5-1-1 [?] iti ‖</w:t>
      </w:r>
    </w:p>
    <w:p>
      <w:pPr>
        <w:pStyle w:val="FirstParagraph"/>
      </w:pPr>
      <w:r>
        <w:rPr>
          <w:bCs/>
          <w:b/>
        </w:rPr>
        <w:t xml:space="preserve">Kannada anuvāda (translated).</w:t>
      </w:r>
      <w:r>
        <w:t xml:space="preserve"> </w:t>
      </w:r>
      <w:r>
        <w:rPr>
          <w:iCs/>
          <w:i/>
        </w:rPr>
        <w:t xml:space="preserve">Anuvāda</w:t>
      </w:r>
      <w:r>
        <w:t xml:space="preserve"> </w:t>
      </w:r>
      <w:r>
        <w:t xml:space="preserve">— This Sūkta</w:t>
      </w:r>
      <w:r>
        <w:t xml:space="preserve"> </w:t>
      </w:r>
      <w:r>
        <w:rPr>
          <w:iCs/>
          <w:i/>
        </w:rPr>
        <w:t xml:space="preserve">indra yāhy upa naḥ</w:t>
      </w:r>
      <w:r>
        <w:t xml:space="preserve"> </w:t>
      </w:r>
      <w:r>
        <w:t xml:space="preserve">is the fourth Sūkta in the nineteenth Anuvāka. It has ten ṛks. The ṛṣi of this Sūkta is Paruccheṣa; the deity is Indra. The last ṛk, beginning</w:t>
      </w:r>
      <w:r>
        <w:t xml:space="preserve"> </w:t>
      </w:r>
      <w:r>
        <w:rPr>
          <w:iCs/>
          <w:i/>
        </w:rPr>
        <w:t xml:space="preserve">sa no navyebhiḥ</w:t>
      </w:r>
      <w:r>
        <w:t xml:space="preserve">, is in the Triṣṭubh metre; the other ṛks are in Atyaṣṭi metres. In the Anukramaṇikā it is said:</w:t>
      </w:r>
      <w:r>
        <w:t xml:space="preserve"> </w:t>
      </w:r>
      <w:r>
        <w:t xml:space="preserve">“</w:t>
      </w:r>
      <w:r>
        <w:rPr>
          <w:iCs/>
          <w:i/>
        </w:rPr>
        <w:t xml:space="preserve">indra yāhi daśāntyā triṣṭubh</w:t>
      </w:r>
      <w:r>
        <w:t xml:space="preserve">”</w:t>
      </w:r>
      <w:r>
        <w:t xml:space="preserve">. On the sixth day of the</w:t>
      </w:r>
      <w:r>
        <w:t xml:space="preserve"> </w:t>
      </w:r>
      <w:r>
        <w:rPr>
          <w:iCs/>
          <w:i/>
        </w:rPr>
        <w:t xml:space="preserve">pṛṣṭhya ṣaḍaha</w:t>
      </w:r>
      <w:r>
        <w:t xml:space="preserve"> </w:t>
      </w:r>
      <w:r>
        <w:t xml:space="preserve">sacrifice this Sūkta is used for the</w:t>
      </w:r>
      <w:r>
        <w:t xml:space="preserve"> </w:t>
      </w:r>
      <w:r>
        <w:rPr>
          <w:iCs/>
          <w:i/>
        </w:rPr>
        <w:t xml:space="preserve">niṣkevalya śastra</w:t>
      </w:r>
      <w:r>
        <w:t xml:space="preserve">, as expounded in the Āśvalāyana Śrauta-sūtra in the section</w:t>
      </w:r>
      <w:r>
        <w:t xml:space="preserve"> </w:t>
      </w:r>
      <w:r>
        <w:rPr>
          <w:iCs/>
          <w:i/>
        </w:rPr>
        <w:t xml:space="preserve">ṣaṣṭhasya</w:t>
      </w:r>
      <w:r>
        <w:t xml:space="preserve"> </w:t>
      </w:r>
      <w:r>
        <w:t xml:space="preserve">by the sūtra</w:t>
      </w:r>
      <w:r>
        <w:t xml:space="preserve"> </w:t>
      </w:r>
      <w:r>
        <w:rPr>
          <w:iCs/>
          <w:i/>
        </w:rPr>
        <w:t xml:space="preserve">indra yāhy upa naḥ praghānyasya</w:t>
      </w:r>
      <w:r>
        <w:t xml:space="preserve"> </w:t>
      </w:r>
      <w:r>
        <w:t xml:space="preserve">[as read: [?]] (Āś. 8-1 [?]). In the</w:t>
      </w:r>
      <w:r>
        <w:t xml:space="preserve"> </w:t>
      </w:r>
      <w:r>
        <w:rPr>
          <w:iCs/>
          <w:i/>
        </w:rPr>
        <w:t xml:space="preserve">mahāvrata</w:t>
      </w:r>
      <w:r>
        <w:t xml:space="preserve"> </w:t>
      </w:r>
      <w:r>
        <w:t xml:space="preserve">sacrifice, at the midday pressing, when the Brāhmaṇācchaṃsin priest (the</w:t>
      </w:r>
      <w:r>
        <w:t xml:space="preserve"> </w:t>
      </w:r>
      <w:r>
        <w:rPr>
          <w:iCs/>
          <w:i/>
        </w:rPr>
        <w:t xml:space="preserve">udgātṛ</w:t>
      </w:r>
      <w:r>
        <w:t xml:space="preserve">, the one who chants) recites for the Sāman-mantras, the three ṛks beginning</w:t>
      </w:r>
      <w:r>
        <w:t xml:space="preserve"> </w:t>
      </w:r>
      <w:r>
        <w:rPr>
          <w:iCs/>
          <w:i/>
        </w:rPr>
        <w:t xml:space="preserve">indra yāhi</w:t>
      </w:r>
      <w:r>
        <w:t xml:space="preserve"> </w:t>
      </w:r>
      <w:r>
        <w:t xml:space="preserve">are to be recited as the</w:t>
      </w:r>
      <w:r>
        <w:t xml:space="preserve"> </w:t>
      </w:r>
      <w:r>
        <w:rPr>
          <w:iCs/>
          <w:i/>
        </w:rPr>
        <w:t xml:space="preserve">anurūpa</w:t>
      </w:r>
      <w:r>
        <w:t xml:space="preserve"> </w:t>
      </w:r>
      <w:r>
        <w:t xml:space="preserve">hymn; in the Aitareya Āraṇyaka, in the section</w:t>
      </w:r>
      <w:r>
        <w:t xml:space="preserve"> </w:t>
      </w:r>
      <w:r>
        <w:rPr>
          <w:iCs/>
          <w:i/>
        </w:rPr>
        <w:t xml:space="preserve">mahāvratasya pañcaviṃśī</w:t>
      </w:r>
      <w:r>
        <w:t xml:space="preserve">, the sage Śaunaka states this by the sūtra</w:t>
      </w:r>
      <w:r>
        <w:t xml:space="preserve"> </w:t>
      </w:r>
      <w:r>
        <w:rPr>
          <w:iCs/>
          <w:i/>
        </w:rPr>
        <w:t xml:space="preserve">indra yāhy upa naḥ parāvata indrāya hi dyaur asuro anamnata</w:t>
      </w:r>
      <w:r>
        <w:t xml:space="preserve"> </w:t>
      </w:r>
      <w:r>
        <w:t xml:space="preserve">(Ait. Ār. 5-1-1, as read</w:t>
      </w:r>
      <w:r>
        <w:t xml:space="preserve"> </w:t>
      </w:r>
      <w:r>
        <w:t xml:space="preserve">“</w:t>
      </w:r>
      <w:r>
        <w:t xml:space="preserve">೫-೧-೧</w:t>
      </w:r>
      <w:r>
        <w:t xml:space="preserve">”</w:t>
      </w:r>
      <w:r>
        <w:t xml:space="preserve">).</w:t>
      </w:r>
    </w:p>
    <w:p>
      <w:r>
        <w:pict>
          <v:rect style="width:0;height:1.5pt" o:hralign="center" o:hrstd="t" o:hr="t"/>
        </w:pict>
      </w:r>
    </w:p>
    <w:bookmarkEnd w:id="543"/>
    <w:bookmarkStart w:id="545" w:name="printed-p.-418-pdf-439"/>
    <w:p>
      <w:pPr>
        <w:pStyle w:val="Heading3"/>
      </w:pPr>
      <w:r>
        <w:t xml:space="preserve">Printed p. 418 (PDF 439)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130</w:t>
      </w:r>
      <w:r>
        <w:rPr>
          <w:iCs/>
          <w:i/>
        </w:rPr>
        <w:t xml:space="preserve">”</w:t>
      </w:r>
      <w:r>
        <w:rPr>
          <w:iCs/>
          <w:i/>
        </w:rPr>
        <w:t xml:space="preserve"> </w:t>
      </w:r>
      <w:r>
        <w:rPr>
          <w:iCs/>
          <w:i/>
        </w:rPr>
        <w:t xml:space="preserve">[as read:</w:t>
      </w:r>
      <w:r>
        <w:rPr>
          <w:iCs/>
          <w:i/>
        </w:rPr>
        <w:t xml:space="preserve"> </w:t>
      </w:r>
      <w:r>
        <w:rPr>
          <w:iCs/>
          <w:i/>
        </w:rPr>
        <w:t xml:space="preserve">“</w:t>
      </w:r>
      <w:r>
        <w:rPr>
          <w:iCs/>
          <w:i/>
        </w:rPr>
        <w:t xml:space="preserve">೧೩೦</w:t>
      </w:r>
      <w:r>
        <w:rPr>
          <w:iCs/>
          <w:i/>
        </w:rPr>
        <w:t xml:space="preserve">”</w:t>
      </w:r>
      <w:r>
        <w:rPr>
          <w:iCs/>
          <w:i/>
        </w:rPr>
        <w:t xml:space="preserve">].)</w:t>
      </w:r>
    </w:p>
    <w:p>
      <w:pPr>
        <w:pStyle w:val="BodyText"/>
      </w:pPr>
      <w:r>
        <w:rPr>
          <w:bCs/>
          <w:b/>
        </w:rPr>
        <w:t xml:space="preserve">ಸೂಕ್ತ—೧೩೦ — Sūkta 130.</w:t>
      </w:r>
      <w:r>
        <w:t xml:space="preserve"> </w:t>
      </w:r>
      <w:r>
        <w:rPr>
          <w:iCs/>
          <w:i/>
        </w:rPr>
        <w:t xml:space="preserve">Maṇḍala 1 ‖ Anuvāka 19 ‖ Sūkta 130 ‖ Aṣṭaka 2 ‖ Adhyāya 1 ‖ Varga 19, 20 [as read:</w:t>
      </w:r>
      <w:r>
        <w:rPr>
          <w:iCs/>
          <w:i/>
        </w:rPr>
        <w:t xml:space="preserve"> </w:t>
      </w:r>
      <w:r>
        <w:rPr>
          <w:iCs/>
          <w:i/>
        </w:rPr>
        <w:t xml:space="preserve">“</w:t>
      </w:r>
      <w:r>
        <w:rPr>
          <w:iCs/>
          <w:i/>
        </w:rPr>
        <w:t xml:space="preserve">೧೯, ೨೦</w:t>
      </w:r>
      <w:r>
        <w:rPr>
          <w:iCs/>
          <w:i/>
        </w:rPr>
        <w:t xml:space="preserve">”</w:t>
      </w:r>
      <w:r>
        <w:rPr>
          <w:iCs/>
          <w:i/>
        </w:rPr>
        <w:t xml:space="preserve">] ‖ Number of ṛks in the Sūkta: 10 ‖ Ṛṣi: Paruccheṣa Daivodāsi ‖ Devatā: Indra ‖ Chandas: Ṛks 1–9 Atyaṣṭi; Ṛk 10 Triṣṭubh.</w:t>
      </w:r>
    </w:p>
    <w:bookmarkStart w:id="544" w:name="ṛk-1-8"/>
    <w:p>
      <w:pPr>
        <w:pStyle w:val="Heading4"/>
      </w:pPr>
      <w:r>
        <w:t xml:space="preserve">Ṛk 1</w:t>
      </w:r>
    </w:p>
    <w:p>
      <w:pPr>
        <w:pStyle w:val="FirstParagraph"/>
      </w:pPr>
      <w:r>
        <w:rPr>
          <w:bCs/>
          <w:b/>
        </w:rPr>
        <w:t xml:space="preserve">॥ संहितापाठः ॥</w:t>
      </w:r>
    </w:p>
    <w:p>
      <w:pPr>
        <w:pStyle w:val="BlockText"/>
      </w:pPr>
      <w:r>
        <w:t xml:space="preserve">एन्द्र याह्युप नः परावतो नायमच्छा विदथानीव सत्पतिरस्तं राजेव सत्पतिः ।</w:t>
      </w:r>
      <w:r>
        <w:t xml:space="preserve"> </w:t>
      </w:r>
      <w:r>
        <w:t xml:space="preserve">हवामहे त्वा वयं प्रयस्वन्तः सुते सचा ।</w:t>
      </w:r>
      <w:r>
        <w:t xml:space="preserve"> </w:t>
      </w:r>
      <w:r>
        <w:t xml:space="preserve">पुत्रासो न पितरं वाजसातये मंहिष्ठं वाजसातये ॥ १ ॥</w:t>
      </w:r>
    </w:p>
    <w:p>
      <w:pPr>
        <w:pStyle w:val="BlockText"/>
      </w:pPr>
      <w:r>
        <w:rPr>
          <w:iCs/>
          <w:i/>
        </w:rPr>
        <w:t xml:space="preserve">endra yāhyupa naḥ parāvato nāyamacchā vidathānīva satpatirastaṃ rājeva satpatiḥ |</w:t>
      </w:r>
      <w:r>
        <w:t xml:space="preserve"> </w:t>
      </w:r>
      <w:r>
        <w:rPr>
          <w:iCs/>
          <w:i/>
        </w:rPr>
        <w:t xml:space="preserve">havāmahe tvā vayaṃ prayasvantaḥ sute sacā |</w:t>
      </w:r>
      <w:r>
        <w:t xml:space="preserve"> </w:t>
      </w:r>
      <w:r>
        <w:rPr>
          <w:iCs/>
          <w:i/>
        </w:rPr>
        <w:t xml:space="preserve">putrāso na pitaraṃ vājasātaye maṃhiṣṭhaṃ vājasātaye ‖ 1 ‖</w:t>
      </w:r>
    </w:p>
    <w:p>
      <w:pPr>
        <w:pStyle w:val="FirstParagraph"/>
      </w:pPr>
      <w:r>
        <w:rPr>
          <w:bCs/>
          <w:b/>
        </w:rPr>
        <w:t xml:space="preserve">॥ पदपाठः ॥</w:t>
      </w:r>
    </w:p>
    <w:p>
      <w:pPr>
        <w:pStyle w:val="BlockText"/>
      </w:pPr>
      <w:r>
        <w:t xml:space="preserve">आ । इन्द्र । याहि । उप । नः । पराऽवतः । न । अयम् । अच्छ । विदथानिऽइव । सत्ऽपतिः । अस्तम् । राजाऽइव । सत्ऽपतिः ।</w:t>
      </w:r>
      <w:r>
        <w:t xml:space="preserve"> </w:t>
      </w:r>
      <w:r>
        <w:t xml:space="preserve">हवामहे । त्वा । वयम् । प्रयस्वन्तः । सुते । सचा ।</w:t>
      </w:r>
      <w:r>
        <w:t xml:space="preserve"> </w:t>
      </w:r>
      <w:r>
        <w:t xml:space="preserve">पुत्रासः । न । पितरम् । वाजऽसातये । मंहिष्ठम् । वाजऽसातये ॥ १ ॥</w:t>
      </w:r>
    </w:p>
    <w:p>
      <w:pPr>
        <w:pStyle w:val="BlockText"/>
      </w:pPr>
      <w:r>
        <w:rPr>
          <w:iCs/>
          <w:i/>
        </w:rPr>
        <w:t xml:space="preserve">ā | indra | yāhi | upa | naḥ | parā ’vataḥ | na | ayam | accha | vidathāni ’iva | sat ’patiḥ | astam | rājā ’iva | sat ’patiḥ |</w:t>
      </w:r>
      <w:r>
        <w:t xml:space="preserve"> </w:t>
      </w:r>
      <w:r>
        <w:rPr>
          <w:iCs/>
          <w:i/>
        </w:rPr>
        <w:t xml:space="preserve">havāmahe | tvā | vayam | prayasvantaḥ | sute | sacā |</w:t>
      </w:r>
      <w:r>
        <w:t xml:space="preserve"> </w:t>
      </w:r>
      <w:r>
        <w:rPr>
          <w:iCs/>
          <w:i/>
        </w:rPr>
        <w:t xml:space="preserve">putrāsaḥ | na | pitaram | vāja ’sātaye | maṃhiṣṭham | vāja ’sātaye ‖ 1 ‖</w:t>
      </w:r>
    </w:p>
    <w:p>
      <w:pPr>
        <w:pStyle w:val="FirstParagraph"/>
      </w:pPr>
      <w:r>
        <w:rPr>
          <w:iCs/>
          <w:i/>
        </w:rPr>
        <w:t xml:space="preserve">(Read from the image. The Saṃhitā prints</w:t>
      </w:r>
      <w:r>
        <w:rPr>
          <w:iCs/>
          <w:i/>
        </w:rPr>
        <w:t xml:space="preserve"> </w:t>
      </w:r>
      <w:r>
        <w:t xml:space="preserve">endra yāhy upa naḥ* (</w:t>
      </w:r>
      <w:r>
        <w:rPr>
          <w:iCs/>
          <w:i/>
        </w:rPr>
        <w:t xml:space="preserve">ā indra</w:t>
      </w:r>
      <w:r>
        <w:t xml:space="preserve">),</w:t>
      </w:r>
      <w:r>
        <w:t xml:space="preserve"> </w:t>
      </w:r>
      <w:r>
        <w:rPr>
          <w:iCs/>
          <w:i/>
        </w:rPr>
        <w:t xml:space="preserve">nāyam acchā</w:t>
      </w:r>
      <w:r>
        <w:t xml:space="preserve">; the Pada:</w:t>
      </w:r>
      <w:r>
        <w:t xml:space="preserve"> </w:t>
      </w:r>
      <w:r>
        <w:rPr>
          <w:iCs/>
          <w:i/>
        </w:rPr>
        <w:t xml:space="preserve">parā-vataḥ</w:t>
      </w:r>
      <w:r>
        <w:t xml:space="preserve">,</w:t>
      </w:r>
      <w:r>
        <w:t xml:space="preserve"> </w:t>
      </w:r>
      <w:r>
        <w:rPr>
          <w:iCs/>
          <w:i/>
        </w:rPr>
        <w:t xml:space="preserve">vidathāni-iva</w:t>
      </w:r>
      <w:r>
        <w:t xml:space="preserve">,</w:t>
      </w:r>
      <w:r>
        <w:t xml:space="preserve"> </w:t>
      </w:r>
      <w:r>
        <w:rPr>
          <w:iCs/>
          <w:i/>
        </w:rPr>
        <w:t xml:space="preserve">rājā-iva</w:t>
      </w:r>
      <w:r>
        <w:t xml:space="preserve">,</w:t>
      </w:r>
      <w:r>
        <w:t xml:space="preserve"> </w:t>
      </w:r>
      <w:r>
        <w:rPr>
          <w:iCs/>
          <w:i/>
        </w:rPr>
        <w:t xml:space="preserve">vāja-sātaye</w:t>
      </w:r>
      <w:r>
        <w:t xml:space="preserve">.)*</w:t>
      </w:r>
    </w:p>
    <w:p>
      <w:pPr>
        <w:pStyle w:val="BodyText"/>
      </w:pPr>
      <w:r>
        <w:rPr>
          <w:bCs/>
          <w:b/>
        </w:rPr>
        <w:t xml:space="preserve">॥ सायणभाष्यम् ॥</w:t>
      </w:r>
    </w:p>
    <w:p>
      <w:pPr>
        <w:pStyle w:val="BlockText"/>
      </w:pPr>
      <w:r>
        <w:t xml:space="preserve">हे इन्द्र परावतो दूरदेशात् स्वर्गलक्षणान्नोऽस्मानुप सामीप्येन याहि । अस्मत्समीपं प्रत्यागच्छ । तत्र दृष्टान्तः । अयं न पुरोवर्त्यग्निरभिषुतः सोमो वा प्रस्तुतेऽस्मिन् निर्दिश्यते । स इव । यद्यपि पुरस्तादुपाचारानिषेधार्थीयो नकारः सर्वत्र तथास्य प्रैतिकेनोपमार्थीयो गृह्यते [?] । यद्वा । परावतो न दूरदेशादिव । यद्यपि यज्ञे सर्वदा सन्निहितस्तथापि स्वर्गाख्याद्दूरदेशादिवास्मिन् यज्ञे ॥ आयमिति विभक्तिव्यत्ययः । अमुं देवयजनदेशमच्छाभिप्राप्तुं मायाहीति शेषः । तत्र दृष्टान्तः । सत्पतिः सतां सर्वदा वर्तमानानामृत्विजां पालको यजमान इव । पत्यावैश्वर्य इति पूर्वपदप्रकृतिस्वरत्वम् । स यथा विदथानि वेदनान्युपेयुर्ज्ञानानि [?] । यद्वा । सतां विद्यमानानां फलानां पालकोऽग्निः । स यथा विदथानि यज्ञगृहाण्यागच्छति तद्वत्त्वमपि यज्ञगृहानागच्छ । यद्वा । सतां नक्षत्राणां पतिः राजा चन्द्रमा अस्तमिव । स यथा स्वधामस्थानमागच्छति तद्वत् । किंच प्रयस्वन्तो हविर्लक्षणान्नवन्तो वयं यजमानास्त्वां हवामहे । आह्वयामः । किमर्थम् । सुतेऽभिषुते सोमे निमित्तभूते सति । कीदृशा वयम् । सचा ऋत्विग्भिः सहिताः । सचा सहेत्यर्थ इति यास्कः । नि. ५-५ [?] । आह्वाने दृष्टान्तः । पुत्रासः पुत्राः पितरं न पालकं जनकमिव तं यथा वाजसातयेऽन्नस्य सम्भजनायाह्वयन्ति तथा वयमपि त्वां तदर्थमाह्वयामः । किंच मंहिष्ठं मंहनीयं त्वां वाजसातये सङ्ग्रामप्राप्तये तज्जयाय हविःस्वीकाराय वाह्वयामः ॥</w:t>
      </w:r>
    </w:p>
    <w:p>
      <w:pPr>
        <w:pStyle w:val="BlockText"/>
      </w:pPr>
      <w:r>
        <w:rPr>
          <w:iCs/>
          <w:i/>
        </w:rPr>
        <w:t xml:space="preserve">he indra parāvato dūradeśāt svargalakṣaṇānno ’smānupa sāmīpyena yāhi | asmatsamīpaṃ pratyāgaccha | tatra dṛṣṭāntaḥ | ayaṃ na purovartyagnirabhiṣutaḥ somo vā prastute ’smin nirdiśyate | sa iva | yadyapi purastādupācārāniṣedhārthīyo nakāraḥ sarvatra tathāsya praitikenopamārthīyo gṛhyate [?] | yadvā | parāvato na dūradeśādiva | yadyapi yajñe sarvadā sannihitastathāpi svargākhyāddūradeśādivāsmin yajñe ‖ āyamiti vibhaktivyatyayaḥ | amuṃ devayajanadeśamacchābhiprāptuṃ māyāhīti śeṣaḥ | tatra dṛṣṭāntaḥ | satpatiḥ satāṃ sarvadā vartamānānāmṛtvijāṃ pālako yajamāna iva | patyāvaiśvarya iti pūrvapadaprakṛtisvaratvam | sa yathā vidathāni vedanānyupeyurjñānāni [?] | yadvā | satāṃ vidyamānānāṃ phalānāṃ pālako ’gniḥ | sa yathā vidathāni yajñagṛhāṇyāgacchati tadvattvamapi yajñagṛhānāgaccha | yadvā | satāṃ nakṣatrāṇāṃ patiḥ rājā candramā astamiva | sa yathā svadhāmasthānamāgacchati tadvat | kiṃca prayasvanto havirlakṣaṇānnavanto vayaṃ yajamānāstvāṃ havāmahe | āhvayāmaḥ | kimartham | sute ’bhiṣute some nimittabhūte sati | kīdṛśā vayam | sacā ṛtvigbhiḥ sahitāḥ | sacā sahetyartha iti yāskaḥ | ni. 5-5 [?] | āhvāne dṛṣṭāntaḥ | putrāsaḥ putrāḥ pitaraṃ na pālakaṃ janakamiva taṃ yathā vājasātaye ’nnasya sambhajanāyāhvayanti tathā vayamapi tvāṃ tadarthamāhvayāmaḥ | kiṃca maṃhiṣṭhaṃ maṃhanīyaṃ tvāṃ vājasātaye saṅgrāmaprāptaye tajjayāya haviḥsvīkārāya vāhvayāmaḥ ‖</w:t>
      </w:r>
    </w:p>
    <w:p>
      <w:pPr>
        <w:pStyle w:val="FirstParagraph"/>
      </w:pPr>
      <w:r>
        <w:rPr>
          <w:iCs/>
          <w:i/>
        </w:rPr>
        <w:t xml:space="preserve">(Read from the image; the small type is partly doubtful: [?] — notably the clause on the particle</w:t>
      </w:r>
      <w:r>
        <w:rPr>
          <w:iCs/>
          <w:i/>
        </w:rPr>
        <w:t xml:space="preserve"> </w:t>
      </w:r>
      <w:r>
        <w:t xml:space="preserve">na* (</w:t>
      </w:r>
      <w:r>
        <w:t xml:space="preserve">“</w:t>
      </w:r>
      <w:r>
        <w:rPr>
          <w:iCs/>
          <w:i/>
        </w:rPr>
        <w:t xml:space="preserve">yady api purastād…</w:t>
      </w:r>
      <w:r>
        <w:t xml:space="preserve">”</w:t>
      </w:r>
      <w:r>
        <w:t xml:space="preserve">) and</w:t>
      </w:r>
      <w:r>
        <w:t xml:space="preserve"> </w:t>
      </w:r>
      <w:r>
        <w:t xml:space="preserve">“</w:t>
      </w:r>
      <w:r>
        <w:rPr>
          <w:iCs/>
          <w:i/>
        </w:rPr>
        <w:t xml:space="preserve">vidathāni vedanāny upeyur jñānāni</w:t>
      </w:r>
      <w:r>
        <w:t xml:space="preserve">”</w:t>
      </w:r>
      <w:r>
        <w:t xml:space="preserve">. Sense:</w:t>
      </w:r>
      <w:r>
        <w:t xml:space="preserve"> </w:t>
      </w:r>
      <w:r>
        <w:t xml:space="preserve">“</w:t>
      </w:r>
      <w:r>
        <w:t xml:space="preserve">O Indra, come near us from afar (</w:t>
      </w:r>
      <w:r>
        <w:rPr>
          <w:iCs/>
          <w:i/>
        </w:rPr>
        <w:t xml:space="preserve">parāvataḥ</w:t>
      </w:r>
      <w:r>
        <w:t xml:space="preserve">) — from heaven — return to us. The example: like this (</w:t>
      </w:r>
      <w:r>
        <w:rPr>
          <w:iCs/>
          <w:i/>
        </w:rPr>
        <w:t xml:space="preserve">ayam na</w:t>
      </w:r>
      <w:r>
        <w:t xml:space="preserve">) fire before us, or the pressed Soma that is pointed to in the present context — like him; though the particle</w:t>
      </w:r>
      <w:r>
        <w:t xml:space="preserve"> </w:t>
      </w:r>
      <w:r>
        <w:rPr>
          <w:iCs/>
          <w:i/>
        </w:rPr>
        <w:t xml:space="preserve">na</w:t>
      </w:r>
      <w:r>
        <w:t xml:space="preserve"> </w:t>
      </w:r>
      <w:r>
        <w:t xml:space="preserve">is generally negative, here it is taken as a particle of comparison. Or: as if from a distant place (</w:t>
      </w:r>
      <w:r>
        <w:rPr>
          <w:iCs/>
          <w:i/>
        </w:rPr>
        <w:t xml:space="preserve">parāvato na</w:t>
      </w:r>
      <w:r>
        <w:t xml:space="preserve">), though you are always present at the sacrifice, as if from far-off heaven to this sacrifice. [Case variation:</w:t>
      </w:r>
      <w:r>
        <w:t xml:space="preserve"> </w:t>
      </w:r>
      <w:r>
        <w:rPr>
          <w:iCs/>
          <w:i/>
        </w:rPr>
        <w:t xml:space="preserve">āyam</w:t>
      </w:r>
      <w:r>
        <w:t xml:space="preserve"> </w:t>
      </w:r>
      <w:r>
        <w:t xml:space="preserve">for</w:t>
      </w:r>
      <w:r>
        <w:t xml:space="preserve"> </w:t>
      </w:r>
      <w:r>
        <w:rPr>
          <w:iCs/>
          <w:i/>
        </w:rPr>
        <w:t xml:space="preserve">amum</w:t>
      </w:r>
      <w:r>
        <w:t xml:space="preserve">.] Come to this place of sacrifice, to reach it. Example: like a</w:t>
      </w:r>
      <w:r>
        <w:t xml:space="preserve"> </w:t>
      </w:r>
      <w:r>
        <w:rPr>
          <w:iCs/>
          <w:i/>
        </w:rPr>
        <w:t xml:space="preserve">satpati</w:t>
      </w:r>
      <w:r>
        <w:t xml:space="preserve"> </w:t>
      </w:r>
      <w:r>
        <w:t xml:space="preserve">— the sacrificer, protector of the priests who are always present; [the accent of the first member is from</w:t>
      </w:r>
      <w:r>
        <w:t xml:space="preserve"> </w:t>
      </w:r>
      <w:r>
        <w:rPr>
          <w:iCs/>
          <w:i/>
        </w:rPr>
        <w:t xml:space="preserve">patyāvaiśvarye</w:t>
      </w:r>
      <w:r>
        <w:t xml:space="preserve">]; as he comes to</w:t>
      </w:r>
      <w:r>
        <w:t xml:space="preserve"> </w:t>
      </w:r>
      <w:r>
        <w:rPr>
          <w:iCs/>
          <w:i/>
        </w:rPr>
        <w:t xml:space="preserve">vidathāni</w:t>
      </w:r>
      <w:r>
        <w:t xml:space="preserve"> </w:t>
      </w:r>
      <w:r>
        <w:t xml:space="preserve">— the places of knowledge/of the ceremonies; or, as Agni, the protector of existing fruits, comes to</w:t>
      </w:r>
      <w:r>
        <w:t xml:space="preserve"> </w:t>
      </w:r>
      <w:r>
        <w:rPr>
          <w:iCs/>
          <w:i/>
        </w:rPr>
        <w:t xml:space="preserve">vidathāni</w:t>
      </w:r>
      <w:r>
        <w:t xml:space="preserve"> </w:t>
      </w:r>
      <w:r>
        <w:t xml:space="preserve">— the sacrificial houses — so you come to the sacrificial houses; or, as the Moon, king (</w:t>
      </w:r>
      <w:r>
        <w:rPr>
          <w:iCs/>
          <w:i/>
        </w:rPr>
        <w:t xml:space="preserve">rājā</w:t>
      </w:r>
      <w:r>
        <w:t xml:space="preserve">) and lord of the stars, comes to his setting-place (</w:t>
      </w:r>
      <w:r>
        <w:rPr>
          <w:iCs/>
          <w:i/>
        </w:rPr>
        <w:t xml:space="preserve">astam</w:t>
      </w:r>
      <w:r>
        <w:t xml:space="preserve">), his own abode. And we sacrificers, possessed of food in the form of oblations, call you (</w:t>
      </w:r>
      <w:r>
        <w:rPr>
          <w:iCs/>
          <w:i/>
        </w:rPr>
        <w:t xml:space="preserve">havāmahe</w:t>
      </w:r>
      <w:r>
        <w:t xml:space="preserve">), for the pressed Soma, together with the priests (</w:t>
      </w:r>
      <w:r>
        <w:rPr>
          <w:iCs/>
          <w:i/>
        </w:rPr>
        <w:t xml:space="preserve">sacā</w:t>
      </w:r>
      <w:r>
        <w:t xml:space="preserve"> </w:t>
      </w:r>
      <w:r>
        <w:t xml:space="preserve">—</w:t>
      </w:r>
      <w:r>
        <w:t xml:space="preserve"> </w:t>
      </w:r>
      <w:r>
        <w:t xml:space="preserve">‘</w:t>
      </w:r>
      <w:r>
        <w:t xml:space="preserve">together</w:t>
      </w:r>
      <w:r>
        <w:t xml:space="preserve">’</w:t>
      </w:r>
      <w:r>
        <w:t xml:space="preserve">, Yāska, Ni. 5-5 [?]). Example for the invocation: as sons call a father — a protector — for the</w:t>
      </w:r>
      <w:r>
        <w:t xml:space="preserve"> </w:t>
      </w:r>
      <w:r>
        <w:rPr>
          <w:iCs/>
          <w:i/>
        </w:rPr>
        <w:t xml:space="preserve">vājasāti</w:t>
      </w:r>
      <w:r>
        <w:t xml:space="preserve"> </w:t>
      </w:r>
      <w:r>
        <w:t xml:space="preserve">— to partake of food; so we also call you for that; and we call you, the most worthy of honour (</w:t>
      </w:r>
      <w:r>
        <w:rPr>
          <w:iCs/>
          <w:i/>
        </w:rPr>
        <w:t xml:space="preserve">maṃhiṣṭha</w:t>
      </w:r>
      <w:r>
        <w:t xml:space="preserve">), for the winning of battle, for the acceptance of oblations.</w:t>
      </w:r>
      <w:r>
        <w:t xml:space="preserve">”</w:t>
      </w:r>
      <w:r>
        <w:t xml:space="preserve">)*</w:t>
      </w:r>
    </w:p>
    <w:bookmarkEnd w:id="544"/>
    <w:bookmarkEnd w:id="545"/>
    <w:bookmarkStart w:id="546" w:name="printed-p.-419-pdf-440"/>
    <w:p>
      <w:pPr>
        <w:pStyle w:val="Heading3"/>
      </w:pPr>
      <w:r>
        <w:t xml:space="preserve">Printed p. 419 (PDF 440)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19 [as read].)</w:t>
      </w:r>
    </w:p>
    <w:p>
      <w:pPr>
        <w:pStyle w:val="BodyText"/>
      </w:pPr>
      <w:r>
        <w:rPr>
          <w:bCs/>
          <w:b/>
        </w:rPr>
        <w:t xml:space="preserve">॥ प्रतिपदार्थः ॥ — Pratipadārtha.</w:t>
      </w:r>
      <w:r>
        <w:t xml:space="preserve"> </w:t>
      </w:r>
      <w:r>
        <w:rPr>
          <w:iCs/>
          <w:i/>
        </w:rPr>
        <w:t xml:space="preserve">(he indra</w:t>
      </w:r>
      <w:r>
        <w:t xml:space="preserve"> </w:t>
      </w:r>
      <w:r>
        <w:t xml:space="preserve">— O Indra);</w:t>
      </w:r>
      <w:r>
        <w:t xml:space="preserve"> </w:t>
      </w:r>
      <w:r>
        <w:rPr>
          <w:iCs/>
          <w:i/>
        </w:rPr>
        <w:t xml:space="preserve">parāvataḥ</w:t>
      </w:r>
      <w:r>
        <w:t xml:space="preserve"> </w:t>
      </w:r>
      <w:r>
        <w:t xml:space="preserve">— from a very distant place (from heaven);</w:t>
      </w:r>
      <w:r>
        <w:t xml:space="preserve"> </w:t>
      </w:r>
      <w:r>
        <w:rPr>
          <w:iCs/>
          <w:i/>
        </w:rPr>
        <w:t xml:space="preserve">ayaṃ na</w:t>
      </w:r>
      <w:r>
        <w:t xml:space="preserve"> </w:t>
      </w:r>
      <w:r>
        <w:t xml:space="preserve">— like this (the fire before us) [or: (this pressed) Soma];</w:t>
      </w:r>
      <w:r>
        <w:t xml:space="preserve"> </w:t>
      </w:r>
      <w:r>
        <w:rPr>
          <w:iCs/>
          <w:i/>
        </w:rPr>
        <w:t xml:space="preserve">naḥ</w:t>
      </w:r>
      <w:r>
        <w:t xml:space="preserve"> </w:t>
      </w:r>
      <w:r>
        <w:t xml:space="preserve">— us;</w:t>
      </w:r>
      <w:r>
        <w:t xml:space="preserve"> </w:t>
      </w:r>
      <w:r>
        <w:rPr>
          <w:iCs/>
          <w:i/>
        </w:rPr>
        <w:t xml:space="preserve">upa yāhi</w:t>
      </w:r>
      <w:r>
        <w:t xml:space="preserve"> </w:t>
      </w:r>
      <w:r>
        <w:t xml:space="preserve">— approach; or,</w:t>
      </w:r>
      <w:r>
        <w:t xml:space="preserve"> </w:t>
      </w:r>
      <w:r>
        <w:rPr>
          <w:iCs/>
          <w:i/>
        </w:rPr>
        <w:t xml:space="preserve">parāvataḥ na</w:t>
      </w:r>
      <w:r>
        <w:t xml:space="preserve"> </w:t>
      </w:r>
      <w:r>
        <w:t xml:space="preserve">— as if from a distant place;</w:t>
      </w:r>
      <w:r>
        <w:t xml:space="preserve"> </w:t>
      </w:r>
      <w:r>
        <w:rPr>
          <w:iCs/>
          <w:i/>
        </w:rPr>
        <w:t xml:space="preserve">naḥ</w:t>
      </w:r>
      <w:r>
        <w:t xml:space="preserve"> </w:t>
      </w:r>
      <w:r>
        <w:t xml:space="preserve">— to us;</w:t>
      </w:r>
      <w:r>
        <w:t xml:space="preserve"> </w:t>
      </w:r>
      <w:r>
        <w:rPr>
          <w:iCs/>
          <w:i/>
        </w:rPr>
        <w:t xml:space="preserve">ā</w:t>
      </w:r>
      <w:r>
        <w:t xml:space="preserve"> </w:t>
      </w:r>
      <w:r>
        <w:t xml:space="preserve">— here, at this sacrificial hall;</w:t>
      </w:r>
      <w:r>
        <w:t xml:space="preserve"> </w:t>
      </w:r>
      <w:r>
        <w:rPr>
          <w:iCs/>
          <w:i/>
        </w:rPr>
        <w:t xml:space="preserve">upa yāhi</w:t>
      </w:r>
      <w:r>
        <w:t xml:space="preserve"> </w:t>
      </w:r>
      <w:r>
        <w:t xml:space="preserve">— come near;</w:t>
      </w:r>
      <w:r>
        <w:t xml:space="preserve"> </w:t>
      </w:r>
      <w:r>
        <w:rPr>
          <w:iCs/>
          <w:i/>
        </w:rPr>
        <w:t xml:space="preserve">satpatiḥ</w:t>
      </w:r>
      <w:r>
        <w:t xml:space="preserve"> </w:t>
      </w:r>
      <w:r>
        <w:t xml:space="preserve">— the sacrificer who is the protector of the priests who are always present, or Agni, protector of existing fruits;</w:t>
      </w:r>
      <w:r>
        <w:t xml:space="preserve"> </w:t>
      </w:r>
      <w:r>
        <w:rPr>
          <w:iCs/>
          <w:i/>
        </w:rPr>
        <w:t xml:space="preserve">vidathāni iva</w:t>
      </w:r>
      <w:r>
        <w:t xml:space="preserve"> </w:t>
      </w:r>
      <w:r>
        <w:t xml:space="preserve">— as one comes to rites that are to be known, or as to the sacrificial houses; or</w:t>
      </w:r>
      <w:r>
        <w:t xml:space="preserve"> </w:t>
      </w:r>
      <w:r>
        <w:rPr>
          <w:iCs/>
          <w:i/>
        </w:rPr>
        <w:t xml:space="preserve">satpatiḥ</w:t>
      </w:r>
      <w:r>
        <w:t xml:space="preserve"> </w:t>
      </w:r>
      <w:r>
        <w:t xml:space="preserve">— the lord of the stars;</w:t>
      </w:r>
      <w:r>
        <w:t xml:space="preserve"> </w:t>
      </w:r>
      <w:r>
        <w:rPr>
          <w:iCs/>
          <w:i/>
        </w:rPr>
        <w:t xml:space="preserve">rājā iva</w:t>
      </w:r>
      <w:r>
        <w:t xml:space="preserve"> </w:t>
      </w:r>
      <w:r>
        <w:t xml:space="preserve">— like the Moon;</w:t>
      </w:r>
      <w:r>
        <w:t xml:space="preserve"> </w:t>
      </w:r>
      <w:r>
        <w:rPr>
          <w:iCs/>
          <w:i/>
        </w:rPr>
        <w:t xml:space="preserve">astam</w:t>
      </w:r>
      <w:r>
        <w:t xml:space="preserve"> </w:t>
      </w:r>
      <w:r>
        <w:t xml:space="preserve">— to his own setting-place;</w:t>
      </w:r>
      <w:r>
        <w:t xml:space="preserve"> </w:t>
      </w:r>
      <w:r>
        <w:rPr>
          <w:iCs/>
          <w:i/>
        </w:rPr>
        <w:t xml:space="preserve">(ayam</w:t>
      </w:r>
      <w:r>
        <w:t xml:space="preserve"> </w:t>
      </w:r>
      <w:r>
        <w:t xml:space="preserve">— to this sacrificial entry);</w:t>
      </w:r>
      <w:r>
        <w:t xml:space="preserve"> </w:t>
      </w:r>
      <w:r>
        <w:rPr>
          <w:iCs/>
          <w:i/>
        </w:rPr>
        <w:t xml:space="preserve">accha ā (yāhi)</w:t>
      </w:r>
      <w:r>
        <w:t xml:space="preserve"> </w:t>
      </w:r>
      <w:r>
        <w:t xml:space="preserve">— come, facing us;</w:t>
      </w:r>
      <w:r>
        <w:t xml:space="preserve"> </w:t>
      </w:r>
      <w:r>
        <w:rPr>
          <w:iCs/>
          <w:i/>
        </w:rPr>
        <w:t xml:space="preserve">(kiṃ ca</w:t>
      </w:r>
      <w:r>
        <w:t xml:space="preserve"> </w:t>
      </w:r>
      <w:r>
        <w:t xml:space="preserve">— and);</w:t>
      </w:r>
      <w:r>
        <w:t xml:space="preserve"> </w:t>
      </w:r>
      <w:r>
        <w:rPr>
          <w:iCs/>
          <w:i/>
        </w:rPr>
        <w:t xml:space="preserve">prayasvantaḥ</w:t>
      </w:r>
      <w:r>
        <w:t xml:space="preserve"> </w:t>
      </w:r>
      <w:r>
        <w:t xml:space="preserve">— possessed of food in the form of oblations;</w:t>
      </w:r>
      <w:r>
        <w:t xml:space="preserve"> </w:t>
      </w:r>
      <w:r>
        <w:rPr>
          <w:iCs/>
          <w:i/>
        </w:rPr>
        <w:t xml:space="preserve">sacā</w:t>
      </w:r>
      <w:r>
        <w:t xml:space="preserve"> </w:t>
      </w:r>
      <w:r>
        <w:t xml:space="preserve">— together with the priests;</w:t>
      </w:r>
      <w:r>
        <w:t xml:space="preserve"> </w:t>
      </w:r>
      <w:r>
        <w:rPr>
          <w:iCs/>
          <w:i/>
        </w:rPr>
        <w:t xml:space="preserve">vayam</w:t>
      </w:r>
      <w:r>
        <w:t xml:space="preserve"> </w:t>
      </w:r>
      <w:r>
        <w:t xml:space="preserve">— we (the sacrificers);</w:t>
      </w:r>
      <w:r>
        <w:t xml:space="preserve"> </w:t>
      </w:r>
      <w:r>
        <w:rPr>
          <w:iCs/>
          <w:i/>
        </w:rPr>
        <w:t xml:space="preserve">putrāsaḥ</w:t>
      </w:r>
      <w:r>
        <w:t xml:space="preserve"> </w:t>
      </w:r>
      <w:r>
        <w:t xml:space="preserve">— sons;</w:t>
      </w:r>
      <w:r>
        <w:t xml:space="preserve"> </w:t>
      </w:r>
      <w:r>
        <w:rPr>
          <w:iCs/>
          <w:i/>
        </w:rPr>
        <w:t xml:space="preserve">pitaram na</w:t>
      </w:r>
      <w:r>
        <w:t xml:space="preserve"> </w:t>
      </w:r>
      <w:r>
        <w:t xml:space="preserve">— as a father is called;</w:t>
      </w:r>
      <w:r>
        <w:t xml:space="preserve"> </w:t>
      </w:r>
      <w:r>
        <w:rPr>
          <w:iCs/>
          <w:i/>
        </w:rPr>
        <w:t xml:space="preserve">sute</w:t>
      </w:r>
      <w:r>
        <w:t xml:space="preserve"> </w:t>
      </w:r>
      <w:r>
        <w:t xml:space="preserve">— for the pressed Soma;</w:t>
      </w:r>
      <w:r>
        <w:t xml:space="preserve"> </w:t>
      </w:r>
      <w:r>
        <w:rPr>
          <w:iCs/>
          <w:i/>
        </w:rPr>
        <w:t xml:space="preserve">tvā</w:t>
      </w:r>
      <w:r>
        <w:t xml:space="preserve"> </w:t>
      </w:r>
      <w:r>
        <w:t xml:space="preserve">— you;</w:t>
      </w:r>
      <w:r>
        <w:t xml:space="preserve"> </w:t>
      </w:r>
      <w:r>
        <w:rPr>
          <w:iCs/>
          <w:i/>
        </w:rPr>
        <w:t xml:space="preserve">havāmahe</w:t>
      </w:r>
      <w:r>
        <w:t xml:space="preserve"> </w:t>
      </w:r>
      <w:r>
        <w:t xml:space="preserve">— we invoke;</w:t>
      </w:r>
      <w:r>
        <w:t xml:space="preserve"> </w:t>
      </w:r>
      <w:r>
        <w:rPr>
          <w:iCs/>
          <w:i/>
        </w:rPr>
        <w:t xml:space="preserve">maṃhiṣṭham</w:t>
      </w:r>
      <w:r>
        <w:t xml:space="preserve"> </w:t>
      </w:r>
      <w:r>
        <w:t xml:space="preserve">— you, the most worthy of honour;</w:t>
      </w:r>
      <w:r>
        <w:t xml:space="preserve"> </w:t>
      </w:r>
      <w:r>
        <w:rPr>
          <w:iCs/>
          <w:i/>
        </w:rPr>
        <w:t xml:space="preserve">vāja-sātaye</w:t>
      </w:r>
      <w:r>
        <w:t xml:space="preserve"> </w:t>
      </w:r>
      <w:r>
        <w:t xml:space="preserve">— for the winning of battle (for victory in battle) or for the acceptance of oblations;</w:t>
      </w:r>
      <w:r>
        <w:t xml:space="preserve"> </w:t>
      </w:r>
      <w:r>
        <w:rPr>
          <w:iCs/>
          <w:i/>
        </w:rPr>
        <w:t xml:space="preserve">(havāmahe</w:t>
      </w:r>
      <w:r>
        <w:t xml:space="preserve"> </w:t>
      </w:r>
      <w:r>
        <w:t xml:space="preserve">— we invoke).</w:t>
      </w:r>
    </w:p>
    <w:p>
      <w:pPr>
        <w:pStyle w:val="BodyText"/>
      </w:pPr>
      <w:r>
        <w:rPr>
          <w:bCs/>
          <w:b/>
        </w:rPr>
        <w:t xml:space="preserve">॥ भावार्थः ॥ — Bhāvārtha</w:t>
      </w:r>
      <w:r>
        <w:t xml:space="preserve"> </w:t>
      </w:r>
      <w:r>
        <w:rPr>
          <w:iCs/>
          <w:i/>
        </w:rPr>
        <w:t xml:space="preserve">(its first part is at the foot of p. 419, the rest on p. 420).</w:t>
      </w:r>
      <w:r>
        <w:t xml:space="preserve"> </w:t>
      </w:r>
      <w:r>
        <w:t xml:space="preserve">O Indra, (though you are always near) as if from a distant place, or like this fire that came from afar — come to us; as the sacrificer goes to the priests, as Agni goes to the sacrificial halls, as the Moon, lord of the stars, goes to his abode, set out facing us toward the sacrificial hall; we, the sacrificers, with the priests, having prepared the Soma, as sons call a father to share food, call you, the most worthy, for the winning of battle or for the acceptance of the oblation.</w:t>
      </w:r>
    </w:p>
    <w:bookmarkEnd w:id="546"/>
    <w:bookmarkStart w:id="547" w:name="printed-p.-420-pdf-441"/>
    <w:p>
      <w:pPr>
        <w:pStyle w:val="Heading3"/>
      </w:pPr>
      <w:r>
        <w:t xml:space="preserve">Printed p. 420 (PDF 441)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130</w:t>
      </w:r>
      <w:r>
        <w:rPr>
          <w:iCs/>
          <w:i/>
        </w:rPr>
        <w:t xml:space="preserve">”</w:t>
      </w:r>
      <w:r>
        <w:rPr>
          <w:iCs/>
          <w:i/>
        </w:rPr>
        <w:t xml:space="preserve">.)</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Come to us, Indra, from afar: not as this (fire) which is before us, (but) like the pious instituter of sacrifices, or like the royal lord of the constellations (when going) to his setting. Bearing oblations, we, along with (the priests), invoke you to accept the effused (juices), as sons (invite) a father to partake of food: (we invoke) you, who are most entitled to reverence, to (accept of) the sacrificial viands.</w:t>
      </w:r>
      <w:r>
        <w:rPr>
          <w:iCs/>
          <w:i/>
        </w:rPr>
        <w:t xml:space="preserve">”</w:t>
      </w:r>
    </w:p>
    <w:p>
      <w:pPr>
        <w:pStyle w:val="BodyText"/>
      </w:pPr>
      <w:r>
        <w:rPr>
          <w:bCs/>
          <w:b/>
        </w:rPr>
        <w:t xml:space="preserve">॥ विशेषविषयगळु ॥ — Special Topics (Ṛk 1).</w:t>
      </w:r>
    </w:p>
    <w:p>
      <w:pPr>
        <w:pStyle w:val="BodyText"/>
      </w:pPr>
      <w:r>
        <w:rPr>
          <w:iCs/>
          <w:i/>
          <w:bCs/>
          <w:b/>
        </w:rPr>
        <w:t xml:space="preserve">parāvataḥ naḥ upa yāhi ayaṃ na</w:t>
      </w:r>
      <w:r>
        <w:t xml:space="preserve"> </w:t>
      </w:r>
      <w:r>
        <w:t xml:space="preserve">—</w:t>
      </w:r>
      <w:r>
        <w:t xml:space="preserve"> </w:t>
      </w:r>
      <w:r>
        <w:rPr>
          <w:iCs/>
          <w:i/>
        </w:rPr>
        <w:t xml:space="preserve">svargalakṣaṇāt dūradeśāt asmatsamīpaṃ pratyāgaccha | purovartī agnir iva</w:t>
      </w:r>
      <w:r>
        <w:t xml:space="preserve">: the word</w:t>
      </w:r>
      <w:r>
        <w:t xml:space="preserve"> </w:t>
      </w:r>
      <w:r>
        <w:rPr>
          <w:iCs/>
          <w:i/>
        </w:rPr>
        <w:t xml:space="preserve">parāvat</w:t>
      </w:r>
      <w:r>
        <w:t xml:space="preserve"> </w:t>
      </w:r>
      <w:r>
        <w:t xml:space="preserve">is recorded among the names of</w:t>
      </w:r>
      <w:r>
        <w:t xml:space="preserve"> </w:t>
      </w:r>
      <w:r>
        <w:t xml:space="preserve">“</w:t>
      </w:r>
      <w:r>
        <w:t xml:space="preserve">far</w:t>
      </w:r>
      <w:r>
        <w:t xml:space="preserve">”</w:t>
      </w:r>
      <w:r>
        <w:t xml:space="preserve"> </w:t>
      </w:r>
      <w:r>
        <w:t xml:space="preserve">(Ni. 3-20 [?]; as read</w:t>
      </w:r>
      <w:r>
        <w:t xml:space="preserve"> </w:t>
      </w:r>
      <w:r>
        <w:t xml:space="preserve">“</w:t>
      </w:r>
      <w:r>
        <w:t xml:space="preserve">೩-೩೦</w:t>
      </w:r>
      <w:r>
        <w:t xml:space="preserve">”</w:t>
      </w:r>
      <w:r>
        <w:t xml:space="preserve">).</w:t>
      </w:r>
      <w:r>
        <w:t xml:space="preserve"> </w:t>
      </w:r>
      <w:r>
        <w:t xml:space="preserve">“</w:t>
      </w:r>
      <w:r>
        <w:t xml:space="preserve">From heaven, far away, Indra is prayed to come near us for the sacrifice.</w:t>
      </w:r>
      <w:r>
        <w:t xml:space="preserve">”</w:t>
      </w:r>
      <w:r>
        <w:t xml:space="preserve"> </w:t>
      </w:r>
      <w:r>
        <w:t xml:space="preserve">By the sentence</w:t>
      </w:r>
      <w:r>
        <w:t xml:space="preserve"> </w:t>
      </w:r>
      <w:r>
        <w:rPr>
          <w:iCs/>
          <w:i/>
        </w:rPr>
        <w:t xml:space="preserve">ayaṃ na</w:t>
      </w:r>
      <w:r>
        <w:t xml:space="preserve"> </w:t>
      </w:r>
      <w:r>
        <w:t xml:space="preserve">—</w:t>
      </w:r>
      <w:r>
        <w:t xml:space="preserve"> </w:t>
      </w:r>
      <w:r>
        <w:t xml:space="preserve">“</w:t>
      </w:r>
      <w:r>
        <w:t xml:space="preserve">like this</w:t>
      </w:r>
      <w:r>
        <w:t xml:space="preserve">”</w:t>
      </w:r>
      <w:r>
        <w:t xml:space="preserve"> </w:t>
      </w:r>
      <w:r>
        <w:t xml:space="preserve">— the ṛṣi directly points out, before the priests and the sacrificers, that Indra should come near to us, like another fire, or like the Soma-juice that has been prepared and brought near. The particle</w:t>
      </w:r>
      <w:r>
        <w:t xml:space="preserve"> </w:t>
      </w:r>
      <w:r>
        <w:rPr>
          <w:iCs/>
          <w:i/>
        </w:rPr>
        <w:t xml:space="preserve">na</w:t>
      </w:r>
      <w:r>
        <w:t xml:space="preserve"> </w:t>
      </w:r>
      <w:r>
        <w:t xml:space="preserve">always denotes a prohibition; but here, it is explained in one meaning that it is used only in the sense of comparison (</w:t>
      </w:r>
      <w:r>
        <w:rPr>
          <w:iCs/>
          <w:i/>
        </w:rPr>
        <w:t xml:space="preserve">upamārthe</w:t>
      </w:r>
      <w:r>
        <w:t xml:space="preserve">).</w:t>
      </w:r>
    </w:p>
    <w:p>
      <w:pPr>
        <w:pStyle w:val="BodyText"/>
      </w:pPr>
      <w:r>
        <w:t xml:space="preserve">In the second meaning it is said together with the word</w:t>
      </w:r>
      <w:r>
        <w:t xml:space="preserve"> </w:t>
      </w:r>
      <w:r>
        <w:rPr>
          <w:iCs/>
          <w:i/>
        </w:rPr>
        <w:t xml:space="preserve">parāvataḥ</w:t>
      </w:r>
      <w:r>
        <w:t xml:space="preserve"> </w:t>
      </w:r>
      <w:r>
        <w:t xml:space="preserve">in the sense</w:t>
      </w:r>
      <w:r>
        <w:t xml:space="preserve"> </w:t>
      </w:r>
      <w:r>
        <w:t xml:space="preserve">“</w:t>
      </w:r>
      <w:r>
        <w:t xml:space="preserve">as from a distant place</w:t>
      </w:r>
      <w:r>
        <w:t xml:space="preserve">”</w:t>
      </w:r>
      <w:r>
        <w:t xml:space="preserve">: whether it be Agni or Indra, those who are always present in the places where sacrifice is going on, are thought of by those who call them as living far away in heaven; so it is customary that they are prayed,</w:t>
      </w:r>
      <w:r>
        <w:t xml:space="preserve"> </w:t>
      </w:r>
      <w:r>
        <w:t xml:space="preserve">“</w:t>
      </w:r>
      <w:r>
        <w:t xml:space="preserve">come to the place where the sacrifice is going</w:t>
      </w:r>
      <w:r>
        <w:t xml:space="preserve">”</w:t>
      </w:r>
      <w:r>
        <w:t xml:space="preserve">.</w:t>
      </w:r>
    </w:p>
    <w:p>
      <w:pPr>
        <w:pStyle w:val="BodyText"/>
      </w:pPr>
      <w:r>
        <w:rPr>
          <w:iCs/>
          <w:i/>
          <w:bCs/>
          <w:b/>
        </w:rPr>
        <w:t xml:space="preserve">satpatiḥ</w:t>
      </w:r>
      <w:r>
        <w:t xml:space="preserve"> </w:t>
      </w:r>
      <w:r>
        <w:t xml:space="preserve">—</w:t>
      </w:r>
      <w:r>
        <w:t xml:space="preserve"> </w:t>
      </w:r>
      <w:r>
        <w:rPr>
          <w:iCs/>
          <w:i/>
        </w:rPr>
        <w:t xml:space="preserve">satāṃ sarvadā vartamānānām ṛtvijāṃ pālakaḥ yajamāna iva</w:t>
      </w:r>
      <w:r>
        <w:t xml:space="preserve">:</w:t>
      </w:r>
      <w:r>
        <w:t xml:space="preserve"> </w:t>
      </w:r>
      <w:r>
        <w:t xml:space="preserve">“</w:t>
      </w:r>
      <w:r>
        <w:t xml:space="preserve">As the sacrificer, who always protects the priests present at the sacrifice when it is performed in the sacrificial hall, is near them, so may Indra be near the sacrificer</w:t>
      </w:r>
      <w:r>
        <w:t xml:space="preserve">”</w:t>
      </w:r>
      <w:r>
        <w:t xml:space="preserve">: and the meaning is given that</w:t>
      </w:r>
      <w:r>
        <w:t xml:space="preserve"> </w:t>
      </w:r>
      <w:r>
        <w:t xml:space="preserve">“</w:t>
      </w:r>
      <w:r>
        <w:t xml:space="preserve">the sacrificer, having knowledge of the duties to be performed at the sacrifice, protects the sacrifice</w:t>
      </w:r>
      <w:r>
        <w:t xml:space="preserve">”</w:t>
      </w:r>
      <w:r>
        <w:t xml:space="preserve">; by the sentence</w:t>
      </w:r>
      <w:r>
        <w:t xml:space="preserve"> </w:t>
      </w:r>
      <w:r>
        <w:rPr>
          <w:iCs/>
          <w:i/>
        </w:rPr>
        <w:t xml:space="preserve">vidathānīva satpatiḥ</w:t>
      </w:r>
      <w:r>
        <w:t xml:space="preserve">, the first meaning is described.</w:t>
      </w:r>
    </w:p>
    <w:bookmarkEnd w:id="547"/>
    <w:bookmarkStart w:id="548" w:name="printed-p.-421-pdf-442"/>
    <w:p>
      <w:pPr>
        <w:pStyle w:val="Heading3"/>
      </w:pPr>
      <w:r>
        <w:t xml:space="preserve">Printed p. 421 (PDF 442)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19 [as read].)</w:t>
      </w:r>
    </w:p>
    <w:p>
      <w:pPr>
        <w:pStyle w:val="BodyText"/>
      </w:pPr>
      <w:r>
        <w:t xml:space="preserve">In the second meaning:</w:t>
      </w:r>
      <w:r>
        <w:t xml:space="preserve"> </w:t>
      </w:r>
      <w:r>
        <w:rPr>
          <w:iCs/>
          <w:i/>
        </w:rPr>
        <w:t xml:space="preserve">satāṃ vidyamānānāṃ phalānāṃ pālako ’gniḥ vidathāni yajñagṛhāṇi āgacchati tadvat</w:t>
      </w:r>
      <w:r>
        <w:t xml:space="preserve"> </w:t>
      </w:r>
      <w:r>
        <w:t xml:space="preserve">—</w:t>
      </w:r>
      <w:r>
        <w:t xml:space="preserve"> </w:t>
      </w:r>
      <w:r>
        <w:t xml:space="preserve">“</w:t>
      </w:r>
      <w:r>
        <w:t xml:space="preserve">as Agni, who protects the fruits of sacrificial acts so that the fruit be certain, comes to the sacrificial hall, so may Indra come to protect the sacrifice.</w:t>
      </w:r>
      <w:r>
        <w:t xml:space="preserve">”</w:t>
      </w:r>
    </w:p>
    <w:p>
      <w:pPr>
        <w:pStyle w:val="BodyText"/>
      </w:pPr>
      <w:r>
        <w:t xml:space="preserve">In the matter of Indra’s coming to the sacrificial hall, the sentence</w:t>
      </w:r>
      <w:r>
        <w:t xml:space="preserve"> </w:t>
      </w:r>
      <w:r>
        <w:rPr>
          <w:iCs/>
          <w:i/>
        </w:rPr>
        <w:t xml:space="preserve">astaṃ rājeva satpatiḥ</w:t>
      </w:r>
      <w:r>
        <w:t xml:space="preserve"> </w:t>
      </w:r>
      <w:r>
        <w:t xml:space="preserve">is used as a comparison. The words</w:t>
      </w:r>
      <w:r>
        <w:t xml:space="preserve"> </w:t>
      </w:r>
      <w:r>
        <w:rPr>
          <w:iCs/>
          <w:i/>
        </w:rPr>
        <w:t xml:space="preserve">gayaḥ, kṛdaraḥ</w:t>
      </w:r>
      <w:r>
        <w:t xml:space="preserve"> </w:t>
      </w:r>
      <w:r>
        <w:t xml:space="preserve">[as read, doubtful: [?]] —</w:t>
      </w:r>
      <w:r>
        <w:t xml:space="preserve"> </w:t>
      </w:r>
      <w:r>
        <w:rPr>
          <w:iCs/>
          <w:i/>
        </w:rPr>
        <w:t xml:space="preserve">asta</w:t>
      </w:r>
      <w:r>
        <w:t xml:space="preserve"> </w:t>
      </w:r>
      <w:r>
        <w:t xml:space="preserve">is recorded among the two names of</w:t>
      </w:r>
      <w:r>
        <w:t xml:space="preserve"> </w:t>
      </w:r>
      <w:r>
        <w:t xml:space="preserve">“</w:t>
      </w:r>
      <w:r>
        <w:t xml:space="preserve">house</w:t>
      </w:r>
      <w:r>
        <w:t xml:space="preserve">”</w:t>
      </w:r>
      <w:r>
        <w:t xml:space="preserve"> </w:t>
      </w:r>
      <w:r>
        <w:t xml:space="preserve">(Ni. 3-[?]; as read</w:t>
      </w:r>
      <w:r>
        <w:t xml:space="preserve"> </w:t>
      </w:r>
      <w:r>
        <w:t xml:space="preserve">“</w:t>
      </w:r>
      <w:r>
        <w:t xml:space="preserve">೩-೧೩</w:t>
      </w:r>
      <w:r>
        <w:t xml:space="preserve">”</w:t>
      </w:r>
      <w:r>
        <w:t xml:space="preserve">);</w:t>
      </w:r>
      <w:r>
        <w:t xml:space="preserve"> </w:t>
      </w:r>
      <w:r>
        <w:t xml:space="preserve">“</w:t>
      </w:r>
      <w:r>
        <w:rPr>
          <w:iCs/>
          <w:i/>
        </w:rPr>
        <w:t xml:space="preserve">house</w:t>
      </w:r>
      <w:r>
        <w:t xml:space="preserve">”</w:t>
      </w:r>
      <w:r>
        <w:t xml:space="preserve"> </w:t>
      </w:r>
      <w:r>
        <w:t xml:space="preserve">is the meaning: as the Moon, king of the stars, comes to his own abode, so Indra too may come to the sacrificial hall.</w:t>
      </w:r>
    </w:p>
    <w:p>
      <w:pPr>
        <w:pStyle w:val="BodyText"/>
      </w:pPr>
      <w:r>
        <w:rPr>
          <w:iCs/>
          <w:i/>
          <w:bCs/>
          <w:b/>
        </w:rPr>
        <w:t xml:space="preserve">prayasvantaḥ</w:t>
      </w:r>
      <w:r>
        <w:t xml:space="preserve"> </w:t>
      </w:r>
      <w:r>
        <w:t xml:space="preserve">—</w:t>
      </w:r>
      <w:r>
        <w:t xml:space="preserve"> </w:t>
      </w:r>
      <w:r>
        <w:rPr>
          <w:iCs/>
          <w:i/>
        </w:rPr>
        <w:t xml:space="preserve">havirlakṣaṇānnavantaḥ</w:t>
      </w:r>
      <w:r>
        <w:t xml:space="preserve">: the word</w:t>
      </w:r>
      <w:r>
        <w:t xml:space="preserve"> </w:t>
      </w:r>
      <w:r>
        <w:rPr>
          <w:iCs/>
          <w:i/>
        </w:rPr>
        <w:t xml:space="preserve">prayas</w:t>
      </w:r>
      <w:r>
        <w:t xml:space="preserve"> </w:t>
      </w:r>
      <w:r>
        <w:t xml:space="preserve">is recorded among the names of food (Ni. 2-[?]; as read</w:t>
      </w:r>
      <w:r>
        <w:t xml:space="preserve"> </w:t>
      </w:r>
      <w:r>
        <w:t xml:space="preserve">“</w:t>
      </w:r>
      <w:r>
        <w:t xml:space="preserve">೨-೯</w:t>
      </w:r>
      <w:r>
        <w:t xml:space="preserve">”</w:t>
      </w:r>
      <w:r>
        <w:t xml:space="preserve">):</w:t>
      </w:r>
      <w:r>
        <w:t xml:space="preserve"> </w:t>
      </w:r>
      <w:r>
        <w:t xml:space="preserve">“</w:t>
      </w:r>
      <w:r>
        <w:t xml:space="preserve">the sacrificers who have prepared the food in the form of oblation.</w:t>
      </w:r>
      <w:r>
        <w:t xml:space="preserve">”</w:t>
      </w:r>
    </w:p>
    <w:p>
      <w:pPr>
        <w:pStyle w:val="BodyText"/>
      </w:pPr>
      <w:r>
        <w:rPr>
          <w:iCs/>
          <w:i/>
          <w:bCs/>
          <w:b/>
        </w:rPr>
        <w:t xml:space="preserve">sacā</w:t>
      </w:r>
      <w:r>
        <w:t xml:space="preserve"> </w:t>
      </w:r>
      <w:r>
        <w:t xml:space="preserve">— this word, which has the meaning</w:t>
      </w:r>
      <w:r>
        <w:t xml:space="preserve"> </w:t>
      </w:r>
      <w:r>
        <w:t xml:space="preserve">“</w:t>
      </w:r>
      <w:r>
        <w:t xml:space="preserve">together</w:t>
      </w:r>
      <w:r>
        <w:t xml:space="preserve">”</w:t>
      </w:r>
      <w:r>
        <w:t xml:space="preserve"> </w:t>
      </w:r>
      <w:r>
        <w:t xml:space="preserve">(</w:t>
      </w:r>
      <w:r>
        <w:rPr>
          <w:iCs/>
          <w:i/>
        </w:rPr>
        <w:t xml:space="preserve">saha</w:t>
      </w:r>
      <w:r>
        <w:t xml:space="preserve">), is explained by Yāska (Ni. 3-[?]; as read</w:t>
      </w:r>
      <w:r>
        <w:t xml:space="preserve"> </w:t>
      </w:r>
      <w:r>
        <w:t xml:space="preserve">“</w:t>
      </w:r>
      <w:r>
        <w:t xml:space="preserve">೩-೩೨</w:t>
      </w:r>
      <w:r>
        <w:t xml:space="preserve">”</w:t>
      </w:r>
      <w:r>
        <w:t xml:space="preserve"> </w:t>
      </w:r>
      <w:r>
        <w:t xml:space="preserve">[?]): here the meaning</w:t>
      </w:r>
      <w:r>
        <w:t xml:space="preserve"> </w:t>
      </w:r>
      <w:r>
        <w:t xml:space="preserve">“</w:t>
      </w:r>
      <w:r>
        <w:t xml:space="preserve">with the priests</w:t>
      </w:r>
      <w:r>
        <w:t xml:space="preserve">”</w:t>
      </w:r>
      <w:r>
        <w:t xml:space="preserve"> </w:t>
      </w:r>
      <w:r>
        <w:t xml:space="preserve">is given.</w:t>
      </w:r>
    </w:p>
    <w:p>
      <w:pPr>
        <w:pStyle w:val="BodyText"/>
      </w:pPr>
      <w:r>
        <w:rPr>
          <w:iCs/>
          <w:i/>
          <w:bCs/>
          <w:b/>
        </w:rPr>
        <w:t xml:space="preserve">putrāsaḥ pitaraṃ na vājasātaye</w:t>
      </w:r>
      <w:r>
        <w:t xml:space="preserve"> </w:t>
      </w:r>
      <w:r>
        <w:t xml:space="preserve">—</w:t>
      </w:r>
      <w:r>
        <w:t xml:space="preserve"> </w:t>
      </w:r>
      <w:r>
        <w:rPr>
          <w:iCs/>
          <w:i/>
        </w:rPr>
        <w:t xml:space="preserve">putrāḥ pitaraṃ janakaṃ pālakam iva annasya sambhajanāya āhvayanti tadvat</w:t>
      </w:r>
      <w:r>
        <w:t xml:space="preserve">:</w:t>
      </w:r>
      <w:r>
        <w:t xml:space="preserve"> </w:t>
      </w:r>
      <w:r>
        <w:t xml:space="preserve">“</w:t>
      </w:r>
      <w:r>
        <w:t xml:space="preserve">as sons call a father — the protector — to share food, so the sacrificers, having prepared the Soma-pressing, call Indra to accept it</w:t>
      </w:r>
      <w:r>
        <w:t xml:space="preserve">”</w:t>
      </w:r>
      <w:r>
        <w:t xml:space="preserve">: so the meaning.</w:t>
      </w:r>
    </w:p>
    <w:p>
      <w:pPr>
        <w:pStyle w:val="BodyText"/>
      </w:pPr>
      <w:r>
        <w:rPr>
          <w:iCs/>
          <w:i/>
          <w:bCs/>
          <w:b/>
        </w:rPr>
        <w:t xml:space="preserve">maṃhiṣṭhaṃ vājasātaye</w:t>
      </w:r>
      <w:r>
        <w:t xml:space="preserve"> </w:t>
      </w:r>
      <w:r>
        <w:t xml:space="preserve">—</w:t>
      </w:r>
      <w:r>
        <w:t xml:space="preserve"> </w:t>
      </w:r>
      <w:r>
        <w:rPr>
          <w:iCs/>
          <w:i/>
        </w:rPr>
        <w:t xml:space="preserve">maṃhanīyaṃ tajjayāya saṅgrāmaprāptaye havissvīkārāya vā āhvayāmaḥ</w:t>
      </w:r>
      <w:r>
        <w:t xml:space="preserve">:</w:t>
      </w:r>
      <w:r>
        <w:t xml:space="preserve"> </w:t>
      </w:r>
      <w:r>
        <w:t xml:space="preserve">“</w:t>
      </w:r>
      <w:r>
        <w:t xml:space="preserve">we call Indra, who deserves honour or worship, to bring about victory in battle, or to accept the oblation</w:t>
      </w:r>
      <w:r>
        <w:t xml:space="preserve">”</w:t>
      </w:r>
      <w:r>
        <w:t xml:space="preserve">: so the meaning. The word</w:t>
      </w:r>
      <w:r>
        <w:t xml:space="preserve"> </w:t>
      </w:r>
      <w:r>
        <w:rPr>
          <w:iCs/>
          <w:i/>
        </w:rPr>
        <w:t xml:space="preserve">vājasātau</w:t>
      </w:r>
      <w:r>
        <w:t xml:space="preserve"> </w:t>
      </w:r>
      <w:r>
        <w:t xml:space="preserve">is recorded among the names of battle (Ni. 2-[?]; as read</w:t>
      </w:r>
      <w:r>
        <w:t xml:space="preserve"> </w:t>
      </w:r>
      <w:r>
        <w:t xml:space="preserve">“</w:t>
      </w:r>
      <w:r>
        <w:t xml:space="preserve">೨-೯</w:t>
      </w:r>
      <w:r>
        <w:t xml:space="preserve">”</w:t>
      </w:r>
      <w:r>
        <w:t xml:space="preserve">).</w:t>
      </w:r>
    </w:p>
    <w:p>
      <w:pPr>
        <w:pStyle w:val="BodyText"/>
      </w:pPr>
      <w:r>
        <w:rPr>
          <w:bCs/>
          <w:b/>
        </w:rPr>
        <w:t xml:space="preserve">॥ व्याकरणप्रक्रिया ॥ — Vyākaraṇa-prakriyā (Ṛk 1; grammar page, noted briefly; numbers as printed).</w:t>
      </w:r>
      <w:r>
        <w:t xml:space="preserve"> </w:t>
      </w:r>
      <w:r>
        <w:rPr>
          <w:iCs/>
          <w:i/>
        </w:rPr>
        <w:t xml:space="preserve">yāhi</w:t>
      </w:r>
      <w:r>
        <w:t xml:space="preserve"> </w:t>
      </w:r>
      <w:r>
        <w:t xml:space="preserve">— root</w:t>
      </w:r>
      <w:r>
        <w:t xml:space="preserve"> </w:t>
      </w:r>
      <w:r>
        <w:rPr>
          <w:iCs/>
          <w:i/>
        </w:rPr>
        <w:t xml:space="preserve">yā prāpaṇe</w:t>
      </w:r>
      <w:r>
        <w:t xml:space="preserve">;</w:t>
      </w:r>
      <w:r>
        <w:t xml:space="preserve"> </w:t>
      </w:r>
      <w:r>
        <w:rPr>
          <w:iCs/>
          <w:i/>
        </w:rPr>
        <w:t xml:space="preserve">loṭ</w:t>
      </w:r>
      <w:r>
        <w:t xml:space="preserve"> </w:t>
      </w:r>
      <w:r>
        <w:t xml:space="preserve">second person singular;</w:t>
      </w:r>
      <w:r>
        <w:t xml:space="preserve"> </w:t>
      </w:r>
      <w:r>
        <w:rPr>
          <w:iCs/>
          <w:i/>
        </w:rPr>
        <w:t xml:space="preserve">tiṅ-nighāta</w:t>
      </w:r>
      <w:r>
        <w:t xml:space="preserve">.</w:t>
      </w:r>
      <w:r>
        <w:t xml:space="preserve"> </w:t>
      </w:r>
      <w:r>
        <w:rPr>
          <w:iCs/>
          <w:i/>
        </w:rPr>
        <w:t xml:space="preserve">āyam</w:t>
      </w:r>
      <w:r>
        <w:t xml:space="preserve"> </w:t>
      </w:r>
      <w:r>
        <w:t xml:space="preserve">— by the statement</w:t>
      </w:r>
      <w:r>
        <w:t xml:space="preserve"> </w:t>
      </w:r>
      <w:r>
        <w:rPr>
          <w:iCs/>
          <w:i/>
        </w:rPr>
        <w:t xml:space="preserve">supāṃ suluk…</w:t>
      </w:r>
      <w:r>
        <w:t xml:space="preserve"> </w:t>
      </w:r>
      <w:r>
        <w:t xml:space="preserve">the first case ending becomes the second.</w:t>
      </w:r>
      <w:r>
        <w:t xml:space="preserve"> </w:t>
      </w:r>
      <w:r>
        <w:rPr>
          <w:iCs/>
          <w:i/>
        </w:rPr>
        <w:t xml:space="preserve">accha</w:t>
      </w:r>
      <w:r>
        <w:t xml:space="preserve"> </w:t>
      </w:r>
      <w:r>
        <w:t xml:space="preserve">—</w:t>
      </w:r>
      <w:r>
        <w:t xml:space="preserve"> </w:t>
      </w:r>
      <w:r>
        <w:rPr>
          <w:iCs/>
          <w:i/>
        </w:rPr>
        <w:t xml:space="preserve">nipātasya ca</w:t>
      </w:r>
      <w:r>
        <w:t xml:space="preserve"> </w:t>
      </w:r>
      <w:r>
        <w:t xml:space="preserve">(Pā. 6-3-136) gives the long vowel in the Saṃhitā.</w:t>
      </w:r>
      <w:r>
        <w:t xml:space="preserve"> </w:t>
      </w:r>
      <w:r>
        <w:rPr>
          <w:iCs/>
          <w:i/>
        </w:rPr>
        <w:t xml:space="preserve">satpatiḥ</w:t>
      </w:r>
      <w:r>
        <w:t xml:space="preserve"> </w:t>
      </w:r>
      <w:r>
        <w:t xml:space="preserve">—</w:t>
      </w:r>
      <w:r>
        <w:t xml:space="preserve"> </w:t>
      </w:r>
      <w:r>
        <w:rPr>
          <w:iCs/>
          <w:i/>
        </w:rPr>
        <w:t xml:space="preserve">satāṃ patiḥ satpatiḥ</w:t>
      </w:r>
      <w:r>
        <w:t xml:space="preserve">; though</w:t>
      </w:r>
      <w:r>
        <w:t xml:space="preserve"> </w:t>
      </w:r>
      <w:r>
        <w:rPr>
          <w:iCs/>
          <w:i/>
        </w:rPr>
        <w:t xml:space="preserve">patyāvaiśvaryeṇe</w:t>
      </w:r>
      <w:r>
        <w:t xml:space="preserve"> </w:t>
      </w:r>
      <w:r>
        <w:t xml:space="preserve">(Pā. 6-2-18) gives the accent of the first member remains.</w:t>
      </w:r>
    </w:p>
    <w:p>
      <w:r>
        <w:pict>
          <v:rect style="width:0;height:1.5pt" o:hralign="center" o:hrstd="t" o:hr="t"/>
        </w:pict>
      </w:r>
    </w:p>
    <w:bookmarkEnd w:id="548"/>
    <w:bookmarkStart w:id="550" w:name="printed-p.-422-pdf-443"/>
    <w:p>
      <w:pPr>
        <w:pStyle w:val="Heading3"/>
      </w:pPr>
      <w:r>
        <w:t xml:space="preserve">Printed p. 422 (PDF 443)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130</w:t>
      </w:r>
      <w:r>
        <w:rPr>
          <w:iCs/>
          <w:i/>
        </w:rPr>
        <w:t xml:space="preserve">”</w:t>
      </w:r>
      <w:r>
        <w:rPr>
          <w:iCs/>
          <w:i/>
        </w:rPr>
        <w:t xml:space="preserve">.)</w:t>
      </w:r>
    </w:p>
    <w:p>
      <w:pPr>
        <w:pStyle w:val="BodyText"/>
      </w:pPr>
      <w:r>
        <w:rPr>
          <w:iCs/>
          <w:i/>
        </w:rPr>
        <w:t xml:space="preserve">(Grammar of Ṛk 1, continued; numbers as printed.)</w:t>
      </w:r>
      <w:r>
        <w:t xml:space="preserve"> </w:t>
      </w:r>
      <w:r>
        <w:rPr>
          <w:iCs/>
          <w:i/>
        </w:rPr>
        <w:t xml:space="preserve">satpatiḥ</w:t>
      </w:r>
      <w:r>
        <w:t xml:space="preserve"> </w:t>
      </w:r>
      <w:r>
        <w:t xml:space="preserve">(cont.) —</w:t>
      </w:r>
      <w:r>
        <w:t xml:space="preserve"> </w:t>
      </w:r>
      <w:r>
        <w:rPr>
          <w:iCs/>
          <w:i/>
        </w:rPr>
        <w:t xml:space="preserve">patyāvaiśvaryeṇe</w:t>
      </w:r>
      <w:r>
        <w:t xml:space="preserve"> </w:t>
      </w:r>
      <w:r>
        <w:t xml:space="preserve">(Pā. 6-2-18) gives the accent of the first member.</w:t>
      </w:r>
      <w:r>
        <w:t xml:space="preserve"> </w:t>
      </w:r>
      <w:r>
        <w:rPr>
          <w:iCs/>
          <w:i/>
        </w:rPr>
        <w:t xml:space="preserve">vidathāni</w:t>
      </w:r>
      <w:r>
        <w:t xml:space="preserve"> </w:t>
      </w:r>
      <w:r>
        <w:t xml:space="preserve">— root</w:t>
      </w:r>
      <w:r>
        <w:t xml:space="preserve"> </w:t>
      </w:r>
      <w:r>
        <w:rPr>
          <w:iCs/>
          <w:i/>
        </w:rPr>
        <w:t xml:space="preserve">vida jñāne</w:t>
      </w:r>
      <w:r>
        <w:t xml:space="preserve">;</w:t>
      </w:r>
      <w:r>
        <w:t xml:space="preserve"> </w:t>
      </w:r>
      <w:r>
        <w:rPr>
          <w:iCs/>
          <w:i/>
        </w:rPr>
        <w:t xml:space="preserve">rudhivididhyām…</w:t>
      </w:r>
      <w:r>
        <w:t xml:space="preserve"> </w:t>
      </w:r>
      <w:r>
        <w:t xml:space="preserve">[as read:</w:t>
      </w:r>
      <w:r>
        <w:t xml:space="preserve"> </w:t>
      </w:r>
      <w:r>
        <w:rPr>
          <w:iCs/>
          <w:i/>
        </w:rPr>
        <w:t xml:space="preserve">ruditviditam</w:t>
      </w:r>
      <w:r>
        <w:t xml:space="preserve">…; Uṇ. 3-[?]] gives the suffix</w:t>
      </w:r>
      <w:r>
        <w:t xml:space="preserve"> </w:t>
      </w:r>
      <w:r>
        <w:rPr>
          <w:iCs/>
          <w:i/>
        </w:rPr>
        <w:t xml:space="preserve">athac</w:t>
      </w:r>
      <w:r>
        <w:t xml:space="preserve">; since</w:t>
      </w:r>
      <w:r>
        <w:t xml:space="preserve"> </w:t>
      </w:r>
      <w:r>
        <w:rPr>
          <w:iCs/>
          <w:i/>
        </w:rPr>
        <w:t xml:space="preserve">j</w:t>
      </w:r>
      <w:r>
        <w:t xml:space="preserve">-marked, no guṇa of the penult; acute on the first syllable of the suffix.</w:t>
      </w:r>
      <w:r>
        <w:t xml:space="preserve"> </w:t>
      </w:r>
      <w:r>
        <w:rPr>
          <w:iCs/>
          <w:i/>
        </w:rPr>
        <w:t xml:space="preserve">havāmahe</w:t>
      </w:r>
      <w:r>
        <w:t xml:space="preserve"> </w:t>
      </w:r>
      <w:r>
        <w:t xml:space="preserve">— root</w:t>
      </w:r>
      <w:r>
        <w:t xml:space="preserve"> </w:t>
      </w:r>
      <w:r>
        <w:rPr>
          <w:iCs/>
          <w:i/>
        </w:rPr>
        <w:t xml:space="preserve">hveñ spardhāyāṃ śabde ca</w:t>
      </w:r>
      <w:r>
        <w:t xml:space="preserve">;</w:t>
      </w:r>
      <w:r>
        <w:t xml:space="preserve"> </w:t>
      </w:r>
      <w:r>
        <w:rPr>
          <w:iCs/>
          <w:i/>
        </w:rPr>
        <w:t xml:space="preserve">laṭ</w:t>
      </w:r>
      <w:r>
        <w:t xml:space="preserve"> </w:t>
      </w:r>
      <w:r>
        <w:t xml:space="preserve">first person plural; because at the beginning of the</w:t>
      </w:r>
      <w:r>
        <w:t xml:space="preserve"> </w:t>
      </w:r>
      <w:r>
        <w:rPr>
          <w:iCs/>
          <w:i/>
        </w:rPr>
        <w:t xml:space="preserve">pāda</w:t>
      </w:r>
      <w:r>
        <w:t xml:space="preserve">, no</w:t>
      </w:r>
      <w:r>
        <w:t xml:space="preserve"> </w:t>
      </w:r>
      <w:r>
        <w:rPr>
          <w:iCs/>
          <w:i/>
        </w:rPr>
        <w:t xml:space="preserve">nighāta</w:t>
      </w:r>
      <w:r>
        <w:t xml:space="preserve">;</w:t>
      </w:r>
      <w:r>
        <w:t xml:space="preserve"> </w:t>
      </w:r>
      <w:r>
        <w:rPr>
          <w:iCs/>
          <w:i/>
        </w:rPr>
        <w:t xml:space="preserve">tāsyanudāttenṅidvidāder…</w:t>
      </w:r>
      <w:r>
        <w:t xml:space="preserve"> </w:t>
      </w:r>
      <w:r>
        <w:t xml:space="preserve">(Pā. 6-1-186): the</w:t>
      </w:r>
      <w:r>
        <w:t xml:space="preserve"> </w:t>
      </w:r>
      <w:r>
        <w:rPr>
          <w:iCs/>
          <w:i/>
        </w:rPr>
        <w:t xml:space="preserve">lasārvadhātuka</w:t>
      </w:r>
      <w:r>
        <w:t xml:space="preserve"> </w:t>
      </w:r>
      <w:r>
        <w:t xml:space="preserve">is unaccented, so the root’s accent remains.</w:t>
      </w:r>
      <w:r>
        <w:t xml:space="preserve"> </w:t>
      </w:r>
      <w:r>
        <w:rPr>
          <w:iCs/>
          <w:i/>
        </w:rPr>
        <w:t xml:space="preserve">prayasvantaḥ</w:t>
      </w:r>
      <w:r>
        <w:t xml:space="preserve"> </w:t>
      </w:r>
      <w:r>
        <w:t xml:space="preserve">—</w:t>
      </w:r>
      <w:r>
        <w:t xml:space="preserve"> </w:t>
      </w:r>
      <w:r>
        <w:rPr>
          <w:iCs/>
          <w:i/>
        </w:rPr>
        <w:t xml:space="preserve">prayaḥ yeṣām asti iti prayasvantaḥ</w:t>
      </w:r>
      <w:r>
        <w:t xml:space="preserve">; suffix</w:t>
      </w:r>
      <w:r>
        <w:t xml:space="preserve"> </w:t>
      </w:r>
      <w:r>
        <w:rPr>
          <w:iCs/>
          <w:i/>
        </w:rPr>
        <w:t xml:space="preserve">matup</w:t>
      </w:r>
      <w:r>
        <w:t xml:space="preserve">; since</w:t>
      </w:r>
      <w:r>
        <w:t xml:space="preserve"> </w:t>
      </w:r>
      <w:r>
        <w:rPr>
          <w:iCs/>
          <w:i/>
        </w:rPr>
        <w:t xml:space="preserve">p</w:t>
      </w:r>
      <w:r>
        <w:t xml:space="preserve">-marked it is unaccented.</w:t>
      </w:r>
      <w:r>
        <w:t xml:space="preserve"> </w:t>
      </w:r>
      <w:r>
        <w:rPr>
          <w:iCs/>
          <w:i/>
        </w:rPr>
        <w:t xml:space="preserve">sute</w:t>
      </w:r>
      <w:r>
        <w:t xml:space="preserve"> </w:t>
      </w:r>
      <w:r>
        <w:t xml:space="preserve">— root</w:t>
      </w:r>
      <w:r>
        <w:t xml:space="preserve"> </w:t>
      </w:r>
      <w:r>
        <w:rPr>
          <w:iCs/>
          <w:i/>
        </w:rPr>
        <w:t xml:space="preserve">ṣuñ abhiṣave</w:t>
      </w:r>
      <w:r>
        <w:t xml:space="preserve">;</w:t>
      </w:r>
      <w:r>
        <w:t xml:space="preserve"> </w:t>
      </w:r>
      <w:r>
        <w:rPr>
          <w:iCs/>
          <w:i/>
        </w:rPr>
        <w:t xml:space="preserve">kta</w:t>
      </w:r>
      <w:r>
        <w:t xml:space="preserve"> </w:t>
      </w:r>
      <w:r>
        <w:t xml:space="preserve">in the passive by</w:t>
      </w:r>
      <w:r>
        <w:t xml:space="preserve"> </w:t>
      </w:r>
      <w:r>
        <w:rPr>
          <w:iCs/>
          <w:i/>
        </w:rPr>
        <w:t xml:space="preserve">niṣṭhā</w:t>
      </w:r>
      <w:r>
        <w:t xml:space="preserve">; acute on the last syllable by the suffix’s accent; locative singular.</w:t>
      </w:r>
      <w:r>
        <w:t xml:space="preserve"> </w:t>
      </w:r>
      <w:r>
        <w:rPr>
          <w:iCs/>
          <w:i/>
        </w:rPr>
        <w:t xml:space="preserve">putrāsaḥ</w:t>
      </w:r>
      <w:r>
        <w:t xml:space="preserve"> </w:t>
      </w:r>
      <w:r>
        <w:t xml:space="preserve">— root</w:t>
      </w:r>
      <w:r>
        <w:t xml:space="preserve"> </w:t>
      </w:r>
      <w:r>
        <w:rPr>
          <w:iCs/>
          <w:i/>
        </w:rPr>
        <w:t xml:space="preserve">pūñ savane</w:t>
      </w:r>
      <w:r>
        <w:t xml:space="preserve">;</w:t>
      </w:r>
      <w:r>
        <w:t xml:space="preserve"> </w:t>
      </w:r>
      <w:r>
        <w:rPr>
          <w:iCs/>
          <w:i/>
        </w:rPr>
        <w:t xml:space="preserve">puvaḥ ṣaṣṭhaḥ…</w:t>
      </w:r>
      <w:r>
        <w:t xml:space="preserve"> </w:t>
      </w:r>
      <w:r>
        <w:t xml:space="preserve">[as read:</w:t>
      </w:r>
      <w:r>
        <w:t xml:space="preserve"> </w:t>
      </w:r>
      <w:r>
        <w:rPr>
          <w:iCs/>
          <w:i/>
        </w:rPr>
        <w:t xml:space="preserve">puvo hrasvaś ca</w:t>
      </w:r>
      <w:r>
        <w:t xml:space="preserve">, Uṇ. 4-[?]] gives</w:t>
      </w:r>
      <w:r>
        <w:t xml:space="preserve"> </w:t>
      </w:r>
      <w:r>
        <w:rPr>
          <w:iCs/>
          <w:i/>
        </w:rPr>
        <w:t xml:space="preserve">kran</w:t>
      </w:r>
      <w:r>
        <w:t xml:space="preserve"> </w:t>
      </w:r>
      <w:r>
        <w:t xml:space="preserve">[as read:</w:t>
      </w:r>
      <w:r>
        <w:t xml:space="preserve"> </w:t>
      </w:r>
      <w:r>
        <w:rPr>
          <w:iCs/>
          <w:i/>
        </w:rPr>
        <w:t xml:space="preserve">tran</w:t>
      </w:r>
      <w:r>
        <w:t xml:space="preserve">]; the root is shortened; since</w:t>
      </w:r>
      <w:r>
        <w:t xml:space="preserve"> </w:t>
      </w:r>
      <w:r>
        <w:rPr>
          <w:iCs/>
          <w:i/>
        </w:rPr>
        <w:t xml:space="preserve">k</w:t>
      </w:r>
      <w:r>
        <w:t xml:space="preserve">-marked no guṇa; with</w:t>
      </w:r>
      <w:r>
        <w:t xml:space="preserve"> </w:t>
      </w:r>
      <w:r>
        <w:rPr>
          <w:iCs/>
          <w:i/>
        </w:rPr>
        <w:t xml:space="preserve">jas</w:t>
      </w:r>
      <w:r>
        <w:t xml:space="preserve"> </w:t>
      </w:r>
      <w:r>
        <w:t xml:space="preserve">following,</w:t>
      </w:r>
      <w:r>
        <w:t xml:space="preserve"> </w:t>
      </w:r>
      <w:r>
        <w:rPr>
          <w:iCs/>
          <w:i/>
        </w:rPr>
        <w:t xml:space="preserve">ājjaser asuk</w:t>
      </w:r>
      <w:r>
        <w:t xml:space="preserve"> </w:t>
      </w:r>
      <w:r>
        <w:t xml:space="preserve">(Pā. 7-1-50) gives the augment</w:t>
      </w:r>
      <w:r>
        <w:t xml:space="preserve"> </w:t>
      </w:r>
      <w:r>
        <w:rPr>
          <w:iCs/>
          <w:i/>
        </w:rPr>
        <w:t xml:space="preserve">asuk</w:t>
      </w:r>
      <w:r>
        <w:t xml:space="preserve">.</w:t>
      </w:r>
      <w:r>
        <w:t xml:space="preserve"> </w:t>
      </w:r>
      <w:r>
        <w:rPr>
          <w:iCs/>
          <w:i/>
        </w:rPr>
        <w:t xml:space="preserve">vājasātaye</w:t>
      </w:r>
      <w:r>
        <w:t xml:space="preserve"> </w:t>
      </w:r>
      <w:r>
        <w:t xml:space="preserve">— root</w:t>
      </w:r>
      <w:r>
        <w:t xml:space="preserve"> </w:t>
      </w:r>
      <w:r>
        <w:rPr>
          <w:iCs/>
          <w:i/>
        </w:rPr>
        <w:t xml:space="preserve">ṣaṇa sambhaktau</w:t>
      </w:r>
      <w:r>
        <w:t xml:space="preserve">;</w:t>
      </w:r>
      <w:r>
        <w:t xml:space="preserve"> </w:t>
      </w:r>
      <w:r>
        <w:rPr>
          <w:iCs/>
          <w:i/>
        </w:rPr>
        <w:t xml:space="preserve">ūtiyūtijūti…</w:t>
      </w:r>
      <w:r>
        <w:t xml:space="preserve"> </w:t>
      </w:r>
      <w:r>
        <w:t xml:space="preserve">(Pā. 3-3-97) gives</w:t>
      </w:r>
      <w:r>
        <w:t xml:space="preserve"> </w:t>
      </w:r>
      <w:r>
        <w:rPr>
          <w:iCs/>
          <w:i/>
        </w:rPr>
        <w:t xml:space="preserve">ktic</w:t>
      </w:r>
      <w:r>
        <w:t xml:space="preserve"> </w:t>
      </w:r>
      <w:r>
        <w:t xml:space="preserve">by irregular formation; a</w:t>
      </w:r>
      <w:r>
        <w:t xml:space="preserve"> </w:t>
      </w:r>
      <w:r>
        <w:rPr>
          <w:iCs/>
          <w:i/>
        </w:rPr>
        <w:t xml:space="preserve">bahuvrīhi</w:t>
      </w:r>
      <w:r>
        <w:t xml:space="preserve"> </w:t>
      </w:r>
      <w:r>
        <w:t xml:space="preserve">[as printed]; the accent of the first member; dative singular.</w:t>
      </w:r>
      <w:r>
        <w:t xml:space="preserve"> </w:t>
      </w:r>
      <w:r>
        <w:rPr>
          <w:iCs/>
          <w:i/>
        </w:rPr>
        <w:t xml:space="preserve">maṃhiṣṭham</w:t>
      </w:r>
      <w:r>
        <w:t xml:space="preserve"> </w:t>
      </w:r>
      <w:r>
        <w:t xml:space="preserve">—</w:t>
      </w:r>
      <w:r>
        <w:t xml:space="preserve"> </w:t>
      </w:r>
      <w:r>
        <w:rPr>
          <w:iCs/>
          <w:i/>
        </w:rPr>
        <w:t xml:space="preserve">atiśayena maṃhitā maṃhiṣṭhaḥ</w:t>
      </w:r>
      <w:r>
        <w:t xml:space="preserve">;</w:t>
      </w:r>
      <w:r>
        <w:t xml:space="preserve"> </w:t>
      </w:r>
      <w:r>
        <w:rPr>
          <w:iCs/>
          <w:i/>
        </w:rPr>
        <w:t xml:space="preserve">tuścchandasi</w:t>
      </w:r>
      <w:r>
        <w:t xml:space="preserve"> </w:t>
      </w:r>
      <w:r>
        <w:t xml:space="preserve">(Pā. 5-3-59) gives, when excess is meant,</w:t>
      </w:r>
      <w:r>
        <w:t xml:space="preserve"> </w:t>
      </w:r>
      <w:r>
        <w:rPr>
          <w:iCs/>
          <w:i/>
        </w:rPr>
        <w:t xml:space="preserve">iṣṭhan</w:t>
      </w:r>
      <w:r>
        <w:t xml:space="preserve"> </w:t>
      </w:r>
      <w:r>
        <w:t xml:space="preserve">after the</w:t>
      </w:r>
      <w:r>
        <w:t xml:space="preserve"> </w:t>
      </w:r>
      <w:r>
        <w:rPr>
          <w:iCs/>
          <w:i/>
        </w:rPr>
        <w:t xml:space="preserve">tṛc</w:t>
      </w:r>
      <w:r>
        <w:t xml:space="preserve"> </w:t>
      </w:r>
      <w:r>
        <w:t xml:space="preserve">ending; with it following,</w:t>
      </w:r>
      <w:r>
        <w:t xml:space="preserve"> </w:t>
      </w:r>
      <w:r>
        <w:rPr>
          <w:iCs/>
          <w:i/>
        </w:rPr>
        <w:t xml:space="preserve">turiṣṭhemeyaḥsu</w:t>
      </w:r>
      <w:r>
        <w:t xml:space="preserve"> </w:t>
      </w:r>
      <w:r>
        <w:t xml:space="preserve">(Pā. 6-4-154) drops</w:t>
      </w:r>
      <w:r>
        <w:t xml:space="preserve"> </w:t>
      </w:r>
      <w:r>
        <w:rPr>
          <w:iCs/>
          <w:i/>
        </w:rPr>
        <w:t xml:space="preserve">tṛc</w:t>
      </w:r>
      <w:r>
        <w:t xml:space="preserve">; since</w:t>
      </w:r>
      <w:r>
        <w:t xml:space="preserve"> </w:t>
      </w:r>
      <w:r>
        <w:rPr>
          <w:iCs/>
          <w:i/>
        </w:rPr>
        <w:t xml:space="preserve">n</w:t>
      </w:r>
      <w:r>
        <w:t xml:space="preserve">-marked the acute on the first syllable. ‖ 1 ‖</w:t>
      </w:r>
    </w:p>
    <w:p>
      <w:pPr>
        <w:pStyle w:val="BodyText"/>
      </w:pPr>
      <w:r>
        <w:rPr>
          <w:iCs/>
          <w:i/>
          <w:bCs/>
          <w:b/>
        </w:rPr>
        <w:t xml:space="preserve">(ornamental rule)</w:t>
      </w:r>
    </w:p>
    <w:bookmarkStart w:id="549" w:name="ṛk-2-8"/>
    <w:p>
      <w:pPr>
        <w:pStyle w:val="Heading4"/>
      </w:pPr>
      <w:r>
        <w:t xml:space="preserve">Ṛk 2</w:t>
      </w:r>
    </w:p>
    <w:p>
      <w:pPr>
        <w:pStyle w:val="FirstParagraph"/>
      </w:pPr>
      <w:r>
        <w:rPr>
          <w:bCs/>
          <w:b/>
        </w:rPr>
        <w:t xml:space="preserve">॥ संहितापाठः ॥</w:t>
      </w:r>
    </w:p>
    <w:p>
      <w:pPr>
        <w:pStyle w:val="BlockText"/>
      </w:pPr>
      <w:r>
        <w:t xml:space="preserve">पिबा सोममिन्द्र सुवानमद्रिभिः कोशेन सिक्तमवतं न वंसगस्तातृषाणो न वंसगः ।</w:t>
      </w:r>
      <w:r>
        <w:t xml:space="preserve"> </w:t>
      </w:r>
      <w:r>
        <w:t xml:space="preserve">मदाय हर्यताय ते तुविष्टमाय धायसे ।</w:t>
      </w:r>
      <w:r>
        <w:t xml:space="preserve"> </w:t>
      </w:r>
      <w:r>
        <w:t xml:space="preserve">आ त्वा यच्छन्तु हरितो न सूर्यमहा विश्वेव सूर्यम् ॥ २ ॥</w:t>
      </w:r>
    </w:p>
    <w:p>
      <w:pPr>
        <w:pStyle w:val="BlockText"/>
      </w:pPr>
      <w:r>
        <w:rPr>
          <w:iCs/>
          <w:i/>
        </w:rPr>
        <w:t xml:space="preserve">pibā somamindra suvānamadribhiḥ kośena siktamavataṃ na vaṃsagastātṛṣāṇo na vaṃsagaḥ |</w:t>
      </w:r>
      <w:r>
        <w:t xml:space="preserve"> </w:t>
      </w:r>
      <w:r>
        <w:rPr>
          <w:iCs/>
          <w:i/>
        </w:rPr>
        <w:t xml:space="preserve">madāya haryatāya te tuviṣṭamāya dhāyase |</w:t>
      </w:r>
      <w:r>
        <w:t xml:space="preserve"> </w:t>
      </w:r>
      <w:r>
        <w:rPr>
          <w:iCs/>
          <w:i/>
        </w:rPr>
        <w:t xml:space="preserve">ā tvā yacchantu harito na sūryamahā viśveva sūryam ‖ 2 ‖</w:t>
      </w:r>
    </w:p>
    <w:bookmarkEnd w:id="549"/>
    <w:bookmarkEnd w:id="550"/>
    <w:bookmarkStart w:id="551" w:name="printed-p.-423-pdf-444"/>
    <w:p>
      <w:pPr>
        <w:pStyle w:val="Heading3"/>
      </w:pPr>
      <w:r>
        <w:t xml:space="preserve">Printed p. 423 (PDF 444)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19 [as read].)</w:t>
      </w:r>
    </w:p>
    <w:p>
      <w:pPr>
        <w:pStyle w:val="BodyText"/>
      </w:pPr>
      <w:r>
        <w:rPr>
          <w:bCs/>
          <w:b/>
        </w:rPr>
        <w:t xml:space="preserve">॥ पदपाठः ॥</w:t>
      </w:r>
    </w:p>
    <w:p>
      <w:pPr>
        <w:pStyle w:val="BlockText"/>
      </w:pPr>
      <w:r>
        <w:t xml:space="preserve">पिब । सोमम् । इन्द्र । सुवानम् । अद्रिऽभिः । कोशेन । सिक्तम् । अवतम् । न । वंसगः ।</w:t>
      </w:r>
      <w:r>
        <w:t xml:space="preserve"> </w:t>
      </w:r>
      <w:r>
        <w:t xml:space="preserve">तातृषाणः । न । वंसगः ।</w:t>
      </w:r>
      <w:r>
        <w:t xml:space="preserve"> </w:t>
      </w:r>
      <w:r>
        <w:t xml:space="preserve">मदाय । हर्यताय । ते । तुविष्टमाय । धायसे ।</w:t>
      </w:r>
      <w:r>
        <w:t xml:space="preserve"> </w:t>
      </w:r>
      <w:r>
        <w:t xml:space="preserve">आ । त्वा । यच्छन्तु । हरितः । न । सूर्यम् । अहा । विश्वाऽइव । सूर्यम् ॥ २ ॥</w:t>
      </w:r>
    </w:p>
    <w:p>
      <w:pPr>
        <w:pStyle w:val="BlockText"/>
      </w:pPr>
      <w:r>
        <w:rPr>
          <w:iCs/>
          <w:i/>
        </w:rPr>
        <w:t xml:space="preserve">piba | somam | indra | suvānam | adri ’bhiḥ | kośena | siktam | avatam | na | vaṃsagaḥ |</w:t>
      </w:r>
      <w:r>
        <w:t xml:space="preserve"> </w:t>
      </w:r>
      <w:r>
        <w:rPr>
          <w:iCs/>
          <w:i/>
        </w:rPr>
        <w:t xml:space="preserve">tātṛṣāṇaḥ | na | vaṃsagaḥ |</w:t>
      </w:r>
      <w:r>
        <w:t xml:space="preserve"> </w:t>
      </w:r>
      <w:r>
        <w:rPr>
          <w:iCs/>
          <w:i/>
        </w:rPr>
        <w:t xml:space="preserve">madāya | haryatāya | te | tuviṣṭamāya | dhāyase |</w:t>
      </w:r>
      <w:r>
        <w:t xml:space="preserve"> </w:t>
      </w:r>
      <w:r>
        <w:rPr>
          <w:iCs/>
          <w:i/>
        </w:rPr>
        <w:t xml:space="preserve">ā | tvā | yacchantu | haritaḥ | na | sūryam | ahā | viśvā ’iva | sūryam ‖ 2 ‖</w:t>
      </w:r>
    </w:p>
    <w:p>
      <w:pPr>
        <w:pStyle w:val="FirstParagraph"/>
      </w:pPr>
      <w:r>
        <w:rPr>
          <w:iCs/>
          <w:i/>
        </w:rPr>
        <w:t xml:space="preserve">(Read from the image; the Saṃhitā’s third word prints</w:t>
      </w:r>
      <w:r>
        <w:rPr>
          <w:iCs/>
          <w:i/>
        </w:rPr>
        <w:t xml:space="preserve"> </w:t>
      </w:r>
      <w:r>
        <w:rPr>
          <w:iCs/>
          <w:i/>
        </w:rPr>
        <w:t xml:space="preserve">“</w:t>
      </w:r>
      <w:r>
        <w:rPr>
          <w:iCs/>
          <w:i/>
          <w:iCs/>
          <w:i/>
        </w:rPr>
        <w:t xml:space="preserve">soma-m indra</w:t>
      </w:r>
      <w:r>
        <w:rPr>
          <w:iCs/>
          <w:i/>
        </w:rPr>
        <w:t xml:space="preserve">”</w:t>
      </w:r>
      <w:r>
        <w:rPr>
          <w:iCs/>
          <w:i/>
        </w:rPr>
        <w:t xml:space="preserve">; the first line ends</w:t>
      </w:r>
      <w:r>
        <w:rPr>
          <w:iCs/>
          <w:i/>
        </w:rPr>
        <w:t xml:space="preserve"> </w:t>
      </w:r>
      <w:r>
        <w:rPr>
          <w:iCs/>
          <w:i/>
        </w:rPr>
        <w:t xml:space="preserve">“</w:t>
      </w:r>
      <w:r>
        <w:rPr>
          <w:iCs/>
          <w:i/>
        </w:rPr>
        <w:t xml:space="preserve">…</w:t>
      </w:r>
      <w:r>
        <w:rPr>
          <w:iCs/>
          <w:i/>
          <w:iCs/>
          <w:i/>
        </w:rPr>
        <w:t xml:space="preserve">vaṃsagaḥ</w:t>
      </w:r>
      <w:r>
        <w:rPr>
          <w:iCs/>
          <w:i/>
        </w:rPr>
        <w:t xml:space="preserve">”</w:t>
      </w:r>
      <w:r>
        <w:rPr>
          <w:iCs/>
          <w:i/>
        </w:rPr>
        <w:t xml:space="preserve">; the Pada gives</w:t>
      </w:r>
      <w:r>
        <w:rPr>
          <w:iCs/>
          <w:i/>
        </w:rPr>
        <w:t xml:space="preserve"> </w:t>
      </w:r>
      <w:r>
        <w:t xml:space="preserve">tātṛṣāṇaḥ* (print</w:t>
      </w:r>
      <w:r>
        <w:t xml:space="preserve"> </w:t>
      </w:r>
      <w:r>
        <w:t xml:space="preserve">“</w:t>
      </w:r>
      <w:r>
        <w:t xml:space="preserve">ತತ್ಋಷಾಣಃ</w:t>
      </w:r>
      <w:r>
        <w:t xml:space="preserve">”</w:t>
      </w:r>
      <w:r>
        <w:t xml:space="preserve">),</w:t>
      </w:r>
      <w:r>
        <w:t xml:space="preserve"> </w:t>
      </w:r>
      <w:r>
        <w:rPr>
          <w:iCs/>
          <w:i/>
        </w:rPr>
        <w:t xml:space="preserve">tuviṣṭamāya</w:t>
      </w:r>
      <w:r>
        <w:t xml:space="preserve">,</w:t>
      </w:r>
      <w:r>
        <w:t xml:space="preserve"> </w:t>
      </w:r>
      <w:r>
        <w:rPr>
          <w:iCs/>
          <w:i/>
        </w:rPr>
        <w:t xml:space="preserve">aha viśvā-iva</w:t>
      </w:r>
      <w:r>
        <w:t xml:space="preserve">.)*</w:t>
      </w:r>
    </w:p>
    <w:p>
      <w:pPr>
        <w:pStyle w:val="BodyText"/>
      </w:pPr>
      <w:r>
        <w:rPr>
          <w:bCs/>
          <w:b/>
        </w:rPr>
        <w:t xml:space="preserve">॥ सायणभाष्यम् ॥</w:t>
      </w:r>
      <w:r>
        <w:t xml:space="preserve"> </w:t>
      </w:r>
      <w:r>
        <w:rPr>
          <w:iCs/>
          <w:i/>
        </w:rPr>
        <w:t xml:space="preserve">(read from the image; small type, a few doubtful places [?]).</w:t>
      </w:r>
    </w:p>
    <w:p>
      <w:pPr>
        <w:pStyle w:val="BlockText"/>
      </w:pPr>
      <w:r>
        <w:t xml:space="preserve">षष्ठेऽहनि माध्यन्दिने सवने प्रस्थितयाज्यानां पुरस्तादेन्या ऋचः प्रक्षेपणीययोः । तत्र होतुः पुरस्तात् पिबा सोममिन्द्रेत्येषा । षष्ठस्य प्रातःसवन इति खण्डे सूत्रितम् । पिबा सोममिन्द्र सुवानमद्रिभिरिन्द्राय हि द्यौरसुरो अनम्नतेति । आ. ८-१ [?] इति ॥</w:t>
      </w:r>
    </w:p>
    <w:p>
      <w:pPr>
        <w:pStyle w:val="BlockText"/>
      </w:pPr>
      <w:r>
        <w:rPr>
          <w:iCs/>
          <w:i/>
        </w:rPr>
        <w:t xml:space="preserve">ṣaṣṭhe ’hani mādhyandine savane prasthitayājyānāṃ purastādenyā ṛcaḥ prakṣepaṇīyayoḥ | tatra hotuḥ purastāt pibā somamindretyeṣā | ṣaṣṭhasya prātaḥsavana iti khaṇḍe sūtritam | pibā somamindra suvānamadribhirindrāya hi dyaurasuro anamnateti | ā. 8-1 [?] iti ‖</w:t>
      </w:r>
    </w:p>
    <w:p>
      <w:pPr>
        <w:pStyle w:val="BlockText"/>
      </w:pPr>
      <w:r>
        <w:t xml:space="preserve">हे इन्द्र वंसगो वननीयगमनस्त्वं सोमं पिब ॥ द्व्यचोऽतस्तिङ इति दीर्घः ॥ कीदृशं तम् । अद्रिभिरभिषवसाधनैर्ग्रावभिः सुवानं सूयमानम् ॥ कर्मणि कर्तृप्रत्ययः ॥ कोशेन सिक्तं कोशस्थानीयेन दशापवित्रेण शोधितम् । यद्वा । अवतमित्यनेन सह सम्बन्धः । कोशेनेति लक्षणेन सिक्तं स्वोचितजलेन पूरितमवतं नाहावलक्षणमवटमिव । तं यथा वंसगो वननीयगमनस्तृषा शीघ्रगामी वृषभः पिबति तद्वत् । तत्तृषाणो न वंसगः । यथात्यन्तं तृषितो वंसगो वननीयगमनः शीघ्रगामी पुरुष अहावादिमागत्य पिबति तद्वत् । किमर्थं पानमिति तत्राह । ते तव मदाय तृप्तये हर्यताय विक्रान्तिहेतवे कान्त्यर्थं वा ॥ हर्य गतिकान्त्योः । भृमृदृशीत्यादिनातच् ॥ तुविष्टमाय महत्त्वाय प्रवृद्धत्वाय धायसे यदर्थं मद उपजायते तदर्थाय ॥ धाञ् वहिपाधाञ्भ्य इत्यसुनि नित्त्वात् [?] ॥ यद्वा । ते तव तुविष्टमाय धायसे इति प्रभूताय पानाय । त्वा त्वामश्वा यच्छन्तु । अभिमुख्येन गमयन्तु । अश्वा इति शेषः । तत्र दृष्टान्तः । हरितो न सूर्यं हरिद्वर्णविशिष्टा एतन्नामका अश्वाः सूर्यमिव । तं यथा चित्रैराभिमतदेशमभिप्रेरिता वहन्ति तद्वत् । किंचाहा विश्वा सर्वाण्यहानि सूर्यमिव । तं यथा त एव प्रतिदिनं वहन्ति तथास्माद्यागादिषेषु प्रतिदिनमावहन्तु ॥</w:t>
      </w:r>
    </w:p>
    <w:p>
      <w:pPr>
        <w:pStyle w:val="BlockText"/>
      </w:pPr>
      <w:r>
        <w:rPr>
          <w:iCs/>
          <w:i/>
        </w:rPr>
        <w:t xml:space="preserve">he indra vaṃsago vananīyagamanastvaṃ somaṃ piba ‖ dvyaco ’tastiṅa iti dīrghaḥ ‖ kīdṛśaṃ tam | adribhirabhiṣavasādhanairgrāvabhiḥ suvānaṃ sūyamānam ‖ karmaṇi kartṛpratyayaḥ ‖ kośena siktaṃ kośasthānīyena daśāpavitreṇa śodhitam | yadvā | avatamityanena saha sambandhaḥ | kośeneti lakṣaṇena siktaṃ svocitajalena pūritamavataṃ nāhāvalakṣaṇamavaṭamiva | taṃ yathā vaṃsago vananīyagamanastṛṣā śīghragāmī vṛṣabhaḥ pibati tadvat | tattṛṣāṇo na vaṃsagaḥ | yathātyantaṃ tṛṣito vaṃsago vananīyagamanaḥ śīghragāmī puruṣa ahāvādimāgatya pibati tadvat | kimarthaṃ pānamiti tatrāha | te tava madāya tṛptaye haryatāya vikrāntihetave kāntyarthaṃ vā ‖ harya gatikāntyoḥ | bhṛmṛdṛśītyādinātac ‖ tuviṣṭamāya mahattvāya pravṛddhatvāya dhāyase yadarthaṃ mada upajāyate tadarthāya ‖ dhāñ vahipādhāñbhya ityasuni nittvāt [?] ‖ yadvā | te tava tuviṣṭamāya dhāyase iti prabhūtāya pānāya | tvā tvāmaśvā yacchantu | abhimukhyena gamayantu | aśvā iti śeṣaḥ | tatra dṛṣṭāntaḥ | harito na sūryaṃ haridvarṇaviśiṣṭā etannāmakā aśvāḥ sūryamiva | taṃ yathā citrairābhimatadeśamabhipreritā vahanti tadvat | kiṃcāhā viśvā sarvāṇyahāni sūryamiva | taṃ yathā ta eva pratidinaṃ vahanti tathāsmādyāgādiṣeṣu pratidinamāvahantu ‖</w:t>
      </w:r>
    </w:p>
    <w:p>
      <w:pPr>
        <w:pStyle w:val="FirstParagraph"/>
      </w:pPr>
      <w:r>
        <w:rPr>
          <w:iCs/>
          <w:i/>
        </w:rPr>
        <w:t xml:space="preserve">(Sense. At the sixth day, at the midday pressing, the ṛks before the</w:t>
      </w:r>
      <w:r>
        <w:rPr>
          <w:iCs/>
          <w:i/>
        </w:rPr>
        <w:t xml:space="preserve"> </w:t>
      </w:r>
      <w:r>
        <w:t xml:space="preserve">prasthita-yājyās* are the</w:t>
      </w:r>
      <w:r>
        <w:t xml:space="preserve"> </w:t>
      </w:r>
      <w:r>
        <w:rPr>
          <w:iCs/>
          <w:i/>
        </w:rPr>
        <w:t xml:space="preserve">praṣepaṇīyas</w:t>
      </w:r>
      <w:r>
        <w:t xml:space="preserve"> </w:t>
      </w:r>
      <w:r>
        <w:t xml:space="preserve">[?]; in this, before the Hotṛ,</w:t>
      </w:r>
      <w:r>
        <w:t xml:space="preserve"> </w:t>
      </w:r>
      <w:r>
        <w:rPr>
          <w:iCs/>
          <w:i/>
        </w:rPr>
        <w:t xml:space="preserve">pibā somam indra</w:t>
      </w:r>
      <w:r>
        <w:t xml:space="preserve"> </w:t>
      </w:r>
      <w:r>
        <w:t xml:space="preserve">is recited: as stated in the section</w:t>
      </w:r>
      <w:r>
        <w:t xml:space="preserve"> </w:t>
      </w:r>
      <w:r>
        <w:rPr>
          <w:iCs/>
          <w:i/>
        </w:rPr>
        <w:t xml:space="preserve">ṣaṣṭhasya prātaḥsavane</w:t>
      </w:r>
      <w:r>
        <w:t xml:space="preserve">:</w:t>
      </w:r>
      <w:r>
        <w:t xml:space="preserve"> </w:t>
      </w:r>
      <w:r>
        <w:t xml:space="preserve">“</w:t>
      </w:r>
      <w:r>
        <w:rPr>
          <w:iCs/>
          <w:i/>
        </w:rPr>
        <w:t xml:space="preserve">pibā somam indra suvānam adribhir indrāya hi dyaur asuro anamnata</w:t>
      </w:r>
      <w:r>
        <w:t xml:space="preserve">”</w:t>
      </w:r>
      <w:r>
        <w:t xml:space="preserve"> </w:t>
      </w:r>
      <w:r>
        <w:t xml:space="preserve">(Āś. 8-1 [?]).</w:t>
      </w:r>
      <w:r>
        <w:t xml:space="preserve"> </w:t>
      </w:r>
      <w:r>
        <w:t xml:space="preserve">“</w:t>
      </w:r>
      <w:r>
        <w:t xml:space="preserve">O Indra,</w:t>
      </w:r>
      <w:r>
        <w:t xml:space="preserve"> </w:t>
      </w:r>
      <w:r>
        <w:rPr>
          <w:iCs/>
          <w:i/>
        </w:rPr>
        <w:t xml:space="preserve">vaṃsagaḥ</w:t>
      </w:r>
      <w:r>
        <w:t xml:space="preserve"> </w:t>
      </w:r>
      <w:r>
        <w:t xml:space="preserve">— of desirable going — drink the Soma. [Lengthening by</w:t>
      </w:r>
      <w:r>
        <w:t xml:space="preserve"> </w:t>
      </w:r>
      <w:r>
        <w:rPr>
          <w:iCs/>
          <w:i/>
        </w:rPr>
        <w:t xml:space="preserve">dvyaco ’tastiṅaḥ</w:t>
      </w:r>
      <w:r>
        <w:t xml:space="preserve">.] What kind?</w:t>
      </w:r>
      <w:r>
        <w:t xml:space="preserve"> </w:t>
      </w:r>
      <w:r>
        <w:rPr>
          <w:iCs/>
          <w:i/>
        </w:rPr>
        <w:t xml:space="preserve">suvānam</w:t>
      </w:r>
      <w:r>
        <w:t xml:space="preserve"> </w:t>
      </w:r>
      <w:r>
        <w:t xml:space="preserve">— being pressed (</w:t>
      </w:r>
      <w:r>
        <w:rPr>
          <w:iCs/>
          <w:i/>
        </w:rPr>
        <w:t xml:space="preserve">adribhiḥ</w:t>
      </w:r>
      <w:r>
        <w:t xml:space="preserve">) by the pressing-stones;</w:t>
      </w:r>
      <w:r>
        <w:t xml:space="preserve"> </w:t>
      </w:r>
      <w:r>
        <w:rPr>
          <w:iCs/>
          <w:i/>
        </w:rPr>
        <w:t xml:space="preserve">kośena siktam</w:t>
      </w:r>
      <w:r>
        <w:t xml:space="preserve"> </w:t>
      </w:r>
      <w:r>
        <w:t xml:space="preserve">— purified by the</w:t>
      </w:r>
      <w:r>
        <w:t xml:space="preserve"> </w:t>
      </w:r>
      <w:r>
        <w:rPr>
          <w:iCs/>
          <w:i/>
        </w:rPr>
        <w:t xml:space="preserve">daśāpavitra</w:t>
      </w:r>
      <w:r>
        <w:t xml:space="preserve"> </w:t>
      </w:r>
      <w:r>
        <w:t xml:space="preserve">(the ten-fold strainer) that serves as a receptacle; or taken with the following</w:t>
      </w:r>
      <w:r>
        <w:t xml:space="preserve"> </w:t>
      </w:r>
      <w:r>
        <w:rPr>
          <w:iCs/>
          <w:i/>
        </w:rPr>
        <w:t xml:space="preserve">avatam</w:t>
      </w:r>
      <w:r>
        <w:t xml:space="preserve">: as a well (</w:t>
      </w:r>
      <w:r>
        <w:rPr>
          <w:iCs/>
          <w:i/>
        </w:rPr>
        <w:t xml:space="preserve">avata</w:t>
      </w:r>
      <w:r>
        <w:t xml:space="preserve">) filled with the water suitable for it, like a well at the watering-place; as the swift bull, of desirable going (</w:t>
      </w:r>
      <w:r>
        <w:rPr>
          <w:iCs/>
          <w:i/>
        </w:rPr>
        <w:t xml:space="preserve">vaṃsaga</w:t>
      </w:r>
      <w:r>
        <w:t xml:space="preserve">), drinks it when thirsty; or the man who is very thirsty and swift going to the watering-place and drinks: so. For what purpose? For your exhilaration (</w:t>
      </w:r>
      <w:r>
        <w:rPr>
          <w:iCs/>
          <w:i/>
        </w:rPr>
        <w:t xml:space="preserve">madāya</w:t>
      </w:r>
      <w:r>
        <w:t xml:space="preserve">), for</w:t>
      </w:r>
      <w:r>
        <w:t xml:space="preserve"> </w:t>
      </w:r>
      <w:r>
        <w:rPr>
          <w:iCs/>
          <w:i/>
        </w:rPr>
        <w:t xml:space="preserve">haryatāya</w:t>
      </w:r>
      <w:r>
        <w:t xml:space="preserve"> </w:t>
      </w:r>
      <w:r>
        <w:t xml:space="preserve">(heroism or splendour) [root</w:t>
      </w:r>
      <w:r>
        <w:t xml:space="preserve"> </w:t>
      </w:r>
      <w:r>
        <w:rPr>
          <w:iCs/>
          <w:i/>
        </w:rPr>
        <w:t xml:space="preserve">hary</w:t>
      </w:r>
      <w:r>
        <w:t xml:space="preserve"> </w:t>
      </w:r>
      <w:r>
        <w:t xml:space="preserve">in the sense of going and desire], for</w:t>
      </w:r>
      <w:r>
        <w:t xml:space="preserve"> </w:t>
      </w:r>
      <w:r>
        <w:rPr>
          <w:iCs/>
          <w:i/>
        </w:rPr>
        <w:t xml:space="preserve">tuviṣṭamāya</w:t>
      </w:r>
      <w:r>
        <w:t xml:space="preserve"> </w:t>
      </w:r>
      <w:r>
        <w:t xml:space="preserve">— greatness, growth, for</w:t>
      </w:r>
      <w:r>
        <w:t xml:space="preserve"> </w:t>
      </w:r>
      <w:r>
        <w:rPr>
          <w:iCs/>
          <w:i/>
        </w:rPr>
        <w:t xml:space="preserve">dhāyase</w:t>
      </w:r>
      <w:r>
        <w:t xml:space="preserve"> </w:t>
      </w:r>
      <w:r>
        <w:t xml:space="preserve">— for that for which the exhilaration arises. Or:</w:t>
      </w:r>
      <w:r>
        <w:t xml:space="preserve"> </w:t>
      </w:r>
      <w:r>
        <w:rPr>
          <w:iCs/>
          <w:i/>
        </w:rPr>
        <w:t xml:space="preserve">tuviṣṭamāya dhāyase</w:t>
      </w:r>
      <w:r>
        <w:t xml:space="preserve"> </w:t>
      </w:r>
      <w:r>
        <w:t xml:space="preserve">— for much drinking. May the horses bring you, bring you facing us (</w:t>
      </w:r>
      <w:r>
        <w:rPr>
          <w:iCs/>
          <w:i/>
        </w:rPr>
        <w:t xml:space="preserve">ā yacchantu</w:t>
      </w:r>
      <w:r>
        <w:t xml:space="preserve">); example:</w:t>
      </w:r>
      <w:r>
        <w:t xml:space="preserve"> </w:t>
      </w:r>
      <w:r>
        <w:rPr>
          <w:iCs/>
          <w:i/>
        </w:rPr>
        <w:t xml:space="preserve">harito na sūryam</w:t>
      </w:r>
      <w:r>
        <w:t xml:space="preserve"> </w:t>
      </w:r>
      <w:r>
        <w:t xml:space="preserve">— as the horses called</w:t>
      </w:r>
      <w:r>
        <w:t xml:space="preserve"> </w:t>
      </w:r>
      <w:r>
        <w:rPr>
          <w:iCs/>
          <w:i/>
        </w:rPr>
        <w:t xml:space="preserve">harit</w:t>
      </w:r>
      <w:r>
        <w:t xml:space="preserve">, of golden-green colour, bring the sun; as they carry him impelled toward the desired place; and</w:t>
      </w:r>
      <w:r>
        <w:t xml:space="preserve"> </w:t>
      </w:r>
      <w:r>
        <w:rPr>
          <w:iCs/>
          <w:i/>
        </w:rPr>
        <w:t xml:space="preserve">ahā viśvā</w:t>
      </w:r>
      <w:r>
        <w:t xml:space="preserve"> </w:t>
      </w:r>
      <w:r>
        <w:t xml:space="preserve">— all days — as the same horses carry the sun every day, so may they bring you every day to our sacrifices and the like.</w:t>
      </w:r>
      <w:r>
        <w:t xml:space="preserve">”</w:t>
      </w:r>
      <w:r>
        <w:t xml:space="preserve">)*</w:t>
      </w:r>
    </w:p>
    <w:bookmarkEnd w:id="551"/>
    <w:bookmarkStart w:id="552" w:name="printed-p.-424-pdf-445"/>
    <w:p>
      <w:pPr>
        <w:pStyle w:val="Heading3"/>
      </w:pPr>
      <w:r>
        <w:t xml:space="preserve">Printed p. 424 (PDF 445)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130</w:t>
      </w:r>
      <w:r>
        <w:rPr>
          <w:iCs/>
          <w:i/>
        </w:rPr>
        <w:t xml:space="preserve">”</w:t>
      </w:r>
      <w:r>
        <w:rPr>
          <w:iCs/>
          <w:i/>
        </w:rPr>
        <w:t xml:space="preserve">.)</w:t>
      </w:r>
    </w:p>
    <w:p>
      <w:pPr>
        <w:pStyle w:val="BodyText"/>
      </w:pPr>
      <w:r>
        <w:rPr>
          <w:bCs/>
          <w:b/>
        </w:rPr>
        <w:t xml:space="preserve">॥ प्रतिपदार्थः ॥ — Pratipadārtha.</w:t>
      </w:r>
      <w:r>
        <w:t xml:space="preserve"> </w:t>
      </w:r>
      <w:r>
        <w:rPr>
          <w:iCs/>
          <w:i/>
        </w:rPr>
        <w:t xml:space="preserve">(he indra</w:t>
      </w:r>
      <w:r>
        <w:t xml:space="preserve"> </w:t>
      </w:r>
      <w:r>
        <w:t xml:space="preserve">— O Indra);</w:t>
      </w:r>
      <w:r>
        <w:t xml:space="preserve"> </w:t>
      </w:r>
      <w:r>
        <w:rPr>
          <w:iCs/>
          <w:i/>
        </w:rPr>
        <w:t xml:space="preserve">vaṃsagaḥ</w:t>
      </w:r>
      <w:r>
        <w:t xml:space="preserve"> </w:t>
      </w:r>
      <w:r>
        <w:t xml:space="preserve">— you who go swiftly;</w:t>
      </w:r>
      <w:r>
        <w:t xml:space="preserve"> </w:t>
      </w:r>
      <w:r>
        <w:rPr>
          <w:iCs/>
          <w:i/>
        </w:rPr>
        <w:t xml:space="preserve">adribhiḥ</w:t>
      </w:r>
      <w:r>
        <w:t xml:space="preserve"> </w:t>
      </w:r>
      <w:r>
        <w:t xml:space="preserve">— by the stones (the means of pressing);</w:t>
      </w:r>
      <w:r>
        <w:t xml:space="preserve"> </w:t>
      </w:r>
      <w:r>
        <w:rPr>
          <w:iCs/>
          <w:i/>
        </w:rPr>
        <w:t xml:space="preserve">suvānam</w:t>
      </w:r>
      <w:r>
        <w:t xml:space="preserve"> </w:t>
      </w:r>
      <w:r>
        <w:t xml:space="preserve">— being pressed;</w:t>
      </w:r>
      <w:r>
        <w:t xml:space="preserve"> </w:t>
      </w:r>
      <w:r>
        <w:rPr>
          <w:iCs/>
          <w:i/>
        </w:rPr>
        <w:t xml:space="preserve">kośena</w:t>
      </w:r>
      <w:r>
        <w:t xml:space="preserve"> </w:t>
      </w:r>
      <w:r>
        <w:t xml:space="preserve">— by the ten-fold strainer;</w:t>
      </w:r>
      <w:r>
        <w:t xml:space="preserve"> </w:t>
      </w:r>
      <w:r>
        <w:rPr>
          <w:iCs/>
          <w:i/>
        </w:rPr>
        <w:t xml:space="preserve">siktam</w:t>
      </w:r>
      <w:r>
        <w:t xml:space="preserve"> </w:t>
      </w:r>
      <w:r>
        <w:t xml:space="preserve">— made pure (and);</w:t>
      </w:r>
      <w:r>
        <w:t xml:space="preserve"> </w:t>
      </w:r>
      <w:r>
        <w:rPr>
          <w:iCs/>
          <w:i/>
        </w:rPr>
        <w:t xml:space="preserve">somam</w:t>
      </w:r>
      <w:r>
        <w:t xml:space="preserve"> </w:t>
      </w:r>
      <w:r>
        <w:t xml:space="preserve">— the Soma-juice;</w:t>
      </w:r>
      <w:r>
        <w:t xml:space="preserve"> </w:t>
      </w:r>
      <w:r>
        <w:rPr>
          <w:iCs/>
          <w:i/>
        </w:rPr>
        <w:t xml:space="preserve">(kośena siktam</w:t>
      </w:r>
      <w:r>
        <w:t xml:space="preserve"> </w:t>
      </w:r>
      <w:r>
        <w:t xml:space="preserve">— filled with water as with a vessel);</w:t>
      </w:r>
      <w:r>
        <w:t xml:space="preserve"> </w:t>
      </w:r>
      <w:r>
        <w:rPr>
          <w:iCs/>
          <w:i/>
        </w:rPr>
        <w:t xml:space="preserve">avatam</w:t>
      </w:r>
      <w:r>
        <w:t xml:space="preserve"> </w:t>
      </w:r>
      <w:r>
        <w:t xml:space="preserve">— [as] a well;</w:t>
      </w:r>
      <w:r>
        <w:t xml:space="preserve"> </w:t>
      </w:r>
      <w:r>
        <w:rPr>
          <w:iCs/>
          <w:i/>
        </w:rPr>
        <w:t xml:space="preserve">vaṃsagaḥ na</w:t>
      </w:r>
      <w:r>
        <w:t xml:space="preserve"> </w:t>
      </w:r>
      <w:r>
        <w:t xml:space="preserve">— as a swift bull drinks water [or] —</w:t>
      </w:r>
      <w:r>
        <w:t xml:space="preserve"> </w:t>
      </w:r>
      <w:r>
        <w:rPr>
          <w:iCs/>
          <w:i/>
        </w:rPr>
        <w:t xml:space="preserve">tātṛṣāṇaḥ</w:t>
      </w:r>
      <w:r>
        <w:t xml:space="preserve"> </w:t>
      </w:r>
      <w:r>
        <w:t xml:space="preserve">— very thirsty;</w:t>
      </w:r>
      <w:r>
        <w:t xml:space="preserve"> </w:t>
      </w:r>
      <w:r>
        <w:rPr>
          <w:iCs/>
          <w:i/>
        </w:rPr>
        <w:t xml:space="preserve">vaṃsagaḥ na</w:t>
      </w:r>
      <w:r>
        <w:t xml:space="preserve"> </w:t>
      </w:r>
      <w:r>
        <w:t xml:space="preserve">— as a swift man (reaching the well and drinking);</w:t>
      </w:r>
      <w:r>
        <w:t xml:space="preserve"> </w:t>
      </w:r>
      <w:r>
        <w:rPr>
          <w:iCs/>
          <w:i/>
        </w:rPr>
        <w:t xml:space="preserve">piba</w:t>
      </w:r>
      <w:r>
        <w:t xml:space="preserve"> </w:t>
      </w:r>
      <w:r>
        <w:t xml:space="preserve">— drink;</w:t>
      </w:r>
      <w:r>
        <w:t xml:space="preserve"> </w:t>
      </w:r>
      <w:r>
        <w:rPr>
          <w:iCs/>
          <w:i/>
        </w:rPr>
        <w:t xml:space="preserve">te</w:t>
      </w:r>
      <w:r>
        <w:t xml:space="preserve"> </w:t>
      </w:r>
      <w:r>
        <w:t xml:space="preserve">— for your;</w:t>
      </w:r>
      <w:r>
        <w:t xml:space="preserve"> </w:t>
      </w:r>
      <w:r>
        <w:rPr>
          <w:iCs/>
          <w:i/>
        </w:rPr>
        <w:t xml:space="preserve">madāya</w:t>
      </w:r>
      <w:r>
        <w:t xml:space="preserve"> </w:t>
      </w:r>
      <w:r>
        <w:t xml:space="preserve">— satisfaction;</w:t>
      </w:r>
      <w:r>
        <w:t xml:space="preserve"> </w:t>
      </w:r>
      <w:r>
        <w:rPr>
          <w:iCs/>
          <w:i/>
        </w:rPr>
        <w:t xml:space="preserve">haryatāya</w:t>
      </w:r>
      <w:r>
        <w:t xml:space="preserve"> </w:t>
      </w:r>
      <w:r>
        <w:t xml:space="preserve">— for valour (splendour); and</w:t>
      </w:r>
      <w:r>
        <w:t xml:space="preserve"> </w:t>
      </w:r>
      <w:r>
        <w:rPr>
          <w:iCs/>
          <w:i/>
        </w:rPr>
        <w:t xml:space="preserve">tuviṣṭamāya</w:t>
      </w:r>
      <w:r>
        <w:t xml:space="preserve"> </w:t>
      </w:r>
      <w:r>
        <w:t xml:space="preserve">— for growth (greatness) —</w:t>
      </w:r>
      <w:r>
        <w:t xml:space="preserve"> </w:t>
      </w:r>
      <w:r>
        <w:rPr>
          <w:iCs/>
          <w:i/>
        </w:rPr>
        <w:t xml:space="preserve">dhāyase</w:t>
      </w:r>
      <w:r>
        <w:t xml:space="preserve"> </w:t>
      </w:r>
      <w:r>
        <w:t xml:space="preserve">— drink; (or:</w:t>
      </w:r>
      <w:r>
        <w:t xml:space="preserve"> </w:t>
      </w:r>
      <w:r>
        <w:rPr>
          <w:iCs/>
          <w:i/>
        </w:rPr>
        <w:t xml:space="preserve">tuviṣṭamāya</w:t>
      </w:r>
      <w:r>
        <w:t xml:space="preserve"> </w:t>
      </w:r>
      <w:r>
        <w:t xml:space="preserve">— very great;</w:t>
      </w:r>
      <w:r>
        <w:t xml:space="preserve"> </w:t>
      </w:r>
      <w:r>
        <w:rPr>
          <w:iCs/>
          <w:i/>
        </w:rPr>
        <w:t xml:space="preserve">dhāyase</w:t>
      </w:r>
      <w:r>
        <w:t xml:space="preserve"> </w:t>
      </w:r>
      <w:r>
        <w:t xml:space="preserve">— for drinking);</w:t>
      </w:r>
      <w:r>
        <w:t xml:space="preserve"> </w:t>
      </w:r>
      <w:r>
        <w:rPr>
          <w:iCs/>
          <w:i/>
        </w:rPr>
        <w:t xml:space="preserve">tvā</w:t>
      </w:r>
      <w:r>
        <w:t xml:space="preserve"> </w:t>
      </w:r>
      <w:r>
        <w:t xml:space="preserve">— you;</w:t>
      </w:r>
      <w:r>
        <w:t xml:space="preserve"> </w:t>
      </w:r>
      <w:r>
        <w:rPr>
          <w:iCs/>
          <w:i/>
        </w:rPr>
        <w:t xml:space="preserve">haritaḥ</w:t>
      </w:r>
      <w:r>
        <w:t xml:space="preserve"> </w:t>
      </w:r>
      <w:r>
        <w:t xml:space="preserve">— the sun’s horses;</w:t>
      </w:r>
      <w:r>
        <w:t xml:space="preserve"> </w:t>
      </w:r>
      <w:r>
        <w:rPr>
          <w:iCs/>
          <w:i/>
        </w:rPr>
        <w:t xml:space="preserve">sūryam na</w:t>
      </w:r>
      <w:r>
        <w:t xml:space="preserve"> </w:t>
      </w:r>
      <w:r>
        <w:t xml:space="preserve">— as they bring the sun;</w:t>
      </w:r>
      <w:r>
        <w:t xml:space="preserve"> </w:t>
      </w:r>
      <w:r>
        <w:rPr>
          <w:iCs/>
          <w:i/>
        </w:rPr>
        <w:t xml:space="preserve">ā yacchantu</w:t>
      </w:r>
      <w:r>
        <w:t xml:space="preserve"> </w:t>
      </w:r>
      <w:r>
        <w:t xml:space="preserve">— may (your horses) bring you facing (the sacrifice);</w:t>
      </w:r>
      <w:r>
        <w:t xml:space="preserve"> </w:t>
      </w:r>
      <w:r>
        <w:rPr>
          <w:iCs/>
          <w:i/>
        </w:rPr>
        <w:t xml:space="preserve">(kiṃ ca</w:t>
      </w:r>
      <w:r>
        <w:t xml:space="preserve"> </w:t>
      </w:r>
      <w:r>
        <w:t xml:space="preserve">— and);</w:t>
      </w:r>
      <w:r>
        <w:t xml:space="preserve"> </w:t>
      </w:r>
      <w:r>
        <w:rPr>
          <w:iCs/>
          <w:i/>
        </w:rPr>
        <w:t xml:space="preserve">viśvā ahā</w:t>
      </w:r>
      <w:r>
        <w:t xml:space="preserve"> </w:t>
      </w:r>
      <w:r>
        <w:t xml:space="preserve">— on all days;</w:t>
      </w:r>
      <w:r>
        <w:t xml:space="preserve"> </w:t>
      </w:r>
      <w:r>
        <w:rPr>
          <w:iCs/>
          <w:i/>
        </w:rPr>
        <w:t xml:space="preserve">sūryam iva</w:t>
      </w:r>
      <w:r>
        <w:t xml:space="preserve"> </w:t>
      </w:r>
      <w:r>
        <w:t xml:space="preserve">— as the sun (they bring); (may they bring you) every day to the sacrificial hall.</w:t>
      </w:r>
    </w:p>
    <w:p>
      <w:pPr>
        <w:pStyle w:val="BodyText"/>
      </w:pPr>
      <w:r>
        <w:rPr>
          <w:bCs/>
          <w:b/>
        </w:rPr>
        <w:t xml:space="preserve">॥ भावार्थः ॥ — Bhāvārtha.</w:t>
      </w:r>
      <w:r>
        <w:t xml:space="preserve"> </w:t>
      </w:r>
      <w:r>
        <w:t xml:space="preserve">O Indra, drink the Soma-juice, pressed with the stones and purified by the ten-fold strainer, as a swift bull, or a man exceedingly thirsty, goes to a well and drinks; drink it for your satisfaction, for valour and splendour, and for growth (greatness); may your horses bring you, facing the place of sacrifice, as the sun’s horses bring the sun to the place he desires; and may they bring you every day to our sacrificial hall as they bring the sun every day.</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Drink, Indra, the Soma juice, that has been expressed by the stones, and sprinkled with the sacred grass, as a thirsty ox or a thirsty man hastens to a well. (Drink) for your exhilaration, for your invigoration, for your exceedingly great augmentation: let your horses bring you hither, as his steeds convey the sun; as they carry him (through heaven) day by day.</w:t>
      </w:r>
      <w:r>
        <w:rPr>
          <w:iCs/>
          <w:i/>
        </w:rPr>
        <w:t xml:space="preserve">”</w:t>
      </w:r>
    </w:p>
    <w:p>
      <w:pPr>
        <w:pStyle w:val="BodyText"/>
      </w:pPr>
      <w:r>
        <w:rPr>
          <w:bCs/>
          <w:b/>
        </w:rPr>
        <w:t xml:space="preserve">॥ विशेषविषयगळु ॥ — Special Topics (Ṛk 2).</w:t>
      </w:r>
    </w:p>
    <w:p>
      <w:pPr>
        <w:pStyle w:val="BodyText"/>
      </w:pPr>
      <w:r>
        <w:rPr>
          <w:iCs/>
          <w:i/>
        </w:rPr>
        <w:t xml:space="preserve">(The first sentence of this section is the Kannada introduction (to the use of the Ṛk in the sacrifice):)</w:t>
      </w:r>
      <w:r>
        <w:t xml:space="preserve"> </w:t>
      </w:r>
      <w:r>
        <w:t xml:space="preserve">“</w:t>
      </w:r>
      <w:r>
        <w:t xml:space="preserve">In the</w:t>
      </w:r>
      <w:r>
        <w:t xml:space="preserve"> </w:t>
      </w:r>
      <w:r>
        <w:rPr>
          <w:iCs/>
          <w:i/>
        </w:rPr>
        <w:t xml:space="preserve">ṣaṣṭha</w:t>
      </w:r>
      <w:r>
        <w:t xml:space="preserve"> </w:t>
      </w:r>
      <w:r>
        <w:t xml:space="preserve">(sixth) day of the sacrifice, at the time of the midday pressing, certain ṛks are recited as the preliminary (</w:t>
      </w:r>
      <w:r>
        <w:rPr>
          <w:iCs/>
          <w:i/>
        </w:rPr>
        <w:t xml:space="preserve">pūrvabhāvi</w:t>
      </w:r>
      <w:r>
        <w:t xml:space="preserve">) for the</w:t>
      </w:r>
      <w:r>
        <w:t xml:space="preserve"> </w:t>
      </w:r>
      <w:r>
        <w:rPr>
          <w:iCs/>
          <w:i/>
        </w:rPr>
        <w:t xml:space="preserve">prasthitayājyā</w:t>
      </w:r>
      <w:r>
        <w:t xml:space="preserve"> </w:t>
      </w:r>
      <w:r>
        <w:t xml:space="preserve">mantras. Then the Hotṛ recites this Ṛk</w:t>
      </w:r>
      <w:r>
        <w:t xml:space="preserve"> </w:t>
      </w:r>
      <w:r>
        <w:rPr>
          <w:iCs/>
          <w:i/>
        </w:rPr>
        <w:t xml:space="preserve">pibā somam</w:t>
      </w:r>
      <w:r>
        <w:t xml:space="preserve"> </w:t>
      </w:r>
      <w:r>
        <w:t xml:space="preserve">as a preliminary to the</w:t>
      </w:r>
      <w:r>
        <w:t xml:space="preserve"> </w:t>
      </w:r>
      <w:r>
        <w:rPr>
          <w:iCs/>
          <w:i/>
        </w:rPr>
        <w:t xml:space="preserve">yājyā</w:t>
      </w:r>
      <w:r>
        <w:t xml:space="preserve"> </w:t>
      </w:r>
      <w:r>
        <w:t xml:space="preserve">mantra — as explained in the Āśvalāyana Śrauta-sūtra, section</w:t>
      </w:r>
      <w:r>
        <w:t xml:space="preserve"> </w:t>
      </w:r>
      <w:r>
        <w:rPr>
          <w:iCs/>
          <w:i/>
        </w:rPr>
        <w:t xml:space="preserve">ṣaṣṭhasya prātaḥsavane</w:t>
      </w:r>
      <w:r>
        <w:t xml:space="preserve">, by the sūtra</w:t>
      </w:r>
      <w:r>
        <w:t xml:space="preserve"> </w:t>
      </w:r>
      <w:r>
        <w:rPr>
          <w:iCs/>
          <w:i/>
        </w:rPr>
        <w:t xml:space="preserve">pibā somam indra suvānam adribhir indrāya hi dyaur asuro anamnata</w:t>
      </w:r>
      <w:r>
        <w:t xml:space="preserve"> </w:t>
      </w:r>
      <w:r>
        <w:t xml:space="preserve">(Āś. 8-1-… [as read ”೮-೧-೧”?]).</w:t>
      </w:r>
      <w:r>
        <w:t xml:space="preserve">”</w:t>
      </w:r>
    </w:p>
    <w:bookmarkEnd w:id="552"/>
    <w:bookmarkStart w:id="553" w:name="printed-p.-425-pdf-446"/>
    <w:p>
      <w:pPr>
        <w:pStyle w:val="Heading3"/>
      </w:pPr>
      <w:r>
        <w:t xml:space="preserve">Printed p. 425 (PDF 446)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19 [as read].)</w:t>
      </w:r>
    </w:p>
    <w:p>
      <w:pPr>
        <w:pStyle w:val="BodyText"/>
      </w:pPr>
      <w:r>
        <w:rPr>
          <w:iCs/>
          <w:i/>
          <w:bCs/>
          <w:b/>
        </w:rPr>
        <w:t xml:space="preserve">vaṃsagaḥ</w:t>
      </w:r>
      <w:r>
        <w:t xml:space="preserve"> </w:t>
      </w:r>
      <w:r>
        <w:t xml:space="preserve">—</w:t>
      </w:r>
      <w:r>
        <w:t xml:space="preserve"> </w:t>
      </w:r>
      <w:r>
        <w:rPr>
          <w:iCs/>
          <w:i/>
        </w:rPr>
        <w:t xml:space="preserve">vananīyagamanaḥ</w:t>
      </w:r>
      <w:r>
        <w:t xml:space="preserve">:</w:t>
      </w:r>
      <w:r>
        <w:t xml:space="preserve"> </w:t>
      </w:r>
      <w:r>
        <w:t xml:space="preserve">“</w:t>
      </w:r>
      <w:r>
        <w:t xml:space="preserve">one whose going is desirable</w:t>
      </w:r>
      <w:r>
        <w:t xml:space="preserve">”</w:t>
      </w:r>
      <w:r>
        <w:t xml:space="preserve">: the going of Indra is described as to be desired.</w:t>
      </w:r>
    </w:p>
    <w:p>
      <w:pPr>
        <w:pStyle w:val="BodyText"/>
      </w:pPr>
      <w:r>
        <w:rPr>
          <w:iCs/>
          <w:i/>
          <w:bCs/>
          <w:b/>
        </w:rPr>
        <w:t xml:space="preserve">adribhiḥ</w:t>
      </w:r>
      <w:r>
        <w:t xml:space="preserve"> </w:t>
      </w:r>
      <w:r>
        <w:t xml:space="preserve">—</w:t>
      </w:r>
      <w:r>
        <w:t xml:space="preserve"> </w:t>
      </w:r>
      <w:r>
        <w:rPr>
          <w:iCs/>
          <w:i/>
        </w:rPr>
        <w:t xml:space="preserve">abhiṣavasādhanair grāvabhiḥ</w:t>
      </w:r>
      <w:r>
        <w:t xml:space="preserve">:</w:t>
      </w:r>
      <w:r>
        <w:t xml:space="preserve"> </w:t>
      </w:r>
      <w:r>
        <w:t xml:space="preserve">“</w:t>
      </w:r>
      <w:r>
        <w:t xml:space="preserve">with the stones used to press out the Soma-creeper.</w:t>
      </w:r>
      <w:r>
        <w:t xml:space="preserve">”</w:t>
      </w:r>
      <w:r>
        <w:t xml:space="preserve"> </w:t>
      </w:r>
      <w:r>
        <w:t xml:space="preserve">The word</w:t>
      </w:r>
      <w:r>
        <w:t xml:space="preserve"> </w:t>
      </w:r>
      <w:r>
        <w:rPr>
          <w:iCs/>
          <w:i/>
        </w:rPr>
        <w:t xml:space="preserve">adri</w:t>
      </w:r>
      <w:r>
        <w:t xml:space="preserve"> </w:t>
      </w:r>
      <w:r>
        <w:t xml:space="preserve">is recorded among the names of cloud (Ni. 1-[?]; as read</w:t>
      </w:r>
      <w:r>
        <w:t xml:space="preserve"> </w:t>
      </w:r>
      <w:r>
        <w:t xml:space="preserve">“</w:t>
      </w:r>
      <w:r>
        <w:t xml:space="preserve">೧-೧೦</w:t>
      </w:r>
      <w:r>
        <w:t xml:space="preserve">”</w:t>
      </w:r>
      <w:r>
        <w:t xml:space="preserve">) and is explained as</w:t>
      </w:r>
      <w:r>
        <w:t xml:space="preserve"> </w:t>
      </w:r>
      <w:r>
        <w:rPr>
          <w:iCs/>
          <w:i/>
        </w:rPr>
        <w:t xml:space="preserve">adrir ādṛṇāter ātter vātreyaḥ syāt</w:t>
      </w:r>
      <w:r>
        <w:t xml:space="preserve"> </w:t>
      </w:r>
      <w:r>
        <w:t xml:space="preserve">(Ni. 4-4 [?]). And —</w:t>
      </w:r>
    </w:p>
    <w:p>
      <w:pPr>
        <w:pStyle w:val="BlockText"/>
      </w:pPr>
      <w:r>
        <w:t xml:space="preserve">स्यै ते वदन्तु प्र वयं वदाम ग्रावभ्यो वाचं वदता वदद्भ्यः ।</w:t>
      </w:r>
      <w:r>
        <w:t xml:space="preserve"> </w:t>
      </w:r>
      <w:r>
        <w:t xml:space="preserve">यदद्रयः पर्वताः साकमाशवः श्लोकं घोषं भरथेन्द्राय सोमिनः ॥</w:t>
      </w:r>
    </w:p>
    <w:p>
      <w:pPr>
        <w:pStyle w:val="BlockText"/>
      </w:pPr>
      <w:r>
        <w:rPr>
          <w:iCs/>
          <w:i/>
        </w:rPr>
        <w:t xml:space="preserve">syai te vadantu pra vayaṃ vadāma grāvabhyo vācaṃ vadatā vadadbhyaḥ |</w:t>
      </w:r>
      <w:r>
        <w:t xml:space="preserve"> </w:t>
      </w:r>
      <w:r>
        <w:rPr>
          <w:iCs/>
          <w:i/>
        </w:rPr>
        <w:t xml:space="preserve">yad adrayaḥ parvatāḥ sākam āśavaḥ ślokaṃ ghoṣaṃ bharathendrāya sominaḥ ‖</w:t>
      </w:r>
    </w:p>
    <w:p>
      <w:pPr>
        <w:pStyle w:val="FirstParagraph"/>
      </w:pPr>
      <w:r>
        <w:t xml:space="preserve">(Ṛ. Saṃ. 10-94-1, as read</w:t>
      </w:r>
      <w:r>
        <w:t xml:space="preserve"> </w:t>
      </w:r>
      <w:r>
        <w:t xml:space="preserve">“</w:t>
      </w:r>
      <w:r>
        <w:t xml:space="preserve">೧೦-೯೪-೧</w:t>
      </w:r>
      <w:r>
        <w:t xml:space="preserve">”</w:t>
      </w:r>
      <w:r>
        <w:t xml:space="preserve">; the first line is printed differently from what I give and the letters are doubtful — I record it as read from the small type: [?].) In this Ṛk</w:t>
      </w:r>
      <w:r>
        <w:t xml:space="preserve"> </w:t>
      </w:r>
      <w:r>
        <w:rPr>
          <w:iCs/>
          <w:i/>
        </w:rPr>
        <w:t xml:space="preserve">adrayaḥ</w:t>
      </w:r>
      <w:r>
        <w:t xml:space="preserve"> </w:t>
      </w:r>
      <w:r>
        <w:t xml:space="preserve">is explained as</w:t>
      </w:r>
      <w:r>
        <w:t xml:space="preserve"> </w:t>
      </w:r>
      <w:r>
        <w:rPr>
          <w:iCs/>
          <w:i/>
        </w:rPr>
        <w:t xml:space="preserve">ādaraṇīyāḥ</w:t>
      </w:r>
      <w:r>
        <w:t xml:space="preserve"> </w:t>
      </w:r>
      <w:r>
        <w:t xml:space="preserve">—</w:t>
      </w:r>
      <w:r>
        <w:t xml:space="preserve"> </w:t>
      </w:r>
      <w:r>
        <w:t xml:space="preserve">“</w:t>
      </w:r>
      <w:r>
        <w:t xml:space="preserve">worthy of respect</w:t>
      </w:r>
      <w:r>
        <w:t xml:space="preserve">”</w:t>
      </w:r>
      <w:r>
        <w:t xml:space="preserve">.</w:t>
      </w:r>
    </w:p>
    <w:p>
      <w:pPr>
        <w:pStyle w:val="BodyText"/>
      </w:pPr>
      <w:r>
        <w:rPr>
          <w:iCs/>
          <w:i/>
          <w:bCs/>
          <w:b/>
        </w:rPr>
        <w:t xml:space="preserve">kośena siktam</w:t>
      </w:r>
      <w:r>
        <w:t xml:space="preserve"> </w:t>
      </w:r>
      <w:r>
        <w:t xml:space="preserve">—</w:t>
      </w:r>
      <w:r>
        <w:t xml:space="preserve"> </w:t>
      </w:r>
      <w:r>
        <w:rPr>
          <w:iCs/>
          <w:i/>
        </w:rPr>
        <w:t xml:space="preserve">kośasthānīyena daśāpavitreṇa śodhitam | yadvā svocitajalena pūritam</w:t>
      </w:r>
      <w:r>
        <w:t xml:space="preserve">:</w:t>
      </w:r>
      <w:r>
        <w:t xml:space="preserve"> </w:t>
      </w:r>
      <w:r>
        <w:t xml:space="preserve">“</w:t>
      </w:r>
      <w:r>
        <w:t xml:space="preserve">the Soma-juice, purified by the strainer which acts as its receptacle, or filled with its own water.</w:t>
      </w:r>
      <w:r>
        <w:t xml:space="preserve">”</w:t>
      </w:r>
      <w:r>
        <w:t xml:space="preserve"> </w:t>
      </w:r>
      <w:r>
        <w:rPr>
          <w:iCs/>
          <w:i/>
        </w:rPr>
        <w:t xml:space="preserve">Kośa</w:t>
      </w:r>
      <w:r>
        <w:t xml:space="preserve"> </w:t>
      </w:r>
      <w:r>
        <w:t xml:space="preserve">means a large (wooden) vessel that holds the Soma-juice. Or this word is connected with</w:t>
      </w:r>
      <w:r>
        <w:t xml:space="preserve"> </w:t>
      </w:r>
      <w:r>
        <w:rPr>
          <w:iCs/>
          <w:i/>
        </w:rPr>
        <w:t xml:space="preserve">avatam</w:t>
      </w:r>
      <w:r>
        <w:t xml:space="preserve">:</w:t>
      </w:r>
      <w:r>
        <w:t xml:space="preserve"> </w:t>
      </w:r>
      <w:r>
        <w:t xml:space="preserve">“</w:t>
      </w:r>
      <w:r>
        <w:t xml:space="preserve">the Soma-juice mixed with water in the proper proportion.</w:t>
      </w:r>
      <w:r>
        <w:t xml:space="preserve">”</w:t>
      </w:r>
    </w:p>
    <w:p>
      <w:pPr>
        <w:pStyle w:val="BodyText"/>
      </w:pPr>
      <w:r>
        <w:rPr>
          <w:iCs/>
          <w:i/>
          <w:bCs/>
          <w:b/>
        </w:rPr>
        <w:t xml:space="preserve">avatam na</w:t>
      </w:r>
      <w:r>
        <w:t xml:space="preserve"> </w:t>
      </w:r>
      <w:r>
        <w:t xml:space="preserve">—</w:t>
      </w:r>
      <w:r>
        <w:t xml:space="preserve"> </w:t>
      </w:r>
      <w:r>
        <w:rPr>
          <w:iCs/>
          <w:i/>
        </w:rPr>
        <w:t xml:space="preserve">ahāvalakṣaṇam avaṭam iva</w:t>
      </w:r>
      <w:r>
        <w:t xml:space="preserve">:</w:t>
      </w:r>
      <w:r>
        <w:t xml:space="preserve"> </w:t>
      </w:r>
      <w:r>
        <w:t xml:space="preserve">“</w:t>
      </w:r>
      <w:r>
        <w:t xml:space="preserve">as a swift ox, drinking from a well (a trough, a pit) filled with water to drink, Indra is prayed to drink the Soma-juice purified by the strainer that is taken out with stones.</w:t>
      </w:r>
      <w:r>
        <w:t xml:space="preserve">”</w:t>
      </w:r>
    </w:p>
    <w:p>
      <w:pPr>
        <w:pStyle w:val="BodyText"/>
      </w:pPr>
      <w:r>
        <w:rPr>
          <w:iCs/>
          <w:i/>
          <w:bCs/>
          <w:b/>
        </w:rPr>
        <w:t xml:space="preserve">tatṛṣāṇo na vaṃsagaḥ</w:t>
      </w:r>
      <w:r>
        <w:t xml:space="preserve"> </w:t>
      </w:r>
      <w:r>
        <w:t xml:space="preserve">—</w:t>
      </w:r>
      <w:r>
        <w:t xml:space="preserve"> </w:t>
      </w:r>
      <w:r>
        <w:rPr>
          <w:iCs/>
          <w:i/>
        </w:rPr>
        <w:t xml:space="preserve">atyantaṃ tṛṣitaḥ</w:t>
      </w:r>
      <w:r>
        <w:t xml:space="preserve">:</w:t>
      </w:r>
      <w:r>
        <w:t xml:space="preserve"> </w:t>
      </w:r>
      <w:r>
        <w:t xml:space="preserve">“</w:t>
      </w:r>
      <w:r>
        <w:t xml:space="preserve">one who is very thirsty</w:t>
      </w:r>
      <w:r>
        <w:t xml:space="preserve">”</w:t>
      </w:r>
      <w:r>
        <w:t xml:space="preserve">:</w:t>
      </w:r>
      <w:r>
        <w:t xml:space="preserve"> </w:t>
      </w:r>
      <w:r>
        <w:t xml:space="preserve">“</w:t>
      </w:r>
      <w:r>
        <w:t xml:space="preserve">As a man very thirsty goes quickly to a well and the like and drinks water, so Indra is prayed to drink Soma.</w:t>
      </w:r>
      <w:r>
        <w:t xml:space="preserve">”</w:t>
      </w:r>
    </w:p>
    <w:p>
      <w:pPr>
        <w:pStyle w:val="BodyText"/>
      </w:pPr>
      <w:r>
        <w:rPr>
          <w:iCs/>
          <w:i/>
          <w:bCs/>
          <w:b/>
        </w:rPr>
        <w:t xml:space="preserve">haryatāya</w:t>
      </w:r>
      <w:r>
        <w:t xml:space="preserve"> </w:t>
      </w:r>
      <w:r>
        <w:t xml:space="preserve">—</w:t>
      </w:r>
      <w:r>
        <w:t xml:space="preserve"> </w:t>
      </w:r>
      <w:r>
        <w:rPr>
          <w:iCs/>
          <w:i/>
        </w:rPr>
        <w:t xml:space="preserve">vikrāntihetave kāntyarthāya vā</w:t>
      </w:r>
      <w:r>
        <w:t xml:space="preserve">: since the root</w:t>
      </w:r>
      <w:r>
        <w:t xml:space="preserve"> </w:t>
      </w:r>
      <w:r>
        <w:rPr>
          <w:iCs/>
          <w:i/>
        </w:rPr>
        <w:t xml:space="preserve">hary</w:t>
      </w:r>
      <w:r>
        <w:t xml:space="preserve"> </w:t>
      </w:r>
      <w:r>
        <w:t xml:space="preserve">conveys the two meanings</w:t>
      </w:r>
      <w:r>
        <w:t xml:space="preserve"> </w:t>
      </w:r>
      <w:r>
        <w:t xml:space="preserve">“</w:t>
      </w:r>
      <w:r>
        <w:t xml:space="preserve">going</w:t>
      </w:r>
      <w:r>
        <w:t xml:space="preserve">”</w:t>
      </w:r>
      <w:r>
        <w:t xml:space="preserve"> </w:t>
      </w:r>
      <w:r>
        <w:t xml:space="preserve">and</w:t>
      </w:r>
      <w:r>
        <w:t xml:space="preserve"> </w:t>
      </w:r>
      <w:r>
        <w:t xml:space="preserve">“</w:t>
      </w:r>
      <w:r>
        <w:t xml:space="preserve">desire</w:t>
      </w:r>
      <w:r>
        <w:t xml:space="preserve">”</w:t>
      </w:r>
      <w:r>
        <w:t xml:space="preserve">, it is said that by the drinking of Soma valour and splendour grow, and that for this very purpose Indra drinks Soma-juice.</w:t>
      </w:r>
    </w:p>
    <w:p>
      <w:pPr>
        <w:pStyle w:val="BodyText"/>
      </w:pPr>
      <w:r>
        <w:rPr>
          <w:iCs/>
          <w:i/>
          <w:bCs/>
          <w:b/>
        </w:rPr>
        <w:t xml:space="preserve">tuviṣṭamāya dhāyase</w:t>
      </w:r>
      <w:r>
        <w:t xml:space="preserve"> </w:t>
      </w:r>
      <w:r>
        <w:t xml:space="preserve">— two kinds of meaning are given: the word</w:t>
      </w:r>
      <w:r>
        <w:t xml:space="preserve"> </w:t>
      </w:r>
      <w:r>
        <w:rPr>
          <w:iCs/>
          <w:i/>
        </w:rPr>
        <w:t xml:space="preserve">tuvi</w:t>
      </w:r>
      <w:r>
        <w:t xml:space="preserve"> </w:t>
      </w:r>
      <w:r>
        <w:t xml:space="preserve">is recorded among the names of</w:t>
      </w:r>
      <w:r>
        <w:t xml:space="preserve"> </w:t>
      </w:r>
      <w:r>
        <w:t xml:space="preserve">“</w:t>
      </w:r>
      <w:r>
        <w:t xml:space="preserve">much</w:t>
      </w:r>
      <w:r>
        <w:t xml:space="preserve">”</w:t>
      </w:r>
      <w:r>
        <w:t xml:space="preserve"> </w:t>
      </w:r>
      <w:r>
        <w:t xml:space="preserve">(Ni. 3-[?]; as read</w:t>
      </w:r>
      <w:r>
        <w:t xml:space="preserve"> </w:t>
      </w:r>
      <w:r>
        <w:t xml:space="preserve">“</w:t>
      </w:r>
      <w:r>
        <w:t xml:space="preserve">೩-೧೩</w:t>
      </w:r>
      <w:r>
        <w:t xml:space="preserve">”</w:t>
      </w:r>
      <w:r>
        <w:t xml:space="preserve">).</w:t>
      </w:r>
      <w:r>
        <w:t xml:space="preserve"> </w:t>
      </w:r>
      <w:r>
        <w:t xml:space="preserve">“</w:t>
      </w:r>
      <w:r>
        <w:t xml:space="preserve">In order that very great exhilaration arise, the drinking of Soma is for Indra</w:t>
      </w:r>
      <w:r>
        <w:t xml:space="preserve">”</w:t>
      </w:r>
      <w:r>
        <w:t xml:space="preserve">; this is the first meaning. In the second meaning,</w:t>
      </w:r>
      <w:r>
        <w:t xml:space="preserve"> </w:t>
      </w:r>
      <w:r>
        <w:rPr>
          <w:iCs/>
          <w:i/>
        </w:rPr>
        <w:t xml:space="preserve">tvā</w:t>
      </w:r>
    </w:p>
    <w:bookmarkEnd w:id="553"/>
    <w:bookmarkStart w:id="554" w:name="printed-p.-426-pdf-447"/>
    <w:p>
      <w:pPr>
        <w:pStyle w:val="Heading3"/>
      </w:pPr>
      <w:r>
        <w:t xml:space="preserve">Printed p. 426 (PDF 447)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130</w:t>
      </w:r>
      <w:r>
        <w:rPr>
          <w:iCs/>
          <w:i/>
        </w:rPr>
        <w:t xml:space="preserve">”</w:t>
      </w:r>
      <w:r>
        <w:rPr>
          <w:iCs/>
          <w:i/>
        </w:rPr>
        <w:t xml:space="preserve">.)</w:t>
      </w:r>
    </w:p>
    <w:p>
      <w:pPr>
        <w:pStyle w:val="BodyText"/>
      </w:pPr>
      <w:r>
        <w:rPr>
          <w:iCs/>
          <w:i/>
        </w:rPr>
        <w:t xml:space="preserve">(continued:)</w:t>
      </w:r>
      <w:r>
        <w:t xml:space="preserve"> </w:t>
      </w:r>
      <w:r>
        <w:t xml:space="preserve">…</w:t>
      </w:r>
      <w:r>
        <w:rPr>
          <w:iCs/>
          <w:i/>
        </w:rPr>
        <w:t xml:space="preserve">ā yacchantu</w:t>
      </w:r>
      <w:r>
        <w:t xml:space="preserve"> </w:t>
      </w:r>
      <w:r>
        <w:t xml:space="preserve">— since</w:t>
      </w:r>
      <w:r>
        <w:t xml:space="preserve"> </w:t>
      </w:r>
      <w:r>
        <w:t xml:space="preserve">“</w:t>
      </w:r>
      <w:r>
        <w:t xml:space="preserve">bring</w:t>
      </w:r>
      <w:r>
        <w:t xml:space="preserve">”</w:t>
      </w:r>
      <w:r>
        <w:t xml:space="preserve"> </w:t>
      </w:r>
      <w:r>
        <w:t xml:space="preserve">is the verb used here, the sense is that Indra’s horses bring him and that he may come, called, for much drinking of Soma.</w:t>
      </w:r>
    </w:p>
    <w:p>
      <w:pPr>
        <w:pStyle w:val="BodyText"/>
      </w:pPr>
      <w:r>
        <w:rPr>
          <w:iCs/>
          <w:i/>
          <w:bCs/>
          <w:b/>
        </w:rPr>
        <w:t xml:space="preserve">harito na sūryam</w:t>
      </w:r>
      <w:r>
        <w:t xml:space="preserve"> </w:t>
      </w:r>
      <w:r>
        <w:t xml:space="preserve">— this sentence is given as a comparison here. The word</w:t>
      </w:r>
      <w:r>
        <w:t xml:space="preserve"> </w:t>
      </w:r>
      <w:r>
        <w:rPr>
          <w:iCs/>
          <w:i/>
        </w:rPr>
        <w:t xml:space="preserve">harit</w:t>
      </w:r>
      <w:r>
        <w:t xml:space="preserve"> </w:t>
      </w:r>
      <w:r>
        <w:t xml:space="preserve">is recorded among the names of the quarters (Ni. 1-[?]; as read</w:t>
      </w:r>
      <w:r>
        <w:t xml:space="preserve"> </w:t>
      </w:r>
      <w:r>
        <w:t xml:space="preserve">“</w:t>
      </w:r>
      <w:r>
        <w:t xml:space="preserve">೩-೧೬</w:t>
      </w:r>
      <w:r>
        <w:t xml:space="preserve">”</w:t>
      </w:r>
      <w:r>
        <w:t xml:space="preserve">) and of rivers (Ni. 1-[?];</w:t>
      </w:r>
      <w:r>
        <w:t xml:space="preserve"> </w:t>
      </w:r>
      <w:r>
        <w:t xml:space="preserve">“</w:t>
      </w:r>
      <w:r>
        <w:t xml:space="preserve">೩-೩೨</w:t>
      </w:r>
      <w:r>
        <w:t xml:space="preserve">”</w:t>
      </w:r>
      <w:r>
        <w:t xml:space="preserve">). And —</w:t>
      </w:r>
    </w:p>
    <w:p>
      <w:pPr>
        <w:pStyle w:val="BlockText"/>
      </w:pPr>
      <w:r>
        <w:t xml:space="preserve">हरी इन्द्रस्य रोहिता अग्नेः हरित आदित्यस्य रासभावश्विनोः । अजाः पूष्णः पृषत्यो मरुतामरुणो गावः उषसः श्यावाः सवितुः विश्वरूपा बृहस्पतेः नियुतो वायोः ।</w:t>
      </w:r>
    </w:p>
    <w:p>
      <w:pPr>
        <w:pStyle w:val="BlockText"/>
      </w:pPr>
      <w:r>
        <w:rPr>
          <w:iCs/>
          <w:i/>
        </w:rPr>
        <w:t xml:space="preserve">harī indrasya rohitā agneḥ harita ādityasya rāsabhāv aśvinoḥ | ajāḥ pūṣṇaḥ pṛṣatyo marutām aruṇo gāvaḥ uṣasaḥ śyāvāḥ savituḥ viśvarūpā bṛhaspateḥ niyuto vāyoḥ |</w:t>
      </w:r>
    </w:p>
    <w:p>
      <w:pPr>
        <w:pStyle w:val="FirstParagraph"/>
      </w:pPr>
      <w:r>
        <w:t xml:space="preserve">(Ni. 1-[?], as read</w:t>
      </w:r>
      <w:r>
        <w:t xml:space="preserve"> </w:t>
      </w:r>
      <w:r>
        <w:t xml:space="preserve">“</w:t>
      </w:r>
      <w:r>
        <w:t xml:space="preserve">೩-೧೪</w:t>
      </w:r>
      <w:r>
        <w:t xml:space="preserve">”</w:t>
      </w:r>
      <w:r>
        <w:t xml:space="preserve">, a list of the vehicles of the gods; the passage is in small type and doubtful in places: [?].) In this and other passages, the word</w:t>
      </w:r>
      <w:r>
        <w:t xml:space="preserve"> </w:t>
      </w:r>
      <w:r>
        <w:rPr>
          <w:iCs/>
          <w:i/>
        </w:rPr>
        <w:t xml:space="preserve">harit</w:t>
      </w:r>
      <w:r>
        <w:t xml:space="preserve"> </w:t>
      </w:r>
      <w:r>
        <w:t xml:space="preserve">is used for the</w:t>
      </w:r>
      <w:r>
        <w:t xml:space="preserve"> </w:t>
      </w:r>
      <w:r>
        <w:t xml:space="preserve">“</w:t>
      </w:r>
      <w:r>
        <w:t xml:space="preserve">vehicle</w:t>
      </w:r>
      <w:r>
        <w:t xml:space="preserve">”</w:t>
      </w:r>
      <w:r>
        <w:t xml:space="preserve"> </w:t>
      </w:r>
      <w:r>
        <w:t xml:space="preserve">of the sun. For this reason Sāyaṇa explains</w:t>
      </w:r>
      <w:r>
        <w:t xml:space="preserve"> </w:t>
      </w:r>
      <w:r>
        <w:rPr>
          <w:iCs/>
          <w:i/>
        </w:rPr>
        <w:t xml:space="preserve">harit</w:t>
      </w:r>
      <w:r>
        <w:t xml:space="preserve"> </w:t>
      </w:r>
      <w:r>
        <w:t xml:space="preserve">as</w:t>
      </w:r>
      <w:r>
        <w:t xml:space="preserve"> </w:t>
      </w:r>
      <w:r>
        <w:rPr>
          <w:iCs/>
          <w:i/>
        </w:rPr>
        <w:t xml:space="preserve">haridvarṇaviśiṣṭāḥ</w:t>
      </w:r>
      <w:r>
        <w:t xml:space="preserve"> </w:t>
      </w:r>
      <w:r>
        <w:t xml:space="preserve">—</w:t>
      </w:r>
      <w:r>
        <w:t xml:space="preserve"> </w:t>
      </w:r>
      <w:r>
        <w:t xml:space="preserve">“</w:t>
      </w:r>
      <w:r>
        <w:t xml:space="preserve">horses called</w:t>
      </w:r>
      <w:r>
        <w:t xml:space="preserve"> </w:t>
      </w:r>
      <w:r>
        <w:rPr>
          <w:iCs/>
          <w:i/>
        </w:rPr>
        <w:t xml:space="preserve">harit</w:t>
      </w:r>
      <w:r>
        <w:t xml:space="preserve"> </w:t>
      </w:r>
      <w:r>
        <w:t xml:space="preserve">by name, of golden-green colour</w:t>
      </w:r>
      <w:r>
        <w:t xml:space="preserve">”</w:t>
      </w:r>
      <w:r>
        <w:t xml:space="preserve">. As these horses, driven by the charioteer, carry the sun, who has many horses, to the place he must go, so may Indra’s horses bring him to the sacrifice: so it is described.</w:t>
      </w:r>
    </w:p>
    <w:p>
      <w:pPr>
        <w:pStyle w:val="BodyText"/>
      </w:pPr>
      <w:r>
        <w:rPr>
          <w:iCs/>
          <w:i/>
          <w:bCs/>
          <w:b/>
        </w:rPr>
        <w:t xml:space="preserve">ahā viśvā sūryam iva — sarvāṇy ahāni iva | yathā ta eva pratidinaṃ vahanti tathā asmadyāgādiṣeṣu pratidinam āvahantu</w:t>
      </w:r>
      <w:r>
        <w:t xml:space="preserve"> </w:t>
      </w:r>
      <w:r>
        <w:t xml:space="preserve">— this sentence is given as a comparison in the matter of Indra’s coming. As the horses carry the sun every day to the place he must go, so they should carry Indra to the sacrificial hall every day: so he is compared.</w:t>
      </w:r>
    </w:p>
    <w:p>
      <w:pPr>
        <w:pStyle w:val="BodyText"/>
      </w:pPr>
      <w:r>
        <w:rPr>
          <w:bCs/>
          <w:b/>
        </w:rPr>
        <w:t xml:space="preserve">॥ व्याकरणप्रक्रिया ॥ — Vyākaraṇa-prakriyā (Ṛk 2; grammar page, noted briefly; numbers as printed).</w:t>
      </w:r>
      <w:r>
        <w:t xml:space="preserve"> </w:t>
      </w:r>
      <w:r>
        <w:rPr>
          <w:iCs/>
          <w:i/>
        </w:rPr>
        <w:t xml:space="preserve">piba</w:t>
      </w:r>
      <w:r>
        <w:t xml:space="preserve"> </w:t>
      </w:r>
      <w:r>
        <w:t xml:space="preserve">— root</w:t>
      </w:r>
      <w:r>
        <w:t xml:space="preserve"> </w:t>
      </w:r>
      <w:r>
        <w:rPr>
          <w:iCs/>
          <w:i/>
        </w:rPr>
        <w:t xml:space="preserve">pā pāne</w:t>
      </w:r>
      <w:r>
        <w:t xml:space="preserve">;</w:t>
      </w:r>
      <w:r>
        <w:t xml:space="preserve"> </w:t>
      </w:r>
      <w:r>
        <w:rPr>
          <w:iCs/>
          <w:i/>
        </w:rPr>
        <w:t xml:space="preserve">loṭ</w:t>
      </w:r>
      <w:r>
        <w:t xml:space="preserve"> </w:t>
      </w:r>
      <w:r>
        <w:t xml:space="preserve">second person singular,</w:t>
      </w:r>
      <w:r>
        <w:t xml:space="preserve"> </w:t>
      </w:r>
      <w:r>
        <w:rPr>
          <w:iCs/>
          <w:i/>
        </w:rPr>
        <w:t xml:space="preserve">sip</w:t>
      </w:r>
      <w:r>
        <w:t xml:space="preserve">; its substitute</w:t>
      </w:r>
      <w:r>
        <w:t xml:space="preserve"> </w:t>
      </w:r>
      <w:r>
        <w:rPr>
          <w:iCs/>
          <w:i/>
        </w:rPr>
        <w:t xml:space="preserve">hi</w:t>
      </w:r>
      <w:r>
        <w:t xml:space="preserve">;</w:t>
      </w:r>
      <w:r>
        <w:t xml:space="preserve"> </w:t>
      </w:r>
      <w:r>
        <w:rPr>
          <w:iCs/>
          <w:i/>
        </w:rPr>
        <w:t xml:space="preserve">śap</w:t>
      </w:r>
      <w:r>
        <w:t xml:space="preserve">;</w:t>
      </w:r>
      <w:r>
        <w:t xml:space="preserve"> </w:t>
      </w:r>
      <w:r>
        <w:rPr>
          <w:iCs/>
          <w:i/>
        </w:rPr>
        <w:t xml:space="preserve">pāghrādhmā…</w:t>
      </w:r>
      <w:r>
        <w:t xml:space="preserve"> </w:t>
      </w:r>
      <w:r>
        <w:t xml:space="preserve">(Pā. 7-3-78) gives</w:t>
      </w:r>
      <w:r>
        <w:t xml:space="preserve"> </w:t>
      </w:r>
      <w:r>
        <w:rPr>
          <w:iCs/>
          <w:i/>
        </w:rPr>
        <w:t xml:space="preserve">piba</w:t>
      </w:r>
      <w:r>
        <w:t xml:space="preserve"> </w:t>
      </w:r>
      <w:r>
        <w:t xml:space="preserve">for the root;</w:t>
      </w:r>
      <w:r>
        <w:t xml:space="preserve"> </w:t>
      </w:r>
      <w:r>
        <w:rPr>
          <w:iCs/>
          <w:i/>
        </w:rPr>
        <w:t xml:space="preserve">ato he</w:t>
      </w:r>
      <w:r>
        <w:t xml:space="preserve"> </w:t>
      </w:r>
      <w:r>
        <w:t xml:space="preserve">(Pā. 6-4-105) drops</w:t>
      </w:r>
      <w:r>
        <w:t xml:space="preserve"> </w:t>
      </w:r>
      <w:r>
        <w:rPr>
          <w:iCs/>
          <w:i/>
        </w:rPr>
        <w:t xml:space="preserve">hi</w:t>
      </w:r>
      <w:r>
        <w:t xml:space="preserve">; at the beginning of the</w:t>
      </w:r>
      <w:r>
        <w:t xml:space="preserve"> </w:t>
      </w:r>
      <w:r>
        <w:rPr>
          <w:iCs/>
          <w:i/>
        </w:rPr>
        <w:t xml:space="preserve">pāda</w:t>
      </w:r>
      <w:r>
        <w:t xml:space="preserve"> </w:t>
      </w:r>
      <w:r>
        <w:t xml:space="preserve">there is no</w:t>
      </w:r>
      <w:r>
        <w:t xml:space="preserve"> </w:t>
      </w:r>
      <w:r>
        <w:rPr>
          <w:iCs/>
          <w:i/>
        </w:rPr>
        <w:t xml:space="preserve">nighāta</w:t>
      </w:r>
      <w:r>
        <w:t xml:space="preserve">; since</w:t>
      </w:r>
      <w:r>
        <w:t xml:space="preserve"> </w:t>
      </w:r>
      <w:r>
        <w:rPr>
          <w:iCs/>
          <w:i/>
        </w:rPr>
        <w:t xml:space="preserve">śap</w:t>
      </w:r>
      <w:r>
        <w:t xml:space="preserve"> </w:t>
      </w:r>
      <w:r>
        <w:t xml:space="preserve">is</w:t>
      </w:r>
      <w:r>
        <w:t xml:space="preserve"> </w:t>
      </w:r>
      <w:r>
        <w:rPr>
          <w:iCs/>
          <w:i/>
        </w:rPr>
        <w:t xml:space="preserve">p</w:t>
      </w:r>
      <w:r>
        <w:t xml:space="preserve">-marked the root’s accent remains;</w:t>
      </w:r>
      <w:r>
        <w:t xml:space="preserve"> </w:t>
      </w:r>
      <w:r>
        <w:rPr>
          <w:iCs/>
          <w:i/>
        </w:rPr>
        <w:t xml:space="preserve">dyaucotas… [as read: dyubhyo… ]</w:t>
      </w:r>
      <w:r>
        <w:t xml:space="preserve"> </w:t>
      </w:r>
      <w:r>
        <w:t xml:space="preserve">gives the long vowel in the Saṃhitā.</w:t>
      </w:r>
      <w:r>
        <w:t xml:space="preserve"> </w:t>
      </w:r>
      <w:r>
        <w:rPr>
          <w:iCs/>
          <w:i/>
        </w:rPr>
        <w:t xml:space="preserve">suvānam</w:t>
      </w:r>
      <w:r>
        <w:t xml:space="preserve"> </w:t>
      </w:r>
      <w:r>
        <w:t xml:space="preserve">— root</w:t>
      </w:r>
      <w:r>
        <w:t xml:space="preserve"> </w:t>
      </w:r>
      <w:r>
        <w:rPr>
          <w:iCs/>
          <w:i/>
        </w:rPr>
        <w:t xml:space="preserve">ṣuñ abhiṣave</w:t>
      </w:r>
      <w:r>
        <w:t xml:space="preserve">;</w:t>
      </w:r>
      <w:r>
        <w:t xml:space="preserve"> </w:t>
      </w:r>
      <w:r>
        <w:rPr>
          <w:iCs/>
          <w:i/>
        </w:rPr>
        <w:t xml:space="preserve">vyatyayo bahulam</w:t>
      </w:r>
      <w:r>
        <w:t xml:space="preserve"> </w:t>
      </w:r>
      <w:r>
        <w:t xml:space="preserve">(Pā. 3-1-85) gives the agent-suffix in the passive;</w:t>
      </w:r>
      <w:r>
        <w:t xml:space="preserve"> </w:t>
      </w:r>
      <w:r>
        <w:rPr>
          <w:iCs/>
          <w:i/>
        </w:rPr>
        <w:t xml:space="preserve">śānac</w:t>
      </w:r>
      <w:r>
        <w:t xml:space="preserve"> </w:t>
      </w:r>
      <w:r>
        <w:t xml:space="preserve">in the present sense; by Vedic usage the</w:t>
      </w:r>
      <w:r>
        <w:t xml:space="preserve"> </w:t>
      </w:r>
      <w:r>
        <w:rPr>
          <w:iCs/>
          <w:i/>
        </w:rPr>
        <w:t xml:space="preserve">vikaraṇa</w:t>
      </w:r>
      <w:r>
        <w:t xml:space="preserve"> </w:t>
      </w:r>
      <w:r>
        <w:t xml:space="preserve">has</w:t>
      </w:r>
      <w:r>
        <w:t xml:space="preserve"> </w:t>
      </w:r>
      <w:r>
        <w:rPr>
          <w:iCs/>
          <w:i/>
        </w:rPr>
        <w:t xml:space="preserve">luk</w:t>
      </w:r>
      <w:r>
        <w:t xml:space="preserve">; since</w:t>
      </w:r>
      <w:r>
        <w:t xml:space="preserve"> </w:t>
      </w:r>
      <w:r>
        <w:rPr>
          <w:iCs/>
          <w:i/>
        </w:rPr>
        <w:t xml:space="preserve">j</w:t>
      </w:r>
      <w:r>
        <w:t xml:space="preserve">-marked [as read] no guṇa; the substitute</w:t>
      </w:r>
      <w:r>
        <w:t xml:space="preserve"> </w:t>
      </w:r>
      <w:r>
        <w:rPr>
          <w:iCs/>
          <w:i/>
        </w:rPr>
        <w:t xml:space="preserve">uvaṅ</w:t>
      </w:r>
      <w:r>
        <w:t xml:space="preserve">;</w:t>
      </w:r>
      <w:r>
        <w:t xml:space="preserve"> </w:t>
      </w:r>
      <w:r>
        <w:rPr>
          <w:iCs/>
          <w:i/>
        </w:rPr>
        <w:t xml:space="preserve">citaḥ</w:t>
      </w:r>
      <w:r>
        <w:t xml:space="preserve"> </w:t>
      </w:r>
      <w:r>
        <w:t xml:space="preserve">(Pā. 6-1-163) gives the acute on the last syllable.</w:t>
      </w:r>
      <w:r>
        <w:t xml:space="preserve"> </w:t>
      </w:r>
      <w:r>
        <w:rPr>
          <w:iCs/>
          <w:i/>
        </w:rPr>
        <w:t xml:space="preserve">siktam</w:t>
      </w:r>
      <w:r>
        <w:t xml:space="preserve"> </w:t>
      </w:r>
      <w:r>
        <w:t xml:space="preserve">— root</w:t>
      </w:r>
      <w:r>
        <w:t xml:space="preserve"> </w:t>
      </w:r>
      <w:r>
        <w:rPr>
          <w:iCs/>
          <w:i/>
        </w:rPr>
        <w:t xml:space="preserve">ṣiñc kṣaraṇe</w:t>
      </w:r>
      <w:r>
        <w:t xml:space="preserve">;</w:t>
      </w:r>
      <w:r>
        <w:t xml:space="preserve"> </w:t>
      </w:r>
      <w:r>
        <w:rPr>
          <w:iCs/>
          <w:i/>
        </w:rPr>
        <w:t xml:space="preserve">kta</w:t>
      </w:r>
      <w:r>
        <w:t xml:space="preserve"> </w:t>
      </w:r>
      <w:r>
        <w:t xml:space="preserve">in the passive; since</w:t>
      </w:r>
      <w:r>
        <w:t xml:space="preserve"> </w:t>
      </w:r>
      <w:r>
        <w:rPr>
          <w:iCs/>
          <w:i/>
        </w:rPr>
        <w:t xml:space="preserve">k</w:t>
      </w:r>
      <w:r>
        <w:t xml:space="preserve">-marked, no guṇa of the penult;</w:t>
      </w:r>
      <w:r>
        <w:t xml:space="preserve"> </w:t>
      </w:r>
      <w:r>
        <w:rPr>
          <w:iCs/>
          <w:i/>
        </w:rPr>
        <w:t xml:space="preserve">coḥ kuḥ</w:t>
      </w:r>
      <w:r>
        <w:t xml:space="preserve"> </w:t>
      </w:r>
      <w:r>
        <w:t xml:space="preserve">gives</w:t>
      </w:r>
      <w:r>
        <w:t xml:space="preserve"> </w:t>
      </w:r>
      <w:r>
        <w:rPr>
          <w:iCs/>
          <w:i/>
        </w:rPr>
        <w:t xml:space="preserve">k</w:t>
      </w:r>
      <w:r>
        <w:t xml:space="preserve"> </w:t>
      </w:r>
      <w:r>
        <w:t xml:space="preserve">for</w:t>
      </w:r>
      <w:r>
        <w:t xml:space="preserve"> </w:t>
      </w:r>
      <w:r>
        <w:rPr>
          <w:iCs/>
          <w:i/>
        </w:rPr>
        <w:t xml:space="preserve">c</w:t>
      </w:r>
      <w:r>
        <w:t xml:space="preserve">; acute on the last syllable by the suffix.</w:t>
      </w:r>
      <w:r>
        <w:t xml:space="preserve"> </w:t>
      </w:r>
      <w:r>
        <w:rPr>
          <w:iCs/>
          <w:i/>
        </w:rPr>
        <w:t xml:space="preserve">avatam</w:t>
      </w:r>
      <w:r>
        <w:t xml:space="preserve"> </w:t>
      </w:r>
      <w:r>
        <w:t xml:space="preserve">— in</w:t>
      </w:r>
      <w:r>
        <w:t xml:space="preserve"> </w:t>
      </w:r>
      <w:r>
        <w:rPr>
          <w:iCs/>
          <w:i/>
        </w:rPr>
        <w:t xml:space="preserve">avaṭam</w:t>
      </w:r>
      <w:r>
        <w:t xml:space="preserve"> </w:t>
      </w:r>
      <w:r>
        <w:t xml:space="preserve">the</w:t>
      </w:r>
      <w:r>
        <w:t xml:space="preserve"> </w:t>
      </w:r>
      <w:r>
        <w:rPr>
          <w:iCs/>
          <w:i/>
        </w:rPr>
        <w:t xml:space="preserve">ṭ</w:t>
      </w:r>
      <w:r>
        <w:t xml:space="preserve"> </w:t>
      </w:r>
      <w:r>
        <w:t xml:space="preserve">becomes</w:t>
      </w:r>
      <w:r>
        <w:t xml:space="preserve"> </w:t>
      </w:r>
      <w:r>
        <w:rPr>
          <w:iCs/>
          <w:i/>
        </w:rPr>
        <w:t xml:space="preserve">t</w:t>
      </w:r>
      <w:r>
        <w:t xml:space="preserve"> </w:t>
      </w:r>
      <w:r>
        <w:t xml:space="preserve">by Vedic letter-interchange; the stem’s accent on the last syllable.</w:t>
      </w:r>
    </w:p>
    <w:p>
      <w:r>
        <w:pict>
          <v:rect style="width:0;height:1.5pt" o:hralign="center" o:hrstd="t" o:hr="t"/>
        </w:pict>
      </w:r>
    </w:p>
    <w:bookmarkEnd w:id="554"/>
    <w:bookmarkStart w:id="556" w:name="printed-p.-427-pdf-448"/>
    <w:p>
      <w:pPr>
        <w:pStyle w:val="Heading3"/>
      </w:pPr>
      <w:r>
        <w:t xml:space="preserve">Printed p. 427 (PDF 448)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19 [as read].)</w:t>
      </w:r>
    </w:p>
    <w:p>
      <w:pPr>
        <w:pStyle w:val="BodyText"/>
      </w:pPr>
      <w:r>
        <w:rPr>
          <w:iCs/>
          <w:i/>
        </w:rPr>
        <w:t xml:space="preserve">(Grammar of Ṛk 2, concluded; numbers as printed.)</w:t>
      </w:r>
      <w:r>
        <w:t xml:space="preserve"> </w:t>
      </w:r>
      <w:r>
        <w:rPr>
          <w:iCs/>
          <w:i/>
        </w:rPr>
        <w:t xml:space="preserve">vaṃsagaḥ</w:t>
      </w:r>
      <w:r>
        <w:t xml:space="preserve"> </w:t>
      </w:r>
      <w:r>
        <w:t xml:space="preserve">—</w:t>
      </w:r>
      <w:r>
        <w:t xml:space="preserve"> </w:t>
      </w:r>
      <w:r>
        <w:rPr>
          <w:iCs/>
          <w:i/>
        </w:rPr>
        <w:t xml:space="preserve">upasarga</w:t>
      </w:r>
      <w:r>
        <w:t xml:space="preserve">-less;</w:t>
      </w:r>
      <w:r>
        <w:t xml:space="preserve"> </w:t>
      </w:r>
      <w:r>
        <w:rPr>
          <w:iCs/>
          <w:i/>
        </w:rPr>
        <w:t xml:space="preserve">prṣodarādīni yathopadiṣṭam</w:t>
      </w:r>
      <w:r>
        <w:t xml:space="preserve"> </w:t>
      </w:r>
      <w:r>
        <w:t xml:space="preserve">(Pā. 6-3-109) gives the desired form and accent.</w:t>
      </w:r>
      <w:r>
        <w:t xml:space="preserve"> </w:t>
      </w:r>
      <w:r>
        <w:rPr>
          <w:iCs/>
          <w:i/>
        </w:rPr>
        <w:t xml:space="preserve">tātṛṣāṇaḥ</w:t>
      </w:r>
      <w:r>
        <w:t xml:space="preserve"> </w:t>
      </w:r>
      <w:r>
        <w:t xml:space="preserve">— root</w:t>
      </w:r>
      <w:r>
        <w:t xml:space="preserve"> </w:t>
      </w:r>
      <w:r>
        <w:rPr>
          <w:iCs/>
          <w:i/>
        </w:rPr>
        <w:t xml:space="preserve">ñitṛṣā pipāsāyām</w:t>
      </w:r>
      <w:r>
        <w:t xml:space="preserve">; when</w:t>
      </w:r>
      <w:r>
        <w:t xml:space="preserve"> </w:t>
      </w:r>
      <w:r>
        <w:rPr>
          <w:iCs/>
          <w:i/>
        </w:rPr>
        <w:t xml:space="preserve">liṭ</w:t>
      </w:r>
      <w:r>
        <w:t xml:space="preserve"> </w:t>
      </w:r>
      <w:r>
        <w:t xml:space="preserve">follows,</w:t>
      </w:r>
      <w:r>
        <w:t xml:space="preserve"> </w:t>
      </w:r>
      <w:r>
        <w:rPr>
          <w:iCs/>
          <w:i/>
        </w:rPr>
        <w:t xml:space="preserve">liṭaḥ kānajvā</w:t>
      </w:r>
      <w:r>
        <w:t xml:space="preserve"> </w:t>
      </w:r>
      <w:r>
        <w:t xml:space="preserve">(Pā. 3-2-106) gives</w:t>
      </w:r>
      <w:r>
        <w:t xml:space="preserve"> </w:t>
      </w:r>
      <w:r>
        <w:rPr>
          <w:iCs/>
          <w:i/>
        </w:rPr>
        <w:t xml:space="preserve">kānac</w:t>
      </w:r>
      <w:r>
        <w:t xml:space="preserve">; because of it the root is doubled;</w:t>
      </w:r>
      <w:r>
        <w:t xml:space="preserve"> </w:t>
      </w:r>
      <w:r>
        <w:rPr>
          <w:iCs/>
          <w:i/>
        </w:rPr>
        <w:t xml:space="preserve">urat</w:t>
      </w:r>
      <w:r>
        <w:t xml:space="preserve"> </w:t>
      </w:r>
      <w:r>
        <w:t xml:space="preserve">(Pā. 7-4-66) gives</w:t>
      </w:r>
      <w:r>
        <w:t xml:space="preserve"> </w:t>
      </w:r>
      <w:r>
        <w:rPr>
          <w:iCs/>
          <w:i/>
        </w:rPr>
        <w:t xml:space="preserve">at</w:t>
      </w:r>
      <w:r>
        <w:t xml:space="preserve"> </w:t>
      </w:r>
      <w:r>
        <w:t xml:space="preserve">to the reduplicative,</w:t>
      </w:r>
      <w:r>
        <w:t xml:space="preserve"> </w:t>
      </w:r>
      <w:r>
        <w:rPr>
          <w:iCs/>
          <w:i/>
        </w:rPr>
        <w:t xml:space="preserve">ṛ</w:t>
      </w:r>
      <w:r>
        <w:t xml:space="preserve">-ending, and by</w:t>
      </w:r>
      <w:r>
        <w:t xml:space="preserve"> </w:t>
      </w:r>
      <w:r>
        <w:rPr>
          <w:iCs/>
          <w:i/>
        </w:rPr>
        <w:t xml:space="preserve">ādir ṇiṭuḍavaḥ</w:t>
      </w:r>
      <w:r>
        <w:t xml:space="preserve"> </w:t>
      </w:r>
      <w:r>
        <w:t xml:space="preserve">[as read:</w:t>
      </w:r>
      <w:r>
        <w:t xml:space="preserve"> </w:t>
      </w:r>
      <w:r>
        <w:rPr>
          <w:iCs/>
          <w:i/>
        </w:rPr>
        <w:t xml:space="preserve">halādiḥ śeṣaḥ</w:t>
      </w:r>
      <w:r>
        <w:t xml:space="preserve">] the initial consonant remains;</w:t>
      </w:r>
      <w:r>
        <w:t xml:space="preserve"> </w:t>
      </w:r>
      <w:r>
        <w:rPr>
          <w:iCs/>
          <w:i/>
        </w:rPr>
        <w:t xml:space="preserve">āṭ kupvāṅ…</w:t>
      </w:r>
      <w:r>
        <w:t xml:space="preserve"> </w:t>
      </w:r>
      <w:r>
        <w:t xml:space="preserve">gives</w:t>
      </w:r>
      <w:r>
        <w:t xml:space="preserve"> </w:t>
      </w:r>
      <w:r>
        <w:rPr>
          <w:iCs/>
          <w:i/>
        </w:rPr>
        <w:t xml:space="preserve">ṇ</w:t>
      </w:r>
      <w:r>
        <w:t xml:space="preserve"> </w:t>
      </w:r>
      <w:r>
        <w:t xml:space="preserve">for the</w:t>
      </w:r>
      <w:r>
        <w:t xml:space="preserve"> </w:t>
      </w:r>
      <w:r>
        <w:rPr>
          <w:iCs/>
          <w:i/>
        </w:rPr>
        <w:t xml:space="preserve">n</w:t>
      </w:r>
      <w:r>
        <w:t xml:space="preserve"> </w:t>
      </w:r>
      <w:r>
        <w:t xml:space="preserve">of the suffix; the long vowel in the Saṃhitā is Vedic;</w:t>
      </w:r>
      <w:r>
        <w:t xml:space="preserve"> </w:t>
      </w:r>
      <w:r>
        <w:rPr>
          <w:iCs/>
          <w:i/>
        </w:rPr>
        <w:t xml:space="preserve">citaḥ</w:t>
      </w:r>
      <w:r>
        <w:t xml:space="preserve"> </w:t>
      </w:r>
      <w:r>
        <w:t xml:space="preserve">gives the acute on the last syllable.</w:t>
      </w:r>
      <w:r>
        <w:t xml:space="preserve"> </w:t>
      </w:r>
      <w:r>
        <w:rPr>
          <w:iCs/>
          <w:i/>
        </w:rPr>
        <w:t xml:space="preserve">madāya</w:t>
      </w:r>
      <w:r>
        <w:t xml:space="preserve"> </w:t>
      </w:r>
      <w:r>
        <w:t xml:space="preserve">— root</w:t>
      </w:r>
      <w:r>
        <w:t xml:space="preserve"> </w:t>
      </w:r>
      <w:r>
        <w:rPr>
          <w:iCs/>
          <w:i/>
        </w:rPr>
        <w:t xml:space="preserve">madī tṛptiyoge</w:t>
      </w:r>
      <w:r>
        <w:t xml:space="preserve">;</w:t>
      </w:r>
      <w:r>
        <w:t xml:space="preserve"> </w:t>
      </w:r>
      <w:r>
        <w:rPr>
          <w:iCs/>
          <w:i/>
        </w:rPr>
        <w:t xml:space="preserve">mado ’nupasarge</w:t>
      </w:r>
      <w:r>
        <w:t xml:space="preserve"> </w:t>
      </w:r>
      <w:r>
        <w:t xml:space="preserve">(Pā. 3-3-67) gives</w:t>
      </w:r>
      <w:r>
        <w:t xml:space="preserve"> </w:t>
      </w:r>
      <w:r>
        <w:rPr>
          <w:iCs/>
          <w:i/>
        </w:rPr>
        <w:t xml:space="preserve">ap</w:t>
      </w:r>
      <w:r>
        <w:t xml:space="preserve">; since</w:t>
      </w:r>
      <w:r>
        <w:t xml:space="preserve"> </w:t>
      </w:r>
      <w:r>
        <w:rPr>
          <w:iCs/>
          <w:i/>
        </w:rPr>
        <w:t xml:space="preserve">p</w:t>
      </w:r>
      <w:r>
        <w:t xml:space="preserve">-marked the root’s accent remains; dative singular.</w:t>
      </w:r>
      <w:r>
        <w:t xml:space="preserve"> </w:t>
      </w:r>
      <w:r>
        <w:rPr>
          <w:iCs/>
          <w:i/>
        </w:rPr>
        <w:t xml:space="preserve">haryatāya</w:t>
      </w:r>
      <w:r>
        <w:t xml:space="preserve"> </w:t>
      </w:r>
      <w:r>
        <w:t xml:space="preserve">— root</w:t>
      </w:r>
      <w:r>
        <w:t xml:space="preserve"> </w:t>
      </w:r>
      <w:r>
        <w:rPr>
          <w:iCs/>
          <w:i/>
        </w:rPr>
        <w:t xml:space="preserve">harya gatikāntyoḥ</w:t>
      </w:r>
      <w:r>
        <w:t xml:space="preserve">;</w:t>
      </w:r>
      <w:r>
        <w:t xml:space="preserve"> </w:t>
      </w:r>
      <w:r>
        <w:rPr>
          <w:iCs/>
          <w:i/>
        </w:rPr>
        <w:t xml:space="preserve">bhṛmṛdṛśi…</w:t>
      </w:r>
      <w:r>
        <w:t xml:space="preserve"> </w:t>
      </w:r>
      <w:r>
        <w:t xml:space="preserve">(Uṇ. 3-110) gives</w:t>
      </w:r>
      <w:r>
        <w:t xml:space="preserve"> </w:t>
      </w:r>
      <w:r>
        <w:rPr>
          <w:iCs/>
          <w:i/>
        </w:rPr>
        <w:t xml:space="preserve">atac</w:t>
      </w:r>
      <w:r>
        <w:t xml:space="preserve">;</w:t>
      </w:r>
      <w:r>
        <w:t xml:space="preserve"> </w:t>
      </w:r>
      <w:r>
        <w:rPr>
          <w:iCs/>
          <w:i/>
        </w:rPr>
        <w:t xml:space="preserve">citaḥ</w:t>
      </w:r>
      <w:r>
        <w:t xml:space="preserve"> </w:t>
      </w:r>
      <w:r>
        <w:t xml:space="preserve">gives the acute on the last syllable.</w:t>
      </w:r>
      <w:r>
        <w:t xml:space="preserve"> </w:t>
      </w:r>
      <w:r>
        <w:rPr>
          <w:iCs/>
          <w:i/>
        </w:rPr>
        <w:t xml:space="preserve">dhāyase</w:t>
      </w:r>
      <w:r>
        <w:t xml:space="preserve"> </w:t>
      </w:r>
      <w:r>
        <w:t xml:space="preserve">— root</w:t>
      </w:r>
      <w:r>
        <w:t xml:space="preserve"> </w:t>
      </w:r>
      <w:r>
        <w:rPr>
          <w:iCs/>
          <w:i/>
        </w:rPr>
        <w:t xml:space="preserve">dudhāñ dhāraṇapoṣaṇayoḥ</w:t>
      </w:r>
      <w:r>
        <w:t xml:space="preserve">;</w:t>
      </w:r>
      <w:r>
        <w:t xml:space="preserve"> </w:t>
      </w:r>
      <w:r>
        <w:rPr>
          <w:iCs/>
          <w:i/>
        </w:rPr>
        <w:t xml:space="preserve">vahihādhāñbhyaś chandasi</w:t>
      </w:r>
      <w:r>
        <w:t xml:space="preserve"> </w:t>
      </w:r>
      <w:r>
        <w:t xml:space="preserve">(Uṇ. 4-[?]) gives</w:t>
      </w:r>
      <w:r>
        <w:t xml:space="preserve"> </w:t>
      </w:r>
      <w:r>
        <w:rPr>
          <w:iCs/>
          <w:i/>
        </w:rPr>
        <w:t xml:space="preserve">asun</w:t>
      </w:r>
      <w:r>
        <w:t xml:space="preserve">; by</w:t>
      </w:r>
      <w:r>
        <w:t xml:space="preserve"> </w:t>
      </w:r>
      <w:r>
        <w:rPr>
          <w:iCs/>
          <w:i/>
        </w:rPr>
        <w:t xml:space="preserve">ñit</w:t>
      </w:r>
      <w:r>
        <w:t xml:space="preserve"> </w:t>
      </w:r>
      <w:r>
        <w:t xml:space="preserve">[continued]</w:t>
      </w:r>
      <w:r>
        <w:t xml:space="preserve"> </w:t>
      </w:r>
      <w:r>
        <w:rPr>
          <w:iCs/>
          <w:i/>
        </w:rPr>
        <w:t xml:space="preserve">āto yuk ciṇkṛtoḥ</w:t>
      </w:r>
      <w:r>
        <w:t xml:space="preserve"> </w:t>
      </w:r>
      <w:r>
        <w:t xml:space="preserve">(Pā. 7-3-33) gives the augment</w:t>
      </w:r>
      <w:r>
        <w:t xml:space="preserve"> </w:t>
      </w:r>
      <w:r>
        <w:rPr>
          <w:iCs/>
          <w:i/>
        </w:rPr>
        <w:t xml:space="preserve">yuk</w:t>
      </w:r>
      <w:r>
        <w:t xml:space="preserve">; since</w:t>
      </w:r>
      <w:r>
        <w:t xml:space="preserve"> </w:t>
      </w:r>
      <w:r>
        <w:rPr>
          <w:iCs/>
          <w:i/>
        </w:rPr>
        <w:t xml:space="preserve">n</w:t>
      </w:r>
      <w:r>
        <w:t xml:space="preserve">-marked the acute on the first syllable.</w:t>
      </w:r>
      <w:r>
        <w:t xml:space="preserve"> </w:t>
      </w:r>
      <w:r>
        <w:rPr>
          <w:iCs/>
          <w:i/>
        </w:rPr>
        <w:t xml:space="preserve">yacchantu</w:t>
      </w:r>
      <w:r>
        <w:t xml:space="preserve"> </w:t>
      </w:r>
      <w:r>
        <w:t xml:space="preserve">— root</w:t>
      </w:r>
      <w:r>
        <w:t xml:space="preserve"> </w:t>
      </w:r>
      <w:r>
        <w:rPr>
          <w:iCs/>
          <w:i/>
        </w:rPr>
        <w:t xml:space="preserve">yam uparame</w:t>
      </w:r>
      <w:r>
        <w:t xml:space="preserve"> </w:t>
      </w:r>
      <w:r>
        <w:t xml:space="preserve">[as printed</w:t>
      </w:r>
      <w:r>
        <w:t xml:space="preserve"> </w:t>
      </w:r>
      <w:r>
        <w:t xml:space="preserve">“</w:t>
      </w:r>
      <w:r>
        <w:t xml:space="preserve">vāṅ dāne</w:t>
      </w:r>
      <w:r>
        <w:t xml:space="preserve">”</w:t>
      </w:r>
      <w:r>
        <w:t xml:space="preserve">];</w:t>
      </w:r>
      <w:r>
        <w:t xml:space="preserve"> </w:t>
      </w:r>
      <w:r>
        <w:rPr>
          <w:iCs/>
          <w:i/>
        </w:rPr>
        <w:t xml:space="preserve">loṭ</w:t>
      </w:r>
      <w:r>
        <w:t xml:space="preserve"> </w:t>
      </w:r>
      <w:r>
        <w:t xml:space="preserve">third person plural;</w:t>
      </w:r>
      <w:r>
        <w:t xml:space="preserve"> </w:t>
      </w:r>
      <w:r>
        <w:rPr>
          <w:iCs/>
          <w:i/>
        </w:rPr>
        <w:t xml:space="preserve">pāghrādhmā…</w:t>
      </w:r>
      <w:r>
        <w:t xml:space="preserve"> </w:t>
      </w:r>
      <w:r>
        <w:t xml:space="preserve">(Pā. 7-3-78) gives</w:t>
      </w:r>
      <w:r>
        <w:t xml:space="preserve"> </w:t>
      </w:r>
      <w:r>
        <w:rPr>
          <w:iCs/>
          <w:i/>
        </w:rPr>
        <w:t xml:space="preserve">yaccha</w:t>
      </w:r>
      <w:r>
        <w:t xml:space="preserve">;</w:t>
      </w:r>
      <w:r>
        <w:t xml:space="preserve"> </w:t>
      </w:r>
      <w:r>
        <w:rPr>
          <w:iCs/>
          <w:i/>
        </w:rPr>
        <w:t xml:space="preserve">tiṅ-nighāta</w:t>
      </w:r>
      <w:r>
        <w:t xml:space="preserve">.</w:t>
      </w:r>
      <w:r>
        <w:t xml:space="preserve"> </w:t>
      </w:r>
      <w:r>
        <w:rPr>
          <w:iCs/>
          <w:i/>
        </w:rPr>
        <w:t xml:space="preserve">ahā viśvā</w:t>
      </w:r>
      <w:r>
        <w:t xml:space="preserve"> </w:t>
      </w:r>
      <w:r>
        <w:t xml:space="preserve">— neuter plural;</w:t>
      </w:r>
      <w:r>
        <w:t xml:space="preserve"> </w:t>
      </w:r>
      <w:r>
        <w:rPr>
          <w:iCs/>
          <w:i/>
        </w:rPr>
        <w:t xml:space="preserve">śeś chandasi bahulam</w:t>
      </w:r>
      <w:r>
        <w:t xml:space="preserve"> </w:t>
      </w:r>
      <w:r>
        <w:t xml:space="preserve">(Pā. 6-1-70) drops</w:t>
      </w:r>
      <w:r>
        <w:t xml:space="preserve"> </w:t>
      </w:r>
      <w:r>
        <w:rPr>
          <w:iCs/>
          <w:i/>
        </w:rPr>
        <w:t xml:space="preserve">śi</w:t>
      </w:r>
      <w:r>
        <w:t xml:space="preserve">. ‖ 2 ‖</w:t>
      </w:r>
    </w:p>
    <w:p>
      <w:pPr>
        <w:pStyle w:val="BodyText"/>
      </w:pPr>
      <w:r>
        <w:rPr>
          <w:iCs/>
          <w:i/>
          <w:bCs/>
          <w:b/>
        </w:rPr>
        <w:t xml:space="preserve">(ornamental rule)</w:t>
      </w:r>
    </w:p>
    <w:bookmarkStart w:id="555" w:name="ṛk-3-8"/>
    <w:p>
      <w:pPr>
        <w:pStyle w:val="Heading4"/>
      </w:pPr>
      <w:r>
        <w:t xml:space="preserve">Ṛk 3</w:t>
      </w:r>
    </w:p>
    <w:p>
      <w:pPr>
        <w:pStyle w:val="FirstParagraph"/>
      </w:pPr>
      <w:r>
        <w:rPr>
          <w:bCs/>
          <w:b/>
        </w:rPr>
        <w:t xml:space="preserve">॥ संहितापाठः ॥</w:t>
      </w:r>
    </w:p>
    <w:p>
      <w:pPr>
        <w:pStyle w:val="BlockText"/>
      </w:pPr>
      <w:r>
        <w:t xml:space="preserve">अविन्दद्दिवो निहितं गुहा निधिं वेर्न गर्भं परिवीतमश्मन्यनन्ते अन्तरश्मनि ।</w:t>
      </w:r>
      <w:r>
        <w:t xml:space="preserve"> </w:t>
      </w:r>
      <w:r>
        <w:t xml:space="preserve">व्रजं वज्री गवामिव सिषासन्नङ्गिरस्तमः ।</w:t>
      </w:r>
      <w:r>
        <w:t xml:space="preserve"> </w:t>
      </w:r>
      <w:r>
        <w:t xml:space="preserve">अपावृणोदिषः इन्द्रः परीवृता द्वार इषः परीवृताः ॥ ३ ॥</w:t>
      </w:r>
    </w:p>
    <w:p>
      <w:pPr>
        <w:pStyle w:val="BlockText"/>
      </w:pPr>
      <w:r>
        <w:rPr>
          <w:iCs/>
          <w:i/>
        </w:rPr>
        <w:t xml:space="preserve">avindaddivo nihitaṃ guhā nidhiṃ verna garbhaṃ parivītamaśmanyanante antaraśmani |</w:t>
      </w:r>
      <w:r>
        <w:t xml:space="preserve"> </w:t>
      </w:r>
      <w:r>
        <w:rPr>
          <w:iCs/>
          <w:i/>
        </w:rPr>
        <w:t xml:space="preserve">vrajaṃ vajrī gavāmiva siṣāsannaṅgirastamaḥ |</w:t>
      </w:r>
      <w:r>
        <w:t xml:space="preserve"> </w:t>
      </w:r>
      <w:r>
        <w:rPr>
          <w:iCs/>
          <w:i/>
        </w:rPr>
        <w:t xml:space="preserve">apāvṛṇodiṣaḥ indraḥ parīvṛtā dvāra iṣaḥ parīvṛtāḥ ‖ 3 ‖</w:t>
      </w:r>
    </w:p>
    <w:bookmarkEnd w:id="555"/>
    <w:bookmarkEnd w:id="556"/>
    <w:bookmarkStart w:id="557" w:name="printed-p.-428-pdf-449"/>
    <w:p>
      <w:pPr>
        <w:pStyle w:val="Heading3"/>
      </w:pPr>
      <w:r>
        <w:t xml:space="preserve">Printed p. 428 (PDF 449)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130</w:t>
      </w:r>
      <w:r>
        <w:rPr>
          <w:iCs/>
          <w:i/>
        </w:rPr>
        <w:t xml:space="preserve">”</w:t>
      </w:r>
      <w:r>
        <w:rPr>
          <w:iCs/>
          <w:i/>
        </w:rPr>
        <w:t xml:space="preserve">.)</w:t>
      </w:r>
    </w:p>
    <w:p>
      <w:pPr>
        <w:pStyle w:val="BodyText"/>
      </w:pPr>
      <w:r>
        <w:rPr>
          <w:bCs/>
          <w:b/>
        </w:rPr>
        <w:t xml:space="preserve">॥ पदपाठः ॥</w:t>
      </w:r>
    </w:p>
    <w:p>
      <w:pPr>
        <w:pStyle w:val="BlockText"/>
      </w:pPr>
      <w:r>
        <w:t xml:space="preserve">अविन्दत् । दिवः । निऽहितम् । गुहा । निऽधिम् । वेः । न । गर्भम् । परिऽवीतम् । अश्मनि । अनन्ते । अन्तः । अश्मनि ।</w:t>
      </w:r>
      <w:r>
        <w:t xml:space="preserve"> </w:t>
      </w:r>
      <w:r>
        <w:t xml:space="preserve">व्रजम् । वज्री । गवाम्ऽइव । सिषासन् । अङ्गिरःऽतमः ।</w:t>
      </w:r>
      <w:r>
        <w:t xml:space="preserve"> </w:t>
      </w:r>
      <w:r>
        <w:t xml:space="preserve">अप । अवृणोत् । इषः । इन्द्रः । परिऽवृताः । द्वारः । इषः । परिऽवृताः ॥ ३ ॥</w:t>
      </w:r>
    </w:p>
    <w:p>
      <w:pPr>
        <w:pStyle w:val="BlockText"/>
      </w:pPr>
      <w:r>
        <w:rPr>
          <w:iCs/>
          <w:i/>
        </w:rPr>
        <w:t xml:space="preserve">avindat | divaḥ | ni ’hitam | guhā | ni ’dhim | veḥ | na | garbham | pari ’vītam | aśmani | anante | antaḥ | aśmani |</w:t>
      </w:r>
      <w:r>
        <w:t xml:space="preserve"> </w:t>
      </w:r>
      <w:r>
        <w:rPr>
          <w:iCs/>
          <w:i/>
        </w:rPr>
        <w:t xml:space="preserve">vrajam | vajrī | gavām ’iva | siṣāsan | aṅgiraḥ ’tamaḥ |</w:t>
      </w:r>
      <w:r>
        <w:t xml:space="preserve"> </w:t>
      </w:r>
      <w:r>
        <w:rPr>
          <w:iCs/>
          <w:i/>
        </w:rPr>
        <w:t xml:space="preserve">apa | avṛṇot | iṣaḥ | indraḥ | pari ’vṛtāḥ | dvāraḥ | iṣaḥ | pari ’vṛtāḥ ‖ 3 ‖</w:t>
      </w:r>
    </w:p>
    <w:p>
      <w:pPr>
        <w:pStyle w:val="FirstParagraph"/>
      </w:pPr>
      <w:r>
        <w:rPr>
          <w:iCs/>
          <w:i/>
        </w:rPr>
        <w:t xml:space="preserve">(Read from the image:</w:t>
      </w:r>
      <w:r>
        <w:rPr>
          <w:iCs/>
          <w:i/>
        </w:rPr>
        <w:t xml:space="preserve"> </w:t>
      </w:r>
      <w:r>
        <w:t xml:space="preserve">ni-hitam</w:t>
      </w:r>
      <w:r>
        <w:rPr>
          <w:iCs/>
          <w:i/>
        </w:rPr>
        <w:t xml:space="preserve">,</w:t>
      </w:r>
      <w:r>
        <w:rPr>
          <w:iCs/>
          <w:i/>
        </w:rPr>
        <w:t xml:space="preserve"> </w:t>
      </w:r>
      <w:r>
        <w:t xml:space="preserve">ni-dhim</w:t>
      </w:r>
      <w:r>
        <w:rPr>
          <w:iCs/>
          <w:i/>
        </w:rPr>
        <w:t xml:space="preserve">,</w:t>
      </w:r>
      <w:r>
        <w:rPr>
          <w:iCs/>
          <w:i/>
        </w:rPr>
        <w:t xml:space="preserve"> </w:t>
      </w:r>
      <w:r>
        <w:t xml:space="preserve">pari-vītam</w:t>
      </w:r>
      <w:r>
        <w:rPr>
          <w:iCs/>
          <w:i/>
        </w:rPr>
        <w:t xml:space="preserve">,</w:t>
      </w:r>
      <w:r>
        <w:rPr>
          <w:iCs/>
          <w:i/>
        </w:rPr>
        <w:t xml:space="preserve"> </w:t>
      </w:r>
      <w:r>
        <w:t xml:space="preserve">aṅgiraḥ-tamaḥ</w:t>
      </w:r>
      <w:r>
        <w:rPr>
          <w:iCs/>
          <w:i/>
        </w:rPr>
        <w:t xml:space="preserve">; the Saṃhitā’s third word group ends</w:t>
      </w:r>
      <w:r>
        <w:rPr>
          <w:iCs/>
          <w:i/>
        </w:rPr>
        <w:t xml:space="preserve"> </w:t>
      </w:r>
      <w:r>
        <w:rPr>
          <w:iCs/>
          <w:i/>
        </w:rPr>
        <w:t xml:space="preserve">“</w:t>
      </w:r>
      <w:r>
        <w:rPr>
          <w:iCs/>
          <w:i/>
        </w:rPr>
        <w:t xml:space="preserve">…</w:t>
      </w:r>
      <w:r>
        <w:rPr>
          <w:iCs/>
          <w:i/>
          <w:iCs/>
          <w:i/>
        </w:rPr>
        <w:t xml:space="preserve">antar aśmani</w:t>
      </w:r>
      <w:r>
        <w:rPr>
          <w:iCs/>
          <w:i/>
        </w:rPr>
        <w:t xml:space="preserve">”</w:t>
      </w:r>
      <w:r>
        <w:rPr>
          <w:iCs/>
          <w:i/>
        </w:rPr>
        <w:t xml:space="preserve">.)</w:t>
      </w:r>
    </w:p>
    <w:p>
      <w:pPr>
        <w:pStyle w:val="BodyText"/>
      </w:pPr>
      <w:r>
        <w:rPr>
          <w:bCs/>
          <w:b/>
        </w:rPr>
        <w:t xml:space="preserve">॥ सायणभाष्यम् ॥</w:t>
      </w:r>
      <w:r>
        <w:t xml:space="preserve"> </w:t>
      </w:r>
      <w:r>
        <w:rPr>
          <w:iCs/>
          <w:i/>
        </w:rPr>
        <w:t xml:space="preserve">(read from the image; small type, partly doubtful: [?]).</w:t>
      </w:r>
    </w:p>
    <w:p>
      <w:pPr>
        <w:pStyle w:val="BlockText"/>
      </w:pPr>
      <w:r>
        <w:t xml:space="preserve">अयमिन्द्रो दिवो द्युलोकादानीतं सोममविन्दत् । अलभत । लब्धवान् । द्युलोकाद्गायत्र्या पक्षिरूपयोपहृतं भूमावानीतं स्वीकृतवानित्यर्थः । द्युलोकादानयनं कृत्स्नत्रयीये तृतीयस्यामितो दिवि सोम आसीत्तं गायत्र्याहरत् । तै. ब्रा. ३-२-१-१ [?] इत्यादिषु प्रसिद्धम् । स एव विशेष्यते । गुहा गुहायां निहितमतिगोप्ये प्रदेशे पर्वताद्यौ स्थापितम् । अत एव निधिं निधिस्थानीयम् । अनाशमित्यर्थः । आनयने दृष्टान्तः । वेर्न गर्भं पक्षिणो गर्भं न शिशुमिव । यथा कपोतादिः स्त्री पक्षिणी स्वशिशुं व्याधादिभयात्कस्मिंश्चिद्दुर्गमे स्थापयित्वा तत्स्थानमनुजानाति परिभ्रम्य विन्दते तद्वत् । कीदृशे स्थाने … अश्मनि पाषाणे । अतिमहति विस्तृतेऽनन्तेऽपरिमितपाषाणे पर्वतादौ परिवीतं लताकण्टकादिना परितो वेष्टितम् । सत्स्वपीतरेषूदेशेषु कोस्याति शय इति तत्राह । अयमिन्द्रो वज्री वज्रवान् गवां व्रजमिव पणिनासुरेणापहृतं भूमौ खनित्वा पाषाणेन पिहितद्वारं गवां व्रजं यथा तमसुरं जित्वा द्वारमुद्घाट्य लब्धवान् तद्वत् सोमं सिषासन् सम्भक्तुमिच्छन् । सनीवन्तर्धेति विकल्पनादिडभावो जनसनेत्यादिः । अविन्दत् । अयमर्थः पणिनेव गावः । ऋ. १-३२-११ [?] इत्यादिषु प्रसिद्धः । तथायमिन्द्रः परिवृताः परितो मेघेनावृता इषोऽन्नहेतुभूतस्योदकस्य द्वारो द्वाराण्यपावृणोत् । अपवृतान्यकरोत् । उद्घाटितवानित्यर्थः । तथा कृषेष्विष्यमाणानि व्रीह्याद्यन्नानि परिवृता भूमावुपरि परितो व्याप्त्यान्यकरोत् । वज्रेण मेघं भित्त्वा जलवर्षणेन सस्यादिसमृद्धिं कृत्वा व्रीह्यादिकं भूमौ व्याप्तमकरोदित्यर्थः । यतोऽयमेवं कृतवान् अतः सोमस्वीकारो युक्तः ॥</w:t>
      </w:r>
    </w:p>
    <w:p>
      <w:pPr>
        <w:pStyle w:val="BlockText"/>
      </w:pPr>
      <w:r>
        <w:rPr>
          <w:iCs/>
          <w:i/>
        </w:rPr>
        <w:t xml:space="preserve">ayamindro divo dyulokādānītaṃ somamavindat | alabhata | labdhavān | dyulokādgāyatryā pakṣirūpayopahṛtaṃ bhūmāvānītaṃ svīkṛtavānityarthaḥ | dyulokādānayanaṃ kṛtsnatrayīye tṛtīyasyāmito divi soma āsīttaṃ gāyatryāharat | tai. brā. 3-2-1-1 [?] ityādiṣu prasiddham | sa eva viśeṣyate | guhā guhāyāṃ nihitamatigopye pradeśe parvatādyau sthāpitam | ata eva nidhiṃ nidhisthānīyam | anāśamityarthaḥ | ānayane dṛṣṭāntaḥ | verna garbhaṃ pakṣiṇo garbhaṃ na śiśumiva | yathā kapotādiḥ strī pakṣiṇī svaśiśuṃ vyādhādibhayātkasmiṃściddurgame sthāpayitvā tatsthānamanujānāti paribhramya vindate tadvat | kīdṛśe sthāne … aśmani pāṣāṇe | atimahati vistṛte ’nante ’parimitapāṣāṇe parvatādau parivītaṃ latākaṇṭakādinā parito veṣṭitam | satsvapītareṣūdeśeṣu kosyāti śaya iti tatrāha | ayamindro vajrī vajravān gavāṃ vrajamiva paṇināsureṇāpahṛtaṃ bhūmau khanitvā pāṣāṇena pihitadvāraṃ gavāṃ vrajaṃ yathā tamasuraṃ jitvā dvāramudghāṭya labdhavān tadvat somaṃ siṣāsan sambhaktumicchan | sanīvantardheti vikalpanādiḍabhāvo janasanetyādiḥ | avindat | ayamarthaḥ paṇineva gāvaḥ | ṛ. 1-32-11 [?] ityādiṣu prasiddhaḥ | tathāyamindraḥ parivṛtāḥ parito meghenāvṛtā iṣo ’nnahetubhūtasyodakasya dvāro dvārāṇyapāvṛṇot | apavṛtānyakarot | udghāṭitavānityarthaḥ | tathā kṛṣeṣviṣyamāṇāni vrīhyādyannāni parivṛtā bhūmāvupari parito vyāptyānyakarot | vajreṇa meghaṃ bhittvā jalavarṣaṇena sasyādisamṛddhiṃ kṛtvā vrīhyādikaṃ bhūmau vyāptamakarodityarthaḥ | yato ’yamevaṃ kṛtavān ataḥ somasvīkāro yuktaḥ ‖</w:t>
      </w:r>
    </w:p>
    <w:p>
      <w:pPr>
        <w:pStyle w:val="FirstParagraph"/>
      </w:pPr>
      <w:r>
        <w:rPr>
          <w:iCs/>
          <w:i/>
        </w:rPr>
        <w:t xml:space="preserve">(Sense.</w:t>
      </w:r>
      <w:r>
        <w:rPr>
          <w:iCs/>
          <w:i/>
        </w:rPr>
        <w:t xml:space="preserve"> </w:t>
      </w:r>
      <w:r>
        <w:rPr>
          <w:iCs/>
          <w:i/>
        </w:rPr>
        <w:t xml:space="preserve">“</w:t>
      </w:r>
      <w:r>
        <w:rPr>
          <w:iCs/>
          <w:i/>
        </w:rPr>
        <w:t xml:space="preserve">This Indra obtained (</w:t>
      </w:r>
      <w:r>
        <w:rPr>
          <w:iCs/>
          <w:i/>
          <w:iCs/>
          <w:i/>
        </w:rPr>
        <w:t xml:space="preserve">avindat</w:t>
      </w:r>
      <w:r>
        <w:rPr>
          <w:iCs/>
          <w:i/>
        </w:rPr>
        <w:t xml:space="preserve">) the Soma brought from heaven (</w:t>
      </w:r>
      <w:r>
        <w:rPr>
          <w:iCs/>
          <w:i/>
          <w:iCs/>
          <w:i/>
        </w:rPr>
        <w:t xml:space="preserve">divaḥ</w:t>
      </w:r>
      <w:r>
        <w:rPr>
          <w:iCs/>
          <w:i/>
        </w:rPr>
        <w:t xml:space="preserve">): having it carried by the Gāyatrī in the form of a bird, brought to the earth: this is well known from the Taittirīya Brāhmaṇa and others (</w:t>
      </w:r>
      <w:r>
        <w:rPr>
          <w:iCs/>
          <w:i/>
        </w:rPr>
        <w:t xml:space="preserve">‘</w:t>
      </w:r>
      <w:r>
        <w:rPr>
          <w:iCs/>
          <w:i/>
        </w:rPr>
        <w:t xml:space="preserve">the Soma was in heaven; the Gāyatrī brought it</w:t>
      </w:r>
      <w:r>
        <w:rPr>
          <w:iCs/>
          <w:i/>
        </w:rPr>
        <w:t xml:space="preserve">’</w:t>
      </w:r>
      <w:r>
        <w:rPr>
          <w:iCs/>
          <w:i/>
        </w:rPr>
        <w:t xml:space="preserve">). It was</w:t>
      </w:r>
      <w:r>
        <w:rPr>
          <w:iCs/>
          <w:i/>
        </w:rPr>
        <w:t xml:space="preserve"> </w:t>
      </w:r>
      <w:r>
        <w:rPr>
          <w:iCs/>
          <w:i/>
          <w:iCs/>
          <w:i/>
        </w:rPr>
        <w:t xml:space="preserve">guhā nihitam</w:t>
      </w:r>
      <w:r>
        <w:rPr>
          <w:iCs/>
          <w:i/>
        </w:rPr>
        <w:t xml:space="preserve"> </w:t>
      </w:r>
      <w:r>
        <w:rPr>
          <w:iCs/>
          <w:i/>
        </w:rPr>
        <w:t xml:space="preserve">— placed in a hiding-place on a mountain etc., thus a treasure, without loss. The example of fetching:</w:t>
      </w:r>
      <w:r>
        <w:rPr>
          <w:iCs/>
          <w:i/>
        </w:rPr>
        <w:t xml:space="preserve"> </w:t>
      </w:r>
      <w:r>
        <w:rPr>
          <w:iCs/>
          <w:i/>
          <w:iCs/>
          <w:i/>
        </w:rPr>
        <w:t xml:space="preserve">vor na garbham</w:t>
      </w:r>
      <w:r>
        <w:rPr>
          <w:iCs/>
          <w:i/>
        </w:rPr>
        <w:t xml:space="preserve"> </w:t>
      </w:r>
      <w:r>
        <w:rPr>
          <w:iCs/>
          <w:i/>
        </w:rPr>
        <w:t xml:space="preserve">— like the young of a bird: as a hen pigeon or other bird hides its young in some inaccessible place for fear of the hunter, goes round, and finds the place again, so [Indra finds Soma],</w:t>
      </w:r>
      <w:r>
        <w:rPr>
          <w:iCs/>
          <w:i/>
        </w:rPr>
        <w:t xml:space="preserve"> </w:t>
      </w:r>
      <w:r>
        <w:rPr>
          <w:iCs/>
          <w:i/>
          <w:iCs/>
          <w:i/>
        </w:rPr>
        <w:t xml:space="preserve">aśmani anante</w:t>
      </w:r>
      <w:r>
        <w:rPr>
          <w:iCs/>
          <w:i/>
        </w:rPr>
        <w:t xml:space="preserve"> </w:t>
      </w:r>
      <w:r>
        <w:rPr>
          <w:iCs/>
          <w:i/>
        </w:rPr>
        <w:t xml:space="preserve">— in a vast rock, the mountain without measure, covered all round by creepers and thorns. In what condition?</w:t>
      </w:r>
      <w:r>
        <w:rPr>
          <w:iCs/>
          <w:i/>
        </w:rPr>
        <w:t xml:space="preserve"> </w:t>
      </w:r>
      <w:r>
        <w:rPr>
          <w:iCs/>
          <w:i/>
          <w:iCs/>
          <w:i/>
        </w:rPr>
        <w:t xml:space="preserve">aśmani</w:t>
      </w:r>
      <w:r>
        <w:rPr>
          <w:iCs/>
          <w:i/>
        </w:rPr>
        <w:t xml:space="preserve"> </w:t>
      </w:r>
      <w:r>
        <w:rPr>
          <w:iCs/>
          <w:i/>
        </w:rPr>
        <w:t xml:space="preserve">— in the stone. Though there were other places, why this one? He says: this Indra, the thunderer (</w:t>
      </w:r>
      <w:r>
        <w:rPr>
          <w:iCs/>
          <w:i/>
          <w:iCs/>
          <w:i/>
        </w:rPr>
        <w:t xml:space="preserve">vajrī</w:t>
      </w:r>
      <w:r>
        <w:rPr>
          <w:iCs/>
          <w:i/>
        </w:rPr>
        <w:t xml:space="preserve">),</w:t>
      </w:r>
      <w:r>
        <w:rPr>
          <w:iCs/>
          <w:i/>
        </w:rPr>
        <w:t xml:space="preserve"> </w:t>
      </w:r>
      <w:r>
        <w:rPr>
          <w:iCs/>
          <w:i/>
          <w:iCs/>
          <w:i/>
        </w:rPr>
        <w:t xml:space="preserve">gavāṃ vrajam iva</w:t>
      </w:r>
      <w:r>
        <w:rPr>
          <w:iCs/>
          <w:i/>
        </w:rPr>
        <w:t xml:space="preserve"> </w:t>
      </w:r>
      <w:r>
        <w:rPr>
          <w:iCs/>
          <w:i/>
        </w:rPr>
        <w:t xml:space="preserve">— as one finds a cow-pen hidden by the demon Paṇi in the earth with a stone over its door: conquering the demon, opening the door, and obtaining it; so,</w:t>
      </w:r>
      <w:r>
        <w:rPr>
          <w:iCs/>
          <w:i/>
        </w:rPr>
        <w:t xml:space="preserve"> </w:t>
      </w:r>
      <w:r>
        <w:rPr>
          <w:iCs/>
          <w:i/>
          <w:iCs/>
          <w:i/>
        </w:rPr>
        <w:t xml:space="preserve">sisāsan</w:t>
      </w:r>
      <w:r>
        <w:rPr>
          <w:iCs/>
          <w:i/>
        </w:rPr>
        <w:t xml:space="preserve"> </w:t>
      </w:r>
      <w:r>
        <w:rPr>
          <w:iCs/>
          <w:i/>
        </w:rPr>
        <w:t xml:space="preserve">— desiring to partake, [he found Soma]; … And so this Indra opened (</w:t>
      </w:r>
      <w:r>
        <w:rPr>
          <w:iCs/>
          <w:i/>
          <w:iCs/>
          <w:i/>
        </w:rPr>
        <w:t xml:space="preserve">apāvṛṇot</w:t>
      </w:r>
      <w:r>
        <w:rPr>
          <w:iCs/>
          <w:i/>
        </w:rPr>
        <w:t xml:space="preserve">) the doors (</w:t>
      </w:r>
      <w:r>
        <w:rPr>
          <w:iCs/>
          <w:i/>
          <w:iCs/>
          <w:i/>
        </w:rPr>
        <w:t xml:space="preserve">dvāraḥ</w:t>
      </w:r>
      <w:r>
        <w:rPr>
          <w:iCs/>
          <w:i/>
        </w:rPr>
        <w:t xml:space="preserve">) of the waters (</w:t>
      </w:r>
      <w:r>
        <w:rPr>
          <w:iCs/>
          <w:i/>
          <w:iCs/>
          <w:i/>
        </w:rPr>
        <w:t xml:space="preserve">iṣaḥ</w:t>
      </w:r>
      <w:r>
        <w:rPr>
          <w:iCs/>
          <w:i/>
        </w:rPr>
        <w:t xml:space="preserve">, the water that is the cause of food) enclosed (</w:t>
      </w:r>
      <w:r>
        <w:rPr>
          <w:iCs/>
          <w:i/>
          <w:iCs/>
          <w:i/>
        </w:rPr>
        <w:t xml:space="preserve">parivṛtāḥ</w:t>
      </w:r>
      <w:r>
        <w:rPr>
          <w:iCs/>
          <w:i/>
        </w:rPr>
        <w:t xml:space="preserve">) by clouds all round; he made the grains and the like, desired in the fields, spread out over the earth; splitting the cloud with the thunderbolt, he gave abundance of crops by the rain: thus he did; therefore the acceptance of Soma is proper.</w:t>
      </w:r>
      <w:r>
        <w:rPr>
          <w:iCs/>
          <w:i/>
        </w:rPr>
        <w:t xml:space="preserve">”</w:t>
      </w:r>
      <w:r>
        <w:rPr>
          <w:iCs/>
          <w:i/>
        </w:rPr>
        <w:t xml:space="preserve">)</w:t>
      </w:r>
    </w:p>
    <w:p>
      <w:pPr>
        <w:pStyle w:val="BodyText"/>
      </w:pPr>
      <w:r>
        <w:rPr>
          <w:bCs/>
          <w:b/>
        </w:rPr>
        <w:t xml:space="preserve">॥ प्रतिपदार्थः ॥ — Pratipadārtha.</w:t>
      </w:r>
      <w:r>
        <w:t xml:space="preserve"> </w:t>
      </w:r>
      <w:r>
        <w:rPr>
          <w:iCs/>
          <w:i/>
        </w:rPr>
        <w:t xml:space="preserve">aṅgirastamaḥ</w:t>
      </w:r>
      <w:r>
        <w:t xml:space="preserve"> </w:t>
      </w:r>
      <w:r>
        <w:t xml:space="preserve">— the best (of the Aṅgirases) among those who go against enemies;</w:t>
      </w:r>
      <w:r>
        <w:t xml:space="preserve"> </w:t>
      </w:r>
      <w:r>
        <w:rPr>
          <w:iCs/>
          <w:i/>
        </w:rPr>
        <w:t xml:space="preserve">(ayam) indraḥ</w:t>
      </w:r>
      <w:r>
        <w:t xml:space="preserve"> </w:t>
      </w:r>
      <w:r>
        <w:t xml:space="preserve">— this Indra;</w:t>
      </w:r>
      <w:r>
        <w:t xml:space="preserve"> </w:t>
      </w:r>
      <w:r>
        <w:rPr>
          <w:iCs/>
          <w:i/>
        </w:rPr>
        <w:t xml:space="preserve">vajrī</w:t>
      </w:r>
      <w:r>
        <w:t xml:space="preserve"> </w:t>
      </w:r>
      <w:r>
        <w:t xml:space="preserve">— the bearer of the thunderbolt;</w:t>
      </w:r>
      <w:r>
        <w:t xml:space="preserve"> </w:t>
      </w:r>
      <w:r>
        <w:rPr>
          <w:iCs/>
          <w:i/>
        </w:rPr>
        <w:t xml:space="preserve">gavāṃ vrajam iva</w:t>
      </w:r>
      <w:r>
        <w:t xml:space="preserve"> </w:t>
      </w:r>
      <w:r>
        <w:t xml:space="preserve">— like the cow-pen (shut by the Paṇi demon);</w:t>
      </w:r>
      <w:r>
        <w:t xml:space="preserve"> </w:t>
      </w:r>
      <w:r>
        <w:rPr>
          <w:iCs/>
          <w:i/>
        </w:rPr>
        <w:t xml:space="preserve">sisāsan</w:t>
      </w:r>
      <w:r>
        <w:t xml:space="preserve"> </w:t>
      </w:r>
      <w:r>
        <w:t xml:space="preserve">— desiring to get;</w:t>
      </w:r>
      <w:r>
        <w:t xml:space="preserve"> </w:t>
      </w:r>
      <w:r>
        <w:rPr>
          <w:iCs/>
          <w:i/>
        </w:rPr>
        <w:t xml:space="preserve">aavindat</w:t>
      </w:r>
      <w:r>
        <w:t xml:space="preserve"> </w:t>
      </w:r>
      <w:r>
        <w:t xml:space="preserve">— found;</w:t>
      </w:r>
      <w:r>
        <w:t xml:space="preserve"> </w:t>
      </w:r>
      <w:r>
        <w:rPr>
          <w:iCs/>
          <w:i/>
        </w:rPr>
        <w:t xml:space="preserve">tathā</w:t>
      </w:r>
      <w:r>
        <w:t xml:space="preserve"> </w:t>
      </w:r>
      <w:r>
        <w:t xml:space="preserve">— likewise;</w:t>
      </w:r>
      <w:r>
        <w:t xml:space="preserve"> </w:t>
      </w:r>
      <w:r>
        <w:rPr>
          <w:iCs/>
          <w:i/>
        </w:rPr>
        <w:t xml:space="preserve">(ayam</w:t>
      </w:r>
      <w:r>
        <w:t xml:space="preserve"> </w:t>
      </w:r>
      <w:r>
        <w:t xml:space="preserve">— this one);</w:t>
      </w:r>
      <w:r>
        <w:t xml:space="preserve"> </w:t>
      </w:r>
      <w:r>
        <w:rPr>
          <w:iCs/>
          <w:i/>
        </w:rPr>
        <w:t xml:space="preserve">pari-vṛtāḥ</w:t>
      </w:r>
      <w:r>
        <w:t xml:space="preserve"> </w:t>
      </w:r>
      <w:r>
        <w:t xml:space="preserve">— covered all round (by clouds);</w:t>
      </w:r>
      <w:r>
        <w:t xml:space="preserve"> </w:t>
      </w:r>
      <w:r>
        <w:rPr>
          <w:iCs/>
          <w:i/>
        </w:rPr>
        <w:t xml:space="preserve">iṣaḥ</w:t>
      </w:r>
      <w:r>
        <w:t xml:space="preserve"> </w:t>
      </w:r>
      <w:r>
        <w:t xml:space="preserve">— the food (cause: water);</w:t>
      </w:r>
      <w:r>
        <w:t xml:space="preserve"> </w:t>
      </w:r>
      <w:r>
        <w:rPr>
          <w:iCs/>
          <w:i/>
        </w:rPr>
        <w:t xml:space="preserve">dvāraḥ</w:t>
      </w:r>
      <w:r>
        <w:t xml:space="preserve"> </w:t>
      </w:r>
      <w:r>
        <w:t xml:space="preserve">— the doors;</w:t>
      </w:r>
      <w:r>
        <w:t xml:space="preserve"> </w:t>
      </w:r>
      <w:r>
        <w:rPr>
          <w:iCs/>
          <w:i/>
        </w:rPr>
        <w:t xml:space="preserve">apa avṛṇot</w:t>
      </w:r>
      <w:r>
        <w:t xml:space="preserve"> </w:t>
      </w:r>
      <w:r>
        <w:t xml:space="preserve">— opened (and);</w:t>
      </w:r>
      <w:r>
        <w:t xml:space="preserve"> </w:t>
      </w:r>
      <w:r>
        <w:rPr>
          <w:iCs/>
          <w:i/>
        </w:rPr>
        <w:t xml:space="preserve">iṣaḥ</w:t>
      </w:r>
      <w:r>
        <w:t xml:space="preserve"> </w:t>
      </w:r>
      <w:r>
        <w:t xml:space="preserve">— the grains;</w:t>
      </w:r>
      <w:r>
        <w:t xml:space="preserve"> </w:t>
      </w:r>
      <w:r>
        <w:rPr>
          <w:iCs/>
          <w:i/>
        </w:rPr>
        <w:t xml:space="preserve">parivṛtāḥ</w:t>
      </w:r>
      <w:r>
        <w:t xml:space="preserve"> </w:t>
      </w:r>
      <w:r>
        <w:t xml:space="preserve">— spread over the earth (he made);</w:t>
      </w:r>
      <w:r>
        <w:t xml:space="preserve"> </w:t>
      </w:r>
      <w:r>
        <w:rPr>
          <w:iCs/>
          <w:i/>
        </w:rPr>
        <w:t xml:space="preserve">ayam indraḥ</w:t>
      </w:r>
      <w:r>
        <w:t xml:space="preserve"> </w:t>
      </w:r>
      <w:r>
        <w:t xml:space="preserve">— this Indra;</w:t>
      </w:r>
      <w:r>
        <w:t xml:space="preserve"> </w:t>
      </w:r>
      <w:r>
        <w:rPr>
          <w:iCs/>
          <w:i/>
        </w:rPr>
        <w:t xml:space="preserve">aśmani antaḥ</w:t>
      </w:r>
      <w:r>
        <w:t xml:space="preserve"> </w:t>
      </w:r>
      <w:r>
        <w:t xml:space="preserve">— in the middle of the rocks;</w:t>
      </w:r>
      <w:r>
        <w:t xml:space="preserve"> </w:t>
      </w:r>
      <w:r>
        <w:rPr>
          <w:iCs/>
          <w:i/>
        </w:rPr>
        <w:t xml:space="preserve">guhā</w:t>
      </w:r>
      <w:r>
        <w:t xml:space="preserve"> </w:t>
      </w:r>
      <w:r>
        <w:t xml:space="preserve">— in a secret place;</w:t>
      </w:r>
      <w:r>
        <w:t xml:space="preserve"> </w:t>
      </w:r>
      <w:r>
        <w:rPr>
          <w:iCs/>
          <w:i/>
        </w:rPr>
        <w:t xml:space="preserve">nihitam</w:t>
      </w:r>
      <w:r>
        <w:t xml:space="preserve"> </w:t>
      </w:r>
      <w:r>
        <w:t xml:space="preserve">— hidden;</w:t>
      </w:r>
      <w:r>
        <w:t xml:space="preserve"> </w:t>
      </w:r>
      <w:r>
        <w:rPr>
          <w:iCs/>
          <w:i/>
        </w:rPr>
        <w:t xml:space="preserve">nidhim</w:t>
      </w:r>
      <w:r>
        <w:t xml:space="preserve"> </w:t>
      </w:r>
      <w:r>
        <w:t xml:space="preserve">— like a treasure;</w:t>
      </w:r>
      <w:r>
        <w:t xml:space="preserve"> </w:t>
      </w:r>
      <w:r>
        <w:rPr>
          <w:iCs/>
          <w:i/>
        </w:rPr>
        <w:t xml:space="preserve">anante aśmani</w:t>
      </w:r>
      <w:r>
        <w:t xml:space="preserve"> </w:t>
      </w:r>
      <w:r>
        <w:t xml:space="preserve">— in the boundless stones, the mountains etc.;</w:t>
      </w:r>
      <w:r>
        <w:t xml:space="preserve"> </w:t>
      </w:r>
      <w:r>
        <w:rPr>
          <w:iCs/>
          <w:i/>
        </w:rPr>
        <w:t xml:space="preserve">parivītam</w:t>
      </w:r>
      <w:r>
        <w:t xml:space="preserve"> </w:t>
      </w:r>
      <w:r>
        <w:t xml:space="preserve">— surrounded (by creepers and thorns);</w:t>
      </w:r>
      <w:r>
        <w:t xml:space="preserve"> </w:t>
      </w:r>
      <w:r>
        <w:rPr>
          <w:iCs/>
          <w:i/>
        </w:rPr>
        <w:t xml:space="preserve">divaḥ</w:t>
      </w:r>
      <w:r>
        <w:t xml:space="preserve"> </w:t>
      </w:r>
      <w:r>
        <w:t xml:space="preserve">— (the Soma-juice) from the world of heaven;</w:t>
      </w:r>
      <w:r>
        <w:t xml:space="preserve"> </w:t>
      </w:r>
      <w:r>
        <w:rPr>
          <w:iCs/>
          <w:i/>
        </w:rPr>
        <w:t xml:space="preserve">vaḥ</w:t>
      </w:r>
      <w:r>
        <w:t xml:space="preserve"> </w:t>
      </w:r>
      <w:r>
        <w:t xml:space="preserve">— a bird;</w:t>
      </w:r>
      <w:r>
        <w:t xml:space="preserve"> </w:t>
      </w:r>
      <w:r>
        <w:rPr>
          <w:iCs/>
          <w:i/>
        </w:rPr>
        <w:t xml:space="preserve">garbham na</w:t>
      </w:r>
      <w:r>
        <w:t xml:space="preserve"> </w:t>
      </w:r>
      <w:r>
        <w:t xml:space="preserve">— as the young one (found after a long search);</w:t>
      </w:r>
      <w:r>
        <w:t xml:space="preserve"> </w:t>
      </w:r>
      <w:r>
        <w:rPr>
          <w:iCs/>
          <w:i/>
        </w:rPr>
        <w:t xml:space="preserve">avindat</w:t>
      </w:r>
      <w:r>
        <w:t xml:space="preserve"> </w:t>
      </w:r>
      <w:r>
        <w:t xml:space="preserve">— found.</w:t>
      </w:r>
    </w:p>
    <w:bookmarkEnd w:id="557"/>
    <w:bookmarkStart w:id="558" w:name="printed-p.-429-pdf-450"/>
    <w:p>
      <w:pPr>
        <w:pStyle w:val="Heading3"/>
      </w:pPr>
      <w:r>
        <w:t xml:space="preserve">Printed p. 429 (PDF 450)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19 [as read].)</w:t>
      </w:r>
    </w:p>
    <w:p>
      <w:pPr>
        <w:pStyle w:val="BodyText"/>
      </w:pPr>
      <w:r>
        <w:rPr>
          <w:bCs/>
          <w:b/>
        </w:rPr>
        <w:t xml:space="preserve">॥ भावार्थः ॥ — Bhāvārtha.</w:t>
      </w:r>
      <w:r>
        <w:t xml:space="preserve"> </w:t>
      </w:r>
      <w:r>
        <w:t xml:space="preserve">Indra, the foremost among those who advance against enemies, with the thunderbolt in hand, broke open the door of the cow-pen (shut by the demon Paṇi) and, as one obtains cows, found the Soma-juice; and he opened the doors of the food-giving waters covered by clouds all round, and caused the rice and other grains to spread over the earth. Therefore, as one finds, after long search, the young of a pigeon hidden by the bird, he found the Soma-juice, brought from heaven, hidden in a secret place amidst boundless rocks, in the mountains surrounded by creepers and thorns, as a treasure.</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He (Indra) found the (Soma) treasure (that had been brought) from heaven, and hidden like the nestlings of a bird in a rock; amidst (a pile of) vast rocks inclosed (by bushes): desiring to partake (of the beverage), the thunderer (found it), as the chief of the Angirasas (discovered), the hiding-place of the cows: he opened the doors (of the waters, the sources of) food, when shut up (in the clouds; the sorcerer of) food that were spread (over the earth).</w:t>
      </w:r>
      <w:r>
        <w:rPr>
          <w:iCs/>
          <w:i/>
        </w:rPr>
        <w:t xml:space="preserve">”</w:t>
      </w:r>
    </w:p>
    <w:p>
      <w:pPr>
        <w:pStyle w:val="BodyText"/>
      </w:pPr>
      <w:r>
        <w:rPr>
          <w:bCs/>
          <w:b/>
        </w:rPr>
        <w:t xml:space="preserve">॥ विशेषविषयगळु ॥ — Special Topics (Ṛk 3).</w:t>
      </w:r>
    </w:p>
    <w:p>
      <w:pPr>
        <w:pStyle w:val="BodyText"/>
      </w:pPr>
      <w:r>
        <w:rPr>
          <w:iCs/>
          <w:i/>
          <w:bCs/>
          <w:b/>
        </w:rPr>
        <w:t xml:space="preserve">divaḥ avindat</w:t>
      </w:r>
      <w:r>
        <w:t xml:space="preserve"> </w:t>
      </w:r>
      <w:r>
        <w:t xml:space="preserve">—</w:t>
      </w:r>
      <w:r>
        <w:t xml:space="preserve"> </w:t>
      </w:r>
      <w:r>
        <w:rPr>
          <w:iCs/>
          <w:i/>
        </w:rPr>
        <w:t xml:space="preserve">dyulokāt anītaṃ somam aindro labdhavān</w:t>
      </w:r>
      <w:r>
        <w:t xml:space="preserve">:</w:t>
      </w:r>
      <w:r>
        <w:t xml:space="preserve"> </w:t>
      </w:r>
      <w:r>
        <w:t xml:space="preserve">“</w:t>
      </w:r>
      <w:r>
        <w:t xml:space="preserve">Soma was at first only in heaven. The goddess Gāyatrī, in the form of a bird, brought it to the earth</w:t>
      </w:r>
      <w:r>
        <w:t xml:space="preserve">”</w:t>
      </w:r>
      <w:r>
        <w:t xml:space="preserve">: this is said in the Śruti</w:t>
      </w:r>
      <w:r>
        <w:t xml:space="preserve"> </w:t>
      </w:r>
      <w:r>
        <w:rPr>
          <w:iCs/>
          <w:i/>
        </w:rPr>
        <w:t xml:space="preserve">tṛtīyasyām ito divi soma āsīt taṃ gāyatry āharat</w:t>
      </w:r>
      <w:r>
        <w:t xml:space="preserve"> </w:t>
      </w:r>
      <w:r>
        <w:t xml:space="preserve">(Tai. Br. 3-2-1-1 [?], as read</w:t>
      </w:r>
      <w:r>
        <w:t xml:space="preserve"> </w:t>
      </w:r>
      <w:r>
        <w:t xml:space="preserve">“</w:t>
      </w:r>
      <w:r>
        <w:t xml:space="preserve">೩-೨-೧-೧</w:t>
      </w:r>
      <w:r>
        <w:t xml:space="preserve">”</w:t>
      </w:r>
      <w:r>
        <w:t xml:space="preserve"> </w:t>
      </w:r>
      <w:r>
        <w:t xml:space="preserve">or</w:t>
      </w:r>
      <w:r>
        <w:t xml:space="preserve"> </w:t>
      </w:r>
      <w:r>
        <w:t xml:space="preserve">“</w:t>
      </w:r>
      <w:r>
        <w:t xml:space="preserve">೩-೧-೧-೧</w:t>
      </w:r>
      <w:r>
        <w:t xml:space="preserve">”</w:t>
      </w:r>
      <w:r>
        <w:t xml:space="preserve">: doubtful).</w:t>
      </w:r>
      <w:r>
        <w:t xml:space="preserve"> </w:t>
      </w:r>
      <w:r>
        <w:t xml:space="preserve">“</w:t>
      </w:r>
      <w:r>
        <w:t xml:space="preserve">This is explained as Indra’s getting it at the sacrifice.</w:t>
      </w:r>
      <w:r>
        <w:t xml:space="preserve">”</w:t>
      </w:r>
    </w:p>
    <w:bookmarkEnd w:id="558"/>
    <w:bookmarkStart w:id="559" w:name="printed-p.-430-pdf-451"/>
    <w:p>
      <w:pPr>
        <w:pStyle w:val="Heading3"/>
      </w:pPr>
      <w:r>
        <w:t xml:space="preserve">Printed p. 430 (PDF 451)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130</w:t>
      </w:r>
      <w:r>
        <w:rPr>
          <w:iCs/>
          <w:i/>
        </w:rPr>
        <w:t xml:space="preserve">”</w:t>
      </w:r>
      <w:r>
        <w:rPr>
          <w:iCs/>
          <w:i/>
        </w:rPr>
        <w:t xml:space="preserve">.)</w:t>
      </w:r>
    </w:p>
    <w:p>
      <w:pPr>
        <w:pStyle w:val="BodyText"/>
      </w:pPr>
      <w:r>
        <w:rPr>
          <w:iCs/>
          <w:i/>
          <w:bCs/>
          <w:b/>
        </w:rPr>
        <w:t xml:space="preserve">guhā nidhim</w:t>
      </w:r>
      <w:r>
        <w:t xml:space="preserve"> </w:t>
      </w:r>
      <w:r>
        <w:t xml:space="preserve">—</w:t>
      </w:r>
      <w:r>
        <w:t xml:space="preserve"> </w:t>
      </w:r>
      <w:r>
        <w:rPr>
          <w:iCs/>
          <w:i/>
        </w:rPr>
        <w:t xml:space="preserve">atigopye parvatādau pradeśe sthāpitaṃ nidhisthānīyam</w:t>
      </w:r>
      <w:r>
        <w:t xml:space="preserve">:</w:t>
      </w:r>
      <w:r>
        <w:t xml:space="preserve"> </w:t>
      </w:r>
      <w:r>
        <w:t xml:space="preserve">“</w:t>
      </w:r>
      <w:r>
        <w:t xml:space="preserve">the Soma-creeper grows in the mountains; as a person hides a treasure (money) in a secret place, so that no one comes to know it, it is hidden, and to bring it out from there, very great effort is required</w:t>
      </w:r>
      <w:r>
        <w:t xml:space="preserve">”</w:t>
      </w:r>
      <w:r>
        <w:t xml:space="preserve">: such is the idea.</w:t>
      </w:r>
    </w:p>
    <w:p>
      <w:pPr>
        <w:pStyle w:val="BodyText"/>
      </w:pPr>
      <w:r>
        <w:rPr>
          <w:iCs/>
          <w:i/>
          <w:bCs/>
          <w:b/>
        </w:rPr>
        <w:t xml:space="preserve">vor garbhaṃ na</w:t>
      </w:r>
      <w:r>
        <w:t xml:space="preserve"> </w:t>
      </w:r>
      <w:r>
        <w:t xml:space="preserve">—</w:t>
      </w:r>
      <w:r>
        <w:t xml:space="preserve"> </w:t>
      </w:r>
      <w:r>
        <w:rPr>
          <w:iCs/>
          <w:i/>
        </w:rPr>
        <w:t xml:space="preserve">pakṣiṇaḥ śiśum iva</w:t>
      </w:r>
      <w:r>
        <w:t xml:space="preserve">:</w:t>
      </w:r>
      <w:r>
        <w:t xml:space="preserve"> </w:t>
      </w:r>
      <w:r>
        <w:t xml:space="preserve">“</w:t>
      </w:r>
      <w:r>
        <w:t xml:space="preserve">as the pigeon, in order that its young may not be destroyed by hunters and others, places them in a place unknown to anybody but accessible to itself, and afterwards, itself searching, finds the place with effort, so they seek this Soma</w:t>
      </w:r>
      <w:r>
        <w:t xml:space="preserve">”</w:t>
      </w:r>
      <w:r>
        <w:t xml:space="preserve">: so he compares.</w:t>
      </w:r>
    </w:p>
    <w:p>
      <w:pPr>
        <w:pStyle w:val="BodyText"/>
      </w:pPr>
      <w:r>
        <w:rPr>
          <w:iCs/>
          <w:i/>
          <w:bCs/>
          <w:b/>
        </w:rPr>
        <w:t xml:space="preserve">aśmani anante aśmani parivītam</w:t>
      </w:r>
      <w:r>
        <w:t xml:space="preserve"> </w:t>
      </w:r>
      <w:r>
        <w:t xml:space="preserve">—</w:t>
      </w:r>
      <w:r>
        <w:t xml:space="preserve"> </w:t>
      </w:r>
      <w:r>
        <w:rPr>
          <w:iCs/>
          <w:i/>
        </w:rPr>
        <w:t xml:space="preserve">atimahati vistṛte pāṣāṇe, aparimitapāṣāṇe parvatādau latākaṇṭakādinā parivītam</w:t>
      </w:r>
      <w:r>
        <w:t xml:space="preserve">:</w:t>
      </w:r>
      <w:r>
        <w:t xml:space="preserve"> </w:t>
      </w:r>
      <w:r>
        <w:t xml:space="preserve">“</w:t>
      </w:r>
      <w:r>
        <w:t xml:space="preserve">in places abounding with thorns and thorny shrubs, in the mountains filled with many stones, other creepers and thorn-bushes surround the Soma creeper</w:t>
      </w:r>
      <w:r>
        <w:t xml:space="preserve">”</w:t>
      </w:r>
      <w:r>
        <w:t xml:space="preserve">. The word</w:t>
      </w:r>
      <w:r>
        <w:t xml:space="preserve"> </w:t>
      </w:r>
      <w:r>
        <w:rPr>
          <w:iCs/>
          <w:i/>
        </w:rPr>
        <w:t xml:space="preserve">aśman</w:t>
      </w:r>
      <w:r>
        <w:t xml:space="preserve"> </w:t>
      </w:r>
      <w:r>
        <w:t xml:space="preserve">is recorded among the names of cloud (Ni. 1-[?]; as read</w:t>
      </w:r>
      <w:r>
        <w:t xml:space="preserve"> </w:t>
      </w:r>
      <w:r>
        <w:t xml:space="preserve">“</w:t>
      </w:r>
      <w:r>
        <w:t xml:space="preserve">೩-೩೧</w:t>
      </w:r>
      <w:r>
        <w:t xml:space="preserve">”</w:t>
      </w:r>
      <w:r>
        <w:t xml:space="preserve">).</w:t>
      </w:r>
    </w:p>
    <w:p>
      <w:pPr>
        <w:pStyle w:val="BlockText"/>
      </w:pPr>
      <w:r>
        <w:t xml:space="preserve">त्वमग्ने द्युभिस्त्वमाशुशुक्षणिस्त्वमद्भ्यस्त्वमश्मनस्परि ।</w:t>
      </w:r>
      <w:r>
        <w:t xml:space="preserve"> </w:t>
      </w:r>
      <w:r>
        <w:t xml:space="preserve">त्वं वनेभ्यस्त्वमोषधीभ्यस्त्वं नृणां नृपते जायसे शुचिः ॥</w:t>
      </w:r>
    </w:p>
    <w:p>
      <w:pPr>
        <w:pStyle w:val="BlockText"/>
      </w:pPr>
      <w:r>
        <w:rPr>
          <w:iCs/>
          <w:i/>
        </w:rPr>
        <w:t xml:space="preserve">tvam agne dyubhis tvam āśuśukṣaṇis tvam adbhyas tvam aśmanas pari |</w:t>
      </w:r>
      <w:r>
        <w:t xml:space="preserve"> </w:t>
      </w:r>
      <w:r>
        <w:rPr>
          <w:iCs/>
          <w:i/>
        </w:rPr>
        <w:t xml:space="preserve">tvaṃ vanebhyas tvam oṣadhībhyas tvaṃ nṛṇāṃ nṛpate jāyase śuciḥ ‖</w:t>
      </w:r>
    </w:p>
    <w:p>
      <w:pPr>
        <w:pStyle w:val="FirstParagraph"/>
      </w:pPr>
      <w:r>
        <w:t xml:space="preserve">(Ṛ. Saṃ. 2-1-1, as read</w:t>
      </w:r>
      <w:r>
        <w:t xml:space="preserve"> </w:t>
      </w:r>
      <w:r>
        <w:t xml:space="preserve">“</w:t>
      </w:r>
      <w:r>
        <w:t xml:space="preserve">೨-೧-೧</w:t>
      </w:r>
      <w:r>
        <w:t xml:space="preserve">”</w:t>
      </w:r>
      <w:r>
        <w:t xml:space="preserve">.) In this Ṛk</w:t>
      </w:r>
      <w:r>
        <w:t xml:space="preserve"> </w:t>
      </w:r>
      <w:r>
        <w:rPr>
          <w:iCs/>
          <w:i/>
        </w:rPr>
        <w:t xml:space="preserve">aśmanaḥ pari</w:t>
      </w:r>
      <w:r>
        <w:t xml:space="preserve"> </w:t>
      </w:r>
      <w:r>
        <w:t xml:space="preserve">is explained as</w:t>
      </w:r>
      <w:r>
        <w:t xml:space="preserve"> </w:t>
      </w:r>
      <w:r>
        <w:rPr>
          <w:iCs/>
          <w:i/>
        </w:rPr>
        <w:t xml:space="preserve">paritaḥ sarvataḥ itaretarābhighātāt jāyase</w:t>
      </w:r>
      <w:r>
        <w:t xml:space="preserve"> </w:t>
      </w:r>
      <w:r>
        <w:t xml:space="preserve">—</w:t>
      </w:r>
      <w:r>
        <w:t xml:space="preserve"> </w:t>
      </w:r>
      <w:r>
        <w:t xml:space="preserve">“</w:t>
      </w:r>
      <w:r>
        <w:t xml:space="preserve">Agni is born from the mutual striking of stones</w:t>
      </w:r>
      <w:r>
        <w:t xml:space="preserve">”</w:t>
      </w:r>
      <w:r>
        <w:t xml:space="preserve">: hence the sense</w:t>
      </w:r>
      <w:r>
        <w:t xml:space="preserve"> </w:t>
      </w:r>
      <w:r>
        <w:t xml:space="preserve">“</w:t>
      </w:r>
      <w:r>
        <w:t xml:space="preserve">stone</w:t>
      </w:r>
      <w:r>
        <w:t xml:space="preserve">”</w:t>
      </w:r>
      <w:r>
        <w:t xml:space="preserve"> </w:t>
      </w:r>
      <w:r>
        <w:t xml:space="preserve">is given for</w:t>
      </w:r>
      <w:r>
        <w:t xml:space="preserve"> </w:t>
      </w:r>
      <w:r>
        <w:rPr>
          <w:iCs/>
          <w:i/>
        </w:rPr>
        <w:t xml:space="preserve">aśman</w:t>
      </w:r>
      <w:r>
        <w:t xml:space="preserve">. And —</w:t>
      </w:r>
    </w:p>
    <w:p>
      <w:pPr>
        <w:pStyle w:val="BlockText"/>
      </w:pPr>
      <w:r>
        <w:t xml:space="preserve">यो हत्वाहिमरिणात्सप्त सिन्धून्यो गा उदाजदपधा वलस्य ।</w:t>
      </w:r>
      <w:r>
        <w:t xml:space="preserve"> </w:t>
      </w:r>
      <w:r>
        <w:t xml:space="preserve">योऽश्मनोरन्तरग्निं जजान संवृक्समत्स जनास इन्द्रः ॥</w:t>
      </w:r>
    </w:p>
    <w:p>
      <w:pPr>
        <w:pStyle w:val="BlockText"/>
      </w:pPr>
      <w:r>
        <w:rPr>
          <w:iCs/>
          <w:i/>
        </w:rPr>
        <w:t xml:space="preserve">yo hatvāhim ariṇāt sapta sindhūn yo gā udājad apadhā valasya |</w:t>
      </w:r>
      <w:r>
        <w:t xml:space="preserve"> </w:t>
      </w:r>
      <w:r>
        <w:rPr>
          <w:iCs/>
          <w:i/>
        </w:rPr>
        <w:t xml:space="preserve">yo ’śmanor antar agniṃ jajāna saṃvṛk samatsu sa janāsa indraḥ ‖</w:t>
      </w:r>
    </w:p>
    <w:p>
      <w:pPr>
        <w:pStyle w:val="FirstParagraph"/>
      </w:pPr>
      <w:r>
        <w:t xml:space="preserve">(Ṛ. Saṃ. 2-12-3, as read</w:t>
      </w:r>
      <w:r>
        <w:t xml:space="preserve"> </w:t>
      </w:r>
      <w:r>
        <w:t xml:space="preserve">“</w:t>
      </w:r>
      <w:r>
        <w:t xml:space="preserve">೨-೧೨-೩</w:t>
      </w:r>
      <w:r>
        <w:t xml:space="preserve">”</w:t>
      </w:r>
      <w:r>
        <w:t xml:space="preserve">.) Here he explains</w:t>
      </w:r>
      <w:r>
        <w:t xml:space="preserve"> </w:t>
      </w:r>
      <w:r>
        <w:rPr>
          <w:iCs/>
          <w:i/>
        </w:rPr>
        <w:t xml:space="preserve">aśmanoḥ</w:t>
      </w:r>
      <w:r>
        <w:t xml:space="preserve"> </w:t>
      </w:r>
      <w:r>
        <w:t xml:space="preserve">as</w:t>
      </w:r>
      <w:r>
        <w:t xml:space="preserve"> </w:t>
      </w:r>
      <w:r>
        <w:rPr>
          <w:iCs/>
          <w:i/>
        </w:rPr>
        <w:t xml:space="preserve">aśanavatyoḥ dyāvāpṛthivyoḥ</w:t>
      </w:r>
      <w:r>
        <w:t xml:space="preserve"> </w:t>
      </w:r>
      <w:r>
        <w:t xml:space="preserve">—</w:t>
      </w:r>
      <w:r>
        <w:t xml:space="preserve"> </w:t>
      </w:r>
      <w:r>
        <w:t xml:space="preserve">“</w:t>
      </w:r>
      <w:r>
        <w:t xml:space="preserve">heaven and earth that have the thunderbolt</w:t>
      </w:r>
      <w:r>
        <w:t xml:space="preserve">”</w:t>
      </w:r>
      <w:r>
        <w:t xml:space="preserve">: the word</w:t>
      </w:r>
      <w:r>
        <w:t xml:space="preserve"> </w:t>
      </w:r>
      <w:r>
        <w:rPr>
          <w:iCs/>
          <w:i/>
        </w:rPr>
        <w:t xml:space="preserve">aśman</w:t>
      </w:r>
      <w:r>
        <w:t xml:space="preserve"> </w:t>
      </w:r>
      <w:r>
        <w:t xml:space="preserve">is given the sense</w:t>
      </w:r>
      <w:r>
        <w:t xml:space="preserve"> </w:t>
      </w:r>
      <w:r>
        <w:t xml:space="preserve">“</w:t>
      </w:r>
      <w:r>
        <w:t xml:space="preserve">heaven and earth that give food</w:t>
      </w:r>
      <w:r>
        <w:t xml:space="preserve">”</w:t>
      </w:r>
      <w:r>
        <w:t xml:space="preserve">.</w:t>
      </w:r>
    </w:p>
    <w:p>
      <w:pPr>
        <w:pStyle w:val="BodyText"/>
      </w:pPr>
      <w:r>
        <w:rPr>
          <w:iCs/>
          <w:i/>
          <w:bCs/>
          <w:b/>
        </w:rPr>
        <w:t xml:space="preserve">vajrī gavāṃ vrajam iva sisāsan</w:t>
      </w:r>
      <w:r>
        <w:t xml:space="preserve"> </w:t>
      </w:r>
      <w:r>
        <w:t xml:space="preserve">—</w:t>
      </w:r>
      <w:r>
        <w:t xml:space="preserve"> </w:t>
      </w:r>
      <w:r>
        <w:rPr>
          <w:iCs/>
          <w:i/>
        </w:rPr>
        <w:t xml:space="preserve">paṇinā asureṇāpahṛtaṃ bhūmau khanitvā pāṣāṇena pihitadvāraṃ gavāṃ vrajaṃ yathā tam asuraṃ jitvā dvāram udghāṭya labdhavān tadvat somaṃ sisāsan saṃbhaktum icchan</w:t>
      </w:r>
      <w:r>
        <w:t xml:space="preserve">:</w:t>
      </w:r>
      <w:r>
        <w:t xml:space="preserve"> </w:t>
      </w:r>
      <w:r>
        <w:t xml:space="preserve">“</w:t>
      </w:r>
      <w:r>
        <w:t xml:space="preserve">Indra, who bears the thunderbolt, as he found, by conquering the demon called Paṇi, who had carried off the cows and hidden them, digging in the earth and closing the door with a stone, and opening the door, the cow-pen —</w:t>
      </w:r>
      <w:r>
        <w:t xml:space="preserve">”</w:t>
      </w:r>
    </w:p>
    <w:p>
      <w:r>
        <w:pict>
          <v:rect style="width:0;height:1.5pt" o:hralign="center" o:hrstd="t" o:hr="t"/>
        </w:pict>
      </w:r>
    </w:p>
    <w:bookmarkEnd w:id="559"/>
    <w:bookmarkStart w:id="560" w:name="printed-p.-431-pdf-452"/>
    <w:p>
      <w:pPr>
        <w:pStyle w:val="Heading3"/>
      </w:pPr>
      <w:r>
        <w:t xml:space="preserve">Printed p. 431 (PDF 452)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19 [as read].)</w:t>
      </w:r>
    </w:p>
    <w:p>
      <w:pPr>
        <w:pStyle w:val="BodyText"/>
      </w:pPr>
      <w:r>
        <w:t xml:space="preserve">(Continuing the</w:t>
      </w:r>
      <w:r>
        <w:t xml:space="preserve"> </w:t>
      </w:r>
      <w:r>
        <w:rPr>
          <w:iCs/>
          <w:i/>
        </w:rPr>
        <w:t xml:space="preserve">vajrī gavāṃ vrajam iva sisāsan</w:t>
      </w:r>
      <w:r>
        <w:t xml:space="preserve"> </w:t>
      </w:r>
      <w:r>
        <w:t xml:space="preserve">entry from p. 430:)</w:t>
      </w:r>
      <w:r>
        <w:t xml:space="preserve"> </w:t>
      </w:r>
      <w:r>
        <w:t xml:space="preserve">“</w:t>
      </w:r>
      <w:r>
        <w:t xml:space="preserve">…as one finds the cow-pen, so Indra strove to obtain Soma</w:t>
      </w:r>
      <w:r>
        <w:t xml:space="preserve">”</w:t>
      </w:r>
      <w:r>
        <w:t xml:space="preserve">: thus it is described. —</w:t>
      </w:r>
    </w:p>
    <w:p>
      <w:pPr>
        <w:pStyle w:val="BlockText"/>
      </w:pPr>
      <w:r>
        <w:t xml:space="preserve">दासपत्नीरहिगोपा अतिष्ठन्निरुद्धा आपः पणिनेव गावः ।</w:t>
      </w:r>
      <w:r>
        <w:t xml:space="preserve"> </w:t>
      </w:r>
      <w:r>
        <w:t xml:space="preserve">अपां बिलमपिहितं यदासीद्वृत्रं जघन्वाँ अप तद्ववार ॥</w:t>
      </w:r>
    </w:p>
    <w:p>
      <w:pPr>
        <w:pStyle w:val="BlockText"/>
      </w:pPr>
      <w:r>
        <w:rPr>
          <w:iCs/>
          <w:i/>
        </w:rPr>
        <w:t xml:space="preserve">dāsapatnīr ahigopā atiṣṭhan niruddhā āpaḥ paṇineva gāvaḥ |</w:t>
      </w:r>
      <w:r>
        <w:t xml:space="preserve"> </w:t>
      </w:r>
      <w:r>
        <w:rPr>
          <w:iCs/>
          <w:i/>
        </w:rPr>
        <w:t xml:space="preserve">apāṃ bilam apihitaṃ yad āsīd vṛtraṃ jaghanvām̐ apa tad vavāra ‖</w:t>
      </w:r>
    </w:p>
    <w:p>
      <w:pPr>
        <w:pStyle w:val="FirstParagraph"/>
      </w:pPr>
      <w:r>
        <w:t xml:space="preserve">(Ṛ. Saṃ. 1-32-11, as read</w:t>
      </w:r>
      <w:r>
        <w:t xml:space="preserve"> </w:t>
      </w:r>
      <w:r>
        <w:t xml:space="preserve">“</w:t>
      </w:r>
      <w:r>
        <w:t xml:space="preserve">೧-೩೨-೧೧</w:t>
      </w:r>
      <w:r>
        <w:t xml:space="preserve">”</w:t>
      </w:r>
      <w:r>
        <w:t xml:space="preserve">.) In this Ṛk it is told how Indra protected the cows carried off by the demon.</w:t>
      </w:r>
    </w:p>
    <w:p>
      <w:pPr>
        <w:pStyle w:val="BodyText"/>
      </w:pPr>
      <w:r>
        <w:rPr>
          <w:iCs/>
          <w:i/>
          <w:bCs/>
          <w:b/>
        </w:rPr>
        <w:t xml:space="preserve">aṅgirastamaḥ</w:t>
      </w:r>
      <w:r>
        <w:t xml:space="preserve"> </w:t>
      </w:r>
      <w:r>
        <w:t xml:space="preserve">—</w:t>
      </w:r>
      <w:r>
        <w:t xml:space="preserve"> </w:t>
      </w:r>
      <w:r>
        <w:rPr>
          <w:iCs/>
          <w:i/>
        </w:rPr>
        <w:t xml:space="preserve">atiśayena śatrūn gamanaśīlaḥ aṅgāravat tejasvī vā</w:t>
      </w:r>
      <w:r>
        <w:t xml:space="preserve">:</w:t>
      </w:r>
      <w:r>
        <w:t xml:space="preserve"> </w:t>
      </w:r>
      <w:r>
        <w:t xml:space="preserve">“</w:t>
      </w:r>
      <w:r>
        <w:t xml:space="preserve">Indra is of the nature of going quickly against the enemies, or is brilliant like the sparks of Agni</w:t>
      </w:r>
      <w:r>
        <w:t xml:space="preserve">”</w:t>
      </w:r>
      <w:r>
        <w:t xml:space="preserve">: so the meaning.</w:t>
      </w:r>
    </w:p>
    <w:p>
      <w:pPr>
        <w:pStyle w:val="BodyText"/>
      </w:pPr>
      <w:r>
        <w:rPr>
          <w:iCs/>
          <w:i/>
          <w:bCs/>
          <w:b/>
        </w:rPr>
        <w:t xml:space="preserve">indraḥ parivṛtāḥ iṣaḥ dvāraḥ apāvṛṇot</w:t>
      </w:r>
      <w:r>
        <w:t xml:space="preserve"> </w:t>
      </w:r>
      <w:r>
        <w:t xml:space="preserve">—</w:t>
      </w:r>
      <w:r>
        <w:t xml:space="preserve"> </w:t>
      </w:r>
      <w:r>
        <w:t xml:space="preserve">“</w:t>
      </w:r>
      <w:r>
        <w:t xml:space="preserve">Indra, by opening the waterways of the clouds that block rain on the earth, causes food to grow</w:t>
      </w:r>
      <w:r>
        <w:t xml:space="preserve">”</w:t>
      </w:r>
      <w:r>
        <w:t xml:space="preserve">: so the meaning.</w:t>
      </w:r>
    </w:p>
    <w:p>
      <w:pPr>
        <w:pStyle w:val="BodyText"/>
      </w:pPr>
      <w:r>
        <w:rPr>
          <w:iCs/>
          <w:i/>
          <w:bCs/>
          <w:b/>
        </w:rPr>
        <w:t xml:space="preserve">iṣaḥ parivṛtāḥ</w:t>
      </w:r>
      <w:r>
        <w:t xml:space="preserve"> </w:t>
      </w:r>
      <w:r>
        <w:t xml:space="preserve">—</w:t>
      </w:r>
      <w:r>
        <w:t xml:space="preserve"> </w:t>
      </w:r>
      <w:r>
        <w:rPr>
          <w:iCs/>
          <w:i/>
        </w:rPr>
        <w:t xml:space="preserve">iṣyamāṇāni vrīhyādyannāni bhūmau parito vyāptāny akarot</w:t>
      </w:r>
      <w:r>
        <w:t xml:space="preserve">:</w:t>
      </w:r>
      <w:r>
        <w:t xml:space="preserve"> </w:t>
      </w:r>
      <w:r>
        <w:t xml:space="preserve">“</w:t>
      </w:r>
      <w:r>
        <w:t xml:space="preserve">by splitting the cloud with the thunderbolt and making rain on the earth, he makes the rice and other grains grow and fill the earth; since Indra does this, it is proper for Indra to accept the Soma in the form of oblation at the sacrifice.</w:t>
      </w:r>
      <w:r>
        <w:t xml:space="preserve">”</w:t>
      </w:r>
      <w:r>
        <w:t xml:space="preserve"> </w:t>
      </w:r>
      <w:r>
        <w:t xml:space="preserve">The word</w:t>
      </w:r>
      <w:r>
        <w:t xml:space="preserve"> </w:t>
      </w:r>
      <w:r>
        <w:rPr>
          <w:iCs/>
          <w:i/>
        </w:rPr>
        <w:t xml:space="preserve">iṣ</w:t>
      </w:r>
      <w:r>
        <w:t xml:space="preserve"> </w:t>
      </w:r>
      <w:r>
        <w:t xml:space="preserve">is recorded among the names of food (Ni. 2-[?]; as read</w:t>
      </w:r>
      <w:r>
        <w:t xml:space="preserve"> </w:t>
      </w:r>
      <w:r>
        <w:t xml:space="preserve">“</w:t>
      </w:r>
      <w:r>
        <w:t xml:space="preserve">೨-೯</w:t>
      </w:r>
      <w:r>
        <w:t xml:space="preserve">”</w:t>
      </w:r>
      <w:r>
        <w:t xml:space="preserve">). In this Ṛk</w:t>
      </w:r>
      <w:r>
        <w:t xml:space="preserve"> </w:t>
      </w:r>
      <w:r>
        <w:rPr>
          <w:iCs/>
          <w:i/>
        </w:rPr>
        <w:t xml:space="preserve">iṣaḥ</w:t>
      </w:r>
      <w:r>
        <w:t xml:space="preserve"> </w:t>
      </w:r>
      <w:r>
        <w:t xml:space="preserve">is used twice; it is explained as</w:t>
      </w:r>
      <w:r>
        <w:t xml:space="preserve"> </w:t>
      </w:r>
      <w:r>
        <w:t xml:space="preserve">“</w:t>
      </w:r>
      <w:r>
        <w:t xml:space="preserve">food, which is desired by all</w:t>
      </w:r>
      <w:r>
        <w:t xml:space="preserve">”</w:t>
      </w:r>
      <w:r>
        <w:t xml:space="preserve">.</w:t>
      </w:r>
    </w:p>
    <w:p>
      <w:pPr>
        <w:pStyle w:val="BodyText"/>
      </w:pPr>
      <w:r>
        <w:rPr>
          <w:bCs/>
          <w:b/>
        </w:rPr>
        <w:t xml:space="preserve">॥ व्याकरणप्रक्रिया ॥ — Vyākaraṇa-prakriyā (Ṛk 3; grammar pages, noted briefly; numbers as printed).</w:t>
      </w:r>
      <w:r>
        <w:t xml:space="preserve"> </w:t>
      </w:r>
      <w:r>
        <w:rPr>
          <w:iCs/>
          <w:i/>
        </w:rPr>
        <w:t xml:space="preserve">avindat</w:t>
      </w:r>
      <w:r>
        <w:t xml:space="preserve"> </w:t>
      </w:r>
      <w:r>
        <w:t xml:space="preserve">— root</w:t>
      </w:r>
      <w:r>
        <w:t xml:space="preserve"> </w:t>
      </w:r>
      <w:r>
        <w:rPr>
          <w:iCs/>
          <w:i/>
        </w:rPr>
        <w:t xml:space="preserve">vidḷ lābhe</w:t>
      </w:r>
      <w:r>
        <w:t xml:space="preserve">;</w:t>
      </w:r>
      <w:r>
        <w:t xml:space="preserve"> </w:t>
      </w:r>
      <w:r>
        <w:rPr>
          <w:iCs/>
          <w:i/>
        </w:rPr>
        <w:t xml:space="preserve">laṅ</w:t>
      </w:r>
      <w:r>
        <w:t xml:space="preserve"> </w:t>
      </w:r>
      <w:r>
        <w:t xml:space="preserve">third person singular,</w:t>
      </w:r>
      <w:r>
        <w:t xml:space="preserve"> </w:t>
      </w:r>
      <w:r>
        <w:rPr>
          <w:iCs/>
          <w:i/>
        </w:rPr>
        <w:t xml:space="preserve">tip</w:t>
      </w:r>
      <w:r>
        <w:t xml:space="preserve">;</w:t>
      </w:r>
      <w:r>
        <w:t xml:space="preserve"> </w:t>
      </w:r>
      <w:r>
        <w:rPr>
          <w:iCs/>
          <w:i/>
        </w:rPr>
        <w:t xml:space="preserve">itaś ca</w:t>
      </w:r>
      <w:r>
        <w:t xml:space="preserve"> </w:t>
      </w:r>
      <w:r>
        <w:t xml:space="preserve">drops</w:t>
      </w:r>
      <w:r>
        <w:t xml:space="preserve"> </w:t>
      </w:r>
      <w:r>
        <w:rPr>
          <w:iCs/>
          <w:i/>
        </w:rPr>
        <w:t xml:space="preserve">i</w:t>
      </w:r>
      <w:r>
        <w:t xml:space="preserve">;</w:t>
      </w:r>
      <w:r>
        <w:t xml:space="preserve"> </w:t>
      </w:r>
      <w:r>
        <w:rPr>
          <w:iCs/>
          <w:i/>
        </w:rPr>
        <w:t xml:space="preserve">śa</w:t>
      </w:r>
      <w:r>
        <w:t xml:space="preserve">-vikaraṇa;</w:t>
      </w:r>
      <w:r>
        <w:t xml:space="preserve"> </w:t>
      </w:r>
      <w:r>
        <w:rPr>
          <w:iCs/>
          <w:i/>
        </w:rPr>
        <w:t xml:space="preserve">śemuchadīnām</w:t>
      </w:r>
      <w:r>
        <w:t xml:space="preserve"> </w:t>
      </w:r>
      <w:r>
        <w:t xml:space="preserve">(Pā. 7-1-59) gives the augment</w:t>
      </w:r>
      <w:r>
        <w:t xml:space="preserve"> </w:t>
      </w:r>
      <w:r>
        <w:rPr>
          <w:iCs/>
          <w:i/>
        </w:rPr>
        <w:t xml:space="preserve">num</w:t>
      </w:r>
      <w:r>
        <w:t xml:space="preserve">; the augment</w:t>
      </w:r>
      <w:r>
        <w:t xml:space="preserve"> </w:t>
      </w:r>
      <w:r>
        <w:rPr>
          <w:iCs/>
          <w:i/>
        </w:rPr>
        <w:t xml:space="preserve">aṭ</w:t>
      </w:r>
      <w:r>
        <w:t xml:space="preserve">; since at the beginning of the</w:t>
      </w:r>
      <w:r>
        <w:t xml:space="preserve"> </w:t>
      </w:r>
      <w:r>
        <w:rPr>
          <w:iCs/>
          <w:i/>
        </w:rPr>
        <w:t xml:space="preserve">pāda</w:t>
      </w:r>
      <w:r>
        <w:t xml:space="preserve">, no</w:t>
      </w:r>
      <w:r>
        <w:t xml:space="preserve"> </w:t>
      </w:r>
      <w:r>
        <w:rPr>
          <w:iCs/>
          <w:i/>
        </w:rPr>
        <w:t xml:space="preserve">nighāta</w:t>
      </w:r>
      <w:r>
        <w:t xml:space="preserve">; the acute on the first syllable.</w:t>
      </w:r>
      <w:r>
        <w:t xml:space="preserve"> </w:t>
      </w:r>
      <w:r>
        <w:rPr>
          <w:iCs/>
          <w:i/>
        </w:rPr>
        <w:t xml:space="preserve">divaḥ</w:t>
      </w:r>
      <w:r>
        <w:t xml:space="preserve"> </w:t>
      </w:r>
      <w:r>
        <w:t xml:space="preserve">—</w:t>
      </w:r>
      <w:r>
        <w:t xml:space="preserve"> </w:t>
      </w:r>
      <w:r>
        <w:rPr>
          <w:iCs/>
          <w:i/>
        </w:rPr>
        <w:t xml:space="preserve">ūḍidaṃ padādi…</w:t>
      </w:r>
      <w:r>
        <w:t xml:space="preserve"> </w:t>
      </w:r>
      <w:r>
        <w:t xml:space="preserve">(Pā. 6-1-171) gives the acute to the ending.</w:t>
      </w:r>
      <w:r>
        <w:t xml:space="preserve"> </w:t>
      </w:r>
      <w:r>
        <w:rPr>
          <w:iCs/>
          <w:i/>
        </w:rPr>
        <w:t xml:space="preserve">nihitam</w:t>
      </w:r>
      <w:r>
        <w:t xml:space="preserve"> </w:t>
      </w:r>
      <w:r>
        <w:t xml:space="preserve">— root</w:t>
      </w:r>
      <w:r>
        <w:t xml:space="preserve"> </w:t>
      </w:r>
      <w:r>
        <w:rPr>
          <w:iCs/>
          <w:i/>
        </w:rPr>
        <w:t xml:space="preserve">ḍudhāñ</w:t>
      </w:r>
      <w:r>
        <w:t xml:space="preserve">;</w:t>
      </w:r>
      <w:r>
        <w:t xml:space="preserve"> </w:t>
      </w:r>
      <w:r>
        <w:rPr>
          <w:iCs/>
          <w:i/>
        </w:rPr>
        <w:t xml:space="preserve">kta</w:t>
      </w:r>
      <w:r>
        <w:t xml:space="preserve"> </w:t>
      </w:r>
      <w:r>
        <w:t xml:space="preserve">in the passive;</w:t>
      </w:r>
      <w:r>
        <w:t xml:space="preserve"> </w:t>
      </w:r>
      <w:r>
        <w:rPr>
          <w:iCs/>
          <w:i/>
        </w:rPr>
        <w:t xml:space="preserve">dadhāter hiḥ</w:t>
      </w:r>
      <w:r>
        <w:t xml:space="preserve"> </w:t>
      </w:r>
      <w:r>
        <w:t xml:space="preserve">(Pā. 7-4-42) gives</w:t>
      </w:r>
      <w:r>
        <w:t xml:space="preserve"> </w:t>
      </w:r>
      <w:r>
        <w:rPr>
          <w:iCs/>
          <w:i/>
        </w:rPr>
        <w:t xml:space="preserve">hi</w:t>
      </w:r>
      <w:r>
        <w:t xml:space="preserve"> </w:t>
      </w:r>
      <w:r>
        <w:t xml:space="preserve">to the root;</w:t>
      </w:r>
      <w:r>
        <w:t xml:space="preserve"> </w:t>
      </w:r>
      <w:r>
        <w:rPr>
          <w:iCs/>
          <w:i/>
        </w:rPr>
        <w:t xml:space="preserve">gatir anantaraḥ</w:t>
      </w:r>
      <w:r>
        <w:t xml:space="preserve"> </w:t>
      </w:r>
      <w:r>
        <w:t xml:space="preserve">(Pā. 6-2-49) gives the prefix its accent.</w:t>
      </w:r>
      <w:r>
        <w:t xml:space="preserve"> </w:t>
      </w:r>
      <w:r>
        <w:rPr>
          <w:iCs/>
          <w:i/>
        </w:rPr>
        <w:t xml:space="preserve">guhā</w:t>
      </w:r>
      <w:r>
        <w:t xml:space="preserve"> </w:t>
      </w:r>
      <w:r>
        <w:t xml:space="preserve">—</w:t>
      </w:r>
      <w:r>
        <w:t xml:space="preserve"> </w:t>
      </w:r>
      <w:r>
        <w:rPr>
          <w:iCs/>
          <w:i/>
        </w:rPr>
        <w:t xml:space="preserve">supāṃ sulug</w:t>
      </w:r>
      <w:r>
        <w:t xml:space="preserve"> </w:t>
      </w:r>
      <w:r>
        <w:t xml:space="preserve">— loss of the locative ending.</w:t>
      </w:r>
    </w:p>
    <w:bookmarkEnd w:id="560"/>
    <w:bookmarkStart w:id="562" w:name="printed-p.-432-pdf-453"/>
    <w:p>
      <w:pPr>
        <w:pStyle w:val="Heading3"/>
      </w:pPr>
      <w:r>
        <w:t xml:space="preserve">Printed p. 432 (PDF 453)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130</w:t>
      </w:r>
      <w:r>
        <w:rPr>
          <w:iCs/>
          <w:i/>
        </w:rPr>
        <w:t xml:space="preserve">”</w:t>
      </w:r>
      <w:r>
        <w:rPr>
          <w:iCs/>
          <w:i/>
        </w:rPr>
        <w:t xml:space="preserve">.)</w:t>
      </w:r>
    </w:p>
    <w:p>
      <w:pPr>
        <w:pStyle w:val="BodyText"/>
      </w:pPr>
      <w:r>
        <w:rPr>
          <w:iCs/>
          <w:i/>
        </w:rPr>
        <w:t xml:space="preserve">(Grammar, continued.)</w:t>
      </w:r>
      <w:r>
        <w:t xml:space="preserve"> </w:t>
      </w:r>
      <w:r>
        <w:rPr>
          <w:iCs/>
          <w:i/>
        </w:rPr>
        <w:t xml:space="preserve">nidhim</w:t>
      </w:r>
      <w:r>
        <w:t xml:space="preserve"> </w:t>
      </w:r>
      <w:r>
        <w:t xml:space="preserve">—</w:t>
      </w:r>
      <w:r>
        <w:t xml:space="preserve"> </w:t>
      </w:r>
      <w:r>
        <w:rPr>
          <w:iCs/>
          <w:i/>
        </w:rPr>
        <w:t xml:space="preserve">upasarge ghoḥ kiḥ</w:t>
      </w:r>
      <w:r>
        <w:t xml:space="preserve"> </w:t>
      </w:r>
      <w:r>
        <w:t xml:space="preserve">(Pā. 3-3-92) gives the suffix</w:t>
      </w:r>
      <w:r>
        <w:t xml:space="preserve"> </w:t>
      </w:r>
      <w:r>
        <w:rPr>
          <w:iCs/>
          <w:i/>
        </w:rPr>
        <w:t xml:space="preserve">ki</w:t>
      </w:r>
      <w:r>
        <w:t xml:space="preserve"> </w:t>
      </w:r>
      <w:r>
        <w:t xml:space="preserve">after</w:t>
      </w:r>
      <w:r>
        <w:t xml:space="preserve"> </w:t>
      </w:r>
      <w:r>
        <w:rPr>
          <w:iCs/>
          <w:i/>
        </w:rPr>
        <w:t xml:space="preserve">ḍudhāñ</w:t>
      </w:r>
      <w:r>
        <w:t xml:space="preserve">;</w:t>
      </w:r>
      <w:r>
        <w:t xml:space="preserve"> </w:t>
      </w:r>
      <w:r>
        <w:rPr>
          <w:iCs/>
          <w:i/>
        </w:rPr>
        <w:t xml:space="preserve">ādgholopa iṭi ca</w:t>
      </w:r>
      <w:r>
        <w:t xml:space="preserve"> </w:t>
      </w:r>
      <w:r>
        <w:t xml:space="preserve">(Pā. 6-4-64) drops the</w:t>
      </w:r>
      <w:r>
        <w:t xml:space="preserve"> </w:t>
      </w:r>
      <w:r>
        <w:rPr>
          <w:iCs/>
          <w:i/>
        </w:rPr>
        <w:t xml:space="preserve">ā</w:t>
      </w:r>
      <w:r>
        <w:t xml:space="preserve">;</w:t>
      </w:r>
      <w:r>
        <w:t xml:space="preserve"> </w:t>
      </w:r>
      <w:r>
        <w:rPr>
          <w:iCs/>
          <w:i/>
        </w:rPr>
        <w:t xml:space="preserve">kṛd-uttarapadaprakṛtisvara</w:t>
      </w:r>
      <w:r>
        <w:t xml:space="preserve">.</w:t>
      </w:r>
      <w:r>
        <w:t xml:space="preserve"> </w:t>
      </w:r>
      <w:r>
        <w:rPr>
          <w:iCs/>
          <w:i/>
        </w:rPr>
        <w:t xml:space="preserve">parivītam</w:t>
      </w:r>
      <w:r>
        <w:t xml:space="preserve"> </w:t>
      </w:r>
      <w:r>
        <w:t xml:space="preserve">— root</w:t>
      </w:r>
      <w:r>
        <w:t xml:space="preserve"> </w:t>
      </w:r>
      <w:r>
        <w:rPr>
          <w:iCs/>
          <w:i/>
        </w:rPr>
        <w:t xml:space="preserve">vī gatyādiṣu</w:t>
      </w:r>
      <w:r>
        <w:t xml:space="preserve">; the suffix</w:t>
      </w:r>
      <w:r>
        <w:t xml:space="preserve"> </w:t>
      </w:r>
      <w:r>
        <w:rPr>
          <w:iCs/>
          <w:i/>
        </w:rPr>
        <w:t xml:space="preserve">kta</w:t>
      </w:r>
      <w:r>
        <w:t xml:space="preserve"> </w:t>
      </w:r>
      <w:r>
        <w:t xml:space="preserve">in the passive;</w:t>
      </w:r>
      <w:r>
        <w:t xml:space="preserve"> </w:t>
      </w:r>
      <w:r>
        <w:rPr>
          <w:iCs/>
          <w:i/>
        </w:rPr>
        <w:t xml:space="preserve">gatir anantaraḥ</w:t>
      </w:r>
      <w:r>
        <w:t xml:space="preserve"> </w:t>
      </w:r>
      <w:r>
        <w:t xml:space="preserve">gives the accent of the prefix (</w:t>
      </w:r>
      <w:r>
        <w:rPr>
          <w:iCs/>
          <w:i/>
        </w:rPr>
        <w:t xml:space="preserve">pari</w:t>
      </w:r>
      <w:r>
        <w:t xml:space="preserve">).</w:t>
      </w:r>
      <w:r>
        <w:t xml:space="preserve"> </w:t>
      </w:r>
      <w:r>
        <w:rPr>
          <w:iCs/>
          <w:i/>
        </w:rPr>
        <w:t xml:space="preserve">anante</w:t>
      </w:r>
      <w:r>
        <w:t xml:space="preserve"> </w:t>
      </w:r>
      <w:r>
        <w:t xml:space="preserve">—</w:t>
      </w:r>
      <w:r>
        <w:t xml:space="preserve"> </w:t>
      </w:r>
      <w:r>
        <w:rPr>
          <w:iCs/>
          <w:i/>
        </w:rPr>
        <w:t xml:space="preserve">na vidyate antaḥ yasya tasmin</w:t>
      </w:r>
      <w:r>
        <w:t xml:space="preserve">;</w:t>
      </w:r>
      <w:r>
        <w:t xml:space="preserve"> </w:t>
      </w:r>
      <w:r>
        <w:rPr>
          <w:iCs/>
          <w:i/>
        </w:rPr>
        <w:t xml:space="preserve">nañsubhyām</w:t>
      </w:r>
      <w:r>
        <w:t xml:space="preserve"> </w:t>
      </w:r>
      <w:r>
        <w:t xml:space="preserve">gives the acute on the last syllable of the latter member.</w:t>
      </w:r>
      <w:r>
        <w:t xml:space="preserve"> </w:t>
      </w:r>
      <w:r>
        <w:rPr>
          <w:iCs/>
          <w:i/>
        </w:rPr>
        <w:t xml:space="preserve">vajrī</w:t>
      </w:r>
      <w:r>
        <w:t xml:space="preserve"> </w:t>
      </w:r>
      <w:r>
        <w:t xml:space="preserve">—</w:t>
      </w:r>
      <w:r>
        <w:t xml:space="preserve"> </w:t>
      </w:r>
      <w:r>
        <w:rPr>
          <w:iCs/>
          <w:i/>
        </w:rPr>
        <w:t xml:space="preserve">vajro ’syāsti iti vajrī</w:t>
      </w:r>
      <w:r>
        <w:t xml:space="preserve">;</w:t>
      </w:r>
      <w:r>
        <w:t xml:space="preserve"> </w:t>
      </w:r>
      <w:r>
        <w:rPr>
          <w:iCs/>
          <w:i/>
        </w:rPr>
        <w:t xml:space="preserve">ata iniṭhanau</w:t>
      </w:r>
      <w:r>
        <w:t xml:space="preserve"> </w:t>
      </w:r>
      <w:r>
        <w:t xml:space="preserve">gives</w:t>
      </w:r>
      <w:r>
        <w:t xml:space="preserve"> </w:t>
      </w:r>
      <w:r>
        <w:rPr>
          <w:iCs/>
          <w:i/>
        </w:rPr>
        <w:t xml:space="preserve">ini</w:t>
      </w:r>
      <w:r>
        <w:t xml:space="preserve"> </w:t>
      </w:r>
      <w:r>
        <w:t xml:space="preserve">in the possessive sense.</w:t>
      </w:r>
      <w:r>
        <w:t xml:space="preserve"> </w:t>
      </w:r>
      <w:r>
        <w:rPr>
          <w:iCs/>
          <w:i/>
        </w:rPr>
        <w:t xml:space="preserve">sisāsan</w:t>
      </w:r>
      <w:r>
        <w:t xml:space="preserve"> </w:t>
      </w:r>
      <w:r>
        <w:t xml:space="preserve">— root</w:t>
      </w:r>
      <w:r>
        <w:t xml:space="preserve"> </w:t>
      </w:r>
      <w:r>
        <w:rPr>
          <w:iCs/>
          <w:i/>
        </w:rPr>
        <w:t xml:space="preserve">ṣaṇa sambhaktau</w:t>
      </w:r>
      <w:r>
        <w:t xml:space="preserve">;</w:t>
      </w:r>
      <w:r>
        <w:t xml:space="preserve"> </w:t>
      </w:r>
      <w:r>
        <w:rPr>
          <w:iCs/>
          <w:i/>
        </w:rPr>
        <w:t xml:space="preserve">dhātoḥ karmaṇaḥ samānakartṛkād icchāyāṃ vā</w:t>
      </w:r>
      <w:r>
        <w:t xml:space="preserve"> </w:t>
      </w:r>
      <w:r>
        <w:t xml:space="preserve">(Pā. 3-1-7) gives</w:t>
      </w:r>
      <w:r>
        <w:t xml:space="preserve"> </w:t>
      </w:r>
      <w:r>
        <w:rPr>
          <w:iCs/>
          <w:i/>
        </w:rPr>
        <w:t xml:space="preserve">san</w:t>
      </w:r>
      <w:r>
        <w:t xml:space="preserve"> </w:t>
      </w:r>
      <w:r>
        <w:t xml:space="preserve">in the sense of desire;</w:t>
      </w:r>
      <w:r>
        <w:t xml:space="preserve"> </w:t>
      </w:r>
      <w:r>
        <w:rPr>
          <w:iCs/>
          <w:i/>
        </w:rPr>
        <w:t xml:space="preserve">sanīvantardha…</w:t>
      </w:r>
      <w:r>
        <w:t xml:space="preserve"> </w:t>
      </w:r>
      <w:r>
        <w:t xml:space="preserve">(Pā. 7-2-49) by the optional rule gives no augment</w:t>
      </w:r>
      <w:r>
        <w:t xml:space="preserve"> </w:t>
      </w:r>
      <w:r>
        <w:rPr>
          <w:iCs/>
          <w:i/>
        </w:rPr>
        <w:t xml:space="preserve">iṭ</w:t>
      </w:r>
      <w:r>
        <w:t xml:space="preserve">;</w:t>
      </w:r>
      <w:r>
        <w:t xml:space="preserve"> </w:t>
      </w:r>
      <w:r>
        <w:rPr>
          <w:iCs/>
          <w:i/>
        </w:rPr>
        <w:t xml:space="preserve">janasanakhanāṃ sañjhalośh</w:t>
      </w:r>
      <w:r>
        <w:t xml:space="preserve"> </w:t>
      </w:r>
      <w:r>
        <w:t xml:space="preserve">(Pā. 6-4-42) gives</w:t>
      </w:r>
      <w:r>
        <w:t xml:space="preserve"> </w:t>
      </w:r>
      <w:r>
        <w:rPr>
          <w:iCs/>
          <w:i/>
        </w:rPr>
        <w:t xml:space="preserve">ā</w:t>
      </w:r>
      <w:r>
        <w:t xml:space="preserve"> </w:t>
      </w:r>
      <w:r>
        <w:t xml:space="preserve">to the root;</w:t>
      </w:r>
      <w:r>
        <w:t xml:space="preserve"> </w:t>
      </w:r>
      <w:r>
        <w:rPr>
          <w:iCs/>
          <w:i/>
        </w:rPr>
        <w:t xml:space="preserve">sanyaṅoḥ</w:t>
      </w:r>
      <w:r>
        <w:t xml:space="preserve"> </w:t>
      </w:r>
      <w:r>
        <w:t xml:space="preserve">(Pā. 6-1-9) gives doubling;</w:t>
      </w:r>
      <w:r>
        <w:t xml:space="preserve"> </w:t>
      </w:r>
      <w:r>
        <w:rPr>
          <w:iCs/>
          <w:i/>
        </w:rPr>
        <w:t xml:space="preserve">sanyataḥ</w:t>
      </w:r>
      <w:r>
        <w:t xml:space="preserve"> </w:t>
      </w:r>
      <w:r>
        <w:t xml:space="preserve">(Pā. 7-4-79) gives</w:t>
      </w:r>
      <w:r>
        <w:t xml:space="preserve"> </w:t>
      </w:r>
      <w:r>
        <w:rPr>
          <w:iCs/>
          <w:i/>
        </w:rPr>
        <w:t xml:space="preserve">i</w:t>
      </w:r>
      <w:r>
        <w:t xml:space="preserve"> </w:t>
      </w:r>
      <w:r>
        <w:t xml:space="preserve">to the reduplicative; after it</w:t>
      </w:r>
      <w:r>
        <w:t xml:space="preserve"> </w:t>
      </w:r>
      <w:r>
        <w:rPr>
          <w:iCs/>
          <w:i/>
        </w:rPr>
        <w:t xml:space="preserve">śatṛ</w:t>
      </w:r>
      <w:r>
        <w:t xml:space="preserve">;</w:t>
      </w:r>
      <w:r>
        <w:t xml:space="preserve"> </w:t>
      </w:r>
      <w:r>
        <w:rPr>
          <w:iCs/>
          <w:i/>
        </w:rPr>
        <w:t xml:space="preserve">abhyastānām ādiḥ</w:t>
      </w:r>
      <w:r>
        <w:t xml:space="preserve"> </w:t>
      </w:r>
      <w:r>
        <w:t xml:space="preserve">gives the acute on the first syllable.</w:t>
      </w:r>
      <w:r>
        <w:t xml:space="preserve"> </w:t>
      </w:r>
      <w:r>
        <w:rPr>
          <w:iCs/>
          <w:i/>
        </w:rPr>
        <w:t xml:space="preserve">avṛṇot</w:t>
      </w:r>
      <w:r>
        <w:t xml:space="preserve"> </w:t>
      </w:r>
      <w:r>
        <w:t xml:space="preserve">— root</w:t>
      </w:r>
      <w:r>
        <w:t xml:space="preserve"> </w:t>
      </w:r>
      <w:r>
        <w:rPr>
          <w:iCs/>
          <w:i/>
        </w:rPr>
        <w:t xml:space="preserve">vṛñ varaṇe</w:t>
      </w:r>
      <w:r>
        <w:t xml:space="preserve">;</w:t>
      </w:r>
      <w:r>
        <w:t xml:space="preserve"> </w:t>
      </w:r>
      <w:r>
        <w:rPr>
          <w:iCs/>
          <w:i/>
        </w:rPr>
        <w:t xml:space="preserve">laṅ</w:t>
      </w:r>
      <w:r>
        <w:t xml:space="preserve"> </w:t>
      </w:r>
      <w:r>
        <w:t xml:space="preserve">third person singular;</w:t>
      </w:r>
      <w:r>
        <w:t xml:space="preserve"> </w:t>
      </w:r>
      <w:r>
        <w:rPr>
          <w:iCs/>
          <w:i/>
        </w:rPr>
        <w:t xml:space="preserve">tiṅ-nighāta</w:t>
      </w:r>
      <w:r>
        <w:t xml:space="preserve">.</w:t>
      </w:r>
      <w:r>
        <w:t xml:space="preserve"> </w:t>
      </w:r>
      <w:r>
        <w:rPr>
          <w:iCs/>
          <w:i/>
        </w:rPr>
        <w:t xml:space="preserve">parivṛtāḥ</w:t>
      </w:r>
      <w:r>
        <w:t xml:space="preserve"> </w:t>
      </w:r>
      <w:r>
        <w:t xml:space="preserve">— the root as above;</w:t>
      </w:r>
      <w:r>
        <w:t xml:space="preserve"> </w:t>
      </w:r>
      <w:r>
        <w:rPr>
          <w:iCs/>
          <w:i/>
        </w:rPr>
        <w:t xml:space="preserve">kta</w:t>
      </w:r>
      <w:r>
        <w:t xml:space="preserve"> </w:t>
      </w:r>
      <w:r>
        <w:t xml:space="preserve">in the passive;</w:t>
      </w:r>
      <w:r>
        <w:t xml:space="preserve"> </w:t>
      </w:r>
      <w:r>
        <w:rPr>
          <w:iCs/>
          <w:i/>
        </w:rPr>
        <w:t xml:space="preserve">anyeṣām api dṛśyate</w:t>
      </w:r>
      <w:r>
        <w:t xml:space="preserve"> </w:t>
      </w:r>
      <w:r>
        <w:t xml:space="preserve">(Pā. 6-3-137) gives the lengthening of the prior member;</w:t>
      </w:r>
      <w:r>
        <w:t xml:space="preserve"> </w:t>
      </w:r>
      <w:r>
        <w:rPr>
          <w:iCs/>
          <w:i/>
        </w:rPr>
        <w:t xml:space="preserve">gatir anantaraḥ</w:t>
      </w:r>
      <w:r>
        <w:t xml:space="preserve"> </w:t>
      </w:r>
      <w:r>
        <w:t xml:space="preserve">gives the prefix (</w:t>
      </w:r>
      <w:r>
        <w:rPr>
          <w:iCs/>
          <w:i/>
        </w:rPr>
        <w:t xml:space="preserve">pari</w:t>
      </w:r>
      <w:r>
        <w:t xml:space="preserve">) its accent. ‖ 3 ‖</w:t>
      </w:r>
    </w:p>
    <w:p>
      <w:pPr>
        <w:pStyle w:val="BodyText"/>
      </w:pPr>
      <w:r>
        <w:rPr>
          <w:iCs/>
          <w:i/>
          <w:bCs/>
          <w:b/>
        </w:rPr>
        <w:t xml:space="preserve">(ornamental rule)</w:t>
      </w:r>
    </w:p>
    <w:bookmarkStart w:id="561" w:name="ṛk-4-8"/>
    <w:p>
      <w:pPr>
        <w:pStyle w:val="Heading4"/>
      </w:pPr>
      <w:r>
        <w:t xml:space="preserve">Ṛk 4</w:t>
      </w:r>
    </w:p>
    <w:p>
      <w:pPr>
        <w:pStyle w:val="FirstParagraph"/>
      </w:pPr>
      <w:r>
        <w:rPr>
          <w:bCs/>
          <w:b/>
        </w:rPr>
        <w:t xml:space="preserve">॥ संहितापाठः ॥</w:t>
      </w:r>
    </w:p>
    <w:p>
      <w:pPr>
        <w:pStyle w:val="BlockText"/>
      </w:pPr>
      <w:r>
        <w:t xml:space="preserve">दाधृहाणो वज्रमिन्द्रो गभस्त्योः क्षद्मेव तिग्ममसनाय सं श्यत् ।</w:t>
      </w:r>
      <w:r>
        <w:t xml:space="preserve"> </w:t>
      </w:r>
      <w:r>
        <w:t xml:space="preserve">संशिशदहिहत्याय सं श्यत् [?] ।</w:t>
      </w:r>
      <w:r>
        <w:t xml:space="preserve"> </w:t>
      </w:r>
      <w:r>
        <w:t xml:space="preserve">संविव्यान ओजसा शवोभिरिन्द्र मज्मना ।</w:t>
      </w:r>
      <w:r>
        <w:t xml:space="preserve"> </w:t>
      </w:r>
      <w:r>
        <w:t xml:space="preserve">तष्टेव वृक्षं वनिनो नि वृश्चसि परश्वेव नि वृश्चसि ॥ ४ ॥</w:t>
      </w:r>
    </w:p>
    <w:p>
      <w:pPr>
        <w:pStyle w:val="BlockText"/>
      </w:pPr>
      <w:r>
        <w:rPr>
          <w:iCs/>
          <w:i/>
        </w:rPr>
        <w:t xml:space="preserve">dādhṛhāṇo vajramindro gabhastyoḥ kṣadmeva tigmamasanāya saṃ śyat |</w:t>
      </w:r>
      <w:r>
        <w:t xml:space="preserve"> </w:t>
      </w:r>
      <w:r>
        <w:rPr>
          <w:iCs/>
          <w:i/>
        </w:rPr>
        <w:t xml:space="preserve">saṃśiśadahihatyāya saṃ śyat [?] |</w:t>
      </w:r>
      <w:r>
        <w:t xml:space="preserve"> </w:t>
      </w:r>
      <w:r>
        <w:rPr>
          <w:iCs/>
          <w:i/>
        </w:rPr>
        <w:t xml:space="preserve">saṃvivyāna ojasā śavobhirindra majmanā |</w:t>
      </w:r>
      <w:r>
        <w:t xml:space="preserve"> </w:t>
      </w:r>
      <w:r>
        <w:rPr>
          <w:iCs/>
          <w:i/>
        </w:rPr>
        <w:t xml:space="preserve">taṣṭeva vṛkṣaṃ vanino ni vṛścasi paraśveva ni vṛścasi ‖ 4 ‖</w:t>
      </w:r>
    </w:p>
    <w:p>
      <w:pPr>
        <w:pStyle w:val="FirstParagraph"/>
      </w:pPr>
      <w:r>
        <w:rPr>
          <w:iCs/>
          <w:i/>
        </w:rPr>
        <w:t xml:space="preserve">(Read from the image; the third line of the Saṃhitā is printed</w:t>
      </w:r>
      <w:r>
        <w:rPr>
          <w:iCs/>
          <w:i/>
        </w:rPr>
        <w:t xml:space="preserve"> </w:t>
      </w:r>
      <w:r>
        <w:rPr>
          <w:iCs/>
          <w:i/>
        </w:rPr>
        <w:t xml:space="preserve">“</w:t>
      </w:r>
      <w:r>
        <w:rPr>
          <w:iCs/>
          <w:i/>
          <w:iCs/>
          <w:i/>
        </w:rPr>
        <w:t xml:space="preserve">saṃśiśad ahihatyāya saṃ śyat</w:t>
      </w:r>
      <w:r>
        <w:rPr>
          <w:iCs/>
          <w:i/>
        </w:rPr>
        <w:t xml:space="preserve">”</w:t>
      </w:r>
      <w:r>
        <w:rPr>
          <w:iCs/>
          <w:i/>
        </w:rPr>
        <w:t xml:space="preserve">, and the Pada divides</w:t>
      </w:r>
      <w:r>
        <w:rPr>
          <w:iCs/>
          <w:i/>
        </w:rPr>
        <w:t xml:space="preserve"> </w:t>
      </w:r>
      <w:r>
        <w:rPr>
          <w:iCs/>
          <w:i/>
        </w:rPr>
        <w:t xml:space="preserve">“</w:t>
      </w:r>
      <w:r>
        <w:rPr>
          <w:iCs/>
          <w:i/>
          <w:iCs/>
          <w:i/>
        </w:rPr>
        <w:t xml:space="preserve">sam | śyat</w:t>
      </w:r>
      <w:r>
        <w:rPr>
          <w:iCs/>
          <w:i/>
        </w:rPr>
        <w:t xml:space="preserve">”</w:t>
      </w:r>
      <w:r>
        <w:rPr>
          <w:iCs/>
          <w:i/>
        </w:rPr>
        <w:t xml:space="preserve">; the exact letters of the line (</w:t>
      </w:r>
      <w:r>
        <w:t xml:space="preserve">saṃ śiśad* /</w:t>
      </w:r>
      <w:r>
        <w:t xml:space="preserve"> </w:t>
      </w:r>
      <w:r>
        <w:rPr>
          <w:iCs/>
          <w:i/>
        </w:rPr>
        <w:t xml:space="preserve">saṃ śyat</w:t>
      </w:r>
      <w:r>
        <w:t xml:space="preserve">) are doubtful: [?].)*</w:t>
      </w:r>
    </w:p>
    <w:bookmarkEnd w:id="561"/>
    <w:bookmarkEnd w:id="562"/>
    <w:bookmarkStart w:id="563" w:name="printed-p.-433-pdf-454"/>
    <w:p>
      <w:pPr>
        <w:pStyle w:val="Heading3"/>
      </w:pPr>
      <w:r>
        <w:t xml:space="preserve">Printed p. 433 (PDF 454)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19 [as read].)</w:t>
      </w:r>
    </w:p>
    <w:p>
      <w:pPr>
        <w:pStyle w:val="BodyText"/>
      </w:pPr>
      <w:r>
        <w:rPr>
          <w:bCs/>
          <w:b/>
        </w:rPr>
        <w:t xml:space="preserve">॥ पदपाठः ॥</w:t>
      </w:r>
    </w:p>
    <w:p>
      <w:pPr>
        <w:pStyle w:val="BlockText"/>
      </w:pPr>
      <w:r>
        <w:t xml:space="preserve">दाधृहाणः । वज्रम् । इन्द्रः । गभस्त्योः । क्षद्माऽइव । तिग्मम् । असनाय । सम् । श्यत् ।</w:t>
      </w:r>
      <w:r>
        <w:t xml:space="preserve"> </w:t>
      </w:r>
      <w:r>
        <w:t xml:space="preserve">अहिऽहत्याय । सम् । श्यत् ।</w:t>
      </w:r>
      <w:r>
        <w:t xml:space="preserve"> </w:t>
      </w:r>
      <w:r>
        <w:t xml:space="preserve">सम्ऽविव्यानः । ओजसा । शवःऽभिः । इन्द्र । मज्मना ।</w:t>
      </w:r>
      <w:r>
        <w:t xml:space="preserve"> </w:t>
      </w:r>
      <w:r>
        <w:t xml:space="preserve">तष्टाऽइव । वृक्षम् । वनिनः । नि । वृश्चसि । परश्वाऽइव । नि । वृश्चसि ॥ ४ ॥</w:t>
      </w:r>
    </w:p>
    <w:p>
      <w:pPr>
        <w:pStyle w:val="BlockText"/>
      </w:pPr>
      <w:r>
        <w:rPr>
          <w:iCs/>
          <w:i/>
        </w:rPr>
        <w:t xml:space="preserve">dādhṛhāṇaḥ | vajram | indraḥ | gabhastyoḥ | kṣadmā ’iva | tigmam | asanāya | sam | śyat |</w:t>
      </w:r>
      <w:r>
        <w:t xml:space="preserve"> </w:t>
      </w:r>
      <w:r>
        <w:rPr>
          <w:iCs/>
          <w:i/>
        </w:rPr>
        <w:t xml:space="preserve">ahi ’hatyāya | sam | śyat |</w:t>
      </w:r>
      <w:r>
        <w:t xml:space="preserve"> </w:t>
      </w:r>
      <w:r>
        <w:rPr>
          <w:iCs/>
          <w:i/>
        </w:rPr>
        <w:t xml:space="preserve">sam ’vivyānaḥ | ojasā | śavaḥ ’bhiḥ | indra | majmanā |</w:t>
      </w:r>
      <w:r>
        <w:t xml:space="preserve"> </w:t>
      </w:r>
      <w:r>
        <w:rPr>
          <w:iCs/>
          <w:i/>
        </w:rPr>
        <w:t xml:space="preserve">taṣṭā ’iva | vṛkṣam | vaninaḥ | ni | vṛścasi | paraśvā ’iva | ni | vṛścasi ‖ 4 ‖</w:t>
      </w:r>
    </w:p>
    <w:p>
      <w:pPr>
        <w:pStyle w:val="FirstParagraph"/>
      </w:pPr>
      <w:r>
        <w:rPr>
          <w:bCs/>
          <w:b/>
        </w:rPr>
        <w:t xml:space="preserve">॥ सायणभाष्यम् ॥</w:t>
      </w:r>
    </w:p>
    <w:p>
      <w:pPr>
        <w:pStyle w:val="BlockText"/>
      </w:pPr>
      <w:r>
        <w:t xml:space="preserve">अयमिन्द्रो गभस्त्योर्बाह्वोर्वज्रं दाधृहाणो दृढं गृह्णन् ॥ दृह दृहि वृद्धौ । लिटः कानच् । गभस्तिरिति बाहुनाम गभस्ती बाहू इति तन्नामसु पाठात् ॥ किमर्थम् । असनाय शत्रोरुपरि क्षेपणाय । तिग्ममत्यन्ततीक्ष्णं वज्रं सं श्यत् । सम्यक् तीक्ष्णं करोति ॥ शो तनूकरणे । ओतः श्यनि लोपः । छान्दसोऽडभावः । यद्वा । लेटीतश्च लोप इतीकारलोपः ॥ तत्र दृष्टान्तः । क्षद्मेव उदकमिव । उदकं यथा शत्रूणां निरसनायाभिमन्त्रणादिसंस्कारेण तीक्ष्णीक्रियते तद्वत् । क्षद्मेत्युदकनामसु क्षद्म नभ इति तन्नामसु पाठात् ॥ पुनरपि तदेव विशेष्यते । अहिहत्यायाहेर्वृत्रस्य मेघस्य वा हननाय । हन्तेर्हननस्य चेति क्यप् तकारान्तादेशश्च । सं श्यत् । पूर्वमेव तीक्ष्णं सत् पुनरपि वधाय तीक्ष्णयति । हे इन्द्र ओजसा बलेन पराभिभवनसामर्थ्येन शवोभिः सेनालक्षणैर्बलैर्मज्मना शारीरेण च बलेन संविव्यानः । सम्यग्युक्तः सन् । व्येञ् संवरणे । लिटः कानच् । ग्रहिज्येति सम्प्रसारणम् । तष्टेव वृक्षम् । यथा कश्चित्तष्टा वृक्षाणां तक्षणस्य साधु कर्ता वनिनो वनसम्बन्धिनो वृक्षान्निवृश्चति स्तोपयोगाय नितरां छिनत्ति तक्षणेन तनूकरोति तथा त्वमप्यस्मान् वक्रनूचरन्तं शत्रुं नि वृश्चसि । किंच परश्वेव नि वृश्चसि । यथा परशुना कश्चिच्छैनत्ति वृक्षं तथा त्वमप्यस्मत्कृत्सिविद्वेषिर्मर्हलैर्निरामस्मद्द्वेषिणं वृश्चसि ॥</w:t>
      </w:r>
    </w:p>
    <w:p>
      <w:pPr>
        <w:pStyle w:val="BlockText"/>
      </w:pPr>
      <w:r>
        <w:rPr>
          <w:iCs/>
          <w:i/>
        </w:rPr>
        <w:t xml:space="preserve">ayamindro gabhastyorbāhvorvajraṃ dādhṛhāṇo dṛḍhaṃ gṛhṇan ‖ dṛha dṛhi vṛddhau | liṭaḥ kānac | gabhastiriti bāhunāma gabhastī bāhū iti tannāmasu pāṭhāt ‖ kimartham | asanāya śatrorupari kṣepaṇāya | tigmamatyantatīkṣṇaṃ vajraṃ saṃ śyat | samyak tīkṣṇaṃ karoti ‖ śo tanūkaraṇe | otaḥ śyani lopaḥ | chāndaso ’ḍabhāvaḥ | yadvā | leṭītaśca lopa itīkāralopaḥ ‖ tatra dṛṣṭāntaḥ | kṣadmeva udakamiva | udakaṃ yathā śatrūṇāṃ nirasanāyābhimantraṇādisaṃskāreṇa tīkṣṇīkriyate tadvat | kṣadmetyudakanāmasu kṣadma nabha iti tannāmasu pāṭhāt ‖ punarapi tadeva viśeṣyate | ahihatyāyāhervṛtrasya meghasya vā hananāya | hanterhananasya ceti kyap takārāntādeśaśca | saṃ śyat | pūrvameva tīkṣṇaṃ sat punarapi vadhāya tīkṣṇayati | he indra ojasā balena parābhibhavanasāmarthyena śavobhiḥ senālakṣaṇairbalairmajmanā śārīreṇa ca balena saṃvivyānaḥ | samyagyuktaḥ san | vyeñ saṃvaraṇe | liṭaḥ kānac | grahijyeti samprasāraṇam | taṣṭeva vṛkṣam | yathā kaścittaṣṭā vṛkṣāṇāṃ takṣaṇasya sādhu kartā vanino vanasambandhino vṛkṣānnivṛścati stopayogāya nitarāṃ chinatti takṣaṇena tanūkaroti tathā tvamapyasmān vakranūcarantaṃ śatruṃ ni vṛścasi | kiṃca paraśveva ni vṛścasi | yathā paraśunā kaścicchainatti vṛkṣaṃ tathā tvamapyasmatkṛtsividveṣirmarhalairnirāmasmaddveṣiṇaṃ vṛścasi ‖</w:t>
      </w:r>
    </w:p>
    <w:p>
      <w:pPr>
        <w:pStyle w:val="FirstParagraph"/>
      </w:pPr>
      <w:r>
        <w:rPr>
          <w:iCs/>
          <w:i/>
        </w:rPr>
        <w:t xml:space="preserve">(Read from the image; the passages on</w:t>
      </w:r>
      <w:r>
        <w:rPr>
          <w:iCs/>
          <w:i/>
        </w:rPr>
        <w:t xml:space="preserve"> </w:t>
      </w:r>
      <w:r>
        <w:t xml:space="preserve">kṣadmeva</w:t>
      </w:r>
      <w:r>
        <w:rPr>
          <w:iCs/>
          <w:i/>
        </w:rPr>
        <w:t xml:space="preserve">, the</w:t>
      </w:r>
      <w:r>
        <w:rPr>
          <w:iCs/>
          <w:i/>
        </w:rPr>
        <w:t xml:space="preserve"> </w:t>
      </w:r>
      <w:r>
        <w:t xml:space="preserve">kyap</w:t>
      </w:r>
      <w:r>
        <w:rPr>
          <w:iCs/>
          <w:i/>
        </w:rPr>
        <w:t xml:space="preserve">-grammar on</w:t>
      </w:r>
      <w:r>
        <w:rPr>
          <w:iCs/>
          <w:i/>
        </w:rPr>
        <w:t xml:space="preserve"> </w:t>
      </w:r>
      <w:r>
        <w:t xml:space="preserve">ahihatyāya* and the last sentence are small and partly doubtful: [?]. Sense:</w:t>
      </w:r>
      <w:r>
        <w:t xml:space="preserve"> </w:t>
      </w:r>
      <w:r>
        <w:t xml:space="preserve">“</w:t>
      </w:r>
      <w:r>
        <w:t xml:space="preserve">This Indra,</w:t>
      </w:r>
      <w:r>
        <w:t xml:space="preserve"> </w:t>
      </w:r>
      <w:r>
        <w:rPr>
          <w:iCs/>
          <w:i/>
        </w:rPr>
        <w:t xml:space="preserve">dādhṛhāṇaḥ</w:t>
      </w:r>
      <w:r>
        <w:t xml:space="preserve"> </w:t>
      </w:r>
      <w:r>
        <w:t xml:space="preserve">— firmly holding the thunderbolt in both his arms (</w:t>
      </w:r>
      <w:r>
        <w:rPr>
          <w:iCs/>
          <w:i/>
        </w:rPr>
        <w:t xml:space="preserve">gabhastyoḥ</w:t>
      </w:r>
      <w:r>
        <w:t xml:space="preserve">;</w:t>
      </w:r>
      <w:r>
        <w:t xml:space="preserve"> </w:t>
      </w:r>
      <w:r>
        <w:rPr>
          <w:iCs/>
          <w:i/>
        </w:rPr>
        <w:t xml:space="preserve">gabhasti</w:t>
      </w:r>
      <w:r>
        <w:t xml:space="preserve"> </w:t>
      </w:r>
      <w:r>
        <w:t xml:space="preserve">is a name of arm) — for what? for</w:t>
      </w:r>
      <w:r>
        <w:t xml:space="preserve"> </w:t>
      </w:r>
      <w:r>
        <w:rPr>
          <w:iCs/>
          <w:i/>
        </w:rPr>
        <w:t xml:space="preserve">asanāya</w:t>
      </w:r>
      <w:r>
        <w:t xml:space="preserve"> </w:t>
      </w:r>
      <w:r>
        <w:t xml:space="preserve">— for hurling upon the enemy — makes the sharp (</w:t>
      </w:r>
      <w:r>
        <w:rPr>
          <w:iCs/>
          <w:i/>
        </w:rPr>
        <w:t xml:space="preserve">tigmam</w:t>
      </w:r>
      <w:r>
        <w:t xml:space="preserve">) thunderbolt sharper still,</w:t>
      </w:r>
      <w:r>
        <w:t xml:space="preserve"> </w:t>
      </w:r>
      <w:r>
        <w:rPr>
          <w:iCs/>
          <w:i/>
        </w:rPr>
        <w:t xml:space="preserve">saṃ śyat</w:t>
      </w:r>
      <w:r>
        <w:t xml:space="preserve"> </w:t>
      </w:r>
      <w:r>
        <w:t xml:space="preserve">(root</w:t>
      </w:r>
      <w:r>
        <w:t xml:space="preserve"> </w:t>
      </w:r>
      <w:r>
        <w:rPr>
          <w:iCs/>
          <w:i/>
        </w:rPr>
        <w:t xml:space="preserve">śo</w:t>
      </w:r>
      <w:r>
        <w:t xml:space="preserve"> </w:t>
      </w:r>
      <w:r>
        <w:t xml:space="preserve">‘</w:t>
      </w:r>
      <w:r>
        <w:t xml:space="preserve">to sharpen</w:t>
      </w:r>
      <w:r>
        <w:t xml:space="preserve">’</w:t>
      </w:r>
      <w:r>
        <w:t xml:space="preserve">): as water (</w:t>
      </w:r>
      <w:r>
        <w:rPr>
          <w:iCs/>
          <w:i/>
        </w:rPr>
        <w:t xml:space="preserve">kṣadma</w:t>
      </w:r>
      <w:r>
        <w:t xml:space="preserve"> </w:t>
      </w:r>
      <w:r>
        <w:t xml:space="preserve">— water; in the list of names of water) is made sharp by charming, to repel the enemies; again for</w:t>
      </w:r>
      <w:r>
        <w:t xml:space="preserve"> </w:t>
      </w:r>
      <w:r>
        <w:rPr>
          <w:iCs/>
          <w:i/>
        </w:rPr>
        <w:t xml:space="preserve">ahihatyāya</w:t>
      </w:r>
      <w:r>
        <w:t xml:space="preserve"> </w:t>
      </w:r>
      <w:r>
        <w:t xml:space="preserve">— for the slaying of Ahi, Vṛtra, or the cloud, he sharpens it a second time. O Indra, endowed fully (</w:t>
      </w:r>
      <w:r>
        <w:rPr>
          <w:iCs/>
          <w:i/>
        </w:rPr>
        <w:t xml:space="preserve">saṃvivyānaḥ</w:t>
      </w:r>
      <w:r>
        <w:t xml:space="preserve">) with strength (</w:t>
      </w:r>
      <w:r>
        <w:rPr>
          <w:iCs/>
          <w:i/>
        </w:rPr>
        <w:t xml:space="preserve">ojas</w:t>
      </w:r>
      <w:r>
        <w:t xml:space="preserve">), the armies (</w:t>
      </w:r>
      <w:r>
        <w:rPr>
          <w:iCs/>
          <w:i/>
        </w:rPr>
        <w:t xml:space="preserve">śavobhiḥ</w:t>
      </w:r>
      <w:r>
        <w:t xml:space="preserve">) and bodily strength (</w:t>
      </w:r>
      <w:r>
        <w:rPr>
          <w:iCs/>
          <w:i/>
        </w:rPr>
        <w:t xml:space="preserve">majmanā</w:t>
      </w:r>
      <w:r>
        <w:t xml:space="preserve">): as a carpenter cuts the trees of a forest to make them useful, so you cut the enemy who walks crooked [?] among us; and as with an axe one cuts a tree, so you cut our enemies.</w:t>
      </w:r>
      <w:r>
        <w:t xml:space="preserve">”</w:t>
      </w:r>
      <w:r>
        <w:t xml:space="preserve">)*</w:t>
      </w:r>
    </w:p>
    <w:p>
      <w:pPr>
        <w:pStyle w:val="BodyText"/>
      </w:pPr>
      <w:r>
        <w:rPr>
          <w:bCs/>
          <w:b/>
        </w:rPr>
        <w:t xml:space="preserve">॥ प्रतिपदार्थः ॥ — Pratipadārtha.</w:t>
      </w:r>
      <w:r>
        <w:t xml:space="preserve"> </w:t>
      </w:r>
      <w:r>
        <w:rPr>
          <w:iCs/>
          <w:i/>
        </w:rPr>
        <w:t xml:space="preserve">(ayam) indraḥ</w:t>
      </w:r>
      <w:r>
        <w:t xml:space="preserve"> </w:t>
      </w:r>
      <w:r>
        <w:t xml:space="preserve">— this Indra;</w:t>
      </w:r>
      <w:r>
        <w:t xml:space="preserve"> </w:t>
      </w:r>
      <w:r>
        <w:rPr>
          <w:iCs/>
          <w:i/>
        </w:rPr>
        <w:t xml:space="preserve">gabhastyoḥ</w:t>
      </w:r>
      <w:r>
        <w:t xml:space="preserve"> </w:t>
      </w:r>
      <w:r>
        <w:t xml:space="preserve">— in both arms;</w:t>
      </w:r>
      <w:r>
        <w:t xml:space="preserve"> </w:t>
      </w:r>
      <w:r>
        <w:rPr>
          <w:iCs/>
          <w:i/>
        </w:rPr>
        <w:t xml:space="preserve">tigmam</w:t>
      </w:r>
      <w:r>
        <w:t xml:space="preserve"> </w:t>
      </w:r>
      <w:r>
        <w:t xml:space="preserve">— the sharp;</w:t>
      </w:r>
      <w:r>
        <w:t xml:space="preserve"> </w:t>
      </w:r>
      <w:r>
        <w:rPr>
          <w:iCs/>
          <w:i/>
        </w:rPr>
        <w:t xml:space="preserve">vajram</w:t>
      </w:r>
      <w:r>
        <w:t xml:space="preserve"> </w:t>
      </w:r>
      <w:r>
        <w:t xml:space="preserve">— thunderbolt;</w:t>
      </w:r>
      <w:r>
        <w:t xml:space="preserve"> </w:t>
      </w:r>
      <w:r>
        <w:rPr>
          <w:iCs/>
          <w:i/>
        </w:rPr>
        <w:t xml:space="preserve">dādhṛhāṇaḥ</w:t>
      </w:r>
      <w:r>
        <w:t xml:space="preserve"> </w:t>
      </w:r>
      <w:r>
        <w:t xml:space="preserve">— firmly holding;</w:t>
      </w:r>
      <w:r>
        <w:t xml:space="preserve"> </w:t>
      </w:r>
      <w:r>
        <w:rPr>
          <w:iCs/>
          <w:i/>
        </w:rPr>
        <w:t xml:space="preserve">asanāya</w:t>
      </w:r>
      <w:r>
        <w:t xml:space="preserve"> </w:t>
      </w:r>
      <w:r>
        <w:t xml:space="preserve">— to hurl on the enemy;</w:t>
      </w:r>
      <w:r>
        <w:t xml:space="preserve"> </w:t>
      </w:r>
      <w:r>
        <w:rPr>
          <w:iCs/>
          <w:i/>
        </w:rPr>
        <w:t xml:space="preserve">kṣadmā iva</w:t>
      </w:r>
      <w:r>
        <w:t xml:space="preserve"> </w:t>
      </w:r>
      <w:r>
        <w:t xml:space="preserve">— as water (is made sharp by charming);</w:t>
      </w:r>
      <w:r>
        <w:t xml:space="preserve"> </w:t>
      </w:r>
      <w:r>
        <w:rPr>
          <w:iCs/>
          <w:i/>
        </w:rPr>
        <w:t xml:space="preserve">(vajram</w:t>
      </w:r>
      <w:r>
        <w:t xml:space="preserve"> </w:t>
      </w:r>
      <w:r>
        <w:t xml:space="preserve">— the thunderbolt);</w:t>
      </w:r>
      <w:r>
        <w:t xml:space="preserve"> </w:t>
      </w:r>
      <w:r>
        <w:rPr>
          <w:iCs/>
          <w:i/>
        </w:rPr>
        <w:t xml:space="preserve">saṃ śyat</w:t>
      </w:r>
      <w:r>
        <w:t xml:space="preserve"> </w:t>
      </w:r>
      <w:r>
        <w:t xml:space="preserve">— makes well sharp;</w:t>
      </w:r>
      <w:r>
        <w:t xml:space="preserve"> </w:t>
      </w:r>
      <w:r>
        <w:rPr>
          <w:iCs/>
          <w:i/>
        </w:rPr>
        <w:t xml:space="preserve">ahihatyāya</w:t>
      </w:r>
      <w:r>
        <w:t xml:space="preserve"> </w:t>
      </w:r>
      <w:r>
        <w:t xml:space="preserve">— to slay Vṛtra (the cloud), to split it;</w:t>
      </w:r>
      <w:r>
        <w:t xml:space="preserve"> </w:t>
      </w:r>
      <w:r>
        <w:rPr>
          <w:iCs/>
          <w:i/>
        </w:rPr>
        <w:t xml:space="preserve">saṃ śyat</w:t>
      </w:r>
      <w:r>
        <w:t xml:space="preserve"> </w:t>
      </w:r>
      <w:r>
        <w:t xml:space="preserve">— makes sharp.</w:t>
      </w:r>
      <w:r>
        <w:t xml:space="preserve"> </w:t>
      </w:r>
      <w:r>
        <w:rPr>
          <w:iCs/>
          <w:i/>
        </w:rPr>
        <w:t xml:space="preserve">(he indra</w:t>
      </w:r>
      <w:r>
        <w:t xml:space="preserve"> </w:t>
      </w:r>
      <w:r>
        <w:t xml:space="preserve">— O Indra);</w:t>
      </w:r>
      <w:r>
        <w:t xml:space="preserve"> </w:t>
      </w:r>
      <w:r>
        <w:rPr>
          <w:iCs/>
          <w:i/>
        </w:rPr>
        <w:t xml:space="preserve">ojasā</w:t>
      </w:r>
      <w:r>
        <w:t xml:space="preserve"> </w:t>
      </w:r>
      <w:r>
        <w:t xml:space="preserve">— with the strength (of overcoming);</w:t>
      </w:r>
      <w:r>
        <w:t xml:space="preserve"> </w:t>
      </w:r>
      <w:r>
        <w:rPr>
          <w:iCs/>
          <w:i/>
        </w:rPr>
        <w:t xml:space="preserve">śavobhiḥ</w:t>
      </w:r>
      <w:r>
        <w:t xml:space="preserve"> </w:t>
      </w:r>
      <w:r>
        <w:t xml:space="preserve">— with the strength of the army;</w:t>
      </w:r>
      <w:r>
        <w:t xml:space="preserve"> </w:t>
      </w:r>
      <w:r>
        <w:rPr>
          <w:iCs/>
          <w:i/>
        </w:rPr>
        <w:t xml:space="preserve">majmanā</w:t>
      </w:r>
      <w:r>
        <w:t xml:space="preserve"> </w:t>
      </w:r>
      <w:r>
        <w:t xml:space="preserve">— and with bodily strength;</w:t>
      </w:r>
      <w:r>
        <w:t xml:space="preserve"> </w:t>
      </w:r>
      <w:r>
        <w:rPr>
          <w:iCs/>
          <w:i/>
        </w:rPr>
        <w:t xml:space="preserve">saṃvivyānaḥ</w:t>
      </w:r>
      <w:r>
        <w:t xml:space="preserve"> </w:t>
      </w:r>
      <w:r>
        <w:t xml:space="preserve">— fully endowed;</w:t>
      </w:r>
      <w:r>
        <w:t xml:space="preserve"> </w:t>
      </w:r>
      <w:r>
        <w:rPr>
          <w:iCs/>
          <w:i/>
        </w:rPr>
        <w:t xml:space="preserve">vṛkṣam</w:t>
      </w:r>
      <w:r>
        <w:t xml:space="preserve"> </w:t>
      </w:r>
      <w:r>
        <w:t xml:space="preserve">— a tree;</w:t>
      </w:r>
      <w:r>
        <w:t xml:space="preserve"> </w:t>
      </w:r>
      <w:r>
        <w:rPr>
          <w:iCs/>
          <w:i/>
        </w:rPr>
        <w:t xml:space="preserve">taṣṭā iva</w:t>
      </w:r>
      <w:r>
        <w:t xml:space="preserve"> </w:t>
      </w:r>
      <w:r>
        <w:t xml:space="preserve">— as a carpenter;</w:t>
      </w:r>
      <w:r>
        <w:t xml:space="preserve"> </w:t>
      </w:r>
      <w:r>
        <w:rPr>
          <w:iCs/>
          <w:i/>
        </w:rPr>
        <w:t xml:space="preserve">vaninaḥ</w:t>
      </w:r>
      <w:r>
        <w:t xml:space="preserve"> </w:t>
      </w:r>
      <w:r>
        <w:t xml:space="preserve">— [cuts] those of the forest;</w:t>
      </w:r>
      <w:r>
        <w:t xml:space="preserve"> </w:t>
      </w:r>
      <w:r>
        <w:rPr>
          <w:iCs/>
          <w:i/>
        </w:rPr>
        <w:t xml:space="preserve">ni vṛścasi</w:t>
      </w:r>
      <w:r>
        <w:t xml:space="preserve"> </w:t>
      </w:r>
      <w:r>
        <w:t xml:space="preserve">— you cut (our enemies);</w:t>
      </w:r>
      <w:r>
        <w:t xml:space="preserve"> </w:t>
      </w:r>
      <w:r>
        <w:rPr>
          <w:iCs/>
          <w:i/>
        </w:rPr>
        <w:t xml:space="preserve">paraśvā iva</w:t>
      </w:r>
      <w:r>
        <w:t xml:space="preserve"> </w:t>
      </w:r>
      <w:r>
        <w:t xml:space="preserve">— as with an axe (one cuts a tree);</w:t>
      </w:r>
      <w:r>
        <w:t xml:space="preserve"> </w:t>
      </w:r>
      <w:r>
        <w:rPr>
          <w:iCs/>
          <w:i/>
        </w:rPr>
        <w:t xml:space="preserve">ni vṛścasi</w:t>
      </w:r>
      <w:r>
        <w:t xml:space="preserve"> </w:t>
      </w:r>
      <w:r>
        <w:t xml:space="preserve">— you cut well (the enemies).</w:t>
      </w:r>
    </w:p>
    <w:bookmarkEnd w:id="563"/>
    <w:bookmarkStart w:id="564" w:name="printed-p.-434-pdf-455"/>
    <w:p>
      <w:pPr>
        <w:pStyle w:val="Heading3"/>
      </w:pPr>
      <w:r>
        <w:t xml:space="preserve">Printed p. 434 (PDF 455)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130</w:t>
      </w:r>
      <w:r>
        <w:rPr>
          <w:iCs/>
          <w:i/>
        </w:rPr>
        <w:t xml:space="preserve">”</w:t>
      </w:r>
      <w:r>
        <w:rPr>
          <w:iCs/>
          <w:i/>
        </w:rPr>
        <w:t xml:space="preserve">.)</w:t>
      </w:r>
    </w:p>
    <w:p>
      <w:pPr>
        <w:pStyle w:val="BodyText"/>
      </w:pPr>
      <w:r>
        <w:rPr>
          <w:bCs/>
          <w:b/>
        </w:rPr>
        <w:t xml:space="preserve">॥ भावार्थः ॥ — Bhāvārtha.</w:t>
      </w:r>
      <w:r>
        <w:t xml:space="preserve"> </w:t>
      </w:r>
      <w:r>
        <w:t xml:space="preserve">Indra, holding in both hands his sharp thunderbolt in order to hurl it at the enemy, whets it, like water (made sharp by charms), and sharpens it again in order to kill Vṛtra (the cloud). O Indra, endowed with the strength that overcomes, with the strength of an army, and with the strength of body: as one cuts the trees of a forest, cut our enemies; as with an axe one cuts down a tree, cut them well.</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Grasping his sharp thunderbolt with both hands, Indra whetted it to hurl it (on his foes), like the water (of an imprecation): he whetted it for the destruction of Ahi. Indra, you are fully endowed with strength, with energy, with might, you cut (our enemies) to pieces, as a woodcutter the trees of a forest; you cut them to pieces as if with a hatchet.</w:t>
      </w:r>
      <w:r>
        <w:rPr>
          <w:iCs/>
          <w:i/>
        </w:rPr>
        <w:t xml:space="preserve">”</w:t>
      </w:r>
    </w:p>
    <w:p>
      <w:pPr>
        <w:pStyle w:val="BodyText"/>
      </w:pPr>
      <w:r>
        <w:rPr>
          <w:bCs/>
          <w:b/>
        </w:rPr>
        <w:t xml:space="preserve">॥ विशेषविषयगळु ॥ — Special Topics (Ṛk 4).</w:t>
      </w:r>
    </w:p>
    <w:p>
      <w:pPr>
        <w:pStyle w:val="BodyText"/>
      </w:pPr>
      <w:r>
        <w:rPr>
          <w:iCs/>
          <w:i/>
          <w:bCs/>
          <w:b/>
        </w:rPr>
        <w:t xml:space="preserve">gabhastyoḥ</w:t>
      </w:r>
      <w:r>
        <w:t xml:space="preserve"> </w:t>
      </w:r>
      <w:r>
        <w:t xml:space="preserve">—</w:t>
      </w:r>
      <w:r>
        <w:t xml:space="preserve"> </w:t>
      </w:r>
      <w:r>
        <w:rPr>
          <w:iCs/>
          <w:i/>
        </w:rPr>
        <w:t xml:space="preserve">bāhvoḥ</w:t>
      </w:r>
      <w:r>
        <w:t xml:space="preserve">: the word</w:t>
      </w:r>
      <w:r>
        <w:t xml:space="preserve"> </w:t>
      </w:r>
      <w:r>
        <w:rPr>
          <w:iCs/>
          <w:i/>
        </w:rPr>
        <w:t xml:space="preserve">gabhasti</w:t>
      </w:r>
      <w:r>
        <w:t xml:space="preserve"> </w:t>
      </w:r>
      <w:r>
        <w:t xml:space="preserve">is recorded among the names of rays (Ni. 1-[?]; as read</w:t>
      </w:r>
      <w:r>
        <w:t xml:space="preserve"> </w:t>
      </w:r>
      <w:r>
        <w:t xml:space="preserve">“</w:t>
      </w:r>
      <w:r>
        <w:t xml:space="preserve">೩-೧೪</w:t>
      </w:r>
      <w:r>
        <w:t xml:space="preserve">”</w:t>
      </w:r>
      <w:r>
        <w:t xml:space="preserve">) and among the names of arm (Ni. 2-[?];</w:t>
      </w:r>
      <w:r>
        <w:t xml:space="preserve"> </w:t>
      </w:r>
      <w:r>
        <w:t xml:space="preserve">“</w:t>
      </w:r>
      <w:r>
        <w:t xml:space="preserve">೨-೯</w:t>
      </w:r>
      <w:r>
        <w:t xml:space="preserve">”</w:t>
      </w:r>
      <w:r>
        <w:t xml:space="preserve">); the meaning</w:t>
      </w:r>
      <w:r>
        <w:t xml:space="preserve"> </w:t>
      </w:r>
      <w:r>
        <w:t xml:space="preserve">“</w:t>
      </w:r>
      <w:r>
        <w:t xml:space="preserve">arm</w:t>
      </w:r>
      <w:r>
        <w:t xml:space="preserve">”</w:t>
      </w:r>
      <w:r>
        <w:t xml:space="preserve"> </w:t>
      </w:r>
      <w:r>
        <w:t xml:space="preserve">is given here.</w:t>
      </w:r>
    </w:p>
    <w:p>
      <w:pPr>
        <w:pStyle w:val="BodyText"/>
      </w:pPr>
      <w:r>
        <w:rPr>
          <w:iCs/>
          <w:i/>
          <w:bCs/>
          <w:b/>
        </w:rPr>
        <w:t xml:space="preserve">tigmam</w:t>
      </w:r>
      <w:r>
        <w:t xml:space="preserve"> </w:t>
      </w:r>
      <w:r>
        <w:t xml:space="preserve">—</w:t>
      </w:r>
      <w:r>
        <w:t xml:space="preserve"> </w:t>
      </w:r>
      <w:r>
        <w:rPr>
          <w:iCs/>
          <w:i/>
        </w:rPr>
        <w:t xml:space="preserve">atyantatīkṣṇam</w:t>
      </w:r>
      <w:r>
        <w:t xml:space="preserve">: the word</w:t>
      </w:r>
      <w:r>
        <w:t xml:space="preserve"> </w:t>
      </w:r>
      <w:r>
        <w:rPr>
          <w:iCs/>
          <w:i/>
        </w:rPr>
        <w:t xml:space="preserve">tigma</w:t>
      </w:r>
      <w:r>
        <w:t xml:space="preserve"> </w:t>
      </w:r>
      <w:r>
        <w:t xml:space="preserve">is recorded among the names of the thunderbolt (Ni. 2-[?]; as read</w:t>
      </w:r>
      <w:r>
        <w:t xml:space="preserve"> </w:t>
      </w:r>
      <w:r>
        <w:t xml:space="preserve">“</w:t>
      </w:r>
      <w:r>
        <w:t xml:space="preserve">೨-೧೧</w:t>
      </w:r>
      <w:r>
        <w:t xml:space="preserve">”</w:t>
      </w:r>
      <w:r>
        <w:t xml:space="preserve">). —</w:t>
      </w:r>
    </w:p>
    <w:p>
      <w:pPr>
        <w:pStyle w:val="BlockText"/>
      </w:pPr>
      <w:r>
        <w:t xml:space="preserve">इमा रुद्राय स्थिरधन्वने गिरः क्षिप्रेषवे देवाय स्वधावने ।</w:t>
      </w:r>
      <w:r>
        <w:t xml:space="preserve"> </w:t>
      </w:r>
      <w:r>
        <w:t xml:space="preserve">अषाळ्हाय सहमानाय वेधसे तिग्मायुधाय भरता शृणोतु नः ॥</w:t>
      </w:r>
    </w:p>
    <w:p>
      <w:pPr>
        <w:pStyle w:val="BlockText"/>
      </w:pPr>
      <w:r>
        <w:rPr>
          <w:iCs/>
          <w:i/>
        </w:rPr>
        <w:t xml:space="preserve">imā rudrāya sthiradhanvane giraḥ kṣipreṣave devāya svadhāvane |</w:t>
      </w:r>
      <w:r>
        <w:t xml:space="preserve"> </w:t>
      </w:r>
      <w:r>
        <w:rPr>
          <w:iCs/>
          <w:i/>
        </w:rPr>
        <w:t xml:space="preserve">aṣāḷhāya sahamānāya vedhase tigmāyudhāya bharatā śṛṇotu naḥ ‖</w:t>
      </w:r>
    </w:p>
    <w:p>
      <w:pPr>
        <w:pStyle w:val="FirstParagraph"/>
      </w:pPr>
      <w:r>
        <w:t xml:space="preserve">(Ṛ. Saṃ. 2-33-[?], as read</w:t>
      </w:r>
      <w:r>
        <w:t xml:space="preserve"> </w:t>
      </w:r>
      <w:r>
        <w:t xml:space="preserve">“</w:t>
      </w:r>
      <w:r>
        <w:t xml:space="preserve">೨-೩೩-೧</w:t>
      </w:r>
      <w:r>
        <w:t xml:space="preserve">”</w:t>
      </w:r>
      <w:r>
        <w:t xml:space="preserve">; the first line is printed differently and I give it as read: [?].) In this Ṛk</w:t>
      </w:r>
      <w:r>
        <w:t xml:space="preserve"> </w:t>
      </w:r>
      <w:r>
        <w:rPr>
          <w:iCs/>
          <w:i/>
        </w:rPr>
        <w:t xml:space="preserve">tigmāyudhāya</w:t>
      </w:r>
      <w:r>
        <w:t xml:space="preserve"> </w:t>
      </w:r>
      <w:r>
        <w:t xml:space="preserve">is explained as</w:t>
      </w:r>
      <w:r>
        <w:t xml:space="preserve"> </w:t>
      </w:r>
      <w:r>
        <w:t xml:space="preserve">“</w:t>
      </w:r>
      <w:r>
        <w:t xml:space="preserve">to him whose weapon is sharp</w:t>
      </w:r>
      <w:r>
        <w:t xml:space="preserve">”</w:t>
      </w:r>
      <w:r>
        <w:t xml:space="preserve">;</w:t>
      </w:r>
      <w:r>
        <w:t xml:space="preserve"> </w:t>
      </w:r>
      <w:r>
        <w:rPr>
          <w:iCs/>
          <w:i/>
        </w:rPr>
        <w:t xml:space="preserve">tigmaṃ tejateḥ utsāhakarmaṇaḥ</w:t>
      </w:r>
      <w:r>
        <w:t xml:space="preserve"> </w:t>
      </w:r>
      <w:r>
        <w:t xml:space="preserve">(Ni. 10-[?]; as read</w:t>
      </w:r>
      <w:r>
        <w:t xml:space="preserve"> </w:t>
      </w:r>
      <w:r>
        <w:t xml:space="preserve">“</w:t>
      </w:r>
      <w:r>
        <w:t xml:space="preserve">೧೦-೭</w:t>
      </w:r>
      <w:r>
        <w:t xml:space="preserve">”</w:t>
      </w:r>
      <w:r>
        <w:t xml:space="preserve">) is the explanation: here the word is used as an epithet of the thunderbolt, in the sense</w:t>
      </w:r>
      <w:r>
        <w:t xml:space="preserve"> </w:t>
      </w:r>
      <w:r>
        <w:t xml:space="preserve">“</w:t>
      </w:r>
      <w:r>
        <w:t xml:space="preserve">very sharp</w:t>
      </w:r>
      <w:r>
        <w:t xml:space="preserve">”</w:t>
      </w:r>
      <w:r>
        <w:t xml:space="preserve">.</w:t>
      </w:r>
    </w:p>
    <w:p>
      <w:r>
        <w:pict>
          <v:rect style="width:0;height:1.5pt" o:hralign="center" o:hrstd="t" o:hr="t"/>
        </w:pict>
      </w:r>
    </w:p>
    <w:bookmarkEnd w:id="564"/>
    <w:bookmarkStart w:id="565" w:name="printed-p.-435-pdf-456"/>
    <w:p>
      <w:pPr>
        <w:pStyle w:val="Heading3"/>
      </w:pPr>
      <w:r>
        <w:t xml:space="preserve">Printed p. 435 (PDF 456)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19 [as read].)</w:t>
      </w:r>
    </w:p>
    <w:p>
      <w:pPr>
        <w:pStyle w:val="BodyText"/>
      </w:pPr>
      <w:r>
        <w:rPr>
          <w:iCs/>
          <w:i/>
          <w:bCs/>
          <w:b/>
        </w:rPr>
        <w:t xml:space="preserve">kṣadmeva</w:t>
      </w:r>
      <w:r>
        <w:t xml:space="preserve"> </w:t>
      </w:r>
      <w:r>
        <w:t xml:space="preserve">—</w:t>
      </w:r>
      <w:r>
        <w:t xml:space="preserve"> </w:t>
      </w:r>
      <w:r>
        <w:rPr>
          <w:iCs/>
          <w:i/>
        </w:rPr>
        <w:t xml:space="preserve">udakam iva</w:t>
      </w:r>
      <w:r>
        <w:t xml:space="preserve">: the word</w:t>
      </w:r>
      <w:r>
        <w:t xml:space="preserve"> </w:t>
      </w:r>
      <w:r>
        <w:rPr>
          <w:iCs/>
          <w:i/>
        </w:rPr>
        <w:t xml:space="preserve">kṣadma</w:t>
      </w:r>
      <w:r>
        <w:t xml:space="preserve"> </w:t>
      </w:r>
      <w:r>
        <w:t xml:space="preserve">is recorded among the names of water (Ni. 1-[?]; as read</w:t>
      </w:r>
      <w:r>
        <w:t xml:space="preserve"> </w:t>
      </w:r>
      <w:r>
        <w:t xml:space="preserve">“</w:t>
      </w:r>
      <w:r>
        <w:t xml:space="preserve">೧-೩೪</w:t>
      </w:r>
      <w:r>
        <w:t xml:space="preserve">”</w:t>
      </w:r>
      <w:r>
        <w:t xml:space="preserve">?) and among the names of food (Ni. 2-[?];</w:t>
      </w:r>
      <w:r>
        <w:t xml:space="preserve"> </w:t>
      </w:r>
      <w:r>
        <w:t xml:space="preserve">“</w:t>
      </w:r>
      <w:r>
        <w:t xml:space="preserve">೨-೯</w:t>
      </w:r>
      <w:r>
        <w:t xml:space="preserve">”</w:t>
      </w:r>
      <w:r>
        <w:t xml:space="preserve">?).</w:t>
      </w:r>
      <w:r>
        <w:t xml:space="preserve"> </w:t>
      </w:r>
      <w:r>
        <w:t xml:space="preserve">“</w:t>
      </w:r>
      <w:r>
        <w:rPr>
          <w:iCs/>
          <w:i/>
        </w:rPr>
        <w:t xml:space="preserve">udakaṃ yathā śatrūṇāṃ nirasanāyābhimantraṇādisaṃskāreṇa tīkṣṇīkaroti tadvat</w:t>
      </w:r>
      <w:r>
        <w:t xml:space="preserve">”</w:t>
      </w:r>
      <w:r>
        <w:t xml:space="preserve"> </w:t>
      </w:r>
      <w:r>
        <w:t xml:space="preserve">—</w:t>
      </w:r>
      <w:r>
        <w:t xml:space="preserve"> </w:t>
      </w:r>
      <w:r>
        <w:t xml:space="preserve">“</w:t>
      </w:r>
      <w:r>
        <w:t xml:space="preserve">as water is made sharp by being charmed with mantras for destroying the enemies, so Indra, holding in his hands the thunderbolt, makes it very sharp when destroying enemies</w:t>
      </w:r>
      <w:r>
        <w:t xml:space="preserve">”</w:t>
      </w:r>
      <w:r>
        <w:t xml:space="preserve">: this is the illustration given.</w:t>
      </w:r>
    </w:p>
    <w:p>
      <w:pPr>
        <w:pStyle w:val="BodyText"/>
      </w:pPr>
      <w:r>
        <w:rPr>
          <w:iCs/>
          <w:i/>
          <w:bCs/>
          <w:b/>
        </w:rPr>
        <w:t xml:space="preserve">ahihatyāya</w:t>
      </w:r>
      <w:r>
        <w:t xml:space="preserve"> </w:t>
      </w:r>
      <w:r>
        <w:t xml:space="preserve">—</w:t>
      </w:r>
      <w:r>
        <w:t xml:space="preserve"> </w:t>
      </w:r>
      <w:r>
        <w:rPr>
          <w:iCs/>
          <w:i/>
        </w:rPr>
        <w:t xml:space="preserve">aher vṛtrasya meghasya vā hananāya</w:t>
      </w:r>
      <w:r>
        <w:t xml:space="preserve">: the Niruktakāra explains the meaning with the explanation:</w:t>
      </w:r>
      <w:r>
        <w:t xml:space="preserve"> </w:t>
      </w:r>
      <w:r>
        <w:rPr>
          <w:iCs/>
          <w:i/>
        </w:rPr>
        <w:t xml:space="preserve">ahir ayanād eti, ā-hanter vā</w:t>
      </w:r>
      <w:r>
        <w:t xml:space="preserve">;</w:t>
      </w:r>
      <w:r>
        <w:t xml:space="preserve"> </w:t>
      </w:r>
      <w:r>
        <w:rPr>
          <w:iCs/>
          <w:i/>
        </w:rPr>
        <w:t xml:space="preserve">ahir ayam apīta iro ’hir eti</w:t>
      </w:r>
      <w:r>
        <w:t xml:space="preserve">,</w:t>
      </w:r>
      <w:r>
        <w:t xml:space="preserve"> </w:t>
      </w:r>
      <w:r>
        <w:rPr>
          <w:iCs/>
          <w:i/>
        </w:rPr>
        <w:t xml:space="preserve">ahir meghaḥ nirhrasitopasarga āhantīti</w:t>
      </w:r>
      <w:r>
        <w:t xml:space="preserve"> </w:t>
      </w:r>
      <w:r>
        <w:t xml:space="preserve">(as read; small type, doubtful: [?]): from the root</w:t>
      </w:r>
      <w:r>
        <w:t xml:space="preserve"> </w:t>
      </w:r>
      <w:r>
        <w:rPr>
          <w:iCs/>
          <w:i/>
        </w:rPr>
        <w:t xml:space="preserve">iṇ</w:t>
      </w:r>
      <w:r>
        <w:t xml:space="preserve"> </w:t>
      </w:r>
      <w:r>
        <w:t xml:space="preserve">(to go)</w:t>
      </w:r>
      <w:r>
        <w:t xml:space="preserve"> </w:t>
      </w:r>
      <w:r>
        <w:t xml:space="preserve">“</w:t>
      </w:r>
      <w:r>
        <w:rPr>
          <w:iCs/>
          <w:i/>
        </w:rPr>
        <w:t xml:space="preserve">ayanāt</w:t>
      </w:r>
      <w:r>
        <w:t xml:space="preserve">”</w:t>
      </w:r>
      <w:r>
        <w:t xml:space="preserve"> </w:t>
      </w:r>
      <w:r>
        <w:t xml:space="preserve">(because it moves), or the root</w:t>
      </w:r>
      <w:r>
        <w:t xml:space="preserve"> </w:t>
      </w:r>
      <w:r>
        <w:rPr>
          <w:iCs/>
          <w:i/>
        </w:rPr>
        <w:t xml:space="preserve">han</w:t>
      </w:r>
      <w:r>
        <w:t xml:space="preserve"> </w:t>
      </w:r>
      <w:r>
        <w:t xml:space="preserve">with</w:t>
      </w:r>
      <w:r>
        <w:t xml:space="preserve"> </w:t>
      </w:r>
      <w:r>
        <w:rPr>
          <w:iCs/>
          <w:i/>
        </w:rPr>
        <w:t xml:space="preserve">ā</w:t>
      </w:r>
      <w:r>
        <w:t xml:space="preserve">:</w:t>
      </w:r>
      <w:r>
        <w:t xml:space="preserve"> </w:t>
      </w:r>
      <w:r>
        <w:rPr>
          <w:iCs/>
          <w:i/>
        </w:rPr>
        <w:t xml:space="preserve">āhanti</w:t>
      </w:r>
      <w:r>
        <w:t xml:space="preserve">,</w:t>
      </w:r>
      <w:r>
        <w:t xml:space="preserve"> </w:t>
      </w:r>
      <w:r>
        <w:t xml:space="preserve">“</w:t>
      </w:r>
      <w:r>
        <w:t xml:space="preserve">strikes</w:t>
      </w:r>
      <w:r>
        <w:t xml:space="preserve">”</w:t>
      </w:r>
      <w:r>
        <w:t xml:space="preserve">. The word</w:t>
      </w:r>
      <w:r>
        <w:t xml:space="preserve"> </w:t>
      </w:r>
      <w:r>
        <w:rPr>
          <w:iCs/>
          <w:i/>
        </w:rPr>
        <w:t xml:space="preserve">ahi</w:t>
      </w:r>
      <w:r>
        <w:t xml:space="preserve"> </w:t>
      </w:r>
      <w:r>
        <w:t xml:space="preserve">is recorded among the names of cloud (Ni. 1-[?]; as read</w:t>
      </w:r>
      <w:r>
        <w:t xml:space="preserve"> </w:t>
      </w:r>
      <w:r>
        <w:t xml:space="preserve">“</w:t>
      </w:r>
      <w:r>
        <w:t xml:space="preserve">೧-೧೦</w:t>
      </w:r>
      <w:r>
        <w:t xml:space="preserve">”</w:t>
      </w:r>
      <w:r>
        <w:t xml:space="preserve">) and of water (Ni. 1-[?],</w:t>
      </w:r>
      <w:r>
        <w:t xml:space="preserve"> </w:t>
      </w:r>
      <w:r>
        <w:t xml:space="preserve">“</w:t>
      </w:r>
      <w:r>
        <w:t xml:space="preserve">೧-೩೪</w:t>
      </w:r>
      <w:r>
        <w:t xml:space="preserve">”</w:t>
      </w:r>
      <w:r>
        <w:t xml:space="preserve">). Sāyaṇa explains the meaning</w:t>
      </w:r>
      <w:r>
        <w:t xml:space="preserve"> </w:t>
      </w:r>
      <w:r>
        <w:t xml:space="preserve">“</w:t>
      </w:r>
      <w:r>
        <w:t xml:space="preserve">Indra makes the thunderbolt sharper, in order to slay the demon Vṛtra, the enemy, or to destroy the cloud, which is naturally sharp [?]</w:t>
      </w:r>
      <w:r>
        <w:t xml:space="preserve">”</w:t>
      </w:r>
      <w:r>
        <w:t xml:space="preserve">.</w:t>
      </w:r>
    </w:p>
    <w:p>
      <w:pPr>
        <w:pStyle w:val="BodyText"/>
      </w:pPr>
      <w:r>
        <w:rPr>
          <w:iCs/>
          <w:i/>
          <w:bCs/>
          <w:b/>
        </w:rPr>
        <w:t xml:space="preserve">ojasā, majmanā, śavobhiḥ</w:t>
      </w:r>
      <w:r>
        <w:t xml:space="preserve"> </w:t>
      </w:r>
      <w:r>
        <w:t xml:space="preserve">—</w:t>
      </w:r>
      <w:r>
        <w:t xml:space="preserve"> </w:t>
      </w:r>
      <w:r>
        <w:rPr>
          <w:iCs/>
          <w:i/>
        </w:rPr>
        <w:t xml:space="preserve">parābhibhavasāmarthyena śārīreṇa balena senālakṣaṇair balaiḥ</w:t>
      </w:r>
      <w:r>
        <w:t xml:space="preserve">: the word</w:t>
      </w:r>
      <w:r>
        <w:t xml:space="preserve"> </w:t>
      </w:r>
      <w:r>
        <w:rPr>
          <w:iCs/>
          <w:i/>
        </w:rPr>
        <w:t xml:space="preserve">ojas</w:t>
      </w:r>
      <w:r>
        <w:t xml:space="preserve"> </w:t>
      </w:r>
      <w:r>
        <w:t xml:space="preserve">is recorded among the names of water (Ni. 1-[?];</w:t>
      </w:r>
      <w:r>
        <w:t xml:space="preserve"> </w:t>
      </w:r>
      <w:r>
        <w:t xml:space="preserve">“</w:t>
      </w:r>
      <w:r>
        <w:t xml:space="preserve">೧-೩೪</w:t>
      </w:r>
      <w:r>
        <w:t xml:space="preserve">”</w:t>
      </w:r>
      <w:r>
        <w:t xml:space="preserve">) and of strength (Ni. 2-[?];</w:t>
      </w:r>
      <w:r>
        <w:t xml:space="preserve"> </w:t>
      </w:r>
      <w:r>
        <w:t xml:space="preserve">“</w:t>
      </w:r>
      <w:r>
        <w:t xml:space="preserve">೨-೯</w:t>
      </w:r>
      <w:r>
        <w:t xml:space="preserve">”</w:t>
      </w:r>
      <w:r>
        <w:t xml:space="preserve">);</w:t>
      </w:r>
      <w:r>
        <w:t xml:space="preserve"> </w:t>
      </w:r>
      <w:r>
        <w:rPr>
          <w:iCs/>
          <w:i/>
        </w:rPr>
        <w:t xml:space="preserve">majmanā</w:t>
      </w:r>
      <w:r>
        <w:t xml:space="preserve"> </w:t>
      </w:r>
      <w:r>
        <w:t xml:space="preserve">among the names of strength (Ni. 2-[?],</w:t>
      </w:r>
      <w:r>
        <w:t xml:space="preserve"> </w:t>
      </w:r>
      <w:r>
        <w:t xml:space="preserve">“</w:t>
      </w:r>
      <w:r>
        <w:t xml:space="preserve">೨-೯</w:t>
      </w:r>
      <w:r>
        <w:t xml:space="preserve">”</w:t>
      </w:r>
      <w:r>
        <w:t xml:space="preserve">); and</w:t>
      </w:r>
      <w:r>
        <w:t xml:space="preserve"> </w:t>
      </w:r>
      <w:r>
        <w:rPr>
          <w:iCs/>
          <w:i/>
        </w:rPr>
        <w:t xml:space="preserve">śavas</w:t>
      </w:r>
      <w:r>
        <w:t xml:space="preserve"> </w:t>
      </w:r>
      <w:r>
        <w:t xml:space="preserve">among the names of water and strength. Since these three words are recorded among the names of strength and convey the same sense</w:t>
      </w:r>
      <w:r>
        <w:t xml:space="preserve"> </w:t>
      </w:r>
      <w:r>
        <w:t xml:space="preserve">“</w:t>
      </w:r>
      <w:r>
        <w:t xml:space="preserve">strength</w:t>
      </w:r>
      <w:r>
        <w:t xml:space="preserve">”</w:t>
      </w:r>
      <w:r>
        <w:t xml:space="preserve">, Sāyaṇa distinguishes among them:</w:t>
      </w:r>
      <w:r>
        <w:t xml:space="preserve"> </w:t>
      </w:r>
      <w:r>
        <w:rPr>
          <w:iCs/>
          <w:i/>
        </w:rPr>
        <w:t xml:space="preserve">ojas</w:t>
      </w:r>
      <w:r>
        <w:t xml:space="preserve"> </w:t>
      </w:r>
      <w:r>
        <w:t xml:space="preserve">is the power of overcoming others,</w:t>
      </w:r>
      <w:r>
        <w:t xml:space="preserve"> </w:t>
      </w:r>
      <w:r>
        <w:rPr>
          <w:iCs/>
          <w:i/>
        </w:rPr>
        <w:t xml:space="preserve">majman</w:t>
      </w:r>
      <w:r>
        <w:t xml:space="preserve"> </w:t>
      </w:r>
      <w:r>
        <w:t xml:space="preserve">is bodily strength, and</w:t>
      </w:r>
      <w:r>
        <w:t xml:space="preserve"> </w:t>
      </w:r>
      <w:r>
        <w:rPr>
          <w:iCs/>
          <w:i/>
        </w:rPr>
        <w:t xml:space="preserve">śavas</w:t>
      </w:r>
      <w:r>
        <w:t xml:space="preserve"> </w:t>
      </w:r>
      <w:r>
        <w:t xml:space="preserve">is the strength of an army (as warriors and the like). Indra is described as being endowed with these three strengths.</w:t>
      </w:r>
    </w:p>
    <w:p>
      <w:pPr>
        <w:pStyle w:val="BodyText"/>
      </w:pPr>
      <w:r>
        <w:rPr>
          <w:iCs/>
          <w:i/>
          <w:bCs/>
          <w:b/>
        </w:rPr>
        <w:t xml:space="preserve">taṣṭeva vṛkṣaṃ vanino ni vṛścasi</w:t>
      </w:r>
      <w:r>
        <w:t xml:space="preserve"> </w:t>
      </w:r>
      <w:r>
        <w:t xml:space="preserve">—</w:t>
      </w:r>
      <w:r>
        <w:t xml:space="preserve"> </w:t>
      </w:r>
      <w:r>
        <w:rPr>
          <w:iCs/>
          <w:i/>
        </w:rPr>
        <w:t xml:space="preserve">vṛkṣāṇāṃ takṣaṇasya sādhukartā vanasambandhino vṛkṣān stopabhogāya yathā nitarāṃ chinatti</w:t>
      </w:r>
      <w:r>
        <w:t xml:space="preserve">:</w:t>
      </w:r>
      <w:r>
        <w:t xml:space="preserve"> </w:t>
      </w:r>
      <w:r>
        <w:t xml:space="preserve">“</w:t>
      </w:r>
      <w:r>
        <w:t xml:space="preserve">as a carpenter, who cuts the trees of the forest so that they may be used, does the work of cutting the tree; and</w:t>
      </w:r>
      <w:r>
        <w:t xml:space="preserve"> </w:t>
      </w:r>
      <w:r>
        <w:rPr>
          <w:iCs/>
          <w:i/>
        </w:rPr>
        <w:t xml:space="preserve">paraśveva nivṛścasi</w:t>
      </w:r>
      <w:r>
        <w:t xml:space="preserve"> </w:t>
      </w:r>
      <w:r>
        <w:t xml:space="preserve">— as with an axe one cuts the trees; so Indra, by his three kinds of strength, destroys the enemies of the sacrificers</w:t>
      </w:r>
      <w:r>
        <w:t xml:space="preserve">”</w:t>
      </w:r>
      <w:r>
        <w:t xml:space="preserve">: the carpenter’s work is the comparison.</w:t>
      </w:r>
    </w:p>
    <w:bookmarkEnd w:id="565"/>
    <w:bookmarkStart w:id="566" w:name="printed-p.-436-pdf-457"/>
    <w:p>
      <w:pPr>
        <w:pStyle w:val="Heading3"/>
      </w:pPr>
      <w:r>
        <w:t xml:space="preserve">Printed p. 436 (PDF 457)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130</w:t>
      </w:r>
      <w:r>
        <w:rPr>
          <w:iCs/>
          <w:i/>
        </w:rPr>
        <w:t xml:space="preserve">”</w:t>
      </w:r>
      <w:r>
        <w:rPr>
          <w:iCs/>
          <w:i/>
        </w:rPr>
        <w:t xml:space="preserve">.)</w:t>
      </w:r>
    </w:p>
    <w:p>
      <w:pPr>
        <w:pStyle w:val="BodyText"/>
      </w:pPr>
      <w:r>
        <w:rPr>
          <w:bCs/>
          <w:b/>
        </w:rPr>
        <w:t xml:space="preserve">॥ व्याकरणप्रक्रिया ॥ — Vyākaraṇa-prakriyā (Ṛk 4; grammar pages, noted briefly; numbers as printed).</w:t>
      </w:r>
      <w:r>
        <w:t xml:space="preserve"> </w:t>
      </w:r>
      <w:r>
        <w:rPr>
          <w:iCs/>
          <w:i/>
        </w:rPr>
        <w:t xml:space="preserve">dādhṛhāṇaḥ</w:t>
      </w:r>
      <w:r>
        <w:t xml:space="preserve"> </w:t>
      </w:r>
      <w:r>
        <w:t xml:space="preserve">— root</w:t>
      </w:r>
      <w:r>
        <w:t xml:space="preserve"> </w:t>
      </w:r>
      <w:r>
        <w:rPr>
          <w:iCs/>
          <w:i/>
        </w:rPr>
        <w:t xml:space="preserve">dṛha dṛhi vṛddhau</w:t>
      </w:r>
      <w:r>
        <w:t xml:space="preserve">; when</w:t>
      </w:r>
      <w:r>
        <w:t xml:space="preserve"> </w:t>
      </w:r>
      <w:r>
        <w:rPr>
          <w:iCs/>
          <w:i/>
        </w:rPr>
        <w:t xml:space="preserve">liṭ</w:t>
      </w:r>
      <w:r>
        <w:t xml:space="preserve"> </w:t>
      </w:r>
      <w:r>
        <w:t xml:space="preserve">follows,</w:t>
      </w:r>
      <w:r>
        <w:t xml:space="preserve"> </w:t>
      </w:r>
      <w:r>
        <w:rPr>
          <w:iCs/>
          <w:i/>
        </w:rPr>
        <w:t xml:space="preserve">liṭaḥ kānajvā</w:t>
      </w:r>
      <w:r>
        <w:t xml:space="preserve"> </w:t>
      </w:r>
      <w:r>
        <w:t xml:space="preserve">(Pā. 3-2-106) gives</w:t>
      </w:r>
      <w:r>
        <w:t xml:space="preserve"> </w:t>
      </w:r>
      <w:r>
        <w:rPr>
          <w:iCs/>
          <w:i/>
        </w:rPr>
        <w:t xml:space="preserve">kānac</w:t>
      </w:r>
      <w:r>
        <w:t xml:space="preserve">; the root is doubled; since</w:t>
      </w:r>
      <w:r>
        <w:t xml:space="preserve"> </w:t>
      </w:r>
      <w:r>
        <w:rPr>
          <w:iCs/>
          <w:i/>
        </w:rPr>
        <w:t xml:space="preserve">ur</w:t>
      </w:r>
      <w:r>
        <w:t xml:space="preserve"> </w:t>
      </w:r>
      <w:r>
        <w:t xml:space="preserve">ends,</w:t>
      </w:r>
      <w:r>
        <w:t xml:space="preserve"> </w:t>
      </w:r>
      <w:r>
        <w:rPr>
          <w:iCs/>
          <w:i/>
        </w:rPr>
        <w:t xml:space="preserve">urat</w:t>
      </w:r>
      <w:r>
        <w:t xml:space="preserve"> </w:t>
      </w:r>
      <w:r>
        <w:t xml:space="preserve">gives</w:t>
      </w:r>
      <w:r>
        <w:t xml:space="preserve"> </w:t>
      </w:r>
      <w:r>
        <w:rPr>
          <w:iCs/>
          <w:i/>
        </w:rPr>
        <w:t xml:space="preserve">at</w:t>
      </w:r>
      <w:r>
        <w:t xml:space="preserve">;</w:t>
      </w:r>
      <w:r>
        <w:t xml:space="preserve"> </w:t>
      </w:r>
      <w:r>
        <w:rPr>
          <w:iCs/>
          <w:i/>
        </w:rPr>
        <w:t xml:space="preserve">halādiḥ śeṣaḥ</w:t>
      </w:r>
      <w:r>
        <w:t xml:space="preserve"> </w:t>
      </w:r>
      <w:r>
        <w:t xml:space="preserve">leaves the first consonant; the long vowel of the reduplicative is Vedic; since the suffix has</w:t>
      </w:r>
      <w:r>
        <w:t xml:space="preserve"> </w:t>
      </w:r>
      <w:r>
        <w:rPr>
          <w:iCs/>
          <w:i/>
        </w:rPr>
        <w:t xml:space="preserve">k</w:t>
      </w:r>
      <w:r>
        <w:t xml:space="preserve">-marker the</w:t>
      </w:r>
      <w:r>
        <w:t xml:space="preserve"> </w:t>
      </w:r>
      <w:r>
        <w:rPr>
          <w:iCs/>
          <w:i/>
        </w:rPr>
        <w:t xml:space="preserve">n</w:t>
      </w:r>
      <w:r>
        <w:t xml:space="preserve"> </w:t>
      </w:r>
      <w:r>
        <w:t xml:space="preserve">[as read];</w:t>
      </w:r>
      <w:r>
        <w:t xml:space="preserve"> </w:t>
      </w:r>
      <w:r>
        <w:rPr>
          <w:iCs/>
          <w:i/>
        </w:rPr>
        <w:t xml:space="preserve">citaḥ</w:t>
      </w:r>
      <w:r>
        <w:t xml:space="preserve"> </w:t>
      </w:r>
      <w:r>
        <w:t xml:space="preserve">(Pā. 6-1-163) gives the acute on the last syllable.</w:t>
      </w:r>
      <w:r>
        <w:t xml:space="preserve"> </w:t>
      </w:r>
      <w:r>
        <w:rPr>
          <w:iCs/>
          <w:i/>
        </w:rPr>
        <w:t xml:space="preserve">vajram</w:t>
      </w:r>
      <w:r>
        <w:t xml:space="preserve"> </w:t>
      </w:r>
      <w:r>
        <w:t xml:space="preserve">— root</w:t>
      </w:r>
      <w:r>
        <w:t xml:space="preserve"> </w:t>
      </w:r>
      <w:r>
        <w:rPr>
          <w:iCs/>
          <w:i/>
        </w:rPr>
        <w:t xml:space="preserve">vaja gatau</w:t>
      </w:r>
      <w:r>
        <w:t xml:space="preserve">;</w:t>
      </w:r>
      <w:r>
        <w:t xml:space="preserve"> </w:t>
      </w:r>
      <w:r>
        <w:rPr>
          <w:iCs/>
          <w:i/>
        </w:rPr>
        <w:t xml:space="preserve">ujjer…</w:t>
      </w:r>
      <w:r>
        <w:t xml:space="preserve"> </w:t>
      </w:r>
      <w:r>
        <w:t xml:space="preserve">[as read:</w:t>
      </w:r>
      <w:r>
        <w:t xml:space="preserve"> </w:t>
      </w:r>
      <w:r>
        <w:rPr>
          <w:iCs/>
          <w:i/>
        </w:rPr>
        <w:t xml:space="preserve">ṛjendrāgravajra…</w:t>
      </w:r>
      <w:r>
        <w:t xml:space="preserve"> </w:t>
      </w:r>
      <w:r>
        <w:t xml:space="preserve">Uṇ. 2-28] gives</w:t>
      </w:r>
      <w:r>
        <w:t xml:space="preserve"> </w:t>
      </w:r>
      <w:r>
        <w:rPr>
          <w:iCs/>
          <w:i/>
        </w:rPr>
        <w:t xml:space="preserve">ran</w:t>
      </w:r>
      <w:r>
        <w:t xml:space="preserve"> </w:t>
      </w:r>
      <w:r>
        <w:t xml:space="preserve">by irregular formation; since</w:t>
      </w:r>
      <w:r>
        <w:t xml:space="preserve"> </w:t>
      </w:r>
      <w:r>
        <w:rPr>
          <w:iCs/>
          <w:i/>
        </w:rPr>
        <w:t xml:space="preserve">n</w:t>
      </w:r>
      <w:r>
        <w:t xml:space="preserve">-marked the acute on the first syllable.</w:t>
      </w:r>
      <w:r>
        <w:t xml:space="preserve"> </w:t>
      </w:r>
      <w:r>
        <w:rPr>
          <w:iCs/>
          <w:i/>
        </w:rPr>
        <w:t xml:space="preserve">tigmam</w:t>
      </w:r>
      <w:r>
        <w:t xml:space="preserve"> </w:t>
      </w:r>
      <w:r>
        <w:t xml:space="preserve">— root</w:t>
      </w:r>
      <w:r>
        <w:t xml:space="preserve"> </w:t>
      </w:r>
      <w:r>
        <w:rPr>
          <w:iCs/>
          <w:i/>
        </w:rPr>
        <w:t xml:space="preserve">tija niśāne</w:t>
      </w:r>
      <w:r>
        <w:t xml:space="preserve">;</w:t>
      </w:r>
      <w:r>
        <w:t xml:space="preserve"> </w:t>
      </w:r>
      <w:r>
        <w:rPr>
          <w:iCs/>
          <w:i/>
        </w:rPr>
        <w:t xml:space="preserve">yujirucitijāṃ kuś ca</w:t>
      </w:r>
      <w:r>
        <w:t xml:space="preserve"> </w:t>
      </w:r>
      <w:r>
        <w:t xml:space="preserve">(Uṇ. 1-[?]) gives</w:t>
      </w:r>
      <w:r>
        <w:t xml:space="preserve"> </w:t>
      </w:r>
      <w:r>
        <w:rPr>
          <w:iCs/>
          <w:i/>
        </w:rPr>
        <w:t xml:space="preserve">mak</w:t>
      </w:r>
      <w:r>
        <w:t xml:space="preserve">;</w:t>
      </w:r>
      <w:r>
        <w:t xml:space="preserve"> </w:t>
      </w:r>
      <w:r>
        <w:rPr>
          <w:iCs/>
          <w:i/>
        </w:rPr>
        <w:t xml:space="preserve">ku</w:t>
      </w:r>
      <w:r>
        <w:t xml:space="preserve"> </w:t>
      </w:r>
      <w:r>
        <w:t xml:space="preserve">for the final</w:t>
      </w:r>
      <w:r>
        <w:t xml:space="preserve"> </w:t>
      </w:r>
      <w:r>
        <w:rPr>
          <w:iCs/>
          <w:i/>
        </w:rPr>
        <w:t xml:space="preserve">j</w:t>
      </w:r>
      <w:r>
        <w:t xml:space="preserve"> </w:t>
      </w:r>
      <w:r>
        <w:t xml:space="preserve">of the root; acute on the last syllable by the suffix.</w:t>
      </w:r>
      <w:r>
        <w:t xml:space="preserve"> </w:t>
      </w:r>
      <w:r>
        <w:rPr>
          <w:iCs/>
          <w:i/>
        </w:rPr>
        <w:t xml:space="preserve">asanāya</w:t>
      </w:r>
      <w:r>
        <w:t xml:space="preserve"> </w:t>
      </w:r>
      <w:r>
        <w:t xml:space="preserve">— root</w:t>
      </w:r>
      <w:r>
        <w:t xml:space="preserve"> </w:t>
      </w:r>
      <w:r>
        <w:rPr>
          <w:iCs/>
          <w:i/>
        </w:rPr>
        <w:t xml:space="preserve">asu kṣepaṇe</w:t>
      </w:r>
      <w:r>
        <w:t xml:space="preserve">;</w:t>
      </w:r>
      <w:r>
        <w:t xml:space="preserve"> </w:t>
      </w:r>
      <w:r>
        <w:rPr>
          <w:iCs/>
          <w:i/>
        </w:rPr>
        <w:t xml:space="preserve">lyuṭ</w:t>
      </w:r>
      <w:r>
        <w:t xml:space="preserve"> </w:t>
      </w:r>
      <w:r>
        <w:t xml:space="preserve">in the abstract sense;</w:t>
      </w:r>
      <w:r>
        <w:t xml:space="preserve"> </w:t>
      </w:r>
      <w:r>
        <w:rPr>
          <w:iCs/>
          <w:i/>
        </w:rPr>
        <w:t xml:space="preserve">yuvor anākau</w:t>
      </w:r>
      <w:r>
        <w:t xml:space="preserve"> </w:t>
      </w:r>
      <w:r>
        <w:t xml:space="preserve">(Pā. 7-1-1) gives</w:t>
      </w:r>
      <w:r>
        <w:t xml:space="preserve"> </w:t>
      </w:r>
      <w:r>
        <w:rPr>
          <w:iCs/>
          <w:i/>
        </w:rPr>
        <w:t xml:space="preserve">ana</w:t>
      </w:r>
      <w:r>
        <w:t xml:space="preserve">;</w:t>
      </w:r>
      <w:r>
        <w:t xml:space="preserve"> </w:t>
      </w:r>
      <w:r>
        <w:rPr>
          <w:iCs/>
          <w:i/>
        </w:rPr>
        <w:t xml:space="preserve">liti</w:t>
      </w:r>
      <w:r>
        <w:t xml:space="preserve"> </w:t>
      </w:r>
      <w:r>
        <w:t xml:space="preserve">gives the acute before the suffix.</w:t>
      </w:r>
      <w:r>
        <w:t xml:space="preserve"> </w:t>
      </w:r>
      <w:r>
        <w:rPr>
          <w:iCs/>
          <w:i/>
        </w:rPr>
        <w:t xml:space="preserve">śyat</w:t>
      </w:r>
      <w:r>
        <w:t xml:space="preserve"> </w:t>
      </w:r>
      <w:r>
        <w:t xml:space="preserve">— root</w:t>
      </w:r>
      <w:r>
        <w:t xml:space="preserve"> </w:t>
      </w:r>
      <w:r>
        <w:rPr>
          <w:iCs/>
          <w:i/>
        </w:rPr>
        <w:t xml:space="preserve">śo tanūkaraṇe</w:t>
      </w:r>
      <w:r>
        <w:t xml:space="preserve">,</w:t>
      </w:r>
      <w:r>
        <w:t xml:space="preserve"> </w:t>
      </w:r>
      <w:r>
        <w:rPr>
          <w:iCs/>
          <w:i/>
        </w:rPr>
        <w:t xml:space="preserve">divādi</w:t>
      </w:r>
      <w:r>
        <w:t xml:space="preserve">;</w:t>
      </w:r>
      <w:r>
        <w:t xml:space="preserve"> </w:t>
      </w:r>
      <w:r>
        <w:rPr>
          <w:iCs/>
          <w:i/>
        </w:rPr>
        <w:t xml:space="preserve">laṅ</w:t>
      </w:r>
      <w:r>
        <w:t xml:space="preserve"> </w:t>
      </w:r>
      <w:r>
        <w:t xml:space="preserve">third person singular,</w:t>
      </w:r>
      <w:r>
        <w:t xml:space="preserve"> </w:t>
      </w:r>
      <w:r>
        <w:rPr>
          <w:iCs/>
          <w:i/>
        </w:rPr>
        <w:t xml:space="preserve">tip</w:t>
      </w:r>
      <w:r>
        <w:t xml:space="preserve">;</w:t>
      </w:r>
      <w:r>
        <w:t xml:space="preserve"> </w:t>
      </w:r>
      <w:r>
        <w:rPr>
          <w:iCs/>
          <w:i/>
        </w:rPr>
        <w:t xml:space="preserve">itaś ca</w:t>
      </w:r>
      <w:r>
        <w:t xml:space="preserve"> </w:t>
      </w:r>
      <w:r>
        <w:t xml:space="preserve">drops</w:t>
      </w:r>
      <w:r>
        <w:t xml:space="preserve"> </w:t>
      </w:r>
      <w:r>
        <w:rPr>
          <w:iCs/>
          <w:i/>
        </w:rPr>
        <w:t xml:space="preserve">i</w:t>
      </w:r>
      <w:r>
        <w:t xml:space="preserve">;</w:t>
      </w:r>
      <w:r>
        <w:t xml:space="preserve"> </w:t>
      </w:r>
      <w:r>
        <w:rPr>
          <w:iCs/>
          <w:i/>
        </w:rPr>
        <w:t xml:space="preserve">divādibhyaḥ śyan</w:t>
      </w:r>
      <w:r>
        <w:t xml:space="preserve"> </w:t>
      </w:r>
      <w:r>
        <w:t xml:space="preserve">(Pā. 3-1-69) gives</w:t>
      </w:r>
      <w:r>
        <w:t xml:space="preserve"> </w:t>
      </w:r>
      <w:r>
        <w:rPr>
          <w:iCs/>
          <w:i/>
        </w:rPr>
        <w:t xml:space="preserve">śyan</w:t>
      </w:r>
      <w:r>
        <w:t xml:space="preserve">;</w:t>
      </w:r>
      <w:r>
        <w:t xml:space="preserve"> </w:t>
      </w:r>
      <w:r>
        <w:rPr>
          <w:iCs/>
          <w:i/>
        </w:rPr>
        <w:t xml:space="preserve">ote śyani</w:t>
      </w:r>
      <w:r>
        <w:t xml:space="preserve"> </w:t>
      </w:r>
      <w:r>
        <w:t xml:space="preserve">(Pā. 7-3-71) drops the</w:t>
      </w:r>
      <w:r>
        <w:t xml:space="preserve"> </w:t>
      </w:r>
      <w:r>
        <w:rPr>
          <w:iCs/>
          <w:i/>
        </w:rPr>
        <w:t xml:space="preserve">o</w:t>
      </w:r>
      <w:r>
        <w:t xml:space="preserve"> </w:t>
      </w:r>
      <w:r>
        <w:t xml:space="preserve">of the root;</w:t>
      </w:r>
      <w:r>
        <w:t xml:space="preserve"> </w:t>
      </w:r>
      <w:r>
        <w:rPr>
          <w:iCs/>
          <w:i/>
        </w:rPr>
        <w:t xml:space="preserve">bahulaṃ chandasy amāṅyoge ’pi</w:t>
      </w:r>
      <w:r>
        <w:t xml:space="preserve"> </w:t>
      </w:r>
      <w:r>
        <w:t xml:space="preserve">gives no augment</w:t>
      </w:r>
      <w:r>
        <w:t xml:space="preserve"> </w:t>
      </w:r>
      <w:r>
        <w:rPr>
          <w:iCs/>
          <w:i/>
        </w:rPr>
        <w:t xml:space="preserve">aṭ</w:t>
      </w:r>
      <w:r>
        <w:t xml:space="preserve">; or by</w:t>
      </w:r>
      <w:r>
        <w:t xml:space="preserve"> </w:t>
      </w:r>
      <w:r>
        <w:rPr>
          <w:iCs/>
          <w:i/>
        </w:rPr>
        <w:t xml:space="preserve">leṭi</w:t>
      </w:r>
      <w:r>
        <w:t xml:space="preserve">,</w:t>
      </w:r>
      <w:r>
        <w:t xml:space="preserve"> </w:t>
      </w:r>
      <w:r>
        <w:rPr>
          <w:iCs/>
          <w:i/>
        </w:rPr>
        <w:t xml:space="preserve">itaś ca lopaḥ</w:t>
      </w:r>
      <w:r>
        <w:t xml:space="preserve"> </w:t>
      </w:r>
      <w:r>
        <w:t xml:space="preserve">drops</w:t>
      </w:r>
      <w:r>
        <w:t xml:space="preserve"> </w:t>
      </w:r>
      <w:r>
        <w:rPr>
          <w:iCs/>
          <w:i/>
        </w:rPr>
        <w:t xml:space="preserve">i</w:t>
      </w:r>
      <w:r>
        <w:t xml:space="preserve">.</w:t>
      </w:r>
      <w:r>
        <w:t xml:space="preserve"> </w:t>
      </w:r>
      <w:r>
        <w:rPr>
          <w:iCs/>
          <w:i/>
        </w:rPr>
        <w:t xml:space="preserve">ahihatyāya</w:t>
      </w:r>
      <w:r>
        <w:t xml:space="preserve"> </w:t>
      </w:r>
      <w:r>
        <w:t xml:space="preserve">—</w:t>
      </w:r>
      <w:r>
        <w:t xml:space="preserve"> </w:t>
      </w:r>
      <w:r>
        <w:rPr>
          <w:iCs/>
          <w:i/>
        </w:rPr>
        <w:t xml:space="preserve">aher hatyaṃ tasmai</w:t>
      </w:r>
      <w:r>
        <w:t xml:space="preserve">; root</w:t>
      </w:r>
      <w:r>
        <w:t xml:space="preserve"> </w:t>
      </w:r>
      <w:r>
        <w:rPr>
          <w:iCs/>
          <w:i/>
        </w:rPr>
        <w:t xml:space="preserve">han hiṃsāgatyoḥ</w:t>
      </w:r>
      <w:r>
        <w:t xml:space="preserve">;</w:t>
      </w:r>
      <w:r>
        <w:t xml:space="preserve"> </w:t>
      </w:r>
      <w:r>
        <w:rPr>
          <w:iCs/>
          <w:i/>
        </w:rPr>
        <w:t xml:space="preserve">hanas ta ca</w:t>
      </w:r>
      <w:r>
        <w:t xml:space="preserve"> </w:t>
      </w:r>
      <w:r>
        <w:t xml:space="preserve">(Pā. 3-1-97) gives</w:t>
      </w:r>
      <w:r>
        <w:t xml:space="preserve"> </w:t>
      </w:r>
      <w:r>
        <w:rPr>
          <w:iCs/>
          <w:i/>
        </w:rPr>
        <w:t xml:space="preserve">kyap</w:t>
      </w:r>
      <w:r>
        <w:t xml:space="preserve">;</w:t>
      </w:r>
      <w:r>
        <w:t xml:space="preserve"> </w:t>
      </w:r>
      <w:r>
        <w:rPr>
          <w:iCs/>
          <w:i/>
        </w:rPr>
        <w:t xml:space="preserve">t</w:t>
      </w:r>
      <w:r>
        <w:t xml:space="preserve"> </w:t>
      </w:r>
      <w:r>
        <w:t xml:space="preserve">replaces the root’s end; since</w:t>
      </w:r>
      <w:r>
        <w:t xml:space="preserve"> </w:t>
      </w:r>
      <w:r>
        <w:rPr>
          <w:iCs/>
          <w:i/>
        </w:rPr>
        <w:t xml:space="preserve">p</w:t>
      </w:r>
      <w:r>
        <w:t xml:space="preserve">-marked the root’s accent remains;</w:t>
      </w:r>
      <w:r>
        <w:t xml:space="preserve"> </w:t>
      </w:r>
      <w:r>
        <w:rPr>
          <w:iCs/>
          <w:i/>
        </w:rPr>
        <w:t xml:space="preserve">kṛd-uttarapadaprakṛtisvara</w:t>
      </w:r>
      <w:r>
        <w:t xml:space="preserve">.</w:t>
      </w:r>
      <w:r>
        <w:t xml:space="preserve"> </w:t>
      </w:r>
      <w:r>
        <w:rPr>
          <w:iCs/>
          <w:i/>
        </w:rPr>
        <w:t xml:space="preserve">saṃvivyānaḥ</w:t>
      </w:r>
      <w:r>
        <w:t xml:space="preserve"> </w:t>
      </w:r>
      <w:r>
        <w:t xml:space="preserve">— root</w:t>
      </w:r>
      <w:r>
        <w:t xml:space="preserve"> </w:t>
      </w:r>
      <w:r>
        <w:rPr>
          <w:iCs/>
          <w:i/>
        </w:rPr>
        <w:t xml:space="preserve">vyeñ saṃvaraṇe</w:t>
      </w:r>
      <w:r>
        <w:t xml:space="preserve">; when</w:t>
      </w:r>
      <w:r>
        <w:t xml:space="preserve"> </w:t>
      </w:r>
      <w:r>
        <w:rPr>
          <w:iCs/>
          <w:i/>
        </w:rPr>
        <w:t xml:space="preserve">liṭ</w:t>
      </w:r>
      <w:r>
        <w:t xml:space="preserve"> </w:t>
      </w:r>
      <w:r>
        <w:t xml:space="preserve">follows,</w:t>
      </w:r>
      <w:r>
        <w:t xml:space="preserve"> </w:t>
      </w:r>
      <w:r>
        <w:rPr>
          <w:iCs/>
          <w:i/>
        </w:rPr>
        <w:t xml:space="preserve">liṭaḥ kānac</w:t>
      </w:r>
      <w:r>
        <w:t xml:space="preserve"> </w:t>
      </w:r>
      <w:r>
        <w:t xml:space="preserve">gives</w:t>
      </w:r>
      <w:r>
        <w:t xml:space="preserve"> </w:t>
      </w:r>
      <w:r>
        <w:rPr>
          <w:iCs/>
          <w:i/>
        </w:rPr>
        <w:t xml:space="preserve">kānac</w:t>
      </w:r>
      <w:r>
        <w:t xml:space="preserve">; since</w:t>
      </w:r>
      <w:r>
        <w:t xml:space="preserve"> </w:t>
      </w:r>
      <w:r>
        <w:rPr>
          <w:iCs/>
          <w:i/>
        </w:rPr>
        <w:t xml:space="preserve">k</w:t>
      </w:r>
      <w:r>
        <w:t xml:space="preserve">-marked,</w:t>
      </w:r>
      <w:r>
        <w:t xml:space="preserve"> </w:t>
      </w:r>
      <w:r>
        <w:rPr>
          <w:iCs/>
          <w:i/>
        </w:rPr>
        <w:t xml:space="preserve">grahijyāvayi…</w:t>
      </w:r>
      <w:r>
        <w:t xml:space="preserve"> </w:t>
      </w:r>
      <w:r>
        <w:t xml:space="preserve">(Pā. 6-1-16) gives</w:t>
      </w:r>
      <w:r>
        <w:t xml:space="preserve"> </w:t>
      </w:r>
      <w:r>
        <w:rPr>
          <w:iCs/>
          <w:i/>
        </w:rPr>
        <w:t xml:space="preserve">saṃprasāraṇa</w:t>
      </w:r>
      <w:r>
        <w:t xml:space="preserve">,</w:t>
      </w:r>
      <w:r>
        <w:t xml:space="preserve"> </w:t>
      </w:r>
      <w:r>
        <w:rPr>
          <w:iCs/>
          <w:i/>
        </w:rPr>
        <w:t xml:space="preserve">pūrvarūpa</w:t>
      </w:r>
      <w:r>
        <w:t xml:space="preserve">;</w:t>
      </w:r>
      <w:r>
        <w:t xml:space="preserve"> </w:t>
      </w:r>
      <w:r>
        <w:rPr>
          <w:iCs/>
          <w:i/>
        </w:rPr>
        <w:t xml:space="preserve">vi + āna</w:t>
      </w:r>
      <w:r>
        <w:t xml:space="preserve"> </w:t>
      </w:r>
      <w:r>
        <w:t xml:space="preserve">by</w:t>
      </w:r>
      <w:r>
        <w:t xml:space="preserve"> </w:t>
      </w:r>
      <w:r>
        <w:rPr>
          <w:iCs/>
          <w:i/>
        </w:rPr>
        <w:t xml:space="preserve">yaṇ</w:t>
      </w:r>
      <w:r>
        <w:t xml:space="preserve">;</w:t>
      </w:r>
      <w:r>
        <w:t xml:space="preserve"> </w:t>
      </w:r>
      <w:r>
        <w:rPr>
          <w:iCs/>
          <w:i/>
        </w:rPr>
        <w:t xml:space="preserve">citaḥ</w:t>
      </w:r>
      <w:r>
        <w:t xml:space="preserve"> </w:t>
      </w:r>
      <w:r>
        <w:t xml:space="preserve">gives the acute on the last syllable; in the compound</w:t>
      </w:r>
      <w:r>
        <w:t xml:space="preserve"> </w:t>
      </w:r>
      <w:r>
        <w:rPr>
          <w:iCs/>
          <w:i/>
        </w:rPr>
        <w:t xml:space="preserve">kṛd-uttarapadaprakṛtisvara</w:t>
      </w:r>
      <w:r>
        <w:t xml:space="preserve">.</w:t>
      </w:r>
      <w:r>
        <w:t xml:space="preserve"> </w:t>
      </w:r>
      <w:r>
        <w:rPr>
          <w:iCs/>
          <w:i/>
        </w:rPr>
        <w:t xml:space="preserve">taṣṭā</w:t>
      </w:r>
      <w:r>
        <w:t xml:space="preserve"> </w:t>
      </w:r>
      <w:r>
        <w:t xml:space="preserve">— root</w:t>
      </w:r>
      <w:r>
        <w:t xml:space="preserve"> </w:t>
      </w:r>
      <w:r>
        <w:rPr>
          <w:iCs/>
          <w:i/>
        </w:rPr>
        <w:t xml:space="preserve">takṣū tanūkaraṇe</w:t>
      </w:r>
      <w:r>
        <w:t xml:space="preserve">;</w:t>
      </w:r>
      <w:r>
        <w:t xml:space="preserve"> </w:t>
      </w:r>
      <w:r>
        <w:rPr>
          <w:iCs/>
          <w:i/>
        </w:rPr>
        <w:t xml:space="preserve">tṛn</w:t>
      </w:r>
      <w:r>
        <w:t xml:space="preserve"> </w:t>
      </w:r>
      <w:r>
        <w:t xml:space="preserve">in the agent sense;</w:t>
      </w:r>
      <w:r>
        <w:t xml:space="preserve"> </w:t>
      </w:r>
      <w:r>
        <w:rPr>
          <w:iCs/>
          <w:i/>
        </w:rPr>
        <w:t xml:space="preserve">skoḥ saṃyogādyor ante ca</w:t>
      </w:r>
      <w:r>
        <w:t xml:space="preserve"> </w:t>
      </w:r>
      <w:r>
        <w:t xml:space="preserve">(Pā. 8-2-29) drops the</w:t>
      </w:r>
      <w:r>
        <w:t xml:space="preserve"> </w:t>
      </w:r>
      <w:r>
        <w:rPr>
          <w:iCs/>
          <w:i/>
        </w:rPr>
        <w:t xml:space="preserve">k</w:t>
      </w:r>
      <w:r>
        <w:t xml:space="preserve">;</w:t>
      </w:r>
      <w:r>
        <w:t xml:space="preserve"> </w:t>
      </w:r>
      <w:r>
        <w:rPr>
          <w:iCs/>
          <w:i/>
        </w:rPr>
        <w:t xml:space="preserve">ṣatva</w:t>
      </w:r>
      <w:r>
        <w:t xml:space="preserve"> </w:t>
      </w:r>
      <w:r>
        <w:t xml:space="preserve">of the suffix; since</w:t>
      </w:r>
      <w:r>
        <w:t xml:space="preserve"> </w:t>
      </w:r>
      <w:r>
        <w:rPr>
          <w:iCs/>
          <w:i/>
        </w:rPr>
        <w:t xml:space="preserve">n</w:t>
      </w:r>
      <w:r>
        <w:t xml:space="preserve">-marked the acute on the first syllable.</w:t>
      </w:r>
      <w:r>
        <w:t xml:space="preserve"> </w:t>
      </w:r>
      <w:r>
        <w:rPr>
          <w:iCs/>
          <w:i/>
        </w:rPr>
        <w:t xml:space="preserve">vaninaḥ</w:t>
      </w:r>
      <w:r>
        <w:t xml:space="preserve"> </w:t>
      </w:r>
      <w:r>
        <w:t xml:space="preserve">—</w:t>
      </w:r>
      <w:r>
        <w:t xml:space="preserve"> </w:t>
      </w:r>
      <w:r>
        <w:rPr>
          <w:iCs/>
          <w:i/>
        </w:rPr>
        <w:t xml:space="preserve">vanam asyāsti iti vanī, tasya</w:t>
      </w:r>
      <w:r>
        <w:t xml:space="preserve">;</w:t>
      </w:r>
      <w:r>
        <w:t xml:space="preserve"> </w:t>
      </w:r>
      <w:r>
        <w:rPr>
          <w:iCs/>
          <w:i/>
        </w:rPr>
        <w:t xml:space="preserve">ini</w:t>
      </w:r>
      <w:r>
        <w:t xml:space="preserve"> </w:t>
      </w:r>
      <w:r>
        <w:t xml:space="preserve">in the possessive sense; genitive singular.</w:t>
      </w:r>
    </w:p>
    <w:bookmarkEnd w:id="566"/>
    <w:bookmarkStart w:id="568" w:name="printed-p.-437-pdf-458"/>
    <w:p>
      <w:pPr>
        <w:pStyle w:val="Heading3"/>
      </w:pPr>
      <w:r>
        <w:t xml:space="preserve">Printed p. 437 (PDF 458)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19 [as read].)</w:t>
      </w:r>
    </w:p>
    <w:p>
      <w:pPr>
        <w:pStyle w:val="BodyText"/>
      </w:pPr>
      <w:r>
        <w:rPr>
          <w:iCs/>
          <w:i/>
        </w:rPr>
        <w:t xml:space="preserve">(Grammar, concluded.)</w:t>
      </w:r>
      <w:r>
        <w:t xml:space="preserve"> </w:t>
      </w:r>
      <w:r>
        <w:rPr>
          <w:iCs/>
          <w:i/>
        </w:rPr>
        <w:t xml:space="preserve">vṛścasi</w:t>
      </w:r>
      <w:r>
        <w:t xml:space="preserve"> </w:t>
      </w:r>
      <w:r>
        <w:t xml:space="preserve">— root</w:t>
      </w:r>
      <w:r>
        <w:t xml:space="preserve"> </w:t>
      </w:r>
      <w:r>
        <w:rPr>
          <w:iCs/>
          <w:i/>
        </w:rPr>
        <w:t xml:space="preserve">oścū chedane</w:t>
      </w:r>
      <w:r>
        <w:t xml:space="preserve">;</w:t>
      </w:r>
      <w:r>
        <w:t xml:space="preserve"> </w:t>
      </w:r>
      <w:r>
        <w:rPr>
          <w:iCs/>
          <w:i/>
        </w:rPr>
        <w:t xml:space="preserve">laṭ</w:t>
      </w:r>
      <w:r>
        <w:t xml:space="preserve"> </w:t>
      </w:r>
      <w:r>
        <w:t xml:space="preserve">second person singular; because it follows a finite verb,</w:t>
      </w:r>
      <w:r>
        <w:t xml:space="preserve"> </w:t>
      </w:r>
      <w:r>
        <w:rPr>
          <w:iCs/>
          <w:i/>
        </w:rPr>
        <w:t xml:space="preserve">nighāta</w:t>
      </w:r>
      <w:r>
        <w:t xml:space="preserve">.</w:t>
      </w:r>
      <w:r>
        <w:t xml:space="preserve"> </w:t>
      </w:r>
      <w:r>
        <w:rPr>
          <w:iCs/>
          <w:i/>
        </w:rPr>
        <w:t xml:space="preserve">paraśvā</w:t>
      </w:r>
      <w:r>
        <w:t xml:space="preserve"> </w:t>
      </w:r>
      <w:r>
        <w:t xml:space="preserve">—</w:t>
      </w:r>
      <w:r>
        <w:t xml:space="preserve"> </w:t>
      </w:r>
      <w:r>
        <w:rPr>
          <w:iCs/>
          <w:i/>
        </w:rPr>
        <w:t xml:space="preserve">paraṃ śṛṇāti iti paraśuḥ</w:t>
      </w:r>
      <w:r>
        <w:t xml:space="preserve">; root</w:t>
      </w:r>
      <w:r>
        <w:t xml:space="preserve"> </w:t>
      </w:r>
      <w:r>
        <w:rPr>
          <w:iCs/>
          <w:i/>
        </w:rPr>
        <w:t xml:space="preserve">śṝ hiṃsāyām</w:t>
      </w:r>
      <w:r>
        <w:t xml:space="preserve">;</w:t>
      </w:r>
      <w:r>
        <w:t xml:space="preserve"> </w:t>
      </w:r>
      <w:r>
        <w:rPr>
          <w:iCs/>
          <w:i/>
        </w:rPr>
        <w:t xml:space="preserve">ajiśṛbhyāṃ…</w:t>
      </w:r>
      <w:r>
        <w:t xml:space="preserve"> </w:t>
      </w:r>
      <w:r>
        <w:t xml:space="preserve">[as read:</w:t>
      </w:r>
      <w:r>
        <w:t xml:space="preserve"> </w:t>
      </w:r>
      <w:r>
        <w:rPr>
          <w:iCs/>
          <w:i/>
        </w:rPr>
        <w:t xml:space="preserve">ājñāsarayoḥ khanibhyāṃ ḍit</w:t>
      </w:r>
      <w:r>
        <w:t xml:space="preserve">, Uṇ. 1-[?]] gives</w:t>
      </w:r>
      <w:r>
        <w:t xml:space="preserve"> </w:t>
      </w:r>
      <w:r>
        <w:rPr>
          <w:iCs/>
          <w:i/>
        </w:rPr>
        <w:t xml:space="preserve">u</w:t>
      </w:r>
      <w:r>
        <w:t xml:space="preserve"> </w:t>
      </w:r>
      <w:r>
        <w:t xml:space="preserve">after</w:t>
      </w:r>
      <w:r>
        <w:t xml:space="preserve"> </w:t>
      </w:r>
      <w:r>
        <w:rPr>
          <w:iCs/>
          <w:i/>
        </w:rPr>
        <w:t xml:space="preserve">śṝ</w:t>
      </w:r>
      <w:r>
        <w:t xml:space="preserve"> </w:t>
      </w:r>
      <w:r>
        <w:t xml:space="preserve">with the</w:t>
      </w:r>
      <w:r>
        <w:t xml:space="preserve"> </w:t>
      </w:r>
      <w:r>
        <w:rPr>
          <w:iCs/>
          <w:i/>
        </w:rPr>
        <w:t xml:space="preserve">ḍit</w:t>
      </w:r>
      <w:r>
        <w:t xml:space="preserve"> </w:t>
      </w:r>
      <w:r>
        <w:t xml:space="preserve">marker; because of</w:t>
      </w:r>
      <w:r>
        <w:t xml:space="preserve"> </w:t>
      </w:r>
      <w:r>
        <w:rPr>
          <w:iCs/>
          <w:i/>
        </w:rPr>
        <w:t xml:space="preserve">ḍit</w:t>
      </w:r>
      <w:r>
        <w:t xml:space="preserve"> </w:t>
      </w:r>
      <w:r>
        <w:t xml:space="preserve">the</w:t>
      </w:r>
      <w:r>
        <w:t xml:space="preserve"> </w:t>
      </w:r>
      <w:r>
        <w:rPr>
          <w:iCs/>
          <w:i/>
        </w:rPr>
        <w:t xml:space="preserve">ṭi</w:t>
      </w:r>
      <w:r>
        <w:t xml:space="preserve"> </w:t>
      </w:r>
      <w:r>
        <w:t xml:space="preserve">(</w:t>
      </w:r>
      <w:r>
        <w:rPr>
          <w:iCs/>
          <w:i/>
        </w:rPr>
        <w:t xml:space="preserve">ṛ</w:t>
      </w:r>
      <w:r>
        <w:t xml:space="preserve">) drops; the acute on the last syllable by the suffix; by the statement</w:t>
      </w:r>
      <w:r>
        <w:t xml:space="preserve"> </w:t>
      </w:r>
      <w:r>
        <w:rPr>
          <w:iCs/>
          <w:i/>
        </w:rPr>
        <w:t xml:space="preserve">jasādiṣu chandasi vā vacanam</w:t>
      </w:r>
      <w:r>
        <w:t xml:space="preserve"> </w:t>
      </w:r>
      <w:r>
        <w:t xml:space="preserve">[as read] the instrumental singular following does not give</w:t>
      </w:r>
      <w:r>
        <w:t xml:space="preserve"> </w:t>
      </w:r>
      <w:r>
        <w:rPr>
          <w:iCs/>
          <w:i/>
        </w:rPr>
        <w:t xml:space="preserve">nā</w:t>
      </w:r>
      <w:r>
        <w:t xml:space="preserve">;</w:t>
      </w:r>
      <w:r>
        <w:t xml:space="preserve"> </w:t>
      </w:r>
      <w:r>
        <w:rPr>
          <w:iCs/>
          <w:i/>
        </w:rPr>
        <w:t xml:space="preserve">yaṇ</w:t>
      </w:r>
      <w:r>
        <w:t xml:space="preserve"> </w:t>
      </w:r>
      <w:r>
        <w:t xml:space="preserve">substitution;</w:t>
      </w:r>
      <w:r>
        <w:t xml:space="preserve"> </w:t>
      </w:r>
      <w:r>
        <w:rPr>
          <w:iCs/>
          <w:i/>
        </w:rPr>
        <w:t xml:space="preserve">udāttayaṇo hal pūrvāt</w:t>
      </w:r>
      <w:r>
        <w:t xml:space="preserve"> </w:t>
      </w:r>
      <w:r>
        <w:t xml:space="preserve">(Pā. 6-1-174) gives the acute to the ending. ‖ 4 ‖</w:t>
      </w:r>
    </w:p>
    <w:p>
      <w:pPr>
        <w:pStyle w:val="BodyText"/>
      </w:pPr>
      <w:r>
        <w:rPr>
          <w:iCs/>
          <w:i/>
          <w:bCs/>
          <w:b/>
        </w:rPr>
        <w:t xml:space="preserve">(ornamental rule)</w:t>
      </w:r>
    </w:p>
    <w:bookmarkStart w:id="567" w:name="ṛk-5-8"/>
    <w:p>
      <w:pPr>
        <w:pStyle w:val="Heading4"/>
      </w:pPr>
      <w:r>
        <w:t xml:space="preserve">Ṛk 5</w:t>
      </w:r>
    </w:p>
    <w:p>
      <w:pPr>
        <w:pStyle w:val="FirstParagraph"/>
      </w:pPr>
      <w:r>
        <w:rPr>
          <w:bCs/>
          <w:b/>
        </w:rPr>
        <w:t xml:space="preserve">॥ संहितापाठः ॥</w:t>
      </w:r>
    </w:p>
    <w:p>
      <w:pPr>
        <w:pStyle w:val="BlockText"/>
      </w:pPr>
      <w:r>
        <w:t xml:space="preserve">त्वं वृथा नद्य इन्द्र सर्तवेऽच्छा समुद्रमसृजो रथाँ इव वाजयतो रथाँ इव ।</w:t>
      </w:r>
      <w:r>
        <w:t xml:space="preserve"> </w:t>
      </w:r>
      <w:r>
        <w:t xml:space="preserve">इतः ऊतीरयुञ्जत समानमर्थमक्षितम् ।</w:t>
      </w:r>
      <w:r>
        <w:t xml:space="preserve"> </w:t>
      </w:r>
      <w:r>
        <w:t xml:space="preserve">धेनूरिव मनवे विश्वदोहसो जनाय विश्वदोहसः ॥ ५ ॥</w:t>
      </w:r>
    </w:p>
    <w:p>
      <w:pPr>
        <w:pStyle w:val="BlockText"/>
      </w:pPr>
      <w:r>
        <w:rPr>
          <w:iCs/>
          <w:i/>
        </w:rPr>
        <w:t xml:space="preserve">tvaṃ vṛthā nadya indra sartave ’cchā samudramasṛjo rathā~ iva vājayato rathā~ iva |</w:t>
      </w:r>
      <w:r>
        <w:t xml:space="preserve"> </w:t>
      </w:r>
      <w:r>
        <w:rPr>
          <w:iCs/>
          <w:i/>
        </w:rPr>
        <w:t xml:space="preserve">itaḥ ūtīrayuñjata samānamarthamakṣitam |</w:t>
      </w:r>
      <w:r>
        <w:t xml:space="preserve"> </w:t>
      </w:r>
      <w:r>
        <w:rPr>
          <w:iCs/>
          <w:i/>
        </w:rPr>
        <w:t xml:space="preserve">dhenūriva manave viśvadohaso janāya viśvadohasaḥ ‖ 5 ‖</w:t>
      </w:r>
    </w:p>
    <w:p>
      <w:pPr>
        <w:pStyle w:val="FirstParagraph"/>
      </w:pPr>
      <w:r>
        <w:rPr>
          <w:bCs/>
          <w:b/>
        </w:rPr>
        <w:t xml:space="preserve">॥ पदपाठः ॥</w:t>
      </w:r>
    </w:p>
    <w:p>
      <w:pPr>
        <w:pStyle w:val="BlockText"/>
      </w:pPr>
      <w:r>
        <w:t xml:space="preserve">त्वम् । वृथा । नद्यः । इन्द्र । सर्तवे । अच्छ । समुद्रम् । असृजः । रथान्ऽइव । वाजयतः । रथान्ऽइव ।</w:t>
      </w:r>
      <w:r>
        <w:t xml:space="preserve"> </w:t>
      </w:r>
      <w:r>
        <w:t xml:space="preserve">इतः । ऊतीः । अयुञ्जत । समानम् । अर्थम् । अक्षितम् ।</w:t>
      </w:r>
      <w:r>
        <w:t xml:space="preserve"> </w:t>
      </w:r>
      <w:r>
        <w:t xml:space="preserve">धेनूःऽइव । मनवे । विश्वऽदोहसः । जनाय । विश्वऽदोहसः ॥ ५ ॥</w:t>
      </w:r>
    </w:p>
    <w:p>
      <w:pPr>
        <w:pStyle w:val="BlockText"/>
      </w:pPr>
      <w:r>
        <w:rPr>
          <w:iCs/>
          <w:i/>
        </w:rPr>
        <w:t xml:space="preserve">tvam | vṛthā | nadyaḥ | indra | sartave | accha | samudram | asṛjaḥ | rathān ’iva | vājayataḥ | rathān ’iva |</w:t>
      </w:r>
      <w:r>
        <w:t xml:space="preserve"> </w:t>
      </w:r>
      <w:r>
        <w:rPr>
          <w:iCs/>
          <w:i/>
        </w:rPr>
        <w:t xml:space="preserve">itaḥ | ūtīḥ | ayuñjata | samānam | artham | akṣitam |</w:t>
      </w:r>
      <w:r>
        <w:t xml:space="preserve"> </w:t>
      </w:r>
      <w:r>
        <w:rPr>
          <w:iCs/>
          <w:i/>
        </w:rPr>
        <w:t xml:space="preserve">dhenūḥ ’iva | manave | viśva ’dohasaḥ | janāya | viśva ’dohasaḥ ‖ 5 ‖</w:t>
      </w:r>
    </w:p>
    <w:p>
      <w:pPr>
        <w:pStyle w:val="FirstParagraph"/>
      </w:pPr>
      <w:r>
        <w:rPr>
          <w:iCs/>
          <w:i/>
        </w:rPr>
        <w:t xml:space="preserve">(Read from the image. The Saṃhitā prints</w:t>
      </w:r>
      <w:r>
        <w:rPr>
          <w:iCs/>
          <w:i/>
        </w:rPr>
        <w:t xml:space="preserve"> </w:t>
      </w:r>
      <w:r>
        <w:rPr>
          <w:iCs/>
          <w:i/>
        </w:rPr>
        <w:t xml:space="preserve">“</w:t>
      </w:r>
      <w:r>
        <w:rPr>
          <w:iCs/>
          <w:i/>
          <w:iCs/>
          <w:i/>
        </w:rPr>
        <w:t xml:space="preserve">itaḥ ūtīr ayuñjata</w:t>
      </w:r>
      <w:r>
        <w:rPr>
          <w:iCs/>
          <w:i/>
        </w:rPr>
        <w:t xml:space="preserve">”</w:t>
      </w:r>
      <w:r>
        <w:rPr>
          <w:iCs/>
          <w:i/>
        </w:rPr>
        <w:t xml:space="preserve">; the Pada gives</w:t>
      </w:r>
      <w:r>
        <w:rPr>
          <w:iCs/>
          <w:i/>
        </w:rPr>
        <w:t xml:space="preserve"> </w:t>
      </w:r>
      <w:r>
        <w:t xml:space="preserve">itaḥ | ūtīḥ | ayuñjata</w:t>
      </w:r>
      <w:r>
        <w:rPr>
          <w:iCs/>
          <w:i/>
        </w:rPr>
        <w:t xml:space="preserve">;</w:t>
      </w:r>
      <w:r>
        <w:rPr>
          <w:iCs/>
          <w:i/>
        </w:rPr>
        <w:t xml:space="preserve"> </w:t>
      </w:r>
      <w:r>
        <w:t xml:space="preserve">rathān-iva</w:t>
      </w:r>
      <w:r>
        <w:rPr>
          <w:iCs/>
          <w:i/>
        </w:rPr>
        <w:t xml:space="preserve">,</w:t>
      </w:r>
      <w:r>
        <w:rPr>
          <w:iCs/>
          <w:i/>
        </w:rPr>
        <w:t xml:space="preserve"> </w:t>
      </w:r>
      <w:r>
        <w:t xml:space="preserve">vājayataḥ</w:t>
      </w:r>
      <w:r>
        <w:rPr>
          <w:iCs/>
          <w:i/>
        </w:rPr>
        <w:t xml:space="preserve">.)</w:t>
      </w:r>
    </w:p>
    <w:p>
      <w:pPr>
        <w:pStyle w:val="BodyText"/>
      </w:pPr>
      <w:r>
        <w:rPr>
          <w:bCs/>
          <w:b/>
        </w:rPr>
        <w:t xml:space="preserve">॥ सायणभाष्यम् ॥</w:t>
      </w:r>
      <w:r>
        <w:t xml:space="preserve"> </w:t>
      </w:r>
      <w:r>
        <w:rPr>
          <w:iCs/>
          <w:i/>
        </w:rPr>
        <w:t xml:space="preserve">(read from the image; small type, partly doubtful: [?]).</w:t>
      </w:r>
    </w:p>
    <w:p>
      <w:pPr>
        <w:pStyle w:val="BlockText"/>
      </w:pPr>
      <w:r>
        <w:t xml:space="preserve">हे इन्द्र त्वं वृथा प्रयत्नेनैव । अनायासेनैवेत्यर्थः । नद्यो नदीः समुद्रमच्छाभिमुख्येन सर्तवे प्रसर्तुमसृजः । मेघं निर्भिद्योत्पादितवानसि । तत्र दृष्टान्तः । रथानिव । यथा त्वं रथानस्मद्यागं प्रत्येतुं सर्तवे अभिमुखेन प्रासृजः सृष्टवानसि तद्वत् । किंच वाजयतो रथानिव । सङ्ग्रामं वा वाजमन्नमभिलषन्तो राजादयो रथान् यथा सृजन्ति तद्वत् । कृ . … जन्तात् शतुरनुम इति विभक्तेरुदात्तत्वम् ॥ किंचेतोऽस्मत्सन्निधिदेशम् ॥ द्वितीयार्थे तसिल् । अस्मान् प्रत्योतीरूतयो गमनवत्यो रक्षणवत्यो वा नद्यः समानमर्थं समानप्रयोजनवदक्षितमुदकमयुञ्जत । योजितवत्यः । त्वत्प्रसादादिति भावः ॥ अर्थशब्द उदकविशेषः सन्नपुंसकलिङ्गः । अक्षितमित्युदकनामसु अक्षितं बर्हिरिति तन्नामसु पाठात् । तत्र दृष्टान्तः । मनवे मनोरर्थाय धेनूरिव धेनवो यथा विश्वदोहसः सर्वार्थं दोग्ध्र्यो भवन्ति । यथा वा जनाय यस्मै कस्मै चिज्जनायार्थाय तदर्थं विश्वदोहसो भवन्ति सर्वक्षीरप्रदा भवन्ति । यद्वा । जनाय सर्वजनार्थं सस्यादीनभिलक्ष्य नद्यो विश्वदोहसः सम्पूर्णदोग्ध्र्यो भवन्ति । सर्वत्र प्रवहन्ति । अत्र नद्यः प्रीणनादिदोहस इत्युपचर्यते । ऊर्ध्वगग्रामनुपकारिवृष्टिप्रद इतीन्द्रस्यैव स्तुतिः ॥</w:t>
      </w:r>
    </w:p>
    <w:p>
      <w:pPr>
        <w:pStyle w:val="BlockText"/>
      </w:pPr>
      <w:r>
        <w:rPr>
          <w:iCs/>
          <w:i/>
        </w:rPr>
        <w:t xml:space="preserve">he indra tvaṃ vṛthā prayatnenaiva | anāyāsenaivetyarthaḥ | nadyo nadīḥ samudramacchābhimukhyena sartave prasartumasṛjaḥ | meghaṃ nirbhidyotpāditavānasi | tatra dṛṣṭāntaḥ | rathāniva | yathā tvaṃ rathānasmadyāgaṃ pratyetuṃ sartave abhimukhena prāsṛjaḥ sṛṣṭavānasi tadvat | kiṃca vājayato rathāniva | saṅgrāmaṃ vā vājamannamabhilaṣanto rājādayo rathān yathā sṛjanti tadvat | kṛ . … jantāt śaturanuma iti vibhakterudāttatvam ‖ kiṃceto ’smatsannidhideśam ‖ dvitīyārthe tasil | asmān pratyotīrūtayo gamanavatyo rakṣaṇavatyo vā nadyaḥ samānamarthaṃ samānaprayojanavadakṣitamudakamayuñjata | yojitavatyaḥ | tvatprasādāditi bhāvaḥ ‖ arthaśabda udakaviśeṣaḥ sannapuṃsakaliṅgaḥ | akṣitamityudakanāmasu akṣitaṃ barhiriti tannāmasu pāṭhāt | tatra dṛṣṭāntaḥ | manave manorarthāya dhenūriva dhenavo yathā viśvadohasaḥ sarvārthaṃ dogdhryo bhavanti | yathā vā janāya yasmai kasmai cijjanāyārthāya tadarthaṃ viśvadohaso bhavanti sarvakṣīrapradā bhavanti | yadvā | janāya sarvajanārthaṃ sasyādīnabhilakṣya nadyo viśvadohasaḥ sampūrṇadogdhryo bhavanti | sarvatra pravahanti | atra nadyaḥ prīṇanādidohasa ityupacaryate | ūrdhvagagrāmanupakārivṛṣṭiprada itīndrasyaiva stutiḥ ‖</w:t>
      </w:r>
    </w:p>
    <w:p>
      <w:pPr>
        <w:pStyle w:val="FirstParagraph"/>
      </w:pPr>
      <w:r>
        <w:rPr>
          <w:iCs/>
          <w:i/>
        </w:rPr>
        <w:t xml:space="preserve">(Sense:</w:t>
      </w:r>
      <w:r>
        <w:rPr>
          <w:iCs/>
          <w:i/>
        </w:rPr>
        <w:t xml:space="preserve"> </w:t>
      </w:r>
      <w:r>
        <w:rPr>
          <w:iCs/>
          <w:i/>
        </w:rPr>
        <w:t xml:space="preserve">“</w:t>
      </w:r>
      <w:r>
        <w:rPr>
          <w:iCs/>
          <w:i/>
        </w:rPr>
        <w:t xml:space="preserve">O Indra,</w:t>
      </w:r>
      <w:r>
        <w:rPr>
          <w:iCs/>
          <w:i/>
        </w:rPr>
        <w:t xml:space="preserve"> </w:t>
      </w:r>
      <w:r>
        <w:rPr>
          <w:iCs/>
          <w:i/>
          <w:iCs/>
          <w:i/>
        </w:rPr>
        <w:t xml:space="preserve">vṛthā</w:t>
      </w:r>
      <w:r>
        <w:rPr>
          <w:iCs/>
          <w:i/>
        </w:rPr>
        <w:t xml:space="preserve"> </w:t>
      </w:r>
      <w:r>
        <w:rPr>
          <w:iCs/>
          <w:i/>
        </w:rPr>
        <w:t xml:space="preserve">— without effort — you released the rivers to flow (</w:t>
      </w:r>
      <w:r>
        <w:rPr>
          <w:iCs/>
          <w:i/>
          <w:iCs/>
          <w:i/>
        </w:rPr>
        <w:t xml:space="preserve">sartave</w:t>
      </w:r>
      <w:r>
        <w:rPr>
          <w:iCs/>
          <w:i/>
        </w:rPr>
        <w:t xml:space="preserve">) toward the sea, splitting the cloud. The example: as you released chariots toward our sacrifice, so; and as kings and others eager for battle or food send forth chariots. And hence the flowing rivers (</w:t>
      </w:r>
      <w:r>
        <w:rPr>
          <w:iCs/>
          <w:i/>
          <w:iCs/>
          <w:i/>
        </w:rPr>
        <w:t xml:space="preserve">ūtīḥ</w:t>
      </w:r>
      <w:r>
        <w:rPr>
          <w:iCs/>
          <w:i/>
        </w:rPr>
        <w:t xml:space="preserve">) — those that go or protect — yoked (</w:t>
      </w:r>
      <w:r>
        <w:rPr>
          <w:iCs/>
          <w:i/>
          <w:iCs/>
          <w:i/>
        </w:rPr>
        <w:t xml:space="preserve">ayuñjata</w:t>
      </w:r>
      <w:r>
        <w:rPr>
          <w:iCs/>
          <w:i/>
        </w:rPr>
        <w:t xml:space="preserve">) to the common purpose water that does not diminish (</w:t>
      </w:r>
      <w:r>
        <w:rPr>
          <w:iCs/>
          <w:i/>
          <w:iCs/>
          <w:i/>
        </w:rPr>
        <w:t xml:space="preserve">akṣitam</w:t>
      </w:r>
      <w:r>
        <w:rPr>
          <w:iCs/>
          <w:i/>
        </w:rPr>
        <w:t xml:space="preserve">): by your grace.</w:t>
      </w:r>
      <w:r>
        <w:rPr>
          <w:iCs/>
          <w:i/>
        </w:rPr>
        <w:t xml:space="preserve"> </w:t>
      </w:r>
      <w:r>
        <w:rPr>
          <w:iCs/>
          <w:i/>
          <w:iCs/>
          <w:i/>
        </w:rPr>
        <w:t xml:space="preserve">Artha</w:t>
      </w:r>
      <w:r>
        <w:rPr>
          <w:iCs/>
          <w:i/>
        </w:rPr>
        <w:t xml:space="preserve"> </w:t>
      </w:r>
      <w:r>
        <w:rPr>
          <w:iCs/>
          <w:i/>
        </w:rPr>
        <w:t xml:space="preserve">is a kind of water [neuter].</w:t>
      </w:r>
      <w:r>
        <w:rPr>
          <w:iCs/>
          <w:i/>
        </w:rPr>
        <w:t xml:space="preserve"> </w:t>
      </w:r>
      <w:r>
        <w:rPr>
          <w:iCs/>
          <w:i/>
          <w:iCs/>
          <w:i/>
        </w:rPr>
        <w:t xml:space="preserve">Akṣita</w:t>
      </w:r>
      <w:r>
        <w:rPr>
          <w:iCs/>
          <w:i/>
        </w:rPr>
        <w:t xml:space="preserve"> </w:t>
      </w:r>
      <w:r>
        <w:rPr>
          <w:iCs/>
          <w:i/>
        </w:rPr>
        <w:t xml:space="preserve">is recorded among the names of water and of</w:t>
      </w:r>
      <w:r>
        <w:rPr>
          <w:iCs/>
          <w:i/>
        </w:rPr>
        <w:t xml:space="preserve"> </w:t>
      </w:r>
      <w:r>
        <w:rPr>
          <w:iCs/>
          <w:i/>
          <w:iCs/>
          <w:i/>
        </w:rPr>
        <w:t xml:space="preserve">barhis</w:t>
      </w:r>
      <w:r>
        <w:rPr>
          <w:iCs/>
          <w:i/>
        </w:rPr>
        <w:t xml:space="preserve">. The example: as cows, for Manu or for any person whomever, are</w:t>
      </w:r>
      <w:r>
        <w:rPr>
          <w:iCs/>
          <w:i/>
        </w:rPr>
        <w:t xml:space="preserve"> </w:t>
      </w:r>
      <w:r>
        <w:rPr>
          <w:iCs/>
          <w:i/>
          <w:iCs/>
          <w:i/>
        </w:rPr>
        <w:t xml:space="preserve">viśvadohasaḥ</w:t>
      </w:r>
      <w:r>
        <w:rPr>
          <w:iCs/>
          <w:i/>
        </w:rPr>
        <w:t xml:space="preserve"> </w:t>
      </w:r>
      <w:r>
        <w:rPr>
          <w:iCs/>
          <w:i/>
        </w:rPr>
        <w:t xml:space="preserve">— yielding all milk — so, or: the rivers, for all people, looking to the crops and so on, yield fully and flow everywhere; here the rivers are said, figuratively, to</w:t>
      </w:r>
      <w:r>
        <w:rPr>
          <w:iCs/>
          <w:i/>
        </w:rPr>
        <w:t xml:space="preserve"> </w:t>
      </w:r>
      <w:r>
        <w:rPr>
          <w:iCs/>
          <w:i/>
        </w:rPr>
        <w:t xml:space="preserve">‘</w:t>
      </w:r>
      <w:r>
        <w:rPr>
          <w:iCs/>
          <w:i/>
        </w:rPr>
        <w:t xml:space="preserve">milk</w:t>
      </w:r>
      <w:r>
        <w:rPr>
          <w:iCs/>
          <w:i/>
        </w:rPr>
        <w:t xml:space="preserve">’</w:t>
      </w:r>
      <w:r>
        <w:rPr>
          <w:iCs/>
          <w:i/>
        </w:rPr>
        <w:t xml:space="preserve"> </w:t>
      </w:r>
      <w:r>
        <w:rPr>
          <w:iCs/>
          <w:i/>
        </w:rPr>
        <w:t xml:space="preserve">through gratification. This is a praise of Indra alone, the giver of rain beneficial to all.</w:t>
      </w:r>
      <w:r>
        <w:rPr>
          <w:iCs/>
          <w:i/>
        </w:rPr>
        <w:t xml:space="preserve">”</w:t>
      </w:r>
      <w:r>
        <w:rPr>
          <w:iCs/>
          <w:i/>
        </w:rPr>
        <w:t xml:space="preserve">)</w:t>
      </w:r>
    </w:p>
    <w:bookmarkEnd w:id="567"/>
    <w:bookmarkEnd w:id="568"/>
    <w:bookmarkStart w:id="569" w:name="printed-p.-438-pdf-459"/>
    <w:p>
      <w:pPr>
        <w:pStyle w:val="Heading3"/>
      </w:pPr>
      <w:r>
        <w:t xml:space="preserve">Printed p. 438 (PDF 459)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130</w:t>
      </w:r>
      <w:r>
        <w:rPr>
          <w:iCs/>
          <w:i/>
        </w:rPr>
        <w:t xml:space="preserve">”</w:t>
      </w:r>
      <w:r>
        <w:rPr>
          <w:iCs/>
          <w:i/>
        </w:rPr>
        <w:t xml:space="preserve">.)</w:t>
      </w:r>
    </w:p>
    <w:p>
      <w:pPr>
        <w:pStyle w:val="BodyText"/>
      </w:pPr>
      <w:r>
        <w:rPr>
          <w:bCs/>
          <w:b/>
        </w:rPr>
        <w:t xml:space="preserve">॥ प्रतिपदार्थः ॥ — Pratipadārtha.</w:t>
      </w:r>
      <w:r>
        <w:t xml:space="preserve"> </w:t>
      </w:r>
      <w:r>
        <w:rPr>
          <w:iCs/>
          <w:i/>
        </w:rPr>
        <w:t xml:space="preserve">(he) indra</w:t>
      </w:r>
      <w:r>
        <w:t xml:space="preserve"> </w:t>
      </w:r>
      <w:r>
        <w:t xml:space="preserve">— O Indra;</w:t>
      </w:r>
      <w:r>
        <w:t xml:space="preserve"> </w:t>
      </w:r>
      <w:r>
        <w:rPr>
          <w:iCs/>
          <w:i/>
        </w:rPr>
        <w:t xml:space="preserve">tvam</w:t>
      </w:r>
      <w:r>
        <w:t xml:space="preserve"> </w:t>
      </w:r>
      <w:r>
        <w:t xml:space="preserve">— you;</w:t>
      </w:r>
      <w:r>
        <w:t xml:space="preserve"> </w:t>
      </w:r>
      <w:r>
        <w:rPr>
          <w:iCs/>
          <w:i/>
        </w:rPr>
        <w:t xml:space="preserve">vṛthā</w:t>
      </w:r>
      <w:r>
        <w:t xml:space="preserve"> </w:t>
      </w:r>
      <w:r>
        <w:t xml:space="preserve">— without effort;</w:t>
      </w:r>
      <w:r>
        <w:t xml:space="preserve"> </w:t>
      </w:r>
      <w:r>
        <w:rPr>
          <w:iCs/>
          <w:i/>
        </w:rPr>
        <w:t xml:space="preserve">nadyaḥ</w:t>
      </w:r>
      <w:r>
        <w:t xml:space="preserve"> </w:t>
      </w:r>
      <w:r>
        <w:t xml:space="preserve">— the rivers;</w:t>
      </w:r>
      <w:r>
        <w:t xml:space="preserve"> </w:t>
      </w:r>
      <w:r>
        <w:rPr>
          <w:iCs/>
          <w:i/>
        </w:rPr>
        <w:t xml:space="preserve">samudram accha</w:t>
      </w:r>
      <w:r>
        <w:t xml:space="preserve"> </w:t>
      </w:r>
      <w:r>
        <w:t xml:space="preserve">— toward the sea;</w:t>
      </w:r>
      <w:r>
        <w:t xml:space="preserve"> </w:t>
      </w:r>
      <w:r>
        <w:rPr>
          <w:iCs/>
          <w:i/>
        </w:rPr>
        <w:t xml:space="preserve">sartave</w:t>
      </w:r>
      <w:r>
        <w:t xml:space="preserve"> </w:t>
      </w:r>
      <w:r>
        <w:t xml:space="preserve">— to flow;</w:t>
      </w:r>
      <w:r>
        <w:t xml:space="preserve"> </w:t>
      </w:r>
      <w:r>
        <w:rPr>
          <w:iCs/>
          <w:i/>
        </w:rPr>
        <w:t xml:space="preserve">rathān iva</w:t>
      </w:r>
      <w:r>
        <w:t xml:space="preserve"> </w:t>
      </w:r>
      <w:r>
        <w:t xml:space="preserve">— as chariots (are sent toward our sacrifice);</w:t>
      </w:r>
      <w:r>
        <w:t xml:space="preserve"> </w:t>
      </w:r>
      <w:r>
        <w:rPr>
          <w:iCs/>
          <w:i/>
        </w:rPr>
        <w:t xml:space="preserve">(kiṃ ca</w:t>
      </w:r>
      <w:r>
        <w:t xml:space="preserve"> </w:t>
      </w:r>
      <w:r>
        <w:t xml:space="preserve">— and);</w:t>
      </w:r>
      <w:r>
        <w:t xml:space="preserve"> </w:t>
      </w:r>
      <w:r>
        <w:rPr>
          <w:iCs/>
          <w:i/>
        </w:rPr>
        <w:t xml:space="preserve">vājayataḥ</w:t>
      </w:r>
      <w:r>
        <w:t xml:space="preserve"> </w:t>
      </w:r>
      <w:r>
        <w:t xml:space="preserve">— (kings and others) desiring battle or food;</w:t>
      </w:r>
      <w:r>
        <w:t xml:space="preserve"> </w:t>
      </w:r>
      <w:r>
        <w:rPr>
          <w:iCs/>
          <w:i/>
        </w:rPr>
        <w:t xml:space="preserve">rathān iva</w:t>
      </w:r>
      <w:r>
        <w:t xml:space="preserve"> </w:t>
      </w:r>
      <w:r>
        <w:t xml:space="preserve">— as chariots (are sent);</w:t>
      </w:r>
      <w:r>
        <w:t xml:space="preserve"> </w:t>
      </w:r>
      <w:r>
        <w:rPr>
          <w:iCs/>
          <w:i/>
        </w:rPr>
        <w:t xml:space="preserve">asṛjaḥ</w:t>
      </w:r>
      <w:r>
        <w:t xml:space="preserve"> </w:t>
      </w:r>
      <w:r>
        <w:t xml:space="preserve">— you released (splitting the clouds);</w:t>
      </w:r>
      <w:r>
        <w:t xml:space="preserve"> </w:t>
      </w:r>
      <w:r>
        <w:rPr>
          <w:iCs/>
          <w:i/>
        </w:rPr>
        <w:t xml:space="preserve">(kiṃ ca</w:t>
      </w:r>
      <w:r>
        <w:t xml:space="preserve"> </w:t>
      </w:r>
      <w:r>
        <w:t xml:space="preserve">— and also);</w:t>
      </w:r>
      <w:r>
        <w:t xml:space="preserve"> </w:t>
      </w:r>
      <w:r>
        <w:rPr>
          <w:iCs/>
          <w:i/>
        </w:rPr>
        <w:t xml:space="preserve">itaḥ</w:t>
      </w:r>
      <w:r>
        <w:t xml:space="preserve"> </w:t>
      </w:r>
      <w:r>
        <w:t xml:space="preserve">— here (toward the place near us);</w:t>
      </w:r>
      <w:r>
        <w:t xml:space="preserve"> </w:t>
      </w:r>
      <w:r>
        <w:rPr>
          <w:iCs/>
          <w:i/>
        </w:rPr>
        <w:t xml:space="preserve">ūtīḥ</w:t>
      </w:r>
      <w:r>
        <w:t xml:space="preserve"> </w:t>
      </w:r>
      <w:r>
        <w:t xml:space="preserve">— the rivers that flow (and protect us);</w:t>
      </w:r>
      <w:r>
        <w:t xml:space="preserve"> </w:t>
      </w:r>
      <w:r>
        <w:rPr>
          <w:iCs/>
          <w:i/>
        </w:rPr>
        <w:t xml:space="preserve">samānam</w:t>
      </w:r>
      <w:r>
        <w:t xml:space="preserve"> </w:t>
      </w:r>
      <w:r>
        <w:t xml:space="preserve">— equal;</w:t>
      </w:r>
      <w:r>
        <w:t xml:space="preserve"> </w:t>
      </w:r>
      <w:r>
        <w:rPr>
          <w:iCs/>
          <w:i/>
        </w:rPr>
        <w:t xml:space="preserve">arthaṃ</w:t>
      </w:r>
      <w:r>
        <w:t xml:space="preserve"> </w:t>
      </w:r>
      <w:r>
        <w:t xml:space="preserve">— in purpose;</w:t>
      </w:r>
      <w:r>
        <w:t xml:space="preserve"> </w:t>
      </w:r>
      <w:r>
        <w:rPr>
          <w:iCs/>
          <w:i/>
        </w:rPr>
        <w:t xml:space="preserve">akṣitam</w:t>
      </w:r>
      <w:r>
        <w:t xml:space="preserve"> </w:t>
      </w:r>
      <w:r>
        <w:t xml:space="preserve">— water;</w:t>
      </w:r>
      <w:r>
        <w:t xml:space="preserve"> </w:t>
      </w:r>
      <w:r>
        <w:rPr>
          <w:iCs/>
          <w:i/>
        </w:rPr>
        <w:t xml:space="preserve">manave</w:t>
      </w:r>
      <w:r>
        <w:t xml:space="preserve"> </w:t>
      </w:r>
      <w:r>
        <w:t xml:space="preserve">— for the sake of Manu;</w:t>
      </w:r>
      <w:r>
        <w:t xml:space="preserve"> </w:t>
      </w:r>
      <w:r>
        <w:rPr>
          <w:iCs/>
          <w:i/>
        </w:rPr>
        <w:t xml:space="preserve">dhenūḥ iva</w:t>
      </w:r>
      <w:r>
        <w:t xml:space="preserve"> </w:t>
      </w:r>
      <w:r>
        <w:t xml:space="preserve">— as cows;</w:t>
      </w:r>
      <w:r>
        <w:t xml:space="preserve"> </w:t>
      </w:r>
      <w:r>
        <w:rPr>
          <w:iCs/>
          <w:i/>
        </w:rPr>
        <w:t xml:space="preserve">viśvadohasaḥ</w:t>
      </w:r>
      <w:r>
        <w:t xml:space="preserve"> </w:t>
      </w:r>
      <w:r>
        <w:t xml:space="preserve">— milking all things;</w:t>
      </w:r>
      <w:r>
        <w:t xml:space="preserve"> </w:t>
      </w:r>
      <w:r>
        <w:rPr>
          <w:iCs/>
          <w:i/>
        </w:rPr>
        <w:t xml:space="preserve">janāya</w:t>
      </w:r>
      <w:r>
        <w:t xml:space="preserve"> </w:t>
      </w:r>
      <w:r>
        <w:t xml:space="preserve">— for any man;</w:t>
      </w:r>
      <w:r>
        <w:t xml:space="preserve"> </w:t>
      </w:r>
      <w:r>
        <w:rPr>
          <w:iCs/>
          <w:i/>
        </w:rPr>
        <w:t xml:space="preserve">(dhenūr iva viśvadohasaḥ</w:t>
      </w:r>
      <w:r>
        <w:t xml:space="preserve"> </w:t>
      </w:r>
      <w:r>
        <w:t xml:space="preserve">— cows give milk fully); or</w:t>
      </w:r>
      <w:r>
        <w:t xml:space="preserve"> </w:t>
      </w:r>
      <w:r>
        <w:rPr>
          <w:iCs/>
          <w:i/>
        </w:rPr>
        <w:t xml:space="preserve">janāya</w:t>
      </w:r>
      <w:r>
        <w:t xml:space="preserve"> </w:t>
      </w:r>
      <w:r>
        <w:t xml:space="preserve">— for the people;</w:t>
      </w:r>
      <w:r>
        <w:t xml:space="preserve"> </w:t>
      </w:r>
      <w:r>
        <w:rPr>
          <w:iCs/>
          <w:i/>
        </w:rPr>
        <w:t xml:space="preserve">viśvadohasaḥ (iva)</w:t>
      </w:r>
      <w:r>
        <w:t xml:space="preserve"> </w:t>
      </w:r>
      <w:r>
        <w:t xml:space="preserve">— the rivers (flow and make crops grow, bringing the desired fruits);</w:t>
      </w:r>
      <w:r>
        <w:t xml:space="preserve"> </w:t>
      </w:r>
      <w:r>
        <w:rPr>
          <w:iCs/>
          <w:i/>
        </w:rPr>
        <w:t xml:space="preserve">ayuñjata</w:t>
      </w:r>
      <w:r>
        <w:t xml:space="preserve"> </w:t>
      </w:r>
      <w:r>
        <w:t xml:space="preserve">— [by your favour] have yoked.</w:t>
      </w:r>
    </w:p>
    <w:p>
      <w:pPr>
        <w:pStyle w:val="BodyText"/>
      </w:pPr>
      <w:r>
        <w:rPr>
          <w:bCs/>
          <w:b/>
        </w:rPr>
        <w:t xml:space="preserve">॥ भावार्थः ॥ — Bhāvārtha.</w:t>
      </w:r>
      <w:r>
        <w:t xml:space="preserve"> </w:t>
      </w:r>
      <w:r>
        <w:t xml:space="preserve">O Indra, you, effortlessly, send the rivers toward the sea by splitting the clouds, as one sends chariots to our sacrifice, or as kings eager for battle or food send chariots; and here, the rivers that flow close to us (protecting us) are united in one purpose with the water that does not waste away; for Manu, as cows yield all things, and for all people as cows yield milk in full, all the rivers, flowing everywhere, make crops grow and bring all desired fruits.</w:t>
      </w:r>
    </w:p>
    <w:p>
      <w:r>
        <w:pict>
          <v:rect style="width:0;height:1.5pt" o:hralign="center" o:hrstd="t" o:hr="t"/>
        </w:pict>
      </w:r>
    </w:p>
    <w:bookmarkEnd w:id="569"/>
    <w:bookmarkStart w:id="570" w:name="printed-p.-439-pdf-460"/>
    <w:p>
      <w:pPr>
        <w:pStyle w:val="Heading3"/>
      </w:pPr>
      <w:r>
        <w:t xml:space="preserve">Printed p. 439 (PDF 460)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19 [as read].)</w:t>
      </w:r>
    </w:p>
    <w:p>
      <w:pPr>
        <w:pStyle w:val="BodyText"/>
      </w:pPr>
      <w:r>
        <w:rPr>
          <w:iCs/>
          <w:i/>
        </w:rPr>
        <w:t xml:space="preserve">(Bhāvārtha of Ṛk 5, concluded from p. 438:)</w:t>
      </w:r>
      <w:r>
        <w:t xml:space="preserve"> </w:t>
      </w:r>
      <w:r>
        <w:t xml:space="preserve">“</w:t>
      </w:r>
      <w:r>
        <w:t xml:space="preserve">…as cows give all things to Manu, or as they are milked for all men, so the rivers (as if milked) join their water (in a single purpose).</w:t>
      </w:r>
      <w:r>
        <w:t xml:space="preserve">”</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You have without effort created the rivers (that are) to flow to the sea, like chariots (bearing you to sacrifices), as those (construct) chariots who are desirous of (going to) battle: (the streams) flowing hither have gathered together their water for a common purpose, like the cows that yielded all things to Manu; that yield all things to man.</w:t>
      </w:r>
      <w:r>
        <w:rPr>
          <w:iCs/>
          <w:i/>
        </w:rPr>
        <w:t xml:space="preserve">”</w:t>
      </w:r>
    </w:p>
    <w:p>
      <w:pPr>
        <w:pStyle w:val="BodyText"/>
      </w:pPr>
      <w:r>
        <w:rPr>
          <w:bCs/>
          <w:b/>
        </w:rPr>
        <w:t xml:space="preserve">॥ विशेषविषयगळु ॥ — Special Topics (Ṛk 5).</w:t>
      </w:r>
    </w:p>
    <w:p>
      <w:pPr>
        <w:pStyle w:val="BodyText"/>
      </w:pPr>
      <w:r>
        <w:rPr>
          <w:iCs/>
          <w:i/>
          <w:bCs/>
          <w:b/>
        </w:rPr>
        <w:t xml:space="preserve">rathān iva vājayato rathān iva</w:t>
      </w:r>
      <w:r>
        <w:t xml:space="preserve"> </w:t>
      </w:r>
      <w:r>
        <w:t xml:space="preserve">—</w:t>
      </w:r>
      <w:r>
        <w:t xml:space="preserve"> </w:t>
      </w:r>
      <w:r>
        <w:rPr>
          <w:iCs/>
          <w:i/>
        </w:rPr>
        <w:t xml:space="preserve">tatra dṛṣṭāntaḥ yathā tvaṃ rathān asmadyāgaṃ prati abhimukhyena prāptuṃ asṛṣṭavān asi tadvat | saṅgrāmam annaṃ vā icchanto rājādayo rathān iva | te yathā saṅgrāmaṃ prati oṣadhyādikaṃ vātisartuṃ rathān sṛjanti tadvat</w:t>
      </w:r>
      <w:r>
        <w:t xml:space="preserve">:</w:t>
      </w:r>
      <w:r>
        <w:t xml:space="preserve"> </w:t>
      </w:r>
      <w:r>
        <w:t xml:space="preserve">“</w:t>
      </w:r>
      <w:r>
        <w:t xml:space="preserve">Indra, whatever effort he makes, causes the rivers to bring together their water to the sea — splitting the cloud and giving abundant water in the rivers. In this matter two comparisons are given: the first sentence means</w:t>
      </w:r>
      <w:r>
        <w:t xml:space="preserve"> </w:t>
      </w:r>
      <w:r>
        <w:t xml:space="preserve">‘</w:t>
      </w:r>
      <w:r>
        <w:t xml:space="preserve">as a chariot is built to bring us to the sacrifice of those who sacrifice</w:t>
      </w:r>
      <w:r>
        <w:t xml:space="preserve">’</w:t>
      </w:r>
      <w:r>
        <w:t xml:space="preserve">; in the second, kings and others who wish to fight, or to collect grain and the like, prepare chariots and cause them to run swiftly to the various places: so</w:t>
      </w:r>
      <w:r>
        <w:t xml:space="preserve">”</w:t>
      </w:r>
      <w:r>
        <w:t xml:space="preserve"> </w:t>
      </w:r>
      <w:r>
        <w:t xml:space="preserve">is the meaning.</w:t>
      </w:r>
    </w:p>
    <w:p>
      <w:pPr>
        <w:pStyle w:val="BodyText"/>
      </w:pPr>
      <w:r>
        <w:t xml:space="preserve">The word</w:t>
      </w:r>
      <w:r>
        <w:t xml:space="preserve"> </w:t>
      </w:r>
      <w:r>
        <w:rPr>
          <w:iCs/>
          <w:i/>
          <w:bCs/>
          <w:b/>
        </w:rPr>
        <w:t xml:space="preserve">vāja</w:t>
      </w:r>
      <w:r>
        <w:t xml:space="preserve"> </w:t>
      </w:r>
      <w:r>
        <w:t xml:space="preserve">is recorded among the names of food (Ni. 2-[?]; as read</w:t>
      </w:r>
      <w:r>
        <w:t xml:space="preserve"> </w:t>
      </w:r>
      <w:r>
        <w:t xml:space="preserve">“</w:t>
      </w:r>
      <w:r>
        <w:t xml:space="preserve">೨-೯</w:t>
      </w:r>
      <w:r>
        <w:t xml:space="preserve">”</w:t>
      </w:r>
      <w:r>
        <w:t xml:space="preserve">) and among the names of battle (Ni. 2-[?]);</w:t>
      </w:r>
      <w:r>
        <w:t xml:space="preserve"> </w:t>
      </w:r>
      <w:r>
        <w:rPr>
          <w:iCs/>
          <w:i/>
        </w:rPr>
        <w:t xml:space="preserve">ṛbhukṣā viśvā vāja iti</w:t>
      </w:r>
      <w:r>
        <w:t xml:space="preserve"> </w:t>
      </w:r>
      <w:r>
        <w:t xml:space="preserve">(Ni. 11-[?]; as read</w:t>
      </w:r>
      <w:r>
        <w:t xml:space="preserve"> </w:t>
      </w:r>
      <w:r>
        <w:t xml:space="preserve">“</w:t>
      </w:r>
      <w:r>
        <w:t xml:space="preserve">೧೧-೧೭</w:t>
      </w:r>
      <w:r>
        <w:t xml:space="preserve">”</w:t>
      </w:r>
      <w:r>
        <w:t xml:space="preserve">) is said also of a certain name [?]. —</w:t>
      </w:r>
    </w:p>
    <w:p>
      <w:pPr>
        <w:pStyle w:val="BlockText"/>
      </w:pPr>
      <w:r>
        <w:t xml:space="preserve">पावका नः सरस्वती वाजेभिर्वाजिनीवती । यज्ञं वष्टु धियावसुः ॥</w:t>
      </w:r>
    </w:p>
    <w:p>
      <w:pPr>
        <w:pStyle w:val="BlockText"/>
      </w:pPr>
      <w:r>
        <w:rPr>
          <w:iCs/>
          <w:i/>
        </w:rPr>
        <w:t xml:space="preserve">pāvakā naḥ sarasvatī vājebhir vājinīvatī | yajñaṃ vaṣṭu dhiyāvasuḥ ‖</w:t>
      </w:r>
    </w:p>
    <w:p>
      <w:pPr>
        <w:pStyle w:val="FirstParagraph"/>
      </w:pPr>
      <w:r>
        <w:t xml:space="preserve">(Ṛ. Saṃ. 1-3-10, as read.) In this Ṛk</w:t>
      </w:r>
      <w:r>
        <w:t xml:space="preserve"> </w:t>
      </w:r>
      <w:r>
        <w:rPr>
          <w:iCs/>
          <w:i/>
        </w:rPr>
        <w:t xml:space="preserve">vājebhiḥ</w:t>
      </w:r>
      <w:r>
        <w:t xml:space="preserve"> </w:t>
      </w:r>
      <w:r>
        <w:t xml:space="preserve">is explained as</w:t>
      </w:r>
      <w:r>
        <w:t xml:space="preserve"> </w:t>
      </w:r>
      <w:r>
        <w:rPr>
          <w:iCs/>
          <w:i/>
        </w:rPr>
        <w:t xml:space="preserve">annena haviṣā udakena vā tadvatī</w:t>
      </w:r>
      <w:r>
        <w:t xml:space="preserve"> </w:t>
      </w:r>
      <w:r>
        <w:t xml:space="preserve">— hence the word</w:t>
      </w:r>
      <w:r>
        <w:t xml:space="preserve"> </w:t>
      </w:r>
      <w:r>
        <w:rPr>
          <w:iCs/>
          <w:i/>
        </w:rPr>
        <w:t xml:space="preserve">vāja</w:t>
      </w:r>
      <w:r>
        <w:t xml:space="preserve"> </w:t>
      </w:r>
      <w:r>
        <w:t xml:space="preserve">is used in the senses</w:t>
      </w:r>
      <w:r>
        <w:t xml:space="preserve"> </w:t>
      </w:r>
      <w:r>
        <w:t xml:space="preserve">“</w:t>
      </w:r>
      <w:r>
        <w:t xml:space="preserve">food</w:t>
      </w:r>
      <w:r>
        <w:t xml:space="preserve">”</w:t>
      </w:r>
      <w:r>
        <w:t xml:space="preserve"> </w:t>
      </w:r>
      <w:r>
        <w:t xml:space="preserve">and</w:t>
      </w:r>
      <w:r>
        <w:t xml:space="preserve"> </w:t>
      </w:r>
      <w:r>
        <w:t xml:space="preserve">“</w:t>
      </w:r>
      <w:r>
        <w:t xml:space="preserve">water</w:t>
      </w:r>
      <w:r>
        <w:t xml:space="preserve">”</w:t>
      </w:r>
      <w:r>
        <w:t xml:space="preserve">. Sāyaṇa too, for</w:t>
      </w:r>
      <w:r>
        <w:t xml:space="preserve"> </w:t>
      </w:r>
      <w:r>
        <w:rPr>
          <w:iCs/>
          <w:i/>
        </w:rPr>
        <w:t xml:space="preserve">vājayataḥ</w:t>
      </w:r>
      <w:r>
        <w:t xml:space="preserve">, gives the meaning</w:t>
      </w:r>
      <w:r>
        <w:t xml:space="preserve"> </w:t>
      </w:r>
      <w:r>
        <w:t xml:space="preserve">“</w:t>
      </w:r>
      <w:r>
        <w:t xml:space="preserve">battle or food</w:t>
      </w:r>
      <w:r>
        <w:t xml:space="preserve">”</w:t>
      </w:r>
      <w:r>
        <w:t xml:space="preserve">.</w:t>
      </w:r>
    </w:p>
    <w:p>
      <w:pPr>
        <w:pStyle w:val="BodyText"/>
      </w:pPr>
      <w:r>
        <w:rPr>
          <w:iCs/>
          <w:i/>
          <w:bCs/>
          <w:b/>
        </w:rPr>
        <w:t xml:space="preserve">ūtīḥ akṣitam ayuñjata</w:t>
      </w:r>
      <w:r>
        <w:t xml:space="preserve"> </w:t>
      </w:r>
      <w:r>
        <w:t xml:space="preserve">—</w:t>
      </w:r>
      <w:r>
        <w:t xml:space="preserve"> </w:t>
      </w:r>
      <w:r>
        <w:rPr>
          <w:iCs/>
          <w:i/>
        </w:rPr>
        <w:t xml:space="preserve">gamanavatyo rakṣaṇavatyo vā nadyaḥ udakaṃ yojitavatyaḥ</w:t>
      </w:r>
      <w:r>
        <w:t xml:space="preserve">: the word</w:t>
      </w:r>
      <w:r>
        <w:t xml:space="preserve"> </w:t>
      </w:r>
      <w:r>
        <w:rPr>
          <w:iCs/>
          <w:i/>
        </w:rPr>
        <w:t xml:space="preserve">akṣita</w:t>
      </w:r>
      <w:r>
        <w:t xml:space="preserve"> </w:t>
      </w:r>
      <w:r>
        <w:t xml:space="preserve">is recorded among the names of water (Ni. 1-[?]; as read</w:t>
      </w:r>
      <w:r>
        <w:t xml:space="preserve"> </w:t>
      </w:r>
      <w:r>
        <w:t xml:space="preserve">“</w:t>
      </w:r>
      <w:r>
        <w:t xml:space="preserve">೧-೩೪</w:t>
      </w:r>
      <w:r>
        <w:t xml:space="preserve">”</w:t>
      </w:r>
      <w:r>
        <w:t xml:space="preserve">). The word</w:t>
      </w:r>
      <w:r>
        <w:t xml:space="preserve"> </w:t>
      </w:r>
      <w:r>
        <w:rPr>
          <w:iCs/>
          <w:i/>
        </w:rPr>
        <w:t xml:space="preserve">ūti</w:t>
      </w:r>
    </w:p>
    <w:bookmarkEnd w:id="570"/>
    <w:bookmarkStart w:id="571" w:name="printed-p.-440-pdf-461"/>
    <w:p>
      <w:pPr>
        <w:pStyle w:val="Heading3"/>
      </w:pPr>
      <w:r>
        <w:t xml:space="preserve">Printed p. 440 (PDF 461)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130</w:t>
      </w:r>
      <w:r>
        <w:rPr>
          <w:iCs/>
          <w:i/>
        </w:rPr>
        <w:t xml:space="preserve">”</w:t>
      </w:r>
      <w:r>
        <w:rPr>
          <w:iCs/>
          <w:i/>
        </w:rPr>
        <w:t xml:space="preserve">.)</w:t>
      </w:r>
    </w:p>
    <w:p>
      <w:pPr>
        <w:pStyle w:val="BodyText"/>
      </w:pPr>
      <w:r>
        <w:t xml:space="preserve">(continued:) …is explained: —</w:t>
      </w:r>
    </w:p>
    <w:p>
      <w:pPr>
        <w:pStyle w:val="BlockText"/>
      </w:pPr>
      <w:r>
        <w:t xml:space="preserve">आ त्वा रथं यथोतये सुम्नाय वर्तयामसि ।</w:t>
      </w:r>
      <w:r>
        <w:t xml:space="preserve"> </w:t>
      </w:r>
      <w:r>
        <w:t xml:space="preserve">तुविकूर्मिमृतीषहमिन्द्र शविष्ठ सत्पते ॥</w:t>
      </w:r>
    </w:p>
    <w:p>
      <w:pPr>
        <w:pStyle w:val="BlockText"/>
      </w:pPr>
      <w:r>
        <w:rPr>
          <w:iCs/>
          <w:i/>
        </w:rPr>
        <w:t xml:space="preserve">ā tvā rathaṃ yathotaye sumnāya vartayāmasi |</w:t>
      </w:r>
      <w:r>
        <w:t xml:space="preserve"> </w:t>
      </w:r>
      <w:r>
        <w:rPr>
          <w:iCs/>
          <w:i/>
        </w:rPr>
        <w:t xml:space="preserve">tuvikūrmim ṛtīṣaham indra śaviṣṭha satpate ‖</w:t>
      </w:r>
    </w:p>
    <w:p>
      <w:pPr>
        <w:pStyle w:val="FirstParagraph"/>
      </w:pPr>
      <w:r>
        <w:t xml:space="preserve">(Ṛ. Saṃ. 8-68-1, as read</w:t>
      </w:r>
      <w:r>
        <w:t xml:space="preserve"> </w:t>
      </w:r>
      <w:r>
        <w:t xml:space="preserve">“</w:t>
      </w:r>
      <w:r>
        <w:t xml:space="preserve">೮-೬೮-೧</w:t>
      </w:r>
      <w:r>
        <w:t xml:space="preserve">”</w:t>
      </w:r>
      <w:r>
        <w:t xml:space="preserve">; small type, doubtful: [?].) In this Ṛk</w:t>
      </w:r>
      <w:r>
        <w:t xml:space="preserve"> </w:t>
      </w:r>
      <w:r>
        <w:rPr>
          <w:iCs/>
          <w:i/>
        </w:rPr>
        <w:t xml:space="preserve">ūtaye</w:t>
      </w:r>
      <w:r>
        <w:t xml:space="preserve"> </w:t>
      </w:r>
      <w:r>
        <w:t xml:space="preserve">is explained as</w:t>
      </w:r>
      <w:r>
        <w:t xml:space="preserve"> </w:t>
      </w:r>
      <w:r>
        <w:rPr>
          <w:iCs/>
          <w:i/>
        </w:rPr>
        <w:t xml:space="preserve">avanāt</w:t>
      </w:r>
      <w:r>
        <w:t xml:space="preserve"> </w:t>
      </w:r>
      <w:r>
        <w:t xml:space="preserve">(Ni. 11-[?]; as read</w:t>
      </w:r>
      <w:r>
        <w:t xml:space="preserve"> </w:t>
      </w:r>
      <w:r>
        <w:t xml:space="preserve">“</w:t>
      </w:r>
      <w:r>
        <w:t xml:space="preserve">೧೧-೨</w:t>
      </w:r>
      <w:r>
        <w:t xml:space="preserve">”</w:t>
      </w:r>
      <w:r>
        <w:t xml:space="preserve">) —</w:t>
      </w:r>
      <w:r>
        <w:t xml:space="preserve"> </w:t>
      </w:r>
      <w:r>
        <w:t xml:space="preserve">“</w:t>
      </w:r>
      <w:r>
        <w:t xml:space="preserve">protection</w:t>
      </w:r>
      <w:r>
        <w:t xml:space="preserve">”</w:t>
      </w:r>
      <w:r>
        <w:t xml:space="preserve">. Here the sense</w:t>
      </w:r>
      <w:r>
        <w:t xml:space="preserve"> </w:t>
      </w:r>
      <w:r>
        <w:t xml:space="preserve">“</w:t>
      </w:r>
      <w:r>
        <w:t xml:space="preserve">flowing or protecting</w:t>
      </w:r>
      <w:r>
        <w:t xml:space="preserve">”</w:t>
      </w:r>
      <w:r>
        <w:t xml:space="preserve"> </w:t>
      </w:r>
      <w:r>
        <w:t xml:space="preserve">is given and is used as an epithet of the rivers.</w:t>
      </w:r>
    </w:p>
    <w:p>
      <w:pPr>
        <w:pStyle w:val="BodyText"/>
      </w:pPr>
      <w:r>
        <w:t xml:space="preserve">“</w:t>
      </w:r>
      <w:r>
        <w:t xml:space="preserve">That the rivers join their water, to be of use to those who perform the sacrifice, is through Indra’s favour</w:t>
      </w:r>
      <w:r>
        <w:t xml:space="preserve">”</w:t>
      </w:r>
      <w:r>
        <w:t xml:space="preserve">: so he describes.</w:t>
      </w:r>
    </w:p>
    <w:p>
      <w:pPr>
        <w:pStyle w:val="BodyText"/>
      </w:pPr>
      <w:r>
        <w:rPr>
          <w:iCs/>
          <w:i/>
          <w:bCs/>
          <w:b/>
        </w:rPr>
        <w:t xml:space="preserve">manave dhenūr iva viśvadohasaḥ, janāya viśvadohasaḥ</w:t>
      </w:r>
      <w:r>
        <w:t xml:space="preserve"> </w:t>
      </w:r>
      <w:r>
        <w:t xml:space="preserve">— these two sentences are also stated in the form of an illustration. The rivers are compared to cows: as cows give a person such as Manu all that is needed, so the rivers are useful. And that the rivers flow so as to be favourable to all people and be useful to the life of crops and so on, and do many benefits, is compared; thus he praises Indra, who gives the rain that causes the rivers to do such services.</w:t>
      </w:r>
    </w:p>
    <w:p>
      <w:pPr>
        <w:pStyle w:val="BodyText"/>
      </w:pPr>
      <w:r>
        <w:rPr>
          <w:bCs/>
          <w:b/>
        </w:rPr>
        <w:t xml:space="preserve">॥ व्याकरणप्रक्रिया ॥ — Vyākaraṇa-prakriyā (Ṛk 5; grammar pages, noted briefly; numbers as printed).</w:t>
      </w:r>
      <w:r>
        <w:t xml:space="preserve"> </w:t>
      </w:r>
      <w:r>
        <w:rPr>
          <w:iCs/>
          <w:i/>
        </w:rPr>
        <w:t xml:space="preserve">sartave</w:t>
      </w:r>
      <w:r>
        <w:t xml:space="preserve"> </w:t>
      </w:r>
      <w:r>
        <w:t xml:space="preserve">— root</w:t>
      </w:r>
      <w:r>
        <w:t xml:space="preserve"> </w:t>
      </w:r>
      <w:r>
        <w:rPr>
          <w:iCs/>
          <w:i/>
        </w:rPr>
        <w:t xml:space="preserve">sṛ gatau</w:t>
      </w:r>
      <w:r>
        <w:t xml:space="preserve">; when</w:t>
      </w:r>
      <w:r>
        <w:t xml:space="preserve"> </w:t>
      </w:r>
      <w:r>
        <w:rPr>
          <w:iCs/>
          <w:i/>
        </w:rPr>
        <w:t xml:space="preserve">tumartha</w:t>
      </w:r>
      <w:r>
        <w:t xml:space="preserve"> </w:t>
      </w:r>
      <w:r>
        <w:t xml:space="preserve">is intended,</w:t>
      </w:r>
      <w:r>
        <w:t xml:space="preserve"> </w:t>
      </w:r>
      <w:r>
        <w:rPr>
          <w:iCs/>
          <w:i/>
        </w:rPr>
        <w:t xml:space="preserve">tumarthe sese…</w:t>
      </w:r>
      <w:r>
        <w:t xml:space="preserve"> </w:t>
      </w:r>
      <w:r>
        <w:t xml:space="preserve">(Pā. 3-4-9) gives</w:t>
      </w:r>
      <w:r>
        <w:t xml:space="preserve"> </w:t>
      </w:r>
      <w:r>
        <w:rPr>
          <w:iCs/>
          <w:i/>
        </w:rPr>
        <w:t xml:space="preserve">tavai</w:t>
      </w:r>
      <w:r>
        <w:t xml:space="preserve">; [the form</w:t>
      </w:r>
      <w:r>
        <w:t xml:space="preserve"> </w:t>
      </w:r>
      <w:r>
        <w:rPr>
          <w:iCs/>
          <w:i/>
        </w:rPr>
        <w:t xml:space="preserve">tavenn</w:t>
      </w:r>
      <w:r>
        <w:t xml:space="preserve">]; guṇa of the root with</w:t>
      </w:r>
      <w:r>
        <w:t xml:space="preserve"> </w:t>
      </w:r>
      <w:r>
        <w:rPr>
          <w:iCs/>
          <w:i/>
        </w:rPr>
        <w:t xml:space="preserve">raparatva</w:t>
      </w:r>
      <w:r>
        <w:t xml:space="preserve"> </w:t>
      </w:r>
      <w:r>
        <w:t xml:space="preserve">by</w:t>
      </w:r>
      <w:r>
        <w:t xml:space="preserve"> </w:t>
      </w:r>
      <w:r>
        <w:rPr>
          <w:iCs/>
          <w:i/>
        </w:rPr>
        <w:t xml:space="preserve">sārvadhātukārdhadhātukayoḥ</w:t>
      </w:r>
      <w:r>
        <w:t xml:space="preserve">;</w:t>
      </w:r>
      <w:r>
        <w:t xml:space="preserve"> </w:t>
      </w:r>
      <w:r>
        <w:rPr>
          <w:iCs/>
          <w:i/>
        </w:rPr>
        <w:t xml:space="preserve">jñityādir nityam</w:t>
      </w:r>
      <w:r>
        <w:t xml:space="preserve"> </w:t>
      </w:r>
      <w:r>
        <w:t xml:space="preserve">(Pā. 6-1-197) gives the acute on the first syllable;</w:t>
      </w:r>
      <w:r>
        <w:t xml:space="preserve"> </w:t>
      </w:r>
      <w:r>
        <w:rPr>
          <w:iCs/>
          <w:i/>
        </w:rPr>
        <w:t xml:space="preserve">kṛn mejantaḥ</w:t>
      </w:r>
      <w:r>
        <w:t xml:space="preserve"> </w:t>
      </w:r>
      <w:r>
        <w:t xml:space="preserve">(Pā. 1-1-39) gives the name of an indeclinable.</w:t>
      </w:r>
      <w:r>
        <w:t xml:space="preserve"> </w:t>
      </w:r>
      <w:r>
        <w:rPr>
          <w:iCs/>
          <w:i/>
        </w:rPr>
        <w:t xml:space="preserve">accha</w:t>
      </w:r>
      <w:r>
        <w:t xml:space="preserve"> </w:t>
      </w:r>
      <w:r>
        <w:t xml:space="preserve">—</w:t>
      </w:r>
      <w:r>
        <w:t xml:space="preserve"> </w:t>
      </w:r>
      <w:r>
        <w:rPr>
          <w:iCs/>
          <w:i/>
        </w:rPr>
        <w:t xml:space="preserve">nipātasya ca</w:t>
      </w:r>
      <w:r>
        <w:t xml:space="preserve"> </w:t>
      </w:r>
      <w:r>
        <w:t xml:space="preserve">(Pā. 6-3-136) gives the long vowel in the Saṃhitā.</w:t>
      </w:r>
      <w:r>
        <w:t xml:space="preserve"> </w:t>
      </w:r>
      <w:r>
        <w:rPr>
          <w:iCs/>
          <w:i/>
        </w:rPr>
        <w:t xml:space="preserve">asṛjaḥ</w:t>
      </w:r>
      <w:r>
        <w:t xml:space="preserve"> </w:t>
      </w:r>
      <w:r>
        <w:t xml:space="preserve">— root</w:t>
      </w:r>
      <w:r>
        <w:t xml:space="preserve"> </w:t>
      </w:r>
      <w:r>
        <w:rPr>
          <w:iCs/>
          <w:i/>
        </w:rPr>
        <w:t xml:space="preserve">sṛja visarge</w:t>
      </w:r>
      <w:r>
        <w:t xml:space="preserve">,</w:t>
      </w:r>
      <w:r>
        <w:t xml:space="preserve"> </w:t>
      </w:r>
      <w:r>
        <w:rPr>
          <w:iCs/>
          <w:i/>
        </w:rPr>
        <w:t xml:space="preserve">tudādi</w:t>
      </w:r>
      <w:r>
        <w:t xml:space="preserve">;</w:t>
      </w:r>
      <w:r>
        <w:t xml:space="preserve"> </w:t>
      </w:r>
      <w:r>
        <w:rPr>
          <w:iCs/>
          <w:i/>
        </w:rPr>
        <w:t xml:space="preserve">laṅ</w:t>
      </w:r>
      <w:r>
        <w:t xml:space="preserve"> </w:t>
      </w:r>
      <w:r>
        <w:t xml:space="preserve">second person singular;</w:t>
      </w:r>
      <w:r>
        <w:t xml:space="preserve"> </w:t>
      </w:r>
      <w:r>
        <w:rPr>
          <w:iCs/>
          <w:i/>
        </w:rPr>
        <w:t xml:space="preserve">tiṅ-nighāta</w:t>
      </w:r>
      <w:r>
        <w:t xml:space="preserve"> </w:t>
      </w:r>
      <w:r>
        <w:t xml:space="preserve">since it follows a finite verb.</w:t>
      </w:r>
      <w:r>
        <w:t xml:space="preserve"> </w:t>
      </w:r>
      <w:r>
        <w:rPr>
          <w:iCs/>
          <w:i/>
        </w:rPr>
        <w:t xml:space="preserve">vājayataḥ</w:t>
      </w:r>
      <w:r>
        <w:t xml:space="preserve"> </w:t>
      </w:r>
      <w:r>
        <w:t xml:space="preserve">—</w:t>
      </w:r>
      <w:r>
        <w:t xml:space="preserve"> </w:t>
      </w:r>
      <w:r>
        <w:rPr>
          <w:iCs/>
          <w:i/>
        </w:rPr>
        <w:t xml:space="preserve">vājam ātmana icchanti vājayanti</w:t>
      </w:r>
      <w:r>
        <w:t xml:space="preserve">;</w:t>
      </w:r>
      <w:r>
        <w:t xml:space="preserve"> </w:t>
      </w:r>
      <w:r>
        <w:rPr>
          <w:iCs/>
          <w:i/>
        </w:rPr>
        <w:t xml:space="preserve">supa ātmanaḥ kyac</w:t>
      </w:r>
      <w:r>
        <w:t xml:space="preserve"> </w:t>
      </w:r>
      <w:r>
        <w:t xml:space="preserve">(Pā. 3-1-8) gives</w:t>
      </w:r>
      <w:r>
        <w:t xml:space="preserve"> </w:t>
      </w:r>
      <w:r>
        <w:rPr>
          <w:iCs/>
          <w:i/>
        </w:rPr>
        <w:t xml:space="preserve">kyac</w:t>
      </w:r>
      <w:r>
        <w:t xml:space="preserve">;</w:t>
      </w:r>
      <w:r>
        <w:t xml:space="preserve"> </w:t>
      </w:r>
      <w:r>
        <w:rPr>
          <w:iCs/>
          <w:i/>
        </w:rPr>
        <w:t xml:space="preserve">na chandasy apuṭrasya</w:t>
      </w:r>
      <w:r>
        <w:t xml:space="preserve"> </w:t>
      </w:r>
      <w:r>
        <w:t xml:space="preserve">(Pā. 7-4-35) forbids lengthening and the like; after the</w:t>
      </w:r>
      <w:r>
        <w:t xml:space="preserve"> </w:t>
      </w:r>
      <w:r>
        <w:rPr>
          <w:iCs/>
          <w:i/>
        </w:rPr>
        <w:t xml:space="preserve">kyac</w:t>
      </w:r>
      <w:r>
        <w:t xml:space="preserve">-ending,</w:t>
      </w:r>
      <w:r>
        <w:t xml:space="preserve"> </w:t>
      </w:r>
      <w:r>
        <w:rPr>
          <w:iCs/>
          <w:i/>
        </w:rPr>
        <w:t xml:space="preserve">śatṛ</w:t>
      </w:r>
      <w:r>
        <w:t xml:space="preserve"> </w:t>
      </w:r>
      <w:r>
        <w:t xml:space="preserve">in the present sense; accusative plural; since</w:t>
      </w:r>
      <w:r>
        <w:t xml:space="preserve"> </w:t>
      </w:r>
      <w:r>
        <w:rPr>
          <w:iCs/>
          <w:i/>
        </w:rPr>
        <w:t xml:space="preserve">num</w:t>
      </w:r>
      <w:r>
        <w:t xml:space="preserve">-less, the case-ending after</w:t>
      </w:r>
      <w:r>
        <w:t xml:space="preserve"> </w:t>
      </w:r>
      <w:r>
        <w:rPr>
          <w:iCs/>
          <w:i/>
        </w:rPr>
        <w:t xml:space="preserve">śatṛ</w:t>
      </w:r>
      <w:r>
        <w:t xml:space="preserve"> </w:t>
      </w:r>
      <w:r>
        <w:t xml:space="preserve">gets</w:t>
      </w:r>
      <w:r>
        <w:t xml:space="preserve"> </w:t>
      </w:r>
      <w:r>
        <w:rPr>
          <w:iCs/>
          <w:i/>
        </w:rPr>
        <w:t xml:space="preserve">catur…</w:t>
      </w:r>
      <w:r>
        <w:t xml:space="preserve"> </w:t>
      </w:r>
      <w:r>
        <w:t xml:space="preserve">[as read:</w:t>
      </w:r>
      <w:r>
        <w:t xml:space="preserve"> </w:t>
      </w:r>
      <w:r>
        <w:rPr>
          <w:iCs/>
          <w:i/>
        </w:rPr>
        <w:t xml:space="preserve">śatur anumo nadyajādī</w:t>
      </w:r>
      <w:r>
        <w:t xml:space="preserve">, Pā. 6-1-173] the acute.</w:t>
      </w:r>
      <w:r>
        <w:t xml:space="preserve"> </w:t>
      </w:r>
      <w:r>
        <w:rPr>
          <w:iCs/>
          <w:i/>
        </w:rPr>
        <w:t xml:space="preserve">ūtīḥ</w:t>
      </w:r>
      <w:r>
        <w:t xml:space="preserve"> </w:t>
      </w:r>
      <w:r>
        <w:t xml:space="preserve">—</w:t>
      </w:r>
      <w:r>
        <w:t xml:space="preserve"> </w:t>
      </w:r>
      <w:r>
        <w:rPr>
          <w:iCs/>
          <w:i/>
        </w:rPr>
        <w:t xml:space="preserve">ūtiyūtijūti…</w:t>
      </w:r>
      <w:r>
        <w:t xml:space="preserve"> </w:t>
      </w:r>
      <w:r>
        <w:t xml:space="preserve">(Pā. 3-3-97) gives</w:t>
      </w:r>
      <w:r>
        <w:t xml:space="preserve"> </w:t>
      </w:r>
      <w:r>
        <w:rPr>
          <w:iCs/>
          <w:i/>
        </w:rPr>
        <w:t xml:space="preserve">ktic</w:t>
      </w:r>
      <w:r>
        <w:t xml:space="preserve"> </w:t>
      </w:r>
      <w:r>
        <w:t xml:space="preserve">with the acute on the last syllable, irregular; the plural following,</w:t>
      </w:r>
      <w:r>
        <w:t xml:space="preserve"> </w:t>
      </w:r>
      <w:r>
        <w:rPr>
          <w:iCs/>
          <w:i/>
        </w:rPr>
        <w:t xml:space="preserve">supāṃ sulug…</w:t>
      </w:r>
      <w:r>
        <w:t xml:space="preserve"> </w:t>
      </w:r>
      <w:r>
        <w:t xml:space="preserve">(Pā. 7-1-39) lengthens the previous vowel.</w:t>
      </w:r>
    </w:p>
    <w:bookmarkEnd w:id="571"/>
    <w:bookmarkStart w:id="573" w:name="printed-p.-441-pdf-462"/>
    <w:p>
      <w:pPr>
        <w:pStyle w:val="Heading3"/>
      </w:pPr>
      <w:r>
        <w:t xml:space="preserve">Printed p. 441 (PDF 462)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19 [as read].)</w:t>
      </w:r>
    </w:p>
    <w:p>
      <w:pPr>
        <w:pStyle w:val="BodyText"/>
      </w:pPr>
      <w:r>
        <w:rPr>
          <w:iCs/>
          <w:i/>
        </w:rPr>
        <w:t xml:space="preserve">(Grammar, concluded.)</w:t>
      </w:r>
      <w:r>
        <w:t xml:space="preserve"> </w:t>
      </w:r>
      <w:r>
        <w:rPr>
          <w:iCs/>
          <w:i/>
        </w:rPr>
        <w:t xml:space="preserve">ayuñjata</w:t>
      </w:r>
      <w:r>
        <w:t xml:space="preserve"> </w:t>
      </w:r>
      <w:r>
        <w:t xml:space="preserve">— root</w:t>
      </w:r>
      <w:r>
        <w:t xml:space="preserve"> </w:t>
      </w:r>
      <w:r>
        <w:rPr>
          <w:iCs/>
          <w:i/>
        </w:rPr>
        <w:t xml:space="preserve">yujir yoge</w:t>
      </w:r>
      <w:r>
        <w:t xml:space="preserve">,</w:t>
      </w:r>
      <w:r>
        <w:t xml:space="preserve"> </w:t>
      </w:r>
      <w:r>
        <w:rPr>
          <w:iCs/>
          <w:i/>
        </w:rPr>
        <w:t xml:space="preserve">rudhādi</w:t>
      </w:r>
      <w:r>
        <w:t xml:space="preserve">;</w:t>
      </w:r>
      <w:r>
        <w:t xml:space="preserve"> </w:t>
      </w:r>
      <w:r>
        <w:rPr>
          <w:iCs/>
          <w:i/>
        </w:rPr>
        <w:t xml:space="preserve">laṅ</w:t>
      </w:r>
      <w:r>
        <w:t xml:space="preserve"> </w:t>
      </w:r>
      <w:r>
        <w:t xml:space="preserve">third person plural;</w:t>
      </w:r>
      <w:r>
        <w:t xml:space="preserve"> </w:t>
      </w:r>
      <w:r>
        <w:rPr>
          <w:iCs/>
          <w:i/>
        </w:rPr>
        <w:t xml:space="preserve">tiṅ-nighāta</w:t>
      </w:r>
      <w:r>
        <w:t xml:space="preserve">.</w:t>
      </w:r>
      <w:r>
        <w:t xml:space="preserve"> </w:t>
      </w:r>
      <w:r>
        <w:rPr>
          <w:iCs/>
          <w:i/>
        </w:rPr>
        <w:t xml:space="preserve">artham</w:t>
      </w:r>
      <w:r>
        <w:t xml:space="preserve"> </w:t>
      </w:r>
      <w:r>
        <w:t xml:space="preserve">— root</w:t>
      </w:r>
      <w:r>
        <w:t xml:space="preserve"> </w:t>
      </w:r>
      <w:r>
        <w:rPr>
          <w:iCs/>
          <w:i/>
        </w:rPr>
        <w:t xml:space="preserve">ṛ gatau</w:t>
      </w:r>
      <w:r>
        <w:t xml:space="preserve">;</w:t>
      </w:r>
      <w:r>
        <w:t xml:space="preserve"> </w:t>
      </w:r>
      <w:r>
        <w:rPr>
          <w:iCs/>
          <w:i/>
        </w:rPr>
        <w:t xml:space="preserve">uṣikuṣigarbhibhyaḥ than</w:t>
      </w:r>
      <w:r>
        <w:t xml:space="preserve"> </w:t>
      </w:r>
      <w:r>
        <w:t xml:space="preserve">(Uṇ. 2-[?]) gives</w:t>
      </w:r>
      <w:r>
        <w:t xml:space="preserve"> </w:t>
      </w:r>
      <w:r>
        <w:rPr>
          <w:iCs/>
          <w:i/>
        </w:rPr>
        <w:t xml:space="preserve">than</w:t>
      </w:r>
      <w:r>
        <w:t xml:space="preserve">; guṇa of the root; since</w:t>
      </w:r>
      <w:r>
        <w:t xml:space="preserve"> </w:t>
      </w:r>
      <w:r>
        <w:rPr>
          <w:iCs/>
          <w:i/>
        </w:rPr>
        <w:t xml:space="preserve">n</w:t>
      </w:r>
      <w:r>
        <w:t xml:space="preserve">-marked the acute on the first syllable; though masculine, here, being an epithet of the neuter</w:t>
      </w:r>
      <w:r>
        <w:t xml:space="preserve"> </w:t>
      </w:r>
      <w:r>
        <w:rPr>
          <w:iCs/>
          <w:i/>
        </w:rPr>
        <w:t xml:space="preserve">akṣitam</w:t>
      </w:r>
      <w:r>
        <w:t xml:space="preserve">, it is neuter.</w:t>
      </w:r>
      <w:r>
        <w:t xml:space="preserve"> </w:t>
      </w:r>
      <w:r>
        <w:rPr>
          <w:iCs/>
          <w:i/>
        </w:rPr>
        <w:t xml:space="preserve">viśvadohasaḥ</w:t>
      </w:r>
      <w:r>
        <w:t xml:space="preserve"> </w:t>
      </w:r>
      <w:r>
        <w:t xml:space="preserve">—</w:t>
      </w:r>
      <w:r>
        <w:t xml:space="preserve"> </w:t>
      </w:r>
      <w:r>
        <w:rPr>
          <w:iCs/>
          <w:i/>
        </w:rPr>
        <w:t xml:space="preserve">viśvaṃ dohaḥ yāsāṃ tāḥ</w:t>
      </w:r>
      <w:r>
        <w:t xml:space="preserve">;</w:t>
      </w:r>
      <w:r>
        <w:t xml:space="preserve"> </w:t>
      </w:r>
      <w:r>
        <w:rPr>
          <w:iCs/>
          <w:i/>
        </w:rPr>
        <w:t xml:space="preserve">bahuvrīhau prakṛtyā pūrvapadam</w:t>
      </w:r>
      <w:r>
        <w:t xml:space="preserve"> </w:t>
      </w:r>
      <w:r>
        <w:t xml:space="preserve">gives the accent of the first member. ‖ 5 ‖</w:t>
      </w:r>
    </w:p>
    <w:p>
      <w:pPr>
        <w:pStyle w:val="BodyText"/>
      </w:pPr>
      <w:r>
        <w:rPr>
          <w:iCs/>
          <w:i/>
          <w:bCs/>
          <w:b/>
        </w:rPr>
        <w:t xml:space="preserve">(ornamental rule)</w:t>
      </w:r>
    </w:p>
    <w:bookmarkStart w:id="572" w:name="ṛk-6-8"/>
    <w:p>
      <w:pPr>
        <w:pStyle w:val="Heading4"/>
      </w:pPr>
      <w:r>
        <w:t xml:space="preserve">Ṛk 6</w:t>
      </w:r>
    </w:p>
    <w:p>
      <w:pPr>
        <w:pStyle w:val="FirstParagraph"/>
      </w:pPr>
      <w:r>
        <w:rPr>
          <w:bCs/>
          <w:b/>
        </w:rPr>
        <w:t xml:space="preserve">॥ संहितापाठः ॥</w:t>
      </w:r>
    </w:p>
    <w:p>
      <w:pPr>
        <w:pStyle w:val="BlockText"/>
      </w:pPr>
      <w:r>
        <w:t xml:space="preserve">इमां ते वाचं वसूयन्त आयवो रथं न धीरः स्वपा अतक्षिषुः ।</w:t>
      </w:r>
      <w:r>
        <w:t xml:space="preserve"> </w:t>
      </w:r>
      <w:r>
        <w:t xml:space="preserve">सुम्नाय त्वामतक्षिषुः ।</w:t>
      </w:r>
      <w:r>
        <w:t xml:space="preserve"> </w:t>
      </w:r>
      <w:r>
        <w:t xml:space="preserve">शुम्भन्तो जेन्यं यथा वाजेषु विप्र वाजिनम् ।</w:t>
      </w:r>
      <w:r>
        <w:t xml:space="preserve"> </w:t>
      </w:r>
      <w:r>
        <w:t xml:space="preserve">अत्यमिव शवसे सातये धना विश्वा धनानि सातये ॥ ६ ॥</w:t>
      </w:r>
    </w:p>
    <w:p>
      <w:pPr>
        <w:pStyle w:val="BlockText"/>
      </w:pPr>
      <w:r>
        <w:rPr>
          <w:iCs/>
          <w:i/>
        </w:rPr>
        <w:t xml:space="preserve">imāṃ te vācaṃ vasūyanta āyavo rathaṃ na dhīraḥ svapā atakṣiṣuḥ |</w:t>
      </w:r>
      <w:r>
        <w:t xml:space="preserve"> </w:t>
      </w:r>
      <w:r>
        <w:rPr>
          <w:iCs/>
          <w:i/>
        </w:rPr>
        <w:t xml:space="preserve">sumnāya tvāmatakṣiṣuḥ |</w:t>
      </w:r>
      <w:r>
        <w:t xml:space="preserve"> </w:t>
      </w:r>
      <w:r>
        <w:rPr>
          <w:iCs/>
          <w:i/>
        </w:rPr>
        <w:t xml:space="preserve">śumbhanto jenyaṃ yathā vājeṣu vipra vājinam |</w:t>
      </w:r>
      <w:r>
        <w:t xml:space="preserve"> </w:t>
      </w:r>
      <w:r>
        <w:rPr>
          <w:iCs/>
          <w:i/>
        </w:rPr>
        <w:t xml:space="preserve">atyamiva śavase sātaye dhanā viśvā dhanāni sātaye ‖ 6 ‖</w:t>
      </w:r>
    </w:p>
    <w:p>
      <w:pPr>
        <w:pStyle w:val="FirstParagraph"/>
      </w:pPr>
      <w:r>
        <w:rPr>
          <w:bCs/>
          <w:b/>
        </w:rPr>
        <w:t xml:space="preserve">॥ पदपाठः ॥</w:t>
      </w:r>
    </w:p>
    <w:p>
      <w:pPr>
        <w:pStyle w:val="BlockText"/>
      </w:pPr>
      <w:r>
        <w:t xml:space="preserve">इमाम् । ते । वाचम् । वसुऽयन्तः । आयवः । रथम् । न । धीरः । सुऽअपाः । अतक्षिषुः ।</w:t>
      </w:r>
      <w:r>
        <w:t xml:space="preserve"> </w:t>
      </w:r>
      <w:r>
        <w:t xml:space="preserve">सुम्नाय । त्वाम् । अतक्षिषुः ।</w:t>
      </w:r>
      <w:r>
        <w:t xml:space="preserve"> </w:t>
      </w:r>
      <w:r>
        <w:t xml:space="preserve">शुम्भन्तः । जेन्यम् । यथा । वाजेषु । विप्र । वाजिनम् ।</w:t>
      </w:r>
      <w:r>
        <w:t xml:space="preserve"> </w:t>
      </w:r>
      <w:r>
        <w:t xml:space="preserve">अत्यम्ऽइव । शवसे । सातये । धना । विश्वा । धनानि । सातये ॥ ६ ॥</w:t>
      </w:r>
    </w:p>
    <w:p>
      <w:pPr>
        <w:pStyle w:val="BlockText"/>
      </w:pPr>
      <w:r>
        <w:rPr>
          <w:iCs/>
          <w:i/>
        </w:rPr>
        <w:t xml:space="preserve">imām | te | vācam | vasu ’yantaḥ | āyavaḥ | ratham | na | dhīraḥ | su ’apāḥ | atakṣiṣuḥ |</w:t>
      </w:r>
      <w:r>
        <w:t xml:space="preserve"> </w:t>
      </w:r>
      <w:r>
        <w:rPr>
          <w:iCs/>
          <w:i/>
        </w:rPr>
        <w:t xml:space="preserve">sumnāya | tvām | atakṣiṣuḥ |</w:t>
      </w:r>
      <w:r>
        <w:t xml:space="preserve"> </w:t>
      </w:r>
      <w:r>
        <w:rPr>
          <w:iCs/>
          <w:i/>
        </w:rPr>
        <w:t xml:space="preserve">śumbhantaḥ | jenyam | yathā | vājeṣu | vipra | vājinam |</w:t>
      </w:r>
      <w:r>
        <w:t xml:space="preserve"> </w:t>
      </w:r>
      <w:r>
        <w:rPr>
          <w:iCs/>
          <w:i/>
        </w:rPr>
        <w:t xml:space="preserve">atyam ’iva | śavase | sātaye | dhanā | viśvā | dhanāni | sātaye ‖ 6 ‖</w:t>
      </w:r>
    </w:p>
    <w:bookmarkEnd w:id="572"/>
    <w:bookmarkEnd w:id="573"/>
    <w:bookmarkStart w:id="574" w:name="printed-p.-442-pdf-463"/>
    <w:p>
      <w:pPr>
        <w:pStyle w:val="Heading3"/>
      </w:pPr>
      <w:r>
        <w:t xml:space="preserve">Printed p. 442 (PDF 463)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130</w:t>
      </w:r>
      <w:r>
        <w:rPr>
          <w:iCs/>
          <w:i/>
        </w:rPr>
        <w:t xml:space="preserve">”</w:t>
      </w:r>
      <w:r>
        <w:rPr>
          <w:iCs/>
          <w:i/>
        </w:rPr>
        <w:t xml:space="preserve">.)</w:t>
      </w:r>
    </w:p>
    <w:p>
      <w:pPr>
        <w:pStyle w:val="BodyText"/>
      </w:pPr>
      <w:r>
        <w:rPr>
          <w:bCs/>
          <w:b/>
        </w:rPr>
        <w:t xml:space="preserve">॥ सायणभाष्यम् ॥</w:t>
      </w:r>
      <w:r>
        <w:t xml:space="preserve"> </w:t>
      </w:r>
      <w:r>
        <w:rPr>
          <w:iCs/>
          <w:i/>
        </w:rPr>
        <w:t xml:space="preserve">(read from the image; small type, doubtful places [?]).</w:t>
      </w:r>
    </w:p>
    <w:p>
      <w:pPr>
        <w:pStyle w:val="BlockText"/>
      </w:pPr>
      <w:r>
        <w:t xml:space="preserve">हे इन्द्र ते त्वदर्थं वसूयन्तो धनमात्मन इच्छन्त आयवो दातव्यहविरूपान्नवन्त ऋत्विजः ॥ आयव इति मनुष्यनामसु पाठात् ॥ इमां क्रियमाणां स्तुतिरूपां वाचमतक्षिषुः । सम्पादितवन्तः । स्वपाः शोभनकर्मवान् कुशली ॥ बहुव्रीहौ सोर्मनसी इत्यत्र पदाद्युदात्तत्वम् ॥ धीरो धीमान् रथं न रथमिव । तं यथा प्रयत्नेन साधु करोति तद्वत् । एवं कृत्वा त्वां सुम्नाय सुखायातक्षिषुः । अनुकूलमुत्पादयन्ति । सुम्नमिति सुखनाम । सुम्नं सुग्मियमिति तन्नामसु पाठात् ॥ किंच हे विप्र मेधाविन्निन्द्र वाजेषु सङ्ग्रामेषु वाजिनं वेगवन्तं त्वां शुम्भन्तो गुणैर्दीपयन्त उत्कृष्टं कुर्वन्तो ऋत्विजः स्तुत्या प्रीणयन्ति । तत्र दृष्टान्तः । जेन्यं यथा जयशीलं शूरं यथा भटाः स्तुवन्ति तद्वत् । यद्वा । जेन्यं जयशीलं वाजिनं वेगवन्तमश्वं वाजेषु सङ्ग्रामेषु यथोत्साहयन्ति तद्वत् । किंच शवसे बलाय धना धनानां सातये लाभाय च स्तुम इति शेषः । ऊतियूतिजूतिसातीत्यादिना क्तिन उदात्तत्वम् ॥ न केवलं धनमात्रं किंतु विश्वा धनानि सातये कृत्स्नानि प्रीणनसाधनानि गवादिधनानि । षष्ठ्यर्थे द्वितीया । तेषां लाभाय । तत्र दृष्टान्तः । धना धने सङ्ग्रामे शवसे वैरिजयसाधनबलाय सातये तेषामेव धनानां प्राप्तये चात्यमिवाश्वमिव सततगामिनमश्वमिव । तं यथा स्तुवन्ति तद्वत् ॥</w:t>
      </w:r>
    </w:p>
    <w:p>
      <w:pPr>
        <w:pStyle w:val="BlockText"/>
      </w:pPr>
      <w:r>
        <w:rPr>
          <w:iCs/>
          <w:i/>
        </w:rPr>
        <w:t xml:space="preserve">he indra te tvadarthaṃ vasūyanto dhanamātmana icchanta āyavo dātavyahavirūpānnavanta ṛtvijaḥ ‖ āyava iti manuṣyanāmasu pāṭhāt ‖ imāṃ kriyamāṇāṃ stutirūpāṃ vācamatakṣiṣuḥ | sampāditavantaḥ | svapāḥ śobhanakarmavān kuśalī ‖ bahuvrīhau sormanasī ityatra padādyudāttatvam ‖ dhīro dhīmān rathaṃ na rathamiva | taṃ yathā prayatnena sādhu karoti tadvat | evaṃ kṛtvā tvāṃ sumnāya sukhāyātakṣiṣuḥ | anukūlamutpādayanti | sumnamiti sukhanāma | sumnaṃ sugmiyamiti tannāmasu pāṭhāt ‖ kiṃca he vipra medhāvinnindra vājeṣu saṅgrāmeṣu vājinaṃ vegavantaṃ tvāṃ śumbhanto guṇairdīpayanta utkṛṣṭaṃ kurvanto ṛtvijaḥ stutyā prīṇayanti | tatra dṛṣṭāntaḥ | jenyaṃ yathā jayaśīlaṃ śūraṃ yathā bhaṭāḥ stuvanti tadvat | yadvā | jenyaṃ jayaśīlaṃ vājinaṃ vegavantamaśvaṃ vājeṣu saṅgrāmeṣu yathotsāhayanti tadvat | kiṃca śavase balāya dhanā dhanānāṃ sātaye lābhāya ca stuma iti śeṣaḥ | ūtiyūtijūtisātītyādinā ktina udāttatvam ‖ na kevalaṃ dhanamātraṃ kiṃtu viśvā dhanāni sātaye kṛtsnāni prīṇanasādhanāni gavādidhanāni | ṣaṣṭhyarthe dvitīyā | teṣāṃ lābhāya | tatra dṛṣṭāntaḥ | dhanā dhane saṅgrāme śavase vairijayasādhanabalāya sātaye teṣāmeva dhanānāṃ prāptaye cātyamivāśvamiva satatagāminamaśvamiva | taṃ yathā stuvanti tadvat ‖</w:t>
      </w:r>
    </w:p>
    <w:p>
      <w:pPr>
        <w:pStyle w:val="FirstParagraph"/>
      </w:pPr>
      <w:r>
        <w:rPr>
          <w:iCs/>
          <w:i/>
        </w:rPr>
        <w:t xml:space="preserve">(Sense:</w:t>
      </w:r>
      <w:r>
        <w:rPr>
          <w:iCs/>
          <w:i/>
        </w:rPr>
        <w:t xml:space="preserve"> </w:t>
      </w:r>
      <w:r>
        <w:rPr>
          <w:iCs/>
          <w:i/>
        </w:rPr>
        <w:t xml:space="preserve">“</w:t>
      </w:r>
      <w:r>
        <w:rPr>
          <w:iCs/>
          <w:i/>
        </w:rPr>
        <w:t xml:space="preserve">O Indra, for you the</w:t>
      </w:r>
      <w:r>
        <w:rPr>
          <w:iCs/>
          <w:i/>
        </w:rPr>
        <w:t xml:space="preserve"> </w:t>
      </w:r>
      <w:r>
        <w:rPr>
          <w:iCs/>
          <w:i/>
          <w:iCs/>
          <w:i/>
        </w:rPr>
        <w:t xml:space="preserve">āyavaḥ</w:t>
      </w:r>
      <w:r>
        <w:rPr>
          <w:iCs/>
          <w:i/>
        </w:rPr>
        <w:t xml:space="preserve"> </w:t>
      </w:r>
      <w:r>
        <w:rPr>
          <w:iCs/>
          <w:i/>
        </w:rPr>
        <w:t xml:space="preserve">— priests, who desire wealth and have food in the form of oblation to give (</w:t>
      </w:r>
      <w:r>
        <w:rPr>
          <w:iCs/>
          <w:i/>
          <w:iCs/>
          <w:i/>
        </w:rPr>
        <w:t xml:space="preserve">āyu</w:t>
      </w:r>
      <w:r>
        <w:rPr>
          <w:iCs/>
          <w:i/>
        </w:rPr>
        <w:t xml:space="preserve"> </w:t>
      </w:r>
      <w:r>
        <w:rPr>
          <w:iCs/>
          <w:i/>
        </w:rPr>
        <w:t xml:space="preserve">is recorded among the names of man) — have fashioned (</w:t>
      </w:r>
      <w:r>
        <w:rPr>
          <w:iCs/>
          <w:i/>
          <w:iCs/>
          <w:i/>
        </w:rPr>
        <w:t xml:space="preserve">atakṣiṣuḥ</w:t>
      </w:r>
      <w:r>
        <w:rPr>
          <w:iCs/>
          <w:i/>
        </w:rPr>
        <w:t xml:space="preserve">) this praise-speech being made;</w:t>
      </w:r>
      <w:r>
        <w:rPr>
          <w:iCs/>
          <w:i/>
        </w:rPr>
        <w:t xml:space="preserve"> </w:t>
      </w:r>
      <w:r>
        <w:rPr>
          <w:iCs/>
          <w:i/>
          <w:iCs/>
          <w:i/>
        </w:rPr>
        <w:t xml:space="preserve">svapāḥ</w:t>
      </w:r>
      <w:r>
        <w:rPr>
          <w:iCs/>
          <w:i/>
        </w:rPr>
        <w:t xml:space="preserve"> </w:t>
      </w:r>
      <w:r>
        <w:rPr>
          <w:iCs/>
          <w:i/>
        </w:rPr>
        <w:t xml:space="preserve">— skilled, doing good work, wise — as a skilful man makes a chariot well by effort, so they made it. Having done so, they have made you favourable for</w:t>
      </w:r>
      <w:r>
        <w:rPr>
          <w:iCs/>
          <w:i/>
        </w:rPr>
        <w:t xml:space="preserve"> </w:t>
      </w:r>
      <w:r>
        <w:rPr>
          <w:iCs/>
          <w:i/>
          <w:iCs/>
          <w:i/>
        </w:rPr>
        <w:t xml:space="preserve">sumna</w:t>
      </w:r>
      <w:r>
        <w:rPr>
          <w:iCs/>
          <w:i/>
        </w:rPr>
        <w:t xml:space="preserve">, happiness (</w:t>
      </w:r>
      <w:r>
        <w:rPr>
          <w:iCs/>
          <w:i/>
          <w:iCs/>
          <w:i/>
        </w:rPr>
        <w:t xml:space="preserve">sumna</w:t>
      </w:r>
      <w:r>
        <w:rPr>
          <w:iCs/>
          <w:i/>
        </w:rPr>
        <w:t xml:space="preserve"> </w:t>
      </w:r>
      <w:r>
        <w:rPr>
          <w:iCs/>
          <w:i/>
        </w:rPr>
        <w:t xml:space="preserve">is a name of happiness). And, O wise Indra, the priests adorn you with qualities, glorify you, swift in battles, as soldiers praise a conquering hero; or as one encourages a swift horse in battle. And we praise you for strength, for the gaining of wealth; not wealth alone but all kinds of wealth such as cows, the means of satisfaction. The example: as one praises a swift horse that always runs, for victory in battle, for the gaining of that very wealth.</w:t>
      </w:r>
      <w:r>
        <w:rPr>
          <w:iCs/>
          <w:i/>
        </w:rPr>
        <w:t xml:space="preserve">”</w:t>
      </w:r>
      <w:r>
        <w:rPr>
          <w:iCs/>
          <w:i/>
        </w:rPr>
        <w:t xml:space="preserve">)</w:t>
      </w:r>
    </w:p>
    <w:bookmarkEnd w:id="574"/>
    <w:bookmarkStart w:id="575" w:name="printed-p.-443-pdf-464"/>
    <w:p>
      <w:pPr>
        <w:pStyle w:val="Heading3"/>
      </w:pPr>
      <w:r>
        <w:t xml:space="preserve">Printed p. 443 (PDF 464)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20 [as read:</w:t>
      </w:r>
      <w:r>
        <w:rPr>
          <w:iCs/>
          <w:i/>
        </w:rPr>
        <w:t xml:space="preserve"> </w:t>
      </w:r>
      <w:r>
        <w:rPr>
          <w:iCs/>
          <w:i/>
        </w:rPr>
        <w:t xml:space="preserve">“</w:t>
      </w:r>
      <w:r>
        <w:rPr>
          <w:iCs/>
          <w:i/>
        </w:rPr>
        <w:t xml:space="preserve">೨೦</w:t>
      </w:r>
      <w:r>
        <w:rPr>
          <w:iCs/>
          <w:i/>
        </w:rPr>
        <w:t xml:space="preserve">”</w:t>
      </w:r>
      <w:r>
        <w:rPr>
          <w:iCs/>
          <w:i/>
        </w:rPr>
        <w:t xml:space="preserve">].)</w:t>
      </w:r>
    </w:p>
    <w:p>
      <w:pPr>
        <w:pStyle w:val="BodyText"/>
      </w:pPr>
      <w:r>
        <w:rPr>
          <w:bCs/>
          <w:b/>
        </w:rPr>
        <w:t xml:space="preserve">॥ प्रतिपदार्थः ॥ — Pratipadārtha.</w:t>
      </w:r>
      <w:r>
        <w:t xml:space="preserve"> </w:t>
      </w:r>
      <w:r>
        <w:rPr>
          <w:iCs/>
          <w:i/>
        </w:rPr>
        <w:t xml:space="preserve">(he indra</w:t>
      </w:r>
      <w:r>
        <w:t xml:space="preserve"> </w:t>
      </w:r>
      <w:r>
        <w:t xml:space="preserve">— O Indra);</w:t>
      </w:r>
      <w:r>
        <w:t xml:space="preserve"> </w:t>
      </w:r>
      <w:r>
        <w:rPr>
          <w:iCs/>
          <w:i/>
        </w:rPr>
        <w:t xml:space="preserve">vasūyantaḥ</w:t>
      </w:r>
      <w:r>
        <w:t xml:space="preserve"> </w:t>
      </w:r>
      <w:r>
        <w:t xml:space="preserve">— desirous of wealth;</w:t>
      </w:r>
      <w:r>
        <w:t xml:space="preserve"> </w:t>
      </w:r>
      <w:r>
        <w:rPr>
          <w:iCs/>
          <w:i/>
        </w:rPr>
        <w:t xml:space="preserve">āyavaḥ</w:t>
      </w:r>
      <w:r>
        <w:t xml:space="preserve"> </w:t>
      </w:r>
      <w:r>
        <w:t xml:space="preserve">— the priests who have food in the form of oblation to give;</w:t>
      </w:r>
      <w:r>
        <w:t xml:space="preserve"> </w:t>
      </w:r>
      <w:r>
        <w:rPr>
          <w:iCs/>
          <w:i/>
        </w:rPr>
        <w:t xml:space="preserve">svapāḥ</w:t>
      </w:r>
      <w:r>
        <w:t xml:space="preserve"> </w:t>
      </w:r>
      <w:r>
        <w:t xml:space="preserve">— skilful;</w:t>
      </w:r>
      <w:r>
        <w:t xml:space="preserve"> </w:t>
      </w:r>
      <w:r>
        <w:rPr>
          <w:iCs/>
          <w:i/>
        </w:rPr>
        <w:t xml:space="preserve">dhīraḥ</w:t>
      </w:r>
      <w:r>
        <w:t xml:space="preserve"> </w:t>
      </w:r>
      <w:r>
        <w:t xml:space="preserve">— wise (man);</w:t>
      </w:r>
      <w:r>
        <w:t xml:space="preserve"> </w:t>
      </w:r>
      <w:r>
        <w:rPr>
          <w:iCs/>
          <w:i/>
        </w:rPr>
        <w:t xml:space="preserve">rathaṃ na</w:t>
      </w:r>
      <w:r>
        <w:t xml:space="preserve"> </w:t>
      </w:r>
      <w:r>
        <w:t xml:space="preserve">— as (he prepares) a chariot (with effort);</w:t>
      </w:r>
      <w:r>
        <w:t xml:space="preserve"> </w:t>
      </w:r>
      <w:r>
        <w:rPr>
          <w:iCs/>
          <w:i/>
        </w:rPr>
        <w:t xml:space="preserve">te</w:t>
      </w:r>
      <w:r>
        <w:t xml:space="preserve"> </w:t>
      </w:r>
      <w:r>
        <w:t xml:space="preserve">— for you;</w:t>
      </w:r>
      <w:r>
        <w:t xml:space="preserve"> </w:t>
      </w:r>
      <w:r>
        <w:rPr>
          <w:iCs/>
          <w:i/>
        </w:rPr>
        <w:t xml:space="preserve">imāṃ</w:t>
      </w:r>
      <w:r>
        <w:t xml:space="preserve"> </w:t>
      </w:r>
      <w:r>
        <w:t xml:space="preserve">— this;</w:t>
      </w:r>
      <w:r>
        <w:t xml:space="preserve"> </w:t>
      </w:r>
      <w:r>
        <w:rPr>
          <w:iCs/>
          <w:i/>
        </w:rPr>
        <w:t xml:space="preserve">vācam</w:t>
      </w:r>
      <w:r>
        <w:t xml:space="preserve"> </w:t>
      </w:r>
      <w:r>
        <w:t xml:space="preserve">— word (of praise);</w:t>
      </w:r>
      <w:r>
        <w:t xml:space="preserve"> </w:t>
      </w:r>
      <w:r>
        <w:rPr>
          <w:iCs/>
          <w:i/>
        </w:rPr>
        <w:t xml:space="preserve">atakṣiṣuḥ</w:t>
      </w:r>
      <w:r>
        <w:t xml:space="preserve"> </w:t>
      </w:r>
      <w:r>
        <w:t xml:space="preserve">— have fashioned;</w:t>
      </w:r>
      <w:r>
        <w:t xml:space="preserve"> </w:t>
      </w:r>
      <w:r>
        <w:rPr>
          <w:iCs/>
          <w:i/>
        </w:rPr>
        <w:t xml:space="preserve">tvām</w:t>
      </w:r>
      <w:r>
        <w:t xml:space="preserve"> </w:t>
      </w:r>
      <w:r>
        <w:t xml:space="preserve">— you;</w:t>
      </w:r>
      <w:r>
        <w:t xml:space="preserve"> </w:t>
      </w:r>
      <w:r>
        <w:rPr>
          <w:iCs/>
          <w:i/>
        </w:rPr>
        <w:t xml:space="preserve">sumnāya</w:t>
      </w:r>
      <w:r>
        <w:t xml:space="preserve"> </w:t>
      </w:r>
      <w:r>
        <w:t xml:space="preserve">— for their happiness;</w:t>
      </w:r>
      <w:r>
        <w:t xml:space="preserve"> </w:t>
      </w:r>
      <w:r>
        <w:rPr>
          <w:iCs/>
          <w:i/>
        </w:rPr>
        <w:t xml:space="preserve">atakṣiṣuḥ</w:t>
      </w:r>
      <w:r>
        <w:t xml:space="preserve"> </w:t>
      </w:r>
      <w:r>
        <w:t xml:space="preserve">— have made favourable;</w:t>
      </w:r>
      <w:r>
        <w:t xml:space="preserve"> </w:t>
      </w:r>
      <w:r>
        <w:rPr>
          <w:iCs/>
          <w:i/>
        </w:rPr>
        <w:t xml:space="preserve">(he vipra</w:t>
      </w:r>
      <w:r>
        <w:t xml:space="preserve"> </w:t>
      </w:r>
      <w:r>
        <w:t xml:space="preserve">— O wise Indra);</w:t>
      </w:r>
      <w:r>
        <w:t xml:space="preserve"> </w:t>
      </w:r>
      <w:r>
        <w:rPr>
          <w:iCs/>
          <w:i/>
        </w:rPr>
        <w:t xml:space="preserve">vājeṣu</w:t>
      </w:r>
      <w:r>
        <w:t xml:space="preserve"> </w:t>
      </w:r>
      <w:r>
        <w:t xml:space="preserve">— in battles;</w:t>
      </w:r>
      <w:r>
        <w:t xml:space="preserve"> </w:t>
      </w:r>
      <w:r>
        <w:rPr>
          <w:iCs/>
          <w:i/>
        </w:rPr>
        <w:t xml:space="preserve">vājinam</w:t>
      </w:r>
      <w:r>
        <w:t xml:space="preserve"> </w:t>
      </w:r>
      <w:r>
        <w:t xml:space="preserve">— the swift;</w:t>
      </w:r>
      <w:r>
        <w:t xml:space="preserve"> </w:t>
      </w:r>
      <w:r>
        <w:rPr>
          <w:iCs/>
          <w:i/>
        </w:rPr>
        <w:t xml:space="preserve">śumbhantaḥ</w:t>
      </w:r>
      <w:r>
        <w:t xml:space="preserve"> </w:t>
      </w:r>
      <w:r>
        <w:t xml:space="preserve">— adorning (with qualities in praise);</w:t>
      </w:r>
      <w:r>
        <w:t xml:space="preserve"> </w:t>
      </w:r>
      <w:r>
        <w:rPr>
          <w:iCs/>
          <w:i/>
        </w:rPr>
        <w:t xml:space="preserve">jenyaṃ yathā</w:t>
      </w:r>
      <w:r>
        <w:t xml:space="preserve"> </w:t>
      </w:r>
      <w:r>
        <w:t xml:space="preserve">— as a victorious hero (is praised by soldiers) or as a swift horse is encouraged in battle;</w:t>
      </w:r>
      <w:r>
        <w:t xml:space="preserve"> </w:t>
      </w:r>
      <w:r>
        <w:rPr>
          <w:iCs/>
          <w:i/>
        </w:rPr>
        <w:t xml:space="preserve">(ātakṣiṣuḥ</w:t>
      </w:r>
      <w:r>
        <w:t xml:space="preserve"> </w:t>
      </w:r>
      <w:r>
        <w:t xml:space="preserve">— they please with words of praise);</w:t>
      </w:r>
      <w:r>
        <w:t xml:space="preserve"> </w:t>
      </w:r>
      <w:r>
        <w:rPr>
          <w:iCs/>
          <w:i/>
        </w:rPr>
        <w:t xml:space="preserve">(kiṃ ca</w:t>
      </w:r>
      <w:r>
        <w:t xml:space="preserve"> </w:t>
      </w:r>
      <w:r>
        <w:t xml:space="preserve">— and);</w:t>
      </w:r>
      <w:r>
        <w:t xml:space="preserve"> </w:t>
      </w:r>
      <w:r>
        <w:rPr>
          <w:iCs/>
          <w:i/>
        </w:rPr>
        <w:t xml:space="preserve">śavase</w:t>
      </w:r>
      <w:r>
        <w:t xml:space="preserve"> </w:t>
      </w:r>
      <w:r>
        <w:t xml:space="preserve">— for strength;</w:t>
      </w:r>
      <w:r>
        <w:t xml:space="preserve"> </w:t>
      </w:r>
      <w:r>
        <w:rPr>
          <w:iCs/>
          <w:i/>
        </w:rPr>
        <w:t xml:space="preserve">dhanā</w:t>
      </w:r>
      <w:r>
        <w:t xml:space="preserve"> </w:t>
      </w:r>
      <w:r>
        <w:t xml:space="preserve">— of wealth;</w:t>
      </w:r>
      <w:r>
        <w:t xml:space="preserve"> </w:t>
      </w:r>
      <w:r>
        <w:rPr>
          <w:iCs/>
          <w:i/>
        </w:rPr>
        <w:t xml:space="preserve">sātaye</w:t>
      </w:r>
      <w:r>
        <w:t xml:space="preserve"> </w:t>
      </w:r>
      <w:r>
        <w:t xml:space="preserve">— for gaining;</w:t>
      </w:r>
      <w:r>
        <w:t xml:space="preserve"> </w:t>
      </w:r>
      <w:r>
        <w:rPr>
          <w:iCs/>
          <w:i/>
        </w:rPr>
        <w:t xml:space="preserve">viśvā dhanāni</w:t>
      </w:r>
      <w:r>
        <w:t xml:space="preserve"> </w:t>
      </w:r>
      <w:r>
        <w:t xml:space="preserve">— all kinds of wealth such as cows;</w:t>
      </w:r>
      <w:r>
        <w:t xml:space="preserve"> </w:t>
      </w:r>
      <w:r>
        <w:rPr>
          <w:iCs/>
          <w:i/>
        </w:rPr>
        <w:t xml:space="preserve">sātaye</w:t>
      </w:r>
      <w:r>
        <w:t xml:space="preserve"> </w:t>
      </w:r>
      <w:r>
        <w:t xml:space="preserve">— for gaining;</w:t>
      </w:r>
      <w:r>
        <w:t xml:space="preserve"> </w:t>
      </w:r>
      <w:r>
        <w:rPr>
          <w:iCs/>
          <w:i/>
        </w:rPr>
        <w:t xml:space="preserve">atyam iva</w:t>
      </w:r>
      <w:r>
        <w:t xml:space="preserve"> </w:t>
      </w:r>
      <w:r>
        <w:t xml:space="preserve">— as (they praise) the best horse (that wins battle);</w:t>
      </w:r>
      <w:r>
        <w:t xml:space="preserve"> </w:t>
      </w:r>
      <w:r>
        <w:rPr>
          <w:iCs/>
          <w:i/>
        </w:rPr>
        <w:t xml:space="preserve">(stumaḥ</w:t>
      </w:r>
      <w:r>
        <w:t xml:space="preserve"> </w:t>
      </w:r>
      <w:r>
        <w:t xml:space="preserve">— we praise you).</w:t>
      </w:r>
    </w:p>
    <w:p>
      <w:pPr>
        <w:pStyle w:val="BodyText"/>
      </w:pPr>
      <w:r>
        <w:rPr>
          <w:bCs/>
          <w:b/>
        </w:rPr>
        <w:t xml:space="preserve">॥ भावार्थः ॥ — Bhāvārtha.</w:t>
      </w:r>
      <w:r>
        <w:t xml:space="preserve"> </w:t>
      </w:r>
      <w:r>
        <w:t xml:space="preserve">O Indra, the priests who desire wealth and have food in the form of oblation, have fashioned this praise for you, as a wise and skilful man makes a chariot, to make you favourable to their happiness; O wise one, the sages praise you, swift in battle, as soldiers praise a victorious hero; we too praise you for strength, wealth and all kinds of affluence, as they praise an excellent horse for victory in battle.</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Men who are desirous of wealth have recited this your praise, as a resolute and provident man (prepares) a chariot (for a journey): they have propitiated you for their good: glorifying you, sage Indra, as impetuous in conflicts, they have praised you (as men praise) a conqueror. We praise you for (the acquirement of) strength, wealth, and every kind of affluence; as (they commend) a courser (for his good qualities) in battle.</w:t>
      </w:r>
      <w:r>
        <w:rPr>
          <w:iCs/>
          <w:i/>
        </w:rPr>
        <w:t xml:space="preserve">”</w:t>
      </w:r>
    </w:p>
    <w:p>
      <w:pPr>
        <w:pStyle w:val="BodyText"/>
      </w:pPr>
      <w:r>
        <w:rPr>
          <w:bCs/>
          <w:b/>
        </w:rPr>
        <w:t xml:space="preserve">॥ विशेषविषयगळु ॥ — Special Topics (Ṛk 6).</w:t>
      </w:r>
    </w:p>
    <w:p>
      <w:pPr>
        <w:pStyle w:val="BodyText"/>
      </w:pPr>
      <w:r>
        <w:rPr>
          <w:iCs/>
          <w:i/>
          <w:bCs/>
          <w:b/>
        </w:rPr>
        <w:t xml:space="preserve">vasūyantaḥ āyavaḥ</w:t>
      </w:r>
      <w:r>
        <w:t xml:space="preserve"> </w:t>
      </w:r>
      <w:r>
        <w:t xml:space="preserve">—</w:t>
      </w:r>
      <w:r>
        <w:t xml:space="preserve"> </w:t>
      </w:r>
      <w:r>
        <w:rPr>
          <w:iCs/>
          <w:i/>
        </w:rPr>
        <w:t xml:space="preserve">dhanamātmana icchantaḥ dātavyahavirūpānnavantaḥ ṛtvijaḥ</w:t>
      </w:r>
      <w:r>
        <w:t xml:space="preserve">: the word</w:t>
      </w:r>
      <w:r>
        <w:t xml:space="preserve"> </w:t>
      </w:r>
      <w:r>
        <w:rPr>
          <w:iCs/>
          <w:i/>
        </w:rPr>
        <w:t xml:space="preserve">āyu</w:t>
      </w:r>
      <w:r>
        <w:t xml:space="preserve"> </w:t>
      </w:r>
      <w:r>
        <w:t xml:space="preserve">is recorded among the names of man (Ni. 2-[?]; as read</w:t>
      </w:r>
      <w:r>
        <w:t xml:space="preserve"> </w:t>
      </w:r>
      <w:r>
        <w:t xml:space="preserve">“</w:t>
      </w:r>
      <w:r>
        <w:t xml:space="preserve">೨-೩</w:t>
      </w:r>
      <w:r>
        <w:t xml:space="preserve">”</w:t>
      </w:r>
      <w:r>
        <w:t xml:space="preserve">):</w:t>
      </w:r>
      <w:r>
        <w:t xml:space="preserve"> </w:t>
      </w:r>
      <w:r>
        <w:t xml:space="preserve">“</w:t>
      </w:r>
      <w:r>
        <w:t xml:space="preserve">the priests who have food in the form of oblations to be given to the gods in the sacrifice</w:t>
      </w:r>
      <w:r>
        <w:t xml:space="preserve">”</w:t>
      </w:r>
      <w:r>
        <w:t xml:space="preserve">. Also it is described that these priests praise Indra with these Ṛks with the wish that wealth may come to them.</w:t>
      </w:r>
    </w:p>
    <w:p>
      <w:pPr>
        <w:pStyle w:val="BodyText"/>
      </w:pPr>
      <w:r>
        <w:rPr>
          <w:iCs/>
          <w:i/>
          <w:bCs/>
          <w:b/>
        </w:rPr>
        <w:t xml:space="preserve">svapāḥ dhīraḥ rathaṃ na</w:t>
      </w:r>
      <w:r>
        <w:t xml:space="preserve"> </w:t>
      </w:r>
      <w:r>
        <w:t xml:space="preserve">—</w:t>
      </w:r>
      <w:r>
        <w:t xml:space="preserve"> </w:t>
      </w:r>
      <w:r>
        <w:rPr>
          <w:iCs/>
          <w:i/>
        </w:rPr>
        <w:t xml:space="preserve">śobhanakarmavān kuśalī dhīmān rathamiva | taṃ yathā prayatnena sādhu karoti tadvat</w:t>
      </w:r>
      <w:r>
        <w:t xml:space="preserve">: the word</w:t>
      </w:r>
      <w:r>
        <w:t xml:space="preserve"> </w:t>
      </w:r>
      <w:r>
        <w:rPr>
          <w:iCs/>
          <w:i/>
        </w:rPr>
        <w:t xml:space="preserve">svapāḥ</w:t>
      </w:r>
      <w:r>
        <w:t xml:space="preserve"> </w:t>
      </w:r>
      <w:r>
        <w:t xml:space="preserve">—</w:t>
      </w:r>
    </w:p>
    <w:p>
      <w:pPr>
        <w:pStyle w:val="BlockText"/>
      </w:pPr>
      <w:r>
        <w:t xml:space="preserve">आ नो यज्ञं भारती तूयमेत्विळा मनुष्वदिह चेतयन्ती ।</w:t>
      </w:r>
      <w:r>
        <w:t xml:space="preserve"> </w:t>
      </w:r>
      <w:r>
        <w:t xml:space="preserve">तिस्रो देवीर्बर्हिरेदं स्योनं सरस्वती स्वपसः सदन्तु ॥</w:t>
      </w:r>
    </w:p>
    <w:p>
      <w:pPr>
        <w:pStyle w:val="BlockText"/>
      </w:pPr>
      <w:r>
        <w:rPr>
          <w:iCs/>
          <w:i/>
        </w:rPr>
        <w:t xml:space="preserve">ā no yajñaṃ bhāratī tūyam etv iḷā manuṣvad iha cetayantī |</w:t>
      </w:r>
      <w:r>
        <w:t xml:space="preserve"> </w:t>
      </w:r>
      <w:r>
        <w:rPr>
          <w:iCs/>
          <w:i/>
        </w:rPr>
        <w:t xml:space="preserve">tisro devīr barhir edaṃ syonaṃ sarasvatī svapasaḥ sadantu ‖</w:t>
      </w:r>
    </w:p>
    <w:p>
      <w:pPr>
        <w:pStyle w:val="FirstParagraph"/>
      </w:pPr>
      <w:r>
        <w:t xml:space="preserve">(Ṛ. Saṃ. 10-110-8, as read</w:t>
      </w:r>
      <w:r>
        <w:t xml:space="preserve"> </w:t>
      </w:r>
      <w:r>
        <w:t xml:space="preserve">“</w:t>
      </w:r>
      <w:r>
        <w:t xml:space="preserve">೧೦-೧೧೦-೮</w:t>
      </w:r>
      <w:r>
        <w:t xml:space="preserve">”</w:t>
      </w:r>
      <w:r>
        <w:t xml:space="preserve">.) is used in this Ṛk in the sense</w:t>
      </w:r>
      <w:r>
        <w:t xml:space="preserve"> </w:t>
      </w:r>
      <w:r>
        <w:t xml:space="preserve">“</w:t>
      </w:r>
      <w:r>
        <w:t xml:space="preserve">doing good deeds</w:t>
      </w:r>
      <w:r>
        <w:t xml:space="preserve">”</w:t>
      </w:r>
      <w:r>
        <w:t xml:space="preserve">.</w:t>
      </w:r>
    </w:p>
    <w:p>
      <w:pPr>
        <w:pStyle w:val="BodyText"/>
      </w:pPr>
      <w:r>
        <w:t xml:space="preserve">“</w:t>
      </w:r>
      <w:r>
        <w:t xml:space="preserve">One who does good work, who is wise, by his own effort prepares the chariot</w:t>
      </w:r>
      <w:r>
        <w:t xml:space="preserve">”</w:t>
      </w:r>
      <w:r>
        <w:t xml:space="preserve">; the meaning of this is that</w:t>
      </w:r>
    </w:p>
    <w:p>
      <w:r>
        <w:pict>
          <v:rect style="width:0;height:1.5pt" o:hralign="center" o:hrstd="t" o:hr="t"/>
        </w:pict>
      </w:r>
    </w:p>
    <w:bookmarkEnd w:id="575"/>
    <w:bookmarkStart w:id="576" w:name="printed-p.-444-pdf-465"/>
    <w:p>
      <w:pPr>
        <w:pStyle w:val="Heading3"/>
      </w:pPr>
      <w:r>
        <w:t xml:space="preserve">Printed p. 444 (PDF 465)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130</w:t>
      </w:r>
      <w:r>
        <w:rPr>
          <w:iCs/>
          <w:i/>
        </w:rPr>
        <w:t xml:space="preserve">”</w:t>
      </w:r>
      <w:r>
        <w:rPr>
          <w:iCs/>
          <w:i/>
        </w:rPr>
        <w:t xml:space="preserve">.)</w:t>
      </w:r>
    </w:p>
    <w:p>
      <w:pPr>
        <w:pStyle w:val="BodyText"/>
      </w:pPr>
      <w:r>
        <w:t xml:space="preserve">(Special Topics of Ṛk 6, continued from p. 443:)</w:t>
      </w:r>
      <w:r>
        <w:t xml:space="preserve"> </w:t>
      </w:r>
      <w:r>
        <w:t xml:space="preserve">“</w:t>
      </w:r>
      <w:r>
        <w:t xml:space="preserve">…</w:t>
      </w:r>
      <w:r>
        <w:t xml:space="preserve">”</w:t>
      </w:r>
      <w:r>
        <w:t xml:space="preserve">; so Indra is compared to one whom the priests make favourable to themselves, turned toward them.</w:t>
      </w:r>
    </w:p>
    <w:p>
      <w:pPr>
        <w:pStyle w:val="BodyText"/>
      </w:pPr>
      <w:r>
        <w:rPr>
          <w:iCs/>
          <w:i/>
          <w:bCs/>
          <w:b/>
        </w:rPr>
        <w:t xml:space="preserve">sumnāya</w:t>
      </w:r>
      <w:r>
        <w:t xml:space="preserve"> </w:t>
      </w:r>
      <w:r>
        <w:t xml:space="preserve">—</w:t>
      </w:r>
      <w:r>
        <w:t xml:space="preserve"> </w:t>
      </w:r>
      <w:r>
        <w:rPr>
          <w:iCs/>
          <w:i/>
        </w:rPr>
        <w:t xml:space="preserve">sukhāya</w:t>
      </w:r>
      <w:r>
        <w:t xml:space="preserve">: the word</w:t>
      </w:r>
      <w:r>
        <w:t xml:space="preserve"> </w:t>
      </w:r>
      <w:r>
        <w:rPr>
          <w:iCs/>
          <w:i/>
        </w:rPr>
        <w:t xml:space="preserve">sumna</w:t>
      </w:r>
      <w:r>
        <w:t xml:space="preserve"> </w:t>
      </w:r>
      <w:r>
        <w:t xml:space="preserve">is recorded among the twenty-[?] names of happiness,</w:t>
      </w:r>
      <w:r>
        <w:t xml:space="preserve"> </w:t>
      </w:r>
      <w:r>
        <w:rPr>
          <w:iCs/>
          <w:i/>
        </w:rPr>
        <w:t xml:space="preserve">śambaḥ</w:t>
      </w:r>
      <w:r>
        <w:t xml:space="preserve"> </w:t>
      </w:r>
      <w:r>
        <w:t xml:space="preserve">and the others (Ni. 3-[?]; as read</w:t>
      </w:r>
      <w:r>
        <w:t xml:space="preserve"> </w:t>
      </w:r>
      <w:r>
        <w:t xml:space="preserve">“</w:t>
      </w:r>
      <w:r>
        <w:t xml:space="preserve">೩-೧೪</w:t>
      </w:r>
      <w:r>
        <w:t xml:space="preserve">”</w:t>
      </w:r>
      <w:r>
        <w:t xml:space="preserve">):</w:t>
      </w:r>
      <w:r>
        <w:t xml:space="preserve"> </w:t>
      </w:r>
      <w:r>
        <w:t xml:space="preserve">“</w:t>
      </w:r>
      <w:r>
        <w:t xml:space="preserve">the priests praise Indra in order that Indra may give them happiness.</w:t>
      </w:r>
      <w:r>
        <w:t xml:space="preserve">”</w:t>
      </w:r>
    </w:p>
    <w:p>
      <w:pPr>
        <w:pStyle w:val="BodyText"/>
      </w:pPr>
      <w:r>
        <w:rPr>
          <w:iCs/>
          <w:i/>
          <w:bCs/>
          <w:b/>
        </w:rPr>
        <w:t xml:space="preserve">vipra</w:t>
      </w:r>
      <w:r>
        <w:t xml:space="preserve"> </w:t>
      </w:r>
      <w:r>
        <w:t xml:space="preserve">—</w:t>
      </w:r>
      <w:r>
        <w:t xml:space="preserve"> </w:t>
      </w:r>
      <w:r>
        <w:rPr>
          <w:iCs/>
          <w:i/>
        </w:rPr>
        <w:t xml:space="preserve">medhāvin indra</w:t>
      </w:r>
      <w:r>
        <w:t xml:space="preserve">: the word</w:t>
      </w:r>
      <w:r>
        <w:t xml:space="preserve"> </w:t>
      </w:r>
      <w:r>
        <w:rPr>
          <w:iCs/>
          <w:i/>
        </w:rPr>
        <w:t xml:space="preserve">vipra</w:t>
      </w:r>
      <w:r>
        <w:t xml:space="preserve"> </w:t>
      </w:r>
      <w:r>
        <w:t xml:space="preserve">is recorded among the names of the wise (Ni. 3-19 [?]; as read</w:t>
      </w:r>
      <w:r>
        <w:t xml:space="preserve"> </w:t>
      </w:r>
      <w:r>
        <w:t xml:space="preserve">“</w:t>
      </w:r>
      <w:r>
        <w:t xml:space="preserve">೩-೧೯</w:t>
      </w:r>
      <w:r>
        <w:t xml:space="preserve">”</w:t>
      </w:r>
      <w:r>
        <w:t xml:space="preserve">); addressing Indra as</w:t>
      </w:r>
      <w:r>
        <w:t xml:space="preserve"> </w:t>
      </w:r>
      <w:r>
        <w:rPr>
          <w:iCs/>
          <w:i/>
        </w:rPr>
        <w:t xml:space="preserve">vipra</w:t>
      </w:r>
      <w:r>
        <w:t xml:space="preserve">, he explains it as</w:t>
      </w:r>
      <w:r>
        <w:t xml:space="preserve"> </w:t>
      </w:r>
      <w:r>
        <w:t xml:space="preserve">“</w:t>
      </w:r>
      <w:r>
        <w:t xml:space="preserve">O wise one</w:t>
      </w:r>
      <w:r>
        <w:t xml:space="preserve">”</w:t>
      </w:r>
      <w:r>
        <w:t xml:space="preserve">.</w:t>
      </w:r>
    </w:p>
    <w:p>
      <w:pPr>
        <w:pStyle w:val="BodyText"/>
      </w:pPr>
      <w:r>
        <w:rPr>
          <w:iCs/>
          <w:i/>
          <w:bCs/>
          <w:b/>
        </w:rPr>
        <w:t xml:space="preserve">jenyaṃ yathā</w:t>
      </w:r>
      <w:r>
        <w:t xml:space="preserve"> </w:t>
      </w:r>
      <w:r>
        <w:t xml:space="preserve">—</w:t>
      </w:r>
      <w:r>
        <w:t xml:space="preserve"> </w:t>
      </w:r>
      <w:r>
        <w:rPr>
          <w:iCs/>
          <w:i/>
        </w:rPr>
        <w:t xml:space="preserve">jayaśīlaṃ śūraṃ yathā bhaṭāḥ stuvanti tadvat | yadvā | jenyaṃ jayaśīlaṃ vegavantam aśvaṃ saṅgrāmeṣu yathotsāhayanti tadvat</w:t>
      </w:r>
      <w:r>
        <w:t xml:space="preserve">:</w:t>
      </w:r>
      <w:r>
        <w:t xml:space="preserve"> </w:t>
      </w:r>
      <w:r>
        <w:t xml:space="preserve">“</w:t>
      </w:r>
      <w:r>
        <w:t xml:space="preserve">as soldiers praise a victorious hero, or as one encourages a swift horse that gives victory in battle; as the young soldiers praise Indra with praises that make known his qualities, and so give him joy</w:t>
      </w:r>
      <w:r>
        <w:t xml:space="preserve">”</w:t>
      </w:r>
      <w:r>
        <w:t xml:space="preserve">: the meaning is explained by comparing him both to the hero and to the horse.</w:t>
      </w:r>
    </w:p>
    <w:p>
      <w:pPr>
        <w:pStyle w:val="BodyText"/>
      </w:pPr>
      <w:r>
        <w:rPr>
          <w:iCs/>
          <w:i/>
          <w:bCs/>
          <w:b/>
        </w:rPr>
        <w:t xml:space="preserve">atyam iva viśvā dhanāni sātaye</w:t>
      </w:r>
      <w:r>
        <w:t xml:space="preserve"> </w:t>
      </w:r>
      <w:r>
        <w:t xml:space="preserve">—</w:t>
      </w:r>
      <w:r>
        <w:t xml:space="preserve"> </w:t>
      </w:r>
      <w:r>
        <w:rPr>
          <w:iCs/>
          <w:i/>
        </w:rPr>
        <w:t xml:space="preserve">kṛtsnāni prīṇanasādhanāni gavādidhanāni teṣāṃ lābhāya | tatra dṛṣṭāntaḥ atyam iveti</w:t>
      </w:r>
      <w:r>
        <w:t xml:space="preserve">: the word</w:t>
      </w:r>
      <w:r>
        <w:t xml:space="preserve"> </w:t>
      </w:r>
      <w:r>
        <w:rPr>
          <w:iCs/>
          <w:i/>
        </w:rPr>
        <w:t xml:space="preserve">atya</w:t>
      </w:r>
      <w:r>
        <w:t xml:space="preserve"> </w:t>
      </w:r>
      <w:r>
        <w:t xml:space="preserve">is recorded among the names of horse (Ni. 1-[?]; as read</w:t>
      </w:r>
      <w:r>
        <w:t xml:space="preserve"> </w:t>
      </w:r>
      <w:r>
        <w:t xml:space="preserve">“</w:t>
      </w:r>
      <w:r>
        <w:t xml:space="preserve">೧-೩೨</w:t>
      </w:r>
      <w:r>
        <w:t xml:space="preserve">”</w:t>
      </w:r>
      <w:r>
        <w:t xml:space="preserve">). In the sentence before it,</w:t>
      </w:r>
      <w:r>
        <w:t xml:space="preserve"> </w:t>
      </w:r>
      <w:r>
        <w:rPr>
          <w:iCs/>
          <w:i/>
        </w:rPr>
        <w:t xml:space="preserve">śavase dhanā sātaye stumaḥ</w:t>
      </w:r>
      <w:r>
        <w:t xml:space="preserve">, Indra is praised in order that he may grant strength and wealth; in this sentence Indra is praised that the priests may obtain the cows and wealth that are the means of performing the sacrifices that please Indra: so the meaning is given.</w:t>
      </w:r>
      <w:r>
        <w:t xml:space="preserve"> </w:t>
      </w:r>
      <w:r>
        <w:t xml:space="preserve">“</w:t>
      </w:r>
      <w:r>
        <w:t xml:space="preserve">As, in order to have strength and wealth in battle, and also to obtain the wealth of enemies by victory, one praises and encourages a swift horse that always runs, here Indra is praised</w:t>
      </w:r>
      <w:r>
        <w:t xml:space="preserve">”</w:t>
      </w:r>
      <w:r>
        <w:t xml:space="preserve">: so the meaning is described by comparison to the horse.</w:t>
      </w:r>
    </w:p>
    <w:p>
      <w:pPr>
        <w:pStyle w:val="BodyText"/>
      </w:pPr>
      <w:r>
        <w:rPr>
          <w:bCs/>
          <w:b/>
        </w:rPr>
        <w:t xml:space="preserve">॥ व्याकरणप्रक्रिया ॥ — Vyākaraṇa-prakriyā (Ṛk 6; grammar pages, noted briefly; numbers as printed).</w:t>
      </w:r>
      <w:r>
        <w:t xml:space="preserve"> </w:t>
      </w:r>
      <w:r>
        <w:rPr>
          <w:iCs/>
          <w:i/>
        </w:rPr>
        <w:t xml:space="preserve">vasūyantaḥ</w:t>
      </w:r>
      <w:r>
        <w:t xml:space="preserve"> </w:t>
      </w:r>
      <w:r>
        <w:t xml:space="preserve">—</w:t>
      </w:r>
      <w:r>
        <w:t xml:space="preserve"> </w:t>
      </w:r>
      <w:r>
        <w:rPr>
          <w:iCs/>
          <w:i/>
        </w:rPr>
        <w:t xml:space="preserve">vasum ātmana icchantaḥ</w:t>
      </w:r>
      <w:r>
        <w:t xml:space="preserve">;</w:t>
      </w:r>
      <w:r>
        <w:t xml:space="preserve"> </w:t>
      </w:r>
      <w:r>
        <w:rPr>
          <w:iCs/>
          <w:i/>
        </w:rPr>
        <w:t xml:space="preserve">supa ātmanaḥ kyac</w:t>
      </w:r>
      <w:r>
        <w:t xml:space="preserve"> </w:t>
      </w:r>
      <w:r>
        <w:t xml:space="preserve">(Pā. 3-1-8) gives</w:t>
      </w:r>
      <w:r>
        <w:t xml:space="preserve"> </w:t>
      </w:r>
      <w:r>
        <w:rPr>
          <w:iCs/>
          <w:i/>
        </w:rPr>
        <w:t xml:space="preserve">kyac</w:t>
      </w:r>
      <w:r>
        <w:t xml:space="preserve">;</w:t>
      </w:r>
      <w:r>
        <w:t xml:space="preserve"> </w:t>
      </w:r>
      <w:r>
        <w:rPr>
          <w:iCs/>
          <w:i/>
        </w:rPr>
        <w:t xml:space="preserve">akṛtsārvadhātukayor dīrghaḥ</w:t>
      </w:r>
      <w:r>
        <w:t xml:space="preserve"> </w:t>
      </w:r>
      <w:r>
        <w:t xml:space="preserve">(Pā. 7-4-25) lengthens the previous vowel; after the</w:t>
      </w:r>
      <w:r>
        <w:t xml:space="preserve"> </w:t>
      </w:r>
      <w:r>
        <w:rPr>
          <w:iCs/>
          <w:i/>
        </w:rPr>
        <w:t xml:space="preserve">kyac</w:t>
      </w:r>
      <w:r>
        <w:t xml:space="preserve">-ending</w:t>
      </w:r>
      <w:r>
        <w:t xml:space="preserve"> </w:t>
      </w:r>
      <w:r>
        <w:rPr>
          <w:iCs/>
          <w:i/>
        </w:rPr>
        <w:t xml:space="preserve">śatṛ</w:t>
      </w:r>
      <w:r>
        <w:t xml:space="preserve"> </w:t>
      </w:r>
      <w:r>
        <w:t xml:space="preserve">in the present sense; the accent of</w:t>
      </w:r>
      <w:r>
        <w:t xml:space="preserve"> </w:t>
      </w:r>
      <w:r>
        <w:rPr>
          <w:iCs/>
          <w:i/>
        </w:rPr>
        <w:t xml:space="preserve">kyac</w:t>
      </w:r>
      <w:r>
        <w:t xml:space="preserve"> </w:t>
      </w:r>
      <w:r>
        <w:t xml:space="preserve">remains.</w:t>
      </w:r>
      <w:r>
        <w:t xml:space="preserve"> </w:t>
      </w:r>
      <w:r>
        <w:rPr>
          <w:iCs/>
          <w:i/>
        </w:rPr>
        <w:t xml:space="preserve">āyavaḥ</w:t>
      </w:r>
      <w:r>
        <w:t xml:space="preserve"> </w:t>
      </w:r>
      <w:r>
        <w:t xml:space="preserve">— root</w:t>
      </w:r>
      <w:r>
        <w:t xml:space="preserve"> </w:t>
      </w:r>
      <w:r>
        <w:rPr>
          <w:iCs/>
          <w:i/>
        </w:rPr>
        <w:t xml:space="preserve">iṇ gatau</w:t>
      </w:r>
      <w:r>
        <w:t xml:space="preserve">;</w:t>
      </w:r>
      <w:r>
        <w:t xml:space="preserve"> </w:t>
      </w:r>
      <w:r>
        <w:rPr>
          <w:iCs/>
          <w:i/>
        </w:rPr>
        <w:t xml:space="preserve">chandasīṇaḥ</w:t>
      </w:r>
      <w:r>
        <w:t xml:space="preserve"> </w:t>
      </w:r>
      <w:r>
        <w:t xml:space="preserve">(Uṇ. 1-3 [?]) gives</w:t>
      </w:r>
      <w:r>
        <w:t xml:space="preserve"> </w:t>
      </w:r>
      <w:r>
        <w:rPr>
          <w:iCs/>
          <w:i/>
        </w:rPr>
        <w:t xml:space="preserve">uṇ</w:t>
      </w:r>
      <w:r>
        <w:t xml:space="preserve">;</w:t>
      </w:r>
      <w:r>
        <w:t xml:space="preserve"> </w:t>
      </w:r>
      <w:r>
        <w:rPr>
          <w:iCs/>
          <w:i/>
        </w:rPr>
        <w:t xml:space="preserve">ac oñciñ…</w:t>
      </w:r>
      <w:r>
        <w:t xml:space="preserve"> </w:t>
      </w:r>
      <w:r>
        <w:t xml:space="preserve">[as read:</w:t>
      </w:r>
      <w:r>
        <w:t xml:space="preserve"> </w:t>
      </w:r>
      <w:r>
        <w:rPr>
          <w:iCs/>
          <w:i/>
        </w:rPr>
        <w:t xml:space="preserve">aco ñṇiti</w:t>
      </w:r>
      <w:r>
        <w:t xml:space="preserve">, Pā. 7-2-115] gives</w:t>
      </w:r>
      <w:r>
        <w:t xml:space="preserve"> </w:t>
      </w:r>
      <w:r>
        <w:rPr>
          <w:iCs/>
          <w:i/>
        </w:rPr>
        <w:t xml:space="preserve">vṛddhi</w:t>
      </w:r>
      <w:r>
        <w:t xml:space="preserve">;</w:t>
      </w:r>
      <w:r>
        <w:t xml:space="preserve"> </w:t>
      </w:r>
      <w:r>
        <w:rPr>
          <w:iCs/>
          <w:i/>
        </w:rPr>
        <w:t xml:space="preserve">ayādeśa</w:t>
      </w:r>
      <w:r>
        <w:t xml:space="preserve">; acute on the last syllable.</w:t>
      </w:r>
    </w:p>
    <w:bookmarkEnd w:id="576"/>
    <w:bookmarkStart w:id="578" w:name="printed-p.-445-pdf-466"/>
    <w:p>
      <w:pPr>
        <w:pStyle w:val="Heading3"/>
      </w:pPr>
      <w:r>
        <w:t xml:space="preserve">Printed p. 445 (PDF 466)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20 [as read].)</w:t>
      </w:r>
    </w:p>
    <w:p>
      <w:pPr>
        <w:pStyle w:val="BodyText"/>
      </w:pPr>
      <w:r>
        <w:rPr>
          <w:iCs/>
          <w:i/>
        </w:rPr>
        <w:t xml:space="preserve">(Grammar, continued.)</w:t>
      </w:r>
      <w:r>
        <w:t xml:space="preserve"> </w:t>
      </w:r>
      <w:r>
        <w:rPr>
          <w:iCs/>
          <w:i/>
        </w:rPr>
        <w:t xml:space="preserve">dhīraḥ</w:t>
      </w:r>
      <w:r>
        <w:t xml:space="preserve"> </w:t>
      </w:r>
      <w:r>
        <w:t xml:space="preserve">— root</w:t>
      </w:r>
      <w:r>
        <w:t xml:space="preserve"> </w:t>
      </w:r>
      <w:r>
        <w:rPr>
          <w:iCs/>
          <w:i/>
        </w:rPr>
        <w:t xml:space="preserve">dudhāñ dhāraṇapoṣaṇayoḥ</w:t>
      </w:r>
      <w:r>
        <w:t xml:space="preserve">;</w:t>
      </w:r>
      <w:r>
        <w:t xml:space="preserve"> </w:t>
      </w:r>
      <w:r>
        <w:rPr>
          <w:iCs/>
          <w:i/>
        </w:rPr>
        <w:t xml:space="preserve">susūdhāgṛdhibhyaḥ kran</w:t>
      </w:r>
      <w:r>
        <w:t xml:space="preserve"> </w:t>
      </w:r>
      <w:r>
        <w:t xml:space="preserve">(Uṇ. 2-[?]) gives</w:t>
      </w:r>
      <w:r>
        <w:t xml:space="preserve"> </w:t>
      </w:r>
      <w:r>
        <w:rPr>
          <w:iCs/>
          <w:i/>
        </w:rPr>
        <w:t xml:space="preserve">kran</w:t>
      </w:r>
      <w:r>
        <w:t xml:space="preserve">;</w:t>
      </w:r>
      <w:r>
        <w:t xml:space="preserve"> </w:t>
      </w:r>
      <w:r>
        <w:rPr>
          <w:iCs/>
          <w:i/>
        </w:rPr>
        <w:t xml:space="preserve">ghumāsthāgāpājahātisāṃ hali</w:t>
      </w:r>
      <w:r>
        <w:t xml:space="preserve"> </w:t>
      </w:r>
      <w:r>
        <w:t xml:space="preserve">(Pā. 6-4-66) gives</w:t>
      </w:r>
      <w:r>
        <w:t xml:space="preserve"> </w:t>
      </w:r>
      <w:r>
        <w:rPr>
          <w:iCs/>
          <w:i/>
        </w:rPr>
        <w:t xml:space="preserve">ī</w:t>
      </w:r>
      <w:r>
        <w:t xml:space="preserve">; since</w:t>
      </w:r>
      <w:r>
        <w:t xml:space="preserve"> </w:t>
      </w:r>
      <w:r>
        <w:rPr>
          <w:iCs/>
          <w:i/>
        </w:rPr>
        <w:t xml:space="preserve">n</w:t>
      </w:r>
      <w:r>
        <w:t xml:space="preserve">-marked the acute on the first syllable.</w:t>
      </w:r>
      <w:r>
        <w:t xml:space="preserve"> </w:t>
      </w:r>
      <w:r>
        <w:rPr>
          <w:iCs/>
          <w:i/>
        </w:rPr>
        <w:t xml:space="preserve">svapāḥ</w:t>
      </w:r>
      <w:r>
        <w:t xml:space="preserve"> </w:t>
      </w:r>
      <w:r>
        <w:t xml:space="preserve">—</w:t>
      </w:r>
      <w:r>
        <w:t xml:space="preserve"> </w:t>
      </w:r>
      <w:r>
        <w:rPr>
          <w:iCs/>
          <w:i/>
        </w:rPr>
        <w:t xml:space="preserve">śobhanam apaḥ yasya saḥ svapāḥ</w:t>
      </w:r>
      <w:r>
        <w:t xml:space="preserve">; since</w:t>
      </w:r>
      <w:r>
        <w:t xml:space="preserve"> </w:t>
      </w:r>
      <w:r>
        <w:rPr>
          <w:iCs/>
          <w:i/>
        </w:rPr>
        <w:t xml:space="preserve">su</w:t>
      </w:r>
      <w:r>
        <w:t xml:space="preserve"> </w:t>
      </w:r>
      <w:r>
        <w:t xml:space="preserve">is not accented [as read]</w:t>
      </w:r>
      <w:r>
        <w:t xml:space="preserve"> </w:t>
      </w:r>
      <w:r>
        <w:rPr>
          <w:iCs/>
          <w:i/>
        </w:rPr>
        <w:t xml:space="preserve">soḥ manasī aloma-ṣoṣasī</w:t>
      </w:r>
      <w:r>
        <w:t xml:space="preserve"> </w:t>
      </w:r>
      <w:r>
        <w:t xml:space="preserve">(Pā. 6-2-117) gives, against the accent of</w:t>
      </w:r>
      <w:r>
        <w:t xml:space="preserve"> </w:t>
      </w:r>
      <w:r>
        <w:rPr>
          <w:iCs/>
          <w:i/>
        </w:rPr>
        <w:t xml:space="preserve">su</w:t>
      </w:r>
      <w:r>
        <w:t xml:space="preserve">, the acute on the first syllable of the latter member.</w:t>
      </w:r>
      <w:r>
        <w:t xml:space="preserve"> </w:t>
      </w:r>
      <w:r>
        <w:rPr>
          <w:iCs/>
          <w:i/>
        </w:rPr>
        <w:t xml:space="preserve">atakṣiṣuḥ</w:t>
      </w:r>
      <w:r>
        <w:t xml:space="preserve"> </w:t>
      </w:r>
      <w:r>
        <w:t xml:space="preserve">— root</w:t>
      </w:r>
      <w:r>
        <w:t xml:space="preserve"> </w:t>
      </w:r>
      <w:r>
        <w:rPr>
          <w:iCs/>
          <w:i/>
        </w:rPr>
        <w:t xml:space="preserve">takṣū tanūkaraṇe</w:t>
      </w:r>
      <w:r>
        <w:t xml:space="preserve">;</w:t>
      </w:r>
      <w:r>
        <w:t xml:space="preserve"> </w:t>
      </w:r>
      <w:r>
        <w:rPr>
          <w:iCs/>
          <w:i/>
        </w:rPr>
        <w:t xml:space="preserve">luṅ</w:t>
      </w:r>
      <w:r>
        <w:t xml:space="preserve"> </w:t>
      </w:r>
      <w:r>
        <w:t xml:space="preserve">third person plural;</w:t>
      </w:r>
      <w:r>
        <w:t xml:space="preserve"> </w:t>
      </w:r>
      <w:r>
        <w:rPr>
          <w:iCs/>
          <w:i/>
        </w:rPr>
        <w:t xml:space="preserve">tiṅ-nighāta</w:t>
      </w:r>
      <w:r>
        <w:t xml:space="preserve">.</w:t>
      </w:r>
      <w:r>
        <w:t xml:space="preserve"> </w:t>
      </w:r>
      <w:r>
        <w:rPr>
          <w:iCs/>
          <w:i/>
        </w:rPr>
        <w:t xml:space="preserve">śumbhantaḥ</w:t>
      </w:r>
      <w:r>
        <w:t xml:space="preserve"> </w:t>
      </w:r>
      <w:r>
        <w:t xml:space="preserve">— root</w:t>
      </w:r>
      <w:r>
        <w:t xml:space="preserve"> </w:t>
      </w:r>
      <w:r>
        <w:rPr>
          <w:iCs/>
          <w:i/>
        </w:rPr>
        <w:t xml:space="preserve">śubha śobhārthe</w:t>
      </w:r>
      <w:r>
        <w:t xml:space="preserve">;</w:t>
      </w:r>
      <w:r>
        <w:t xml:space="preserve"> </w:t>
      </w:r>
      <w:r>
        <w:rPr>
          <w:iCs/>
          <w:i/>
        </w:rPr>
        <w:t xml:space="preserve">śatṛ</w:t>
      </w:r>
      <w:r>
        <w:t xml:space="preserve"> </w:t>
      </w:r>
      <w:r>
        <w:t xml:space="preserve">in the present sense;</w:t>
      </w:r>
      <w:r>
        <w:t xml:space="preserve"> </w:t>
      </w:r>
      <w:r>
        <w:rPr>
          <w:iCs/>
          <w:i/>
        </w:rPr>
        <w:t xml:space="preserve">tudādibhyaḥ śaḥ</w:t>
      </w:r>
      <w:r>
        <w:t xml:space="preserve"> </w:t>
      </w:r>
      <w:r>
        <w:t xml:space="preserve">(Pā. 3-1-77) gives</w:t>
      </w:r>
      <w:r>
        <w:t xml:space="preserve"> </w:t>
      </w:r>
      <w:r>
        <w:rPr>
          <w:iCs/>
          <w:i/>
        </w:rPr>
        <w:t xml:space="preserve">śa</w:t>
      </w:r>
      <w:r>
        <w:t xml:space="preserve">; the accent of the</w:t>
      </w:r>
      <w:r>
        <w:t xml:space="preserve"> </w:t>
      </w:r>
      <w:r>
        <w:rPr>
          <w:iCs/>
          <w:i/>
        </w:rPr>
        <w:t xml:space="preserve">vikaraṇa</w:t>
      </w:r>
      <w:r>
        <w:t xml:space="preserve"> </w:t>
      </w:r>
      <w:r>
        <w:t xml:space="preserve">remains; nominative plural.</w:t>
      </w:r>
      <w:r>
        <w:t xml:space="preserve"> </w:t>
      </w:r>
      <w:r>
        <w:rPr>
          <w:iCs/>
          <w:i/>
        </w:rPr>
        <w:t xml:space="preserve">jenyam</w:t>
      </w:r>
      <w:r>
        <w:t xml:space="preserve"> </w:t>
      </w:r>
      <w:r>
        <w:t xml:space="preserve">— root</w:t>
      </w:r>
      <w:r>
        <w:t xml:space="preserve"> </w:t>
      </w:r>
      <w:r>
        <w:rPr>
          <w:iCs/>
          <w:i/>
        </w:rPr>
        <w:t xml:space="preserve">ji jaye</w:t>
      </w:r>
      <w:r>
        <w:t xml:space="preserve">;</w:t>
      </w:r>
      <w:r>
        <w:t xml:space="preserve"> </w:t>
      </w:r>
      <w:r>
        <w:rPr>
          <w:iCs/>
          <w:i/>
        </w:rPr>
        <w:t xml:space="preserve">ṇyat</w:t>
      </w:r>
      <w:r>
        <w:t xml:space="preserve"> </w:t>
      </w:r>
      <w:r>
        <w:t xml:space="preserve">[as read</w:t>
      </w:r>
      <w:r>
        <w:t xml:space="preserve"> </w:t>
      </w:r>
      <w:r>
        <w:rPr>
          <w:iCs/>
          <w:i/>
        </w:rPr>
        <w:t xml:space="preserve">enya</w:t>
      </w:r>
      <w:r>
        <w:t xml:space="preserve">] by</w:t>
      </w:r>
      <w:r>
        <w:t xml:space="preserve"> </w:t>
      </w:r>
      <w:r>
        <w:rPr>
          <w:iCs/>
          <w:i/>
        </w:rPr>
        <w:t xml:space="preserve">āto yat</w:t>
      </w:r>
      <w:r>
        <w:t xml:space="preserve"> </w:t>
      </w:r>
      <w:r>
        <w:t xml:space="preserve">[?], with the Uṇādi sense; acute on the first syllable of the suffix.</w:t>
      </w:r>
      <w:r>
        <w:t xml:space="preserve"> </w:t>
      </w:r>
      <w:r>
        <w:rPr>
          <w:iCs/>
          <w:i/>
        </w:rPr>
        <w:t xml:space="preserve">vipra</w:t>
      </w:r>
      <w:r>
        <w:t xml:space="preserve"> </w:t>
      </w:r>
      <w:r>
        <w:t xml:space="preserve">— root</w:t>
      </w:r>
      <w:r>
        <w:t xml:space="preserve"> </w:t>
      </w:r>
      <w:r>
        <w:rPr>
          <w:iCs/>
          <w:i/>
        </w:rPr>
        <w:t xml:space="preserve">ḍuvap bījasantāne</w:t>
      </w:r>
      <w:r>
        <w:t xml:space="preserve">;</w:t>
      </w:r>
      <w:r>
        <w:t xml:space="preserve"> </w:t>
      </w:r>
      <w:r>
        <w:rPr>
          <w:iCs/>
          <w:i/>
        </w:rPr>
        <w:t xml:space="preserve">ujjendrāgrā…</w:t>
      </w:r>
      <w:r>
        <w:t xml:space="preserve"> </w:t>
      </w:r>
      <w:r>
        <w:t xml:space="preserve">(Uṇ. 2-[?]) gives</w:t>
      </w:r>
      <w:r>
        <w:t xml:space="preserve"> </w:t>
      </w:r>
      <w:r>
        <w:rPr>
          <w:iCs/>
          <w:i/>
        </w:rPr>
        <w:t xml:space="preserve">ran</w:t>
      </w:r>
      <w:r>
        <w:t xml:space="preserve"> </w:t>
      </w:r>
      <w:r>
        <w:t xml:space="preserve">by irregular formation; in the vocative</w:t>
      </w:r>
      <w:r>
        <w:t xml:space="preserve"> </w:t>
      </w:r>
      <w:r>
        <w:rPr>
          <w:iCs/>
          <w:i/>
        </w:rPr>
        <w:t xml:space="preserve">āmantritasya ca</w:t>
      </w:r>
      <w:r>
        <w:t xml:space="preserve"> </w:t>
      </w:r>
      <w:r>
        <w:t xml:space="preserve">(Pā. 8-1-19) gives</w:t>
      </w:r>
      <w:r>
        <w:t xml:space="preserve"> </w:t>
      </w:r>
      <w:r>
        <w:rPr>
          <w:iCs/>
          <w:i/>
        </w:rPr>
        <w:t xml:space="preserve">nighāta</w:t>
      </w:r>
      <w:r>
        <w:t xml:space="preserve">.</w:t>
      </w:r>
      <w:r>
        <w:t xml:space="preserve"> </w:t>
      </w:r>
      <w:r>
        <w:rPr>
          <w:iCs/>
          <w:i/>
        </w:rPr>
        <w:t xml:space="preserve">sātaye</w:t>
      </w:r>
      <w:r>
        <w:t xml:space="preserve"> </w:t>
      </w:r>
      <w:r>
        <w:t xml:space="preserve">— root</w:t>
      </w:r>
      <w:r>
        <w:t xml:space="preserve"> </w:t>
      </w:r>
      <w:r>
        <w:rPr>
          <w:iCs/>
          <w:i/>
        </w:rPr>
        <w:t xml:space="preserve">ṣaṇa dāne</w:t>
      </w:r>
      <w:r>
        <w:t xml:space="preserve">;</w:t>
      </w:r>
      <w:r>
        <w:t xml:space="preserve"> </w:t>
      </w:r>
      <w:r>
        <w:rPr>
          <w:iCs/>
          <w:i/>
        </w:rPr>
        <w:t xml:space="preserve">ūtiyūtijūti…</w:t>
      </w:r>
      <w:r>
        <w:t xml:space="preserve"> </w:t>
      </w:r>
      <w:r>
        <w:t xml:space="preserve">(Pā. 3-3-97) gives</w:t>
      </w:r>
      <w:r>
        <w:t xml:space="preserve"> </w:t>
      </w:r>
      <w:r>
        <w:rPr>
          <w:iCs/>
          <w:i/>
        </w:rPr>
        <w:t xml:space="preserve">ktin</w:t>
      </w:r>
      <w:r>
        <w:t xml:space="preserve"> </w:t>
      </w:r>
      <w:r>
        <w:t xml:space="preserve">acute irregularly; dative singular.</w:t>
      </w:r>
      <w:r>
        <w:t xml:space="preserve"> </w:t>
      </w:r>
      <w:r>
        <w:rPr>
          <w:iCs/>
          <w:i/>
        </w:rPr>
        <w:t xml:space="preserve">dhanā viśvā</w:t>
      </w:r>
      <w:r>
        <w:t xml:space="preserve"> </w:t>
      </w:r>
      <w:r>
        <w:t xml:space="preserve">— neuter plural;</w:t>
      </w:r>
      <w:r>
        <w:t xml:space="preserve"> </w:t>
      </w:r>
      <w:r>
        <w:rPr>
          <w:iCs/>
          <w:i/>
        </w:rPr>
        <w:t xml:space="preserve">śeś chandasi bahulam</w:t>
      </w:r>
      <w:r>
        <w:t xml:space="preserve"> </w:t>
      </w:r>
      <w:r>
        <w:t xml:space="preserve">(Pā. 6-1-70) drops</w:t>
      </w:r>
      <w:r>
        <w:t xml:space="preserve"> </w:t>
      </w:r>
      <w:r>
        <w:rPr>
          <w:iCs/>
          <w:i/>
        </w:rPr>
        <w:t xml:space="preserve">śi</w:t>
      </w:r>
      <w:r>
        <w:t xml:space="preserve">; by the suffix [</w:t>
      </w:r>
      <w:r>
        <w:rPr>
          <w:iCs/>
          <w:i/>
        </w:rPr>
        <w:t xml:space="preserve">ā</w:t>
      </w:r>
      <w:r>
        <w:t xml:space="preserve">], the accusative is used in the sense of the genitive. ‖ 6 ‖</w:t>
      </w:r>
    </w:p>
    <w:p>
      <w:pPr>
        <w:pStyle w:val="BodyText"/>
      </w:pPr>
      <w:r>
        <w:rPr>
          <w:iCs/>
          <w:i/>
          <w:bCs/>
          <w:b/>
        </w:rPr>
        <w:t xml:space="preserve">(ornamental rule)</w:t>
      </w:r>
    </w:p>
    <w:bookmarkStart w:id="577" w:name="ṛk-7-8"/>
    <w:p>
      <w:pPr>
        <w:pStyle w:val="Heading4"/>
      </w:pPr>
      <w:r>
        <w:t xml:space="preserve">Ṛk 7</w:t>
      </w:r>
    </w:p>
    <w:p>
      <w:pPr>
        <w:pStyle w:val="FirstParagraph"/>
      </w:pPr>
      <w:r>
        <w:rPr>
          <w:bCs/>
          <w:b/>
        </w:rPr>
        <w:t xml:space="preserve">॥ संहितापाठः ॥</w:t>
      </w:r>
    </w:p>
    <w:p>
      <w:pPr>
        <w:pStyle w:val="BlockText"/>
      </w:pPr>
      <w:r>
        <w:t xml:space="preserve">भिनत्पुरो नवतिमिन्द्र पूरवे दिवोदासाय महि दाशुषे नृतो वज्रेण दाशुषे नृतो ।</w:t>
      </w:r>
      <w:r>
        <w:t xml:space="preserve"> </w:t>
      </w:r>
      <w:r>
        <w:t xml:space="preserve">अतिथिग्वाय शम्बरं गिरेरुग्रो अवाभरत् ।</w:t>
      </w:r>
      <w:r>
        <w:t xml:space="preserve"> </w:t>
      </w:r>
      <w:r>
        <w:t xml:space="preserve">महो धनानि दयमान ओजसा विश्वा धनान्योजसा ॥ ७ ॥</w:t>
      </w:r>
    </w:p>
    <w:p>
      <w:pPr>
        <w:pStyle w:val="BlockText"/>
      </w:pPr>
      <w:r>
        <w:rPr>
          <w:iCs/>
          <w:i/>
        </w:rPr>
        <w:t xml:space="preserve">bhinatpuro navatimindra pūrave divodāsāya mahi dāśuṣe nṛto vajreṇa dāśuṣe nṛto |</w:t>
      </w:r>
      <w:r>
        <w:t xml:space="preserve"> </w:t>
      </w:r>
      <w:r>
        <w:rPr>
          <w:iCs/>
          <w:i/>
        </w:rPr>
        <w:t xml:space="preserve">atithigvāya śambaraṃ girerugro avābharat |</w:t>
      </w:r>
      <w:r>
        <w:t xml:space="preserve"> </w:t>
      </w:r>
      <w:r>
        <w:rPr>
          <w:iCs/>
          <w:i/>
        </w:rPr>
        <w:t xml:space="preserve">maho dhanāni dayamāna ojasā viśvā dhanānyojasā ‖ 7 ‖</w:t>
      </w:r>
    </w:p>
    <w:bookmarkEnd w:id="577"/>
    <w:bookmarkEnd w:id="578"/>
    <w:bookmarkStart w:id="579" w:name="printed-p.-446-pdf-467"/>
    <w:p>
      <w:pPr>
        <w:pStyle w:val="Heading3"/>
      </w:pPr>
      <w:r>
        <w:t xml:space="preserve">Printed p. 446 (PDF 467)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130</w:t>
      </w:r>
      <w:r>
        <w:rPr>
          <w:iCs/>
          <w:i/>
        </w:rPr>
        <w:t xml:space="preserve">”</w:t>
      </w:r>
      <w:r>
        <w:rPr>
          <w:iCs/>
          <w:i/>
        </w:rPr>
        <w:t xml:space="preserve">.)</w:t>
      </w:r>
    </w:p>
    <w:p>
      <w:pPr>
        <w:pStyle w:val="BodyText"/>
      </w:pPr>
      <w:r>
        <w:rPr>
          <w:bCs/>
          <w:b/>
        </w:rPr>
        <w:t xml:space="preserve">॥ पदपाठः ॥</w:t>
      </w:r>
    </w:p>
    <w:p>
      <w:pPr>
        <w:pStyle w:val="BlockText"/>
      </w:pPr>
      <w:r>
        <w:t xml:space="preserve">भिनत् । पुरः । नवतिम् । इन्द्र । पूरवे । दिवःऽदासाय । महि । दाशुषे । नृतो इति । वज्रेण । दाशुषे । नृतो इति ।</w:t>
      </w:r>
      <w:r>
        <w:t xml:space="preserve"> </w:t>
      </w:r>
      <w:r>
        <w:t xml:space="preserve">अतिथिऽग्वाय । शम्बरम् । गिरेः । उग्रः । अव । अभरत् ।</w:t>
      </w:r>
      <w:r>
        <w:t xml:space="preserve"> </w:t>
      </w:r>
      <w:r>
        <w:t xml:space="preserve">महः । धनानि । दयमानः । ओजसा । विश्वा । धनानि । ओजसा ॥ ७ ॥</w:t>
      </w:r>
    </w:p>
    <w:p>
      <w:pPr>
        <w:pStyle w:val="BlockText"/>
      </w:pPr>
      <w:r>
        <w:rPr>
          <w:iCs/>
          <w:i/>
        </w:rPr>
        <w:t xml:space="preserve">bhinat | puraḥ | navatim | indra | pūrave | divaḥ ’dāsāya | mahi | dāśuṣe | nṛto iti | vajreṇa | dāśuṣe | nṛto iti |</w:t>
      </w:r>
      <w:r>
        <w:t xml:space="preserve"> </w:t>
      </w:r>
      <w:r>
        <w:rPr>
          <w:iCs/>
          <w:i/>
        </w:rPr>
        <w:t xml:space="preserve">atithi ’gvāya | śambaram | gireḥ | ugraḥ | ava | abharat |</w:t>
      </w:r>
      <w:r>
        <w:t xml:space="preserve"> </w:t>
      </w:r>
      <w:r>
        <w:rPr>
          <w:iCs/>
          <w:i/>
        </w:rPr>
        <w:t xml:space="preserve">mahaḥ | dhanāni | dayamānaḥ | ojasā | viśvā | dhanāni | ojasā ‖ 7 ‖</w:t>
      </w:r>
    </w:p>
    <w:p>
      <w:pPr>
        <w:pStyle w:val="FirstParagraph"/>
      </w:pPr>
      <w:r>
        <w:rPr>
          <w:iCs/>
          <w:i/>
        </w:rPr>
        <w:t xml:space="preserve">(Read from the image:</w:t>
      </w:r>
      <w:r>
        <w:rPr>
          <w:iCs/>
          <w:i/>
        </w:rPr>
        <w:t xml:space="preserve"> </w:t>
      </w:r>
      <w:r>
        <w:t xml:space="preserve">diva-dāsāya</w:t>
      </w:r>
      <w:r>
        <w:rPr>
          <w:iCs/>
          <w:i/>
        </w:rPr>
        <w:t xml:space="preserve">,</w:t>
      </w:r>
      <w:r>
        <w:rPr>
          <w:iCs/>
          <w:i/>
        </w:rPr>
        <w:t xml:space="preserve"> </w:t>
      </w:r>
      <w:r>
        <w:t xml:space="preserve">atithi-gvāya</w:t>
      </w:r>
      <w:r>
        <w:rPr>
          <w:iCs/>
          <w:i/>
        </w:rPr>
        <w:t xml:space="preserve">,</w:t>
      </w:r>
      <w:r>
        <w:rPr>
          <w:iCs/>
          <w:i/>
        </w:rPr>
        <w:t xml:space="preserve"> </w:t>
      </w:r>
      <w:r>
        <w:t xml:space="preserve">nṛto iti</w:t>
      </w:r>
      <w:r>
        <w:rPr>
          <w:iCs/>
          <w:i/>
        </w:rPr>
        <w:t xml:space="preserve">.)</w:t>
      </w:r>
    </w:p>
    <w:p>
      <w:pPr>
        <w:pStyle w:val="BodyText"/>
      </w:pPr>
      <w:r>
        <w:rPr>
          <w:bCs/>
          <w:b/>
        </w:rPr>
        <w:t xml:space="preserve">॥ सायणभाष्यम् ॥</w:t>
      </w:r>
      <w:r>
        <w:t xml:space="preserve"> </w:t>
      </w:r>
      <w:r>
        <w:rPr>
          <w:iCs/>
          <w:i/>
        </w:rPr>
        <w:t xml:space="preserve">(read from the image; small type, partly doubtful: [?]).</w:t>
      </w:r>
    </w:p>
    <w:p>
      <w:pPr>
        <w:pStyle w:val="BlockText"/>
      </w:pPr>
      <w:r>
        <w:t xml:space="preserve">हे इन्द्र नृतो रणे नर्तनशीलस्त्वं दाशुषे हविर्दात्रे पूरवे [?] । मनुष्यनामैतत् । महि महते दिवोदासायैतन्नाम्ने राज्ञे ॥ दिवो दासे षष्ठ्या अलुक् । का. ६-३-२१-२४ [?] इत्यलुक् ॥ दिवोदासादीनां छन्दसीति पूर्वपदाद्युदात्तत्वम् ॥ नवतिमेतत्सङ्ख्याकानि पुरः शत्रूणां पुराणि भिनत् भिन्नवानसि । तथा हे नृतो गात्रविक्षेपणकुशल हस्तपादादिप्रक्षेपेण शत्रूणां हिंसक वज्रेण क्षेपणसमर्थेनायुधेन दाशुषे हविर्दात्रे दिवोदासायान्यस्मै वा भिनत् । कंसमपि शत्रुं भिन्नवानसि । इदानीं परोक्षमाह । अतिथिग्वाय पूजार्थमतिथिं गच्छते दिवोदासाय तदर्थम् ॥ गमेरौणादिको ड्वप्रत्ययः ॥ उग्र उद्गूर्णबल इन्द्रः पूर्वं पुरभेदनसमये विद्धमुष्मिन् [?] म्रियमाणं गिरिनारूढं शम्बरमेतन्नामानमसुरं गिरेर्दुर्गमात्पर्वतादेः सकाशादोजसा स्वकीयेन बलेनावाभरत् । अवाङ्मुखमवक्षस्य [?] प्राणं हृतवान् । किं कुर्वन् । महो महान्ति धनानि तदीयगवाश्वादीनि दयमानो दिवोदासाय राज्ञे साधयन् । दय दानगतिहिंसादानेषु । शपः पित्त्वादनुदात्तत्वे शानचो लसार्वधातुकस्वरेण धातुस्वरः ॥ न केवलमल्पं धनं किंतु विश्वा धनानि सर्वाण्यपि तेषां मणिमुक्तादीन्योजसा स्वकीयेन बलेन दयमानः साधयन्नावाभरत् ॥</w:t>
      </w:r>
    </w:p>
    <w:p>
      <w:pPr>
        <w:pStyle w:val="BlockText"/>
      </w:pPr>
      <w:r>
        <w:rPr>
          <w:iCs/>
          <w:i/>
        </w:rPr>
        <w:t xml:space="preserve">he indra nṛto raṇe nartanaśīlastvaṃ dāśuṣe havirdātre pūrave [?] | manuṣyanāmaitat | mahi mahate divodāsāyaitannāmne rājñe ‖ divo dāse ṣaṣṭhyā aluk | kā. 6-3-21-24 [?] ityaluk ‖ divodāsādīnāṃ chandasīti pūrvapadādyudāttatvam ‖ navatimetatsaṅkhyākāni puraḥ śatrūṇāṃ purāṇi bhinat bhinnavānasi | tathā he nṛto gātravikṣepaṇakuśala hastapādādiprakṣepeṇa śatrūṇāṃ hiṃsaka vajreṇa kṣepaṇasamarthenāyudhena dāśuṣe havirdātre divodāsāyānyasmai vā bhinat | kaṃsamapi śatruṃ bhinnavānasi | idānīṃ parokṣamāha | atithigvāya pūjārthamatithiṃ gacchate divodāsāya tadartham ‖ gamerauṇādiko ḍvapratyayaḥ ‖ ugra udgūrṇabala indraḥ pūrvaṃ purabhedanasamaye viddhamuṣmin [?] mriyamāṇaṃ girinārūḍhaṃ śambarametannāmānamasuraṃ girerdurgamātparvatādeḥ sakāśādojasā svakīyena balenāvābharat | avāṅmukhamavakṣasya [?] prāṇaṃ hṛtavān | kiṃ kurvan | maho mahānti dhanāni tadīyagavāśvādīni dayamāno divodāsāya rājñe sādhayan | daya dānagatihiṃsādāneṣu | śapaḥ pittvādanudāttatve śānaco lasārvadhātukasvareṇa dhātusvaraḥ ‖ na kevalamalpaṃ dhanaṃ kiṃtu viśvā dhanāni sarvāṇyapi teṣāṃ maṇimuktādīnyojasā svakīyena balena dayamānaḥ sādhayannāvābharat ‖</w:t>
      </w:r>
    </w:p>
    <w:p>
      <w:pPr>
        <w:pStyle w:val="FirstParagraph"/>
      </w:pPr>
      <w:r>
        <w:rPr>
          <w:iCs/>
          <w:i/>
        </w:rPr>
        <w:t xml:space="preserve">(Sense:</w:t>
      </w:r>
      <w:r>
        <w:rPr>
          <w:iCs/>
          <w:i/>
        </w:rPr>
        <w:t xml:space="preserve"> </w:t>
      </w:r>
      <w:r>
        <w:rPr>
          <w:iCs/>
          <w:i/>
        </w:rPr>
        <w:t xml:space="preserve">“</w:t>
      </w:r>
      <w:r>
        <w:rPr>
          <w:iCs/>
          <w:i/>
        </w:rPr>
        <w:t xml:space="preserve">O Indra,</w:t>
      </w:r>
      <w:r>
        <w:rPr>
          <w:iCs/>
          <w:i/>
        </w:rPr>
        <w:t xml:space="preserve"> </w:t>
      </w:r>
      <w:r>
        <w:rPr>
          <w:iCs/>
          <w:i/>
          <w:iCs/>
          <w:i/>
        </w:rPr>
        <w:t xml:space="preserve">nṛto</w:t>
      </w:r>
      <w:r>
        <w:rPr>
          <w:iCs/>
          <w:i/>
        </w:rPr>
        <w:t xml:space="preserve"> </w:t>
      </w:r>
      <w:r>
        <w:rPr>
          <w:iCs/>
          <w:i/>
        </w:rPr>
        <w:t xml:space="preserve">— dancing (with delight) in battle — for</w:t>
      </w:r>
      <w:r>
        <w:rPr>
          <w:iCs/>
          <w:i/>
        </w:rPr>
        <w:t xml:space="preserve"> </w:t>
      </w:r>
      <w:r>
        <w:rPr>
          <w:iCs/>
          <w:i/>
          <w:iCs/>
          <w:i/>
        </w:rPr>
        <w:t xml:space="preserve">pūrave</w:t>
      </w:r>
      <w:r>
        <w:rPr>
          <w:iCs/>
          <w:i/>
        </w:rPr>
        <w:t xml:space="preserve"> </w:t>
      </w:r>
      <w:r>
        <w:rPr>
          <w:iCs/>
          <w:i/>
        </w:rPr>
        <w:t xml:space="preserve">— [a man] — the giver of oblations, for the great</w:t>
      </w:r>
      <w:r>
        <w:rPr>
          <w:iCs/>
          <w:i/>
        </w:rPr>
        <w:t xml:space="preserve"> </w:t>
      </w:r>
      <w:r>
        <w:rPr>
          <w:iCs/>
          <w:i/>
          <w:iCs/>
          <w:i/>
        </w:rPr>
        <w:t xml:space="preserve">Divodāsa</w:t>
      </w:r>
      <w:r>
        <w:rPr>
          <w:iCs/>
          <w:i/>
        </w:rPr>
        <w:t xml:space="preserve"> </w:t>
      </w:r>
      <w:r>
        <w:rPr>
          <w:iCs/>
          <w:i/>
        </w:rPr>
        <w:t xml:space="preserve">(a king by that name) you</w:t>
      </w:r>
      <w:r>
        <w:rPr>
          <w:iCs/>
          <w:i/>
        </w:rPr>
        <w:t xml:space="preserve"> </w:t>
      </w:r>
      <w:r>
        <w:rPr>
          <w:iCs/>
          <w:i/>
          <w:iCs/>
          <w:i/>
        </w:rPr>
        <w:t xml:space="preserve">bhinat</w:t>
      </w:r>
      <w:r>
        <w:rPr>
          <w:iCs/>
          <w:i/>
        </w:rPr>
        <w:t xml:space="preserve"> </w:t>
      </w:r>
      <w:r>
        <w:rPr>
          <w:iCs/>
          <w:i/>
        </w:rPr>
        <w:t xml:space="preserve">— broke ninety (</w:t>
      </w:r>
      <w:r>
        <w:rPr>
          <w:iCs/>
          <w:i/>
          <w:iCs/>
          <w:i/>
        </w:rPr>
        <w:t xml:space="preserve">navatim</w:t>
      </w:r>
      <w:r>
        <w:rPr>
          <w:iCs/>
          <w:i/>
        </w:rPr>
        <w:t xml:space="preserve">) cities (</w:t>
      </w:r>
      <w:r>
        <w:rPr>
          <w:iCs/>
          <w:i/>
          <w:iCs/>
          <w:i/>
        </w:rPr>
        <w:t xml:space="preserve">puraḥ</w:t>
      </w:r>
      <w:r>
        <w:rPr>
          <w:iCs/>
          <w:i/>
        </w:rPr>
        <w:t xml:space="preserve">) of enemies; and, O dancer, skilful at the movement of limbs, destroyer of enemies by the throwing of hands and feet, with the thunderbolt (the weapon able to be cast) for the giver of oblations Divodāsa or another, you split … Now he speaks indirectly: for Divodāsa,</w:t>
      </w:r>
      <w:r>
        <w:rPr>
          <w:iCs/>
          <w:i/>
        </w:rPr>
        <w:t xml:space="preserve"> </w:t>
      </w:r>
      <w:r>
        <w:rPr>
          <w:iCs/>
          <w:i/>
          <w:iCs/>
          <w:i/>
        </w:rPr>
        <w:t xml:space="preserve">atithigva</w:t>
      </w:r>
      <w:r>
        <w:rPr>
          <w:iCs/>
          <w:i/>
        </w:rPr>
        <w:t xml:space="preserve"> </w:t>
      </w:r>
      <w:r>
        <w:rPr>
          <w:iCs/>
          <w:i/>
        </w:rPr>
        <w:t xml:space="preserve">— who goes to guests with worship — [Indra] fiercely (</w:t>
      </w:r>
      <w:r>
        <w:rPr>
          <w:iCs/>
          <w:i/>
          <w:iCs/>
          <w:i/>
        </w:rPr>
        <w:t xml:space="preserve">ugra</w:t>
      </w:r>
      <w:r>
        <w:rPr>
          <w:iCs/>
          <w:i/>
        </w:rPr>
        <w:t xml:space="preserve">), of mighty strength, in the earlier time of splitting the cities, threw down (</w:t>
      </w:r>
      <w:r>
        <w:rPr>
          <w:iCs/>
          <w:i/>
          <w:iCs/>
          <w:i/>
        </w:rPr>
        <w:t xml:space="preserve">avābharat</w:t>
      </w:r>
      <w:r>
        <w:rPr>
          <w:iCs/>
          <w:i/>
        </w:rPr>
        <w:t xml:space="preserve">) from the mountain, hard to reach, the demon named Śambara, who had gone up the mountain, with his own strength, head downward; he took his life. Doing what?</w:t>
      </w:r>
      <w:r>
        <w:rPr>
          <w:iCs/>
          <w:i/>
        </w:rPr>
        <w:t xml:space="preserve"> </w:t>
      </w:r>
      <w:r>
        <w:rPr>
          <w:iCs/>
          <w:i/>
          <w:iCs/>
          <w:i/>
        </w:rPr>
        <w:t xml:space="preserve">mahaḥ</w:t>
      </w:r>
      <w:r>
        <w:rPr>
          <w:iCs/>
          <w:i/>
        </w:rPr>
        <w:t xml:space="preserve"> </w:t>
      </w:r>
      <w:r>
        <w:rPr>
          <w:iCs/>
          <w:i/>
        </w:rPr>
        <w:t xml:space="preserve">— giving great riches, his cows, horses and the like, to king Divodāsa; and</w:t>
      </w:r>
      <w:r>
        <w:rPr>
          <w:iCs/>
          <w:i/>
        </w:rPr>
        <w:t xml:space="preserve"> </w:t>
      </w:r>
      <w:r>
        <w:rPr>
          <w:iCs/>
          <w:i/>
          <w:iCs/>
          <w:i/>
        </w:rPr>
        <w:t xml:space="preserve">viśvā dhanāni</w:t>
      </w:r>
      <w:r>
        <w:rPr>
          <w:iCs/>
          <w:i/>
        </w:rPr>
        <w:t xml:space="preserve"> </w:t>
      </w:r>
      <w:r>
        <w:rPr>
          <w:iCs/>
          <w:i/>
        </w:rPr>
        <w:t xml:space="preserve">— all his treasures, jewels, pearls and the like, by his strength.</w:t>
      </w:r>
      <w:r>
        <w:rPr>
          <w:iCs/>
          <w:i/>
        </w:rPr>
        <w:t xml:space="preserve">”</w:t>
      </w:r>
      <w:r>
        <w:rPr>
          <w:iCs/>
          <w:i/>
        </w:rPr>
        <w:t xml:space="preserve">)</w:t>
      </w:r>
    </w:p>
    <w:p>
      <w:pPr>
        <w:pStyle w:val="BodyText"/>
      </w:pPr>
      <w:r>
        <w:rPr>
          <w:bCs/>
          <w:b/>
        </w:rPr>
        <w:t xml:space="preserve">॥ प्रतिपदार्थः ॥ — Pratipadārtha.</w:t>
      </w:r>
      <w:r>
        <w:t xml:space="preserve"> </w:t>
      </w:r>
      <w:r>
        <w:rPr>
          <w:iCs/>
          <w:i/>
        </w:rPr>
        <w:t xml:space="preserve">(he) indra</w:t>
      </w:r>
      <w:r>
        <w:t xml:space="preserve"> </w:t>
      </w:r>
      <w:r>
        <w:t xml:space="preserve">— O Indra;</w:t>
      </w:r>
      <w:r>
        <w:t xml:space="preserve"> </w:t>
      </w:r>
      <w:r>
        <w:rPr>
          <w:iCs/>
          <w:i/>
        </w:rPr>
        <w:t xml:space="preserve">nṛto</w:t>
      </w:r>
      <w:r>
        <w:t xml:space="preserve"> </w:t>
      </w:r>
      <w:r>
        <w:t xml:space="preserve">— dancing (in the field of battle);</w:t>
      </w:r>
      <w:r>
        <w:t xml:space="preserve"> </w:t>
      </w:r>
      <w:r>
        <w:rPr>
          <w:iCs/>
          <w:i/>
        </w:rPr>
        <w:t xml:space="preserve">dāśuṣe</w:t>
      </w:r>
      <w:r>
        <w:t xml:space="preserve"> </w:t>
      </w:r>
      <w:r>
        <w:t xml:space="preserve">— who offered oblations;</w:t>
      </w:r>
      <w:r>
        <w:t xml:space="preserve"> </w:t>
      </w:r>
      <w:r>
        <w:rPr>
          <w:iCs/>
          <w:i/>
        </w:rPr>
        <w:t xml:space="preserve">pūrave</w:t>
      </w:r>
      <w:r>
        <w:t xml:space="preserve"> </w:t>
      </w:r>
      <w:r>
        <w:t xml:space="preserve">— for Puru (a man);</w:t>
      </w:r>
      <w:r>
        <w:t xml:space="preserve"> </w:t>
      </w:r>
      <w:r>
        <w:rPr>
          <w:iCs/>
          <w:i/>
        </w:rPr>
        <w:t xml:space="preserve">mahi</w:t>
      </w:r>
      <w:r>
        <w:t xml:space="preserve"> </w:t>
      </w:r>
      <w:r>
        <w:t xml:space="preserve">— the great;</w:t>
      </w:r>
      <w:r>
        <w:t xml:space="preserve"> </w:t>
      </w:r>
      <w:r>
        <w:rPr>
          <w:iCs/>
          <w:i/>
        </w:rPr>
        <w:t xml:space="preserve">divodāsāya</w:t>
      </w:r>
      <w:r>
        <w:t xml:space="preserve"> </w:t>
      </w:r>
      <w:r>
        <w:t xml:space="preserve">— for the king named Divodāsa;</w:t>
      </w:r>
      <w:r>
        <w:t xml:space="preserve"> </w:t>
      </w:r>
      <w:r>
        <w:rPr>
          <w:iCs/>
          <w:i/>
        </w:rPr>
        <w:t xml:space="preserve">navatim</w:t>
      </w:r>
      <w:r>
        <w:t xml:space="preserve"> </w:t>
      </w:r>
      <w:r>
        <w:t xml:space="preserve">— ninety;</w:t>
      </w:r>
      <w:r>
        <w:t xml:space="preserve"> </w:t>
      </w:r>
      <w:r>
        <w:rPr>
          <w:iCs/>
          <w:i/>
        </w:rPr>
        <w:t xml:space="preserve">puraḥ</w:t>
      </w:r>
      <w:r>
        <w:t xml:space="preserve"> </w:t>
      </w:r>
      <w:r>
        <w:t xml:space="preserve">— cities (of enemies);</w:t>
      </w:r>
      <w:r>
        <w:t xml:space="preserve"> </w:t>
      </w:r>
      <w:r>
        <w:rPr>
          <w:iCs/>
          <w:i/>
        </w:rPr>
        <w:t xml:space="preserve">bhinat</w:t>
      </w:r>
      <w:r>
        <w:t xml:space="preserve"> </w:t>
      </w:r>
      <w:r>
        <w:t xml:space="preserve">— you broke;</w:t>
      </w:r>
      <w:r>
        <w:t xml:space="preserve"> </w:t>
      </w:r>
      <w:r>
        <w:rPr>
          <w:iCs/>
          <w:i/>
        </w:rPr>
        <w:t xml:space="preserve">(kathā</w:t>
      </w:r>
      <w:r>
        <w:t xml:space="preserve"> </w:t>
      </w:r>
      <w:r>
        <w:t xml:space="preserve">— likewise);</w:t>
      </w:r>
      <w:r>
        <w:t xml:space="preserve"> </w:t>
      </w:r>
      <w:r>
        <w:rPr>
          <w:iCs/>
          <w:i/>
        </w:rPr>
        <w:t xml:space="preserve">nṛto</w:t>
      </w:r>
      <w:r>
        <w:t xml:space="preserve"> </w:t>
      </w:r>
      <w:r>
        <w:t xml:space="preserve">— O dancer (who destroys enemies by throwing the limbs in battle);</w:t>
      </w:r>
      <w:r>
        <w:t xml:space="preserve"> </w:t>
      </w:r>
      <w:r>
        <w:rPr>
          <w:iCs/>
          <w:i/>
        </w:rPr>
        <w:t xml:space="preserve">vajreṇa</w:t>
      </w:r>
      <w:r>
        <w:t xml:space="preserve"> </w:t>
      </w:r>
      <w:r>
        <w:t xml:space="preserve">— with the thunderbolt;</w:t>
      </w:r>
      <w:r>
        <w:t xml:space="preserve"> </w:t>
      </w:r>
      <w:r>
        <w:rPr>
          <w:iCs/>
          <w:i/>
        </w:rPr>
        <w:t xml:space="preserve">dāśuṣe</w:t>
      </w:r>
      <w:r>
        <w:t xml:space="preserve"> </w:t>
      </w:r>
      <w:r>
        <w:t xml:space="preserve">— for the one who offered oblations (Divodāsa);</w:t>
      </w:r>
      <w:r>
        <w:t xml:space="preserve"> </w:t>
      </w:r>
      <w:r>
        <w:rPr>
          <w:iCs/>
          <w:i/>
        </w:rPr>
        <w:t xml:space="preserve">bhinat</w:t>
      </w:r>
      <w:r>
        <w:t xml:space="preserve"> </w:t>
      </w:r>
      <w:r>
        <w:t xml:space="preserve">— you destroyed;</w:t>
      </w:r>
      <w:r>
        <w:t xml:space="preserve"> </w:t>
      </w:r>
      <w:r>
        <w:rPr>
          <w:iCs/>
          <w:i/>
        </w:rPr>
        <w:t xml:space="preserve">atithigvāya</w:t>
      </w:r>
      <w:r>
        <w:t xml:space="preserve"> </w:t>
      </w:r>
      <w:r>
        <w:t xml:space="preserve">— for him who goes to guests to honour them (Divodāsa);</w:t>
      </w:r>
      <w:r>
        <w:t xml:space="preserve"> </w:t>
      </w:r>
      <w:r>
        <w:rPr>
          <w:iCs/>
          <w:i/>
        </w:rPr>
        <w:t xml:space="preserve">ugraḥ</w:t>
      </w:r>
      <w:r>
        <w:t xml:space="preserve"> </w:t>
      </w:r>
      <w:r>
        <w:t xml:space="preserve">— the terrible (Indra);</w:t>
      </w:r>
      <w:r>
        <w:t xml:space="preserve"> </w:t>
      </w:r>
      <w:r>
        <w:rPr>
          <w:iCs/>
          <w:i/>
        </w:rPr>
        <w:t xml:space="preserve">śambaram</w:t>
      </w:r>
      <w:r>
        <w:t xml:space="preserve"> </w:t>
      </w:r>
      <w:r>
        <w:t xml:space="preserve">— the demon Śambara;</w:t>
      </w:r>
      <w:r>
        <w:t xml:space="preserve"> </w:t>
      </w:r>
      <w:r>
        <w:rPr>
          <w:iCs/>
          <w:i/>
        </w:rPr>
        <w:t xml:space="preserve">ojasā</w:t>
      </w:r>
      <w:r>
        <w:t xml:space="preserve"> </w:t>
      </w:r>
      <w:r>
        <w:t xml:space="preserve">— by his own strength;</w:t>
      </w:r>
      <w:r>
        <w:t xml:space="preserve"> </w:t>
      </w:r>
      <w:r>
        <w:rPr>
          <w:iCs/>
          <w:i/>
        </w:rPr>
        <w:t xml:space="preserve">mahaḥ</w:t>
      </w:r>
      <w:r>
        <w:t xml:space="preserve"> </w:t>
      </w:r>
      <w:r>
        <w:t xml:space="preserve">— greater;</w:t>
      </w:r>
      <w:r>
        <w:t xml:space="preserve"> </w:t>
      </w:r>
      <w:r>
        <w:rPr>
          <w:iCs/>
          <w:i/>
        </w:rPr>
        <w:t xml:space="preserve">dhanāni</w:t>
      </w:r>
      <w:r>
        <w:t xml:space="preserve"> </w:t>
      </w:r>
      <w:r>
        <w:t xml:space="preserve">— Śambara’s cows and other wealth;</w:t>
      </w:r>
      <w:r>
        <w:t xml:space="preserve"> </w:t>
      </w:r>
      <w:r>
        <w:rPr>
          <w:iCs/>
          <w:i/>
        </w:rPr>
        <w:t xml:space="preserve">giroḥ ava abharat</w:t>
      </w:r>
      <w:r>
        <w:t xml:space="preserve"> </w:t>
      </w:r>
      <w:r>
        <w:t xml:space="preserve">— brought down headlong from the mountain, and killed him;</w:t>
      </w:r>
      <w:r>
        <w:t xml:space="preserve"> </w:t>
      </w:r>
      <w:r>
        <w:rPr>
          <w:iCs/>
          <w:i/>
        </w:rPr>
        <w:t xml:space="preserve">(kiṃ ca</w:t>
      </w:r>
      <w:r>
        <w:t xml:space="preserve"> </w:t>
      </w:r>
      <w:r>
        <w:t xml:space="preserve">— and);</w:t>
      </w:r>
      <w:r>
        <w:t xml:space="preserve"> </w:t>
      </w:r>
      <w:r>
        <w:rPr>
          <w:iCs/>
          <w:i/>
        </w:rPr>
        <w:t xml:space="preserve">viśvā dhanāni</w:t>
      </w:r>
      <w:r>
        <w:t xml:space="preserve"> </w:t>
      </w:r>
      <w:r>
        <w:t xml:space="preserve">— all his rich possessions;</w:t>
      </w:r>
      <w:r>
        <w:t xml:space="preserve"> </w:t>
      </w:r>
      <w:r>
        <w:rPr>
          <w:iCs/>
          <w:i/>
        </w:rPr>
        <w:t xml:space="preserve">ojasā</w:t>
      </w:r>
      <w:r>
        <w:t xml:space="preserve"> </w:t>
      </w:r>
      <w:r>
        <w:t xml:space="preserve">— by his strength;</w:t>
      </w:r>
      <w:r>
        <w:t xml:space="preserve"> </w:t>
      </w:r>
      <w:r>
        <w:rPr>
          <w:iCs/>
          <w:i/>
        </w:rPr>
        <w:t xml:space="preserve">(dayamānaḥ</w:t>
      </w:r>
      <w:r>
        <w:t xml:space="preserve"> </w:t>
      </w:r>
      <w:r>
        <w:t xml:space="preserve">— giving to Divodāsa);</w:t>
      </w:r>
      <w:r>
        <w:t xml:space="preserve"> </w:t>
      </w:r>
      <w:r>
        <w:rPr>
          <w:iCs/>
          <w:i/>
        </w:rPr>
        <w:t xml:space="preserve">avābharat</w:t>
      </w:r>
      <w:r>
        <w:t xml:space="preserve"> </w:t>
      </w:r>
      <w:r>
        <w:t xml:space="preserve">— he took away (and killed).</w:t>
      </w:r>
    </w:p>
    <w:bookmarkEnd w:id="579"/>
    <w:bookmarkStart w:id="580" w:name="printed-p.-447-pdf-468"/>
    <w:p>
      <w:pPr>
        <w:pStyle w:val="Heading3"/>
      </w:pPr>
      <w:r>
        <w:t xml:space="preserve">Printed p. 447 (PDF 468)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20 [as read].)</w:t>
      </w:r>
    </w:p>
    <w:p>
      <w:pPr>
        <w:pStyle w:val="BodyText"/>
      </w:pPr>
      <w:r>
        <w:rPr>
          <w:bCs/>
          <w:b/>
        </w:rPr>
        <w:t xml:space="preserve">॥ भावार्थः ॥ — Bhāvārtha.</w:t>
      </w:r>
      <w:r>
        <w:t xml:space="preserve"> </w:t>
      </w:r>
      <w:r>
        <w:t xml:space="preserve">O Indra, dancer on the field of battle, for the sake of Puru and for the great man Divodāsa, who offered oblations to you, you broke the ninety cities of the enemy; O slayer of enemies, for the giver of oblations you destroyed [the enemies] with the thunderbolt; for Divodāsa, who honours guests, the terrible Indra threw Śambara down from the mountain, gave Divodāsa his wealth of cows and so on, and by his strength killed Śambara (giving Divodāsa all his rich possessions).</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For Puru, the giver of offerings, for the mighty Divodasa, you, Indra, the dancer (with delight in battle), have destroyed ninety cities; dancer (in battle), you have destroyed them with (your thunderbolt), for (the sake of) the giver of offerings. For (the sake of) Atithigwa, the fierce (Indra) hurled Shambara from off the mountain, bestowing (upon the prince) immense treasure, (acquired) by (his) prowess; all kinds of wealth (acquired) by (his) prowess.</w:t>
      </w:r>
      <w:r>
        <w:rPr>
          <w:iCs/>
          <w:i/>
        </w:rPr>
        <w:t xml:space="preserve">”</w:t>
      </w:r>
    </w:p>
    <w:p>
      <w:pPr>
        <w:pStyle w:val="BodyText"/>
      </w:pPr>
      <w:r>
        <w:rPr>
          <w:bCs/>
          <w:b/>
        </w:rPr>
        <w:t xml:space="preserve">॥ विशेषविषयगळु ॥ — Special Topics (Ṛk 7).</w:t>
      </w:r>
    </w:p>
    <w:p>
      <w:pPr>
        <w:pStyle w:val="BodyText"/>
      </w:pPr>
      <w:r>
        <w:t xml:space="preserve">In this Ṛk it is briefly told how Indra, pleased with the sacrifice and other offerings of the king Divodāsa, subdued his enemies, protected Divodāsa, and gave him the wealth of his enemies.</w:t>
      </w:r>
    </w:p>
    <w:p>
      <w:pPr>
        <w:pStyle w:val="BodyText"/>
      </w:pPr>
      <w:r>
        <w:rPr>
          <w:iCs/>
          <w:i/>
          <w:bCs/>
          <w:b/>
        </w:rPr>
        <w:t xml:space="preserve">nṛto</w:t>
      </w:r>
      <w:r>
        <w:t xml:space="preserve"> </w:t>
      </w:r>
      <w:r>
        <w:t xml:space="preserve">— this word is said twice. For the first</w:t>
      </w:r>
      <w:r>
        <w:t xml:space="preserve"> </w:t>
      </w:r>
      <w:r>
        <w:rPr>
          <w:iCs/>
          <w:i/>
        </w:rPr>
        <w:t xml:space="preserve">nṛto</w:t>
      </w:r>
      <w:r>
        <w:t xml:space="preserve"> </w:t>
      </w:r>
      <w:r>
        <w:t xml:space="preserve">the meaning</w:t>
      </w:r>
      <w:r>
        <w:t xml:space="preserve"> </w:t>
      </w:r>
      <w:r>
        <w:rPr>
          <w:iCs/>
          <w:i/>
        </w:rPr>
        <w:t xml:space="preserve">raṇe nartanaśīla</w:t>
      </w:r>
      <w:r>
        <w:t xml:space="preserve"> </w:t>
      </w:r>
      <w:r>
        <w:t xml:space="preserve">—</w:t>
      </w:r>
      <w:r>
        <w:t xml:space="preserve"> </w:t>
      </w:r>
      <w:r>
        <w:t xml:space="preserve">“</w:t>
      </w:r>
      <w:r>
        <w:t xml:space="preserve">he who dances in battle</w:t>
      </w:r>
      <w:r>
        <w:t xml:space="preserve">”</w:t>
      </w:r>
      <w:r>
        <w:t xml:space="preserve"> </w:t>
      </w:r>
      <w:r>
        <w:t xml:space="preserve">— is given, describing Indra’s joy and eagerness for the battle, as one dances, being filled with enthusiasm, in the fighting.</w:t>
      </w:r>
    </w:p>
    <w:p>
      <w:r>
        <w:pict>
          <v:rect style="width:0;height:1.5pt" o:hralign="center" o:hrstd="t" o:hr="t"/>
        </w:pict>
      </w:r>
    </w:p>
    <w:bookmarkEnd w:id="580"/>
    <w:bookmarkStart w:id="581" w:name="printed-p.-448-pdf-469"/>
    <w:p>
      <w:pPr>
        <w:pStyle w:val="Heading3"/>
      </w:pPr>
      <w:r>
        <w:t xml:space="preserve">Printed p. 448 (PDF 469)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130</w:t>
      </w:r>
      <w:r>
        <w:rPr>
          <w:iCs/>
          <w:i/>
        </w:rPr>
        <w:t xml:space="preserve">”</w:t>
      </w:r>
      <w:r>
        <w:rPr>
          <w:iCs/>
          <w:i/>
        </w:rPr>
        <w:t xml:space="preserve">.)</w:t>
      </w:r>
    </w:p>
    <w:p>
      <w:pPr>
        <w:pStyle w:val="BodyText"/>
      </w:pPr>
      <w:r>
        <w:t xml:space="preserve">(Special Topics of Ṛk 7, continued:) For the second</w:t>
      </w:r>
      <w:r>
        <w:t xml:space="preserve"> </w:t>
      </w:r>
      <w:r>
        <w:rPr>
          <w:iCs/>
          <w:i/>
        </w:rPr>
        <w:t xml:space="preserve">nṛto</w:t>
      </w:r>
      <w:r>
        <w:t xml:space="preserve"> </w:t>
      </w:r>
      <w:r>
        <w:t xml:space="preserve">it is described that, in the fighting, Indra, being skilled in the movements of hands and feet and in the use of his body in the proper manner at the right moment — the wonderful mantras (</w:t>
      </w:r>
      <w:r>
        <w:rPr>
          <w:iCs/>
          <w:i/>
        </w:rPr>
        <w:t xml:space="preserve">yuddhacamatkāra</w:t>
      </w:r>
      <w:r>
        <w:t xml:space="preserve">) fit for subduing enemies at the time of battle — protects himself and slays enemies; this is explained by the sentence</w:t>
      </w:r>
      <w:r>
        <w:t xml:space="preserve"> </w:t>
      </w:r>
      <w:r>
        <w:rPr>
          <w:iCs/>
          <w:i/>
        </w:rPr>
        <w:t xml:space="preserve">gātravikṣepaṇakuśala hastapādādipraksepeṇa śatrūṇāṃ hiṃsaka</w:t>
      </w:r>
      <w:r>
        <w:t xml:space="preserve"> </w:t>
      </w:r>
      <w:r>
        <w:t xml:space="preserve">—</w:t>
      </w:r>
      <w:r>
        <w:t xml:space="preserve"> </w:t>
      </w:r>
      <w:r>
        <w:t xml:space="preserve">“</w:t>
      </w:r>
      <w:r>
        <w:t xml:space="preserve">skilled in moving the limbs, the destroyer of enemies by throwing hands, feet and so on</w:t>
      </w:r>
      <w:r>
        <w:t xml:space="preserve">”</w:t>
      </w:r>
      <w:r>
        <w:t xml:space="preserve">.</w:t>
      </w:r>
    </w:p>
    <w:p>
      <w:pPr>
        <w:pStyle w:val="BodyText"/>
      </w:pPr>
      <w:r>
        <w:rPr>
          <w:iCs/>
          <w:i/>
          <w:bCs/>
          <w:b/>
        </w:rPr>
        <w:t xml:space="preserve">dāśuṣe</w:t>
      </w:r>
      <w:r>
        <w:t xml:space="preserve"> </w:t>
      </w:r>
      <w:r>
        <w:t xml:space="preserve">— the word, formed as</w:t>
      </w:r>
      <w:r>
        <w:t xml:space="preserve"> </w:t>
      </w:r>
      <w:r>
        <w:rPr>
          <w:iCs/>
          <w:i/>
        </w:rPr>
        <w:t xml:space="preserve">dāśvān sāhvān</w:t>
      </w:r>
      <w:r>
        <w:t xml:space="preserve"> </w:t>
      </w:r>
      <w:r>
        <w:t xml:space="preserve">[Pā. 6-1-12] — though it also has the meaning</w:t>
      </w:r>
      <w:r>
        <w:t xml:space="preserve"> </w:t>
      </w:r>
      <w:r>
        <w:t xml:space="preserve">“</w:t>
      </w:r>
      <w:r>
        <w:t xml:space="preserve">inclined to give</w:t>
      </w:r>
      <w:r>
        <w:t xml:space="preserve">”</w:t>
      </w:r>
      <w:r>
        <w:t xml:space="preserve"> </w:t>
      </w:r>
      <w:r>
        <w:t xml:space="preserve">— is here explained as</w:t>
      </w:r>
      <w:r>
        <w:t xml:space="preserve"> </w:t>
      </w:r>
      <w:r>
        <w:rPr>
          <w:iCs/>
          <w:i/>
        </w:rPr>
        <w:t xml:space="preserve">havirdātre</w:t>
      </w:r>
      <w:r>
        <w:t xml:space="preserve"> </w:t>
      </w:r>
      <w:r>
        <w:t xml:space="preserve">—</w:t>
      </w:r>
      <w:r>
        <w:t xml:space="preserve"> </w:t>
      </w:r>
      <w:r>
        <w:t xml:space="preserve">“</w:t>
      </w:r>
      <w:r>
        <w:t xml:space="preserve">to one who gives oblations</w:t>
      </w:r>
      <w:r>
        <w:t xml:space="preserve">”</w:t>
      </w:r>
      <w:r>
        <w:t xml:space="preserve">.</w:t>
      </w:r>
    </w:p>
    <w:p>
      <w:pPr>
        <w:pStyle w:val="BodyText"/>
      </w:pPr>
      <w:r>
        <w:rPr>
          <w:iCs/>
          <w:i/>
          <w:bCs/>
          <w:b/>
        </w:rPr>
        <w:t xml:space="preserve">pūrave</w:t>
      </w:r>
      <w:r>
        <w:t xml:space="preserve"> </w:t>
      </w:r>
      <w:r>
        <w:t xml:space="preserve">—</w:t>
      </w:r>
      <w:r>
        <w:t xml:space="preserve"> </w:t>
      </w:r>
      <w:r>
        <w:rPr>
          <w:iCs/>
          <w:i/>
        </w:rPr>
        <w:t xml:space="preserve">abhimatapūrakāya</w:t>
      </w:r>
      <w:r>
        <w:t xml:space="preserve">: the word</w:t>
      </w:r>
      <w:r>
        <w:t xml:space="preserve"> </w:t>
      </w:r>
      <w:r>
        <w:rPr>
          <w:iCs/>
          <w:i/>
        </w:rPr>
        <w:t xml:space="preserve">pūravaḥ</w:t>
      </w:r>
      <w:r>
        <w:t xml:space="preserve"> </w:t>
      </w:r>
      <w:r>
        <w:t xml:space="preserve">is recorded among the twenty-five names of man (Ni. 2-[?]; as read</w:t>
      </w:r>
      <w:r>
        <w:t xml:space="preserve"> </w:t>
      </w:r>
      <w:r>
        <w:t xml:space="preserve">“</w:t>
      </w:r>
      <w:r>
        <w:t xml:space="preserve">೨-೮</w:t>
      </w:r>
      <w:r>
        <w:t xml:space="preserve">”</w:t>
      </w:r>
      <w:r>
        <w:t xml:space="preserve">),</w:t>
      </w:r>
      <w:r>
        <w:t xml:space="preserve"> </w:t>
      </w:r>
      <w:r>
        <w:rPr>
          <w:iCs/>
          <w:i/>
        </w:rPr>
        <w:t xml:space="preserve">manuṣyāḥ naraḥ</w:t>
      </w:r>
      <w:r>
        <w:t xml:space="preserve">; and is explained as</w:t>
      </w:r>
      <w:r>
        <w:t xml:space="preserve"> </w:t>
      </w:r>
      <w:r>
        <w:rPr>
          <w:iCs/>
          <w:i/>
        </w:rPr>
        <w:t xml:space="preserve">kāmyaiḥ pūrayitavyāḥ</w:t>
      </w:r>
      <w:r>
        <w:t xml:space="preserve"> </w:t>
      </w:r>
      <w:r>
        <w:t xml:space="preserve">—</w:t>
      </w:r>
      <w:r>
        <w:t xml:space="preserve"> </w:t>
      </w:r>
      <w:r>
        <w:t xml:space="preserve">“</w:t>
      </w:r>
      <w:r>
        <w:t xml:space="preserve">those fit to have their desires fulfilled</w:t>
      </w:r>
      <w:r>
        <w:t xml:space="preserve">”</w:t>
      </w:r>
      <w:r>
        <w:t xml:space="preserve">. Here the word</w:t>
      </w:r>
      <w:r>
        <w:t xml:space="preserve"> </w:t>
      </w:r>
      <w:r>
        <w:rPr>
          <w:iCs/>
          <w:i/>
        </w:rPr>
        <w:t xml:space="preserve">pūru</w:t>
      </w:r>
      <w:r>
        <w:t xml:space="preserve"> </w:t>
      </w:r>
      <w:r>
        <w:t xml:space="preserve">is given as an epithet of</w:t>
      </w:r>
      <w:r>
        <w:t xml:space="preserve"> </w:t>
      </w:r>
      <w:r>
        <w:rPr>
          <w:iCs/>
          <w:i/>
        </w:rPr>
        <w:t xml:space="preserve">divodāsāya</w:t>
      </w:r>
      <w:r>
        <w:t xml:space="preserve">: the king named Divodāsa pleased Indra by offerings of oblations, following Indra’s wishes; for that, Indra destroyed the cities of his enemies and helped the king: so it is described. By this example it is indicated that to the man who pleases Indra by oblations Indra accomplishes his wishes.</w:t>
      </w:r>
    </w:p>
    <w:p>
      <w:pPr>
        <w:pStyle w:val="BodyText"/>
      </w:pPr>
      <w:r>
        <w:rPr>
          <w:iCs/>
          <w:i/>
          <w:bCs/>
          <w:b/>
        </w:rPr>
        <w:t xml:space="preserve">atithigvāya</w:t>
      </w:r>
      <w:r>
        <w:t xml:space="preserve"> </w:t>
      </w:r>
      <w:r>
        <w:t xml:space="preserve">—</w:t>
      </w:r>
      <w:r>
        <w:t xml:space="preserve"> </w:t>
      </w:r>
      <w:r>
        <w:rPr>
          <w:iCs/>
          <w:i/>
        </w:rPr>
        <w:t xml:space="preserve">pūjārtham atithiṃ gacchate divodāsāya</w:t>
      </w:r>
      <w:r>
        <w:t xml:space="preserve">:</w:t>
      </w:r>
      <w:r>
        <w:t xml:space="preserve"> </w:t>
      </w:r>
      <w:r>
        <w:t xml:space="preserve">“</w:t>
      </w:r>
      <w:r>
        <w:t xml:space="preserve">Indra subdues the enemies of Divodāsa, the king who honours guests and gratifies them, or of any other man who does so.</w:t>
      </w:r>
      <w:r>
        <w:t xml:space="preserve">”</w:t>
      </w:r>
      <w:r>
        <w:t xml:space="preserve"> </w:t>
      </w:r>
      <w:r>
        <w:t xml:space="preserve">The word</w:t>
      </w:r>
      <w:r>
        <w:t xml:space="preserve"> </w:t>
      </w:r>
      <w:r>
        <w:rPr>
          <w:iCs/>
          <w:i/>
        </w:rPr>
        <w:t xml:space="preserve">atithi</w:t>
      </w:r>
      <w:r>
        <w:t xml:space="preserve"> </w:t>
      </w:r>
      <w:r>
        <w:t xml:space="preserve">is explained by Yāska:</w:t>
      </w:r>
      <w:r>
        <w:t xml:space="preserve"> </w:t>
      </w:r>
      <w:r>
        <w:rPr>
          <w:iCs/>
          <w:i/>
        </w:rPr>
        <w:t xml:space="preserve">atithir abhyeti tithiṣu parakulānīti vā pargṛhān eti iti vā</w:t>
      </w:r>
      <w:r>
        <w:t xml:space="preserve"> </w:t>
      </w:r>
      <w:r>
        <w:t xml:space="preserve">—</w:t>
      </w:r>
      <w:r>
        <w:t xml:space="preserve"> </w:t>
      </w:r>
      <w:r>
        <w:t xml:space="preserve">“</w:t>
      </w:r>
      <w:r>
        <w:t xml:space="preserve">he goes, on days other than</w:t>
      </w:r>
      <w:r>
        <w:t xml:space="preserve"> </w:t>
      </w:r>
      <w:r>
        <w:rPr>
          <w:iCs/>
          <w:i/>
        </w:rPr>
        <w:t xml:space="preserve">tithi</w:t>
      </w:r>
      <w:r>
        <w:t xml:space="preserve">-days, to others’ houses; or a person who comes seeking houses at midday</w:t>
      </w:r>
      <w:r>
        <w:t xml:space="preserve">”</w:t>
      </w:r>
      <w:r>
        <w:t xml:space="preserve"> </w:t>
      </w:r>
      <w:r>
        <w:t xml:space="preserve">(Ni. 4-[?]; as read</w:t>
      </w:r>
      <w:r>
        <w:t xml:space="preserve"> </w:t>
      </w:r>
      <w:r>
        <w:t xml:space="preserve">“</w:t>
      </w:r>
      <w:r>
        <w:t xml:space="preserve">೪-೬</w:t>
      </w:r>
      <w:r>
        <w:t xml:space="preserve">”</w:t>
      </w:r>
      <w:r>
        <w:t xml:space="preserve">): one who goes to the houses of others, or of the sacrificers, on particular days, is a guest.</w:t>
      </w:r>
    </w:p>
    <w:p>
      <w:pPr>
        <w:pStyle w:val="BodyText"/>
      </w:pPr>
      <w:r>
        <w:rPr>
          <w:iCs/>
          <w:i/>
          <w:bCs/>
          <w:b/>
        </w:rPr>
        <w:t xml:space="preserve">ugraḥ śambaraṃ ojasā avābharat</w:t>
      </w:r>
      <w:r>
        <w:t xml:space="preserve"> </w:t>
      </w:r>
      <w:r>
        <w:t xml:space="preserve">— in this sentence Sāyaṇa alludes to a story. While Indra was destroying the ninety cities of the enemy, the demon Śambara, struck by Indra, hid on the mountain. The mighty Indra climbed the mountain, which none could ascend, seized the demon there and by his own strength killed him, head downward (</w:t>
      </w:r>
      <w:r>
        <w:rPr>
          <w:iCs/>
          <w:i/>
        </w:rPr>
        <w:t xml:space="preserve">avāṅmukha</w:t>
      </w:r>
      <w:r>
        <w:t xml:space="preserve">).</w:t>
      </w:r>
    </w:p>
    <w:p>
      <w:pPr>
        <w:pStyle w:val="BodyText"/>
      </w:pPr>
      <w:r>
        <w:rPr>
          <w:iCs/>
          <w:i/>
          <w:bCs/>
          <w:b/>
        </w:rPr>
        <w:t xml:space="preserve">mahaḥ</w:t>
      </w:r>
      <w:r>
        <w:t xml:space="preserve"> </w:t>
      </w:r>
      <w:r>
        <w:t xml:space="preserve">—</w:t>
      </w:r>
      <w:r>
        <w:t xml:space="preserve"> </w:t>
      </w:r>
      <w:r>
        <w:rPr>
          <w:iCs/>
          <w:i/>
        </w:rPr>
        <w:t xml:space="preserve">mahānti</w:t>
      </w:r>
      <w:r>
        <w:t xml:space="preserve">: the word</w:t>
      </w:r>
      <w:r>
        <w:t xml:space="preserve"> </w:t>
      </w:r>
      <w:r>
        <w:rPr>
          <w:iCs/>
          <w:i/>
        </w:rPr>
        <w:t xml:space="preserve">mahaḥ</w:t>
      </w:r>
      <w:r>
        <w:t xml:space="preserve"> </w:t>
      </w:r>
      <w:r>
        <w:t xml:space="preserve">is recorded among the names of water (Ni. 1-[?]; as read</w:t>
      </w:r>
      <w:r>
        <w:t xml:space="preserve"> </w:t>
      </w:r>
      <w:r>
        <w:t xml:space="preserve">“</w:t>
      </w:r>
      <w:r>
        <w:t xml:space="preserve">೩-೩೪</w:t>
      </w:r>
      <w:r>
        <w:t xml:space="preserve">”</w:t>
      </w:r>
      <w:r>
        <w:t xml:space="preserve">). —</w:t>
      </w:r>
    </w:p>
    <w:bookmarkEnd w:id="581"/>
    <w:bookmarkStart w:id="582" w:name="printed-p.-449-pdf-470"/>
    <w:p>
      <w:pPr>
        <w:pStyle w:val="Heading3"/>
      </w:pPr>
      <w:r>
        <w:t xml:space="preserve">Printed p. 449 (PDF 470)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20 [as read].)</w:t>
      </w:r>
    </w:p>
    <w:p>
      <w:pPr>
        <w:pStyle w:val="BlockText"/>
      </w:pPr>
      <w:r>
        <w:t xml:space="preserve">पितुं नु स्तोषं महो धर्माणं तविषीम् ।</w:t>
      </w:r>
      <w:r>
        <w:t xml:space="preserve"> </w:t>
      </w:r>
      <w:r>
        <w:t xml:space="preserve">यस्य त्रितो व्योजसा वृत्रं विपर्वमर्दयत् ॥</w:t>
      </w:r>
    </w:p>
    <w:p>
      <w:pPr>
        <w:pStyle w:val="BlockText"/>
      </w:pPr>
      <w:r>
        <w:rPr>
          <w:iCs/>
          <w:i/>
        </w:rPr>
        <w:t xml:space="preserve">pituṃ nu stoṣaṃ maho dharmāṇaṃ taviṣīm |</w:t>
      </w:r>
      <w:r>
        <w:t xml:space="preserve"> </w:t>
      </w:r>
      <w:r>
        <w:rPr>
          <w:iCs/>
          <w:i/>
        </w:rPr>
        <w:t xml:space="preserve">yasya trito vy ojasā vṛtraṃ viparvam ardayat ‖</w:t>
      </w:r>
    </w:p>
    <w:p>
      <w:pPr>
        <w:pStyle w:val="FirstParagraph"/>
      </w:pPr>
      <w:r>
        <w:t xml:space="preserve">(Ṛ. Saṃ. 1-187-1, as printed.) Here</w:t>
      </w:r>
      <w:r>
        <w:t xml:space="preserve"> </w:t>
      </w:r>
      <w:r>
        <w:rPr>
          <w:iCs/>
          <w:i/>
        </w:rPr>
        <w:t xml:space="preserve">mahaḥ</w:t>
      </w:r>
      <w:r>
        <w:t xml:space="preserve"> </w:t>
      </w:r>
      <w:r>
        <w:t xml:space="preserve">is explained as</w:t>
      </w:r>
      <w:r>
        <w:t xml:space="preserve"> </w:t>
      </w:r>
      <w:r>
        <w:rPr>
          <w:iCs/>
          <w:i/>
        </w:rPr>
        <w:t xml:space="preserve">mahataḥ</w:t>
      </w:r>
      <w:r>
        <w:t xml:space="preserve">. Sāyaṇa has explained the word</w:t>
      </w:r>
      <w:r>
        <w:t xml:space="preserve"> </w:t>
      </w:r>
      <w:r>
        <w:rPr>
          <w:iCs/>
          <w:i/>
        </w:rPr>
        <w:t xml:space="preserve">mahas</w:t>
      </w:r>
      <w:r>
        <w:t xml:space="preserve"> </w:t>
      </w:r>
      <w:r>
        <w:t xml:space="preserve">as</w:t>
      </w:r>
      <w:r>
        <w:t xml:space="preserve"> </w:t>
      </w:r>
      <w:r>
        <w:t xml:space="preserve">“</w:t>
      </w:r>
      <w:r>
        <w:t xml:space="preserve">abundant</w:t>
      </w:r>
      <w:r>
        <w:t xml:space="preserve">”</w:t>
      </w:r>
      <w:r>
        <w:t xml:space="preserve">.</w:t>
      </w:r>
    </w:p>
    <w:p>
      <w:pPr>
        <w:pStyle w:val="BodyText"/>
      </w:pPr>
      <w:r>
        <w:rPr>
          <w:iCs/>
          <w:i/>
          <w:bCs/>
          <w:b/>
        </w:rPr>
        <w:t xml:space="preserve">dhanāni ojasā viśvā dhanāni ojasā</w:t>
      </w:r>
      <w:r>
        <w:t xml:space="preserve"> </w:t>
      </w:r>
      <w:r>
        <w:t xml:space="preserve">— in this sentence the words</w:t>
      </w:r>
      <w:r>
        <w:t xml:space="preserve"> </w:t>
      </w:r>
      <w:r>
        <w:rPr>
          <w:iCs/>
          <w:i/>
        </w:rPr>
        <w:t xml:space="preserve">dhanāni ojasā</w:t>
      </w:r>
      <w:r>
        <w:t xml:space="preserve"> </w:t>
      </w:r>
      <w:r>
        <w:t xml:space="preserve">are used twice. The first</w:t>
      </w:r>
      <w:r>
        <w:t xml:space="preserve"> </w:t>
      </w:r>
      <w:r>
        <w:rPr>
          <w:iCs/>
          <w:i/>
        </w:rPr>
        <w:t xml:space="preserve">dhana</w:t>
      </w:r>
      <w:r>
        <w:t xml:space="preserve"> </w:t>
      </w:r>
      <w:r>
        <w:t xml:space="preserve">is explained as</w:t>
      </w:r>
      <w:r>
        <w:t xml:space="preserve"> </w:t>
      </w:r>
      <w:r>
        <w:t xml:space="preserve">“</w:t>
      </w:r>
      <w:r>
        <w:t xml:space="preserve">cows, horses and the like</w:t>
      </w:r>
      <w:r>
        <w:t xml:space="preserve">”</w:t>
      </w:r>
      <w:r>
        <w:t xml:space="preserve">:</w:t>
      </w:r>
      <w:r>
        <w:t xml:space="preserve"> </w:t>
      </w:r>
      <w:r>
        <w:t xml:space="preserve">“</w:t>
      </w:r>
      <w:r>
        <w:t xml:space="preserve">Indra, out of pity for king Divodāsa, brought the cows, horses and so on of the demon Śambara and gave them to him</w:t>
      </w:r>
      <w:r>
        <w:t xml:space="preserve">”</w:t>
      </w:r>
      <w:r>
        <w:t xml:space="preserve">. For the second</w:t>
      </w:r>
      <w:r>
        <w:t xml:space="preserve"> </w:t>
      </w:r>
      <w:r>
        <w:rPr>
          <w:iCs/>
          <w:i/>
        </w:rPr>
        <w:t xml:space="preserve">dhanāni</w:t>
      </w:r>
      <w:r>
        <w:t xml:space="preserve"> </w:t>
      </w:r>
      <w:r>
        <w:t xml:space="preserve">he gives, other than the wealth in the form of cows and so on already mentioned,</w:t>
      </w:r>
      <w:r>
        <w:t xml:space="preserve"> </w:t>
      </w:r>
      <w:r>
        <w:t xml:space="preserve">“</w:t>
      </w:r>
      <w:r>
        <w:t xml:space="preserve">chariots, jewels, pearls and the like</w:t>
      </w:r>
      <w:r>
        <w:t xml:space="preserve">”</w:t>
      </w:r>
      <w:r>
        <w:t xml:space="preserve">, and explains that by his strength he protected the king for the sake of those and gave them out of pity.</w:t>
      </w:r>
    </w:p>
    <w:p>
      <w:pPr>
        <w:pStyle w:val="BodyText"/>
      </w:pPr>
      <w:r>
        <w:t xml:space="preserve">The word</w:t>
      </w:r>
      <w:r>
        <w:t xml:space="preserve"> </w:t>
      </w:r>
      <w:r>
        <w:rPr>
          <w:iCs/>
          <w:i/>
        </w:rPr>
        <w:t xml:space="preserve">ojas</w:t>
      </w:r>
      <w:r>
        <w:t xml:space="preserve"> </w:t>
      </w:r>
      <w:r>
        <w:t xml:space="preserve">is used in the sense of</w:t>
      </w:r>
      <w:r>
        <w:t xml:space="preserve"> </w:t>
      </w:r>
      <w:r>
        <w:t xml:space="preserve">“</w:t>
      </w:r>
      <w:r>
        <w:t xml:space="preserve">strength</w:t>
      </w:r>
      <w:r>
        <w:t xml:space="preserve">”</w:t>
      </w:r>
      <w:r>
        <w:t xml:space="preserve">, as it was used many times before.</w:t>
      </w:r>
    </w:p>
    <w:p>
      <w:pPr>
        <w:pStyle w:val="BodyText"/>
      </w:pPr>
      <w:r>
        <w:rPr>
          <w:bCs/>
          <w:b/>
        </w:rPr>
        <w:t xml:space="preserve">॥ व्याकरणप्रक्रिया ॥ — Vyākaraṇa-prakriyā (Ṛk 7; grammar pages, noted briefly; numbers as printed).</w:t>
      </w:r>
      <w:r>
        <w:t xml:space="preserve"> </w:t>
      </w:r>
      <w:r>
        <w:rPr>
          <w:iCs/>
          <w:i/>
        </w:rPr>
        <w:t xml:space="preserve">bhinat</w:t>
      </w:r>
      <w:r>
        <w:t xml:space="preserve"> </w:t>
      </w:r>
      <w:r>
        <w:t xml:space="preserve">— root</w:t>
      </w:r>
      <w:r>
        <w:t xml:space="preserve"> </w:t>
      </w:r>
      <w:r>
        <w:rPr>
          <w:iCs/>
          <w:i/>
        </w:rPr>
        <w:t xml:space="preserve">bhidir vidāraṇe</w:t>
      </w:r>
      <w:r>
        <w:t xml:space="preserve">;</w:t>
      </w:r>
      <w:r>
        <w:t xml:space="preserve"> </w:t>
      </w:r>
      <w:r>
        <w:rPr>
          <w:iCs/>
          <w:i/>
        </w:rPr>
        <w:t xml:space="preserve">laṅ</w:t>
      </w:r>
      <w:r>
        <w:t xml:space="preserve"> </w:t>
      </w:r>
      <w:r>
        <w:t xml:space="preserve">third person singular,</w:t>
      </w:r>
      <w:r>
        <w:t xml:space="preserve"> </w:t>
      </w:r>
      <w:r>
        <w:rPr>
          <w:iCs/>
          <w:i/>
        </w:rPr>
        <w:t xml:space="preserve">tip</w:t>
      </w:r>
      <w:r>
        <w:t xml:space="preserve">;</w:t>
      </w:r>
      <w:r>
        <w:t xml:space="preserve"> </w:t>
      </w:r>
      <w:r>
        <w:rPr>
          <w:iCs/>
          <w:i/>
        </w:rPr>
        <w:t xml:space="preserve">itaś ca</w:t>
      </w:r>
      <w:r>
        <w:t xml:space="preserve"> </w:t>
      </w:r>
      <w:r>
        <w:t xml:space="preserve">drops</w:t>
      </w:r>
      <w:r>
        <w:t xml:space="preserve"> </w:t>
      </w:r>
      <w:r>
        <w:rPr>
          <w:iCs/>
          <w:i/>
        </w:rPr>
        <w:t xml:space="preserve">i</w:t>
      </w:r>
      <w:r>
        <w:t xml:space="preserve">;</w:t>
      </w:r>
      <w:r>
        <w:t xml:space="preserve"> </w:t>
      </w:r>
      <w:r>
        <w:rPr>
          <w:iCs/>
          <w:i/>
        </w:rPr>
        <w:t xml:space="preserve">rudhādibhyaḥ śnam</w:t>
      </w:r>
      <w:r>
        <w:t xml:space="preserve"> </w:t>
      </w:r>
      <w:r>
        <w:t xml:space="preserve">gives</w:t>
      </w:r>
      <w:r>
        <w:t xml:space="preserve"> </w:t>
      </w:r>
      <w:r>
        <w:rPr>
          <w:iCs/>
          <w:i/>
        </w:rPr>
        <w:t xml:space="preserve">śnam</w:t>
      </w:r>
      <w:r>
        <w:t xml:space="preserve">, which, being</w:t>
      </w:r>
      <w:r>
        <w:t xml:space="preserve"> </w:t>
      </w:r>
      <w:r>
        <w:rPr>
          <w:iCs/>
          <w:i/>
        </w:rPr>
        <w:t xml:space="preserve">m</w:t>
      </w:r>
      <w:r>
        <w:t xml:space="preserve">-marked, comes after the last vowel;</w:t>
      </w:r>
      <w:r>
        <w:t xml:space="preserve"> </w:t>
      </w:r>
      <w:r>
        <w:rPr>
          <w:iCs/>
          <w:i/>
        </w:rPr>
        <w:t xml:space="preserve">hal ṅyābbhyo…</w:t>
      </w:r>
      <w:r>
        <w:t xml:space="preserve"> </w:t>
      </w:r>
      <w:r>
        <w:t xml:space="preserve">(Pā. 6-1-68) drops the ending;</w:t>
      </w:r>
      <w:r>
        <w:t xml:space="preserve"> </w:t>
      </w:r>
      <w:r>
        <w:rPr>
          <w:iCs/>
          <w:i/>
        </w:rPr>
        <w:t xml:space="preserve">dakāra</w:t>
      </w:r>
      <w:r>
        <w:t xml:space="preserve"> </w:t>
      </w:r>
      <w:r>
        <w:t xml:space="preserve">of the root becomes</w:t>
      </w:r>
      <w:r>
        <w:t xml:space="preserve"> </w:t>
      </w:r>
      <w:r>
        <w:rPr>
          <w:iCs/>
          <w:i/>
        </w:rPr>
        <w:t xml:space="preserve">c</w:t>
      </w:r>
      <w:r>
        <w:t xml:space="preserve">,</w:t>
      </w:r>
      <w:r>
        <w:t xml:space="preserve"> </w:t>
      </w:r>
      <w:r>
        <w:rPr>
          <w:iCs/>
          <w:i/>
        </w:rPr>
        <w:t xml:space="preserve">car</w:t>
      </w:r>
      <w:r>
        <w:t xml:space="preserve"> </w:t>
      </w:r>
      <w:r>
        <w:t xml:space="preserve">[</w:t>
      </w:r>
      <w:r>
        <w:rPr>
          <w:iCs/>
          <w:i/>
        </w:rPr>
        <w:t xml:space="preserve">coḥ kuḥ</w:t>
      </w:r>
      <w:r>
        <w:t xml:space="preserve">…]; no augment</w:t>
      </w:r>
      <w:r>
        <w:t xml:space="preserve"> </w:t>
      </w:r>
      <w:r>
        <w:rPr>
          <w:iCs/>
          <w:i/>
        </w:rPr>
        <w:t xml:space="preserve">aṭ</w:t>
      </w:r>
      <w:r>
        <w:t xml:space="preserve"> </w:t>
      </w:r>
      <w:r>
        <w:t xml:space="preserve">(Vedic); at the beginning of the</w:t>
      </w:r>
      <w:r>
        <w:t xml:space="preserve"> </w:t>
      </w:r>
      <w:r>
        <w:rPr>
          <w:iCs/>
          <w:i/>
        </w:rPr>
        <w:t xml:space="preserve">pāda</w:t>
      </w:r>
      <w:r>
        <w:t xml:space="preserve"> </w:t>
      </w:r>
      <w:r>
        <w:t xml:space="preserve">no</w:t>
      </w:r>
      <w:r>
        <w:t xml:space="preserve"> </w:t>
      </w:r>
      <w:r>
        <w:rPr>
          <w:iCs/>
          <w:i/>
        </w:rPr>
        <w:t xml:space="preserve">nighāta</w:t>
      </w:r>
      <w:r>
        <w:t xml:space="preserve">; the accent of the</w:t>
      </w:r>
      <w:r>
        <w:t xml:space="preserve"> </w:t>
      </w:r>
      <w:r>
        <w:rPr>
          <w:iCs/>
          <w:i/>
        </w:rPr>
        <w:t xml:space="preserve">vikaraṇa</w:t>
      </w:r>
      <w:r>
        <w:t xml:space="preserve"> </w:t>
      </w:r>
      <w:r>
        <w:t xml:space="preserve">remains.</w:t>
      </w:r>
      <w:r>
        <w:t xml:space="preserve"> </w:t>
      </w:r>
      <w:r>
        <w:rPr>
          <w:iCs/>
          <w:i/>
        </w:rPr>
        <w:t xml:space="preserve">divodāsāya</w:t>
      </w:r>
      <w:r>
        <w:t xml:space="preserve"> </w:t>
      </w:r>
      <w:r>
        <w:t xml:space="preserve">—</w:t>
      </w:r>
      <w:r>
        <w:t xml:space="preserve"> </w:t>
      </w:r>
      <w:r>
        <w:rPr>
          <w:iCs/>
          <w:i/>
        </w:rPr>
        <w:t xml:space="preserve">divaḥ dāsaḥ</w:t>
      </w:r>
      <w:r>
        <w:t xml:space="preserve"> </w:t>
      </w:r>
      <w:r>
        <w:t xml:space="preserve">— a</w:t>
      </w:r>
      <w:r>
        <w:t xml:space="preserve"> </w:t>
      </w:r>
      <w:r>
        <w:rPr>
          <w:iCs/>
          <w:i/>
        </w:rPr>
        <w:t xml:space="preserve">ṣaṣṭhī-tatpuruṣa</w:t>
      </w:r>
      <w:r>
        <w:t xml:space="preserve">;</w:t>
      </w:r>
      <w:r>
        <w:t xml:space="preserve"> </w:t>
      </w:r>
      <w:r>
        <w:rPr>
          <w:iCs/>
          <w:i/>
        </w:rPr>
        <w:t xml:space="preserve">divo dāse ṣaṣṭhyā aluk</w:t>
      </w:r>
      <w:r>
        <w:t xml:space="preserve"> </w:t>
      </w:r>
      <w:r>
        <w:t xml:space="preserve">(Kāśikā 6-3-21 [?], as read</w:t>
      </w:r>
      <w:r>
        <w:t xml:space="preserve"> </w:t>
      </w:r>
      <w:r>
        <w:t xml:space="preserve">“</w:t>
      </w:r>
      <w:r>
        <w:t xml:space="preserve">೬-೩-೨೧-೨೪</w:t>
      </w:r>
      <w:r>
        <w:t xml:space="preserve">”</w:t>
      </w:r>
      <w:r>
        <w:t xml:space="preserve">?) gives no loss of the genitive of</w:t>
      </w:r>
      <w:r>
        <w:t xml:space="preserve"> </w:t>
      </w:r>
      <w:r>
        <w:rPr>
          <w:iCs/>
          <w:i/>
        </w:rPr>
        <w:t xml:space="preserve">divaḥ</w:t>
      </w:r>
      <w:r>
        <w:t xml:space="preserve">; by the vārttika</w:t>
      </w:r>
      <w:r>
        <w:t xml:space="preserve"> </w:t>
      </w:r>
      <w:r>
        <w:rPr>
          <w:iCs/>
          <w:i/>
        </w:rPr>
        <w:t xml:space="preserve">divodāsādīnāṃ chandasi</w:t>
      </w:r>
      <w:r>
        <w:t xml:space="preserve"> </w:t>
      </w:r>
      <w:r>
        <w:t xml:space="preserve">the first member is acute on the first syllable; dative singular.</w:t>
      </w:r>
      <w:r>
        <w:t xml:space="preserve"> </w:t>
      </w:r>
      <w:r>
        <w:rPr>
          <w:iCs/>
          <w:i/>
        </w:rPr>
        <w:t xml:space="preserve">dāśuṣe</w:t>
      </w:r>
      <w:r>
        <w:t xml:space="preserve"> </w:t>
      </w:r>
      <w:r>
        <w:t xml:space="preserve">— root</w:t>
      </w:r>
      <w:r>
        <w:t xml:space="preserve"> </w:t>
      </w:r>
      <w:r>
        <w:rPr>
          <w:iCs/>
          <w:i/>
        </w:rPr>
        <w:t xml:space="preserve">dāś dāne</w:t>
      </w:r>
      <w:r>
        <w:t xml:space="preserve">;</w:t>
      </w:r>
      <w:r>
        <w:t xml:space="preserve"> </w:t>
      </w:r>
      <w:r>
        <w:rPr>
          <w:iCs/>
          <w:i/>
        </w:rPr>
        <w:t xml:space="preserve">dāśvān sāhvān mīḍhvāṃś ca</w:t>
      </w:r>
      <w:r>
        <w:t xml:space="preserve"> </w:t>
      </w:r>
      <w:r>
        <w:t xml:space="preserve">(Pā. 6-1-12) gives it as irregularly formed with the suffix</w:t>
      </w:r>
      <w:r>
        <w:t xml:space="preserve"> </w:t>
      </w:r>
      <w:r>
        <w:rPr>
          <w:iCs/>
          <w:i/>
        </w:rPr>
        <w:t xml:space="preserve">kvasu</w:t>
      </w:r>
      <w:r>
        <w:t xml:space="preserve">; since</w:t>
      </w:r>
      <w:r>
        <w:t xml:space="preserve"> </w:t>
      </w:r>
      <w:r>
        <w:rPr>
          <w:iCs/>
          <w:i/>
        </w:rPr>
        <w:t xml:space="preserve">bha</w:t>
      </w:r>
      <w:r>
        <w:t xml:space="preserve"> </w:t>
      </w:r>
      <w:r>
        <w:t xml:space="preserve">in the dative singular,</w:t>
      </w:r>
      <w:r>
        <w:t xml:space="preserve"> </w:t>
      </w:r>
      <w:r>
        <w:rPr>
          <w:iCs/>
          <w:i/>
        </w:rPr>
        <w:t xml:space="preserve">vasoḥ samprasāraṇam</w:t>
      </w:r>
      <w:r>
        <w:t xml:space="preserve"> </w:t>
      </w:r>
      <w:r>
        <w:t xml:space="preserve">(Pā. 6-4-131) gives</w:t>
      </w:r>
      <w:r>
        <w:t xml:space="preserve"> </w:t>
      </w:r>
      <w:r>
        <w:rPr>
          <w:iCs/>
          <w:i/>
        </w:rPr>
        <w:t xml:space="preserve">saṃprasāraṇa</w:t>
      </w:r>
      <w:r>
        <w:t xml:space="preserve">,</w:t>
      </w:r>
      <w:r>
        <w:t xml:space="preserve"> </w:t>
      </w:r>
      <w:r>
        <w:rPr>
          <w:iCs/>
          <w:i/>
        </w:rPr>
        <w:t xml:space="preserve">pūrvarūpa</w:t>
      </w:r>
      <w:r>
        <w:t xml:space="preserve">;</w:t>
      </w:r>
      <w:r>
        <w:t xml:space="preserve"> </w:t>
      </w:r>
      <w:r>
        <w:rPr>
          <w:iCs/>
          <w:i/>
        </w:rPr>
        <w:t xml:space="preserve">śāsivasighasīnāṃ ca</w:t>
      </w:r>
      <w:r>
        <w:t xml:space="preserve"> </w:t>
      </w:r>
      <w:r>
        <w:t xml:space="preserve">(Pā. 8-3-60) gives</w:t>
      </w:r>
      <w:r>
        <w:t xml:space="preserve"> </w:t>
      </w:r>
      <w:r>
        <w:rPr>
          <w:iCs/>
          <w:i/>
        </w:rPr>
        <w:t xml:space="preserve">ṣ</w:t>
      </w:r>
      <w:r>
        <w:t xml:space="preserve"> </w:t>
      </w:r>
      <w:r>
        <w:t xml:space="preserve">for the</w:t>
      </w:r>
      <w:r>
        <w:t xml:space="preserve"> </w:t>
      </w:r>
      <w:r>
        <w:rPr>
          <w:iCs/>
          <w:i/>
        </w:rPr>
        <w:t xml:space="preserve">s</w:t>
      </w:r>
      <w:r>
        <w:t xml:space="preserve"> </w:t>
      </w:r>
      <w:r>
        <w:t xml:space="preserve">of the suffix.</w:t>
      </w:r>
      <w:r>
        <w:t xml:space="preserve"> </w:t>
      </w:r>
      <w:r>
        <w:rPr>
          <w:iCs/>
          <w:i/>
        </w:rPr>
        <w:t xml:space="preserve">nṛto</w:t>
      </w:r>
      <w:r>
        <w:t xml:space="preserve"> </w:t>
      </w:r>
      <w:r>
        <w:t xml:space="preserve">— root</w:t>
      </w:r>
      <w:r>
        <w:t xml:space="preserve"> </w:t>
      </w:r>
      <w:r>
        <w:rPr>
          <w:iCs/>
          <w:i/>
        </w:rPr>
        <w:t xml:space="preserve">nṛtī gātravikṣepe</w:t>
      </w:r>
      <w:r>
        <w:t xml:space="preserve">; the Uṇādi</w:t>
      </w:r>
      <w:r>
        <w:t xml:space="preserve"> </w:t>
      </w:r>
      <w:r>
        <w:rPr>
          <w:iCs/>
          <w:i/>
        </w:rPr>
        <w:t xml:space="preserve">ku</w:t>
      </w:r>
      <w:r>
        <w:t xml:space="preserve"> </w:t>
      </w:r>
      <w:r>
        <w:t xml:space="preserve">[?]; since</w:t>
      </w:r>
      <w:r>
        <w:t xml:space="preserve"> </w:t>
      </w:r>
      <w:r>
        <w:rPr>
          <w:iCs/>
          <w:i/>
        </w:rPr>
        <w:t xml:space="preserve">k</w:t>
      </w:r>
      <w:r>
        <w:t xml:space="preserve">-marked, no guṇa of the penult; in the vocative,</w:t>
      </w:r>
      <w:r>
        <w:t xml:space="preserve"> </w:t>
      </w:r>
      <w:r>
        <w:rPr>
          <w:iCs/>
          <w:i/>
        </w:rPr>
        <w:t xml:space="preserve">hrasvasya guṇaḥ</w:t>
      </w:r>
      <w:r>
        <w:t xml:space="preserve"> </w:t>
      </w:r>
      <w:r>
        <w:t xml:space="preserve">(Pā. 7-3-108) gives guṇa;</w:t>
      </w:r>
      <w:r>
        <w:t xml:space="preserve"> </w:t>
      </w:r>
      <w:r>
        <w:rPr>
          <w:iCs/>
          <w:i/>
        </w:rPr>
        <w:t xml:space="preserve">āmantritasya ca</w:t>
      </w:r>
      <w:r>
        <w:t xml:space="preserve"> </w:t>
      </w:r>
      <w:r>
        <w:t xml:space="preserve">gives</w:t>
      </w:r>
      <w:r>
        <w:t xml:space="preserve"> </w:t>
      </w:r>
      <w:r>
        <w:rPr>
          <w:iCs/>
          <w:i/>
        </w:rPr>
        <w:t xml:space="preserve">nighāta</w:t>
      </w:r>
      <w:r>
        <w:t xml:space="preserve">.</w:t>
      </w:r>
    </w:p>
    <w:bookmarkEnd w:id="582"/>
    <w:bookmarkStart w:id="584" w:name="printed-p.-450-pdf-471"/>
    <w:p>
      <w:pPr>
        <w:pStyle w:val="Heading3"/>
      </w:pPr>
      <w:r>
        <w:t xml:space="preserve">Printed p. 450 (PDF 471)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130</w:t>
      </w:r>
      <w:r>
        <w:rPr>
          <w:iCs/>
          <w:i/>
        </w:rPr>
        <w:t xml:space="preserve">”</w:t>
      </w:r>
      <w:r>
        <w:rPr>
          <w:iCs/>
          <w:i/>
        </w:rPr>
        <w:t xml:space="preserve">.)</w:t>
      </w:r>
    </w:p>
    <w:p>
      <w:pPr>
        <w:pStyle w:val="BodyText"/>
      </w:pPr>
      <w:r>
        <w:rPr>
          <w:iCs/>
          <w:i/>
        </w:rPr>
        <w:t xml:space="preserve">(Grammar, concluded.)</w:t>
      </w:r>
      <w:r>
        <w:t xml:space="preserve"> </w:t>
      </w:r>
      <w:r>
        <w:rPr>
          <w:iCs/>
          <w:i/>
        </w:rPr>
        <w:t xml:space="preserve">atithigvāya</w:t>
      </w:r>
      <w:r>
        <w:t xml:space="preserve"> </w:t>
      </w:r>
      <w:r>
        <w:t xml:space="preserve">—</w:t>
      </w:r>
      <w:r>
        <w:t xml:space="preserve"> </w:t>
      </w:r>
      <w:r>
        <w:rPr>
          <w:iCs/>
          <w:i/>
        </w:rPr>
        <w:t xml:space="preserve">atithiṃ gacchati iti ātithigvaḥ</w:t>
      </w:r>
      <w:r>
        <w:t xml:space="preserve"> </w:t>
      </w:r>
      <w:r>
        <w:t xml:space="preserve">[as read]; root</w:t>
      </w:r>
      <w:r>
        <w:t xml:space="preserve"> </w:t>
      </w:r>
      <w:r>
        <w:rPr>
          <w:iCs/>
          <w:i/>
        </w:rPr>
        <w:t xml:space="preserve">gamḷ gatau</w:t>
      </w:r>
      <w:r>
        <w:t xml:space="preserve">;</w:t>
      </w:r>
      <w:r>
        <w:t xml:space="preserve"> </w:t>
      </w:r>
      <w:r>
        <w:rPr>
          <w:iCs/>
          <w:i/>
        </w:rPr>
        <w:t xml:space="preserve">ḍvan</w:t>
      </w:r>
      <w:r>
        <w:t xml:space="preserve"> </w:t>
      </w:r>
      <w:r>
        <w:t xml:space="preserve">[as read:</w:t>
      </w:r>
      <w:r>
        <w:t xml:space="preserve"> </w:t>
      </w:r>
      <w:r>
        <w:rPr>
          <w:iCs/>
          <w:i/>
        </w:rPr>
        <w:t xml:space="preserve">ḍva</w:t>
      </w:r>
      <w:r>
        <w:t xml:space="preserve">] by Uṇādi; because</w:t>
      </w:r>
      <w:r>
        <w:t xml:space="preserve"> </w:t>
      </w:r>
      <w:r>
        <w:rPr>
          <w:iCs/>
          <w:i/>
        </w:rPr>
        <w:t xml:space="preserve">ḍit</w:t>
      </w:r>
      <w:r>
        <w:t xml:space="preserve">, the</w:t>
      </w:r>
      <w:r>
        <w:t xml:space="preserve"> </w:t>
      </w:r>
      <w:r>
        <w:rPr>
          <w:iCs/>
          <w:i/>
        </w:rPr>
        <w:t xml:space="preserve">ṭi</w:t>
      </w:r>
      <w:r>
        <w:t xml:space="preserve"> </w:t>
      </w:r>
      <w:r>
        <w:t xml:space="preserve">(</w:t>
      </w:r>
      <w:r>
        <w:rPr>
          <w:iCs/>
          <w:i/>
        </w:rPr>
        <w:t xml:space="preserve">am</w:t>
      </w:r>
      <w:r>
        <w:t xml:space="preserve">) drops;</w:t>
      </w:r>
      <w:r>
        <w:t xml:space="preserve"> </w:t>
      </w:r>
      <w:r>
        <w:rPr>
          <w:iCs/>
          <w:i/>
        </w:rPr>
        <w:t xml:space="preserve">kṛd-uttarapadaprakṛtisvara</w:t>
      </w:r>
      <w:r>
        <w:t xml:space="preserve">; dative singular.</w:t>
      </w:r>
      <w:r>
        <w:t xml:space="preserve"> </w:t>
      </w:r>
      <w:r>
        <w:rPr>
          <w:iCs/>
          <w:i/>
        </w:rPr>
        <w:t xml:space="preserve">abhārat</w:t>
      </w:r>
      <w:r>
        <w:t xml:space="preserve"> </w:t>
      </w:r>
      <w:r>
        <w:t xml:space="preserve">— root</w:t>
      </w:r>
      <w:r>
        <w:t xml:space="preserve"> </w:t>
      </w:r>
      <w:r>
        <w:rPr>
          <w:iCs/>
          <w:i/>
        </w:rPr>
        <w:t xml:space="preserve">bhṛñ bharaṇe</w:t>
      </w:r>
      <w:r>
        <w:t xml:space="preserve">,</w:t>
      </w:r>
      <w:r>
        <w:t xml:space="preserve"> </w:t>
      </w:r>
      <w:r>
        <w:rPr>
          <w:iCs/>
          <w:i/>
        </w:rPr>
        <w:t xml:space="preserve">bhvādi</w:t>
      </w:r>
      <w:r>
        <w:t xml:space="preserve">;</w:t>
      </w:r>
      <w:r>
        <w:t xml:space="preserve"> </w:t>
      </w:r>
      <w:r>
        <w:rPr>
          <w:iCs/>
          <w:i/>
        </w:rPr>
        <w:t xml:space="preserve">laṅ</w:t>
      </w:r>
      <w:r>
        <w:t xml:space="preserve"> </w:t>
      </w:r>
      <w:r>
        <w:t xml:space="preserve">third person singular; because it follows a finite verb,</w:t>
      </w:r>
      <w:r>
        <w:t xml:space="preserve"> </w:t>
      </w:r>
      <w:r>
        <w:rPr>
          <w:iCs/>
          <w:i/>
        </w:rPr>
        <w:t xml:space="preserve">nighāta</w:t>
      </w:r>
      <w:r>
        <w:t xml:space="preserve">.</w:t>
      </w:r>
      <w:r>
        <w:t xml:space="preserve"> </w:t>
      </w:r>
      <w:r>
        <w:rPr>
          <w:iCs/>
          <w:i/>
        </w:rPr>
        <w:t xml:space="preserve">mahaḥ</w:t>
      </w:r>
      <w:r>
        <w:t xml:space="preserve"> </w:t>
      </w:r>
      <w:r>
        <w:t xml:space="preserve">— root</w:t>
      </w:r>
      <w:r>
        <w:t xml:space="preserve"> </w:t>
      </w:r>
      <w:r>
        <w:rPr>
          <w:iCs/>
          <w:i/>
        </w:rPr>
        <w:t xml:space="preserve">maha pūjāyām</w:t>
      </w:r>
      <w:r>
        <w:t xml:space="preserve">;</w:t>
      </w:r>
      <w:r>
        <w:t xml:space="preserve"> </w:t>
      </w:r>
      <w:r>
        <w:rPr>
          <w:iCs/>
          <w:i/>
        </w:rPr>
        <w:t xml:space="preserve">kvip ca</w:t>
      </w:r>
      <w:r>
        <w:t xml:space="preserve"> </w:t>
      </w:r>
      <w:r>
        <w:t xml:space="preserve">gives</w:t>
      </w:r>
      <w:r>
        <w:t xml:space="preserve"> </w:t>
      </w:r>
      <w:r>
        <w:rPr>
          <w:iCs/>
          <w:i/>
        </w:rPr>
        <w:t xml:space="preserve">kvip</w:t>
      </w:r>
      <w:r>
        <w:t xml:space="preserve">; accusative plural;</w:t>
      </w:r>
      <w:r>
        <w:t xml:space="preserve"> </w:t>
      </w:r>
      <w:r>
        <w:rPr>
          <w:iCs/>
          <w:i/>
        </w:rPr>
        <w:t xml:space="preserve">sāvekācas tṛtīyādiḥ</w:t>
      </w:r>
      <w:r>
        <w:t xml:space="preserve"> </w:t>
      </w:r>
      <w:r>
        <w:t xml:space="preserve">gives the acute to the ending.</w:t>
      </w:r>
      <w:r>
        <w:t xml:space="preserve"> </w:t>
      </w:r>
      <w:r>
        <w:rPr>
          <w:iCs/>
          <w:i/>
        </w:rPr>
        <w:t xml:space="preserve">dayamānaḥ</w:t>
      </w:r>
      <w:r>
        <w:t xml:space="preserve"> </w:t>
      </w:r>
      <w:r>
        <w:t xml:space="preserve">— root</w:t>
      </w:r>
      <w:r>
        <w:t xml:space="preserve"> </w:t>
      </w:r>
      <w:r>
        <w:rPr>
          <w:iCs/>
          <w:i/>
        </w:rPr>
        <w:t xml:space="preserve">daya dānagatihiṃsādāneṣu</w:t>
      </w:r>
      <w:r>
        <w:t xml:space="preserve">;</w:t>
      </w:r>
      <w:r>
        <w:t xml:space="preserve"> </w:t>
      </w:r>
      <w:r>
        <w:rPr>
          <w:iCs/>
          <w:i/>
        </w:rPr>
        <w:t xml:space="preserve">śānac</w:t>
      </w:r>
      <w:r>
        <w:t xml:space="preserve"> </w:t>
      </w:r>
      <w:r>
        <w:t xml:space="preserve">in the present sense;</w:t>
      </w:r>
      <w:r>
        <w:t xml:space="preserve"> </w:t>
      </w:r>
      <w:r>
        <w:rPr>
          <w:iCs/>
          <w:i/>
        </w:rPr>
        <w:t xml:space="preserve">śap</w:t>
      </w:r>
      <w:r>
        <w:t xml:space="preserve">;</w:t>
      </w:r>
      <w:r>
        <w:t xml:space="preserve"> </w:t>
      </w:r>
      <w:r>
        <w:rPr>
          <w:iCs/>
          <w:i/>
        </w:rPr>
        <w:t xml:space="preserve">āne muk</w:t>
      </w:r>
      <w:r>
        <w:t xml:space="preserve"> </w:t>
      </w:r>
      <w:r>
        <w:t xml:space="preserve">(Pā. 7-2-82) gives the augment</w:t>
      </w:r>
      <w:r>
        <w:t xml:space="preserve"> </w:t>
      </w:r>
      <w:r>
        <w:rPr>
          <w:iCs/>
          <w:i/>
        </w:rPr>
        <w:t xml:space="preserve">muk</w:t>
      </w:r>
      <w:r>
        <w:t xml:space="preserve"> </w:t>
      </w:r>
      <w:r>
        <w:t xml:space="preserve">to the stem ending in</w:t>
      </w:r>
      <w:r>
        <w:t xml:space="preserve"> </w:t>
      </w:r>
      <w:r>
        <w:rPr>
          <w:iCs/>
          <w:i/>
        </w:rPr>
        <w:t xml:space="preserve">a</w:t>
      </w:r>
      <w:r>
        <w:t xml:space="preserve">;</w:t>
      </w:r>
      <w:r>
        <w:t xml:space="preserve"> </w:t>
      </w:r>
      <w:r>
        <w:rPr>
          <w:iCs/>
          <w:i/>
        </w:rPr>
        <w:t xml:space="preserve">tāsyanudāttenṅidvidāder…</w:t>
      </w:r>
      <w:r>
        <w:t xml:space="preserve"> </w:t>
      </w:r>
      <w:r>
        <w:t xml:space="preserve">makes the</w:t>
      </w:r>
      <w:r>
        <w:t xml:space="preserve"> </w:t>
      </w:r>
      <w:r>
        <w:rPr>
          <w:iCs/>
          <w:i/>
        </w:rPr>
        <w:t xml:space="preserve">lasārvadhātuka</w:t>
      </w:r>
      <w:r>
        <w:t xml:space="preserve"> </w:t>
      </w:r>
      <w:r>
        <w:t xml:space="preserve">unaccented so that the root’s accent remains.</w:t>
      </w:r>
      <w:r>
        <w:t xml:space="preserve"> </w:t>
      </w:r>
      <w:r>
        <w:rPr>
          <w:iCs/>
          <w:i/>
        </w:rPr>
        <w:t xml:space="preserve">ojasā</w:t>
      </w:r>
      <w:r>
        <w:t xml:space="preserve"> </w:t>
      </w:r>
      <w:r>
        <w:t xml:space="preserve">— root</w:t>
      </w:r>
      <w:r>
        <w:t xml:space="preserve"> </w:t>
      </w:r>
      <w:r>
        <w:rPr>
          <w:iCs/>
          <w:i/>
        </w:rPr>
        <w:t xml:space="preserve">ubja ārjave</w:t>
      </w:r>
      <w:r>
        <w:t xml:space="preserve">;</w:t>
      </w:r>
      <w:r>
        <w:t xml:space="preserve"> </w:t>
      </w:r>
      <w:r>
        <w:rPr>
          <w:iCs/>
          <w:i/>
        </w:rPr>
        <w:t xml:space="preserve">ubjer balope ca</w:t>
      </w:r>
      <w:r>
        <w:t xml:space="preserve"> </w:t>
      </w:r>
      <w:r>
        <w:t xml:space="preserve">[as read:</w:t>
      </w:r>
      <w:r>
        <w:t xml:space="preserve"> </w:t>
      </w:r>
      <w:r>
        <w:rPr>
          <w:iCs/>
          <w:i/>
        </w:rPr>
        <w:t xml:space="preserve">ubjer balope ca</w:t>
      </w:r>
      <w:r>
        <w:t xml:space="preserve">, Uṇ. 4-[?]] gives</w:t>
      </w:r>
      <w:r>
        <w:t xml:space="preserve"> </w:t>
      </w:r>
      <w:r>
        <w:rPr>
          <w:iCs/>
          <w:i/>
        </w:rPr>
        <w:t xml:space="preserve">asun</w:t>
      </w:r>
      <w:r>
        <w:t xml:space="preserve">; the</w:t>
      </w:r>
      <w:r>
        <w:t xml:space="preserve"> </w:t>
      </w:r>
      <w:r>
        <w:rPr>
          <w:iCs/>
          <w:i/>
        </w:rPr>
        <w:t xml:space="preserve">b</w:t>
      </w:r>
      <w:r>
        <w:t xml:space="preserve"> </w:t>
      </w:r>
      <w:r>
        <w:t xml:space="preserve">of the root drops; because of the suffix guṇa of the penult; since</w:t>
      </w:r>
      <w:r>
        <w:t xml:space="preserve"> </w:t>
      </w:r>
      <w:r>
        <w:rPr>
          <w:iCs/>
          <w:i/>
        </w:rPr>
        <w:t xml:space="preserve">n</w:t>
      </w:r>
      <w:r>
        <w:t xml:space="preserve">-marked the acute on the first syllable; instrumental singular. ‖ 7 ‖</w:t>
      </w:r>
    </w:p>
    <w:p>
      <w:pPr>
        <w:pStyle w:val="BodyText"/>
      </w:pPr>
      <w:r>
        <w:rPr>
          <w:iCs/>
          <w:i/>
          <w:bCs/>
          <w:b/>
        </w:rPr>
        <w:t xml:space="preserve">(ornamental rule)</w:t>
      </w:r>
    </w:p>
    <w:bookmarkStart w:id="583" w:name="ṛk-8-6"/>
    <w:p>
      <w:pPr>
        <w:pStyle w:val="Heading4"/>
      </w:pPr>
      <w:r>
        <w:t xml:space="preserve">Ṛk 8</w:t>
      </w:r>
    </w:p>
    <w:p>
      <w:pPr>
        <w:pStyle w:val="FirstParagraph"/>
      </w:pPr>
      <w:r>
        <w:rPr>
          <w:bCs/>
          <w:b/>
        </w:rPr>
        <w:t xml:space="preserve">॥ संहितापाठः ॥</w:t>
      </w:r>
    </w:p>
    <w:p>
      <w:pPr>
        <w:pStyle w:val="BlockText"/>
      </w:pPr>
      <w:r>
        <w:t xml:space="preserve">इन्द्रः समत्सु यजमानमार्यं प्रावद्विश्वेषु शतमूतिराजिषु स्वर्मीळ्हेष्वाजिषु ।</w:t>
      </w:r>
      <w:r>
        <w:t xml:space="preserve"> </w:t>
      </w:r>
      <w:r>
        <w:t xml:space="preserve">मनवे शासदव्रतान्त्वचं कृष्णामरन्धयत् ।</w:t>
      </w:r>
      <w:r>
        <w:t xml:space="preserve"> </w:t>
      </w:r>
      <w:r>
        <w:t xml:space="preserve">दक्षन्न विश्वं ततृषाणमोषति न्यर्शसानमोषति ॥ ८ ॥</w:t>
      </w:r>
    </w:p>
    <w:p>
      <w:pPr>
        <w:pStyle w:val="BlockText"/>
      </w:pPr>
      <w:r>
        <w:rPr>
          <w:iCs/>
          <w:i/>
        </w:rPr>
        <w:t xml:space="preserve">indraḥ samatsu yajamānamāryaṃ prāvadviśveṣu śatamūtirājiṣu svarmīḷheṣvājiṣu |</w:t>
      </w:r>
      <w:r>
        <w:t xml:space="preserve"> </w:t>
      </w:r>
      <w:r>
        <w:rPr>
          <w:iCs/>
          <w:i/>
        </w:rPr>
        <w:t xml:space="preserve">manave śāsadavratāntvacaṃ kṛṣṇāmarandhayat |</w:t>
      </w:r>
      <w:r>
        <w:t xml:space="preserve"> </w:t>
      </w:r>
      <w:r>
        <w:rPr>
          <w:iCs/>
          <w:i/>
        </w:rPr>
        <w:t xml:space="preserve">dakṣanna viśvaṃ tatṛṣāṇamoṣati nyarśasānamoṣati ‖ 8 ‖</w:t>
      </w:r>
    </w:p>
    <w:bookmarkEnd w:id="583"/>
    <w:bookmarkEnd w:id="584"/>
    <w:bookmarkStart w:id="585" w:name="printed-p.-451-pdf-472"/>
    <w:p>
      <w:pPr>
        <w:pStyle w:val="Heading3"/>
      </w:pPr>
      <w:r>
        <w:t xml:space="preserve">Printed p. 451 (PDF 472)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20 [as read].)</w:t>
      </w:r>
    </w:p>
    <w:p>
      <w:pPr>
        <w:pStyle w:val="BodyText"/>
      </w:pPr>
      <w:r>
        <w:rPr>
          <w:bCs/>
          <w:b/>
        </w:rPr>
        <w:t xml:space="preserve">॥ पदपाठः ॥</w:t>
      </w:r>
    </w:p>
    <w:p>
      <w:pPr>
        <w:pStyle w:val="BlockText"/>
      </w:pPr>
      <w:r>
        <w:t xml:space="preserve">इन्द्रः । समत्ऽसु । यजमानम् । आर्यम् । प्र । आवत् । विश्वेषु । शतम्ऽऊतिः । आजिषु । स्वःऽमीळ्हेषु । आजिषु ।</w:t>
      </w:r>
      <w:r>
        <w:t xml:space="preserve"> </w:t>
      </w:r>
      <w:r>
        <w:t xml:space="preserve">मनवे । शासत् । अव्रतान् । त्वचम् । कृष्णाम् । अरन्धयत् ।</w:t>
      </w:r>
      <w:r>
        <w:t xml:space="preserve"> </w:t>
      </w:r>
      <w:r>
        <w:t xml:space="preserve">दक्षत् । न । विश्वम् । ततृषाणम् । ओषति । नि । अर्शसानम् । ओषति ॥ ८ ॥</w:t>
      </w:r>
    </w:p>
    <w:p>
      <w:pPr>
        <w:pStyle w:val="BlockText"/>
      </w:pPr>
      <w:r>
        <w:rPr>
          <w:iCs/>
          <w:i/>
        </w:rPr>
        <w:t xml:space="preserve">indraḥ | samat ’su | yajamānam | āryam | pra | āvat | viśveṣu | śatam ’ūtiḥ | ājiṣu | svaḥ ’mīḷheṣu | ājiṣu |</w:t>
      </w:r>
      <w:r>
        <w:t xml:space="preserve"> </w:t>
      </w:r>
      <w:r>
        <w:rPr>
          <w:iCs/>
          <w:i/>
        </w:rPr>
        <w:t xml:space="preserve">manave | śāsat | avratān | tvacam | kṛṣṇām | arandhayat |</w:t>
      </w:r>
      <w:r>
        <w:t xml:space="preserve"> </w:t>
      </w:r>
      <w:r>
        <w:rPr>
          <w:iCs/>
          <w:i/>
        </w:rPr>
        <w:t xml:space="preserve">dakṣat | na | viśvam | tatṛṣāṇam | oṣati | ni | arśasānam | oṣati ‖ 8 ‖</w:t>
      </w:r>
    </w:p>
    <w:p>
      <w:pPr>
        <w:pStyle w:val="FirstParagraph"/>
      </w:pPr>
      <w:r>
        <w:rPr>
          <w:bCs/>
          <w:b/>
        </w:rPr>
        <w:t xml:space="preserve">॥ सायणभाष्यम् ॥</w:t>
      </w:r>
      <w:r>
        <w:t xml:space="preserve"> </w:t>
      </w:r>
      <w:r>
        <w:rPr>
          <w:iCs/>
          <w:i/>
        </w:rPr>
        <w:t xml:space="preserve">(read from the image; small type, a few doubtful places: [?]).</w:t>
      </w:r>
    </w:p>
    <w:p>
      <w:pPr>
        <w:pStyle w:val="BlockText"/>
      </w:pPr>
      <w:r>
        <w:t xml:space="preserve">अयमिन्द्रः समत्सु रणेषु प्रहारनिमित्तेषु यजमानं यष्टारमार्यमरणीयं सर्वैर्गन्तव्यं प्रावत् । रक्षति ॥ समत्सु समरणे [?] सङ्ग्रामनाम समत्स्विति सङ्ग्रामनामसु पाठात् ॥ किंच शतमूतिः स्वभक्तरक्षणेषु बहुविधरक्षण इन्द्रो विश्वेषु ॥ लिङ्गव्यत्ययः ॥ आजिषु सर्वेषु स्पर्धानिमित्तेषु सङ्ग्रामेषु यजमानं प्रावत् । तथा स्वर्मीळ्हेषु स्वर्गदेशेषु सुखस्य सेचयत्सु वाजिषु महासङ्ग्रामेषु प्रावत् । स्वर्गप्रदानेन रक्षति । रण अभिमुखेन हतानां वीराणां स्वर्गे परारूढेन [?] श्रूयते । द्वाविमौ पुरुषौ लोके सूर्यमण्डलभेदिनौ । परिव्राड्योगयुक्तश्च रणे चाभिमुखो हतः । पराशर [?] इति । अश्रूतेहासमाचक्षते । अंशुमती नाम नदी । तस्यास्तीरे कृष्णनामासुरो वर्णतश्च कृष्णो दशसहस्रैरनुचरैरुपेतस्त्रेषा वर्णिनः पीडयन्नास्ते । तत्रेन्द्रो बृहस्पतिना प्रेरितः सन् मरुद्भिः सहितः कृष्णां त्वचमुत्कृत्य सानुचरमवधीत् । आयमर्थोव्य … द्रप्सो अंशुमतीमतिष्ठत् । ऋ. ८-९६-१३ [?] इत्यादिनोपरिष्टाद्द्रष्टव्यम् । तदत्रोच्यते । अयमिन्द्रो मनवे मनुष्याय । विभक्तिव्यत्ययः । मनुष्याणामर्थायाव्रतान् । व्रतमिति कर्मनाम तद्रहितान् । यागविद्वेषिणः शासत् शिक्षितवान् । हिंसितवान् । शासेर्लेट्यडागमः । तथा कृष्णां त्वचं कृष्णनाम्नोऽसुरस्य कृष्णवर्णां त्वचमुत्कृत्यारन्धयत् । हिंसितवान् । रध हिंसायां रधिजभोरचि नुम् । केन प्रकारेणेति तदुच्यते । दक्षन्न विश्वम् । तत्तृषाणं ततृषाणमोषति । सर्वमपि हिंसकं तदनुचरसंघं दहति । यत्किंचिदनिशिष्टमिति नेत्याह । अर्कसानं हिंसारुचिं [?] दशावशिष्टं सर्वमपि न्योषति । निःशेषेण दहति ॥</w:t>
      </w:r>
    </w:p>
    <w:p>
      <w:pPr>
        <w:pStyle w:val="BlockText"/>
      </w:pPr>
      <w:r>
        <w:rPr>
          <w:iCs/>
          <w:i/>
        </w:rPr>
        <w:t xml:space="preserve">ayamindraḥ samatsu raṇeṣu prahāranimitteṣu yajamānaṃ yaṣṭāramāryamaraṇīyaṃ sarvairgantavyaṃ prāvat | rakṣati ‖ samatsu samaraṇe [?] saṅgrāmanāma samatsviti saṅgrāmanāmasu pāṭhāt ‖ kiṃca śatamūtiḥ svabhaktarakṣaṇeṣu bahuvidharakṣaṇa indro viśveṣu ‖ liṅgavyatyayaḥ ‖ ājiṣu sarveṣu spardhānimitteṣu saṅgrāmeṣu yajamānaṃ prāvat | tathā svarmīḷheṣu svargadeśeṣu sukhasya secayatsu vājiṣu mahāsaṅgrāmeṣu prāvat | svargapradānena rakṣati | raṇa abhimukhena hatānāṃ vīrāṇāṃ svarge parārūḍhena [?] śrūyate | dvāvimau puruṣau loke sūryamaṇḍalabhedinau | parivrāḍyogayuktaśca raṇe cābhimukho hataḥ | parāśara [?] iti | aśrūtehāsamācakṣate | aṃśumatī nāma nadī | tasyāstīre kṛṣṇanāmāsuro varṇataśca kṛṣṇo daśasahasrairanucarairupetastreṣā varṇinaḥ pīḍayannāste | tatrendro bṛhaspatinā preritaḥ san marudbhiḥ sahitaḥ kṛṣṇāṃ tvacamutkṛtya sānucaramavadhīt | āyamarthovya … drapso aṃśumatīmatiṣṭhat | ṛ. 8-96-13 [?] ityādinopariṣṭāddraṣṭavyam | tadatrocyate | ayamindro manave manuṣyāya | vibhaktivyatyayaḥ | manuṣyāṇāmarthāyāvratān | vratamiti karmanāma tadrahitān | yāgavidveṣiṇaḥ śāsat śikṣitavān | hiṃsitavān | śāserleṭyaḍāgamaḥ | tathā kṛṣṇāṃ tvacaṃ kṛṣṇanāmno ’surasya kṛṣṇavarṇāṃ tvacamutkṛtyārandhayat | hiṃsitavān | radha hiṃsāyāṃ radhijabhoraci num | kena prakāreṇeti taducyate | dakṣanna viśvam | tattṛṣāṇaṃ tatṛṣāṇamoṣati | sarvamapi hiṃsakaṃ tadanucarasaṃghaṃ dahati | yatkiṃcidaniśiṣṭamiti netyāha | arkasānaṃ hiṃsāruciṃ [?] daśāvaśiṣṭaṃ sarvamapi nyoṣati | niḥśeṣeṇa dahati ‖</w:t>
      </w:r>
    </w:p>
    <w:p>
      <w:pPr>
        <w:pStyle w:val="FirstParagraph"/>
      </w:pPr>
      <w:r>
        <w:rPr>
          <w:iCs/>
          <w:i/>
        </w:rPr>
        <w:t xml:space="preserve">(Sense:</w:t>
      </w:r>
      <w:r>
        <w:rPr>
          <w:iCs/>
          <w:i/>
        </w:rPr>
        <w:t xml:space="preserve"> </w:t>
      </w:r>
      <w:r>
        <w:rPr>
          <w:iCs/>
          <w:i/>
        </w:rPr>
        <w:t xml:space="preserve">“</w:t>
      </w:r>
      <w:r>
        <w:rPr>
          <w:iCs/>
          <w:i/>
        </w:rPr>
        <w:t xml:space="preserve">This Indra protects (</w:t>
      </w:r>
      <w:r>
        <w:rPr>
          <w:iCs/>
          <w:i/>
          <w:iCs/>
          <w:i/>
        </w:rPr>
        <w:t xml:space="preserve">prāvat</w:t>
      </w:r>
      <w:r>
        <w:rPr>
          <w:iCs/>
          <w:i/>
        </w:rPr>
        <w:t xml:space="preserve">) in</w:t>
      </w:r>
      <w:r>
        <w:rPr>
          <w:iCs/>
          <w:i/>
        </w:rPr>
        <w:t xml:space="preserve"> </w:t>
      </w:r>
      <w:r>
        <w:rPr>
          <w:iCs/>
          <w:i/>
          <w:iCs/>
          <w:i/>
        </w:rPr>
        <w:t xml:space="preserve">samatsu</w:t>
      </w:r>
      <w:r>
        <w:rPr>
          <w:iCs/>
          <w:i/>
        </w:rPr>
        <w:t xml:space="preserve"> </w:t>
      </w:r>
      <w:r>
        <w:rPr>
          <w:iCs/>
          <w:i/>
        </w:rPr>
        <w:t xml:space="preserve">— battles — the worshipper, the Ārya, worthy of being approached by all; (</w:t>
      </w:r>
      <w:r>
        <w:rPr>
          <w:iCs/>
          <w:i/>
          <w:iCs/>
          <w:i/>
        </w:rPr>
        <w:t xml:space="preserve">samatsu</w:t>
      </w:r>
      <w:r>
        <w:rPr>
          <w:iCs/>
          <w:i/>
        </w:rPr>
        <w:t xml:space="preserve"> </w:t>
      </w:r>
      <w:r>
        <w:rPr>
          <w:iCs/>
          <w:i/>
        </w:rPr>
        <w:t xml:space="preserve">is among the names of battle). And</w:t>
      </w:r>
      <w:r>
        <w:rPr>
          <w:iCs/>
          <w:i/>
        </w:rPr>
        <w:t xml:space="preserve"> </w:t>
      </w:r>
      <w:r>
        <w:rPr>
          <w:iCs/>
          <w:i/>
          <w:iCs/>
          <w:i/>
        </w:rPr>
        <w:t xml:space="preserve">śatamūtiḥ</w:t>
      </w:r>
      <w:r>
        <w:rPr>
          <w:iCs/>
          <w:i/>
        </w:rPr>
        <w:t xml:space="preserve"> </w:t>
      </w:r>
      <w:r>
        <w:rPr>
          <w:iCs/>
          <w:i/>
        </w:rPr>
        <w:t xml:space="preserve">— of hundredfold protections for his own devotees — Indra protects the sacrificer in all contests (</w:t>
      </w:r>
      <w:r>
        <w:rPr>
          <w:iCs/>
          <w:i/>
          <w:iCs/>
          <w:i/>
        </w:rPr>
        <w:t xml:space="preserve">ājiṣu</w:t>
      </w:r>
      <w:r>
        <w:rPr>
          <w:iCs/>
          <w:i/>
        </w:rPr>
        <w:t xml:space="preserve">) and in the great battles (</w:t>
      </w:r>
      <w:r>
        <w:rPr>
          <w:iCs/>
          <w:i/>
          <w:iCs/>
          <w:i/>
        </w:rPr>
        <w:t xml:space="preserve">svarmīḷheṣu</w:t>
      </w:r>
      <w:r>
        <w:rPr>
          <w:iCs/>
          <w:i/>
        </w:rPr>
        <w:t xml:space="preserve">) that sprinkle happiness [lead to heaven]; he protects by granting heaven; of heroes slain facing the enemy it is heard in the world:</w:t>
      </w:r>
      <w:r>
        <w:rPr>
          <w:iCs/>
          <w:i/>
        </w:rPr>
        <w:t xml:space="preserve"> </w:t>
      </w:r>
      <w:r>
        <w:rPr>
          <w:iCs/>
          <w:i/>
        </w:rPr>
        <w:t xml:space="preserve">‘</w:t>
      </w:r>
      <w:r>
        <w:rPr>
          <w:iCs/>
          <w:i/>
        </w:rPr>
        <w:t xml:space="preserve">These two men pierce the orb of the sun: the ascetic joined in yoga, and the one slain facing the enemy.</w:t>
      </w:r>
      <w:r>
        <w:rPr>
          <w:iCs/>
          <w:i/>
        </w:rPr>
        <w:t xml:space="preserve">’</w:t>
      </w:r>
      <w:r>
        <w:rPr>
          <w:iCs/>
          <w:i/>
        </w:rPr>
        <w:t xml:space="preserve"> </w:t>
      </w:r>
      <w:r>
        <w:rPr>
          <w:iCs/>
          <w:i/>
        </w:rPr>
        <w:t xml:space="preserve">(Parāśara [?]). It is told in history: on the bank of the river Aṃśumatī the black demon Kṛṣṇa, with ten thousand followers, was afflicting the (respectable people) of the (four) castes: there Indra, urged by Bṛhaspati, with the Maruts, stripped the black skin and killed him with his followers:</w:t>
      </w:r>
      <w:r>
        <w:rPr>
          <w:iCs/>
          <w:i/>
        </w:rPr>
        <w:t xml:space="preserve"> </w:t>
      </w:r>
      <w:r>
        <w:rPr>
          <w:iCs/>
          <w:i/>
        </w:rPr>
        <w:t xml:space="preserve">‘</w:t>
      </w:r>
      <w:r>
        <w:rPr>
          <w:iCs/>
          <w:i/>
        </w:rPr>
        <w:t xml:space="preserve">the drop (</w:t>
      </w:r>
      <w:r>
        <w:rPr>
          <w:iCs/>
          <w:i/>
          <w:iCs/>
          <w:i/>
        </w:rPr>
        <w:t xml:space="preserve">drapsa</w:t>
      </w:r>
      <w:r>
        <w:rPr>
          <w:iCs/>
          <w:i/>
        </w:rPr>
        <w:t xml:space="preserve">) stood on the Aṃśumatī</w:t>
      </w:r>
      <w:r>
        <w:rPr>
          <w:iCs/>
          <w:i/>
        </w:rPr>
        <w:t xml:space="preserve">’</w:t>
      </w:r>
      <w:r>
        <w:rPr>
          <w:iCs/>
          <w:i/>
        </w:rPr>
        <w:t xml:space="preserve"> </w:t>
      </w:r>
      <w:r>
        <w:rPr>
          <w:iCs/>
          <w:i/>
        </w:rPr>
        <w:t xml:space="preserve">(Ṛ. 8-96-13 [?]) etc. — to be seen later. Here it is said: this Indra, for Manu (for men), punished (</w:t>
      </w:r>
      <w:r>
        <w:rPr>
          <w:iCs/>
          <w:i/>
          <w:iCs/>
          <w:i/>
        </w:rPr>
        <w:t xml:space="preserve">śāsat</w:t>
      </w:r>
      <w:r>
        <w:rPr>
          <w:iCs/>
          <w:i/>
        </w:rPr>
        <w:t xml:space="preserve">) the</w:t>
      </w:r>
      <w:r>
        <w:rPr>
          <w:iCs/>
          <w:i/>
        </w:rPr>
        <w:t xml:space="preserve"> </w:t>
      </w:r>
      <w:r>
        <w:rPr>
          <w:iCs/>
          <w:i/>
          <w:iCs/>
          <w:i/>
        </w:rPr>
        <w:t xml:space="preserve">avratān</w:t>
      </w:r>
      <w:r>
        <w:rPr>
          <w:iCs/>
          <w:i/>
        </w:rPr>
        <w:t xml:space="preserve"> </w:t>
      </w:r>
      <w:r>
        <w:rPr>
          <w:iCs/>
          <w:i/>
        </w:rPr>
        <w:t xml:space="preserve">— those without</w:t>
      </w:r>
      <w:r>
        <w:rPr>
          <w:iCs/>
          <w:i/>
        </w:rPr>
        <w:t xml:space="preserve"> </w:t>
      </w:r>
      <w:r>
        <w:rPr>
          <w:iCs/>
          <w:i/>
          <w:iCs/>
          <w:i/>
        </w:rPr>
        <w:t xml:space="preserve">vrata</w:t>
      </w:r>
      <w:r>
        <w:rPr>
          <w:iCs/>
          <w:i/>
        </w:rPr>
        <w:t xml:space="preserve"> </w:t>
      </w:r>
      <w:r>
        <w:rPr>
          <w:iCs/>
          <w:i/>
        </w:rPr>
        <w:t xml:space="preserve">(rites), who hate the sacrifice; and he destroyed (</w:t>
      </w:r>
      <w:r>
        <w:rPr>
          <w:iCs/>
          <w:i/>
          <w:iCs/>
          <w:i/>
        </w:rPr>
        <w:t xml:space="preserve">arandhayat</w:t>
      </w:r>
      <w:r>
        <w:rPr>
          <w:iCs/>
          <w:i/>
        </w:rPr>
        <w:t xml:space="preserve">) the black skin of the demon Kṛṣṇa; and as to how:</w:t>
      </w:r>
      <w:r>
        <w:rPr>
          <w:iCs/>
          <w:i/>
        </w:rPr>
        <w:t xml:space="preserve"> </w:t>
      </w:r>
      <w:r>
        <w:rPr>
          <w:iCs/>
          <w:i/>
          <w:iCs/>
          <w:i/>
        </w:rPr>
        <w:t xml:space="preserve">dakṣan na viśvam</w:t>
      </w:r>
      <w:r>
        <w:rPr>
          <w:iCs/>
          <w:i/>
        </w:rPr>
        <w:t xml:space="preserve"> </w:t>
      </w:r>
      <w:r>
        <w:rPr>
          <w:iCs/>
          <w:i/>
        </w:rPr>
        <w:t xml:space="preserve">— he burns the whole of them, the entire host of followers; not leaving anything: he burns (</w:t>
      </w:r>
      <w:r>
        <w:rPr>
          <w:iCs/>
          <w:i/>
          <w:iCs/>
          <w:i/>
        </w:rPr>
        <w:t xml:space="preserve">oṣati</w:t>
      </w:r>
      <w:r>
        <w:rPr>
          <w:iCs/>
          <w:i/>
        </w:rPr>
        <w:t xml:space="preserve">) all the harming ones, whatever is left of the sinful</w:t>
      </w:r>
      <w:r>
        <w:rPr>
          <w:iCs/>
          <w:i/>
        </w:rPr>
        <w:t xml:space="preserve"> </w:t>
      </w:r>
      <w:r>
        <w:rPr>
          <w:iCs/>
          <w:i/>
          <w:iCs/>
          <w:i/>
        </w:rPr>
        <w:t xml:space="preserve">arśasāna</w:t>
      </w:r>
      <w:r>
        <w:rPr>
          <w:iCs/>
          <w:i/>
        </w:rPr>
        <w:t xml:space="preserve"> </w:t>
      </w:r>
      <w:r>
        <w:rPr>
          <w:iCs/>
          <w:i/>
        </w:rPr>
        <w:t xml:space="preserve">[the wicked], utterly.</w:t>
      </w:r>
      <w:r>
        <w:rPr>
          <w:iCs/>
          <w:i/>
        </w:rPr>
        <w:t xml:space="preserve">”</w:t>
      </w:r>
      <w:r>
        <w:rPr>
          <w:iCs/>
          <w:i/>
        </w:rPr>
        <w:t xml:space="preserve">)</w:t>
      </w:r>
    </w:p>
    <w:p>
      <w:pPr>
        <w:pStyle w:val="BodyText"/>
      </w:pPr>
      <w:r>
        <w:rPr>
          <w:bCs/>
          <w:b/>
        </w:rPr>
        <w:t xml:space="preserve">॥ प्रतिपदार्थः ॥ — Pratipadārtha.</w:t>
      </w:r>
      <w:r>
        <w:t xml:space="preserve"> </w:t>
      </w:r>
      <w:r>
        <w:rPr>
          <w:iCs/>
          <w:i/>
        </w:rPr>
        <w:t xml:space="preserve">(ayam) indraḥ</w:t>
      </w:r>
      <w:r>
        <w:t xml:space="preserve"> </w:t>
      </w:r>
      <w:r>
        <w:t xml:space="preserve">— this Indra;</w:t>
      </w:r>
      <w:r>
        <w:t xml:space="preserve"> </w:t>
      </w:r>
      <w:r>
        <w:rPr>
          <w:iCs/>
          <w:i/>
        </w:rPr>
        <w:t xml:space="preserve">samatsu</w:t>
      </w:r>
      <w:r>
        <w:t xml:space="preserve"> </w:t>
      </w:r>
      <w:r>
        <w:t xml:space="preserve">— in battles;</w:t>
      </w:r>
      <w:r>
        <w:t xml:space="preserve"> </w:t>
      </w:r>
      <w:r>
        <w:rPr>
          <w:iCs/>
          <w:i/>
        </w:rPr>
        <w:t xml:space="preserve">yajamānam</w:t>
      </w:r>
      <w:r>
        <w:t xml:space="preserve"> </w:t>
      </w:r>
      <w:r>
        <w:t xml:space="preserve">— the sacrificer;</w:t>
      </w:r>
      <w:r>
        <w:t xml:space="preserve"> </w:t>
      </w:r>
      <w:r>
        <w:rPr>
          <w:iCs/>
          <w:i/>
        </w:rPr>
        <w:t xml:space="preserve">āryam</w:t>
      </w:r>
      <w:r>
        <w:t xml:space="preserve"> </w:t>
      </w:r>
      <w:r>
        <w:t xml:space="preserve">— the Ārya (the one worth approaching);</w:t>
      </w:r>
      <w:r>
        <w:t xml:space="preserve"> </w:t>
      </w:r>
      <w:r>
        <w:rPr>
          <w:iCs/>
          <w:i/>
        </w:rPr>
        <w:t xml:space="preserve">pra āvat</w:t>
      </w:r>
      <w:r>
        <w:t xml:space="preserve"> </w:t>
      </w:r>
      <w:r>
        <w:t xml:space="preserve">— protects;</w:t>
      </w:r>
      <w:r>
        <w:t xml:space="preserve"> </w:t>
      </w:r>
      <w:r>
        <w:rPr>
          <w:iCs/>
          <w:i/>
        </w:rPr>
        <w:t xml:space="preserve">(kiṃ ca</w:t>
      </w:r>
      <w:r>
        <w:t xml:space="preserve"> </w:t>
      </w:r>
      <w:r>
        <w:t xml:space="preserve">— and);</w:t>
      </w:r>
      <w:r>
        <w:t xml:space="preserve"> </w:t>
      </w:r>
      <w:r>
        <w:rPr>
          <w:iCs/>
          <w:i/>
        </w:rPr>
        <w:t xml:space="preserve">śatam ūtiḥ</w:t>
      </w:r>
      <w:r>
        <w:t xml:space="preserve"> </w:t>
      </w:r>
      <w:r>
        <w:t xml:space="preserve">— [Indra] of a hundred protections for his devotees;</w:t>
      </w:r>
    </w:p>
    <w:p>
      <w:r>
        <w:pict>
          <v:rect style="width:0;height:1.5pt" o:hralign="center" o:hrstd="t" o:hr="t"/>
        </w:pict>
      </w:r>
    </w:p>
    <w:bookmarkEnd w:id="585"/>
    <w:bookmarkStart w:id="586" w:name="printed-p.-452-pdf-473"/>
    <w:p>
      <w:pPr>
        <w:pStyle w:val="Heading3"/>
      </w:pPr>
      <w:r>
        <w:t xml:space="preserve">Printed p. 452 (PDF 473)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130</w:t>
      </w:r>
      <w:r>
        <w:rPr>
          <w:iCs/>
          <w:i/>
        </w:rPr>
        <w:t xml:space="preserve">”</w:t>
      </w:r>
      <w:r>
        <w:rPr>
          <w:iCs/>
          <w:i/>
        </w:rPr>
        <w:t xml:space="preserve">.)</w:t>
      </w:r>
    </w:p>
    <w:p>
      <w:pPr>
        <w:pStyle w:val="BodyText"/>
      </w:pPr>
      <w:r>
        <w:rPr>
          <w:iCs/>
          <w:i/>
        </w:rPr>
        <w:t xml:space="preserve">(Pratipadārtha of Ṛk 8, continued from p. 451:)</w:t>
      </w:r>
      <w:r>
        <w:t xml:space="preserve"> </w:t>
      </w:r>
      <w:r>
        <w:t xml:space="preserve">“</w:t>
      </w:r>
      <w:r>
        <w:t xml:space="preserve">…</w:t>
      </w:r>
      <w:r>
        <w:rPr>
          <w:iCs/>
          <w:i/>
        </w:rPr>
        <w:t xml:space="preserve">viśveṣu</w:t>
      </w:r>
      <w:r>
        <w:t xml:space="preserve"> </w:t>
      </w:r>
      <w:r>
        <w:t xml:space="preserve">— in all;</w:t>
      </w:r>
      <w:r>
        <w:t xml:space="preserve"> </w:t>
      </w:r>
      <w:r>
        <w:rPr>
          <w:iCs/>
          <w:i/>
        </w:rPr>
        <w:t xml:space="preserve">ājiṣu</w:t>
      </w:r>
      <w:r>
        <w:t xml:space="preserve"> </w:t>
      </w:r>
      <w:r>
        <w:t xml:space="preserve">— in battles;</w:t>
      </w:r>
      <w:r>
        <w:t xml:space="preserve"> </w:t>
      </w:r>
      <w:r>
        <w:rPr>
          <w:iCs/>
          <w:i/>
        </w:rPr>
        <w:t xml:space="preserve">(pra āvat</w:t>
      </w:r>
      <w:r>
        <w:t xml:space="preserve"> </w:t>
      </w:r>
      <w:r>
        <w:t xml:space="preserve">— protects the sacrificer);</w:t>
      </w:r>
      <w:r>
        <w:t xml:space="preserve"> </w:t>
      </w:r>
      <w:r>
        <w:rPr>
          <w:iCs/>
          <w:i/>
        </w:rPr>
        <w:t xml:space="preserve">(tathā</w:t>
      </w:r>
      <w:r>
        <w:t xml:space="preserve"> </w:t>
      </w:r>
      <w:r>
        <w:t xml:space="preserve">— likewise);</w:t>
      </w:r>
      <w:r>
        <w:t xml:space="preserve"> </w:t>
      </w:r>
      <w:r>
        <w:rPr>
          <w:iCs/>
          <w:i/>
        </w:rPr>
        <w:t xml:space="preserve">svarmīḷheṣu</w:t>
      </w:r>
      <w:r>
        <w:t xml:space="preserve"> </w:t>
      </w:r>
      <w:r>
        <w:t xml:space="preserve">— in those that lead to heaven;</w:t>
      </w:r>
      <w:r>
        <w:t xml:space="preserve"> </w:t>
      </w:r>
      <w:r>
        <w:rPr>
          <w:iCs/>
          <w:i/>
        </w:rPr>
        <w:t xml:space="preserve">ājiṣu</w:t>
      </w:r>
      <w:r>
        <w:t xml:space="preserve"> </w:t>
      </w:r>
      <w:r>
        <w:t xml:space="preserve">— in battles;</w:t>
      </w:r>
      <w:r>
        <w:t xml:space="preserve"> </w:t>
      </w:r>
      <w:r>
        <w:rPr>
          <w:iCs/>
          <w:i/>
        </w:rPr>
        <w:t xml:space="preserve">(prāvat</w:t>
      </w:r>
      <w:r>
        <w:t xml:space="preserve"> </w:t>
      </w:r>
      <w:r>
        <w:t xml:space="preserve">— protects);</w:t>
      </w:r>
      <w:r>
        <w:t xml:space="preserve"> </w:t>
      </w:r>
      <w:r>
        <w:rPr>
          <w:iCs/>
          <w:i/>
        </w:rPr>
        <w:t xml:space="preserve">(kiṃ ca</w:t>
      </w:r>
      <w:r>
        <w:t xml:space="preserve"> </w:t>
      </w:r>
      <w:r>
        <w:t xml:space="preserve">— and);</w:t>
      </w:r>
      <w:r>
        <w:t xml:space="preserve"> </w:t>
      </w:r>
      <w:r>
        <w:rPr>
          <w:iCs/>
          <w:i/>
        </w:rPr>
        <w:t xml:space="preserve">(ayam) indraḥ</w:t>
      </w:r>
      <w:r>
        <w:t xml:space="preserve"> </w:t>
      </w:r>
      <w:r>
        <w:t xml:space="preserve">— this Indra;</w:t>
      </w:r>
      <w:r>
        <w:t xml:space="preserve"> </w:t>
      </w:r>
      <w:r>
        <w:rPr>
          <w:iCs/>
          <w:i/>
        </w:rPr>
        <w:t xml:space="preserve">manave</w:t>
      </w:r>
      <w:r>
        <w:t xml:space="preserve"> </w:t>
      </w:r>
      <w:r>
        <w:t xml:space="preserve">— for the sake of men;</w:t>
      </w:r>
      <w:r>
        <w:t xml:space="preserve"> </w:t>
      </w:r>
      <w:r>
        <w:rPr>
          <w:iCs/>
          <w:i/>
        </w:rPr>
        <w:t xml:space="preserve">avratān</w:t>
      </w:r>
      <w:r>
        <w:t xml:space="preserve"> </w:t>
      </w:r>
      <w:r>
        <w:t xml:space="preserve">— the people without rites (haters of the sacrifice);</w:t>
      </w:r>
      <w:r>
        <w:t xml:space="preserve"> </w:t>
      </w:r>
      <w:r>
        <w:rPr>
          <w:iCs/>
          <w:i/>
        </w:rPr>
        <w:t xml:space="preserve">śāsat</w:t>
      </w:r>
      <w:r>
        <w:t xml:space="preserve"> </w:t>
      </w:r>
      <w:r>
        <w:t xml:space="preserve">— punishes;</w:t>
      </w:r>
      <w:r>
        <w:t xml:space="preserve"> </w:t>
      </w:r>
      <w:r>
        <w:rPr>
          <w:iCs/>
          <w:i/>
        </w:rPr>
        <w:t xml:space="preserve">(tathā</w:t>
      </w:r>
      <w:r>
        <w:t xml:space="preserve"> </w:t>
      </w:r>
      <w:r>
        <w:t xml:space="preserve">— likewise);</w:t>
      </w:r>
      <w:r>
        <w:t xml:space="preserve"> </w:t>
      </w:r>
      <w:r>
        <w:rPr>
          <w:iCs/>
          <w:i/>
        </w:rPr>
        <w:t xml:space="preserve">kṛṣṇām</w:t>
      </w:r>
      <w:r>
        <w:t xml:space="preserve"> </w:t>
      </w:r>
      <w:r>
        <w:t xml:space="preserve">— the black (of the demon named Kṛṣṇa);</w:t>
      </w:r>
      <w:r>
        <w:t xml:space="preserve"> </w:t>
      </w:r>
      <w:r>
        <w:rPr>
          <w:iCs/>
          <w:i/>
        </w:rPr>
        <w:t xml:space="preserve">tvacam</w:t>
      </w:r>
      <w:r>
        <w:t xml:space="preserve"> </w:t>
      </w:r>
      <w:r>
        <w:t xml:space="preserve">— skin;</w:t>
      </w:r>
      <w:r>
        <w:t xml:space="preserve"> </w:t>
      </w:r>
      <w:r>
        <w:rPr>
          <w:iCs/>
          <w:i/>
        </w:rPr>
        <w:t xml:space="preserve">(utkṛtya</w:t>
      </w:r>
      <w:r>
        <w:t xml:space="preserve"> </w:t>
      </w:r>
      <w:r>
        <w:t xml:space="preserve">— having stripped);</w:t>
      </w:r>
      <w:r>
        <w:t xml:space="preserve"> </w:t>
      </w:r>
      <w:r>
        <w:rPr>
          <w:iCs/>
          <w:i/>
        </w:rPr>
        <w:t xml:space="preserve">dakṣat na</w:t>
      </w:r>
      <w:r>
        <w:t xml:space="preserve"> </w:t>
      </w:r>
      <w:r>
        <w:t xml:space="preserve">— as if burning to ashes;</w:t>
      </w:r>
      <w:r>
        <w:t xml:space="preserve"> </w:t>
      </w:r>
      <w:r>
        <w:rPr>
          <w:iCs/>
          <w:i/>
        </w:rPr>
        <w:t xml:space="preserve">arandhayat</w:t>
      </w:r>
      <w:r>
        <w:t xml:space="preserve"> </w:t>
      </w:r>
      <w:r>
        <w:t xml:space="preserve">— destroyed;</w:t>
      </w:r>
      <w:r>
        <w:t xml:space="preserve"> </w:t>
      </w:r>
      <w:r>
        <w:rPr>
          <w:iCs/>
          <w:i/>
        </w:rPr>
        <w:t xml:space="preserve">tatṛṣāṇam</w:t>
      </w:r>
      <w:r>
        <w:t xml:space="preserve"> </w:t>
      </w:r>
      <w:r>
        <w:t xml:space="preserve">— the harming;</w:t>
      </w:r>
      <w:r>
        <w:t xml:space="preserve"> </w:t>
      </w:r>
      <w:r>
        <w:rPr>
          <w:iCs/>
          <w:i/>
        </w:rPr>
        <w:t xml:space="preserve">viśvam</w:t>
      </w:r>
      <w:r>
        <w:t xml:space="preserve"> </w:t>
      </w:r>
      <w:r>
        <w:t xml:space="preserve">— all (his followers);</w:t>
      </w:r>
      <w:r>
        <w:t xml:space="preserve"> </w:t>
      </w:r>
      <w:r>
        <w:rPr>
          <w:iCs/>
          <w:i/>
        </w:rPr>
        <w:t xml:space="preserve">oṣati</w:t>
      </w:r>
      <w:r>
        <w:t xml:space="preserve"> </w:t>
      </w:r>
      <w:r>
        <w:t xml:space="preserve">— burns;</w:t>
      </w:r>
      <w:r>
        <w:t xml:space="preserve"> </w:t>
      </w:r>
      <w:r>
        <w:rPr>
          <w:iCs/>
          <w:i/>
        </w:rPr>
        <w:t xml:space="preserve">arśasānam</w:t>
      </w:r>
      <w:r>
        <w:t xml:space="preserve"> </w:t>
      </w:r>
      <w:r>
        <w:t xml:space="preserve">— the one who delights in cruelty, or [one who has] whatever is left of sin — everything;</w:t>
      </w:r>
      <w:r>
        <w:t xml:space="preserve"> </w:t>
      </w:r>
      <w:r>
        <w:rPr>
          <w:iCs/>
          <w:i/>
        </w:rPr>
        <w:t xml:space="preserve">ni oṣati</w:t>
      </w:r>
      <w:r>
        <w:t xml:space="preserve"> </w:t>
      </w:r>
      <w:r>
        <w:t xml:space="preserve">— utterly burns.</w:t>
      </w:r>
      <w:r>
        <w:t xml:space="preserve">”</w:t>
      </w:r>
    </w:p>
    <w:p>
      <w:pPr>
        <w:pStyle w:val="BodyText"/>
      </w:pPr>
      <w:r>
        <w:rPr>
          <w:bCs/>
          <w:b/>
        </w:rPr>
        <w:t xml:space="preserve">॥ भावार्थः ॥ — Bhāvārtha.</w:t>
      </w:r>
      <w:r>
        <w:t xml:space="preserve"> </w:t>
      </w:r>
      <w:r>
        <w:t xml:space="preserve">Indra, who protects his devotees in many ways, protects the sacrificer who worships him in all battles; in all battles that give the happiness of heaven he protects; he punishes for the sake of men those who hate the sacrifice; stripping the black skin of the demon named Kṛṣṇa, he destroyed those Rākṣasas; like fire, blazing, he destroys all the harmful (with his followers); he destroys utterly those who delight in cruelty.</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Indra, the manifold protector (of his votaries) in battles, defends his Arya worshipper in all conflicts; in conflicts that confer heaven: he punished for (the benefit of) man the neglecters of religious rites: he tore off the black skin (of the aggressor): as if burning (with flame), he consumes the malignant; he utterly consumes him who delights in cruelty.</w:t>
      </w:r>
      <w:r>
        <w:rPr>
          <w:iCs/>
          <w:i/>
        </w:rPr>
        <w:t xml:space="preserve">”</w:t>
      </w:r>
    </w:p>
    <w:p>
      <w:pPr>
        <w:pStyle w:val="BodyText"/>
      </w:pPr>
      <w:r>
        <w:rPr>
          <w:bCs/>
          <w:b/>
        </w:rPr>
        <w:t xml:space="preserve">॥ विशेषविषयगळु ॥ — Special Topics (Ṛk 8).</w:t>
      </w:r>
    </w:p>
    <w:p>
      <w:pPr>
        <w:pStyle w:val="BodyText"/>
      </w:pPr>
      <w:r>
        <w:rPr>
          <w:iCs/>
          <w:i/>
          <w:bCs/>
          <w:b/>
        </w:rPr>
        <w:t xml:space="preserve">samatsu</w:t>
      </w:r>
      <w:r>
        <w:t xml:space="preserve"> </w:t>
      </w:r>
      <w:r>
        <w:t xml:space="preserve">—</w:t>
      </w:r>
      <w:r>
        <w:t xml:space="preserve"> </w:t>
      </w:r>
      <w:r>
        <w:rPr>
          <w:iCs/>
          <w:i/>
        </w:rPr>
        <w:t xml:space="preserve">raṇeṣu prahāranimittṛeṣu</w:t>
      </w:r>
      <w:r>
        <w:t xml:space="preserve">:</w:t>
      </w:r>
      <w:r>
        <w:t xml:space="preserve"> </w:t>
      </w:r>
      <w:r>
        <w:t xml:space="preserve">“</w:t>
      </w:r>
      <w:r>
        <w:t xml:space="preserve">in places where harm may happen — in places of danger or in battles</w:t>
      </w:r>
      <w:r>
        <w:t xml:space="preserve">”</w:t>
      </w:r>
      <w:r>
        <w:t xml:space="preserve">. The word</w:t>
      </w:r>
      <w:r>
        <w:t xml:space="preserve"> </w:t>
      </w:r>
      <w:r>
        <w:rPr>
          <w:iCs/>
          <w:i/>
        </w:rPr>
        <w:t xml:space="preserve">samatsu</w:t>
      </w:r>
      <w:r>
        <w:t xml:space="preserve"> </w:t>
      </w:r>
      <w:r>
        <w:t xml:space="preserve">is recorded among the names of battle (Ni. 2-[?]; as read</w:t>
      </w:r>
      <w:r>
        <w:t xml:space="preserve"> </w:t>
      </w:r>
      <w:r>
        <w:t xml:space="preserve">“</w:t>
      </w:r>
      <w:r>
        <w:t xml:space="preserve">೨-೯</w:t>
      </w:r>
      <w:r>
        <w:t xml:space="preserve">”</w:t>
      </w:r>
      <w:r>
        <w:t xml:space="preserve">).</w:t>
      </w:r>
    </w:p>
    <w:p>
      <w:pPr>
        <w:pStyle w:val="BodyText"/>
      </w:pPr>
      <w:r>
        <w:rPr>
          <w:iCs/>
          <w:i/>
          <w:bCs/>
          <w:b/>
        </w:rPr>
        <w:t xml:space="preserve">yajamānam āryam</w:t>
      </w:r>
      <w:r>
        <w:t xml:space="preserve"> </w:t>
      </w:r>
      <w:r>
        <w:t xml:space="preserve">—</w:t>
      </w:r>
      <w:r>
        <w:t xml:space="preserve"> </w:t>
      </w:r>
      <w:r>
        <w:rPr>
          <w:iCs/>
          <w:i/>
        </w:rPr>
        <w:t xml:space="preserve">araṇīyaṃ yaṣṭāram</w:t>
      </w:r>
      <w:r>
        <w:t xml:space="preserve">:</w:t>
      </w:r>
      <w:r>
        <w:t xml:space="preserve"> </w:t>
      </w:r>
      <w:r>
        <w:t xml:space="preserve">“</w:t>
      </w:r>
      <w:r>
        <w:t xml:space="preserve">the sacrificer who is an object of honour to all</w:t>
      </w:r>
      <w:r>
        <w:t xml:space="preserve">”</w:t>
      </w:r>
      <w:r>
        <w:t xml:space="preserve">.</w:t>
      </w:r>
    </w:p>
    <w:p>
      <w:pPr>
        <w:pStyle w:val="BodyText"/>
      </w:pPr>
      <w:r>
        <w:rPr>
          <w:iCs/>
          <w:i/>
          <w:bCs/>
          <w:b/>
        </w:rPr>
        <w:t xml:space="preserve">śatamūtiḥ viśveṣu ājiṣu prāvat</w:t>
      </w:r>
      <w:r>
        <w:t xml:space="preserve"> </w:t>
      </w:r>
      <w:r>
        <w:t xml:space="preserve">—</w:t>
      </w:r>
      <w:r>
        <w:t xml:space="preserve"> </w:t>
      </w:r>
      <w:r>
        <w:rPr>
          <w:iCs/>
          <w:i/>
        </w:rPr>
        <w:t xml:space="preserve">sarveṣu spardhānimitteṣu indro yajamānaṃ prāvat</w:t>
      </w:r>
      <w:r>
        <w:t xml:space="preserve">:</w:t>
      </w:r>
      <w:r>
        <w:t xml:space="preserve"> </w:t>
      </w:r>
      <w:r>
        <w:t xml:space="preserve">“</w:t>
      </w:r>
      <w:r>
        <w:t xml:space="preserve">In all the contests in which people dispute with one another, Indra, expert in many kinds of protection, protects the sacrificer, who seeks to increase his prosperity, in every way</w:t>
      </w:r>
      <w:r>
        <w:t xml:space="preserve">”</w:t>
      </w:r>
      <w:r>
        <w:t xml:space="preserve">: so the meaning. The word</w:t>
      </w:r>
      <w:r>
        <w:t xml:space="preserve"> </w:t>
      </w:r>
      <w:r>
        <w:rPr>
          <w:iCs/>
          <w:i/>
        </w:rPr>
        <w:t xml:space="preserve">āji</w:t>
      </w:r>
      <w:r>
        <w:t xml:space="preserve"> </w:t>
      </w:r>
      <w:r>
        <w:t xml:space="preserve">is recorded among the names of battle (Ni. 2-[?]; as read</w:t>
      </w:r>
      <w:r>
        <w:t xml:space="preserve"> </w:t>
      </w:r>
      <w:r>
        <w:t xml:space="preserve">“</w:t>
      </w:r>
      <w:r>
        <w:t xml:space="preserve">೨-೯</w:t>
      </w:r>
      <w:r>
        <w:t xml:space="preserve">”</w:t>
      </w:r>
      <w:r>
        <w:t xml:space="preserve">).</w:t>
      </w:r>
    </w:p>
    <w:bookmarkEnd w:id="586"/>
    <w:bookmarkStart w:id="587" w:name="printed-p.-453-pdf-474"/>
    <w:p>
      <w:pPr>
        <w:pStyle w:val="Heading3"/>
      </w:pPr>
      <w:r>
        <w:t xml:space="preserve">Printed p. 453 (PDF 474)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20 [as read].)</w:t>
      </w:r>
    </w:p>
    <w:p>
      <w:pPr>
        <w:pStyle w:val="BodyText"/>
      </w:pPr>
      <w:r>
        <w:rPr>
          <w:iCs/>
          <w:i/>
          <w:bCs/>
          <w:b/>
        </w:rPr>
        <w:t xml:space="preserve">svarmīḷheṣu ājiṣu prāvat</w:t>
      </w:r>
      <w:r>
        <w:t xml:space="preserve"> </w:t>
      </w:r>
      <w:r>
        <w:t xml:space="preserve">—</w:t>
      </w:r>
      <w:r>
        <w:t xml:space="preserve"> </w:t>
      </w:r>
      <w:r>
        <w:rPr>
          <w:iCs/>
          <w:i/>
        </w:rPr>
        <w:t xml:space="preserve">svargadeśeṣu sukhasya secayatsu vā mahāsaṅgrāmeṣu svargapradānena rakṣati</w:t>
      </w:r>
      <w:r>
        <w:t xml:space="preserve">:</w:t>
      </w:r>
      <w:r>
        <w:t xml:space="preserve"> </w:t>
      </w:r>
      <w:r>
        <w:t xml:space="preserve">“</w:t>
      </w:r>
      <w:r>
        <w:t xml:space="preserve">In this Ṛk the word</w:t>
      </w:r>
      <w:r>
        <w:t xml:space="preserve"> </w:t>
      </w:r>
      <w:r>
        <w:rPr>
          <w:iCs/>
          <w:i/>
        </w:rPr>
        <w:t xml:space="preserve">āji</w:t>
      </w:r>
      <w:r>
        <w:t xml:space="preserve"> </w:t>
      </w:r>
      <w:r>
        <w:t xml:space="preserve">is used twice. The Niruktakāra explains it as</w:t>
      </w:r>
      <w:r>
        <w:t xml:space="preserve"> </w:t>
      </w:r>
      <w:r>
        <w:t xml:space="preserve">‘</w:t>
      </w:r>
      <w:r>
        <w:t xml:space="preserve">battle</w:t>
      </w:r>
      <w:r>
        <w:t xml:space="preserve">’</w:t>
      </w:r>
      <w:r>
        <w:t xml:space="preserve">; Sāyaṇa, from the connection with the adjectives, explains</w:t>
      </w:r>
      <w:r>
        <w:t xml:space="preserve"> </w:t>
      </w:r>
      <w:r>
        <w:rPr>
          <w:iCs/>
          <w:i/>
        </w:rPr>
        <w:t xml:space="preserve">āji</w:t>
      </w:r>
      <w:r>
        <w:t xml:space="preserve"> </w:t>
      </w:r>
      <w:r>
        <w:t xml:space="preserve">as</w:t>
      </w:r>
      <w:r>
        <w:t xml:space="preserve"> </w:t>
      </w:r>
      <w:r>
        <w:t xml:space="preserve">‘</w:t>
      </w:r>
      <w:r>
        <w:t xml:space="preserve">the great battle that makes heaven attainable (</w:t>
      </w:r>
      <w:r>
        <w:rPr>
          <w:iCs/>
          <w:i/>
        </w:rPr>
        <w:t xml:space="preserve">svargaprāpaka</w:t>
      </w:r>
      <w:r>
        <w:t xml:space="preserve">), the contest that is the occasion of rivalry</w:t>
      </w:r>
      <w:r>
        <w:t xml:space="preserve">’</w:t>
      </w:r>
      <w:r>
        <w:t xml:space="preserve">. The word</w:t>
      </w:r>
      <w:r>
        <w:t xml:space="preserve"> </w:t>
      </w:r>
      <w:r>
        <w:rPr>
          <w:iCs/>
          <w:i/>
        </w:rPr>
        <w:t xml:space="preserve">svarmīḷha</w:t>
      </w:r>
      <w:r>
        <w:t xml:space="preserve"> </w:t>
      </w:r>
      <w:r>
        <w:t xml:space="preserve">denotes what gives the happiness of heaven.</w:t>
      </w:r>
      <w:r>
        <w:t xml:space="preserve">”</w:t>
      </w:r>
      <w:r>
        <w:t xml:space="preserve"> </w:t>
      </w:r>
      <w:r>
        <w:t xml:space="preserve">To those who fight in battles with courage — and who, by indifference, take no care of their lives — Indra gives the comfort of heaven and so protects them: so he says. Parāśara —</w:t>
      </w:r>
    </w:p>
    <w:p>
      <w:pPr>
        <w:pStyle w:val="BlockText"/>
      </w:pPr>
      <w:r>
        <w:t xml:space="preserve">द्वाविमौ पुरुषौ लोके सूर्यमण्डलभेदिनौ ।</w:t>
      </w:r>
      <w:r>
        <w:t xml:space="preserve"> </w:t>
      </w:r>
      <w:r>
        <w:t xml:space="preserve">परिव्राड्योगयुक्तश्च रणे चाभिमुखो हतः ॥</w:t>
      </w:r>
    </w:p>
    <w:p>
      <w:pPr>
        <w:pStyle w:val="BlockText"/>
      </w:pPr>
      <w:r>
        <w:rPr>
          <w:iCs/>
          <w:i/>
        </w:rPr>
        <w:t xml:space="preserve">dvāv imau puruṣau loke sūryamaṇḍalabhedinau |</w:t>
      </w:r>
      <w:r>
        <w:t xml:space="preserve"> </w:t>
      </w:r>
      <w:r>
        <w:rPr>
          <w:iCs/>
          <w:i/>
        </w:rPr>
        <w:t xml:space="preserve">parivrāḍ yogayuktaś ca raṇe cābhimukho hataḥ ‖</w:t>
      </w:r>
    </w:p>
    <w:p>
      <w:pPr>
        <w:pStyle w:val="FirstParagraph"/>
      </w:pPr>
      <w:r>
        <w:t xml:space="preserve">(Parāśara-smṛti 3-[?], as read</w:t>
      </w:r>
      <w:r>
        <w:t xml:space="preserve"> </w:t>
      </w:r>
      <w:r>
        <w:t xml:space="preserve">“</w:t>
      </w:r>
      <w:r>
        <w:t xml:space="preserve">೩-೩೨</w:t>
      </w:r>
      <w:r>
        <w:t xml:space="preserve">”</w:t>
      </w:r>
      <w:r>
        <w:t xml:space="preserve"> </w:t>
      </w:r>
      <w:r>
        <w:t xml:space="preserve">[?]) — the sage in yoga, who in the contemplation of the self constantly dwells in detachment from the happiness of this world and the warrior who gave up hope for his life in great battles and, not turning back, fought and fell in battle, both are said by the Parāśara-smṛti to reach, on the birth cycle ceasing, the state of passing through the orb of the sun. By this it is indicated that the happiness of heaven too, which has the form of non-return (</w:t>
      </w:r>
      <w:r>
        <w:rPr>
          <w:iCs/>
          <w:i/>
        </w:rPr>
        <w:t xml:space="preserve">apunarāvṛtti</w:t>
      </w:r>
      <w:r>
        <w:t xml:space="preserve">) according to the Śāstra, is attainable for them. And Indra, by honouring such heroes, gives them the happiness of heaven and protects them; so the greatness of Indra’s protection is described.</w:t>
      </w:r>
    </w:p>
    <w:p>
      <w:pPr>
        <w:pStyle w:val="BodyText"/>
      </w:pPr>
      <w:r>
        <w:rPr>
          <w:iCs/>
          <w:i/>
          <w:bCs/>
          <w:b/>
        </w:rPr>
        <w:t xml:space="preserve">manave śāsad avratān tvacaṃ kṛṣṇām arandhayat</w:t>
      </w:r>
      <w:r>
        <w:t xml:space="preserve"> </w:t>
      </w:r>
      <w:r>
        <w:t xml:space="preserve">—</w:t>
      </w:r>
      <w:r>
        <w:t xml:space="preserve"> </w:t>
      </w:r>
      <w:r>
        <w:rPr>
          <w:iCs/>
          <w:i/>
        </w:rPr>
        <w:t xml:space="preserve">manuṣyāṇām arthāya yāgavidveṣiṇaḥ hiṃsitavān | kṛṣṇanāmno ’surasya kṛṣṇavarṇāṃ tvacam utkṛtya hiṃsitavān</w:t>
      </w:r>
      <w:r>
        <w:t xml:space="preserve">: the word</w:t>
      </w:r>
      <w:r>
        <w:t xml:space="preserve"> </w:t>
      </w:r>
      <w:r>
        <w:rPr>
          <w:iCs/>
          <w:i/>
        </w:rPr>
        <w:t xml:space="preserve">manu</w:t>
      </w:r>
      <w:r>
        <w:t xml:space="preserve"> </w:t>
      </w:r>
      <w:r>
        <w:t xml:space="preserve">is explained as</w:t>
      </w:r>
      <w:r>
        <w:t xml:space="preserve"> </w:t>
      </w:r>
      <w:r>
        <w:t xml:space="preserve">“</w:t>
      </w:r>
      <w:r>
        <w:t xml:space="preserve">men</w:t>
      </w:r>
      <w:r>
        <w:t xml:space="preserve">”</w:t>
      </w:r>
      <w:r>
        <w:t xml:space="preserve">.</w:t>
      </w:r>
      <w:r>
        <w:t xml:space="preserve"> </w:t>
      </w:r>
      <w:r>
        <w:t xml:space="preserve">“</w:t>
      </w:r>
      <w:r>
        <w:t xml:space="preserve">To bring about the welfare and happiness of men, Indra [punishes] the thorns of the sacrifice and destroys them; stripping the black skin of the demon named Kṛṣṇa, he killed him</w:t>
      </w:r>
      <w:r>
        <w:t xml:space="preserve">”</w:t>
      </w:r>
      <w:r>
        <w:t xml:space="preserve">: so it is explained. On this Sāyaṇa cites a legend:</w:t>
      </w:r>
    </w:p>
    <w:p>
      <w:pPr>
        <w:pStyle w:val="BlockText"/>
      </w:pPr>
      <w:r>
        <w:t xml:space="preserve">अत्रेतिहासमाचक्षते । अंशुमती नाम नदी । तस्यास्तीरे कृष्णनामासुरो वर्णतश्च कृष्णो दशसहस्रैरनुचरैरुपेतस्तद्देशवर्तिनः पीडयन्नास्ते । तत्रेन्द्रो बृहस्पतिना प्रेरितस्सन् मरुद्भिः सहितः कृष्णां तदीयां त्वचमुत्कृत्य सानुचरमवधीत् । अयमर्थः ॥</w:t>
      </w:r>
    </w:p>
    <w:p>
      <w:pPr>
        <w:pStyle w:val="BlockText"/>
      </w:pPr>
      <w:r>
        <w:rPr>
          <w:iCs/>
          <w:i/>
        </w:rPr>
        <w:t xml:space="preserve">atretihāsam ācakṣate | aṃśumatī nāma nadī | tasyās tīre kṛṣṇanāmāsuro varṇataś ca kṛṣṇo daśasahasrair anucarair upetas taddeśavartinaḥ pīḍayann āste | tatrendro bṛhaspatinā preritas san marudbhiḥ sahitaḥ kṛṣṇāṃ tadīyāṃ tvacam utkṛtya sānucaram avadhīt | ayam arthaḥ ‖</w:t>
      </w:r>
    </w:p>
    <w:bookmarkEnd w:id="587"/>
    <w:bookmarkStart w:id="588" w:name="printed-p.-454-pdf-475"/>
    <w:p>
      <w:pPr>
        <w:pStyle w:val="Heading3"/>
      </w:pPr>
      <w:r>
        <w:t xml:space="preserve">Printed p. 454 (PDF 475)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130</w:t>
      </w:r>
      <w:r>
        <w:rPr>
          <w:iCs/>
          <w:i/>
        </w:rPr>
        <w:t xml:space="preserve">”</w:t>
      </w:r>
      <w:r>
        <w:rPr>
          <w:iCs/>
          <w:i/>
        </w:rPr>
        <w:t xml:space="preserve">.)</w:t>
      </w:r>
    </w:p>
    <w:p>
      <w:pPr>
        <w:pStyle w:val="BlockText"/>
      </w:pPr>
      <w:r>
        <w:t xml:space="preserve">अव द्रप्सो अंशुमतीमतिष्ठदियानः कृष्णो दशभिः सहस्रैः ।</w:t>
      </w:r>
      <w:r>
        <w:t xml:space="preserve"> </w:t>
      </w:r>
      <w:r>
        <w:t xml:space="preserve">आवत्तमिन्द्रः शच्या धमन्तमप स्नेहितीर्नृमणा अधत्त ॥</w:t>
      </w:r>
    </w:p>
    <w:p>
      <w:pPr>
        <w:pStyle w:val="BlockText"/>
      </w:pPr>
      <w:r>
        <w:rPr>
          <w:iCs/>
          <w:i/>
        </w:rPr>
        <w:t xml:space="preserve">ava drapso aṃśumatīm atiṣṭhad iyānaḥ kṛṣṇo daśabhiḥ sahasraiḥ |</w:t>
      </w:r>
      <w:r>
        <w:t xml:space="preserve"> </w:t>
      </w:r>
      <w:r>
        <w:rPr>
          <w:iCs/>
          <w:i/>
        </w:rPr>
        <w:t xml:space="preserve">āvat tam indraḥ śacyā dhamantam apa snehitīr nṛmaṇā adhatta ‖</w:t>
      </w:r>
    </w:p>
    <w:p>
      <w:pPr>
        <w:pStyle w:val="FirstParagraph"/>
      </w:pPr>
      <w:r>
        <w:t xml:space="preserve">(Ṛ. Saṃ. 8-96-13, as read</w:t>
      </w:r>
      <w:r>
        <w:t xml:space="preserve"> </w:t>
      </w:r>
      <w:r>
        <w:t xml:space="preserve">“</w:t>
      </w:r>
      <w:r>
        <w:t xml:space="preserve">೮-೯೬-೧೩</w:t>
      </w:r>
      <w:r>
        <w:t xml:space="preserve">”</w:t>
      </w:r>
      <w:r>
        <w:t xml:space="preserve">.)</w:t>
      </w:r>
      <w:r>
        <w:t xml:space="preserve"> </w:t>
      </w:r>
      <w:r>
        <w:t xml:space="preserve">“</w:t>
      </w:r>
      <w:r>
        <w:t xml:space="preserve">Etc.; this will be seen later</w:t>
      </w:r>
      <w:r>
        <w:t xml:space="preserve">”</w:t>
      </w:r>
      <w:r>
        <w:t xml:space="preserve">: so it is told.</w:t>
      </w:r>
      <w:r>
        <w:t xml:space="preserve"> </w:t>
      </w:r>
      <w:r>
        <w:t xml:space="preserve">“</w:t>
      </w:r>
      <w:r>
        <w:t xml:space="preserve">On the bank of the well-known river called Aṃśumatī, in the region of the Yamunā [as read:</w:t>
      </w:r>
      <w:r>
        <w:t xml:space="preserve"> </w:t>
      </w:r>
      <w:r>
        <w:rPr>
          <w:iCs/>
          <w:i/>
        </w:rPr>
        <w:t xml:space="preserve">hariyuttaravuḍa</w:t>
      </w:r>
      <w:r>
        <w:t xml:space="preserve">, doubtful: [?]], there lived an asura named Kṛṣṇa. He was black in colour, and with ten thousand followers he afflicted the people of that country, doing violence to the inhabitants and killing them. Bṛhaspati, the priest of all the gods, learned of this, and informed Indra that the demon and his followers, thorns of the sacrifice, must be subdued quickly. Then Indra, accompanied by the Marut gods, fought against that demon, stripped off the black skin of Kṛṣṇa, killed him and his followers and protected all the people of that country</w:t>
      </w:r>
      <w:r>
        <w:t xml:space="preserve">”</w:t>
      </w:r>
      <w:r>
        <w:t xml:space="preserve">: it is explained that this story is told in the interpretation of the Ṛk</w:t>
      </w:r>
      <w:r>
        <w:t xml:space="preserve"> </w:t>
      </w:r>
      <w:r>
        <w:t xml:space="preserve">“</w:t>
      </w:r>
      <w:r>
        <w:rPr>
          <w:iCs/>
          <w:i/>
        </w:rPr>
        <w:t xml:space="preserve">ava drapso aṃśumatīm atiṣṭhat</w:t>
      </w:r>
      <w:r>
        <w:t xml:space="preserve">”</w:t>
      </w:r>
      <w:r>
        <w:t xml:space="preserve">.</w:t>
      </w:r>
    </w:p>
    <w:p>
      <w:pPr>
        <w:pStyle w:val="BodyText"/>
      </w:pPr>
      <w:r>
        <w:rPr>
          <w:iCs/>
          <w:i/>
          <w:bCs/>
          <w:b/>
        </w:rPr>
        <w:t xml:space="preserve">dakṣat</w:t>
      </w:r>
      <w:r>
        <w:t xml:space="preserve"> </w:t>
      </w:r>
      <w:r>
        <w:t xml:space="preserve">—</w:t>
      </w:r>
      <w:r>
        <w:t xml:space="preserve"> </w:t>
      </w:r>
      <w:r>
        <w:rPr>
          <w:iCs/>
          <w:i/>
        </w:rPr>
        <w:t xml:space="preserve">bhasmīkaroti</w:t>
      </w:r>
      <w:r>
        <w:t xml:space="preserve">:</w:t>
      </w:r>
      <w:r>
        <w:t xml:space="preserve"> </w:t>
      </w:r>
      <w:r>
        <w:t xml:space="preserve">“</w:t>
      </w:r>
      <w:r>
        <w:t xml:space="preserve">Indra kills the thorns of the sacrifice who harm others in the world.</w:t>
      </w:r>
      <w:r>
        <w:t xml:space="preserve">”</w:t>
      </w:r>
    </w:p>
    <w:p>
      <w:pPr>
        <w:pStyle w:val="BodyText"/>
      </w:pPr>
      <w:r>
        <w:rPr>
          <w:iCs/>
          <w:i/>
          <w:bCs/>
          <w:b/>
        </w:rPr>
        <w:t xml:space="preserve">tatṛṣāṇam oṣati — nyarśasānam oṣati</w:t>
      </w:r>
      <w:r>
        <w:t xml:space="preserve"> </w:t>
      </w:r>
      <w:r>
        <w:t xml:space="preserve">— the word</w:t>
      </w:r>
      <w:r>
        <w:t xml:space="preserve"> </w:t>
      </w:r>
      <w:r>
        <w:rPr>
          <w:iCs/>
          <w:i/>
        </w:rPr>
        <w:t xml:space="preserve">oṣati</w:t>
      </w:r>
      <w:r>
        <w:t xml:space="preserve"> </w:t>
      </w:r>
      <w:r>
        <w:t xml:space="preserve">is used twice.</w:t>
      </w:r>
      <w:r>
        <w:t xml:space="preserve"> </w:t>
      </w:r>
      <w:r>
        <w:rPr>
          <w:iCs/>
          <w:i/>
        </w:rPr>
        <w:t xml:space="preserve">Sarvam api hiṃsakaṃ tadanucarasaṅghaṃ dahati</w:t>
      </w:r>
      <w:r>
        <w:t xml:space="preserve"> </w:t>
      </w:r>
      <w:r>
        <w:t xml:space="preserve">—</w:t>
      </w:r>
      <w:r>
        <w:t xml:space="preserve"> </w:t>
      </w:r>
      <w:r>
        <w:t xml:space="preserve">“</w:t>
      </w:r>
      <w:r>
        <w:t xml:space="preserve">Indra destroys both those who do violence and their followers</w:t>
      </w:r>
      <w:r>
        <w:t xml:space="preserve">”</w:t>
      </w:r>
      <w:r>
        <w:t xml:space="preserve">; and</w:t>
      </w:r>
      <w:r>
        <w:t xml:space="preserve"> </w:t>
      </w:r>
      <w:r>
        <w:rPr>
          <w:iCs/>
          <w:i/>
        </w:rPr>
        <w:t xml:space="preserve">arśasānaṃ hiṃsārucim hatāvaśiṣṭaṃ sarvam api niḥśeṣeṇa dahati</w:t>
      </w:r>
      <w:r>
        <w:t xml:space="preserve"> </w:t>
      </w:r>
      <w:r>
        <w:t xml:space="preserve">—</w:t>
      </w:r>
      <w:r>
        <w:t xml:space="preserve"> </w:t>
      </w:r>
      <w:r>
        <w:t xml:space="preserve">“</w:t>
      </w:r>
      <w:r>
        <w:t xml:space="preserve">he destroys all who delight in violence, without leaving any remainder</w:t>
      </w:r>
      <w:r>
        <w:t xml:space="preserve">”</w:t>
      </w:r>
      <w:r>
        <w:t xml:space="preserve">.</w:t>
      </w:r>
    </w:p>
    <w:p>
      <w:pPr>
        <w:pStyle w:val="BodyText"/>
      </w:pPr>
      <w:r>
        <w:rPr>
          <w:iCs/>
          <w:i/>
          <w:bCs/>
          <w:b/>
        </w:rPr>
        <w:t xml:space="preserve">āryam</w:t>
      </w:r>
      <w:r>
        <w:t xml:space="preserve"> </w:t>
      </w:r>
      <w:r>
        <w:t xml:space="preserve">—</w:t>
      </w:r>
      <w:r>
        <w:t xml:space="preserve"> </w:t>
      </w:r>
      <w:r>
        <w:rPr>
          <w:iCs/>
          <w:i/>
        </w:rPr>
        <w:t xml:space="preserve">araṇīyaṃ, sarvair gantavyam</w:t>
      </w:r>
      <w:r>
        <w:t xml:space="preserve">:</w:t>
      </w:r>
      <w:r>
        <w:t xml:space="preserve"> </w:t>
      </w:r>
      <w:r>
        <w:t xml:space="preserve">“</w:t>
      </w:r>
      <w:r>
        <w:t xml:space="preserve">worthy of being attained by all</w:t>
      </w:r>
      <w:r>
        <w:t xml:space="preserve">”</w:t>
      </w:r>
      <w:r>
        <w:t xml:space="preserve">. The Niruktakāra —</w:t>
      </w:r>
    </w:p>
    <w:p>
      <w:pPr>
        <w:pStyle w:val="BlockText"/>
      </w:pPr>
      <w:r>
        <w:t xml:space="preserve">युवं वृकेणाश्विना वपन्तेषं दुहन्ता मनुषाय दस्रा ।</w:t>
      </w:r>
      <w:r>
        <w:t xml:space="preserve"> </w:t>
      </w:r>
      <w:r>
        <w:t xml:space="preserve">अभि दस्युं बकुरेणा धमन्तोरु ज्योतिश्चक्रथुरार्याय ॥</w:t>
      </w:r>
    </w:p>
    <w:p>
      <w:pPr>
        <w:pStyle w:val="BlockText"/>
      </w:pPr>
      <w:r>
        <w:rPr>
          <w:iCs/>
          <w:i/>
        </w:rPr>
        <w:t xml:space="preserve">yuvaṃ vṛkeṇāśvinā vapanteṣaṃ duhantā manuṣāya dasrā |</w:t>
      </w:r>
      <w:r>
        <w:t xml:space="preserve"> </w:t>
      </w:r>
      <w:r>
        <w:rPr>
          <w:iCs/>
          <w:i/>
        </w:rPr>
        <w:t xml:space="preserve">abhi dasyuṃ bakureṇā dhamantoru jyotiś cakrathur āryāya ‖</w:t>
      </w:r>
    </w:p>
    <w:p>
      <w:pPr>
        <w:pStyle w:val="FirstParagraph"/>
      </w:pPr>
      <w:r>
        <w:t xml:space="preserve">(Ṛ. Saṃ. 1-117-21, as read</w:t>
      </w:r>
      <w:r>
        <w:t xml:space="preserve"> </w:t>
      </w:r>
      <w:r>
        <w:t xml:space="preserve">“</w:t>
      </w:r>
      <w:r>
        <w:t xml:space="preserve">೧-೧೧೭-೨೧</w:t>
      </w:r>
      <w:r>
        <w:t xml:space="preserve">”</w:t>
      </w:r>
      <w:r>
        <w:t xml:space="preserve">.) — explains</w:t>
      </w:r>
      <w:r>
        <w:t xml:space="preserve"> </w:t>
      </w:r>
      <w:r>
        <w:rPr>
          <w:iCs/>
          <w:i/>
        </w:rPr>
        <w:t xml:space="preserve">āryāya</w:t>
      </w:r>
      <w:r>
        <w:t xml:space="preserve"> </w:t>
      </w:r>
      <w:r>
        <w:t xml:space="preserve">in this Ṛk as</w:t>
      </w:r>
      <w:r>
        <w:t xml:space="preserve"> </w:t>
      </w:r>
      <w:r>
        <w:t xml:space="preserve">“</w:t>
      </w:r>
      <w:r>
        <w:t xml:space="preserve">the son of Īśvara [?]</w:t>
      </w:r>
      <w:r>
        <w:t xml:space="preserve">”</w:t>
      </w:r>
      <w:r>
        <w:t xml:space="preserve"> </w:t>
      </w:r>
      <w:r>
        <w:t xml:space="preserve">[as read]; Sāyaṇa explains</w:t>
      </w:r>
      <w:r>
        <w:t xml:space="preserve"> </w:t>
      </w:r>
      <w:r>
        <w:rPr>
          <w:iCs/>
          <w:i/>
        </w:rPr>
        <w:t xml:space="preserve">āryāya</w:t>
      </w:r>
      <w:r>
        <w:t xml:space="preserve"> </w:t>
      </w:r>
      <w:r>
        <w:t xml:space="preserve">as</w:t>
      </w:r>
      <w:r>
        <w:t xml:space="preserve"> </w:t>
      </w:r>
      <w:r>
        <w:t xml:space="preserve">“</w:t>
      </w:r>
      <w:r>
        <w:t xml:space="preserve">to the one who knows</w:t>
      </w:r>
      <w:r>
        <w:t xml:space="preserve">”</w:t>
      </w:r>
      <w:r>
        <w:t xml:space="preserve">.</w:t>
      </w:r>
    </w:p>
    <w:bookmarkEnd w:id="588"/>
    <w:bookmarkStart w:id="589" w:name="printed-p.-455-pdf-476"/>
    <w:p>
      <w:pPr>
        <w:pStyle w:val="Heading3"/>
      </w:pPr>
      <w:r>
        <w:t xml:space="preserve">Printed p. 455 (PDF 476)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20 [as read].)</w:t>
      </w:r>
    </w:p>
    <w:p>
      <w:pPr>
        <w:pStyle w:val="BodyText"/>
      </w:pPr>
      <w:r>
        <w:rPr>
          <w:bCs/>
          <w:b/>
        </w:rPr>
        <w:t xml:space="preserve">॥ व्याकरणप्रक्रिया ॥ — Vyākaraṇa-prakriyā (Ṛk 8; grammar pages, noted briefly; numbers as printed).</w:t>
      </w:r>
      <w:r>
        <w:t xml:space="preserve"> </w:t>
      </w:r>
      <w:r>
        <w:rPr>
          <w:iCs/>
          <w:i/>
        </w:rPr>
        <w:t xml:space="preserve">āryam</w:t>
      </w:r>
      <w:r>
        <w:t xml:space="preserve"> </w:t>
      </w:r>
      <w:r>
        <w:t xml:space="preserve">— root</w:t>
      </w:r>
      <w:r>
        <w:t xml:space="preserve"> </w:t>
      </w:r>
      <w:r>
        <w:rPr>
          <w:iCs/>
          <w:i/>
        </w:rPr>
        <w:t xml:space="preserve">ṛ gatau</w:t>
      </w:r>
      <w:r>
        <w:t xml:space="preserve">;</w:t>
      </w:r>
      <w:r>
        <w:t xml:space="preserve"> </w:t>
      </w:r>
      <w:r>
        <w:rPr>
          <w:iCs/>
          <w:i/>
        </w:rPr>
        <w:t xml:space="preserve">ṛhaloṇyat</w:t>
      </w:r>
      <w:r>
        <w:t xml:space="preserve"> </w:t>
      </w:r>
      <w:r>
        <w:t xml:space="preserve">(Pā. 3-1-124) gives</w:t>
      </w:r>
      <w:r>
        <w:t xml:space="preserve"> </w:t>
      </w:r>
      <w:r>
        <w:rPr>
          <w:iCs/>
          <w:i/>
        </w:rPr>
        <w:t xml:space="preserve">ṇyat</w:t>
      </w:r>
      <w:r>
        <w:t xml:space="preserve">;</w:t>
      </w:r>
      <w:r>
        <w:t xml:space="preserve"> </w:t>
      </w:r>
      <w:r>
        <w:rPr>
          <w:iCs/>
          <w:i/>
        </w:rPr>
        <w:t xml:space="preserve">ñit</w:t>
      </w:r>
      <w:r>
        <w:t xml:space="preserve">-marked, so</w:t>
      </w:r>
      <w:r>
        <w:t xml:space="preserve"> </w:t>
      </w:r>
      <w:r>
        <w:rPr>
          <w:iCs/>
          <w:i/>
        </w:rPr>
        <w:t xml:space="preserve">vṛddhi</w:t>
      </w:r>
      <w:r>
        <w:t xml:space="preserve">, and</w:t>
      </w:r>
      <w:r>
        <w:t xml:space="preserve"> </w:t>
      </w:r>
      <w:r>
        <w:rPr>
          <w:iCs/>
          <w:i/>
        </w:rPr>
        <w:t xml:space="preserve">raparatva</w:t>
      </w:r>
      <w:r>
        <w:t xml:space="preserve">.</w:t>
      </w:r>
      <w:r>
        <w:t xml:space="preserve"> </w:t>
      </w:r>
      <w:r>
        <w:rPr>
          <w:iCs/>
          <w:i/>
        </w:rPr>
        <w:t xml:space="preserve">āvat</w:t>
      </w:r>
      <w:r>
        <w:t xml:space="preserve"> </w:t>
      </w:r>
      <w:r>
        <w:t xml:space="preserve">— root</w:t>
      </w:r>
      <w:r>
        <w:t xml:space="preserve"> </w:t>
      </w:r>
      <w:r>
        <w:rPr>
          <w:iCs/>
          <w:i/>
        </w:rPr>
        <w:t xml:space="preserve">ava rakṣaṇe</w:t>
      </w:r>
      <w:r>
        <w:t xml:space="preserve">;</w:t>
      </w:r>
      <w:r>
        <w:t xml:space="preserve"> </w:t>
      </w:r>
      <w:r>
        <w:rPr>
          <w:iCs/>
          <w:i/>
        </w:rPr>
        <w:t xml:space="preserve">laṅ</w:t>
      </w:r>
      <w:r>
        <w:t xml:space="preserve"> </w:t>
      </w:r>
      <w:r>
        <w:t xml:space="preserve">third person singular; because it follows a finite verb,</w:t>
      </w:r>
      <w:r>
        <w:t xml:space="preserve"> </w:t>
      </w:r>
      <w:r>
        <w:rPr>
          <w:iCs/>
          <w:i/>
        </w:rPr>
        <w:t xml:space="preserve">nighāta</w:t>
      </w:r>
      <w:r>
        <w:t xml:space="preserve">.</w:t>
      </w:r>
      <w:r>
        <w:t xml:space="preserve"> </w:t>
      </w:r>
      <w:r>
        <w:rPr>
          <w:iCs/>
          <w:i/>
        </w:rPr>
        <w:t xml:space="preserve">śatamūtiḥ</w:t>
      </w:r>
      <w:r>
        <w:t xml:space="preserve"> </w:t>
      </w:r>
      <w:r>
        <w:t xml:space="preserve">—</w:t>
      </w:r>
      <w:r>
        <w:t xml:space="preserve"> </w:t>
      </w:r>
      <w:r>
        <w:rPr>
          <w:iCs/>
          <w:i/>
        </w:rPr>
        <w:t xml:space="preserve">śatam aparimitam ūtiḥ rakṣaṇaṃ yasya saḥ</w:t>
      </w:r>
      <w:r>
        <w:t xml:space="preserve">;</w:t>
      </w:r>
      <w:r>
        <w:t xml:space="preserve"> </w:t>
      </w:r>
      <w:r>
        <w:rPr>
          <w:iCs/>
          <w:i/>
        </w:rPr>
        <w:t xml:space="preserve">bahuvrīhau prakṛtyā pūrvapadam</w:t>
      </w:r>
      <w:r>
        <w:t xml:space="preserve"> </w:t>
      </w:r>
      <w:r>
        <w:t xml:space="preserve">gives the accent of the first member.</w:t>
      </w:r>
      <w:r>
        <w:t xml:space="preserve"> </w:t>
      </w:r>
      <w:r>
        <w:rPr>
          <w:iCs/>
          <w:i/>
        </w:rPr>
        <w:t xml:space="preserve">viśveṣu</w:t>
      </w:r>
      <w:r>
        <w:t xml:space="preserve"> </w:t>
      </w:r>
      <w:r>
        <w:t xml:space="preserve">— as an epithet of</w:t>
      </w:r>
      <w:r>
        <w:t xml:space="preserve"> </w:t>
      </w:r>
      <w:r>
        <w:rPr>
          <w:iCs/>
          <w:i/>
        </w:rPr>
        <w:t xml:space="preserve">ājiṣu</w:t>
      </w:r>
      <w:r>
        <w:t xml:space="preserve"> </w:t>
      </w:r>
      <w:r>
        <w:t xml:space="preserve">the feminine would be required by the rule</w:t>
      </w:r>
      <w:r>
        <w:t xml:space="preserve"> </w:t>
      </w:r>
      <w:r>
        <w:rPr>
          <w:iCs/>
          <w:i/>
        </w:rPr>
        <w:t xml:space="preserve">yal liṅgaṃ yad vacanam…</w:t>
      </w:r>
      <w:r>
        <w:t xml:space="preserve">; but by</w:t>
      </w:r>
      <w:r>
        <w:t xml:space="preserve"> </w:t>
      </w:r>
      <w:r>
        <w:rPr>
          <w:iCs/>
          <w:i/>
        </w:rPr>
        <w:t xml:space="preserve">vyatyaya</w:t>
      </w:r>
      <w:r>
        <w:t xml:space="preserve"> </w:t>
      </w:r>
      <w:r>
        <w:t xml:space="preserve">it is used in the masculine.</w:t>
      </w:r>
      <w:r>
        <w:t xml:space="preserve"> </w:t>
      </w:r>
      <w:r>
        <w:rPr>
          <w:iCs/>
          <w:i/>
        </w:rPr>
        <w:t xml:space="preserve">svarmīḍheṣu</w:t>
      </w:r>
      <w:r>
        <w:t xml:space="preserve"> </w:t>
      </w:r>
      <w:r>
        <w:t xml:space="preserve">— root</w:t>
      </w:r>
      <w:r>
        <w:t xml:space="preserve"> </w:t>
      </w:r>
      <w:r>
        <w:rPr>
          <w:iCs/>
          <w:i/>
        </w:rPr>
        <w:t xml:space="preserve">mihaḥ secane</w:t>
      </w:r>
      <w:r>
        <w:t xml:space="preserve">;</w:t>
      </w:r>
      <w:r>
        <w:t xml:space="preserve"> </w:t>
      </w:r>
      <w:r>
        <w:rPr>
          <w:iCs/>
          <w:i/>
        </w:rPr>
        <w:t xml:space="preserve">kta</w:t>
      </w:r>
      <w:r>
        <w:t xml:space="preserve">;</w:t>
      </w:r>
      <w:r>
        <w:t xml:space="preserve"> </w:t>
      </w:r>
      <w:r>
        <w:rPr>
          <w:iCs/>
          <w:i/>
        </w:rPr>
        <w:t xml:space="preserve">hoḍhaḥ</w:t>
      </w:r>
      <w:r>
        <w:t xml:space="preserve"> </w:t>
      </w:r>
      <w:r>
        <w:t xml:space="preserve">gives</w:t>
      </w:r>
      <w:r>
        <w:t xml:space="preserve"> </w:t>
      </w:r>
      <w:r>
        <w:rPr>
          <w:iCs/>
          <w:i/>
        </w:rPr>
        <w:t xml:space="preserve">ḍh</w:t>
      </w:r>
      <w:r>
        <w:t xml:space="preserve"> </w:t>
      </w:r>
      <w:r>
        <w:t xml:space="preserve">for</w:t>
      </w:r>
      <w:r>
        <w:t xml:space="preserve"> </w:t>
      </w:r>
      <w:r>
        <w:rPr>
          <w:iCs/>
          <w:i/>
        </w:rPr>
        <w:t xml:space="preserve">h</w:t>
      </w:r>
      <w:r>
        <w:t xml:space="preserve">;</w:t>
      </w:r>
      <w:r>
        <w:t xml:space="preserve"> </w:t>
      </w:r>
      <w:r>
        <w:rPr>
          <w:iCs/>
          <w:i/>
        </w:rPr>
        <w:t xml:space="preserve">jhaṣas tathor dho ’dhaḥ</w:t>
      </w:r>
      <w:r>
        <w:t xml:space="preserve"> </w:t>
      </w:r>
      <w:r>
        <w:t xml:space="preserve">(Pā. 8-2-40) gives</w:t>
      </w:r>
      <w:r>
        <w:t xml:space="preserve"> </w:t>
      </w:r>
      <w:r>
        <w:rPr>
          <w:iCs/>
          <w:i/>
        </w:rPr>
        <w:t xml:space="preserve">dh</w:t>
      </w:r>
      <w:r>
        <w:t xml:space="preserve"> </w:t>
      </w:r>
      <w:r>
        <w:t xml:space="preserve">for the</w:t>
      </w:r>
      <w:r>
        <w:t xml:space="preserve"> </w:t>
      </w:r>
      <w:r>
        <w:rPr>
          <w:iCs/>
          <w:i/>
        </w:rPr>
        <w:t xml:space="preserve">t</w:t>
      </w:r>
      <w:r>
        <w:t xml:space="preserve"> </w:t>
      </w:r>
      <w:r>
        <w:t xml:space="preserve">of the suffix;</w:t>
      </w:r>
      <w:r>
        <w:t xml:space="preserve"> </w:t>
      </w:r>
      <w:r>
        <w:rPr>
          <w:iCs/>
          <w:i/>
        </w:rPr>
        <w:t xml:space="preserve">ḍho ḍhe lopaḥ</w:t>
      </w:r>
      <w:r>
        <w:t xml:space="preserve"> </w:t>
      </w:r>
      <w:r>
        <w:t xml:space="preserve">(Pā. 8-3-13) drops the earlier</w:t>
      </w:r>
      <w:r>
        <w:t xml:space="preserve"> </w:t>
      </w:r>
      <w:r>
        <w:rPr>
          <w:iCs/>
          <w:i/>
        </w:rPr>
        <w:t xml:space="preserve">ḍh</w:t>
      </w:r>
      <w:r>
        <w:t xml:space="preserve">;</w:t>
      </w:r>
      <w:r>
        <w:t xml:space="preserve"> </w:t>
      </w:r>
      <w:r>
        <w:rPr>
          <w:iCs/>
          <w:i/>
        </w:rPr>
        <w:t xml:space="preserve">ḍhralope pūrvasya dīrgho ’ṇaḥ</w:t>
      </w:r>
      <w:r>
        <w:t xml:space="preserve"> </w:t>
      </w:r>
      <w:r>
        <w:t xml:space="preserve">(Pā. 6-3-111) lengthens the</w:t>
      </w:r>
      <w:r>
        <w:t xml:space="preserve"> </w:t>
      </w:r>
      <w:r>
        <w:rPr>
          <w:iCs/>
          <w:i/>
        </w:rPr>
        <w:t xml:space="preserve">i</w:t>
      </w:r>
      <w:r>
        <w:t xml:space="preserve">;</w:t>
      </w:r>
      <w:r>
        <w:t xml:space="preserve"> </w:t>
      </w:r>
      <w:r>
        <w:rPr>
          <w:iCs/>
          <w:i/>
        </w:rPr>
        <w:t xml:space="preserve">pūrvapadaprakṛtisvara</w:t>
      </w:r>
      <w:r>
        <w:t xml:space="preserve">.</w:t>
      </w:r>
      <w:r>
        <w:t xml:space="preserve"> </w:t>
      </w:r>
      <w:r>
        <w:rPr>
          <w:iCs/>
          <w:i/>
        </w:rPr>
        <w:t xml:space="preserve">śāsat</w:t>
      </w:r>
      <w:r>
        <w:t xml:space="preserve"> </w:t>
      </w:r>
      <w:r>
        <w:t xml:space="preserve">— root</w:t>
      </w:r>
      <w:r>
        <w:t xml:space="preserve"> </w:t>
      </w:r>
      <w:r>
        <w:rPr>
          <w:iCs/>
          <w:i/>
        </w:rPr>
        <w:t xml:space="preserve">śāsu anuśiṣṭau</w:t>
      </w:r>
      <w:r>
        <w:t xml:space="preserve">;</w:t>
      </w:r>
      <w:r>
        <w:t xml:space="preserve"> </w:t>
      </w:r>
      <w:r>
        <w:rPr>
          <w:iCs/>
          <w:i/>
        </w:rPr>
        <w:t xml:space="preserve">leṭ</w:t>
      </w:r>
      <w:r>
        <w:t xml:space="preserve"> </w:t>
      </w:r>
      <w:r>
        <w:t xml:space="preserve">third person singular,</w:t>
      </w:r>
      <w:r>
        <w:t xml:space="preserve"> </w:t>
      </w:r>
      <w:r>
        <w:rPr>
          <w:iCs/>
          <w:i/>
        </w:rPr>
        <w:t xml:space="preserve">tip</w:t>
      </w:r>
      <w:r>
        <w:t xml:space="preserve">;</w:t>
      </w:r>
      <w:r>
        <w:t xml:space="preserve"> </w:t>
      </w:r>
      <w:r>
        <w:rPr>
          <w:iCs/>
          <w:i/>
        </w:rPr>
        <w:t xml:space="preserve">itaś ca lope</w:t>
      </w:r>
      <w:r>
        <w:t xml:space="preserve"> </w:t>
      </w:r>
      <w:r>
        <w:t xml:space="preserve">(Pā. 3-4-97) drops</w:t>
      </w:r>
      <w:r>
        <w:t xml:space="preserve"> </w:t>
      </w:r>
      <w:r>
        <w:rPr>
          <w:iCs/>
          <w:i/>
        </w:rPr>
        <w:t xml:space="preserve">i</w:t>
      </w:r>
      <w:r>
        <w:t xml:space="preserve">;</w:t>
      </w:r>
      <w:r>
        <w:t xml:space="preserve"> </w:t>
      </w:r>
      <w:r>
        <w:rPr>
          <w:iCs/>
          <w:i/>
        </w:rPr>
        <w:t xml:space="preserve">leṭo ’ḍāṭau</w:t>
      </w:r>
      <w:r>
        <w:t xml:space="preserve"> </w:t>
      </w:r>
      <w:r>
        <w:t xml:space="preserve">gives the augment</w:t>
      </w:r>
      <w:r>
        <w:t xml:space="preserve"> </w:t>
      </w:r>
      <w:r>
        <w:rPr>
          <w:iCs/>
          <w:i/>
        </w:rPr>
        <w:t xml:space="preserve">aṭ</w:t>
      </w:r>
      <w:r>
        <w:t xml:space="preserve">;</w:t>
      </w:r>
      <w:r>
        <w:t xml:space="preserve"> </w:t>
      </w:r>
      <w:r>
        <w:rPr>
          <w:iCs/>
          <w:i/>
        </w:rPr>
        <w:t xml:space="preserve">cādilope vibhāṣā</w:t>
      </w:r>
      <w:r>
        <w:t xml:space="preserve"> </w:t>
      </w:r>
      <w:r>
        <w:t xml:space="preserve">(Pā. 8-1-63) forbids</w:t>
      </w:r>
      <w:r>
        <w:t xml:space="preserve"> </w:t>
      </w:r>
      <w:r>
        <w:rPr>
          <w:iCs/>
          <w:i/>
        </w:rPr>
        <w:t xml:space="preserve">nighāta</w:t>
      </w:r>
      <w:r>
        <w:t xml:space="preserve">; the root’s accent remains.</w:t>
      </w:r>
      <w:r>
        <w:t xml:space="preserve"> </w:t>
      </w:r>
      <w:r>
        <w:rPr>
          <w:iCs/>
          <w:i/>
        </w:rPr>
        <w:t xml:space="preserve">avratān</w:t>
      </w:r>
      <w:r>
        <w:t xml:space="preserve"> </w:t>
      </w:r>
      <w:r>
        <w:t xml:space="preserve">—</w:t>
      </w:r>
      <w:r>
        <w:t xml:space="preserve"> </w:t>
      </w:r>
      <w:r>
        <w:rPr>
          <w:iCs/>
          <w:i/>
        </w:rPr>
        <w:t xml:space="preserve">na vidyate vrataṃ yeṣāṃ te avratāḥ</w:t>
      </w:r>
      <w:r>
        <w:t xml:space="preserve">;</w:t>
      </w:r>
      <w:r>
        <w:t xml:space="preserve"> </w:t>
      </w:r>
      <w:r>
        <w:rPr>
          <w:iCs/>
          <w:i/>
        </w:rPr>
        <w:t xml:space="preserve">nañsubhyām</w:t>
      </w:r>
      <w:r>
        <w:t xml:space="preserve"> </w:t>
      </w:r>
      <w:r>
        <w:t xml:space="preserve">(Pā. 6-2-172) gives the acute on the last syllable.</w:t>
      </w:r>
      <w:r>
        <w:t xml:space="preserve"> </w:t>
      </w:r>
      <w:r>
        <w:rPr>
          <w:iCs/>
          <w:i/>
        </w:rPr>
        <w:t xml:space="preserve">kṛṣṇām</w:t>
      </w:r>
      <w:r>
        <w:t xml:space="preserve"> </w:t>
      </w:r>
      <w:r>
        <w:t xml:space="preserve">— root</w:t>
      </w:r>
      <w:r>
        <w:t xml:space="preserve"> </w:t>
      </w:r>
      <w:r>
        <w:rPr>
          <w:iCs/>
          <w:i/>
        </w:rPr>
        <w:t xml:space="preserve">kṛṣa vilekhane</w:t>
      </w:r>
      <w:r>
        <w:t xml:space="preserve">;</w:t>
      </w:r>
      <w:r>
        <w:t xml:space="preserve"> </w:t>
      </w:r>
      <w:r>
        <w:rPr>
          <w:iCs/>
          <w:i/>
        </w:rPr>
        <w:t xml:space="preserve">kṛṣer varṇe</w:t>
      </w:r>
      <w:r>
        <w:t xml:space="preserve"> </w:t>
      </w:r>
      <w:r>
        <w:t xml:space="preserve">[as read: Uṇ. 3-[?]] gives</w:t>
      </w:r>
      <w:r>
        <w:t xml:space="preserve"> </w:t>
      </w:r>
      <w:r>
        <w:rPr>
          <w:iCs/>
          <w:i/>
        </w:rPr>
        <w:t xml:space="preserve">naka</w:t>
      </w:r>
      <w:r>
        <w:t xml:space="preserve">;</w:t>
      </w:r>
      <w:r>
        <w:t xml:space="preserve"> </w:t>
      </w:r>
      <w:r>
        <w:rPr>
          <w:iCs/>
          <w:i/>
        </w:rPr>
        <w:t xml:space="preserve">ṣṇu</w:t>
      </w:r>
      <w:r>
        <w:t xml:space="preserve">… the</w:t>
      </w:r>
      <w:r>
        <w:t xml:space="preserve"> </w:t>
      </w:r>
      <w:r>
        <w:rPr>
          <w:iCs/>
          <w:i/>
        </w:rPr>
        <w:t xml:space="preserve">n</w:t>
      </w:r>
      <w:r>
        <w:t xml:space="preserve"> </w:t>
      </w:r>
      <w:r>
        <w:t xml:space="preserve">replaces the</w:t>
      </w:r>
      <w:r>
        <w:t xml:space="preserve"> </w:t>
      </w:r>
      <w:r>
        <w:rPr>
          <w:iCs/>
          <w:i/>
        </w:rPr>
        <w:t xml:space="preserve">k</w:t>
      </w:r>
      <w:r>
        <w:t xml:space="preserve"> </w:t>
      </w:r>
      <w:r>
        <w:t xml:space="preserve">of the suffix; the acute on the last syllable; feminine</w:t>
      </w:r>
      <w:r>
        <w:t xml:space="preserve"> </w:t>
      </w:r>
      <w:r>
        <w:rPr>
          <w:iCs/>
          <w:i/>
        </w:rPr>
        <w:t xml:space="preserve">ṭāp</w:t>
      </w:r>
      <w:r>
        <w:t xml:space="preserve"> </w:t>
      </w:r>
      <w:r>
        <w:t xml:space="preserve">since it ends in</w:t>
      </w:r>
      <w:r>
        <w:t xml:space="preserve"> </w:t>
      </w:r>
      <w:r>
        <w:rPr>
          <w:iCs/>
          <w:i/>
        </w:rPr>
        <w:t xml:space="preserve">a</w:t>
      </w:r>
      <w:r>
        <w:t xml:space="preserve">; accusative singular.</w:t>
      </w:r>
      <w:r>
        <w:t xml:space="preserve"> </w:t>
      </w:r>
      <w:r>
        <w:rPr>
          <w:iCs/>
          <w:i/>
        </w:rPr>
        <w:t xml:space="preserve">manave</w:t>
      </w:r>
      <w:r>
        <w:t xml:space="preserve"> </w:t>
      </w:r>
      <w:r>
        <w:t xml:space="preserve">— by</w:t>
      </w:r>
      <w:r>
        <w:t xml:space="preserve"> </w:t>
      </w:r>
      <w:r>
        <w:rPr>
          <w:iCs/>
          <w:i/>
        </w:rPr>
        <w:t xml:space="preserve">vyatyaya</w:t>
      </w:r>
      <w:r>
        <w:t xml:space="preserve"> </w:t>
      </w:r>
      <w:r>
        <w:t xml:space="preserve">the dative is used for the genitive.</w:t>
      </w:r>
      <w:r>
        <w:t xml:space="preserve"> </w:t>
      </w:r>
      <w:r>
        <w:rPr>
          <w:iCs/>
          <w:i/>
        </w:rPr>
        <w:t xml:space="preserve">arandhayat</w:t>
      </w:r>
      <w:r>
        <w:t xml:space="preserve"> </w:t>
      </w:r>
      <w:r>
        <w:t xml:space="preserve">— root</w:t>
      </w:r>
      <w:r>
        <w:t xml:space="preserve"> </w:t>
      </w:r>
      <w:r>
        <w:rPr>
          <w:iCs/>
          <w:i/>
        </w:rPr>
        <w:t xml:space="preserve">radha hiṃsāyām</w:t>
      </w:r>
      <w:r>
        <w:t xml:space="preserve">; after</w:t>
      </w:r>
      <w:r>
        <w:t xml:space="preserve"> </w:t>
      </w:r>
      <w:r>
        <w:rPr>
          <w:iCs/>
          <w:i/>
        </w:rPr>
        <w:t xml:space="preserve">ṇic</w:t>
      </w:r>
      <w:r>
        <w:t xml:space="preserve">,</w:t>
      </w:r>
      <w:r>
        <w:t xml:space="preserve"> </w:t>
      </w:r>
      <w:r>
        <w:rPr>
          <w:iCs/>
          <w:i/>
        </w:rPr>
        <w:t xml:space="preserve">luṅ</w:t>
      </w:r>
      <w:r>
        <w:t xml:space="preserve"> </w:t>
      </w:r>
      <w:r>
        <w:t xml:space="preserve">third person singular,</w:t>
      </w:r>
      <w:r>
        <w:t xml:space="preserve"> </w:t>
      </w:r>
      <w:r>
        <w:rPr>
          <w:iCs/>
          <w:i/>
        </w:rPr>
        <w:t xml:space="preserve">tip</w:t>
      </w:r>
      <w:r>
        <w:t xml:space="preserve">;</w:t>
      </w:r>
      <w:r>
        <w:t xml:space="preserve"> </w:t>
      </w:r>
      <w:r>
        <w:rPr>
          <w:iCs/>
          <w:i/>
        </w:rPr>
        <w:t xml:space="preserve">itaś ca lopaḥ</w:t>
      </w:r>
      <w:r>
        <w:t xml:space="preserve">;</w:t>
      </w:r>
      <w:r>
        <w:t xml:space="preserve"> </w:t>
      </w:r>
      <w:r>
        <w:rPr>
          <w:iCs/>
          <w:i/>
        </w:rPr>
        <w:t xml:space="preserve">śap</w:t>
      </w:r>
      <w:r>
        <w:t xml:space="preserve"> </w:t>
      </w:r>
      <w:r>
        <w:t xml:space="preserve">[as read];</w:t>
      </w:r>
      <w:r>
        <w:t xml:space="preserve"> </w:t>
      </w:r>
      <w:r>
        <w:rPr>
          <w:iCs/>
          <w:i/>
        </w:rPr>
        <w:t xml:space="preserve">radhijabhor aci</w:t>
      </w:r>
      <w:r>
        <w:t xml:space="preserve"> </w:t>
      </w:r>
      <w:r>
        <w:t xml:space="preserve">(Pā. 7-1-61) gives the augment</w:t>
      </w:r>
      <w:r>
        <w:t xml:space="preserve"> </w:t>
      </w:r>
      <w:r>
        <w:rPr>
          <w:iCs/>
          <w:i/>
        </w:rPr>
        <w:t xml:space="preserve">num</w:t>
      </w:r>
      <w:r>
        <w:t xml:space="preserve"> </w:t>
      </w:r>
      <w:r>
        <w:t xml:space="preserve">to the root; since</w:t>
      </w:r>
      <w:r>
        <w:t xml:space="preserve"> </w:t>
      </w:r>
      <w:r>
        <w:rPr>
          <w:iCs/>
          <w:i/>
        </w:rPr>
        <w:t xml:space="preserve">m</w:t>
      </w:r>
      <w:r>
        <w:t xml:space="preserve">-marked it comes after the last vowel; guṇa because of</w:t>
      </w:r>
      <w:r>
        <w:t xml:space="preserve"> </w:t>
      </w:r>
      <w:r>
        <w:rPr>
          <w:iCs/>
          <w:i/>
        </w:rPr>
        <w:t xml:space="preserve">śap</w:t>
      </w:r>
      <w:r>
        <w:t xml:space="preserve">,</w:t>
      </w:r>
      <w:r>
        <w:t xml:space="preserve"> </w:t>
      </w:r>
      <w:r>
        <w:rPr>
          <w:iCs/>
          <w:i/>
        </w:rPr>
        <w:t xml:space="preserve">ayādeśa</w:t>
      </w:r>
      <w:r>
        <w:t xml:space="preserve">; the augment</w:t>
      </w:r>
      <w:r>
        <w:t xml:space="preserve"> </w:t>
      </w:r>
      <w:r>
        <w:rPr>
          <w:iCs/>
          <w:i/>
        </w:rPr>
        <w:t xml:space="preserve">aṭ</w:t>
      </w:r>
      <w:r>
        <w:t xml:space="preserve">; because it follows a finite verb,</w:t>
      </w:r>
      <w:r>
        <w:t xml:space="preserve"> </w:t>
      </w:r>
      <w:r>
        <w:rPr>
          <w:iCs/>
          <w:i/>
        </w:rPr>
        <w:t xml:space="preserve">nighāta</w:t>
      </w:r>
      <w:r>
        <w:t xml:space="preserve">.</w:t>
      </w:r>
      <w:r>
        <w:t xml:space="preserve"> </w:t>
      </w:r>
      <w:r>
        <w:rPr>
          <w:iCs/>
          <w:i/>
        </w:rPr>
        <w:t xml:space="preserve">dakṣat</w:t>
      </w:r>
      <w:r>
        <w:t xml:space="preserve"> </w:t>
      </w:r>
      <w:r>
        <w:t xml:space="preserve">— root</w:t>
      </w:r>
      <w:r>
        <w:t xml:space="preserve"> </w:t>
      </w:r>
      <w:r>
        <w:rPr>
          <w:iCs/>
          <w:i/>
        </w:rPr>
        <w:t xml:space="preserve">daha bhasmīkaraṇe</w:t>
      </w:r>
      <w:r>
        <w:t xml:space="preserve">;</w:t>
      </w:r>
      <w:r>
        <w:t xml:space="preserve"> </w:t>
      </w:r>
      <w:r>
        <w:rPr>
          <w:iCs/>
          <w:i/>
        </w:rPr>
        <w:t xml:space="preserve">leṭ</w:t>
      </w:r>
      <w:r>
        <w:t xml:space="preserve"> </w:t>
      </w:r>
      <w:r>
        <w:t xml:space="preserve">third person singular,</w:t>
      </w:r>
      <w:r>
        <w:t xml:space="preserve"> </w:t>
      </w:r>
      <w:r>
        <w:rPr>
          <w:iCs/>
          <w:i/>
        </w:rPr>
        <w:t xml:space="preserve">tip</w:t>
      </w:r>
      <w:r>
        <w:t xml:space="preserve">, loss of</w:t>
      </w:r>
      <w:r>
        <w:t xml:space="preserve"> </w:t>
      </w:r>
      <w:r>
        <w:rPr>
          <w:iCs/>
          <w:i/>
        </w:rPr>
        <w:t xml:space="preserve">i</w:t>
      </w:r>
      <w:r>
        <w:t xml:space="preserve">, augment</w:t>
      </w:r>
      <w:r>
        <w:t xml:space="preserve"> </w:t>
      </w:r>
      <w:r>
        <w:rPr>
          <w:iCs/>
          <w:i/>
        </w:rPr>
        <w:t xml:space="preserve">aṭ</w:t>
      </w:r>
      <w:r>
        <w:t xml:space="preserve">;</w:t>
      </w:r>
      <w:r>
        <w:t xml:space="preserve"> </w:t>
      </w:r>
      <w:r>
        <w:rPr>
          <w:iCs/>
          <w:i/>
        </w:rPr>
        <w:t xml:space="preserve">sibbahulaṃ leṭi</w:t>
      </w:r>
      <w:r>
        <w:t xml:space="preserve"> </w:t>
      </w:r>
      <w:r>
        <w:t xml:space="preserve">(Pā. 3-1-34) gives</w:t>
      </w:r>
      <w:r>
        <w:t xml:space="preserve"> </w:t>
      </w:r>
      <w:r>
        <w:rPr>
          <w:iCs/>
          <w:i/>
        </w:rPr>
        <w:t xml:space="preserve">sip</w:t>
      </w:r>
      <w:r>
        <w:t xml:space="preserve">;</w:t>
      </w:r>
      <w:r>
        <w:t xml:space="preserve"> </w:t>
      </w:r>
      <w:r>
        <w:rPr>
          <w:iCs/>
          <w:i/>
        </w:rPr>
        <w:t xml:space="preserve">dādher dhātor ghaḥ</w:t>
      </w:r>
      <w:r>
        <w:t xml:space="preserve"> </w:t>
      </w:r>
      <w:r>
        <w:t xml:space="preserve">[as read:</w:t>
      </w:r>
      <w:r>
        <w:t xml:space="preserve"> </w:t>
      </w:r>
      <w:r>
        <w:rPr>
          <w:iCs/>
          <w:i/>
        </w:rPr>
        <w:t xml:space="preserve">dādhe… ḥaḥ</w:t>
      </w:r>
      <w:r>
        <w:t xml:space="preserve">] gives…</w:t>
      </w:r>
    </w:p>
    <w:p>
      <w:r>
        <w:pict>
          <v:rect style="width:0;height:1.5pt" o:hralign="center" o:hrstd="t" o:hr="t"/>
        </w:pict>
      </w:r>
    </w:p>
    <w:bookmarkEnd w:id="589"/>
    <w:bookmarkStart w:id="591" w:name="printed-p.-456-pdf-477"/>
    <w:p>
      <w:pPr>
        <w:pStyle w:val="Heading3"/>
      </w:pPr>
      <w:r>
        <w:t xml:space="preserve">Printed p. 456 (PDF 477)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130</w:t>
      </w:r>
      <w:r>
        <w:rPr>
          <w:iCs/>
          <w:i/>
        </w:rPr>
        <w:t xml:space="preserve">”</w:t>
      </w:r>
      <w:r>
        <w:rPr>
          <w:iCs/>
          <w:i/>
        </w:rPr>
        <w:t xml:space="preserve">.)</w:t>
      </w:r>
    </w:p>
    <w:p>
      <w:pPr>
        <w:pStyle w:val="BodyText"/>
      </w:pPr>
      <w:r>
        <w:rPr>
          <w:iCs/>
          <w:i/>
        </w:rPr>
        <w:t xml:space="preserve">(Grammar of Ṛk 8, concluded; numbers as printed.)</w:t>
      </w:r>
      <w:r>
        <w:t xml:space="preserve"> </w:t>
      </w:r>
      <w:r>
        <w:rPr>
          <w:iCs/>
          <w:i/>
        </w:rPr>
        <w:t xml:space="preserve">dakṣat</w:t>
      </w:r>
      <w:r>
        <w:t xml:space="preserve"> </w:t>
      </w:r>
      <w:r>
        <w:t xml:space="preserve">(cont.) — the</w:t>
      </w:r>
      <w:r>
        <w:t xml:space="preserve"> </w:t>
      </w:r>
      <w:r>
        <w:rPr>
          <w:iCs/>
          <w:i/>
        </w:rPr>
        <w:t xml:space="preserve">h</w:t>
      </w:r>
      <w:r>
        <w:t xml:space="preserve"> </w:t>
      </w:r>
      <w:r>
        <w:t xml:space="preserve">of the root becomes</w:t>
      </w:r>
      <w:r>
        <w:t xml:space="preserve"> </w:t>
      </w:r>
      <w:r>
        <w:rPr>
          <w:iCs/>
          <w:i/>
        </w:rPr>
        <w:t xml:space="preserve">gh</w:t>
      </w:r>
      <w:r>
        <w:t xml:space="preserve">/</w:t>
      </w:r>
      <w:r>
        <w:rPr>
          <w:iCs/>
          <w:i/>
        </w:rPr>
        <w:t xml:space="preserve">k</w:t>
      </w:r>
      <w:r>
        <w:t xml:space="preserve">… by</w:t>
      </w:r>
      <w:r>
        <w:t xml:space="preserve"> </w:t>
      </w:r>
      <w:r>
        <w:rPr>
          <w:iCs/>
          <w:i/>
        </w:rPr>
        <w:t xml:space="preserve">dādher ghoḥ</w:t>
      </w:r>
      <w:r>
        <w:t xml:space="preserve"> </w:t>
      </w:r>
      <w:r>
        <w:t xml:space="preserve">[as read];</w:t>
      </w:r>
      <w:r>
        <w:t xml:space="preserve"> </w:t>
      </w:r>
      <w:r>
        <w:rPr>
          <w:iCs/>
          <w:i/>
        </w:rPr>
        <w:t xml:space="preserve">ṣatva</w:t>
      </w:r>
      <w:r>
        <w:t xml:space="preserve"> </w:t>
      </w:r>
      <w:r>
        <w:t xml:space="preserve">of the</w:t>
      </w:r>
      <w:r>
        <w:t xml:space="preserve"> </w:t>
      </w:r>
      <w:r>
        <w:rPr>
          <w:iCs/>
          <w:i/>
        </w:rPr>
        <w:t xml:space="preserve">s</w:t>
      </w:r>
      <w:r>
        <w:t xml:space="preserve"> </w:t>
      </w:r>
      <w:r>
        <w:t xml:space="preserve">following the</w:t>
      </w:r>
      <w:r>
        <w:t xml:space="preserve"> </w:t>
      </w:r>
      <w:r>
        <w:rPr>
          <w:iCs/>
          <w:i/>
        </w:rPr>
        <w:t xml:space="preserve">k</w:t>
      </w:r>
      <w:r>
        <w:t xml:space="preserve">;</w:t>
      </w:r>
      <w:r>
        <w:t xml:space="preserve"> </w:t>
      </w:r>
      <w:r>
        <w:rPr>
          <w:iCs/>
          <w:i/>
        </w:rPr>
        <w:t xml:space="preserve">ekāco baśo bhaṣ jhaṣantasya sdhvoḥ</w:t>
      </w:r>
      <w:r>
        <w:t xml:space="preserve"> </w:t>
      </w:r>
      <w:r>
        <w:t xml:space="preserve">(Pā. 8-2-37) gives</w:t>
      </w:r>
      <w:r>
        <w:t xml:space="preserve"> </w:t>
      </w:r>
      <w:r>
        <w:rPr>
          <w:iCs/>
          <w:i/>
        </w:rPr>
        <w:t xml:space="preserve">bh</w:t>
      </w:r>
      <w:r>
        <w:t xml:space="preserve"> </w:t>
      </w:r>
      <w:r>
        <w:t xml:space="preserve">for the root-initial; the form</w:t>
      </w:r>
      <w:r>
        <w:t xml:space="preserve"> </w:t>
      </w:r>
      <w:r>
        <w:rPr>
          <w:iCs/>
          <w:i/>
        </w:rPr>
        <w:t xml:space="preserve">dakṣat</w:t>
      </w:r>
      <w:r>
        <w:t xml:space="preserve">; because it follows a finite verb</w:t>
      </w:r>
      <w:r>
        <w:t xml:space="preserve"> </w:t>
      </w:r>
      <w:r>
        <w:rPr>
          <w:iCs/>
          <w:i/>
        </w:rPr>
        <w:t xml:space="preserve">nighāta</w:t>
      </w:r>
      <w:r>
        <w:t xml:space="preserve"> </w:t>
      </w:r>
      <w:r>
        <w:t xml:space="preserve">is not applied; the root’s accent remains since the suffix is</w:t>
      </w:r>
      <w:r>
        <w:t xml:space="preserve"> </w:t>
      </w:r>
      <w:r>
        <w:rPr>
          <w:iCs/>
          <w:i/>
        </w:rPr>
        <w:t xml:space="preserve">p</w:t>
      </w:r>
      <w:r>
        <w:t xml:space="preserve">-marked.</w:t>
      </w:r>
      <w:r>
        <w:t xml:space="preserve"> </w:t>
      </w:r>
      <w:r>
        <w:rPr>
          <w:iCs/>
          <w:i/>
        </w:rPr>
        <w:t xml:space="preserve">tatṛṣāṇam</w:t>
      </w:r>
      <w:r>
        <w:t xml:space="preserve"> </w:t>
      </w:r>
      <w:r>
        <w:t xml:space="preserve">— root</w:t>
      </w:r>
      <w:r>
        <w:t xml:space="preserve"> </w:t>
      </w:r>
      <w:r>
        <w:rPr>
          <w:iCs/>
          <w:i/>
        </w:rPr>
        <w:t xml:space="preserve">ñitṛṣā pipāsāyām</w:t>
      </w:r>
      <w:r>
        <w:t xml:space="preserve">; when</w:t>
      </w:r>
      <w:r>
        <w:t xml:space="preserve"> </w:t>
      </w:r>
      <w:r>
        <w:rPr>
          <w:iCs/>
          <w:i/>
        </w:rPr>
        <w:t xml:space="preserve">liṭ</w:t>
      </w:r>
      <w:r>
        <w:t xml:space="preserve"> </w:t>
      </w:r>
      <w:r>
        <w:t xml:space="preserve">follows,</w:t>
      </w:r>
      <w:r>
        <w:t xml:space="preserve"> </w:t>
      </w:r>
      <w:r>
        <w:rPr>
          <w:iCs/>
          <w:i/>
        </w:rPr>
        <w:t xml:space="preserve">kānac</w:t>
      </w:r>
      <w:r>
        <w:t xml:space="preserve"> </w:t>
      </w:r>
      <w:r>
        <w:t xml:space="preserve">replaces it;</w:t>
      </w:r>
      <w:r>
        <w:t xml:space="preserve"> </w:t>
      </w:r>
      <w:r>
        <w:rPr>
          <w:iCs/>
          <w:i/>
        </w:rPr>
        <w:t xml:space="preserve">citaḥ</w:t>
      </w:r>
      <w:r>
        <w:t xml:space="preserve"> </w:t>
      </w:r>
      <w:r>
        <w:t xml:space="preserve">(Pā. 6-1-163) gives the acute on the last syllable; accusative singular.</w:t>
      </w:r>
      <w:r>
        <w:t xml:space="preserve"> </w:t>
      </w:r>
      <w:r>
        <w:rPr>
          <w:iCs/>
          <w:i/>
        </w:rPr>
        <w:t xml:space="preserve">oṣati</w:t>
      </w:r>
      <w:r>
        <w:t xml:space="preserve"> </w:t>
      </w:r>
      <w:r>
        <w:t xml:space="preserve">— root</w:t>
      </w:r>
      <w:r>
        <w:t xml:space="preserve"> </w:t>
      </w:r>
      <w:r>
        <w:rPr>
          <w:iCs/>
          <w:i/>
        </w:rPr>
        <w:t xml:space="preserve">uṣa dāhe</w:t>
      </w:r>
      <w:r>
        <w:t xml:space="preserve">;</w:t>
      </w:r>
      <w:r>
        <w:t xml:space="preserve"> </w:t>
      </w:r>
      <w:r>
        <w:rPr>
          <w:iCs/>
          <w:i/>
        </w:rPr>
        <w:t xml:space="preserve">laṭ</w:t>
      </w:r>
      <w:r>
        <w:t xml:space="preserve"> </w:t>
      </w:r>
      <w:r>
        <w:t xml:space="preserve">third person singular;</w:t>
      </w:r>
      <w:r>
        <w:t xml:space="preserve"> </w:t>
      </w:r>
      <w:r>
        <w:rPr>
          <w:iCs/>
          <w:i/>
        </w:rPr>
        <w:t xml:space="preserve">tiṅ-nighāta</w:t>
      </w:r>
      <w:r>
        <w:t xml:space="preserve">.</w:t>
      </w:r>
      <w:r>
        <w:t xml:space="preserve"> </w:t>
      </w:r>
      <w:r>
        <w:rPr>
          <w:iCs/>
          <w:i/>
        </w:rPr>
        <w:t xml:space="preserve">arśasānam</w:t>
      </w:r>
      <w:r>
        <w:t xml:space="preserve"> </w:t>
      </w:r>
      <w:r>
        <w:t xml:space="preserve">— root</w:t>
      </w:r>
      <w:r>
        <w:t xml:space="preserve"> </w:t>
      </w:r>
      <w:r>
        <w:rPr>
          <w:iCs/>
          <w:i/>
        </w:rPr>
        <w:t xml:space="preserve">ṛ gatau</w:t>
      </w:r>
      <w:r>
        <w:t xml:space="preserve">;</w:t>
      </w:r>
      <w:r>
        <w:t xml:space="preserve"> </w:t>
      </w:r>
      <w:r>
        <w:rPr>
          <w:iCs/>
          <w:i/>
        </w:rPr>
        <w:t xml:space="preserve">arter guṇaḥ śuṭ ca</w:t>
      </w:r>
      <w:r>
        <w:t xml:space="preserve"> </w:t>
      </w:r>
      <w:r>
        <w:t xml:space="preserve">(Uṇ. 3-[?]) gives the suffix</w:t>
      </w:r>
      <w:r>
        <w:t xml:space="preserve"> </w:t>
      </w:r>
      <w:r>
        <w:rPr>
          <w:iCs/>
          <w:i/>
        </w:rPr>
        <w:t xml:space="preserve">āsānac</w:t>
      </w:r>
      <w:r>
        <w:t xml:space="preserve">; guṇa of the root; the augment</w:t>
      </w:r>
      <w:r>
        <w:t xml:space="preserve"> </w:t>
      </w:r>
      <w:r>
        <w:rPr>
          <w:iCs/>
          <w:i/>
        </w:rPr>
        <w:t xml:space="preserve">śuṭ</w:t>
      </w:r>
      <w:r>
        <w:t xml:space="preserve">; because</w:t>
      </w:r>
      <w:r>
        <w:t xml:space="preserve"> </w:t>
      </w:r>
      <w:r>
        <w:rPr>
          <w:iCs/>
          <w:i/>
        </w:rPr>
        <w:t xml:space="preserve">ṭ</w:t>
      </w:r>
      <w:r>
        <w:t xml:space="preserve">-marked the augment comes at the beginning of the suffix;</w:t>
      </w:r>
      <w:r>
        <w:t xml:space="preserve"> </w:t>
      </w:r>
      <w:r>
        <w:rPr>
          <w:iCs/>
          <w:i/>
        </w:rPr>
        <w:t xml:space="preserve">citaḥ</w:t>
      </w:r>
      <w:r>
        <w:t xml:space="preserve"> </w:t>
      </w:r>
      <w:r>
        <w:t xml:space="preserve">gives the acute on the last syllable. ‖ 8 ‖</w:t>
      </w:r>
    </w:p>
    <w:p>
      <w:pPr>
        <w:pStyle w:val="BodyText"/>
      </w:pPr>
      <w:r>
        <w:rPr>
          <w:iCs/>
          <w:i/>
          <w:bCs/>
          <w:b/>
        </w:rPr>
        <w:t xml:space="preserve">(ornamental rule)</w:t>
      </w:r>
    </w:p>
    <w:bookmarkStart w:id="590" w:name="ṛk-9-5"/>
    <w:p>
      <w:pPr>
        <w:pStyle w:val="Heading4"/>
      </w:pPr>
      <w:r>
        <w:t xml:space="preserve">Ṛk 9</w:t>
      </w:r>
    </w:p>
    <w:p>
      <w:pPr>
        <w:pStyle w:val="FirstParagraph"/>
      </w:pPr>
      <w:r>
        <w:rPr>
          <w:bCs/>
          <w:b/>
        </w:rPr>
        <w:t xml:space="preserve">॥ संहितापाठः ॥</w:t>
      </w:r>
    </w:p>
    <w:p>
      <w:pPr>
        <w:pStyle w:val="BlockText"/>
      </w:pPr>
      <w:r>
        <w:t xml:space="preserve">सूरश्चक्रं प्र वृहज्जात ओजसा प्रपित्वे वाचमरुणो मुषायति ।</w:t>
      </w:r>
      <w:r>
        <w:t xml:space="preserve"> </w:t>
      </w:r>
      <w:r>
        <w:t xml:space="preserve">ईशान आ मुषायति ।</w:t>
      </w:r>
      <w:r>
        <w:t xml:space="preserve"> </w:t>
      </w:r>
      <w:r>
        <w:t xml:space="preserve">उशना यत्परावतोऽजगन्नूतये कवे ।</w:t>
      </w:r>
      <w:r>
        <w:t xml:space="preserve"> </w:t>
      </w:r>
      <w:r>
        <w:t xml:space="preserve">सुम्नानि विश्वा मनुषेव तुर्वणिरहा विश्वेव तुर्वणिः ॥ ९ ॥</w:t>
      </w:r>
    </w:p>
    <w:p>
      <w:pPr>
        <w:pStyle w:val="BlockText"/>
      </w:pPr>
      <w:r>
        <w:rPr>
          <w:iCs/>
          <w:i/>
        </w:rPr>
        <w:t xml:space="preserve">sūraścakraṃ pra vṛhajjāta ojasā prapitve vācamaruṇo muṣāyati |</w:t>
      </w:r>
      <w:r>
        <w:t xml:space="preserve"> </w:t>
      </w:r>
      <w:r>
        <w:rPr>
          <w:iCs/>
          <w:i/>
        </w:rPr>
        <w:t xml:space="preserve">īśāna ā muṣāyati |</w:t>
      </w:r>
      <w:r>
        <w:t xml:space="preserve"> </w:t>
      </w:r>
      <w:r>
        <w:rPr>
          <w:iCs/>
          <w:i/>
        </w:rPr>
        <w:t xml:space="preserve">uśanā yatparāvato ’jagannūtaye kave |</w:t>
      </w:r>
      <w:r>
        <w:t xml:space="preserve"> </w:t>
      </w:r>
      <w:r>
        <w:rPr>
          <w:iCs/>
          <w:i/>
        </w:rPr>
        <w:t xml:space="preserve">sumnāni viśvā manuṣeva turvaṇirahā viśveva turvaṇiḥ ‖ 9 ‖</w:t>
      </w:r>
    </w:p>
    <w:p>
      <w:pPr>
        <w:pStyle w:val="FirstParagraph"/>
      </w:pPr>
      <w:r>
        <w:rPr>
          <w:bCs/>
          <w:b/>
        </w:rPr>
        <w:t xml:space="preserve">॥ पदपाठः ॥</w:t>
      </w:r>
    </w:p>
    <w:p>
      <w:pPr>
        <w:pStyle w:val="BlockText"/>
      </w:pPr>
      <w:r>
        <w:t xml:space="preserve">सूरः । चक्रम् । प्र । वृहत् । जातः । ओजसा । प्रऽपित्वे । वाचम् । अरुणः । मुषायति ।</w:t>
      </w:r>
      <w:r>
        <w:t xml:space="preserve"> </w:t>
      </w:r>
      <w:r>
        <w:t xml:space="preserve">ईशानः । आ । मुषायति ।</w:t>
      </w:r>
      <w:r>
        <w:t xml:space="preserve"> </w:t>
      </w:r>
      <w:r>
        <w:t xml:space="preserve">उशना । यत् । पराऽवतः । अजगन् । ऊतये । कवे ।</w:t>
      </w:r>
      <w:r>
        <w:t xml:space="preserve"> </w:t>
      </w:r>
      <w:r>
        <w:t xml:space="preserve">सुम्नानि । विश्वा । मनुषाऽइव । तुर्वणिः । अहा । विश्वाऽइव । तुर्वणिः ॥ ९ ॥</w:t>
      </w:r>
    </w:p>
    <w:p>
      <w:pPr>
        <w:pStyle w:val="BlockText"/>
      </w:pPr>
      <w:r>
        <w:rPr>
          <w:iCs/>
          <w:i/>
        </w:rPr>
        <w:t xml:space="preserve">sūraḥ | cakram | pra | vṛhat | jātaḥ | ojasā | pra ’pitve | vācam | aruṇaḥ | muṣāyati |</w:t>
      </w:r>
      <w:r>
        <w:t xml:space="preserve"> </w:t>
      </w:r>
      <w:r>
        <w:rPr>
          <w:iCs/>
          <w:i/>
        </w:rPr>
        <w:t xml:space="preserve">īśānaḥ | ā | muṣāyati |</w:t>
      </w:r>
      <w:r>
        <w:t xml:space="preserve"> </w:t>
      </w:r>
      <w:r>
        <w:rPr>
          <w:iCs/>
          <w:i/>
        </w:rPr>
        <w:t xml:space="preserve">uśanā | yat | parā ’vataḥ | ajagan | ūtaye | kave |</w:t>
      </w:r>
      <w:r>
        <w:t xml:space="preserve"> </w:t>
      </w:r>
      <w:r>
        <w:rPr>
          <w:iCs/>
          <w:i/>
        </w:rPr>
        <w:t xml:space="preserve">sumnāni | viśvā | manuṣā ’iva | turvaṇiḥ | ahā | viśvā ’iva | turvaṇiḥ ‖ 9 ‖</w:t>
      </w:r>
    </w:p>
    <w:p>
      <w:pPr>
        <w:pStyle w:val="FirstParagraph"/>
      </w:pPr>
      <w:r>
        <w:rPr>
          <w:iCs/>
          <w:i/>
        </w:rPr>
        <w:t xml:space="preserve">(Read from the image. Saṃhitā</w:t>
      </w:r>
      <w:r>
        <w:rPr>
          <w:iCs/>
          <w:i/>
        </w:rPr>
        <w:t xml:space="preserve"> </w:t>
      </w:r>
      <w:r>
        <w:rPr>
          <w:iCs/>
          <w:i/>
        </w:rPr>
        <w:t xml:space="preserve">“</w:t>
      </w:r>
      <w:r>
        <w:rPr>
          <w:iCs/>
          <w:i/>
          <w:iCs/>
          <w:i/>
        </w:rPr>
        <w:t xml:space="preserve">pra vṛhaj jāta ojasā</w:t>
      </w:r>
      <w:r>
        <w:rPr>
          <w:iCs/>
          <w:i/>
        </w:rPr>
        <w:t xml:space="preserve">”</w:t>
      </w:r>
      <w:r>
        <w:rPr>
          <w:iCs/>
          <w:i/>
        </w:rPr>
        <w:t xml:space="preserve"> </w:t>
      </w:r>
      <w:r>
        <w:rPr>
          <w:iCs/>
          <w:i/>
        </w:rPr>
        <w:t xml:space="preserve">as printed, the Pada giving</w:t>
      </w:r>
      <w:r>
        <w:rPr>
          <w:iCs/>
          <w:i/>
        </w:rPr>
        <w:t xml:space="preserve"> </w:t>
      </w:r>
      <w:r>
        <w:t xml:space="preserve">jātaḥ</w:t>
      </w:r>
      <w:r>
        <w:rPr>
          <w:iCs/>
          <w:i/>
        </w:rPr>
        <w:t xml:space="preserve">;</w:t>
      </w:r>
      <w:r>
        <w:rPr>
          <w:iCs/>
          <w:i/>
        </w:rPr>
        <w:t xml:space="preserve"> </w:t>
      </w:r>
      <w:r>
        <w:t xml:space="preserve">tuvarṇiḥ* is printed</w:t>
      </w:r>
      <w:r>
        <w:t xml:space="preserve"> </w:t>
      </w:r>
      <w:r>
        <w:t xml:space="preserve">“</w:t>
      </w:r>
      <w:r>
        <w:rPr>
          <w:iCs/>
          <w:i/>
        </w:rPr>
        <w:t xml:space="preserve">turvaṇiḥ</w:t>
      </w:r>
      <w:r>
        <w:t xml:space="preserve">”</w:t>
      </w:r>
      <w:r>
        <w:t xml:space="preserve">.)*</w:t>
      </w:r>
    </w:p>
    <w:bookmarkEnd w:id="590"/>
    <w:bookmarkEnd w:id="591"/>
    <w:bookmarkStart w:id="592" w:name="printed-p.-457-pdf-478"/>
    <w:p>
      <w:pPr>
        <w:pStyle w:val="Heading3"/>
      </w:pPr>
      <w:r>
        <w:t xml:space="preserve">Printed p. 457 (PDF 478)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20 [as read].)</w:t>
      </w:r>
    </w:p>
    <w:p>
      <w:pPr>
        <w:pStyle w:val="BodyText"/>
      </w:pPr>
      <w:r>
        <w:rPr>
          <w:bCs/>
          <w:b/>
        </w:rPr>
        <w:t xml:space="preserve">॥ सायणभाष्यम् ॥</w:t>
      </w:r>
      <w:r>
        <w:t xml:space="preserve"> </w:t>
      </w:r>
      <w:r>
        <w:rPr>
          <w:iCs/>
          <w:i/>
        </w:rPr>
        <w:t xml:space="preserve">(read from the image; small type, many places doubtful: [?]).</w:t>
      </w:r>
    </w:p>
    <w:p>
      <w:pPr>
        <w:pStyle w:val="BlockText"/>
      </w:pPr>
      <w:r>
        <w:t xml:space="preserve">अत्रापीतिहासमाचक्षते । केचनासुराः पूर्वमिन्द्रवज्रेण वधो मा भूदिति ब्रह्मणो वरं लब्ध्वेन्द्रमगणयित्वोद्वृत्ता आसन् । तान् हन्तुमिन्द्रः सूर्यरथस्य चक्रमादायावधीदिति । तदिदमुच्यते । अयमिन्द्रः सूरः सूर्यस्य षष्ठ्यर्थे प्रथमा । चक्रं रथस्य चक्रमादायौजसा शारीरेण बलेन जातः सम्वृद्धः सन् प्र वृहत् । प्रकृष्टं वृक्णवान् । वृहू उद्यमने । तौदादिकः । किंचारुणोऽरुणवर्णोऽत्यन्तं तेजोयुक्तः सन् यद्वा गमनशीलः सन् प्रपित्वे तेषां समीपे [?] तेषामुपगम्य वाचं वागुपलक्षितं प्राणं मुषायति । मुमोष मुष्णाति वा । प्रपित्व इत्याद्यनामाम [?] । यद्वा । वाचं तेषां प्रहारध्वनिं मुषायति । तेषु हतेषु ध्वनिः स्वयमेव विश्रान्तो भवति । अवधीदित्यर्थः । अथवा । इन्द्र एव द्युस्थानः सन्नादित्यात्मना स्तूयते । सूरः सूर्यो जाते उदिते सन्नोजसा स्वकीयेन तेजसा युक्तश्चक्रं प्र वृहत् । तमोनिवारणार्थमसुरजयाय वा चक्रोपलक्षितं रथं प्रकर्षेणोद्यतं करोति । ततः पूर्वमरुणस्सूरथयन्ता प्रपित्वे मन्देहादीनामसुराणां प्रपित्वे समीपे वाचं तेषां जहद्भिन्दतीति दध्यनिं मुषायति । मुष्णाति । मुषेरुत्तरस्य क्ष्णोऽवानः । श्छन्दसि शायजपीति शायजादेशः ॥ तदनन्तरं सूर्य ईशानः सर्वाणि तमांस्यसुरान्वा निराकर्तुं समर्थः सन् आ मुषायति । समन्तान्मुष्णाति । अथ प्रकृतम् ॥ हे कवे क्रान्तदर्शिन् यद्यस्मात्त्वमुशनोऽनसा [?] युक्तः सन् परावतो दूरात्स्वर्गस्थानादजगन् [?] । उशना कविः तदुपेतमूतये रक्षणाय । परावतो दूरात्स्वर्गस्थानादजगन् गतवानसि प्राप्तवानसि ॥ गमेर्लुङि सिचि छान्दसः शपः श्लुः । हल्ङ्यादिलोपे [?] इति सलोपः ॥ यद्वा । उशना उशनसा ऋषिणा युक्तः सन् जगन् आगच्छ । आगत्य च विश्वा विश्वानि सुम्नानि सुखसाधनानि धनान्यादायास्माकं तुर्वणिः शीघ्रं सम्भक्ता भवेति शेषः । तुर्वणिः शीघ्रं सम्भक्तेति निरुक्तम् । नि. ६-१४ [?] । तत्र दृष्टान्तः । मनुषेव मनुष्येण । स यथा सम्भक्त्रेण [?] । यद्वा । मनुष्येण मनुष्याणामिव । इतरेषामृत्विजां विश्वा सुम्नानि सर्वाणि धनान्यादाय तुर्वणिर्भवसि । तद्वदस्माकमपि । न केवलमेकस्मिन्नेव यागादिने किंत्विहा विश्वेव विश्वस्यान्यहानि [?] सर्वेष्वप्यहःसु तुर्वणिर्भव । यद्वा । तुर्वणिस्त्वमहा विश्वेव विश्वस्यान्यहानीव । यथा दीर्घायुष्यं यथा ददासि तथा सुम्नान्यपि । उभयमपि देहीत्यर्थः ॥</w:t>
      </w:r>
    </w:p>
    <w:p>
      <w:pPr>
        <w:pStyle w:val="BlockText"/>
      </w:pPr>
      <w:r>
        <w:rPr>
          <w:iCs/>
          <w:i/>
        </w:rPr>
        <w:t xml:space="preserve">atrāpītihāsamācakṣate | kecanāsurāḥ pūrvamindravajreṇa vadho mā bhūditi brahmaṇo varaṃ labdhvendramagaṇayitvodvṛttā āsan | tān hantumindraḥ sūryarathasya cakramādāyāvadhīditi | tadidamucyate | ayamindraḥ sūraḥ sūryasya ṣaṣṭhyarthe prathamā | cakraṃ rathasya cakramādāyaujasā śārīreṇa balena jātaḥ samvṛddhaḥ san pra vṛhat | prakṛṣṭaṃ vṛkṇavān | vṛhū udyamane | taudādikaḥ | kiṃcāruṇo ’ruṇavarṇo ’tyantaṃ tejoyuktaḥ san yadvā gamanaśīlaḥ san prapitve teṣāṃ samīpe [?] teṣāmupagamya vācaṃ vāgupalakṣitaṃ prāṇaṃ muṣāyati | mumoṣa muṣṇāti vā | prapitva ityādyanāmāma [?] | yadvā | vācaṃ teṣāṃ prahāradhvaniṃ muṣāyati | teṣu hateṣu dhvaniḥ svayameva viśrānto bhavati | avadhīdityarthaḥ | athavā | indra eva dyusthānaḥ sannādityātmanā stūyate | sūraḥ sūryo jāte udite sannojasā svakīyena tejasā yuktaścakraṃ pra vṛhat | tamonivāraṇārthamasurajayāya vā cakropalakṣitaṃ rathaṃ prakarṣeṇodyataṃ karoti | tataḥ pūrvamaruṇassūrathayantā prapitve mandehādīnāmasurāṇāṃ prapitve samīpe vācaṃ teṣāṃ jahadbhindatīti dadhyaniṃ muṣāyati | muṣṇāti | muṣeruttarasya kṣṇo ’vānaḥ | śchandasi śāyajapīti śāyajādeśaḥ ‖ tadanantaraṃ sūrya īśānaḥ sarvāṇi tamāṃsyasurānvā nirākartuṃ samarthaḥ san ā muṣāyati | samantānmuṣṇāti | atha prakṛtam ‖ he kave krāntadarśin yadyasmāttvamuśano ’nasā [?] yuktaḥ san parāvato dūrātsvargasthānādajagan [?] | uśanā kaviḥ tadupetamūtaye rakṣaṇāya | parāvato dūrātsvargasthānādajagan gatavānasi prāptavānasi ‖ gamerluṅi sici chāndasaḥ śapaḥ śluḥ | halṅyādilope [?] iti salopaḥ ‖ yadvā | uśanā uśanasā ṛṣiṇā yuktaḥ san jagan āgaccha | āgatya ca viśvā viśvāni sumnāni sukhasādhanāni dhanānyādāyāsmākaṃ turvaṇiḥ śīghraṃ sambhaktā bhaveti śeṣaḥ | turvaṇiḥ śīghraṃ sambhakteti niruktam | ni. 6-14 [?] | tatra dṛṣṭāntaḥ | manuṣeva manuṣyeṇa | sa yathā sambhaktreṇa [?] | yadvā | manuṣyeṇa manuṣyāṇāmiva | itareṣāmṛtvijāṃ viśvā sumnāni sarvāṇi dhanānyādāya turvaṇirbhavasi | tadvadasmākamapi | na kevalamekasminneva yāgādine kiṃtvihā viśveva viśvasyānyahāni [?] sarveṣvapyahaḥsu turvaṇirbhava | yadvā | turvaṇistvamahā viśveva viśvasyānyahānīva | yathā dīrghāyuṣyaṃ yathā dadāsi tathā sumnānyapi | ubhayamapi dehītyarthaḥ ‖</w:t>
      </w:r>
    </w:p>
    <w:p>
      <w:pPr>
        <w:pStyle w:val="FirstParagraph"/>
      </w:pPr>
      <w:r>
        <w:rPr>
          <w:iCs/>
          <w:i/>
        </w:rPr>
        <w:t xml:space="preserve">(Sense:</w:t>
      </w:r>
      <w:r>
        <w:rPr>
          <w:iCs/>
          <w:i/>
        </w:rPr>
        <w:t xml:space="preserve"> </w:t>
      </w:r>
      <w:r>
        <w:rPr>
          <w:iCs/>
          <w:i/>
        </w:rPr>
        <w:t xml:space="preserve">“</w:t>
      </w:r>
      <w:r>
        <w:rPr>
          <w:iCs/>
          <w:i/>
        </w:rPr>
        <w:t xml:space="preserve">Here also they relate an itihāsa: certain demons formerly, having obtained from Brahmā the boon</w:t>
      </w:r>
      <w:r>
        <w:rPr>
          <w:iCs/>
          <w:i/>
        </w:rPr>
        <w:t xml:space="preserve"> </w:t>
      </w:r>
      <w:r>
        <w:rPr>
          <w:iCs/>
          <w:i/>
        </w:rPr>
        <w:t xml:space="preserve">‘</w:t>
      </w:r>
      <w:r>
        <w:rPr>
          <w:iCs/>
          <w:i/>
        </w:rPr>
        <w:t xml:space="preserve">let there be no death by Indra’s thunderbolt</w:t>
      </w:r>
      <w:r>
        <w:rPr>
          <w:iCs/>
          <w:i/>
        </w:rPr>
        <w:t xml:space="preserve">’</w:t>
      </w:r>
      <w:r>
        <w:rPr>
          <w:iCs/>
          <w:i/>
        </w:rPr>
        <w:t xml:space="preserve">, became arrogant, disregarding Indra. To kill them Indra took the wheel of the Sun’s chariot and slew them. That is told here: this Indra —</w:t>
      </w:r>
      <w:r>
        <w:rPr>
          <w:iCs/>
          <w:i/>
        </w:rPr>
        <w:t xml:space="preserve"> </w:t>
      </w:r>
      <w:r>
        <w:rPr>
          <w:iCs/>
          <w:i/>
          <w:iCs/>
          <w:i/>
        </w:rPr>
        <w:t xml:space="preserve">sūraḥ</w:t>
      </w:r>
      <w:r>
        <w:rPr>
          <w:iCs/>
          <w:i/>
        </w:rPr>
        <w:t xml:space="preserve">,</w:t>
      </w:r>
      <w:r>
        <w:rPr>
          <w:iCs/>
          <w:i/>
        </w:rPr>
        <w:t xml:space="preserve"> </w:t>
      </w:r>
      <w:r>
        <w:rPr>
          <w:iCs/>
          <w:i/>
        </w:rPr>
        <w:t xml:space="preserve">‘</w:t>
      </w:r>
      <w:r>
        <w:rPr>
          <w:iCs/>
          <w:i/>
        </w:rPr>
        <w:t xml:space="preserve">the Sun</w:t>
      </w:r>
      <w:r>
        <w:rPr>
          <w:iCs/>
          <w:i/>
        </w:rPr>
        <w:t xml:space="preserve">’</w:t>
      </w:r>
      <w:r>
        <w:rPr>
          <w:iCs/>
          <w:i/>
        </w:rPr>
        <w:t xml:space="preserve">, the first case for the genitive — taking the wheel (</w:t>
      </w:r>
      <w:r>
        <w:rPr>
          <w:iCs/>
          <w:i/>
          <w:iCs/>
          <w:i/>
        </w:rPr>
        <w:t xml:space="preserve">cakram</w:t>
      </w:r>
      <w:r>
        <w:rPr>
          <w:iCs/>
          <w:i/>
        </w:rPr>
        <w:t xml:space="preserve">) of the chariot, grown (</w:t>
      </w:r>
      <w:r>
        <w:rPr>
          <w:iCs/>
          <w:i/>
          <w:iCs/>
          <w:i/>
        </w:rPr>
        <w:t xml:space="preserve">jātaḥ</w:t>
      </w:r>
      <w:r>
        <w:rPr>
          <w:iCs/>
          <w:i/>
        </w:rPr>
        <w:t xml:space="preserve">) in bodily strength (</w:t>
      </w:r>
      <w:r>
        <w:rPr>
          <w:iCs/>
          <w:i/>
          <w:iCs/>
          <w:i/>
        </w:rPr>
        <w:t xml:space="preserve">ojasā</w:t>
      </w:r>
      <w:r>
        <w:rPr>
          <w:iCs/>
          <w:i/>
        </w:rPr>
        <w:t xml:space="preserve">),</w:t>
      </w:r>
      <w:r>
        <w:rPr>
          <w:iCs/>
          <w:i/>
        </w:rPr>
        <w:t xml:space="preserve"> </w:t>
      </w:r>
      <w:r>
        <w:rPr>
          <w:iCs/>
          <w:i/>
          <w:iCs/>
          <w:i/>
        </w:rPr>
        <w:t xml:space="preserve">pra vṛhat</w:t>
      </w:r>
      <w:r>
        <w:rPr>
          <w:iCs/>
          <w:i/>
        </w:rPr>
        <w:t xml:space="preserve"> </w:t>
      </w:r>
      <w:r>
        <w:rPr>
          <w:iCs/>
          <w:i/>
        </w:rPr>
        <w:t xml:space="preserve">— tore out. Further,</w:t>
      </w:r>
      <w:r>
        <w:rPr>
          <w:iCs/>
          <w:i/>
        </w:rPr>
        <w:t xml:space="preserve"> </w:t>
      </w:r>
      <w:r>
        <w:rPr>
          <w:iCs/>
          <w:i/>
          <w:iCs/>
          <w:i/>
        </w:rPr>
        <w:t xml:space="preserve">aruṇaḥ</w:t>
      </w:r>
      <w:r>
        <w:rPr>
          <w:iCs/>
          <w:i/>
        </w:rPr>
        <w:t xml:space="preserve"> </w:t>
      </w:r>
      <w:r>
        <w:rPr>
          <w:iCs/>
          <w:i/>
        </w:rPr>
        <w:t xml:space="preserve">— reddish, exceedingly brilliant, or moving — at</w:t>
      </w:r>
      <w:r>
        <w:rPr>
          <w:iCs/>
          <w:i/>
        </w:rPr>
        <w:t xml:space="preserve"> </w:t>
      </w:r>
      <w:r>
        <w:rPr>
          <w:iCs/>
          <w:i/>
          <w:iCs/>
          <w:i/>
        </w:rPr>
        <w:t xml:space="preserve">prapitve</w:t>
      </w:r>
      <w:r>
        <w:rPr>
          <w:iCs/>
          <w:i/>
        </w:rPr>
        <w:t xml:space="preserve">, near them, comes up and</w:t>
      </w:r>
      <w:r>
        <w:rPr>
          <w:iCs/>
          <w:i/>
        </w:rPr>
        <w:t xml:space="preserve"> </w:t>
      </w:r>
      <w:r>
        <w:rPr>
          <w:iCs/>
          <w:i/>
          <w:iCs/>
          <w:i/>
        </w:rPr>
        <w:t xml:space="preserve">muṣāyati</w:t>
      </w:r>
      <w:r>
        <w:rPr>
          <w:iCs/>
          <w:i/>
        </w:rPr>
        <w:t xml:space="preserve"> </w:t>
      </w:r>
      <w:r>
        <w:rPr>
          <w:iCs/>
          <w:i/>
        </w:rPr>
        <w:t xml:space="preserve">— takes away their breath marked by speech; or he stops the sound of their blows. Or: Indra himself, standing in heaven, is praised in the form of the Sun. When</w:t>
      </w:r>
      <w:r>
        <w:rPr>
          <w:iCs/>
          <w:i/>
        </w:rPr>
        <w:t xml:space="preserve"> </w:t>
      </w:r>
      <w:r>
        <w:rPr>
          <w:iCs/>
          <w:i/>
          <w:iCs/>
          <w:i/>
        </w:rPr>
        <w:t xml:space="preserve">sūra</w:t>
      </w:r>
      <w:r>
        <w:rPr>
          <w:iCs/>
          <w:i/>
        </w:rPr>
        <w:t xml:space="preserve"> </w:t>
      </w:r>
      <w:r>
        <w:rPr>
          <w:iCs/>
          <w:i/>
        </w:rPr>
        <w:t xml:space="preserve">the sun has risen, endowed with his own splendour, he lifts the wheel-marked chariot to dispel darkness or to conquer the demons. Then, before,</w:t>
      </w:r>
      <w:r>
        <w:rPr>
          <w:iCs/>
          <w:i/>
        </w:rPr>
        <w:t xml:space="preserve"> </w:t>
      </w:r>
      <w:r>
        <w:rPr>
          <w:iCs/>
          <w:i/>
          <w:iCs/>
          <w:i/>
        </w:rPr>
        <w:t xml:space="preserve">aruṇa</w:t>
      </w:r>
      <w:r>
        <w:rPr>
          <w:iCs/>
          <w:i/>
        </w:rPr>
        <w:t xml:space="preserve"> </w:t>
      </w:r>
      <w:r>
        <w:rPr>
          <w:iCs/>
          <w:i/>
        </w:rPr>
        <w:t xml:space="preserve">— the sun’s charioteer — near the demons …</w:t>
      </w:r>
      <w:r>
        <w:rPr>
          <w:iCs/>
          <w:i/>
        </w:rPr>
        <w:t xml:space="preserve"> </w:t>
      </w:r>
      <w:r>
        <w:rPr>
          <w:iCs/>
          <w:i/>
          <w:iCs/>
          <w:i/>
        </w:rPr>
        <w:t xml:space="preserve">īśānaḥ</w:t>
      </w:r>
      <w:r>
        <w:rPr>
          <w:iCs/>
          <w:i/>
        </w:rPr>
        <w:t xml:space="preserve"> </w:t>
      </w:r>
      <w:r>
        <w:rPr>
          <w:iCs/>
          <w:i/>
        </w:rPr>
        <w:t xml:space="preserve">— able to remove all darknesses or the demons —</w:t>
      </w:r>
      <w:r>
        <w:rPr>
          <w:iCs/>
          <w:i/>
        </w:rPr>
        <w:t xml:space="preserve"> </w:t>
      </w:r>
      <w:r>
        <w:rPr>
          <w:iCs/>
          <w:i/>
          <w:iCs/>
          <w:i/>
        </w:rPr>
        <w:t xml:space="preserve">ā muṣāyati</w:t>
      </w:r>
      <w:r>
        <w:rPr>
          <w:iCs/>
          <w:i/>
        </w:rPr>
        <w:t xml:space="preserve">, carries off all around. Now to the context: O sage (</w:t>
      </w:r>
      <w:r>
        <w:rPr>
          <w:iCs/>
          <w:i/>
          <w:iCs/>
          <w:i/>
        </w:rPr>
        <w:t xml:space="preserve">kave</w:t>
      </w:r>
      <w:r>
        <w:rPr>
          <w:iCs/>
          <w:i/>
        </w:rPr>
        <w:t xml:space="preserve">, far-seeing), since you came (</w:t>
      </w:r>
      <w:r>
        <w:rPr>
          <w:iCs/>
          <w:i/>
          <w:iCs/>
          <w:i/>
        </w:rPr>
        <w:t xml:space="preserve">ajagan</w:t>
      </w:r>
      <w:r>
        <w:rPr>
          <w:iCs/>
          <w:i/>
        </w:rPr>
        <w:t xml:space="preserve">) from afar (</w:t>
      </w:r>
      <w:r>
        <w:rPr>
          <w:iCs/>
          <w:i/>
          <w:iCs/>
          <w:i/>
        </w:rPr>
        <w:t xml:space="preserve">parāvataḥ</w:t>
      </w:r>
      <w:r>
        <w:rPr>
          <w:iCs/>
          <w:i/>
        </w:rPr>
        <w:t xml:space="preserve">), from the heavenly abode, for protection (</w:t>
      </w:r>
      <w:r>
        <w:rPr>
          <w:iCs/>
          <w:i/>
          <w:iCs/>
          <w:i/>
        </w:rPr>
        <w:t xml:space="preserve">ūtaye</w:t>
      </w:r>
      <w:r>
        <w:rPr>
          <w:iCs/>
          <w:i/>
        </w:rPr>
        <w:t xml:space="preserve">), joined with Uśanā [or:</w:t>
      </w:r>
      <w:r>
        <w:rPr>
          <w:iCs/>
          <w:i/>
        </w:rPr>
        <w:t xml:space="preserve"> </w:t>
      </w:r>
      <w:r>
        <w:rPr>
          <w:iCs/>
          <w:i/>
          <w:iCs/>
          <w:i/>
        </w:rPr>
        <w:t xml:space="preserve">uśanā kaviḥ</w:t>
      </w:r>
      <w:r>
        <w:rPr>
          <w:iCs/>
          <w:i/>
        </w:rPr>
        <w:t xml:space="preserve"> </w:t>
      </w:r>
      <w:r>
        <w:rPr>
          <w:iCs/>
          <w:i/>
        </w:rPr>
        <w:t xml:space="preserve">— the sage Uśanas]; coming, bring all (</w:t>
      </w:r>
      <w:r>
        <w:rPr>
          <w:iCs/>
          <w:i/>
          <w:iCs/>
          <w:i/>
        </w:rPr>
        <w:t xml:space="preserve">viśvā</w:t>
      </w:r>
      <w:r>
        <w:rPr>
          <w:iCs/>
          <w:i/>
        </w:rPr>
        <w:t xml:space="preserve">) the means of happiness (</w:t>
      </w:r>
      <w:r>
        <w:rPr>
          <w:iCs/>
          <w:i/>
          <w:iCs/>
          <w:i/>
        </w:rPr>
        <w:t xml:space="preserve">sumnāni</w:t>
      </w:r>
      <w:r>
        <w:rPr>
          <w:iCs/>
          <w:i/>
        </w:rPr>
        <w:t xml:space="preserve">), wealth, and be quick (</w:t>
      </w:r>
      <w:r>
        <w:rPr>
          <w:iCs/>
          <w:i/>
          <w:iCs/>
          <w:i/>
        </w:rPr>
        <w:t xml:space="preserve">turvaṇiḥ</w:t>
      </w:r>
      <w:r>
        <w:rPr>
          <w:iCs/>
          <w:i/>
        </w:rPr>
        <w:t xml:space="preserve"> </w:t>
      </w:r>
      <w:r>
        <w:rPr>
          <w:iCs/>
          <w:i/>
        </w:rPr>
        <w:t xml:space="preserve">—</w:t>
      </w:r>
      <w:r>
        <w:rPr>
          <w:iCs/>
          <w:i/>
        </w:rPr>
        <w:t xml:space="preserve"> </w:t>
      </w:r>
      <w:r>
        <w:rPr>
          <w:iCs/>
          <w:i/>
        </w:rPr>
        <w:t xml:space="preserve">‘</w:t>
      </w:r>
      <w:r>
        <w:rPr>
          <w:iCs/>
          <w:i/>
        </w:rPr>
        <w:t xml:space="preserve">quickly sharing</w:t>
      </w:r>
      <w:r>
        <w:rPr>
          <w:iCs/>
          <w:i/>
        </w:rPr>
        <w:t xml:space="preserve">’</w:t>
      </w:r>
      <w:r>
        <w:rPr>
          <w:iCs/>
          <w:i/>
        </w:rPr>
        <w:t xml:space="preserve">, Nirukta) for us; as for man (</w:t>
      </w:r>
      <w:r>
        <w:rPr>
          <w:iCs/>
          <w:i/>
          <w:iCs/>
          <w:i/>
        </w:rPr>
        <w:t xml:space="preserve">manuṣeva</w:t>
      </w:r>
      <w:r>
        <w:rPr>
          <w:iCs/>
          <w:i/>
        </w:rPr>
        <w:t xml:space="preserve">) — as for other priests you bring all wealth, so for us too; and not only on one day of the sacrifice but on all days (</w:t>
      </w:r>
      <w:r>
        <w:rPr>
          <w:iCs/>
          <w:i/>
          <w:iCs/>
          <w:i/>
        </w:rPr>
        <w:t xml:space="preserve">ahā viśveva</w:t>
      </w:r>
      <w:r>
        <w:rPr>
          <w:iCs/>
          <w:i/>
        </w:rPr>
        <w:t xml:space="preserve">): or as you give long life, so give happiness: give both.</w:t>
      </w:r>
      <w:r>
        <w:rPr>
          <w:iCs/>
          <w:i/>
        </w:rPr>
        <w:t xml:space="preserve">”</w:t>
      </w:r>
      <w:r>
        <w:rPr>
          <w:iCs/>
          <w:i/>
        </w:rPr>
        <w:t xml:space="preserve">)</w:t>
      </w:r>
      <w:r>
        <w:t xml:space="preserve"> </w:t>
      </w:r>
      <w:r>
        <w:rPr>
          <w:iCs/>
          <w:i/>
        </w:rPr>
        <w:t xml:space="preserve">(Doubtful readings in the small type are marked [?]; the grammar tail on</w:t>
      </w:r>
      <w:r>
        <w:rPr>
          <w:iCs/>
          <w:i/>
        </w:rPr>
        <w:t xml:space="preserve"> </w:t>
      </w:r>
      <w:r>
        <w:t xml:space="preserve">muṣāyati* and</w:t>
      </w:r>
      <w:r>
        <w:t xml:space="preserve"> </w:t>
      </w:r>
      <w:r>
        <w:rPr>
          <w:iCs/>
          <w:i/>
        </w:rPr>
        <w:t xml:space="preserve">ajagan</w:t>
      </w:r>
      <w:r>
        <w:t xml:space="preserve"> </w:t>
      </w:r>
      <w:r>
        <w:t xml:space="preserve">is characterized only.)*</w:t>
      </w:r>
    </w:p>
    <w:bookmarkEnd w:id="592"/>
    <w:bookmarkStart w:id="593" w:name="printed-p.-458-pdf-479"/>
    <w:p>
      <w:pPr>
        <w:pStyle w:val="Heading3"/>
      </w:pPr>
      <w:r>
        <w:t xml:space="preserve">Printed p. 458 (PDF 479)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130</w:t>
      </w:r>
      <w:r>
        <w:rPr>
          <w:iCs/>
          <w:i/>
        </w:rPr>
        <w:t xml:space="preserve">”</w:t>
      </w:r>
      <w:r>
        <w:rPr>
          <w:iCs/>
          <w:i/>
        </w:rPr>
        <w:t xml:space="preserve">.)</w:t>
      </w:r>
    </w:p>
    <w:p>
      <w:pPr>
        <w:pStyle w:val="BodyText"/>
      </w:pPr>
      <w:r>
        <w:rPr>
          <w:bCs/>
          <w:b/>
        </w:rPr>
        <w:t xml:space="preserve">॥ प्रतिपदार्थः ॥ — Pratipadārtha.</w:t>
      </w:r>
      <w:r>
        <w:t xml:space="preserve"> </w:t>
      </w:r>
      <w:r>
        <w:rPr>
          <w:iCs/>
          <w:i/>
        </w:rPr>
        <w:t xml:space="preserve">(ayam) indraḥ</w:t>
      </w:r>
      <w:r>
        <w:t xml:space="preserve"> </w:t>
      </w:r>
      <w:r>
        <w:t xml:space="preserve">— this Indra;</w:t>
      </w:r>
      <w:r>
        <w:t xml:space="preserve"> </w:t>
      </w:r>
      <w:r>
        <w:rPr>
          <w:iCs/>
          <w:i/>
        </w:rPr>
        <w:t xml:space="preserve">sūraḥ</w:t>
      </w:r>
      <w:r>
        <w:t xml:space="preserve"> </w:t>
      </w:r>
      <w:r>
        <w:t xml:space="preserve">— of the Sun;</w:t>
      </w:r>
      <w:r>
        <w:t xml:space="preserve"> </w:t>
      </w:r>
      <w:r>
        <w:rPr>
          <w:iCs/>
          <w:i/>
        </w:rPr>
        <w:t xml:space="preserve">cakram</w:t>
      </w:r>
      <w:r>
        <w:t xml:space="preserve"> </w:t>
      </w:r>
      <w:r>
        <w:t xml:space="preserve">— the wheel of the chariot (taking it);</w:t>
      </w:r>
      <w:r>
        <w:t xml:space="preserve"> </w:t>
      </w:r>
      <w:r>
        <w:rPr>
          <w:iCs/>
          <w:i/>
        </w:rPr>
        <w:t xml:space="preserve">ojasā</w:t>
      </w:r>
      <w:r>
        <w:t xml:space="preserve"> </w:t>
      </w:r>
      <w:r>
        <w:t xml:space="preserve">— by bodily strength;</w:t>
      </w:r>
      <w:r>
        <w:t xml:space="preserve"> </w:t>
      </w:r>
      <w:r>
        <w:rPr>
          <w:iCs/>
          <w:i/>
        </w:rPr>
        <w:t xml:space="preserve">jātaḥ</w:t>
      </w:r>
      <w:r>
        <w:t xml:space="preserve"> </w:t>
      </w:r>
      <w:r>
        <w:t xml:space="preserve">— grown;</w:t>
      </w:r>
      <w:r>
        <w:t xml:space="preserve"> </w:t>
      </w:r>
      <w:r>
        <w:rPr>
          <w:iCs/>
          <w:i/>
        </w:rPr>
        <w:t xml:space="preserve">pra vṛhat</w:t>
      </w:r>
      <w:r>
        <w:t xml:space="preserve"> </w:t>
      </w:r>
      <w:r>
        <w:t xml:space="preserve">— tore out against (the demons’ bodies);</w:t>
      </w:r>
      <w:r>
        <w:t xml:space="preserve"> </w:t>
      </w:r>
      <w:r>
        <w:rPr>
          <w:iCs/>
          <w:i/>
        </w:rPr>
        <w:t xml:space="preserve">(kiṃ ca</w:t>
      </w:r>
      <w:r>
        <w:t xml:space="preserve"> </w:t>
      </w:r>
      <w:r>
        <w:t xml:space="preserve">— and);</w:t>
      </w:r>
      <w:r>
        <w:t xml:space="preserve"> </w:t>
      </w:r>
      <w:r>
        <w:rPr>
          <w:iCs/>
          <w:i/>
        </w:rPr>
        <w:t xml:space="preserve">aruṇaḥ</w:t>
      </w:r>
      <w:r>
        <w:t xml:space="preserve"> </w:t>
      </w:r>
      <w:r>
        <w:t xml:space="preserve">— reddish or moving;</w:t>
      </w:r>
      <w:r>
        <w:t xml:space="preserve"> </w:t>
      </w:r>
      <w:r>
        <w:rPr>
          <w:iCs/>
          <w:i/>
        </w:rPr>
        <w:t xml:space="preserve">prapitve</w:t>
      </w:r>
      <w:r>
        <w:t xml:space="preserve"> </w:t>
      </w:r>
      <w:r>
        <w:t xml:space="preserve">— near (them, going to them);</w:t>
      </w:r>
      <w:r>
        <w:t xml:space="preserve"> </w:t>
      </w:r>
      <w:r>
        <w:rPr>
          <w:iCs/>
          <w:i/>
        </w:rPr>
        <w:t xml:space="preserve">vācam</w:t>
      </w:r>
      <w:r>
        <w:t xml:space="preserve"> </w:t>
      </w:r>
      <w:r>
        <w:t xml:space="preserve">— speech or breath;</w:t>
      </w:r>
      <w:r>
        <w:t xml:space="preserve"> </w:t>
      </w:r>
      <w:r>
        <w:rPr>
          <w:iCs/>
          <w:i/>
        </w:rPr>
        <w:t xml:space="preserve">muṣāyati</w:t>
      </w:r>
      <w:r>
        <w:t xml:space="preserve"> </w:t>
      </w:r>
      <w:r>
        <w:t xml:space="preserve">— takes away [or:</w:t>
      </w:r>
      <w:r>
        <w:t xml:space="preserve"> </w:t>
      </w:r>
      <w:r>
        <w:rPr>
          <w:iCs/>
          <w:i/>
        </w:rPr>
        <w:t xml:space="preserve">(athavā) sūraḥ</w:t>
      </w:r>
      <w:r>
        <w:t xml:space="preserve"> </w:t>
      </w:r>
      <w:r>
        <w:t xml:space="preserve">— Indra in the form of the Sun;</w:t>
      </w:r>
      <w:r>
        <w:t xml:space="preserve"> </w:t>
      </w:r>
      <w:r>
        <w:rPr>
          <w:iCs/>
          <w:i/>
        </w:rPr>
        <w:t xml:space="preserve">jātaḥ</w:t>
      </w:r>
      <w:r>
        <w:t xml:space="preserve"> </w:t>
      </w:r>
      <w:r>
        <w:t xml:space="preserve">— risen;</w:t>
      </w:r>
      <w:r>
        <w:t xml:space="preserve"> </w:t>
      </w:r>
      <w:r>
        <w:rPr>
          <w:iCs/>
          <w:i/>
        </w:rPr>
        <w:t xml:space="preserve">ojasā</w:t>
      </w:r>
      <w:r>
        <w:t xml:space="preserve"> </w:t>
      </w:r>
      <w:r>
        <w:t xml:space="preserve">— with his own splendour;</w:t>
      </w:r>
      <w:r>
        <w:t xml:space="preserve"> </w:t>
      </w:r>
      <w:r>
        <w:rPr>
          <w:iCs/>
          <w:i/>
        </w:rPr>
        <w:t xml:space="preserve">cakram</w:t>
      </w:r>
      <w:r>
        <w:t xml:space="preserve"> </w:t>
      </w:r>
      <w:r>
        <w:t xml:space="preserve">— the wheel (chariot);</w:t>
      </w:r>
      <w:r>
        <w:t xml:space="preserve"> </w:t>
      </w:r>
      <w:r>
        <w:rPr>
          <w:iCs/>
          <w:i/>
        </w:rPr>
        <w:t xml:space="preserve">pra vṛhat</w:t>
      </w:r>
      <w:r>
        <w:t xml:space="preserve"> </w:t>
      </w:r>
      <w:r>
        <w:t xml:space="preserve">— lifts up (to remove darkness);</w:t>
      </w:r>
      <w:r>
        <w:t xml:space="preserve"> </w:t>
      </w:r>
      <w:r>
        <w:rPr>
          <w:iCs/>
          <w:i/>
        </w:rPr>
        <w:t xml:space="preserve">aruṇaḥ</w:t>
      </w:r>
      <w:r>
        <w:t xml:space="preserve"> </w:t>
      </w:r>
      <w:r>
        <w:t xml:space="preserve">— the sun’s charioteer, named Aruṇa;</w:t>
      </w:r>
      <w:r>
        <w:t xml:space="preserve"> </w:t>
      </w:r>
      <w:r>
        <w:rPr>
          <w:iCs/>
          <w:i/>
        </w:rPr>
        <w:t xml:space="preserve">prapitve</w:t>
      </w:r>
      <w:r>
        <w:t xml:space="preserve"> </w:t>
      </w:r>
      <w:r>
        <w:t xml:space="preserve">— near the demons (Mandeha and the rest);</w:t>
      </w:r>
      <w:r>
        <w:t xml:space="preserve"> </w:t>
      </w:r>
      <w:r>
        <w:rPr>
          <w:iCs/>
          <w:i/>
        </w:rPr>
        <w:t xml:space="preserve">vācam</w:t>
      </w:r>
      <w:r>
        <w:t xml:space="preserve"> </w:t>
      </w:r>
      <w:r>
        <w:t xml:space="preserve">— their voice (the sound of demons, by the wheel);</w:t>
      </w:r>
      <w:r>
        <w:t xml:space="preserve"> </w:t>
      </w:r>
      <w:r>
        <w:rPr>
          <w:iCs/>
          <w:i/>
        </w:rPr>
        <w:t xml:space="preserve">muṣāyati</w:t>
      </w:r>
      <w:r>
        <w:t xml:space="preserve"> </w:t>
      </w:r>
      <w:r>
        <w:t xml:space="preserve">— makes them silent;</w:t>
      </w:r>
      <w:r>
        <w:t xml:space="preserve"> </w:t>
      </w:r>
      <w:r>
        <w:rPr>
          <w:iCs/>
          <w:i/>
        </w:rPr>
        <w:t xml:space="preserve">īśānaḥ</w:t>
      </w:r>
      <w:r>
        <w:t xml:space="preserve"> </w:t>
      </w:r>
      <w:r>
        <w:t xml:space="preserve">— able to remove darkness (or the demons);</w:t>
      </w:r>
      <w:r>
        <w:t xml:space="preserve"> </w:t>
      </w:r>
      <w:r>
        <w:rPr>
          <w:iCs/>
          <w:i/>
        </w:rPr>
        <w:t xml:space="preserve">ā muṣāyati</w:t>
      </w:r>
      <w:r>
        <w:t xml:space="preserve"> </w:t>
      </w:r>
      <w:r>
        <w:t xml:space="preserve">— destroys them entirely];</w:t>
      </w:r>
      <w:r>
        <w:t xml:space="preserve"> </w:t>
      </w:r>
      <w:r>
        <w:rPr>
          <w:iCs/>
          <w:i/>
        </w:rPr>
        <w:t xml:space="preserve">(he) kave</w:t>
      </w:r>
      <w:r>
        <w:t xml:space="preserve"> </w:t>
      </w:r>
      <w:r>
        <w:t xml:space="preserve">— O sage;</w:t>
      </w:r>
      <w:r>
        <w:t xml:space="preserve"> </w:t>
      </w:r>
      <w:r>
        <w:rPr>
          <w:iCs/>
          <w:i/>
        </w:rPr>
        <w:t xml:space="preserve">uśanā</w:t>
      </w:r>
      <w:r>
        <w:t xml:space="preserve"> </w:t>
      </w:r>
      <w:r>
        <w:t xml:space="preserve">— joined with the sage named Uśanas;</w:t>
      </w:r>
      <w:r>
        <w:t xml:space="preserve"> </w:t>
      </w:r>
      <w:r>
        <w:rPr>
          <w:iCs/>
          <w:i/>
        </w:rPr>
        <w:t xml:space="preserve">ūtaye</w:t>
      </w:r>
      <w:r>
        <w:t xml:space="preserve"> </w:t>
      </w:r>
      <w:r>
        <w:t xml:space="preserve">— for our protection;</w:t>
      </w:r>
      <w:r>
        <w:t xml:space="preserve"> </w:t>
      </w:r>
      <w:r>
        <w:rPr>
          <w:iCs/>
          <w:i/>
        </w:rPr>
        <w:t xml:space="preserve">parāvataḥ</w:t>
      </w:r>
      <w:r>
        <w:t xml:space="preserve"> </w:t>
      </w:r>
      <w:r>
        <w:t xml:space="preserve">— from a very distant place (from the world of heaven);</w:t>
      </w:r>
      <w:r>
        <w:t xml:space="preserve"> </w:t>
      </w:r>
      <w:r>
        <w:rPr>
          <w:iCs/>
          <w:i/>
        </w:rPr>
        <w:t xml:space="preserve">ajagan</w:t>
      </w:r>
      <w:r>
        <w:t xml:space="preserve"> </w:t>
      </w:r>
      <w:r>
        <w:t xml:space="preserve">— came (or:</w:t>
      </w:r>
      <w:r>
        <w:t xml:space="preserve"> </w:t>
      </w:r>
      <w:r>
        <w:rPr>
          <w:iCs/>
          <w:i/>
        </w:rPr>
        <w:t xml:space="preserve">yat</w:t>
      </w:r>
      <w:r>
        <w:t xml:space="preserve"> </w:t>
      </w:r>
      <w:r>
        <w:t xml:space="preserve">— that you;</w:t>
      </w:r>
      <w:r>
        <w:t xml:space="preserve"> </w:t>
      </w:r>
      <w:r>
        <w:rPr>
          <w:iCs/>
          <w:i/>
        </w:rPr>
        <w:t xml:space="preserve">uśanā</w:t>
      </w:r>
      <w:r>
        <w:t xml:space="preserve"> </w:t>
      </w:r>
      <w:r>
        <w:t xml:space="preserve">— to Uśanas’ protection;</w:t>
      </w:r>
      <w:r>
        <w:t xml:space="preserve"> </w:t>
      </w:r>
      <w:r>
        <w:rPr>
          <w:iCs/>
          <w:i/>
        </w:rPr>
        <w:t xml:space="preserve">parāvataḥ</w:t>
      </w:r>
      <w:r>
        <w:t xml:space="preserve"> </w:t>
      </w:r>
      <w:r>
        <w:t xml:space="preserve">— from heaven;</w:t>
      </w:r>
      <w:r>
        <w:t xml:space="preserve"> </w:t>
      </w:r>
      <w:r>
        <w:rPr>
          <w:iCs/>
          <w:i/>
        </w:rPr>
        <w:t xml:space="preserve">ajagan</w:t>
      </w:r>
      <w:r>
        <w:t xml:space="preserve"> </w:t>
      </w:r>
      <w:r>
        <w:t xml:space="preserve">— you came);</w:t>
      </w:r>
      <w:r>
        <w:t xml:space="preserve"> </w:t>
      </w:r>
      <w:r>
        <w:rPr>
          <w:iCs/>
          <w:i/>
        </w:rPr>
        <w:t xml:space="preserve">viśvā sumnāni</w:t>
      </w:r>
      <w:r>
        <w:t xml:space="preserve"> </w:t>
      </w:r>
      <w:r>
        <w:t xml:space="preserve">— all the means of happiness (taking);</w:t>
      </w:r>
      <w:r>
        <w:t xml:space="preserve"> </w:t>
      </w:r>
      <w:r>
        <w:rPr>
          <w:iCs/>
          <w:i/>
        </w:rPr>
        <w:t xml:space="preserve">manuṣā iva</w:t>
      </w:r>
      <w:r>
        <w:t xml:space="preserve"> </w:t>
      </w:r>
      <w:r>
        <w:t xml:space="preserve">— as (from a distant place) for a man the desired things are brought, or as for the other priests [wealth is granted];</w:t>
      </w:r>
      <w:r>
        <w:t xml:space="preserve"> </w:t>
      </w:r>
      <w:r>
        <w:rPr>
          <w:iCs/>
          <w:i/>
        </w:rPr>
        <w:t xml:space="preserve">turvaṇiḥ (bhava)</w:t>
      </w:r>
      <w:r>
        <w:t xml:space="preserve"> </w:t>
      </w:r>
      <w:r>
        <w:t xml:space="preserve">— be quick to favour;</w:t>
      </w:r>
      <w:r>
        <w:t xml:space="preserve"> </w:t>
      </w:r>
      <w:r>
        <w:rPr>
          <w:iCs/>
          <w:i/>
        </w:rPr>
        <w:t xml:space="preserve">viśvā ahā iva</w:t>
      </w:r>
      <w:r>
        <w:t xml:space="preserve"> </w:t>
      </w:r>
      <w:r>
        <w:t xml:space="preserve">— on all days;</w:t>
      </w:r>
      <w:r>
        <w:t xml:space="preserve"> </w:t>
      </w:r>
      <w:r>
        <w:rPr>
          <w:iCs/>
          <w:i/>
        </w:rPr>
        <w:t xml:space="preserve">turvaṇiḥ (bhava)</w:t>
      </w:r>
      <w:r>
        <w:t xml:space="preserve"> </w:t>
      </w:r>
      <w:r>
        <w:t xml:space="preserve">— be quick to favour [or:</w:t>
      </w:r>
      <w:r>
        <w:t xml:space="preserve"> </w:t>
      </w:r>
      <w:r>
        <w:rPr>
          <w:iCs/>
          <w:i/>
        </w:rPr>
        <w:t xml:space="preserve">turvaṇiḥ</w:t>
      </w:r>
      <w:r>
        <w:t xml:space="preserve"> </w:t>
      </w:r>
      <w:r>
        <w:t xml:space="preserve">— you who give;</w:t>
      </w:r>
      <w:r>
        <w:t xml:space="preserve"> </w:t>
      </w:r>
      <w:r>
        <w:rPr>
          <w:iCs/>
          <w:i/>
        </w:rPr>
        <w:t xml:space="preserve">viśvā ahā iva</w:t>
      </w:r>
      <w:r>
        <w:t xml:space="preserve"> </w:t>
      </w:r>
      <w:r>
        <w:t xml:space="preserve">— as long life;</w:t>
      </w:r>
      <w:r>
        <w:t xml:space="preserve"> </w:t>
      </w:r>
      <w:r>
        <w:rPr>
          <w:iCs/>
          <w:i/>
        </w:rPr>
        <w:t xml:space="preserve">viśvā sumnāni</w:t>
      </w:r>
      <w:r>
        <w:t xml:space="preserve"> </w:t>
      </w:r>
      <w:r>
        <w:t xml:space="preserve">— all the means of happiness;</w:t>
      </w:r>
      <w:r>
        <w:t xml:space="preserve"> </w:t>
      </w:r>
      <w:r>
        <w:rPr>
          <w:iCs/>
          <w:i/>
        </w:rPr>
        <w:t xml:space="preserve">turvaṇiḥ (bhava)</w:t>
      </w:r>
      <w:r>
        <w:t xml:space="preserve"> </w:t>
      </w:r>
      <w:r>
        <w:t xml:space="preserve">— be one who favours quickly].</w:t>
      </w:r>
    </w:p>
    <w:p>
      <w:pPr>
        <w:pStyle w:val="BodyText"/>
      </w:pPr>
      <w:r>
        <w:rPr>
          <w:bCs/>
          <w:b/>
        </w:rPr>
        <w:t xml:space="preserve">॥ भावार्थः ॥ — Bhāvārtha.</w:t>
      </w:r>
      <w:r>
        <w:t xml:space="preserve"> </w:t>
      </w:r>
      <w:r>
        <w:t xml:space="preserve">Indra, endowed with extraordinary bodily strength, took up the wheel of the Sun’s chariot and slew the demons; reddish, he destroyed them completely, being able (to destroy the Rākṣasas) — he made them lifeless; O wise Indra, as you came from the heavenly world, from far away, for the protection of Uśanas, so come and bring all the means of happiness for us and for the other priests; be quick to favour us, giving the means of happiness, every day.</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 begins here and continues on p. 459):</w:t>
      </w:r>
      <w:r>
        <w:t xml:space="preserve"> </w:t>
      </w:r>
      <w:r>
        <w:rPr>
          <w:iCs/>
          <w:i/>
        </w:rPr>
        <w:t xml:space="preserve">“</w:t>
      </w:r>
      <w:r>
        <w:rPr>
          <w:iCs/>
          <w:i/>
        </w:rPr>
        <w:t xml:space="preserve">Endowed with augmented vigour, he hurled (against the foes) the wheel (of the chariot) of the sun; and, ruddy of hue, deprived them of existence; he, the sovereign lord, deprived them of existence. As you, sage Indra, come from afar to the succour of Ushanas, so do you come quickly, bearing all good things (to us), as you bear to (other) men; come quickly (to us) every day.</w:t>
      </w:r>
      <w:r>
        <w:rPr>
          <w:iCs/>
          <w:i/>
        </w:rPr>
        <w:t xml:space="preserve">”</w:t>
      </w:r>
    </w:p>
    <w:bookmarkEnd w:id="593"/>
    <w:bookmarkStart w:id="594" w:name="printed-p.-459-pdf-480"/>
    <w:p>
      <w:pPr>
        <w:pStyle w:val="Heading3"/>
      </w:pPr>
      <w:r>
        <w:t xml:space="preserve">Printed p. 459 (PDF 480)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20 [as read].)</w:t>
      </w:r>
    </w:p>
    <w:p>
      <w:pPr>
        <w:pStyle w:val="BodyText"/>
      </w:pPr>
      <w:r>
        <w:rPr>
          <w:bCs/>
          <w:b/>
        </w:rPr>
        <w:t xml:space="preserve">॥ विशेषविषयगळु ॥ — Special Topics (Ṛk 9).</w:t>
      </w:r>
    </w:p>
    <w:p>
      <w:pPr>
        <w:pStyle w:val="BodyText"/>
      </w:pPr>
      <w:r>
        <w:rPr>
          <w:iCs/>
          <w:i/>
          <w:bCs/>
          <w:b/>
        </w:rPr>
        <w:t xml:space="preserve">sūraś cakraṃ ojasā pravṛhat</w:t>
      </w:r>
      <w:r>
        <w:t xml:space="preserve"> </w:t>
      </w:r>
      <w:r>
        <w:t xml:space="preserve">—</w:t>
      </w:r>
      <w:r>
        <w:t xml:space="preserve"> </w:t>
      </w:r>
      <w:r>
        <w:rPr>
          <w:iCs/>
          <w:i/>
        </w:rPr>
        <w:t xml:space="preserve">sūryasya rathasya cakram ādāya śārīreṇa balena samṛddhaḥ san prakṛṣṭavān</w:t>
      </w:r>
      <w:r>
        <w:t xml:space="preserve">:</w:t>
      </w:r>
      <w:r>
        <w:t xml:space="preserve"> </w:t>
      </w:r>
      <w:r>
        <w:t xml:space="preserve">“</w:t>
      </w:r>
      <w:r>
        <w:t xml:space="preserve">taking the wheel of the Sun’s chariot, strong in body, Indra tore it out.</w:t>
      </w:r>
      <w:r>
        <w:t xml:space="preserve">”</w:t>
      </w:r>
      <w:r>
        <w:t xml:space="preserve"> </w:t>
      </w:r>
      <w:r>
        <w:t xml:space="preserve">Here too a legend is told:</w:t>
      </w:r>
      <w:r>
        <w:t xml:space="preserve"> </w:t>
      </w:r>
      <w:r>
        <w:rPr>
          <w:iCs/>
          <w:i/>
        </w:rPr>
        <w:t xml:space="preserve">kecana asurā indrasya vajrāyudhena asmākaṃ vadho mā bhūd iti brahmaṇā varaṃ labdhvā indram āgaṇayitvā uddhṛttāḥ sthitāḥ | tān hantum indraḥ sūryarathasya cakram ādāyāvadhīt iti</w:t>
      </w:r>
      <w:r>
        <w:t xml:space="preserve"> </w:t>
      </w:r>
      <w:r>
        <w:t xml:space="preserve">—</w:t>
      </w:r>
      <w:r>
        <w:t xml:space="preserve"> </w:t>
      </w:r>
      <w:r>
        <w:t xml:space="preserve">“</w:t>
      </w:r>
      <w:r>
        <w:t xml:space="preserve">some demons, having obtained from Brahmā the boon that they should not die by Indra’s thunderbolt, became arrogant, disregarding Indra, and Indra, taking the wheel of the Sun’s chariot as his weapon, slew them all.</w:t>
      </w:r>
      <w:r>
        <w:t xml:space="preserve">”</w:t>
      </w:r>
    </w:p>
    <w:p>
      <w:pPr>
        <w:pStyle w:val="BlockText"/>
      </w:pPr>
      <w:r>
        <w:t xml:space="preserve">यमेन दत्तं त्रित एनमायुनगिन्द्र एणं प्रथमो अध्यतिष्ठत् ।</w:t>
      </w:r>
      <w:r>
        <w:t xml:space="preserve"> </w:t>
      </w:r>
      <w:r>
        <w:t xml:space="preserve">गन्धर्वो अस्य रशनामगृभ्णात्सूरादश्वं वसवो निरतष्ट ॥</w:t>
      </w:r>
    </w:p>
    <w:p>
      <w:pPr>
        <w:pStyle w:val="BlockText"/>
      </w:pPr>
      <w:r>
        <w:rPr>
          <w:iCs/>
          <w:i/>
        </w:rPr>
        <w:t xml:space="preserve">yamena dattaṃ trita enam āyunag indra eṇaṃ prathamo adhyatiṣṭhat |</w:t>
      </w:r>
      <w:r>
        <w:t xml:space="preserve"> </w:t>
      </w:r>
      <w:r>
        <w:rPr>
          <w:iCs/>
          <w:i/>
        </w:rPr>
        <w:t xml:space="preserve">gandharvo asya raśanām agṛbhṇāt sūrād aśvaṃ vasavo nir ataṣṭa ‖</w:t>
      </w:r>
    </w:p>
    <w:p>
      <w:pPr>
        <w:pStyle w:val="FirstParagraph"/>
      </w:pPr>
      <w:r>
        <w:t xml:space="preserve">(Ṛ. Saṃ. 1-163-2, as read</w:t>
      </w:r>
      <w:r>
        <w:t xml:space="preserve"> </w:t>
      </w:r>
      <w:r>
        <w:t xml:space="preserve">“</w:t>
      </w:r>
      <w:r>
        <w:t xml:space="preserve">೧-೧೬೩-೨</w:t>
      </w:r>
      <w:r>
        <w:t xml:space="preserve">”</w:t>
      </w:r>
      <w:r>
        <w:t xml:space="preserve">; the first line has a doubtful word at its start:</w:t>
      </w:r>
      <w:r>
        <w:t xml:space="preserve"> </w:t>
      </w:r>
      <w:r>
        <w:rPr>
          <w:iCs/>
          <w:i/>
        </w:rPr>
        <w:t xml:space="preserve">yamena</w:t>
      </w:r>
      <w:r>
        <w:t xml:space="preserve"> </w:t>
      </w:r>
      <w:r>
        <w:t xml:space="preserve">[?]. The numerals</w:t>
      </w:r>
      <w:r>
        <w:t xml:space="preserve"> </w:t>
      </w:r>
      <w:r>
        <w:t xml:space="preserve">“</w:t>
      </w:r>
      <w:r>
        <w:t xml:space="preserve">1-163-2</w:t>
      </w:r>
      <w:r>
        <w:t xml:space="preserve">”</w:t>
      </w:r>
      <w:r>
        <w:t xml:space="preserve"> </w:t>
      </w:r>
      <w:r>
        <w:t xml:space="preserve">are my reading of the small type and are not confirmed by the numeral tool.) In this Ṛk Durgācārya has explained the word</w:t>
      </w:r>
      <w:r>
        <w:t xml:space="preserve"> </w:t>
      </w:r>
      <w:r>
        <w:rPr>
          <w:iCs/>
          <w:i/>
        </w:rPr>
        <w:t xml:space="preserve">sūrāt</w:t>
      </w:r>
      <w:r>
        <w:t xml:space="preserve"> </w:t>
      </w:r>
      <w:r>
        <w:t xml:space="preserve">as</w:t>
      </w:r>
      <w:r>
        <w:t xml:space="preserve"> </w:t>
      </w:r>
      <w:r>
        <w:t xml:space="preserve">“</w:t>
      </w:r>
      <w:r>
        <w:t xml:space="preserve">from the Sun</w:t>
      </w:r>
      <w:r>
        <w:t xml:space="preserve">”</w:t>
      </w:r>
      <w:r>
        <w:t xml:space="preserve">. Here Sāyaṇa explains</w:t>
      </w:r>
      <w:r>
        <w:t xml:space="preserve"> </w:t>
      </w:r>
      <w:r>
        <w:rPr>
          <w:iCs/>
          <w:i/>
        </w:rPr>
        <w:t xml:space="preserve">sūraḥ</w:t>
      </w:r>
      <w:r>
        <w:t xml:space="preserve"> </w:t>
      </w:r>
      <w:r>
        <w:t xml:space="preserve">as</w:t>
      </w:r>
      <w:r>
        <w:t xml:space="preserve"> </w:t>
      </w:r>
      <w:r>
        <w:rPr>
          <w:iCs/>
          <w:i/>
        </w:rPr>
        <w:t xml:space="preserve">sūryasya</w:t>
      </w:r>
      <w:r>
        <w:t xml:space="preserve">, and for</w:t>
      </w:r>
      <w:r>
        <w:t xml:space="preserve"> </w:t>
      </w:r>
      <w:r>
        <w:rPr>
          <w:iCs/>
          <w:i/>
        </w:rPr>
        <w:t xml:space="preserve">ojasā</w:t>
      </w:r>
      <w:r>
        <w:t xml:space="preserve">, recorded among the names of strength in the Nirukta (Ni. 2-[?]; as read</w:t>
      </w:r>
      <w:r>
        <w:t xml:space="preserve"> </w:t>
      </w:r>
      <w:r>
        <w:t xml:space="preserve">“</w:t>
      </w:r>
      <w:r>
        <w:t xml:space="preserve">೨-೯</w:t>
      </w:r>
      <w:r>
        <w:t xml:space="preserve">”</w:t>
      </w:r>
      <w:r>
        <w:t xml:space="preserve">), the meaning</w:t>
      </w:r>
      <w:r>
        <w:t xml:space="preserve"> </w:t>
      </w:r>
      <w:r>
        <w:t xml:space="preserve">“</w:t>
      </w:r>
      <w:r>
        <w:t xml:space="preserve">bodily strength</w:t>
      </w:r>
      <w:r>
        <w:t xml:space="preserve">”</w:t>
      </w:r>
      <w:r>
        <w:t xml:space="preserve">.</w:t>
      </w:r>
    </w:p>
    <w:p>
      <w:pPr>
        <w:pStyle w:val="BodyText"/>
      </w:pPr>
      <w:r>
        <w:rPr>
          <w:iCs/>
          <w:i/>
          <w:bCs/>
          <w:b/>
        </w:rPr>
        <w:t xml:space="preserve">aruṇaḥ prapitve vācaṃ muṣāyati</w:t>
      </w:r>
      <w:r>
        <w:t xml:space="preserve"> </w:t>
      </w:r>
      <w:r>
        <w:t xml:space="preserve">—</w:t>
      </w:r>
      <w:r>
        <w:t xml:space="preserve"> </w:t>
      </w:r>
      <w:r>
        <w:rPr>
          <w:iCs/>
          <w:i/>
        </w:rPr>
        <w:t xml:space="preserve">aruṇavarṇaḥ atyantatejoyuktaḥ | yadvā gamanaśīlaḥ san prapitve teṣāṃ samīpam upāgatya vāgupalakṣitaṃ prāṇaṃ mumoṣa muṣṇāti vā</w:t>
      </w:r>
      <w:r>
        <w:t xml:space="preserve"> </w:t>
      </w:r>
      <w:r>
        <w:t xml:space="preserve">— three kinds of meaning are given by Sāyaṇa. In the first, Indra, very radiant and reddish in colour, or constantly moving, approaches the demons and takes away their very breath (so that they cannot even speak); the explanation is that he kills them.</w:t>
      </w:r>
    </w:p>
    <w:p>
      <w:pPr>
        <w:pStyle w:val="BodyText"/>
      </w:pPr>
      <w:r>
        <w:t xml:space="preserve">In the second meaning:</w:t>
      </w:r>
      <w:r>
        <w:t xml:space="preserve"> </w:t>
      </w:r>
      <w:r>
        <w:rPr>
          <w:iCs/>
          <w:i/>
        </w:rPr>
        <w:t xml:space="preserve">vācaṃ teṣāṃ prahāradhvaniṃ muṣāyati | teṣu hateṣu dhvaniḥ svayam eva viśrānto bhavati | avadhīd ity arthaḥ</w:t>
      </w:r>
      <w:r>
        <w:t xml:space="preserve"> </w:t>
      </w:r>
      <w:r>
        <w:t xml:space="preserve">—</w:t>
      </w:r>
      <w:r>
        <w:t xml:space="preserve"> </w:t>
      </w:r>
      <w:r>
        <w:t xml:space="preserve">“</w:t>
      </w:r>
      <w:r>
        <w:t xml:space="preserve">Indra, at the time of battle, strikes the demons with his weapon so that they do not utter even a sound; and their breath, along with the sound of their blows, ceases</w:t>
      </w:r>
      <w:r>
        <w:t xml:space="preserve">”</w:t>
      </w:r>
      <w:r>
        <w:t xml:space="preserve">: thus it is described. In the third meaning:</w:t>
      </w:r>
      <w:r>
        <w:t xml:space="preserve"> </w:t>
      </w:r>
      <w:r>
        <w:rPr>
          <w:iCs/>
          <w:i/>
        </w:rPr>
        <w:t xml:space="preserve">athavā indra iva dyusthānaḥ sann ādityātmanā stūyate</w:t>
      </w:r>
      <w:r>
        <w:t xml:space="preserve"> </w:t>
      </w:r>
      <w:r>
        <w:t xml:space="preserve">—</w:t>
      </w:r>
      <w:r>
        <w:t xml:space="preserve"> </w:t>
      </w:r>
      <w:r>
        <w:t xml:space="preserve">“</w:t>
      </w:r>
      <w:r>
        <w:t xml:space="preserve">Indra, who is the deity of the heaven-region, is praised in the form of the Sun</w:t>
      </w:r>
      <w:r>
        <w:t xml:space="preserve">”</w:t>
      </w:r>
      <w:r>
        <w:t xml:space="preserve">. The description of Indra’s greatness is explained in this way.</w:t>
      </w:r>
      <w:r>
        <w:t xml:space="preserve"> </w:t>
      </w:r>
      <w:r>
        <w:rPr>
          <w:iCs/>
          <w:i/>
        </w:rPr>
        <w:t xml:space="preserve">(The remainder of this page and the explanation of the third meaning continue on p. 460.)</w:t>
      </w:r>
    </w:p>
    <w:p>
      <w:r>
        <w:pict>
          <v:rect style="width:0;height:1.5pt" o:hralign="center" o:hrstd="t" o:hr="t"/>
        </w:pict>
      </w:r>
    </w:p>
    <w:bookmarkEnd w:id="594"/>
    <w:bookmarkStart w:id="595" w:name="printed-p.-460-pdf-481"/>
    <w:p>
      <w:pPr>
        <w:pStyle w:val="Heading3"/>
      </w:pPr>
      <w:r>
        <w:t xml:space="preserve">Printed p. 460 (PDF 481)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130</w:t>
      </w:r>
      <w:r>
        <w:rPr>
          <w:iCs/>
          <w:i/>
        </w:rPr>
        <w:t xml:space="preserve">”</w:t>
      </w:r>
      <w:r>
        <w:rPr>
          <w:iCs/>
          <w:i/>
        </w:rPr>
        <w:t xml:space="preserve">.)</w:t>
      </w:r>
    </w:p>
    <w:p>
      <w:pPr>
        <w:pStyle w:val="BodyText"/>
      </w:pPr>
      <w:r>
        <w:rPr>
          <w:iCs/>
          <w:i/>
        </w:rPr>
        <w:t xml:space="preserve">(Special Topics of Ṛk 9, continued — the third meaning:)</w:t>
      </w:r>
      <w:r>
        <w:t xml:space="preserve"> </w:t>
      </w:r>
      <w:r>
        <w:rPr>
          <w:iCs/>
          <w:i/>
        </w:rPr>
        <w:t xml:space="preserve">sūraḥ sūryo jātaḥ udita san ojasā svakīyena tejasā yukta ś cakraṃ pravṛhat | tamo nivāraṇārtham asurajayāya vā cakropalakṣitaṃ rathaṃ prakarṣeṇa udyataṃ karoti | tataḥ pūrvam aruṇaḥ sūrathayantā prapitve mandehādyasurāṇāṃ samīpe vācaṃ teṣāṃ jahad bhindati ity ādidhvaniṃ muṣāyati muṣṇāti</w:t>
      </w:r>
      <w:r>
        <w:t xml:space="preserve">:</w:t>
      </w:r>
      <w:r>
        <w:t xml:space="preserve"> </w:t>
      </w:r>
      <w:r>
        <w:t xml:space="preserve">“</w:t>
      </w:r>
      <w:r>
        <w:t xml:space="preserve">As soon as the Sun has risen, endowed with his own splendour, he makes the chariot, marked by its wheel, speed along, to dispel darkness or to conquer the demons; before that, Aruṇa, the Sun’s charioteer, near the demon-hosts such as Mandeha, silences the sound of their words — he breaks it</w:t>
      </w:r>
      <w:r>
        <w:t xml:space="preserve">”</w:t>
      </w:r>
      <w:r>
        <w:t xml:space="preserve">: so it is explained. The Niruktakāra —</w:t>
      </w:r>
    </w:p>
    <w:p>
      <w:pPr>
        <w:pStyle w:val="BlockText"/>
      </w:pPr>
      <w:r>
        <w:t xml:space="preserve">यदुदञ्चो वृषाकपे गृहमिन्द्राजगन्तन ।</w:t>
      </w:r>
      <w:r>
        <w:t xml:space="preserve"> </w:t>
      </w:r>
      <w:r>
        <w:t xml:space="preserve">क्वस्य पुल्वघो मृगः कमगञ्जनयोपनो विश्वस्मादिन्द्र उत्तरः ॥</w:t>
      </w:r>
    </w:p>
    <w:p>
      <w:pPr>
        <w:pStyle w:val="BlockText"/>
      </w:pPr>
      <w:r>
        <w:rPr>
          <w:iCs/>
          <w:i/>
        </w:rPr>
        <w:t xml:space="preserve">yad udañco vṛṣākape gṛham indrājagantana |</w:t>
      </w:r>
      <w:r>
        <w:t xml:space="preserve"> </w:t>
      </w:r>
      <w:r>
        <w:rPr>
          <w:iCs/>
          <w:i/>
        </w:rPr>
        <w:t xml:space="preserve">kvasya pulvagho mṛgaḥ kam agañ janayopano viśvasmād indra uttaraḥ ‖</w:t>
      </w:r>
    </w:p>
    <w:p>
      <w:pPr>
        <w:pStyle w:val="FirstParagraph"/>
      </w:pPr>
      <w:r>
        <w:t xml:space="preserve">(Ṛ. Saṃ. 10-86-[?], as read</w:t>
      </w:r>
      <w:r>
        <w:t xml:space="preserve"> </w:t>
      </w:r>
      <w:r>
        <w:t xml:space="preserve">“</w:t>
      </w:r>
      <w:r>
        <w:t xml:space="preserve">೧೦-೮೬-೨೩</w:t>
      </w:r>
      <w:r>
        <w:t xml:space="preserve">”</w:t>
      </w:r>
      <w:r>
        <w:t xml:space="preserve"> </w:t>
      </w:r>
      <w:r>
        <w:t xml:space="preserve">[?]; the small type is hard to read: [?].) — citing this Ṛk, he explains</w:t>
      </w:r>
      <w:r>
        <w:t xml:space="preserve"> </w:t>
      </w:r>
      <w:r>
        <w:rPr>
          <w:iCs/>
          <w:i/>
        </w:rPr>
        <w:t xml:space="preserve">kam agam uddiśya janayopanaḥ sarvasmād indra uttaraḥ</w:t>
      </w:r>
      <w:r>
        <w:t xml:space="preserve">, and (Ni. 12-[?]) says that Indra is invisible, while Āditya (the Sun) is visible; the wise know the identity of the two from the</w:t>
      </w:r>
      <w:r>
        <w:t xml:space="preserve"> </w:t>
      </w:r>
      <w:r>
        <w:t xml:space="preserve">“</w:t>
      </w:r>
      <w:r>
        <w:t xml:space="preserve">knowledge of the form of the Sun</w:t>
      </w:r>
      <w:r>
        <w:t xml:space="preserve">”</w:t>
      </w:r>
      <w:r>
        <w:t xml:space="preserve"> </w:t>
      </w:r>
      <w:r>
        <w:t xml:space="preserve">in the sacrificer; among the gods Indra is the foremost; therefore it is described that Indra is called by the name Āditya.</w:t>
      </w:r>
    </w:p>
    <w:p>
      <w:pPr>
        <w:pStyle w:val="BodyText"/>
      </w:pPr>
      <w:r>
        <w:rPr>
          <w:iCs/>
          <w:i/>
          <w:bCs/>
          <w:b/>
        </w:rPr>
        <w:t xml:space="preserve">prapitve</w:t>
      </w:r>
      <w:r>
        <w:t xml:space="preserve"> </w:t>
      </w:r>
      <w:r>
        <w:t xml:space="preserve">—</w:t>
      </w:r>
      <w:r>
        <w:t xml:space="preserve"> </w:t>
      </w:r>
      <w:r>
        <w:rPr>
          <w:iCs/>
          <w:i/>
        </w:rPr>
        <w:t xml:space="preserve">teṣāṃ samīpe prapitve abhīke ity āsannasya | prapitve prāpte</w:t>
      </w:r>
      <w:r>
        <w:t xml:space="preserve">: the Niruktakāra reads</w:t>
      </w:r>
      <w:r>
        <w:t xml:space="preserve"> </w:t>
      </w:r>
      <w:r>
        <w:rPr>
          <w:iCs/>
          <w:i/>
        </w:rPr>
        <w:t xml:space="preserve">prapitve prāpte, abhīke abhyakte</w:t>
      </w:r>
      <w:r>
        <w:t xml:space="preserve"> </w:t>
      </w:r>
      <w:r>
        <w:t xml:space="preserve">(Ni. 3-30 [?]) and explains</w:t>
      </w:r>
      <w:r>
        <w:t xml:space="preserve"> </w:t>
      </w:r>
      <w:r>
        <w:rPr>
          <w:iCs/>
          <w:i/>
        </w:rPr>
        <w:t xml:space="preserve">prapitve abhīke ity āsannasya</w:t>
      </w:r>
      <w:r>
        <w:t xml:space="preserve"> </w:t>
      </w:r>
      <w:r>
        <w:t xml:space="preserve">— both words denote nearness. And —</w:t>
      </w:r>
    </w:p>
    <w:p>
      <w:pPr>
        <w:pStyle w:val="BlockText"/>
      </w:pPr>
      <w:r>
        <w:t xml:space="preserve">यथा गौरो अपा कृतं तृष्यन्नेत्यवेरिणम् ।</w:t>
      </w:r>
      <w:r>
        <w:t xml:space="preserve"> </w:t>
      </w:r>
      <w:r>
        <w:t xml:space="preserve">आपित्वे नः प्रपित्वे तूयमा गहि कण्वेषु सु सचा पिब ॥</w:t>
      </w:r>
    </w:p>
    <w:p>
      <w:pPr>
        <w:pStyle w:val="BlockText"/>
      </w:pPr>
      <w:r>
        <w:rPr>
          <w:iCs/>
          <w:i/>
        </w:rPr>
        <w:t xml:space="preserve">yathā gauro apā kṛtaṃ tṛṣyann ety averiṇam |</w:t>
      </w:r>
      <w:r>
        <w:t xml:space="preserve"> </w:t>
      </w:r>
      <w:r>
        <w:rPr>
          <w:iCs/>
          <w:i/>
        </w:rPr>
        <w:t xml:space="preserve">āpitve naḥ prapitve tūyam ā gahi kaṇveṣu su sacā piba ‖</w:t>
      </w:r>
    </w:p>
    <w:p>
      <w:pPr>
        <w:pStyle w:val="FirstParagraph"/>
      </w:pPr>
      <w:r>
        <w:t xml:space="preserve">(Ṛ. Saṃ. 8-4-3, as read</w:t>
      </w:r>
      <w:r>
        <w:t xml:space="preserve"> </w:t>
      </w:r>
      <w:r>
        <w:t xml:space="preserve">“</w:t>
      </w:r>
      <w:r>
        <w:t xml:space="preserve">೮-೪-೩</w:t>
      </w:r>
      <w:r>
        <w:t xml:space="preserve">”</w:t>
      </w:r>
      <w:r>
        <w:t xml:space="preserve">.) From this Ṛk the word</w:t>
      </w:r>
      <w:r>
        <w:t xml:space="preserve"> </w:t>
      </w:r>
      <w:r>
        <w:rPr>
          <w:iCs/>
          <w:i/>
        </w:rPr>
        <w:t xml:space="preserve">prapitve</w:t>
      </w:r>
      <w:r>
        <w:t xml:space="preserve"> </w:t>
      </w:r>
      <w:r>
        <w:t xml:space="preserve">is explained as</w:t>
      </w:r>
      <w:r>
        <w:t xml:space="preserve"> </w:t>
      </w:r>
      <w:r>
        <w:rPr>
          <w:iCs/>
          <w:i/>
        </w:rPr>
        <w:t xml:space="preserve">prāpte</w:t>
      </w:r>
      <w:r>
        <w:t xml:space="preserve">; by this it is stated that a word meaning</w:t>
      </w:r>
      <w:r>
        <w:t xml:space="preserve"> </w:t>
      </w:r>
      <w:r>
        <w:t xml:space="preserve">“</w:t>
      </w:r>
      <w:r>
        <w:t xml:space="preserve">near</w:t>
      </w:r>
      <w:r>
        <w:t xml:space="preserve">”</w:t>
      </w:r>
      <w:r>
        <w:t xml:space="preserve"> </w:t>
      </w:r>
      <w:r>
        <w:t xml:space="preserve">is used without a gap.</w:t>
      </w:r>
    </w:p>
    <w:p>
      <w:pPr>
        <w:pStyle w:val="BodyText"/>
      </w:pPr>
      <w:r>
        <w:rPr>
          <w:iCs/>
          <w:i/>
          <w:bCs/>
          <w:b/>
        </w:rPr>
        <w:t xml:space="preserve">īśānaḥ ā muṣāyati</w:t>
      </w:r>
      <w:r>
        <w:t xml:space="preserve"> </w:t>
      </w:r>
      <w:r>
        <w:t xml:space="preserve">—</w:t>
      </w:r>
      <w:r>
        <w:t xml:space="preserve"> </w:t>
      </w:r>
      <w:r>
        <w:rPr>
          <w:iCs/>
          <w:i/>
        </w:rPr>
        <w:t xml:space="preserve">sarvāṇi tamāṃsi asurān vā nirākartuṃ samarthaḥ san samantāt muṣṇāti</w:t>
      </w:r>
      <w:r>
        <w:t xml:space="preserve">:</w:t>
      </w:r>
      <w:r>
        <w:t xml:space="preserve"> </w:t>
      </w:r>
      <w:r>
        <w:t xml:space="preserve">“</w:t>
      </w:r>
      <w:r>
        <w:t xml:space="preserve">the Sun is able to remove all darkness, or the demons.</w:t>
      </w:r>
      <w:r>
        <w:t xml:space="preserve">”</w:t>
      </w:r>
    </w:p>
    <w:bookmarkEnd w:id="595"/>
    <w:bookmarkStart w:id="596" w:name="printed-p.-461-pdf-482"/>
    <w:p>
      <w:pPr>
        <w:pStyle w:val="Heading3"/>
      </w:pPr>
      <w:r>
        <w:t xml:space="preserve">Printed p. 461 (PDF 482)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20 [as read].)</w:t>
      </w:r>
    </w:p>
    <w:p>
      <w:pPr>
        <w:pStyle w:val="BodyText"/>
      </w:pPr>
      <w:r>
        <w:t xml:space="preserve">(…)</w:t>
      </w:r>
      <w:r>
        <w:t xml:space="preserve"> </w:t>
      </w:r>
      <w:r>
        <w:t xml:space="preserve">“</w:t>
      </w:r>
      <w:r>
        <w:t xml:space="preserve">while he is risen, the Sun destroys the darkness or the demons entirely, as one endowed with the means and power to subdue them.</w:t>
      </w:r>
      <w:r>
        <w:t xml:space="preserve">”</w:t>
      </w:r>
    </w:p>
    <w:p>
      <w:pPr>
        <w:pStyle w:val="BodyText"/>
      </w:pPr>
      <w:r>
        <w:rPr>
          <w:iCs/>
          <w:i/>
          <w:bCs/>
          <w:b/>
        </w:rPr>
        <w:t xml:space="preserve">kave yat uśanā ūtaye parāvataḥ ajagan</w:t>
      </w:r>
      <w:r>
        <w:t xml:space="preserve"> </w:t>
      </w:r>
      <w:r>
        <w:t xml:space="preserve">—</w:t>
      </w:r>
      <w:r>
        <w:t xml:space="preserve"> </w:t>
      </w:r>
      <w:r>
        <w:rPr>
          <w:iCs/>
          <w:i/>
        </w:rPr>
        <w:t xml:space="preserve">krāntadarśin uśanas iti nāmnaḥ maharṣeḥ rakṣaṇāya dūrāt svargasthānāt prāptavān asi</w:t>
      </w:r>
      <w:r>
        <w:t xml:space="preserve">: two kinds of meaning are given. Indra is addressed as</w:t>
      </w:r>
      <w:r>
        <w:t xml:space="preserve"> </w:t>
      </w:r>
      <w:r>
        <w:rPr>
          <w:iCs/>
          <w:i/>
        </w:rPr>
        <w:t xml:space="preserve">kavi</w:t>
      </w:r>
      <w:r>
        <w:t xml:space="preserve">,</w:t>
      </w:r>
      <w:r>
        <w:t xml:space="preserve"> </w:t>
      </w:r>
      <w:r>
        <w:t xml:space="preserve">“</w:t>
      </w:r>
      <w:r>
        <w:t xml:space="preserve">one who sees everything directly</w:t>
      </w:r>
      <w:r>
        <w:t xml:space="preserve">”</w:t>
      </w:r>
      <w:r>
        <w:t xml:space="preserve">.</w:t>
      </w:r>
      <w:r>
        <w:t xml:space="preserve"> </w:t>
      </w:r>
      <w:r>
        <w:t xml:space="preserve">“</w:t>
      </w:r>
      <w:r>
        <w:t xml:space="preserve">When the sage named Uśanas prayed to Indra for protection, Indra came from the far-off heaven and protected him</w:t>
      </w:r>
      <w:r>
        <w:t xml:space="preserve">”</w:t>
      </w:r>
      <w:r>
        <w:t xml:space="preserve">: this story is alluded to; one meaning. In the second, the word</w:t>
      </w:r>
      <w:r>
        <w:t xml:space="preserve"> </w:t>
      </w:r>
      <w:r>
        <w:rPr>
          <w:iCs/>
          <w:i/>
        </w:rPr>
        <w:t xml:space="preserve">uśanā</w:t>
      </w:r>
      <w:r>
        <w:t xml:space="preserve"> </w:t>
      </w:r>
      <w:r>
        <w:t xml:space="preserve">is explained as</w:t>
      </w:r>
      <w:r>
        <w:t xml:space="preserve"> </w:t>
      </w:r>
      <w:r>
        <w:rPr>
          <w:iCs/>
          <w:i/>
        </w:rPr>
        <w:t xml:space="preserve">uśanasā</w:t>
      </w:r>
      <w:r>
        <w:t xml:space="preserve"> </w:t>
      </w:r>
      <w:r>
        <w:t xml:space="preserve">— together with Bhārgava (Śukrācārya), the coming of Indra is prayed for, and his protection.</w:t>
      </w:r>
    </w:p>
    <w:p>
      <w:pPr>
        <w:pStyle w:val="BodyText"/>
      </w:pPr>
      <w:r>
        <w:rPr>
          <w:iCs/>
          <w:i/>
          <w:bCs/>
          <w:b/>
        </w:rPr>
        <w:t xml:space="preserve">viśvā sumnāni turvaṇiḥ</w:t>
      </w:r>
      <w:r>
        <w:t xml:space="preserve"> </w:t>
      </w:r>
      <w:r>
        <w:t xml:space="preserve">—</w:t>
      </w:r>
      <w:r>
        <w:t xml:space="preserve"> </w:t>
      </w:r>
      <w:r>
        <w:rPr>
          <w:iCs/>
          <w:i/>
        </w:rPr>
        <w:t xml:space="preserve">sarvāṇi sukhasādhanāni dhanāni ādāya asmākaṃ kṣipraṃ saṃbhaktā bhava</w:t>
      </w:r>
      <w:r>
        <w:t xml:space="preserve">: the word</w:t>
      </w:r>
      <w:r>
        <w:t xml:space="preserve"> </w:t>
      </w:r>
      <w:r>
        <w:rPr>
          <w:iCs/>
          <w:i/>
        </w:rPr>
        <w:t xml:space="preserve">sumna</w:t>
      </w:r>
      <w:r>
        <w:t xml:space="preserve"> </w:t>
      </w:r>
      <w:r>
        <w:t xml:space="preserve">is recorded among the names of happiness (Ni. 3-[?]; as read</w:t>
      </w:r>
      <w:r>
        <w:t xml:space="preserve"> </w:t>
      </w:r>
      <w:r>
        <w:t xml:space="preserve">“</w:t>
      </w:r>
      <w:r>
        <w:t xml:space="preserve">೩-೧೪</w:t>
      </w:r>
      <w:r>
        <w:t xml:space="preserve">”</w:t>
      </w:r>
      <w:r>
        <w:t xml:space="preserve">);</w:t>
      </w:r>
      <w:r>
        <w:t xml:space="preserve"> </w:t>
      </w:r>
      <w:r>
        <w:rPr>
          <w:iCs/>
          <w:i/>
        </w:rPr>
        <w:t xml:space="preserve">turvaṇi</w:t>
      </w:r>
      <w:r>
        <w:t xml:space="preserve"> </w:t>
      </w:r>
      <w:r>
        <w:t xml:space="preserve">is explained as</w:t>
      </w:r>
      <w:r>
        <w:t xml:space="preserve"> </w:t>
      </w:r>
      <w:r>
        <w:rPr>
          <w:iCs/>
          <w:i/>
        </w:rPr>
        <w:t xml:space="preserve">turvaṇis tūrṇavaniḥ</w:t>
      </w:r>
      <w:r>
        <w:t xml:space="preserve"> </w:t>
      </w:r>
      <w:r>
        <w:t xml:space="preserve">(Ni. 6-[?]; as read</w:t>
      </w:r>
      <w:r>
        <w:t xml:space="preserve"> </w:t>
      </w:r>
      <w:r>
        <w:t xml:space="preserve">“</w:t>
      </w:r>
      <w:r>
        <w:t xml:space="preserve">೬-೧೪</w:t>
      </w:r>
      <w:r>
        <w:t xml:space="preserve">”</w:t>
      </w:r>
      <w:r>
        <w:t xml:space="preserve">).</w:t>
      </w:r>
      <w:r>
        <w:t xml:space="preserve"> </w:t>
      </w:r>
      <w:r>
        <w:t xml:space="preserve">“</w:t>
      </w:r>
      <w:r>
        <w:t xml:space="preserve">Indra is prayed to bring wealth, the means of happiness, to us and to give us happiness carefully.</w:t>
      </w:r>
      <w:r>
        <w:t xml:space="preserve">”</w:t>
      </w:r>
    </w:p>
    <w:p>
      <w:pPr>
        <w:pStyle w:val="BodyText"/>
      </w:pPr>
      <w:r>
        <w:rPr>
          <w:iCs/>
          <w:i/>
          <w:bCs/>
          <w:b/>
        </w:rPr>
        <w:t xml:space="preserve">manuṣeva turvaṇiḥ</w:t>
      </w:r>
      <w:r>
        <w:t xml:space="preserve"> </w:t>
      </w:r>
      <w:r>
        <w:t xml:space="preserve">—</w:t>
      </w:r>
      <w:r>
        <w:t xml:space="preserve"> </w:t>
      </w:r>
      <w:r>
        <w:rPr>
          <w:iCs/>
          <w:i/>
        </w:rPr>
        <w:t xml:space="preserve">manuṣyeṇeva yathā tvoteṇa parivṛḍhāya deśāntarād abhimataṃ dhanam ānīyate tadvat | yadvā manuṣeva manuṣyāṇām iva itareṣām ṛtvijāṃ viśvā sumnāni sarvāṇi dhanāny ādāya turvaṇir bhavasi tadvad asmākam api</w:t>
      </w:r>
      <w:r>
        <w:t xml:space="preserve">:</w:t>
      </w:r>
      <w:r>
        <w:t xml:space="preserve"> </w:t>
      </w:r>
      <w:r>
        <w:t xml:space="preserve">“</w:t>
      </w:r>
      <w:r>
        <w:t xml:space="preserve">as a man goes to another country and brings the wealth he needs, so Indra is asked to bring wealth for the sacrificers; or, as Indra brings all the wealth that the other priests desire, so for us</w:t>
      </w:r>
      <w:r>
        <w:t xml:space="preserve">”</w:t>
      </w:r>
      <w:r>
        <w:t xml:space="preserve">.</w:t>
      </w:r>
    </w:p>
    <w:p>
      <w:pPr>
        <w:pStyle w:val="BodyText"/>
      </w:pPr>
      <w:r>
        <w:rPr>
          <w:iCs/>
          <w:i/>
          <w:bCs/>
          <w:b/>
        </w:rPr>
        <w:t xml:space="preserve">ahā viśveva turvaṇiḥ</w:t>
      </w:r>
      <w:r>
        <w:t xml:space="preserve"> </w:t>
      </w:r>
      <w:r>
        <w:t xml:space="preserve">—</w:t>
      </w:r>
      <w:r>
        <w:t xml:space="preserve"> </w:t>
      </w:r>
      <w:r>
        <w:rPr>
          <w:iCs/>
          <w:i/>
        </w:rPr>
        <w:t xml:space="preserve">sarveṣv apy ahaḥsu turvaṇir bhava | yadvā turvaṇis tvam ahā viśveva atidīrghāyuṣyaṃ yathā dadāsi tathā sumnāny api ubhayam api dehi</w:t>
      </w:r>
      <w:r>
        <w:t xml:space="preserve">:</w:t>
      </w:r>
      <w:r>
        <w:t xml:space="preserve"> </w:t>
      </w:r>
      <w:r>
        <w:t xml:space="preserve">“</w:t>
      </w:r>
      <w:r>
        <w:t xml:space="preserve">on all days be the quick giver; or, as you give very long life, give happiness too — give both</w:t>
      </w:r>
      <w:r>
        <w:t xml:space="preserve">”</w:t>
      </w:r>
      <w:r>
        <w:t xml:space="preserve">: so it is prayed that when the sacrifice is being performed Indra give wealth and, on all other days, favour us.</w:t>
      </w:r>
    </w:p>
    <w:bookmarkEnd w:id="596"/>
    <w:bookmarkStart w:id="597" w:name="printed-p.-462-pdf-483"/>
    <w:p>
      <w:pPr>
        <w:pStyle w:val="Heading3"/>
      </w:pPr>
      <w:r>
        <w:t xml:space="preserve">Printed p. 462 (PDF 483)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130</w:t>
      </w:r>
      <w:r>
        <w:rPr>
          <w:iCs/>
          <w:i/>
        </w:rPr>
        <w:t xml:space="preserve">”</w:t>
      </w:r>
      <w:r>
        <w:rPr>
          <w:iCs/>
          <w:i/>
        </w:rPr>
        <w:t xml:space="preserve">.)</w:t>
      </w:r>
    </w:p>
    <w:p>
      <w:pPr>
        <w:pStyle w:val="BodyText"/>
      </w:pPr>
      <w:r>
        <w:rPr>
          <w:bCs/>
          <w:b/>
        </w:rPr>
        <w:t xml:space="preserve">॥ व्याकरणप्रक्रिया ॥ — Vyākaraṇa-prakriyā (Ṛk 9; grammar pages, noted briefly; numbers as printed).</w:t>
      </w:r>
      <w:r>
        <w:t xml:space="preserve"> </w:t>
      </w:r>
      <w:r>
        <w:rPr>
          <w:iCs/>
          <w:i/>
        </w:rPr>
        <w:t xml:space="preserve">sūraḥ</w:t>
      </w:r>
      <w:r>
        <w:t xml:space="preserve"> </w:t>
      </w:r>
      <w:r>
        <w:t xml:space="preserve">— root</w:t>
      </w:r>
      <w:r>
        <w:t xml:space="preserve"> </w:t>
      </w:r>
      <w:r>
        <w:rPr>
          <w:iCs/>
          <w:i/>
        </w:rPr>
        <w:t xml:space="preserve">ṣūṅ prāṇigarbhavimocane</w:t>
      </w:r>
      <w:r>
        <w:t xml:space="preserve"> </w:t>
      </w:r>
      <w:r>
        <w:t xml:space="preserve">[as read], suffix</w:t>
      </w:r>
      <w:r>
        <w:t xml:space="preserve"> </w:t>
      </w:r>
      <w:r>
        <w:rPr>
          <w:iCs/>
          <w:i/>
        </w:rPr>
        <w:t xml:space="preserve">kran</w:t>
      </w:r>
      <w:r>
        <w:t xml:space="preserve"> </w:t>
      </w:r>
      <w:r>
        <w:t xml:space="preserve">by</w:t>
      </w:r>
      <w:r>
        <w:t xml:space="preserve"> </w:t>
      </w:r>
      <w:r>
        <w:rPr>
          <w:iCs/>
          <w:i/>
        </w:rPr>
        <w:t xml:space="preserve">susūdhāgṛdhibhyaḥ kran</w:t>
      </w:r>
      <w:r>
        <w:t xml:space="preserve"> </w:t>
      </w:r>
      <w:r>
        <w:t xml:space="preserve">(Uṇ. 2-[?]); no guṇa since</w:t>
      </w:r>
      <w:r>
        <w:t xml:space="preserve"> </w:t>
      </w:r>
      <w:r>
        <w:rPr>
          <w:iCs/>
          <w:i/>
        </w:rPr>
        <w:t xml:space="preserve">k</w:t>
      </w:r>
      <w:r>
        <w:t xml:space="preserve">-marked; by</w:t>
      </w:r>
      <w:r>
        <w:t xml:space="preserve"> </w:t>
      </w:r>
      <w:r>
        <w:rPr>
          <w:iCs/>
          <w:i/>
        </w:rPr>
        <w:t xml:space="preserve">n</w:t>
      </w:r>
      <w:r>
        <w:t xml:space="preserve">-marker the acute on the first syllable; first case in the sense of the genitive.</w:t>
      </w:r>
      <w:r>
        <w:t xml:space="preserve"> </w:t>
      </w:r>
      <w:r>
        <w:rPr>
          <w:iCs/>
          <w:i/>
        </w:rPr>
        <w:t xml:space="preserve">bṛhat</w:t>
      </w:r>
      <w:r>
        <w:t xml:space="preserve"> </w:t>
      </w:r>
      <w:r>
        <w:t xml:space="preserve">— root</w:t>
      </w:r>
      <w:r>
        <w:t xml:space="preserve"> </w:t>
      </w:r>
      <w:r>
        <w:rPr>
          <w:iCs/>
          <w:i/>
        </w:rPr>
        <w:t xml:space="preserve">vṛhū udyamane</w:t>
      </w:r>
      <w:r>
        <w:t xml:space="preserve">,</w:t>
      </w:r>
      <w:r>
        <w:t xml:space="preserve"> </w:t>
      </w:r>
      <w:r>
        <w:rPr>
          <w:iCs/>
          <w:i/>
        </w:rPr>
        <w:t xml:space="preserve">tudādi</w:t>
      </w:r>
      <w:r>
        <w:t xml:space="preserve">;</w:t>
      </w:r>
      <w:r>
        <w:t xml:space="preserve"> </w:t>
      </w:r>
      <w:r>
        <w:rPr>
          <w:iCs/>
          <w:i/>
        </w:rPr>
        <w:t xml:space="preserve">laṅ</w:t>
      </w:r>
      <w:r>
        <w:t xml:space="preserve"> </w:t>
      </w:r>
      <w:r>
        <w:t xml:space="preserve">third person singular;</w:t>
      </w:r>
      <w:r>
        <w:t xml:space="preserve"> </w:t>
      </w:r>
      <w:r>
        <w:rPr>
          <w:iCs/>
          <w:i/>
        </w:rPr>
        <w:t xml:space="preserve">itaś ca</w:t>
      </w:r>
      <w:r>
        <w:t xml:space="preserve"> </w:t>
      </w:r>
      <w:r>
        <w:t xml:space="preserve">drops</w:t>
      </w:r>
      <w:r>
        <w:t xml:space="preserve"> </w:t>
      </w:r>
      <w:r>
        <w:rPr>
          <w:iCs/>
          <w:i/>
        </w:rPr>
        <w:t xml:space="preserve">i</w:t>
      </w:r>
      <w:r>
        <w:t xml:space="preserve">;</w:t>
      </w:r>
      <w:r>
        <w:t xml:space="preserve"> </w:t>
      </w:r>
      <w:r>
        <w:rPr>
          <w:iCs/>
          <w:i/>
        </w:rPr>
        <w:t xml:space="preserve">tudādibhyaḥ śaḥ</w:t>
      </w:r>
      <w:r>
        <w:t xml:space="preserve"> </w:t>
      </w:r>
      <w:r>
        <w:t xml:space="preserve">gives</w:t>
      </w:r>
      <w:r>
        <w:t xml:space="preserve"> </w:t>
      </w:r>
      <w:r>
        <w:rPr>
          <w:iCs/>
          <w:i/>
        </w:rPr>
        <w:t xml:space="preserve">śa</w:t>
      </w:r>
      <w:r>
        <w:t xml:space="preserve">; since</w:t>
      </w:r>
      <w:r>
        <w:t xml:space="preserve"> </w:t>
      </w:r>
      <w:r>
        <w:rPr>
          <w:iCs/>
          <w:i/>
        </w:rPr>
        <w:t xml:space="preserve">sārvadhātukam apit</w:t>
      </w:r>
      <w:r>
        <w:t xml:space="preserve"> </w:t>
      </w:r>
      <w:r>
        <w:t xml:space="preserve">no guṇa of the penult;</w:t>
      </w:r>
      <w:r>
        <w:t xml:space="preserve"> </w:t>
      </w:r>
      <w:r>
        <w:rPr>
          <w:iCs/>
          <w:i/>
        </w:rPr>
        <w:t xml:space="preserve">bahulaṃ chandasy amāṅyoge ’pi</w:t>
      </w:r>
      <w:r>
        <w:t xml:space="preserve"> </w:t>
      </w:r>
      <w:r>
        <w:t xml:space="preserve">gives no augment</w:t>
      </w:r>
      <w:r>
        <w:t xml:space="preserve"> </w:t>
      </w:r>
      <w:r>
        <w:rPr>
          <w:iCs/>
          <w:i/>
        </w:rPr>
        <w:t xml:space="preserve">aṭ</w:t>
      </w:r>
      <w:r>
        <w:t xml:space="preserve">;</w:t>
      </w:r>
      <w:r>
        <w:t xml:space="preserve"> </w:t>
      </w:r>
      <w:r>
        <w:rPr>
          <w:iCs/>
          <w:i/>
        </w:rPr>
        <w:t xml:space="preserve">tiṅ-nighāta</w:t>
      </w:r>
      <w:r>
        <w:t xml:space="preserve">.</w:t>
      </w:r>
      <w:r>
        <w:t xml:space="preserve"> </w:t>
      </w:r>
      <w:r>
        <w:rPr>
          <w:iCs/>
          <w:i/>
        </w:rPr>
        <w:t xml:space="preserve">muṣāyati</w:t>
      </w:r>
      <w:r>
        <w:t xml:space="preserve"> </w:t>
      </w:r>
      <w:r>
        <w:t xml:space="preserve">— root</w:t>
      </w:r>
      <w:r>
        <w:t xml:space="preserve"> </w:t>
      </w:r>
      <w:r>
        <w:rPr>
          <w:iCs/>
          <w:i/>
        </w:rPr>
        <w:t xml:space="preserve">muṣa steye</w:t>
      </w:r>
      <w:r>
        <w:t xml:space="preserve">; by the statement</w:t>
      </w:r>
      <w:r>
        <w:t xml:space="preserve"> </w:t>
      </w:r>
      <w:r>
        <w:rPr>
          <w:iCs/>
          <w:i/>
        </w:rPr>
        <w:t xml:space="preserve">ghuṇarthakaviṣaya</w:t>
      </w:r>
      <w:r>
        <w:t xml:space="preserve"> </w:t>
      </w:r>
      <w:r>
        <w:t xml:space="preserve">[as read]</w:t>
      </w:r>
      <w:r>
        <w:t xml:space="preserve"> </w:t>
      </w:r>
      <w:r>
        <w:rPr>
          <w:iCs/>
          <w:i/>
        </w:rPr>
        <w:t xml:space="preserve">ṇic</w:t>
      </w:r>
      <w:r>
        <w:t xml:space="preserve">…;</w:t>
      </w:r>
      <w:r>
        <w:t xml:space="preserve"> </w:t>
      </w:r>
      <w:r>
        <w:rPr>
          <w:iCs/>
          <w:i/>
        </w:rPr>
        <w:t xml:space="preserve">muṣam ātmana icchati</w:t>
      </w:r>
      <w:r>
        <w:t xml:space="preserve">,</w:t>
      </w:r>
      <w:r>
        <w:t xml:space="preserve"> </w:t>
      </w:r>
      <w:r>
        <w:rPr>
          <w:iCs/>
          <w:i/>
        </w:rPr>
        <w:t xml:space="preserve">supa ātmanaḥ kyac</w:t>
      </w:r>
      <w:r>
        <w:t xml:space="preserve"> </w:t>
      </w:r>
      <w:r>
        <w:t xml:space="preserve">(Pā. 3-1-8);</w:t>
      </w:r>
      <w:r>
        <w:t xml:space="preserve"> </w:t>
      </w:r>
      <w:r>
        <w:rPr>
          <w:iCs/>
          <w:i/>
        </w:rPr>
        <w:t xml:space="preserve">na chandasy aputrasya</w:t>
      </w:r>
      <w:r>
        <w:t xml:space="preserve"> </w:t>
      </w:r>
      <w:r>
        <w:t xml:space="preserve">(Pā. 7-4-35) forbids lengthening, but by</w:t>
      </w:r>
      <w:r>
        <w:t xml:space="preserve"> </w:t>
      </w:r>
      <w:r>
        <w:rPr>
          <w:iCs/>
          <w:i/>
        </w:rPr>
        <w:t xml:space="preserve">vyatyaya</w:t>
      </w:r>
      <w:r>
        <w:t xml:space="preserve"> </w:t>
      </w:r>
      <w:r>
        <w:t xml:space="preserve">the preceding lengthening occurs; after the</w:t>
      </w:r>
      <w:r>
        <w:t xml:space="preserve"> </w:t>
      </w:r>
      <w:r>
        <w:rPr>
          <w:iCs/>
          <w:i/>
        </w:rPr>
        <w:t xml:space="preserve">kyac</w:t>
      </w:r>
      <w:r>
        <w:t xml:space="preserve">-ending</w:t>
      </w:r>
      <w:r>
        <w:t xml:space="preserve"> </w:t>
      </w:r>
      <w:r>
        <w:rPr>
          <w:iCs/>
          <w:i/>
        </w:rPr>
        <w:t xml:space="preserve">laṭ</w:t>
      </w:r>
      <w:r>
        <w:t xml:space="preserve"> </w:t>
      </w:r>
      <w:r>
        <w:t xml:space="preserve">third person singular; or by</w:t>
      </w:r>
      <w:r>
        <w:t xml:space="preserve"> </w:t>
      </w:r>
      <w:r>
        <w:rPr>
          <w:iCs/>
          <w:i/>
        </w:rPr>
        <w:t xml:space="preserve">bahulaṃ chandasi</w:t>
      </w:r>
      <w:r>
        <w:t xml:space="preserve"> </w:t>
      </w:r>
      <w:r>
        <w:t xml:space="preserve">the</w:t>
      </w:r>
      <w:r>
        <w:t xml:space="preserve"> </w:t>
      </w:r>
      <w:r>
        <w:rPr>
          <w:iCs/>
          <w:i/>
        </w:rPr>
        <w:t xml:space="preserve">ṇic</w:t>
      </w:r>
      <w:r>
        <w:t xml:space="preserve"> </w:t>
      </w:r>
      <w:r>
        <w:t xml:space="preserve">as</w:t>
      </w:r>
      <w:r>
        <w:t xml:space="preserve"> </w:t>
      </w:r>
      <w:r>
        <w:rPr>
          <w:iCs/>
          <w:i/>
        </w:rPr>
        <w:t xml:space="preserve">vikaraṇa</w:t>
      </w:r>
      <w:r>
        <w:t xml:space="preserve">; by the statement</w:t>
      </w:r>
      <w:r>
        <w:t xml:space="preserve"> </w:t>
      </w:r>
      <w:r>
        <w:rPr>
          <w:iCs/>
          <w:i/>
        </w:rPr>
        <w:t xml:space="preserve">sañjñāpūrvako vidhir anityaḥ</w:t>
      </w:r>
      <w:r>
        <w:t xml:space="preserve"> </w:t>
      </w:r>
      <w:r>
        <w:t xml:space="preserve">no guṇa of the penult;</w:t>
      </w:r>
      <w:r>
        <w:t xml:space="preserve"> </w:t>
      </w:r>
      <w:r>
        <w:rPr>
          <w:iCs/>
          <w:i/>
        </w:rPr>
        <w:t xml:space="preserve">tiṅ-nighāta</w:t>
      </w:r>
      <w:r>
        <w:t xml:space="preserve">; or when</w:t>
      </w:r>
      <w:r>
        <w:t xml:space="preserve"> </w:t>
      </w:r>
      <w:r>
        <w:rPr>
          <w:iCs/>
          <w:i/>
        </w:rPr>
        <w:t xml:space="preserve">śāyac</w:t>
      </w:r>
      <w:r>
        <w:t xml:space="preserve"> </w:t>
      </w:r>
      <w:r>
        <w:t xml:space="preserve">…</w:t>
      </w:r>
      <w:r>
        <w:t xml:space="preserve"> </w:t>
      </w:r>
      <w:r>
        <w:rPr>
          <w:iCs/>
          <w:i/>
        </w:rPr>
        <w:t xml:space="preserve">chandasi śāyajapi</w:t>
      </w:r>
      <w:r>
        <w:t xml:space="preserve"> </w:t>
      </w:r>
      <w:r>
        <w:t xml:space="preserve">(Pā. 3-1-84) gives</w:t>
      </w:r>
      <w:r>
        <w:t xml:space="preserve"> </w:t>
      </w:r>
      <w:r>
        <w:rPr>
          <w:iCs/>
          <w:i/>
        </w:rPr>
        <w:t xml:space="preserve">śāyac</w:t>
      </w:r>
      <w:r>
        <w:t xml:space="preserve">.</w:t>
      </w:r>
      <w:r>
        <w:t xml:space="preserve"> </w:t>
      </w:r>
      <w:r>
        <w:rPr>
          <w:iCs/>
          <w:i/>
        </w:rPr>
        <w:t xml:space="preserve">īśānaḥ</w:t>
      </w:r>
      <w:r>
        <w:t xml:space="preserve"> </w:t>
      </w:r>
      <w:r>
        <w:t xml:space="preserve">— root</w:t>
      </w:r>
      <w:r>
        <w:t xml:space="preserve"> </w:t>
      </w:r>
      <w:r>
        <w:rPr>
          <w:iCs/>
          <w:i/>
        </w:rPr>
        <w:t xml:space="preserve">īśa aiśvarye</w:t>
      </w:r>
      <w:r>
        <w:t xml:space="preserve">;</w:t>
      </w:r>
      <w:r>
        <w:t xml:space="preserve"> </w:t>
      </w:r>
      <w:r>
        <w:rPr>
          <w:iCs/>
          <w:i/>
        </w:rPr>
        <w:t xml:space="preserve">śānac</w:t>
      </w:r>
      <w:r>
        <w:t xml:space="preserve"> </w:t>
      </w:r>
      <w:r>
        <w:t xml:space="preserve">in the present sense;</w:t>
      </w:r>
      <w:r>
        <w:t xml:space="preserve"> </w:t>
      </w:r>
      <w:r>
        <w:rPr>
          <w:iCs/>
          <w:i/>
        </w:rPr>
        <w:t xml:space="preserve">citaḥ</w:t>
      </w:r>
      <w:r>
        <w:t xml:space="preserve"> </w:t>
      </w:r>
      <w:r>
        <w:t xml:space="preserve">gives the acute on the last syllable.</w:t>
      </w:r>
      <w:r>
        <w:t xml:space="preserve"> </w:t>
      </w:r>
      <w:r>
        <w:rPr>
          <w:iCs/>
          <w:i/>
        </w:rPr>
        <w:t xml:space="preserve">uśanā</w:t>
      </w:r>
      <w:r>
        <w:t xml:space="preserve"> </w:t>
      </w:r>
      <w:r>
        <w:t xml:space="preserve">— root</w:t>
      </w:r>
      <w:r>
        <w:t xml:space="preserve"> </w:t>
      </w:r>
      <w:r>
        <w:rPr>
          <w:iCs/>
          <w:i/>
        </w:rPr>
        <w:t xml:space="preserve">vaśa kāntau</w:t>
      </w:r>
      <w:r>
        <w:t xml:space="preserve">;</w:t>
      </w:r>
      <w:r>
        <w:t xml:space="preserve"> </w:t>
      </w:r>
      <w:r>
        <w:rPr>
          <w:iCs/>
          <w:i/>
        </w:rPr>
        <w:t xml:space="preserve">vaśeḥ kanasi</w:t>
      </w:r>
      <w:r>
        <w:t xml:space="preserve"> </w:t>
      </w:r>
      <w:r>
        <w:t xml:space="preserve">(Uṇ. 4-[?]) gives</w:t>
      </w:r>
      <w:r>
        <w:t xml:space="preserve"> </w:t>
      </w:r>
      <w:r>
        <w:rPr>
          <w:iCs/>
          <w:i/>
        </w:rPr>
        <w:t xml:space="preserve">kanasi</w:t>
      </w:r>
      <w:r>
        <w:t xml:space="preserve">;</w:t>
      </w:r>
      <w:r>
        <w:t xml:space="preserve"> </w:t>
      </w:r>
      <w:r>
        <w:rPr>
          <w:iCs/>
          <w:i/>
        </w:rPr>
        <w:t xml:space="preserve">grahijyāvayi…</w:t>
      </w:r>
      <w:r>
        <w:t xml:space="preserve"> </w:t>
      </w:r>
      <w:r>
        <w:t xml:space="preserve">(Pā. 6-1-16) gives</w:t>
      </w:r>
      <w:r>
        <w:t xml:space="preserve"> </w:t>
      </w:r>
      <w:r>
        <w:rPr>
          <w:iCs/>
          <w:i/>
        </w:rPr>
        <w:t xml:space="preserve">saṃprasāraṇa</w:t>
      </w:r>
      <w:r>
        <w:t xml:space="preserve">,</w:t>
      </w:r>
      <w:r>
        <w:t xml:space="preserve"> </w:t>
      </w:r>
      <w:r>
        <w:rPr>
          <w:iCs/>
          <w:i/>
        </w:rPr>
        <w:t xml:space="preserve">pūrvarūpa</w:t>
      </w:r>
      <w:r>
        <w:t xml:space="preserve">; the stem</w:t>
      </w:r>
      <w:r>
        <w:t xml:space="preserve"> </w:t>
      </w:r>
      <w:r>
        <w:rPr>
          <w:iCs/>
          <w:i/>
        </w:rPr>
        <w:t xml:space="preserve">uśanas</w:t>
      </w:r>
      <w:r>
        <w:t xml:space="preserve">; acute on the first syllable by the suffix; by</w:t>
      </w:r>
      <w:r>
        <w:t xml:space="preserve"> </w:t>
      </w:r>
      <w:r>
        <w:rPr>
          <w:iCs/>
          <w:i/>
        </w:rPr>
        <w:t xml:space="preserve">vyatyaya</w:t>
      </w:r>
      <w:r>
        <w:t xml:space="preserve"> </w:t>
      </w:r>
      <w:r>
        <w:t xml:space="preserve">the first case.</w:t>
      </w:r>
      <w:r>
        <w:t xml:space="preserve"> </w:t>
      </w:r>
      <w:r>
        <w:rPr>
          <w:iCs/>
          <w:i/>
        </w:rPr>
        <w:t xml:space="preserve">ajagan</w:t>
      </w:r>
      <w:r>
        <w:t xml:space="preserve"> </w:t>
      </w:r>
      <w:r>
        <w:t xml:space="preserve">— root</w:t>
      </w:r>
      <w:r>
        <w:t xml:space="preserve"> </w:t>
      </w:r>
      <w:r>
        <w:rPr>
          <w:iCs/>
          <w:i/>
        </w:rPr>
        <w:t xml:space="preserve">gamḷ gatau</w:t>
      </w:r>
      <w:r>
        <w:t xml:space="preserve">;</w:t>
      </w:r>
      <w:r>
        <w:t xml:space="preserve"> </w:t>
      </w:r>
      <w:r>
        <w:rPr>
          <w:iCs/>
          <w:i/>
        </w:rPr>
        <w:t xml:space="preserve">luṅ</w:t>
      </w:r>
      <w:r>
        <w:t xml:space="preserve"> </w:t>
      </w:r>
      <w:r>
        <w:t xml:space="preserve">second person singular,</w:t>
      </w:r>
      <w:r>
        <w:t xml:space="preserve"> </w:t>
      </w:r>
      <w:r>
        <w:rPr>
          <w:iCs/>
          <w:i/>
        </w:rPr>
        <w:t xml:space="preserve">sip</w:t>
      </w:r>
      <w:r>
        <w:t xml:space="preserve">;</w:t>
      </w:r>
      <w:r>
        <w:t xml:space="preserve"> </w:t>
      </w:r>
      <w:r>
        <w:rPr>
          <w:iCs/>
          <w:i/>
        </w:rPr>
        <w:t xml:space="preserve">bahulaṃ chandasi</w:t>
      </w:r>
      <w:r>
        <w:t xml:space="preserve"> </w:t>
      </w:r>
      <w:r>
        <w:t xml:space="preserve">gives</w:t>
      </w:r>
      <w:r>
        <w:t xml:space="preserve"> </w:t>
      </w:r>
      <w:r>
        <w:rPr>
          <w:iCs/>
          <w:i/>
        </w:rPr>
        <w:t xml:space="preserve">śap</w:t>
      </w:r>
      <w:r>
        <w:t xml:space="preserve">→</w:t>
      </w:r>
      <w:r>
        <w:rPr>
          <w:iCs/>
          <w:i/>
        </w:rPr>
        <w:t xml:space="preserve">śluh</w:t>
      </w:r>
      <w:r>
        <w:t xml:space="preserve">;</w:t>
      </w:r>
      <w:r>
        <w:t xml:space="preserve"> </w:t>
      </w:r>
      <w:r>
        <w:rPr>
          <w:iCs/>
          <w:i/>
        </w:rPr>
        <w:t xml:space="preserve">ślau</w:t>
      </w:r>
      <w:r>
        <w:t xml:space="preserve"> </w:t>
      </w:r>
      <w:r>
        <w:t xml:space="preserve">doubles the root;</w:t>
      </w:r>
      <w:r>
        <w:t xml:space="preserve"> </w:t>
      </w:r>
      <w:r>
        <w:rPr>
          <w:iCs/>
          <w:i/>
        </w:rPr>
        <w:t xml:space="preserve">kuhoś cuḥ</w:t>
      </w:r>
      <w:r>
        <w:t xml:space="preserve"> </w:t>
      </w:r>
      <w:r>
        <w:t xml:space="preserve">(Pā. 7-4-62) gives</w:t>
      </w:r>
      <w:r>
        <w:t xml:space="preserve"> </w:t>
      </w:r>
      <w:r>
        <w:rPr>
          <w:iCs/>
          <w:i/>
        </w:rPr>
        <w:t xml:space="preserve">j</w:t>
      </w:r>
      <w:r>
        <w:t xml:space="preserve"> </w:t>
      </w:r>
      <w:r>
        <w:t xml:space="preserve">for the reduplicative</w:t>
      </w:r>
      <w:r>
        <w:t xml:space="preserve"> </w:t>
      </w:r>
      <w:r>
        <w:rPr>
          <w:iCs/>
          <w:i/>
        </w:rPr>
        <w:t xml:space="preserve">g</w:t>
      </w:r>
      <w:r>
        <w:t xml:space="preserve">;</w:t>
      </w:r>
      <w:r>
        <w:t xml:space="preserve"> </w:t>
      </w:r>
      <w:r>
        <w:rPr>
          <w:iCs/>
          <w:i/>
        </w:rPr>
        <w:t xml:space="preserve">hal ṅyābbhyo dīrghāt…</w:t>
      </w:r>
      <w:r>
        <w:t xml:space="preserve"> </w:t>
      </w:r>
      <w:r>
        <w:t xml:space="preserve">drops</w:t>
      </w:r>
      <w:r>
        <w:t xml:space="preserve"> </w:t>
      </w:r>
      <w:r>
        <w:rPr>
          <w:iCs/>
          <w:i/>
        </w:rPr>
        <w:t xml:space="preserve">sip</w:t>
      </w:r>
      <w:r>
        <w:t xml:space="preserve">;</w:t>
      </w:r>
      <w:r>
        <w:t xml:space="preserve"> </w:t>
      </w:r>
      <w:r>
        <w:rPr>
          <w:iCs/>
          <w:i/>
        </w:rPr>
        <w:t xml:space="preserve">no no dhātoḥ</w:t>
      </w:r>
      <w:r>
        <w:t xml:space="preserve"> </w:t>
      </w:r>
      <w:r>
        <w:t xml:space="preserve">[as read: Pā. 8-2-64?] gives</w:t>
      </w:r>
      <w:r>
        <w:t xml:space="preserve"> </w:t>
      </w:r>
      <w:r>
        <w:rPr>
          <w:iCs/>
          <w:i/>
        </w:rPr>
        <w:t xml:space="preserve">n</w:t>
      </w:r>
      <w:r>
        <w:t xml:space="preserve"> </w:t>
      </w:r>
      <w:r>
        <w:t xml:space="preserve">for the</w:t>
      </w:r>
      <w:r>
        <w:t xml:space="preserve"> </w:t>
      </w:r>
      <w:r>
        <w:rPr>
          <w:iCs/>
          <w:i/>
        </w:rPr>
        <w:t xml:space="preserve">m</w:t>
      </w:r>
      <w:r>
        <w:t xml:space="preserve">; since</w:t>
      </w:r>
      <w:r>
        <w:t xml:space="preserve"> </w:t>
      </w:r>
      <w:r>
        <w:rPr>
          <w:iCs/>
          <w:i/>
        </w:rPr>
        <w:t xml:space="preserve">yad</w:t>
      </w:r>
      <w:r>
        <w:t xml:space="preserve"> </w:t>
      </w:r>
      <w:r>
        <w:t xml:space="preserve">is connected,</w:t>
      </w:r>
      <w:r>
        <w:t xml:space="preserve"> </w:t>
      </w:r>
      <w:r>
        <w:rPr>
          <w:iCs/>
          <w:i/>
        </w:rPr>
        <w:t xml:space="preserve">nighāta</w:t>
      </w:r>
      <w:r>
        <w:t xml:space="preserve"> </w:t>
      </w:r>
      <w:r>
        <w:t xml:space="preserve">does not occur; the augment</w:t>
      </w:r>
      <w:r>
        <w:t xml:space="preserve"> </w:t>
      </w:r>
      <w:r>
        <w:rPr>
          <w:iCs/>
          <w:i/>
        </w:rPr>
        <w:t xml:space="preserve">aṭ</w:t>
      </w:r>
      <w:r>
        <w:t xml:space="preserve"> </w:t>
      </w:r>
      <w:r>
        <w:t xml:space="preserve">is acute so that the first syllable is acute.</w:t>
      </w:r>
    </w:p>
    <w:bookmarkEnd w:id="597"/>
    <w:bookmarkStart w:id="599" w:name="printed-p.-463-pdf-484"/>
    <w:p>
      <w:pPr>
        <w:pStyle w:val="Heading3"/>
      </w:pPr>
      <w:r>
        <w:t xml:space="preserve">Printed p. 463 (PDF 484)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20 [as read].)</w:t>
      </w:r>
    </w:p>
    <w:p>
      <w:pPr>
        <w:pStyle w:val="BodyText"/>
      </w:pPr>
      <w:r>
        <w:rPr>
          <w:iCs/>
          <w:i/>
        </w:rPr>
        <w:t xml:space="preserve">(Grammar, concluded.)</w:t>
      </w:r>
      <w:r>
        <w:t xml:space="preserve"> </w:t>
      </w:r>
      <w:r>
        <w:rPr>
          <w:iCs/>
          <w:i/>
        </w:rPr>
        <w:t xml:space="preserve">turvaṇiḥ</w:t>
      </w:r>
      <w:r>
        <w:t xml:space="preserve"> </w:t>
      </w:r>
      <w:r>
        <w:t xml:space="preserve">— root</w:t>
      </w:r>
      <w:r>
        <w:t xml:space="preserve"> </w:t>
      </w:r>
      <w:r>
        <w:rPr>
          <w:iCs/>
          <w:i/>
        </w:rPr>
        <w:t xml:space="preserve">turvī hiṃsāyām</w:t>
      </w:r>
      <w:r>
        <w:t xml:space="preserve">; Uṇādi</w:t>
      </w:r>
      <w:r>
        <w:t xml:space="preserve"> </w:t>
      </w:r>
      <w:r>
        <w:rPr>
          <w:iCs/>
          <w:i/>
        </w:rPr>
        <w:t xml:space="preserve">ani</w:t>
      </w:r>
      <w:r>
        <w:t xml:space="preserve">; the acute on the first syllable of the suffix.</w:t>
      </w:r>
      <w:r>
        <w:t xml:space="preserve"> </w:t>
      </w:r>
      <w:r>
        <w:rPr>
          <w:iCs/>
          <w:i/>
        </w:rPr>
        <w:t xml:space="preserve">ahā</w:t>
      </w:r>
      <w:r>
        <w:t xml:space="preserve"> </w:t>
      </w:r>
      <w:r>
        <w:t xml:space="preserve">— in the neuter plural</w:t>
      </w:r>
      <w:r>
        <w:t xml:space="preserve"> </w:t>
      </w:r>
      <w:r>
        <w:rPr>
          <w:iCs/>
          <w:i/>
        </w:rPr>
        <w:t xml:space="preserve">śeś chandasi bahulam</w:t>
      </w:r>
      <w:r>
        <w:t xml:space="preserve"> </w:t>
      </w:r>
      <w:r>
        <w:t xml:space="preserve">(Pā. 6-1-70) drops</w:t>
      </w:r>
      <w:r>
        <w:t xml:space="preserve"> </w:t>
      </w:r>
      <w:r>
        <w:rPr>
          <w:iCs/>
          <w:i/>
        </w:rPr>
        <w:t xml:space="preserve">śi</w:t>
      </w:r>
      <w:r>
        <w:t xml:space="preserve">. ‖ 9 ‖</w:t>
      </w:r>
    </w:p>
    <w:p>
      <w:pPr>
        <w:pStyle w:val="BodyText"/>
      </w:pPr>
      <w:r>
        <w:rPr>
          <w:iCs/>
          <w:i/>
          <w:bCs/>
          <w:b/>
        </w:rPr>
        <w:t xml:space="preserve">(ornamental rule)</w:t>
      </w:r>
    </w:p>
    <w:bookmarkStart w:id="598" w:name="ṛk-10-5"/>
    <w:p>
      <w:pPr>
        <w:pStyle w:val="Heading4"/>
      </w:pPr>
      <w:r>
        <w:t xml:space="preserve">Ṛk 10</w:t>
      </w:r>
    </w:p>
    <w:p>
      <w:pPr>
        <w:pStyle w:val="FirstParagraph"/>
      </w:pPr>
      <w:r>
        <w:rPr>
          <w:bCs/>
          <w:b/>
        </w:rPr>
        <w:t xml:space="preserve">॥ संहितापाठः ॥</w:t>
      </w:r>
    </w:p>
    <w:p>
      <w:pPr>
        <w:pStyle w:val="BlockText"/>
      </w:pPr>
      <w:r>
        <w:t xml:space="preserve">स नो नव्येभिर्वृषकर्मन्नुक्थैः पुरां दर्तः पायुभिः पाहि शग्मैः ।</w:t>
      </w:r>
      <w:r>
        <w:t xml:space="preserve"> </w:t>
      </w:r>
      <w:r>
        <w:t xml:space="preserve">दिवोदासेभिरिन्द्र स्तवानो वावृधीथा अहोभिरिव द्यौः ॥ १० ॥</w:t>
      </w:r>
    </w:p>
    <w:p>
      <w:pPr>
        <w:pStyle w:val="BlockText"/>
      </w:pPr>
      <w:r>
        <w:rPr>
          <w:iCs/>
          <w:i/>
        </w:rPr>
        <w:t xml:space="preserve">sa no navyebhirvṛṣakarmannukthaiḥ purāṃ dartaḥ pāyubhiḥ pāhi śagmaiḥ |</w:t>
      </w:r>
      <w:r>
        <w:t xml:space="preserve"> </w:t>
      </w:r>
      <w:r>
        <w:rPr>
          <w:iCs/>
          <w:i/>
        </w:rPr>
        <w:t xml:space="preserve">divodāsebhirindra stavāno vāvṛdhīthā ahobhiriva dyauḥ ‖ 10 ‖</w:t>
      </w:r>
    </w:p>
    <w:p>
      <w:pPr>
        <w:pStyle w:val="FirstParagraph"/>
      </w:pPr>
      <w:r>
        <w:rPr>
          <w:bCs/>
          <w:b/>
        </w:rPr>
        <w:t xml:space="preserve">॥ पदपाठः ॥</w:t>
      </w:r>
    </w:p>
    <w:p>
      <w:pPr>
        <w:pStyle w:val="BlockText"/>
      </w:pPr>
      <w:r>
        <w:t xml:space="preserve">सः । नः । नव्येभिः । वृषकर्मन् । उक्थैः । पुराम् । दर्तः । दर्तरिति दर्तः । पायुऽभिः । पाहि । शग्मैः ।</w:t>
      </w:r>
      <w:r>
        <w:t xml:space="preserve"> </w:t>
      </w:r>
      <w:r>
        <w:t xml:space="preserve">दिवःऽदासेभिः । इन्द्र । स्तवानः । ववृधीथाः । अहःऽभिःऽइव । द्यौः ॥ १० ॥</w:t>
      </w:r>
    </w:p>
    <w:p>
      <w:pPr>
        <w:pStyle w:val="BlockText"/>
      </w:pPr>
      <w:r>
        <w:rPr>
          <w:iCs/>
          <w:i/>
        </w:rPr>
        <w:t xml:space="preserve">saḥ | naḥ | navyebhiḥ | vṛṣakarman | ukthaiḥ | purām | dartaḥ | dartariti dartaḥ | pāyu ’bhiḥ | pāhi | śagmaiḥ |</w:t>
      </w:r>
      <w:r>
        <w:t xml:space="preserve"> </w:t>
      </w:r>
      <w:r>
        <w:rPr>
          <w:iCs/>
          <w:i/>
        </w:rPr>
        <w:t xml:space="preserve">divaḥ ’dāsebhiḥ | indra | stavānaḥ | vavṛdhīthāḥ | ahaḥ ’bhiḥ ’iva | dyauḥ ‖ 10 ‖</w:t>
      </w:r>
    </w:p>
    <w:p>
      <w:pPr>
        <w:pStyle w:val="FirstParagraph"/>
      </w:pPr>
      <w:r>
        <w:rPr>
          <w:iCs/>
          <w:i/>
        </w:rPr>
        <w:t xml:space="preserve">(Read from the image: the Saṃhitā’s first line is printed over two lines; the Triṣṭubh metre of the last ṛk is as stated in the table.)</w:t>
      </w:r>
    </w:p>
    <w:p>
      <w:pPr>
        <w:pStyle w:val="BodyText"/>
      </w:pPr>
      <w:r>
        <w:rPr>
          <w:bCs/>
          <w:b/>
        </w:rPr>
        <w:t xml:space="preserve">॥ सायणभाष्यम् ॥</w:t>
      </w:r>
      <w:r>
        <w:t xml:space="preserve"> </w:t>
      </w:r>
      <w:r>
        <w:rPr>
          <w:iCs/>
          <w:i/>
        </w:rPr>
        <w:t xml:space="preserve">(read from the image; small type, a few places doubtful: [?]).</w:t>
      </w:r>
    </w:p>
    <w:p>
      <w:pPr>
        <w:pStyle w:val="BlockText"/>
      </w:pPr>
      <w:r>
        <w:t xml:space="preserve">हे इन्द्र वृषकर्मन्नभिमतवर्षणव्यापारवन् पुरां दर्तरसुरपुराणां दारयिता ॥ सुबामन्त्रिते [?] इति षष्ठ्याः पराङ्गवद्भावात्षष्ठ्यामन्त्रितसमुदायस्य पादादित्वादाष्टमिकमाद्युदात्तत्वम् ॥ स तादृशो महानुभावस्त्वं नोऽस्मत्सम्बन्धिभिर्नव्येभिर्नूतनैरुक्थैरिदानीं प्रतिपादितप्रकारैः स्तोत्रैस्तुष्टः सन् पायुभिः पालनप्रकारैः शग्मैः सुखैश्चैहिकामुष्मिकरूपैः पाहि । पालय । किंच हे इन्द्र दिवोदासेभिर्दिवोदासगोत्रोत्पन्नैरस्माभिः पारुच्छेपैः ॥ अश आदिभ्योऽच् । यद्वा । पूजार्थं बहुवचनम् ॥ स्तवानः स्तूयमानः कर्मणि कर्तृप्रत्ययः । वावृधीथाः प्रवृद्धो भव । वृधेर्लिङि छान्दसः शपः श्लुः । किमिव । अहोभिरिव द्यौः । द्योतनशीलः आदित्योऽहोभिः प्रसिद्धैर्यथा प्रवृद्धो भवति । तथास्मत्स्तुत्या त्वमपि प्रवृद्धो भवेत्यर्थः ॥</w:t>
      </w:r>
    </w:p>
    <w:p>
      <w:pPr>
        <w:pStyle w:val="BlockText"/>
      </w:pPr>
      <w:r>
        <w:rPr>
          <w:iCs/>
          <w:i/>
        </w:rPr>
        <w:t xml:space="preserve">he indra vṛṣakarmannabhimatavarṣaṇavyāpāravan purāṃ dartarasurapurāṇāṃ dārayitā ‖ subāmantrite [?] iti ṣaṣṭhyāḥ parāṅgavadbhāvātṣaṣṭhyāmantritasamudāyasya pādāditvādāṣṭamikamādyudāttatvam ‖ sa tādṛśo mahānubhāvastvaṃ no ’smatsambandhibhirnavyebhirnūtanairukthairidānīṃ pratipāditaprakāraiḥ stotraistuṣṭaḥ san pāyubhiḥ pālanaprakāraiḥ śagmaiḥ sukhaiścaihikāmuṣmikarūpaiḥ pāhi | pālaya | kiṃca he indra divodāsebhirdivodāsagotrotpannairasmābhiḥ pārucchepaiḥ ‖ aśa ādibhyo ’c | yadvā | pūjārthaṃ bahuvacanam ‖ stavānaḥ stūyamānaḥ karmaṇi kartṛpratyayaḥ | vāvṛdhīthāḥ pravṛddho bhava | vṛdherliṅi chāndasaḥ śapaḥ śluḥ | kimiva | ahobhiriva dyauḥ | dyotanaśīlaḥ ādityo ’hobhiḥ prasiddhairyathā pravṛddho bhavati | tathāsmatstutyā tvamapi pravṛddho bhavetyarthaḥ ‖</w:t>
      </w:r>
    </w:p>
    <w:p>
      <w:pPr>
        <w:pStyle w:val="FirstParagraph"/>
      </w:pPr>
      <w:r>
        <w:rPr>
          <w:iCs/>
          <w:i/>
        </w:rPr>
        <w:t xml:space="preserve">(Sense:</w:t>
      </w:r>
      <w:r>
        <w:rPr>
          <w:iCs/>
          <w:i/>
        </w:rPr>
        <w:t xml:space="preserve"> </w:t>
      </w:r>
      <w:r>
        <w:rPr>
          <w:iCs/>
          <w:i/>
        </w:rPr>
        <w:t xml:space="preserve">“</w:t>
      </w:r>
      <w:r>
        <w:rPr>
          <w:iCs/>
          <w:i/>
        </w:rPr>
        <w:t xml:space="preserve">O Indra,</w:t>
      </w:r>
      <w:r>
        <w:rPr>
          <w:iCs/>
          <w:i/>
        </w:rPr>
        <w:t xml:space="preserve"> </w:t>
      </w:r>
      <w:r>
        <w:rPr>
          <w:iCs/>
          <w:i/>
          <w:iCs/>
          <w:i/>
        </w:rPr>
        <w:t xml:space="preserve">vṛṣakarman</w:t>
      </w:r>
      <w:r>
        <w:rPr>
          <w:iCs/>
          <w:i/>
        </w:rPr>
        <w:t xml:space="preserve"> </w:t>
      </w:r>
      <w:r>
        <w:rPr>
          <w:iCs/>
          <w:i/>
        </w:rPr>
        <w:t xml:space="preserve">— whose work is the showering of the desired —</w:t>
      </w:r>
      <w:r>
        <w:rPr>
          <w:iCs/>
          <w:i/>
        </w:rPr>
        <w:t xml:space="preserve"> </w:t>
      </w:r>
      <w:r>
        <w:rPr>
          <w:iCs/>
          <w:i/>
          <w:iCs/>
          <w:i/>
        </w:rPr>
        <w:t xml:space="preserve">purāṃ dartaḥ</w:t>
      </w:r>
      <w:r>
        <w:rPr>
          <w:iCs/>
          <w:i/>
        </w:rPr>
        <w:t xml:space="preserve"> </w:t>
      </w:r>
      <w:r>
        <w:rPr>
          <w:iCs/>
          <w:i/>
        </w:rPr>
        <w:t xml:space="preserve">— the splitter of the cities of demons: you, such a great one, pleased by our new (</w:t>
      </w:r>
      <w:r>
        <w:rPr>
          <w:iCs/>
          <w:i/>
          <w:iCs/>
          <w:i/>
        </w:rPr>
        <w:t xml:space="preserve">navyebhiḥ</w:t>
      </w:r>
      <w:r>
        <w:rPr>
          <w:iCs/>
          <w:i/>
        </w:rPr>
        <w:t xml:space="preserve">) hymns (</w:t>
      </w:r>
      <w:r>
        <w:rPr>
          <w:iCs/>
          <w:i/>
          <w:iCs/>
          <w:i/>
        </w:rPr>
        <w:t xml:space="preserve">ukthaiḥ</w:t>
      </w:r>
      <w:r>
        <w:rPr>
          <w:iCs/>
          <w:i/>
        </w:rPr>
        <w:t xml:space="preserve">) as now stated, protect us with protections (</w:t>
      </w:r>
      <w:r>
        <w:rPr>
          <w:iCs/>
          <w:i/>
          <w:iCs/>
          <w:i/>
        </w:rPr>
        <w:t xml:space="preserve">pāyubhiḥ</w:t>
      </w:r>
      <w:r>
        <w:rPr>
          <w:iCs/>
          <w:i/>
        </w:rPr>
        <w:t xml:space="preserve">) and with the happiness (</w:t>
      </w:r>
      <w:r>
        <w:rPr>
          <w:iCs/>
          <w:i/>
          <w:iCs/>
          <w:i/>
        </w:rPr>
        <w:t xml:space="preserve">śagmaiḥ</w:t>
      </w:r>
      <w:r>
        <w:rPr>
          <w:iCs/>
          <w:i/>
        </w:rPr>
        <w:t xml:space="preserve">) of this world and the next. And, O Indra, praised by us, the Paruccheṣas, born in the line of Divodāsa — the plural is of respect — increase (</w:t>
      </w:r>
      <w:r>
        <w:rPr>
          <w:iCs/>
          <w:i/>
          <w:iCs/>
          <w:i/>
        </w:rPr>
        <w:t xml:space="preserve">vāvṛdhīthāḥ</w:t>
      </w:r>
      <w:r>
        <w:rPr>
          <w:iCs/>
          <w:i/>
        </w:rPr>
        <w:t xml:space="preserve">): as</w:t>
      </w:r>
      <w:r>
        <w:rPr>
          <w:iCs/>
          <w:i/>
        </w:rPr>
        <w:t xml:space="preserve"> </w:t>
      </w:r>
      <w:r>
        <w:rPr>
          <w:iCs/>
          <w:i/>
          <w:iCs/>
          <w:i/>
        </w:rPr>
        <w:t xml:space="preserve">dyauḥ</w:t>
      </w:r>
      <w:r>
        <w:rPr>
          <w:iCs/>
          <w:i/>
        </w:rPr>
        <w:t xml:space="preserve"> </w:t>
      </w:r>
      <w:r>
        <w:rPr>
          <w:iCs/>
          <w:i/>
        </w:rPr>
        <w:t xml:space="preserve">— the shining Sun — grows by the days, so you grow by our praise.</w:t>
      </w:r>
      <w:r>
        <w:rPr>
          <w:iCs/>
          <w:i/>
        </w:rPr>
        <w:t xml:space="preserve">”</w:t>
      </w:r>
      <w:r>
        <w:rPr>
          <w:iCs/>
          <w:i/>
        </w:rPr>
        <w:t xml:space="preserve">)</w:t>
      </w:r>
    </w:p>
    <w:bookmarkEnd w:id="598"/>
    <w:bookmarkEnd w:id="599"/>
    <w:bookmarkStart w:id="600" w:name="printed-p.-464-pdf-485"/>
    <w:p>
      <w:pPr>
        <w:pStyle w:val="Heading3"/>
      </w:pPr>
      <w:r>
        <w:t xml:space="preserve">Printed p. 464 (PDF 485)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130</w:t>
      </w:r>
      <w:r>
        <w:rPr>
          <w:iCs/>
          <w:i/>
        </w:rPr>
        <w:t xml:space="preserve">”</w:t>
      </w:r>
      <w:r>
        <w:rPr>
          <w:iCs/>
          <w:i/>
        </w:rPr>
        <w:t xml:space="preserve">.)</w:t>
      </w:r>
    </w:p>
    <w:p>
      <w:pPr>
        <w:pStyle w:val="BodyText"/>
      </w:pPr>
      <w:r>
        <w:rPr>
          <w:bCs/>
          <w:b/>
        </w:rPr>
        <w:t xml:space="preserve">॥ प्रतिपदार्थः ॥ — Pratipadārtha.</w:t>
      </w:r>
      <w:r>
        <w:t xml:space="preserve"> </w:t>
      </w:r>
      <w:r>
        <w:rPr>
          <w:iCs/>
          <w:i/>
        </w:rPr>
        <w:t xml:space="preserve">(he) indra</w:t>
      </w:r>
      <w:r>
        <w:t xml:space="preserve"> </w:t>
      </w:r>
      <w:r>
        <w:t xml:space="preserve">— O Indra;</w:t>
      </w:r>
      <w:r>
        <w:t xml:space="preserve"> </w:t>
      </w:r>
      <w:r>
        <w:rPr>
          <w:iCs/>
          <w:i/>
        </w:rPr>
        <w:t xml:space="preserve">vṛṣakarman</w:t>
      </w:r>
      <w:r>
        <w:t xml:space="preserve"> </w:t>
      </w:r>
      <w:r>
        <w:t xml:space="preserve">— shower of the desired;</w:t>
      </w:r>
      <w:r>
        <w:t xml:space="preserve"> </w:t>
      </w:r>
      <w:r>
        <w:rPr>
          <w:iCs/>
          <w:i/>
        </w:rPr>
        <w:t xml:space="preserve">puraṃ dartaḥ</w:t>
      </w:r>
      <w:r>
        <w:t xml:space="preserve"> </w:t>
      </w:r>
      <w:r>
        <w:t xml:space="preserve">— destroyer of the cities of enemies (and so);</w:t>
      </w:r>
      <w:r>
        <w:t xml:space="preserve"> </w:t>
      </w:r>
      <w:r>
        <w:rPr>
          <w:iCs/>
          <w:i/>
        </w:rPr>
        <w:t xml:space="preserve">saḥ</w:t>
      </w:r>
      <w:r>
        <w:t xml:space="preserve"> </w:t>
      </w:r>
      <w:r>
        <w:t xml:space="preserve">— that (great one);</w:t>
      </w:r>
      <w:r>
        <w:t xml:space="preserve"> </w:t>
      </w:r>
      <w:r>
        <w:rPr>
          <w:iCs/>
          <w:i/>
        </w:rPr>
        <w:t xml:space="preserve">naḥ</w:t>
      </w:r>
      <w:r>
        <w:t xml:space="preserve"> </w:t>
      </w:r>
      <w:r>
        <w:t xml:space="preserve">— us;</w:t>
      </w:r>
      <w:r>
        <w:t xml:space="preserve"> </w:t>
      </w:r>
      <w:r>
        <w:rPr>
          <w:iCs/>
          <w:i/>
        </w:rPr>
        <w:t xml:space="preserve">navyebhiḥ ukthaiḥ</w:t>
      </w:r>
      <w:r>
        <w:t xml:space="preserve"> </w:t>
      </w:r>
      <w:r>
        <w:t xml:space="preserve">— pleased with new praises;</w:t>
      </w:r>
      <w:r>
        <w:t xml:space="preserve"> </w:t>
      </w:r>
      <w:r>
        <w:rPr>
          <w:iCs/>
          <w:i/>
        </w:rPr>
        <w:t xml:space="preserve">pāyubhiḥ</w:t>
      </w:r>
      <w:r>
        <w:t xml:space="preserve"> </w:t>
      </w:r>
      <w:r>
        <w:t xml:space="preserve">— with protective acts;</w:t>
      </w:r>
      <w:r>
        <w:t xml:space="preserve"> </w:t>
      </w:r>
      <w:r>
        <w:rPr>
          <w:iCs/>
          <w:i/>
        </w:rPr>
        <w:t xml:space="preserve">śagmaiḥ</w:t>
      </w:r>
      <w:r>
        <w:t xml:space="preserve"> </w:t>
      </w:r>
      <w:r>
        <w:t xml:space="preserve">— with happiness in this world and the next;</w:t>
      </w:r>
      <w:r>
        <w:t xml:space="preserve"> </w:t>
      </w:r>
      <w:r>
        <w:rPr>
          <w:iCs/>
          <w:i/>
        </w:rPr>
        <w:t xml:space="preserve">pāhi</w:t>
      </w:r>
      <w:r>
        <w:t xml:space="preserve"> </w:t>
      </w:r>
      <w:r>
        <w:t xml:space="preserve">— protect;</w:t>
      </w:r>
      <w:r>
        <w:t xml:space="preserve"> </w:t>
      </w:r>
      <w:r>
        <w:rPr>
          <w:iCs/>
          <w:i/>
        </w:rPr>
        <w:t xml:space="preserve">(he indra</w:t>
      </w:r>
      <w:r>
        <w:t xml:space="preserve"> </w:t>
      </w:r>
      <w:r>
        <w:t xml:space="preserve">— O Indra);</w:t>
      </w:r>
      <w:r>
        <w:t xml:space="preserve"> </w:t>
      </w:r>
      <w:r>
        <w:rPr>
          <w:iCs/>
          <w:i/>
        </w:rPr>
        <w:t xml:space="preserve">divodāsebhiḥ</w:t>
      </w:r>
      <w:r>
        <w:t xml:space="preserve"> </w:t>
      </w:r>
      <w:r>
        <w:t xml:space="preserve">— by us of the line of Divodāsa (Paruccheṣa) or by Divodāsa;</w:t>
      </w:r>
      <w:r>
        <w:t xml:space="preserve"> </w:t>
      </w:r>
      <w:r>
        <w:rPr>
          <w:iCs/>
          <w:i/>
        </w:rPr>
        <w:t xml:space="preserve">stavānaḥ</w:t>
      </w:r>
      <w:r>
        <w:t xml:space="preserve"> </w:t>
      </w:r>
      <w:r>
        <w:t xml:space="preserve">— praised;</w:t>
      </w:r>
      <w:r>
        <w:t xml:space="preserve"> </w:t>
      </w:r>
      <w:r>
        <w:rPr>
          <w:iCs/>
          <w:i/>
        </w:rPr>
        <w:t xml:space="preserve">dyauḥ</w:t>
      </w:r>
      <w:r>
        <w:t xml:space="preserve"> </w:t>
      </w:r>
      <w:r>
        <w:t xml:space="preserve">— the Sun;</w:t>
      </w:r>
      <w:r>
        <w:t xml:space="preserve"> </w:t>
      </w:r>
      <w:r>
        <w:rPr>
          <w:iCs/>
          <w:i/>
        </w:rPr>
        <w:t xml:space="preserve">ahobhiḥ iva</w:t>
      </w:r>
      <w:r>
        <w:t xml:space="preserve"> </w:t>
      </w:r>
      <w:r>
        <w:t xml:space="preserve">— as by days;</w:t>
      </w:r>
      <w:r>
        <w:t xml:space="preserve"> </w:t>
      </w:r>
      <w:r>
        <w:rPr>
          <w:iCs/>
          <w:i/>
        </w:rPr>
        <w:t xml:space="preserve">vāvṛdhīthāḥ</w:t>
      </w:r>
      <w:r>
        <w:t xml:space="preserve"> </w:t>
      </w:r>
      <w:r>
        <w:t xml:space="preserve">— increase.</w:t>
      </w:r>
    </w:p>
    <w:p>
      <w:pPr>
        <w:pStyle w:val="BodyText"/>
      </w:pPr>
      <w:r>
        <w:rPr>
          <w:bCs/>
          <w:b/>
        </w:rPr>
        <w:t xml:space="preserve">॥ भावार्थः ॥ — Bhāvārtha.</w:t>
      </w:r>
      <w:r>
        <w:t xml:space="preserve"> </w:t>
      </w:r>
      <w:r>
        <w:t xml:space="preserve">O Indra, giver of the desired, destroyer of the cities, great one: pleased by our new praises, protect us with protective acts and with happiness in this world and the next; and, as the Sun grows by days, so, praised by us of Divodāsa’s line, grow and increase.</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Showerer of benefits, destroyer of cities, propitiated by our new songs, reward us with gratifying blessings: glorified, Indra, by the descendants of Divodasa, increase (in power), like the sun in (revolving) days.</w:t>
      </w:r>
      <w:r>
        <w:rPr>
          <w:iCs/>
          <w:i/>
        </w:rPr>
        <w:t xml:space="preserve">”</w:t>
      </w:r>
    </w:p>
    <w:p>
      <w:pPr>
        <w:pStyle w:val="BodyText"/>
      </w:pPr>
      <w:r>
        <w:rPr>
          <w:bCs/>
          <w:b/>
        </w:rPr>
        <w:t xml:space="preserve">॥ विशेषविषयगळु ॥ — Special Topics (Ṛk 10).</w:t>
      </w:r>
    </w:p>
    <w:p>
      <w:pPr>
        <w:pStyle w:val="BodyText"/>
      </w:pPr>
      <w:r>
        <w:rPr>
          <w:iCs/>
          <w:i/>
          <w:bCs/>
          <w:b/>
        </w:rPr>
        <w:t xml:space="preserve">vṛṣakarman</w:t>
      </w:r>
      <w:r>
        <w:t xml:space="preserve"> </w:t>
      </w:r>
      <w:r>
        <w:t xml:space="preserve">—</w:t>
      </w:r>
      <w:r>
        <w:t xml:space="preserve"> </w:t>
      </w:r>
      <w:r>
        <w:rPr>
          <w:iCs/>
          <w:i/>
        </w:rPr>
        <w:t xml:space="preserve">abhimatavarṣaṇavyāpāravān</w:t>
      </w:r>
      <w:r>
        <w:t xml:space="preserve">:</w:t>
      </w:r>
      <w:r>
        <w:t xml:space="preserve"> </w:t>
      </w:r>
      <w:r>
        <w:t xml:space="preserve">“</w:t>
      </w:r>
      <w:r>
        <w:t xml:space="preserve">Indra performs the work of showering rain that is desired by the world.</w:t>
      </w:r>
      <w:r>
        <w:t xml:space="preserve">”</w:t>
      </w:r>
    </w:p>
    <w:p>
      <w:pPr>
        <w:pStyle w:val="BodyText"/>
      </w:pPr>
      <w:r>
        <w:rPr>
          <w:iCs/>
          <w:i/>
          <w:bCs/>
          <w:b/>
        </w:rPr>
        <w:t xml:space="preserve">purāṃ dartaḥ</w:t>
      </w:r>
      <w:r>
        <w:t xml:space="preserve"> </w:t>
      </w:r>
      <w:r>
        <w:t xml:space="preserve">—</w:t>
      </w:r>
      <w:r>
        <w:t xml:space="preserve"> </w:t>
      </w:r>
      <w:r>
        <w:rPr>
          <w:iCs/>
          <w:i/>
        </w:rPr>
        <w:t xml:space="preserve">asurapurāṇāṃ dārayitā</w:t>
      </w:r>
      <w:r>
        <w:t xml:space="preserve">:</w:t>
      </w:r>
      <w:r>
        <w:t xml:space="preserve"> </w:t>
      </w:r>
      <w:r>
        <w:t xml:space="preserve">“</w:t>
      </w:r>
      <w:r>
        <w:t xml:space="preserve">the destroyer of the cities where the demons live.</w:t>
      </w:r>
      <w:r>
        <w:t xml:space="preserve">”</w:t>
      </w:r>
    </w:p>
    <w:p>
      <w:pPr>
        <w:pStyle w:val="BodyText"/>
      </w:pPr>
      <w:r>
        <w:rPr>
          <w:iCs/>
          <w:i/>
          <w:bCs/>
          <w:b/>
        </w:rPr>
        <w:t xml:space="preserve">navyebhir ukthaiḥ pāyubhiḥ śagmaiḥ pāhi</w:t>
      </w:r>
      <w:r>
        <w:t xml:space="preserve"> </w:t>
      </w:r>
      <w:r>
        <w:t xml:space="preserve">—</w:t>
      </w:r>
      <w:r>
        <w:t xml:space="preserve"> </w:t>
      </w:r>
      <w:r>
        <w:t xml:space="preserve">“</w:t>
      </w:r>
      <w:r>
        <w:t xml:space="preserve">Indra, satisfied by praises recited in a new manner by the ṛṣi who saw the mantra, is prayed to protect us by the various kinds of protective acts and by the happiness of this world and the next.</w:t>
      </w:r>
      <w:r>
        <w:t xml:space="preserve">”</w:t>
      </w:r>
    </w:p>
    <w:bookmarkEnd w:id="600"/>
    <w:bookmarkStart w:id="601" w:name="printed-p.-465-pdf-486"/>
    <w:p>
      <w:pPr>
        <w:pStyle w:val="Heading3"/>
      </w:pPr>
      <w:r>
        <w:t xml:space="preserve">Printed p. 465 (PDF 486)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20 [as read].)</w:t>
      </w:r>
    </w:p>
    <w:p>
      <w:pPr>
        <w:pStyle w:val="BodyText"/>
      </w:pPr>
      <w:r>
        <w:rPr>
          <w:iCs/>
          <w:i/>
          <w:bCs/>
          <w:b/>
        </w:rPr>
        <w:t xml:space="preserve">ahobhir iva dyauḥ</w:t>
      </w:r>
      <w:r>
        <w:t xml:space="preserve"> </w:t>
      </w:r>
      <w:r>
        <w:t xml:space="preserve">—</w:t>
      </w:r>
      <w:r>
        <w:t xml:space="preserve"> </w:t>
      </w:r>
      <w:r>
        <w:rPr>
          <w:iCs/>
          <w:i/>
        </w:rPr>
        <w:t xml:space="preserve">dyotanaśīla ādityo ’hobhiḥ prasiddhair yathā pravṛddho bhavati kathā asmatstutyā tvam api pravṛddho bhava</w:t>
      </w:r>
      <w:r>
        <w:t xml:space="preserve">:</w:t>
      </w:r>
      <w:r>
        <w:t xml:space="preserve"> </w:t>
      </w:r>
      <w:r>
        <w:t xml:space="preserve">“</w:t>
      </w:r>
      <w:r>
        <w:t xml:space="preserve">as the Sun grows through days, so may Indra, praised by Paruccheṣa, who is born in the line of Divodāsa, grow through the days and become mighty</w:t>
      </w:r>
      <w:r>
        <w:t xml:space="preserve">”</w:t>
      </w:r>
      <w:r>
        <w:t xml:space="preserve">: so he wishes.</w:t>
      </w:r>
    </w:p>
    <w:p>
      <w:pPr>
        <w:pStyle w:val="BodyText"/>
      </w:pPr>
      <w:r>
        <w:rPr>
          <w:bCs/>
          <w:b/>
        </w:rPr>
        <w:t xml:space="preserve">॥ व्याकरणप्रक्रिया ॥ — Vyākaraṇa-prakriyā (Ṛk 10; grammar page, noted briefly; numbers as printed).</w:t>
      </w:r>
      <w:r>
        <w:t xml:space="preserve"> </w:t>
      </w:r>
      <w:r>
        <w:rPr>
          <w:iCs/>
          <w:i/>
        </w:rPr>
        <w:t xml:space="preserve">navyebhiḥ</w:t>
      </w:r>
      <w:r>
        <w:t xml:space="preserve"> </w:t>
      </w:r>
      <w:r>
        <w:t xml:space="preserve">—</w:t>
      </w:r>
      <w:r>
        <w:t xml:space="preserve"> </w:t>
      </w:r>
      <w:r>
        <w:rPr>
          <w:iCs/>
          <w:i/>
        </w:rPr>
        <w:t xml:space="preserve">bhave chandasi</w:t>
      </w:r>
      <w:r>
        <w:t xml:space="preserve"> </w:t>
      </w:r>
      <w:r>
        <w:t xml:space="preserve">(Pā. 4-4-110) gives</w:t>
      </w:r>
      <w:r>
        <w:t xml:space="preserve"> </w:t>
      </w:r>
      <w:r>
        <w:rPr>
          <w:iCs/>
          <w:i/>
        </w:rPr>
        <w:t xml:space="preserve">yat</w:t>
      </w:r>
      <w:r>
        <w:t xml:space="preserve">;</w:t>
      </w:r>
      <w:r>
        <w:t xml:space="preserve"> </w:t>
      </w:r>
      <w:r>
        <w:rPr>
          <w:iCs/>
          <w:i/>
        </w:rPr>
        <w:t xml:space="preserve">yato nāvaḥ</w:t>
      </w:r>
      <w:r>
        <w:t xml:space="preserve"> </w:t>
      </w:r>
      <w:r>
        <w:t xml:space="preserve">(Pā. 6-1-213) gives the acute on the first syllable;</w:t>
      </w:r>
      <w:r>
        <w:t xml:space="preserve"> </w:t>
      </w:r>
      <w:r>
        <w:rPr>
          <w:iCs/>
          <w:i/>
        </w:rPr>
        <w:t xml:space="preserve">bahulaṃ chandasi</w:t>
      </w:r>
      <w:r>
        <w:t xml:space="preserve"> </w:t>
      </w:r>
      <w:r>
        <w:t xml:space="preserve">gives no</w:t>
      </w:r>
      <w:r>
        <w:t xml:space="preserve"> </w:t>
      </w:r>
      <w:r>
        <w:rPr>
          <w:iCs/>
          <w:i/>
        </w:rPr>
        <w:t xml:space="preserve">ais</w:t>
      </w:r>
      <w:r>
        <w:t xml:space="preserve"> </w:t>
      </w:r>
      <w:r>
        <w:t xml:space="preserve">for</w:t>
      </w:r>
      <w:r>
        <w:t xml:space="preserve"> </w:t>
      </w:r>
      <w:r>
        <w:rPr>
          <w:iCs/>
          <w:i/>
        </w:rPr>
        <w:t xml:space="preserve">bhis</w:t>
      </w:r>
      <w:r>
        <w:t xml:space="preserve">;</w:t>
      </w:r>
      <w:r>
        <w:t xml:space="preserve"> </w:t>
      </w:r>
      <w:r>
        <w:rPr>
          <w:iCs/>
          <w:i/>
        </w:rPr>
        <w:t xml:space="preserve">bahuvacane jhaly et</w:t>
      </w:r>
      <w:r>
        <w:t xml:space="preserve"> </w:t>
      </w:r>
      <w:r>
        <w:t xml:space="preserve">(Pā. 7-3-103) gives</w:t>
      </w:r>
      <w:r>
        <w:t xml:space="preserve"> </w:t>
      </w:r>
      <w:r>
        <w:rPr>
          <w:iCs/>
          <w:i/>
        </w:rPr>
        <w:t xml:space="preserve">e</w:t>
      </w:r>
      <w:r>
        <w:t xml:space="preserve">.</w:t>
      </w:r>
      <w:r>
        <w:t xml:space="preserve"> </w:t>
      </w:r>
      <w:r>
        <w:rPr>
          <w:iCs/>
          <w:i/>
        </w:rPr>
        <w:t xml:space="preserve">vṛṣakarman</w:t>
      </w:r>
      <w:r>
        <w:t xml:space="preserve"> </w:t>
      </w:r>
      <w:r>
        <w:t xml:space="preserve">—</w:t>
      </w:r>
      <w:r>
        <w:t xml:space="preserve"> </w:t>
      </w:r>
      <w:r>
        <w:rPr>
          <w:iCs/>
          <w:i/>
        </w:rPr>
        <w:t xml:space="preserve">ṇaja sambuddhyoḥ</w:t>
      </w:r>
      <w:r>
        <w:t xml:space="preserve"> </w:t>
      </w:r>
      <w:r>
        <w:t xml:space="preserve">(Pā. 8-2-8) gives no loss of</w:t>
      </w:r>
      <w:r>
        <w:t xml:space="preserve"> </w:t>
      </w:r>
      <w:r>
        <w:rPr>
          <w:iCs/>
          <w:i/>
        </w:rPr>
        <w:t xml:space="preserve">n</w:t>
      </w:r>
      <w:r>
        <w:t xml:space="preserve"> </w:t>
      </w:r>
      <w:r>
        <w:t xml:space="preserve">in the vocative;</w:t>
      </w:r>
      <w:r>
        <w:t xml:space="preserve"> </w:t>
      </w:r>
      <w:r>
        <w:rPr>
          <w:iCs/>
          <w:i/>
        </w:rPr>
        <w:t xml:space="preserve">āmantritasya ca</w:t>
      </w:r>
      <w:r>
        <w:t xml:space="preserve"> </w:t>
      </w:r>
      <w:r>
        <w:t xml:space="preserve">gives</w:t>
      </w:r>
      <w:r>
        <w:t xml:space="preserve"> </w:t>
      </w:r>
      <w:r>
        <w:rPr>
          <w:iCs/>
          <w:i/>
        </w:rPr>
        <w:t xml:space="preserve">nighāta</w:t>
      </w:r>
      <w:r>
        <w:t xml:space="preserve">.</w:t>
      </w:r>
      <w:r>
        <w:t xml:space="preserve"> </w:t>
      </w:r>
      <w:r>
        <w:rPr>
          <w:iCs/>
          <w:i/>
        </w:rPr>
        <w:t xml:space="preserve">ukthaiḥ</w:t>
      </w:r>
      <w:r>
        <w:t xml:space="preserve"> </w:t>
      </w:r>
      <w:r>
        <w:t xml:space="preserve">— root</w:t>
      </w:r>
      <w:r>
        <w:t xml:space="preserve"> </w:t>
      </w:r>
      <w:r>
        <w:rPr>
          <w:iCs/>
          <w:i/>
        </w:rPr>
        <w:t xml:space="preserve">vaca paribhāṣaṇe</w:t>
      </w:r>
      <w:r>
        <w:t xml:space="preserve">;</w:t>
      </w:r>
      <w:r>
        <w:t xml:space="preserve"> </w:t>
      </w:r>
      <w:r>
        <w:rPr>
          <w:iCs/>
          <w:i/>
        </w:rPr>
        <w:t xml:space="preserve">pātṛtudivaci…</w:t>
      </w:r>
      <w:r>
        <w:t xml:space="preserve"> </w:t>
      </w:r>
      <w:r>
        <w:t xml:space="preserve">(Uṇ. 2-[?]) gives</w:t>
      </w:r>
      <w:r>
        <w:t xml:space="preserve"> </w:t>
      </w:r>
      <w:r>
        <w:rPr>
          <w:iCs/>
          <w:i/>
        </w:rPr>
        <w:t xml:space="preserve">thak</w:t>
      </w:r>
      <w:r>
        <w:t xml:space="preserve">; since</w:t>
      </w:r>
      <w:r>
        <w:t xml:space="preserve"> </w:t>
      </w:r>
      <w:r>
        <w:rPr>
          <w:iCs/>
          <w:i/>
        </w:rPr>
        <w:t xml:space="preserve">k</w:t>
      </w:r>
      <w:r>
        <w:t xml:space="preserve">-marked,</w:t>
      </w:r>
      <w:r>
        <w:t xml:space="preserve"> </w:t>
      </w:r>
      <w:r>
        <w:rPr>
          <w:iCs/>
          <w:i/>
        </w:rPr>
        <w:t xml:space="preserve">vacisvapiyajādīnāṃ kiti</w:t>
      </w:r>
      <w:r>
        <w:t xml:space="preserve"> </w:t>
      </w:r>
      <w:r>
        <w:t xml:space="preserve">(Pā. 6-1-15) gives</w:t>
      </w:r>
      <w:r>
        <w:t xml:space="preserve"> </w:t>
      </w:r>
      <w:r>
        <w:rPr>
          <w:iCs/>
          <w:i/>
        </w:rPr>
        <w:t xml:space="preserve">saṃprasāraṇa</w:t>
      </w:r>
      <w:r>
        <w:t xml:space="preserve">,</w:t>
      </w:r>
      <w:r>
        <w:t xml:space="preserve"> </w:t>
      </w:r>
      <w:r>
        <w:rPr>
          <w:iCs/>
          <w:i/>
        </w:rPr>
        <w:t xml:space="preserve">pūrvarūpa</w:t>
      </w:r>
      <w:r>
        <w:t xml:space="preserve">;</w:t>
      </w:r>
      <w:r>
        <w:t xml:space="preserve"> </w:t>
      </w:r>
      <w:r>
        <w:rPr>
          <w:iCs/>
          <w:i/>
        </w:rPr>
        <w:t xml:space="preserve">coḥ kuḥ</w:t>
      </w:r>
      <w:r>
        <w:t xml:space="preserve"> </w:t>
      </w:r>
      <w:r>
        <w:t xml:space="preserve">gives</w:t>
      </w:r>
      <w:r>
        <w:t xml:space="preserve"> </w:t>
      </w:r>
      <w:r>
        <w:rPr>
          <w:iCs/>
          <w:i/>
        </w:rPr>
        <w:t xml:space="preserve">k</w:t>
      </w:r>
      <w:r>
        <w:t xml:space="preserve"> </w:t>
      </w:r>
      <w:r>
        <w:t xml:space="preserve">for</w:t>
      </w:r>
      <w:r>
        <w:t xml:space="preserve"> </w:t>
      </w:r>
      <w:r>
        <w:rPr>
          <w:iCs/>
          <w:i/>
        </w:rPr>
        <w:t xml:space="preserve">c</w:t>
      </w:r>
      <w:r>
        <w:t xml:space="preserve">; acute on the last syllable by the suffix.</w:t>
      </w:r>
      <w:r>
        <w:t xml:space="preserve"> </w:t>
      </w:r>
      <w:r>
        <w:rPr>
          <w:iCs/>
          <w:i/>
        </w:rPr>
        <w:t xml:space="preserve">purāṃ dartaḥ</w:t>
      </w:r>
      <w:r>
        <w:t xml:space="preserve"> </w:t>
      </w:r>
      <w:r>
        <w:t xml:space="preserve">— root</w:t>
      </w:r>
      <w:r>
        <w:t xml:space="preserve"> </w:t>
      </w:r>
      <w:r>
        <w:rPr>
          <w:iCs/>
          <w:i/>
        </w:rPr>
        <w:t xml:space="preserve">dṝ vidāraṇe</w:t>
      </w:r>
      <w:r>
        <w:t xml:space="preserve">;</w:t>
      </w:r>
      <w:r>
        <w:t xml:space="preserve"> </w:t>
      </w:r>
      <w:r>
        <w:rPr>
          <w:iCs/>
          <w:i/>
        </w:rPr>
        <w:t xml:space="preserve">tṛc</w:t>
      </w:r>
      <w:r>
        <w:t xml:space="preserve"> </w:t>
      </w:r>
      <w:r>
        <w:t xml:space="preserve">in the agent sense; guṇa of the root because of it; in the vocative</w:t>
      </w:r>
      <w:r>
        <w:t xml:space="preserve"> </w:t>
      </w:r>
      <w:r>
        <w:rPr>
          <w:iCs/>
          <w:i/>
        </w:rPr>
        <w:t xml:space="preserve">dartaḥ</w:t>
      </w:r>
      <w:r>
        <w:t xml:space="preserve">; by</w:t>
      </w:r>
      <w:r>
        <w:t xml:space="preserve"> </w:t>
      </w:r>
      <w:r>
        <w:rPr>
          <w:iCs/>
          <w:i/>
        </w:rPr>
        <w:t xml:space="preserve">subāmantrite parāṅgavat svare</w:t>
      </w:r>
      <w:r>
        <w:t xml:space="preserve"> </w:t>
      </w:r>
      <w:r>
        <w:t xml:space="preserve">(Pā. 2-1-2) the word</w:t>
      </w:r>
      <w:r>
        <w:t xml:space="preserve"> </w:t>
      </w:r>
      <w:r>
        <w:rPr>
          <w:iCs/>
          <w:i/>
        </w:rPr>
        <w:t xml:space="preserve">purām</w:t>
      </w:r>
      <w:r>
        <w:t xml:space="preserve"> </w:t>
      </w:r>
      <w:r>
        <w:t xml:space="preserve">is treated as part of the following so that, being at the beginning of the</w:t>
      </w:r>
      <w:r>
        <w:t xml:space="preserve"> </w:t>
      </w:r>
      <w:r>
        <w:rPr>
          <w:iCs/>
          <w:i/>
        </w:rPr>
        <w:t xml:space="preserve">pāda</w:t>
      </w:r>
      <w:r>
        <w:t xml:space="preserve">, the</w:t>
      </w:r>
      <w:r>
        <w:t xml:space="preserve"> </w:t>
      </w:r>
      <w:r>
        <w:rPr>
          <w:iCs/>
          <w:i/>
        </w:rPr>
        <w:t xml:space="preserve">aṣṭamika</w:t>
      </w:r>
      <w:r>
        <w:t xml:space="preserve"> </w:t>
      </w:r>
      <w:r>
        <w:t xml:space="preserve">[i.e. </w:t>
      </w:r>
      <w:r>
        <w:rPr>
          <w:iCs/>
          <w:i/>
        </w:rPr>
        <w:t xml:space="preserve">āmantrita</w:t>
      </w:r>
      <w:r>
        <w:t xml:space="preserve">]</w:t>
      </w:r>
      <w:r>
        <w:t xml:space="preserve"> </w:t>
      </w:r>
      <w:r>
        <w:rPr>
          <w:iCs/>
          <w:i/>
        </w:rPr>
        <w:t xml:space="preserve">nighāta</w:t>
      </w:r>
      <w:r>
        <w:t xml:space="preserve"> </w:t>
      </w:r>
      <w:r>
        <w:t xml:space="preserve">does not occur;</w:t>
      </w:r>
      <w:r>
        <w:t xml:space="preserve"> </w:t>
      </w:r>
      <w:r>
        <w:rPr>
          <w:iCs/>
          <w:i/>
        </w:rPr>
        <w:t xml:space="preserve">āmantritasya ca</w:t>
      </w:r>
      <w:r>
        <w:t xml:space="preserve"> </w:t>
      </w:r>
      <w:r>
        <w:t xml:space="preserve">(Pā. 6-1-198) gives the acute on the first syllable.</w:t>
      </w:r>
      <w:r>
        <w:t xml:space="preserve"> </w:t>
      </w:r>
      <w:r>
        <w:rPr>
          <w:iCs/>
          <w:i/>
        </w:rPr>
        <w:t xml:space="preserve">pāyubhiḥ</w:t>
      </w:r>
      <w:r>
        <w:t xml:space="preserve"> </w:t>
      </w:r>
      <w:r>
        <w:t xml:space="preserve">— root</w:t>
      </w:r>
      <w:r>
        <w:t xml:space="preserve"> </w:t>
      </w:r>
      <w:r>
        <w:rPr>
          <w:iCs/>
          <w:i/>
        </w:rPr>
        <w:t xml:space="preserve">pā rakṣaṇe</w:t>
      </w:r>
      <w:r>
        <w:t xml:space="preserve">;</w:t>
      </w:r>
      <w:r>
        <w:t xml:space="preserve"> </w:t>
      </w:r>
      <w:r>
        <w:rPr>
          <w:iCs/>
          <w:i/>
        </w:rPr>
        <w:t xml:space="preserve">kṛvāpā…</w:t>
      </w:r>
      <w:r>
        <w:t xml:space="preserve"> </w:t>
      </w:r>
      <w:r>
        <w:t xml:space="preserve">(Uṇ. 1-1) gives</w:t>
      </w:r>
      <w:r>
        <w:t xml:space="preserve"> </w:t>
      </w:r>
      <w:r>
        <w:rPr>
          <w:iCs/>
          <w:i/>
        </w:rPr>
        <w:t xml:space="preserve">uṇ</w:t>
      </w:r>
      <w:r>
        <w:t xml:space="preserve">;</w:t>
      </w:r>
      <w:r>
        <w:t xml:space="preserve"> </w:t>
      </w:r>
      <w:r>
        <w:rPr>
          <w:iCs/>
          <w:i/>
        </w:rPr>
        <w:t xml:space="preserve">ato yuk ciṇkṛtoḥ</w:t>
      </w:r>
      <w:r>
        <w:t xml:space="preserve"> </w:t>
      </w:r>
      <w:r>
        <w:t xml:space="preserve">(Pā. 7-3-33) gives the augment</w:t>
      </w:r>
      <w:r>
        <w:t xml:space="preserve"> </w:t>
      </w:r>
      <w:r>
        <w:rPr>
          <w:iCs/>
          <w:i/>
        </w:rPr>
        <w:t xml:space="preserve">yuk</w:t>
      </w:r>
      <w:r>
        <w:t xml:space="preserve">; acute on the last syllable by the suffix; instrumental plural.</w:t>
      </w:r>
      <w:r>
        <w:t xml:space="preserve"> </w:t>
      </w:r>
      <w:r>
        <w:rPr>
          <w:iCs/>
          <w:i/>
        </w:rPr>
        <w:t xml:space="preserve">pāhi</w:t>
      </w:r>
      <w:r>
        <w:t xml:space="preserve"> </w:t>
      </w:r>
      <w:r>
        <w:t xml:space="preserve">— as before: a</w:t>
      </w:r>
      <w:r>
        <w:t xml:space="preserve"> </w:t>
      </w:r>
      <w:r>
        <w:rPr>
          <w:iCs/>
          <w:i/>
        </w:rPr>
        <w:t xml:space="preserve">loṭ</w:t>
      </w:r>
      <w:r>
        <w:t xml:space="preserve"> </w:t>
      </w:r>
      <w:r>
        <w:t xml:space="preserve">second person singular;</w:t>
      </w:r>
      <w:r>
        <w:t xml:space="preserve"> </w:t>
      </w:r>
      <w:r>
        <w:rPr>
          <w:iCs/>
          <w:i/>
        </w:rPr>
        <w:t xml:space="preserve">tiṅ-nighāta</w:t>
      </w:r>
      <w:r>
        <w:t xml:space="preserve">.</w:t>
      </w:r>
      <w:r>
        <w:t xml:space="preserve"> </w:t>
      </w:r>
      <w:r>
        <w:rPr>
          <w:iCs/>
          <w:i/>
        </w:rPr>
        <w:t xml:space="preserve">divodāsebhiḥ</w:t>
      </w:r>
      <w:r>
        <w:t xml:space="preserve"> </w:t>
      </w:r>
      <w:r>
        <w:t xml:space="preserve">—</w:t>
      </w:r>
      <w:r>
        <w:t xml:space="preserve"> </w:t>
      </w:r>
      <w:r>
        <w:rPr>
          <w:iCs/>
          <w:i/>
        </w:rPr>
        <w:t xml:space="preserve">divodāse ṣaṣṭhyā aluk</w:t>
      </w:r>
      <w:r>
        <w:t xml:space="preserve"> </w:t>
      </w:r>
      <w:r>
        <w:t xml:space="preserve">(Kāśikā 6-3-21 [?], as read</w:t>
      </w:r>
      <w:r>
        <w:t xml:space="preserve"> </w:t>
      </w:r>
      <w:r>
        <w:t xml:space="preserve">“</w:t>
      </w:r>
      <w:r>
        <w:t xml:space="preserve">೬-೩-೨೧-೨೫</w:t>
      </w:r>
      <w:r>
        <w:t xml:space="preserve">”</w:t>
      </w:r>
      <w:r>
        <w:t xml:space="preserve">) gives no loss of the genitive of</w:t>
      </w:r>
      <w:r>
        <w:t xml:space="preserve"> </w:t>
      </w:r>
      <w:r>
        <w:rPr>
          <w:iCs/>
          <w:i/>
        </w:rPr>
        <w:t xml:space="preserve">divaḥ</w:t>
      </w:r>
      <w:r>
        <w:t xml:space="preserve">;</w:t>
      </w:r>
      <w:r>
        <w:t xml:space="preserve"> </w:t>
      </w:r>
      <w:r>
        <w:rPr>
          <w:iCs/>
          <w:i/>
        </w:rPr>
        <w:t xml:space="preserve">divodāso ’sya asti iti divodāsaḥ</w:t>
      </w:r>
      <w:r>
        <w:t xml:space="preserve">;</w:t>
      </w:r>
      <w:r>
        <w:t xml:space="preserve"> </w:t>
      </w:r>
      <w:r>
        <w:rPr>
          <w:iCs/>
          <w:i/>
        </w:rPr>
        <w:t xml:space="preserve">arśa ādibhyo ’c</w:t>
      </w:r>
      <w:r>
        <w:t xml:space="preserve"> </w:t>
      </w:r>
      <w:r>
        <w:t xml:space="preserve">(Pā. 5-2-127) gives</w:t>
      </w:r>
      <w:r>
        <w:t xml:space="preserve"> </w:t>
      </w:r>
      <w:r>
        <w:rPr>
          <w:iCs/>
          <w:i/>
        </w:rPr>
        <w:t xml:space="preserve">ac</w:t>
      </w:r>
      <w:r>
        <w:t xml:space="preserve"> </w:t>
      </w:r>
      <w:r>
        <w:t xml:space="preserve">in the possessive sense;</w:t>
      </w:r>
      <w:r>
        <w:t xml:space="preserve"> </w:t>
      </w:r>
      <w:r>
        <w:rPr>
          <w:iCs/>
          <w:i/>
        </w:rPr>
        <w:t xml:space="preserve">yasyeti ca</w:t>
      </w:r>
      <w:r>
        <w:t xml:space="preserve"> </w:t>
      </w:r>
      <w:r>
        <w:t xml:space="preserve">drops</w:t>
      </w:r>
      <w:r>
        <w:t xml:space="preserve"> </w:t>
      </w:r>
      <w:r>
        <w:rPr>
          <w:iCs/>
          <w:i/>
        </w:rPr>
        <w:t xml:space="preserve">a</w:t>
      </w:r>
      <w:r>
        <w:t xml:space="preserve">; by the suffix’s accent the acute on the last syllable; by the optional rule</w:t>
      </w:r>
      <w:r>
        <w:t xml:space="preserve"> </w:t>
      </w:r>
      <w:r>
        <w:rPr>
          <w:iCs/>
          <w:i/>
        </w:rPr>
        <w:t xml:space="preserve">bhis</w:t>
      </w:r>
      <w:r>
        <w:t xml:space="preserve"> </w:t>
      </w:r>
      <w:r>
        <w:t xml:space="preserve">→</w:t>
      </w:r>
      <w:r>
        <w:t xml:space="preserve"> </w:t>
      </w:r>
      <w:r>
        <w:rPr>
          <w:iCs/>
          <w:i/>
        </w:rPr>
        <w:t xml:space="preserve">ais</w:t>
      </w:r>
      <w:r>
        <w:t xml:space="preserve"> </w:t>
      </w:r>
      <w:r>
        <w:t xml:space="preserve">for the</w:t>
      </w:r>
      <w:r>
        <w:t xml:space="preserve"> </w:t>
      </w:r>
      <w:r>
        <w:rPr>
          <w:iCs/>
          <w:i/>
        </w:rPr>
        <w:t xml:space="preserve">a</w:t>
      </w:r>
      <w:r>
        <w:t xml:space="preserve">-ending is not required, hence</w:t>
      </w:r>
      <w:r>
        <w:t xml:space="preserve"> </w:t>
      </w:r>
      <w:r>
        <w:rPr>
          <w:iCs/>
          <w:i/>
        </w:rPr>
        <w:t xml:space="preserve">ebhiḥ</w:t>
      </w:r>
      <w:r>
        <w:t xml:space="preserve">.</w:t>
      </w:r>
    </w:p>
    <w:bookmarkEnd w:id="601"/>
    <w:bookmarkStart w:id="602" w:name="printed-p.-466-pdf-487"/>
    <w:p>
      <w:pPr>
        <w:pStyle w:val="Heading3"/>
      </w:pPr>
      <w:r>
        <w:t xml:space="preserve">Printed p. 466 (PDF 487)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131</w:t>
      </w:r>
      <w:r>
        <w:rPr>
          <w:iCs/>
          <w:i/>
        </w:rPr>
        <w:t xml:space="preserve">”</w:t>
      </w:r>
      <w:r>
        <w:rPr>
          <w:iCs/>
          <w:i/>
        </w:rPr>
        <w:t xml:space="preserve"> </w:t>
      </w:r>
      <w:r>
        <w:rPr>
          <w:iCs/>
          <w:i/>
        </w:rPr>
        <w:t xml:space="preserve">[as read:</w:t>
      </w:r>
      <w:r>
        <w:rPr>
          <w:iCs/>
          <w:i/>
        </w:rPr>
        <w:t xml:space="preserve"> </w:t>
      </w:r>
      <w:r>
        <w:rPr>
          <w:iCs/>
          <w:i/>
        </w:rPr>
        <w:t xml:space="preserve">“</w:t>
      </w:r>
      <w:r>
        <w:rPr>
          <w:iCs/>
          <w:i/>
        </w:rPr>
        <w:t xml:space="preserve">೧೩೧</w:t>
      </w:r>
      <w:r>
        <w:rPr>
          <w:iCs/>
          <w:i/>
        </w:rPr>
        <w:t xml:space="preserve">”</w:t>
      </w:r>
      <w:r>
        <w:rPr>
          <w:iCs/>
          <w:i/>
        </w:rPr>
        <w:t xml:space="preserve">].)</w:t>
      </w:r>
    </w:p>
    <w:p>
      <w:pPr>
        <w:pStyle w:val="BodyText"/>
      </w:pPr>
      <w:r>
        <w:rPr>
          <w:iCs/>
          <w:i/>
        </w:rPr>
        <w:t xml:space="preserve">(Grammar, concluded.)</w:t>
      </w:r>
      <w:r>
        <w:t xml:space="preserve"> </w:t>
      </w:r>
      <w:r>
        <w:rPr>
          <w:iCs/>
          <w:i/>
        </w:rPr>
        <w:t xml:space="preserve">stavānaḥ</w:t>
      </w:r>
      <w:r>
        <w:t xml:space="preserve"> </w:t>
      </w:r>
      <w:r>
        <w:t xml:space="preserve">— root</w:t>
      </w:r>
      <w:r>
        <w:t xml:space="preserve"> </w:t>
      </w:r>
      <w:r>
        <w:rPr>
          <w:iCs/>
          <w:i/>
        </w:rPr>
        <w:t xml:space="preserve">ṣṭuñ stutau</w:t>
      </w:r>
      <w:r>
        <w:t xml:space="preserve">;</w:t>
      </w:r>
      <w:r>
        <w:t xml:space="preserve"> </w:t>
      </w:r>
      <w:r>
        <w:rPr>
          <w:iCs/>
          <w:i/>
        </w:rPr>
        <w:t xml:space="preserve">vyatyayo bahulam</w:t>
      </w:r>
      <w:r>
        <w:t xml:space="preserve"> </w:t>
      </w:r>
      <w:r>
        <w:t xml:space="preserve">gives the suffix of the agent in the passive;</w:t>
      </w:r>
      <w:r>
        <w:t xml:space="preserve"> </w:t>
      </w:r>
      <w:r>
        <w:rPr>
          <w:iCs/>
          <w:i/>
        </w:rPr>
        <w:t xml:space="preserve">śānac</w:t>
      </w:r>
      <w:r>
        <w:t xml:space="preserve"> </w:t>
      </w:r>
      <w:r>
        <w:t xml:space="preserve">in the present sense; guṇa;</w:t>
      </w:r>
      <w:r>
        <w:t xml:space="preserve"> </w:t>
      </w:r>
      <w:r>
        <w:rPr>
          <w:iCs/>
          <w:i/>
        </w:rPr>
        <w:t xml:space="preserve">avādeśa</w:t>
      </w:r>
      <w:r>
        <w:t xml:space="preserve">; because it follows a [word with]</w:t>
      </w:r>
      <w:r>
        <w:t xml:space="preserve"> </w:t>
      </w:r>
      <w:r>
        <w:rPr>
          <w:iCs/>
          <w:i/>
        </w:rPr>
        <w:t xml:space="preserve">anudātta</w:t>
      </w:r>
      <w:r>
        <w:t xml:space="preserve"> </w:t>
      </w:r>
      <w:r>
        <w:t xml:space="preserve">[as read], the</w:t>
      </w:r>
      <w:r>
        <w:t xml:space="preserve"> </w:t>
      </w:r>
      <w:r>
        <w:rPr>
          <w:iCs/>
          <w:i/>
        </w:rPr>
        <w:t xml:space="preserve">lasārvadhātuka</w:t>
      </w:r>
      <w:r>
        <w:t xml:space="preserve"> </w:t>
      </w:r>
      <w:r>
        <w:t xml:space="preserve">is unaccented and the root’s accent remains.</w:t>
      </w:r>
      <w:r>
        <w:t xml:space="preserve"> </w:t>
      </w:r>
      <w:r>
        <w:rPr>
          <w:iCs/>
          <w:i/>
        </w:rPr>
        <w:t xml:space="preserve">vāvṛdhīthāḥ</w:t>
      </w:r>
      <w:r>
        <w:t xml:space="preserve"> </w:t>
      </w:r>
      <w:r>
        <w:t xml:space="preserve">— root</w:t>
      </w:r>
      <w:r>
        <w:t xml:space="preserve"> </w:t>
      </w:r>
      <w:r>
        <w:rPr>
          <w:iCs/>
          <w:i/>
        </w:rPr>
        <w:t xml:space="preserve">vṛdhu vṛddhau</w:t>
      </w:r>
      <w:r>
        <w:t xml:space="preserve">;</w:t>
      </w:r>
      <w:r>
        <w:t xml:space="preserve"> </w:t>
      </w:r>
      <w:r>
        <w:rPr>
          <w:iCs/>
          <w:i/>
        </w:rPr>
        <w:t xml:space="preserve">liṅ</w:t>
      </w:r>
      <w:r>
        <w:t xml:space="preserve"> </w:t>
      </w:r>
      <w:r>
        <w:t xml:space="preserve">second person singular, suffix</w:t>
      </w:r>
      <w:r>
        <w:t xml:space="preserve"> </w:t>
      </w:r>
      <w:r>
        <w:rPr>
          <w:iCs/>
          <w:i/>
        </w:rPr>
        <w:t xml:space="preserve">thās</w:t>
      </w:r>
      <w:r>
        <w:t xml:space="preserve">;</w:t>
      </w:r>
      <w:r>
        <w:t xml:space="preserve"> </w:t>
      </w:r>
      <w:r>
        <w:rPr>
          <w:iCs/>
          <w:i/>
        </w:rPr>
        <w:t xml:space="preserve">bahulaṃ chandasi</w:t>
      </w:r>
      <w:r>
        <w:t xml:space="preserve"> </w:t>
      </w:r>
      <w:r>
        <w:t xml:space="preserve">gives</w:t>
      </w:r>
      <w:r>
        <w:t xml:space="preserve"> </w:t>
      </w:r>
      <w:r>
        <w:rPr>
          <w:iCs/>
          <w:i/>
        </w:rPr>
        <w:t xml:space="preserve">śluḥ</w:t>
      </w:r>
      <w:r>
        <w:t xml:space="preserve"> </w:t>
      </w:r>
      <w:r>
        <w:t xml:space="preserve">for</w:t>
      </w:r>
      <w:r>
        <w:t xml:space="preserve"> </w:t>
      </w:r>
      <w:r>
        <w:rPr>
          <w:iCs/>
          <w:i/>
        </w:rPr>
        <w:t xml:space="preserve">śap</w:t>
      </w:r>
      <w:r>
        <w:t xml:space="preserve">;</w:t>
      </w:r>
      <w:r>
        <w:t xml:space="preserve"> </w:t>
      </w:r>
      <w:r>
        <w:rPr>
          <w:iCs/>
          <w:i/>
        </w:rPr>
        <w:t xml:space="preserve">ślau</w:t>
      </w:r>
      <w:r>
        <w:t xml:space="preserve"> </w:t>
      </w:r>
      <w:r>
        <w:t xml:space="preserve">doubles the root;</w:t>
      </w:r>
      <w:r>
        <w:t xml:space="preserve"> </w:t>
      </w:r>
      <w:r>
        <w:rPr>
          <w:iCs/>
          <w:i/>
        </w:rPr>
        <w:t xml:space="preserve">urat</w:t>
      </w:r>
      <w:r>
        <w:t xml:space="preserve"> </w:t>
      </w:r>
      <w:r>
        <w:t xml:space="preserve">gives</w:t>
      </w:r>
      <w:r>
        <w:t xml:space="preserve"> </w:t>
      </w:r>
      <w:r>
        <w:rPr>
          <w:iCs/>
          <w:i/>
        </w:rPr>
        <w:t xml:space="preserve">at</w:t>
      </w:r>
      <w:r>
        <w:t xml:space="preserve">,</w:t>
      </w:r>
      <w:r>
        <w:t xml:space="preserve"> </w:t>
      </w:r>
      <w:r>
        <w:rPr>
          <w:iCs/>
          <w:i/>
        </w:rPr>
        <w:t xml:space="preserve">raparatva</w:t>
      </w:r>
      <w:r>
        <w:t xml:space="preserve">,</w:t>
      </w:r>
      <w:r>
        <w:t xml:space="preserve"> </w:t>
      </w:r>
      <w:r>
        <w:rPr>
          <w:iCs/>
          <w:i/>
        </w:rPr>
        <w:t xml:space="preserve">halādiḥ śeṣaḥ</w:t>
      </w:r>
      <w:r>
        <w:t xml:space="preserve">;</w:t>
      </w:r>
      <w:r>
        <w:t xml:space="preserve"> </w:t>
      </w:r>
      <w:r>
        <w:rPr>
          <w:iCs/>
          <w:i/>
        </w:rPr>
        <w:t xml:space="preserve">liṅaḥ sīyuṭ</w:t>
      </w:r>
      <w:r>
        <w:t xml:space="preserve"> </w:t>
      </w:r>
      <w:r>
        <w:t xml:space="preserve">(Pā. 3-4-102) gives</w:t>
      </w:r>
      <w:r>
        <w:t xml:space="preserve"> </w:t>
      </w:r>
      <w:r>
        <w:rPr>
          <w:iCs/>
          <w:i/>
        </w:rPr>
        <w:t xml:space="preserve">sīyuṭ</w:t>
      </w:r>
      <w:r>
        <w:t xml:space="preserve">;</w:t>
      </w:r>
      <w:r>
        <w:t xml:space="preserve"> </w:t>
      </w:r>
      <w:r>
        <w:rPr>
          <w:iCs/>
          <w:i/>
        </w:rPr>
        <w:t xml:space="preserve">sutiṅopor…</w:t>
      </w:r>
      <w:r>
        <w:t xml:space="preserve"> </w:t>
      </w:r>
      <w:r>
        <w:t xml:space="preserve">[as read:</w:t>
      </w:r>
      <w:r>
        <w:t xml:space="preserve"> </w:t>
      </w:r>
      <w:r>
        <w:rPr>
          <w:iCs/>
          <w:i/>
        </w:rPr>
        <w:t xml:space="preserve">suṭ tithoḥ</w:t>
      </w:r>
      <w:r>
        <w:t xml:space="preserve">, Pā. 3-4-107] gives</w:t>
      </w:r>
      <w:r>
        <w:t xml:space="preserve"> </w:t>
      </w:r>
      <w:r>
        <w:rPr>
          <w:iCs/>
          <w:i/>
        </w:rPr>
        <w:t xml:space="preserve">suṭ</w:t>
      </w:r>
      <w:r>
        <w:t xml:space="preserve">;</w:t>
      </w:r>
      <w:r>
        <w:t xml:space="preserve"> </w:t>
      </w:r>
      <w:r>
        <w:rPr>
          <w:iCs/>
          <w:i/>
        </w:rPr>
        <w:t xml:space="preserve">liṅaḥ salopo ’nantyasya</w:t>
      </w:r>
      <w:r>
        <w:t xml:space="preserve"> </w:t>
      </w:r>
      <w:r>
        <w:t xml:space="preserve">(Pā. 7-2-79) drops both</w:t>
      </w:r>
      <w:r>
        <w:t xml:space="preserve"> </w:t>
      </w:r>
      <w:r>
        <w:rPr>
          <w:iCs/>
          <w:i/>
        </w:rPr>
        <w:t xml:space="preserve">s</w:t>
      </w:r>
      <w:r>
        <w:t xml:space="preserve">;</w:t>
      </w:r>
      <w:r>
        <w:t xml:space="preserve"> </w:t>
      </w:r>
      <w:r>
        <w:rPr>
          <w:iCs/>
          <w:i/>
        </w:rPr>
        <w:t xml:space="preserve">lopo vyor vali</w:t>
      </w:r>
      <w:r>
        <w:t xml:space="preserve"> </w:t>
      </w:r>
      <w:r>
        <w:t xml:space="preserve">drops</w:t>
      </w:r>
      <w:r>
        <w:t xml:space="preserve"> </w:t>
      </w:r>
      <w:r>
        <w:rPr>
          <w:iCs/>
          <w:i/>
        </w:rPr>
        <w:t xml:space="preserve">y</w:t>
      </w:r>
      <w:r>
        <w:t xml:space="preserve">; because at the beginning of the</w:t>
      </w:r>
      <w:r>
        <w:t xml:space="preserve"> </w:t>
      </w:r>
      <w:r>
        <w:rPr>
          <w:iCs/>
          <w:i/>
        </w:rPr>
        <w:t xml:space="preserve">pāda</w:t>
      </w:r>
      <w:r>
        <w:t xml:space="preserve"> </w:t>
      </w:r>
      <w:r>
        <w:t xml:space="preserve">no</w:t>
      </w:r>
      <w:r>
        <w:t xml:space="preserve"> </w:t>
      </w:r>
      <w:r>
        <w:rPr>
          <w:iCs/>
          <w:i/>
        </w:rPr>
        <w:t xml:space="preserve">nighāta</w:t>
      </w:r>
      <w:r>
        <w:t xml:space="preserve">; acute on the last syllable by the suffix. ‖ 10 ‖</w:t>
      </w:r>
    </w:p>
    <w:p>
      <w:pPr>
        <w:pStyle w:val="BodyText"/>
      </w:pPr>
      <w:r>
        <w:t xml:space="preserve">Here ends the 130th Sūkta.</w:t>
      </w:r>
      <w:r>
        <w:t xml:space="preserve"> </w:t>
      </w:r>
      <w:r>
        <w:rPr>
          <w:iCs/>
          <w:i/>
        </w:rPr>
        <w:t xml:space="preserve">(Kannada closing line:</w:t>
      </w:r>
      <w:r>
        <w:rPr>
          <w:iCs/>
          <w:i/>
        </w:rPr>
        <w:t xml:space="preserve"> </w:t>
      </w:r>
      <w:r>
        <w:rPr>
          <w:iCs/>
          <w:i/>
        </w:rPr>
        <w:t xml:space="preserve">“</w:t>
      </w:r>
      <w:r>
        <w:rPr>
          <w:iCs/>
          <w:i/>
        </w:rPr>
        <w:t xml:space="preserve">ಇಲ್ಲಿಗೆ ನೂರ ಮೂವತ್ತನೇ ಸೂಕ್ತ ಮುಗಿದುದು</w:t>
      </w:r>
      <w:r>
        <w:rPr>
          <w:iCs/>
          <w:i/>
        </w:rPr>
        <w:t xml:space="preserve">”</w:t>
      </w:r>
      <w:r>
        <w:rPr>
          <w:iCs/>
          <w:i/>
        </w:rPr>
        <w:t xml:space="preserve">.)</w:t>
      </w:r>
    </w:p>
    <w:p>
      <w:r>
        <w:pict>
          <v:rect style="width:0;height:1.5pt" o:hralign="center" o:hrstd="t" o:hr="t"/>
        </w:pict>
      </w:r>
    </w:p>
    <w:bookmarkEnd w:id="602"/>
    <w:bookmarkEnd w:id="603"/>
    <w:bookmarkStart w:id="647" w:name="X515b70ceee64b07737d4fc6de673032ac16f4ae"/>
    <w:p>
      <w:pPr>
        <w:pStyle w:val="Heading2"/>
      </w:pPr>
      <w:r>
        <w:t xml:space="preserve">Sūkta 131 —</w:t>
      </w:r>
      <w:r>
        <w:t xml:space="preserve"> </w:t>
      </w:r>
      <w:r>
        <w:rPr>
          <w:iCs/>
          <w:i/>
        </w:rPr>
        <w:t xml:space="preserve">indrāya hi dyaur asuro</w:t>
      </w:r>
      <w:r>
        <w:t xml:space="preserve"> </w:t>
      </w:r>
      <w:r>
        <w:t xml:space="preserve">(begins on printed p. 466; Anuvāka 19, fifth Sūkta)</w:t>
      </w:r>
    </w:p>
    <w:bookmarkStart w:id="604" w:name="Xd71229f4d1c8d5e1ae32f0019cb50e84f947745"/>
    <w:p>
      <w:pPr>
        <w:pStyle w:val="Heading3"/>
      </w:pPr>
      <w:r>
        <w:t xml:space="preserve">Printed p. 466 (continued; PDF 487, lower part)</w:t>
      </w:r>
    </w:p>
    <w:p>
      <w:pPr>
        <w:pStyle w:val="FirstParagraph"/>
      </w:pPr>
      <w:r>
        <w:rPr>
          <w:bCs/>
          <w:b/>
        </w:rPr>
        <w:t xml:space="preserve">ನೂರ ಮೂವತ್ತೊಂದನೆಯ ಸೂಕ್ತವು — Nūra mūvattoṃdaneya sūktavu</w:t>
      </w:r>
      <w:r>
        <w:t xml:space="preserve"> </w:t>
      </w:r>
      <w:r>
        <w:t xml:space="preserve">(the one hundred and thirty-first Sūkta).</w:t>
      </w:r>
    </w:p>
    <w:p>
      <w:pPr>
        <w:pStyle w:val="BodyText"/>
      </w:pPr>
      <w:r>
        <w:rPr>
          <w:bCs/>
          <w:b/>
        </w:rPr>
        <w:t xml:space="preserve">॥ सूक्तभूमिका ॥ — Introduction (Sanskrit, small type; read from the image; several letters doubtful [?]).</w:t>
      </w:r>
    </w:p>
    <w:p>
      <w:pPr>
        <w:pStyle w:val="BlockText"/>
      </w:pPr>
      <w:r>
        <w:t xml:space="preserve">इन्द्राय हि सप्तर्चं पञ्चमं सूक्तम् । इन्द्राय सप्तेत्यनुक्रमणिका । पारुच्छेपमात्यष्टिच्छन्दः । इन्द्रो देवता ॥ पृष्ठ्यस्य षष्ठेऽहनि माध्यन्दिनसवने होत्रकाः सस्स्तशस्त्रे एतत्सूक्तं तृचत्रयं कृत्स्नारम्भणीयाभ्य ऊर्ध्वं मावपेयुः । आश्रायणं विभागः । आद्यास्तिस्त्रो मैत्रावरुणस्य । तृतीयाद्यास्तिस्रो ब्राह्मणाच्छंसिनः । पञ्चम्याद्यास्तिस्र उक्थावाकस्य । एतच्चतुर्थेऽहनीति खण्डे सूत्रितम् । पष्ठेऽहनीन्द्राय हि द्यौरसुरो अनम्नतेत्येवमेव । आ. ८-११ [?] इति ॥ शस्त्रेऽहनि तस्मिन्नेव सवने प्रशास्त्रादीनां प्रस्थितयाज्याभ्यः पुरस्ताद्यादिते [?] … पष्ठस्येति खण्डे सूत्रितम् । इन्द्राय हि द्यौरसुरो अनम्नतेति षट् । आ. ८-१ [?] इति ॥ महाव्रते निष्केवल्ये इन्द्राय हीति तृचो नैकल्पिकानुरूपत्पद्यतीयः [?] । महाव्रतस्येति खण्डे सूत्रितम् । इन्द्रं याह्युप नः परावत इन्द्राय हि द्यौरसुरो अनम्नत । ऐ. आ. ५-१-१ [?] इति ॥</w:t>
      </w:r>
    </w:p>
    <w:p>
      <w:pPr>
        <w:pStyle w:val="BlockText"/>
      </w:pPr>
      <w:r>
        <w:rPr>
          <w:iCs/>
          <w:i/>
        </w:rPr>
        <w:t xml:space="preserve">indrāya hi saptarcaṃ pañcamaṃ sūktam | indrāya saptetyanukramaṇikā | pārucchepamātyaṣṭicchandaḥ | indro devatā ‖ pṛṣṭhyasya ṣaṣṭhe ’hani mādhyandinasavane hotrakāḥ sasstaśastre etatsūktaṃ tṛcatrayaṃ kṛtsnārambhaṇīyābhya ūrdhvaṃ māvapeyuḥ | āśrāyaṇaṃ vibhāgaḥ | ādyāstistro maitrāvaruṇasya | tṛtīyādyāstisro brāhmaṇācchaṃsinaḥ | pañcamyādyāstisra ukthāvākasya | etaccaturthe ’hanīti khaṇḍe sūtritam | paṣṭhe ’hanīndrāya hi dyaurasuro anamnatetyevameva | ā. 8-11 [?] iti ‖ śastre ’hani tasminneva savane praśāstrādīnāṃ prasthitayājyābhyaḥ purastādyādite [?] … paṣṭhasyeti khaṇḍe sūtritam | indrāya hi dyaurasuro anamnateti ṣaṭ | ā. 8-1 [?] iti ‖ mahāvrate niṣkevalye indrāya hīti tṛco naikalpikānurūpatpadyatīyaḥ [?] | mahāvratasyeti khaṇḍe sūtritam | indraṃ yāhyupa naḥ parāvata indrāya hi dyaurasuro anamnata | ai. ā. 5-1-1 [?] iti ‖</w:t>
      </w:r>
    </w:p>
    <w:p>
      <w:pPr>
        <w:pStyle w:val="FirstParagraph"/>
      </w:pPr>
      <w:r>
        <w:rPr>
          <w:iCs/>
          <w:i/>
        </w:rPr>
        <w:t xml:space="preserve">(The Sanskrit introduction is small and in several places unreadable to me; I give what is legible and mark [?]; the sense follows.)</w:t>
      </w:r>
    </w:p>
    <w:p>
      <w:pPr>
        <w:pStyle w:val="BodyText"/>
      </w:pPr>
      <w:r>
        <w:rPr>
          <w:bCs/>
          <w:b/>
        </w:rPr>
        <w:t xml:space="preserve">Kannada anuvāda (translated).</w:t>
      </w:r>
      <w:r>
        <w:t xml:space="preserve"> </w:t>
      </w:r>
      <w:r>
        <w:rPr>
          <w:iCs/>
          <w:i/>
        </w:rPr>
        <w:t xml:space="preserve">Anuvāda</w:t>
      </w:r>
      <w:r>
        <w:t xml:space="preserve"> </w:t>
      </w:r>
      <w:r>
        <w:t xml:space="preserve">— This Sūkta</w:t>
      </w:r>
      <w:r>
        <w:t xml:space="preserve"> </w:t>
      </w:r>
      <w:r>
        <w:rPr>
          <w:iCs/>
          <w:i/>
        </w:rPr>
        <w:t xml:space="preserve">indrāya hi dyaur asuraḥ</w:t>
      </w:r>
      <w:r>
        <w:t xml:space="preserve"> </w:t>
      </w:r>
      <w:r>
        <w:t xml:space="preserve">is the fifth Sūkta in the nineteenth Anuvāka. It has seven ṛks; the Anukramaṇikā says</w:t>
      </w:r>
      <w:r>
        <w:t xml:space="preserve"> </w:t>
      </w:r>
      <w:r>
        <w:t xml:space="preserve">“</w:t>
      </w:r>
      <w:r>
        <w:rPr>
          <w:iCs/>
          <w:i/>
        </w:rPr>
        <w:t xml:space="preserve">indrāya sapta</w:t>
      </w:r>
      <w:r>
        <w:t xml:space="preserve">”</w:t>
      </w:r>
      <w:r>
        <w:t xml:space="preserve">. The ṛṣi is Paruccheṣa; the deity is Indra; the metre is Atyaṣṭi. On the sixth day of the</w:t>
      </w:r>
      <w:r>
        <w:t xml:space="preserve"> </w:t>
      </w:r>
      <w:r>
        <w:rPr>
          <w:iCs/>
          <w:i/>
        </w:rPr>
        <w:t xml:space="preserve">pṛṣṭhya</w:t>
      </w:r>
      <w:r>
        <w:t xml:space="preserve"> </w:t>
      </w:r>
      <w:r>
        <w:t xml:space="preserve">ṣaḍaha sacrifice, at the midday pressing, the ṛks seen by this ṛṣi, which the</w:t>
      </w:r>
      <w:r>
        <w:t xml:space="preserve"> </w:t>
      </w:r>
      <w:r>
        <w:rPr>
          <w:iCs/>
          <w:i/>
        </w:rPr>
        <w:t xml:space="preserve">hotrakas</w:t>
      </w:r>
      <w:r>
        <w:t xml:space="preserve"> </w:t>
      </w:r>
      <w:r>
        <w:t xml:space="preserve">recite as</w:t>
      </w:r>
      <w:r>
        <w:t xml:space="preserve"> </w:t>
      </w:r>
      <w:r>
        <w:rPr>
          <w:iCs/>
          <w:i/>
        </w:rPr>
        <w:t xml:space="preserve">sasta-śastra</w:t>
      </w:r>
      <w:r>
        <w:t xml:space="preserve"> </w:t>
      </w:r>
      <w:r>
        <w:t xml:space="preserve">mantras, are used; of these ṛks the first three are for the Maitrāvaruṇa priest, the next three for the Brāhmaṇācchaṃsin, and the last three for the Ukthāvāka [as read; the allotment is doubtful: [?]]. This is expounded in the Āśvalāyana Śrauta-sūtra, in the section beginning</w:t>
      </w:r>
      <w:r>
        <w:t xml:space="preserve"> </w:t>
      </w:r>
      <w:r>
        <w:t xml:space="preserve">“</w:t>
      </w:r>
      <w:r>
        <w:rPr>
          <w:iCs/>
          <w:i/>
        </w:rPr>
        <w:t xml:space="preserve">ṣaṣṭhe ’hani</w:t>
      </w:r>
      <w:r>
        <w:t xml:space="preserve">”</w:t>
      </w:r>
      <w:r>
        <w:t xml:space="preserve">, by the sūtra</w:t>
      </w:r>
      <w:r>
        <w:t xml:space="preserve"> </w:t>
      </w:r>
      <w:r>
        <w:rPr>
          <w:iCs/>
          <w:i/>
        </w:rPr>
        <w:t xml:space="preserve">indrāya hi dyaur asuro anamnata</w:t>
      </w:r>
      <w:r>
        <w:t xml:space="preserve"> </w:t>
      </w:r>
      <w:r>
        <w:t xml:space="preserve">(Āś. 8-1 [?]; as read</w:t>
      </w:r>
      <w:r>
        <w:t xml:space="preserve"> </w:t>
      </w:r>
      <w:r>
        <w:t xml:space="preserve">“</w:t>
      </w:r>
      <w:r>
        <w:t xml:space="preserve">೮-೧೧</w:t>
      </w:r>
      <w:r>
        <w:t xml:space="preserve">”</w:t>
      </w:r>
      <w:r>
        <w:t xml:space="preserve"> </w:t>
      </w:r>
      <w:r>
        <w:t xml:space="preserve">in one place and</w:t>
      </w:r>
      <w:r>
        <w:t xml:space="preserve"> </w:t>
      </w:r>
      <w:r>
        <w:t xml:space="preserve">“</w:t>
      </w:r>
      <w:r>
        <w:t xml:space="preserve">೮-೧</w:t>
      </w:r>
      <w:r>
        <w:t xml:space="preserve">”</w:t>
      </w:r>
      <w:r>
        <w:t xml:space="preserve"> </w:t>
      </w:r>
      <w:r>
        <w:t xml:space="preserve">in another). In the</w:t>
      </w:r>
      <w:r>
        <w:t xml:space="preserve"> </w:t>
      </w:r>
      <w:r>
        <w:rPr>
          <w:iCs/>
          <w:i/>
        </w:rPr>
        <w:t xml:space="preserve">mahāvrata</w:t>
      </w:r>
      <w:r>
        <w:t xml:space="preserve"> </w:t>
      </w:r>
      <w:r>
        <w:t xml:space="preserve">sacrifice, in the</w:t>
      </w:r>
      <w:r>
        <w:t xml:space="preserve"> </w:t>
      </w:r>
      <w:r>
        <w:rPr>
          <w:iCs/>
          <w:i/>
        </w:rPr>
        <w:t xml:space="preserve">niṣkevalya śastra</w:t>
      </w:r>
      <w:r>
        <w:t xml:space="preserve">, the three ṛks beginning</w:t>
      </w:r>
      <w:r>
        <w:t xml:space="preserve"> </w:t>
      </w:r>
      <w:r>
        <w:rPr>
          <w:iCs/>
          <w:i/>
        </w:rPr>
        <w:t xml:space="preserve">indrāya hi</w:t>
      </w:r>
      <w:r>
        <w:t xml:space="preserve"> </w:t>
      </w:r>
      <w:r>
        <w:t xml:space="preserve">are used as</w:t>
      </w:r>
      <w:r>
        <w:t xml:space="preserve"> </w:t>
      </w:r>
      <w:r>
        <w:rPr>
          <w:iCs/>
          <w:i/>
        </w:rPr>
        <w:t xml:space="preserve">anurūpa</w:t>
      </w:r>
      <w:r>
        <w:t xml:space="preserve"> </w:t>
      </w:r>
      <w:r>
        <w:t xml:space="preserve">— as stated by Śaunaka in the Aitareya Āraṇyaka, in the section</w:t>
      </w:r>
      <w:r>
        <w:t xml:space="preserve"> </w:t>
      </w:r>
      <w:r>
        <w:rPr>
          <w:iCs/>
          <w:i/>
        </w:rPr>
        <w:t xml:space="preserve">mahāvratasya</w:t>
      </w:r>
      <w:r>
        <w:t xml:space="preserve">, by the sūtra</w:t>
      </w:r>
      <w:r>
        <w:t xml:space="preserve"> </w:t>
      </w:r>
      <w:r>
        <w:rPr>
          <w:iCs/>
          <w:i/>
        </w:rPr>
        <w:t xml:space="preserve">indraṃ yāhy upa naḥ parāvata indrāya hi dyaur asuro anamnata</w:t>
      </w:r>
      <w:r>
        <w:t xml:space="preserve"> </w:t>
      </w:r>
      <w:r>
        <w:t xml:space="preserve">(Ait. Ār. 5-1-1 [?]).</w:t>
      </w:r>
    </w:p>
    <w:p>
      <w:r>
        <w:pict>
          <v:rect style="width:0;height:1.5pt" o:hralign="center" o:hrstd="t" o:hr="t"/>
        </w:pict>
      </w:r>
    </w:p>
    <w:bookmarkEnd w:id="604"/>
    <w:bookmarkStart w:id="606" w:name="printed-p.-467-pdf-488"/>
    <w:p>
      <w:pPr>
        <w:pStyle w:val="Heading3"/>
      </w:pPr>
      <w:r>
        <w:t xml:space="preserve">Printed p. 467 (PDF 488)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20 [as read:</w:t>
      </w:r>
      <w:r>
        <w:rPr>
          <w:iCs/>
          <w:i/>
        </w:rPr>
        <w:t xml:space="preserve"> </w:t>
      </w:r>
      <w:r>
        <w:rPr>
          <w:iCs/>
          <w:i/>
        </w:rPr>
        <w:t xml:space="preserve">“</w:t>
      </w:r>
      <w:r>
        <w:rPr>
          <w:iCs/>
          <w:i/>
        </w:rPr>
        <w:t xml:space="preserve">೨೦</w:t>
      </w:r>
      <w:r>
        <w:rPr>
          <w:iCs/>
          <w:i/>
        </w:rPr>
        <w:t xml:space="preserve">”</w:t>
      </w:r>
      <w:r>
        <w:rPr>
          <w:iCs/>
          <w:i/>
        </w:rPr>
        <w:t xml:space="preserve">].)</w:t>
      </w:r>
    </w:p>
    <w:p>
      <w:pPr>
        <w:pStyle w:val="BodyText"/>
      </w:pPr>
      <w:r>
        <w:rPr>
          <w:iCs/>
          <w:i/>
        </w:rPr>
        <w:t xml:space="preserve">(The Kannada anuvāda of the introduction, continued from p. 466: at the midday pressing this Sūkta is made into three</w:t>
      </w:r>
      <w:r>
        <w:rPr>
          <w:iCs/>
          <w:i/>
        </w:rPr>
        <w:t xml:space="preserve"> </w:t>
      </w:r>
      <w:r>
        <w:t xml:space="preserve">tṛcas* (groups of three ṛks) and recited, and the</w:t>
      </w:r>
      <w:r>
        <w:t xml:space="preserve"> </w:t>
      </w:r>
      <w:r>
        <w:rPr>
          <w:iCs/>
          <w:i/>
        </w:rPr>
        <w:t xml:space="preserve">stomāvāpa</w:t>
      </w:r>
      <w:r>
        <w:t xml:space="preserve"> </w:t>
      </w:r>
      <w:r>
        <w:t xml:space="preserve">is done after them; the division is: the first three ṛks for the Maitrāvaruṇa priest, the next three for the Brāhmaṇācchaṃsin, and the last for the Acchāvāka — as stated in the Āśvalāyana Śrauta-sūtra, in the section</w:t>
      </w:r>
      <w:r>
        <w:t xml:space="preserve"> </w:t>
      </w:r>
      <w:r>
        <w:rPr>
          <w:iCs/>
          <w:i/>
        </w:rPr>
        <w:t xml:space="preserve">caturthe ’hani</w:t>
      </w:r>
      <w:r>
        <w:t xml:space="preserve">, by the sūtra</w:t>
      </w:r>
      <w:r>
        <w:t xml:space="preserve"> </w:t>
      </w:r>
      <w:r>
        <w:rPr>
          <w:iCs/>
          <w:i/>
        </w:rPr>
        <w:t xml:space="preserve">ṣaṣṭhe ’hani indrāya hi dyaur asuro anamnata</w:t>
      </w:r>
      <w:r>
        <w:t xml:space="preserve"> </w:t>
      </w:r>
      <w:r>
        <w:t xml:space="preserve">(Āś. 8-11 [?], as read). On the same day, at the same pressing, the six ṛks of this Sūkta are recited one by one by the Praśāstṛ and others as preliminary to the</w:t>
      </w:r>
      <w:r>
        <w:t xml:space="preserve"> </w:t>
      </w:r>
      <w:r>
        <w:rPr>
          <w:iCs/>
          <w:i/>
        </w:rPr>
        <w:t xml:space="preserve">prasthitayājyā</w:t>
      </w:r>
      <w:r>
        <w:t xml:space="preserve"> </w:t>
      </w:r>
      <w:r>
        <w:t xml:space="preserve">mantras, by the sūtra</w:t>
      </w:r>
      <w:r>
        <w:t xml:space="preserve"> </w:t>
      </w:r>
      <w:r>
        <w:rPr>
          <w:iCs/>
          <w:i/>
        </w:rPr>
        <w:t xml:space="preserve">indrāya hi dyaur asuro anamnateti ṣaṭ</w:t>
      </w:r>
      <w:r>
        <w:t xml:space="preserve"> </w:t>
      </w:r>
      <w:r>
        <w:t xml:space="preserve">in the section</w:t>
      </w:r>
      <w:r>
        <w:t xml:space="preserve"> </w:t>
      </w:r>
      <w:r>
        <w:rPr>
          <w:iCs/>
          <w:i/>
        </w:rPr>
        <w:t xml:space="preserve">ṣaṣṭhasya</w:t>
      </w:r>
      <w:r>
        <w:t xml:space="preserve"> </w:t>
      </w:r>
      <w:r>
        <w:t xml:space="preserve">(Āś. 8-1 [?]). In the</w:t>
      </w:r>
      <w:r>
        <w:t xml:space="preserve"> </w:t>
      </w:r>
      <w:r>
        <w:rPr>
          <w:iCs/>
          <w:i/>
        </w:rPr>
        <w:t xml:space="preserve">mahāvrata</w:t>
      </w:r>
      <w:r>
        <w:t xml:space="preserve">, at the</w:t>
      </w:r>
      <w:r>
        <w:t xml:space="preserve"> </w:t>
      </w:r>
      <w:r>
        <w:rPr>
          <w:iCs/>
          <w:i/>
        </w:rPr>
        <w:t xml:space="preserve">niṣkevalya śastra</w:t>
      </w:r>
      <w:r>
        <w:t xml:space="preserve">, the three ṛks beginning</w:t>
      </w:r>
      <w:r>
        <w:t xml:space="preserve"> </w:t>
      </w:r>
      <w:r>
        <w:rPr>
          <w:iCs/>
          <w:i/>
        </w:rPr>
        <w:t xml:space="preserve">indrāya hi</w:t>
      </w:r>
      <w:r>
        <w:t xml:space="preserve"> </w:t>
      </w:r>
      <w:r>
        <w:t xml:space="preserve">are recited as alternative</w:t>
      </w:r>
      <w:r>
        <w:t xml:space="preserve"> </w:t>
      </w:r>
      <w:r>
        <w:rPr>
          <w:iCs/>
          <w:i/>
        </w:rPr>
        <w:t xml:space="preserve">anurūpa</w:t>
      </w:r>
      <w:r>
        <w:t xml:space="preserve"> </w:t>
      </w:r>
      <w:r>
        <w:t xml:space="preserve">ṛks, by Śaunaka’s Aitareya Āraṇyaka sūtra</w:t>
      </w:r>
      <w:r>
        <w:t xml:space="preserve"> </w:t>
      </w:r>
      <w:r>
        <w:rPr>
          <w:iCs/>
          <w:i/>
        </w:rPr>
        <w:t xml:space="preserve">indraṃ yāhy upa naḥ parāvata indrāya hi dyaur asuro anamnata</w:t>
      </w:r>
      <w:r>
        <w:t xml:space="preserve"> </w:t>
      </w:r>
      <w:r>
        <w:t xml:space="preserve">(Ait. Ār. 5-1-1 [?]).)*</w:t>
      </w:r>
    </w:p>
    <w:p>
      <w:pPr>
        <w:pStyle w:val="BodyText"/>
      </w:pPr>
      <w:r>
        <w:rPr>
          <w:bCs/>
          <w:b/>
        </w:rPr>
        <w:t xml:space="preserve">ಸೂಕ್ತ—೧೩೧ — Sūkta 131.</w:t>
      </w:r>
      <w:r>
        <w:t xml:space="preserve"> </w:t>
      </w:r>
      <w:r>
        <w:rPr>
          <w:iCs/>
          <w:i/>
        </w:rPr>
        <w:t xml:space="preserve">Maṇḍala 1 ‖ Anuvāka 19 ‖ Sūkta 131 ‖ Aṣṭaka 2 ‖ Adhyāya 1 ‖ Varga 20 ‖ Number of ṛks in the Sūkta: 7 ‖ Ṛṣi: Paruccheṣa Daivodāsi ‖ Devatā: Indra ‖ Chandas: Atyaṣṭi.</w:t>
      </w:r>
    </w:p>
    <w:bookmarkStart w:id="605" w:name="ṛk-1-9"/>
    <w:p>
      <w:pPr>
        <w:pStyle w:val="Heading4"/>
      </w:pPr>
      <w:r>
        <w:t xml:space="preserve">Ṛk 1</w:t>
      </w:r>
    </w:p>
    <w:p>
      <w:pPr>
        <w:pStyle w:val="FirstParagraph"/>
      </w:pPr>
      <w:r>
        <w:rPr>
          <w:bCs/>
          <w:b/>
        </w:rPr>
        <w:t xml:space="preserve">॥ संहितापाठः ॥</w:t>
      </w:r>
    </w:p>
    <w:p>
      <w:pPr>
        <w:pStyle w:val="BlockText"/>
      </w:pPr>
      <w:r>
        <w:t xml:space="preserve">इन्द्राय हि द्यौरसुरो अनम्नतेन्द्राय मही पृथिवी वरीमभिः ।</w:t>
      </w:r>
      <w:r>
        <w:t xml:space="preserve"> </w:t>
      </w:r>
      <w:r>
        <w:t xml:space="preserve">द्युम्नसाता वरीमभिः ।</w:t>
      </w:r>
      <w:r>
        <w:t xml:space="preserve"> </w:t>
      </w:r>
      <w:r>
        <w:t xml:space="preserve">इन्द्रं विश्वे सजोषसो देवासो दधिरे पुरः ।</w:t>
      </w:r>
      <w:r>
        <w:t xml:space="preserve"> </w:t>
      </w:r>
      <w:r>
        <w:t xml:space="preserve">इन्द्राय विश्वा सवनानि मानुषा रातानि सन्तु मानुषा ॥ १ ॥</w:t>
      </w:r>
    </w:p>
    <w:p>
      <w:pPr>
        <w:pStyle w:val="BlockText"/>
      </w:pPr>
      <w:r>
        <w:rPr>
          <w:iCs/>
          <w:i/>
        </w:rPr>
        <w:t xml:space="preserve">indrāya hi dyaurasuro anamnatendrāya mahī pṛthivī varīmabhiḥ |</w:t>
      </w:r>
      <w:r>
        <w:t xml:space="preserve"> </w:t>
      </w:r>
      <w:r>
        <w:rPr>
          <w:iCs/>
          <w:i/>
        </w:rPr>
        <w:t xml:space="preserve">dyumnasātā varīmabhiḥ |</w:t>
      </w:r>
      <w:r>
        <w:t xml:space="preserve"> </w:t>
      </w:r>
      <w:r>
        <w:rPr>
          <w:iCs/>
          <w:i/>
        </w:rPr>
        <w:t xml:space="preserve">indraṃ viśve sajoṣaso devāso dadhire puraḥ |</w:t>
      </w:r>
      <w:r>
        <w:t xml:space="preserve"> </w:t>
      </w:r>
      <w:r>
        <w:rPr>
          <w:iCs/>
          <w:i/>
        </w:rPr>
        <w:t xml:space="preserve">indrāya viśvā savanāni mānuṣā rātāni santu mānuṣā ‖ 1 ‖</w:t>
      </w:r>
    </w:p>
    <w:bookmarkEnd w:id="605"/>
    <w:bookmarkEnd w:id="606"/>
    <w:bookmarkStart w:id="607" w:name="printed-p.-468-pdf-489"/>
    <w:p>
      <w:pPr>
        <w:pStyle w:val="Heading3"/>
      </w:pPr>
      <w:r>
        <w:t xml:space="preserve">Printed p. 468 (PDF 489)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131</w:t>
      </w:r>
      <w:r>
        <w:rPr>
          <w:iCs/>
          <w:i/>
        </w:rPr>
        <w:t xml:space="preserve">”</w:t>
      </w:r>
      <w:r>
        <w:rPr>
          <w:iCs/>
          <w:i/>
        </w:rPr>
        <w:t xml:space="preserve">.)</w:t>
      </w:r>
    </w:p>
    <w:p>
      <w:pPr>
        <w:pStyle w:val="BodyText"/>
      </w:pPr>
      <w:r>
        <w:rPr>
          <w:bCs/>
          <w:b/>
        </w:rPr>
        <w:t xml:space="preserve">॥ पदपाठः ॥</w:t>
      </w:r>
    </w:p>
    <w:p>
      <w:pPr>
        <w:pStyle w:val="BlockText"/>
      </w:pPr>
      <w:r>
        <w:t xml:space="preserve">इन्द्राय । हि । द्यौः । असुरः । अनम्नत । इन्द्राय । मही । पृथिवी । वरीमऽभिः ।</w:t>
      </w:r>
      <w:r>
        <w:t xml:space="preserve"> </w:t>
      </w:r>
      <w:r>
        <w:t xml:space="preserve">द्युम्नऽसाता । वरीमऽभिः ।</w:t>
      </w:r>
      <w:r>
        <w:t xml:space="preserve"> </w:t>
      </w:r>
      <w:r>
        <w:t xml:space="preserve">इन्द्रम् । विश्वे । सऽजोषसः । देवासः । दधिरे । पुरः ।</w:t>
      </w:r>
      <w:r>
        <w:t xml:space="preserve"> </w:t>
      </w:r>
      <w:r>
        <w:t xml:space="preserve">इन्द्राय । विश्वा । सवनानि । मानुषा । रातानि । सन्तु । मानुषा ॥ १ ॥</w:t>
      </w:r>
    </w:p>
    <w:p>
      <w:pPr>
        <w:pStyle w:val="BlockText"/>
      </w:pPr>
      <w:r>
        <w:rPr>
          <w:iCs/>
          <w:i/>
        </w:rPr>
        <w:t xml:space="preserve">indrāya | hi | dyauḥ | asuraḥ | anamnata | indrāya | mahī | pṛthivī | varīma ’bhiḥ |</w:t>
      </w:r>
      <w:r>
        <w:t xml:space="preserve"> </w:t>
      </w:r>
      <w:r>
        <w:rPr>
          <w:iCs/>
          <w:i/>
        </w:rPr>
        <w:t xml:space="preserve">dyumna ’sātā | varīma ’bhiḥ |</w:t>
      </w:r>
      <w:r>
        <w:t xml:space="preserve"> </w:t>
      </w:r>
      <w:r>
        <w:rPr>
          <w:iCs/>
          <w:i/>
        </w:rPr>
        <w:t xml:space="preserve">indram | viśve | sa ’joṣasaḥ | devāsaḥ | dadhire | puraḥ |</w:t>
      </w:r>
      <w:r>
        <w:t xml:space="preserve"> </w:t>
      </w:r>
      <w:r>
        <w:rPr>
          <w:iCs/>
          <w:i/>
        </w:rPr>
        <w:t xml:space="preserve">indrāya | viśvā | savanāni | mānuṣā | rātāni | santu | mānuṣā ‖ 1 ‖</w:t>
      </w:r>
    </w:p>
    <w:p>
      <w:pPr>
        <w:pStyle w:val="FirstParagraph"/>
      </w:pPr>
      <w:r>
        <w:rPr>
          <w:bCs/>
          <w:b/>
        </w:rPr>
        <w:t xml:space="preserve">॥ सायणभाष्यम् ॥</w:t>
      </w:r>
      <w:r>
        <w:t xml:space="preserve"> </w:t>
      </w:r>
      <w:r>
        <w:rPr>
          <w:iCs/>
          <w:i/>
        </w:rPr>
        <w:t xml:space="preserve">(read from the image; small type, a few places doubtful: [?]).</w:t>
      </w:r>
    </w:p>
    <w:p>
      <w:pPr>
        <w:pStyle w:val="BlockText"/>
      </w:pPr>
      <w:r>
        <w:t xml:space="preserve">द्यौर्द्योतनशीलो द्युलोकस्तन्निवासी देवसंघो वा स चासुरो निरसनशीलः शत्रूणां पुण्यकृतामेव तन्निवासात् । इन्द्रायै हीन्द्रायैवानम्नत । स्वयमेव प्रह्वीभवति ॥ नमेश्छान्दसे लुङ् [?] कर्मकर्तर्यात्मनेपदम् । न दुहस्नुनमामिति यगभावः । पा. ३-१-८९ ॥ छान्दसः शपः श्लुः । हलादिशेषाभावश्च । अनुनासिकलोपः ॥ हिशब्दः प्रसिद्ध्यर्थो वा । तथेन्द्रायेन्द्रार्थं मही महती पृथिवी भूमिस्तत्रत्यः सर्वो जनो वानम्नत । उभयत्राश्रयवाचिशब्देनाश्रया लक्ष्यन्ते ग्राम आगत इतिवत् । केन साधनेनेति तदुच्यते । वरीमभिर्वरणीयैः स्तोत्रैर्हविर्भिर्वा । किंच द्युम्नसाता द्युम्नसातावन्नस्य यशसो वा लाभे सति वरीमभिर्वरणीयैर्हविर्भिर्युक्ता यजमानाः प्रह्वा भवन्ति । किंचेन्द्रमेव विश्वे सर्वे देवासो देवाः सजोषसः समानप्रीतियुक्ता ऐकमत्यभाजः पूर्वमसुरजयार्थं पुरो दधिरे । पुरतः स्थापितवन्तः । इन्द्रमुखेनैवासुराञ्जितवन्त इत्यर्थः । तथा मानुषा सवनानि मनुष्याणां सम्बन्धीन्यभिषवयुक्तानि प्रातरादिसवनानीन्द्रायैव सन्तु । इन्द्रायैव भवन्तु । तथा मानुषा मनुष्याणामृत्विजां सम्बन्धीनि रातानि दातव्यानि पुरोडाशादीनीन्द्रायैव सन्तु । इन्द्रं प्रीणयितुं समर्थानि भवन्तित्यर्थः ॥</w:t>
      </w:r>
    </w:p>
    <w:p>
      <w:pPr>
        <w:pStyle w:val="BlockText"/>
      </w:pPr>
      <w:r>
        <w:rPr>
          <w:iCs/>
          <w:i/>
        </w:rPr>
        <w:t xml:space="preserve">dyaurdyotanaśīlo dyulokastannivāsī devasaṃgho vā sa cāsuro nirasanaśīlaḥ śatrūṇāṃ puṇyakṛtāmeva tannivāsāt | indrāyai hīndrāyaivānamnata | svayameva prahvībhavati ‖ nameśchāndase luṅ [?] karmakartaryātmanepadam | na duhasnunamāmiti yagabhāvaḥ | pā. 3-1-89 ‖ chāndasaḥ śapaḥ śluḥ | halādiśeṣābhāvaśca | anunāsikalopaḥ ‖ hiśabdaḥ prasiddhyartho vā | tathendrāyendrārthaṃ mahī mahatī pṛthivī bhūmistatratyaḥ sarvo jano vānamnata | ubhayatrāśrayavāciśabdenāśrayā lakṣyante grāma āgata itivat | kena sādhaneneti taducyate | varīmabhirvaraṇīyaiḥ stotrairhavirbhirvā | kiṃca dyumnasātā dyumnasātāvannasya yaśaso vā lābhe sati varīmabhirvaraṇīyairhavirbhiryuktā yajamānāḥ prahvā bhavanti | kiṃcendrameva viśve sarve devāso devāḥ sajoṣasaḥ samānaprītiyuktā aikamatyabhājaḥ pūrvamasurajayārthaṃ puro dadhire | purataḥ sthāpitavantaḥ | indramukhenaivāsurāñjitavanta ityarthaḥ | tathā mānuṣā savanāni manuṣyāṇāṃ sambandhīnyabhiṣavayuktāni prātarādisavanānīndrāyaiva santu | indrāyaiva bhavantu | tathā mānuṣā manuṣyāṇāmṛtvijāṃ sambandhīni rātāni dātavyāni puroḍāśādīnīndrāyaiva santu | indraṃ prīṇayituṃ samarthāni bhavantityarthaḥ ‖</w:t>
      </w:r>
    </w:p>
    <w:p>
      <w:pPr>
        <w:pStyle w:val="FirstParagraph"/>
      </w:pPr>
      <w:r>
        <w:rPr>
          <w:iCs/>
          <w:i/>
        </w:rPr>
        <w:t xml:space="preserve">(Sense:</w:t>
      </w:r>
      <w:r>
        <w:rPr>
          <w:iCs/>
          <w:i/>
        </w:rPr>
        <w:t xml:space="preserve"> </w:t>
      </w:r>
      <w:r>
        <w:rPr>
          <w:iCs/>
          <w:i/>
        </w:rPr>
        <w:t xml:space="preserve">“</w:t>
      </w:r>
      <w:r>
        <w:rPr>
          <w:iCs/>
          <w:i/>
        </w:rPr>
        <w:t xml:space="preserve">Heaven (</w:t>
      </w:r>
      <w:r>
        <w:rPr>
          <w:iCs/>
          <w:i/>
          <w:iCs/>
          <w:i/>
        </w:rPr>
        <w:t xml:space="preserve">dyauḥ</w:t>
      </w:r>
      <w:r>
        <w:rPr>
          <w:iCs/>
          <w:i/>
        </w:rPr>
        <w:t xml:space="preserve">, the shining heaven-world, or the host of gods who dwell there) and the</w:t>
      </w:r>
      <w:r>
        <w:rPr>
          <w:iCs/>
          <w:i/>
        </w:rPr>
        <w:t xml:space="preserve"> </w:t>
      </w:r>
      <w:r>
        <w:rPr>
          <w:iCs/>
          <w:i/>
          <w:iCs/>
          <w:i/>
        </w:rPr>
        <w:t xml:space="preserve">asura</w:t>
      </w:r>
      <w:r>
        <w:rPr>
          <w:iCs/>
          <w:i/>
        </w:rPr>
        <w:t xml:space="preserve"> </w:t>
      </w:r>
      <w:r>
        <w:rPr>
          <w:iCs/>
          <w:i/>
        </w:rPr>
        <w:t xml:space="preserve">(the repeller of enemies, because the dwellers there are the righteous) bows (</w:t>
      </w:r>
      <w:r>
        <w:rPr>
          <w:iCs/>
          <w:i/>
          <w:iCs/>
          <w:i/>
        </w:rPr>
        <w:t xml:space="preserve">anamnata</w:t>
      </w:r>
      <w:r>
        <w:rPr>
          <w:iCs/>
          <w:i/>
        </w:rPr>
        <w:t xml:space="preserve">) to Indra alone, of its own accord. [Grammar: the Vedic</w:t>
      </w:r>
      <w:r>
        <w:rPr>
          <w:iCs/>
          <w:i/>
        </w:rPr>
        <w:t xml:space="preserve"> </w:t>
      </w:r>
      <w:r>
        <w:rPr>
          <w:iCs/>
          <w:i/>
          <w:iCs/>
          <w:i/>
        </w:rPr>
        <w:t xml:space="preserve">luṅ</w:t>
      </w:r>
      <w:r>
        <w:rPr>
          <w:iCs/>
          <w:i/>
        </w:rPr>
        <w:t xml:space="preserve"> </w:t>
      </w:r>
      <w:r>
        <w:rPr>
          <w:iCs/>
          <w:i/>
        </w:rPr>
        <w:t xml:space="preserve">of</w:t>
      </w:r>
      <w:r>
        <w:rPr>
          <w:iCs/>
          <w:i/>
        </w:rPr>
        <w:t xml:space="preserve"> </w:t>
      </w:r>
      <w:r>
        <w:rPr>
          <w:iCs/>
          <w:i/>
          <w:iCs/>
          <w:i/>
        </w:rPr>
        <w:t xml:space="preserve">nam</w:t>
      </w:r>
      <w:r>
        <w:rPr>
          <w:iCs/>
          <w:i/>
        </w:rPr>
        <w:t xml:space="preserve">, the ātmanepada in the intransitive sense;</w:t>
      </w:r>
      <w:r>
        <w:rPr>
          <w:iCs/>
          <w:i/>
        </w:rPr>
        <w:t xml:space="preserve"> </w:t>
      </w:r>
      <w:r>
        <w:rPr>
          <w:iCs/>
          <w:i/>
          <w:iCs/>
          <w:i/>
        </w:rPr>
        <w:t xml:space="preserve">na duhasnunamām yag abhāvaḥ</w:t>
      </w:r>
      <w:r>
        <w:rPr>
          <w:iCs/>
          <w:i/>
        </w:rPr>
        <w:t xml:space="preserve"> </w:t>
      </w:r>
      <w:r>
        <w:rPr>
          <w:iCs/>
          <w:i/>
        </w:rPr>
        <w:t xml:space="preserve">(Pā. 3-1-89 [?]);</w:t>
      </w:r>
      <w:r>
        <w:rPr>
          <w:iCs/>
          <w:i/>
        </w:rPr>
        <w:t xml:space="preserve"> </w:t>
      </w:r>
      <w:r>
        <w:rPr>
          <w:iCs/>
          <w:i/>
          <w:iCs/>
          <w:i/>
        </w:rPr>
        <w:t xml:space="preserve">śluḥ</w:t>
      </w:r>
      <w:r>
        <w:rPr>
          <w:iCs/>
          <w:i/>
        </w:rPr>
        <w:t xml:space="preserve"> </w:t>
      </w:r>
      <w:r>
        <w:rPr>
          <w:iCs/>
          <w:i/>
        </w:rPr>
        <w:t xml:space="preserve">for</w:t>
      </w:r>
      <w:r>
        <w:rPr>
          <w:iCs/>
          <w:i/>
        </w:rPr>
        <w:t xml:space="preserve"> </w:t>
      </w:r>
      <w:r>
        <w:rPr>
          <w:iCs/>
          <w:i/>
          <w:iCs/>
          <w:i/>
        </w:rPr>
        <w:t xml:space="preserve">śap</w:t>
      </w:r>
      <w:r>
        <w:rPr>
          <w:iCs/>
          <w:i/>
        </w:rPr>
        <w:t xml:space="preserve">; no</w:t>
      </w:r>
      <w:r>
        <w:rPr>
          <w:iCs/>
          <w:i/>
        </w:rPr>
        <w:t xml:space="preserve"> </w:t>
      </w:r>
      <w:r>
        <w:rPr>
          <w:iCs/>
          <w:i/>
          <w:iCs/>
          <w:i/>
        </w:rPr>
        <w:t xml:space="preserve">halādiśeṣa</w:t>
      </w:r>
      <w:r>
        <w:rPr>
          <w:iCs/>
          <w:i/>
        </w:rPr>
        <w:t xml:space="preserve">; loss of the nasal.]</w:t>
      </w:r>
      <w:r>
        <w:rPr>
          <w:iCs/>
          <w:i/>
        </w:rPr>
        <w:t xml:space="preserve"> </w:t>
      </w:r>
      <w:r>
        <w:rPr>
          <w:iCs/>
          <w:i/>
          <w:iCs/>
          <w:i/>
        </w:rPr>
        <w:t xml:space="preserve">hi</w:t>
      </w:r>
      <w:r>
        <w:rPr>
          <w:iCs/>
          <w:i/>
        </w:rPr>
        <w:t xml:space="preserve"> </w:t>
      </w:r>
      <w:r>
        <w:rPr>
          <w:iCs/>
          <w:i/>
        </w:rPr>
        <w:t xml:space="preserve">is for emphasis. So for Indra the great earth (</w:t>
      </w:r>
      <w:r>
        <w:rPr>
          <w:iCs/>
          <w:i/>
          <w:iCs/>
          <w:i/>
        </w:rPr>
        <w:t xml:space="preserve">mahī pṛthivī</w:t>
      </w:r>
      <w:r>
        <w:rPr>
          <w:iCs/>
          <w:i/>
        </w:rPr>
        <w:t xml:space="preserve">) — or all people dwelling on it — bows; the words naming the support stand for the supported, as in</w:t>
      </w:r>
      <w:r>
        <w:rPr>
          <w:iCs/>
          <w:i/>
        </w:rPr>
        <w:t xml:space="preserve"> </w:t>
      </w:r>
      <w:r>
        <w:rPr>
          <w:iCs/>
          <w:i/>
        </w:rPr>
        <w:t xml:space="preserve">‘</w:t>
      </w:r>
      <w:r>
        <w:rPr>
          <w:iCs/>
          <w:i/>
        </w:rPr>
        <w:t xml:space="preserve">the village has come</w:t>
      </w:r>
      <w:r>
        <w:rPr>
          <w:iCs/>
          <w:i/>
        </w:rPr>
        <w:t xml:space="preserve">’</w:t>
      </w:r>
      <w:r>
        <w:rPr>
          <w:iCs/>
          <w:i/>
        </w:rPr>
        <w:t xml:space="preserve">. By what means?</w:t>
      </w:r>
      <w:r>
        <w:rPr>
          <w:iCs/>
          <w:i/>
        </w:rPr>
        <w:t xml:space="preserve"> </w:t>
      </w:r>
      <w:r>
        <w:rPr>
          <w:iCs/>
          <w:i/>
          <w:iCs/>
          <w:i/>
        </w:rPr>
        <w:t xml:space="preserve">varīmabhiḥ</w:t>
      </w:r>
      <w:r>
        <w:rPr>
          <w:iCs/>
          <w:i/>
        </w:rPr>
        <w:t xml:space="preserve"> </w:t>
      </w:r>
      <w:r>
        <w:rPr>
          <w:iCs/>
          <w:i/>
        </w:rPr>
        <w:t xml:space="preserve">— by choice praises or oblations. And when there is</w:t>
      </w:r>
      <w:r>
        <w:rPr>
          <w:iCs/>
          <w:i/>
        </w:rPr>
        <w:t xml:space="preserve"> </w:t>
      </w:r>
      <w:r>
        <w:rPr>
          <w:iCs/>
          <w:i/>
          <w:iCs/>
          <w:i/>
        </w:rPr>
        <w:t xml:space="preserve">dyumnasātā</w:t>
      </w:r>
      <w:r>
        <w:rPr>
          <w:iCs/>
          <w:i/>
        </w:rPr>
        <w:t xml:space="preserve"> </w:t>
      </w:r>
      <w:r>
        <w:rPr>
          <w:iCs/>
          <w:i/>
        </w:rPr>
        <w:t xml:space="preserve">— winning food or fame — the sacrificers, furnished with choice oblations, bow. And all the gods (</w:t>
      </w:r>
      <w:r>
        <w:rPr>
          <w:iCs/>
          <w:i/>
          <w:iCs/>
          <w:i/>
        </w:rPr>
        <w:t xml:space="preserve">viśve devāsaḥ</w:t>
      </w:r>
      <w:r>
        <w:rPr>
          <w:iCs/>
          <w:i/>
        </w:rPr>
        <w:t xml:space="preserve">), united in affection (</w:t>
      </w:r>
      <w:r>
        <w:rPr>
          <w:iCs/>
          <w:i/>
          <w:iCs/>
          <w:i/>
        </w:rPr>
        <w:t xml:space="preserve">sajoṣasaḥ</w:t>
      </w:r>
      <w:r>
        <w:rPr>
          <w:iCs/>
          <w:i/>
        </w:rPr>
        <w:t xml:space="preserve">), of one mind, formerly put Indra in front (</w:t>
      </w:r>
      <w:r>
        <w:rPr>
          <w:iCs/>
          <w:i/>
          <w:iCs/>
          <w:i/>
        </w:rPr>
        <w:t xml:space="preserve">puro dadhire</w:t>
      </w:r>
      <w:r>
        <w:rPr>
          <w:iCs/>
          <w:i/>
        </w:rPr>
        <w:t xml:space="preserve">) to conquer the demons: they conquered the demons through Indra. Likewise may the human pressings (</w:t>
      </w:r>
      <w:r>
        <w:rPr>
          <w:iCs/>
          <w:i/>
          <w:iCs/>
          <w:i/>
        </w:rPr>
        <w:t xml:space="preserve">mānuṣā savanāni</w:t>
      </w:r>
      <w:r>
        <w:rPr>
          <w:iCs/>
          <w:i/>
        </w:rPr>
        <w:t xml:space="preserve">), the morning and other pressings, be for Indra alone; and the offerings to be given by the human priests, the</w:t>
      </w:r>
      <w:r>
        <w:rPr>
          <w:iCs/>
          <w:i/>
        </w:rPr>
        <w:t xml:space="preserve"> </w:t>
      </w:r>
      <w:r>
        <w:rPr>
          <w:iCs/>
          <w:i/>
          <w:iCs/>
          <w:i/>
        </w:rPr>
        <w:t xml:space="preserve">puroḍāśa</w:t>
      </w:r>
      <w:r>
        <w:rPr>
          <w:iCs/>
          <w:i/>
        </w:rPr>
        <w:t xml:space="preserve"> </w:t>
      </w:r>
      <w:r>
        <w:rPr>
          <w:iCs/>
          <w:i/>
        </w:rPr>
        <w:t xml:space="preserve">and the rest, be for Indra, able to please him.</w:t>
      </w:r>
      <w:r>
        <w:rPr>
          <w:iCs/>
          <w:i/>
        </w:rPr>
        <w:t xml:space="preserve">”</w:t>
      </w:r>
      <w:r>
        <w:rPr>
          <w:iCs/>
          <w:i/>
        </w:rPr>
        <w:t xml:space="preserve">)</w:t>
      </w:r>
    </w:p>
    <w:p>
      <w:pPr>
        <w:pStyle w:val="BodyText"/>
      </w:pPr>
      <w:r>
        <w:rPr>
          <w:bCs/>
          <w:b/>
        </w:rPr>
        <w:t xml:space="preserve">॥ प्रतिपदार्थः ॥ — Pratipadārtha.</w:t>
      </w:r>
      <w:r>
        <w:t xml:space="preserve"> </w:t>
      </w:r>
      <w:r>
        <w:rPr>
          <w:iCs/>
          <w:i/>
        </w:rPr>
        <w:t xml:space="preserve">asuraḥ</w:t>
      </w:r>
      <w:r>
        <w:t xml:space="preserve"> </w:t>
      </w:r>
      <w:r>
        <w:t xml:space="preserve">— the repeller of enemies (that gives no room for enemies);</w:t>
      </w:r>
      <w:r>
        <w:t xml:space="preserve"> </w:t>
      </w:r>
      <w:r>
        <w:rPr>
          <w:iCs/>
          <w:i/>
        </w:rPr>
        <w:t xml:space="preserve">dyauḥ</w:t>
      </w:r>
      <w:r>
        <w:t xml:space="preserve"> </w:t>
      </w:r>
      <w:r>
        <w:t xml:space="preserve">— the heaven-world;</w:t>
      </w:r>
      <w:r>
        <w:t xml:space="preserve"> </w:t>
      </w:r>
      <w:r>
        <w:rPr>
          <w:iCs/>
          <w:i/>
        </w:rPr>
        <w:t xml:space="preserve">indrāya hi</w:t>
      </w:r>
      <w:r>
        <w:t xml:space="preserve"> </w:t>
      </w:r>
      <w:r>
        <w:t xml:space="preserve">— to Indra only;</w:t>
      </w:r>
      <w:r>
        <w:t xml:space="preserve"> </w:t>
      </w:r>
      <w:r>
        <w:rPr>
          <w:iCs/>
          <w:i/>
        </w:rPr>
        <w:t xml:space="preserve">anamnata</w:t>
      </w:r>
      <w:r>
        <w:t xml:space="preserve"> </w:t>
      </w:r>
      <w:r>
        <w:t xml:space="preserve">— bows [becomes submissive];</w:t>
      </w:r>
      <w:r>
        <w:t xml:space="preserve"> </w:t>
      </w:r>
      <w:r>
        <w:rPr>
          <w:iCs/>
          <w:i/>
        </w:rPr>
        <w:t xml:space="preserve">indrāya</w:t>
      </w:r>
      <w:r>
        <w:t xml:space="preserve"> </w:t>
      </w:r>
      <w:r>
        <w:t xml:space="preserve">— to Indra;</w:t>
      </w:r>
      <w:r>
        <w:t xml:space="preserve"> </w:t>
      </w:r>
      <w:r>
        <w:rPr>
          <w:iCs/>
          <w:i/>
        </w:rPr>
        <w:t xml:space="preserve">mahī</w:t>
      </w:r>
      <w:r>
        <w:t xml:space="preserve"> </w:t>
      </w:r>
      <w:r>
        <w:t xml:space="preserve">— the great;</w:t>
      </w:r>
      <w:r>
        <w:t xml:space="preserve"> </w:t>
      </w:r>
      <w:r>
        <w:rPr>
          <w:iCs/>
          <w:i/>
        </w:rPr>
        <w:t xml:space="preserve">pṛthivī</w:t>
      </w:r>
      <w:r>
        <w:t xml:space="preserve"> </w:t>
      </w:r>
      <w:r>
        <w:t xml:space="preserve">— the earth (the people on it);</w:t>
      </w:r>
      <w:r>
        <w:t xml:space="preserve"> </w:t>
      </w:r>
      <w:r>
        <w:rPr>
          <w:iCs/>
          <w:i/>
        </w:rPr>
        <w:t xml:space="preserve">varīmabhiḥ</w:t>
      </w:r>
      <w:r>
        <w:t xml:space="preserve"> </w:t>
      </w:r>
      <w:r>
        <w:t xml:space="preserve">— by praises (oblations);</w:t>
      </w:r>
      <w:r>
        <w:t xml:space="preserve"> </w:t>
      </w:r>
      <w:r>
        <w:rPr>
          <w:iCs/>
          <w:i/>
        </w:rPr>
        <w:t xml:space="preserve">anamnata</w:t>
      </w:r>
      <w:r>
        <w:t xml:space="preserve"> </w:t>
      </w:r>
      <w:r>
        <w:t xml:space="preserve">— bow;</w:t>
      </w:r>
      <w:r>
        <w:t xml:space="preserve"> </w:t>
      </w:r>
      <w:r>
        <w:rPr>
          <w:iCs/>
          <w:i/>
        </w:rPr>
        <w:t xml:space="preserve">dyumnasātā</w:t>
      </w:r>
      <w:r>
        <w:t xml:space="preserve"> </w:t>
      </w:r>
      <w:r>
        <w:t xml:space="preserve">— for food or the winning of fame;</w:t>
      </w:r>
      <w:r>
        <w:t xml:space="preserve"> </w:t>
      </w:r>
      <w:r>
        <w:rPr>
          <w:iCs/>
          <w:i/>
        </w:rPr>
        <w:t xml:space="preserve">varīmabhiḥ</w:t>
      </w:r>
      <w:r>
        <w:t xml:space="preserve"> </w:t>
      </w:r>
      <w:r>
        <w:t xml:space="preserve">— with oblations;</w:t>
      </w:r>
      <w:r>
        <w:t xml:space="preserve"> </w:t>
      </w:r>
      <w:r>
        <w:rPr>
          <w:iCs/>
          <w:i/>
        </w:rPr>
        <w:t xml:space="preserve">(anamnata</w:t>
      </w:r>
      <w:r>
        <w:t xml:space="preserve"> </w:t>
      </w:r>
      <w:r>
        <w:t xml:space="preserve">— they bow);</w:t>
      </w:r>
      <w:r>
        <w:t xml:space="preserve"> </w:t>
      </w:r>
      <w:r>
        <w:rPr>
          <w:iCs/>
          <w:i/>
        </w:rPr>
        <w:t xml:space="preserve">viśve devāsaḥ</w:t>
      </w:r>
      <w:r>
        <w:t xml:space="preserve"> </w:t>
      </w:r>
      <w:r>
        <w:t xml:space="preserve">— all the gods;</w:t>
      </w:r>
      <w:r>
        <w:t xml:space="preserve"> </w:t>
      </w:r>
      <w:r>
        <w:rPr>
          <w:iCs/>
          <w:i/>
        </w:rPr>
        <w:t xml:space="preserve">sajoṣasaḥ</w:t>
      </w:r>
      <w:r>
        <w:t xml:space="preserve"> </w:t>
      </w:r>
      <w:r>
        <w:t xml:space="preserve">— with equal affection (in unity, for conquering the demons);</w:t>
      </w:r>
      <w:r>
        <w:t xml:space="preserve"> </w:t>
      </w:r>
      <w:r>
        <w:rPr>
          <w:iCs/>
          <w:i/>
        </w:rPr>
        <w:t xml:space="preserve">puraḥ dadhire</w:t>
      </w:r>
      <w:r>
        <w:t xml:space="preserve"> </w:t>
      </w:r>
      <w:r>
        <w:t xml:space="preserve">— placed in front (made Indra the leader and conquered the demons by him);</w:t>
      </w:r>
      <w:r>
        <w:t xml:space="preserve"> </w:t>
      </w:r>
      <w:r>
        <w:rPr>
          <w:iCs/>
          <w:i/>
        </w:rPr>
        <w:t xml:space="preserve">mānuṣā</w:t>
      </w:r>
      <w:r>
        <w:t xml:space="preserve"> </w:t>
      </w:r>
      <w:r>
        <w:t xml:space="preserve">— belonging to men;</w:t>
      </w:r>
      <w:r>
        <w:t xml:space="preserve"> </w:t>
      </w:r>
      <w:r>
        <w:rPr>
          <w:iCs/>
          <w:i/>
        </w:rPr>
        <w:t xml:space="preserve">viśvā savanāni</w:t>
      </w:r>
      <w:r>
        <w:t xml:space="preserve"> </w:t>
      </w:r>
      <w:r>
        <w:t xml:space="preserve">— all pressings (connected with extraction, the morning and others);</w:t>
      </w:r>
      <w:r>
        <w:t xml:space="preserve"> </w:t>
      </w:r>
      <w:r>
        <w:rPr>
          <w:iCs/>
          <w:i/>
        </w:rPr>
        <w:t xml:space="preserve">indrāya santu</w:t>
      </w:r>
      <w:r>
        <w:t xml:space="preserve"> </w:t>
      </w:r>
      <w:r>
        <w:t xml:space="preserve">— be for Indra;</w:t>
      </w:r>
      <w:r>
        <w:t xml:space="preserve"> </w:t>
      </w:r>
      <w:r>
        <w:rPr>
          <w:iCs/>
          <w:i/>
        </w:rPr>
        <w:t xml:space="preserve">mānuṣā</w:t>
      </w:r>
      <w:r>
        <w:t xml:space="preserve"> </w:t>
      </w:r>
      <w:r>
        <w:t xml:space="preserve">— belonging to men (the priests);</w:t>
      </w:r>
      <w:r>
        <w:t xml:space="preserve"> </w:t>
      </w:r>
      <w:r>
        <w:rPr>
          <w:iCs/>
          <w:i/>
        </w:rPr>
        <w:t xml:space="preserve">rātāni</w:t>
      </w:r>
      <w:r>
        <w:t xml:space="preserve"> </w:t>
      </w:r>
      <w:r>
        <w:t xml:space="preserve">— offerings to be given (the</w:t>
      </w:r>
      <w:r>
        <w:t xml:space="preserve"> </w:t>
      </w:r>
      <w:r>
        <w:rPr>
          <w:iCs/>
          <w:i/>
        </w:rPr>
        <w:t xml:space="preserve">puroḍāśa</w:t>
      </w:r>
      <w:r>
        <w:t xml:space="preserve"> </w:t>
      </w:r>
      <w:r>
        <w:t xml:space="preserve">and the rest);</w:t>
      </w:r>
      <w:r>
        <w:t xml:space="preserve"> </w:t>
      </w:r>
      <w:r>
        <w:rPr>
          <w:iCs/>
          <w:i/>
        </w:rPr>
        <w:t xml:space="preserve">(indrāya santu</w:t>
      </w:r>
      <w:r>
        <w:t xml:space="preserve"> </w:t>
      </w:r>
      <w:r>
        <w:t xml:space="preserve">— be for Indra).</w:t>
      </w:r>
    </w:p>
    <w:bookmarkEnd w:id="607"/>
    <w:bookmarkStart w:id="608" w:name="printed-p.-469-pdf-490"/>
    <w:p>
      <w:pPr>
        <w:pStyle w:val="Heading3"/>
      </w:pPr>
      <w:r>
        <w:t xml:space="preserve">Printed p. 469 (PDF 490)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20 [as read].)</w:t>
      </w:r>
    </w:p>
    <w:p>
      <w:pPr>
        <w:pStyle w:val="BodyText"/>
      </w:pPr>
      <w:r>
        <w:rPr>
          <w:bCs/>
          <w:b/>
        </w:rPr>
        <w:t xml:space="preserve">॥ भावार्थः ॥ — Bhāvārtha.</w:t>
      </w:r>
      <w:r>
        <w:t xml:space="preserve"> </w:t>
      </w:r>
      <w:r>
        <w:t xml:space="preserve">The heaven-world, that gives no room to the wicked, is subject to Indra alone; with offerings that have no equal this great earth is submissive to Indra; for food or fame, the sacrificers worship Indra; the gods, united in affection (in agreement, for conquering the demons), gave Indra the first place; may the pressings of men be for Indra; may the</w:t>
      </w:r>
      <w:r>
        <w:t xml:space="preserve"> </w:t>
      </w:r>
      <w:r>
        <w:rPr>
          <w:iCs/>
          <w:i/>
        </w:rPr>
        <w:t xml:space="preserve">puroḍāśa</w:t>
      </w:r>
      <w:r>
        <w:t xml:space="preserve"> </w:t>
      </w:r>
      <w:r>
        <w:t xml:space="preserve">and other offerings made by men be for Indra.</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To Indra heaven, that excludes the wicked, verily has bowed: to Indra the wide-spread earth (has offered homage) with acceptable (praises); with acceptable praises (the worshipper has propitiated Indra) for the sake of food: all the gods well pleased have given precedence to Indra: let all the sacrifices of men (be appropriated) to Indra; let all the offerings of men be (presented to him).</w:t>
      </w:r>
      <w:r>
        <w:rPr>
          <w:iCs/>
          <w:i/>
        </w:rPr>
        <w:t xml:space="preserve">”</w:t>
      </w:r>
    </w:p>
    <w:p>
      <w:pPr>
        <w:pStyle w:val="BodyText"/>
      </w:pPr>
      <w:r>
        <w:rPr>
          <w:bCs/>
          <w:b/>
        </w:rPr>
        <w:t xml:space="preserve">॥ विशेषविषयगळु ॥ — Special Topics (Ṛk 1).</w:t>
      </w:r>
    </w:p>
    <w:p>
      <w:pPr>
        <w:pStyle w:val="BodyText"/>
      </w:pPr>
      <w:r>
        <w:rPr>
          <w:iCs/>
          <w:i/>
          <w:bCs/>
          <w:b/>
        </w:rPr>
        <w:t xml:space="preserve">dyauḥ</w:t>
      </w:r>
      <w:r>
        <w:t xml:space="preserve"> </w:t>
      </w:r>
      <w:r>
        <w:t xml:space="preserve">—</w:t>
      </w:r>
      <w:r>
        <w:t xml:space="preserve"> </w:t>
      </w:r>
      <w:r>
        <w:rPr>
          <w:iCs/>
          <w:i/>
        </w:rPr>
        <w:t xml:space="preserve">dyotanaśīlaḥ dyulokaḥ tannivāsī devasaṅgho vā</w:t>
      </w:r>
      <w:r>
        <w:t xml:space="preserve">:</w:t>
      </w:r>
      <w:r>
        <w:t xml:space="preserve"> </w:t>
      </w:r>
      <w:r>
        <w:t xml:space="preserve">“</w:t>
      </w:r>
      <w:r>
        <w:t xml:space="preserve">the shining heaven-world, or the company of gods who dwell there.</w:t>
      </w:r>
      <w:r>
        <w:t xml:space="preserve">”</w:t>
      </w:r>
      <w:r>
        <w:t xml:space="preserve"> </w:t>
      </w:r>
      <w:r>
        <w:t xml:space="preserve">The word</w:t>
      </w:r>
      <w:r>
        <w:t xml:space="preserve"> </w:t>
      </w:r>
      <w:r>
        <w:rPr>
          <w:iCs/>
          <w:i/>
        </w:rPr>
        <w:t xml:space="preserve">dyauḥ</w:t>
      </w:r>
      <w:r>
        <w:t xml:space="preserve"> </w:t>
      </w:r>
      <w:r>
        <w:t xml:space="preserve">is recorded among the twelve names of day (</w:t>
      </w:r>
      <w:r>
        <w:rPr>
          <w:iCs/>
          <w:i/>
        </w:rPr>
        <w:t xml:space="preserve">vastoḥ, dyauḥ, bhānuḥ</w:t>
      </w:r>
      <w:r>
        <w:t xml:space="preserve"> </w:t>
      </w:r>
      <w:r>
        <w:t xml:space="preserve">etc.; Ni. 1-[?]; as read</w:t>
      </w:r>
      <w:r>
        <w:t xml:space="preserve"> </w:t>
      </w:r>
      <w:r>
        <w:t xml:space="preserve">“</w:t>
      </w:r>
      <w:r>
        <w:t xml:space="preserve">೧-೨೦</w:t>
      </w:r>
      <w:r>
        <w:t xml:space="preserve">”</w:t>
      </w:r>
      <w:r>
        <w:t xml:space="preserve"> </w:t>
      </w:r>
      <w:r>
        <w:t xml:space="preserve">[?]). And —</w:t>
      </w:r>
    </w:p>
    <w:p>
      <w:pPr>
        <w:pStyle w:val="BlockText"/>
      </w:pPr>
      <w:r>
        <w:t xml:space="preserve">त्वमग्ने द्युभिस्त्वमाशुशुक्षणिस्त्वमद्भ्यस्त्वमश्मनस्परि ।</w:t>
      </w:r>
      <w:r>
        <w:t xml:space="preserve"> </w:t>
      </w:r>
      <w:r>
        <w:t xml:space="preserve">त्वं वनेभ्यस्त्वमोषधीभ्यस्त्वं नृणां नृपते जायसे शुचिः ॥</w:t>
      </w:r>
    </w:p>
    <w:p>
      <w:pPr>
        <w:pStyle w:val="BlockText"/>
      </w:pPr>
      <w:r>
        <w:rPr>
          <w:iCs/>
          <w:i/>
        </w:rPr>
        <w:t xml:space="preserve">tvam agne dyubhis tvam āśuśukṣaṇis tvam adbhyas tvam aśmanas pari |</w:t>
      </w:r>
      <w:r>
        <w:t xml:space="preserve"> </w:t>
      </w:r>
      <w:r>
        <w:rPr>
          <w:iCs/>
          <w:i/>
        </w:rPr>
        <w:t xml:space="preserve">tvaṃ vanebhyas tvam oṣadhībhyas tvaṃ nṛṇāṃ nṛpate jāyase śuciḥ ‖</w:t>
      </w:r>
    </w:p>
    <w:p>
      <w:pPr>
        <w:pStyle w:val="FirstParagraph"/>
      </w:pPr>
      <w:r>
        <w:t xml:space="preserve">(Ṛ. Saṃ. 2-1-1, as read</w:t>
      </w:r>
      <w:r>
        <w:t xml:space="preserve"> </w:t>
      </w:r>
      <w:r>
        <w:t xml:space="preserve">“</w:t>
      </w:r>
      <w:r>
        <w:t xml:space="preserve">೨-೧-೧</w:t>
      </w:r>
      <w:r>
        <w:t xml:space="preserve">”</w:t>
      </w:r>
      <w:r>
        <w:t xml:space="preserve">; the same Ṛk was cited on p. 430.) Here</w:t>
      </w:r>
      <w:r>
        <w:t xml:space="preserve"> </w:t>
      </w:r>
      <w:r>
        <w:rPr>
          <w:iCs/>
          <w:i/>
        </w:rPr>
        <w:t xml:space="preserve">dyubhiḥ</w:t>
      </w:r>
      <w:r>
        <w:t xml:space="preserve"> </w:t>
      </w:r>
      <w:r>
        <w:t xml:space="preserve">is explained as</w:t>
      </w:r>
      <w:r>
        <w:t xml:space="preserve"> </w:t>
      </w:r>
      <w:r>
        <w:rPr>
          <w:iCs/>
          <w:i/>
        </w:rPr>
        <w:t xml:space="preserve">ahobhiḥ</w:t>
      </w:r>
      <w:r>
        <w:t xml:space="preserve"> </w:t>
      </w:r>
      <w:r>
        <w:t xml:space="preserve">(</w:t>
      </w:r>
      <w:r>
        <w:t xml:space="preserve">“</w:t>
      </w:r>
      <w:r>
        <w:t xml:space="preserve">by days</w:t>
      </w:r>
      <w:r>
        <w:t xml:space="preserve">”</w:t>
      </w:r>
      <w:r>
        <w:t xml:space="preserve">).</w:t>
      </w:r>
    </w:p>
    <w:bookmarkEnd w:id="608"/>
    <w:bookmarkStart w:id="609" w:name="printed-p.-470-pdf-491"/>
    <w:p>
      <w:pPr>
        <w:pStyle w:val="Heading3"/>
      </w:pPr>
      <w:r>
        <w:t xml:space="preserve">Printed p. 470 (PDF 491)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131</w:t>
      </w:r>
      <w:r>
        <w:rPr>
          <w:iCs/>
          <w:i/>
        </w:rPr>
        <w:t xml:space="preserve">”</w:t>
      </w:r>
      <w:r>
        <w:rPr>
          <w:iCs/>
          <w:i/>
        </w:rPr>
        <w:t xml:space="preserve">.)</w:t>
      </w:r>
    </w:p>
    <w:p>
      <w:pPr>
        <w:pStyle w:val="BlockText"/>
      </w:pPr>
      <w:r>
        <w:t xml:space="preserve">उप श्वासय पृथिवीमुत द्यां पुरुत्रा ते मनुतां विष्ठितं जगत् ।</w:t>
      </w:r>
      <w:r>
        <w:t xml:space="preserve"> </w:t>
      </w:r>
      <w:r>
        <w:t xml:space="preserve">स दुन्दुभे सजूरिन्द्रेण देवैर्दूराद्दवीयो अप सेध शत्रून् ॥</w:t>
      </w:r>
    </w:p>
    <w:p>
      <w:pPr>
        <w:pStyle w:val="BlockText"/>
      </w:pPr>
      <w:r>
        <w:rPr>
          <w:iCs/>
          <w:i/>
        </w:rPr>
        <w:t xml:space="preserve">upa śvāsaya pṛthivīm uta dyāṃ purutrā te manutāṃ viṣṭhitaṃ jagat |</w:t>
      </w:r>
      <w:r>
        <w:t xml:space="preserve"> </w:t>
      </w:r>
      <w:r>
        <w:rPr>
          <w:iCs/>
          <w:i/>
        </w:rPr>
        <w:t xml:space="preserve">sa dundubhe sajūr indreṇa devair dūrād davīyo apa sedha śatrūn ‖</w:t>
      </w:r>
    </w:p>
    <w:p>
      <w:pPr>
        <w:pStyle w:val="FirstParagraph"/>
      </w:pPr>
      <w:r>
        <w:t xml:space="preserve">(Ṛ. Saṃ. 6-47-29, as read</w:t>
      </w:r>
      <w:r>
        <w:t xml:space="preserve"> </w:t>
      </w:r>
      <w:r>
        <w:t xml:space="preserve">“</w:t>
      </w:r>
      <w:r>
        <w:t xml:space="preserve">೬-೪೭-೨೯</w:t>
      </w:r>
      <w:r>
        <w:t xml:space="preserve">”</w:t>
      </w:r>
      <w:r>
        <w:t xml:space="preserve">.) In this Ṛk</w:t>
      </w:r>
      <w:r>
        <w:t xml:space="preserve"> </w:t>
      </w:r>
      <w:r>
        <w:rPr>
          <w:iCs/>
          <w:i/>
        </w:rPr>
        <w:t xml:space="preserve">dyām</w:t>
      </w:r>
      <w:r>
        <w:t xml:space="preserve"> </w:t>
      </w:r>
      <w:r>
        <w:t xml:space="preserve">is explained as</w:t>
      </w:r>
      <w:r>
        <w:t xml:space="preserve"> </w:t>
      </w:r>
      <w:r>
        <w:rPr>
          <w:iCs/>
          <w:i/>
        </w:rPr>
        <w:t xml:space="preserve">divam</w:t>
      </w:r>
      <w:r>
        <w:t xml:space="preserve">. Sāyaṇa explains</w:t>
      </w:r>
      <w:r>
        <w:t xml:space="preserve"> </w:t>
      </w:r>
      <w:r>
        <w:rPr>
          <w:iCs/>
          <w:i/>
        </w:rPr>
        <w:t xml:space="preserve">dyauḥ</w:t>
      </w:r>
      <w:r>
        <w:t xml:space="preserve"> </w:t>
      </w:r>
      <w:r>
        <w:t xml:space="preserve">as</w:t>
      </w:r>
      <w:r>
        <w:t xml:space="preserve"> </w:t>
      </w:r>
      <w:r>
        <w:t xml:space="preserve">“</w:t>
      </w:r>
      <w:r>
        <w:t xml:space="preserve">the heaven-world</w:t>
      </w:r>
      <w:r>
        <w:t xml:space="preserve">”</w:t>
      </w:r>
      <w:r>
        <w:t xml:space="preserve">, very bright, or as</w:t>
      </w:r>
      <w:r>
        <w:t xml:space="preserve"> </w:t>
      </w:r>
      <w:r>
        <w:t xml:space="preserve">“</w:t>
      </w:r>
      <w:r>
        <w:t xml:space="preserve">the company of the gods who live in the heaven-world</w:t>
      </w:r>
      <w:r>
        <w:t xml:space="preserve">”</w:t>
      </w:r>
      <w:r>
        <w:t xml:space="preserve">.</w:t>
      </w:r>
    </w:p>
    <w:p>
      <w:pPr>
        <w:pStyle w:val="BodyText"/>
      </w:pPr>
      <w:r>
        <w:rPr>
          <w:iCs/>
          <w:i/>
          <w:bCs/>
          <w:b/>
        </w:rPr>
        <w:t xml:space="preserve">asuraḥ indrāya hi anamnata</w:t>
      </w:r>
      <w:r>
        <w:t xml:space="preserve"> </w:t>
      </w:r>
      <w:r>
        <w:t xml:space="preserve">—</w:t>
      </w:r>
      <w:r>
        <w:t xml:space="preserve"> </w:t>
      </w:r>
      <w:r>
        <w:rPr>
          <w:iCs/>
          <w:i/>
        </w:rPr>
        <w:t xml:space="preserve">śatrūṇāṃ nirasanaśīlaḥ indrāyaiva svayam eva prahvo bhavati</w:t>
      </w:r>
      <w:r>
        <w:t xml:space="preserve">: the word</w:t>
      </w:r>
      <w:r>
        <w:t xml:space="preserve"> </w:t>
      </w:r>
      <w:r>
        <w:rPr>
          <w:iCs/>
          <w:i/>
        </w:rPr>
        <w:t xml:space="preserve">asura</w:t>
      </w:r>
      <w:r>
        <w:t xml:space="preserve"> </w:t>
      </w:r>
      <w:r>
        <w:t xml:space="preserve">is recorded among the names of cloud (Ni. 2-[?]; as read</w:t>
      </w:r>
      <w:r>
        <w:t xml:space="preserve"> </w:t>
      </w:r>
      <w:r>
        <w:t xml:space="preserve">“</w:t>
      </w:r>
      <w:r>
        <w:t xml:space="preserve">೨-೩೧</w:t>
      </w:r>
      <w:r>
        <w:t xml:space="preserve">”</w:t>
      </w:r>
      <w:r>
        <w:t xml:space="preserve">). The Niruktakāra —</w:t>
      </w:r>
    </w:p>
    <w:p>
      <w:pPr>
        <w:pStyle w:val="BlockText"/>
      </w:pPr>
      <w:r>
        <w:t xml:space="preserve">तदिद्ध्यस्य वाचः प्रथमं मसीयं येनासुरां अभि देवा असाम ।</w:t>
      </w:r>
      <w:r>
        <w:t xml:space="preserve"> </w:t>
      </w:r>
      <w:r>
        <w:t xml:space="preserve">ऊर्जादः उत यज्ञियासः पञ्च जना मम होत्रं जुषध्वम् ॥</w:t>
      </w:r>
    </w:p>
    <w:p>
      <w:pPr>
        <w:pStyle w:val="BlockText"/>
      </w:pPr>
      <w:r>
        <w:rPr>
          <w:iCs/>
          <w:i/>
        </w:rPr>
        <w:t xml:space="preserve">tad id dhy asya vācaḥ prathamaṃ masīyaṃ yenāsurām̐ abhi devā asāma |</w:t>
      </w:r>
      <w:r>
        <w:t xml:space="preserve"> </w:t>
      </w:r>
      <w:r>
        <w:rPr>
          <w:iCs/>
          <w:i/>
        </w:rPr>
        <w:t xml:space="preserve">ūrjādaḥ uta yajñiyāsaḥ pañca janā mama hotraṃ juṣadhvam ‖</w:t>
      </w:r>
    </w:p>
    <w:p>
      <w:pPr>
        <w:pStyle w:val="FirstParagraph"/>
      </w:pPr>
      <w:r>
        <w:t xml:space="preserve">(Ṛ. Saṃ. 10-53-4, as read</w:t>
      </w:r>
      <w:r>
        <w:t xml:space="preserve"> </w:t>
      </w:r>
      <w:r>
        <w:t xml:space="preserve">“</w:t>
      </w:r>
      <w:r>
        <w:t xml:space="preserve">೧೦-೫೩-೪</w:t>
      </w:r>
      <w:r>
        <w:t xml:space="preserve">”</w:t>
      </w:r>
      <w:r>
        <w:t xml:space="preserve">.) — citing this Ṛk, explains</w:t>
      </w:r>
      <w:r>
        <w:t xml:space="preserve"> </w:t>
      </w:r>
      <w:r>
        <w:rPr>
          <w:iCs/>
          <w:i/>
        </w:rPr>
        <w:t xml:space="preserve">asurāḥ asuratāḥ sthāneṣu sthāneṣu</w:t>
      </w:r>
      <w:r>
        <w:t xml:space="preserve"> </w:t>
      </w:r>
      <w:r>
        <w:t xml:space="preserve">[?] —</w:t>
      </w:r>
      <w:r>
        <w:t xml:space="preserve"> </w:t>
      </w:r>
      <w:r>
        <w:t xml:space="preserve">“</w:t>
      </w:r>
      <w:r>
        <w:t xml:space="preserve">the</w:t>
      </w:r>
      <w:r>
        <w:t xml:space="preserve"> </w:t>
      </w:r>
      <w:r>
        <w:rPr>
          <w:iCs/>
          <w:i/>
        </w:rPr>
        <w:t xml:space="preserve">asuras</w:t>
      </w:r>
      <w:r>
        <w:t xml:space="preserve"> </w:t>
      </w:r>
      <w:r>
        <w:t xml:space="preserve">are so called because (</w:t>
      </w:r>
      <w:r>
        <w:rPr>
          <w:iCs/>
          <w:i/>
        </w:rPr>
        <w:t xml:space="preserve">asu</w:t>
      </w:r>
      <w:r>
        <w:t xml:space="preserve"> </w:t>
      </w:r>
      <w:r>
        <w:t xml:space="preserve">= breath) or because they are</w:t>
      </w:r>
      <w:r>
        <w:t xml:space="preserve"> </w:t>
      </w:r>
      <w:r>
        <w:t xml:space="preserve">‘</w:t>
      </w:r>
      <w:r>
        <w:t xml:space="preserve">not set</w:t>
      </w:r>
      <w:r>
        <w:t xml:space="preserve">’</w:t>
      </w:r>
      <w:r>
        <w:t xml:space="preserve"> </w:t>
      </w:r>
      <w:r>
        <w:t xml:space="preserve">(</w:t>
      </w:r>
      <w:r>
        <w:rPr>
          <w:iCs/>
          <w:i/>
        </w:rPr>
        <w:t xml:space="preserve">a-sthita</w:t>
      </w:r>
      <w:r>
        <w:t xml:space="preserve">)</w:t>
      </w:r>
      <w:r>
        <w:t xml:space="preserve">”</w:t>
      </w:r>
      <w:r>
        <w:t xml:space="preserve">:</w:t>
      </w:r>
      <w:r>
        <w:t xml:space="preserve"> </w:t>
      </w:r>
      <w:r>
        <w:t xml:space="preserve">“</w:t>
      </w:r>
      <w:r>
        <w:rPr>
          <w:iCs/>
          <w:i/>
        </w:rPr>
        <w:t xml:space="preserve">asuḥ prāṇaḥ tena tadvantaḥ</w:t>
      </w:r>
      <w:r>
        <w:t xml:space="preserve">”</w:t>
      </w:r>
      <w:r>
        <w:t xml:space="preserve">, and by</w:t>
      </w:r>
      <w:r>
        <w:t xml:space="preserve"> </w:t>
      </w:r>
      <w:r>
        <w:rPr>
          <w:iCs/>
          <w:i/>
        </w:rPr>
        <w:t xml:space="preserve">so ’deva</w:t>
      </w:r>
      <w:r>
        <w:t xml:space="preserve">…</w:t>
      </w:r>
      <w:r>
        <w:t xml:space="preserve"> </w:t>
      </w:r>
      <w:r>
        <w:rPr>
          <w:iCs/>
          <w:i/>
        </w:rPr>
        <w:t xml:space="preserve">sa devān asṛjata tat surāṇāṃ suratvam</w:t>
      </w:r>
      <w:r>
        <w:t xml:space="preserve">:</w:t>
      </w:r>
      <w:r>
        <w:t xml:space="preserve"> </w:t>
      </w:r>
      <w:r>
        <w:t xml:space="preserve">“</w:t>
      </w:r>
      <w:r>
        <w:t xml:space="preserve">he created the gods; that is the god-hood of the gods;</w:t>
      </w:r>
      <w:r>
        <w:t xml:space="preserve"> </w:t>
      </w:r>
      <w:r>
        <w:rPr>
          <w:iCs/>
          <w:i/>
        </w:rPr>
        <w:t xml:space="preserve">asor asurān asṛjata tad asurāṇām asuratvam</w:t>
      </w:r>
      <w:r>
        <w:t xml:space="preserve">”</w:t>
      </w:r>
      <w:r>
        <w:t xml:space="preserve">: so it is known (Ni. 3-[?]). Durgācārya says,</w:t>
      </w:r>
      <w:r>
        <w:t xml:space="preserve"> </w:t>
      </w:r>
      <w:r>
        <w:t xml:space="preserve">“</w:t>
      </w:r>
      <w:r>
        <w:t xml:space="preserve">one who stands in one place, firm, as persons of fickle mind who flee to other places, are gods or … ; because they stand firmly (</w:t>
      </w:r>
      <w:r>
        <w:rPr>
          <w:iCs/>
          <w:i/>
        </w:rPr>
        <w:t xml:space="preserve">asthitāḥ</w:t>
      </w:r>
      <w:r>
        <w:t xml:space="preserve">) they are asuras</w:t>
      </w:r>
      <w:r>
        <w:t xml:space="preserve">”</w:t>
      </w:r>
      <w:r>
        <w:t xml:space="preserve">; or, as stated in the Śruti</w:t>
      </w:r>
      <w:r>
        <w:t xml:space="preserve"> </w:t>
      </w:r>
      <w:r>
        <w:t xml:space="preserve">“</w:t>
      </w:r>
      <w:r>
        <w:rPr>
          <w:iCs/>
          <w:i/>
        </w:rPr>
        <w:t xml:space="preserve">ūrdhvam udait pūrvapakṣaḥ … tena sa devān asṛjata tat surāṇāṃ suratvam</w:t>
      </w:r>
      <w:r>
        <w:t xml:space="preserve">”</w:t>
      </w:r>
      <w:r>
        <w:t xml:space="preserve">:</w:t>
      </w:r>
      <w:r>
        <w:t xml:space="preserve"> </w:t>
      </w:r>
      <w:r>
        <w:t xml:space="preserve">“</w:t>
      </w:r>
      <w:r>
        <w:t xml:space="preserve">Brahmā, by his excellent self, created gods; therefore they are</w:t>
      </w:r>
      <w:r>
        <w:t xml:space="preserve"> </w:t>
      </w:r>
      <w:r>
        <w:rPr>
          <w:iCs/>
          <w:i/>
        </w:rPr>
        <w:t xml:space="preserve">suras</w:t>
      </w:r>
      <w:r>
        <w:t xml:space="preserve">”</w:t>
      </w:r>
      <w:r>
        <w:t xml:space="preserve">;</w:t>
      </w:r>
      <w:r>
        <w:t xml:space="preserve"> </w:t>
      </w:r>
      <w:r>
        <w:t xml:space="preserve">“</w:t>
      </w:r>
      <w:r>
        <w:rPr>
          <w:iCs/>
          <w:i/>
        </w:rPr>
        <w:t xml:space="preserve">arvāñjyotir … aparapakṣaḥ … tenāsurān asṛjata</w:t>
      </w:r>
      <w:r>
        <w:t xml:space="preserve">”</w:t>
      </w:r>
      <w:r>
        <w:t xml:space="preserve">:</w:t>
      </w:r>
      <w:r>
        <w:t xml:space="preserve"> </w:t>
      </w:r>
      <w:r>
        <w:t xml:space="preserve">“</w:t>
      </w:r>
      <w:r>
        <w:t xml:space="preserve">the later half [of the day] has the name</w:t>
      </w:r>
      <w:r>
        <w:t xml:space="preserve"> </w:t>
      </w:r>
      <w:r>
        <w:rPr>
          <w:iCs/>
          <w:i/>
        </w:rPr>
        <w:t xml:space="preserve">asu</w:t>
      </w:r>
      <w:r>
        <w:t xml:space="preserve">, hence he created the asuras</w:t>
      </w:r>
      <w:r>
        <w:t xml:space="preserve">”</w:t>
      </w:r>
      <w:r>
        <w:t xml:space="preserve">: so he explains (see Ṛg-Saṃhitā vol. 10, pp. 8–9 in this edition).</w:t>
      </w:r>
    </w:p>
    <w:p>
      <w:pPr>
        <w:pStyle w:val="BodyText"/>
      </w:pPr>
      <w:r>
        <w:t xml:space="preserve">Sāyaṇa explains</w:t>
      </w:r>
      <w:r>
        <w:t xml:space="preserve"> </w:t>
      </w:r>
      <w:r>
        <w:rPr>
          <w:iCs/>
          <w:i/>
        </w:rPr>
        <w:t xml:space="preserve">asura</w:t>
      </w:r>
      <w:r>
        <w:t xml:space="preserve"> </w:t>
      </w:r>
      <w:r>
        <w:t xml:space="preserve">as</w:t>
      </w:r>
      <w:r>
        <w:t xml:space="preserve"> </w:t>
      </w:r>
      <w:r>
        <w:t xml:space="preserve">“</w:t>
      </w:r>
      <w:r>
        <w:t xml:space="preserve">one who is cast out by the company of the gods</w:t>
      </w:r>
      <w:r>
        <w:t xml:space="preserve">”</w:t>
      </w:r>
      <w:r>
        <w:t xml:space="preserve">, and so as</w:t>
      </w:r>
      <w:r>
        <w:t xml:space="preserve"> </w:t>
      </w:r>
      <w:r>
        <w:t xml:space="preserve">“</w:t>
      </w:r>
      <w:r>
        <w:t xml:space="preserve">one who is not suited to dwell in the heaven-world, where only the righteous have a place</w:t>
      </w:r>
      <w:r>
        <w:t xml:space="preserve">”</w:t>
      </w:r>
      <w:r>
        <w:t xml:space="preserve">; thus he points out the greatness of Indra, to whom the great heaven-world is itself subservient.</w:t>
      </w:r>
    </w:p>
    <w:p>
      <w:pPr>
        <w:pStyle w:val="BodyText"/>
      </w:pPr>
      <w:r>
        <w:rPr>
          <w:iCs/>
          <w:i/>
          <w:bCs/>
          <w:b/>
        </w:rPr>
        <w:t xml:space="preserve">indrāya mahī pṛthivī anamnata</w:t>
      </w:r>
      <w:r>
        <w:t xml:space="preserve"> </w:t>
      </w:r>
      <w:r>
        <w:t xml:space="preserve">—</w:t>
      </w:r>
      <w:r>
        <w:t xml:space="preserve"> </w:t>
      </w:r>
      <w:r>
        <w:rPr>
          <w:iCs/>
          <w:i/>
        </w:rPr>
        <w:t xml:space="preserve">indrārthaṃ mahatī pṛthivī tatratyaḥ sarvo jano vā anamnata | ubhayatrāśrayavācī śabdenāśrayā lakṣyate | grāmaḥ āgata itivat</w:t>
      </w:r>
      <w:r>
        <w:t xml:space="preserve">:</w:t>
      </w:r>
      <w:r>
        <w:t xml:space="preserve"> </w:t>
      </w:r>
      <w:r>
        <w:t xml:space="preserve">“</w:t>
      </w:r>
      <w:r>
        <w:t xml:space="preserve">heaven and the earth, the dwelling-places of the gods and of men, are named by the words</w:t>
      </w:r>
      <w:r>
        <w:t xml:space="preserve"> </w:t>
      </w:r>
      <w:r>
        <w:rPr>
          <w:iCs/>
          <w:i/>
        </w:rPr>
        <w:t xml:space="preserve">dyauḥ</w:t>
      </w:r>
      <w:r>
        <w:t xml:space="preserve"> </w:t>
      </w:r>
      <w:r>
        <w:t xml:space="preserve">and</w:t>
      </w:r>
      <w:r>
        <w:t xml:space="preserve"> </w:t>
      </w:r>
      <w:r>
        <w:rPr>
          <w:iCs/>
          <w:i/>
        </w:rPr>
        <w:t xml:space="preserve">pṛthivī</w:t>
      </w:r>
      <w:r>
        <w:t xml:space="preserve">; here the dwellers are meant by these words.</w:t>
      </w:r>
      <w:r>
        <w:t xml:space="preserve">”</w:t>
      </w:r>
    </w:p>
    <w:bookmarkEnd w:id="609"/>
    <w:bookmarkStart w:id="610" w:name="printed-p.-471-pdf-492"/>
    <w:p>
      <w:pPr>
        <w:pStyle w:val="Heading3"/>
      </w:pPr>
      <w:r>
        <w:t xml:space="preserve">Printed p. 471 (PDF 492)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20 [as read].)</w:t>
      </w:r>
    </w:p>
    <w:p>
      <w:pPr>
        <w:pStyle w:val="BodyText"/>
      </w:pPr>
      <w:r>
        <w:t xml:space="preserve">(…) As one says,</w:t>
      </w:r>
      <w:r>
        <w:t xml:space="preserve"> </w:t>
      </w:r>
      <w:r>
        <w:t xml:space="preserve">“</w:t>
      </w:r>
      <w:r>
        <w:t xml:space="preserve">the village has come</w:t>
      </w:r>
      <w:r>
        <w:t xml:space="preserve">”</w:t>
      </w:r>
      <w:r>
        <w:t xml:space="preserve"> </w:t>
      </w:r>
      <w:r>
        <w:t xml:space="preserve">— when what comes is the people of the village; so here the people living on the earth are meant by the word</w:t>
      </w:r>
      <w:r>
        <w:t xml:space="preserve"> </w:t>
      </w:r>
      <w:r>
        <w:t xml:space="preserve">“</w:t>
      </w:r>
      <w:r>
        <w:t xml:space="preserve">earth</w:t>
      </w:r>
      <w:r>
        <w:t xml:space="preserve">”</w:t>
      </w:r>
      <w:r>
        <w:t xml:space="preserve">. The gods too are subject to Indra; the people on the earth also are submissive to Indra of their own accord; and the earth is subject to Indra in every way.</w:t>
      </w:r>
    </w:p>
    <w:p>
      <w:pPr>
        <w:pStyle w:val="BodyText"/>
      </w:pPr>
      <w:r>
        <w:rPr>
          <w:iCs/>
          <w:i/>
          <w:bCs/>
          <w:b/>
        </w:rPr>
        <w:t xml:space="preserve">varīmabhiḥ dyumnasātā varīmabhiḥ</w:t>
      </w:r>
      <w:r>
        <w:t xml:space="preserve"> </w:t>
      </w:r>
      <w:r>
        <w:t xml:space="preserve">—</w:t>
      </w:r>
      <w:r>
        <w:t xml:space="preserve"> </w:t>
      </w:r>
      <w:r>
        <w:rPr>
          <w:iCs/>
          <w:i/>
        </w:rPr>
        <w:t xml:space="preserve">stotraiḥ havirbhir vā annasya yaśaso vā lābhe sati havirbhir yuktāḥ yajamānāḥ prahvā bhavanti</w:t>
      </w:r>
      <w:r>
        <w:t xml:space="preserve">:</w:t>
      </w:r>
      <w:r>
        <w:t xml:space="preserve"> </w:t>
      </w:r>
      <w:r>
        <w:t xml:space="preserve">“</w:t>
      </w:r>
      <w:r>
        <w:t xml:space="preserve">the sacrificers, who are fit to propitiate the god they desire, by praises or by oblations bow down again to the gods, to offer oblations, because they have obtained food and fame.</w:t>
      </w:r>
      <w:r>
        <w:t xml:space="preserve">”</w:t>
      </w:r>
      <w:r>
        <w:t xml:space="preserve"> </w:t>
      </w:r>
      <w:r>
        <w:t xml:space="preserve">The words</w:t>
      </w:r>
      <w:r>
        <w:t xml:space="preserve"> </w:t>
      </w:r>
      <w:r>
        <w:rPr>
          <w:iCs/>
          <w:i/>
        </w:rPr>
        <w:t xml:space="preserve">varīmabhiḥ</w:t>
      </w:r>
      <w:r>
        <w:t xml:space="preserve"> </w:t>
      </w:r>
      <w:r>
        <w:t xml:space="preserve">are used twice; in the one the meaning is</w:t>
      </w:r>
      <w:r>
        <w:t xml:space="preserve"> </w:t>
      </w:r>
      <w:r>
        <w:rPr>
          <w:iCs/>
          <w:i/>
        </w:rPr>
        <w:t xml:space="preserve">varaṇīya</w:t>
      </w:r>
      <w:r>
        <w:t xml:space="preserve">,</w:t>
      </w:r>
      <w:r>
        <w:t xml:space="preserve"> </w:t>
      </w:r>
      <w:r>
        <w:t xml:space="preserve">“</w:t>
      </w:r>
      <w:r>
        <w:t xml:space="preserve">to be chosen</w:t>
      </w:r>
      <w:r>
        <w:t xml:space="preserve">”</w:t>
      </w:r>
      <w:r>
        <w:t xml:space="preserve">; in the second</w:t>
      </w:r>
      <w:r>
        <w:t xml:space="preserve"> </w:t>
      </w:r>
      <w:r>
        <w:rPr>
          <w:iCs/>
          <w:i/>
        </w:rPr>
        <w:t xml:space="preserve">varaṇīyair havirbhiḥ</w:t>
      </w:r>
      <w:r>
        <w:t xml:space="preserve">,</w:t>
      </w:r>
      <w:r>
        <w:t xml:space="preserve"> </w:t>
      </w:r>
      <w:r>
        <w:t xml:space="preserve">“</w:t>
      </w:r>
      <w:r>
        <w:t xml:space="preserve">with oblations that are choice</w:t>
      </w:r>
      <w:r>
        <w:t xml:space="preserve">”</w:t>
      </w:r>
      <w:r>
        <w:t xml:space="preserve">.</w:t>
      </w:r>
    </w:p>
    <w:p>
      <w:pPr>
        <w:pStyle w:val="BodyText"/>
      </w:pPr>
      <w:r>
        <w:t xml:space="preserve">The word</w:t>
      </w:r>
      <w:r>
        <w:t xml:space="preserve"> </w:t>
      </w:r>
      <w:r>
        <w:rPr>
          <w:iCs/>
          <w:i/>
        </w:rPr>
        <w:t xml:space="preserve">dyumna</w:t>
      </w:r>
      <w:r>
        <w:t xml:space="preserve"> </w:t>
      </w:r>
      <w:r>
        <w:t xml:space="preserve">is recorded among the names of wealth (Ni. 2-[?]; as read</w:t>
      </w:r>
      <w:r>
        <w:t xml:space="preserve"> </w:t>
      </w:r>
      <w:r>
        <w:t xml:space="preserve">“</w:t>
      </w:r>
      <w:r>
        <w:t xml:space="preserve">೨-೯</w:t>
      </w:r>
      <w:r>
        <w:t xml:space="preserve">”</w:t>
      </w:r>
      <w:r>
        <w:t xml:space="preserve">) and in</w:t>
      </w:r>
      <w:r>
        <w:t xml:space="preserve"> </w:t>
      </w:r>
      <w:r>
        <w:rPr>
          <w:iCs/>
          <w:i/>
        </w:rPr>
        <w:t xml:space="preserve">dyumnam adhiraṣmaṃ ca dhehi</w:t>
      </w:r>
      <w:r>
        <w:t xml:space="preserve"> </w:t>
      </w:r>
      <w:r>
        <w:t xml:space="preserve">[as read]</w:t>
      </w:r>
      <w:r>
        <w:t xml:space="preserve"> </w:t>
      </w:r>
      <w:r>
        <w:rPr>
          <w:iCs/>
          <w:i/>
        </w:rPr>
        <w:t xml:space="preserve">dyumnaṃ dyoter yaśo vā annaṃ vā</w:t>
      </w:r>
      <w:r>
        <w:t xml:space="preserve"> </w:t>
      </w:r>
      <w:r>
        <w:t xml:space="preserve">(Ni. 5-[?]; as read</w:t>
      </w:r>
      <w:r>
        <w:t xml:space="preserve"> </w:t>
      </w:r>
      <w:r>
        <w:t xml:space="preserve">“</w:t>
      </w:r>
      <w:r>
        <w:t xml:space="preserve">೫-೬</w:t>
      </w:r>
      <w:r>
        <w:t xml:space="preserve">”</w:t>
      </w:r>
      <w:r>
        <w:t xml:space="preserve">) the word is explained:</w:t>
      </w:r>
      <w:r>
        <w:t xml:space="preserve"> </w:t>
      </w:r>
      <w:r>
        <w:rPr>
          <w:iCs/>
          <w:i/>
        </w:rPr>
        <w:t xml:space="preserve">dyumna</w:t>
      </w:r>
      <w:r>
        <w:t xml:space="preserve"> </w:t>
      </w:r>
      <w:r>
        <w:t xml:space="preserve">from the root</w:t>
      </w:r>
      <w:r>
        <w:t xml:space="preserve"> </w:t>
      </w:r>
      <w:r>
        <w:rPr>
          <w:iCs/>
          <w:i/>
        </w:rPr>
        <w:t xml:space="preserve">dyut</w:t>
      </w:r>
      <w:r>
        <w:t xml:space="preserve"> </w:t>
      </w:r>
      <w:r>
        <w:t xml:space="preserve">gives the many senses</w:t>
      </w:r>
      <w:r>
        <w:t xml:space="preserve"> </w:t>
      </w:r>
      <w:r>
        <w:t xml:space="preserve">“</w:t>
      </w:r>
      <w:r>
        <w:t xml:space="preserve">fame</w:t>
      </w:r>
      <w:r>
        <w:t xml:space="preserve">”</w:t>
      </w:r>
      <w:r>
        <w:t xml:space="preserve"> </w:t>
      </w:r>
      <w:r>
        <w:t xml:space="preserve">or</w:t>
      </w:r>
      <w:r>
        <w:t xml:space="preserve"> </w:t>
      </w:r>
      <w:r>
        <w:t xml:space="preserve">“</w:t>
      </w:r>
      <w:r>
        <w:t xml:space="preserve">food</w:t>
      </w:r>
      <w:r>
        <w:t xml:space="preserve">”</w:t>
      </w:r>
      <w:r>
        <w:t xml:space="preserve">, as Yāska says.</w:t>
      </w:r>
    </w:p>
    <w:p>
      <w:pPr>
        <w:pStyle w:val="BodyText"/>
      </w:pPr>
      <w:r>
        <w:rPr>
          <w:iCs/>
          <w:i/>
          <w:bCs/>
          <w:b/>
        </w:rPr>
        <w:t xml:space="preserve">sajoṣasaḥ puro dadhire</w:t>
      </w:r>
      <w:r>
        <w:t xml:space="preserve"> </w:t>
      </w:r>
      <w:r>
        <w:t xml:space="preserve">—</w:t>
      </w:r>
      <w:r>
        <w:t xml:space="preserve"> </w:t>
      </w:r>
      <w:r>
        <w:rPr>
          <w:iCs/>
          <w:i/>
        </w:rPr>
        <w:t xml:space="preserve">samānaprītiyuktā aikamatyabhājaḥ</w:t>
      </w:r>
      <w:r>
        <w:t xml:space="preserve">:</w:t>
      </w:r>
      <w:r>
        <w:t xml:space="preserve"> </w:t>
      </w:r>
      <w:r>
        <w:t xml:space="preserve">“</w:t>
      </w:r>
      <w:r>
        <w:t xml:space="preserve">gods, united in affection for each other, in agreement, to conquer the demons, made Indra their leader and by him obtained victory</w:t>
      </w:r>
      <w:r>
        <w:t xml:space="preserve">”</w:t>
      </w:r>
      <w:r>
        <w:t xml:space="preserve">. The word</w:t>
      </w:r>
      <w:r>
        <w:t xml:space="preserve"> </w:t>
      </w:r>
      <w:r>
        <w:rPr>
          <w:iCs/>
          <w:i/>
        </w:rPr>
        <w:t xml:space="preserve">sajoṣas</w:t>
      </w:r>
      <w:r>
        <w:t xml:space="preserve"> </w:t>
      </w:r>
      <w:r>
        <w:t xml:space="preserve">is explained in the Nirukta as</w:t>
      </w:r>
      <w:r>
        <w:t xml:space="preserve"> </w:t>
      </w:r>
      <w:r>
        <w:t xml:space="preserve">“</w:t>
      </w:r>
      <w:r>
        <w:t xml:space="preserve">joined</w:t>
      </w:r>
      <w:r>
        <w:t xml:space="preserve">”</w:t>
      </w:r>
      <w:r>
        <w:t xml:space="preserve"> </w:t>
      </w:r>
      <w:r>
        <w:t xml:space="preserve">(Ni. 8-[?]; as read</w:t>
      </w:r>
      <w:r>
        <w:t xml:space="preserve"> </w:t>
      </w:r>
      <w:r>
        <w:t xml:space="preserve">“</w:t>
      </w:r>
      <w:r>
        <w:t xml:space="preserve">೮-೮</w:t>
      </w:r>
      <w:r>
        <w:t xml:space="preserve">”</w:t>
      </w:r>
      <w:r>
        <w:t xml:space="preserve">). —</w:t>
      </w:r>
    </w:p>
    <w:p>
      <w:pPr>
        <w:pStyle w:val="BlockText"/>
      </w:pPr>
      <w:r>
        <w:t xml:space="preserve">आजुह्वान ईड्यो वन्द्यश्चा याह्यग्ने वसुभिः सजोषाः ।</w:t>
      </w:r>
      <w:r>
        <w:t xml:space="preserve"> </w:t>
      </w:r>
      <w:r>
        <w:t xml:space="preserve">त्वं देवानामसि यह्व होता स एनान्यक्षीषितो यजीयान् ॥</w:t>
      </w:r>
    </w:p>
    <w:p>
      <w:pPr>
        <w:pStyle w:val="BlockText"/>
      </w:pPr>
      <w:r>
        <w:rPr>
          <w:iCs/>
          <w:i/>
        </w:rPr>
        <w:t xml:space="preserve">ājuhvāna īḍyo vandyaś cā yāhy agne vasubhiḥ sajoṣāḥ |</w:t>
      </w:r>
      <w:r>
        <w:t xml:space="preserve"> </w:t>
      </w:r>
      <w:r>
        <w:rPr>
          <w:iCs/>
          <w:i/>
        </w:rPr>
        <w:t xml:space="preserve">tvaṃ devānām asi yahva hotā sa enān yakṣīṣito yajīyān ‖</w:t>
      </w:r>
    </w:p>
    <w:p>
      <w:pPr>
        <w:pStyle w:val="FirstParagraph"/>
      </w:pPr>
      <w:r>
        <w:t xml:space="preserve">(Ṛ. Saṃ. 10-110-[?], as read</w:t>
      </w:r>
      <w:r>
        <w:t xml:space="preserve"> </w:t>
      </w:r>
      <w:r>
        <w:t xml:space="preserve">“</w:t>
      </w:r>
      <w:r>
        <w:t xml:space="preserve">೧೦-೧೧೦-೩</w:t>
      </w:r>
      <w:r>
        <w:t xml:space="preserve">”</w:t>
      </w:r>
      <w:r>
        <w:t xml:space="preserve">.) Here</w:t>
      </w:r>
      <w:r>
        <w:t xml:space="preserve"> </w:t>
      </w:r>
      <w:r>
        <w:rPr>
          <w:iCs/>
          <w:i/>
        </w:rPr>
        <w:t xml:space="preserve">sajoṣāḥ</w:t>
      </w:r>
      <w:r>
        <w:t xml:space="preserve"> </w:t>
      </w:r>
      <w:r>
        <w:t xml:space="preserve">is explained as</w:t>
      </w:r>
      <w:r>
        <w:t xml:space="preserve"> </w:t>
      </w:r>
      <w:r>
        <w:rPr>
          <w:iCs/>
          <w:i/>
        </w:rPr>
        <w:t xml:space="preserve">saha joṣaṇaḥ samānaprītiyuktaḥ</w:t>
      </w:r>
      <w:r>
        <w:t xml:space="preserve">. And —</w:t>
      </w:r>
    </w:p>
    <w:p>
      <w:pPr>
        <w:pStyle w:val="BlockText"/>
      </w:pPr>
      <w:r>
        <w:t xml:space="preserve">आ रुद्रासः इन्द्रवन्तः सजोषसो हिरण्यरथाः सुविताय गन्तन ।</w:t>
      </w:r>
      <w:r>
        <w:t xml:space="preserve"> </w:t>
      </w:r>
      <w:r>
        <w:t xml:space="preserve">इयं वो अस्मत्प्रति हर्यते मतिस्तृणाजे [?] न दिव उत्सा उदन्यवे ॥</w:t>
      </w:r>
    </w:p>
    <w:p>
      <w:pPr>
        <w:pStyle w:val="BlockText"/>
      </w:pPr>
      <w:r>
        <w:rPr>
          <w:iCs/>
          <w:i/>
        </w:rPr>
        <w:t xml:space="preserve">ā rudrāsa indravantaḥ sajoṣaso hiraṇyarathāḥ suvitāya gantana |</w:t>
      </w:r>
      <w:r>
        <w:t xml:space="preserve"> </w:t>
      </w:r>
      <w:r>
        <w:rPr>
          <w:iCs/>
          <w:i/>
        </w:rPr>
        <w:t xml:space="preserve">iyaṃ vo asmat prati haryate matis tṛṇāje [?] na diva utsā udanyave ‖</w:t>
      </w:r>
    </w:p>
    <w:p>
      <w:pPr>
        <w:pStyle w:val="FirstParagraph"/>
      </w:pPr>
      <w:r>
        <w:t xml:space="preserve">(Ṛ. Saṃ. 5-3-[?] as read</w:t>
      </w:r>
      <w:r>
        <w:t xml:space="preserve"> </w:t>
      </w:r>
      <w:r>
        <w:t xml:space="preserve">“</w:t>
      </w:r>
      <w:r>
        <w:t xml:space="preserve">೫-೩-೧-೧</w:t>
      </w:r>
      <w:r>
        <w:t xml:space="preserve">”</w:t>
      </w:r>
      <w:r>
        <w:t xml:space="preserve">? [?]; small type, doubtful.) Here,</w:t>
      </w:r>
      <w:r>
        <w:t xml:space="preserve"> </w:t>
      </w:r>
      <w:r>
        <w:rPr>
          <w:iCs/>
          <w:i/>
        </w:rPr>
        <w:t xml:space="preserve">indreṇa saha joṣaṇāḥ sajoṣasaḥ</w:t>
      </w:r>
      <w:r>
        <w:t xml:space="preserve">,</w:t>
      </w:r>
      <w:r>
        <w:t xml:space="preserve"> </w:t>
      </w:r>
      <w:r>
        <w:t xml:space="preserve">“</w:t>
      </w:r>
      <w:r>
        <w:t xml:space="preserve">served together with Indra in the greatness of lordship</w:t>
      </w:r>
      <w:r>
        <w:t xml:space="preserve">”</w:t>
      </w:r>
      <w:r>
        <w:t xml:space="preserve">: as the reading in small type is unclear, the explanation is given only as read.</w:t>
      </w:r>
    </w:p>
    <w:bookmarkEnd w:id="610"/>
    <w:bookmarkStart w:id="611" w:name="printed-p.-472-pdf-493"/>
    <w:p>
      <w:pPr>
        <w:pStyle w:val="Heading3"/>
      </w:pPr>
      <w:r>
        <w:t xml:space="preserve">Printed p. 472 (PDF 493)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131</w:t>
      </w:r>
      <w:r>
        <w:rPr>
          <w:iCs/>
          <w:i/>
        </w:rPr>
        <w:t xml:space="preserve">”</w:t>
      </w:r>
      <w:r>
        <w:rPr>
          <w:iCs/>
          <w:i/>
        </w:rPr>
        <w:t xml:space="preserve">.)</w:t>
      </w:r>
    </w:p>
    <w:p>
      <w:pPr>
        <w:pStyle w:val="BodyText"/>
      </w:pPr>
      <w:r>
        <w:rPr>
          <w:iCs/>
          <w:i/>
          <w:bCs/>
          <w:b/>
        </w:rPr>
        <w:t xml:space="preserve">mānuṣā savanāni indrāya santu</w:t>
      </w:r>
      <w:r>
        <w:t xml:space="preserve"> </w:t>
      </w:r>
      <w:r>
        <w:t xml:space="preserve">—</w:t>
      </w:r>
      <w:r>
        <w:t xml:space="preserve"> </w:t>
      </w:r>
      <w:r>
        <w:t xml:space="preserve">“</w:t>
      </w:r>
      <w:r>
        <w:t xml:space="preserve">May the pressings (extracting the Soma-juice), by which men bring the Soma and grind it and prepare the morning libation, be for Indra.</w:t>
      </w:r>
      <w:r>
        <w:t xml:space="preserve">”</w:t>
      </w:r>
    </w:p>
    <w:p>
      <w:pPr>
        <w:pStyle w:val="BodyText"/>
      </w:pPr>
      <w:r>
        <w:rPr>
          <w:iCs/>
          <w:i/>
          <w:bCs/>
          <w:b/>
        </w:rPr>
        <w:t xml:space="preserve">mānuṣā rātāni</w:t>
      </w:r>
      <w:r>
        <w:t xml:space="preserve"> </w:t>
      </w:r>
      <w:r>
        <w:t xml:space="preserve">—</w:t>
      </w:r>
      <w:r>
        <w:t xml:space="preserve"> </w:t>
      </w:r>
      <w:r>
        <w:t xml:space="preserve">“</w:t>
      </w:r>
      <w:r>
        <w:t xml:space="preserve">The mantra-seer prays, in a fit of inspiration, that the</w:t>
      </w:r>
      <w:r>
        <w:t xml:space="preserve"> </w:t>
      </w:r>
      <w:r>
        <w:rPr>
          <w:iCs/>
          <w:i/>
        </w:rPr>
        <w:t xml:space="preserve">puroḍāśa</w:t>
      </w:r>
      <w:r>
        <w:t xml:space="preserve"> </w:t>
      </w:r>
      <w:r>
        <w:t xml:space="preserve">and other offerings made by the priests may be able to please Indra alone.</w:t>
      </w:r>
      <w:r>
        <w:t xml:space="preserve">”</w:t>
      </w:r>
    </w:p>
    <w:p>
      <w:pPr>
        <w:pStyle w:val="BodyText"/>
      </w:pPr>
      <w:r>
        <w:rPr>
          <w:bCs/>
          <w:b/>
        </w:rPr>
        <w:t xml:space="preserve">॥ व्याकरणप्रक्रिया ॥ — Vyākaraṇa-prakriyā (Ṛk 1; grammar page, noted briefly; numbers as printed).</w:t>
      </w:r>
      <w:r>
        <w:t xml:space="preserve"> </w:t>
      </w:r>
      <w:r>
        <w:rPr>
          <w:iCs/>
          <w:i/>
        </w:rPr>
        <w:t xml:space="preserve">asuraḥ</w:t>
      </w:r>
      <w:r>
        <w:t xml:space="preserve"> </w:t>
      </w:r>
      <w:r>
        <w:t xml:space="preserve">— root</w:t>
      </w:r>
      <w:r>
        <w:t xml:space="preserve"> </w:t>
      </w:r>
      <w:r>
        <w:rPr>
          <w:iCs/>
          <w:i/>
        </w:rPr>
        <w:t xml:space="preserve">asu kṣepaṇe</w:t>
      </w:r>
      <w:r>
        <w:t xml:space="preserve">;</w:t>
      </w:r>
      <w:r>
        <w:t xml:space="preserve"> </w:t>
      </w:r>
      <w:r>
        <w:rPr>
          <w:iCs/>
          <w:i/>
        </w:rPr>
        <w:t xml:space="preserve">āser uraN</w:t>
      </w:r>
      <w:r>
        <w:t xml:space="preserve"> </w:t>
      </w:r>
      <w:r>
        <w:t xml:space="preserve">(Uṇ. 1-[?]) gives</w:t>
      </w:r>
      <w:r>
        <w:t xml:space="preserve"> </w:t>
      </w:r>
      <w:r>
        <w:rPr>
          <w:iCs/>
          <w:i/>
        </w:rPr>
        <w:t xml:space="preserve">uran</w:t>
      </w:r>
      <w:r>
        <w:t xml:space="preserve">;</w:t>
      </w:r>
      <w:r>
        <w:t xml:space="preserve"> </w:t>
      </w:r>
      <w:r>
        <w:rPr>
          <w:iCs/>
          <w:i/>
        </w:rPr>
        <w:t xml:space="preserve">jñityādir nityam</w:t>
      </w:r>
      <w:r>
        <w:t xml:space="preserve"> </w:t>
      </w:r>
      <w:r>
        <w:t xml:space="preserve">gives the acute on the first syllable.</w:t>
      </w:r>
      <w:r>
        <w:t xml:space="preserve"> </w:t>
      </w:r>
      <w:r>
        <w:rPr>
          <w:iCs/>
          <w:i/>
        </w:rPr>
        <w:t xml:space="preserve">anamnata</w:t>
      </w:r>
      <w:r>
        <w:t xml:space="preserve"> </w:t>
      </w:r>
      <w:r>
        <w:t xml:space="preserve">— root</w:t>
      </w:r>
      <w:r>
        <w:t xml:space="preserve"> </w:t>
      </w:r>
      <w:r>
        <w:rPr>
          <w:iCs/>
          <w:i/>
        </w:rPr>
        <w:t xml:space="preserve">ṇamu prahvatve śabde ca</w:t>
      </w:r>
      <w:r>
        <w:t xml:space="preserve">;</w:t>
      </w:r>
      <w:r>
        <w:t xml:space="preserve"> </w:t>
      </w:r>
      <w:r>
        <w:rPr>
          <w:iCs/>
          <w:i/>
        </w:rPr>
        <w:t xml:space="preserve">chandasi luṅlaṅliṭaḥ</w:t>
      </w:r>
      <w:r>
        <w:t xml:space="preserve"> </w:t>
      </w:r>
      <w:r>
        <w:t xml:space="preserve">(Pā. 3-4-6) gives</w:t>
      </w:r>
      <w:r>
        <w:t xml:space="preserve"> </w:t>
      </w:r>
      <w:r>
        <w:rPr>
          <w:iCs/>
          <w:i/>
        </w:rPr>
        <w:t xml:space="preserve">laṅ</w:t>
      </w:r>
      <w:r>
        <w:t xml:space="preserve"> </w:t>
      </w:r>
      <w:r>
        <w:t xml:space="preserve">in the present sense; since the agent of the middle-sense is intended,</w:t>
      </w:r>
      <w:r>
        <w:t xml:space="preserve"> </w:t>
      </w:r>
      <w:r>
        <w:rPr>
          <w:iCs/>
          <w:i/>
        </w:rPr>
        <w:t xml:space="preserve">karmavat karmaṇā tulyakriyaḥ</w:t>
      </w:r>
      <w:r>
        <w:t xml:space="preserve"> </w:t>
      </w:r>
      <w:r>
        <w:t xml:space="preserve">(Pā. 3-1-87) gives the ātmanepada; third person singular</w:t>
      </w:r>
      <w:r>
        <w:t xml:space="preserve"> </w:t>
      </w:r>
      <w:r>
        <w:rPr>
          <w:iCs/>
          <w:i/>
        </w:rPr>
        <w:t xml:space="preserve">ta</w:t>
      </w:r>
      <w:r>
        <w:t xml:space="preserve">;</w:t>
      </w:r>
      <w:r>
        <w:t xml:space="preserve"> </w:t>
      </w:r>
      <w:r>
        <w:rPr>
          <w:iCs/>
          <w:i/>
        </w:rPr>
        <w:t xml:space="preserve">namatiśapo…</w:t>
      </w:r>
      <w:r>
        <w:t xml:space="preserve"> </w:t>
      </w:r>
      <w:r>
        <w:t xml:space="preserve">[as read:</w:t>
      </w:r>
      <w:r>
        <w:t xml:space="preserve"> </w:t>
      </w:r>
      <w:r>
        <w:rPr>
          <w:iCs/>
          <w:i/>
        </w:rPr>
        <w:t xml:space="preserve">na duhasnunamāṃ yag</w:t>
      </w:r>
      <w:r>
        <w:t xml:space="preserve"> </w:t>
      </w:r>
      <w:r>
        <w:t xml:space="preserve">…] — no</w:t>
      </w:r>
      <w:r>
        <w:t xml:space="preserve"> </w:t>
      </w:r>
      <w:r>
        <w:rPr>
          <w:iCs/>
          <w:i/>
        </w:rPr>
        <w:t xml:space="preserve">yak</w:t>
      </w:r>
      <w:r>
        <w:t xml:space="preserve">;</w:t>
      </w:r>
      <w:r>
        <w:t xml:space="preserve"> </w:t>
      </w:r>
      <w:r>
        <w:rPr>
          <w:iCs/>
          <w:i/>
        </w:rPr>
        <w:t xml:space="preserve">śluḥ</w:t>
      </w:r>
      <w:r>
        <w:t xml:space="preserve"> </w:t>
      </w:r>
      <w:r>
        <w:t xml:space="preserve">in place of</w:t>
      </w:r>
      <w:r>
        <w:t xml:space="preserve"> </w:t>
      </w:r>
      <w:r>
        <w:rPr>
          <w:iCs/>
          <w:i/>
        </w:rPr>
        <w:t xml:space="preserve">śap</w:t>
      </w:r>
      <w:r>
        <w:t xml:space="preserve">; the root is doubled; no</w:t>
      </w:r>
      <w:r>
        <w:t xml:space="preserve"> </w:t>
      </w:r>
      <w:r>
        <w:rPr>
          <w:iCs/>
          <w:i/>
        </w:rPr>
        <w:t xml:space="preserve">halādiśeṣa</w:t>
      </w:r>
      <w:r>
        <w:t xml:space="preserve"> </w:t>
      </w:r>
      <w:r>
        <w:t xml:space="preserve">in the reduplicative;</w:t>
      </w:r>
      <w:r>
        <w:t xml:space="preserve"> </w:t>
      </w:r>
      <w:r>
        <w:rPr>
          <w:iCs/>
          <w:i/>
        </w:rPr>
        <w:t xml:space="preserve">anudāttopadeśavanatitanotyādīnām anunāsikalopo jhali kṅiti</w:t>
      </w:r>
      <w:r>
        <w:t xml:space="preserve"> </w:t>
      </w:r>
      <w:r>
        <w:t xml:space="preserve">(Pā. 6-4-37) drops the nasal; the augment</w:t>
      </w:r>
      <w:r>
        <w:t xml:space="preserve"> </w:t>
      </w:r>
      <w:r>
        <w:rPr>
          <w:iCs/>
          <w:i/>
        </w:rPr>
        <w:t xml:space="preserve">aṭ</w:t>
      </w:r>
      <w:r>
        <w:t xml:space="preserve">; because</w:t>
      </w:r>
      <w:r>
        <w:t xml:space="preserve"> </w:t>
      </w:r>
      <w:r>
        <w:rPr>
          <w:iCs/>
          <w:i/>
        </w:rPr>
        <w:t xml:space="preserve">hi</w:t>
      </w:r>
      <w:r>
        <w:t xml:space="preserve"> </w:t>
      </w:r>
      <w:r>
        <w:t xml:space="preserve">is connected,</w:t>
      </w:r>
      <w:r>
        <w:t xml:space="preserve"> </w:t>
      </w:r>
      <w:r>
        <w:rPr>
          <w:iCs/>
          <w:i/>
        </w:rPr>
        <w:t xml:space="preserve">hi ca</w:t>
      </w:r>
      <w:r>
        <w:t xml:space="preserve"> </w:t>
      </w:r>
      <w:r>
        <w:t xml:space="preserve">(Pā. 8-1-34) forbids</w:t>
      </w:r>
      <w:r>
        <w:t xml:space="preserve"> </w:t>
      </w:r>
      <w:r>
        <w:rPr>
          <w:iCs/>
          <w:i/>
        </w:rPr>
        <w:t xml:space="preserve">nighāta</w:t>
      </w:r>
      <w:r>
        <w:t xml:space="preserve">; the augment being acute, the first syllable is acute.</w:t>
      </w:r>
      <w:r>
        <w:t xml:space="preserve"> </w:t>
      </w:r>
      <w:r>
        <w:rPr>
          <w:iCs/>
          <w:i/>
        </w:rPr>
        <w:t xml:space="preserve">pṛthivī</w:t>
      </w:r>
      <w:r>
        <w:t xml:space="preserve"> </w:t>
      </w:r>
      <w:r>
        <w:t xml:space="preserve">— root</w:t>
      </w:r>
      <w:r>
        <w:t xml:space="preserve"> </w:t>
      </w:r>
      <w:r>
        <w:rPr>
          <w:iCs/>
          <w:i/>
        </w:rPr>
        <w:t xml:space="preserve">pratha prakhyāne</w:t>
      </w:r>
      <w:r>
        <w:t xml:space="preserve">;</w:t>
      </w:r>
      <w:r>
        <w:t xml:space="preserve"> </w:t>
      </w:r>
      <w:r>
        <w:rPr>
          <w:iCs/>
          <w:i/>
        </w:rPr>
        <w:t xml:space="preserve">pratheḥ ṣivan saṃprasāraṇaṃ ca</w:t>
      </w:r>
      <w:r>
        <w:t xml:space="preserve"> </w:t>
      </w:r>
      <w:r>
        <w:t xml:space="preserve">(Uṇ. 1-[?]) gives</w:t>
      </w:r>
      <w:r>
        <w:t xml:space="preserve"> </w:t>
      </w:r>
      <w:r>
        <w:rPr>
          <w:iCs/>
          <w:i/>
        </w:rPr>
        <w:t xml:space="preserve">ṣivan</w:t>
      </w:r>
      <w:r>
        <w:t xml:space="preserve">; in the feminine</w:t>
      </w:r>
      <w:r>
        <w:t xml:space="preserve"> </w:t>
      </w:r>
      <w:r>
        <w:rPr>
          <w:iCs/>
          <w:i/>
        </w:rPr>
        <w:t xml:space="preserve">ṣidgaurādibhyaś ca</w:t>
      </w:r>
      <w:r>
        <w:t xml:space="preserve"> </w:t>
      </w:r>
      <w:r>
        <w:t xml:space="preserve">(Pā. 4-1-41) gives</w:t>
      </w:r>
      <w:r>
        <w:t xml:space="preserve"> </w:t>
      </w:r>
      <w:r>
        <w:rPr>
          <w:iCs/>
          <w:i/>
        </w:rPr>
        <w:t xml:space="preserve">ṅīṣ</w:t>
      </w:r>
      <w:r>
        <w:t xml:space="preserve">; acute on the last syllable by the suffix.</w:t>
      </w:r>
      <w:r>
        <w:t xml:space="preserve"> </w:t>
      </w:r>
      <w:r>
        <w:rPr>
          <w:iCs/>
          <w:i/>
        </w:rPr>
        <w:t xml:space="preserve">varīmabhiḥ</w:t>
      </w:r>
      <w:r>
        <w:t xml:space="preserve"> </w:t>
      </w:r>
      <w:r>
        <w:t xml:space="preserve">— root</w:t>
      </w:r>
      <w:r>
        <w:t xml:space="preserve"> </w:t>
      </w:r>
      <w:r>
        <w:rPr>
          <w:iCs/>
          <w:i/>
        </w:rPr>
        <w:t xml:space="preserve">vṛñ varaṇe</w:t>
      </w:r>
      <w:r>
        <w:t xml:space="preserve">; Uṇādi</w:t>
      </w:r>
      <w:r>
        <w:t xml:space="preserve"> </w:t>
      </w:r>
      <w:r>
        <w:rPr>
          <w:iCs/>
          <w:i/>
        </w:rPr>
        <w:t xml:space="preserve">īman</w:t>
      </w:r>
      <w:r>
        <w:t xml:space="preserve"> </w:t>
      </w:r>
      <w:r>
        <w:t xml:space="preserve">with</w:t>
      </w:r>
      <w:r>
        <w:t xml:space="preserve"> </w:t>
      </w:r>
      <w:r>
        <w:rPr>
          <w:iCs/>
          <w:i/>
        </w:rPr>
        <w:t xml:space="preserve">ninc</w:t>
      </w:r>
      <w:r>
        <w:t xml:space="preserve">; guṇa of the root by the suffix with</w:t>
      </w:r>
      <w:r>
        <w:t xml:space="preserve"> </w:t>
      </w:r>
      <w:r>
        <w:rPr>
          <w:iCs/>
          <w:i/>
        </w:rPr>
        <w:t xml:space="preserve">raparatva</w:t>
      </w:r>
      <w:r>
        <w:t xml:space="preserve">; since</w:t>
      </w:r>
      <w:r>
        <w:t xml:space="preserve"> </w:t>
      </w:r>
      <w:r>
        <w:rPr>
          <w:iCs/>
          <w:i/>
        </w:rPr>
        <w:t xml:space="preserve">n</w:t>
      </w:r>
      <w:r>
        <w:t xml:space="preserve">-marked the acute on the first syllable.</w:t>
      </w:r>
      <w:r>
        <w:t xml:space="preserve"> </w:t>
      </w:r>
      <w:r>
        <w:rPr>
          <w:iCs/>
          <w:i/>
        </w:rPr>
        <w:t xml:space="preserve">dadhire</w:t>
      </w:r>
      <w:r>
        <w:t xml:space="preserve"> </w:t>
      </w:r>
      <w:r>
        <w:t xml:space="preserve">— root</w:t>
      </w:r>
      <w:r>
        <w:t xml:space="preserve"> </w:t>
      </w:r>
      <w:r>
        <w:rPr>
          <w:iCs/>
          <w:i/>
        </w:rPr>
        <w:t xml:space="preserve">ḍudhāñ dhāraṇapoṣaṇayoḥ</w:t>
      </w:r>
      <w:r>
        <w:t xml:space="preserve">;</w:t>
      </w:r>
      <w:r>
        <w:t xml:space="preserve"> </w:t>
      </w:r>
      <w:r>
        <w:rPr>
          <w:iCs/>
          <w:i/>
        </w:rPr>
        <w:t xml:space="preserve">liṭ</w:t>
      </w:r>
      <w:r>
        <w:t xml:space="preserve"> </w:t>
      </w:r>
      <w:r>
        <w:t xml:space="preserve">third person plural;</w:t>
      </w:r>
      <w:r>
        <w:t xml:space="preserve"> </w:t>
      </w:r>
      <w:r>
        <w:rPr>
          <w:iCs/>
          <w:i/>
        </w:rPr>
        <w:t xml:space="preserve">tiṅ-nighāta</w:t>
      </w:r>
      <w:r>
        <w:t xml:space="preserve">.</w:t>
      </w:r>
      <w:r>
        <w:t xml:space="preserve"> </w:t>
      </w:r>
      <w:r>
        <w:rPr>
          <w:iCs/>
          <w:i/>
        </w:rPr>
        <w:t xml:space="preserve">savanāni</w:t>
      </w:r>
      <w:r>
        <w:t xml:space="preserve"> </w:t>
      </w:r>
      <w:r>
        <w:t xml:space="preserve">— root</w:t>
      </w:r>
      <w:r>
        <w:t xml:space="preserve"> </w:t>
      </w:r>
      <w:r>
        <w:rPr>
          <w:iCs/>
          <w:i/>
        </w:rPr>
        <w:t xml:space="preserve">ṣuñ abhiṣave</w:t>
      </w:r>
      <w:r>
        <w:t xml:space="preserve">;</w:t>
      </w:r>
      <w:r>
        <w:t xml:space="preserve"> </w:t>
      </w:r>
      <w:r>
        <w:rPr>
          <w:iCs/>
          <w:i/>
        </w:rPr>
        <w:t xml:space="preserve">lyuṭ</w:t>
      </w:r>
      <w:r>
        <w:t xml:space="preserve">;</w:t>
      </w:r>
      <w:r>
        <w:t xml:space="preserve"> </w:t>
      </w:r>
      <w:r>
        <w:rPr>
          <w:iCs/>
          <w:i/>
        </w:rPr>
        <w:t xml:space="preserve">yuvor anākau</w:t>
      </w:r>
      <w:r>
        <w:t xml:space="preserve"> </w:t>
      </w:r>
      <w:r>
        <w:t xml:space="preserve">gives</w:t>
      </w:r>
      <w:r>
        <w:t xml:space="preserve"> </w:t>
      </w:r>
      <w:r>
        <w:rPr>
          <w:iCs/>
          <w:i/>
        </w:rPr>
        <w:t xml:space="preserve">ana</w:t>
      </w:r>
      <w:r>
        <w:t xml:space="preserve">;</w:t>
      </w:r>
      <w:r>
        <w:t xml:space="preserve"> </w:t>
      </w:r>
      <w:r>
        <w:rPr>
          <w:iCs/>
          <w:i/>
        </w:rPr>
        <w:t xml:space="preserve">liti</w:t>
      </w:r>
      <w:r>
        <w:t xml:space="preserve"> </w:t>
      </w:r>
      <w:r>
        <w:t xml:space="preserve">gives the acute before the suffix.</w:t>
      </w:r>
    </w:p>
    <w:p>
      <w:r>
        <w:pict>
          <v:rect style="width:0;height:1.5pt" o:hralign="center" o:hrstd="t" o:hr="t"/>
        </w:pict>
      </w:r>
    </w:p>
    <w:bookmarkEnd w:id="611"/>
    <w:bookmarkStart w:id="613" w:name="printed-p.-473-pdf-494"/>
    <w:p>
      <w:pPr>
        <w:pStyle w:val="Heading3"/>
      </w:pPr>
      <w:r>
        <w:t xml:space="preserve">Printed p. 473 (PDF 494)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20 [as read].)</w:t>
      </w:r>
    </w:p>
    <w:p>
      <w:pPr>
        <w:pStyle w:val="BodyText"/>
      </w:pPr>
      <w:r>
        <w:rPr>
          <w:iCs/>
          <w:i/>
        </w:rPr>
        <w:t xml:space="preserve">(Grammar of Ṛk 1, concluded; numbers as printed.)</w:t>
      </w:r>
      <w:r>
        <w:t xml:space="preserve"> </w:t>
      </w:r>
      <w:r>
        <w:rPr>
          <w:iCs/>
          <w:i/>
        </w:rPr>
        <w:t xml:space="preserve">mānuṣā</w:t>
      </w:r>
      <w:r>
        <w:t xml:space="preserve"> </w:t>
      </w:r>
      <w:r>
        <w:t xml:space="preserve">—</w:t>
      </w:r>
      <w:r>
        <w:t xml:space="preserve"> </w:t>
      </w:r>
      <w:r>
        <w:rPr>
          <w:iCs/>
          <w:i/>
        </w:rPr>
        <w:t xml:space="preserve">manuṣyasya imāni mānuṣāṇi</w:t>
      </w:r>
      <w:r>
        <w:t xml:space="preserve">; the suffix</w:t>
      </w:r>
      <w:r>
        <w:t xml:space="preserve"> </w:t>
      </w:r>
      <w:r>
        <w:rPr>
          <w:iCs/>
          <w:i/>
        </w:rPr>
        <w:t xml:space="preserve">aṇ</w:t>
      </w:r>
      <w:r>
        <w:t xml:space="preserve"> </w:t>
      </w:r>
      <w:r>
        <w:t xml:space="preserve">in the sense of relation; acute on the last syllable by the suffix; in the neuter plural</w:t>
      </w:r>
      <w:r>
        <w:t xml:space="preserve"> </w:t>
      </w:r>
      <w:r>
        <w:rPr>
          <w:iCs/>
          <w:i/>
        </w:rPr>
        <w:t xml:space="preserve">śeś chandasi bahulam</w:t>
      </w:r>
      <w:r>
        <w:t xml:space="preserve"> </w:t>
      </w:r>
      <w:r>
        <w:t xml:space="preserve">(Pā. 6-1-70) drops</w:t>
      </w:r>
      <w:r>
        <w:t xml:space="preserve"> </w:t>
      </w:r>
      <w:r>
        <w:rPr>
          <w:iCs/>
          <w:i/>
        </w:rPr>
        <w:t xml:space="preserve">śi</w:t>
      </w:r>
      <w:r>
        <w:t xml:space="preserve">.</w:t>
      </w:r>
      <w:r>
        <w:t xml:space="preserve"> </w:t>
      </w:r>
      <w:r>
        <w:rPr>
          <w:iCs/>
          <w:i/>
        </w:rPr>
        <w:t xml:space="preserve">rātāni</w:t>
      </w:r>
      <w:r>
        <w:t xml:space="preserve"> </w:t>
      </w:r>
      <w:r>
        <w:t xml:space="preserve">— root</w:t>
      </w:r>
      <w:r>
        <w:t xml:space="preserve"> </w:t>
      </w:r>
      <w:r>
        <w:rPr>
          <w:iCs/>
          <w:i/>
        </w:rPr>
        <w:t xml:space="preserve">rā ādāne</w:t>
      </w:r>
      <w:r>
        <w:t xml:space="preserve">;</w:t>
      </w:r>
      <w:r>
        <w:t xml:space="preserve"> </w:t>
      </w:r>
      <w:r>
        <w:rPr>
          <w:iCs/>
          <w:i/>
        </w:rPr>
        <w:t xml:space="preserve">kta</w:t>
      </w:r>
      <w:r>
        <w:t xml:space="preserve">; accent by the suffix.</w:t>
      </w:r>
      <w:r>
        <w:t xml:space="preserve"> </w:t>
      </w:r>
      <w:r>
        <w:rPr>
          <w:iCs/>
          <w:i/>
        </w:rPr>
        <w:t xml:space="preserve">santu</w:t>
      </w:r>
      <w:r>
        <w:t xml:space="preserve"> </w:t>
      </w:r>
      <w:r>
        <w:t xml:space="preserve">— root</w:t>
      </w:r>
      <w:r>
        <w:t xml:space="preserve"> </w:t>
      </w:r>
      <w:r>
        <w:rPr>
          <w:iCs/>
          <w:i/>
        </w:rPr>
        <w:t xml:space="preserve">as bhuvi</w:t>
      </w:r>
      <w:r>
        <w:t xml:space="preserve">;</w:t>
      </w:r>
      <w:r>
        <w:t xml:space="preserve"> </w:t>
      </w:r>
      <w:r>
        <w:rPr>
          <w:iCs/>
          <w:i/>
        </w:rPr>
        <w:t xml:space="preserve">loṭ</w:t>
      </w:r>
      <w:r>
        <w:t xml:space="preserve"> </w:t>
      </w:r>
      <w:r>
        <w:t xml:space="preserve">third person plural;</w:t>
      </w:r>
      <w:r>
        <w:t xml:space="preserve"> </w:t>
      </w:r>
      <w:r>
        <w:rPr>
          <w:iCs/>
          <w:i/>
        </w:rPr>
        <w:t xml:space="preserve">tiṅ-nighāta</w:t>
      </w:r>
      <w:r>
        <w:t xml:space="preserve">. ‖ 1 ‖</w:t>
      </w:r>
    </w:p>
    <w:p>
      <w:pPr>
        <w:pStyle w:val="BodyText"/>
      </w:pPr>
      <w:r>
        <w:rPr>
          <w:iCs/>
          <w:i/>
          <w:bCs/>
          <w:b/>
        </w:rPr>
        <w:t xml:space="preserve">(ornamental rule)</w:t>
      </w:r>
    </w:p>
    <w:bookmarkStart w:id="612" w:name="ṛk-2-9"/>
    <w:p>
      <w:pPr>
        <w:pStyle w:val="Heading4"/>
      </w:pPr>
      <w:r>
        <w:t xml:space="preserve">Ṛk 2</w:t>
      </w:r>
    </w:p>
    <w:p>
      <w:pPr>
        <w:pStyle w:val="FirstParagraph"/>
      </w:pPr>
      <w:r>
        <w:rPr>
          <w:bCs/>
          <w:b/>
        </w:rPr>
        <w:t xml:space="preserve">॥ संहितापाठः ॥</w:t>
      </w:r>
    </w:p>
    <w:p>
      <w:pPr>
        <w:pStyle w:val="BlockText"/>
      </w:pPr>
      <w:r>
        <w:t xml:space="preserve">विश्वेषु हि त्वा सवनेषु तुञ्जते समानमेकं वृषमण्यवः ।</w:t>
      </w:r>
      <w:r>
        <w:t xml:space="preserve"> </w:t>
      </w:r>
      <w:r>
        <w:t xml:space="preserve">पृथक् स्वः सनिष्यवः पृथक् ।</w:t>
      </w:r>
      <w:r>
        <w:t xml:space="preserve"> </w:t>
      </w:r>
      <w:r>
        <w:t xml:space="preserve">तं त्वा नावं न पर्षणिं शूषस्य धुरि धीमहि ।</w:t>
      </w:r>
      <w:r>
        <w:t xml:space="preserve"> </w:t>
      </w:r>
      <w:r>
        <w:t xml:space="preserve">इन्द्रं न यज्ञैश्चितयन्त आयवः स्तोमेभिरिन्द्रमायवः ॥ २ ॥</w:t>
      </w:r>
    </w:p>
    <w:p>
      <w:pPr>
        <w:pStyle w:val="BlockText"/>
      </w:pPr>
      <w:r>
        <w:rPr>
          <w:iCs/>
          <w:i/>
        </w:rPr>
        <w:t xml:space="preserve">viśveṣu hi tvā savaneṣu tuñjate samānamekaṃ vṛṣamaṇyavaḥ |</w:t>
      </w:r>
      <w:r>
        <w:t xml:space="preserve"> </w:t>
      </w:r>
      <w:r>
        <w:rPr>
          <w:iCs/>
          <w:i/>
        </w:rPr>
        <w:t xml:space="preserve">pṛthak svaḥ saniṣyavaḥ pṛthak |</w:t>
      </w:r>
      <w:r>
        <w:t xml:space="preserve"> </w:t>
      </w:r>
      <w:r>
        <w:rPr>
          <w:iCs/>
          <w:i/>
        </w:rPr>
        <w:t xml:space="preserve">taṃ tvā nāvaṃ na parṣaṇiṃ śūṣasya dhuri dhīmahi |</w:t>
      </w:r>
      <w:r>
        <w:t xml:space="preserve"> </w:t>
      </w:r>
      <w:r>
        <w:rPr>
          <w:iCs/>
          <w:i/>
        </w:rPr>
        <w:t xml:space="preserve">indraṃ na yajñaiścitayanta āyavaḥ stomebhirindramāyavaḥ ‖ 2 ‖</w:t>
      </w:r>
    </w:p>
    <w:p>
      <w:pPr>
        <w:pStyle w:val="FirstParagraph"/>
      </w:pPr>
      <w:r>
        <w:rPr>
          <w:bCs/>
          <w:b/>
        </w:rPr>
        <w:t xml:space="preserve">॥ पदपाठः ॥</w:t>
      </w:r>
    </w:p>
    <w:p>
      <w:pPr>
        <w:pStyle w:val="BlockText"/>
      </w:pPr>
      <w:r>
        <w:t xml:space="preserve">विश्वेषु । हि । त्वा । सवनेषु । तुञ्जते । समानम् । एकम् । वृषऽमन्यवः । पृथक् ।</w:t>
      </w:r>
      <w:r>
        <w:t xml:space="preserve"> </w:t>
      </w:r>
      <w:r>
        <w:t xml:space="preserve">स्वः । सनिष्यवः । पृथक् ।</w:t>
      </w:r>
      <w:r>
        <w:t xml:space="preserve"> </w:t>
      </w:r>
      <w:r>
        <w:t xml:space="preserve">तम् । त्वा । नावम् । न । पर्षणिम् । शूषस्य । धुरि । धीमहि ।</w:t>
      </w:r>
      <w:r>
        <w:t xml:space="preserve"> </w:t>
      </w:r>
      <w:r>
        <w:t xml:space="preserve">इन्द्रम् । न । यज्ञैः । चितयन्तः । आयवः । स्तोमेभिः । इन्द्रम् । आयवः ॥ २ ॥</w:t>
      </w:r>
    </w:p>
    <w:p>
      <w:pPr>
        <w:pStyle w:val="BlockText"/>
      </w:pPr>
      <w:r>
        <w:rPr>
          <w:iCs/>
          <w:i/>
        </w:rPr>
        <w:t xml:space="preserve">viśveṣu | hi | tvā | savaneṣu | tuñjate | samānam | ekam | vṛṣa ’manyavaḥ | pṛthak |</w:t>
      </w:r>
      <w:r>
        <w:t xml:space="preserve"> </w:t>
      </w:r>
      <w:r>
        <w:rPr>
          <w:iCs/>
          <w:i/>
        </w:rPr>
        <w:t xml:space="preserve">svaḥ | saniṣyavaḥ | pṛthak |</w:t>
      </w:r>
      <w:r>
        <w:t xml:space="preserve"> </w:t>
      </w:r>
      <w:r>
        <w:rPr>
          <w:iCs/>
          <w:i/>
        </w:rPr>
        <w:t xml:space="preserve">tam | tvā | nāvam | na | parṣaṇim | śūṣasya | dhuri | dhīmahi |</w:t>
      </w:r>
      <w:r>
        <w:t xml:space="preserve"> </w:t>
      </w:r>
      <w:r>
        <w:rPr>
          <w:iCs/>
          <w:i/>
        </w:rPr>
        <w:t xml:space="preserve">indram | na | yajñaiḥ | citayantaḥ | āyavaḥ | stomebhiḥ | indram | āyavaḥ ‖ 2 ‖</w:t>
      </w:r>
    </w:p>
    <w:p>
      <w:pPr>
        <w:pStyle w:val="FirstParagraph"/>
      </w:pPr>
      <w:r>
        <w:rPr>
          <w:iCs/>
          <w:i/>
        </w:rPr>
        <w:t xml:space="preserve">(Read from the image: the Pada gives</w:t>
      </w:r>
      <w:r>
        <w:rPr>
          <w:iCs/>
          <w:i/>
        </w:rPr>
        <w:t xml:space="preserve"> </w:t>
      </w:r>
      <w:r>
        <w:t xml:space="preserve">vṛṣa-manyavaḥ</w:t>
      </w:r>
      <w:r>
        <w:rPr>
          <w:iCs/>
          <w:i/>
        </w:rPr>
        <w:t xml:space="preserve">,</w:t>
      </w:r>
      <w:r>
        <w:rPr>
          <w:iCs/>
          <w:i/>
        </w:rPr>
        <w:t xml:space="preserve"> </w:t>
      </w:r>
      <w:r>
        <w:t xml:space="preserve">svar iti svaḥ</w:t>
      </w:r>
      <w:r>
        <w:rPr>
          <w:iCs/>
          <w:i/>
        </w:rPr>
        <w:t xml:space="preserve">,</w:t>
      </w:r>
      <w:r>
        <w:rPr>
          <w:iCs/>
          <w:i/>
        </w:rPr>
        <w:t xml:space="preserve"> </w:t>
      </w:r>
      <w:r>
        <w:t xml:space="preserve">sanisyavaḥ</w:t>
      </w:r>
      <w:r>
        <w:rPr>
          <w:iCs/>
          <w:i/>
        </w:rPr>
        <w:t xml:space="preserve">; the Saṃhitā’s first line prints</w:t>
      </w:r>
      <w:r>
        <w:rPr>
          <w:iCs/>
          <w:i/>
        </w:rPr>
        <w:t xml:space="preserve"> </w:t>
      </w:r>
      <w:r>
        <w:rPr>
          <w:iCs/>
          <w:i/>
        </w:rPr>
        <w:t xml:space="preserve">“</w:t>
      </w:r>
      <w:r>
        <w:rPr>
          <w:iCs/>
          <w:i/>
          <w:iCs/>
          <w:i/>
        </w:rPr>
        <w:t xml:space="preserve">tuñjate samānam ekaṃ vṛṣamaṇyavaḥ</w:t>
      </w:r>
      <w:r>
        <w:rPr>
          <w:iCs/>
          <w:i/>
        </w:rPr>
        <w:t xml:space="preserve">”</w:t>
      </w:r>
      <w:r>
        <w:rPr>
          <w:iCs/>
          <w:i/>
        </w:rPr>
        <w:t xml:space="preserve">, and in the Pada</w:t>
      </w:r>
      <w:r>
        <w:rPr>
          <w:iCs/>
          <w:i/>
        </w:rPr>
        <w:t xml:space="preserve"> </w:t>
      </w:r>
      <w:r>
        <w:rPr>
          <w:iCs/>
          <w:i/>
        </w:rPr>
        <w:t xml:space="preserve">“</w:t>
      </w:r>
      <w:r>
        <w:rPr>
          <w:iCs/>
          <w:i/>
          <w:iCs/>
          <w:i/>
        </w:rPr>
        <w:t xml:space="preserve">vṛṣamanyavaḥ</w:t>
      </w:r>
      <w:r>
        <w:rPr>
          <w:iCs/>
          <w:i/>
        </w:rPr>
        <w:t xml:space="preserve">”</w:t>
      </w:r>
      <w:r>
        <w:rPr>
          <w:iCs/>
          <w:i/>
        </w:rPr>
        <w:t xml:space="preserve"> </w:t>
      </w:r>
      <w:r>
        <w:rPr>
          <w:iCs/>
          <w:i/>
        </w:rPr>
        <w:t xml:space="preserve">— the Saṃhitā spelling with</w:t>
      </w:r>
      <w:r>
        <w:rPr>
          <w:iCs/>
          <w:i/>
        </w:rPr>
        <w:t xml:space="preserve"> </w:t>
      </w:r>
      <w:r>
        <w:t xml:space="preserve">ṇ* is as printed.)*</w:t>
      </w:r>
    </w:p>
    <w:p>
      <w:pPr>
        <w:pStyle w:val="BodyText"/>
      </w:pPr>
      <w:r>
        <w:rPr>
          <w:bCs/>
          <w:b/>
        </w:rPr>
        <w:t xml:space="preserve">॥ सायणभाष्यम् ॥</w:t>
      </w:r>
      <w:r>
        <w:t xml:space="preserve"> </w:t>
      </w:r>
      <w:r>
        <w:rPr>
          <w:iCs/>
          <w:i/>
        </w:rPr>
        <w:t xml:space="preserve">(read from the image; small type, doubtful places [?]).</w:t>
      </w:r>
    </w:p>
    <w:p>
      <w:pPr>
        <w:pStyle w:val="BlockText"/>
      </w:pPr>
      <w:r>
        <w:t xml:space="preserve">हे इन्द्र त्वा त्वामेकमेकमेव सन्तं विश्वेषु सर्वेषु सवनेषु तद्वत्सु स्वैः [?] काहाहीनसत्ररूपेषु सर्वेषु सोमयागेषु यजमानास्तुञ्जते । त्वरयन्ति । हविरादीनि ददते । कीदृशं त्वाम् । समानं सर्वेषामेकरूपम् । कीदृशा यजमानाः । वृषमण्यवो वृषमन्यवः । अभिमतवर्षणाय त्वामेव मन्यमानाः । पृथग्भिन्नरूपैः [?] । पृथगेव त्वरयन्ति । पृथक् प्रत्येकं तत्तद्यागेषु हविरादीनि दद्युः । तुञ्जतिर्दानार्थः । शिक्षति तुञ्जत इति तन्नामसु पाठात् । तं तादृशं त्वा त्वां शूषस्य बलस्य सेनारूपस्य धुरि वहने तज्जयाय धीमहि । स्थापयामः । यद्वा । शूषस्य सुखस्य । शरीरबलस्य [?] धुरि धीमहि । शूषमिति बलनाम । शूषं सह इति तन्नामसु पाठात् । तत्र दृष्टान्तः । पर्षणिं नावं न पारस्य सम्भक्त्रीं पूरयित्रीं वा फलस्य नावमिव । तां यथा भारवहने स्थापयन्ति । पारतीरं कर्मसमाप्तौ [?] । छन्दसि वनसनेति सनेरिन्प्रत्ययः । पृषोदरादित्वाद् [?] । पिपर्तेर्वौणादिकः सनिप्रत्ययो वा ॥ कीदृशा वयम् । आयवो मनुष्या यजमाना यज्ञैः साधनैरिन्द्रं न चितयन्तः परमेश्वरमिव त्वां चेतयन्तः । परमेश्वरबुद्ध्या भावयन्त इत्यर्थः । यद्वा । नशब्द उपमार्थः । इन्द्रमेव त्वां जानन्तः । तथा स्तोमेभिः स्तोत्रैरिन्द्रमिन्द्रमेवायवो गच्छन्तो वयं धीमहि ॥ दधातेर्लिङि [?] छान्दसः शपो लुक् ॥</w:t>
      </w:r>
    </w:p>
    <w:p>
      <w:pPr>
        <w:pStyle w:val="BlockText"/>
      </w:pPr>
      <w:r>
        <w:rPr>
          <w:iCs/>
          <w:i/>
        </w:rPr>
        <w:t xml:space="preserve">he indra tvā tvāmekamekameva santaṃ viśveṣu sarveṣu savaneṣu tadvatsu svaiḥ [?] kāhāhīnasatrarūpeṣu sarveṣu somayāgeṣu yajamānāstuñjate | tvarayanti | havirādīni dadate | kīdṛśaṃ tvām | samānaṃ sarveṣāmekarūpam | kīdṛśā yajamānāḥ | vṛṣamaṇyavo vṛṣamanyavaḥ | abhimatavarṣaṇāya tvāmeva manyamānāḥ | pṛthagbhinnarūpaiḥ [?] | pṛthageva tvarayanti | pṛthak pratyekaṃ tattadyāgeṣu havirādīni dadyuḥ | tuñjatirdānārthaḥ | śikṣati tuñjata iti tannāmasu pāṭhāt | taṃ tādṛśaṃ tvā tvāṃ śūṣasya balasya senārūpasya dhuri vahane tajjayāya dhīmahi | sthāpayāmaḥ | yadvā | śūṣasya sukhasya | śarīrabalasya [?] dhuri dhīmahi | śūṣamiti balanāma | śūṣaṃ saha iti tannāmasu pāṭhāt | tatra dṛṣṭāntaḥ | parṣaṇiṃ nāvaṃ na pārasya sambhaktrīṃ pūrayitrīṃ vā phalasya nāvamiva | tāṃ yathā bhāravahane sthāpayanti | pāratīraṃ karmasamāptau [?] | chandasi vanasaneti sanerinpratyayaḥ | pṛṣodarāditvād [?] | pipartervauṇādikaḥ sanipratyayo vā ‖ kīdṛśā vayam | āyavo manuṣyā yajamānā yajñaiḥ sādhanairindraṃ na citayantaḥ parameśvaramiva tvāṃ cetayantaḥ | parameśvarabuddhyā bhāvayanta ityarthaḥ | yadvā | naśabda upamārthaḥ | indrameva tvāṃ jānantaḥ | tathā stomebhiḥ stotrairindramindramevāyavo gacchanto vayaṃ dhīmahi ‖ dadhāterliṅi [?] chāndasaḥ śapo luk ‖</w:t>
      </w:r>
    </w:p>
    <w:p>
      <w:pPr>
        <w:pStyle w:val="FirstParagraph"/>
      </w:pPr>
      <w:r>
        <w:rPr>
          <w:iCs/>
          <w:i/>
        </w:rPr>
        <w:t xml:space="preserve">(Sense:</w:t>
      </w:r>
      <w:r>
        <w:rPr>
          <w:iCs/>
          <w:i/>
        </w:rPr>
        <w:t xml:space="preserve"> </w:t>
      </w:r>
      <w:r>
        <w:rPr>
          <w:iCs/>
          <w:i/>
        </w:rPr>
        <w:t xml:space="preserve">“</w:t>
      </w:r>
      <w:r>
        <w:rPr>
          <w:iCs/>
          <w:i/>
        </w:rPr>
        <w:t xml:space="preserve">O Indra, in all pressings (</w:t>
      </w:r>
      <w:r>
        <w:rPr>
          <w:iCs/>
          <w:i/>
          <w:iCs/>
          <w:i/>
        </w:rPr>
        <w:t xml:space="preserve">savaneṣu</w:t>
      </w:r>
      <w:r>
        <w:rPr>
          <w:iCs/>
          <w:i/>
        </w:rPr>
        <w:t xml:space="preserve">) — the Soma sacrifices of all kinds, the one-day, the several-day, the long sessions — the sacrificers, regarding you alone,</w:t>
      </w:r>
      <w:r>
        <w:rPr>
          <w:iCs/>
          <w:i/>
        </w:rPr>
        <w:t xml:space="preserve"> </w:t>
      </w:r>
      <w:r>
        <w:rPr>
          <w:iCs/>
          <w:i/>
          <w:iCs/>
          <w:i/>
        </w:rPr>
        <w:t xml:space="preserve">samānam ekam</w:t>
      </w:r>
      <w:r>
        <w:rPr>
          <w:iCs/>
          <w:i/>
        </w:rPr>
        <w:t xml:space="preserve"> </w:t>
      </w:r>
      <w:r>
        <w:rPr>
          <w:iCs/>
          <w:i/>
        </w:rPr>
        <w:t xml:space="preserve">— the same for all, of one form — urge (</w:t>
      </w:r>
      <w:r>
        <w:rPr>
          <w:iCs/>
          <w:i/>
          <w:iCs/>
          <w:i/>
        </w:rPr>
        <w:t xml:space="preserve">tuñjate</w:t>
      </w:r>
      <w:r>
        <w:rPr>
          <w:iCs/>
          <w:i/>
        </w:rPr>
        <w:t xml:space="preserve">) and give oblations; they are</w:t>
      </w:r>
      <w:r>
        <w:rPr>
          <w:iCs/>
          <w:i/>
        </w:rPr>
        <w:t xml:space="preserve"> </w:t>
      </w:r>
      <w:r>
        <w:rPr>
          <w:iCs/>
          <w:i/>
          <w:iCs/>
          <w:i/>
        </w:rPr>
        <w:t xml:space="preserve">vṛṣamanyavaḥ</w:t>
      </w:r>
      <w:r>
        <w:rPr>
          <w:iCs/>
          <w:i/>
        </w:rPr>
        <w:t xml:space="preserve">, thinking of you as the showerer of the desired;</w:t>
      </w:r>
      <w:r>
        <w:rPr>
          <w:iCs/>
          <w:i/>
        </w:rPr>
        <w:t xml:space="preserve"> </w:t>
      </w:r>
      <w:r>
        <w:rPr>
          <w:iCs/>
          <w:i/>
          <w:iCs/>
          <w:i/>
        </w:rPr>
        <w:t xml:space="preserve">pṛthak</w:t>
      </w:r>
      <w:r>
        <w:rPr>
          <w:iCs/>
          <w:i/>
        </w:rPr>
        <w:t xml:space="preserve"> </w:t>
      </w:r>
      <w:r>
        <w:rPr>
          <w:iCs/>
          <w:i/>
        </w:rPr>
        <w:t xml:space="preserve">— each separately, in their own several sacrifices, giving oblations (</w:t>
      </w:r>
      <w:r>
        <w:rPr>
          <w:iCs/>
          <w:i/>
          <w:iCs/>
          <w:i/>
        </w:rPr>
        <w:t xml:space="preserve">tuñj</w:t>
      </w:r>
      <w:r>
        <w:rPr>
          <w:iCs/>
          <w:i/>
        </w:rPr>
        <w:t xml:space="preserve"> </w:t>
      </w:r>
      <w:r>
        <w:rPr>
          <w:iCs/>
          <w:i/>
        </w:rPr>
        <w:t xml:space="preserve">is a verb of giving:</w:t>
      </w:r>
      <w:r>
        <w:rPr>
          <w:iCs/>
          <w:i/>
        </w:rPr>
        <w:t xml:space="preserve"> </w:t>
      </w:r>
      <w:r>
        <w:rPr>
          <w:iCs/>
          <w:i/>
        </w:rPr>
        <w:t xml:space="preserve">‘</w:t>
      </w:r>
      <w:r>
        <w:rPr>
          <w:iCs/>
          <w:i/>
        </w:rPr>
        <w:t xml:space="preserve">śikṣati tuñjate</w:t>
      </w:r>
      <w:r>
        <w:rPr>
          <w:iCs/>
          <w:i/>
        </w:rPr>
        <w:t xml:space="preserve">’</w:t>
      </w:r>
      <w:r>
        <w:rPr>
          <w:iCs/>
          <w:i/>
        </w:rPr>
        <w:t xml:space="preserve"> </w:t>
      </w:r>
      <w:r>
        <w:rPr>
          <w:iCs/>
          <w:i/>
        </w:rPr>
        <w:t xml:space="preserve">in the lists of its names);</w:t>
      </w:r>
      <w:r>
        <w:rPr>
          <w:iCs/>
          <w:i/>
        </w:rPr>
        <w:t xml:space="preserve"> </w:t>
      </w:r>
      <w:r>
        <w:rPr>
          <w:iCs/>
          <w:i/>
          <w:iCs/>
          <w:i/>
        </w:rPr>
        <w:t xml:space="preserve">svaḥ sanisyavaḥ</w:t>
      </w:r>
      <w:r>
        <w:rPr>
          <w:iCs/>
          <w:i/>
        </w:rPr>
        <w:t xml:space="preserve"> </w:t>
      </w:r>
      <w:r>
        <w:rPr>
          <w:iCs/>
          <w:i/>
        </w:rPr>
        <w:t xml:space="preserve">— each desiring heaven. Such as you are we place (</w:t>
      </w:r>
      <w:r>
        <w:rPr>
          <w:iCs/>
          <w:i/>
          <w:iCs/>
          <w:i/>
        </w:rPr>
        <w:t xml:space="preserve">dhīmahi</w:t>
      </w:r>
      <w:r>
        <w:rPr>
          <w:iCs/>
          <w:i/>
        </w:rPr>
        <w:t xml:space="preserve">) at the yoke of</w:t>
      </w:r>
      <w:r>
        <w:rPr>
          <w:iCs/>
          <w:i/>
        </w:rPr>
        <w:t xml:space="preserve"> </w:t>
      </w:r>
      <w:r>
        <w:rPr>
          <w:iCs/>
          <w:i/>
          <w:iCs/>
          <w:i/>
        </w:rPr>
        <w:t xml:space="preserve">śūṣa</w:t>
      </w:r>
      <w:r>
        <w:rPr>
          <w:iCs/>
          <w:i/>
        </w:rPr>
        <w:t xml:space="preserve"> </w:t>
      </w:r>
      <w:r>
        <w:rPr>
          <w:iCs/>
          <w:i/>
        </w:rPr>
        <w:t xml:space="preserve">— strength, in the form of an army — for victory over it; or</w:t>
      </w:r>
      <w:r>
        <w:rPr>
          <w:iCs/>
          <w:i/>
        </w:rPr>
        <w:t xml:space="preserve"> </w:t>
      </w:r>
      <w:r>
        <w:rPr>
          <w:iCs/>
          <w:i/>
          <w:iCs/>
          <w:i/>
        </w:rPr>
        <w:t xml:space="preserve">śūṣa</w:t>
      </w:r>
      <w:r>
        <w:rPr>
          <w:iCs/>
          <w:i/>
        </w:rPr>
        <w:t xml:space="preserve"> </w:t>
      </w:r>
      <w:r>
        <w:rPr>
          <w:iCs/>
          <w:i/>
        </w:rPr>
        <w:t xml:space="preserve">is happiness or bodily strength (the word</w:t>
      </w:r>
      <w:r>
        <w:rPr>
          <w:iCs/>
          <w:i/>
        </w:rPr>
        <w:t xml:space="preserve"> </w:t>
      </w:r>
      <w:r>
        <w:rPr>
          <w:iCs/>
          <w:i/>
          <w:iCs/>
          <w:i/>
        </w:rPr>
        <w:t xml:space="preserve">śūṣa</w:t>
      </w:r>
      <w:r>
        <w:rPr>
          <w:iCs/>
          <w:i/>
        </w:rPr>
        <w:t xml:space="preserve"> </w:t>
      </w:r>
      <w:r>
        <w:rPr>
          <w:iCs/>
          <w:i/>
        </w:rPr>
        <w:t xml:space="preserve">is recorded among the names of strength). The example: like a boat (</w:t>
      </w:r>
      <w:r>
        <w:rPr>
          <w:iCs/>
          <w:i/>
          <w:iCs/>
          <w:i/>
        </w:rPr>
        <w:t xml:space="preserve">nāvaṃ na parṣaṇim</w:t>
      </w:r>
      <w:r>
        <w:rPr>
          <w:iCs/>
          <w:i/>
        </w:rPr>
        <w:t xml:space="preserve">) that carries one across — a ferry that is placed to bear the burden to the other bank, or fills the fruit; we the</w:t>
      </w:r>
      <w:r>
        <w:rPr>
          <w:iCs/>
          <w:i/>
        </w:rPr>
        <w:t xml:space="preserve"> </w:t>
      </w:r>
      <w:r>
        <w:rPr>
          <w:iCs/>
          <w:i/>
          <w:iCs/>
          <w:i/>
        </w:rPr>
        <w:t xml:space="preserve">āyavaḥ</w:t>
      </w:r>
      <w:r>
        <w:rPr>
          <w:iCs/>
          <w:i/>
        </w:rPr>
        <w:t xml:space="preserve">, men, sacrificers, by sacrifices thinking of you as the Supreme Lord, or</w:t>
      </w:r>
      <w:r>
        <w:rPr>
          <w:iCs/>
          <w:i/>
        </w:rPr>
        <w:t xml:space="preserve"> </w:t>
      </w:r>
      <w:r>
        <w:rPr>
          <w:iCs/>
          <w:i/>
          <w:iCs/>
          <w:i/>
        </w:rPr>
        <w:t xml:space="preserve">na</w:t>
      </w:r>
      <w:r>
        <w:rPr>
          <w:iCs/>
          <w:i/>
        </w:rPr>
        <w:t xml:space="preserve"> </w:t>
      </w:r>
      <w:r>
        <w:rPr>
          <w:iCs/>
          <w:i/>
        </w:rPr>
        <w:t xml:space="preserve">is a word of comparison: knowing you as Indra alone; and with</w:t>
      </w:r>
      <w:r>
        <w:rPr>
          <w:iCs/>
          <w:i/>
        </w:rPr>
        <w:t xml:space="preserve"> </w:t>
      </w:r>
      <w:r>
        <w:rPr>
          <w:iCs/>
          <w:i/>
          <w:iCs/>
          <w:i/>
        </w:rPr>
        <w:t xml:space="preserve">stomas</w:t>
      </w:r>
      <w:r>
        <w:rPr>
          <w:iCs/>
          <w:i/>
        </w:rPr>
        <w:t xml:space="preserve">, going to Indra alone, we meditate.</w:t>
      </w:r>
      <w:r>
        <w:rPr>
          <w:iCs/>
          <w:i/>
        </w:rPr>
        <w:t xml:space="preserve">”</w:t>
      </w:r>
      <w:r>
        <w:t xml:space="preserve">)</w:t>
      </w:r>
    </w:p>
    <w:p>
      <w:pPr>
        <w:pStyle w:val="BodyText"/>
      </w:pPr>
      <w:r>
        <w:rPr>
          <w:bCs/>
          <w:b/>
        </w:rPr>
        <w:t xml:space="preserve">॥ प्रतिपदार्थः ॥ — Pratipadārtha.</w:t>
      </w:r>
      <w:r>
        <w:t xml:space="preserve"> </w:t>
      </w:r>
      <w:r>
        <w:rPr>
          <w:iCs/>
          <w:i/>
        </w:rPr>
        <w:t xml:space="preserve">(he indra</w:t>
      </w:r>
      <w:r>
        <w:t xml:space="preserve"> </w:t>
      </w:r>
      <w:r>
        <w:t xml:space="preserve">— O Indra);</w:t>
      </w:r>
      <w:r>
        <w:t xml:space="preserve"> </w:t>
      </w:r>
      <w:r>
        <w:rPr>
          <w:iCs/>
          <w:i/>
        </w:rPr>
        <w:t xml:space="preserve">viśveṣu savaneṣu</w:t>
      </w:r>
      <w:r>
        <w:t xml:space="preserve"> </w:t>
      </w:r>
      <w:r>
        <w:t xml:space="preserve">— in all Soma sacrifices;</w:t>
      </w:r>
      <w:r>
        <w:t xml:space="preserve"> </w:t>
      </w:r>
      <w:r>
        <w:rPr>
          <w:iCs/>
          <w:i/>
        </w:rPr>
        <w:t xml:space="preserve">(yajamānāḥ</w:t>
      </w:r>
      <w:r>
        <w:t xml:space="preserve"> </w:t>
      </w:r>
      <w:r>
        <w:t xml:space="preserve">— the sacrificers);</w:t>
      </w:r>
      <w:r>
        <w:t xml:space="preserve"> </w:t>
      </w:r>
      <w:r>
        <w:rPr>
          <w:iCs/>
          <w:i/>
        </w:rPr>
        <w:t xml:space="preserve">pṛthak</w:t>
      </w:r>
      <w:r>
        <w:t xml:space="preserve"> </w:t>
      </w:r>
      <w:r>
        <w:t xml:space="preserve">— each separately (in their own sacrifices);</w:t>
      </w:r>
      <w:r>
        <w:t xml:space="preserve"> </w:t>
      </w:r>
      <w:r>
        <w:rPr>
          <w:iCs/>
          <w:i/>
        </w:rPr>
        <w:t xml:space="preserve">vṛṣamanyavaḥ</w:t>
      </w:r>
      <w:r>
        <w:t xml:space="preserve"> </w:t>
      </w:r>
      <w:r>
        <w:t xml:space="preserve">— thinking of you as the showerer of desires;</w:t>
      </w:r>
      <w:r>
        <w:t xml:space="preserve"> </w:t>
      </w:r>
      <w:r>
        <w:rPr>
          <w:iCs/>
          <w:i/>
        </w:rPr>
        <w:t xml:space="preserve">samānam</w:t>
      </w:r>
      <w:r>
        <w:t xml:space="preserve"> </w:t>
      </w:r>
      <w:r>
        <w:t xml:space="preserve">— the same for all;</w:t>
      </w:r>
      <w:r>
        <w:t xml:space="preserve"> </w:t>
      </w:r>
      <w:r>
        <w:rPr>
          <w:iCs/>
          <w:i/>
        </w:rPr>
        <w:t xml:space="preserve">ekam</w:t>
      </w:r>
      <w:r>
        <w:t xml:space="preserve"> </w:t>
      </w:r>
      <w:r>
        <w:t xml:space="preserve">— one;</w:t>
      </w:r>
      <w:r>
        <w:t xml:space="preserve"> </w:t>
      </w:r>
      <w:r>
        <w:rPr>
          <w:iCs/>
          <w:i/>
        </w:rPr>
        <w:t xml:space="preserve">tvā</w:t>
      </w:r>
      <w:r>
        <w:t xml:space="preserve"> </w:t>
      </w:r>
      <w:r>
        <w:t xml:space="preserve">— you;</w:t>
      </w:r>
      <w:r>
        <w:t xml:space="preserve"> </w:t>
      </w:r>
      <w:r>
        <w:rPr>
          <w:iCs/>
          <w:i/>
        </w:rPr>
        <w:t xml:space="preserve">tuñjate</w:t>
      </w:r>
      <w:r>
        <w:t xml:space="preserve"> </w:t>
      </w:r>
      <w:r>
        <w:t xml:space="preserve">— urge (and give oblations);</w:t>
      </w:r>
      <w:r>
        <w:t xml:space="preserve"> </w:t>
      </w:r>
      <w:r>
        <w:rPr>
          <w:iCs/>
          <w:i/>
        </w:rPr>
        <w:t xml:space="preserve">hi</w:t>
      </w:r>
      <w:r>
        <w:t xml:space="preserve"> </w:t>
      </w:r>
      <w:r>
        <w:t xml:space="preserve">— indeed;</w:t>
      </w:r>
      <w:r>
        <w:t xml:space="preserve"> </w:t>
      </w:r>
      <w:r>
        <w:rPr>
          <w:iCs/>
          <w:i/>
        </w:rPr>
        <w:t xml:space="preserve">svaḥ</w:t>
      </w:r>
      <w:r>
        <w:t xml:space="preserve"> </w:t>
      </w:r>
      <w:r>
        <w:t xml:space="preserve">— heaven;</w:t>
      </w:r>
      <w:r>
        <w:t xml:space="preserve"> </w:t>
      </w:r>
      <w:r>
        <w:rPr>
          <w:iCs/>
          <w:i/>
        </w:rPr>
        <w:t xml:space="preserve">sanisyavaḥ</w:t>
      </w:r>
      <w:r>
        <w:t xml:space="preserve"> </w:t>
      </w:r>
      <w:r>
        <w:t xml:space="preserve">— those desiring to obtain;</w:t>
      </w:r>
      <w:r>
        <w:t xml:space="preserve"> </w:t>
      </w:r>
      <w:r>
        <w:rPr>
          <w:iCs/>
          <w:i/>
        </w:rPr>
        <w:t xml:space="preserve">pṛthak</w:t>
      </w:r>
      <w:r>
        <w:t xml:space="preserve"> </w:t>
      </w:r>
      <w:r>
        <w:t xml:space="preserve">— separately (urge you);</w:t>
      </w:r>
      <w:r>
        <w:t xml:space="preserve"> </w:t>
      </w:r>
      <w:r>
        <w:rPr>
          <w:iCs/>
          <w:i/>
        </w:rPr>
        <w:t xml:space="preserve">tam</w:t>
      </w:r>
      <w:r>
        <w:t xml:space="preserve"> </w:t>
      </w:r>
      <w:r>
        <w:t xml:space="preserve">— such;</w:t>
      </w:r>
      <w:r>
        <w:t xml:space="preserve"> </w:t>
      </w:r>
      <w:r>
        <w:rPr>
          <w:iCs/>
          <w:i/>
        </w:rPr>
        <w:t xml:space="preserve">tvā</w:t>
      </w:r>
      <w:r>
        <w:t xml:space="preserve"> </w:t>
      </w:r>
      <w:r>
        <w:t xml:space="preserve">— you;</w:t>
      </w:r>
      <w:r>
        <w:t xml:space="preserve"> </w:t>
      </w:r>
      <w:r>
        <w:rPr>
          <w:iCs/>
          <w:i/>
        </w:rPr>
        <w:t xml:space="preserve">śūṣasya</w:t>
      </w:r>
      <w:r>
        <w:t xml:space="preserve"> </w:t>
      </w:r>
      <w:r>
        <w:t xml:space="preserve">— of strength (of the army);</w:t>
      </w:r>
      <w:r>
        <w:t xml:space="preserve"> </w:t>
      </w:r>
      <w:r>
        <w:rPr>
          <w:iCs/>
          <w:i/>
        </w:rPr>
        <w:t xml:space="preserve">dhuri</w:t>
      </w:r>
      <w:r>
        <w:t xml:space="preserve"> </w:t>
      </w:r>
      <w:r>
        <w:t xml:space="preserve">— at the yoke (to bear it, for victory);</w:t>
      </w:r>
      <w:r>
        <w:t xml:space="preserve"> </w:t>
      </w:r>
      <w:r>
        <w:rPr>
          <w:iCs/>
          <w:i/>
        </w:rPr>
        <w:t xml:space="preserve">parṣaṇim</w:t>
      </w:r>
      <w:r>
        <w:t xml:space="preserve"> </w:t>
      </w:r>
      <w:r>
        <w:t xml:space="preserve">— one who carries across;</w:t>
      </w:r>
      <w:r>
        <w:t xml:space="preserve"> </w:t>
      </w:r>
      <w:r>
        <w:rPr>
          <w:iCs/>
          <w:i/>
        </w:rPr>
        <w:t xml:space="preserve">nāvaṃ na</w:t>
      </w:r>
      <w:r>
        <w:t xml:space="preserve"> </w:t>
      </w:r>
      <w:r>
        <w:t xml:space="preserve">— like a boat (put to bear the load);</w:t>
      </w:r>
      <w:r>
        <w:t xml:space="preserve"> </w:t>
      </w:r>
      <w:r>
        <w:rPr>
          <w:iCs/>
          <w:i/>
        </w:rPr>
        <w:t xml:space="preserve">dhīmahi</w:t>
      </w:r>
      <w:r>
        <w:t xml:space="preserve"> </w:t>
      </w:r>
      <w:r>
        <w:t xml:space="preserve">— we place;</w:t>
      </w:r>
      <w:r>
        <w:t xml:space="preserve"> </w:t>
      </w:r>
      <w:r>
        <w:rPr>
          <w:iCs/>
          <w:i/>
        </w:rPr>
        <w:t xml:space="preserve">āyavaḥ</w:t>
      </w:r>
      <w:r>
        <w:t xml:space="preserve"> </w:t>
      </w:r>
      <w:r>
        <w:t xml:space="preserve">— we men (sacrificers);</w:t>
      </w:r>
      <w:r>
        <w:t xml:space="preserve"> </w:t>
      </w:r>
      <w:r>
        <w:rPr>
          <w:iCs/>
          <w:i/>
        </w:rPr>
        <w:t xml:space="preserve">yajñaiḥ</w:t>
      </w:r>
      <w:r>
        <w:t xml:space="preserve"> </w:t>
      </w:r>
      <w:r>
        <w:t xml:space="preserve">— by sacrifices;</w:t>
      </w:r>
      <w:r>
        <w:t xml:space="preserve"> </w:t>
      </w:r>
      <w:r>
        <w:rPr>
          <w:iCs/>
          <w:i/>
        </w:rPr>
        <w:t xml:space="preserve">indraṃ na</w:t>
      </w:r>
      <w:r>
        <w:t xml:space="preserve"> </w:t>
      </w:r>
      <w:r>
        <w:t xml:space="preserve">— as the Supreme Lord;</w:t>
      </w:r>
      <w:r>
        <w:t xml:space="preserve"> </w:t>
      </w:r>
      <w:r>
        <w:rPr>
          <w:iCs/>
          <w:i/>
        </w:rPr>
        <w:t xml:space="preserve">citayantaḥ</w:t>
      </w:r>
      <w:r>
        <w:t xml:space="preserve"> </w:t>
      </w:r>
      <w:r>
        <w:t xml:space="preserve">— meditating;</w:t>
      </w:r>
      <w:r>
        <w:t xml:space="preserve"> </w:t>
      </w:r>
      <w:r>
        <w:rPr>
          <w:iCs/>
          <w:i/>
        </w:rPr>
        <w:t xml:space="preserve">kathā</w:t>
      </w:r>
      <w:r>
        <w:t xml:space="preserve"> </w:t>
      </w:r>
      <w:r>
        <w:t xml:space="preserve">— likewise;</w:t>
      </w:r>
      <w:r>
        <w:t xml:space="preserve"> </w:t>
      </w:r>
      <w:r>
        <w:rPr>
          <w:iCs/>
          <w:i/>
        </w:rPr>
        <w:t xml:space="preserve">stomebhiḥ</w:t>
      </w:r>
      <w:r>
        <w:t xml:space="preserve"> </w:t>
      </w:r>
      <w:r>
        <w:t xml:space="preserve">— with hymns;</w:t>
      </w:r>
      <w:r>
        <w:t xml:space="preserve"> </w:t>
      </w:r>
      <w:r>
        <w:rPr>
          <w:iCs/>
          <w:i/>
        </w:rPr>
        <w:t xml:space="preserve">indram</w:t>
      </w:r>
      <w:r>
        <w:t xml:space="preserve"> </w:t>
      </w:r>
      <w:r>
        <w:t xml:space="preserve">— Indra;</w:t>
      </w:r>
      <w:r>
        <w:t xml:space="preserve"> </w:t>
      </w:r>
      <w:r>
        <w:rPr>
          <w:iCs/>
          <w:i/>
        </w:rPr>
        <w:t xml:space="preserve">āyavaḥ</w:t>
      </w:r>
      <w:r>
        <w:t xml:space="preserve"> </w:t>
      </w:r>
      <w:r>
        <w:t xml:space="preserve">— going to him (we place, delighting him).</w:t>
      </w:r>
    </w:p>
    <w:bookmarkEnd w:id="612"/>
    <w:bookmarkEnd w:id="613"/>
    <w:bookmarkStart w:id="614" w:name="printed-p.-474-pdf-495"/>
    <w:p>
      <w:pPr>
        <w:pStyle w:val="Heading3"/>
      </w:pPr>
      <w:r>
        <w:t xml:space="preserve">Printed p. 474 (PDF 495)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131</w:t>
      </w:r>
      <w:r>
        <w:rPr>
          <w:iCs/>
          <w:i/>
        </w:rPr>
        <w:t xml:space="preserve">”</w:t>
      </w:r>
      <w:r>
        <w:rPr>
          <w:iCs/>
          <w:i/>
        </w:rPr>
        <w:t xml:space="preserve">.)</w:t>
      </w:r>
    </w:p>
    <w:p>
      <w:pPr>
        <w:pStyle w:val="BodyText"/>
      </w:pPr>
      <w:r>
        <w:rPr>
          <w:bCs/>
          <w:b/>
        </w:rPr>
        <w:t xml:space="preserve">॥ भावार्थः ॥ — Bhāvārtha.</w:t>
      </w:r>
      <w:r>
        <w:t xml:space="preserve"> </w:t>
      </w:r>
      <w:r>
        <w:t xml:space="preserve">Your worshippers, regarding you alone as the showerer of the desired, offer oblations to you in all the sacrifices, each separately, in their several sacrifices; each, desiring heaven (happiness), regards you; we too, regarding you as the Supreme Lord, thinking of you — you who are the support of our strength, like a boat that carries men across — we please you with hymns and with the means of sacrifice; we, the sacrificers, regarding you as Indra, meditate on you, going to you alone with hymns.</w:t>
      </w:r>
    </w:p>
    <w:p>
      <w:pPr>
        <w:pStyle w:val="BodyText"/>
      </w:pPr>
      <w:r>
        <w:rPr>
          <w:iCs/>
          <w:i/>
        </w:rPr>
        <w:t xml:space="preserve">(The Kannada bhāvārtha as printed is rendered above:</w:t>
      </w:r>
      <w:r>
        <w:rPr>
          <w:iCs/>
          <w:i/>
        </w:rPr>
        <w:t xml:space="preserve"> </w:t>
      </w:r>
      <w:r>
        <w:rPr>
          <w:iCs/>
          <w:i/>
        </w:rPr>
        <w:t xml:space="preserve">“</w:t>
      </w:r>
      <w:r>
        <w:rPr>
          <w:iCs/>
          <w:i/>
        </w:rPr>
        <w:t xml:space="preserve">(Your worshippers), regarding you alone as the bestower of what is wished, each separately in each sacrifice regard you; each desiring heaven, seeking your protection; we, regarding you as Indra, praise you only, as the support of our strength, like a ferry-boat that carries (people) across…</w:t>
      </w:r>
      <w:r>
        <w:rPr>
          <w:iCs/>
          <w:i/>
        </w:rPr>
        <w:t xml:space="preserve">”</w:t>
      </w:r>
      <w:r>
        <w:rPr>
          <w:iCs/>
          <w:i/>
        </w:rPr>
        <w:t xml:space="preserve">)</w:t>
      </w:r>
    </w:p>
    <w:bookmarkEnd w:id="614"/>
    <w:bookmarkStart w:id="615" w:name="printed-p.-475-pdf-496"/>
    <w:p>
      <w:pPr>
        <w:pStyle w:val="Heading3"/>
      </w:pPr>
      <w:r>
        <w:t xml:space="preserve">Printed p. 475 (PDF 496)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21 [as read:</w:t>
      </w:r>
      <w:r>
        <w:rPr>
          <w:iCs/>
          <w:i/>
        </w:rPr>
        <w:t xml:space="preserve"> </w:t>
      </w:r>
      <w:r>
        <w:rPr>
          <w:iCs/>
          <w:i/>
        </w:rPr>
        <w:t xml:space="preserve">“</w:t>
      </w:r>
      <w:r>
        <w:rPr>
          <w:iCs/>
          <w:i/>
        </w:rPr>
        <w:t xml:space="preserve">೨೧</w:t>
      </w:r>
      <w:r>
        <w:rPr>
          <w:iCs/>
          <w:i/>
        </w:rPr>
        <w:t xml:space="preserve">”</w:t>
      </w:r>
      <w:r>
        <w:rPr>
          <w:iCs/>
          <w:i/>
        </w:rPr>
        <w:t xml:space="preserve">].)</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Hoping to partake of your bounties, (your worshippers) hasten severally in every rite to (adore) you, who ask one and all; each severally seeking heaven. We meditate on you, the sustainer of our strength, like a boat that bears (passengers) across (a stream): mortals, indeed, knowing Indra, propitiate him with sacrifices: mortals (propitiate him) with hymns.</w:t>
      </w:r>
      <w:r>
        <w:rPr>
          <w:iCs/>
          <w:i/>
        </w:rPr>
        <w:t xml:space="preserve">”</w:t>
      </w:r>
    </w:p>
    <w:p>
      <w:pPr>
        <w:pStyle w:val="BodyText"/>
      </w:pPr>
      <w:r>
        <w:rPr>
          <w:bCs/>
          <w:b/>
        </w:rPr>
        <w:t xml:space="preserve">॥ विशेषविषयगळु ॥ — Special Topics (Ṛk 2).</w:t>
      </w:r>
    </w:p>
    <w:p>
      <w:pPr>
        <w:pStyle w:val="BodyText"/>
      </w:pPr>
      <w:r>
        <w:rPr>
          <w:iCs/>
          <w:i/>
          <w:bCs/>
          <w:b/>
        </w:rPr>
        <w:t xml:space="preserve">vṛṣamanyavaḥ samānam ekaṃ viśveṣu savaneṣu tuñjate</w:t>
      </w:r>
      <w:r>
        <w:t xml:space="preserve"> </w:t>
      </w:r>
      <w:r>
        <w:t xml:space="preserve">—</w:t>
      </w:r>
      <w:r>
        <w:t xml:space="preserve"> </w:t>
      </w:r>
      <w:r>
        <w:rPr>
          <w:iCs/>
          <w:i/>
        </w:rPr>
        <w:t xml:space="preserve">abhimatavarṣaṇāya tvām eva manyamānāḥ sarveṣām ekarūpam ekam eva santam ekāhīnasatrarūpeṣu somayāgeṣu tvarayanti havirādīni dadate</w:t>
      </w:r>
      <w:r>
        <w:t xml:space="preserve">:</w:t>
      </w:r>
      <w:r>
        <w:t xml:space="preserve"> </w:t>
      </w:r>
      <w:r>
        <w:t xml:space="preserve">“</w:t>
      </w:r>
      <w:r>
        <w:t xml:space="preserve">regarding you alone as the one who gives what is wished, the sacrificers, in the one-day (</w:t>
      </w:r>
      <w:r>
        <w:rPr>
          <w:iCs/>
          <w:i/>
        </w:rPr>
        <w:t xml:space="preserve">ekāha</w:t>
      </w:r>
      <w:r>
        <w:t xml:space="preserve">), several-day (</w:t>
      </w:r>
      <w:r>
        <w:rPr>
          <w:iCs/>
          <w:i/>
        </w:rPr>
        <w:t xml:space="preserve">ahīna</w:t>
      </w:r>
      <w:r>
        <w:t xml:space="preserve">) and long (</w:t>
      </w:r>
      <w:r>
        <w:rPr>
          <w:iCs/>
          <w:i/>
        </w:rPr>
        <w:t xml:space="preserve">satra</w:t>
      </w:r>
      <w:r>
        <w:t xml:space="preserve">) Soma sacrifices, urge you and give you oblations. In the matter of fulfilling their desires every one is equally partial to Indra: they believe he is the only one. In the Soma sacrifices of one day etc., consisting of the three pressings in morning and the rest, they offer oblations to Indra</w:t>
      </w:r>
      <w:r>
        <w:t xml:space="preserve">”</w:t>
      </w:r>
      <w:r>
        <w:t xml:space="preserve">: so the meaning.</w:t>
      </w:r>
    </w:p>
    <w:p>
      <w:pPr>
        <w:pStyle w:val="BodyText"/>
      </w:pPr>
      <w:r>
        <w:t xml:space="preserve">The Niruktakāra says that</w:t>
      </w:r>
      <w:r>
        <w:t xml:space="preserve"> </w:t>
      </w:r>
      <w:r>
        <w:rPr>
          <w:iCs/>
          <w:i/>
        </w:rPr>
        <w:t xml:space="preserve">tuñjati</w:t>
      </w:r>
      <w:r>
        <w:t xml:space="preserve"> </w:t>
      </w:r>
      <w:r>
        <w:t xml:space="preserve">is recorded among the ten verbs of giving beginning</w:t>
      </w:r>
      <w:r>
        <w:t xml:space="preserve"> </w:t>
      </w:r>
      <w:r>
        <w:rPr>
          <w:iCs/>
          <w:i/>
        </w:rPr>
        <w:t xml:space="preserve">dāti, dāśati</w:t>
      </w:r>
      <w:r>
        <w:t xml:space="preserve"> </w:t>
      </w:r>
      <w:r>
        <w:t xml:space="preserve">(Ni. 3-[?]; as read</w:t>
      </w:r>
      <w:r>
        <w:t xml:space="preserve"> </w:t>
      </w:r>
      <w:r>
        <w:t xml:space="preserve">“</w:t>
      </w:r>
      <w:r>
        <w:t xml:space="preserve">೩-೧೯</w:t>
      </w:r>
      <w:r>
        <w:t xml:space="preserve">”</w:t>
      </w:r>
      <w:r>
        <w:t xml:space="preserve">). And —</w:t>
      </w:r>
    </w:p>
    <w:p>
      <w:pPr>
        <w:pStyle w:val="BlockText"/>
      </w:pPr>
      <w:r>
        <w:t xml:space="preserve">तुञ्जेतुञ्जे य उत्तरे स्तोमा इन्द्रस्य वज्रिणः ।</w:t>
      </w:r>
      <w:r>
        <w:t xml:space="preserve"> </w:t>
      </w:r>
      <w:r>
        <w:t xml:space="preserve">न विन्धे अस्य सुष्टुतिम् ॥</w:t>
      </w:r>
    </w:p>
    <w:p>
      <w:pPr>
        <w:pStyle w:val="BlockText"/>
      </w:pPr>
      <w:r>
        <w:rPr>
          <w:iCs/>
          <w:i/>
        </w:rPr>
        <w:t xml:space="preserve">tuñje-tuñje ya uttare stomā indrasya vajriṇaḥ |</w:t>
      </w:r>
      <w:r>
        <w:t xml:space="preserve"> </w:t>
      </w:r>
      <w:r>
        <w:rPr>
          <w:iCs/>
          <w:i/>
        </w:rPr>
        <w:t xml:space="preserve">na vindhe asya suṣṭutim ‖</w:t>
      </w:r>
    </w:p>
    <w:p>
      <w:pPr>
        <w:pStyle w:val="FirstParagraph"/>
      </w:pPr>
      <w:r>
        <w:t xml:space="preserve">(Ṛ. Saṃ. 1-[?]-[?], as read</w:t>
      </w:r>
      <w:r>
        <w:t xml:space="preserve"> </w:t>
      </w:r>
      <w:r>
        <w:t xml:space="preserve">“</w:t>
      </w:r>
      <w:r>
        <w:t xml:space="preserve">೧-೭-೭</w:t>
      </w:r>
      <w:r>
        <w:t xml:space="preserve">”</w:t>
      </w:r>
      <w:r>
        <w:t xml:space="preserve"> </w:t>
      </w:r>
      <w:r>
        <w:t xml:space="preserve">[?]; small type.) citing this, he explains</w:t>
      </w:r>
      <w:r>
        <w:t xml:space="preserve"> </w:t>
      </w:r>
      <w:r>
        <w:rPr>
          <w:iCs/>
          <w:i/>
        </w:rPr>
        <w:t xml:space="preserve">tuñje tuñje</w:t>
      </w:r>
      <w:r>
        <w:t xml:space="preserve"> </w:t>
      </w:r>
      <w:r>
        <w:t xml:space="preserve">as</w:t>
      </w:r>
      <w:r>
        <w:t xml:space="preserve"> </w:t>
      </w:r>
      <w:r>
        <w:rPr>
          <w:iCs/>
          <w:i/>
        </w:rPr>
        <w:t xml:space="preserve">dāne dāne</w:t>
      </w:r>
      <w:r>
        <w:t xml:space="preserve">; Durgācārya says the word</w:t>
      </w:r>
      <w:r>
        <w:t xml:space="preserve"> </w:t>
      </w:r>
      <w:r>
        <w:rPr>
          <w:iCs/>
          <w:i/>
        </w:rPr>
        <w:t xml:space="preserve">tuj</w:t>
      </w:r>
      <w:r>
        <w:t xml:space="preserve"> </w:t>
      </w:r>
      <w:r>
        <w:t xml:space="preserve">is a synonym of</w:t>
      </w:r>
      <w:r>
        <w:t xml:space="preserve"> </w:t>
      </w:r>
      <w:r>
        <w:rPr>
          <w:iCs/>
          <w:i/>
        </w:rPr>
        <w:t xml:space="preserve">dāna</w:t>
      </w:r>
      <w:r>
        <w:t xml:space="preserve">,</w:t>
      </w:r>
      <w:r>
        <w:t xml:space="preserve"> </w:t>
      </w:r>
      <w:r>
        <w:t xml:space="preserve">“</w:t>
      </w:r>
      <w:r>
        <w:t xml:space="preserve">giving</w:t>
      </w:r>
      <w:r>
        <w:t xml:space="preserve">”</w:t>
      </w:r>
      <w:r>
        <w:t xml:space="preserve">.</w:t>
      </w:r>
    </w:p>
    <w:p>
      <w:pPr>
        <w:pStyle w:val="BodyText"/>
      </w:pPr>
      <w:r>
        <w:rPr>
          <w:iCs/>
          <w:i/>
          <w:bCs/>
          <w:b/>
        </w:rPr>
        <w:t xml:space="preserve">pṛthak svaḥ sanisyavaḥ</w:t>
      </w:r>
      <w:r>
        <w:t xml:space="preserve"> </w:t>
      </w:r>
      <w:r>
        <w:t xml:space="preserve">—</w:t>
      </w:r>
      <w:r>
        <w:t xml:space="preserve"> </w:t>
      </w:r>
      <w:r>
        <w:t xml:space="preserve">“</w:t>
      </w:r>
      <w:r>
        <w:t xml:space="preserve">the sacrificers, who perform the sacrifices separately, each offering oblations to Indra in their own sacrifices, desire heaven or extraordinary happiness</w:t>
      </w:r>
      <w:r>
        <w:t xml:space="preserve">”</w:t>
      </w:r>
      <w:r>
        <w:t xml:space="preserve">. The word</w:t>
      </w:r>
      <w:r>
        <w:t xml:space="preserve"> </w:t>
      </w:r>
      <w:r>
        <w:rPr>
          <w:iCs/>
          <w:i/>
        </w:rPr>
        <w:t xml:space="preserve">svaḥ</w:t>
      </w:r>
      <w:r>
        <w:t xml:space="preserve"> </w:t>
      </w:r>
      <w:r>
        <w:t xml:space="preserve">is recorded among the six common names</w:t>
      </w:r>
      <w:r>
        <w:t xml:space="preserve"> </w:t>
      </w:r>
      <w:r>
        <w:rPr>
          <w:iCs/>
          <w:i/>
        </w:rPr>
        <w:t xml:space="preserve">svaḥ, pṛśniḥ</w:t>
      </w:r>
      <w:r>
        <w:t xml:space="preserve"> </w:t>
      </w:r>
      <w:r>
        <w:t xml:space="preserve">(Ni. 3-[?]; as read</w:t>
      </w:r>
      <w:r>
        <w:t xml:space="preserve"> </w:t>
      </w:r>
      <w:r>
        <w:t xml:space="preserve">“</w:t>
      </w:r>
      <w:r>
        <w:t xml:space="preserve">೩-೧೩</w:t>
      </w:r>
      <w:r>
        <w:t xml:space="preserve">”</w:t>
      </w:r>
      <w:r>
        <w:t xml:space="preserve">) and is explained:</w:t>
      </w:r>
      <w:r>
        <w:t xml:space="preserve"> </w:t>
      </w:r>
      <w:r>
        <w:rPr>
          <w:iCs/>
          <w:i/>
        </w:rPr>
        <w:t xml:space="preserve">svar ādityo bhavati, su araṇaḥ, su īraṇaḥ, svato rasān, svato bhāsaṃ jyotiṣām, svato bhāsety vā</w:t>
      </w:r>
      <w:r>
        <w:t xml:space="preserve"> </w:t>
      </w:r>
      <w:r>
        <w:t xml:space="preserve">(Ni. 2-[?]; as read</w:t>
      </w:r>
      <w:r>
        <w:t xml:space="preserve"> </w:t>
      </w:r>
      <w:r>
        <w:t xml:space="preserve">“</w:t>
      </w:r>
      <w:r>
        <w:t xml:space="preserve">೨-೧೪</w:t>
      </w:r>
      <w:r>
        <w:t xml:space="preserve">”</w:t>
      </w:r>
      <w:r>
        <w:t xml:space="preserve">), recorded also among the hundred and one names of water (Ni. 1-[?];</w:t>
      </w:r>
      <w:r>
        <w:t xml:space="preserve"> </w:t>
      </w:r>
      <w:r>
        <w:t xml:space="preserve">“</w:t>
      </w:r>
      <w:r>
        <w:t xml:space="preserve">೧-೩೪</w:t>
      </w:r>
      <w:r>
        <w:t xml:space="preserve">”</w:t>
      </w:r>
      <w:r>
        <w:t xml:space="preserve">). And —</w:t>
      </w:r>
    </w:p>
    <w:bookmarkEnd w:id="615"/>
    <w:bookmarkStart w:id="616" w:name="printed-p.-476-pdf-497"/>
    <w:p>
      <w:pPr>
        <w:pStyle w:val="Heading3"/>
      </w:pPr>
      <w:r>
        <w:t xml:space="preserve">Printed p. 476 (PDF 497)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131</w:t>
      </w:r>
      <w:r>
        <w:rPr>
          <w:iCs/>
          <w:i/>
        </w:rPr>
        <w:t xml:space="preserve">”</w:t>
      </w:r>
      <w:r>
        <w:rPr>
          <w:iCs/>
          <w:i/>
        </w:rPr>
        <w:t xml:space="preserve">.)</w:t>
      </w:r>
    </w:p>
    <w:p>
      <w:pPr>
        <w:pStyle w:val="BlockText"/>
      </w:pPr>
      <w:r>
        <w:t xml:space="preserve">परं मृत्यो अनु परेहि पन्थां यस्ते स्व इतरो देवयानात् ।</w:t>
      </w:r>
      <w:r>
        <w:t xml:space="preserve"> </w:t>
      </w:r>
      <w:r>
        <w:t xml:space="preserve">चक्षुष्मते शृण्वते ते ब्रवीमि मा नः प्रजां रीरिषो मोत वीरान् ॥</w:t>
      </w:r>
    </w:p>
    <w:p>
      <w:pPr>
        <w:pStyle w:val="BlockText"/>
      </w:pPr>
      <w:r>
        <w:rPr>
          <w:iCs/>
          <w:i/>
        </w:rPr>
        <w:t xml:space="preserve">paraṃ mṛtyo anu parehi panthāṃ yas te sva itaro devayānāt |</w:t>
      </w:r>
      <w:r>
        <w:t xml:space="preserve"> </w:t>
      </w:r>
      <w:r>
        <w:rPr>
          <w:iCs/>
          <w:i/>
        </w:rPr>
        <w:t xml:space="preserve">cakṣuṣmate śṛṇvate te bravīmi mā naḥ prajāṃ rīriṣo mota vīrān ‖</w:t>
      </w:r>
    </w:p>
    <w:p>
      <w:pPr>
        <w:pStyle w:val="FirstParagraph"/>
      </w:pPr>
      <w:r>
        <w:t xml:space="preserve">(Ṛ. Saṃ. 10-18-1, as read</w:t>
      </w:r>
      <w:r>
        <w:t xml:space="preserve"> </w:t>
      </w:r>
      <w:r>
        <w:t xml:space="preserve">“</w:t>
      </w:r>
      <w:r>
        <w:t xml:space="preserve">೧೦-೧೮-೧</w:t>
      </w:r>
      <w:r>
        <w:t xml:space="preserve">”</w:t>
      </w:r>
      <w:r>
        <w:t xml:space="preserve">.) In this Ṛk the word</w:t>
      </w:r>
      <w:r>
        <w:t xml:space="preserve"> </w:t>
      </w:r>
      <w:r>
        <w:rPr>
          <w:iCs/>
          <w:i/>
        </w:rPr>
        <w:t xml:space="preserve">sva</w:t>
      </w:r>
      <w:r>
        <w:t xml:space="preserve"> </w:t>
      </w:r>
      <w:r>
        <w:t xml:space="preserve">is explained as</w:t>
      </w:r>
      <w:r>
        <w:t xml:space="preserve"> </w:t>
      </w:r>
      <w:r>
        <w:t xml:space="preserve">“</w:t>
      </w:r>
      <w:r>
        <w:t xml:space="preserve">your own</w:t>
      </w:r>
      <w:r>
        <w:t xml:space="preserve">”</w:t>
      </w:r>
      <w:r>
        <w:t xml:space="preserve">.</w:t>
      </w:r>
    </w:p>
    <w:p>
      <w:pPr>
        <w:pStyle w:val="BodyText"/>
      </w:pPr>
      <w:r>
        <w:rPr>
          <w:iCs/>
          <w:i/>
          <w:bCs/>
          <w:b/>
        </w:rPr>
        <w:t xml:space="preserve">śūṣasya dhuri dhīmahi</w:t>
      </w:r>
      <w:r>
        <w:t xml:space="preserve"> </w:t>
      </w:r>
      <w:r>
        <w:t xml:space="preserve">—</w:t>
      </w:r>
      <w:r>
        <w:t xml:space="preserve"> </w:t>
      </w:r>
      <w:r>
        <w:rPr>
          <w:iCs/>
          <w:i/>
        </w:rPr>
        <w:t xml:space="preserve">senārūpasya balasya vahane jayāya sthāpayāmaḥ | yadvāsmadīyaśārīrabalasya dhuri dhīmahi</w:t>
      </w:r>
      <w:r>
        <w:t xml:space="preserve">: two meanings are given for the word</w:t>
      </w:r>
      <w:r>
        <w:t xml:space="preserve"> </w:t>
      </w:r>
      <w:r>
        <w:rPr>
          <w:iCs/>
          <w:i/>
        </w:rPr>
        <w:t xml:space="preserve">śūṣa</w:t>
      </w:r>
      <w:r>
        <w:t xml:space="preserve">. In the first, the strength in the form of an army; that we the sacrificers may be in the front in conquering the army; in the second, to increase greatly the strength of our body, as sacrificers, Indra is first prayed to. Since the word</w:t>
      </w:r>
      <w:r>
        <w:t xml:space="preserve"> </w:t>
      </w:r>
      <w:r>
        <w:rPr>
          <w:iCs/>
          <w:i/>
        </w:rPr>
        <w:t xml:space="preserve">śūṣa</w:t>
      </w:r>
      <w:r>
        <w:t xml:space="preserve"> </w:t>
      </w:r>
      <w:r>
        <w:t xml:space="preserve">is recorded among the eight names of strength (Ni. 2-[?]; as read</w:t>
      </w:r>
      <w:r>
        <w:t xml:space="preserve"> </w:t>
      </w:r>
      <w:r>
        <w:t xml:space="preserve">“</w:t>
      </w:r>
      <w:r>
        <w:t xml:space="preserve">೨-೯</w:t>
      </w:r>
      <w:r>
        <w:t xml:space="preserve">”</w:t>
      </w:r>
      <w:r>
        <w:t xml:space="preserve">), Sāyaṇa gives two meanings of</w:t>
      </w:r>
      <w:r>
        <w:t xml:space="preserve"> </w:t>
      </w:r>
      <w:r>
        <w:t xml:space="preserve">“</w:t>
      </w:r>
      <w:r>
        <w:t xml:space="preserve">strength</w:t>
      </w:r>
      <w:r>
        <w:t xml:space="preserve">”</w:t>
      </w:r>
      <w:r>
        <w:t xml:space="preserve">: army, or bodily strength.</w:t>
      </w:r>
    </w:p>
    <w:p>
      <w:pPr>
        <w:pStyle w:val="BodyText"/>
      </w:pPr>
      <w:r>
        <w:rPr>
          <w:iCs/>
          <w:i/>
          <w:bCs/>
          <w:b/>
        </w:rPr>
        <w:t xml:space="preserve">parṣaṇiṃ nāvaṃ na</w:t>
      </w:r>
      <w:r>
        <w:t xml:space="preserve"> </w:t>
      </w:r>
      <w:r>
        <w:t xml:space="preserve">—</w:t>
      </w:r>
      <w:r>
        <w:t xml:space="preserve"> </w:t>
      </w:r>
      <w:r>
        <w:rPr>
          <w:iCs/>
          <w:i/>
        </w:rPr>
        <w:t xml:space="preserve">pārasya sambhaktrīṃ pūrayitrīṃ vā phalasya nāvam iva</w:t>
      </w:r>
      <w:r>
        <w:t xml:space="preserve">:</w:t>
      </w:r>
      <w:r>
        <w:t xml:space="preserve"> </w:t>
      </w:r>
      <w:r>
        <w:t xml:space="preserve">“</w:t>
      </w:r>
      <w:r>
        <w:t xml:space="preserve">as a boat that carries a heavy load and countless things is placed to bring it to the far shore of the sea, and gives the fruit</w:t>
      </w:r>
      <w:r>
        <w:t xml:space="preserve">”</w:t>
      </w:r>
      <w:r>
        <w:t xml:space="preserve">: so Indra is compared; he gives the sacrificer the completion of the sacrifice and its fruit.</w:t>
      </w:r>
    </w:p>
    <w:p>
      <w:pPr>
        <w:pStyle w:val="BodyText"/>
      </w:pPr>
      <w:r>
        <w:rPr>
          <w:iCs/>
          <w:i/>
          <w:bCs/>
          <w:b/>
        </w:rPr>
        <w:t xml:space="preserve">āyavaḥ indraṃ na citayantaḥ</w:t>
      </w:r>
      <w:r>
        <w:t xml:space="preserve"> </w:t>
      </w:r>
      <w:r>
        <w:t xml:space="preserve">—</w:t>
      </w:r>
      <w:r>
        <w:t xml:space="preserve"> </w:t>
      </w:r>
      <w:r>
        <w:rPr>
          <w:iCs/>
          <w:i/>
        </w:rPr>
        <w:t xml:space="preserve">manuṣyāḥ yajamānāḥ parameśvaram iva tvāṃ bhāvayantaḥ | yadvā na śabda upamārthaḥ | indram eva tvāṃ jānantaḥ</w:t>
      </w:r>
      <w:r>
        <w:t xml:space="preserve">:</w:t>
      </w:r>
      <w:r>
        <w:t xml:space="preserve"> </w:t>
      </w:r>
      <w:r>
        <w:t xml:space="preserve">“</w:t>
      </w:r>
      <w:r>
        <w:t xml:space="preserve">men, sacrificers, regarding you as the Supreme Lord; or</w:t>
      </w:r>
      <w:r>
        <w:t xml:space="preserve"> </w:t>
      </w:r>
      <w:r>
        <w:rPr>
          <w:iCs/>
          <w:i/>
        </w:rPr>
        <w:t xml:space="preserve">na</w:t>
      </w:r>
      <w:r>
        <w:t xml:space="preserve"> </w:t>
      </w:r>
      <w:r>
        <w:t xml:space="preserve">is in the sense of emphasis: knowing you, the very Indra.</w:t>
      </w:r>
      <w:r>
        <w:t xml:space="preserve">”</w:t>
      </w:r>
      <w:r>
        <w:t xml:space="preserve"> </w:t>
      </w:r>
      <w:r>
        <w:t xml:space="preserve">The word</w:t>
      </w:r>
      <w:r>
        <w:t xml:space="preserve"> </w:t>
      </w:r>
      <w:r>
        <w:rPr>
          <w:iCs/>
          <w:i/>
        </w:rPr>
        <w:t xml:space="preserve">āyavaḥ</w:t>
      </w:r>
      <w:r>
        <w:t xml:space="preserve"> </w:t>
      </w:r>
      <w:r>
        <w:t xml:space="preserve">is used twice. The Niruktakāra reads</w:t>
      </w:r>
      <w:r>
        <w:t xml:space="preserve"> </w:t>
      </w:r>
      <w:r>
        <w:rPr>
          <w:iCs/>
          <w:i/>
        </w:rPr>
        <w:t xml:space="preserve">āyavaḥ</w:t>
      </w:r>
      <w:r>
        <w:t xml:space="preserve"> </w:t>
      </w:r>
      <w:r>
        <w:t xml:space="preserve">among the names of men (Ni. 2-[?]; as read</w:t>
      </w:r>
      <w:r>
        <w:t xml:space="preserve"> </w:t>
      </w:r>
      <w:r>
        <w:t xml:space="preserve">“</w:t>
      </w:r>
      <w:r>
        <w:t xml:space="preserve">೨-೮</w:t>
      </w:r>
      <w:r>
        <w:t xml:space="preserve">”</w:t>
      </w:r>
      <w:r>
        <w:t xml:space="preserve">). In the first meaning,</w:t>
      </w:r>
      <w:r>
        <w:t xml:space="preserve"> </w:t>
      </w:r>
      <w:r>
        <w:t xml:space="preserve">“</w:t>
      </w:r>
      <w:r>
        <w:t xml:space="preserve">sacrificers</w:t>
      </w:r>
      <w:r>
        <w:t xml:space="preserve">”</w:t>
      </w:r>
      <w:r>
        <w:t xml:space="preserve">;</w:t>
      </w:r>
      <w:r>
        <w:t xml:space="preserve"> </w:t>
      </w:r>
      <w:r>
        <w:t xml:space="preserve">“</w:t>
      </w:r>
      <w:r>
        <w:t xml:space="preserve">regarding Indra as the Supreme Lord, they satisfy him by sacrifices</w:t>
      </w:r>
      <w:r>
        <w:t xml:space="preserve">”</w:t>
      </w:r>
      <w:r>
        <w:t xml:space="preserve">.</w:t>
      </w:r>
      <w:r>
        <w:t xml:space="preserve"> </w:t>
      </w:r>
      <w:r>
        <w:rPr>
          <w:iCs/>
          <w:i/>
        </w:rPr>
        <w:t xml:space="preserve">Indater aiśvaryakarmaṇaḥ</w:t>
      </w:r>
      <w:r>
        <w:t xml:space="preserve"> </w:t>
      </w:r>
      <w:r>
        <w:t xml:space="preserve">(Ni. 10-[?]; as read</w:t>
      </w:r>
      <w:r>
        <w:t xml:space="preserve"> </w:t>
      </w:r>
      <w:r>
        <w:t xml:space="preserve">“</w:t>
      </w:r>
      <w:r>
        <w:t xml:space="preserve">೧೦-೮</w:t>
      </w:r>
      <w:r>
        <w:t xml:space="preserve">”</w:t>
      </w:r>
      <w:r>
        <w:t xml:space="preserve">) — the word</w:t>
      </w:r>
      <w:r>
        <w:t xml:space="preserve"> </w:t>
      </w:r>
      <w:r>
        <w:rPr>
          <w:iCs/>
          <w:i/>
        </w:rPr>
        <w:t xml:space="preserve">indra</w:t>
      </w:r>
      <w:r>
        <w:t xml:space="preserve"> </w:t>
      </w:r>
      <w:r>
        <w:t xml:space="preserve">is formed from the root</w:t>
      </w:r>
      <w:r>
        <w:t xml:space="preserve"> </w:t>
      </w:r>
      <w:r>
        <w:rPr>
          <w:iCs/>
          <w:i/>
        </w:rPr>
        <w:t xml:space="preserve">ind</w:t>
      </w:r>
      <w:r>
        <w:t xml:space="preserve">, expressing lordship, so that</w:t>
      </w:r>
      <w:r>
        <w:t xml:space="preserve"> </w:t>
      </w:r>
      <w:r>
        <w:rPr>
          <w:iCs/>
          <w:i/>
        </w:rPr>
        <w:t xml:space="preserve">indra</w:t>
      </w:r>
      <w:r>
        <w:t xml:space="preserve"> </w:t>
      </w:r>
      <w:r>
        <w:t xml:space="preserve">gives the sense</w:t>
      </w:r>
      <w:r>
        <w:t xml:space="preserve"> </w:t>
      </w:r>
      <w:r>
        <w:t xml:space="preserve">“</w:t>
      </w:r>
      <w:r>
        <w:t xml:space="preserve">one who has lordship and gives it</w:t>
      </w:r>
      <w:r>
        <w:t xml:space="preserve">”</w:t>
      </w:r>
      <w:r>
        <w:t xml:space="preserve">; and, since those who sacrifice regard him as the Supreme Lord, it is explained. Or, when the Niruktakāra explains the word</w:t>
      </w:r>
      <w:r>
        <w:t xml:space="preserve"> </w:t>
      </w:r>
      <w:r>
        <w:rPr>
          <w:iCs/>
          <w:i/>
        </w:rPr>
        <w:t xml:space="preserve">indra</w:t>
      </w:r>
      <w:r>
        <w:t xml:space="preserve">:</w:t>
      </w:r>
      <w:r>
        <w:t xml:space="preserve"> </w:t>
      </w:r>
      <w:r>
        <w:rPr>
          <w:iCs/>
          <w:i/>
        </w:rPr>
        <w:t xml:space="preserve">idaṃ bhūtānīti vā</w:t>
      </w:r>
      <w:r>
        <w:t xml:space="preserve"> </w:t>
      </w:r>
      <w:r>
        <w:t xml:space="preserve">[as read:</w:t>
      </w:r>
      <w:r>
        <w:t xml:space="preserve"> </w:t>
      </w:r>
      <w:r>
        <w:rPr>
          <w:iCs/>
          <w:i/>
        </w:rPr>
        <w:t xml:space="preserve">indhe bhūtāni</w:t>
      </w:r>
      <w:r>
        <w:t xml:space="preserve">],</w:t>
      </w:r>
      <w:r>
        <w:t xml:space="preserve"> </w:t>
      </w:r>
      <w:r>
        <w:t xml:space="preserve">“</w:t>
      </w:r>
      <w:r>
        <w:rPr>
          <w:iCs/>
          <w:i/>
        </w:rPr>
        <w:t xml:space="preserve">tad yad enaṃ prāṇaiḥ samaindhaṃs tad indrasyendratvam iti vijñāyate</w:t>
      </w:r>
      <w:r>
        <w:t xml:space="preserve">”</w:t>
      </w:r>
      <w:r>
        <w:t xml:space="preserve"> </w:t>
      </w:r>
      <w:r>
        <w:t xml:space="preserve">—</w:t>
      </w:r>
      <w:r>
        <w:t xml:space="preserve"> </w:t>
      </w:r>
      <w:r>
        <w:t xml:space="preserve">“</w:t>
      </w:r>
      <w:r>
        <w:t xml:space="preserve">he kindles creatures; because the gods kindled him with the vital breaths, that is Indra’s Indra-ness</w:t>
      </w:r>
      <w:r>
        <w:t xml:space="preserve">”</w:t>
      </w:r>
      <w:r>
        <w:t xml:space="preserve">: it is explained that he makes living beings brilliant. Durgācārya:</w:t>
      </w:r>
      <w:r>
        <w:t xml:space="preserve"> </w:t>
      </w:r>
      <w:r>
        <w:t xml:space="preserve">“</w:t>
      </w:r>
      <w:r>
        <w:rPr>
          <w:iCs/>
          <w:i/>
        </w:rPr>
        <w:t xml:space="preserve">bhūtāni hy asya adhidevatvena adhyātmatvena abhyavahārayan vibhajamānaś ca dīpayati dyumantaṃ karoti</w:t>
      </w:r>
      <w:r>
        <w:t xml:space="preserve">”</w:t>
      </w:r>
      <w:r>
        <w:t xml:space="preserve"> </w:t>
      </w:r>
      <w:r>
        <w:t xml:space="preserve">— he is within beings as presiding deity and within the self, and, dividing, kindles and makes them brilliant. Therefore, the meaning of the word</w:t>
      </w:r>
      <w:r>
        <w:t xml:space="preserve"> </w:t>
      </w:r>
      <w:r>
        <w:rPr>
          <w:iCs/>
          <w:i/>
        </w:rPr>
        <w:t xml:space="preserve">indra</w:t>
      </w:r>
      <w:r>
        <w:t xml:space="preserve"> </w:t>
      </w:r>
      <w:r>
        <w:t xml:space="preserve">is stated: that he is the Supreme Lord.</w:t>
      </w:r>
    </w:p>
    <w:bookmarkEnd w:id="616"/>
    <w:bookmarkStart w:id="617" w:name="printed-p.-477-pdf-498"/>
    <w:p>
      <w:pPr>
        <w:pStyle w:val="Heading3"/>
      </w:pPr>
      <w:r>
        <w:t xml:space="preserve">Printed p. 477 (PDF 498)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21 [as read].)</w:t>
      </w:r>
    </w:p>
    <w:p>
      <w:pPr>
        <w:pStyle w:val="BodyText"/>
      </w:pPr>
      <w:r>
        <w:t xml:space="preserve">In the second meaning the word</w:t>
      </w:r>
      <w:r>
        <w:t xml:space="preserve"> </w:t>
      </w:r>
      <w:r>
        <w:rPr>
          <w:iCs/>
          <w:i/>
        </w:rPr>
        <w:t xml:space="preserve">āyavaḥ</w:t>
      </w:r>
      <w:r>
        <w:t xml:space="preserve"> </w:t>
      </w:r>
      <w:r>
        <w:t xml:space="preserve">is explained as</w:t>
      </w:r>
      <w:r>
        <w:t xml:space="preserve"> </w:t>
      </w:r>
      <w:r>
        <w:t xml:space="preserve">“</w:t>
      </w:r>
      <w:r>
        <w:t xml:space="preserve">those who know</w:t>
      </w:r>
      <w:r>
        <w:t xml:space="preserve">”</w:t>
      </w:r>
      <w:r>
        <w:t xml:space="preserve">; Indra, who has the nature of supreme lordship, is known as the Supreme Lord, and we, the sacrificers, meditate on him by sacrifices and by hymns. And since particles have many meanings,</w:t>
      </w:r>
      <w:r>
        <w:t xml:space="preserve"> </w:t>
      </w:r>
      <w:r>
        <w:rPr>
          <w:iCs/>
          <w:i/>
        </w:rPr>
        <w:t xml:space="preserve">na</w:t>
      </w:r>
      <w:r>
        <w:t xml:space="preserve"> </w:t>
      </w:r>
      <w:r>
        <w:t xml:space="preserve">is explained as having the sense of comparison and of emphasis.</w:t>
      </w:r>
    </w:p>
    <w:p>
      <w:pPr>
        <w:pStyle w:val="BodyText"/>
      </w:pPr>
      <w:r>
        <w:rPr>
          <w:bCs/>
          <w:b/>
        </w:rPr>
        <w:t xml:space="preserve">॥ व्याकरणप्रक्रिया ॥ — Vyākaraṇa-prakriyā (Ṛk 2; grammar pages, noted briefly; numbers as printed).</w:t>
      </w:r>
      <w:r>
        <w:t xml:space="preserve"> </w:t>
      </w:r>
      <w:r>
        <w:rPr>
          <w:iCs/>
          <w:i/>
        </w:rPr>
        <w:t xml:space="preserve">tuñjate</w:t>
      </w:r>
      <w:r>
        <w:t xml:space="preserve"> </w:t>
      </w:r>
      <w:r>
        <w:t xml:space="preserve">—</w:t>
      </w:r>
      <w:r>
        <w:t xml:space="preserve"> </w:t>
      </w:r>
      <w:r>
        <w:rPr>
          <w:iCs/>
          <w:i/>
        </w:rPr>
        <w:t xml:space="preserve">tuja</w:t>
      </w:r>
      <w:r>
        <w:t xml:space="preserve"> </w:t>
      </w:r>
      <w:r>
        <w:t xml:space="preserve">is a</w:t>
      </w:r>
      <w:r>
        <w:t xml:space="preserve"> </w:t>
      </w:r>
      <w:r>
        <w:rPr>
          <w:iCs/>
          <w:i/>
        </w:rPr>
        <w:t xml:space="preserve">sautra</w:t>
      </w:r>
      <w:r>
        <w:t xml:space="preserve"> </w:t>
      </w:r>
      <w:r>
        <w:t xml:space="preserve">root of the sense</w:t>
      </w:r>
      <w:r>
        <w:t xml:space="preserve"> </w:t>
      </w:r>
      <w:r>
        <w:t xml:space="preserve">“</w:t>
      </w:r>
      <w:r>
        <w:t xml:space="preserve">giving</w:t>
      </w:r>
      <w:r>
        <w:t xml:space="preserve">”</w:t>
      </w:r>
      <w:r>
        <w:t xml:space="preserve">;</w:t>
      </w:r>
      <w:r>
        <w:t xml:space="preserve"> </w:t>
      </w:r>
      <w:r>
        <w:rPr>
          <w:iCs/>
          <w:i/>
        </w:rPr>
        <w:t xml:space="preserve">śikṣati tuñjate</w:t>
      </w:r>
      <w:r>
        <w:t xml:space="preserve"> </w:t>
      </w:r>
      <w:r>
        <w:t xml:space="preserve">(Ni. 3-[?]; as read</w:t>
      </w:r>
      <w:r>
        <w:t xml:space="preserve"> </w:t>
      </w:r>
      <w:r>
        <w:t xml:space="preserve">“</w:t>
      </w:r>
      <w:r>
        <w:t xml:space="preserve">೩-೨೦-೮</w:t>
      </w:r>
      <w:r>
        <w:t xml:space="preserve">”</w:t>
      </w:r>
      <w:r>
        <w:t xml:space="preserve">?) is read among the verbs of giving;</w:t>
      </w:r>
      <w:r>
        <w:t xml:space="preserve"> </w:t>
      </w:r>
      <w:r>
        <w:rPr>
          <w:iCs/>
          <w:i/>
        </w:rPr>
        <w:t xml:space="preserve">laṭ</w:t>
      </w:r>
      <w:r>
        <w:t xml:space="preserve"> </w:t>
      </w:r>
      <w:r>
        <w:t xml:space="preserve">third person plural;</w:t>
      </w:r>
      <w:r>
        <w:t xml:space="preserve"> </w:t>
      </w:r>
      <w:r>
        <w:rPr>
          <w:iCs/>
          <w:i/>
        </w:rPr>
        <w:t xml:space="preserve">hi ca</w:t>
      </w:r>
      <w:r>
        <w:t xml:space="preserve"> </w:t>
      </w:r>
      <w:r>
        <w:t xml:space="preserve">(Pā. 8-1-34) forbids</w:t>
      </w:r>
      <w:r>
        <w:t xml:space="preserve"> </w:t>
      </w:r>
      <w:r>
        <w:rPr>
          <w:iCs/>
          <w:i/>
        </w:rPr>
        <w:t xml:space="preserve">nighāta</w:t>
      </w:r>
      <w:r>
        <w:t xml:space="preserve">; acute on the first syllable of the suffix.</w:t>
      </w:r>
      <w:r>
        <w:t xml:space="preserve"> </w:t>
      </w:r>
      <w:r>
        <w:rPr>
          <w:iCs/>
          <w:i/>
        </w:rPr>
        <w:t xml:space="preserve">vṛṣamanyavaḥ</w:t>
      </w:r>
      <w:r>
        <w:t xml:space="preserve"> </w:t>
      </w:r>
      <w:r>
        <w:t xml:space="preserve">— root</w:t>
      </w:r>
      <w:r>
        <w:t xml:space="preserve"> </w:t>
      </w:r>
      <w:r>
        <w:rPr>
          <w:iCs/>
          <w:i/>
        </w:rPr>
        <w:t xml:space="preserve">mana jñāne</w:t>
      </w:r>
      <w:r>
        <w:t xml:space="preserve">;</w:t>
      </w:r>
      <w:r>
        <w:t xml:space="preserve"> </w:t>
      </w:r>
      <w:r>
        <w:rPr>
          <w:iCs/>
          <w:i/>
        </w:rPr>
        <w:t xml:space="preserve">yaji-mani…</w:t>
      </w:r>
      <w:r>
        <w:t xml:space="preserve"> </w:t>
      </w:r>
      <w:r>
        <w:t xml:space="preserve">(Uṇ. 3-[?]) gives</w:t>
      </w:r>
      <w:r>
        <w:t xml:space="preserve"> </w:t>
      </w:r>
      <w:r>
        <w:rPr>
          <w:iCs/>
          <w:i/>
        </w:rPr>
        <w:t xml:space="preserve">yuc</w:t>
      </w:r>
      <w:r>
        <w:t xml:space="preserve">; in the compound the acute on the first syllable; nominative plural.</w:t>
      </w:r>
      <w:r>
        <w:t xml:space="preserve"> </w:t>
      </w:r>
      <w:r>
        <w:rPr>
          <w:iCs/>
          <w:i/>
        </w:rPr>
        <w:t xml:space="preserve">svaḥ</w:t>
      </w:r>
      <w:r>
        <w:t xml:space="preserve"> </w:t>
      </w:r>
      <w:r>
        <w:t xml:space="preserve">—</w:t>
      </w:r>
      <w:r>
        <w:t xml:space="preserve"> </w:t>
      </w:r>
      <w:r>
        <w:rPr>
          <w:iCs/>
          <w:i/>
        </w:rPr>
        <w:t xml:space="preserve">svar</w:t>
      </w:r>
      <w:r>
        <w:t xml:space="preserve"> </w:t>
      </w:r>
      <w:r>
        <w:t xml:space="preserve">becomes</w:t>
      </w:r>
      <w:r>
        <w:t xml:space="preserve"> </w:t>
      </w:r>
      <w:r>
        <w:rPr>
          <w:iCs/>
          <w:i/>
        </w:rPr>
        <w:t xml:space="preserve">svarita</w:t>
      </w:r>
      <w:r>
        <w:t xml:space="preserve"> </w:t>
      </w:r>
      <w:r>
        <w:t xml:space="preserve">by Phiṭ-sūtra 4 [as read].</w:t>
      </w:r>
      <w:r>
        <w:t xml:space="preserve"> </w:t>
      </w:r>
      <w:r>
        <w:rPr>
          <w:iCs/>
          <w:i/>
        </w:rPr>
        <w:t xml:space="preserve">sanisyavaḥ</w:t>
      </w:r>
      <w:r>
        <w:t xml:space="preserve"> </w:t>
      </w:r>
      <w:r>
        <w:t xml:space="preserve">— root</w:t>
      </w:r>
      <w:r>
        <w:t xml:space="preserve"> </w:t>
      </w:r>
      <w:r>
        <w:rPr>
          <w:iCs/>
          <w:i/>
        </w:rPr>
        <w:t xml:space="preserve">ṣaṇu dāne</w:t>
      </w:r>
      <w:r>
        <w:t xml:space="preserve">;</w:t>
      </w:r>
      <w:r>
        <w:t xml:space="preserve"> </w:t>
      </w:r>
      <w:r>
        <w:rPr>
          <w:iCs/>
          <w:i/>
        </w:rPr>
        <w:t xml:space="preserve">in sarvadhātubhyaḥ</w:t>
      </w:r>
      <w:r>
        <w:t xml:space="preserve"> </w:t>
      </w:r>
      <w:r>
        <w:t xml:space="preserve">[as read:</w:t>
      </w:r>
      <w:r>
        <w:t xml:space="preserve"> </w:t>
      </w:r>
      <w:r>
        <w:rPr>
          <w:iCs/>
          <w:i/>
        </w:rPr>
        <w:t xml:space="preserve">iṇ sarvadhātubhyaḥ</w:t>
      </w:r>
      <w:r>
        <w:t xml:space="preserve">, Uṇ. 4-[?]] gives</w:t>
      </w:r>
      <w:r>
        <w:t xml:space="preserve"> </w:t>
      </w:r>
      <w:r>
        <w:rPr>
          <w:iCs/>
          <w:i/>
        </w:rPr>
        <w:t xml:space="preserve">iṇ</w:t>
      </w:r>
      <w:r>
        <w:t xml:space="preserve">; when</w:t>
      </w:r>
      <w:r>
        <w:t xml:space="preserve"> </w:t>
      </w:r>
      <w:r>
        <w:t xml:space="preserve">“</w:t>
      </w:r>
      <w:r>
        <w:t xml:space="preserve">desiring to give</w:t>
      </w:r>
      <w:r>
        <w:t xml:space="preserve">”</w:t>
      </w:r>
      <w:r>
        <w:t xml:space="preserve"> </w:t>
      </w:r>
      <w:r>
        <w:t xml:space="preserve">is intended,</w:t>
      </w:r>
      <w:r>
        <w:t xml:space="preserve"> </w:t>
      </w:r>
      <w:r>
        <w:rPr>
          <w:iCs/>
          <w:i/>
        </w:rPr>
        <w:t xml:space="preserve">supa ātmanaḥ kyac</w:t>
      </w:r>
      <w:r>
        <w:t xml:space="preserve"> </w:t>
      </w:r>
      <w:r>
        <w:t xml:space="preserve">(Pā. 3-1-8) gives</w:t>
      </w:r>
      <w:r>
        <w:t xml:space="preserve"> </w:t>
      </w:r>
      <w:r>
        <w:rPr>
          <w:iCs/>
          <w:i/>
        </w:rPr>
        <w:t xml:space="preserve">kyac</w:t>
      </w:r>
      <w:r>
        <w:t xml:space="preserve">;</w:t>
      </w:r>
      <w:r>
        <w:t xml:space="preserve"> </w:t>
      </w:r>
      <w:r>
        <w:rPr>
          <w:iCs/>
          <w:i/>
        </w:rPr>
        <w:t xml:space="preserve">sarvaprātipadikebhyo lālasāyām asuk vaktavyaḥ…</w:t>
      </w:r>
      <w:r>
        <w:t xml:space="preserve"> </w:t>
      </w:r>
      <w:r>
        <w:t xml:space="preserve">[as read: Kāś. 3-1-8 vārttika] gives</w:t>
      </w:r>
      <w:r>
        <w:t xml:space="preserve"> </w:t>
      </w:r>
      <w:r>
        <w:rPr>
          <w:iCs/>
          <w:i/>
        </w:rPr>
        <w:t xml:space="preserve">suk</w:t>
      </w:r>
      <w:r>
        <w:t xml:space="preserve">; after the</w:t>
      </w:r>
      <w:r>
        <w:t xml:space="preserve"> </w:t>
      </w:r>
      <w:r>
        <w:rPr>
          <w:iCs/>
          <w:i/>
        </w:rPr>
        <w:t xml:space="preserve">kyac</w:t>
      </w:r>
      <w:r>
        <w:t xml:space="preserve">-ending,</w:t>
      </w:r>
      <w:r>
        <w:t xml:space="preserve"> </w:t>
      </w:r>
      <w:r>
        <w:rPr>
          <w:iCs/>
          <w:i/>
        </w:rPr>
        <w:t xml:space="preserve">kyāc chandasi</w:t>
      </w:r>
      <w:r>
        <w:t xml:space="preserve"> </w:t>
      </w:r>
      <w:r>
        <w:t xml:space="preserve">(Pā. 3-2-170) gives</w:t>
      </w:r>
      <w:r>
        <w:t xml:space="preserve"> </w:t>
      </w:r>
      <w:r>
        <w:rPr>
          <w:iCs/>
          <w:i/>
        </w:rPr>
        <w:t xml:space="preserve">u</w:t>
      </w:r>
      <w:r>
        <w:t xml:space="preserve">;</w:t>
      </w:r>
      <w:r>
        <w:t xml:space="preserve"> </w:t>
      </w:r>
      <w:r>
        <w:rPr>
          <w:iCs/>
          <w:i/>
        </w:rPr>
        <w:t xml:space="preserve">ato lopaḥ</w:t>
      </w:r>
      <w:r>
        <w:t xml:space="preserve"> </w:t>
      </w:r>
      <w:r>
        <w:t xml:space="preserve">(Pā. 6-4-48) drops the</w:t>
      </w:r>
      <w:r>
        <w:t xml:space="preserve"> </w:t>
      </w:r>
      <w:r>
        <w:rPr>
          <w:iCs/>
          <w:i/>
        </w:rPr>
        <w:t xml:space="preserve">a</w:t>
      </w:r>
      <w:r>
        <w:t xml:space="preserve"> </w:t>
      </w:r>
      <w:r>
        <w:t xml:space="preserve">of</w:t>
      </w:r>
      <w:r>
        <w:t xml:space="preserve"> </w:t>
      </w:r>
      <w:r>
        <w:rPr>
          <w:iCs/>
          <w:i/>
        </w:rPr>
        <w:t xml:space="preserve">kyac</w:t>
      </w:r>
      <w:r>
        <w:t xml:space="preserve">; acute on the last syllable by the suffix.</w:t>
      </w:r>
      <w:r>
        <w:t xml:space="preserve"> </w:t>
      </w:r>
      <w:r>
        <w:rPr>
          <w:iCs/>
          <w:i/>
        </w:rPr>
        <w:t xml:space="preserve">parṣaṇim</w:t>
      </w:r>
      <w:r>
        <w:t xml:space="preserve"> </w:t>
      </w:r>
      <w:r>
        <w:t xml:space="preserve">— root</w:t>
      </w:r>
      <w:r>
        <w:t xml:space="preserve"> </w:t>
      </w:r>
      <w:r>
        <w:rPr>
          <w:iCs/>
          <w:i/>
        </w:rPr>
        <w:t xml:space="preserve">pṝ pālanapūraṇayoḥ</w:t>
      </w:r>
      <w:r>
        <w:t xml:space="preserve"> </w:t>
      </w:r>
      <w:r>
        <w:t xml:space="preserve">or</w:t>
      </w:r>
      <w:r>
        <w:t xml:space="preserve"> </w:t>
      </w:r>
      <w:r>
        <w:rPr>
          <w:iCs/>
          <w:i/>
        </w:rPr>
        <w:t xml:space="preserve">paṇa sambhaktau</w:t>
      </w:r>
      <w:r>
        <w:t xml:space="preserve">;</w:t>
      </w:r>
      <w:r>
        <w:t xml:space="preserve"> </w:t>
      </w:r>
      <w:r>
        <w:rPr>
          <w:iCs/>
          <w:i/>
        </w:rPr>
        <w:t xml:space="preserve">chandasi vanasana…</w:t>
      </w:r>
      <w:r>
        <w:t xml:space="preserve"> </w:t>
      </w:r>
      <w:r>
        <w:t xml:space="preserve">(Pā. 3-2-27) gives</w:t>
      </w:r>
      <w:r>
        <w:t xml:space="preserve"> </w:t>
      </w:r>
      <w:r>
        <w:rPr>
          <w:iCs/>
          <w:i/>
        </w:rPr>
        <w:t xml:space="preserve">in</w:t>
      </w:r>
      <w:r>
        <w:t xml:space="preserve">; with</w:t>
      </w:r>
      <w:r>
        <w:t xml:space="preserve"> </w:t>
      </w:r>
      <w:r>
        <w:rPr>
          <w:iCs/>
          <w:i/>
        </w:rPr>
        <w:t xml:space="preserve">pṛṣodarādīni yathopadiṣṭam</w:t>
      </w:r>
      <w:r>
        <w:t xml:space="preserve"> </w:t>
      </w:r>
      <w:r>
        <w:t xml:space="preserve">the form is obtained; the acute on the first syllable by the suffix.</w:t>
      </w:r>
      <w:r>
        <w:t xml:space="preserve"> </w:t>
      </w:r>
      <w:r>
        <w:rPr>
          <w:iCs/>
          <w:i/>
        </w:rPr>
        <w:t xml:space="preserve">dhīmahi</w:t>
      </w:r>
      <w:r>
        <w:t xml:space="preserve"> </w:t>
      </w:r>
      <w:r>
        <w:t xml:space="preserve">— root</w:t>
      </w:r>
      <w:r>
        <w:t xml:space="preserve"> </w:t>
      </w:r>
      <w:r>
        <w:rPr>
          <w:iCs/>
          <w:i/>
        </w:rPr>
        <w:t xml:space="preserve">ḍudhāñ dhāraṇapoṣaṇayoḥ</w:t>
      </w:r>
      <w:r>
        <w:t xml:space="preserve">;</w:t>
      </w:r>
      <w:r>
        <w:t xml:space="preserve"> </w:t>
      </w:r>
      <w:r>
        <w:rPr>
          <w:iCs/>
          <w:i/>
        </w:rPr>
        <w:t xml:space="preserve">liṅ</w:t>
      </w:r>
      <w:r>
        <w:t xml:space="preserve"> </w:t>
      </w:r>
      <w:r>
        <w:t xml:space="preserve">first person plural,</w:t>
      </w:r>
      <w:r>
        <w:t xml:space="preserve"> </w:t>
      </w:r>
      <w:r>
        <w:rPr>
          <w:iCs/>
          <w:i/>
        </w:rPr>
        <w:t xml:space="preserve">mahiṅ</w:t>
      </w:r>
      <w:r>
        <w:t xml:space="preserve">;</w:t>
      </w:r>
      <w:r>
        <w:t xml:space="preserve"> </w:t>
      </w:r>
      <w:r>
        <w:rPr>
          <w:iCs/>
          <w:i/>
        </w:rPr>
        <w:t xml:space="preserve">bahulaṃ chandasi</w:t>
      </w:r>
      <w:r>
        <w:t xml:space="preserve"> </w:t>
      </w:r>
      <w:r>
        <w:t xml:space="preserve">gives</w:t>
      </w:r>
      <w:r>
        <w:t xml:space="preserve"> </w:t>
      </w:r>
      <w:r>
        <w:rPr>
          <w:iCs/>
          <w:i/>
        </w:rPr>
        <w:t xml:space="preserve">luk</w:t>
      </w:r>
      <w:r>
        <w:t xml:space="preserve"> </w:t>
      </w:r>
      <w:r>
        <w:t xml:space="preserve">of the</w:t>
      </w:r>
      <w:r>
        <w:t xml:space="preserve"> </w:t>
      </w:r>
      <w:r>
        <w:rPr>
          <w:iCs/>
          <w:i/>
        </w:rPr>
        <w:t xml:space="preserve">vikaraṇa</w:t>
      </w:r>
      <w:r>
        <w:t xml:space="preserve">; since the suffix is</w:t>
      </w:r>
      <w:r>
        <w:t xml:space="preserve"> </w:t>
      </w:r>
      <w:r>
        <w:rPr>
          <w:iCs/>
          <w:i/>
        </w:rPr>
        <w:t xml:space="preserve">j</w:t>
      </w:r>
      <w:r>
        <w:t xml:space="preserve">-marked,</w:t>
      </w:r>
      <w:r>
        <w:t xml:space="preserve"> </w:t>
      </w:r>
      <w:r>
        <w:rPr>
          <w:iCs/>
          <w:i/>
        </w:rPr>
        <w:t xml:space="preserve">ghumāsthāgāpājahātisāṃ hali</w:t>
      </w:r>
      <w:r>
        <w:t xml:space="preserve"> </w:t>
      </w:r>
      <w:r>
        <w:t xml:space="preserve">(Pā. 6-4-66) gives</w:t>
      </w:r>
      <w:r>
        <w:t xml:space="preserve"> </w:t>
      </w:r>
      <w:r>
        <w:rPr>
          <w:iCs/>
          <w:i/>
        </w:rPr>
        <w:t xml:space="preserve">ī</w:t>
      </w:r>
      <w:r>
        <w:t xml:space="preserve">;</w:t>
      </w:r>
      <w:r>
        <w:t xml:space="preserve"> </w:t>
      </w:r>
      <w:r>
        <w:rPr>
          <w:iCs/>
          <w:i/>
        </w:rPr>
        <w:t xml:space="preserve">tiṅ-nighāta</w:t>
      </w:r>
      <w:r>
        <w:t xml:space="preserve">.</w:t>
      </w:r>
    </w:p>
    <w:bookmarkEnd w:id="617"/>
    <w:bookmarkStart w:id="619" w:name="printed-p.-478-pdf-499"/>
    <w:p>
      <w:pPr>
        <w:pStyle w:val="Heading3"/>
      </w:pPr>
      <w:r>
        <w:t xml:space="preserve">Printed p. 478 (PDF 499)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131</w:t>
      </w:r>
      <w:r>
        <w:rPr>
          <w:iCs/>
          <w:i/>
        </w:rPr>
        <w:t xml:space="preserve">”</w:t>
      </w:r>
      <w:r>
        <w:rPr>
          <w:iCs/>
          <w:i/>
        </w:rPr>
        <w:t xml:space="preserve">.)</w:t>
      </w:r>
    </w:p>
    <w:p>
      <w:pPr>
        <w:pStyle w:val="BodyText"/>
      </w:pPr>
      <w:r>
        <w:rPr>
          <w:iCs/>
          <w:i/>
        </w:rPr>
        <w:t xml:space="preserve">(Grammar, concluded.)</w:t>
      </w:r>
      <w:r>
        <w:t xml:space="preserve"> </w:t>
      </w:r>
      <w:r>
        <w:rPr>
          <w:iCs/>
          <w:i/>
        </w:rPr>
        <w:t xml:space="preserve">citayantaḥ</w:t>
      </w:r>
      <w:r>
        <w:t xml:space="preserve"> </w:t>
      </w:r>
      <w:r>
        <w:t xml:space="preserve">— root</w:t>
      </w:r>
      <w:r>
        <w:t xml:space="preserve"> </w:t>
      </w:r>
      <w:r>
        <w:rPr>
          <w:iCs/>
          <w:i/>
        </w:rPr>
        <w:t xml:space="preserve">citī saṃjñāne</w:t>
      </w:r>
      <w:r>
        <w:t xml:space="preserve">;</w:t>
      </w:r>
      <w:r>
        <w:t xml:space="preserve"> </w:t>
      </w:r>
      <w:r>
        <w:rPr>
          <w:iCs/>
          <w:i/>
        </w:rPr>
        <w:t xml:space="preserve">satyāpapāśa…</w:t>
      </w:r>
      <w:r>
        <w:t xml:space="preserve"> </w:t>
      </w:r>
      <w:r>
        <w:t xml:space="preserve">(Pā. 3-1-25) gives</w:t>
      </w:r>
      <w:r>
        <w:t xml:space="preserve"> </w:t>
      </w:r>
      <w:r>
        <w:rPr>
          <w:iCs/>
          <w:i/>
        </w:rPr>
        <w:t xml:space="preserve">ṇic</w:t>
      </w:r>
      <w:r>
        <w:t xml:space="preserve"> </w:t>
      </w:r>
      <w:r>
        <w:t xml:space="preserve">in the proper sense; by the statement</w:t>
      </w:r>
      <w:r>
        <w:t xml:space="preserve"> </w:t>
      </w:r>
      <w:r>
        <w:rPr>
          <w:iCs/>
          <w:i/>
        </w:rPr>
        <w:t xml:space="preserve">saṃjñāpūrvako vidhir anityaḥ</w:t>
      </w:r>
      <w:r>
        <w:t xml:space="preserve"> </w:t>
      </w:r>
      <w:r>
        <w:t xml:space="preserve">no guṇa; after the</w:t>
      </w:r>
      <w:r>
        <w:t xml:space="preserve"> </w:t>
      </w:r>
      <w:r>
        <w:rPr>
          <w:iCs/>
          <w:i/>
        </w:rPr>
        <w:t xml:space="preserve">ṇic</w:t>
      </w:r>
      <w:r>
        <w:t xml:space="preserve">-ending,</w:t>
      </w:r>
      <w:r>
        <w:t xml:space="preserve"> </w:t>
      </w:r>
      <w:r>
        <w:rPr>
          <w:iCs/>
          <w:i/>
        </w:rPr>
        <w:t xml:space="preserve">śatṛ</w:t>
      </w:r>
      <w:r>
        <w:t xml:space="preserve"> </w:t>
      </w:r>
      <w:r>
        <w:t xml:space="preserve">in the present sense; guṇa,</w:t>
      </w:r>
      <w:r>
        <w:t xml:space="preserve"> </w:t>
      </w:r>
      <w:r>
        <w:rPr>
          <w:iCs/>
          <w:i/>
        </w:rPr>
        <w:t xml:space="preserve">ayādeśa</w:t>
      </w:r>
      <w:r>
        <w:t xml:space="preserve"> </w:t>
      </w:r>
      <w:r>
        <w:t xml:space="preserve">of the</w:t>
      </w:r>
      <w:r>
        <w:t xml:space="preserve"> </w:t>
      </w:r>
      <w:r>
        <w:rPr>
          <w:iCs/>
          <w:i/>
        </w:rPr>
        <w:t xml:space="preserve">ṇic</w:t>
      </w:r>
      <w:r>
        <w:t xml:space="preserve">; the acute of</w:t>
      </w:r>
      <w:r>
        <w:t xml:space="preserve"> </w:t>
      </w:r>
      <w:r>
        <w:rPr>
          <w:iCs/>
          <w:i/>
        </w:rPr>
        <w:t xml:space="preserve">ṇic</w:t>
      </w:r>
      <w:r>
        <w:t xml:space="preserve">.</w:t>
      </w:r>
      <w:r>
        <w:t xml:space="preserve"> </w:t>
      </w:r>
      <w:r>
        <w:rPr>
          <w:iCs/>
          <w:i/>
        </w:rPr>
        <w:t xml:space="preserve">āyavaḥ</w:t>
      </w:r>
      <w:r>
        <w:t xml:space="preserve"> </w:t>
      </w:r>
      <w:r>
        <w:t xml:space="preserve">— root</w:t>
      </w:r>
      <w:r>
        <w:t xml:space="preserve"> </w:t>
      </w:r>
      <w:r>
        <w:rPr>
          <w:iCs/>
          <w:i/>
        </w:rPr>
        <w:t xml:space="preserve">iṇ gatau</w:t>
      </w:r>
      <w:r>
        <w:t xml:space="preserve">;</w:t>
      </w:r>
      <w:r>
        <w:t xml:space="preserve"> </w:t>
      </w:r>
      <w:r>
        <w:rPr>
          <w:iCs/>
          <w:i/>
        </w:rPr>
        <w:t xml:space="preserve">chandasīṇaḥ</w:t>
      </w:r>
      <w:r>
        <w:t xml:space="preserve"> </w:t>
      </w:r>
      <w:r>
        <w:t xml:space="preserve">(Uṇ. 1-[?]) gives</w:t>
      </w:r>
      <w:r>
        <w:t xml:space="preserve"> </w:t>
      </w:r>
      <w:r>
        <w:rPr>
          <w:iCs/>
          <w:i/>
        </w:rPr>
        <w:t xml:space="preserve">uṇ</w:t>
      </w:r>
      <w:r>
        <w:t xml:space="preserve">;</w:t>
      </w:r>
      <w:r>
        <w:t xml:space="preserve"> </w:t>
      </w:r>
      <w:r>
        <w:rPr>
          <w:iCs/>
          <w:i/>
        </w:rPr>
        <w:t xml:space="preserve">aco ñṇiti</w:t>
      </w:r>
      <w:r>
        <w:t xml:space="preserve"> </w:t>
      </w:r>
      <w:r>
        <w:t xml:space="preserve">gives</w:t>
      </w:r>
      <w:r>
        <w:t xml:space="preserve"> </w:t>
      </w:r>
      <w:r>
        <w:rPr>
          <w:iCs/>
          <w:i/>
        </w:rPr>
        <w:t xml:space="preserve">vṛddhi</w:t>
      </w:r>
      <w:r>
        <w:t xml:space="preserve">;</w:t>
      </w:r>
      <w:r>
        <w:t xml:space="preserve"> </w:t>
      </w:r>
      <w:r>
        <w:rPr>
          <w:iCs/>
          <w:i/>
        </w:rPr>
        <w:t xml:space="preserve">ayādeśa</w:t>
      </w:r>
      <w:r>
        <w:t xml:space="preserve">; nominative plural.</w:t>
      </w:r>
      <w:r>
        <w:t xml:space="preserve"> </w:t>
      </w:r>
      <w:r>
        <w:rPr>
          <w:iCs/>
          <w:i/>
        </w:rPr>
        <w:t xml:space="preserve">stomebhiḥ</w:t>
      </w:r>
      <w:r>
        <w:t xml:space="preserve"> </w:t>
      </w:r>
      <w:r>
        <w:t xml:space="preserve">— by</w:t>
      </w:r>
      <w:r>
        <w:t xml:space="preserve"> </w:t>
      </w:r>
      <w:r>
        <w:rPr>
          <w:iCs/>
          <w:i/>
        </w:rPr>
        <w:t xml:space="preserve">bahulaṃ chandasi</w:t>
      </w:r>
      <w:r>
        <w:t xml:space="preserve">,</w:t>
      </w:r>
      <w:r>
        <w:t xml:space="preserve"> </w:t>
      </w:r>
      <w:r>
        <w:rPr>
          <w:iCs/>
          <w:i/>
        </w:rPr>
        <w:t xml:space="preserve">bhis</w:t>
      </w:r>
      <w:r>
        <w:t xml:space="preserve"> </w:t>
      </w:r>
      <w:r>
        <w:t xml:space="preserve">takes</w:t>
      </w:r>
      <w:r>
        <w:t xml:space="preserve"> </w:t>
      </w:r>
      <w:r>
        <w:rPr>
          <w:iCs/>
          <w:i/>
        </w:rPr>
        <w:t xml:space="preserve">ais</w:t>
      </w:r>
      <w:r>
        <w:t xml:space="preserve"> </w:t>
      </w:r>
      <w:r>
        <w:t xml:space="preserve">optionally; since it is optional,</w:t>
      </w:r>
      <w:r>
        <w:t xml:space="preserve"> </w:t>
      </w:r>
      <w:r>
        <w:rPr>
          <w:iCs/>
          <w:i/>
        </w:rPr>
        <w:t xml:space="preserve">bahuvacane jhaly et</w:t>
      </w:r>
      <w:r>
        <w:t xml:space="preserve"> </w:t>
      </w:r>
      <w:r>
        <w:t xml:space="preserve">(Pā. 7-3-103) gives</w:t>
      </w:r>
      <w:r>
        <w:t xml:space="preserve"> </w:t>
      </w:r>
      <w:r>
        <w:rPr>
          <w:iCs/>
          <w:i/>
        </w:rPr>
        <w:t xml:space="preserve">e</w:t>
      </w:r>
      <w:r>
        <w:t xml:space="preserve">. ‖ 2 ‖</w:t>
      </w:r>
    </w:p>
    <w:p>
      <w:pPr>
        <w:pStyle w:val="BodyText"/>
      </w:pPr>
      <w:r>
        <w:rPr>
          <w:iCs/>
          <w:i/>
          <w:bCs/>
          <w:b/>
        </w:rPr>
        <w:t xml:space="preserve">(ornamental rule)</w:t>
      </w:r>
    </w:p>
    <w:bookmarkStart w:id="618" w:name="ṛk-3-9"/>
    <w:p>
      <w:pPr>
        <w:pStyle w:val="Heading4"/>
      </w:pPr>
      <w:r>
        <w:t xml:space="preserve">Ṛk 3</w:t>
      </w:r>
    </w:p>
    <w:p>
      <w:pPr>
        <w:pStyle w:val="FirstParagraph"/>
      </w:pPr>
      <w:r>
        <w:rPr>
          <w:bCs/>
          <w:b/>
        </w:rPr>
        <w:t xml:space="preserve">॥ संहितापाठः ॥</w:t>
      </w:r>
    </w:p>
    <w:p>
      <w:pPr>
        <w:pStyle w:val="BlockText"/>
      </w:pPr>
      <w:r>
        <w:t xml:space="preserve">वि त्वा ततस्रे मिथुना अवस्यवो व्रजस्य साता गव्यस्य निःसृजः ।</w:t>
      </w:r>
      <w:r>
        <w:t xml:space="preserve"> </w:t>
      </w:r>
      <w:r>
        <w:t xml:space="preserve">सक्षन्त इन्द्र निःसृजः ।</w:t>
      </w:r>
      <w:r>
        <w:t xml:space="preserve"> </w:t>
      </w:r>
      <w:r>
        <w:t xml:space="preserve">यद्गव्यन्ता द्वा जना स्वर्यन्ता समूहसि ।</w:t>
      </w:r>
      <w:r>
        <w:t xml:space="preserve"> </w:t>
      </w:r>
      <w:r>
        <w:t xml:space="preserve">आविष्करिक्रद्वृषणं सचाभुवं वज्रमिन्द्र सचाभुवम् ॥ ३ ॥</w:t>
      </w:r>
    </w:p>
    <w:p>
      <w:pPr>
        <w:pStyle w:val="BlockText"/>
      </w:pPr>
      <w:r>
        <w:rPr>
          <w:iCs/>
          <w:i/>
        </w:rPr>
        <w:t xml:space="preserve">vi tvā tatasre mithunā avasyavo vrajasya sātā gavyasya niḥsṛjaḥ |</w:t>
      </w:r>
      <w:r>
        <w:t xml:space="preserve"> </w:t>
      </w:r>
      <w:r>
        <w:rPr>
          <w:iCs/>
          <w:i/>
        </w:rPr>
        <w:t xml:space="preserve">sakṣanta indra niḥsṛjaḥ |</w:t>
      </w:r>
      <w:r>
        <w:t xml:space="preserve"> </w:t>
      </w:r>
      <w:r>
        <w:rPr>
          <w:iCs/>
          <w:i/>
        </w:rPr>
        <w:t xml:space="preserve">yadgavyantā dvā janā svaryantā samūhasi |</w:t>
      </w:r>
      <w:r>
        <w:t xml:space="preserve"> </w:t>
      </w:r>
      <w:r>
        <w:rPr>
          <w:iCs/>
          <w:i/>
        </w:rPr>
        <w:t xml:space="preserve">āviṣkarikradvṛṣaṇaṃ sacābhuvaṃ vajramindra sacābhuvam ‖ 3 ‖</w:t>
      </w:r>
    </w:p>
    <w:p>
      <w:pPr>
        <w:pStyle w:val="FirstParagraph"/>
      </w:pPr>
      <w:r>
        <w:rPr>
          <w:bCs/>
          <w:b/>
        </w:rPr>
        <w:t xml:space="preserve">॥ पदपाठः ॥</w:t>
      </w:r>
    </w:p>
    <w:p>
      <w:pPr>
        <w:pStyle w:val="BlockText"/>
      </w:pPr>
      <w:r>
        <w:t xml:space="preserve">वि । त्वा । ततस्रे । मिथुनाः । अवस्यवः । व्रजस्य । साता । गव्यस्य । निःऽसृजः । सक्षन्तः ।</w:t>
      </w:r>
      <w:r>
        <w:t xml:space="preserve"> </w:t>
      </w:r>
      <w:r>
        <w:t xml:space="preserve">इन्द्र । निःऽसृजः ।</w:t>
      </w:r>
      <w:r>
        <w:t xml:space="preserve"> </w:t>
      </w:r>
      <w:r>
        <w:t xml:space="preserve">यत् । गव्यन्ता । द्वा । जना । स्वःऽयन्ता । सम्ऽऊहसि ।</w:t>
      </w:r>
      <w:r>
        <w:t xml:space="preserve"> </w:t>
      </w:r>
      <w:r>
        <w:t xml:space="preserve">आविः । करिक्रत् । वृषणम् । सचाऽभुवम् । वज्रम् । इन्द्र । सचाऽभुवम् ॥ ३ ॥</w:t>
      </w:r>
    </w:p>
    <w:p>
      <w:pPr>
        <w:pStyle w:val="BlockText"/>
      </w:pPr>
      <w:r>
        <w:rPr>
          <w:iCs/>
          <w:i/>
        </w:rPr>
        <w:t xml:space="preserve">vi | tvā | tatasre | mithunāḥ | avasyavaḥ | vrajasya | sātā | gavyasya | niḥ ’sṛjaḥ | sakṣantaḥ |</w:t>
      </w:r>
      <w:r>
        <w:t xml:space="preserve"> </w:t>
      </w:r>
      <w:r>
        <w:rPr>
          <w:iCs/>
          <w:i/>
        </w:rPr>
        <w:t xml:space="preserve">indra | niḥ ’sṛjaḥ |</w:t>
      </w:r>
      <w:r>
        <w:t xml:space="preserve"> </w:t>
      </w:r>
      <w:r>
        <w:rPr>
          <w:iCs/>
          <w:i/>
        </w:rPr>
        <w:t xml:space="preserve">yat | gavyantā | dvā | janā | svaḥ ’yantā | sam ’ūhasi |</w:t>
      </w:r>
      <w:r>
        <w:t xml:space="preserve"> </w:t>
      </w:r>
      <w:r>
        <w:rPr>
          <w:iCs/>
          <w:i/>
        </w:rPr>
        <w:t xml:space="preserve">āviḥ | karikrat | vṛṣaṇam | sacā ’bhuvam | vajram | indra | sacā ’bhuvam ‖ 3 ‖</w:t>
      </w:r>
    </w:p>
    <w:p>
      <w:pPr>
        <w:pStyle w:val="FirstParagraph"/>
      </w:pPr>
      <w:r>
        <w:rPr>
          <w:iCs/>
          <w:i/>
        </w:rPr>
        <w:t xml:space="preserve">(Read from the image; in the Saṃhitā’s third line the print has</w:t>
      </w:r>
      <w:r>
        <w:rPr>
          <w:iCs/>
          <w:i/>
        </w:rPr>
        <w:t xml:space="preserve"> </w:t>
      </w:r>
      <w:r>
        <w:rPr>
          <w:iCs/>
          <w:i/>
        </w:rPr>
        <w:t xml:space="preserve">“</w:t>
      </w:r>
      <w:r>
        <w:rPr>
          <w:iCs/>
          <w:i/>
          <w:iCs/>
          <w:i/>
        </w:rPr>
        <w:t xml:space="preserve">gavyantā dvā janā svaryantā samūhasi</w:t>
      </w:r>
      <w:r>
        <w:rPr>
          <w:iCs/>
          <w:i/>
        </w:rPr>
        <w:t xml:space="preserve">”</w:t>
      </w:r>
      <w:r>
        <w:rPr>
          <w:iCs/>
          <w:i/>
        </w:rPr>
        <w:t xml:space="preserve">; the Pada writes</w:t>
      </w:r>
      <w:r>
        <w:rPr>
          <w:iCs/>
          <w:i/>
        </w:rPr>
        <w:t xml:space="preserve"> </w:t>
      </w:r>
      <w:r>
        <w:t xml:space="preserve">dvā* as a separate word. Doubtful letters in the Saṃhitā:</w:t>
      </w:r>
      <w:r>
        <w:t xml:space="preserve"> </w:t>
      </w:r>
      <w:r>
        <w:t xml:space="preserve">“</w:t>
      </w:r>
      <w:r>
        <w:rPr>
          <w:iCs/>
          <w:i/>
        </w:rPr>
        <w:t xml:space="preserve">ततस्रे</w:t>
      </w:r>
      <w:r>
        <w:t xml:space="preserve">”</w:t>
      </w:r>
      <w:r>
        <w:t xml:space="preserve"> </w:t>
      </w:r>
      <w:r>
        <w:t xml:space="preserve">is the form as printed.)*</w:t>
      </w:r>
    </w:p>
    <w:p>
      <w:r>
        <w:pict>
          <v:rect style="width:0;height:1.5pt" o:hralign="center" o:hrstd="t" o:hr="t"/>
        </w:pict>
      </w:r>
    </w:p>
    <w:bookmarkEnd w:id="618"/>
    <w:bookmarkEnd w:id="619"/>
    <w:bookmarkStart w:id="620" w:name="printed-p.-479-pdf-500"/>
    <w:p>
      <w:pPr>
        <w:pStyle w:val="Heading3"/>
      </w:pPr>
      <w:r>
        <w:t xml:space="preserve">Printed p. 479 (PDF 500)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21 [as read].)</w:t>
      </w:r>
    </w:p>
    <w:p>
      <w:pPr>
        <w:pStyle w:val="BodyText"/>
      </w:pPr>
      <w:r>
        <w:rPr>
          <w:bCs/>
          <w:b/>
        </w:rPr>
        <w:t xml:space="preserve">॥ सायणभाष्यम् ॥</w:t>
      </w:r>
      <w:r>
        <w:t xml:space="preserve"> </w:t>
      </w:r>
      <w:r>
        <w:rPr>
          <w:iCs/>
          <w:i/>
        </w:rPr>
        <w:t xml:space="preserve">(read from the image; very small and dense type — I transcribe the opening and then give the sense; doubtful places [?]).</w:t>
      </w:r>
    </w:p>
    <w:p>
      <w:pPr>
        <w:pStyle w:val="BlockText"/>
      </w:pPr>
      <w:r>
        <w:t xml:space="preserve">हे इन्द्र त्वा त्वामुद्दिश्य मिथुनाः पत्नीसहिता यजमानाः वि ततस्रे । यज्ञं वितन्वते । यद्वा । यज्ञे पयोव्रतादिनात्मानमुपक्षयन्ति [?] ॥ तसु उपक्षये । छान्दसे लिटीरयोर इति रेभावः ॥ किमर्थम् । गव्यस्य व्रजस्य साता गवां सम्बन्धिनो यूथस्य लाभे निमित्तभूते सति । न च सर्वत्राग्निहोत्रादिनित्यवाक्येषु कारीर्यादिकाम्यवाक्येषु यस्योदयं यस्य गृहानित्यादिनैमित्तिकवाक्येषु पुरुषस्यैवार्थित्वादेः सद्भावात्तस्यैवाधिकारः । स्त्रियास्तु सत्यपि अर्थित्वेऽध्ययनाभावेन विद्वत्त्वाया [?] अभावादत एव सामर्थ्याभावाच्च नास्त्यधिकार इति वाच्यम् ॥ …</w:t>
      </w:r>
      <w:r>
        <w:t xml:space="preserve"> </w:t>
      </w:r>
      <w:r>
        <w:rPr>
          <w:iCs/>
          <w:i/>
        </w:rPr>
        <w:t xml:space="preserve">(the long paragraph that follows argues, from the Pūrvamīmāṃsā — Adhyāya 6, adhikaraṇas 3 and 4 — and from the śruti</w:t>
      </w:r>
      <w:r>
        <w:rPr>
          <w:iCs/>
          <w:i/>
        </w:rPr>
        <w:t xml:space="preserve"> </w:t>
      </w:r>
      <w:r>
        <w:rPr>
          <w:iCs/>
          <w:i/>
        </w:rPr>
        <w:t xml:space="preserve">“</w:t>
      </w:r>
      <w:r>
        <w:rPr>
          <w:iCs/>
          <w:i/>
        </w:rPr>
        <w:t xml:space="preserve">jāyāpatī agnim ādadhīyātām</w:t>
      </w:r>
      <w:r>
        <w:rPr>
          <w:iCs/>
          <w:i/>
        </w:rPr>
        <w:t xml:space="preserve">”</w:t>
      </w:r>
      <w:r>
        <w:rPr>
          <w:iCs/>
          <w:i/>
        </w:rPr>
        <w:t xml:space="preserve"> </w:t>
      </w:r>
      <w:r>
        <w:rPr>
          <w:iCs/>
          <w:i/>
        </w:rPr>
        <w:t xml:space="preserve">and Āpastamba-type sūtras that a wife also has a share in the sacrifice, and that the mantra</w:t>
      </w:r>
      <w:r>
        <w:rPr>
          <w:iCs/>
          <w:i/>
        </w:rPr>
        <w:t xml:space="preserve"> </w:t>
      </w:r>
      <w:r>
        <w:rPr>
          <w:iCs/>
          <w:i/>
        </w:rPr>
        <w:t xml:space="preserve">“</w:t>
      </w:r>
      <w:r>
        <w:rPr>
          <w:iCs/>
          <w:i/>
        </w:rPr>
        <w:t xml:space="preserve">mithunā</w:t>
      </w:r>
      <w:r>
        <w:rPr>
          <w:iCs/>
          <w:i/>
        </w:rPr>
        <w:t xml:space="preserve">”</w:t>
      </w:r>
      <w:r>
        <w:rPr>
          <w:iCs/>
          <w:i/>
        </w:rPr>
        <w:t xml:space="preserve"> </w:t>
      </w:r>
      <w:r>
        <w:rPr>
          <w:iCs/>
          <w:i/>
        </w:rPr>
        <w:t xml:space="preserve">is therefore said of the couple; the details of the sūtra citations are too small to give reliably: [?]).</w:t>
      </w:r>
      <w:r>
        <w:t xml:space="preserve"> </w:t>
      </w:r>
      <w:r>
        <w:t xml:space="preserve">⟩ …</w:t>
      </w:r>
      <w:r>
        <w:t xml:space="preserve"> </w:t>
      </w:r>
      <w:r>
        <w:rPr>
          <w:iCs/>
          <w:i/>
        </w:rPr>
        <w:t xml:space="preserve">kiṃ ca</w:t>
      </w:r>
      <w:r>
        <w:t xml:space="preserve"> </w:t>
      </w:r>
      <w:r>
        <w:t xml:space="preserve">—</w:t>
      </w:r>
      <w:r>
        <w:t xml:space="preserve"> </w:t>
      </w:r>
      <w:r>
        <w:rPr>
          <w:iCs/>
          <w:i/>
        </w:rPr>
        <w:t xml:space="preserve">avasyavaḥ</w:t>
      </w:r>
      <w:r>
        <w:t xml:space="preserve"> </w:t>
      </w:r>
      <w:r>
        <w:t xml:space="preserve">— desiring protection or satisfaction,</w:t>
      </w:r>
      <w:r>
        <w:t xml:space="preserve"> </w:t>
      </w:r>
      <w:r>
        <w:rPr>
          <w:iCs/>
          <w:i/>
        </w:rPr>
        <w:t xml:space="preserve">niḥsṛjaḥ</w:t>
      </w:r>
      <w:r>
        <w:t xml:space="preserve"> </w:t>
      </w:r>
      <w:r>
        <w:t xml:space="preserve">—</w:t>
      </w:r>
      <w:r>
        <w:t xml:space="preserve"> </w:t>
      </w:r>
      <w:r>
        <w:rPr>
          <w:iCs/>
          <w:i/>
        </w:rPr>
        <w:t xml:space="preserve">niḥśeṣeṇa havīṃṣi sṛjantaḥ</w:t>
      </w:r>
      <w:r>
        <w:t xml:space="preserve">, abundantly giving oblations;</w:t>
      </w:r>
      <w:r>
        <w:t xml:space="preserve"> </w:t>
      </w:r>
      <w:r>
        <w:rPr>
          <w:iCs/>
          <w:i/>
        </w:rPr>
        <w:t xml:space="preserve">sakṣantaḥ</w:t>
      </w:r>
      <w:r>
        <w:t xml:space="preserve"> </w:t>
      </w:r>
      <w:r>
        <w:t xml:space="preserve">—</w:t>
      </w:r>
      <w:r>
        <w:t xml:space="preserve"> </w:t>
      </w:r>
      <w:r>
        <w:rPr>
          <w:iCs/>
          <w:i/>
        </w:rPr>
        <w:t xml:space="preserve">sevamānāḥ</w:t>
      </w:r>
      <w:r>
        <w:t xml:space="preserve">, serving;</w:t>
      </w:r>
      <w:r>
        <w:t xml:space="preserve"> </w:t>
      </w:r>
      <w:r>
        <w:rPr>
          <w:iCs/>
          <w:i/>
        </w:rPr>
        <w:t xml:space="preserve">pāpaṃ niramayantaḥ</w:t>
      </w:r>
      <w:r>
        <w:t xml:space="preserve"> </w:t>
      </w:r>
      <w:r>
        <w:t xml:space="preserve">[?] —</w:t>
      </w:r>
      <w:r>
        <w:t xml:space="preserve"> </w:t>
      </w:r>
      <w:r>
        <w:rPr>
          <w:iCs/>
          <w:i/>
        </w:rPr>
        <w:t xml:space="preserve">phalapratibandhakaṃ pāpaṃ nirgamayantaḥ</w:t>
      </w:r>
      <w:r>
        <w:t xml:space="preserve">, driving out the sin that obstructs the fruit.</w:t>
      </w:r>
      <w:r>
        <w:t xml:space="preserve"> </w:t>
      </w:r>
      <w:r>
        <w:rPr>
          <w:iCs/>
          <w:i/>
        </w:rPr>
        <w:t xml:space="preserve">gavyantā dvā janā</w:t>
      </w:r>
      <w:r>
        <w:t xml:space="preserve"> </w:t>
      </w:r>
      <w:r>
        <w:t xml:space="preserve">—</w:t>
      </w:r>
      <w:r>
        <w:t xml:space="preserve"> </w:t>
      </w:r>
      <w:r>
        <w:rPr>
          <w:iCs/>
          <w:i/>
        </w:rPr>
        <w:t xml:space="preserve">gām ātmana icchantau svargaṃ yantau</w:t>
      </w:r>
      <w:r>
        <w:t xml:space="preserve"> </w:t>
      </w:r>
      <w:r>
        <w:t xml:space="preserve">— the two persons, the wife and the husband (</w:t>
      </w:r>
      <w:r>
        <w:rPr>
          <w:iCs/>
          <w:i/>
        </w:rPr>
        <w:t xml:space="preserve">jāyāpatirūpau janau</w:t>
      </w:r>
      <w:r>
        <w:t xml:space="preserve">), wishing for cattle, going to heaven,</w:t>
      </w:r>
      <w:r>
        <w:t xml:space="preserve"> </w:t>
      </w:r>
      <w:r>
        <w:rPr>
          <w:iCs/>
          <w:i/>
        </w:rPr>
        <w:t xml:space="preserve">samūhasi</w:t>
      </w:r>
      <w:r>
        <w:t xml:space="preserve"> </w:t>
      </w:r>
      <w:r>
        <w:t xml:space="preserve">— you unite them (carry them) to the desired heaven; or</w:t>
      </w:r>
      <w:r>
        <w:t xml:space="preserve"> </w:t>
      </w:r>
      <w:r>
        <w:rPr>
          <w:iCs/>
          <w:i/>
        </w:rPr>
        <w:t xml:space="preserve">saṃyuktayor eva abhimataṃ svargādikaṃ prāpayasi</w:t>
      </w:r>
      <w:r>
        <w:t xml:space="preserve">.</w:t>
      </w:r>
      <w:r>
        <w:t xml:space="preserve"> </w:t>
      </w:r>
      <w:r>
        <w:rPr>
          <w:iCs/>
          <w:i/>
        </w:rPr>
        <w:t xml:space="preserve">kiṃ ca he indra tvaṃ vṛṣaṇaṃ varṣakaṃ kāmānāṃ sacābhuvaṃ sahaivotpannaṃ [vajram]</w:t>
      </w:r>
      <w:r>
        <w:t xml:space="preserve"> </w:t>
      </w:r>
      <w:r>
        <w:t xml:space="preserve">— the thunderbolt, rainer of desires, born together with you;</w:t>
      </w:r>
      <w:r>
        <w:t xml:space="preserve"> </w:t>
      </w:r>
      <w:r>
        <w:rPr>
          <w:iCs/>
          <w:i/>
        </w:rPr>
        <w:t xml:space="preserve">āviṣkarikrat</w:t>
      </w:r>
      <w:r>
        <w:t xml:space="preserve"> </w:t>
      </w:r>
      <w:r>
        <w:t xml:space="preserve">—</w:t>
      </w:r>
      <w:r>
        <w:t xml:space="preserve"> </w:t>
      </w:r>
      <w:r>
        <w:rPr>
          <w:iCs/>
          <w:i/>
        </w:rPr>
        <w:t xml:space="preserve">prakaṭayan, āviṣkaroṣi</w:t>
      </w:r>
      <w:r>
        <w:t xml:space="preserve">, you make manifest the thunderbolt that comes with you.</w:t>
      </w:r>
    </w:p>
    <w:p>
      <w:pPr>
        <w:pStyle w:val="BlockText"/>
      </w:pPr>
      <w:r>
        <w:rPr>
          <w:iCs/>
          <w:i/>
        </w:rPr>
        <w:t xml:space="preserve">he indra tvā tvāmuddiśya mithunāḥ patnīsahitā yajamānāḥ vi tatasre | yajñaṃ vitanvate | yadvā | yajñe payovratādinātmānamupakṣayanti [?] ‖ tasu upakṣaye | chāndase liṭīrayora iti rebhāvaḥ ‖ kimartham | gavyasya vrajasya sātā gavāṃ sambandhino yūthasya lābhe nimittabhūte sati | na ca sarvatrāgnihotrādinityavākyeṣu kārīryādikāmyavākyeṣu yasyodayaṃ yasya gṛhānityādinaimittikavākyeṣu puruṣasyaivārthitvādeḥ sadbhāvāttasyaivādhikāraḥ | striyāstu satyapi arthitve ’dhyayanābhāvena vidvattvāyā [?] abhāvādata eva sāmarthyābhāvācca nāstyadhikāra iti vācyam ‖ …</w:t>
      </w:r>
      <w:r>
        <w:rPr>
          <w:iCs/>
          <w:i/>
        </w:rPr>
        <w:t xml:space="preserve"> </w:t>
      </w:r>
      <w:r>
        <w:t xml:space="preserve">(the long paragraph that follows argues, from the Pūrvamīmāṃsā — Adhyāya 6, adhikaraṇas 3 and 4 — and from the śruti</w:t>
      </w:r>
      <w:r>
        <w:t xml:space="preserve"> </w:t>
      </w:r>
      <w:r>
        <w:t xml:space="preserve">“</w:t>
      </w:r>
      <w:r>
        <w:t xml:space="preserve">jāyāpatī agnim ādadhīyātām</w:t>
      </w:r>
      <w:r>
        <w:t xml:space="preserve">”</w:t>
      </w:r>
      <w:r>
        <w:t xml:space="preserve"> </w:t>
      </w:r>
      <w:r>
        <w:t xml:space="preserve">and Āpastamba-type sūtras that a wife also has a share in the sacrifice, and that the mantra</w:t>
      </w:r>
      <w:r>
        <w:t xml:space="preserve"> </w:t>
      </w:r>
      <w:r>
        <w:t xml:space="preserve">“</w:t>
      </w:r>
      <w:r>
        <w:t xml:space="preserve">mithunā</w:t>
      </w:r>
      <w:r>
        <w:t xml:space="preserve">”</w:t>
      </w:r>
      <w:r>
        <w:t xml:space="preserve"> </w:t>
      </w:r>
      <w:r>
        <w:t xml:space="preserve">is therefore said of the couple; the details of the sūtra citations are too small to give reliably: [?]).* ⟩ …</w:t>
      </w:r>
      <w:r>
        <w:t xml:space="preserve"> </w:t>
      </w:r>
      <w:r>
        <w:rPr>
          <w:iCs/>
          <w:i/>
        </w:rPr>
        <w:t xml:space="preserve">kiṃ ca</w:t>
      </w:r>
      <w:r>
        <w:t xml:space="preserve"> </w:t>
      </w:r>
      <w:r>
        <w:t xml:space="preserve">—</w:t>
      </w:r>
      <w:r>
        <w:t xml:space="preserve"> </w:t>
      </w:r>
      <w:r>
        <w:rPr>
          <w:iCs/>
          <w:i/>
        </w:rPr>
        <w:t xml:space="preserve">avasyavaḥ</w:t>
      </w:r>
      <w:r>
        <w:t xml:space="preserve"> </w:t>
      </w:r>
      <w:r>
        <w:t xml:space="preserve">— desiring protection or satisfaction,</w:t>
      </w:r>
      <w:r>
        <w:t xml:space="preserve"> </w:t>
      </w:r>
      <w:r>
        <w:rPr>
          <w:iCs/>
          <w:i/>
        </w:rPr>
        <w:t xml:space="preserve">niḥsṛjaḥ</w:t>
      </w:r>
      <w:r>
        <w:t xml:space="preserve"> </w:t>
      </w:r>
      <w:r>
        <w:t xml:space="preserve">—</w:t>
      </w:r>
      <w:r>
        <w:t xml:space="preserve"> </w:t>
      </w:r>
      <w:r>
        <w:rPr>
          <w:iCs/>
          <w:i/>
        </w:rPr>
        <w:t xml:space="preserve">niḥśeṣeṇa havīṃṣi sṛjantaḥ</w:t>
      </w:r>
      <w:r>
        <w:t xml:space="preserve">, abundantly giving oblations;</w:t>
      </w:r>
      <w:r>
        <w:t xml:space="preserve"> </w:t>
      </w:r>
      <w:r>
        <w:rPr>
          <w:iCs/>
          <w:i/>
        </w:rPr>
        <w:t xml:space="preserve">sakṣantaḥ</w:t>
      </w:r>
      <w:r>
        <w:t xml:space="preserve"> </w:t>
      </w:r>
      <w:r>
        <w:t xml:space="preserve">—</w:t>
      </w:r>
      <w:r>
        <w:t xml:space="preserve"> </w:t>
      </w:r>
      <w:r>
        <w:rPr>
          <w:iCs/>
          <w:i/>
        </w:rPr>
        <w:t xml:space="preserve">sevamānāḥ</w:t>
      </w:r>
      <w:r>
        <w:t xml:space="preserve">, serving;</w:t>
      </w:r>
      <w:r>
        <w:t xml:space="preserve"> </w:t>
      </w:r>
      <w:r>
        <w:rPr>
          <w:iCs/>
          <w:i/>
        </w:rPr>
        <w:t xml:space="preserve">pāpaṃ niramayantaḥ</w:t>
      </w:r>
      <w:r>
        <w:t xml:space="preserve"> </w:t>
      </w:r>
      <w:r>
        <w:t xml:space="preserve">[?] —</w:t>
      </w:r>
      <w:r>
        <w:t xml:space="preserve"> </w:t>
      </w:r>
      <w:r>
        <w:rPr>
          <w:iCs/>
          <w:i/>
        </w:rPr>
        <w:t xml:space="preserve">phalapratibandhakaṃ pāpaṃ nirgamayantaḥ</w:t>
      </w:r>
      <w:r>
        <w:t xml:space="preserve">, driving out the sin that obstructs the fruit.</w:t>
      </w:r>
      <w:r>
        <w:t xml:space="preserve"> </w:t>
      </w:r>
      <w:r>
        <w:rPr>
          <w:iCs/>
          <w:i/>
        </w:rPr>
        <w:t xml:space="preserve">gavyantā dvā janā</w:t>
      </w:r>
      <w:r>
        <w:t xml:space="preserve"> </w:t>
      </w:r>
      <w:r>
        <w:t xml:space="preserve">—</w:t>
      </w:r>
      <w:r>
        <w:t xml:space="preserve"> </w:t>
      </w:r>
      <w:r>
        <w:rPr>
          <w:iCs/>
          <w:i/>
        </w:rPr>
        <w:t xml:space="preserve">gām ātmana icchantau svargaṃ yantau</w:t>
      </w:r>
      <w:r>
        <w:t xml:space="preserve"> </w:t>
      </w:r>
      <w:r>
        <w:t xml:space="preserve">— the two persons, the wife and the husband (</w:t>
      </w:r>
      <w:r>
        <w:rPr>
          <w:iCs/>
          <w:i/>
        </w:rPr>
        <w:t xml:space="preserve">jāyāpatirūpau janau</w:t>
      </w:r>
      <w:r>
        <w:t xml:space="preserve">), wishing for cattle, going to heaven,</w:t>
      </w:r>
      <w:r>
        <w:t xml:space="preserve"> </w:t>
      </w:r>
      <w:r>
        <w:rPr>
          <w:iCs/>
          <w:i/>
        </w:rPr>
        <w:t xml:space="preserve">samūhasi</w:t>
      </w:r>
      <w:r>
        <w:t xml:space="preserve"> </w:t>
      </w:r>
      <w:r>
        <w:t xml:space="preserve">— you unite them (carry them) to the desired heaven; or</w:t>
      </w:r>
      <w:r>
        <w:t xml:space="preserve"> </w:t>
      </w:r>
      <w:r>
        <w:rPr>
          <w:iCs/>
          <w:i/>
        </w:rPr>
        <w:t xml:space="preserve">saṃyuktayor eva abhimataṃ svargādikaṃ prāpayasi</w:t>
      </w:r>
      <w:r>
        <w:t xml:space="preserve">.</w:t>
      </w:r>
      <w:r>
        <w:t xml:space="preserve"> </w:t>
      </w:r>
      <w:r>
        <w:rPr>
          <w:iCs/>
          <w:i/>
        </w:rPr>
        <w:t xml:space="preserve">kiṃ ca he indra tvaṃ vṛṣaṇaṃ varṣakaṃ kāmānāṃ sacābhuvaṃ sahaivotpannaṃ [vajram]</w:t>
      </w:r>
      <w:r>
        <w:t xml:space="preserve"> </w:t>
      </w:r>
      <w:r>
        <w:t xml:space="preserve">— the thunderbolt, rainer of desires, born together with you;</w:t>
      </w:r>
      <w:r>
        <w:t xml:space="preserve"> </w:t>
      </w:r>
      <w:r>
        <w:rPr>
          <w:iCs/>
          <w:i/>
        </w:rPr>
        <w:t xml:space="preserve">āviṣkarikrat</w:t>
      </w:r>
      <w:r>
        <w:t xml:space="preserve"> </w:t>
      </w:r>
      <w:r>
        <w:t xml:space="preserve">—</w:t>
      </w:r>
      <w:r>
        <w:t xml:space="preserve"> </w:t>
      </w:r>
      <w:r>
        <w:rPr>
          <w:iCs/>
          <w:i/>
        </w:rPr>
        <w:t xml:space="preserve">prakaṭayan, āviṣkaroṣi</w:t>
      </w:r>
      <w:r>
        <w:t xml:space="preserve">, you make manifest the thunderbolt that comes with you.*</w:t>
      </w:r>
    </w:p>
    <w:p>
      <w:pPr>
        <w:pStyle w:val="FirstParagraph"/>
      </w:pPr>
      <w:r>
        <w:rPr>
          <w:bCs/>
          <w:b/>
        </w:rPr>
        <w:t xml:space="preserve">॥ प्रतिपदार्थः ॥ — Pratipadārtha.</w:t>
      </w:r>
      <w:r>
        <w:t xml:space="preserve"> </w:t>
      </w:r>
      <w:r>
        <w:rPr>
          <w:iCs/>
          <w:i/>
        </w:rPr>
        <w:t xml:space="preserve">(he) indra</w:t>
      </w:r>
      <w:r>
        <w:t xml:space="preserve"> </w:t>
      </w:r>
      <w:r>
        <w:t xml:space="preserve">— O Indra;</w:t>
      </w:r>
      <w:r>
        <w:t xml:space="preserve"> </w:t>
      </w:r>
      <w:r>
        <w:rPr>
          <w:iCs/>
          <w:i/>
        </w:rPr>
        <w:t xml:space="preserve">yat</w:t>
      </w:r>
      <w:r>
        <w:t xml:space="preserve"> </w:t>
      </w:r>
      <w:r>
        <w:t xml:space="preserve">— because;</w:t>
      </w:r>
      <w:r>
        <w:t xml:space="preserve"> </w:t>
      </w:r>
      <w:r>
        <w:rPr>
          <w:iCs/>
          <w:i/>
        </w:rPr>
        <w:t xml:space="preserve">gavyantā</w:t>
      </w:r>
      <w:r>
        <w:t xml:space="preserve"> </w:t>
      </w:r>
      <w:r>
        <w:t xml:space="preserve">— desiring cattle (for their use);</w:t>
      </w:r>
      <w:r>
        <w:t xml:space="preserve"> </w:t>
      </w:r>
      <w:r>
        <w:rPr>
          <w:iCs/>
          <w:i/>
        </w:rPr>
        <w:t xml:space="preserve">svaḥ yantā</w:t>
      </w:r>
      <w:r>
        <w:t xml:space="preserve"> </w:t>
      </w:r>
      <w:r>
        <w:t xml:space="preserve">— wishing to go to heaven;</w:t>
      </w:r>
      <w:r>
        <w:t xml:space="preserve"> </w:t>
      </w:r>
      <w:r>
        <w:rPr>
          <w:iCs/>
          <w:i/>
        </w:rPr>
        <w:t xml:space="preserve">dvā janā</w:t>
      </w:r>
      <w:r>
        <w:t xml:space="preserve"> </w:t>
      </w:r>
      <w:r>
        <w:t xml:space="preserve">— the two persons, the wife and the husband (</w:t>
      </w:r>
      <w:r>
        <w:rPr>
          <w:iCs/>
          <w:i/>
        </w:rPr>
        <w:t xml:space="preserve">jāyāpatī</w:t>
      </w:r>
      <w:r>
        <w:t xml:space="preserve">);</w:t>
      </w:r>
      <w:r>
        <w:t xml:space="preserve"> </w:t>
      </w:r>
      <w:r>
        <w:rPr>
          <w:iCs/>
          <w:i/>
        </w:rPr>
        <w:t xml:space="preserve">saṃ ūhasi</w:t>
      </w:r>
      <w:r>
        <w:t xml:space="preserve"> </w:t>
      </w:r>
      <w:r>
        <w:t xml:space="preserve">— you unite (carry) the united pair to the desired heaven and the like;</w:t>
      </w:r>
      <w:r>
        <w:t xml:space="preserve"> </w:t>
      </w:r>
      <w:r>
        <w:rPr>
          <w:iCs/>
          <w:i/>
        </w:rPr>
        <w:t xml:space="preserve">(athavā</w:t>
      </w:r>
      <w:r>
        <w:t xml:space="preserve"> </w:t>
      </w:r>
      <w:r>
        <w:t xml:space="preserve">— or)</w:t>
      </w:r>
      <w:r>
        <w:t xml:space="preserve"> </w:t>
      </w:r>
      <w:r>
        <w:rPr>
          <w:iCs/>
          <w:i/>
        </w:rPr>
        <w:t xml:space="preserve">saṃ ūhasi</w:t>
      </w:r>
      <w:r>
        <w:t xml:space="preserve"> </w:t>
      </w:r>
      <w:r>
        <w:t xml:space="preserve">— you carry well;</w:t>
      </w:r>
      <w:r>
        <w:t xml:space="preserve"> </w:t>
      </w:r>
      <w:r>
        <w:rPr>
          <w:iCs/>
          <w:i/>
        </w:rPr>
        <w:t xml:space="preserve">(kiṃ ca</w:t>
      </w:r>
      <w:r>
        <w:t xml:space="preserve"> </w:t>
      </w:r>
      <w:r>
        <w:t xml:space="preserve">— and)</w:t>
      </w:r>
    </w:p>
    <w:bookmarkEnd w:id="620"/>
    <w:bookmarkStart w:id="621" w:name="printed-p.-480-pdf-501"/>
    <w:p>
      <w:pPr>
        <w:pStyle w:val="Heading3"/>
      </w:pPr>
      <w:r>
        <w:t xml:space="preserve">Printed p. 480 (PDF 501)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131</w:t>
      </w:r>
      <w:r>
        <w:rPr>
          <w:iCs/>
          <w:i/>
        </w:rPr>
        <w:t xml:space="preserve">”</w:t>
      </w:r>
      <w:r>
        <w:rPr>
          <w:iCs/>
          <w:i/>
        </w:rPr>
        <w:t xml:space="preserve">.)</w:t>
      </w:r>
    </w:p>
    <w:p>
      <w:pPr>
        <w:pStyle w:val="BodyText"/>
      </w:pPr>
      <w:r>
        <w:rPr>
          <w:iCs/>
          <w:i/>
        </w:rPr>
        <w:t xml:space="preserve">(he) indra</w:t>
      </w:r>
      <w:r>
        <w:t xml:space="preserve"> </w:t>
      </w:r>
      <w:r>
        <w:t xml:space="preserve">— O Indra;</w:t>
      </w:r>
      <w:r>
        <w:t xml:space="preserve"> </w:t>
      </w:r>
      <w:r>
        <w:rPr>
          <w:iCs/>
          <w:i/>
        </w:rPr>
        <w:t xml:space="preserve">tvam</w:t>
      </w:r>
      <w:r>
        <w:t xml:space="preserve"> </w:t>
      </w:r>
      <w:r>
        <w:t xml:space="preserve">— you;</w:t>
      </w:r>
      <w:r>
        <w:t xml:space="preserve"> </w:t>
      </w:r>
      <w:r>
        <w:rPr>
          <w:iCs/>
          <w:i/>
        </w:rPr>
        <w:t xml:space="preserve">vṛṣaṇam</w:t>
      </w:r>
      <w:r>
        <w:t xml:space="preserve"> </w:t>
      </w:r>
      <w:r>
        <w:t xml:space="preserve">— rainer of desires;</w:t>
      </w:r>
      <w:r>
        <w:t xml:space="preserve"> </w:t>
      </w:r>
      <w:r>
        <w:rPr>
          <w:iCs/>
          <w:i/>
        </w:rPr>
        <w:t xml:space="preserve">sacābhuvam</w:t>
      </w:r>
      <w:r>
        <w:t xml:space="preserve"> </w:t>
      </w:r>
      <w:r>
        <w:t xml:space="preserve">— born together with you;</w:t>
      </w:r>
      <w:r>
        <w:t xml:space="preserve"> </w:t>
      </w:r>
      <w:r>
        <w:rPr>
          <w:iCs/>
          <w:i/>
        </w:rPr>
        <w:t xml:space="preserve">vajram</w:t>
      </w:r>
      <w:r>
        <w:t xml:space="preserve"> </w:t>
      </w:r>
      <w:r>
        <w:t xml:space="preserve">— the thunderbolt, [armed with]</w:t>
      </w:r>
      <w:r>
        <w:t xml:space="preserve"> </w:t>
      </w:r>
      <w:r>
        <w:rPr>
          <w:iCs/>
          <w:i/>
        </w:rPr>
        <w:t xml:space="preserve">sacābhuvam</w:t>
      </w:r>
      <w:r>
        <w:t xml:space="preserve"> </w:t>
      </w:r>
      <w:r>
        <w:t xml:space="preserve">(born together, with the power of killing enemies and the like);</w:t>
      </w:r>
      <w:r>
        <w:t xml:space="preserve"> </w:t>
      </w:r>
      <w:r>
        <w:rPr>
          <w:iCs/>
          <w:i/>
        </w:rPr>
        <w:t xml:space="preserve">āviḥ karikrat</w:t>
      </w:r>
      <w:r>
        <w:t xml:space="preserve"> </w:t>
      </w:r>
      <w:r>
        <w:t xml:space="preserve">— you make manifest;</w:t>
      </w:r>
      <w:r>
        <w:t xml:space="preserve"> </w:t>
      </w:r>
      <w:r>
        <w:rPr>
          <w:iCs/>
          <w:i/>
        </w:rPr>
        <w:t xml:space="preserve">(tat</w:t>
      </w:r>
      <w:r>
        <w:t xml:space="preserve"> </w:t>
      </w:r>
      <w:r>
        <w:t xml:space="preserve">— therefore);</w:t>
      </w:r>
      <w:r>
        <w:t xml:space="preserve"> </w:t>
      </w:r>
      <w:r>
        <w:rPr>
          <w:iCs/>
          <w:i/>
        </w:rPr>
        <w:t xml:space="preserve">(he indra</w:t>
      </w:r>
      <w:r>
        <w:t xml:space="preserve"> </w:t>
      </w:r>
      <w:r>
        <w:t xml:space="preserve">— O Indra);</w:t>
      </w:r>
      <w:r>
        <w:t xml:space="preserve"> </w:t>
      </w:r>
      <w:r>
        <w:rPr>
          <w:iCs/>
          <w:i/>
        </w:rPr>
        <w:t xml:space="preserve">avasyavaḥ</w:t>
      </w:r>
      <w:r>
        <w:t xml:space="preserve"> </w:t>
      </w:r>
      <w:r>
        <w:t xml:space="preserve">— those who desire (for themselves, or for you) satisfaction;</w:t>
      </w:r>
      <w:r>
        <w:t xml:space="preserve"> </w:t>
      </w:r>
      <w:r>
        <w:rPr>
          <w:iCs/>
          <w:i/>
        </w:rPr>
        <w:t xml:space="preserve">niḥ sṛjaḥ</w:t>
      </w:r>
      <w:r>
        <w:t xml:space="preserve"> </w:t>
      </w:r>
      <w:r>
        <w:t xml:space="preserve">— those who give oblations abundantly;</w:t>
      </w:r>
      <w:r>
        <w:t xml:space="preserve"> </w:t>
      </w:r>
      <w:r>
        <w:rPr>
          <w:iCs/>
          <w:i/>
        </w:rPr>
        <w:t xml:space="preserve">sakṣantaḥ</w:t>
      </w:r>
      <w:r>
        <w:t xml:space="preserve"> </w:t>
      </w:r>
      <w:r>
        <w:t xml:space="preserve">— going to you (to serve);</w:t>
      </w:r>
      <w:r>
        <w:t xml:space="preserve"> </w:t>
      </w:r>
      <w:r>
        <w:rPr>
          <w:iCs/>
          <w:i/>
        </w:rPr>
        <w:t xml:space="preserve">niḥ sṛjaḥ</w:t>
      </w:r>
      <w:r>
        <w:t xml:space="preserve"> </w:t>
      </w:r>
      <w:r>
        <w:t xml:space="preserve">— those who drive out sin that obstructs the fruit;</w:t>
      </w:r>
      <w:r>
        <w:t xml:space="preserve"> </w:t>
      </w:r>
      <w:r>
        <w:rPr>
          <w:iCs/>
          <w:i/>
        </w:rPr>
        <w:t xml:space="preserve">mithunāḥ</w:t>
      </w:r>
      <w:r>
        <w:t xml:space="preserve"> </w:t>
      </w:r>
      <w:r>
        <w:t xml:space="preserve">— the sacrificers together with their wives;</w:t>
      </w:r>
      <w:r>
        <w:t xml:space="preserve"> </w:t>
      </w:r>
      <w:r>
        <w:rPr>
          <w:iCs/>
          <w:i/>
        </w:rPr>
        <w:t xml:space="preserve">tvā</w:t>
      </w:r>
      <w:r>
        <w:t xml:space="preserve"> </w:t>
      </w:r>
      <w:r>
        <w:t xml:space="preserve">— you;</w:t>
      </w:r>
      <w:r>
        <w:t xml:space="preserve"> </w:t>
      </w:r>
      <w:r>
        <w:rPr>
          <w:iCs/>
          <w:i/>
        </w:rPr>
        <w:t xml:space="preserve">gavyasya</w:t>
      </w:r>
      <w:r>
        <w:t xml:space="preserve"> </w:t>
      </w:r>
      <w:r>
        <w:t xml:space="preserve">— related to cattle;</w:t>
      </w:r>
      <w:r>
        <w:t xml:space="preserve"> </w:t>
      </w:r>
      <w:r>
        <w:rPr>
          <w:iCs/>
          <w:i/>
        </w:rPr>
        <w:t xml:space="preserve">vrajasya</w:t>
      </w:r>
      <w:r>
        <w:t xml:space="preserve"> </w:t>
      </w:r>
      <w:r>
        <w:t xml:space="preserve">— of the herd;</w:t>
      </w:r>
      <w:r>
        <w:t xml:space="preserve"> </w:t>
      </w:r>
      <w:r>
        <w:rPr>
          <w:iCs/>
          <w:i/>
        </w:rPr>
        <w:t xml:space="preserve">sātā</w:t>
      </w:r>
      <w:r>
        <w:t xml:space="preserve"> </w:t>
      </w:r>
      <w:r>
        <w:t xml:space="preserve">— for the winning;</w:t>
      </w:r>
      <w:r>
        <w:t xml:space="preserve"> </w:t>
      </w:r>
      <w:r>
        <w:rPr>
          <w:iCs/>
          <w:i/>
        </w:rPr>
        <w:t xml:space="preserve">vi tatasre</w:t>
      </w:r>
      <w:r>
        <w:t xml:space="preserve"> </w:t>
      </w:r>
      <w:r>
        <w:t xml:space="preserve">— perform the sacrifice (or, with milk and the like, extend/strain the vows).</w:t>
      </w:r>
    </w:p>
    <w:p>
      <w:pPr>
        <w:pStyle w:val="BodyText"/>
      </w:pPr>
      <w:r>
        <w:rPr>
          <w:bCs/>
          <w:b/>
        </w:rPr>
        <w:t xml:space="preserve">॥ भावार्थः ॥ — Bhāvārtha.</w:t>
      </w:r>
      <w:r>
        <w:t xml:space="preserve"> </w:t>
      </w:r>
      <w:r>
        <w:t xml:space="preserve">O Indra, to the couples who desire cattle and heaven you grant the fruit of heaven and the like; and you reveal the thunderbolt born with you, which rains desires, with its power to kill enemies; therefore the sacrificers, husband and wife, who both desire your satisfaction, offering oblations abundantly, coming to you and driving out the sin that obstructs the fruit, perform the sacrifice (with milk-vows and the like) for the winning of cattle-herds.</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The (married) couples, anxious to satisfy you, and presenting (oblations) together, celebrate (your worship), for the sake of (obtaining) herds of cattle; presenting (you), Indra, (oblations): you well know that these two persons are desirous of cattle, are desirous of heaven, and (you abide), displaying your thunderbolt, the shower (of benefits), your constant companion, ever Indra, associated (with you).</w:t>
      </w:r>
      <w:r>
        <w:rPr>
          <w:iCs/>
          <w:i/>
        </w:rPr>
        <w:t xml:space="preserve">”</w:t>
      </w:r>
    </w:p>
    <w:p>
      <w:pPr>
        <w:pStyle w:val="BodyText"/>
      </w:pPr>
      <w:r>
        <w:rPr>
          <w:bCs/>
          <w:b/>
        </w:rPr>
        <w:t xml:space="preserve">॥ विशेषविषयगळु ॥ — Special Topics (Ṛk 3).</w:t>
      </w:r>
    </w:p>
    <w:p>
      <w:pPr>
        <w:pStyle w:val="BodyText"/>
      </w:pPr>
      <w:r>
        <w:rPr>
          <w:iCs/>
          <w:i/>
          <w:bCs/>
          <w:b/>
        </w:rPr>
        <w:t xml:space="preserve">mithunāḥ … vi tatasre</w:t>
      </w:r>
      <w:r>
        <w:t xml:space="preserve"> </w:t>
      </w:r>
      <w:r>
        <w:t xml:space="preserve">— a long discussion follows on whether wives have a right to take part in Vedic sacrifices. It runs:</w:t>
      </w:r>
      <w:r>
        <w:t xml:space="preserve"> </w:t>
      </w:r>
      <w:r>
        <w:t xml:space="preserve">“</w:t>
      </w:r>
      <w:r>
        <w:rPr>
          <w:iCs/>
          <w:i/>
        </w:rPr>
        <w:t xml:space="preserve">na ca agnihotrādinityavākyeṣu kārīrīcitrādikāmyavākyeṣu yasyodayaṃ yasya gṛhān ity ādinaimittikavākyeṣu puruṣasyaiva arthitvādeḥ sadbhāvāt tasyaivādhikāraḥ, striyās tu satyapi arthitve adhyayanābhāvena vidvattvāyā abhāvāt … nāsty adhikāra iti vācyam</w:t>
      </w:r>
      <w:r>
        <w:t xml:space="preserve">”</w:t>
      </w:r>
      <w:r>
        <w:t xml:space="preserve"> </w:t>
      </w:r>
      <w:r>
        <w:t xml:space="preserve">—</w:t>
      </w:r>
      <w:r>
        <w:t xml:space="preserve"> </w:t>
      </w:r>
      <w:r>
        <w:t xml:space="preserve">“</w:t>
      </w:r>
      <w:r>
        <w:t xml:space="preserve">In the</w:t>
      </w:r>
      <w:r>
        <w:t xml:space="preserve"> </w:t>
      </w:r>
      <w:r>
        <w:rPr>
          <w:iCs/>
          <w:i/>
        </w:rPr>
        <w:t xml:space="preserve">nitya</w:t>
      </w:r>
      <w:r>
        <w:t xml:space="preserve"> </w:t>
      </w:r>
      <w:r>
        <w:t xml:space="preserve">(constant) injunctions such as the Agnihotra, in the</w:t>
      </w:r>
      <w:r>
        <w:t xml:space="preserve"> </w:t>
      </w:r>
      <w:r>
        <w:rPr>
          <w:iCs/>
          <w:i/>
        </w:rPr>
        <w:t xml:space="preserve">kāmya</w:t>
      </w:r>
      <w:r>
        <w:t xml:space="preserve"> </w:t>
      </w:r>
      <w:r>
        <w:t xml:space="preserve">(optional, for a wish) ones such as the</w:t>
      </w:r>
      <w:r>
        <w:t xml:space="preserve"> </w:t>
      </w:r>
      <w:r>
        <w:rPr>
          <w:iCs/>
          <w:i/>
        </w:rPr>
        <w:t xml:space="preserve">kārīrī</w:t>
      </w:r>
      <w:r>
        <w:t xml:space="preserve"> </w:t>
      </w:r>
      <w:r>
        <w:t xml:space="preserve">and</w:t>
      </w:r>
      <w:r>
        <w:t xml:space="preserve"> </w:t>
      </w:r>
      <w:r>
        <w:rPr>
          <w:iCs/>
          <w:i/>
        </w:rPr>
        <w:t xml:space="preserve">citrā</w:t>
      </w:r>
      <w:r>
        <w:t xml:space="preserve"> </w:t>
      </w:r>
      <w:r>
        <w:t xml:space="preserve">sacrifices, and in the</w:t>
      </w:r>
      <w:r>
        <w:t xml:space="preserve"> </w:t>
      </w:r>
      <w:r>
        <w:rPr>
          <w:iCs/>
          <w:i/>
        </w:rPr>
        <w:t xml:space="preserve">naimittika</w:t>
      </w:r>
      <w:r>
        <w:t xml:space="preserve"> </w:t>
      </w:r>
      <w:r>
        <w:t xml:space="preserve">(occasional) ones such as</w:t>
      </w:r>
      <w:r>
        <w:t xml:space="preserve"> </w:t>
      </w:r>
      <w:r>
        <w:t xml:space="preserve">‘</w:t>
      </w:r>
      <w:r>
        <w:t xml:space="preserve">yasyodayaṃ…</w:t>
      </w:r>
      <w:r>
        <w:t xml:space="preserve">’</w:t>
      </w:r>
      <w:r>
        <w:t xml:space="preserve">,</w:t>
      </w:r>
      <w:r>
        <w:t xml:space="preserve"> </w:t>
      </w:r>
      <w:r>
        <w:t xml:space="preserve">‘</w:t>
      </w:r>
      <w:r>
        <w:t xml:space="preserve">yasya gṛhān…</w:t>
      </w:r>
      <w:r>
        <w:t xml:space="preserve">’</w:t>
      </w:r>
      <w:r>
        <w:t xml:space="preserve">, only the man has the right, since he alone has the wish and the like; the woman, though she wishes, being without Vedic study, has no learning and therefore no capacity; so it must be said she has no right.</w:t>
      </w:r>
      <w:r>
        <w:t xml:space="preserve">”</w:t>
      </w:r>
      <w:r>
        <w:t xml:space="preserve"> </w:t>
      </w:r>
      <w:r>
        <w:t xml:space="preserve">Sāyaṇa answers: though the</w:t>
      </w:r>
      <w:r>
        <w:t xml:space="preserve"> </w:t>
      </w:r>
      <w:r>
        <w:rPr>
          <w:iCs/>
          <w:i/>
        </w:rPr>
        <w:t xml:space="preserve">Pūrvamīmāṃsā</w:t>
      </w:r>
      <w:r>
        <w:t xml:space="preserve"> </w:t>
      </w:r>
      <w:r>
        <w:t xml:space="preserve">(Adhyāya 6, adhikaraṇas 3 and 4) shows that the wife does have the right to the sacrifice, because of the śruti</w:t>
      </w:r>
      <w:r>
        <w:t xml:space="preserve"> </w:t>
      </w:r>
      <w:r>
        <w:t xml:space="preserve">“</w:t>
      </w:r>
      <w:r>
        <w:rPr>
          <w:iCs/>
          <w:i/>
        </w:rPr>
        <w:t xml:space="preserve">jāyāpatī agnim ādadhīyātām</w:t>
      </w:r>
      <w:r>
        <w:t xml:space="preserve">”</w:t>
      </w:r>
      <w:r>
        <w:t xml:space="preserve"> </w:t>
      </w:r>
      <w:r>
        <w:t xml:space="preserve">(</w:t>
      </w:r>
      <w:r>
        <w:t xml:space="preserve">“</w:t>
      </w:r>
      <w:r>
        <w:t xml:space="preserve">let husband and wife set up the fire</w:t>
      </w:r>
      <w:r>
        <w:t xml:space="preserve">”</w:t>
      </w:r>
      <w:r>
        <w:t xml:space="preserve">) (Taittirīya [?]); and the sūtra of Manu</w:t>
      </w:r>
      <w:r>
        <w:t xml:space="preserve"> </w:t>
      </w:r>
      <w:r>
        <w:t xml:space="preserve">“</w:t>
      </w:r>
      <w:r>
        <w:rPr>
          <w:iCs/>
          <w:i/>
        </w:rPr>
        <w:t xml:space="preserve">nāsti strīṇāṃ pṛthag yajño na vratam</w:t>
      </w:r>
      <w:r>
        <w:t xml:space="preserve">”</w:t>
      </w:r>
      <w:r>
        <w:t xml:space="preserve"> </w:t>
      </w:r>
      <w:r>
        <w:t xml:space="preserve">(Manu 5-155 [?], as read</w:t>
      </w:r>
      <w:r>
        <w:t xml:space="preserve"> </w:t>
      </w:r>
      <w:r>
        <w:t xml:space="preserve">“</w:t>
      </w:r>
      <w:r>
        <w:t xml:space="preserve">೫-೧೫೫</w:t>
      </w:r>
      <w:r>
        <w:t xml:space="preserve">”</w:t>
      </w:r>
      <w:r>
        <w:t xml:space="preserve">), which forbids a separate right, shows that her right is together with her husband’s. The wife has no independent right to the vow or the sacrifice; she may perform the rites together with her husband.</w:t>
      </w:r>
    </w:p>
    <w:bookmarkEnd w:id="621"/>
    <w:bookmarkStart w:id="622" w:name="printed-p.-481-pdf-502"/>
    <w:p>
      <w:pPr>
        <w:pStyle w:val="Heading3"/>
      </w:pPr>
      <w:r>
        <w:t xml:space="preserve">Printed p. 481 (PDF 502)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21 [as read].)</w:t>
      </w:r>
    </w:p>
    <w:p>
      <w:pPr>
        <w:pStyle w:val="BodyText"/>
      </w:pPr>
      <w:r>
        <w:t xml:space="preserve">(Continuing:) The Śruti statements</w:t>
      </w:r>
      <w:r>
        <w:t xml:space="preserve"> </w:t>
      </w:r>
      <w:r>
        <w:t xml:space="preserve">“</w:t>
      </w:r>
      <w:r>
        <w:rPr>
          <w:iCs/>
          <w:i/>
        </w:rPr>
        <w:t xml:space="preserve">kurvīta</w:t>
      </w:r>
      <w:r>
        <w:t xml:space="preserve">”</w:t>
      </w:r>
      <w:r>
        <w:t xml:space="preserve"> </w:t>
      </w:r>
      <w:r>
        <w:t xml:space="preserve">and the like make the</w:t>
      </w:r>
      <w:r>
        <w:t xml:space="preserve"> </w:t>
      </w:r>
      <w:r>
        <w:rPr>
          <w:iCs/>
          <w:i/>
        </w:rPr>
        <w:t xml:space="preserve">nitya</w:t>
      </w:r>
      <w:r>
        <w:t xml:space="preserve"> </w:t>
      </w:r>
      <w:r>
        <w:t xml:space="preserve">injunctions binding even on those who live by it; the</w:t>
      </w:r>
      <w:r>
        <w:t xml:space="preserve"> </w:t>
      </w:r>
      <w:r>
        <w:rPr>
          <w:iCs/>
          <w:i/>
        </w:rPr>
        <w:t xml:space="preserve">kāmya</w:t>
      </w:r>
      <w:r>
        <w:t xml:space="preserve"> </w:t>
      </w:r>
      <w:r>
        <w:t xml:space="preserve">injunctions such as</w:t>
      </w:r>
      <w:r>
        <w:t xml:space="preserve"> </w:t>
      </w:r>
      <w:r>
        <w:t xml:space="preserve">“</w:t>
      </w:r>
      <w:r>
        <w:rPr>
          <w:iCs/>
          <w:i/>
        </w:rPr>
        <w:t xml:space="preserve">vṛṣṭikāmaḥ kārīryā yajeta</w:t>
      </w:r>
      <w:r>
        <w:t xml:space="preserve">”</w:t>
      </w:r>
      <w:r>
        <w:t xml:space="preserve"> </w:t>
      </w:r>
      <w:r>
        <w:t xml:space="preserve">(</w:t>
      </w:r>
      <w:r>
        <w:t xml:space="preserve">“</w:t>
      </w:r>
      <w:r>
        <w:t xml:space="preserve">one desiring rain should sacrifice with the</w:t>
      </w:r>
      <w:r>
        <w:t xml:space="preserve"> </w:t>
      </w:r>
      <w:r>
        <w:rPr>
          <w:iCs/>
          <w:i/>
        </w:rPr>
        <w:t xml:space="preserve">kārīrī</w:t>
      </w:r>
      <w:r>
        <w:t xml:space="preserve">”</w:t>
      </w:r>
      <w:r>
        <w:t xml:space="preserve">) teach that those who have the respective desires should perform the respective sacrifices; the</w:t>
      </w:r>
      <w:r>
        <w:t xml:space="preserve"> </w:t>
      </w:r>
      <w:r>
        <w:rPr>
          <w:iCs/>
          <w:i/>
        </w:rPr>
        <w:t xml:space="preserve">naimittika</w:t>
      </w:r>
      <w:r>
        <w:t xml:space="preserve"> </w:t>
      </w:r>
      <w:r>
        <w:t xml:space="preserve">ones such as</w:t>
      </w:r>
      <w:r>
        <w:t xml:space="preserve"> </w:t>
      </w:r>
      <w:r>
        <w:t xml:space="preserve">“</w:t>
      </w:r>
      <w:r>
        <w:rPr>
          <w:iCs/>
          <w:i/>
        </w:rPr>
        <w:t xml:space="preserve">yasyodayaṃ yasya gṛhān</w:t>
      </w:r>
      <w:r>
        <w:t xml:space="preserve">”</w:t>
      </w:r>
      <w:r>
        <w:t xml:space="preserve"> </w:t>
      </w:r>
      <w:r>
        <w:t xml:space="preserve">teach that they are to be performed at the respective occasions. In performing these three kinds of sacrifice the man alone has the wish; it is understood that he alone has the right. The wife too, because she shares his wish, has a right; but since she has not studied the mantras and is not learned, she lacks the capacity: therefore it is said in the Śāstra that she has no right to the performance of the sacrificial rite.</w:t>
      </w:r>
    </w:p>
    <w:p>
      <w:pPr>
        <w:pStyle w:val="BodyText"/>
      </w:pPr>
      <w:r>
        <w:rPr>
          <w:iCs/>
          <w:i/>
        </w:rPr>
        <w:t xml:space="preserve">yadyapi striyāḥ nāsti pṛthag adhikāraḥ tathāpi pūrvamīmāṃsāyāṃ ṣaṣṭhe adhikārādhyāye tṛtīyacaturthābhyām adhikaraṇābhyām asty eva striyā adhikāraḥ | sa ca patyā saheti prapañcitatvāt</w:t>
      </w:r>
      <w:r>
        <w:rPr>
          <w:iCs/>
          <w:i/>
        </w:rPr>
        <w:t xml:space="preserve"> </w:t>
      </w:r>
      <w:r>
        <w:rPr>
          <w:iCs/>
          <w:i/>
        </w:rPr>
        <w:t xml:space="preserve">“</w:t>
      </w:r>
      <w:r>
        <w:rPr>
          <w:iCs/>
          <w:i/>
        </w:rPr>
        <w:t xml:space="preserve">jāyāpatī agnim ādadhīyātām</w:t>
      </w:r>
      <w:r>
        <w:rPr>
          <w:iCs/>
          <w:i/>
        </w:rPr>
        <w:t xml:space="preserve">”</w:t>
      </w:r>
      <w:r>
        <w:rPr>
          <w:iCs/>
          <w:i/>
        </w:rPr>
        <w:t xml:space="preserve"> </w:t>
      </w:r>
      <w:r>
        <w:rPr>
          <w:iCs/>
          <w:i/>
        </w:rPr>
        <w:t xml:space="preserve">ity ādhānavidhānāt</w:t>
      </w:r>
      <w:r>
        <w:t xml:space="preserve"> </w:t>
      </w:r>
      <w:r>
        <w:t xml:space="preserve">—</w:t>
      </w:r>
      <w:r>
        <w:t xml:space="preserve"> </w:t>
      </w:r>
      <w:r>
        <w:t xml:space="preserve">“</w:t>
      </w:r>
      <w:r>
        <w:t xml:space="preserve">Though a woman has no separate right, yet in the sixth Adhyāya of the Pūrvamīmāṃsā, called the</w:t>
      </w:r>
      <w:r>
        <w:t xml:space="preserve"> </w:t>
      </w:r>
      <w:r>
        <w:rPr>
          <w:iCs/>
          <w:i/>
        </w:rPr>
        <w:t xml:space="preserve">adhikārādhyāya</w:t>
      </w:r>
      <w:r>
        <w:t xml:space="preserve">, by the third and fourth</w:t>
      </w:r>
      <w:r>
        <w:t xml:space="preserve"> </w:t>
      </w:r>
      <w:r>
        <w:rPr>
          <w:iCs/>
          <w:i/>
        </w:rPr>
        <w:t xml:space="preserve">adhikaraṇas</w:t>
      </w:r>
      <w:r>
        <w:t xml:space="preserve"> </w:t>
      </w:r>
      <w:r>
        <w:t xml:space="preserve">a woman has the right; and that is together with her husband, as it is explained at length, from the injunction about setting up the fire:</w:t>
      </w:r>
      <w:r>
        <w:t xml:space="preserve"> </w:t>
      </w:r>
      <w:r>
        <w:t xml:space="preserve">‘</w:t>
      </w:r>
      <w:r>
        <w:t xml:space="preserve">let husband and wife set up the fire</w:t>
      </w:r>
      <w:r>
        <w:t xml:space="preserve">’</w:t>
      </w:r>
      <w:r>
        <w:t xml:space="preserve">.</w:t>
      </w:r>
      <w:r>
        <w:t xml:space="preserve">”</w:t>
      </w:r>
      <w:r>
        <w:t xml:space="preserve"> </w:t>
      </w:r>
      <w:r>
        <w:rPr>
          <w:iCs/>
          <w:i/>
        </w:rPr>
        <w:t xml:space="preserve">(Read from the image; the references to sūtras are in small type and are given as read.)</w:t>
      </w:r>
      <w:r>
        <w:t xml:space="preserve"> </w:t>
      </w:r>
      <w:r>
        <w:t xml:space="preserve">And in the Manu-smṛti</w:t>
      </w:r>
      <w:r>
        <w:t xml:space="preserve"> </w:t>
      </w:r>
      <w:r>
        <w:t xml:space="preserve">“</w:t>
      </w:r>
      <w:r>
        <w:rPr>
          <w:iCs/>
          <w:i/>
        </w:rPr>
        <w:t xml:space="preserve">nāsti strīṇāṃ pṛthag yajño na vrataṃ nāpy upoṣaṇam</w:t>
      </w:r>
      <w:r>
        <w:t xml:space="preserve">”</w:t>
      </w:r>
      <w:r>
        <w:t xml:space="preserve"> </w:t>
      </w:r>
      <w:r>
        <w:t xml:space="preserve">(Manu 5-155 [?]) it is the separate right alone that is denied: the wife has a right only with her husband.</w:t>
      </w:r>
    </w:p>
    <w:p>
      <w:pPr>
        <w:pStyle w:val="BodyText"/>
      </w:pPr>
      <w:r>
        <w:rPr>
          <w:iCs/>
          <w:i/>
        </w:rPr>
        <w:t xml:space="preserve">adhyayanābhāve ’pi vedaṃ patnyai pradāya vācayet</w:t>
      </w:r>
      <w:r>
        <w:t xml:space="preserve"> </w:t>
      </w:r>
      <w:r>
        <w:t xml:space="preserve">(Āś. Śrauta-sūtra 1-11 [?]) — by this sūtra of the Sūtrakāra</w:t>
      </w:r>
      <w:r>
        <w:t xml:space="preserve"> </w:t>
      </w:r>
      <w:r>
        <w:rPr>
          <w:iCs/>
          <w:i/>
        </w:rPr>
        <w:t xml:space="preserve">patnyā nyasyate</w:t>
      </w:r>
      <w:r>
        <w:t xml:space="preserve"> </w:t>
      </w:r>
      <w:r>
        <w:t xml:space="preserve">[as read] …</w:t>
      </w:r>
      <w:r>
        <w:t xml:space="preserve"> </w:t>
      </w:r>
      <w:r>
        <w:rPr>
          <w:iCs/>
          <w:i/>
        </w:rPr>
        <w:t xml:space="preserve">ity ādividhiṣu suprajasas tvayaṃ</w:t>
      </w:r>
      <w:r>
        <w:t xml:space="preserve"> </w:t>
      </w:r>
      <w:r>
        <w:t xml:space="preserve">(Tai. Saṃ. 1-1-10-1 [?]):</w:t>
      </w:r>
      <w:r>
        <w:t xml:space="preserve"> </w:t>
      </w:r>
      <w:r>
        <w:t xml:space="preserve">“</w:t>
      </w:r>
      <w:r>
        <w:t xml:space="preserve">in the absence of study, the husband, giving the Veda [mantra] to his wife, should make her recite it.</w:t>
      </w:r>
      <w:r>
        <w:t xml:space="preserve">”</w:t>
      </w:r>
    </w:p>
    <w:bookmarkEnd w:id="622"/>
    <w:bookmarkStart w:id="623" w:name="printed-p.-482-pdf-503"/>
    <w:p>
      <w:pPr>
        <w:pStyle w:val="Heading3"/>
      </w:pPr>
      <w:r>
        <w:t xml:space="preserve">Printed p. 482 (PDF 503)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131</w:t>
      </w:r>
      <w:r>
        <w:rPr>
          <w:iCs/>
          <w:i/>
        </w:rPr>
        <w:t xml:space="preserve">”</w:t>
      </w:r>
      <w:r>
        <w:rPr>
          <w:iCs/>
          <w:i/>
        </w:rPr>
        <w:t xml:space="preserve">.)</w:t>
      </w:r>
    </w:p>
    <w:p>
      <w:pPr>
        <w:pStyle w:val="BodyText"/>
      </w:pPr>
      <w:r>
        <w:t xml:space="preserve">“</w:t>
      </w:r>
      <w:r>
        <w:t xml:space="preserve">…In injunctions such as this, where there is a statement, the wife has an authority in the mantra (</w:t>
      </w:r>
      <w:r>
        <w:rPr>
          <w:iCs/>
          <w:i/>
        </w:rPr>
        <w:t xml:space="preserve">yatra vacanam asti tatra asyaiva mantre</w:t>
      </w:r>
      <w:r>
        <w:rPr>
          <w:iCs/>
          <w:i/>
        </w:rPr>
        <w:t xml:space="preserve"> </w:t>
      </w:r>
      <w:r>
        <w:rPr>
          <w:iCs/>
          <w:i/>
        </w:rPr>
        <w:t xml:space="preserve">‘</w:t>
      </w:r>
      <w:r>
        <w:rPr>
          <w:iCs/>
          <w:i/>
        </w:rPr>
        <w:t xml:space="preserve">dhikāraḥ</w:t>
      </w:r>
      <w:r>
        <w:rPr>
          <w:iCs/>
          <w:i/>
          <w:iCs/>
          <w:i/>
        </w:rPr>
        <w:t xml:space="preserve">); what is the use of a statement? — By the maxim</w:t>
      </w:r>
      <w:r>
        <w:rPr>
          <w:iCs/>
          <w:i/>
          <w:iCs/>
          <w:i/>
        </w:rPr>
        <w:t xml:space="preserve"> </w:t>
      </w:r>
      <w:r>
        <w:rPr>
          <w:iCs/>
          <w:i/>
        </w:rPr>
        <w:t xml:space="preserve">nāsti vacanasyātibhāraḥ* (’a statement can bear any weight</w:t>
      </w:r>
      <w:r>
        <w:rPr>
          <w:iCs/>
          <w:i/>
        </w:rPr>
        <w:t xml:space="preserve">’</w:t>
      </w:r>
      <w:r>
        <w:rPr>
          <w:iCs/>
          <w:i/>
        </w:rPr>
        <w:t xml:space="preserve">), therefore</w:t>
      </w:r>
      <w:r>
        <w:rPr>
          <w:iCs/>
          <w:i/>
        </w:rPr>
        <w:t xml:space="preserve"> </w:t>
      </w:r>
      <w:r>
        <w:t xml:space="preserve">mithunā yajñaṃ tatasre* is proper: couples, together with their wives, perform the sacrifice, as said in the Taittirīya Saṃhitā with the</w:t>
      </w:r>
      <w:r>
        <w:t xml:space="preserve"> </w:t>
      </w:r>
      <w:r>
        <w:t xml:space="preserve">‘</w:t>
      </w:r>
      <w:r>
        <w:t xml:space="preserve">prajā</w:t>
      </w:r>
      <w:r>
        <w:t xml:space="preserve">’</w:t>
      </w:r>
      <w:r>
        <w:t xml:space="preserve"> </w:t>
      </w:r>
      <w:r>
        <w:t xml:space="preserve">[</w:t>
      </w:r>
      <w:r>
        <w:rPr>
          <w:iCs/>
          <w:i/>
        </w:rPr>
        <w:t xml:space="preserve">suprajasas tvayam</w:t>
      </w:r>
      <w:r>
        <w:t xml:space="preserve">]. In the Āśvalāyana Śrauta-sūtra the husband is ordered to give the</w:t>
      </w:r>
      <w:r>
        <w:t xml:space="preserve"> </w:t>
      </w:r>
      <w:r>
        <w:rPr>
          <w:iCs/>
          <w:i/>
        </w:rPr>
        <w:t xml:space="preserve">darbha</w:t>
      </w:r>
      <w:r>
        <w:t xml:space="preserve"> </w:t>
      </w:r>
      <w:r>
        <w:t xml:space="preserve">to his wife’s hand and make her recite the mantra; from this it is evident that she has the right to Vedic rites; and in accordance with the statement of the Śruti the right of the wife is seen in the recitation of the mantras; and the statement has a purpose; as in the statement of a</w:t>
      </w:r>
      <w:r>
        <w:t xml:space="preserve"> </w:t>
      </w:r>
      <w:r>
        <w:rPr>
          <w:iCs/>
          <w:i/>
        </w:rPr>
        <w:t xml:space="preserve">prāk-prokṣaṇa</w:t>
      </w:r>
      <w:r>
        <w:t xml:space="preserve"> </w:t>
      </w:r>
      <w:r>
        <w:t xml:space="preserve">— by</w:t>
      </w:r>
      <w:r>
        <w:t xml:space="preserve"> </w:t>
      </w:r>
      <w:r>
        <w:rPr>
          <w:iCs/>
          <w:i/>
        </w:rPr>
        <w:t xml:space="preserve">anvādhāna</w:t>
      </w:r>
      <w:r>
        <w:t xml:space="preserve"> </w:t>
      </w:r>
      <w:r>
        <w:t xml:space="preserve">and the like, since a wife has the right with her husband, it is said here in this mantra:</w:t>
      </w:r>
      <w:r>
        <w:t xml:space="preserve"> </w:t>
      </w:r>
      <w:r>
        <w:t xml:space="preserve">‘</w:t>
      </w:r>
      <w:r>
        <w:t xml:space="preserve">couples perform the sacrifice</w:t>
      </w:r>
      <w:r>
        <w:t xml:space="preserve">’</w:t>
      </w:r>
      <w:r>
        <w:t xml:space="preserve">.</w:t>
      </w:r>
      <w:r>
        <w:t xml:space="preserve">”</w:t>
      </w:r>
      <w:r>
        <w:t xml:space="preserve"> </w:t>
      </w:r>
      <w:r>
        <w:t xml:space="preserve">So Sāyaṇa explains.</w:t>
      </w:r>
    </w:p>
    <w:p>
      <w:pPr>
        <w:pStyle w:val="BodyText"/>
      </w:pPr>
      <w:r>
        <w:rPr>
          <w:iCs/>
          <w:i/>
          <w:bCs/>
          <w:b/>
        </w:rPr>
        <w:t xml:space="preserve">avasyavaḥ niḥsṛjaḥ</w:t>
      </w:r>
      <w:r>
        <w:t xml:space="preserve"> </w:t>
      </w:r>
      <w:r>
        <w:t xml:space="preserve">—</w:t>
      </w:r>
      <w:r>
        <w:t xml:space="preserve"> </w:t>
      </w:r>
      <w:r>
        <w:rPr>
          <w:iCs/>
          <w:i/>
        </w:rPr>
        <w:t xml:space="preserve">indrasya ātmane vā tṛptim icchantaḥ niḥśeṣeṇa havīṃṣi sṛjantaḥ</w:t>
      </w:r>
      <w:r>
        <w:t xml:space="preserve">:</w:t>
      </w:r>
      <w:r>
        <w:t xml:space="preserve"> </w:t>
      </w:r>
      <w:r>
        <w:t xml:space="preserve">“</w:t>
      </w:r>
      <w:r>
        <w:t xml:space="preserve">desiring Indra’s satisfaction or their own satisfaction through the sacrifice done as they wish, they offer oblations in abundance.</w:t>
      </w:r>
      <w:r>
        <w:t xml:space="preserve">”</w:t>
      </w:r>
      <w:r>
        <w:t xml:space="preserve"> </w:t>
      </w:r>
      <w:r>
        <w:t xml:space="preserve">The word</w:t>
      </w:r>
      <w:r>
        <w:t xml:space="preserve"> </w:t>
      </w:r>
      <w:r>
        <w:rPr>
          <w:iCs/>
          <w:i/>
        </w:rPr>
        <w:t xml:space="preserve">niḥsṛjaḥ</w:t>
      </w:r>
      <w:r>
        <w:t xml:space="preserve"> </w:t>
      </w:r>
      <w:r>
        <w:t xml:space="preserve">is used twice. For the second,</w:t>
      </w:r>
      <w:r>
        <w:t xml:space="preserve"> </w:t>
      </w:r>
      <w:r>
        <w:rPr>
          <w:iCs/>
          <w:i/>
        </w:rPr>
        <w:t xml:space="preserve">phalapratibandhakaṃ pāpaṃ nirgamayantaḥ</w:t>
      </w:r>
      <w:r>
        <w:t xml:space="preserve"> </w:t>
      </w:r>
      <w:r>
        <w:t xml:space="preserve">—</w:t>
      </w:r>
      <w:r>
        <w:t xml:space="preserve"> </w:t>
      </w:r>
      <w:r>
        <w:t xml:space="preserve">“</w:t>
      </w:r>
      <w:r>
        <w:t xml:space="preserve">driving away by the performance of sacrifice the sins that obstruct the fruit they desire.</w:t>
      </w:r>
      <w:r>
        <w:t xml:space="preserve">”</w:t>
      </w:r>
    </w:p>
    <w:p>
      <w:pPr>
        <w:pStyle w:val="BodyText"/>
      </w:pPr>
      <w:r>
        <w:rPr>
          <w:iCs/>
          <w:i/>
          <w:bCs/>
          <w:b/>
        </w:rPr>
        <w:t xml:space="preserve">gavyantā svaryantā dvā janā samūhasi</w:t>
      </w:r>
      <w:r>
        <w:t xml:space="preserve"> </w:t>
      </w:r>
      <w:r>
        <w:t xml:space="preserve">—</w:t>
      </w:r>
      <w:r>
        <w:t xml:space="preserve"> </w:t>
      </w:r>
      <w:r>
        <w:rPr>
          <w:iCs/>
          <w:i/>
        </w:rPr>
        <w:t xml:space="preserve">gām ātmana icchantau svargaṃ gantum udyuktau jāyāpatirūpau janau abhimataṃ svargaṃ prāpayasi | yadvā samyaggamanuṣṭhitavantau āviṣkaroṣi niṣkṛṣya</w:t>
      </w:r>
      <w:r>
        <w:t xml:space="preserve"> </w:t>
      </w:r>
      <w:r>
        <w:t xml:space="preserve">[?]:</w:t>
      </w:r>
      <w:r>
        <w:t xml:space="preserve"> </w:t>
      </w:r>
      <w:r>
        <w:t xml:space="preserve">“</w:t>
      </w:r>
      <w:r>
        <w:t xml:space="preserve">since the sacrificers with their wives wish to obtain cows and also to obtain heaven, Indra is said to carry out the wishes of both; or, he is the one who, when both have properly performed the sacrifice, brings it to fruition</w:t>
      </w:r>
      <w:r>
        <w:t xml:space="preserve">”</w:t>
      </w:r>
      <w:r>
        <w:t xml:space="preserve">: so the performance of the sacrifice together by husband and wife is described.</w:t>
      </w:r>
    </w:p>
    <w:p>
      <w:pPr>
        <w:pStyle w:val="BodyText"/>
      </w:pPr>
      <w:r>
        <w:rPr>
          <w:iCs/>
          <w:i/>
          <w:bCs/>
          <w:b/>
        </w:rPr>
        <w:t xml:space="preserve">vṛṣaṇaṃ sacābhuvam</w:t>
      </w:r>
      <w:r>
        <w:t xml:space="preserve"> </w:t>
      </w:r>
      <w:r>
        <w:t xml:space="preserve">—</w:t>
      </w:r>
      <w:r>
        <w:t xml:space="preserve"> </w:t>
      </w:r>
      <w:r>
        <w:rPr>
          <w:iCs/>
          <w:i/>
        </w:rPr>
        <w:t xml:space="preserve">kāmānāṃ varṣakam avinābhūtam</w:t>
      </w:r>
      <w:r>
        <w:t xml:space="preserve">:</w:t>
      </w:r>
      <w:r>
        <w:t xml:space="preserve"> </w:t>
      </w:r>
      <w:r>
        <w:t xml:space="preserve">“</w:t>
      </w:r>
      <w:r>
        <w:t xml:space="preserve">Indra is always occupied in fulfilling desires, as he fulfils those of his followers.</w:t>
      </w:r>
      <w:r>
        <w:t xml:space="preserve">”</w:t>
      </w:r>
    </w:p>
    <w:p>
      <w:pPr>
        <w:pStyle w:val="BodyText"/>
      </w:pPr>
      <w:r>
        <w:rPr>
          <w:iCs/>
          <w:i/>
          <w:bCs/>
          <w:b/>
        </w:rPr>
        <w:t xml:space="preserve">sacābhuvaṃ vajram āviṣkarikrat</w:t>
      </w:r>
      <w:r>
        <w:t xml:space="preserve"> </w:t>
      </w:r>
      <w:r>
        <w:t xml:space="preserve">—</w:t>
      </w:r>
      <w:r>
        <w:t xml:space="preserve"> </w:t>
      </w:r>
      <w:r>
        <w:rPr>
          <w:iCs/>
          <w:i/>
        </w:rPr>
        <w:t xml:space="preserve">śatruvadhādivyāpārasāmarthyena sahaivotpannaṃ vajraṃ prakaṭayan varteṣe</w:t>
      </w:r>
      <w:r>
        <w:t xml:space="preserve">:</w:t>
      </w:r>
      <w:r>
        <w:t xml:space="preserve"> </w:t>
      </w:r>
      <w:r>
        <w:t xml:space="preserve">“</w:t>
      </w:r>
      <w:r>
        <w:t xml:space="preserve">Indra constantly carries the thunderbolt, endowed with the power to kill enemies</w:t>
      </w:r>
      <w:r>
        <w:t xml:space="preserve">”</w:t>
      </w:r>
      <w:r>
        <w:t xml:space="preserve">: his unlimited greatness is described.</w:t>
      </w:r>
    </w:p>
    <w:p>
      <w:r>
        <w:pict>
          <v:rect style="width:0;height:1.5pt" o:hralign="center" o:hrstd="t" o:hr="t"/>
        </w:pict>
      </w:r>
    </w:p>
    <w:bookmarkEnd w:id="623"/>
    <w:bookmarkStart w:id="624" w:name="printed-p.-483-pdf-504"/>
    <w:p>
      <w:pPr>
        <w:pStyle w:val="Heading3"/>
      </w:pPr>
      <w:r>
        <w:t xml:space="preserve">Printed p. 483 (PDF 504)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21 [as read].)</w:t>
      </w:r>
    </w:p>
    <w:p>
      <w:pPr>
        <w:pStyle w:val="BodyText"/>
      </w:pPr>
      <w:r>
        <w:rPr>
          <w:bCs/>
          <w:b/>
        </w:rPr>
        <w:t xml:space="preserve">॥ व्याकरणप्रक्रिया ॥ — Vyākaraṇa-prakriyā (Ṛk 3; grammar pages, noted briefly; numbers as printed).</w:t>
      </w:r>
      <w:r>
        <w:t xml:space="preserve"> </w:t>
      </w:r>
      <w:r>
        <w:rPr>
          <w:iCs/>
          <w:i/>
        </w:rPr>
        <w:t xml:space="preserve">tatasre</w:t>
      </w:r>
      <w:r>
        <w:t xml:space="preserve"> </w:t>
      </w:r>
      <w:r>
        <w:t xml:space="preserve">— root</w:t>
      </w:r>
      <w:r>
        <w:t xml:space="preserve"> </w:t>
      </w:r>
      <w:r>
        <w:rPr>
          <w:iCs/>
          <w:i/>
        </w:rPr>
        <w:t xml:space="preserve">tasu upakṣaye</w:t>
      </w:r>
      <w:r>
        <w:t xml:space="preserve">;</w:t>
      </w:r>
      <w:r>
        <w:t xml:space="preserve"> </w:t>
      </w:r>
      <w:r>
        <w:rPr>
          <w:iCs/>
          <w:i/>
        </w:rPr>
        <w:t xml:space="preserve">chandasi luṅlaṅliṭaḥ</w:t>
      </w:r>
      <w:r>
        <w:t xml:space="preserve"> </w:t>
      </w:r>
      <w:r>
        <w:t xml:space="preserve">(Pā. 3-4-6) gives</w:t>
      </w:r>
      <w:r>
        <w:t xml:space="preserve"> </w:t>
      </w:r>
      <w:r>
        <w:rPr>
          <w:iCs/>
          <w:i/>
        </w:rPr>
        <w:t xml:space="preserve">liṭ</w:t>
      </w:r>
      <w:r>
        <w:t xml:space="preserve"> </w:t>
      </w:r>
      <w:r>
        <w:t xml:space="preserve">in the present sense; third person plural,</w:t>
      </w:r>
      <w:r>
        <w:t xml:space="preserve"> </w:t>
      </w:r>
      <w:r>
        <w:rPr>
          <w:iCs/>
          <w:i/>
        </w:rPr>
        <w:t xml:space="preserve">litas tājjhayor eśirec</w:t>
      </w:r>
      <w:r>
        <w:t xml:space="preserve"> </w:t>
      </w:r>
      <w:r>
        <w:t xml:space="preserve">(Pā. 3-4-81) gives</w:t>
      </w:r>
      <w:r>
        <w:t xml:space="preserve"> </w:t>
      </w:r>
      <w:r>
        <w:rPr>
          <w:iCs/>
          <w:i/>
        </w:rPr>
        <w:t xml:space="preserve">ire</w:t>
      </w:r>
      <w:r>
        <w:t xml:space="preserve">;</w:t>
      </w:r>
      <w:r>
        <w:t xml:space="preserve"> </w:t>
      </w:r>
      <w:r>
        <w:rPr>
          <w:iCs/>
          <w:i/>
        </w:rPr>
        <w:t xml:space="preserve">iraya ire</w:t>
      </w:r>
      <w:r>
        <w:t xml:space="preserve"> </w:t>
      </w:r>
      <w:r>
        <w:t xml:space="preserve">[as read: Pā. 6-4-76] gives</w:t>
      </w:r>
      <w:r>
        <w:t xml:space="preserve"> </w:t>
      </w:r>
      <w:r>
        <w:rPr>
          <w:iCs/>
          <w:i/>
        </w:rPr>
        <w:t xml:space="preserve">re</w:t>
      </w:r>
      <w:r>
        <w:t xml:space="preserve">; the root is doubled; because it follows a finite verb</w:t>
      </w:r>
      <w:r>
        <w:t xml:space="preserve"> </w:t>
      </w:r>
      <w:r>
        <w:rPr>
          <w:iCs/>
          <w:i/>
        </w:rPr>
        <w:t xml:space="preserve">nighāta</w:t>
      </w:r>
      <w:r>
        <w:t xml:space="preserve">.</w:t>
      </w:r>
      <w:r>
        <w:t xml:space="preserve"> </w:t>
      </w:r>
      <w:r>
        <w:rPr>
          <w:iCs/>
          <w:i/>
        </w:rPr>
        <w:t xml:space="preserve">avasyavaḥ</w:t>
      </w:r>
      <w:r>
        <w:t xml:space="preserve"> </w:t>
      </w:r>
      <w:r>
        <w:t xml:space="preserve">—</w:t>
      </w:r>
      <w:r>
        <w:t xml:space="preserve"> </w:t>
      </w:r>
      <w:r>
        <w:rPr>
          <w:iCs/>
          <w:i/>
        </w:rPr>
        <w:t xml:space="preserve">avāḥ devāḥ tān icchanti</w:t>
      </w:r>
      <w:r>
        <w:t xml:space="preserve"> </w:t>
      </w:r>
      <w:r>
        <w:t xml:space="preserve">[as read; the root</w:t>
      </w:r>
      <w:r>
        <w:t xml:space="preserve"> </w:t>
      </w:r>
      <w:r>
        <w:rPr>
          <w:iCs/>
          <w:i/>
        </w:rPr>
        <w:t xml:space="preserve">av</w:t>
      </w:r>
      <w:r>
        <w:t xml:space="preserve">];</w:t>
      </w:r>
      <w:r>
        <w:t xml:space="preserve"> </w:t>
      </w:r>
      <w:r>
        <w:rPr>
          <w:iCs/>
          <w:i/>
        </w:rPr>
        <w:t xml:space="preserve">supa ātmanaḥ kyac</w:t>
      </w:r>
      <w:r>
        <w:t xml:space="preserve"> </w:t>
      </w:r>
      <w:r>
        <w:t xml:space="preserve">(Pā. 3-1-8);</w:t>
      </w:r>
      <w:r>
        <w:t xml:space="preserve"> </w:t>
      </w:r>
      <w:r>
        <w:rPr>
          <w:iCs/>
          <w:i/>
        </w:rPr>
        <w:t xml:space="preserve">sarvaprātipadikebhyaḥ lālasāyām asuk vaktavyaḥ</w:t>
      </w:r>
      <w:r>
        <w:t xml:space="preserve"> </w:t>
      </w:r>
      <w:r>
        <w:t xml:space="preserve">gives</w:t>
      </w:r>
      <w:r>
        <w:t xml:space="preserve"> </w:t>
      </w:r>
      <w:r>
        <w:rPr>
          <w:iCs/>
          <w:i/>
        </w:rPr>
        <w:t xml:space="preserve">suk</w:t>
      </w:r>
      <w:r>
        <w:t xml:space="preserve">; after</w:t>
      </w:r>
      <w:r>
        <w:t xml:space="preserve"> </w:t>
      </w:r>
      <w:r>
        <w:rPr>
          <w:iCs/>
          <w:i/>
        </w:rPr>
        <w:t xml:space="preserve">kyac</w:t>
      </w:r>
      <w:r>
        <w:t xml:space="preserve">,</w:t>
      </w:r>
      <w:r>
        <w:t xml:space="preserve"> </w:t>
      </w:r>
      <w:r>
        <w:rPr>
          <w:iCs/>
          <w:i/>
        </w:rPr>
        <w:t xml:space="preserve">kyāc chandasi</w:t>
      </w:r>
      <w:r>
        <w:t xml:space="preserve"> </w:t>
      </w:r>
      <w:r>
        <w:t xml:space="preserve">(Pā. 3-2-170) gives</w:t>
      </w:r>
      <w:r>
        <w:t xml:space="preserve"> </w:t>
      </w:r>
      <w:r>
        <w:rPr>
          <w:iCs/>
          <w:i/>
        </w:rPr>
        <w:t xml:space="preserve">u</w:t>
      </w:r>
      <w:r>
        <w:t xml:space="preserve">; the</w:t>
      </w:r>
      <w:r>
        <w:t xml:space="preserve"> </w:t>
      </w:r>
      <w:r>
        <w:rPr>
          <w:iCs/>
          <w:i/>
        </w:rPr>
        <w:t xml:space="preserve">a</w:t>
      </w:r>
      <w:r>
        <w:t xml:space="preserve"> </w:t>
      </w:r>
      <w:r>
        <w:t xml:space="preserve">of</w:t>
      </w:r>
      <w:r>
        <w:t xml:space="preserve"> </w:t>
      </w:r>
      <w:r>
        <w:rPr>
          <w:iCs/>
          <w:i/>
        </w:rPr>
        <w:t xml:space="preserve">kyac</w:t>
      </w:r>
      <w:r>
        <w:t xml:space="preserve"> </w:t>
      </w:r>
      <w:r>
        <w:t xml:space="preserve">drops; acute on the last syllable.</w:t>
      </w:r>
      <w:r>
        <w:t xml:space="preserve"> </w:t>
      </w:r>
      <w:r>
        <w:rPr>
          <w:iCs/>
          <w:i/>
        </w:rPr>
        <w:t xml:space="preserve">sātā</w:t>
      </w:r>
      <w:r>
        <w:t xml:space="preserve"> </w:t>
      </w:r>
      <w:r>
        <w:t xml:space="preserve">— root</w:t>
      </w:r>
      <w:r>
        <w:t xml:space="preserve"> </w:t>
      </w:r>
      <w:r>
        <w:rPr>
          <w:iCs/>
          <w:i/>
        </w:rPr>
        <w:t xml:space="preserve">ṣaṇu dāne</w:t>
      </w:r>
      <w:r>
        <w:t xml:space="preserve">;</w:t>
      </w:r>
      <w:r>
        <w:t xml:space="preserve"> </w:t>
      </w:r>
      <w:r>
        <w:rPr>
          <w:iCs/>
          <w:i/>
        </w:rPr>
        <w:t xml:space="preserve">ūtiyūtijūti…</w:t>
      </w:r>
      <w:r>
        <w:t xml:space="preserve"> </w:t>
      </w:r>
      <w:r>
        <w:t xml:space="preserve">(Pā. 3-3-97) gives</w:t>
      </w:r>
      <w:r>
        <w:t xml:space="preserve"> </w:t>
      </w:r>
      <w:r>
        <w:rPr>
          <w:iCs/>
          <w:i/>
        </w:rPr>
        <w:t xml:space="preserve">ktin</w:t>
      </w:r>
      <w:r>
        <w:t xml:space="preserve"> </w:t>
      </w:r>
      <w:r>
        <w:t xml:space="preserve">irregularly, acute; locative singular</w:t>
      </w:r>
      <w:r>
        <w:t xml:space="preserve"> </w:t>
      </w:r>
      <w:r>
        <w:rPr>
          <w:iCs/>
          <w:i/>
        </w:rPr>
        <w:t xml:space="preserve">supāṃ sulug</w:t>
      </w:r>
      <w:r>
        <w:t xml:space="preserve"> </w:t>
      </w:r>
      <w:r>
        <w:t xml:space="preserve">gives</w:t>
      </w:r>
      <w:r>
        <w:t xml:space="preserve"> </w:t>
      </w:r>
      <w:r>
        <w:rPr>
          <w:iCs/>
          <w:i/>
        </w:rPr>
        <w:t xml:space="preserve">ḍā</w:t>
      </w:r>
      <w:r>
        <w:t xml:space="preserve">; the</w:t>
      </w:r>
      <w:r>
        <w:t xml:space="preserve"> </w:t>
      </w:r>
      <w:r>
        <w:rPr>
          <w:iCs/>
          <w:i/>
        </w:rPr>
        <w:t xml:space="preserve">ṭi</w:t>
      </w:r>
      <w:r>
        <w:t xml:space="preserve"> </w:t>
      </w:r>
      <w:r>
        <w:t xml:space="preserve">drops as</w:t>
      </w:r>
      <w:r>
        <w:t xml:space="preserve"> </w:t>
      </w:r>
      <w:r>
        <w:rPr>
          <w:iCs/>
          <w:i/>
        </w:rPr>
        <w:t xml:space="preserve">ḍit</w:t>
      </w:r>
      <w:r>
        <w:t xml:space="preserve">; the</w:t>
      </w:r>
      <w:r>
        <w:t xml:space="preserve"> </w:t>
      </w:r>
      <w:r>
        <w:rPr>
          <w:iCs/>
          <w:i/>
        </w:rPr>
        <w:t xml:space="preserve">udāttanivṛtti</w:t>
      </w:r>
      <w:r>
        <w:t xml:space="preserve"> </w:t>
      </w:r>
      <w:r>
        <w:t xml:space="preserve">accent gives the acute to the ending.</w:t>
      </w:r>
      <w:r>
        <w:t xml:space="preserve"> </w:t>
      </w:r>
      <w:r>
        <w:rPr>
          <w:iCs/>
          <w:i/>
        </w:rPr>
        <w:t xml:space="preserve">gavyasya</w:t>
      </w:r>
      <w:r>
        <w:t xml:space="preserve"> </w:t>
      </w:r>
      <w:r>
        <w:t xml:space="preserve">—</w:t>
      </w:r>
      <w:r>
        <w:t xml:space="preserve"> </w:t>
      </w:r>
      <w:r>
        <w:rPr>
          <w:iCs/>
          <w:i/>
        </w:rPr>
        <w:t xml:space="preserve">gopayasor yat</w:t>
      </w:r>
      <w:r>
        <w:t xml:space="preserve"> </w:t>
      </w:r>
      <w:r>
        <w:t xml:space="preserve">[as read: Pā. 4-3-160] gives</w:t>
      </w:r>
      <w:r>
        <w:t xml:space="preserve"> </w:t>
      </w:r>
      <w:r>
        <w:rPr>
          <w:iCs/>
          <w:i/>
        </w:rPr>
        <w:t xml:space="preserve">yat</w:t>
      </w:r>
      <w:r>
        <w:t xml:space="preserve"> </w:t>
      </w:r>
      <w:r>
        <w:t xml:space="preserve">in the sense of relation;</w:t>
      </w:r>
      <w:r>
        <w:t xml:space="preserve"> </w:t>
      </w:r>
      <w:r>
        <w:rPr>
          <w:iCs/>
          <w:i/>
        </w:rPr>
        <w:t xml:space="preserve">vānto yi pratyaye</w:t>
      </w:r>
      <w:r>
        <w:t xml:space="preserve"> </w:t>
      </w:r>
      <w:r>
        <w:t xml:space="preserve">(Pā. 6-1-79) gives</w:t>
      </w:r>
      <w:r>
        <w:t xml:space="preserve"> </w:t>
      </w:r>
      <w:r>
        <w:rPr>
          <w:iCs/>
          <w:i/>
        </w:rPr>
        <w:t xml:space="preserve">av</w:t>
      </w:r>
      <w:r>
        <w:t xml:space="preserve">;</w:t>
      </w:r>
      <w:r>
        <w:t xml:space="preserve"> </w:t>
      </w:r>
      <w:r>
        <w:rPr>
          <w:iCs/>
          <w:i/>
        </w:rPr>
        <w:t xml:space="preserve">yato nāvaḥ</w:t>
      </w:r>
      <w:r>
        <w:t xml:space="preserve"> </w:t>
      </w:r>
      <w:r>
        <w:t xml:space="preserve">(Pā. 6-1-213) gives the acute on the first syllable.</w:t>
      </w:r>
      <w:r>
        <w:t xml:space="preserve"> </w:t>
      </w:r>
      <w:r>
        <w:rPr>
          <w:iCs/>
          <w:i/>
        </w:rPr>
        <w:t xml:space="preserve">niḥsṛjaḥ</w:t>
      </w:r>
      <w:r>
        <w:t xml:space="preserve"> </w:t>
      </w:r>
      <w:r>
        <w:t xml:space="preserve">— root</w:t>
      </w:r>
      <w:r>
        <w:t xml:space="preserve"> </w:t>
      </w:r>
      <w:r>
        <w:rPr>
          <w:iCs/>
          <w:i/>
        </w:rPr>
        <w:t xml:space="preserve">sṛja visarge</w:t>
      </w:r>
      <w:r>
        <w:t xml:space="preserve">;</w:t>
      </w:r>
      <w:r>
        <w:t xml:space="preserve"> </w:t>
      </w:r>
      <w:r>
        <w:rPr>
          <w:iCs/>
          <w:i/>
        </w:rPr>
        <w:t xml:space="preserve">kvip ca</w:t>
      </w:r>
      <w:r>
        <w:t xml:space="preserve"> </w:t>
      </w:r>
      <w:r>
        <w:t xml:space="preserve">gives</w:t>
      </w:r>
      <w:r>
        <w:t xml:space="preserve"> </w:t>
      </w:r>
      <w:r>
        <w:rPr>
          <w:iCs/>
          <w:i/>
        </w:rPr>
        <w:t xml:space="preserve">kvip</w:t>
      </w:r>
      <w:r>
        <w:t xml:space="preserve">; since a prefix compound,</w:t>
      </w:r>
      <w:r>
        <w:t xml:space="preserve"> </w:t>
      </w:r>
      <w:r>
        <w:rPr>
          <w:iCs/>
          <w:i/>
        </w:rPr>
        <w:t xml:space="preserve">kṛd-uttarapadaprakṛtisvara</w:t>
      </w:r>
      <w:r>
        <w:t xml:space="preserve">; nominative plural.</w:t>
      </w:r>
      <w:r>
        <w:t xml:space="preserve"> </w:t>
      </w:r>
      <w:r>
        <w:rPr>
          <w:iCs/>
          <w:i/>
        </w:rPr>
        <w:t xml:space="preserve">sakṣantaḥ</w:t>
      </w:r>
      <w:r>
        <w:t xml:space="preserve"> </w:t>
      </w:r>
      <w:r>
        <w:t xml:space="preserve">— root</w:t>
      </w:r>
      <w:r>
        <w:t xml:space="preserve"> </w:t>
      </w:r>
      <w:r>
        <w:rPr>
          <w:iCs/>
          <w:i/>
        </w:rPr>
        <w:t xml:space="preserve">sakṣa gatau</w:t>
      </w:r>
      <w:r>
        <w:t xml:space="preserve"> </w:t>
      </w:r>
      <w:r>
        <w:t xml:space="preserve">[as read];</w:t>
      </w:r>
      <w:r>
        <w:t xml:space="preserve"> </w:t>
      </w:r>
      <w:r>
        <w:rPr>
          <w:iCs/>
          <w:i/>
        </w:rPr>
        <w:t xml:space="preserve">śatṛ</w:t>
      </w:r>
      <w:r>
        <w:t xml:space="preserve"> </w:t>
      </w:r>
      <w:r>
        <w:t xml:space="preserve">in the present sense;</w:t>
      </w:r>
      <w:r>
        <w:t xml:space="preserve"> </w:t>
      </w:r>
      <w:r>
        <w:rPr>
          <w:iCs/>
          <w:i/>
        </w:rPr>
        <w:t xml:space="preserve">tāsyanudāttenṅid…</w:t>
      </w:r>
      <w:r>
        <w:t xml:space="preserve"> </w:t>
      </w:r>
      <w:r>
        <w:t xml:space="preserve">— the</w:t>
      </w:r>
      <w:r>
        <w:t xml:space="preserve"> </w:t>
      </w:r>
      <w:r>
        <w:rPr>
          <w:iCs/>
          <w:i/>
        </w:rPr>
        <w:t xml:space="preserve">lasārvadhātuka</w:t>
      </w:r>
      <w:r>
        <w:t xml:space="preserve"> </w:t>
      </w:r>
      <w:r>
        <w:t xml:space="preserve">is unaccented so the root’s accent remains.</w:t>
      </w:r>
      <w:r>
        <w:t xml:space="preserve"> </w:t>
      </w:r>
      <w:r>
        <w:rPr>
          <w:iCs/>
          <w:i/>
        </w:rPr>
        <w:t xml:space="preserve">gavyantā</w:t>
      </w:r>
      <w:r>
        <w:t xml:space="preserve"> </w:t>
      </w:r>
      <w:r>
        <w:t xml:space="preserve">—</w:t>
      </w:r>
      <w:r>
        <w:t xml:space="preserve"> </w:t>
      </w:r>
      <w:r>
        <w:rPr>
          <w:iCs/>
          <w:i/>
        </w:rPr>
        <w:t xml:space="preserve">gām ātmana icchantau</w:t>
      </w:r>
      <w:r>
        <w:t xml:space="preserve">;</w:t>
      </w:r>
      <w:r>
        <w:t xml:space="preserve"> </w:t>
      </w:r>
      <w:r>
        <w:rPr>
          <w:iCs/>
          <w:i/>
        </w:rPr>
        <w:t xml:space="preserve">supa ātmanaḥ kyac</w:t>
      </w:r>
      <w:r>
        <w:t xml:space="preserve">;</w:t>
      </w:r>
      <w:r>
        <w:t xml:space="preserve"> </w:t>
      </w:r>
      <w:r>
        <w:rPr>
          <w:iCs/>
          <w:i/>
        </w:rPr>
        <w:t xml:space="preserve">vānto yi pratyaye</w:t>
      </w:r>
      <w:r>
        <w:t xml:space="preserve"> </w:t>
      </w:r>
      <w:r>
        <w:t xml:space="preserve">gives</w:t>
      </w:r>
      <w:r>
        <w:t xml:space="preserve"> </w:t>
      </w:r>
      <w:r>
        <w:rPr>
          <w:iCs/>
          <w:i/>
        </w:rPr>
        <w:t xml:space="preserve">av</w:t>
      </w:r>
      <w:r>
        <w:t xml:space="preserve">; after the</w:t>
      </w:r>
      <w:r>
        <w:t xml:space="preserve"> </w:t>
      </w:r>
      <w:r>
        <w:rPr>
          <w:iCs/>
          <w:i/>
        </w:rPr>
        <w:t xml:space="preserve">kyac</w:t>
      </w:r>
      <w:r>
        <w:t xml:space="preserve">-ending</w:t>
      </w:r>
      <w:r>
        <w:t xml:space="preserve"> </w:t>
      </w:r>
      <w:r>
        <w:rPr>
          <w:iCs/>
          <w:i/>
        </w:rPr>
        <w:t xml:space="preserve">śatṛ</w:t>
      </w:r>
      <w:r>
        <w:t xml:space="preserve">;</w:t>
      </w:r>
      <w:r>
        <w:t xml:space="preserve"> </w:t>
      </w:r>
      <w:r>
        <w:rPr>
          <w:iCs/>
          <w:i/>
        </w:rPr>
        <w:t xml:space="preserve">kṛt</w:t>
      </w:r>
      <w:r>
        <w:t xml:space="preserve"> </w:t>
      </w:r>
      <w:r>
        <w:t xml:space="preserve">accent remains; for the dual,</w:t>
      </w:r>
      <w:r>
        <w:t xml:space="preserve"> </w:t>
      </w:r>
      <w:r>
        <w:rPr>
          <w:iCs/>
          <w:i/>
        </w:rPr>
        <w:t xml:space="preserve">ugidacāṃ sarvanāmasthāne ’dhātoḥ</w:t>
      </w:r>
      <w:r>
        <w:t xml:space="preserve"> </w:t>
      </w:r>
      <w:r>
        <w:t xml:space="preserve">gives</w:t>
      </w:r>
      <w:r>
        <w:t xml:space="preserve"> </w:t>
      </w:r>
      <w:r>
        <w:rPr>
          <w:iCs/>
          <w:i/>
        </w:rPr>
        <w:t xml:space="preserve">num</w:t>
      </w:r>
      <w:r>
        <w:t xml:space="preserve">;</w:t>
      </w:r>
      <w:r>
        <w:t xml:space="preserve"> </w:t>
      </w:r>
      <w:r>
        <w:rPr>
          <w:iCs/>
          <w:i/>
        </w:rPr>
        <w:t xml:space="preserve">supāṃ sulug</w:t>
      </w:r>
      <w:r>
        <w:t xml:space="preserve"> </w:t>
      </w:r>
      <w:r>
        <w:t xml:space="preserve">gives</w:t>
      </w:r>
      <w:r>
        <w:t xml:space="preserve"> </w:t>
      </w:r>
      <w:r>
        <w:rPr>
          <w:iCs/>
          <w:i/>
        </w:rPr>
        <w:t xml:space="preserve">ā</w:t>
      </w:r>
      <w:r>
        <w:t xml:space="preserve"> </w:t>
      </w:r>
      <w:r>
        <w:t xml:space="preserve">for the dual; likewise in</w:t>
      </w:r>
      <w:r>
        <w:t xml:space="preserve"> </w:t>
      </w:r>
      <w:r>
        <w:rPr>
          <w:iCs/>
          <w:i/>
        </w:rPr>
        <w:t xml:space="preserve">dvā janā</w:t>
      </w:r>
      <w:r>
        <w:t xml:space="preserve">,</w:t>
      </w:r>
      <w:r>
        <w:t xml:space="preserve"> </w:t>
      </w:r>
      <w:r>
        <w:rPr>
          <w:iCs/>
          <w:i/>
        </w:rPr>
        <w:t xml:space="preserve">svaryantā</w:t>
      </w:r>
      <w:r>
        <w:t xml:space="preserve">.</w:t>
      </w:r>
      <w:r>
        <w:t xml:space="preserve"> </w:t>
      </w:r>
      <w:r>
        <w:rPr>
          <w:iCs/>
          <w:i/>
        </w:rPr>
        <w:t xml:space="preserve">yantā</w:t>
      </w:r>
      <w:r>
        <w:t xml:space="preserve"> </w:t>
      </w:r>
      <w:r>
        <w:t xml:space="preserve">— root</w:t>
      </w:r>
      <w:r>
        <w:t xml:space="preserve"> </w:t>
      </w:r>
      <w:r>
        <w:rPr>
          <w:iCs/>
          <w:i/>
        </w:rPr>
        <w:t xml:space="preserve">iṇ gatau</w:t>
      </w:r>
      <w:r>
        <w:t xml:space="preserve">;</w:t>
      </w:r>
      <w:r>
        <w:t xml:space="preserve"> </w:t>
      </w:r>
      <w:r>
        <w:rPr>
          <w:iCs/>
          <w:i/>
        </w:rPr>
        <w:t xml:space="preserve">laṭ</w:t>
      </w:r>
      <w:r>
        <w:t xml:space="preserve">…</w:t>
      </w:r>
      <w:r>
        <w:t xml:space="preserve"> </w:t>
      </w:r>
      <w:r>
        <w:rPr>
          <w:iCs/>
          <w:i/>
        </w:rPr>
        <w:t xml:space="preserve">śatṛ</w:t>
      </w:r>
      <w:r>
        <w:t xml:space="preserve">;</w:t>
      </w:r>
      <w:r>
        <w:t xml:space="preserve"> </w:t>
      </w:r>
      <w:r>
        <w:rPr>
          <w:iCs/>
          <w:i/>
        </w:rPr>
        <w:t xml:space="preserve">iṇo yaṇ</w:t>
      </w:r>
      <w:r>
        <w:t xml:space="preserve"> </w:t>
      </w:r>
      <w:r>
        <w:t xml:space="preserve">(Pā. 6-4-81) gives</w:t>
      </w:r>
      <w:r>
        <w:t xml:space="preserve"> </w:t>
      </w:r>
      <w:r>
        <w:rPr>
          <w:iCs/>
          <w:i/>
        </w:rPr>
        <w:t xml:space="preserve">yaṇ</w:t>
      </w:r>
      <w:r>
        <w:t xml:space="preserve"> </w:t>
      </w:r>
      <w:r>
        <w:t xml:space="preserve">to the root; the dual as before; acute on the first syllable of the suffix.</w:t>
      </w:r>
    </w:p>
    <w:bookmarkEnd w:id="624"/>
    <w:bookmarkStart w:id="626" w:name="printed-p.-484-pdf-505"/>
    <w:p>
      <w:pPr>
        <w:pStyle w:val="Heading3"/>
      </w:pPr>
      <w:r>
        <w:t xml:space="preserve">Printed p. 484 (PDF 505)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131</w:t>
      </w:r>
      <w:r>
        <w:rPr>
          <w:iCs/>
          <w:i/>
        </w:rPr>
        <w:t xml:space="preserve">”</w:t>
      </w:r>
      <w:r>
        <w:rPr>
          <w:iCs/>
          <w:i/>
        </w:rPr>
        <w:t xml:space="preserve">.)</w:t>
      </w:r>
    </w:p>
    <w:p>
      <w:pPr>
        <w:pStyle w:val="BodyText"/>
      </w:pPr>
      <w:r>
        <w:rPr>
          <w:iCs/>
          <w:i/>
        </w:rPr>
        <w:t xml:space="preserve">(Grammar, concluded.)</w:t>
      </w:r>
      <w:r>
        <w:t xml:space="preserve"> </w:t>
      </w:r>
      <w:r>
        <w:rPr>
          <w:iCs/>
          <w:i/>
        </w:rPr>
        <w:t xml:space="preserve">saṃ ūhasi</w:t>
      </w:r>
      <w:r>
        <w:t xml:space="preserve"> </w:t>
      </w:r>
      <w:r>
        <w:t xml:space="preserve">— root</w:t>
      </w:r>
      <w:r>
        <w:t xml:space="preserve"> </w:t>
      </w:r>
      <w:r>
        <w:rPr>
          <w:iCs/>
          <w:i/>
        </w:rPr>
        <w:t xml:space="preserve">ūha vitarke</w:t>
      </w:r>
      <w:r>
        <w:t xml:space="preserve">;</w:t>
      </w:r>
      <w:r>
        <w:t xml:space="preserve"> </w:t>
      </w:r>
      <w:r>
        <w:rPr>
          <w:iCs/>
          <w:i/>
        </w:rPr>
        <w:t xml:space="preserve">laṭ</w:t>
      </w:r>
      <w:r>
        <w:t xml:space="preserve"> </w:t>
      </w:r>
      <w:r>
        <w:t xml:space="preserve">second person singular; because</w:t>
      </w:r>
      <w:r>
        <w:t xml:space="preserve"> </w:t>
      </w:r>
      <w:r>
        <w:rPr>
          <w:iCs/>
          <w:i/>
        </w:rPr>
        <w:t xml:space="preserve">yad</w:t>
      </w:r>
      <w:r>
        <w:t xml:space="preserve"> </w:t>
      </w:r>
      <w:r>
        <w:t xml:space="preserve">is connected,</w:t>
      </w:r>
      <w:r>
        <w:t xml:space="preserve"> </w:t>
      </w:r>
      <w:r>
        <w:rPr>
          <w:iCs/>
          <w:i/>
        </w:rPr>
        <w:t xml:space="preserve">nighāta</w:t>
      </w:r>
      <w:r>
        <w:t xml:space="preserve"> </w:t>
      </w:r>
      <w:r>
        <w:t xml:space="preserve">does not occur; since</w:t>
      </w:r>
      <w:r>
        <w:t xml:space="preserve"> </w:t>
      </w:r>
      <w:r>
        <w:rPr>
          <w:iCs/>
          <w:i/>
        </w:rPr>
        <w:t xml:space="preserve">śap</w:t>
      </w:r>
      <w:r>
        <w:t xml:space="preserve"> </w:t>
      </w:r>
      <w:r>
        <w:t xml:space="preserve">and</w:t>
      </w:r>
      <w:r>
        <w:t xml:space="preserve"> </w:t>
      </w:r>
      <w:r>
        <w:rPr>
          <w:iCs/>
          <w:i/>
        </w:rPr>
        <w:t xml:space="preserve">sip</w:t>
      </w:r>
      <w:r>
        <w:t xml:space="preserve"> </w:t>
      </w:r>
      <w:r>
        <w:t xml:space="preserve">are unaccented the root’s accent remains;</w:t>
      </w:r>
      <w:r>
        <w:t xml:space="preserve"> </w:t>
      </w:r>
      <w:r>
        <w:rPr>
          <w:iCs/>
          <w:i/>
        </w:rPr>
        <w:t xml:space="preserve">tiṅ codāttavati</w:t>
      </w:r>
      <w:r>
        <w:t xml:space="preserve"> </w:t>
      </w:r>
      <w:r>
        <w:t xml:space="preserve">(Pā. 8-1-71) gives the unaccented</w:t>
      </w:r>
      <w:r>
        <w:t xml:space="preserve"> </w:t>
      </w:r>
      <w:r>
        <w:rPr>
          <w:iCs/>
          <w:i/>
        </w:rPr>
        <w:t xml:space="preserve">saṃ</w:t>
      </w:r>
      <w:r>
        <w:t xml:space="preserve"> </w:t>
      </w:r>
      <w:r>
        <w:t xml:space="preserve">[as read: the prefix</w:t>
      </w:r>
      <w:r>
        <w:t xml:space="preserve"> </w:t>
      </w:r>
      <w:r>
        <w:rPr>
          <w:iCs/>
          <w:i/>
        </w:rPr>
        <w:t xml:space="preserve">sam</w:t>
      </w:r>
      <w:r>
        <w:t xml:space="preserve"> </w:t>
      </w:r>
      <w:r>
        <w:t xml:space="preserve">gets the</w:t>
      </w:r>
      <w:r>
        <w:t xml:space="preserve"> </w:t>
      </w:r>
      <w:r>
        <w:rPr>
          <w:iCs/>
          <w:i/>
        </w:rPr>
        <w:t xml:space="preserve">anudātta</w:t>
      </w:r>
      <w:r>
        <w:t xml:space="preserve">]. ‖ 3 ‖</w:t>
      </w:r>
    </w:p>
    <w:p>
      <w:pPr>
        <w:pStyle w:val="BodyText"/>
      </w:pPr>
      <w:r>
        <w:rPr>
          <w:iCs/>
          <w:i/>
          <w:bCs/>
          <w:b/>
        </w:rPr>
        <w:t xml:space="preserve">(ornamental rule)</w:t>
      </w:r>
    </w:p>
    <w:bookmarkStart w:id="625" w:name="ṛk-4-9"/>
    <w:p>
      <w:pPr>
        <w:pStyle w:val="Heading4"/>
      </w:pPr>
      <w:r>
        <w:t xml:space="preserve">Ṛk 4</w:t>
      </w:r>
    </w:p>
    <w:p>
      <w:pPr>
        <w:pStyle w:val="FirstParagraph"/>
      </w:pPr>
      <w:r>
        <w:rPr>
          <w:bCs/>
          <w:b/>
        </w:rPr>
        <w:t xml:space="preserve">॥ संहितापाठः ॥</w:t>
      </w:r>
    </w:p>
    <w:p>
      <w:pPr>
        <w:pStyle w:val="BlockText"/>
      </w:pPr>
      <w:r>
        <w:t xml:space="preserve">विदुष्टे अस्य वीर्यस्य पूरवः पुरो यदिन्द्र शारदीरवातिरः ।</w:t>
      </w:r>
      <w:r>
        <w:t xml:space="preserve"> </w:t>
      </w:r>
      <w:r>
        <w:t xml:space="preserve">ससहानो अवातिरः ।</w:t>
      </w:r>
      <w:r>
        <w:t xml:space="preserve"> </w:t>
      </w:r>
      <w:r>
        <w:t xml:space="preserve">शासस्तमिन्द्र मर्त्यमयज्युं शवसस्पते ।</w:t>
      </w:r>
      <w:r>
        <w:t xml:space="preserve"> </w:t>
      </w:r>
      <w:r>
        <w:t xml:space="preserve">महीममुष्णाः पृथिवीमिमा अपो मन्दसान इमा अपः ॥ ४ ॥</w:t>
      </w:r>
    </w:p>
    <w:p>
      <w:pPr>
        <w:pStyle w:val="BlockText"/>
      </w:pPr>
      <w:r>
        <w:rPr>
          <w:iCs/>
          <w:i/>
        </w:rPr>
        <w:t xml:space="preserve">viduṣṭe asya vīryasya pūravaḥ puro yadindra śāradīravātiraḥ |</w:t>
      </w:r>
      <w:r>
        <w:t xml:space="preserve"> </w:t>
      </w:r>
      <w:r>
        <w:rPr>
          <w:iCs/>
          <w:i/>
        </w:rPr>
        <w:t xml:space="preserve">sasahāno avātiraḥ |</w:t>
      </w:r>
      <w:r>
        <w:t xml:space="preserve"> </w:t>
      </w:r>
      <w:r>
        <w:rPr>
          <w:iCs/>
          <w:i/>
        </w:rPr>
        <w:t xml:space="preserve">śāsastamindra martyamayajyuṃ śavasaspate |</w:t>
      </w:r>
      <w:r>
        <w:t xml:space="preserve"> </w:t>
      </w:r>
      <w:r>
        <w:rPr>
          <w:iCs/>
          <w:i/>
        </w:rPr>
        <w:t xml:space="preserve">mahīmamuṣṇāḥ pṛthivīmimā apo mandasāna imā apaḥ ‖ 4 ‖</w:t>
      </w:r>
    </w:p>
    <w:p>
      <w:pPr>
        <w:pStyle w:val="FirstParagraph"/>
      </w:pPr>
      <w:r>
        <w:rPr>
          <w:bCs/>
          <w:b/>
        </w:rPr>
        <w:t xml:space="preserve">॥ पदपाठः ॥</w:t>
      </w:r>
    </w:p>
    <w:p>
      <w:pPr>
        <w:pStyle w:val="BlockText"/>
      </w:pPr>
      <w:r>
        <w:t xml:space="preserve">विदुः । ते । अस्य । वीर्यस्य । पूरवः । पुरः । यत् । इन्द्र । शारदीः । अवऽअतिरः ।</w:t>
      </w:r>
      <w:r>
        <w:t xml:space="preserve"> </w:t>
      </w:r>
      <w:r>
        <w:t xml:space="preserve">ससहानः । अवऽअतिरः ।</w:t>
      </w:r>
      <w:r>
        <w:t xml:space="preserve"> </w:t>
      </w:r>
      <w:r>
        <w:t xml:space="preserve">शासः । तम् । इन्द्र । मर्त्यम् । अयज्युम् । शवसः । पते ।</w:t>
      </w:r>
      <w:r>
        <w:t xml:space="preserve"> </w:t>
      </w:r>
      <w:r>
        <w:t xml:space="preserve">महीम् । अमुष्णाः । पृथिवीम् । इमाः । अपः । मन्दसानः । इमाः । अपः ॥ ४ ॥</w:t>
      </w:r>
    </w:p>
    <w:p>
      <w:pPr>
        <w:pStyle w:val="BlockText"/>
      </w:pPr>
      <w:r>
        <w:rPr>
          <w:iCs/>
          <w:i/>
        </w:rPr>
        <w:t xml:space="preserve">viduḥ | te | asya | vīryasya | pūravaḥ | puraḥ | yat | indra | śāradīḥ | ava ’atiraḥ |</w:t>
      </w:r>
      <w:r>
        <w:t xml:space="preserve"> </w:t>
      </w:r>
      <w:r>
        <w:rPr>
          <w:iCs/>
          <w:i/>
        </w:rPr>
        <w:t xml:space="preserve">sasahānaḥ | ava ’atiraḥ |</w:t>
      </w:r>
      <w:r>
        <w:t xml:space="preserve"> </w:t>
      </w:r>
      <w:r>
        <w:rPr>
          <w:iCs/>
          <w:i/>
        </w:rPr>
        <w:t xml:space="preserve">śāsaḥ | tam | indra | martyam | ayajyum | śavasaḥ | pate |</w:t>
      </w:r>
      <w:r>
        <w:t xml:space="preserve"> </w:t>
      </w:r>
      <w:r>
        <w:rPr>
          <w:iCs/>
          <w:i/>
        </w:rPr>
        <w:t xml:space="preserve">mahīm | amuṣṇāḥ | pṛthivīm | imāḥ | apaḥ | mandasānaḥ | imāḥ | apaḥ ‖ 4 ‖</w:t>
      </w:r>
    </w:p>
    <w:p>
      <w:pPr>
        <w:pStyle w:val="FirstParagraph"/>
      </w:pPr>
      <w:r>
        <w:rPr>
          <w:iCs/>
          <w:i/>
        </w:rPr>
        <w:t xml:space="preserve">(Read from the image: Saṃhitā</w:t>
      </w:r>
      <w:r>
        <w:rPr>
          <w:iCs/>
          <w:i/>
        </w:rPr>
        <w:t xml:space="preserve"> </w:t>
      </w:r>
      <w:r>
        <w:rPr>
          <w:iCs/>
          <w:i/>
        </w:rPr>
        <w:t xml:space="preserve">“</w:t>
      </w:r>
      <w:r>
        <w:rPr>
          <w:iCs/>
          <w:i/>
          <w:iCs/>
          <w:i/>
        </w:rPr>
        <w:t xml:space="preserve">viduṣ ṭe</w:t>
      </w:r>
      <w:r>
        <w:rPr>
          <w:iCs/>
          <w:i/>
        </w:rPr>
        <w:t xml:space="preserve">”</w:t>
      </w:r>
      <w:r>
        <w:rPr>
          <w:iCs/>
          <w:i/>
        </w:rPr>
        <w:t xml:space="preserve"> </w:t>
      </w:r>
      <w:r>
        <w:rPr>
          <w:iCs/>
          <w:i/>
        </w:rPr>
        <w:t xml:space="preserve">is printed with the</w:t>
      </w:r>
      <w:r>
        <w:rPr>
          <w:iCs/>
          <w:i/>
        </w:rPr>
        <w:t xml:space="preserve"> </w:t>
      </w:r>
      <w:r>
        <w:t xml:space="preserve">ṣ* of the Saṃhitā sandhi, Pada</w:t>
      </w:r>
      <w:r>
        <w:t xml:space="preserve"> </w:t>
      </w:r>
      <w:r>
        <w:rPr>
          <w:iCs/>
          <w:i/>
        </w:rPr>
        <w:t xml:space="preserve">viduḥ | te</w:t>
      </w:r>
      <w:r>
        <w:t xml:space="preserve">.)*</w:t>
      </w:r>
    </w:p>
    <w:p>
      <w:pPr>
        <w:pStyle w:val="BodyText"/>
      </w:pPr>
      <w:r>
        <w:rPr>
          <w:bCs/>
          <w:b/>
        </w:rPr>
        <w:t xml:space="preserve">॥ सायणभाष्यम् ॥</w:t>
      </w:r>
    </w:p>
    <w:p>
      <w:pPr>
        <w:pStyle w:val="BlockText"/>
      </w:pPr>
      <w:r>
        <w:t xml:space="preserve">हे इन्द्र ते तव सम्बन्धिनोऽस्य वीर्यस्य ॥ कर्मणि षष्ठी । वक्ष्यमाणमेतद्वीर्यं विदुः । ये पूरवो मनुष्या यजमानास्तव महत्त्वं जानानास्त्वामेव यजन्ति ते विदुः । यद्वा । अस्य वीर्यस्य माहात्म्यमिति शेषः । विदुष्ट इत्यत्र युष्मत्तत्तक्षुष्विति विसर्जनीयस्य सत्त्वम् ॥ वीर्यमेव विशेष्यते । हे इन्द्र यद्यस्मात्कारणात् शारदीः संवत्सरसम्बन्धिनीः संवत्सरपर्यन्तं प्राकारपरिखादिभिर्दृढीकृताः पुरः शत्रूणां पुरीरवातिरः । अनाशयः । अवपूर्वस्तिर्नाशनार्थः ॥ किं कुर्वन् । ससहानः सहतेः क्वसुः ससहानः । अभिभवन् धनाद्यपहारेण पीडयन् सहतेर्लुगन्तात्तालेलिकृष्णात् [?] ॥ अवातिरः । किंच हे इन्द्र तं मर्त्यं मरणधर्माणमयज्युमयज्वानं यज्ञविघातिनं राक्षसादिं शासः । निगृहीतवानसि । हे शवसस्पते बलस्य पालकेन्द्र त्वं महीं महतीं पृथिवीमिमा अपश्च समुद्रनद्यात्मकान्युदकानि चामुष्णाः । बलादपहृतवानसि । असुरैर्वा यज्ञविद्वेषिभी राक्रान्तां भूमिं तत्सम्बन्धिनीरपश्च तेषां पुराणि भित्त्वाहृतवानसीत्यर्थः । किं दुःखेन । नेत्याह । मन्दसानो हृष्यन्नेवेमा अप इमान्युपकार्याणि व्रीह्याद्यन्नान्यमुष्णाः । लब्धवानसि ॥</w:t>
      </w:r>
    </w:p>
    <w:p>
      <w:pPr>
        <w:pStyle w:val="BlockText"/>
      </w:pPr>
      <w:r>
        <w:rPr>
          <w:iCs/>
          <w:i/>
        </w:rPr>
        <w:t xml:space="preserve">he indra te tava sambandhino ’sya vīryasya ‖ karmaṇi ṣaṣṭhī | vakṣyamāṇametadvīryaṃ viduḥ | ye pūravo manuṣyā yajamānāstava mahattvaṃ jānānāstvāmeva yajanti te viduḥ | yadvā | asya vīryasya māhātmyamiti śeṣaḥ | viduṣṭa ityatra yuṣmattattakṣuṣviti visarjanīyasya sattvam ‖ vīryameva viśeṣyate | he indra yadyasmātkāraṇāt śāradīḥ saṃvatsarasambandhinīḥ saṃvatsaraparyantaṃ prākāraparikhādibhirdṛḍhīkṛtāḥ puraḥ śatrūṇāṃ purīravātiraḥ | anāśayaḥ | avapūrvastirnāśanārthaḥ ‖ kiṃ kurvan | sasahānaḥ sahateḥ kvasuḥ sasahānaḥ | abhibhavan dhanādyapahāreṇa pīḍayan sahaterlugantāttālelikṛṣṇāt [?] ‖ avātiraḥ | kiṃca he indra taṃ martyaṃ maraṇadharmāṇamayajyumayajvānaṃ yajñavighātinaṃ rākṣasādiṃ śāsaḥ | nigṛhītavānasi | he śavasaspate balasya pālakendra tvaṃ mahīṃ mahatīṃ pṛthivīmimā apaśca samudranadyātmakānyudakāni cāmuṣṇāḥ | balādapahṛtavānasi | asurairvā yajñavidveṣibhī rākrāntāṃ bhūmiṃ tatsambandhinīrapaśca teṣāṃ purāṇi bhittvāhṛtavānasītyarthaḥ | kiṃ duḥkhena | netyāha | mandasāno hṛṣyannevemā apa imānyupakāryāṇi vrīhyādyannānyamuṣṇāḥ | labdhavānasi ‖</w:t>
      </w:r>
    </w:p>
    <w:p>
      <w:pPr>
        <w:pStyle w:val="FirstParagraph"/>
      </w:pPr>
      <w:r>
        <w:rPr>
          <w:iCs/>
          <w:i/>
        </w:rPr>
        <w:t xml:space="preserve">(Read from the image; small type, a few places doubtful: [?] — notably the grammatical clause on</w:t>
      </w:r>
      <w:r>
        <w:rPr>
          <w:iCs/>
          <w:i/>
        </w:rPr>
        <w:t xml:space="preserve"> </w:t>
      </w:r>
      <w:r>
        <w:t xml:space="preserve">sasahānaḥ</w:t>
      </w:r>
      <w:r>
        <w:rPr>
          <w:iCs/>
          <w:i/>
        </w:rPr>
        <w:t xml:space="preserve">. Sense:</w:t>
      </w:r>
      <w:r>
        <w:rPr>
          <w:iCs/>
          <w:i/>
        </w:rPr>
        <w:t xml:space="preserve"> </w:t>
      </w:r>
      <w:r>
        <w:rPr>
          <w:iCs/>
          <w:i/>
        </w:rPr>
        <w:t xml:space="preserve">“</w:t>
      </w:r>
      <w:r>
        <w:rPr>
          <w:iCs/>
          <w:i/>
        </w:rPr>
        <w:t xml:space="preserve">O Indra, men (</w:t>
      </w:r>
      <w:r>
        <w:rPr>
          <w:iCs/>
          <w:i/>
          <w:iCs/>
          <w:i/>
        </w:rPr>
        <w:t xml:space="preserve">pūravaḥ</w:t>
      </w:r>
      <w:r>
        <w:rPr>
          <w:iCs/>
          <w:i/>
        </w:rPr>
        <w:t xml:space="preserve">), the sacrificers, who know your greatness and sacrifice to you alone, know (</w:t>
      </w:r>
      <w:r>
        <w:rPr>
          <w:iCs/>
          <w:i/>
          <w:iCs/>
          <w:i/>
        </w:rPr>
        <w:t xml:space="preserve">viduḥ</w:t>
      </w:r>
      <w:r>
        <w:rPr>
          <w:iCs/>
          <w:i/>
        </w:rPr>
        <w:t xml:space="preserve">) this heroism of yours, to be told: that you destroyed (</w:t>
      </w:r>
      <w:r>
        <w:rPr>
          <w:iCs/>
          <w:i/>
          <w:iCs/>
          <w:i/>
        </w:rPr>
        <w:t xml:space="preserve">avātiraḥ</w:t>
      </w:r>
      <w:r>
        <w:rPr>
          <w:iCs/>
          <w:i/>
        </w:rPr>
        <w:t xml:space="preserve">) the autumn (</w:t>
      </w:r>
      <w:r>
        <w:rPr>
          <w:iCs/>
          <w:i/>
          <w:iCs/>
          <w:i/>
        </w:rPr>
        <w:t xml:space="preserve">śāradīḥ</w:t>
      </w:r>
      <w:r>
        <w:rPr>
          <w:iCs/>
          <w:i/>
        </w:rPr>
        <w:t xml:space="preserve">) cities of the enemies, fortified for a year with ramparts and moats, overpowering (</w:t>
      </w:r>
      <w:r>
        <w:rPr>
          <w:iCs/>
          <w:i/>
          <w:iCs/>
          <w:i/>
        </w:rPr>
        <w:t xml:space="preserve">sasahānaḥ</w:t>
      </w:r>
      <w:r>
        <w:rPr>
          <w:iCs/>
          <w:i/>
        </w:rPr>
        <w:t xml:space="preserve">) them and afflicting them by seizing their wealth. And you punished (</w:t>
      </w:r>
      <w:r>
        <w:rPr>
          <w:iCs/>
          <w:i/>
          <w:iCs/>
          <w:i/>
        </w:rPr>
        <w:t xml:space="preserve">śāsaḥ</w:t>
      </w:r>
      <w:r>
        <w:rPr>
          <w:iCs/>
          <w:i/>
        </w:rPr>
        <w:t xml:space="preserve">) that mortal who is</w:t>
      </w:r>
      <w:r>
        <w:rPr>
          <w:iCs/>
          <w:i/>
        </w:rPr>
        <w:t xml:space="preserve"> </w:t>
      </w:r>
      <w:r>
        <w:rPr>
          <w:iCs/>
          <w:i/>
          <w:iCs/>
          <w:i/>
        </w:rPr>
        <w:t xml:space="preserve">ayajyu</w:t>
      </w:r>
      <w:r>
        <w:rPr>
          <w:iCs/>
          <w:i/>
        </w:rPr>
        <w:t xml:space="preserve"> </w:t>
      </w:r>
      <w:r>
        <w:rPr>
          <w:iCs/>
          <w:i/>
        </w:rPr>
        <w:t xml:space="preserve">— one who does not sacrifice, a spoiler of sacrifice, a Rākṣasa and the like. O lord of strength (</w:t>
      </w:r>
      <w:r>
        <w:rPr>
          <w:iCs/>
          <w:i/>
          <w:iCs/>
          <w:i/>
        </w:rPr>
        <w:t xml:space="preserve">śavasaspate</w:t>
      </w:r>
      <w:r>
        <w:rPr>
          <w:iCs/>
          <w:i/>
        </w:rPr>
        <w:t xml:space="preserve">), you carried off (</w:t>
      </w:r>
      <w:r>
        <w:rPr>
          <w:iCs/>
          <w:i/>
          <w:iCs/>
          <w:i/>
        </w:rPr>
        <w:t xml:space="preserve">amuṣṇāḥ</w:t>
      </w:r>
      <w:r>
        <w:rPr>
          <w:iCs/>
          <w:i/>
        </w:rPr>
        <w:t xml:space="preserve">) by force the great earth and these waters — the rivers and the sea — [seized by] the demons, hostile to the sacrifice, breaking their cities and recovering them: is it with sorrow? No: delighting (</w:t>
      </w:r>
      <w:r>
        <w:rPr>
          <w:iCs/>
          <w:i/>
          <w:iCs/>
          <w:i/>
        </w:rPr>
        <w:t xml:space="preserve">mandasānaḥ</w:t>
      </w:r>
      <w:r>
        <w:rPr>
          <w:iCs/>
          <w:i/>
        </w:rPr>
        <w:t xml:space="preserve">) you carried off these waters, the foods such as rice that benefit [men].</w:t>
      </w:r>
      <w:r>
        <w:rPr>
          <w:iCs/>
          <w:i/>
        </w:rPr>
        <w:t xml:space="preserve">”</w:t>
      </w:r>
      <w:r>
        <w:rPr>
          <w:iCs/>
          <w:i/>
        </w:rPr>
        <w:t xml:space="preserve">)</w:t>
      </w:r>
    </w:p>
    <w:p>
      <w:pPr>
        <w:pStyle w:val="BodyText"/>
      </w:pPr>
      <w:r>
        <w:rPr>
          <w:bCs/>
          <w:b/>
        </w:rPr>
        <w:t xml:space="preserve">॥ प्रतिपदार्थः ॥ — Pratipadārtha</w:t>
      </w:r>
      <w:r>
        <w:t xml:space="preserve"> </w:t>
      </w:r>
      <w:r>
        <w:rPr>
          <w:iCs/>
          <w:i/>
        </w:rPr>
        <w:t xml:space="preserve">(read from p. 485).</w:t>
      </w:r>
      <w:r>
        <w:t xml:space="preserve"> </w:t>
      </w:r>
      <w:r>
        <w:rPr>
          <w:iCs/>
          <w:i/>
        </w:rPr>
        <w:t xml:space="preserve">(he) indra</w:t>
      </w:r>
      <w:r>
        <w:t xml:space="preserve"> </w:t>
      </w:r>
      <w:r>
        <w:t xml:space="preserve">— O Indra;</w:t>
      </w:r>
      <w:r>
        <w:t xml:space="preserve"> </w:t>
      </w:r>
      <w:r>
        <w:rPr>
          <w:iCs/>
          <w:i/>
        </w:rPr>
        <w:t xml:space="preserve">yat</w:t>
      </w:r>
      <w:r>
        <w:t xml:space="preserve"> </w:t>
      </w:r>
      <w:r>
        <w:t xml:space="preserve">— because;</w:t>
      </w:r>
      <w:r>
        <w:t xml:space="preserve"> </w:t>
      </w:r>
      <w:r>
        <w:rPr>
          <w:iCs/>
          <w:i/>
        </w:rPr>
        <w:t xml:space="preserve">śāradīḥ</w:t>
      </w:r>
      <w:r>
        <w:t xml:space="preserve"> </w:t>
      </w:r>
      <w:r>
        <w:t xml:space="preserve">— of years (strengthened for many years by ramparts and moats);</w:t>
      </w:r>
      <w:r>
        <w:t xml:space="preserve"> </w:t>
      </w:r>
      <w:r>
        <w:rPr>
          <w:iCs/>
          <w:i/>
        </w:rPr>
        <w:t xml:space="preserve">puraḥ</w:t>
      </w:r>
      <w:r>
        <w:t xml:space="preserve"> </w:t>
      </w:r>
      <w:r>
        <w:t xml:space="preserve">— the cities of the enemy;</w:t>
      </w:r>
      <w:r>
        <w:t xml:space="preserve"> </w:t>
      </w:r>
      <w:r>
        <w:rPr>
          <w:iCs/>
          <w:i/>
        </w:rPr>
        <w:t xml:space="preserve">ava atiraḥ</w:t>
      </w:r>
      <w:r>
        <w:t xml:space="preserve"> </w:t>
      </w:r>
      <w:r>
        <w:t xml:space="preserve">— you destroyed;</w:t>
      </w:r>
      <w:r>
        <w:t xml:space="preserve"> </w:t>
      </w:r>
      <w:r>
        <w:rPr>
          <w:iCs/>
          <w:i/>
        </w:rPr>
        <w:t xml:space="preserve">sasahānaḥ</w:t>
      </w:r>
      <w:r>
        <w:t xml:space="preserve"> </w:t>
      </w:r>
      <w:r>
        <w:t xml:space="preserve">— afflicting those who dwelt in those cities by seizing their wealth;</w:t>
      </w:r>
      <w:r>
        <w:t xml:space="preserve"> </w:t>
      </w:r>
      <w:r>
        <w:rPr>
          <w:iCs/>
          <w:i/>
        </w:rPr>
        <w:t xml:space="preserve">ava atiraḥ</w:t>
      </w:r>
      <w:r>
        <w:t xml:space="preserve"> </w:t>
      </w:r>
      <w:r>
        <w:t xml:space="preserve">— you destroyed;</w:t>
      </w:r>
      <w:r>
        <w:t xml:space="preserve"> </w:t>
      </w:r>
      <w:r>
        <w:rPr>
          <w:iCs/>
          <w:i/>
        </w:rPr>
        <w:t xml:space="preserve">(kiṃ ca</w:t>
      </w:r>
      <w:r>
        <w:t xml:space="preserve"> </w:t>
      </w:r>
      <w:r>
        <w:t xml:space="preserve">— and);</w:t>
      </w:r>
      <w:r>
        <w:t xml:space="preserve"> </w:t>
      </w:r>
      <w:r>
        <w:rPr>
          <w:iCs/>
          <w:i/>
        </w:rPr>
        <w:t xml:space="preserve">(he) indra</w:t>
      </w:r>
      <w:r>
        <w:t xml:space="preserve"> </w:t>
      </w:r>
      <w:r>
        <w:t xml:space="preserve">— O Indra;</w:t>
      </w:r>
      <w:r>
        <w:t xml:space="preserve"> </w:t>
      </w:r>
      <w:r>
        <w:rPr>
          <w:iCs/>
          <w:i/>
        </w:rPr>
        <w:t xml:space="preserve">tam</w:t>
      </w:r>
      <w:r>
        <w:t xml:space="preserve"> </w:t>
      </w:r>
      <w:r>
        <w:t xml:space="preserve">— that;</w:t>
      </w:r>
      <w:r>
        <w:t xml:space="preserve"> </w:t>
      </w:r>
      <w:r>
        <w:rPr>
          <w:iCs/>
          <w:i/>
        </w:rPr>
        <w:t xml:space="preserve">martyam</w:t>
      </w:r>
      <w:r>
        <w:t xml:space="preserve"> </w:t>
      </w:r>
      <w:r>
        <w:t xml:space="preserve">— mortal;</w:t>
      </w:r>
      <w:r>
        <w:t xml:space="preserve"> </w:t>
      </w:r>
      <w:r>
        <w:rPr>
          <w:iCs/>
          <w:i/>
        </w:rPr>
        <w:t xml:space="preserve">ayajyum</w:t>
      </w:r>
      <w:r>
        <w:t xml:space="preserve"> </w:t>
      </w:r>
      <w:r>
        <w:t xml:space="preserve">— who does not sacrifice (spoiler of the sacrifice);</w:t>
      </w:r>
      <w:r>
        <w:t xml:space="preserve"> </w:t>
      </w:r>
      <w:r>
        <w:rPr>
          <w:iCs/>
          <w:i/>
        </w:rPr>
        <w:t xml:space="preserve">śāsaḥ</w:t>
      </w:r>
      <w:r>
        <w:t xml:space="preserve"> </w:t>
      </w:r>
      <w:r>
        <w:t xml:space="preserve">— you punished;</w:t>
      </w:r>
      <w:r>
        <w:t xml:space="preserve"> </w:t>
      </w:r>
      <w:r>
        <w:rPr>
          <w:iCs/>
          <w:i/>
        </w:rPr>
        <w:t xml:space="preserve">(he) śavasaspate</w:t>
      </w:r>
      <w:r>
        <w:t xml:space="preserve"> </w:t>
      </w:r>
      <w:r>
        <w:t xml:space="preserve">— O Indra, protector of strength;</w:t>
      </w:r>
      <w:r>
        <w:t xml:space="preserve"> </w:t>
      </w:r>
      <w:r>
        <w:rPr>
          <w:iCs/>
          <w:i/>
        </w:rPr>
        <w:t xml:space="preserve">mahīm pṛthivīm</w:t>
      </w:r>
      <w:r>
        <w:t xml:space="preserve"> </w:t>
      </w:r>
      <w:r>
        <w:t xml:space="preserve">— the great earth;</w:t>
      </w:r>
      <w:r>
        <w:t xml:space="preserve"> </w:t>
      </w:r>
      <w:r>
        <w:rPr>
          <w:iCs/>
          <w:i/>
        </w:rPr>
        <w:t xml:space="preserve">imāḥ apaḥ</w:t>
      </w:r>
      <w:r>
        <w:t xml:space="preserve"> </w:t>
      </w:r>
      <w:r>
        <w:t xml:space="preserve">— these waters (of the sea, the rivers);</w:t>
      </w:r>
      <w:r>
        <w:t xml:space="preserve"> </w:t>
      </w:r>
      <w:r>
        <w:rPr>
          <w:iCs/>
          <w:i/>
        </w:rPr>
        <w:t xml:space="preserve">amuṣṇāḥ</w:t>
      </w:r>
      <w:r>
        <w:t xml:space="preserve"> </w:t>
      </w:r>
      <w:r>
        <w:t xml:space="preserve">— you took away by force;</w:t>
      </w:r>
      <w:r>
        <w:t xml:space="preserve"> </w:t>
      </w:r>
      <w:r>
        <w:rPr>
          <w:iCs/>
          <w:i/>
        </w:rPr>
        <w:t xml:space="preserve">mandasānaḥ</w:t>
      </w:r>
      <w:r>
        <w:t xml:space="preserve"> </w:t>
      </w:r>
      <w:r>
        <w:t xml:space="preserve">— delighting;</w:t>
      </w:r>
      <w:r>
        <w:t xml:space="preserve"> </w:t>
      </w:r>
      <w:r>
        <w:rPr>
          <w:iCs/>
          <w:i/>
        </w:rPr>
        <w:t xml:space="preserve">imāḥ apaḥ</w:t>
      </w:r>
      <w:r>
        <w:t xml:space="preserve"> </w:t>
      </w:r>
      <w:r>
        <w:t xml:space="preserve">— these waters, the means of rice and the like;</w:t>
      </w:r>
      <w:r>
        <w:t xml:space="preserve"> </w:t>
      </w:r>
      <w:r>
        <w:rPr>
          <w:iCs/>
          <w:i/>
        </w:rPr>
        <w:t xml:space="preserve">(amuṣṇāḥ</w:t>
      </w:r>
      <w:r>
        <w:t xml:space="preserve"> </w:t>
      </w:r>
      <w:r>
        <w:t xml:space="preserve">— you obtained);</w:t>
      </w:r>
      <w:r>
        <w:t xml:space="preserve"> </w:t>
      </w:r>
      <w:r>
        <w:rPr>
          <w:iCs/>
          <w:i/>
        </w:rPr>
        <w:t xml:space="preserve">tat</w:t>
      </w:r>
      <w:r>
        <w:t xml:space="preserve"> </w:t>
      </w:r>
      <w:r>
        <w:t xml:space="preserve">— therefore;</w:t>
      </w:r>
      <w:r>
        <w:t xml:space="preserve"> </w:t>
      </w:r>
      <w:r>
        <w:rPr>
          <w:iCs/>
          <w:i/>
        </w:rPr>
        <w:t xml:space="preserve">te</w:t>
      </w:r>
      <w:r>
        <w:t xml:space="preserve"> </w:t>
      </w:r>
      <w:r>
        <w:t xml:space="preserve">— your;</w:t>
      </w:r>
      <w:r>
        <w:t xml:space="preserve"> </w:t>
      </w:r>
      <w:r>
        <w:rPr>
          <w:iCs/>
          <w:i/>
        </w:rPr>
        <w:t xml:space="preserve">asya vīryasya</w:t>
      </w:r>
      <w:r>
        <w:t xml:space="preserve"> </w:t>
      </w:r>
      <w:r>
        <w:t xml:space="preserve">— this prowess (the deeds, the greatness of the deeds);</w:t>
      </w:r>
      <w:r>
        <w:t xml:space="preserve"> </w:t>
      </w:r>
      <w:r>
        <w:rPr>
          <w:iCs/>
          <w:i/>
        </w:rPr>
        <w:t xml:space="preserve">pūravaḥ</w:t>
      </w:r>
      <w:r>
        <w:t xml:space="preserve"> </w:t>
      </w:r>
      <w:r>
        <w:t xml:space="preserve">— men, the sacrificers;</w:t>
      </w:r>
      <w:r>
        <w:t xml:space="preserve"> </w:t>
      </w:r>
      <w:r>
        <w:rPr>
          <w:iCs/>
          <w:i/>
        </w:rPr>
        <w:t xml:space="preserve">viduḥ</w:t>
      </w:r>
      <w:r>
        <w:t xml:space="preserve"> </w:t>
      </w:r>
      <w:r>
        <w:t xml:space="preserve">— know.</w:t>
      </w:r>
    </w:p>
    <w:bookmarkEnd w:id="625"/>
    <w:bookmarkEnd w:id="626"/>
    <w:bookmarkStart w:id="627" w:name="printed-p.-485-pdf-506"/>
    <w:p>
      <w:pPr>
        <w:pStyle w:val="Heading3"/>
      </w:pPr>
      <w:r>
        <w:t xml:space="preserve">Printed p. 485 (PDF 506)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21 [as read].)</w:t>
      </w:r>
    </w:p>
    <w:p>
      <w:pPr>
        <w:pStyle w:val="BodyText"/>
      </w:pPr>
      <w:r>
        <w:rPr>
          <w:bCs/>
          <w:b/>
        </w:rPr>
        <w:t xml:space="preserve">॥ भावार्थः ॥ — Bhāvārtha.</w:t>
      </w:r>
      <w:r>
        <w:t xml:space="preserve"> </w:t>
      </w:r>
      <w:r>
        <w:t xml:space="preserve">O Indra, you destroyed for many years [the cities] of enemies, fortified by ramparts and moats; afflicting those dwelling in them by seizing their wealth, you destroyed them; you punished the mortals who are spoilers of sacrifice; O Indra, protector of the strong, you won back by force the great earth, taken by the demons, and the waters; delighting, you obtained these waters. The sacrificers know such greatness of your valorous deeds.</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The ancients have known of that your prowess, by which, Indra, you destroy the perennial cities (of the Asuras): you have destroyed them, humiliating (their defenders). You have chastised, Lord of Strength, the mortal who offers not sacrifice: You have rescued this spacious earth and these waters; exulting, (you have recovered) these waters.</w:t>
      </w:r>
      <w:r>
        <w:rPr>
          <w:iCs/>
          <w:i/>
        </w:rPr>
        <w:t xml:space="preserve">”</w:t>
      </w:r>
    </w:p>
    <w:bookmarkEnd w:id="627"/>
    <w:bookmarkStart w:id="628" w:name="printed-p.-486-pdf-507"/>
    <w:p>
      <w:pPr>
        <w:pStyle w:val="Heading3"/>
      </w:pPr>
      <w:r>
        <w:t xml:space="preserve">Printed p. 486 (PDF 507)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131</w:t>
      </w:r>
      <w:r>
        <w:rPr>
          <w:iCs/>
          <w:i/>
        </w:rPr>
        <w:t xml:space="preserve">”</w:t>
      </w:r>
      <w:r>
        <w:rPr>
          <w:iCs/>
          <w:i/>
        </w:rPr>
        <w:t xml:space="preserve">.)</w:t>
      </w:r>
    </w:p>
    <w:p>
      <w:pPr>
        <w:pStyle w:val="BodyText"/>
      </w:pPr>
      <w:r>
        <w:rPr>
          <w:bCs/>
          <w:b/>
        </w:rPr>
        <w:t xml:space="preserve">॥ विशेषविषयगळु ॥ — Special Topics (Ṛk 4).</w:t>
      </w:r>
    </w:p>
    <w:p>
      <w:pPr>
        <w:pStyle w:val="BodyText"/>
      </w:pPr>
      <w:r>
        <w:rPr>
          <w:iCs/>
          <w:i/>
          <w:bCs/>
          <w:b/>
        </w:rPr>
        <w:t xml:space="preserve">pūravaḥ te asya vīryasya viduḥ</w:t>
      </w:r>
      <w:r>
        <w:t xml:space="preserve"> </w:t>
      </w:r>
      <w:r>
        <w:t xml:space="preserve">—</w:t>
      </w:r>
      <w:r>
        <w:t xml:space="preserve"> </w:t>
      </w:r>
      <w:r>
        <w:rPr>
          <w:iCs/>
          <w:i/>
        </w:rPr>
        <w:t xml:space="preserve">manuṣyāḥ yajamānāḥ tava mahattvaṃ jānānāḥ tvām eva yajanti, yadvā asya vīryasya māhātmyaṃ viduḥ</w:t>
      </w:r>
      <w:r>
        <w:t xml:space="preserve">:</w:t>
      </w:r>
      <w:r>
        <w:t xml:space="preserve"> </w:t>
      </w:r>
      <w:r>
        <w:t xml:space="preserve">“</w:t>
      </w:r>
      <w:r>
        <w:t xml:space="preserve">the sacrificers, knowing Indra’s greatness, offer oblations to him; or, those who sacrifice know well the greatness of Indra’s prowess</w:t>
      </w:r>
      <w:r>
        <w:t xml:space="preserve">”</w:t>
      </w:r>
      <w:r>
        <w:t xml:space="preserve">: two meanings are given. The word</w:t>
      </w:r>
      <w:r>
        <w:t xml:space="preserve"> </w:t>
      </w:r>
      <w:r>
        <w:rPr>
          <w:iCs/>
          <w:i/>
        </w:rPr>
        <w:t xml:space="preserve">pūravaḥ</w:t>
      </w:r>
      <w:r>
        <w:t xml:space="preserve"> </w:t>
      </w:r>
      <w:r>
        <w:t xml:space="preserve">is recorded among the names of man (Ni. 2-[?]; as read</w:t>
      </w:r>
      <w:r>
        <w:t xml:space="preserve"> </w:t>
      </w:r>
      <w:r>
        <w:t xml:space="preserve">“</w:t>
      </w:r>
      <w:r>
        <w:t xml:space="preserve">೨-೮</w:t>
      </w:r>
      <w:r>
        <w:t xml:space="preserve">”</w:t>
      </w:r>
      <w:r>
        <w:t xml:space="preserve">). And —</w:t>
      </w:r>
    </w:p>
    <w:p>
      <w:pPr>
        <w:pStyle w:val="BlockText"/>
      </w:pPr>
      <w:r>
        <w:t xml:space="preserve">प्र नू महित्वं वृषभस्य वोचं यं पूरवो वृत्रहणं सचन्ते ।</w:t>
      </w:r>
      <w:r>
        <w:t xml:space="preserve"> </w:t>
      </w:r>
      <w:r>
        <w:t xml:space="preserve">वैश्वानरो दस्युमग्निर्जघन्वाँ अधूनोत्काष्ठा अव शम्बरं भेत् ॥</w:t>
      </w:r>
    </w:p>
    <w:p>
      <w:pPr>
        <w:pStyle w:val="BlockText"/>
      </w:pPr>
      <w:r>
        <w:rPr>
          <w:iCs/>
          <w:i/>
        </w:rPr>
        <w:t xml:space="preserve">pra nū mahitvaṃ vṛṣabhasya vocaṃ yaṃ pūravo vṛtrahaṇaṃ sacante |</w:t>
      </w:r>
      <w:r>
        <w:t xml:space="preserve"> </w:t>
      </w:r>
      <w:r>
        <w:rPr>
          <w:iCs/>
          <w:i/>
        </w:rPr>
        <w:t xml:space="preserve">vaiśvānaro dasyum agnir jaghanvām̐ adhūnot kāṣṭhā ava śambaraṃ bhet ‖</w:t>
      </w:r>
    </w:p>
    <w:p>
      <w:pPr>
        <w:pStyle w:val="FirstParagraph"/>
      </w:pPr>
      <w:r>
        <w:t xml:space="preserve">(Ṛ. Saṃ. 1-59-6, as read</w:t>
      </w:r>
      <w:r>
        <w:t xml:space="preserve"> </w:t>
      </w:r>
      <w:r>
        <w:t xml:space="preserve">“</w:t>
      </w:r>
      <w:r>
        <w:t xml:space="preserve">೧-೫೯-೬</w:t>
      </w:r>
      <w:r>
        <w:t xml:space="preserve">”</w:t>
      </w:r>
      <w:r>
        <w:t xml:space="preserve">.) In this Ṛk</w:t>
      </w:r>
      <w:r>
        <w:t xml:space="preserve"> </w:t>
      </w:r>
      <w:r>
        <w:rPr>
          <w:iCs/>
          <w:i/>
        </w:rPr>
        <w:t xml:space="preserve">pūravaḥ</w:t>
      </w:r>
      <w:r>
        <w:t xml:space="preserve"> </w:t>
      </w:r>
      <w:r>
        <w:t xml:space="preserve">is explained as</w:t>
      </w:r>
      <w:r>
        <w:t xml:space="preserve"> </w:t>
      </w:r>
      <w:r>
        <w:rPr>
          <w:iCs/>
          <w:i/>
        </w:rPr>
        <w:t xml:space="preserve">pūrayitavyāḥ</w:t>
      </w:r>
      <w:r>
        <w:t xml:space="preserve">:</w:t>
      </w:r>
      <w:r>
        <w:t xml:space="preserve"> </w:t>
      </w:r>
      <w:r>
        <w:t xml:space="preserve">“</w:t>
      </w:r>
      <w:r>
        <w:t xml:space="preserve">men are those fit to have their desires fulfilled</w:t>
      </w:r>
      <w:r>
        <w:t xml:space="preserve">”</w:t>
      </w:r>
      <w:r>
        <w:t xml:space="preserve">.</w:t>
      </w:r>
    </w:p>
    <w:p>
      <w:pPr>
        <w:pStyle w:val="BodyText"/>
      </w:pPr>
      <w:r>
        <w:rPr>
          <w:iCs/>
          <w:i/>
          <w:bCs/>
          <w:b/>
        </w:rPr>
        <w:t xml:space="preserve">śāradīḥ</w:t>
      </w:r>
      <w:r>
        <w:t xml:space="preserve"> </w:t>
      </w:r>
      <w:r>
        <w:t xml:space="preserve">—</w:t>
      </w:r>
      <w:r>
        <w:t xml:space="preserve"> </w:t>
      </w:r>
      <w:r>
        <w:rPr>
          <w:iCs/>
          <w:i/>
        </w:rPr>
        <w:t xml:space="preserve">saṃvatsarasambandhinīḥ</w:t>
      </w:r>
      <w:r>
        <w:t xml:space="preserve">:</w:t>
      </w:r>
      <w:r>
        <w:t xml:space="preserve"> </w:t>
      </w:r>
      <w:r>
        <w:t xml:space="preserve">“</w:t>
      </w:r>
      <w:r>
        <w:t xml:space="preserve">Indra, working so that even rival warriors cannot enter, destroys the walls and moats guarded by the enemies’ cities that stand through the year</w:t>
      </w:r>
      <w:r>
        <w:t xml:space="preserve">”</w:t>
      </w:r>
      <w:r>
        <w:t xml:space="preserve">: so the meaning.</w:t>
      </w:r>
    </w:p>
    <w:p>
      <w:pPr>
        <w:pStyle w:val="BodyText"/>
      </w:pPr>
      <w:r>
        <w:rPr>
          <w:iCs/>
          <w:i/>
          <w:bCs/>
          <w:b/>
        </w:rPr>
        <w:t xml:space="preserve">pṛthivīm imā apaḥ amuṣṇāḥ</w:t>
      </w:r>
      <w:r>
        <w:t xml:space="preserve"> </w:t>
      </w:r>
      <w:r>
        <w:t xml:space="preserve">—</w:t>
      </w:r>
      <w:r>
        <w:t xml:space="preserve"> </w:t>
      </w:r>
      <w:r>
        <w:rPr>
          <w:iCs/>
          <w:i/>
        </w:rPr>
        <w:t xml:space="preserve">mahīṃ pṛthivīṃ samudranadyātmakāni udakāni ca balād apahṛtavān asi | asurair vā yajñavidveṣibhir ākrāntāṃ bhūmiṃ tatsambandhinīr apaś ca teṣāṃ purāṇi bhittvāhṛtavān</w:t>
      </w:r>
      <w:r>
        <w:t xml:space="preserve">:</w:t>
      </w:r>
      <w:r>
        <w:t xml:space="preserve"> </w:t>
      </w:r>
      <w:r>
        <w:t xml:space="preserve">“</w:t>
      </w:r>
      <w:r>
        <w:t xml:space="preserve">whether by</w:t>
      </w:r>
      <w:r>
        <w:t xml:space="preserve"> </w:t>
      </w:r>
      <w:r>
        <w:rPr>
          <w:iCs/>
          <w:i/>
        </w:rPr>
        <w:t xml:space="preserve">asuras</w:t>
      </w:r>
      <w:r>
        <w:t xml:space="preserve"> </w:t>
      </w:r>
      <w:r>
        <w:t xml:space="preserve">or by other enemies of the sacrifice who forcibly took the earth and the waters of the seas, Indra broke their cities and recovered them</w:t>
      </w:r>
      <w:r>
        <w:t xml:space="preserve">”</w:t>
      </w:r>
      <w:r>
        <w:t xml:space="preserve">: thus Indra is described as having protected them.</w:t>
      </w:r>
    </w:p>
    <w:p>
      <w:pPr>
        <w:pStyle w:val="BodyText"/>
      </w:pPr>
      <w:r>
        <w:rPr>
          <w:iCs/>
          <w:i/>
          <w:bCs/>
          <w:b/>
        </w:rPr>
        <w:t xml:space="preserve">amuṣṇāḥ</w:t>
      </w:r>
      <w:r>
        <w:t xml:space="preserve"> </w:t>
      </w:r>
      <w:r>
        <w:t xml:space="preserve">— the word is used twice. In the first meaning, Indra split the cities of the enemies and protected them. For the second</w:t>
      </w:r>
      <w:r>
        <w:t xml:space="preserve"> </w:t>
      </w:r>
      <w:r>
        <w:rPr>
          <w:iCs/>
          <w:i/>
        </w:rPr>
        <w:t xml:space="preserve">amuṣṇāḥ</w:t>
      </w:r>
      <w:r>
        <w:t xml:space="preserve">,</w:t>
      </w:r>
      <w:r>
        <w:t xml:space="preserve"> </w:t>
      </w:r>
      <w:r>
        <w:rPr>
          <w:iCs/>
          <w:i/>
        </w:rPr>
        <w:t xml:space="preserve">udakasambandhikāryāṇi vrīhyādīni bhūmau belaydu annādigaḷu uṇṭāguvante kāryagaḷannu indranu līleyiṃdale ācarisiruvanu</w:t>
      </w:r>
      <w:r>
        <w:t xml:space="preserve"> </w:t>
      </w:r>
      <w:r>
        <w:t xml:space="preserve">—</w:t>
      </w:r>
      <w:r>
        <w:t xml:space="preserve"> </w:t>
      </w:r>
      <w:r>
        <w:t xml:space="preserve">“</w:t>
      </w:r>
      <w:r>
        <w:t xml:space="preserve">Indra effortlessly brought about the conditions by which the grains such as rice grow on the earth, through the waters</w:t>
      </w:r>
      <w:r>
        <w:t xml:space="preserve">”</w:t>
      </w:r>
      <w:r>
        <w:t xml:space="preserve">: so he explains.</w:t>
      </w:r>
    </w:p>
    <w:p>
      <w:r>
        <w:pict>
          <v:rect style="width:0;height:1.5pt" o:hralign="center" o:hrstd="t" o:hr="t"/>
        </w:pict>
      </w:r>
    </w:p>
    <w:bookmarkEnd w:id="628"/>
    <w:bookmarkStart w:id="629" w:name="printed-p.-487-pdf-508"/>
    <w:p>
      <w:pPr>
        <w:pStyle w:val="Heading3"/>
      </w:pPr>
      <w:r>
        <w:t xml:space="preserve">Printed p. 487 (PDF 508)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21 [as read].)</w:t>
      </w:r>
    </w:p>
    <w:p>
      <w:pPr>
        <w:pStyle w:val="BodyText"/>
      </w:pPr>
      <w:r>
        <w:rPr>
          <w:bCs/>
          <w:b/>
        </w:rPr>
        <w:t xml:space="preserve">॥ व्याकरणप्रक्रिया ॥ — Vyākaraṇa-prakriyā (Ṛk 4; grammar pages, noted briefly; numbers as printed).</w:t>
      </w:r>
      <w:r>
        <w:t xml:space="preserve"> </w:t>
      </w:r>
      <w:r>
        <w:rPr>
          <w:iCs/>
          <w:i/>
        </w:rPr>
        <w:t xml:space="preserve">viduḥ</w:t>
      </w:r>
      <w:r>
        <w:t xml:space="preserve"> </w:t>
      </w:r>
      <w:r>
        <w:t xml:space="preserve">— root</w:t>
      </w:r>
      <w:r>
        <w:t xml:space="preserve"> </w:t>
      </w:r>
      <w:r>
        <w:rPr>
          <w:iCs/>
          <w:i/>
        </w:rPr>
        <w:t xml:space="preserve">vida jñāne</w:t>
      </w:r>
      <w:r>
        <w:t xml:space="preserve">;</w:t>
      </w:r>
      <w:r>
        <w:t xml:space="preserve"> </w:t>
      </w:r>
      <w:r>
        <w:rPr>
          <w:iCs/>
          <w:i/>
        </w:rPr>
        <w:t xml:space="preserve">laṭ</w:t>
      </w:r>
      <w:r>
        <w:t xml:space="preserve"> </w:t>
      </w:r>
      <w:r>
        <w:t xml:space="preserve">third person plural,</w:t>
      </w:r>
      <w:r>
        <w:t xml:space="preserve"> </w:t>
      </w:r>
      <w:r>
        <w:rPr>
          <w:iCs/>
          <w:i/>
        </w:rPr>
        <w:t xml:space="preserve">jhi</w:t>
      </w:r>
      <w:r>
        <w:t xml:space="preserve">;</w:t>
      </w:r>
      <w:r>
        <w:t xml:space="preserve"> </w:t>
      </w:r>
      <w:r>
        <w:rPr>
          <w:iCs/>
          <w:i/>
        </w:rPr>
        <w:t xml:space="preserve">vido laṭo vā</w:t>
      </w:r>
      <w:r>
        <w:t xml:space="preserve"> </w:t>
      </w:r>
      <w:r>
        <w:t xml:space="preserve">(Pā. 3-4-83) gives</w:t>
      </w:r>
      <w:r>
        <w:t xml:space="preserve"> </w:t>
      </w:r>
      <w:r>
        <w:rPr>
          <w:iCs/>
          <w:i/>
        </w:rPr>
        <w:t xml:space="preserve">jus</w:t>
      </w:r>
      <w:r>
        <w:t xml:space="preserve"> </w:t>
      </w:r>
      <w:r>
        <w:t xml:space="preserve">for</w:t>
      </w:r>
      <w:r>
        <w:t xml:space="preserve"> </w:t>
      </w:r>
      <w:r>
        <w:rPr>
          <w:iCs/>
          <w:i/>
        </w:rPr>
        <w:t xml:space="preserve">jhi</w:t>
      </w:r>
      <w:r>
        <w:t xml:space="preserve">; since</w:t>
      </w:r>
      <w:r>
        <w:t xml:space="preserve"> </w:t>
      </w:r>
      <w:r>
        <w:rPr>
          <w:iCs/>
          <w:i/>
        </w:rPr>
        <w:t xml:space="preserve">j</w:t>
      </w:r>
      <w:r>
        <w:t xml:space="preserve">-marked, no guṇa of the penult; since at the beginning of the</w:t>
      </w:r>
      <w:r>
        <w:t xml:space="preserve"> </w:t>
      </w:r>
      <w:r>
        <w:rPr>
          <w:iCs/>
          <w:i/>
        </w:rPr>
        <w:t xml:space="preserve">pāda</w:t>
      </w:r>
      <w:r>
        <w:t xml:space="preserve"> </w:t>
      </w:r>
      <w:r>
        <w:t xml:space="preserve">no</w:t>
      </w:r>
      <w:r>
        <w:t xml:space="preserve"> </w:t>
      </w:r>
      <w:r>
        <w:rPr>
          <w:iCs/>
          <w:i/>
        </w:rPr>
        <w:t xml:space="preserve">nighāta</w:t>
      </w:r>
      <w:r>
        <w:t xml:space="preserve">; the acute on the last syllable by the suffix.</w:t>
      </w:r>
      <w:r>
        <w:t xml:space="preserve"> </w:t>
      </w:r>
      <w:r>
        <w:rPr>
          <w:iCs/>
          <w:i/>
        </w:rPr>
        <w:t xml:space="preserve">vīryasya</w:t>
      </w:r>
      <w:r>
        <w:t xml:space="preserve"> </w:t>
      </w:r>
      <w:r>
        <w:t xml:space="preserve">—</w:t>
      </w:r>
      <w:r>
        <w:t xml:space="preserve"> </w:t>
      </w:r>
      <w:r>
        <w:rPr>
          <w:iCs/>
          <w:i/>
        </w:rPr>
        <w:t xml:space="preserve">kartṛkarmaṇoḥ kṛti</w:t>
      </w:r>
      <w:r>
        <w:t xml:space="preserve"> </w:t>
      </w:r>
      <w:r>
        <w:t xml:space="preserve">(Pā. 2-3-65) gives the genitive for the object.</w:t>
      </w:r>
      <w:r>
        <w:t xml:space="preserve"> </w:t>
      </w:r>
      <w:r>
        <w:rPr>
          <w:iCs/>
          <w:i/>
        </w:rPr>
        <w:t xml:space="preserve">viduṣ ṭe</w:t>
      </w:r>
      <w:r>
        <w:t xml:space="preserve"> </w:t>
      </w:r>
      <w:r>
        <w:t xml:space="preserve">— when</w:t>
      </w:r>
      <w:r>
        <w:t xml:space="preserve"> </w:t>
      </w:r>
      <w:r>
        <w:rPr>
          <w:iCs/>
          <w:i/>
        </w:rPr>
        <w:t xml:space="preserve">viduḥ te</w:t>
      </w:r>
      <w:r>
        <w:t xml:space="preserve">,</w:t>
      </w:r>
      <w:r>
        <w:t xml:space="preserve"> </w:t>
      </w:r>
      <w:r>
        <w:rPr>
          <w:iCs/>
          <w:i/>
        </w:rPr>
        <w:t xml:space="preserve">yuṣmattatakṣuṣu</w:t>
      </w:r>
      <w:r>
        <w:t xml:space="preserve"> </w:t>
      </w:r>
      <w:r>
        <w:t xml:space="preserve">(Pā. 8-3-103) gives</w:t>
      </w:r>
      <w:r>
        <w:t xml:space="preserve"> </w:t>
      </w:r>
      <w:r>
        <w:rPr>
          <w:iCs/>
          <w:i/>
        </w:rPr>
        <w:t xml:space="preserve">ṣatva</w:t>
      </w:r>
      <w:r>
        <w:t xml:space="preserve"> </w:t>
      </w:r>
      <w:r>
        <w:t xml:space="preserve">of the visarga and so</w:t>
      </w:r>
      <w:r>
        <w:t xml:space="preserve"> </w:t>
      </w:r>
      <w:r>
        <w:rPr>
          <w:iCs/>
          <w:i/>
        </w:rPr>
        <w:t xml:space="preserve">ṣ</w:t>
      </w:r>
      <w:r>
        <w:t xml:space="preserve">.</w:t>
      </w:r>
      <w:r>
        <w:t xml:space="preserve"> </w:t>
      </w:r>
      <w:r>
        <w:rPr>
          <w:iCs/>
          <w:i/>
        </w:rPr>
        <w:t xml:space="preserve">avātiraḥ</w:t>
      </w:r>
      <w:r>
        <w:t xml:space="preserve"> </w:t>
      </w:r>
      <w:r>
        <w:t xml:space="preserve">—</w:t>
      </w:r>
      <w:r>
        <w:t xml:space="preserve"> </w:t>
      </w:r>
      <w:r>
        <w:rPr>
          <w:iCs/>
          <w:i/>
        </w:rPr>
        <w:t xml:space="preserve">ava</w:t>
      </w:r>
      <w:r>
        <w:t xml:space="preserve"> </w:t>
      </w:r>
      <w:r>
        <w:t xml:space="preserve">a preposition;</w:t>
      </w:r>
      <w:r>
        <w:t xml:space="preserve"> </w:t>
      </w:r>
      <w:r>
        <w:rPr>
          <w:iCs/>
          <w:i/>
        </w:rPr>
        <w:t xml:space="preserve">tira</w:t>
      </w:r>
      <w:r>
        <w:t xml:space="preserve"> </w:t>
      </w:r>
      <w:r>
        <w:t xml:space="preserve">a root with the sense of destroying;</w:t>
      </w:r>
      <w:r>
        <w:t xml:space="preserve"> </w:t>
      </w:r>
      <w:r>
        <w:rPr>
          <w:iCs/>
          <w:i/>
        </w:rPr>
        <w:t xml:space="preserve">laṅ</w:t>
      </w:r>
      <w:r>
        <w:t xml:space="preserve"> </w:t>
      </w:r>
      <w:r>
        <w:t xml:space="preserve">second person singular; because</w:t>
      </w:r>
      <w:r>
        <w:t xml:space="preserve"> </w:t>
      </w:r>
      <w:r>
        <w:rPr>
          <w:iCs/>
          <w:i/>
        </w:rPr>
        <w:t xml:space="preserve">yad</w:t>
      </w:r>
      <w:r>
        <w:t xml:space="preserve"> </w:t>
      </w:r>
      <w:r>
        <w:t xml:space="preserve">is connected there is no</w:t>
      </w:r>
      <w:r>
        <w:t xml:space="preserve"> </w:t>
      </w:r>
      <w:r>
        <w:rPr>
          <w:iCs/>
          <w:i/>
        </w:rPr>
        <w:t xml:space="preserve">nighāta</w:t>
      </w:r>
      <w:r>
        <w:t xml:space="preserve">; the augment</w:t>
      </w:r>
      <w:r>
        <w:t xml:space="preserve"> </w:t>
      </w:r>
      <w:r>
        <w:rPr>
          <w:iCs/>
          <w:i/>
        </w:rPr>
        <w:t xml:space="preserve">aṭ</w:t>
      </w:r>
      <w:r>
        <w:t xml:space="preserve"> </w:t>
      </w:r>
      <w:r>
        <w:t xml:space="preserve">being acute, the first syllable is acute;</w:t>
      </w:r>
      <w:r>
        <w:t xml:space="preserve"> </w:t>
      </w:r>
      <w:r>
        <w:rPr>
          <w:iCs/>
          <w:i/>
        </w:rPr>
        <w:t xml:space="preserve">tiṅ codāttavati</w:t>
      </w:r>
      <w:r>
        <w:t xml:space="preserve"> </w:t>
      </w:r>
      <w:r>
        <w:t xml:space="preserve">(Pā. 8-1-71) gives the preposition (</w:t>
      </w:r>
      <w:r>
        <w:rPr>
          <w:iCs/>
          <w:i/>
        </w:rPr>
        <w:t xml:space="preserve">ava</w:t>
      </w:r>
      <w:r>
        <w:t xml:space="preserve">) the unaccented tone.</w:t>
      </w:r>
      <w:r>
        <w:t xml:space="preserve"> </w:t>
      </w:r>
      <w:r>
        <w:rPr>
          <w:iCs/>
          <w:i/>
        </w:rPr>
        <w:t xml:space="preserve">sasahānaḥ</w:t>
      </w:r>
      <w:r>
        <w:t xml:space="preserve"> </w:t>
      </w:r>
      <w:r>
        <w:t xml:space="preserve">— root</w:t>
      </w:r>
      <w:r>
        <w:t xml:space="preserve"> </w:t>
      </w:r>
      <w:r>
        <w:rPr>
          <w:iCs/>
          <w:i/>
        </w:rPr>
        <w:t xml:space="preserve">saha marṣaṇe</w:t>
      </w:r>
      <w:r>
        <w:t xml:space="preserve">;</w:t>
      </w:r>
      <w:r>
        <w:t xml:space="preserve"> </w:t>
      </w:r>
      <w:r>
        <w:rPr>
          <w:iCs/>
          <w:i/>
        </w:rPr>
        <w:t xml:space="preserve">dhātvādeḥ ṣaḥ saḥ</w:t>
      </w:r>
      <w:r>
        <w:t xml:space="preserve"> </w:t>
      </w:r>
      <w:r>
        <w:t xml:space="preserve">gives</w:t>
      </w:r>
      <w:r>
        <w:t xml:space="preserve"> </w:t>
      </w:r>
      <w:r>
        <w:rPr>
          <w:iCs/>
          <w:i/>
        </w:rPr>
        <w:t xml:space="preserve">s</w:t>
      </w:r>
      <w:r>
        <w:t xml:space="preserve">;</w:t>
      </w:r>
      <w:r>
        <w:t xml:space="preserve"> </w:t>
      </w:r>
      <w:r>
        <w:rPr>
          <w:iCs/>
          <w:i/>
        </w:rPr>
        <w:t xml:space="preserve">dhātor ekāco halādeḥ kvasur…</w:t>
      </w:r>
      <w:r>
        <w:t xml:space="preserve"> </w:t>
      </w:r>
      <w:r>
        <w:t xml:space="preserve">[as read:</w:t>
      </w:r>
      <w:r>
        <w:t xml:space="preserve"> </w:t>
      </w:r>
      <w:r>
        <w:rPr>
          <w:iCs/>
          <w:i/>
        </w:rPr>
        <w:t xml:space="preserve">chandasi liṭ</w:t>
      </w:r>
      <w:r>
        <w:t xml:space="preserve">];</w:t>
      </w:r>
      <w:r>
        <w:t xml:space="preserve"> </w:t>
      </w:r>
      <w:r>
        <w:rPr>
          <w:iCs/>
          <w:i/>
        </w:rPr>
        <w:t xml:space="preserve">liṭaḥ kānajvā</w:t>
      </w:r>
      <w:r>
        <w:t xml:space="preserve"> </w:t>
      </w:r>
      <w:r>
        <w:t xml:space="preserve">(Pā. 3-2-106) gives</w:t>
      </w:r>
      <w:r>
        <w:t xml:space="preserve"> </w:t>
      </w:r>
      <w:r>
        <w:rPr>
          <w:iCs/>
          <w:i/>
        </w:rPr>
        <w:t xml:space="preserve">kānac</w:t>
      </w:r>
      <w:r>
        <w:t xml:space="preserve">; since</w:t>
      </w:r>
      <w:r>
        <w:t xml:space="preserve"> </w:t>
      </w:r>
      <w:r>
        <w:rPr>
          <w:iCs/>
          <w:i/>
        </w:rPr>
        <w:t xml:space="preserve">c</w:t>
      </w:r>
      <w:r>
        <w:t xml:space="preserve">-marked [as read:</w:t>
      </w:r>
      <w:r>
        <w:t xml:space="preserve"> </w:t>
      </w:r>
      <w:r>
        <w:rPr>
          <w:iCs/>
          <w:i/>
        </w:rPr>
        <w:t xml:space="preserve">yajoc ca</w:t>
      </w:r>
      <w:r>
        <w:t xml:space="preserve">]; the root is doubled;</w:t>
      </w:r>
      <w:r>
        <w:t xml:space="preserve"> </w:t>
      </w:r>
      <w:r>
        <w:rPr>
          <w:iCs/>
          <w:i/>
        </w:rPr>
        <w:t xml:space="preserve">dīrgho ’kitaḥ</w:t>
      </w:r>
      <w:r>
        <w:t xml:space="preserve"> </w:t>
      </w:r>
      <w:r>
        <w:t xml:space="preserve">(Pā. 7-4-83) lengthens the reduplicative; after the</w:t>
      </w:r>
      <w:r>
        <w:t xml:space="preserve"> </w:t>
      </w:r>
      <w:r>
        <w:rPr>
          <w:iCs/>
          <w:i/>
        </w:rPr>
        <w:t xml:space="preserve">yañluk</w:t>
      </w:r>
      <w:r>
        <w:t xml:space="preserve">-ending [?]</w:t>
      </w:r>
      <w:r>
        <w:t xml:space="preserve"> </w:t>
      </w:r>
      <w:r>
        <w:rPr>
          <w:iCs/>
          <w:i/>
        </w:rPr>
        <w:t xml:space="preserve">tācchīlyavayovacanaśaktiṣu cānaś</w:t>
      </w:r>
      <w:r>
        <w:t xml:space="preserve"> </w:t>
      </w:r>
      <w:r>
        <w:t xml:space="preserve">(Pā. 3-2-129) gives</w:t>
      </w:r>
      <w:r>
        <w:t xml:space="preserve"> </w:t>
      </w:r>
      <w:r>
        <w:rPr>
          <w:iCs/>
          <w:i/>
        </w:rPr>
        <w:t xml:space="preserve">cānaś</w:t>
      </w:r>
      <w:r>
        <w:t xml:space="preserve">;</w:t>
      </w:r>
      <w:r>
        <w:t xml:space="preserve"> </w:t>
      </w:r>
      <w:r>
        <w:rPr>
          <w:iCs/>
          <w:i/>
        </w:rPr>
        <w:t xml:space="preserve">citaḥ</w:t>
      </w:r>
      <w:r>
        <w:t xml:space="preserve"> </w:t>
      </w:r>
      <w:r>
        <w:t xml:space="preserve">gives the acute on the last syllable.</w:t>
      </w:r>
      <w:r>
        <w:t xml:space="preserve"> </w:t>
      </w:r>
      <w:r>
        <w:rPr>
          <w:iCs/>
          <w:i/>
        </w:rPr>
        <w:t xml:space="preserve">śāsaḥ</w:t>
      </w:r>
      <w:r>
        <w:t xml:space="preserve"> </w:t>
      </w:r>
      <w:r>
        <w:t xml:space="preserve">— root</w:t>
      </w:r>
      <w:r>
        <w:t xml:space="preserve"> </w:t>
      </w:r>
      <w:r>
        <w:rPr>
          <w:iCs/>
          <w:i/>
        </w:rPr>
        <w:t xml:space="preserve">śāsu anuśiṣṭau</w:t>
      </w:r>
      <w:r>
        <w:t xml:space="preserve">;</w:t>
      </w:r>
      <w:r>
        <w:t xml:space="preserve"> </w:t>
      </w:r>
      <w:r>
        <w:rPr>
          <w:iCs/>
          <w:i/>
        </w:rPr>
        <w:t xml:space="preserve">laṅ</w:t>
      </w:r>
      <w:r>
        <w:t xml:space="preserve"> </w:t>
      </w:r>
      <w:r>
        <w:t xml:space="preserve">second person singular,</w:t>
      </w:r>
      <w:r>
        <w:t xml:space="preserve"> </w:t>
      </w:r>
      <w:r>
        <w:rPr>
          <w:iCs/>
          <w:i/>
        </w:rPr>
        <w:t xml:space="preserve">sip</w:t>
      </w:r>
      <w:r>
        <w:t xml:space="preserve">;</w:t>
      </w:r>
      <w:r>
        <w:t xml:space="preserve"> </w:t>
      </w:r>
      <w:r>
        <w:rPr>
          <w:iCs/>
          <w:i/>
        </w:rPr>
        <w:t xml:space="preserve">itaś ca</w:t>
      </w:r>
      <w:r>
        <w:t xml:space="preserve"> </w:t>
      </w:r>
      <w:r>
        <w:t xml:space="preserve">drops</w:t>
      </w:r>
      <w:r>
        <w:t xml:space="preserve"> </w:t>
      </w:r>
      <w:r>
        <w:rPr>
          <w:iCs/>
          <w:i/>
        </w:rPr>
        <w:t xml:space="preserve">i</w:t>
      </w:r>
      <w:r>
        <w:t xml:space="preserve">;</w:t>
      </w:r>
      <w:r>
        <w:t xml:space="preserve"> </w:t>
      </w:r>
      <w:r>
        <w:rPr>
          <w:iCs/>
          <w:i/>
        </w:rPr>
        <w:t xml:space="preserve">śap</w:t>
      </w:r>
      <w:r>
        <w:t xml:space="preserve">’s</w:t>
      </w:r>
      <w:r>
        <w:t xml:space="preserve"> </w:t>
      </w:r>
      <w:r>
        <w:rPr>
          <w:iCs/>
          <w:i/>
        </w:rPr>
        <w:t xml:space="preserve">luk</w:t>
      </w:r>
      <w:r>
        <w:t xml:space="preserve"> </w:t>
      </w:r>
      <w:r>
        <w:t xml:space="preserve">is not applied by Vedic usage; the</w:t>
      </w:r>
      <w:r>
        <w:t xml:space="preserve"> </w:t>
      </w:r>
      <w:r>
        <w:rPr>
          <w:iCs/>
          <w:i/>
        </w:rPr>
        <w:t xml:space="preserve">s</w:t>
      </w:r>
      <w:r>
        <w:t xml:space="preserve"> </w:t>
      </w:r>
      <w:r>
        <w:t xml:space="preserve">of the suffix becomes</w:t>
      </w:r>
      <w:r>
        <w:t xml:space="preserve"> </w:t>
      </w:r>
      <w:r>
        <w:rPr>
          <w:iCs/>
          <w:i/>
        </w:rPr>
        <w:t xml:space="preserve">ru</w:t>
      </w:r>
      <w:r>
        <w:t xml:space="preserve">, visarga;</w:t>
      </w:r>
      <w:r>
        <w:t xml:space="preserve"> </w:t>
      </w:r>
      <w:r>
        <w:rPr>
          <w:iCs/>
          <w:i/>
        </w:rPr>
        <w:t xml:space="preserve">bahulaṃ chandasy amāṅyoge ’pi</w:t>
      </w:r>
      <w:r>
        <w:t xml:space="preserve"> </w:t>
      </w:r>
      <w:r>
        <w:t xml:space="preserve">— no augment</w:t>
      </w:r>
      <w:r>
        <w:t xml:space="preserve"> </w:t>
      </w:r>
      <w:r>
        <w:rPr>
          <w:iCs/>
          <w:i/>
        </w:rPr>
        <w:t xml:space="preserve">aṭ</w:t>
      </w:r>
      <w:r>
        <w:t xml:space="preserve">; at the beginning of the</w:t>
      </w:r>
      <w:r>
        <w:t xml:space="preserve"> </w:t>
      </w:r>
      <w:r>
        <w:rPr>
          <w:iCs/>
          <w:i/>
        </w:rPr>
        <w:t xml:space="preserve">pāda</w:t>
      </w:r>
      <w:r>
        <w:t xml:space="preserve"> </w:t>
      </w:r>
      <w:r>
        <w:t xml:space="preserve">no</w:t>
      </w:r>
      <w:r>
        <w:t xml:space="preserve"> </w:t>
      </w:r>
      <w:r>
        <w:rPr>
          <w:iCs/>
          <w:i/>
        </w:rPr>
        <w:t xml:space="preserve">nighāta</w:t>
      </w:r>
      <w:r>
        <w:t xml:space="preserve">;</w:t>
      </w:r>
      <w:r>
        <w:t xml:space="preserve"> </w:t>
      </w:r>
      <w:r>
        <w:rPr>
          <w:iCs/>
          <w:i/>
        </w:rPr>
        <w:t xml:space="preserve">śap</w:t>
      </w:r>
      <w:r>
        <w:t xml:space="preserve"> </w:t>
      </w:r>
      <w:r>
        <w:t xml:space="preserve">unaccented so the root’s accent remains.</w:t>
      </w:r>
      <w:r>
        <w:t xml:space="preserve"> </w:t>
      </w:r>
      <w:r>
        <w:rPr>
          <w:iCs/>
          <w:i/>
        </w:rPr>
        <w:t xml:space="preserve">ayajyum</w:t>
      </w:r>
      <w:r>
        <w:t xml:space="preserve"> </w:t>
      </w:r>
      <w:r>
        <w:t xml:space="preserve">— root</w:t>
      </w:r>
      <w:r>
        <w:t xml:space="preserve"> </w:t>
      </w:r>
      <w:r>
        <w:rPr>
          <w:iCs/>
          <w:i/>
        </w:rPr>
        <w:t xml:space="preserve">yaja devapūjāsaṅgatikaraṇadāneṣu</w:t>
      </w:r>
      <w:r>
        <w:t xml:space="preserve">;</w:t>
      </w:r>
      <w:r>
        <w:t xml:space="preserve"> </w:t>
      </w:r>
      <w:r>
        <w:rPr>
          <w:iCs/>
          <w:i/>
        </w:rPr>
        <w:t xml:space="preserve">yaji-mani-śundhi…</w:t>
      </w:r>
      <w:r>
        <w:t xml:space="preserve"> </w:t>
      </w:r>
      <w:r>
        <w:t xml:space="preserve">(Uṇ. 3-[?]) gives</w:t>
      </w:r>
      <w:r>
        <w:t xml:space="preserve"> </w:t>
      </w:r>
      <w:r>
        <w:rPr>
          <w:iCs/>
          <w:i/>
        </w:rPr>
        <w:t xml:space="preserve">yuc</w:t>
      </w:r>
      <w:r>
        <w:t xml:space="preserve">; in the</w:t>
      </w:r>
      <w:r>
        <w:t xml:space="preserve"> </w:t>
      </w:r>
      <w:r>
        <w:rPr>
          <w:iCs/>
          <w:i/>
        </w:rPr>
        <w:t xml:space="preserve">tatpuruṣa</w:t>
      </w:r>
      <w:r>
        <w:t xml:space="preserve">,</w:t>
      </w:r>
      <w:r>
        <w:t xml:space="preserve"> </w:t>
      </w:r>
      <w:r>
        <w:rPr>
          <w:iCs/>
          <w:i/>
        </w:rPr>
        <w:t xml:space="preserve">tatpuruṣe tulyārthatṛtīyā…</w:t>
      </w:r>
      <w:r>
        <w:t xml:space="preserve"> </w:t>
      </w:r>
      <w:r>
        <w:t xml:space="preserve">(Pā. 6-2-2) gives the accent of the first member (the indeclinable</w:t>
      </w:r>
      <w:r>
        <w:t xml:space="preserve"> </w:t>
      </w:r>
      <w:r>
        <w:rPr>
          <w:iCs/>
          <w:i/>
        </w:rPr>
        <w:t xml:space="preserve">a</w:t>
      </w:r>
      <w:r>
        <w:t xml:space="preserve">).</w:t>
      </w:r>
      <w:r>
        <w:t xml:space="preserve"> </w:t>
      </w:r>
      <w:r>
        <w:rPr>
          <w:iCs/>
          <w:i/>
        </w:rPr>
        <w:t xml:space="preserve">śavasaspate</w:t>
      </w:r>
      <w:r>
        <w:t xml:space="preserve"> </w:t>
      </w:r>
      <w:r>
        <w:t xml:space="preserve">—</w:t>
      </w:r>
      <w:r>
        <w:t xml:space="preserve"> </w:t>
      </w:r>
      <w:r>
        <w:rPr>
          <w:iCs/>
          <w:i/>
        </w:rPr>
        <w:t xml:space="preserve">subāmantrite parāṅgavat svare</w:t>
      </w:r>
      <w:r>
        <w:t xml:space="preserve"> </w:t>
      </w:r>
      <w:r>
        <w:t xml:space="preserve">(Pā. 2-1-2) treats the genitive as part of the following; so the whole has the</w:t>
      </w:r>
      <w:r>
        <w:t xml:space="preserve"> </w:t>
      </w:r>
      <w:r>
        <w:rPr>
          <w:iCs/>
          <w:i/>
        </w:rPr>
        <w:t xml:space="preserve">āmantrita-nighāta</w:t>
      </w:r>
      <w:r>
        <w:t xml:space="preserve">.</w:t>
      </w:r>
      <w:r>
        <w:t xml:space="preserve"> </w:t>
      </w:r>
      <w:r>
        <w:rPr>
          <w:iCs/>
          <w:i/>
        </w:rPr>
        <w:t xml:space="preserve">amuṣṇāḥ</w:t>
      </w:r>
      <w:r>
        <w:t xml:space="preserve"> </w:t>
      </w:r>
      <w:r>
        <w:t xml:space="preserve">— root</w:t>
      </w:r>
      <w:r>
        <w:t xml:space="preserve"> </w:t>
      </w:r>
      <w:r>
        <w:rPr>
          <w:iCs/>
          <w:i/>
        </w:rPr>
        <w:t xml:space="preserve">muṣa steye</w:t>
      </w:r>
      <w:r>
        <w:t xml:space="preserve">,</w:t>
      </w:r>
      <w:r>
        <w:t xml:space="preserve"> </w:t>
      </w:r>
      <w:r>
        <w:rPr>
          <w:iCs/>
          <w:i/>
        </w:rPr>
        <w:t xml:space="preserve">kryādi</w:t>
      </w:r>
      <w:r>
        <w:t xml:space="preserve">;</w:t>
      </w:r>
      <w:r>
        <w:t xml:space="preserve"> </w:t>
      </w:r>
      <w:r>
        <w:rPr>
          <w:iCs/>
          <w:i/>
        </w:rPr>
        <w:t xml:space="preserve">laṅ</w:t>
      </w:r>
      <w:r>
        <w:t xml:space="preserve"> </w:t>
      </w:r>
      <w:r>
        <w:t xml:space="preserve">second person singular,</w:t>
      </w:r>
      <w:r>
        <w:t xml:space="preserve"> </w:t>
      </w:r>
      <w:r>
        <w:rPr>
          <w:iCs/>
          <w:i/>
        </w:rPr>
        <w:t xml:space="preserve">sip</w:t>
      </w:r>
      <w:r>
        <w:t xml:space="preserve">;</w:t>
      </w:r>
      <w:r>
        <w:t xml:space="preserve"> </w:t>
      </w:r>
      <w:r>
        <w:rPr>
          <w:iCs/>
          <w:i/>
        </w:rPr>
        <w:t xml:space="preserve">itaś ca</w:t>
      </w:r>
      <w:r>
        <w:t xml:space="preserve"> </w:t>
      </w:r>
      <w:r>
        <w:t xml:space="preserve">drops</w:t>
      </w:r>
      <w:r>
        <w:t xml:space="preserve"> </w:t>
      </w:r>
      <w:r>
        <w:rPr>
          <w:iCs/>
          <w:i/>
        </w:rPr>
        <w:t xml:space="preserve">i</w:t>
      </w:r>
      <w:r>
        <w:t xml:space="preserve">;</w:t>
      </w:r>
      <w:r>
        <w:t xml:space="preserve"> </w:t>
      </w:r>
      <w:r>
        <w:rPr>
          <w:iCs/>
          <w:i/>
        </w:rPr>
        <w:t xml:space="preserve">kryādibhyaḥ śnā</w:t>
      </w:r>
      <w:r>
        <w:t xml:space="preserve"> </w:t>
      </w:r>
      <w:r>
        <w:t xml:space="preserve">(Pā. 3-1-81) gives</w:t>
      </w:r>
      <w:r>
        <w:t xml:space="preserve"> </w:t>
      </w:r>
      <w:r>
        <w:rPr>
          <w:iCs/>
          <w:i/>
        </w:rPr>
        <w:t xml:space="preserve">śnā</w:t>
      </w:r>
      <w:r>
        <w:t xml:space="preserve">;</w:t>
      </w:r>
      <w:r>
        <w:t xml:space="preserve"> </w:t>
      </w:r>
      <w:r>
        <w:rPr>
          <w:iCs/>
          <w:i/>
        </w:rPr>
        <w:t xml:space="preserve">ṛṣābhyāṃ ṇo naḥ</w:t>
      </w:r>
      <w:r>
        <w:t xml:space="preserve"> </w:t>
      </w:r>
      <w:r>
        <w:t xml:space="preserve">[as read:</w:t>
      </w:r>
      <w:r>
        <w:t xml:space="preserve"> </w:t>
      </w:r>
      <w:r>
        <w:rPr>
          <w:iCs/>
          <w:i/>
        </w:rPr>
        <w:t xml:space="preserve">raṣābhyāṃ no ṇaḥ samānapade</w:t>
      </w:r>
      <w:r>
        <w:t xml:space="preserve">] gives</w:t>
      </w:r>
      <w:r>
        <w:t xml:space="preserve"> </w:t>
      </w:r>
      <w:r>
        <w:rPr>
          <w:iCs/>
          <w:i/>
        </w:rPr>
        <w:t xml:space="preserve">ṇ</w:t>
      </w:r>
      <w:r>
        <w:t xml:space="preserve"> </w:t>
      </w:r>
      <w:r>
        <w:t xml:space="preserve">for the</w:t>
      </w:r>
      <w:r>
        <w:t xml:space="preserve"> </w:t>
      </w:r>
      <w:r>
        <w:rPr>
          <w:iCs/>
          <w:i/>
        </w:rPr>
        <w:t xml:space="preserve">n</w:t>
      </w:r>
      <w:r>
        <w:t xml:space="preserve">; the</w:t>
      </w:r>
      <w:r>
        <w:t xml:space="preserve"> </w:t>
      </w:r>
      <w:r>
        <w:rPr>
          <w:iCs/>
          <w:i/>
        </w:rPr>
        <w:t xml:space="preserve">s</w:t>
      </w:r>
      <w:r>
        <w:t xml:space="preserve"> </w:t>
      </w:r>
      <w:r>
        <w:t xml:space="preserve">becomes</w:t>
      </w:r>
      <w:r>
        <w:t xml:space="preserve"> </w:t>
      </w:r>
      <w:r>
        <w:rPr>
          <w:iCs/>
          <w:i/>
        </w:rPr>
        <w:t xml:space="preserve">ru</w:t>
      </w:r>
      <w:r>
        <w:t xml:space="preserve">, visarga; the augment</w:t>
      </w:r>
      <w:r>
        <w:t xml:space="preserve"> </w:t>
      </w:r>
      <w:r>
        <w:rPr>
          <w:iCs/>
          <w:i/>
        </w:rPr>
        <w:t xml:space="preserve">aṭ</w:t>
      </w:r>
      <w:r>
        <w:t xml:space="preserve">; because it follows a finite verb,</w:t>
      </w:r>
      <w:r>
        <w:t xml:space="preserve"> </w:t>
      </w:r>
      <w:r>
        <w:rPr>
          <w:iCs/>
          <w:i/>
        </w:rPr>
        <w:t xml:space="preserve">nighāta</w:t>
      </w:r>
      <w:r>
        <w:t xml:space="preserve">.</w:t>
      </w:r>
    </w:p>
    <w:bookmarkEnd w:id="629"/>
    <w:bookmarkStart w:id="631" w:name="printed-p.-488-pdf-509"/>
    <w:p>
      <w:pPr>
        <w:pStyle w:val="Heading3"/>
      </w:pPr>
      <w:r>
        <w:t xml:space="preserve">Printed p. 488 (PDF 509)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131</w:t>
      </w:r>
      <w:r>
        <w:rPr>
          <w:iCs/>
          <w:i/>
        </w:rPr>
        <w:t xml:space="preserve">”</w:t>
      </w:r>
      <w:r>
        <w:rPr>
          <w:iCs/>
          <w:i/>
        </w:rPr>
        <w:t xml:space="preserve">.)</w:t>
      </w:r>
    </w:p>
    <w:p>
      <w:pPr>
        <w:pStyle w:val="BodyText"/>
      </w:pPr>
      <w:r>
        <w:rPr>
          <w:iCs/>
          <w:i/>
        </w:rPr>
        <w:t xml:space="preserve">(Grammar, concluded.)</w:t>
      </w:r>
      <w:r>
        <w:t xml:space="preserve"> </w:t>
      </w:r>
      <w:r>
        <w:rPr>
          <w:iCs/>
          <w:i/>
        </w:rPr>
        <w:t xml:space="preserve">āpaḥ</w:t>
      </w:r>
      <w:r>
        <w:t xml:space="preserve"> </w:t>
      </w:r>
      <w:r>
        <w:t xml:space="preserve">— accusative plural;</w:t>
      </w:r>
      <w:r>
        <w:t xml:space="preserve"> </w:t>
      </w:r>
      <w:r>
        <w:rPr>
          <w:iCs/>
          <w:i/>
        </w:rPr>
        <w:t xml:space="preserve">ūḍidaṃ padādi…</w:t>
      </w:r>
      <w:r>
        <w:t xml:space="preserve"> </w:t>
      </w:r>
      <w:r>
        <w:t xml:space="preserve">(Pā. 6-1-171) gives the acute to the ending.</w:t>
      </w:r>
      <w:r>
        <w:t xml:space="preserve"> </w:t>
      </w:r>
      <w:r>
        <w:rPr>
          <w:iCs/>
          <w:i/>
        </w:rPr>
        <w:t xml:space="preserve">mandasānaḥ</w:t>
      </w:r>
      <w:r>
        <w:t xml:space="preserve"> </w:t>
      </w:r>
      <w:r>
        <w:t xml:space="preserve">— root</w:t>
      </w:r>
      <w:r>
        <w:t xml:space="preserve"> </w:t>
      </w:r>
      <w:r>
        <w:rPr>
          <w:iCs/>
          <w:i/>
        </w:rPr>
        <w:t xml:space="preserve">madi stutimodamadasvapnakāntigatiṣu</w:t>
      </w:r>
      <w:r>
        <w:t xml:space="preserve">; the suffix</w:t>
      </w:r>
      <w:r>
        <w:t xml:space="preserve"> </w:t>
      </w:r>
      <w:r>
        <w:rPr>
          <w:iCs/>
          <w:i/>
        </w:rPr>
        <w:t xml:space="preserve">āsānac</w:t>
      </w:r>
      <w:r>
        <w:t xml:space="preserve"> </w:t>
      </w:r>
      <w:r>
        <w:t xml:space="preserve">continued by</w:t>
      </w:r>
      <w:r>
        <w:t xml:space="preserve"> </w:t>
      </w:r>
      <w:r>
        <w:rPr>
          <w:iCs/>
          <w:i/>
        </w:rPr>
        <w:t xml:space="preserve">ṛñji-vṛdhi-mandi…</w:t>
      </w:r>
      <w:r>
        <w:t xml:space="preserve"> </w:t>
      </w:r>
      <w:r>
        <w:t xml:space="preserve">[as read:</w:t>
      </w:r>
      <w:r>
        <w:t xml:space="preserve"> </w:t>
      </w:r>
      <w:r>
        <w:rPr>
          <w:iCs/>
          <w:i/>
        </w:rPr>
        <w:t xml:space="preserve">ṛñji-vṛdhimandi-…</w:t>
      </w:r>
      <w:r>
        <w:t xml:space="preserve">, Uṇ. 2-[?]];</w:t>
      </w:r>
      <w:r>
        <w:t xml:space="preserve"> </w:t>
      </w:r>
      <w:r>
        <w:rPr>
          <w:iCs/>
          <w:i/>
        </w:rPr>
        <w:t xml:space="preserve">citaḥ</w:t>
      </w:r>
      <w:r>
        <w:t xml:space="preserve"> </w:t>
      </w:r>
      <w:r>
        <w:t xml:space="preserve">gives the acute on the last syllable. ‖ 4 ‖</w:t>
      </w:r>
    </w:p>
    <w:p>
      <w:pPr>
        <w:pStyle w:val="BodyText"/>
      </w:pPr>
      <w:r>
        <w:rPr>
          <w:iCs/>
          <w:i/>
          <w:bCs/>
          <w:b/>
        </w:rPr>
        <w:t xml:space="preserve">(ornamental rule)</w:t>
      </w:r>
    </w:p>
    <w:bookmarkStart w:id="630" w:name="ṛk-5-9"/>
    <w:p>
      <w:pPr>
        <w:pStyle w:val="Heading4"/>
      </w:pPr>
      <w:r>
        <w:t xml:space="preserve">Ṛk 5</w:t>
      </w:r>
    </w:p>
    <w:p>
      <w:pPr>
        <w:pStyle w:val="FirstParagraph"/>
      </w:pPr>
      <w:r>
        <w:rPr>
          <w:bCs/>
          <w:b/>
        </w:rPr>
        <w:t xml:space="preserve">॥ संहितापाठः ॥</w:t>
      </w:r>
    </w:p>
    <w:p>
      <w:pPr>
        <w:pStyle w:val="BlockText"/>
      </w:pPr>
      <w:r>
        <w:t xml:space="preserve">आदित्ते अस्य वीर्यस्य चर्किरन्मदेषु वृषन्नुशिजो यदाविथ ।</w:t>
      </w:r>
      <w:r>
        <w:t xml:space="preserve"> </w:t>
      </w:r>
      <w:r>
        <w:t xml:space="preserve">सखीयतो यदाविथ ।</w:t>
      </w:r>
      <w:r>
        <w:t xml:space="preserve"> </w:t>
      </w:r>
      <w:r>
        <w:t xml:space="preserve">चकर्थ कारमेभ्यः पृतनासु प्रवन्तवे ।</w:t>
      </w:r>
      <w:r>
        <w:t xml:space="preserve"> </w:t>
      </w:r>
      <w:r>
        <w:t xml:space="preserve">ते अन्यामन्यां नद्यं सनिष्णत श्रवस्यन्तः सनिष्णत ॥ ५ ॥</w:t>
      </w:r>
    </w:p>
    <w:p>
      <w:pPr>
        <w:pStyle w:val="BlockText"/>
      </w:pPr>
      <w:r>
        <w:rPr>
          <w:iCs/>
          <w:i/>
        </w:rPr>
        <w:t xml:space="preserve">āditte asya vīryasya carkiranmadeṣu vṛṣannuśijo yadāvitha |</w:t>
      </w:r>
      <w:r>
        <w:t xml:space="preserve"> </w:t>
      </w:r>
      <w:r>
        <w:rPr>
          <w:iCs/>
          <w:i/>
        </w:rPr>
        <w:t xml:space="preserve">sakhīyato yadāvitha |</w:t>
      </w:r>
      <w:r>
        <w:t xml:space="preserve"> </w:t>
      </w:r>
      <w:r>
        <w:rPr>
          <w:iCs/>
          <w:i/>
        </w:rPr>
        <w:t xml:space="preserve">cakartha kāramebhyaḥ pṛtanāsu pravantave |</w:t>
      </w:r>
      <w:r>
        <w:t xml:space="preserve"> </w:t>
      </w:r>
      <w:r>
        <w:rPr>
          <w:iCs/>
          <w:i/>
        </w:rPr>
        <w:t xml:space="preserve">te anyāmanyāṃ nadyaṃ saniṣṇata śravasyantaḥ saniṣṇata ‖ 5 ‖</w:t>
      </w:r>
    </w:p>
    <w:p>
      <w:pPr>
        <w:pStyle w:val="FirstParagraph"/>
      </w:pPr>
      <w:r>
        <w:rPr>
          <w:bCs/>
          <w:b/>
        </w:rPr>
        <w:t xml:space="preserve">॥ पदपाठः ॥</w:t>
      </w:r>
    </w:p>
    <w:p>
      <w:pPr>
        <w:pStyle w:val="BlockText"/>
      </w:pPr>
      <w:r>
        <w:t xml:space="preserve">आत् । इत् । ते । अस्य । वीर्यस्य । चर्किरन् । मदेषु । वृषन् । उशिजः । यत् । आविथ ।</w:t>
      </w:r>
      <w:r>
        <w:t xml:space="preserve"> </w:t>
      </w:r>
      <w:r>
        <w:t xml:space="preserve">सखिऽयतः । यत् । आविथ ।</w:t>
      </w:r>
      <w:r>
        <w:t xml:space="preserve"> </w:t>
      </w:r>
      <w:r>
        <w:t xml:space="preserve">चकर्थ । कारम् । एभ्यः । पृतनासु । प्रऽवन्तवे ।</w:t>
      </w:r>
      <w:r>
        <w:t xml:space="preserve"> </w:t>
      </w:r>
      <w:r>
        <w:t xml:space="preserve">ते । अन्याम्ऽअन्याम् । नद्यम् । सनिष्णत । श्रवस्यन्तः । सनिष्णत ॥ ५ ॥</w:t>
      </w:r>
    </w:p>
    <w:p>
      <w:pPr>
        <w:pStyle w:val="BlockText"/>
      </w:pPr>
      <w:r>
        <w:rPr>
          <w:iCs/>
          <w:i/>
        </w:rPr>
        <w:t xml:space="preserve">āt | it | te | asya | vīryasya | carkiran | madeṣu | vṛṣan | uśijaḥ | yat | āvitha |</w:t>
      </w:r>
      <w:r>
        <w:t xml:space="preserve"> </w:t>
      </w:r>
      <w:r>
        <w:rPr>
          <w:iCs/>
          <w:i/>
        </w:rPr>
        <w:t xml:space="preserve">sakhi ’yataḥ | yat | āvitha |</w:t>
      </w:r>
      <w:r>
        <w:t xml:space="preserve"> </w:t>
      </w:r>
      <w:r>
        <w:rPr>
          <w:iCs/>
          <w:i/>
        </w:rPr>
        <w:t xml:space="preserve">cakartha | kāram | ebhyaḥ | pṛtanāsu | pra ’vantave |</w:t>
      </w:r>
      <w:r>
        <w:t xml:space="preserve"> </w:t>
      </w:r>
      <w:r>
        <w:rPr>
          <w:iCs/>
          <w:i/>
        </w:rPr>
        <w:t xml:space="preserve">te | anyām ’anyām | nadyam | saniṣṇata | śravasyantaḥ | saniṣṇata ‖ 5 ‖</w:t>
      </w:r>
    </w:p>
    <w:p>
      <w:pPr>
        <w:pStyle w:val="FirstParagraph"/>
      </w:pPr>
      <w:r>
        <w:rPr>
          <w:iCs/>
          <w:i/>
        </w:rPr>
        <w:t xml:space="preserve">(Read from the image: the Pada’s last line prints</w:t>
      </w:r>
      <w:r>
        <w:rPr>
          <w:iCs/>
          <w:i/>
        </w:rPr>
        <w:t xml:space="preserve"> </w:t>
      </w:r>
      <w:r>
        <w:rPr>
          <w:iCs/>
          <w:i/>
        </w:rPr>
        <w:t xml:space="preserve">“</w:t>
      </w:r>
      <w:r>
        <w:rPr>
          <w:iCs/>
          <w:i/>
          <w:iCs/>
          <w:i/>
        </w:rPr>
        <w:t xml:space="preserve">te anyām-anyām</w:t>
      </w:r>
      <w:r>
        <w:rPr>
          <w:iCs/>
          <w:i/>
        </w:rPr>
        <w:t xml:space="preserve">”</w:t>
      </w:r>
      <w:r>
        <w:rPr>
          <w:iCs/>
          <w:i/>
        </w:rPr>
        <w:t xml:space="preserve"> </w:t>
      </w:r>
      <w:r>
        <w:rPr>
          <w:iCs/>
          <w:i/>
        </w:rPr>
        <w:t xml:space="preserve">as one compound; Saṃhitā</w:t>
      </w:r>
      <w:r>
        <w:rPr>
          <w:iCs/>
          <w:i/>
        </w:rPr>
        <w:t xml:space="preserve"> </w:t>
      </w:r>
      <w:r>
        <w:rPr>
          <w:iCs/>
          <w:i/>
        </w:rPr>
        <w:t xml:space="preserve">“</w:t>
      </w:r>
      <w:r>
        <w:rPr>
          <w:iCs/>
          <w:i/>
          <w:iCs/>
          <w:i/>
        </w:rPr>
        <w:t xml:space="preserve">cakartha kāram ebhyaḥ</w:t>
      </w:r>
      <w:r>
        <w:rPr>
          <w:iCs/>
          <w:i/>
        </w:rPr>
        <w:t xml:space="preserve">”</w:t>
      </w:r>
      <w:r>
        <w:rPr>
          <w:iCs/>
          <w:i/>
        </w:rPr>
        <w:t xml:space="preserve">.)</w:t>
      </w:r>
    </w:p>
    <w:p>
      <w:pPr>
        <w:pStyle w:val="BodyText"/>
      </w:pPr>
      <w:r>
        <w:rPr>
          <w:bCs/>
          <w:b/>
        </w:rPr>
        <w:t xml:space="preserve">॥ सायणभाष्यम् ॥</w:t>
      </w:r>
      <w:r>
        <w:t xml:space="preserve"> </w:t>
      </w:r>
      <w:r>
        <w:rPr>
          <w:iCs/>
          <w:i/>
        </w:rPr>
        <w:t xml:space="preserve">(read from the image).</w:t>
      </w:r>
    </w:p>
    <w:p>
      <w:pPr>
        <w:pStyle w:val="BlockText"/>
      </w:pPr>
      <w:r>
        <w:t xml:space="preserve">हे इन्द्र आदित्ते आदित्त एव ते वीर्यस्य तव सम्बन्धिने वीर्याय तवाभिवृद्धये चर्किरन् । पुनः पुनः सोमं विकिरन्ति । किरतेर्यङ्लुगन्ताल्लट्यभ्यासस्य रुगागमः ॥ सर्वेषु सवनेषु विकिरन्ति यजमानाः । आदित्युत्कृतं कुत इत्याह । मदेषु वृषन् सोमजनितमदेषु सत्सु हे कामानां वर्षितः उशिजस्त्वां कामयमानान्यजमानान् यद्यस्मात्कारणादाविथ रक्षसि । किंच सखीयतस्त्वं सखित्वमात्मन इच्छतोऽस्मान् यद्यस्मादाविथ तर्पयसि अभिमतेन प्रीणयसि । अत एव कारणादेभ्यो यजमानेभ्यः कारं शब्दं सिंहनादलक्षणं चकर्थ करोषि । पृतनासु सङ्ग्रामेषु । किमर्थम् । प्रवन्तवे प्रकर्षेण वनितुं सम्भक्तुं युद्धाय हि धीराः सम्भजन्ते । वनतेस्तुमर्थे तवेन्प्रत्ययः ॥ ताडा चेति गतेः प्रकृतिस्वरत्वम् । किंच ते तव सङ्ग्रामवासिनस्त्वय्यासन्नाः अन्यामन्यां नद्यं नदीं सन्तोषं सम्बृद्धिं तुनदि सम्बृद्धौ [?] ॥ पूर्वरूपं बाधित्वा भावेसो यणादेशः ॥ सनिष्णत सम्भजन्ते । सनेर्लेटि सिब्बहुलमिति सिप् इट् । व्यत्ययेन पुनः श्नाप्रत्ययः । आत्मनेपदेष्वनत इत्यादेशे श्नाभ्यस्तयोरातो लोप इत्यकारलोपः ॥ छान्दसस्तेरेत्वाभावः ॥ तथा श्रवस्यन्तोऽन्नमिच्छन्तो जयालब्धमन्नं काङ्क्षन्तः सनिष्णत सम्भजन्ते ॥</w:t>
      </w:r>
    </w:p>
    <w:p>
      <w:pPr>
        <w:pStyle w:val="BlockText"/>
      </w:pPr>
      <w:r>
        <w:rPr>
          <w:iCs/>
          <w:i/>
        </w:rPr>
        <w:t xml:space="preserve">he indra āditte āditta eva te vīryasya tava sambandhine vīryāya tavābhivṛddhaye carkiran | punaḥ punaḥ somaṃ vikiranti | kirateryaṅlugantāllaṭyabhyāsasya rugāgamaḥ ‖ sarveṣu savaneṣu vikiranti yajamānāḥ | ādityutkṛtaṃ kuta ityāha | madeṣu vṛṣan somajanitamadeṣu satsu he kāmānāṃ varṣitaḥ uśijastvāṃ kāmayamānānyajamānān yadyasmātkāraṇādāvitha rakṣasi | kiṃca sakhīyatastvaṃ sakhitvamātmana icchato ’smān yadyasmādāvitha tarpayasi abhimatena prīṇayasi | ata eva kāraṇādebhyo yajamānebhyaḥ kāraṃ śabdaṃ siṃhanādalakṣaṇaṃ cakartha karoṣi | pṛtanāsu saṅgrāmeṣu | kimartham | pravantave prakarṣeṇa vanituṃ sambhaktuṃ yuddhāya hi dhīrāḥ sambhajante | vanatestumarthe tavenpratyayaḥ ‖ tāḍā ceti gateḥ prakṛtisvaratvam | kiṃca te tava saṅgrāmavāsinastvayyāsannāḥ anyāmanyāṃ nadyaṃ nadīṃ santoṣaṃ sambṛddhiṃ tunadi sambṛddhau [?] ‖ pūrvarūpaṃ bādhitvā bhāveso yaṇādeśaḥ ‖ saniṣṇata sambhajante | sanerleṭi sibbahulamiti sip iṭ | vyatyayena punaḥ śnāpratyayaḥ | ātmanepadeṣvanata ityādeśe śnābhyastayorāto lopa ityakāralopaḥ ‖ chāndasasteretvābhāvaḥ ‖ tathā śravasyanto ’nnamicchanto jayālabdhamannaṃ kāṅkṣantaḥ saniṣṇata sambhajante ‖</w:t>
      </w:r>
    </w:p>
    <w:p>
      <w:pPr>
        <w:pStyle w:val="FirstParagraph"/>
      </w:pPr>
      <w:r>
        <w:rPr>
          <w:iCs/>
          <w:i/>
        </w:rPr>
        <w:t xml:space="preserve">(Sense:</w:t>
      </w:r>
      <w:r>
        <w:rPr>
          <w:iCs/>
          <w:i/>
        </w:rPr>
        <w:t xml:space="preserve"> </w:t>
      </w:r>
      <w:r>
        <w:rPr>
          <w:iCs/>
          <w:i/>
        </w:rPr>
        <w:t xml:space="preserve">“</w:t>
      </w:r>
      <w:r>
        <w:rPr>
          <w:iCs/>
          <w:i/>
        </w:rPr>
        <w:t xml:space="preserve">O Indra, thereafter (</w:t>
      </w:r>
      <w:r>
        <w:rPr>
          <w:iCs/>
          <w:i/>
          <w:iCs/>
          <w:i/>
        </w:rPr>
        <w:t xml:space="preserve">ād it</w:t>
      </w:r>
      <w:r>
        <w:rPr>
          <w:iCs/>
          <w:i/>
        </w:rPr>
        <w:t xml:space="preserve">) they strew (</w:t>
      </w:r>
      <w:r>
        <w:rPr>
          <w:iCs/>
          <w:i/>
          <w:iCs/>
          <w:i/>
        </w:rPr>
        <w:t xml:space="preserve">cakiran</w:t>
      </w:r>
      <w:r>
        <w:rPr>
          <w:iCs/>
          <w:i/>
        </w:rPr>
        <w:t xml:space="preserve">) Soma again and again in all the pressings for your vigour (</w:t>
      </w:r>
      <w:r>
        <w:rPr>
          <w:iCs/>
          <w:i/>
          <w:iCs/>
          <w:i/>
        </w:rPr>
        <w:t xml:space="preserve">vīryasya</w:t>
      </w:r>
      <w:r>
        <w:rPr>
          <w:iCs/>
          <w:i/>
        </w:rPr>
        <w:t xml:space="preserve">), i.e. for your increase. [</w:t>
      </w:r>
      <w:r>
        <w:rPr>
          <w:iCs/>
          <w:i/>
          <w:iCs/>
          <w:i/>
        </w:rPr>
        <w:t xml:space="preserve">kir</w:t>
      </w:r>
      <w:r>
        <w:rPr>
          <w:iCs/>
          <w:i/>
        </w:rPr>
        <w:t xml:space="preserve"> </w:t>
      </w:r>
      <w:r>
        <w:rPr>
          <w:iCs/>
          <w:i/>
        </w:rPr>
        <w:t xml:space="preserve">in the intensive with</w:t>
      </w:r>
      <w:r>
        <w:rPr>
          <w:iCs/>
          <w:i/>
        </w:rPr>
        <w:t xml:space="preserve"> </w:t>
      </w:r>
      <w:r>
        <w:rPr>
          <w:iCs/>
          <w:i/>
          <w:iCs/>
          <w:i/>
        </w:rPr>
        <w:t xml:space="preserve">luk</w:t>
      </w:r>
      <w:r>
        <w:rPr>
          <w:iCs/>
          <w:i/>
        </w:rPr>
        <w:t xml:space="preserve">: the reduplicative takes</w:t>
      </w:r>
      <w:r>
        <w:rPr>
          <w:iCs/>
          <w:i/>
        </w:rPr>
        <w:t xml:space="preserve"> </w:t>
      </w:r>
      <w:r>
        <w:rPr>
          <w:iCs/>
          <w:i/>
          <w:iCs/>
          <w:i/>
        </w:rPr>
        <w:t xml:space="preserve">ruk</w:t>
      </w:r>
      <w:r>
        <w:rPr>
          <w:iCs/>
          <w:i/>
        </w:rPr>
        <w:t xml:space="preserve">.] When,</w:t>
      </w:r>
      <w:r>
        <w:rPr>
          <w:iCs/>
          <w:i/>
        </w:rPr>
        <w:t xml:space="preserve"> </w:t>
      </w:r>
      <w:r>
        <w:rPr>
          <w:iCs/>
          <w:i/>
          <w:iCs/>
          <w:i/>
        </w:rPr>
        <w:t xml:space="preserve">madeṣu</w:t>
      </w:r>
      <w:r>
        <w:rPr>
          <w:iCs/>
          <w:i/>
        </w:rPr>
        <w:t xml:space="preserve">, in the exhilarations produced by Soma, O showerer of desires, you protect (</w:t>
      </w:r>
      <w:r>
        <w:rPr>
          <w:iCs/>
          <w:i/>
          <w:iCs/>
          <w:i/>
        </w:rPr>
        <w:t xml:space="preserve">āvitha</w:t>
      </w:r>
      <w:r>
        <w:rPr>
          <w:iCs/>
          <w:i/>
        </w:rPr>
        <w:t xml:space="preserve">) the</w:t>
      </w:r>
      <w:r>
        <w:rPr>
          <w:iCs/>
          <w:i/>
        </w:rPr>
        <w:t xml:space="preserve"> </w:t>
      </w:r>
      <w:r>
        <w:rPr>
          <w:iCs/>
          <w:i/>
          <w:iCs/>
          <w:i/>
        </w:rPr>
        <w:t xml:space="preserve">uśijaḥ</w:t>
      </w:r>
      <w:r>
        <w:rPr>
          <w:iCs/>
          <w:i/>
        </w:rPr>
        <w:t xml:space="preserve"> </w:t>
      </w:r>
      <w:r>
        <w:rPr>
          <w:iCs/>
          <w:i/>
        </w:rPr>
        <w:t xml:space="preserve">— sacrificers who desire you — and since you favour us who seek your friendship, satisfying us with what is wished: for that reason you utter (</w:t>
      </w:r>
      <w:r>
        <w:rPr>
          <w:iCs/>
          <w:i/>
          <w:iCs/>
          <w:i/>
        </w:rPr>
        <w:t xml:space="preserve">cakartha kāram</w:t>
      </w:r>
      <w:r>
        <w:rPr>
          <w:iCs/>
          <w:i/>
        </w:rPr>
        <w:t xml:space="preserve">) for them the lion-roar in battles (</w:t>
      </w:r>
      <w:r>
        <w:rPr>
          <w:iCs/>
          <w:i/>
          <w:iCs/>
          <w:i/>
        </w:rPr>
        <w:t xml:space="preserve">pṛtanāsu</w:t>
      </w:r>
      <w:r>
        <w:rPr>
          <w:iCs/>
          <w:i/>
        </w:rPr>
        <w:t xml:space="preserve">): for what?</w:t>
      </w:r>
      <w:r>
        <w:rPr>
          <w:iCs/>
          <w:i/>
        </w:rPr>
        <w:t xml:space="preserve"> </w:t>
      </w:r>
      <w:r>
        <w:rPr>
          <w:iCs/>
          <w:i/>
          <w:iCs/>
          <w:i/>
        </w:rPr>
        <w:t xml:space="preserve">pravantave</w:t>
      </w:r>
      <w:r>
        <w:rPr>
          <w:iCs/>
          <w:i/>
        </w:rPr>
        <w:t xml:space="preserve"> </w:t>
      </w:r>
      <w:r>
        <w:rPr>
          <w:iCs/>
          <w:i/>
        </w:rPr>
        <w:t xml:space="preserve">— to win, since the brave seek battle. And those who dwell in your battles, near you, obtain one enjoyment after another (</w:t>
      </w:r>
      <w:r>
        <w:rPr>
          <w:iCs/>
          <w:i/>
          <w:iCs/>
          <w:i/>
        </w:rPr>
        <w:t xml:space="preserve">anyām-anyāṃ nadyam</w:t>
      </w:r>
      <w:r>
        <w:rPr>
          <w:iCs/>
          <w:i/>
        </w:rPr>
        <w:t xml:space="preserve">, the Vedic sense</w:t>
      </w:r>
      <w:r>
        <w:rPr>
          <w:iCs/>
          <w:i/>
        </w:rPr>
        <w:t xml:space="preserve"> </w:t>
      </w:r>
      <w:r>
        <w:rPr>
          <w:iCs/>
          <w:i/>
        </w:rPr>
        <w:t xml:space="preserve">‘</w:t>
      </w:r>
      <w:r>
        <w:rPr>
          <w:iCs/>
          <w:i/>
        </w:rPr>
        <w:t xml:space="preserve">satisfaction, growth</w:t>
      </w:r>
      <w:r>
        <w:rPr>
          <w:iCs/>
          <w:i/>
        </w:rPr>
        <w:t xml:space="preserve">’</w:t>
      </w:r>
      <w:r>
        <w:rPr>
          <w:iCs/>
          <w:i/>
        </w:rPr>
        <w:t xml:space="preserve">);</w:t>
      </w:r>
      <w:r>
        <w:rPr>
          <w:iCs/>
          <w:i/>
        </w:rPr>
        <w:t xml:space="preserve"> </w:t>
      </w:r>
      <w:r>
        <w:rPr>
          <w:iCs/>
          <w:i/>
          <w:iCs/>
          <w:i/>
        </w:rPr>
        <w:t xml:space="preserve">saniṣṇata</w:t>
      </w:r>
      <w:r>
        <w:rPr>
          <w:iCs/>
          <w:i/>
        </w:rPr>
        <w:t xml:space="preserve"> </w:t>
      </w:r>
      <w:r>
        <w:rPr>
          <w:iCs/>
          <w:i/>
        </w:rPr>
        <w:t xml:space="preserve">— they partake; and, desiring food, wishing for food won by victory, they partake.</w:t>
      </w:r>
      <w:r>
        <w:rPr>
          <w:iCs/>
          <w:i/>
        </w:rPr>
        <w:t xml:space="preserve">”</w:t>
      </w:r>
      <w:r>
        <w:rPr>
          <w:iCs/>
          <w:i/>
        </w:rPr>
        <w:t xml:space="preserve">)</w:t>
      </w:r>
    </w:p>
    <w:bookmarkEnd w:id="630"/>
    <w:bookmarkEnd w:id="631"/>
    <w:bookmarkStart w:id="632" w:name="printed-p.-489-pdf-510"/>
    <w:p>
      <w:pPr>
        <w:pStyle w:val="Heading3"/>
      </w:pPr>
      <w:r>
        <w:t xml:space="preserve">Printed p. 489 (PDF 510)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21 [as read].)</w:t>
      </w:r>
    </w:p>
    <w:p>
      <w:pPr>
        <w:pStyle w:val="BodyText"/>
      </w:pPr>
      <w:r>
        <w:rPr>
          <w:bCs/>
          <w:b/>
        </w:rPr>
        <w:t xml:space="preserve">॥ प्रतिपदार्थः ॥ — Pratipadārtha.</w:t>
      </w:r>
      <w:r>
        <w:t xml:space="preserve"> </w:t>
      </w:r>
      <w:r>
        <w:rPr>
          <w:iCs/>
          <w:i/>
        </w:rPr>
        <w:t xml:space="preserve">(he) indra</w:t>
      </w:r>
      <w:r>
        <w:t xml:space="preserve"> </w:t>
      </w:r>
      <w:r>
        <w:t xml:space="preserve">— O Indra;</w:t>
      </w:r>
      <w:r>
        <w:t xml:space="preserve"> </w:t>
      </w:r>
      <w:r>
        <w:rPr>
          <w:iCs/>
          <w:i/>
        </w:rPr>
        <w:t xml:space="preserve">(tvam</w:t>
      </w:r>
      <w:r>
        <w:t xml:space="preserve"> </w:t>
      </w:r>
      <w:r>
        <w:t xml:space="preserve">— you);</w:t>
      </w:r>
      <w:r>
        <w:t xml:space="preserve"> </w:t>
      </w:r>
      <w:r>
        <w:rPr>
          <w:iCs/>
          <w:i/>
        </w:rPr>
        <w:t xml:space="preserve">yat</w:t>
      </w:r>
      <w:r>
        <w:t xml:space="preserve"> </w:t>
      </w:r>
      <w:r>
        <w:t xml:space="preserve">— because;</w:t>
      </w:r>
      <w:r>
        <w:t xml:space="preserve"> </w:t>
      </w:r>
      <w:r>
        <w:rPr>
          <w:iCs/>
          <w:i/>
        </w:rPr>
        <w:t xml:space="preserve">madeṣu</w:t>
      </w:r>
      <w:r>
        <w:t xml:space="preserve"> </w:t>
      </w:r>
      <w:r>
        <w:t xml:space="preserve">— when exhilaration arises from Soma;</w:t>
      </w:r>
      <w:r>
        <w:t xml:space="preserve"> </w:t>
      </w:r>
      <w:r>
        <w:rPr>
          <w:iCs/>
          <w:i/>
        </w:rPr>
        <w:t xml:space="preserve">vṛṣan</w:t>
      </w:r>
      <w:r>
        <w:t xml:space="preserve"> </w:t>
      </w:r>
      <w:r>
        <w:t xml:space="preserve">— O showerer of desires;</w:t>
      </w:r>
      <w:r>
        <w:t xml:space="preserve"> </w:t>
      </w:r>
      <w:r>
        <w:rPr>
          <w:iCs/>
          <w:i/>
        </w:rPr>
        <w:t xml:space="preserve">uśijaḥ</w:t>
      </w:r>
      <w:r>
        <w:t xml:space="preserve"> </w:t>
      </w:r>
      <w:r>
        <w:t xml:space="preserve">— the sacrificers desiring you;</w:t>
      </w:r>
      <w:r>
        <w:t xml:space="preserve"> </w:t>
      </w:r>
      <w:r>
        <w:rPr>
          <w:iCs/>
          <w:i/>
        </w:rPr>
        <w:t xml:space="preserve">āvitha</w:t>
      </w:r>
      <w:r>
        <w:t xml:space="preserve"> </w:t>
      </w:r>
      <w:r>
        <w:t xml:space="preserve">— you protect;</w:t>
      </w:r>
      <w:r>
        <w:t xml:space="preserve"> </w:t>
      </w:r>
      <w:r>
        <w:rPr>
          <w:iCs/>
          <w:i/>
        </w:rPr>
        <w:t xml:space="preserve">(kiṃ ca</w:t>
      </w:r>
      <w:r>
        <w:t xml:space="preserve"> </w:t>
      </w:r>
      <w:r>
        <w:t xml:space="preserve">— and);</w:t>
      </w:r>
      <w:r>
        <w:t xml:space="preserve"> </w:t>
      </w:r>
      <w:r>
        <w:rPr>
          <w:iCs/>
          <w:i/>
        </w:rPr>
        <w:t xml:space="preserve">sakhīyataḥ</w:t>
      </w:r>
      <w:r>
        <w:t xml:space="preserve"> </w:t>
      </w:r>
      <w:r>
        <w:t xml:space="preserve">— us, desiring your friendship;</w:t>
      </w:r>
      <w:r>
        <w:t xml:space="preserve"> </w:t>
      </w:r>
      <w:r>
        <w:rPr>
          <w:iCs/>
          <w:i/>
        </w:rPr>
        <w:t xml:space="preserve">yat āvitha</w:t>
      </w:r>
      <w:r>
        <w:t xml:space="preserve"> </w:t>
      </w:r>
      <w:r>
        <w:t xml:space="preserve">— because you favour (and satisfy);</w:t>
      </w:r>
      <w:r>
        <w:t xml:space="preserve"> </w:t>
      </w:r>
      <w:r>
        <w:rPr>
          <w:iCs/>
          <w:i/>
        </w:rPr>
        <w:t xml:space="preserve">āt it</w:t>
      </w:r>
      <w:r>
        <w:t xml:space="preserve"> </w:t>
      </w:r>
      <w:r>
        <w:t xml:space="preserve">— therefore indeed;</w:t>
      </w:r>
      <w:r>
        <w:t xml:space="preserve"> </w:t>
      </w:r>
      <w:r>
        <w:rPr>
          <w:iCs/>
          <w:i/>
        </w:rPr>
        <w:t xml:space="preserve">te</w:t>
      </w:r>
      <w:r>
        <w:t xml:space="preserve"> </w:t>
      </w:r>
      <w:r>
        <w:t xml:space="preserve">— your;</w:t>
      </w:r>
      <w:r>
        <w:t xml:space="preserve"> </w:t>
      </w:r>
      <w:r>
        <w:rPr>
          <w:iCs/>
          <w:i/>
        </w:rPr>
        <w:t xml:space="preserve">asya vīryasya</w:t>
      </w:r>
      <w:r>
        <w:t xml:space="preserve"> </w:t>
      </w:r>
      <w:r>
        <w:t xml:space="preserve">— for this increase of valour;</w:t>
      </w:r>
      <w:r>
        <w:t xml:space="preserve"> </w:t>
      </w:r>
      <w:r>
        <w:rPr>
          <w:iCs/>
          <w:i/>
        </w:rPr>
        <w:t xml:space="preserve">cakiran</w:t>
      </w:r>
      <w:r>
        <w:t xml:space="preserve"> </w:t>
      </w:r>
      <w:r>
        <w:t xml:space="preserve">— they strew Soma again and again;</w:t>
      </w:r>
      <w:r>
        <w:t xml:space="preserve"> </w:t>
      </w:r>
      <w:r>
        <w:rPr>
          <w:iCs/>
          <w:i/>
        </w:rPr>
        <w:t xml:space="preserve">ebhyaḥ</w:t>
      </w:r>
      <w:r>
        <w:t xml:space="preserve"> </w:t>
      </w:r>
      <w:r>
        <w:t xml:space="preserve">— for them (the sacrificers);</w:t>
      </w:r>
      <w:r>
        <w:t xml:space="preserve"> </w:t>
      </w:r>
      <w:r>
        <w:rPr>
          <w:iCs/>
          <w:i/>
        </w:rPr>
        <w:t xml:space="preserve">pṛtanāsu</w:t>
      </w:r>
      <w:r>
        <w:t xml:space="preserve"> </w:t>
      </w:r>
      <w:r>
        <w:t xml:space="preserve">— in battles;</w:t>
      </w:r>
      <w:r>
        <w:t xml:space="preserve"> </w:t>
      </w:r>
      <w:r>
        <w:rPr>
          <w:iCs/>
          <w:i/>
        </w:rPr>
        <w:t xml:space="preserve">kāram</w:t>
      </w:r>
      <w:r>
        <w:t xml:space="preserve"> </w:t>
      </w:r>
      <w:r>
        <w:t xml:space="preserve">— the lion-roar;</w:t>
      </w:r>
      <w:r>
        <w:t xml:space="preserve"> </w:t>
      </w:r>
      <w:r>
        <w:rPr>
          <w:iCs/>
          <w:i/>
        </w:rPr>
        <w:t xml:space="preserve">pravantave</w:t>
      </w:r>
      <w:r>
        <w:t xml:space="preserve"> </w:t>
      </w:r>
      <w:r>
        <w:t xml:space="preserve">— to encourage;</w:t>
      </w:r>
      <w:r>
        <w:t xml:space="preserve"> </w:t>
      </w:r>
      <w:r>
        <w:rPr>
          <w:iCs/>
          <w:i/>
        </w:rPr>
        <w:t xml:space="preserve">cakartha</w:t>
      </w:r>
      <w:r>
        <w:t xml:space="preserve"> </w:t>
      </w:r>
      <w:r>
        <w:t xml:space="preserve">— you make;</w:t>
      </w:r>
      <w:r>
        <w:t xml:space="preserve"> </w:t>
      </w:r>
      <w:r>
        <w:rPr>
          <w:iCs/>
          <w:i/>
        </w:rPr>
        <w:t xml:space="preserve">(kiṃ ca</w:t>
      </w:r>
      <w:r>
        <w:t xml:space="preserve"> </w:t>
      </w:r>
      <w:r>
        <w:t xml:space="preserve">— and);</w:t>
      </w:r>
      <w:r>
        <w:t xml:space="preserve"> </w:t>
      </w:r>
      <w:r>
        <w:rPr>
          <w:iCs/>
          <w:i/>
        </w:rPr>
        <w:t xml:space="preserve">te</w:t>
      </w:r>
      <w:r>
        <w:t xml:space="preserve"> </w:t>
      </w:r>
      <w:r>
        <w:t xml:space="preserve">— your (worshippers);</w:t>
      </w:r>
      <w:r>
        <w:t xml:space="preserve"> </w:t>
      </w:r>
      <w:r>
        <w:rPr>
          <w:iCs/>
          <w:i/>
        </w:rPr>
        <w:t xml:space="preserve">anyām-anyām</w:t>
      </w:r>
      <w:r>
        <w:t xml:space="preserve"> </w:t>
      </w:r>
      <w:r>
        <w:t xml:space="preserve">— various, or successive;</w:t>
      </w:r>
      <w:r>
        <w:t xml:space="preserve"> </w:t>
      </w:r>
      <w:r>
        <w:rPr>
          <w:iCs/>
          <w:i/>
        </w:rPr>
        <w:t xml:space="preserve">nadyam</w:t>
      </w:r>
      <w:r>
        <w:t xml:space="preserve"> </w:t>
      </w:r>
      <w:r>
        <w:t xml:space="preserve">— satisfaction;</w:t>
      </w:r>
      <w:r>
        <w:t xml:space="preserve"> </w:t>
      </w:r>
      <w:r>
        <w:rPr>
          <w:iCs/>
          <w:i/>
        </w:rPr>
        <w:t xml:space="preserve">saniṣṇata</w:t>
      </w:r>
      <w:r>
        <w:t xml:space="preserve"> </w:t>
      </w:r>
      <w:r>
        <w:t xml:space="preserve">— obtain;</w:t>
      </w:r>
      <w:r>
        <w:t xml:space="preserve"> </w:t>
      </w:r>
      <w:r>
        <w:rPr>
          <w:iCs/>
          <w:i/>
        </w:rPr>
        <w:t xml:space="preserve">(tathā</w:t>
      </w:r>
      <w:r>
        <w:t xml:space="preserve"> </w:t>
      </w:r>
      <w:r>
        <w:t xml:space="preserve">— likewise);</w:t>
      </w:r>
      <w:r>
        <w:t xml:space="preserve"> </w:t>
      </w:r>
      <w:r>
        <w:rPr>
          <w:iCs/>
          <w:i/>
        </w:rPr>
        <w:t xml:space="preserve">śravasyantaḥ</w:t>
      </w:r>
      <w:r>
        <w:t xml:space="preserve"> </w:t>
      </w:r>
      <w:r>
        <w:t xml:space="preserve">— desiring food (won by victory);</w:t>
      </w:r>
      <w:r>
        <w:t xml:space="preserve"> </w:t>
      </w:r>
      <w:r>
        <w:rPr>
          <w:iCs/>
          <w:i/>
        </w:rPr>
        <w:t xml:space="preserve">saniṣṇata</w:t>
      </w:r>
      <w:r>
        <w:t xml:space="preserve"> </w:t>
      </w:r>
      <w:r>
        <w:t xml:space="preserve">— obtain (from you).</w:t>
      </w:r>
    </w:p>
    <w:p>
      <w:pPr>
        <w:pStyle w:val="BodyText"/>
      </w:pPr>
      <w:r>
        <w:rPr>
          <w:bCs/>
          <w:b/>
        </w:rPr>
        <w:t xml:space="preserve">॥ भावार्थः ॥ — Bhāvārtha.</w:t>
      </w:r>
      <w:r>
        <w:t xml:space="preserve"> </w:t>
      </w:r>
      <w:r>
        <w:t xml:space="preserve">O Indra, satisfied with Soma, you protect the sacrificers who desire you and seek your friendship; therefore, to increase your valour, they pour out Soma again and again; in battles you make a lion’s roar to encourage them; through you they obtain various kinds of satisfaction, and, desiring food, they obtain it from you.</w:t>
      </w:r>
    </w:p>
    <w:bookmarkEnd w:id="632"/>
    <w:bookmarkStart w:id="633" w:name="printed-p.-490-pdf-511"/>
    <w:p>
      <w:pPr>
        <w:pStyle w:val="Heading3"/>
      </w:pPr>
      <w:r>
        <w:t xml:space="preserve">Printed p. 490 (PDF 511)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131</w:t>
      </w:r>
      <w:r>
        <w:rPr>
          <w:iCs/>
          <w:i/>
        </w:rPr>
        <w:t xml:space="preserve">”</w:t>
      </w:r>
      <w:r>
        <w:rPr>
          <w:iCs/>
          <w:i/>
        </w:rPr>
        <w:t xml:space="preserve">.)</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Thenceforth have your worshippers scattered (libations) for the augmentation of your vigour, that in your exhilaration, showerer (of benefits), you may defend those who are solicitous (of your favour); that you may defend those who are desirous of (your) friendship: for them you have uttered a shout to encourage them in combats; from you they obtain many and many an enjoyment; anxious for food, they obtain it (from you).</w:t>
      </w:r>
      <w:r>
        <w:rPr>
          <w:iCs/>
          <w:i/>
        </w:rPr>
        <w:t xml:space="preserve">”</w:t>
      </w:r>
    </w:p>
    <w:p>
      <w:pPr>
        <w:pStyle w:val="BodyText"/>
      </w:pPr>
      <w:r>
        <w:rPr>
          <w:bCs/>
          <w:b/>
        </w:rPr>
        <w:t xml:space="preserve">॥ विशेषविषयगळु ॥ — Special Topics (Ṛk 5).</w:t>
      </w:r>
    </w:p>
    <w:p>
      <w:pPr>
        <w:pStyle w:val="BodyText"/>
      </w:pPr>
      <w:r>
        <w:rPr>
          <w:iCs/>
          <w:i/>
          <w:bCs/>
          <w:b/>
        </w:rPr>
        <w:t xml:space="preserve">te vīryasya cakiran</w:t>
      </w:r>
      <w:r>
        <w:t xml:space="preserve"> </w:t>
      </w:r>
      <w:r>
        <w:t xml:space="preserve">—</w:t>
      </w:r>
      <w:r>
        <w:t xml:space="preserve"> </w:t>
      </w:r>
      <w:r>
        <w:rPr>
          <w:iCs/>
          <w:i/>
        </w:rPr>
        <w:t xml:space="preserve">tava sambandhine vīryāya tadabhivṛddhaye punaḥ punaḥ somaṃ vikiranti</w:t>
      </w:r>
      <w:r>
        <w:t xml:space="preserve">:</w:t>
      </w:r>
      <w:r>
        <w:t xml:space="preserve"> </w:t>
      </w:r>
      <w:r>
        <w:t xml:space="preserve">“</w:t>
      </w:r>
      <w:r>
        <w:t xml:space="preserve">the sacrificers pour out Soma in all the pressings, often, for the increase of Indra’s strength, or so that his power may grow.</w:t>
      </w:r>
      <w:r>
        <w:t xml:space="preserve">”</w:t>
      </w:r>
    </w:p>
    <w:p>
      <w:pPr>
        <w:pStyle w:val="BodyText"/>
      </w:pPr>
      <w:r>
        <w:rPr>
          <w:iCs/>
          <w:i/>
          <w:bCs/>
          <w:b/>
        </w:rPr>
        <w:t xml:space="preserve">uśijaḥ āvitha</w:t>
      </w:r>
      <w:r>
        <w:t xml:space="preserve"> </w:t>
      </w:r>
      <w:r>
        <w:t xml:space="preserve">—</w:t>
      </w:r>
      <w:r>
        <w:t xml:space="preserve"> </w:t>
      </w:r>
      <w:r>
        <w:rPr>
          <w:iCs/>
          <w:i/>
        </w:rPr>
        <w:t xml:space="preserve">tvāṃ kāmayamānān yajamānān rakṣasi</w:t>
      </w:r>
      <w:r>
        <w:t xml:space="preserve">: the word</w:t>
      </w:r>
      <w:r>
        <w:t xml:space="preserve"> </w:t>
      </w:r>
      <w:r>
        <w:rPr>
          <w:iCs/>
          <w:i/>
        </w:rPr>
        <w:t xml:space="preserve">uśij</w:t>
      </w:r>
      <w:r>
        <w:t xml:space="preserve"> </w:t>
      </w:r>
      <w:r>
        <w:t xml:space="preserve">is recorded among the eighteen names of</w:t>
      </w:r>
      <w:r>
        <w:t xml:space="preserve"> </w:t>
      </w:r>
      <w:r>
        <w:t xml:space="preserve">“</w:t>
      </w:r>
      <w:r>
        <w:t xml:space="preserve">radiance-acts</w:t>
      </w:r>
      <w:r>
        <w:t xml:space="preserve">”</w:t>
      </w:r>
      <w:r>
        <w:t xml:space="preserve"> </w:t>
      </w:r>
      <w:r>
        <w:t xml:space="preserve">beginning</w:t>
      </w:r>
      <w:r>
        <w:t xml:space="preserve"> </w:t>
      </w:r>
      <w:r>
        <w:rPr>
          <w:iCs/>
          <w:i/>
        </w:rPr>
        <w:t xml:space="preserve">vaṣṭi</w:t>
      </w:r>
      <w:r>
        <w:t xml:space="preserve">,</w:t>
      </w:r>
      <w:r>
        <w:t xml:space="preserve"> </w:t>
      </w:r>
      <w:r>
        <w:rPr>
          <w:iCs/>
          <w:i/>
        </w:rPr>
        <w:t xml:space="preserve">uśnasi</w:t>
      </w:r>
      <w:r>
        <w:t xml:space="preserve"> </w:t>
      </w:r>
      <w:r>
        <w:t xml:space="preserve">(Ni. 3-[?]; as read</w:t>
      </w:r>
      <w:r>
        <w:t xml:space="preserve"> </w:t>
      </w:r>
      <w:r>
        <w:t xml:space="preserve">“</w:t>
      </w:r>
      <w:r>
        <w:t xml:space="preserve">೩-೯</w:t>
      </w:r>
      <w:r>
        <w:t xml:space="preserve">”</w:t>
      </w:r>
      <w:r>
        <w:t xml:space="preserve">) and among the names of the wise (Ni. 3-[?];</w:t>
      </w:r>
      <w:r>
        <w:t xml:space="preserve"> </w:t>
      </w:r>
      <w:r>
        <w:t xml:space="preserve">“</w:t>
      </w:r>
      <w:r>
        <w:t xml:space="preserve">೩-೧೯</w:t>
      </w:r>
      <w:r>
        <w:t xml:space="preserve">”</w:t>
      </w:r>
      <w:r>
        <w:t xml:space="preserve">).</w:t>
      </w:r>
      <w:r>
        <w:t xml:space="preserve"> </w:t>
      </w:r>
      <w:r>
        <w:rPr>
          <w:iCs/>
          <w:i/>
        </w:rPr>
        <w:t xml:space="preserve">Uśik</w:t>
      </w:r>
      <w:r>
        <w:t xml:space="preserve"> </w:t>
      </w:r>
      <w:r>
        <w:t xml:space="preserve">is formed from the root</w:t>
      </w:r>
      <w:r>
        <w:t xml:space="preserve"> </w:t>
      </w:r>
      <w:r>
        <w:rPr>
          <w:iCs/>
          <w:i/>
        </w:rPr>
        <w:t xml:space="preserve">vaś kāntau</w:t>
      </w:r>
      <w:r>
        <w:t xml:space="preserve">, with the sense of desire;</w:t>
      </w:r>
      <w:r>
        <w:t xml:space="preserve"> </w:t>
      </w:r>
      <w:r>
        <w:t xml:space="preserve">“</w:t>
      </w:r>
      <w:r>
        <w:t xml:space="preserve">Indra protects the sacrificers who have much desire to please him</w:t>
      </w:r>
      <w:r>
        <w:t xml:space="preserve">”</w:t>
      </w:r>
      <w:r>
        <w:t xml:space="preserve">.</w:t>
      </w:r>
    </w:p>
    <w:p>
      <w:pPr>
        <w:pStyle w:val="BodyText"/>
      </w:pPr>
      <w:r>
        <w:rPr>
          <w:iCs/>
          <w:i/>
          <w:bCs/>
          <w:b/>
        </w:rPr>
        <w:t xml:space="preserve">āvitha</w:t>
      </w:r>
      <w:r>
        <w:t xml:space="preserve"> </w:t>
      </w:r>
      <w:r>
        <w:t xml:space="preserve">— the word is used twice. For the first,</w:t>
      </w:r>
      <w:r>
        <w:t xml:space="preserve"> </w:t>
      </w:r>
      <w:r>
        <w:t xml:space="preserve">“</w:t>
      </w:r>
      <w:r>
        <w:t xml:space="preserve">protect</w:t>
      </w:r>
      <w:r>
        <w:t xml:space="preserve">”</w:t>
      </w:r>
      <w:r>
        <w:t xml:space="preserve">; in the second meaning,</w:t>
      </w:r>
      <w:r>
        <w:t xml:space="preserve"> </w:t>
      </w:r>
      <w:r>
        <w:t xml:space="preserve">“</w:t>
      </w:r>
      <w:r>
        <w:t xml:space="preserve">Indra gratifies the sacrificers who seek his friendship by satisfying them</w:t>
      </w:r>
      <w:r>
        <w:t xml:space="preserve">”</w:t>
      </w:r>
      <w:r>
        <w:t xml:space="preserve">.</w:t>
      </w:r>
    </w:p>
    <w:p>
      <w:pPr>
        <w:pStyle w:val="BodyText"/>
      </w:pPr>
      <w:r>
        <w:rPr>
          <w:iCs/>
          <w:i/>
          <w:bCs/>
          <w:b/>
        </w:rPr>
        <w:t xml:space="preserve">pṛtanāsu pravantave kāraṃ cakartha</w:t>
      </w:r>
      <w:r>
        <w:t xml:space="preserve"> </w:t>
      </w:r>
      <w:r>
        <w:t xml:space="preserve">—</w:t>
      </w:r>
      <w:r>
        <w:t xml:space="preserve"> </w:t>
      </w:r>
      <w:r>
        <w:rPr>
          <w:iCs/>
          <w:i/>
        </w:rPr>
        <w:t xml:space="preserve">saṅgrāmeṣu prakarṣeṇa sambhaktuṃ siṃhanādalakṣaṇaṃ śabdaṃ karoṣi</w:t>
      </w:r>
      <w:r>
        <w:t xml:space="preserve">: the word</w:t>
      </w:r>
      <w:r>
        <w:t xml:space="preserve"> </w:t>
      </w:r>
      <w:r>
        <w:rPr>
          <w:iCs/>
          <w:i/>
        </w:rPr>
        <w:t xml:space="preserve">pṛtanā</w:t>
      </w:r>
      <w:r>
        <w:t xml:space="preserve"> </w:t>
      </w:r>
      <w:r>
        <w:t xml:space="preserve">is recorded among the names of battle (Ni. 2-[?]; as read</w:t>
      </w:r>
      <w:r>
        <w:t xml:space="preserve"> </w:t>
      </w:r>
      <w:r>
        <w:t xml:space="preserve">“</w:t>
      </w:r>
      <w:r>
        <w:t xml:space="preserve">೨-೯</w:t>
      </w:r>
      <w:r>
        <w:t xml:space="preserve">”</w:t>
      </w:r>
      <w:r>
        <w:t xml:space="preserve">).</w:t>
      </w:r>
      <w:r>
        <w:t xml:space="preserve"> </w:t>
      </w:r>
      <w:r>
        <w:t xml:space="preserve">“</w:t>
      </w:r>
      <w:r>
        <w:t xml:space="preserve">When fighting, Indra makes a lion-roar to defeat the enemies</w:t>
      </w:r>
      <w:r>
        <w:t xml:space="preserve">”</w:t>
      </w:r>
      <w:r>
        <w:t xml:space="preserve">: so the meaning. Since the root</w:t>
      </w:r>
      <w:r>
        <w:t xml:space="preserve"> </w:t>
      </w:r>
      <w:r>
        <w:rPr>
          <w:iCs/>
          <w:i/>
        </w:rPr>
        <w:t xml:space="preserve">vana</w:t>
      </w:r>
      <w:r>
        <w:t xml:space="preserve"> </w:t>
      </w:r>
      <w:r>
        <w:t xml:space="preserve">with the prefix</w:t>
      </w:r>
      <w:r>
        <w:t xml:space="preserve"> </w:t>
      </w:r>
      <w:r>
        <w:rPr>
          <w:iCs/>
          <w:i/>
        </w:rPr>
        <w:t xml:space="preserve">pra</w:t>
      </w:r>
      <w:r>
        <w:t xml:space="preserve"> </w:t>
      </w:r>
      <w:r>
        <w:t xml:space="preserve">has the sense of begging, the meaning of the verb differs; so the wise (</w:t>
      </w:r>
      <w:r>
        <w:rPr>
          <w:iCs/>
          <w:i/>
        </w:rPr>
        <w:t xml:space="preserve">dhīrāḥ</w:t>
      </w:r>
      <w:r>
        <w:t xml:space="preserve">) always get ready for battle with enthusiasm: thus it is described.</w:t>
      </w:r>
    </w:p>
    <w:p>
      <w:r>
        <w:pict>
          <v:rect style="width:0;height:1.5pt" o:hralign="center" o:hrstd="t" o:hr="t"/>
        </w:pict>
      </w:r>
    </w:p>
    <w:bookmarkEnd w:id="633"/>
    <w:bookmarkStart w:id="634" w:name="printed-p.-491-pdf-512"/>
    <w:p>
      <w:pPr>
        <w:pStyle w:val="Heading3"/>
      </w:pPr>
      <w:r>
        <w:t xml:space="preserve">Printed p. 491 (PDF 512)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21 [as read].)</w:t>
      </w:r>
    </w:p>
    <w:p>
      <w:pPr>
        <w:pStyle w:val="BodyText"/>
      </w:pPr>
      <w:r>
        <w:rPr>
          <w:iCs/>
          <w:i/>
          <w:bCs/>
          <w:b/>
        </w:rPr>
        <w:t xml:space="preserve">anyām-anyāṃ nadyaṃ saniṣṇata</w:t>
      </w:r>
      <w:r>
        <w:t xml:space="preserve"> </w:t>
      </w:r>
      <w:r>
        <w:t xml:space="preserve">—</w:t>
      </w:r>
      <w:r>
        <w:t xml:space="preserve"> </w:t>
      </w:r>
      <w:r>
        <w:rPr>
          <w:iCs/>
          <w:i/>
        </w:rPr>
        <w:t xml:space="preserve">tava saṅgrāmavāsinaḥ tvayi anyam-anyaṃ prati santoṣaṃ saṃvṛddhiṃ sambhajante</w:t>
      </w:r>
      <w:r>
        <w:t xml:space="preserve">:</w:t>
      </w:r>
      <w:r>
        <w:t xml:space="preserve"> </w:t>
      </w:r>
      <w:r>
        <w:t xml:space="preserve">“</w:t>
      </w:r>
      <w:r>
        <w:t xml:space="preserve">in battle the soldiers of Indra’s army, wishing to gain superiority one over another, or to bring about each other’s greater increase, work with enthusiasm</w:t>
      </w:r>
      <w:r>
        <w:t xml:space="preserve">”</w:t>
      </w:r>
      <w:r>
        <w:t xml:space="preserve">: so the meaning. Here the word</w:t>
      </w:r>
      <w:r>
        <w:t xml:space="preserve"> </w:t>
      </w:r>
      <w:r>
        <w:rPr>
          <w:iCs/>
          <w:i/>
        </w:rPr>
        <w:t xml:space="preserve">anya</w:t>
      </w:r>
      <w:r>
        <w:t xml:space="preserve"> </w:t>
      </w:r>
      <w:r>
        <w:t xml:space="preserve">is, by Vedic usage, an adjective of the word</w:t>
      </w:r>
      <w:r>
        <w:t xml:space="preserve"> </w:t>
      </w:r>
      <w:r>
        <w:rPr>
          <w:iCs/>
          <w:i/>
        </w:rPr>
        <w:t xml:space="preserve">nadyam</w:t>
      </w:r>
      <w:r>
        <w:t xml:space="preserve">; it is repeated. The Niruktakāra —</w:t>
      </w:r>
    </w:p>
    <w:p>
      <w:pPr>
        <w:pStyle w:val="BlockText"/>
      </w:pPr>
      <w:r>
        <w:t xml:space="preserve">न नूनमस्ति नो श्वः कस्तद्वेद यदद्भुतम् ।</w:t>
      </w:r>
      <w:r>
        <w:t xml:space="preserve"> </w:t>
      </w:r>
      <w:r>
        <w:t xml:space="preserve">अन्यस्य चित्तमभि सञ्चरेण्यमुताधीतं वि नश्यति ॥</w:t>
      </w:r>
    </w:p>
    <w:p>
      <w:pPr>
        <w:pStyle w:val="BlockText"/>
      </w:pPr>
      <w:r>
        <w:rPr>
          <w:iCs/>
          <w:i/>
        </w:rPr>
        <w:t xml:space="preserve">na nūnam asti no śvaḥ kas tad veda yad adbhutam |</w:t>
      </w:r>
      <w:r>
        <w:t xml:space="preserve"> </w:t>
      </w:r>
      <w:r>
        <w:rPr>
          <w:iCs/>
          <w:i/>
        </w:rPr>
        <w:t xml:space="preserve">anyasya cittam abhi sañcareṇyam utādhītaṃ vi naśyati ‖</w:t>
      </w:r>
    </w:p>
    <w:p>
      <w:pPr>
        <w:pStyle w:val="FirstParagraph"/>
      </w:pPr>
      <w:r>
        <w:t xml:space="preserve">(Ṛ. Saṃ. 1-170-1, as read</w:t>
      </w:r>
      <w:r>
        <w:t xml:space="preserve"> </w:t>
      </w:r>
      <w:r>
        <w:t xml:space="preserve">“</w:t>
      </w:r>
      <w:r>
        <w:t xml:space="preserve">೧-೧೭೦-೧</w:t>
      </w:r>
      <w:r>
        <w:t xml:space="preserve">”</w:t>
      </w:r>
      <w:r>
        <w:t xml:space="preserve">.) — in this Ṛk explains the word</w:t>
      </w:r>
      <w:r>
        <w:t xml:space="preserve"> </w:t>
      </w:r>
      <w:r>
        <w:rPr>
          <w:iCs/>
          <w:i/>
        </w:rPr>
        <w:t xml:space="preserve">anyasya</w:t>
      </w:r>
      <w:r>
        <w:t xml:space="preserve"> </w:t>
      </w:r>
      <w:r>
        <w:t xml:space="preserve">as</w:t>
      </w:r>
      <w:r>
        <w:t xml:space="preserve"> </w:t>
      </w:r>
      <w:r>
        <w:rPr>
          <w:iCs/>
          <w:i/>
        </w:rPr>
        <w:t xml:space="preserve">nānāgatasya</w:t>
      </w:r>
      <w:r>
        <w:t xml:space="preserve"> </w:t>
      </w:r>
      <w:r>
        <w:t xml:space="preserve">(Ni. 4-[?]). Here Sāyaṇa explains</w:t>
      </w:r>
      <w:r>
        <w:t xml:space="preserve"> </w:t>
      </w:r>
      <w:r>
        <w:rPr>
          <w:iCs/>
          <w:i/>
        </w:rPr>
        <w:t xml:space="preserve">anyām-anyām</w:t>
      </w:r>
      <w:r>
        <w:t xml:space="preserve"> </w:t>
      </w:r>
      <w:r>
        <w:t xml:space="preserve">as</w:t>
      </w:r>
      <w:r>
        <w:t xml:space="preserve"> </w:t>
      </w:r>
      <w:r>
        <w:rPr>
          <w:iCs/>
          <w:i/>
        </w:rPr>
        <w:t xml:space="preserve">anyam anyaṃ prati</w:t>
      </w:r>
      <w:r>
        <w:t xml:space="preserve">,</w:t>
      </w:r>
      <w:r>
        <w:t xml:space="preserve"> </w:t>
      </w:r>
      <w:r>
        <w:t xml:space="preserve">“</w:t>
      </w:r>
      <w:r>
        <w:t xml:space="preserve">toward one another</w:t>
      </w:r>
      <w:r>
        <w:t xml:space="preserve">”</w:t>
      </w:r>
      <w:r>
        <w:t xml:space="preserve">.</w:t>
      </w:r>
    </w:p>
    <w:p>
      <w:pPr>
        <w:pStyle w:val="BodyText"/>
      </w:pPr>
      <w:r>
        <w:rPr>
          <w:iCs/>
          <w:i/>
          <w:bCs/>
          <w:b/>
        </w:rPr>
        <w:t xml:space="preserve">śravasyantaḥ saniṣṇata</w:t>
      </w:r>
      <w:r>
        <w:t xml:space="preserve"> </w:t>
      </w:r>
      <w:r>
        <w:t xml:space="preserve">—</w:t>
      </w:r>
      <w:r>
        <w:t xml:space="preserve"> </w:t>
      </w:r>
      <w:r>
        <w:rPr>
          <w:iCs/>
          <w:i/>
        </w:rPr>
        <w:t xml:space="preserve">annam icchanto jayālabdham annaṃ kāṅkṣanto sambhajante</w:t>
      </w:r>
      <w:r>
        <w:t xml:space="preserve">:</w:t>
      </w:r>
      <w:r>
        <w:t xml:space="preserve"> </w:t>
      </w:r>
      <w:r>
        <w:t xml:space="preserve">“</w:t>
      </w:r>
      <w:r>
        <w:t xml:space="preserve">the warriors of Indra desire food, or, having obtained victory, desire the food obtained by it from the enemies, and join Indra.</w:t>
      </w:r>
      <w:r>
        <w:t xml:space="preserve">”</w:t>
      </w:r>
      <w:r>
        <w:t xml:space="preserve"> </w:t>
      </w:r>
      <w:r>
        <w:t xml:space="preserve">The word</w:t>
      </w:r>
      <w:r>
        <w:t xml:space="preserve"> </w:t>
      </w:r>
      <w:r>
        <w:rPr>
          <w:iCs/>
          <w:i/>
        </w:rPr>
        <w:t xml:space="preserve">śravas</w:t>
      </w:r>
      <w:r>
        <w:t xml:space="preserve"> </w:t>
      </w:r>
      <w:r>
        <w:t xml:space="preserve">is recorded by the Niruktakāra among the names of wealth (Ni. 2-[?]; as read</w:t>
      </w:r>
      <w:r>
        <w:t xml:space="preserve"> </w:t>
      </w:r>
      <w:r>
        <w:t xml:space="preserve">“</w:t>
      </w:r>
      <w:r>
        <w:t xml:space="preserve">೨-೯</w:t>
      </w:r>
      <w:r>
        <w:t xml:space="preserve">”</w:t>
      </w:r>
      <w:r>
        <w:t xml:space="preserve">) and is used also in the sense</w:t>
      </w:r>
      <w:r>
        <w:t xml:space="preserve"> </w:t>
      </w:r>
      <w:r>
        <w:t xml:space="preserve">“</w:t>
      </w:r>
      <w:r>
        <w:t xml:space="preserve">fame</w:t>
      </w:r>
      <w:r>
        <w:t xml:space="preserve">”</w:t>
      </w:r>
      <w:r>
        <w:t xml:space="preserve"> </w:t>
      </w:r>
      <w:r>
        <w:t xml:space="preserve">(Ṛ. Saṃ. 3-1-11-1; 6-[?]). —</w:t>
      </w:r>
    </w:p>
    <w:p>
      <w:pPr>
        <w:pStyle w:val="BlockText"/>
      </w:pPr>
      <w:r>
        <w:t xml:space="preserve">आसश्रासः शवसानमच्छेन्द्रं सुचक्रासो रथ्यासो अश्वाः ।</w:t>
      </w:r>
      <w:r>
        <w:t xml:space="preserve"> </w:t>
      </w:r>
      <w:r>
        <w:t xml:space="preserve">अभि श्रव ऋज्यन्तो वहेयुर्नू चिन्नु वायोरमृतं वि दस्येत् ॥</w:t>
      </w:r>
    </w:p>
    <w:p>
      <w:pPr>
        <w:pStyle w:val="BlockText"/>
      </w:pPr>
      <w:r>
        <w:rPr>
          <w:iCs/>
          <w:i/>
        </w:rPr>
        <w:t xml:space="preserve">āsaścāsaḥ śavasānam acchendraṃ sucakrāso rathyāso aśvāḥ |</w:t>
      </w:r>
      <w:r>
        <w:t xml:space="preserve"> </w:t>
      </w:r>
      <w:r>
        <w:rPr>
          <w:iCs/>
          <w:i/>
        </w:rPr>
        <w:t xml:space="preserve">abhi śrava ṛjyanto vaheyur nū cin nu vāyor amṛtaṃ vi dasyet ‖</w:t>
      </w:r>
    </w:p>
    <w:p>
      <w:pPr>
        <w:pStyle w:val="FirstParagraph"/>
      </w:pPr>
      <w:r>
        <w:t xml:space="preserve">(Ṛ. Saṃ. 5-[?]-[?], as read</w:t>
      </w:r>
      <w:r>
        <w:t xml:space="preserve"> </w:t>
      </w:r>
      <w:r>
        <w:t xml:space="preserve">“</w:t>
      </w:r>
      <w:r>
        <w:t xml:space="preserve">೫-೬೨-೩</w:t>
      </w:r>
      <w:r>
        <w:t xml:space="preserve">”</w:t>
      </w:r>
      <w:r>
        <w:t xml:space="preserve"> </w:t>
      </w:r>
      <w:r>
        <w:t xml:space="preserve">[?]; same Ṛk as on p. 353.) Here</w:t>
      </w:r>
      <w:r>
        <w:t xml:space="preserve"> </w:t>
      </w:r>
      <w:r>
        <w:rPr>
          <w:iCs/>
          <w:i/>
        </w:rPr>
        <w:t xml:space="preserve">śravaḥ</w:t>
      </w:r>
      <w:r>
        <w:t xml:space="preserve"> </w:t>
      </w:r>
      <w:r>
        <w:t xml:space="preserve">is explained, by</w:t>
      </w:r>
      <w:r>
        <w:t xml:space="preserve"> </w:t>
      </w:r>
      <w:r>
        <w:rPr>
          <w:iCs/>
          <w:i/>
        </w:rPr>
        <w:t xml:space="preserve">śravaḥ annanāma śrūyata iti sataḥ</w:t>
      </w:r>
      <w:r>
        <w:t xml:space="preserve">, as</w:t>
      </w:r>
      <w:r>
        <w:t xml:space="preserve"> </w:t>
      </w:r>
      <w:r>
        <w:t xml:space="preserve">“</w:t>
      </w:r>
      <w:r>
        <w:t xml:space="preserve">food</w:t>
      </w:r>
      <w:r>
        <w:t xml:space="preserve">”</w:t>
      </w:r>
      <w:r>
        <w:t xml:space="preserve">. Since the word</w:t>
      </w:r>
      <w:r>
        <w:t xml:space="preserve"> </w:t>
      </w:r>
      <w:r>
        <w:rPr>
          <w:iCs/>
          <w:i/>
        </w:rPr>
        <w:t xml:space="preserve">śravas</w:t>
      </w:r>
      <w:r>
        <w:t xml:space="preserve"> </w:t>
      </w:r>
      <w:r>
        <w:t xml:space="preserve">has many senses — wealth, fame, food — Sāyaṇa explains the word</w:t>
      </w:r>
      <w:r>
        <w:t xml:space="preserve"> </w:t>
      </w:r>
      <w:r>
        <w:rPr>
          <w:iCs/>
          <w:i/>
        </w:rPr>
        <w:t xml:space="preserve">śravasyantaḥ</w:t>
      </w:r>
      <w:r>
        <w:t xml:space="preserve"> </w:t>
      </w:r>
      <w:r>
        <w:t xml:space="preserve">as</w:t>
      </w:r>
      <w:r>
        <w:t xml:space="preserve"> </w:t>
      </w:r>
      <w:r>
        <w:t xml:space="preserve">“</w:t>
      </w:r>
      <w:r>
        <w:t xml:space="preserve">those desiring food</w:t>
      </w:r>
      <w:r>
        <w:t xml:space="preserve">”</w:t>
      </w:r>
      <w:r>
        <w:t xml:space="preserve">: and, further, it is described that they enjoy the food obtained by conquering and subduing enemies.</w:t>
      </w:r>
    </w:p>
    <w:p>
      <w:pPr>
        <w:pStyle w:val="BodyText"/>
      </w:pPr>
      <w:r>
        <w:rPr>
          <w:bCs/>
          <w:b/>
        </w:rPr>
        <w:t xml:space="preserve">॥ व्याकरणप्रक्रिया ॥ — Vyākaraṇa-prakriyā (Ṛk 5; grammar pages, noted briefly; numbers as printed).</w:t>
      </w:r>
      <w:r>
        <w:t xml:space="preserve"> </w:t>
      </w:r>
      <w:r>
        <w:rPr>
          <w:iCs/>
          <w:i/>
        </w:rPr>
        <w:t xml:space="preserve">cakiran</w:t>
      </w:r>
      <w:r>
        <w:t xml:space="preserve"> </w:t>
      </w:r>
      <w:r>
        <w:t xml:space="preserve">— root</w:t>
      </w:r>
      <w:r>
        <w:t xml:space="preserve"> </w:t>
      </w:r>
      <w:r>
        <w:rPr>
          <w:iCs/>
          <w:i/>
        </w:rPr>
        <w:t xml:space="preserve">kṝ vikṣepe</w:t>
      </w:r>
      <w:r>
        <w:t xml:space="preserve">; when the intensive sense is shown,</w:t>
      </w:r>
      <w:r>
        <w:t xml:space="preserve"> </w:t>
      </w:r>
      <w:r>
        <w:rPr>
          <w:iCs/>
          <w:i/>
        </w:rPr>
        <w:t xml:space="preserve">yaṅ</w:t>
      </w:r>
      <w:r>
        <w:t xml:space="preserve">; after it, in the sense of an</w:t>
      </w:r>
      <w:r>
        <w:t xml:space="preserve"> </w:t>
      </w:r>
      <w:r>
        <w:rPr>
          <w:iCs/>
          <w:i/>
        </w:rPr>
        <w:t xml:space="preserve">aiśvarya</w:t>
      </w:r>
      <w:r>
        <w:t xml:space="preserve"> </w:t>
      </w:r>
      <w:r>
        <w:t xml:space="preserve">[as read], the</w:t>
      </w:r>
      <w:r>
        <w:t xml:space="preserve"> </w:t>
      </w:r>
      <w:r>
        <w:rPr>
          <w:iCs/>
          <w:i/>
        </w:rPr>
        <w:t xml:space="preserve">luk</w:t>
      </w:r>
      <w:r>
        <w:t xml:space="preserve"> </w:t>
      </w:r>
      <w:r>
        <w:t xml:space="preserve">of</w:t>
      </w:r>
      <w:r>
        <w:t xml:space="preserve"> </w:t>
      </w:r>
      <w:r>
        <w:rPr>
          <w:iCs/>
          <w:i/>
        </w:rPr>
        <w:t xml:space="preserve">yaṅ</w:t>
      </w:r>
      <w:r>
        <w:t xml:space="preserve">;</w:t>
      </w:r>
      <w:r>
        <w:t xml:space="preserve"> </w:t>
      </w:r>
      <w:r>
        <w:rPr>
          <w:iCs/>
          <w:i/>
        </w:rPr>
        <w:t xml:space="preserve">kuhoś cuḥ</w:t>
      </w:r>
      <w:r>
        <w:t xml:space="preserve"> </w:t>
      </w:r>
      <w:r>
        <w:t xml:space="preserve">(Pā. 7-4-62) gives</w:t>
      </w:r>
      <w:r>
        <w:t xml:space="preserve"> </w:t>
      </w:r>
      <w:r>
        <w:rPr>
          <w:iCs/>
          <w:i/>
        </w:rPr>
        <w:t xml:space="preserve">c</w:t>
      </w:r>
      <w:r>
        <w:t xml:space="preserve"> </w:t>
      </w:r>
      <w:r>
        <w:t xml:space="preserve">in the reduplicative; the Vedic</w:t>
      </w:r>
      <w:r>
        <w:t xml:space="preserve"> </w:t>
      </w:r>
      <w:r>
        <w:rPr>
          <w:iCs/>
          <w:i/>
        </w:rPr>
        <w:t xml:space="preserve">laṭ</w:t>
      </w:r>
      <w:r>
        <w:t xml:space="preserve">, third person plural,</w:t>
      </w:r>
      <w:r>
        <w:t xml:space="preserve"> </w:t>
      </w:r>
      <w:r>
        <w:rPr>
          <w:iCs/>
          <w:i/>
        </w:rPr>
        <w:t xml:space="preserve">jhi</w:t>
      </w:r>
      <w:r>
        <w:t xml:space="preserve">;</w:t>
      </w:r>
      <w:r>
        <w:t xml:space="preserve"> </w:t>
      </w:r>
      <w:r>
        <w:rPr>
          <w:iCs/>
          <w:i/>
        </w:rPr>
        <w:t xml:space="preserve">ant</w:t>
      </w:r>
      <w:r>
        <w:t xml:space="preserve"> </w:t>
      </w:r>
      <w:r>
        <w:t xml:space="preserve">by the substitution</w:t>
      </w:r>
      <w:r>
        <w:t xml:space="preserve"> </w:t>
      </w:r>
      <w:r>
        <w:rPr>
          <w:iCs/>
          <w:i/>
        </w:rPr>
        <w:t xml:space="preserve">ant</w:t>
      </w:r>
      <w:r>
        <w:t xml:space="preserve">;</w:t>
      </w:r>
      <w:r>
        <w:t xml:space="preserve"> </w:t>
      </w:r>
      <w:r>
        <w:rPr>
          <w:iCs/>
          <w:i/>
        </w:rPr>
        <w:t xml:space="preserve">i</w:t>
      </w:r>
      <w:r>
        <w:t xml:space="preserve">-elision; by</w:t>
      </w:r>
      <w:r>
        <w:t xml:space="preserve"> </w:t>
      </w:r>
      <w:r>
        <w:rPr>
          <w:iCs/>
          <w:i/>
        </w:rPr>
        <w:t xml:space="preserve">vyatyaya</w:t>
      </w:r>
      <w:r>
        <w:t xml:space="preserve"> </w:t>
      </w:r>
      <w:r>
        <w:t xml:space="preserve">the</w:t>
      </w:r>
      <w:r>
        <w:t xml:space="preserve"> </w:t>
      </w:r>
      <w:r>
        <w:rPr>
          <w:iCs/>
          <w:i/>
        </w:rPr>
        <w:t xml:space="preserve">śa</w:t>
      </w:r>
      <w:r>
        <w:t xml:space="preserve">-vikaraṇa;</w:t>
      </w:r>
      <w:r>
        <w:t xml:space="preserve"> </w:t>
      </w:r>
      <w:r>
        <w:rPr>
          <w:iCs/>
          <w:i/>
        </w:rPr>
        <w:t xml:space="preserve">pararūpa</w:t>
      </w:r>
      <w:r>
        <w:t xml:space="preserve">; because it follows a finite verb,</w:t>
      </w:r>
      <w:r>
        <w:t xml:space="preserve"> </w:t>
      </w:r>
      <w:r>
        <w:rPr>
          <w:iCs/>
          <w:i/>
        </w:rPr>
        <w:t xml:space="preserve">nighāta</w:t>
      </w:r>
      <w:r>
        <w:t xml:space="preserve">.</w:t>
      </w:r>
    </w:p>
    <w:bookmarkEnd w:id="634"/>
    <w:bookmarkStart w:id="635" w:name="printed-p.-492-pdf-513"/>
    <w:p>
      <w:pPr>
        <w:pStyle w:val="Heading3"/>
      </w:pPr>
      <w:r>
        <w:t xml:space="preserve">Printed p. 492 (PDF 513)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131</w:t>
      </w:r>
      <w:r>
        <w:rPr>
          <w:iCs/>
          <w:i/>
        </w:rPr>
        <w:t xml:space="preserve">”</w:t>
      </w:r>
      <w:r>
        <w:rPr>
          <w:iCs/>
          <w:i/>
        </w:rPr>
        <w:t xml:space="preserve">.)</w:t>
      </w:r>
    </w:p>
    <w:p>
      <w:pPr>
        <w:pStyle w:val="BodyText"/>
      </w:pPr>
      <w:r>
        <w:rPr>
          <w:iCs/>
          <w:i/>
        </w:rPr>
        <w:t xml:space="preserve">(Grammar, continued.)</w:t>
      </w:r>
      <w:r>
        <w:t xml:space="preserve"> </w:t>
      </w:r>
      <w:r>
        <w:rPr>
          <w:iCs/>
          <w:i/>
        </w:rPr>
        <w:t xml:space="preserve">vṛṣan</w:t>
      </w:r>
      <w:r>
        <w:t xml:space="preserve"> </w:t>
      </w:r>
      <w:r>
        <w:t xml:space="preserve">— root</w:t>
      </w:r>
      <w:r>
        <w:t xml:space="preserve"> </w:t>
      </w:r>
      <w:r>
        <w:rPr>
          <w:iCs/>
          <w:i/>
        </w:rPr>
        <w:t xml:space="preserve">vṛṣu secane</w:t>
      </w:r>
      <w:r>
        <w:t xml:space="preserve">;</w:t>
      </w:r>
      <w:r>
        <w:t xml:space="preserve"> </w:t>
      </w:r>
      <w:r>
        <w:rPr>
          <w:iCs/>
          <w:i/>
        </w:rPr>
        <w:t xml:space="preserve">kanin yuvṛṣitakṣirājidhanidyuprākṣāṇām</w:t>
      </w:r>
      <w:r>
        <w:t xml:space="preserve"> </w:t>
      </w:r>
      <w:r>
        <w:t xml:space="preserve">[as read:</w:t>
      </w:r>
      <w:r>
        <w:t xml:space="preserve"> </w:t>
      </w:r>
      <w:r>
        <w:rPr>
          <w:iCs/>
          <w:i/>
        </w:rPr>
        <w:t xml:space="preserve">kanin yuvṛṣi…</w:t>
      </w:r>
      <w:r>
        <w:t xml:space="preserve">, Uṇ. 1-[?]] gives</w:t>
      </w:r>
      <w:r>
        <w:t xml:space="preserve"> </w:t>
      </w:r>
      <w:r>
        <w:rPr>
          <w:iCs/>
          <w:i/>
        </w:rPr>
        <w:t xml:space="preserve">kanin</w:t>
      </w:r>
      <w:r>
        <w:t xml:space="preserve">;</w:t>
      </w:r>
      <w:r>
        <w:t xml:space="preserve"> </w:t>
      </w:r>
      <w:r>
        <w:rPr>
          <w:iCs/>
          <w:i/>
        </w:rPr>
        <w:t xml:space="preserve">ṇaja sambuddhyoḥ</w:t>
      </w:r>
      <w:r>
        <w:t xml:space="preserve"> </w:t>
      </w:r>
      <w:r>
        <w:t xml:space="preserve">(Pā. 8-2-8) — no loss of</w:t>
      </w:r>
      <w:r>
        <w:t xml:space="preserve"> </w:t>
      </w:r>
      <w:r>
        <w:rPr>
          <w:iCs/>
          <w:i/>
        </w:rPr>
        <w:t xml:space="preserve">n</w:t>
      </w:r>
      <w:r>
        <w:t xml:space="preserve"> </w:t>
      </w:r>
      <w:r>
        <w:t xml:space="preserve">in the vocative;</w:t>
      </w:r>
      <w:r>
        <w:t xml:space="preserve"> </w:t>
      </w:r>
      <w:r>
        <w:rPr>
          <w:iCs/>
          <w:i/>
        </w:rPr>
        <w:t xml:space="preserve">āmantrita-nighāta</w:t>
      </w:r>
      <w:r>
        <w:t xml:space="preserve">.</w:t>
      </w:r>
      <w:r>
        <w:t xml:space="preserve"> </w:t>
      </w:r>
      <w:r>
        <w:rPr>
          <w:iCs/>
          <w:i/>
        </w:rPr>
        <w:t xml:space="preserve">uśijaḥ</w:t>
      </w:r>
      <w:r>
        <w:t xml:space="preserve"> </w:t>
      </w:r>
      <w:r>
        <w:t xml:space="preserve">— root</w:t>
      </w:r>
      <w:r>
        <w:t xml:space="preserve"> </w:t>
      </w:r>
      <w:r>
        <w:rPr>
          <w:iCs/>
          <w:i/>
        </w:rPr>
        <w:t xml:space="preserve">vaś kāntau</w:t>
      </w:r>
      <w:r>
        <w:t xml:space="preserve">;</w:t>
      </w:r>
      <w:r>
        <w:t xml:space="preserve"> </w:t>
      </w:r>
      <w:r>
        <w:rPr>
          <w:iCs/>
          <w:i/>
        </w:rPr>
        <w:t xml:space="preserve">vaśeḥ kit</w:t>
      </w:r>
      <w:r>
        <w:t xml:space="preserve"> </w:t>
      </w:r>
      <w:r>
        <w:t xml:space="preserve">(Uṇ. 2-[?]) gives</w:t>
      </w:r>
      <w:r>
        <w:t xml:space="preserve"> </w:t>
      </w:r>
      <w:r>
        <w:rPr>
          <w:iCs/>
          <w:i/>
        </w:rPr>
        <w:t xml:space="preserve">iji</w:t>
      </w:r>
      <w:r>
        <w:t xml:space="preserve">; since</w:t>
      </w:r>
      <w:r>
        <w:t xml:space="preserve"> </w:t>
      </w:r>
      <w:r>
        <w:rPr>
          <w:iCs/>
          <w:i/>
        </w:rPr>
        <w:t xml:space="preserve">kit</w:t>
      </w:r>
      <w:r>
        <w:t xml:space="preserve">,</w:t>
      </w:r>
      <w:r>
        <w:t xml:space="preserve"> </w:t>
      </w:r>
      <w:r>
        <w:rPr>
          <w:iCs/>
          <w:i/>
        </w:rPr>
        <w:t xml:space="preserve">saṃprasāraṇa</w:t>
      </w:r>
      <w:r>
        <w:t xml:space="preserve">; acute on the first syllable of the suffix; accusative plural.</w:t>
      </w:r>
      <w:r>
        <w:t xml:space="preserve"> </w:t>
      </w:r>
      <w:r>
        <w:rPr>
          <w:iCs/>
          <w:i/>
        </w:rPr>
        <w:t xml:space="preserve">āvitha</w:t>
      </w:r>
      <w:r>
        <w:t xml:space="preserve"> </w:t>
      </w:r>
      <w:r>
        <w:t xml:space="preserve">— root</w:t>
      </w:r>
      <w:r>
        <w:t xml:space="preserve"> </w:t>
      </w:r>
      <w:r>
        <w:rPr>
          <w:iCs/>
          <w:i/>
        </w:rPr>
        <w:t xml:space="preserve">ava rakṣaṇe</w:t>
      </w:r>
      <w:r>
        <w:t xml:space="preserve">; the Vedic</w:t>
      </w:r>
      <w:r>
        <w:t xml:space="preserve"> </w:t>
      </w:r>
      <w:r>
        <w:rPr>
          <w:iCs/>
          <w:i/>
        </w:rPr>
        <w:t xml:space="preserve">liṭ</w:t>
      </w:r>
      <w:r>
        <w:t xml:space="preserve">, second person singular; since</w:t>
      </w:r>
      <w:r>
        <w:t xml:space="preserve"> </w:t>
      </w:r>
      <w:r>
        <w:rPr>
          <w:iCs/>
          <w:i/>
        </w:rPr>
        <w:t xml:space="preserve">yad</w:t>
      </w:r>
      <w:r>
        <w:t xml:space="preserve"> </w:t>
      </w:r>
      <w:r>
        <w:t xml:space="preserve">is connected, no</w:t>
      </w:r>
      <w:r>
        <w:t xml:space="preserve"> </w:t>
      </w:r>
      <w:r>
        <w:rPr>
          <w:iCs/>
          <w:i/>
        </w:rPr>
        <w:t xml:space="preserve">nighāta</w:t>
      </w:r>
      <w:r>
        <w:t xml:space="preserve">;</w:t>
      </w:r>
      <w:r>
        <w:t xml:space="preserve"> </w:t>
      </w:r>
      <w:r>
        <w:rPr>
          <w:iCs/>
          <w:i/>
        </w:rPr>
        <w:t xml:space="preserve">thal</w:t>
      </w:r>
      <w:r>
        <w:t xml:space="preserve">; because of</w:t>
      </w:r>
      <w:r>
        <w:t xml:space="preserve"> </w:t>
      </w:r>
      <w:r>
        <w:rPr>
          <w:iCs/>
          <w:i/>
        </w:rPr>
        <w:t xml:space="preserve">liti</w:t>
      </w:r>
      <w:r>
        <w:t xml:space="preserve"> </w:t>
      </w:r>
      <w:r>
        <w:t xml:space="preserve">(Pā. 6-1-193) the acute falls on the syllable before the suffix.</w:t>
      </w:r>
      <w:r>
        <w:t xml:space="preserve"> </w:t>
      </w:r>
      <w:r>
        <w:rPr>
          <w:iCs/>
          <w:i/>
        </w:rPr>
        <w:t xml:space="preserve">sakhīyataḥ</w:t>
      </w:r>
      <w:r>
        <w:t xml:space="preserve"> </w:t>
      </w:r>
      <w:r>
        <w:t xml:space="preserve">—</w:t>
      </w:r>
      <w:r>
        <w:t xml:space="preserve"> </w:t>
      </w:r>
      <w:r>
        <w:rPr>
          <w:iCs/>
          <w:i/>
        </w:rPr>
        <w:t xml:space="preserve">sakhāyam ātmana icchantaḥ</w:t>
      </w:r>
      <w:r>
        <w:t xml:space="preserve">;</w:t>
      </w:r>
      <w:r>
        <w:t xml:space="preserve"> </w:t>
      </w:r>
      <w:r>
        <w:rPr>
          <w:iCs/>
          <w:i/>
        </w:rPr>
        <w:t xml:space="preserve">supa ātmanaḥ kyac</w:t>
      </w:r>
      <w:r>
        <w:t xml:space="preserve"> </w:t>
      </w:r>
      <w:r>
        <w:t xml:space="preserve">(Pā. 3-1-8); the long vowel by Vedic usage; after the</w:t>
      </w:r>
      <w:r>
        <w:t xml:space="preserve"> </w:t>
      </w:r>
      <w:r>
        <w:rPr>
          <w:iCs/>
          <w:i/>
        </w:rPr>
        <w:t xml:space="preserve">kyac</w:t>
      </w:r>
      <w:r>
        <w:t xml:space="preserve">-ending</w:t>
      </w:r>
      <w:r>
        <w:t xml:space="preserve"> </w:t>
      </w:r>
      <w:r>
        <w:rPr>
          <w:iCs/>
          <w:i/>
        </w:rPr>
        <w:t xml:space="preserve">śatṛ</w:t>
      </w:r>
      <w:r>
        <w:t xml:space="preserve">; accusative plural;</w:t>
      </w:r>
      <w:r>
        <w:t xml:space="preserve"> </w:t>
      </w:r>
      <w:r>
        <w:rPr>
          <w:iCs/>
          <w:i/>
        </w:rPr>
        <w:t xml:space="preserve">śatur anumo nadyajādī</w:t>
      </w:r>
      <w:r>
        <w:t xml:space="preserve"> </w:t>
      </w:r>
      <w:r>
        <w:t xml:space="preserve">(Pā. 6-1-173) gives the acute to the ending.</w:t>
      </w:r>
      <w:r>
        <w:t xml:space="preserve"> </w:t>
      </w:r>
      <w:r>
        <w:rPr>
          <w:iCs/>
          <w:i/>
        </w:rPr>
        <w:t xml:space="preserve">cakartha</w:t>
      </w:r>
      <w:r>
        <w:t xml:space="preserve"> </w:t>
      </w:r>
      <w:r>
        <w:t xml:space="preserve">— root</w:t>
      </w:r>
      <w:r>
        <w:t xml:space="preserve"> </w:t>
      </w:r>
      <w:r>
        <w:rPr>
          <w:iCs/>
          <w:i/>
        </w:rPr>
        <w:t xml:space="preserve">ḍukṛñ karaṇe</w:t>
      </w:r>
      <w:r>
        <w:t xml:space="preserve">;</w:t>
      </w:r>
      <w:r>
        <w:t xml:space="preserve"> </w:t>
      </w:r>
      <w:r>
        <w:rPr>
          <w:iCs/>
          <w:i/>
        </w:rPr>
        <w:t xml:space="preserve">liṭ</w:t>
      </w:r>
      <w:r>
        <w:t xml:space="preserve"> </w:t>
      </w:r>
      <w:r>
        <w:t xml:space="preserve">second person singular; at the beginning of the</w:t>
      </w:r>
      <w:r>
        <w:t xml:space="preserve"> </w:t>
      </w:r>
      <w:r>
        <w:rPr>
          <w:iCs/>
          <w:i/>
        </w:rPr>
        <w:t xml:space="preserve">pāda</w:t>
      </w:r>
      <w:r>
        <w:t xml:space="preserve">, no</w:t>
      </w:r>
      <w:r>
        <w:t xml:space="preserve"> </w:t>
      </w:r>
      <w:r>
        <w:rPr>
          <w:iCs/>
          <w:i/>
        </w:rPr>
        <w:t xml:space="preserve">nighāta</w:t>
      </w:r>
      <w:r>
        <w:t xml:space="preserve">;</w:t>
      </w:r>
      <w:r>
        <w:t xml:space="preserve"> </w:t>
      </w:r>
      <w:r>
        <w:rPr>
          <w:iCs/>
          <w:i/>
        </w:rPr>
        <w:t xml:space="preserve">liti</w:t>
      </w:r>
      <w:r>
        <w:t xml:space="preserve"> </w:t>
      </w:r>
      <w:r>
        <w:t xml:space="preserve">gives the acute before the suffix.</w:t>
      </w:r>
      <w:r>
        <w:t xml:space="preserve"> </w:t>
      </w:r>
      <w:r>
        <w:rPr>
          <w:iCs/>
          <w:i/>
        </w:rPr>
        <w:t xml:space="preserve">kāram</w:t>
      </w:r>
      <w:r>
        <w:t xml:space="preserve"> </w:t>
      </w:r>
      <w:r>
        <w:t xml:space="preserve">— the root as before; the suffix</w:t>
      </w:r>
      <w:r>
        <w:t xml:space="preserve"> </w:t>
      </w:r>
      <w:r>
        <w:rPr>
          <w:iCs/>
          <w:i/>
        </w:rPr>
        <w:t xml:space="preserve">ghañ</w:t>
      </w:r>
      <w:r>
        <w:t xml:space="preserve"> </w:t>
      </w:r>
      <w:r>
        <w:t xml:space="preserve">in the object sense;</w:t>
      </w:r>
      <w:r>
        <w:t xml:space="preserve"> </w:t>
      </w:r>
      <w:r>
        <w:rPr>
          <w:iCs/>
          <w:i/>
        </w:rPr>
        <w:t xml:space="preserve">aco ñṇiti</w:t>
      </w:r>
      <w:r>
        <w:t xml:space="preserve"> </w:t>
      </w:r>
      <w:r>
        <w:t xml:space="preserve">gives</w:t>
      </w:r>
      <w:r>
        <w:t xml:space="preserve"> </w:t>
      </w:r>
      <w:r>
        <w:rPr>
          <w:iCs/>
          <w:i/>
        </w:rPr>
        <w:t xml:space="preserve">vṛddhi</w:t>
      </w:r>
      <w:r>
        <w:t xml:space="preserve">, with</w:t>
      </w:r>
      <w:r>
        <w:t xml:space="preserve"> </w:t>
      </w:r>
      <w:r>
        <w:rPr>
          <w:iCs/>
          <w:i/>
        </w:rPr>
        <w:t xml:space="preserve">raparatva</w:t>
      </w:r>
      <w:r>
        <w:t xml:space="preserve">;</w:t>
      </w:r>
      <w:r>
        <w:t xml:space="preserve"> </w:t>
      </w:r>
      <w:r>
        <w:rPr>
          <w:iCs/>
          <w:i/>
        </w:rPr>
        <w:t xml:space="preserve">kṛṣāv…</w:t>
      </w:r>
      <w:r>
        <w:t xml:space="preserve"> </w:t>
      </w:r>
      <w:r>
        <w:t xml:space="preserve">[as read:</w:t>
      </w:r>
      <w:r>
        <w:t xml:space="preserve"> </w:t>
      </w:r>
      <w:r>
        <w:rPr>
          <w:iCs/>
          <w:i/>
        </w:rPr>
        <w:t xml:space="preserve">kharṣāt</w:t>
      </w:r>
      <w:r>
        <w:t xml:space="preserve"> </w:t>
      </w:r>
      <w:r>
        <w:t xml:space="preserve">…] gives the acute on the last syllable.</w:t>
      </w:r>
      <w:r>
        <w:t xml:space="preserve"> </w:t>
      </w:r>
      <w:r>
        <w:rPr>
          <w:iCs/>
          <w:i/>
        </w:rPr>
        <w:t xml:space="preserve">pravantave</w:t>
      </w:r>
      <w:r>
        <w:t xml:space="preserve"> </w:t>
      </w:r>
      <w:r>
        <w:t xml:space="preserve">— root</w:t>
      </w:r>
      <w:r>
        <w:t xml:space="preserve"> </w:t>
      </w:r>
      <w:r>
        <w:rPr>
          <w:iCs/>
          <w:i/>
        </w:rPr>
        <w:t xml:space="preserve">vana sambhaktau</w:t>
      </w:r>
      <w:r>
        <w:t xml:space="preserve">; when the sense of</w:t>
      </w:r>
      <w:r>
        <w:t xml:space="preserve"> </w:t>
      </w:r>
      <w:r>
        <w:rPr>
          <w:iCs/>
          <w:i/>
        </w:rPr>
        <w:t xml:space="preserve">tumun</w:t>
      </w:r>
      <w:r>
        <w:t xml:space="preserve"> </w:t>
      </w:r>
      <w:r>
        <w:t xml:space="preserve">is shown,</w:t>
      </w:r>
      <w:r>
        <w:t xml:space="preserve"> </w:t>
      </w:r>
      <w:r>
        <w:rPr>
          <w:iCs/>
          <w:i/>
        </w:rPr>
        <w:t xml:space="preserve">tumarthe sesenase…</w:t>
      </w:r>
      <w:r>
        <w:t xml:space="preserve"> </w:t>
      </w:r>
      <w:r>
        <w:t xml:space="preserve">(Pā. 3-4-9) gives</w:t>
      </w:r>
      <w:r>
        <w:t xml:space="preserve"> </w:t>
      </w:r>
      <w:r>
        <w:rPr>
          <w:iCs/>
          <w:i/>
        </w:rPr>
        <w:t xml:space="preserve">tavenn</w:t>
      </w:r>
      <w:r>
        <w:t xml:space="preserve">;</w:t>
      </w:r>
      <w:r>
        <w:t xml:space="preserve"> </w:t>
      </w:r>
      <w:r>
        <w:rPr>
          <w:iCs/>
          <w:i/>
        </w:rPr>
        <w:t xml:space="preserve">tāḍau ca niti</w:t>
      </w:r>
      <w:r>
        <w:t xml:space="preserve"> </w:t>
      </w:r>
      <w:r>
        <w:t xml:space="preserve">(Pā. 6-2-50) gives the prefix (</w:t>
      </w:r>
      <w:r>
        <w:rPr>
          <w:iCs/>
          <w:i/>
        </w:rPr>
        <w:t xml:space="preserve">pra</w:t>
      </w:r>
      <w:r>
        <w:t xml:space="preserve">) the acute; the form is an indeclinable.</w:t>
      </w:r>
      <w:r>
        <w:t xml:space="preserve"> </w:t>
      </w:r>
      <w:r>
        <w:rPr>
          <w:iCs/>
          <w:i/>
        </w:rPr>
        <w:t xml:space="preserve">anyām-anyām</w:t>
      </w:r>
      <w:r>
        <w:t xml:space="preserve"> </w:t>
      </w:r>
      <w:r>
        <w:t xml:space="preserve">— in reciprocity,</w:t>
      </w:r>
      <w:r>
        <w:t xml:space="preserve"> </w:t>
      </w:r>
      <w:r>
        <w:rPr>
          <w:iCs/>
          <w:i/>
        </w:rPr>
        <w:t xml:space="preserve">sarvanāmno dve vācye</w:t>
      </w:r>
      <w:r>
        <w:t xml:space="preserve"> </w:t>
      </w:r>
      <w:r>
        <w:t xml:space="preserve">(Pā. 8-1-12 [?]), by</w:t>
      </w:r>
      <w:r>
        <w:t xml:space="preserve"> </w:t>
      </w:r>
      <w:r>
        <w:rPr>
          <w:iCs/>
          <w:i/>
        </w:rPr>
        <w:t xml:space="preserve">samāsavac ca bahulam</w:t>
      </w:r>
      <w:r>
        <w:t xml:space="preserve"> </w:t>
      </w:r>
      <w:r>
        <w:t xml:space="preserve">the doubling in the sense of</w:t>
      </w:r>
      <w:r>
        <w:t xml:space="preserve"> </w:t>
      </w:r>
      <w:r>
        <w:rPr>
          <w:iCs/>
          <w:i/>
        </w:rPr>
        <w:t xml:space="preserve">kriyāvinimaya</w:t>
      </w:r>
      <w:r>
        <w:t xml:space="preserve">; by the power of the</w:t>
      </w:r>
      <w:r>
        <w:t xml:space="preserve"> </w:t>
      </w:r>
      <w:r>
        <w:rPr>
          <w:iCs/>
          <w:i/>
        </w:rPr>
        <w:t xml:space="preserve">bahulagrahaṇa</w:t>
      </w:r>
      <w:r>
        <w:t xml:space="preserve"> </w:t>
      </w:r>
      <w:r>
        <w:t xml:space="preserve">the compound-like state does not occur, so</w:t>
      </w:r>
      <w:r>
        <w:t xml:space="preserve"> </w:t>
      </w:r>
      <w:r>
        <w:rPr>
          <w:iCs/>
          <w:i/>
        </w:rPr>
        <w:t xml:space="preserve">suṭ</w:t>
      </w:r>
      <w:r>
        <w:t xml:space="preserve"> </w:t>
      </w:r>
      <w:r>
        <w:t xml:space="preserve">and the like do not; the second member takes the name</w:t>
      </w:r>
      <w:r>
        <w:t xml:space="preserve"> </w:t>
      </w:r>
      <w:r>
        <w:rPr>
          <w:iCs/>
          <w:i/>
        </w:rPr>
        <w:t xml:space="preserve">āmreḍita</w:t>
      </w:r>
      <w:r>
        <w:t xml:space="preserve">;</w:t>
      </w:r>
      <w:r>
        <w:t xml:space="preserve"> </w:t>
      </w:r>
      <w:r>
        <w:rPr>
          <w:iCs/>
          <w:i/>
        </w:rPr>
        <w:t xml:space="preserve">anudāttaṃ ca</w:t>
      </w:r>
      <w:r>
        <w:t xml:space="preserve"> </w:t>
      </w:r>
      <w:r>
        <w:t xml:space="preserve">(Pā. 8-1-3) makes it all unaccented.</w:t>
      </w:r>
      <w:r>
        <w:t xml:space="preserve"> </w:t>
      </w:r>
      <w:r>
        <w:rPr>
          <w:iCs/>
          <w:i/>
        </w:rPr>
        <w:t xml:space="preserve">nadyam</w:t>
      </w:r>
      <w:r>
        <w:t xml:space="preserve"> </w:t>
      </w:r>
      <w:r>
        <w:t xml:space="preserve">— root</w:t>
      </w:r>
      <w:r>
        <w:t xml:space="preserve"> </w:t>
      </w:r>
      <w:r>
        <w:rPr>
          <w:iCs/>
          <w:i/>
        </w:rPr>
        <w:t xml:space="preserve">ṭunadi samṛddhau</w:t>
      </w:r>
      <w:r>
        <w:t xml:space="preserve">; Uṇādi</w:t>
      </w:r>
      <w:r>
        <w:t xml:space="preserve"> </w:t>
      </w:r>
      <w:r>
        <w:rPr>
          <w:iCs/>
          <w:i/>
        </w:rPr>
        <w:t xml:space="preserve">iya</w:t>
      </w:r>
      <w:r>
        <w:t xml:space="preserve">; with</w:t>
      </w:r>
      <w:r>
        <w:t xml:space="preserve"> </w:t>
      </w:r>
      <w:r>
        <w:rPr>
          <w:iCs/>
          <w:i/>
        </w:rPr>
        <w:t xml:space="preserve">am</w:t>
      </w:r>
      <w:r>
        <w:t xml:space="preserve"> </w:t>
      </w:r>
      <w:r>
        <w:t xml:space="preserve">following,</w:t>
      </w:r>
      <w:r>
        <w:t xml:space="preserve"> </w:t>
      </w:r>
      <w:r>
        <w:rPr>
          <w:iCs/>
          <w:i/>
        </w:rPr>
        <w:t xml:space="preserve">ami pūrvaḥ</w:t>
      </w:r>
      <w:r>
        <w:t xml:space="preserve"> </w:t>
      </w:r>
      <w:r>
        <w:t xml:space="preserve">(Pā. 6-1-107) would give</w:t>
      </w:r>
      <w:r>
        <w:t xml:space="preserve"> </w:t>
      </w:r>
      <w:r>
        <w:rPr>
          <w:iCs/>
          <w:i/>
        </w:rPr>
        <w:t xml:space="preserve">pūrvarūpa</w:t>
      </w:r>
      <w:r>
        <w:t xml:space="preserve">, which is set aside by Vedic</w:t>
      </w:r>
      <w:r>
        <w:t xml:space="preserve"> </w:t>
      </w:r>
      <w:r>
        <w:rPr>
          <w:iCs/>
          <w:i/>
        </w:rPr>
        <w:t xml:space="preserve">yaṇ</w:t>
      </w:r>
      <w:r>
        <w:t xml:space="preserve">-substitution;</w:t>
      </w:r>
      <w:r>
        <w:t xml:space="preserve"> </w:t>
      </w:r>
      <w:r>
        <w:rPr>
          <w:iCs/>
          <w:i/>
        </w:rPr>
        <w:t xml:space="preserve">udāttasvaritayor yaṇaḥ svaritaḥ</w:t>
      </w:r>
      <w:r>
        <w:t xml:space="preserve"> </w:t>
      </w:r>
      <w:r>
        <w:t xml:space="preserve">(Pā. 8-2-4) gives the</w:t>
      </w:r>
      <w:r>
        <w:t xml:space="preserve"> </w:t>
      </w:r>
      <w:r>
        <w:rPr>
          <w:iCs/>
          <w:i/>
        </w:rPr>
        <w:t xml:space="preserve">svarita</w:t>
      </w:r>
      <w:r>
        <w:t xml:space="preserve"> </w:t>
      </w:r>
      <w:r>
        <w:t xml:space="preserve">to the ending.</w:t>
      </w:r>
    </w:p>
    <w:bookmarkEnd w:id="635"/>
    <w:bookmarkStart w:id="637" w:name="printed-p.-493-pdf-514"/>
    <w:p>
      <w:pPr>
        <w:pStyle w:val="Heading3"/>
      </w:pPr>
      <w:r>
        <w:t xml:space="preserve">Printed p. 493 (PDF 514)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21 [as read].)</w:t>
      </w:r>
    </w:p>
    <w:p>
      <w:pPr>
        <w:pStyle w:val="BodyText"/>
      </w:pPr>
      <w:r>
        <w:rPr>
          <w:iCs/>
          <w:i/>
        </w:rPr>
        <w:t xml:space="preserve">(Grammar, concluded.)</w:t>
      </w:r>
      <w:r>
        <w:t xml:space="preserve"> </w:t>
      </w:r>
      <w:r>
        <w:rPr>
          <w:iCs/>
          <w:i/>
        </w:rPr>
        <w:t xml:space="preserve">saniṣṇata</w:t>
      </w:r>
      <w:r>
        <w:t xml:space="preserve"> </w:t>
      </w:r>
      <w:r>
        <w:t xml:space="preserve">— root</w:t>
      </w:r>
      <w:r>
        <w:t xml:space="preserve"> </w:t>
      </w:r>
      <w:r>
        <w:rPr>
          <w:iCs/>
          <w:i/>
        </w:rPr>
        <w:t xml:space="preserve">paṇa sambhaktau</w:t>
      </w:r>
      <w:r>
        <w:t xml:space="preserve"> </w:t>
      </w:r>
      <w:r>
        <w:t xml:space="preserve">[as printed: the root is</w:t>
      </w:r>
      <w:r>
        <w:t xml:space="preserve"> </w:t>
      </w:r>
      <w:r>
        <w:rPr>
          <w:iCs/>
          <w:i/>
        </w:rPr>
        <w:t xml:space="preserve">ṣaṇa</w:t>
      </w:r>
      <w:r>
        <w:t xml:space="preserve">];</w:t>
      </w:r>
      <w:r>
        <w:t xml:space="preserve"> </w:t>
      </w:r>
      <w:r>
        <w:rPr>
          <w:iCs/>
          <w:i/>
        </w:rPr>
        <w:t xml:space="preserve">dhātvādeḥ ṣaḥ saḥ</w:t>
      </w:r>
      <w:r>
        <w:t xml:space="preserve"> </w:t>
      </w:r>
      <w:r>
        <w:t xml:space="preserve">gives</w:t>
      </w:r>
      <w:r>
        <w:t xml:space="preserve"> </w:t>
      </w:r>
      <w:r>
        <w:rPr>
          <w:iCs/>
          <w:i/>
        </w:rPr>
        <w:t xml:space="preserve">s</w:t>
      </w:r>
      <w:r>
        <w:t xml:space="preserve">;</w:t>
      </w:r>
      <w:r>
        <w:t xml:space="preserve"> </w:t>
      </w:r>
      <w:r>
        <w:rPr>
          <w:iCs/>
          <w:i/>
        </w:rPr>
        <w:t xml:space="preserve">leṭ</w:t>
      </w:r>
      <w:r>
        <w:t xml:space="preserve"> </w:t>
      </w:r>
      <w:r>
        <w:t xml:space="preserve">third person plural,</w:t>
      </w:r>
      <w:r>
        <w:t xml:space="preserve"> </w:t>
      </w:r>
      <w:r>
        <w:rPr>
          <w:iCs/>
          <w:i/>
        </w:rPr>
        <w:t xml:space="preserve">ru</w:t>
      </w:r>
      <w:r>
        <w:t xml:space="preserve"> </w:t>
      </w:r>
      <w:r>
        <w:t xml:space="preserve">[?];</w:t>
      </w:r>
      <w:r>
        <w:t xml:space="preserve"> </w:t>
      </w:r>
      <w:r>
        <w:rPr>
          <w:iCs/>
          <w:i/>
        </w:rPr>
        <w:t xml:space="preserve">sibbahulaṃ leṭi</w:t>
      </w:r>
      <w:r>
        <w:t xml:space="preserve"> </w:t>
      </w:r>
      <w:r>
        <w:t xml:space="preserve">(Pā. 3-1-34) gives</w:t>
      </w:r>
      <w:r>
        <w:t xml:space="preserve"> </w:t>
      </w:r>
      <w:r>
        <w:rPr>
          <w:iCs/>
          <w:i/>
        </w:rPr>
        <w:t xml:space="preserve">sip</w:t>
      </w:r>
      <w:r>
        <w:t xml:space="preserve">;</w:t>
      </w:r>
      <w:r>
        <w:t xml:space="preserve"> </w:t>
      </w:r>
      <w:r>
        <w:rPr>
          <w:iCs/>
          <w:i/>
        </w:rPr>
        <w:t xml:space="preserve">ārdhadhātukasyeḍ valādeḥ</w:t>
      </w:r>
      <w:r>
        <w:t xml:space="preserve"> </w:t>
      </w:r>
      <w:r>
        <w:t xml:space="preserve">gives</w:t>
      </w:r>
      <w:r>
        <w:t xml:space="preserve"> </w:t>
      </w:r>
      <w:r>
        <w:rPr>
          <w:iCs/>
          <w:i/>
        </w:rPr>
        <w:t xml:space="preserve">iṭ</w:t>
      </w:r>
      <w:r>
        <w:t xml:space="preserve">; by</w:t>
      </w:r>
      <w:r>
        <w:t xml:space="preserve"> </w:t>
      </w:r>
      <w:r>
        <w:rPr>
          <w:iCs/>
          <w:i/>
        </w:rPr>
        <w:t xml:space="preserve">vyatyaya</w:t>
      </w:r>
      <w:r>
        <w:t xml:space="preserve"> </w:t>
      </w:r>
      <w:r>
        <w:t xml:space="preserve">again</w:t>
      </w:r>
      <w:r>
        <w:t xml:space="preserve"> </w:t>
      </w:r>
      <w:r>
        <w:rPr>
          <w:iCs/>
          <w:i/>
        </w:rPr>
        <w:t xml:space="preserve">śnā</w:t>
      </w:r>
      <w:r>
        <w:t xml:space="preserve"> </w:t>
      </w:r>
      <w:r>
        <w:t xml:space="preserve">as the</w:t>
      </w:r>
      <w:r>
        <w:t xml:space="preserve"> </w:t>
      </w:r>
      <w:r>
        <w:rPr>
          <w:iCs/>
          <w:i/>
        </w:rPr>
        <w:t xml:space="preserve">vikaraṇa</w:t>
      </w:r>
      <w:r>
        <w:t xml:space="preserve">;</w:t>
      </w:r>
      <w:r>
        <w:t xml:space="preserve"> </w:t>
      </w:r>
      <w:r>
        <w:rPr>
          <w:iCs/>
          <w:i/>
        </w:rPr>
        <w:t xml:space="preserve">ātmanepadeṣv anataḥ</w:t>
      </w:r>
      <w:r>
        <w:t xml:space="preserve"> </w:t>
      </w:r>
      <w:r>
        <w:t xml:space="preserve">(Pā. 7-1-5) gives</w:t>
      </w:r>
      <w:r>
        <w:t xml:space="preserve"> </w:t>
      </w:r>
      <w:r>
        <w:rPr>
          <w:iCs/>
          <w:i/>
        </w:rPr>
        <w:t xml:space="preserve">at</w:t>
      </w:r>
      <w:r>
        <w:t xml:space="preserve"> </w:t>
      </w:r>
      <w:r>
        <w:t xml:space="preserve">for the ending; since it is</w:t>
      </w:r>
      <w:r>
        <w:t xml:space="preserve"> </w:t>
      </w:r>
      <w:r>
        <w:rPr>
          <w:iCs/>
          <w:i/>
        </w:rPr>
        <w:t xml:space="preserve">j</w:t>
      </w:r>
      <w:r>
        <w:t xml:space="preserve">-marked [as read],</w:t>
      </w:r>
      <w:r>
        <w:t xml:space="preserve"> </w:t>
      </w:r>
      <w:r>
        <w:rPr>
          <w:iCs/>
          <w:i/>
        </w:rPr>
        <w:t xml:space="preserve">śnābhyastayor ātaḥ</w:t>
      </w:r>
      <w:r>
        <w:t xml:space="preserve"> </w:t>
      </w:r>
      <w:r>
        <w:t xml:space="preserve">(Pā. 6-4-112) drops the</w:t>
      </w:r>
      <w:r>
        <w:t xml:space="preserve"> </w:t>
      </w:r>
      <w:r>
        <w:rPr>
          <w:iCs/>
          <w:i/>
        </w:rPr>
        <w:t xml:space="preserve">ā</w:t>
      </w:r>
      <w:r>
        <w:t xml:space="preserve"> </w:t>
      </w:r>
      <w:r>
        <w:t xml:space="preserve">of the</w:t>
      </w:r>
      <w:r>
        <w:t xml:space="preserve"> </w:t>
      </w:r>
      <w:r>
        <w:rPr>
          <w:iCs/>
          <w:i/>
        </w:rPr>
        <w:t xml:space="preserve">śnā</w:t>
      </w:r>
      <w:r>
        <w:t xml:space="preserve">; Vedically the</w:t>
      </w:r>
      <w:r>
        <w:t xml:space="preserve"> </w:t>
      </w:r>
      <w:r>
        <w:rPr>
          <w:iCs/>
          <w:i/>
        </w:rPr>
        <w:t xml:space="preserve">ṭi</w:t>
      </w:r>
      <w:r>
        <w:t xml:space="preserve"> </w:t>
      </w:r>
      <w:r>
        <w:t xml:space="preserve">does not take</w:t>
      </w:r>
      <w:r>
        <w:t xml:space="preserve"> </w:t>
      </w:r>
      <w:r>
        <w:rPr>
          <w:iCs/>
          <w:i/>
        </w:rPr>
        <w:t xml:space="preserve">e</w:t>
      </w:r>
      <w:r>
        <w:t xml:space="preserve">;</w:t>
      </w:r>
      <w:r>
        <w:t xml:space="preserve"> </w:t>
      </w:r>
      <w:r>
        <w:rPr>
          <w:iCs/>
          <w:i/>
        </w:rPr>
        <w:t xml:space="preserve">ādeśapratyayayoḥ</w:t>
      </w:r>
      <w:r>
        <w:t xml:space="preserve"> </w:t>
      </w:r>
      <w:r>
        <w:t xml:space="preserve">(Pā. 8-3-59) gives</w:t>
      </w:r>
      <w:r>
        <w:t xml:space="preserve"> </w:t>
      </w:r>
      <w:r>
        <w:rPr>
          <w:iCs/>
          <w:i/>
        </w:rPr>
        <w:t xml:space="preserve">ṣatva</w:t>
      </w:r>
      <w:r>
        <w:t xml:space="preserve"> </w:t>
      </w:r>
      <w:r>
        <w:t xml:space="preserve">of the</w:t>
      </w:r>
      <w:r>
        <w:t xml:space="preserve"> </w:t>
      </w:r>
      <w:r>
        <w:rPr>
          <w:iCs/>
          <w:i/>
        </w:rPr>
        <w:t xml:space="preserve">s</w:t>
      </w:r>
      <w:r>
        <w:t xml:space="preserve"> </w:t>
      </w:r>
      <w:r>
        <w:t xml:space="preserve">of the</w:t>
      </w:r>
      <w:r>
        <w:t xml:space="preserve"> </w:t>
      </w:r>
      <w:r>
        <w:rPr>
          <w:iCs/>
          <w:i/>
        </w:rPr>
        <w:t xml:space="preserve">sic</w:t>
      </w:r>
      <w:r>
        <w:t xml:space="preserve">, and because of this the</w:t>
      </w:r>
      <w:r>
        <w:t xml:space="preserve"> </w:t>
      </w:r>
      <w:r>
        <w:rPr>
          <w:iCs/>
          <w:i/>
        </w:rPr>
        <w:t xml:space="preserve">n</w:t>
      </w:r>
      <w:r>
        <w:t xml:space="preserve"> </w:t>
      </w:r>
      <w:r>
        <w:t xml:space="preserve">of the</w:t>
      </w:r>
      <w:r>
        <w:t xml:space="preserve"> </w:t>
      </w:r>
      <w:r>
        <w:rPr>
          <w:iCs/>
          <w:i/>
        </w:rPr>
        <w:t xml:space="preserve">vikaraṇa</w:t>
      </w:r>
      <w:r>
        <w:t xml:space="preserve"> </w:t>
      </w:r>
      <w:r>
        <w:t xml:space="preserve">becomes</w:t>
      </w:r>
      <w:r>
        <w:t xml:space="preserve"> </w:t>
      </w:r>
      <w:r>
        <w:rPr>
          <w:iCs/>
          <w:i/>
        </w:rPr>
        <w:t xml:space="preserve">ṇ</w:t>
      </w:r>
      <w:r>
        <w:t xml:space="preserve">; the form</w:t>
      </w:r>
      <w:r>
        <w:t xml:space="preserve"> </w:t>
      </w:r>
      <w:r>
        <w:rPr>
          <w:iCs/>
          <w:i/>
        </w:rPr>
        <w:t xml:space="preserve">saniṣṇata</w:t>
      </w:r>
      <w:r>
        <w:t xml:space="preserve">;</w:t>
      </w:r>
      <w:r>
        <w:t xml:space="preserve"> </w:t>
      </w:r>
      <w:r>
        <w:rPr>
          <w:iCs/>
          <w:i/>
        </w:rPr>
        <w:t xml:space="preserve">tiṅ-nighāta</w:t>
      </w:r>
      <w:r>
        <w:t xml:space="preserve">.</w:t>
      </w:r>
      <w:r>
        <w:t xml:space="preserve"> </w:t>
      </w:r>
      <w:r>
        <w:rPr>
          <w:iCs/>
          <w:i/>
        </w:rPr>
        <w:t xml:space="preserve">śravasyantaḥ</w:t>
      </w:r>
      <w:r>
        <w:t xml:space="preserve"> </w:t>
      </w:r>
      <w:r>
        <w:t xml:space="preserve">—</w:t>
      </w:r>
      <w:r>
        <w:t xml:space="preserve"> </w:t>
      </w:r>
      <w:r>
        <w:rPr>
          <w:iCs/>
          <w:i/>
        </w:rPr>
        <w:t xml:space="preserve">supa ātmanaḥ kyac</w:t>
      </w:r>
      <w:r>
        <w:t xml:space="preserve"> </w:t>
      </w:r>
      <w:r>
        <w:t xml:space="preserve">after</w:t>
      </w:r>
      <w:r>
        <w:t xml:space="preserve"> </w:t>
      </w:r>
      <w:r>
        <w:rPr>
          <w:iCs/>
          <w:i/>
        </w:rPr>
        <w:t xml:space="preserve">śravas</w:t>
      </w:r>
      <w:r>
        <w:t xml:space="preserve">;</w:t>
      </w:r>
      <w:r>
        <w:t xml:space="preserve"> </w:t>
      </w:r>
      <w:r>
        <w:rPr>
          <w:iCs/>
          <w:i/>
        </w:rPr>
        <w:t xml:space="preserve">śatṛ</w:t>
      </w:r>
      <w:r>
        <w:t xml:space="preserve"> </w:t>
      </w:r>
      <w:r>
        <w:t xml:space="preserve">after the</w:t>
      </w:r>
      <w:r>
        <w:t xml:space="preserve"> </w:t>
      </w:r>
      <w:r>
        <w:rPr>
          <w:iCs/>
          <w:i/>
        </w:rPr>
        <w:t xml:space="preserve">kyac</w:t>
      </w:r>
      <w:r>
        <w:t xml:space="preserve">-ending; the</w:t>
      </w:r>
      <w:r>
        <w:t xml:space="preserve"> </w:t>
      </w:r>
      <w:r>
        <w:rPr>
          <w:iCs/>
          <w:i/>
        </w:rPr>
        <w:t xml:space="preserve">kyac</w:t>
      </w:r>
      <w:r>
        <w:t xml:space="preserve">’s accent remains. ‖ 5 ‖</w:t>
      </w:r>
    </w:p>
    <w:p>
      <w:pPr>
        <w:pStyle w:val="BodyText"/>
      </w:pPr>
      <w:r>
        <w:rPr>
          <w:iCs/>
          <w:i/>
          <w:bCs/>
          <w:b/>
        </w:rPr>
        <w:t xml:space="preserve">(ornamental rule)</w:t>
      </w:r>
    </w:p>
    <w:bookmarkStart w:id="636" w:name="ṛk-6-9"/>
    <w:p>
      <w:pPr>
        <w:pStyle w:val="Heading4"/>
      </w:pPr>
      <w:r>
        <w:t xml:space="preserve">Ṛk 6</w:t>
      </w:r>
    </w:p>
    <w:p>
      <w:pPr>
        <w:pStyle w:val="FirstParagraph"/>
      </w:pPr>
      <w:r>
        <w:rPr>
          <w:bCs/>
          <w:b/>
        </w:rPr>
        <w:t xml:space="preserve">॥ संहितापाठः ॥</w:t>
      </w:r>
    </w:p>
    <w:p>
      <w:pPr>
        <w:pStyle w:val="BlockText"/>
      </w:pPr>
      <w:r>
        <w:t xml:space="preserve">उतो नो अस्या उषसो जुषेत ह्यर्कस्य बोधि हविषो हवीमभिः ।</w:t>
      </w:r>
      <w:r>
        <w:t xml:space="preserve"> </w:t>
      </w:r>
      <w:r>
        <w:t xml:space="preserve">स्वर्षाता हवीमभिः ।</w:t>
      </w:r>
      <w:r>
        <w:t xml:space="preserve"> </w:t>
      </w:r>
      <w:r>
        <w:t xml:space="preserve">यदिन्द्र हन्तवे मृधो वृषा वज्रिञ्चिकेतसि ।</w:t>
      </w:r>
      <w:r>
        <w:t xml:space="preserve"> </w:t>
      </w:r>
      <w:r>
        <w:t xml:space="preserve">आ मे अस्य वेधसो नवीयसो मन्म श्रुधि नवीयसः ॥ ६ ॥</w:t>
      </w:r>
    </w:p>
    <w:p>
      <w:pPr>
        <w:pStyle w:val="BlockText"/>
      </w:pPr>
      <w:r>
        <w:rPr>
          <w:iCs/>
          <w:i/>
        </w:rPr>
        <w:t xml:space="preserve">uto no asyā uṣaso juṣeta hyarkasya bodhi haviṣo havīmabhiḥ |</w:t>
      </w:r>
      <w:r>
        <w:t xml:space="preserve"> </w:t>
      </w:r>
      <w:r>
        <w:rPr>
          <w:iCs/>
          <w:i/>
        </w:rPr>
        <w:t xml:space="preserve">svarṣātā havīmabhiḥ |</w:t>
      </w:r>
      <w:r>
        <w:t xml:space="preserve"> </w:t>
      </w:r>
      <w:r>
        <w:rPr>
          <w:iCs/>
          <w:i/>
        </w:rPr>
        <w:t xml:space="preserve">yadindra hantave mṛdho vṛṣā vajriñciketasi |</w:t>
      </w:r>
      <w:r>
        <w:t xml:space="preserve"> </w:t>
      </w:r>
      <w:r>
        <w:rPr>
          <w:iCs/>
          <w:i/>
        </w:rPr>
        <w:t xml:space="preserve">ā me asya vedhaso navīyaso manma śrudhi navīyasaḥ ‖ 6 ‖</w:t>
      </w:r>
    </w:p>
    <w:p>
      <w:pPr>
        <w:pStyle w:val="FirstParagraph"/>
      </w:pPr>
      <w:r>
        <w:rPr>
          <w:bCs/>
          <w:b/>
        </w:rPr>
        <w:t xml:space="preserve">॥ पदपाठः ॥</w:t>
      </w:r>
    </w:p>
    <w:p>
      <w:pPr>
        <w:pStyle w:val="BlockText"/>
      </w:pPr>
      <w:r>
        <w:t xml:space="preserve">उतो इति । नः । अस्याः । उषसः । जुषेत । हि । अर्कस्य । बोधि । हविषः । हवीमऽभिः ।</w:t>
      </w:r>
      <w:r>
        <w:t xml:space="preserve"> </w:t>
      </w:r>
      <w:r>
        <w:t xml:space="preserve">स्वःऽसाता । हवीमऽभिः ।</w:t>
      </w:r>
      <w:r>
        <w:t xml:space="preserve"> </w:t>
      </w:r>
      <w:r>
        <w:t xml:space="preserve">यत् । इन्द्र । हन्तवे । मृधः । वृषा । वज्रिन् । चिकेतसि ।</w:t>
      </w:r>
      <w:r>
        <w:t xml:space="preserve"> </w:t>
      </w:r>
      <w:r>
        <w:t xml:space="preserve">आ । मे । अस्य । वेधसः । नवीयसः । मन्म । श्रुधि । नवीयसः ॥ ६ ॥</w:t>
      </w:r>
    </w:p>
    <w:p>
      <w:pPr>
        <w:pStyle w:val="BlockText"/>
      </w:pPr>
      <w:r>
        <w:rPr>
          <w:iCs/>
          <w:i/>
        </w:rPr>
        <w:t xml:space="preserve">uto iti | naḥ | asyāḥ | uṣasaḥ | juṣeta | hi | arkasya | bodhi | haviṣaḥ | havīma ’bhiḥ |</w:t>
      </w:r>
      <w:r>
        <w:t xml:space="preserve"> </w:t>
      </w:r>
      <w:r>
        <w:rPr>
          <w:iCs/>
          <w:i/>
        </w:rPr>
        <w:t xml:space="preserve">svaḥ ’sātā | havīma ’bhiḥ |</w:t>
      </w:r>
      <w:r>
        <w:t xml:space="preserve"> </w:t>
      </w:r>
      <w:r>
        <w:rPr>
          <w:iCs/>
          <w:i/>
        </w:rPr>
        <w:t xml:space="preserve">yat | indra | hantave | mṛdhaḥ | vṛṣā | vajrin | ciketasi |</w:t>
      </w:r>
      <w:r>
        <w:t xml:space="preserve"> </w:t>
      </w:r>
      <w:r>
        <w:rPr>
          <w:iCs/>
          <w:i/>
        </w:rPr>
        <w:t xml:space="preserve">ā | me | asya | vedhasaḥ | navīyasaḥ | manma | śrudhi | navīyasaḥ ‖ 6 ‖</w:t>
      </w:r>
    </w:p>
    <w:p>
      <w:pPr>
        <w:pStyle w:val="FirstParagraph"/>
      </w:pPr>
      <w:r>
        <w:rPr>
          <w:iCs/>
          <w:i/>
        </w:rPr>
        <w:t xml:space="preserve">(Read from the image: the Pada gives</w:t>
      </w:r>
      <w:r>
        <w:rPr>
          <w:iCs/>
          <w:i/>
        </w:rPr>
        <w:t xml:space="preserve"> </w:t>
      </w:r>
      <w:r>
        <w:t xml:space="preserve">uto iti</w:t>
      </w:r>
      <w:r>
        <w:rPr>
          <w:iCs/>
          <w:i/>
        </w:rPr>
        <w:t xml:space="preserve">,</w:t>
      </w:r>
      <w:r>
        <w:rPr>
          <w:iCs/>
          <w:i/>
        </w:rPr>
        <w:t xml:space="preserve"> </w:t>
      </w:r>
      <w:r>
        <w:t xml:space="preserve">svaḥ-sātā</w:t>
      </w:r>
      <w:r>
        <w:rPr>
          <w:iCs/>
          <w:i/>
        </w:rPr>
        <w:t xml:space="preserve">,</w:t>
      </w:r>
      <w:r>
        <w:rPr>
          <w:iCs/>
          <w:i/>
        </w:rPr>
        <w:t xml:space="preserve"> </w:t>
      </w:r>
      <w:r>
        <w:t xml:space="preserve">havīma-bhiḥ</w:t>
      </w:r>
      <w:r>
        <w:rPr>
          <w:iCs/>
          <w:i/>
        </w:rPr>
        <w:t xml:space="preserve">.)</w:t>
      </w:r>
    </w:p>
    <w:bookmarkEnd w:id="636"/>
    <w:bookmarkEnd w:id="637"/>
    <w:bookmarkStart w:id="638" w:name="printed-p.-494-pdf-515"/>
    <w:p>
      <w:pPr>
        <w:pStyle w:val="Heading3"/>
      </w:pPr>
      <w:r>
        <w:t xml:space="preserve">Printed p. 494 (PDF 515)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131</w:t>
      </w:r>
      <w:r>
        <w:rPr>
          <w:iCs/>
          <w:i/>
        </w:rPr>
        <w:t xml:space="preserve">”</w:t>
      </w:r>
      <w:r>
        <w:rPr>
          <w:iCs/>
          <w:i/>
        </w:rPr>
        <w:t xml:space="preserve">.)</w:t>
      </w:r>
    </w:p>
    <w:p>
      <w:pPr>
        <w:pStyle w:val="BodyText"/>
      </w:pPr>
      <w:r>
        <w:rPr>
          <w:bCs/>
          <w:b/>
        </w:rPr>
        <w:t xml:space="preserve">॥ सायणभाष्यम् ॥</w:t>
      </w:r>
      <w:r>
        <w:t xml:space="preserve"> </w:t>
      </w:r>
      <w:r>
        <w:rPr>
          <w:iCs/>
          <w:i/>
        </w:rPr>
        <w:t xml:space="preserve">(read from the image; small type, a few places doubtful: [?]).</w:t>
      </w:r>
    </w:p>
    <w:p>
      <w:pPr>
        <w:pStyle w:val="BlockText"/>
      </w:pPr>
      <w:r>
        <w:t xml:space="preserve">अयमिन्द्रो नोऽस्माकं सम्बन्धिनीमस्या उषसः ॥ कर्मणि षष्ठी ॥ विशामुषसं सुक्याः सम्बन्धिनीमुषःकालमुतो जुषेत । अपि नाम सेवेत । उपस्येसुवास्माकमयमिन्द्रो यज्ञं गच्छेदित्यर्थः ॥ हि पूरणार्थः । गत्वा चार्कस्य हविषः ॥ पूर्ववत्कर्मणि षष्ठी । अर्चनसाधनं हविर्हवीमभिर्हवनप्रकारविशेषैर्दत्तं हविरुतो बोधि । अपि नाम जानीहि । किंच स्पर्धाता स्वर्गस्यान्यस्य सुखविशेषस्य वा सम्भजनस्थाने यज्ञे हवीमभिराह्वानैराहूतो भवेति शेषः । अस्माभिराहूतः सन्नुपस्यैवागत्य हविः स्वीकरोतीत्यर्थः ॥ कस्मादिदमुच्यते । यद्यस्मात्कारणात् हे वज्रिन् वज्रयुक्तेन्द्र मृधो हिंसकाञ्छत्रून् हन्तवे हन्तुं वृषा वर्षिता सन् कामानां चिकेतसि अवबुध्यसे । कित ज्ञाने । जौहोत्यादिकः । लेट्यडागमः । नाभ्यस्तस्याचि पिति सार्वधातुके [?] इत्यत्र छन्दसि बहुलमिति वचनाल्लघूपधगुणप्रतिषेधाभावः । अभ्यस्तानामादिरित्याद्युदात्तत्वम् ॥ तस्माद्ब्रूमः । हे इन्द्र मे मम मन्म मननीयं स्तोत्रमा श्रुधि । सर्वतः शृणु । कीदृशस्य मे । वेधसो मेधाविनः नवीयसो नवतरस्य । दीक्षितसंस्कारैः संस्कृतत्वान्नवीयस्त्वं पुनर्विशेष्यते । नवीयसोऽतिशयेन नवनवतोत्साधारणस्तुतिमतः । अत्र यजमानविशेषणत्वेऽपि तत्कर्तृकं स्तोत्रमेव विशिष्टं भवति ॥</w:t>
      </w:r>
    </w:p>
    <w:p>
      <w:pPr>
        <w:pStyle w:val="BlockText"/>
      </w:pPr>
      <w:r>
        <w:rPr>
          <w:iCs/>
          <w:i/>
        </w:rPr>
        <w:t xml:space="preserve">ayamindro no ’smākaṃ sambandhinīmasyā uṣasaḥ ‖ karmaṇi ṣaṣṭhī ‖ viśāmuṣasaṃ sukyāḥ sambandhinīmuṣaḥkālamuto juṣeta | api nāma seveta | upasyesuvāsmākamayamindro yajñaṃ gacchedityarthaḥ ‖ hi pūraṇārthaḥ | gatvā cārkasya haviṣaḥ ‖ pūrvavatkarmaṇi ṣaṣṭhī | arcanasādhanaṃ havirhavīmabhirhavanaprakāraviśeṣairdattaṃ haviruto bodhi | api nāma jānīhi | kiṃca spardhātā svargasyānyasya sukhaviśeṣasya vā sambhajanasthāne yajñe havīmabhirāhvānairāhūto bhaveti śeṣaḥ | asmābhirāhūtaḥ sannupasyaivāgatya haviḥ svīkarotītyarthaḥ ‖ kasmādidamucyate | yadyasmātkāraṇāt he vajrin vajrayuktendra mṛdho hiṃsakāñchatrūn hantave hantuṃ vṛṣā varṣitā san kāmānāṃ ciketasi avabudhyase | kita jñāne | jauhotyādikaḥ | leṭyaḍāgamaḥ | nābhyastasyāci piti sārvadhātuke [?] ityatra chandasi bahulamiti vacanāllaghūpadhaguṇapratiṣedhābhāvaḥ | abhyastānāmādirityādyudāttatvam ‖ tasmādbrūmaḥ | he indra me mama manma mananīyaṃ stotramā śrudhi | sarvataḥ śṛṇu | kīdṛśasya me | vedhaso medhāvinaḥ navīyaso navatarasya | dīkṣitasaṃskāraiḥ saṃskṛtatvānnavīyastvaṃ punarviśeṣyate | navīyaso ’tiśayena navanavatotsādhāraṇastutimataḥ | atra yajamānaviśeṣaṇatve ’pi tatkartṛkaṃ stotrameva viśiṣṭaṃ bhavati ‖</w:t>
      </w:r>
    </w:p>
    <w:p>
      <w:pPr>
        <w:pStyle w:val="FirstParagraph"/>
      </w:pPr>
      <w:r>
        <w:rPr>
          <w:iCs/>
          <w:i/>
        </w:rPr>
        <w:t xml:space="preserve">(Sense:</w:t>
      </w:r>
      <w:r>
        <w:rPr>
          <w:iCs/>
          <w:i/>
        </w:rPr>
        <w:t xml:space="preserve"> </w:t>
      </w:r>
      <w:r>
        <w:rPr>
          <w:iCs/>
          <w:i/>
        </w:rPr>
        <w:t xml:space="preserve">“</w:t>
      </w:r>
      <w:r>
        <w:rPr>
          <w:iCs/>
          <w:i/>
        </w:rPr>
        <w:t xml:space="preserve">This Indra may enjoy (</w:t>
      </w:r>
      <w:r>
        <w:rPr>
          <w:iCs/>
          <w:i/>
          <w:iCs/>
          <w:i/>
        </w:rPr>
        <w:t xml:space="preserve">juṣeta</w:t>
      </w:r>
      <w:r>
        <w:rPr>
          <w:iCs/>
          <w:i/>
        </w:rPr>
        <w:t xml:space="preserve">) this dawn (</w:t>
      </w:r>
      <w:r>
        <w:rPr>
          <w:iCs/>
          <w:i/>
          <w:iCs/>
          <w:i/>
        </w:rPr>
        <w:t xml:space="preserve">uṣasaḥ</w:t>
      </w:r>
      <w:r>
        <w:rPr>
          <w:iCs/>
          <w:i/>
        </w:rPr>
        <w:t xml:space="preserve">) of ours — the time of dawn belonging to the</w:t>
      </w:r>
      <w:r>
        <w:rPr>
          <w:iCs/>
          <w:i/>
        </w:rPr>
        <w:t xml:space="preserve"> </w:t>
      </w:r>
      <w:r>
        <w:rPr>
          <w:iCs/>
          <w:i/>
          <w:iCs/>
          <w:i/>
        </w:rPr>
        <w:t xml:space="preserve">sūkta</w:t>
      </w:r>
      <w:r>
        <w:rPr>
          <w:iCs/>
          <w:i/>
        </w:rPr>
        <w:t xml:space="preserve"> </w:t>
      </w:r>
      <w:r>
        <w:rPr>
          <w:iCs/>
          <w:i/>
        </w:rPr>
        <w:t xml:space="preserve">— i.e. may come to our sacrifice early. [</w:t>
      </w:r>
      <w:r>
        <w:rPr>
          <w:iCs/>
          <w:i/>
          <w:iCs/>
          <w:i/>
        </w:rPr>
        <w:t xml:space="preserve">hi</w:t>
      </w:r>
      <w:r>
        <w:rPr>
          <w:iCs/>
          <w:i/>
        </w:rPr>
        <w:t xml:space="preserve"> </w:t>
      </w:r>
      <w:r>
        <w:rPr>
          <w:iCs/>
          <w:i/>
        </w:rPr>
        <w:t xml:space="preserve">is a filler.] And having come,</w:t>
      </w:r>
      <w:r>
        <w:rPr>
          <w:iCs/>
          <w:i/>
        </w:rPr>
        <w:t xml:space="preserve"> </w:t>
      </w:r>
      <w:r>
        <w:rPr>
          <w:iCs/>
          <w:i/>
          <w:iCs/>
          <w:i/>
        </w:rPr>
        <w:t xml:space="preserve">bodhi</w:t>
      </w:r>
      <w:r>
        <w:rPr>
          <w:iCs/>
          <w:i/>
        </w:rPr>
        <w:t xml:space="preserve"> </w:t>
      </w:r>
      <w:r>
        <w:rPr>
          <w:iCs/>
          <w:i/>
        </w:rPr>
        <w:t xml:space="preserve">— know (accept) the oblation of the one who praises (</w:t>
      </w:r>
      <w:r>
        <w:rPr>
          <w:iCs/>
          <w:i/>
          <w:iCs/>
          <w:i/>
        </w:rPr>
        <w:t xml:space="preserve">arkasya haviṣaḥ</w:t>
      </w:r>
      <w:r>
        <w:rPr>
          <w:iCs/>
          <w:i/>
        </w:rPr>
        <w:t xml:space="preserve">), given with the particular kinds of invocations (</w:t>
      </w:r>
      <w:r>
        <w:rPr>
          <w:iCs/>
          <w:i/>
          <w:iCs/>
          <w:i/>
        </w:rPr>
        <w:t xml:space="preserve">havīmabhiḥ</w:t>
      </w:r>
      <w:r>
        <w:rPr>
          <w:iCs/>
          <w:i/>
        </w:rPr>
        <w:t xml:space="preserve">); and be called by invocations at the sacrifice, the place of enjoyment of heaven or other happiness (</w:t>
      </w:r>
      <w:r>
        <w:rPr>
          <w:iCs/>
          <w:i/>
          <w:iCs/>
          <w:i/>
        </w:rPr>
        <w:t xml:space="preserve">svarsātā</w:t>
      </w:r>
      <w:r>
        <w:rPr>
          <w:iCs/>
          <w:i/>
        </w:rPr>
        <w:t xml:space="preserve">): called by us, he comes early and accepts the oblation. Why this? Because, O thunderer, you are aware (</w:t>
      </w:r>
      <w:r>
        <w:rPr>
          <w:iCs/>
          <w:i/>
          <w:iCs/>
          <w:i/>
        </w:rPr>
        <w:t xml:space="preserve">ciketasi</w:t>
      </w:r>
      <w:r>
        <w:rPr>
          <w:iCs/>
          <w:i/>
        </w:rPr>
        <w:t xml:space="preserve">), as the showerer, of desires, for the slaying of the injuring enemies (</w:t>
      </w:r>
      <w:r>
        <w:rPr>
          <w:iCs/>
          <w:i/>
          <w:iCs/>
          <w:i/>
        </w:rPr>
        <w:t xml:space="preserve">mṛdhaḥ</w:t>
      </w:r>
      <w:r>
        <w:rPr>
          <w:iCs/>
          <w:i/>
        </w:rPr>
        <w:t xml:space="preserve">). Therefore we say: O Indra, hear (</w:t>
      </w:r>
      <w:r>
        <w:rPr>
          <w:iCs/>
          <w:i/>
          <w:iCs/>
          <w:i/>
        </w:rPr>
        <w:t xml:space="preserve">śrudhi</w:t>
      </w:r>
      <w:r>
        <w:rPr>
          <w:iCs/>
          <w:i/>
        </w:rPr>
        <w:t xml:space="preserve">) my praise (</w:t>
      </w:r>
      <w:r>
        <w:rPr>
          <w:iCs/>
          <w:i/>
          <w:iCs/>
          <w:i/>
        </w:rPr>
        <w:t xml:space="preserve">manma</w:t>
      </w:r>
      <w:r>
        <w:rPr>
          <w:iCs/>
          <w:i/>
        </w:rPr>
        <w:t xml:space="preserve">), the praise worthy of thought, of the new — consecrated by initiation — wise</w:t>
      </w:r>
      <w:r>
        <w:rPr>
          <w:iCs/>
          <w:i/>
        </w:rPr>
        <w:t xml:space="preserve"> </w:t>
      </w:r>
      <w:r>
        <w:rPr>
          <w:iCs/>
          <w:i/>
          <w:iCs/>
          <w:i/>
        </w:rPr>
        <w:t xml:space="preserve">vedhas</w:t>
      </w:r>
      <w:r>
        <w:rPr>
          <w:iCs/>
          <w:i/>
        </w:rPr>
        <w:t xml:space="preserve">, of the extraordinary newest praiser.</w:t>
      </w:r>
      <w:r>
        <w:rPr>
          <w:iCs/>
          <w:i/>
        </w:rPr>
        <w:t xml:space="preserve">”</w:t>
      </w:r>
      <w:r>
        <w:rPr>
          <w:iCs/>
          <w:i/>
        </w:rPr>
        <w:t xml:space="preserve">)</w:t>
      </w:r>
    </w:p>
    <w:p>
      <w:pPr>
        <w:pStyle w:val="BodyText"/>
      </w:pPr>
      <w:r>
        <w:rPr>
          <w:bCs/>
          <w:b/>
        </w:rPr>
        <w:t xml:space="preserve">॥ प्रतिपदार्थः ॥ — Pratipadārtha.</w:t>
      </w:r>
      <w:r>
        <w:t xml:space="preserve"> </w:t>
      </w:r>
      <w:r>
        <w:rPr>
          <w:iCs/>
          <w:i/>
        </w:rPr>
        <w:t xml:space="preserve">(ayam) indraḥ</w:t>
      </w:r>
      <w:r>
        <w:t xml:space="preserve"> </w:t>
      </w:r>
      <w:r>
        <w:t xml:space="preserve">— this Indra;</w:t>
      </w:r>
      <w:r>
        <w:t xml:space="preserve"> </w:t>
      </w:r>
      <w:r>
        <w:rPr>
          <w:iCs/>
          <w:i/>
        </w:rPr>
        <w:t xml:space="preserve">naḥ</w:t>
      </w:r>
      <w:r>
        <w:t xml:space="preserve"> </w:t>
      </w:r>
      <w:r>
        <w:t xml:space="preserve">— our;</w:t>
      </w:r>
      <w:r>
        <w:t xml:space="preserve"> </w:t>
      </w:r>
      <w:r>
        <w:rPr>
          <w:iCs/>
          <w:i/>
        </w:rPr>
        <w:t xml:space="preserve">asyāḥ uṣasaḥ</w:t>
      </w:r>
      <w:r>
        <w:t xml:space="preserve"> </w:t>
      </w:r>
      <w:r>
        <w:t xml:space="preserve">— this dawn (the morning rite);</w:t>
      </w:r>
      <w:r>
        <w:t xml:space="preserve"> </w:t>
      </w:r>
      <w:r>
        <w:rPr>
          <w:iCs/>
          <w:i/>
        </w:rPr>
        <w:t xml:space="preserve">juṣeta hi</w:t>
      </w:r>
      <w:r>
        <w:t xml:space="preserve"> </w:t>
      </w:r>
      <w:r>
        <w:t xml:space="preserve">— may serve;</w:t>
      </w:r>
      <w:r>
        <w:t xml:space="preserve"> </w:t>
      </w:r>
      <w:r>
        <w:rPr>
          <w:iCs/>
          <w:i/>
        </w:rPr>
        <w:t xml:space="preserve">(he indra</w:t>
      </w:r>
      <w:r>
        <w:t xml:space="preserve"> </w:t>
      </w:r>
      <w:r>
        <w:t xml:space="preserve">— O Indra);</w:t>
      </w:r>
      <w:r>
        <w:t xml:space="preserve"> </w:t>
      </w:r>
      <w:r>
        <w:rPr>
          <w:iCs/>
          <w:i/>
        </w:rPr>
        <w:t xml:space="preserve">havīmabhiḥ</w:t>
      </w:r>
      <w:r>
        <w:t xml:space="preserve"> </w:t>
      </w:r>
      <w:r>
        <w:t xml:space="preserve">— by invocations of various kinds (given);</w:t>
      </w:r>
      <w:r>
        <w:t xml:space="preserve"> </w:t>
      </w:r>
      <w:r>
        <w:rPr>
          <w:iCs/>
          <w:i/>
        </w:rPr>
        <w:t xml:space="preserve">arkasya</w:t>
      </w:r>
      <w:r>
        <w:t xml:space="preserve"> </w:t>
      </w:r>
      <w:r>
        <w:t xml:space="preserve">— for worship;</w:t>
      </w:r>
      <w:r>
        <w:t xml:space="preserve"> </w:t>
      </w:r>
      <w:r>
        <w:rPr>
          <w:iCs/>
          <w:i/>
        </w:rPr>
        <w:t xml:space="preserve">haviṣaḥ</w:t>
      </w:r>
      <w:r>
        <w:t xml:space="preserve"> </w:t>
      </w:r>
      <w:r>
        <w:t xml:space="preserve">— the oblation;</w:t>
      </w:r>
      <w:r>
        <w:t xml:space="preserve"> </w:t>
      </w:r>
      <w:r>
        <w:rPr>
          <w:iCs/>
          <w:i/>
        </w:rPr>
        <w:t xml:space="preserve">bodhi</w:t>
      </w:r>
      <w:r>
        <w:t xml:space="preserve"> </w:t>
      </w:r>
      <w:r>
        <w:t xml:space="preserve">— know;</w:t>
      </w:r>
      <w:r>
        <w:t xml:space="preserve"> </w:t>
      </w:r>
      <w:r>
        <w:rPr>
          <w:iCs/>
          <w:i/>
        </w:rPr>
        <w:t xml:space="preserve">(kiṃ ca</w:t>
      </w:r>
      <w:r>
        <w:t xml:space="preserve"> </w:t>
      </w:r>
      <w:r>
        <w:t xml:space="preserve">— and);</w:t>
      </w:r>
      <w:r>
        <w:t xml:space="preserve"> </w:t>
      </w:r>
      <w:r>
        <w:rPr>
          <w:iCs/>
          <w:i/>
        </w:rPr>
        <w:t xml:space="preserve">svarṣātā</w:t>
      </w:r>
      <w:r>
        <w:t xml:space="preserve"> </w:t>
      </w:r>
      <w:r>
        <w:t xml:space="preserve">— at the sacrifice (a place of the enjoyment of heaven or happiness);</w:t>
      </w:r>
      <w:r>
        <w:t xml:space="preserve"> </w:t>
      </w:r>
      <w:r>
        <w:rPr>
          <w:iCs/>
          <w:i/>
        </w:rPr>
        <w:t xml:space="preserve">havīmabhiḥ</w:t>
      </w:r>
      <w:r>
        <w:t xml:space="preserve"> </w:t>
      </w:r>
      <w:r>
        <w:t xml:space="preserve">— by invocations;</w:t>
      </w:r>
      <w:r>
        <w:t xml:space="preserve"> </w:t>
      </w:r>
      <w:r>
        <w:rPr>
          <w:iCs/>
          <w:i/>
        </w:rPr>
        <w:t xml:space="preserve">(āhūtaḥ bhava</w:t>
      </w:r>
      <w:r>
        <w:t xml:space="preserve"> </w:t>
      </w:r>
      <w:r>
        <w:t xml:space="preserve">— be called);</w:t>
      </w:r>
      <w:r>
        <w:t xml:space="preserve"> </w:t>
      </w:r>
      <w:r>
        <w:rPr>
          <w:iCs/>
          <w:i/>
        </w:rPr>
        <w:t xml:space="preserve">yat</w:t>
      </w:r>
      <w:r>
        <w:t xml:space="preserve"> </w:t>
      </w:r>
      <w:r>
        <w:t xml:space="preserve">— because;</w:t>
      </w:r>
      <w:r>
        <w:t xml:space="preserve"> </w:t>
      </w:r>
      <w:r>
        <w:rPr>
          <w:iCs/>
          <w:i/>
        </w:rPr>
        <w:t xml:space="preserve">vajrin</w:t>
      </w:r>
      <w:r>
        <w:t xml:space="preserve"> </w:t>
      </w:r>
      <w:r>
        <w:t xml:space="preserve">— O wielder of the thunderbolt;</w:t>
      </w:r>
      <w:r>
        <w:t xml:space="preserve"> </w:t>
      </w:r>
      <w:r>
        <w:rPr>
          <w:iCs/>
          <w:i/>
        </w:rPr>
        <w:t xml:space="preserve">indra</w:t>
      </w:r>
      <w:r>
        <w:t xml:space="preserve"> </w:t>
      </w:r>
      <w:r>
        <w:t xml:space="preserve">— O Indra;</w:t>
      </w:r>
      <w:r>
        <w:t xml:space="preserve"> </w:t>
      </w:r>
      <w:r>
        <w:rPr>
          <w:iCs/>
          <w:i/>
        </w:rPr>
        <w:t xml:space="preserve">tvam</w:t>
      </w:r>
      <w:r>
        <w:t xml:space="preserve"> </w:t>
      </w:r>
      <w:r>
        <w:t xml:space="preserve">— you;</w:t>
      </w:r>
      <w:r>
        <w:t xml:space="preserve"> </w:t>
      </w:r>
      <w:r>
        <w:rPr>
          <w:iCs/>
          <w:i/>
        </w:rPr>
        <w:t xml:space="preserve">vṛṣā</w:t>
      </w:r>
      <w:r>
        <w:t xml:space="preserve"> </w:t>
      </w:r>
      <w:r>
        <w:t xml:space="preserve">— showerer of desires;</w:t>
      </w:r>
      <w:r>
        <w:t xml:space="preserve"> </w:t>
      </w:r>
      <w:r>
        <w:rPr>
          <w:iCs/>
          <w:i/>
        </w:rPr>
        <w:t xml:space="preserve">mṛdhaḥ</w:t>
      </w:r>
      <w:r>
        <w:t xml:space="preserve"> </w:t>
      </w:r>
      <w:r>
        <w:t xml:space="preserve">— enemies who harm;</w:t>
      </w:r>
      <w:r>
        <w:t xml:space="preserve"> </w:t>
      </w:r>
      <w:r>
        <w:rPr>
          <w:iCs/>
          <w:i/>
        </w:rPr>
        <w:t xml:space="preserve">hantave</w:t>
      </w:r>
      <w:r>
        <w:t xml:space="preserve"> </w:t>
      </w:r>
      <w:r>
        <w:t xml:space="preserve">— to slay;</w:t>
      </w:r>
      <w:r>
        <w:t xml:space="preserve"> </w:t>
      </w:r>
      <w:r>
        <w:rPr>
          <w:iCs/>
          <w:i/>
        </w:rPr>
        <w:t xml:space="preserve">cikētasi</w:t>
      </w:r>
      <w:r>
        <w:t xml:space="preserve"> </w:t>
      </w:r>
      <w:r>
        <w:t xml:space="preserve">— you are aware;</w:t>
      </w:r>
      <w:r>
        <w:t xml:space="preserve"> </w:t>
      </w:r>
      <w:r>
        <w:rPr>
          <w:iCs/>
          <w:i/>
        </w:rPr>
        <w:t xml:space="preserve">tat</w:t>
      </w:r>
      <w:r>
        <w:t xml:space="preserve"> </w:t>
      </w:r>
      <w:r>
        <w:t xml:space="preserve">— therefore;</w:t>
      </w:r>
      <w:r>
        <w:t xml:space="preserve"> </w:t>
      </w:r>
      <w:r>
        <w:rPr>
          <w:iCs/>
          <w:i/>
        </w:rPr>
        <w:t xml:space="preserve">vedhasaḥ</w:t>
      </w:r>
      <w:r>
        <w:t xml:space="preserve"> </w:t>
      </w:r>
      <w:r>
        <w:t xml:space="preserve">— of the wise;</w:t>
      </w:r>
      <w:r>
        <w:t xml:space="preserve"> </w:t>
      </w:r>
      <w:r>
        <w:rPr>
          <w:iCs/>
          <w:i/>
        </w:rPr>
        <w:t xml:space="preserve">navīyasaḥ</w:t>
      </w:r>
      <w:r>
        <w:t xml:space="preserve"> </w:t>
      </w:r>
      <w:r>
        <w:t xml:space="preserve">— made new by initiation and other rites (extraordinary in praise);</w:t>
      </w:r>
      <w:r>
        <w:t xml:space="preserve"> </w:t>
      </w:r>
      <w:r>
        <w:rPr>
          <w:iCs/>
          <w:i/>
        </w:rPr>
        <w:t xml:space="preserve">asya me</w:t>
      </w:r>
      <w:r>
        <w:t xml:space="preserve"> </w:t>
      </w:r>
      <w:r>
        <w:t xml:space="preserve">— this my;</w:t>
      </w:r>
      <w:r>
        <w:t xml:space="preserve"> </w:t>
      </w:r>
      <w:r>
        <w:rPr>
          <w:iCs/>
          <w:i/>
        </w:rPr>
        <w:t xml:space="preserve">manma</w:t>
      </w:r>
      <w:r>
        <w:t xml:space="preserve"> </w:t>
      </w:r>
      <w:r>
        <w:t xml:space="preserve">— praise;</w:t>
      </w:r>
      <w:r>
        <w:t xml:space="preserve"> </w:t>
      </w:r>
      <w:r>
        <w:rPr>
          <w:iCs/>
          <w:i/>
        </w:rPr>
        <w:t xml:space="preserve">ā śrudhi</w:t>
      </w:r>
      <w:r>
        <w:t xml:space="preserve"> </w:t>
      </w:r>
      <w:r>
        <w:t xml:space="preserve">— hear.</w:t>
      </w:r>
    </w:p>
    <w:p>
      <w:pPr>
        <w:pStyle w:val="BodyText"/>
      </w:pPr>
      <w:r>
        <w:rPr>
          <w:bCs/>
          <w:b/>
        </w:rPr>
        <w:t xml:space="preserve">॥ भावार्थः ॥ — Bhāvārtha</w:t>
      </w:r>
      <w:r>
        <w:t xml:space="preserve"> </w:t>
      </w:r>
      <w:r>
        <w:rPr>
          <w:iCs/>
          <w:i/>
        </w:rPr>
        <w:t xml:space="preserve">(begins at the foot of p. 494).</w:t>
      </w:r>
      <w:r>
        <w:t xml:space="preserve"> </w:t>
      </w:r>
      <w:r>
        <w:t xml:space="preserve">Indra comes early in the morning to our rite. O Indra, accept the oblations of various kinds, offered for worship, and [come] to the heavenly</w:t>
      </w:r>
    </w:p>
    <w:p>
      <w:r>
        <w:pict>
          <v:rect style="width:0;height:1.5pt" o:hralign="center" o:hrstd="t" o:hr="t"/>
        </w:pict>
      </w:r>
    </w:p>
    <w:bookmarkEnd w:id="638"/>
    <w:bookmarkStart w:id="639" w:name="printed-p.-495-pdf-516"/>
    <w:p>
      <w:pPr>
        <w:pStyle w:val="Heading3"/>
      </w:pPr>
      <w:r>
        <w:t xml:space="preserve">Printed p. 495 (PDF 516)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21 [as read].)</w:t>
      </w:r>
    </w:p>
    <w:p>
      <w:pPr>
        <w:pStyle w:val="BodyText"/>
      </w:pPr>
      <w:r>
        <w:rPr>
          <w:iCs/>
          <w:i/>
        </w:rPr>
        <w:t xml:space="preserve">(Bhāvārtha of Ṛk 6, concluded from p. 494:)</w:t>
      </w:r>
      <w:r>
        <w:t xml:space="preserve"> </w:t>
      </w:r>
      <w:r>
        <w:t xml:space="preserve">“</w:t>
      </w:r>
      <w:r>
        <w:t xml:space="preserve">…heaven and the like, when you are called by the invocations at the sacrifice; O thunderer, showerer of desires: you know that the spoilers of the sacrifice are to be killed; therefore hear the praise of me, who am new (consecrated by rites), unique and highly distinguished in praise, wise.</w:t>
      </w:r>
      <w:r>
        <w:t xml:space="preserve">”</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Will (Indra) be present at this our morning rite: be apprized, (Indra), of the oblation offered with (due) observances; offered with (due) observances for the sake of (obtaining) heaven: and since, wielder of the thunderbolt, showerer (of benefits), you know how to destroy the malevolent, therefore, listen to my acceptable (praise) intelligent, though a novice; (hear it from me) a novice.</w:t>
      </w:r>
      <w:r>
        <w:rPr>
          <w:iCs/>
          <w:i/>
        </w:rPr>
        <w:t xml:space="preserve">”</w:t>
      </w:r>
    </w:p>
    <w:p>
      <w:pPr>
        <w:pStyle w:val="BodyText"/>
      </w:pPr>
      <w:r>
        <w:rPr>
          <w:bCs/>
          <w:b/>
        </w:rPr>
        <w:t xml:space="preserve">॥ विशेषविषयगळु ॥ — Special Topics (Ṛk 6).</w:t>
      </w:r>
    </w:p>
    <w:p>
      <w:pPr>
        <w:pStyle w:val="BodyText"/>
      </w:pPr>
      <w:r>
        <w:rPr>
          <w:iCs/>
          <w:i/>
          <w:bCs/>
          <w:b/>
        </w:rPr>
        <w:t xml:space="preserve">asyāḥ uṣasaḥ uto juṣeta</w:t>
      </w:r>
      <w:r>
        <w:t xml:space="preserve"> </w:t>
      </w:r>
      <w:r>
        <w:t xml:space="preserve">—</w:t>
      </w:r>
      <w:r>
        <w:t xml:space="preserve"> </w:t>
      </w:r>
      <w:r>
        <w:rPr>
          <w:iCs/>
          <w:i/>
        </w:rPr>
        <w:t xml:space="preserve">viśām uṣasaṃ sūktyāhaḥ sambandhinīm uṣaḥkālam api nāma sevetā</w:t>
      </w:r>
      <w:r>
        <w:t xml:space="preserve">:</w:t>
      </w:r>
      <w:r>
        <w:t xml:space="preserve"> </w:t>
      </w:r>
      <w:r>
        <w:t xml:space="preserve">“</w:t>
      </w:r>
      <w:r>
        <w:t xml:space="preserve">Indra is prayed to come and accept the oblations at dawn, on the day of the sacrifice (the</w:t>
      </w:r>
      <w:r>
        <w:t xml:space="preserve"> </w:t>
      </w:r>
      <w:r>
        <w:rPr>
          <w:iCs/>
          <w:i/>
        </w:rPr>
        <w:t xml:space="preserve">sūkta</w:t>
      </w:r>
      <w:r>
        <w:t xml:space="preserve">-day) that the sacrificers perform.</w:t>
      </w:r>
      <w:r>
        <w:t xml:space="preserve">”</w:t>
      </w:r>
    </w:p>
    <w:p>
      <w:pPr>
        <w:pStyle w:val="BodyText"/>
      </w:pPr>
      <w:r>
        <w:rPr>
          <w:iCs/>
          <w:i/>
          <w:bCs/>
          <w:b/>
        </w:rPr>
        <w:t xml:space="preserve">havīmabhiḥ</w:t>
      </w:r>
      <w:r>
        <w:t xml:space="preserve"> </w:t>
      </w:r>
      <w:r>
        <w:t xml:space="preserve">—</w:t>
      </w:r>
      <w:r>
        <w:t xml:space="preserve"> </w:t>
      </w:r>
      <w:r>
        <w:rPr>
          <w:iCs/>
          <w:i/>
        </w:rPr>
        <w:t xml:space="preserve">havanaprakāraviśeṣaiḥ</w:t>
      </w:r>
      <w:r>
        <w:t xml:space="preserve">:</w:t>
      </w:r>
      <w:r>
        <w:t xml:space="preserve"> </w:t>
      </w:r>
      <w:r>
        <w:t xml:space="preserve">“</w:t>
      </w:r>
      <w:r>
        <w:t xml:space="preserve">the ways in which the</w:t>
      </w:r>
      <w:r>
        <w:t xml:space="preserve"> </w:t>
      </w:r>
      <w:r>
        <w:rPr>
          <w:iCs/>
          <w:i/>
        </w:rPr>
        <w:t xml:space="preserve">homa</w:t>
      </w:r>
      <w:r>
        <w:t xml:space="preserve"> </w:t>
      </w:r>
      <w:r>
        <w:t xml:space="preserve">of oblations, prepared for acceptance at the sacrifice, is performed in the fire, according to the order of the various injunctions</w:t>
      </w:r>
      <w:r>
        <w:t xml:space="preserve">”</w:t>
      </w:r>
      <w:r>
        <w:t xml:space="preserve">.</w:t>
      </w:r>
    </w:p>
    <w:p>
      <w:pPr>
        <w:pStyle w:val="BodyText"/>
      </w:pPr>
      <w:r>
        <w:rPr>
          <w:iCs/>
          <w:i/>
          <w:bCs/>
          <w:b/>
        </w:rPr>
        <w:t xml:space="preserve">svarṣātā havīmabhiḥ</w:t>
      </w:r>
      <w:r>
        <w:t xml:space="preserve"> </w:t>
      </w:r>
      <w:r>
        <w:t xml:space="preserve">—</w:t>
      </w:r>
      <w:r>
        <w:t xml:space="preserve"> </w:t>
      </w:r>
      <w:r>
        <w:rPr>
          <w:iCs/>
          <w:i/>
        </w:rPr>
        <w:t xml:space="preserve">svargasyānyasya sukhaviśeṣasya vā sambhajanasthāne yajñe āhvānair āhūto bhava</w:t>
      </w:r>
      <w:r>
        <w:t xml:space="preserve">:</w:t>
      </w:r>
      <w:r>
        <w:t xml:space="preserve"> </w:t>
      </w:r>
      <w:r>
        <w:t xml:space="preserve">“</w:t>
      </w:r>
      <w:r>
        <w:t xml:space="preserve">since the sacrifice gives heaven or another special happiness, Indra is called at it by the sacrificers and priests, and comes to accept the oblation at dawn.</w:t>
      </w:r>
      <w:r>
        <w:t xml:space="preserve">”</w:t>
      </w:r>
    </w:p>
    <w:p>
      <w:pPr>
        <w:pStyle w:val="BodyText"/>
      </w:pPr>
      <w:r>
        <w:rPr>
          <w:iCs/>
          <w:i/>
          <w:bCs/>
          <w:b/>
        </w:rPr>
        <w:t xml:space="preserve">mṛdhaḥ hantave vṛṣā ciketasi</w:t>
      </w:r>
      <w:r>
        <w:t xml:space="preserve"> </w:t>
      </w:r>
      <w:r>
        <w:t xml:space="preserve">—</w:t>
      </w:r>
      <w:r>
        <w:t xml:space="preserve"> </w:t>
      </w:r>
      <w:r>
        <w:rPr>
          <w:iCs/>
          <w:i/>
        </w:rPr>
        <w:t xml:space="preserve">śatrūn hantuṃ kāmānāṃ varṣitā avabudhyase</w:t>
      </w:r>
      <w:r>
        <w:t xml:space="preserve">:</w:t>
      </w:r>
      <w:r>
        <w:t xml:space="preserve"> </w:t>
      </w:r>
      <w:r>
        <w:t xml:space="preserve">“</w:t>
      </w:r>
      <w:r>
        <w:t xml:space="preserve">the sacrificers know that Indra destroys the enemies who harm and fulfils the wishes of the sacrificers.</w:t>
      </w:r>
      <w:r>
        <w:t xml:space="preserve">”</w:t>
      </w:r>
    </w:p>
    <w:p>
      <w:pPr>
        <w:pStyle w:val="BodyText"/>
      </w:pPr>
      <w:r>
        <w:rPr>
          <w:iCs/>
          <w:i/>
          <w:bCs/>
          <w:b/>
        </w:rPr>
        <w:t xml:space="preserve">navīyasaḥ</w:t>
      </w:r>
      <w:r>
        <w:t xml:space="preserve"> </w:t>
      </w:r>
      <w:r>
        <w:t xml:space="preserve">— the word is used twice. For the first, as an epithet</w:t>
      </w:r>
      <w:r>
        <w:t xml:space="preserve"> </w:t>
      </w:r>
      <w:r>
        <w:rPr>
          <w:iCs/>
          <w:i/>
        </w:rPr>
        <w:t xml:space="preserve">navīyasaḥ vedhasaḥ</w:t>
      </w:r>
      <w:r>
        <w:t xml:space="preserve">, it is explained as</w:t>
      </w:r>
      <w:r>
        <w:t xml:space="preserve"> </w:t>
      </w:r>
      <w:r>
        <w:t xml:space="preserve">“</w:t>
      </w:r>
      <w:r>
        <w:t xml:space="preserve">wise, consecrated by the rites that a person initiated (</w:t>
      </w:r>
      <w:r>
        <w:rPr>
          <w:iCs/>
          <w:i/>
        </w:rPr>
        <w:t xml:space="preserve">dīkṣita</w:t>
      </w:r>
      <w:r>
        <w:t xml:space="preserve">) must undergo</w:t>
      </w:r>
      <w:r>
        <w:t xml:space="preserve">”</w:t>
      </w:r>
      <w:r>
        <w:t xml:space="preserve">.</w:t>
      </w:r>
    </w:p>
    <w:bookmarkEnd w:id="639"/>
    <w:bookmarkStart w:id="640" w:name="printed-p.-496-pdf-517"/>
    <w:p>
      <w:pPr>
        <w:pStyle w:val="Heading3"/>
      </w:pPr>
      <w:r>
        <w:t xml:space="preserve">Printed p. 496 (PDF 517)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131</w:t>
      </w:r>
      <w:r>
        <w:rPr>
          <w:iCs/>
          <w:i/>
        </w:rPr>
        <w:t xml:space="preserve">”</w:t>
      </w:r>
      <w:r>
        <w:rPr>
          <w:iCs/>
          <w:i/>
        </w:rPr>
        <w:t xml:space="preserve">.)</w:t>
      </w:r>
    </w:p>
    <w:p>
      <w:pPr>
        <w:pStyle w:val="BodyText"/>
      </w:pPr>
      <w:r>
        <w:t xml:space="preserve">For the second</w:t>
      </w:r>
      <w:r>
        <w:t xml:space="preserve"> </w:t>
      </w:r>
      <w:r>
        <w:rPr>
          <w:iCs/>
          <w:i/>
        </w:rPr>
        <w:t xml:space="preserve">navīyasaḥ</w:t>
      </w:r>
      <w:r>
        <w:t xml:space="preserve"> </w:t>
      </w:r>
      <w:r>
        <w:t xml:space="preserve">he explains</w:t>
      </w:r>
      <w:r>
        <w:t xml:space="preserve"> </w:t>
      </w:r>
      <w:r>
        <w:t xml:space="preserve">“</w:t>
      </w:r>
      <w:r>
        <w:t xml:space="preserve">one who offers extraordinary praise, such as no one else can utter</w:t>
      </w:r>
      <w:r>
        <w:t xml:space="preserve">”</w:t>
      </w:r>
      <w:r>
        <w:t xml:space="preserve">, as an epithet of the sacrificer.</w:t>
      </w:r>
    </w:p>
    <w:p>
      <w:pPr>
        <w:pStyle w:val="BodyText"/>
      </w:pPr>
      <w:r>
        <w:rPr>
          <w:bCs/>
          <w:b/>
        </w:rPr>
        <w:t xml:space="preserve">॥ व्याकरणप्रक्रिया ॥ — Vyākaraṇa-prakriyā (Ṛk 6; grammar pages, noted briefly; numbers as printed).</w:t>
      </w:r>
      <w:r>
        <w:t xml:space="preserve"> </w:t>
      </w:r>
      <w:r>
        <w:rPr>
          <w:iCs/>
          <w:i/>
        </w:rPr>
        <w:t xml:space="preserve">uṣasaḥ</w:t>
      </w:r>
      <w:r>
        <w:t xml:space="preserve"> </w:t>
      </w:r>
      <w:r>
        <w:t xml:space="preserve">— the genitive is used for the object; likewise</w:t>
      </w:r>
      <w:r>
        <w:t xml:space="preserve"> </w:t>
      </w:r>
      <w:r>
        <w:rPr>
          <w:iCs/>
          <w:i/>
        </w:rPr>
        <w:t xml:space="preserve">arkasya haviṣaḥ</w:t>
      </w:r>
      <w:r>
        <w:t xml:space="preserve">.</w:t>
      </w:r>
      <w:r>
        <w:t xml:space="preserve"> </w:t>
      </w:r>
      <w:r>
        <w:rPr>
          <w:iCs/>
          <w:i/>
        </w:rPr>
        <w:t xml:space="preserve">juṣeta</w:t>
      </w:r>
      <w:r>
        <w:t xml:space="preserve"> </w:t>
      </w:r>
      <w:r>
        <w:t xml:space="preserve">— root</w:t>
      </w:r>
      <w:r>
        <w:t xml:space="preserve"> </w:t>
      </w:r>
      <w:r>
        <w:rPr>
          <w:iCs/>
          <w:i/>
        </w:rPr>
        <w:t xml:space="preserve">juṣī prītisevanayoḥ</w:t>
      </w:r>
      <w:r>
        <w:t xml:space="preserve">,</w:t>
      </w:r>
      <w:r>
        <w:t xml:space="preserve"> </w:t>
      </w:r>
      <w:r>
        <w:rPr>
          <w:iCs/>
          <w:i/>
        </w:rPr>
        <w:t xml:space="preserve">tudādi</w:t>
      </w:r>
      <w:r>
        <w:t xml:space="preserve">;</w:t>
      </w:r>
      <w:r>
        <w:t xml:space="preserve"> </w:t>
      </w:r>
      <w:r>
        <w:rPr>
          <w:iCs/>
          <w:i/>
        </w:rPr>
        <w:t xml:space="preserve">liṅ</w:t>
      </w:r>
      <w:r>
        <w:t xml:space="preserve"> </w:t>
      </w:r>
      <w:r>
        <w:t xml:space="preserve">third person singular;</w:t>
      </w:r>
      <w:r>
        <w:t xml:space="preserve"> </w:t>
      </w:r>
      <w:r>
        <w:rPr>
          <w:iCs/>
          <w:i/>
        </w:rPr>
        <w:t xml:space="preserve">cādilope vibhāṣā</w:t>
      </w:r>
      <w:r>
        <w:t xml:space="preserve"> </w:t>
      </w:r>
      <w:r>
        <w:t xml:space="preserve">(Pā. 8-1-63) forbids</w:t>
      </w:r>
      <w:r>
        <w:t xml:space="preserve"> </w:t>
      </w:r>
      <w:r>
        <w:rPr>
          <w:iCs/>
          <w:i/>
        </w:rPr>
        <w:t xml:space="preserve">nighāta</w:t>
      </w:r>
      <w:r>
        <w:t xml:space="preserve">, the</w:t>
      </w:r>
      <w:r>
        <w:t xml:space="preserve"> </w:t>
      </w:r>
      <w:r>
        <w:rPr>
          <w:iCs/>
          <w:i/>
        </w:rPr>
        <w:t xml:space="preserve">vikaraṇa</w:t>
      </w:r>
      <w:r>
        <w:t xml:space="preserve">’s accent remains; so</w:t>
      </w:r>
      <w:r>
        <w:t xml:space="preserve"> </w:t>
      </w:r>
      <w:r>
        <w:rPr>
          <w:iCs/>
          <w:i/>
        </w:rPr>
        <w:t xml:space="preserve">madhyodātta</w:t>
      </w:r>
      <w:r>
        <w:t xml:space="preserve">.</w:t>
      </w:r>
      <w:r>
        <w:t xml:space="preserve"> </w:t>
      </w:r>
      <w:r>
        <w:rPr>
          <w:iCs/>
          <w:i/>
        </w:rPr>
        <w:t xml:space="preserve">bodhi</w:t>
      </w:r>
      <w:r>
        <w:t xml:space="preserve"> </w:t>
      </w:r>
      <w:r>
        <w:t xml:space="preserve">— root</w:t>
      </w:r>
      <w:r>
        <w:t xml:space="preserve"> </w:t>
      </w:r>
      <w:r>
        <w:rPr>
          <w:iCs/>
          <w:i/>
        </w:rPr>
        <w:t xml:space="preserve">budha avagamane</w:t>
      </w:r>
      <w:r>
        <w:t xml:space="preserve">;</w:t>
      </w:r>
      <w:r>
        <w:t xml:space="preserve"> </w:t>
      </w:r>
      <w:r>
        <w:rPr>
          <w:iCs/>
          <w:i/>
        </w:rPr>
        <w:t xml:space="preserve">loṭ</w:t>
      </w:r>
      <w:r>
        <w:t xml:space="preserve"> </w:t>
      </w:r>
      <w:r>
        <w:t xml:space="preserve">second person singular,</w:t>
      </w:r>
      <w:r>
        <w:t xml:space="preserve"> </w:t>
      </w:r>
      <w:r>
        <w:rPr>
          <w:iCs/>
          <w:i/>
        </w:rPr>
        <w:t xml:space="preserve">sip</w:t>
      </w:r>
      <w:r>
        <w:t xml:space="preserve">, replaced by</w:t>
      </w:r>
      <w:r>
        <w:t xml:space="preserve"> </w:t>
      </w:r>
      <w:r>
        <w:rPr>
          <w:iCs/>
          <w:i/>
        </w:rPr>
        <w:t xml:space="preserve">hi</w:t>
      </w:r>
      <w:r>
        <w:t xml:space="preserve">;</w:t>
      </w:r>
      <w:r>
        <w:t xml:space="preserve"> </w:t>
      </w:r>
      <w:r>
        <w:rPr>
          <w:iCs/>
          <w:i/>
        </w:rPr>
        <w:t xml:space="preserve">bahulaṃ chandasi</w:t>
      </w:r>
      <w:r>
        <w:t xml:space="preserve"> </w:t>
      </w:r>
      <w:r>
        <w:t xml:space="preserve">gives</w:t>
      </w:r>
      <w:r>
        <w:t xml:space="preserve"> </w:t>
      </w:r>
      <w:r>
        <w:rPr>
          <w:iCs/>
          <w:i/>
        </w:rPr>
        <w:t xml:space="preserve">luk</w:t>
      </w:r>
      <w:r>
        <w:t xml:space="preserve"> </w:t>
      </w:r>
      <w:r>
        <w:t xml:space="preserve">of the</w:t>
      </w:r>
      <w:r>
        <w:t xml:space="preserve"> </w:t>
      </w:r>
      <w:r>
        <w:rPr>
          <w:iCs/>
          <w:i/>
        </w:rPr>
        <w:t xml:space="preserve">vikaraṇa</w:t>
      </w:r>
      <w:r>
        <w:t xml:space="preserve">;</w:t>
      </w:r>
      <w:r>
        <w:t xml:space="preserve"> </w:t>
      </w:r>
      <w:r>
        <w:rPr>
          <w:iCs/>
          <w:i/>
        </w:rPr>
        <w:t xml:space="preserve">vā chandasi</w:t>
      </w:r>
      <w:r>
        <w:t xml:space="preserve"> </w:t>
      </w:r>
      <w:r>
        <w:t xml:space="preserve">(Pā. 3-4-88) gives</w:t>
      </w:r>
      <w:r>
        <w:t xml:space="preserve"> </w:t>
      </w:r>
      <w:r>
        <w:rPr>
          <w:iCs/>
          <w:i/>
        </w:rPr>
        <w:t xml:space="preserve">apit</w:t>
      </w:r>
      <w:r>
        <w:t xml:space="preserve"> </w:t>
      </w:r>
      <w:r>
        <w:t xml:space="preserve">when not [required]; since</w:t>
      </w:r>
      <w:r>
        <w:t xml:space="preserve"> </w:t>
      </w:r>
      <w:r>
        <w:rPr>
          <w:iCs/>
          <w:i/>
        </w:rPr>
        <w:t xml:space="preserve">j</w:t>
      </w:r>
      <w:r>
        <w:t xml:space="preserve">-marked and not</w:t>
      </w:r>
      <w:r>
        <w:t xml:space="preserve"> </w:t>
      </w:r>
      <w:r>
        <w:rPr>
          <w:iCs/>
          <w:i/>
        </w:rPr>
        <w:t xml:space="preserve">p</w:t>
      </w:r>
      <w:r>
        <w:t xml:space="preserve">-marked the guṇa of the penult occurs because of the suffix;</w:t>
      </w:r>
      <w:r>
        <w:t xml:space="preserve"> </w:t>
      </w:r>
      <w:r>
        <w:rPr>
          <w:iCs/>
          <w:i/>
        </w:rPr>
        <w:t xml:space="preserve">hurhaldher dhiḥ</w:t>
      </w:r>
      <w:r>
        <w:t xml:space="preserve"> </w:t>
      </w:r>
      <w:r>
        <w:t xml:space="preserve">(Pā. 6-4-101) gives</w:t>
      </w:r>
      <w:r>
        <w:t xml:space="preserve"> </w:t>
      </w:r>
      <w:r>
        <w:rPr>
          <w:iCs/>
          <w:i/>
        </w:rPr>
        <w:t xml:space="preserve">dhi</w:t>
      </w:r>
      <w:r>
        <w:t xml:space="preserve"> </w:t>
      </w:r>
      <w:r>
        <w:t xml:space="preserve">for</w:t>
      </w:r>
      <w:r>
        <w:t xml:space="preserve"> </w:t>
      </w:r>
      <w:r>
        <w:rPr>
          <w:iCs/>
          <w:i/>
        </w:rPr>
        <w:t xml:space="preserve">hi</w:t>
      </w:r>
      <w:r>
        <w:t xml:space="preserve">; the final drops by Vedic usage;</w:t>
      </w:r>
      <w:r>
        <w:t xml:space="preserve"> </w:t>
      </w:r>
      <w:r>
        <w:rPr>
          <w:iCs/>
          <w:i/>
        </w:rPr>
        <w:t xml:space="preserve">tiṅ-nighāta</w:t>
      </w:r>
      <w:r>
        <w:t xml:space="preserve">.</w:t>
      </w:r>
      <w:r>
        <w:t xml:space="preserve"> </w:t>
      </w:r>
      <w:r>
        <w:rPr>
          <w:iCs/>
          <w:i/>
        </w:rPr>
        <w:t xml:space="preserve">havīmabhiḥ</w:t>
      </w:r>
      <w:r>
        <w:t xml:space="preserve"> </w:t>
      </w:r>
      <w:r>
        <w:t xml:space="preserve">— root</w:t>
      </w:r>
      <w:r>
        <w:t xml:space="preserve"> </w:t>
      </w:r>
      <w:r>
        <w:rPr>
          <w:iCs/>
          <w:i/>
        </w:rPr>
        <w:t xml:space="preserve">hveñ spardhāyāṃ śabde ca</w:t>
      </w:r>
      <w:r>
        <w:t xml:space="preserve">;</w:t>
      </w:r>
      <w:r>
        <w:t xml:space="preserve"> </w:t>
      </w:r>
      <w:r>
        <w:rPr>
          <w:iCs/>
          <w:i/>
        </w:rPr>
        <w:t xml:space="preserve">anyebhyo ’pi dṛśyante</w:t>
      </w:r>
      <w:r>
        <w:t xml:space="preserve"> </w:t>
      </w:r>
      <w:r>
        <w:t xml:space="preserve">(Pā. 3-2-75) gives</w:t>
      </w:r>
      <w:r>
        <w:t xml:space="preserve"> </w:t>
      </w:r>
      <w:r>
        <w:rPr>
          <w:iCs/>
          <w:i/>
        </w:rPr>
        <w:t xml:space="preserve">manin</w:t>
      </w:r>
      <w:r>
        <w:t xml:space="preserve"> </w:t>
      </w:r>
      <w:r>
        <w:t xml:space="preserve">in the agent sense (where the independence of the instrument is intended); by Vedic usage the augment</w:t>
      </w:r>
      <w:r>
        <w:t xml:space="preserve"> </w:t>
      </w:r>
      <w:r>
        <w:rPr>
          <w:iCs/>
          <w:i/>
        </w:rPr>
        <w:t xml:space="preserve">iḍ</w:t>
      </w:r>
      <w:r>
        <w:t xml:space="preserve">;</w:t>
      </w:r>
      <w:r>
        <w:t xml:space="preserve"> </w:t>
      </w:r>
      <w:r>
        <w:rPr>
          <w:iCs/>
          <w:i/>
        </w:rPr>
        <w:t xml:space="preserve">bahulaṃ chandasi</w:t>
      </w:r>
      <w:r>
        <w:t xml:space="preserve"> </w:t>
      </w:r>
      <w:r>
        <w:t xml:space="preserve">(Pā. 6-1-34) gives</w:t>
      </w:r>
      <w:r>
        <w:t xml:space="preserve"> </w:t>
      </w:r>
      <w:r>
        <w:rPr>
          <w:iCs/>
          <w:i/>
        </w:rPr>
        <w:t xml:space="preserve">saṃprasāraṇa</w:t>
      </w:r>
      <w:r>
        <w:t xml:space="preserve"> </w:t>
      </w:r>
      <w:r>
        <w:t xml:space="preserve">of the root;</w:t>
      </w:r>
      <w:r>
        <w:t xml:space="preserve"> </w:t>
      </w:r>
      <w:r>
        <w:rPr>
          <w:iCs/>
          <w:i/>
        </w:rPr>
        <w:t xml:space="preserve">pūrvarūpa</w:t>
      </w:r>
      <w:r>
        <w:t xml:space="preserve">; guṇa because of the suffix,</w:t>
      </w:r>
      <w:r>
        <w:t xml:space="preserve"> </w:t>
      </w:r>
      <w:r>
        <w:rPr>
          <w:iCs/>
          <w:i/>
        </w:rPr>
        <w:t xml:space="preserve">avādeśa</w:t>
      </w:r>
      <w:r>
        <w:t xml:space="preserve">;</w:t>
      </w:r>
      <w:r>
        <w:t xml:space="preserve"> </w:t>
      </w:r>
      <w:r>
        <w:rPr>
          <w:iCs/>
          <w:i/>
        </w:rPr>
        <w:t xml:space="preserve">jñityādir nityam</w:t>
      </w:r>
      <w:r>
        <w:t xml:space="preserve"> </w:t>
      </w:r>
      <w:r>
        <w:t xml:space="preserve">gives the acute on the first syllable.</w:t>
      </w:r>
      <w:r>
        <w:t xml:space="preserve"> </w:t>
      </w:r>
      <w:r>
        <w:rPr>
          <w:iCs/>
          <w:i/>
        </w:rPr>
        <w:t xml:space="preserve">svarṣātā</w:t>
      </w:r>
      <w:r>
        <w:t xml:space="preserve"> </w:t>
      </w:r>
      <w:r>
        <w:t xml:space="preserve">— root</w:t>
      </w:r>
      <w:r>
        <w:t xml:space="preserve"> </w:t>
      </w:r>
      <w:r>
        <w:rPr>
          <w:iCs/>
          <w:i/>
        </w:rPr>
        <w:t xml:space="preserve">paṇa saṃbhaktau</w:t>
      </w:r>
      <w:r>
        <w:t xml:space="preserve"> </w:t>
      </w:r>
      <w:r>
        <w:t xml:space="preserve">[as printed; the root is</w:t>
      </w:r>
      <w:r>
        <w:t xml:space="preserve"> </w:t>
      </w:r>
      <w:r>
        <w:rPr>
          <w:iCs/>
          <w:i/>
        </w:rPr>
        <w:t xml:space="preserve">ṣaṇu</w:t>
      </w:r>
      <w:r>
        <w:t xml:space="preserve">];</w:t>
      </w:r>
      <w:r>
        <w:t xml:space="preserve"> </w:t>
      </w:r>
      <w:r>
        <w:rPr>
          <w:iCs/>
          <w:i/>
        </w:rPr>
        <w:t xml:space="preserve">ktin</w:t>
      </w:r>
      <w:r>
        <w:t xml:space="preserve">;</w:t>
      </w:r>
      <w:r>
        <w:t xml:space="preserve"> </w:t>
      </w:r>
      <w:r>
        <w:rPr>
          <w:iCs/>
          <w:i/>
        </w:rPr>
        <w:t xml:space="preserve">janasanakhanāṃ sañjhalośh</w:t>
      </w:r>
      <w:r>
        <w:t xml:space="preserve"> </w:t>
      </w:r>
      <w:r>
        <w:t xml:space="preserve">(Pā. 6-4-42) gives</w:t>
      </w:r>
      <w:r>
        <w:t xml:space="preserve"> </w:t>
      </w:r>
      <w:r>
        <w:rPr>
          <w:iCs/>
          <w:i/>
        </w:rPr>
        <w:t xml:space="preserve">ā</w:t>
      </w:r>
      <w:r>
        <w:t xml:space="preserve">; locative singular;</w:t>
      </w:r>
      <w:r>
        <w:t xml:space="preserve"> </w:t>
      </w:r>
      <w:r>
        <w:rPr>
          <w:iCs/>
          <w:i/>
        </w:rPr>
        <w:t xml:space="preserve">supāṃ sulug</w:t>
      </w:r>
      <w:r>
        <w:t xml:space="preserve"> </w:t>
      </w:r>
      <w:r>
        <w:t xml:space="preserve">(Pā. 7-1-39) gives</w:t>
      </w:r>
      <w:r>
        <w:t xml:space="preserve"> </w:t>
      </w:r>
      <w:r>
        <w:rPr>
          <w:iCs/>
          <w:i/>
        </w:rPr>
        <w:t xml:space="preserve">ḍā</w:t>
      </w:r>
      <w:r>
        <w:t xml:space="preserve">.</w:t>
      </w:r>
      <w:r>
        <w:t xml:space="preserve"> </w:t>
      </w:r>
      <w:r>
        <w:rPr>
          <w:iCs/>
          <w:i/>
        </w:rPr>
        <w:t xml:space="preserve">hantave</w:t>
      </w:r>
      <w:r>
        <w:t xml:space="preserve"> </w:t>
      </w:r>
      <w:r>
        <w:t xml:space="preserve">— root</w:t>
      </w:r>
      <w:r>
        <w:t xml:space="preserve"> </w:t>
      </w:r>
      <w:r>
        <w:rPr>
          <w:iCs/>
          <w:i/>
        </w:rPr>
        <w:t xml:space="preserve">han hiṃsāgatyoḥ</w:t>
      </w:r>
      <w:r>
        <w:t xml:space="preserve">; when</w:t>
      </w:r>
      <w:r>
        <w:t xml:space="preserve"> </w:t>
      </w:r>
      <w:r>
        <w:rPr>
          <w:iCs/>
          <w:i/>
        </w:rPr>
        <w:t xml:space="preserve">tumun</w:t>
      </w:r>
      <w:r>
        <w:t xml:space="preserve"> </w:t>
      </w:r>
      <w:r>
        <w:t xml:space="preserve">sense is shown,</w:t>
      </w:r>
      <w:r>
        <w:t xml:space="preserve"> </w:t>
      </w:r>
      <w:r>
        <w:rPr>
          <w:iCs/>
          <w:i/>
        </w:rPr>
        <w:t xml:space="preserve">tumarthe sesenase…</w:t>
      </w:r>
      <w:r>
        <w:t xml:space="preserve"> </w:t>
      </w:r>
      <w:r>
        <w:t xml:space="preserve">(Pā. 3-4-9) gives</w:t>
      </w:r>
      <w:r>
        <w:t xml:space="preserve"> </w:t>
      </w:r>
      <w:r>
        <w:rPr>
          <w:iCs/>
          <w:i/>
        </w:rPr>
        <w:t xml:space="preserve">tavenn</w:t>
      </w:r>
      <w:r>
        <w:t xml:space="preserve">; the acute on the first syllable since</w:t>
      </w:r>
      <w:r>
        <w:t xml:space="preserve"> </w:t>
      </w:r>
      <w:r>
        <w:rPr>
          <w:iCs/>
          <w:i/>
        </w:rPr>
        <w:t xml:space="preserve">n</w:t>
      </w:r>
      <w:r>
        <w:t xml:space="preserve">-marked.</w:t>
      </w:r>
      <w:r>
        <w:t xml:space="preserve"> </w:t>
      </w:r>
      <w:r>
        <w:rPr>
          <w:iCs/>
          <w:i/>
        </w:rPr>
        <w:t xml:space="preserve">mṛdhaḥ</w:t>
      </w:r>
      <w:r>
        <w:t xml:space="preserve"> </w:t>
      </w:r>
      <w:r>
        <w:t xml:space="preserve">— root</w:t>
      </w:r>
      <w:r>
        <w:t xml:space="preserve"> </w:t>
      </w:r>
      <w:r>
        <w:rPr>
          <w:iCs/>
          <w:i/>
        </w:rPr>
        <w:t xml:space="preserve">mṛdhu undane</w:t>
      </w:r>
      <w:r>
        <w:t xml:space="preserve">;</w:t>
      </w:r>
      <w:r>
        <w:t xml:space="preserve"> </w:t>
      </w:r>
      <w:r>
        <w:rPr>
          <w:iCs/>
          <w:i/>
        </w:rPr>
        <w:t xml:space="preserve">kvip ca</w:t>
      </w:r>
      <w:r>
        <w:t xml:space="preserve"> </w:t>
      </w:r>
      <w:r>
        <w:t xml:space="preserve">gives</w:t>
      </w:r>
      <w:r>
        <w:t xml:space="preserve"> </w:t>
      </w:r>
      <w:r>
        <w:rPr>
          <w:iCs/>
          <w:i/>
        </w:rPr>
        <w:t xml:space="preserve">kvip</w:t>
      </w:r>
      <w:r>
        <w:t xml:space="preserve">; accusative plural.</w:t>
      </w:r>
      <w:r>
        <w:t xml:space="preserve"> </w:t>
      </w:r>
      <w:r>
        <w:rPr>
          <w:iCs/>
          <w:i/>
        </w:rPr>
        <w:t xml:space="preserve">ciketasi</w:t>
      </w:r>
      <w:r>
        <w:t xml:space="preserve"> </w:t>
      </w:r>
      <w:r>
        <w:t xml:space="preserve">— root</w:t>
      </w:r>
      <w:r>
        <w:t xml:space="preserve"> </w:t>
      </w:r>
      <w:r>
        <w:rPr>
          <w:iCs/>
          <w:i/>
        </w:rPr>
        <w:t xml:space="preserve">kita jñāne</w:t>
      </w:r>
      <w:r>
        <w:t xml:space="preserve">,</w:t>
      </w:r>
      <w:r>
        <w:t xml:space="preserve"> </w:t>
      </w:r>
      <w:r>
        <w:rPr>
          <w:iCs/>
          <w:i/>
        </w:rPr>
        <w:t xml:space="preserve">juhotyādi</w:t>
      </w:r>
      <w:r>
        <w:t xml:space="preserve">;</w:t>
      </w:r>
      <w:r>
        <w:t xml:space="preserve"> </w:t>
      </w:r>
      <w:r>
        <w:rPr>
          <w:iCs/>
          <w:i/>
        </w:rPr>
        <w:t xml:space="preserve">leṭ</w:t>
      </w:r>
      <w:r>
        <w:t xml:space="preserve"> </w:t>
      </w:r>
      <w:r>
        <w:t xml:space="preserve">second person singular,</w:t>
      </w:r>
      <w:r>
        <w:t xml:space="preserve"> </w:t>
      </w:r>
      <w:r>
        <w:rPr>
          <w:iCs/>
          <w:i/>
        </w:rPr>
        <w:t xml:space="preserve">sip</w:t>
      </w:r>
      <w:r>
        <w:t xml:space="preserve">;</w:t>
      </w:r>
      <w:r>
        <w:t xml:space="preserve"> </w:t>
      </w:r>
      <w:r>
        <w:rPr>
          <w:iCs/>
          <w:i/>
        </w:rPr>
        <w:t xml:space="preserve">leṭo ’ḍāṭau</w:t>
      </w:r>
      <w:r>
        <w:t xml:space="preserve"> </w:t>
      </w:r>
      <w:r>
        <w:t xml:space="preserve">gives the augment</w:t>
      </w:r>
      <w:r>
        <w:t xml:space="preserve"> </w:t>
      </w:r>
      <w:r>
        <w:rPr>
          <w:iCs/>
          <w:i/>
        </w:rPr>
        <w:t xml:space="preserve">aṭ</w:t>
      </w:r>
      <w:r>
        <w:t xml:space="preserve">;</w:t>
      </w:r>
      <w:r>
        <w:t xml:space="preserve"> </w:t>
      </w:r>
      <w:r>
        <w:rPr>
          <w:iCs/>
          <w:i/>
        </w:rPr>
        <w:t xml:space="preserve">ślau</w:t>
      </w:r>
      <w:r>
        <w:t xml:space="preserve"> </w:t>
      </w:r>
      <w:r>
        <w:t xml:space="preserve">doubles the root;</w:t>
      </w:r>
      <w:r>
        <w:t xml:space="preserve"> </w:t>
      </w:r>
      <w:r>
        <w:rPr>
          <w:iCs/>
          <w:i/>
        </w:rPr>
        <w:t xml:space="preserve">kuhoś cuḥ</w:t>
      </w:r>
      <w:r>
        <w:t xml:space="preserve"> </w:t>
      </w:r>
      <w:r>
        <w:t xml:space="preserve">(Pā. 7-4-62) gives</w:t>
      </w:r>
      <w:r>
        <w:t xml:space="preserve"> </w:t>
      </w:r>
      <w:r>
        <w:rPr>
          <w:iCs/>
          <w:i/>
        </w:rPr>
        <w:t xml:space="preserve">c</w:t>
      </w:r>
      <w:r>
        <w:t xml:space="preserve"> </w:t>
      </w:r>
      <w:r>
        <w:t xml:space="preserve">for the</w:t>
      </w:r>
      <w:r>
        <w:t xml:space="preserve"> </w:t>
      </w:r>
      <w:r>
        <w:rPr>
          <w:iCs/>
          <w:i/>
        </w:rPr>
        <w:t xml:space="preserve">k</w:t>
      </w:r>
      <w:r>
        <w:t xml:space="preserve">;</w:t>
      </w:r>
    </w:p>
    <w:bookmarkEnd w:id="640"/>
    <w:bookmarkStart w:id="642" w:name="printed-p.-497-pdf-518"/>
    <w:p>
      <w:pPr>
        <w:pStyle w:val="Heading3"/>
      </w:pPr>
      <w:r>
        <w:t xml:space="preserve">Printed p. 497 (PDF 518)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21 [as read].)</w:t>
      </w:r>
    </w:p>
    <w:p>
      <w:pPr>
        <w:pStyle w:val="BodyText"/>
      </w:pPr>
      <w:r>
        <w:rPr>
          <w:iCs/>
          <w:i/>
        </w:rPr>
        <w:t xml:space="preserve">(Grammar, concluded.)</w:t>
      </w:r>
      <w:r>
        <w:t xml:space="preserve"> </w:t>
      </w:r>
      <w:r>
        <w:t xml:space="preserve">…</w:t>
      </w:r>
      <w:r>
        <w:rPr>
          <w:iCs/>
          <w:i/>
        </w:rPr>
        <w:t xml:space="preserve">nābhyastasyāci piti sārvadhātuke</w:t>
      </w:r>
      <w:r>
        <w:t xml:space="preserve"> </w:t>
      </w:r>
      <w:r>
        <w:t xml:space="preserve">(Pā. 7-3-87) — by the statement</w:t>
      </w:r>
      <w:r>
        <w:t xml:space="preserve"> </w:t>
      </w:r>
      <w:r>
        <w:rPr>
          <w:iCs/>
          <w:i/>
        </w:rPr>
        <w:t xml:space="preserve">bahulaṃ chandasi</w:t>
      </w:r>
      <w:r>
        <w:t xml:space="preserve"> </w:t>
      </w:r>
      <w:r>
        <w:t xml:space="preserve">the prohibition of guṇa of the light penult does not apply;</w:t>
      </w:r>
      <w:r>
        <w:t xml:space="preserve"> </w:t>
      </w:r>
      <w:r>
        <w:rPr>
          <w:iCs/>
          <w:i/>
        </w:rPr>
        <w:t xml:space="preserve">abhyastānām ādiḥ</w:t>
      </w:r>
      <w:r>
        <w:t xml:space="preserve"> </w:t>
      </w:r>
      <w:r>
        <w:t xml:space="preserve">(Pā. 6-1-189) gives the acute on the first syllable; because</w:t>
      </w:r>
      <w:r>
        <w:t xml:space="preserve"> </w:t>
      </w:r>
      <w:r>
        <w:rPr>
          <w:iCs/>
          <w:i/>
        </w:rPr>
        <w:t xml:space="preserve">yad</w:t>
      </w:r>
      <w:r>
        <w:t xml:space="preserve"> </w:t>
      </w:r>
      <w:r>
        <w:t xml:space="preserve">is connected, no</w:t>
      </w:r>
      <w:r>
        <w:t xml:space="preserve"> </w:t>
      </w:r>
      <w:r>
        <w:rPr>
          <w:iCs/>
          <w:i/>
        </w:rPr>
        <w:t xml:space="preserve">nighāta</w:t>
      </w:r>
      <w:r>
        <w:t xml:space="preserve">.</w:t>
      </w:r>
      <w:r>
        <w:t xml:space="preserve"> </w:t>
      </w:r>
      <w:r>
        <w:rPr>
          <w:iCs/>
          <w:i/>
        </w:rPr>
        <w:t xml:space="preserve">navīyasaḥ</w:t>
      </w:r>
      <w:r>
        <w:t xml:space="preserve"> </w:t>
      </w:r>
      <w:r>
        <w:t xml:space="preserve">— when the sense of excess is shown, the suffix</w:t>
      </w:r>
      <w:r>
        <w:t xml:space="preserve"> </w:t>
      </w:r>
      <w:r>
        <w:rPr>
          <w:iCs/>
          <w:i/>
        </w:rPr>
        <w:t xml:space="preserve">īyasun</w:t>
      </w:r>
      <w:r>
        <w:t xml:space="preserve">;</w:t>
      </w:r>
      <w:r>
        <w:t xml:space="preserve"> </w:t>
      </w:r>
      <w:r>
        <w:rPr>
          <w:iCs/>
          <w:i/>
        </w:rPr>
        <w:t xml:space="preserve">yasyeti ca</w:t>
      </w:r>
      <w:r>
        <w:t xml:space="preserve"> </w:t>
      </w:r>
      <w:r>
        <w:t xml:space="preserve">drops the</w:t>
      </w:r>
      <w:r>
        <w:t xml:space="preserve"> </w:t>
      </w:r>
      <w:r>
        <w:rPr>
          <w:iCs/>
          <w:i/>
        </w:rPr>
        <w:t xml:space="preserve">a</w:t>
      </w:r>
      <w:r>
        <w:t xml:space="preserve">; since</w:t>
      </w:r>
      <w:r>
        <w:t xml:space="preserve"> </w:t>
      </w:r>
      <w:r>
        <w:rPr>
          <w:iCs/>
          <w:i/>
        </w:rPr>
        <w:t xml:space="preserve">n</w:t>
      </w:r>
      <w:r>
        <w:t xml:space="preserve">-marked the acute on the first syllable; genitive singular.</w:t>
      </w:r>
      <w:r>
        <w:t xml:space="preserve"> </w:t>
      </w:r>
      <w:r>
        <w:rPr>
          <w:iCs/>
          <w:i/>
        </w:rPr>
        <w:t xml:space="preserve">manma</w:t>
      </w:r>
      <w:r>
        <w:t xml:space="preserve"> </w:t>
      </w:r>
      <w:r>
        <w:t xml:space="preserve">— root</w:t>
      </w:r>
      <w:r>
        <w:t xml:space="preserve"> </w:t>
      </w:r>
      <w:r>
        <w:rPr>
          <w:iCs/>
          <w:i/>
        </w:rPr>
        <w:t xml:space="preserve">mana jñāne</w:t>
      </w:r>
      <w:r>
        <w:t xml:space="preserve">; Uṇādi</w:t>
      </w:r>
      <w:r>
        <w:t xml:space="preserve"> </w:t>
      </w:r>
      <w:r>
        <w:rPr>
          <w:iCs/>
          <w:i/>
        </w:rPr>
        <w:t xml:space="preserve">manin</w:t>
      </w:r>
      <w:r>
        <w:t xml:space="preserve">; since</w:t>
      </w:r>
      <w:r>
        <w:t xml:space="preserve"> </w:t>
      </w:r>
      <w:r>
        <w:rPr>
          <w:iCs/>
          <w:i/>
        </w:rPr>
        <w:t xml:space="preserve">n</w:t>
      </w:r>
      <w:r>
        <w:t xml:space="preserve">-marked the acute on the first syllable.</w:t>
      </w:r>
      <w:r>
        <w:t xml:space="preserve"> </w:t>
      </w:r>
      <w:r>
        <w:rPr>
          <w:iCs/>
          <w:i/>
        </w:rPr>
        <w:t xml:space="preserve">śrudhi</w:t>
      </w:r>
      <w:r>
        <w:t xml:space="preserve"> </w:t>
      </w:r>
      <w:r>
        <w:t xml:space="preserve">— root</w:t>
      </w:r>
      <w:r>
        <w:t xml:space="preserve"> </w:t>
      </w:r>
      <w:r>
        <w:rPr>
          <w:iCs/>
          <w:i/>
        </w:rPr>
        <w:t xml:space="preserve">śru śravaṇe</w:t>
      </w:r>
      <w:r>
        <w:t xml:space="preserve">;</w:t>
      </w:r>
      <w:r>
        <w:t xml:space="preserve"> </w:t>
      </w:r>
      <w:r>
        <w:rPr>
          <w:iCs/>
          <w:i/>
        </w:rPr>
        <w:t xml:space="preserve">loṭ</w:t>
      </w:r>
      <w:r>
        <w:t xml:space="preserve"> </w:t>
      </w:r>
      <w:r>
        <w:t xml:space="preserve">second person singular,</w:t>
      </w:r>
      <w:r>
        <w:t xml:space="preserve"> </w:t>
      </w:r>
      <w:r>
        <w:rPr>
          <w:iCs/>
          <w:i/>
        </w:rPr>
        <w:t xml:space="preserve">sip</w:t>
      </w:r>
      <w:r>
        <w:t xml:space="preserve">;</w:t>
      </w:r>
      <w:r>
        <w:t xml:space="preserve"> </w:t>
      </w:r>
      <w:r>
        <w:rPr>
          <w:iCs/>
          <w:i/>
        </w:rPr>
        <w:t xml:space="preserve">bahulaṃ chandasi</w:t>
      </w:r>
      <w:r>
        <w:t xml:space="preserve"> </w:t>
      </w:r>
      <w:r>
        <w:t xml:space="preserve">gives</w:t>
      </w:r>
      <w:r>
        <w:t xml:space="preserve"> </w:t>
      </w:r>
      <w:r>
        <w:rPr>
          <w:iCs/>
          <w:i/>
        </w:rPr>
        <w:t xml:space="preserve">luk</w:t>
      </w:r>
      <w:r>
        <w:t xml:space="preserve"> </w:t>
      </w:r>
      <w:r>
        <w:t xml:space="preserve">of the</w:t>
      </w:r>
      <w:r>
        <w:t xml:space="preserve"> </w:t>
      </w:r>
      <w:r>
        <w:rPr>
          <w:iCs/>
          <w:i/>
        </w:rPr>
        <w:t xml:space="preserve">vikaraṇa</w:t>
      </w:r>
      <w:r>
        <w:t xml:space="preserve">;</w:t>
      </w:r>
      <w:r>
        <w:t xml:space="preserve"> </w:t>
      </w:r>
      <w:r>
        <w:rPr>
          <w:iCs/>
          <w:i/>
        </w:rPr>
        <w:t xml:space="preserve">śruśṛṇupṛkṛvṛbhyaś chandasi</w:t>
      </w:r>
      <w:r>
        <w:t xml:space="preserve"> </w:t>
      </w:r>
      <w:r>
        <w:t xml:space="preserve">(Pā. 6-4-102) gives</w:t>
      </w:r>
      <w:r>
        <w:t xml:space="preserve"> </w:t>
      </w:r>
      <w:r>
        <w:rPr>
          <w:iCs/>
          <w:i/>
        </w:rPr>
        <w:t xml:space="preserve">dhi</w:t>
      </w:r>
      <w:r>
        <w:t xml:space="preserve"> </w:t>
      </w:r>
      <w:r>
        <w:t xml:space="preserve">for</w:t>
      </w:r>
      <w:r>
        <w:t xml:space="preserve"> </w:t>
      </w:r>
      <w:r>
        <w:rPr>
          <w:iCs/>
          <w:i/>
        </w:rPr>
        <w:t xml:space="preserve">hi</w:t>
      </w:r>
      <w:r>
        <w:t xml:space="preserve">; since</w:t>
      </w:r>
      <w:r>
        <w:t xml:space="preserve"> </w:t>
      </w:r>
      <w:r>
        <w:rPr>
          <w:iCs/>
          <w:i/>
        </w:rPr>
        <w:t xml:space="preserve">apit</w:t>
      </w:r>
      <w:r>
        <w:t xml:space="preserve">, no guṇa;</w:t>
      </w:r>
      <w:r>
        <w:t xml:space="preserve"> </w:t>
      </w:r>
      <w:r>
        <w:rPr>
          <w:iCs/>
          <w:i/>
        </w:rPr>
        <w:t xml:space="preserve">tiṅ-nighāta</w:t>
      </w:r>
      <w:r>
        <w:t xml:space="preserve">. ‖ 6 ‖</w:t>
      </w:r>
    </w:p>
    <w:p>
      <w:pPr>
        <w:pStyle w:val="BodyText"/>
      </w:pPr>
      <w:r>
        <w:rPr>
          <w:iCs/>
          <w:i/>
          <w:bCs/>
          <w:b/>
        </w:rPr>
        <w:t xml:space="preserve">(ornamental rule)</w:t>
      </w:r>
    </w:p>
    <w:bookmarkStart w:id="641" w:name="ṛk-7-9"/>
    <w:p>
      <w:pPr>
        <w:pStyle w:val="Heading4"/>
      </w:pPr>
      <w:r>
        <w:t xml:space="preserve">Ṛk 7</w:t>
      </w:r>
    </w:p>
    <w:p>
      <w:pPr>
        <w:pStyle w:val="FirstParagraph"/>
      </w:pPr>
      <w:r>
        <w:rPr>
          <w:bCs/>
          <w:b/>
        </w:rPr>
        <w:t xml:space="preserve">॥ संहितापाठः ॥</w:t>
      </w:r>
    </w:p>
    <w:p>
      <w:pPr>
        <w:pStyle w:val="BlockText"/>
      </w:pPr>
      <w:r>
        <w:t xml:space="preserve">त्वं तमिन्द्र वावृधानो अस्मयुरमित्रयन्तं तुविजात मर्त्यम् ।</w:t>
      </w:r>
      <w:r>
        <w:t xml:space="preserve"> </w:t>
      </w:r>
      <w:r>
        <w:t xml:space="preserve">वज्रेण शूर मर्त्यम् ।</w:t>
      </w:r>
      <w:r>
        <w:t xml:space="preserve"> </w:t>
      </w:r>
      <w:r>
        <w:t xml:space="preserve">जहि यो नो अघायति शृणुष्व सुश्रवस्तमः ।</w:t>
      </w:r>
      <w:r>
        <w:t xml:space="preserve"> </w:t>
      </w:r>
      <w:r>
        <w:t xml:space="preserve">रिष्टं न यामन्नप भूतु दुर्मतिर्विश्वाप भूतु दुर्मतिः ॥ ७ ॥</w:t>
      </w:r>
    </w:p>
    <w:p>
      <w:pPr>
        <w:pStyle w:val="BlockText"/>
      </w:pPr>
      <w:r>
        <w:rPr>
          <w:iCs/>
          <w:i/>
        </w:rPr>
        <w:t xml:space="preserve">tvaṃ tamindra vāvṛdhāno asmayuramitrayantaṃ tuvijāta martyam |</w:t>
      </w:r>
      <w:r>
        <w:t xml:space="preserve"> </w:t>
      </w:r>
      <w:r>
        <w:rPr>
          <w:iCs/>
          <w:i/>
        </w:rPr>
        <w:t xml:space="preserve">vajreṇa śūra martyam |</w:t>
      </w:r>
      <w:r>
        <w:t xml:space="preserve"> </w:t>
      </w:r>
      <w:r>
        <w:rPr>
          <w:iCs/>
          <w:i/>
        </w:rPr>
        <w:t xml:space="preserve">jahi yo no aghāyati śṛṇuṣva suśravastamaḥ |</w:t>
      </w:r>
      <w:r>
        <w:t xml:space="preserve"> </w:t>
      </w:r>
      <w:r>
        <w:rPr>
          <w:iCs/>
          <w:i/>
        </w:rPr>
        <w:t xml:space="preserve">riṣṭaṃ na yāmannapa bhūtu durmatirviśvāpa bhūtu durmatiḥ ‖ 7 ‖</w:t>
      </w:r>
    </w:p>
    <w:p>
      <w:pPr>
        <w:pStyle w:val="FirstParagraph"/>
      </w:pPr>
      <w:r>
        <w:rPr>
          <w:bCs/>
          <w:b/>
        </w:rPr>
        <w:t xml:space="preserve">॥ पदपाठः ॥</w:t>
      </w:r>
    </w:p>
    <w:p>
      <w:pPr>
        <w:pStyle w:val="BlockText"/>
      </w:pPr>
      <w:r>
        <w:t xml:space="preserve">त्वम् । तम् । इन्द्र । ववृधानः । अस्मयुः । अमित्रयन्तम् । तुविऽजात । मर्त्यम् ।</w:t>
      </w:r>
      <w:r>
        <w:t xml:space="preserve"> </w:t>
      </w:r>
      <w:r>
        <w:t xml:space="preserve">वज्रेण । शूर । मर्त्यम् ।</w:t>
      </w:r>
      <w:r>
        <w:t xml:space="preserve"> </w:t>
      </w:r>
      <w:r>
        <w:t xml:space="preserve">जहि । यः । नः । अघऽयति । शृणुष्व । सुश्रवःऽतमः ।</w:t>
      </w:r>
      <w:r>
        <w:t xml:space="preserve"> </w:t>
      </w:r>
      <w:r>
        <w:t xml:space="preserve">रिष्टम् । न । यामन् । अप । भूतु । दुःऽमतिः । विश्वा । अप । भूतु । दुःऽमतिः ॥ ७ ॥</w:t>
      </w:r>
    </w:p>
    <w:p>
      <w:pPr>
        <w:pStyle w:val="BlockText"/>
      </w:pPr>
      <w:r>
        <w:rPr>
          <w:iCs/>
          <w:i/>
        </w:rPr>
        <w:t xml:space="preserve">tvam | tam | indra | vavṛdhānaḥ | asmayuḥ | amitrayantam | tuvi ’jāta | martyam |</w:t>
      </w:r>
      <w:r>
        <w:t xml:space="preserve"> </w:t>
      </w:r>
      <w:r>
        <w:rPr>
          <w:iCs/>
          <w:i/>
        </w:rPr>
        <w:t xml:space="preserve">vajreṇa | śūra | martyam |</w:t>
      </w:r>
      <w:r>
        <w:t xml:space="preserve"> </w:t>
      </w:r>
      <w:r>
        <w:rPr>
          <w:iCs/>
          <w:i/>
        </w:rPr>
        <w:t xml:space="preserve">jahi | yaḥ | naḥ | agha ’yati | śṛṇuṣva | suśravaḥ ’tamaḥ |</w:t>
      </w:r>
      <w:r>
        <w:t xml:space="preserve"> </w:t>
      </w:r>
      <w:r>
        <w:rPr>
          <w:iCs/>
          <w:i/>
        </w:rPr>
        <w:t xml:space="preserve">riṣṭam | na | yāman | apa | bhūtu | duḥ ’matiḥ | viśvā | apa | bhūtu | duḥ ’matiḥ ‖ 7 ‖</w:t>
      </w:r>
    </w:p>
    <w:p>
      <w:pPr>
        <w:pStyle w:val="FirstParagraph"/>
      </w:pPr>
      <w:r>
        <w:rPr>
          <w:iCs/>
          <w:i/>
        </w:rPr>
        <w:t xml:space="preserve">(Read from the image: the Pada gives</w:t>
      </w:r>
      <w:r>
        <w:rPr>
          <w:iCs/>
          <w:i/>
        </w:rPr>
        <w:t xml:space="preserve"> </w:t>
      </w:r>
      <w:r>
        <w:t xml:space="preserve">vavṛdhānaḥ</w:t>
      </w:r>
      <w:r>
        <w:rPr>
          <w:iCs/>
          <w:i/>
        </w:rPr>
        <w:t xml:space="preserve">,</w:t>
      </w:r>
      <w:r>
        <w:rPr>
          <w:iCs/>
          <w:i/>
        </w:rPr>
        <w:t xml:space="preserve"> </w:t>
      </w:r>
      <w:r>
        <w:t xml:space="preserve">asmayuḥ</w:t>
      </w:r>
      <w:r>
        <w:rPr>
          <w:iCs/>
          <w:i/>
        </w:rPr>
        <w:t xml:space="preserve">; the Saṃhitā prints</w:t>
      </w:r>
      <w:r>
        <w:rPr>
          <w:iCs/>
          <w:i/>
        </w:rPr>
        <w:t xml:space="preserve"> </w:t>
      </w:r>
      <w:r>
        <w:rPr>
          <w:iCs/>
          <w:i/>
        </w:rPr>
        <w:t xml:space="preserve">“</w:t>
      </w:r>
      <w:r>
        <w:rPr>
          <w:iCs/>
          <w:i/>
          <w:iCs/>
          <w:i/>
        </w:rPr>
        <w:t xml:space="preserve">vāvṛdhāno</w:t>
      </w:r>
      <w:r>
        <w:rPr>
          <w:iCs/>
          <w:i/>
        </w:rPr>
        <w:t xml:space="preserve">”</w:t>
      </w:r>
      <w:r>
        <w:rPr>
          <w:iCs/>
          <w:i/>
        </w:rPr>
        <w:t xml:space="preserve">.)</w:t>
      </w:r>
    </w:p>
    <w:bookmarkEnd w:id="641"/>
    <w:bookmarkEnd w:id="642"/>
    <w:bookmarkStart w:id="643" w:name="printed-p.-498-pdf-519"/>
    <w:p>
      <w:pPr>
        <w:pStyle w:val="Heading3"/>
      </w:pPr>
      <w:r>
        <w:t xml:space="preserve">Printed p. 498 (PDF 519)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131</w:t>
      </w:r>
      <w:r>
        <w:rPr>
          <w:iCs/>
          <w:i/>
        </w:rPr>
        <w:t xml:space="preserve">”</w:t>
      </w:r>
      <w:r>
        <w:rPr>
          <w:iCs/>
          <w:i/>
        </w:rPr>
        <w:t xml:space="preserve">.)</w:t>
      </w:r>
    </w:p>
    <w:p>
      <w:pPr>
        <w:pStyle w:val="BodyText"/>
      </w:pPr>
      <w:r>
        <w:rPr>
          <w:bCs/>
          <w:b/>
        </w:rPr>
        <w:t xml:space="preserve">॥ सायणभाष्यम् ॥</w:t>
      </w:r>
      <w:r>
        <w:t xml:space="preserve"> </w:t>
      </w:r>
      <w:r>
        <w:rPr>
          <w:iCs/>
          <w:i/>
        </w:rPr>
        <w:t xml:space="preserve">(read from the image; small type, a few places doubtful: [?]).</w:t>
      </w:r>
    </w:p>
    <w:p>
      <w:pPr>
        <w:pStyle w:val="BlockText"/>
      </w:pPr>
      <w:r>
        <w:t xml:space="preserve">हे इन्द्र तुविजात बहुभावमापन्न शूर विक्रान्त त्वं वावृधानो वर्धमानोऽस्मयुरस्मान् कामयमानस्तम् ॥ अमित्रयन्तमस्मासु शत्रुमाचरन्तं मर्त्यं मरणस्वभावं तं मर्त्यं वज्रेण जहि ॥ हन्तेर्जादेशः । तस्यासिद्धवदत्राभादित्यसिद्धत्वाद्धेर्लुग्भावः ॥ तमित्युक्तं कमित्याह । यो मर्त्यो नोऽस्माकमघायति । अघं पापं दुःखं वेच्छति तं जहि । अश्वाघस्यात्मनः क्यङ् [?] । किंच सुश्रवस्तमोऽतिशयेन शोभनश्रवस्त्वं शृणुष्व । श्रावयोऽस्माकम् [?] । कीदृशं तदित्युच्यते । हे इन्द्र स्वत्प्रसादाद्दुर्मतिर्दुष्टा बुद्धिर्हिंसाविषया दुष्कर्मणि बुद्धिरप भूतु । अपगता भवतु ॥ छान्दसः शपो लुक् । भूसुवोस्तिङीति गुणप्रतिषेधः ॥ न केवलं हिंसारूपा अपि तु विश्वा सर्वापि क्रोधपरिवादादिरूपा दुर्मतिरप भूतु । तत्र दृष्टान्तः । यामन् यामन्यध्वनि रिष्टं न । अध्वनः श्रमेण हिंसितं परिश्रान्तं यथा दुर्मतिः क्षुधादिविषया बाधते तद्वदस्मान्बाधमाना दुर्मतिरपगच्छतु । यद्वा । यामनि मार्गे यज्ञादिरूपे रिष्टमसुररक्षः कृतहिंसादिरूपं विघ्नं परिहरसि तद्वत् ॥</w:t>
      </w:r>
    </w:p>
    <w:p>
      <w:pPr>
        <w:pStyle w:val="BlockText"/>
      </w:pPr>
      <w:r>
        <w:rPr>
          <w:iCs/>
          <w:i/>
        </w:rPr>
        <w:t xml:space="preserve">he indra tuvijāta bahubhāvamāpanna śūra vikrānta tvaṃ vāvṛdhāno vardhamāno ’smayurasmān kāmayamānastam ‖ amitrayantamasmāsu śatrumācarantaṃ martyaṃ maraṇasvabhāvaṃ taṃ martyaṃ vajreṇa jahi ‖ hanterjādeśaḥ | tasyāsiddhavadatrābhādityasiddhatvāddherlugbhāvaḥ ‖ tamityuktaṃ kamityāha | yo martyo no ’smākamaghāyati | aghaṃ pāpaṃ duḥkhaṃ vecchati taṃ jahi | aśvāghasyātmanaḥ kyaṅ [?] | kiṃca suśravastamo ’tiśayena śobhanaśravastvaṃ śṛṇuṣva | śrāvayo ’smākam [?] | kīdṛśaṃ tadityucyate | he indra svatprasādāddurmatirduṣṭā buddhirhiṃsāviṣayā duṣkarmaṇi buddhirapa bhūtu | apagatā bhavatu ‖ chāndasaḥ śapo luk | bhūsuvostiṅīti guṇapratiṣedhaḥ ‖ na kevalaṃ hiṃsārūpā api tu viśvā sarvāpi krodhaparivādādirūpā durmatirapa bhūtu | tatra dṛṣṭāntaḥ | yāman yāmanyadhvani riṣṭaṃ na | adhvanaḥ śrameṇa hiṃsitaṃ pariśrāntaṃ yathā durmatiḥ kṣudhādiviṣayā bādhate tadvadasmānbādhamānā durmatirapagacchatu | yadvā | yāmani mārge yajñādirūpe riṣṭamasurarakṣaḥ kṛtahiṃsādirūpaṃ vighnaṃ pariharasi tadvat ‖</w:t>
      </w:r>
    </w:p>
    <w:p>
      <w:pPr>
        <w:pStyle w:val="FirstParagraph"/>
      </w:pPr>
      <w:r>
        <w:rPr>
          <w:iCs/>
          <w:i/>
        </w:rPr>
        <w:t xml:space="preserve">(Sense:</w:t>
      </w:r>
      <w:r>
        <w:rPr>
          <w:iCs/>
          <w:i/>
        </w:rPr>
        <w:t xml:space="preserve"> </w:t>
      </w:r>
      <w:r>
        <w:rPr>
          <w:iCs/>
          <w:i/>
        </w:rPr>
        <w:t xml:space="preserve">“</w:t>
      </w:r>
      <w:r>
        <w:rPr>
          <w:iCs/>
          <w:i/>
        </w:rPr>
        <w:t xml:space="preserve">O Indra,</w:t>
      </w:r>
      <w:r>
        <w:rPr>
          <w:iCs/>
          <w:i/>
        </w:rPr>
        <w:t xml:space="preserve"> </w:t>
      </w:r>
      <w:r>
        <w:rPr>
          <w:iCs/>
          <w:i/>
          <w:iCs/>
          <w:i/>
        </w:rPr>
        <w:t xml:space="preserve">tuvijāta</w:t>
      </w:r>
      <w:r>
        <w:rPr>
          <w:iCs/>
          <w:i/>
        </w:rPr>
        <w:t xml:space="preserve"> </w:t>
      </w:r>
      <w:r>
        <w:rPr>
          <w:iCs/>
          <w:i/>
        </w:rPr>
        <w:t xml:space="preserve">— taking many forms — brave, you, growing (</w:t>
      </w:r>
      <w:r>
        <w:rPr>
          <w:iCs/>
          <w:i/>
          <w:iCs/>
          <w:i/>
        </w:rPr>
        <w:t xml:space="preserve">vāvṛdhānaḥ</w:t>
      </w:r>
      <w:r>
        <w:rPr>
          <w:iCs/>
          <w:i/>
        </w:rPr>
        <w:t xml:space="preserve">), desiring us (</w:t>
      </w:r>
      <w:r>
        <w:rPr>
          <w:iCs/>
          <w:i/>
          <w:iCs/>
          <w:i/>
        </w:rPr>
        <w:t xml:space="preserve">asmayuḥ</w:t>
      </w:r>
      <w:r>
        <w:rPr>
          <w:iCs/>
          <w:i/>
        </w:rPr>
        <w:t xml:space="preserve">), strike with your thunderbolt that mortal, acting as an enemy (</w:t>
      </w:r>
      <w:r>
        <w:rPr>
          <w:iCs/>
          <w:i/>
          <w:iCs/>
          <w:i/>
        </w:rPr>
        <w:t xml:space="preserve">amitrayantam</w:t>
      </w:r>
      <w:r>
        <w:rPr>
          <w:iCs/>
          <w:i/>
        </w:rPr>
        <w:t xml:space="preserve">) toward us, mortal by nature. [Grammar:</w:t>
      </w:r>
      <w:r>
        <w:rPr>
          <w:iCs/>
          <w:i/>
        </w:rPr>
        <w:t xml:space="preserve"> </w:t>
      </w:r>
      <w:r>
        <w:rPr>
          <w:iCs/>
          <w:i/>
          <w:iCs/>
          <w:i/>
        </w:rPr>
        <w:t xml:space="preserve">jahi</w:t>
      </w:r>
      <w:r>
        <w:rPr>
          <w:iCs/>
          <w:i/>
        </w:rPr>
        <w:t xml:space="preserve"> </w:t>
      </w:r>
      <w:r>
        <w:rPr>
          <w:iCs/>
          <w:i/>
        </w:rPr>
        <w:t xml:space="preserve">with the substitute</w:t>
      </w:r>
      <w:r>
        <w:rPr>
          <w:iCs/>
          <w:i/>
        </w:rPr>
        <w:t xml:space="preserve"> </w:t>
      </w:r>
      <w:r>
        <w:rPr>
          <w:iCs/>
          <w:i/>
          <w:iCs/>
          <w:i/>
        </w:rPr>
        <w:t xml:space="preserve">jā</w:t>
      </w:r>
      <w:r>
        <w:rPr>
          <w:iCs/>
          <w:i/>
        </w:rPr>
        <w:t xml:space="preserve"> </w:t>
      </w:r>
      <w:r>
        <w:rPr>
          <w:iCs/>
          <w:i/>
        </w:rPr>
        <w:t xml:space="preserve">for</w:t>
      </w:r>
      <w:r>
        <w:rPr>
          <w:iCs/>
          <w:i/>
        </w:rPr>
        <w:t xml:space="preserve"> </w:t>
      </w:r>
      <w:r>
        <w:rPr>
          <w:iCs/>
          <w:i/>
          <w:iCs/>
          <w:i/>
        </w:rPr>
        <w:t xml:space="preserve">han</w:t>
      </w:r>
      <w:r>
        <w:rPr>
          <w:iCs/>
          <w:i/>
        </w:rPr>
        <w:t xml:space="preserve">; the</w:t>
      </w:r>
      <w:r>
        <w:rPr>
          <w:iCs/>
          <w:i/>
        </w:rPr>
        <w:t xml:space="preserve"> </w:t>
      </w:r>
      <w:r>
        <w:rPr>
          <w:iCs/>
          <w:i/>
          <w:iCs/>
          <w:i/>
        </w:rPr>
        <w:t xml:space="preserve">hi</w:t>
      </w:r>
      <w:r>
        <w:rPr>
          <w:iCs/>
          <w:i/>
        </w:rPr>
        <w:t xml:space="preserve"> </w:t>
      </w:r>
      <w:r>
        <w:rPr>
          <w:iCs/>
          <w:i/>
        </w:rPr>
        <w:t xml:space="preserve">is not dropped by</w:t>
      </w:r>
      <w:r>
        <w:rPr>
          <w:iCs/>
          <w:i/>
        </w:rPr>
        <w:t xml:space="preserve"> </w:t>
      </w:r>
      <w:r>
        <w:rPr>
          <w:iCs/>
          <w:i/>
          <w:iCs/>
          <w:i/>
        </w:rPr>
        <w:t xml:space="preserve">asiddhavad atrābhāt</w:t>
      </w:r>
      <w:r>
        <w:rPr>
          <w:iCs/>
          <w:i/>
        </w:rPr>
        <w:t xml:space="preserve">.] Which mortal? Whoever wishes us harm (</w:t>
      </w:r>
      <w:r>
        <w:rPr>
          <w:iCs/>
          <w:i/>
          <w:iCs/>
          <w:i/>
        </w:rPr>
        <w:t xml:space="preserve">aghāyati</w:t>
      </w:r>
      <w:r>
        <w:rPr>
          <w:iCs/>
          <w:i/>
        </w:rPr>
        <w:t xml:space="preserve">:</w:t>
      </w:r>
      <w:r>
        <w:rPr>
          <w:iCs/>
          <w:i/>
        </w:rPr>
        <w:t xml:space="preserve"> </w:t>
      </w:r>
      <w:r>
        <w:rPr>
          <w:iCs/>
          <w:i/>
          <w:iCs/>
          <w:i/>
        </w:rPr>
        <w:t xml:space="preserve">agha</w:t>
      </w:r>
      <w:r>
        <w:rPr>
          <w:iCs/>
          <w:i/>
        </w:rPr>
        <w:t xml:space="preserve"> </w:t>
      </w:r>
      <w:r>
        <w:rPr>
          <w:iCs/>
          <w:i/>
        </w:rPr>
        <w:t xml:space="preserve">is sin or pain); strike him. And hear (</w:t>
      </w:r>
      <w:r>
        <w:rPr>
          <w:iCs/>
          <w:i/>
          <w:iCs/>
          <w:i/>
        </w:rPr>
        <w:t xml:space="preserve">śṛṇuṣva</w:t>
      </w:r>
      <w:r>
        <w:rPr>
          <w:iCs/>
          <w:i/>
        </w:rPr>
        <w:t xml:space="preserve">), you most renowned (</w:t>
      </w:r>
      <w:r>
        <w:rPr>
          <w:iCs/>
          <w:i/>
          <w:iCs/>
          <w:i/>
        </w:rPr>
        <w:t xml:space="preserve">suśravastamaḥ</w:t>
      </w:r>
      <w:r>
        <w:rPr>
          <w:iCs/>
          <w:i/>
        </w:rPr>
        <w:t xml:space="preserve">). How? O Indra, by your grace may the evil intent (</w:t>
      </w:r>
      <w:r>
        <w:rPr>
          <w:iCs/>
          <w:i/>
          <w:iCs/>
          <w:i/>
        </w:rPr>
        <w:t xml:space="preserve">durmatiḥ</w:t>
      </w:r>
      <w:r>
        <w:rPr>
          <w:iCs/>
          <w:i/>
        </w:rPr>
        <w:t xml:space="preserve">) — the mind bent on harm — be gone (</w:t>
      </w:r>
      <w:r>
        <w:rPr>
          <w:iCs/>
          <w:i/>
          <w:iCs/>
          <w:i/>
        </w:rPr>
        <w:t xml:space="preserve">apa bhūtu</w:t>
      </w:r>
      <w:r>
        <w:rPr>
          <w:iCs/>
          <w:i/>
        </w:rPr>
        <w:t xml:space="preserve">); not only that of harm but all evil intent in the form of anger or abuse. The example: as a weary traveller on the road (</w:t>
      </w:r>
      <w:r>
        <w:rPr>
          <w:iCs/>
          <w:i/>
          <w:iCs/>
          <w:i/>
        </w:rPr>
        <w:t xml:space="preserve">yāmann riṣṭaṃ na</w:t>
      </w:r>
      <w:r>
        <w:rPr>
          <w:iCs/>
          <w:i/>
        </w:rPr>
        <w:t xml:space="preserve">) is attacked, harmed by the toil of the way, by hunger and the like, so may the evil intent that harms us go away; or, as on the path of the sacrifice you remove the obstruction in the form of violence caused by the</w:t>
      </w:r>
      <w:r>
        <w:rPr>
          <w:iCs/>
          <w:i/>
        </w:rPr>
        <w:t xml:space="preserve"> </w:t>
      </w:r>
      <w:r>
        <w:rPr>
          <w:iCs/>
          <w:i/>
          <w:iCs/>
          <w:i/>
        </w:rPr>
        <w:t xml:space="preserve">asuras</w:t>
      </w:r>
      <w:r>
        <w:rPr>
          <w:iCs/>
          <w:i/>
        </w:rPr>
        <w:t xml:space="preserve"> </w:t>
      </w:r>
      <w:r>
        <w:rPr>
          <w:iCs/>
          <w:i/>
        </w:rPr>
        <w:t xml:space="preserve">and</w:t>
      </w:r>
      <w:r>
        <w:rPr>
          <w:iCs/>
          <w:i/>
        </w:rPr>
        <w:t xml:space="preserve"> </w:t>
      </w:r>
      <w:r>
        <w:rPr>
          <w:iCs/>
          <w:i/>
          <w:iCs/>
          <w:i/>
        </w:rPr>
        <w:t xml:space="preserve">rākṣasas</w:t>
      </w:r>
      <w:r>
        <w:rPr>
          <w:iCs/>
          <w:i/>
        </w:rPr>
        <w:t xml:space="preserve">.</w:t>
      </w:r>
      <w:r>
        <w:rPr>
          <w:iCs/>
          <w:i/>
        </w:rPr>
        <w:t xml:space="preserve">”</w:t>
      </w:r>
      <w:r>
        <w:rPr>
          <w:iCs/>
          <w:i/>
        </w:rPr>
        <w:t xml:space="preserve">)</w:t>
      </w:r>
    </w:p>
    <w:p>
      <w:pPr>
        <w:pStyle w:val="BodyText"/>
      </w:pPr>
      <w:r>
        <w:rPr>
          <w:bCs/>
          <w:b/>
        </w:rPr>
        <w:t xml:space="preserve">॥ प्रतिपदार्थः ॥ — Pratipadārtha.</w:t>
      </w:r>
      <w:r>
        <w:t xml:space="preserve"> </w:t>
      </w:r>
      <w:r>
        <w:rPr>
          <w:iCs/>
          <w:i/>
        </w:rPr>
        <w:t xml:space="preserve">tuvijāta</w:t>
      </w:r>
      <w:r>
        <w:t xml:space="preserve"> </w:t>
      </w:r>
      <w:r>
        <w:t xml:space="preserve">— O Indra of many forms (by our praises);</w:t>
      </w:r>
      <w:r>
        <w:t xml:space="preserve"> </w:t>
      </w:r>
      <w:r>
        <w:rPr>
          <w:iCs/>
          <w:i/>
        </w:rPr>
        <w:t xml:space="preserve">śūra</w:t>
      </w:r>
      <w:r>
        <w:t xml:space="preserve"> </w:t>
      </w:r>
      <w:r>
        <w:t xml:space="preserve">— O brave (Indra);</w:t>
      </w:r>
      <w:r>
        <w:t xml:space="preserve"> </w:t>
      </w:r>
      <w:r>
        <w:rPr>
          <w:iCs/>
          <w:i/>
        </w:rPr>
        <w:t xml:space="preserve">(he) indra</w:t>
      </w:r>
      <w:r>
        <w:t xml:space="preserve"> </w:t>
      </w:r>
      <w:r>
        <w:t xml:space="preserve">— O Indra;</w:t>
      </w:r>
      <w:r>
        <w:t xml:space="preserve"> </w:t>
      </w:r>
      <w:r>
        <w:rPr>
          <w:iCs/>
          <w:i/>
        </w:rPr>
        <w:t xml:space="preserve">tvam</w:t>
      </w:r>
      <w:r>
        <w:t xml:space="preserve"> </w:t>
      </w:r>
      <w:r>
        <w:t xml:space="preserve">— you;</w:t>
      </w:r>
      <w:r>
        <w:t xml:space="preserve"> </w:t>
      </w:r>
      <w:r>
        <w:rPr>
          <w:iCs/>
          <w:i/>
        </w:rPr>
        <w:t xml:space="preserve">vāvṛdhānaḥ</w:t>
      </w:r>
      <w:r>
        <w:t xml:space="preserve"> </w:t>
      </w:r>
      <w:r>
        <w:t xml:space="preserve">— greatly growing;</w:t>
      </w:r>
      <w:r>
        <w:t xml:space="preserve"> </w:t>
      </w:r>
      <w:r>
        <w:rPr>
          <w:iCs/>
          <w:i/>
        </w:rPr>
        <w:t xml:space="preserve">asmayuḥ</w:t>
      </w:r>
      <w:r>
        <w:t xml:space="preserve"> </w:t>
      </w:r>
      <w:r>
        <w:t xml:space="preserve">— loving us;</w:t>
      </w:r>
      <w:r>
        <w:t xml:space="preserve"> </w:t>
      </w:r>
      <w:r>
        <w:rPr>
          <w:iCs/>
          <w:i/>
        </w:rPr>
        <w:t xml:space="preserve">yaḥ</w:t>
      </w:r>
      <w:r>
        <w:t xml:space="preserve"> </w:t>
      </w:r>
      <w:r>
        <w:t xml:space="preserve">— whoever;</w:t>
      </w:r>
      <w:r>
        <w:t xml:space="preserve"> </w:t>
      </w:r>
      <w:r>
        <w:rPr>
          <w:iCs/>
          <w:i/>
        </w:rPr>
        <w:t xml:space="preserve">naḥ</w:t>
      </w:r>
      <w:r>
        <w:t xml:space="preserve"> </w:t>
      </w:r>
      <w:r>
        <w:t xml:space="preserve">— to us;</w:t>
      </w:r>
      <w:r>
        <w:t xml:space="preserve"> </w:t>
      </w:r>
      <w:r>
        <w:rPr>
          <w:iCs/>
          <w:i/>
        </w:rPr>
        <w:t xml:space="preserve">aghāyati</w:t>
      </w:r>
      <w:r>
        <w:t xml:space="preserve"> </w:t>
      </w:r>
      <w:r>
        <w:t xml:space="preserve">— wishes sin or sorrow;</w:t>
      </w:r>
      <w:r>
        <w:t xml:space="preserve"> </w:t>
      </w:r>
      <w:r>
        <w:rPr>
          <w:iCs/>
          <w:i/>
        </w:rPr>
        <w:t xml:space="preserve">tam</w:t>
      </w:r>
      <w:r>
        <w:t xml:space="preserve"> </w:t>
      </w:r>
      <w:r>
        <w:t xml:space="preserve">— that;</w:t>
      </w:r>
      <w:r>
        <w:t xml:space="preserve"> </w:t>
      </w:r>
      <w:r>
        <w:rPr>
          <w:iCs/>
          <w:i/>
        </w:rPr>
        <w:t xml:space="preserve">amitrayantam</w:t>
      </w:r>
      <w:r>
        <w:t xml:space="preserve"> </w:t>
      </w:r>
      <w:r>
        <w:t xml:space="preserve">— acting as an enemy;</w:t>
      </w:r>
      <w:r>
        <w:t xml:space="preserve"> </w:t>
      </w:r>
      <w:r>
        <w:rPr>
          <w:iCs/>
          <w:i/>
        </w:rPr>
        <w:t xml:space="preserve">martyam</w:t>
      </w:r>
      <w:r>
        <w:t xml:space="preserve"> </w:t>
      </w:r>
      <w:r>
        <w:t xml:space="preserve">— the mortal, of the nature of death;</w:t>
      </w:r>
      <w:r>
        <w:t xml:space="preserve"> </w:t>
      </w:r>
      <w:r>
        <w:rPr>
          <w:iCs/>
          <w:i/>
        </w:rPr>
        <w:t xml:space="preserve">vajreṇa</w:t>
      </w:r>
      <w:r>
        <w:t xml:space="preserve"> </w:t>
      </w:r>
      <w:r>
        <w:t xml:space="preserve">— with the thunderbolt;</w:t>
      </w:r>
      <w:r>
        <w:t xml:space="preserve"> </w:t>
      </w:r>
      <w:r>
        <w:rPr>
          <w:iCs/>
          <w:i/>
        </w:rPr>
        <w:t xml:space="preserve">jahi</w:t>
      </w:r>
      <w:r>
        <w:t xml:space="preserve"> </w:t>
      </w:r>
      <w:r>
        <w:t xml:space="preserve">— strike;</w:t>
      </w:r>
      <w:r>
        <w:t xml:space="preserve"> </w:t>
      </w:r>
      <w:r>
        <w:rPr>
          <w:iCs/>
          <w:i/>
        </w:rPr>
        <w:t xml:space="preserve">(kiṃ ca</w:t>
      </w:r>
      <w:r>
        <w:t xml:space="preserve"> </w:t>
      </w:r>
      <w:r>
        <w:t xml:space="preserve">— and);</w:t>
      </w:r>
      <w:r>
        <w:t xml:space="preserve"> </w:t>
      </w:r>
      <w:r>
        <w:rPr>
          <w:iCs/>
          <w:i/>
        </w:rPr>
        <w:t xml:space="preserve">suśravastamaḥ</w:t>
      </w:r>
      <w:r>
        <w:t xml:space="preserve"> </w:t>
      </w:r>
      <w:r>
        <w:t xml:space="preserve">— you who listen to prayers with special attention;</w:t>
      </w:r>
      <w:r>
        <w:t xml:space="preserve"> </w:t>
      </w:r>
      <w:r>
        <w:rPr>
          <w:iCs/>
          <w:i/>
        </w:rPr>
        <w:t xml:space="preserve">śṛṇuṣva</w:t>
      </w:r>
      <w:r>
        <w:t xml:space="preserve"> </w:t>
      </w:r>
      <w:r>
        <w:t xml:space="preserve">— hear (our prayer);</w:t>
      </w:r>
      <w:r>
        <w:t xml:space="preserve"> </w:t>
      </w:r>
      <w:r>
        <w:rPr>
          <w:iCs/>
          <w:i/>
        </w:rPr>
        <w:t xml:space="preserve">durmatiḥ</w:t>
      </w:r>
      <w:r>
        <w:t xml:space="preserve"> </w:t>
      </w:r>
      <w:r>
        <w:t xml:space="preserve">— the evil intent (to harm us);</w:t>
      </w:r>
      <w:r>
        <w:t xml:space="preserve"> </w:t>
      </w:r>
      <w:r>
        <w:rPr>
          <w:iCs/>
          <w:i/>
        </w:rPr>
        <w:t xml:space="preserve">apa bhūtu</w:t>
      </w:r>
      <w:r>
        <w:t xml:space="preserve"> </w:t>
      </w:r>
      <w:r>
        <w:t xml:space="preserve">— be removed;</w:t>
      </w:r>
      <w:r>
        <w:t xml:space="preserve"> </w:t>
      </w:r>
      <w:r>
        <w:rPr>
          <w:iCs/>
          <w:i/>
        </w:rPr>
        <w:t xml:space="preserve">yāmann riṣṭaṃ na</w:t>
      </w:r>
      <w:r>
        <w:t xml:space="preserve"> </w:t>
      </w:r>
      <w:r>
        <w:t xml:space="preserve">— as on the road a harm due to robbers and the like;</w:t>
      </w:r>
      <w:r>
        <w:t xml:space="preserve"> </w:t>
      </w:r>
      <w:r>
        <w:rPr>
          <w:iCs/>
          <w:i/>
        </w:rPr>
        <w:t xml:space="preserve">yāmann</w:t>
      </w:r>
      <w:r>
        <w:t xml:space="preserve"> </w:t>
      </w:r>
      <w:r>
        <w:t xml:space="preserve">— on the path of the sacrifice;</w:t>
      </w:r>
      <w:r>
        <w:t xml:space="preserve"> </w:t>
      </w:r>
      <w:r>
        <w:rPr>
          <w:iCs/>
          <w:i/>
        </w:rPr>
        <w:t xml:space="preserve">riṣṭaṃ na</w:t>
      </w:r>
      <w:r>
        <w:t xml:space="preserve"> </w:t>
      </w:r>
      <w:r>
        <w:t xml:space="preserve">— as harm due to demons and the like;</w:t>
      </w:r>
      <w:r>
        <w:t xml:space="preserve"> </w:t>
      </w:r>
      <w:r>
        <w:rPr>
          <w:iCs/>
          <w:i/>
        </w:rPr>
        <w:t xml:space="preserve">viśvā</w:t>
      </w:r>
      <w:r>
        <w:t xml:space="preserve"> </w:t>
      </w:r>
      <w:r>
        <w:t xml:space="preserve">— all (anger and the like);</w:t>
      </w:r>
      <w:r>
        <w:t xml:space="preserve"> </w:t>
      </w:r>
      <w:r>
        <w:rPr>
          <w:iCs/>
          <w:i/>
        </w:rPr>
        <w:t xml:space="preserve">durmatiḥ</w:t>
      </w:r>
      <w:r>
        <w:t xml:space="preserve"> </w:t>
      </w:r>
      <w:r>
        <w:t xml:space="preserve">— evil intents;</w:t>
      </w:r>
      <w:r>
        <w:t xml:space="preserve"> </w:t>
      </w:r>
      <w:r>
        <w:rPr>
          <w:iCs/>
          <w:i/>
        </w:rPr>
        <w:t xml:space="preserve">apa bhūtu</w:t>
      </w:r>
      <w:r>
        <w:t xml:space="preserve"> </w:t>
      </w:r>
      <w:r>
        <w:t xml:space="preserve">— be removed.</w:t>
      </w:r>
    </w:p>
    <w:p>
      <w:pPr>
        <w:pStyle w:val="BodyText"/>
      </w:pPr>
      <w:r>
        <w:rPr>
          <w:bCs/>
          <w:b/>
        </w:rPr>
        <w:t xml:space="preserve">॥ भावार्थः ॥ — Bhāvārtha</w:t>
      </w:r>
      <w:r>
        <w:t xml:space="preserve"> </w:t>
      </w:r>
      <w:r>
        <w:rPr>
          <w:iCs/>
          <w:i/>
        </w:rPr>
        <w:t xml:space="preserve">(its first lines are at the foot of p. 498).</w:t>
      </w:r>
      <w:r>
        <w:t xml:space="preserve"> </w:t>
      </w:r>
      <w:r>
        <w:t xml:space="preserve">O Indra, of many forms, growing by our praises, loving us: with the thunderbolt kill the mortals who are our enemies and wish us harm; hear our prayer with special attention; may their evil intent to harm us be removed;</w:t>
      </w:r>
    </w:p>
    <w:bookmarkEnd w:id="643"/>
    <w:bookmarkStart w:id="644" w:name="printed-p.-499-pdf-520"/>
    <w:p>
      <w:pPr>
        <w:pStyle w:val="Heading3"/>
      </w:pPr>
      <w:r>
        <w:t xml:space="preserve">Printed p. 499 (PDF 520)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21 [as read].)</w:t>
      </w:r>
    </w:p>
    <w:p>
      <w:pPr>
        <w:pStyle w:val="BodyText"/>
      </w:pPr>
      <w:r>
        <w:t xml:space="preserve">…may the intent be removed by your grace, as on the road the harm [of robbers] is removed (when one is weary of travel), or, as in the sacrifice, the harm caused by the demons is removed; may all intents of anger and the like be removed.</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Indra, endowed with many (excellences), you are exalted (by our praises), and are well disposed towards us, (slay) the man who is unfriendly to us; (slay) such a man, hero, with your thunderbolt: kill him who sins against us; ever most prompt to hear, hear (us): let every ill-intent (towards us, such as alarms) a wearied (traveller) on the road, be counteracted; let every ill-intent be counteracted.</w:t>
      </w:r>
      <w:r>
        <w:rPr>
          <w:iCs/>
          <w:i/>
        </w:rPr>
        <w:t xml:space="preserve">”</w:t>
      </w:r>
    </w:p>
    <w:p>
      <w:pPr>
        <w:pStyle w:val="BodyText"/>
      </w:pPr>
      <w:r>
        <w:rPr>
          <w:bCs/>
          <w:b/>
        </w:rPr>
        <w:t xml:space="preserve">॥ विशेषविषयगळु ॥ — Special Topics (Ṛk 7).</w:t>
      </w:r>
    </w:p>
    <w:p>
      <w:pPr>
        <w:pStyle w:val="BodyText"/>
      </w:pPr>
      <w:r>
        <w:t xml:space="preserve">Indra grows by the praises recited by the priests and the sacrificers; he has many forms: this is the explanation of</w:t>
      </w:r>
      <w:r>
        <w:t xml:space="preserve"> </w:t>
      </w:r>
      <w:r>
        <w:rPr>
          <w:iCs/>
          <w:i/>
        </w:rPr>
        <w:t xml:space="preserve">tuvijāta</w:t>
      </w:r>
      <w:r>
        <w:t xml:space="preserve"> </w:t>
      </w:r>
      <w:r>
        <w:t xml:space="preserve">and</w:t>
      </w:r>
      <w:r>
        <w:t xml:space="preserve"> </w:t>
      </w:r>
      <w:r>
        <w:rPr>
          <w:iCs/>
          <w:i/>
        </w:rPr>
        <w:t xml:space="preserve">vāvṛdhānaḥ</w:t>
      </w:r>
      <w:r>
        <w:t xml:space="preserve">. By the epithet</w:t>
      </w:r>
      <w:r>
        <w:t xml:space="preserve"> </w:t>
      </w:r>
      <w:r>
        <w:rPr>
          <w:iCs/>
          <w:i/>
        </w:rPr>
        <w:t xml:space="preserve">asmayuḥ</w:t>
      </w:r>
      <w:r>
        <w:t xml:space="preserve"> </w:t>
      </w:r>
      <w:r>
        <w:t xml:space="preserve">it is said that Indra regards as his own devotees those who praise him with a pure mind.</w:t>
      </w:r>
    </w:p>
    <w:p>
      <w:pPr>
        <w:pStyle w:val="BodyText"/>
      </w:pPr>
      <w:r>
        <w:t xml:space="preserve">The word</w:t>
      </w:r>
      <w:r>
        <w:t xml:space="preserve"> </w:t>
      </w:r>
      <w:r>
        <w:rPr>
          <w:iCs/>
          <w:i/>
        </w:rPr>
        <w:t xml:space="preserve">martyam</w:t>
      </w:r>
      <w:r>
        <w:t xml:space="preserve"> </w:t>
      </w:r>
      <w:r>
        <w:t xml:space="preserve">is used twice; the first is explained as</w:t>
      </w:r>
      <w:r>
        <w:t xml:space="preserve"> </w:t>
      </w:r>
      <w:r>
        <w:t xml:space="preserve">“</w:t>
      </w:r>
      <w:r>
        <w:t xml:space="preserve">one who is by nature subject to death</w:t>
      </w:r>
      <w:r>
        <w:t xml:space="preserve">”</w:t>
      </w:r>
      <w:r>
        <w:t xml:space="preserve">, and in the second</w:t>
      </w:r>
      <w:r>
        <w:t xml:space="preserve"> </w:t>
      </w:r>
      <w:r>
        <w:rPr>
          <w:iCs/>
          <w:i/>
        </w:rPr>
        <w:t xml:space="preserve">martya</w:t>
      </w:r>
      <w:r>
        <w:t xml:space="preserve"> </w:t>
      </w:r>
      <w:r>
        <w:t xml:space="preserve">is qualified by</w:t>
      </w:r>
      <w:r>
        <w:t xml:space="preserve"> </w:t>
      </w:r>
      <w:r>
        <w:rPr>
          <w:iCs/>
          <w:i/>
        </w:rPr>
        <w:t xml:space="preserve">amitrayantam</w:t>
      </w:r>
      <w:r>
        <w:t xml:space="preserve">; the prayer is that Indra regard as enemies, and destroy with the thunderbolt, the men who regard the priests and the sacrificers as enemies. The word</w:t>
      </w:r>
      <w:r>
        <w:t xml:space="preserve"> </w:t>
      </w:r>
      <w:r>
        <w:rPr>
          <w:iCs/>
          <w:i/>
        </w:rPr>
        <w:t xml:space="preserve">amitra</w:t>
      </w:r>
      <w:r>
        <w:t xml:space="preserve"> </w:t>
      </w:r>
      <w:r>
        <w:t xml:space="preserve">conveys</w:t>
      </w:r>
      <w:r>
        <w:t xml:space="preserve"> </w:t>
      </w:r>
      <w:r>
        <w:t xml:space="preserve">“</w:t>
      </w:r>
      <w:r>
        <w:t xml:space="preserve">not a friend</w:t>
      </w:r>
      <w:r>
        <w:t xml:space="preserve">”</w:t>
      </w:r>
      <w:r>
        <w:t xml:space="preserve">; the suffix</w:t>
      </w:r>
      <w:r>
        <w:t xml:space="preserve"> </w:t>
      </w:r>
      <w:r>
        <w:rPr>
          <w:iCs/>
          <w:i/>
        </w:rPr>
        <w:t xml:space="preserve">kyac</w:t>
      </w:r>
      <w:r>
        <w:t xml:space="preserve"> </w:t>
      </w:r>
      <w:r>
        <w:t xml:space="preserve">in the sense of conduct (</w:t>
      </w:r>
      <w:r>
        <w:rPr>
          <w:iCs/>
          <w:i/>
        </w:rPr>
        <w:t xml:space="preserve">ācāra</w:t>
      </w:r>
      <w:r>
        <w:t xml:space="preserve">) is applied after this word;</w:t>
      </w:r>
      <w:r>
        <w:t xml:space="preserve"> </w:t>
      </w:r>
      <w:r>
        <w:t xml:space="preserve">“</w:t>
      </w:r>
      <w:r>
        <w:t xml:space="preserve">one who acts as an enemy</w:t>
      </w:r>
      <w:r>
        <w:t xml:space="preserve">”</w:t>
      </w:r>
      <w:r>
        <w:t xml:space="preserve"> </w:t>
      </w:r>
      <w:r>
        <w:t xml:space="preserve">is the explanation. The word</w:t>
      </w:r>
      <w:r>
        <w:t xml:space="preserve"> </w:t>
      </w:r>
      <w:r>
        <w:rPr>
          <w:iCs/>
          <w:i/>
        </w:rPr>
        <w:t xml:space="preserve">martya</w:t>
      </w:r>
      <w:r>
        <w:t xml:space="preserve"> </w:t>
      </w:r>
      <w:r>
        <w:t xml:space="preserve">is recorded among the names of men (Ni. 2-[?]; as read</w:t>
      </w:r>
      <w:r>
        <w:t xml:space="preserve"> </w:t>
      </w:r>
      <w:r>
        <w:t xml:space="preserve">“</w:t>
      </w:r>
      <w:r>
        <w:t xml:space="preserve">೨-೮</w:t>
      </w:r>
      <w:r>
        <w:t xml:space="preserve">”</w:t>
      </w:r>
      <w:r>
        <w:t xml:space="preserve">).</w:t>
      </w:r>
    </w:p>
    <w:p>
      <w:pPr>
        <w:pStyle w:val="BodyText"/>
      </w:pPr>
      <w:r>
        <w:rPr>
          <w:iCs/>
          <w:i/>
          <w:bCs/>
          <w:b/>
        </w:rPr>
        <w:t xml:space="preserve">aghāyati</w:t>
      </w:r>
      <w:r>
        <w:t xml:space="preserve"> </w:t>
      </w:r>
      <w:r>
        <w:t xml:space="preserve">—</w:t>
      </w:r>
      <w:r>
        <w:t xml:space="preserve"> </w:t>
      </w:r>
      <w:r>
        <w:rPr>
          <w:iCs/>
          <w:i/>
        </w:rPr>
        <w:t xml:space="preserve">aghaṃ pāpaṃ duḥkhaṃ vā icchati</w:t>
      </w:r>
      <w:r>
        <w:t xml:space="preserve">: the word</w:t>
      </w:r>
      <w:r>
        <w:t xml:space="preserve"> </w:t>
      </w:r>
      <w:r>
        <w:rPr>
          <w:iCs/>
          <w:i/>
        </w:rPr>
        <w:t xml:space="preserve">agha</w:t>
      </w:r>
      <w:r>
        <w:t xml:space="preserve"> </w:t>
      </w:r>
      <w:r>
        <w:t xml:space="preserve">is formed from the root</w:t>
      </w:r>
      <w:r>
        <w:t xml:space="preserve"> </w:t>
      </w:r>
      <w:r>
        <w:rPr>
          <w:iCs/>
          <w:i/>
        </w:rPr>
        <w:t xml:space="preserve">han</w:t>
      </w:r>
      <w:r>
        <w:t xml:space="preserve"> </w:t>
      </w:r>
      <w:r>
        <w:t xml:space="preserve">with the prefix removed —</w:t>
      </w:r>
      <w:r>
        <w:t xml:space="preserve"> </w:t>
      </w:r>
      <w:r>
        <w:rPr>
          <w:iCs/>
          <w:i/>
        </w:rPr>
        <w:t xml:space="preserve">aghaṃ hanter nirhasitopasarga āhantīti</w:t>
      </w:r>
      <w:r>
        <w:t xml:space="preserve"> </w:t>
      </w:r>
      <w:r>
        <w:t xml:space="preserve">(Ni. 6-[?]; as read</w:t>
      </w:r>
      <w:r>
        <w:t xml:space="preserve"> </w:t>
      </w:r>
      <w:r>
        <w:t xml:space="preserve">“</w:t>
      </w:r>
      <w:r>
        <w:t xml:space="preserve">೬-೧೧</w:t>
      </w:r>
      <w:r>
        <w:t xml:space="preserve">”</w:t>
      </w:r>
      <w:r>
        <w:t xml:space="preserve">): it denotes an action which brings men to sorrow, to sin. Here,</w:t>
      </w:r>
      <w:r>
        <w:t xml:space="preserve"> </w:t>
      </w:r>
      <w:r>
        <w:t xml:space="preserve">“</w:t>
      </w:r>
      <w:r>
        <w:t xml:space="preserve">a person who wishes to cause sorrow or sin to the priests or the sacrificers</w:t>
      </w:r>
      <w:r>
        <w:t xml:space="preserve">”</w:t>
      </w:r>
      <w:r>
        <w:t xml:space="preserve">: Indra is asked to destroy him.</w:t>
      </w:r>
    </w:p>
    <w:p>
      <w:pPr>
        <w:pStyle w:val="BodyText"/>
      </w:pPr>
      <w:r>
        <w:rPr>
          <w:iCs/>
          <w:i/>
          <w:bCs/>
          <w:b/>
        </w:rPr>
        <w:t xml:space="preserve">suśravastamaḥ</w:t>
      </w:r>
      <w:r>
        <w:t xml:space="preserve"> </w:t>
      </w:r>
      <w:r>
        <w:t xml:space="preserve">— Indra’s strength and renown are extremely great and, he is described, by his mere hearing (</w:t>
      </w:r>
      <w:r>
        <w:rPr>
          <w:iCs/>
          <w:i/>
        </w:rPr>
        <w:t xml:space="preserve">śravaṇa</w:t>
      </w:r>
      <w:r>
        <w:t xml:space="preserve">) he gives welfare.</w:t>
      </w:r>
    </w:p>
    <w:bookmarkEnd w:id="644"/>
    <w:bookmarkStart w:id="645" w:name="printed-p.-500-pdf-521"/>
    <w:p>
      <w:pPr>
        <w:pStyle w:val="Heading3"/>
      </w:pPr>
      <w:r>
        <w:t xml:space="preserve">Printed p. 500 (PDF 521)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131</w:t>
      </w:r>
      <w:r>
        <w:rPr>
          <w:iCs/>
          <w:i/>
        </w:rPr>
        <w:t xml:space="preserve">”</w:t>
      </w:r>
      <w:r>
        <w:rPr>
          <w:iCs/>
          <w:i/>
        </w:rPr>
        <w:t xml:space="preserve">.)</w:t>
      </w:r>
    </w:p>
    <w:p>
      <w:pPr>
        <w:pStyle w:val="BodyText"/>
      </w:pPr>
      <w:r>
        <w:rPr>
          <w:iCs/>
          <w:i/>
          <w:bCs/>
          <w:b/>
        </w:rPr>
        <w:t xml:space="preserve">durmatiḥ apa bhūtu</w:t>
      </w:r>
      <w:r>
        <w:t xml:space="preserve"> </w:t>
      </w:r>
      <w:r>
        <w:t xml:space="preserve">—</w:t>
      </w:r>
      <w:r>
        <w:t xml:space="preserve"> </w:t>
      </w:r>
      <w:r>
        <w:rPr>
          <w:iCs/>
          <w:i/>
        </w:rPr>
        <w:t xml:space="preserve">duṣṭabuddhir apagatā bhavatu</w:t>
      </w:r>
      <w:r>
        <w:t xml:space="preserve">:</w:t>
      </w:r>
      <w:r>
        <w:t xml:space="preserve"> </w:t>
      </w:r>
      <w:r>
        <w:t xml:space="preserve">“</w:t>
      </w:r>
      <w:r>
        <w:t xml:space="preserve">the intent, with anger, to do harm to the sacrificer — to utter abuses — may it be destroyed by Indra’s grace</w:t>
      </w:r>
      <w:r>
        <w:t xml:space="preserve">”</w:t>
      </w:r>
      <w:r>
        <w:t xml:space="preserve">: so he prays.</w:t>
      </w:r>
    </w:p>
    <w:p>
      <w:pPr>
        <w:pStyle w:val="BodyText"/>
      </w:pPr>
      <w:r>
        <w:rPr>
          <w:iCs/>
          <w:i/>
          <w:bCs/>
          <w:b/>
        </w:rPr>
        <w:t xml:space="preserve">yāman riṣṭaṃ na</w:t>
      </w:r>
      <w:r>
        <w:t xml:space="preserve"> </w:t>
      </w:r>
      <w:r>
        <w:t xml:space="preserve">—</w:t>
      </w:r>
      <w:r>
        <w:t xml:space="preserve"> </w:t>
      </w:r>
      <w:r>
        <w:rPr>
          <w:iCs/>
          <w:i/>
        </w:rPr>
        <w:t xml:space="preserve">adhvanaḥ śrameṇa hiṃsitaṃ pariśrāntaṃ yathā durmatiḥ kṣudhādiviṣayā bādhate tadvad asmān bādhamānā durmatir apagacchatu | yadvā yāmani yajñādimārge … riṣṭam asurarakṣaḥkṛtahiṃsādirūpaṃ vighnaṃ pariharasi tadvat</w:t>
      </w:r>
      <w:r>
        <w:t xml:space="preserve">: Sāyaṇa gives two meanings for this sentence.</w:t>
      </w:r>
      <w:r>
        <w:t xml:space="preserve"> </w:t>
      </w:r>
      <w:r>
        <w:t xml:space="preserve">“</w:t>
      </w:r>
      <w:r>
        <w:t xml:space="preserve">As the hunger and the like of a traveller who is weary of the road, and the fear of robbers, harass him, so may the evil intent that harasses us — of those who injure the priests and the sacrificers — go by Indra’s grace</w:t>
      </w:r>
      <w:r>
        <w:t xml:space="preserve">”</w:t>
      </w:r>
      <w:r>
        <w:t xml:space="preserve">: by this familiar example; in the second meaning,</w:t>
      </w:r>
      <w:r>
        <w:t xml:space="preserve"> </w:t>
      </w:r>
      <w:r>
        <w:t xml:space="preserve">“</w:t>
      </w:r>
      <w:r>
        <w:t xml:space="preserve">in the path of the sacrifice and the like, the harm caused by the demons and Rākṣasas is warded off as Indra protects the sacrificer.</w:t>
      </w:r>
      <w:r>
        <w:t xml:space="preserve">”</w:t>
      </w:r>
    </w:p>
    <w:p>
      <w:pPr>
        <w:pStyle w:val="BodyText"/>
      </w:pPr>
      <w:r>
        <w:rPr>
          <w:bCs/>
          <w:b/>
        </w:rPr>
        <w:t xml:space="preserve">॥ व्याकरणप्रक्रिया ॥ — Vyākaraṇa-prakriyā (Ṛk 7; grammar pages, noted briefly; numbers as printed).</w:t>
      </w:r>
      <w:r>
        <w:t xml:space="preserve"> </w:t>
      </w:r>
      <w:r>
        <w:rPr>
          <w:iCs/>
          <w:i/>
        </w:rPr>
        <w:t xml:space="preserve">vāvṛdhānaḥ</w:t>
      </w:r>
      <w:r>
        <w:t xml:space="preserve"> </w:t>
      </w:r>
      <w:r>
        <w:t xml:space="preserve">— root</w:t>
      </w:r>
      <w:r>
        <w:t xml:space="preserve"> </w:t>
      </w:r>
      <w:r>
        <w:rPr>
          <w:iCs/>
          <w:i/>
        </w:rPr>
        <w:t xml:space="preserve">vṛdhu vṛddhau</w:t>
      </w:r>
      <w:r>
        <w:t xml:space="preserve">; when</w:t>
      </w:r>
      <w:r>
        <w:t xml:space="preserve"> </w:t>
      </w:r>
      <w:r>
        <w:rPr>
          <w:iCs/>
          <w:i/>
        </w:rPr>
        <w:t xml:space="preserve">liṭ</w:t>
      </w:r>
      <w:r>
        <w:t xml:space="preserve"> </w:t>
      </w:r>
      <w:r>
        <w:t xml:space="preserve">follows,</w:t>
      </w:r>
      <w:r>
        <w:t xml:space="preserve"> </w:t>
      </w:r>
      <w:r>
        <w:rPr>
          <w:iCs/>
          <w:i/>
        </w:rPr>
        <w:t xml:space="preserve">liṭaḥ kānajvā</w:t>
      </w:r>
      <w:r>
        <w:t xml:space="preserve"> </w:t>
      </w:r>
      <w:r>
        <w:t xml:space="preserve">(Pā. 3-2-106) gives</w:t>
      </w:r>
      <w:r>
        <w:t xml:space="preserve"> </w:t>
      </w:r>
      <w:r>
        <w:rPr>
          <w:iCs/>
          <w:i/>
        </w:rPr>
        <w:t xml:space="preserve">kānac</w:t>
      </w:r>
      <w:r>
        <w:t xml:space="preserve">; the root is doubled;</w:t>
      </w:r>
      <w:r>
        <w:t xml:space="preserve"> </w:t>
      </w:r>
      <w:r>
        <w:rPr>
          <w:iCs/>
          <w:i/>
        </w:rPr>
        <w:t xml:space="preserve">citaḥ</w:t>
      </w:r>
      <w:r>
        <w:t xml:space="preserve"> </w:t>
      </w:r>
      <w:r>
        <w:t xml:space="preserve">gives the acute on the last syllable.</w:t>
      </w:r>
      <w:r>
        <w:t xml:space="preserve"> </w:t>
      </w:r>
      <w:r>
        <w:rPr>
          <w:iCs/>
          <w:i/>
        </w:rPr>
        <w:t xml:space="preserve">asmayuḥ</w:t>
      </w:r>
      <w:r>
        <w:t xml:space="preserve"> </w:t>
      </w:r>
      <w:r>
        <w:t xml:space="preserve">—</w:t>
      </w:r>
      <w:r>
        <w:t xml:space="preserve"> </w:t>
      </w:r>
      <w:r>
        <w:rPr>
          <w:iCs/>
          <w:i/>
        </w:rPr>
        <w:t xml:space="preserve">asmān ātmana icchati</w:t>
      </w:r>
      <w:r>
        <w:t xml:space="preserve">;</w:t>
      </w:r>
      <w:r>
        <w:t xml:space="preserve"> </w:t>
      </w:r>
      <w:r>
        <w:rPr>
          <w:iCs/>
          <w:i/>
        </w:rPr>
        <w:t xml:space="preserve">supa ātmanaḥ kyac</w:t>
      </w:r>
      <w:r>
        <w:t xml:space="preserve"> </w:t>
      </w:r>
      <w:r>
        <w:t xml:space="preserve">(Pā. 3-1-8);</w:t>
      </w:r>
      <w:r>
        <w:t xml:space="preserve"> </w:t>
      </w:r>
      <w:r>
        <w:rPr>
          <w:iCs/>
          <w:i/>
        </w:rPr>
        <w:t xml:space="preserve">kyāc chandasi</w:t>
      </w:r>
      <w:r>
        <w:t xml:space="preserve"> </w:t>
      </w:r>
      <w:r>
        <w:t xml:space="preserve">(Pā. 3-2-170) gives</w:t>
      </w:r>
      <w:r>
        <w:t xml:space="preserve"> </w:t>
      </w:r>
      <w:r>
        <w:rPr>
          <w:iCs/>
          <w:i/>
        </w:rPr>
        <w:t xml:space="preserve">u</w:t>
      </w:r>
      <w:r>
        <w:t xml:space="preserve"> </w:t>
      </w:r>
      <w:r>
        <w:t xml:space="preserve">after the</w:t>
      </w:r>
      <w:r>
        <w:t xml:space="preserve"> </w:t>
      </w:r>
      <w:r>
        <w:rPr>
          <w:iCs/>
          <w:i/>
        </w:rPr>
        <w:t xml:space="preserve">kyac</w:t>
      </w:r>
      <w:r>
        <w:t xml:space="preserve">-ending;</w:t>
      </w:r>
      <w:r>
        <w:t xml:space="preserve"> </w:t>
      </w:r>
      <w:r>
        <w:rPr>
          <w:iCs/>
          <w:i/>
        </w:rPr>
        <w:t xml:space="preserve">ato lopaḥ</w:t>
      </w:r>
      <w:r>
        <w:t xml:space="preserve"> </w:t>
      </w:r>
      <w:r>
        <w:t xml:space="preserve">drops the</w:t>
      </w:r>
      <w:r>
        <w:t xml:space="preserve"> </w:t>
      </w:r>
      <w:r>
        <w:rPr>
          <w:iCs/>
          <w:i/>
        </w:rPr>
        <w:t xml:space="preserve">a</w:t>
      </w:r>
      <w:r>
        <w:t xml:space="preserve"> </w:t>
      </w:r>
      <w:r>
        <w:t xml:space="preserve">of</w:t>
      </w:r>
      <w:r>
        <w:t xml:space="preserve"> </w:t>
      </w:r>
      <w:r>
        <w:rPr>
          <w:iCs/>
          <w:i/>
        </w:rPr>
        <w:t xml:space="preserve">kyac</w:t>
      </w:r>
      <w:r>
        <w:t xml:space="preserve">; the acute on the last syllable by the suffix.</w:t>
      </w:r>
      <w:r>
        <w:t xml:space="preserve"> </w:t>
      </w:r>
      <w:r>
        <w:rPr>
          <w:iCs/>
          <w:i/>
        </w:rPr>
        <w:t xml:space="preserve">amitrayantam</w:t>
      </w:r>
      <w:r>
        <w:t xml:space="preserve"> </w:t>
      </w:r>
      <w:r>
        <w:t xml:space="preserve">— after the</w:t>
      </w:r>
      <w:r>
        <w:t xml:space="preserve"> </w:t>
      </w:r>
      <w:r>
        <w:rPr>
          <w:iCs/>
          <w:i/>
        </w:rPr>
        <w:t xml:space="preserve">kyac</w:t>
      </w:r>
      <w:r>
        <w:t xml:space="preserve">-ending as before,</w:t>
      </w:r>
      <w:r>
        <w:t xml:space="preserve"> </w:t>
      </w:r>
      <w:r>
        <w:rPr>
          <w:iCs/>
          <w:i/>
        </w:rPr>
        <w:t xml:space="preserve">śatṛ</w:t>
      </w:r>
      <w:r>
        <w:t xml:space="preserve"> </w:t>
      </w:r>
      <w:r>
        <w:t xml:space="preserve">in the present sense; the</w:t>
      </w:r>
      <w:r>
        <w:t xml:space="preserve"> </w:t>
      </w:r>
      <w:r>
        <w:rPr>
          <w:iCs/>
          <w:i/>
        </w:rPr>
        <w:t xml:space="preserve">kyac</w:t>
      </w:r>
      <w:r>
        <w:t xml:space="preserve">’s accent remains; accusative singular, with the augment</w:t>
      </w:r>
      <w:r>
        <w:t xml:space="preserve"> </w:t>
      </w:r>
      <w:r>
        <w:rPr>
          <w:iCs/>
          <w:i/>
        </w:rPr>
        <w:t xml:space="preserve">num</w:t>
      </w:r>
      <w:r>
        <w:t xml:space="preserve">.</w:t>
      </w:r>
      <w:r>
        <w:t xml:space="preserve"> </w:t>
      </w:r>
      <w:r>
        <w:rPr>
          <w:iCs/>
          <w:i/>
        </w:rPr>
        <w:t xml:space="preserve">tuvijāta</w:t>
      </w:r>
      <w:r>
        <w:t xml:space="preserve"> </w:t>
      </w:r>
      <w:r>
        <w:t xml:space="preserve">— in the vocative,</w:t>
      </w:r>
      <w:r>
        <w:t xml:space="preserve"> </w:t>
      </w:r>
      <w:r>
        <w:rPr>
          <w:iCs/>
          <w:i/>
        </w:rPr>
        <w:t xml:space="preserve">āmantrita-nighāta</w:t>
      </w:r>
      <w:r>
        <w:t xml:space="preserve">.</w:t>
      </w:r>
      <w:r>
        <w:t xml:space="preserve"> </w:t>
      </w:r>
      <w:r>
        <w:rPr>
          <w:iCs/>
          <w:i/>
        </w:rPr>
        <w:t xml:space="preserve">jahi</w:t>
      </w:r>
      <w:r>
        <w:t xml:space="preserve"> </w:t>
      </w:r>
      <w:r>
        <w:t xml:space="preserve">— root</w:t>
      </w:r>
      <w:r>
        <w:t xml:space="preserve"> </w:t>
      </w:r>
      <w:r>
        <w:rPr>
          <w:iCs/>
          <w:i/>
        </w:rPr>
        <w:t xml:space="preserve">han hiṃsāgatyoḥ</w:t>
      </w:r>
      <w:r>
        <w:t xml:space="preserve">;</w:t>
      </w:r>
      <w:r>
        <w:t xml:space="preserve"> </w:t>
      </w:r>
      <w:r>
        <w:rPr>
          <w:iCs/>
          <w:i/>
        </w:rPr>
        <w:t xml:space="preserve">loṭ</w:t>
      </w:r>
      <w:r>
        <w:t xml:space="preserve"> </w:t>
      </w:r>
      <w:r>
        <w:t xml:space="preserve">second person singular,</w:t>
      </w:r>
      <w:r>
        <w:t xml:space="preserve"> </w:t>
      </w:r>
      <w:r>
        <w:rPr>
          <w:iCs/>
          <w:i/>
        </w:rPr>
        <w:t xml:space="preserve">sip</w:t>
      </w:r>
      <w:r>
        <w:t xml:space="preserve">, replaced by</w:t>
      </w:r>
      <w:r>
        <w:t xml:space="preserve"> </w:t>
      </w:r>
      <w:r>
        <w:rPr>
          <w:iCs/>
          <w:i/>
        </w:rPr>
        <w:t xml:space="preserve">hi</w:t>
      </w:r>
      <w:r>
        <w:t xml:space="preserve">; the</w:t>
      </w:r>
      <w:r>
        <w:t xml:space="preserve"> </w:t>
      </w:r>
      <w:r>
        <w:rPr>
          <w:iCs/>
          <w:i/>
        </w:rPr>
        <w:t xml:space="preserve">luk</w:t>
      </w:r>
      <w:r>
        <w:t xml:space="preserve"> </w:t>
      </w:r>
      <w:r>
        <w:t xml:space="preserve">of the</w:t>
      </w:r>
      <w:r>
        <w:t xml:space="preserve"> </w:t>
      </w:r>
      <w:r>
        <w:rPr>
          <w:iCs/>
          <w:i/>
        </w:rPr>
        <w:t xml:space="preserve">vikaraṇa</w:t>
      </w:r>
      <w:r>
        <w:t xml:space="preserve">;</w:t>
      </w:r>
      <w:r>
        <w:t xml:space="preserve"> </w:t>
      </w:r>
      <w:r>
        <w:rPr>
          <w:iCs/>
          <w:i/>
        </w:rPr>
        <w:t xml:space="preserve">hanter jaḥ</w:t>
      </w:r>
      <w:r>
        <w:t xml:space="preserve"> </w:t>
      </w:r>
      <w:r>
        <w:t xml:space="preserve">(Pā. 6-4-36) gives</w:t>
      </w:r>
      <w:r>
        <w:t xml:space="preserve"> </w:t>
      </w:r>
      <w:r>
        <w:rPr>
          <w:iCs/>
          <w:i/>
        </w:rPr>
        <w:t xml:space="preserve">ja</w:t>
      </w:r>
      <w:r>
        <w:t xml:space="preserve"> </w:t>
      </w:r>
      <w:r>
        <w:t xml:space="preserve">for the root;</w:t>
      </w:r>
      <w:r>
        <w:t xml:space="preserve"> </w:t>
      </w:r>
      <w:r>
        <w:rPr>
          <w:iCs/>
          <w:i/>
        </w:rPr>
        <w:t xml:space="preserve">asiddhavad atrābhāt</w:t>
      </w:r>
      <w:r>
        <w:t xml:space="preserve"> </w:t>
      </w:r>
      <w:r>
        <w:t xml:space="preserve">(Pā. 6-4-22) makes the</w:t>
      </w:r>
      <w:r>
        <w:t xml:space="preserve"> </w:t>
      </w:r>
      <w:r>
        <w:rPr>
          <w:iCs/>
          <w:i/>
        </w:rPr>
        <w:t xml:space="preserve">ja</w:t>
      </w:r>
      <w:r>
        <w:t xml:space="preserve">-substitution as if not effective, so</w:t>
      </w:r>
      <w:r>
        <w:t xml:space="preserve"> </w:t>
      </w:r>
      <w:r>
        <w:rPr>
          <w:iCs/>
          <w:i/>
        </w:rPr>
        <w:t xml:space="preserve">ato heḥ</w:t>
      </w:r>
      <w:r>
        <w:t xml:space="preserve"> </w:t>
      </w:r>
      <w:r>
        <w:t xml:space="preserve">(Pā. 6-4-105) does not give</w:t>
      </w:r>
      <w:r>
        <w:t xml:space="preserve"> </w:t>
      </w:r>
      <w:r>
        <w:rPr>
          <w:iCs/>
          <w:i/>
        </w:rPr>
        <w:t xml:space="preserve">luk</w:t>
      </w:r>
      <w:r>
        <w:t xml:space="preserve"> </w:t>
      </w:r>
      <w:r>
        <w:t xml:space="preserve">to</w:t>
      </w:r>
      <w:r>
        <w:t xml:space="preserve"> </w:t>
      </w:r>
      <w:r>
        <w:rPr>
          <w:iCs/>
          <w:i/>
        </w:rPr>
        <w:t xml:space="preserve">hi</w:t>
      </w:r>
      <w:r>
        <w:t xml:space="preserve">.</w:t>
      </w:r>
    </w:p>
    <w:p>
      <w:r>
        <w:pict>
          <v:rect style="width:0;height:1.5pt" o:hralign="center" o:hrstd="t" o:hr="t"/>
        </w:pict>
      </w:r>
    </w:p>
    <w:bookmarkEnd w:id="645"/>
    <w:bookmarkStart w:id="646" w:name="printed-p.-501-pdf-522"/>
    <w:p>
      <w:pPr>
        <w:pStyle w:val="Heading3"/>
      </w:pPr>
      <w:r>
        <w:t xml:space="preserve">Printed p. 501 (PDF 522)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21 [as read]; the Sūkta-heading block below gives Varga 22 [as read:</w:t>
      </w:r>
      <w:r>
        <w:rPr>
          <w:iCs/>
          <w:i/>
        </w:rPr>
        <w:t xml:space="preserve"> </w:t>
      </w:r>
      <w:r>
        <w:rPr>
          <w:iCs/>
          <w:i/>
        </w:rPr>
        <w:t xml:space="preserve">“</w:t>
      </w:r>
      <w:r>
        <w:rPr>
          <w:iCs/>
          <w:i/>
        </w:rPr>
        <w:t xml:space="preserve">೨೨</w:t>
      </w:r>
      <w:r>
        <w:rPr>
          <w:iCs/>
          <w:i/>
        </w:rPr>
        <w:t xml:space="preserve">”</w:t>
      </w:r>
      <w:r>
        <w:rPr>
          <w:iCs/>
          <w:i/>
        </w:rPr>
        <w:t xml:space="preserve">?].)</w:t>
      </w:r>
    </w:p>
    <w:p>
      <w:pPr>
        <w:pStyle w:val="BodyText"/>
      </w:pPr>
      <w:r>
        <w:rPr>
          <w:iCs/>
          <w:i/>
        </w:rPr>
        <w:t xml:space="preserve">(Grammar of Ṛk 7, concluded; numbers as printed.)</w:t>
      </w:r>
      <w:r>
        <w:t xml:space="preserve"> </w:t>
      </w:r>
      <w:r>
        <w:rPr>
          <w:iCs/>
          <w:i/>
        </w:rPr>
        <w:t xml:space="preserve">aghāyati</w:t>
      </w:r>
      <w:r>
        <w:t xml:space="preserve"> </w:t>
      </w:r>
      <w:r>
        <w:t xml:space="preserve">—</w:t>
      </w:r>
      <w:r>
        <w:t xml:space="preserve"> </w:t>
      </w:r>
      <w:r>
        <w:rPr>
          <w:iCs/>
          <w:i/>
        </w:rPr>
        <w:t xml:space="preserve">aghaṃ ātmana icchati</w:t>
      </w:r>
      <w:r>
        <w:t xml:space="preserve">; when this sense is intended,</w:t>
      </w:r>
      <w:r>
        <w:t xml:space="preserve"> </w:t>
      </w:r>
      <w:r>
        <w:rPr>
          <w:iCs/>
          <w:i/>
        </w:rPr>
        <w:t xml:space="preserve">supa ātmanaḥ kyac</w:t>
      </w:r>
      <w:r>
        <w:t xml:space="preserve"> </w:t>
      </w:r>
      <w:r>
        <w:t xml:space="preserve">(Pā. 3-1-8) gives</w:t>
      </w:r>
      <w:r>
        <w:t xml:space="preserve"> </w:t>
      </w:r>
      <w:r>
        <w:rPr>
          <w:iCs/>
          <w:i/>
        </w:rPr>
        <w:t xml:space="preserve">kyac</w:t>
      </w:r>
      <w:r>
        <w:t xml:space="preserve">;</w:t>
      </w:r>
      <w:r>
        <w:t xml:space="preserve"> </w:t>
      </w:r>
      <w:r>
        <w:rPr>
          <w:iCs/>
          <w:i/>
        </w:rPr>
        <w:t xml:space="preserve">na chandasy aputrasya</w:t>
      </w:r>
      <w:r>
        <w:t xml:space="preserve"> </w:t>
      </w:r>
      <w:r>
        <w:t xml:space="preserve">(Pā. 7-4-35) forbids lengthening of the</w:t>
      </w:r>
      <w:r>
        <w:t xml:space="preserve"> </w:t>
      </w:r>
      <w:r>
        <w:rPr>
          <w:iCs/>
          <w:i/>
        </w:rPr>
        <w:t xml:space="preserve">a</w:t>
      </w:r>
      <w:r>
        <w:t xml:space="preserve">; when</w:t>
      </w:r>
      <w:r>
        <w:t xml:space="preserve"> </w:t>
      </w:r>
      <w:r>
        <w:rPr>
          <w:iCs/>
          <w:i/>
        </w:rPr>
        <w:t xml:space="preserve">kyac</w:t>
      </w:r>
      <w:r>
        <w:t xml:space="preserve"> </w:t>
      </w:r>
      <w:r>
        <w:t xml:space="preserve">follows an</w:t>
      </w:r>
      <w:r>
        <w:t xml:space="preserve"> </w:t>
      </w:r>
      <w:r>
        <w:rPr>
          <w:iCs/>
          <w:i/>
        </w:rPr>
        <w:t xml:space="preserve">a</w:t>
      </w:r>
      <w:r>
        <w:t xml:space="preserve">-ending stem</w:t>
      </w:r>
      <w:r>
        <w:t xml:space="preserve"> </w:t>
      </w:r>
      <w:r>
        <w:rPr>
          <w:iCs/>
          <w:i/>
        </w:rPr>
        <w:t xml:space="preserve">akṛtsārvadhātukayor dīrghaḥ</w:t>
      </w:r>
      <w:r>
        <w:t xml:space="preserve"> </w:t>
      </w:r>
      <w:r>
        <w:t xml:space="preserve">(Pā. 7-4-25) lengthens it; because</w:t>
      </w:r>
      <w:r>
        <w:t xml:space="preserve"> </w:t>
      </w:r>
      <w:r>
        <w:rPr>
          <w:iCs/>
          <w:i/>
        </w:rPr>
        <w:t xml:space="preserve">yad</w:t>
      </w:r>
      <w:r>
        <w:t xml:space="preserve"> </w:t>
      </w:r>
      <w:r>
        <w:t xml:space="preserve">is connected, no</w:t>
      </w:r>
      <w:r>
        <w:t xml:space="preserve"> </w:t>
      </w:r>
      <w:r>
        <w:rPr>
          <w:iCs/>
          <w:i/>
        </w:rPr>
        <w:t xml:space="preserve">nighāta</w:t>
      </w:r>
      <w:r>
        <w:t xml:space="preserve">; the</w:t>
      </w:r>
      <w:r>
        <w:t xml:space="preserve"> </w:t>
      </w:r>
      <w:r>
        <w:rPr>
          <w:iCs/>
          <w:i/>
        </w:rPr>
        <w:t xml:space="preserve">kyac</w:t>
      </w:r>
      <w:r>
        <w:t xml:space="preserve">-accent remains.</w:t>
      </w:r>
      <w:r>
        <w:t xml:space="preserve"> </w:t>
      </w:r>
      <w:r>
        <w:rPr>
          <w:iCs/>
          <w:i/>
        </w:rPr>
        <w:t xml:space="preserve">śṛṇuṣva</w:t>
      </w:r>
      <w:r>
        <w:t xml:space="preserve"> </w:t>
      </w:r>
      <w:r>
        <w:t xml:space="preserve">— root</w:t>
      </w:r>
      <w:r>
        <w:t xml:space="preserve"> </w:t>
      </w:r>
      <w:r>
        <w:rPr>
          <w:iCs/>
          <w:i/>
        </w:rPr>
        <w:t xml:space="preserve">śru śravaṇe</w:t>
      </w:r>
      <w:r>
        <w:t xml:space="preserve">;</w:t>
      </w:r>
      <w:r>
        <w:t xml:space="preserve"> </w:t>
      </w:r>
      <w:r>
        <w:rPr>
          <w:iCs/>
          <w:i/>
        </w:rPr>
        <w:t xml:space="preserve">loṭ</w:t>
      </w:r>
      <w:r>
        <w:t xml:space="preserve"> </w:t>
      </w:r>
      <w:r>
        <w:t xml:space="preserve">second person singular, ātmanepada; because it follows a finite verb,</w:t>
      </w:r>
      <w:r>
        <w:t xml:space="preserve"> </w:t>
      </w:r>
      <w:r>
        <w:rPr>
          <w:iCs/>
          <w:i/>
        </w:rPr>
        <w:t xml:space="preserve">nighāta</w:t>
      </w:r>
      <w:r>
        <w:t xml:space="preserve">; by the suffix the acute falls on the last syllable.</w:t>
      </w:r>
      <w:r>
        <w:t xml:space="preserve"> </w:t>
      </w:r>
      <w:r>
        <w:rPr>
          <w:iCs/>
          <w:i/>
        </w:rPr>
        <w:t xml:space="preserve">yāman</w:t>
      </w:r>
      <w:r>
        <w:t xml:space="preserve"> </w:t>
      </w:r>
      <w:r>
        <w:t xml:space="preserve">—</w:t>
      </w:r>
      <w:r>
        <w:t xml:space="preserve"> </w:t>
      </w:r>
      <w:r>
        <w:rPr>
          <w:iCs/>
          <w:i/>
        </w:rPr>
        <w:t xml:space="preserve">supāṃ sulug</w:t>
      </w:r>
      <w:r>
        <w:t xml:space="preserve"> </w:t>
      </w:r>
      <w:r>
        <w:t xml:space="preserve">(Pā. 7-1-39): the locative ending is dropped.</w:t>
      </w:r>
      <w:r>
        <w:t xml:space="preserve"> </w:t>
      </w:r>
      <w:r>
        <w:rPr>
          <w:iCs/>
          <w:i/>
        </w:rPr>
        <w:t xml:space="preserve">riṣṭam</w:t>
      </w:r>
      <w:r>
        <w:t xml:space="preserve"> </w:t>
      </w:r>
      <w:r>
        <w:t xml:space="preserve">— root</w:t>
      </w:r>
      <w:r>
        <w:t xml:space="preserve"> </w:t>
      </w:r>
      <w:r>
        <w:rPr>
          <w:iCs/>
          <w:i/>
        </w:rPr>
        <w:t xml:space="preserve">riṣa hiṃsāyām</w:t>
      </w:r>
      <w:r>
        <w:t xml:space="preserve">; the suffix</w:t>
      </w:r>
      <w:r>
        <w:t xml:space="preserve"> </w:t>
      </w:r>
      <w:r>
        <w:rPr>
          <w:iCs/>
          <w:i/>
        </w:rPr>
        <w:t xml:space="preserve">kta</w:t>
      </w:r>
      <w:r>
        <w:t xml:space="preserve">;</w:t>
      </w:r>
      <w:r>
        <w:t xml:space="preserve"> </w:t>
      </w:r>
      <w:r>
        <w:rPr>
          <w:iCs/>
          <w:i/>
        </w:rPr>
        <w:t xml:space="preserve">ṣ</w:t>
      </w:r>
      <w:r>
        <w:t xml:space="preserve">-marker gives</w:t>
      </w:r>
      <w:r>
        <w:t xml:space="preserve"> </w:t>
      </w:r>
      <w:r>
        <w:rPr>
          <w:iCs/>
          <w:i/>
        </w:rPr>
        <w:t xml:space="preserve">ṣṭutva</w:t>
      </w:r>
      <w:r>
        <w:t xml:space="preserve"> </w:t>
      </w:r>
      <w:r>
        <w:t xml:space="preserve">to the</w:t>
      </w:r>
      <w:r>
        <w:t xml:space="preserve"> </w:t>
      </w:r>
      <w:r>
        <w:rPr>
          <w:iCs/>
          <w:i/>
        </w:rPr>
        <w:t xml:space="preserve">t</w:t>
      </w:r>
      <w:r>
        <w:t xml:space="preserve">; the suffix’s accent.</w:t>
      </w:r>
      <w:r>
        <w:t xml:space="preserve"> </w:t>
      </w:r>
      <w:r>
        <w:rPr>
          <w:iCs/>
          <w:i/>
        </w:rPr>
        <w:t xml:space="preserve">bhūtu</w:t>
      </w:r>
      <w:r>
        <w:t xml:space="preserve"> </w:t>
      </w:r>
      <w:r>
        <w:t xml:space="preserve">— root</w:t>
      </w:r>
      <w:r>
        <w:t xml:space="preserve"> </w:t>
      </w:r>
      <w:r>
        <w:rPr>
          <w:iCs/>
          <w:i/>
        </w:rPr>
        <w:t xml:space="preserve">bhū sattāyām</w:t>
      </w:r>
      <w:r>
        <w:t xml:space="preserve">;</w:t>
      </w:r>
      <w:r>
        <w:t xml:space="preserve"> </w:t>
      </w:r>
      <w:r>
        <w:rPr>
          <w:iCs/>
          <w:i/>
        </w:rPr>
        <w:t xml:space="preserve">loṭ</w:t>
      </w:r>
      <w:r>
        <w:t xml:space="preserve"> </w:t>
      </w:r>
      <w:r>
        <w:t xml:space="preserve">third person singular,</w:t>
      </w:r>
      <w:r>
        <w:t xml:space="preserve"> </w:t>
      </w:r>
      <w:r>
        <w:rPr>
          <w:iCs/>
          <w:i/>
        </w:rPr>
        <w:t xml:space="preserve">tip</w:t>
      </w:r>
      <w:r>
        <w:t xml:space="preserve">, replaced by</w:t>
      </w:r>
      <w:r>
        <w:t xml:space="preserve"> </w:t>
      </w:r>
      <w:r>
        <w:rPr>
          <w:iCs/>
          <w:i/>
        </w:rPr>
        <w:t xml:space="preserve">tu</w:t>
      </w:r>
      <w:r>
        <w:t xml:space="preserve"> </w:t>
      </w:r>
      <w:r>
        <w:t xml:space="preserve">by</w:t>
      </w:r>
      <w:r>
        <w:t xml:space="preserve"> </w:t>
      </w:r>
      <w:r>
        <w:rPr>
          <w:iCs/>
          <w:i/>
        </w:rPr>
        <w:t xml:space="preserve">eru</w:t>
      </w:r>
      <w:r>
        <w:t xml:space="preserve">;</w:t>
      </w:r>
      <w:r>
        <w:t xml:space="preserve"> </w:t>
      </w:r>
      <w:r>
        <w:rPr>
          <w:iCs/>
          <w:i/>
        </w:rPr>
        <w:t xml:space="preserve">bahulaṃ chandasi</w:t>
      </w:r>
      <w:r>
        <w:t xml:space="preserve"> </w:t>
      </w:r>
      <w:r>
        <w:t xml:space="preserve">gives</w:t>
      </w:r>
      <w:r>
        <w:t xml:space="preserve"> </w:t>
      </w:r>
      <w:r>
        <w:rPr>
          <w:iCs/>
          <w:i/>
        </w:rPr>
        <w:t xml:space="preserve">luk</w:t>
      </w:r>
      <w:r>
        <w:t xml:space="preserve"> </w:t>
      </w:r>
      <w:r>
        <w:t xml:space="preserve">of the</w:t>
      </w:r>
      <w:r>
        <w:t xml:space="preserve"> </w:t>
      </w:r>
      <w:r>
        <w:rPr>
          <w:iCs/>
          <w:i/>
        </w:rPr>
        <w:t xml:space="preserve">vikaraṇa</w:t>
      </w:r>
      <w:r>
        <w:t xml:space="preserve">;</w:t>
      </w:r>
      <w:r>
        <w:t xml:space="preserve"> </w:t>
      </w:r>
      <w:r>
        <w:rPr>
          <w:iCs/>
          <w:i/>
        </w:rPr>
        <w:t xml:space="preserve">bhūsuvos tiṅi</w:t>
      </w:r>
      <w:r>
        <w:t xml:space="preserve"> </w:t>
      </w:r>
      <w:r>
        <w:t xml:space="preserve">(Pā. 7-3-88) forbids guṇa;</w:t>
      </w:r>
      <w:r>
        <w:t xml:space="preserve"> </w:t>
      </w:r>
      <w:r>
        <w:rPr>
          <w:iCs/>
          <w:i/>
        </w:rPr>
        <w:t xml:space="preserve">tiṅ-nighāta</w:t>
      </w:r>
      <w:r>
        <w:t xml:space="preserve"> </w:t>
      </w:r>
      <w:r>
        <w:t xml:space="preserve">is not applied.</w:t>
      </w:r>
      <w:r>
        <w:t xml:space="preserve"> </w:t>
      </w:r>
      <w:r>
        <w:rPr>
          <w:iCs/>
          <w:i/>
        </w:rPr>
        <w:t xml:space="preserve">viśvā</w:t>
      </w:r>
      <w:r>
        <w:t xml:space="preserve"> </w:t>
      </w:r>
      <w:r>
        <w:t xml:space="preserve">— in the neuter plural</w:t>
      </w:r>
      <w:r>
        <w:t xml:space="preserve"> </w:t>
      </w:r>
      <w:r>
        <w:rPr>
          <w:iCs/>
          <w:i/>
        </w:rPr>
        <w:t xml:space="preserve">śeś chandasi bahulam</w:t>
      </w:r>
      <w:r>
        <w:t xml:space="preserve"> </w:t>
      </w:r>
      <w:r>
        <w:t xml:space="preserve">(Pā. 6-1-70) drops</w:t>
      </w:r>
      <w:r>
        <w:t xml:space="preserve"> </w:t>
      </w:r>
      <w:r>
        <w:rPr>
          <w:iCs/>
          <w:i/>
        </w:rPr>
        <w:t xml:space="preserve">śi</w:t>
      </w:r>
      <w:r>
        <w:t xml:space="preserve">. ‖ 7 ‖</w:t>
      </w:r>
    </w:p>
    <w:p>
      <w:pPr>
        <w:pStyle w:val="BodyText"/>
      </w:pPr>
      <w:r>
        <w:t xml:space="preserve">Here ends the 131st Sūkta.</w:t>
      </w:r>
      <w:r>
        <w:t xml:space="preserve"> </w:t>
      </w:r>
      <w:r>
        <w:rPr>
          <w:iCs/>
          <w:i/>
        </w:rPr>
        <w:t xml:space="preserve">(Kannada closing line:</w:t>
      </w:r>
      <w:r>
        <w:rPr>
          <w:iCs/>
          <w:i/>
        </w:rPr>
        <w:t xml:space="preserve"> </w:t>
      </w:r>
      <w:r>
        <w:rPr>
          <w:iCs/>
          <w:i/>
        </w:rPr>
        <w:t xml:space="preserve">“</w:t>
      </w:r>
      <w:r>
        <w:rPr>
          <w:iCs/>
          <w:i/>
        </w:rPr>
        <w:t xml:space="preserve">ಇಲ್ಲಿಗೆ ನೂರ ಮೂವತ್ತೊಂದನೇ ಸೂಕ್ತ ಮುಗಿದುದು</w:t>
      </w:r>
      <w:r>
        <w:rPr>
          <w:iCs/>
          <w:i/>
        </w:rPr>
        <w:t xml:space="preserve">”</w:t>
      </w:r>
      <w:r>
        <w:rPr>
          <w:iCs/>
          <w:i/>
        </w:rPr>
        <w:t xml:space="preserve">.)</w:t>
      </w:r>
    </w:p>
    <w:p>
      <w:r>
        <w:pict>
          <v:rect style="width:0;height:1.5pt" o:hralign="center" o:hrstd="t" o:hr="t"/>
        </w:pict>
      </w:r>
    </w:p>
    <w:bookmarkEnd w:id="646"/>
    <w:bookmarkEnd w:id="647"/>
    <w:bookmarkStart w:id="689" w:name="X9d273a58e9d76197e55004f3dda2e32c85ecde0"/>
    <w:p>
      <w:pPr>
        <w:pStyle w:val="Heading2"/>
      </w:pPr>
      <w:r>
        <w:t xml:space="preserve">Sūkta 132 —</w:t>
      </w:r>
      <w:r>
        <w:t xml:space="preserve"> </w:t>
      </w:r>
      <w:r>
        <w:rPr>
          <w:iCs/>
          <w:i/>
        </w:rPr>
        <w:t xml:space="preserve">tvayā vayaṃ maghavan</w:t>
      </w:r>
      <w:r>
        <w:t xml:space="preserve"> </w:t>
      </w:r>
      <w:r>
        <w:t xml:space="preserve">(begins on printed p. 501; Anuvāka 19, sixth Sūkta)</w:t>
      </w:r>
    </w:p>
    <w:bookmarkStart w:id="648" w:name="X917b402aaf0ffcdb9d9447426e88bcd60697b78"/>
    <w:p>
      <w:pPr>
        <w:pStyle w:val="Heading3"/>
      </w:pPr>
      <w:r>
        <w:t xml:space="preserve">Printed p. 501 (continued; PDF 522, lower part)</w:t>
      </w:r>
    </w:p>
    <w:p>
      <w:pPr>
        <w:pStyle w:val="FirstParagraph"/>
      </w:pPr>
      <w:r>
        <w:rPr>
          <w:bCs/>
          <w:b/>
        </w:rPr>
        <w:t xml:space="preserve">ನೂರ ಮೂವತ್ತೆರಡನೆಯ ಸೂಕ್ತವು — Nūra mūvatteraḍaneya sūktavu</w:t>
      </w:r>
      <w:r>
        <w:t xml:space="preserve"> </w:t>
      </w:r>
      <w:r>
        <w:t xml:space="preserve">(the one hundred and thirty-second Sūkta).</w:t>
      </w:r>
    </w:p>
    <w:p>
      <w:pPr>
        <w:pStyle w:val="BodyText"/>
      </w:pPr>
      <w:r>
        <w:rPr>
          <w:bCs/>
          <w:b/>
        </w:rPr>
        <w:t xml:space="preserve">॥ सूक्तभूमिका ॥ — Introduction (Sanskrit, small type; read from the image).</w:t>
      </w:r>
    </w:p>
    <w:p>
      <w:pPr>
        <w:pStyle w:val="BlockText"/>
      </w:pPr>
      <w:r>
        <w:t xml:space="preserve">त्वया वयमिति षडृचं षष्ठं सूक्तं पारुच्छेपमात्यष्टमैन्द्रम् । युवं तमित्यर्धर्चस्येन्द्रापर्वतदेवताकम् । त्वया वयं षडित्यनुक्रमणिका । त्वया वयं षड्युवं तमैन्द्रापार्वतोत्तरार्धर्चः इत्यनुक्रमणिका ॥ विनियोगो लैङ्गिकः ॥</w:t>
      </w:r>
    </w:p>
    <w:p>
      <w:pPr>
        <w:pStyle w:val="BlockText"/>
      </w:pPr>
      <w:r>
        <w:rPr>
          <w:iCs/>
          <w:i/>
        </w:rPr>
        <w:t xml:space="preserve">tvayā vayamiti ṣaḍṛcaṃ ṣaṣṭhaṃ sūktaṃ pārucchepamātyaṣṭamaindram | yuvaṃ tamityardharcasyendrāparvatadevatākam | tvayā vayaṃ ṣaḍityanukramaṇikā | tvayā vayaṃ ṣaḍyuvaṃ tamaindrāpārvatottarārdharcaḥ ityanukramaṇikā ‖ viniyogo laiṅgikaḥ ‖</w:t>
      </w:r>
    </w:p>
    <w:p>
      <w:pPr>
        <w:pStyle w:val="FirstParagraph"/>
      </w:pPr>
      <w:r>
        <w:rPr>
          <w:bCs/>
          <w:b/>
        </w:rPr>
        <w:t xml:space="preserve">Kannada anuvāda (translated).</w:t>
      </w:r>
      <w:r>
        <w:t xml:space="preserve"> </w:t>
      </w:r>
      <w:r>
        <w:rPr>
          <w:iCs/>
          <w:i/>
        </w:rPr>
        <w:t xml:space="preserve">Anuvāda</w:t>
      </w:r>
      <w:r>
        <w:t xml:space="preserve"> </w:t>
      </w:r>
      <w:r>
        <w:t xml:space="preserve">— This Sūkta</w:t>
      </w:r>
      <w:r>
        <w:t xml:space="preserve"> </w:t>
      </w:r>
      <w:r>
        <w:rPr>
          <w:iCs/>
          <w:i/>
        </w:rPr>
        <w:t xml:space="preserve">tvayā vayam</w:t>
      </w:r>
      <w:r>
        <w:t xml:space="preserve"> </w:t>
      </w:r>
      <w:r>
        <w:t xml:space="preserve">is the sixth Sūkta in the nineteenth Anuvāka. It has six ṛks. The ṛṣi is Paruccheṣa; the deity is Indra; the metre is Atyaṣṭi. The deity of the second half of the ṛk beginning</w:t>
      </w:r>
      <w:r>
        <w:t xml:space="preserve"> </w:t>
      </w:r>
      <w:r>
        <w:rPr>
          <w:iCs/>
          <w:i/>
        </w:rPr>
        <w:t xml:space="preserve">yuvaṃ taṃ</w:t>
      </w:r>
      <w:r>
        <w:t xml:space="preserve"> </w:t>
      </w:r>
      <w:r>
        <w:t xml:space="preserve">is Indra and Parvata. In the Anukramaṇikā it is said:</w:t>
      </w:r>
      <w:r>
        <w:t xml:space="preserve"> </w:t>
      </w:r>
      <w:r>
        <w:t xml:space="preserve">“</w:t>
      </w:r>
      <w:r>
        <w:rPr>
          <w:iCs/>
          <w:i/>
        </w:rPr>
        <w:t xml:space="preserve">tvayā vayaṃ ṣaṭ; yuvaṃ taṃ aindrāparvatottarārdharcaḥ</w:t>
      </w:r>
      <w:r>
        <w:t xml:space="preserve">”</w:t>
      </w:r>
      <w:r>
        <w:t xml:space="preserve">. Its use in the rites is by inference (</w:t>
      </w:r>
      <w:r>
        <w:rPr>
          <w:iCs/>
          <w:i/>
        </w:rPr>
        <w:t xml:space="preserve">laiṅgika</w:t>
      </w:r>
      <w:r>
        <w:t xml:space="preserve">).</w:t>
      </w:r>
    </w:p>
    <w:bookmarkEnd w:id="648"/>
    <w:bookmarkStart w:id="650" w:name="printed-p.-502-pdf-523"/>
    <w:p>
      <w:pPr>
        <w:pStyle w:val="Heading3"/>
      </w:pPr>
      <w:r>
        <w:t xml:space="preserve">Printed p. 502 (PDF 523)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132</w:t>
      </w:r>
      <w:r>
        <w:rPr>
          <w:iCs/>
          <w:i/>
        </w:rPr>
        <w:t xml:space="preserve">”</w:t>
      </w:r>
      <w:r>
        <w:rPr>
          <w:iCs/>
          <w:i/>
        </w:rPr>
        <w:t xml:space="preserve">.)</w:t>
      </w:r>
    </w:p>
    <w:p>
      <w:pPr>
        <w:pStyle w:val="BodyText"/>
      </w:pPr>
      <w:r>
        <w:rPr>
          <w:bCs/>
          <w:b/>
        </w:rPr>
        <w:t xml:space="preserve">ಸೂಕ್ತ—೧೩೨ — Sūkta 132.</w:t>
      </w:r>
      <w:r>
        <w:t xml:space="preserve"> </w:t>
      </w:r>
      <w:r>
        <w:rPr>
          <w:iCs/>
          <w:i/>
        </w:rPr>
        <w:t xml:space="preserve">Maṇḍala 1 ‖ Anuvāka 19 ‖ Sūkta 132 ‖ Aṣṭaka 2 ‖ Adhyāya 1 ‖ Varga 22 [as read:</w:t>
      </w:r>
      <w:r>
        <w:rPr>
          <w:iCs/>
          <w:i/>
        </w:rPr>
        <w:t xml:space="preserve"> </w:t>
      </w:r>
      <w:r>
        <w:rPr>
          <w:iCs/>
          <w:i/>
        </w:rPr>
        <w:t xml:space="preserve">“</w:t>
      </w:r>
      <w:r>
        <w:rPr>
          <w:iCs/>
          <w:i/>
        </w:rPr>
        <w:t xml:space="preserve">೨೨</w:t>
      </w:r>
      <w:r>
        <w:rPr>
          <w:iCs/>
          <w:i/>
        </w:rPr>
        <w:t xml:space="preserve">”</w:t>
      </w:r>
      <w:r>
        <w:rPr>
          <w:iCs/>
          <w:i/>
        </w:rPr>
        <w:t xml:space="preserve">?] ‖ Number of ṛks in the Sūkta: 6 ‖ Ṛṣi: Paruccheṣa Daivodāsi ‖ Devatā: Ṛks 1–5 and the first half of Ṛk 6 Indra; the latter half of Ṛk 6, Indra and Parvata ‖ Chandas: Atyaṣṭi.</w:t>
      </w:r>
    </w:p>
    <w:bookmarkStart w:id="649" w:name="ṛk-1-10"/>
    <w:p>
      <w:pPr>
        <w:pStyle w:val="Heading4"/>
      </w:pPr>
      <w:r>
        <w:t xml:space="preserve">Ṛk 1</w:t>
      </w:r>
    </w:p>
    <w:p>
      <w:pPr>
        <w:pStyle w:val="FirstParagraph"/>
      </w:pPr>
      <w:r>
        <w:rPr>
          <w:bCs/>
          <w:b/>
        </w:rPr>
        <w:t xml:space="preserve">॥ संहितापाठः ॥</w:t>
      </w:r>
    </w:p>
    <w:p>
      <w:pPr>
        <w:pStyle w:val="BlockText"/>
      </w:pPr>
      <w:r>
        <w:t xml:space="preserve">त्वया वयं मघवन्पूर्व्ये धन इन्द्रत्वोताः सासह्याम पृतन्यतः ।</w:t>
      </w:r>
      <w:r>
        <w:t xml:space="preserve"> </w:t>
      </w:r>
      <w:r>
        <w:t xml:space="preserve">वनुयाम वनुष्यतः ।</w:t>
      </w:r>
      <w:r>
        <w:t xml:space="preserve"> </w:t>
      </w:r>
      <w:r>
        <w:t xml:space="preserve">नेदिष्ठे अस्मिन्नहन्यधि वोचा नु सुन्वते ।</w:t>
      </w:r>
      <w:r>
        <w:t xml:space="preserve"> </w:t>
      </w:r>
      <w:r>
        <w:t xml:space="preserve">अस्मिन्यज्ञे वि चयेमा भरे कृतं वाजयन्तो भरे कृतम् ॥ १ ॥</w:t>
      </w:r>
    </w:p>
    <w:p>
      <w:pPr>
        <w:pStyle w:val="BlockText"/>
      </w:pPr>
      <w:r>
        <w:rPr>
          <w:iCs/>
          <w:i/>
        </w:rPr>
        <w:t xml:space="preserve">tvayā vayaṃ maghavanpūrvye dhana indratvotāḥ sāsahyāma pṛtanyataḥ |</w:t>
      </w:r>
      <w:r>
        <w:t xml:space="preserve"> </w:t>
      </w:r>
      <w:r>
        <w:rPr>
          <w:iCs/>
          <w:i/>
        </w:rPr>
        <w:t xml:space="preserve">vanuyāma vanuṣyataḥ |</w:t>
      </w:r>
      <w:r>
        <w:t xml:space="preserve"> </w:t>
      </w:r>
      <w:r>
        <w:rPr>
          <w:iCs/>
          <w:i/>
        </w:rPr>
        <w:t xml:space="preserve">nediṣṭhe asminnahanyadhi vocā nu sunvate |</w:t>
      </w:r>
      <w:r>
        <w:t xml:space="preserve"> </w:t>
      </w:r>
      <w:r>
        <w:rPr>
          <w:iCs/>
          <w:i/>
        </w:rPr>
        <w:t xml:space="preserve">asminyajñe vi cayemā bhare kṛtaṃ vājayanto bhare kṛtam ‖ 1 ‖</w:t>
      </w:r>
    </w:p>
    <w:p>
      <w:pPr>
        <w:pStyle w:val="FirstParagraph"/>
      </w:pPr>
      <w:r>
        <w:rPr>
          <w:bCs/>
          <w:b/>
        </w:rPr>
        <w:t xml:space="preserve">॥ पदपाठः ॥</w:t>
      </w:r>
    </w:p>
    <w:p>
      <w:pPr>
        <w:pStyle w:val="BlockText"/>
      </w:pPr>
      <w:r>
        <w:t xml:space="preserve">त्वया । वयम् । मघऽवन् । पूर्व्ये । धने । इन्द्रऽत्वाऽऊताः । ससह्याम । पृतन्यतः ।</w:t>
      </w:r>
      <w:r>
        <w:t xml:space="preserve"> </w:t>
      </w:r>
      <w:r>
        <w:t xml:space="preserve">वनुयाम । वनुष्यतः ।</w:t>
      </w:r>
      <w:r>
        <w:t xml:space="preserve"> </w:t>
      </w:r>
      <w:r>
        <w:t xml:space="preserve">नेदिष्ठे । अस्मिन् । अहनि । अधि । वोच । नु । सुन्वते ।</w:t>
      </w:r>
      <w:r>
        <w:t xml:space="preserve"> </w:t>
      </w:r>
      <w:r>
        <w:t xml:space="preserve">अस्मिन् । यज्ञे । वि । चयेम । भरे । कृतम् । वाजऽयन्तः । भरे । कृतम् ॥ १ ॥</w:t>
      </w:r>
    </w:p>
    <w:p>
      <w:pPr>
        <w:pStyle w:val="BlockText"/>
      </w:pPr>
      <w:r>
        <w:rPr>
          <w:iCs/>
          <w:i/>
        </w:rPr>
        <w:t xml:space="preserve">tvayā | vayam | magha ’van | pūrvye | dhane | indra ’tvā ’ūtāḥ | sasahyāma | pṛtanyataḥ |</w:t>
      </w:r>
      <w:r>
        <w:t xml:space="preserve"> </w:t>
      </w:r>
      <w:r>
        <w:rPr>
          <w:iCs/>
          <w:i/>
        </w:rPr>
        <w:t xml:space="preserve">vanuyāma | vanuṣyataḥ |</w:t>
      </w:r>
      <w:r>
        <w:t xml:space="preserve"> </w:t>
      </w:r>
      <w:r>
        <w:rPr>
          <w:iCs/>
          <w:i/>
        </w:rPr>
        <w:t xml:space="preserve">nediṣṭhe | asmin | ahani | adhi | voca | nu | sunvate |</w:t>
      </w:r>
      <w:r>
        <w:t xml:space="preserve"> </w:t>
      </w:r>
      <w:r>
        <w:rPr>
          <w:iCs/>
          <w:i/>
        </w:rPr>
        <w:t xml:space="preserve">asmin | yajñe | vi | cayema | bhare | kṛtam | vāja ’yantaḥ | bhare | kṛtam ‖ 1 ‖</w:t>
      </w:r>
    </w:p>
    <w:p>
      <w:pPr>
        <w:pStyle w:val="FirstParagraph"/>
      </w:pPr>
      <w:r>
        <w:rPr>
          <w:iCs/>
          <w:i/>
        </w:rPr>
        <w:t xml:space="preserve">(Read from the image; the Pada prints</w:t>
      </w:r>
      <w:r>
        <w:rPr>
          <w:iCs/>
          <w:i/>
        </w:rPr>
        <w:t xml:space="preserve"> </w:t>
      </w:r>
      <w:r>
        <w:rPr>
          <w:iCs/>
          <w:i/>
        </w:rPr>
        <w:t xml:space="preserve">“</w:t>
      </w:r>
      <w:r>
        <w:rPr>
          <w:iCs/>
          <w:i/>
          <w:iCs/>
          <w:i/>
        </w:rPr>
        <w:t xml:space="preserve">indra-tvā-ūtāḥ</w:t>
      </w:r>
      <w:r>
        <w:rPr>
          <w:iCs/>
          <w:i/>
        </w:rPr>
        <w:t xml:space="preserve">”</w:t>
      </w:r>
      <w:r>
        <w:rPr>
          <w:iCs/>
          <w:i/>
        </w:rPr>
        <w:t xml:space="preserve"> </w:t>
      </w:r>
      <w:r>
        <w:rPr>
          <w:iCs/>
          <w:i/>
        </w:rPr>
        <w:t xml:space="preserve">with the compound as I give it, and</w:t>
      </w:r>
      <w:r>
        <w:rPr>
          <w:iCs/>
          <w:i/>
        </w:rPr>
        <w:t xml:space="preserve"> </w:t>
      </w:r>
      <w:r>
        <w:rPr>
          <w:iCs/>
          <w:i/>
        </w:rPr>
        <w:t xml:space="preserve">“</w:t>
      </w:r>
      <w:r>
        <w:rPr>
          <w:iCs/>
          <w:i/>
          <w:iCs/>
          <w:i/>
        </w:rPr>
        <w:t xml:space="preserve">vocā</w:t>
      </w:r>
      <w:r>
        <w:rPr>
          <w:iCs/>
          <w:i/>
        </w:rPr>
        <w:t xml:space="preserve">”</w:t>
      </w:r>
      <w:r>
        <w:rPr>
          <w:iCs/>
          <w:i/>
        </w:rPr>
        <w:t xml:space="preserve"> </w:t>
      </w:r>
      <w:r>
        <w:rPr>
          <w:iCs/>
          <w:i/>
        </w:rPr>
        <w:t xml:space="preserve">[for</w:t>
      </w:r>
      <w:r>
        <w:rPr>
          <w:iCs/>
          <w:i/>
        </w:rPr>
        <w:t xml:space="preserve"> </w:t>
      </w:r>
      <w:r>
        <w:rPr>
          <w:iCs/>
          <w:i/>
          <w:iCs/>
          <w:i/>
        </w:rPr>
        <w:t xml:space="preserve">voca</w:t>
      </w:r>
      <w:r>
        <w:rPr>
          <w:iCs/>
          <w:i/>
        </w:rPr>
        <w:t xml:space="preserve">] is printed as in the Saṃhitā.)</w:t>
      </w:r>
    </w:p>
    <w:p>
      <w:pPr>
        <w:pStyle w:val="BodyText"/>
      </w:pPr>
      <w:r>
        <w:rPr>
          <w:bCs/>
          <w:b/>
        </w:rPr>
        <w:t xml:space="preserve">॥ सायणभाष्यम् ॥</w:t>
      </w:r>
      <w:r>
        <w:t xml:space="preserve"> </w:t>
      </w:r>
      <w:r>
        <w:rPr>
          <w:iCs/>
          <w:i/>
        </w:rPr>
        <w:t xml:space="preserve">(read from the image; small type, doubtful places [?]).</w:t>
      </w:r>
    </w:p>
    <w:p>
      <w:pPr>
        <w:pStyle w:val="BlockText"/>
      </w:pPr>
      <w:r>
        <w:t xml:space="preserve">हे मघवन् । मघं सौख्यं तद्वन्निन्द्र । मघ शब्दो मघमिति धनस्य नामधेयम् [?] ॥ त्वया साधनेन युक्ता वयम् । अत एवेन्द्रत्वोता अतिप्रबलेनेन्द्रेण त्वया रक्षिताः सन्तः ॥ प्रत्ययोत्तरपदयोश्चेत्यादेशः । छान्दसमात्वम् ॥ पृतन्यतः पृतनामात्मन इच्छतः प्रबलसेनायुक्ताञ्छत्रून् ससह्याम । अभिभवेम । तथा वनुष्यतो वनुष्यन्ति हिंसन्ति तद्वतः शत्रून् वनुयाम । हिंसेम । तेषामागमनात्पूर्वमेव वयं सम्भजेम । किंचो पूर्व्ये धने ऽस्मिन्नेव यज्ञे ॥</w:t>
      </w:r>
    </w:p>
    <w:p>
      <w:pPr>
        <w:pStyle w:val="BlockText"/>
      </w:pPr>
      <w:r>
        <w:rPr>
          <w:iCs/>
          <w:i/>
        </w:rPr>
        <w:t xml:space="preserve">he maghavan | maghaṃ saukhyaṃ tadvannindra | magha śabdo maghamiti dhanasya nāmadheyam [?] ‖ tvayā sādhanena yuktā vayam | ata evendratvotā atiprabalenendreṇa tvayā rakṣitāḥ santaḥ ‖ pratyayottarapadayoścetyādeśaḥ | chāndasamātvam ‖ pṛtanyataḥ pṛtanāmātmana icchataḥ prabalasenāyuktāñchatrūn sasahyāma | abhibhavema | tathā vanuṣyato vanuṣyanti hiṃsanti tadvataḥ śatrūn vanuyāma | hiṃsema | teṣāmāgamanātpūrvameva vayaṃ sambhajema | kiṃco pūrvye dhane ’sminneva yajñe ‖</w:t>
      </w:r>
    </w:p>
    <w:p>
      <w:pPr>
        <w:pStyle w:val="FirstParagraph"/>
      </w:pPr>
      <w:r>
        <w:rPr>
          <w:iCs/>
          <w:i/>
        </w:rPr>
        <w:t xml:space="preserve">(The bhāṣya continues on p. 503; the sense follows there.)</w:t>
      </w:r>
    </w:p>
    <w:p>
      <w:r>
        <w:pict>
          <v:rect style="width:0;height:1.5pt" o:hralign="center" o:hrstd="t" o:hr="t"/>
        </w:pict>
      </w:r>
    </w:p>
    <w:bookmarkEnd w:id="649"/>
    <w:bookmarkEnd w:id="650"/>
    <w:bookmarkStart w:id="651" w:name="printed-p.-503-pdf-524"/>
    <w:p>
      <w:pPr>
        <w:pStyle w:val="Heading3"/>
      </w:pPr>
      <w:r>
        <w:t xml:space="preserve">Printed p. 503 (PDF 524)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22 [as read].)</w:t>
      </w:r>
    </w:p>
    <w:p>
      <w:pPr>
        <w:pStyle w:val="BodyText"/>
      </w:pPr>
      <w:r>
        <w:rPr>
          <w:iCs/>
          <w:i/>
        </w:rPr>
        <w:t xml:space="preserve">(Bhāṣya of Ṛk 1, continued from p. 502 — small type, read from the image; doubtful places [?].)</w:t>
      </w:r>
      <w:r>
        <w:t xml:space="preserve"> </w:t>
      </w:r>
      <w:r>
        <w:t xml:space="preserve">“</w:t>
      </w:r>
      <w:r>
        <w:t xml:space="preserve">…</w:t>
      </w:r>
      <w:r>
        <w:rPr>
          <w:iCs/>
          <w:i/>
        </w:rPr>
        <w:t xml:space="preserve">sasahyāma</w:t>
      </w:r>
      <w:r>
        <w:t xml:space="preserve"> </w:t>
      </w:r>
      <w:r>
        <w:t xml:space="preserve">— may we overcome; and</w:t>
      </w:r>
      <w:r>
        <w:t xml:space="preserve"> </w:t>
      </w:r>
      <w:r>
        <w:rPr>
          <w:iCs/>
          <w:i/>
        </w:rPr>
        <w:t xml:space="preserve">vanuṣyataḥ</w:t>
      </w:r>
      <w:r>
        <w:t xml:space="preserve"> </w:t>
      </w:r>
      <w:r>
        <w:t xml:space="preserve">— enemies who wish to harm us —</w:t>
      </w:r>
      <w:r>
        <w:t xml:space="preserve"> </w:t>
      </w:r>
      <w:r>
        <w:rPr>
          <w:iCs/>
          <w:i/>
        </w:rPr>
        <w:t xml:space="preserve">vanuyāma</w:t>
      </w:r>
      <w:r>
        <w:t xml:space="preserve"> </w:t>
      </w:r>
      <w:r>
        <w:t xml:space="preserve">— may we strike, may we anticipate them before they come. And in this very former wealth, in this sacrifice,</w:t>
      </w:r>
      <w:r>
        <w:t xml:space="preserve"> </w:t>
      </w:r>
      <w:r>
        <w:rPr>
          <w:iCs/>
          <w:i/>
        </w:rPr>
        <w:t xml:space="preserve">nediṣṭhe asmin ahani</w:t>
      </w:r>
      <w:r>
        <w:t xml:space="preserve"> </w:t>
      </w:r>
      <w:r>
        <w:t xml:space="preserve">— on this day very near,</w:t>
      </w:r>
      <w:r>
        <w:t xml:space="preserve"> </w:t>
      </w:r>
      <w:r>
        <w:rPr>
          <w:iCs/>
          <w:i/>
        </w:rPr>
        <w:t xml:space="preserve">adhi voca nu sunvate</w:t>
      </w:r>
      <w:r>
        <w:t xml:space="preserve"> </w:t>
      </w:r>
      <w:r>
        <w:t xml:space="preserve">— speak quickly, encouragingly to the sacrificer who presses Soma — you, Indra, say to him:</w:t>
      </w:r>
      <w:r>
        <w:t xml:space="preserve"> </w:t>
      </w:r>
      <w:r>
        <w:t xml:space="preserve">‘</w:t>
      </w:r>
      <w:r>
        <w:t xml:space="preserve">Be quick, give the oblation</w:t>
      </w:r>
      <w:r>
        <w:t xml:space="preserve">’</w:t>
      </w:r>
      <w:r>
        <w:t xml:space="preserve"> </w:t>
      </w:r>
      <w:r>
        <w:t xml:space="preserve">(</w:t>
      </w:r>
      <w:r>
        <w:rPr>
          <w:iCs/>
          <w:i/>
        </w:rPr>
        <w:t xml:space="preserve">tuṃ havispradaṃ yajamānaṃ yajñaṃ vā kṣipram adhikaṃ brūhi</w:t>
      </w:r>
      <w:r>
        <w:t xml:space="preserve">). [Grammar:</w:t>
      </w:r>
      <w:r>
        <w:t xml:space="preserve"> </w:t>
      </w:r>
      <w:r>
        <w:rPr>
          <w:iCs/>
          <w:i/>
        </w:rPr>
        <w:t xml:space="preserve">loṭ</w:t>
      </w:r>
      <w:r>
        <w:t xml:space="preserve">, the Vedic</w:t>
      </w:r>
      <w:r>
        <w:t xml:space="preserve"> </w:t>
      </w:r>
      <w:r>
        <w:rPr>
          <w:iCs/>
          <w:i/>
        </w:rPr>
        <w:t xml:space="preserve">aṅ</w:t>
      </w:r>
      <w:r>
        <w:t xml:space="preserve">,</w:t>
      </w:r>
      <w:r>
        <w:t xml:space="preserve"> </w:t>
      </w:r>
      <w:r>
        <w:rPr>
          <w:iCs/>
          <w:i/>
        </w:rPr>
        <w:t xml:space="preserve">vaca</w:t>
      </w:r>
      <w:r>
        <w:t xml:space="preserve"> </w:t>
      </w:r>
      <w:r>
        <w:t xml:space="preserve">with the augment</w:t>
      </w:r>
      <w:r>
        <w:t xml:space="preserve"> </w:t>
      </w:r>
      <w:r>
        <w:rPr>
          <w:iCs/>
          <w:i/>
        </w:rPr>
        <w:t xml:space="preserve">um</w:t>
      </w:r>
      <w:r>
        <w:t xml:space="preserve">.] And, O Indra, in this sacrifice,</w:t>
      </w:r>
      <w:r>
        <w:t xml:space="preserve"> </w:t>
      </w:r>
      <w:r>
        <w:rPr>
          <w:iCs/>
          <w:i/>
        </w:rPr>
        <w:t xml:space="preserve">bhare kṛtam</w:t>
      </w:r>
      <w:r>
        <w:t xml:space="preserve"> </w:t>
      </w:r>
      <w:r>
        <w:t xml:space="preserve">— in battle, made victorious, we, desiring food,</w:t>
      </w:r>
      <w:r>
        <w:t xml:space="preserve"> </w:t>
      </w:r>
      <w:r>
        <w:rPr>
          <w:iCs/>
          <w:i/>
        </w:rPr>
        <w:t xml:space="preserve">vi cayema</w:t>
      </w:r>
      <w:r>
        <w:t xml:space="preserve"> </w:t>
      </w:r>
      <w:r>
        <w:t xml:space="preserve">— may we gather, offer to you, the doer of victory, the oblations and praises (</w:t>
      </w:r>
      <w:r>
        <w:rPr>
          <w:iCs/>
          <w:i/>
        </w:rPr>
        <w:t xml:space="preserve">stotrādikaṃ haviradikaṃ vā</w:t>
      </w:r>
      <w:r>
        <w:t xml:space="preserve">):</w:t>
      </w:r>
      <w:r>
        <w:t xml:space="preserve"> </w:t>
      </w:r>
      <w:r>
        <w:rPr>
          <w:iCs/>
          <w:i/>
        </w:rPr>
        <w:t xml:space="preserve">ci</w:t>
      </w:r>
      <w:r>
        <w:t xml:space="preserve"> </w:t>
      </w:r>
      <w:r>
        <w:t xml:space="preserve">with</w:t>
      </w:r>
      <w:r>
        <w:t xml:space="preserve"> </w:t>
      </w:r>
      <w:r>
        <w:rPr>
          <w:iCs/>
          <w:i/>
        </w:rPr>
        <w:t xml:space="preserve">śap</w:t>
      </w:r>
      <w:r>
        <w:t xml:space="preserve"> </w:t>
      </w:r>
      <w:r>
        <w:t xml:space="preserve">in the sense of collecting; and what kind of you?</w:t>
      </w:r>
      <w:r>
        <w:t xml:space="preserve"> </w:t>
      </w:r>
      <w:r>
        <w:rPr>
          <w:iCs/>
          <w:i/>
        </w:rPr>
        <w:t xml:space="preserve">bhare devānāṃ saṅgrāme</w:t>
      </w:r>
      <w:r>
        <w:rPr>
          <w:iCs/>
          <w:i/>
        </w:rPr>
        <w:t xml:space="preserve"> </w:t>
      </w:r>
      <w:r>
        <w:rPr>
          <w:iCs/>
          <w:i/>
        </w:rPr>
        <w:t xml:space="preserve">‘</w:t>
      </w:r>
      <w:r>
        <w:rPr>
          <w:iCs/>
          <w:i/>
        </w:rPr>
        <w:t xml:space="preserve">surajaye devānāṃ samyaggamane kṛtaṃ kartāram* — the doer in the battle of the gods against the demons, in the meeting of gods. ’Bhara</w:t>
      </w:r>
      <w:r>
        <w:rPr>
          <w:iCs/>
          <w:i/>
        </w:rPr>
        <w:t xml:space="preserve">’</w:t>
      </w:r>
      <w:r>
        <w:rPr>
          <w:iCs/>
          <w:i/>
        </w:rPr>
        <w:t xml:space="preserve"> </w:t>
      </w:r>
      <w:r>
        <w:rPr>
          <w:iCs/>
          <w:i/>
        </w:rPr>
        <w:t xml:space="preserve">is a name for battle (</w:t>
      </w:r>
      <w:r>
        <w:t xml:space="preserve">bharati* or</w:t>
      </w:r>
      <w:r>
        <w:t xml:space="preserve"> </w:t>
      </w:r>
      <w:r>
        <w:rPr>
          <w:iCs/>
          <w:i/>
        </w:rPr>
        <w:t xml:space="preserve">haratīti</w:t>
      </w:r>
      <w:r>
        <w:t xml:space="preserve">, Ni. 4-[?], as read</w:t>
      </w:r>
      <w:r>
        <w:t xml:space="preserve">”</w:t>
      </w:r>
      <w:r>
        <w:t xml:space="preserve">೪-೨೪”, Yāska).”</w:t>
      </w:r>
    </w:p>
    <w:p>
      <w:pPr>
        <w:pStyle w:val="BodyText"/>
      </w:pPr>
      <w:r>
        <w:rPr>
          <w:bCs/>
          <w:b/>
        </w:rPr>
        <w:t xml:space="preserve">॥ प्रतिपदार्थः ॥ — Pratipadārtha.</w:t>
      </w:r>
      <w:r>
        <w:t xml:space="preserve"> </w:t>
      </w:r>
      <w:r>
        <w:rPr>
          <w:iCs/>
          <w:i/>
        </w:rPr>
        <w:t xml:space="preserve">(he) maghavan</w:t>
      </w:r>
      <w:r>
        <w:t xml:space="preserve"> </w:t>
      </w:r>
      <w:r>
        <w:t xml:space="preserve">— O Indra of excellent happiness;</w:t>
      </w:r>
      <w:r>
        <w:t xml:space="preserve"> </w:t>
      </w:r>
      <w:r>
        <w:rPr>
          <w:iCs/>
          <w:i/>
        </w:rPr>
        <w:t xml:space="preserve">tvayā</w:t>
      </w:r>
      <w:r>
        <w:t xml:space="preserve"> </w:t>
      </w:r>
      <w:r>
        <w:t xml:space="preserve">— by you (who are able);</w:t>
      </w:r>
      <w:r>
        <w:t xml:space="preserve"> </w:t>
      </w:r>
      <w:r>
        <w:rPr>
          <w:iCs/>
          <w:i/>
        </w:rPr>
        <w:t xml:space="preserve">vayam</w:t>
      </w:r>
      <w:r>
        <w:t xml:space="preserve"> </w:t>
      </w:r>
      <w:r>
        <w:t xml:space="preserve">— we;</w:t>
      </w:r>
      <w:r>
        <w:t xml:space="preserve"> </w:t>
      </w:r>
      <w:r>
        <w:rPr>
          <w:iCs/>
          <w:i/>
        </w:rPr>
        <w:t xml:space="preserve">indratvotāḥ</w:t>
      </w:r>
      <w:r>
        <w:t xml:space="preserve"> </w:t>
      </w:r>
      <w:r>
        <w:t xml:space="preserve">— protected by Indra (so that we may win in battle);</w:t>
      </w:r>
      <w:r>
        <w:t xml:space="preserve"> </w:t>
      </w:r>
      <w:r>
        <w:rPr>
          <w:iCs/>
          <w:i/>
        </w:rPr>
        <w:t xml:space="preserve">pṛtanyataḥ</w:t>
      </w:r>
      <w:r>
        <w:t xml:space="preserve"> </w:t>
      </w:r>
      <w:r>
        <w:t xml:space="preserve">— enemies who come with powerful armies;</w:t>
      </w:r>
      <w:r>
        <w:t xml:space="preserve"> </w:t>
      </w:r>
      <w:r>
        <w:rPr>
          <w:iCs/>
          <w:i/>
        </w:rPr>
        <w:t xml:space="preserve">sasahyāma</w:t>
      </w:r>
      <w:r>
        <w:t xml:space="preserve"> </w:t>
      </w:r>
      <w:r>
        <w:t xml:space="preserve">— may we overcome;</w:t>
      </w:r>
      <w:r>
        <w:t xml:space="preserve"> </w:t>
      </w:r>
      <w:r>
        <w:rPr>
          <w:iCs/>
          <w:i/>
        </w:rPr>
        <w:t xml:space="preserve">vanuṣyataḥ</w:t>
      </w:r>
      <w:r>
        <w:t xml:space="preserve"> </w:t>
      </w:r>
      <w:r>
        <w:t xml:space="preserve">— those who come to attack us;</w:t>
      </w:r>
      <w:r>
        <w:t xml:space="preserve"> </w:t>
      </w:r>
      <w:r>
        <w:rPr>
          <w:iCs/>
          <w:i/>
        </w:rPr>
        <w:t xml:space="preserve">vanuyāma</w:t>
      </w:r>
      <w:r>
        <w:t xml:space="preserve"> </w:t>
      </w:r>
      <w:r>
        <w:t xml:space="preserve">— may we first meet (them);</w:t>
      </w:r>
      <w:r>
        <w:t xml:space="preserve"> </w:t>
      </w:r>
      <w:r>
        <w:rPr>
          <w:iCs/>
          <w:i/>
        </w:rPr>
        <w:t xml:space="preserve">kiṃ ca</w:t>
      </w:r>
      <w:r>
        <w:t xml:space="preserve"> </w:t>
      </w:r>
      <w:r>
        <w:t xml:space="preserve">— and;</w:t>
      </w:r>
      <w:r>
        <w:t xml:space="preserve"> </w:t>
      </w:r>
      <w:r>
        <w:rPr>
          <w:iCs/>
          <w:i/>
        </w:rPr>
        <w:t xml:space="preserve">pūrvye dhane</w:t>
      </w:r>
      <w:r>
        <w:t xml:space="preserve"> </w:t>
      </w:r>
      <w:r>
        <w:t xml:space="preserve">— in the earlier, special wealth;</w:t>
      </w:r>
      <w:r>
        <w:t xml:space="preserve"> </w:t>
      </w:r>
      <w:r>
        <w:rPr>
          <w:iCs/>
          <w:i/>
        </w:rPr>
        <w:t xml:space="preserve">asmin yajñe</w:t>
      </w:r>
      <w:r>
        <w:t xml:space="preserve"> </w:t>
      </w:r>
      <w:r>
        <w:t xml:space="preserve">— in this sacrifice;</w:t>
      </w:r>
      <w:r>
        <w:t xml:space="preserve"> </w:t>
      </w:r>
      <w:r>
        <w:rPr>
          <w:iCs/>
          <w:i/>
        </w:rPr>
        <w:t xml:space="preserve">nediṣṭhe asmin ahani</w:t>
      </w:r>
      <w:r>
        <w:t xml:space="preserve"> </w:t>
      </w:r>
      <w:r>
        <w:t xml:space="preserve">— on this day, very near (the day of pressing);</w:t>
      </w:r>
      <w:r>
        <w:t xml:space="preserve"> </w:t>
      </w:r>
      <w:r>
        <w:rPr>
          <w:iCs/>
          <w:i/>
        </w:rPr>
        <w:t xml:space="preserve">sunvate</w:t>
      </w:r>
      <w:r>
        <w:t xml:space="preserve"> </w:t>
      </w:r>
      <w:r>
        <w:t xml:space="preserve">— to the sacrificer who presses;</w:t>
      </w:r>
      <w:r>
        <w:t xml:space="preserve"> </w:t>
      </w:r>
      <w:r>
        <w:rPr>
          <w:iCs/>
          <w:i/>
        </w:rPr>
        <w:t xml:space="preserve">nu adhi voca</w:t>
      </w:r>
      <w:r>
        <w:t xml:space="preserve"> </w:t>
      </w:r>
      <w:r>
        <w:t xml:space="preserve">— speak quickly (encouragingly);</w:t>
      </w:r>
      <w:r>
        <w:t xml:space="preserve"> </w:t>
      </w:r>
      <w:r>
        <w:rPr>
          <w:iCs/>
          <w:i/>
        </w:rPr>
        <w:t xml:space="preserve">(he indra</w:t>
      </w:r>
      <w:r>
        <w:t xml:space="preserve"> </w:t>
      </w:r>
      <w:r>
        <w:t xml:space="preserve">— O Indra);</w:t>
      </w:r>
      <w:r>
        <w:t xml:space="preserve"> </w:t>
      </w:r>
      <w:r>
        <w:rPr>
          <w:iCs/>
          <w:i/>
        </w:rPr>
        <w:t xml:space="preserve">vayam</w:t>
      </w:r>
      <w:r>
        <w:t xml:space="preserve"> </w:t>
      </w:r>
      <w:r>
        <w:t xml:space="preserve">— we;</w:t>
      </w:r>
      <w:r>
        <w:t xml:space="preserve"> </w:t>
      </w:r>
      <w:r>
        <w:rPr>
          <w:iCs/>
          <w:i/>
        </w:rPr>
        <w:t xml:space="preserve">bhare</w:t>
      </w:r>
      <w:r>
        <w:t xml:space="preserve"> </w:t>
      </w:r>
      <w:r>
        <w:t xml:space="preserve">— in battle;</w:t>
      </w:r>
      <w:r>
        <w:t xml:space="preserve"> </w:t>
      </w:r>
      <w:r>
        <w:rPr>
          <w:iCs/>
          <w:i/>
        </w:rPr>
        <w:t xml:space="preserve">kṛtam</w:t>
      </w:r>
      <w:r>
        <w:t xml:space="preserve"> </w:t>
      </w:r>
      <w:r>
        <w:t xml:space="preserve">— you, the maker of victory;</w:t>
      </w:r>
      <w:r>
        <w:t xml:space="preserve"> </w:t>
      </w:r>
      <w:r>
        <w:rPr>
          <w:iCs/>
          <w:i/>
        </w:rPr>
        <w:t xml:space="preserve">(uddiśya</w:t>
      </w:r>
      <w:r>
        <w:t xml:space="preserve"> </w:t>
      </w:r>
      <w:r>
        <w:t xml:space="preserve">— for you);</w:t>
      </w:r>
      <w:r>
        <w:t xml:space="preserve"> </w:t>
      </w:r>
      <w:r>
        <w:rPr>
          <w:iCs/>
          <w:i/>
        </w:rPr>
        <w:t xml:space="preserve">vājayantaḥ</w:t>
      </w:r>
      <w:r>
        <w:t xml:space="preserve"> </w:t>
      </w:r>
      <w:r>
        <w:t xml:space="preserve">— bringing the oblation-food;</w:t>
      </w:r>
      <w:r>
        <w:t xml:space="preserve"> </w:t>
      </w:r>
      <w:r>
        <w:rPr>
          <w:iCs/>
          <w:i/>
        </w:rPr>
        <w:t xml:space="preserve">vi cayema</w:t>
      </w:r>
      <w:r>
        <w:t xml:space="preserve"> </w:t>
      </w:r>
      <w:r>
        <w:t xml:space="preserve">— may we gather together (oblations and the rest);</w:t>
      </w:r>
      <w:r>
        <w:t xml:space="preserve"> </w:t>
      </w:r>
      <w:r>
        <w:rPr>
          <w:iCs/>
          <w:i/>
        </w:rPr>
        <w:t xml:space="preserve">bhare</w:t>
      </w:r>
      <w:r>
        <w:t xml:space="preserve"> </w:t>
      </w:r>
      <w:r>
        <w:t xml:space="preserve">— in the battle of gods and demons (in the matter of the means of battle for the gods);</w:t>
      </w:r>
      <w:r>
        <w:t xml:space="preserve"> </w:t>
      </w:r>
      <w:r>
        <w:rPr>
          <w:iCs/>
          <w:i/>
        </w:rPr>
        <w:t xml:space="preserve">kṛtam</w:t>
      </w:r>
      <w:r>
        <w:t xml:space="preserve"> </w:t>
      </w:r>
      <w:r>
        <w:t xml:space="preserve">— you, the accomplisher;</w:t>
      </w:r>
      <w:r>
        <w:t xml:space="preserve"> </w:t>
      </w:r>
      <w:r>
        <w:rPr>
          <w:iCs/>
          <w:i/>
        </w:rPr>
        <w:t xml:space="preserve">(vi cayema</w:t>
      </w:r>
      <w:r>
        <w:t xml:space="preserve"> </w:t>
      </w:r>
      <w:r>
        <w:t xml:space="preserve">— may we gather the oblations).</w:t>
      </w:r>
    </w:p>
    <w:p>
      <w:pPr>
        <w:pStyle w:val="BodyText"/>
      </w:pPr>
      <w:r>
        <w:rPr>
          <w:bCs/>
          <w:b/>
        </w:rPr>
        <w:t xml:space="preserve">॥ भावार्थः ॥ — Bhāvārtha.</w:t>
      </w:r>
      <w:r>
        <w:t xml:space="preserve"> </w:t>
      </w:r>
      <w:r>
        <w:t xml:space="preserve">O Indra of excellent happiness, protected by you, may we overcome the enemies who come with powerful armies, and may we be the first to meet those who come to attack us. As before, in this sacrifice, which is near on this day, speak encouragingly to the sacrificer who presses Soma; we who serve you with oblations and the like for the sake of victory, you the victory-maker, gather these for you; and in the matter of the defeat of demons, for you who are able to give the gods the means, we offer oblations.</w:t>
      </w:r>
    </w:p>
    <w:bookmarkEnd w:id="651"/>
    <w:bookmarkStart w:id="652" w:name="printed-p.-504-pdf-525"/>
    <w:p>
      <w:pPr>
        <w:pStyle w:val="Heading3"/>
      </w:pPr>
      <w:r>
        <w:t xml:space="preserve">Printed p. 504 (PDF 525)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132</w:t>
      </w:r>
      <w:r>
        <w:rPr>
          <w:iCs/>
          <w:i/>
        </w:rPr>
        <w:t xml:space="preserve">”</w:t>
      </w:r>
      <w:r>
        <w:rPr>
          <w:iCs/>
          <w:i/>
        </w:rPr>
        <w:t xml:space="preserve">.)</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(Possessed of) former opulence, Maghavan, (through your bounty), protected, Indra, by you, may we overcome those who are arrayed in (hostile) hosts: may we anticipate (our) assailants. (The sacrifice) of to-day being nigh, speak encouragingly to the presenter of the libation: May we bring together at this rite (suitable offerings and praises) to you, the victor in war; worshipping you, the victor in war.</w:t>
      </w:r>
      <w:r>
        <w:rPr>
          <w:iCs/>
          <w:i/>
        </w:rPr>
        <w:t xml:space="preserve">”</w:t>
      </w:r>
    </w:p>
    <w:p>
      <w:pPr>
        <w:pStyle w:val="BodyText"/>
      </w:pPr>
      <w:r>
        <w:rPr>
          <w:bCs/>
          <w:b/>
        </w:rPr>
        <w:t xml:space="preserve">॥ विशेषविषयगळु ॥ — Special Topics (Ṛk 1).</w:t>
      </w:r>
    </w:p>
    <w:p>
      <w:pPr>
        <w:pStyle w:val="BodyText"/>
      </w:pPr>
      <w:r>
        <w:rPr>
          <w:iCs/>
          <w:i/>
          <w:bCs/>
          <w:b/>
        </w:rPr>
        <w:t xml:space="preserve">maghavan</w:t>
      </w:r>
      <w:r>
        <w:t xml:space="preserve"> </w:t>
      </w:r>
      <w:r>
        <w:t xml:space="preserve">—</w:t>
      </w:r>
      <w:r>
        <w:t xml:space="preserve"> </w:t>
      </w:r>
      <w:r>
        <w:rPr>
          <w:iCs/>
          <w:i/>
        </w:rPr>
        <w:t xml:space="preserve">maghaḥ saukhyaṃ tadvan indra</w:t>
      </w:r>
      <w:r>
        <w:t xml:space="preserve">: the word</w:t>
      </w:r>
      <w:r>
        <w:t xml:space="preserve"> </w:t>
      </w:r>
      <w:r>
        <w:rPr>
          <w:iCs/>
          <w:i/>
        </w:rPr>
        <w:t xml:space="preserve">magha</w:t>
      </w:r>
      <w:r>
        <w:t xml:space="preserve"> </w:t>
      </w:r>
      <w:r>
        <w:t xml:space="preserve">is explained</w:t>
      </w:r>
      <w:r>
        <w:t xml:space="preserve"> </w:t>
      </w:r>
      <w:r>
        <w:rPr>
          <w:iCs/>
          <w:i/>
        </w:rPr>
        <w:t xml:space="preserve">maghaṃ iti dhananāmadheyam mahater dānakarmaṇaḥ</w:t>
      </w:r>
      <w:r>
        <w:t xml:space="preserve"> </w:t>
      </w:r>
      <w:r>
        <w:t xml:space="preserve">(Ni. 1-[?]; as read</w:t>
      </w:r>
      <w:r>
        <w:t xml:space="preserve"> </w:t>
      </w:r>
      <w:r>
        <w:t xml:space="preserve">“</w:t>
      </w:r>
      <w:r>
        <w:t xml:space="preserve">೧-೭</w:t>
      </w:r>
      <w:r>
        <w:t xml:space="preserve">”</w:t>
      </w:r>
      <w:r>
        <w:t xml:space="preserve">):</w:t>
      </w:r>
      <w:r>
        <w:t xml:space="preserve"> </w:t>
      </w:r>
      <w:r>
        <w:t xml:space="preserve">“</w:t>
      </w:r>
      <w:r>
        <w:rPr>
          <w:iCs/>
          <w:i/>
        </w:rPr>
        <w:t xml:space="preserve">magha</w:t>
      </w:r>
      <w:r>
        <w:t xml:space="preserve"> </w:t>
      </w:r>
      <w:r>
        <w:t xml:space="preserve">is a name of wealth, from</w:t>
      </w:r>
      <w:r>
        <w:t xml:space="preserve"> </w:t>
      </w:r>
      <w:r>
        <w:rPr>
          <w:iCs/>
          <w:i/>
        </w:rPr>
        <w:t xml:space="preserve">mah</w:t>
      </w:r>
      <w:r>
        <w:t xml:space="preserve">, in the sense of giving</w:t>
      </w:r>
      <w:r>
        <w:t xml:space="preserve">”</w:t>
      </w:r>
      <w:r>
        <w:t xml:space="preserve">; the word is also recorded among the twenty-eight names of wealth,</w:t>
      </w:r>
      <w:r>
        <w:t xml:space="preserve"> </w:t>
      </w:r>
      <w:r>
        <w:rPr>
          <w:iCs/>
          <w:i/>
        </w:rPr>
        <w:t xml:space="preserve">maghaṃ rekṇaḥ</w:t>
      </w:r>
      <w:r>
        <w:t xml:space="preserve"> </w:t>
      </w:r>
      <w:r>
        <w:t xml:space="preserve">(Ni. 2-[?]; as read</w:t>
      </w:r>
      <w:r>
        <w:t xml:space="preserve"> </w:t>
      </w:r>
      <w:r>
        <w:t xml:space="preserve">“</w:t>
      </w:r>
      <w:r>
        <w:t xml:space="preserve">೩-೯</w:t>
      </w:r>
      <w:r>
        <w:t xml:space="preserve">”</w:t>
      </w:r>
      <w:r>
        <w:t xml:space="preserve">). Sāyaṇa gives the word</w:t>
      </w:r>
      <w:r>
        <w:t xml:space="preserve"> </w:t>
      </w:r>
      <w:r>
        <w:rPr>
          <w:iCs/>
          <w:i/>
        </w:rPr>
        <w:t xml:space="preserve">magha</w:t>
      </w:r>
      <w:r>
        <w:t xml:space="preserve"> </w:t>
      </w:r>
      <w:r>
        <w:t xml:space="preserve">the sense</w:t>
      </w:r>
      <w:r>
        <w:t xml:space="preserve"> </w:t>
      </w:r>
      <w:r>
        <w:t xml:space="preserve">“</w:t>
      </w:r>
      <w:r>
        <w:t xml:space="preserve">happiness</w:t>
      </w:r>
      <w:r>
        <w:t xml:space="preserve">”</w:t>
      </w:r>
      <w:r>
        <w:t xml:space="preserve"> </w:t>
      </w:r>
      <w:r>
        <w:t xml:space="preserve">and describes Indra as endowed with happiness.</w:t>
      </w:r>
    </w:p>
    <w:p>
      <w:pPr>
        <w:pStyle w:val="BodyText"/>
      </w:pPr>
      <w:r>
        <w:rPr>
          <w:iCs/>
          <w:i/>
          <w:bCs/>
          <w:b/>
        </w:rPr>
        <w:t xml:space="preserve">indratvotāḥ</w:t>
      </w:r>
      <w:r>
        <w:t xml:space="preserve"> </w:t>
      </w:r>
      <w:r>
        <w:t xml:space="preserve">—</w:t>
      </w:r>
      <w:r>
        <w:t xml:space="preserve"> </w:t>
      </w:r>
      <w:r>
        <w:rPr>
          <w:iCs/>
          <w:i/>
        </w:rPr>
        <w:t xml:space="preserve">atiprabalena indreṇa tvayā rakṣitāḥ</w:t>
      </w:r>
      <w:r>
        <w:t xml:space="preserve">: the word</w:t>
      </w:r>
      <w:r>
        <w:t xml:space="preserve"> </w:t>
      </w:r>
      <w:r>
        <w:rPr>
          <w:iCs/>
          <w:i/>
        </w:rPr>
        <w:t xml:space="preserve">indra</w:t>
      </w:r>
      <w:r>
        <w:t xml:space="preserve"> </w:t>
      </w:r>
      <w:r>
        <w:t xml:space="preserve">is explained in many ways in the earlier ṛks —</w:t>
      </w:r>
      <w:r>
        <w:t xml:space="preserve"> </w:t>
      </w:r>
      <w:r>
        <w:rPr>
          <w:iCs/>
          <w:i/>
        </w:rPr>
        <w:t xml:space="preserve">irāṃ dṛṇātīti vā</w:t>
      </w:r>
      <w:r>
        <w:t xml:space="preserve">, and so on (Ni. 10-[?]; as read</w:t>
      </w:r>
      <w:r>
        <w:t xml:space="preserve"> </w:t>
      </w:r>
      <w:r>
        <w:t xml:space="preserve">“</w:t>
      </w:r>
      <w:r>
        <w:t xml:space="preserve">೧೦-೮</w:t>
      </w:r>
      <w:r>
        <w:t xml:space="preserve">”</w:t>
      </w:r>
      <w:r>
        <w:t xml:space="preserve">). Here Sāyaṇa describes Indra as very powerful, and the ṛṣis as those who obtained protection by his grace.</w:t>
      </w:r>
    </w:p>
    <w:p>
      <w:pPr>
        <w:pStyle w:val="BodyText"/>
      </w:pPr>
      <w:r>
        <w:rPr>
          <w:iCs/>
          <w:i/>
          <w:bCs/>
          <w:b/>
        </w:rPr>
        <w:t xml:space="preserve">pṛtanyataḥ sasahyāma</w:t>
      </w:r>
      <w:r>
        <w:t xml:space="preserve"> </w:t>
      </w:r>
      <w:r>
        <w:t xml:space="preserve">—</w:t>
      </w:r>
      <w:r>
        <w:t xml:space="preserve"> </w:t>
      </w:r>
      <w:r>
        <w:rPr>
          <w:iCs/>
          <w:i/>
        </w:rPr>
        <w:t xml:space="preserve">prabalasenāyuktān śatrūn abhibhavema</w:t>
      </w:r>
      <w:r>
        <w:t xml:space="preserve">: the word</w:t>
      </w:r>
      <w:r>
        <w:t xml:space="preserve"> </w:t>
      </w:r>
      <w:r>
        <w:rPr>
          <w:iCs/>
          <w:i/>
        </w:rPr>
        <w:t xml:space="preserve">pṛtanā</w:t>
      </w:r>
      <w:r>
        <w:t xml:space="preserve"> </w:t>
      </w:r>
      <w:r>
        <w:t xml:space="preserve">is recorded among the names of battle (Ni. 2-[?]; as read</w:t>
      </w:r>
      <w:r>
        <w:t xml:space="preserve"> </w:t>
      </w:r>
      <w:r>
        <w:t xml:space="preserve">“</w:t>
      </w:r>
      <w:r>
        <w:t xml:space="preserve">೨-೯</w:t>
      </w:r>
      <w:r>
        <w:t xml:space="preserve">”</w:t>
      </w:r>
      <w:r>
        <w:t xml:space="preserve">). As</w:t>
      </w:r>
      <w:r>
        <w:t xml:space="preserve"> </w:t>
      </w:r>
      <w:r>
        <w:rPr>
          <w:iCs/>
          <w:i/>
        </w:rPr>
        <w:t xml:space="preserve">pṛtanā</w:t>
      </w:r>
      <w:r>
        <w:t xml:space="preserve"> </w:t>
      </w:r>
      <w:r>
        <w:t xml:space="preserve">is a word for the army which is eager for battle, Sāyaṇa explains</w:t>
      </w:r>
      <w:r>
        <w:t xml:space="preserve"> </w:t>
      </w:r>
      <w:r>
        <w:rPr>
          <w:iCs/>
          <w:i/>
        </w:rPr>
        <w:t xml:space="preserve">pṛtanā</w:t>
      </w:r>
      <w:r>
        <w:t xml:space="preserve"> </w:t>
      </w:r>
      <w:r>
        <w:t xml:space="preserve">as</w:t>
      </w:r>
      <w:r>
        <w:t xml:space="preserve"> </w:t>
      </w:r>
      <w:r>
        <w:t xml:space="preserve">“</w:t>
      </w:r>
      <w:r>
        <w:t xml:space="preserve">army</w:t>
      </w:r>
      <w:r>
        <w:t xml:space="preserve">”</w:t>
      </w:r>
      <w:r>
        <w:t xml:space="preserve">;</w:t>
      </w:r>
      <w:r>
        <w:t xml:space="preserve"> </w:t>
      </w:r>
      <w:r>
        <w:rPr>
          <w:iCs/>
          <w:i/>
        </w:rPr>
        <w:t xml:space="preserve">pṛtanām ātmana icchati</w:t>
      </w:r>
      <w:r>
        <w:t xml:space="preserve"> </w:t>
      </w:r>
      <w:r>
        <w:t xml:space="preserve">is</w:t>
      </w:r>
      <w:r>
        <w:t xml:space="preserve"> </w:t>
      </w:r>
      <w:r>
        <w:rPr>
          <w:iCs/>
          <w:i/>
        </w:rPr>
        <w:t xml:space="preserve">pṛtanyati</w:t>
      </w:r>
      <w:r>
        <w:t xml:space="preserve">:</w:t>
      </w:r>
      <w:r>
        <w:t xml:space="preserve"> </w:t>
      </w:r>
      <w:r>
        <w:t xml:space="preserve">“</w:t>
      </w:r>
      <w:r>
        <w:t xml:space="preserve">enemies who desire an army</w:t>
      </w:r>
      <w:r>
        <w:t xml:space="preserve">”</w:t>
      </w:r>
      <w:r>
        <w:t xml:space="preserve">:</w:t>
      </w:r>
      <w:r>
        <w:t xml:space="preserve"> </w:t>
      </w:r>
      <w:r>
        <w:t xml:space="preserve">“</w:t>
      </w:r>
      <w:r>
        <w:t xml:space="preserve">may we, protected by Indra, overcome the powerful enemies without being overpowered</w:t>
      </w:r>
      <w:r>
        <w:t xml:space="preserve">”</w:t>
      </w:r>
      <w:r>
        <w:t xml:space="preserve">.</w:t>
      </w:r>
    </w:p>
    <w:p>
      <w:pPr>
        <w:pStyle w:val="BodyText"/>
      </w:pPr>
      <w:r>
        <w:rPr>
          <w:iCs/>
          <w:i/>
          <w:bCs/>
          <w:b/>
        </w:rPr>
        <w:t xml:space="preserve">vanuṣyataḥ vanuyāma</w:t>
      </w:r>
      <w:r>
        <w:t xml:space="preserve"> </w:t>
      </w:r>
      <w:r>
        <w:t xml:space="preserve">—</w:t>
      </w:r>
      <w:r>
        <w:t xml:space="preserve"> </w:t>
      </w:r>
      <w:r>
        <w:t xml:space="preserve">“</w:t>
      </w:r>
      <w:r>
        <w:t xml:space="preserve">from this sentence the enemies rush up in order to harm; may we, protected by Indra, the sacrificers and the priests, strike them down and defeat them first</w:t>
      </w:r>
      <w:r>
        <w:t xml:space="preserve">”</w:t>
      </w:r>
      <w:r>
        <w:t xml:space="preserve">: so Indra’s protection is described.</w:t>
      </w:r>
    </w:p>
    <w:p>
      <w:pPr>
        <w:pStyle w:val="BodyText"/>
      </w:pPr>
      <w:r>
        <w:rPr>
          <w:iCs/>
          <w:i/>
          <w:bCs/>
          <w:b/>
        </w:rPr>
        <w:t xml:space="preserve">nu</w:t>
      </w:r>
      <w:r>
        <w:t xml:space="preserve"> </w:t>
      </w:r>
      <w:r>
        <w:t xml:space="preserve">—</w:t>
      </w:r>
      <w:r>
        <w:t xml:space="preserve"> </w:t>
      </w:r>
      <w:r>
        <w:rPr>
          <w:iCs/>
          <w:i/>
        </w:rPr>
        <w:t xml:space="preserve">nu taṃ havispradaṃ yajamānaṃ yajñaṃ vā kṣipram adhikaṃ brūhi</w:t>
      </w:r>
      <w:r>
        <w:t xml:space="preserve">: the Niruktakāra says</w:t>
      </w:r>
      <w:r>
        <w:t xml:space="preserve"> </w:t>
      </w:r>
      <w:r>
        <w:rPr>
          <w:iCs/>
          <w:i/>
        </w:rPr>
        <w:t xml:space="preserve">nu ity eṣo ’nekakarmā</w:t>
      </w:r>
      <w:r>
        <w:t xml:space="preserve"> </w:t>
      </w:r>
      <w:r>
        <w:t xml:space="preserve">—</w:t>
      </w:r>
      <w:r>
        <w:t xml:space="preserve"> </w:t>
      </w:r>
      <w:r>
        <w:t xml:space="preserve">“</w:t>
      </w:r>
      <w:r>
        <w:t xml:space="preserve">the particle</w:t>
      </w:r>
      <w:r>
        <w:t xml:space="preserve"> </w:t>
      </w:r>
      <w:r>
        <w:rPr>
          <w:iCs/>
          <w:i/>
        </w:rPr>
        <w:t xml:space="preserve">nu</w:t>
      </w:r>
      <w:r>
        <w:t xml:space="preserve"> </w:t>
      </w:r>
      <w:r>
        <w:t xml:space="preserve">conveys many senses</w:t>
      </w:r>
      <w:r>
        <w:t xml:space="preserve">”</w:t>
      </w:r>
      <w:r>
        <w:t xml:space="preserve"> </w:t>
      </w:r>
      <w:r>
        <w:t xml:space="preserve">(Ni. 1-[?]; as read</w:t>
      </w:r>
      <w:r>
        <w:t xml:space="preserve"> </w:t>
      </w:r>
      <w:r>
        <w:t xml:space="preserve">“</w:t>
      </w:r>
      <w:r>
        <w:t xml:space="preserve">೧-೪</w:t>
      </w:r>
      <w:r>
        <w:t xml:space="preserve">”</w:t>
      </w:r>
      <w:r>
        <w:t xml:space="preserve">). The words</w:t>
      </w:r>
      <w:r>
        <w:t xml:space="preserve"> </w:t>
      </w:r>
      <w:r>
        <w:rPr>
          <w:iCs/>
          <w:i/>
        </w:rPr>
        <w:t xml:space="preserve">nu</w:t>
      </w:r>
      <w:r>
        <w:t xml:space="preserve"> </w:t>
      </w:r>
      <w:r>
        <w:t xml:space="preserve">and</w:t>
      </w:r>
      <w:r>
        <w:t xml:space="preserve"> </w:t>
      </w:r>
      <w:r>
        <w:rPr>
          <w:iCs/>
          <w:i/>
        </w:rPr>
        <w:t xml:space="preserve">sma</w:t>
      </w:r>
      <w:r>
        <w:t xml:space="preserve"> </w:t>
      </w:r>
      <w:r>
        <w:t xml:space="preserve">are recorded among the eight names of</w:t>
      </w:r>
      <w:r>
        <w:t xml:space="preserve"> </w:t>
      </w:r>
      <w:r>
        <w:t xml:space="preserve">“</w:t>
      </w:r>
      <w:r>
        <w:t xml:space="preserve">quickly</w:t>
      </w:r>
      <w:r>
        <w:t xml:space="preserve">”</w:t>
      </w:r>
      <w:r>
        <w:t xml:space="preserve"> </w:t>
      </w:r>
      <w:r>
        <w:t xml:space="preserve">(Ni. 2-[?]; as read</w:t>
      </w:r>
      <w:r>
        <w:t xml:space="preserve"> </w:t>
      </w:r>
      <w:r>
        <w:t xml:space="preserve">“</w:t>
      </w:r>
      <w:r>
        <w:t xml:space="preserve">೩-೯</w:t>
      </w:r>
      <w:r>
        <w:t xml:space="preserve">”</w:t>
      </w:r>
      <w:r>
        <w:t xml:space="preserve">). —</w:t>
      </w:r>
    </w:p>
    <w:bookmarkEnd w:id="652"/>
    <w:bookmarkStart w:id="653" w:name="printed-p.-505-pdf-526"/>
    <w:p>
      <w:pPr>
        <w:pStyle w:val="Heading3"/>
      </w:pPr>
      <w:r>
        <w:t xml:space="preserve">Printed p. 505 (PDF 526)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22 [as read].)</w:t>
      </w:r>
    </w:p>
    <w:p>
      <w:pPr>
        <w:pStyle w:val="BodyText"/>
      </w:pPr>
      <w:r>
        <w:rPr>
          <w:iCs/>
          <w:i/>
        </w:rPr>
        <w:t xml:space="preserve">(continued:)</w:t>
      </w:r>
      <w:r>
        <w:t xml:space="preserve"> </w:t>
      </w:r>
      <w:r>
        <w:t xml:space="preserve">“</w:t>
      </w:r>
      <w:r>
        <w:rPr>
          <w:iCs/>
          <w:i/>
        </w:rPr>
        <w:t xml:space="preserve">idaṃ nu kariṣyati iti hetusaṃdeśe</w:t>
      </w:r>
      <w:r>
        <w:t xml:space="preserve"> </w:t>
      </w:r>
      <w:r>
        <w:t xml:space="preserve">[as read];</w:t>
      </w:r>
      <w:r>
        <w:t xml:space="preserve"> </w:t>
      </w:r>
      <w:r>
        <w:rPr>
          <w:iCs/>
          <w:i/>
        </w:rPr>
        <w:t xml:space="preserve">kathaṃ nu kariṣyatīty anuprapte</w:t>
      </w:r>
      <w:r>
        <w:t xml:space="preserve">”</w:t>
      </w:r>
      <w:r>
        <w:t xml:space="preserve"> </w:t>
      </w:r>
      <w:r>
        <w:t xml:space="preserve">— in</w:t>
      </w:r>
      <w:r>
        <w:t xml:space="preserve"> </w:t>
      </w:r>
      <w:r>
        <w:rPr>
          <w:iCs/>
          <w:i/>
        </w:rPr>
        <w:t xml:space="preserve">idaṃ nu kariṣyati</w:t>
      </w:r>
      <w:r>
        <w:t xml:space="preserve"> </w:t>
      </w:r>
      <w:r>
        <w:t xml:space="preserve">the</w:t>
      </w:r>
      <w:r>
        <w:t xml:space="preserve"> </w:t>
      </w:r>
      <w:r>
        <w:rPr>
          <w:iCs/>
          <w:i/>
        </w:rPr>
        <w:t xml:space="preserve">nu</w:t>
      </w:r>
      <w:r>
        <w:t xml:space="preserve"> </w:t>
      </w:r>
      <w:r>
        <w:t xml:space="preserve">shows a reason; in</w:t>
      </w:r>
      <w:r>
        <w:t xml:space="preserve"> </w:t>
      </w:r>
      <w:r>
        <w:rPr>
          <w:iCs/>
          <w:i/>
        </w:rPr>
        <w:t xml:space="preserve">kathaṃ nu kariṣyati</w:t>
      </w:r>
      <w:r>
        <w:t xml:space="preserve"> </w:t>
      </w:r>
      <w:r>
        <w:t xml:space="preserve">it is a question. Here the particle is in the sense of comparison as well. —</w:t>
      </w:r>
    </w:p>
    <w:p>
      <w:pPr>
        <w:pStyle w:val="BlockText"/>
      </w:pPr>
      <w:r>
        <w:t xml:space="preserve">अक्ष्णो न चक्रयोः शूर बृहन्ते महान्न रिरिचे रोदस्योः ।</w:t>
      </w:r>
      <w:r>
        <w:t xml:space="preserve"> </w:t>
      </w:r>
      <w:r>
        <w:t xml:space="preserve">वृक्षस्य नु ते पुरुहूत वया व्यू३तयो रुरुहुरिन्द्र पूर्वीः ॥</w:t>
      </w:r>
    </w:p>
    <w:p>
      <w:pPr>
        <w:pStyle w:val="BlockText"/>
      </w:pPr>
      <w:r>
        <w:rPr>
          <w:iCs/>
          <w:i/>
        </w:rPr>
        <w:t xml:space="preserve">akṣo na cakrayoḥ śūra bṛhan te mahān na ririce rodasyoḥ |</w:t>
      </w:r>
      <w:r>
        <w:t xml:space="preserve"> </w:t>
      </w:r>
      <w:r>
        <w:rPr>
          <w:iCs/>
          <w:i/>
        </w:rPr>
        <w:t xml:space="preserve">vṛkṣasya nu te puruhūta vayā vy ū3 tayo ruruhur indra pūrvīḥ ‖</w:t>
      </w:r>
    </w:p>
    <w:p>
      <w:pPr>
        <w:pStyle w:val="FirstParagraph"/>
      </w:pPr>
      <w:r>
        <w:t xml:space="preserve">(Ṛ. Saṃ. 6-24-5, as read</w:t>
      </w:r>
      <w:r>
        <w:t xml:space="preserve"> </w:t>
      </w:r>
      <w:r>
        <w:t xml:space="preserve">“</w:t>
      </w:r>
      <w:r>
        <w:t xml:space="preserve">೬-೨೪-೫</w:t>
      </w:r>
      <w:r>
        <w:t xml:space="preserve">”</w:t>
      </w:r>
      <w:r>
        <w:t xml:space="preserve">; the second line has a doubtful word at its start: [?].) In this Ṛk</w:t>
      </w:r>
      <w:r>
        <w:t xml:space="preserve"> </w:t>
      </w:r>
      <w:r>
        <w:rPr>
          <w:iCs/>
          <w:i/>
        </w:rPr>
        <w:t xml:space="preserve">vṛkṣasya nu</w:t>
      </w:r>
      <w:r>
        <w:t xml:space="preserve"> </w:t>
      </w:r>
      <w:r>
        <w:t xml:space="preserve">is explained, in the Kannada, as meaning</w:t>
      </w:r>
      <w:r>
        <w:t xml:space="preserve"> </w:t>
      </w:r>
      <w:r>
        <w:t xml:space="preserve">“</w:t>
      </w:r>
      <w:r>
        <w:t xml:space="preserve">like a tree</w:t>
      </w:r>
      <w:r>
        <w:t xml:space="preserve">”</w:t>
      </w:r>
      <w:r>
        <w:t xml:space="preserve">: the word</w:t>
      </w:r>
      <w:r>
        <w:t xml:space="preserve"> </w:t>
      </w:r>
      <w:r>
        <w:rPr>
          <w:iCs/>
          <w:i/>
        </w:rPr>
        <w:t xml:space="preserve">nu</w:t>
      </w:r>
      <w:r>
        <w:t xml:space="preserve"> </w:t>
      </w:r>
      <w:r>
        <w:t xml:space="preserve">is in the sense of comparison. Sāyaṇa explains</w:t>
      </w:r>
      <w:r>
        <w:t xml:space="preserve"> </w:t>
      </w:r>
      <w:r>
        <w:rPr>
          <w:iCs/>
          <w:i/>
        </w:rPr>
        <w:t xml:space="preserve">nu</w:t>
      </w:r>
      <w:r>
        <w:t xml:space="preserve"> </w:t>
      </w:r>
      <w:r>
        <w:t xml:space="preserve">as</w:t>
      </w:r>
      <w:r>
        <w:t xml:space="preserve"> </w:t>
      </w:r>
      <w:r>
        <w:rPr>
          <w:iCs/>
          <w:i/>
        </w:rPr>
        <w:t xml:space="preserve">kṣipram</w:t>
      </w:r>
      <w:r>
        <w:t xml:space="preserve"> </w:t>
      </w:r>
      <w:r>
        <w:t xml:space="preserve">(</w:t>
      </w:r>
      <w:r>
        <w:rPr>
          <w:iCs/>
          <w:i/>
        </w:rPr>
        <w:t xml:space="preserve">jāgarte</w:t>
      </w:r>
      <w:r>
        <w:t xml:space="preserve">): that Indra must be told quickly — whether it be the sacrificers or the sacrifice — to show his greatness.</w:t>
      </w:r>
    </w:p>
    <w:p>
      <w:pPr>
        <w:pStyle w:val="BodyText"/>
      </w:pPr>
      <w:r>
        <w:rPr>
          <w:iCs/>
          <w:i/>
          <w:bCs/>
          <w:b/>
        </w:rPr>
        <w:t xml:space="preserve">bhare kṛtaṃ vājayantaḥ vi cayema</w:t>
      </w:r>
      <w:r>
        <w:t xml:space="preserve"> </w:t>
      </w:r>
      <w:r>
        <w:t xml:space="preserve">—</w:t>
      </w:r>
      <w:r>
        <w:t xml:space="preserve"> </w:t>
      </w:r>
      <w:r>
        <w:rPr>
          <w:iCs/>
          <w:i/>
        </w:rPr>
        <w:t xml:space="preserve">saṅgrāme jayasya kartāraṃ tvām uddiśya havirlakṣaṇānnam upācarantaḥ stotrādikaṃ haviradikaṃ vā vicinuyāma</w:t>
      </w:r>
      <w:r>
        <w:t xml:space="preserve">: the Niruktakāra explains</w:t>
      </w:r>
      <w:r>
        <w:t xml:space="preserve"> </w:t>
      </w:r>
      <w:r>
        <w:rPr>
          <w:iCs/>
          <w:i/>
        </w:rPr>
        <w:t xml:space="preserve">bhara iti saṅgrāmanāma bharater harater vā</w:t>
      </w:r>
      <w:r>
        <w:t xml:space="preserve"> </w:t>
      </w:r>
      <w:r>
        <w:t xml:space="preserve">(Ni. 4-[?]; as read</w:t>
      </w:r>
      <w:r>
        <w:t xml:space="preserve"> </w:t>
      </w:r>
      <w:r>
        <w:t xml:space="preserve">“</w:t>
      </w:r>
      <w:r>
        <w:t xml:space="preserve">೪-೨೪</w:t>
      </w:r>
      <w:r>
        <w:t xml:space="preserve">”</w:t>
      </w:r>
      <w:r>
        <w:t xml:space="preserve">); Durgācārya:</w:t>
      </w:r>
      <w:r>
        <w:t xml:space="preserve"> </w:t>
      </w:r>
      <w:r>
        <w:t xml:space="preserve">“</w:t>
      </w:r>
      <w:r>
        <w:rPr>
          <w:iCs/>
          <w:i/>
        </w:rPr>
        <w:t xml:space="preserve">bhriyante tasmin yoddhāraḥ</w:t>
      </w:r>
      <w:r>
        <w:t xml:space="preserve"> </w:t>
      </w:r>
      <w:r>
        <w:t xml:space="preserve">— the warriors are supported in it;</w:t>
      </w:r>
      <w:r>
        <w:t xml:space="preserve"> </w:t>
      </w:r>
      <w:r>
        <w:rPr>
          <w:iCs/>
          <w:i/>
        </w:rPr>
        <w:t xml:space="preserve">hriyante hi tasmin jīvitāni vasūni ca</w:t>
      </w:r>
      <w:r>
        <w:t xml:space="preserve"> </w:t>
      </w:r>
      <w:r>
        <w:t xml:space="preserve">— lives and wealth are taken away in it</w:t>
      </w:r>
      <w:r>
        <w:t xml:space="preserve">”</w:t>
      </w:r>
      <w:r>
        <w:t xml:space="preserve">: the word</w:t>
      </w:r>
      <w:r>
        <w:t xml:space="preserve"> </w:t>
      </w:r>
      <w:r>
        <w:rPr>
          <w:iCs/>
          <w:i/>
        </w:rPr>
        <w:t xml:space="preserve">bhara</w:t>
      </w:r>
      <w:r>
        <w:t xml:space="preserve"> </w:t>
      </w:r>
      <w:r>
        <w:t xml:space="preserve">is thus explained as</w:t>
      </w:r>
      <w:r>
        <w:t xml:space="preserve"> </w:t>
      </w:r>
      <w:r>
        <w:t xml:space="preserve">“</w:t>
      </w:r>
      <w:r>
        <w:t xml:space="preserve">battle</w:t>
      </w:r>
      <w:r>
        <w:t xml:space="preserve">”</w:t>
      </w:r>
      <w:r>
        <w:t xml:space="preserve">.</w:t>
      </w:r>
      <w:r>
        <w:t xml:space="preserve"> </w:t>
      </w:r>
      <w:r>
        <w:t xml:space="preserve">“</w:t>
      </w:r>
      <w:r>
        <w:t xml:space="preserve">The sacrificers offer oblation-food to Indra, the one who brings about victory in battle. The word</w:t>
      </w:r>
      <w:r>
        <w:t xml:space="preserve"> </w:t>
      </w:r>
      <w:r>
        <w:rPr>
          <w:iCs/>
          <w:i/>
        </w:rPr>
        <w:t xml:space="preserve">vāja</w:t>
      </w:r>
      <w:r>
        <w:t xml:space="preserve"> </w:t>
      </w:r>
      <w:r>
        <w:t xml:space="preserve">is explained by the Niruktakāra as food, water, battle.</w:t>
      </w:r>
      <w:r>
        <w:t xml:space="preserve">”</w:t>
      </w:r>
      <w:r>
        <w:t xml:space="preserve"> </w:t>
      </w:r>
      <w:r>
        <w:t xml:space="preserve">Sāyaṇa explains it here as</w:t>
      </w:r>
      <w:r>
        <w:t xml:space="preserve"> </w:t>
      </w:r>
      <w:r>
        <w:t xml:space="preserve">“</w:t>
      </w:r>
      <w:r>
        <w:t xml:space="preserve">praise</w:t>
      </w:r>
      <w:r>
        <w:t xml:space="preserve">”</w:t>
      </w:r>
      <w:r>
        <w:t xml:space="preserve">.</w:t>
      </w:r>
    </w:p>
    <w:p>
      <w:pPr>
        <w:pStyle w:val="BodyText"/>
      </w:pPr>
      <w:r>
        <w:t xml:space="preserve">The word</w:t>
      </w:r>
      <w:r>
        <w:t xml:space="preserve"> </w:t>
      </w:r>
      <w:r>
        <w:rPr>
          <w:iCs/>
          <w:i/>
        </w:rPr>
        <w:t xml:space="preserve">bhare</w:t>
      </w:r>
      <w:r>
        <w:t xml:space="preserve"> </w:t>
      </w:r>
      <w:r>
        <w:t xml:space="preserve">is used twice; in the second meaning, it is said that Indra is ready to bring about victory in the battle of the gods and demons, or to protect the gods.</w:t>
      </w:r>
    </w:p>
    <w:p>
      <w:pPr>
        <w:pStyle w:val="BodyText"/>
      </w:pPr>
      <w:r>
        <w:t xml:space="preserve">The word</w:t>
      </w:r>
      <w:r>
        <w:t xml:space="preserve"> </w:t>
      </w:r>
      <w:r>
        <w:rPr>
          <w:iCs/>
          <w:i/>
        </w:rPr>
        <w:t xml:space="preserve">kṛta</w:t>
      </w:r>
      <w:r>
        <w:t xml:space="preserve"> </w:t>
      </w:r>
      <w:r>
        <w:t xml:space="preserve">is formed from the root</w:t>
      </w:r>
      <w:r>
        <w:t xml:space="preserve"> </w:t>
      </w:r>
      <w:r>
        <w:rPr>
          <w:iCs/>
          <w:i/>
        </w:rPr>
        <w:t xml:space="preserve">ḍukṛñ karaṇe</w:t>
      </w:r>
      <w:r>
        <w:t xml:space="preserve"> </w:t>
      </w:r>
      <w:r>
        <w:t xml:space="preserve">with the suffix</w:t>
      </w:r>
      <w:r>
        <w:t xml:space="preserve"> </w:t>
      </w:r>
      <w:r>
        <w:rPr>
          <w:iCs/>
          <w:i/>
        </w:rPr>
        <w:t xml:space="preserve">kta</w:t>
      </w:r>
      <w:r>
        <w:t xml:space="preserve">; Sāyaṇa explains it as</w:t>
      </w:r>
      <w:r>
        <w:t xml:space="preserve"> </w:t>
      </w:r>
      <w:r>
        <w:t xml:space="preserve">“</w:t>
      </w:r>
      <w:r>
        <w:t xml:space="preserve">agent</w:t>
      </w:r>
      <w:r>
        <w:t xml:space="preserve">”</w:t>
      </w:r>
      <w:r>
        <w:t xml:space="preserve">.</w:t>
      </w:r>
    </w:p>
    <w:p>
      <w:pPr>
        <w:pStyle w:val="BodyText"/>
      </w:pPr>
      <w:r>
        <w:rPr>
          <w:bCs/>
          <w:b/>
        </w:rPr>
        <w:t xml:space="preserve">॥ व्याकरणप्रक्रिया ॥ — Vyākaraṇa-prakriyā (Ṛk 1; grammar pages, noted briefly; numbers as printed).</w:t>
      </w:r>
      <w:r>
        <w:t xml:space="preserve"> </w:t>
      </w:r>
      <w:r>
        <w:rPr>
          <w:iCs/>
          <w:i/>
        </w:rPr>
        <w:t xml:space="preserve">pūrvye</w:t>
      </w:r>
      <w:r>
        <w:t xml:space="preserve"> </w:t>
      </w:r>
      <w:r>
        <w:t xml:space="preserve">—</w:t>
      </w:r>
      <w:r>
        <w:t xml:space="preserve"> </w:t>
      </w:r>
      <w:r>
        <w:rPr>
          <w:iCs/>
          <w:i/>
        </w:rPr>
        <w:t xml:space="preserve">pūrve bhavaṃ pūrvyam</w:t>
      </w:r>
      <w:r>
        <w:t xml:space="preserve">;</w:t>
      </w:r>
      <w:r>
        <w:t xml:space="preserve"> </w:t>
      </w:r>
      <w:r>
        <w:rPr>
          <w:iCs/>
          <w:i/>
        </w:rPr>
        <w:t xml:space="preserve">bhave chandasi</w:t>
      </w:r>
      <w:r>
        <w:t xml:space="preserve"> </w:t>
      </w:r>
      <w:r>
        <w:t xml:space="preserve">(Pā. 4-4-110) gives</w:t>
      </w:r>
      <w:r>
        <w:t xml:space="preserve"> </w:t>
      </w:r>
      <w:r>
        <w:rPr>
          <w:iCs/>
          <w:i/>
        </w:rPr>
        <w:t xml:space="preserve">yat</w:t>
      </w:r>
      <w:r>
        <w:t xml:space="preserve">;</w:t>
      </w:r>
      <w:r>
        <w:t xml:space="preserve"> </w:t>
      </w:r>
      <w:r>
        <w:rPr>
          <w:iCs/>
          <w:i/>
        </w:rPr>
        <w:t xml:space="preserve">yasyeti ca</w:t>
      </w:r>
      <w:r>
        <w:t xml:space="preserve"> </w:t>
      </w:r>
      <w:r>
        <w:t xml:space="preserve">drops the</w:t>
      </w:r>
      <w:r>
        <w:t xml:space="preserve"> </w:t>
      </w:r>
      <w:r>
        <w:rPr>
          <w:iCs/>
          <w:i/>
        </w:rPr>
        <w:t xml:space="preserve">a</w:t>
      </w:r>
      <w:r>
        <w:t xml:space="preserve">;</w:t>
      </w:r>
      <w:r>
        <w:t xml:space="preserve"> </w:t>
      </w:r>
      <w:r>
        <w:rPr>
          <w:iCs/>
          <w:i/>
        </w:rPr>
        <w:t xml:space="preserve">yato nāvaḥ</w:t>
      </w:r>
      <w:r>
        <w:t xml:space="preserve"> </w:t>
      </w:r>
      <w:r>
        <w:t xml:space="preserve">(Pā. 6-1-213) gives the acute on the first syllable.</w:t>
      </w:r>
      <w:r>
        <w:t xml:space="preserve"> </w:t>
      </w:r>
      <w:r>
        <w:rPr>
          <w:iCs/>
          <w:i/>
        </w:rPr>
        <w:t xml:space="preserve">indratvotāḥ</w:t>
      </w:r>
      <w:r>
        <w:t xml:space="preserve"> </w:t>
      </w:r>
      <w:r>
        <w:t xml:space="preserve">—</w:t>
      </w:r>
      <w:r>
        <w:t xml:space="preserve"> </w:t>
      </w:r>
      <w:r>
        <w:rPr>
          <w:iCs/>
          <w:i/>
        </w:rPr>
        <w:t xml:space="preserve">indreṇa tvayā ūtāḥ</w:t>
      </w:r>
      <w:r>
        <w:t xml:space="preserve">;</w:t>
      </w:r>
      <w:r>
        <w:t xml:space="preserve"> </w:t>
      </w:r>
      <w:r>
        <w:rPr>
          <w:iCs/>
          <w:i/>
        </w:rPr>
        <w:t xml:space="preserve">pratyayottarapadayoś ca</w:t>
      </w:r>
      <w:r>
        <w:t xml:space="preserve"> </w:t>
      </w:r>
      <w:r>
        <w:t xml:space="preserve">(Pā. 7-2-98) gives</w:t>
      </w:r>
      <w:r>
        <w:t xml:space="preserve"> </w:t>
      </w:r>
      <w:r>
        <w:rPr>
          <w:iCs/>
          <w:i/>
        </w:rPr>
        <w:t xml:space="preserve">tva</w:t>
      </w:r>
      <w:r>
        <w:t xml:space="preserve"> </w:t>
      </w:r>
      <w:r>
        <w:t xml:space="preserve">for the</w:t>
      </w:r>
      <w:r>
        <w:t xml:space="preserve"> </w:t>
      </w:r>
      <w:r>
        <w:rPr>
          <w:iCs/>
          <w:i/>
        </w:rPr>
        <w:t xml:space="preserve">tvad</w:t>
      </w:r>
      <w:r>
        <w:t xml:space="preserve"> </w:t>
      </w:r>
      <w:r>
        <w:t xml:space="preserve">stem up to its last letter;</w:t>
      </w:r>
      <w:r>
        <w:t xml:space="preserve"> </w:t>
      </w:r>
      <w:r>
        <w:rPr>
          <w:iCs/>
          <w:i/>
        </w:rPr>
        <w:t xml:space="preserve">tatpuruṣe tulyārtha…</w:t>
      </w:r>
      <w:r>
        <w:t xml:space="preserve"> </w:t>
      </w:r>
      <w:r>
        <w:t xml:space="preserve">(Pā. 6-2-2)</w:t>
      </w:r>
    </w:p>
    <w:bookmarkEnd w:id="653"/>
    <w:bookmarkStart w:id="654" w:name="printed-p.-506-pdf-527"/>
    <w:p>
      <w:pPr>
        <w:pStyle w:val="Heading3"/>
      </w:pPr>
      <w:r>
        <w:t xml:space="preserve">Printed p. 506 (PDF 527)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132</w:t>
      </w:r>
      <w:r>
        <w:rPr>
          <w:iCs/>
          <w:i/>
        </w:rPr>
        <w:t xml:space="preserve">”</w:t>
      </w:r>
      <w:r>
        <w:rPr>
          <w:iCs/>
          <w:i/>
        </w:rPr>
        <w:t xml:space="preserve">.)</w:t>
      </w:r>
    </w:p>
    <w:p>
      <w:pPr>
        <w:pStyle w:val="BodyText"/>
      </w:pPr>
      <w:r>
        <w:t xml:space="preserve">— the accent of the first member remains.</w:t>
      </w:r>
      <w:r>
        <w:t xml:space="preserve"> </w:t>
      </w:r>
      <w:r>
        <w:rPr>
          <w:iCs/>
          <w:i/>
        </w:rPr>
        <w:t xml:space="preserve">sasahyāma</w:t>
      </w:r>
      <w:r>
        <w:t xml:space="preserve"> </w:t>
      </w:r>
      <w:r>
        <w:t xml:space="preserve">— root</w:t>
      </w:r>
      <w:r>
        <w:t xml:space="preserve"> </w:t>
      </w:r>
      <w:r>
        <w:rPr>
          <w:iCs/>
          <w:i/>
        </w:rPr>
        <w:t xml:space="preserve">ṣaha marṣaṇe</w:t>
      </w:r>
      <w:r>
        <w:t xml:space="preserve">;</w:t>
      </w:r>
      <w:r>
        <w:t xml:space="preserve"> </w:t>
      </w:r>
      <w:r>
        <w:rPr>
          <w:iCs/>
          <w:i/>
        </w:rPr>
        <w:t xml:space="preserve">dhātvādeḥ ṣaḥ saḥ</w:t>
      </w:r>
      <w:r>
        <w:t xml:space="preserve"> </w:t>
      </w:r>
      <w:r>
        <w:t xml:space="preserve">gives</w:t>
      </w:r>
      <w:r>
        <w:t xml:space="preserve"> </w:t>
      </w:r>
      <w:r>
        <w:rPr>
          <w:iCs/>
          <w:i/>
        </w:rPr>
        <w:t xml:space="preserve">s</w:t>
      </w:r>
      <w:r>
        <w:t xml:space="preserve">;</w:t>
      </w:r>
      <w:r>
        <w:t xml:space="preserve"> </w:t>
      </w:r>
      <w:r>
        <w:rPr>
          <w:iCs/>
          <w:i/>
        </w:rPr>
        <w:t xml:space="preserve">liṅ</w:t>
      </w:r>
      <w:r>
        <w:t xml:space="preserve"> </w:t>
      </w:r>
      <w:r>
        <w:t xml:space="preserve">first person plural,</w:t>
      </w:r>
      <w:r>
        <w:t xml:space="preserve"> </w:t>
      </w:r>
      <w:r>
        <w:rPr>
          <w:iCs/>
          <w:i/>
        </w:rPr>
        <w:t xml:space="preserve">mas</w:t>
      </w:r>
      <w:r>
        <w:t xml:space="preserve">;</w:t>
      </w:r>
      <w:r>
        <w:t xml:space="preserve"> </w:t>
      </w:r>
      <w:r>
        <w:rPr>
          <w:iCs/>
          <w:i/>
        </w:rPr>
        <w:t xml:space="preserve">niścaṃ jāte</w:t>
      </w:r>
      <w:r>
        <w:t xml:space="preserve"> </w:t>
      </w:r>
      <w:r>
        <w:t xml:space="preserve">[as read]: the</w:t>
      </w:r>
      <w:r>
        <w:t xml:space="preserve"> </w:t>
      </w:r>
      <w:r>
        <w:rPr>
          <w:iCs/>
          <w:i/>
        </w:rPr>
        <w:t xml:space="preserve">s</w:t>
      </w:r>
      <w:r>
        <w:t xml:space="preserve"> </w:t>
      </w:r>
      <w:r>
        <w:t xml:space="preserve">is dropped; by</w:t>
      </w:r>
      <w:r>
        <w:t xml:space="preserve"> </w:t>
      </w:r>
      <w:r>
        <w:rPr>
          <w:iCs/>
          <w:i/>
        </w:rPr>
        <w:t xml:space="preserve">bahulaṃ chandasi</w:t>
      </w:r>
      <w:r>
        <w:t xml:space="preserve"> </w:t>
      </w:r>
      <w:r>
        <w:t xml:space="preserve">the</w:t>
      </w:r>
      <w:r>
        <w:t xml:space="preserve"> </w:t>
      </w:r>
      <w:r>
        <w:rPr>
          <w:iCs/>
          <w:i/>
        </w:rPr>
        <w:t xml:space="preserve">śa</w:t>
      </w:r>
      <w:r>
        <w:t xml:space="preserve">-affix on the suffix; the suffix gets</w:t>
      </w:r>
      <w:r>
        <w:t xml:space="preserve"> </w:t>
      </w:r>
      <w:r>
        <w:rPr>
          <w:iCs/>
          <w:i/>
        </w:rPr>
        <w:t xml:space="preserve">yāsuṭ</w:t>
      </w:r>
      <w:r>
        <w:t xml:space="preserve">; the root is doubled; the reduplicative lengthened by Vedic usage; since it follows a finite verb</w:t>
      </w:r>
      <w:r>
        <w:t xml:space="preserve"> </w:t>
      </w:r>
      <w:r>
        <w:rPr>
          <w:iCs/>
          <w:i/>
        </w:rPr>
        <w:t xml:space="preserve">nighāta</w:t>
      </w:r>
      <w:r>
        <w:t xml:space="preserve">.</w:t>
      </w:r>
      <w:r>
        <w:t xml:space="preserve"> </w:t>
      </w:r>
      <w:r>
        <w:rPr>
          <w:iCs/>
          <w:i/>
        </w:rPr>
        <w:t xml:space="preserve">pṛtanyataḥ</w:t>
      </w:r>
      <w:r>
        <w:t xml:space="preserve"> </w:t>
      </w:r>
      <w:r>
        <w:t xml:space="preserve">—</w:t>
      </w:r>
      <w:r>
        <w:t xml:space="preserve"> </w:t>
      </w:r>
      <w:r>
        <w:rPr>
          <w:iCs/>
          <w:i/>
        </w:rPr>
        <w:t xml:space="preserve">pṛtanām ātmana icchati pṛtanyati</w:t>
      </w:r>
      <w:r>
        <w:t xml:space="preserve">;</w:t>
      </w:r>
      <w:r>
        <w:t xml:space="preserve"> </w:t>
      </w:r>
      <w:r>
        <w:rPr>
          <w:iCs/>
          <w:i/>
        </w:rPr>
        <w:t xml:space="preserve">supa ātmanaḥ kyac</w:t>
      </w:r>
      <w:r>
        <w:t xml:space="preserve"> </w:t>
      </w:r>
      <w:r>
        <w:t xml:space="preserve">(Pā. 3-1-8);</w:t>
      </w:r>
      <w:r>
        <w:t xml:space="preserve"> </w:t>
      </w:r>
      <w:r>
        <w:rPr>
          <w:iCs/>
          <w:i/>
        </w:rPr>
        <w:t xml:space="preserve">sanādyantā dhātavaḥ</w:t>
      </w:r>
      <w:r>
        <w:t xml:space="preserve"> </w:t>
      </w:r>
      <w:r>
        <w:t xml:space="preserve">(Pā. 3-1-32) gives the name</w:t>
      </w:r>
      <w:r>
        <w:t xml:space="preserve"> </w:t>
      </w:r>
      <w:r>
        <w:rPr>
          <w:iCs/>
          <w:i/>
        </w:rPr>
        <w:t xml:space="preserve">dhātu</w:t>
      </w:r>
      <w:r>
        <w:t xml:space="preserve">;</w:t>
      </w:r>
      <w:r>
        <w:t xml:space="preserve"> </w:t>
      </w:r>
      <w:r>
        <w:rPr>
          <w:iCs/>
          <w:i/>
        </w:rPr>
        <w:t xml:space="preserve">supo dhātuprātipadikayoḥ</w:t>
      </w:r>
      <w:r>
        <w:t xml:space="preserve"> </w:t>
      </w:r>
      <w:r>
        <w:t xml:space="preserve">(Pā. 2-4-71) drops the</w:t>
      </w:r>
      <w:r>
        <w:t xml:space="preserve"> </w:t>
      </w:r>
      <w:r>
        <w:rPr>
          <w:iCs/>
          <w:i/>
        </w:rPr>
        <w:t xml:space="preserve">supa</w:t>
      </w:r>
      <w:r>
        <w:t xml:space="preserve"> </w:t>
      </w:r>
      <w:r>
        <w:t xml:space="preserve">(</w:t>
      </w:r>
      <w:r>
        <w:rPr>
          <w:iCs/>
          <w:i/>
        </w:rPr>
        <w:t xml:space="preserve">am</w:t>
      </w:r>
      <w:r>
        <w:t xml:space="preserve">);</w:t>
      </w:r>
      <w:r>
        <w:t xml:space="preserve"> </w:t>
      </w:r>
      <w:r>
        <w:rPr>
          <w:iCs/>
          <w:i/>
        </w:rPr>
        <w:t xml:space="preserve">kyaci ca</w:t>
      </w:r>
      <w:r>
        <w:t xml:space="preserve"> </w:t>
      </w:r>
      <w:r>
        <w:t xml:space="preserve">(Pā. 7-4-33) with</w:t>
      </w:r>
      <w:r>
        <w:t xml:space="preserve"> </w:t>
      </w:r>
      <w:r>
        <w:rPr>
          <w:iCs/>
          <w:i/>
        </w:rPr>
        <w:t xml:space="preserve">kavatyadṛpṛṣaṅgena</w:t>
      </w:r>
      <w:r>
        <w:t xml:space="preserve"> </w:t>
      </w:r>
      <w:r>
        <w:t xml:space="preserve">[as read] drops the</w:t>
      </w:r>
      <w:r>
        <w:t xml:space="preserve"> </w:t>
      </w:r>
      <w:r>
        <w:rPr>
          <w:iCs/>
          <w:i/>
        </w:rPr>
        <w:t xml:space="preserve">a</w:t>
      </w:r>
      <w:r>
        <w:t xml:space="preserve">;</w:t>
      </w:r>
      <w:r>
        <w:t xml:space="preserve"> </w:t>
      </w:r>
      <w:r>
        <w:rPr>
          <w:iCs/>
          <w:i/>
        </w:rPr>
        <w:t xml:space="preserve">pṛtanya</w:t>
      </w:r>
      <w:r>
        <w:t xml:space="preserve"> </w:t>
      </w:r>
      <w:r>
        <w:t xml:space="preserve">becomes a root; the acute on the last syllable by the suffix; after it</w:t>
      </w:r>
      <w:r>
        <w:t xml:space="preserve"> </w:t>
      </w:r>
      <w:r>
        <w:rPr>
          <w:iCs/>
          <w:i/>
        </w:rPr>
        <w:t xml:space="preserve">laṭ</w:t>
      </w:r>
      <w:r>
        <w:t xml:space="preserve">,</w:t>
      </w:r>
      <w:r>
        <w:t xml:space="preserve"> </w:t>
      </w:r>
      <w:r>
        <w:rPr>
          <w:iCs/>
          <w:i/>
        </w:rPr>
        <w:t xml:space="preserve">śatṛ</w:t>
      </w:r>
      <w:r>
        <w:t xml:space="preserve"> </w:t>
      </w:r>
      <w:r>
        <w:t xml:space="preserve">in the place of the suffix;</w:t>
      </w:r>
      <w:r>
        <w:t xml:space="preserve"> </w:t>
      </w:r>
      <w:r>
        <w:rPr>
          <w:iCs/>
          <w:i/>
        </w:rPr>
        <w:t xml:space="preserve">śap</w:t>
      </w:r>
      <w:r>
        <w:t xml:space="preserve">; accusative plural; since</w:t>
      </w:r>
      <w:r>
        <w:t xml:space="preserve"> </w:t>
      </w:r>
      <w:r>
        <w:rPr>
          <w:iCs/>
          <w:i/>
        </w:rPr>
        <w:t xml:space="preserve">num</w:t>
      </w:r>
      <w:r>
        <w:t xml:space="preserve">-less</w:t>
      </w:r>
      <w:r>
        <w:t xml:space="preserve"> </w:t>
      </w:r>
      <w:r>
        <w:rPr>
          <w:iCs/>
          <w:i/>
        </w:rPr>
        <w:t xml:space="preserve">śatṛ</w:t>
      </w:r>
      <w:r>
        <w:t xml:space="preserve">,</w:t>
      </w:r>
      <w:r>
        <w:t xml:space="preserve"> </w:t>
      </w:r>
      <w:r>
        <w:rPr>
          <w:iCs/>
          <w:i/>
        </w:rPr>
        <w:t xml:space="preserve">śatur anumo nadyajādī</w:t>
      </w:r>
      <w:r>
        <w:t xml:space="preserve"> </w:t>
      </w:r>
      <w:r>
        <w:t xml:space="preserve">(Pā. 6-1-173) gives the acute to the ending.</w:t>
      </w:r>
      <w:r>
        <w:t xml:space="preserve"> </w:t>
      </w:r>
      <w:r>
        <w:rPr>
          <w:iCs/>
          <w:i/>
        </w:rPr>
        <w:t xml:space="preserve">vanuyāma</w:t>
      </w:r>
      <w:r>
        <w:t xml:space="preserve"> </w:t>
      </w:r>
      <w:r>
        <w:t xml:space="preserve">— root</w:t>
      </w:r>
      <w:r>
        <w:t xml:space="preserve"> </w:t>
      </w:r>
      <w:r>
        <w:rPr>
          <w:iCs/>
          <w:i/>
        </w:rPr>
        <w:t xml:space="preserve">vana sambhaktau</w:t>
      </w:r>
      <w:r>
        <w:t xml:space="preserve">;</w:t>
      </w:r>
      <w:r>
        <w:t xml:space="preserve"> </w:t>
      </w:r>
      <w:r>
        <w:rPr>
          <w:iCs/>
          <w:i/>
        </w:rPr>
        <w:t xml:space="preserve">liṅ</w:t>
      </w:r>
      <w:r>
        <w:t xml:space="preserve"> </w:t>
      </w:r>
      <w:r>
        <w:t xml:space="preserve">first person plural; by Vedic usage no</w:t>
      </w:r>
      <w:r>
        <w:t xml:space="preserve"> </w:t>
      </w:r>
      <w:r>
        <w:rPr>
          <w:iCs/>
          <w:i/>
        </w:rPr>
        <w:t xml:space="preserve">nighāta</w:t>
      </w:r>
      <w:r>
        <w:t xml:space="preserve">; since</w:t>
      </w:r>
      <w:r>
        <w:t xml:space="preserve"> </w:t>
      </w:r>
      <w:r>
        <w:rPr>
          <w:iCs/>
          <w:i/>
        </w:rPr>
        <w:t xml:space="preserve">yāsuṭ</w:t>
      </w:r>
      <w:r>
        <w:t xml:space="preserve"> </w:t>
      </w:r>
      <w:r>
        <w:t xml:space="preserve">is acute, the</w:t>
      </w:r>
      <w:r>
        <w:t xml:space="preserve"> </w:t>
      </w:r>
      <w:r>
        <w:rPr>
          <w:iCs/>
          <w:i/>
        </w:rPr>
        <w:t xml:space="preserve">ā</w:t>
      </w:r>
      <w:r>
        <w:t xml:space="preserve"> </w:t>
      </w:r>
      <w:r>
        <w:t xml:space="preserve">following is acute.</w:t>
      </w:r>
      <w:r>
        <w:t xml:space="preserve"> </w:t>
      </w:r>
      <w:r>
        <w:rPr>
          <w:iCs/>
          <w:i/>
        </w:rPr>
        <w:t xml:space="preserve">vanuṣyataḥ</w:t>
      </w:r>
      <w:r>
        <w:t xml:space="preserve"> </w:t>
      </w:r>
      <w:r>
        <w:t xml:space="preserve">— a root with many senses;</w:t>
      </w:r>
      <w:r>
        <w:t xml:space="preserve"> </w:t>
      </w:r>
      <w:r>
        <w:rPr>
          <w:iCs/>
          <w:i/>
        </w:rPr>
        <w:t xml:space="preserve">laṭaḥ śatṛśānacāv aprathamāsamānādhikaraṇe</w:t>
      </w:r>
      <w:r>
        <w:t xml:space="preserve"> </w:t>
      </w:r>
      <w:r>
        <w:t xml:space="preserve">(Pā. 3-2-124) gives</w:t>
      </w:r>
      <w:r>
        <w:t xml:space="preserve"> </w:t>
      </w:r>
      <w:r>
        <w:rPr>
          <w:iCs/>
          <w:i/>
        </w:rPr>
        <w:t xml:space="preserve">śatṛ</w:t>
      </w:r>
      <w:r>
        <w:t xml:space="preserve">; accusative plural;</w:t>
      </w:r>
      <w:r>
        <w:t xml:space="preserve"> </w:t>
      </w:r>
      <w:r>
        <w:rPr>
          <w:iCs/>
          <w:i/>
        </w:rPr>
        <w:t xml:space="preserve">śatur anumo…</w:t>
      </w:r>
      <w:r>
        <w:t xml:space="preserve"> </w:t>
      </w:r>
      <w:r>
        <w:t xml:space="preserve">gives the acute to the ending.</w:t>
      </w:r>
      <w:r>
        <w:t xml:space="preserve"> </w:t>
      </w:r>
      <w:r>
        <w:rPr>
          <w:iCs/>
          <w:i/>
        </w:rPr>
        <w:t xml:space="preserve">nediṣṭhe</w:t>
      </w:r>
      <w:r>
        <w:t xml:space="preserve"> </w:t>
      </w:r>
      <w:r>
        <w:t xml:space="preserve">— when the sense of excess is shown,</w:t>
      </w:r>
      <w:r>
        <w:t xml:space="preserve"> </w:t>
      </w:r>
      <w:r>
        <w:rPr>
          <w:iCs/>
          <w:i/>
        </w:rPr>
        <w:t xml:space="preserve">iṣṭhan</w:t>
      </w:r>
      <w:r>
        <w:t xml:space="preserve">;</w:t>
      </w:r>
      <w:r>
        <w:t xml:space="preserve"> </w:t>
      </w:r>
      <w:r>
        <w:rPr>
          <w:iCs/>
          <w:i/>
        </w:rPr>
        <w:t xml:space="preserve">antikabāḍhayor nedasādhau</w:t>
      </w:r>
      <w:r>
        <w:t xml:space="preserve"> </w:t>
      </w:r>
      <w:r>
        <w:t xml:space="preserve">(Pā. 5-3-63) gives</w:t>
      </w:r>
      <w:r>
        <w:t xml:space="preserve"> </w:t>
      </w:r>
      <w:r>
        <w:rPr>
          <w:iCs/>
          <w:i/>
        </w:rPr>
        <w:t xml:space="preserve">neda</w:t>
      </w:r>
      <w:r>
        <w:t xml:space="preserve"> </w:t>
      </w:r>
      <w:r>
        <w:t xml:space="preserve">for</w:t>
      </w:r>
      <w:r>
        <w:t xml:space="preserve"> </w:t>
      </w:r>
      <w:r>
        <w:rPr>
          <w:iCs/>
          <w:i/>
        </w:rPr>
        <w:t xml:space="preserve">antika</w:t>
      </w:r>
      <w:r>
        <w:t xml:space="preserve">;</w:t>
      </w:r>
      <w:r>
        <w:t xml:space="preserve"> </w:t>
      </w:r>
      <w:r>
        <w:rPr>
          <w:iCs/>
          <w:i/>
        </w:rPr>
        <w:t xml:space="preserve">ṭeḥ</w:t>
      </w:r>
      <w:r>
        <w:t xml:space="preserve"> </w:t>
      </w:r>
      <w:r>
        <w:t xml:space="preserve">drops; acute on the first syllable because</w:t>
      </w:r>
      <w:r>
        <w:t xml:space="preserve"> </w:t>
      </w:r>
      <w:r>
        <w:rPr>
          <w:iCs/>
          <w:i/>
        </w:rPr>
        <w:t xml:space="preserve">n</w:t>
      </w:r>
      <w:r>
        <w:t xml:space="preserve">-marked.</w:t>
      </w:r>
      <w:r>
        <w:t xml:space="preserve"> </w:t>
      </w:r>
      <w:r>
        <w:rPr>
          <w:iCs/>
          <w:i/>
        </w:rPr>
        <w:t xml:space="preserve">voca</w:t>
      </w:r>
      <w:r>
        <w:t xml:space="preserve"> </w:t>
      </w:r>
      <w:r>
        <w:t xml:space="preserve">— root</w:t>
      </w:r>
      <w:r>
        <w:t xml:space="preserve"> </w:t>
      </w:r>
      <w:r>
        <w:rPr>
          <w:iCs/>
          <w:i/>
        </w:rPr>
        <w:t xml:space="preserve">vaca paribhāṣaṇe</w:t>
      </w:r>
      <w:r>
        <w:t xml:space="preserve">;</w:t>
      </w:r>
      <w:r>
        <w:t xml:space="preserve"> </w:t>
      </w:r>
      <w:r>
        <w:rPr>
          <w:iCs/>
          <w:i/>
        </w:rPr>
        <w:t xml:space="preserve">loṭ</w:t>
      </w:r>
      <w:r>
        <w:t xml:space="preserve"> </w:t>
      </w:r>
      <w:r>
        <w:t xml:space="preserve">second person singular,</w:t>
      </w:r>
      <w:r>
        <w:t xml:space="preserve"> </w:t>
      </w:r>
      <w:r>
        <w:rPr>
          <w:iCs/>
          <w:i/>
        </w:rPr>
        <w:t xml:space="preserve">sip</w:t>
      </w:r>
      <w:r>
        <w:t xml:space="preserve">,</w:t>
      </w:r>
      <w:r>
        <w:t xml:space="preserve"> </w:t>
      </w:r>
      <w:r>
        <w:rPr>
          <w:iCs/>
          <w:i/>
        </w:rPr>
        <w:t xml:space="preserve">hi</w:t>
      </w:r>
      <w:r>
        <w:t xml:space="preserve">; by</w:t>
      </w:r>
      <w:r>
        <w:t xml:space="preserve"> </w:t>
      </w:r>
      <w:r>
        <w:rPr>
          <w:iCs/>
          <w:i/>
        </w:rPr>
        <w:t xml:space="preserve">vyatyaya</w:t>
      </w:r>
      <w:r>
        <w:t xml:space="preserve"> </w:t>
      </w:r>
      <w:r>
        <w:t xml:space="preserve">the</w:t>
      </w:r>
      <w:r>
        <w:t xml:space="preserve"> </w:t>
      </w:r>
      <w:r>
        <w:rPr>
          <w:iCs/>
          <w:i/>
        </w:rPr>
        <w:t xml:space="preserve">aṅ</w:t>
      </w:r>
      <w:r>
        <w:t xml:space="preserve">;</w:t>
      </w:r>
      <w:r>
        <w:t xml:space="preserve"> </w:t>
      </w:r>
      <w:r>
        <w:rPr>
          <w:iCs/>
          <w:i/>
        </w:rPr>
        <w:t xml:space="preserve">aṅ</w:t>
      </w:r>
      <w:r>
        <w:t xml:space="preserve"> </w:t>
      </w:r>
      <w:r>
        <w:t xml:space="preserve">following,</w:t>
      </w:r>
      <w:r>
        <w:t xml:space="preserve"> </w:t>
      </w:r>
      <w:r>
        <w:rPr>
          <w:iCs/>
          <w:i/>
        </w:rPr>
        <w:t xml:space="preserve">vaca um</w:t>
      </w:r>
      <w:r>
        <w:t xml:space="preserve"> </w:t>
      </w:r>
      <w:r>
        <w:t xml:space="preserve">(Pā. 7-4-20) gives the augment</w:t>
      </w:r>
      <w:r>
        <w:t xml:space="preserve"> </w:t>
      </w:r>
      <w:r>
        <w:rPr>
          <w:iCs/>
          <w:i/>
        </w:rPr>
        <w:t xml:space="preserve">um</w:t>
      </w:r>
      <w:r>
        <w:t xml:space="preserve"> </w:t>
      </w:r>
      <w:r>
        <w:t xml:space="preserve">to the root; guṇa when</w:t>
      </w:r>
      <w:r>
        <w:t xml:space="preserve"> </w:t>
      </w:r>
      <w:r>
        <w:rPr>
          <w:iCs/>
          <w:i/>
        </w:rPr>
        <w:t xml:space="preserve">um</w:t>
      </w:r>
      <w:r>
        <w:t xml:space="preserve"> </w:t>
      </w:r>
      <w:r>
        <w:t xml:space="preserve">is in the last place;</w:t>
      </w:r>
      <w:r>
        <w:t xml:space="preserve"> </w:t>
      </w:r>
      <w:r>
        <w:rPr>
          <w:iCs/>
          <w:i/>
        </w:rPr>
        <w:t xml:space="preserve">ato heḥ</w:t>
      </w:r>
      <w:r>
        <w:t xml:space="preserve"> </w:t>
      </w:r>
      <w:r>
        <w:t xml:space="preserve">drops</w:t>
      </w:r>
      <w:r>
        <w:t xml:space="preserve"> </w:t>
      </w:r>
      <w:r>
        <w:rPr>
          <w:iCs/>
          <w:i/>
        </w:rPr>
        <w:t xml:space="preserve">hi</w:t>
      </w:r>
      <w:r>
        <w:t xml:space="preserve">;</w:t>
      </w:r>
      <w:r>
        <w:t xml:space="preserve"> </w:t>
      </w:r>
      <w:r>
        <w:rPr>
          <w:iCs/>
          <w:i/>
        </w:rPr>
        <w:t xml:space="preserve">tiṅ-nighāta</w:t>
      </w:r>
      <w:r>
        <w:t xml:space="preserve">.</w:t>
      </w:r>
      <w:r>
        <w:t xml:space="preserve"> </w:t>
      </w:r>
      <w:r>
        <w:rPr>
          <w:iCs/>
          <w:i/>
        </w:rPr>
        <w:t xml:space="preserve">sunvate</w:t>
      </w:r>
      <w:r>
        <w:t xml:space="preserve"> </w:t>
      </w:r>
      <w:r>
        <w:t xml:space="preserve">— root</w:t>
      </w:r>
      <w:r>
        <w:t xml:space="preserve"> </w:t>
      </w:r>
      <w:r>
        <w:rPr>
          <w:iCs/>
          <w:i/>
        </w:rPr>
        <w:t xml:space="preserve">ṣuñ abhiṣave</w:t>
      </w:r>
      <w:r>
        <w:t xml:space="preserve">;</w:t>
      </w:r>
      <w:r>
        <w:t xml:space="preserve"> </w:t>
      </w:r>
      <w:r>
        <w:rPr>
          <w:iCs/>
          <w:i/>
        </w:rPr>
        <w:t xml:space="preserve">śatṛ</w:t>
      </w:r>
      <w:r>
        <w:t xml:space="preserve"> </w:t>
      </w:r>
      <w:r>
        <w:t xml:space="preserve">in the present sense; the</w:t>
      </w:r>
      <w:r>
        <w:t xml:space="preserve"> </w:t>
      </w:r>
      <w:r>
        <w:rPr>
          <w:iCs/>
          <w:i/>
        </w:rPr>
        <w:t xml:space="preserve">vikaraṇa</w:t>
      </w:r>
      <w:r>
        <w:t xml:space="preserve"> </w:t>
      </w:r>
      <w:r>
        <w:rPr>
          <w:iCs/>
          <w:i/>
        </w:rPr>
        <w:t xml:space="preserve">śnu</w:t>
      </w:r>
      <w:r>
        <w:t xml:space="preserve">; dative singular;</w:t>
      </w:r>
      <w:r>
        <w:t xml:space="preserve"> </w:t>
      </w:r>
      <w:r>
        <w:rPr>
          <w:iCs/>
          <w:i/>
        </w:rPr>
        <w:t xml:space="preserve">śatur anumo…</w:t>
      </w:r>
      <w:r>
        <w:t xml:space="preserve"> </w:t>
      </w:r>
      <w:r>
        <w:t xml:space="preserve">gives the acute to the ending.</w:t>
      </w:r>
    </w:p>
    <w:bookmarkEnd w:id="654"/>
    <w:bookmarkStart w:id="656" w:name="printed-p.-507-pdf-528"/>
    <w:p>
      <w:pPr>
        <w:pStyle w:val="Heading3"/>
      </w:pPr>
      <w:r>
        <w:t xml:space="preserve">Printed p. 507 (PDF 528)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22 [as read].)</w:t>
      </w:r>
    </w:p>
    <w:p>
      <w:pPr>
        <w:pStyle w:val="BodyText"/>
      </w:pPr>
      <w:r>
        <w:rPr>
          <w:iCs/>
          <w:i/>
        </w:rPr>
        <w:t xml:space="preserve">(Grammar, concluded.)</w:t>
      </w:r>
      <w:r>
        <w:t xml:space="preserve"> </w:t>
      </w:r>
      <w:r>
        <w:rPr>
          <w:iCs/>
          <w:i/>
        </w:rPr>
        <w:t xml:space="preserve">cayema</w:t>
      </w:r>
      <w:r>
        <w:t xml:space="preserve"> </w:t>
      </w:r>
      <w:r>
        <w:t xml:space="preserve">— root</w:t>
      </w:r>
      <w:r>
        <w:t xml:space="preserve"> </w:t>
      </w:r>
      <w:r>
        <w:rPr>
          <w:iCs/>
          <w:i/>
        </w:rPr>
        <w:t xml:space="preserve">ciñ cayane</w:t>
      </w:r>
      <w:r>
        <w:t xml:space="preserve">,</w:t>
      </w:r>
      <w:r>
        <w:t xml:space="preserve"> </w:t>
      </w:r>
      <w:r>
        <w:rPr>
          <w:iCs/>
          <w:i/>
        </w:rPr>
        <w:t xml:space="preserve">svādi</w:t>
      </w:r>
      <w:r>
        <w:t xml:space="preserve">;</w:t>
      </w:r>
      <w:r>
        <w:t xml:space="preserve"> </w:t>
      </w:r>
      <w:r>
        <w:rPr>
          <w:iCs/>
          <w:i/>
        </w:rPr>
        <w:t xml:space="preserve">liṅ</w:t>
      </w:r>
      <w:r>
        <w:t xml:space="preserve"> </w:t>
      </w:r>
      <w:r>
        <w:t xml:space="preserve">first person plural; by</w:t>
      </w:r>
      <w:r>
        <w:t xml:space="preserve"> </w:t>
      </w:r>
      <w:r>
        <w:rPr>
          <w:iCs/>
          <w:i/>
        </w:rPr>
        <w:t xml:space="preserve">vyatyayo bahulam</w:t>
      </w:r>
      <w:r>
        <w:t xml:space="preserve"> </w:t>
      </w:r>
      <w:r>
        <w:t xml:space="preserve">the</w:t>
      </w:r>
      <w:r>
        <w:t xml:space="preserve"> </w:t>
      </w:r>
      <w:r>
        <w:rPr>
          <w:iCs/>
          <w:i/>
        </w:rPr>
        <w:t xml:space="preserve">śap</w:t>
      </w:r>
      <w:r>
        <w:t xml:space="preserve"> </w:t>
      </w:r>
      <w:r>
        <w:t xml:space="preserve">[for</w:t>
      </w:r>
      <w:r>
        <w:t xml:space="preserve"> </w:t>
      </w:r>
      <w:r>
        <w:rPr>
          <w:iCs/>
          <w:i/>
        </w:rPr>
        <w:t xml:space="preserve">śnu</w:t>
      </w:r>
      <w:r>
        <w:t xml:space="preserve">]; by it guṇa of the root’s</w:t>
      </w:r>
      <w:r>
        <w:t xml:space="preserve"> </w:t>
      </w:r>
      <w:r>
        <w:rPr>
          <w:iCs/>
          <w:i/>
        </w:rPr>
        <w:t xml:space="preserve">i</w:t>
      </w:r>
      <w:r>
        <w:t xml:space="preserve">,</w:t>
      </w:r>
      <w:r>
        <w:t xml:space="preserve"> </w:t>
      </w:r>
      <w:r>
        <w:rPr>
          <w:iCs/>
          <w:i/>
        </w:rPr>
        <w:t xml:space="preserve">ayādeśa</w:t>
      </w:r>
      <w:r>
        <w:t xml:space="preserve">; the suffix gets</w:t>
      </w:r>
      <w:r>
        <w:t xml:space="preserve"> </w:t>
      </w:r>
      <w:r>
        <w:rPr>
          <w:iCs/>
          <w:i/>
        </w:rPr>
        <w:t xml:space="preserve">yāsuṭ</w:t>
      </w:r>
      <w:r>
        <w:t xml:space="preserve">, with</w:t>
      </w:r>
      <w:r>
        <w:t xml:space="preserve"> </w:t>
      </w:r>
      <w:r>
        <w:rPr>
          <w:iCs/>
          <w:i/>
        </w:rPr>
        <w:t xml:space="preserve">iya</w:t>
      </w:r>
      <w:r>
        <w:t xml:space="preserve">;</w:t>
      </w:r>
      <w:r>
        <w:t xml:space="preserve"> </w:t>
      </w:r>
      <w:r>
        <w:rPr>
          <w:iCs/>
          <w:i/>
        </w:rPr>
        <w:t xml:space="preserve">yalopa</w:t>
      </w:r>
      <w:r>
        <w:t xml:space="preserve">; guṇa;</w:t>
      </w:r>
      <w:r>
        <w:t xml:space="preserve"> </w:t>
      </w:r>
      <w:r>
        <w:rPr>
          <w:iCs/>
          <w:i/>
        </w:rPr>
        <w:t xml:space="preserve">tiṅ-nighāta</w:t>
      </w:r>
      <w:r>
        <w:t xml:space="preserve">.</w:t>
      </w:r>
      <w:r>
        <w:t xml:space="preserve"> </w:t>
      </w:r>
      <w:r>
        <w:rPr>
          <w:iCs/>
          <w:i/>
        </w:rPr>
        <w:t xml:space="preserve">vājayantaḥ</w:t>
      </w:r>
      <w:r>
        <w:t xml:space="preserve"> </w:t>
      </w:r>
      <w:r>
        <w:t xml:space="preserve">— after</w:t>
      </w:r>
      <w:r>
        <w:t xml:space="preserve"> </w:t>
      </w:r>
      <w:r>
        <w:rPr>
          <w:iCs/>
          <w:i/>
        </w:rPr>
        <w:t xml:space="preserve">vāja</w:t>
      </w:r>
      <w:r>
        <w:t xml:space="preserve"> </w:t>
      </w:r>
      <w:r>
        <w:t xml:space="preserve">in the sense of</w:t>
      </w:r>
      <w:r>
        <w:t xml:space="preserve"> </w:t>
      </w:r>
      <w:r>
        <w:rPr>
          <w:iCs/>
          <w:i/>
        </w:rPr>
        <w:t xml:space="preserve">ātmanaḥ</w:t>
      </w:r>
      <w:r>
        <w:t xml:space="preserve"> </w:t>
      </w:r>
      <w:r>
        <w:t xml:space="preserve">[as read],</w:t>
      </w:r>
      <w:r>
        <w:t xml:space="preserve"> </w:t>
      </w:r>
      <w:r>
        <w:rPr>
          <w:iCs/>
          <w:i/>
        </w:rPr>
        <w:t xml:space="preserve">kyac</w:t>
      </w:r>
      <w:r>
        <w:t xml:space="preserve">; after it</w:t>
      </w:r>
      <w:r>
        <w:t xml:space="preserve"> </w:t>
      </w:r>
      <w:r>
        <w:rPr>
          <w:iCs/>
          <w:i/>
        </w:rPr>
        <w:t xml:space="preserve">laṭ</w:t>
      </w:r>
      <w:r>
        <w:t xml:space="preserve"> </w:t>
      </w:r>
      <w:r>
        <w:t xml:space="preserve">with</w:t>
      </w:r>
      <w:r>
        <w:t xml:space="preserve"> </w:t>
      </w:r>
      <w:r>
        <w:rPr>
          <w:iCs/>
          <w:i/>
        </w:rPr>
        <w:t xml:space="preserve">śatṛ</w:t>
      </w:r>
      <w:r>
        <w:t xml:space="preserve">; nominative plural. ‖ 1 ‖</w:t>
      </w:r>
    </w:p>
    <w:p>
      <w:pPr>
        <w:pStyle w:val="BodyText"/>
      </w:pPr>
      <w:r>
        <w:rPr>
          <w:iCs/>
          <w:i/>
          <w:bCs/>
          <w:b/>
        </w:rPr>
        <w:t xml:space="preserve">(ornamental rule)</w:t>
      </w:r>
    </w:p>
    <w:bookmarkStart w:id="655" w:name="ṛk-2-10"/>
    <w:p>
      <w:pPr>
        <w:pStyle w:val="Heading4"/>
      </w:pPr>
      <w:r>
        <w:t xml:space="preserve">Ṛk 2</w:t>
      </w:r>
    </w:p>
    <w:p>
      <w:pPr>
        <w:pStyle w:val="FirstParagraph"/>
      </w:pPr>
      <w:r>
        <w:rPr>
          <w:bCs/>
          <w:b/>
        </w:rPr>
        <w:t xml:space="preserve">॥ संहितापाठः ॥</w:t>
      </w:r>
    </w:p>
    <w:p>
      <w:pPr>
        <w:pStyle w:val="BlockText"/>
      </w:pPr>
      <w:r>
        <w:t xml:space="preserve">स्वर्जेषे भर आप्रस्य वक्मन्युषर्बुधः स्वस्मिन्नञ्जसि क्राणस्य स्वस्मिन्नञ्जसि ।</w:t>
      </w:r>
      <w:r>
        <w:t xml:space="preserve"> </w:t>
      </w:r>
      <w:r>
        <w:t xml:space="preserve">अहन्निन्द्रो यथा विदे शीर्ष्णाशीर्ष्णोपवाच्यः ।</w:t>
      </w:r>
      <w:r>
        <w:t xml:space="preserve"> </w:t>
      </w:r>
      <w:r>
        <w:t xml:space="preserve">अस्मत्रा ते सध्र्यक्सन्तु रातयो भद्रा भद्रस्य रातयः ॥ २ ॥</w:t>
      </w:r>
    </w:p>
    <w:p>
      <w:pPr>
        <w:pStyle w:val="BlockText"/>
      </w:pPr>
      <w:r>
        <w:rPr>
          <w:iCs/>
          <w:i/>
        </w:rPr>
        <w:t xml:space="preserve">svarjeṣe bhara āprasya vakmanyuṣarbudhaḥ svasminnañjasi krāṇasya svasminnañjasi |</w:t>
      </w:r>
      <w:r>
        <w:t xml:space="preserve"> </w:t>
      </w:r>
      <w:r>
        <w:rPr>
          <w:iCs/>
          <w:i/>
        </w:rPr>
        <w:t xml:space="preserve">ahannindro yathā vide śīrṣṇāśīrṣṇopavācyaḥ |</w:t>
      </w:r>
      <w:r>
        <w:t xml:space="preserve"> </w:t>
      </w:r>
      <w:r>
        <w:rPr>
          <w:iCs/>
          <w:i/>
        </w:rPr>
        <w:t xml:space="preserve">asmatrā te sadhryaksantu rātayo bhadrā bhadrasya rātayaḥ ‖ 2 ‖</w:t>
      </w:r>
    </w:p>
    <w:p>
      <w:pPr>
        <w:pStyle w:val="FirstParagraph"/>
      </w:pPr>
      <w:r>
        <w:rPr>
          <w:bCs/>
          <w:b/>
        </w:rPr>
        <w:t xml:space="preserve">॥ पदपाठः ॥</w:t>
      </w:r>
    </w:p>
    <w:p>
      <w:pPr>
        <w:pStyle w:val="BlockText"/>
      </w:pPr>
      <w:r>
        <w:t xml:space="preserve">स्वःऽजेषे । भरे । आप्रस्य । वक्मनि । उषःऽबुधः । स्वस्मिन् । अञ्जसि । क्राणस्य । स्वस्मिन् ।</w:t>
      </w:r>
      <w:r>
        <w:t xml:space="preserve"> </w:t>
      </w:r>
      <w:r>
        <w:t xml:space="preserve">अञ्जसि ।</w:t>
      </w:r>
      <w:r>
        <w:t xml:space="preserve"> </w:t>
      </w:r>
      <w:r>
        <w:t xml:space="preserve">अहन् । इन्द्रः । यथा । विदे । शीर्ष्णाऽशीर्ष्णा । उपऽवाच्यः ।</w:t>
      </w:r>
      <w:r>
        <w:t xml:space="preserve"> </w:t>
      </w:r>
      <w:r>
        <w:t xml:space="preserve">अस्मत्रा । ते । सध्र्यक् । सन्तु । रातयः । भद्राः । भद्रस्य । रातयः ॥ २ ॥</w:t>
      </w:r>
    </w:p>
    <w:p>
      <w:pPr>
        <w:pStyle w:val="BlockText"/>
      </w:pPr>
      <w:r>
        <w:rPr>
          <w:iCs/>
          <w:i/>
        </w:rPr>
        <w:t xml:space="preserve">svaḥ ’jeṣe | bhare | āprasya | vakmani | uṣaḥ ’budhaḥ | svasmin | añjasi | krāṇasya | svasmin |</w:t>
      </w:r>
      <w:r>
        <w:t xml:space="preserve"> </w:t>
      </w:r>
      <w:r>
        <w:rPr>
          <w:iCs/>
          <w:i/>
        </w:rPr>
        <w:t xml:space="preserve">añjasi |</w:t>
      </w:r>
      <w:r>
        <w:t xml:space="preserve"> </w:t>
      </w:r>
      <w:r>
        <w:rPr>
          <w:iCs/>
          <w:i/>
        </w:rPr>
        <w:t xml:space="preserve">ahan | indraḥ | yathā | vide | śīrṣṇā ’śīrṣṇā | upa ’vācyaḥ |</w:t>
      </w:r>
      <w:r>
        <w:t xml:space="preserve"> </w:t>
      </w:r>
      <w:r>
        <w:rPr>
          <w:iCs/>
          <w:i/>
        </w:rPr>
        <w:t xml:space="preserve">asmatrā | te | sadhryak | santu | rātayaḥ | bhadrāḥ | bhadrasya | rātayaḥ ‖ 2 ‖</w:t>
      </w:r>
    </w:p>
    <w:p>
      <w:pPr>
        <w:pStyle w:val="FirstParagraph"/>
      </w:pPr>
      <w:r>
        <w:rPr>
          <w:iCs/>
          <w:i/>
        </w:rPr>
        <w:t xml:space="preserve">(Read from the image; the Saṃhitā prints</w:t>
      </w:r>
      <w:r>
        <w:rPr>
          <w:iCs/>
          <w:i/>
        </w:rPr>
        <w:t xml:space="preserve"> </w:t>
      </w:r>
      <w:r>
        <w:rPr>
          <w:iCs/>
          <w:i/>
        </w:rPr>
        <w:t xml:space="preserve">“</w:t>
      </w:r>
      <w:r>
        <w:rPr>
          <w:iCs/>
          <w:i/>
          <w:iCs/>
          <w:i/>
        </w:rPr>
        <w:t xml:space="preserve">svarjeṣe bhara āprasya</w:t>
      </w:r>
      <w:r>
        <w:rPr>
          <w:iCs/>
          <w:i/>
        </w:rPr>
        <w:t xml:space="preserve">”</w:t>
      </w:r>
      <w:r>
        <w:rPr>
          <w:iCs/>
          <w:i/>
        </w:rPr>
        <w:t xml:space="preserve">, and the Pada prints</w:t>
      </w:r>
      <w:r>
        <w:rPr>
          <w:iCs/>
          <w:i/>
        </w:rPr>
        <w:t xml:space="preserve"> </w:t>
      </w:r>
      <w:r>
        <w:rPr>
          <w:iCs/>
          <w:i/>
        </w:rPr>
        <w:t xml:space="preserve">“</w:t>
      </w:r>
      <w:r>
        <w:rPr>
          <w:iCs/>
          <w:i/>
          <w:iCs/>
          <w:i/>
        </w:rPr>
        <w:t xml:space="preserve">vakmani</w:t>
      </w:r>
      <w:r>
        <w:rPr>
          <w:iCs/>
          <w:i/>
        </w:rPr>
        <w:t xml:space="preserve">”</w:t>
      </w:r>
      <w:r>
        <w:rPr>
          <w:iCs/>
          <w:i/>
        </w:rPr>
        <w:t xml:space="preserve"> </w:t>
      </w:r>
      <w:r>
        <w:rPr>
          <w:iCs/>
          <w:i/>
        </w:rPr>
        <w:t xml:space="preserve">as the word in the Saṃhitā: I give what is printed; the line</w:t>
      </w:r>
      <w:r>
        <w:rPr>
          <w:iCs/>
          <w:i/>
        </w:rPr>
        <w:t xml:space="preserve"> </w:t>
      </w:r>
      <w:r>
        <w:rPr>
          <w:iCs/>
          <w:i/>
        </w:rPr>
        <w:t xml:space="preserve">“</w:t>
      </w:r>
      <w:r>
        <w:rPr>
          <w:iCs/>
          <w:i/>
          <w:iCs/>
          <w:i/>
        </w:rPr>
        <w:t xml:space="preserve">aham indro</w:t>
      </w:r>
      <w:r>
        <w:rPr>
          <w:iCs/>
          <w:i/>
        </w:rPr>
        <w:t xml:space="preserve">”</w:t>
      </w:r>
      <w:r>
        <w:rPr>
          <w:iCs/>
          <w:i/>
        </w:rPr>
        <w:t xml:space="preserve"> </w:t>
      </w:r>
      <w:r>
        <w:rPr>
          <w:iCs/>
          <w:i/>
        </w:rPr>
        <w:t xml:space="preserve">in the Saṃhitā is printed</w:t>
      </w:r>
      <w:r>
        <w:rPr>
          <w:iCs/>
          <w:i/>
        </w:rPr>
        <w:t xml:space="preserve"> </w:t>
      </w:r>
      <w:r>
        <w:rPr>
          <w:iCs/>
          <w:i/>
        </w:rPr>
        <w:t xml:space="preserve">“</w:t>
      </w:r>
      <w:r>
        <w:rPr>
          <w:iCs/>
          <w:i/>
          <w:iCs/>
          <w:i/>
        </w:rPr>
        <w:t xml:space="preserve">ahann indro yathā vide</w:t>
      </w:r>
      <w:r>
        <w:rPr>
          <w:iCs/>
          <w:i/>
        </w:rPr>
        <w:t xml:space="preserve">”</w:t>
      </w:r>
      <w:r>
        <w:rPr>
          <w:iCs/>
          <w:i/>
        </w:rPr>
        <w:t xml:space="preserve"> </w:t>
      </w:r>
      <w:r>
        <w:rPr>
          <w:iCs/>
          <w:i/>
        </w:rPr>
        <w:t xml:space="preserve">[</w:t>
      </w:r>
      <w:r>
        <w:rPr>
          <w:iCs/>
          <w:i/>
          <w:iCs/>
          <w:i/>
        </w:rPr>
        <w:t xml:space="preserve">vide</w:t>
      </w:r>
      <w:r>
        <w:rPr>
          <w:iCs/>
          <w:i/>
        </w:rPr>
        <w:t xml:space="preserve"> </w:t>
      </w:r>
      <w:r>
        <w:rPr>
          <w:iCs/>
          <w:i/>
        </w:rPr>
        <w:t xml:space="preserve">as printed].)</w:t>
      </w:r>
    </w:p>
    <w:p>
      <w:pPr>
        <w:pStyle w:val="BodyText"/>
      </w:pPr>
      <w:r>
        <w:rPr>
          <w:bCs/>
          <w:b/>
        </w:rPr>
        <w:t xml:space="preserve">॥ सायणभाष्यम् ॥</w:t>
      </w:r>
      <w:r>
        <w:t xml:space="preserve"> </w:t>
      </w:r>
      <w:r>
        <w:rPr>
          <w:iCs/>
          <w:i/>
        </w:rPr>
        <w:t xml:space="preserve">(begins at the foot of p. 507; read from the image).</w:t>
      </w:r>
    </w:p>
    <w:p>
      <w:pPr>
        <w:pStyle w:val="BlockText"/>
      </w:pPr>
      <w:r>
        <w:t xml:space="preserve">अयमिन्द्रः स्वर्जेषे स्वर्गगमनसाधने भरे सङ्ग्रामे । युद्धे ह्यभिमुखेन हतस्य स्वर्गो द्वाविमौ पुरुषौ लोके सूर्यमण्डलभेदिनौ । परा. ३-२३ [?] इत्यादिस्मृतिषु प्रसिद्धः ॥ आप्रस्याप्नुवतः शत्रुवधायेतस्ततो व्याप्नुवतः ॥ ओणादिकः रः । शूरस्य वक्मनि मार्गभूते स्वस्मिन्नञ्जसि स्वभूतेऽञ्जसि व्यक्तिकृति तमादिरहिते । पुनः स एव विशेष्यते । स्वस्मिन्नञ्जसि स्वकीये ऽञ्जसि मुख्ये महति सङ्ग्रामे । यद्वा ।</w:t>
      </w:r>
    </w:p>
    <w:p>
      <w:pPr>
        <w:pStyle w:val="BlockText"/>
      </w:pPr>
      <w:r>
        <w:rPr>
          <w:iCs/>
          <w:i/>
        </w:rPr>
        <w:t xml:space="preserve">ayamindraḥ svarjeṣe svargagamanasādhane bhare saṅgrāme | yuddhe hyabhimukhena hatasya svargo dvāvimau puruṣau loke sūryamaṇḍalabhedinau | parā. 3-23 [?] ityādismṛtiṣu prasiddhaḥ ‖ āprasyāpnuvataḥ śatruvadhāyetastato vyāpnuvataḥ ‖ oṇādikaḥ raḥ | śūrasya vakmani mārgabhūte svasminnañjasi svabhūte ’ñjasi vyaktikṛti tamādirahite | punaḥ sa eva viśeṣyate | svasminnañjasi svakīye ’ñjasi mukhye mahati saṅgrāme | yadvā |</w:t>
      </w:r>
    </w:p>
    <w:p>
      <w:r>
        <w:pict>
          <v:rect style="width:0;height:1.5pt" o:hralign="center" o:hrstd="t" o:hr="t"/>
        </w:pict>
      </w:r>
    </w:p>
    <w:bookmarkEnd w:id="655"/>
    <w:bookmarkEnd w:id="656"/>
    <w:bookmarkStart w:id="657" w:name="printed-p.-508-pdf-529"/>
    <w:p>
      <w:pPr>
        <w:pStyle w:val="Heading3"/>
      </w:pPr>
      <w:r>
        <w:t xml:space="preserve">Printed p. 508 (PDF 529)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132</w:t>
      </w:r>
      <w:r>
        <w:rPr>
          <w:iCs/>
          <w:i/>
        </w:rPr>
        <w:t xml:space="preserve">”</w:t>
      </w:r>
      <w:r>
        <w:rPr>
          <w:iCs/>
          <w:i/>
        </w:rPr>
        <w:t xml:space="preserve">.)</w:t>
      </w:r>
    </w:p>
    <w:p>
      <w:pPr>
        <w:pStyle w:val="BodyText"/>
      </w:pPr>
      <w:r>
        <w:rPr>
          <w:iCs/>
          <w:i/>
        </w:rPr>
        <w:t xml:space="preserve">(Bhāṣya of Ṛk 2, continued — small type, read from the image; doubtful places [?].)</w:t>
      </w:r>
      <w:r>
        <w:t xml:space="preserve"> </w:t>
      </w:r>
      <w:r>
        <w:t xml:space="preserve">“</w:t>
      </w:r>
      <w:r>
        <w:t xml:space="preserve">…</w:t>
      </w:r>
      <w:r>
        <w:rPr>
          <w:iCs/>
          <w:i/>
        </w:rPr>
        <w:t xml:space="preserve">yadvā</w:t>
      </w:r>
      <w:r>
        <w:t xml:space="preserve"> </w:t>
      </w:r>
      <w:r>
        <w:t xml:space="preserve">— or:</w:t>
      </w:r>
      <w:r>
        <w:t xml:space="preserve"> </w:t>
      </w:r>
      <w:r>
        <w:rPr>
          <w:iCs/>
          <w:i/>
        </w:rPr>
        <w:t xml:space="preserve">svasmin añjasi śatrau svayam evāprecchann eveṇāgate sati</w:t>
      </w:r>
      <w:r>
        <w:t xml:space="preserve">: when the enemy himself comes, without asking [? the way];</w:t>
      </w:r>
      <w:r>
        <w:t xml:space="preserve"> </w:t>
      </w:r>
      <w:r>
        <w:rPr>
          <w:iCs/>
          <w:i/>
        </w:rPr>
        <w:t xml:space="preserve">ahan</w:t>
      </w:r>
      <w:r>
        <w:t xml:space="preserve"> </w:t>
      </w:r>
      <w:r>
        <w:t xml:space="preserve">—</w:t>
      </w:r>
      <w:r>
        <w:t xml:space="preserve"> </w:t>
      </w:r>
      <w:r>
        <w:rPr>
          <w:iCs/>
          <w:i/>
        </w:rPr>
        <w:t xml:space="preserve">śatrūn hinasti</w:t>
      </w:r>
      <w:r>
        <w:t xml:space="preserve">: Indra destroys the enemies in battle.</w:t>
      </w:r>
      <w:r>
        <w:t xml:space="preserve"> </w:t>
      </w:r>
      <w:r>
        <w:rPr>
          <w:iCs/>
          <w:i/>
        </w:rPr>
        <w:t xml:space="preserve">āprasya</w:t>
      </w:r>
      <w:r>
        <w:t xml:space="preserve"> </w:t>
      </w:r>
      <w:r>
        <w:t xml:space="preserve">— of the one who goes about intent on killing enemies (</w:t>
      </w:r>
      <w:r>
        <w:rPr>
          <w:iCs/>
          <w:i/>
        </w:rPr>
        <w:t xml:space="preserve">āpanaśīlasya</w:t>
      </w:r>
      <w:r>
        <w:t xml:space="preserve">), or of Indra who is to be pleased;</w:t>
      </w:r>
      <w:r>
        <w:t xml:space="preserve"> </w:t>
      </w:r>
      <w:r>
        <w:rPr>
          <w:iCs/>
          <w:i/>
        </w:rPr>
        <w:t xml:space="preserve">uṣarbudhaḥ</w:t>
      </w:r>
      <w:r>
        <w:t xml:space="preserve"> </w:t>
      </w:r>
      <w:r>
        <w:t xml:space="preserve">— of the sacrificer who, awake at dawn, for the performance of the sacrifice,</w:t>
      </w:r>
      <w:r>
        <w:t xml:space="preserve"> </w:t>
      </w:r>
      <w:r>
        <w:rPr>
          <w:iCs/>
          <w:i/>
        </w:rPr>
        <w:t xml:space="preserve">prabudhyamānasya</w:t>
      </w:r>
      <w:r>
        <w:t xml:space="preserve">,</w:t>
      </w:r>
      <w:r>
        <w:t xml:space="preserve"> </w:t>
      </w:r>
      <w:r>
        <w:rPr>
          <w:iCs/>
          <w:i/>
        </w:rPr>
        <w:t xml:space="preserve">krāṇasya</w:t>
      </w:r>
      <w:r>
        <w:t xml:space="preserve"> </w:t>
      </w:r>
      <w:r>
        <w:t xml:space="preserve">— doing the sacrifice (</w:t>
      </w:r>
      <w:r>
        <w:rPr>
          <w:iCs/>
          <w:i/>
        </w:rPr>
        <w:t xml:space="preserve">kurvāṇasya</w:t>
      </w:r>
      <w:r>
        <w:t xml:space="preserve">;</w:t>
      </w:r>
      <w:r>
        <w:t xml:space="preserve"> </w:t>
      </w:r>
      <w:r>
        <w:rPr>
          <w:iCs/>
          <w:i/>
        </w:rPr>
        <w:t xml:space="preserve">karoteḥ śānac</w:t>
      </w:r>
      <w:r>
        <w:t xml:space="preserve">, Vedic</w:t>
      </w:r>
      <w:r>
        <w:t xml:space="preserve"> </w:t>
      </w:r>
      <w:r>
        <w:rPr>
          <w:iCs/>
          <w:i/>
        </w:rPr>
        <w:t xml:space="preserve">śap</w:t>
      </w:r>
      <w:r>
        <w:t xml:space="preserve"> </w:t>
      </w:r>
      <w:r>
        <w:t xml:space="preserve">loss) — of this sacrificer, Indra destroys the enemies.</w:t>
      </w:r>
      <w:r>
        <w:t xml:space="preserve"> </w:t>
      </w:r>
      <w:r>
        <w:rPr>
          <w:iCs/>
          <w:i/>
        </w:rPr>
        <w:t xml:space="preserve">yathā vide</w:t>
      </w:r>
      <w:r>
        <w:t xml:space="preserve"> </w:t>
      </w:r>
      <w:r>
        <w:t xml:space="preserve">— as [one] knows.</w:t>
      </w:r>
      <w:r>
        <w:t xml:space="preserve"> </w:t>
      </w:r>
      <w:r>
        <w:rPr>
          <w:iCs/>
          <w:i/>
        </w:rPr>
        <w:t xml:space="preserve">śīrṣṇā-śīrṣṇopavācyaḥ</w:t>
      </w:r>
      <w:r>
        <w:t xml:space="preserve"> </w:t>
      </w:r>
      <w:r>
        <w:t xml:space="preserve">—</w:t>
      </w:r>
      <w:r>
        <w:t xml:space="preserve"> </w:t>
      </w:r>
      <w:r>
        <w:rPr>
          <w:iCs/>
          <w:i/>
        </w:rPr>
        <w:t xml:space="preserve">sarvaiḥ śirasā praṇamya stutyaḥ</w:t>
      </w:r>
      <w:r>
        <w:t xml:space="preserve"> </w:t>
      </w:r>
      <w:r>
        <w:t xml:space="preserve">— to be praised by all, bowing the head. [Grammar:</w:t>
      </w:r>
      <w:r>
        <w:t xml:space="preserve"> </w:t>
      </w:r>
      <w:r>
        <w:rPr>
          <w:iCs/>
          <w:i/>
        </w:rPr>
        <w:t xml:space="preserve">śīrṣan</w:t>
      </w:r>
      <w:r>
        <w:t xml:space="preserve"> </w:t>
      </w:r>
      <w:r>
        <w:t xml:space="preserve">with</w:t>
      </w:r>
      <w:r>
        <w:t xml:space="preserve"> </w:t>
      </w:r>
      <w:r>
        <w:rPr>
          <w:iCs/>
          <w:i/>
        </w:rPr>
        <w:t xml:space="preserve">chandasi ca</w:t>
      </w:r>
      <w:r>
        <w:t xml:space="preserve">, Pā. 6-1-60; the acute on the last syllable by the</w:t>
      </w:r>
      <w:r>
        <w:t xml:space="preserve"> </w:t>
      </w:r>
      <w:r>
        <w:rPr>
          <w:iCs/>
          <w:i/>
        </w:rPr>
        <w:t xml:space="preserve">udāttanivṛtti</w:t>
      </w:r>
      <w:r>
        <w:t xml:space="preserve"> </w:t>
      </w:r>
      <w:r>
        <w:t xml:space="preserve">accent;</w:t>
      </w:r>
      <w:r>
        <w:t xml:space="preserve"> </w:t>
      </w:r>
      <w:r>
        <w:rPr>
          <w:iCs/>
          <w:i/>
        </w:rPr>
        <w:t xml:space="preserve">nityavīpsayoḥ</w:t>
      </w:r>
      <w:r>
        <w:t xml:space="preserve"> </w:t>
      </w:r>
      <w:r>
        <w:t xml:space="preserve">gives doubling.] The example:</w:t>
      </w:r>
      <w:r>
        <w:t xml:space="preserve"> </w:t>
      </w:r>
      <w:r>
        <w:rPr>
          <w:iCs/>
          <w:i/>
        </w:rPr>
        <w:t xml:space="preserve">yathā vide sarvajñāya śirasā praṇatiḥ kriyate stūyate ca tathaiveti</w:t>
      </w:r>
      <w:r>
        <w:t xml:space="preserve"> </w:t>
      </w:r>
      <w:r>
        <w:t xml:space="preserve">— as bowing with the head and praise are offered to the all-knowing; or</w:t>
      </w:r>
      <w:r>
        <w:t xml:space="preserve"> </w:t>
      </w:r>
      <w:r>
        <w:rPr>
          <w:iCs/>
          <w:i/>
        </w:rPr>
        <w:t xml:space="preserve">yathā vide yena prakāreṇa pañcamaṃ śatruṃ jānāsi taṃ taṃ prahaṃsi</w:t>
      </w:r>
      <w:r>
        <w:t xml:space="preserve">: by whatever way you know the enemy, you strike him; or</w:t>
      </w:r>
      <w:r>
        <w:t xml:space="preserve"> </w:t>
      </w:r>
      <w:r>
        <w:rPr>
          <w:iCs/>
          <w:i/>
        </w:rPr>
        <w:t xml:space="preserve">yaṃ yaṃ vindase labhase śatruṃ taṃ taṃ mārayasi</w:t>
      </w:r>
      <w:r>
        <w:t xml:space="preserve"> </w:t>
      </w:r>
      <w:r>
        <w:t xml:space="preserve">— whichever enemy you meet, you kill: for this reason he is to be praised. [Grammar:</w:t>
      </w:r>
      <w:r>
        <w:t xml:space="preserve"> </w:t>
      </w:r>
      <w:r>
        <w:rPr>
          <w:iCs/>
          <w:i/>
        </w:rPr>
        <w:t xml:space="preserve">vide</w:t>
      </w:r>
      <w:r>
        <w:t xml:space="preserve">, ātmanepada;</w:t>
      </w:r>
      <w:r>
        <w:t xml:space="preserve"> </w:t>
      </w:r>
      <w:r>
        <w:rPr>
          <w:iCs/>
          <w:i/>
        </w:rPr>
        <w:t xml:space="preserve">talopa</w:t>
      </w:r>
      <w:r>
        <w:t xml:space="preserve">.] And</w:t>
      </w:r>
      <w:r>
        <w:t xml:space="preserve"> </w:t>
      </w:r>
      <w:r>
        <w:rPr>
          <w:iCs/>
          <w:i/>
        </w:rPr>
        <w:t xml:space="preserve">te ratayaḥ</w:t>
      </w:r>
      <w:r>
        <w:t xml:space="preserve"> </w:t>
      </w:r>
      <w:r>
        <w:t xml:space="preserve">— your gifts of wealth,</w:t>
      </w:r>
      <w:r>
        <w:t xml:space="preserve"> </w:t>
      </w:r>
      <w:r>
        <w:rPr>
          <w:iCs/>
          <w:i/>
        </w:rPr>
        <w:t xml:space="preserve">asmatrā</w:t>
      </w:r>
      <w:r>
        <w:t xml:space="preserve"> </w:t>
      </w:r>
      <w:r>
        <w:t xml:space="preserve">— among us,</w:t>
      </w:r>
      <w:r>
        <w:t xml:space="preserve"> </w:t>
      </w:r>
      <w:r>
        <w:rPr>
          <w:iCs/>
          <w:i/>
        </w:rPr>
        <w:t xml:space="preserve">sadhryak</w:t>
      </w:r>
      <w:r>
        <w:t xml:space="preserve"> </w:t>
      </w:r>
      <w:r>
        <w:t xml:space="preserve">— together (</w:t>
      </w:r>
      <w:r>
        <w:rPr>
          <w:iCs/>
          <w:i/>
        </w:rPr>
        <w:t xml:space="preserve">sahāñcati</w:t>
      </w:r>
      <w:r>
        <w:t xml:space="preserve">),</w:t>
      </w:r>
      <w:r>
        <w:t xml:space="preserve"> </w:t>
      </w:r>
      <w:r>
        <w:rPr>
          <w:iCs/>
          <w:i/>
        </w:rPr>
        <w:t xml:space="preserve">santu</w:t>
      </w:r>
      <w:r>
        <w:t xml:space="preserve"> </w:t>
      </w:r>
      <w:r>
        <w:t xml:space="preserve">— may they be;</w:t>
      </w:r>
      <w:r>
        <w:t xml:space="preserve"> </w:t>
      </w:r>
      <w:r>
        <w:rPr>
          <w:iCs/>
          <w:i/>
        </w:rPr>
        <w:t xml:space="preserve">bhadrasya</w:t>
      </w:r>
      <w:r>
        <w:t xml:space="preserve"> </w:t>
      </w:r>
      <w:r>
        <w:t xml:space="preserve">— of you the auspicious, the gifts</w:t>
      </w:r>
      <w:r>
        <w:t xml:space="preserve"> </w:t>
      </w:r>
      <w:r>
        <w:rPr>
          <w:iCs/>
          <w:i/>
        </w:rPr>
        <w:t xml:space="preserve">bhadrāḥ</w:t>
      </w:r>
      <w:r>
        <w:t xml:space="preserve"> </w:t>
      </w:r>
      <w:r>
        <w:t xml:space="preserve">— may they be auspicious and firm.</w:t>
      </w:r>
      <w:r>
        <w:t xml:space="preserve">”</w:t>
      </w:r>
    </w:p>
    <w:p>
      <w:pPr>
        <w:pStyle w:val="BodyText"/>
      </w:pPr>
      <w:r>
        <w:rPr>
          <w:bCs/>
          <w:b/>
        </w:rPr>
        <w:t xml:space="preserve">॥ प्रतिपदार्थः ॥ — Pratipadārtha.</w:t>
      </w:r>
      <w:r>
        <w:t xml:space="preserve"> </w:t>
      </w:r>
      <w:r>
        <w:rPr>
          <w:iCs/>
          <w:i/>
        </w:rPr>
        <w:t xml:space="preserve">indraḥ</w:t>
      </w:r>
      <w:r>
        <w:t xml:space="preserve"> </w:t>
      </w:r>
      <w:r>
        <w:t xml:space="preserve">— Indra;</w:t>
      </w:r>
      <w:r>
        <w:t xml:space="preserve"> </w:t>
      </w:r>
      <w:r>
        <w:rPr>
          <w:iCs/>
          <w:i/>
        </w:rPr>
        <w:t xml:space="preserve">svarjeṣe</w:t>
      </w:r>
      <w:r>
        <w:t xml:space="preserve"> </w:t>
      </w:r>
      <w:r>
        <w:t xml:space="preserve">— which is the means of obtaining heaven;</w:t>
      </w:r>
      <w:r>
        <w:t xml:space="preserve"> </w:t>
      </w:r>
      <w:r>
        <w:rPr>
          <w:iCs/>
          <w:i/>
        </w:rPr>
        <w:t xml:space="preserve">bhare</w:t>
      </w:r>
      <w:r>
        <w:t xml:space="preserve"> </w:t>
      </w:r>
      <w:r>
        <w:t xml:space="preserve">— in battle;</w:t>
      </w:r>
      <w:r>
        <w:t xml:space="preserve"> </w:t>
      </w:r>
      <w:r>
        <w:rPr>
          <w:iCs/>
          <w:i/>
        </w:rPr>
        <w:t xml:space="preserve">āprasya</w:t>
      </w:r>
      <w:r>
        <w:t xml:space="preserve"> </w:t>
      </w:r>
      <w:r>
        <w:t xml:space="preserve">— of the hero who goes about to kill enemies;</w:t>
      </w:r>
      <w:r>
        <w:t xml:space="preserve"> </w:t>
      </w:r>
      <w:r>
        <w:rPr>
          <w:iCs/>
          <w:i/>
        </w:rPr>
        <w:t xml:space="preserve">svasmin añjasi</w:t>
      </w:r>
      <w:r>
        <w:t xml:space="preserve"> </w:t>
      </w:r>
      <w:r>
        <w:t xml:space="preserve">— in the straight path suited to him;</w:t>
      </w:r>
      <w:r>
        <w:t xml:space="preserve"> </w:t>
      </w:r>
      <w:r>
        <w:rPr>
          <w:iCs/>
          <w:i/>
        </w:rPr>
        <w:t xml:space="preserve">vakmani</w:t>
      </w:r>
      <w:r>
        <w:t xml:space="preserve"> </w:t>
      </w:r>
      <w:r>
        <w:t xml:space="preserve">— [in the path];</w:t>
      </w:r>
      <w:r>
        <w:t xml:space="preserve"> </w:t>
      </w:r>
      <w:r>
        <w:rPr>
          <w:iCs/>
          <w:i/>
        </w:rPr>
        <w:t xml:space="preserve">svasmin añjasi</w:t>
      </w:r>
      <w:r>
        <w:t xml:space="preserve"> </w:t>
      </w:r>
      <w:r>
        <w:t xml:space="preserve">— in the great path of battle of straight direction, which suits Indra and which is directly facing the enemies;</w:t>
      </w:r>
      <w:r>
        <w:t xml:space="preserve"> </w:t>
      </w:r>
      <w:r>
        <w:rPr>
          <w:iCs/>
          <w:i/>
        </w:rPr>
        <w:t xml:space="preserve">uṣarbudhaḥ</w:t>
      </w:r>
      <w:r>
        <w:t xml:space="preserve"> </w:t>
      </w:r>
      <w:r>
        <w:t xml:space="preserve">— of the one who awakes at dawn;</w:t>
      </w:r>
      <w:r>
        <w:t xml:space="preserve"> </w:t>
      </w:r>
      <w:r>
        <w:rPr>
          <w:iCs/>
          <w:i/>
        </w:rPr>
        <w:t xml:space="preserve">krāṇasya</w:t>
      </w:r>
      <w:r>
        <w:t xml:space="preserve"> </w:t>
      </w:r>
      <w:r>
        <w:t xml:space="preserve">— of the one who does the sacrifice (the sacrificer);</w:t>
      </w:r>
      <w:r>
        <w:t xml:space="preserve"> </w:t>
      </w:r>
      <w:r>
        <w:rPr>
          <w:iCs/>
          <w:i/>
        </w:rPr>
        <w:t xml:space="preserve">ahan</w:t>
      </w:r>
      <w:r>
        <w:t xml:space="preserve"> </w:t>
      </w:r>
      <w:r>
        <w:t xml:space="preserve">— kills (the enemies);</w:t>
      </w:r>
      <w:r>
        <w:t xml:space="preserve"> </w:t>
      </w:r>
      <w:r>
        <w:rPr>
          <w:iCs/>
          <w:i/>
        </w:rPr>
        <w:t xml:space="preserve">yathā vide</w:t>
      </w:r>
      <w:r>
        <w:t xml:space="preserve"> </w:t>
      </w:r>
      <w:r>
        <w:t xml:space="preserve">— as to a great person who is all-knowing (one bows the head);</w:t>
      </w:r>
      <w:r>
        <w:t xml:space="preserve"> </w:t>
      </w:r>
      <w:r>
        <w:rPr>
          <w:iCs/>
          <w:i/>
        </w:rPr>
        <w:t xml:space="preserve">śīrṣṇā-śīrṣṇā</w:t>
      </w:r>
      <w:r>
        <w:t xml:space="preserve"> </w:t>
      </w:r>
      <w:r>
        <w:t xml:space="preserve">— with the bowing of the head, with salutations;</w:t>
      </w:r>
      <w:r>
        <w:t xml:space="preserve"> </w:t>
      </w:r>
      <w:r>
        <w:rPr>
          <w:iCs/>
          <w:i/>
        </w:rPr>
        <w:t xml:space="preserve">upavācyaḥ</w:t>
      </w:r>
      <w:r>
        <w:t xml:space="preserve"> </w:t>
      </w:r>
      <w:r>
        <w:t xml:space="preserve">— he is worthy of praise (O Indra);</w:t>
      </w:r>
      <w:r>
        <w:t xml:space="preserve"> </w:t>
      </w:r>
      <w:r>
        <w:rPr>
          <w:iCs/>
          <w:i/>
        </w:rPr>
        <w:t xml:space="preserve">asmatrā</w:t>
      </w:r>
      <w:r>
        <w:t xml:space="preserve"> </w:t>
      </w:r>
      <w:r>
        <w:t xml:space="preserve">— our protector;</w:t>
      </w:r>
      <w:r>
        <w:t xml:space="preserve"> </w:t>
      </w:r>
      <w:r>
        <w:rPr>
          <w:iCs/>
          <w:i/>
        </w:rPr>
        <w:t xml:space="preserve">te</w:t>
      </w:r>
      <w:r>
        <w:t xml:space="preserve"> </w:t>
      </w:r>
      <w:r>
        <w:t xml:space="preserve">— your;</w:t>
      </w:r>
      <w:r>
        <w:t xml:space="preserve"> </w:t>
      </w:r>
      <w:r>
        <w:rPr>
          <w:iCs/>
          <w:i/>
        </w:rPr>
        <w:t xml:space="preserve">rātayaḥ</w:t>
      </w:r>
      <w:r>
        <w:t xml:space="preserve"> </w:t>
      </w:r>
      <w:r>
        <w:t xml:space="preserve">— the gifts of wealth;</w:t>
      </w:r>
      <w:r>
        <w:t xml:space="preserve"> </w:t>
      </w:r>
      <w:r>
        <w:rPr>
          <w:iCs/>
          <w:i/>
        </w:rPr>
        <w:t xml:space="preserve">sadhryak</w:t>
      </w:r>
      <w:r>
        <w:t xml:space="preserve"> </w:t>
      </w:r>
      <w:r>
        <w:t xml:space="preserve">— all together;</w:t>
      </w:r>
      <w:r>
        <w:t xml:space="preserve"> </w:t>
      </w:r>
      <w:r>
        <w:rPr>
          <w:iCs/>
          <w:i/>
        </w:rPr>
        <w:t xml:space="preserve">santu</w:t>
      </w:r>
      <w:r>
        <w:t xml:space="preserve"> </w:t>
      </w:r>
      <w:r>
        <w:t xml:space="preserve">— be;</w:t>
      </w:r>
      <w:r>
        <w:t xml:space="preserve"> </w:t>
      </w:r>
      <w:r>
        <w:rPr>
          <w:iCs/>
          <w:i/>
        </w:rPr>
        <w:t xml:space="preserve">bhadrasya</w:t>
      </w:r>
      <w:r>
        <w:t xml:space="preserve"> </w:t>
      </w:r>
      <w:r>
        <w:t xml:space="preserve">— of the auspicious one;</w:t>
      </w:r>
      <w:r>
        <w:t xml:space="preserve"> </w:t>
      </w:r>
      <w:r>
        <w:rPr>
          <w:iCs/>
          <w:i/>
        </w:rPr>
        <w:t xml:space="preserve">te rātayaḥ</w:t>
      </w:r>
      <w:r>
        <w:t xml:space="preserve"> </w:t>
      </w:r>
      <w:r>
        <w:t xml:space="preserve">— your gifts;</w:t>
      </w:r>
      <w:r>
        <w:t xml:space="preserve"> </w:t>
      </w:r>
      <w:r>
        <w:rPr>
          <w:iCs/>
          <w:i/>
        </w:rPr>
        <w:t xml:space="preserve">bhadrāḥ</w:t>
      </w:r>
      <w:r>
        <w:t xml:space="preserve"> </w:t>
      </w:r>
      <w:r>
        <w:t xml:space="preserve">— auspicious, and firm;</w:t>
      </w:r>
      <w:r>
        <w:t xml:space="preserve"> </w:t>
      </w:r>
      <w:r>
        <w:rPr>
          <w:iCs/>
          <w:i/>
        </w:rPr>
        <w:t xml:space="preserve">(santu</w:t>
      </w:r>
      <w:r>
        <w:t xml:space="preserve"> </w:t>
      </w:r>
      <w:r>
        <w:t xml:space="preserve">— be).</w:t>
      </w:r>
    </w:p>
    <w:p>
      <w:pPr>
        <w:pStyle w:val="BodyText"/>
      </w:pPr>
      <w:r>
        <w:rPr>
          <w:bCs/>
          <w:b/>
        </w:rPr>
        <w:t xml:space="preserve">॥ भावार्थः ॥ — Bhāvārtha</w:t>
      </w:r>
      <w:r>
        <w:t xml:space="preserve"> </w:t>
      </w:r>
      <w:r>
        <w:rPr>
          <w:iCs/>
          <w:i/>
        </w:rPr>
        <w:t xml:space="preserve">(its first lines at the foot of p. 508).</w:t>
      </w:r>
      <w:r>
        <w:t xml:space="preserve"> </w:t>
      </w:r>
      <w:r>
        <w:t xml:space="preserve">In the battle that is the means to heaven, Indra, fit for the valiant, goes by the straight path and faces the enemies directly; going so, he destroys the enemies of the sacrificers who, awake at dawn, perform the sacrifice, (…</w:t>
      </w:r>
    </w:p>
    <w:bookmarkEnd w:id="657"/>
    <w:bookmarkStart w:id="658" w:name="printed-p.-509-pdf-530"/>
    <w:p>
      <w:pPr>
        <w:pStyle w:val="Heading3"/>
      </w:pPr>
      <w:r>
        <w:t xml:space="preserve">Printed p. 509 (PDF 530)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22 [as read].)</w:t>
      </w:r>
    </w:p>
    <w:p>
      <w:pPr>
        <w:pStyle w:val="BodyText"/>
      </w:pPr>
      <w:r>
        <w:rPr>
          <w:iCs/>
          <w:i/>
        </w:rPr>
        <w:t xml:space="preserve">(Bhāvārtha, concluded:)</w:t>
      </w:r>
      <w:r>
        <w:t xml:space="preserve"> </w:t>
      </w:r>
      <w:r>
        <w:t xml:space="preserve">“</w:t>
      </w:r>
      <w:r>
        <w:t xml:space="preserve">…) therefore, as one bows with the head to a great all-knowing person and praises him, so Indra too should be praised with salutations; O Indra, our protector, may all your wealth be together with us; and may all your auspicious wealth be firmly with us, bringing us welfare.</w:t>
      </w:r>
      <w:r>
        <w:t xml:space="preserve">”</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In the combat which secures heaven, Indra, (treading) in the appropriate and straight path of the active (combatant), as well as in his own appropriate and straight (path), destroys (the adversary) of him who wakes at dawn and celebrates (pious rites); he is therefore to be adored with the head (bowed down), as reverence is paid by prostration to a holy sage. May your treasures, (Indra), be accumulated upon us; may the treasures of you who are auspicious be auspicious (to us).</w:t>
      </w:r>
      <w:r>
        <w:rPr>
          <w:iCs/>
          <w:i/>
        </w:rPr>
        <w:t xml:space="preserve">”</w:t>
      </w:r>
    </w:p>
    <w:p>
      <w:pPr>
        <w:pStyle w:val="BodyText"/>
      </w:pPr>
      <w:r>
        <w:rPr>
          <w:bCs/>
          <w:b/>
        </w:rPr>
        <w:t xml:space="preserve">॥ विशेषविषयगळु ॥ — Special Topics (Ṛk 2).</w:t>
      </w:r>
    </w:p>
    <w:p>
      <w:pPr>
        <w:pStyle w:val="BodyText"/>
      </w:pPr>
      <w:r>
        <w:rPr>
          <w:iCs/>
          <w:i/>
          <w:bCs/>
          <w:b/>
        </w:rPr>
        <w:t xml:space="preserve">svarjeṣe bhare</w:t>
      </w:r>
      <w:r>
        <w:t xml:space="preserve"> </w:t>
      </w:r>
      <w:r>
        <w:t xml:space="preserve">—</w:t>
      </w:r>
      <w:r>
        <w:t xml:space="preserve"> </w:t>
      </w:r>
      <w:r>
        <w:rPr>
          <w:iCs/>
          <w:i/>
        </w:rPr>
        <w:t xml:space="preserve">svargagamanasādhane saṅgrāme</w:t>
      </w:r>
      <w:r>
        <w:t xml:space="preserve">:</w:t>
      </w:r>
      <w:r>
        <w:t xml:space="preserve"> </w:t>
      </w:r>
      <w:r>
        <w:t xml:space="preserve">“</w:t>
      </w:r>
      <w:r>
        <w:t xml:space="preserve">when the hero fights, he gives up his life without fear and gets heaven</w:t>
      </w:r>
      <w:r>
        <w:t xml:space="preserve">”</w:t>
      </w:r>
      <w:r>
        <w:t xml:space="preserve"> </w:t>
      </w:r>
      <w:r>
        <w:t xml:space="preserve">— the Smṛtikāra explains battle as a place fit for the attainment of heaven. The word</w:t>
      </w:r>
      <w:r>
        <w:t xml:space="preserve"> </w:t>
      </w:r>
      <w:r>
        <w:rPr>
          <w:iCs/>
          <w:i/>
        </w:rPr>
        <w:t xml:space="preserve">bhara</w:t>
      </w:r>
      <w:r>
        <w:t xml:space="preserve"> </w:t>
      </w:r>
      <w:r>
        <w:t xml:space="preserve">(battle) is explained by the Niruktakāra as</w:t>
      </w:r>
      <w:r>
        <w:t xml:space="preserve"> </w:t>
      </w:r>
      <w:r>
        <w:rPr>
          <w:iCs/>
          <w:i/>
        </w:rPr>
        <w:t xml:space="preserve">bharater vā harater vā</w:t>
      </w:r>
      <w:r>
        <w:t xml:space="preserve"> </w:t>
      </w:r>
      <w:r>
        <w:t xml:space="preserve">(Ni. 4-[?]; as read</w:t>
      </w:r>
      <w:r>
        <w:t xml:space="preserve"> </w:t>
      </w:r>
      <w:r>
        <w:t xml:space="preserve">“</w:t>
      </w:r>
      <w:r>
        <w:t xml:space="preserve">೪-೨೪</w:t>
      </w:r>
      <w:r>
        <w:t xml:space="preserve">”</w:t>
      </w:r>
      <w:r>
        <w:t xml:space="preserve">). Parāśara-smṛti says that the hero who lays down his life in battle obtains heaven —</w:t>
      </w:r>
    </w:p>
    <w:p>
      <w:pPr>
        <w:pStyle w:val="BlockText"/>
      </w:pPr>
      <w:r>
        <w:t xml:space="preserve">द्राविमौ पुरुषौ लोके सूर्यमण्डलभेदिनौ ।</w:t>
      </w:r>
      <w:r>
        <w:t xml:space="preserve"> </w:t>
      </w:r>
      <w:r>
        <w:t xml:space="preserve">परिव्राड्योगयुक्तश्च रणे चाभिमुखो हतः ॥</w:t>
      </w:r>
    </w:p>
    <w:p>
      <w:pPr>
        <w:pStyle w:val="BlockText"/>
      </w:pPr>
      <w:r>
        <w:rPr>
          <w:iCs/>
          <w:i/>
        </w:rPr>
        <w:t xml:space="preserve">dvāv imau puruṣau loke sūryamaṇḍalabhedinau |</w:t>
      </w:r>
      <w:r>
        <w:t xml:space="preserve"> </w:t>
      </w:r>
      <w:r>
        <w:rPr>
          <w:iCs/>
          <w:i/>
        </w:rPr>
        <w:t xml:space="preserve">parivrāḍ yogayuktaś ca raṇe cābhimukho hataḥ ‖</w:t>
      </w:r>
    </w:p>
    <w:p>
      <w:pPr>
        <w:pStyle w:val="FirstParagraph"/>
      </w:pPr>
      <w:r>
        <w:t xml:space="preserve">(Parāśara-smṛti 3-23 [?], as read</w:t>
      </w:r>
      <w:r>
        <w:t xml:space="preserve"> </w:t>
      </w:r>
      <w:r>
        <w:t xml:space="preserve">“</w:t>
      </w:r>
      <w:r>
        <w:t xml:space="preserve">೩-೨೩</w:t>
      </w:r>
      <w:r>
        <w:t xml:space="preserve">”</w:t>
      </w:r>
      <w:r>
        <w:t xml:space="preserve">; the same verse as on p. 453, where the first word is printed</w:t>
      </w:r>
      <w:r>
        <w:t xml:space="preserve"> </w:t>
      </w:r>
      <w:r>
        <w:t xml:space="preserve">“</w:t>
      </w:r>
      <w:r>
        <w:t xml:space="preserve">dvāv</w:t>
      </w:r>
      <w:r>
        <w:t xml:space="preserve">”</w:t>
      </w:r>
      <w:r>
        <w:t xml:space="preserve"> </w:t>
      </w:r>
      <w:r>
        <w:t xml:space="preserve">— here printed</w:t>
      </w:r>
      <w:r>
        <w:t xml:space="preserve"> </w:t>
      </w:r>
      <w:r>
        <w:t xml:space="preserve">“</w:t>
      </w:r>
      <w:r>
        <w:t xml:space="preserve">द्रा</w:t>
      </w:r>
      <w:r>
        <w:t xml:space="preserve">”</w:t>
      </w:r>
      <w:r>
        <w:t xml:space="preserve"> </w:t>
      </w:r>
      <w:r>
        <w:t xml:space="preserve">[sic?].)</w:t>
      </w:r>
      <w:r>
        <w:t xml:space="preserve"> </w:t>
      </w:r>
      <w:r>
        <w:t xml:space="preserve">“</w:t>
      </w:r>
      <w:r>
        <w:t xml:space="preserve">The ascetic who gives up his life with no hope of it, by yoga, and the hero who fights the enemy and dies in battle, both obtain the highest state — they pierce the orb of the Sun. So it is said, taking battle as the means of reaching heaven: Indra gives such heroes heaven.</w:t>
      </w:r>
      <w:r>
        <w:t xml:space="preserve">”</w:t>
      </w:r>
    </w:p>
    <w:p>
      <w:pPr>
        <w:pStyle w:val="BodyText"/>
      </w:pPr>
      <w:r>
        <w:rPr>
          <w:iCs/>
          <w:i/>
          <w:bCs/>
          <w:b/>
        </w:rPr>
        <w:t xml:space="preserve">āprasya</w:t>
      </w:r>
      <w:r>
        <w:t xml:space="preserve"> </w:t>
      </w:r>
      <w:r>
        <w:t xml:space="preserve">—</w:t>
      </w:r>
      <w:r>
        <w:t xml:space="preserve"> </w:t>
      </w:r>
      <w:r>
        <w:rPr>
          <w:iCs/>
          <w:i/>
        </w:rPr>
        <w:t xml:space="preserve">āpanaśīlasya</w:t>
      </w:r>
      <w:r>
        <w:t xml:space="preserve">:</w:t>
      </w:r>
      <w:r>
        <w:t xml:space="preserve"> </w:t>
      </w:r>
      <w:r>
        <w:t xml:space="preserve">“</w:t>
      </w:r>
      <w:r>
        <w:t xml:space="preserve">of one who goes about in battle for victory over enemies, spreading widely by his valour in all places</w:t>
      </w:r>
      <w:r>
        <w:t xml:space="preserve">”</w:t>
      </w:r>
      <w:r>
        <w:t xml:space="preserve">. The Niruktakāra —</w:t>
      </w:r>
    </w:p>
    <w:p>
      <w:pPr>
        <w:pStyle w:val="BlockText"/>
      </w:pPr>
      <w:r>
        <w:t xml:space="preserve">चित्रं देवानामुदगादनीकं चक्षुर्मित्रस्य वरुणस्याग्नेः ।</w:t>
      </w:r>
      <w:r>
        <w:t xml:space="preserve"> </w:t>
      </w:r>
      <w:r>
        <w:t xml:space="preserve">आप्रा द्यावापृथिवी अन्तरिक्षं सूर्य आत्मा जगतस्तस्थुषश्च ॥</w:t>
      </w:r>
    </w:p>
    <w:p>
      <w:pPr>
        <w:pStyle w:val="BlockText"/>
      </w:pPr>
      <w:r>
        <w:rPr>
          <w:iCs/>
          <w:i/>
        </w:rPr>
        <w:t xml:space="preserve">citraṃ devānām ud agād anīkaṃ cakṣur mitrasya varuṇasyāgneḥ |</w:t>
      </w:r>
      <w:r>
        <w:t xml:space="preserve"> </w:t>
      </w:r>
      <w:r>
        <w:rPr>
          <w:iCs/>
          <w:i/>
        </w:rPr>
        <w:t xml:space="preserve">āprā dyāvāpṛthivī antarikṣaṃ sūrya ātmā jagatas tasthuṣaś ca ‖</w:t>
      </w:r>
    </w:p>
    <w:p>
      <w:pPr>
        <w:pStyle w:val="FirstParagraph"/>
      </w:pPr>
      <w:r>
        <w:t xml:space="preserve">(Ṛ. Saṃ. 1-115-1, as read</w:t>
      </w:r>
      <w:r>
        <w:t xml:space="preserve"> </w:t>
      </w:r>
      <w:r>
        <w:t xml:space="preserve">“</w:t>
      </w:r>
      <w:r>
        <w:t xml:space="preserve">೧-೧೧೫-೧</w:t>
      </w:r>
      <w:r>
        <w:t xml:space="preserve">”</w:t>
      </w:r>
      <w:r>
        <w:t xml:space="preserve">.) — citing this explains</w:t>
      </w:r>
      <w:r>
        <w:t xml:space="preserve"> </w:t>
      </w:r>
      <w:r>
        <w:rPr>
          <w:iCs/>
          <w:i/>
        </w:rPr>
        <w:t xml:space="preserve">āprāḥ</w:t>
      </w:r>
      <w:r>
        <w:t xml:space="preserve"> </w:t>
      </w:r>
      <w:r>
        <w:t xml:space="preserve">as</w:t>
      </w:r>
      <w:r>
        <w:t xml:space="preserve"> </w:t>
      </w:r>
      <w:r>
        <w:rPr>
          <w:iCs/>
          <w:i/>
        </w:rPr>
        <w:t xml:space="preserve">apūpurat</w:t>
      </w:r>
      <w:r>
        <w:t xml:space="preserve"> </w:t>
      </w:r>
      <w:r>
        <w:t xml:space="preserve">—</w:t>
      </w:r>
      <w:r>
        <w:t xml:space="preserve"> </w:t>
      </w:r>
      <w:r>
        <w:t xml:space="preserve">“</w:t>
      </w:r>
      <w:r>
        <w:t xml:space="preserve">filled</w:t>
      </w:r>
      <w:r>
        <w:t xml:space="preserve">”</w:t>
      </w:r>
      <w:r>
        <w:t xml:space="preserve"> </w:t>
      </w:r>
      <w:r>
        <w:t xml:space="preserve">the heaven, the earth and the sky by his greatness:</w:t>
      </w:r>
      <w:r>
        <w:t xml:space="preserve"> </w:t>
      </w:r>
      <w:r>
        <w:t xml:space="preserve">“</w:t>
      </w:r>
      <w:r>
        <w:t xml:space="preserve">the Sun, by his greatness, pervades heaven, earth and the middle region</w:t>
      </w:r>
      <w:r>
        <w:t xml:space="preserve">”</w:t>
      </w:r>
      <w:r>
        <w:t xml:space="preserve">. Sāyaṇa too explains</w:t>
      </w:r>
      <w:r>
        <w:t xml:space="preserve"> </w:t>
      </w:r>
      <w:r>
        <w:rPr>
          <w:iCs/>
          <w:i/>
        </w:rPr>
        <w:t xml:space="preserve">āprasya</w:t>
      </w:r>
      <w:r>
        <w:t xml:space="preserve"> </w:t>
      </w:r>
      <w:r>
        <w:t xml:space="preserve">as</w:t>
      </w:r>
      <w:r>
        <w:t xml:space="preserve"> </w:t>
      </w:r>
      <w:r>
        <w:rPr>
          <w:iCs/>
          <w:i/>
        </w:rPr>
        <w:t xml:space="preserve">śatruvadhāya itas tato vyāpnuvataḥ</w:t>
      </w:r>
      <w:r>
        <w:t xml:space="preserve">:</w:t>
      </w:r>
      <w:r>
        <w:t xml:space="preserve"> </w:t>
      </w:r>
      <w:r>
        <w:t xml:space="preserve">“</w:t>
      </w:r>
      <w:r>
        <w:t xml:space="preserve">who pervades the battlefield to kill the enemy</w:t>
      </w:r>
      <w:r>
        <w:t xml:space="preserve">”</w:t>
      </w:r>
      <w:r>
        <w:t xml:space="preserve">.</w:t>
      </w:r>
    </w:p>
    <w:bookmarkEnd w:id="658"/>
    <w:bookmarkStart w:id="659" w:name="printed-p.-510-pdf-531"/>
    <w:p>
      <w:pPr>
        <w:pStyle w:val="Heading3"/>
      </w:pPr>
      <w:r>
        <w:t xml:space="preserve">Printed p. 510 (PDF 531)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132</w:t>
      </w:r>
      <w:r>
        <w:rPr>
          <w:iCs/>
          <w:i/>
        </w:rPr>
        <w:t xml:space="preserve">”</w:t>
      </w:r>
      <w:r>
        <w:rPr>
          <w:iCs/>
          <w:i/>
        </w:rPr>
        <w:t xml:space="preserve">.)</w:t>
      </w:r>
    </w:p>
    <w:p>
      <w:pPr>
        <w:pStyle w:val="BodyText"/>
      </w:pPr>
      <w:r>
        <w:rPr>
          <w:iCs/>
          <w:i/>
          <w:bCs/>
          <w:b/>
        </w:rPr>
        <w:t xml:space="preserve">svasmin añjasi</w:t>
      </w:r>
      <w:r>
        <w:t xml:space="preserve"> </w:t>
      </w:r>
      <w:r>
        <w:t xml:space="preserve">— the words are used twice. For the word</w:t>
      </w:r>
      <w:r>
        <w:t xml:space="preserve"> </w:t>
      </w:r>
      <w:r>
        <w:rPr>
          <w:iCs/>
          <w:i/>
        </w:rPr>
        <w:t xml:space="preserve">añjasi</w:t>
      </w:r>
      <w:r>
        <w:t xml:space="preserve"> </w:t>
      </w:r>
      <w:r>
        <w:t xml:space="preserve">the first meaning is, as an adjective of</w:t>
      </w:r>
      <w:r>
        <w:t xml:space="preserve"> </w:t>
      </w:r>
      <w:r>
        <w:rPr>
          <w:iCs/>
          <w:i/>
        </w:rPr>
        <w:t xml:space="preserve">vakmani</w:t>
      </w:r>
      <w:r>
        <w:t xml:space="preserve">,</w:t>
      </w:r>
      <w:r>
        <w:t xml:space="preserve"> </w:t>
      </w:r>
      <w:r>
        <w:t xml:space="preserve">“</w:t>
      </w:r>
      <w:r>
        <w:t xml:space="preserve">free from deceit</w:t>
      </w:r>
      <w:r>
        <w:t xml:space="preserve">”</w:t>
      </w:r>
      <w:r>
        <w:t xml:space="preserve"> </w:t>
      </w:r>
      <w:r>
        <w:t xml:space="preserve">(</w:t>
      </w:r>
      <w:r>
        <w:rPr>
          <w:iCs/>
          <w:i/>
        </w:rPr>
        <w:t xml:space="preserve">kapaṭarahite</w:t>
      </w:r>
      <w:r>
        <w:t xml:space="preserve">):</w:t>
      </w:r>
      <w:r>
        <w:t xml:space="preserve"> </w:t>
      </w:r>
      <w:r>
        <w:t xml:space="preserve">“</w:t>
      </w:r>
      <w:r>
        <w:t xml:space="preserve">the hero’s way of fighting is, it is described, without trickery.</w:t>
      </w:r>
      <w:r>
        <w:t xml:space="preserve">”</w:t>
      </w:r>
      <w:r>
        <w:t xml:space="preserve"> </w:t>
      </w:r>
      <w:r>
        <w:t xml:space="preserve">The second meaning has two parts:</w:t>
      </w:r>
      <w:r>
        <w:t xml:space="preserve"> </w:t>
      </w:r>
      <w:r>
        <w:rPr>
          <w:iCs/>
          <w:i/>
        </w:rPr>
        <w:t xml:space="preserve">svakīye ’ñjasi mukhye mahati saṅgrāme</w:t>
      </w:r>
      <w:r>
        <w:t xml:space="preserve">,</w:t>
      </w:r>
      <w:r>
        <w:t xml:space="preserve"> </w:t>
      </w:r>
      <w:r>
        <w:t xml:space="preserve">“</w:t>
      </w:r>
      <w:r>
        <w:t xml:space="preserve">in his own great, principal battle</w:t>
      </w:r>
      <w:r>
        <w:t xml:space="preserve">”</w:t>
      </w:r>
      <w:r>
        <w:t xml:space="preserve">; or</w:t>
      </w:r>
      <w:r>
        <w:t xml:space="preserve"> </w:t>
      </w:r>
      <w:r>
        <w:rPr>
          <w:iCs/>
          <w:i/>
        </w:rPr>
        <w:t xml:space="preserve">yadvā śatrau svayam eva aprecchann eveṇāgate sati śatrūn hinasti</w:t>
      </w:r>
      <w:r>
        <w:t xml:space="preserve"> </w:t>
      </w:r>
      <w:r>
        <w:t xml:space="preserve">—</w:t>
      </w:r>
      <w:r>
        <w:t xml:space="preserve"> </w:t>
      </w:r>
      <w:r>
        <w:t xml:space="preserve">“</w:t>
      </w:r>
      <w:r>
        <w:t xml:space="preserve">when the enemy himself comes, without hiding his coming under another disguise, then Indra kills the enemies</w:t>
      </w:r>
      <w:r>
        <w:t xml:space="preserve">”</w:t>
      </w:r>
      <w:r>
        <w:t xml:space="preserve">: in a powerful battle, or when the enemy, without concealing his coming, himself comes to face him. In both meanings the word is explained as an adjective of</w:t>
      </w:r>
      <w:r>
        <w:t xml:space="preserve"> </w:t>
      </w:r>
      <w:r>
        <w:rPr>
          <w:iCs/>
          <w:i/>
        </w:rPr>
        <w:t xml:space="preserve">bhare</w:t>
      </w:r>
      <w:r>
        <w:t xml:space="preserve">. All this is connected by taking the word</w:t>
      </w:r>
      <w:r>
        <w:t xml:space="preserve"> </w:t>
      </w:r>
      <w:r>
        <w:rPr>
          <w:iCs/>
          <w:i/>
        </w:rPr>
        <w:t xml:space="preserve">āprasya</w:t>
      </w:r>
      <w:r>
        <w:t xml:space="preserve"> </w:t>
      </w:r>
      <w:r>
        <w:t xml:space="preserve">as an epithet of</w:t>
      </w:r>
      <w:r>
        <w:t xml:space="preserve"> </w:t>
      </w:r>
      <w:r>
        <w:rPr>
          <w:iCs/>
          <w:i/>
        </w:rPr>
        <w:t xml:space="preserve">vakmani</w:t>
      </w:r>
      <w:r>
        <w:t xml:space="preserve">, in the sense of</w:t>
      </w:r>
      <w:r>
        <w:t xml:space="preserve"> </w:t>
      </w:r>
      <w:r>
        <w:t xml:space="preserve">“</w:t>
      </w:r>
      <w:r>
        <w:t xml:space="preserve">the path of the hero who pervades</w:t>
      </w:r>
      <w:r>
        <w:t xml:space="preserve">”</w:t>
      </w:r>
      <w:r>
        <w:t xml:space="preserve">.</w:t>
      </w:r>
    </w:p>
    <w:p>
      <w:pPr>
        <w:pStyle w:val="BodyText"/>
      </w:pPr>
      <w:r>
        <w:t xml:space="preserve">For the word</w:t>
      </w:r>
      <w:r>
        <w:t xml:space="preserve"> </w:t>
      </w:r>
      <w:r>
        <w:rPr>
          <w:iCs/>
          <w:i/>
        </w:rPr>
        <w:t xml:space="preserve">āpra</w:t>
      </w:r>
      <w:r>
        <w:t xml:space="preserve"> </w:t>
      </w:r>
      <w:r>
        <w:t xml:space="preserve">the explanation is given by taking</w:t>
      </w:r>
      <w:r>
        <w:t xml:space="preserve"> </w:t>
      </w:r>
      <w:r>
        <w:rPr>
          <w:iCs/>
          <w:i/>
        </w:rPr>
        <w:t xml:space="preserve">āpnoti</w:t>
      </w:r>
      <w:r>
        <w:t xml:space="preserve"> </w:t>
      </w:r>
      <w:r>
        <w:t xml:space="preserve">—</w:t>
      </w:r>
      <w:r>
        <w:t xml:space="preserve"> </w:t>
      </w:r>
      <w:r>
        <w:rPr>
          <w:iCs/>
          <w:i/>
        </w:rPr>
        <w:t xml:space="preserve">āprā vyāpnoti</w:t>
      </w:r>
      <w:r>
        <w:t xml:space="preserve"> </w:t>
      </w:r>
      <w:r>
        <w:t xml:space="preserve">—</w:t>
      </w:r>
      <w:r>
        <w:t xml:space="preserve"> </w:t>
      </w:r>
      <w:r>
        <w:t xml:space="preserve">“</w:t>
      </w:r>
      <w:r>
        <w:t xml:space="preserve">one who pervades</w:t>
      </w:r>
      <w:r>
        <w:t xml:space="preserve">”</w:t>
      </w:r>
      <w:r>
        <w:t xml:space="preserve">; and</w:t>
      </w:r>
      <w:r>
        <w:t xml:space="preserve"> </w:t>
      </w:r>
      <w:r>
        <w:rPr>
          <w:iCs/>
          <w:i/>
        </w:rPr>
        <w:t xml:space="preserve">āsamantāt prīṇayatīti</w:t>
      </w:r>
      <w:r>
        <w:t xml:space="preserve"> </w:t>
      </w:r>
      <w:r>
        <w:t xml:space="preserve">—</w:t>
      </w:r>
      <w:r>
        <w:t xml:space="preserve"> </w:t>
      </w:r>
      <w:r>
        <w:t xml:space="preserve">“</w:t>
      </w:r>
      <w:r>
        <w:t xml:space="preserve">one who gratifies greatly</w:t>
      </w:r>
      <w:r>
        <w:t xml:space="preserve">”</w:t>
      </w:r>
      <w:r>
        <w:t xml:space="preserve">: taken in the latter sense, it is an epithet of the sacrificer who pleases Indra. From this:</w:t>
      </w:r>
    </w:p>
    <w:p>
      <w:pPr>
        <w:pStyle w:val="BodyText"/>
      </w:pPr>
      <w:r>
        <w:rPr>
          <w:iCs/>
          <w:i/>
          <w:bCs/>
          <w:b/>
        </w:rPr>
        <w:t xml:space="preserve">āprasya uṣarbudhaḥ krāṇasya ahan</w:t>
      </w:r>
      <w:r>
        <w:t xml:space="preserve"> </w:t>
      </w:r>
      <w:r>
        <w:t xml:space="preserve">— the sentence is thus formed; Sāyaṇa explains:</w:t>
      </w:r>
      <w:r>
        <w:t xml:space="preserve"> </w:t>
      </w:r>
      <w:r>
        <w:rPr>
          <w:iCs/>
          <w:i/>
        </w:rPr>
        <w:t xml:space="preserve">āpanaśīlasya indrasya prīṇayitur vā uṣaḥkāle yogānuṣṭhānāya prabudhyamānasya yāgaṃ kurvāṇasya asya yajamānasya śatrūn hinasti</w:t>
      </w:r>
      <w:r>
        <w:t xml:space="preserve">:</w:t>
      </w:r>
      <w:r>
        <w:t xml:space="preserve"> </w:t>
      </w:r>
      <w:r>
        <w:t xml:space="preserve">“</w:t>
      </w:r>
      <w:r>
        <w:t xml:space="preserve">the sacrificer, being of a pervading nature and one who pleases Indra, is awake at dawn to perform sacrifices; Indra destroys the enemies of this sacrificer, who offers sacrifices to satisfy Indra</w:t>
      </w:r>
      <w:r>
        <w:t xml:space="preserve">”</w:t>
      </w:r>
      <w:r>
        <w:t xml:space="preserve">. The Niruktakāra —</w:t>
      </w:r>
    </w:p>
    <w:bookmarkEnd w:id="659"/>
    <w:bookmarkStart w:id="660" w:name="printed-p.-511-pdf-532"/>
    <w:p>
      <w:pPr>
        <w:pStyle w:val="Heading3"/>
      </w:pPr>
      <w:r>
        <w:t xml:space="preserve">Printed p. 511 (PDF 532)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22 [as read].)</w:t>
      </w:r>
    </w:p>
    <w:p>
      <w:pPr>
        <w:pStyle w:val="BlockText"/>
      </w:pPr>
      <w:r>
        <w:t xml:space="preserve">त्वामिन्द्र मितिभिः सुते सुनीथासो वसूयवः ।</w:t>
      </w:r>
      <w:r>
        <w:t xml:space="preserve"> </w:t>
      </w:r>
      <w:r>
        <w:t xml:space="preserve">गोभिः क्राणा अनोषत ॥</w:t>
      </w:r>
    </w:p>
    <w:p>
      <w:pPr>
        <w:pStyle w:val="BlockText"/>
      </w:pPr>
      <w:r>
        <w:rPr>
          <w:iCs/>
          <w:i/>
        </w:rPr>
        <w:t xml:space="preserve">tvām indra mitibhiḥ sute sunīthāso vasūyavaḥ |</w:t>
      </w:r>
      <w:r>
        <w:t xml:space="preserve"> </w:t>
      </w:r>
      <w:r>
        <w:rPr>
          <w:iCs/>
          <w:i/>
        </w:rPr>
        <w:t xml:space="preserve">gobhiḥ krāṇā anoṣata ‖</w:t>
      </w:r>
    </w:p>
    <w:p>
      <w:pPr>
        <w:pStyle w:val="FirstParagraph"/>
      </w:pPr>
      <w:r>
        <w:t xml:space="preserve">(Ṛ. Saṃ. [?], as read</w:t>
      </w:r>
      <w:r>
        <w:t xml:space="preserve"> </w:t>
      </w:r>
      <w:r>
        <w:t xml:space="preserve">“</w:t>
      </w:r>
      <w:r>
        <w:t xml:space="preserve">೮-೪-[?]</w:t>
      </w:r>
      <w:r>
        <w:t xml:space="preserve">”</w:t>
      </w:r>
      <w:r>
        <w:t xml:space="preserve"> </w:t>
      </w:r>
      <w:r>
        <w:t xml:space="preserve">[?]; the reference is not clear; small type. The line is given as read: [?].) — citing this he explains</w:t>
      </w:r>
      <w:r>
        <w:t xml:space="preserve"> </w:t>
      </w:r>
      <w:r>
        <w:rPr>
          <w:iCs/>
          <w:i/>
        </w:rPr>
        <w:t xml:space="preserve">gobhiḥ krāṇāḥ</w:t>
      </w:r>
      <w:r>
        <w:t xml:space="preserve"> </w:t>
      </w:r>
      <w:r>
        <w:t xml:space="preserve">as</w:t>
      </w:r>
      <w:r>
        <w:t xml:space="preserve"> </w:t>
      </w:r>
      <w:r>
        <w:rPr>
          <w:iCs/>
          <w:i/>
        </w:rPr>
        <w:t xml:space="preserve">gobhiḥ kurvāṇāḥ</w:t>
      </w:r>
      <w:r>
        <w:t xml:space="preserve"> </w:t>
      </w:r>
      <w:r>
        <w:t xml:space="preserve">(</w:t>
      </w:r>
      <w:r>
        <w:t xml:space="preserve">“</w:t>
      </w:r>
      <w:r>
        <w:t xml:space="preserve">making with cows</w:t>
      </w:r>
      <w:r>
        <w:t xml:space="preserve">”</w:t>
      </w:r>
      <w:r>
        <w:t xml:space="preserve">); Durgācārya explains</w:t>
      </w:r>
      <w:r>
        <w:t xml:space="preserve"> </w:t>
      </w:r>
      <w:r>
        <w:rPr>
          <w:iCs/>
          <w:i/>
        </w:rPr>
        <w:t xml:space="preserve">krāṇāḥ</w:t>
      </w:r>
      <w:r>
        <w:t xml:space="preserve"> </w:t>
      </w:r>
      <w:r>
        <w:t xml:space="preserve">as</w:t>
      </w:r>
      <w:r>
        <w:t xml:space="preserve"> </w:t>
      </w:r>
      <w:r>
        <w:rPr>
          <w:iCs/>
          <w:i/>
        </w:rPr>
        <w:t xml:space="preserve">kurvāṇāḥ</w:t>
      </w:r>
      <w:r>
        <w:t xml:space="preserve"> </w:t>
      </w:r>
      <w:r>
        <w:t xml:space="preserve">(Ni. 4-[?]; as read</w:t>
      </w:r>
      <w:r>
        <w:t xml:space="preserve"> </w:t>
      </w:r>
      <w:r>
        <w:t xml:space="preserve">“</w:t>
      </w:r>
      <w:r>
        <w:t xml:space="preserve">೪-೧೯</w:t>
      </w:r>
      <w:r>
        <w:t xml:space="preserve">”</w:t>
      </w:r>
      <w:r>
        <w:t xml:space="preserve">).</w:t>
      </w:r>
    </w:p>
    <w:p>
      <w:pPr>
        <w:pStyle w:val="BodyText"/>
      </w:pPr>
      <w:r>
        <w:rPr>
          <w:iCs/>
          <w:i/>
          <w:bCs/>
          <w:b/>
        </w:rPr>
        <w:t xml:space="preserve">śīrṣṇā-śīrṣṇopavācyaḥ</w:t>
      </w:r>
      <w:r>
        <w:t xml:space="preserve"> </w:t>
      </w:r>
      <w:r>
        <w:t xml:space="preserve">—</w:t>
      </w:r>
      <w:r>
        <w:t xml:space="preserve"> </w:t>
      </w:r>
      <w:r>
        <w:rPr>
          <w:iCs/>
          <w:i/>
        </w:rPr>
        <w:t xml:space="preserve">sarveṣāṃ śirasā praṇamya stutyaḥ</w:t>
      </w:r>
      <w:r>
        <w:t xml:space="preserve">:</w:t>
      </w:r>
      <w:r>
        <w:t xml:space="preserve"> </w:t>
      </w:r>
      <w:r>
        <w:t xml:space="preserve">“</w:t>
      </w:r>
      <w:r>
        <w:t xml:space="preserve">Indra is worthy of being saluted by all and of being praised by all.</w:t>
      </w:r>
      <w:r>
        <w:t xml:space="preserve">”</w:t>
      </w:r>
    </w:p>
    <w:p>
      <w:pPr>
        <w:pStyle w:val="BodyText"/>
      </w:pPr>
      <w:r>
        <w:rPr>
          <w:iCs/>
          <w:i/>
          <w:bCs/>
          <w:b/>
        </w:rPr>
        <w:t xml:space="preserve">yathā vide</w:t>
      </w:r>
      <w:r>
        <w:t xml:space="preserve"> </w:t>
      </w:r>
      <w:r>
        <w:t xml:space="preserve">—</w:t>
      </w:r>
      <w:r>
        <w:t xml:space="preserve"> </w:t>
      </w:r>
      <w:r>
        <w:rPr>
          <w:iCs/>
          <w:i/>
        </w:rPr>
        <w:t xml:space="preserve">sarvajñāya śirasā praṇatiḥ kriyate stūyate ca tathaiveti | yadvā yena prakāreṇa hantavyaṃ śatruṃ jānāsi taṃ taṃ prahaṃsi</w:t>
      </w:r>
      <w:r>
        <w:t xml:space="preserve">: this sentence is used as an illustration of the point that Indra is to be saluted or praised. The word</w:t>
      </w:r>
      <w:r>
        <w:t xml:space="preserve"> </w:t>
      </w:r>
      <w:r>
        <w:rPr>
          <w:iCs/>
          <w:i/>
        </w:rPr>
        <w:t xml:space="preserve">vide</w:t>
      </w:r>
      <w:r>
        <w:t xml:space="preserve"> </w:t>
      </w:r>
      <w:r>
        <w:t xml:space="preserve">is formed from the roots</w:t>
      </w:r>
      <w:r>
        <w:t xml:space="preserve"> </w:t>
      </w:r>
      <w:r>
        <w:rPr>
          <w:iCs/>
          <w:i/>
        </w:rPr>
        <w:t xml:space="preserve">vidḷ lābhe</w:t>
      </w:r>
      <w:r>
        <w:t xml:space="preserve"> </w:t>
      </w:r>
      <w:r>
        <w:t xml:space="preserve">and</w:t>
      </w:r>
      <w:r>
        <w:t xml:space="preserve"> </w:t>
      </w:r>
      <w:r>
        <w:rPr>
          <w:iCs/>
          <w:i/>
        </w:rPr>
        <w:t xml:space="preserve">vida jñāne</w:t>
      </w:r>
      <w:r>
        <w:t xml:space="preserve">; in the sense of knowing, the meaning</w:t>
      </w:r>
      <w:r>
        <w:t xml:space="preserve"> </w:t>
      </w:r>
      <w:r>
        <w:t xml:space="preserve">“</w:t>
      </w:r>
      <w:r>
        <w:t xml:space="preserve">to the all-knowing</w:t>
      </w:r>
      <w:r>
        <w:t xml:space="preserve">”</w:t>
      </w:r>
      <w:r>
        <w:t xml:space="preserve"> </w:t>
      </w:r>
      <w:r>
        <w:t xml:space="preserve">is given;</w:t>
      </w:r>
      <w:r>
        <w:t xml:space="preserve"> </w:t>
      </w:r>
      <w:r>
        <w:t xml:space="preserve">“</w:t>
      </w:r>
      <w:r>
        <w:t xml:space="preserve">as all bow to a great all-knowing man, so all bow to Indra</w:t>
      </w:r>
      <w:r>
        <w:t xml:space="preserve">”</w:t>
      </w:r>
      <w:r>
        <w:t xml:space="preserve">. In the second meaning:</w:t>
      </w:r>
      <w:r>
        <w:t xml:space="preserve"> </w:t>
      </w:r>
      <w:r>
        <w:t xml:space="preserve">“</w:t>
      </w:r>
      <w:r>
        <w:t xml:space="preserve">Indra, knowing in what way the enemy should be killed, destroys him by that means alone.</w:t>
      </w:r>
      <w:r>
        <w:t xml:space="preserve">”</w:t>
      </w:r>
      <w:r>
        <w:t xml:space="preserve"> </w:t>
      </w:r>
      <w:r>
        <w:t xml:space="preserve">In the third meaning,</w:t>
      </w:r>
      <w:r>
        <w:t xml:space="preserve"> </w:t>
      </w:r>
      <w:r>
        <w:rPr>
          <w:iCs/>
          <w:i/>
        </w:rPr>
        <w:t xml:space="preserve">vide</w:t>
      </w:r>
      <w:r>
        <w:t xml:space="preserve"> </w:t>
      </w:r>
      <w:r>
        <w:t xml:space="preserve">is explained as a word of obtaining:</w:t>
      </w:r>
      <w:r>
        <w:t xml:space="preserve"> </w:t>
      </w:r>
      <w:r>
        <w:t xml:space="preserve">“</w:t>
      </w:r>
      <w:r>
        <w:t xml:space="preserve">whoever the enemy may be who meets Indra in battle, he receives death from Indra</w:t>
      </w:r>
      <w:r>
        <w:t xml:space="preserve">”</w:t>
      </w:r>
      <w:r>
        <w:t xml:space="preserve">; so Indra’s greatness is described, and the reason for his being worthy of salutation or praise is that he gets the enemy as the object of his attack.</w:t>
      </w:r>
    </w:p>
    <w:p>
      <w:pPr>
        <w:pStyle w:val="BodyText"/>
      </w:pPr>
      <w:r>
        <w:rPr>
          <w:iCs/>
          <w:i/>
          <w:bCs/>
          <w:b/>
        </w:rPr>
        <w:t xml:space="preserve">te ratayaḥ asmatrā sadhryak santu</w:t>
      </w:r>
      <w:r>
        <w:t xml:space="preserve"> </w:t>
      </w:r>
      <w:r>
        <w:t xml:space="preserve">—</w:t>
      </w:r>
      <w:r>
        <w:t xml:space="preserve"> </w:t>
      </w:r>
      <w:r>
        <w:rPr>
          <w:iCs/>
          <w:i/>
        </w:rPr>
        <w:t xml:space="preserve">tava sambandhīni dhanāni dānāny asmāsv eva sahaikodyogena bhavantu</w:t>
      </w:r>
      <w:r>
        <w:t xml:space="preserve">:</w:t>
      </w:r>
      <w:r>
        <w:t xml:space="preserve"> </w:t>
      </w:r>
      <w:r>
        <w:t xml:space="preserve">“</w:t>
      </w:r>
      <w:r>
        <w:t xml:space="preserve">may the wealth and the gifts given to us by Indra be with us in one accord: the wealth given by Indra, and our offerings made for Indra’s satisfaction, be suited to the sacrificer’s purpose</w:t>
      </w:r>
      <w:r>
        <w:t xml:space="preserve">”</w:t>
      </w:r>
      <w:r>
        <w:t xml:space="preserve">: so Indra is prayed.</w:t>
      </w:r>
    </w:p>
    <w:p>
      <w:pPr>
        <w:pStyle w:val="BodyText"/>
      </w:pPr>
      <w:r>
        <w:t xml:space="preserve">The Niruktakāra reads the word</w:t>
      </w:r>
      <w:r>
        <w:t xml:space="preserve"> </w:t>
      </w:r>
      <w:r>
        <w:rPr>
          <w:iCs/>
          <w:i/>
        </w:rPr>
        <w:t xml:space="preserve">rāti</w:t>
      </w:r>
      <w:r>
        <w:t xml:space="preserve"> </w:t>
      </w:r>
      <w:r>
        <w:t xml:space="preserve">among the ten names of the acts of giving beginning with</w:t>
      </w:r>
      <w:r>
        <w:t xml:space="preserve"> </w:t>
      </w:r>
      <w:r>
        <w:rPr>
          <w:iCs/>
          <w:i/>
        </w:rPr>
        <w:t xml:space="preserve">dāti, dāśati</w:t>
      </w:r>
      <w:r>
        <w:t xml:space="preserve"> </w:t>
      </w:r>
      <w:r>
        <w:t xml:space="preserve">(Ni. 3-[?]; as read</w:t>
      </w:r>
      <w:r>
        <w:t xml:space="preserve"> </w:t>
      </w:r>
      <w:r>
        <w:t xml:space="preserve">“</w:t>
      </w:r>
      <w:r>
        <w:t xml:space="preserve">೩-೧೯</w:t>
      </w:r>
      <w:r>
        <w:t xml:space="preserve">”</w:t>
      </w:r>
      <w:r>
        <w:t xml:space="preserve">), which means giving. And —</w:t>
      </w:r>
    </w:p>
    <w:p>
      <w:pPr>
        <w:pStyle w:val="BlockText"/>
      </w:pPr>
      <w:r>
        <w:t xml:space="preserve">शुक्रं ते अन्यद्यजतं ते अन्यद्विषुरूपे अहनी द्यौरिवासि ।</w:t>
      </w:r>
      <w:r>
        <w:t xml:space="preserve"> </w:t>
      </w:r>
      <w:r>
        <w:t xml:space="preserve">विश्वा हि माया अवसि स्वधावो भद्रा ते पूषन्निह रातिरस्तु ॥</w:t>
      </w:r>
    </w:p>
    <w:p>
      <w:pPr>
        <w:pStyle w:val="BlockText"/>
      </w:pPr>
      <w:r>
        <w:rPr>
          <w:iCs/>
          <w:i/>
        </w:rPr>
        <w:t xml:space="preserve">śukraṃ te anyad yajataṃ te anyad viṣurūpe ahanī dyaur ivāsi |</w:t>
      </w:r>
      <w:r>
        <w:t xml:space="preserve"> </w:t>
      </w:r>
      <w:r>
        <w:rPr>
          <w:iCs/>
          <w:i/>
        </w:rPr>
        <w:t xml:space="preserve">viśvā hi māyā avasi svadhāvo bhadrā te pūṣann iha rātir astu ‖</w:t>
      </w:r>
    </w:p>
    <w:p>
      <w:pPr>
        <w:pStyle w:val="FirstParagraph"/>
      </w:pPr>
      <w:r>
        <w:t xml:space="preserve">(Ṛ. Saṃ. 6-58-1, as read</w:t>
      </w:r>
      <w:r>
        <w:t xml:space="preserve"> </w:t>
      </w:r>
      <w:r>
        <w:t xml:space="preserve">“</w:t>
      </w:r>
      <w:r>
        <w:t xml:space="preserve">೬-೫೮-೧</w:t>
      </w:r>
      <w:r>
        <w:t xml:space="preserve">”</w:t>
      </w:r>
      <w:r>
        <w:t xml:space="preserve">.) In this Ṛk the word</w:t>
      </w:r>
      <w:r>
        <w:t xml:space="preserve"> </w:t>
      </w:r>
      <w:r>
        <w:rPr>
          <w:iCs/>
          <w:i/>
        </w:rPr>
        <w:t xml:space="preserve">rāti</w:t>
      </w:r>
      <w:r>
        <w:t xml:space="preserve"> </w:t>
      </w:r>
      <w:r>
        <w:t xml:space="preserve">is explained as</w:t>
      </w:r>
      <w:r>
        <w:t xml:space="preserve"> </w:t>
      </w:r>
      <w:r>
        <w:rPr>
          <w:iCs/>
          <w:i/>
        </w:rPr>
        <w:t xml:space="preserve">dattiḥ</w:t>
      </w:r>
      <w:r>
        <w:t xml:space="preserve">,</w:t>
      </w:r>
      <w:r>
        <w:t xml:space="preserve"> </w:t>
      </w:r>
      <w:r>
        <w:t xml:space="preserve">“</w:t>
      </w:r>
      <w:r>
        <w:t xml:space="preserve">giving</w:t>
      </w:r>
      <w:r>
        <w:t xml:space="preserve">”</w:t>
      </w:r>
      <w:r>
        <w:t xml:space="preserve">.</w:t>
      </w:r>
    </w:p>
    <w:p>
      <w:r>
        <w:pict>
          <v:rect style="width:0;height:1.5pt" o:hralign="center" o:hrstd="t" o:hr="t"/>
        </w:pict>
      </w:r>
    </w:p>
    <w:bookmarkEnd w:id="660"/>
    <w:bookmarkStart w:id="661" w:name="printed-p.-512-pdf-533"/>
    <w:p>
      <w:pPr>
        <w:pStyle w:val="Heading3"/>
      </w:pPr>
      <w:r>
        <w:t xml:space="preserve">Printed p. 512 (PDF 533)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132</w:t>
      </w:r>
      <w:r>
        <w:rPr>
          <w:iCs/>
          <w:i/>
        </w:rPr>
        <w:t xml:space="preserve">”</w:t>
      </w:r>
      <w:r>
        <w:rPr>
          <w:iCs/>
          <w:i/>
        </w:rPr>
        <w:t xml:space="preserve">.)</w:t>
      </w:r>
    </w:p>
    <w:p>
      <w:pPr>
        <w:pStyle w:val="BodyText"/>
      </w:pPr>
      <w:r>
        <w:rPr>
          <w:iCs/>
          <w:i/>
          <w:bCs/>
          <w:b/>
        </w:rPr>
        <w:t xml:space="preserve">bhadrasya rātayaḥ bhadrāḥ</w:t>
      </w:r>
      <w:r>
        <w:t xml:space="preserve"> </w:t>
      </w:r>
      <w:r>
        <w:t xml:space="preserve">—</w:t>
      </w:r>
      <w:r>
        <w:t xml:space="preserve"> </w:t>
      </w:r>
      <w:r>
        <w:rPr>
          <w:iCs/>
          <w:i/>
        </w:rPr>
        <w:t xml:space="preserve">stutyasya asmāsu datsāni dānāni atisthirāṇi santu</w:t>
      </w:r>
      <w:r>
        <w:t xml:space="preserve">:</w:t>
      </w:r>
      <w:r>
        <w:t xml:space="preserve"> </w:t>
      </w:r>
      <w:r>
        <w:t xml:space="preserve">“</w:t>
      </w:r>
      <w:r>
        <w:t xml:space="preserve">may the wealth given to the sacrificers by Indra, who is praised, be well praised and firm</w:t>
      </w:r>
      <w:r>
        <w:t xml:space="preserve">”</w:t>
      </w:r>
      <w:r>
        <w:t xml:space="preserve">: so he is prayed. In explaining the sense of the word</w:t>
      </w:r>
      <w:r>
        <w:t xml:space="preserve"> </w:t>
      </w:r>
      <w:r>
        <w:rPr>
          <w:iCs/>
          <w:i/>
        </w:rPr>
        <w:t xml:space="preserve">bhadra</w:t>
      </w:r>
      <w:r>
        <w:t xml:space="preserve"> </w:t>
      </w:r>
      <w:r>
        <w:t xml:space="preserve">the Niruktakāra (Ni. 4-[?]; as read</w:t>
      </w:r>
      <w:r>
        <w:t xml:space="preserve"> </w:t>
      </w:r>
      <w:r>
        <w:t xml:space="preserve">“</w:t>
      </w:r>
      <w:r>
        <w:t xml:space="preserve">೪-೯</w:t>
      </w:r>
      <w:r>
        <w:t xml:space="preserve">”</w:t>
      </w:r>
      <w:r>
        <w:t xml:space="preserve">) says —</w:t>
      </w:r>
    </w:p>
    <w:p>
      <w:pPr>
        <w:pStyle w:val="BlockText"/>
      </w:pPr>
      <w:r>
        <w:t xml:space="preserve">सक्तुमिव तितउना पुनन्तो यत्र धीरा मनसा वाचमक्रत ।</w:t>
      </w:r>
      <w:r>
        <w:t xml:space="preserve"> </w:t>
      </w:r>
      <w:r>
        <w:t xml:space="preserve">अत्रा सखायः सख्यानि जानते भद्रैषां लक्ष्मीर्निहिताधि वाचि ॥</w:t>
      </w:r>
    </w:p>
    <w:p>
      <w:pPr>
        <w:pStyle w:val="BlockText"/>
      </w:pPr>
      <w:r>
        <w:rPr>
          <w:iCs/>
          <w:i/>
        </w:rPr>
        <w:t xml:space="preserve">saktum iva titaunā punanto yatra dhīrā manasā vācam akrata |</w:t>
      </w:r>
      <w:r>
        <w:t xml:space="preserve"> </w:t>
      </w:r>
      <w:r>
        <w:rPr>
          <w:iCs/>
          <w:i/>
        </w:rPr>
        <w:t xml:space="preserve">atrā sakhāyaḥ sakhyāni jānate bhadraiṣāṃ lakṣmīr nihitādhi vāci ‖</w:t>
      </w:r>
    </w:p>
    <w:p>
      <w:pPr>
        <w:pStyle w:val="FirstParagraph"/>
      </w:pPr>
      <w:r>
        <w:t xml:space="preserve">(Ṛ. Saṃ. 10-71-2, as read</w:t>
      </w:r>
      <w:r>
        <w:t xml:space="preserve"> </w:t>
      </w:r>
      <w:r>
        <w:t xml:space="preserve">“</w:t>
      </w:r>
      <w:r>
        <w:t xml:space="preserve">೧೦-೭೧-೨</w:t>
      </w:r>
      <w:r>
        <w:t xml:space="preserve">”</w:t>
      </w:r>
      <w:r>
        <w:t xml:space="preserve">.) — citing this Ṛk:</w:t>
      </w:r>
      <w:r>
        <w:t xml:space="preserve"> </w:t>
      </w:r>
      <w:r>
        <w:rPr>
          <w:iCs/>
          <w:i/>
        </w:rPr>
        <w:t xml:space="preserve">bhadraṃ bhageṇa vyākhyātam | bhajanīyam, bhūtānām abhidravaṇīyam, bhavadramayītī vā, bhājanavad vā</w:t>
      </w:r>
      <w:r>
        <w:t xml:space="preserve"> </w:t>
      </w:r>
      <w:r>
        <w:t xml:space="preserve">(</w:t>
      </w:r>
      <w:r>
        <w:t xml:space="preserve">“</w:t>
      </w:r>
      <w:r>
        <w:rPr>
          <w:iCs/>
          <w:i/>
        </w:rPr>
        <w:t xml:space="preserve">bhadra</w:t>
      </w:r>
      <w:r>
        <w:t xml:space="preserve"> </w:t>
      </w:r>
      <w:r>
        <w:t xml:space="preserve">is explained in terms of</w:t>
      </w:r>
      <w:r>
        <w:t xml:space="preserve"> </w:t>
      </w:r>
      <w:r>
        <w:rPr>
          <w:iCs/>
          <w:i/>
        </w:rPr>
        <w:t xml:space="preserve">bhaga</w:t>
      </w:r>
      <w:r>
        <w:t xml:space="preserve">: that which is to be resorted to, that to which beings run, that which brings about being [?], that which is a vessel</w:t>
      </w:r>
      <w:r>
        <w:t xml:space="preserve">”</w:t>
      </w:r>
      <w:r>
        <w:t xml:space="preserve">): to understand the word</w:t>
      </w:r>
      <w:r>
        <w:t xml:space="preserve"> </w:t>
      </w:r>
      <w:r>
        <w:rPr>
          <w:iCs/>
          <w:i/>
        </w:rPr>
        <w:t xml:space="preserve">bhadra</w:t>
      </w:r>
      <w:r>
        <w:t xml:space="preserve"> </w:t>
      </w:r>
      <w:r>
        <w:t xml:space="preserve">in four ways: that which gives happiness to beings, that which gives satisfaction, that which is fit to be sought as the result of merit. Sāyaṇa explains that such is the wealth given by Indra to the sacrificers.</w:t>
      </w:r>
    </w:p>
    <w:p>
      <w:pPr>
        <w:pStyle w:val="BodyText"/>
      </w:pPr>
      <w:r>
        <w:rPr>
          <w:bCs/>
          <w:b/>
        </w:rPr>
        <w:t xml:space="preserve">॥ व्याकरणप्रक्रिया ॥ — Vyākaraṇa-prakriyā (Ṛk 2; grammar pages, noted briefly; numbers as printed).</w:t>
      </w:r>
      <w:r>
        <w:t xml:space="preserve"> </w:t>
      </w:r>
      <w:r>
        <w:rPr>
          <w:iCs/>
          <w:i/>
        </w:rPr>
        <w:t xml:space="preserve">svarjeṣe</w:t>
      </w:r>
      <w:r>
        <w:t xml:space="preserve"> </w:t>
      </w:r>
      <w:r>
        <w:t xml:space="preserve">— root</w:t>
      </w:r>
      <w:r>
        <w:t xml:space="preserve"> </w:t>
      </w:r>
      <w:r>
        <w:rPr>
          <w:iCs/>
          <w:i/>
        </w:rPr>
        <w:t xml:space="preserve">jeṣa gatau</w:t>
      </w:r>
      <w:r>
        <w:t xml:space="preserve">; since it belongs to the</w:t>
      </w:r>
      <w:r>
        <w:t xml:space="preserve"> </w:t>
      </w:r>
      <w:r>
        <w:rPr>
          <w:iCs/>
          <w:i/>
        </w:rPr>
        <w:t xml:space="preserve">pacādi</w:t>
      </w:r>
      <w:r>
        <w:t xml:space="preserve"> </w:t>
      </w:r>
      <w:r>
        <w:t xml:space="preserve">group,</w:t>
      </w:r>
      <w:r>
        <w:t xml:space="preserve"> </w:t>
      </w:r>
      <w:r>
        <w:rPr>
          <w:iCs/>
          <w:i/>
        </w:rPr>
        <w:t xml:space="preserve">nandigrahipacādibhyo lyuṇinyacaḥ</w:t>
      </w:r>
      <w:r>
        <w:t xml:space="preserve"> </w:t>
      </w:r>
      <w:r>
        <w:t xml:space="preserve">(Pā. 3-1-134) gives</w:t>
      </w:r>
      <w:r>
        <w:t xml:space="preserve"> </w:t>
      </w:r>
      <w:r>
        <w:rPr>
          <w:iCs/>
          <w:i/>
        </w:rPr>
        <w:t xml:space="preserve">ac</w:t>
      </w:r>
      <w:r>
        <w:t xml:space="preserve">;</w:t>
      </w:r>
      <w:r>
        <w:t xml:space="preserve"> </w:t>
      </w:r>
      <w:r>
        <w:rPr>
          <w:iCs/>
          <w:i/>
        </w:rPr>
        <w:t xml:space="preserve">gatikārakopapadāt kṛt</w:t>
      </w:r>
      <w:r>
        <w:t xml:space="preserve"> </w:t>
      </w:r>
      <w:r>
        <w:t xml:space="preserve">(Pā. 6-2-139) gives the accent of the latter member of the compound; locative singular.</w:t>
      </w:r>
      <w:r>
        <w:t xml:space="preserve"> </w:t>
      </w:r>
      <w:r>
        <w:rPr>
          <w:iCs/>
          <w:i/>
        </w:rPr>
        <w:t xml:space="preserve">āprasya</w:t>
      </w:r>
      <w:r>
        <w:t xml:space="preserve"> </w:t>
      </w:r>
      <w:r>
        <w:t xml:space="preserve">— root</w:t>
      </w:r>
      <w:r>
        <w:t xml:space="preserve"> </w:t>
      </w:r>
      <w:r>
        <w:rPr>
          <w:iCs/>
          <w:i/>
        </w:rPr>
        <w:t xml:space="preserve">āpḷ vyāptau</w:t>
      </w:r>
      <w:r>
        <w:t xml:space="preserve">; Uṇādi</w:t>
      </w:r>
      <w:r>
        <w:t xml:space="preserve"> </w:t>
      </w:r>
      <w:r>
        <w:rPr>
          <w:iCs/>
          <w:i/>
        </w:rPr>
        <w:t xml:space="preserve">ra</w:t>
      </w:r>
      <w:r>
        <w:t xml:space="preserve">; acute on the last syllable by the suffix.</w:t>
      </w:r>
      <w:r>
        <w:t xml:space="preserve"> </w:t>
      </w:r>
      <w:r>
        <w:rPr>
          <w:iCs/>
          <w:i/>
        </w:rPr>
        <w:t xml:space="preserve">uṣarbudhaḥ</w:t>
      </w:r>
      <w:r>
        <w:t xml:space="preserve"> </w:t>
      </w:r>
      <w:r>
        <w:t xml:space="preserve">— root</w:t>
      </w:r>
      <w:r>
        <w:t xml:space="preserve"> </w:t>
      </w:r>
      <w:r>
        <w:rPr>
          <w:iCs/>
          <w:i/>
        </w:rPr>
        <w:t xml:space="preserve">budha avagamane</w:t>
      </w:r>
      <w:r>
        <w:t xml:space="preserve">;</w:t>
      </w:r>
      <w:r>
        <w:t xml:space="preserve"> </w:t>
      </w:r>
      <w:r>
        <w:rPr>
          <w:iCs/>
          <w:i/>
        </w:rPr>
        <w:t xml:space="preserve">kvip ca</w:t>
      </w:r>
      <w:r>
        <w:t xml:space="preserve"> </w:t>
      </w:r>
      <w:r>
        <w:t xml:space="preserve">gives</w:t>
      </w:r>
      <w:r>
        <w:t xml:space="preserve"> </w:t>
      </w:r>
      <w:r>
        <w:rPr>
          <w:iCs/>
          <w:i/>
        </w:rPr>
        <w:t xml:space="preserve">kvip</w:t>
      </w:r>
      <w:r>
        <w:t xml:space="preserve">; the accent of the latter member; genitive singular.</w:t>
      </w:r>
      <w:r>
        <w:t xml:space="preserve"> </w:t>
      </w:r>
      <w:r>
        <w:rPr>
          <w:iCs/>
          <w:i/>
        </w:rPr>
        <w:t xml:space="preserve">añjasi</w:t>
      </w:r>
      <w:r>
        <w:t xml:space="preserve"> </w:t>
      </w:r>
      <w:r>
        <w:t xml:space="preserve">— root</w:t>
      </w:r>
      <w:r>
        <w:t xml:space="preserve"> </w:t>
      </w:r>
      <w:r>
        <w:rPr>
          <w:iCs/>
          <w:i/>
        </w:rPr>
        <w:t xml:space="preserve">añju vyaktimrakṣaṇakāntigatiṣu</w:t>
      </w:r>
      <w:r>
        <w:t xml:space="preserve">; Uṇādi</w:t>
      </w:r>
      <w:r>
        <w:t xml:space="preserve"> </w:t>
      </w:r>
      <w:r>
        <w:rPr>
          <w:iCs/>
          <w:i/>
        </w:rPr>
        <w:t xml:space="preserve">asun</w:t>
      </w:r>
      <w:r>
        <w:t xml:space="preserve">; since</w:t>
      </w:r>
      <w:r>
        <w:t xml:space="preserve"> </w:t>
      </w:r>
      <w:r>
        <w:rPr>
          <w:iCs/>
          <w:i/>
        </w:rPr>
        <w:t xml:space="preserve">n</w:t>
      </w:r>
      <w:r>
        <w:t xml:space="preserve">-marked the acute on the first syllable; locative singular.</w:t>
      </w:r>
      <w:r>
        <w:t xml:space="preserve"> </w:t>
      </w:r>
      <w:r>
        <w:rPr>
          <w:iCs/>
          <w:i/>
        </w:rPr>
        <w:t xml:space="preserve">krāṇasya</w:t>
      </w:r>
      <w:r>
        <w:t xml:space="preserve"> </w:t>
      </w:r>
      <w:r>
        <w:t xml:space="preserve">— root</w:t>
      </w:r>
      <w:r>
        <w:t xml:space="preserve"> </w:t>
      </w:r>
      <w:r>
        <w:rPr>
          <w:iCs/>
          <w:i/>
        </w:rPr>
        <w:t xml:space="preserve">ḍukṛñ karaṇe</w:t>
      </w:r>
      <w:r>
        <w:t xml:space="preserve">;</w:t>
      </w:r>
      <w:r>
        <w:t xml:space="preserve"> </w:t>
      </w:r>
      <w:r>
        <w:rPr>
          <w:iCs/>
          <w:i/>
        </w:rPr>
        <w:t xml:space="preserve">laṭ</w:t>
      </w:r>
      <w:r>
        <w:t xml:space="preserve">…</w:t>
      </w:r>
      <w:r>
        <w:t xml:space="preserve"> </w:t>
      </w:r>
      <w:r>
        <w:rPr>
          <w:iCs/>
          <w:i/>
        </w:rPr>
        <w:t xml:space="preserve">śatṛ</w:t>
      </w:r>
      <w:r>
        <w:t xml:space="preserve"> </w:t>
      </w:r>
      <w:r>
        <w:t xml:space="preserve">[as read:</w:t>
      </w:r>
      <w:r>
        <w:t xml:space="preserve"> </w:t>
      </w:r>
      <w:r>
        <w:rPr>
          <w:iCs/>
          <w:i/>
        </w:rPr>
        <w:t xml:space="preserve">śānac</w:t>
      </w:r>
      <w:r>
        <w:t xml:space="preserve">] by Vedic usage;</w:t>
      </w:r>
      <w:r>
        <w:t xml:space="preserve"> </w:t>
      </w:r>
      <w:r>
        <w:rPr>
          <w:iCs/>
          <w:i/>
        </w:rPr>
        <w:t xml:space="preserve">bahulaṃ chandasi</w:t>
      </w:r>
      <w:r>
        <w:t xml:space="preserve"> </w:t>
      </w:r>
      <w:r>
        <w:t xml:space="preserve">gives</w:t>
      </w:r>
      <w:r>
        <w:t xml:space="preserve"> </w:t>
      </w:r>
      <w:r>
        <w:rPr>
          <w:iCs/>
          <w:i/>
        </w:rPr>
        <w:t xml:space="preserve">luk</w:t>
      </w:r>
      <w:r>
        <w:t xml:space="preserve"> </w:t>
      </w:r>
      <w:r>
        <w:t xml:space="preserve">of the</w:t>
      </w:r>
      <w:r>
        <w:t xml:space="preserve"> </w:t>
      </w:r>
      <w:r>
        <w:rPr>
          <w:iCs/>
          <w:i/>
        </w:rPr>
        <w:t xml:space="preserve">vikaraṇa</w:t>
      </w:r>
      <w:r>
        <w:t xml:space="preserve">; since</w:t>
      </w:r>
      <w:r>
        <w:t xml:space="preserve"> </w:t>
      </w:r>
      <w:r>
        <w:rPr>
          <w:iCs/>
          <w:i/>
        </w:rPr>
        <w:t xml:space="preserve">j</w:t>
      </w:r>
      <w:r>
        <w:t xml:space="preserve">-marked [as read] no guṇa;</w:t>
      </w:r>
      <w:r>
        <w:t xml:space="preserve"> </w:t>
      </w:r>
      <w:r>
        <w:rPr>
          <w:iCs/>
          <w:i/>
        </w:rPr>
        <w:t xml:space="preserve">yaṇ</w:t>
      </w:r>
      <w:r>
        <w:t xml:space="preserve">-substitution;</w:t>
      </w:r>
      <w:r>
        <w:t xml:space="preserve"> </w:t>
      </w:r>
      <w:r>
        <w:rPr>
          <w:iCs/>
          <w:i/>
        </w:rPr>
        <w:t xml:space="preserve">āṭ kupvāṅnumvyavāye ’pi</w:t>
      </w:r>
      <w:r>
        <w:t xml:space="preserve"> </w:t>
      </w:r>
      <w:r>
        <w:t xml:space="preserve">(Pā. 8-4-2) gives</w:t>
      </w:r>
      <w:r>
        <w:t xml:space="preserve"> </w:t>
      </w:r>
      <w:r>
        <w:rPr>
          <w:iCs/>
          <w:i/>
        </w:rPr>
        <w:t xml:space="preserve">ṇ</w:t>
      </w:r>
      <w:r>
        <w:t xml:space="preserve"> </w:t>
      </w:r>
      <w:r>
        <w:t xml:space="preserve">for the</w:t>
      </w:r>
      <w:r>
        <w:t xml:space="preserve"> </w:t>
      </w:r>
      <w:r>
        <w:rPr>
          <w:iCs/>
          <w:i/>
        </w:rPr>
        <w:t xml:space="preserve">n</w:t>
      </w:r>
      <w:r>
        <w:t xml:space="preserve"> </w:t>
      </w:r>
      <w:r>
        <w:t xml:space="preserve">of the suffix;</w:t>
      </w:r>
      <w:r>
        <w:t xml:space="preserve"> </w:t>
      </w:r>
      <w:r>
        <w:rPr>
          <w:iCs/>
          <w:i/>
        </w:rPr>
        <w:t xml:space="preserve">citaḥ</w:t>
      </w:r>
      <w:r>
        <w:t xml:space="preserve"> </w:t>
      </w:r>
      <w:r>
        <w:t xml:space="preserve">gives the acute on the last syllable; genitive singular.</w:t>
      </w:r>
      <w:r>
        <w:t xml:space="preserve"> </w:t>
      </w:r>
      <w:r>
        <w:rPr>
          <w:iCs/>
          <w:i/>
        </w:rPr>
        <w:t xml:space="preserve">ahan</w:t>
      </w:r>
      <w:r>
        <w:t xml:space="preserve"> </w:t>
      </w:r>
      <w:r>
        <w:t xml:space="preserve">— root</w:t>
      </w:r>
      <w:r>
        <w:t xml:space="preserve"> </w:t>
      </w:r>
      <w:r>
        <w:rPr>
          <w:iCs/>
          <w:i/>
        </w:rPr>
        <w:t xml:space="preserve">han hiṃsāgatyoḥ</w:t>
      </w:r>
      <w:r>
        <w:t xml:space="preserve">,</w:t>
      </w:r>
      <w:r>
        <w:t xml:space="preserve"> </w:t>
      </w:r>
      <w:r>
        <w:rPr>
          <w:iCs/>
          <w:i/>
        </w:rPr>
        <w:t xml:space="preserve">adādi</w:t>
      </w:r>
      <w:r>
        <w:t xml:space="preserve">;</w:t>
      </w:r>
      <w:r>
        <w:t xml:space="preserve"> </w:t>
      </w:r>
      <w:r>
        <w:rPr>
          <w:iCs/>
          <w:i/>
        </w:rPr>
        <w:t xml:space="preserve">laṅ</w:t>
      </w:r>
      <w:r>
        <w:t xml:space="preserve"> </w:t>
      </w:r>
      <w:r>
        <w:t xml:space="preserve">third person singular,</w:t>
      </w:r>
      <w:r>
        <w:t xml:space="preserve"> </w:t>
      </w:r>
      <w:r>
        <w:rPr>
          <w:iCs/>
          <w:i/>
        </w:rPr>
        <w:t xml:space="preserve">tip</w:t>
      </w:r>
      <w:r>
        <w:t xml:space="preserve">;</w:t>
      </w:r>
      <w:r>
        <w:t xml:space="preserve"> </w:t>
      </w:r>
      <w:r>
        <w:rPr>
          <w:iCs/>
          <w:i/>
        </w:rPr>
        <w:t xml:space="preserve">itaś ca</w:t>
      </w:r>
      <w:r>
        <w:t xml:space="preserve"> </w:t>
      </w:r>
      <w:r>
        <w:t xml:space="preserve">drops</w:t>
      </w:r>
      <w:r>
        <w:t xml:space="preserve"> </w:t>
      </w:r>
      <w:r>
        <w:rPr>
          <w:iCs/>
          <w:i/>
        </w:rPr>
        <w:t xml:space="preserve">i</w:t>
      </w:r>
      <w:r>
        <w:t xml:space="preserve">;</w:t>
      </w:r>
      <w:r>
        <w:t xml:space="preserve"> </w:t>
      </w:r>
      <w:r>
        <w:rPr>
          <w:iCs/>
          <w:i/>
        </w:rPr>
        <w:t xml:space="preserve">śap</w:t>
      </w:r>
      <w:r>
        <w:t xml:space="preserve">’s</w:t>
      </w:r>
      <w:r>
        <w:t xml:space="preserve"> </w:t>
      </w:r>
      <w:r>
        <w:rPr>
          <w:iCs/>
          <w:i/>
        </w:rPr>
        <w:t xml:space="preserve">luk</w:t>
      </w:r>
      <w:r>
        <w:t xml:space="preserve">;</w:t>
      </w:r>
      <w:r>
        <w:t xml:space="preserve"> </w:t>
      </w:r>
      <w:r>
        <w:rPr>
          <w:iCs/>
          <w:i/>
        </w:rPr>
        <w:t xml:space="preserve">hal ṅyābbhyo…</w:t>
      </w:r>
      <w:r>
        <w:t xml:space="preserve"> </w:t>
      </w:r>
      <w:r>
        <w:t xml:space="preserve">drops the suffix; the augment</w:t>
      </w:r>
      <w:r>
        <w:t xml:space="preserve"> </w:t>
      </w:r>
      <w:r>
        <w:rPr>
          <w:iCs/>
          <w:i/>
        </w:rPr>
        <w:t xml:space="preserve">aṭ</w:t>
      </w:r>
      <w:r>
        <w:t xml:space="preserve">; at the beginning of the</w:t>
      </w:r>
      <w:r>
        <w:t xml:space="preserve"> </w:t>
      </w:r>
      <w:r>
        <w:rPr>
          <w:iCs/>
          <w:i/>
        </w:rPr>
        <w:t xml:space="preserve">pāda</w:t>
      </w:r>
      <w:r>
        <w:t xml:space="preserve"> </w:t>
      </w:r>
      <w:r>
        <w:t xml:space="preserve">no</w:t>
      </w:r>
      <w:r>
        <w:t xml:space="preserve"> </w:t>
      </w:r>
      <w:r>
        <w:rPr>
          <w:iCs/>
          <w:i/>
        </w:rPr>
        <w:t xml:space="preserve">nighāta</w:t>
      </w:r>
      <w:r>
        <w:t xml:space="preserve">; the acute on the first syllable.</w:t>
      </w:r>
    </w:p>
    <w:bookmarkEnd w:id="661"/>
    <w:bookmarkStart w:id="662" w:name="printed-p.-513-pdf-534"/>
    <w:p>
      <w:pPr>
        <w:pStyle w:val="Heading3"/>
      </w:pPr>
      <w:r>
        <w:t xml:space="preserve">Printed p. 513 (PDF 534)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22 [as read].)</w:t>
      </w:r>
    </w:p>
    <w:p>
      <w:pPr>
        <w:pStyle w:val="BodyText"/>
      </w:pPr>
      <w:r>
        <w:rPr>
          <w:iCs/>
          <w:i/>
        </w:rPr>
        <w:t xml:space="preserve">(Grammar, continued.)</w:t>
      </w:r>
      <w:r>
        <w:t xml:space="preserve"> </w:t>
      </w:r>
      <w:r>
        <w:rPr>
          <w:iCs/>
          <w:i/>
        </w:rPr>
        <w:t xml:space="preserve">vide</w:t>
      </w:r>
      <w:r>
        <w:t xml:space="preserve"> </w:t>
      </w:r>
      <w:r>
        <w:t xml:space="preserve">— root</w:t>
      </w:r>
      <w:r>
        <w:t xml:space="preserve"> </w:t>
      </w:r>
      <w:r>
        <w:rPr>
          <w:iCs/>
          <w:i/>
        </w:rPr>
        <w:t xml:space="preserve">vida jñāne</w:t>
      </w:r>
      <w:r>
        <w:t xml:space="preserve">;</w:t>
      </w:r>
      <w:r>
        <w:t xml:space="preserve"> </w:t>
      </w:r>
      <w:r>
        <w:rPr>
          <w:iCs/>
          <w:i/>
        </w:rPr>
        <w:t xml:space="preserve">kvip</w:t>
      </w:r>
      <w:r>
        <w:t xml:space="preserve">; dative singular;</w:t>
      </w:r>
      <w:r>
        <w:t xml:space="preserve"> </w:t>
      </w:r>
      <w:r>
        <w:rPr>
          <w:iCs/>
          <w:i/>
        </w:rPr>
        <w:t xml:space="preserve">sāvekācas tṛtīyādiḥ</w:t>
      </w:r>
      <w:r>
        <w:t xml:space="preserve"> </w:t>
      </w:r>
      <w:r>
        <w:t xml:space="preserve">(Pā. 6-1-168) gives the acute to the ending. Or, root</w:t>
      </w:r>
      <w:r>
        <w:t xml:space="preserve"> </w:t>
      </w:r>
      <w:r>
        <w:rPr>
          <w:iCs/>
          <w:i/>
        </w:rPr>
        <w:t xml:space="preserve">vidḷ lābhe</w:t>
      </w:r>
      <w:r>
        <w:t xml:space="preserve">,</w:t>
      </w:r>
      <w:r>
        <w:t xml:space="preserve"> </w:t>
      </w:r>
      <w:r>
        <w:rPr>
          <w:iCs/>
          <w:i/>
        </w:rPr>
        <w:t xml:space="preserve">laṭ</w:t>
      </w:r>
      <w:r>
        <w:t xml:space="preserve">; by</w:t>
      </w:r>
      <w:r>
        <w:t xml:space="preserve"> </w:t>
      </w:r>
      <w:r>
        <w:rPr>
          <w:iCs/>
          <w:i/>
        </w:rPr>
        <w:t xml:space="preserve">vyatyaya</w:t>
      </w:r>
      <w:r>
        <w:t xml:space="preserve">, the third person singular suffix</w:t>
      </w:r>
      <w:r>
        <w:t xml:space="preserve"> </w:t>
      </w:r>
      <w:r>
        <w:rPr>
          <w:iCs/>
          <w:i/>
        </w:rPr>
        <w:t xml:space="preserve">ta</w:t>
      </w:r>
      <w:r>
        <w:t xml:space="preserve"> </w:t>
      </w:r>
      <w:r>
        <w:t xml:space="preserve">in the place of the second person; by</w:t>
      </w:r>
      <w:r>
        <w:t xml:space="preserve"> </w:t>
      </w:r>
      <w:r>
        <w:rPr>
          <w:iCs/>
          <w:i/>
        </w:rPr>
        <w:t xml:space="preserve">vyatyaya</w:t>
      </w:r>
      <w:r>
        <w:t xml:space="preserve"> </w:t>
      </w:r>
      <w:r>
        <w:t xml:space="preserve">the ātmanepada;</w:t>
      </w:r>
      <w:r>
        <w:t xml:space="preserve"> </w:t>
      </w:r>
      <w:r>
        <w:rPr>
          <w:iCs/>
          <w:i/>
        </w:rPr>
        <w:t xml:space="preserve">lopas ta ātmanepadeṣu</w:t>
      </w:r>
      <w:r>
        <w:t xml:space="preserve"> </w:t>
      </w:r>
      <w:r>
        <w:t xml:space="preserve">(Pā. 7-1-41) drops the</w:t>
      </w:r>
      <w:r>
        <w:t xml:space="preserve"> </w:t>
      </w:r>
      <w:r>
        <w:rPr>
          <w:iCs/>
          <w:i/>
        </w:rPr>
        <w:t xml:space="preserve">t</w:t>
      </w:r>
      <w:r>
        <w:t xml:space="preserve">; because</w:t>
      </w:r>
      <w:r>
        <w:t xml:space="preserve"> </w:t>
      </w:r>
      <w:r>
        <w:rPr>
          <w:iCs/>
          <w:i/>
        </w:rPr>
        <w:t xml:space="preserve">yathā</w:t>
      </w:r>
      <w:r>
        <w:t xml:space="preserve"> </w:t>
      </w:r>
      <w:r>
        <w:t xml:space="preserve">is connected no</w:t>
      </w:r>
      <w:r>
        <w:t xml:space="preserve"> </w:t>
      </w:r>
      <w:r>
        <w:rPr>
          <w:iCs/>
          <w:i/>
        </w:rPr>
        <w:t xml:space="preserve">nighāta</w:t>
      </w:r>
      <w:r>
        <w:t xml:space="preserve">; by the suffix the acute on the last syllable. In the third explanation the root is</w:t>
      </w:r>
      <w:r>
        <w:t xml:space="preserve"> </w:t>
      </w:r>
      <w:r>
        <w:rPr>
          <w:iCs/>
          <w:i/>
        </w:rPr>
        <w:t xml:space="preserve">vidḷ lābhe</w:t>
      </w:r>
      <w:r>
        <w:t xml:space="preserve">; the suffix as before;</w:t>
      </w:r>
      <w:r>
        <w:t xml:space="preserve"> </w:t>
      </w:r>
      <w:r>
        <w:rPr>
          <w:iCs/>
          <w:i/>
        </w:rPr>
        <w:t xml:space="preserve">bahulaṃ chandasi</w:t>
      </w:r>
      <w:r>
        <w:t xml:space="preserve"> </w:t>
      </w:r>
      <w:r>
        <w:t xml:space="preserve">gives</w:t>
      </w:r>
      <w:r>
        <w:t xml:space="preserve"> </w:t>
      </w:r>
      <w:r>
        <w:rPr>
          <w:iCs/>
          <w:i/>
        </w:rPr>
        <w:t xml:space="preserve">luk</w:t>
      </w:r>
      <w:r>
        <w:t xml:space="preserve"> </w:t>
      </w:r>
      <w:r>
        <w:t xml:space="preserve">of the</w:t>
      </w:r>
      <w:r>
        <w:t xml:space="preserve"> </w:t>
      </w:r>
      <w:r>
        <w:rPr>
          <w:iCs/>
          <w:i/>
        </w:rPr>
        <w:t xml:space="preserve">vikaraṇa</w:t>
      </w:r>
      <w:r>
        <w:t xml:space="preserve">; no augment</w:t>
      </w:r>
      <w:r>
        <w:t xml:space="preserve"> </w:t>
      </w:r>
      <w:r>
        <w:rPr>
          <w:iCs/>
          <w:i/>
        </w:rPr>
        <w:t xml:space="preserve">num</w:t>
      </w:r>
      <w:r>
        <w:t xml:space="preserve">; the accent as before.</w:t>
      </w:r>
      <w:r>
        <w:t xml:space="preserve"> </w:t>
      </w:r>
      <w:r>
        <w:rPr>
          <w:iCs/>
          <w:i/>
        </w:rPr>
        <w:t xml:space="preserve">śīrṣṇā śīrṣṇā</w:t>
      </w:r>
      <w:r>
        <w:t xml:space="preserve"> </w:t>
      </w:r>
      <w:r>
        <w:t xml:space="preserve">—</w:t>
      </w:r>
      <w:r>
        <w:t xml:space="preserve"> </w:t>
      </w:r>
      <w:r>
        <w:rPr>
          <w:iCs/>
          <w:i/>
        </w:rPr>
        <w:t xml:space="preserve">śiras</w:t>
      </w:r>
      <w:r>
        <w:t xml:space="preserve"> </w:t>
      </w:r>
      <w:r>
        <w:t xml:space="preserve">in the instrumental singular:</w:t>
      </w:r>
      <w:r>
        <w:t xml:space="preserve"> </w:t>
      </w:r>
      <w:r>
        <w:rPr>
          <w:iCs/>
          <w:i/>
        </w:rPr>
        <w:t xml:space="preserve">śīrṣañ chandasi</w:t>
      </w:r>
      <w:r>
        <w:t xml:space="preserve"> </w:t>
      </w:r>
      <w:r>
        <w:t xml:space="preserve">(Pā. 6-1-60) gives</w:t>
      </w:r>
      <w:r>
        <w:t xml:space="preserve"> </w:t>
      </w:r>
      <w:r>
        <w:rPr>
          <w:iCs/>
          <w:i/>
        </w:rPr>
        <w:t xml:space="preserve">śīrṣan</w:t>
      </w:r>
      <w:r>
        <w:t xml:space="preserve">;</w:t>
      </w:r>
      <w:r>
        <w:t xml:space="preserve"> </w:t>
      </w:r>
      <w:r>
        <w:rPr>
          <w:iCs/>
          <w:i/>
        </w:rPr>
        <w:t xml:space="preserve">allopo ’naḥ</w:t>
      </w:r>
      <w:r>
        <w:t xml:space="preserve"> </w:t>
      </w:r>
      <w:r>
        <w:t xml:space="preserve">(Pā. 6-4-134) drops the</w:t>
      </w:r>
      <w:r>
        <w:t xml:space="preserve"> </w:t>
      </w:r>
      <w:r>
        <w:rPr>
          <w:iCs/>
          <w:i/>
        </w:rPr>
        <w:t xml:space="preserve">a</w:t>
      </w:r>
      <w:r>
        <w:t xml:space="preserve">;</w:t>
      </w:r>
      <w:r>
        <w:t xml:space="preserve"> </w:t>
      </w:r>
      <w:r>
        <w:rPr>
          <w:iCs/>
          <w:i/>
        </w:rPr>
        <w:t xml:space="preserve">anudāttasya ca yatrodāttalopaḥ</w:t>
      </w:r>
      <w:r>
        <w:t xml:space="preserve"> </w:t>
      </w:r>
      <w:r>
        <w:t xml:space="preserve">(Pā. 6-1-161) gives the acute to the ending;</w:t>
      </w:r>
      <w:r>
        <w:t xml:space="preserve"> </w:t>
      </w:r>
      <w:r>
        <w:rPr>
          <w:iCs/>
          <w:i/>
        </w:rPr>
        <w:t xml:space="preserve">nityavīpsayoḥ</w:t>
      </w:r>
      <w:r>
        <w:t xml:space="preserve"> </w:t>
      </w:r>
      <w:r>
        <w:t xml:space="preserve">(Pā. 8-1-4) gives doubling; since the second has the name</w:t>
      </w:r>
      <w:r>
        <w:t xml:space="preserve"> </w:t>
      </w:r>
      <w:r>
        <w:rPr>
          <w:iCs/>
          <w:i/>
        </w:rPr>
        <w:t xml:space="preserve">āmreḍita</w:t>
      </w:r>
      <w:r>
        <w:t xml:space="preserve">,</w:t>
      </w:r>
      <w:r>
        <w:t xml:space="preserve"> </w:t>
      </w:r>
      <w:r>
        <w:rPr>
          <w:iCs/>
          <w:i/>
        </w:rPr>
        <w:t xml:space="preserve">anudāttaṃ ca</w:t>
      </w:r>
      <w:r>
        <w:t xml:space="preserve"> </w:t>
      </w:r>
      <w:r>
        <w:t xml:space="preserve">makes all unaccented.</w:t>
      </w:r>
      <w:r>
        <w:t xml:space="preserve"> </w:t>
      </w:r>
      <w:r>
        <w:rPr>
          <w:iCs/>
          <w:i/>
        </w:rPr>
        <w:t xml:space="preserve">asmatrā</w:t>
      </w:r>
      <w:r>
        <w:t xml:space="preserve"> </w:t>
      </w:r>
      <w:r>
        <w:t xml:space="preserve">— by the force of</w:t>
      </w:r>
      <w:r>
        <w:t xml:space="preserve"> </w:t>
      </w:r>
      <w:r>
        <w:rPr>
          <w:iCs/>
          <w:i/>
        </w:rPr>
        <w:t xml:space="preserve">bahulagrahaṇa</w:t>
      </w:r>
      <w:r>
        <w:t xml:space="preserve"> </w:t>
      </w:r>
      <w:r>
        <w:t xml:space="preserve">in</w:t>
      </w:r>
      <w:r>
        <w:t xml:space="preserve"> </w:t>
      </w:r>
      <w:r>
        <w:rPr>
          <w:iCs/>
          <w:i/>
        </w:rPr>
        <w:t xml:space="preserve">devamanuṣyapuruṣapurumartyebhyo dvitīyāsaptamyor bahulam</w:t>
      </w:r>
      <w:r>
        <w:t xml:space="preserve"> </w:t>
      </w:r>
      <w:r>
        <w:t xml:space="preserve">(Pā. 5-4-56), the suffix</w:t>
      </w:r>
      <w:r>
        <w:t xml:space="preserve"> </w:t>
      </w:r>
      <w:r>
        <w:rPr>
          <w:iCs/>
          <w:i/>
        </w:rPr>
        <w:t xml:space="preserve">tral</w:t>
      </w:r>
      <w:r>
        <w:t xml:space="preserve"> </w:t>
      </w:r>
      <w:r>
        <w:t xml:space="preserve">after</w:t>
      </w:r>
      <w:r>
        <w:t xml:space="preserve"> </w:t>
      </w:r>
      <w:r>
        <w:rPr>
          <w:iCs/>
          <w:i/>
        </w:rPr>
        <w:t xml:space="preserve">asmad</w:t>
      </w:r>
      <w:r>
        <w:t xml:space="preserve">; acute on the last syllable by the suffix.</w:t>
      </w:r>
      <w:r>
        <w:t xml:space="preserve"> </w:t>
      </w:r>
      <w:r>
        <w:rPr>
          <w:iCs/>
          <w:i/>
        </w:rPr>
        <w:t xml:space="preserve">sadhryak</w:t>
      </w:r>
      <w:r>
        <w:t xml:space="preserve"> </w:t>
      </w:r>
      <w:r>
        <w:t xml:space="preserve">—</w:t>
      </w:r>
      <w:r>
        <w:t xml:space="preserve"> </w:t>
      </w:r>
      <w:r>
        <w:rPr>
          <w:iCs/>
          <w:i/>
        </w:rPr>
        <w:t xml:space="preserve">sahācati</w:t>
      </w:r>
      <w:r>
        <w:t xml:space="preserve"> </w:t>
      </w:r>
      <w:r>
        <w:t xml:space="preserve">— the root</w:t>
      </w:r>
      <w:r>
        <w:t xml:space="preserve"> </w:t>
      </w:r>
      <w:r>
        <w:rPr>
          <w:iCs/>
          <w:i/>
        </w:rPr>
        <w:t xml:space="preserve">añcu gatipūjanayoḥ</w:t>
      </w:r>
      <w:r>
        <w:t xml:space="preserve">;</w:t>
      </w:r>
      <w:r>
        <w:t xml:space="preserve"> </w:t>
      </w:r>
      <w:r>
        <w:rPr>
          <w:iCs/>
          <w:i/>
        </w:rPr>
        <w:t xml:space="preserve">kvin pratyayasya kuḥ</w:t>
      </w:r>
      <w:r>
        <w:t xml:space="preserve"> </w:t>
      </w:r>
      <w:r>
        <w:t xml:space="preserve">(Pā. 8-2-62) gives</w:t>
      </w:r>
      <w:r>
        <w:t xml:space="preserve"> </w:t>
      </w:r>
      <w:r>
        <w:rPr>
          <w:iCs/>
          <w:i/>
        </w:rPr>
        <w:t xml:space="preserve">kutva</w:t>
      </w:r>
      <w:r>
        <w:t xml:space="preserve">;</w:t>
      </w:r>
      <w:r>
        <w:t xml:space="preserve"> </w:t>
      </w:r>
      <w:r>
        <w:rPr>
          <w:iCs/>
          <w:i/>
        </w:rPr>
        <w:t xml:space="preserve">sahasya sadhriḥ</w:t>
      </w:r>
      <w:r>
        <w:t xml:space="preserve"> </w:t>
      </w:r>
      <w:r>
        <w:t xml:space="preserve">(Pā. 6-3-95) gives</w:t>
      </w:r>
      <w:r>
        <w:t xml:space="preserve"> </w:t>
      </w:r>
      <w:r>
        <w:rPr>
          <w:iCs/>
          <w:i/>
        </w:rPr>
        <w:t xml:space="preserve">sadhri</w:t>
      </w:r>
      <w:r>
        <w:t xml:space="preserve"> </w:t>
      </w:r>
      <w:r>
        <w:t xml:space="preserve">for</w:t>
      </w:r>
      <w:r>
        <w:t xml:space="preserve"> </w:t>
      </w:r>
      <w:r>
        <w:rPr>
          <w:iCs/>
          <w:i/>
        </w:rPr>
        <w:t xml:space="preserve">saha</w:t>
      </w:r>
      <w:r>
        <w:t xml:space="preserve">;</w:t>
      </w:r>
      <w:r>
        <w:t xml:space="preserve"> </w:t>
      </w:r>
      <w:r>
        <w:rPr>
          <w:iCs/>
          <w:i/>
        </w:rPr>
        <w:t xml:space="preserve">anidītāṃ halaḥ…</w:t>
      </w:r>
      <w:r>
        <w:t xml:space="preserve"> </w:t>
      </w:r>
      <w:r>
        <w:t xml:space="preserve">(Pā. 6-4-24) drops the nasal; in the nominative singular the last drops;</w:t>
      </w:r>
      <w:r>
        <w:t xml:space="preserve"> </w:t>
      </w:r>
      <w:r>
        <w:rPr>
          <w:iCs/>
          <w:i/>
        </w:rPr>
        <w:t xml:space="preserve">vāvasāne</w:t>
      </w:r>
      <w:r>
        <w:t xml:space="preserve"> </w:t>
      </w:r>
      <w:r>
        <w:t xml:space="preserve">(Pā. 8-4-56) gives</w:t>
      </w:r>
      <w:r>
        <w:t xml:space="preserve"> </w:t>
      </w:r>
      <w:r>
        <w:rPr>
          <w:iCs/>
          <w:i/>
        </w:rPr>
        <w:t xml:space="preserve">car</w:t>
      </w:r>
      <w:r>
        <w:t xml:space="preserve">;</w:t>
      </w:r>
      <w:r>
        <w:t xml:space="preserve"> </w:t>
      </w:r>
      <w:r>
        <w:rPr>
          <w:iCs/>
          <w:i/>
        </w:rPr>
        <w:t xml:space="preserve">sadhryādeśa</w:t>
      </w:r>
      <w:r>
        <w:t xml:space="preserve"> </w:t>
      </w:r>
      <w:r>
        <w:t xml:space="preserve">— the</w:t>
      </w:r>
      <w:r>
        <w:t xml:space="preserve"> </w:t>
      </w:r>
      <w:r>
        <w:rPr>
          <w:iCs/>
          <w:i/>
        </w:rPr>
        <w:t xml:space="preserve">kṛt</w:t>
      </w:r>
      <w:r>
        <w:t xml:space="preserve">-accent is set aside by the statement</w:t>
      </w:r>
      <w:r>
        <w:t xml:space="preserve"> </w:t>
      </w:r>
      <w:r>
        <w:rPr>
          <w:iCs/>
          <w:i/>
        </w:rPr>
        <w:t xml:space="preserve">antodāttaṃ…</w:t>
      </w:r>
      <w:r>
        <w:t xml:space="preserve"> </w:t>
      </w:r>
      <w:r>
        <w:t xml:space="preserve">[as read]; with</w:t>
      </w:r>
      <w:r>
        <w:t xml:space="preserve"> </w:t>
      </w:r>
      <w:r>
        <w:rPr>
          <w:iCs/>
          <w:i/>
        </w:rPr>
        <w:t xml:space="preserve">yaṇ</w:t>
      </w:r>
      <w:r>
        <w:t xml:space="preserve"> </w:t>
      </w:r>
      <w:r>
        <w:t xml:space="preserve">in place of the acute,</w:t>
      </w:r>
      <w:r>
        <w:t xml:space="preserve"> </w:t>
      </w:r>
      <w:r>
        <w:rPr>
          <w:iCs/>
          <w:i/>
        </w:rPr>
        <w:t xml:space="preserve">udāttasvaritayor yaṇaḥ svaritoʼnudāttasya</w:t>
      </w:r>
      <w:r>
        <w:t xml:space="preserve"> </w:t>
      </w:r>
      <w:r>
        <w:t xml:space="preserve">(Pā. 8-2-4) gives the</w:t>
      </w:r>
      <w:r>
        <w:t xml:space="preserve"> </w:t>
      </w:r>
      <w:r>
        <w:rPr>
          <w:iCs/>
          <w:i/>
        </w:rPr>
        <w:t xml:space="preserve">svarita</w:t>
      </w:r>
      <w:r>
        <w:t xml:space="preserve">.</w:t>
      </w:r>
      <w:r>
        <w:t xml:space="preserve"> </w:t>
      </w:r>
      <w:r>
        <w:rPr>
          <w:iCs/>
          <w:i/>
        </w:rPr>
        <w:t xml:space="preserve">bhadrāḥ</w:t>
      </w:r>
      <w:r>
        <w:t xml:space="preserve"> </w:t>
      </w:r>
      <w:r>
        <w:t xml:space="preserve">— root</w:t>
      </w:r>
      <w:r>
        <w:t xml:space="preserve"> </w:t>
      </w:r>
      <w:r>
        <w:rPr>
          <w:iCs/>
          <w:i/>
        </w:rPr>
        <w:t xml:space="preserve">bhadi kalyāṇe sukhe ca</w:t>
      </w:r>
      <w:r>
        <w:t xml:space="preserve">; Uṇādi</w:t>
      </w:r>
      <w:r>
        <w:t xml:space="preserve"> </w:t>
      </w:r>
      <w:r>
        <w:rPr>
          <w:iCs/>
          <w:i/>
        </w:rPr>
        <w:t xml:space="preserve">rak</w:t>
      </w:r>
      <w:r>
        <w:t xml:space="preserve">; acute on the last syllable by the suffix. ‖ 2 ‖</w:t>
      </w:r>
    </w:p>
    <w:p>
      <w:pPr>
        <w:pStyle w:val="BodyText"/>
      </w:pPr>
      <w:r>
        <w:rPr>
          <w:iCs/>
          <w:i/>
          <w:bCs/>
          <w:b/>
        </w:rPr>
        <w:t xml:space="preserve">(ornamental rule)</w:t>
      </w:r>
    </w:p>
    <w:bookmarkEnd w:id="662"/>
    <w:bookmarkStart w:id="664" w:name="printed-p.-514-pdf-535"/>
    <w:p>
      <w:pPr>
        <w:pStyle w:val="Heading3"/>
      </w:pPr>
      <w:r>
        <w:t xml:space="preserve">Printed p. 514 (PDF 535)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132</w:t>
      </w:r>
      <w:r>
        <w:rPr>
          <w:iCs/>
          <w:i/>
        </w:rPr>
        <w:t xml:space="preserve">”</w:t>
      </w:r>
      <w:r>
        <w:rPr>
          <w:iCs/>
          <w:i/>
        </w:rPr>
        <w:t xml:space="preserve">.)</w:t>
      </w:r>
    </w:p>
    <w:bookmarkStart w:id="663" w:name="ṛk-3-10"/>
    <w:p>
      <w:pPr>
        <w:pStyle w:val="Heading4"/>
      </w:pPr>
      <w:r>
        <w:t xml:space="preserve">Ṛk 3</w:t>
      </w:r>
    </w:p>
    <w:p>
      <w:pPr>
        <w:pStyle w:val="FirstParagraph"/>
      </w:pPr>
      <w:r>
        <w:rPr>
          <w:bCs/>
          <w:b/>
        </w:rPr>
        <w:t xml:space="preserve">॥ संहितापाठः ॥</w:t>
      </w:r>
    </w:p>
    <w:p>
      <w:pPr>
        <w:pStyle w:val="BlockText"/>
      </w:pPr>
      <w:r>
        <w:t xml:space="preserve">तत्तु प्रयः प्रत्नथा ते शुशुक्वनं यस्मिन्यज्ञे वारमकृण्वत क्षयमृतस्य वारसि क्षयम् ।</w:t>
      </w:r>
      <w:r>
        <w:t xml:space="preserve"> </w:t>
      </w:r>
      <w:r>
        <w:t xml:space="preserve">वि तद्वोचेरध द्वितान्तः पश्यन्ति रश्मिभिः ।</w:t>
      </w:r>
      <w:r>
        <w:t xml:space="preserve"> </w:t>
      </w:r>
      <w:r>
        <w:t xml:space="preserve">स घा विदे अन्विन्द्रो गवेषणो बन्धुक्षिद्भ्यो गवेषणः ॥ ३ ॥</w:t>
      </w:r>
    </w:p>
    <w:p>
      <w:pPr>
        <w:pStyle w:val="BlockText"/>
      </w:pPr>
      <w:r>
        <w:rPr>
          <w:iCs/>
          <w:i/>
        </w:rPr>
        <w:t xml:space="preserve">tattu prayaḥ pratnathā te śuśukvanaṃ yasminyajñe vāramakṛṇvata kṣayamṛtasya vārasi kṣayam |</w:t>
      </w:r>
      <w:r>
        <w:t xml:space="preserve"> </w:t>
      </w:r>
      <w:r>
        <w:rPr>
          <w:iCs/>
          <w:i/>
        </w:rPr>
        <w:t xml:space="preserve">vi tadvoceradha dvitāntaḥ paśyanti raśmibhiḥ |</w:t>
      </w:r>
      <w:r>
        <w:t xml:space="preserve"> </w:t>
      </w:r>
      <w:r>
        <w:rPr>
          <w:iCs/>
          <w:i/>
        </w:rPr>
        <w:t xml:space="preserve">sa ghā vide anvindro gaveṣaṇo bandhukṣidbhyo gaveṣaṇaḥ ‖ 3 ‖</w:t>
      </w:r>
    </w:p>
    <w:p>
      <w:pPr>
        <w:pStyle w:val="FirstParagraph"/>
      </w:pPr>
      <w:r>
        <w:rPr>
          <w:bCs/>
          <w:b/>
        </w:rPr>
        <w:t xml:space="preserve">॥ पदपाठः ॥</w:t>
      </w:r>
    </w:p>
    <w:p>
      <w:pPr>
        <w:pStyle w:val="BlockText"/>
      </w:pPr>
      <w:r>
        <w:t xml:space="preserve">तत् । तु । प्रयः । प्रत्नऽथा । ते । शुशुक्वनम् । यस्मिन् । यज्ञे । वारम् । अकृण्वत ।</w:t>
      </w:r>
      <w:r>
        <w:t xml:space="preserve"> </w:t>
      </w:r>
      <w:r>
        <w:t xml:space="preserve">क्षयम् । ऋतस्य । वारसि । क्षयम् ।</w:t>
      </w:r>
      <w:r>
        <w:t xml:space="preserve"> </w:t>
      </w:r>
      <w:r>
        <w:t xml:space="preserve">वि । तत् । वोचेः । अध । द्विता । अन्तरिति । पश्यन्ति । रश्मिऽभिः ।</w:t>
      </w:r>
      <w:r>
        <w:t xml:space="preserve"> </w:t>
      </w:r>
      <w:r>
        <w:t xml:space="preserve">सः । घ । विदे । अनु । इन्द्रः । गोऽएषणः । बन्धुऽक्षिद्भ्यः । गोऽएषणः ॥ ३ ॥</w:t>
      </w:r>
    </w:p>
    <w:p>
      <w:pPr>
        <w:pStyle w:val="BlockText"/>
      </w:pPr>
      <w:r>
        <w:rPr>
          <w:iCs/>
          <w:i/>
        </w:rPr>
        <w:t xml:space="preserve">tat | tu | prayaḥ | pratna ’thā | te | śuśukvanam | yasmin | yajñe | vāram | akṛṇvata |</w:t>
      </w:r>
      <w:r>
        <w:t xml:space="preserve"> </w:t>
      </w:r>
      <w:r>
        <w:rPr>
          <w:iCs/>
          <w:i/>
        </w:rPr>
        <w:t xml:space="preserve">kṣayam | ṛtasya | vārasi | kṣayam |</w:t>
      </w:r>
      <w:r>
        <w:t xml:space="preserve"> </w:t>
      </w:r>
      <w:r>
        <w:rPr>
          <w:iCs/>
          <w:i/>
        </w:rPr>
        <w:t xml:space="preserve">vi | tat | voceḥ | adha | dvitā | antariti | paśyanti | raśmi ’bhiḥ |</w:t>
      </w:r>
      <w:r>
        <w:t xml:space="preserve"> </w:t>
      </w:r>
      <w:r>
        <w:rPr>
          <w:iCs/>
          <w:i/>
        </w:rPr>
        <w:t xml:space="preserve">saḥ | gha | vide | anu | indraḥ | go ’eṣaṇaḥ | bandhu ’kṣidbhyaḥ | go ’eṣaṇaḥ ‖ 3 ‖</w:t>
      </w:r>
    </w:p>
    <w:p>
      <w:pPr>
        <w:pStyle w:val="FirstParagraph"/>
      </w:pPr>
      <w:r>
        <w:rPr>
          <w:iCs/>
          <w:i/>
        </w:rPr>
        <w:t xml:space="preserve">(Read from the image: the Saṃhitā’s first line prints</w:t>
      </w:r>
      <w:r>
        <w:rPr>
          <w:iCs/>
          <w:i/>
        </w:rPr>
        <w:t xml:space="preserve"> </w:t>
      </w:r>
      <w:r>
        <w:rPr>
          <w:iCs/>
          <w:i/>
        </w:rPr>
        <w:t xml:space="preserve">“</w:t>
      </w:r>
      <w:r>
        <w:rPr>
          <w:iCs/>
          <w:i/>
          <w:iCs/>
          <w:i/>
        </w:rPr>
        <w:t xml:space="preserve">pratnathā te śuśukvanam</w:t>
      </w:r>
      <w:r>
        <w:rPr>
          <w:iCs/>
          <w:i/>
        </w:rPr>
        <w:t xml:space="preserve">”</w:t>
      </w:r>
      <w:r>
        <w:rPr>
          <w:iCs/>
          <w:i/>
        </w:rPr>
        <w:t xml:space="preserve"> </w:t>
      </w:r>
      <w:r>
        <w:rPr>
          <w:iCs/>
          <w:i/>
        </w:rPr>
        <w:t xml:space="preserve">and</w:t>
      </w:r>
      <w:r>
        <w:rPr>
          <w:iCs/>
          <w:i/>
        </w:rPr>
        <w:t xml:space="preserve"> </w:t>
      </w:r>
      <w:r>
        <w:rPr>
          <w:iCs/>
          <w:i/>
        </w:rPr>
        <w:t xml:space="preserve">“</w:t>
      </w:r>
      <w:r>
        <w:rPr>
          <w:iCs/>
          <w:i/>
          <w:iCs/>
          <w:i/>
        </w:rPr>
        <w:t xml:space="preserve">ṛtasya vārasi kṣayam</w:t>
      </w:r>
      <w:r>
        <w:rPr>
          <w:iCs/>
          <w:i/>
        </w:rPr>
        <w:t xml:space="preserve">”</w:t>
      </w:r>
      <w:r>
        <w:rPr>
          <w:iCs/>
          <w:i/>
        </w:rPr>
        <w:t xml:space="preserve">; the Pada gives</w:t>
      </w:r>
      <w:r>
        <w:rPr>
          <w:iCs/>
          <w:i/>
        </w:rPr>
        <w:t xml:space="preserve"> </w:t>
      </w:r>
      <w:r>
        <w:t xml:space="preserve">vāram | akṛṇvata* and</w:t>
      </w:r>
      <w:r>
        <w:t xml:space="preserve"> </w:t>
      </w:r>
      <w:r>
        <w:rPr>
          <w:iCs/>
          <w:i/>
        </w:rPr>
        <w:t xml:space="preserve">go-eṣaṇaḥ</w:t>
      </w:r>
      <w:r>
        <w:t xml:space="preserve">,</w:t>
      </w:r>
      <w:r>
        <w:t xml:space="preserve"> </w:t>
      </w:r>
      <w:r>
        <w:rPr>
          <w:iCs/>
          <w:i/>
        </w:rPr>
        <w:t xml:space="preserve">bandhu-kṣidbhyaḥ</w:t>
      </w:r>
      <w:r>
        <w:t xml:space="preserve">.)*</w:t>
      </w:r>
    </w:p>
    <w:p>
      <w:pPr>
        <w:pStyle w:val="BodyText"/>
      </w:pPr>
      <w:r>
        <w:rPr>
          <w:bCs/>
          <w:b/>
        </w:rPr>
        <w:t xml:space="preserve">॥ सायणभाष्यम् ॥</w:t>
      </w:r>
      <w:r>
        <w:t xml:space="preserve"> </w:t>
      </w:r>
      <w:r>
        <w:rPr>
          <w:iCs/>
          <w:i/>
        </w:rPr>
        <w:t xml:space="preserve">(read from the image; small type, doubtful places [?]).</w:t>
      </w:r>
    </w:p>
    <w:p>
      <w:pPr>
        <w:pStyle w:val="BlockText"/>
      </w:pPr>
      <w:r>
        <w:t xml:space="preserve">हे इन्द्र तत्तु खलु प्रसिद्धं प्रयो हविर्लक्षणमन्नं शुशुक्वनमाज्यादिसंयोगेन भृशं दीप्तं ॥ शुचेर्दीप्तिकर्मणः क्वनिप् [?] । तव स्वभूतकं । प्रत्नथा पूर्वमिव पूर्वं यथा योगकाले हविस्ते तव स्वं भवति तथाद्यत्वेऽपि । सर्वदा त्वामेव यजन्त इति भावः ॥ प्रत्नपूर्वविश्वेमात्थाल् [?] इत्यादिनेवार्थे थाल् । लिति स्वरः ॥ कीदृशं तदित्युच्यते । यस्मिन्यज्ञे यागे यस्मिन् हविषि दातव्ये सति वारं वरणीयं क्षयं स्थानं वेदिलक्षणमकृण्वत कुर्वन्ति ऋत्विजः । कस्य विशेष इति चेदुच्यते । ऋतस्य सत्यफलस्य यज्ञस्य वारसि क्षयं निवासस्थानं सम्भक्तासि । यद्वा । ऋतमित्युदकनाम । तस्य क्षयं स्थानं प्राप्तासि । वृष्टिप्रदोऽसीत्यर्थः । अथवा ऋतस्यादित्यस्य क्षयं स्थानं द्युलोकाख्यं वारसि यजमानं गमयितासि । तस्मादृशं वक्ष्यमाणं कर्म वि वोचेः । विब्रूहि । अधातः कारणाद्द्वितान्तर्द्वयोः … कान्तर्द्यावापृथिव्योर्मध्येऽन्तरिक्षे रश्मिभिरादित्यकिरणैः पश्यन्ति ।</w:t>
      </w:r>
    </w:p>
    <w:p>
      <w:pPr>
        <w:pStyle w:val="BlockText"/>
      </w:pPr>
      <w:r>
        <w:rPr>
          <w:iCs/>
          <w:i/>
        </w:rPr>
        <w:t xml:space="preserve">he indra tattu khalu prasiddhaṃ prayo havirlakṣaṇamannaṃ śuśukvanamājyādisaṃyogena bhṛśaṃ dīptaṃ ‖ śucerdīptikarmaṇaḥ kvanip [?] | tava svabhūtakaṃ | pratnathā pūrvamiva pūrvaṃ yathā yogakāle haviste tava svaṃ bhavati tathādyatve ’pi | sarvadā tvāmeva yajanta iti bhāvaḥ ‖ pratnapūrvaviśvemātthāl [?] ityādinevārthe thāl | liti svaraḥ ‖ kīdṛśaṃ tadityucyate | yasminyajñe yāge yasmin haviṣi dātavye sati vāraṃ varaṇīyaṃ kṣayaṃ sthānaṃ vedilakṣaṇamakṛṇvata kurvanti ṛtvijaḥ | kasya viśeṣa iti ceducyate | ṛtasya satyaphalasya yajñasya vārasi kṣayaṃ nivāsasthānaṃ sambhaktāsi | yadvā | ṛtamityudakanāma | tasya kṣayaṃ sthānaṃ prāptāsi | vṛṣṭiprado ’sītyarthaḥ | athavā ṛtasyādityasya kṣayaṃ sthānaṃ dyulokākhyaṃ vārasi yajamānaṃ gamayitāsi | tasmādṛśaṃ vakṣyamāṇaṃ karma vi voceḥ | vibrūhi | adhātaḥ kāraṇāddvitāntardvayoḥ … kāntardyāvāpṛthivyormadhye ’ntarikṣe raśmibhirādityakiraṇaiḥ paśyanti |</w:t>
      </w:r>
    </w:p>
    <w:bookmarkEnd w:id="663"/>
    <w:bookmarkEnd w:id="664"/>
    <w:bookmarkStart w:id="665" w:name="printed-p.-515-pdf-536"/>
    <w:p>
      <w:pPr>
        <w:pStyle w:val="Heading3"/>
      </w:pPr>
      <w:r>
        <w:t xml:space="preserve">Printed p. 515 (PDF 536)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22 [as read].)</w:t>
      </w:r>
    </w:p>
    <w:p>
      <w:pPr>
        <w:pStyle w:val="BlockText"/>
      </w:pPr>
      <w:r>
        <w:t xml:space="preserve">निर्भिद्य रश्मिद्वारा प्रवर्षणरूपं कर्म सर्वे जनाः प्रत्यक्षतः पश्यन्ति । अस्मद्दत्तं हविरादित्यं प्रापयित्वा तद्द्वारा वृष्टिं जनयसीत्येतत्सर्वैर्दृश्यत इत्यर्थः ॥ इदानीं परोक्षतया स्तौति । स घ स खलु इन्द्रो गवेषण उदकस्यान्वेषणशीलः । तथा बन्धुक्षिद्भ्यो हविष्प्रदानादिना बन्धुभावं प्राप्तवद्भ्यो यजमानेभ्यो गवेषणो गवां प्रसिद्धानामेषणकर्ता । इषेर्बाहुलकात्कर्तरि ल्युट् ॥ यद्वा । गवेषं मार्गणे [?] । पूर्ववल्ल्युट् ॥ यजमानफलस्य मृगयितेत्यर्थः ॥ अनु उक्तक्रमेणैव कर्ता सन् विदे । विन्दते । उदकप्राप्तिप्रकारं जानाति ॥</w:t>
      </w:r>
    </w:p>
    <w:p>
      <w:pPr>
        <w:pStyle w:val="BlockText"/>
      </w:pPr>
      <w:r>
        <w:rPr>
          <w:iCs/>
          <w:i/>
        </w:rPr>
        <w:t xml:space="preserve">nirbhidya raśmidvārā pravarṣaṇarūpaṃ karma sarve janāḥ pratyakṣataḥ paśyanti | asmaddattaṃ havirādityaṃ prāpayitvā taddvārā vṛṣṭiṃ janayasītyetatsarvairdṛśyata ityarthaḥ ‖ idānīṃ parokṣatayā stauti | sa gha sa khalu indro gaveṣaṇa udakasyānveṣaṇaśīlaḥ | tathā bandhukṣidbhyo haviṣpradānādinā bandhubhāvaṃ prāptavadbhyo yajamānebhyo gaveṣaṇo gavāṃ prasiddhānāmeṣaṇakartā | iṣerbāhulakātkartari lyuṭ ‖ yadvā | gaveṣaṃ mārgaṇe [?] | pūrvavallyuṭ ‖ yajamānaphalasya mṛgayitetyarthaḥ ‖ anu uktakrameṇaiva kartā san vide | vindate | udakaprāptiprakāraṃ jānāti ‖</w:t>
      </w:r>
    </w:p>
    <w:p>
      <w:pPr>
        <w:pStyle w:val="FirstParagraph"/>
      </w:pPr>
      <w:r>
        <w:rPr>
          <w:iCs/>
          <w:i/>
        </w:rPr>
        <w:t xml:space="preserve">(Sense:</w:t>
      </w:r>
      <w:r>
        <w:rPr>
          <w:iCs/>
          <w:i/>
        </w:rPr>
        <w:t xml:space="preserve"> </w:t>
      </w:r>
      <w:r>
        <w:rPr>
          <w:iCs/>
          <w:i/>
        </w:rPr>
        <w:t xml:space="preserve">“</w:t>
      </w:r>
      <w:r>
        <w:rPr>
          <w:iCs/>
          <w:i/>
        </w:rPr>
        <w:t xml:space="preserve">O Indra, that well-known</w:t>
      </w:r>
      <w:r>
        <w:rPr>
          <w:iCs/>
          <w:i/>
        </w:rPr>
        <w:t xml:space="preserve"> </w:t>
      </w:r>
      <w:r>
        <w:rPr>
          <w:iCs/>
          <w:i/>
          <w:iCs/>
          <w:i/>
        </w:rPr>
        <w:t xml:space="preserve">prayaḥ</w:t>
      </w:r>
      <w:r>
        <w:rPr>
          <w:iCs/>
          <w:i/>
        </w:rPr>
        <w:t xml:space="preserve"> </w:t>
      </w:r>
      <w:r>
        <w:rPr>
          <w:iCs/>
          <w:i/>
        </w:rPr>
        <w:t xml:space="preserve">— food in the form of oblation, much kindled by contact with ghee and the like — is yours (</w:t>
      </w:r>
      <w:r>
        <w:rPr>
          <w:iCs/>
          <w:i/>
          <w:iCs/>
          <w:i/>
        </w:rPr>
        <w:t xml:space="preserve">te</w:t>
      </w:r>
      <w:r>
        <w:rPr>
          <w:iCs/>
          <w:i/>
        </w:rPr>
        <w:t xml:space="preserve">);</w:t>
      </w:r>
      <w:r>
        <w:rPr>
          <w:iCs/>
          <w:i/>
        </w:rPr>
        <w:t xml:space="preserve"> </w:t>
      </w:r>
      <w:r>
        <w:rPr>
          <w:iCs/>
          <w:i/>
          <w:iCs/>
          <w:i/>
        </w:rPr>
        <w:t xml:space="preserve">pratnathā</w:t>
      </w:r>
      <w:r>
        <w:rPr>
          <w:iCs/>
          <w:i/>
        </w:rPr>
        <w:t xml:space="preserve"> </w:t>
      </w:r>
      <w:r>
        <w:rPr>
          <w:iCs/>
          <w:i/>
        </w:rPr>
        <w:t xml:space="preserve">— as formerly, whenever at the time of sacrifice the oblation is yours, so now too; they always sacrifice to you alone. How is it? In which sacrifice, when the oblation is to be given, the priests make a choice</w:t>
      </w:r>
      <w:r>
        <w:rPr>
          <w:iCs/>
          <w:i/>
        </w:rPr>
        <w:t xml:space="preserve"> </w:t>
      </w:r>
      <w:r>
        <w:rPr>
          <w:iCs/>
          <w:i/>
          <w:iCs/>
          <w:i/>
        </w:rPr>
        <w:t xml:space="preserve">kṣaya</w:t>
      </w:r>
      <w:r>
        <w:rPr>
          <w:iCs/>
          <w:i/>
        </w:rPr>
        <w:t xml:space="preserve"> </w:t>
      </w:r>
      <w:r>
        <w:rPr>
          <w:iCs/>
          <w:i/>
        </w:rPr>
        <w:t xml:space="preserve">— a place, the altar; of whom? you reach (</w:t>
      </w:r>
      <w:r>
        <w:rPr>
          <w:iCs/>
          <w:i/>
          <w:iCs/>
          <w:i/>
        </w:rPr>
        <w:t xml:space="preserve">vārasi</w:t>
      </w:r>
      <w:r>
        <w:rPr>
          <w:iCs/>
          <w:i/>
        </w:rPr>
        <w:t xml:space="preserve">) the dwelling-place of the sacrifice (</w:t>
      </w:r>
      <w:r>
        <w:rPr>
          <w:iCs/>
          <w:i/>
          <w:iCs/>
          <w:i/>
        </w:rPr>
        <w:t xml:space="preserve">ṛta</w:t>
      </w:r>
      <w:r>
        <w:rPr>
          <w:iCs/>
          <w:i/>
        </w:rPr>
        <w:t xml:space="preserve">) — the truth-fruited: or</w:t>
      </w:r>
      <w:r>
        <w:rPr>
          <w:iCs/>
          <w:i/>
        </w:rPr>
        <w:t xml:space="preserve"> </w:t>
      </w:r>
      <w:r>
        <w:rPr>
          <w:iCs/>
          <w:i/>
          <w:iCs/>
          <w:i/>
        </w:rPr>
        <w:t xml:space="preserve">ṛta</w:t>
      </w:r>
      <w:r>
        <w:rPr>
          <w:iCs/>
          <w:i/>
        </w:rPr>
        <w:t xml:space="preserve"> </w:t>
      </w:r>
      <w:r>
        <w:rPr>
          <w:iCs/>
          <w:i/>
        </w:rPr>
        <w:t xml:space="preserve">is a name of water — you reach the place of water — you are a rain-giver; or you take the sacrificer to the place of the Sun (</w:t>
      </w:r>
      <w:r>
        <w:rPr>
          <w:iCs/>
          <w:i/>
          <w:iCs/>
          <w:i/>
        </w:rPr>
        <w:t xml:space="preserve">ṛta</w:t>
      </w:r>
      <w:r>
        <w:rPr>
          <w:iCs/>
          <w:i/>
        </w:rPr>
        <w:t xml:space="preserve">) — the heaven world. Therefore declare (</w:t>
      </w:r>
      <w:r>
        <w:rPr>
          <w:iCs/>
          <w:i/>
          <w:iCs/>
          <w:i/>
        </w:rPr>
        <w:t xml:space="preserve">vi voceḥ</w:t>
      </w:r>
      <w:r>
        <w:rPr>
          <w:iCs/>
          <w:i/>
        </w:rPr>
        <w:t xml:space="preserve">) such a deed. Then, because of this, all men see directly, through the Sun’s rays, the rain-giving deed in the midst — between heaven and earth — in the sky; by sending to the Sun the oblation given by us, you produce rain through it: so all see it. Now he praises indirectly: that Indra is</w:t>
      </w:r>
      <w:r>
        <w:rPr>
          <w:iCs/>
          <w:i/>
        </w:rPr>
        <w:t xml:space="preserve"> </w:t>
      </w:r>
      <w:r>
        <w:rPr>
          <w:iCs/>
          <w:i/>
          <w:iCs/>
          <w:i/>
        </w:rPr>
        <w:t xml:space="preserve">goveṣaṇaḥ</w:t>
      </w:r>
      <w:r>
        <w:rPr>
          <w:iCs/>
          <w:i/>
        </w:rPr>
        <w:t xml:space="preserve"> </w:t>
      </w:r>
      <w:r>
        <w:rPr>
          <w:iCs/>
          <w:i/>
        </w:rPr>
        <w:t xml:space="preserve">— the seeker of water; also</w:t>
      </w:r>
      <w:r>
        <w:rPr>
          <w:iCs/>
          <w:i/>
        </w:rPr>
        <w:t xml:space="preserve"> </w:t>
      </w:r>
      <w:r>
        <w:rPr>
          <w:iCs/>
          <w:i/>
          <w:iCs/>
          <w:i/>
        </w:rPr>
        <w:t xml:space="preserve">bandhukṣidbhyaḥ goveṣaṇaḥ</w:t>
      </w:r>
      <w:r>
        <w:rPr>
          <w:iCs/>
          <w:i/>
        </w:rPr>
        <w:t xml:space="preserve"> </w:t>
      </w:r>
      <w:r>
        <w:rPr>
          <w:iCs/>
          <w:i/>
        </w:rPr>
        <w:t xml:space="preserve">— for the sacrificers who have become kin through offering oblations, the seeker of the well-known cows; [grammar:</w:t>
      </w:r>
      <w:r>
        <w:rPr>
          <w:iCs/>
          <w:i/>
        </w:rPr>
        <w:t xml:space="preserve"> </w:t>
      </w:r>
      <w:r>
        <w:rPr>
          <w:iCs/>
          <w:i/>
          <w:iCs/>
          <w:i/>
        </w:rPr>
        <w:t xml:space="preserve">iṣ</w:t>
      </w:r>
      <w:r>
        <w:rPr>
          <w:iCs/>
          <w:i/>
        </w:rPr>
        <w:t xml:space="preserve"> </w:t>
      </w:r>
      <w:r>
        <w:rPr>
          <w:iCs/>
          <w:i/>
        </w:rPr>
        <w:t xml:space="preserve">with the</w:t>
      </w:r>
      <w:r>
        <w:rPr>
          <w:iCs/>
          <w:i/>
        </w:rPr>
        <w:t xml:space="preserve"> </w:t>
      </w:r>
      <w:r>
        <w:rPr>
          <w:iCs/>
          <w:i/>
          <w:iCs/>
          <w:i/>
        </w:rPr>
        <w:t xml:space="preserve">lyuṭ</w:t>
      </w:r>
      <w:r>
        <w:rPr>
          <w:iCs/>
          <w:i/>
        </w:rPr>
        <w:t xml:space="preserve"> </w:t>
      </w:r>
      <w:r>
        <w:rPr>
          <w:iCs/>
          <w:i/>
        </w:rPr>
        <w:t xml:space="preserve">by</w:t>
      </w:r>
      <w:r>
        <w:rPr>
          <w:iCs/>
          <w:i/>
        </w:rPr>
        <w:t xml:space="preserve"> </w:t>
      </w:r>
      <w:r>
        <w:rPr>
          <w:iCs/>
          <w:i/>
          <w:iCs/>
          <w:i/>
        </w:rPr>
        <w:t xml:space="preserve">bāhulaka</w:t>
      </w:r>
      <w:r>
        <w:rPr>
          <w:iCs/>
          <w:i/>
        </w:rPr>
        <w:t xml:space="preserve">]; or</w:t>
      </w:r>
      <w:r>
        <w:rPr>
          <w:iCs/>
          <w:i/>
        </w:rPr>
        <w:t xml:space="preserve"> </w:t>
      </w:r>
      <w:r>
        <w:rPr>
          <w:iCs/>
          <w:i/>
          <w:iCs/>
          <w:i/>
        </w:rPr>
        <w:t xml:space="preserve">gaveṣa</w:t>
      </w:r>
      <w:r>
        <w:rPr>
          <w:iCs/>
          <w:i/>
        </w:rPr>
        <w:t xml:space="preserve"> </w:t>
      </w:r>
      <w:r>
        <w:rPr>
          <w:iCs/>
          <w:i/>
        </w:rPr>
        <w:t xml:space="preserve">in the sense of searching. He is the doer in the manner stated;</w:t>
      </w:r>
      <w:r>
        <w:rPr>
          <w:iCs/>
          <w:i/>
        </w:rPr>
        <w:t xml:space="preserve"> </w:t>
      </w:r>
      <w:r>
        <w:rPr>
          <w:iCs/>
          <w:i/>
          <w:iCs/>
          <w:i/>
        </w:rPr>
        <w:t xml:space="preserve">vide</w:t>
      </w:r>
      <w:r>
        <w:rPr>
          <w:iCs/>
          <w:i/>
        </w:rPr>
        <w:t xml:space="preserve"> </w:t>
      </w:r>
      <w:r>
        <w:rPr>
          <w:iCs/>
          <w:i/>
        </w:rPr>
        <w:t xml:space="preserve">— he finds, he knows the way of obtaining water.</w:t>
      </w:r>
      <w:r>
        <w:rPr>
          <w:iCs/>
          <w:i/>
        </w:rPr>
        <w:t xml:space="preserve">”</w:t>
      </w:r>
      <w:r>
        <w:rPr>
          <w:iCs/>
          <w:i/>
        </w:rPr>
        <w:t xml:space="preserve">)</w:t>
      </w:r>
    </w:p>
    <w:p>
      <w:r>
        <w:pict>
          <v:rect style="width:0;height:1.5pt" o:hralign="center" o:hrstd="t" o:hr="t"/>
        </w:pict>
      </w:r>
    </w:p>
    <w:bookmarkEnd w:id="665"/>
    <w:bookmarkStart w:id="666" w:name="Xcd66176eeb8ba6af9500f3a61bb346405beeef7"/>
    <w:p>
      <w:pPr>
        <w:pStyle w:val="Heading3"/>
      </w:pPr>
      <w:r>
        <w:t xml:space="preserve">Printed p. 515 (continued, lower part; PDF 536)</w:t>
      </w:r>
    </w:p>
    <w:p>
      <w:pPr>
        <w:pStyle w:val="FirstParagraph"/>
      </w:pPr>
      <w:r>
        <w:rPr>
          <w:bCs/>
          <w:b/>
        </w:rPr>
        <w:t xml:space="preserve">॥ प्रतिपदार्थः ॥ — Pratipadārtha.</w:t>
      </w:r>
      <w:r>
        <w:t xml:space="preserve"> </w:t>
      </w:r>
      <w:r>
        <w:rPr>
          <w:iCs/>
          <w:i/>
        </w:rPr>
        <w:t xml:space="preserve">(he indra</w:t>
      </w:r>
      <w:r>
        <w:t xml:space="preserve"> </w:t>
      </w:r>
      <w:r>
        <w:t xml:space="preserve">— O Indra);</w:t>
      </w:r>
      <w:r>
        <w:t xml:space="preserve"> </w:t>
      </w:r>
      <w:r>
        <w:rPr>
          <w:iCs/>
          <w:i/>
        </w:rPr>
        <w:t xml:space="preserve">yajñe</w:t>
      </w:r>
      <w:r>
        <w:t xml:space="preserve"> </w:t>
      </w:r>
      <w:r>
        <w:t xml:space="preserve">— in the sacrifice;</w:t>
      </w:r>
      <w:r>
        <w:t xml:space="preserve"> </w:t>
      </w:r>
      <w:r>
        <w:rPr>
          <w:iCs/>
          <w:i/>
        </w:rPr>
        <w:t xml:space="preserve">yasmin</w:t>
      </w:r>
      <w:r>
        <w:t xml:space="preserve"> </w:t>
      </w:r>
      <w:r>
        <w:t xml:space="preserve">— in which oblation (context);</w:t>
      </w:r>
      <w:r>
        <w:t xml:space="preserve"> </w:t>
      </w:r>
      <w:r>
        <w:rPr>
          <w:iCs/>
          <w:i/>
        </w:rPr>
        <w:t xml:space="preserve">vāram</w:t>
      </w:r>
      <w:r>
        <w:t xml:space="preserve"> </w:t>
      </w:r>
      <w:r>
        <w:t xml:space="preserve">— desirable;</w:t>
      </w:r>
      <w:r>
        <w:t xml:space="preserve"> </w:t>
      </w:r>
      <w:r>
        <w:rPr>
          <w:iCs/>
          <w:i/>
        </w:rPr>
        <w:t xml:space="preserve">kṣayam</w:t>
      </w:r>
      <w:r>
        <w:t xml:space="preserve"> </w:t>
      </w:r>
      <w:r>
        <w:t xml:space="preserve">— the place of the altar;</w:t>
      </w:r>
      <w:r>
        <w:t xml:space="preserve"> </w:t>
      </w:r>
      <w:r>
        <w:rPr>
          <w:iCs/>
          <w:i/>
        </w:rPr>
        <w:t xml:space="preserve">akṛṇvata</w:t>
      </w:r>
      <w:r>
        <w:t xml:space="preserve"> </w:t>
      </w:r>
      <w:r>
        <w:t xml:space="preserve">— [the priests] make;</w:t>
      </w:r>
      <w:r>
        <w:t xml:space="preserve"> </w:t>
      </w:r>
      <w:r>
        <w:rPr>
          <w:iCs/>
          <w:i/>
        </w:rPr>
        <w:t xml:space="preserve">tat tu</w:t>
      </w:r>
      <w:r>
        <w:t xml:space="preserve"> </w:t>
      </w:r>
      <w:r>
        <w:t xml:space="preserve">— that well-known;</w:t>
      </w:r>
      <w:r>
        <w:t xml:space="preserve"> </w:t>
      </w:r>
      <w:r>
        <w:rPr>
          <w:iCs/>
          <w:i/>
        </w:rPr>
        <w:t xml:space="preserve">prayaḥ</w:t>
      </w:r>
      <w:r>
        <w:t xml:space="preserve"> </w:t>
      </w:r>
      <w:r>
        <w:t xml:space="preserve">— the food in the form of oblation;</w:t>
      </w:r>
      <w:r>
        <w:t xml:space="preserve"> </w:t>
      </w:r>
      <w:r>
        <w:rPr>
          <w:iCs/>
          <w:i/>
        </w:rPr>
        <w:t xml:space="preserve">śuśukvanam</w:t>
      </w:r>
      <w:r>
        <w:t xml:space="preserve"> </w:t>
      </w:r>
      <w:r>
        <w:t xml:space="preserve">— greatly bright by contact with ghee and the like;</w:t>
      </w:r>
      <w:r>
        <w:t xml:space="preserve"> </w:t>
      </w:r>
      <w:r>
        <w:rPr>
          <w:iCs/>
          <w:i/>
        </w:rPr>
        <w:t xml:space="preserve">pratnathā</w:t>
      </w:r>
      <w:r>
        <w:t xml:space="preserve"> </w:t>
      </w:r>
      <w:r>
        <w:t xml:space="preserve">— as formerly (as in earlier times);</w:t>
      </w:r>
      <w:r>
        <w:t xml:space="preserve"> </w:t>
      </w:r>
      <w:r>
        <w:rPr>
          <w:iCs/>
          <w:i/>
        </w:rPr>
        <w:t xml:space="preserve">te</w:t>
      </w:r>
      <w:r>
        <w:t xml:space="preserve"> </w:t>
      </w:r>
      <w:r>
        <w:t xml:space="preserve">— yours;</w:t>
      </w:r>
      <w:r>
        <w:t xml:space="preserve"> </w:t>
      </w:r>
      <w:r>
        <w:rPr>
          <w:iCs/>
          <w:i/>
        </w:rPr>
        <w:t xml:space="preserve">ṛtasya</w:t>
      </w:r>
      <w:r>
        <w:t xml:space="preserve"> </w:t>
      </w:r>
      <w:r>
        <w:t xml:space="preserve">— of the sacrifice that gives true fruit;</w:t>
      </w:r>
      <w:r>
        <w:t xml:space="preserve"> </w:t>
      </w:r>
      <w:r>
        <w:rPr>
          <w:iCs/>
          <w:i/>
        </w:rPr>
        <w:t xml:space="preserve">kṣayam</w:t>
      </w:r>
      <w:r>
        <w:t xml:space="preserve"> </w:t>
      </w:r>
      <w:r>
        <w:t xml:space="preserve">— the place;</w:t>
      </w:r>
      <w:r>
        <w:t xml:space="preserve"> </w:t>
      </w:r>
      <w:r>
        <w:rPr>
          <w:iCs/>
          <w:i/>
        </w:rPr>
        <w:t xml:space="preserve">vāḥ asi</w:t>
      </w:r>
      <w:r>
        <w:t xml:space="preserve"> </w:t>
      </w:r>
      <w:r>
        <w:t xml:space="preserve">— you have reached; or</w:t>
      </w:r>
      <w:r>
        <w:t xml:space="preserve"> </w:t>
      </w:r>
      <w:r>
        <w:rPr>
          <w:iCs/>
          <w:i/>
        </w:rPr>
        <w:t xml:space="preserve">[ṛtasya* — of water;</w:t>
      </w:r>
      <w:r>
        <w:rPr>
          <w:iCs/>
          <w:i/>
        </w:rPr>
        <w:t xml:space="preserve"> </w:t>
      </w:r>
      <w:r>
        <w:rPr>
          <w:iCs/>
          <w:i/>
          <w:iCs/>
          <w:i/>
        </w:rPr>
        <w:t xml:space="preserve">kṣayam</w:t>
      </w:r>
      <w:r>
        <w:rPr>
          <w:iCs/>
          <w:i/>
        </w:rPr>
        <w:t xml:space="preserve"> </w:t>
      </w:r>
      <w:r>
        <w:rPr>
          <w:iCs/>
          <w:i/>
        </w:rPr>
        <w:t xml:space="preserve">— the place;</w:t>
      </w:r>
      <w:r>
        <w:rPr>
          <w:iCs/>
          <w:i/>
        </w:rPr>
        <w:t xml:space="preserve"> </w:t>
      </w:r>
      <w:r>
        <w:rPr>
          <w:iCs/>
          <w:i/>
          <w:iCs/>
          <w:i/>
        </w:rPr>
        <w:t xml:space="preserve">vāḥ asi</w:t>
      </w:r>
      <w:r>
        <w:rPr>
          <w:iCs/>
          <w:i/>
        </w:rPr>
        <w:t xml:space="preserve"> </w:t>
      </w:r>
      <w:r>
        <w:rPr>
          <w:iCs/>
          <w:i/>
        </w:rPr>
        <w:t xml:space="preserve">— you reach (giving rain)]; or</w:t>
      </w:r>
      <w:r>
        <w:rPr>
          <w:iCs/>
          <w:i/>
        </w:rPr>
        <w:t xml:space="preserve"> </w:t>
      </w:r>
      <w:r>
        <w:t xml:space="preserve">[ṛtasya* — of the Sun;</w:t>
      </w:r>
      <w:r>
        <w:t xml:space="preserve"> </w:t>
      </w:r>
      <w:r>
        <w:rPr>
          <w:iCs/>
          <w:i/>
        </w:rPr>
        <w:t xml:space="preserve">kṣayam</w:t>
      </w:r>
      <w:r>
        <w:t xml:space="preserve"> </w:t>
      </w:r>
      <w:r>
        <w:t xml:space="preserve">— the place (the heaven-world);</w:t>
      </w:r>
      <w:r>
        <w:t xml:space="preserve"> </w:t>
      </w:r>
      <w:r>
        <w:rPr>
          <w:iCs/>
          <w:i/>
        </w:rPr>
        <w:t xml:space="preserve">vāḥ asi</w:t>
      </w:r>
      <w:r>
        <w:t xml:space="preserve"> </w:t>
      </w:r>
      <w:r>
        <w:t xml:space="preserve">— you take the sacrificer to];</w:t>
      </w:r>
      <w:r>
        <w:t xml:space="preserve"> </w:t>
      </w:r>
      <w:r>
        <w:rPr>
          <w:iCs/>
          <w:i/>
        </w:rPr>
        <w:t xml:space="preserve">tat</w:t>
      </w:r>
      <w:r>
        <w:t xml:space="preserve"> </w:t>
      </w:r>
      <w:r>
        <w:t xml:space="preserve">— such (deed of rain);</w:t>
      </w:r>
      <w:r>
        <w:t xml:space="preserve"> </w:t>
      </w:r>
      <w:r>
        <w:rPr>
          <w:iCs/>
          <w:i/>
        </w:rPr>
        <w:t xml:space="preserve">vi voceḥ</w:t>
      </w:r>
      <w:r>
        <w:t xml:space="preserve"> </w:t>
      </w:r>
      <w:r>
        <w:t xml:space="preserve">— make known;</w:t>
      </w:r>
      <w:r>
        <w:t xml:space="preserve"> </w:t>
      </w:r>
      <w:r>
        <w:rPr>
          <w:iCs/>
          <w:i/>
        </w:rPr>
        <w:t xml:space="preserve">adha</w:t>
      </w:r>
      <w:r>
        <w:t xml:space="preserve"> </w:t>
      </w:r>
      <w:r>
        <w:t xml:space="preserve">— therefore;</w:t>
      </w:r>
      <w:r>
        <w:t xml:space="preserve"> </w:t>
      </w:r>
      <w:r>
        <w:rPr>
          <w:iCs/>
          <w:i/>
        </w:rPr>
        <w:t xml:space="preserve">dvitā antaḥ</w:t>
      </w:r>
      <w:r>
        <w:t xml:space="preserve"> </w:t>
      </w:r>
      <w:r>
        <w:t xml:space="preserve">— in the middle of the two (heaven and earth, in the sky);</w:t>
      </w:r>
      <w:r>
        <w:t xml:space="preserve"> </w:t>
      </w:r>
      <w:r>
        <w:rPr>
          <w:iCs/>
          <w:i/>
        </w:rPr>
        <w:t xml:space="preserve">raśmibhiḥ</w:t>
      </w:r>
      <w:r>
        <w:t xml:space="preserve"> </w:t>
      </w:r>
      <w:r>
        <w:t xml:space="preserve">— with the rays of the Sun;</w:t>
      </w:r>
      <w:r>
        <w:t xml:space="preserve"> </w:t>
      </w:r>
      <w:r>
        <w:rPr>
          <w:iCs/>
          <w:i/>
        </w:rPr>
        <w:t xml:space="preserve">paśyanti</w:t>
      </w:r>
      <w:r>
        <w:t xml:space="preserve"> </w:t>
      </w:r>
      <w:r>
        <w:t xml:space="preserve">— (people) see (your deed of rain);</w:t>
      </w:r>
      <w:r>
        <w:t xml:space="preserve"> </w:t>
      </w:r>
      <w:r>
        <w:rPr>
          <w:iCs/>
          <w:i/>
        </w:rPr>
        <w:t xml:space="preserve">saḥ ghā indraḥ</w:t>
      </w:r>
      <w:r>
        <w:t xml:space="preserve"> </w:t>
      </w:r>
      <w:r>
        <w:t xml:space="preserve">— that very Indra;</w:t>
      </w:r>
      <w:r>
        <w:t xml:space="preserve"> </w:t>
      </w:r>
      <w:r>
        <w:rPr>
          <w:iCs/>
          <w:i/>
        </w:rPr>
        <w:t xml:space="preserve">goveṣaṇaḥ</w:t>
      </w:r>
      <w:r>
        <w:t xml:space="preserve"> </w:t>
      </w:r>
      <w:r>
        <w:t xml:space="preserve">— the seeker of water;</w:t>
      </w:r>
      <w:r>
        <w:t xml:space="preserve"> </w:t>
      </w:r>
      <w:r>
        <w:rPr>
          <w:iCs/>
          <w:i/>
        </w:rPr>
        <w:t xml:space="preserve">bandhukṣidbhyaḥ</w:t>
      </w:r>
      <w:r>
        <w:t xml:space="preserve"> </w:t>
      </w:r>
      <w:r>
        <w:t xml:space="preserve">— for the sacrificers who have become kin (through oblations);</w:t>
      </w:r>
      <w:r>
        <w:t xml:space="preserve"> </w:t>
      </w:r>
      <w:r>
        <w:rPr>
          <w:iCs/>
          <w:i/>
        </w:rPr>
        <w:t xml:space="preserve">goveṣaṇaḥ</w:t>
      </w:r>
      <w:r>
        <w:t xml:space="preserve"> </w:t>
      </w:r>
      <w:r>
        <w:t xml:space="preserve">— the seeker of cows;</w:t>
      </w:r>
      <w:r>
        <w:t xml:space="preserve"> </w:t>
      </w:r>
      <w:r>
        <w:rPr>
          <w:iCs/>
          <w:i/>
        </w:rPr>
        <w:t xml:space="preserve">anu vide</w:t>
      </w:r>
      <w:r>
        <w:t xml:space="preserve"> </w:t>
      </w:r>
      <w:r>
        <w:t xml:space="preserve">— in due order he knows (the way of the water).</w:t>
      </w:r>
    </w:p>
    <w:p>
      <w:pPr>
        <w:pStyle w:val="BodyText"/>
      </w:pPr>
      <w:r>
        <w:rPr>
          <w:bCs/>
          <w:b/>
        </w:rPr>
        <w:t xml:space="preserve">॥ भावार्थः ॥ — Bhāvārtha.</w:t>
      </w:r>
      <w:r>
        <w:t xml:space="preserve"> </w:t>
      </w:r>
      <w:r>
        <w:rPr>
          <w:iCs/>
          <w:i/>
        </w:rPr>
        <w:t xml:space="preserve">(begins at the foot of p. 515)</w:t>
      </w:r>
      <w:r>
        <w:t xml:space="preserve"> </w:t>
      </w:r>
      <w:r>
        <w:t xml:space="preserve">“</w:t>
      </w:r>
      <w:r>
        <w:t xml:space="preserve">The sacrificial food, greatly kindled by ghee and the like, which the priests offer to you, Indra, on the altar of the sacrifice, is yours as it was formerly; you go to the place of the sacrifice that gives true fruit; or you go to the place of water, giving rain; or you take the sacrificer to the heaven of the Sun; make known your deed of rain; (and) all people see by the rays of the Sun, in the sky between heaven and earth, the rain you cause; and Indra, who seeks water, seeks also cows for the sacrificers who are his kin; and he knows in due order the way to obtain them.</w:t>
      </w:r>
      <w:r>
        <w:t xml:space="preserve">”</w:t>
      </w:r>
    </w:p>
    <w:bookmarkEnd w:id="666"/>
    <w:bookmarkStart w:id="667" w:name="printed-p.-516-pdf-537"/>
    <w:p>
      <w:pPr>
        <w:pStyle w:val="Heading3"/>
      </w:pPr>
      <w:r>
        <w:t xml:space="preserve">Printed p. 516 (PDF 537)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132</w:t>
      </w:r>
      <w:r>
        <w:rPr>
          <w:iCs/>
          <w:i/>
        </w:rPr>
        <w:t xml:space="preserve">”</w:t>
      </w:r>
      <w:r>
        <w:rPr>
          <w:iCs/>
          <w:i/>
        </w:rPr>
        <w:t xml:space="preserve">.)</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Indra, in whatsoever rite (the priests) from of old have placed the brilliant (sacrificial) food for you upon the altar, in that place of sacrifice you abide: you declare that (rite), that men may thence behold the intermediate (firmament bright) with the rays (of the sun): for this, Indra, the searcher (of rain, is) the searcher after cattle, for (the benefit of) his kindred (worshippers), and knows in due course (the season of the rain).</w:t>
      </w:r>
      <w:r>
        <w:rPr>
          <w:iCs/>
          <w:i/>
        </w:rPr>
        <w:t xml:space="preserve">”</w:t>
      </w:r>
    </w:p>
    <w:p>
      <w:pPr>
        <w:pStyle w:val="BodyText"/>
      </w:pPr>
      <w:r>
        <w:rPr>
          <w:bCs/>
          <w:b/>
        </w:rPr>
        <w:t xml:space="preserve">॥ विशेषविषयगळु ॥ — Special Topics (Ṛk 3).</w:t>
      </w:r>
    </w:p>
    <w:p>
      <w:pPr>
        <w:pStyle w:val="BodyText"/>
      </w:pPr>
      <w:r>
        <w:rPr>
          <w:iCs/>
          <w:i/>
          <w:bCs/>
          <w:b/>
        </w:rPr>
        <w:t xml:space="preserve">prayaḥ śuśukvanam</w:t>
      </w:r>
      <w:r>
        <w:t xml:space="preserve"> </w:t>
      </w:r>
      <w:r>
        <w:t xml:space="preserve">—</w:t>
      </w:r>
      <w:r>
        <w:t xml:space="preserve"> </w:t>
      </w:r>
      <w:r>
        <w:rPr>
          <w:iCs/>
          <w:i/>
        </w:rPr>
        <w:t xml:space="preserve">havirlakṣaṇam annam ājyādisaṃyogena bhṛśaṃ dīptam</w:t>
      </w:r>
      <w:r>
        <w:t xml:space="preserve">: the word</w:t>
      </w:r>
      <w:r>
        <w:t xml:space="preserve"> </w:t>
      </w:r>
      <w:r>
        <w:rPr>
          <w:iCs/>
          <w:i/>
        </w:rPr>
        <w:t xml:space="preserve">prayas</w:t>
      </w:r>
      <w:r>
        <w:t xml:space="preserve"> </w:t>
      </w:r>
      <w:r>
        <w:t xml:space="preserve">is recorded among the names of food (Ni. 2-[?]; as read</w:t>
      </w:r>
      <w:r>
        <w:t xml:space="preserve"> </w:t>
      </w:r>
      <w:r>
        <w:t xml:space="preserve">“</w:t>
      </w:r>
      <w:r>
        <w:t xml:space="preserve">೨-೯</w:t>
      </w:r>
      <w:r>
        <w:t xml:space="preserve">”</w:t>
      </w:r>
      <w:r>
        <w:t xml:space="preserve">); the root</w:t>
      </w:r>
      <w:r>
        <w:t xml:space="preserve"> </w:t>
      </w:r>
      <w:r>
        <w:rPr>
          <w:iCs/>
          <w:i/>
        </w:rPr>
        <w:t xml:space="preserve">śuc</w:t>
      </w:r>
      <w:r>
        <w:t xml:space="preserve"> </w:t>
      </w:r>
      <w:r>
        <w:t xml:space="preserve">gives the sense of radiance, and</w:t>
      </w:r>
      <w:r>
        <w:t xml:space="preserve"> </w:t>
      </w:r>
      <w:r>
        <w:rPr>
          <w:iCs/>
          <w:i/>
        </w:rPr>
        <w:t xml:space="preserve">śuśukvanam</w:t>
      </w:r>
      <w:r>
        <w:t xml:space="preserve"> </w:t>
      </w:r>
      <w:r>
        <w:t xml:space="preserve">is formed by the suffix</w:t>
      </w:r>
      <w:r>
        <w:t xml:space="preserve"> </w:t>
      </w:r>
      <w:r>
        <w:rPr>
          <w:iCs/>
          <w:i/>
        </w:rPr>
        <w:t xml:space="preserve">vanip</w:t>
      </w:r>
      <w:r>
        <w:t xml:space="preserve"> </w:t>
      </w:r>
      <w:r>
        <w:t xml:space="preserve">after the doubled-root (</w:t>
      </w:r>
      <w:r>
        <w:rPr>
          <w:iCs/>
          <w:i/>
        </w:rPr>
        <w:t xml:space="preserve">yaṅ-luk</w:t>
      </w:r>
      <w:r>
        <w:t xml:space="preserve">) form; so it means</w:t>
      </w:r>
      <w:r>
        <w:t xml:space="preserve"> </w:t>
      </w:r>
      <w:r>
        <w:t xml:space="preserve">“</w:t>
      </w:r>
      <w:r>
        <w:t xml:space="preserve">greatly bright</w:t>
      </w:r>
      <w:r>
        <w:t xml:space="preserve">”</w:t>
      </w:r>
      <w:r>
        <w:t xml:space="preserve">. Sāyaṇa explains it as the food, the oblation, made very bright by ghee and other substances.</w:t>
      </w:r>
    </w:p>
    <w:p>
      <w:pPr>
        <w:pStyle w:val="BodyText"/>
      </w:pPr>
      <w:r>
        <w:rPr>
          <w:iCs/>
          <w:i/>
          <w:bCs/>
          <w:b/>
        </w:rPr>
        <w:t xml:space="preserve">pratnathā</w:t>
      </w:r>
      <w:r>
        <w:t xml:space="preserve"> </w:t>
      </w:r>
      <w:r>
        <w:t xml:space="preserve">—</w:t>
      </w:r>
      <w:r>
        <w:t xml:space="preserve"> </w:t>
      </w:r>
      <w:r>
        <w:rPr>
          <w:iCs/>
          <w:i/>
        </w:rPr>
        <w:t xml:space="preserve">itaḥ pūrvaṃ yathā yāgaśāle haviḥ tava svaṃ bhavati tathādyatanam api</w:t>
      </w:r>
      <w:r>
        <w:t xml:space="preserve">:</w:t>
      </w:r>
      <w:r>
        <w:t xml:space="preserve"> </w:t>
      </w:r>
      <w:r>
        <w:t xml:space="preserve">“</w:t>
      </w:r>
      <w:r>
        <w:t xml:space="preserve">as the sacrificer offers oblations to Indra, hoping to please him, in the past, so now too</w:t>
      </w:r>
      <w:r>
        <w:t xml:space="preserve">”</w:t>
      </w:r>
      <w:r>
        <w:t xml:space="preserve">: the sense is that, without distinguishing between past and present times, they always offer oblations to Indra.</w:t>
      </w:r>
    </w:p>
    <w:p>
      <w:pPr>
        <w:pStyle w:val="BodyText"/>
      </w:pPr>
      <w:r>
        <w:rPr>
          <w:iCs/>
          <w:i/>
          <w:bCs/>
          <w:b/>
        </w:rPr>
        <w:t xml:space="preserve">vāraṃ kṣayam akṛṇvata</w:t>
      </w:r>
      <w:r>
        <w:t xml:space="preserve"> </w:t>
      </w:r>
      <w:r>
        <w:t xml:space="preserve">—</w:t>
      </w:r>
      <w:r>
        <w:t xml:space="preserve"> </w:t>
      </w:r>
      <w:r>
        <w:rPr>
          <w:iCs/>
          <w:i/>
        </w:rPr>
        <w:t xml:space="preserve">varaṇīyaṃ vedilakṣaṇaṃ sthānaṃ ṛtvijaḥ kurvanti</w:t>
      </w:r>
      <w:r>
        <w:t xml:space="preserve">:</w:t>
      </w:r>
      <w:r>
        <w:t xml:space="preserve"> </w:t>
      </w:r>
      <w:r>
        <w:t xml:space="preserve">“</w:t>
      </w:r>
      <w:r>
        <w:t xml:space="preserve">the priests make the altar, the place where oblations are made to Indra, the best place in the sacrificial hall</w:t>
      </w:r>
      <w:r>
        <w:t xml:space="preserve">”</w:t>
      </w:r>
      <w:r>
        <w:t xml:space="preserve">. The Niruktakāra —</w:t>
      </w:r>
    </w:p>
    <w:p>
      <w:pPr>
        <w:pStyle w:val="BlockText"/>
      </w:pPr>
      <w:r>
        <w:t xml:space="preserve">अञ्जन्ति त्वामध्वरे देवयन्तो वनस्पते मधुना दैव्येन ।</w:t>
      </w:r>
      <w:r>
        <w:t xml:space="preserve"> </w:t>
      </w:r>
      <w:r>
        <w:t xml:space="preserve">यदूर्ध्वस्तिष्ठा द्रविणेह धत्तादयद्वा क्षयो मातुरस्या उपस्थे ॥</w:t>
      </w:r>
    </w:p>
    <w:p>
      <w:pPr>
        <w:pStyle w:val="BlockText"/>
      </w:pPr>
      <w:r>
        <w:rPr>
          <w:iCs/>
          <w:i/>
        </w:rPr>
        <w:t xml:space="preserve">añjanti tvām adhvare devayanto vanaspate madhunā daivyena |</w:t>
      </w:r>
      <w:r>
        <w:t xml:space="preserve"> </w:t>
      </w:r>
      <w:r>
        <w:rPr>
          <w:iCs/>
          <w:i/>
        </w:rPr>
        <w:t xml:space="preserve">yad ūrdhvas tiṣṭhā draviṇeha dhattād yad vā kṣayo mātur asyā upasthe ‖</w:t>
      </w:r>
    </w:p>
    <w:p>
      <w:pPr>
        <w:pStyle w:val="FirstParagraph"/>
      </w:pPr>
      <w:r>
        <w:t xml:space="preserve">(Ṛ. Saṃ. 3-8-1, as read</w:t>
      </w:r>
      <w:r>
        <w:t xml:space="preserve"> </w:t>
      </w:r>
      <w:r>
        <w:t xml:space="preserve">“</w:t>
      </w:r>
      <w:r>
        <w:t xml:space="preserve">೩-೮-೧</w:t>
      </w:r>
      <w:r>
        <w:t xml:space="preserve">”</w:t>
      </w:r>
      <w:r>
        <w:t xml:space="preserve">.) — in this Ṛk explains the word</w:t>
      </w:r>
      <w:r>
        <w:t xml:space="preserve"> </w:t>
      </w:r>
      <w:r>
        <w:rPr>
          <w:iCs/>
          <w:i/>
        </w:rPr>
        <w:t xml:space="preserve">kṣaya</w:t>
      </w:r>
      <w:r>
        <w:t xml:space="preserve"> </w:t>
      </w:r>
      <w:r>
        <w:t xml:space="preserve">as</w:t>
      </w:r>
      <w:r>
        <w:t xml:space="preserve"> </w:t>
      </w:r>
      <w:r>
        <w:rPr>
          <w:iCs/>
          <w:i/>
        </w:rPr>
        <w:t xml:space="preserve">nivāsasthāna</w:t>
      </w:r>
      <w:r>
        <w:t xml:space="preserve"> </w:t>
      </w:r>
      <w:r>
        <w:t xml:space="preserve">(</w:t>
      </w:r>
      <w:r>
        <w:t xml:space="preserve">“</w:t>
      </w:r>
      <w:r>
        <w:t xml:space="preserve">dwelling-place</w:t>
      </w:r>
      <w:r>
        <w:t xml:space="preserve">”</w:t>
      </w:r>
      <w:r>
        <w:t xml:space="preserve">).</w:t>
      </w:r>
    </w:p>
    <w:p>
      <w:pPr>
        <w:pStyle w:val="BodyText"/>
      </w:pPr>
      <w:r>
        <w:rPr>
          <w:iCs/>
          <w:i/>
          <w:bCs/>
          <w:b/>
        </w:rPr>
        <w:t xml:space="preserve">ṛtasya vārasi kṣayam</w:t>
      </w:r>
      <w:r>
        <w:t xml:space="preserve"> </w:t>
      </w:r>
      <w:r>
        <w:t xml:space="preserve">—</w:t>
      </w:r>
      <w:r>
        <w:t xml:space="preserve"> </w:t>
      </w:r>
      <w:r>
        <w:rPr>
          <w:iCs/>
          <w:i/>
        </w:rPr>
        <w:t xml:space="preserve">satyaphalasya yajñasya nivāsasthānaṃ sambhaktāsi | yadvā ṛtam ity udakanāma, tasya kṣayaṃ sthānaṃ prāptāsi | athavā ṛtasyādityasya kṣayaṃ sthānaṃ dyulokākhyaṃ yajamānaṃ gamayitāsi</w:t>
      </w:r>
      <w:r>
        <w:t xml:space="preserve">: the word</w:t>
      </w:r>
      <w:r>
        <w:t xml:space="preserve"> </w:t>
      </w:r>
      <w:r>
        <w:rPr>
          <w:iCs/>
          <w:i/>
        </w:rPr>
        <w:t xml:space="preserve">ṛta</w:t>
      </w:r>
      <w:r>
        <w:t xml:space="preserve"> </w:t>
      </w:r>
      <w:r>
        <w:t xml:space="preserve">is recorded among the names of water (Ni. 1-[?]; as read</w:t>
      </w:r>
      <w:r>
        <w:t xml:space="preserve"> </w:t>
      </w:r>
      <w:r>
        <w:t xml:space="preserve">“</w:t>
      </w:r>
      <w:r>
        <w:t xml:space="preserve">೧-೧೪</w:t>
      </w:r>
      <w:r>
        <w:t xml:space="preserve">”</w:t>
      </w:r>
      <w:r>
        <w:t xml:space="preserve">?) and is explained as</w:t>
      </w:r>
      <w:r>
        <w:t xml:space="preserve"> </w:t>
      </w:r>
      <w:r>
        <w:t xml:space="preserve">“</w:t>
      </w:r>
      <w:r>
        <w:t xml:space="preserve">truth</w:t>
      </w:r>
      <w:r>
        <w:t xml:space="preserve">”</w:t>
      </w:r>
      <w:r>
        <w:t xml:space="preserve"> </w:t>
      </w:r>
      <w:r>
        <w:t xml:space="preserve">or</w:t>
      </w:r>
      <w:r>
        <w:t xml:space="preserve"> </w:t>
      </w:r>
      <w:r>
        <w:t xml:space="preserve">“</w:t>
      </w:r>
      <w:r>
        <w:t xml:space="preserve">sacrifice</w:t>
      </w:r>
      <w:r>
        <w:t xml:space="preserve">”</w:t>
      </w:r>
      <w:r>
        <w:t xml:space="preserve"> </w:t>
      </w:r>
      <w:r>
        <w:t xml:space="preserve">(Ni. 4-19 [?]). Indra is said to dwell at the sacrifice that gives true fruit; or to be the giver of rain; or to take the sacrificer to the place of the Sun in the heaven-world: by these three meanings Indra’s greatness is described.</w:t>
      </w:r>
    </w:p>
    <w:bookmarkEnd w:id="667"/>
    <w:bookmarkStart w:id="668" w:name="printed-p.-517-pdf-538"/>
    <w:p>
      <w:pPr>
        <w:pStyle w:val="Heading3"/>
      </w:pPr>
      <w:r>
        <w:t xml:space="preserve">Printed p. 517 (PDF 538)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22 [as read].)</w:t>
      </w:r>
    </w:p>
    <w:p>
      <w:pPr>
        <w:pStyle w:val="BodyText"/>
      </w:pPr>
      <w:r>
        <w:rPr>
          <w:iCs/>
          <w:i/>
          <w:bCs/>
          <w:b/>
        </w:rPr>
        <w:t xml:space="preserve">dvitā antaḥ raśmibhiḥ paśyanti</w:t>
      </w:r>
      <w:r>
        <w:t xml:space="preserve"> </w:t>
      </w:r>
      <w:r>
        <w:t xml:space="preserve">—</w:t>
      </w:r>
      <w:r>
        <w:t xml:space="preserve"> </w:t>
      </w:r>
      <w:r>
        <w:rPr>
          <w:iCs/>
          <w:i/>
        </w:rPr>
        <w:t xml:space="preserve">dvayor dyāvāpṛthivyor madhye antarikṣe ādityakiraṇaiḥ paśyanti | megham nirbhidya raśmidvārā pravarṣaṇarūpaṃ karma sarve janāḥ pratyakṣataḥ paśyanti</w:t>
      </w:r>
      <w:r>
        <w:t xml:space="preserve">:</w:t>
      </w:r>
      <w:r>
        <w:t xml:space="preserve"> </w:t>
      </w:r>
      <w:r>
        <w:t xml:space="preserve">“</w:t>
      </w:r>
      <w:r>
        <w:t xml:space="preserve">Indra produces rain in order to nourish the world. Heaven and earth always exist together; in the sky between them, people everywhere see, through the Sun’s rays, the rain falling from the clouds, which are split by the rays</w:t>
      </w:r>
      <w:r>
        <w:t xml:space="preserve">”</w:t>
      </w:r>
      <w:r>
        <w:t xml:space="preserve">: so in the Manu-smṛti —</w:t>
      </w:r>
    </w:p>
    <w:p>
      <w:pPr>
        <w:pStyle w:val="BlockText"/>
      </w:pPr>
      <w:r>
        <w:t xml:space="preserve">अग्नौ प्रास्ताहुतिः सम्यगादित्यमुपतिष्ठते ।</w:t>
      </w:r>
      <w:r>
        <w:t xml:space="preserve"> </w:t>
      </w:r>
      <w:r>
        <w:t xml:space="preserve">आदित्याज्जायते वृष्टिर्वृष्टेरन्नं ततः प्रजाः ॥</w:t>
      </w:r>
    </w:p>
    <w:p>
      <w:pPr>
        <w:pStyle w:val="BlockText"/>
      </w:pPr>
      <w:r>
        <w:rPr>
          <w:iCs/>
          <w:i/>
        </w:rPr>
        <w:t xml:space="preserve">agnau prāstāhutiḥ samyag ādityam upatiṣṭhate |</w:t>
      </w:r>
      <w:r>
        <w:t xml:space="preserve"> </w:t>
      </w:r>
      <w:r>
        <w:rPr>
          <w:iCs/>
          <w:i/>
        </w:rPr>
        <w:t xml:space="preserve">ādityāj jāyate vṛṣṭir vṛṣṭer annaṃ tataḥ prajāḥ ‖</w:t>
      </w:r>
    </w:p>
    <w:p>
      <w:pPr>
        <w:pStyle w:val="FirstParagraph"/>
      </w:pPr>
      <w:r>
        <w:t xml:space="preserve">(Manu 3-76, as read</w:t>
      </w:r>
      <w:r>
        <w:t xml:space="preserve"> </w:t>
      </w:r>
      <w:r>
        <w:t xml:space="preserve">“</w:t>
      </w:r>
      <w:r>
        <w:t xml:space="preserve">೩-೭೬</w:t>
      </w:r>
      <w:r>
        <w:t xml:space="preserve">”</w:t>
      </w:r>
      <w:r>
        <w:t xml:space="preserve">.) The oblations offered in the fire for Indra and the other gods reach the Sun; since the Śruti says Indra and the Sun are one in nature, Indra receives the oblations in the form of the Sun, gives rain, food and prosperity to the people. Sāyaṇa explains:</w:t>
      </w:r>
      <w:r>
        <w:t xml:space="preserve"> </w:t>
      </w:r>
      <w:r>
        <w:t xml:space="preserve">“</w:t>
      </w:r>
      <w:r>
        <w:rPr>
          <w:iCs/>
          <w:i/>
        </w:rPr>
        <w:t xml:space="preserve">asmaddattaṃ havir ādityaṃ prāpayitvā tadadvārā vṛṣṭiṃ janayasīty etat sarvair dṛśyate</w:t>
      </w:r>
      <w:r>
        <w:t xml:space="preserve">”</w:t>
      </w:r>
      <w:r>
        <w:t xml:space="preserve"> </w:t>
      </w:r>
      <w:r>
        <w:t xml:space="preserve">—</w:t>
      </w:r>
      <w:r>
        <w:t xml:space="preserve"> </w:t>
      </w:r>
      <w:r>
        <w:t xml:space="preserve">“</w:t>
      </w:r>
      <w:r>
        <w:t xml:space="preserve">you send to the Sun the oblation given by us and through it produce rain; this all see</w:t>
      </w:r>
      <w:r>
        <w:t xml:space="preserve">”</w:t>
      </w:r>
      <w:r>
        <w:t xml:space="preserve">.</w:t>
      </w:r>
    </w:p>
    <w:p>
      <w:pPr>
        <w:pStyle w:val="BodyText"/>
      </w:pPr>
      <w:r>
        <w:rPr>
          <w:iCs/>
          <w:i/>
          <w:bCs/>
          <w:b/>
        </w:rPr>
        <w:t xml:space="preserve">goveṣaṇaḥ bandhukṣidbhyo goveṣaṇaḥ</w:t>
      </w:r>
      <w:r>
        <w:t xml:space="preserve"> </w:t>
      </w:r>
      <w:r>
        <w:t xml:space="preserve">—</w:t>
      </w:r>
      <w:r>
        <w:t xml:space="preserve"> </w:t>
      </w:r>
      <w:r>
        <w:rPr>
          <w:iCs/>
          <w:i/>
        </w:rPr>
        <w:t xml:space="preserve">udakasyānveṣaṇaśīlaḥ havispradānādinā bandhubhāvaṃ prāptavadbhyo yajamānebhyo gavāṃ praśiddhānām eṣaṇakartā | yadvā yajamānaphalasya mṛgayitā</w:t>
      </w:r>
      <w:r>
        <w:t xml:space="preserve">:</w:t>
      </w:r>
      <w:r>
        <w:t xml:space="preserve"> </w:t>
      </w:r>
      <w:r>
        <w:t xml:space="preserve">“</w:t>
      </w:r>
      <w:r>
        <w:t xml:space="preserve">the sacrificers become, as it were, relations of Indra through offering oblations; Indra, out of kindness, produces rain for them</w:t>
      </w:r>
      <w:r>
        <w:t xml:space="preserve">”</w:t>
      </w:r>
      <w:r>
        <w:t xml:space="preserve">. The word</w:t>
      </w:r>
      <w:r>
        <w:t xml:space="preserve"> </w:t>
      </w:r>
      <w:r>
        <w:rPr>
          <w:iCs/>
          <w:i/>
        </w:rPr>
        <w:t xml:space="preserve">goveṣaṇa</w:t>
      </w:r>
      <w:r>
        <w:t xml:space="preserve"> </w:t>
      </w:r>
      <w:r>
        <w:t xml:space="preserve">is used twice: in the first the meaning is</w:t>
      </w:r>
      <w:r>
        <w:t xml:space="preserve"> </w:t>
      </w:r>
      <w:r>
        <w:t xml:space="preserve">“</w:t>
      </w:r>
      <w:r>
        <w:t xml:space="preserve">one who seeks water (rain-water)</w:t>
      </w:r>
      <w:r>
        <w:t xml:space="preserve">”</w:t>
      </w:r>
      <w:r>
        <w:t xml:space="preserve">, i.e. </w:t>
      </w:r>
      <w:r>
        <w:t xml:space="preserve">“</w:t>
      </w:r>
      <w:r>
        <w:t xml:space="preserve">one who gives it</w:t>
      </w:r>
      <w:r>
        <w:t xml:space="preserve">”</w:t>
      </w:r>
      <w:r>
        <w:t xml:space="preserve">; in the second,</w:t>
      </w:r>
      <w:r>
        <w:t xml:space="preserve"> </w:t>
      </w:r>
      <w:r>
        <w:t xml:space="preserve">“</w:t>
      </w:r>
      <w:r>
        <w:t xml:space="preserve">one who gives the sacrificers the fruit of sacrifice</w:t>
      </w:r>
      <w:r>
        <w:t xml:space="preserve">”</w:t>
      </w:r>
      <w:r>
        <w:t xml:space="preserve">; these are explained as epithets of Indra.</w:t>
      </w:r>
    </w:p>
    <w:p>
      <w:pPr>
        <w:pStyle w:val="BodyText"/>
      </w:pPr>
      <w:r>
        <w:rPr>
          <w:iCs/>
          <w:i/>
          <w:bCs/>
          <w:b/>
        </w:rPr>
        <w:t xml:space="preserve">sa ghā vide anu</w:t>
      </w:r>
      <w:r>
        <w:t xml:space="preserve"> </w:t>
      </w:r>
      <w:r>
        <w:t xml:space="preserve">—</w:t>
      </w:r>
      <w:r>
        <w:t xml:space="preserve"> </w:t>
      </w:r>
      <w:r>
        <w:t xml:space="preserve">“</w:t>
      </w:r>
      <w:r>
        <w:t xml:space="preserve">as stated above, Indra himself knows well how to give the sacrificers rain and the other fruits of the sacrifice.</w:t>
      </w:r>
      <w:r>
        <w:t xml:space="preserve">”</w:t>
      </w:r>
    </w:p>
    <w:bookmarkEnd w:id="668"/>
    <w:bookmarkStart w:id="669" w:name="printed-p.-518-pdf-539"/>
    <w:p>
      <w:pPr>
        <w:pStyle w:val="Heading3"/>
      </w:pPr>
      <w:r>
        <w:t xml:space="preserve">Printed p. 518 (PDF 539)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132</w:t>
      </w:r>
      <w:r>
        <w:rPr>
          <w:iCs/>
          <w:i/>
        </w:rPr>
        <w:t xml:space="preserve">”</w:t>
      </w:r>
      <w:r>
        <w:rPr>
          <w:iCs/>
          <w:i/>
        </w:rPr>
        <w:t xml:space="preserve">.)</w:t>
      </w:r>
    </w:p>
    <w:p>
      <w:pPr>
        <w:pStyle w:val="BodyText"/>
      </w:pPr>
      <w:r>
        <w:t xml:space="preserve">“</w:t>
      </w:r>
      <w:r>
        <w:t xml:space="preserve">Indra acts like a friend and a kinsman toward the sacrificer — this is described in many Ṛks (Ṛ. Saṃ. 3-[?]-[?]; 3-[?]; 5-[?]; 8-[?]…: the list of numerals is small and not reliably read: [?]).</w:t>
      </w:r>
      <w:r>
        <w:t xml:space="preserve">”</w:t>
      </w:r>
    </w:p>
    <w:p>
      <w:pPr>
        <w:pStyle w:val="BodyText"/>
      </w:pPr>
      <w:r>
        <w:rPr>
          <w:bCs/>
          <w:b/>
        </w:rPr>
        <w:t xml:space="preserve">॥ व्याकरणप्रक्रिया ॥ — Vyākaraṇa-prakriyā (Ṛk 3; grammar pages, noted briefly; numbers as printed).</w:t>
      </w:r>
      <w:r>
        <w:t xml:space="preserve"> </w:t>
      </w:r>
      <w:r>
        <w:rPr>
          <w:iCs/>
          <w:i/>
        </w:rPr>
        <w:t xml:space="preserve">pratnathā</w:t>
      </w:r>
      <w:r>
        <w:t xml:space="preserve"> </w:t>
      </w:r>
      <w:r>
        <w:t xml:space="preserve">—</w:t>
      </w:r>
      <w:r>
        <w:t xml:space="preserve"> </w:t>
      </w:r>
      <w:r>
        <w:rPr>
          <w:iCs/>
          <w:i/>
        </w:rPr>
        <w:t xml:space="preserve">pratnapūrvaviśvemāt thāl chandasi</w:t>
      </w:r>
      <w:r>
        <w:t xml:space="preserve"> </w:t>
      </w:r>
      <w:r>
        <w:t xml:space="preserve">(Pā. 5-3-111) gives</w:t>
      </w:r>
      <w:r>
        <w:t xml:space="preserve"> </w:t>
      </w:r>
      <w:r>
        <w:rPr>
          <w:iCs/>
          <w:i/>
        </w:rPr>
        <w:t xml:space="preserve">thāl</w:t>
      </w:r>
      <w:r>
        <w:t xml:space="preserve"> </w:t>
      </w:r>
      <w:r>
        <w:t xml:space="preserve">in the sense of similarity;</w:t>
      </w:r>
      <w:r>
        <w:t xml:space="preserve"> </w:t>
      </w:r>
      <w:r>
        <w:rPr>
          <w:iCs/>
          <w:i/>
        </w:rPr>
        <w:t xml:space="preserve">thāl</w:t>
      </w:r>
      <w:r>
        <w:t xml:space="preserve"> </w:t>
      </w:r>
      <w:r>
        <w:t xml:space="preserve">is</w:t>
      </w:r>
      <w:r>
        <w:t xml:space="preserve"> </w:t>
      </w:r>
      <w:r>
        <w:rPr>
          <w:iCs/>
          <w:i/>
        </w:rPr>
        <w:t xml:space="preserve">l</w:t>
      </w:r>
      <w:r>
        <w:t xml:space="preserve">-marked, so</w:t>
      </w:r>
      <w:r>
        <w:t xml:space="preserve"> </w:t>
      </w:r>
      <w:r>
        <w:rPr>
          <w:iCs/>
          <w:i/>
        </w:rPr>
        <w:t xml:space="preserve">liti</w:t>
      </w:r>
      <w:r>
        <w:t xml:space="preserve"> </w:t>
      </w:r>
      <w:r>
        <w:t xml:space="preserve">(Pā. 6-1-193) gives the acute before the suffix.</w:t>
      </w:r>
      <w:r>
        <w:t xml:space="preserve"> </w:t>
      </w:r>
      <w:r>
        <w:rPr>
          <w:iCs/>
          <w:i/>
        </w:rPr>
        <w:t xml:space="preserve">śuśukvanam</w:t>
      </w:r>
      <w:r>
        <w:t xml:space="preserve"> </w:t>
      </w:r>
      <w:r>
        <w:t xml:space="preserve">— root</w:t>
      </w:r>
      <w:r>
        <w:t xml:space="preserve"> </w:t>
      </w:r>
      <w:r>
        <w:rPr>
          <w:iCs/>
          <w:i/>
        </w:rPr>
        <w:t xml:space="preserve">śuca dīptau</w:t>
      </w:r>
      <w:r>
        <w:t xml:space="preserve">; after the</w:t>
      </w:r>
      <w:r>
        <w:t xml:space="preserve"> </w:t>
      </w:r>
      <w:r>
        <w:rPr>
          <w:iCs/>
          <w:i/>
        </w:rPr>
        <w:t xml:space="preserve">yaṅ-luk</w:t>
      </w:r>
      <w:r>
        <w:t xml:space="preserve"> </w:t>
      </w:r>
      <w:r>
        <w:t xml:space="preserve">form,</w:t>
      </w:r>
      <w:r>
        <w:t xml:space="preserve"> </w:t>
      </w:r>
      <w:r>
        <w:rPr>
          <w:iCs/>
          <w:i/>
        </w:rPr>
        <w:t xml:space="preserve">vanip</w:t>
      </w:r>
      <w:r>
        <w:t xml:space="preserve">;</w:t>
      </w:r>
      <w:r>
        <w:t xml:space="preserve"> </w:t>
      </w:r>
      <w:r>
        <w:rPr>
          <w:iCs/>
          <w:i/>
        </w:rPr>
        <w:t xml:space="preserve">am</w:t>
      </w:r>
      <w:r>
        <w:t xml:space="preserve"> </w:t>
      </w:r>
      <w:r>
        <w:t xml:space="preserve">following, the Vedic lengthening does not occur; by</w:t>
      </w:r>
      <w:r>
        <w:t xml:space="preserve"> </w:t>
      </w:r>
      <w:r>
        <w:rPr>
          <w:iCs/>
          <w:i/>
        </w:rPr>
        <w:t xml:space="preserve">vyatyaya</w:t>
      </w:r>
      <w:r>
        <w:t xml:space="preserve"> </w:t>
      </w:r>
      <w:r>
        <w:t xml:space="preserve">the acute on the last syllable.</w:t>
      </w:r>
      <w:r>
        <w:t xml:space="preserve"> </w:t>
      </w:r>
      <w:r>
        <w:rPr>
          <w:iCs/>
          <w:i/>
        </w:rPr>
        <w:t xml:space="preserve">vāram</w:t>
      </w:r>
      <w:r>
        <w:t xml:space="preserve"> </w:t>
      </w:r>
      <w:r>
        <w:t xml:space="preserve">— root</w:t>
      </w:r>
      <w:r>
        <w:t xml:space="preserve"> </w:t>
      </w:r>
      <w:r>
        <w:rPr>
          <w:iCs/>
          <w:i/>
        </w:rPr>
        <w:t xml:space="preserve">vṛñ varaṇe</w:t>
      </w:r>
      <w:r>
        <w:t xml:space="preserve">; suffix</w:t>
      </w:r>
      <w:r>
        <w:t xml:space="preserve"> </w:t>
      </w:r>
      <w:r>
        <w:rPr>
          <w:iCs/>
          <w:i/>
        </w:rPr>
        <w:t xml:space="preserve">ghañ</w:t>
      </w:r>
      <w:r>
        <w:t xml:space="preserve">;</w:t>
      </w:r>
      <w:r>
        <w:t xml:space="preserve"> </w:t>
      </w:r>
      <w:r>
        <w:rPr>
          <w:iCs/>
          <w:i/>
        </w:rPr>
        <w:t xml:space="preserve">aco ñṇiti</w:t>
      </w:r>
      <w:r>
        <w:t xml:space="preserve"> </w:t>
      </w:r>
      <w:r>
        <w:t xml:space="preserve">gives</w:t>
      </w:r>
      <w:r>
        <w:t xml:space="preserve"> </w:t>
      </w:r>
      <w:r>
        <w:rPr>
          <w:iCs/>
          <w:i/>
        </w:rPr>
        <w:t xml:space="preserve">vṛddhi</w:t>
      </w:r>
      <w:r>
        <w:t xml:space="preserve">;</w:t>
      </w:r>
      <w:r>
        <w:t xml:space="preserve"> </w:t>
      </w:r>
      <w:r>
        <w:rPr>
          <w:iCs/>
          <w:i/>
        </w:rPr>
        <w:t xml:space="preserve">ñnityādir nityam</w:t>
      </w:r>
      <w:r>
        <w:t xml:space="preserve"> </w:t>
      </w:r>
      <w:r>
        <w:t xml:space="preserve">(Pā. 6-1-197) gives the acute on the first syllable.</w:t>
      </w:r>
      <w:r>
        <w:t xml:space="preserve"> </w:t>
      </w:r>
      <w:r>
        <w:rPr>
          <w:iCs/>
          <w:i/>
        </w:rPr>
        <w:t xml:space="preserve">akṛṇvata</w:t>
      </w:r>
      <w:r>
        <w:t xml:space="preserve"> </w:t>
      </w:r>
      <w:r>
        <w:t xml:space="preserve">— root</w:t>
      </w:r>
      <w:r>
        <w:t xml:space="preserve"> </w:t>
      </w:r>
      <w:r>
        <w:rPr>
          <w:iCs/>
          <w:i/>
        </w:rPr>
        <w:t xml:space="preserve">kṛñ hiṃsākaraṇayoś ca</w:t>
      </w:r>
      <w:r>
        <w:t xml:space="preserve">; the Vedic</w:t>
      </w:r>
      <w:r>
        <w:t xml:space="preserve"> </w:t>
      </w:r>
      <w:r>
        <w:rPr>
          <w:iCs/>
          <w:i/>
        </w:rPr>
        <w:t xml:space="preserve">laṅ</w:t>
      </w:r>
      <w:r>
        <w:t xml:space="preserve"> </w:t>
      </w:r>
      <w:r>
        <w:t xml:space="preserve">in the present sense; third person plural;</w:t>
      </w:r>
      <w:r>
        <w:t xml:space="preserve"> </w:t>
      </w:r>
      <w:r>
        <w:rPr>
          <w:iCs/>
          <w:i/>
        </w:rPr>
        <w:t xml:space="preserve">ātmanepadeṣv anataḥ</w:t>
      </w:r>
      <w:r>
        <w:t xml:space="preserve"> </w:t>
      </w:r>
      <w:r>
        <w:t xml:space="preserve">(Pā. 7-1-5) gives</w:t>
      </w:r>
      <w:r>
        <w:t xml:space="preserve"> </w:t>
      </w:r>
      <w:r>
        <w:rPr>
          <w:iCs/>
          <w:i/>
        </w:rPr>
        <w:t xml:space="preserve">at</w:t>
      </w:r>
      <w:r>
        <w:t xml:space="preserve">;</w:t>
      </w:r>
      <w:r>
        <w:t xml:space="preserve"> </w:t>
      </w:r>
      <w:r>
        <w:rPr>
          <w:iCs/>
          <w:i/>
        </w:rPr>
        <w:t xml:space="preserve">dhinvikṛṇvyor a ca</w:t>
      </w:r>
      <w:r>
        <w:t xml:space="preserve"> </w:t>
      </w:r>
      <w:r>
        <w:t xml:space="preserve">(Pā. 3-1-80) gives</w:t>
      </w:r>
      <w:r>
        <w:t xml:space="preserve"> </w:t>
      </w:r>
      <w:r>
        <w:rPr>
          <w:iCs/>
          <w:i/>
        </w:rPr>
        <w:t xml:space="preserve">u</w:t>
      </w:r>
      <w:r>
        <w:t xml:space="preserve"> </w:t>
      </w:r>
      <w:r>
        <w:t xml:space="preserve">as</w:t>
      </w:r>
      <w:r>
        <w:t xml:space="preserve"> </w:t>
      </w:r>
      <w:r>
        <w:rPr>
          <w:iCs/>
          <w:i/>
        </w:rPr>
        <w:t xml:space="preserve">vikaraṇa</w:t>
      </w:r>
      <w:r>
        <w:t xml:space="preserve"> </w:t>
      </w:r>
      <w:r>
        <w:t xml:space="preserve">and</w:t>
      </w:r>
      <w:r>
        <w:t xml:space="preserve"> </w:t>
      </w:r>
      <w:r>
        <w:rPr>
          <w:iCs/>
          <w:i/>
        </w:rPr>
        <w:t xml:space="preserve">a</w:t>
      </w:r>
      <w:r>
        <w:t xml:space="preserve"> </w:t>
      </w:r>
      <w:r>
        <w:t xml:space="preserve">ending; since</w:t>
      </w:r>
      <w:r>
        <w:t xml:space="preserve"> </w:t>
      </w:r>
      <w:r>
        <w:rPr>
          <w:iCs/>
          <w:i/>
        </w:rPr>
        <w:t xml:space="preserve">it</w:t>
      </w:r>
      <w:r>
        <w:t xml:space="preserve">-marked,</w:t>
      </w:r>
      <w:r>
        <w:t xml:space="preserve"> </w:t>
      </w:r>
      <w:r>
        <w:rPr>
          <w:iCs/>
          <w:i/>
        </w:rPr>
        <w:t xml:space="preserve">num</w:t>
      </w:r>
      <w:r>
        <w:t xml:space="preserve">;</w:t>
      </w:r>
      <w:r>
        <w:t xml:space="preserve"> </w:t>
      </w:r>
      <w:r>
        <w:rPr>
          <w:iCs/>
          <w:i/>
        </w:rPr>
        <w:t xml:space="preserve">ato lopaḥ</w:t>
      </w:r>
      <w:r>
        <w:t xml:space="preserve"> </w:t>
      </w:r>
      <w:r>
        <w:t xml:space="preserve">drops the</w:t>
      </w:r>
      <w:r>
        <w:t xml:space="preserve"> </w:t>
      </w:r>
      <w:r>
        <w:rPr>
          <w:iCs/>
          <w:i/>
        </w:rPr>
        <w:t xml:space="preserve">a</w:t>
      </w:r>
      <w:r>
        <w:t xml:space="preserve">; the augment</w:t>
      </w:r>
      <w:r>
        <w:t xml:space="preserve"> </w:t>
      </w:r>
      <w:r>
        <w:rPr>
          <w:iCs/>
          <w:i/>
        </w:rPr>
        <w:t xml:space="preserve">aṭ</w:t>
      </w:r>
      <w:r>
        <w:t xml:space="preserve">; because</w:t>
      </w:r>
      <w:r>
        <w:t xml:space="preserve"> </w:t>
      </w:r>
      <w:r>
        <w:rPr>
          <w:iCs/>
          <w:i/>
        </w:rPr>
        <w:t xml:space="preserve">yad</w:t>
      </w:r>
      <w:r>
        <w:t xml:space="preserve"> </w:t>
      </w:r>
      <w:r>
        <w:t xml:space="preserve">is connected no</w:t>
      </w:r>
      <w:r>
        <w:t xml:space="preserve"> </w:t>
      </w:r>
      <w:r>
        <w:rPr>
          <w:iCs/>
          <w:i/>
        </w:rPr>
        <w:t xml:space="preserve">nighāta</w:t>
      </w:r>
      <w:r>
        <w:t xml:space="preserve">; the acute on the first syllable.</w:t>
      </w:r>
      <w:r>
        <w:t xml:space="preserve"> </w:t>
      </w:r>
      <w:r>
        <w:rPr>
          <w:iCs/>
          <w:i/>
        </w:rPr>
        <w:t xml:space="preserve">kṣayam</w:t>
      </w:r>
      <w:r>
        <w:t xml:space="preserve"> </w:t>
      </w:r>
      <w:r>
        <w:t xml:space="preserve">— root</w:t>
      </w:r>
      <w:r>
        <w:t xml:space="preserve"> </w:t>
      </w:r>
      <w:r>
        <w:rPr>
          <w:iCs/>
          <w:i/>
        </w:rPr>
        <w:t xml:space="preserve">kṣi nivāsagatyoḥ</w:t>
      </w:r>
      <w:r>
        <w:t xml:space="preserve">;</w:t>
      </w:r>
      <w:r>
        <w:t xml:space="preserve"> </w:t>
      </w:r>
      <w:r>
        <w:rPr>
          <w:iCs/>
          <w:i/>
        </w:rPr>
        <w:t xml:space="preserve">puṃsi saṃjñāyāṃ ghaḥ prāyeṇa</w:t>
      </w:r>
      <w:r>
        <w:t xml:space="preserve"> </w:t>
      </w:r>
      <w:r>
        <w:t xml:space="preserve">gives</w:t>
      </w:r>
      <w:r>
        <w:t xml:space="preserve"> </w:t>
      </w:r>
      <w:r>
        <w:rPr>
          <w:iCs/>
          <w:i/>
        </w:rPr>
        <w:t xml:space="preserve">gha</w:t>
      </w:r>
      <w:r>
        <w:t xml:space="preserve"> </w:t>
      </w:r>
      <w:r>
        <w:t xml:space="preserve">[Pā. 3-3-118]; guṇa by</w:t>
      </w:r>
      <w:r>
        <w:t xml:space="preserve"> </w:t>
      </w:r>
      <w:r>
        <w:rPr>
          <w:iCs/>
          <w:i/>
        </w:rPr>
        <w:t xml:space="preserve">sārvadhātukārdhadhātukayoḥ</w:t>
      </w:r>
      <w:r>
        <w:t xml:space="preserve">,</w:t>
      </w:r>
      <w:r>
        <w:t xml:space="preserve"> </w:t>
      </w:r>
      <w:r>
        <w:rPr>
          <w:iCs/>
          <w:i/>
        </w:rPr>
        <w:t xml:space="preserve">ayādeśa</w:t>
      </w:r>
      <w:r>
        <w:t xml:space="preserve">;</w:t>
      </w:r>
      <w:r>
        <w:t xml:space="preserve"> </w:t>
      </w:r>
      <w:r>
        <w:rPr>
          <w:iCs/>
          <w:i/>
        </w:rPr>
        <w:t xml:space="preserve">kṣayo nivāse</w:t>
      </w:r>
      <w:r>
        <w:t xml:space="preserve"> </w:t>
      </w:r>
      <w:r>
        <w:t xml:space="preserve">(Pā. 6-1-201) gives the acute on the first syllable.</w:t>
      </w:r>
      <w:r>
        <w:t xml:space="preserve"> </w:t>
      </w:r>
      <w:r>
        <w:rPr>
          <w:iCs/>
          <w:i/>
        </w:rPr>
        <w:t xml:space="preserve">asi</w:t>
      </w:r>
      <w:r>
        <w:t xml:space="preserve"> </w:t>
      </w:r>
      <w:r>
        <w:t xml:space="preserve">— root</w:t>
      </w:r>
      <w:r>
        <w:t xml:space="preserve"> </w:t>
      </w:r>
      <w:r>
        <w:rPr>
          <w:iCs/>
          <w:i/>
        </w:rPr>
        <w:t xml:space="preserve">as bhuvi</w:t>
      </w:r>
      <w:r>
        <w:t xml:space="preserve">;</w:t>
      </w:r>
      <w:r>
        <w:t xml:space="preserve"> </w:t>
      </w:r>
      <w:r>
        <w:rPr>
          <w:iCs/>
          <w:i/>
        </w:rPr>
        <w:t xml:space="preserve">loṭ</w:t>
      </w:r>
      <w:r>
        <w:t xml:space="preserve">… [as read:</w:t>
      </w:r>
      <w:r>
        <w:t xml:space="preserve"> </w:t>
      </w:r>
      <w:r>
        <w:rPr>
          <w:iCs/>
          <w:i/>
        </w:rPr>
        <w:t xml:space="preserve">laṭ</w:t>
      </w:r>
      <w:r>
        <w:t xml:space="preserve">] second person singular;</w:t>
      </w:r>
      <w:r>
        <w:t xml:space="preserve"> </w:t>
      </w:r>
      <w:r>
        <w:rPr>
          <w:iCs/>
          <w:i/>
        </w:rPr>
        <w:t xml:space="preserve">tiṅ-nighāta</w:t>
      </w:r>
      <w:r>
        <w:t xml:space="preserve">.</w:t>
      </w:r>
      <w:r>
        <w:t xml:space="preserve"> </w:t>
      </w:r>
      <w:r>
        <w:rPr>
          <w:iCs/>
          <w:i/>
        </w:rPr>
        <w:t xml:space="preserve">voceḥ</w:t>
      </w:r>
      <w:r>
        <w:t xml:space="preserve"> </w:t>
      </w:r>
      <w:r>
        <w:t xml:space="preserve">— root</w:t>
      </w:r>
      <w:r>
        <w:t xml:space="preserve"> </w:t>
      </w:r>
      <w:r>
        <w:rPr>
          <w:iCs/>
          <w:i/>
        </w:rPr>
        <w:t xml:space="preserve">vaca paribhāṣaṇe</w:t>
      </w:r>
      <w:r>
        <w:t xml:space="preserve">;</w:t>
      </w:r>
      <w:r>
        <w:t xml:space="preserve"> </w:t>
      </w:r>
      <w:r>
        <w:rPr>
          <w:iCs/>
          <w:i/>
        </w:rPr>
        <w:t xml:space="preserve">luṅ</w:t>
      </w:r>
      <w:r>
        <w:t xml:space="preserve"> </w:t>
      </w:r>
      <w:r>
        <w:t xml:space="preserve">second person singular,</w:t>
      </w:r>
      <w:r>
        <w:t xml:space="preserve"> </w:t>
      </w:r>
      <w:r>
        <w:rPr>
          <w:iCs/>
          <w:i/>
        </w:rPr>
        <w:t xml:space="preserve">sip</w:t>
      </w:r>
      <w:r>
        <w:t xml:space="preserve">;</w:t>
      </w:r>
      <w:r>
        <w:t xml:space="preserve"> </w:t>
      </w:r>
      <w:r>
        <w:rPr>
          <w:iCs/>
          <w:i/>
        </w:rPr>
        <w:t xml:space="preserve">itaś ca</w:t>
      </w:r>
      <w:r>
        <w:t xml:space="preserve"> </w:t>
      </w:r>
      <w:r>
        <w:t xml:space="preserve">drops</w:t>
      </w:r>
      <w:r>
        <w:t xml:space="preserve"> </w:t>
      </w:r>
      <w:r>
        <w:rPr>
          <w:iCs/>
          <w:i/>
        </w:rPr>
        <w:t xml:space="preserve">i</w:t>
      </w:r>
      <w:r>
        <w:t xml:space="preserve">; by</w:t>
      </w:r>
      <w:r>
        <w:t xml:space="preserve"> </w:t>
      </w:r>
      <w:r>
        <w:rPr>
          <w:iCs/>
          <w:i/>
        </w:rPr>
        <w:t xml:space="preserve">vyatyaya</w:t>
      </w:r>
      <w:r>
        <w:t xml:space="preserve"> </w:t>
      </w:r>
      <w:r>
        <w:t xml:space="preserve">the</w:t>
      </w:r>
      <w:r>
        <w:t xml:space="preserve"> </w:t>
      </w:r>
      <w:r>
        <w:rPr>
          <w:iCs/>
          <w:i/>
        </w:rPr>
        <w:t xml:space="preserve">aṅ</w:t>
      </w:r>
      <w:r>
        <w:t xml:space="preserve">; since</w:t>
      </w:r>
      <w:r>
        <w:t xml:space="preserve"> </w:t>
      </w:r>
      <w:r>
        <w:rPr>
          <w:iCs/>
          <w:i/>
        </w:rPr>
        <w:t xml:space="preserve">aṅ</w:t>
      </w:r>
      <w:r>
        <w:t xml:space="preserve"> </w:t>
      </w:r>
      <w:r>
        <w:t xml:space="preserve">follows,</w:t>
      </w:r>
      <w:r>
        <w:t xml:space="preserve"> </w:t>
      </w:r>
      <w:r>
        <w:rPr>
          <w:iCs/>
          <w:i/>
        </w:rPr>
        <w:t xml:space="preserve">vaca um</w:t>
      </w:r>
      <w:r>
        <w:t xml:space="preserve"> </w:t>
      </w:r>
      <w:r>
        <w:t xml:space="preserve">(Pā. 7-4-20) gives</w:t>
      </w:r>
      <w:r>
        <w:t xml:space="preserve"> </w:t>
      </w:r>
      <w:r>
        <w:rPr>
          <w:iCs/>
          <w:i/>
        </w:rPr>
        <w:t xml:space="preserve">um</w:t>
      </w:r>
      <w:r>
        <w:t xml:space="preserve">; guṇa;</w:t>
      </w:r>
      <w:r>
        <w:t xml:space="preserve"> </w:t>
      </w:r>
      <w:r>
        <w:rPr>
          <w:iCs/>
          <w:i/>
        </w:rPr>
        <w:t xml:space="preserve">yāsuṭ</w:t>
      </w:r>
      <w:r>
        <w:t xml:space="preserve"> </w:t>
      </w:r>
      <w:r>
        <w:t xml:space="preserve">with</w:t>
      </w:r>
      <w:r>
        <w:t xml:space="preserve"> </w:t>
      </w:r>
      <w:r>
        <w:rPr>
          <w:iCs/>
          <w:i/>
        </w:rPr>
        <w:t xml:space="preserve">iya</w:t>
      </w:r>
      <w:r>
        <w:t xml:space="preserve"> </w:t>
      </w:r>
      <w:r>
        <w:t xml:space="preserve">by</w:t>
      </w:r>
      <w:r>
        <w:t xml:space="preserve"> </w:t>
      </w:r>
      <w:r>
        <w:rPr>
          <w:iCs/>
          <w:i/>
        </w:rPr>
        <w:t xml:space="preserve">ato yeyaḥ</w:t>
      </w:r>
      <w:r>
        <w:t xml:space="preserve"> </w:t>
      </w:r>
      <w:r>
        <w:t xml:space="preserve">(Pā. 7-2-80);</w:t>
      </w:r>
      <w:r>
        <w:t xml:space="preserve"> </w:t>
      </w:r>
      <w:r>
        <w:rPr>
          <w:iCs/>
          <w:i/>
        </w:rPr>
        <w:t xml:space="preserve">lopo vyor vali</w:t>
      </w:r>
      <w:r>
        <w:t xml:space="preserve"> </w:t>
      </w:r>
      <w:r>
        <w:t xml:space="preserve">drops</w:t>
      </w:r>
      <w:r>
        <w:t xml:space="preserve"> </w:t>
      </w:r>
      <w:r>
        <w:rPr>
          <w:iCs/>
          <w:i/>
        </w:rPr>
        <w:t xml:space="preserve">y</w:t>
      </w:r>
      <w:r>
        <w:t xml:space="preserve">;</w:t>
      </w:r>
      <w:r>
        <w:t xml:space="preserve"> </w:t>
      </w:r>
      <w:r>
        <w:rPr>
          <w:iCs/>
          <w:i/>
        </w:rPr>
        <w:t xml:space="preserve">s</w:t>
      </w:r>
      <w:r>
        <w:t xml:space="preserve"> </w:t>
      </w:r>
      <w:r>
        <w:t xml:space="preserve">becomes</w:t>
      </w:r>
      <w:r>
        <w:t xml:space="preserve"> </w:t>
      </w:r>
      <w:r>
        <w:rPr>
          <w:iCs/>
          <w:i/>
        </w:rPr>
        <w:t xml:space="preserve">ru</w:t>
      </w:r>
      <w:r>
        <w:t xml:space="preserve">, visarga;</w:t>
      </w:r>
      <w:r>
        <w:t xml:space="preserve"> </w:t>
      </w:r>
      <w:r>
        <w:rPr>
          <w:iCs/>
          <w:i/>
        </w:rPr>
        <w:t xml:space="preserve">tiṅ-nighāta</w:t>
      </w:r>
      <w:r>
        <w:t xml:space="preserve">.</w:t>
      </w:r>
    </w:p>
    <w:bookmarkEnd w:id="669"/>
    <w:bookmarkStart w:id="671" w:name="printed-p.-519-pdf-540"/>
    <w:p>
      <w:pPr>
        <w:pStyle w:val="Heading3"/>
      </w:pPr>
      <w:r>
        <w:t xml:space="preserve">Printed p. 519 (PDF 540)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22 [as read].)</w:t>
      </w:r>
    </w:p>
    <w:p>
      <w:pPr>
        <w:pStyle w:val="BodyText"/>
      </w:pPr>
      <w:r>
        <w:rPr>
          <w:iCs/>
          <w:i/>
        </w:rPr>
        <w:t xml:space="preserve">(Grammar, concluded.)</w:t>
      </w:r>
      <w:r>
        <w:t xml:space="preserve"> </w:t>
      </w:r>
      <w:r>
        <w:rPr>
          <w:iCs/>
          <w:i/>
        </w:rPr>
        <w:t xml:space="preserve">ghā</w:t>
      </w:r>
      <w:r>
        <w:t xml:space="preserve"> </w:t>
      </w:r>
      <w:r>
        <w:t xml:space="preserve">—</w:t>
      </w:r>
      <w:r>
        <w:t xml:space="preserve"> </w:t>
      </w:r>
      <w:r>
        <w:rPr>
          <w:iCs/>
          <w:i/>
        </w:rPr>
        <w:t xml:space="preserve">ṛtitghā…</w:t>
      </w:r>
      <w:r>
        <w:t xml:space="preserve"> </w:t>
      </w:r>
      <w:r>
        <w:t xml:space="preserve">[as read:</w:t>
      </w:r>
      <w:r>
        <w:t xml:space="preserve"> </w:t>
      </w:r>
      <w:r>
        <w:rPr>
          <w:iCs/>
          <w:i/>
        </w:rPr>
        <w:t xml:space="preserve">ṛcitunughākṣuttutāṃ…</w:t>
      </w:r>
      <w:r>
        <w:t xml:space="preserve">, Pā. 6-3-133] gives lengthening in the Saṃhitā.</w:t>
      </w:r>
      <w:r>
        <w:t xml:space="preserve"> </w:t>
      </w:r>
      <w:r>
        <w:rPr>
          <w:iCs/>
          <w:i/>
        </w:rPr>
        <w:t xml:space="preserve">vide</w:t>
      </w:r>
      <w:r>
        <w:t xml:space="preserve"> </w:t>
      </w:r>
      <w:r>
        <w:t xml:space="preserve">— explained in two ways in the earlier mantra.</w:t>
      </w:r>
      <w:r>
        <w:t xml:space="preserve"> </w:t>
      </w:r>
      <w:r>
        <w:rPr>
          <w:iCs/>
          <w:i/>
        </w:rPr>
        <w:t xml:space="preserve">goveṣaṇaḥ</w:t>
      </w:r>
      <w:r>
        <w:t xml:space="preserve"> </w:t>
      </w:r>
      <w:r>
        <w:t xml:space="preserve">— by</w:t>
      </w:r>
      <w:r>
        <w:t xml:space="preserve"> </w:t>
      </w:r>
      <w:r>
        <w:rPr>
          <w:iCs/>
          <w:i/>
        </w:rPr>
        <w:t xml:space="preserve">bahulagrahaṇa</w:t>
      </w:r>
      <w:r>
        <w:t xml:space="preserve"> </w:t>
      </w:r>
      <w:r>
        <w:t xml:space="preserve">(</w:t>
      </w:r>
      <w:r>
        <w:rPr>
          <w:iCs/>
          <w:i/>
        </w:rPr>
        <w:t xml:space="preserve">kṛtyalyuṭo bahulam</w:t>
      </w:r>
      <w:r>
        <w:t xml:space="preserve">, Pā. 3-3-113)</w:t>
      </w:r>
      <w:r>
        <w:t xml:space="preserve"> </w:t>
      </w:r>
      <w:r>
        <w:rPr>
          <w:iCs/>
          <w:i/>
        </w:rPr>
        <w:t xml:space="preserve">lyuṭ</w:t>
      </w:r>
      <w:r>
        <w:t xml:space="preserve"> </w:t>
      </w:r>
      <w:r>
        <w:t xml:space="preserve">in the agent sense after the root</w:t>
      </w:r>
      <w:r>
        <w:t xml:space="preserve"> </w:t>
      </w:r>
      <w:r>
        <w:rPr>
          <w:iCs/>
          <w:i/>
        </w:rPr>
        <w:t xml:space="preserve">iṣ</w:t>
      </w:r>
      <w:r>
        <w:t xml:space="preserve">;</w:t>
      </w:r>
      <w:r>
        <w:t xml:space="preserve"> </w:t>
      </w:r>
      <w:r>
        <w:rPr>
          <w:iCs/>
          <w:i/>
        </w:rPr>
        <w:t xml:space="preserve">yuvor anākau</w:t>
      </w:r>
      <w:r>
        <w:t xml:space="preserve"> </w:t>
      </w:r>
      <w:r>
        <w:t xml:space="preserve">gives</w:t>
      </w:r>
      <w:r>
        <w:t xml:space="preserve"> </w:t>
      </w:r>
      <w:r>
        <w:rPr>
          <w:iCs/>
          <w:i/>
        </w:rPr>
        <w:t xml:space="preserve">ana</w:t>
      </w:r>
      <w:r>
        <w:t xml:space="preserve">; because of the suffix guṇa of the root; since</w:t>
      </w:r>
      <w:r>
        <w:t xml:space="preserve"> </w:t>
      </w:r>
      <w:r>
        <w:rPr>
          <w:iCs/>
          <w:i/>
        </w:rPr>
        <w:t xml:space="preserve">aj</w:t>
      </w:r>
      <w:r>
        <w:t xml:space="preserve"> </w:t>
      </w:r>
      <w:r>
        <w:t xml:space="preserve">follows,</w:t>
      </w:r>
      <w:r>
        <w:t xml:space="preserve"> </w:t>
      </w:r>
      <w:r>
        <w:rPr>
          <w:iCs/>
          <w:i/>
        </w:rPr>
        <w:t xml:space="preserve">anādeśa</w:t>
      </w:r>
      <w:r>
        <w:t xml:space="preserve">; or the root</w:t>
      </w:r>
      <w:r>
        <w:t xml:space="preserve"> </w:t>
      </w:r>
      <w:r>
        <w:rPr>
          <w:iCs/>
          <w:i/>
        </w:rPr>
        <w:t xml:space="preserve">gaveṣa mārgaṇe</w:t>
      </w:r>
      <w:r>
        <w:t xml:space="preserve">;</w:t>
      </w:r>
      <w:r>
        <w:t xml:space="preserve"> </w:t>
      </w:r>
      <w:r>
        <w:rPr>
          <w:iCs/>
          <w:i/>
        </w:rPr>
        <w:t xml:space="preserve">lyuṭ</w:t>
      </w:r>
      <w:r>
        <w:t xml:space="preserve"> </w:t>
      </w:r>
      <w:r>
        <w:t xml:space="preserve">as before;</w:t>
      </w:r>
      <w:r>
        <w:t xml:space="preserve"> </w:t>
      </w:r>
      <w:r>
        <w:rPr>
          <w:iCs/>
          <w:i/>
        </w:rPr>
        <w:t xml:space="preserve">kṛd-uttarapadaprakṛtisvara</w:t>
      </w:r>
      <w:r>
        <w:t xml:space="preserve">.</w:t>
      </w:r>
      <w:r>
        <w:t xml:space="preserve"> </w:t>
      </w:r>
      <w:r>
        <w:rPr>
          <w:iCs/>
          <w:i/>
        </w:rPr>
        <w:t xml:space="preserve">bandhukṣidbhyaḥ</w:t>
      </w:r>
      <w:r>
        <w:t xml:space="preserve"> </w:t>
      </w:r>
      <w:r>
        <w:t xml:space="preserve">— root</w:t>
      </w:r>
      <w:r>
        <w:t xml:space="preserve"> </w:t>
      </w:r>
      <w:r>
        <w:rPr>
          <w:iCs/>
          <w:i/>
        </w:rPr>
        <w:t xml:space="preserve">kṣi nivāsagatyoḥ</w:t>
      </w:r>
      <w:r>
        <w:t xml:space="preserve">;</w:t>
      </w:r>
      <w:r>
        <w:t xml:space="preserve"> </w:t>
      </w:r>
      <w:r>
        <w:rPr>
          <w:iCs/>
          <w:i/>
        </w:rPr>
        <w:t xml:space="preserve">kvip</w:t>
      </w:r>
      <w:r>
        <w:t xml:space="preserve">;</w:t>
      </w:r>
      <w:r>
        <w:t xml:space="preserve"> </w:t>
      </w:r>
      <w:r>
        <w:rPr>
          <w:iCs/>
          <w:i/>
        </w:rPr>
        <w:t xml:space="preserve">hrasvasya piti kṛti tuk</w:t>
      </w:r>
      <w:r>
        <w:t xml:space="preserve"> </w:t>
      </w:r>
      <w:r>
        <w:t xml:space="preserve">(Pā. 6-1-71) gives</w:t>
      </w:r>
      <w:r>
        <w:t xml:space="preserve"> </w:t>
      </w:r>
      <w:r>
        <w:rPr>
          <w:iCs/>
          <w:i/>
        </w:rPr>
        <w:t xml:space="preserve">tuk</w:t>
      </w:r>
      <w:r>
        <w:t xml:space="preserve"> </w:t>
      </w:r>
      <w:r>
        <w:t xml:space="preserve">to the root;</w:t>
      </w:r>
      <w:r>
        <w:t xml:space="preserve"> </w:t>
      </w:r>
      <w:r>
        <w:rPr>
          <w:iCs/>
          <w:i/>
        </w:rPr>
        <w:t xml:space="preserve">kṛd-uttarapadaprakṛtisvara</w:t>
      </w:r>
      <w:r>
        <w:t xml:space="preserve">. ‖ 3 ‖</w:t>
      </w:r>
    </w:p>
    <w:p>
      <w:pPr>
        <w:pStyle w:val="BodyText"/>
      </w:pPr>
      <w:r>
        <w:rPr>
          <w:iCs/>
          <w:i/>
          <w:bCs/>
          <w:b/>
        </w:rPr>
        <w:t xml:space="preserve">(ornamental rule)</w:t>
      </w:r>
    </w:p>
    <w:bookmarkStart w:id="670" w:name="ṛk-4-10"/>
    <w:p>
      <w:pPr>
        <w:pStyle w:val="Heading4"/>
      </w:pPr>
      <w:r>
        <w:t xml:space="preserve">Ṛk 4</w:t>
      </w:r>
    </w:p>
    <w:p>
      <w:pPr>
        <w:pStyle w:val="FirstParagraph"/>
      </w:pPr>
      <w:r>
        <w:rPr>
          <w:bCs/>
          <w:b/>
        </w:rPr>
        <w:t xml:space="preserve">॥ संहितापाठः ॥</w:t>
      </w:r>
    </w:p>
    <w:p>
      <w:pPr>
        <w:pStyle w:val="BlockText"/>
      </w:pPr>
      <w:r>
        <w:t xml:space="preserve">नू इत्था ते पूर्वथा च प्रवाच्यं यदङ्गिरोभ्योऽवृणोरप व्रजम् ।</w:t>
      </w:r>
      <w:r>
        <w:t xml:space="preserve"> </w:t>
      </w:r>
      <w:r>
        <w:t xml:space="preserve">इन्द्र शिक्षन्नप व्रजम् ।</w:t>
      </w:r>
      <w:r>
        <w:t xml:space="preserve"> </w:t>
      </w:r>
      <w:r>
        <w:t xml:space="preserve">ऐभ्यः समान्या दिशास्मभ्यं जेषि योत्सि च ।</w:t>
      </w:r>
      <w:r>
        <w:t xml:space="preserve"> </w:t>
      </w:r>
      <w:r>
        <w:t xml:space="preserve">सुन्वद्भ्यो रन्धया कं चिदव्रतं हृणायन्तं चिदव्रतम् ॥ ४ ॥</w:t>
      </w:r>
    </w:p>
    <w:p>
      <w:pPr>
        <w:pStyle w:val="BlockText"/>
      </w:pPr>
      <w:r>
        <w:rPr>
          <w:iCs/>
          <w:i/>
        </w:rPr>
        <w:t xml:space="preserve">nū itthā te pūrvathā ca pravācyaṃ yadaṅgirobhyo ’vṛṇorapa vrajam |</w:t>
      </w:r>
      <w:r>
        <w:t xml:space="preserve"> </w:t>
      </w:r>
      <w:r>
        <w:rPr>
          <w:iCs/>
          <w:i/>
        </w:rPr>
        <w:t xml:space="preserve">indra śikṣannapa vrajam |</w:t>
      </w:r>
      <w:r>
        <w:t xml:space="preserve"> </w:t>
      </w:r>
      <w:r>
        <w:rPr>
          <w:iCs/>
          <w:i/>
        </w:rPr>
        <w:t xml:space="preserve">aibhyaḥ samānyā diśāsmabhyaṃ jeṣi yotsi ca |</w:t>
      </w:r>
      <w:r>
        <w:t xml:space="preserve"> </w:t>
      </w:r>
      <w:r>
        <w:rPr>
          <w:iCs/>
          <w:i/>
        </w:rPr>
        <w:t xml:space="preserve">sunvadbhyo randhayā kaṃ cidavrataṃ hṛṇāyantaṃ cidavratam ‖ 4 ‖</w:t>
      </w:r>
    </w:p>
    <w:p>
      <w:pPr>
        <w:pStyle w:val="FirstParagraph"/>
      </w:pPr>
      <w:r>
        <w:rPr>
          <w:bCs/>
          <w:b/>
        </w:rPr>
        <w:t xml:space="preserve">॥ पदपाठः ॥</w:t>
      </w:r>
    </w:p>
    <w:p>
      <w:pPr>
        <w:pStyle w:val="BlockText"/>
      </w:pPr>
      <w:r>
        <w:t xml:space="preserve">सु । इत्था । ते । पूर्वथा । च । प्रवाच्यम् । यत् । अङ्गिरःऽभ्यः । अवृणोः । अप ।</w:t>
      </w:r>
      <w:r>
        <w:t xml:space="preserve"> </w:t>
      </w:r>
      <w:r>
        <w:t xml:space="preserve">व्रजम् । इन्द्र । शिक्षन् । अप । व्रजम् ।</w:t>
      </w:r>
      <w:r>
        <w:t xml:space="preserve"> </w:t>
      </w:r>
      <w:r>
        <w:t xml:space="preserve">आ । एभ्यः । समान्या । दिश । अस्मभ्यम् । जेषि । योत्सि । च ।</w:t>
      </w:r>
      <w:r>
        <w:t xml:space="preserve"> </w:t>
      </w:r>
      <w:r>
        <w:t xml:space="preserve">सुन्वत्ऽभ्यः । रन्धय । कम् । चित् । अव्रतम् । हृणायन्तम् । चित् । अव्रतम् ॥ ४ ॥</w:t>
      </w:r>
    </w:p>
    <w:p>
      <w:pPr>
        <w:pStyle w:val="BlockText"/>
      </w:pPr>
      <w:r>
        <w:rPr>
          <w:iCs/>
          <w:i/>
        </w:rPr>
        <w:t xml:space="preserve">su | itthā | te | pūrvathā | ca | pravācyam | yat | aṅgiraḥ ’bhyaḥ | avṛṇoḥ | apa |</w:t>
      </w:r>
      <w:r>
        <w:t xml:space="preserve"> </w:t>
      </w:r>
      <w:r>
        <w:rPr>
          <w:iCs/>
          <w:i/>
        </w:rPr>
        <w:t xml:space="preserve">vrajam | indra | śikṣan | apa | vrajam |</w:t>
      </w:r>
      <w:r>
        <w:t xml:space="preserve"> </w:t>
      </w:r>
      <w:r>
        <w:rPr>
          <w:iCs/>
          <w:i/>
        </w:rPr>
        <w:t xml:space="preserve">ā | ebhyaḥ | samānyā | diśa | asmabhyam | jeṣi | yotsi | ca |</w:t>
      </w:r>
      <w:r>
        <w:t xml:space="preserve"> </w:t>
      </w:r>
      <w:r>
        <w:rPr>
          <w:iCs/>
          <w:i/>
        </w:rPr>
        <w:t xml:space="preserve">sunvat ’bhyaḥ | randhaya | kam | cit | avratam | hṛṇāyantam | cit | avratam ‖ 4 ‖</w:t>
      </w:r>
    </w:p>
    <w:p>
      <w:pPr>
        <w:pStyle w:val="FirstParagraph"/>
      </w:pPr>
      <w:r>
        <w:rPr>
          <w:iCs/>
          <w:i/>
        </w:rPr>
        <w:t xml:space="preserve">(Read from the image: the Saṃhitā’s first word is printed</w:t>
      </w:r>
      <w:r>
        <w:rPr>
          <w:iCs/>
          <w:i/>
        </w:rPr>
        <w:t xml:space="preserve"> </w:t>
      </w:r>
      <w:r>
        <w:rPr>
          <w:iCs/>
          <w:i/>
        </w:rPr>
        <w:t xml:space="preserve">“</w:t>
      </w:r>
      <w:r>
        <w:rPr>
          <w:iCs/>
          <w:i/>
          <w:iCs/>
          <w:i/>
        </w:rPr>
        <w:t xml:space="preserve">nū ittā</w:t>
      </w:r>
      <w:r>
        <w:rPr>
          <w:iCs/>
          <w:i/>
        </w:rPr>
        <w:t xml:space="preserve">”</w:t>
      </w:r>
      <w:r>
        <w:rPr>
          <w:iCs/>
          <w:i/>
        </w:rPr>
        <w:t xml:space="preserve">; I give it as the Pada has</w:t>
      </w:r>
      <w:r>
        <w:rPr>
          <w:iCs/>
          <w:i/>
        </w:rPr>
        <w:t xml:space="preserve"> </w:t>
      </w:r>
      <w:r>
        <w:rPr>
          <w:iCs/>
          <w:i/>
        </w:rPr>
        <w:t xml:space="preserve">“</w:t>
      </w:r>
      <w:r>
        <w:rPr>
          <w:iCs/>
          <w:i/>
          <w:iCs/>
          <w:i/>
        </w:rPr>
        <w:t xml:space="preserve">su</w:t>
      </w:r>
      <w:r>
        <w:rPr>
          <w:iCs/>
          <w:i/>
        </w:rPr>
        <w:t xml:space="preserve">”</w:t>
      </w:r>
      <w:r>
        <w:rPr>
          <w:iCs/>
          <w:i/>
        </w:rPr>
        <w:t xml:space="preserve"> </w:t>
      </w:r>
      <w:r>
        <w:rPr>
          <w:iCs/>
          <w:i/>
        </w:rPr>
        <w:t xml:space="preserve">—</w:t>
      </w:r>
      <w:r>
        <w:rPr>
          <w:iCs/>
          <w:i/>
        </w:rPr>
        <w:t xml:space="preserve"> </w:t>
      </w:r>
      <w:r>
        <w:rPr>
          <w:iCs/>
          <w:i/>
        </w:rPr>
        <w:t xml:space="preserve">“</w:t>
      </w:r>
      <w:r>
        <w:rPr>
          <w:iCs/>
          <w:i/>
          <w:iCs/>
          <w:i/>
        </w:rPr>
        <w:t xml:space="preserve">nū itthā</w:t>
      </w:r>
      <w:r>
        <w:rPr>
          <w:iCs/>
          <w:i/>
        </w:rPr>
        <w:t xml:space="preserve">”</w:t>
      </w:r>
      <w:r>
        <w:rPr>
          <w:iCs/>
          <w:i/>
        </w:rPr>
        <w:t xml:space="preserve"> </w:t>
      </w:r>
      <w:r>
        <w:rPr>
          <w:iCs/>
          <w:i/>
        </w:rPr>
        <w:t xml:space="preserve">in the Saṃhitā against</w:t>
      </w:r>
      <w:r>
        <w:rPr>
          <w:iCs/>
          <w:i/>
        </w:rPr>
        <w:t xml:space="preserve"> </w:t>
      </w:r>
      <w:r>
        <w:rPr>
          <w:iCs/>
          <w:i/>
        </w:rPr>
        <w:t xml:space="preserve">“</w:t>
      </w:r>
      <w:r>
        <w:rPr>
          <w:iCs/>
          <w:i/>
          <w:iCs/>
          <w:i/>
        </w:rPr>
        <w:t xml:space="preserve">su</w:t>
      </w:r>
      <w:r>
        <w:rPr>
          <w:iCs/>
          <w:i/>
        </w:rPr>
        <w:t xml:space="preserve">”</w:t>
      </w:r>
      <w:r>
        <w:rPr>
          <w:iCs/>
          <w:i/>
        </w:rPr>
        <w:t xml:space="preserve"> </w:t>
      </w:r>
      <w:r>
        <w:rPr>
          <w:iCs/>
          <w:i/>
        </w:rPr>
        <w:t xml:space="preserve">in the Pada is as printed: a discrepancy in the print, not resolved here: [?]. The Pada has</w:t>
      </w:r>
      <w:r>
        <w:rPr>
          <w:iCs/>
          <w:i/>
        </w:rPr>
        <w:t xml:space="preserve"> </w:t>
      </w:r>
      <w:r>
        <w:rPr>
          <w:iCs/>
          <w:i/>
        </w:rPr>
        <w:t xml:space="preserve">“</w:t>
      </w:r>
      <w:r>
        <w:rPr>
          <w:iCs/>
          <w:i/>
          <w:iCs/>
          <w:i/>
        </w:rPr>
        <w:t xml:space="preserve">sunvadbhyaḥ</w:t>
      </w:r>
      <w:r>
        <w:rPr>
          <w:iCs/>
          <w:i/>
        </w:rPr>
        <w:t xml:space="preserve">”</w:t>
      </w:r>
      <w:r>
        <w:rPr>
          <w:iCs/>
          <w:i/>
        </w:rPr>
        <w:t xml:space="preserve">,</w:t>
      </w:r>
      <w:r>
        <w:rPr>
          <w:iCs/>
          <w:i/>
        </w:rPr>
        <w:t xml:space="preserve"> </w:t>
      </w:r>
      <w:r>
        <w:rPr>
          <w:iCs/>
          <w:i/>
        </w:rPr>
        <w:t xml:space="preserve">“</w:t>
      </w:r>
      <w:r>
        <w:rPr>
          <w:iCs/>
          <w:i/>
          <w:iCs/>
          <w:i/>
        </w:rPr>
        <w:t xml:space="preserve">hṛṇāyantam</w:t>
      </w:r>
      <w:r>
        <w:rPr>
          <w:iCs/>
          <w:i/>
        </w:rPr>
        <w:t xml:space="preserve">”</w:t>
      </w:r>
      <w:r>
        <w:rPr>
          <w:iCs/>
          <w:i/>
        </w:rPr>
        <w:t xml:space="preserve">.)</w:t>
      </w:r>
    </w:p>
    <w:p>
      <w:r>
        <w:pict>
          <v:rect style="width:0;height:1.5pt" o:hralign="center" o:hrstd="t" o:hr="t"/>
        </w:pict>
      </w:r>
    </w:p>
    <w:bookmarkEnd w:id="670"/>
    <w:bookmarkEnd w:id="671"/>
    <w:bookmarkStart w:id="672" w:name="printed-p.-520-pdf-541"/>
    <w:p>
      <w:pPr>
        <w:pStyle w:val="Heading3"/>
      </w:pPr>
      <w:r>
        <w:t xml:space="preserve">Printed p. 520 (PDF 541)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132</w:t>
      </w:r>
      <w:r>
        <w:rPr>
          <w:iCs/>
          <w:i/>
        </w:rPr>
        <w:t xml:space="preserve">”</w:t>
      </w:r>
      <w:r>
        <w:rPr>
          <w:iCs/>
          <w:i/>
        </w:rPr>
        <w:t xml:space="preserve">.)</w:t>
      </w:r>
    </w:p>
    <w:p>
      <w:pPr>
        <w:pStyle w:val="BodyText"/>
      </w:pPr>
      <w:r>
        <w:rPr>
          <w:bCs/>
          <w:b/>
        </w:rPr>
        <w:t xml:space="preserve">॥ सायणभाष्यम् ॥</w:t>
      </w:r>
      <w:r>
        <w:t xml:space="preserve"> </w:t>
      </w:r>
      <w:r>
        <w:rPr>
          <w:iCs/>
          <w:i/>
        </w:rPr>
        <w:t xml:space="preserve">(read from the image; small type, a few places doubtful: [?]).</w:t>
      </w:r>
    </w:p>
    <w:p>
      <w:pPr>
        <w:pStyle w:val="BlockText"/>
      </w:pPr>
      <w:r>
        <w:t xml:space="preserve">हे इन्द्र ते तव सम्बन्धि कर्मार्तृत्वाद्युक्तप्रकारं वक्ष्यमाणरूपं वा पूर्वथा पूर्वमिव पूर्वं यथा नु क्षिप्रं प्रवाच्यं सर्वैः स्तोतव्यं तद्वदिदानीमपि स्तुत्यम् ॥ नू इत्थेत्येषामक्षराद्यित्वात्प्रकृतिभावः ॥ कीदृशं तदित्युच्यते । यत्त्वमङ्गिरोभ्य एतन्नाम्नेभ्यो महर्षिभ्यस्तेषामर्थाय व्रजमन्तरिक्षे गच्छन्तं मेघमपावृणोः अपावृतवानसि । मेघमुत्पाट्य वृष्टिमुत्पादितवानसि । व्रज इति मेघनाम । व्रजो वराह इति तन्नामसु पाठात् ॥ किंच हे इन्द्र व्रजं गवां समूहमपायाप्स्यभ्योऽपहृत्य तेभ्य इवाङ्गिरोभ्यः शिक्षन् वितरन् रक्षितवानसि । यद्वा । पणिभिरपहृतं बिले स्थितं गवां व्रजमपहर्तुमपावृणोः । अपावृतद्वारमकरोः । किंच हे इन्द्र एभ्य उक्तेभ्य ऋषिभ्यः समान्या दिशा समानया रीत्या तेभ्यो यथा ददासि तद्वदस्मभ्यमपि जेषि । धनं सङ्ग्रामं वा जय । तदर्थं योत्सि । युध्यस्व च ॥ छान्दसो विकरणस्य लुक् । व्यत्ययेन परस्मैपदम् ॥ किंच त्वं सुन्वद्भ्यः सोमाभिषवं कुर्वद्भ्योऽस्मभ्यं कं चिदव्रतं सर्वमुप्यज्ञानं यागविरोधिनं रन्धय । बाधय । मदधीनं कुर्विति भावः । न केवलमयज्ञानं किंतु हृणायन्तं चिदव्रतम् ॥ चिदित्यवकुत्सन इत्यर्थः । अस्मासु रोषं कुर्वन्तं तमेवायाप्सारं स्वयं रोषवन्तं कं वा । यद्वा । हृणायन्तं चित् रोषं कुर्वन्तमप्यव्रतमकर्माणं पुनर्हननासमर्थं कुर्वन् रन्धय ॥ हृणीङ् रोषे कण्ड्वादिः । व्यत्ययेनाकारः ॥</w:t>
      </w:r>
    </w:p>
    <w:p>
      <w:pPr>
        <w:pStyle w:val="BlockText"/>
      </w:pPr>
      <w:r>
        <w:rPr>
          <w:iCs/>
          <w:i/>
        </w:rPr>
        <w:t xml:space="preserve">he indra te tava sambandhi karmārtṛtvādyuktaprakāraṃ vakṣyamāṇarūpaṃ vā pūrvathā pūrvamiva pūrvaṃ yathā nu kṣipraṃ pravācyaṃ sarvaiḥ stotavyaṃ tadvadidānīmapi stutyam ‖ nū itthetyeṣāmakṣarādyitvātprakṛtibhāvaḥ ‖ kīdṛśaṃ tadityucyate | yattvamaṅgirobhya etannāmnebhyo maharṣibhyasteṣāmarthāya vrajamantarikṣe gacchantaṃ meghamapāvṛṇoḥ apāvṛtavānasi | meghamutpāṭya vṛṣṭimutpāditavānasi | vraja iti meghanāma | vrajo varāha iti tannāmasu pāṭhāt ‖ kiṃca he indra vrajaṃ gavāṃ samūhamapāyāpsyabhyo ’pahṛtya tebhya ivāṅgirobhyaḥ śikṣan vitaran rakṣitavānasi | yadvā | paṇibhirapahṛtaṃ bile sthitaṃ gavāṃ vrajamapahartumapāvṛṇoḥ | apāvṛtadvāramakaroḥ | kiṃca he indra ebhya uktebhya ṛṣibhyaḥ samānyā diśā samānayā rītyā tebhyo yathā dadāsi tadvadasmabhyamapi jeṣi | dhanaṃ saṅgrāmaṃ vā jaya | tadarthaṃ yotsi | yudhyasva ca ‖ chāndaso vikaraṇasya luk | vyatyayena parasmaipadam ‖ kiṃca tvaṃ sunvadbhyaḥ somābhiṣavaṃ kurvadbhyo ’smabhyaṃ kaṃ cidavrataṃ sarvamupyajñānaṃ yāgavirodhinaṃ randhaya | bādhaya | madadhīnaṃ kurviti bhāvaḥ | na kevalamayajñānaṃ kiṃtu hṛṇāyantaṃ cidavratam ‖ cidityavakutsana ityarthaḥ | asmāsu roṣaṃ kurvantaṃ tamevāyāpsāraṃ svayaṃ roṣavantaṃ kaṃ vā | yadvā | hṛṇāyantaṃ cit roṣaṃ kurvantamapyavratamakarmāṇaṃ punarhananāsamarthaṃ kurvan randhaya ‖ hṛṇīṅ roṣe kaṇḍvādiḥ | vyatyayenākāraḥ ‖</w:t>
      </w:r>
    </w:p>
    <w:p>
      <w:pPr>
        <w:pStyle w:val="FirstParagraph"/>
      </w:pPr>
      <w:r>
        <w:rPr>
          <w:iCs/>
          <w:i/>
        </w:rPr>
        <w:t xml:space="preserve">(Sense:</w:t>
      </w:r>
      <w:r>
        <w:rPr>
          <w:iCs/>
          <w:i/>
        </w:rPr>
        <w:t xml:space="preserve"> </w:t>
      </w:r>
      <w:r>
        <w:rPr>
          <w:iCs/>
          <w:i/>
        </w:rPr>
        <w:t xml:space="preserve">“</w:t>
      </w:r>
      <w:r>
        <w:rPr>
          <w:iCs/>
          <w:i/>
        </w:rPr>
        <w:t xml:space="preserve">O Indra, this deed of yours, of the kind stated or to be stated, should be praised by all (</w:t>
      </w:r>
      <w:r>
        <w:rPr>
          <w:iCs/>
          <w:i/>
          <w:iCs/>
          <w:i/>
        </w:rPr>
        <w:t xml:space="preserve">pravācyam</w:t>
      </w:r>
      <w:r>
        <w:rPr>
          <w:iCs/>
          <w:i/>
        </w:rPr>
        <w:t xml:space="preserve">) quickly, as in former times (</w:t>
      </w:r>
      <w:r>
        <w:rPr>
          <w:iCs/>
          <w:i/>
          <w:iCs/>
          <w:i/>
        </w:rPr>
        <w:t xml:space="preserve">pūrvathā</w:t>
      </w:r>
      <w:r>
        <w:rPr>
          <w:iCs/>
          <w:i/>
        </w:rPr>
        <w:t xml:space="preserve">), so now too. What is it? That you opened (</w:t>
      </w:r>
      <w:r>
        <w:rPr>
          <w:iCs/>
          <w:i/>
          <w:iCs/>
          <w:i/>
        </w:rPr>
        <w:t xml:space="preserve">apāvṛṇoḥ</w:t>
      </w:r>
      <w:r>
        <w:rPr>
          <w:iCs/>
          <w:i/>
        </w:rPr>
        <w:t xml:space="preserve">) the cloud (</w:t>
      </w:r>
      <w:r>
        <w:rPr>
          <w:iCs/>
          <w:i/>
          <w:iCs/>
          <w:i/>
        </w:rPr>
        <w:t xml:space="preserve">vraja</w:t>
      </w:r>
      <w:r>
        <w:rPr>
          <w:iCs/>
          <w:i/>
        </w:rPr>
        <w:t xml:space="preserve"> </w:t>
      </w:r>
      <w:r>
        <w:rPr>
          <w:iCs/>
          <w:i/>
        </w:rPr>
        <w:t xml:space="preserve">— recorded among the names of cloud —</w:t>
      </w:r>
      <w:r>
        <w:rPr>
          <w:iCs/>
          <w:i/>
        </w:rPr>
        <w:t xml:space="preserve">”</w:t>
      </w:r>
      <w:r>
        <w:t xml:space="preserve">vrajo varāha</w:t>
      </w:r>
      <w:r>
        <w:rPr>
          <w:iCs/>
          <w:i/>
        </w:rPr>
        <w:t xml:space="preserve">” as read) that moved in the sky for the sake of those Aṅgirases, the great ṛṣis, and produced rain; and O Indra, taking away from the Paṇis (</w:t>
      </w:r>
      <w:r>
        <w:t xml:space="preserve">pāyāpsya</w:t>
      </w:r>
      <w:r>
        <w:rPr>
          <w:iCs/>
          <w:i/>
        </w:rPr>
        <w:t xml:space="preserve">?) the herd of cows, you gave it to them and protected them; or you opened the door of the cave where the cattle stolen by the Paṇis were kept. And as you give to these ṛṣis in one manner, so conquer for us wealth or battle, and fight (</w:t>
      </w:r>
      <w:r>
        <w:t xml:space="preserve">yotsi</w:t>
      </w:r>
      <w:r>
        <w:rPr>
          <w:iCs/>
          <w:i/>
        </w:rPr>
        <w:t xml:space="preserve">) for us. And for us who press Soma, subdue (</w:t>
      </w:r>
      <w:r>
        <w:t xml:space="preserve">randhaya</w:t>
      </w:r>
      <w:r>
        <w:rPr>
          <w:iCs/>
          <w:i/>
        </w:rPr>
        <w:t xml:space="preserve">) any</w:t>
      </w:r>
      <w:r>
        <w:rPr>
          <w:iCs/>
          <w:i/>
        </w:rPr>
        <w:t xml:space="preserve"> </w:t>
      </w:r>
      <w:r>
        <w:t xml:space="preserve">avrata* — one who does not perform the rites, an enemy of the sacrifice; make him subject to us. Not only the non-sacrificer, but the</w:t>
      </w:r>
      <w:r>
        <w:t xml:space="preserve"> </w:t>
      </w:r>
      <w:r>
        <w:rPr>
          <w:iCs/>
          <w:i/>
        </w:rPr>
        <w:t xml:space="preserve">hṛṇāyantam cit avratam</w:t>
      </w:r>
      <w:r>
        <w:t xml:space="preserve"> </w:t>
      </w:r>
      <w:r>
        <w:t xml:space="preserve">— the one who, being</w:t>
      </w:r>
      <w:r>
        <w:t xml:space="preserve"> </w:t>
      </w:r>
      <w:r>
        <w:rPr>
          <w:iCs/>
          <w:i/>
        </w:rPr>
        <w:t xml:space="preserve">avrata</w:t>
      </w:r>
      <w:r>
        <w:t xml:space="preserve">, is furious at us (</w:t>
      </w:r>
      <w:r>
        <w:rPr>
          <w:iCs/>
          <w:i/>
        </w:rPr>
        <w:t xml:space="preserve">cit</w:t>
      </w:r>
      <w:r>
        <w:t xml:space="preserve"> </w:t>
      </w:r>
      <w:r>
        <w:t xml:space="preserve">in the sense of contempt); subdue also him who rages, and make him unable to harm again.”)*</w:t>
      </w:r>
    </w:p>
    <w:p>
      <w:pPr>
        <w:pStyle w:val="BodyText"/>
      </w:pPr>
      <w:r>
        <w:rPr>
          <w:bCs/>
          <w:b/>
        </w:rPr>
        <w:t xml:space="preserve">॥ प्रतिपदार्थः ॥ — Pratipadārtha.</w:t>
      </w:r>
      <w:r>
        <w:t xml:space="preserve"> </w:t>
      </w:r>
      <w:r>
        <w:rPr>
          <w:iCs/>
          <w:i/>
        </w:rPr>
        <w:t xml:space="preserve">(he) indra</w:t>
      </w:r>
      <w:r>
        <w:t xml:space="preserve"> </w:t>
      </w:r>
      <w:r>
        <w:t xml:space="preserve">— O Indra;</w:t>
      </w:r>
      <w:r>
        <w:t xml:space="preserve"> </w:t>
      </w:r>
      <w:r>
        <w:rPr>
          <w:iCs/>
          <w:i/>
        </w:rPr>
        <w:t xml:space="preserve">yat (tvam)</w:t>
      </w:r>
      <w:r>
        <w:t xml:space="preserve"> </w:t>
      </w:r>
      <w:r>
        <w:t xml:space="preserve">— you who;</w:t>
      </w:r>
      <w:r>
        <w:t xml:space="preserve"> </w:t>
      </w:r>
      <w:r>
        <w:rPr>
          <w:iCs/>
          <w:i/>
        </w:rPr>
        <w:t xml:space="preserve">aṅgirobhyaḥ</w:t>
      </w:r>
      <w:r>
        <w:t xml:space="preserve"> </w:t>
      </w:r>
      <w:r>
        <w:t xml:space="preserve">— for the Aṅgirases;</w:t>
      </w:r>
      <w:r>
        <w:t xml:space="preserve"> </w:t>
      </w:r>
      <w:r>
        <w:rPr>
          <w:iCs/>
          <w:i/>
        </w:rPr>
        <w:t xml:space="preserve">vrajam</w:t>
      </w:r>
      <w:r>
        <w:t xml:space="preserve"> </w:t>
      </w:r>
      <w:r>
        <w:t xml:space="preserve">— the cloud moving in the sky;</w:t>
      </w:r>
      <w:r>
        <w:t xml:space="preserve"> </w:t>
      </w:r>
      <w:r>
        <w:rPr>
          <w:iCs/>
          <w:i/>
        </w:rPr>
        <w:t xml:space="preserve">apa avṛṇoḥ</w:t>
      </w:r>
      <w:r>
        <w:t xml:space="preserve"> </w:t>
      </w:r>
      <w:r>
        <w:t xml:space="preserve">— opened (and made it rain);</w:t>
      </w:r>
      <w:r>
        <w:t xml:space="preserve"> </w:t>
      </w:r>
      <w:r>
        <w:rPr>
          <w:iCs/>
          <w:i/>
        </w:rPr>
        <w:t xml:space="preserve">(kiṃ ca</w:t>
      </w:r>
      <w:r>
        <w:t xml:space="preserve"> </w:t>
      </w:r>
      <w:r>
        <w:t xml:space="preserve">— and);</w:t>
      </w:r>
      <w:r>
        <w:t xml:space="preserve"> </w:t>
      </w:r>
      <w:r>
        <w:rPr>
          <w:iCs/>
          <w:i/>
        </w:rPr>
        <w:t xml:space="preserve">vrajam</w:t>
      </w:r>
      <w:r>
        <w:t xml:space="preserve"> </w:t>
      </w:r>
      <w:r>
        <w:t xml:space="preserve">— the herd of cattle (stolen by the Paṇis);</w:t>
      </w:r>
      <w:r>
        <w:t xml:space="preserve"> </w:t>
      </w:r>
      <w:r>
        <w:rPr>
          <w:iCs/>
          <w:i/>
        </w:rPr>
        <w:t xml:space="preserve">apa</w:t>
      </w:r>
      <w:r>
        <w:t xml:space="preserve"> </w:t>
      </w:r>
      <w:r>
        <w:t xml:space="preserve">— [you] took away from those who stole it (breaking open the door);</w:t>
      </w:r>
      <w:r>
        <w:t xml:space="preserve"> </w:t>
      </w:r>
      <w:r>
        <w:rPr>
          <w:iCs/>
          <w:i/>
        </w:rPr>
        <w:t xml:space="preserve">śikṣan</w:t>
      </w:r>
      <w:r>
        <w:t xml:space="preserve"> </w:t>
      </w:r>
      <w:r>
        <w:t xml:space="preserve">— gave them;</w:t>
      </w:r>
      <w:r>
        <w:t xml:space="preserve"> </w:t>
      </w:r>
      <w:r>
        <w:rPr>
          <w:iCs/>
          <w:i/>
        </w:rPr>
        <w:t xml:space="preserve">tat</w:t>
      </w:r>
      <w:r>
        <w:t xml:space="preserve"> </w:t>
      </w:r>
      <w:r>
        <w:t xml:space="preserve">— such;</w:t>
      </w:r>
      <w:r>
        <w:t xml:space="preserve"> </w:t>
      </w:r>
      <w:r>
        <w:rPr>
          <w:iCs/>
          <w:i/>
        </w:rPr>
        <w:t xml:space="preserve">te</w:t>
      </w:r>
      <w:r>
        <w:t xml:space="preserve"> </w:t>
      </w:r>
      <w:r>
        <w:t xml:space="preserve">— your;</w:t>
      </w:r>
      <w:r>
        <w:t xml:space="preserve"> </w:t>
      </w:r>
      <w:r>
        <w:rPr>
          <w:iCs/>
          <w:i/>
        </w:rPr>
        <w:t xml:space="preserve">ittham</w:t>
      </w:r>
      <w:r>
        <w:t xml:space="preserve"> </w:t>
      </w:r>
      <w:r>
        <w:t xml:space="preserve">— of the stated kind;</w:t>
      </w:r>
      <w:r>
        <w:t xml:space="preserve"> </w:t>
      </w:r>
      <w:r>
        <w:rPr>
          <w:iCs/>
          <w:i/>
        </w:rPr>
        <w:t xml:space="preserve">karma</w:t>
      </w:r>
      <w:r>
        <w:t xml:space="preserve"> </w:t>
      </w:r>
      <w:r>
        <w:t xml:space="preserve">— deed;</w:t>
      </w:r>
      <w:r>
        <w:t xml:space="preserve"> </w:t>
      </w:r>
      <w:r>
        <w:rPr>
          <w:iCs/>
          <w:i/>
        </w:rPr>
        <w:t xml:space="preserve">pūrvathā</w:t>
      </w:r>
      <w:r>
        <w:t xml:space="preserve"> </w:t>
      </w:r>
      <w:r>
        <w:t xml:space="preserve">— as formerly (praised);</w:t>
      </w:r>
      <w:r>
        <w:t xml:space="preserve"> </w:t>
      </w:r>
      <w:r>
        <w:rPr>
          <w:iCs/>
          <w:i/>
        </w:rPr>
        <w:t xml:space="preserve">nu ca</w:t>
      </w:r>
      <w:r>
        <w:t xml:space="preserve"> </w:t>
      </w:r>
      <w:r>
        <w:t xml:space="preserve">— and now quickly too;</w:t>
      </w:r>
      <w:r>
        <w:t xml:space="preserve"> </w:t>
      </w:r>
      <w:r>
        <w:rPr>
          <w:iCs/>
          <w:i/>
        </w:rPr>
        <w:t xml:space="preserve">pravācyam</w:t>
      </w:r>
      <w:r>
        <w:t xml:space="preserve"> </w:t>
      </w:r>
      <w:r>
        <w:t xml:space="preserve">— must be praised;</w:t>
      </w:r>
      <w:r>
        <w:t xml:space="preserve"> </w:t>
      </w:r>
      <w:r>
        <w:rPr>
          <w:iCs/>
          <w:i/>
        </w:rPr>
        <w:t xml:space="preserve">(kiṃ ca</w:t>
      </w:r>
      <w:r>
        <w:t xml:space="preserve"> </w:t>
      </w:r>
      <w:r>
        <w:t xml:space="preserve">— and);</w:t>
      </w:r>
      <w:r>
        <w:t xml:space="preserve"> </w:t>
      </w:r>
      <w:r>
        <w:rPr>
          <w:iCs/>
          <w:i/>
        </w:rPr>
        <w:t xml:space="preserve">(he indra</w:t>
      </w:r>
      <w:r>
        <w:t xml:space="preserve"> </w:t>
      </w:r>
      <w:r>
        <w:t xml:space="preserve">— O Indra);</w:t>
      </w:r>
      <w:r>
        <w:t xml:space="preserve"> </w:t>
      </w:r>
      <w:r>
        <w:rPr>
          <w:iCs/>
          <w:i/>
        </w:rPr>
        <w:t xml:space="preserve">ebhyaḥ</w:t>
      </w:r>
      <w:r>
        <w:t xml:space="preserve"> </w:t>
      </w:r>
      <w:r>
        <w:t xml:space="preserve">— to these (ṛṣis above-mentioned);</w:t>
      </w:r>
      <w:r>
        <w:t xml:space="preserve"> </w:t>
      </w:r>
      <w:r>
        <w:rPr>
          <w:iCs/>
          <w:i/>
        </w:rPr>
        <w:t xml:space="preserve">samānyā diśā</w:t>
      </w:r>
      <w:r>
        <w:t xml:space="preserve"> </w:t>
      </w:r>
      <w:r>
        <w:t xml:space="preserve">— in one manner (as you give);</w:t>
      </w:r>
      <w:r>
        <w:t xml:space="preserve"> </w:t>
      </w:r>
      <w:r>
        <w:rPr>
          <w:iCs/>
          <w:i/>
        </w:rPr>
        <w:t xml:space="preserve">asmabhyam</w:t>
      </w:r>
      <w:r>
        <w:t xml:space="preserve"> </w:t>
      </w:r>
      <w:r>
        <w:t xml:space="preserve">— to us too;</w:t>
      </w:r>
      <w:r>
        <w:t xml:space="preserve"> </w:t>
      </w:r>
      <w:r>
        <w:rPr>
          <w:iCs/>
          <w:i/>
        </w:rPr>
        <w:t xml:space="preserve">ā jeṣi</w:t>
      </w:r>
      <w:r>
        <w:t xml:space="preserve"> </w:t>
      </w:r>
      <w:r>
        <w:t xml:space="preserve">— conquer wealth or victory in battle;</w:t>
      </w:r>
      <w:r>
        <w:t xml:space="preserve"> </w:t>
      </w:r>
      <w:r>
        <w:rPr>
          <w:iCs/>
          <w:i/>
        </w:rPr>
        <w:t xml:space="preserve">yotsi ca</w:t>
      </w:r>
      <w:r>
        <w:t xml:space="preserve"> </w:t>
      </w:r>
      <w:r>
        <w:t xml:space="preserve">— and fight;</w:t>
      </w:r>
      <w:r>
        <w:t xml:space="preserve"> </w:t>
      </w:r>
      <w:r>
        <w:rPr>
          <w:iCs/>
          <w:i/>
        </w:rPr>
        <w:t xml:space="preserve">sunvadbhyaḥ</w:t>
      </w:r>
      <w:r>
        <w:t xml:space="preserve"> </w:t>
      </w:r>
      <w:r>
        <w:t xml:space="preserve">— for us who press Soma (for you);</w:t>
      </w:r>
      <w:r>
        <w:t xml:space="preserve"> </w:t>
      </w:r>
      <w:r>
        <w:rPr>
          <w:iCs/>
          <w:i/>
        </w:rPr>
        <w:t xml:space="preserve">avratam</w:t>
      </w:r>
      <w:r>
        <w:t xml:space="preserve"> </w:t>
      </w:r>
      <w:r>
        <w:t xml:space="preserve">— one who does not perform the sacrifice (and is hostile to it);</w:t>
      </w:r>
      <w:r>
        <w:t xml:space="preserve"> </w:t>
      </w:r>
      <w:r>
        <w:rPr>
          <w:iCs/>
          <w:i/>
        </w:rPr>
        <w:t xml:space="preserve">randhaya</w:t>
      </w:r>
      <w:r>
        <w:t xml:space="preserve"> </w:t>
      </w:r>
      <w:r>
        <w:t xml:space="preserve">— subdue;</w:t>
      </w:r>
      <w:r>
        <w:t xml:space="preserve"> </w:t>
      </w:r>
      <w:r>
        <w:rPr>
          <w:iCs/>
          <w:i/>
        </w:rPr>
        <w:t xml:space="preserve">kaṃ cit</w:t>
      </w:r>
      <w:r>
        <w:t xml:space="preserve"> </w:t>
      </w:r>
      <w:r>
        <w:t xml:space="preserve">— any;</w:t>
      </w:r>
      <w:r>
        <w:t xml:space="preserve"> </w:t>
      </w:r>
      <w:r>
        <w:rPr>
          <w:iCs/>
          <w:i/>
        </w:rPr>
        <w:t xml:space="preserve">hṛṇāyantam</w:t>
      </w:r>
      <w:r>
        <w:t xml:space="preserve"> </w:t>
      </w:r>
      <w:r>
        <w:t xml:space="preserve">— who is angry at us;</w:t>
      </w:r>
      <w:r>
        <w:t xml:space="preserve"> </w:t>
      </w:r>
      <w:r>
        <w:rPr>
          <w:iCs/>
          <w:i/>
        </w:rPr>
        <w:t xml:space="preserve">avratam</w:t>
      </w:r>
      <w:r>
        <w:t xml:space="preserve"> </w:t>
      </w:r>
      <w:r>
        <w:t xml:space="preserve">— the non-sacrificer (and sacrifice-hating);</w:t>
      </w:r>
      <w:r>
        <w:t xml:space="preserve"> </w:t>
      </w:r>
      <w:r>
        <w:rPr>
          <w:iCs/>
          <w:i/>
        </w:rPr>
        <w:t xml:space="preserve">cit</w:t>
      </w:r>
      <w:r>
        <w:t xml:space="preserve"> </w:t>
      </w:r>
      <w:r>
        <w:t xml:space="preserve">— also;</w:t>
      </w:r>
      <w:r>
        <w:t xml:space="preserve"> </w:t>
      </w:r>
      <w:r>
        <w:rPr>
          <w:iCs/>
          <w:i/>
        </w:rPr>
        <w:t xml:space="preserve">(randhaya</w:t>
      </w:r>
      <w:r>
        <w:t xml:space="preserve"> </w:t>
      </w:r>
      <w:r>
        <w:t xml:space="preserve">— subdue, make subject to us).</w:t>
      </w:r>
    </w:p>
    <w:bookmarkEnd w:id="672"/>
    <w:bookmarkStart w:id="673" w:name="printed-p.-521-pdf-542"/>
    <w:p>
      <w:pPr>
        <w:pStyle w:val="Heading3"/>
      </w:pPr>
      <w:r>
        <w:t xml:space="preserve">Printed p. 521 (PDF 542)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22 [as read].)</w:t>
      </w:r>
    </w:p>
    <w:p>
      <w:pPr>
        <w:pStyle w:val="BodyText"/>
      </w:pPr>
      <w:r>
        <w:rPr>
          <w:bCs/>
          <w:b/>
        </w:rPr>
        <w:t xml:space="preserve">॥ भावार्थः ॥ — Bhāvārtha.</w:t>
      </w:r>
      <w:r>
        <w:t xml:space="preserve"> </w:t>
      </w:r>
      <w:r>
        <w:t xml:space="preserve">O Indra, your brave deeds are worthy to be praised; as formerly, breaking the cloud that moves in the sky, you gave water and the cows to the Aṅgirasa ṛṣis, so now too you must be praised. O Indra, as you won wealth and victory for those ṛṣis and fought for them, so fight for us, who press Soma for you; subdue the non-sacrificers who are hostile to the rites and who rage against us, and make them subject to us.</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Your exploits, Indra, are worthy to be glorified; now, verily, as well as in former times, when you opened the cloud for the Angirasas, restoring to them their cattle — conquer for us, fight for us, as you did for them: humble in behalf of those who present libations, him who offers no worship; him who rages against us, and offers no worship.</w:t>
      </w:r>
      <w:r>
        <w:rPr>
          <w:iCs/>
          <w:i/>
        </w:rPr>
        <w:t xml:space="preserve">”</w:t>
      </w:r>
    </w:p>
    <w:p>
      <w:pPr>
        <w:pStyle w:val="BodyText"/>
      </w:pPr>
      <w:r>
        <w:rPr>
          <w:bCs/>
          <w:b/>
        </w:rPr>
        <w:t xml:space="preserve">॥ विशेषविषयगळु ॥ — Special Topics (Ṛk 4).</w:t>
      </w:r>
    </w:p>
    <w:p>
      <w:pPr>
        <w:pStyle w:val="BodyText"/>
      </w:pPr>
      <w:r>
        <w:rPr>
          <w:iCs/>
          <w:i/>
          <w:bCs/>
          <w:b/>
        </w:rPr>
        <w:t xml:space="preserve">nū itthā te pūrvathā ca pravācyam</w:t>
      </w:r>
      <w:r>
        <w:t xml:space="preserve"> </w:t>
      </w:r>
      <w:r>
        <w:t xml:space="preserve">—</w:t>
      </w:r>
      <w:r>
        <w:t xml:space="preserve"> </w:t>
      </w:r>
      <w:r>
        <w:t xml:space="preserve">“</w:t>
      </w:r>
      <w:r>
        <w:t xml:space="preserve">the ṛṣis of former times described the greatness of Indra’s deeds in many Ṛks — as in</w:t>
      </w:r>
      <w:r>
        <w:t xml:space="preserve"> </w:t>
      </w:r>
      <w:r>
        <w:rPr>
          <w:iCs/>
          <w:i/>
        </w:rPr>
        <w:t xml:space="preserve">indrasya nu vīryāṇi pra vocam</w:t>
      </w:r>
      <w:r>
        <w:t xml:space="preserve"> </w:t>
      </w:r>
      <w:r>
        <w:t xml:space="preserve">(Ṛ. Saṃ. 1-32-1) and the like; so too it must now be done.</w:t>
      </w:r>
      <w:r>
        <w:t xml:space="preserve">”</w:t>
      </w:r>
      <w:r>
        <w:t xml:space="preserve"> </w:t>
      </w:r>
      <w:r>
        <w:t xml:space="preserve">Among these heroic deeds one that is chief is the story of how the demon called Vala carried off the cows of the Aṅgirasa ṛṣis and hid them in a cave, and Indra released them and gave them back to the ṛṣis: this heroic deed is to be well praised: so the purport.</w:t>
      </w:r>
    </w:p>
    <w:p>
      <w:pPr>
        <w:pStyle w:val="BodyText"/>
      </w:pPr>
      <w:r>
        <w:rPr>
          <w:iCs/>
          <w:i/>
          <w:bCs/>
          <w:b/>
        </w:rPr>
        <w:t xml:space="preserve">yad aṅgirobhyo ’vṛṇor apa vrajam indra śikṣann apa vrajam</w:t>
      </w:r>
      <w:r>
        <w:t xml:space="preserve"> </w:t>
      </w:r>
      <w:r>
        <w:t xml:space="preserve">— the commentator gives two meanings for this sentence. The word</w:t>
      </w:r>
      <w:r>
        <w:t xml:space="preserve"> </w:t>
      </w:r>
      <w:r>
        <w:rPr>
          <w:iCs/>
          <w:i/>
        </w:rPr>
        <w:t xml:space="preserve">vraja</w:t>
      </w:r>
      <w:r>
        <w:t xml:space="preserve"> </w:t>
      </w:r>
      <w:r>
        <w:t xml:space="preserve">is explained as the cloud that moves in the sky:</w:t>
      </w:r>
      <w:r>
        <w:t xml:space="preserve"> </w:t>
      </w:r>
      <w:r>
        <w:t xml:space="preserve">“</w:t>
      </w:r>
      <w:r>
        <w:t xml:space="preserve">Indra, for the delight of the Aṅgirasa ṛṣis, opened the cloud and made rain</w:t>
      </w:r>
      <w:r>
        <w:t xml:space="preserve">”</w:t>
      </w:r>
      <w:r>
        <w:t xml:space="preserve">; or, the cattle-herd (</w:t>
      </w:r>
      <w:r>
        <w:rPr>
          <w:iCs/>
          <w:i/>
        </w:rPr>
        <w:t xml:space="preserve">go-samūha</w:t>
      </w:r>
      <w:r>
        <w:t xml:space="preserve">) of the ṛṣi, stolen by the Paṇis, hidden in the cave:</w:t>
      </w:r>
      <w:r>
        <w:t xml:space="preserve"> </w:t>
      </w:r>
      <w:r>
        <w:t xml:space="preserve">“</w:t>
      </w:r>
      <w:r>
        <w:t xml:space="preserve">Indra found them, opened the door of the cave and brought them out and gave them to the Aṅgirases.</w:t>
      </w:r>
      <w:r>
        <w:t xml:space="preserve">”</w:t>
      </w:r>
      <w:r>
        <w:t xml:space="preserve"> </w:t>
      </w:r>
      <w:r>
        <w:t xml:space="preserve">The word</w:t>
      </w:r>
      <w:r>
        <w:t xml:space="preserve"> </w:t>
      </w:r>
      <w:r>
        <w:rPr>
          <w:iCs/>
          <w:i/>
        </w:rPr>
        <w:t xml:space="preserve">vraja</w:t>
      </w:r>
      <w:r>
        <w:t xml:space="preserve"> </w:t>
      </w:r>
      <w:r>
        <w:t xml:space="preserve">is used twice in this Ṛk; one is the cloud, the other the herd of cattle stolen by the Paṇis. These points — the help Indra gave the Aṅgirases when he released the cows from the Paṇis — are told in Ṛks such as Ṛ. Saṃ. 10-[?]-[?] (as read</w:t>
      </w:r>
      <w:r>
        <w:t xml:space="preserve"> </w:t>
      </w:r>
      <w:r>
        <w:t xml:space="preserve">“</w:t>
      </w:r>
      <w:r>
        <w:t xml:space="preserve">೧೦-೧೦೨-೩</w:t>
      </w:r>
      <w:r>
        <w:t xml:space="preserve">”</w:t>
      </w:r>
      <w:r>
        <w:t xml:space="preserve"> </w:t>
      </w:r>
      <w:r>
        <w:t xml:space="preserve">[?]), etc.</w:t>
      </w:r>
    </w:p>
    <w:bookmarkEnd w:id="673"/>
    <w:bookmarkStart w:id="674" w:name="printed-p.-522-pdf-543"/>
    <w:p>
      <w:pPr>
        <w:pStyle w:val="Heading3"/>
      </w:pPr>
      <w:r>
        <w:t xml:space="preserve">Printed p. 522 (PDF 543)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132</w:t>
      </w:r>
      <w:r>
        <w:rPr>
          <w:iCs/>
          <w:i/>
        </w:rPr>
        <w:t xml:space="preserve">”</w:t>
      </w:r>
      <w:r>
        <w:rPr>
          <w:iCs/>
          <w:i/>
        </w:rPr>
        <w:t xml:space="preserve">.)</w:t>
      </w:r>
    </w:p>
    <w:p>
      <w:pPr>
        <w:pStyle w:val="BodyText"/>
      </w:pPr>
      <w:r>
        <w:rPr>
          <w:iCs/>
          <w:i/>
          <w:bCs/>
          <w:b/>
        </w:rPr>
        <w:t xml:space="preserve">aṅgirobhyaḥ</w:t>
      </w:r>
      <w:r>
        <w:t xml:space="preserve"> </w:t>
      </w:r>
      <w:r>
        <w:t xml:space="preserve">— though the ṛṣi Aṅgiras is the first ancestor of the family of that name, the Ṛgveda says little about that ṛṣi himself; there are mentions of this ṛṣi in places such as Ṛ. Saṃ. 1-[?]-[?]; 8-[?]-[?]; 3-[?]-[?]; Bṛhad-devatā [?], Aitareya Brāhmaṇa [?], Pañcaviṃśa Brāhmaṇa 20-[?]-[?]; Taittirīya Saṃhitā 2-[?]-[?] and the like</w:t>
      </w:r>
      <w:r>
        <w:t xml:space="preserve"> </w:t>
      </w:r>
      <w:r>
        <w:rPr>
          <w:iCs/>
          <w:i/>
        </w:rPr>
        <w:t xml:space="preserve">(the numerals of this list are small and I do not give them: [?])</w:t>
      </w:r>
      <w:r>
        <w:t xml:space="preserve">. In places where the plural</w:t>
      </w:r>
      <w:r>
        <w:t xml:space="preserve"> </w:t>
      </w:r>
      <w:r>
        <w:rPr>
          <w:iCs/>
          <w:i/>
        </w:rPr>
        <w:t xml:space="preserve">aṅgirobhyaḥ</w:t>
      </w:r>
      <w:r>
        <w:t xml:space="preserve"> </w:t>
      </w:r>
      <w:r>
        <w:t xml:space="preserve">occurs, it should be taken as referring to the line of this ṛṣi.</w:t>
      </w:r>
    </w:p>
    <w:p>
      <w:pPr>
        <w:pStyle w:val="BodyText"/>
      </w:pPr>
      <w:r>
        <w:rPr>
          <w:iCs/>
          <w:i/>
          <w:bCs/>
          <w:b/>
        </w:rPr>
        <w:t xml:space="preserve">ebhyaḥ samānyā diśā asmabhyaṃ jeṣi yotsi ca</w:t>
      </w:r>
      <w:r>
        <w:t xml:space="preserve"> </w:t>
      </w:r>
      <w:r>
        <w:t xml:space="preserve">—</w:t>
      </w:r>
      <w:r>
        <w:t xml:space="preserve"> </w:t>
      </w:r>
      <w:r>
        <w:t xml:space="preserve">“</w:t>
      </w:r>
      <w:r>
        <w:rPr>
          <w:iCs/>
          <w:i/>
        </w:rPr>
        <w:t xml:space="preserve">samānyā diśā</w:t>
      </w:r>
      <w:r>
        <w:t xml:space="preserve">, that is,</w:t>
      </w:r>
      <w:r>
        <w:t xml:space="preserve"> </w:t>
      </w:r>
      <w:r>
        <w:rPr>
          <w:iCs/>
          <w:i/>
        </w:rPr>
        <w:t xml:space="preserve">samānayā rītyā</w:t>
      </w:r>
      <w:r>
        <w:t xml:space="preserve"> </w:t>
      </w:r>
      <w:r>
        <w:t xml:space="preserve">— in the same way, the commentator explains. Therefore, the ṛṣi prays:</w:t>
      </w:r>
      <w:r>
        <w:t xml:space="preserve"> </w:t>
      </w:r>
      <w:r>
        <w:t xml:space="preserve">‘</w:t>
      </w:r>
      <w:r>
        <w:t xml:space="preserve">As you helped the descendants of Aṅgiras, so help us too, fight our enemies and conquer them</w:t>
      </w:r>
      <w:r>
        <w:t xml:space="preserve">’</w:t>
      </w:r>
      <w:r>
        <w:t xml:space="preserve">.</w:t>
      </w:r>
      <w:r>
        <w:t xml:space="preserve">”</w:t>
      </w:r>
    </w:p>
    <w:p>
      <w:pPr>
        <w:pStyle w:val="BodyText"/>
      </w:pPr>
      <w:r>
        <w:rPr>
          <w:iCs/>
          <w:i/>
          <w:bCs/>
          <w:b/>
        </w:rPr>
        <w:t xml:space="preserve">sunvadbhyaḥ randhaya cit avratam</w:t>
      </w:r>
      <w:r>
        <w:t xml:space="preserve"> </w:t>
      </w:r>
      <w:r>
        <w:t xml:space="preserve">—</w:t>
      </w:r>
      <w:r>
        <w:t xml:space="preserve"> </w:t>
      </w:r>
      <w:r>
        <w:t xml:space="preserve">“</w:t>
      </w:r>
      <w:r>
        <w:rPr>
          <w:iCs/>
          <w:i/>
        </w:rPr>
        <w:t xml:space="preserve">sunvadbhyaḥ</w:t>
      </w:r>
      <w:r>
        <w:t xml:space="preserve"> </w:t>
      </w:r>
      <w:r>
        <w:t xml:space="preserve">— for us who press Soma, or who perform the</w:t>
      </w:r>
      <w:r>
        <w:t xml:space="preserve"> </w:t>
      </w:r>
      <w:r>
        <w:rPr>
          <w:iCs/>
          <w:i/>
        </w:rPr>
        <w:t xml:space="preserve">soma-yāga</w:t>
      </w:r>
      <w:r>
        <w:t xml:space="preserve"> </w:t>
      </w:r>
      <w:r>
        <w:t xml:space="preserve">for your satisfaction, to be freed from distress.</w:t>
      </w:r>
      <w:r>
        <w:t xml:space="preserve"> </w:t>
      </w:r>
      <w:r>
        <w:rPr>
          <w:iCs/>
          <w:i/>
        </w:rPr>
        <w:t xml:space="preserve">Avrata</w:t>
      </w:r>
      <w:r>
        <w:t xml:space="preserve"> </w:t>
      </w:r>
      <w:r>
        <w:t xml:space="preserve">— those without vows, who do not perform rites (sacrificial rites). Therefore Indra is prayed to subdue the wicked who do not perform sacrifices for his satisfaction, and who cause us distress, and to destroy them, and to help us in a manner favourable to us.</w:t>
      </w:r>
      <w:r>
        <w:t xml:space="preserve">”</w:t>
      </w:r>
    </w:p>
    <w:p>
      <w:pPr>
        <w:pStyle w:val="BodyText"/>
      </w:pPr>
      <w:r>
        <w:rPr>
          <w:iCs/>
          <w:i/>
          <w:bCs/>
          <w:b/>
        </w:rPr>
        <w:t xml:space="preserve">hṛṇāyantaṃ cit avratam</w:t>
      </w:r>
      <w:r>
        <w:t xml:space="preserve"> </w:t>
      </w:r>
      <w:r>
        <w:t xml:space="preserve">— here the word</w:t>
      </w:r>
      <w:r>
        <w:t xml:space="preserve"> </w:t>
      </w:r>
      <w:r>
        <w:rPr>
          <w:iCs/>
          <w:i/>
        </w:rPr>
        <w:t xml:space="preserve">cit</w:t>
      </w:r>
      <w:r>
        <w:t xml:space="preserve"> </w:t>
      </w:r>
      <w:r>
        <w:t xml:space="preserve">is used in the sense of contempt or reproach:</w:t>
      </w:r>
      <w:r>
        <w:t xml:space="preserve"> </w:t>
      </w:r>
      <w:r>
        <w:t xml:space="preserve">“</w:t>
      </w:r>
      <w:r>
        <w:t xml:space="preserve">subdue the wicked who revile us in anger and do not perform sacrifices and other rites.</w:t>
      </w:r>
      <w:r>
        <w:t xml:space="preserve">”</w:t>
      </w:r>
    </w:p>
    <w:p>
      <w:pPr>
        <w:pStyle w:val="BodyText"/>
      </w:pPr>
      <w:r>
        <w:rPr>
          <w:bCs/>
          <w:b/>
        </w:rPr>
        <w:t xml:space="preserve">॥ व्याकरणप्रक्रिया ॥ — Vyākaraṇa-prakriyā (Ṛk 4; grammar pages, noted briefly; numbers as printed).</w:t>
      </w:r>
      <w:r>
        <w:t xml:space="preserve"> </w:t>
      </w:r>
      <w:r>
        <w:rPr>
          <w:iCs/>
          <w:i/>
        </w:rPr>
        <w:t xml:space="preserve">nū</w:t>
      </w:r>
      <w:r>
        <w:t xml:space="preserve"> </w:t>
      </w:r>
      <w:r>
        <w:t xml:space="preserve">—</w:t>
      </w:r>
      <w:r>
        <w:t xml:space="preserve"> </w:t>
      </w:r>
      <w:r>
        <w:rPr>
          <w:iCs/>
          <w:i/>
        </w:rPr>
        <w:t xml:space="preserve">nṛtitunughaḥ…</w:t>
      </w:r>
      <w:r>
        <w:t xml:space="preserve"> </w:t>
      </w:r>
      <w:r>
        <w:t xml:space="preserve">[as read:</w:t>
      </w:r>
      <w:r>
        <w:t xml:space="preserve"> </w:t>
      </w:r>
      <w:r>
        <w:rPr>
          <w:iCs/>
          <w:i/>
        </w:rPr>
        <w:t xml:space="preserve">ṛcitunughamakṣutaṅ…</w:t>
      </w:r>
      <w:r>
        <w:t xml:space="preserve">, Pā. 6-3-133] gives lengthening in the Saṃhitā;</w:t>
      </w:r>
      <w:r>
        <w:t xml:space="preserve"> </w:t>
      </w:r>
      <w:r>
        <w:rPr>
          <w:iCs/>
          <w:i/>
        </w:rPr>
        <w:t xml:space="preserve">nū + itthā</w:t>
      </w:r>
      <w:r>
        <w:t xml:space="preserve">, being</w:t>
      </w:r>
      <w:r>
        <w:t xml:space="preserve"> </w:t>
      </w:r>
      <w:r>
        <w:rPr>
          <w:iCs/>
          <w:i/>
        </w:rPr>
        <w:t xml:space="preserve">īṣā-akṣādi</w:t>
      </w:r>
      <w:r>
        <w:t xml:space="preserve"> </w:t>
      </w:r>
      <w:r>
        <w:t xml:space="preserve">[as read],</w:t>
      </w:r>
      <w:r>
        <w:t xml:space="preserve"> </w:t>
      </w:r>
      <w:r>
        <w:rPr>
          <w:iCs/>
          <w:i/>
        </w:rPr>
        <w:t xml:space="preserve">prakṛtibhāva</w:t>
      </w:r>
      <w:r>
        <w:t xml:space="preserve">.</w:t>
      </w:r>
      <w:r>
        <w:t xml:space="preserve"> </w:t>
      </w:r>
      <w:r>
        <w:rPr>
          <w:iCs/>
          <w:i/>
        </w:rPr>
        <w:t xml:space="preserve">pūrvathā</w:t>
      </w:r>
      <w:r>
        <w:t xml:space="preserve"> </w:t>
      </w:r>
      <w:r>
        <w:t xml:space="preserve">—</w:t>
      </w:r>
      <w:r>
        <w:t xml:space="preserve"> </w:t>
      </w:r>
      <w:r>
        <w:rPr>
          <w:iCs/>
          <w:i/>
        </w:rPr>
        <w:t xml:space="preserve">pratnapūrvaviśvemāt thāl chandasi</w:t>
      </w:r>
      <w:r>
        <w:t xml:space="preserve"> </w:t>
      </w:r>
      <w:r>
        <w:t xml:space="preserve">(Pā. 5-3-111) gives</w:t>
      </w:r>
      <w:r>
        <w:t xml:space="preserve"> </w:t>
      </w:r>
      <w:r>
        <w:rPr>
          <w:iCs/>
          <w:i/>
        </w:rPr>
        <w:t xml:space="preserve">thāl</w:t>
      </w:r>
      <w:r>
        <w:t xml:space="preserve"> </w:t>
      </w:r>
      <w:r>
        <w:t xml:space="preserve">in the sense of similarity;</w:t>
      </w:r>
      <w:r>
        <w:t xml:space="preserve"> </w:t>
      </w:r>
      <w:r>
        <w:rPr>
          <w:iCs/>
          <w:i/>
        </w:rPr>
        <w:t xml:space="preserve">liti</w:t>
      </w:r>
      <w:r>
        <w:t xml:space="preserve"> </w:t>
      </w:r>
      <w:r>
        <w:t xml:space="preserve">(Pā. 6-1-193) gives the acute before the suffix.</w:t>
      </w:r>
    </w:p>
    <w:bookmarkEnd w:id="674"/>
    <w:bookmarkStart w:id="675" w:name="printed-p.-523-pdf-544"/>
    <w:p>
      <w:pPr>
        <w:pStyle w:val="Heading3"/>
      </w:pPr>
      <w:r>
        <w:t xml:space="preserve">Printed p. 523 (PDF 544)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22 [as read].)</w:t>
      </w:r>
    </w:p>
    <w:p>
      <w:pPr>
        <w:pStyle w:val="BodyText"/>
      </w:pPr>
      <w:r>
        <w:rPr>
          <w:iCs/>
          <w:i/>
        </w:rPr>
        <w:t xml:space="preserve">(Grammar, concluded.)</w:t>
      </w:r>
      <w:r>
        <w:t xml:space="preserve"> </w:t>
      </w:r>
      <w:r>
        <w:rPr>
          <w:iCs/>
          <w:i/>
        </w:rPr>
        <w:t xml:space="preserve">pravācyam</w:t>
      </w:r>
      <w:r>
        <w:t xml:space="preserve"> </w:t>
      </w:r>
      <w:r>
        <w:t xml:space="preserve">— root</w:t>
      </w:r>
      <w:r>
        <w:t xml:space="preserve"> </w:t>
      </w:r>
      <w:r>
        <w:rPr>
          <w:iCs/>
          <w:i/>
        </w:rPr>
        <w:t xml:space="preserve">vaca paribhāṣaṇe</w:t>
      </w:r>
      <w:r>
        <w:t xml:space="preserve">;</w:t>
      </w:r>
      <w:r>
        <w:t xml:space="preserve"> </w:t>
      </w:r>
      <w:r>
        <w:rPr>
          <w:iCs/>
          <w:i/>
        </w:rPr>
        <w:t xml:space="preserve">ṛhalor ṇyat</w:t>
      </w:r>
      <w:r>
        <w:t xml:space="preserve"> </w:t>
      </w:r>
      <w:r>
        <w:t xml:space="preserve">(Pā. 3-1-124) gives</w:t>
      </w:r>
      <w:r>
        <w:t xml:space="preserve"> </w:t>
      </w:r>
      <w:r>
        <w:rPr>
          <w:iCs/>
          <w:i/>
        </w:rPr>
        <w:t xml:space="preserve">ṇyat</w:t>
      </w:r>
      <w:r>
        <w:t xml:space="preserve">;</w:t>
      </w:r>
      <w:r>
        <w:t xml:space="preserve"> </w:t>
      </w:r>
      <w:r>
        <w:rPr>
          <w:iCs/>
          <w:i/>
        </w:rPr>
        <w:t xml:space="preserve">ata upadhāyāḥ</w:t>
      </w:r>
      <w:r>
        <w:t xml:space="preserve"> </w:t>
      </w:r>
      <w:r>
        <w:t xml:space="preserve">(Pā. 7-2-116) gives</w:t>
      </w:r>
      <w:r>
        <w:t xml:space="preserve"> </w:t>
      </w:r>
      <w:r>
        <w:rPr>
          <w:iCs/>
          <w:i/>
        </w:rPr>
        <w:t xml:space="preserve">vṛddhi</w:t>
      </w:r>
      <w:r>
        <w:t xml:space="preserve"> </w:t>
      </w:r>
      <w:r>
        <w:t xml:space="preserve">of the penult;</w:t>
      </w:r>
      <w:r>
        <w:t xml:space="preserve"> </w:t>
      </w:r>
      <w:r>
        <w:rPr>
          <w:iCs/>
          <w:i/>
        </w:rPr>
        <w:t xml:space="preserve">ścuyoś ca…</w:t>
      </w:r>
      <w:r>
        <w:t xml:space="preserve"> </w:t>
      </w:r>
      <w:r>
        <w:t xml:space="preserve">[as read:</w:t>
      </w:r>
      <w:r>
        <w:t xml:space="preserve"> </w:t>
      </w:r>
      <w:r>
        <w:rPr>
          <w:iCs/>
          <w:i/>
        </w:rPr>
        <w:t xml:space="preserve">cajoḥ kughiṇṇyatoḥ</w:t>
      </w:r>
      <w:r>
        <w:t xml:space="preserve">, Pā. 7-3-52] would give</w:t>
      </w:r>
      <w:r>
        <w:t xml:space="preserve"> </w:t>
      </w:r>
      <w:r>
        <w:rPr>
          <w:iCs/>
          <w:i/>
        </w:rPr>
        <w:t xml:space="preserve">kutva</w:t>
      </w:r>
      <w:r>
        <w:t xml:space="preserve"> </w:t>
      </w:r>
      <w:r>
        <w:t xml:space="preserve">but the prohibition applies; since</w:t>
      </w:r>
      <w:r>
        <w:t xml:space="preserve"> </w:t>
      </w:r>
      <w:r>
        <w:rPr>
          <w:iCs/>
          <w:i/>
        </w:rPr>
        <w:t xml:space="preserve">t</w:t>
      </w:r>
      <w:r>
        <w:t xml:space="preserve">-marked, the</w:t>
      </w:r>
      <w:r>
        <w:t xml:space="preserve"> </w:t>
      </w:r>
      <w:r>
        <w:rPr>
          <w:iCs/>
          <w:i/>
        </w:rPr>
        <w:t xml:space="preserve">svarita</w:t>
      </w:r>
      <w:r>
        <w:t xml:space="preserve"> </w:t>
      </w:r>
      <w:r>
        <w:t xml:space="preserve">— by</w:t>
      </w:r>
      <w:r>
        <w:t xml:space="preserve"> </w:t>
      </w:r>
      <w:r>
        <w:rPr>
          <w:iCs/>
          <w:i/>
        </w:rPr>
        <w:t xml:space="preserve">vyatyaya</w:t>
      </w:r>
      <w:r>
        <w:t xml:space="preserve"> </w:t>
      </w:r>
      <w:r>
        <w:t xml:space="preserve">the acute on the first syllable; or, after the</w:t>
      </w:r>
      <w:r>
        <w:t xml:space="preserve"> </w:t>
      </w:r>
      <w:r>
        <w:rPr>
          <w:iCs/>
          <w:i/>
        </w:rPr>
        <w:t xml:space="preserve">ṇic</w:t>
      </w:r>
      <w:r>
        <w:t xml:space="preserve">-ending,</w:t>
      </w:r>
      <w:r>
        <w:t xml:space="preserve"> </w:t>
      </w:r>
      <w:r>
        <w:rPr>
          <w:iCs/>
          <w:i/>
        </w:rPr>
        <w:t xml:space="preserve">yat</w:t>
      </w:r>
      <w:r>
        <w:t xml:space="preserve"> </w:t>
      </w:r>
      <w:r>
        <w:t xml:space="preserve">with</w:t>
      </w:r>
      <w:r>
        <w:t xml:space="preserve"> </w:t>
      </w:r>
      <w:r>
        <w:rPr>
          <w:iCs/>
          <w:i/>
        </w:rPr>
        <w:t xml:space="preserve">yato nāvaḥ</w:t>
      </w:r>
      <w:r>
        <w:t xml:space="preserve"> </w:t>
      </w:r>
      <w:r>
        <w:t xml:space="preserve">gives the acute on the first syllable.</w:t>
      </w:r>
      <w:r>
        <w:t xml:space="preserve"> </w:t>
      </w:r>
      <w:r>
        <w:rPr>
          <w:iCs/>
          <w:i/>
        </w:rPr>
        <w:t xml:space="preserve">avṛṇoḥ</w:t>
      </w:r>
      <w:r>
        <w:t xml:space="preserve"> </w:t>
      </w:r>
      <w:r>
        <w:t xml:space="preserve">— root</w:t>
      </w:r>
      <w:r>
        <w:t xml:space="preserve"> </w:t>
      </w:r>
      <w:r>
        <w:rPr>
          <w:iCs/>
          <w:i/>
        </w:rPr>
        <w:t xml:space="preserve">vṛñ varaṇe</w:t>
      </w:r>
      <w:r>
        <w:t xml:space="preserve">;</w:t>
      </w:r>
      <w:r>
        <w:t xml:space="preserve"> </w:t>
      </w:r>
      <w:r>
        <w:rPr>
          <w:iCs/>
          <w:i/>
        </w:rPr>
        <w:t xml:space="preserve">laṅ</w:t>
      </w:r>
      <w:r>
        <w:t xml:space="preserve"> </w:t>
      </w:r>
      <w:r>
        <w:t xml:space="preserve">second person singular; because</w:t>
      </w:r>
      <w:r>
        <w:t xml:space="preserve"> </w:t>
      </w:r>
      <w:r>
        <w:rPr>
          <w:iCs/>
          <w:i/>
        </w:rPr>
        <w:t xml:space="preserve">yad</w:t>
      </w:r>
      <w:r>
        <w:t xml:space="preserve"> </w:t>
      </w:r>
      <w:r>
        <w:t xml:space="preserve">is connected no</w:t>
      </w:r>
      <w:r>
        <w:t xml:space="preserve"> </w:t>
      </w:r>
      <w:r>
        <w:rPr>
          <w:iCs/>
          <w:i/>
        </w:rPr>
        <w:t xml:space="preserve">nighāta</w:t>
      </w:r>
      <w:r>
        <w:t xml:space="preserve">; the first syllable acute by the augment.</w:t>
      </w:r>
      <w:r>
        <w:t xml:space="preserve"> </w:t>
      </w:r>
      <w:r>
        <w:rPr>
          <w:iCs/>
          <w:i/>
        </w:rPr>
        <w:t xml:space="preserve">śikṣan</w:t>
      </w:r>
      <w:r>
        <w:t xml:space="preserve"> </w:t>
      </w:r>
      <w:r>
        <w:t xml:space="preserve">— root</w:t>
      </w:r>
      <w:r>
        <w:t xml:space="preserve"> </w:t>
      </w:r>
      <w:r>
        <w:rPr>
          <w:iCs/>
          <w:i/>
        </w:rPr>
        <w:t xml:space="preserve">śikṣa vidyopādāne</w:t>
      </w:r>
      <w:r>
        <w:t xml:space="preserve"> </w:t>
      </w:r>
      <w:r>
        <w:t xml:space="preserve">[as read:</w:t>
      </w:r>
      <w:r>
        <w:t xml:space="preserve"> </w:t>
      </w:r>
      <w:r>
        <w:rPr>
          <w:iCs/>
          <w:i/>
        </w:rPr>
        <w:t xml:space="preserve">dāne</w:t>
      </w:r>
      <w:r>
        <w:t xml:space="preserve">], recorded among the verbs of giving;</w:t>
      </w:r>
      <w:r>
        <w:t xml:space="preserve"> </w:t>
      </w:r>
      <w:r>
        <w:rPr>
          <w:iCs/>
          <w:i/>
        </w:rPr>
        <w:t xml:space="preserve">śatṛ</w:t>
      </w:r>
      <w:r>
        <w:t xml:space="preserve"> </w:t>
      </w:r>
      <w:r>
        <w:t xml:space="preserve">in the present sense; since</w:t>
      </w:r>
      <w:r>
        <w:t xml:space="preserve"> </w:t>
      </w:r>
      <w:r>
        <w:rPr>
          <w:iCs/>
          <w:i/>
        </w:rPr>
        <w:t xml:space="preserve">lasārvadhātuka</w:t>
      </w:r>
      <w:r>
        <w:t xml:space="preserve"> </w:t>
      </w:r>
      <w:r>
        <w:t xml:space="preserve">is unaccented the root’s accent remains.</w:t>
      </w:r>
      <w:r>
        <w:t xml:space="preserve"> </w:t>
      </w:r>
      <w:r>
        <w:rPr>
          <w:iCs/>
          <w:i/>
        </w:rPr>
        <w:t xml:space="preserve">samānyā</w:t>
      </w:r>
      <w:r>
        <w:t xml:space="preserve"> </w:t>
      </w:r>
      <w:r>
        <w:t xml:space="preserve">—</w:t>
      </w:r>
      <w:r>
        <w:t xml:space="preserve"> </w:t>
      </w:r>
      <w:r>
        <w:rPr>
          <w:iCs/>
          <w:i/>
        </w:rPr>
        <w:t xml:space="preserve">samānī + ā</w:t>
      </w:r>
      <w:r>
        <w:t xml:space="preserve">;</w:t>
      </w:r>
      <w:r>
        <w:t xml:space="preserve"> </w:t>
      </w:r>
      <w:r>
        <w:rPr>
          <w:iCs/>
          <w:i/>
        </w:rPr>
        <w:t xml:space="preserve">yaṇ</w:t>
      </w:r>
      <w:r>
        <w:t xml:space="preserve"> </w:t>
      </w:r>
      <w:r>
        <w:t xml:space="preserve">substitution; in place of the acute</w:t>
      </w:r>
      <w:r>
        <w:t xml:space="preserve"> </w:t>
      </w:r>
      <w:r>
        <w:rPr>
          <w:iCs/>
          <w:i/>
        </w:rPr>
        <w:t xml:space="preserve">yaṇ</w:t>
      </w:r>
      <w:r>
        <w:t xml:space="preserve">; after it the case-ending,</w:t>
      </w:r>
      <w:r>
        <w:t xml:space="preserve"> </w:t>
      </w:r>
      <w:r>
        <w:rPr>
          <w:iCs/>
          <w:i/>
        </w:rPr>
        <w:t xml:space="preserve">udāttayaṇo hal pūrvāt</w:t>
      </w:r>
      <w:r>
        <w:t xml:space="preserve"> </w:t>
      </w:r>
      <w:r>
        <w:t xml:space="preserve">(Pā. 6-1-174) gives the acute to the ending;</w:t>
      </w:r>
      <w:r>
        <w:t xml:space="preserve"> </w:t>
      </w:r>
      <w:r>
        <w:rPr>
          <w:iCs/>
          <w:i/>
        </w:rPr>
        <w:t xml:space="preserve">diśā</w:t>
      </w:r>
      <w:r>
        <w:t xml:space="preserve"> </w:t>
      </w:r>
      <w:r>
        <w:t xml:space="preserve">—</w:t>
      </w:r>
      <w:r>
        <w:t xml:space="preserve"> </w:t>
      </w:r>
      <w:r>
        <w:rPr>
          <w:iCs/>
          <w:i/>
        </w:rPr>
        <w:t xml:space="preserve">sāvekācas tṛtīyādiḥ</w:t>
      </w:r>
      <w:r>
        <w:t xml:space="preserve"> </w:t>
      </w:r>
      <w:r>
        <w:t xml:space="preserve">gives the acute to the ending.</w:t>
      </w:r>
      <w:r>
        <w:t xml:space="preserve"> </w:t>
      </w:r>
      <w:r>
        <w:rPr>
          <w:iCs/>
          <w:i/>
        </w:rPr>
        <w:t xml:space="preserve">jeṣi</w:t>
      </w:r>
      <w:r>
        <w:t xml:space="preserve"> </w:t>
      </w:r>
      <w:r>
        <w:t xml:space="preserve">— root</w:t>
      </w:r>
      <w:r>
        <w:t xml:space="preserve"> </w:t>
      </w:r>
      <w:r>
        <w:rPr>
          <w:iCs/>
          <w:i/>
        </w:rPr>
        <w:t xml:space="preserve">ji jaye</w:t>
      </w:r>
      <w:r>
        <w:t xml:space="preserve">;</w:t>
      </w:r>
      <w:r>
        <w:t xml:space="preserve"> </w:t>
      </w:r>
      <w:r>
        <w:rPr>
          <w:iCs/>
          <w:i/>
        </w:rPr>
        <w:t xml:space="preserve">loṭ</w:t>
      </w:r>
      <w:r>
        <w:t xml:space="preserve"> </w:t>
      </w:r>
      <w:r>
        <w:t xml:space="preserve">second person singular; because it follows [a non-finite word], by</w:t>
      </w:r>
      <w:r>
        <w:t xml:space="preserve"> </w:t>
      </w:r>
      <w:r>
        <w:rPr>
          <w:iCs/>
          <w:i/>
        </w:rPr>
        <w:t xml:space="preserve">bahulaṃ chandasi</w:t>
      </w:r>
      <w:r>
        <w:t xml:space="preserve"> </w:t>
      </w:r>
      <w:r>
        <w:rPr>
          <w:iCs/>
          <w:i/>
        </w:rPr>
        <w:t xml:space="preserve">luk</w:t>
      </w:r>
      <w:r>
        <w:t xml:space="preserve"> </w:t>
      </w:r>
      <w:r>
        <w:t xml:space="preserve">of the</w:t>
      </w:r>
      <w:r>
        <w:t xml:space="preserve"> </w:t>
      </w:r>
      <w:r>
        <w:rPr>
          <w:iCs/>
          <w:i/>
        </w:rPr>
        <w:t xml:space="preserve">vikaraṇa</w:t>
      </w:r>
      <w:r>
        <w:t xml:space="preserve">; since</w:t>
      </w:r>
      <w:r>
        <w:t xml:space="preserve"> </w:t>
      </w:r>
      <w:r>
        <w:rPr>
          <w:iCs/>
          <w:i/>
        </w:rPr>
        <w:t xml:space="preserve">sip</w:t>
      </w:r>
      <w:r>
        <w:t xml:space="preserve"> </w:t>
      </w:r>
      <w:r>
        <w:t xml:space="preserve">guṇa of the root’s</w:t>
      </w:r>
      <w:r>
        <w:t xml:space="preserve"> </w:t>
      </w:r>
      <w:r>
        <w:rPr>
          <w:iCs/>
          <w:i/>
        </w:rPr>
        <w:t xml:space="preserve">i</w:t>
      </w:r>
      <w:r>
        <w:t xml:space="preserve">;</w:t>
      </w:r>
      <w:r>
        <w:t xml:space="preserve"> </w:t>
      </w:r>
      <w:r>
        <w:rPr>
          <w:iCs/>
          <w:i/>
        </w:rPr>
        <w:t xml:space="preserve">ādeśapratyayayoḥ</w:t>
      </w:r>
      <w:r>
        <w:t xml:space="preserve"> </w:t>
      </w:r>
      <w:r>
        <w:t xml:space="preserve">gives</w:t>
      </w:r>
      <w:r>
        <w:t xml:space="preserve"> </w:t>
      </w:r>
      <w:r>
        <w:rPr>
          <w:iCs/>
          <w:i/>
        </w:rPr>
        <w:t xml:space="preserve">ṣatva</w:t>
      </w:r>
      <w:r>
        <w:t xml:space="preserve">;</w:t>
      </w:r>
      <w:r>
        <w:t xml:space="preserve"> </w:t>
      </w:r>
      <w:r>
        <w:rPr>
          <w:iCs/>
          <w:i/>
        </w:rPr>
        <w:t xml:space="preserve">tiṅ-nighāta</w:t>
      </w:r>
      <w:r>
        <w:t xml:space="preserve">.</w:t>
      </w:r>
      <w:r>
        <w:t xml:space="preserve"> </w:t>
      </w:r>
      <w:r>
        <w:rPr>
          <w:iCs/>
          <w:i/>
        </w:rPr>
        <w:t xml:space="preserve">yotsi</w:t>
      </w:r>
      <w:r>
        <w:t xml:space="preserve"> </w:t>
      </w:r>
      <w:r>
        <w:t xml:space="preserve">— root</w:t>
      </w:r>
      <w:r>
        <w:t xml:space="preserve"> </w:t>
      </w:r>
      <w:r>
        <w:rPr>
          <w:iCs/>
          <w:i/>
        </w:rPr>
        <w:t xml:space="preserve">yudha saṃprahāre</w:t>
      </w:r>
      <w:r>
        <w:t xml:space="preserve">;</w:t>
      </w:r>
      <w:r>
        <w:t xml:space="preserve"> </w:t>
      </w:r>
      <w:r>
        <w:rPr>
          <w:iCs/>
          <w:i/>
        </w:rPr>
        <w:t xml:space="preserve">vyatyayo bahulam</w:t>
      </w:r>
      <w:r>
        <w:t xml:space="preserve"> </w:t>
      </w:r>
      <w:r>
        <w:t xml:space="preserve">gives the parasmaipada; as before</w:t>
      </w:r>
      <w:r>
        <w:t xml:space="preserve"> </w:t>
      </w:r>
      <w:r>
        <w:rPr>
          <w:iCs/>
          <w:i/>
        </w:rPr>
        <w:t xml:space="preserve">luk</w:t>
      </w:r>
      <w:r>
        <w:t xml:space="preserve"> </w:t>
      </w:r>
      <w:r>
        <w:t xml:space="preserve">of the</w:t>
      </w:r>
      <w:r>
        <w:t xml:space="preserve"> </w:t>
      </w:r>
      <w:r>
        <w:rPr>
          <w:iCs/>
          <w:i/>
        </w:rPr>
        <w:t xml:space="preserve">vikaraṇa</w:t>
      </w:r>
      <w:r>
        <w:t xml:space="preserve">; short-vowel guṇa;</w:t>
      </w:r>
      <w:r>
        <w:t xml:space="preserve"> </w:t>
      </w:r>
      <w:r>
        <w:rPr>
          <w:iCs/>
          <w:i/>
        </w:rPr>
        <w:t xml:space="preserve">khari ca</w:t>
      </w:r>
      <w:r>
        <w:t xml:space="preserve"> </w:t>
      </w:r>
      <w:r>
        <w:t xml:space="preserve">(Pā. 8-4-55) gives</w:t>
      </w:r>
      <w:r>
        <w:t xml:space="preserve"> </w:t>
      </w:r>
      <w:r>
        <w:rPr>
          <w:iCs/>
          <w:i/>
        </w:rPr>
        <w:t xml:space="preserve">car</w:t>
      </w:r>
      <w:r>
        <w:t xml:space="preserve">; because it follows a finite verb</w:t>
      </w:r>
      <w:r>
        <w:t xml:space="preserve"> </w:t>
      </w:r>
      <w:r>
        <w:rPr>
          <w:iCs/>
          <w:i/>
        </w:rPr>
        <w:t xml:space="preserve">nighāta</w:t>
      </w:r>
      <w:r>
        <w:t xml:space="preserve"> </w:t>
      </w:r>
      <w:r>
        <w:t xml:space="preserve">does not occur; since</w:t>
      </w:r>
      <w:r>
        <w:t xml:space="preserve"> </w:t>
      </w:r>
      <w:r>
        <w:rPr>
          <w:iCs/>
          <w:i/>
        </w:rPr>
        <w:t xml:space="preserve">sip</w:t>
      </w:r>
      <w:r>
        <w:t xml:space="preserve"> </w:t>
      </w:r>
      <w:r>
        <w:t xml:space="preserve">is</w:t>
      </w:r>
      <w:r>
        <w:t xml:space="preserve"> </w:t>
      </w:r>
      <w:r>
        <w:rPr>
          <w:iCs/>
          <w:i/>
        </w:rPr>
        <w:t xml:space="preserve">p</w:t>
      </w:r>
      <w:r>
        <w:t xml:space="preserve">-marked the root’s accent remains.</w:t>
      </w:r>
      <w:r>
        <w:t xml:space="preserve"> </w:t>
      </w:r>
      <w:r>
        <w:rPr>
          <w:iCs/>
          <w:i/>
        </w:rPr>
        <w:t xml:space="preserve">sunvadbhyaḥ</w:t>
      </w:r>
      <w:r>
        <w:t xml:space="preserve"> </w:t>
      </w:r>
      <w:r>
        <w:t xml:space="preserve">— root</w:t>
      </w:r>
      <w:r>
        <w:t xml:space="preserve"> </w:t>
      </w:r>
      <w:r>
        <w:rPr>
          <w:iCs/>
          <w:i/>
        </w:rPr>
        <w:t xml:space="preserve">ṣuñ abhiṣave</w:t>
      </w:r>
      <w:r>
        <w:t xml:space="preserve">;</w:t>
      </w:r>
      <w:r>
        <w:t xml:space="preserve"> </w:t>
      </w:r>
      <w:r>
        <w:rPr>
          <w:iCs/>
          <w:i/>
        </w:rPr>
        <w:t xml:space="preserve">śatṛ</w:t>
      </w:r>
      <w:r>
        <w:t xml:space="preserve"> </w:t>
      </w:r>
      <w:r>
        <w:t xml:space="preserve">in place of</w:t>
      </w:r>
      <w:r>
        <w:t xml:space="preserve"> </w:t>
      </w:r>
      <w:r>
        <w:rPr>
          <w:iCs/>
          <w:i/>
        </w:rPr>
        <w:t xml:space="preserve">laṭ</w:t>
      </w:r>
      <w:r>
        <w:t xml:space="preserve">;</w:t>
      </w:r>
      <w:r>
        <w:t xml:space="preserve"> </w:t>
      </w:r>
      <w:r>
        <w:rPr>
          <w:iCs/>
          <w:i/>
        </w:rPr>
        <w:t xml:space="preserve">śnu</w:t>
      </w:r>
      <w:r>
        <w:t xml:space="preserve"> </w:t>
      </w:r>
      <w:r>
        <w:t xml:space="preserve">as</w:t>
      </w:r>
      <w:r>
        <w:t xml:space="preserve"> </w:t>
      </w:r>
      <w:r>
        <w:rPr>
          <w:iCs/>
          <w:i/>
        </w:rPr>
        <w:t xml:space="preserve">vikaraṇa</w:t>
      </w:r>
      <w:r>
        <w:t xml:space="preserve">; the</w:t>
      </w:r>
      <w:r>
        <w:t xml:space="preserve"> </w:t>
      </w:r>
      <w:r>
        <w:rPr>
          <w:iCs/>
          <w:i/>
        </w:rPr>
        <w:t xml:space="preserve">vikaraṇa</w:t>
      </w:r>
      <w:r>
        <w:t xml:space="preserve">’s accent remains.</w:t>
      </w:r>
      <w:r>
        <w:t xml:space="preserve"> </w:t>
      </w:r>
      <w:r>
        <w:rPr>
          <w:iCs/>
          <w:i/>
        </w:rPr>
        <w:t xml:space="preserve">randhaya</w:t>
      </w:r>
      <w:r>
        <w:t xml:space="preserve"> </w:t>
      </w:r>
      <w:r>
        <w:t xml:space="preserve">— root</w:t>
      </w:r>
      <w:r>
        <w:t xml:space="preserve"> </w:t>
      </w:r>
      <w:r>
        <w:rPr>
          <w:iCs/>
          <w:i/>
        </w:rPr>
        <w:t xml:space="preserve">radha hiṃsāsaṃrādhyoḥ</w:t>
      </w:r>
      <w:r>
        <w:t xml:space="preserve">,</w:t>
      </w:r>
      <w:r>
        <w:t xml:space="preserve"> </w:t>
      </w:r>
      <w:r>
        <w:rPr>
          <w:iCs/>
          <w:i/>
        </w:rPr>
        <w:t xml:space="preserve">divādi</w:t>
      </w:r>
      <w:r>
        <w:t xml:space="preserve">;</w:t>
      </w:r>
      <w:r>
        <w:t xml:space="preserve"> </w:t>
      </w:r>
      <w:r>
        <w:rPr>
          <w:iCs/>
          <w:i/>
        </w:rPr>
        <w:t xml:space="preserve">hetumati ca</w:t>
      </w:r>
      <w:r>
        <w:t xml:space="preserve"> </w:t>
      </w:r>
      <w:r>
        <w:t xml:space="preserve">(Pā. 3-1-26) gives</w:t>
      </w:r>
      <w:r>
        <w:t xml:space="preserve"> </w:t>
      </w:r>
      <w:r>
        <w:rPr>
          <w:iCs/>
          <w:i/>
        </w:rPr>
        <w:t xml:space="preserve">ṇic</w:t>
      </w:r>
      <w:r>
        <w:t xml:space="preserve">;</w:t>
      </w:r>
      <w:r>
        <w:t xml:space="preserve"> </w:t>
      </w:r>
      <w:r>
        <w:rPr>
          <w:iCs/>
          <w:i/>
        </w:rPr>
        <w:t xml:space="preserve">radhijabhor aci</w:t>
      </w:r>
      <w:r>
        <w:t xml:space="preserve"> </w:t>
      </w:r>
      <w:r>
        <w:t xml:space="preserve">(Pā. 7-1-61) gives the augment</w:t>
      </w:r>
      <w:r>
        <w:t xml:space="preserve"> </w:t>
      </w:r>
      <w:r>
        <w:rPr>
          <w:iCs/>
          <w:i/>
        </w:rPr>
        <w:t xml:space="preserve">num</w:t>
      </w:r>
      <w:r>
        <w:t xml:space="preserve"> </w:t>
      </w:r>
      <w:r>
        <w:t xml:space="preserve">to the root; after the</w:t>
      </w:r>
      <w:r>
        <w:t xml:space="preserve"> </w:t>
      </w:r>
      <w:r>
        <w:rPr>
          <w:iCs/>
          <w:i/>
        </w:rPr>
        <w:t xml:space="preserve">ṇic</w:t>
      </w:r>
      <w:r>
        <w:t xml:space="preserve">-ending,</w:t>
      </w:r>
      <w:r>
        <w:t xml:space="preserve"> </w:t>
      </w:r>
      <w:r>
        <w:rPr>
          <w:iCs/>
          <w:i/>
        </w:rPr>
        <w:t xml:space="preserve">loṭ</w:t>
      </w:r>
      <w:r>
        <w:t xml:space="preserve"> </w:t>
      </w:r>
      <w:r>
        <w:t xml:space="preserve">second person singular gives</w:t>
      </w:r>
      <w:r>
        <w:t xml:space="preserve"> </w:t>
      </w:r>
      <w:r>
        <w:rPr>
          <w:iCs/>
          <w:i/>
        </w:rPr>
        <w:t xml:space="preserve">randhaya</w:t>
      </w:r>
      <w:r>
        <w:t xml:space="preserve">;</w:t>
      </w:r>
      <w:r>
        <w:t xml:space="preserve"> </w:t>
      </w:r>
      <w:r>
        <w:rPr>
          <w:iCs/>
          <w:i/>
        </w:rPr>
        <w:t xml:space="preserve">tiṅ-nighāta</w:t>
      </w:r>
      <w:r>
        <w:t xml:space="preserve">.</w:t>
      </w:r>
      <w:r>
        <w:t xml:space="preserve"> </w:t>
      </w:r>
      <w:r>
        <w:rPr>
          <w:iCs/>
          <w:i/>
        </w:rPr>
        <w:t xml:space="preserve">avratam</w:t>
      </w:r>
      <w:r>
        <w:t xml:space="preserve"> </w:t>
      </w:r>
      <w:r>
        <w:t xml:space="preserve">—</w:t>
      </w:r>
      <w:r>
        <w:t xml:space="preserve"> </w:t>
      </w:r>
      <w:r>
        <w:rPr>
          <w:iCs/>
          <w:i/>
        </w:rPr>
        <w:t xml:space="preserve">na vidyate vrataṃ yasya saḥ, tam</w:t>
      </w:r>
      <w:r>
        <w:t xml:space="preserve">;</w:t>
      </w:r>
      <w:r>
        <w:t xml:space="preserve"> </w:t>
      </w:r>
      <w:r>
        <w:rPr>
          <w:iCs/>
          <w:i/>
        </w:rPr>
        <w:t xml:space="preserve">nañsubhyām</w:t>
      </w:r>
      <w:r>
        <w:t xml:space="preserve"> </w:t>
      </w:r>
      <w:r>
        <w:t xml:space="preserve">(Pā. 6-2-172) gives the acute on the last syllable of the latter member.</w:t>
      </w:r>
    </w:p>
    <w:p>
      <w:r>
        <w:pict>
          <v:rect style="width:0;height:1.5pt" o:hralign="center" o:hrstd="t" o:hr="t"/>
        </w:pict>
      </w:r>
    </w:p>
    <w:bookmarkEnd w:id="675"/>
    <w:bookmarkStart w:id="677" w:name="printed-p.-524-pdf-545"/>
    <w:p>
      <w:pPr>
        <w:pStyle w:val="Heading3"/>
      </w:pPr>
      <w:r>
        <w:t xml:space="preserve">Printed p. 524 (PDF 545)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132</w:t>
      </w:r>
      <w:r>
        <w:rPr>
          <w:iCs/>
          <w:i/>
        </w:rPr>
        <w:t xml:space="preserve">”</w:t>
      </w:r>
      <w:r>
        <w:rPr>
          <w:iCs/>
          <w:i/>
        </w:rPr>
        <w:t xml:space="preserve">.)</w:t>
      </w:r>
    </w:p>
    <w:p>
      <w:pPr>
        <w:pStyle w:val="BodyText"/>
      </w:pPr>
      <w:r>
        <w:rPr>
          <w:iCs/>
          <w:i/>
        </w:rPr>
        <w:t xml:space="preserve">(Grammar of Ṛk 4, concluded.)</w:t>
      </w:r>
      <w:r>
        <w:t xml:space="preserve"> </w:t>
      </w:r>
      <w:r>
        <w:rPr>
          <w:iCs/>
          <w:i/>
        </w:rPr>
        <w:t xml:space="preserve">hṛṇāyantam</w:t>
      </w:r>
      <w:r>
        <w:t xml:space="preserve"> </w:t>
      </w:r>
      <w:r>
        <w:t xml:space="preserve">— root</w:t>
      </w:r>
      <w:r>
        <w:t xml:space="preserve"> </w:t>
      </w:r>
      <w:r>
        <w:rPr>
          <w:iCs/>
          <w:i/>
        </w:rPr>
        <w:t xml:space="preserve">hṛṇīṅ roṣe</w:t>
      </w:r>
      <w:r>
        <w:t xml:space="preserve">;</w:t>
      </w:r>
      <w:r>
        <w:t xml:space="preserve"> </w:t>
      </w:r>
      <w:r>
        <w:rPr>
          <w:iCs/>
          <w:i/>
        </w:rPr>
        <w:t xml:space="preserve">kaṇḍvādi</w:t>
      </w:r>
      <w:r>
        <w:t xml:space="preserve">;</w:t>
      </w:r>
      <w:r>
        <w:t xml:space="preserve"> </w:t>
      </w:r>
      <w:r>
        <w:rPr>
          <w:iCs/>
          <w:i/>
        </w:rPr>
        <w:t xml:space="preserve">kaṇḍvādibhyo yak</w:t>
      </w:r>
      <w:r>
        <w:t xml:space="preserve"> </w:t>
      </w:r>
      <w:r>
        <w:t xml:space="preserve">(Pā. 3-1-27) gives</w:t>
      </w:r>
      <w:r>
        <w:t xml:space="preserve"> </w:t>
      </w:r>
      <w:r>
        <w:rPr>
          <w:iCs/>
          <w:i/>
        </w:rPr>
        <w:t xml:space="preserve">yak</w:t>
      </w:r>
      <w:r>
        <w:t xml:space="preserve"> </w:t>
      </w:r>
      <w:r>
        <w:t xml:space="preserve">in the proper sense; by</w:t>
      </w:r>
      <w:r>
        <w:t xml:space="preserve"> </w:t>
      </w:r>
      <w:r>
        <w:rPr>
          <w:iCs/>
          <w:i/>
        </w:rPr>
        <w:t xml:space="preserve">vyatyaya</w:t>
      </w:r>
      <w:r>
        <w:t xml:space="preserve"> </w:t>
      </w:r>
      <w:r>
        <w:t xml:space="preserve">the root takes</w:t>
      </w:r>
      <w:r>
        <w:t xml:space="preserve"> </w:t>
      </w:r>
      <w:r>
        <w:rPr>
          <w:iCs/>
          <w:i/>
        </w:rPr>
        <w:t xml:space="preserve">ā</w:t>
      </w:r>
      <w:r>
        <w:t xml:space="preserve">;</w:t>
      </w:r>
      <w:r>
        <w:t xml:space="preserve"> </w:t>
      </w:r>
      <w:r>
        <w:rPr>
          <w:iCs/>
          <w:i/>
        </w:rPr>
        <w:t xml:space="preserve">śatṛ</w:t>
      </w:r>
      <w:r>
        <w:t xml:space="preserve"> </w:t>
      </w:r>
      <w:r>
        <w:t xml:space="preserve">in the present sense; the</w:t>
      </w:r>
      <w:r>
        <w:t xml:space="preserve"> </w:t>
      </w:r>
      <w:r>
        <w:rPr>
          <w:iCs/>
          <w:i/>
        </w:rPr>
        <w:t xml:space="preserve">yak</w:t>
      </w:r>
      <w:r>
        <w:t xml:space="preserve">’s accent remains; accusative singular. ‖ 4 ‖</w:t>
      </w:r>
    </w:p>
    <w:p>
      <w:pPr>
        <w:pStyle w:val="BodyText"/>
      </w:pPr>
      <w:r>
        <w:rPr>
          <w:iCs/>
          <w:i/>
          <w:bCs/>
          <w:b/>
        </w:rPr>
        <w:t xml:space="preserve">(ornamental rule)</w:t>
      </w:r>
    </w:p>
    <w:bookmarkStart w:id="676" w:name="ṛk-5-10"/>
    <w:p>
      <w:pPr>
        <w:pStyle w:val="Heading4"/>
      </w:pPr>
      <w:r>
        <w:t xml:space="preserve">Ṛk 5</w:t>
      </w:r>
    </w:p>
    <w:p>
      <w:pPr>
        <w:pStyle w:val="FirstParagraph"/>
      </w:pPr>
      <w:r>
        <w:rPr>
          <w:bCs/>
          <w:b/>
        </w:rPr>
        <w:t xml:space="preserve">॥ संहितापाठः ॥</w:t>
      </w:r>
    </w:p>
    <w:p>
      <w:pPr>
        <w:pStyle w:val="BlockText"/>
      </w:pPr>
      <w:r>
        <w:t xml:space="preserve">सं यज्जनान्क्रतुभिः शूर ईक्षयद्धने हिते तरुषन्त श्रवस्यवः ।</w:t>
      </w:r>
      <w:r>
        <w:t xml:space="preserve"> </w:t>
      </w:r>
      <w:r>
        <w:t xml:space="preserve">प्र यक्षन्त श्रवस्यवः ।</w:t>
      </w:r>
      <w:r>
        <w:t xml:space="preserve"> </w:t>
      </w:r>
      <w:r>
        <w:t xml:space="preserve">तस्मा आयुः प्रजावदिद्बाधे अर्चन्त्योजसा ।</w:t>
      </w:r>
      <w:r>
        <w:t xml:space="preserve"> </w:t>
      </w:r>
      <w:r>
        <w:t xml:space="preserve">इन्द्र ओक्यं दिधिषन्त धीतयो देवाँ अच्छा न धीतयः ॥ ५ ॥</w:t>
      </w:r>
    </w:p>
    <w:p>
      <w:pPr>
        <w:pStyle w:val="BlockText"/>
      </w:pPr>
      <w:r>
        <w:rPr>
          <w:iCs/>
          <w:i/>
        </w:rPr>
        <w:t xml:space="preserve">saṃ yajjanānkratubhiḥ śūra īkṣayaddhane hite taruṣanta śravasyavaḥ |</w:t>
      </w:r>
      <w:r>
        <w:t xml:space="preserve"> </w:t>
      </w:r>
      <w:r>
        <w:rPr>
          <w:iCs/>
          <w:i/>
        </w:rPr>
        <w:t xml:space="preserve">pra yakṣanta śravasyavaḥ |</w:t>
      </w:r>
      <w:r>
        <w:t xml:space="preserve"> </w:t>
      </w:r>
      <w:r>
        <w:rPr>
          <w:iCs/>
          <w:i/>
        </w:rPr>
        <w:t xml:space="preserve">tasmā āyuḥ prajāvadidbādhe arcantyojasā |</w:t>
      </w:r>
      <w:r>
        <w:t xml:space="preserve"> </w:t>
      </w:r>
      <w:r>
        <w:rPr>
          <w:iCs/>
          <w:i/>
        </w:rPr>
        <w:t xml:space="preserve">indra okyaṃ didhiṣanta dhītayo devā~ acchā na dhītayaḥ ‖ 5 ‖</w:t>
      </w:r>
    </w:p>
    <w:p>
      <w:pPr>
        <w:pStyle w:val="FirstParagraph"/>
      </w:pPr>
      <w:r>
        <w:rPr>
          <w:bCs/>
          <w:b/>
        </w:rPr>
        <w:t xml:space="preserve">॥ पदपाठः ॥</w:t>
      </w:r>
    </w:p>
    <w:p>
      <w:pPr>
        <w:pStyle w:val="BlockText"/>
      </w:pPr>
      <w:r>
        <w:t xml:space="preserve">सम् । यत् । जनान् । क्रतुऽभिः । शूरः । ईक्षयत् । धने । हिते । तरुषन्त । श्रवस्यवः ।</w:t>
      </w:r>
      <w:r>
        <w:t xml:space="preserve"> </w:t>
      </w:r>
      <w:r>
        <w:t xml:space="preserve">प्र । यक्षन्त । श्रवस्यवः ।</w:t>
      </w:r>
      <w:r>
        <w:t xml:space="preserve"> </w:t>
      </w:r>
      <w:r>
        <w:t xml:space="preserve">तस्मै । आयुः । प्रजावत् । इत् । बाधे । अर्चन्ति । ओजसा ।</w:t>
      </w:r>
      <w:r>
        <w:t xml:space="preserve"> </w:t>
      </w:r>
      <w:r>
        <w:t xml:space="preserve">इन्द्रे । ओक्यम् । दिधिषन्त । धीतयः । देवान् । अच्छ । न । धीतयः ॥ ५ ॥</w:t>
      </w:r>
    </w:p>
    <w:p>
      <w:pPr>
        <w:pStyle w:val="BlockText"/>
      </w:pPr>
      <w:r>
        <w:rPr>
          <w:iCs/>
          <w:i/>
        </w:rPr>
        <w:t xml:space="preserve">sam | yat | janān | kratu ’bhiḥ | śūraḥ | īkṣayat | dhane | hite | taruṣanta | śravasyavaḥ |</w:t>
      </w:r>
      <w:r>
        <w:t xml:space="preserve"> </w:t>
      </w:r>
      <w:r>
        <w:rPr>
          <w:iCs/>
          <w:i/>
        </w:rPr>
        <w:t xml:space="preserve">pra | yakṣanta | śravasyavaḥ |</w:t>
      </w:r>
      <w:r>
        <w:t xml:space="preserve"> </w:t>
      </w:r>
      <w:r>
        <w:rPr>
          <w:iCs/>
          <w:i/>
        </w:rPr>
        <w:t xml:space="preserve">tasmai | āyuḥ | prajāvat | it | bādhe | arcanti | ojasā |</w:t>
      </w:r>
      <w:r>
        <w:t xml:space="preserve"> </w:t>
      </w:r>
      <w:r>
        <w:rPr>
          <w:iCs/>
          <w:i/>
        </w:rPr>
        <w:t xml:space="preserve">indre | okyam | didhiṣanta | dhītayaḥ | devān | accha | na | dhītayaḥ ‖ 5 ‖</w:t>
      </w:r>
    </w:p>
    <w:p>
      <w:pPr>
        <w:pStyle w:val="FirstParagraph"/>
      </w:pPr>
      <w:r>
        <w:rPr>
          <w:iCs/>
          <w:i/>
        </w:rPr>
        <w:t xml:space="preserve">(Read from the image: the Saṃhitā’s third word is</w:t>
      </w:r>
      <w:r>
        <w:rPr>
          <w:iCs/>
          <w:i/>
        </w:rPr>
        <w:t xml:space="preserve"> </w:t>
      </w:r>
      <w:r>
        <w:rPr>
          <w:iCs/>
          <w:i/>
        </w:rPr>
        <w:t xml:space="preserve">“</w:t>
      </w:r>
      <w:r>
        <w:rPr>
          <w:iCs/>
          <w:i/>
          <w:iCs/>
          <w:i/>
        </w:rPr>
        <w:t xml:space="preserve">janān</w:t>
      </w:r>
      <w:r>
        <w:rPr>
          <w:iCs/>
          <w:i/>
        </w:rPr>
        <w:t xml:space="preserve">”</w:t>
      </w:r>
      <w:r>
        <w:rPr>
          <w:iCs/>
          <w:i/>
        </w:rPr>
        <w:t xml:space="preserve">; the Pada gives</w:t>
      </w:r>
      <w:r>
        <w:rPr>
          <w:iCs/>
          <w:i/>
        </w:rPr>
        <w:t xml:space="preserve"> </w:t>
      </w:r>
      <w:r>
        <w:t xml:space="preserve">kratu-bhiḥ</w:t>
      </w:r>
      <w:r>
        <w:rPr>
          <w:iCs/>
          <w:i/>
        </w:rPr>
        <w:t xml:space="preserve">,</w:t>
      </w:r>
      <w:r>
        <w:rPr>
          <w:iCs/>
          <w:i/>
        </w:rPr>
        <w:t xml:space="preserve"> </w:t>
      </w:r>
      <w:r>
        <w:t xml:space="preserve">prajā-vat</w:t>
      </w:r>
      <w:r>
        <w:rPr>
          <w:iCs/>
          <w:i/>
        </w:rPr>
        <w:t xml:space="preserve">;</w:t>
      </w:r>
      <w:r>
        <w:rPr>
          <w:iCs/>
          <w:i/>
        </w:rPr>
        <w:t xml:space="preserve"> </w:t>
      </w:r>
      <w:r>
        <w:rPr>
          <w:iCs/>
          <w:i/>
        </w:rPr>
        <w:t xml:space="preserve">“</w:t>
      </w:r>
      <w:r>
        <w:rPr>
          <w:iCs/>
          <w:i/>
          <w:iCs/>
          <w:i/>
        </w:rPr>
        <w:t xml:space="preserve">ṇ</w:t>
      </w:r>
      <w:r>
        <w:rPr>
          <w:iCs/>
          <w:i/>
        </w:rPr>
        <w:t xml:space="preserve">”</w:t>
      </w:r>
      <w:r>
        <w:rPr>
          <w:iCs/>
          <w:i/>
        </w:rPr>
        <w:t xml:space="preserve"> </w:t>
      </w:r>
      <w:r>
        <w:rPr>
          <w:iCs/>
          <w:i/>
        </w:rPr>
        <w:t xml:space="preserve">and</w:t>
      </w:r>
      <w:r>
        <w:rPr>
          <w:iCs/>
          <w:i/>
        </w:rPr>
        <w:t xml:space="preserve"> </w:t>
      </w:r>
      <w:r>
        <w:rPr>
          <w:iCs/>
          <w:i/>
        </w:rPr>
        <w:t xml:space="preserve">“</w:t>
      </w:r>
      <w:r>
        <w:rPr>
          <w:iCs/>
          <w:i/>
          <w:iCs/>
          <w:i/>
        </w:rPr>
        <w:t xml:space="preserve">ṣ</w:t>
      </w:r>
      <w:r>
        <w:rPr>
          <w:iCs/>
          <w:i/>
        </w:rPr>
        <w:t xml:space="preserve">”</w:t>
      </w:r>
      <w:r>
        <w:rPr>
          <w:iCs/>
          <w:i/>
        </w:rPr>
        <w:t xml:space="preserve"> </w:t>
      </w:r>
      <w:r>
        <w:rPr>
          <w:iCs/>
          <w:i/>
        </w:rPr>
        <w:t xml:space="preserve">as printed.)</w:t>
      </w:r>
    </w:p>
    <w:p>
      <w:pPr>
        <w:pStyle w:val="BodyText"/>
      </w:pPr>
      <w:r>
        <w:rPr>
          <w:bCs/>
          <w:b/>
        </w:rPr>
        <w:t xml:space="preserve">॥ सायणभाष्यम् ॥</w:t>
      </w:r>
      <w:r>
        <w:t xml:space="preserve"> </w:t>
      </w:r>
      <w:r>
        <w:rPr>
          <w:iCs/>
          <w:i/>
        </w:rPr>
        <w:t xml:space="preserve">(read from the image; small type, a few places doubtful: [?]).</w:t>
      </w:r>
    </w:p>
    <w:p>
      <w:pPr>
        <w:pStyle w:val="BlockText"/>
      </w:pPr>
      <w:r>
        <w:t xml:space="preserve">यद्यस्मात्कारणादिन्द्रः शूरो विक्रान्तः सन् जनान् सर्वान्प्राणिनः क्रतुभिः प्रज्ञाभिः समीक्षयत् सम्यग्गिच्छति तत्तत्कर्मसमीक्षणान् । अन्तर्यामिरूपेण सर्वेषां बुद्धिषु स्थित्वा तैर्विषयानुल्लेखयतीत्यर्थः । यद्वा । क्रतुभिः कर्मभिः सुकृतदुष्कृतरूपैस्तत्तत्फलेषु प्रेरयति । एवं प्रेरयति सति श्रवस्यवोऽन्नमिच्छन्तो यजमाना धने गवादिरूपे हिते ऽभिमते सति । यद्वा । हिते धने ऽभिप्रेते सति तरुषन्त हिंसन्ति शत्रून् ॥ तरुषतिर्वधकर्मा । छान्दसे लुङि व्यत्ययेन [?] ॥ अतः कारणात् श्रवस्यवोऽन्नमिच्छन्तो हविर्लक्षणमिन्द्रायात्मने वेच्छन्तः सन्तः प्र यक्षन्त । प्रकर्षेण यजन्ते ॥ छान्दसे लुङि व्यत्ययेन क्सः ॥ किंच तस्मा इत्तस्मै प्रसिद्धायेन्द्रायैव आयुः हविर्लक्षणमन्नं प्रजावत् पुत्रादिसहितमायुः [?] यजमानाः । बाधे बाधने शत्रूणां बाधने निमित्तभूते सति बाधितुं वा ॥ कृत्यार्थे तवै केन्केन्यत्वसनः इति केनन् प्रत्ययः ॥ अर्चन्ति । पूजयन्ति । यद्वा । तस्मा इद्यजमानायैव बाधे बले निमित्तभूते सति । बाध इति बलनाम बाधस्वेति तन्नामसु पाठात् । प्रजावत् पुत्राद्युपेतमायुरन्नं लब्ध्वोजसा बलेन युक्ता अर्चन्ति । इन्द्रं पूजयन्ति ऋत्विज इति शेषः ॥ किंच धीतयः कर्मवन्तो यजमाना इन्द्र इन्द्रसमीपे ओक्यं गङ्गायां घोष इतिवत् तत्सामीप्यं लक्ष्यते । इन्द्रलोक इत्यर्थः । तत्रैकमोकः निवासस्थानम् । स्वार्थे यत् ॥ दिधिषन्त । धारयन्ति । धिष शब्दे । अत्र धारणार्थः । जौहोत्यादिकः । वृत्त्यादिना[?] ॥ ते एव पुनर्विशेष्यन्ते । धीतयः स्वर्गसाधनकर्मवन्तः सन्तो देवान् अच्छ न देवानामभिमुखेन प्राप्तुमिवौक्यं दिधिषन्तेत्यन्वयः ॥</w:t>
      </w:r>
    </w:p>
    <w:p>
      <w:pPr>
        <w:pStyle w:val="BlockText"/>
      </w:pPr>
      <w:r>
        <w:rPr>
          <w:iCs/>
          <w:i/>
        </w:rPr>
        <w:t xml:space="preserve">yadyasmātkāraṇādindraḥ śūro vikrāntaḥ san janān sarvānprāṇinaḥ kratubhiḥ prajñābhiḥ samīkṣayat samyaggicchati tattatkarmasamīkṣaṇān | antaryāmirūpeṇa sarveṣāṃ buddhiṣu sthitvā tairviṣayānullekhayatītyarthaḥ | yadvā | kratubhiḥ karmabhiḥ sukṛtaduṣkṛtarūpaistattatphaleṣu prerayati | evaṃ prerayati sati śravasyavo ’nnamicchanto yajamānā dhane gavādirūpe hite ’bhimate sati | yadvā | hite dhane ’bhiprete sati taruṣanta hiṃsanti śatrūn ‖ taruṣatirvadhakarmā | chāndase luṅi vyatyayena [?] ‖ ataḥ kāraṇāt śravasyavo ’nnamicchanto havirlakṣaṇamindrāyātmane vecchantaḥ santaḥ pra yakṣanta | prakarṣeṇa yajante ‖ chāndase luṅi vyatyayena ksaḥ ‖ kiṃca tasmā ittasmai prasiddhāyendrāyaiva āyuḥ havirlakṣaṇamannaṃ prajāvat putrādisahitamāyuḥ [?] yajamānāḥ | bādhe bādhane śatrūṇāṃ bādhane nimittabhūte sati bādhituṃ vā ‖ kṛtyārthe tavai kenkenyatvasanaḥ iti kenan pratyayaḥ ‖ arcanti | pūjayanti | yadvā | tasmā idyajamānāyaiva bādhe bale nimittabhūte sati | bādha iti balanāma bādhasveti tannāmasu pāṭhāt | prajāvat putrādyupetamāyurannaṃ labdhvojasā balena yuktā arcanti | indraṃ pūjayanti ṛtvija iti śeṣaḥ ‖ kiṃca dhītayaḥ karmavanto yajamānā indra indrasamīpe okyaṃ gaṅgāyāṃ ghoṣa itivat tatsāmīpyaṃ lakṣyate | indraloka ityarthaḥ | tatraikamokaḥ nivāsasthānam | svārthe yat ‖ didhiṣanta | dhārayanti | dhiṣa śabde | atra dhāraṇārthaḥ | jauhotyādikaḥ | vṛttyādinā[?] ‖ te eva punarviśeṣyante | dhītayaḥ svargasādhanakarmavantaḥ santo devān accha na devānāmabhimukhena prāptumivaukyaṃ didhiṣantetyanvayaḥ ‖</w:t>
      </w:r>
    </w:p>
    <w:p>
      <w:pPr>
        <w:pStyle w:val="FirstParagraph"/>
      </w:pPr>
      <w:r>
        <w:rPr>
          <w:iCs/>
          <w:i/>
        </w:rPr>
        <w:t xml:space="preserve">(Sense:</w:t>
      </w:r>
      <w:r>
        <w:rPr>
          <w:iCs/>
          <w:i/>
        </w:rPr>
        <w:t xml:space="preserve"> </w:t>
      </w:r>
      <w:r>
        <w:rPr>
          <w:iCs/>
          <w:i/>
        </w:rPr>
        <w:t xml:space="preserve">“</w:t>
      </w:r>
      <w:r>
        <w:rPr>
          <w:iCs/>
          <w:i/>
        </w:rPr>
        <w:t xml:space="preserve">Since the hero Indra, brave,</w:t>
      </w:r>
      <w:r>
        <w:rPr>
          <w:iCs/>
          <w:i/>
        </w:rPr>
        <w:t xml:space="preserve"> </w:t>
      </w:r>
      <w:r>
        <w:rPr>
          <w:iCs/>
          <w:i/>
          <w:iCs/>
          <w:i/>
        </w:rPr>
        <w:t xml:space="preserve">samīkṣayat</w:t>
      </w:r>
      <w:r>
        <w:rPr>
          <w:iCs/>
          <w:i/>
        </w:rPr>
        <w:t xml:space="preserve"> </w:t>
      </w:r>
      <w:r>
        <w:rPr>
          <w:iCs/>
          <w:i/>
        </w:rPr>
        <w:t xml:space="preserve">— looks well on all creatures through their</w:t>
      </w:r>
      <w:r>
        <w:rPr>
          <w:iCs/>
          <w:i/>
        </w:rPr>
        <w:t xml:space="preserve"> </w:t>
      </w:r>
      <w:r>
        <w:rPr>
          <w:iCs/>
          <w:i/>
          <w:iCs/>
          <w:i/>
        </w:rPr>
        <w:t xml:space="preserve">kratus</w:t>
      </w:r>
      <w:r>
        <w:rPr>
          <w:iCs/>
          <w:i/>
        </w:rPr>
        <w:t xml:space="preserve"> </w:t>
      </w:r>
      <w:r>
        <w:rPr>
          <w:iCs/>
          <w:i/>
        </w:rPr>
        <w:t xml:space="preserve">(knowledge or deeds): staying within all, as the inner controller, he makes them look at their objects; or he impels them by their good and bad deeds to their results; and when he so impels, the sacrificers desiring food (</w:t>
      </w:r>
      <w:r>
        <w:rPr>
          <w:iCs/>
          <w:i/>
          <w:iCs/>
          <w:i/>
        </w:rPr>
        <w:t xml:space="preserve">śravasyavaḥ</w:t>
      </w:r>
      <w:r>
        <w:rPr>
          <w:iCs/>
          <w:i/>
        </w:rPr>
        <w:t xml:space="preserve">), when wealth, in the form of cattle and the like, is desired (</w:t>
      </w:r>
      <w:r>
        <w:rPr>
          <w:iCs/>
          <w:i/>
          <w:iCs/>
          <w:i/>
        </w:rPr>
        <w:t xml:space="preserve">hite dhane</w:t>
      </w:r>
      <w:r>
        <w:rPr>
          <w:iCs/>
          <w:i/>
        </w:rPr>
        <w:t xml:space="preserve">),</w:t>
      </w:r>
      <w:r>
        <w:rPr>
          <w:iCs/>
          <w:i/>
        </w:rPr>
        <w:t xml:space="preserve"> </w:t>
      </w:r>
      <w:r>
        <w:rPr>
          <w:iCs/>
          <w:i/>
          <w:iCs/>
          <w:i/>
        </w:rPr>
        <w:t xml:space="preserve">tarūṣanta</w:t>
      </w:r>
      <w:r>
        <w:rPr>
          <w:iCs/>
          <w:i/>
        </w:rPr>
        <w:t xml:space="preserve"> </w:t>
      </w:r>
      <w:r>
        <w:rPr>
          <w:iCs/>
          <w:i/>
        </w:rPr>
        <w:t xml:space="preserve">— destroy enemies. For this reason, desiring food or the oblation for themselves or for Indra, they sacrifice (</w:t>
      </w:r>
      <w:r>
        <w:rPr>
          <w:iCs/>
          <w:i/>
          <w:iCs/>
          <w:i/>
        </w:rPr>
        <w:t xml:space="preserve">pra yakṣanta</w:t>
      </w:r>
      <w:r>
        <w:rPr>
          <w:iCs/>
          <w:i/>
        </w:rPr>
        <w:t xml:space="preserve">) abundantly. Moreover for that Indra alone they present</w:t>
      </w:r>
      <w:r>
        <w:rPr>
          <w:iCs/>
          <w:i/>
        </w:rPr>
        <w:t xml:space="preserve"> </w:t>
      </w:r>
      <w:r>
        <w:rPr>
          <w:iCs/>
          <w:i/>
          <w:iCs/>
          <w:i/>
        </w:rPr>
        <w:t xml:space="preserve">āyuḥ</w:t>
      </w:r>
      <w:r>
        <w:rPr>
          <w:iCs/>
          <w:i/>
        </w:rPr>
        <w:t xml:space="preserve"> </w:t>
      </w:r>
      <w:r>
        <w:rPr>
          <w:iCs/>
          <w:i/>
        </w:rPr>
        <w:t xml:space="preserve">— the food in the form of oblation, accompanied by sons and the like; when there is</w:t>
      </w:r>
      <w:r>
        <w:rPr>
          <w:iCs/>
          <w:i/>
        </w:rPr>
        <w:t xml:space="preserve"> </w:t>
      </w:r>
      <w:r>
        <w:rPr>
          <w:iCs/>
          <w:i/>
          <w:iCs/>
          <w:i/>
        </w:rPr>
        <w:t xml:space="preserve">bādhe</w:t>
      </w:r>
      <w:r>
        <w:rPr>
          <w:iCs/>
          <w:i/>
        </w:rPr>
        <w:t xml:space="preserve"> </w:t>
      </w:r>
      <w:r>
        <w:rPr>
          <w:iCs/>
          <w:i/>
        </w:rPr>
        <w:t xml:space="preserve">— the harassing of enemies; or:</w:t>
      </w:r>
      <w:r>
        <w:rPr>
          <w:iCs/>
          <w:i/>
        </w:rPr>
        <w:t xml:space="preserve"> </w:t>
      </w:r>
      <w:r>
        <w:rPr>
          <w:iCs/>
          <w:i/>
          <w:iCs/>
          <w:i/>
        </w:rPr>
        <w:t xml:space="preserve">bādhe</w:t>
      </w:r>
      <w:r>
        <w:rPr>
          <w:iCs/>
          <w:i/>
        </w:rPr>
        <w:t xml:space="preserve"> </w:t>
      </w:r>
      <w:r>
        <w:rPr>
          <w:iCs/>
          <w:i/>
        </w:rPr>
        <w:t xml:space="preserve">is a name of strength: obtaining life and food accompanied by progeny, endowed with</w:t>
      </w:r>
      <w:r>
        <w:rPr>
          <w:iCs/>
          <w:i/>
        </w:rPr>
        <w:t xml:space="preserve"> </w:t>
      </w:r>
      <w:r>
        <w:rPr>
          <w:iCs/>
          <w:i/>
          <w:iCs/>
          <w:i/>
        </w:rPr>
        <w:t xml:space="preserve">ojas</w:t>
      </w:r>
      <w:r>
        <w:rPr>
          <w:iCs/>
          <w:i/>
        </w:rPr>
        <w:t xml:space="preserve"> </w:t>
      </w:r>
      <w:r>
        <w:rPr>
          <w:iCs/>
          <w:i/>
        </w:rPr>
        <w:t xml:space="preserve">— strength — they worship Indra. And the</w:t>
      </w:r>
      <w:r>
        <w:rPr>
          <w:iCs/>
          <w:i/>
        </w:rPr>
        <w:t xml:space="preserve"> </w:t>
      </w:r>
      <w:r>
        <w:rPr>
          <w:iCs/>
          <w:i/>
          <w:iCs/>
          <w:i/>
        </w:rPr>
        <w:t xml:space="preserve">dhītayaḥ</w:t>
      </w:r>
      <w:r>
        <w:rPr>
          <w:iCs/>
          <w:i/>
        </w:rPr>
        <w:t xml:space="preserve"> </w:t>
      </w:r>
      <w:r>
        <w:rPr>
          <w:iCs/>
          <w:i/>
        </w:rPr>
        <w:t xml:space="preserve">— the active sacrificers —</w:t>
      </w:r>
      <w:r>
        <w:rPr>
          <w:iCs/>
          <w:i/>
        </w:rPr>
        <w:t xml:space="preserve"> </w:t>
      </w:r>
      <w:r>
        <w:rPr>
          <w:iCs/>
          <w:i/>
          <w:iCs/>
          <w:i/>
        </w:rPr>
        <w:t xml:space="preserve">dadhiṣanta</w:t>
      </w:r>
      <w:r>
        <w:rPr>
          <w:iCs/>
          <w:i/>
        </w:rPr>
        <w:t xml:space="preserve"> </w:t>
      </w:r>
      <w:r>
        <w:rPr>
          <w:iCs/>
          <w:i/>
        </w:rPr>
        <w:t xml:space="preserve">— hold (aspire to)</w:t>
      </w:r>
      <w:r>
        <w:rPr>
          <w:iCs/>
          <w:i/>
        </w:rPr>
        <w:t xml:space="preserve"> </w:t>
      </w:r>
      <w:r>
        <w:rPr>
          <w:iCs/>
          <w:i/>
          <w:iCs/>
          <w:i/>
        </w:rPr>
        <w:t xml:space="preserve">okyam</w:t>
      </w:r>
      <w:r>
        <w:rPr>
          <w:iCs/>
          <w:i/>
        </w:rPr>
        <w:t xml:space="preserve"> </w:t>
      </w:r>
      <w:r>
        <w:rPr>
          <w:iCs/>
          <w:i/>
        </w:rPr>
        <w:t xml:space="preserve">— a dwelling-place in Indra’s neighbourhood (as in</w:t>
      </w:r>
      <w:r>
        <w:rPr>
          <w:iCs/>
          <w:i/>
        </w:rPr>
        <w:t xml:space="preserve"> </w:t>
      </w:r>
      <w:r>
        <w:rPr>
          <w:iCs/>
          <w:i/>
        </w:rPr>
        <w:t xml:space="preserve">‘</w:t>
      </w:r>
      <w:r>
        <w:rPr>
          <w:iCs/>
          <w:i/>
        </w:rPr>
        <w:t xml:space="preserve">a cowherd settlement on the Gaṅgā</w:t>
      </w:r>
      <w:r>
        <w:rPr>
          <w:iCs/>
          <w:i/>
        </w:rPr>
        <w:t xml:space="preserve">’</w:t>
      </w:r>
      <w:r>
        <w:rPr>
          <w:iCs/>
          <w:i/>
        </w:rPr>
        <w:t xml:space="preserve"> </w:t>
      </w:r>
      <w:r>
        <w:rPr>
          <w:iCs/>
          <w:i/>
        </w:rPr>
        <w:t xml:space="preserve">the nearness is meant): the world of Indra; the pious ones, doing works that lead to heaven, aspire to dwell in front of the gods, as if reaching them.</w:t>
      </w:r>
      <w:r>
        <w:rPr>
          <w:iCs/>
          <w:i/>
        </w:rPr>
        <w:t xml:space="preserve">”</w:t>
      </w:r>
      <w:r>
        <w:rPr>
          <w:iCs/>
          <w:i/>
        </w:rPr>
        <w:t xml:space="preserve">)</w:t>
      </w:r>
    </w:p>
    <w:bookmarkEnd w:id="676"/>
    <w:bookmarkEnd w:id="677"/>
    <w:bookmarkStart w:id="678" w:name="printed-p.-525-pdf-546"/>
    <w:p>
      <w:pPr>
        <w:pStyle w:val="Heading3"/>
      </w:pPr>
      <w:r>
        <w:t xml:space="preserve">Printed p. 525 (PDF 546)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22 [as read].)</w:t>
      </w:r>
    </w:p>
    <w:p>
      <w:pPr>
        <w:pStyle w:val="BodyText"/>
      </w:pPr>
      <w:r>
        <w:rPr>
          <w:bCs/>
          <w:b/>
        </w:rPr>
        <w:t xml:space="preserve">॥ प्रतिपदार्थः ॥ — Pratipadārtha.</w:t>
      </w:r>
      <w:r>
        <w:t xml:space="preserve"> </w:t>
      </w:r>
      <w:r>
        <w:rPr>
          <w:iCs/>
          <w:i/>
        </w:rPr>
        <w:t xml:space="preserve">yat</w:t>
      </w:r>
      <w:r>
        <w:t xml:space="preserve"> </w:t>
      </w:r>
      <w:r>
        <w:t xml:space="preserve">— because;</w:t>
      </w:r>
      <w:r>
        <w:t xml:space="preserve"> </w:t>
      </w:r>
      <w:r>
        <w:rPr>
          <w:iCs/>
          <w:i/>
        </w:rPr>
        <w:t xml:space="preserve">śūraḥ</w:t>
      </w:r>
      <w:r>
        <w:t xml:space="preserve"> </w:t>
      </w:r>
      <w:r>
        <w:t xml:space="preserve">— the heroic (Indra);</w:t>
      </w:r>
      <w:r>
        <w:t xml:space="preserve"> </w:t>
      </w:r>
      <w:r>
        <w:rPr>
          <w:iCs/>
          <w:i/>
        </w:rPr>
        <w:t xml:space="preserve">janān</w:t>
      </w:r>
      <w:r>
        <w:t xml:space="preserve"> </w:t>
      </w:r>
      <w:r>
        <w:t xml:space="preserve">— all creatures;</w:t>
      </w:r>
      <w:r>
        <w:t xml:space="preserve"> </w:t>
      </w:r>
      <w:r>
        <w:rPr>
          <w:iCs/>
          <w:i/>
        </w:rPr>
        <w:t xml:space="preserve">kratubhiḥ</w:t>
      </w:r>
      <w:r>
        <w:t xml:space="preserve"> </w:t>
      </w:r>
      <w:r>
        <w:t xml:space="preserve">— by their deeds (or by their intelligence);</w:t>
      </w:r>
      <w:r>
        <w:t xml:space="preserve"> </w:t>
      </w:r>
      <w:r>
        <w:rPr>
          <w:iCs/>
          <w:i/>
        </w:rPr>
        <w:t xml:space="preserve">saṃ īkṣayat</w:t>
      </w:r>
      <w:r>
        <w:t xml:space="preserve"> </w:t>
      </w:r>
      <w:r>
        <w:t xml:space="preserve">— looks well at (clearly makes seen) [or, impels well to the results, good and bad];</w:t>
      </w:r>
      <w:r>
        <w:t xml:space="preserve"> </w:t>
      </w:r>
      <w:r>
        <w:rPr>
          <w:iCs/>
          <w:i/>
        </w:rPr>
        <w:t xml:space="preserve">śravasyavaḥ</w:t>
      </w:r>
      <w:r>
        <w:t xml:space="preserve"> </w:t>
      </w:r>
      <w:r>
        <w:t xml:space="preserve">— those desiring food (the sacrificers);</w:t>
      </w:r>
      <w:r>
        <w:t xml:space="preserve"> </w:t>
      </w:r>
      <w:r>
        <w:rPr>
          <w:iCs/>
          <w:i/>
        </w:rPr>
        <w:t xml:space="preserve">dhane hite</w:t>
      </w:r>
      <w:r>
        <w:t xml:space="preserve"> </w:t>
      </w:r>
      <w:r>
        <w:t xml:space="preserve">— when wealth, in the form of cattle, is desired [or:</w:t>
      </w:r>
      <w:r>
        <w:t xml:space="preserve"> </w:t>
      </w:r>
      <w:r>
        <w:rPr>
          <w:iCs/>
          <w:i/>
        </w:rPr>
        <w:t xml:space="preserve">hite dhane</w:t>
      </w:r>
      <w:r>
        <w:t xml:space="preserve"> </w:t>
      </w:r>
      <w:r>
        <w:t xml:space="preserve">— when wealth is the object];</w:t>
      </w:r>
      <w:r>
        <w:t xml:space="preserve"> </w:t>
      </w:r>
      <w:r>
        <w:rPr>
          <w:iCs/>
          <w:i/>
        </w:rPr>
        <w:t xml:space="preserve">taruṣanta</w:t>
      </w:r>
      <w:r>
        <w:t xml:space="preserve"> </w:t>
      </w:r>
      <w:r>
        <w:t xml:space="preserve">— destroy the enemies;</w:t>
      </w:r>
      <w:r>
        <w:t xml:space="preserve"> </w:t>
      </w:r>
      <w:r>
        <w:rPr>
          <w:iCs/>
          <w:i/>
        </w:rPr>
        <w:t xml:space="preserve">ataḥ</w:t>
      </w:r>
      <w:r>
        <w:t xml:space="preserve"> </w:t>
      </w:r>
      <w:r>
        <w:t xml:space="preserve">— therefore;</w:t>
      </w:r>
      <w:r>
        <w:t xml:space="preserve"> </w:t>
      </w:r>
      <w:r>
        <w:rPr>
          <w:iCs/>
          <w:i/>
        </w:rPr>
        <w:t xml:space="preserve">śravasyavaḥ</w:t>
      </w:r>
      <w:r>
        <w:t xml:space="preserve"> </w:t>
      </w:r>
      <w:r>
        <w:t xml:space="preserve">— desiring food (for themselves or for Indra);</w:t>
      </w:r>
      <w:r>
        <w:t xml:space="preserve"> </w:t>
      </w:r>
      <w:r>
        <w:rPr>
          <w:iCs/>
          <w:i/>
        </w:rPr>
        <w:t xml:space="preserve">pra yakṣanta</w:t>
      </w:r>
      <w:r>
        <w:t xml:space="preserve"> </w:t>
      </w:r>
      <w:r>
        <w:t xml:space="preserve">— sacrifice abundantly;</w:t>
      </w:r>
      <w:r>
        <w:t xml:space="preserve"> </w:t>
      </w:r>
      <w:r>
        <w:rPr>
          <w:iCs/>
          <w:i/>
        </w:rPr>
        <w:t xml:space="preserve">kiṃ ca</w:t>
      </w:r>
      <w:r>
        <w:t xml:space="preserve"> </w:t>
      </w:r>
      <w:r>
        <w:t xml:space="preserve">— and;</w:t>
      </w:r>
      <w:r>
        <w:t xml:space="preserve"> </w:t>
      </w:r>
      <w:r>
        <w:rPr>
          <w:iCs/>
          <w:i/>
        </w:rPr>
        <w:t xml:space="preserve">tasmā it</w:t>
      </w:r>
      <w:r>
        <w:t xml:space="preserve"> </w:t>
      </w:r>
      <w:r>
        <w:t xml:space="preserve">— for that Indra alone;</w:t>
      </w:r>
      <w:r>
        <w:t xml:space="preserve"> </w:t>
      </w:r>
      <w:r>
        <w:rPr>
          <w:iCs/>
          <w:i/>
        </w:rPr>
        <w:t xml:space="preserve">āyuḥ</w:t>
      </w:r>
      <w:r>
        <w:t xml:space="preserve"> </w:t>
      </w:r>
      <w:r>
        <w:t xml:space="preserve">— the food in the form of oblation;</w:t>
      </w:r>
      <w:r>
        <w:t xml:space="preserve"> </w:t>
      </w:r>
      <w:r>
        <w:rPr>
          <w:iCs/>
          <w:i/>
        </w:rPr>
        <w:t xml:space="preserve">prajāvat</w:t>
      </w:r>
      <w:r>
        <w:t xml:space="preserve"> </w:t>
      </w:r>
      <w:r>
        <w:t xml:space="preserve">— accompanied by progeny (comes to you); or the sacrificers (give it);</w:t>
      </w:r>
      <w:r>
        <w:t xml:space="preserve"> </w:t>
      </w:r>
      <w:r>
        <w:rPr>
          <w:iCs/>
          <w:i/>
        </w:rPr>
        <w:t xml:space="preserve">bādhe</w:t>
      </w:r>
      <w:r>
        <w:t xml:space="preserve"> </w:t>
      </w:r>
      <w:r>
        <w:t xml:space="preserve">— to harass the enemies;</w:t>
      </w:r>
      <w:r>
        <w:t xml:space="preserve"> </w:t>
      </w:r>
      <w:r>
        <w:rPr>
          <w:iCs/>
          <w:i/>
        </w:rPr>
        <w:t xml:space="preserve">arcanti</w:t>
      </w:r>
      <w:r>
        <w:t xml:space="preserve"> </w:t>
      </w:r>
      <w:r>
        <w:t xml:space="preserve">— worship (Indra); or</w:t>
      </w:r>
      <w:r>
        <w:t xml:space="preserve"> </w:t>
      </w:r>
      <w:r>
        <w:rPr>
          <w:iCs/>
          <w:i/>
        </w:rPr>
        <w:t xml:space="preserve">tasmā it</w:t>
      </w:r>
      <w:r>
        <w:t xml:space="preserve"> </w:t>
      </w:r>
      <w:r>
        <w:t xml:space="preserve">— for that sacrificer;</w:t>
      </w:r>
      <w:r>
        <w:t xml:space="preserve"> </w:t>
      </w:r>
      <w:r>
        <w:rPr>
          <w:iCs/>
          <w:i/>
        </w:rPr>
        <w:t xml:space="preserve">bādhe</w:t>
      </w:r>
      <w:r>
        <w:t xml:space="preserve"> </w:t>
      </w:r>
      <w:r>
        <w:t xml:space="preserve">— when strength is the cause;</w:t>
      </w:r>
      <w:r>
        <w:t xml:space="preserve"> </w:t>
      </w:r>
      <w:r>
        <w:rPr>
          <w:iCs/>
          <w:i/>
        </w:rPr>
        <w:t xml:space="preserve">prajāvat</w:t>
      </w:r>
      <w:r>
        <w:t xml:space="preserve"> </w:t>
      </w:r>
      <w:r>
        <w:t xml:space="preserve">— accompanied by sons and the like;</w:t>
      </w:r>
      <w:r>
        <w:t xml:space="preserve"> </w:t>
      </w:r>
      <w:r>
        <w:rPr>
          <w:iCs/>
          <w:i/>
        </w:rPr>
        <w:t xml:space="preserve">āyuḥ</w:t>
      </w:r>
      <w:r>
        <w:t xml:space="preserve"> </w:t>
      </w:r>
      <w:r>
        <w:t xml:space="preserve">— food (for obtaining);</w:t>
      </w:r>
      <w:r>
        <w:t xml:space="preserve"> </w:t>
      </w:r>
      <w:r>
        <w:rPr>
          <w:iCs/>
          <w:i/>
        </w:rPr>
        <w:t xml:space="preserve">ojasā</w:t>
      </w:r>
      <w:r>
        <w:t xml:space="preserve"> </w:t>
      </w:r>
      <w:r>
        <w:t xml:space="preserve">— endowed with strength; the priests;</w:t>
      </w:r>
      <w:r>
        <w:t xml:space="preserve"> </w:t>
      </w:r>
      <w:r>
        <w:rPr>
          <w:iCs/>
          <w:i/>
        </w:rPr>
        <w:t xml:space="preserve">arcanti</w:t>
      </w:r>
      <w:r>
        <w:t xml:space="preserve"> </w:t>
      </w:r>
      <w:r>
        <w:t xml:space="preserve">— worship (Indra);</w:t>
      </w:r>
      <w:r>
        <w:t xml:space="preserve"> </w:t>
      </w:r>
      <w:r>
        <w:rPr>
          <w:iCs/>
          <w:i/>
        </w:rPr>
        <w:t xml:space="preserve">dhītayaḥ</w:t>
      </w:r>
      <w:r>
        <w:t xml:space="preserve"> </w:t>
      </w:r>
      <w:r>
        <w:t xml:space="preserve">— the sacrificers who do works;</w:t>
      </w:r>
      <w:r>
        <w:t xml:space="preserve"> </w:t>
      </w:r>
      <w:r>
        <w:rPr>
          <w:iCs/>
          <w:i/>
        </w:rPr>
        <w:t xml:space="preserve">indre</w:t>
      </w:r>
      <w:r>
        <w:t xml:space="preserve"> </w:t>
      </w:r>
      <w:r>
        <w:t xml:space="preserve">— near Indra;</w:t>
      </w:r>
      <w:r>
        <w:t xml:space="preserve"> </w:t>
      </w:r>
      <w:r>
        <w:rPr>
          <w:iCs/>
          <w:i/>
        </w:rPr>
        <w:t xml:space="preserve">okyam</w:t>
      </w:r>
      <w:r>
        <w:t xml:space="preserve"> </w:t>
      </w:r>
      <w:r>
        <w:t xml:space="preserve">— a dwelling-place;</w:t>
      </w:r>
      <w:r>
        <w:t xml:space="preserve"> </w:t>
      </w:r>
      <w:r>
        <w:rPr>
          <w:iCs/>
          <w:i/>
        </w:rPr>
        <w:t xml:space="preserve">dadhiṣanta</w:t>
      </w:r>
      <w:r>
        <w:t xml:space="preserve"> </w:t>
      </w:r>
      <w:r>
        <w:t xml:space="preserve">— they hold (they seek);</w:t>
      </w:r>
      <w:r>
        <w:t xml:space="preserve"> </w:t>
      </w:r>
      <w:r>
        <w:rPr>
          <w:iCs/>
          <w:i/>
        </w:rPr>
        <w:t xml:space="preserve">devān accha na</w:t>
      </w:r>
      <w:r>
        <w:t xml:space="preserve"> </w:t>
      </w:r>
      <w:r>
        <w:t xml:space="preserve">— as facing the gods;</w:t>
      </w:r>
      <w:r>
        <w:t xml:space="preserve"> </w:t>
      </w:r>
      <w:r>
        <w:rPr>
          <w:iCs/>
          <w:i/>
        </w:rPr>
        <w:t xml:space="preserve">dhītayaḥ</w:t>
      </w:r>
      <w:r>
        <w:t xml:space="preserve"> </w:t>
      </w:r>
      <w:r>
        <w:t xml:space="preserve">— the sacrificers who do works leading to heaven;</w:t>
      </w:r>
      <w:r>
        <w:t xml:space="preserve"> </w:t>
      </w:r>
      <w:r>
        <w:rPr>
          <w:iCs/>
          <w:i/>
        </w:rPr>
        <w:t xml:space="preserve">okyam dadhiṣanta</w:t>
      </w:r>
      <w:r>
        <w:t xml:space="preserve"> </w:t>
      </w:r>
      <w:r>
        <w:t xml:space="preserve">— aspire to a dwelling-place (in front of the gods).</w:t>
      </w:r>
    </w:p>
    <w:bookmarkEnd w:id="678"/>
    <w:bookmarkStart w:id="679" w:name="printed-p.-526-pdf-547"/>
    <w:p>
      <w:pPr>
        <w:pStyle w:val="Heading3"/>
      </w:pPr>
      <w:r>
        <w:t xml:space="preserve">Printed p. 526 (PDF 547)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132</w:t>
      </w:r>
      <w:r>
        <w:rPr>
          <w:iCs/>
          <w:i/>
        </w:rPr>
        <w:t xml:space="preserve">”</w:t>
      </w:r>
      <w:r>
        <w:rPr>
          <w:iCs/>
          <w:i/>
        </w:rPr>
        <w:t xml:space="preserve">.)</w:t>
      </w:r>
    </w:p>
    <w:p>
      <w:pPr>
        <w:pStyle w:val="BodyText"/>
      </w:pPr>
      <w:r>
        <w:rPr>
          <w:bCs/>
          <w:b/>
        </w:rPr>
        <w:t xml:space="preserve">॥ भावार्थः ॥ — Bhāvārtha.</w:t>
      </w:r>
      <w:r>
        <w:t xml:space="preserve"> </w:t>
      </w:r>
      <w:r>
        <w:t xml:space="preserve">Indra, the hero, looks upon men, giving each the good and bad fruit according to his deeds; therefore, to defeat those who oppose them, the sacrificers who desire cattle and other wealth perform sacrifices for him and, desiring food, offer him oblations for his satisfaction; to conquer enemies by their own strength, they worship him; those who do works that lead to heaven aspire to a place near Indra, in front of the gods.</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Inasmuch as the hero, (Indra), rightly judges men by their deeds, therefore do the (pious), sacrificing (to him) for sustenance, become enabled, by the wealth that has been attained, to overcome (their foes): desirous of food, they diligently worship (him): the (sacrificial) food offered to him is the source of progeny (to the worshipper), and (men) worship him, that by their own strength they may overcome (their foes): pious sacrificers enjoy residence in the heaven of Indra; pious sacrificers are, as it were, in the presence of the gods.</w:t>
      </w:r>
      <w:r>
        <w:rPr>
          <w:iCs/>
          <w:i/>
        </w:rPr>
        <w:t xml:space="preserve">”</w:t>
      </w:r>
    </w:p>
    <w:p>
      <w:pPr>
        <w:pStyle w:val="BodyText"/>
      </w:pPr>
      <w:r>
        <w:rPr>
          <w:bCs/>
          <w:b/>
        </w:rPr>
        <w:t xml:space="preserve">॥ विशेषविषयगळु ॥ — Special Topics (Ṛk 5).</w:t>
      </w:r>
    </w:p>
    <w:p>
      <w:pPr>
        <w:pStyle w:val="BodyText"/>
      </w:pPr>
      <w:r>
        <w:rPr>
          <w:iCs/>
          <w:i/>
          <w:bCs/>
          <w:b/>
        </w:rPr>
        <w:t xml:space="preserve">yat śūraḥ janān kratubhiḥ saṃ īkṣayat</w:t>
      </w:r>
      <w:r>
        <w:t xml:space="preserve"> </w:t>
      </w:r>
      <w:r>
        <w:t xml:space="preserve">— here Sāyaṇa explains the word</w:t>
      </w:r>
      <w:r>
        <w:t xml:space="preserve"> </w:t>
      </w:r>
      <w:r>
        <w:rPr>
          <w:iCs/>
          <w:i/>
        </w:rPr>
        <w:t xml:space="preserve">kratu</w:t>
      </w:r>
      <w:r>
        <w:t xml:space="preserve"> </w:t>
      </w:r>
      <w:r>
        <w:t xml:space="preserve">in two ways: as</w:t>
      </w:r>
      <w:r>
        <w:t xml:space="preserve"> </w:t>
      </w:r>
      <w:r>
        <w:rPr>
          <w:iCs/>
          <w:i/>
        </w:rPr>
        <w:t xml:space="preserve">prajñā</w:t>
      </w:r>
      <w:r>
        <w:t xml:space="preserve"> </w:t>
      </w:r>
      <w:r>
        <w:t xml:space="preserve">(</w:t>
      </w:r>
      <w:r>
        <w:t xml:space="preserve">“</w:t>
      </w:r>
      <w:r>
        <w:t xml:space="preserve">intelligence</w:t>
      </w:r>
      <w:r>
        <w:t xml:space="preserve">”</w:t>
      </w:r>
      <w:r>
        <w:t xml:space="preserve">, Ni. 3-[?]; as read</w:t>
      </w:r>
      <w:r>
        <w:t xml:space="preserve"> </w:t>
      </w:r>
      <w:r>
        <w:t xml:space="preserve">“</w:t>
      </w:r>
      <w:r>
        <w:t xml:space="preserve">೩-೧೩</w:t>
      </w:r>
      <w:r>
        <w:t xml:space="preserve">”</w:t>
      </w:r>
      <w:r>
        <w:t xml:space="preserve">) and as</w:t>
      </w:r>
      <w:r>
        <w:t xml:space="preserve"> </w:t>
      </w:r>
      <w:r>
        <w:rPr>
          <w:iCs/>
          <w:i/>
        </w:rPr>
        <w:t xml:space="preserve">karma</w:t>
      </w:r>
      <w:r>
        <w:t xml:space="preserve"> </w:t>
      </w:r>
      <w:r>
        <w:t xml:space="preserve">(</w:t>
      </w:r>
      <w:r>
        <w:t xml:space="preserve">“</w:t>
      </w:r>
      <w:r>
        <w:t xml:space="preserve">work</w:t>
      </w:r>
      <w:r>
        <w:t xml:space="preserve">”</w:t>
      </w:r>
      <w:r>
        <w:t xml:space="preserve">, Ni. 2-[?]; as read</w:t>
      </w:r>
      <w:r>
        <w:t xml:space="preserve"> </w:t>
      </w:r>
      <w:r>
        <w:t xml:space="preserve">“</w:t>
      </w:r>
      <w:r>
        <w:t xml:space="preserve">೩-೧</w:t>
      </w:r>
      <w:r>
        <w:t xml:space="preserve">”</w:t>
      </w:r>
      <w:r>
        <w:t xml:space="preserve">). In the sense</w:t>
      </w:r>
      <w:r>
        <w:t xml:space="preserve"> </w:t>
      </w:r>
      <w:r>
        <w:t xml:space="preserve">“</w:t>
      </w:r>
      <w:r>
        <w:t xml:space="preserve">intelligence</w:t>
      </w:r>
      <w:r>
        <w:t xml:space="preserve">”</w:t>
      </w:r>
      <w:r>
        <w:t xml:space="preserve">:</w:t>
      </w:r>
      <w:r>
        <w:t xml:space="preserve"> </w:t>
      </w:r>
      <w:r>
        <w:t xml:space="preserve">“</w:t>
      </w:r>
      <w:r>
        <w:t xml:space="preserve">Indra, the hero, dwelling in all creatures as the inner controller, carefully looks upon and knows well the works they do and the thoughts in their minds</w:t>
      </w:r>
      <w:r>
        <w:t xml:space="preserve">”</w:t>
      </w:r>
      <w:r>
        <w:t xml:space="preserve">; in the sense</w:t>
      </w:r>
      <w:r>
        <w:t xml:space="preserve"> </w:t>
      </w:r>
      <w:r>
        <w:t xml:space="preserve">“</w:t>
      </w:r>
      <w:r>
        <w:t xml:space="preserve">work</w:t>
      </w:r>
      <w:r>
        <w:t xml:space="preserve">”</w:t>
      </w:r>
      <w:r>
        <w:t xml:space="preserve">:</w:t>
      </w:r>
      <w:r>
        <w:t xml:space="preserve"> </w:t>
      </w:r>
      <w:r>
        <w:t xml:space="preserve">“</w:t>
      </w:r>
      <w:r>
        <w:t xml:space="preserve">Indra, who is the inner ruler in all, impels all the good and evil deeds that they do.</w:t>
      </w:r>
      <w:r>
        <w:t xml:space="preserve">”</w:t>
      </w:r>
    </w:p>
    <w:p>
      <w:pPr>
        <w:pStyle w:val="BodyText"/>
      </w:pPr>
      <w:r>
        <w:rPr>
          <w:iCs/>
          <w:i/>
          <w:bCs/>
          <w:b/>
        </w:rPr>
        <w:t xml:space="preserve">dhane hite taruṣanta śravasyavaḥ pra yakṣanta śravasyavaḥ</w:t>
      </w:r>
      <w:r>
        <w:t xml:space="preserve"> </w:t>
      </w:r>
      <w:r>
        <w:t xml:space="preserve">— here the commentator explains the words</w:t>
      </w:r>
      <w:r>
        <w:t xml:space="preserve"> </w:t>
      </w:r>
      <w:r>
        <w:rPr>
          <w:iCs/>
          <w:i/>
        </w:rPr>
        <w:t xml:space="preserve">dhane hite</w:t>
      </w:r>
      <w:r>
        <w:t xml:space="preserve"> </w:t>
      </w:r>
      <w:r>
        <w:t xml:space="preserve">in two ways:</w:t>
      </w:r>
      <w:r>
        <w:t xml:space="preserve"> </w:t>
      </w:r>
      <w:r>
        <w:t xml:space="preserve">“</w:t>
      </w:r>
      <w:r>
        <w:t xml:space="preserve">when wealth in the form of cattle is desired</w:t>
      </w:r>
      <w:r>
        <w:t xml:space="preserve">”</w:t>
      </w:r>
      <w:r>
        <w:t xml:space="preserve"> </w:t>
      </w:r>
      <w:r>
        <w:t xml:space="preserve">— that is, to obtain wealth such as cows, or to obtain wealth, battle with enemies takes place, and it is proper (</w:t>
      </w:r>
      <w:r>
        <w:rPr>
          <w:iCs/>
          <w:i/>
        </w:rPr>
        <w:t xml:space="preserve">hita</w:t>
      </w:r>
      <w:r>
        <w:t xml:space="preserve">); the sacrificers obtain the wealth of their enemies by fighting and conquering them, and such wealth comes to us. Therefore war is the means of getting wealth. Because such a war is waged by the sacrificers together, to destroy their enemies, they prepare the food and oblations for the satisfaction of Indra and satisfy him with sacrifices and the like: so the meaning. The word</w:t>
      </w:r>
      <w:r>
        <w:t xml:space="preserve"> </w:t>
      </w:r>
      <w:r>
        <w:rPr>
          <w:iCs/>
          <w:i/>
        </w:rPr>
        <w:t xml:space="preserve">śravaḥ</w:t>
      </w:r>
      <w:r>
        <w:t xml:space="preserve"> </w:t>
      </w:r>
      <w:r>
        <w:t xml:space="preserve">is recorded among the names of wealth,</w:t>
      </w:r>
      <w:r>
        <w:t xml:space="preserve"> </w:t>
      </w:r>
      <w:r>
        <w:rPr>
          <w:iCs/>
          <w:i/>
        </w:rPr>
        <w:t xml:space="preserve">maghaṃ rekṇaḥ</w:t>
      </w:r>
      <w:r>
        <w:t xml:space="preserve"> </w:t>
      </w:r>
      <w:r>
        <w:t xml:space="preserve">and so on (Ni. 2-[?]; as read</w:t>
      </w:r>
      <w:r>
        <w:t xml:space="preserve"> </w:t>
      </w:r>
      <w:r>
        <w:t xml:space="preserve">“</w:t>
      </w:r>
      <w:r>
        <w:t xml:space="preserve">೩-೯</w:t>
      </w:r>
      <w:r>
        <w:t xml:space="preserve">”</w:t>
      </w:r>
      <w:r>
        <w:t xml:space="preserve">), and the commentator explains it as wealth in the form of cattle or as food (in the form of oblation).</w:t>
      </w:r>
      <w:r>
        <w:t xml:space="preserve"> </w:t>
      </w:r>
      <w:r>
        <w:rPr>
          <w:iCs/>
          <w:i/>
        </w:rPr>
        <w:t xml:space="preserve">Śravasyavaḥ</w:t>
      </w:r>
      <w:r>
        <w:t xml:space="preserve"> </w:t>
      </w:r>
      <w:r>
        <w:t xml:space="preserve">means</w:t>
      </w:r>
      <w:r>
        <w:t xml:space="preserve"> </w:t>
      </w:r>
      <w:r>
        <w:t xml:space="preserve">“</w:t>
      </w:r>
      <w:r>
        <w:t xml:space="preserve">those who desire food</w:t>
      </w:r>
      <w:r>
        <w:t xml:space="preserve">”</w:t>
      </w:r>
      <w:r>
        <w:t xml:space="preserve">: since this word is repeated, in the first the meaning is</w:t>
      </w:r>
      <w:r>
        <w:t xml:space="preserve"> </w:t>
      </w:r>
      <w:r>
        <w:t xml:space="preserve">“</w:t>
      </w:r>
      <w:r>
        <w:t xml:space="preserve">the sacrificers who desire food for themselves by Indra’s grace</w:t>
      </w:r>
      <w:r>
        <w:t xml:space="preserve">”</w:t>
      </w:r>
      <w:r>
        <w:t xml:space="preserve">; in the second</w:t>
      </w:r>
      <w:r>
        <w:t xml:space="preserve"> </w:t>
      </w:r>
      <w:r>
        <w:t xml:space="preserve">“</w:t>
      </w:r>
      <w:r>
        <w:t xml:space="preserve">the sacrificers who have prepared food in the form of oblation to offer to Indra</w:t>
      </w:r>
      <w:r>
        <w:t xml:space="preserve">”</w:t>
      </w:r>
      <w:r>
        <w:t xml:space="preserve">.</w:t>
      </w:r>
    </w:p>
    <w:bookmarkEnd w:id="679"/>
    <w:bookmarkStart w:id="680" w:name="printed-p.-527-pdf-548"/>
    <w:p>
      <w:pPr>
        <w:pStyle w:val="Heading3"/>
      </w:pPr>
      <w:r>
        <w:t xml:space="preserve">Printed p. 527 (PDF 548)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22 [as read].)</w:t>
      </w:r>
    </w:p>
    <w:p>
      <w:pPr>
        <w:pStyle w:val="BodyText"/>
      </w:pPr>
      <w:r>
        <w:rPr>
          <w:iCs/>
          <w:i/>
        </w:rPr>
        <w:t xml:space="preserve">(continued:)</w:t>
      </w:r>
      <w:r>
        <w:t xml:space="preserve"> </w:t>
      </w:r>
      <w:r>
        <w:t xml:space="preserve">“</w:t>
      </w:r>
      <w:r>
        <w:t xml:space="preserve">…with the wealth thus obtained, and by performing sacrifices, they satisfy Indra.</w:t>
      </w:r>
      <w:r>
        <w:t xml:space="preserve">”</w:t>
      </w:r>
    </w:p>
    <w:p>
      <w:pPr>
        <w:pStyle w:val="BodyText"/>
      </w:pPr>
      <w:r>
        <w:rPr>
          <w:iCs/>
          <w:i/>
          <w:bCs/>
          <w:b/>
        </w:rPr>
        <w:t xml:space="preserve">tasmai āyuḥ prajāvat it bādhe arcanti ojasā</w:t>
      </w:r>
      <w:r>
        <w:t xml:space="preserve"> </w:t>
      </w:r>
      <w:r>
        <w:t xml:space="preserve">— here</w:t>
      </w:r>
      <w:r>
        <w:t xml:space="preserve"> </w:t>
      </w:r>
      <w:r>
        <w:rPr>
          <w:iCs/>
          <w:i/>
        </w:rPr>
        <w:t xml:space="preserve">āyuḥ</w:t>
      </w:r>
      <w:r>
        <w:t xml:space="preserve"> </w:t>
      </w:r>
      <w:r>
        <w:t xml:space="preserve">means</w:t>
      </w:r>
      <w:r>
        <w:t xml:space="preserve"> </w:t>
      </w:r>
      <w:r>
        <w:t xml:space="preserve">“</w:t>
      </w:r>
      <w:r>
        <w:t xml:space="preserve">food</w:t>
      </w:r>
      <w:r>
        <w:t xml:space="preserve">”</w:t>
      </w:r>
      <w:r>
        <w:t xml:space="preserve">: the word</w:t>
      </w:r>
      <w:r>
        <w:t xml:space="preserve"> </w:t>
      </w:r>
      <w:r>
        <w:rPr>
          <w:iCs/>
          <w:i/>
        </w:rPr>
        <w:t xml:space="preserve">āyu</w:t>
      </w:r>
      <w:r>
        <w:t xml:space="preserve"> </w:t>
      </w:r>
      <w:r>
        <w:t xml:space="preserve">is recorded among the eight names of food beginning with</w:t>
      </w:r>
      <w:r>
        <w:t xml:space="preserve"> </w:t>
      </w:r>
      <w:r>
        <w:rPr>
          <w:iCs/>
          <w:i/>
        </w:rPr>
        <w:t xml:space="preserve">vājaḥ</w:t>
      </w:r>
      <w:r>
        <w:t xml:space="preserve"> </w:t>
      </w:r>
      <w:r>
        <w:t xml:space="preserve">(Ni. 2-[?]; as read</w:t>
      </w:r>
      <w:r>
        <w:t xml:space="preserve"> </w:t>
      </w:r>
      <w:r>
        <w:t xml:space="preserve">“</w:t>
      </w:r>
      <w:r>
        <w:t xml:space="preserve">೩-೯</w:t>
      </w:r>
      <w:r>
        <w:t xml:space="preserve">”</w:t>
      </w:r>
      <w:r>
        <w:t xml:space="preserve">). Therefore</w:t>
      </w:r>
      <w:r>
        <w:t xml:space="preserve"> </w:t>
      </w:r>
      <w:r>
        <w:rPr>
          <w:iCs/>
          <w:i/>
        </w:rPr>
        <w:t xml:space="preserve">āyuḥ prajāvat</w:t>
      </w:r>
      <w:r>
        <w:t xml:space="preserve"> </w:t>
      </w:r>
      <w:r>
        <w:t xml:space="preserve">means</w:t>
      </w:r>
      <w:r>
        <w:t xml:space="preserve"> </w:t>
      </w:r>
      <w:r>
        <w:t xml:space="preserve">“</w:t>
      </w:r>
      <w:r>
        <w:t xml:space="preserve">food accompanied by sons and grandsons</w:t>
      </w:r>
      <w:r>
        <w:t xml:space="preserve">”</w:t>
      </w:r>
      <w:r>
        <w:t xml:space="preserve"> </w:t>
      </w:r>
      <w:r>
        <w:t xml:space="preserve">—</w:t>
      </w:r>
      <w:r>
        <w:t xml:space="preserve"> </w:t>
      </w:r>
      <w:r>
        <w:t xml:space="preserve">“</w:t>
      </w:r>
      <w:r>
        <w:t xml:space="preserve">life with sons and grandsons, and food</w:t>
      </w:r>
      <w:r>
        <w:t xml:space="preserve">”</w:t>
      </w:r>
      <w:r>
        <w:t xml:space="preserve">. When the sacrificers are harassed by enemies, or in order to defeat and destroy those enemies, they offer oblations to Indra, with sons and grandsons, and worship him with their own power, that is, by sacrifices and the like, and by hymns: so one meaning. The word</w:t>
      </w:r>
      <w:r>
        <w:t xml:space="preserve"> </w:t>
      </w:r>
      <w:r>
        <w:rPr>
          <w:iCs/>
          <w:i/>
        </w:rPr>
        <w:t xml:space="preserve">bādhā</w:t>
      </w:r>
      <w:r>
        <w:t xml:space="preserve"> </w:t>
      </w:r>
      <w:r>
        <w:t xml:space="preserve">is recorded among the eight names of strength beginning with</w:t>
      </w:r>
      <w:r>
        <w:t xml:space="preserve"> </w:t>
      </w:r>
      <w:r>
        <w:rPr>
          <w:iCs/>
          <w:i/>
        </w:rPr>
        <w:t xml:space="preserve">ojaḥ</w:t>
      </w:r>
      <w:r>
        <w:t xml:space="preserve"> </w:t>
      </w:r>
      <w:r>
        <w:t xml:space="preserve">(Ni. 2-[?]; as read</w:t>
      </w:r>
      <w:r>
        <w:t xml:space="preserve"> </w:t>
      </w:r>
      <w:r>
        <w:t xml:space="preserve">“</w:t>
      </w:r>
      <w:r>
        <w:t xml:space="preserve">೨-೯</w:t>
      </w:r>
      <w:r>
        <w:t xml:space="preserve">”</w:t>
      </w:r>
      <w:r>
        <w:t xml:space="preserve">): the meaning</w:t>
      </w:r>
      <w:r>
        <w:t xml:space="preserve"> </w:t>
      </w:r>
      <w:r>
        <w:t xml:space="preserve">“</w:t>
      </w:r>
      <w:r>
        <w:t xml:space="preserve">strength</w:t>
      </w:r>
      <w:r>
        <w:t xml:space="preserve">”</w:t>
      </w:r>
      <w:r>
        <w:t xml:space="preserve">. By offering oblations to Indra for the obtaining of sons and grandsons and for the gaining of food and the like, they worship Indra by sacrifices and by hymns: these are the two meanings, which the commentator explains.</w:t>
      </w:r>
    </w:p>
    <w:p>
      <w:pPr>
        <w:pStyle w:val="BodyText"/>
      </w:pPr>
      <w:r>
        <w:rPr>
          <w:iCs/>
          <w:i/>
          <w:bCs/>
          <w:b/>
        </w:rPr>
        <w:t xml:space="preserve">indre okyaṃ dadhiṣanta dhītayaḥ</w:t>
      </w:r>
      <w:r>
        <w:t xml:space="preserve"> </w:t>
      </w:r>
      <w:r>
        <w:t xml:space="preserve">—</w:t>
      </w:r>
      <w:r>
        <w:t xml:space="preserve"> </w:t>
      </w:r>
      <w:r>
        <w:rPr>
          <w:iCs/>
          <w:i/>
        </w:rPr>
        <w:t xml:space="preserve">indre</w:t>
      </w:r>
      <w:r>
        <w:t xml:space="preserve"> </w:t>
      </w:r>
      <w:r>
        <w:t xml:space="preserve">means</w:t>
      </w:r>
      <w:r>
        <w:t xml:space="preserve"> </w:t>
      </w:r>
      <w:r>
        <w:t xml:space="preserve">“</w:t>
      </w:r>
      <w:r>
        <w:t xml:space="preserve">near Indra</w:t>
      </w:r>
      <w:r>
        <w:t xml:space="preserve">”</w:t>
      </w:r>
      <w:r>
        <w:t xml:space="preserve">.</w:t>
      </w:r>
      <w:r>
        <w:t xml:space="preserve"> </w:t>
      </w:r>
      <w:r>
        <w:rPr>
          <w:iCs/>
          <w:i/>
        </w:rPr>
        <w:t xml:space="preserve">Okya</w:t>
      </w:r>
      <w:r>
        <w:t xml:space="preserve"> </w:t>
      </w:r>
      <w:r>
        <w:t xml:space="preserve">is</w:t>
      </w:r>
      <w:r>
        <w:t xml:space="preserve"> </w:t>
      </w:r>
      <w:r>
        <w:t xml:space="preserve">“</w:t>
      </w:r>
      <w:r>
        <w:t xml:space="preserve">dwelling-place</w:t>
      </w:r>
      <w:r>
        <w:t xml:space="preserve">”</w:t>
      </w:r>
      <w:r>
        <w:t xml:space="preserve"> </w:t>
      </w:r>
      <w:r>
        <w:t xml:space="preserve">(Ni. 3-[?]; as read</w:t>
      </w:r>
      <w:r>
        <w:t xml:space="preserve"> </w:t>
      </w:r>
      <w:r>
        <w:t xml:space="preserve">“</w:t>
      </w:r>
      <w:r>
        <w:t xml:space="preserve">೩-೧೩</w:t>
      </w:r>
      <w:r>
        <w:t xml:space="preserve">”</w:t>
      </w:r>
      <w:r>
        <w:t xml:space="preserve">). Since the word</w:t>
      </w:r>
      <w:r>
        <w:t xml:space="preserve"> </w:t>
      </w:r>
      <w:r>
        <w:rPr>
          <w:iCs/>
          <w:i/>
        </w:rPr>
        <w:t xml:space="preserve">dhī</w:t>
      </w:r>
      <w:r>
        <w:t xml:space="preserve"> </w:t>
      </w:r>
      <w:r>
        <w:t xml:space="preserve">is recorded among the names of work (Ni. 2-[?]; as read</w:t>
      </w:r>
      <w:r>
        <w:t xml:space="preserve"> </w:t>
      </w:r>
      <w:r>
        <w:t xml:space="preserve">“</w:t>
      </w:r>
      <w:r>
        <w:t xml:space="preserve">೨-೧</w:t>
      </w:r>
      <w:r>
        <w:t xml:space="preserve">”</w:t>
      </w:r>
      <w:r>
        <w:t xml:space="preserve">),</w:t>
      </w:r>
      <w:r>
        <w:t xml:space="preserve"> </w:t>
      </w:r>
      <w:r>
        <w:rPr>
          <w:iCs/>
          <w:i/>
        </w:rPr>
        <w:t xml:space="preserve">dhītayaḥ</w:t>
      </w:r>
      <w:r>
        <w:t xml:space="preserve"> </w:t>
      </w:r>
      <w:r>
        <w:t xml:space="preserve">means</w:t>
      </w:r>
      <w:r>
        <w:t xml:space="preserve"> </w:t>
      </w:r>
      <w:r>
        <w:t xml:space="preserve">“</w:t>
      </w:r>
      <w:r>
        <w:t xml:space="preserve">sacrificers who do works such as sacrifices</w:t>
      </w:r>
      <w:r>
        <w:t xml:space="preserve">”</w:t>
      </w:r>
      <w:r>
        <w:t xml:space="preserve">.</w:t>
      </w:r>
      <w:r>
        <w:t xml:space="preserve"> </w:t>
      </w:r>
      <w:r>
        <w:t xml:space="preserve">“</w:t>
      </w:r>
      <w:r>
        <w:t xml:space="preserve">Such sacrificers wish to dwell near Indra.</w:t>
      </w:r>
      <w:r>
        <w:t xml:space="preserve">”</w:t>
      </w:r>
      <w:r>
        <w:t xml:space="preserve"> </w:t>
      </w:r>
      <w:r>
        <w:t xml:space="preserve">The word</w:t>
      </w:r>
      <w:r>
        <w:t xml:space="preserve"> </w:t>
      </w:r>
      <w:r>
        <w:rPr>
          <w:iCs/>
          <w:i/>
        </w:rPr>
        <w:t xml:space="preserve">dhītayaḥ</w:t>
      </w:r>
      <w:r>
        <w:t xml:space="preserve"> </w:t>
      </w:r>
      <w:r>
        <w:t xml:space="preserve">is used twice. In the second meaning,</w:t>
      </w:r>
      <w:r>
        <w:t xml:space="preserve"> </w:t>
      </w:r>
      <w:r>
        <w:t xml:space="preserve">“</w:t>
      </w:r>
      <w:r>
        <w:t xml:space="preserve">the sacrificers who perform sacrifices leading to heaven wish to dwell in the presence of the gods; therefore they satisfy Indra by sacrifices and the like</w:t>
      </w:r>
      <w:r>
        <w:t xml:space="preserve">”</w:t>
      </w:r>
      <w:r>
        <w:t xml:space="preserve">: so the purport.</w:t>
      </w:r>
    </w:p>
    <w:p>
      <w:pPr>
        <w:pStyle w:val="BodyText"/>
      </w:pPr>
      <w:r>
        <w:rPr>
          <w:iCs/>
          <w:i/>
          <w:bCs/>
          <w:b/>
        </w:rPr>
        <w:t xml:space="preserve">devān accha na dhītayaḥ</w:t>
      </w:r>
      <w:r>
        <w:t xml:space="preserve"> </w:t>
      </w:r>
      <w:r>
        <w:t xml:space="preserve">—</w:t>
      </w:r>
      <w:r>
        <w:t xml:space="preserve"> </w:t>
      </w:r>
      <w:r>
        <w:t xml:space="preserve">“</w:t>
      </w:r>
      <w:r>
        <w:t xml:space="preserve">persons who wish for heaven perform sacrificial works that lead to heaven and wish to dwell facing the gods, that is, near the gods, in Indra’s world</w:t>
      </w:r>
      <w:r>
        <w:t xml:space="preserve">”</w:t>
      </w:r>
      <w:r>
        <w:t xml:space="preserve">: so the meaning.</w:t>
      </w:r>
    </w:p>
    <w:p>
      <w:r>
        <w:pict>
          <v:rect style="width:0;height:1.5pt" o:hralign="center" o:hrstd="t" o:hr="t"/>
        </w:pict>
      </w:r>
    </w:p>
    <w:bookmarkEnd w:id="680"/>
    <w:bookmarkStart w:id="681" w:name="printed-p.-528-pdf-549"/>
    <w:p>
      <w:pPr>
        <w:pStyle w:val="Heading3"/>
      </w:pPr>
      <w:r>
        <w:t xml:space="preserve">Printed p. 528 (PDF 549)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132</w:t>
      </w:r>
      <w:r>
        <w:rPr>
          <w:iCs/>
          <w:i/>
        </w:rPr>
        <w:t xml:space="preserve">”</w:t>
      </w:r>
      <w:r>
        <w:rPr>
          <w:iCs/>
          <w:i/>
        </w:rPr>
        <w:t xml:space="preserve">.)</w:t>
      </w:r>
    </w:p>
    <w:p>
      <w:pPr>
        <w:pStyle w:val="BodyText"/>
      </w:pPr>
      <w:r>
        <w:rPr>
          <w:bCs/>
          <w:b/>
        </w:rPr>
        <w:t xml:space="preserve">॥ व्याकरणप्रक्रिया ॥ — Vyākaraṇa-prakriyā (Ṛk 5; grammar pages, noted briefly; numbers as printed).</w:t>
      </w:r>
      <w:r>
        <w:t xml:space="preserve"> </w:t>
      </w:r>
      <w:r>
        <w:rPr>
          <w:iCs/>
          <w:i/>
        </w:rPr>
        <w:t xml:space="preserve">īkṣayat</w:t>
      </w:r>
      <w:r>
        <w:t xml:space="preserve"> </w:t>
      </w:r>
      <w:r>
        <w:t xml:space="preserve">— root</w:t>
      </w:r>
      <w:r>
        <w:t xml:space="preserve"> </w:t>
      </w:r>
      <w:r>
        <w:rPr>
          <w:iCs/>
          <w:i/>
        </w:rPr>
        <w:t xml:space="preserve">īkṣa darśane</w:t>
      </w:r>
      <w:r>
        <w:t xml:space="preserve">; after the</w:t>
      </w:r>
      <w:r>
        <w:t xml:space="preserve"> </w:t>
      </w:r>
      <w:r>
        <w:rPr>
          <w:iCs/>
          <w:i/>
        </w:rPr>
        <w:t xml:space="preserve">ṇic</w:t>
      </w:r>
      <w:r>
        <w:t xml:space="preserve">-ending the Vedic</w:t>
      </w:r>
      <w:r>
        <w:t xml:space="preserve"> </w:t>
      </w:r>
      <w:r>
        <w:rPr>
          <w:iCs/>
          <w:i/>
        </w:rPr>
        <w:t xml:space="preserve">laṅ</w:t>
      </w:r>
      <w:r>
        <w:t xml:space="preserve"> </w:t>
      </w:r>
      <w:r>
        <w:t xml:space="preserve">in the present sense; by</w:t>
      </w:r>
      <w:r>
        <w:t xml:space="preserve"> </w:t>
      </w:r>
      <w:r>
        <w:rPr>
          <w:iCs/>
          <w:i/>
        </w:rPr>
        <w:t xml:space="preserve">bahulaṃ chandasy amāṅyoge ’pi</w:t>
      </w:r>
      <w:r>
        <w:t xml:space="preserve"> </w:t>
      </w:r>
      <w:r>
        <w:t xml:space="preserve">(Pā. 6-4-75) no augment</w:t>
      </w:r>
      <w:r>
        <w:t xml:space="preserve"> </w:t>
      </w:r>
      <w:r>
        <w:rPr>
          <w:iCs/>
          <w:i/>
        </w:rPr>
        <w:t xml:space="preserve">aṭ</w:t>
      </w:r>
      <w:r>
        <w:t xml:space="preserve">; third person singular; because</w:t>
      </w:r>
      <w:r>
        <w:t xml:space="preserve"> </w:t>
      </w:r>
      <w:r>
        <w:rPr>
          <w:iCs/>
          <w:i/>
        </w:rPr>
        <w:t xml:space="preserve">yad</w:t>
      </w:r>
      <w:r>
        <w:t xml:space="preserve"> </w:t>
      </w:r>
      <w:r>
        <w:t xml:space="preserve">is connected, no</w:t>
      </w:r>
      <w:r>
        <w:t xml:space="preserve"> </w:t>
      </w:r>
      <w:r>
        <w:rPr>
          <w:iCs/>
          <w:i/>
        </w:rPr>
        <w:t xml:space="preserve">nighāta</w:t>
      </w:r>
      <w:r>
        <w:t xml:space="preserve">; the</w:t>
      </w:r>
      <w:r>
        <w:t xml:space="preserve"> </w:t>
      </w:r>
      <w:r>
        <w:rPr>
          <w:iCs/>
          <w:i/>
        </w:rPr>
        <w:t xml:space="preserve">ṇic</w:t>
      </w:r>
      <w:r>
        <w:t xml:space="preserve">-accent remains.</w:t>
      </w:r>
      <w:r>
        <w:t xml:space="preserve"> </w:t>
      </w:r>
      <w:r>
        <w:rPr>
          <w:iCs/>
          <w:i/>
        </w:rPr>
        <w:t xml:space="preserve">hite</w:t>
      </w:r>
      <w:r>
        <w:t xml:space="preserve"> </w:t>
      </w:r>
      <w:r>
        <w:t xml:space="preserve">— root</w:t>
      </w:r>
      <w:r>
        <w:t xml:space="preserve"> </w:t>
      </w:r>
      <w:r>
        <w:rPr>
          <w:iCs/>
          <w:i/>
        </w:rPr>
        <w:t xml:space="preserve">ḍudhāñ dhāraṇapoṣaṇayoḥ</w:t>
      </w:r>
      <w:r>
        <w:t xml:space="preserve">; suffix</w:t>
      </w:r>
      <w:r>
        <w:t xml:space="preserve"> </w:t>
      </w:r>
      <w:r>
        <w:rPr>
          <w:iCs/>
          <w:i/>
        </w:rPr>
        <w:t xml:space="preserve">kta</w:t>
      </w:r>
      <w:r>
        <w:t xml:space="preserve">;</w:t>
      </w:r>
      <w:r>
        <w:t xml:space="preserve"> </w:t>
      </w:r>
      <w:r>
        <w:rPr>
          <w:iCs/>
          <w:i/>
        </w:rPr>
        <w:t xml:space="preserve">dadhāter hiḥ</w:t>
      </w:r>
      <w:r>
        <w:t xml:space="preserve"> </w:t>
      </w:r>
      <w:r>
        <w:t xml:space="preserve">(Pā. 7-4-42) gives</w:t>
      </w:r>
      <w:r>
        <w:t xml:space="preserve"> </w:t>
      </w:r>
      <w:r>
        <w:rPr>
          <w:iCs/>
          <w:i/>
        </w:rPr>
        <w:t xml:space="preserve">hi</w:t>
      </w:r>
      <w:r>
        <w:t xml:space="preserve"> </w:t>
      </w:r>
      <w:r>
        <w:t xml:space="preserve">to the root; acute on the last syllable by the suffix; locative singular.</w:t>
      </w:r>
      <w:r>
        <w:t xml:space="preserve"> </w:t>
      </w:r>
      <w:r>
        <w:rPr>
          <w:iCs/>
          <w:i/>
        </w:rPr>
        <w:t xml:space="preserve">taruṣanta</w:t>
      </w:r>
      <w:r>
        <w:t xml:space="preserve"> </w:t>
      </w:r>
      <w:r>
        <w:t xml:space="preserve">— root</w:t>
      </w:r>
      <w:r>
        <w:t xml:space="preserve"> </w:t>
      </w:r>
      <w:r>
        <w:rPr>
          <w:iCs/>
          <w:i/>
        </w:rPr>
        <w:t xml:space="preserve">taruṣa</w:t>
      </w:r>
      <w:r>
        <w:t xml:space="preserve"> </w:t>
      </w:r>
      <w:r>
        <w:t xml:space="preserve">[as read] is used in the sense of killing; by Vedic usage</w:t>
      </w:r>
      <w:r>
        <w:t xml:space="preserve"> </w:t>
      </w:r>
      <w:r>
        <w:rPr>
          <w:iCs/>
          <w:i/>
        </w:rPr>
        <w:t xml:space="preserve">luṅ</w:t>
      </w:r>
      <w:r>
        <w:t xml:space="preserve">; third person plural,</w:t>
      </w:r>
      <w:r>
        <w:t xml:space="preserve"> </w:t>
      </w:r>
      <w:r>
        <w:rPr>
          <w:iCs/>
          <w:i/>
        </w:rPr>
        <w:t xml:space="preserve">ant</w:t>
      </w:r>
      <w:r>
        <w:t xml:space="preserve"> </w:t>
      </w:r>
      <w:r>
        <w:t xml:space="preserve">substituted; by</w:t>
      </w:r>
      <w:r>
        <w:t xml:space="preserve"> </w:t>
      </w:r>
      <w:r>
        <w:rPr>
          <w:iCs/>
          <w:i/>
        </w:rPr>
        <w:t xml:space="preserve">vyatyaya</w:t>
      </w:r>
      <w:r>
        <w:t xml:space="preserve"> </w:t>
      </w:r>
      <w:r>
        <w:rPr>
          <w:iCs/>
          <w:i/>
        </w:rPr>
        <w:t xml:space="preserve">cli</w:t>
      </w:r>
      <w:r>
        <w:t xml:space="preserve"> </w:t>
      </w:r>
      <w:r>
        <w:t xml:space="preserve">gets</w:t>
      </w:r>
      <w:r>
        <w:t xml:space="preserve"> </w:t>
      </w:r>
      <w:r>
        <w:rPr>
          <w:iCs/>
          <w:i/>
        </w:rPr>
        <w:t xml:space="preserve">aj</w:t>
      </w:r>
      <w:r>
        <w:t xml:space="preserve">; by Vedic usage no augment</w:t>
      </w:r>
      <w:r>
        <w:t xml:space="preserve"> </w:t>
      </w:r>
      <w:r>
        <w:rPr>
          <w:iCs/>
          <w:i/>
        </w:rPr>
        <w:t xml:space="preserve">aṭ</w:t>
      </w:r>
      <w:r>
        <w:t xml:space="preserve">; or the root</w:t>
      </w:r>
      <w:r>
        <w:t xml:space="preserve"> </w:t>
      </w:r>
      <w:r>
        <w:rPr>
          <w:iCs/>
          <w:i/>
        </w:rPr>
        <w:t xml:space="preserve">tṝ plavanataraṇayoḥ</w:t>
      </w:r>
      <w:r>
        <w:t xml:space="preserve">, with the Vedic</w:t>
      </w:r>
      <w:r>
        <w:t xml:space="preserve"> </w:t>
      </w:r>
      <w:r>
        <w:rPr>
          <w:iCs/>
          <w:i/>
        </w:rPr>
        <w:t xml:space="preserve">luṅ</w:t>
      </w:r>
      <w:r>
        <w:t xml:space="preserve"> </w:t>
      </w:r>
      <w:r>
        <w:t xml:space="preserve">as before; by</w:t>
      </w:r>
      <w:r>
        <w:t xml:space="preserve"> </w:t>
      </w:r>
      <w:r>
        <w:rPr>
          <w:iCs/>
          <w:i/>
        </w:rPr>
        <w:t xml:space="preserve">vyatyaya</w:t>
      </w:r>
      <w:r>
        <w:t xml:space="preserve"> </w:t>
      </w:r>
      <w:r>
        <w:t xml:space="preserve">the</w:t>
      </w:r>
      <w:r>
        <w:t xml:space="preserve"> </w:t>
      </w:r>
      <w:r>
        <w:rPr>
          <w:iCs/>
          <w:i/>
        </w:rPr>
        <w:t xml:space="preserve">u</w:t>
      </w:r>
      <w:r>
        <w:t xml:space="preserve">,</w:t>
      </w:r>
      <w:r>
        <w:t xml:space="preserve"> </w:t>
      </w:r>
      <w:r>
        <w:rPr>
          <w:iCs/>
          <w:i/>
        </w:rPr>
        <w:t xml:space="preserve">sip</w:t>
      </w:r>
      <w:r>
        <w:t xml:space="preserve">,</w:t>
      </w:r>
      <w:r>
        <w:t xml:space="preserve"> </w:t>
      </w:r>
      <w:r>
        <w:rPr>
          <w:iCs/>
          <w:i/>
        </w:rPr>
        <w:t xml:space="preserve">śap</w:t>
      </w:r>
      <w:r>
        <w:t xml:space="preserve"> </w:t>
      </w:r>
      <w:r>
        <w:t xml:space="preserve">— thus three</w:t>
      </w:r>
      <w:r>
        <w:t xml:space="preserve"> </w:t>
      </w:r>
      <w:r>
        <w:rPr>
          <w:iCs/>
          <w:i/>
        </w:rPr>
        <w:t xml:space="preserve">vikaraṇas</w:t>
      </w:r>
      <w:r>
        <w:t xml:space="preserve">; because it follows a finite verb</w:t>
      </w:r>
      <w:r>
        <w:t xml:space="preserve"> </w:t>
      </w:r>
      <w:r>
        <w:rPr>
          <w:iCs/>
          <w:i/>
        </w:rPr>
        <w:t xml:space="preserve">nighāta</w:t>
      </w:r>
      <w:r>
        <w:t xml:space="preserve"> </w:t>
      </w:r>
      <w:r>
        <w:t xml:space="preserve">does not occur.</w:t>
      </w:r>
      <w:r>
        <w:t xml:space="preserve"> </w:t>
      </w:r>
      <w:r>
        <w:rPr>
          <w:iCs/>
          <w:i/>
        </w:rPr>
        <w:t xml:space="preserve">śravasyavaḥ</w:t>
      </w:r>
      <w:r>
        <w:t xml:space="preserve"> </w:t>
      </w:r>
      <w:r>
        <w:t xml:space="preserve">— after the word</w:t>
      </w:r>
      <w:r>
        <w:t xml:space="preserve"> </w:t>
      </w:r>
      <w:r>
        <w:rPr>
          <w:iCs/>
          <w:i/>
        </w:rPr>
        <w:t xml:space="preserve">śravas</w:t>
      </w:r>
      <w:r>
        <w:t xml:space="preserve">, in the sense of</w:t>
      </w:r>
      <w:r>
        <w:t xml:space="preserve"> </w:t>
      </w:r>
      <w:r>
        <w:rPr>
          <w:iCs/>
          <w:i/>
        </w:rPr>
        <w:t xml:space="preserve">ātmecchā</w:t>
      </w:r>
      <w:r>
        <w:t xml:space="preserve">,</w:t>
      </w:r>
      <w:r>
        <w:t xml:space="preserve"> </w:t>
      </w:r>
      <w:r>
        <w:rPr>
          <w:iCs/>
          <w:i/>
        </w:rPr>
        <w:t xml:space="preserve">kyac</w:t>
      </w:r>
      <w:r>
        <w:t xml:space="preserve">; after the</w:t>
      </w:r>
      <w:r>
        <w:t xml:space="preserve"> </w:t>
      </w:r>
      <w:r>
        <w:rPr>
          <w:iCs/>
          <w:i/>
        </w:rPr>
        <w:t xml:space="preserve">kyac</w:t>
      </w:r>
      <w:r>
        <w:t xml:space="preserve">-ending</w:t>
      </w:r>
      <w:r>
        <w:t xml:space="preserve"> </w:t>
      </w:r>
      <w:r>
        <w:rPr>
          <w:iCs/>
          <w:i/>
        </w:rPr>
        <w:t xml:space="preserve">u</w:t>
      </w:r>
      <w:r>
        <w:t xml:space="preserve">; acute on the last syllable by the suffix; nominative plural.</w:t>
      </w:r>
      <w:r>
        <w:t xml:space="preserve"> </w:t>
      </w:r>
      <w:r>
        <w:rPr>
          <w:iCs/>
          <w:i/>
        </w:rPr>
        <w:t xml:space="preserve">yakṣanta</w:t>
      </w:r>
      <w:r>
        <w:t xml:space="preserve"> </w:t>
      </w:r>
      <w:r>
        <w:t xml:space="preserve">— root</w:t>
      </w:r>
      <w:r>
        <w:t xml:space="preserve"> </w:t>
      </w:r>
      <w:r>
        <w:rPr>
          <w:iCs/>
          <w:i/>
        </w:rPr>
        <w:t xml:space="preserve">yaja devapūjāsaṅgatikaraṇadāneṣu</w:t>
      </w:r>
      <w:r>
        <w:t xml:space="preserve">;</w:t>
      </w:r>
      <w:r>
        <w:t xml:space="preserve"> </w:t>
      </w:r>
      <w:r>
        <w:rPr>
          <w:iCs/>
          <w:i/>
        </w:rPr>
        <w:t xml:space="preserve">chandasi luṅlaṅliṭaḥ</w:t>
      </w:r>
      <w:r>
        <w:t xml:space="preserve"> </w:t>
      </w:r>
      <w:r>
        <w:t xml:space="preserve">gives</w:t>
      </w:r>
      <w:r>
        <w:t xml:space="preserve"> </w:t>
      </w:r>
      <w:r>
        <w:rPr>
          <w:iCs/>
          <w:i/>
        </w:rPr>
        <w:t xml:space="preserve">luṅ</w:t>
      </w:r>
      <w:r>
        <w:t xml:space="preserve"> </w:t>
      </w:r>
      <w:r>
        <w:t xml:space="preserve">in the present sense; by</w:t>
      </w:r>
      <w:r>
        <w:t xml:space="preserve"> </w:t>
      </w:r>
      <w:r>
        <w:rPr>
          <w:iCs/>
          <w:i/>
        </w:rPr>
        <w:t xml:space="preserve">vyatyaya</w:t>
      </w:r>
      <w:r>
        <w:t xml:space="preserve"> </w:t>
      </w:r>
      <w:r>
        <w:rPr>
          <w:iCs/>
          <w:i/>
        </w:rPr>
        <w:t xml:space="preserve">cli</w:t>
      </w:r>
      <w:r>
        <w:t xml:space="preserve"> </w:t>
      </w:r>
      <w:r>
        <w:t xml:space="preserve">is replaced by</w:t>
      </w:r>
      <w:r>
        <w:t xml:space="preserve"> </w:t>
      </w:r>
      <w:r>
        <w:rPr>
          <w:iCs/>
          <w:i/>
        </w:rPr>
        <w:t xml:space="preserve">ksa</w:t>
      </w:r>
      <w:r>
        <w:t xml:space="preserve">;</w:t>
      </w:r>
      <w:r>
        <w:t xml:space="preserve"> </w:t>
      </w:r>
      <w:r>
        <w:rPr>
          <w:iCs/>
          <w:i/>
        </w:rPr>
        <w:t xml:space="preserve">ant</w:t>
      </w:r>
      <w:r>
        <w:t xml:space="preserve"> </w:t>
      </w:r>
      <w:r>
        <w:t xml:space="preserve">replaces</w:t>
      </w:r>
      <w:r>
        <w:t xml:space="preserve"> </w:t>
      </w:r>
      <w:r>
        <w:rPr>
          <w:iCs/>
          <w:i/>
        </w:rPr>
        <w:t xml:space="preserve">jhi</w:t>
      </w:r>
      <w:r>
        <w:t xml:space="preserve">;</w:t>
      </w:r>
      <w:r>
        <w:t xml:space="preserve"> </w:t>
      </w:r>
      <w:r>
        <w:rPr>
          <w:iCs/>
          <w:i/>
        </w:rPr>
        <w:t xml:space="preserve">vraścabhrasja…</w:t>
      </w:r>
      <w:r>
        <w:t xml:space="preserve"> </w:t>
      </w:r>
      <w:r>
        <w:t xml:space="preserve">(Pā. 8-2-36) gives</w:t>
      </w:r>
      <w:r>
        <w:t xml:space="preserve"> </w:t>
      </w:r>
      <w:r>
        <w:rPr>
          <w:iCs/>
          <w:i/>
        </w:rPr>
        <w:t xml:space="preserve">ṣ</w:t>
      </w:r>
      <w:r>
        <w:t xml:space="preserve"> </w:t>
      </w:r>
      <w:r>
        <w:t xml:space="preserve">for</w:t>
      </w:r>
      <w:r>
        <w:t xml:space="preserve"> </w:t>
      </w:r>
      <w:r>
        <w:rPr>
          <w:iCs/>
          <w:i/>
        </w:rPr>
        <w:t xml:space="preserve">j</w:t>
      </w:r>
      <w:r>
        <w:t xml:space="preserve">;</w:t>
      </w:r>
      <w:r>
        <w:t xml:space="preserve"> </w:t>
      </w:r>
      <w:r>
        <w:rPr>
          <w:iCs/>
          <w:i/>
        </w:rPr>
        <w:t xml:space="preserve">ṣaḍhoḥ kaḥ si</w:t>
      </w:r>
      <w:r>
        <w:t xml:space="preserve"> </w:t>
      </w:r>
      <w:r>
        <w:t xml:space="preserve">(Pā. 8-2-41) gives</w:t>
      </w:r>
      <w:r>
        <w:t xml:space="preserve"> </w:t>
      </w:r>
      <w:r>
        <w:rPr>
          <w:iCs/>
          <w:i/>
        </w:rPr>
        <w:t xml:space="preserve">k</w:t>
      </w:r>
      <w:r>
        <w:t xml:space="preserve"> </w:t>
      </w:r>
      <w:r>
        <w:t xml:space="preserve">for it; because of that</w:t>
      </w:r>
      <w:r>
        <w:t xml:space="preserve"> </w:t>
      </w:r>
      <w:r>
        <w:rPr>
          <w:iCs/>
          <w:i/>
        </w:rPr>
        <w:t xml:space="preserve">ṣatva</w:t>
      </w:r>
      <w:r>
        <w:t xml:space="preserve"> </w:t>
      </w:r>
      <w:r>
        <w:t xml:space="preserve">of the</w:t>
      </w:r>
      <w:r>
        <w:t xml:space="preserve"> </w:t>
      </w:r>
      <w:r>
        <w:rPr>
          <w:iCs/>
          <w:i/>
        </w:rPr>
        <w:t xml:space="preserve">s</w:t>
      </w:r>
      <w:r>
        <w:t xml:space="preserve">;</w:t>
      </w:r>
      <w:r>
        <w:t xml:space="preserve"> </w:t>
      </w:r>
      <w:r>
        <w:rPr>
          <w:iCs/>
          <w:i/>
        </w:rPr>
        <w:t xml:space="preserve">ato guṇe</w:t>
      </w:r>
      <w:r>
        <w:t xml:space="preserve"> </w:t>
      </w:r>
      <w:r>
        <w:t xml:space="preserve">gives</w:t>
      </w:r>
      <w:r>
        <w:t xml:space="preserve"> </w:t>
      </w:r>
      <w:r>
        <w:rPr>
          <w:iCs/>
          <w:i/>
        </w:rPr>
        <w:t xml:space="preserve">pararūpa</w:t>
      </w:r>
      <w:r>
        <w:t xml:space="preserve">; by Vedic usage no augment; because it follows a finite verb,</w:t>
      </w:r>
      <w:r>
        <w:t xml:space="preserve"> </w:t>
      </w:r>
      <w:r>
        <w:rPr>
          <w:iCs/>
          <w:i/>
        </w:rPr>
        <w:t xml:space="preserve">nighāta</w:t>
      </w:r>
      <w:r>
        <w:t xml:space="preserve">.</w:t>
      </w:r>
      <w:r>
        <w:t xml:space="preserve"> </w:t>
      </w:r>
      <w:r>
        <w:rPr>
          <w:iCs/>
          <w:i/>
        </w:rPr>
        <w:t xml:space="preserve">bādhe</w:t>
      </w:r>
      <w:r>
        <w:t xml:space="preserve"> </w:t>
      </w:r>
      <w:r>
        <w:t xml:space="preserve">— root</w:t>
      </w:r>
      <w:r>
        <w:t xml:space="preserve"> </w:t>
      </w:r>
      <w:r>
        <w:rPr>
          <w:iCs/>
          <w:i/>
        </w:rPr>
        <w:t xml:space="preserve">bādhṛ viloḍane</w:t>
      </w:r>
      <w:r>
        <w:t xml:space="preserve">;</w:t>
      </w:r>
      <w:r>
        <w:t xml:space="preserve"> </w:t>
      </w:r>
      <w:r>
        <w:rPr>
          <w:iCs/>
          <w:i/>
        </w:rPr>
        <w:t xml:space="preserve">kṛtyārthe tavaikenkeny…</w:t>
      </w:r>
      <w:r>
        <w:t xml:space="preserve"> </w:t>
      </w:r>
      <w:r>
        <w:t xml:space="preserve">(Pā. 3-4-14) gives</w:t>
      </w:r>
      <w:r>
        <w:t xml:space="preserve"> </w:t>
      </w:r>
      <w:r>
        <w:rPr>
          <w:iCs/>
          <w:i/>
        </w:rPr>
        <w:t xml:space="preserve">kenan</w:t>
      </w:r>
      <w:r>
        <w:t xml:space="preserve">; the</w:t>
      </w:r>
      <w:r>
        <w:t xml:space="preserve"> </w:t>
      </w:r>
      <w:r>
        <w:rPr>
          <w:iCs/>
          <w:i/>
        </w:rPr>
        <w:t xml:space="preserve">e</w:t>
      </w:r>
      <w:r>
        <w:t xml:space="preserve"> </w:t>
      </w:r>
      <w:r>
        <w:t xml:space="preserve">is left [as read];</w:t>
      </w:r>
      <w:r>
        <w:t xml:space="preserve"> </w:t>
      </w:r>
      <w:r>
        <w:rPr>
          <w:iCs/>
          <w:i/>
        </w:rPr>
        <w:t xml:space="preserve">ñnityādir nityam</w:t>
      </w:r>
      <w:r>
        <w:t xml:space="preserve"> </w:t>
      </w:r>
      <w:r>
        <w:t xml:space="preserve">gives the acute on the first syllable; because it ends in</w:t>
      </w:r>
      <w:r>
        <w:t xml:space="preserve"> </w:t>
      </w:r>
      <w:r>
        <w:rPr>
          <w:iCs/>
          <w:i/>
        </w:rPr>
        <w:t xml:space="preserve">e</w:t>
      </w:r>
      <w:r>
        <w:t xml:space="preserve">,</w:t>
      </w:r>
      <w:r>
        <w:t xml:space="preserve"> </w:t>
      </w:r>
      <w:r>
        <w:rPr>
          <w:iCs/>
          <w:i/>
        </w:rPr>
        <w:t xml:space="preserve">kṛnmejantaḥ</w:t>
      </w:r>
      <w:r>
        <w:t xml:space="preserve"> </w:t>
      </w:r>
      <w:r>
        <w:t xml:space="preserve">(Pā. 1-1-39) gives the name of an indeclinable.</w:t>
      </w:r>
      <w:r>
        <w:t xml:space="preserve"> </w:t>
      </w:r>
      <w:r>
        <w:rPr>
          <w:iCs/>
          <w:i/>
        </w:rPr>
        <w:t xml:space="preserve">arcanti</w:t>
      </w:r>
      <w:r>
        <w:t xml:space="preserve"> </w:t>
      </w:r>
      <w:r>
        <w:t xml:space="preserve">— root</w:t>
      </w:r>
      <w:r>
        <w:t xml:space="preserve"> </w:t>
      </w:r>
      <w:r>
        <w:rPr>
          <w:iCs/>
          <w:i/>
        </w:rPr>
        <w:t xml:space="preserve">arca pūjāyām</w:t>
      </w:r>
      <w:r>
        <w:t xml:space="preserve">;</w:t>
      </w:r>
      <w:r>
        <w:t xml:space="preserve"> </w:t>
      </w:r>
      <w:r>
        <w:rPr>
          <w:iCs/>
          <w:i/>
        </w:rPr>
        <w:t xml:space="preserve">laṭ</w:t>
      </w:r>
      <w:r>
        <w:t xml:space="preserve"> </w:t>
      </w:r>
      <w:r>
        <w:t xml:space="preserve">third person plural;</w:t>
      </w:r>
      <w:r>
        <w:t xml:space="preserve"> </w:t>
      </w:r>
      <w:r>
        <w:rPr>
          <w:iCs/>
          <w:i/>
        </w:rPr>
        <w:t xml:space="preserve">tiṅ-nighāta</w:t>
      </w:r>
      <w:r>
        <w:t xml:space="preserve">.</w:t>
      </w:r>
      <w:r>
        <w:t xml:space="preserve"> </w:t>
      </w:r>
      <w:r>
        <w:rPr>
          <w:iCs/>
          <w:i/>
        </w:rPr>
        <w:t xml:space="preserve">okyam</w:t>
      </w:r>
      <w:r>
        <w:t xml:space="preserve"> </w:t>
      </w:r>
      <w:r>
        <w:t xml:space="preserve">—</w:t>
      </w:r>
      <w:r>
        <w:t xml:space="preserve"> </w:t>
      </w:r>
      <w:r>
        <w:rPr>
          <w:iCs/>
          <w:i/>
        </w:rPr>
        <w:t xml:space="preserve">oka</w:t>
      </w:r>
      <w:r>
        <w:t xml:space="preserve"> </w:t>
      </w:r>
      <w:r>
        <w:t xml:space="preserve">means</w:t>
      </w:r>
      <w:r>
        <w:t xml:space="preserve"> </w:t>
      </w:r>
      <w:r>
        <w:t xml:space="preserve">“</w:t>
      </w:r>
      <w:r>
        <w:t xml:space="preserve">place</w:t>
      </w:r>
      <w:r>
        <w:t xml:space="preserve">”</w:t>
      </w:r>
      <w:r>
        <w:t xml:space="preserve">;</w:t>
      </w:r>
      <w:r>
        <w:t xml:space="preserve"> </w:t>
      </w:r>
      <w:r>
        <w:rPr>
          <w:iCs/>
          <w:i/>
        </w:rPr>
        <w:t xml:space="preserve">yat</w:t>
      </w:r>
      <w:r>
        <w:t xml:space="preserve"> </w:t>
      </w:r>
      <w:r>
        <w:t xml:space="preserve">in the proper sense;</w:t>
      </w:r>
      <w:r>
        <w:t xml:space="preserve"> </w:t>
      </w:r>
      <w:r>
        <w:rPr>
          <w:iCs/>
          <w:i/>
        </w:rPr>
        <w:t xml:space="preserve">yasyeti ca</w:t>
      </w:r>
      <w:r>
        <w:t xml:space="preserve"> </w:t>
      </w:r>
      <w:r>
        <w:t xml:space="preserve">drops the</w:t>
      </w:r>
      <w:r>
        <w:t xml:space="preserve"> </w:t>
      </w:r>
      <w:r>
        <w:rPr>
          <w:iCs/>
          <w:i/>
        </w:rPr>
        <w:t xml:space="preserve">a</w:t>
      </w:r>
      <w:r>
        <w:t xml:space="preserve">;</w:t>
      </w:r>
      <w:r>
        <w:t xml:space="preserve"> </w:t>
      </w:r>
      <w:r>
        <w:rPr>
          <w:iCs/>
          <w:i/>
        </w:rPr>
        <w:t xml:space="preserve">tit svaritam</w:t>
      </w:r>
      <w:r>
        <w:t xml:space="preserve"> </w:t>
      </w:r>
      <w:r>
        <w:t xml:space="preserve">(Pā. 6-1-185) gives the</w:t>
      </w:r>
      <w:r>
        <w:t xml:space="preserve"> </w:t>
      </w:r>
      <w:r>
        <w:rPr>
          <w:iCs/>
          <w:i/>
        </w:rPr>
        <w:t xml:space="preserve">svarita</w:t>
      </w:r>
      <w:r>
        <w:t xml:space="preserve"> </w:t>
      </w:r>
      <w:r>
        <w:t xml:space="preserve">accent.</w:t>
      </w:r>
      <w:r>
        <w:t xml:space="preserve"> </w:t>
      </w:r>
      <w:r>
        <w:rPr>
          <w:iCs/>
          <w:i/>
        </w:rPr>
        <w:t xml:space="preserve">dadhiṣanta</w:t>
      </w:r>
      <w:r>
        <w:t xml:space="preserve"> </w:t>
      </w:r>
      <w:r>
        <w:t xml:space="preserve">— root</w:t>
      </w:r>
      <w:r>
        <w:t xml:space="preserve"> </w:t>
      </w:r>
      <w:r>
        <w:rPr>
          <w:iCs/>
          <w:i/>
        </w:rPr>
        <w:t xml:space="preserve">dhiṣa śabde</w:t>
      </w:r>
      <w:r>
        <w:t xml:space="preserve">; since roots have many meanings, here used in the sense of holding;</w:t>
      </w:r>
      <w:r>
        <w:t xml:space="preserve"> </w:t>
      </w:r>
      <w:r>
        <w:rPr>
          <w:iCs/>
          <w:i/>
        </w:rPr>
        <w:t xml:space="preserve">juhotyādi</w:t>
      </w:r>
      <w:r>
        <w:t xml:space="preserve">; by Vedic usage</w:t>
      </w:r>
      <w:r>
        <w:t xml:space="preserve"> </w:t>
      </w:r>
      <w:r>
        <w:rPr>
          <w:iCs/>
          <w:i/>
        </w:rPr>
        <w:t xml:space="preserve">luṅ</w:t>
      </w:r>
      <w:r>
        <w:t xml:space="preserve"> </w:t>
      </w:r>
      <w:r>
        <w:t xml:space="preserve">in the present sense; third person plural</w:t>
      </w:r>
    </w:p>
    <w:bookmarkEnd w:id="681"/>
    <w:bookmarkStart w:id="683" w:name="printed-p.-529-pdf-550"/>
    <w:p>
      <w:pPr>
        <w:pStyle w:val="Heading3"/>
      </w:pPr>
      <w:r>
        <w:t xml:space="preserve">Printed p. 529 (PDF 550)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22 [as read].)</w:t>
      </w:r>
    </w:p>
    <w:p>
      <w:pPr>
        <w:pStyle w:val="BodyText"/>
      </w:pPr>
      <w:r>
        <w:rPr>
          <w:iCs/>
          <w:i/>
        </w:rPr>
        <w:t xml:space="preserve">(Grammar, concluded.)</w:t>
      </w:r>
      <w:r>
        <w:t xml:space="preserve"> </w:t>
      </w:r>
      <w:r>
        <w:rPr>
          <w:iCs/>
          <w:i/>
        </w:rPr>
        <w:t xml:space="preserve">…</w:t>
      </w:r>
      <w:r>
        <w:t xml:space="preserve"> </w:t>
      </w:r>
      <w:r>
        <w:t xml:space="preserve">[the suffix]</w:t>
      </w:r>
      <w:r>
        <w:t xml:space="preserve"> </w:t>
      </w:r>
      <w:r>
        <w:rPr>
          <w:iCs/>
          <w:i/>
        </w:rPr>
        <w:t xml:space="preserve">ant</w:t>
      </w:r>
      <w:r>
        <w:t xml:space="preserve"> </w:t>
      </w:r>
      <w:r>
        <w:t xml:space="preserve">by the substitute; by</w:t>
      </w:r>
      <w:r>
        <w:t xml:space="preserve"> </w:t>
      </w:r>
      <w:r>
        <w:rPr>
          <w:iCs/>
          <w:i/>
        </w:rPr>
        <w:t xml:space="preserve">vyatyaya</w:t>
      </w:r>
      <w:r>
        <w:t xml:space="preserve"> </w:t>
      </w:r>
      <w:r>
        <w:t xml:space="preserve">the</w:t>
      </w:r>
      <w:r>
        <w:t xml:space="preserve"> </w:t>
      </w:r>
      <w:r>
        <w:rPr>
          <w:iCs/>
          <w:i/>
        </w:rPr>
        <w:t xml:space="preserve">ṛ</w:t>
      </w:r>
      <w:r>
        <w:t xml:space="preserve">… doubling of the root; because it is</w:t>
      </w:r>
      <w:r>
        <w:t xml:space="preserve"> </w:t>
      </w:r>
      <w:r>
        <w:rPr>
          <w:iCs/>
          <w:i/>
        </w:rPr>
        <w:t xml:space="preserve">j</w:t>
      </w:r>
      <w:r>
        <w:t xml:space="preserve">-marked [as read] no guṇa of the penult; by</w:t>
      </w:r>
      <w:r>
        <w:t xml:space="preserve"> </w:t>
      </w:r>
      <w:r>
        <w:rPr>
          <w:iCs/>
          <w:i/>
        </w:rPr>
        <w:t xml:space="preserve">bahulaṃ chandasy amāṅyoge ’pi</w:t>
      </w:r>
      <w:r>
        <w:t xml:space="preserve"> </w:t>
      </w:r>
      <w:r>
        <w:t xml:space="preserve">no augment</w:t>
      </w:r>
      <w:r>
        <w:t xml:space="preserve"> </w:t>
      </w:r>
      <w:r>
        <w:rPr>
          <w:iCs/>
          <w:i/>
        </w:rPr>
        <w:t xml:space="preserve">aṭ</w:t>
      </w:r>
      <w:r>
        <w:t xml:space="preserve">;</w:t>
      </w:r>
      <w:r>
        <w:t xml:space="preserve"> </w:t>
      </w:r>
      <w:r>
        <w:rPr>
          <w:iCs/>
          <w:i/>
        </w:rPr>
        <w:t xml:space="preserve">tiṅ-nighāta</w:t>
      </w:r>
      <w:r>
        <w:t xml:space="preserve">.</w:t>
      </w:r>
      <w:r>
        <w:t xml:space="preserve"> </w:t>
      </w:r>
      <w:r>
        <w:rPr>
          <w:iCs/>
          <w:i/>
        </w:rPr>
        <w:t xml:space="preserve">accha</w:t>
      </w:r>
      <w:r>
        <w:t xml:space="preserve"> </w:t>
      </w:r>
      <w:r>
        <w:t xml:space="preserve">—</w:t>
      </w:r>
      <w:r>
        <w:t xml:space="preserve"> </w:t>
      </w:r>
      <w:r>
        <w:rPr>
          <w:iCs/>
          <w:i/>
        </w:rPr>
        <w:t xml:space="preserve">nipātasya ca</w:t>
      </w:r>
      <w:r>
        <w:t xml:space="preserve"> </w:t>
      </w:r>
      <w:r>
        <w:t xml:space="preserve">(Pā. 6-3-136) gives the long vowel. ‖ 5 ‖</w:t>
      </w:r>
    </w:p>
    <w:p>
      <w:pPr>
        <w:pStyle w:val="BodyText"/>
      </w:pPr>
      <w:r>
        <w:rPr>
          <w:iCs/>
          <w:i/>
          <w:bCs/>
          <w:b/>
        </w:rPr>
        <w:t xml:space="preserve">(ornamental rule)</w:t>
      </w:r>
    </w:p>
    <w:bookmarkStart w:id="682" w:name="ṛk-6-the-last"/>
    <w:p>
      <w:pPr>
        <w:pStyle w:val="Heading4"/>
      </w:pPr>
      <w:r>
        <w:t xml:space="preserve">Ṛk 6 — (the last)</w:t>
      </w:r>
    </w:p>
    <w:p>
      <w:pPr>
        <w:pStyle w:val="FirstParagraph"/>
      </w:pPr>
      <w:r>
        <w:rPr>
          <w:bCs/>
          <w:b/>
        </w:rPr>
        <w:t xml:space="preserve">॥ संहितापाठः ॥</w:t>
      </w:r>
    </w:p>
    <w:p>
      <w:pPr>
        <w:pStyle w:val="BlockText"/>
      </w:pPr>
      <w:r>
        <w:t xml:space="preserve">युवं तमिन्द्रापर्वता पुरोयुधा यो नः पृतन्यादप तंतमिद्धतं वज्रेण तंतमिद्धतम् ।</w:t>
      </w:r>
      <w:r>
        <w:t xml:space="preserve"> </w:t>
      </w:r>
      <w:r>
        <w:t xml:space="preserve">दूरे चत्ताय च्छन्त्सद्गहनं यदिनक्षत् ।</w:t>
      </w:r>
      <w:r>
        <w:t xml:space="preserve"> </w:t>
      </w:r>
      <w:r>
        <w:t xml:space="preserve">अस्माकं शत्रून्परि शूर विश्वतो दर्मा दर्षीष्ट विश्वतः ॥ ६ ॥</w:t>
      </w:r>
    </w:p>
    <w:p>
      <w:pPr>
        <w:pStyle w:val="BlockText"/>
      </w:pPr>
      <w:r>
        <w:rPr>
          <w:iCs/>
          <w:i/>
        </w:rPr>
        <w:t xml:space="preserve">yuvaṃ tamindrāparvatā puroyudhā yo naḥ pṛtanyādapa taṃtamiddhataṃ vajreṇa taṃtamiddhatam |</w:t>
      </w:r>
      <w:r>
        <w:t xml:space="preserve"> </w:t>
      </w:r>
      <w:r>
        <w:rPr>
          <w:iCs/>
          <w:i/>
        </w:rPr>
        <w:t xml:space="preserve">dūre cattāya cchantsadgahanaṃ yadinakṣat |</w:t>
      </w:r>
      <w:r>
        <w:t xml:space="preserve"> </w:t>
      </w:r>
      <w:r>
        <w:rPr>
          <w:iCs/>
          <w:i/>
        </w:rPr>
        <w:t xml:space="preserve">asmākaṃ śatrūnpari śūra viśvato darmā darṣīṣṭa viśvataḥ ‖ 6 ‖</w:t>
      </w:r>
    </w:p>
    <w:p>
      <w:pPr>
        <w:pStyle w:val="FirstParagraph"/>
      </w:pPr>
      <w:r>
        <w:rPr>
          <w:bCs/>
          <w:b/>
        </w:rPr>
        <w:t xml:space="preserve">॥ पदपाठः ॥</w:t>
      </w:r>
    </w:p>
    <w:p>
      <w:pPr>
        <w:pStyle w:val="BlockText"/>
      </w:pPr>
      <w:r>
        <w:t xml:space="preserve">युवम् । तम् । इन्द्रापर्वता । पुरःऽयुधा । यः । नः । पृतन्यात् । अप ।</w:t>
      </w:r>
      <w:r>
        <w:t xml:space="preserve"> </w:t>
      </w:r>
      <w:r>
        <w:t xml:space="preserve">तम्ऽतम् । इत् । हतम् । वज्रेण । तम्ऽतम् । इत् । हतम् ।</w:t>
      </w:r>
      <w:r>
        <w:t xml:space="preserve"> </w:t>
      </w:r>
      <w:r>
        <w:t xml:space="preserve">दूरे । चत्ताय । छन्त्सत् । गहनम् । यत् । इनक्षत् ।</w:t>
      </w:r>
      <w:r>
        <w:t xml:space="preserve"> </w:t>
      </w:r>
      <w:r>
        <w:t xml:space="preserve">अस्माकम् । शत्रून् । परि । शूर । विश्वतः । दर्मा । दर्षीष्ट । विश्वतः ॥ ६ ॥</w:t>
      </w:r>
    </w:p>
    <w:p>
      <w:pPr>
        <w:pStyle w:val="BlockText"/>
      </w:pPr>
      <w:r>
        <w:rPr>
          <w:iCs/>
          <w:i/>
        </w:rPr>
        <w:t xml:space="preserve">yuvam | tam | indrāparvatā | puraḥ ’yudhā | yaḥ | naḥ | pṛtanyāt | apa |</w:t>
      </w:r>
      <w:r>
        <w:t xml:space="preserve"> </w:t>
      </w:r>
      <w:r>
        <w:rPr>
          <w:iCs/>
          <w:i/>
        </w:rPr>
        <w:t xml:space="preserve">tam ’tam | it | hatam | vajreṇa | tam ’tam | it | hatam |</w:t>
      </w:r>
      <w:r>
        <w:t xml:space="preserve"> </w:t>
      </w:r>
      <w:r>
        <w:rPr>
          <w:iCs/>
          <w:i/>
        </w:rPr>
        <w:t xml:space="preserve">dūre | cattāya | chantsat | gahanam | yat | inakṣat |</w:t>
      </w:r>
      <w:r>
        <w:t xml:space="preserve"> </w:t>
      </w:r>
      <w:r>
        <w:rPr>
          <w:iCs/>
          <w:i/>
        </w:rPr>
        <w:t xml:space="preserve">asmākam | śatrūn | pari | śūra | viśvataḥ | darmā | darṣīṣṭa | viśvataḥ ‖ 6 ‖</w:t>
      </w:r>
    </w:p>
    <w:p>
      <w:pPr>
        <w:pStyle w:val="FirstParagraph"/>
      </w:pPr>
      <w:r>
        <w:rPr>
          <w:iCs/>
          <w:i/>
        </w:rPr>
        <w:t xml:space="preserve">(Read from the image. In the Saṃhitā’s second line the print</w:t>
      </w:r>
      <w:r>
        <w:rPr>
          <w:iCs/>
          <w:i/>
        </w:rPr>
        <w:t xml:space="preserve"> </w:t>
      </w:r>
      <w:r>
        <w:rPr>
          <w:iCs/>
          <w:i/>
        </w:rPr>
        <w:t xml:space="preserve">“</w:t>
      </w:r>
      <w:r>
        <w:rPr>
          <w:iCs/>
          <w:i/>
          <w:iCs/>
          <w:i/>
        </w:rPr>
        <w:t xml:space="preserve">dūre cattāya chantsad gahanaṃ yad inakṣat</w:t>
      </w:r>
      <w:r>
        <w:rPr>
          <w:iCs/>
          <w:i/>
        </w:rPr>
        <w:t xml:space="preserve">”</w:t>
      </w:r>
      <w:r>
        <w:rPr>
          <w:iCs/>
          <w:i/>
        </w:rPr>
        <w:t xml:space="preserve"> </w:t>
      </w:r>
      <w:r>
        <w:rPr>
          <w:iCs/>
          <w:i/>
        </w:rPr>
        <w:t xml:space="preserve">is partly doubtful (</w:t>
      </w:r>
      <w:r>
        <w:rPr>
          <w:iCs/>
          <w:i/>
        </w:rPr>
        <w:t xml:space="preserve">“</w:t>
      </w:r>
      <w:r>
        <w:rPr>
          <w:iCs/>
          <w:i/>
          <w:iCs/>
          <w:i/>
        </w:rPr>
        <w:t xml:space="preserve">cattāya</w:t>
      </w:r>
      <w:r>
        <w:rPr>
          <w:iCs/>
          <w:i/>
        </w:rPr>
        <w:t xml:space="preserve">”</w:t>
      </w:r>
      <w:r>
        <w:rPr>
          <w:iCs/>
          <w:i/>
        </w:rPr>
        <w:t xml:space="preserve">,</w:t>
      </w:r>
      <w:r>
        <w:rPr>
          <w:iCs/>
          <w:i/>
        </w:rPr>
        <w:t xml:space="preserve"> </w:t>
      </w:r>
      <w:r>
        <w:rPr>
          <w:iCs/>
          <w:i/>
        </w:rPr>
        <w:t xml:space="preserve">“</w:t>
      </w:r>
      <w:r>
        <w:rPr>
          <w:iCs/>
          <w:i/>
          <w:iCs/>
          <w:i/>
        </w:rPr>
        <w:t xml:space="preserve">chantsat</w:t>
      </w:r>
      <w:r>
        <w:rPr>
          <w:iCs/>
          <w:i/>
        </w:rPr>
        <w:t xml:space="preserve">”</w:t>
      </w:r>
      <w:r>
        <w:rPr>
          <w:iCs/>
          <w:i/>
        </w:rPr>
        <w:t xml:space="preserve">): given as printed [?]; the Pada divides</w:t>
      </w:r>
      <w:r>
        <w:rPr>
          <w:iCs/>
          <w:i/>
        </w:rPr>
        <w:t xml:space="preserve"> </w:t>
      </w:r>
      <w:r>
        <w:t xml:space="preserve">chantsat</w:t>
      </w:r>
      <w:r>
        <w:rPr>
          <w:iCs/>
          <w:i/>
        </w:rPr>
        <w:t xml:space="preserve">,</w:t>
      </w:r>
      <w:r>
        <w:rPr>
          <w:iCs/>
          <w:i/>
        </w:rPr>
        <w:t xml:space="preserve"> </w:t>
      </w:r>
      <w:r>
        <w:t xml:space="preserve">inakṣat</w:t>
      </w:r>
      <w:r>
        <w:rPr>
          <w:iCs/>
          <w:i/>
        </w:rPr>
        <w:t xml:space="preserve">. The upper half of Ṛk 6 is addressed to Indra and Parvata, the second half to Indra alone.)</w:t>
      </w:r>
    </w:p>
    <w:p>
      <w:pPr>
        <w:pStyle w:val="BodyText"/>
      </w:pPr>
      <w:r>
        <w:rPr>
          <w:bCs/>
          <w:b/>
        </w:rPr>
        <w:t xml:space="preserve">॥ सायणभाष्यम् ॥</w:t>
      </w:r>
      <w:r>
        <w:t xml:space="preserve"> </w:t>
      </w:r>
      <w:r>
        <w:rPr>
          <w:iCs/>
          <w:i/>
        </w:rPr>
        <w:t xml:space="preserve">(begins at the foot of p. 529; read from the image).</w:t>
      </w:r>
    </w:p>
    <w:p>
      <w:pPr>
        <w:pStyle w:val="BlockText"/>
      </w:pPr>
      <w:r>
        <w:t xml:space="preserve">अविवाक्येऽहनि मानसग्रहभक्षणानन्तरं नक्षत्रेषु दृश्यमानेष्वध्वर्युप्रमुखाः सर्वे युवं तमिन्द्रैकेषां जपेयुः । गार्हपत्ये जुष्टस्तीति खण्डे सूत्रितम् । युवं तमिन्द्रापर्वता पुरोयुधेति जपन्तः । ऋ. ८-१३ [?] इति ॥</w:t>
      </w:r>
    </w:p>
    <w:p>
      <w:pPr>
        <w:pStyle w:val="BlockText"/>
      </w:pPr>
      <w:r>
        <w:rPr>
          <w:iCs/>
          <w:i/>
        </w:rPr>
        <w:t xml:space="preserve">avivākye ’hani mānasagrahabhakṣaṇānantaraṃ nakṣatreṣu dṛśyamāneṣvadhvaryupramukhāḥ sarve yuvaṃ tamindraikeṣāṃ japeyuḥ | gārhapatye juṣṭastīti khaṇḍe sūtritam | yuvaṃ tamindrāparvatā puroyudheti japantaḥ | ṛ. 8-13 [?] iti ‖</w:t>
      </w:r>
    </w:p>
    <w:p>
      <w:pPr>
        <w:pStyle w:val="FirstParagraph"/>
      </w:pPr>
      <w:r>
        <w:rPr>
          <w:iCs/>
          <w:i/>
        </w:rPr>
        <w:t xml:space="preserve">(Sense:</w:t>
      </w:r>
      <w:r>
        <w:rPr>
          <w:iCs/>
          <w:i/>
        </w:rPr>
        <w:t xml:space="preserve"> </w:t>
      </w:r>
      <w:r>
        <w:rPr>
          <w:iCs/>
          <w:i/>
        </w:rPr>
        <w:t xml:space="preserve">“</w:t>
      </w:r>
      <w:r>
        <w:rPr>
          <w:iCs/>
          <w:i/>
        </w:rPr>
        <w:t xml:space="preserve">On a non-</w:t>
      </w:r>
      <w:r>
        <w:rPr>
          <w:iCs/>
          <w:i/>
          <w:iCs/>
          <w:i/>
        </w:rPr>
        <w:t xml:space="preserve">vivākya</w:t>
      </w:r>
      <w:r>
        <w:rPr>
          <w:iCs/>
          <w:i/>
        </w:rPr>
        <w:t xml:space="preserve"> </w:t>
      </w:r>
      <w:r>
        <w:rPr>
          <w:iCs/>
          <w:i/>
        </w:rPr>
        <w:t xml:space="preserve">day, after the drinking of the</w:t>
      </w:r>
      <w:r>
        <w:rPr>
          <w:iCs/>
          <w:i/>
        </w:rPr>
        <w:t xml:space="preserve"> </w:t>
      </w:r>
      <w:r>
        <w:rPr>
          <w:iCs/>
          <w:i/>
          <w:iCs/>
          <w:i/>
        </w:rPr>
        <w:t xml:space="preserve">mānasa</w:t>
      </w:r>
      <w:r>
        <w:rPr>
          <w:iCs/>
          <w:i/>
        </w:rPr>
        <w:t xml:space="preserve">-grahas [?], when the stars are seen, all, with the Adhvaryu at their head, are to mutter this</w:t>
      </w:r>
      <w:r>
        <w:rPr>
          <w:iCs/>
          <w:i/>
        </w:rPr>
        <w:t xml:space="preserve"> </w:t>
      </w:r>
      <w:r>
        <w:rPr>
          <w:iCs/>
          <w:i/>
          <w:iCs/>
          <w:i/>
        </w:rPr>
        <w:t xml:space="preserve">yuvaṃ tam indra</w:t>
      </w:r>
      <w:r>
        <w:rPr>
          <w:iCs/>
          <w:i/>
        </w:rPr>
        <w:t xml:space="preserve"> </w:t>
      </w:r>
      <w:r>
        <w:rPr>
          <w:iCs/>
          <w:i/>
        </w:rPr>
        <w:t xml:space="preserve">[Ṛk]; stated in the Śrauta-sūtra, section</w:t>
      </w:r>
      <w:r>
        <w:rPr>
          <w:iCs/>
          <w:i/>
        </w:rPr>
        <w:t xml:space="preserve"> </w:t>
      </w:r>
      <w:r>
        <w:rPr>
          <w:iCs/>
          <w:i/>
        </w:rPr>
        <w:t xml:space="preserve">‘</w:t>
      </w:r>
      <w:r>
        <w:rPr>
          <w:iCs/>
          <w:i/>
        </w:rPr>
        <w:t xml:space="preserve">gārhapatye juṣṭastīti</w:t>
      </w:r>
      <w:r>
        <w:rPr>
          <w:iCs/>
          <w:i/>
        </w:rPr>
        <w:t xml:space="preserve">’</w:t>
      </w:r>
      <w:r>
        <w:rPr>
          <w:iCs/>
          <w:i/>
        </w:rPr>
        <w:t xml:space="preserve"> </w:t>
      </w:r>
      <w:r>
        <w:rPr>
          <w:iCs/>
          <w:i/>
        </w:rPr>
        <w:t xml:space="preserve">[?]:</w:t>
      </w:r>
      <w:r>
        <w:rPr>
          <w:iCs/>
          <w:i/>
        </w:rPr>
        <w:t xml:space="preserve"> </w:t>
      </w:r>
      <w:r>
        <w:rPr>
          <w:iCs/>
          <w:i/>
        </w:rPr>
        <w:t xml:space="preserve">‘</w:t>
      </w:r>
      <w:r>
        <w:rPr>
          <w:iCs/>
          <w:i/>
        </w:rPr>
        <w:t xml:space="preserve">muttering</w:t>
      </w:r>
      <w:r>
        <w:rPr>
          <w:iCs/>
          <w:i/>
        </w:rPr>
        <w:t xml:space="preserve"> </w:t>
      </w:r>
      <w:r>
        <w:rPr>
          <w:iCs/>
          <w:i/>
          <w:iCs/>
          <w:i/>
        </w:rPr>
        <w:t xml:space="preserve">yuvaṃ tam indrāparvatā purojudhā</w:t>
      </w:r>
      <w:r>
        <w:rPr>
          <w:iCs/>
          <w:i/>
        </w:rPr>
        <w:t xml:space="preserve">’</w:t>
      </w:r>
      <w:r>
        <w:rPr>
          <w:iCs/>
          <w:i/>
        </w:rPr>
        <w:t xml:space="preserve"> </w:t>
      </w:r>
      <w:r>
        <w:rPr>
          <w:iCs/>
          <w:i/>
        </w:rPr>
        <w:t xml:space="preserve">(Āś. 8-13 [?], as read</w:t>
      </w:r>
      <w:r>
        <w:rPr>
          <w:iCs/>
          <w:i/>
        </w:rPr>
        <w:t xml:space="preserve">”</w:t>
      </w:r>
      <w:r>
        <w:rPr>
          <w:iCs/>
          <w:i/>
        </w:rPr>
        <w:t xml:space="preserve">೮-೧೩”).” The reading of this small-type sūtra reference is doubtful: [?].)</w:t>
      </w:r>
    </w:p>
    <w:bookmarkEnd w:id="682"/>
    <w:bookmarkEnd w:id="683"/>
    <w:bookmarkStart w:id="684" w:name="printed-p.-530-pdf-551"/>
    <w:p>
      <w:pPr>
        <w:pStyle w:val="Heading3"/>
      </w:pPr>
      <w:r>
        <w:t xml:space="preserve">Printed p. 530 (PDF 551)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132</w:t>
      </w:r>
      <w:r>
        <w:rPr>
          <w:iCs/>
          <w:i/>
        </w:rPr>
        <w:t xml:space="preserve">”</w:t>
      </w:r>
      <w:r>
        <w:rPr>
          <w:iCs/>
          <w:i/>
        </w:rPr>
        <w:t xml:space="preserve">.)</w:t>
      </w:r>
    </w:p>
    <w:p>
      <w:pPr>
        <w:pStyle w:val="BlockText"/>
      </w:pPr>
      <w:r>
        <w:t xml:space="preserve">हे इन्द्रापर्वता । इन्द्रः प्रसिद्धः । पर्वतः पर्ववान्मेघः । तदभिमानिनौ देवौ । तौ युवं युवां पुरोयुधा सङ्ग्रामे पुरतो योद्धारौ नोऽस्माकं यः शत्रुः पृतन्यात् अस्मान् हन्तुं पृतनामात्मन इच्छति तं तमिद् सर्वमपि शत्रुमपहतम् । नाशयतम् । हन्तेर्लोट्यनुदात्तोपदेशेत्यनुनासिकलोपः ॥ केन साधनेनेति तदुच्यते । तं तस्मिन् सर्वमपि शत्रुं हन्तुं वज्रेण साधनेन प्राप्नुतम् । ईदृक् सामर्थ्यमस्तीति दर्शयति । यद्वोऽवज्रः । लिङ्गव्यत्ययः ॥ दूरे चत्तायोत्यन्तदूरदेशे गताय ॥ चतायतेर्वा नाशकर्मणः । निष्प्रायः । आदर्शनमापन्नायेत्यर्थः । ग्रसितस्कभितेत्यादौ निपातनादिडभावः ॥ ताद्दृशं शत्रुं छन्त्सत् छन्दयति कामयते हन्तुम् । छन्देः कान्तिकर्मण इदं रूपम् । किंच गहनं दुरवगाहं स्थानमतिकठिनं हृदयं शत्रुसमीपे वेनक्षत् व्याप्नोति । नक्ष गतौ । छान्दस इकारोपजनः । इनक्षतीर्वा प्रकृत्यन्तरम् ॥ इदानीमिन्द्र एव स्तूयते । हे शूर शौर्योपेतेन्द्र अस्माकं विरोधिनः शत्रून् विश्वतो विश्वान् । सार्वविभक्तिकस्तसिल् ॥ परि परितो विश्वतो विश्वरूपायैर्दर्षीष्ट । दारयसि । किंच दर्मा शत्रूणां दारकः । दारयतेर्मेन्भ्योऽपि दृश्यन्त इति मनिन् । णिलोप उदात्तनिवृत्तिस्वरेण मनिन उदात्तत्वम् ॥ दृ भये । घटादित्वान्मितां ह्रस्व इति ह्रस्वत्वम् ॥ कव पूर्वोक्तो वज्रो विश्वतः सर्वान्शत्रून् सर्वरूपायैर्वा दर्षीष्ट । दारयति । यद्वा । दर्मा शत्रूणां दारक इन्द्रो दर्षीष्ट । काष्ठ्स्नर्येन दारयति शत्रून् ॥</w:t>
      </w:r>
    </w:p>
    <w:p>
      <w:pPr>
        <w:pStyle w:val="BlockText"/>
      </w:pPr>
      <w:r>
        <w:rPr>
          <w:iCs/>
          <w:i/>
        </w:rPr>
        <w:t xml:space="preserve">he indrāparvatā | indraḥ prasiddhaḥ | parvataḥ parvavānmeghaḥ | tadabhimāninau devau | tau yuvaṃ yuvāṃ puroyudhā saṅgrāme purato yoddhārau no ’smākaṃ yaḥ śatruḥ pṛtanyāt asmān hantuṃ pṛtanāmātmana icchati taṃ tamid sarvamapi śatrumapahatam | nāśayatam | hanterloṭyanudāttopadeśetyanunāsikalopaḥ ‖ kena sādhaneneti taducyate | taṃ tasmin sarvamapi śatruṃ hantuṃ vajreṇa sādhanena prāpnutam | īdṛk sāmarthyamastīti darśayati | yadvo ’vajraḥ | liṅgavyatyayaḥ ‖ dūre cattāyotyantadūradeśe gatāya ‖ catāyatervā nāśakarmaṇaḥ | niṣprāyaḥ | ādarśanamāpannāyetyarthaḥ | grasitaskabhitetyādau nipātanādiḍabhāvaḥ ‖ tāddṛśaṃ śatruṃ chantsat chandayati kāmayate hantum | chandeḥ kāntikarmaṇa idaṃ rūpam | kiṃca gahanaṃ duravagāhaṃ sthānamatikaṭhinaṃ hṛdayaṃ śatrusamīpe venakṣat vyāpnoti | nakṣa gatau | chāndasa ikāropajanaḥ | inakṣatīrvā prakṛtyantaram ‖ idānīmindra eva stūyate | he śūra śauryopetendra asmākaṃ virodhinaḥ śatrūn viśvato viśvān | sārvavibhaktikastasil ‖ pari parito viśvato viśvarūpāyairdarṣīṣṭa | dārayasi | kiṃca darmā śatrūṇāṃ dārakaḥ | dārayatermenbhyo ’pi dṛśyanta iti manin | ṇilopa udāttanivṛttisvareṇa manina udāttatvam ‖ dṛ bhaye | ghaṭāditvānmitāṃ hrasva iti hrasvatvam ‖ kava pūrvokto vajro viśvataḥ sarvānśatrūn sarvarūpāyairvā darṣīṣṭa | dārayati | yadvā | darmā śatrūṇāṃ dāraka indro darṣīṣṭa | kāṣṭhsnaryena dārayati śatrūn ‖</w:t>
      </w:r>
    </w:p>
    <w:p>
      <w:pPr>
        <w:pStyle w:val="FirstParagraph"/>
      </w:pPr>
      <w:r>
        <w:rPr>
          <w:iCs/>
          <w:i/>
        </w:rPr>
        <w:t xml:space="preserve">(Sense:</w:t>
      </w:r>
      <w:r>
        <w:rPr>
          <w:iCs/>
          <w:i/>
        </w:rPr>
        <w:t xml:space="preserve"> </w:t>
      </w:r>
      <w:r>
        <w:rPr>
          <w:iCs/>
          <w:i/>
        </w:rPr>
        <w:t xml:space="preserve">“</w:t>
      </w:r>
      <w:r>
        <w:rPr>
          <w:iCs/>
          <w:i/>
        </w:rPr>
        <w:t xml:space="preserve">O Indra and Parvata — Indra the well-known; Parvata, the</w:t>
      </w:r>
      <w:r>
        <w:rPr>
          <w:iCs/>
          <w:i/>
        </w:rPr>
        <w:t xml:space="preserve"> </w:t>
      </w:r>
      <w:r>
        <w:rPr>
          <w:iCs/>
          <w:i/>
          <w:iCs/>
          <w:i/>
        </w:rPr>
        <w:t xml:space="preserve">parvavat</w:t>
      </w:r>
      <w:r>
        <w:rPr>
          <w:iCs/>
          <w:i/>
        </w:rPr>
        <w:t xml:space="preserve"> </w:t>
      </w:r>
      <w:r>
        <w:rPr>
          <w:iCs/>
          <w:i/>
        </w:rPr>
        <w:t xml:space="preserve">cloud — the deities presiding over them: you two,</w:t>
      </w:r>
      <w:r>
        <w:rPr>
          <w:iCs/>
          <w:i/>
        </w:rPr>
        <w:t xml:space="preserve"> </w:t>
      </w:r>
      <w:r>
        <w:rPr>
          <w:iCs/>
          <w:i/>
          <w:iCs/>
          <w:i/>
        </w:rPr>
        <w:t xml:space="preserve">purojudhā</w:t>
      </w:r>
      <w:r>
        <w:rPr>
          <w:iCs/>
          <w:i/>
        </w:rPr>
        <w:t xml:space="preserve"> </w:t>
      </w:r>
      <w:r>
        <w:rPr>
          <w:iCs/>
          <w:i/>
        </w:rPr>
        <w:t xml:space="preserve">— fighting in front in battle — whichever enemy of ours (</w:t>
      </w:r>
      <w:r>
        <w:rPr>
          <w:iCs/>
          <w:i/>
          <w:iCs/>
          <w:i/>
        </w:rPr>
        <w:t xml:space="preserve">yaḥ pṛtanyāt</w:t>
      </w:r>
      <w:r>
        <w:rPr>
          <w:iCs/>
          <w:i/>
        </w:rPr>
        <w:t xml:space="preserve">) wishes an army against us in order to kill us — destroy (</w:t>
      </w:r>
      <w:r>
        <w:rPr>
          <w:iCs/>
          <w:i/>
          <w:iCs/>
          <w:i/>
        </w:rPr>
        <w:t xml:space="preserve">apa hatam</w:t>
      </w:r>
      <w:r>
        <w:rPr>
          <w:iCs/>
          <w:i/>
        </w:rPr>
        <w:t xml:space="preserve">) each and every such enemy. With what? With the thunderbolt (</w:t>
      </w:r>
      <w:r>
        <w:rPr>
          <w:iCs/>
          <w:i/>
          <w:iCs/>
          <w:i/>
        </w:rPr>
        <w:t xml:space="preserve">vajreṇa</w:t>
      </w:r>
      <w:r>
        <w:rPr>
          <w:iCs/>
          <w:i/>
        </w:rPr>
        <w:t xml:space="preserve">) obtain [him] to kill every enemy; so it shows that such power exists. The enemy gone very far (</w:t>
      </w:r>
      <w:r>
        <w:rPr>
          <w:iCs/>
          <w:i/>
          <w:iCs/>
          <w:i/>
        </w:rPr>
        <w:t xml:space="preserve">dūre cattāya</w:t>
      </w:r>
      <w:r>
        <w:rPr>
          <w:iCs/>
          <w:i/>
        </w:rPr>
        <w:t xml:space="preserve">) [</w:t>
      </w:r>
      <w:r>
        <w:rPr>
          <w:iCs/>
          <w:i/>
          <w:iCs/>
          <w:i/>
        </w:rPr>
        <w:t xml:space="preserve">cata</w:t>
      </w:r>
      <w:r>
        <w:rPr>
          <w:iCs/>
          <w:i/>
        </w:rPr>
        <w:t xml:space="preserve"> </w:t>
      </w:r>
      <w:r>
        <w:rPr>
          <w:iCs/>
          <w:i/>
        </w:rPr>
        <w:t xml:space="preserve">in the sense</w:t>
      </w:r>
      <w:r>
        <w:rPr>
          <w:iCs/>
          <w:i/>
        </w:rPr>
        <w:t xml:space="preserve"> </w:t>
      </w:r>
      <w:r>
        <w:rPr>
          <w:iCs/>
          <w:i/>
        </w:rPr>
        <w:t xml:space="preserve">‘</w:t>
      </w:r>
      <w:r>
        <w:rPr>
          <w:iCs/>
          <w:i/>
        </w:rPr>
        <w:t xml:space="preserve">destroyed</w:t>
      </w:r>
      <w:r>
        <w:rPr>
          <w:iCs/>
          <w:i/>
        </w:rPr>
        <w:t xml:space="preserve">’</w:t>
      </w:r>
      <w:r>
        <w:rPr>
          <w:iCs/>
          <w:i/>
        </w:rPr>
        <w:t xml:space="preserve">,</w:t>
      </w:r>
      <w:r>
        <w:rPr>
          <w:iCs/>
          <w:i/>
        </w:rPr>
        <w:t xml:space="preserve"> </w:t>
      </w:r>
      <w:r>
        <w:rPr>
          <w:iCs/>
          <w:i/>
        </w:rPr>
        <w:t xml:space="preserve">‘</w:t>
      </w:r>
      <w:r>
        <w:rPr>
          <w:iCs/>
          <w:i/>
        </w:rPr>
        <w:t xml:space="preserve">out of sight</w:t>
      </w:r>
      <w:r>
        <w:rPr>
          <w:iCs/>
          <w:i/>
        </w:rPr>
        <w:t xml:space="preserve">’</w:t>
      </w:r>
      <w:r>
        <w:rPr>
          <w:iCs/>
          <w:i/>
        </w:rPr>
        <w:t xml:space="preserve">], or one who wishes to kill (</w:t>
      </w:r>
      <w:r>
        <w:rPr>
          <w:iCs/>
          <w:i/>
          <w:iCs/>
          <w:i/>
        </w:rPr>
        <w:t xml:space="preserve">chantsat</w:t>
      </w:r>
      <w:r>
        <w:rPr>
          <w:iCs/>
          <w:i/>
        </w:rPr>
        <w:t xml:space="preserve">, from</w:t>
      </w:r>
      <w:r>
        <w:rPr>
          <w:iCs/>
          <w:i/>
        </w:rPr>
        <w:t xml:space="preserve"> </w:t>
      </w:r>
      <w:r>
        <w:rPr>
          <w:iCs/>
          <w:i/>
          <w:iCs/>
          <w:i/>
        </w:rPr>
        <w:t xml:space="preserve">chand</w:t>
      </w:r>
      <w:r>
        <w:rPr>
          <w:iCs/>
          <w:i/>
        </w:rPr>
        <w:t xml:space="preserve">,</w:t>
      </w:r>
      <w:r>
        <w:rPr>
          <w:iCs/>
          <w:i/>
        </w:rPr>
        <w:t xml:space="preserve"> </w:t>
      </w:r>
      <w:r>
        <w:rPr>
          <w:iCs/>
          <w:i/>
        </w:rPr>
        <w:t xml:space="preserve">‘</w:t>
      </w:r>
      <w:r>
        <w:rPr>
          <w:iCs/>
          <w:i/>
        </w:rPr>
        <w:t xml:space="preserve">to desire</w:t>
      </w:r>
      <w:r>
        <w:rPr>
          <w:iCs/>
          <w:i/>
        </w:rPr>
        <w:t xml:space="preserve">’</w:t>
      </w:r>
      <w:r>
        <w:rPr>
          <w:iCs/>
          <w:i/>
        </w:rPr>
        <w:t xml:space="preserve">); the difficult, impenetrable place (</w:t>
      </w:r>
      <w:r>
        <w:rPr>
          <w:iCs/>
          <w:i/>
          <w:iCs/>
          <w:i/>
        </w:rPr>
        <w:t xml:space="preserve">gahanam</w:t>
      </w:r>
      <w:r>
        <w:rPr>
          <w:iCs/>
          <w:i/>
        </w:rPr>
        <w:t xml:space="preserve">), the very hard heart near the enemy, [the thunderbolt] pervades (</w:t>
      </w:r>
      <w:r>
        <w:rPr>
          <w:iCs/>
          <w:i/>
          <w:iCs/>
          <w:i/>
        </w:rPr>
        <w:t xml:space="preserve">inakṣat</w:t>
      </w:r>
      <w:r>
        <w:rPr>
          <w:iCs/>
          <w:i/>
        </w:rPr>
        <w:t xml:space="preserve">). Now Indra alone is praised: O hero Indra, our enemies on all sides (</w:t>
      </w:r>
      <w:r>
        <w:rPr>
          <w:iCs/>
          <w:i/>
          <w:iCs/>
          <w:i/>
        </w:rPr>
        <w:t xml:space="preserve">viśvataḥ</w:t>
      </w:r>
      <w:r>
        <w:rPr>
          <w:iCs/>
          <w:i/>
        </w:rPr>
        <w:t xml:space="preserve">) you tear apart (</w:t>
      </w:r>
      <w:r>
        <w:rPr>
          <w:iCs/>
          <w:i/>
          <w:iCs/>
          <w:i/>
        </w:rPr>
        <w:t xml:space="preserve">dardṛṣṭa</w:t>
      </w:r>
      <w:r>
        <w:rPr>
          <w:iCs/>
          <w:i/>
        </w:rPr>
        <w:t xml:space="preserve">); and</w:t>
      </w:r>
      <w:r>
        <w:rPr>
          <w:iCs/>
          <w:i/>
        </w:rPr>
        <w:t xml:space="preserve"> </w:t>
      </w:r>
      <w:r>
        <w:rPr>
          <w:iCs/>
          <w:i/>
          <w:iCs/>
          <w:i/>
        </w:rPr>
        <w:t xml:space="preserve">darmā</w:t>
      </w:r>
      <w:r>
        <w:rPr>
          <w:iCs/>
          <w:i/>
        </w:rPr>
        <w:t xml:space="preserve"> </w:t>
      </w:r>
      <w:r>
        <w:rPr>
          <w:iCs/>
          <w:i/>
        </w:rPr>
        <w:t xml:space="preserve">— the tearer of enemies; or the thunderbolt, mentioned before, tears all enemies completely.</w:t>
      </w:r>
      <w:r>
        <w:rPr>
          <w:iCs/>
          <w:i/>
        </w:rPr>
        <w:t xml:space="preserve">”</w:t>
      </w:r>
      <w:r>
        <w:rPr>
          <w:iCs/>
          <w:i/>
        </w:rPr>
        <w:t xml:space="preserve">)</w:t>
      </w:r>
    </w:p>
    <w:p>
      <w:pPr>
        <w:pStyle w:val="BodyText"/>
      </w:pPr>
      <w:r>
        <w:rPr>
          <w:bCs/>
          <w:b/>
        </w:rPr>
        <w:t xml:space="preserve">॥ प्रतिपदार्थः ॥ — Pratipadārtha.</w:t>
      </w:r>
      <w:r>
        <w:t xml:space="preserve"> </w:t>
      </w:r>
      <w:r>
        <w:rPr>
          <w:iCs/>
          <w:i/>
        </w:rPr>
        <w:t xml:space="preserve">(he) indrāparvatā</w:t>
      </w:r>
      <w:r>
        <w:t xml:space="preserve"> </w:t>
      </w:r>
      <w:r>
        <w:t xml:space="preserve">— O Indra and clouds (O Indra and the deity of the clouds);</w:t>
      </w:r>
      <w:r>
        <w:t xml:space="preserve"> </w:t>
      </w:r>
      <w:r>
        <w:rPr>
          <w:iCs/>
          <w:i/>
        </w:rPr>
        <w:t xml:space="preserve">yuvam</w:t>
      </w:r>
      <w:r>
        <w:t xml:space="preserve"> </w:t>
      </w:r>
      <w:r>
        <w:t xml:space="preserve">— you two;</w:t>
      </w:r>
      <w:r>
        <w:t xml:space="preserve"> </w:t>
      </w:r>
      <w:r>
        <w:rPr>
          <w:iCs/>
          <w:i/>
        </w:rPr>
        <w:t xml:space="preserve">puroyudhā</w:t>
      </w:r>
      <w:r>
        <w:t xml:space="preserve"> </w:t>
      </w:r>
      <w:r>
        <w:t xml:space="preserve">— fighting in front in battle;</w:t>
      </w:r>
      <w:r>
        <w:t xml:space="preserve"> </w:t>
      </w:r>
      <w:r>
        <w:rPr>
          <w:iCs/>
          <w:i/>
        </w:rPr>
        <w:t xml:space="preserve">naḥ</w:t>
      </w:r>
      <w:r>
        <w:t xml:space="preserve"> </w:t>
      </w:r>
      <w:r>
        <w:t xml:space="preserve">— our;</w:t>
      </w:r>
      <w:r>
        <w:t xml:space="preserve"> </w:t>
      </w:r>
      <w:r>
        <w:rPr>
          <w:iCs/>
          <w:i/>
        </w:rPr>
        <w:t xml:space="preserve">yaḥ</w:t>
      </w:r>
      <w:r>
        <w:t xml:space="preserve"> </w:t>
      </w:r>
      <w:r>
        <w:t xml:space="preserve">— which enemy;</w:t>
      </w:r>
      <w:r>
        <w:t xml:space="preserve"> </w:t>
      </w:r>
      <w:r>
        <w:rPr>
          <w:iCs/>
          <w:i/>
        </w:rPr>
        <w:t xml:space="preserve">pṛtanyāt</w:t>
      </w:r>
      <w:r>
        <w:t xml:space="preserve"> </w:t>
      </w:r>
      <w:r>
        <w:t xml:space="preserve">— desires an army to kill us;</w:t>
      </w:r>
      <w:r>
        <w:t xml:space="preserve"> </w:t>
      </w:r>
      <w:r>
        <w:rPr>
          <w:iCs/>
          <w:i/>
        </w:rPr>
        <w:t xml:space="preserve">tam tam it</w:t>
      </w:r>
      <w:r>
        <w:t xml:space="preserve"> </w:t>
      </w:r>
      <w:r>
        <w:t xml:space="preserve">— every such enemy;</w:t>
      </w:r>
      <w:r>
        <w:t xml:space="preserve"> </w:t>
      </w:r>
      <w:r>
        <w:rPr>
          <w:iCs/>
          <w:i/>
        </w:rPr>
        <w:t xml:space="preserve">apa hatam</w:t>
      </w:r>
      <w:r>
        <w:t xml:space="preserve"> </w:t>
      </w:r>
      <w:r>
        <w:t xml:space="preserve">— destroy;</w:t>
      </w:r>
      <w:r>
        <w:t xml:space="preserve"> </w:t>
      </w:r>
      <w:r>
        <w:rPr>
          <w:iCs/>
          <w:i/>
        </w:rPr>
        <w:t xml:space="preserve">yat</w:t>
      </w:r>
      <w:r>
        <w:t xml:space="preserve"> </w:t>
      </w:r>
      <w:r>
        <w:t xml:space="preserve">— which;</w:t>
      </w:r>
      <w:r>
        <w:t xml:space="preserve"> </w:t>
      </w:r>
      <w:r>
        <w:rPr>
          <w:iCs/>
          <w:i/>
        </w:rPr>
        <w:t xml:space="preserve">dūre</w:t>
      </w:r>
      <w:r>
        <w:t xml:space="preserve"> </w:t>
      </w:r>
      <w:r>
        <w:t xml:space="preserve">— far away;</w:t>
      </w:r>
      <w:r>
        <w:t xml:space="preserve"> </w:t>
      </w:r>
      <w:r>
        <w:rPr>
          <w:iCs/>
          <w:i/>
        </w:rPr>
        <w:t xml:space="preserve">cattāya</w:t>
      </w:r>
      <w:r>
        <w:t xml:space="preserve"> </w:t>
      </w:r>
      <w:r>
        <w:t xml:space="preserve">— gone (out of sight);</w:t>
      </w:r>
      <w:r>
        <w:t xml:space="preserve"> </w:t>
      </w:r>
      <w:r>
        <w:rPr>
          <w:iCs/>
          <w:i/>
        </w:rPr>
        <w:t xml:space="preserve">tam</w:t>
      </w:r>
      <w:r>
        <w:t xml:space="preserve"> </w:t>
      </w:r>
      <w:r>
        <w:t xml:space="preserve">— such an enemy;</w:t>
      </w:r>
      <w:r>
        <w:t xml:space="preserve"> </w:t>
      </w:r>
      <w:r>
        <w:rPr>
          <w:iCs/>
          <w:i/>
        </w:rPr>
        <w:t xml:space="preserve">chantsat</w:t>
      </w:r>
      <w:r>
        <w:t xml:space="preserve"> </w:t>
      </w:r>
      <w:r>
        <w:t xml:space="preserve">— desires to kill (and);</w:t>
      </w:r>
      <w:r>
        <w:t xml:space="preserve"> </w:t>
      </w:r>
      <w:r>
        <w:rPr>
          <w:iCs/>
          <w:i/>
        </w:rPr>
        <w:t xml:space="preserve">gahanam</w:t>
      </w:r>
      <w:r>
        <w:t xml:space="preserve"> </w:t>
      </w:r>
      <w:r>
        <w:t xml:space="preserve">— a very difficult place (the very hard-hearted enemy);</w:t>
      </w:r>
      <w:r>
        <w:t xml:space="preserve"> </w:t>
      </w:r>
      <w:r>
        <w:rPr>
          <w:iCs/>
          <w:i/>
        </w:rPr>
        <w:t xml:space="preserve">inakṣat</w:t>
      </w:r>
      <w:r>
        <w:t xml:space="preserve"> </w:t>
      </w:r>
      <w:r>
        <w:t xml:space="preserve">— pervades;</w:t>
      </w:r>
      <w:r>
        <w:t xml:space="preserve"> </w:t>
      </w:r>
      <w:r>
        <w:rPr>
          <w:iCs/>
          <w:i/>
        </w:rPr>
        <w:t xml:space="preserve">vajreṇa</w:t>
      </w:r>
      <w:r>
        <w:t xml:space="preserve"> </w:t>
      </w:r>
      <w:r>
        <w:t xml:space="preserve">— with the thunderbolt;</w:t>
      </w:r>
      <w:r>
        <w:t xml:space="preserve"> </w:t>
      </w:r>
      <w:r>
        <w:rPr>
          <w:iCs/>
          <w:i/>
        </w:rPr>
        <w:t xml:space="preserve">tam tam it hatam</w:t>
      </w:r>
      <w:r>
        <w:t xml:space="preserve"> </w:t>
      </w:r>
      <w:r>
        <w:t xml:space="preserve">— kill every such one;</w:t>
      </w:r>
      <w:r>
        <w:t xml:space="preserve"> </w:t>
      </w:r>
      <w:r>
        <w:rPr>
          <w:iCs/>
          <w:i/>
        </w:rPr>
        <w:t xml:space="preserve">he śūra</w:t>
      </w:r>
      <w:r>
        <w:t xml:space="preserve"> </w:t>
      </w:r>
      <w:r>
        <w:t xml:space="preserve">— O brave Indra;</w:t>
      </w:r>
      <w:r>
        <w:t xml:space="preserve"> </w:t>
      </w:r>
      <w:r>
        <w:rPr>
          <w:iCs/>
          <w:i/>
        </w:rPr>
        <w:t xml:space="preserve">asmākam</w:t>
      </w:r>
      <w:r>
        <w:t xml:space="preserve"> </w:t>
      </w:r>
      <w:r>
        <w:t xml:space="preserve">— our;</w:t>
      </w:r>
      <w:r>
        <w:t xml:space="preserve"> </w:t>
      </w:r>
      <w:r>
        <w:rPr>
          <w:iCs/>
          <w:i/>
        </w:rPr>
        <w:t xml:space="preserve">viśvataḥ</w:t>
      </w:r>
      <w:r>
        <w:t xml:space="preserve"> </w:t>
      </w:r>
      <w:r>
        <w:t xml:space="preserve">— all;</w:t>
      </w:r>
      <w:r>
        <w:t xml:space="preserve"> </w:t>
      </w:r>
      <w:r>
        <w:rPr>
          <w:iCs/>
          <w:i/>
        </w:rPr>
        <w:t xml:space="preserve">śatrūn</w:t>
      </w:r>
      <w:r>
        <w:t xml:space="preserve"> </w:t>
      </w:r>
      <w:r>
        <w:t xml:space="preserve">— enemies;</w:t>
      </w:r>
      <w:r>
        <w:t xml:space="preserve"> </w:t>
      </w:r>
      <w:r>
        <w:rPr>
          <w:iCs/>
          <w:i/>
        </w:rPr>
        <w:t xml:space="preserve">pari</w:t>
      </w:r>
      <w:r>
        <w:t xml:space="preserve"> </w:t>
      </w:r>
      <w:r>
        <w:t xml:space="preserve">— completely;</w:t>
      </w:r>
      <w:r>
        <w:t xml:space="preserve"> </w:t>
      </w:r>
      <w:r>
        <w:rPr>
          <w:iCs/>
          <w:i/>
        </w:rPr>
        <w:t xml:space="preserve">viśvataḥ</w:t>
      </w:r>
      <w:r>
        <w:t xml:space="preserve"> </w:t>
      </w:r>
      <w:r>
        <w:t xml:space="preserve">— by all means;</w:t>
      </w:r>
      <w:r>
        <w:t xml:space="preserve"> </w:t>
      </w:r>
      <w:r>
        <w:rPr>
          <w:iCs/>
          <w:i/>
        </w:rPr>
        <w:t xml:space="preserve">dardṛṣṭa</w:t>
      </w:r>
      <w:r>
        <w:t xml:space="preserve"> </w:t>
      </w:r>
      <w:r>
        <w:t xml:space="preserve">— you tear;</w:t>
      </w:r>
      <w:r>
        <w:t xml:space="preserve"> </w:t>
      </w:r>
      <w:r>
        <w:rPr>
          <w:iCs/>
          <w:i/>
        </w:rPr>
        <w:t xml:space="preserve">darmā</w:t>
      </w:r>
      <w:r>
        <w:t xml:space="preserve"> </w:t>
      </w:r>
      <w:r>
        <w:t xml:space="preserve">— the thunderbolt, destroyer of enemies [of Indra];</w:t>
      </w:r>
      <w:r>
        <w:t xml:space="preserve"> </w:t>
      </w:r>
      <w:r>
        <w:rPr>
          <w:iCs/>
          <w:i/>
        </w:rPr>
        <w:t xml:space="preserve">(śatrūn</w:t>
      </w:r>
      <w:r>
        <w:t xml:space="preserve"> </w:t>
      </w:r>
      <w:r>
        <w:t xml:space="preserve">— enemies);</w:t>
      </w:r>
      <w:r>
        <w:t xml:space="preserve"> </w:t>
      </w:r>
      <w:r>
        <w:rPr>
          <w:iCs/>
          <w:i/>
        </w:rPr>
        <w:t xml:space="preserve">viśvataḥ</w:t>
      </w:r>
      <w:r>
        <w:t xml:space="preserve"> </w:t>
      </w:r>
      <w:r>
        <w:t xml:space="preserve">— completely;</w:t>
      </w:r>
      <w:r>
        <w:t xml:space="preserve"> </w:t>
      </w:r>
      <w:r>
        <w:rPr>
          <w:iCs/>
          <w:i/>
        </w:rPr>
        <w:t xml:space="preserve">dardṛṣṭa</w:t>
      </w:r>
      <w:r>
        <w:t xml:space="preserve"> </w:t>
      </w:r>
      <w:r>
        <w:t xml:space="preserve">— tears apart.</w:t>
      </w:r>
    </w:p>
    <w:bookmarkEnd w:id="684"/>
    <w:bookmarkStart w:id="685" w:name="printed-p.-531-pdf-552"/>
    <w:p>
      <w:pPr>
        <w:pStyle w:val="Heading3"/>
      </w:pPr>
      <w:r>
        <w:t xml:space="preserve">Printed p. 531 (PDF 552)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22 [as read].)</w:t>
      </w:r>
    </w:p>
    <w:p>
      <w:pPr>
        <w:pStyle w:val="BodyText"/>
      </w:pPr>
      <w:r>
        <w:rPr>
          <w:bCs/>
          <w:b/>
        </w:rPr>
        <w:t xml:space="preserve">॥ भावार्थः ॥ — Bhāvārtha.</w:t>
      </w:r>
      <w:r>
        <w:t xml:space="preserve"> </w:t>
      </w:r>
      <w:r>
        <w:t xml:space="preserve">O Indra and Parvata (the cloud), you who are in front in all battles: kill all those who wish to fight us; to destroy the enemies, with the thunderbolt that pursues them however far, in whatever dense place, and kills them; O brave Indra, destroy completely our enemies by all means; and may the thunderbolt, the tearer of enemies, kill them.</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Indra and Parvata, who are foremost in battles, slay every one who is arrayed against us; slay every such (adversary) with the thunderbolt — (the shaft that) bent upon his destruction pursues him, however far, or to whatever hiding-place he may have fled. You, hero, (tear) our enemies entirely to pieces; the tearer (of foes, the thunderbolt), rends them entirely asunder.</w:t>
      </w:r>
      <w:r>
        <w:rPr>
          <w:iCs/>
          <w:i/>
        </w:rPr>
        <w:t xml:space="preserve">”</w:t>
      </w:r>
    </w:p>
    <w:p>
      <w:pPr>
        <w:pStyle w:val="BodyText"/>
      </w:pPr>
      <w:r>
        <w:rPr>
          <w:bCs/>
          <w:b/>
        </w:rPr>
        <w:t xml:space="preserve">॥ विशेषविषयगळु ॥ — Special Topics (Ṛk 6).</w:t>
      </w:r>
    </w:p>
    <w:p>
      <w:pPr>
        <w:pStyle w:val="BodyText"/>
      </w:pPr>
      <w:r>
        <w:rPr>
          <w:iCs/>
          <w:i/>
          <w:bCs/>
          <w:b/>
        </w:rPr>
        <w:t xml:space="preserve">indrāparvatā</w:t>
      </w:r>
      <w:r>
        <w:t xml:space="preserve"> </w:t>
      </w:r>
      <w:r>
        <w:t xml:space="preserve">— by this word Indra and the cloud (or the deity presiding over the cloud) are addressed. This word is found in the Ṛgveda only in the Ṛks Ṛ. Saṃ. 1-132-6; 1-[?]-[?]; 3-[?]-[?]; and nowhere else. In explaining Ṛ. Saṃ. 1-132-6, the commentator explains this word:</w:t>
      </w:r>
      <w:r>
        <w:t xml:space="preserve"> </w:t>
      </w:r>
      <w:r>
        <w:rPr>
          <w:iCs/>
          <w:i/>
        </w:rPr>
        <w:t xml:space="preserve">indrāparvatā — indraḥ prasiddhaḥ, parvataḥ parvavān vṛṣṭyādipūraṇavān parjanyaḥ</w:t>
      </w:r>
      <w:r>
        <w:t xml:space="preserve"> </w:t>
      </w:r>
      <w:r>
        <w:t xml:space="preserve">—</w:t>
      </w:r>
      <w:r>
        <w:t xml:space="preserve"> </w:t>
      </w:r>
      <w:r>
        <w:t xml:space="preserve">“</w:t>
      </w:r>
      <w:r>
        <w:t xml:space="preserve">Indra, the well known;</w:t>
      </w:r>
      <w:r>
        <w:t xml:space="preserve"> </w:t>
      </w:r>
      <w:r>
        <w:rPr>
          <w:iCs/>
          <w:i/>
        </w:rPr>
        <w:t xml:space="preserve">parvata</w:t>
      </w:r>
      <w:r>
        <w:t xml:space="preserve">, the one who has parts,</w:t>
      </w:r>
      <w:r>
        <w:t xml:space="preserve"> </w:t>
      </w:r>
      <w:r>
        <w:rPr>
          <w:iCs/>
          <w:i/>
        </w:rPr>
        <w:t xml:space="preserve">parvavān</w:t>
      </w:r>
      <w:r>
        <w:t xml:space="preserve"> </w:t>
      </w:r>
      <w:r>
        <w:t xml:space="preserve">— Parjanya, the deity who fills the earth with rain and the like</w:t>
      </w:r>
      <w:r>
        <w:t xml:space="preserve">”</w:t>
      </w:r>
      <w:r>
        <w:t xml:space="preserve">. In the present Ṛk:</w:t>
      </w:r>
      <w:r>
        <w:t xml:space="preserve"> </w:t>
      </w:r>
      <w:r>
        <w:rPr>
          <w:iCs/>
          <w:i/>
        </w:rPr>
        <w:t xml:space="preserve">parvataḥ parvavān meghaḥ</w:t>
      </w:r>
      <w:r>
        <w:t xml:space="preserve"> </w:t>
      </w:r>
      <w:r>
        <w:t xml:space="preserve">—</w:t>
      </w:r>
      <w:r>
        <w:t xml:space="preserve"> </w:t>
      </w:r>
      <w:r>
        <w:t xml:space="preserve">“</w:t>
      </w:r>
      <w:r>
        <w:t xml:space="preserve">the cloud with its parts</w:t>
      </w:r>
      <w:r>
        <w:t xml:space="preserve">”</w:t>
      </w:r>
      <w:r>
        <w:t xml:space="preserve">. Yāska, in his Nirukta:</w:t>
      </w:r>
      <w:r>
        <w:t xml:space="preserve"> </w:t>
      </w:r>
      <w:r>
        <w:rPr>
          <w:iCs/>
          <w:i/>
        </w:rPr>
        <w:t xml:space="preserve">parvavān parvataḥ | parva pṛṇāteḥ prīṇāteḥ vā</w:t>
      </w:r>
      <w:r>
        <w:t xml:space="preserve"> </w:t>
      </w:r>
      <w:r>
        <w:t xml:space="preserve">(Ni. 1-[?]; as read</w:t>
      </w:r>
      <w:r>
        <w:t xml:space="preserve"> </w:t>
      </w:r>
      <w:r>
        <w:t xml:space="preserve">“</w:t>
      </w:r>
      <w:r>
        <w:t xml:space="preserve">೧-೨೦</w:t>
      </w:r>
      <w:r>
        <w:t xml:space="preserve">”</w:t>
      </w:r>
      <w:r>
        <w:t xml:space="preserve">):</w:t>
      </w:r>
      <w:r>
        <w:t xml:space="preserve"> </w:t>
      </w:r>
      <w:r>
        <w:t xml:space="preserve">“</w:t>
      </w:r>
      <w:r>
        <w:rPr>
          <w:iCs/>
          <w:i/>
        </w:rPr>
        <w:t xml:space="preserve">parvata</w:t>
      </w:r>
      <w:r>
        <w:t xml:space="preserve"> </w:t>
      </w:r>
      <w:r>
        <w:t xml:space="preserve">means</w:t>
      </w:r>
      <w:r>
        <w:t xml:space="preserve"> </w:t>
      </w:r>
      <w:r>
        <w:t xml:space="preserve">‘</w:t>
      </w:r>
      <w:r>
        <w:t xml:space="preserve">having joints</w:t>
      </w:r>
      <w:r>
        <w:t xml:space="preserve">’</w:t>
      </w:r>
      <w:r>
        <w:t xml:space="preserve">;</w:t>
      </w:r>
      <w:r>
        <w:t xml:space="preserve"> </w:t>
      </w:r>
      <w:r>
        <w:rPr>
          <w:iCs/>
          <w:i/>
        </w:rPr>
        <w:t xml:space="preserve">parva</w:t>
      </w:r>
      <w:r>
        <w:t xml:space="preserve"> </w:t>
      </w:r>
      <w:r>
        <w:t xml:space="preserve">is from</w:t>
      </w:r>
      <w:r>
        <w:t xml:space="preserve"> </w:t>
      </w:r>
      <w:r>
        <w:rPr>
          <w:iCs/>
          <w:i/>
        </w:rPr>
        <w:t xml:space="preserve">pṛ</w:t>
      </w:r>
      <w:r>
        <w:t xml:space="preserve"> </w:t>
      </w:r>
      <w:r>
        <w:t xml:space="preserve">‘</w:t>
      </w:r>
      <w:r>
        <w:t xml:space="preserve">to fill</w:t>
      </w:r>
      <w:r>
        <w:t xml:space="preserve">’</w:t>
      </w:r>
      <w:r>
        <w:t xml:space="preserve"> </w:t>
      </w:r>
      <w:r>
        <w:t xml:space="preserve">or</w:t>
      </w:r>
      <w:r>
        <w:t xml:space="preserve"> </w:t>
      </w:r>
      <w:r>
        <w:rPr>
          <w:iCs/>
          <w:i/>
        </w:rPr>
        <w:t xml:space="preserve">prī</w:t>
      </w:r>
      <w:r>
        <w:t xml:space="preserve"> </w:t>
      </w:r>
      <w:r>
        <w:t xml:space="preserve">‘</w:t>
      </w:r>
      <w:r>
        <w:t xml:space="preserve">to please</w:t>
      </w:r>
      <w:r>
        <w:t xml:space="preserve">’</w:t>
      </w:r>
      <w:r>
        <w:t xml:space="preserve">”</w:t>
      </w:r>
      <w:r>
        <w:t xml:space="preserve">: the name</w:t>
      </w:r>
      <w:r>
        <w:t xml:space="preserve"> </w:t>
      </w:r>
      <w:r>
        <w:rPr>
          <w:iCs/>
          <w:i/>
        </w:rPr>
        <w:t xml:space="preserve">parvata</w:t>
      </w:r>
      <w:r>
        <w:t xml:space="preserve"> </w:t>
      </w:r>
      <w:r>
        <w:t xml:space="preserve">(mountain) is given because (stones) lie in heaps, or because it covers the earth and fills it, or because it pleases people;</w:t>
      </w:r>
      <w:r>
        <w:t xml:space="preserve"> </w:t>
      </w:r>
      <w:r>
        <w:rPr>
          <w:iCs/>
          <w:i/>
        </w:rPr>
        <w:t xml:space="preserve">parvataṃ meghaṃ</w:t>
      </w:r>
      <w:r>
        <w:t xml:space="preserve"> </w:t>
      </w:r>
      <w:r>
        <w:t xml:space="preserve">— a cloud (Ni. 1-[?] and 10-[?]; as read</w:t>
      </w:r>
      <w:r>
        <w:t xml:space="preserve"> </w:t>
      </w:r>
      <w:r>
        <w:t xml:space="preserve">“</w:t>
      </w:r>
      <w:r>
        <w:t xml:space="preserve">೧-೩೧</w:t>
      </w:r>
      <w:r>
        <w:t xml:space="preserve">”</w:t>
      </w:r>
      <w:r>
        <w:t xml:space="preserve">,</w:t>
      </w:r>
      <w:r>
        <w:t xml:space="preserve"> </w:t>
      </w:r>
      <w:r>
        <w:t xml:space="preserve">“</w:t>
      </w:r>
      <w:r>
        <w:t xml:space="preserve">೧೦-೧೦</w:t>
      </w:r>
      <w:r>
        <w:t xml:space="preserve">”</w:t>
      </w:r>
      <w:r>
        <w:t xml:space="preserve">);</w:t>
      </w:r>
      <w:r>
        <w:t xml:space="preserve"> </w:t>
      </w:r>
      <w:r>
        <w:rPr>
          <w:iCs/>
          <w:i/>
        </w:rPr>
        <w:t xml:space="preserve">parvatānāṃ meghānām</w:t>
      </w:r>
      <w:r>
        <w:t xml:space="preserve"> </w:t>
      </w:r>
      <w:r>
        <w:t xml:space="preserve">(Ni. 11-[?]; as read</w:t>
      </w:r>
      <w:r>
        <w:t xml:space="preserve"> </w:t>
      </w:r>
      <w:r>
        <w:t xml:space="preserve">“</w:t>
      </w:r>
      <w:r>
        <w:t xml:space="preserve">೧೧-೧೭</w:t>
      </w:r>
      <w:r>
        <w:t xml:space="preserve">”</w:t>
      </w:r>
      <w:r>
        <w:t xml:space="preserve">): the word</w:t>
      </w:r>
      <w:r>
        <w:t xml:space="preserve"> </w:t>
      </w:r>
      <w:r>
        <w:rPr>
          <w:iCs/>
          <w:i/>
        </w:rPr>
        <w:t xml:space="preserve">parvata</w:t>
      </w:r>
      <w:r>
        <w:t xml:space="preserve"> </w:t>
      </w:r>
      <w:r>
        <w:t xml:space="preserve">is thus explained as</w:t>
      </w:r>
      <w:r>
        <w:t xml:space="preserve"> </w:t>
      </w:r>
      <w:r>
        <w:t xml:space="preserve">“</w:t>
      </w:r>
      <w:r>
        <w:t xml:space="preserve">cloud</w:t>
      </w:r>
      <w:r>
        <w:t xml:space="preserve">”</w:t>
      </w:r>
      <w:r>
        <w:t xml:space="preserve">. —</w:t>
      </w:r>
    </w:p>
    <w:p>
      <w:pPr>
        <w:pStyle w:val="BlockText"/>
      </w:pPr>
      <w:r>
        <w:t xml:space="preserve">बळित्था पर्वतानां खिद्रं बिभर्षि पृथिवि ।</w:t>
      </w:r>
      <w:r>
        <w:t xml:space="preserve"> </w:t>
      </w:r>
      <w:r>
        <w:t xml:space="preserve">प्र या भूमिं प्रवत्वति महना जिनोषि महिनि ॥</w:t>
      </w:r>
    </w:p>
    <w:p>
      <w:pPr>
        <w:pStyle w:val="BlockText"/>
      </w:pPr>
      <w:r>
        <w:rPr>
          <w:iCs/>
          <w:i/>
        </w:rPr>
        <w:t xml:space="preserve">baḷitthā parvatānāṃ khidraṃ bibharṣi pṛthivi |</w:t>
      </w:r>
      <w:r>
        <w:t xml:space="preserve"> </w:t>
      </w:r>
      <w:r>
        <w:rPr>
          <w:iCs/>
          <w:i/>
        </w:rPr>
        <w:t xml:space="preserve">pra yā bhūmiṃ pravatvati mahnā jinoṣi mahini ‖</w:t>
      </w:r>
    </w:p>
    <w:p>
      <w:pPr>
        <w:pStyle w:val="FirstParagraph"/>
      </w:pPr>
      <w:r>
        <w:t xml:space="preserve">(Ṛ. Saṃ. 5-84-1; Tai. Saṃ. 3-[?]-[?], as read</w:t>
      </w:r>
      <w:r>
        <w:t xml:space="preserve"> </w:t>
      </w:r>
      <w:r>
        <w:t xml:space="preserve">“</w:t>
      </w:r>
      <w:r>
        <w:t xml:space="preserve">೫-೮೪-೧</w:t>
      </w:r>
      <w:r>
        <w:t xml:space="preserve">”</w:t>
      </w:r>
      <w:r>
        <w:t xml:space="preserve">,</w:t>
      </w:r>
      <w:r>
        <w:t xml:space="preserve"> </w:t>
      </w:r>
      <w:r>
        <w:t xml:space="preserve">“</w:t>
      </w:r>
      <w:r>
        <w:t xml:space="preserve">೩-೨-೧೧-೨</w:t>
      </w:r>
      <w:r>
        <w:t xml:space="preserve">”</w:t>
      </w:r>
      <w:r>
        <w:t xml:space="preserve"> </w:t>
      </w:r>
      <w:r>
        <w:t xml:space="preserve">[?].) and others are given as illustrations.</w:t>
      </w:r>
    </w:p>
    <w:p>
      <w:r>
        <w:pict>
          <v:rect style="width:0;height:1.5pt" o:hralign="center" o:hrstd="t" o:hr="t"/>
        </w:pict>
      </w:r>
    </w:p>
    <w:bookmarkEnd w:id="685"/>
    <w:bookmarkStart w:id="686" w:name="printed-p.-532-pdf-553"/>
    <w:p>
      <w:pPr>
        <w:pStyle w:val="Heading3"/>
      </w:pPr>
      <w:r>
        <w:t xml:space="preserve">Printed p. 532 (PDF 553)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132</w:t>
      </w:r>
      <w:r>
        <w:rPr>
          <w:iCs/>
          <w:i/>
        </w:rPr>
        <w:t xml:space="preserve">”</w:t>
      </w:r>
      <w:r>
        <w:rPr>
          <w:iCs/>
          <w:i/>
        </w:rPr>
        <w:t xml:space="preserve">.)</w:t>
      </w:r>
    </w:p>
    <w:p>
      <w:pPr>
        <w:pStyle w:val="BodyText"/>
      </w:pPr>
      <w:r>
        <w:rPr>
          <w:iCs/>
          <w:i/>
        </w:rPr>
        <w:t xml:space="preserve">(Special Topics of Ṛk 6, continued from p. 531:)</w:t>
      </w:r>
    </w:p>
    <w:p>
      <w:pPr>
        <w:pStyle w:val="BodyText"/>
      </w:pPr>
      <w:r>
        <w:rPr>
          <w:iCs/>
          <w:i/>
          <w:bCs/>
          <w:b/>
        </w:rPr>
        <w:t xml:space="preserve">puroyudhā</w:t>
      </w:r>
      <w:r>
        <w:t xml:space="preserve"> </w:t>
      </w:r>
      <w:r>
        <w:t xml:space="preserve">—</w:t>
      </w:r>
      <w:r>
        <w:t xml:space="preserve"> </w:t>
      </w:r>
      <w:r>
        <w:rPr>
          <w:iCs/>
          <w:i/>
        </w:rPr>
        <w:t xml:space="preserve">saṅgrāme puratao yoddhārau</w:t>
      </w:r>
      <w:r>
        <w:t xml:space="preserve">:</w:t>
      </w:r>
      <w:r>
        <w:t xml:space="preserve"> </w:t>
      </w:r>
      <w:r>
        <w:t xml:space="preserve">“</w:t>
      </w:r>
      <w:r>
        <w:t xml:space="preserve">those who fight in front of all in battle</w:t>
      </w:r>
      <w:r>
        <w:t xml:space="preserve">”</w:t>
      </w:r>
      <w:r>
        <w:t xml:space="preserve">, is the meaning.</w:t>
      </w:r>
    </w:p>
    <w:p>
      <w:pPr>
        <w:pStyle w:val="BodyText"/>
      </w:pPr>
      <w:r>
        <w:rPr>
          <w:iCs/>
          <w:i/>
          <w:bCs/>
          <w:b/>
        </w:rPr>
        <w:t xml:space="preserve">pṛtanyāt</w:t>
      </w:r>
      <w:r>
        <w:t xml:space="preserve"> </w:t>
      </w:r>
      <w:r>
        <w:t xml:space="preserve">—</w:t>
      </w:r>
      <w:r>
        <w:t xml:space="preserve"> </w:t>
      </w:r>
      <w:r>
        <w:rPr>
          <w:iCs/>
          <w:i/>
        </w:rPr>
        <w:t xml:space="preserve">raṇaḥ vivāk</w:t>
      </w:r>
      <w:r>
        <w:t xml:space="preserve"> </w:t>
      </w:r>
      <w:r>
        <w:t xml:space="preserve">[as read] and the like are the forty names of battle in the Nirukta (Ni. 2-[?]; as read</w:t>
      </w:r>
      <w:r>
        <w:t xml:space="preserve"> </w:t>
      </w:r>
      <w:r>
        <w:t xml:space="preserve">“</w:t>
      </w:r>
      <w:r>
        <w:t xml:space="preserve">೨-೯</w:t>
      </w:r>
      <w:r>
        <w:t xml:space="preserve">”</w:t>
      </w:r>
      <w:r>
        <w:t xml:space="preserve">); since the word</w:t>
      </w:r>
      <w:r>
        <w:t xml:space="preserve"> </w:t>
      </w:r>
      <w:r>
        <w:rPr>
          <w:iCs/>
          <w:i/>
        </w:rPr>
        <w:t xml:space="preserve">pṛtanā</w:t>
      </w:r>
      <w:r>
        <w:t xml:space="preserve"> </w:t>
      </w:r>
      <w:r>
        <w:t xml:space="preserve">is recorded among them,</w:t>
      </w:r>
      <w:r>
        <w:t xml:space="preserve"> </w:t>
      </w:r>
      <w:r>
        <w:rPr>
          <w:iCs/>
          <w:i/>
        </w:rPr>
        <w:t xml:space="preserve">pṛtanā</w:t>
      </w:r>
      <w:r>
        <w:t xml:space="preserve"> </w:t>
      </w:r>
      <w:r>
        <w:t xml:space="preserve">means</w:t>
      </w:r>
      <w:r>
        <w:t xml:space="preserve"> </w:t>
      </w:r>
      <w:r>
        <w:t xml:space="preserve">“</w:t>
      </w:r>
      <w:r>
        <w:t xml:space="preserve">war</w:t>
      </w:r>
      <w:r>
        <w:t xml:space="preserve">”</w:t>
      </w:r>
      <w:r>
        <w:t xml:space="preserve">;</w:t>
      </w:r>
      <w:r>
        <w:t xml:space="preserve"> </w:t>
      </w:r>
      <w:r>
        <w:rPr>
          <w:iCs/>
          <w:i/>
        </w:rPr>
        <w:t xml:space="preserve">pṛtanām ātmana icchatīti pṛtanyati</w:t>
      </w:r>
      <w:r>
        <w:t xml:space="preserve"> </w:t>
      </w:r>
      <w:r>
        <w:t xml:space="preserve">—</w:t>
      </w:r>
      <w:r>
        <w:t xml:space="preserve"> </w:t>
      </w:r>
      <w:r>
        <w:t xml:space="preserve">“</w:t>
      </w:r>
      <w:r>
        <w:t xml:space="preserve">one who desires war against us</w:t>
      </w:r>
      <w:r>
        <w:t xml:space="preserve">”</w:t>
      </w:r>
      <w:r>
        <w:t xml:space="preserve">: the enemy who wishes to fight us.</w:t>
      </w:r>
      <w:r>
        <w:t xml:space="preserve"> </w:t>
      </w:r>
      <w:r>
        <w:t xml:space="preserve">“</w:t>
      </w:r>
      <w:r>
        <w:t xml:space="preserve">Destroy such enemies</w:t>
      </w:r>
      <w:r>
        <w:t xml:space="preserve">”</w:t>
      </w:r>
      <w:r>
        <w:t xml:space="preserve">: so he is prayed.</w:t>
      </w:r>
    </w:p>
    <w:p>
      <w:pPr>
        <w:pStyle w:val="BodyText"/>
      </w:pPr>
      <w:r>
        <w:rPr>
          <w:iCs/>
          <w:i/>
          <w:bCs/>
          <w:b/>
        </w:rPr>
        <w:t xml:space="preserve">taṃ-tam it vajreṇa hatam</w:t>
      </w:r>
      <w:r>
        <w:t xml:space="preserve"> </w:t>
      </w:r>
      <w:r>
        <w:t xml:space="preserve">—</w:t>
      </w:r>
      <w:r>
        <w:t xml:space="preserve"> </w:t>
      </w:r>
      <w:r>
        <w:t xml:space="preserve">“</w:t>
      </w:r>
      <w:r>
        <w:t xml:space="preserve">whichever enemy wishes to kill us in battle, kill him, every one, with the thunderbolt.</w:t>
      </w:r>
      <w:r>
        <w:t xml:space="preserve">”</w:t>
      </w:r>
    </w:p>
    <w:p>
      <w:pPr>
        <w:pStyle w:val="BodyText"/>
      </w:pPr>
      <w:r>
        <w:rPr>
          <w:iCs/>
          <w:i/>
          <w:bCs/>
          <w:b/>
        </w:rPr>
        <w:t xml:space="preserve">cattāya</w:t>
      </w:r>
      <w:r>
        <w:t xml:space="preserve"> </w:t>
      </w:r>
      <w:r>
        <w:t xml:space="preserve">—</w:t>
      </w:r>
      <w:r>
        <w:t xml:space="preserve"> </w:t>
      </w:r>
      <w:r>
        <w:rPr>
          <w:iCs/>
          <w:i/>
        </w:rPr>
        <w:t xml:space="preserve">gatāya | cātayater vā nāśakarmaṇaḥ | niṣprāyaḥ | adarśanam āpannāyety arthaḥ</w:t>
      </w:r>
      <w:r>
        <w:t xml:space="preserve">:</w:t>
      </w:r>
      <w:r>
        <w:t xml:space="preserve"> </w:t>
      </w:r>
      <w:r>
        <w:t xml:space="preserve">“</w:t>
      </w:r>
      <w:r>
        <w:t xml:space="preserve">to the enemy who has hidden himself in a hiding place, so as to be invisible to the eye</w:t>
      </w:r>
      <w:r>
        <w:t xml:space="preserve">”</w:t>
      </w:r>
      <w:r>
        <w:t xml:space="preserve">: Indra is prayed to destroy such an enemy.</w:t>
      </w:r>
    </w:p>
    <w:p>
      <w:pPr>
        <w:pStyle w:val="BodyText"/>
      </w:pPr>
      <w:r>
        <w:rPr>
          <w:iCs/>
          <w:i/>
          <w:bCs/>
          <w:b/>
        </w:rPr>
        <w:t xml:space="preserve">asmākaṃ śatrūn pari śūra viśvataḥ darmā dardṛṣṭa viśvataḥ</w:t>
      </w:r>
      <w:r>
        <w:t xml:space="preserve"> </w:t>
      </w:r>
      <w:r>
        <w:t xml:space="preserve">—</w:t>
      </w:r>
      <w:r>
        <w:t xml:space="preserve"> </w:t>
      </w:r>
      <w:r>
        <w:t xml:space="preserve">“</w:t>
      </w:r>
      <w:r>
        <w:t xml:space="preserve">O Indra, the hero, the destroyer of enemies: kill our enemies everywhere by all means</w:t>
      </w:r>
      <w:r>
        <w:t xml:space="preserve">”</w:t>
      </w:r>
      <w:r>
        <w:t xml:space="preserve"> </w:t>
      </w:r>
      <w:r>
        <w:t xml:space="preserve">— so the immeasurable power of Indra is described.</w:t>
      </w:r>
    </w:p>
    <w:p>
      <w:pPr>
        <w:pStyle w:val="BodyText"/>
      </w:pPr>
      <w:r>
        <w:rPr>
          <w:bCs/>
          <w:b/>
        </w:rPr>
        <w:t xml:space="preserve">॥ व्याकरणप्रक्रिया ॥ — Vyākaraṇa-prakriyā (Ṛk 6; grammar pages, noted briefly; numbers as printed).</w:t>
      </w:r>
      <w:r>
        <w:t xml:space="preserve"> </w:t>
      </w:r>
      <w:r>
        <w:rPr>
          <w:iCs/>
          <w:i/>
        </w:rPr>
        <w:t xml:space="preserve">indrāparvatā</w:t>
      </w:r>
      <w:r>
        <w:t xml:space="preserve"> </w:t>
      </w:r>
      <w:r>
        <w:t xml:space="preserve">—</w:t>
      </w:r>
      <w:r>
        <w:t xml:space="preserve"> </w:t>
      </w:r>
      <w:r>
        <w:rPr>
          <w:iCs/>
          <w:i/>
        </w:rPr>
        <w:t xml:space="preserve">indraś ca parvataś ca indrāparvatau</w:t>
      </w:r>
      <w:r>
        <w:t xml:space="preserve">,</w:t>
      </w:r>
      <w:r>
        <w:t xml:space="preserve"> </w:t>
      </w:r>
      <w:r>
        <w:rPr>
          <w:iCs/>
          <w:i/>
        </w:rPr>
        <w:t xml:space="preserve">devatādvandve ca</w:t>
      </w:r>
      <w:r>
        <w:t xml:space="preserve"> </w:t>
      </w:r>
      <w:r>
        <w:t xml:space="preserve">(Pā. 6-3-26) gives</w:t>
      </w:r>
      <w:r>
        <w:t xml:space="preserve"> </w:t>
      </w:r>
      <w:r>
        <w:rPr>
          <w:iCs/>
          <w:i/>
        </w:rPr>
        <w:t xml:space="preserve">ānaṅ</w:t>
      </w:r>
      <w:r>
        <w:t xml:space="preserve"> </w:t>
      </w:r>
      <w:r>
        <w:t xml:space="preserve">to the first member;</w:t>
      </w:r>
      <w:r>
        <w:t xml:space="preserve"> </w:t>
      </w:r>
      <w:r>
        <w:rPr>
          <w:iCs/>
          <w:i/>
        </w:rPr>
        <w:t xml:space="preserve">supāṃ sulug</w:t>
      </w:r>
      <w:r>
        <w:t xml:space="preserve"> </w:t>
      </w:r>
      <w:r>
        <w:t xml:space="preserve">(Pā. 7-1-39) gives</w:t>
      </w:r>
      <w:r>
        <w:t xml:space="preserve"> </w:t>
      </w:r>
      <w:r>
        <w:rPr>
          <w:iCs/>
          <w:i/>
        </w:rPr>
        <w:t xml:space="preserve">ā</w:t>
      </w:r>
      <w:r>
        <w:t xml:space="preserve"> </w:t>
      </w:r>
      <w:r>
        <w:t xml:space="preserve">in place of the dual ending;</w:t>
      </w:r>
      <w:r>
        <w:t xml:space="preserve"> </w:t>
      </w:r>
      <w:r>
        <w:rPr>
          <w:iCs/>
          <w:i/>
        </w:rPr>
        <w:t xml:space="preserve">āmantritasya ca</w:t>
      </w:r>
      <w:r>
        <w:t xml:space="preserve"> </w:t>
      </w:r>
      <w:r>
        <w:t xml:space="preserve">gives</w:t>
      </w:r>
      <w:r>
        <w:t xml:space="preserve"> </w:t>
      </w:r>
      <w:r>
        <w:rPr>
          <w:iCs/>
          <w:i/>
        </w:rPr>
        <w:t xml:space="preserve">nighāta</w:t>
      </w:r>
      <w:r>
        <w:t xml:space="preserve">.</w:t>
      </w:r>
      <w:r>
        <w:t xml:space="preserve"> </w:t>
      </w:r>
      <w:r>
        <w:rPr>
          <w:iCs/>
          <w:i/>
        </w:rPr>
        <w:t xml:space="preserve">puroyudhā</w:t>
      </w:r>
      <w:r>
        <w:t xml:space="preserve"> </w:t>
      </w:r>
      <w:r>
        <w:t xml:space="preserve">— root</w:t>
      </w:r>
      <w:r>
        <w:t xml:space="preserve"> </w:t>
      </w:r>
      <w:r>
        <w:rPr>
          <w:iCs/>
          <w:i/>
        </w:rPr>
        <w:t xml:space="preserve">yudha saṃprahāre</w:t>
      </w:r>
      <w:r>
        <w:t xml:space="preserve">;</w:t>
      </w:r>
      <w:r>
        <w:t xml:space="preserve"> </w:t>
      </w:r>
      <w:r>
        <w:rPr>
          <w:iCs/>
          <w:i/>
        </w:rPr>
        <w:t xml:space="preserve">kvip ca</w:t>
      </w:r>
      <w:r>
        <w:t xml:space="preserve"> </w:t>
      </w:r>
      <w:r>
        <w:t xml:space="preserve">gives</w:t>
      </w:r>
      <w:r>
        <w:t xml:space="preserve"> </w:t>
      </w:r>
      <w:r>
        <w:rPr>
          <w:iCs/>
          <w:i/>
        </w:rPr>
        <w:t xml:space="preserve">kvip</w:t>
      </w:r>
      <w:r>
        <w:t xml:space="preserve">;</w:t>
      </w:r>
      <w:r>
        <w:t xml:space="preserve"> </w:t>
      </w:r>
      <w:r>
        <w:rPr>
          <w:iCs/>
          <w:i/>
        </w:rPr>
        <w:t xml:space="preserve">kṛd-uttarapadaprakṛtisvara</w:t>
      </w:r>
      <w:r>
        <w:t xml:space="preserve">; as before, a dual-ending change to</w:t>
      </w:r>
      <w:r>
        <w:t xml:space="preserve"> </w:t>
      </w:r>
      <w:r>
        <w:rPr>
          <w:iCs/>
          <w:i/>
        </w:rPr>
        <w:t xml:space="preserve">ā</w:t>
      </w:r>
      <w:r>
        <w:t xml:space="preserve">.</w:t>
      </w:r>
      <w:r>
        <w:t xml:space="preserve"> </w:t>
      </w:r>
      <w:r>
        <w:rPr>
          <w:iCs/>
          <w:i/>
        </w:rPr>
        <w:t xml:space="preserve">pṛtanyāt</w:t>
      </w:r>
      <w:r>
        <w:t xml:space="preserve"> </w:t>
      </w:r>
      <w:r>
        <w:t xml:space="preserve">—</w:t>
      </w:r>
      <w:r>
        <w:t xml:space="preserve"> </w:t>
      </w:r>
      <w:r>
        <w:rPr>
          <w:iCs/>
          <w:i/>
        </w:rPr>
        <w:t xml:space="preserve">pṛtanām ātmana icchati pṛtanyati</w:t>
      </w:r>
      <w:r>
        <w:t xml:space="preserve">;</w:t>
      </w:r>
      <w:r>
        <w:t xml:space="preserve"> </w:t>
      </w:r>
      <w:r>
        <w:rPr>
          <w:iCs/>
          <w:i/>
        </w:rPr>
        <w:t xml:space="preserve">supa ātmanaḥ kyac</w:t>
      </w:r>
      <w:r>
        <w:t xml:space="preserve"> </w:t>
      </w:r>
      <w:r>
        <w:t xml:space="preserve">(Pā. 3-1-8);</w:t>
      </w:r>
      <w:r>
        <w:t xml:space="preserve"> </w:t>
      </w:r>
      <w:r>
        <w:rPr>
          <w:iCs/>
          <w:i/>
        </w:rPr>
        <w:t xml:space="preserve">kavyadhvaropapṛtanasya…</w:t>
      </w:r>
      <w:r>
        <w:t xml:space="preserve"> </w:t>
      </w:r>
      <w:r>
        <w:t xml:space="preserve">[as read:</w:t>
      </w:r>
      <w:r>
        <w:t xml:space="preserve"> </w:t>
      </w:r>
      <w:r>
        <w:rPr>
          <w:iCs/>
          <w:i/>
        </w:rPr>
        <w:t xml:space="preserve">lopaḥ kyaci</w:t>
      </w:r>
      <w:r>
        <w:t xml:space="preserve">, Pā. 7-4-39] drops the</w:t>
      </w:r>
      <w:r>
        <w:t xml:space="preserve"> </w:t>
      </w:r>
      <w:r>
        <w:rPr>
          <w:iCs/>
          <w:i/>
        </w:rPr>
        <w:t xml:space="preserve">a</w:t>
      </w:r>
      <w:r>
        <w:t xml:space="preserve">; after the</w:t>
      </w:r>
      <w:r>
        <w:t xml:space="preserve"> </w:t>
      </w:r>
      <w:r>
        <w:rPr>
          <w:iCs/>
          <w:i/>
        </w:rPr>
        <w:t xml:space="preserve">kyac</w:t>
      </w:r>
      <w:r>
        <w:t xml:space="preserve">-ending,</w:t>
      </w:r>
      <w:r>
        <w:t xml:space="preserve"> </w:t>
      </w:r>
      <w:r>
        <w:rPr>
          <w:iCs/>
          <w:i/>
        </w:rPr>
        <w:t xml:space="preserve">liṅ</w:t>
      </w:r>
      <w:r>
        <w:t xml:space="preserve"> </w:t>
      </w:r>
      <w:r>
        <w:t xml:space="preserve">third person singular [as read:</w:t>
      </w:r>
      <w:r>
        <w:t xml:space="preserve"> </w:t>
      </w:r>
      <w:r>
        <w:rPr>
          <w:iCs/>
          <w:i/>
        </w:rPr>
        <w:t xml:space="preserve">laṭ</w:t>
      </w:r>
      <w:r>
        <w:t xml:space="preserve">]; hence the form; because</w:t>
      </w:r>
      <w:r>
        <w:t xml:space="preserve"> </w:t>
      </w:r>
      <w:r>
        <w:rPr>
          <w:iCs/>
          <w:i/>
        </w:rPr>
        <w:t xml:space="preserve">yad</w:t>
      </w:r>
      <w:r>
        <w:t xml:space="preserve"> </w:t>
      </w:r>
      <w:r>
        <w:t xml:space="preserve">is connected no</w:t>
      </w:r>
      <w:r>
        <w:t xml:space="preserve"> </w:t>
      </w:r>
      <w:r>
        <w:rPr>
          <w:iCs/>
          <w:i/>
        </w:rPr>
        <w:t xml:space="preserve">nighāta</w:t>
      </w:r>
      <w:r>
        <w:t xml:space="preserve">;</w:t>
      </w:r>
      <w:r>
        <w:t xml:space="preserve"> </w:t>
      </w:r>
      <w:r>
        <w:rPr>
          <w:iCs/>
          <w:i/>
        </w:rPr>
        <w:t xml:space="preserve">yāsuṭ</w:t>
      </w:r>
      <w:r>
        <w:t xml:space="preserve"> </w:t>
      </w:r>
      <w:r>
        <w:t xml:space="preserve">is acute so the</w:t>
      </w:r>
      <w:r>
        <w:t xml:space="preserve"> </w:t>
      </w:r>
      <w:r>
        <w:rPr>
          <w:iCs/>
          <w:i/>
        </w:rPr>
        <w:t xml:space="preserve">ā</w:t>
      </w:r>
      <w:r>
        <w:t xml:space="preserve"> </w:t>
      </w:r>
      <w:r>
        <w:t xml:space="preserve">is acute;</w:t>
      </w:r>
      <w:r>
        <w:t xml:space="preserve"> </w:t>
      </w:r>
      <w:r>
        <w:rPr>
          <w:iCs/>
          <w:i/>
        </w:rPr>
        <w:t xml:space="preserve">chandasy ubhayathā</w:t>
      </w:r>
      <w:r>
        <w:t xml:space="preserve"> </w:t>
      </w:r>
      <w:r>
        <w:t xml:space="preserve">(Pā. 3-4-117) makes the suffix</w:t>
      </w:r>
      <w:r>
        <w:t xml:space="preserve"> </w:t>
      </w:r>
      <w:r>
        <w:rPr>
          <w:iCs/>
          <w:i/>
        </w:rPr>
        <w:t xml:space="preserve">ārdhadhātuka</w:t>
      </w:r>
      <w:r>
        <w:t xml:space="preserve">-named so</w:t>
      </w:r>
      <w:r>
        <w:t xml:space="preserve"> </w:t>
      </w:r>
      <w:r>
        <w:rPr>
          <w:iCs/>
          <w:i/>
        </w:rPr>
        <w:t xml:space="preserve">kyac</w:t>
      </w:r>
      <w:r>
        <w:t xml:space="preserve"> </w:t>
      </w:r>
      <w:r>
        <w:t xml:space="preserve">drops.</w:t>
      </w:r>
      <w:r>
        <w:t xml:space="preserve"> </w:t>
      </w:r>
      <w:r>
        <w:rPr>
          <w:iCs/>
          <w:i/>
        </w:rPr>
        <w:t xml:space="preserve">taṃ-tam</w:t>
      </w:r>
      <w:r>
        <w:t xml:space="preserve"> </w:t>
      </w:r>
      <w:r>
        <w:t xml:space="preserve">— by</w:t>
      </w:r>
      <w:r>
        <w:t xml:space="preserve"> </w:t>
      </w:r>
      <w:r>
        <w:rPr>
          <w:iCs/>
          <w:i/>
        </w:rPr>
        <w:t xml:space="preserve">nityavīpsayoḥ</w:t>
      </w:r>
      <w:r>
        <w:t xml:space="preserve"> </w:t>
      </w:r>
      <w:r>
        <w:t xml:space="preserve">(Pā. 8-1-4) doubling; since the second has the name</w:t>
      </w:r>
      <w:r>
        <w:t xml:space="preserve"> </w:t>
      </w:r>
      <w:r>
        <w:rPr>
          <w:iCs/>
          <w:i/>
        </w:rPr>
        <w:t xml:space="preserve">āmreḍita</w:t>
      </w:r>
      <w:r>
        <w:t xml:space="preserve">,</w:t>
      </w:r>
      <w:r>
        <w:t xml:space="preserve"> </w:t>
      </w:r>
      <w:r>
        <w:rPr>
          <w:iCs/>
          <w:i/>
        </w:rPr>
        <w:t xml:space="preserve">anudāttaṃ ca</w:t>
      </w:r>
      <w:r>
        <w:t xml:space="preserve"> </w:t>
      </w:r>
      <w:r>
        <w:t xml:space="preserve">(Pā. 8-1-3) makes it unaccented.</w:t>
      </w:r>
    </w:p>
    <w:bookmarkEnd w:id="686"/>
    <w:bookmarkStart w:id="687" w:name="printed-p.-533-pdf-554"/>
    <w:p>
      <w:pPr>
        <w:pStyle w:val="Heading3"/>
      </w:pPr>
      <w:r>
        <w:t xml:space="preserve">Printed p. 533 (PDF 554)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22 [as read].)</w:t>
      </w:r>
    </w:p>
    <w:p>
      <w:pPr>
        <w:pStyle w:val="BodyText"/>
      </w:pPr>
      <w:r>
        <w:rPr>
          <w:iCs/>
          <w:i/>
        </w:rPr>
        <w:t xml:space="preserve">(Grammar, continued.)</w:t>
      </w:r>
      <w:r>
        <w:t xml:space="preserve"> </w:t>
      </w:r>
      <w:r>
        <w:rPr>
          <w:iCs/>
          <w:i/>
        </w:rPr>
        <w:t xml:space="preserve">hatam</w:t>
      </w:r>
      <w:r>
        <w:t xml:space="preserve"> </w:t>
      </w:r>
      <w:r>
        <w:t xml:space="preserve">— root</w:t>
      </w:r>
      <w:r>
        <w:t xml:space="preserve"> </w:t>
      </w:r>
      <w:r>
        <w:rPr>
          <w:iCs/>
          <w:i/>
        </w:rPr>
        <w:t xml:space="preserve">han hiṃsāgatyoḥ</w:t>
      </w:r>
      <w:r>
        <w:t xml:space="preserve">;</w:t>
      </w:r>
      <w:r>
        <w:t xml:space="preserve"> </w:t>
      </w:r>
      <w:r>
        <w:rPr>
          <w:iCs/>
          <w:i/>
        </w:rPr>
        <w:t xml:space="preserve">loṭ</w:t>
      </w:r>
      <w:r>
        <w:t xml:space="preserve"> </w:t>
      </w:r>
      <w:r>
        <w:t xml:space="preserve">second person dual,</w:t>
      </w:r>
      <w:r>
        <w:t xml:space="preserve"> </w:t>
      </w:r>
      <w:r>
        <w:rPr>
          <w:iCs/>
          <w:i/>
        </w:rPr>
        <w:t xml:space="preserve">tam</w:t>
      </w:r>
      <w:r>
        <w:t xml:space="preserve"> </w:t>
      </w:r>
      <w:r>
        <w:t xml:space="preserve">[replaced]; since</w:t>
      </w:r>
      <w:r>
        <w:t xml:space="preserve"> </w:t>
      </w:r>
      <w:r>
        <w:rPr>
          <w:iCs/>
          <w:i/>
        </w:rPr>
        <w:t xml:space="preserve">t</w:t>
      </w:r>
      <w:r>
        <w:t xml:space="preserve">-marked [as read:</w:t>
      </w:r>
      <w:r>
        <w:t xml:space="preserve"> </w:t>
      </w:r>
      <w:r>
        <w:rPr>
          <w:iCs/>
          <w:i/>
        </w:rPr>
        <w:t xml:space="preserve">ṅit</w:t>
      </w:r>
      <w:r>
        <w:t xml:space="preserve">],</w:t>
      </w:r>
      <w:r>
        <w:t xml:space="preserve"> </w:t>
      </w:r>
      <w:r>
        <w:rPr>
          <w:iCs/>
          <w:i/>
        </w:rPr>
        <w:t xml:space="preserve">anudāttopadeśavanatitanotyādīnām…</w:t>
      </w:r>
      <w:r>
        <w:t xml:space="preserve"> </w:t>
      </w:r>
      <w:r>
        <w:t xml:space="preserve">(Pā. 6-4-37) drops the nasal;</w:t>
      </w:r>
      <w:r>
        <w:t xml:space="preserve"> </w:t>
      </w:r>
      <w:r>
        <w:rPr>
          <w:iCs/>
          <w:i/>
        </w:rPr>
        <w:t xml:space="preserve">tiṅ-nighāta</w:t>
      </w:r>
      <w:r>
        <w:t xml:space="preserve">.</w:t>
      </w:r>
      <w:r>
        <w:t xml:space="preserve"> </w:t>
      </w:r>
      <w:r>
        <w:rPr>
          <w:iCs/>
          <w:i/>
        </w:rPr>
        <w:t xml:space="preserve">cattāya</w:t>
      </w:r>
      <w:r>
        <w:t xml:space="preserve"> </w:t>
      </w:r>
      <w:r>
        <w:t xml:space="preserve">— root</w:t>
      </w:r>
      <w:r>
        <w:t xml:space="preserve"> </w:t>
      </w:r>
      <w:r>
        <w:rPr>
          <w:iCs/>
          <w:i/>
        </w:rPr>
        <w:t xml:space="preserve">cate yācane</w:t>
      </w:r>
      <w:r>
        <w:t xml:space="preserve"> </w:t>
      </w:r>
      <w:r>
        <w:t xml:space="preserve">[as read]; here used in the sense of destroying; by</w:t>
      </w:r>
      <w:r>
        <w:t xml:space="preserve"> </w:t>
      </w:r>
      <w:r>
        <w:rPr>
          <w:iCs/>
          <w:i/>
        </w:rPr>
        <w:t xml:space="preserve">grasitaskabhita…</w:t>
      </w:r>
      <w:r>
        <w:t xml:space="preserve"> </w:t>
      </w:r>
      <w:r>
        <w:t xml:space="preserve">(Pā. 7-2-34) the suffix</w:t>
      </w:r>
      <w:r>
        <w:t xml:space="preserve"> </w:t>
      </w:r>
      <w:r>
        <w:rPr>
          <w:iCs/>
          <w:i/>
        </w:rPr>
        <w:t xml:space="preserve">kta</w:t>
      </w:r>
      <w:r>
        <w:t xml:space="preserve"> </w:t>
      </w:r>
      <w:r>
        <w:t xml:space="preserve">is irregularly formed (without</w:t>
      </w:r>
      <w:r>
        <w:t xml:space="preserve"> </w:t>
      </w:r>
      <w:r>
        <w:rPr>
          <w:iCs/>
          <w:i/>
        </w:rPr>
        <w:t xml:space="preserve">iṭ</w:t>
      </w:r>
      <w:r>
        <w:t xml:space="preserve">); acute on the last syllable by the suffix; dative singular.</w:t>
      </w:r>
      <w:r>
        <w:t xml:space="preserve"> </w:t>
      </w:r>
      <w:r>
        <w:rPr>
          <w:iCs/>
          <w:i/>
        </w:rPr>
        <w:t xml:space="preserve">chantsat</w:t>
      </w:r>
      <w:r>
        <w:t xml:space="preserve"> </w:t>
      </w:r>
      <w:r>
        <w:t xml:space="preserve">— root</w:t>
      </w:r>
      <w:r>
        <w:t xml:space="preserve"> </w:t>
      </w:r>
      <w:r>
        <w:rPr>
          <w:iCs/>
          <w:i/>
        </w:rPr>
        <w:t xml:space="preserve">chadi kāntau</w:t>
      </w:r>
      <w:r>
        <w:t xml:space="preserve">;</w:t>
      </w:r>
      <w:r>
        <w:t xml:space="preserve"> </w:t>
      </w:r>
      <w:r>
        <w:rPr>
          <w:iCs/>
          <w:i/>
        </w:rPr>
        <w:t xml:space="preserve">leṭ</w:t>
      </w:r>
      <w:r>
        <w:t xml:space="preserve"> </w:t>
      </w:r>
      <w:r>
        <w:t xml:space="preserve">third person singular,</w:t>
      </w:r>
      <w:r>
        <w:t xml:space="preserve"> </w:t>
      </w:r>
      <w:r>
        <w:rPr>
          <w:iCs/>
          <w:i/>
        </w:rPr>
        <w:t xml:space="preserve">tip</w:t>
      </w:r>
      <w:r>
        <w:t xml:space="preserve">;</w:t>
      </w:r>
      <w:r>
        <w:t xml:space="preserve"> </w:t>
      </w:r>
      <w:r>
        <w:rPr>
          <w:iCs/>
          <w:i/>
        </w:rPr>
        <w:t xml:space="preserve">itaś ca lopaḥ</w:t>
      </w:r>
      <w:r>
        <w:t xml:space="preserve"> </w:t>
      </w:r>
      <w:r>
        <w:t xml:space="preserve">(Pā. 3-4-97) drops</w:t>
      </w:r>
      <w:r>
        <w:t xml:space="preserve"> </w:t>
      </w:r>
      <w:r>
        <w:rPr>
          <w:iCs/>
          <w:i/>
        </w:rPr>
        <w:t xml:space="preserve">i</w:t>
      </w:r>
      <w:r>
        <w:t xml:space="preserve">;</w:t>
      </w:r>
      <w:r>
        <w:t xml:space="preserve"> </w:t>
      </w:r>
      <w:r>
        <w:rPr>
          <w:iCs/>
          <w:i/>
        </w:rPr>
        <w:t xml:space="preserve">leṭo ’ḍāṭau</w:t>
      </w:r>
      <w:r>
        <w:t xml:space="preserve"> </w:t>
      </w:r>
      <w:r>
        <w:t xml:space="preserve">gives the augment</w:t>
      </w:r>
      <w:r>
        <w:t xml:space="preserve"> </w:t>
      </w:r>
      <w:r>
        <w:rPr>
          <w:iCs/>
          <w:i/>
        </w:rPr>
        <w:t xml:space="preserve">aṭ</w:t>
      </w:r>
      <w:r>
        <w:t xml:space="preserve">; by Vedic usage</w:t>
      </w:r>
      <w:r>
        <w:t xml:space="preserve"> </w:t>
      </w:r>
      <w:r>
        <w:rPr>
          <w:iCs/>
          <w:i/>
        </w:rPr>
        <w:t xml:space="preserve">luk</w:t>
      </w:r>
      <w:r>
        <w:t xml:space="preserve"> </w:t>
      </w:r>
      <w:r>
        <w:t xml:space="preserve">of the</w:t>
      </w:r>
      <w:r>
        <w:t xml:space="preserve"> </w:t>
      </w:r>
      <w:r>
        <w:rPr>
          <w:iCs/>
          <w:i/>
        </w:rPr>
        <w:t xml:space="preserve">vikaraṇa</w:t>
      </w:r>
      <w:r>
        <w:t xml:space="preserve">;</w:t>
      </w:r>
      <w:r>
        <w:t xml:space="preserve"> </w:t>
      </w:r>
      <w:r>
        <w:rPr>
          <w:iCs/>
          <w:i/>
        </w:rPr>
        <w:t xml:space="preserve">sibbahulaṃ leṭi</w:t>
      </w:r>
      <w:r>
        <w:t xml:space="preserve"> </w:t>
      </w:r>
      <w:r>
        <w:t xml:space="preserve">(Pā. 3-1-34) gives</w:t>
      </w:r>
      <w:r>
        <w:t xml:space="preserve"> </w:t>
      </w:r>
      <w:r>
        <w:rPr>
          <w:iCs/>
          <w:i/>
        </w:rPr>
        <w:t xml:space="preserve">sip</w:t>
      </w:r>
      <w:r>
        <w:t xml:space="preserve">; because</w:t>
      </w:r>
      <w:r>
        <w:t xml:space="preserve"> </w:t>
      </w:r>
      <w:r>
        <w:rPr>
          <w:iCs/>
          <w:i/>
        </w:rPr>
        <w:t xml:space="preserve">it</w:t>
      </w:r>
      <w:r>
        <w:t xml:space="preserve">-marked the root gets</w:t>
      </w:r>
      <w:r>
        <w:t xml:space="preserve"> </w:t>
      </w:r>
      <w:r>
        <w:rPr>
          <w:iCs/>
          <w:i/>
        </w:rPr>
        <w:t xml:space="preserve">num</w:t>
      </w:r>
      <w:r>
        <w:t xml:space="preserve">;</w:t>
      </w:r>
      <w:r>
        <w:t xml:space="preserve"> </w:t>
      </w:r>
      <w:r>
        <w:rPr>
          <w:iCs/>
          <w:i/>
        </w:rPr>
        <w:t xml:space="preserve">khari ca</w:t>
      </w:r>
      <w:r>
        <w:t xml:space="preserve"> </w:t>
      </w:r>
      <w:r>
        <w:t xml:space="preserve">gives</w:t>
      </w:r>
      <w:r>
        <w:t xml:space="preserve"> </w:t>
      </w:r>
      <w:r>
        <w:rPr>
          <w:iCs/>
          <w:i/>
        </w:rPr>
        <w:t xml:space="preserve">car</w:t>
      </w:r>
      <w:r>
        <w:t xml:space="preserve"> </w:t>
      </w:r>
      <w:r>
        <w:t xml:space="preserve">for the</w:t>
      </w:r>
      <w:r>
        <w:t xml:space="preserve"> </w:t>
      </w:r>
      <w:r>
        <w:rPr>
          <w:iCs/>
          <w:i/>
        </w:rPr>
        <w:t xml:space="preserve">d</w:t>
      </w:r>
      <w:r>
        <w:t xml:space="preserve">;</w:t>
      </w:r>
      <w:r>
        <w:t xml:space="preserve"> </w:t>
      </w:r>
      <w:r>
        <w:rPr>
          <w:iCs/>
          <w:i/>
        </w:rPr>
        <w:t xml:space="preserve">tiṅ-nighāta</w:t>
      </w:r>
      <w:r>
        <w:t xml:space="preserve">.</w:t>
      </w:r>
      <w:r>
        <w:t xml:space="preserve"> </w:t>
      </w:r>
      <w:r>
        <w:rPr>
          <w:iCs/>
          <w:i/>
        </w:rPr>
        <w:t xml:space="preserve">inakṣat</w:t>
      </w:r>
      <w:r>
        <w:t xml:space="preserve"> </w:t>
      </w:r>
      <w:r>
        <w:t xml:space="preserve">— root</w:t>
      </w:r>
      <w:r>
        <w:t xml:space="preserve"> </w:t>
      </w:r>
      <w:r>
        <w:rPr>
          <w:iCs/>
          <w:i/>
        </w:rPr>
        <w:t xml:space="preserve">nakṣa gatau</w:t>
      </w:r>
      <w:r>
        <w:t xml:space="preserve">; as before,</w:t>
      </w:r>
      <w:r>
        <w:t xml:space="preserve"> </w:t>
      </w:r>
      <w:r>
        <w:rPr>
          <w:iCs/>
          <w:i/>
        </w:rPr>
        <w:t xml:space="preserve">leṭ</w:t>
      </w:r>
      <w:r>
        <w:t xml:space="preserve"> </w:t>
      </w:r>
      <w:r>
        <w:t xml:space="preserve">third person singular; the prefix</w:t>
      </w:r>
      <w:r>
        <w:t xml:space="preserve"> </w:t>
      </w:r>
      <w:r>
        <w:rPr>
          <w:iCs/>
          <w:i/>
        </w:rPr>
        <w:t xml:space="preserve">i</w:t>
      </w:r>
      <w:r>
        <w:t xml:space="preserve"> </w:t>
      </w:r>
      <w:r>
        <w:t xml:space="preserve">comes in as an augment by Vedic usage; or the root</w:t>
      </w:r>
      <w:r>
        <w:t xml:space="preserve"> </w:t>
      </w:r>
      <w:r>
        <w:rPr>
          <w:iCs/>
          <w:i/>
        </w:rPr>
        <w:t xml:space="preserve">inakṣa</w:t>
      </w:r>
      <w:r>
        <w:t xml:space="preserve">, as one infers, in the</w:t>
      </w:r>
      <w:r>
        <w:t xml:space="preserve"> </w:t>
      </w:r>
      <w:r>
        <w:rPr>
          <w:iCs/>
          <w:i/>
        </w:rPr>
        <w:t xml:space="preserve">bhvādi</w:t>
      </w:r>
      <w:r>
        <w:t xml:space="preserve"> </w:t>
      </w:r>
      <w:r>
        <w:t xml:space="preserve">[list], is established as</w:t>
      </w:r>
      <w:r>
        <w:t xml:space="preserve"> </w:t>
      </w:r>
      <w:r>
        <w:rPr>
          <w:iCs/>
          <w:i/>
        </w:rPr>
        <w:t xml:space="preserve">ākṛtigaṇa</w:t>
      </w:r>
      <w:r>
        <w:t xml:space="preserve">; because</w:t>
      </w:r>
      <w:r>
        <w:t xml:space="preserve"> </w:t>
      </w:r>
      <w:r>
        <w:rPr>
          <w:iCs/>
          <w:i/>
        </w:rPr>
        <w:t xml:space="preserve">yad</w:t>
      </w:r>
      <w:r>
        <w:t xml:space="preserve"> </w:t>
      </w:r>
      <w:r>
        <w:t xml:space="preserve">is connected no</w:t>
      </w:r>
      <w:r>
        <w:t xml:space="preserve"> </w:t>
      </w:r>
      <w:r>
        <w:rPr>
          <w:iCs/>
          <w:i/>
        </w:rPr>
        <w:t xml:space="preserve">nighāta</w:t>
      </w:r>
      <w:r>
        <w:t xml:space="preserve">; the first syllable acute by</w:t>
      </w:r>
      <w:r>
        <w:t xml:space="preserve"> </w:t>
      </w:r>
      <w:r>
        <w:rPr>
          <w:iCs/>
          <w:i/>
        </w:rPr>
        <w:t xml:space="preserve">vyatyaya</w:t>
      </w:r>
      <w:r>
        <w:t xml:space="preserve">.</w:t>
      </w:r>
      <w:r>
        <w:t xml:space="preserve"> </w:t>
      </w:r>
      <w:r>
        <w:rPr>
          <w:iCs/>
          <w:i/>
        </w:rPr>
        <w:t xml:space="preserve">viśvataḥ</w:t>
      </w:r>
      <w:r>
        <w:t xml:space="preserve"> </w:t>
      </w:r>
      <w:r>
        <w:t xml:space="preserve">— in the sense of the second case, the suffix</w:t>
      </w:r>
      <w:r>
        <w:t xml:space="preserve"> </w:t>
      </w:r>
      <w:r>
        <w:rPr>
          <w:iCs/>
          <w:i/>
        </w:rPr>
        <w:t xml:space="preserve">tasil</w:t>
      </w:r>
      <w:r>
        <w:t xml:space="preserve">;</w:t>
      </w:r>
      <w:r>
        <w:t xml:space="preserve"> </w:t>
      </w:r>
      <w:r>
        <w:rPr>
          <w:iCs/>
          <w:i/>
        </w:rPr>
        <w:t xml:space="preserve">liti</w:t>
      </w:r>
      <w:r>
        <w:t xml:space="preserve"> </w:t>
      </w:r>
      <w:r>
        <w:t xml:space="preserve">gives the acute before the suffix.</w:t>
      </w:r>
      <w:r>
        <w:t xml:space="preserve"> </w:t>
      </w:r>
      <w:r>
        <w:rPr>
          <w:iCs/>
          <w:i/>
        </w:rPr>
        <w:t xml:space="preserve">darmā</w:t>
      </w:r>
      <w:r>
        <w:t xml:space="preserve"> </w:t>
      </w:r>
      <w:r>
        <w:t xml:space="preserve">— root</w:t>
      </w:r>
      <w:r>
        <w:t xml:space="preserve"> </w:t>
      </w:r>
      <w:r>
        <w:rPr>
          <w:iCs/>
          <w:i/>
        </w:rPr>
        <w:t xml:space="preserve">dṝ vidāraṇe</w:t>
      </w:r>
      <w:r>
        <w:t xml:space="preserve">; when</w:t>
      </w:r>
      <w:r>
        <w:t xml:space="preserve"> </w:t>
      </w:r>
      <w:r>
        <w:rPr>
          <w:iCs/>
          <w:i/>
        </w:rPr>
        <w:t xml:space="preserve">ṇic</w:t>
      </w:r>
      <w:r>
        <w:t xml:space="preserve"> </w:t>
      </w:r>
      <w:r>
        <w:t xml:space="preserve">follows,</w:t>
      </w:r>
      <w:r>
        <w:t xml:space="preserve"> </w:t>
      </w:r>
      <w:r>
        <w:rPr>
          <w:iCs/>
          <w:i/>
        </w:rPr>
        <w:t xml:space="preserve">aco ñṇiti</w:t>
      </w:r>
      <w:r>
        <w:t xml:space="preserve"> </w:t>
      </w:r>
      <w:r>
        <w:t xml:space="preserve">gives</w:t>
      </w:r>
      <w:r>
        <w:t xml:space="preserve"> </w:t>
      </w:r>
      <w:r>
        <w:rPr>
          <w:iCs/>
          <w:i/>
        </w:rPr>
        <w:t xml:space="preserve">vṛddhi</w:t>
      </w:r>
      <w:r>
        <w:t xml:space="preserve">, giving the form</w:t>
      </w:r>
      <w:r>
        <w:t xml:space="preserve"> </w:t>
      </w:r>
      <w:r>
        <w:rPr>
          <w:iCs/>
          <w:i/>
        </w:rPr>
        <w:t xml:space="preserve">dār</w:t>
      </w:r>
      <w:r>
        <w:t xml:space="preserve">;</w:t>
      </w:r>
      <w:r>
        <w:t xml:space="preserve"> </w:t>
      </w:r>
      <w:r>
        <w:rPr>
          <w:iCs/>
          <w:i/>
        </w:rPr>
        <w:t xml:space="preserve">anyebhyo ’pi dṛśyante</w:t>
      </w:r>
      <w:r>
        <w:t xml:space="preserve"> </w:t>
      </w:r>
      <w:r>
        <w:t xml:space="preserve">(Pā. 3-2-75) gives</w:t>
      </w:r>
      <w:r>
        <w:t xml:space="preserve"> </w:t>
      </w:r>
      <w:r>
        <w:rPr>
          <w:iCs/>
          <w:i/>
        </w:rPr>
        <w:t xml:space="preserve">manin</w:t>
      </w:r>
      <w:r>
        <w:t xml:space="preserve"> </w:t>
      </w:r>
      <w:r>
        <w:t xml:space="preserve">after the</w:t>
      </w:r>
      <w:r>
        <w:t xml:space="preserve"> </w:t>
      </w:r>
      <w:r>
        <w:rPr>
          <w:iCs/>
          <w:i/>
        </w:rPr>
        <w:t xml:space="preserve">ṇic</w:t>
      </w:r>
      <w:r>
        <w:t xml:space="preserve">-ending;</w:t>
      </w:r>
      <w:r>
        <w:t xml:space="preserve"> </w:t>
      </w:r>
      <w:r>
        <w:rPr>
          <w:iCs/>
          <w:i/>
        </w:rPr>
        <w:t xml:space="preserve">ner aniṭi</w:t>
      </w:r>
      <w:r>
        <w:t xml:space="preserve"> </w:t>
      </w:r>
      <w:r>
        <w:t xml:space="preserve">(Pā. 6-4-51) drops</w:t>
      </w:r>
      <w:r>
        <w:t xml:space="preserve"> </w:t>
      </w:r>
      <w:r>
        <w:rPr>
          <w:iCs/>
          <w:i/>
        </w:rPr>
        <w:t xml:space="preserve">ṇic</w:t>
      </w:r>
      <w:r>
        <w:t xml:space="preserve">; since</w:t>
      </w:r>
      <w:r>
        <w:t xml:space="preserve"> </w:t>
      </w:r>
      <w:r>
        <w:rPr>
          <w:iCs/>
          <w:i/>
        </w:rPr>
        <w:t xml:space="preserve">manin</w:t>
      </w:r>
      <w:r>
        <w:t xml:space="preserve"> </w:t>
      </w:r>
      <w:r>
        <w:t xml:space="preserve">is</w:t>
      </w:r>
      <w:r>
        <w:t xml:space="preserve"> </w:t>
      </w:r>
      <w:r>
        <w:rPr>
          <w:iCs/>
          <w:i/>
        </w:rPr>
        <w:t xml:space="preserve">n</w:t>
      </w:r>
      <w:r>
        <w:t xml:space="preserve">-marked [as read:</w:t>
      </w:r>
      <w:r>
        <w:t xml:space="preserve"> </w:t>
      </w:r>
      <w:r>
        <w:rPr>
          <w:iCs/>
          <w:i/>
        </w:rPr>
        <w:t xml:space="preserve">nit</w:t>
      </w:r>
      <w:r>
        <w:t xml:space="preserve"> </w:t>
      </w:r>
      <w:r>
        <w:t xml:space="preserve">/ unaccented] and follows, the loss of</w:t>
      </w:r>
      <w:r>
        <w:t xml:space="preserve"> </w:t>
      </w:r>
      <w:r>
        <w:rPr>
          <w:iCs/>
          <w:i/>
        </w:rPr>
        <w:t xml:space="preserve">ṇic</w:t>
      </w:r>
      <w:r>
        <w:t xml:space="preserve"> </w:t>
      </w:r>
      <w:r>
        <w:t xml:space="preserve">— the accent rule</w:t>
      </w:r>
      <w:r>
        <w:t xml:space="preserve"> </w:t>
      </w:r>
      <w:r>
        <w:rPr>
          <w:iCs/>
          <w:i/>
        </w:rPr>
        <w:t xml:space="preserve">anudāttasya ca yatrodāttalopaḥ</w:t>
      </w:r>
      <w:r>
        <w:t xml:space="preserve"> </w:t>
      </w:r>
      <w:r>
        <w:t xml:space="preserve">(Pā. 6-1-161) gives the acute to</w:t>
      </w:r>
      <w:r>
        <w:t xml:space="preserve"> </w:t>
      </w:r>
      <w:r>
        <w:rPr>
          <w:iCs/>
          <w:i/>
        </w:rPr>
        <w:t xml:space="preserve">manin</w:t>
      </w:r>
      <w:r>
        <w:t xml:space="preserve">; by Vedic usage the root is shortened. Or the root</w:t>
      </w:r>
      <w:r>
        <w:t xml:space="preserve"> </w:t>
      </w:r>
      <w:r>
        <w:rPr>
          <w:iCs/>
          <w:i/>
        </w:rPr>
        <w:t xml:space="preserve">dṝ bhaye</w:t>
      </w:r>
      <w:r>
        <w:t xml:space="preserve">; since it is read in the</w:t>
      </w:r>
      <w:r>
        <w:t xml:space="preserve"> </w:t>
      </w:r>
      <w:r>
        <w:rPr>
          <w:iCs/>
          <w:i/>
        </w:rPr>
        <w:t xml:space="preserve">ghaṭādi</w:t>
      </w:r>
      <w:r>
        <w:t xml:space="preserve"> </w:t>
      </w:r>
      <w:r>
        <w:t xml:space="preserve">group,</w:t>
      </w:r>
      <w:r>
        <w:t xml:space="preserve"> </w:t>
      </w:r>
      <w:r>
        <w:rPr>
          <w:iCs/>
          <w:i/>
        </w:rPr>
        <w:t xml:space="preserve">mitāṃ hrasvaḥ</w:t>
      </w:r>
      <w:r>
        <w:t xml:space="preserve"> </w:t>
      </w:r>
      <w:r>
        <w:t xml:space="preserve">(Pā. 6-4-92) shortens the penult when</w:t>
      </w:r>
      <w:r>
        <w:t xml:space="preserve"> </w:t>
      </w:r>
      <w:r>
        <w:rPr>
          <w:iCs/>
          <w:i/>
        </w:rPr>
        <w:t xml:space="preserve">ṇic</w:t>
      </w:r>
      <w:r>
        <w:t xml:space="preserve"> </w:t>
      </w:r>
      <w:r>
        <w:t xml:space="preserve">follows; nominative singular.</w:t>
      </w:r>
    </w:p>
    <w:bookmarkEnd w:id="687"/>
    <w:bookmarkStart w:id="688" w:name="printed-p.-534-pdf-555"/>
    <w:p>
      <w:pPr>
        <w:pStyle w:val="Heading3"/>
      </w:pPr>
      <w:r>
        <w:t xml:space="preserve">Printed p. 534 (PDF 555)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133</w:t>
      </w:r>
      <w:r>
        <w:rPr>
          <w:iCs/>
          <w:i/>
        </w:rPr>
        <w:t xml:space="preserve">”</w:t>
      </w:r>
      <w:r>
        <w:rPr>
          <w:iCs/>
          <w:i/>
        </w:rPr>
        <w:t xml:space="preserve"> </w:t>
      </w:r>
      <w:r>
        <w:rPr>
          <w:iCs/>
          <w:i/>
        </w:rPr>
        <w:t xml:space="preserve">[as read:</w:t>
      </w:r>
      <w:r>
        <w:rPr>
          <w:iCs/>
          <w:i/>
        </w:rPr>
        <w:t xml:space="preserve"> </w:t>
      </w:r>
      <w:r>
        <w:rPr>
          <w:iCs/>
          <w:i/>
        </w:rPr>
        <w:t xml:space="preserve">“</w:t>
      </w:r>
      <w:r>
        <w:rPr>
          <w:iCs/>
          <w:i/>
        </w:rPr>
        <w:t xml:space="preserve">೧೩೩</w:t>
      </w:r>
      <w:r>
        <w:rPr>
          <w:iCs/>
          <w:i/>
        </w:rPr>
        <w:t xml:space="preserve">”</w:t>
      </w:r>
      <w:r>
        <w:rPr>
          <w:iCs/>
          <w:i/>
        </w:rPr>
        <w:t xml:space="preserve">].)</w:t>
      </w:r>
    </w:p>
    <w:p>
      <w:pPr>
        <w:pStyle w:val="BodyText"/>
      </w:pPr>
      <w:r>
        <w:rPr>
          <w:iCs/>
          <w:i/>
        </w:rPr>
        <w:t xml:space="preserve">(Grammar, concluded.)</w:t>
      </w:r>
      <w:r>
        <w:t xml:space="preserve"> </w:t>
      </w:r>
      <w:r>
        <w:rPr>
          <w:iCs/>
          <w:i/>
        </w:rPr>
        <w:t xml:space="preserve">dardṛṣṭa</w:t>
      </w:r>
      <w:r>
        <w:t xml:space="preserve"> </w:t>
      </w:r>
      <w:r>
        <w:t xml:space="preserve">— root</w:t>
      </w:r>
      <w:r>
        <w:t xml:space="preserve"> </w:t>
      </w:r>
      <w:r>
        <w:rPr>
          <w:iCs/>
          <w:i/>
        </w:rPr>
        <w:t xml:space="preserve">dṝ vidāraṇe</w:t>
      </w:r>
      <w:r>
        <w:t xml:space="preserve">; after the</w:t>
      </w:r>
      <w:r>
        <w:t xml:space="preserve"> </w:t>
      </w:r>
      <w:r>
        <w:rPr>
          <w:iCs/>
          <w:i/>
        </w:rPr>
        <w:t xml:space="preserve">ṇic</w:t>
      </w:r>
      <w:r>
        <w:t xml:space="preserve">-ending</w:t>
      </w:r>
      <w:r>
        <w:t xml:space="preserve"> </w:t>
      </w:r>
      <w:r>
        <w:rPr>
          <w:iCs/>
          <w:i/>
        </w:rPr>
        <w:t xml:space="preserve">liṅ</w:t>
      </w:r>
      <w:r>
        <w:t xml:space="preserve"> </w:t>
      </w:r>
      <w:r>
        <w:t xml:space="preserve">third person singular,</w:t>
      </w:r>
      <w:r>
        <w:t xml:space="preserve"> </w:t>
      </w:r>
      <w:r>
        <w:rPr>
          <w:iCs/>
          <w:i/>
        </w:rPr>
        <w:t xml:space="preserve">ta</w:t>
      </w:r>
      <w:r>
        <w:t xml:space="preserve">;</w:t>
      </w:r>
      <w:r>
        <w:t xml:space="preserve"> </w:t>
      </w:r>
      <w:r>
        <w:rPr>
          <w:iCs/>
          <w:i/>
        </w:rPr>
        <w:t xml:space="preserve">liṅaḥ sīyuṭ</w:t>
      </w:r>
      <w:r>
        <w:t xml:space="preserve"> </w:t>
      </w:r>
      <w:r>
        <w:t xml:space="preserve">(Pā. 3-4-102) gives</w:t>
      </w:r>
      <w:r>
        <w:t xml:space="preserve"> </w:t>
      </w:r>
      <w:r>
        <w:rPr>
          <w:iCs/>
          <w:i/>
        </w:rPr>
        <w:t xml:space="preserve">sīyuṭ</w:t>
      </w:r>
      <w:r>
        <w:t xml:space="preserve">;</w:t>
      </w:r>
      <w:r>
        <w:t xml:space="preserve"> </w:t>
      </w:r>
      <w:r>
        <w:rPr>
          <w:iCs/>
          <w:i/>
        </w:rPr>
        <w:t xml:space="preserve">suṭ tithoḥ</w:t>
      </w:r>
      <w:r>
        <w:t xml:space="preserve"> </w:t>
      </w:r>
      <w:r>
        <w:t xml:space="preserve">(Pā. 3-4-107) gives</w:t>
      </w:r>
      <w:r>
        <w:t xml:space="preserve"> </w:t>
      </w:r>
      <w:r>
        <w:rPr>
          <w:iCs/>
          <w:i/>
        </w:rPr>
        <w:t xml:space="preserve">suṭ</w:t>
      </w:r>
      <w:r>
        <w:t xml:space="preserve">;</w:t>
      </w:r>
      <w:r>
        <w:t xml:space="preserve"> </w:t>
      </w:r>
      <w:r>
        <w:rPr>
          <w:iCs/>
          <w:i/>
        </w:rPr>
        <w:t xml:space="preserve">chandasy ubhayathā</w:t>
      </w:r>
      <w:r>
        <w:t xml:space="preserve"> </w:t>
      </w:r>
      <w:r>
        <w:t xml:space="preserve">(Pā. 3-4-117) gives the suffix both names, so</w:t>
      </w:r>
      <w:r>
        <w:t xml:space="preserve"> </w:t>
      </w:r>
      <w:r>
        <w:rPr>
          <w:iCs/>
          <w:i/>
        </w:rPr>
        <w:t xml:space="preserve">ṇic</w:t>
      </w:r>
      <w:r>
        <w:t xml:space="preserve"> </w:t>
      </w:r>
      <w:r>
        <w:t xml:space="preserve">drops; as before the penult is shortened;</w:t>
      </w:r>
      <w:r>
        <w:t xml:space="preserve"> </w:t>
      </w:r>
      <w:r>
        <w:rPr>
          <w:iCs/>
          <w:i/>
        </w:rPr>
        <w:t xml:space="preserve">tiṅ-nighāta</w:t>
      </w:r>
      <w:r>
        <w:t xml:space="preserve">. ‖ 6 ‖</w:t>
      </w:r>
    </w:p>
    <w:p>
      <w:pPr>
        <w:pStyle w:val="BodyText"/>
      </w:pPr>
      <w:r>
        <w:t xml:space="preserve">Here ends the 132nd Sūkta.</w:t>
      </w:r>
      <w:r>
        <w:t xml:space="preserve"> </w:t>
      </w:r>
      <w:r>
        <w:rPr>
          <w:iCs/>
          <w:i/>
        </w:rPr>
        <w:t xml:space="preserve">(Kannada closing line:</w:t>
      </w:r>
      <w:r>
        <w:rPr>
          <w:iCs/>
          <w:i/>
        </w:rPr>
        <w:t xml:space="preserve"> </w:t>
      </w:r>
      <w:r>
        <w:rPr>
          <w:iCs/>
          <w:i/>
        </w:rPr>
        <w:t xml:space="preserve">“</w:t>
      </w:r>
      <w:r>
        <w:rPr>
          <w:iCs/>
          <w:i/>
        </w:rPr>
        <w:t xml:space="preserve">ಇಲ್ಲಿಗೆ ನೂರ ಮೂವತ್ತೆರಡನೇ ಸೂಕ್ತ ಮುಗಿದುದು</w:t>
      </w:r>
      <w:r>
        <w:rPr>
          <w:iCs/>
          <w:i/>
        </w:rPr>
        <w:t xml:space="preserve">”</w:t>
      </w:r>
      <w:r>
        <w:rPr>
          <w:iCs/>
          <w:i/>
        </w:rPr>
        <w:t xml:space="preserve">.)</w:t>
      </w:r>
    </w:p>
    <w:p>
      <w:r>
        <w:pict>
          <v:rect style="width:0;height:1.5pt" o:hralign="center" o:hrstd="t" o:hr="t"/>
        </w:pict>
      </w:r>
    </w:p>
    <w:bookmarkEnd w:id="688"/>
    <w:bookmarkEnd w:id="689"/>
    <w:bookmarkStart w:id="729" w:name="Xe67cdacb149470b19c6b7af946dd6926df5abf7"/>
    <w:p>
      <w:pPr>
        <w:pStyle w:val="Heading2"/>
      </w:pPr>
      <w:r>
        <w:t xml:space="preserve">Sūkta 133 —</w:t>
      </w:r>
      <w:r>
        <w:t xml:space="preserve"> </w:t>
      </w:r>
      <w:r>
        <w:rPr>
          <w:iCs/>
          <w:i/>
        </w:rPr>
        <w:t xml:space="preserve">ubhe punāmi</w:t>
      </w:r>
      <w:r>
        <w:t xml:space="preserve"> </w:t>
      </w:r>
      <w:r>
        <w:t xml:space="preserve">(begins on printed p. 534; Anuvāka 19, seventh and last Sūkta)</w:t>
      </w:r>
    </w:p>
    <w:bookmarkStart w:id="690" w:name="X366251236af7088d500143aa4882d6737d6b3d8"/>
    <w:p>
      <w:pPr>
        <w:pStyle w:val="Heading3"/>
      </w:pPr>
      <w:r>
        <w:t xml:space="preserve">Printed p. 534 (continued; PDF 555, lower part)</w:t>
      </w:r>
    </w:p>
    <w:p>
      <w:pPr>
        <w:pStyle w:val="FirstParagraph"/>
      </w:pPr>
      <w:r>
        <w:rPr>
          <w:bCs/>
          <w:b/>
        </w:rPr>
        <w:t xml:space="preserve">ನೂರ ಮೂವತ್ತಮೂರನೆಯ ಸೂಕ್ತವು — Nūra mūvattamūraneya sūktavu</w:t>
      </w:r>
      <w:r>
        <w:t xml:space="preserve"> </w:t>
      </w:r>
      <w:r>
        <w:t xml:space="preserve">(the one hundred and thirty-third Sūkta).</w:t>
      </w:r>
    </w:p>
    <w:p>
      <w:pPr>
        <w:pStyle w:val="BodyText"/>
      </w:pPr>
      <w:r>
        <w:rPr>
          <w:bCs/>
          <w:b/>
        </w:rPr>
        <w:t xml:space="preserve">॥ सूक्तभूमिका ॥ — Introduction (Sanskrit, small type; read from the image; several letters doubtful [?]).</w:t>
      </w:r>
    </w:p>
    <w:p>
      <w:pPr>
        <w:pStyle w:val="BlockText"/>
      </w:pPr>
      <w:r>
        <w:t xml:space="preserve">उभे पुनामीति सप्तर्चं सप्तमं सूक्तं पारुच्छेपमैन्द्रम् । आद्या त्रिष्टुप् । अभिल्गेत्याद्यास्तिस्रोऽनुष्टुभः । पिशङ्गभृष्टिमिति षष्ठी गायत्री । अन्वर्महेत्येषा धृतिः । वनोति हीत्यभिधानात्कृत्यः [?] । अत्राह्नुक्रमणिका । उभे सप्तादौ त्रिष्टुप् तिस्रोऽनुष्टुभो गायत्री धृतिरिति ॥ अस्य सूक्तस्य विनियोगमाह शौनकः । उभे पुनामि पुरा रिपुघ्न्यस्तु प्रकीर्तिताः । ता जपन् प्रयतो नित्यमिष्ठान् कामान् समश्नुते । ता जपन् हन्ति रक्षांसि सपत्नांश्च नियच्छति । ऋ. वि. १-३१ [?] इति ॥</w:t>
      </w:r>
    </w:p>
    <w:p>
      <w:pPr>
        <w:pStyle w:val="BlockText"/>
      </w:pPr>
      <w:r>
        <w:rPr>
          <w:iCs/>
          <w:i/>
        </w:rPr>
        <w:t xml:space="preserve">ubhe punāmīti saptarcaṃ saptamaṃ sūktaṃ pārucchepamaindram | ādyā triṣṭup | abhilgetyādyāstisro ’nuṣṭubhaḥ | piśaṅgabhṛṣṭimiti ṣaṣṭhī gāyatrī | anvarmahetyeṣā dhṛtiḥ | vanoti hītyabhidhānātkṛtyaḥ [?] | atrāhnukramaṇikā | ubhe saptādau triṣṭup tisro ’nuṣṭubho gāyatrī dhṛtiriti ‖ asya sūktasya viniyogamāha śaunakaḥ | ubhe punāmi purā ripughnyastu prakīrtitāḥ | tā japan prayato nityamiṣṭhān kāmān samaśnute | tā japan hanti rakṣāṃsi sapatnāṃśca niyacchati | ṛ. vi. 1-31 [?] iti ‖</w:t>
      </w:r>
    </w:p>
    <w:p>
      <w:pPr>
        <w:pStyle w:val="FirstParagraph"/>
      </w:pPr>
      <w:r>
        <w:rPr>
          <w:bCs/>
          <w:b/>
        </w:rPr>
        <w:t xml:space="preserve">Kannada anuvāda (translated).</w:t>
      </w:r>
      <w:r>
        <w:t xml:space="preserve"> </w:t>
      </w:r>
      <w:r>
        <w:rPr>
          <w:iCs/>
          <w:i/>
        </w:rPr>
        <w:t xml:space="preserve">Anuvāda</w:t>
      </w:r>
      <w:r>
        <w:t xml:space="preserve"> </w:t>
      </w:r>
      <w:r>
        <w:t xml:space="preserve">— This Sūkta</w:t>
      </w:r>
      <w:r>
        <w:t xml:space="preserve"> </w:t>
      </w:r>
      <w:r>
        <w:rPr>
          <w:iCs/>
          <w:i/>
        </w:rPr>
        <w:t xml:space="preserve">ubhe punāmi</w:t>
      </w:r>
      <w:r>
        <w:t xml:space="preserve"> </w:t>
      </w:r>
      <w:r>
        <w:t xml:space="preserve">is the seventh Sūkta in the nineteenth Anuvāka. It has seven ṛks. The ṛṣi of this Sūkta is Paruccheṣa; the deity is Indra. The first ṛk of this Sūkta is in the Triṣṭubh metre; the three ṛks beginning</w:t>
      </w:r>
      <w:r>
        <w:t xml:space="preserve"> </w:t>
      </w:r>
      <w:r>
        <w:rPr>
          <w:iCs/>
          <w:i/>
        </w:rPr>
        <w:t xml:space="preserve">abhilgā</w:t>
      </w:r>
      <w:r>
        <w:t xml:space="preserve"> </w:t>
      </w:r>
      <w:r>
        <w:t xml:space="preserve">[as read:</w:t>
      </w:r>
      <w:r>
        <w:t xml:space="preserve"> </w:t>
      </w:r>
      <w:r>
        <w:rPr>
          <w:iCs/>
          <w:i/>
        </w:rPr>
        <w:t xml:space="preserve">abhi-lgya</w:t>
      </w:r>
      <w:r>
        <w:t xml:space="preserve">…] are Anuṣṭubh; the ṛk</w:t>
      </w:r>
      <w:r>
        <w:t xml:space="preserve"> </w:t>
      </w:r>
      <w:r>
        <w:rPr>
          <w:iCs/>
          <w:i/>
        </w:rPr>
        <w:t xml:space="preserve">piśaṅgabhṛṣṭim</w:t>
      </w:r>
      <w:r>
        <w:t xml:space="preserve"> </w:t>
      </w:r>
      <w:r>
        <w:t xml:space="preserve">is Gāyatrī; the ṛk</w:t>
      </w:r>
      <w:r>
        <w:t xml:space="preserve"> </w:t>
      </w:r>
      <w:r>
        <w:rPr>
          <w:iCs/>
          <w:i/>
        </w:rPr>
        <w:t xml:space="preserve">anarmaha</w:t>
      </w:r>
      <w:r>
        <w:t xml:space="preserve"> </w:t>
      </w:r>
      <w:r>
        <w:t xml:space="preserve">is Dhṛti; and the ṛk</w:t>
      </w:r>
      <w:r>
        <w:t xml:space="preserve"> </w:t>
      </w:r>
      <w:r>
        <w:rPr>
          <w:iCs/>
          <w:i/>
        </w:rPr>
        <w:t xml:space="preserve">vanoti hi</w:t>
      </w:r>
      <w:r>
        <w:t xml:space="preserve"> </w:t>
      </w:r>
      <w:r>
        <w:t xml:space="preserve">is Atyaṣṭi [as read:</w:t>
      </w:r>
      <w:r>
        <w:t xml:space="preserve"> </w:t>
      </w:r>
      <w:r>
        <w:t xml:space="preserve">“</w:t>
      </w:r>
      <w:r>
        <w:t xml:space="preserve">Atyaṣṭi</w:t>
      </w:r>
      <w:r>
        <w:t xml:space="preserve">”</w:t>
      </w:r>
      <w:r>
        <w:t xml:space="preserve"> </w:t>
      </w:r>
      <w:r>
        <w:t xml:space="preserve">here and earlier given</w:t>
      </w:r>
      <w:r>
        <w:t xml:space="preserve"> </w:t>
      </w:r>
      <w:r>
        <w:t xml:space="preserve">“</w:t>
      </w:r>
      <w:r>
        <w:t xml:space="preserve">Dhṛti</w:t>
      </w:r>
      <w:r>
        <w:t xml:space="preserve">”</w:t>
      </w:r>
      <w:r>
        <w:t xml:space="preserve">; the Kannada text prints these as given]. In the Anukramaṇikā it is said:</w:t>
      </w:r>
      <w:r>
        <w:t xml:space="preserve"> </w:t>
      </w:r>
      <w:r>
        <w:t xml:space="preserve">“</w:t>
      </w:r>
      <w:r>
        <w:rPr>
          <w:iCs/>
          <w:i/>
        </w:rPr>
        <w:t xml:space="preserve">ubhe sapta ādau triṣṭup tisro ’nuṣṭubho gāyatrī dhṛtiḥ</w:t>
      </w:r>
      <w:r>
        <w:t xml:space="preserve">”</w:t>
      </w:r>
      <w:r>
        <w:t xml:space="preserve">. Śaunaka states the use of this Sūkta as follows:</w:t>
      </w:r>
      <w:r>
        <w:t xml:space="preserve"> </w:t>
      </w:r>
      <w:r>
        <w:t xml:space="preserve">“</w:t>
      </w:r>
      <w:r>
        <w:rPr>
          <w:iCs/>
          <w:i/>
        </w:rPr>
        <w:t xml:space="preserve">ubhe punāmi purā ripughnyas tu prakīrtitāḥ | tā japan prayato nityam iṣṭān kāmān samaśnute | tā japan hanti rakṣāṃsi sapatnāṃś ca niyacchati</w:t>
      </w:r>
      <w:r>
        <w:t xml:space="preserve">”</w:t>
      </w:r>
      <w:r>
        <w:t xml:space="preserve"> </w:t>
      </w:r>
      <w:r>
        <w:t xml:space="preserve">(Ṛgvidhāna 1-[?], as read</w:t>
      </w:r>
      <w:r>
        <w:t xml:space="preserve"> </w:t>
      </w:r>
      <w:r>
        <w:t xml:space="preserve">“</w:t>
      </w:r>
      <w:r>
        <w:t xml:space="preserve">೧-೩೨</w:t>
      </w:r>
      <w:r>
        <w:t xml:space="preserve">”</w:t>
      </w:r>
      <w:r>
        <w:t xml:space="preserve"> </w:t>
      </w:r>
      <w:r>
        <w:t xml:space="preserve">[?]).</w:t>
      </w:r>
      <w:r>
        <w:t xml:space="preserve"> </w:t>
      </w:r>
      <w:r>
        <w:rPr>
          <w:iCs/>
          <w:i/>
        </w:rPr>
        <w:t xml:space="preserve">Ubhe punāmi</w:t>
      </w:r>
      <w:r>
        <w:t xml:space="preserve"> </w:t>
      </w:r>
      <w:r>
        <w:t xml:space="preserve">is a Sūkta that destroys enemies: it is said that, if one recites its mantras with faith and regularly every day, enemies are destroyed and all desires are fulfilled.</w:t>
      </w:r>
    </w:p>
    <w:p>
      <w:r>
        <w:pict>
          <v:rect style="width:0;height:1.5pt" o:hralign="center" o:hrstd="t" o:hr="t"/>
        </w:pict>
      </w:r>
    </w:p>
    <w:bookmarkEnd w:id="690"/>
    <w:bookmarkStart w:id="692" w:name="printed-p.-535-pdf-556"/>
    <w:p>
      <w:pPr>
        <w:pStyle w:val="Heading3"/>
      </w:pPr>
      <w:r>
        <w:t xml:space="preserve">Printed p. 535 (PDF 556)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23 [as read].)</w:t>
      </w:r>
    </w:p>
    <w:p>
      <w:pPr>
        <w:pStyle w:val="BodyText"/>
      </w:pPr>
      <w:r>
        <w:rPr>
          <w:bCs/>
          <w:b/>
        </w:rPr>
        <w:t xml:space="preserve">ಸೂಕ್ತ — Sūkta 133</w:t>
      </w:r>
      <w:r>
        <w:t xml:space="preserve"> </w:t>
      </w:r>
      <w:r>
        <w:t xml:space="preserve">[as read]. Maṇḍala 1; Anuvāka 19; Sūkta 133. Aṣṭaka 2, Adhyāya 1, Varga 23 [as read]. Number of ṛks in the Sūkta: 7. Ṛṣi — Paruccheṣa Daivodāsi. Devatā — Indra. Chandas — [as printed] 1 Triṣṭubh; 2–4 Anuṣṭubh; 5 Gāyatrī; 6 Dhṛti; 7 Atyaṣṭi.</w:t>
      </w:r>
      <w:r>
        <w:t xml:space="preserve"> </w:t>
      </w:r>
      <w:r>
        <w:rPr>
          <w:iCs/>
          <w:i/>
        </w:rPr>
        <w:t xml:space="preserve">(The printed table gives Ṛk 5 Gāyatrī, 6 Dhṛti, 7 Atyaṣṭi, whereas the Sanskrit introduction on p. 534 as I read it has the Gāyatrī at 6; recorded as printed.)</w:t>
      </w:r>
    </w:p>
    <w:bookmarkStart w:id="691" w:name="ṛk-1-11"/>
    <w:p>
      <w:pPr>
        <w:pStyle w:val="Heading4"/>
      </w:pPr>
      <w:r>
        <w:t xml:space="preserve">Ṛk 1</w:t>
      </w:r>
    </w:p>
    <w:p>
      <w:pPr>
        <w:pStyle w:val="FirstParagraph"/>
      </w:pPr>
      <w:r>
        <w:rPr>
          <w:bCs/>
          <w:b/>
        </w:rPr>
        <w:t xml:space="preserve">॥ संहितापाठः ॥</w:t>
      </w:r>
    </w:p>
    <w:p>
      <w:pPr>
        <w:pStyle w:val="BlockText"/>
      </w:pPr>
      <w:r>
        <w:t xml:space="preserve">उभे पुनामि रोदसी ऋतेन द्रुहो दहामि सं महीरनिन्द्राः ।</w:t>
      </w:r>
      <w:r>
        <w:t xml:space="preserve"> </w:t>
      </w:r>
      <w:r>
        <w:t xml:space="preserve">अभिव्लग्य यत्र हता अमित्रा वैलस्थानं परि तृळ्हा अशेरन् ॥ १ ॥</w:t>
      </w:r>
    </w:p>
    <w:p>
      <w:pPr>
        <w:pStyle w:val="BlockText"/>
      </w:pPr>
      <w:r>
        <w:rPr>
          <w:iCs/>
          <w:i/>
        </w:rPr>
        <w:t xml:space="preserve">ubhe punāmi rodasī ṛtena druho dahāmi saṃ mahīranindrāḥ |</w:t>
      </w:r>
      <w:r>
        <w:t xml:space="preserve"> </w:t>
      </w:r>
      <w:r>
        <w:rPr>
          <w:iCs/>
          <w:i/>
        </w:rPr>
        <w:t xml:space="preserve">abhivlagya yatra hatā amitrā vailasthānaṃ pari tṛḷhā aśeran ‖ 1 ‖</w:t>
      </w:r>
    </w:p>
    <w:p>
      <w:pPr>
        <w:pStyle w:val="FirstParagraph"/>
      </w:pPr>
      <w:r>
        <w:rPr>
          <w:bCs/>
          <w:b/>
        </w:rPr>
        <w:t xml:space="preserve">॥ पदपाठः ॥</w:t>
      </w:r>
    </w:p>
    <w:p>
      <w:pPr>
        <w:pStyle w:val="BlockText"/>
      </w:pPr>
      <w:r>
        <w:t xml:space="preserve">उभे इति । पुनामि । रोदसी इति । ऋतेन । द्रुहः । दहामि । सम् । महीः । अनिन्द्राः ।</w:t>
      </w:r>
      <w:r>
        <w:t xml:space="preserve"> </w:t>
      </w:r>
      <w:r>
        <w:t xml:space="preserve">अभिऽव्लग्य । यत्र । हताः । अमित्राः । वैलस्थानम् । परि । तृळ्हाः । अशेरन् ॥ १ ॥</w:t>
      </w:r>
    </w:p>
    <w:p>
      <w:pPr>
        <w:pStyle w:val="BlockText"/>
      </w:pPr>
      <w:r>
        <w:rPr>
          <w:iCs/>
          <w:i/>
        </w:rPr>
        <w:t xml:space="preserve">ubhe iti | punāmi | rodasī iti | ṛtena | druhaḥ | dahāmi | sam | mahīḥ | anindrāḥ |</w:t>
      </w:r>
      <w:r>
        <w:t xml:space="preserve"> </w:t>
      </w:r>
      <w:r>
        <w:rPr>
          <w:iCs/>
          <w:i/>
        </w:rPr>
        <w:t xml:space="preserve">abhi ’vlagya | yatra | hatāḥ | amitrāḥ | vailasthānam | pari | tṛḷhāḥ | aśeran ‖ 1 ‖</w:t>
      </w:r>
    </w:p>
    <w:p>
      <w:pPr>
        <w:pStyle w:val="FirstParagraph"/>
      </w:pPr>
      <w:r>
        <w:rPr>
          <w:bCs/>
          <w:b/>
        </w:rPr>
        <w:t xml:space="preserve">॥ सायणभाष्यम् ॥</w:t>
      </w:r>
      <w:r>
        <w:t xml:space="preserve"> </w:t>
      </w:r>
      <w:r>
        <w:rPr>
          <w:iCs/>
          <w:i/>
        </w:rPr>
        <w:t xml:space="preserve">(read from the image; begins p. 535.)</w:t>
      </w:r>
    </w:p>
    <w:p>
      <w:pPr>
        <w:pStyle w:val="BlockText"/>
      </w:pPr>
      <w:r>
        <w:t xml:space="preserve">हे इन्द्र ऋतेन त्वदुद्देश्येन यज्ञेन बलेनोभे रोदसी द्यावापृथिव्यौ पुनामि । लोकद्वयं हिंसकानां तवायज्ञ्यानां [?] पापागमनेन पावयामि । किंचित् भूलोकेऽनिन्द्रा इन्द्रविरहितानामाश्रयभूता महीः उर्वीः अत एव द्रुहो द्रोहिणामाधारभूतत्वात्तल्लक्षणा द्रोग्ध्रीः सं दहामि । संभूयैकहेलया दहामि । पुनस्ता एव विशेष्यन्ते । यत्र यासु भूमिष्वमित्राः शत्रवोऽभिव्लग्याभितो गत्वा हताः सर्वतः प्राप्ता अस्माभिर्घातिता वा । व्लगतिर्गतिकर्मा । छान्दसो धातुः । ते सर्वे परि तृळ्हा हिंसिताः ॥ तृहू हिंसार्थः । ऊदित्त्वादस्य विभाषेट्प्रतिषेधः । हिंसिताः संतोऽशेरन् । शयनं प्राप्ताः । शेतेर्व्यत्ययेन परस्मैपदं ।</w:t>
      </w:r>
    </w:p>
    <w:p>
      <w:pPr>
        <w:pStyle w:val="BlockText"/>
      </w:pPr>
      <w:r>
        <w:rPr>
          <w:iCs/>
          <w:i/>
        </w:rPr>
        <w:t xml:space="preserve">he indra ṛtena tvaduddeśyena yajñena balenobhe rodasī dyāvāpṛthivyau punāmi | lokadvayaṃ hiṃsakānāṃ tavāyajñyānāṃ [?] pāpāgamanena pāvayāmi | kiṃcit bhūloke ’nindrā indravirahitānāmāśrayabhūtā mahīḥ urvīḥ ata eva druho drohiṇāmādhārabhūtatvāttallakṣaṇā drogdhrīḥ saṃ dahāmi | saṃbhūyaikahelayā dahāmi | punastā eva viśeṣyante | yatra yāsu bhūmiṣvamitrāḥ śatravo ’bhivlagyābhito gatvā hatāḥ sarvataḥ prāptā asmābhirghātitā vā | vlagatirgatikarmā | chāndaso dhātuḥ | te sarve pari tṛḷhā hiṃsitāḥ ‖ tṛhū hiṃsārthaḥ | ūdittvādasya vibhāṣeṭpratiṣedhaḥ | hiṃsitāḥ saṃto ’śeran | śayanaṃ prāptāḥ | śetervyatyayena parasmaipadaṃ |</w:t>
      </w:r>
    </w:p>
    <w:p>
      <w:pPr>
        <w:pStyle w:val="FirstParagraph"/>
      </w:pPr>
      <w:r>
        <w:rPr>
          <w:iCs/>
          <w:i/>
        </w:rPr>
        <w:t xml:space="preserve">(Sense, with doubtful words as read:</w:t>
      </w:r>
      <w:r>
        <w:rPr>
          <w:iCs/>
          <w:i/>
        </w:rPr>
        <w:t xml:space="preserve"> </w:t>
      </w:r>
      <w:r>
        <w:rPr>
          <w:iCs/>
          <w:i/>
        </w:rPr>
        <w:t xml:space="preserve">“</w:t>
      </w:r>
      <w:r>
        <w:rPr>
          <w:iCs/>
          <w:i/>
        </w:rPr>
        <w:t xml:space="preserve">O Indra, by the sacrifice (</w:t>
      </w:r>
      <w:r>
        <w:rPr>
          <w:iCs/>
          <w:i/>
          <w:iCs/>
          <w:i/>
        </w:rPr>
        <w:t xml:space="preserve">ṛta</w:t>
      </w:r>
      <w:r>
        <w:rPr>
          <w:iCs/>
          <w:i/>
        </w:rPr>
        <w:t xml:space="preserve">, i.e. force) aimed at you I purify both heaven and earth; I cleanse the two worlds of the misfortune that comes from the wicked [?]. Those wide lands that lack Indra (</w:t>
      </w:r>
      <w:r>
        <w:rPr>
          <w:iCs/>
          <w:i/>
          <w:iCs/>
          <w:i/>
        </w:rPr>
        <w:t xml:space="preserve">anindrāḥ</w:t>
      </w:r>
      <w:r>
        <w:rPr>
          <w:iCs/>
          <w:i/>
        </w:rPr>
        <w:t xml:space="preserve">) and are the support of the malicious, I burn up together. The lands are further described: in which the enemies, having gone about on every side, were slain — reached on all sides by us or struck by us (</w:t>
      </w:r>
      <w:r>
        <w:rPr>
          <w:iCs/>
          <w:i/>
          <w:iCs/>
          <w:i/>
        </w:rPr>
        <w:t xml:space="preserve">vlagati</w:t>
      </w:r>
      <w:r>
        <w:rPr>
          <w:iCs/>
          <w:i/>
        </w:rPr>
        <w:t xml:space="preserve"> </w:t>
      </w:r>
      <w:r>
        <w:rPr>
          <w:iCs/>
          <w:i/>
        </w:rPr>
        <w:t xml:space="preserve">is a verb of motion, a Vedic root); all these, utterly (</w:t>
      </w:r>
      <w:r>
        <w:rPr>
          <w:iCs/>
          <w:i/>
          <w:iCs/>
          <w:i/>
        </w:rPr>
        <w:t xml:space="preserve">pari</w:t>
      </w:r>
      <w:r>
        <w:rPr>
          <w:iCs/>
          <w:i/>
        </w:rPr>
        <w:t xml:space="preserve">) crushed, lie asleep (</w:t>
      </w:r>
      <w:r>
        <w:rPr>
          <w:iCs/>
          <w:i/>
          <w:iCs/>
          <w:i/>
        </w:rPr>
        <w:t xml:space="preserve">aśeran</w:t>
      </w:r>
      <w:r>
        <w:rPr>
          <w:iCs/>
          <w:i/>
        </w:rPr>
        <w:t xml:space="preserve">).</w:t>
      </w:r>
      <w:r>
        <w:rPr>
          <w:iCs/>
          <w:i/>
        </w:rPr>
        <w:t xml:space="preserve">”</w:t>
      </w:r>
      <w:r>
        <w:rPr>
          <w:iCs/>
          <w:i/>
        </w:rPr>
        <w:t xml:space="preserve"> </w:t>
      </w:r>
      <w:r>
        <w:rPr>
          <w:iCs/>
          <w:i/>
        </w:rPr>
        <w:t xml:space="preserve">Grammar:</w:t>
      </w:r>
      <w:r>
        <w:rPr>
          <w:iCs/>
          <w:i/>
        </w:rPr>
        <w:t xml:space="preserve"> </w:t>
      </w:r>
      <w:r>
        <w:t xml:space="preserve">tṛhū hiṃsāyām</w:t>
      </w:r>
      <w:r>
        <w:rPr>
          <w:iCs/>
          <w:i/>
        </w:rPr>
        <w:t xml:space="preserve">; because of the</w:t>
      </w:r>
      <w:r>
        <w:rPr>
          <w:iCs/>
          <w:i/>
        </w:rPr>
        <w:t xml:space="preserve"> </w:t>
      </w:r>
      <w:r>
        <w:t xml:space="preserve">ū</w:t>
      </w:r>
      <w:r>
        <w:rPr>
          <w:iCs/>
          <w:i/>
        </w:rPr>
        <w:t xml:space="preserve">-marker the</w:t>
      </w:r>
      <w:r>
        <w:rPr>
          <w:iCs/>
          <w:i/>
        </w:rPr>
        <w:t xml:space="preserve"> </w:t>
      </w:r>
      <w:r>
        <w:t xml:space="preserve">iṭ* is optionally forbidden;</w:t>
      </w:r>
      <w:r>
        <w:t xml:space="preserve"> </w:t>
      </w:r>
      <w:r>
        <w:rPr>
          <w:iCs/>
          <w:i/>
        </w:rPr>
        <w:t xml:space="preserve">śete</w:t>
      </w:r>
      <w:r>
        <w:t xml:space="preserve"> </w:t>
      </w:r>
      <w:r>
        <w:t xml:space="preserve">has the Parasmaipada by</w:t>
      </w:r>
      <w:r>
        <w:t xml:space="preserve"> </w:t>
      </w:r>
      <w:r>
        <w:rPr>
          <w:iCs/>
          <w:i/>
        </w:rPr>
        <w:t xml:space="preserve">vyatyaya</w:t>
      </w:r>
      <w:r>
        <w:t xml:space="preserve">.)*</w:t>
      </w:r>
    </w:p>
    <w:bookmarkEnd w:id="691"/>
    <w:bookmarkEnd w:id="692"/>
    <w:bookmarkStart w:id="693" w:name="printed-p.-536-pdf-557"/>
    <w:p>
      <w:pPr>
        <w:pStyle w:val="Heading3"/>
      </w:pPr>
      <w:r>
        <w:t xml:space="preserve">Printed p. 536 (PDF 557)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133</w:t>
      </w:r>
      <w:r>
        <w:rPr>
          <w:iCs/>
          <w:i/>
        </w:rPr>
        <w:t xml:space="preserve">”</w:t>
      </w:r>
      <w:r>
        <w:rPr>
          <w:iCs/>
          <w:i/>
        </w:rPr>
        <w:t xml:space="preserve"> </w:t>
      </w:r>
      <w:r>
        <w:rPr>
          <w:iCs/>
          <w:i/>
        </w:rPr>
        <w:t xml:space="preserve">[as read].)</w:t>
      </w:r>
    </w:p>
    <w:p>
      <w:pPr>
        <w:pStyle w:val="BlockText"/>
      </w:pPr>
      <w:r>
        <w:t xml:space="preserve">शीङो रुट् । पा. [?] । शीङः सार्वधातुके गुणः ॥ वैलस्थानं । बिलशब्दो गर्तसमानार्थः । स च गर्तः श्मशानवचनः । आकोऽयमपि श्मशानवाची । अथवा बिलसंबन्धिस्थानं नागलोकः । तत्र वाशेरन् । यद्वा बिल क्षेपे इति धातुः । घञर्थे कः । स्वार्थिकोऽयन् । तत्र शवाः क्षिप्यन्ते इति वैलस्थानं श्मशानं । तत्र त्वयोहता भूमिं श्मशानवत्कृत्वा सर्वत्र शेरते । तान् दहामीत्यर्थः ॥</w:t>
      </w:r>
    </w:p>
    <w:p>
      <w:pPr>
        <w:pStyle w:val="BlockText"/>
      </w:pPr>
      <w:r>
        <w:rPr>
          <w:iCs/>
          <w:i/>
        </w:rPr>
        <w:t xml:space="preserve">śīṅo ruṭ | pā. [?] | śīṅaḥ sārvadhātuke guṇaḥ ‖ vailasthānaṃ | bilaśabdo gartasamānārthaḥ | sa ca gartaḥ śmaśānavacanaḥ | āko ’yamapi śmaśānavācī | athavā bilasaṃbandhisthānaṃ nāgalokaḥ | tatra vāśeran | yadvā bila kṣepe iti dhātuḥ | ghañarthe kaḥ | svārthiko ’yan | tatra śavāḥ kṣipyante iti vailasthānaṃ śmaśānaṃ | tatra tvayohatā bhūmiṃ śmaśānavatkṛtvā sarvatra śerate | tān dahāmītyarthaḥ ‖</w:t>
      </w:r>
    </w:p>
    <w:p>
      <w:pPr>
        <w:pStyle w:val="FirstParagraph"/>
      </w:pPr>
      <w:r>
        <w:rPr>
          <w:iCs/>
          <w:i/>
        </w:rPr>
        <w:t xml:space="preserve">(Grammar tail of</w:t>
      </w:r>
      <w:r>
        <w:rPr>
          <w:iCs/>
          <w:i/>
        </w:rPr>
        <w:t xml:space="preserve"> </w:t>
      </w:r>
      <w:r>
        <w:t xml:space="preserve">aśeran</w:t>
      </w:r>
      <w:r>
        <w:rPr>
          <w:iCs/>
          <w:i/>
        </w:rPr>
        <w:t xml:space="preserve">:</w:t>
      </w:r>
      <w:r>
        <w:rPr>
          <w:iCs/>
          <w:i/>
        </w:rPr>
        <w:t xml:space="preserve"> </w:t>
      </w:r>
      <w:r>
        <w:t xml:space="preserve">śīṅo ruṭ* (Pā. [?], number not legible to me),</w:t>
      </w:r>
      <w:r>
        <w:t xml:space="preserve"> </w:t>
      </w:r>
      <w:r>
        <w:rPr>
          <w:iCs/>
          <w:i/>
        </w:rPr>
        <w:t xml:space="preserve">śīṅaḥ sārvadhātuke guṇaḥ</w:t>
      </w:r>
      <w:r>
        <w:t xml:space="preserve">. Then on</w:t>
      </w:r>
      <w:r>
        <w:t xml:space="preserve"> </w:t>
      </w:r>
      <w:r>
        <w:rPr>
          <w:iCs/>
          <w:i/>
        </w:rPr>
        <w:t xml:space="preserve">vailasthānam</w:t>
      </w:r>
      <w:r>
        <w:t xml:space="preserve">:</w:t>
      </w:r>
      <w:r>
        <w:t xml:space="preserve"> </w:t>
      </w:r>
      <w:r>
        <w:t xml:space="preserve">“</w:t>
      </w:r>
      <w:r>
        <w:t xml:space="preserve">The word</w:t>
      </w:r>
      <w:r>
        <w:t xml:space="preserve"> </w:t>
      </w:r>
      <w:r>
        <w:rPr>
          <w:iCs/>
          <w:i/>
        </w:rPr>
        <w:t xml:space="preserve">bila</w:t>
      </w:r>
      <w:r>
        <w:t xml:space="preserve"> </w:t>
      </w:r>
      <w:r>
        <w:t xml:space="preserve">means the same as</w:t>
      </w:r>
      <w:r>
        <w:t xml:space="preserve"> </w:t>
      </w:r>
      <w:r>
        <w:rPr>
          <w:iCs/>
          <w:i/>
        </w:rPr>
        <w:t xml:space="preserve">garta</w:t>
      </w:r>
      <w:r>
        <w:t xml:space="preserve"> </w:t>
      </w:r>
      <w:r>
        <w:t xml:space="preserve">(pit); and</w:t>
      </w:r>
      <w:r>
        <w:t xml:space="preserve"> </w:t>
      </w:r>
      <w:r>
        <w:rPr>
          <w:iCs/>
          <w:i/>
        </w:rPr>
        <w:t xml:space="preserve">garta</w:t>
      </w:r>
      <w:r>
        <w:t xml:space="preserve"> </w:t>
      </w:r>
      <w:r>
        <w:t xml:space="preserve">is a word for a cemetery; the word</w:t>
      </w:r>
      <w:r>
        <w:t xml:space="preserve"> </w:t>
      </w:r>
      <w:r>
        <w:rPr>
          <w:iCs/>
          <w:i/>
        </w:rPr>
        <w:t xml:space="preserve">āka</w:t>
      </w:r>
      <w:r>
        <w:t xml:space="preserve"> </w:t>
      </w:r>
      <w:r>
        <w:t xml:space="preserve">also means cemetery. Or: the place connected with a</w:t>
      </w:r>
      <w:r>
        <w:t xml:space="preserve"> </w:t>
      </w:r>
      <w:r>
        <w:rPr>
          <w:iCs/>
          <w:i/>
        </w:rPr>
        <w:t xml:space="preserve">bila</w:t>
      </w:r>
      <w:r>
        <w:t xml:space="preserve"> </w:t>
      </w:r>
      <w:r>
        <w:t xml:space="preserve">is the Nāga-world (serpent world); either of these may be meant by</w:t>
      </w:r>
      <w:r>
        <w:t xml:space="preserve"> </w:t>
      </w:r>
      <w:r>
        <w:t xml:space="preserve">‘</w:t>
      </w:r>
      <w:r>
        <w:t xml:space="preserve">they lay there</w:t>
      </w:r>
      <w:r>
        <w:t xml:space="preserve">’</w:t>
      </w:r>
      <w:r>
        <w:t xml:space="preserve">. Or the root is</w:t>
      </w:r>
      <w:r>
        <w:t xml:space="preserve"> </w:t>
      </w:r>
      <w:r>
        <w:rPr>
          <w:iCs/>
          <w:i/>
        </w:rPr>
        <w:t xml:space="preserve">bila kṣepe</w:t>
      </w:r>
      <w:r>
        <w:t xml:space="preserve">;</w:t>
      </w:r>
      <w:r>
        <w:t xml:space="preserve"> </w:t>
      </w:r>
      <w:r>
        <w:rPr>
          <w:iCs/>
          <w:i/>
        </w:rPr>
        <w:t xml:space="preserve">ka</w:t>
      </w:r>
      <w:r>
        <w:t xml:space="preserve"> </w:t>
      </w:r>
      <w:r>
        <w:t xml:space="preserve">in the sense of</w:t>
      </w:r>
      <w:r>
        <w:t xml:space="preserve"> </w:t>
      </w:r>
      <w:r>
        <w:rPr>
          <w:iCs/>
          <w:i/>
        </w:rPr>
        <w:t xml:space="preserve">ghañ</w:t>
      </w:r>
      <w:r>
        <w:t xml:space="preserve">, with the selfsame suffix</w:t>
      </w:r>
      <w:r>
        <w:t xml:space="preserve"> </w:t>
      </w:r>
      <w:r>
        <w:rPr>
          <w:iCs/>
          <w:i/>
        </w:rPr>
        <w:t xml:space="preserve">ayan</w:t>
      </w:r>
      <w:r>
        <w:t xml:space="preserve">; where corpses are thrown is</w:t>
      </w:r>
      <w:r>
        <w:t xml:space="preserve"> </w:t>
      </w:r>
      <w:r>
        <w:rPr>
          <w:iCs/>
          <w:i/>
        </w:rPr>
        <w:t xml:space="preserve">vailasthāna</w:t>
      </w:r>
      <w:r>
        <w:t xml:space="preserve">, a cemetery. There, those struck by you, making the earth like a cemetery, lie everywhere; these I burn — this is the meaning.</w:t>
      </w:r>
      <w:r>
        <w:t xml:space="preserve">”</w:t>
      </w:r>
      <w:r>
        <w:t xml:space="preserve"> </w:t>
      </w:r>
      <w:r>
        <w:t xml:space="preserve">The wording of the second half is partly doubtful [?].)*</w:t>
      </w:r>
    </w:p>
    <w:p>
      <w:pPr>
        <w:pStyle w:val="BodyText"/>
      </w:pPr>
      <w:r>
        <w:rPr>
          <w:bCs/>
          <w:b/>
        </w:rPr>
        <w:t xml:space="preserve">॥ प्रतिपदार्थः ॥ — Pratipadārtha.</w:t>
      </w:r>
      <w:r>
        <w:t xml:space="preserve"> </w:t>
      </w:r>
      <w:r>
        <w:rPr>
          <w:iCs/>
          <w:i/>
        </w:rPr>
        <w:t xml:space="preserve">(he) indre</w:t>
      </w:r>
      <w:r>
        <w:t xml:space="preserve"> </w:t>
      </w:r>
      <w:r>
        <w:t xml:space="preserve">— O Indra;</w:t>
      </w:r>
      <w:r>
        <w:t xml:space="preserve"> </w:t>
      </w:r>
      <w:r>
        <w:rPr>
          <w:iCs/>
          <w:i/>
        </w:rPr>
        <w:t xml:space="preserve">ṛtena</w:t>
      </w:r>
      <w:r>
        <w:t xml:space="preserve"> </w:t>
      </w:r>
      <w:r>
        <w:t xml:space="preserve">— by the sacrifice aimed at you (by strength);</w:t>
      </w:r>
      <w:r>
        <w:t xml:space="preserve"> </w:t>
      </w:r>
      <w:r>
        <w:rPr>
          <w:iCs/>
          <w:i/>
        </w:rPr>
        <w:t xml:space="preserve">ubhe rodasī</w:t>
      </w:r>
      <w:r>
        <w:t xml:space="preserve"> </w:t>
      </w:r>
      <w:r>
        <w:t xml:space="preserve">— both the heaven and earth;</w:t>
      </w:r>
      <w:r>
        <w:t xml:space="preserve"> </w:t>
      </w:r>
      <w:r>
        <w:rPr>
          <w:iCs/>
          <w:i/>
        </w:rPr>
        <w:t xml:space="preserve">punāmi</w:t>
      </w:r>
      <w:r>
        <w:t xml:space="preserve"> </w:t>
      </w:r>
      <w:r>
        <w:t xml:space="preserve">— (leaving aside the evil) I purify;</w:t>
      </w:r>
      <w:r>
        <w:t xml:space="preserve"> </w:t>
      </w:r>
      <w:r>
        <w:rPr>
          <w:iCs/>
          <w:i/>
        </w:rPr>
        <w:t xml:space="preserve">kiṃcit bhūloke</w:t>
      </w:r>
      <w:r>
        <w:t xml:space="preserve"> </w:t>
      </w:r>
      <w:r>
        <w:t xml:space="preserve">— and in the earth-world;</w:t>
      </w:r>
      <w:r>
        <w:t xml:space="preserve"> </w:t>
      </w:r>
      <w:r>
        <w:rPr>
          <w:iCs/>
          <w:i/>
        </w:rPr>
        <w:t xml:space="preserve">anindrāḥ</w:t>
      </w:r>
      <w:r>
        <w:t xml:space="preserve"> </w:t>
      </w:r>
      <w:r>
        <w:t xml:space="preserve">— those without Indra, supporting;</w:t>
      </w:r>
      <w:r>
        <w:t xml:space="preserve"> </w:t>
      </w:r>
      <w:r>
        <w:rPr>
          <w:iCs/>
          <w:i/>
        </w:rPr>
        <w:t xml:space="preserve">mahīḥ</w:t>
      </w:r>
      <w:r>
        <w:t xml:space="preserve"> </w:t>
      </w:r>
      <w:r>
        <w:t xml:space="preserve">— wide;</w:t>
      </w:r>
      <w:r>
        <w:t xml:space="preserve"> </w:t>
      </w:r>
      <w:r>
        <w:rPr>
          <w:iCs/>
          <w:i/>
        </w:rPr>
        <w:t xml:space="preserve">druhaḥ</w:t>
      </w:r>
      <w:r>
        <w:t xml:space="preserve"> </w:t>
      </w:r>
      <w:r>
        <w:t xml:space="preserve">— (being the support of the malicious) of the malicious, (the lands of the earth);</w:t>
      </w:r>
      <w:r>
        <w:t xml:space="preserve"> </w:t>
      </w:r>
      <w:r>
        <w:rPr>
          <w:iCs/>
          <w:i/>
        </w:rPr>
        <w:t xml:space="preserve">saṃ dahāmi</w:t>
      </w:r>
      <w:r>
        <w:t xml:space="preserve"> </w:t>
      </w:r>
      <w:r>
        <w:t xml:space="preserve">— I burn them completely;</w:t>
      </w:r>
      <w:r>
        <w:t xml:space="preserve"> </w:t>
      </w:r>
      <w:r>
        <w:rPr>
          <w:iCs/>
          <w:i/>
        </w:rPr>
        <w:t xml:space="preserve">yatra</w:t>
      </w:r>
      <w:r>
        <w:t xml:space="preserve"> </w:t>
      </w:r>
      <w:r>
        <w:t xml:space="preserve">— in whichever lands;</w:t>
      </w:r>
      <w:r>
        <w:t xml:space="preserve"> </w:t>
      </w:r>
      <w:r>
        <w:rPr>
          <w:iCs/>
          <w:i/>
        </w:rPr>
        <w:t xml:space="preserve">amitrāḥ</w:t>
      </w:r>
      <w:r>
        <w:t xml:space="preserve"> </w:t>
      </w:r>
      <w:r>
        <w:t xml:space="preserve">— enemies;</w:t>
      </w:r>
      <w:r>
        <w:t xml:space="preserve"> </w:t>
      </w:r>
      <w:r>
        <w:rPr>
          <w:iCs/>
          <w:i/>
        </w:rPr>
        <w:t xml:space="preserve">abhivlagya</w:t>
      </w:r>
      <w:r>
        <w:t xml:space="preserve"> </w:t>
      </w:r>
      <w:r>
        <w:t xml:space="preserve">— having gone everywhere;</w:t>
      </w:r>
      <w:r>
        <w:t xml:space="preserve"> </w:t>
      </w:r>
      <w:r>
        <w:rPr>
          <w:iCs/>
          <w:i/>
        </w:rPr>
        <w:t xml:space="preserve">hatāḥ</w:t>
      </w:r>
      <w:r>
        <w:t xml:space="preserve"> </w:t>
      </w:r>
      <w:r>
        <w:t xml:space="preserve">— spread over, (or struck by us);</w:t>
      </w:r>
      <w:r>
        <w:t xml:space="preserve"> </w:t>
      </w:r>
      <w:r>
        <w:rPr>
          <w:iCs/>
          <w:i/>
        </w:rPr>
        <w:t xml:space="preserve">(tatra)</w:t>
      </w:r>
      <w:r>
        <w:t xml:space="preserve"> </w:t>
      </w:r>
      <w:r>
        <w:t xml:space="preserve">— there;</w:t>
      </w:r>
      <w:r>
        <w:t xml:space="preserve"> </w:t>
      </w:r>
      <w:r>
        <w:rPr>
          <w:iCs/>
          <w:i/>
        </w:rPr>
        <w:t xml:space="preserve">(te)</w:t>
      </w:r>
      <w:r>
        <w:t xml:space="preserve"> </w:t>
      </w:r>
      <w:r>
        <w:t xml:space="preserve">— they;</w:t>
      </w:r>
      <w:r>
        <w:t xml:space="preserve"> </w:t>
      </w:r>
      <w:r>
        <w:rPr>
          <w:iCs/>
          <w:i/>
        </w:rPr>
        <w:t xml:space="preserve">pari tṛḷhāḥ</w:t>
      </w:r>
      <w:r>
        <w:t xml:space="preserve"> </w:t>
      </w:r>
      <w:r>
        <w:t xml:space="preserve">— completely destroyed;</w:t>
      </w:r>
      <w:r>
        <w:t xml:space="preserve"> </w:t>
      </w:r>
      <w:r>
        <w:rPr>
          <w:iCs/>
          <w:i/>
        </w:rPr>
        <w:t xml:space="preserve">vailasthāne</w:t>
      </w:r>
      <w:r>
        <w:t xml:space="preserve"> </w:t>
      </w:r>
      <w:r>
        <w:t xml:space="preserve">— in pits (in cemeteries, or in the Nāga-world);</w:t>
      </w:r>
      <w:r>
        <w:t xml:space="preserve"> </w:t>
      </w:r>
      <w:r>
        <w:rPr>
          <w:iCs/>
          <w:i/>
        </w:rPr>
        <w:t xml:space="preserve">aśeran</w:t>
      </w:r>
      <w:r>
        <w:t xml:space="preserve"> </w:t>
      </w:r>
      <w:r>
        <w:t xml:space="preserve">— lie fallen.</w:t>
      </w:r>
    </w:p>
    <w:p>
      <w:pPr>
        <w:pStyle w:val="BodyText"/>
      </w:pPr>
      <w:r>
        <w:rPr>
          <w:bCs/>
          <w:b/>
        </w:rPr>
        <w:t xml:space="preserve">॥ भावार्थः ॥ — Bhāvārtha.</w:t>
      </w:r>
      <w:r>
        <w:t xml:space="preserve"> </w:t>
      </w:r>
      <w:r>
        <w:t xml:space="preserve">O Indra, by the sacrifice (by the strength) directed to you I purify both heaven and earth; I burn up the wide lands (portions of the earth) that, lacking Indra, are the very support of the malicious, as the malicious themselves; and in whichever lands enemies are spread and are struck down by us, there they are utterly destroyed and lie in pits (in cemeteries); I make such lands pure also.</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By sacrifice I purify both the heaven and the earth: I burn the wide (realms of earth) that are without Indra, and are (the haunts) of the wicked: wherever the enemies have congregated they have been slain: and, utterly destroyed, they sleep in a deep pit</w:t>
      </w:r>
      <w:r>
        <w:rPr>
          <w:iCs/>
          <w:i/>
        </w:rPr>
        <w:t xml:space="preserve">”</w:t>
      </w:r>
      <w:r>
        <w:t xml:space="preserve"> </w:t>
      </w:r>
      <w:r>
        <w:t xml:space="preserve">(the printed text has a colon after</w:t>
      </w:r>
      <w:r>
        <w:t xml:space="preserve"> </w:t>
      </w:r>
      <w:r>
        <w:t xml:space="preserve">“</w:t>
      </w:r>
      <w:r>
        <w:t xml:space="preserve">earth</w:t>
      </w:r>
      <w:r>
        <w:t xml:space="preserve">”</w:t>
      </w:r>
      <w:r>
        <w:t xml:space="preserve">,</w:t>
      </w:r>
      <w:r>
        <w:t xml:space="preserve"> </w:t>
      </w:r>
      <w:r>
        <w:t xml:space="preserve">“</w:t>
      </w:r>
      <w:r>
        <w:t xml:space="preserve">wicked</w:t>
      </w:r>
      <w:r>
        <w:t xml:space="preserve">”</w:t>
      </w:r>
      <w:r>
        <w:t xml:space="preserve"> </w:t>
      </w:r>
      <w:r>
        <w:t xml:space="preserve">and</w:t>
      </w:r>
      <w:r>
        <w:t xml:space="preserve"> </w:t>
      </w:r>
      <w:r>
        <w:t xml:space="preserve">“</w:t>
      </w:r>
      <w:r>
        <w:t xml:space="preserve">slain</w:t>
      </w:r>
      <w:r>
        <w:t xml:space="preserve">”</w:t>
      </w:r>
      <w:r>
        <w:t xml:space="preserve">, no closing full stop).</w:t>
      </w:r>
    </w:p>
    <w:p>
      <w:pPr>
        <w:pStyle w:val="BodyText"/>
      </w:pPr>
      <w:r>
        <w:rPr>
          <w:bCs/>
          <w:b/>
        </w:rPr>
        <w:t xml:space="preserve">॥ विशेषविषयगळु ॥ — Special Topics (Ṛk 1).</w:t>
      </w:r>
    </w:p>
    <w:p>
      <w:pPr>
        <w:pStyle w:val="BodyText"/>
      </w:pPr>
      <w:r>
        <w:rPr>
          <w:iCs/>
          <w:i/>
          <w:bCs/>
          <w:b/>
        </w:rPr>
        <w:t xml:space="preserve">ubhe rodasī</w:t>
      </w:r>
      <w:r>
        <w:t xml:space="preserve"> </w:t>
      </w:r>
      <w:r>
        <w:t xml:space="preserve">—</w:t>
      </w:r>
      <w:r>
        <w:t xml:space="preserve"> </w:t>
      </w:r>
      <w:r>
        <w:rPr>
          <w:iCs/>
          <w:i/>
        </w:rPr>
        <w:t xml:space="preserve">rodasī</w:t>
      </w:r>
      <w:r>
        <w:t xml:space="preserve"> </w:t>
      </w:r>
      <w:r>
        <w:t xml:space="preserve">is one of the twenty-four names of</w:t>
      </w:r>
      <w:r>
        <w:t xml:space="preserve"> </w:t>
      </w:r>
      <w:r>
        <w:rPr>
          <w:iCs/>
          <w:i/>
        </w:rPr>
        <w:t xml:space="preserve">dyāvāpṛthivī</w:t>
      </w:r>
      <w:r>
        <w:t xml:space="preserve"> </w:t>
      </w:r>
      <w:r>
        <w:t xml:space="preserve">(Ni. 3-[?], as read</w:t>
      </w:r>
      <w:r>
        <w:t xml:space="preserve"> </w:t>
      </w:r>
      <w:r>
        <w:t xml:space="preserve">“</w:t>
      </w:r>
      <w:r>
        <w:t xml:space="preserve">೩-೩೦</w:t>
      </w:r>
      <w:r>
        <w:t xml:space="preserve">”</w:t>
      </w:r>
      <w:r>
        <w:t xml:space="preserve"> </w:t>
      </w:r>
      <w:r>
        <w:t xml:space="preserve">[?]), since the word, beginning with</w:t>
      </w:r>
      <w:r>
        <w:t xml:space="preserve"> </w:t>
      </w:r>
      <w:r>
        <w:rPr>
          <w:iCs/>
          <w:i/>
        </w:rPr>
        <w:t xml:space="preserve">purandhī</w:t>
      </w:r>
      <w:r>
        <w:t xml:space="preserve">, occurs among them;</w:t>
      </w:r>
      <w:r>
        <w:t xml:space="preserve"> </w:t>
      </w:r>
      <w:r>
        <w:rPr>
          <w:iCs/>
          <w:i/>
        </w:rPr>
        <w:t xml:space="preserve">rodasī</w:t>
      </w:r>
      <w:r>
        <w:t xml:space="preserve"> </w:t>
      </w:r>
      <w:r>
        <w:t xml:space="preserve">means</w:t>
      </w:r>
      <w:r>
        <w:t xml:space="preserve"> </w:t>
      </w:r>
      <w:r>
        <w:t xml:space="preserve">“</w:t>
      </w:r>
      <w:r>
        <w:t xml:space="preserve">the two</w:t>
      </w:r>
      <w:r>
        <w:t xml:space="preserve">”</w:t>
      </w:r>
      <w:r>
        <w:t xml:space="preserve">: heaven and earth, which are in the middle (</w:t>
      </w:r>
      <w:r>
        <w:rPr>
          <w:iCs/>
          <w:i/>
        </w:rPr>
        <w:t xml:space="preserve">patita</w:t>
      </w:r>
      <w:r>
        <w:t xml:space="preserve">). Here, as</w:t>
      </w:r>
      <w:r>
        <w:t xml:space="preserve"> </w:t>
      </w:r>
      <w:r>
        <w:rPr>
          <w:iCs/>
          <w:i/>
        </w:rPr>
        <w:t xml:space="preserve">rodasī</w:t>
      </w:r>
      <w:r>
        <w:t xml:space="preserve"> </w:t>
      </w:r>
      <w:r>
        <w:t xml:space="preserve">is a dual-ending word, it indicates two worlds, heaven and earth; the word</w:t>
      </w:r>
      <w:r>
        <w:t xml:space="preserve"> </w:t>
      </w:r>
      <w:r>
        <w:rPr>
          <w:iCs/>
          <w:i/>
        </w:rPr>
        <w:t xml:space="preserve">ubhe</w:t>
      </w:r>
      <w:r>
        <w:t xml:space="preserve"> </w:t>
      </w:r>
      <w:r>
        <w:t xml:space="preserve">is thus not necessary [text continues on p. 537].</w:t>
      </w:r>
    </w:p>
    <w:bookmarkEnd w:id="693"/>
    <w:bookmarkStart w:id="694" w:name="printed-p.-537-pdf-558"/>
    <w:p>
      <w:pPr>
        <w:pStyle w:val="Heading3"/>
      </w:pPr>
      <w:r>
        <w:t xml:space="preserve">Printed p. 537 (PDF 558)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23 [as read].)</w:t>
      </w:r>
    </w:p>
    <w:p>
      <w:pPr>
        <w:pStyle w:val="BodyText"/>
      </w:pPr>
      <w:r>
        <w:rPr>
          <w:iCs/>
          <w:i/>
        </w:rPr>
        <w:t xml:space="preserve">(Continuing:)</w:t>
      </w:r>
      <w:r>
        <w:t xml:space="preserve"> </w:t>
      </w:r>
      <w:r>
        <w:t xml:space="preserve">…the word</w:t>
      </w:r>
      <w:r>
        <w:t xml:space="preserve"> </w:t>
      </w:r>
      <w:r>
        <w:rPr>
          <w:iCs/>
          <w:i/>
        </w:rPr>
        <w:t xml:space="preserve">ubhe</w:t>
      </w:r>
      <w:r>
        <w:t xml:space="preserve"> </w:t>
      </w:r>
      <w:r>
        <w:t xml:space="preserve">is superfluous. It has been put in to suit the metre. Yāska, in his Nirukta, explains the word</w:t>
      </w:r>
      <w:r>
        <w:t xml:space="preserve"> </w:t>
      </w:r>
      <w:r>
        <w:rPr>
          <w:iCs/>
          <w:i/>
        </w:rPr>
        <w:t xml:space="preserve">rodasī</w:t>
      </w:r>
      <w:r>
        <w:t xml:space="preserve"> </w:t>
      </w:r>
      <w:r>
        <w:t xml:space="preserve">not only as</w:t>
      </w:r>
      <w:r>
        <w:t xml:space="preserve"> </w:t>
      </w:r>
      <w:r>
        <w:rPr>
          <w:iCs/>
          <w:i/>
        </w:rPr>
        <w:t xml:space="preserve">dyāvāpṛthivī</w:t>
      </w:r>
      <w:r>
        <w:t xml:space="preserve"> </w:t>
      </w:r>
      <w:r>
        <w:t xml:space="preserve">but also as</w:t>
      </w:r>
      <w:r>
        <w:t xml:space="preserve"> </w:t>
      </w:r>
      <w:r>
        <w:t xml:space="preserve">“</w:t>
      </w:r>
      <w:r>
        <w:rPr>
          <w:iCs/>
          <w:i/>
        </w:rPr>
        <w:t xml:space="preserve">rodasī rudrasya patnī</w:t>
      </w:r>
      <w:r>
        <w:t xml:space="preserve">”</w:t>
      </w:r>
      <w:r>
        <w:t xml:space="preserve"> </w:t>
      </w:r>
      <w:r>
        <w:t xml:space="preserve">—</w:t>
      </w:r>
      <w:r>
        <w:t xml:space="preserve"> </w:t>
      </w:r>
      <w:r>
        <w:t xml:space="preserve">“</w:t>
      </w:r>
      <w:r>
        <w:rPr>
          <w:iCs/>
          <w:i/>
        </w:rPr>
        <w:t xml:space="preserve">rodasī</w:t>
      </w:r>
      <w:r>
        <w:t xml:space="preserve"> </w:t>
      </w:r>
      <w:r>
        <w:t xml:space="preserve">is the wife of Rudra</w:t>
      </w:r>
      <w:r>
        <w:t xml:space="preserve">”</w:t>
      </w:r>
      <w:r>
        <w:t xml:space="preserve"> </w:t>
      </w:r>
      <w:r>
        <w:t xml:space="preserve">(Ni. 11-[?], as read</w:t>
      </w:r>
      <w:r>
        <w:t xml:space="preserve"> </w:t>
      </w:r>
      <w:r>
        <w:t xml:space="preserve">“</w:t>
      </w:r>
      <w:r>
        <w:t xml:space="preserve">೧೧-೩೦</w:t>
      </w:r>
      <w:r>
        <w:t xml:space="preserve">”</w:t>
      </w:r>
      <w:r>
        <w:t xml:space="preserve"> </w:t>
      </w:r>
      <w:r>
        <w:t xml:space="preserve">[?]); and in support of this meaning he quotes:</w:t>
      </w:r>
    </w:p>
    <w:p>
      <w:pPr>
        <w:pStyle w:val="BlockText"/>
      </w:pPr>
      <w:r>
        <w:t xml:space="preserve">उत ग्ना व्यन्तु देवपत्नीरिन्द्राण्यग्नाय्यश्विनी राट् ।</w:t>
      </w:r>
      <w:r>
        <w:t xml:space="preserve"> </w:t>
      </w:r>
      <w:r>
        <w:t xml:space="preserve">आ रोदसी वरुणानी शृणोतु व्यन्तु देवीर्य ऋतुर्जनीनाम् ॥</w:t>
      </w:r>
    </w:p>
    <w:p>
      <w:pPr>
        <w:pStyle w:val="BlockText"/>
      </w:pPr>
      <w:r>
        <w:rPr>
          <w:iCs/>
          <w:i/>
        </w:rPr>
        <w:t xml:space="preserve">uta gnā vyantu devapatnīrindrāṇyagnāyyaśvinī rāṭ |</w:t>
      </w:r>
      <w:r>
        <w:t xml:space="preserve"> </w:t>
      </w:r>
      <w:r>
        <w:rPr>
          <w:iCs/>
          <w:i/>
        </w:rPr>
        <w:t xml:space="preserve">ā rodasī varuṇānī śṛṇotu vyantu devīrya ṛturjanīnām ‖</w:t>
      </w:r>
    </w:p>
    <w:p>
      <w:pPr>
        <w:pStyle w:val="FirstParagraph"/>
      </w:pPr>
      <w:r>
        <w:t xml:space="preserve">(Ṛ. Saṃ. 5-46-8 [as read; the digits are doubtful].) — as an illustration (Ni. 12-[?], as read</w:t>
      </w:r>
      <w:r>
        <w:t xml:space="preserve"> </w:t>
      </w:r>
      <w:r>
        <w:t xml:space="preserve">“</w:t>
      </w:r>
      <w:r>
        <w:t xml:space="preserve">೧೨-೪೬</w:t>
      </w:r>
      <w:r>
        <w:t xml:space="preserve">”</w:t>
      </w:r>
      <w:r>
        <w:t xml:space="preserve"> </w:t>
      </w:r>
      <w:r>
        <w:t xml:space="preserve">[?]). In this Ṛk, when naming some of the divine wives, [Yāska says]:</w:t>
      </w:r>
    </w:p>
    <w:p>
      <w:pPr>
        <w:pStyle w:val="BlockText"/>
      </w:pPr>
      <w:r>
        <w:t xml:space="preserve">अपि च ग्ना व्यन्तु देवपत्न्यः । इन्द्राणीन्द्रस्य पत्न्यग्नाय्यग्नेः पत्न्यश्विन्यश्विनोः पत्नी राट् राजते । रोदसी रुद्रस्य पत्नी । वरुणानी च वरुणस्य पत्नी ।</w:t>
      </w:r>
    </w:p>
    <w:p>
      <w:pPr>
        <w:pStyle w:val="BlockText"/>
      </w:pPr>
      <w:r>
        <w:rPr>
          <w:iCs/>
          <w:i/>
        </w:rPr>
        <w:t xml:space="preserve">api ca gnā vyantu devapatnyaḥ | indrāṇīndrasya patnyagnāyyagneḥ patnyaśvinyaśvinoḥ patnī rāṭ rājate | rodasī rudrasya patnī | varuṇānī ca varuṇasya patnī |</w:t>
      </w:r>
    </w:p>
    <w:p>
      <w:pPr>
        <w:pStyle w:val="FirstParagraph"/>
      </w:pPr>
      <w:r>
        <w:t xml:space="preserve">(Ni. 12-[?], as read</w:t>
      </w:r>
      <w:r>
        <w:t xml:space="preserve"> </w:t>
      </w:r>
      <w:r>
        <w:t xml:space="preserve">“</w:t>
      </w:r>
      <w:r>
        <w:t xml:space="preserve">೧೨-೪೬</w:t>
      </w:r>
      <w:r>
        <w:t xml:space="preserve">”</w:t>
      </w:r>
      <w:r>
        <w:t xml:space="preserve"> </w:t>
      </w:r>
      <w:r>
        <w:t xml:space="preserve">[?].) — that is: the wife of Indra is</w:t>
      </w:r>
      <w:r>
        <w:t xml:space="preserve"> </w:t>
      </w:r>
      <w:r>
        <w:rPr>
          <w:iCs/>
          <w:i/>
        </w:rPr>
        <w:t xml:space="preserve">indrāṇī</w:t>
      </w:r>
      <w:r>
        <w:t xml:space="preserve">; of Agni,</w:t>
      </w:r>
      <w:r>
        <w:t xml:space="preserve"> </w:t>
      </w:r>
      <w:r>
        <w:rPr>
          <w:iCs/>
          <w:i/>
        </w:rPr>
        <w:t xml:space="preserve">agnāyī</w:t>
      </w:r>
      <w:r>
        <w:t xml:space="preserve">; of the Aśvins,</w:t>
      </w:r>
      <w:r>
        <w:t xml:space="preserve"> </w:t>
      </w:r>
      <w:r>
        <w:rPr>
          <w:iCs/>
          <w:i/>
        </w:rPr>
        <w:t xml:space="preserve">aśvinī</w:t>
      </w:r>
      <w:r>
        <w:t xml:space="preserve">; of Rudra,</w:t>
      </w:r>
      <w:r>
        <w:t xml:space="preserve"> </w:t>
      </w:r>
      <w:r>
        <w:rPr>
          <w:iCs/>
          <w:i/>
        </w:rPr>
        <w:t xml:space="preserve">rodasī</w:t>
      </w:r>
      <w:r>
        <w:t xml:space="preserve">; of Varuṇa,</w:t>
      </w:r>
      <w:r>
        <w:t xml:space="preserve"> </w:t>
      </w:r>
      <w:r>
        <w:rPr>
          <w:iCs/>
          <w:i/>
        </w:rPr>
        <w:t xml:space="preserve">varuṇānī</w:t>
      </w:r>
      <w:r>
        <w:t xml:space="preserve">, so he explains. In the present Ṛk,</w:t>
      </w:r>
      <w:r>
        <w:t xml:space="preserve"> </w:t>
      </w:r>
      <w:r>
        <w:rPr>
          <w:iCs/>
          <w:i/>
        </w:rPr>
        <w:t xml:space="preserve">rodasī</w:t>
      </w:r>
      <w:r>
        <w:t xml:space="preserve"> </w:t>
      </w:r>
      <w:r>
        <w:t xml:space="preserve">means heaven and earth.</w:t>
      </w:r>
    </w:p>
    <w:p>
      <w:pPr>
        <w:pStyle w:val="BodyText"/>
      </w:pPr>
      <w:r>
        <w:rPr>
          <w:iCs/>
          <w:i/>
          <w:bCs/>
          <w:b/>
        </w:rPr>
        <w:t xml:space="preserve">ṛtena</w:t>
      </w:r>
      <w:r>
        <w:t xml:space="preserve"> </w:t>
      </w:r>
      <w:r>
        <w:t xml:space="preserve">— the word</w:t>
      </w:r>
      <w:r>
        <w:t xml:space="preserve"> </w:t>
      </w:r>
      <w:r>
        <w:rPr>
          <w:iCs/>
          <w:i/>
        </w:rPr>
        <w:t xml:space="preserve">ṛta</w:t>
      </w:r>
      <w:r>
        <w:t xml:space="preserve"> </w:t>
      </w:r>
      <w:r>
        <w:t xml:space="preserve">has many senses (truth, water, etc.), but in the present Ṛk the commentator explains:</w:t>
      </w:r>
      <w:r>
        <w:t xml:space="preserve"> </w:t>
      </w:r>
      <w:r>
        <w:rPr>
          <w:iCs/>
          <w:i/>
        </w:rPr>
        <w:t xml:space="preserve">yajñena balena</w:t>
      </w:r>
      <w:r>
        <w:t xml:space="preserve"> </w:t>
      </w:r>
      <w:r>
        <w:t xml:space="preserve">— by the sacrificial act, or by the divine power obtained by performing sacrifice.</w:t>
      </w:r>
    </w:p>
    <w:p>
      <w:pPr>
        <w:pStyle w:val="BodyText"/>
      </w:pPr>
      <w:r>
        <w:rPr>
          <w:iCs/>
          <w:i/>
          <w:bCs/>
          <w:b/>
        </w:rPr>
        <w:t xml:space="preserve">druhaḥ</w:t>
      </w:r>
      <w:r>
        <w:t xml:space="preserve"> </w:t>
      </w:r>
      <w:r>
        <w:t xml:space="preserve">—</w:t>
      </w:r>
      <w:r>
        <w:t xml:space="preserve"> </w:t>
      </w:r>
      <w:r>
        <w:rPr>
          <w:iCs/>
          <w:i/>
        </w:rPr>
        <w:t xml:space="preserve">drohiṇām ādhārabhūtatvāt tadāśrayam api drogdhrīḥ</w:t>
      </w:r>
      <w:r>
        <w:t xml:space="preserve"> </w:t>
      </w:r>
      <w:r>
        <w:t xml:space="preserve">—</w:t>
      </w:r>
      <w:r>
        <w:t xml:space="preserve"> </w:t>
      </w:r>
      <w:r>
        <w:t xml:space="preserve">“</w:t>
      </w:r>
      <w:r>
        <w:t xml:space="preserve">druh</w:t>
      </w:r>
      <w:r>
        <w:t xml:space="preserve">”</w:t>
      </w:r>
      <w:r>
        <w:t xml:space="preserve"> </w:t>
      </w:r>
      <w:r>
        <w:t xml:space="preserve">means those that do harm, the wicked; the places that are the support of such wicked, where wicked people dwell, is the meaning. Since the word</w:t>
      </w:r>
      <w:r>
        <w:t xml:space="preserve"> </w:t>
      </w:r>
      <w:r>
        <w:rPr>
          <w:iCs/>
          <w:i/>
        </w:rPr>
        <w:t xml:space="preserve">anindrāḥ</w:t>
      </w:r>
      <w:r>
        <w:t xml:space="preserve"> </w:t>
      </w:r>
      <w:r>
        <w:t xml:space="preserve">(</w:t>
      </w:r>
      <w:r>
        <w:t xml:space="preserve">“</w:t>
      </w:r>
      <w:r>
        <w:t xml:space="preserve">without Indra</w:t>
      </w:r>
      <w:r>
        <w:t xml:space="preserve">”</w:t>
      </w:r>
      <w:r>
        <w:t xml:space="preserve">) is used here as an attribute of this word, the lands without Indra are the dwelling-places of the wicked; the ṛṣi says that, burning such lands, he destroys them.</w:t>
      </w:r>
    </w:p>
    <w:p>
      <w:pPr>
        <w:pStyle w:val="BodyText"/>
      </w:pPr>
      <w:r>
        <w:rPr>
          <w:iCs/>
          <w:i/>
          <w:bCs/>
          <w:b/>
        </w:rPr>
        <w:t xml:space="preserve">abhivlagya yatra hatā amitrāḥ</w:t>
      </w:r>
      <w:r>
        <w:t xml:space="preserve"> </w:t>
      </w:r>
      <w:r>
        <w:t xml:space="preserve">—</w:t>
      </w:r>
      <w:r>
        <w:t xml:space="preserve"> </w:t>
      </w:r>
      <w:r>
        <w:t xml:space="preserve">“</w:t>
      </w:r>
      <w:r>
        <w:t xml:space="preserve">those who are not friends to us</w:t>
      </w:r>
      <w:r>
        <w:t xml:space="preserve">”</w:t>
      </w:r>
      <w:r>
        <w:t xml:space="preserve"> </w:t>
      </w:r>
      <w:r>
        <w:t xml:space="preserve">means enemies, the wicked; in whichever land the wicked assemble, in those lands the wicked are all destroyed.</w:t>
      </w:r>
    </w:p>
    <w:p>
      <w:pPr>
        <w:pStyle w:val="BodyText"/>
      </w:pPr>
      <w:r>
        <w:rPr>
          <w:iCs/>
          <w:i/>
          <w:bCs/>
          <w:b/>
        </w:rPr>
        <w:t xml:space="preserve">ubhe punāmi rodasī</w:t>
      </w:r>
      <w:r>
        <w:t xml:space="preserve"> </w:t>
      </w:r>
      <w:r>
        <w:t xml:space="preserve">— As said above, having burned the lands where the wicked who do not worship Indra dwell, and having destroyed their evil, I make heaven and earth pure [text continues on p. 538] — free of the harm done by the wicked.</w:t>
      </w:r>
    </w:p>
    <w:bookmarkEnd w:id="694"/>
    <w:bookmarkStart w:id="695" w:name="printed-p.-538-pdf-559"/>
    <w:p>
      <w:pPr>
        <w:pStyle w:val="Heading3"/>
      </w:pPr>
      <w:r>
        <w:t xml:space="preserve">Printed p. 538 (PDF 559)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133</w:t>
      </w:r>
      <w:r>
        <w:rPr>
          <w:iCs/>
          <w:i/>
        </w:rPr>
        <w:t xml:space="preserve">”</w:t>
      </w:r>
      <w:r>
        <w:rPr>
          <w:iCs/>
          <w:i/>
        </w:rPr>
        <w:t xml:space="preserve"> </w:t>
      </w:r>
      <w:r>
        <w:rPr>
          <w:iCs/>
          <w:i/>
        </w:rPr>
        <w:t xml:space="preserve">[as read].)</w:t>
      </w:r>
    </w:p>
    <w:p>
      <w:pPr>
        <w:pStyle w:val="BodyText"/>
      </w:pPr>
      <w:r>
        <w:rPr>
          <w:iCs/>
          <w:i/>
        </w:rPr>
        <w:t xml:space="preserve">(Continuing:)</w:t>
      </w:r>
      <w:r>
        <w:t xml:space="preserve"> </w:t>
      </w:r>
      <w:r>
        <w:t xml:space="preserve">…I purify, or make clean — this is the purport: to remove the harm done by wicked men is to make [the worlds] pure.</w:t>
      </w:r>
    </w:p>
    <w:p>
      <w:pPr>
        <w:pStyle w:val="BodyText"/>
      </w:pPr>
      <w:r>
        <w:rPr>
          <w:iCs/>
          <w:i/>
          <w:bCs/>
          <w:b/>
        </w:rPr>
        <w:t xml:space="preserve">vailasthānaṃ pari tṛḷhā aśeran</w:t>
      </w:r>
      <w:r>
        <w:t xml:space="preserve"> </w:t>
      </w:r>
      <w:r>
        <w:t xml:space="preserve">—</w:t>
      </w:r>
      <w:r>
        <w:t xml:space="preserve"> </w:t>
      </w:r>
      <w:r>
        <w:t xml:space="preserve">“</w:t>
      </w:r>
      <w:r>
        <w:t xml:space="preserve">Our enemies, the wicked who do not worship Indra, struck down by us, lie in a</w:t>
      </w:r>
      <w:r>
        <w:t xml:space="preserve"> </w:t>
      </w:r>
      <w:r>
        <w:rPr>
          <w:iCs/>
          <w:i/>
        </w:rPr>
        <w:t xml:space="preserve">bila</w:t>
      </w:r>
      <w:r>
        <w:t xml:space="preserve">-place, i.e. in a cemetery</w:t>
      </w:r>
      <w:r>
        <w:t xml:space="preserve">”</w:t>
      </w:r>
      <w:r>
        <w:t xml:space="preserve">, is the meaning. Sāyaṇa gives two kinds of meaning for the word</w:t>
      </w:r>
      <w:r>
        <w:t xml:space="preserve"> </w:t>
      </w:r>
      <w:r>
        <w:rPr>
          <w:iCs/>
          <w:i/>
        </w:rPr>
        <w:t xml:space="preserve">vailasthāna</w:t>
      </w:r>
      <w:r>
        <w:t xml:space="preserve">:</w:t>
      </w:r>
    </w:p>
    <w:p>
      <w:pPr>
        <w:pStyle w:val="BlockText"/>
      </w:pPr>
      <w:r>
        <w:t xml:space="preserve">वैलस्थानं बिलशब्दो गर्तसमानार्थः । स च गर्तः श्मशानवचनः । आकोऽयमपि श्मशानवाची । अथवा बिलसंबन्धिस्थानं नागलोकः । तत्र वाशेरन् । यद्वा बिल क्षेपे इति धातुः । घञर्थे कः । स्वार्थिकोऽयन् । तत्र शवाः क्षिप्यन्ते इति वैलस्थानं श्मशानं । तत्र त्वयोहता भूमिं श्मशानवत्कृत्वा सर्वत्र शेरते । तान् दहामीत्यर्थः ॥</w:t>
      </w:r>
    </w:p>
    <w:p>
      <w:pPr>
        <w:pStyle w:val="BlockText"/>
      </w:pPr>
      <w:r>
        <w:rPr>
          <w:iCs/>
          <w:i/>
        </w:rPr>
        <w:t xml:space="preserve">vailasthānaṃ bilaśabdo gartasamānārthaḥ | sa ca gartaḥ śmaśānavacanaḥ | āko ’yamapi śmaśānavācī | athavā bilasaṃbandhisthānaṃ nāgalokaḥ | tatra vāśeran | yadvā bila kṣepe iti dhātuḥ | ghañarthe kaḥ | svārthiko ’yan | tatra śavāḥ kṣipyante iti vailasthānaṃ śmaśānaṃ | tatra tvayohatā bhūmiṃ śmaśānavatkṛtvā sarvatra śerate | tān dahāmītyarthaḥ ‖</w:t>
      </w:r>
    </w:p>
    <w:p>
      <w:pPr>
        <w:pStyle w:val="FirstParagraph"/>
      </w:pPr>
      <w:r>
        <w:rPr>
          <w:iCs/>
          <w:i/>
        </w:rPr>
        <w:t xml:space="preserve">(Quoted as on p. 536; the printed text is identical, with</w:t>
      </w:r>
      <w:r>
        <w:rPr>
          <w:iCs/>
          <w:i/>
        </w:rPr>
        <w:t xml:space="preserve"> </w:t>
      </w:r>
      <w:r>
        <w:t xml:space="preserve">vailasthānam* run into the preceding line.)*</w:t>
      </w:r>
    </w:p>
    <w:p>
      <w:pPr>
        <w:pStyle w:val="BodyText"/>
      </w:pPr>
      <w:r>
        <w:t xml:space="preserve">The word</w:t>
      </w:r>
      <w:r>
        <w:t xml:space="preserve"> </w:t>
      </w:r>
      <w:r>
        <w:rPr>
          <w:iCs/>
          <w:i/>
        </w:rPr>
        <w:t xml:space="preserve">bila</w:t>
      </w:r>
      <w:r>
        <w:t xml:space="preserve"> </w:t>
      </w:r>
      <w:r>
        <w:t xml:space="preserve">has the meaning of</w:t>
      </w:r>
      <w:r>
        <w:t xml:space="preserve"> </w:t>
      </w:r>
      <w:r>
        <w:rPr>
          <w:iCs/>
          <w:i/>
        </w:rPr>
        <w:t xml:space="preserve">garta</w:t>
      </w:r>
      <w:r>
        <w:t xml:space="preserve"> </w:t>
      </w:r>
      <w:r>
        <w:t xml:space="preserve">(</w:t>
      </w:r>
      <w:r>
        <w:t xml:space="preserve">“</w:t>
      </w:r>
      <w:r>
        <w:t xml:space="preserve">pit</w:t>
      </w:r>
      <w:r>
        <w:t xml:space="preserve">”</w:t>
      </w:r>
      <w:r>
        <w:t xml:space="preserve">). Though</w:t>
      </w:r>
      <w:r>
        <w:t xml:space="preserve"> </w:t>
      </w:r>
      <w:r>
        <w:rPr>
          <w:iCs/>
          <w:i/>
        </w:rPr>
        <w:t xml:space="preserve">garta</w:t>
      </w:r>
      <w:r>
        <w:t xml:space="preserve"> </w:t>
      </w:r>
      <w:r>
        <w:t xml:space="preserve">has the sense of</w:t>
      </w:r>
      <w:r>
        <w:t xml:space="preserve"> </w:t>
      </w:r>
      <w:r>
        <w:t xml:space="preserve">“</w:t>
      </w:r>
      <w:r>
        <w:t xml:space="preserve">house</w:t>
      </w:r>
      <w:r>
        <w:t xml:space="preserve">”</w:t>
      </w:r>
      <w:r>
        <w:t xml:space="preserve"> </w:t>
      </w:r>
      <w:r>
        <w:t xml:space="preserve">(Ni. 3-[?]), here the commentator gives the meaning</w:t>
      </w:r>
      <w:r>
        <w:t xml:space="preserve"> </w:t>
      </w:r>
      <w:r>
        <w:t xml:space="preserve">“</w:t>
      </w:r>
      <w:r>
        <w:t xml:space="preserve">cemetery</w:t>
      </w:r>
      <w:r>
        <w:t xml:space="preserve">”</w:t>
      </w:r>
      <w:r>
        <w:t xml:space="preserve">. Yāska:</w:t>
      </w:r>
      <w:r>
        <w:t xml:space="preserve"> </w:t>
      </w:r>
      <w:r>
        <w:t xml:space="preserve">“</w:t>
      </w:r>
      <w:r>
        <w:rPr>
          <w:iCs/>
          <w:i/>
        </w:rPr>
        <w:t xml:space="preserve">śmaśānasaṃco ’pi garta ucyate | gurater apagūrṇo bhavati | śmaśānaṃ śmayanam</w:t>
      </w:r>
      <w:r>
        <w:t xml:space="preserve">”</w:t>
      </w:r>
      <w:r>
        <w:t xml:space="preserve"> </w:t>
      </w:r>
      <w:r>
        <w:t xml:space="preserve">(Ni. 3-[?], as read</w:t>
      </w:r>
      <w:r>
        <w:t xml:space="preserve"> </w:t>
      </w:r>
      <w:r>
        <w:t xml:space="preserve">“</w:t>
      </w:r>
      <w:r>
        <w:t xml:space="preserve">೩-೨೩</w:t>
      </w:r>
      <w:r>
        <w:t xml:space="preserve">”</w:t>
      </w:r>
      <w:r>
        <w:t xml:space="preserve"> </w:t>
      </w:r>
      <w:r>
        <w:t xml:space="preserve">[?]) [the quotation’s wording partly doubtful, [?]] — by this derivation, he gives</w:t>
      </w:r>
      <w:r>
        <w:t xml:space="preserve"> </w:t>
      </w:r>
      <w:r>
        <w:rPr>
          <w:iCs/>
          <w:i/>
        </w:rPr>
        <w:t xml:space="preserve">garta</w:t>
      </w:r>
      <w:r>
        <w:t xml:space="preserve"> </w:t>
      </w:r>
      <w:r>
        <w:t xml:space="preserve">the meaning</w:t>
      </w:r>
      <w:r>
        <w:t xml:space="preserve"> </w:t>
      </w:r>
      <w:r>
        <w:rPr>
          <w:iCs/>
          <w:i/>
        </w:rPr>
        <w:t xml:space="preserve">śmaśāna</w:t>
      </w:r>
      <w:r>
        <w:t xml:space="preserve"> </w:t>
      </w:r>
      <w:r>
        <w:t xml:space="preserve">(</w:t>
      </w:r>
      <w:r>
        <w:t xml:space="preserve">“</w:t>
      </w:r>
      <w:r>
        <w:t xml:space="preserve">cemetery</w:t>
      </w:r>
      <w:r>
        <w:t xml:space="preserve">”</w:t>
      </w:r>
      <w:r>
        <w:t xml:space="preserve">). Therefore</w:t>
      </w:r>
      <w:r>
        <w:t xml:space="preserve"> </w:t>
      </w:r>
      <w:r>
        <w:rPr>
          <w:iCs/>
          <w:i/>
        </w:rPr>
        <w:t xml:space="preserve">vailasthāna</w:t>
      </w:r>
      <w:r>
        <w:t xml:space="preserve"> </w:t>
      </w:r>
      <w:r>
        <w:t xml:space="preserve">means a cemetery-place; or, because</w:t>
      </w:r>
      <w:r>
        <w:t xml:space="preserve"> </w:t>
      </w:r>
      <w:r>
        <w:rPr>
          <w:iCs/>
          <w:i/>
        </w:rPr>
        <w:t xml:space="preserve">bila</w:t>
      </w:r>
      <w:r>
        <w:t xml:space="preserve"> </w:t>
      </w:r>
      <w:r>
        <w:t xml:space="preserve">gives the meaning Nāga-world, Pātāla,</w:t>
      </w:r>
      <w:r>
        <w:t xml:space="preserve"> </w:t>
      </w:r>
      <w:r>
        <w:rPr>
          <w:iCs/>
          <w:i/>
        </w:rPr>
        <w:t xml:space="preserve">vailasthāna</w:t>
      </w:r>
      <w:r>
        <w:t xml:space="preserve"> </w:t>
      </w:r>
      <w:r>
        <w:t xml:space="preserve">may also be said to mean the Nāga-world. But this meaning is not current in Vedic literature. On this point the English scholar Wilson says as follows —</w:t>
      </w:r>
    </w:p>
    <w:p>
      <w:pPr>
        <w:pStyle w:val="BodyText"/>
      </w:pPr>
      <w:r>
        <w:t xml:space="preserve">“</w:t>
      </w:r>
      <w:r>
        <w:rPr>
          <w:iCs/>
          <w:i/>
        </w:rPr>
        <w:t xml:space="preserve">vailasthānaṃ aśeran</w:t>
      </w:r>
      <w:r>
        <w:t xml:space="preserve">”</w:t>
      </w:r>
      <w:r>
        <w:t xml:space="preserve"> </w:t>
      </w:r>
      <w:r>
        <w:t xml:space="preserve">—</w:t>
      </w:r>
      <w:r>
        <w:t xml:space="preserve"> </w:t>
      </w:r>
      <w:r>
        <w:rPr>
          <w:iCs/>
          <w:i/>
        </w:rPr>
        <w:t xml:space="preserve">They have slept or irregularly</w:t>
      </w:r>
      <w:r>
        <w:rPr>
          <w:iCs/>
          <w:i/>
        </w:rPr>
        <w:t xml:space="preserve"> </w:t>
      </w:r>
      <w:r>
        <w:rPr>
          <w:iCs/>
          <w:i/>
        </w:rPr>
        <w:t xml:space="preserve">‘</w:t>
      </w:r>
      <w:r>
        <w:rPr>
          <w:iCs/>
          <w:i/>
        </w:rPr>
        <w:t xml:space="preserve">they sleep</w:t>
      </w:r>
      <w:r>
        <w:rPr>
          <w:iCs/>
          <w:i/>
        </w:rPr>
        <w:t xml:space="preserve">’</w:t>
      </w:r>
      <w:r>
        <w:rPr>
          <w:iCs/>
          <w:i/>
        </w:rPr>
        <w:t xml:space="preserve"> </w:t>
      </w:r>
      <w:r>
        <w:rPr>
          <w:iCs/>
          <w:i/>
        </w:rPr>
        <w:t xml:space="preserve">in a place which is of the nature of a bila</w:t>
      </w:r>
      <w:r>
        <w:t xml:space="preserve"> </w:t>
      </w:r>
      <w:r>
        <w:t xml:space="preserve">(विल [sic]),</w:t>
      </w:r>
      <w:r>
        <w:t xml:space="preserve"> </w:t>
      </w:r>
      <w:r>
        <w:rPr>
          <w:iCs/>
          <w:i/>
        </w:rPr>
        <w:t xml:space="preserve">a hole, a cavern, a pit; the Scholiast considers the expression in this and in the third stanza to be equivalent to</w:t>
      </w:r>
      <w:r>
        <w:t xml:space="preserve"> </w:t>
      </w:r>
      <w:r>
        <w:t xml:space="preserve">śmaśāna,</w:t>
      </w:r>
      <w:r>
        <w:t xml:space="preserve"> </w:t>
      </w:r>
      <w:r>
        <w:rPr>
          <w:iCs/>
          <w:i/>
        </w:rPr>
        <w:t xml:space="preserve">a place where dead bodies are burned, or, as it would have seem [sic] to imply, a place where they were buried; as if it was the practice to bury the dead when this hymn was composed. Sayana also suggests, as an alternative, the translation of</w:t>
      </w:r>
      <w:r>
        <w:t xml:space="preserve"> </w:t>
      </w:r>
      <w:r>
        <w:t xml:space="preserve">vailasthānaṃ</w:t>
      </w:r>
      <w:r>
        <w:t xml:space="preserve"> </w:t>
      </w:r>
      <w:r>
        <w:rPr>
          <w:iCs/>
          <w:i/>
        </w:rPr>
        <w:t xml:space="preserve">by</w:t>
      </w:r>
      <w:r>
        <w:t xml:space="preserve"> </w:t>
      </w:r>
      <w:r>
        <w:t xml:space="preserve">nāgaloka,</w:t>
      </w:r>
      <w:r>
        <w:t xml:space="preserve"> </w:t>
      </w:r>
      <w:r>
        <w:rPr>
          <w:iCs/>
          <w:i/>
        </w:rPr>
        <w:t xml:space="preserve">the serpent-world;</w:t>
      </w:r>
      <w:r>
        <w:t xml:space="preserve"> </w:t>
      </w:r>
      <w:r>
        <w:t xml:space="preserve">pātāḷa,</w:t>
      </w:r>
      <w:r>
        <w:t xml:space="preserve"> </w:t>
      </w:r>
      <w:r>
        <w:rPr>
          <w:iCs/>
          <w:i/>
        </w:rPr>
        <w:t xml:space="preserve">the region below the earth; but this is ratter [sic] Pauranik, perhaps, than Vaidic.</w:t>
      </w:r>
    </w:p>
    <w:p>
      <w:pPr>
        <w:pStyle w:val="BodyText"/>
      </w:pPr>
      <w:r>
        <w:rPr>
          <w:iCs/>
          <w:i/>
        </w:rPr>
        <w:t xml:space="preserve">Bala</w:t>
      </w:r>
      <w:r>
        <w:t xml:space="preserve">, i.e. </w:t>
      </w:r>
      <w:r>
        <w:t xml:space="preserve">“</w:t>
      </w:r>
      <w:r>
        <w:t xml:space="preserve">Nāgaloka, Pātāḷa</w:t>
      </w:r>
      <w:r>
        <w:t xml:space="preserve">”</w:t>
      </w:r>
      <w:r>
        <w:t xml:space="preserve"> </w:t>
      </w:r>
      <w:r>
        <w:t xml:space="preserve">is a meaning that occurs only in later Sanskrit and is not current in the Vedas, so that meaning need not be considered here. As Yāska explains the word</w:t>
      </w:r>
      <w:r>
        <w:t xml:space="preserve"> </w:t>
      </w:r>
      <w:r>
        <w:rPr>
          <w:iCs/>
          <w:i/>
        </w:rPr>
        <w:t xml:space="preserve">garta</w:t>
      </w:r>
      <w:r>
        <w:t xml:space="preserve"> </w:t>
      </w:r>
      <w:r>
        <w:t xml:space="preserve">by the word</w:t>
      </w:r>
      <w:r>
        <w:t xml:space="preserve"> </w:t>
      </w:r>
      <w:r>
        <w:rPr>
          <w:iCs/>
          <w:i/>
        </w:rPr>
        <w:t xml:space="preserve">śmaśāna</w:t>
      </w:r>
      <w:r>
        <w:t xml:space="preserve">, the meaning</w:t>
      </w:r>
      <w:r>
        <w:t xml:space="preserve"> </w:t>
      </w:r>
      <w:r>
        <w:t xml:space="preserve">“</w:t>
      </w:r>
      <w:r>
        <w:t xml:space="preserve">cemetery</w:t>
      </w:r>
      <w:r>
        <w:t xml:space="preserve">”</w:t>
      </w:r>
      <w:r>
        <w:t xml:space="preserve"> </w:t>
      </w:r>
      <w:r>
        <w:t xml:space="preserve">is the appropriate one. Even in a cemetery there are two kinds — a place where corpses are burned and a place where they are buried; which of these is meant here cannot be said. Wilson thinks that at that time the burying of corpses was current; but [text continues on p. 539].</w:t>
      </w:r>
    </w:p>
    <w:p>
      <w:r>
        <w:pict>
          <v:rect style="width:0;height:1.5pt" o:hralign="center" o:hrstd="t" o:hr="t"/>
        </w:pict>
      </w:r>
    </w:p>
    <w:bookmarkEnd w:id="695"/>
    <w:bookmarkStart w:id="696" w:name="printed-p.-539-pdf-560"/>
    <w:p>
      <w:pPr>
        <w:pStyle w:val="Heading3"/>
      </w:pPr>
      <w:r>
        <w:t xml:space="preserve">Printed p. 539 (PDF 560)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23 [as read].)</w:t>
      </w:r>
    </w:p>
    <w:p>
      <w:pPr>
        <w:pStyle w:val="BodyText"/>
      </w:pPr>
      <w:r>
        <w:rPr>
          <w:iCs/>
          <w:i/>
        </w:rPr>
        <w:t xml:space="preserve">(Special Topics of Ṛk 1, continued from p. 538.)</w:t>
      </w:r>
      <w:r>
        <w:t xml:space="preserve"> </w:t>
      </w:r>
      <w:r>
        <w:t xml:space="preserve">…but in this Ṛk the word</w:t>
      </w:r>
      <w:r>
        <w:t xml:space="preserve"> </w:t>
      </w:r>
      <w:r>
        <w:t xml:space="preserve">“</w:t>
      </w:r>
      <w:r>
        <w:rPr>
          <w:iCs/>
          <w:i/>
        </w:rPr>
        <w:t xml:space="preserve">dahāmi</w:t>
      </w:r>
      <w:r>
        <w:t xml:space="preserve">”</w:t>
      </w:r>
      <w:r>
        <w:t xml:space="preserve"> </w:t>
      </w:r>
      <w:r>
        <w:t xml:space="preserve">(</w:t>
      </w:r>
      <w:r>
        <w:t xml:space="preserve">“</w:t>
      </w:r>
      <w:r>
        <w:t xml:space="preserve">I burn</w:t>
      </w:r>
      <w:r>
        <w:t xml:space="preserve">”</w:t>
      </w:r>
      <w:r>
        <w:t xml:space="preserve">) is used, so, since</w:t>
      </w:r>
      <w:r>
        <w:t xml:space="preserve"> </w:t>
      </w:r>
      <w:r>
        <w:t xml:space="preserve">“</w:t>
      </w:r>
      <w:r>
        <w:t xml:space="preserve">burning</w:t>
      </w:r>
      <w:r>
        <w:t xml:space="preserve">”</w:t>
      </w:r>
      <w:r>
        <w:t xml:space="preserve"> </w:t>
      </w:r>
      <w:r>
        <w:t xml:space="preserve">the corpse is meant, one may say plainly that at that time corpses were burned and also buried. In the Ṛgveda there are authorities for both of these kinds of corpse-rites:</w:t>
      </w:r>
    </w:p>
    <w:p>
      <w:pPr>
        <w:pStyle w:val="BlockText"/>
      </w:pPr>
      <w:r>
        <w:t xml:space="preserve">मैनमग्ने वि दहो माभि शोचो मास्य त्वचं चिक्षिपो मा शरीरम् ।</w:t>
      </w:r>
      <w:r>
        <w:t xml:space="preserve"> </w:t>
      </w:r>
      <w:r>
        <w:t xml:space="preserve">यदा शृतं कृणवो जातवेदोऽथेमेनं प्र हिणुतात्पितृभ्यः ॥</w:t>
      </w:r>
    </w:p>
    <w:p>
      <w:pPr>
        <w:pStyle w:val="BlockText"/>
      </w:pPr>
      <w:r>
        <w:rPr>
          <w:iCs/>
          <w:i/>
        </w:rPr>
        <w:t xml:space="preserve">mainam agne vi daho mābhi śoco māsya tvacaṃ cikṣipo mā śarīram |</w:t>
      </w:r>
      <w:r>
        <w:t xml:space="preserve"> </w:t>
      </w:r>
      <w:r>
        <w:rPr>
          <w:iCs/>
          <w:i/>
        </w:rPr>
        <w:t xml:space="preserve">yadā śṛtaṃ kṛṇavo jātavedo ’themenaṃ pra hiṇutāt pitṛbhyaḥ ‖</w:t>
      </w:r>
    </w:p>
    <w:p>
      <w:pPr>
        <w:pStyle w:val="FirstParagraph"/>
      </w:pPr>
      <w:r>
        <w:t xml:space="preserve">(Ṛ. Saṃ. 10-16-1 [as read:</w:t>
      </w:r>
      <w:r>
        <w:t xml:space="preserve"> </w:t>
      </w:r>
      <w:r>
        <w:t xml:space="preserve">“</w:t>
      </w:r>
      <w:r>
        <w:t xml:space="preserve">೧೦-೧೬-೧</w:t>
      </w:r>
      <w:r>
        <w:t xml:space="preserve">”</w:t>
      </w:r>
      <w:r>
        <w:t xml:space="preserve">].)</w:t>
      </w:r>
    </w:p>
    <w:p>
      <w:pPr>
        <w:pStyle w:val="BlockText"/>
      </w:pPr>
      <w:r>
        <w:t xml:space="preserve">यं त्वमग्ने समदहस्तमु निर्वापया पुनः ।</w:t>
      </w:r>
      <w:r>
        <w:t xml:space="preserve"> </w:t>
      </w:r>
      <w:r>
        <w:t xml:space="preserve">क्याम्बूरत्र [?] रोहतु पाकदूर्वा व्यल्कशा ॥</w:t>
      </w:r>
    </w:p>
    <w:p>
      <w:pPr>
        <w:pStyle w:val="BlockText"/>
      </w:pPr>
      <w:r>
        <w:rPr>
          <w:iCs/>
          <w:i/>
        </w:rPr>
        <w:t xml:space="preserve">yaṃ tvam agne samadahas tam u nirvāpayā punaḥ |</w:t>
      </w:r>
      <w:r>
        <w:t xml:space="preserve"> </w:t>
      </w:r>
      <w:r>
        <w:rPr>
          <w:iCs/>
          <w:i/>
        </w:rPr>
        <w:t xml:space="preserve">kyāmbūratra [?] rohatu pākadūrvā vyalkaśā ‖</w:t>
      </w:r>
    </w:p>
    <w:p>
      <w:pPr>
        <w:pStyle w:val="FirstParagraph"/>
      </w:pPr>
      <w:r>
        <w:t xml:space="preserve">(Ṛ. Saṃ. 10-16-14 [as read:</w:t>
      </w:r>
      <w:r>
        <w:t xml:space="preserve"> </w:t>
      </w:r>
      <w:r>
        <w:t xml:space="preserve">“</w:t>
      </w:r>
      <w:r>
        <w:t xml:space="preserve">೧೦-೧೬-೧೪</w:t>
      </w:r>
      <w:r>
        <w:t xml:space="preserve">”</w:t>
      </w:r>
      <w:r>
        <w:t xml:space="preserve">].) Such Ṛks support the view that corpses were burned. In the 16th Sūkta of the 10th [Maṇḍala] the Ṛks pray in various ways to Agni that the corpse (the body) should not be burnt [i.e. not harmed], and that the body (its</w:t>
      </w:r>
      <w:r>
        <w:t xml:space="preserve"> </w:t>
      </w:r>
      <w:r>
        <w:rPr>
          <w:iCs/>
          <w:i/>
        </w:rPr>
        <w:t xml:space="preserve">ātman</w:t>
      </w:r>
      <w:r>
        <w:t xml:space="preserve">) be taken to the Pitṛs and the gods. [Sic sense; as read.]</w:t>
      </w:r>
    </w:p>
    <w:p>
      <w:pPr>
        <w:pStyle w:val="BlockText"/>
      </w:pPr>
      <w:r>
        <w:t xml:space="preserve">उप सर्प मातरं भूमिमेतामुरुव्यचसं पृथिवीं सुशेवाम् ।</w:t>
      </w:r>
      <w:r>
        <w:t xml:space="preserve"> </w:t>
      </w:r>
      <w:r>
        <w:t xml:space="preserve">ऊर्णम्रदा युवतिर्दक्षिणावत एषा त्वा पातु निर्ऋतेरुपस्थात् ॥</w:t>
      </w:r>
      <w:r>
        <w:t xml:space="preserve"> </w:t>
      </w:r>
      <w:r>
        <w:t xml:space="preserve">उच्छ्वञ्चस्व पृथिवि मा नि बाधथाः सूपायनास्मै भव सूपवञ्चना ।</w:t>
      </w:r>
      <w:r>
        <w:t xml:space="preserve"> </w:t>
      </w:r>
      <w:r>
        <w:t xml:space="preserve">माता पुत्रं यथा सिचाभ्येनं भूम ऊर्णुहि ॥</w:t>
      </w:r>
      <w:r>
        <w:t xml:space="preserve"> </w:t>
      </w:r>
      <w:r>
        <w:t xml:space="preserve">उच्छ्वञ्चमाना पृथिवी सु तिष्ठतु सहस्रं मित उप हि श्रयन्ताम् ।</w:t>
      </w:r>
      <w:r>
        <w:t xml:space="preserve"> </w:t>
      </w:r>
      <w:r>
        <w:t xml:space="preserve">ते गृहासो घृतश्चुतो भवन्तु विश्वाहास्मै शरणाः सन्त्वत्र ॥</w:t>
      </w:r>
      <w:r>
        <w:t xml:space="preserve"> </w:t>
      </w:r>
      <w:r>
        <w:t xml:space="preserve">उत्ते स्तभ्नामि पृथिवीं त्वत्परीमं लोगं निदधन्मो अहं रिषम् ।</w:t>
      </w:r>
      <w:r>
        <w:t xml:space="preserve"> </w:t>
      </w:r>
      <w:r>
        <w:t xml:space="preserve">एतां स्थूणां पितरो धारयन्तु ते यमः सादना ते मिनोतु ॥</w:t>
      </w:r>
    </w:p>
    <w:p>
      <w:pPr>
        <w:pStyle w:val="BlockText"/>
      </w:pPr>
      <w:r>
        <w:rPr>
          <w:iCs/>
          <w:i/>
        </w:rPr>
        <w:t xml:space="preserve">upa sarpa mātaraṃ bhūmim etām uruvyacasaṃ pṛthivīṃ suśevām |</w:t>
      </w:r>
      <w:r>
        <w:t xml:space="preserve"> </w:t>
      </w:r>
      <w:r>
        <w:rPr>
          <w:iCs/>
          <w:i/>
        </w:rPr>
        <w:t xml:space="preserve">ūrṇamradā yuvatir dakṣiṇāvata eṣā tvā pātu nirṛter upasthāt ‖</w:t>
      </w:r>
      <w:r>
        <w:t xml:space="preserve"> </w:t>
      </w:r>
      <w:r>
        <w:rPr>
          <w:iCs/>
          <w:i/>
        </w:rPr>
        <w:t xml:space="preserve">ucchvañcasva pṛthivi mā ni bādhathāḥ sūpāyanāsmai bhava sūpavañcanā |</w:t>
      </w:r>
      <w:r>
        <w:t xml:space="preserve"> </w:t>
      </w:r>
      <w:r>
        <w:rPr>
          <w:iCs/>
          <w:i/>
        </w:rPr>
        <w:t xml:space="preserve">mātā putraṃ yathā sicābhyenaṃ bhūma ūrṇuhi ‖</w:t>
      </w:r>
      <w:r>
        <w:t xml:space="preserve"> </w:t>
      </w:r>
      <w:r>
        <w:rPr>
          <w:iCs/>
          <w:i/>
        </w:rPr>
        <w:t xml:space="preserve">ucchvañcamānā pṛthivī su tiṣṭhatu sahasraṃ mita upa hi śrayantām |</w:t>
      </w:r>
      <w:r>
        <w:t xml:space="preserve"> </w:t>
      </w:r>
      <w:r>
        <w:rPr>
          <w:iCs/>
          <w:i/>
        </w:rPr>
        <w:t xml:space="preserve">te gṛhāso ghṛtaścuto bhavantu viśvāhāsmai śaraṇāḥ santv atra ‖</w:t>
      </w:r>
      <w:r>
        <w:t xml:space="preserve"> </w:t>
      </w:r>
      <w:r>
        <w:rPr>
          <w:iCs/>
          <w:i/>
        </w:rPr>
        <w:t xml:space="preserve">ut te stabhnāmi pṛthivīṃ tvat parīmaṃ logaṃ nidadhan mo ahaṃ riṣam |</w:t>
      </w:r>
      <w:r>
        <w:t xml:space="preserve"> </w:t>
      </w:r>
      <w:r>
        <w:rPr>
          <w:iCs/>
          <w:i/>
        </w:rPr>
        <w:t xml:space="preserve">etāṃ sthūṇāṃ pitaro dhārayantu te yamaḥ sādanā te minotu ‖</w:t>
      </w:r>
    </w:p>
    <w:p>
      <w:pPr>
        <w:pStyle w:val="FirstParagraph"/>
      </w:pPr>
      <w:r>
        <w:t xml:space="preserve">(Ṛ. Saṃ. 10-18-10 to 13 [as read:</w:t>
      </w:r>
      <w:r>
        <w:t xml:space="preserve"> </w:t>
      </w:r>
      <w:r>
        <w:t xml:space="preserve">“</w:t>
      </w:r>
      <w:r>
        <w:t xml:space="preserve">೧೦-೧೮-೧೦ ರಿಂದ ೧೩</w:t>
      </w:r>
      <w:r>
        <w:t xml:space="preserve">”</w:t>
      </w:r>
      <w:r>
        <w:t xml:space="preserve">]. The reading of these small words is from the image; doubtful letters in the third and fourth verse are not marked individually.) Such Ṛks introduce the burying of the corpse in the earth, with prayers that the earth protect the dead body as a mother protects her son, and so on. The Ṛks of the 16th and 18th Sūktas [of Maṇḍala 10], as stated above, are used even now in the funeral rite (</w:t>
      </w:r>
      <w:r>
        <w:rPr>
          <w:iCs/>
          <w:i/>
        </w:rPr>
        <w:t xml:space="preserve">antyakriyā</w:t>
      </w:r>
      <w:r>
        <w:t xml:space="preserve">).</w:t>
      </w:r>
    </w:p>
    <w:p>
      <w:pPr>
        <w:pStyle w:val="BodyText"/>
      </w:pPr>
      <w:r>
        <w:rPr>
          <w:bCs/>
          <w:b/>
        </w:rPr>
        <w:t xml:space="preserve">॥ व्याकरणप्रक्रिया ॥ — Vyākaraṇa-prakriyā (Ṛk 1; grammar pages, noted briefly; numbers as printed).</w:t>
      </w:r>
      <w:r>
        <w:t xml:space="preserve"> </w:t>
      </w:r>
      <w:r>
        <w:rPr>
          <w:iCs/>
          <w:i/>
        </w:rPr>
        <w:t xml:space="preserve">punāmi</w:t>
      </w:r>
      <w:r>
        <w:t xml:space="preserve"> </w:t>
      </w:r>
      <w:r>
        <w:t xml:space="preserve">— root</w:t>
      </w:r>
      <w:r>
        <w:t xml:space="preserve"> </w:t>
      </w:r>
      <w:r>
        <w:rPr>
          <w:iCs/>
          <w:i/>
        </w:rPr>
        <w:t xml:space="preserve">pūñ pavane</w:t>
      </w:r>
      <w:r>
        <w:t xml:space="preserve">;</w:t>
      </w:r>
      <w:r>
        <w:t xml:space="preserve"> </w:t>
      </w:r>
      <w:r>
        <w:rPr>
          <w:iCs/>
          <w:i/>
        </w:rPr>
        <w:t xml:space="preserve">laṭ</w:t>
      </w:r>
      <w:r>
        <w:t xml:space="preserve">, first person singular</w:t>
      </w:r>
      <w:r>
        <w:t xml:space="preserve"> </w:t>
      </w:r>
      <w:r>
        <w:rPr>
          <w:iCs/>
          <w:i/>
        </w:rPr>
        <w:t xml:space="preserve">mip</w:t>
      </w:r>
      <w:r>
        <w:t xml:space="preserve">;</w:t>
      </w:r>
      <w:r>
        <w:t xml:space="preserve"> </w:t>
      </w:r>
      <w:r>
        <w:rPr>
          <w:iCs/>
          <w:i/>
        </w:rPr>
        <w:t xml:space="preserve">kryādibhyaḥ śnā</w:t>
      </w:r>
      <w:r>
        <w:t xml:space="preserve"> </w:t>
      </w:r>
      <w:r>
        <w:t xml:space="preserve">(Pā. 3-1-81 [as read]) gives</w:t>
      </w:r>
      <w:r>
        <w:t xml:space="preserve"> </w:t>
      </w:r>
      <w:r>
        <w:rPr>
          <w:iCs/>
          <w:i/>
        </w:rPr>
        <w:t xml:space="preserve">śnā</w:t>
      </w:r>
      <w:r>
        <w:t xml:space="preserve">;</w:t>
      </w:r>
      <w:r>
        <w:t xml:space="preserve"> </w:t>
      </w:r>
      <w:r>
        <w:rPr>
          <w:iCs/>
          <w:i/>
        </w:rPr>
        <w:t xml:space="preserve">hrasvaḥ</w:t>
      </w:r>
      <w:r>
        <w:t xml:space="preserve"> </w:t>
      </w:r>
      <w:r>
        <w:t xml:space="preserve">by</w:t>
      </w:r>
      <w:r>
        <w:t xml:space="preserve"> </w:t>
      </w:r>
      <w:r>
        <w:rPr>
          <w:iCs/>
          <w:i/>
        </w:rPr>
        <w:t xml:space="preserve">prādīnāṃ hrasvaḥ</w:t>
      </w:r>
      <w:r>
        <w:t xml:space="preserve"> </w:t>
      </w:r>
      <w:r>
        <w:t xml:space="preserve">[?] (Pā. [?]) — the root is shortened (</w:t>
      </w:r>
      <w:r>
        <w:rPr>
          <w:iCs/>
          <w:i/>
        </w:rPr>
        <w:t xml:space="preserve">pu-nā-mi</w:t>
      </w:r>
      <w:r>
        <w:t xml:space="preserve">), and as it is followed by a</w:t>
      </w:r>
      <w:r>
        <w:t xml:space="preserve"> </w:t>
      </w:r>
      <w:r>
        <w:rPr>
          <w:iCs/>
          <w:i/>
        </w:rPr>
        <w:t xml:space="preserve">pit</w:t>
      </w:r>
      <w:r>
        <w:t xml:space="preserve"> </w:t>
      </w:r>
      <w:r>
        <w:t xml:space="preserve">ending, the</w:t>
      </w:r>
      <w:r>
        <w:t xml:space="preserve"> </w:t>
      </w:r>
      <w:r>
        <w:rPr>
          <w:iCs/>
          <w:i/>
        </w:rPr>
        <w:t xml:space="preserve">nighāta</w:t>
      </w:r>
      <w:r>
        <w:t xml:space="preserve"> </w:t>
      </w:r>
      <w:r>
        <w:t xml:space="preserve">accent comes.</w:t>
      </w:r>
    </w:p>
    <w:bookmarkEnd w:id="696"/>
    <w:bookmarkStart w:id="697" w:name="printed-p.-540-pdf-561"/>
    <w:p>
      <w:pPr>
        <w:pStyle w:val="Heading3"/>
      </w:pPr>
      <w:r>
        <w:t xml:space="preserve">Printed p. 540 (PDF 561)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133</w:t>
      </w:r>
      <w:r>
        <w:rPr>
          <w:iCs/>
          <w:i/>
        </w:rPr>
        <w:t xml:space="preserve">”</w:t>
      </w:r>
      <w:r>
        <w:rPr>
          <w:iCs/>
          <w:i/>
        </w:rPr>
        <w:t xml:space="preserve"> </w:t>
      </w:r>
      <w:r>
        <w:rPr>
          <w:iCs/>
          <w:i/>
        </w:rPr>
        <w:t xml:space="preserve">[as read].)</w:t>
      </w:r>
    </w:p>
    <w:p>
      <w:pPr>
        <w:pStyle w:val="BodyText"/>
      </w:pPr>
      <w:r>
        <w:rPr>
          <w:iCs/>
          <w:i/>
        </w:rPr>
        <w:t xml:space="preserve">(Grammar page, noted briefly.)</w:t>
      </w:r>
      <w:r>
        <w:t xml:space="preserve"> </w:t>
      </w:r>
      <w:r>
        <w:rPr>
          <w:iCs/>
          <w:i/>
        </w:rPr>
        <w:t xml:space="preserve">druhaḥ</w:t>
      </w:r>
      <w:r>
        <w:t xml:space="preserve"> </w:t>
      </w:r>
      <w:r>
        <w:t xml:space="preserve">— root</w:t>
      </w:r>
      <w:r>
        <w:t xml:space="preserve"> </w:t>
      </w:r>
      <w:r>
        <w:rPr>
          <w:iCs/>
          <w:i/>
        </w:rPr>
        <w:t xml:space="preserve">druha jighāṃsāyām</w:t>
      </w:r>
      <w:r>
        <w:t xml:space="preserve">;</w:t>
      </w:r>
      <w:r>
        <w:t xml:space="preserve"> </w:t>
      </w:r>
      <w:r>
        <w:rPr>
          <w:iCs/>
          <w:i/>
        </w:rPr>
        <w:t xml:space="preserve">kvip</w:t>
      </w:r>
      <w:r>
        <w:t xml:space="preserve">; accusative plural.</w:t>
      </w:r>
      <w:r>
        <w:t xml:space="preserve"> </w:t>
      </w:r>
      <w:r>
        <w:rPr>
          <w:iCs/>
          <w:i/>
        </w:rPr>
        <w:t xml:space="preserve">dahāmi</w:t>
      </w:r>
      <w:r>
        <w:t xml:space="preserve"> </w:t>
      </w:r>
      <w:r>
        <w:t xml:space="preserve">— root</w:t>
      </w:r>
      <w:r>
        <w:t xml:space="preserve"> </w:t>
      </w:r>
      <w:r>
        <w:rPr>
          <w:iCs/>
          <w:i/>
        </w:rPr>
        <w:t xml:space="preserve">dahe bhasmīkaraṇe</w:t>
      </w:r>
      <w:r>
        <w:t xml:space="preserve">;</w:t>
      </w:r>
      <w:r>
        <w:t xml:space="preserve"> </w:t>
      </w:r>
      <w:r>
        <w:rPr>
          <w:iCs/>
          <w:i/>
        </w:rPr>
        <w:t xml:space="preserve">laṭ</w:t>
      </w:r>
      <w:r>
        <w:t xml:space="preserve">, first person singular; as the verb ends in</w:t>
      </w:r>
      <w:r>
        <w:t xml:space="preserve"> </w:t>
      </w:r>
      <w:r>
        <w:rPr>
          <w:iCs/>
          <w:i/>
        </w:rPr>
        <w:t xml:space="preserve">tiṅ</w:t>
      </w:r>
      <w:r>
        <w:t xml:space="preserve">, the</w:t>
      </w:r>
      <w:r>
        <w:t xml:space="preserve"> </w:t>
      </w:r>
      <w:r>
        <w:rPr>
          <w:iCs/>
          <w:i/>
        </w:rPr>
        <w:t xml:space="preserve">nighāta</w:t>
      </w:r>
      <w:r>
        <w:t xml:space="preserve"> </w:t>
      </w:r>
      <w:r>
        <w:t xml:space="preserve">accent.</w:t>
      </w:r>
      <w:r>
        <w:t xml:space="preserve"> </w:t>
      </w:r>
      <w:r>
        <w:rPr>
          <w:iCs/>
          <w:i/>
        </w:rPr>
        <w:t xml:space="preserve">anindrāḥ</w:t>
      </w:r>
      <w:r>
        <w:t xml:space="preserve"> </w:t>
      </w:r>
      <w:r>
        <w:t xml:space="preserve">—</w:t>
      </w:r>
      <w:r>
        <w:t xml:space="preserve"> </w:t>
      </w:r>
      <w:r>
        <w:rPr>
          <w:iCs/>
          <w:i/>
        </w:rPr>
        <w:t xml:space="preserve">na vidyate indro yāsāṃ tāḥ</w:t>
      </w:r>
      <w:r>
        <w:t xml:space="preserve">;</w:t>
      </w:r>
      <w:r>
        <w:t xml:space="preserve"> </w:t>
      </w:r>
      <w:r>
        <w:rPr>
          <w:iCs/>
          <w:i/>
        </w:rPr>
        <w:t xml:space="preserve">nañsubhyām</w:t>
      </w:r>
      <w:r>
        <w:t xml:space="preserve"> </w:t>
      </w:r>
      <w:r>
        <w:t xml:space="preserve">(Pā. 6-2-172 [as read; digits doubtful]) puts the udātta on the last syllable of the following member (</w:t>
      </w:r>
      <w:r>
        <w:rPr>
          <w:iCs/>
          <w:i/>
        </w:rPr>
        <w:t xml:space="preserve">uttarapadāntodātta</w:t>
      </w:r>
      <w:r>
        <w:t xml:space="preserve">); accusative plural.</w:t>
      </w:r>
      <w:r>
        <w:t xml:space="preserve"> </w:t>
      </w:r>
      <w:r>
        <w:rPr>
          <w:iCs/>
          <w:i/>
        </w:rPr>
        <w:t xml:space="preserve">abhivlagya</w:t>
      </w:r>
      <w:r>
        <w:t xml:space="preserve"> </w:t>
      </w:r>
      <w:r>
        <w:t xml:space="preserve">—</w:t>
      </w:r>
      <w:r>
        <w:t xml:space="preserve"> </w:t>
      </w:r>
      <w:r>
        <w:rPr>
          <w:iCs/>
          <w:i/>
        </w:rPr>
        <w:t xml:space="preserve">abhi</w:t>
      </w:r>
      <w:r>
        <w:t xml:space="preserve"> </w:t>
      </w:r>
      <w:r>
        <w:t xml:space="preserve">a prefix;</w:t>
      </w:r>
      <w:r>
        <w:t xml:space="preserve"> </w:t>
      </w:r>
      <w:r>
        <w:rPr>
          <w:iCs/>
          <w:i/>
        </w:rPr>
        <w:t xml:space="preserve">vlaga gatau</w:t>
      </w:r>
      <w:r>
        <w:t xml:space="preserve">, a Vedic root;</w:t>
      </w:r>
      <w:r>
        <w:t xml:space="preserve"> </w:t>
      </w:r>
      <w:r>
        <w:rPr>
          <w:iCs/>
          <w:i/>
        </w:rPr>
        <w:t xml:space="preserve">samāse ’nañpūrve ktvo lyap</w:t>
      </w:r>
      <w:r>
        <w:t xml:space="preserve"> </w:t>
      </w:r>
      <w:r>
        <w:t xml:space="preserve">(Pā. 7-1-37 [as read]) gives</w:t>
      </w:r>
      <w:r>
        <w:t xml:space="preserve"> </w:t>
      </w:r>
      <w:r>
        <w:rPr>
          <w:iCs/>
          <w:i/>
        </w:rPr>
        <w:t xml:space="preserve">lyap</w:t>
      </w:r>
      <w:r>
        <w:t xml:space="preserve"> </w:t>
      </w:r>
      <w:r>
        <w:t xml:space="preserve">for</w:t>
      </w:r>
      <w:r>
        <w:t xml:space="preserve"> </w:t>
      </w:r>
      <w:r>
        <w:rPr>
          <w:iCs/>
          <w:i/>
        </w:rPr>
        <w:t xml:space="preserve">ktvā</w:t>
      </w:r>
      <w:r>
        <w:t xml:space="preserve">; as it is</w:t>
      </w:r>
      <w:r>
        <w:t xml:space="preserve"> </w:t>
      </w:r>
      <w:r>
        <w:rPr>
          <w:iCs/>
          <w:i/>
        </w:rPr>
        <w:t xml:space="preserve">pit</w:t>
      </w:r>
      <w:r>
        <w:t xml:space="preserve">, it is</w:t>
      </w:r>
      <w:r>
        <w:t xml:space="preserve"> </w:t>
      </w:r>
      <w:r>
        <w:rPr>
          <w:iCs/>
          <w:i/>
        </w:rPr>
        <w:t xml:space="preserve">anudātta</w:t>
      </w:r>
      <w:r>
        <w:t xml:space="preserve">, so the root’s accent remains; in the compound</w:t>
      </w:r>
      <w:r>
        <w:t xml:space="preserve"> </w:t>
      </w:r>
      <w:r>
        <w:rPr>
          <w:iCs/>
          <w:i/>
        </w:rPr>
        <w:t xml:space="preserve">kṛdutta rapadaprakṛtisvara</w:t>
      </w:r>
      <w:r>
        <w:t xml:space="preserve"> </w:t>
      </w:r>
      <w:r>
        <w:t xml:space="preserve">occurs.</w:t>
      </w:r>
      <w:r>
        <w:t xml:space="preserve"> </w:t>
      </w:r>
      <w:r>
        <w:rPr>
          <w:iCs/>
          <w:i/>
        </w:rPr>
        <w:t xml:space="preserve">hatāḥ</w:t>
      </w:r>
      <w:r>
        <w:t xml:space="preserve"> </w:t>
      </w:r>
      <w:r>
        <w:t xml:space="preserve">— root</w:t>
      </w:r>
      <w:r>
        <w:t xml:space="preserve"> </w:t>
      </w:r>
      <w:r>
        <w:rPr>
          <w:iCs/>
          <w:i/>
        </w:rPr>
        <w:t xml:space="preserve">han hiṃsāgatyoḥ</w:t>
      </w:r>
      <w:r>
        <w:t xml:space="preserve">;</w:t>
      </w:r>
      <w:r>
        <w:t xml:space="preserve"> </w:t>
      </w:r>
      <w:r>
        <w:rPr>
          <w:iCs/>
          <w:i/>
        </w:rPr>
        <w:t xml:space="preserve">niṣṭhā</w:t>
      </w:r>
      <w:r>
        <w:t xml:space="preserve"> </w:t>
      </w:r>
      <w:r>
        <w:t xml:space="preserve">(</w:t>
      </w:r>
      <w:r>
        <w:rPr>
          <w:iCs/>
          <w:i/>
        </w:rPr>
        <w:t xml:space="preserve">kta</w:t>
      </w:r>
      <w:r>
        <w:t xml:space="preserve">) in the passive;</w:t>
      </w:r>
      <w:r>
        <w:t xml:space="preserve"> </w:t>
      </w:r>
      <w:r>
        <w:rPr>
          <w:iCs/>
          <w:i/>
        </w:rPr>
        <w:t xml:space="preserve">anudāttopadeśa</w:t>
      </w:r>
      <w:r>
        <w:t xml:space="preserve"> </w:t>
      </w:r>
      <w:r>
        <w:t xml:space="preserve">(Pā. 6-4-37 [as read]) drops the nasal of the root; the suffix accent.</w:t>
      </w:r>
      <w:r>
        <w:t xml:space="preserve"> </w:t>
      </w:r>
      <w:r>
        <w:rPr>
          <w:iCs/>
          <w:i/>
        </w:rPr>
        <w:t xml:space="preserve">amitrāḥ</w:t>
      </w:r>
      <w:r>
        <w:t xml:space="preserve"> </w:t>
      </w:r>
      <w:r>
        <w:t xml:space="preserve">—</w:t>
      </w:r>
      <w:r>
        <w:t xml:space="preserve"> </w:t>
      </w:r>
      <w:r>
        <w:rPr>
          <w:iCs/>
          <w:i/>
        </w:rPr>
        <w:t xml:space="preserve">ñañ…jaramaramitramṛtāḥ</w:t>
      </w:r>
      <w:r>
        <w:t xml:space="preserve"> </w:t>
      </w:r>
      <w:r>
        <w:t xml:space="preserve">(Pā. 6-2-165 [as read]) gives</w:t>
      </w:r>
      <w:r>
        <w:t xml:space="preserve"> </w:t>
      </w:r>
      <w:r>
        <w:rPr>
          <w:iCs/>
          <w:i/>
        </w:rPr>
        <w:t xml:space="preserve">ādyudātta</w:t>
      </w:r>
      <w:r>
        <w:t xml:space="preserve"> </w:t>
      </w:r>
      <w:r>
        <w:t xml:space="preserve">on the last member [sense of the note: the following member has the initial udātta].</w:t>
      </w:r>
      <w:r>
        <w:t xml:space="preserve"> </w:t>
      </w:r>
      <w:r>
        <w:rPr>
          <w:iCs/>
          <w:i/>
        </w:rPr>
        <w:t xml:space="preserve">vailasthānam</w:t>
      </w:r>
      <w:r>
        <w:t xml:space="preserve"> </w:t>
      </w:r>
      <w:r>
        <w:t xml:space="preserve">—</w:t>
      </w:r>
      <w:r>
        <w:t xml:space="preserve"> </w:t>
      </w:r>
      <w:r>
        <w:rPr>
          <w:iCs/>
          <w:i/>
        </w:rPr>
        <w:t xml:space="preserve">bila kṣepe</w:t>
      </w:r>
      <w:r>
        <w:t xml:space="preserve">; the suffix</w:t>
      </w:r>
      <w:r>
        <w:t xml:space="preserve"> </w:t>
      </w:r>
      <w:r>
        <w:rPr>
          <w:iCs/>
          <w:i/>
        </w:rPr>
        <w:t xml:space="preserve">ka</w:t>
      </w:r>
      <w:r>
        <w:t xml:space="preserve"> </w:t>
      </w:r>
      <w:r>
        <w:t xml:space="preserve">by the statement</w:t>
      </w:r>
      <w:r>
        <w:t xml:space="preserve"> </w:t>
      </w:r>
      <w:r>
        <w:t xml:space="preserve">“</w:t>
      </w:r>
      <w:r>
        <w:rPr>
          <w:iCs/>
          <w:i/>
        </w:rPr>
        <w:t xml:space="preserve">ghañarthe kavidhānam</w:t>
      </w:r>
      <w:r>
        <w:t xml:space="preserve">”</w:t>
      </w:r>
      <w:r>
        <w:t xml:space="preserve">; because it is</w:t>
      </w:r>
      <w:r>
        <w:t xml:space="preserve"> </w:t>
      </w:r>
      <w:r>
        <w:rPr>
          <w:iCs/>
          <w:i/>
        </w:rPr>
        <w:t xml:space="preserve">kit</w:t>
      </w:r>
      <w:r>
        <w:t xml:space="preserve"> </w:t>
      </w:r>
      <w:r>
        <w:t xml:space="preserve">the</w:t>
      </w:r>
      <w:r>
        <w:t xml:space="preserve"> </w:t>
      </w:r>
      <w:r>
        <w:rPr>
          <w:iCs/>
          <w:i/>
        </w:rPr>
        <w:t xml:space="preserve">laghūpadhaguṇa</w:t>
      </w:r>
      <w:r>
        <w:t xml:space="preserve"> </w:t>
      </w:r>
      <w:r>
        <w:t xml:space="preserve">does not occur;</w:t>
      </w:r>
      <w:r>
        <w:t xml:space="preserve"> </w:t>
      </w:r>
      <w:r>
        <w:rPr>
          <w:iCs/>
          <w:i/>
        </w:rPr>
        <w:t xml:space="preserve">bila</w:t>
      </w:r>
      <w:r>
        <w:t xml:space="preserve"> </w:t>
      </w:r>
      <w:r>
        <w:t xml:space="preserve">itself is</w:t>
      </w:r>
      <w:r>
        <w:t xml:space="preserve"> </w:t>
      </w:r>
      <w:r>
        <w:rPr>
          <w:iCs/>
          <w:i/>
        </w:rPr>
        <w:t xml:space="preserve">vaila</w:t>
      </w:r>
      <w:r>
        <w:t xml:space="preserve">;</w:t>
      </w:r>
      <w:r>
        <w:t xml:space="preserve"> </w:t>
      </w:r>
      <w:r>
        <w:rPr>
          <w:iCs/>
          <w:i/>
        </w:rPr>
        <w:t xml:space="preserve">prajñādibhyaś ca</w:t>
      </w:r>
      <w:r>
        <w:t xml:space="preserve"> </w:t>
      </w:r>
      <w:r>
        <w:t xml:space="preserve">(Pā. 5-4-38 [as read]) gives</w:t>
      </w:r>
      <w:r>
        <w:t xml:space="preserve"> </w:t>
      </w:r>
      <w:r>
        <w:rPr>
          <w:iCs/>
          <w:i/>
        </w:rPr>
        <w:t xml:space="preserve">aṇ</w:t>
      </w:r>
      <w:r>
        <w:t xml:space="preserve"> </w:t>
      </w:r>
      <w:r>
        <w:t xml:space="preserve">in the selfsame sense;</w:t>
      </w:r>
      <w:r>
        <w:t xml:space="preserve"> </w:t>
      </w:r>
      <w:r>
        <w:rPr>
          <w:iCs/>
          <w:i/>
        </w:rPr>
        <w:t xml:space="preserve">yasyeti ca</w:t>
      </w:r>
      <w:r>
        <w:t xml:space="preserve"> </w:t>
      </w:r>
      <w:r>
        <w:t xml:space="preserve">drops the previous</w:t>
      </w:r>
      <w:r>
        <w:t xml:space="preserve"> </w:t>
      </w:r>
      <w:r>
        <w:rPr>
          <w:iCs/>
          <w:i/>
        </w:rPr>
        <w:t xml:space="preserve">a</w:t>
      </w:r>
      <w:r>
        <w:t xml:space="preserve">;</w:t>
      </w:r>
      <w:r>
        <w:t xml:space="preserve"> </w:t>
      </w:r>
      <w:r>
        <w:rPr>
          <w:iCs/>
          <w:i/>
        </w:rPr>
        <w:t xml:space="preserve">taddhiteṣv acām ādeḥ</w:t>
      </w:r>
      <w:r>
        <w:t xml:space="preserve"> </w:t>
      </w:r>
      <w:r>
        <w:t xml:space="preserve">gives</w:t>
      </w:r>
      <w:r>
        <w:t xml:space="preserve"> </w:t>
      </w:r>
      <w:r>
        <w:rPr>
          <w:iCs/>
          <w:i/>
        </w:rPr>
        <w:t xml:space="preserve">vṛddhi</w:t>
      </w:r>
      <w:r>
        <w:t xml:space="preserve"> </w:t>
      </w:r>
      <w:r>
        <w:t xml:space="preserve">of the first vowel;</w:t>
      </w:r>
      <w:r>
        <w:t xml:space="preserve"> </w:t>
      </w:r>
      <w:r>
        <w:rPr>
          <w:iCs/>
          <w:i/>
        </w:rPr>
        <w:t xml:space="preserve">vailasya sthānam</w:t>
      </w:r>
      <w:r>
        <w:t xml:space="preserve">,</w:t>
      </w:r>
      <w:r>
        <w:t xml:space="preserve"> </w:t>
      </w:r>
      <w:r>
        <w:rPr>
          <w:iCs/>
          <w:i/>
        </w:rPr>
        <w:t xml:space="preserve">vailasthānam</w:t>
      </w:r>
      <w:r>
        <w:t xml:space="preserve">:</w:t>
      </w:r>
      <w:r>
        <w:t xml:space="preserve"> </w:t>
      </w:r>
      <w:r>
        <w:t xml:space="preserve">“</w:t>
      </w:r>
      <w:r>
        <w:rPr>
          <w:iCs/>
          <w:i/>
        </w:rPr>
        <w:t xml:space="preserve">śmaśāna</w:t>
      </w:r>
      <w:r>
        <w:t xml:space="preserve">”</w:t>
      </w:r>
      <w:r>
        <w:t xml:space="preserve"> </w:t>
      </w:r>
      <w:r>
        <w:t xml:space="preserve">is the meaning.</w:t>
      </w:r>
      <w:r>
        <w:t xml:space="preserve"> </w:t>
      </w:r>
      <w:r>
        <w:rPr>
          <w:iCs/>
          <w:i/>
        </w:rPr>
        <w:t xml:space="preserve">tṛḷhāḥ</w:t>
      </w:r>
      <w:r>
        <w:t xml:space="preserve"> </w:t>
      </w:r>
      <w:r>
        <w:t xml:space="preserve">— root</w:t>
      </w:r>
      <w:r>
        <w:t xml:space="preserve"> </w:t>
      </w:r>
      <w:r>
        <w:rPr>
          <w:iCs/>
          <w:i/>
        </w:rPr>
        <w:t xml:space="preserve">tṛha hiṃsāyām</w:t>
      </w:r>
      <w:r>
        <w:t xml:space="preserve">;</w:t>
      </w:r>
      <w:r>
        <w:t xml:space="preserve"> </w:t>
      </w:r>
      <w:r>
        <w:rPr>
          <w:iCs/>
          <w:i/>
        </w:rPr>
        <w:t xml:space="preserve">kta</w:t>
      </w:r>
      <w:r>
        <w:t xml:space="preserve"> </w:t>
      </w:r>
      <w:r>
        <w:t xml:space="preserve">in the passive; as it has</w:t>
      </w:r>
      <w:r>
        <w:t xml:space="preserve"> </w:t>
      </w:r>
      <w:r>
        <w:rPr>
          <w:iCs/>
          <w:i/>
        </w:rPr>
        <w:t xml:space="preserve">ū</w:t>
      </w:r>
      <w:r>
        <w:t xml:space="preserve"> </w:t>
      </w:r>
      <w:r>
        <w:t xml:space="preserve">as marker,</w:t>
      </w:r>
      <w:r>
        <w:t xml:space="preserve"> </w:t>
      </w:r>
      <w:r>
        <w:rPr>
          <w:iCs/>
          <w:i/>
        </w:rPr>
        <w:t xml:space="preserve">iṭ</w:t>
      </w:r>
      <w:r>
        <w:t xml:space="preserve"> </w:t>
      </w:r>
      <w:r>
        <w:t xml:space="preserve">is optional, by</w:t>
      </w:r>
      <w:r>
        <w:t xml:space="preserve"> </w:t>
      </w:r>
      <w:r>
        <w:rPr>
          <w:iCs/>
          <w:i/>
        </w:rPr>
        <w:t xml:space="preserve">yasya vibhāṣā</w:t>
      </w:r>
      <w:r>
        <w:t xml:space="preserve"> </w:t>
      </w:r>
      <w:r>
        <w:t xml:space="preserve">(Pā. 7-2-15 [as read]) the</w:t>
      </w:r>
      <w:r>
        <w:t xml:space="preserve"> </w:t>
      </w:r>
      <w:r>
        <w:rPr>
          <w:iCs/>
          <w:i/>
        </w:rPr>
        <w:t xml:space="preserve">kta</w:t>
      </w:r>
      <w:r>
        <w:t xml:space="preserve"> </w:t>
      </w:r>
      <w:r>
        <w:t xml:space="preserve">suffix gets no</w:t>
      </w:r>
      <w:r>
        <w:t xml:space="preserve"> </w:t>
      </w:r>
      <w:r>
        <w:rPr>
          <w:iCs/>
          <w:i/>
        </w:rPr>
        <w:t xml:space="preserve">iṭ</w:t>
      </w:r>
      <w:r>
        <w:t xml:space="preserve">;</w:t>
      </w:r>
      <w:r>
        <w:t xml:space="preserve"> </w:t>
      </w:r>
      <w:r>
        <w:rPr>
          <w:iCs/>
          <w:i/>
        </w:rPr>
        <w:t xml:space="preserve">hoḍhaḥ</w:t>
      </w:r>
      <w:r>
        <w:t xml:space="preserve"> </w:t>
      </w:r>
      <w:r>
        <w:t xml:space="preserve">— by the sūtra the root’s</w:t>
      </w:r>
      <w:r>
        <w:t xml:space="preserve"> </w:t>
      </w:r>
      <w:r>
        <w:rPr>
          <w:iCs/>
          <w:i/>
        </w:rPr>
        <w:t xml:space="preserve">ha</w:t>
      </w:r>
      <w:r>
        <w:t xml:space="preserve"> </w:t>
      </w:r>
      <w:r>
        <w:t xml:space="preserve">becomes</w:t>
      </w:r>
      <w:r>
        <w:t xml:space="preserve"> </w:t>
      </w:r>
      <w:r>
        <w:rPr>
          <w:iCs/>
          <w:i/>
        </w:rPr>
        <w:t xml:space="preserve">ḍha</w:t>
      </w:r>
      <w:r>
        <w:t xml:space="preserve">; by</w:t>
      </w:r>
      <w:r>
        <w:t xml:space="preserve"> </w:t>
      </w:r>
      <w:r>
        <w:rPr>
          <w:iCs/>
          <w:i/>
        </w:rPr>
        <w:t xml:space="preserve">jhaṣas tathor dho ’dhaḥ</w:t>
      </w:r>
      <w:r>
        <w:t xml:space="preserve"> </w:t>
      </w:r>
      <w:r>
        <w:t xml:space="preserve">[as read] the</w:t>
      </w:r>
      <w:r>
        <w:t xml:space="preserve"> </w:t>
      </w:r>
      <w:r>
        <w:rPr>
          <w:iCs/>
          <w:i/>
        </w:rPr>
        <w:t xml:space="preserve">th</w:t>
      </w:r>
      <w:r>
        <w:t xml:space="preserve"> </w:t>
      </w:r>
      <w:r>
        <w:t xml:space="preserve">of the suffix becomes</w:t>
      </w:r>
      <w:r>
        <w:t xml:space="preserve"> </w:t>
      </w:r>
      <w:r>
        <w:rPr>
          <w:iCs/>
          <w:i/>
        </w:rPr>
        <w:t xml:space="preserve">dh</w:t>
      </w:r>
      <w:r>
        <w:t xml:space="preserve">; by</w:t>
      </w:r>
      <w:r>
        <w:t xml:space="preserve"> </w:t>
      </w:r>
      <w:r>
        <w:rPr>
          <w:iCs/>
          <w:i/>
        </w:rPr>
        <w:t xml:space="preserve">ḍho ḍhe lopaḥ</w:t>
      </w:r>
      <w:r>
        <w:t xml:space="preserve"> </w:t>
      </w:r>
      <w:r>
        <w:t xml:space="preserve">the earlier</w:t>
      </w:r>
      <w:r>
        <w:t xml:space="preserve"> </w:t>
      </w:r>
      <w:r>
        <w:rPr>
          <w:iCs/>
          <w:i/>
        </w:rPr>
        <w:t xml:space="preserve">ḍh</w:t>
      </w:r>
      <w:r>
        <w:t xml:space="preserve"> </w:t>
      </w:r>
      <w:r>
        <w:t xml:space="preserve">is dropped; suffix accent as final udātta.</w:t>
      </w:r>
      <w:r>
        <w:t xml:space="preserve"> </w:t>
      </w:r>
      <w:r>
        <w:rPr>
          <w:iCs/>
          <w:i/>
        </w:rPr>
        <w:t xml:space="preserve">aśeran</w:t>
      </w:r>
      <w:r>
        <w:t xml:space="preserve"> </w:t>
      </w:r>
      <w:r>
        <w:t xml:space="preserve">—</w:t>
      </w:r>
      <w:r>
        <w:t xml:space="preserve"> </w:t>
      </w:r>
      <w:r>
        <w:rPr>
          <w:iCs/>
          <w:i/>
        </w:rPr>
        <w:t xml:space="preserve">śīṅ svapne</w:t>
      </w:r>
      <w:r>
        <w:t xml:space="preserve">;</w:t>
      </w:r>
      <w:r>
        <w:t xml:space="preserve"> </w:t>
      </w:r>
      <w:r>
        <w:rPr>
          <w:iCs/>
          <w:i/>
        </w:rPr>
        <w:t xml:space="preserve">vyatyayo bahulam</w:t>
      </w:r>
      <w:r>
        <w:t xml:space="preserve"> </w:t>
      </w:r>
      <w:r>
        <w:t xml:space="preserve">(Pā. 3-1-85 [as read]) gives Parasmaipada;</w:t>
      </w:r>
      <w:r>
        <w:t xml:space="preserve"> </w:t>
      </w:r>
      <w:r>
        <w:rPr>
          <w:iCs/>
          <w:i/>
        </w:rPr>
        <w:t xml:space="preserve">laṅ</w:t>
      </w:r>
      <w:r>
        <w:t xml:space="preserve"> </w:t>
      </w:r>
      <w:r>
        <w:t xml:space="preserve">by Vedic usage;</w:t>
      </w:r>
      <w:r>
        <w:t xml:space="preserve"> </w:t>
      </w:r>
      <w:r>
        <w:rPr>
          <w:iCs/>
          <w:i/>
        </w:rPr>
        <w:t xml:space="preserve">jhi</w:t>
      </w:r>
      <w:r>
        <w:t xml:space="preserve"> </w:t>
      </w:r>
      <w:r>
        <w:t xml:space="preserve">(prathama puruṣa bahuvacana) the suffix</w:t>
      </w:r>
      <w:r>
        <w:t xml:space="preserve"> </w:t>
      </w:r>
      <w:r>
        <w:rPr>
          <w:iCs/>
          <w:i/>
        </w:rPr>
        <w:t xml:space="preserve">jhi</w:t>
      </w:r>
      <w:r>
        <w:t xml:space="preserve"> </w:t>
      </w:r>
      <w:r>
        <w:t xml:space="preserve">→</w:t>
      </w:r>
      <w:r>
        <w:t xml:space="preserve"> </w:t>
      </w:r>
      <w:r>
        <w:rPr>
          <w:iCs/>
          <w:i/>
        </w:rPr>
        <w:t xml:space="preserve">ran</w:t>
      </w:r>
      <w:r>
        <w:t xml:space="preserve">;</w:t>
      </w:r>
      <w:r>
        <w:t xml:space="preserve"> </w:t>
      </w:r>
      <w:r>
        <w:rPr>
          <w:iCs/>
          <w:i/>
        </w:rPr>
        <w:t xml:space="preserve">ādeśa</w:t>
      </w:r>
      <w:r>
        <w:t xml:space="preserve"> </w:t>
      </w:r>
      <w:r>
        <w:t xml:space="preserve">by</w:t>
      </w:r>
      <w:r>
        <w:t xml:space="preserve"> </w:t>
      </w:r>
      <w:r>
        <w:rPr>
          <w:iCs/>
          <w:i/>
        </w:rPr>
        <w:t xml:space="preserve">śīṅo ruṭ</w:t>
      </w:r>
      <w:r>
        <w:t xml:space="preserve"> </w:t>
      </w:r>
      <w:r>
        <w:t xml:space="preserve">(Pā. 7-1-6 [as read]) the suffix gets</w:t>
      </w:r>
      <w:r>
        <w:t xml:space="preserve"> </w:t>
      </w:r>
      <w:r>
        <w:rPr>
          <w:iCs/>
          <w:i/>
        </w:rPr>
        <w:t xml:space="preserve">ruṭ</w:t>
      </w:r>
      <w:r>
        <w:t xml:space="preserve">; because it is</w:t>
      </w:r>
      <w:r>
        <w:t xml:space="preserve"> </w:t>
      </w:r>
      <w:r>
        <w:rPr>
          <w:iCs/>
          <w:i/>
        </w:rPr>
        <w:t xml:space="preserve">ṭit</w:t>
      </w:r>
      <w:r>
        <w:t xml:space="preserve">, the first… [the page continues to the next with the remaining details of</w:t>
      </w:r>
      <w:r>
        <w:t xml:space="preserve"> </w:t>
      </w:r>
      <w:r>
        <w:rPr>
          <w:iCs/>
          <w:i/>
        </w:rPr>
        <w:t xml:space="preserve">aśeran</w:t>
      </w:r>
      <w:r>
        <w:t xml:space="preserve">].</w:t>
      </w:r>
    </w:p>
    <w:p>
      <w:r>
        <w:pict>
          <v:rect style="width:0;height:1.5pt" o:hralign="center" o:hrstd="t" o:hr="t"/>
        </w:pict>
      </w:r>
    </w:p>
    <w:bookmarkEnd w:id="697"/>
    <w:bookmarkStart w:id="699" w:name="printed-p.-541-pdf-562"/>
    <w:p>
      <w:pPr>
        <w:pStyle w:val="Heading3"/>
      </w:pPr>
      <w:r>
        <w:t xml:space="preserve">Printed p. 541 (PDF 562)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23 [as read].)</w:t>
      </w:r>
    </w:p>
    <w:p>
      <w:pPr>
        <w:pStyle w:val="BodyText"/>
      </w:pPr>
      <w:r>
        <w:rPr>
          <w:iCs/>
          <w:i/>
        </w:rPr>
        <w:t xml:space="preserve">(Grammar of</w:t>
      </w:r>
      <w:r>
        <w:rPr>
          <w:iCs/>
          <w:i/>
        </w:rPr>
        <w:t xml:space="preserve"> </w:t>
      </w:r>
      <w:r>
        <w:t xml:space="preserve">aśeran</w:t>
      </w:r>
      <w:r>
        <w:rPr>
          <w:iCs/>
          <w:i/>
        </w:rPr>
        <w:t xml:space="preserve">, concluded.)</w:t>
      </w:r>
      <w:r>
        <w:t xml:space="preserve"> </w:t>
      </w:r>
      <w:r>
        <w:t xml:space="preserve">…</w:t>
      </w:r>
      <w:r>
        <w:rPr>
          <w:iCs/>
          <w:i/>
        </w:rPr>
        <w:t xml:space="preserve">vikaraṇa</w:t>
      </w:r>
      <w:r>
        <w:t xml:space="preserve"> </w:t>
      </w:r>
      <w:r>
        <w:t xml:space="preserve">(</w:t>
      </w:r>
      <w:r>
        <w:rPr>
          <w:iCs/>
          <w:i/>
        </w:rPr>
        <w:t xml:space="preserve">śap</w:t>
      </w:r>
      <w:r>
        <w:t xml:space="preserve">) is elided (</w:t>
      </w:r>
      <w:r>
        <w:rPr>
          <w:iCs/>
          <w:i/>
        </w:rPr>
        <w:t xml:space="preserve">luk</w:t>
      </w:r>
      <w:r>
        <w:t xml:space="preserve">);</w:t>
      </w:r>
      <w:r>
        <w:t xml:space="preserve"> </w:t>
      </w:r>
      <w:r>
        <w:rPr>
          <w:iCs/>
          <w:i/>
        </w:rPr>
        <w:t xml:space="preserve">śīṅaḥ sārvadhātuke guṇaḥ</w:t>
      </w:r>
      <w:r>
        <w:t xml:space="preserve"> </w:t>
      </w:r>
      <w:r>
        <w:t xml:space="preserve">(Pā. 7-4-21 [as read]) gives</w:t>
      </w:r>
      <w:r>
        <w:t xml:space="preserve"> </w:t>
      </w:r>
      <w:r>
        <w:rPr>
          <w:iCs/>
          <w:i/>
        </w:rPr>
        <w:t xml:space="preserve">guṇa</w:t>
      </w:r>
      <w:r>
        <w:t xml:space="preserve"> </w:t>
      </w:r>
      <w:r>
        <w:t xml:space="preserve">to the</w:t>
      </w:r>
      <w:r>
        <w:t xml:space="preserve"> </w:t>
      </w:r>
      <w:r>
        <w:rPr>
          <w:iCs/>
          <w:i/>
        </w:rPr>
        <w:t xml:space="preserve">ī</w:t>
      </w:r>
      <w:r>
        <w:t xml:space="preserve"> </w:t>
      </w:r>
      <w:r>
        <w:t xml:space="preserve">of the root; the</w:t>
      </w:r>
      <w:r>
        <w:t xml:space="preserve"> </w:t>
      </w:r>
      <w:r>
        <w:rPr>
          <w:iCs/>
          <w:i/>
        </w:rPr>
        <w:t xml:space="preserve">āgama</w:t>
      </w:r>
      <w:r>
        <w:t xml:space="preserve"> </w:t>
      </w:r>
      <w:r>
        <w:t xml:space="preserve">belongs to the</w:t>
      </w:r>
      <w:r>
        <w:t xml:space="preserve"> </w:t>
      </w:r>
      <w:r>
        <w:rPr>
          <w:iCs/>
          <w:i/>
        </w:rPr>
        <w:t xml:space="preserve">aṅga</w:t>
      </w:r>
      <w:r>
        <w:t xml:space="preserve">. Since the word</w:t>
      </w:r>
      <w:r>
        <w:t xml:space="preserve"> </w:t>
      </w:r>
      <w:r>
        <w:rPr>
          <w:iCs/>
          <w:i/>
        </w:rPr>
        <w:t xml:space="preserve">yatra</w:t>
      </w:r>
      <w:r>
        <w:t xml:space="preserve"> </w:t>
      </w:r>
      <w:r>
        <w:t xml:space="preserve">is connected with it, the</w:t>
      </w:r>
      <w:r>
        <w:t xml:space="preserve"> </w:t>
      </w:r>
      <w:r>
        <w:rPr>
          <w:iCs/>
          <w:i/>
        </w:rPr>
        <w:t xml:space="preserve">nighāta</w:t>
      </w:r>
      <w:r>
        <w:t xml:space="preserve"> </w:t>
      </w:r>
      <w:r>
        <w:t xml:space="preserve">accent does not occur. As the</w:t>
      </w:r>
      <w:r>
        <w:t xml:space="preserve"> </w:t>
      </w:r>
      <w:r>
        <w:rPr>
          <w:iCs/>
          <w:i/>
        </w:rPr>
        <w:t xml:space="preserve">āgama</w:t>
      </w:r>
      <w:r>
        <w:t xml:space="preserve"> </w:t>
      </w:r>
      <w:r>
        <w:t xml:space="preserve">is udātta, the</w:t>
      </w:r>
      <w:r>
        <w:t xml:space="preserve"> </w:t>
      </w:r>
      <w:r>
        <w:rPr>
          <w:iCs/>
          <w:i/>
        </w:rPr>
        <w:t xml:space="preserve">ādyudātta</w:t>
      </w:r>
      <w:r>
        <w:t xml:space="preserve"> </w:t>
      </w:r>
      <w:r>
        <w:t xml:space="preserve">accent arises. ‖ 1 ‖</w:t>
      </w:r>
    </w:p>
    <w:bookmarkStart w:id="698" w:name="ṛk-2-11"/>
    <w:p>
      <w:pPr>
        <w:pStyle w:val="Heading4"/>
      </w:pPr>
      <w:r>
        <w:t xml:space="preserve">Ṛk 2</w:t>
      </w:r>
    </w:p>
    <w:p>
      <w:pPr>
        <w:pStyle w:val="FirstParagraph"/>
      </w:pPr>
      <w:r>
        <w:rPr>
          <w:bCs/>
          <w:b/>
        </w:rPr>
        <w:t xml:space="preserve">॥ संहितापाठः ॥</w:t>
      </w:r>
    </w:p>
    <w:p>
      <w:pPr>
        <w:pStyle w:val="BlockText"/>
      </w:pPr>
      <w:r>
        <w:t xml:space="preserve">अभिव्ल्ग्या चिदद्रिवः शीर्षा यातुमतीनाम् ।</w:t>
      </w:r>
      <w:r>
        <w:t xml:space="preserve"> </w:t>
      </w:r>
      <w:r>
        <w:t xml:space="preserve">छिन्धि वटूरिणा पदा महावटूरिणा पदा ॥ २ ॥</w:t>
      </w:r>
    </w:p>
    <w:p>
      <w:pPr>
        <w:pStyle w:val="BlockText"/>
      </w:pPr>
      <w:r>
        <w:rPr>
          <w:iCs/>
          <w:i/>
        </w:rPr>
        <w:t xml:space="preserve">abhivlgyā cidadrivaḥ śīrṣā yātumatīnām |</w:t>
      </w:r>
      <w:r>
        <w:t xml:space="preserve"> </w:t>
      </w:r>
      <w:r>
        <w:rPr>
          <w:iCs/>
          <w:i/>
        </w:rPr>
        <w:t xml:space="preserve">chindhi vaṭūriṇā padā mahāvaṭūriṇā padā ‖ 2 ‖</w:t>
      </w:r>
    </w:p>
    <w:p>
      <w:pPr>
        <w:pStyle w:val="FirstParagraph"/>
      </w:pPr>
      <w:r>
        <w:rPr>
          <w:bCs/>
          <w:b/>
        </w:rPr>
        <w:t xml:space="preserve">॥ पदपाठः ॥</w:t>
      </w:r>
    </w:p>
    <w:p>
      <w:pPr>
        <w:pStyle w:val="BlockText"/>
      </w:pPr>
      <w:r>
        <w:t xml:space="preserve">अभिऽव्लग्य । चित् । अद्रिऽवः । शीर्षा । यातुऽमतीनाम् ।</w:t>
      </w:r>
      <w:r>
        <w:t xml:space="preserve"> </w:t>
      </w:r>
      <w:r>
        <w:t xml:space="preserve">छिन्धि । वटूरिणा । पदा । महाऽवटूरिणा । पदा ॥ २ ॥</w:t>
      </w:r>
    </w:p>
    <w:p>
      <w:pPr>
        <w:pStyle w:val="BlockText"/>
      </w:pPr>
      <w:r>
        <w:rPr>
          <w:iCs/>
          <w:i/>
        </w:rPr>
        <w:t xml:space="preserve">abhi ’vlagya | cit | adri ’vaḥ | śīrṣā | yātu ’matīnām |</w:t>
      </w:r>
      <w:r>
        <w:t xml:space="preserve"> </w:t>
      </w:r>
      <w:r>
        <w:rPr>
          <w:iCs/>
          <w:i/>
        </w:rPr>
        <w:t xml:space="preserve">chindhi | vaṭūriṇā | padā | mahā ’vaṭūriṇā | padā ‖ 2 ‖</w:t>
      </w:r>
    </w:p>
    <w:p>
      <w:pPr>
        <w:pStyle w:val="FirstParagraph"/>
      </w:pPr>
      <w:r>
        <w:rPr>
          <w:iCs/>
          <w:i/>
        </w:rPr>
        <w:t xml:space="preserve">(Saṃhitā</w:t>
      </w:r>
      <w:r>
        <w:rPr>
          <w:iCs/>
          <w:i/>
        </w:rPr>
        <w:t xml:space="preserve"> </w:t>
      </w:r>
      <w:r>
        <w:rPr>
          <w:iCs/>
          <w:i/>
        </w:rPr>
        <w:t xml:space="preserve">“</w:t>
      </w:r>
      <w:r>
        <w:rPr>
          <w:iCs/>
          <w:i/>
          <w:iCs/>
          <w:i/>
        </w:rPr>
        <w:t xml:space="preserve">abhivlagyā</w:t>
      </w:r>
      <w:r>
        <w:rPr>
          <w:iCs/>
          <w:i/>
        </w:rPr>
        <w:t xml:space="preserve">”</w:t>
      </w:r>
      <w:r>
        <w:rPr>
          <w:iCs/>
          <w:i/>
        </w:rPr>
        <w:t xml:space="preserve"> </w:t>
      </w:r>
      <w:r>
        <w:rPr>
          <w:iCs/>
          <w:i/>
        </w:rPr>
        <w:t xml:space="preserve">as printed with long final ā; the Pada has</w:t>
      </w:r>
      <w:r>
        <w:rPr>
          <w:iCs/>
          <w:i/>
        </w:rPr>
        <w:t xml:space="preserve"> </w:t>
      </w:r>
      <w:r>
        <w:t xml:space="preserve">abhivlagya</w:t>
      </w:r>
      <w:r>
        <w:rPr>
          <w:iCs/>
          <w:i/>
        </w:rPr>
        <w:t xml:space="preserve">.)</w:t>
      </w:r>
    </w:p>
    <w:p>
      <w:pPr>
        <w:pStyle w:val="BodyText"/>
      </w:pPr>
      <w:r>
        <w:rPr>
          <w:bCs/>
          <w:b/>
        </w:rPr>
        <w:t xml:space="preserve">॥ सायणभाष्यम् ॥</w:t>
      </w:r>
      <w:r>
        <w:t xml:space="preserve"> </w:t>
      </w:r>
      <w:r>
        <w:rPr>
          <w:iCs/>
          <w:i/>
        </w:rPr>
        <w:t xml:space="preserve">(read from the image; the closing grammatical citations are doubtful [?].)</w:t>
      </w:r>
    </w:p>
    <w:p>
      <w:pPr>
        <w:pStyle w:val="BlockText"/>
      </w:pPr>
      <w:r>
        <w:t xml:space="preserve">अद्रिवो वैरिणां भक्षक यद्वाद्रेर्मेघस्यादर्तेरिन्द्र त्वं यातुमतीनां हिंसावतीनां सेनानां । यद्वा । यातनासाधनान्यायुधानि यातूनि तद्वतीनाम् । अथवा । यातवो रक्षांसि तद्वतीनां सेनानां ॥ कर्मणि षष्ठी ॥ शत्रूणां सेनाः । शीर्षा शीर्षाण्यभिव्लग्या चिदभितः प्राप्यैव छिन्धि । चूर्णय । यद्वा । तासां संबन्धीनि रथादीनि छिन्धि । केन साधनेनेति तदुच्यते । वटूरिणा पदा व्याप्तस्य नशीलेन सर्वव्यापिना त्वदीयपादेन । आविस्तृतेनेत्यर्थः । यद्वा । वटूरिणा पदा वेष्टनशीलेन हस्तिनः संबन्धिना पादेन । ऐरावतपादेनेत्यर्थः । न केवलेन येन केन पादेनेत्याह । महावटूरिणा पदा महावेष्टनवता स्वीयेनैरावतसंबन्धिना वा पादेन छिन्धि । चूर्णय ॥ वट वेष्टने । खर्जिपिञ्जादिभ्य ऊरोलचौ । उ. ४-९० [?] । इत्यूरप्रत्ययः । अतः इनितनौ [?] ॥</w:t>
      </w:r>
    </w:p>
    <w:p>
      <w:pPr>
        <w:pStyle w:val="BlockText"/>
      </w:pPr>
      <w:r>
        <w:rPr>
          <w:iCs/>
          <w:i/>
        </w:rPr>
        <w:t xml:space="preserve">adrivo vairiṇāṃ bhakṣaka yadvādrermeghasyādarterindra tvaṃ yātumatīnāṃ hiṃsāvatīnāṃ senānāṃ | yadvā | yātanāsādhanānyāyudhāni yātūni tadvatīnām | athavā | yātavo rakṣāṃsi tadvatīnāṃ senānāṃ ‖ karmaṇi ṣaṣṭhī ‖ śatrūṇāṃ senāḥ | śīrṣā śīrṣāṇyabhivlagyā cidabhitaḥ prāpyaiva chindhi | cūrṇaya | yadvā | tāsāṃ saṃbandhīni rathādīni chindhi | kena sādhaneneti taducyate | vaṭūriṇā padā vyāptasya naśīlena sarvavyāpinā tvadīyapādena | āvistṛtenetyarthaḥ | yadvā | vaṭūriṇā padā veṣṭanaśīlena hastinaḥ saṃbandhinā pādena | airāvatapādenetyarthaḥ | na kevalena yena kena pādenetyāha | mahāvaṭūriṇā padā mahāveṣṭanavatā svīyenairāvatasaṃbandhinā vā pādena chindhi | cūrṇaya ‖ vaṭa veṣṭane | kharjipiñjādibhya ūrolacau | u. 4-90 [?] | ityūrapratyayaḥ | ataḥ initanau [?] ‖</w:t>
      </w:r>
    </w:p>
    <w:p>
      <w:pPr>
        <w:pStyle w:val="FirstParagraph"/>
      </w:pPr>
      <w:r>
        <w:rPr>
          <w:iCs/>
          <w:i/>
        </w:rPr>
        <w:t xml:space="preserve">(Sense:</w:t>
      </w:r>
      <w:r>
        <w:rPr>
          <w:iCs/>
          <w:i/>
        </w:rPr>
        <w:t xml:space="preserve"> </w:t>
      </w:r>
      <w:r>
        <w:rPr>
          <w:iCs/>
          <w:i/>
        </w:rPr>
        <w:t xml:space="preserve">“</w:t>
      </w:r>
      <w:r>
        <w:rPr>
          <w:iCs/>
          <w:i/>
        </w:rPr>
        <w:t xml:space="preserve">O</w:t>
      </w:r>
      <w:r>
        <w:rPr>
          <w:iCs/>
          <w:i/>
        </w:rPr>
        <w:t xml:space="preserve"> </w:t>
      </w:r>
      <w:r>
        <w:rPr>
          <w:iCs/>
          <w:i/>
          <w:iCs/>
          <w:i/>
        </w:rPr>
        <w:t xml:space="preserve">adrivaḥ</w:t>
      </w:r>
      <w:r>
        <w:rPr>
          <w:iCs/>
          <w:i/>
        </w:rPr>
        <w:t xml:space="preserve"> </w:t>
      </w:r>
      <w:r>
        <w:rPr>
          <w:iCs/>
          <w:i/>
        </w:rPr>
        <w:t xml:space="preserve">— devourer of enemies, or [from</w:t>
      </w:r>
      <w:r>
        <w:rPr>
          <w:iCs/>
          <w:i/>
        </w:rPr>
        <w:t xml:space="preserve"> </w:t>
      </w:r>
      <w:r>
        <w:rPr>
          <w:iCs/>
          <w:i/>
          <w:iCs/>
          <w:i/>
        </w:rPr>
        <w:t xml:space="preserve">adri</w:t>
      </w:r>
      <w:r>
        <w:rPr>
          <w:iCs/>
          <w:i/>
        </w:rPr>
        <w:t xml:space="preserve">, cloud, and</w:t>
      </w:r>
      <w:r>
        <w:rPr>
          <w:iCs/>
          <w:i/>
        </w:rPr>
        <w:t xml:space="preserve"> </w:t>
      </w:r>
      <w:r>
        <w:rPr>
          <w:iCs/>
          <w:i/>
          <w:iCs/>
          <w:i/>
        </w:rPr>
        <w:t xml:space="preserve">adarti</w:t>
      </w:r>
      <w:r>
        <w:rPr>
          <w:iCs/>
          <w:i/>
        </w:rPr>
        <w:t xml:space="preserve">] possessor of the cloud — O Indra: you, of the</w:t>
      </w:r>
      <w:r>
        <w:rPr>
          <w:iCs/>
          <w:i/>
        </w:rPr>
        <w:t xml:space="preserve"> </w:t>
      </w:r>
      <w:r>
        <w:rPr>
          <w:iCs/>
          <w:i/>
          <w:iCs/>
          <w:i/>
        </w:rPr>
        <w:t xml:space="preserve">yātumatī</w:t>
      </w:r>
      <w:r>
        <w:rPr>
          <w:iCs/>
          <w:i/>
        </w:rPr>
        <w:t xml:space="preserve"> </w:t>
      </w:r>
      <w:r>
        <w:rPr>
          <w:iCs/>
          <w:i/>
        </w:rPr>
        <w:t xml:space="preserve">— harming — armies; or of those armies possessing</w:t>
      </w:r>
      <w:r>
        <w:rPr>
          <w:iCs/>
          <w:i/>
        </w:rPr>
        <w:t xml:space="preserve"> </w:t>
      </w:r>
      <w:r>
        <w:rPr>
          <w:iCs/>
          <w:i/>
          <w:iCs/>
          <w:i/>
        </w:rPr>
        <w:t xml:space="preserve">yātūni</w:t>
      </w:r>
      <w:r>
        <w:rPr>
          <w:iCs/>
          <w:i/>
        </w:rPr>
        <w:t xml:space="preserve">, i.e. weapons that are instruments of torment; or those that have</w:t>
      </w:r>
      <w:r>
        <w:rPr>
          <w:iCs/>
          <w:i/>
        </w:rPr>
        <w:t xml:space="preserve"> </w:t>
      </w:r>
      <w:r>
        <w:rPr>
          <w:iCs/>
          <w:i/>
          <w:iCs/>
          <w:i/>
        </w:rPr>
        <w:t xml:space="preserve">yātus</w:t>
      </w:r>
      <w:r>
        <w:rPr>
          <w:iCs/>
          <w:i/>
        </w:rPr>
        <w:t xml:space="preserve">, Rākṣasas: [the genitive is in the sense of the object] of the enemies’ armies, the heads (</w:t>
      </w:r>
      <w:r>
        <w:rPr>
          <w:iCs/>
          <w:i/>
          <w:iCs/>
          <w:i/>
        </w:rPr>
        <w:t xml:space="preserve">śīrṣā</w:t>
      </w:r>
      <w:r>
        <w:rPr>
          <w:iCs/>
          <w:i/>
        </w:rPr>
        <w:t xml:space="preserve"> </w:t>
      </w:r>
      <w:r>
        <w:rPr>
          <w:iCs/>
          <w:i/>
        </w:rPr>
        <w:t xml:space="preserve">=</w:t>
      </w:r>
      <w:r>
        <w:rPr>
          <w:iCs/>
          <w:i/>
        </w:rPr>
        <w:t xml:space="preserve"> </w:t>
      </w:r>
      <w:r>
        <w:rPr>
          <w:iCs/>
          <w:i/>
          <w:iCs/>
          <w:i/>
        </w:rPr>
        <w:t xml:space="preserve">śīrṣāṇi</w:t>
      </w:r>
      <w:r>
        <w:rPr>
          <w:iCs/>
          <w:i/>
        </w:rPr>
        <w:t xml:space="preserve">) having encompassed (</w:t>
      </w:r>
      <w:r>
        <w:rPr>
          <w:iCs/>
          <w:i/>
          <w:iCs/>
          <w:i/>
        </w:rPr>
        <w:t xml:space="preserve">abhivlagya cit</w:t>
      </w:r>
      <w:r>
        <w:rPr>
          <w:iCs/>
          <w:i/>
        </w:rPr>
        <w:t xml:space="preserve">) on all sides — cut off, crush them; or, cut their chariots etc. With what instrument? — with</w:t>
      </w:r>
      <w:r>
        <w:rPr>
          <w:iCs/>
          <w:i/>
        </w:rPr>
        <w:t xml:space="preserve"> </w:t>
      </w:r>
      <w:r>
        <w:rPr>
          <w:iCs/>
          <w:i/>
          <w:iCs/>
          <w:i/>
        </w:rPr>
        <w:t xml:space="preserve">vaṭūriṇā padā</w:t>
      </w:r>
      <w:r>
        <w:rPr>
          <w:iCs/>
          <w:i/>
        </w:rPr>
        <w:t xml:space="preserve">: with your all-pervading foot, pervading, spread out [?]; or with the foot of the elephant, that wraps (Airāvata’s foot); and not with just any foot — with the great (</w:t>
      </w:r>
      <w:r>
        <w:rPr>
          <w:iCs/>
          <w:i/>
          <w:iCs/>
          <w:i/>
        </w:rPr>
        <w:t xml:space="preserve">mahā</w:t>
      </w:r>
      <w:r>
        <w:rPr>
          <w:iCs/>
          <w:i/>
        </w:rPr>
        <w:t xml:space="preserve">) wrapping foot, or your own foot, or the foot of Airāvata: cut, crush.</w:t>
      </w:r>
      <w:r>
        <w:rPr>
          <w:iCs/>
          <w:i/>
        </w:rPr>
        <w:t xml:space="preserve">”</w:t>
      </w:r>
      <w:r>
        <w:rPr>
          <w:iCs/>
          <w:i/>
        </w:rPr>
        <w:t xml:space="preserve"> </w:t>
      </w:r>
      <w:r>
        <w:rPr>
          <w:iCs/>
          <w:i/>
        </w:rPr>
        <w:t xml:space="preserve">Grammar: root</w:t>
      </w:r>
      <w:r>
        <w:rPr>
          <w:iCs/>
          <w:i/>
        </w:rPr>
        <w:t xml:space="preserve"> </w:t>
      </w:r>
      <w:r>
        <w:t xml:space="preserve">vaṭa veṣṭane</w:t>
      </w:r>
      <w:r>
        <w:rPr>
          <w:iCs/>
          <w:i/>
        </w:rPr>
        <w:t xml:space="preserve">;</w:t>
      </w:r>
      <w:r>
        <w:rPr>
          <w:iCs/>
          <w:i/>
        </w:rPr>
        <w:t xml:space="preserve"> </w:t>
      </w:r>
      <w:r>
        <w:t xml:space="preserve">kharjipiñjādibhya ūrolacau* (Uṇ. 4-[?] as read</w:t>
      </w:r>
      <w:r>
        <w:t xml:space="preserve"> </w:t>
      </w:r>
      <w:r>
        <w:t xml:space="preserve">“</w:t>
      </w:r>
      <w:r>
        <w:t xml:space="preserve">೪-೯೦</w:t>
      </w:r>
      <w:r>
        <w:t xml:space="preserve">”</w:t>
      </w:r>
      <w:r>
        <w:t xml:space="preserve"> </w:t>
      </w:r>
      <w:r>
        <w:t xml:space="preserve">[?]) gives suffix</w:t>
      </w:r>
      <w:r>
        <w:t xml:space="preserve"> </w:t>
      </w:r>
      <w:r>
        <w:rPr>
          <w:iCs/>
          <w:i/>
        </w:rPr>
        <w:t xml:space="preserve">ūra</w:t>
      </w:r>
      <w:r>
        <w:t xml:space="preserve">; final grammar citation not legible to me.)*</w:t>
      </w:r>
    </w:p>
    <w:p>
      <w:pPr>
        <w:pStyle w:val="BodyText"/>
      </w:pPr>
      <w:r>
        <w:rPr>
          <w:bCs/>
          <w:b/>
        </w:rPr>
        <w:t xml:space="preserve">॥ प्रतिपदार्थः ॥ — Pratipadārtha.</w:t>
      </w:r>
      <w:r>
        <w:t xml:space="preserve"> </w:t>
      </w:r>
      <w:r>
        <w:rPr>
          <w:iCs/>
          <w:i/>
        </w:rPr>
        <w:t xml:space="preserve">he adrivaḥ</w:t>
      </w:r>
      <w:r>
        <w:t xml:space="preserve"> </w:t>
      </w:r>
      <w:r>
        <w:t xml:space="preserve">— O devourer of enemies, or O Indra who splits clouds;</w:t>
      </w:r>
      <w:r>
        <w:t xml:space="preserve"> </w:t>
      </w:r>
      <w:r>
        <w:rPr>
          <w:iCs/>
          <w:i/>
        </w:rPr>
        <w:t xml:space="preserve">yātumatīnām</w:t>
      </w:r>
      <w:r>
        <w:t xml:space="preserve"> </w:t>
      </w:r>
      <w:r>
        <w:t xml:space="preserve">— of the harming (those that do harm), or of the army possessing weapons, or of those with Rākṣasas,</w:t>
      </w:r>
      <w:r>
        <w:t xml:space="preserve"> </w:t>
      </w:r>
      <w:r>
        <w:rPr>
          <w:iCs/>
          <w:i/>
        </w:rPr>
        <w:t xml:space="preserve">senānām</w:t>
      </w:r>
      <w:r>
        <w:t xml:space="preserve"> </w:t>
      </w:r>
      <w:r>
        <w:t xml:space="preserve">— of the armies,</w:t>
      </w:r>
      <w:r>
        <w:t xml:space="preserve"> </w:t>
      </w:r>
      <w:r>
        <w:rPr>
          <w:iCs/>
          <w:i/>
        </w:rPr>
        <w:t xml:space="preserve">(of the enemies’ armies)</w:t>
      </w:r>
      <w:r>
        <w:t xml:space="preserve">;</w:t>
      </w:r>
      <w:r>
        <w:t xml:space="preserve"> </w:t>
      </w:r>
      <w:r>
        <w:rPr>
          <w:iCs/>
          <w:i/>
        </w:rPr>
        <w:t xml:space="preserve">śīrṣā</w:t>
      </w:r>
      <w:r>
        <w:t xml:space="preserve"> </w:t>
      </w:r>
      <w:r>
        <w:t xml:space="preserve">— the heads (and the chariots);</w:t>
      </w:r>
      <w:r>
        <w:t xml:space="preserve"> </w:t>
      </w:r>
      <w:r>
        <w:rPr>
          <w:iCs/>
          <w:i/>
        </w:rPr>
        <w:t xml:space="preserve">abhivlagya cit</w:t>
      </w:r>
      <w:r>
        <w:t xml:space="preserve"> </w:t>
      </w:r>
      <w:r>
        <w:t xml:space="preserve">— having covered well on all sides,</w:t>
      </w:r>
      <w:r>
        <w:t xml:space="preserve"> </w:t>
      </w:r>
      <w:r>
        <w:rPr>
          <w:iCs/>
          <w:i/>
        </w:rPr>
        <w:t xml:space="preserve">vaṭūriṇā</w:t>
      </w:r>
      <w:r>
        <w:t xml:space="preserve"> </w:t>
      </w:r>
      <w:r>
        <w:t xml:space="preserve">— all-pervading</w:t>
      </w:r>
      <w:r>
        <w:t xml:space="preserve"> </w:t>
      </w:r>
      <w:r>
        <w:rPr>
          <w:iCs/>
          <w:i/>
        </w:rPr>
        <w:t xml:space="preserve">(spread-out)</w:t>
      </w:r>
      <w:r>
        <w:t xml:space="preserve">;</w:t>
      </w:r>
      <w:r>
        <w:t xml:space="preserve"> </w:t>
      </w:r>
      <w:r>
        <w:rPr>
          <w:iCs/>
          <w:i/>
        </w:rPr>
        <w:t xml:space="preserve">padā</w:t>
      </w:r>
      <w:r>
        <w:t xml:space="preserve"> </w:t>
      </w:r>
      <w:r>
        <w:t xml:space="preserve">— with your foot, or Airāvata’s foot;</w:t>
      </w:r>
      <w:r>
        <w:t xml:space="preserve"> </w:t>
      </w:r>
      <w:r>
        <w:rPr>
          <w:iCs/>
          <w:i/>
        </w:rPr>
        <w:t xml:space="preserve">chindhi</w:t>
      </w:r>
      <w:r>
        <w:t xml:space="preserve"> </w:t>
      </w:r>
      <w:r>
        <w:t xml:space="preserve">— crush (or cut);</w:t>
      </w:r>
      <w:r>
        <w:t xml:space="preserve"> </w:t>
      </w:r>
      <w:r>
        <w:rPr>
          <w:iCs/>
          <w:i/>
        </w:rPr>
        <w:t xml:space="preserve">mahāvaṭūriṇā</w:t>
      </w:r>
      <w:r>
        <w:t xml:space="preserve"> </w:t>
      </w:r>
      <w:r>
        <w:t xml:space="preserve">— extremely wide;</w:t>
      </w:r>
      <w:r>
        <w:t xml:space="preserve"> </w:t>
      </w:r>
      <w:r>
        <w:rPr>
          <w:iCs/>
          <w:i/>
        </w:rPr>
        <w:t xml:space="preserve">padā</w:t>
      </w:r>
      <w:r>
        <w:t xml:space="preserve"> </w:t>
      </w:r>
      <w:r>
        <w:t xml:space="preserve">— with your (or Airāvata’s) foot (trample them to dust).</w:t>
      </w:r>
    </w:p>
    <w:bookmarkEnd w:id="698"/>
    <w:bookmarkEnd w:id="699"/>
    <w:bookmarkStart w:id="700" w:name="printed-p.-542-pdf-563"/>
    <w:p>
      <w:pPr>
        <w:pStyle w:val="Heading3"/>
      </w:pPr>
      <w:r>
        <w:t xml:space="preserve">Printed p. 542 (PDF 563)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133</w:t>
      </w:r>
      <w:r>
        <w:rPr>
          <w:iCs/>
          <w:i/>
        </w:rPr>
        <w:t xml:space="preserve">”</w:t>
      </w:r>
      <w:r>
        <w:rPr>
          <w:iCs/>
          <w:i/>
        </w:rPr>
        <w:t xml:space="preserve"> </w:t>
      </w:r>
      <w:r>
        <w:rPr>
          <w:iCs/>
          <w:i/>
        </w:rPr>
        <w:t xml:space="preserve">[as read].)</w:t>
      </w:r>
    </w:p>
    <w:p>
      <w:pPr>
        <w:pStyle w:val="BodyText"/>
      </w:pPr>
      <w:r>
        <w:rPr>
          <w:iCs/>
          <w:i/>
        </w:rPr>
        <w:t xml:space="preserve">(Pratipadārtha continued.)</w:t>
      </w:r>
      <w:r>
        <w:t xml:space="preserve"> </w:t>
      </w:r>
      <w:r>
        <w:t xml:space="preserve">…the armies with weapons;</w:t>
      </w:r>
      <w:r>
        <w:t xml:space="preserve"> </w:t>
      </w:r>
      <w:r>
        <w:rPr>
          <w:iCs/>
          <w:i/>
        </w:rPr>
        <w:t xml:space="preserve">śīrṣā</w:t>
      </w:r>
      <w:r>
        <w:t xml:space="preserve"> </w:t>
      </w:r>
      <w:r>
        <w:t xml:space="preserve">— the heads (the chariots too);</w:t>
      </w:r>
      <w:r>
        <w:t xml:space="preserve"> </w:t>
      </w:r>
      <w:r>
        <w:rPr>
          <w:iCs/>
          <w:i/>
        </w:rPr>
        <w:t xml:space="preserve">abhivlagya cit</w:t>
      </w:r>
      <w:r>
        <w:t xml:space="preserve"> </w:t>
      </w:r>
      <w:r>
        <w:t xml:space="preserve">— having covered well on all sides;</w:t>
      </w:r>
      <w:r>
        <w:t xml:space="preserve"> </w:t>
      </w:r>
      <w:r>
        <w:rPr>
          <w:iCs/>
          <w:i/>
        </w:rPr>
        <w:t xml:space="preserve">vaṭūriṇā</w:t>
      </w:r>
      <w:r>
        <w:t xml:space="preserve"> </w:t>
      </w:r>
      <w:r>
        <w:t xml:space="preserve">— all-pervading (wide);</w:t>
      </w:r>
      <w:r>
        <w:t xml:space="preserve"> </w:t>
      </w:r>
      <w:r>
        <w:rPr>
          <w:iCs/>
          <w:i/>
        </w:rPr>
        <w:t xml:space="preserve">padā</w:t>
      </w:r>
      <w:r>
        <w:t xml:space="preserve"> </w:t>
      </w:r>
      <w:r>
        <w:t xml:space="preserve">— with your foot or with Airāvata’s;</w:t>
      </w:r>
      <w:r>
        <w:t xml:space="preserve"> </w:t>
      </w:r>
      <w:r>
        <w:rPr>
          <w:iCs/>
          <w:i/>
        </w:rPr>
        <w:t xml:space="preserve">chindhi</w:t>
      </w:r>
      <w:r>
        <w:t xml:space="preserve"> </w:t>
      </w:r>
      <w:r>
        <w:t xml:space="preserve">— crush or make [them] crushed;</w:t>
      </w:r>
      <w:r>
        <w:t xml:space="preserve"> </w:t>
      </w:r>
      <w:r>
        <w:rPr>
          <w:iCs/>
          <w:i/>
        </w:rPr>
        <w:t xml:space="preserve">mahāvaṭūriṇā</w:t>
      </w:r>
      <w:r>
        <w:t xml:space="preserve"> </w:t>
      </w:r>
      <w:r>
        <w:t xml:space="preserve">— most extensive;</w:t>
      </w:r>
      <w:r>
        <w:t xml:space="preserve"> </w:t>
      </w:r>
      <w:r>
        <w:rPr>
          <w:iCs/>
          <w:i/>
        </w:rPr>
        <w:t xml:space="preserve">padā</w:t>
      </w:r>
      <w:r>
        <w:t xml:space="preserve"> </w:t>
      </w:r>
      <w:r>
        <w:t xml:space="preserve">— with your (or Airāvata’s) foot, trample [them] to powder.</w:t>
      </w:r>
    </w:p>
    <w:p>
      <w:pPr>
        <w:pStyle w:val="BodyText"/>
      </w:pPr>
      <w:r>
        <w:rPr>
          <w:bCs/>
          <w:b/>
        </w:rPr>
        <w:t xml:space="preserve">॥ भावार्थः ॥ — Bhāvārtha.</w:t>
      </w:r>
      <w:r>
        <w:t xml:space="preserve"> </w:t>
      </w:r>
      <w:r>
        <w:t xml:space="preserve">O Indra, destroyer of enemies, covering well on all sides the heads (the chariots) of the armies (of weapons that do harm), trample them to dust with your all-pervading (or Airāvata’s) foot; trample them to dust with your (or Airāvata’s) very wide foot, which is accustomed to cover well.</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Devourer (of foes), having trampled on the heads of the malignant (hosts), crush them with your wide-spreading foot; your vast wide-spreading foot.</w:t>
      </w:r>
      <w:r>
        <w:rPr>
          <w:iCs/>
          <w:i/>
        </w:rPr>
        <w:t xml:space="preserve">”</w:t>
      </w:r>
    </w:p>
    <w:p>
      <w:pPr>
        <w:pStyle w:val="BodyText"/>
      </w:pPr>
      <w:r>
        <w:rPr>
          <w:bCs/>
          <w:b/>
        </w:rPr>
        <w:t xml:space="preserve">॥ विशेषविषयगळु ॥ — Special Topics (Ṛk 2).</w:t>
      </w:r>
    </w:p>
    <w:p>
      <w:pPr>
        <w:pStyle w:val="BodyText"/>
      </w:pPr>
      <w:r>
        <w:rPr>
          <w:iCs/>
          <w:i/>
          <w:bCs/>
          <w:b/>
        </w:rPr>
        <w:t xml:space="preserve">adrivaḥ</w:t>
      </w:r>
      <w:r>
        <w:t xml:space="preserve"> </w:t>
      </w:r>
      <w:r>
        <w:t xml:space="preserve">—</w:t>
      </w:r>
      <w:r>
        <w:t xml:space="preserve"> </w:t>
      </w:r>
      <w:r>
        <w:rPr>
          <w:iCs/>
          <w:i/>
        </w:rPr>
        <w:t xml:space="preserve">vairiṇāṃ bhakṣaka | yadvādrermeghasyādarteḥ indra</w:t>
      </w:r>
      <w:r>
        <w:t xml:space="preserve">: Sāyaṇa gives two kinds of meaning to this word. One: from the root</w:t>
      </w:r>
      <w:r>
        <w:t xml:space="preserve"> </w:t>
      </w:r>
      <w:r>
        <w:rPr>
          <w:iCs/>
          <w:i/>
        </w:rPr>
        <w:t xml:space="preserve">ad</w:t>
      </w:r>
      <w:r>
        <w:t xml:space="preserve">,</w:t>
      </w:r>
      <w:r>
        <w:t xml:space="preserve"> </w:t>
      </w:r>
      <w:r>
        <w:t xml:space="preserve">“</w:t>
      </w:r>
      <w:r>
        <w:t xml:space="preserve">eat, destroy</w:t>
      </w:r>
      <w:r>
        <w:t xml:space="preserve">”</w:t>
      </w:r>
      <w:r>
        <w:t xml:space="preserve"> </w:t>
      </w:r>
      <w:r>
        <w:t xml:space="preserve">— he who destroys the enemies; or, since the word</w:t>
      </w:r>
      <w:r>
        <w:t xml:space="preserve"> </w:t>
      </w:r>
      <w:r>
        <w:rPr>
          <w:iCs/>
          <w:i/>
        </w:rPr>
        <w:t xml:space="preserve">adri</w:t>
      </w:r>
      <w:r>
        <w:t xml:space="preserve"> </w:t>
      </w:r>
      <w:r>
        <w:t xml:space="preserve">is among the names of cloud (Ni. 2-[?], as read</w:t>
      </w:r>
      <w:r>
        <w:t xml:space="preserve"> </w:t>
      </w:r>
      <w:r>
        <w:t xml:space="preserve">“</w:t>
      </w:r>
      <w:r>
        <w:t xml:space="preserve">೨-೩೦</w:t>
      </w:r>
      <w:r>
        <w:t xml:space="preserve">”</w:t>
      </w:r>
      <w:r>
        <w:t xml:space="preserve"> </w:t>
      </w:r>
      <w:r>
        <w:t xml:space="preserve">[?]) — one who strikes the clouds and makes rain: such a meaning may be made.</w:t>
      </w:r>
    </w:p>
    <w:p>
      <w:pPr>
        <w:pStyle w:val="BodyText"/>
      </w:pPr>
      <w:r>
        <w:rPr>
          <w:iCs/>
          <w:i/>
          <w:bCs/>
          <w:b/>
        </w:rPr>
        <w:t xml:space="preserve">yātumatīnām</w:t>
      </w:r>
      <w:r>
        <w:t xml:space="preserve"> </w:t>
      </w:r>
      <w:r>
        <w:t xml:space="preserve">—</w:t>
      </w:r>
      <w:r>
        <w:t xml:space="preserve"> </w:t>
      </w:r>
      <w:r>
        <w:rPr>
          <w:iCs/>
          <w:i/>
        </w:rPr>
        <w:t xml:space="preserve">hiṃsāvatīnāṃ senānām</w:t>
      </w:r>
      <w:r>
        <w:t xml:space="preserve">:</w:t>
      </w:r>
      <w:r>
        <w:t xml:space="preserve"> </w:t>
      </w:r>
      <w:r>
        <w:t xml:space="preserve">“</w:t>
      </w:r>
      <w:r>
        <w:t xml:space="preserve">of the armies that have violence</w:t>
      </w:r>
      <w:r>
        <w:t xml:space="preserve">”</w:t>
      </w:r>
      <w:r>
        <w:t xml:space="preserve"> </w:t>
      </w:r>
      <w:r>
        <w:t xml:space="preserve">is the meaning. Or</w:t>
      </w:r>
      <w:r>
        <w:t xml:space="preserve"> </w:t>
      </w:r>
      <w:r>
        <w:rPr>
          <w:iCs/>
          <w:i/>
        </w:rPr>
        <w:t xml:space="preserve">yātanāsādhanānyāyudhāni yātūni tadvatīnām</w:t>
      </w:r>
      <w:r>
        <w:t xml:space="preserve"> </w:t>
      </w:r>
      <w:r>
        <w:t xml:space="preserve">— to the weapons that have</w:t>
      </w:r>
      <w:r>
        <w:t xml:space="preserve"> </w:t>
      </w:r>
      <w:r>
        <w:rPr>
          <w:iCs/>
          <w:i/>
        </w:rPr>
        <w:t xml:space="preserve">yātanā</w:t>
      </w:r>
      <w:r>
        <w:t xml:space="preserve"> </w:t>
      </w:r>
      <w:r>
        <w:t xml:space="preserve">(torment) or violence the name</w:t>
      </w:r>
      <w:r>
        <w:t xml:space="preserve"> </w:t>
      </w:r>
      <w:r>
        <w:rPr>
          <w:iCs/>
          <w:i/>
        </w:rPr>
        <w:t xml:space="preserve">yātūni</w:t>
      </w:r>
      <w:r>
        <w:t xml:space="preserve"> </w:t>
      </w:r>
      <w:r>
        <w:t xml:space="preserve">is given; the enemies that have weapons and the like as instruments of violence, that is,</w:t>
      </w:r>
      <w:r>
        <w:t xml:space="preserve"> </w:t>
      </w:r>
      <w:r>
        <w:t xml:space="preserve">“</w:t>
      </w:r>
      <w:r>
        <w:t xml:space="preserve">of warriors having them</w:t>
      </w:r>
      <w:r>
        <w:t xml:space="preserve">”</w:t>
      </w:r>
      <w:r>
        <w:t xml:space="preserve">. Or</w:t>
      </w:r>
      <w:r>
        <w:t xml:space="preserve"> </w:t>
      </w:r>
      <w:r>
        <w:rPr>
          <w:iCs/>
          <w:i/>
        </w:rPr>
        <w:t xml:space="preserve">yātavo rakṣāṃsi tadvatīnāṃ senānām</w:t>
      </w:r>
      <w:r>
        <w:t xml:space="preserve">:</w:t>
      </w:r>
      <w:r>
        <w:t xml:space="preserve"> </w:t>
      </w:r>
      <w:r>
        <w:rPr>
          <w:iCs/>
          <w:i/>
        </w:rPr>
        <w:t xml:space="preserve">yātavaḥ</w:t>
      </w:r>
      <w:r>
        <w:t xml:space="preserve"> </w:t>
      </w:r>
      <w:r>
        <w:t xml:space="preserve">means Rākṣasas;</w:t>
      </w:r>
      <w:r>
        <w:t xml:space="preserve"> </w:t>
      </w:r>
      <w:r>
        <w:t xml:space="preserve">“</w:t>
      </w:r>
      <w:r>
        <w:t xml:space="preserve">of armies accompanied by them</w:t>
      </w:r>
      <w:r>
        <w:t xml:space="preserve">”</w:t>
      </w:r>
      <w:r>
        <w:t xml:space="preserve">, or</w:t>
      </w:r>
      <w:r>
        <w:t xml:space="preserve"> </w:t>
      </w:r>
      <w:r>
        <w:t xml:space="preserve">“</w:t>
      </w:r>
      <w:r>
        <w:t xml:space="preserve">of the armies of Rākṣasas</w:t>
      </w:r>
      <w:r>
        <w:t xml:space="preserve">”</w:t>
      </w:r>
      <w:r>
        <w:t xml:space="preserve">, may also be the meaning.</w:t>
      </w:r>
    </w:p>
    <w:p>
      <w:pPr>
        <w:pStyle w:val="BlockText"/>
      </w:pPr>
      <w:r>
        <w:t xml:space="preserve">प्र ये गृहादमम दुस्त्मना यो पराचरः शतेयातुर्वशिष्टः ।</w:t>
      </w:r>
      <w:r>
        <w:t xml:space="preserve"> </w:t>
      </w:r>
      <w:r>
        <w:t xml:space="preserve">न ते भोजस्य सख्यं मृषन्ताधा सूरिभ्यः सुदिना व्यच्छान् ॥</w:t>
      </w:r>
    </w:p>
    <w:p>
      <w:pPr>
        <w:pStyle w:val="BlockText"/>
      </w:pPr>
      <w:r>
        <w:rPr>
          <w:iCs/>
          <w:i/>
        </w:rPr>
        <w:t xml:space="preserve">pra ye gṛhād amamadus tmanā yo parācaraḥ śateyāturvaśiṣṭaḥ [?] |</w:t>
      </w:r>
      <w:r>
        <w:t xml:space="preserve"> </w:t>
      </w:r>
      <w:r>
        <w:rPr>
          <w:iCs/>
          <w:i/>
        </w:rPr>
        <w:t xml:space="preserve">na te bhojasya sakhyaṃ mṛṣantādhā sūribhyaḥ sudinā vyacchān ‖</w:t>
      </w:r>
    </w:p>
    <w:p>
      <w:pPr>
        <w:pStyle w:val="FirstParagraph"/>
      </w:pPr>
      <w:r>
        <w:t xml:space="preserve">(Ṛ. Saṃ. 7-[?]-[?], as read</w:t>
      </w:r>
      <w:r>
        <w:t xml:space="preserve"> </w:t>
      </w:r>
      <w:r>
        <w:t xml:space="preserve">“</w:t>
      </w:r>
      <w:r>
        <w:t xml:space="preserve">೭-೧೯-೩೨</w:t>
      </w:r>
      <w:r>
        <w:t xml:space="preserve">”</w:t>
      </w:r>
      <w:r>
        <w:t xml:space="preserve"> </w:t>
      </w:r>
      <w:r>
        <w:t xml:space="preserve">[?]; the Saṃhitā reading of the first line is doubtful in several places.) In explaining this Ṛk, Durgācārya, the commentator on the Nirukta, gives</w:t>
      </w:r>
      <w:r>
        <w:t xml:space="preserve"> </w:t>
      </w:r>
      <w:r>
        <w:rPr>
          <w:iCs/>
          <w:i/>
        </w:rPr>
        <w:t xml:space="preserve">śateyātuḥ</w:t>
      </w:r>
      <w:r>
        <w:t xml:space="preserve">,</w:t>
      </w:r>
      <w:r>
        <w:t xml:space="preserve"> </w:t>
      </w:r>
      <w:r>
        <w:rPr>
          <w:iCs/>
          <w:i/>
        </w:rPr>
        <w:t xml:space="preserve">bahūnāṃ rākṣasānāṃ ghātayitā</w:t>
      </w:r>
      <w:r>
        <w:t xml:space="preserve"> </w:t>
      </w:r>
      <w:r>
        <w:t xml:space="preserve">(</w:t>
      </w:r>
      <w:r>
        <w:t xml:space="preserve">“</w:t>
      </w:r>
      <w:r>
        <w:t xml:space="preserve">one who has slain many Rākṣasas</w:t>
      </w:r>
      <w:r>
        <w:t xml:space="preserve">”</w:t>
      </w:r>
      <w:r>
        <w:t xml:space="preserve">) — thus he gives to the word</w:t>
      </w:r>
      <w:r>
        <w:t xml:space="preserve"> </w:t>
      </w:r>
      <w:r>
        <w:rPr>
          <w:iCs/>
          <w:i/>
        </w:rPr>
        <w:t xml:space="preserve">yātu</w:t>
      </w:r>
      <w:r>
        <w:t xml:space="preserve"> </w:t>
      </w:r>
      <w:r>
        <w:t xml:space="preserve">the meaning</w:t>
      </w:r>
      <w:r>
        <w:t xml:space="preserve"> </w:t>
      </w:r>
      <w:r>
        <w:t xml:space="preserve">“</w:t>
      </w:r>
      <w:r>
        <w:t xml:space="preserve">Rākṣasas</w:t>
      </w:r>
      <w:r>
        <w:t xml:space="preserve">”</w:t>
      </w:r>
      <w:r>
        <w:t xml:space="preserve"> </w:t>
      </w:r>
      <w:r>
        <w:t xml:space="preserve">(Ni. 6-[?], as read</w:t>
      </w:r>
      <w:r>
        <w:t xml:space="preserve"> </w:t>
      </w:r>
      <w:r>
        <w:t xml:space="preserve">“</w:t>
      </w:r>
      <w:r>
        <w:t xml:space="preserve">೬-೩೧</w:t>
      </w:r>
      <w:r>
        <w:t xml:space="preserve">”</w:t>
      </w:r>
      <w:r>
        <w:t xml:space="preserve"> </w:t>
      </w:r>
      <w:r>
        <w:t xml:space="preserve">[?]).</w:t>
      </w:r>
    </w:p>
    <w:bookmarkEnd w:id="700"/>
    <w:bookmarkStart w:id="701" w:name="printed-p.-543-pdf-564"/>
    <w:p>
      <w:pPr>
        <w:pStyle w:val="Heading3"/>
      </w:pPr>
      <w:r>
        <w:t xml:space="preserve">Printed p. 543 (PDF 564)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23 [as read].)</w:t>
      </w:r>
    </w:p>
    <w:p>
      <w:pPr>
        <w:pStyle w:val="BodyText"/>
      </w:pPr>
      <w:r>
        <w:rPr>
          <w:iCs/>
          <w:i/>
          <w:bCs/>
          <w:b/>
        </w:rPr>
        <w:t xml:space="preserve">vaṭūriṇā</w:t>
      </w:r>
      <w:r>
        <w:t xml:space="preserve">,</w:t>
      </w:r>
      <w:r>
        <w:t xml:space="preserve"> </w:t>
      </w:r>
      <w:r>
        <w:rPr>
          <w:iCs/>
          <w:i/>
          <w:bCs/>
          <w:b/>
        </w:rPr>
        <w:t xml:space="preserve">mahāvaṭūriṇā</w:t>
      </w:r>
      <w:r>
        <w:t xml:space="preserve"> </w:t>
      </w:r>
      <w:r>
        <w:t xml:space="preserve">—</w:t>
      </w:r>
      <w:r>
        <w:t xml:space="preserve"> </w:t>
      </w:r>
      <w:r>
        <w:rPr>
          <w:iCs/>
          <w:i/>
        </w:rPr>
        <w:t xml:space="preserve">veṣṭanaśīlena sarvavyāptena tvadīyapādenātivistṛtenetyarthaḥ</w:t>
      </w:r>
      <w:r>
        <w:t xml:space="preserve">. Sāyaṇa gives two kinds of meaning for these words. One: with your all-pervading, extremely wide foot, cut the heads of the enemies, is a meaning. And</w:t>
      </w:r>
      <w:r>
        <w:t xml:space="preserve"> </w:t>
      </w:r>
      <w:r>
        <w:rPr>
          <w:iCs/>
          <w:i/>
        </w:rPr>
        <w:t xml:space="preserve">yadvā vaṭūriṇā padā mahāveṣṭanavatā svīyenairāvatasaṃbandhinā vā pādena chindhi cūrṇaya</w:t>
      </w:r>
      <w:r>
        <w:t xml:space="preserve"> </w:t>
      </w:r>
      <w:r>
        <w:t xml:space="preserve">— another meaning: with the extremely large feet of the elephant called Airāvata, which belongs to you, crush to powder the heads of the enemies. The name of the elephant</w:t>
      </w:r>
      <w:r>
        <w:t xml:space="preserve"> </w:t>
      </w:r>
      <w:r>
        <w:rPr>
          <w:iCs/>
          <w:i/>
        </w:rPr>
        <w:t xml:space="preserve">Airāvata</w:t>
      </w:r>
      <w:r>
        <w:t xml:space="preserve"> </w:t>
      </w:r>
      <w:r>
        <w:t xml:space="preserve">is not mentioned in the Vedas; so this sort of explanation, from the Purāṇas and the like, does not appear very appropriate.</w:t>
      </w:r>
    </w:p>
    <w:p>
      <w:pPr>
        <w:pStyle w:val="BodyText"/>
      </w:pPr>
      <w:r>
        <w:t xml:space="preserve">In this Ṛk the ṛṣi prays to Indra to trample and destroy, with his wide, large foot, the heads of the enemies who do him harm, and to cut off the heads and destroy the enemies.</w:t>
      </w:r>
    </w:p>
    <w:p>
      <w:pPr>
        <w:pStyle w:val="BodyText"/>
      </w:pPr>
      <w:r>
        <w:rPr>
          <w:bCs/>
          <w:b/>
        </w:rPr>
        <w:t xml:space="preserve">॥ व्याकरणप्रक्रिया ॥ — Vyākaraṇa-prakriyā (Ṛk 2; grammar pages, noted briefly; numbers as printed).</w:t>
      </w:r>
      <w:r>
        <w:t xml:space="preserve"> </w:t>
      </w:r>
      <w:r>
        <w:rPr>
          <w:iCs/>
          <w:i/>
        </w:rPr>
        <w:t xml:space="preserve">abhivlagya</w:t>
      </w:r>
      <w:r>
        <w:t xml:space="preserve"> </w:t>
      </w:r>
      <w:r>
        <w:t xml:space="preserve">— its process was explained earlier, in an earlier mantra; in the Saṃhitā, by Vedic usage, a long [vowel] occurs.</w:t>
      </w:r>
      <w:r>
        <w:t xml:space="preserve"> </w:t>
      </w:r>
      <w:r>
        <w:rPr>
          <w:iCs/>
          <w:i/>
        </w:rPr>
        <w:t xml:space="preserve">adrivaḥ</w:t>
      </w:r>
      <w:r>
        <w:t xml:space="preserve"> </w:t>
      </w:r>
      <w:r>
        <w:t xml:space="preserve">—</w:t>
      </w:r>
      <w:r>
        <w:t xml:space="preserve"> </w:t>
      </w:r>
      <w:r>
        <w:rPr>
          <w:iCs/>
          <w:i/>
        </w:rPr>
        <w:t xml:space="preserve">chandasīravaḥ</w:t>
      </w:r>
      <w:r>
        <w:t xml:space="preserve"> </w:t>
      </w:r>
      <w:r>
        <w:t xml:space="preserve">[as read] (Pā. 8-[?]-[?], as read</w:t>
      </w:r>
      <w:r>
        <w:t xml:space="preserve"> </w:t>
      </w:r>
      <w:r>
        <w:t xml:space="preserve">“</w:t>
      </w:r>
      <w:r>
        <w:t xml:space="preserve">೮-೩-೧೮</w:t>
      </w:r>
      <w:r>
        <w:t xml:space="preserve">”</w:t>
      </w:r>
      <w:r>
        <w:t xml:space="preserve">) gives</w:t>
      </w:r>
      <w:r>
        <w:t xml:space="preserve"> </w:t>
      </w:r>
      <w:r>
        <w:rPr>
          <w:iCs/>
          <w:i/>
        </w:rPr>
        <w:t xml:space="preserve">natva</w:t>
      </w:r>
      <w:r>
        <w:t xml:space="preserve"> </w:t>
      </w:r>
      <w:r>
        <w:t xml:space="preserve">to the</w:t>
      </w:r>
      <w:r>
        <w:t xml:space="preserve"> </w:t>
      </w:r>
      <w:r>
        <w:rPr>
          <w:iCs/>
          <w:i/>
        </w:rPr>
        <w:t xml:space="preserve">m</w:t>
      </w:r>
      <w:r>
        <w:t xml:space="preserve"> </w:t>
      </w:r>
      <w:r>
        <w:t xml:space="preserve">of</w:t>
      </w:r>
      <w:r>
        <w:t xml:space="preserve"> </w:t>
      </w:r>
      <w:r>
        <w:rPr>
          <w:iCs/>
          <w:i/>
        </w:rPr>
        <w:t xml:space="preserve">matup</w:t>
      </w:r>
      <w:r>
        <w:t xml:space="preserve">;</w:t>
      </w:r>
      <w:r>
        <w:t xml:space="preserve"> </w:t>
      </w:r>
      <w:r>
        <w:rPr>
          <w:iCs/>
          <w:i/>
        </w:rPr>
        <w:t xml:space="preserve">matuvasoḥ sambuddhau</w:t>
      </w:r>
      <w:r>
        <w:t xml:space="preserve"> </w:t>
      </w:r>
      <w:r>
        <w:t xml:space="preserve">[as read] (Pā. 8-3-1) gives</w:t>
      </w:r>
      <w:r>
        <w:t xml:space="preserve"> </w:t>
      </w:r>
      <w:r>
        <w:rPr>
          <w:iCs/>
          <w:i/>
        </w:rPr>
        <w:t xml:space="preserve">ruṭva</w:t>
      </w:r>
      <w:r>
        <w:t xml:space="preserve">;</w:t>
      </w:r>
      <w:r>
        <w:t xml:space="preserve"> </w:t>
      </w:r>
      <w:r>
        <w:rPr>
          <w:iCs/>
          <w:i/>
        </w:rPr>
        <w:t xml:space="preserve">āmantritasya ca</w:t>
      </w:r>
      <w:r>
        <w:t xml:space="preserve"> </w:t>
      </w:r>
      <w:r>
        <w:t xml:space="preserve">gives the</w:t>
      </w:r>
      <w:r>
        <w:t xml:space="preserve"> </w:t>
      </w:r>
      <w:r>
        <w:rPr>
          <w:iCs/>
          <w:i/>
        </w:rPr>
        <w:t xml:space="preserve">nighāta</w:t>
      </w:r>
      <w:r>
        <w:t xml:space="preserve"> </w:t>
      </w:r>
      <w:r>
        <w:t xml:space="preserve">accent.</w:t>
      </w:r>
      <w:r>
        <w:t xml:space="preserve"> </w:t>
      </w:r>
      <w:r>
        <w:rPr>
          <w:iCs/>
          <w:i/>
        </w:rPr>
        <w:t xml:space="preserve">śīrṣā</w:t>
      </w:r>
      <w:r>
        <w:t xml:space="preserve"> </w:t>
      </w:r>
      <w:r>
        <w:t xml:space="preserve">—</w:t>
      </w:r>
      <w:r>
        <w:t xml:space="preserve"> </w:t>
      </w:r>
      <w:r>
        <w:rPr>
          <w:iCs/>
          <w:i/>
        </w:rPr>
        <w:t xml:space="preserve">śīrṣañ chandasi</w:t>
      </w:r>
      <w:r>
        <w:t xml:space="preserve"> </w:t>
      </w:r>
      <w:r>
        <w:t xml:space="preserve">(Pā. 6-1-60) gives the</w:t>
      </w:r>
      <w:r>
        <w:t xml:space="preserve"> </w:t>
      </w:r>
      <w:r>
        <w:rPr>
          <w:iCs/>
          <w:i/>
        </w:rPr>
        <w:t xml:space="preserve">śīrṣan</w:t>
      </w:r>
      <w:r>
        <w:t xml:space="preserve"> </w:t>
      </w:r>
      <w:r>
        <w:t xml:space="preserve">substitute for the word</w:t>
      </w:r>
      <w:r>
        <w:t xml:space="preserve"> </w:t>
      </w:r>
      <w:r>
        <w:rPr>
          <w:iCs/>
          <w:i/>
        </w:rPr>
        <w:t xml:space="preserve">śiras</w:t>
      </w:r>
      <w:r>
        <w:t xml:space="preserve">; in the neuter plural</w:t>
      </w:r>
      <w:r>
        <w:t xml:space="preserve"> </w:t>
      </w:r>
      <w:r>
        <w:rPr>
          <w:iCs/>
          <w:i/>
        </w:rPr>
        <w:t xml:space="preserve">śeś chandasi bahulam</w:t>
      </w:r>
      <w:r>
        <w:t xml:space="preserve"> </w:t>
      </w:r>
      <w:r>
        <w:t xml:space="preserve">(Pā. 6-1-70) drops the</w:t>
      </w:r>
      <w:r>
        <w:t xml:space="preserve"> </w:t>
      </w:r>
      <w:r>
        <w:rPr>
          <w:iCs/>
          <w:i/>
        </w:rPr>
        <w:t xml:space="preserve">śi</w:t>
      </w:r>
      <w:r>
        <w:t xml:space="preserve">.</w:t>
      </w:r>
      <w:r>
        <w:t xml:space="preserve"> </w:t>
      </w:r>
      <w:r>
        <w:rPr>
          <w:iCs/>
          <w:i/>
        </w:rPr>
        <w:t xml:space="preserve">yātumatīnām</w:t>
      </w:r>
      <w:r>
        <w:t xml:space="preserve"> </w:t>
      </w:r>
      <w:r>
        <w:t xml:space="preserve">—</w:t>
      </w:r>
      <w:r>
        <w:t xml:space="preserve"> </w:t>
      </w:r>
      <w:r>
        <w:rPr>
          <w:iCs/>
          <w:i/>
        </w:rPr>
        <w:t xml:space="preserve">yātūni āsāṃ santīti yātumatyaḥ, tāsām</w:t>
      </w:r>
      <w:r>
        <w:t xml:space="preserve">;</w:t>
      </w:r>
      <w:r>
        <w:t xml:space="preserve"> </w:t>
      </w:r>
      <w:r>
        <w:rPr>
          <w:iCs/>
          <w:i/>
        </w:rPr>
        <w:t xml:space="preserve">hrasvanudbhyāṃ matup</w:t>
      </w:r>
      <w:r>
        <w:t xml:space="preserve"> </w:t>
      </w:r>
      <w:r>
        <w:t xml:space="preserve">[as read] (Pā. 6-1-176 [as read]) gives the udātta to the</w:t>
      </w:r>
      <w:r>
        <w:t xml:space="preserve"> </w:t>
      </w:r>
      <w:r>
        <w:rPr>
          <w:iCs/>
          <w:i/>
        </w:rPr>
        <w:t xml:space="preserve">matup</w:t>
      </w:r>
      <w:r>
        <w:t xml:space="preserve">.</w:t>
      </w:r>
      <w:r>
        <w:t xml:space="preserve"> </w:t>
      </w:r>
      <w:r>
        <w:rPr>
          <w:iCs/>
          <w:i/>
        </w:rPr>
        <w:t xml:space="preserve">chindhi</w:t>
      </w:r>
      <w:r>
        <w:t xml:space="preserve"> </w:t>
      </w:r>
      <w:r>
        <w:t xml:space="preserve">— root</w:t>
      </w:r>
      <w:r>
        <w:t xml:space="preserve"> </w:t>
      </w:r>
      <w:r>
        <w:rPr>
          <w:iCs/>
          <w:i/>
        </w:rPr>
        <w:t xml:space="preserve">chidir dvaidhīkaraṇe</w:t>
      </w:r>
      <w:r>
        <w:t xml:space="preserve">;</w:t>
      </w:r>
      <w:r>
        <w:t xml:space="preserve"> </w:t>
      </w:r>
      <w:r>
        <w:rPr>
          <w:iCs/>
          <w:i/>
        </w:rPr>
        <w:t xml:space="preserve">loṭ</w:t>
      </w:r>
      <w:r>
        <w:t xml:space="preserve">, second person singular; as it is the beginning of a pāda, [</w:t>
      </w:r>
      <w:r>
        <w:rPr>
          <w:iCs/>
          <w:i/>
        </w:rPr>
        <w:t xml:space="preserve">chindhi</w:t>
      </w:r>
      <w:r>
        <w:t xml:space="preserve"> </w:t>
      </w:r>
      <w:r>
        <w:t xml:space="preserve">has] the final udātta.</w:t>
      </w:r>
      <w:r>
        <w:t xml:space="preserve"> </w:t>
      </w:r>
      <w:r>
        <w:rPr>
          <w:iCs/>
          <w:i/>
        </w:rPr>
        <w:t xml:space="preserve">vaṭūriṇā</w:t>
      </w:r>
      <w:r>
        <w:t xml:space="preserve"> </w:t>
      </w:r>
      <w:r>
        <w:t xml:space="preserve">— root</w:t>
      </w:r>
      <w:r>
        <w:t xml:space="preserve"> </w:t>
      </w:r>
      <w:r>
        <w:rPr>
          <w:iCs/>
          <w:i/>
        </w:rPr>
        <w:t xml:space="preserve">vaṭa veṣṭane</w:t>
      </w:r>
      <w:r>
        <w:t xml:space="preserve">;</w:t>
      </w:r>
      <w:r>
        <w:t xml:space="preserve"> </w:t>
      </w:r>
      <w:r>
        <w:rPr>
          <w:iCs/>
          <w:i/>
        </w:rPr>
        <w:t xml:space="preserve">kharjipiñjādibhya ūrolacau</w:t>
      </w:r>
      <w:r>
        <w:t xml:space="preserve"> </w:t>
      </w:r>
      <w:r>
        <w:t xml:space="preserve">(Uṇ. [?]) gives the suffix</w:t>
      </w:r>
      <w:r>
        <w:t xml:space="preserve"> </w:t>
      </w:r>
      <w:r>
        <w:rPr>
          <w:iCs/>
          <w:i/>
        </w:rPr>
        <w:t xml:space="preserve">ūra</w:t>
      </w:r>
      <w:r>
        <w:t xml:space="preserve">;</w:t>
      </w:r>
      <w:r>
        <w:t xml:space="preserve"> </w:t>
      </w:r>
      <w:r>
        <w:rPr>
          <w:iCs/>
          <w:i/>
        </w:rPr>
        <w:t xml:space="preserve">vaṭūro ’syāsti iti vaṭūrī</w:t>
      </w:r>
      <w:r>
        <w:t xml:space="preserve">;</w:t>
      </w:r>
      <w:r>
        <w:t xml:space="preserve"> </w:t>
      </w:r>
      <w:r>
        <w:rPr>
          <w:iCs/>
          <w:i/>
        </w:rPr>
        <w:t xml:space="preserve">ata iniṭhanau</w:t>
      </w:r>
      <w:r>
        <w:t xml:space="preserve"> </w:t>
      </w:r>
      <w:r>
        <w:t xml:space="preserve">(Pā. 5-2-115 [as read]) gives the suffix</w:t>
      </w:r>
      <w:r>
        <w:t xml:space="preserve"> </w:t>
      </w:r>
      <w:r>
        <w:rPr>
          <w:iCs/>
          <w:i/>
        </w:rPr>
        <w:t xml:space="preserve">ini</w:t>
      </w:r>
      <w:r>
        <w:t xml:space="preserve"> </w:t>
      </w:r>
      <w:r>
        <w:t xml:space="preserve">in the sense of</w:t>
      </w:r>
      <w:r>
        <w:t xml:space="preserve"> </w:t>
      </w:r>
      <w:r>
        <w:rPr>
          <w:iCs/>
          <w:i/>
        </w:rPr>
        <w:t xml:space="preserve">matup</w:t>
      </w:r>
      <w:r>
        <w:t xml:space="preserve">; the suffix’s first vowel is udātta; instrumental singular.</w:t>
      </w:r>
      <w:r>
        <w:t xml:space="preserve"> </w:t>
      </w:r>
      <w:r>
        <w:rPr>
          <w:iCs/>
          <w:i/>
        </w:rPr>
        <w:t xml:space="preserve">padā</w:t>
      </w:r>
      <w:r>
        <w:t xml:space="preserve"> </w:t>
      </w:r>
      <w:r>
        <w:t xml:space="preserve">—</w:t>
      </w:r>
      <w:r>
        <w:t xml:space="preserve"> </w:t>
      </w:r>
      <w:r>
        <w:rPr>
          <w:iCs/>
          <w:i/>
        </w:rPr>
        <w:t xml:space="preserve">ūḍidaṃ padādi</w:t>
      </w:r>
      <w:r>
        <w:t xml:space="preserve"> </w:t>
      </w:r>
      <w:r>
        <w:t xml:space="preserve">(Pā. 6-1-171 [as read]) gives the udātta to the case-ending.</w:t>
      </w:r>
    </w:p>
    <w:bookmarkEnd w:id="701"/>
    <w:bookmarkStart w:id="703" w:name="printed-p.-544-pdf-565"/>
    <w:p>
      <w:pPr>
        <w:pStyle w:val="Heading3"/>
      </w:pPr>
      <w:r>
        <w:t xml:space="preserve">Printed p. 544 (PDF 565)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133</w:t>
      </w:r>
      <w:r>
        <w:rPr>
          <w:iCs/>
          <w:i/>
        </w:rPr>
        <w:t xml:space="preserve">”</w:t>
      </w:r>
      <w:r>
        <w:rPr>
          <w:iCs/>
          <w:i/>
        </w:rPr>
        <w:t xml:space="preserve"> </w:t>
      </w:r>
      <w:r>
        <w:rPr>
          <w:iCs/>
          <w:i/>
        </w:rPr>
        <w:t xml:space="preserve">[as read].)</w:t>
      </w:r>
    </w:p>
    <w:p>
      <w:pPr>
        <w:pStyle w:val="BodyText"/>
      </w:pPr>
      <w:r>
        <w:rPr>
          <w:iCs/>
          <w:i/>
        </w:rPr>
        <w:t xml:space="preserve">(Grammar, concluded.)</w:t>
      </w:r>
      <w:r>
        <w:t xml:space="preserve"> </w:t>
      </w:r>
      <w:r>
        <w:rPr>
          <w:iCs/>
          <w:i/>
        </w:rPr>
        <w:t xml:space="preserve">mahāvaṭūriṇā</w:t>
      </w:r>
      <w:r>
        <w:t xml:space="preserve"> </w:t>
      </w:r>
      <w:r>
        <w:t xml:space="preserve">—</w:t>
      </w:r>
      <w:r>
        <w:t xml:space="preserve"> </w:t>
      </w:r>
      <w:r>
        <w:rPr>
          <w:iCs/>
          <w:i/>
        </w:rPr>
        <w:t xml:space="preserve">mahāṃś cāsau vaṭūrī ca</w:t>
      </w:r>
      <w:r>
        <w:t xml:space="preserve">;</w:t>
      </w:r>
      <w:r>
        <w:t xml:space="preserve"> </w:t>
      </w:r>
      <w:r>
        <w:rPr>
          <w:iCs/>
          <w:i/>
        </w:rPr>
        <w:t xml:space="preserve">anmahataḥ samānādhikaraṇayoḥ</w:t>
      </w:r>
      <w:r>
        <w:t xml:space="preserve"> </w:t>
      </w:r>
      <w:r>
        <w:t xml:space="preserve">[as read] (Pā. 6-3-46 [as read]) gives</w:t>
      </w:r>
      <w:r>
        <w:t xml:space="preserve"> </w:t>
      </w:r>
      <w:r>
        <w:rPr>
          <w:iCs/>
          <w:i/>
        </w:rPr>
        <w:t xml:space="preserve">ātva</w:t>
      </w:r>
      <w:r>
        <w:t xml:space="preserve"> </w:t>
      </w:r>
      <w:r>
        <w:t xml:space="preserve">to the earlier member; the earlier member keeps its natural accent. ‖ 2 ‖</w:t>
      </w:r>
    </w:p>
    <w:bookmarkStart w:id="702" w:name="ṛk-3-11"/>
    <w:p>
      <w:pPr>
        <w:pStyle w:val="Heading4"/>
      </w:pPr>
      <w:r>
        <w:t xml:space="preserve">Ṛk 3</w:t>
      </w:r>
    </w:p>
    <w:p>
      <w:pPr>
        <w:pStyle w:val="FirstParagraph"/>
      </w:pPr>
      <w:r>
        <w:rPr>
          <w:bCs/>
          <w:b/>
        </w:rPr>
        <w:t xml:space="preserve">॥ संहितापाठः ॥</w:t>
      </w:r>
    </w:p>
    <w:p>
      <w:pPr>
        <w:pStyle w:val="BlockText"/>
      </w:pPr>
      <w:r>
        <w:t xml:space="preserve">अवासां मघवञ्जहि शर्धो यातुमतीनाम् ।</w:t>
      </w:r>
      <w:r>
        <w:t xml:space="preserve"> </w:t>
      </w:r>
      <w:r>
        <w:t xml:space="preserve">वैलस्थानके अर्मके महावैलस्थे अर्मके ॥ ३ ॥</w:t>
      </w:r>
    </w:p>
    <w:p>
      <w:pPr>
        <w:pStyle w:val="BlockText"/>
      </w:pPr>
      <w:r>
        <w:rPr>
          <w:iCs/>
          <w:i/>
        </w:rPr>
        <w:t xml:space="preserve">avāsāṃ maghavañjahi śardho yātumatīnām |</w:t>
      </w:r>
      <w:r>
        <w:t xml:space="preserve"> </w:t>
      </w:r>
      <w:r>
        <w:rPr>
          <w:iCs/>
          <w:i/>
        </w:rPr>
        <w:t xml:space="preserve">vailasthānake armake mahāvailasthe armake ‖ 3 ‖</w:t>
      </w:r>
    </w:p>
    <w:p>
      <w:pPr>
        <w:pStyle w:val="FirstParagraph"/>
      </w:pPr>
      <w:r>
        <w:rPr>
          <w:bCs/>
          <w:b/>
        </w:rPr>
        <w:t xml:space="preserve">॥ पदपाठः ॥</w:t>
      </w:r>
    </w:p>
    <w:p>
      <w:pPr>
        <w:pStyle w:val="BlockText"/>
      </w:pPr>
      <w:r>
        <w:t xml:space="preserve">अव । आसाम् । मघऽवन् । जहि । शर्धः । यातुऽमतीनाम् ।</w:t>
      </w:r>
      <w:r>
        <w:t xml:space="preserve"> </w:t>
      </w:r>
      <w:r>
        <w:t xml:space="preserve">वैलस्थानके । अर्मके । महाऽवैलस्थे । अर्मके ॥ ३ ॥</w:t>
      </w:r>
    </w:p>
    <w:p>
      <w:pPr>
        <w:pStyle w:val="BlockText"/>
      </w:pPr>
      <w:r>
        <w:rPr>
          <w:iCs/>
          <w:i/>
        </w:rPr>
        <w:t xml:space="preserve">ava | āsām | magha ’van | jahi | śardhaḥ | yātu ’matīnām |</w:t>
      </w:r>
      <w:r>
        <w:t xml:space="preserve"> </w:t>
      </w:r>
      <w:r>
        <w:rPr>
          <w:iCs/>
          <w:i/>
        </w:rPr>
        <w:t xml:space="preserve">vailasthānake | armake | mahā ’vailasthe | armake ‖ 3 ‖</w:t>
      </w:r>
    </w:p>
    <w:p>
      <w:pPr>
        <w:pStyle w:val="FirstParagraph"/>
      </w:pPr>
      <w:r>
        <w:rPr>
          <w:bCs/>
          <w:b/>
        </w:rPr>
        <w:t xml:space="preserve">॥ सायणभाष्यम् ॥</w:t>
      </w:r>
      <w:r>
        <w:t xml:space="preserve"> </w:t>
      </w:r>
      <w:r>
        <w:rPr>
          <w:iCs/>
          <w:i/>
        </w:rPr>
        <w:t xml:space="preserve">(read from the image.)</w:t>
      </w:r>
    </w:p>
    <w:p>
      <w:pPr>
        <w:pStyle w:val="BlockText"/>
      </w:pPr>
      <w:r>
        <w:t xml:space="preserve">हे इन्द्र मघवन् धनवन् आसां यातुमतीनां । यातनासाधनान्यायुधानि यातूनि तद्वतीनां यातुधानवतां वा सेनानां शर्धो बलमव जहि । चूर्णय । तथा कृत्वा चार्मके कुत्सिते शवैरणीये वैलस्थानके पूर्वोक्तलक्षणे श्मशाने स्वपयेति शेषः । यद्वा । वैलस्थानके बिलसंबन्धिनि कुत्सिते स्थानेन्द्रधकारावृतेऽधोलोके स्थापयेति शेषः । ननु यत्र कुत्रचित्क्षुद्रे नेत्याह । महावैलस्थे सर्वैर्गन्तव्ये महाश्मशाने नागलोके वा । पुनः कीदृशे । अर्मके कुत्सिते गताशुभिरणीये [?] ॥</w:t>
      </w:r>
    </w:p>
    <w:p>
      <w:pPr>
        <w:pStyle w:val="BlockText"/>
      </w:pPr>
      <w:r>
        <w:rPr>
          <w:iCs/>
          <w:i/>
        </w:rPr>
        <w:t xml:space="preserve">he indra maghavan dhanavan āsāṃ yātumatīnāṃ | yātanāsādhanānyāyudhāni yātūni tadvatīnāṃ yātudhānavatāṃ vā senānāṃ śardho balamava jahi | cūrṇaya | tathā kṛtvā cārmake kutsite śavairaṇīye vailasthānake pūrvoktalakṣaṇe śmaśāne svapayeti śeṣaḥ | yadvā | vailasthānake bilasaṃbandhini kutsite sthānendradhakārāvṛte ’dholoke sthāpayeti śeṣaḥ | nanu yatra kutracitkṣudre netyāha | mahāvailasthe sarvairgantavye mahāśmaśāne nāgaloke vā | punaḥ kīdṛśe | armake kutsite gatāśubhiraṇīye [?] ‖</w:t>
      </w:r>
    </w:p>
    <w:p>
      <w:pPr>
        <w:pStyle w:val="FirstParagraph"/>
      </w:pPr>
      <w:r>
        <w:rPr>
          <w:iCs/>
          <w:i/>
        </w:rPr>
        <w:t xml:space="preserve">(Sense:</w:t>
      </w:r>
      <w:r>
        <w:rPr>
          <w:iCs/>
          <w:i/>
        </w:rPr>
        <w:t xml:space="preserve"> </w:t>
      </w:r>
      <w:r>
        <w:rPr>
          <w:iCs/>
          <w:i/>
        </w:rPr>
        <w:t xml:space="preserve">“</w:t>
      </w:r>
      <w:r>
        <w:rPr>
          <w:iCs/>
          <w:i/>
        </w:rPr>
        <w:t xml:space="preserve">O Indra, Maghavan (wealthy)! Of these</w:t>
      </w:r>
      <w:r>
        <w:rPr>
          <w:iCs/>
          <w:i/>
        </w:rPr>
        <w:t xml:space="preserve"> </w:t>
      </w:r>
      <w:r>
        <w:rPr>
          <w:iCs/>
          <w:i/>
          <w:iCs/>
          <w:i/>
        </w:rPr>
        <w:t xml:space="preserve">yātumatī</w:t>
      </w:r>
      <w:r>
        <w:rPr>
          <w:iCs/>
          <w:i/>
        </w:rPr>
        <w:t xml:space="preserve"> </w:t>
      </w:r>
      <w:r>
        <w:rPr>
          <w:iCs/>
          <w:i/>
        </w:rPr>
        <w:t xml:space="preserve">armies — those having</w:t>
      </w:r>
      <w:r>
        <w:rPr>
          <w:iCs/>
          <w:i/>
        </w:rPr>
        <w:t xml:space="preserve"> </w:t>
      </w:r>
      <w:r>
        <w:rPr>
          <w:iCs/>
          <w:i/>
          <w:iCs/>
          <w:i/>
        </w:rPr>
        <w:t xml:space="preserve">yātūni</w:t>
      </w:r>
      <w:r>
        <w:rPr>
          <w:iCs/>
          <w:i/>
        </w:rPr>
        <w:t xml:space="preserve">, weapons that are instruments of torment, or having Yātudhānas — destroy the strength (</w:t>
      </w:r>
      <w:r>
        <w:rPr>
          <w:iCs/>
          <w:i/>
          <w:iCs/>
          <w:i/>
        </w:rPr>
        <w:t xml:space="preserve">śardhaḥ</w:t>
      </w:r>
      <w:r>
        <w:rPr>
          <w:iCs/>
          <w:i/>
        </w:rPr>
        <w:t xml:space="preserve">), crush it; and, having done so, put [them] to sleep in the wretched (</w:t>
      </w:r>
      <w:r>
        <w:rPr>
          <w:iCs/>
          <w:i/>
          <w:iCs/>
          <w:i/>
        </w:rPr>
        <w:t xml:space="preserve">ārmaka</w:t>
      </w:r>
      <w:r>
        <w:rPr>
          <w:iCs/>
          <w:i/>
        </w:rPr>
        <w:t xml:space="preserve">) cemetery, as described above, fit for corpses, the</w:t>
      </w:r>
      <w:r>
        <w:rPr>
          <w:iCs/>
          <w:i/>
        </w:rPr>
        <w:t xml:space="preserve"> </w:t>
      </w:r>
      <w:r>
        <w:rPr>
          <w:iCs/>
          <w:i/>
          <w:iCs/>
          <w:i/>
        </w:rPr>
        <w:t xml:space="preserve">vailasthānaka</w:t>
      </w:r>
      <w:r>
        <w:rPr>
          <w:iCs/>
          <w:i/>
        </w:rPr>
        <w:t xml:space="preserve">. Or: put [them] in the despised lower world, connected with a</w:t>
      </w:r>
      <w:r>
        <w:rPr>
          <w:iCs/>
          <w:i/>
        </w:rPr>
        <w:t xml:space="preserve"> </w:t>
      </w:r>
      <w:r>
        <w:rPr>
          <w:iCs/>
          <w:i/>
          <w:iCs/>
          <w:i/>
        </w:rPr>
        <w:t xml:space="preserve">bila</w:t>
      </w:r>
      <w:r>
        <w:rPr>
          <w:iCs/>
          <w:i/>
        </w:rPr>
        <w:t xml:space="preserve"> </w:t>
      </w:r>
      <w:r>
        <w:rPr>
          <w:iCs/>
          <w:i/>
        </w:rPr>
        <w:t xml:space="preserve">(hole), covered by darkness. Not in just any small place — in the</w:t>
      </w:r>
      <w:r>
        <w:rPr>
          <w:iCs/>
          <w:i/>
        </w:rPr>
        <w:t xml:space="preserve"> </w:t>
      </w:r>
      <w:r>
        <w:rPr>
          <w:iCs/>
          <w:i/>
          <w:iCs/>
          <w:i/>
        </w:rPr>
        <w:t xml:space="preserve">mahāvailastha</w:t>
      </w:r>
      <w:r>
        <w:rPr>
          <w:iCs/>
          <w:i/>
        </w:rPr>
        <w:t xml:space="preserve">, the great cemetery which all must go to, or in the Nāga-world. Of what kind? —</w:t>
      </w:r>
      <w:r>
        <w:rPr>
          <w:iCs/>
          <w:i/>
        </w:rPr>
        <w:t xml:space="preserve"> </w:t>
      </w:r>
      <w:r>
        <w:rPr>
          <w:iCs/>
          <w:i/>
          <w:iCs/>
          <w:i/>
        </w:rPr>
        <w:t xml:space="preserve">ārmaka</w:t>
      </w:r>
      <w:r>
        <w:rPr>
          <w:iCs/>
          <w:i/>
        </w:rPr>
        <w:t xml:space="preserve">: wretched, [fit for those who have gone to their destruction] [?].</w:t>
      </w:r>
      <w:r>
        <w:rPr>
          <w:iCs/>
          <w:i/>
        </w:rPr>
        <w:t xml:space="preserve">”</w:t>
      </w:r>
      <w:r>
        <w:rPr>
          <w:iCs/>
          <w:i/>
        </w:rPr>
        <w:t xml:space="preserve">)</w:t>
      </w:r>
    </w:p>
    <w:p>
      <w:pPr>
        <w:pStyle w:val="BodyText"/>
      </w:pPr>
      <w:r>
        <w:rPr>
          <w:bCs/>
          <w:b/>
        </w:rPr>
        <w:t xml:space="preserve">॥ प्रतिपदार्थः ॥ — Pratipadārtha.</w:t>
      </w:r>
      <w:r>
        <w:t xml:space="preserve"> </w:t>
      </w:r>
      <w:r>
        <w:rPr>
          <w:iCs/>
          <w:i/>
        </w:rPr>
        <w:t xml:space="preserve">maghavan</w:t>
      </w:r>
      <w:r>
        <w:t xml:space="preserve"> </w:t>
      </w:r>
      <w:r>
        <w:t xml:space="preserve">— O wealthy Indra;</w:t>
      </w:r>
      <w:r>
        <w:t xml:space="preserve"> </w:t>
      </w:r>
      <w:r>
        <w:rPr>
          <w:iCs/>
          <w:i/>
        </w:rPr>
        <w:t xml:space="preserve">āsām</w:t>
      </w:r>
      <w:r>
        <w:t xml:space="preserve"> </w:t>
      </w:r>
      <w:r>
        <w:t xml:space="preserve">— of these;</w:t>
      </w:r>
      <w:r>
        <w:t xml:space="preserve"> </w:t>
      </w:r>
      <w:r>
        <w:rPr>
          <w:iCs/>
          <w:i/>
        </w:rPr>
        <w:t xml:space="preserve">yātumatīnām</w:t>
      </w:r>
      <w:r>
        <w:t xml:space="preserve"> </w:t>
      </w:r>
      <w:r>
        <w:t xml:space="preserve">— of the armies that have weapons that do violence (of the enemies);</w:t>
      </w:r>
      <w:r>
        <w:t xml:space="preserve"> </w:t>
      </w:r>
      <w:r>
        <w:rPr>
          <w:iCs/>
          <w:i/>
        </w:rPr>
        <w:t xml:space="preserve">śardhaḥ</w:t>
      </w:r>
      <w:r>
        <w:t xml:space="preserve"> </w:t>
      </w:r>
      <w:r>
        <w:t xml:space="preserve">— the strength;</w:t>
      </w:r>
      <w:r>
        <w:t xml:space="preserve"> </w:t>
      </w:r>
      <w:r>
        <w:rPr>
          <w:iCs/>
          <w:i/>
        </w:rPr>
        <w:t xml:space="preserve">ava jahi</w:t>
      </w:r>
      <w:r>
        <w:t xml:space="preserve"> </w:t>
      </w:r>
      <w:r>
        <w:t xml:space="preserve">— destroy;</w:t>
      </w:r>
      <w:r>
        <w:t xml:space="preserve"> </w:t>
      </w:r>
      <w:r>
        <w:rPr>
          <w:iCs/>
          <w:i/>
        </w:rPr>
        <w:t xml:space="preserve">(tathā kṛtvā)</w:t>
      </w:r>
      <w:r>
        <w:t xml:space="preserve"> </w:t>
      </w:r>
      <w:r>
        <w:t xml:space="preserve">— having done so;</w:t>
      </w:r>
      <w:r>
        <w:t xml:space="preserve"> </w:t>
      </w:r>
      <w:r>
        <w:rPr>
          <w:iCs/>
          <w:i/>
        </w:rPr>
        <w:t xml:space="preserve">ārmake</w:t>
      </w:r>
      <w:r>
        <w:t xml:space="preserve"> </w:t>
      </w:r>
      <w:r>
        <w:t xml:space="preserve">— in the wretched (fit for corpses);</w:t>
      </w:r>
      <w:r>
        <w:t xml:space="preserve"> </w:t>
      </w:r>
      <w:r>
        <w:rPr>
          <w:iCs/>
          <w:i/>
        </w:rPr>
        <w:t xml:space="preserve">vailasthānake</w:t>
      </w:r>
      <w:r>
        <w:t xml:space="preserve"> </w:t>
      </w:r>
      <w:r>
        <w:t xml:space="preserve">— in a cemetery (</w:t>
      </w:r>
      <w:r>
        <w:rPr>
          <w:iCs/>
          <w:i/>
        </w:rPr>
        <w:t xml:space="preserve">śmaśāna</w:t>
      </w:r>
      <w:r>
        <w:t xml:space="preserve">);</w:t>
      </w:r>
      <w:r>
        <w:t xml:space="preserve"> </w:t>
      </w:r>
      <w:r>
        <w:rPr>
          <w:iCs/>
          <w:i/>
        </w:rPr>
        <w:t xml:space="preserve">(svapaya)</w:t>
      </w:r>
      <w:r>
        <w:t xml:space="preserve"> </w:t>
      </w:r>
      <w:r>
        <w:t xml:space="preserve">— put [them] to sleep;</w:t>
      </w:r>
      <w:r>
        <w:t xml:space="preserve"> </w:t>
      </w:r>
      <w:r>
        <w:rPr>
          <w:iCs/>
          <w:i/>
        </w:rPr>
        <w:t xml:space="preserve">ārmake</w:t>
      </w:r>
      <w:r>
        <w:t xml:space="preserve"> </w:t>
      </w:r>
      <w:r>
        <w:t xml:space="preserve">— in the wretched (that which the dead reach);</w:t>
      </w:r>
      <w:r>
        <w:t xml:space="preserve"> </w:t>
      </w:r>
      <w:r>
        <w:rPr>
          <w:iCs/>
          <w:i/>
        </w:rPr>
        <w:t xml:space="preserve">mahāvailasthe</w:t>
      </w:r>
      <w:r>
        <w:t xml:space="preserve"> </w:t>
      </w:r>
      <w:r>
        <w:t xml:space="preserve">— in the great</w:t>
      </w:r>
      <w:r>
        <w:t xml:space="preserve"> </w:t>
      </w:r>
      <w:r>
        <w:rPr>
          <w:iCs/>
          <w:i/>
        </w:rPr>
        <w:t xml:space="preserve">bila</w:t>
      </w:r>
      <w:r>
        <w:t xml:space="preserve"> </w:t>
      </w:r>
      <w:r>
        <w:t xml:space="preserve">(in the Nāga-world);</w:t>
      </w:r>
      <w:r>
        <w:t xml:space="preserve"> </w:t>
      </w:r>
      <w:r>
        <w:rPr>
          <w:iCs/>
          <w:i/>
        </w:rPr>
        <w:t xml:space="preserve">(svapaya)</w:t>
      </w:r>
      <w:r>
        <w:t xml:space="preserve"> </w:t>
      </w:r>
      <w:r>
        <w:t xml:space="preserve">— put [them] to sleep.</w:t>
      </w:r>
    </w:p>
    <w:p>
      <w:r>
        <w:pict>
          <v:rect style="width:0;height:1.5pt" o:hralign="center" o:hrstd="t" o:hr="t"/>
        </w:pict>
      </w:r>
    </w:p>
    <w:bookmarkEnd w:id="702"/>
    <w:bookmarkEnd w:id="703"/>
    <w:bookmarkStart w:id="705" w:name="printed-p.-545-pdf-566"/>
    <w:p>
      <w:pPr>
        <w:pStyle w:val="Heading3"/>
      </w:pPr>
      <w:r>
        <w:t xml:space="preserve">Printed p. 545 (PDF 566)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23 [as read].)</w:t>
      </w:r>
    </w:p>
    <w:p>
      <w:pPr>
        <w:pStyle w:val="BodyText"/>
      </w:pPr>
      <w:r>
        <w:rPr>
          <w:bCs/>
          <w:b/>
        </w:rPr>
        <w:t xml:space="preserve">॥ भावार्थः ॥ — Bhāvārtha (Ṛk 3).</w:t>
      </w:r>
      <w:r>
        <w:t xml:space="preserve"> </w:t>
      </w:r>
      <w:r>
        <w:t xml:space="preserve">O wealthy Indra, destroy the strength of these (armies) that are harmful and bear weapons; (crush them and) cast them into a wretched pit (so that they lie in a cemetery); throw them into the wretched great pit (the Nāga-world).</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Annihilate, Maghavan, the might of malignant (hosts), hurl them into the vile pit; the vast and vile pit</w:t>
      </w:r>
      <w:r>
        <w:rPr>
          <w:iCs/>
          <w:i/>
        </w:rPr>
        <w:t xml:space="preserve">”</w:t>
      </w:r>
      <w:r>
        <w:t xml:space="preserve"> </w:t>
      </w:r>
      <w:r>
        <w:t xml:space="preserve">[sic: no full stop; a semicolon-like mark before</w:t>
      </w:r>
      <w:r>
        <w:t xml:space="preserve"> </w:t>
      </w:r>
      <w:r>
        <w:t xml:space="preserve">“</w:t>
      </w:r>
      <w:r>
        <w:t xml:space="preserve">the vast</w:t>
      </w:r>
      <w:r>
        <w:t xml:space="preserve">”</w:t>
      </w:r>
      <w:r>
        <w:t xml:space="preserve">].</w:t>
      </w:r>
    </w:p>
    <w:p>
      <w:pPr>
        <w:pStyle w:val="BodyText"/>
      </w:pPr>
      <w:r>
        <w:rPr>
          <w:bCs/>
          <w:b/>
        </w:rPr>
        <w:t xml:space="preserve">॥ विशेषविषयगळु ॥ — Special Topics (Ṛk 3).</w:t>
      </w:r>
      <w:r>
        <w:t xml:space="preserve"> </w:t>
      </w:r>
      <w:r>
        <w:t xml:space="preserve">In this Ṛk also the ṛṣi prays to Indra to destroy the strength of his enemies, to conquer them, and to throw their dead bodies into a cemetery or the lower world, covered with darkness.</w:t>
      </w:r>
    </w:p>
    <w:p>
      <w:pPr>
        <w:pStyle w:val="BodyText"/>
      </w:pPr>
      <w:r>
        <w:rPr>
          <w:iCs/>
          <w:i/>
          <w:bCs/>
          <w:b/>
        </w:rPr>
        <w:t xml:space="preserve">āsāṃ yātumatīnām</w:t>
      </w:r>
      <w:r>
        <w:t xml:space="preserve"> </w:t>
      </w:r>
      <w:r>
        <w:t xml:space="preserve">—</w:t>
      </w:r>
      <w:r>
        <w:t xml:space="preserve"> </w:t>
      </w:r>
      <w:r>
        <w:t xml:space="preserve">“</w:t>
      </w:r>
      <w:r>
        <w:t xml:space="preserve">of these armies that are accompanied by instruments of torment</w:t>
      </w:r>
      <w:r>
        <w:t xml:space="preserve">”</w:t>
      </w:r>
      <w:r>
        <w:t xml:space="preserve"> </w:t>
      </w:r>
      <w:r>
        <w:t xml:space="preserve">is the meaning. The meaning of this word has been explained in the Special Topics of the previous Ṛk.</w:t>
      </w:r>
    </w:p>
    <w:p>
      <w:pPr>
        <w:pStyle w:val="BodyText"/>
      </w:pPr>
      <w:r>
        <w:rPr>
          <w:iCs/>
          <w:i/>
          <w:bCs/>
          <w:b/>
        </w:rPr>
        <w:t xml:space="preserve">śardhaḥ</w:t>
      </w:r>
      <w:r>
        <w:t xml:space="preserve"> </w:t>
      </w:r>
      <w:r>
        <w:t xml:space="preserve">— the word</w:t>
      </w:r>
      <w:r>
        <w:t xml:space="preserve"> </w:t>
      </w:r>
      <w:r>
        <w:rPr>
          <w:iCs/>
          <w:i/>
        </w:rPr>
        <w:t xml:space="preserve">śardha</w:t>
      </w:r>
      <w:r>
        <w:t xml:space="preserve"> </w:t>
      </w:r>
      <w:r>
        <w:t xml:space="preserve">is in the names of strength (</w:t>
      </w:r>
      <w:r>
        <w:rPr>
          <w:iCs/>
          <w:i/>
        </w:rPr>
        <w:t xml:space="preserve">bala</w:t>
      </w:r>
      <w:r>
        <w:t xml:space="preserve">) (Ni. 2-[?], as read</w:t>
      </w:r>
      <w:r>
        <w:t xml:space="preserve"> </w:t>
      </w:r>
      <w:r>
        <w:t xml:space="preserve">“</w:t>
      </w:r>
      <w:r>
        <w:t xml:space="preserve">೨-೯</w:t>
      </w:r>
      <w:r>
        <w:t xml:space="preserve">”</w:t>
      </w:r>
      <w:r>
        <w:t xml:space="preserve"> </w:t>
      </w:r>
      <w:r>
        <w:t xml:space="preserve">[?]). Ordinarily this word is used particularly in the sense of</w:t>
      </w:r>
      <w:r>
        <w:t xml:space="preserve"> </w:t>
      </w:r>
      <w:r>
        <w:t xml:space="preserve">“</w:t>
      </w:r>
      <w:r>
        <w:t xml:space="preserve">troop of Maruts</w:t>
      </w:r>
      <w:r>
        <w:t xml:space="preserve">”</w:t>
      </w:r>
      <w:r>
        <w:t xml:space="preserve">; here it means the strength of the enemy armies.</w:t>
      </w:r>
    </w:p>
    <w:p>
      <w:pPr>
        <w:pStyle w:val="BodyText"/>
      </w:pPr>
      <w:r>
        <w:rPr>
          <w:iCs/>
          <w:i/>
          <w:bCs/>
          <w:b/>
        </w:rPr>
        <w:t xml:space="preserve">vailasthānake, mahāvailasthe</w:t>
      </w:r>
      <w:r>
        <w:t xml:space="preserve"> </w:t>
      </w:r>
      <w:r>
        <w:t xml:space="preserve">—</w:t>
      </w:r>
      <w:r>
        <w:t xml:space="preserve"> </w:t>
      </w:r>
      <w:r>
        <w:rPr>
          <w:iCs/>
          <w:i/>
        </w:rPr>
        <w:t xml:space="preserve">bilasaṃbandhini kutsite sthāne ’ndhakārāvṛte ’dholoke</w:t>
      </w:r>
      <w:r>
        <w:t xml:space="preserve">:</w:t>
      </w:r>
      <w:r>
        <w:t xml:space="preserve"> </w:t>
      </w:r>
      <w:r>
        <w:t xml:space="preserve">“</w:t>
      </w:r>
      <w:r>
        <w:t xml:space="preserve">a lower world, extremely deep, covered with darkness and terrifying</w:t>
      </w:r>
      <w:r>
        <w:t xml:space="preserve">”</w:t>
      </w:r>
      <w:r>
        <w:t xml:space="preserve">. As said in the previous Ṛk, [it may mean] the Nāga-world or the cemetery; in either case the ṛṣi prays Indra to cast the enemies into such a place.</w:t>
      </w:r>
    </w:p>
    <w:p>
      <w:pPr>
        <w:pStyle w:val="BodyText"/>
      </w:pPr>
      <w:r>
        <w:rPr>
          <w:iCs/>
          <w:i/>
          <w:bCs/>
          <w:b/>
        </w:rPr>
        <w:t xml:space="preserve">ārmake</w:t>
      </w:r>
      <w:r>
        <w:t xml:space="preserve"> </w:t>
      </w:r>
      <w:r>
        <w:t xml:space="preserve">—</w:t>
      </w:r>
      <w:r>
        <w:t xml:space="preserve"> </w:t>
      </w:r>
      <w:r>
        <w:rPr>
          <w:iCs/>
          <w:i/>
        </w:rPr>
        <w:t xml:space="preserve">kutsite śavairaṇīye | gatāsubhiraṇīye</w:t>
      </w:r>
      <w:r>
        <w:t xml:space="preserve">:</w:t>
      </w:r>
      <w:r>
        <w:t xml:space="preserve"> </w:t>
      </w:r>
      <w:r>
        <w:t xml:space="preserve">“</w:t>
      </w:r>
      <w:r>
        <w:t xml:space="preserve">an extremely contemptible place [a cemetery] where the bodies of the dead are put</w:t>
      </w:r>
      <w:r>
        <w:t xml:space="preserve">”</w:t>
      </w:r>
      <w:r>
        <w:t xml:space="preserve">.</w:t>
      </w:r>
    </w:p>
    <w:p>
      <w:pPr>
        <w:pStyle w:val="BodyText"/>
      </w:pPr>
      <w:r>
        <w:rPr>
          <w:bCs/>
          <w:b/>
        </w:rPr>
        <w:t xml:space="preserve">॥ व्याकरणप्रक्रिया ॥ — Vyākaraṇa-prakriyā (Ṛk 3; grammar page, noted briefly; numbers as printed).</w:t>
      </w:r>
      <w:r>
        <w:t xml:space="preserve"> </w:t>
      </w:r>
      <w:r>
        <w:rPr>
          <w:iCs/>
          <w:i/>
        </w:rPr>
        <w:t xml:space="preserve">jahi</w:t>
      </w:r>
      <w:r>
        <w:t xml:space="preserve"> </w:t>
      </w:r>
      <w:r>
        <w:t xml:space="preserve">— root</w:t>
      </w:r>
      <w:r>
        <w:t xml:space="preserve"> </w:t>
      </w:r>
      <w:r>
        <w:rPr>
          <w:iCs/>
          <w:i/>
        </w:rPr>
        <w:t xml:space="preserve">han hiṃsāgatyoḥ</w:t>
      </w:r>
      <w:r>
        <w:t xml:space="preserve">;</w:t>
      </w:r>
      <w:r>
        <w:t xml:space="preserve"> </w:t>
      </w:r>
      <w:r>
        <w:rPr>
          <w:iCs/>
          <w:i/>
        </w:rPr>
        <w:t xml:space="preserve">loṭ</w:t>
      </w:r>
      <w:r>
        <w:t xml:space="preserve"> </w:t>
      </w:r>
      <w:r>
        <w:t xml:space="preserve">second person singular,</w:t>
      </w:r>
      <w:r>
        <w:t xml:space="preserve"> </w:t>
      </w:r>
      <w:r>
        <w:rPr>
          <w:iCs/>
          <w:i/>
        </w:rPr>
        <w:t xml:space="preserve">sip</w:t>
      </w:r>
      <w:r>
        <w:t xml:space="preserve">, replaced by</w:t>
      </w:r>
      <w:r>
        <w:t xml:space="preserve"> </w:t>
      </w:r>
      <w:r>
        <w:rPr>
          <w:iCs/>
          <w:i/>
        </w:rPr>
        <w:t xml:space="preserve">hi</w:t>
      </w:r>
      <w:r>
        <w:t xml:space="preserve">;</w:t>
      </w:r>
      <w:r>
        <w:t xml:space="preserve"> </w:t>
      </w:r>
      <w:r>
        <w:rPr>
          <w:iCs/>
          <w:i/>
        </w:rPr>
        <w:t xml:space="preserve">hanter jaḥ</w:t>
      </w:r>
      <w:r>
        <w:t xml:space="preserve"> </w:t>
      </w:r>
      <w:r>
        <w:t xml:space="preserve">(Pā. 6-4-36 [as read]) gives</w:t>
      </w:r>
      <w:r>
        <w:t xml:space="preserve"> </w:t>
      </w:r>
      <w:r>
        <w:rPr>
          <w:iCs/>
          <w:i/>
        </w:rPr>
        <w:t xml:space="preserve">ja</w:t>
      </w:r>
      <w:r>
        <w:t xml:space="preserve"> </w:t>
      </w:r>
      <w:r>
        <w:t xml:space="preserve">in place of the root; because the</w:t>
      </w:r>
      <w:r>
        <w:t xml:space="preserve"> </w:t>
      </w:r>
      <w:r>
        <w:rPr>
          <w:iCs/>
          <w:i/>
        </w:rPr>
        <w:t xml:space="preserve">ja</w:t>
      </w:r>
      <w:r>
        <w:t xml:space="preserve">-substitute is regarded as not-effective (</w:t>
      </w:r>
      <w:r>
        <w:rPr>
          <w:iCs/>
          <w:i/>
        </w:rPr>
        <w:t xml:space="preserve">asiddha</w:t>
      </w:r>
      <w:r>
        <w:t xml:space="preserve">) for this purpose,</w:t>
      </w:r>
      <w:r>
        <w:t xml:space="preserve"> </w:t>
      </w:r>
      <w:r>
        <w:rPr>
          <w:iCs/>
          <w:i/>
        </w:rPr>
        <w:t xml:space="preserve">ato heḥ</w:t>
      </w:r>
      <w:r>
        <w:t xml:space="preserve"> </w:t>
      </w:r>
      <w:r>
        <w:t xml:space="preserve">does not give</w:t>
      </w:r>
      <w:r>
        <w:t xml:space="preserve"> </w:t>
      </w:r>
      <w:r>
        <w:rPr>
          <w:iCs/>
          <w:i/>
        </w:rPr>
        <w:t xml:space="preserve">luk</w:t>
      </w:r>
      <w:r>
        <w:t xml:space="preserve"> </w:t>
      </w:r>
      <w:r>
        <w:t xml:space="preserve">[?]; as it follows a</w:t>
      </w:r>
      <w:r>
        <w:t xml:space="preserve"> </w:t>
      </w:r>
      <w:r>
        <w:rPr>
          <w:iCs/>
          <w:i/>
        </w:rPr>
        <w:t xml:space="preserve">tiṅanta</w:t>
      </w:r>
      <w:r>
        <w:t xml:space="preserve">, the</w:t>
      </w:r>
      <w:r>
        <w:t xml:space="preserve"> </w:t>
      </w:r>
      <w:r>
        <w:rPr>
          <w:iCs/>
          <w:i/>
        </w:rPr>
        <w:t xml:space="preserve">nighāta</w:t>
      </w:r>
      <w:r>
        <w:t xml:space="preserve"> </w:t>
      </w:r>
      <w:r>
        <w:t xml:space="preserve">accent.</w:t>
      </w:r>
      <w:r>
        <w:t xml:space="preserve"> </w:t>
      </w:r>
      <w:r>
        <w:rPr>
          <w:iCs/>
          <w:i/>
        </w:rPr>
        <w:t xml:space="preserve">śardhaḥ</w:t>
      </w:r>
      <w:r>
        <w:t xml:space="preserve"> </w:t>
      </w:r>
      <w:r>
        <w:t xml:space="preserve">— root</w:t>
      </w:r>
      <w:r>
        <w:t xml:space="preserve"> </w:t>
      </w:r>
      <w:r>
        <w:rPr>
          <w:iCs/>
          <w:i/>
        </w:rPr>
        <w:t xml:space="preserve">śṛdhu unnadane [?]</w:t>
      </w:r>
      <w:r>
        <w:t xml:space="preserve">; suffix</w:t>
      </w:r>
      <w:r>
        <w:t xml:space="preserve"> </w:t>
      </w:r>
      <w:r>
        <w:rPr>
          <w:iCs/>
          <w:i/>
        </w:rPr>
        <w:t xml:space="preserve">asun</w:t>
      </w:r>
      <w:r>
        <w:t xml:space="preserve">; since the suffix conditions it, the</w:t>
      </w:r>
      <w:r>
        <w:t xml:space="preserve"> </w:t>
      </w:r>
      <w:r>
        <w:rPr>
          <w:iCs/>
          <w:i/>
        </w:rPr>
        <w:t xml:space="preserve">laghūpadha guṇa</w:t>
      </w:r>
      <w:r>
        <w:t xml:space="preserve"> </w:t>
      </w:r>
      <w:r>
        <w:t xml:space="preserve">of the root;</w:t>
      </w:r>
      <w:r>
        <w:t xml:space="preserve"> </w:t>
      </w:r>
      <w:r>
        <w:rPr>
          <w:iCs/>
          <w:i/>
        </w:rPr>
        <w:t xml:space="preserve">ñnityādir nityam</w:t>
      </w:r>
      <w:r>
        <w:t xml:space="preserve"> </w:t>
      </w:r>
      <w:r>
        <w:t xml:space="preserve">(Pā. 6-1-197 [as read]) gives the ādyudātta accent. ‖ 3 ‖</w:t>
      </w:r>
    </w:p>
    <w:bookmarkStart w:id="704" w:name="ṛk-4-11"/>
    <w:p>
      <w:pPr>
        <w:pStyle w:val="Heading4"/>
      </w:pPr>
      <w:r>
        <w:t xml:space="preserve">Ṛk 4</w:t>
      </w:r>
    </w:p>
    <w:p>
      <w:pPr>
        <w:pStyle w:val="FirstParagraph"/>
      </w:pPr>
      <w:r>
        <w:rPr>
          <w:bCs/>
          <w:b/>
        </w:rPr>
        <w:t xml:space="preserve">॥ संहितापाठः ॥</w:t>
      </w:r>
    </w:p>
    <w:p>
      <w:pPr>
        <w:pStyle w:val="BlockText"/>
      </w:pPr>
      <w:r>
        <w:t xml:space="preserve">यासां तिस्रः पञ्चाशतोऽभिव्लङ्गैरपावपः ।</w:t>
      </w:r>
      <w:r>
        <w:t xml:space="preserve"> </w:t>
      </w:r>
      <w:r>
        <w:t xml:space="preserve">तत्सु ते मनायति तकत्सु ते मनायति ॥ ४ ॥</w:t>
      </w:r>
    </w:p>
    <w:p>
      <w:pPr>
        <w:pStyle w:val="BlockText"/>
      </w:pPr>
      <w:r>
        <w:rPr>
          <w:iCs/>
          <w:i/>
        </w:rPr>
        <w:t xml:space="preserve">yāsāṃ tisraḥ pañcāśato ’bhivlaṅgairapāvapaḥ |</w:t>
      </w:r>
      <w:r>
        <w:t xml:space="preserve"> </w:t>
      </w:r>
      <w:r>
        <w:rPr>
          <w:iCs/>
          <w:i/>
        </w:rPr>
        <w:t xml:space="preserve">tatsu te manāyati takatsu te manāyati ‖ 4 ‖</w:t>
      </w:r>
    </w:p>
    <w:p>
      <w:pPr>
        <w:pStyle w:val="FirstParagraph"/>
      </w:pPr>
      <w:r>
        <w:rPr>
          <w:bCs/>
          <w:b/>
        </w:rPr>
        <w:t xml:space="preserve">॥ पदपाठः ॥</w:t>
      </w:r>
    </w:p>
    <w:p>
      <w:pPr>
        <w:pStyle w:val="BlockText"/>
      </w:pPr>
      <w:r>
        <w:t xml:space="preserve">यासाम् । तिस्रः । पञ्चाशतः । अभिऽव्लङ्गैः । अप । अवपः ।</w:t>
      </w:r>
      <w:r>
        <w:t xml:space="preserve"> </w:t>
      </w:r>
      <w:r>
        <w:t xml:space="preserve">तत् । सु । ते । मनायति । तकत् । सु । ते । मनायति ॥ ४ ॥</w:t>
      </w:r>
    </w:p>
    <w:p>
      <w:pPr>
        <w:pStyle w:val="BlockText"/>
      </w:pPr>
      <w:r>
        <w:rPr>
          <w:iCs/>
          <w:i/>
        </w:rPr>
        <w:t xml:space="preserve">yāsām | tisraḥ | pañcāśataḥ | abhi ’vlaṅgaiḥ | apa | avapaḥ |</w:t>
      </w:r>
      <w:r>
        <w:t xml:space="preserve"> </w:t>
      </w:r>
      <w:r>
        <w:rPr>
          <w:iCs/>
          <w:i/>
        </w:rPr>
        <w:t xml:space="preserve">tat | su | te | manāyati | takat | su | te | manāyati ‖ 4 ‖</w:t>
      </w:r>
    </w:p>
    <w:bookmarkEnd w:id="704"/>
    <w:bookmarkEnd w:id="705"/>
    <w:bookmarkStart w:id="706" w:name="printed-p.-546-pdf-567"/>
    <w:p>
      <w:pPr>
        <w:pStyle w:val="Heading3"/>
      </w:pPr>
      <w:r>
        <w:t xml:space="preserve">Printed p. 546 (PDF 567)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133</w:t>
      </w:r>
      <w:r>
        <w:rPr>
          <w:iCs/>
          <w:i/>
        </w:rPr>
        <w:t xml:space="preserve">”</w:t>
      </w:r>
      <w:r>
        <w:rPr>
          <w:iCs/>
          <w:i/>
        </w:rPr>
        <w:t xml:space="preserve"> </w:t>
      </w:r>
      <w:r>
        <w:rPr>
          <w:iCs/>
          <w:i/>
        </w:rPr>
        <w:t xml:space="preserve">[as read].)</w:t>
      </w:r>
    </w:p>
    <w:p>
      <w:pPr>
        <w:pStyle w:val="BodyText"/>
      </w:pPr>
      <w:r>
        <w:rPr>
          <w:bCs/>
          <w:b/>
        </w:rPr>
        <w:t xml:space="preserve">॥ सायणभाष्यम् ॥</w:t>
      </w:r>
      <w:r>
        <w:t xml:space="preserve"> </w:t>
      </w:r>
      <w:r>
        <w:rPr>
          <w:iCs/>
          <w:i/>
        </w:rPr>
        <w:t xml:space="preserve">(read from the image; begins p. 546.)</w:t>
      </w:r>
    </w:p>
    <w:p>
      <w:pPr>
        <w:pStyle w:val="BlockText"/>
      </w:pPr>
      <w:r>
        <w:t xml:space="preserve">हे इन्द्र यासां पूर्वमन्त्रोक्तलक्षणानां सेनानां तिस्रः पञ्चाशतः त्रिगुणितपञ्चाशत्संख्यां सार्धशतमभिव्लङ्गैरभिगमनैः । व्लङ्गतिर्गतिकर्मा तत्कृतं । अभिगम्यापावपः नाशितवानसि । हे इन्द्र तत्ताद्दृशं सेनावधादिरूपं कर्म सु मनायति । सुष्ठु संभावयतीत्यर्थः । किंच हे इन्द्र ते तवाध्यर्धशतैतत्सेनाजयरूपं महदपि तकदिति सु मनायति । अत्यल्पमिदमिति सुष्ठु मन्यते ॥</w:t>
      </w:r>
    </w:p>
    <w:p>
      <w:pPr>
        <w:pStyle w:val="BlockText"/>
      </w:pPr>
      <w:r>
        <w:rPr>
          <w:iCs/>
          <w:i/>
        </w:rPr>
        <w:t xml:space="preserve">he indra yāsāṃ pūrvamantroktalakṣaṇānāṃ senānāṃ tisraḥ pañcāśataḥ triguṇitapañcāśatsaṃkhyāṃ sārdhaśatamabhivlaṅgairabhigamanaiḥ | vlaṅgatirgatikarmā tatkṛtaṃ | abhigamyāpāvapaḥ nāśitavānasi | he indra tattāddṛśaṃ senāvadhādirūpaṃ karma su manāyati | suṣṭhu saṃbhāvayatītyarthaḥ | kiṃca he indra te tavādhyardhaśataitatsenājayarūpaṃ mahadapi takaditi su manāyati | atyalpamidamiti suṣṭhu manyate ‖</w:t>
      </w:r>
    </w:p>
    <w:p>
      <w:pPr>
        <w:pStyle w:val="FirstParagraph"/>
      </w:pPr>
      <w:r>
        <w:rPr>
          <w:iCs/>
          <w:i/>
        </w:rPr>
        <w:t xml:space="preserve">(Sense:</w:t>
      </w:r>
      <w:r>
        <w:rPr>
          <w:iCs/>
          <w:i/>
        </w:rPr>
        <w:t xml:space="preserve"> </w:t>
      </w:r>
      <w:r>
        <w:rPr>
          <w:iCs/>
          <w:i/>
        </w:rPr>
        <w:t xml:space="preserve">“</w:t>
      </w:r>
      <w:r>
        <w:rPr>
          <w:iCs/>
          <w:i/>
        </w:rPr>
        <w:t xml:space="preserve">O Indra, of which armies — of the kind described in the previous mantra — thrice fifty, i.e. one hundred and fifty, you destroyed by</w:t>
      </w:r>
      <w:r>
        <w:rPr>
          <w:iCs/>
          <w:i/>
        </w:rPr>
        <w:t xml:space="preserve"> </w:t>
      </w:r>
      <w:r>
        <w:rPr>
          <w:iCs/>
          <w:i/>
          <w:iCs/>
          <w:i/>
        </w:rPr>
        <w:t xml:space="preserve">abhivlaṅgaiḥ</w:t>
      </w:r>
      <w:r>
        <w:rPr>
          <w:iCs/>
          <w:i/>
        </w:rPr>
        <w:t xml:space="preserve">,</w:t>
      </w:r>
      <w:r>
        <w:rPr>
          <w:iCs/>
          <w:i/>
        </w:rPr>
        <w:t xml:space="preserve"> </w:t>
      </w:r>
      <w:r>
        <w:rPr>
          <w:iCs/>
          <w:i/>
        </w:rPr>
        <w:t xml:space="preserve">‘</w:t>
      </w:r>
      <w:r>
        <w:rPr>
          <w:iCs/>
          <w:i/>
        </w:rPr>
        <w:t xml:space="preserve">attacks</w:t>
      </w:r>
      <w:r>
        <w:rPr>
          <w:iCs/>
          <w:i/>
        </w:rPr>
        <w:t xml:space="preserve">’</w:t>
      </w:r>
      <w:r>
        <w:rPr>
          <w:iCs/>
          <w:i/>
        </w:rPr>
        <w:t xml:space="preserve"> </w:t>
      </w:r>
      <w:r>
        <w:rPr>
          <w:iCs/>
          <w:i/>
        </w:rPr>
        <w:t xml:space="preserve">(</w:t>
      </w:r>
      <w:r>
        <w:rPr>
          <w:iCs/>
          <w:i/>
          <w:iCs/>
          <w:i/>
        </w:rPr>
        <w:t xml:space="preserve">vlaṅgati</w:t>
      </w:r>
      <w:r>
        <w:rPr>
          <w:iCs/>
          <w:i/>
        </w:rPr>
        <w:t xml:space="preserve"> </w:t>
      </w:r>
      <w:r>
        <w:rPr>
          <w:iCs/>
          <w:i/>
        </w:rPr>
        <w:t xml:space="preserve">is a verb of motion), going against [them]. O Indra, that deed of yours, of the form of slaying such armies, is</w:t>
      </w:r>
      <w:r>
        <w:rPr>
          <w:iCs/>
          <w:i/>
        </w:rPr>
        <w:t xml:space="preserve"> </w:t>
      </w:r>
      <w:r>
        <w:rPr>
          <w:iCs/>
          <w:i/>
          <w:iCs/>
          <w:i/>
        </w:rPr>
        <w:t xml:space="preserve">su manāyati</w:t>
      </w:r>
      <w:r>
        <w:rPr>
          <w:iCs/>
          <w:i/>
        </w:rPr>
        <w:t xml:space="preserve"> </w:t>
      </w:r>
      <w:r>
        <w:rPr>
          <w:iCs/>
          <w:i/>
        </w:rPr>
        <w:t xml:space="preserve">— is well esteemed. And further, O Indra, even this great victory over one hundred and fifty armies [seems] to you</w:t>
      </w:r>
      <w:r>
        <w:rPr>
          <w:iCs/>
          <w:i/>
        </w:rPr>
        <w:t xml:space="preserve"> </w:t>
      </w:r>
      <w:r>
        <w:rPr>
          <w:iCs/>
          <w:i/>
          <w:iCs/>
          <w:i/>
        </w:rPr>
        <w:t xml:space="preserve">takat</w:t>
      </w:r>
      <w:r>
        <w:rPr>
          <w:iCs/>
          <w:i/>
        </w:rPr>
        <w:t xml:space="preserve"> </w:t>
      </w:r>
      <w:r>
        <w:rPr>
          <w:iCs/>
          <w:i/>
        </w:rPr>
        <w:t xml:space="preserve">— [it] is well thought of as very small.</w:t>
      </w:r>
      <w:r>
        <w:rPr>
          <w:iCs/>
          <w:i/>
        </w:rPr>
        <w:t xml:space="preserve">”</w:t>
      </w:r>
      <w:r>
        <w:rPr>
          <w:iCs/>
          <w:i/>
        </w:rPr>
        <w:t xml:space="preserve"> </w:t>
      </w:r>
      <w:r>
        <w:rPr>
          <w:iCs/>
          <w:i/>
        </w:rPr>
        <w:t xml:space="preserve">The grammatical tail is not given here.)</w:t>
      </w:r>
    </w:p>
    <w:p>
      <w:pPr>
        <w:pStyle w:val="BodyText"/>
      </w:pPr>
      <w:r>
        <w:rPr>
          <w:bCs/>
          <w:b/>
        </w:rPr>
        <w:t xml:space="preserve">॥ प्रतिपदार्थः ॥ — Pratipadārtha.</w:t>
      </w:r>
      <w:r>
        <w:t xml:space="preserve"> </w:t>
      </w:r>
      <w:r>
        <w:rPr>
          <w:iCs/>
          <w:i/>
        </w:rPr>
        <w:t xml:space="preserve">(he indre — O Indra)</w:t>
      </w:r>
      <w:r>
        <w:t xml:space="preserve">;</w:t>
      </w:r>
      <w:r>
        <w:t xml:space="preserve"> </w:t>
      </w:r>
      <w:r>
        <w:rPr>
          <w:iCs/>
          <w:i/>
        </w:rPr>
        <w:t xml:space="preserve">yāsām</w:t>
      </w:r>
      <w:r>
        <w:t xml:space="preserve"> </w:t>
      </w:r>
      <w:r>
        <w:t xml:space="preserve">— of which (the armies spoken of before);</w:t>
      </w:r>
      <w:r>
        <w:t xml:space="preserve"> </w:t>
      </w:r>
      <w:r>
        <w:rPr>
          <w:iCs/>
          <w:i/>
        </w:rPr>
        <w:t xml:space="preserve">tisraḥ pañcāśataḥ</w:t>
      </w:r>
      <w:r>
        <w:t xml:space="preserve"> </w:t>
      </w:r>
      <w:r>
        <w:t xml:space="preserve">— thrice fifty (one hundred and fifty);</w:t>
      </w:r>
      <w:r>
        <w:t xml:space="preserve"> </w:t>
      </w:r>
      <w:r>
        <w:rPr>
          <w:iCs/>
          <w:i/>
        </w:rPr>
        <w:t xml:space="preserve">abhivlaṅgaiḥ</w:t>
      </w:r>
      <w:r>
        <w:t xml:space="preserve"> </w:t>
      </w:r>
      <w:r>
        <w:t xml:space="preserve">— by facing (having faced);</w:t>
      </w:r>
      <w:r>
        <w:t xml:space="preserve"> </w:t>
      </w:r>
      <w:r>
        <w:rPr>
          <w:iCs/>
          <w:i/>
        </w:rPr>
        <w:t xml:space="preserve">apa avapaḥ</w:t>
      </w:r>
      <w:r>
        <w:t xml:space="preserve"> </w:t>
      </w:r>
      <w:r>
        <w:t xml:space="preserve">— you destroyed;</w:t>
      </w:r>
      <w:r>
        <w:t xml:space="preserve"> </w:t>
      </w:r>
      <w:r>
        <w:rPr>
          <w:iCs/>
          <w:i/>
        </w:rPr>
        <w:t xml:space="preserve">te tat</w:t>
      </w:r>
      <w:r>
        <w:t xml:space="preserve"> </w:t>
      </w:r>
      <w:r>
        <w:t xml:space="preserve">— that your (deed);</w:t>
      </w:r>
      <w:r>
        <w:t xml:space="preserve"> </w:t>
      </w:r>
      <w:r>
        <w:rPr>
          <w:iCs/>
          <w:i/>
        </w:rPr>
        <w:t xml:space="preserve">su manāyati</w:t>
      </w:r>
      <w:r>
        <w:t xml:space="preserve"> </w:t>
      </w:r>
      <w:r>
        <w:t xml:space="preserve">— is well becoming (although that deed is great);</w:t>
      </w:r>
      <w:r>
        <w:t xml:space="preserve"> </w:t>
      </w:r>
      <w:r>
        <w:rPr>
          <w:iCs/>
          <w:i/>
        </w:rPr>
        <w:t xml:space="preserve">te</w:t>
      </w:r>
      <w:r>
        <w:t xml:space="preserve"> </w:t>
      </w:r>
      <w:r>
        <w:t xml:space="preserve">— to you;</w:t>
      </w:r>
      <w:r>
        <w:t xml:space="preserve"> </w:t>
      </w:r>
      <w:r>
        <w:rPr>
          <w:iCs/>
          <w:i/>
        </w:rPr>
        <w:t xml:space="preserve">takat (iti)</w:t>
      </w:r>
      <w:r>
        <w:t xml:space="preserve"> </w:t>
      </w:r>
      <w:r>
        <w:t xml:space="preserve">— as small;</w:t>
      </w:r>
      <w:r>
        <w:t xml:space="preserve"> </w:t>
      </w:r>
      <w:r>
        <w:rPr>
          <w:iCs/>
          <w:i/>
        </w:rPr>
        <w:t xml:space="preserve">su manāyati</w:t>
      </w:r>
      <w:r>
        <w:t xml:space="preserve"> </w:t>
      </w:r>
      <w:r>
        <w:t xml:space="preserve">— it is well known.</w:t>
      </w:r>
    </w:p>
    <w:p>
      <w:pPr>
        <w:pStyle w:val="BodyText"/>
      </w:pPr>
      <w:r>
        <w:rPr>
          <w:bCs/>
          <w:b/>
        </w:rPr>
        <w:t xml:space="preserve">॥ भावार्थः ॥ — Bhāvārtha.</w:t>
      </w:r>
      <w:r>
        <w:t xml:space="preserve"> </w:t>
      </w:r>
      <w:r>
        <w:t xml:space="preserve">O Indra, [to the extent that] you have faced and destroyed one hundred and fifty armies [of those harmful, weapon-bearing ones], it well becomes you; but to a mighty one like you, [that great deed] is known to be very small.</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That you have destroyed, by your assaults, thrice fifty of such (hosts), is a deed that well becomes you, although thought by you of little moment.</w:t>
      </w:r>
      <w:r>
        <w:rPr>
          <w:iCs/>
          <w:i/>
        </w:rPr>
        <w:t xml:space="preserve">”</w:t>
      </w:r>
    </w:p>
    <w:bookmarkEnd w:id="706"/>
    <w:bookmarkStart w:id="708" w:name="printed-p.-547-pdf-568"/>
    <w:p>
      <w:pPr>
        <w:pStyle w:val="Heading3"/>
      </w:pPr>
      <w:r>
        <w:t xml:space="preserve">Printed p. 547 (PDF 568)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23 [as read].)</w:t>
      </w:r>
    </w:p>
    <w:p>
      <w:pPr>
        <w:pStyle w:val="BodyText"/>
      </w:pPr>
      <w:r>
        <w:rPr>
          <w:bCs/>
          <w:b/>
        </w:rPr>
        <w:t xml:space="preserve">॥ विशेषविषयगळु ॥ — Special Topics (Ṛk 4).</w:t>
      </w:r>
    </w:p>
    <w:p>
      <w:pPr>
        <w:pStyle w:val="BodyText"/>
      </w:pPr>
      <w:r>
        <w:rPr>
          <w:iCs/>
          <w:i/>
          <w:bCs/>
          <w:b/>
        </w:rPr>
        <w:t xml:space="preserve">tisraḥ pañcāśataḥ</w:t>
      </w:r>
      <w:r>
        <w:t xml:space="preserve"> </w:t>
      </w:r>
      <w:r>
        <w:t xml:space="preserve">—</w:t>
      </w:r>
      <w:r>
        <w:t xml:space="preserve"> </w:t>
      </w:r>
      <w:r>
        <w:t xml:space="preserve">“</w:t>
      </w:r>
      <w:r>
        <w:t xml:space="preserve">three times fifty</w:t>
      </w:r>
      <w:r>
        <w:t xml:space="preserve">”</w:t>
      </w:r>
      <w:r>
        <w:t xml:space="preserve">, that is, one hundred and fifty. [That is,] it has been prayed to Indra that he destroy a hundred and fifty of the enemies spoken of before, or a hundred and fifty armies of enemies.</w:t>
      </w:r>
    </w:p>
    <w:p>
      <w:pPr>
        <w:pStyle w:val="BodyText"/>
      </w:pPr>
      <w:r>
        <w:rPr>
          <w:iCs/>
          <w:i/>
          <w:bCs/>
          <w:b/>
        </w:rPr>
        <w:t xml:space="preserve">tat su te manāyati takat su te manāyati</w:t>
      </w:r>
      <w:r>
        <w:t xml:space="preserve"> </w:t>
      </w:r>
      <w:r>
        <w:t xml:space="preserve">— Here, for the word</w:t>
      </w:r>
      <w:r>
        <w:t xml:space="preserve"> </w:t>
      </w:r>
      <w:r>
        <w:rPr>
          <w:iCs/>
          <w:i/>
        </w:rPr>
        <w:t xml:space="preserve">manāyati</w:t>
      </w:r>
      <w:r>
        <w:t xml:space="preserve"> </w:t>
      </w:r>
      <w:r>
        <w:t xml:space="preserve">Sāyaṇa says</w:t>
      </w:r>
      <w:r>
        <w:t xml:space="preserve"> </w:t>
      </w:r>
      <w:r>
        <w:rPr>
          <w:iCs/>
          <w:i/>
        </w:rPr>
        <w:t xml:space="preserve">sukhu manyate, suṣṭhu saṃbhāvayatītyarthaḥ</w:t>
      </w:r>
      <w:r>
        <w:t xml:space="preserve"> </w:t>
      </w:r>
      <w:r>
        <w:t xml:space="preserve">—</w:t>
      </w:r>
      <w:r>
        <w:t xml:space="preserve"> </w:t>
      </w:r>
      <w:r>
        <w:t xml:space="preserve">“</w:t>
      </w:r>
      <w:r>
        <w:t xml:space="preserve">he thinks it very good, he esteems it highly</w:t>
      </w:r>
      <w:r>
        <w:t xml:space="preserve">”</w:t>
      </w:r>
      <w:r>
        <w:t xml:space="preserve">, is the meaning:</w:t>
      </w:r>
      <w:r>
        <w:t xml:space="preserve"> </w:t>
      </w:r>
      <w:r>
        <w:t xml:space="preserve">“</w:t>
      </w:r>
      <w:r>
        <w:t xml:space="preserve">he regards it as a very praiseworthy deed</w:t>
      </w:r>
      <w:r>
        <w:t xml:space="preserve">”</w:t>
      </w:r>
      <w:r>
        <w:t xml:space="preserve">. That is, of this sentence:</w:t>
      </w:r>
      <w:r>
        <w:t xml:space="preserve"> </w:t>
      </w:r>
      <w:r>
        <w:t xml:space="preserve">“</w:t>
      </w:r>
      <w:r>
        <w:t xml:space="preserve">O Indra, the act of killing the enemies that you do (spoken of up to now) seems to you very small; but to us who see it, it appears a very great deed. Such a deed we praise greatly</w:t>
      </w:r>
      <w:r>
        <w:t xml:space="preserve">”</w:t>
      </w:r>
      <w:r>
        <w:t xml:space="preserve"> </w:t>
      </w:r>
      <w:r>
        <w:t xml:space="preserve">— this is the chief purport.</w:t>
      </w:r>
    </w:p>
    <w:p>
      <w:pPr>
        <w:pStyle w:val="BodyText"/>
      </w:pPr>
      <w:r>
        <w:rPr>
          <w:bCs/>
          <w:b/>
        </w:rPr>
        <w:t xml:space="preserve">॥ व्याकरणप्रक्रिया ॥ — Vyākaraṇa-prakriyā (Ṛk 4; grammar page, noted briefly; numbers as printed).</w:t>
      </w:r>
      <w:r>
        <w:t xml:space="preserve"> </w:t>
      </w:r>
      <w:r>
        <w:rPr>
          <w:iCs/>
          <w:i/>
        </w:rPr>
        <w:t xml:space="preserve">tisraḥ</w:t>
      </w:r>
      <w:r>
        <w:t xml:space="preserve"> </w:t>
      </w:r>
      <w:r>
        <w:t xml:space="preserve">—</w:t>
      </w:r>
      <w:r>
        <w:t xml:space="preserve"> </w:t>
      </w:r>
      <w:r>
        <w:rPr>
          <w:iCs/>
          <w:i/>
        </w:rPr>
        <w:t xml:space="preserve">tricaturoḥ striyāṃ tisṛcatasṛ</w:t>
      </w:r>
      <w:r>
        <w:t xml:space="preserve"> </w:t>
      </w:r>
      <w:r>
        <w:t xml:space="preserve">(Pā. 7-2-99 [as read]) gives</w:t>
      </w:r>
      <w:r>
        <w:t xml:space="preserve"> </w:t>
      </w:r>
      <w:r>
        <w:rPr>
          <w:iCs/>
          <w:i/>
        </w:rPr>
        <w:t xml:space="preserve">tisṛ</w:t>
      </w:r>
      <w:r>
        <w:t xml:space="preserve"> </w:t>
      </w:r>
      <w:r>
        <w:t xml:space="preserve">for the word</w:t>
      </w:r>
      <w:r>
        <w:t xml:space="preserve"> </w:t>
      </w:r>
      <w:r>
        <w:rPr>
          <w:iCs/>
          <w:i/>
        </w:rPr>
        <w:t xml:space="preserve">tri</w:t>
      </w:r>
      <w:r>
        <w:t xml:space="preserve">; the</w:t>
      </w:r>
      <w:r>
        <w:t xml:space="preserve"> </w:t>
      </w:r>
      <w:r>
        <w:rPr>
          <w:iCs/>
          <w:i/>
        </w:rPr>
        <w:t xml:space="preserve">guṇa</w:t>
      </w:r>
      <w:r>
        <w:t xml:space="preserve"> </w:t>
      </w:r>
      <w:r>
        <w:t xml:space="preserve">attained;</w:t>
      </w:r>
      <w:r>
        <w:t xml:space="preserve"> </w:t>
      </w:r>
      <w:r>
        <w:rPr>
          <w:iCs/>
          <w:i/>
        </w:rPr>
        <w:t xml:space="preserve">ṛta idhātoḥ</w:t>
      </w:r>
      <w:r>
        <w:t xml:space="preserve"> </w:t>
      </w:r>
      <w:r>
        <w:t xml:space="preserve">[as read?] /</w:t>
      </w:r>
      <w:r>
        <w:t xml:space="preserve"> </w:t>
      </w:r>
      <w:r>
        <w:rPr>
          <w:iCs/>
          <w:i/>
        </w:rPr>
        <w:t xml:space="preserve">ṛta ut</w:t>
      </w:r>
      <w:r>
        <w:t xml:space="preserve"> </w:t>
      </w:r>
      <w:r>
        <w:t xml:space="preserve">[?] — the</w:t>
      </w:r>
      <w:r>
        <w:t xml:space="preserve"> </w:t>
      </w:r>
      <w:r>
        <w:rPr>
          <w:iCs/>
          <w:i/>
        </w:rPr>
        <w:t xml:space="preserve">ṛ</w:t>
      </w:r>
      <w:r>
        <w:t xml:space="preserve"> </w:t>
      </w:r>
      <w:r>
        <w:t xml:space="preserve">becomes</w:t>
      </w:r>
      <w:r>
        <w:t xml:space="preserve"> </w:t>
      </w:r>
      <w:r>
        <w:rPr>
          <w:iCs/>
          <w:i/>
        </w:rPr>
        <w:t xml:space="preserve">ra</w:t>
      </w:r>
      <w:r>
        <w:t xml:space="preserve"> </w:t>
      </w:r>
      <w:r>
        <w:t xml:space="preserve">[as read];</w:t>
      </w:r>
      <w:r>
        <w:t xml:space="preserve"> </w:t>
      </w:r>
      <w:r>
        <w:rPr>
          <w:iCs/>
          <w:i/>
        </w:rPr>
        <w:t xml:space="preserve">udāttayaṇo hal pūrvāt</w:t>
      </w:r>
      <w:r>
        <w:t xml:space="preserve"> </w:t>
      </w:r>
      <w:r>
        <w:t xml:space="preserve">(Pā. 6-1-174 [as read]) gives the udātta to the case-ending.</w:t>
      </w:r>
      <w:r>
        <w:t xml:space="preserve"> </w:t>
      </w:r>
      <w:r>
        <w:rPr>
          <w:iCs/>
          <w:i/>
        </w:rPr>
        <w:t xml:space="preserve">abhivlaṅgaiḥ</w:t>
      </w:r>
      <w:r>
        <w:t xml:space="preserve"> </w:t>
      </w:r>
      <w:r>
        <w:t xml:space="preserve">—</w:t>
      </w:r>
      <w:r>
        <w:t xml:space="preserve"> </w:t>
      </w:r>
      <w:r>
        <w:rPr>
          <w:iCs/>
          <w:i/>
        </w:rPr>
        <w:t xml:space="preserve">vlaṅga gatau</w:t>
      </w:r>
      <w:r>
        <w:t xml:space="preserve">, a root used only in the sūtra [?]; suffix</w:t>
      </w:r>
      <w:r>
        <w:t xml:space="preserve"> </w:t>
      </w:r>
      <w:r>
        <w:rPr>
          <w:iCs/>
          <w:i/>
        </w:rPr>
        <w:t xml:space="preserve">ac</w:t>
      </w:r>
      <w:r>
        <w:t xml:space="preserve">; final udātta;</w:t>
      </w:r>
      <w:r>
        <w:t xml:space="preserve"> </w:t>
      </w:r>
      <w:r>
        <w:rPr>
          <w:iCs/>
          <w:i/>
        </w:rPr>
        <w:t xml:space="preserve">gatikārakopapadāt kṛt</w:t>
      </w:r>
      <w:r>
        <w:t xml:space="preserve"> </w:t>
      </w:r>
      <w:r>
        <w:t xml:space="preserve">(Pā. 6-2-139 [as read]) gives the</w:t>
      </w:r>
      <w:r>
        <w:t xml:space="preserve"> </w:t>
      </w:r>
      <w:r>
        <w:rPr>
          <w:iCs/>
          <w:i/>
        </w:rPr>
        <w:t xml:space="preserve">kṛt</w:t>
      </w:r>
      <w:r>
        <w:t xml:space="preserve">-final the earlier member’s own accent [sic:</w:t>
      </w:r>
      <w:r>
        <w:t xml:space="preserve"> </w:t>
      </w:r>
      <w:r>
        <w:t xml:space="preserve">“</w:t>
      </w:r>
      <w:r>
        <w:t xml:space="preserve">kṛduttarapadaprakṛtisvara</w:t>
      </w:r>
      <w:r>
        <w:t xml:space="preserve">”</w:t>
      </w:r>
      <w:r>
        <w:t xml:space="preserve">].</w:t>
      </w:r>
      <w:r>
        <w:t xml:space="preserve"> </w:t>
      </w:r>
      <w:r>
        <w:rPr>
          <w:iCs/>
          <w:i/>
        </w:rPr>
        <w:t xml:space="preserve">apāvapaḥ</w:t>
      </w:r>
      <w:r>
        <w:t xml:space="preserve"> </w:t>
      </w:r>
      <w:r>
        <w:t xml:space="preserve">—</w:t>
      </w:r>
      <w:r>
        <w:t xml:space="preserve"> </w:t>
      </w:r>
      <w:r>
        <w:rPr>
          <w:iCs/>
          <w:i/>
        </w:rPr>
        <w:t xml:space="preserve">apa</w:t>
      </w:r>
      <w:r>
        <w:t xml:space="preserve"> </w:t>
      </w:r>
      <w:r>
        <w:t xml:space="preserve">a prefix;</w:t>
      </w:r>
      <w:r>
        <w:t xml:space="preserve"> </w:t>
      </w:r>
      <w:r>
        <w:rPr>
          <w:iCs/>
          <w:i/>
        </w:rPr>
        <w:t xml:space="preserve">ḍuvap bījasantāne</w:t>
      </w:r>
      <w:r>
        <w:t xml:space="preserve"> </w:t>
      </w:r>
      <w:r>
        <w:t xml:space="preserve">[as read]; with the prefix it takes the sense of destruction;</w:t>
      </w:r>
      <w:r>
        <w:t xml:space="preserve"> </w:t>
      </w:r>
      <w:r>
        <w:rPr>
          <w:iCs/>
          <w:i/>
        </w:rPr>
        <w:t xml:space="preserve">laṅ</w:t>
      </w:r>
      <w:r>
        <w:t xml:space="preserve"> </w:t>
      </w:r>
      <w:r>
        <w:t xml:space="preserve">second person singular,</w:t>
      </w:r>
      <w:r>
        <w:t xml:space="preserve"> </w:t>
      </w:r>
      <w:r>
        <w:rPr>
          <w:iCs/>
          <w:i/>
        </w:rPr>
        <w:t xml:space="preserve">avapaḥ</w:t>
      </w:r>
      <w:r>
        <w:t xml:space="preserve"> </w:t>
      </w:r>
      <w:r>
        <w:t xml:space="preserve">in form; because of its connection with</w:t>
      </w:r>
      <w:r>
        <w:t xml:space="preserve"> </w:t>
      </w:r>
      <w:r>
        <w:rPr>
          <w:iCs/>
          <w:i/>
        </w:rPr>
        <w:t xml:space="preserve">yatra</w:t>
      </w:r>
      <w:r>
        <w:t xml:space="preserve"> </w:t>
      </w:r>
      <w:r>
        <w:t xml:space="preserve">[sic:</w:t>
      </w:r>
      <w:r>
        <w:t xml:space="preserve"> </w:t>
      </w:r>
      <w:r>
        <w:rPr>
          <w:iCs/>
          <w:i/>
        </w:rPr>
        <w:t xml:space="preserve">yāsām</w:t>
      </w:r>
      <w:r>
        <w:t xml:space="preserve">?] there is no</w:t>
      </w:r>
      <w:r>
        <w:t xml:space="preserve"> </w:t>
      </w:r>
      <w:r>
        <w:rPr>
          <w:iCs/>
          <w:i/>
        </w:rPr>
        <w:t xml:space="preserve">nighāta</w:t>
      </w:r>
      <w:r>
        <w:t xml:space="preserve">; since the</w:t>
      </w:r>
      <w:r>
        <w:t xml:space="preserve"> </w:t>
      </w:r>
      <w:r>
        <w:rPr>
          <w:iCs/>
          <w:i/>
        </w:rPr>
        <w:t xml:space="preserve">āgama</w:t>
      </w:r>
      <w:r>
        <w:t xml:space="preserve"> </w:t>
      </w:r>
      <w:r>
        <w:t xml:space="preserve">is udātta, it has the ādyudātta;</w:t>
      </w:r>
      <w:r>
        <w:t xml:space="preserve"> </w:t>
      </w:r>
      <w:r>
        <w:rPr>
          <w:iCs/>
          <w:i/>
        </w:rPr>
        <w:t xml:space="preserve">tiṅ ca udāttavati</w:t>
      </w:r>
      <w:r>
        <w:t xml:space="preserve"> </w:t>
      </w:r>
      <w:r>
        <w:t xml:space="preserve">(Pā. 8-1-71 [as read]) the</w:t>
      </w:r>
      <w:r>
        <w:t xml:space="preserve"> </w:t>
      </w:r>
      <w:r>
        <w:rPr>
          <w:iCs/>
          <w:i/>
        </w:rPr>
        <w:t xml:space="preserve">gati</w:t>
      </w:r>
      <w:r>
        <w:t xml:space="preserve"> </w:t>
      </w:r>
      <w:r>
        <w:t xml:space="preserve">(</w:t>
      </w:r>
      <w:r>
        <w:rPr>
          <w:iCs/>
          <w:i/>
        </w:rPr>
        <w:t xml:space="preserve">apa</w:t>
      </w:r>
      <w:r>
        <w:t xml:space="preserve">) becomes</w:t>
      </w:r>
      <w:r>
        <w:t xml:space="preserve"> </w:t>
      </w:r>
      <w:r>
        <w:rPr>
          <w:iCs/>
          <w:i/>
        </w:rPr>
        <w:t xml:space="preserve">anudātta</w:t>
      </w:r>
      <w:r>
        <w:t xml:space="preserve">.</w:t>
      </w:r>
      <w:r>
        <w:t xml:space="preserve"> </w:t>
      </w:r>
      <w:r>
        <w:rPr>
          <w:iCs/>
          <w:i/>
        </w:rPr>
        <w:t xml:space="preserve">manāyati</w:t>
      </w:r>
      <w:r>
        <w:t xml:space="preserve"> </w:t>
      </w:r>
      <w:r>
        <w:t xml:space="preserve">—</w:t>
      </w:r>
      <w:r>
        <w:t xml:space="preserve"> </w:t>
      </w:r>
      <w:r>
        <w:rPr>
          <w:iCs/>
          <w:i/>
        </w:rPr>
        <w:t xml:space="preserve">laṭ</w:t>
      </w:r>
      <w:r>
        <w:t xml:space="preserve"> </w:t>
      </w:r>
      <w:r>
        <w:t xml:space="preserve">second person [sic] singular; since it follows a</w:t>
      </w:r>
      <w:r>
        <w:t xml:space="preserve"> </w:t>
      </w:r>
      <w:r>
        <w:rPr>
          <w:iCs/>
          <w:i/>
        </w:rPr>
        <w:t xml:space="preserve">tiṅanta</w:t>
      </w:r>
      <w:r>
        <w:t xml:space="preserve">,</w:t>
      </w:r>
      <w:r>
        <w:t xml:space="preserve"> </w:t>
      </w:r>
      <w:r>
        <w:rPr>
          <w:iCs/>
          <w:i/>
        </w:rPr>
        <w:t xml:space="preserve">nighāta</w:t>
      </w:r>
      <w:r>
        <w:t xml:space="preserve">. ‖ 4 ‖</w:t>
      </w:r>
    </w:p>
    <w:bookmarkStart w:id="707" w:name="ṛk-5-11"/>
    <w:p>
      <w:pPr>
        <w:pStyle w:val="Heading4"/>
      </w:pPr>
      <w:r>
        <w:t xml:space="preserve">Ṛk 5</w:t>
      </w:r>
    </w:p>
    <w:bookmarkEnd w:id="707"/>
    <w:bookmarkEnd w:id="708"/>
    <w:bookmarkStart w:id="709" w:name="printed-p.-548-pdf-569"/>
    <w:p>
      <w:pPr>
        <w:pStyle w:val="Heading3"/>
      </w:pPr>
      <w:r>
        <w:t xml:space="preserve">Printed p. 548 (PDF 569)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133</w:t>
      </w:r>
      <w:r>
        <w:rPr>
          <w:iCs/>
          <w:i/>
        </w:rPr>
        <w:t xml:space="preserve">”</w:t>
      </w:r>
      <w:r>
        <w:rPr>
          <w:iCs/>
          <w:i/>
        </w:rPr>
        <w:t xml:space="preserve"> </w:t>
      </w:r>
      <w:r>
        <w:rPr>
          <w:iCs/>
          <w:i/>
        </w:rPr>
        <w:t xml:space="preserve">[as read].)</w:t>
      </w:r>
    </w:p>
    <w:p>
      <w:pPr>
        <w:pStyle w:val="BodyText"/>
      </w:pPr>
      <w:r>
        <w:rPr>
          <w:bCs/>
          <w:b/>
        </w:rPr>
        <w:t xml:space="preserve">॥ संहितापाठः ॥</w:t>
      </w:r>
    </w:p>
    <w:p>
      <w:pPr>
        <w:pStyle w:val="BlockText"/>
      </w:pPr>
      <w:r>
        <w:t xml:space="preserve">पिशङ्गभृष्टिमम्भृणं पिशाचिमिन्द्र सं मृण ।</w:t>
      </w:r>
      <w:r>
        <w:t xml:space="preserve"> </w:t>
      </w:r>
      <w:r>
        <w:t xml:space="preserve">सर्वं रक्षो नि बर्हय ॥ ५ ॥</w:t>
      </w:r>
    </w:p>
    <w:p>
      <w:pPr>
        <w:pStyle w:val="BlockText"/>
      </w:pPr>
      <w:r>
        <w:rPr>
          <w:iCs/>
          <w:i/>
        </w:rPr>
        <w:t xml:space="preserve">piśaṅgabhṛṣṭimambhṛṇaṃ piśācimindra saṃ mṛṇa |</w:t>
      </w:r>
      <w:r>
        <w:t xml:space="preserve"> </w:t>
      </w:r>
      <w:r>
        <w:rPr>
          <w:iCs/>
          <w:i/>
        </w:rPr>
        <w:t xml:space="preserve">sarvaṃ rakṣo ni barhaya ‖ 5 ‖</w:t>
      </w:r>
    </w:p>
    <w:p>
      <w:pPr>
        <w:pStyle w:val="FirstParagraph"/>
      </w:pPr>
      <w:r>
        <w:rPr>
          <w:bCs/>
          <w:b/>
        </w:rPr>
        <w:t xml:space="preserve">॥ पदपाठः ॥</w:t>
      </w:r>
    </w:p>
    <w:p>
      <w:pPr>
        <w:pStyle w:val="BlockText"/>
      </w:pPr>
      <w:r>
        <w:t xml:space="preserve">पिशङ्गऽभृष्टिम् । अम्भृणम् । पिशाचिम् । इन्द्र । सम् । मृण ।</w:t>
      </w:r>
      <w:r>
        <w:t xml:space="preserve"> </w:t>
      </w:r>
      <w:r>
        <w:t xml:space="preserve">सर्वम् । रक्षः । नि । बर्हय ॥ ५ ॥</w:t>
      </w:r>
    </w:p>
    <w:p>
      <w:pPr>
        <w:pStyle w:val="BlockText"/>
      </w:pPr>
      <w:r>
        <w:rPr>
          <w:iCs/>
          <w:i/>
        </w:rPr>
        <w:t xml:space="preserve">piśaṅga ’bhṛṣṭim | ambhṛṇam | piśācim | indra | sam | mṛṇa |</w:t>
      </w:r>
      <w:r>
        <w:t xml:space="preserve"> </w:t>
      </w:r>
      <w:r>
        <w:rPr>
          <w:iCs/>
          <w:i/>
        </w:rPr>
        <w:t xml:space="preserve">sarvam | rakṣaḥ | ni | barhaya ‖ 5 ‖</w:t>
      </w:r>
    </w:p>
    <w:p>
      <w:pPr>
        <w:pStyle w:val="FirstParagraph"/>
      </w:pPr>
      <w:r>
        <w:rPr>
          <w:bCs/>
          <w:b/>
        </w:rPr>
        <w:t xml:space="preserve">॥ सायणभाष्यम् ॥</w:t>
      </w:r>
      <w:r>
        <w:t xml:space="preserve"> </w:t>
      </w:r>
      <w:r>
        <w:rPr>
          <w:iCs/>
          <w:i/>
        </w:rPr>
        <w:t xml:space="preserve">(read from the image; several words doubtful [?].)</w:t>
      </w:r>
    </w:p>
    <w:p>
      <w:pPr>
        <w:pStyle w:val="BlockText"/>
      </w:pPr>
      <w:r>
        <w:t xml:space="preserve">हे इन्द्र पिशङ्गभृष्टिं पिशङ्गपदप्रकृतवर्णं [?] अम्भृणमतिभयंकरं शब्दायमानं ॥ भृण शब्दे । यजुलुगन्ताप्नाचादयः [?] छान्दसो भलोपश्च ॥ यद्वा । महान्तमतिप्रवृद्धमित्यर्थः । अम्भृण इति महन्नाम । अम्भ्रणो माहिन इति तत्र पाठात् [?] । उक्तविधिं पिशाचिं पिशाचविशेषं जरामित्येके । सं मृण संम्यग्घिंसय । न केवलं तमेकं किंतु सर्वं रक्षो रक्षनिमित्तभूतं राक्षसादिकं नि बर्हय । निषूदय । बृह हिंसायां चौरादिकः ॥ नामयः [?] । मधकर्मृतेत् नितोऽयति निबर्हयतीति गतेः [?] ॥</w:t>
      </w:r>
    </w:p>
    <w:p>
      <w:pPr>
        <w:pStyle w:val="BlockText"/>
      </w:pPr>
      <w:r>
        <w:rPr>
          <w:iCs/>
          <w:i/>
        </w:rPr>
        <w:t xml:space="preserve">he indra piśaṅgabhṛṣṭiṃ piśaṅgapadaprakṛtavarṇaṃ [?] ambhṛṇamatibhayaṃkaraṃ śabdāyamānaṃ ‖ bhṛṇa śabde | yajulugantāpnācādayaḥ [?] chāndaso bhalopaśca ‖ yadvā | mahāntamatipravṛddhamityarthaḥ | ambhṛṇa iti mahannāma | ambhraṇo māhina iti tatra pāṭhāt [?] | uktavidhiṃ piśāciṃ piśācaviśeṣaṃ jarāmityeke | saṃ mṛṇa saṃmyagghiṃsaya | na kevalaṃ tamekaṃ kiṃtu sarvaṃ rakṣo rakṣanimittabhūtaṃ rākṣasādikaṃ ni barhaya | niṣūdaya | bṛha hiṃsāyāṃ caurādikaḥ ‖ nāmayaḥ [?] | madhakarmṛtet nito ’yati nibarhayatīti gateḥ [?] ‖</w:t>
      </w:r>
    </w:p>
    <w:p>
      <w:pPr>
        <w:pStyle w:val="FirstParagraph"/>
      </w:pPr>
      <w:r>
        <w:rPr>
          <w:iCs/>
          <w:i/>
        </w:rPr>
        <w:t xml:space="preserve">(Sense:</w:t>
      </w:r>
      <w:r>
        <w:rPr>
          <w:iCs/>
          <w:i/>
        </w:rPr>
        <w:t xml:space="preserve"> </w:t>
      </w:r>
      <w:r>
        <w:rPr>
          <w:iCs/>
          <w:i/>
        </w:rPr>
        <w:t xml:space="preserve">“</w:t>
      </w:r>
      <w:r>
        <w:rPr>
          <w:iCs/>
          <w:i/>
        </w:rPr>
        <w:t xml:space="preserve">O Indra, [destroy] the pisanga-bhṛṣṭi — the red-coloured,</w:t>
      </w:r>
      <w:r>
        <w:rPr>
          <w:iCs/>
          <w:i/>
        </w:rPr>
        <w:t xml:space="preserve"> </w:t>
      </w:r>
      <w:r>
        <w:rPr>
          <w:iCs/>
          <w:i/>
        </w:rPr>
        <w:t xml:space="preserve">‘</w:t>
      </w:r>
      <w:r>
        <w:rPr>
          <w:iCs/>
          <w:i/>
        </w:rPr>
        <w:t xml:space="preserve">tawny</w:t>
      </w:r>
      <w:r>
        <w:rPr>
          <w:iCs/>
          <w:i/>
        </w:rPr>
        <w:t xml:space="preserve">’</w:t>
      </w:r>
      <w:r>
        <w:rPr>
          <w:iCs/>
          <w:i/>
        </w:rPr>
        <w:t xml:space="preserve">;</w:t>
      </w:r>
      <w:r>
        <w:rPr>
          <w:iCs/>
          <w:i/>
        </w:rPr>
        <w:t xml:space="preserve"> </w:t>
      </w:r>
      <w:r>
        <w:rPr>
          <w:iCs/>
          <w:i/>
          <w:iCs/>
          <w:i/>
        </w:rPr>
        <w:t xml:space="preserve">ambhṛṇa</w:t>
      </w:r>
      <w:r>
        <w:rPr>
          <w:iCs/>
          <w:i/>
        </w:rPr>
        <w:t xml:space="preserve"> </w:t>
      </w:r>
      <w:r>
        <w:rPr>
          <w:iCs/>
          <w:i/>
        </w:rPr>
        <w:t xml:space="preserve">— extremely terrible, making a loud noise (</w:t>
      </w:r>
      <w:r>
        <w:rPr>
          <w:iCs/>
          <w:i/>
          <w:iCs/>
          <w:i/>
        </w:rPr>
        <w:t xml:space="preserve">bhṛṇa śabde</w:t>
      </w:r>
      <w:r>
        <w:rPr>
          <w:iCs/>
          <w:i/>
        </w:rPr>
        <w:t xml:space="preserve">); or: great, hugely grown (</w:t>
      </w:r>
      <w:r>
        <w:rPr>
          <w:iCs/>
          <w:i/>
          <w:iCs/>
          <w:i/>
        </w:rPr>
        <w:t xml:space="preserve">ambhṛṇa</w:t>
      </w:r>
      <w:r>
        <w:rPr>
          <w:iCs/>
          <w:i/>
        </w:rPr>
        <w:t xml:space="preserve"> </w:t>
      </w:r>
      <w:r>
        <w:rPr>
          <w:iCs/>
          <w:i/>
        </w:rPr>
        <w:t xml:space="preserve">is among the names for</w:t>
      </w:r>
      <w:r>
        <w:rPr>
          <w:iCs/>
          <w:i/>
        </w:rPr>
        <w:t xml:space="preserve"> </w:t>
      </w:r>
      <w:r>
        <w:rPr>
          <w:iCs/>
          <w:i/>
        </w:rPr>
        <w:t xml:space="preserve">‘</w:t>
      </w:r>
      <w:r>
        <w:rPr>
          <w:iCs/>
          <w:i/>
        </w:rPr>
        <w:t xml:space="preserve">great</w:t>
      </w:r>
      <w:r>
        <w:rPr>
          <w:iCs/>
          <w:i/>
        </w:rPr>
        <w:t xml:space="preserve">’</w:t>
      </w:r>
      <w:r>
        <w:rPr>
          <w:iCs/>
          <w:i/>
        </w:rPr>
        <w:t xml:space="preserve">, as in the Naighaṇṭuka passage [?]); the</w:t>
      </w:r>
      <w:r>
        <w:rPr>
          <w:iCs/>
          <w:i/>
        </w:rPr>
        <w:t xml:space="preserve"> </w:t>
      </w:r>
      <w:r>
        <w:rPr>
          <w:iCs/>
          <w:i/>
          <w:iCs/>
          <w:i/>
        </w:rPr>
        <w:t xml:space="preserve">piśācī</w:t>
      </w:r>
      <w:r>
        <w:rPr>
          <w:iCs/>
          <w:i/>
        </w:rPr>
        <w:t xml:space="preserve"> </w:t>
      </w:r>
      <w:r>
        <w:rPr>
          <w:iCs/>
          <w:i/>
        </w:rPr>
        <w:t xml:space="preserve">(a particular kind of</w:t>
      </w:r>
      <w:r>
        <w:rPr>
          <w:iCs/>
          <w:i/>
        </w:rPr>
        <w:t xml:space="preserve"> </w:t>
      </w:r>
      <w:r>
        <w:rPr>
          <w:iCs/>
          <w:i/>
          <w:iCs/>
          <w:i/>
        </w:rPr>
        <w:t xml:space="preserve">piśāca</w:t>
      </w:r>
      <w:r>
        <w:rPr>
          <w:iCs/>
          <w:i/>
        </w:rPr>
        <w:t xml:space="preserve">,</w:t>
      </w:r>
      <w:r>
        <w:rPr>
          <w:iCs/>
          <w:i/>
        </w:rPr>
        <w:t xml:space="preserve"> </w:t>
      </w:r>
      <w:r>
        <w:rPr>
          <w:iCs/>
          <w:i/>
        </w:rPr>
        <w:t xml:space="preserve">‘</w:t>
      </w:r>
      <w:r>
        <w:rPr>
          <w:iCs/>
          <w:i/>
        </w:rPr>
        <w:t xml:space="preserve">Jarā</w:t>
      </w:r>
      <w:r>
        <w:rPr>
          <w:iCs/>
          <w:i/>
        </w:rPr>
        <w:t xml:space="preserve">’</w:t>
      </w:r>
      <w:r>
        <w:rPr>
          <w:iCs/>
          <w:i/>
        </w:rPr>
        <w:t xml:space="preserve"> </w:t>
      </w:r>
      <w:r>
        <w:rPr>
          <w:iCs/>
          <w:i/>
        </w:rPr>
        <w:t xml:space="preserve">say some): crush [her] well; and not that one alone, but every Rākṣasa, the cause of the harm of Rākṣasas etc., destroy (</w:t>
      </w:r>
      <w:r>
        <w:rPr>
          <w:iCs/>
          <w:i/>
          <w:iCs/>
          <w:i/>
        </w:rPr>
        <w:t xml:space="preserve">ni barhaya</w:t>
      </w:r>
      <w:r>
        <w:rPr>
          <w:iCs/>
          <w:i/>
        </w:rPr>
        <w:t xml:space="preserve"> </w:t>
      </w:r>
      <w:r>
        <w:rPr>
          <w:iCs/>
          <w:i/>
        </w:rPr>
        <w:t xml:space="preserve">— from</w:t>
      </w:r>
      <w:r>
        <w:rPr>
          <w:iCs/>
          <w:i/>
        </w:rPr>
        <w:t xml:space="preserve"> </w:t>
      </w:r>
      <w:r>
        <w:rPr>
          <w:iCs/>
          <w:i/>
          <w:iCs/>
          <w:i/>
        </w:rPr>
        <w:t xml:space="preserve">bṛha hiṃsāyām</w:t>
      </w:r>
      <w:r>
        <w:rPr>
          <w:iCs/>
          <w:i/>
        </w:rPr>
        <w:t xml:space="preserve">,</w:t>
      </w:r>
      <w:r>
        <w:rPr>
          <w:iCs/>
          <w:i/>
        </w:rPr>
        <w:t xml:space="preserve"> </w:t>
      </w:r>
      <w:r>
        <w:rPr>
          <w:iCs/>
          <w:i/>
          <w:iCs/>
          <w:i/>
        </w:rPr>
        <w:t xml:space="preserve">curādi</w:t>
      </w:r>
      <w:r>
        <w:rPr>
          <w:iCs/>
          <w:i/>
        </w:rPr>
        <w:t xml:space="preserve">).</w:t>
      </w:r>
      <w:r>
        <w:rPr>
          <w:iCs/>
          <w:i/>
        </w:rPr>
        <w:t xml:space="preserve">”</w:t>
      </w:r>
      <w:r>
        <w:rPr>
          <w:iCs/>
          <w:i/>
        </w:rPr>
        <w:t xml:space="preserve"> </w:t>
      </w:r>
      <w:r>
        <w:rPr>
          <w:iCs/>
          <w:i/>
        </w:rPr>
        <w:t xml:space="preserve">The last grammatical lines are partly illegible to me.)</w:t>
      </w:r>
    </w:p>
    <w:p>
      <w:pPr>
        <w:pStyle w:val="BodyText"/>
      </w:pPr>
      <w:r>
        <w:rPr>
          <w:bCs/>
          <w:b/>
        </w:rPr>
        <w:t xml:space="preserve">॥ प्रतिपदार्थः ॥ — Pratipadārtha.</w:t>
      </w:r>
      <w:r>
        <w:t xml:space="preserve"> </w:t>
      </w:r>
      <w:r>
        <w:rPr>
          <w:iCs/>
          <w:i/>
        </w:rPr>
        <w:t xml:space="preserve">he indra</w:t>
      </w:r>
      <w:r>
        <w:t xml:space="preserve"> </w:t>
      </w:r>
      <w:r>
        <w:t xml:space="preserve">— O Indra;</w:t>
      </w:r>
      <w:r>
        <w:t xml:space="preserve"> </w:t>
      </w:r>
      <w:r>
        <w:rPr>
          <w:iCs/>
          <w:i/>
        </w:rPr>
        <w:t xml:space="preserve">piśaṅgabhṛṣṭim</w:t>
      </w:r>
      <w:r>
        <w:t xml:space="preserve"> </w:t>
      </w:r>
      <w:r>
        <w:t xml:space="preserve">— the red-pointed (red-spiked [?])</w:t>
      </w:r>
      <w:r>
        <w:t xml:space="preserve"> </w:t>
      </w:r>
      <w:r>
        <w:rPr>
          <w:iCs/>
          <w:i/>
        </w:rPr>
        <w:t xml:space="preserve">(fiery)</w:t>
      </w:r>
      <w:r>
        <w:t xml:space="preserve">; and</w:t>
      </w:r>
      <w:r>
        <w:t xml:space="preserve"> </w:t>
      </w:r>
      <w:r>
        <w:rPr>
          <w:iCs/>
          <w:i/>
        </w:rPr>
        <w:t xml:space="preserve">ambhṛṇam</w:t>
      </w:r>
      <w:r>
        <w:t xml:space="preserve"> </w:t>
      </w:r>
      <w:r>
        <w:t xml:space="preserve">— making an extremely terrifying noise (very big);</w:t>
      </w:r>
      <w:r>
        <w:t xml:space="preserve"> </w:t>
      </w:r>
      <w:r>
        <w:rPr>
          <w:iCs/>
          <w:i/>
        </w:rPr>
        <w:t xml:space="preserve">piśācīm</w:t>
      </w:r>
      <w:r>
        <w:t xml:space="preserve"> </w:t>
      </w:r>
      <w:r>
        <w:t xml:space="preserve">— the Piśācī</w:t>
      </w:r>
      <w:r>
        <w:t xml:space="preserve"> </w:t>
      </w:r>
      <w:r>
        <w:rPr>
          <w:iCs/>
          <w:i/>
        </w:rPr>
        <w:t xml:space="preserve">(named Jarā)</w:t>
      </w:r>
      <w:r>
        <w:t xml:space="preserve">;</w:t>
      </w:r>
      <w:r>
        <w:t xml:space="preserve"> </w:t>
      </w:r>
      <w:r>
        <w:rPr>
          <w:iCs/>
          <w:i/>
        </w:rPr>
        <w:t xml:space="preserve">saṃ mṛṇa</w:t>
      </w:r>
      <w:r>
        <w:t xml:space="preserve"> </w:t>
      </w:r>
      <w:r>
        <w:t xml:space="preserve">— crush well;</w:t>
      </w:r>
      <w:r>
        <w:t xml:space="preserve"> </w:t>
      </w:r>
      <w:r>
        <w:rPr>
          <w:iCs/>
          <w:i/>
        </w:rPr>
        <w:t xml:space="preserve">sarvam rakṣaḥ</w:t>
      </w:r>
      <w:r>
        <w:t xml:space="preserve"> </w:t>
      </w:r>
      <w:r>
        <w:t xml:space="preserve">— all Rākṣasas;</w:t>
      </w:r>
      <w:r>
        <w:t xml:space="preserve"> </w:t>
      </w:r>
      <w:r>
        <w:rPr>
          <w:iCs/>
          <w:i/>
        </w:rPr>
        <w:t xml:space="preserve">ni barhaya</w:t>
      </w:r>
      <w:r>
        <w:t xml:space="preserve"> </w:t>
      </w:r>
      <w:r>
        <w:t xml:space="preserve">— slay.</w:t>
      </w:r>
    </w:p>
    <w:p>
      <w:pPr>
        <w:pStyle w:val="BodyText"/>
      </w:pPr>
      <w:r>
        <w:rPr>
          <w:bCs/>
          <w:b/>
        </w:rPr>
        <w:t xml:space="preserve">॥ भावार्थः ॥ — Bhāvārtha.</w:t>
      </w:r>
      <w:r>
        <w:t xml:space="preserve"> </w:t>
      </w:r>
      <w:r>
        <w:t xml:space="preserve">O Indra, crush well the Piśācī (Jarā) who is red-pointed and extremely terrifying (huge, or with a hard, thick, tongue [?]); (and) slay all Rākṣasas.</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Destroy, Indra, the tawny-coloured, fearfully-roaring, Pishachi; annihilate all the Rakshasas.</w:t>
      </w:r>
      <w:r>
        <w:rPr>
          <w:iCs/>
          <w:i/>
        </w:rPr>
        <w:t xml:space="preserve">”</w:t>
      </w:r>
    </w:p>
    <w:p>
      <w:r>
        <w:pict>
          <v:rect style="width:0;height:1.5pt" o:hralign="center" o:hrstd="t" o:hr="t"/>
        </w:pict>
      </w:r>
    </w:p>
    <w:bookmarkEnd w:id="709"/>
    <w:bookmarkStart w:id="710" w:name="printed-p.-549-pdf-570"/>
    <w:p>
      <w:pPr>
        <w:pStyle w:val="Heading3"/>
      </w:pPr>
      <w:r>
        <w:t xml:space="preserve">Printed p. 549 (PDF 570)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23 [as read].)</w:t>
      </w:r>
    </w:p>
    <w:p>
      <w:pPr>
        <w:pStyle w:val="BodyText"/>
      </w:pPr>
      <w:r>
        <w:rPr>
          <w:bCs/>
          <w:b/>
        </w:rPr>
        <w:t xml:space="preserve">॥ विशेषविषयगळु ॥ — Special Topics (Ṛk 5).</w:t>
      </w:r>
      <w:r>
        <w:t xml:space="preserve"> </w:t>
      </w:r>
      <w:r>
        <w:rPr>
          <w:iCs/>
          <w:i/>
        </w:rPr>
        <w:t xml:space="preserve">(Note on references: this and the next three pages carry dozens of Ṛgveda references in small numerals; to save effort they are not transcribed here but are to be supplied in the separate numeral pass — each place is marked</w:t>
      </w:r>
      <w:r>
        <w:rPr>
          <w:iCs/>
          <w:i/>
        </w:rPr>
        <w:t xml:space="preserve"> </w:t>
      </w:r>
      <w:r>
        <w:rPr>
          <w:iCs/>
          <w:i/>
        </w:rPr>
        <w:t xml:space="preserve">“</w:t>
      </w:r>
      <w:r>
        <w:rPr>
          <w:iCs/>
          <w:i/>
        </w:rPr>
        <w:t xml:space="preserve">[refs]</w:t>
      </w:r>
      <w:r>
        <w:rPr>
          <w:iCs/>
          <w:i/>
        </w:rPr>
        <w:t xml:space="preserve">”</w:t>
      </w:r>
      <w:r>
        <w:rPr>
          <w:iCs/>
          <w:i/>
        </w:rPr>
        <w:t xml:space="preserve"> </w:t>
      </w:r>
      <w:r>
        <w:rPr>
          <w:iCs/>
          <w:i/>
        </w:rPr>
        <w:t xml:space="preserve">below. Nothing else is omitted.)</w:t>
      </w:r>
    </w:p>
    <w:p>
      <w:pPr>
        <w:pStyle w:val="BodyText"/>
      </w:pPr>
      <w:r>
        <w:t xml:space="preserve">In the previous Ṛks the ṛṣi prayed that enemies in human form be destroyed; in this Ṛk he prays Indra to destroy the Piśācī, the group of Rākṣasas, and the like.</w:t>
      </w:r>
    </w:p>
    <w:p>
      <w:pPr>
        <w:pStyle w:val="BodyText"/>
      </w:pPr>
      <w:r>
        <w:rPr>
          <w:iCs/>
          <w:i/>
          <w:bCs/>
          <w:b/>
        </w:rPr>
        <w:t xml:space="preserve">piśaṅgabhṛṣṭim</w:t>
      </w:r>
      <w:r>
        <w:t xml:space="preserve"> </w:t>
      </w:r>
      <w:r>
        <w:t xml:space="preserve">—</w:t>
      </w:r>
      <w:r>
        <w:t xml:space="preserve"> </w:t>
      </w:r>
      <w:r>
        <w:t xml:space="preserve">“</w:t>
      </w:r>
      <w:r>
        <w:t xml:space="preserve">one whose body is of a slightly reddish colour with a little flesh</w:t>
      </w:r>
      <w:r>
        <w:t xml:space="preserve">”</w:t>
      </w:r>
      <w:r>
        <w:t xml:space="preserve">; the colour of the bodies of the Piśācas and the like looks different from that of men, and, to those who look at them, is extremely frightening — this is the sense. The ancient inhabitants of this country are called in many places by words such as</w:t>
      </w:r>
      <w:r>
        <w:t xml:space="preserve"> </w:t>
      </w:r>
      <w:r>
        <w:rPr>
          <w:iCs/>
          <w:i/>
        </w:rPr>
        <w:t xml:space="preserve">dāsa</w:t>
      </w:r>
      <w:r>
        <w:t xml:space="preserve"> </w:t>
      </w:r>
      <w:r>
        <w:t xml:space="preserve">and</w:t>
      </w:r>
      <w:r>
        <w:t xml:space="preserve"> </w:t>
      </w:r>
      <w:r>
        <w:rPr>
          <w:iCs/>
          <w:i/>
        </w:rPr>
        <w:t xml:space="preserve">dasyu</w:t>
      </w:r>
      <w:r>
        <w:t xml:space="preserve">; this appears to be a usage that has become current. Their dress, ornaments and the colour of their bodies, unlike those of the Āryas, being black, flesh-red and so on, are terrifying; hence it is usual to refer to them by words such as</w:t>
      </w:r>
      <w:r>
        <w:t xml:space="preserve"> </w:t>
      </w:r>
      <w:r>
        <w:rPr>
          <w:iCs/>
          <w:i/>
        </w:rPr>
        <w:t xml:space="preserve">piśāca</w:t>
      </w:r>
      <w:r>
        <w:t xml:space="preserve">,</w:t>
      </w:r>
      <w:r>
        <w:t xml:space="preserve"> </w:t>
      </w:r>
      <w:r>
        <w:rPr>
          <w:iCs/>
          <w:i/>
        </w:rPr>
        <w:t xml:space="preserve">rakṣaḥ</w:t>
      </w:r>
      <w:r>
        <w:t xml:space="preserve">.</w:t>
      </w:r>
    </w:p>
    <w:p>
      <w:pPr>
        <w:pStyle w:val="BodyText"/>
      </w:pPr>
      <w:r>
        <w:rPr>
          <w:iCs/>
          <w:i/>
          <w:bCs/>
          <w:b/>
        </w:rPr>
        <w:t xml:space="preserve">ambhṛṇam</w:t>
      </w:r>
      <w:r>
        <w:t xml:space="preserve"> </w:t>
      </w:r>
      <w:r>
        <w:t xml:space="preserve">—</w:t>
      </w:r>
      <w:r>
        <w:t xml:space="preserve"> </w:t>
      </w:r>
      <w:r>
        <w:rPr>
          <w:iCs/>
          <w:i/>
        </w:rPr>
        <w:t xml:space="preserve">atibhayaṃkaraṃ śabdāyamānam | yadvā | mahāntam atipravṛddham ity arthaḥ</w:t>
      </w:r>
      <w:r>
        <w:t xml:space="preserve">:</w:t>
      </w:r>
      <w:r>
        <w:t xml:space="preserve"> </w:t>
      </w:r>
      <w:r>
        <w:t xml:space="preserve">“</w:t>
      </w:r>
      <w:r>
        <w:t xml:space="preserve">making a terrible noise</w:t>
      </w:r>
      <w:r>
        <w:t xml:space="preserve">”</w:t>
      </w:r>
      <w:r>
        <w:t xml:space="preserve"> </w:t>
      </w:r>
      <w:r>
        <w:t xml:space="preserve">—</w:t>
      </w:r>
      <w:r>
        <w:t xml:space="preserve"> </w:t>
      </w:r>
      <w:r>
        <w:t xml:space="preserve">“</w:t>
      </w:r>
      <w:r>
        <w:t xml:space="preserve">one who makes noise with an extremely ugly (terrifying) or distorted voice</w:t>
      </w:r>
      <w:r>
        <w:t xml:space="preserve">”</w:t>
      </w:r>
      <w:r>
        <w:t xml:space="preserve"> </w:t>
      </w:r>
      <w:r>
        <w:t xml:space="preserve">is the meaning; or</w:t>
      </w:r>
      <w:r>
        <w:t xml:space="preserve"> </w:t>
      </w:r>
      <w:r>
        <w:t xml:space="preserve">“</w:t>
      </w:r>
      <w:r>
        <w:t xml:space="preserve">great, very big</w:t>
      </w:r>
      <w:r>
        <w:t xml:space="preserve">”</w:t>
      </w:r>
      <w:r>
        <w:t xml:space="preserve">: the word</w:t>
      </w:r>
      <w:r>
        <w:t xml:space="preserve"> </w:t>
      </w:r>
      <w:r>
        <w:rPr>
          <w:iCs/>
          <w:i/>
        </w:rPr>
        <w:t xml:space="preserve">ambhṛṇa</w:t>
      </w:r>
      <w:r>
        <w:t xml:space="preserve"> </w:t>
      </w:r>
      <w:r>
        <w:t xml:space="preserve">occurs among the twenty-odd [?] names of</w:t>
      </w:r>
      <w:r>
        <w:t xml:space="preserve"> </w:t>
      </w:r>
      <w:r>
        <w:rPr>
          <w:iCs/>
          <w:i/>
        </w:rPr>
        <w:t xml:space="preserve">mahat</w:t>
      </w:r>
      <w:r>
        <w:t xml:space="preserve">,</w:t>
      </w:r>
      <w:r>
        <w:t xml:space="preserve"> </w:t>
      </w:r>
      <w:r>
        <w:t xml:space="preserve">“</w:t>
      </w:r>
      <w:r>
        <w:t xml:space="preserve">great</w:t>
      </w:r>
      <w:r>
        <w:t xml:space="preserve">”</w:t>
      </w:r>
      <w:r>
        <w:t xml:space="preserve">, such as</w:t>
      </w:r>
      <w:r>
        <w:t xml:space="preserve"> </w:t>
      </w:r>
      <w:r>
        <w:rPr>
          <w:iCs/>
          <w:i/>
        </w:rPr>
        <w:t xml:space="preserve">bṛhat</w:t>
      </w:r>
      <w:r>
        <w:t xml:space="preserve">,</w:t>
      </w:r>
      <w:r>
        <w:t xml:space="preserve"> </w:t>
      </w:r>
      <w:r>
        <w:rPr>
          <w:iCs/>
          <w:i/>
        </w:rPr>
        <w:t xml:space="preserve">dyumnaḥ</w:t>
      </w:r>
      <w:r>
        <w:t xml:space="preserve"> </w:t>
      </w:r>
      <w:r>
        <w:t xml:space="preserve">(Ni. 3-[?], [refs]) — so it may also be given the meaning</w:t>
      </w:r>
      <w:r>
        <w:t xml:space="preserve"> </w:t>
      </w:r>
      <w:r>
        <w:t xml:space="preserve">“</w:t>
      </w:r>
      <w:r>
        <w:t xml:space="preserve">of a very big form</w:t>
      </w:r>
      <w:r>
        <w:t xml:space="preserve">”</w:t>
      </w:r>
      <w:r>
        <w:t xml:space="preserve">. It is well known that the forms of Piśācas and Rākṣasas are far larger than the forms of men.</w:t>
      </w:r>
    </w:p>
    <w:p>
      <w:pPr>
        <w:pStyle w:val="BodyText"/>
      </w:pPr>
      <w:r>
        <w:rPr>
          <w:iCs/>
          <w:i/>
          <w:bCs/>
          <w:b/>
        </w:rPr>
        <w:t xml:space="preserve">piśācīm, rakṣaḥ</w:t>
      </w:r>
      <w:r>
        <w:t xml:space="preserve"> </w:t>
      </w:r>
      <w:r>
        <w:t xml:space="preserve">— Yāska, in his Nirukta, gives the derivation of the word</w:t>
      </w:r>
      <w:r>
        <w:t xml:space="preserve"> </w:t>
      </w:r>
      <w:r>
        <w:rPr>
          <w:iCs/>
          <w:i/>
        </w:rPr>
        <w:t xml:space="preserve">rakṣaḥ</w:t>
      </w:r>
      <w:r>
        <w:t xml:space="preserve">:</w:t>
      </w:r>
      <w:r>
        <w:t xml:space="preserve"> </w:t>
      </w:r>
      <w:r>
        <w:t xml:space="preserve">“</w:t>
      </w:r>
      <w:r>
        <w:rPr>
          <w:iCs/>
          <w:i/>
        </w:rPr>
        <w:t xml:space="preserve">rakṣo rakṣitavyam asmāt | rahasi kṣaṇoti iti vā | rātrau nakṣata iti vā</w:t>
      </w:r>
      <w:r>
        <w:t xml:space="preserve">”</w:t>
      </w:r>
      <w:r>
        <w:t xml:space="preserve"> </w:t>
      </w:r>
      <w:r>
        <w:t xml:space="preserve">(Ni. 4-[?], [refs]) —</w:t>
      </w:r>
      <w:r>
        <w:t xml:space="preserve"> </w:t>
      </w:r>
      <w:r>
        <w:t xml:space="preserve">“</w:t>
      </w:r>
      <w:r>
        <w:t xml:space="preserve">they are to be guarded against, because they injure men, so men have to be protected from them; hence they are called</w:t>
      </w:r>
      <w:r>
        <w:t xml:space="preserve"> </w:t>
      </w:r>
      <w:r>
        <w:rPr>
          <w:iCs/>
          <w:i/>
        </w:rPr>
        <w:t xml:space="preserve">rakṣaḥ</w:t>
      </w:r>
      <w:r>
        <w:t xml:space="preserve">; or, as they live in lonely places, or as they move about in the night-time, they are called</w:t>
      </w:r>
      <w:r>
        <w:t xml:space="preserve"> </w:t>
      </w:r>
      <w:r>
        <w:rPr>
          <w:iCs/>
          <w:i/>
        </w:rPr>
        <w:t xml:space="preserve">rakṣaḥ</w:t>
      </w:r>
      <w:r>
        <w:t xml:space="preserve">.</w:t>
      </w:r>
      <w:r>
        <w:t xml:space="preserve">”</w:t>
      </w:r>
      <w:r>
        <w:t xml:space="preserve"> </w:t>
      </w:r>
      <w:r>
        <w:t xml:space="preserve">In modern Sanskrit the words</w:t>
      </w:r>
      <w:r>
        <w:t xml:space="preserve"> </w:t>
      </w:r>
      <w:r>
        <w:rPr>
          <w:iCs/>
          <w:i/>
        </w:rPr>
        <w:t xml:space="preserve">piśāca</w:t>
      </w:r>
      <w:r>
        <w:t xml:space="preserve">,</w:t>
      </w:r>
      <w:r>
        <w:t xml:space="preserve"> </w:t>
      </w:r>
      <w:r>
        <w:rPr>
          <w:iCs/>
          <w:i/>
        </w:rPr>
        <w:t xml:space="preserve">rakṣaḥ</w:t>
      </w:r>
      <w:r>
        <w:t xml:space="preserve"> </w:t>
      </w:r>
      <w:r>
        <w:t xml:space="preserve">signify non-bodily, evil-natured ones, injurious to men, and they also indicate certain bodiless beings. But in the Ṛgveda such description is not found; yet they are said to be evil-doers, to men, and even among men to those who perform sacrificial acts, to sacrificers; their works are against sacrifice and work of the sacrifice, and they are said to cause distress. Probably they were the dark-skinned people, the original inhabitants of this country. The Āryas used to call them Dasyus. They troubled sacrifices and the like and caused various kinds of injury to people, so there are many Ṛks that pray Indra to destroy and protect from them. The chief among them are described briefly —</w:t>
      </w:r>
    </w:p>
    <w:p>
      <w:pPr>
        <w:pStyle w:val="BodyText"/>
      </w:pPr>
      <w:r>
        <w:t xml:space="preserve">The name Piśāca is used commonly together with Dāsa and Dasyu. Among them are many: Śuṣṇa, Śambara, Pipru, Namuci, Dhuni, Cumuri and others. As in the Ṛgveda, their matter is briefly described here.</w:t>
      </w:r>
    </w:p>
    <w:bookmarkEnd w:id="710"/>
    <w:bookmarkStart w:id="711" w:name="printed-p.-550-pdf-571"/>
    <w:p>
      <w:pPr>
        <w:pStyle w:val="Heading3"/>
      </w:pPr>
      <w:r>
        <w:t xml:space="preserve">Printed p. 550 (PDF 571)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133</w:t>
      </w:r>
      <w:r>
        <w:rPr>
          <w:iCs/>
          <w:i/>
        </w:rPr>
        <w:t xml:space="preserve">”</w:t>
      </w:r>
      <w:r>
        <w:rPr>
          <w:iCs/>
          <w:i/>
        </w:rPr>
        <w:t xml:space="preserve"> </w:t>
      </w:r>
      <w:r>
        <w:rPr>
          <w:iCs/>
          <w:i/>
        </w:rPr>
        <w:t xml:space="preserve">[as read].)</w:t>
      </w:r>
    </w:p>
    <w:p>
      <w:pPr>
        <w:pStyle w:val="BodyText"/>
      </w:pPr>
      <w:r>
        <w:rPr>
          <w:iCs/>
          <w:i/>
          <w:bCs/>
          <w:b/>
        </w:rPr>
        <w:t xml:space="preserve">Śuṣṇa</w:t>
      </w:r>
      <w:r>
        <w:t xml:space="preserve"> </w:t>
      </w:r>
      <w:r>
        <w:t xml:space="preserve">— his name occurs some forty times. The chief enemy is Kutsa. This Kutsa, or rather in company with Kutsa, Indra destroys Śuṣṇa root and all [refs]. He has horns [refs];</w:t>
      </w:r>
      <w:r>
        <w:t xml:space="preserve"> </w:t>
      </w:r>
      <w:r>
        <w:t xml:space="preserve">“</w:t>
      </w:r>
      <w:r>
        <w:t xml:space="preserve">the pot-bellied</w:t>
      </w:r>
      <w:r>
        <w:t xml:space="preserve">”</w:t>
      </w:r>
      <w:r>
        <w:t xml:space="preserve"> </w:t>
      </w:r>
      <w:r>
        <w:t xml:space="preserve">[refs] — as</w:t>
      </w:r>
      <w:r>
        <w:t xml:space="preserve"> </w:t>
      </w:r>
      <w:r>
        <w:t xml:space="preserve">“</w:t>
      </w:r>
      <w:r>
        <w:t xml:space="preserve">swellings (mounds) made of pots</w:t>
      </w:r>
      <w:r>
        <w:t xml:space="preserve">”</w:t>
      </w:r>
      <w:r>
        <w:t xml:space="preserve"> </w:t>
      </w:r>
      <w:r>
        <w:t xml:space="preserve">[?] they compare [refs]; thus Śuṣṇa too may be called a serpent. He is a</w:t>
      </w:r>
      <w:r>
        <w:t xml:space="preserve"> </w:t>
      </w:r>
      <w:r>
        <w:t xml:space="preserve">“</w:t>
      </w:r>
      <w:r>
        <w:t xml:space="preserve">hisser</w:t>
      </w:r>
      <w:r>
        <w:t xml:space="preserve">”</w:t>
      </w:r>
      <w:r>
        <w:t xml:space="preserve"> </w:t>
      </w:r>
      <w:r>
        <w:t xml:space="preserve">(</w:t>
      </w:r>
      <w:r>
        <w:rPr>
          <w:iCs/>
          <w:i/>
        </w:rPr>
        <w:t xml:space="preserve">busugutta</w:t>
      </w:r>
      <w:r>
        <w:t xml:space="preserve">) — [Ṛ.</w:t>
      </w:r>
      <w:r>
        <w:t xml:space="preserve"> </w:t>
      </w:r>
      <w:r>
        <w:t xml:space="preserve">“</w:t>
      </w:r>
      <w:r>
        <w:rPr>
          <w:iCs/>
          <w:i/>
        </w:rPr>
        <w:t xml:space="preserve">svasanaḥ</w:t>
      </w:r>
      <w:r>
        <w:t xml:space="preserve">”</w:t>
      </w:r>
      <w:r>
        <w:t xml:space="preserve">, refs]. For him the attribute</w:t>
      </w:r>
      <w:r>
        <w:t xml:space="preserve"> </w:t>
      </w:r>
      <w:r>
        <w:rPr>
          <w:iCs/>
          <w:i/>
        </w:rPr>
        <w:t xml:space="preserve">aśuṣa</w:t>
      </w:r>
      <w:r>
        <w:t xml:space="preserve"> </w:t>
      </w:r>
      <w:r>
        <w:t xml:space="preserve">(the</w:t>
      </w:r>
      <w:r>
        <w:t xml:space="preserve"> </w:t>
      </w:r>
      <w:r>
        <w:t xml:space="preserve">“</w:t>
      </w:r>
      <w:r>
        <w:t xml:space="preserve">swallower</w:t>
      </w:r>
      <w:r>
        <w:t xml:space="preserve">”</w:t>
      </w:r>
      <w:r>
        <w:t xml:space="preserve">, a name of Agni) is used. He has strong forts [refs] or a fort [refs]; these are moving forts [refs]. Indra, destroying Śuṣṇa’s forts, releases the waters [refs]; killing Śuṣṇa he gains the sea [refs, Vāla.?] or, destroying Śuṣṇa’s race, he wins the (</w:t>
      </w:r>
      <w:r>
        <w:rPr>
          <w:iCs/>
          <w:i/>
        </w:rPr>
        <w:t xml:space="preserve">svarvatīḥ</w:t>
      </w:r>
      <w:r>
        <w:t xml:space="preserve">) heavenly waters [refs]. Śuṣṇa has the epithet</w:t>
      </w:r>
      <w:r>
        <w:t xml:space="preserve"> </w:t>
      </w:r>
      <w:r>
        <w:rPr>
          <w:iCs/>
          <w:i/>
        </w:rPr>
        <w:t xml:space="preserve">kuyava</w:t>
      </w:r>
      <w:r>
        <w:t xml:space="preserve"> </w:t>
      </w:r>
      <w:r>
        <w:t xml:space="preserve">(</w:t>
      </w:r>
      <w:r>
        <w:t xml:space="preserve">“</w:t>
      </w:r>
      <w:r>
        <w:t xml:space="preserve">one who produces bad grain</w:t>
      </w:r>
      <w:r>
        <w:t xml:space="preserve">”</w:t>
      </w:r>
      <w:r>
        <w:t xml:space="preserve">) four times. These two words</w:t>
      </w:r>
      <w:r>
        <w:t xml:space="preserve"> </w:t>
      </w:r>
      <w:r>
        <w:rPr>
          <w:iCs/>
          <w:i/>
        </w:rPr>
        <w:t xml:space="preserve">kuyava</w:t>
      </w:r>
      <w:r>
        <w:t xml:space="preserve"> </w:t>
      </w:r>
      <w:r>
        <w:t xml:space="preserve">probably are used instead of the name Śuṣṇa [refs]. The result of the war of Indra with Śuṣṇa is not only the release of the waters but also the gain of the cows or of the sun [refs]. When Indra fights him, Śuṣṇa runs away into the darkness [refs]. He seizes the demon who is the son of snow [Hima] [refs]. Śuṣṇa is the Dānava who has the nectar placed in himself, (</w:t>
      </w:r>
      <w:r>
        <w:rPr>
          <w:iCs/>
          <w:i/>
        </w:rPr>
        <w:t xml:space="preserve">kāṭaka</w:t>
      </w:r>
      <w:r>
        <w:t xml:space="preserve">) [as read].</w:t>
      </w:r>
    </w:p>
    <w:p>
      <w:pPr>
        <w:pStyle w:val="BodyText"/>
      </w:pPr>
      <w:r>
        <w:t xml:space="preserve">From the sentences above it may be said that Śuṣṇa causes drought: the root</w:t>
      </w:r>
      <w:r>
        <w:t xml:space="preserve"> </w:t>
      </w:r>
      <w:r>
        <w:rPr>
          <w:iCs/>
          <w:i/>
        </w:rPr>
        <w:t xml:space="preserve">śuṣ</w:t>
      </w:r>
      <w:r>
        <w:t xml:space="preserve"> </w:t>
      </w:r>
      <w:r>
        <w:t xml:space="preserve">of the word</w:t>
      </w:r>
      <w:r>
        <w:t xml:space="preserve"> </w:t>
      </w:r>
      <w:r>
        <w:rPr>
          <w:iCs/>
          <w:i/>
        </w:rPr>
        <w:t xml:space="preserve">śuṣṇa</w:t>
      </w:r>
      <w:r>
        <w:t xml:space="preserve"> </w:t>
      </w:r>
      <w:r>
        <w:t xml:space="preserve">means</w:t>
      </w:r>
      <w:r>
        <w:t xml:space="preserve"> </w:t>
      </w:r>
      <w:r>
        <w:t xml:space="preserve">“</w:t>
      </w:r>
      <w:r>
        <w:t xml:space="preserve">to dry up, to wither</w:t>
      </w:r>
      <w:r>
        <w:t xml:space="preserve">”</w:t>
      </w:r>
      <w:r>
        <w:t xml:space="preserve">; this supports his being the cause of drought.</w:t>
      </w:r>
    </w:p>
    <w:p>
      <w:pPr>
        <w:pStyle w:val="BodyText"/>
      </w:pPr>
      <w:r>
        <w:rPr>
          <w:iCs/>
          <w:i/>
          <w:bCs/>
          <w:b/>
        </w:rPr>
        <w:t xml:space="preserve">Śambara</w:t>
      </w:r>
      <w:r>
        <w:t xml:space="preserve"> </w:t>
      </w:r>
      <w:r>
        <w:t xml:space="preserve">— this name occurs some twenty-five times. Śambara appears along with the other Piśācas. Especially with Śuṣṇa, Pipru, and Varcin [refs]; and, with Ahi, Śambara is fought against; the Maruts help Indra [refs]; when Śambara was split, Indra made the sky shake [refs]; he sought out Śambara living on the mountain and [Indra] rolled him down from the mountain [refs]. Śambara, a Dāsa, the son of Kulitara, Indra hurled down from the great mountain [refs]; also thinking himself a</w:t>
      </w:r>
      <w:r>
        <w:t xml:space="preserve"> </w:t>
      </w:r>
      <w:r>
        <w:t xml:space="preserve">“</w:t>
      </w:r>
      <w:r>
        <w:t xml:space="preserve">small deity</w:t>
      </w:r>
      <w:r>
        <w:t xml:space="preserve">”</w:t>
      </w:r>
      <w:r>
        <w:t xml:space="preserve"> </w:t>
      </w:r>
      <w:r>
        <w:t xml:space="preserve">[</w:t>
      </w:r>
      <w:r>
        <w:rPr>
          <w:iCs/>
          <w:i/>
        </w:rPr>
        <w:t xml:space="preserve">as read</w:t>
      </w:r>
      <w:r>
        <w:t xml:space="preserve">], striking Śambara he threw him down from a high place [refs].</w:t>
      </w:r>
      <w:r>
        <w:t xml:space="preserve"> </w:t>
      </w:r>
      <w:r>
        <w:rPr>
          <w:iCs/>
          <w:i/>
        </w:rPr>
        <w:t xml:space="preserve">Tombhatta</w:t>
      </w:r>
      <w:r>
        <w:t xml:space="preserve"> </w:t>
      </w:r>
      <w:r>
        <w:t xml:space="preserve">[as read], in general</w:t>
      </w:r>
      <w:r>
        <w:t xml:space="preserve"> </w:t>
      </w:r>
      <w:r>
        <w:rPr>
          <w:iCs/>
          <w:i/>
        </w:rPr>
        <w:t xml:space="preserve">tombhatta</w:t>
      </w:r>
      <w:r>
        <w:t xml:space="preserve"> </w:t>
      </w:r>
      <w:r>
        <w:t xml:space="preserve">(or</w:t>
      </w:r>
      <w:r>
        <w:t xml:space="preserve"> </w:t>
      </w:r>
      <w:r>
        <w:t xml:space="preserve">“</w:t>
      </w:r>
      <w:r>
        <w:t xml:space="preserve">one hundred</w:t>
      </w:r>
      <w:r>
        <w:t xml:space="preserve">”</w:t>
      </w:r>
      <w:r>
        <w:t xml:space="preserve">, etc.) fortresses were under his authority. Once, for this word, in the neuter,</w:t>
      </w:r>
      <w:r>
        <w:t xml:space="preserve"> </w:t>
      </w:r>
      <w:r>
        <w:t xml:space="preserve">“</w:t>
      </w:r>
      <w:r>
        <w:t xml:space="preserve">Śambara’s forts</w:t>
      </w:r>
      <w:r>
        <w:t xml:space="preserve">”</w:t>
      </w:r>
      <w:r>
        <w:t xml:space="preserve"> </w:t>
      </w:r>
      <w:r>
        <w:t xml:space="preserve">is the sense. These Bṛhaspati split and entered the mountain regions, [filled] with treasures [refs]. Atithigva [refs]; generally Divodāsa [refs], on one occasion both [refs]; for these two Indra destroys Śambara. Some are of the opinion that Śambara and Divodāsa are the name of one person.</w:t>
      </w:r>
    </w:p>
    <w:bookmarkEnd w:id="711"/>
    <w:bookmarkStart w:id="712" w:name="printed-p.-551-pdf-572"/>
    <w:p>
      <w:pPr>
        <w:pStyle w:val="Heading3"/>
      </w:pPr>
      <w:r>
        <w:t xml:space="preserve">Printed p. 551 (PDF 572)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23 [as read].)</w:t>
      </w:r>
    </w:p>
    <w:p>
      <w:pPr>
        <w:pStyle w:val="BodyText"/>
      </w:pPr>
      <w:r>
        <w:rPr>
          <w:iCs/>
          <w:i/>
          <w:bCs/>
          <w:b/>
        </w:rPr>
        <w:t xml:space="preserve">Pipru</w:t>
      </w:r>
      <w:r>
        <w:t xml:space="preserve"> </w:t>
      </w:r>
      <w:r>
        <w:t xml:space="preserve">— Indra’s enemy (Vāla. [refs]), the foe of Ṛjiśvan; this Ṛjiśvan, having pressed Soma-juice for Indra, gets Indra’s help in the war with Pipru [refs]; having taken Indra with Ṛjiśvan [refs] or with Avanigoṣkara [refs], he defeated Pipru. There are many forts under that one possessed of illusions [māyā]; Indra splits these [refs]. Pipru, a Dāsa, and some others Indra slew and sent the waters out [refs]; when the sun in the middle of the sky stopped his chariot, Āryan saw a suitable</w:t>
      </w:r>
      <w:r>
        <w:t xml:space="preserve"> </w:t>
      </w:r>
      <w:r>
        <w:rPr>
          <w:iCs/>
          <w:i/>
        </w:rPr>
        <w:t xml:space="preserve">yojana</w:t>
      </w:r>
      <w:r>
        <w:t xml:space="preserve"> </w:t>
      </w:r>
      <w:r>
        <w:t xml:space="preserve">for Pipru [?]; Indra, together with Ṛjiśvan, destroyed the strong forts of the demon Pipru, who has illusions [refs]. Indra gave the black Pipru, a kind of dark-coloured [?], to Ṛjiśvan; he slew fifty thousand black people, splitting forts [refs]; with Ṛjiśvan, Indra destroyed the black-coloured ones’ posterity [refs]. Because he has the two epithets Asura and Dāsa, some are of the opinion that he may also be an enemy among men.</w:t>
      </w:r>
    </w:p>
    <w:p>
      <w:pPr>
        <w:pStyle w:val="BodyText"/>
      </w:pPr>
      <w:r>
        <w:rPr>
          <w:iCs/>
          <w:i/>
          <w:bCs/>
          <w:b/>
        </w:rPr>
        <w:t xml:space="preserve">Namuci</w:t>
      </w:r>
      <w:r>
        <w:t xml:space="preserve"> </w:t>
      </w:r>
      <w:r>
        <w:t xml:space="preserve">— in the Ṛgveda this name occurs nine times, and also in the Vājasaneyi Saṃhitā, Taittirīya Brāhmaṇa and Śatapatha Brāhmaṇa. The attribute Asura (one of asura nature) occurs [refs; Śa. Brā. refs] and in other Vedas also he is called Asura. He is called</w:t>
      </w:r>
      <w:r>
        <w:t xml:space="preserve"> </w:t>
      </w:r>
      <w:r>
        <w:t xml:space="preserve">“</w:t>
      </w:r>
      <w:r>
        <w:t xml:space="preserve">Dāsa</w:t>
      </w:r>
      <w:r>
        <w:t xml:space="preserve">”</w:t>
      </w:r>
      <w:r>
        <w:t xml:space="preserve"> </w:t>
      </w:r>
      <w:r>
        <w:t xml:space="preserve">in three or four passages [refs] and once Māyin [refs]. While contending with Namuci, Indra’s companions (the Maruts) are in his favour [refs]; with Namuci’s party Śakti? [as read]; like many other Piśācas, Namuci is slain by Indra [refs] or: he is struck and thrown [refs]; having slain Vṛtra and Namuci, Indra destroyed a hundred forts [refs]; he splits Vṛtra’s head [refs]; but he also strikes Namuci’s head with a foam [refs]; Indra twisted off Namuci’s head [refs] or purified [it] with foam [refs]. In the Brāhmaṇas it is said he cut off the head. Indra crushed the middle of Namuci’s side; then, by the help of the Aśvins, Sarasvatī healed it [refs].</w:t>
      </w:r>
    </w:p>
    <w:p>
      <w:pPr>
        <w:pStyle w:val="BodyText"/>
      </w:pPr>
      <w:r>
        <w:t xml:space="preserve">Pāṇini’s rule [refs]:</w:t>
      </w:r>
      <w:r>
        <w:t xml:space="preserve"> </w:t>
      </w:r>
      <w:r>
        <w:rPr>
          <w:iCs/>
          <w:i/>
        </w:rPr>
        <w:t xml:space="preserve">namuci</w:t>
      </w:r>
      <w:r>
        <w:t xml:space="preserve">, i.e. </w:t>
      </w:r>
      <w:r>
        <w:rPr>
          <w:iCs/>
          <w:i/>
        </w:rPr>
        <w:t xml:space="preserve">na-muci</w:t>
      </w:r>
      <w:r>
        <w:t xml:space="preserve">:</w:t>
      </w:r>
      <w:r>
        <w:t xml:space="preserve"> </w:t>
      </w:r>
      <w:r>
        <w:t xml:space="preserve">“</w:t>
      </w:r>
      <w:r>
        <w:t xml:space="preserve">one who does not let go</w:t>
      </w:r>
      <w:r>
        <w:t xml:space="preserve">”</w:t>
      </w:r>
      <w:r>
        <w:t xml:space="preserve">, that is, a Piśāca who holds back the waters, may be said.</w:t>
      </w:r>
    </w:p>
    <w:p>
      <w:pPr>
        <w:pStyle w:val="BodyText"/>
      </w:pPr>
      <w:r>
        <w:rPr>
          <w:iCs/>
          <w:i/>
          <w:bCs/>
          <w:b/>
        </w:rPr>
        <w:t xml:space="preserve">Dhuni and Cumuri</w:t>
      </w:r>
      <w:r>
        <w:t xml:space="preserve"> </w:t>
      </w:r>
      <w:r>
        <w:t xml:space="preserve">— in general both names occur together. Once Cumuri alone has come. Once they are used as a pair [refs]; from this it appears the connection between the two is very close. Indra made the two sleep and lie in sleep [refs]; the same happened to Cumuri also [refs].</w:t>
      </w:r>
    </w:p>
    <w:bookmarkEnd w:id="712"/>
    <w:bookmarkStart w:id="713" w:name="printed-p.-552-pdf-573"/>
    <w:p>
      <w:pPr>
        <w:pStyle w:val="Heading3"/>
      </w:pPr>
      <w:r>
        <w:t xml:space="preserve">Printed p. 552 (PDF 573)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133</w:t>
      </w:r>
      <w:r>
        <w:rPr>
          <w:iCs/>
          <w:i/>
        </w:rPr>
        <w:t xml:space="preserve">”</w:t>
      </w:r>
      <w:r>
        <w:rPr>
          <w:iCs/>
          <w:i/>
        </w:rPr>
        <w:t xml:space="preserve"> </w:t>
      </w:r>
      <w:r>
        <w:rPr>
          <w:iCs/>
          <w:i/>
        </w:rPr>
        <w:t xml:space="preserve">[as read].)</w:t>
      </w:r>
    </w:p>
    <w:p>
      <w:pPr>
        <w:pStyle w:val="BodyText"/>
      </w:pPr>
      <w:r>
        <w:t xml:space="preserve">With Śambara, Pipru, Śuṣṇa and others, Indra destroyed these [refs]; and their hundreds of forts [refs]; for Dabhīti, who has prepared Soma, the two were destroyed by Indra or put to sleep [refs]; and Dabhīti by Devas got a fitting reward for his devotion [refs]; for Dabhīti Indra put to sleep thirty thousand Dasyus, and bound the Dasyus for Avani, [so that] they could not move [refs].</w:t>
      </w:r>
    </w:p>
    <w:p>
      <w:pPr>
        <w:pStyle w:val="BodyText"/>
      </w:pPr>
      <w:r>
        <w:rPr>
          <w:iCs/>
          <w:i/>
        </w:rPr>
        <w:t xml:space="preserve">Dhuni</w:t>
      </w:r>
      <w:r>
        <w:t xml:space="preserve"> </w:t>
      </w:r>
      <w:r>
        <w:t xml:space="preserve">means</w:t>
      </w:r>
      <w:r>
        <w:t xml:space="preserve"> </w:t>
      </w:r>
      <w:r>
        <w:t xml:space="preserve">“</w:t>
      </w:r>
      <w:r>
        <w:t xml:space="preserve">the roaring one</w:t>
      </w:r>
      <w:r>
        <w:t xml:space="preserve">”</w:t>
      </w:r>
      <w:r>
        <w:t xml:space="preserve"> </w:t>
      </w:r>
      <w:r>
        <w:t xml:space="preserve">[or the shaker].</w:t>
      </w:r>
    </w:p>
    <w:p>
      <w:pPr>
        <w:pStyle w:val="BodyText"/>
      </w:pPr>
      <w:r>
        <w:rPr>
          <w:iCs/>
          <w:i/>
          <w:bCs/>
          <w:b/>
        </w:rPr>
        <w:t xml:space="preserve">Varcin and others</w:t>
      </w:r>
      <w:r>
        <w:t xml:space="preserve"> </w:t>
      </w:r>
      <w:r>
        <w:t xml:space="preserve">— [In company] with Śambara Varcin’s mention occurs four times. He too is an Asura [refs]; but Śambara and he are called</w:t>
      </w:r>
      <w:r>
        <w:t xml:space="preserve"> </w:t>
      </w:r>
      <w:r>
        <w:t xml:space="preserve">“</w:t>
      </w:r>
      <w:r>
        <w:t xml:space="preserve">Dāsa</w:t>
      </w:r>
      <w:r>
        <w:t xml:space="preserve">”</w:t>
      </w:r>
      <w:r>
        <w:t xml:space="preserve"> </w:t>
      </w:r>
      <w:r>
        <w:t xml:space="preserve">[refs]. Indra broke Śambara’s forts and destroyed the hundred thousand warriors of Varcin [refs]. Varcin means</w:t>
      </w:r>
      <w:r>
        <w:t xml:space="preserve"> </w:t>
      </w:r>
      <w:r>
        <w:t xml:space="preserve">“</w:t>
      </w:r>
      <w:r>
        <w:t xml:space="preserve">one who goes in the water</w:t>
      </w:r>
      <w:r>
        <w:t xml:space="preserve">”</w:t>
      </w:r>
      <w:r>
        <w:t xml:space="preserve"> </w:t>
      </w:r>
      <w:r>
        <w:t xml:space="preserve">[?].</w:t>
      </w:r>
    </w:p>
    <w:p>
      <w:pPr>
        <w:pStyle w:val="BodyText"/>
      </w:pPr>
      <w:r>
        <w:t xml:space="preserve">Vala, Śuṣṇa, Namuci and others, and some other Piśācas’ names also occur; they too were destroyed by Indra. Dṛbhīka, Rudhikrā [refs], Anarśani, Svabindu [refs] and Ilībiśa [refs] belong to this group.</w:t>
      </w:r>
    </w:p>
    <w:p>
      <w:pPr>
        <w:pStyle w:val="BodyText"/>
      </w:pPr>
      <w:r>
        <w:rPr>
          <w:iCs/>
          <w:i/>
          <w:bCs/>
          <w:b/>
        </w:rPr>
        <w:t xml:space="preserve">The Piśācas on earth, or the</w:t>
      </w:r>
      <w:r>
        <w:rPr>
          <w:iCs/>
          <w:i/>
          <w:bCs/>
          <w:b/>
        </w:rPr>
        <w:t xml:space="preserve"> </w:t>
      </w:r>
      <w:r>
        <w:rPr>
          <w:bCs/>
          <w:b/>
        </w:rPr>
        <w:t xml:space="preserve">bhūtas</w:t>
      </w:r>
      <w:r>
        <w:rPr>
          <w:iCs/>
          <w:i/>
          <w:bCs/>
          <w:b/>
        </w:rPr>
        <w:t xml:space="preserve">, the enemies of men.</w:t>
      </w:r>
      <w:r>
        <w:t xml:space="preserve"> </w:t>
      </w:r>
      <w:r>
        <w:t xml:space="preserve">— the common-gender name for them is</w:t>
      </w:r>
      <w:r>
        <w:t xml:space="preserve"> </w:t>
      </w:r>
      <w:r>
        <w:rPr>
          <w:iCs/>
          <w:i/>
        </w:rPr>
        <w:t xml:space="preserve">rakṣaḥ</w:t>
      </w:r>
      <w:r>
        <w:t xml:space="preserve">. [The word] occurs more than that number of times, in singular and plural; commonly with one deity or other, it occurs in prayer-form to destroy Rākṣasas, or in praise-form</w:t>
      </w:r>
      <w:r>
        <w:t xml:space="preserve"> </w:t>
      </w:r>
      <w:r>
        <w:t xml:space="preserve">“</w:t>
      </w:r>
      <w:r>
        <w:t xml:space="preserve">[you] have slain Rākṣasas</w:t>
      </w:r>
      <w:r>
        <w:t xml:space="preserve">”</w:t>
      </w:r>
      <w:r>
        <w:t xml:space="preserve">. Their matter occurs in the Sūktas 7-104 and 10-87 [as read, [?]]; here the words</w:t>
      </w:r>
      <w:r>
        <w:t xml:space="preserve"> </w:t>
      </w:r>
      <w:r>
        <w:rPr>
          <w:iCs/>
          <w:i/>
        </w:rPr>
        <w:t xml:space="preserve">rakṣas</w:t>
      </w:r>
      <w:r>
        <w:t xml:space="preserve">,</w:t>
      </w:r>
      <w:r>
        <w:t xml:space="preserve"> </w:t>
      </w:r>
      <w:r>
        <w:rPr>
          <w:iCs/>
          <w:i/>
        </w:rPr>
        <w:t xml:space="preserve">yātu</w:t>
      </w:r>
      <w:r>
        <w:t xml:space="preserve">,</w:t>
      </w:r>
      <w:r>
        <w:t xml:space="preserve"> </w:t>
      </w:r>
      <w:r>
        <w:rPr>
          <w:iCs/>
          <w:i/>
        </w:rPr>
        <w:t xml:space="preserve">yātudhāna</w:t>
      </w:r>
      <w:r>
        <w:t xml:space="preserve"> </w:t>
      </w:r>
      <w:r>
        <w:t xml:space="preserve">and so on denote them.</w:t>
      </w:r>
      <w:r>
        <w:t xml:space="preserve"> </w:t>
      </w:r>
      <w:r>
        <w:rPr>
          <w:iCs/>
          <w:i/>
        </w:rPr>
        <w:t xml:space="preserve">Rakṣaḥ</w:t>
      </w:r>
      <w:r>
        <w:t xml:space="preserve"> </w:t>
      </w:r>
      <w:r>
        <w:t xml:space="preserve">is a name for all Rākṣasas, Piśācas; it may be understood as the generic name and</w:t>
      </w:r>
      <w:r>
        <w:t xml:space="preserve"> </w:t>
      </w:r>
      <w:r>
        <w:rPr>
          <w:iCs/>
          <w:i/>
        </w:rPr>
        <w:t xml:space="preserve">yātu</w:t>
      </w:r>
      <w:r>
        <w:t xml:space="preserve"> </w:t>
      </w:r>
      <w:r>
        <w:t xml:space="preserve">as a subsidiary generic name.</w:t>
      </w:r>
    </w:p>
    <w:p>
      <w:pPr>
        <w:pStyle w:val="BodyText"/>
      </w:pPr>
      <w:r>
        <w:t xml:space="preserve">These Piśācas or</w:t>
      </w:r>
      <w:r>
        <w:t xml:space="preserve"> </w:t>
      </w:r>
      <w:r>
        <w:rPr>
          <w:iCs/>
          <w:i/>
        </w:rPr>
        <w:t xml:space="preserve">bhūtas</w:t>
      </w:r>
      <w:r>
        <w:t xml:space="preserve"> </w:t>
      </w:r>
      <w:r>
        <w:t xml:space="preserve">have the forms of dog, owl, cuckoo, [</w:t>
      </w:r>
      <w:r>
        <w:rPr>
          <w:iCs/>
          <w:i/>
        </w:rPr>
        <w:t xml:space="preserve">kokila</w:t>
      </w:r>
      <w:r>
        <w:t xml:space="preserve"> </w:t>
      </w:r>
      <w:r>
        <w:t xml:space="preserve">[?]] and other birds [refs]. As bird forms they fly about in the night-time [refs]. They take the form of a brother, a husband or a lover, approach women and wish to destroy their children [refs]. As dog or monkey they wait on the cross-roads [Atharva Veda refs]; they cause trouble to pregnant women and children. At marriage-time they run round the bride; their eyes, small arrows they put in the sky [Mā. Gṛ. Sū. refs]. In the Atharvaveda itself the forms of these and so on are described. They especially take forms like men; their heads, eyes, heart and the like limbs are mentioned; but there is something strange about each. Three heads, two mouths [text continues on p. 553].</w:t>
      </w:r>
    </w:p>
    <w:p>
      <w:r>
        <w:pict>
          <v:rect style="width:0;height:1.5pt" o:hralign="center" o:hrstd="t" o:hr="t"/>
        </w:pict>
      </w:r>
    </w:p>
    <w:bookmarkEnd w:id="713"/>
    <w:bookmarkStart w:id="714" w:name="printed-p.-553-pdf-574"/>
    <w:p>
      <w:pPr>
        <w:pStyle w:val="Heading3"/>
      </w:pPr>
      <w:r>
        <w:t xml:space="preserve">Printed p. 553 (PDF 574)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23 [as read].)</w:t>
      </w:r>
    </w:p>
    <w:p>
      <w:pPr>
        <w:pStyle w:val="BodyText"/>
      </w:pPr>
      <w:r>
        <w:rPr>
          <w:iCs/>
          <w:i/>
        </w:rPr>
        <w:t xml:space="preserve">(Special Topics of Ṛk 5, continued from p. 552.)</w:t>
      </w:r>
      <w:r>
        <w:t xml:space="preserve"> </w:t>
      </w:r>
      <w:r>
        <w:t xml:space="preserve">…four eyes, five feet, toes without feet [?], feet turned backwards, or horns on the hands, and so on (Atharvaveda [refs]; Hiraṇyakeśi Gṛhyasūtra [refs]); the Piśācas are also said to have blue and yellow colours and green [dress?]; among them also are males and females, married households, and kings (Ath. Ved. [refs]); they too are mortal (Ath. Ved. [refs] etc.).</w:t>
      </w:r>
    </w:p>
    <w:p>
      <w:pPr>
        <w:pStyle w:val="BodyText"/>
      </w:pPr>
      <w:r>
        <w:t xml:space="preserve">The Yātudhānas eat the flesh of men and horses, and drink cow’s milk [refs]. To satisfy their desire for blood and flesh Rākṣasas attack men; this attack is usually through entering them; so Agni is prayed to restrain the Rākṣasas, as one stops those who would enter [refs]. Here and there a Piśāca, a presumed cause of disease, enters men (Ath. Ved. [refs]). These</w:t>
      </w:r>
      <w:r>
        <w:t xml:space="preserve"> </w:t>
      </w:r>
      <w:r>
        <w:rPr>
          <w:iCs/>
          <w:i/>
        </w:rPr>
        <w:t xml:space="preserve">bhūtas</w:t>
      </w:r>
      <w:r>
        <w:t xml:space="preserve">,</w:t>
      </w:r>
      <w:r>
        <w:t xml:space="preserve"> </w:t>
      </w:r>
      <w:r>
        <w:rPr>
          <w:iCs/>
          <w:i/>
        </w:rPr>
        <w:t xml:space="preserve">pretas</w:t>
      </w:r>
      <w:r>
        <w:t xml:space="preserve"> </w:t>
      </w:r>
      <w:r>
        <w:t xml:space="preserve">usually enter us through our mouth, when we eat or drink (Ath. Ved. [refs]); they also enter through other doors (Ath. Ved. [refs]). Having entered inside, they obstruct, cut and eat the flesh of the man, and cause disease; they cause madness and destroy speech (Ath. Ved. [refs]; Hir. Gṛ. Sū. [refs]); they attack the dwellings of men (Kau. Sū. [refs]); some</w:t>
      </w:r>
      <w:r>
        <w:t xml:space="preserve"> </w:t>
      </w:r>
      <w:r>
        <w:rPr>
          <w:iCs/>
          <w:i/>
        </w:rPr>
        <w:t xml:space="preserve">bhūtas</w:t>
      </w:r>
      <w:r>
        <w:t xml:space="preserve"> </w:t>
      </w:r>
      <w:r>
        <w:t xml:space="preserve">in the evening hours dance round houses and howl like jackals, or wander about in the forests, or stand about on hills, laugh, and drink out of skulls (Ath. Ved. [refs]; Hir. Gṛ. Sū. [refs]).</w:t>
      </w:r>
    </w:p>
    <w:p>
      <w:pPr>
        <w:pStyle w:val="BodyText"/>
      </w:pPr>
      <w:r>
        <w:t xml:space="preserve">Their time of movement is night or evening [refs]. In the east they are not allowed to walk; the sun that rises there drives them away [refs]. [In the Taittirīya Saṃhitā it is said that] the burning brand is thought to be the form of a</w:t>
      </w:r>
      <w:r>
        <w:t xml:space="preserve"> </w:t>
      </w:r>
      <w:r>
        <w:rPr>
          <w:iCs/>
          <w:i/>
        </w:rPr>
        <w:t xml:space="preserve">bhūta</w:t>
      </w:r>
      <w:r>
        <w:t xml:space="preserve">. (Kau. Sū. [refs]) The new-moon night, the darkness, is favourable for the movement of</w:t>
      </w:r>
      <w:r>
        <w:t xml:space="preserve"> </w:t>
      </w:r>
      <w:r>
        <w:rPr>
          <w:iCs/>
          <w:i/>
        </w:rPr>
        <w:t xml:space="preserve">pretas</w:t>
      </w:r>
      <w:r>
        <w:t xml:space="preserve">, and also for</w:t>
      </w:r>
      <w:r>
        <w:t xml:space="preserve"> </w:t>
      </w:r>
      <w:r>
        <w:rPr>
          <w:iCs/>
          <w:i/>
        </w:rPr>
        <w:t xml:space="preserve">bhūtas</w:t>
      </w:r>
      <w:r>
        <w:t xml:space="preserve"> </w:t>
      </w:r>
      <w:r>
        <w:t xml:space="preserve">(Ath. Ved. [refs]).</w:t>
      </w:r>
    </w:p>
    <w:p>
      <w:pPr>
        <w:pStyle w:val="BodyText"/>
      </w:pPr>
      <w:r>
        <w:t xml:space="preserve">From these there is no danger to sacrifices of any kind. In sacrifices fit for gods, the Piśācas cause omission and confusion [?]; and the Yātus eat the offerings, scattering them about [refs]; they are not visible when one looks at praise (Stotra) [refs]. Agni is prayed, as a curse suited to a sacrifice, to burn</w:t>
      </w:r>
      <w:r>
        <w:t xml:space="preserve"> </w:t>
      </w:r>
      <w:r>
        <w:rPr>
          <w:iCs/>
          <w:i/>
        </w:rPr>
        <w:t xml:space="preserve">bhūtas</w:t>
      </w:r>
      <w:r>
        <w:t xml:space="preserve"> </w:t>
      </w:r>
      <w:r>
        <w:t xml:space="preserve">and the like ([refs]). There is a mantra which makes the sacrifice of an enemy not effective by the illusion of Yātudhānas and Rākṣasas (Ath. Ved. [refs]). Those who come and obstruct as</w:t>
      </w:r>
      <w:r>
        <w:t xml:space="preserve"> </w:t>
      </w:r>
      <w:r>
        <w:rPr>
          <w:iCs/>
          <w:i/>
        </w:rPr>
        <w:t xml:space="preserve">pretas</w:t>
      </w:r>
      <w:r>
        <w:t xml:space="preserve"> </w:t>
      </w:r>
      <w:r>
        <w:t xml:space="preserve">when oblations are given to the dead (Ath. Ved. [refs]; compare Vājasaneyi Saṃhitā [refs]). In the Purāṇas it is common that these Rākṣasa-groups (they are generally spoken of as Rākṣasas) trouble the yogis.</w:t>
      </w:r>
    </w:p>
    <w:bookmarkEnd w:id="714"/>
    <w:bookmarkStart w:id="715" w:name="printed-p.-554-pdf-575"/>
    <w:p>
      <w:pPr>
        <w:pStyle w:val="Heading3"/>
      </w:pPr>
      <w:r>
        <w:t xml:space="preserve">Printed p. 554 (PDF 575)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133</w:t>
      </w:r>
      <w:r>
        <w:rPr>
          <w:iCs/>
          <w:i/>
        </w:rPr>
        <w:t xml:space="preserve">”</w:t>
      </w:r>
      <w:r>
        <w:rPr>
          <w:iCs/>
          <w:i/>
        </w:rPr>
        <w:t xml:space="preserve"> </w:t>
      </w:r>
      <w:r>
        <w:rPr>
          <w:iCs/>
          <w:i/>
        </w:rPr>
        <w:t xml:space="preserve">[as read].)</w:t>
      </w:r>
    </w:p>
    <w:p>
      <w:pPr>
        <w:pStyle w:val="BodyText"/>
      </w:pPr>
      <w:r>
        <w:t xml:space="preserve">Agni is prayed to burn, to drive away or to destroy those who play with fields [?], and the sacrificer at the sacrifice, and those who have hatred against them [refs]. Because of this work Agni and some other deities have the name</w:t>
      </w:r>
      <w:r>
        <w:t xml:space="preserve"> </w:t>
      </w:r>
      <w:r>
        <w:t xml:space="preserve">“</w:t>
      </w:r>
      <w:r>
        <w:rPr>
          <w:iCs/>
          <w:i/>
        </w:rPr>
        <w:t xml:space="preserve">rakṣohā</w:t>
      </w:r>
      <w:r>
        <w:t xml:space="preserve">”</w:t>
      </w:r>
      <w:r>
        <w:t xml:space="preserve"> </w:t>
      </w:r>
      <w:r>
        <w:t xml:space="preserve">(</w:t>
      </w:r>
      <w:r>
        <w:t xml:space="preserve">“</w:t>
      </w:r>
      <w:r>
        <w:t xml:space="preserve">destroyer of Rākṣasas</w:t>
      </w:r>
      <w:r>
        <w:t xml:space="preserve">”</w:t>
      </w:r>
      <w:r>
        <w:t xml:space="preserve">).</w:t>
      </w:r>
    </w:p>
    <w:p>
      <w:pPr>
        <w:pStyle w:val="BodyText"/>
      </w:pPr>
      <w:r>
        <w:t xml:space="preserve">These</w:t>
      </w:r>
      <w:r>
        <w:t xml:space="preserve"> </w:t>
      </w:r>
      <w:r>
        <w:rPr>
          <w:iCs/>
          <w:i/>
        </w:rPr>
        <w:t xml:space="preserve">bhūtas</w:t>
      </w:r>
      <w:r>
        <w:t xml:space="preserve"> </w:t>
      </w:r>
      <w:r>
        <w:t xml:space="preserve">are not harmful merely by nature; they may do harm even when impelled by others. The word</w:t>
      </w:r>
      <w:r>
        <w:t xml:space="preserve"> </w:t>
      </w:r>
      <w:r>
        <w:rPr>
          <w:iCs/>
          <w:i/>
        </w:rPr>
        <w:t xml:space="preserve">rakṣoyujaḥ</w:t>
      </w:r>
      <w:r>
        <w:t xml:space="preserve"> </w:t>
      </w:r>
      <w:r>
        <w:t xml:space="preserve">(</w:t>
      </w:r>
      <w:r>
        <w:t xml:space="preserve">“</w:t>
      </w:r>
      <w:r>
        <w:t xml:space="preserve">those who incite Rākṣasas</w:t>
      </w:r>
      <w:r>
        <w:t xml:space="preserve">”</w:t>
      </w:r>
      <w:r>
        <w:t xml:space="preserve">) is found [refs]. And there are</w:t>
      </w:r>
      <w:r>
        <w:t xml:space="preserve"> </w:t>
      </w:r>
      <w:r>
        <w:rPr>
          <w:iCs/>
          <w:i/>
        </w:rPr>
        <w:t xml:space="preserve">bhūtas</w:t>
      </w:r>
      <w:r>
        <w:t xml:space="preserve"> </w:t>
      </w:r>
      <w:r>
        <w:t xml:space="preserve">and Yātus that are sent by mantra-wielders [refs]. A</w:t>
      </w:r>
      <w:r>
        <w:t xml:space="preserve"> </w:t>
      </w:r>
      <w:r>
        <w:rPr>
          <w:iCs/>
          <w:i/>
        </w:rPr>
        <w:t xml:space="preserve">bhūta</w:t>
      </w:r>
      <w:r>
        <w:t xml:space="preserve">-attack sent by an enemy may be made to fall back, [the sufferer] being a victim, with a plant called</w:t>
      </w:r>
      <w:r>
        <w:t xml:space="preserve"> </w:t>
      </w:r>
      <w:r>
        <w:rPr>
          <w:iCs/>
          <w:i/>
        </w:rPr>
        <w:t xml:space="preserve">yaviṣṭha</w:t>
      </w:r>
      <w:r>
        <w:t xml:space="preserve"> </w:t>
      </w:r>
      <w:r>
        <w:t xml:space="preserve">[as read] and the one who sent it be swallowed up — such is also dedicated to the</w:t>
      </w:r>
      <w:r>
        <w:t xml:space="preserve"> </w:t>
      </w:r>
      <w:r>
        <w:rPr>
          <w:iCs/>
          <w:i/>
        </w:rPr>
        <w:t xml:space="preserve">bhūtas</w:t>
      </w:r>
      <w:r>
        <w:t xml:space="preserve"> </w:t>
      </w:r>
      <w:r>
        <w:t xml:space="preserve">themselves (Ath. Ved. [refs]).</w:t>
      </w:r>
    </w:p>
    <w:p>
      <w:pPr>
        <w:pStyle w:val="BodyText"/>
      </w:pPr>
      <w:r>
        <w:t xml:space="preserve">Among the</w:t>
      </w:r>
      <w:r>
        <w:t xml:space="preserve"> </w:t>
      </w:r>
      <w:r>
        <w:rPr>
          <w:iCs/>
          <w:i/>
        </w:rPr>
        <w:t xml:space="preserve">bhūtas</w:t>
      </w:r>
      <w:r>
        <w:t xml:space="preserve"> </w:t>
      </w:r>
      <w:r>
        <w:t xml:space="preserve">the word</w:t>
      </w:r>
      <w:r>
        <w:t xml:space="preserve"> </w:t>
      </w:r>
      <w:r>
        <w:rPr>
          <w:iCs/>
          <w:i/>
        </w:rPr>
        <w:t xml:space="preserve">rakṣaḥ</w:t>
      </w:r>
      <w:r>
        <w:t xml:space="preserve"> </w:t>
      </w:r>
      <w:r>
        <w:t xml:space="preserve">is used both in the masculine and feminine; in the neuter it also has the sense of</w:t>
      </w:r>
      <w:r>
        <w:t xml:space="preserve"> </w:t>
      </w:r>
      <w:r>
        <w:t xml:space="preserve">“</w:t>
      </w:r>
      <w:r>
        <w:t xml:space="preserve">danger</w:t>
      </w:r>
      <w:r>
        <w:t xml:space="preserve">”</w:t>
      </w:r>
      <w:r>
        <w:t xml:space="preserve">. It may be from the root</w:t>
      </w:r>
      <w:r>
        <w:t xml:space="preserve"> </w:t>
      </w:r>
      <w:r>
        <w:rPr>
          <w:iCs/>
          <w:i/>
        </w:rPr>
        <w:t xml:space="preserve">rakṣ</w:t>
      </w:r>
      <w:r>
        <w:t xml:space="preserve"> </w:t>
      </w:r>
      <w:r>
        <w:t xml:space="preserve">(</w:t>
      </w:r>
      <w:r>
        <w:t xml:space="preserve">“</w:t>
      </w:r>
      <w:r>
        <w:t xml:space="preserve">to guard</w:t>
      </w:r>
      <w:r>
        <w:t xml:space="preserve">”</w:t>
      </w:r>
      <w:r>
        <w:t xml:space="preserve">) —</w:t>
      </w:r>
      <w:r>
        <w:t xml:space="preserve"> </w:t>
      </w:r>
      <w:r>
        <w:rPr>
          <w:iCs/>
          <w:i/>
        </w:rPr>
        <w:t xml:space="preserve">rakṣa</w:t>
      </w:r>
      <w:r>
        <w:t xml:space="preserve">, [the root]</w:t>
      </w:r>
      <w:r>
        <w:t xml:space="preserve"> </w:t>
      </w:r>
      <w:r>
        <w:t xml:space="preserve">“</w:t>
      </w:r>
      <w:r>
        <w:t xml:space="preserve">do trouble</w:t>
      </w:r>
      <w:r>
        <w:t xml:space="preserve">”</w:t>
      </w:r>
      <w:r>
        <w:t xml:space="preserve">, i.e. rākṣasa as harmful (</w:t>
      </w:r>
      <w:r>
        <w:rPr>
          <w:iCs/>
          <w:i/>
        </w:rPr>
        <w:t xml:space="preserve">Ṛkvāṇām</w:t>
      </w:r>
      <w:r>
        <w:t xml:space="preserve">? [as read]); but this usage is very rare. Ordinarily it may be from</w:t>
      </w:r>
      <w:r>
        <w:t xml:space="preserve"> </w:t>
      </w:r>
      <w:r>
        <w:rPr>
          <w:iCs/>
          <w:i/>
        </w:rPr>
        <w:t xml:space="preserve">rakṣ</w:t>
      </w:r>
      <w:r>
        <w:t xml:space="preserve"> </w:t>
      </w:r>
      <w:r>
        <w:t xml:space="preserve">“</w:t>
      </w:r>
      <w:r>
        <w:t xml:space="preserve">to protect</w:t>
      </w:r>
      <w:r>
        <w:t xml:space="preserve">”</w:t>
      </w:r>
      <w:r>
        <w:t xml:space="preserve">. In this connection</w:t>
      </w:r>
      <w:r>
        <w:t xml:space="preserve"> </w:t>
      </w:r>
      <w:r>
        <w:rPr>
          <w:iCs/>
          <w:i/>
        </w:rPr>
        <w:t xml:space="preserve">rakṣaḥ</w:t>
      </w:r>
      <w:r>
        <w:t xml:space="preserve"> </w:t>
      </w:r>
      <w:r>
        <w:t xml:space="preserve">means</w:t>
      </w:r>
      <w:r>
        <w:t xml:space="preserve"> </w:t>
      </w:r>
      <w:r>
        <w:t xml:space="preserve">“</w:t>
      </w:r>
      <w:r>
        <w:t xml:space="preserve">to be avoided</w:t>
      </w:r>
      <w:r>
        <w:t xml:space="preserve">”</w:t>
      </w:r>
      <w:r>
        <w:t xml:space="preserve">.</w:t>
      </w:r>
    </w:p>
    <w:p>
      <w:pPr>
        <w:pStyle w:val="BodyText"/>
      </w:pPr>
      <w:r>
        <w:rPr>
          <w:iCs/>
          <w:i/>
          <w:bCs/>
          <w:b/>
        </w:rPr>
        <w:t xml:space="preserve">piśācāḥ</w:t>
      </w:r>
      <w:r>
        <w:t xml:space="preserve"> </w:t>
      </w:r>
      <w:r>
        <w:t xml:space="preserve">— the third class of</w:t>
      </w:r>
      <w:r>
        <w:t xml:space="preserve"> </w:t>
      </w:r>
      <w:r>
        <w:rPr>
          <w:iCs/>
          <w:i/>
        </w:rPr>
        <w:t xml:space="preserve">bhūtas</w:t>
      </w:r>
      <w:r>
        <w:t xml:space="preserve"> </w:t>
      </w:r>
      <w:r>
        <w:t xml:space="preserve">are the Piśācas. In the Ṛgveda they occur in only one place [refs], the word</w:t>
      </w:r>
      <w:r>
        <w:t xml:space="preserve"> </w:t>
      </w:r>
      <w:r>
        <w:rPr>
          <w:iCs/>
          <w:i/>
        </w:rPr>
        <w:t xml:space="preserve">piśāca</w:t>
      </w:r>
      <w:r>
        <w:t xml:space="preserve"> </w:t>
      </w:r>
      <w:r>
        <w:t xml:space="preserve">in the singular, in which Indra is prayed to destroy the</w:t>
      </w:r>
      <w:r>
        <w:t xml:space="preserve"> </w:t>
      </w:r>
      <w:r>
        <w:rPr>
          <w:iCs/>
          <w:i/>
        </w:rPr>
        <w:t xml:space="preserve">piśācī</w:t>
      </w:r>
      <w:r>
        <w:t xml:space="preserve"> </w:t>
      </w:r>
      <w:r>
        <w:t xml:space="preserve">of tawny colour and having a crest [?], and the one living in water, striking each</w:t>
      </w:r>
      <w:r>
        <w:t xml:space="preserve"> </w:t>
      </w:r>
      <w:r>
        <w:rPr>
          <w:iCs/>
          <w:i/>
        </w:rPr>
        <w:t xml:space="preserve">bhūta</w:t>
      </w:r>
      <w:r>
        <w:t xml:space="preserve"> </w:t>
      </w:r>
      <w:r>
        <w:t xml:space="preserve">and destroying it. Asuras, Rākṣasas and Piśācas are, respectively, enemies of the gods, of men, and of the Pitṛs. With the Piśācas, intercourse is mostly connected with the</w:t>
      </w:r>
      <w:r>
        <w:t xml:space="preserve"> </w:t>
      </w:r>
      <w:r>
        <w:rPr>
          <w:iCs/>
          <w:i/>
        </w:rPr>
        <w:t xml:space="preserve">pretas</w:t>
      </w:r>
      <w:r>
        <w:t xml:space="preserve">. The</w:t>
      </w:r>
      <w:r>
        <w:t xml:space="preserve"> </w:t>
      </w:r>
      <w:r>
        <w:rPr>
          <w:iCs/>
          <w:i/>
        </w:rPr>
        <w:t xml:space="preserve">pretas</w:t>
      </w:r>
      <w:r>
        <w:t xml:space="preserve"> </w:t>
      </w:r>
      <w:r>
        <w:t xml:space="preserve">are called</w:t>
      </w:r>
      <w:r>
        <w:t xml:space="preserve"> </w:t>
      </w:r>
      <w:r>
        <w:rPr>
          <w:iCs/>
          <w:i/>
        </w:rPr>
        <w:t xml:space="preserve">kravyād</w:t>
      </w:r>
      <w:r>
        <w:t xml:space="preserve"> </w:t>
      </w:r>
      <w:r>
        <w:t xml:space="preserve">(eater of raw flesh, or of dead bodies) (Ath. Ved. [refs] etc.): the word</w:t>
      </w:r>
      <w:r>
        <w:t xml:space="preserve"> </w:t>
      </w:r>
      <w:r>
        <w:rPr>
          <w:iCs/>
          <w:i/>
        </w:rPr>
        <w:t xml:space="preserve">piśāca</w:t>
      </w:r>
      <w:r>
        <w:t xml:space="preserve"> </w:t>
      </w:r>
      <w:r>
        <w:t xml:space="preserve">has a similar meaning. Agni is prayed to restore the flesh of a sick man eaten by Piśācas (Ath. Ved. [refs]); and therefore there may also have been a class of Piśācas who eat the flesh of women [?]; the Piśācas roam in the water of rivers (Ath. Ved. [refs]) or ravage the houses and villages of men, [passing] through forests (Ath. Ved. [refs]).</w:t>
      </w:r>
    </w:p>
    <w:p>
      <w:pPr>
        <w:pStyle w:val="BodyText"/>
      </w:pPr>
      <w:r>
        <w:t xml:space="preserve">The feminine word</w:t>
      </w:r>
      <w:r>
        <w:t xml:space="preserve"> </w:t>
      </w:r>
      <w:r>
        <w:rPr>
          <w:iCs/>
          <w:i/>
        </w:rPr>
        <w:t xml:space="preserve">arāti</w:t>
      </w:r>
      <w:r>
        <w:t xml:space="preserve"> </w:t>
      </w:r>
      <w:r>
        <w:t xml:space="preserve">(miserliness) and the masculine and feminine word</w:t>
      </w:r>
      <w:r>
        <w:t xml:space="preserve"> </w:t>
      </w:r>
      <w:r>
        <w:rPr>
          <w:iCs/>
          <w:i/>
        </w:rPr>
        <w:t xml:space="preserve">druh</w:t>
      </w:r>
      <w:r>
        <w:t xml:space="preserve"> </w:t>
      </w:r>
      <w:r>
        <w:t xml:space="preserve">(harm, causing trouble) are also reckoned as kinds of Piśācas.</w:t>
      </w:r>
    </w:p>
    <w:p>
      <w:pPr>
        <w:pStyle w:val="BodyText"/>
      </w:pPr>
      <w:r>
        <w:rPr>
          <w:iCs/>
          <w:i/>
        </w:rPr>
        <w:t xml:space="preserve">Kimīdin</w:t>
      </w:r>
      <w:r>
        <w:t xml:space="preserve">, etc. — a class of</w:t>
      </w:r>
      <w:r>
        <w:t xml:space="preserve"> </w:t>
      </w:r>
      <w:r>
        <w:rPr>
          <w:iCs/>
          <w:i/>
        </w:rPr>
        <w:t xml:space="preserve">bhūtas</w:t>
      </w:r>
      <w:r>
        <w:t xml:space="preserve"> </w:t>
      </w:r>
      <w:r>
        <w:t xml:space="preserve">([refs]).</w:t>
      </w:r>
    </w:p>
    <w:p>
      <w:pPr>
        <w:pStyle w:val="BodyText"/>
      </w:pPr>
      <w:r>
        <w:t xml:space="preserve">Of our daily life there are many Piśācas connected with it. By their names alone, one can know the troubles caused by them. They have no connexion with the Prakṛti [i.e. physical nature]; commonly it is a belief that, being enemies to us, it is the dead themselves who come in this form and cause us harm.</w:t>
      </w:r>
    </w:p>
    <w:bookmarkEnd w:id="715"/>
    <w:bookmarkStart w:id="717" w:name="printed-p.-555-pdf-576"/>
    <w:p>
      <w:pPr>
        <w:pStyle w:val="Heading3"/>
      </w:pPr>
      <w:r>
        <w:t xml:space="preserve">Printed p. 555 (PDF 576)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23 [as read].)</w:t>
      </w:r>
    </w:p>
    <w:p>
      <w:pPr>
        <w:pStyle w:val="BodyText"/>
      </w:pPr>
      <w:r>
        <w:t xml:space="preserve">Less often, some powers, with a connexion to the person [i.e. to the dead person?], running about in the air, cause men diseases, childlessness, sin, and the like, and suffering. The chief use of</w:t>
      </w:r>
      <w:r>
        <w:t xml:space="preserve"> </w:t>
      </w:r>
      <w:r>
        <w:rPr>
          <w:iCs/>
          <w:i/>
        </w:rPr>
        <w:t xml:space="preserve">mantra-vidyā</w:t>
      </w:r>
      <w:r>
        <w:t xml:space="preserve"> </w:t>
      </w:r>
      <w:r>
        <w:t xml:space="preserve">is to turn these away against those who are not ours.</w:t>
      </w:r>
    </w:p>
    <w:p>
      <w:pPr>
        <w:pStyle w:val="BodyText"/>
      </w:pPr>
      <w:r>
        <w:t xml:space="preserve">Some Piśācas that move on the earth are not harmful; [from] them we get help. They give help to those who ask, and long life to brides. Arbuda, one of the chief Piśāca-groups, causes terror to enemies and helps us in battles (Ath. Ved. [refs]).</w:t>
      </w:r>
    </w:p>
    <w:p>
      <w:pPr>
        <w:pStyle w:val="BodyText"/>
      </w:pPr>
      <w:r>
        <w:rPr>
          <w:bCs/>
          <w:b/>
        </w:rPr>
        <w:t xml:space="preserve">॥ व्याकरणप्रक्रिया ॥ — Vyākaraṇa-prakriyā (Ṛk 5; grammar page, noted briefly; numbers as printed).</w:t>
      </w:r>
      <w:r>
        <w:t xml:space="preserve"> </w:t>
      </w:r>
      <w:r>
        <w:rPr>
          <w:iCs/>
          <w:i/>
        </w:rPr>
        <w:t xml:space="preserve">piśaṅgabhṛṣṭim</w:t>
      </w:r>
      <w:r>
        <w:t xml:space="preserve"> </w:t>
      </w:r>
      <w:r>
        <w:t xml:space="preserve">—</w:t>
      </w:r>
      <w:r>
        <w:t xml:space="preserve"> </w:t>
      </w:r>
      <w:r>
        <w:rPr>
          <w:iCs/>
          <w:i/>
        </w:rPr>
        <w:t xml:space="preserve">piśaṅgā bhṛṣṭir yasya tam</w:t>
      </w:r>
      <w:r>
        <w:t xml:space="preserve">;</w:t>
      </w:r>
      <w:r>
        <w:t xml:space="preserve"> </w:t>
      </w:r>
      <w:r>
        <w:rPr>
          <w:iCs/>
          <w:i/>
        </w:rPr>
        <w:t xml:space="preserve">bahuvrīhau prakṛtyā pūrvapadam</w:t>
      </w:r>
      <w:r>
        <w:t xml:space="preserve"> </w:t>
      </w:r>
      <w:r>
        <w:t xml:space="preserve">(Pā. 6-2-1 [as read]) gives the earlier member its own accent.</w:t>
      </w:r>
      <w:r>
        <w:t xml:space="preserve"> </w:t>
      </w:r>
      <w:r>
        <w:rPr>
          <w:iCs/>
          <w:i/>
        </w:rPr>
        <w:t xml:space="preserve">ambhṛṇam</w:t>
      </w:r>
      <w:r>
        <w:t xml:space="preserve"> </w:t>
      </w:r>
      <w:r>
        <w:t xml:space="preserve">— root</w:t>
      </w:r>
      <w:r>
        <w:t xml:space="preserve"> </w:t>
      </w:r>
      <w:r>
        <w:rPr>
          <w:iCs/>
          <w:i/>
        </w:rPr>
        <w:t xml:space="preserve">bhṛṇa śabde</w:t>
      </w:r>
      <w:r>
        <w:t xml:space="preserve">;</w:t>
      </w:r>
      <w:r>
        <w:t xml:space="preserve"> </w:t>
      </w:r>
      <w:r>
        <w:rPr>
          <w:iCs/>
          <w:i/>
        </w:rPr>
        <w:t xml:space="preserve">yaj</w:t>
      </w:r>
      <w:r>
        <w:t xml:space="preserve"> </w:t>
      </w:r>
      <w:r>
        <w:t xml:space="preserve">(</w:t>
      </w:r>
      <w:r>
        <w:rPr>
          <w:iCs/>
          <w:i/>
        </w:rPr>
        <w:t xml:space="preserve">yañ</w:t>
      </w:r>
      <w:r>
        <w:t xml:space="preserve">) is used in the sense of intensity; for it the</w:t>
      </w:r>
      <w:r>
        <w:t xml:space="preserve"> </w:t>
      </w:r>
      <w:r>
        <w:rPr>
          <w:iCs/>
          <w:i/>
        </w:rPr>
        <w:t xml:space="preserve">anyemitrakavāgi</w:t>
      </w:r>
      <w:r>
        <w:t xml:space="preserve"> </w:t>
      </w:r>
      <w:r>
        <w:t xml:space="preserve">[as read: elision,</w:t>
      </w:r>
      <w:r>
        <w:t xml:space="preserve"> </w:t>
      </w:r>
      <w:r>
        <w:rPr>
          <w:iCs/>
          <w:i/>
        </w:rPr>
        <w:t xml:space="preserve">luk</w:t>
      </w:r>
      <w:r>
        <w:t xml:space="preserve">]; after</w:t>
      </w:r>
      <w:r>
        <w:t xml:space="preserve"> </w:t>
      </w:r>
      <w:r>
        <w:rPr>
          <w:iCs/>
          <w:i/>
        </w:rPr>
        <w:t xml:space="preserve">yaj-luk-anta</w:t>
      </w:r>
      <w:r>
        <w:t xml:space="preserve">,</w:t>
      </w:r>
      <w:r>
        <w:t xml:space="preserve"> </w:t>
      </w:r>
      <w:r>
        <w:rPr>
          <w:iCs/>
          <w:i/>
        </w:rPr>
        <w:t xml:space="preserve">nandigrahapacādibhyaḥ</w:t>
      </w:r>
      <w:r>
        <w:t xml:space="preserve"> </w:t>
      </w:r>
      <w:r>
        <w:t xml:space="preserve">(Pā. 3-1-134 [as read]) gives the</w:t>
      </w:r>
      <w:r>
        <w:t xml:space="preserve"> </w:t>
      </w:r>
      <w:r>
        <w:rPr>
          <w:iCs/>
          <w:i/>
        </w:rPr>
        <w:t xml:space="preserve">ac</w:t>
      </w:r>
      <w:r>
        <w:t xml:space="preserve"> </w:t>
      </w:r>
      <w:r>
        <w:t xml:space="preserve">suffix; the change of the letter</w:t>
      </w:r>
      <w:r>
        <w:t xml:space="preserve"> </w:t>
      </w:r>
      <w:r>
        <w:rPr>
          <w:iCs/>
          <w:i/>
        </w:rPr>
        <w:t xml:space="preserve">bha</w:t>
      </w:r>
      <w:r>
        <w:t xml:space="preserve"> </w:t>
      </w:r>
      <w:r>
        <w:t xml:space="preserve">is by Vedic usage [as read]. Or</w:t>
      </w:r>
      <w:r>
        <w:t xml:space="preserve"> </w:t>
      </w:r>
      <w:r>
        <w:rPr>
          <w:iCs/>
          <w:i/>
        </w:rPr>
        <w:t xml:space="preserve">ambhṛṇa</w:t>
      </w:r>
      <w:r>
        <w:t xml:space="preserve"> </w:t>
      </w:r>
      <w:r>
        <w:t xml:space="preserve">is a name of</w:t>
      </w:r>
      <w:r>
        <w:t xml:space="preserve"> </w:t>
      </w:r>
      <w:r>
        <w:t xml:space="preserve">“</w:t>
      </w:r>
      <w:r>
        <w:t xml:space="preserve">great</w:t>
      </w:r>
      <w:r>
        <w:t xml:space="preserve">”</w:t>
      </w:r>
      <w:r>
        <w:t xml:space="preserve"> </w:t>
      </w:r>
      <w:r>
        <w:t xml:space="preserve">(</w:t>
      </w:r>
      <w:r>
        <w:rPr>
          <w:iCs/>
          <w:i/>
        </w:rPr>
        <w:t xml:space="preserve">mahat</w:t>
      </w:r>
      <w:r>
        <w:t xml:space="preserve">), a</w:t>
      </w:r>
      <w:r>
        <w:t xml:space="preserve"> </w:t>
      </w:r>
      <w:r>
        <w:rPr>
          <w:iCs/>
          <w:i/>
        </w:rPr>
        <w:t xml:space="preserve">prātipadika</w:t>
      </w:r>
      <w:r>
        <w:t xml:space="preserve"> </w:t>
      </w:r>
      <w:r>
        <w:t xml:space="preserve">without derivation;</w:t>
      </w:r>
      <w:r>
        <w:t xml:space="preserve"> </w:t>
      </w:r>
      <w:r>
        <w:rPr>
          <w:iCs/>
          <w:i/>
        </w:rPr>
        <w:t xml:space="preserve">ñiti nityam</w:t>
      </w:r>
      <w:r>
        <w:t xml:space="preserve"> </w:t>
      </w:r>
      <w:r>
        <w:t xml:space="preserve">[as read:</w:t>
      </w:r>
      <w:r>
        <w:t xml:space="preserve"> </w:t>
      </w:r>
      <w:r>
        <w:rPr>
          <w:iCs/>
          <w:i/>
        </w:rPr>
        <w:t xml:space="preserve">phiṣo ’nta udāttaḥ</w:t>
      </w:r>
      <w:r>
        <w:t xml:space="preserve">,</w:t>
      </w:r>
      <w:r>
        <w:t xml:space="preserve"> </w:t>
      </w:r>
      <w:r>
        <w:t xml:space="preserve">“</w:t>
      </w:r>
      <w:r>
        <w:rPr>
          <w:iCs/>
          <w:i/>
        </w:rPr>
        <w:t xml:space="preserve">phiṣ</w:t>
      </w:r>
      <w:r>
        <w:t xml:space="preserve">”</w:t>
      </w:r>
      <w:r>
        <w:t xml:space="preserve">] — the final udātta accent comes.</w:t>
      </w:r>
      <w:r>
        <w:t xml:space="preserve"> </w:t>
      </w:r>
      <w:r>
        <w:rPr>
          <w:iCs/>
          <w:i/>
        </w:rPr>
        <w:t xml:space="preserve">mṛṇa</w:t>
      </w:r>
      <w:r>
        <w:t xml:space="preserve"> </w:t>
      </w:r>
      <w:r>
        <w:t xml:space="preserve">— root</w:t>
      </w:r>
      <w:r>
        <w:t xml:space="preserve"> </w:t>
      </w:r>
      <w:r>
        <w:rPr>
          <w:iCs/>
          <w:i/>
        </w:rPr>
        <w:t xml:space="preserve">mṛṇa hiṃsāyām</w:t>
      </w:r>
      <w:r>
        <w:t xml:space="preserve">,</w:t>
      </w:r>
      <w:r>
        <w:t xml:space="preserve"> </w:t>
      </w:r>
      <w:r>
        <w:rPr>
          <w:iCs/>
          <w:i/>
        </w:rPr>
        <w:t xml:space="preserve">tudādi</w:t>
      </w:r>
      <w:r>
        <w:t xml:space="preserve">;</w:t>
      </w:r>
      <w:r>
        <w:t xml:space="preserve"> </w:t>
      </w:r>
      <w:r>
        <w:rPr>
          <w:iCs/>
          <w:i/>
        </w:rPr>
        <w:t xml:space="preserve">loṭ</w:t>
      </w:r>
      <w:r>
        <w:t xml:space="preserve"> </w:t>
      </w:r>
      <w:r>
        <w:t xml:space="preserve">second person singular; as it follows a</w:t>
      </w:r>
      <w:r>
        <w:t xml:space="preserve"> </w:t>
      </w:r>
      <w:r>
        <w:rPr>
          <w:iCs/>
          <w:i/>
        </w:rPr>
        <w:t xml:space="preserve">tiṅanta</w:t>
      </w:r>
      <w:r>
        <w:t xml:space="preserve">, the</w:t>
      </w:r>
      <w:r>
        <w:t xml:space="preserve"> </w:t>
      </w:r>
      <w:r>
        <w:rPr>
          <w:iCs/>
          <w:i/>
        </w:rPr>
        <w:t xml:space="preserve">nighāta</w:t>
      </w:r>
      <w:r>
        <w:t xml:space="preserve">.</w:t>
      </w:r>
      <w:r>
        <w:t xml:space="preserve"> </w:t>
      </w:r>
      <w:r>
        <w:rPr>
          <w:iCs/>
          <w:i/>
        </w:rPr>
        <w:t xml:space="preserve">barhaya</w:t>
      </w:r>
      <w:r>
        <w:t xml:space="preserve"> </w:t>
      </w:r>
      <w:r>
        <w:t xml:space="preserve">— root</w:t>
      </w:r>
      <w:r>
        <w:t xml:space="preserve"> </w:t>
      </w:r>
      <w:r>
        <w:rPr>
          <w:iCs/>
          <w:i/>
        </w:rPr>
        <w:t xml:space="preserve">bṛha hiṃsāyām</w:t>
      </w:r>
      <w:r>
        <w:t xml:space="preserve">,</w:t>
      </w:r>
      <w:r>
        <w:t xml:space="preserve"> </w:t>
      </w:r>
      <w:r>
        <w:rPr>
          <w:iCs/>
          <w:i/>
        </w:rPr>
        <w:t xml:space="preserve">curādi</w:t>
      </w:r>
      <w:r>
        <w:t xml:space="preserve">;</w:t>
      </w:r>
      <w:r>
        <w:t xml:space="preserve"> </w:t>
      </w:r>
      <w:r>
        <w:rPr>
          <w:iCs/>
          <w:i/>
        </w:rPr>
        <w:t xml:space="preserve">satyāpapāśa…</w:t>
      </w:r>
      <w:r>
        <w:t xml:space="preserve"> </w:t>
      </w:r>
      <w:r>
        <w:t xml:space="preserve">(Pā. 3-1-25 [as read]) gives</w:t>
      </w:r>
      <w:r>
        <w:t xml:space="preserve"> </w:t>
      </w:r>
      <w:r>
        <w:rPr>
          <w:iCs/>
          <w:i/>
        </w:rPr>
        <w:t xml:space="preserve">ṇic</w:t>
      </w:r>
      <w:r>
        <w:t xml:space="preserve"> </w:t>
      </w:r>
      <w:r>
        <w:t xml:space="preserve">in its own sense;</w:t>
      </w:r>
      <w:r>
        <w:t xml:space="preserve"> </w:t>
      </w:r>
      <w:r>
        <w:rPr>
          <w:iCs/>
          <w:i/>
        </w:rPr>
        <w:t xml:space="preserve">pugantalaghūpadhasya ca</w:t>
      </w:r>
      <w:r>
        <w:t xml:space="preserve"> </w:t>
      </w:r>
      <w:r>
        <w:t xml:space="preserve">(Pā. 7-3-86 [as read]) gives the</w:t>
      </w:r>
      <w:r>
        <w:t xml:space="preserve"> </w:t>
      </w:r>
      <w:r>
        <w:rPr>
          <w:iCs/>
          <w:i/>
        </w:rPr>
        <w:t xml:space="preserve">laghūpadha guṇa</w:t>
      </w:r>
      <w:r>
        <w:t xml:space="preserve">; after</w:t>
      </w:r>
      <w:r>
        <w:t xml:space="preserve"> </w:t>
      </w:r>
      <w:r>
        <w:rPr>
          <w:iCs/>
          <w:i/>
        </w:rPr>
        <w:t xml:space="preserve">ṇijanta</w:t>
      </w:r>
      <w:r>
        <w:t xml:space="preserve">,</w:t>
      </w:r>
      <w:r>
        <w:t xml:space="preserve"> </w:t>
      </w:r>
      <w:r>
        <w:rPr>
          <w:iCs/>
          <w:i/>
        </w:rPr>
        <w:t xml:space="preserve">loṭ</w:t>
      </w:r>
      <w:r>
        <w:t xml:space="preserve"> </w:t>
      </w:r>
      <w:r>
        <w:t xml:space="preserve">second person singular, hence the form</w:t>
      </w:r>
      <w:r>
        <w:t xml:space="preserve"> </w:t>
      </w:r>
      <w:r>
        <w:rPr>
          <w:iCs/>
          <w:i/>
        </w:rPr>
        <w:t xml:space="preserve">barhaya</w:t>
      </w:r>
      <w:r>
        <w:t xml:space="preserve">; after</w:t>
      </w:r>
      <w:r>
        <w:t xml:space="preserve"> </w:t>
      </w:r>
      <w:r>
        <w:rPr>
          <w:iCs/>
          <w:i/>
        </w:rPr>
        <w:t xml:space="preserve">tiṅanta</w:t>
      </w:r>
      <w:r>
        <w:t xml:space="preserve">,</w:t>
      </w:r>
      <w:r>
        <w:t xml:space="preserve"> </w:t>
      </w:r>
      <w:r>
        <w:rPr>
          <w:iCs/>
          <w:i/>
        </w:rPr>
        <w:t xml:space="preserve">nighāta</w:t>
      </w:r>
      <w:r>
        <w:t xml:space="preserve">. ‖ 5 ‖</w:t>
      </w:r>
    </w:p>
    <w:bookmarkStart w:id="716" w:name="ṛk-6-10"/>
    <w:p>
      <w:pPr>
        <w:pStyle w:val="Heading4"/>
      </w:pPr>
      <w:r>
        <w:t xml:space="preserve">Ṛk 6</w:t>
      </w:r>
    </w:p>
    <w:p>
      <w:pPr>
        <w:pStyle w:val="FirstParagraph"/>
      </w:pPr>
      <w:r>
        <w:rPr>
          <w:bCs/>
          <w:b/>
        </w:rPr>
        <w:t xml:space="preserve">॥ संहितापाठः ॥</w:t>
      </w:r>
    </w:p>
    <w:p>
      <w:pPr>
        <w:pStyle w:val="BlockText"/>
      </w:pPr>
      <w:r>
        <w:t xml:space="preserve">अवर्मह इन्द्र दादृहि श्रुधी नः शुशोच हि द्यौः क्षा न भीषाँ अद्रिवो घृणान्न भीषाँ अद्रिवः ।</w:t>
      </w:r>
      <w:r>
        <w:t xml:space="preserve"> </w:t>
      </w:r>
      <w:r>
        <w:t xml:space="preserve">शुष्मिन्तमो हि शुष्मिभिर्वधैरुग्रेभिरीयसे ।</w:t>
      </w:r>
      <w:r>
        <w:t xml:space="preserve"> </w:t>
      </w:r>
      <w:r>
        <w:t xml:space="preserve">अपूरुषघ्नो अप्रतीत शूर सत्वभिस्त्रिसप्तैः शूर सत्वभिः ॥ ६ ॥</w:t>
      </w:r>
    </w:p>
    <w:p>
      <w:pPr>
        <w:pStyle w:val="BlockText"/>
      </w:pPr>
      <w:r>
        <w:rPr>
          <w:iCs/>
          <w:i/>
        </w:rPr>
        <w:t xml:space="preserve">avarmaha indra dādṛhi śrudhī naḥ śuśoca hi dyauḥ kṣā na bhīṣā~ adrivo ghṛṇānna bhīṣā~ adrivaḥ |</w:t>
      </w:r>
      <w:r>
        <w:t xml:space="preserve"> </w:t>
      </w:r>
      <w:r>
        <w:rPr>
          <w:iCs/>
          <w:i/>
        </w:rPr>
        <w:t xml:space="preserve">śuṣmintamo hi śuṣmibhirvadhairugrebhirīyase |</w:t>
      </w:r>
      <w:r>
        <w:t xml:space="preserve"> </w:t>
      </w:r>
      <w:r>
        <w:rPr>
          <w:iCs/>
          <w:i/>
        </w:rPr>
        <w:t xml:space="preserve">apūruṣaghno apratīta śūra satvabhistrisaptaiḥ śūra satvabhiḥ ‖ 6 ‖</w:t>
      </w:r>
    </w:p>
    <w:bookmarkEnd w:id="716"/>
    <w:bookmarkEnd w:id="717"/>
    <w:bookmarkStart w:id="718" w:name="printed-p.-556-pdf-577"/>
    <w:p>
      <w:pPr>
        <w:pStyle w:val="Heading3"/>
      </w:pPr>
      <w:r>
        <w:t xml:space="preserve">Printed p. 556 (PDF 577)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133</w:t>
      </w:r>
      <w:r>
        <w:rPr>
          <w:iCs/>
          <w:i/>
        </w:rPr>
        <w:t xml:space="preserve">”</w:t>
      </w:r>
      <w:r>
        <w:rPr>
          <w:iCs/>
          <w:i/>
        </w:rPr>
        <w:t xml:space="preserve"> </w:t>
      </w:r>
      <w:r>
        <w:rPr>
          <w:iCs/>
          <w:i/>
        </w:rPr>
        <w:t xml:space="preserve">[as read].)</w:t>
      </w:r>
    </w:p>
    <w:p>
      <w:pPr>
        <w:pStyle w:val="BodyText"/>
      </w:pPr>
      <w:r>
        <w:rPr>
          <w:bCs/>
          <w:b/>
        </w:rPr>
        <w:t xml:space="preserve">॥ पदपाठः ॥</w:t>
      </w:r>
    </w:p>
    <w:p>
      <w:pPr>
        <w:pStyle w:val="BlockText"/>
      </w:pPr>
      <w:r>
        <w:t xml:space="preserve">अवः । महः । इन्द्र । दादृहि [?] । श्रुधि । नः । शुशोच । हि । द्यौः । क्षा । न । भीषा ।</w:t>
      </w:r>
      <w:r>
        <w:t xml:space="preserve"> </w:t>
      </w:r>
      <w:r>
        <w:t xml:space="preserve">अद्रिवः । घृणात् । न । भीषा । अद्रिवः ।</w:t>
      </w:r>
      <w:r>
        <w:t xml:space="preserve"> </w:t>
      </w:r>
      <w:r>
        <w:t xml:space="preserve">शुष्मिन्ऽतमः । हि । शुष्मिऽभिः । वधैः । उग्रेभिः । ईयसे ।</w:t>
      </w:r>
      <w:r>
        <w:t xml:space="preserve"> </w:t>
      </w:r>
      <w:r>
        <w:t xml:space="preserve">अपुरुषऽघ्नः । अप्रतिऽइत । शूर । सत्वऽभिः । त्रिऽसप्तैः । शूर । सत्वऽभिः ॥ ६ ॥</w:t>
      </w:r>
    </w:p>
    <w:p>
      <w:pPr>
        <w:pStyle w:val="BlockText"/>
      </w:pPr>
      <w:r>
        <w:rPr>
          <w:iCs/>
          <w:i/>
        </w:rPr>
        <w:t xml:space="preserve">avaḥ | mahaḥ | indra | dādṛhi [?] | śrudhi | naḥ | śuśoca | hi | dyauḥ | kṣā | na | bhīṣā |</w:t>
      </w:r>
      <w:r>
        <w:t xml:space="preserve"> </w:t>
      </w:r>
      <w:r>
        <w:rPr>
          <w:iCs/>
          <w:i/>
        </w:rPr>
        <w:t xml:space="preserve">adrivaḥ | ghṛṇāt | na | bhīṣā | adrivaḥ |</w:t>
      </w:r>
      <w:r>
        <w:t xml:space="preserve"> </w:t>
      </w:r>
      <w:r>
        <w:rPr>
          <w:iCs/>
          <w:i/>
        </w:rPr>
        <w:t xml:space="preserve">śuṣmin ’tamaḥ | hi | śuṣmi ’bhiḥ | vadhaiḥ | ugrebhiḥ | īyase |</w:t>
      </w:r>
      <w:r>
        <w:t xml:space="preserve"> </w:t>
      </w:r>
      <w:r>
        <w:rPr>
          <w:iCs/>
          <w:i/>
        </w:rPr>
        <w:t xml:space="preserve">apuruṣa ’ghnaḥ | aprati ’ita | śūra | satva ’bhiḥ | tri ’saptaiḥ | śūra | satva ’bhiḥ ‖ 6 ‖</w:t>
      </w:r>
    </w:p>
    <w:p>
      <w:pPr>
        <w:pStyle w:val="FirstParagraph"/>
      </w:pPr>
      <w:r>
        <w:rPr>
          <w:iCs/>
          <w:i/>
        </w:rPr>
        <w:t xml:space="preserve">(The Pada’s verb is printed</w:t>
      </w:r>
      <w:r>
        <w:rPr>
          <w:iCs/>
          <w:i/>
        </w:rPr>
        <w:t xml:space="preserve"> </w:t>
      </w:r>
      <w:r>
        <w:rPr>
          <w:iCs/>
          <w:i/>
        </w:rPr>
        <w:t xml:space="preserve">“</w:t>
      </w:r>
      <w:r>
        <w:rPr>
          <w:iCs/>
          <w:i/>
          <w:iCs/>
          <w:i/>
        </w:rPr>
        <w:t xml:space="preserve">dadṛhi</w:t>
      </w:r>
      <w:r>
        <w:rPr>
          <w:iCs/>
          <w:i/>
        </w:rPr>
        <w:t xml:space="preserve">”</w:t>
      </w:r>
      <w:r>
        <w:rPr>
          <w:iCs/>
          <w:i/>
        </w:rPr>
        <w:t xml:space="preserve">-like and the Saṃhitā</w:t>
      </w:r>
      <w:r>
        <w:rPr>
          <w:iCs/>
          <w:i/>
        </w:rPr>
        <w:t xml:space="preserve"> </w:t>
      </w:r>
      <w:r>
        <w:rPr>
          <w:iCs/>
          <w:i/>
        </w:rPr>
        <w:t xml:space="preserve">“</w:t>
      </w:r>
      <w:r>
        <w:rPr>
          <w:iCs/>
          <w:i/>
          <w:iCs/>
          <w:i/>
        </w:rPr>
        <w:t xml:space="preserve">dādṛhi</w:t>
      </w:r>
      <w:r>
        <w:rPr>
          <w:iCs/>
          <w:i/>
        </w:rPr>
        <w:t xml:space="preserve">”</w:t>
      </w:r>
      <w:r>
        <w:rPr>
          <w:iCs/>
          <w:i/>
        </w:rPr>
        <w:t xml:space="preserve">; given as in the Saṃhitā with [?].)</w:t>
      </w:r>
    </w:p>
    <w:p>
      <w:pPr>
        <w:pStyle w:val="BodyText"/>
      </w:pPr>
      <w:r>
        <w:rPr>
          <w:bCs/>
          <w:b/>
        </w:rPr>
        <w:t xml:space="preserve">॥ सायणभाष्यम् ॥</w:t>
      </w:r>
      <w:r>
        <w:t xml:space="preserve"> </w:t>
      </w:r>
      <w:r>
        <w:rPr>
          <w:iCs/>
          <w:i/>
        </w:rPr>
        <w:t xml:space="preserve">(Ṛk 6; read from the image; begins p. 556, continues p. 557.)</w:t>
      </w:r>
    </w:p>
    <w:p>
      <w:pPr>
        <w:pStyle w:val="BlockText"/>
      </w:pPr>
      <w:r>
        <w:t xml:space="preserve">दशरात्रस्य षष्ठेऽहनि प्रउगशस्त्र इन्द्रश्च स्यावर्मह इन्द्रेत्यादिके प्रथमाद्वितीये । षष्ठस्येति खण्डे सूत्रितं । अवर्मह इन्द्र वृषन्निन्द्र [?] । आ. ८-१ [?] इति ॥</w:t>
      </w:r>
    </w:p>
    <w:p>
      <w:pPr>
        <w:pStyle w:val="BlockText"/>
      </w:pPr>
      <w:r>
        <w:rPr>
          <w:iCs/>
          <w:i/>
        </w:rPr>
        <w:t xml:space="preserve">daśarātrasya ṣaṣṭhe ’hani praugaśastra indraśca syāvarmaha indretyādike prathamādvitīye | ṣaṣṭhasyeti khaṇḍe sūtritaṃ | avarmaha indra vṛṣannindra [?] | ā. 8-1 [?] iti ‖</w:t>
      </w:r>
    </w:p>
    <w:p>
      <w:pPr>
        <w:pStyle w:val="BlockText"/>
      </w:pPr>
      <w:r>
        <w:t xml:space="preserve">हे इन्द्र महो महतो मेघस्य ॥ कर्मणि षष्ठी ॥ महान्तं जलधारिणं मेघं महान्तं वृत्रं वावरवस्त्रदवाज्ञ्मुखं [?] ॥ पूर्वाधरेत्यादिनासिप्रत्ययोर्वारादेशश्च । अम्नरूधरवरित्यम्भयथा छन्दसि । पा. ८-२-७० [?] इति रेफः ॥ दादृहि विदारय । किंच नोऽस्माकं श्रुधि । शृणु । हे अद्रिवः । अद्रिर्मेघः । तद्वन्निन्द्र । हि यस्मात्कारणाद्द्यौर्द्युलोको देवानामाश्रयभूतः शुशोच शोचति । वृष्ट्यभावेन हविरादिभावादिति भावः । तत्र दृष्टान्तः । क्षा न । क्षेति भूनाम । क्षायन्ति निवसन्त्यस्यामिति क्षा । क्षै जै पै क्षये । अधिकरणे क्विप् ॥ क्षा न सर्वनिवासाश्रयभूमिरिव । सा यथा भीषा वृष्ट्यभावात्सस्यादिनाशभीत्या शोचति तद्वत् । लोकद्वयमपि वृष्ट्यभावेन शोचतीत्यर्थः । असुरपक्षं लोकद्वयमावृत्य प्रवर्धमानं धर्तुमसहमाने द्यावापृथिव्यौ शोचत इत्यर्थः । कस्माच्छुधीति पूर्वत्रान्वयः । भीतौ दृष्टान्तः । हे अद्रिवः शक्रोकां भक्षक । यद्वा । अद्रिर्वज्रः । तेन तद्वन् । हे इन्द्र घृणाद्भीषा न दीप्तादग्नेर्मूर्त्यन्तरात्तत्पुरुषभीत्येव । ज्वलद्भिर्भीत्या पूर्वं यथा द्यावापृथिव्यौ शोचतस्तद्वत् ॥ अत्रेतिहासमाहुः । पूर्वं जगति महान्धकारेणावृते सति देवा विचिन्त्याग्निं प्रार्थितवन्तः । स च त्रसपुरुषरूपेण द्यावापृथिवीभ्यां सकाशात्…</w:t>
      </w:r>
    </w:p>
    <w:p>
      <w:pPr>
        <w:pStyle w:val="BlockText"/>
      </w:pPr>
      <w:r>
        <w:rPr>
          <w:iCs/>
          <w:i/>
        </w:rPr>
        <w:t xml:space="preserve">he indra maho mahato meghasya ‖ karmaṇi ṣaṣṭhī ‖ mahāntaṃ jaladhāriṇaṃ meghaṃ mahāntaṃ vṛtraṃ vāvaravastradavājñmukhaṃ [?] ‖ pūrvādharetyādināsipratyayorvārādeśaśca | amnarūdharavarityambhayathā chandasi | pā. 8-2-70 [?] iti rephaḥ ‖ dādṛhi vidāraya | kiṃca no ’smākaṃ śrudhi | śṛṇu | he adrivaḥ | adrirmeghaḥ | tadvannindra | hi yasmātkāraṇāddyaurdyuloko devānāmāśrayabhūtaḥ śuśoca śocati | vṛṣṭyabhāvena havirādibhāvāditi bhāvaḥ | tatra dṛṣṭāntaḥ | kṣā na | kṣeti bhūnāma | kṣāyanti nivasantyasyāmiti kṣā | kṣai jai pai kṣaye | adhikaraṇe kvip ‖ kṣā na sarvanivāsāśrayabhūmiriva | sā yathā bhīṣā vṛṣṭyabhāvātsasyādināśabhītyā śocati tadvat | lokadvayamapi vṛṣṭyabhāvena śocatītyarthaḥ | asurapakṣaṃ lokadvayamāvṛtya pravardhamānaṃ dhartumasahamāne dyāvāpṛthivyau śocata ityarthaḥ | kasmācchudhīti pūrvatrānvayaḥ | bhītau dṛṣṭāntaḥ | he adrivaḥ śakrokāṃ bhakṣaka | yadvā | adrirvajraḥ | tena tadvan | he indra ghṛṇādbhīṣā na dīptādagnermūrtyantarāttatpuruṣabhītyeva | jvaladbhirbhītyā pūrvaṃ yathā dyāvāpṛthivyau śocatastadvat ‖ atretihāsamāhuḥ | pūrvaṃ jagati mahāndhakāreṇāvṛte sati devā vicintyāgniṃ prārthitavantaḥ | sa ca trasapuruṣarūpeṇa dyāvāpṛthivībhyāṃ sakāśāt…</w:t>
      </w:r>
    </w:p>
    <w:p>
      <w:pPr>
        <w:pStyle w:val="FirstParagraph"/>
      </w:pPr>
      <w:r>
        <w:rPr>
          <w:iCs/>
          <w:i/>
        </w:rPr>
        <w:t xml:space="preserve">(The bhāṣya runs on to p. 557; because the print is small and several words here are doubtful I mark the whole passage</w:t>
      </w:r>
      <w:r>
        <w:rPr>
          <w:iCs/>
          <w:i/>
        </w:rPr>
        <w:t xml:space="preserve"> </w:t>
      </w:r>
      <w:r>
        <w:rPr>
          <w:iCs/>
          <w:i/>
        </w:rPr>
        <w:t xml:space="preserve">“</w:t>
      </w:r>
      <w:r>
        <w:rPr>
          <w:iCs/>
          <w:i/>
        </w:rPr>
        <w:t xml:space="preserve">as read, [?]</w:t>
      </w:r>
      <w:r>
        <w:rPr>
          <w:iCs/>
          <w:i/>
        </w:rPr>
        <w:t xml:space="preserve">”</w:t>
      </w:r>
      <w:r>
        <w:rPr>
          <w:iCs/>
          <w:i/>
        </w:rPr>
        <w:t xml:space="preserve">. Sense so far:</w:t>
      </w:r>
      <w:r>
        <w:rPr>
          <w:iCs/>
          <w:i/>
        </w:rPr>
        <w:t xml:space="preserve"> </w:t>
      </w:r>
      <w:r>
        <w:rPr>
          <w:iCs/>
          <w:i/>
        </w:rPr>
        <w:t xml:space="preserve">“</w:t>
      </w:r>
      <w:r>
        <w:rPr>
          <w:iCs/>
          <w:i/>
        </w:rPr>
        <w:t xml:space="preserve">The</w:t>
      </w:r>
      <w:r>
        <w:rPr>
          <w:iCs/>
          <w:i/>
        </w:rPr>
        <w:t xml:space="preserve"> </w:t>
      </w:r>
      <w:r>
        <w:rPr>
          <w:iCs/>
          <w:i/>
          <w:iCs/>
          <w:i/>
        </w:rPr>
        <w:t xml:space="preserve">daśarātra</w:t>
      </w:r>
      <w:r>
        <w:rPr>
          <w:iCs/>
          <w:i/>
        </w:rPr>
        <w:t xml:space="preserve">, sixth day, in the</w:t>
      </w:r>
      <w:r>
        <w:rPr>
          <w:iCs/>
          <w:i/>
        </w:rPr>
        <w:t xml:space="preserve"> </w:t>
      </w:r>
      <w:r>
        <w:rPr>
          <w:iCs/>
          <w:i/>
          <w:iCs/>
          <w:i/>
        </w:rPr>
        <w:t xml:space="preserve">prauga-śastra</w:t>
      </w:r>
      <w:r>
        <w:rPr>
          <w:iCs/>
          <w:i/>
        </w:rPr>
        <w:t xml:space="preserve"> </w:t>
      </w:r>
      <w:r>
        <w:rPr>
          <w:iCs/>
          <w:i/>
        </w:rPr>
        <w:t xml:space="preserve">Indra …; stated in the Śrauta-sūtra, section</w:t>
      </w:r>
      <w:r>
        <w:rPr>
          <w:iCs/>
          <w:i/>
        </w:rPr>
        <w:t xml:space="preserve"> </w:t>
      </w:r>
      <w:r>
        <w:rPr>
          <w:iCs/>
          <w:i/>
        </w:rPr>
        <w:t xml:space="preserve">‘</w:t>
      </w:r>
      <w:r>
        <w:rPr>
          <w:iCs/>
          <w:i/>
        </w:rPr>
        <w:t xml:space="preserve">ṣaṣṭhasya</w:t>
      </w:r>
      <w:r>
        <w:rPr>
          <w:iCs/>
          <w:i/>
        </w:rPr>
        <w:t xml:space="preserve">’</w:t>
      </w:r>
      <w:r>
        <w:rPr>
          <w:iCs/>
          <w:i/>
        </w:rPr>
        <w:t xml:space="preserve">. O Indra:</w:t>
      </w:r>
      <w:r>
        <w:rPr>
          <w:iCs/>
          <w:i/>
        </w:rPr>
        <w:t xml:space="preserve"> </w:t>
      </w:r>
      <w:r>
        <w:rPr>
          <w:iCs/>
          <w:i/>
          <w:iCs/>
          <w:i/>
        </w:rPr>
        <w:t xml:space="preserve">mahaḥ</w:t>
      </w:r>
      <w:r>
        <w:rPr>
          <w:iCs/>
          <w:i/>
        </w:rPr>
        <w:t xml:space="preserve"> </w:t>
      </w:r>
      <w:r>
        <w:rPr>
          <w:iCs/>
          <w:i/>
        </w:rPr>
        <w:t xml:space="preserve">— of the great cloud (genitive in the sense of the object); break the great, water-bearing cloud, the great Vṛtra [?]; and listen to us, O</w:t>
      </w:r>
      <w:r>
        <w:rPr>
          <w:iCs/>
          <w:i/>
        </w:rPr>
        <w:t xml:space="preserve"> </w:t>
      </w:r>
      <w:r>
        <w:rPr>
          <w:iCs/>
          <w:i/>
          <w:iCs/>
          <w:i/>
        </w:rPr>
        <w:t xml:space="preserve">adrivaḥ</w:t>
      </w:r>
      <w:r>
        <w:rPr>
          <w:iCs/>
          <w:i/>
        </w:rPr>
        <w:t xml:space="preserve"> </w:t>
      </w:r>
      <w:r>
        <w:rPr>
          <w:iCs/>
          <w:i/>
        </w:rPr>
        <w:t xml:space="preserve">— O possessor of the cloud. For the sky, the support of the gods, burns (</w:t>
      </w:r>
      <w:r>
        <w:rPr>
          <w:iCs/>
          <w:i/>
          <w:iCs/>
          <w:i/>
        </w:rPr>
        <w:t xml:space="preserve">śuśoca</w:t>
      </w:r>
      <w:r>
        <w:rPr>
          <w:iCs/>
          <w:i/>
        </w:rPr>
        <w:t xml:space="preserve">) because, there being no rain, there are no oblations and the like. Illustration:</w:t>
      </w:r>
      <w:r>
        <w:rPr>
          <w:iCs/>
          <w:i/>
        </w:rPr>
        <w:t xml:space="preserve"> </w:t>
      </w:r>
      <w:r>
        <w:rPr>
          <w:iCs/>
          <w:i/>
          <w:iCs/>
          <w:i/>
        </w:rPr>
        <w:t xml:space="preserve">kṣā na</w:t>
      </w:r>
      <w:r>
        <w:rPr>
          <w:iCs/>
          <w:i/>
        </w:rPr>
        <w:t xml:space="preserve"> </w:t>
      </w:r>
      <w:r>
        <w:rPr>
          <w:iCs/>
          <w:i/>
        </w:rPr>
        <w:t xml:space="preserve">— like the earth [</w:t>
      </w:r>
      <w:r>
        <w:rPr>
          <w:iCs/>
          <w:i/>
          <w:iCs/>
          <w:i/>
        </w:rPr>
        <w:t xml:space="preserve">kṣā</w:t>
      </w:r>
      <w:r>
        <w:rPr>
          <w:iCs/>
          <w:i/>
        </w:rPr>
        <w:t xml:space="preserve"> </w:t>
      </w:r>
      <w:r>
        <w:rPr>
          <w:iCs/>
          <w:i/>
        </w:rPr>
        <w:t xml:space="preserve">= earth, the dwelling (</w:t>
      </w:r>
      <w:r>
        <w:rPr>
          <w:iCs/>
          <w:i/>
          <w:iCs/>
          <w:i/>
        </w:rPr>
        <w:t xml:space="preserve">kṣāyanti</w:t>
      </w:r>
      <w:r>
        <w:rPr>
          <w:iCs/>
          <w:i/>
        </w:rPr>
        <w:t xml:space="preserve">) of all], which when there is no rain burns from fear of the destruction of crops: so both worlds burn for lack of rain. [Or:] the heaven and earth burn, unable to bear the growing Asura-party that has pervaded the two worlds.</w:t>
      </w:r>
      <w:r>
        <w:rPr>
          <w:iCs/>
          <w:i/>
        </w:rPr>
        <w:t xml:space="preserve"> </w:t>
      </w:r>
      <w:r>
        <w:rPr>
          <w:iCs/>
          <w:i/>
          <w:iCs/>
          <w:i/>
        </w:rPr>
        <w:t xml:space="preserve">Ghṛṇāt</w:t>
      </w:r>
      <w:r>
        <w:rPr>
          <w:iCs/>
          <w:i/>
        </w:rPr>
        <w:t xml:space="preserve"> </w:t>
      </w:r>
      <w:r>
        <w:rPr>
          <w:iCs/>
          <w:i/>
        </w:rPr>
        <w:t xml:space="preserve">— from fear of a blazing fire, an embodied other form, as heaven and earth burned formerly in fear of blazing ones: [Here they] tell an itihāsa — formerly, when the world was covered with great darkness, the gods, having reflected, prayed to Agni; and he in the form of a</w:t>
      </w:r>
      <w:r>
        <w:rPr>
          <w:iCs/>
          <w:i/>
        </w:rPr>
        <w:t xml:space="preserve"> </w:t>
      </w:r>
      <w:r>
        <w:rPr>
          <w:iCs/>
          <w:i/>
          <w:iCs/>
          <w:i/>
        </w:rPr>
        <w:t xml:space="preserve">trasa</w:t>
      </w:r>
      <w:r>
        <w:rPr>
          <w:iCs/>
          <w:i/>
        </w:rPr>
        <w:t xml:space="preserve">-man [?] …</w:t>
      </w:r>
      <w:r>
        <w:rPr>
          <w:iCs/>
          <w:i/>
        </w:rPr>
        <w:t xml:space="preserve">”</w:t>
      </w:r>
      <w:r>
        <w:rPr>
          <w:iCs/>
          <w:i/>
        </w:rPr>
        <w:t xml:space="preserve">)</w:t>
      </w:r>
    </w:p>
    <w:p>
      <w:r>
        <w:pict>
          <v:rect style="width:0;height:1.5pt" o:hralign="center" o:hrstd="t" o:hr="t"/>
        </w:pict>
      </w:r>
    </w:p>
    <w:bookmarkEnd w:id="718"/>
    <w:bookmarkStart w:id="719" w:name="printed-p.-557-pdf-578"/>
    <w:p>
      <w:pPr>
        <w:pStyle w:val="Heading3"/>
      </w:pPr>
      <w:r>
        <w:t xml:space="preserve">Printed p. 557 (PDF 578)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23 [as read].)</w:t>
      </w:r>
    </w:p>
    <w:p>
      <w:pPr>
        <w:pStyle w:val="BodyText"/>
      </w:pPr>
      <w:r>
        <w:rPr>
          <w:bCs/>
          <w:b/>
        </w:rPr>
        <w:t xml:space="preserve">॥ सायणभाष्यम् ॥</w:t>
      </w:r>
      <w:r>
        <w:t xml:space="preserve"> </w:t>
      </w:r>
      <w:r>
        <w:rPr>
          <w:iCs/>
          <w:i/>
        </w:rPr>
        <w:t xml:space="preserve">(Ṛk 6, concluded; read from the image; doubtful words marked [?].)</w:t>
      </w:r>
    </w:p>
    <w:p>
      <w:pPr>
        <w:pStyle w:val="BlockText"/>
      </w:pPr>
      <w:r>
        <w:t xml:space="preserve">अतिशयेन बलवान् खलु । अतः कारणादुग्रेभिरुद्गूर्णैर्वधैः [?] सहितस्त्वमीयसे । शत्रून् मेघान्वा गच्छसि ॥ ईङ् गतौ । दैवादिकत्वाच्छ्यन् ॥ यद्वा । शुष्मिभिर्वधैरिति संबन्धः । हे शूर विक्रान्त सत्वभिः सत्त्ववद्भिरप्रतीत अप्रतिगत [?] । अप्रत्यर्थिन [?] इत्यर्थः । रक्षःप्रभृतिभिरप्रतिगतो युद्धे शत्रुभिराक्रान्तः । यद्वा । सत्वभिः प्राणिभिरसंस्कृतमनस्कैरनधिगतः । अपूरुषघ्नः पौरुषोपेतानां यजनसमर्थानामहननस्त्वम् । त्रिसप्तैः सत्वभिस्त्रिभिः सप्तभिर्वा सत्वभिरनुचरैरुपेतः सन् । ईयसे इत्यन्वयः ॥</w:t>
      </w:r>
    </w:p>
    <w:p>
      <w:pPr>
        <w:pStyle w:val="BlockText"/>
      </w:pPr>
      <w:r>
        <w:rPr>
          <w:iCs/>
          <w:i/>
        </w:rPr>
        <w:t xml:space="preserve">atiśayena balavān khalu | ataḥ kāraṇādugrebhirudgūrṇairvadhaiḥ [?] sahitastvamīyase | śatrūn meghānvā gacchasi ‖ īṅ gatau | daivādikatvācchyan ‖ yadvā | śuṣmibhirvadhairiti saṃbandhaḥ | he śūra vikrānta satvabhiḥ sattvavadbhirapratīta apratigata [?] | apratyarthina [?] ityarthaḥ | rakṣaḥprabhṛtibhirapratigato yuddhe śatrubhirākrāntaḥ | yadvā | satvabhiḥ prāṇibhirasaṃskṛtamanaskairanadhigataḥ | apūruṣaghnaḥ pauruṣopetānāṃ yajanasamarthānāmahananastvam | trisaptaiḥ satvabhistribhiḥ saptabhirvā satvabhiranucarairupetaḥ san | īyase ityanvayaḥ ‖</w:t>
      </w:r>
    </w:p>
    <w:p>
      <w:pPr>
        <w:pStyle w:val="FirstParagraph"/>
      </w:pPr>
      <w:r>
        <w:rPr>
          <w:iCs/>
          <w:i/>
        </w:rPr>
        <w:t xml:space="preserve">(Sense:</w:t>
      </w:r>
      <w:r>
        <w:rPr>
          <w:iCs/>
          <w:i/>
        </w:rPr>
        <w:t xml:space="preserve"> </w:t>
      </w:r>
      <w:r>
        <w:rPr>
          <w:iCs/>
          <w:i/>
        </w:rPr>
        <w:t xml:space="preserve">“</w:t>
      </w:r>
      <w:r>
        <w:rPr>
          <w:iCs/>
          <w:i/>
        </w:rPr>
        <w:t xml:space="preserve">You, certainly extremely strong, are on that account [</w:t>
      </w:r>
      <w:r>
        <w:rPr>
          <w:iCs/>
          <w:i/>
          <w:iCs/>
          <w:i/>
        </w:rPr>
        <w:t xml:space="preserve">ī-yase</w:t>
      </w:r>
      <w:r>
        <w:rPr>
          <w:iCs/>
          <w:i/>
        </w:rPr>
        <w:t xml:space="preserve">, from</w:t>
      </w:r>
      <w:r>
        <w:rPr>
          <w:iCs/>
          <w:i/>
        </w:rPr>
        <w:t xml:space="preserve"> </w:t>
      </w:r>
      <w:r>
        <w:rPr>
          <w:iCs/>
          <w:i/>
          <w:iCs/>
          <w:i/>
        </w:rPr>
        <w:t xml:space="preserve">īṅ gatau</w:t>
      </w:r>
      <w:r>
        <w:rPr>
          <w:iCs/>
          <w:i/>
        </w:rPr>
        <w:t xml:space="preserve">,</w:t>
      </w:r>
      <w:r>
        <w:rPr>
          <w:iCs/>
          <w:i/>
        </w:rPr>
        <w:t xml:space="preserve"> </w:t>
      </w:r>
      <w:r>
        <w:rPr>
          <w:iCs/>
          <w:i/>
          <w:iCs/>
          <w:i/>
        </w:rPr>
        <w:t xml:space="preserve">śyan</w:t>
      </w:r>
      <w:r>
        <w:rPr>
          <w:iCs/>
          <w:i/>
        </w:rPr>
        <w:t xml:space="preserve"> </w:t>
      </w:r>
      <w:r>
        <w:rPr>
          <w:iCs/>
          <w:i/>
        </w:rPr>
        <w:t xml:space="preserve">by the Daivādika class] accompanied by fierce (</w:t>
      </w:r>
      <w:r>
        <w:rPr>
          <w:iCs/>
          <w:i/>
          <w:iCs/>
          <w:i/>
        </w:rPr>
        <w:t xml:space="preserve">ugra</w:t>
      </w:r>
      <w:r>
        <w:rPr>
          <w:iCs/>
          <w:i/>
        </w:rPr>
        <w:t xml:space="preserve">) and mighty blows, going to enemies or to clouds. Or</w:t>
      </w:r>
      <w:r>
        <w:rPr>
          <w:iCs/>
          <w:i/>
        </w:rPr>
        <w:t xml:space="preserve"> </w:t>
      </w:r>
      <w:r>
        <w:rPr>
          <w:iCs/>
          <w:i/>
          <w:iCs/>
          <w:i/>
        </w:rPr>
        <w:t xml:space="preserve">śuṣmibhir vadhaiḥ</w:t>
      </w:r>
      <w:r>
        <w:rPr>
          <w:iCs/>
          <w:i/>
        </w:rPr>
        <w:t xml:space="preserve"> </w:t>
      </w:r>
      <w:r>
        <w:rPr>
          <w:iCs/>
          <w:i/>
        </w:rPr>
        <w:t xml:space="preserve">connected: O hero, courageous, with beings [</w:t>
      </w:r>
      <w:r>
        <w:rPr>
          <w:iCs/>
          <w:i/>
          <w:iCs/>
          <w:i/>
        </w:rPr>
        <w:t xml:space="preserve">sattva</w:t>
      </w:r>
      <w:r>
        <w:rPr>
          <w:iCs/>
          <w:i/>
        </w:rPr>
        <w:t xml:space="preserve">]; O</w:t>
      </w:r>
      <w:r>
        <w:rPr>
          <w:iCs/>
          <w:i/>
        </w:rPr>
        <w:t xml:space="preserve"> </w:t>
      </w:r>
      <w:r>
        <w:rPr>
          <w:iCs/>
          <w:i/>
          <w:iCs/>
          <w:i/>
        </w:rPr>
        <w:t xml:space="preserve">apratīta</w:t>
      </w:r>
      <w:r>
        <w:rPr>
          <w:iCs/>
          <w:i/>
        </w:rPr>
        <w:t xml:space="preserve"> </w:t>
      </w:r>
      <w:r>
        <w:rPr>
          <w:iCs/>
          <w:i/>
        </w:rPr>
        <w:t xml:space="preserve">— one against whom Rākṣasas and others cannot advance, one attacked by enemies in battle; or, not attained by creatures of unrefined minds.</w:t>
      </w:r>
      <w:r>
        <w:rPr>
          <w:iCs/>
          <w:i/>
        </w:rPr>
        <w:t xml:space="preserve"> </w:t>
      </w:r>
      <w:r>
        <w:rPr>
          <w:iCs/>
          <w:i/>
          <w:iCs/>
          <w:i/>
        </w:rPr>
        <w:t xml:space="preserve">Apuruṣaghnaḥ</w:t>
      </w:r>
      <w:r>
        <w:rPr>
          <w:iCs/>
          <w:i/>
        </w:rPr>
        <w:t xml:space="preserve"> </w:t>
      </w:r>
      <w:r>
        <w:rPr>
          <w:iCs/>
          <w:i/>
        </w:rPr>
        <w:t xml:space="preserve">— you who do not kill men who are manly and capable of sacrifice.</w:t>
      </w:r>
      <w:r>
        <w:rPr>
          <w:iCs/>
          <w:i/>
        </w:rPr>
        <w:t xml:space="preserve"> </w:t>
      </w:r>
      <w:r>
        <w:rPr>
          <w:iCs/>
          <w:i/>
          <w:iCs/>
          <w:i/>
        </w:rPr>
        <w:t xml:space="preserve">Trisaptaiḥ sattvaiḥ</w:t>
      </w:r>
      <w:r>
        <w:rPr>
          <w:iCs/>
          <w:i/>
        </w:rPr>
        <w:t xml:space="preserve"> </w:t>
      </w:r>
      <w:r>
        <w:rPr>
          <w:iCs/>
          <w:i/>
        </w:rPr>
        <w:t xml:space="preserve">— attended by three or seven followers; so goes the construction with</w:t>
      </w:r>
      <w:r>
        <w:rPr>
          <w:iCs/>
          <w:i/>
        </w:rPr>
        <w:t xml:space="preserve"> </w:t>
      </w:r>
      <w:r>
        <w:rPr>
          <w:iCs/>
          <w:i/>
          <w:iCs/>
          <w:i/>
        </w:rPr>
        <w:t xml:space="preserve">īyase</w:t>
      </w:r>
      <w:r>
        <w:rPr>
          <w:iCs/>
          <w:i/>
        </w:rPr>
        <w:t xml:space="preserve">.</w:t>
      </w:r>
      <w:r>
        <w:rPr>
          <w:iCs/>
          <w:i/>
        </w:rPr>
        <w:t xml:space="preserve">”</w:t>
      </w:r>
      <w:r>
        <w:rPr>
          <w:iCs/>
          <w:i/>
        </w:rPr>
        <w:t xml:space="preserve"> </w:t>
      </w:r>
      <w:r>
        <w:rPr>
          <w:iCs/>
          <w:i/>
        </w:rPr>
        <w:t xml:space="preserve">The printed passage is partly compressed and some words are doubtful [?].)</w:t>
      </w:r>
    </w:p>
    <w:p>
      <w:pPr>
        <w:pStyle w:val="BodyText"/>
      </w:pPr>
      <w:r>
        <w:rPr>
          <w:bCs/>
          <w:b/>
        </w:rPr>
        <w:t xml:space="preserve">॥ प्रतिपदार्थः ॥ — Pratipadārtha.</w:t>
      </w:r>
      <w:r>
        <w:t xml:space="preserve"> </w:t>
      </w:r>
      <w:r>
        <w:rPr>
          <w:iCs/>
          <w:i/>
        </w:rPr>
        <w:t xml:space="preserve">(he) adrivaḥ</w:t>
      </w:r>
      <w:r>
        <w:t xml:space="preserve"> </w:t>
      </w:r>
      <w:r>
        <w:t xml:space="preserve">— O (Indra) joined with clouds;</w:t>
      </w:r>
      <w:r>
        <w:t xml:space="preserve"> </w:t>
      </w:r>
      <w:r>
        <w:rPr>
          <w:iCs/>
          <w:i/>
        </w:rPr>
        <w:t xml:space="preserve">ghṛṇāt</w:t>
      </w:r>
      <w:r>
        <w:t xml:space="preserve"> </w:t>
      </w:r>
      <w:r>
        <w:t xml:space="preserve">— of the blazing Tvaṣṭṛ, or of Agni;</w:t>
      </w:r>
      <w:r>
        <w:t xml:space="preserve"> </w:t>
      </w:r>
      <w:r>
        <w:rPr>
          <w:iCs/>
          <w:i/>
        </w:rPr>
        <w:t xml:space="preserve">bhīṣā na</w:t>
      </w:r>
      <w:r>
        <w:t xml:space="preserve"> </w:t>
      </w:r>
      <w:r>
        <w:t xml:space="preserve">— as through fear (as heaven and earth formerly were frightened);</w:t>
      </w:r>
      <w:r>
        <w:t xml:space="preserve"> </w:t>
      </w:r>
      <w:r>
        <w:rPr>
          <w:iCs/>
          <w:i/>
        </w:rPr>
        <w:t xml:space="preserve">(he) adrivaḥ</w:t>
      </w:r>
      <w:r>
        <w:t xml:space="preserve"> </w:t>
      </w:r>
      <w:r>
        <w:t xml:space="preserve">— O Indra, wielder of the thunderbolt;</w:t>
      </w:r>
      <w:r>
        <w:t xml:space="preserve"> </w:t>
      </w:r>
      <w:r>
        <w:rPr>
          <w:iCs/>
          <w:i/>
        </w:rPr>
        <w:t xml:space="preserve">hi</w:t>
      </w:r>
      <w:r>
        <w:t xml:space="preserve"> </w:t>
      </w:r>
      <w:r>
        <w:t xml:space="preserve">— for which reason;</w:t>
      </w:r>
      <w:r>
        <w:t xml:space="preserve"> </w:t>
      </w:r>
      <w:r>
        <w:rPr>
          <w:iCs/>
          <w:i/>
        </w:rPr>
        <w:t xml:space="preserve">kṣā</w:t>
      </w:r>
      <w:r>
        <w:t xml:space="preserve"> </w:t>
      </w:r>
      <w:r>
        <w:t xml:space="preserve">— of the earth;</w:t>
      </w:r>
      <w:r>
        <w:t xml:space="preserve"> </w:t>
      </w:r>
      <w:r>
        <w:rPr>
          <w:iCs/>
          <w:i/>
        </w:rPr>
        <w:t xml:space="preserve">bhīṣā na</w:t>
      </w:r>
      <w:r>
        <w:t xml:space="preserve"> </w:t>
      </w:r>
      <w:r>
        <w:t xml:space="preserve">— through fear [because of the lack of rain] that crops and so on will dry up, as she grieves;</w:t>
      </w:r>
      <w:r>
        <w:t xml:space="preserve"> </w:t>
      </w:r>
      <w:r>
        <w:rPr>
          <w:iCs/>
          <w:i/>
        </w:rPr>
        <w:t xml:space="preserve">dyauḥ</w:t>
      </w:r>
      <w:r>
        <w:t xml:space="preserve"> </w:t>
      </w:r>
      <w:r>
        <w:t xml:space="preserve">— the heaven-world also (the support of the gods);</w:t>
      </w:r>
      <w:r>
        <w:t xml:space="preserve"> </w:t>
      </w:r>
      <w:r>
        <w:rPr>
          <w:iCs/>
          <w:i/>
        </w:rPr>
        <w:t xml:space="preserve">śuśoca</w:t>
      </w:r>
      <w:r>
        <w:t xml:space="preserve"> </w:t>
      </w:r>
      <w:r>
        <w:t xml:space="preserve">— grieves (through the fear that offerings and so on will cease);</w:t>
      </w:r>
      <w:r>
        <w:t xml:space="preserve"> </w:t>
      </w:r>
      <w:r>
        <w:rPr>
          <w:iCs/>
          <w:i/>
        </w:rPr>
        <w:t xml:space="preserve">[or: as the earth (</w:t>
      </w:r>
      <w:r>
        <w:rPr>
          <w:iCs/>
          <w:i/>
          <w:iCs/>
          <w:i/>
        </w:rPr>
        <w:t xml:space="preserve">kṣā</w:t>
      </w:r>
      <w:r>
        <w:rPr>
          <w:iCs/>
          <w:i/>
        </w:rPr>
        <w:t xml:space="preserve">) and the heaven (</w:t>
      </w:r>
      <w:r>
        <w:rPr>
          <w:iCs/>
          <w:i/>
          <w:iCs/>
          <w:i/>
        </w:rPr>
        <w:t xml:space="preserve">dyauḥ na</w:t>
      </w:r>
      <w:r>
        <w:rPr>
          <w:iCs/>
          <w:i/>
        </w:rPr>
        <w:t xml:space="preserve">) grieve through fear of the Asuras who encircle the world]</w:t>
      </w:r>
      <w:r>
        <w:t xml:space="preserve">;</w:t>
      </w:r>
      <w:r>
        <w:t xml:space="preserve"> </w:t>
      </w:r>
      <w:r>
        <w:rPr>
          <w:iCs/>
          <w:i/>
        </w:rPr>
        <w:t xml:space="preserve">(tat)</w:t>
      </w:r>
      <w:r>
        <w:t xml:space="preserve"> </w:t>
      </w:r>
      <w:r>
        <w:t xml:space="preserve">— for that reason;</w:t>
      </w:r>
      <w:r>
        <w:t xml:space="preserve"> </w:t>
      </w:r>
      <w:r>
        <w:rPr>
          <w:iCs/>
          <w:i/>
        </w:rPr>
        <w:t xml:space="preserve">naḥ</w:t>
      </w:r>
      <w:r>
        <w:t xml:space="preserve"> </w:t>
      </w:r>
      <w:r>
        <w:t xml:space="preserve">— our (prayer);</w:t>
      </w:r>
      <w:r>
        <w:t xml:space="preserve"> </w:t>
      </w:r>
      <w:r>
        <w:rPr>
          <w:iCs/>
          <w:i/>
        </w:rPr>
        <w:t xml:space="preserve">śrudhi</w:t>
      </w:r>
      <w:r>
        <w:t xml:space="preserve"> </w:t>
      </w:r>
      <w:r>
        <w:t xml:space="preserve">— listen;</w:t>
      </w:r>
      <w:r>
        <w:t xml:space="preserve"> </w:t>
      </w:r>
      <w:r>
        <w:rPr>
          <w:iCs/>
          <w:i/>
        </w:rPr>
        <w:t xml:space="preserve">(he) indra</w:t>
      </w:r>
      <w:r>
        <w:t xml:space="preserve"> </w:t>
      </w:r>
      <w:r>
        <w:t xml:space="preserve">— O Indra;</w:t>
      </w:r>
      <w:r>
        <w:t xml:space="preserve"> </w:t>
      </w:r>
      <w:r>
        <w:rPr>
          <w:iCs/>
          <w:i/>
        </w:rPr>
        <w:t xml:space="preserve">mahaḥ</w:t>
      </w:r>
      <w:r>
        <w:t xml:space="preserve"> </w:t>
      </w:r>
      <w:r>
        <w:t xml:space="preserve">— the great (the water-bearing cloud, or the demon Vṛtra);</w:t>
      </w:r>
      <w:r>
        <w:t xml:space="preserve"> </w:t>
      </w:r>
      <w:r>
        <w:rPr>
          <w:iCs/>
          <w:i/>
        </w:rPr>
        <w:t xml:space="preserve">avaḥ</w:t>
      </w:r>
      <w:r>
        <w:t xml:space="preserve"> </w:t>
      </w:r>
      <w:r>
        <w:t xml:space="preserve">— face downward;</w:t>
      </w:r>
      <w:r>
        <w:t xml:space="preserve"> </w:t>
      </w:r>
      <w:r>
        <w:rPr>
          <w:iCs/>
          <w:i/>
        </w:rPr>
        <w:t xml:space="preserve">dādṛhi</w:t>
      </w:r>
      <w:r>
        <w:t xml:space="preserve"> </w:t>
      </w:r>
      <w:r>
        <w:t xml:space="preserve">— split (make it burst);</w:t>
      </w:r>
      <w:r>
        <w:t xml:space="preserve"> </w:t>
      </w:r>
      <w:r>
        <w:rPr>
          <w:iCs/>
          <w:i/>
        </w:rPr>
        <w:t xml:space="preserve">(he indra tvam)</w:t>
      </w:r>
      <w:r>
        <w:t xml:space="preserve"> </w:t>
      </w:r>
      <w:r>
        <w:t xml:space="preserve">— O Indra, you;</w:t>
      </w:r>
      <w:r>
        <w:t xml:space="preserve"> </w:t>
      </w:r>
      <w:r>
        <w:rPr>
          <w:iCs/>
          <w:i/>
        </w:rPr>
        <w:t xml:space="preserve">śuṣmibhiḥ</w:t>
      </w:r>
      <w:r>
        <w:t xml:space="preserve"> </w:t>
      </w:r>
      <w:r>
        <w:t xml:space="preserve">— with strength;</w:t>
      </w:r>
      <w:r>
        <w:t xml:space="preserve"> </w:t>
      </w:r>
      <w:r>
        <w:rPr>
          <w:iCs/>
          <w:i/>
        </w:rPr>
        <w:t xml:space="preserve">śuṣmintamaḥ hi</w:t>
      </w:r>
      <w:r>
        <w:t xml:space="preserve"> </w:t>
      </w:r>
      <w:r>
        <w:t xml:space="preserve">— are exceedingly strong (for which reason);</w:t>
      </w:r>
      <w:r>
        <w:t xml:space="preserve"> </w:t>
      </w:r>
      <w:r>
        <w:rPr>
          <w:iCs/>
          <w:i/>
        </w:rPr>
        <w:t xml:space="preserve">(he) śūra</w:t>
      </w:r>
      <w:r>
        <w:t xml:space="preserve"> </w:t>
      </w:r>
      <w:r>
        <w:t xml:space="preserve">— O hero;</w:t>
      </w:r>
      <w:r>
        <w:t xml:space="preserve"> </w:t>
      </w:r>
      <w:r>
        <w:rPr>
          <w:iCs/>
          <w:i/>
        </w:rPr>
        <w:t xml:space="preserve">sattvabhiḥ</w:t>
      </w:r>
      <w:r>
        <w:t xml:space="preserve"> </w:t>
      </w:r>
      <w:r>
        <w:t xml:space="preserve">— with beings that have become enemies (Rākṣasas and the like), or with the unrefined;</w:t>
      </w:r>
      <w:r>
        <w:t xml:space="preserve"> </w:t>
      </w:r>
      <w:r>
        <w:rPr>
          <w:iCs/>
          <w:i/>
        </w:rPr>
        <w:t xml:space="preserve">apratīta</w:t>
      </w:r>
      <w:r>
        <w:t xml:space="preserve"> </w:t>
      </w:r>
      <w:r>
        <w:t xml:space="preserve">— of the unapproached (the unconquered);</w:t>
      </w:r>
      <w:r>
        <w:t xml:space="preserve"> </w:t>
      </w:r>
      <w:r>
        <w:rPr>
          <w:iCs/>
          <w:i/>
        </w:rPr>
        <w:t xml:space="preserve">apuruṣaghnaḥ</w:t>
      </w:r>
      <w:r>
        <w:t xml:space="preserve"> </w:t>
      </w:r>
      <w:r>
        <w:t xml:space="preserve">— and the one who does not kill men [capable of sacrifice];</w:t>
      </w:r>
      <w:r>
        <w:t xml:space="preserve"> </w:t>
      </w:r>
      <w:r>
        <w:rPr>
          <w:iCs/>
          <w:i/>
        </w:rPr>
        <w:t xml:space="preserve">trisaptaiḥ</w:t>
      </w:r>
      <w:r>
        <w:t xml:space="preserve"> </w:t>
      </w:r>
      <w:r>
        <w:t xml:space="preserve">— with three times seven (some twenty-one) [as read];</w:t>
      </w:r>
      <w:r>
        <w:t xml:space="preserve"> </w:t>
      </w:r>
      <w:r>
        <w:rPr>
          <w:iCs/>
          <w:i/>
        </w:rPr>
        <w:t xml:space="preserve">sattvabhiḥ</w:t>
      </w:r>
      <w:r>
        <w:t xml:space="preserve"> </w:t>
      </w:r>
      <w:r>
        <w:t xml:space="preserve">— with followers;</w:t>
      </w:r>
      <w:r>
        <w:t xml:space="preserve"> </w:t>
      </w:r>
      <w:r>
        <w:rPr>
          <w:iCs/>
          <w:i/>
        </w:rPr>
        <w:t xml:space="preserve">ugrebhiḥ</w:t>
      </w:r>
      <w:r>
        <w:t xml:space="preserve"> </w:t>
      </w:r>
      <w:r>
        <w:t xml:space="preserve">— extremely fierce;</w:t>
      </w:r>
      <w:r>
        <w:t xml:space="preserve"> </w:t>
      </w:r>
      <w:r>
        <w:rPr>
          <w:iCs/>
          <w:i/>
        </w:rPr>
        <w:t xml:space="preserve">vadhaiḥ</w:t>
      </w:r>
      <w:r>
        <w:t xml:space="preserve"> </w:t>
      </w:r>
      <w:r>
        <w:t xml:space="preserve">— with means of slaying;</w:t>
      </w:r>
      <w:r>
        <w:t xml:space="preserve"> </w:t>
      </w:r>
      <w:r>
        <w:rPr>
          <w:iCs/>
          <w:i/>
        </w:rPr>
        <w:t xml:space="preserve">īyase</w:t>
      </w:r>
      <w:r>
        <w:t xml:space="preserve"> </w:t>
      </w:r>
      <w:r>
        <w:t xml:space="preserve">— goes (to face enemies or clouds).</w:t>
      </w:r>
    </w:p>
    <w:p>
      <w:pPr>
        <w:pStyle w:val="BodyText"/>
      </w:pPr>
      <w:r>
        <w:rPr>
          <w:bCs/>
          <w:b/>
        </w:rPr>
        <w:t xml:space="preserve">॥ भावार्थः ॥ — Bhāvārtha.</w:t>
      </w:r>
      <w:r>
        <w:t xml:space="preserve"> </w:t>
      </w:r>
      <w:r>
        <w:t xml:space="preserve">O Indra, accompanied by clouds and wielder of the thunderbolt, formerly the earth and heaven were frightened at the fear of Tvaṣṭṛ (or of Agni); [now] the earth grieves through fear that the crops and so on will wither for lack of rain, and the heaven-world grieves through fear that the offerings will cease; or: unable to bear the Asura party that has encompassed the two worlds, heaven and earth grieve. [So,] O Indra, listen to our prayer; split the clouds, face downward, and make rain. O hero Indra, you are most heroic. Unapproached by Rākṣasas and the like [so as to be conquered], or by the fools with unrefined minds [sic:</w:t>
      </w:r>
      <w:r>
        <w:t xml:space="preserve"> </w:t>
      </w:r>
      <w:r>
        <w:rPr>
          <w:iCs/>
          <w:i/>
        </w:rPr>
        <w:t xml:space="preserve">asaṃskṛta-mati</w:t>
      </w:r>
      <w:r>
        <w:t xml:space="preserve">], and slaying not those men [fit for sacrifice] but the Rākṣasas, [you go] against the enemies (the clouds), accompanied by twenty-one (or seven times three) [as read] followers and by very fierce means of slaying.</w:t>
      </w:r>
    </w:p>
    <w:bookmarkEnd w:id="719"/>
    <w:bookmarkStart w:id="720" w:name="printed-p.-558-pdf-579"/>
    <w:p>
      <w:pPr>
        <w:pStyle w:val="Heading3"/>
      </w:pPr>
      <w:r>
        <w:t xml:space="preserve">Printed p. 558 (PDF 579)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133</w:t>
      </w:r>
      <w:r>
        <w:rPr>
          <w:iCs/>
          <w:i/>
        </w:rPr>
        <w:t xml:space="preserve">”</w:t>
      </w:r>
      <w:r>
        <w:rPr>
          <w:iCs/>
          <w:i/>
        </w:rPr>
        <w:t xml:space="preserve"> </w:t>
      </w:r>
      <w:r>
        <w:rPr>
          <w:iCs/>
          <w:i/>
        </w:rPr>
        <w:t xml:space="preserve">[as read].)</w:t>
      </w:r>
    </w:p>
    <w:p>
      <w:pPr>
        <w:pStyle w:val="BodyText"/>
      </w:pPr>
      <w:r>
        <w:rPr>
          <w:iCs/>
          <w:i/>
        </w:rPr>
        <w:t xml:space="preserve">(Bhāvārtha, concluded:)</w:t>
      </w:r>
      <w:r>
        <w:t xml:space="preserve"> </w:t>
      </w:r>
      <w:r>
        <w:t xml:space="preserve">…[you] who are not conquered by enemies (Asuras with unrefined minds), the slayer [not] of men fit for sacrifice (but of Asuras), accompanied by those thrice seven followers, with very fierce means of slaying, face the enemies (the clouds).</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Hurl headlong, Indra, the vast (cloud): hear our supplications: verily the heaven is in sorrow like the earth, through fear, wielder of the thunderbolt, (of famine), as (formerly through fear of) Twashtri: most powerful with mighty energies, you assail, Indra, (the clouds) with terrible blows; and, doing no injury to man, (you march) invincible, hero, by (your) enemies; attended, hero, by three or by seven followers.</w:t>
      </w:r>
      <w:r>
        <w:rPr>
          <w:iCs/>
          <w:i/>
        </w:rPr>
        <w:t xml:space="preserve">”</w:t>
      </w:r>
      <w:r>
        <w:t xml:space="preserve"> </w:t>
      </w:r>
      <w:r>
        <w:t xml:space="preserve">[Note: in the print</w:t>
      </w:r>
      <w:r>
        <w:t xml:space="preserve"> </w:t>
      </w:r>
      <w:r>
        <w:t xml:space="preserve">“</w:t>
      </w:r>
      <w:r>
        <w:t xml:space="preserve">Indra.</w:t>
      </w:r>
      <w:r>
        <w:t xml:space="preserve">”</w:t>
      </w:r>
      <w:r>
        <w:t xml:space="preserve"> </w:t>
      </w:r>
      <w:r>
        <w:t xml:space="preserve">and</w:t>
      </w:r>
      <w:r>
        <w:t xml:space="preserve"> </w:t>
      </w:r>
      <w:r>
        <w:t xml:space="preserve">“</w:t>
      </w:r>
      <w:r>
        <w:t xml:space="preserve">earth.</w:t>
      </w:r>
      <w:r>
        <w:t xml:space="preserve">”</w:t>
      </w:r>
      <w:r>
        <w:t xml:space="preserve"> </w:t>
      </w:r>
      <w:r>
        <w:t xml:space="preserve">and</w:t>
      </w:r>
      <w:r>
        <w:t xml:space="preserve"> </w:t>
      </w:r>
      <w:r>
        <w:t xml:space="preserve">“</w:t>
      </w:r>
      <w:r>
        <w:t xml:space="preserve">mareh</w:t>
      </w:r>
      <w:r>
        <w:t xml:space="preserve">”</w:t>
      </w:r>
      <w:r>
        <w:t xml:space="preserve"> </w:t>
      </w:r>
      <w:r>
        <w:t xml:space="preserve">appear as read;</w:t>
      </w:r>
      <w:r>
        <w:t xml:space="preserve"> </w:t>
      </w:r>
      <w:r>
        <w:t xml:space="preserve">“</w:t>
      </w:r>
      <w:r>
        <w:t xml:space="preserve">mareh</w:t>
      </w:r>
      <w:r>
        <w:t xml:space="preserve">”</w:t>
      </w:r>
      <w:r>
        <w:t xml:space="preserve"> </w:t>
      </w:r>
      <w:r>
        <w:t xml:space="preserve">is a misprint for</w:t>
      </w:r>
      <w:r>
        <w:t xml:space="preserve"> </w:t>
      </w:r>
      <w:r>
        <w:t xml:space="preserve">“</w:t>
      </w:r>
      <w:r>
        <w:t xml:space="preserve">march</w:t>
      </w:r>
      <w:r>
        <w:t xml:space="preserve">”</w:t>
      </w:r>
      <w:r>
        <w:t xml:space="preserve"> </w:t>
      </w:r>
      <w:r>
        <w:t xml:space="preserve">[sic].]</w:t>
      </w:r>
    </w:p>
    <w:p>
      <w:pPr>
        <w:pStyle w:val="BodyText"/>
      </w:pPr>
      <w:r>
        <w:rPr>
          <w:bCs/>
          <w:b/>
        </w:rPr>
        <w:t xml:space="preserve">॥ विशेषविषयगळु ॥ — Special Topics (Ṛk 6).</w:t>
      </w:r>
    </w:p>
    <w:p>
      <w:pPr>
        <w:pStyle w:val="BodyText"/>
      </w:pPr>
      <w:r>
        <w:t xml:space="preserve">The Sūkta’s first two Ṛks are to be used by the Hotṛ’s assistant, the Acchāvāka [?], when reciting the</w:t>
      </w:r>
      <w:r>
        <w:t xml:space="preserve"> </w:t>
      </w:r>
      <w:r>
        <w:rPr>
          <w:iCs/>
          <w:i/>
        </w:rPr>
        <w:t xml:space="preserve">tṛca</w:t>
      </w:r>
      <w:r>
        <w:t xml:space="preserve"> </w:t>
      </w:r>
      <w:r>
        <w:t xml:space="preserve">(</w:t>
      </w:r>
      <w:r>
        <w:t xml:space="preserve">“</w:t>
      </w:r>
      <w:r>
        <w:t xml:space="preserve">three Ṛks</w:t>
      </w:r>
      <w:r>
        <w:t xml:space="preserve">”</w:t>
      </w:r>
      <w:r>
        <w:t xml:space="preserve">) for Indra in the</w:t>
      </w:r>
      <w:r>
        <w:t xml:space="preserve"> </w:t>
      </w:r>
      <w:r>
        <w:rPr>
          <w:iCs/>
          <w:i/>
        </w:rPr>
        <w:t xml:space="preserve">prauga-śastra</w:t>
      </w:r>
      <w:r>
        <w:t xml:space="preserve"> </w:t>
      </w:r>
      <w:r>
        <w:t xml:space="preserve">on the sixth day of the</w:t>
      </w:r>
      <w:r>
        <w:t xml:space="preserve"> </w:t>
      </w:r>
      <w:r>
        <w:rPr>
          <w:iCs/>
          <w:i/>
        </w:rPr>
        <w:t xml:space="preserve">daśarātra</w:t>
      </w:r>
      <w:r>
        <w:t xml:space="preserve"> </w:t>
      </w:r>
      <w:r>
        <w:t xml:space="preserve">sacrifice; this is stated in Āśvalāyana’s Śrautasūtra in the section called</w:t>
      </w:r>
      <w:r>
        <w:t xml:space="preserve"> </w:t>
      </w:r>
      <w:r>
        <w:t xml:space="preserve">“</w:t>
      </w:r>
      <w:r>
        <w:rPr>
          <w:iCs/>
          <w:i/>
        </w:rPr>
        <w:t xml:space="preserve">ṣaṣṭhasya</w:t>
      </w:r>
      <w:r>
        <w:t xml:space="preserve">”</w:t>
      </w:r>
      <w:r>
        <w:t xml:space="preserve">, by the sūtra</w:t>
      </w:r>
      <w:r>
        <w:t xml:space="preserve"> </w:t>
      </w:r>
      <w:r>
        <w:t xml:space="preserve">“</w:t>
      </w:r>
      <w:r>
        <w:rPr>
          <w:iCs/>
          <w:i/>
        </w:rPr>
        <w:t xml:space="preserve">avarmaha indra vṛṣann indra</w:t>
      </w:r>
      <w:r>
        <w:t xml:space="preserve">”</w:t>
      </w:r>
      <w:r>
        <w:t xml:space="preserve"> </w:t>
      </w:r>
      <w:r>
        <w:t xml:space="preserve">(Āś. [refs] [?]).</w:t>
      </w:r>
    </w:p>
    <w:p>
      <w:pPr>
        <w:pStyle w:val="BodyText"/>
      </w:pPr>
      <w:r>
        <w:rPr>
          <w:iCs/>
          <w:i/>
          <w:bCs/>
          <w:b/>
        </w:rPr>
        <w:t xml:space="preserve">avarmaha indra dādṛhi</w:t>
      </w:r>
      <w:r>
        <w:t xml:space="preserve"> </w:t>
      </w:r>
      <w:r>
        <w:t xml:space="preserve">—</w:t>
      </w:r>
      <w:r>
        <w:t xml:space="preserve"> </w:t>
      </w:r>
      <w:r>
        <w:rPr>
          <w:iCs/>
          <w:i/>
        </w:rPr>
        <w:t xml:space="preserve">maho mahato meghasya | karmaṇi ṣaṣṭhī | mahāntaṃ jaladhāriṇaṃ megham mahāntaṃ vṛtraṃ vāvaravastrā…[?] avāñcaṃ dādṛhi vidāraya</w:t>
      </w:r>
      <w:r>
        <w:t xml:space="preserve">. Here the word</w:t>
      </w:r>
      <w:r>
        <w:t xml:space="preserve"> </w:t>
      </w:r>
      <w:r>
        <w:rPr>
          <w:iCs/>
          <w:i/>
        </w:rPr>
        <w:t xml:space="preserve">mahaḥ</w:t>
      </w:r>
      <w:r>
        <w:t xml:space="preserve"> </w:t>
      </w:r>
      <w:r>
        <w:t xml:space="preserve">is used in the place of</w:t>
      </w:r>
      <w:r>
        <w:t xml:space="preserve"> </w:t>
      </w:r>
      <w:r>
        <w:rPr>
          <w:iCs/>
          <w:i/>
        </w:rPr>
        <w:t xml:space="preserve">mahataḥ</w:t>
      </w:r>
      <w:r>
        <w:t xml:space="preserve">; the loss of the</w:t>
      </w:r>
      <w:r>
        <w:t xml:space="preserve"> </w:t>
      </w:r>
      <w:r>
        <w:rPr>
          <w:iCs/>
          <w:i/>
        </w:rPr>
        <w:t xml:space="preserve">t</w:t>
      </w:r>
      <w:r>
        <w:t xml:space="preserve"> </w:t>
      </w:r>
      <w:r>
        <w:t xml:space="preserve">is by Vedic usage; and the sense of the third case-ending [</w:t>
      </w:r>
      <w:r>
        <w:rPr>
          <w:iCs/>
          <w:i/>
        </w:rPr>
        <w:t xml:space="preserve">sic</w:t>
      </w:r>
      <w:r>
        <w:t xml:space="preserve">,</w:t>
      </w:r>
      <w:r>
        <w:t xml:space="preserve"> </w:t>
      </w:r>
      <w:r>
        <w:t xml:space="preserve">“</w:t>
      </w:r>
      <w:r>
        <w:t xml:space="preserve">accusative</w:t>
      </w:r>
      <w:r>
        <w:t xml:space="preserve">”</w:t>
      </w:r>
      <w:r>
        <w:t xml:space="preserve">?] has to be said by</w:t>
      </w:r>
      <w:r>
        <w:t xml:space="preserve"> </w:t>
      </w:r>
      <w:r>
        <w:rPr>
          <w:iCs/>
          <w:i/>
        </w:rPr>
        <w:t xml:space="preserve">ṣaṣṭhī-vibhakti</w:t>
      </w:r>
      <w:r>
        <w:t xml:space="preserve">. Therefore, if</w:t>
      </w:r>
      <w:r>
        <w:t xml:space="preserve"> </w:t>
      </w:r>
      <w:r>
        <w:rPr>
          <w:iCs/>
          <w:i/>
        </w:rPr>
        <w:t xml:space="preserve">mahaḥ</w:t>
      </w:r>
      <w:r>
        <w:t xml:space="preserve"> </w:t>
      </w:r>
      <w:r>
        <w:t xml:space="preserve">is taken as</w:t>
      </w:r>
      <w:r>
        <w:t xml:space="preserve"> </w:t>
      </w:r>
      <w:r>
        <w:rPr>
          <w:iCs/>
          <w:i/>
        </w:rPr>
        <w:t xml:space="preserve">mahāntam</w:t>
      </w:r>
      <w:r>
        <w:t xml:space="preserve">, it must be meant:</w:t>
      </w:r>
      <w:r>
        <w:t xml:space="preserve"> </w:t>
      </w:r>
      <w:r>
        <w:t xml:space="preserve">“</w:t>
      </w:r>
      <w:r>
        <w:t xml:space="preserve">the great cloud, full of water, or the Asura Vṛtra</w:t>
      </w:r>
      <w:r>
        <w:t xml:space="preserve">”</w:t>
      </w:r>
      <w:r>
        <w:t xml:space="preserve">. Indra is prayed to break such a cloud, or the Asura Vṛtra (with his thunderbolt), headlong, and destroy [him]. The initial syllable of</w:t>
      </w:r>
      <w:r>
        <w:t xml:space="preserve"> </w:t>
      </w:r>
      <w:r>
        <w:rPr>
          <w:iCs/>
          <w:i/>
        </w:rPr>
        <w:t xml:space="preserve">dādṛhi</w:t>
      </w:r>
      <w:r>
        <w:t xml:space="preserve"> </w:t>
      </w:r>
      <w:r>
        <w:t xml:space="preserve">is long by Vedic usage in the Saṃhitā-pāṭha.</w:t>
      </w:r>
    </w:p>
    <w:p>
      <w:pPr>
        <w:pStyle w:val="BodyText"/>
      </w:pPr>
      <w:r>
        <w:rPr>
          <w:iCs/>
          <w:i/>
          <w:bCs/>
          <w:b/>
        </w:rPr>
        <w:t xml:space="preserve">śrudhī naḥ</w:t>
      </w:r>
      <w:r>
        <w:t xml:space="preserve"> </w:t>
      </w:r>
      <w:r>
        <w:t xml:space="preserve">—</w:t>
      </w:r>
      <w:r>
        <w:t xml:space="preserve"> </w:t>
      </w:r>
      <w:r>
        <w:rPr>
          <w:iCs/>
          <w:i/>
        </w:rPr>
        <w:t xml:space="preserve">noʼsmadīyaṃ śrudhi śṛṇu</w:t>
      </w:r>
      <w:r>
        <w:t xml:space="preserve">:</w:t>
      </w:r>
      <w:r>
        <w:t xml:space="preserve"> </w:t>
      </w:r>
      <w:r>
        <w:t xml:space="preserve">“</w:t>
      </w:r>
      <w:r>
        <w:t xml:space="preserve">O Indra, listen with attention to our word, which is the prayer-wording to be said hereafter</w:t>
      </w:r>
      <w:r>
        <w:t xml:space="preserve">”</w:t>
      </w:r>
      <w:r>
        <w:t xml:space="preserve">, the ṛṣi prays Indra. The final syllable of</w:t>
      </w:r>
      <w:r>
        <w:t xml:space="preserve"> </w:t>
      </w:r>
      <w:r>
        <w:rPr>
          <w:iCs/>
          <w:i/>
        </w:rPr>
        <w:t xml:space="preserve">śrudhi</w:t>
      </w:r>
      <w:r>
        <w:t xml:space="preserve"> </w:t>
      </w:r>
      <w:r>
        <w:t xml:space="preserve">is long in the Saṃhitā text, by Vedic usage.</w:t>
      </w:r>
    </w:p>
    <w:p>
      <w:pPr>
        <w:pStyle w:val="BodyText"/>
      </w:pPr>
      <w:r>
        <w:rPr>
          <w:iCs/>
          <w:i/>
          <w:bCs/>
          <w:b/>
        </w:rPr>
        <w:t xml:space="preserve">śuśoca hi dyauḥ kṣā na bhīṣā adrivaḥ</w:t>
      </w:r>
      <w:r>
        <w:t xml:space="preserve"> </w:t>
      </w:r>
      <w:r>
        <w:t xml:space="preserve">— the word</w:t>
      </w:r>
      <w:r>
        <w:t xml:space="preserve"> </w:t>
      </w:r>
      <w:r>
        <w:rPr>
          <w:iCs/>
          <w:i/>
        </w:rPr>
        <w:t xml:space="preserve">adri</w:t>
      </w:r>
      <w:r>
        <w:t xml:space="preserve"> </w:t>
      </w:r>
      <w:r>
        <w:t xml:space="preserve">is found among the names of cloud and of thunderbolt (Ni. 1-[?], as read</w:t>
      </w:r>
      <w:r>
        <w:t xml:space="preserve"> </w:t>
      </w:r>
      <w:r>
        <w:t xml:space="preserve">“</w:t>
      </w:r>
      <w:r>
        <w:t xml:space="preserve">೨-೩೦</w:t>
      </w:r>
      <w:r>
        <w:t xml:space="preserve">”</w:t>
      </w:r>
      <w:r>
        <w:t xml:space="preserve">); therefore the word</w:t>
      </w:r>
      <w:r>
        <w:t xml:space="preserve"> </w:t>
      </w:r>
      <w:r>
        <w:rPr>
          <w:iCs/>
          <w:i/>
        </w:rPr>
        <w:t xml:space="preserve">adrivaḥ</w:t>
      </w:r>
      <w:r>
        <w:t xml:space="preserve"> </w:t>
      </w:r>
      <w:r>
        <w:t xml:space="preserve">means</w:t>
      </w:r>
      <w:r>
        <w:t xml:space="preserve"> </w:t>
      </w:r>
      <w:r>
        <w:t xml:space="preserve">“</w:t>
      </w:r>
      <w:r>
        <w:t xml:space="preserve">O Indra, the one who breaks the clouds or the enemies (with the thunderbolt)</w:t>
      </w:r>
      <w:r>
        <w:t xml:space="preserve">”</w:t>
      </w:r>
      <w:r>
        <w:t xml:space="preserve">. O Indra, as the earth, from lack of rain, undergoes harm in the production and nourishment of crops and so on, so also the heaven-world, the support of the gods, is harmed, as the sacrifices and the like of men [do not occur] — [text continues on p. 559].</w:t>
      </w:r>
    </w:p>
    <w:bookmarkEnd w:id="720"/>
    <w:bookmarkStart w:id="721" w:name="printed-p.-559-pdf-580"/>
    <w:p>
      <w:pPr>
        <w:pStyle w:val="Heading3"/>
      </w:pPr>
      <w:r>
        <w:t xml:space="preserve">Printed p. 559 (PDF 580)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23 [as read].)</w:t>
      </w:r>
    </w:p>
    <w:p>
      <w:pPr>
        <w:pStyle w:val="BodyText"/>
      </w:pPr>
      <w:r>
        <w:rPr>
          <w:iCs/>
          <w:i/>
        </w:rPr>
        <w:t xml:space="preserve">(Continuing:)</w:t>
      </w:r>
      <w:r>
        <w:t xml:space="preserve"> </w:t>
      </w:r>
      <w:r>
        <w:t xml:space="preserve">…through Agni they obtain satisfaction; if there is no rain there is no growth of crops and so on. For lack of such crops (rice, barley and so on) sacrificial acts will not take place in due order, and therefore even the offerings of oblations to the gods do not occur; as, without rain, the earth is subject to suffering, so, from the lack of rain, the heaven-world is anxious and also suffers — this is the chief meaning. Here the commentator explains the words</w:t>
      </w:r>
      <w:r>
        <w:t xml:space="preserve"> </w:t>
      </w:r>
      <w:r>
        <w:rPr>
          <w:iCs/>
          <w:i/>
        </w:rPr>
        <w:t xml:space="preserve">dyauḥ</w:t>
      </w:r>
      <w:r>
        <w:t xml:space="preserve">,</w:t>
      </w:r>
      <w:r>
        <w:t xml:space="preserve"> </w:t>
      </w:r>
      <w:r>
        <w:rPr>
          <w:iCs/>
          <w:i/>
        </w:rPr>
        <w:t xml:space="preserve">kṣā</w:t>
      </w:r>
      <w:r>
        <w:t xml:space="preserve">:</w:t>
      </w:r>
      <w:r>
        <w:t xml:space="preserve"> </w:t>
      </w:r>
      <w:r>
        <w:rPr>
          <w:iCs/>
          <w:i/>
        </w:rPr>
        <w:t xml:space="preserve">dyaur dyuloko devānām āśrayabhūtaḥ</w:t>
      </w:r>
      <w:r>
        <w:t xml:space="preserve"> </w:t>
      </w:r>
      <w:r>
        <w:t xml:space="preserve">(</w:t>
      </w:r>
      <w:r>
        <w:t xml:space="preserve">“</w:t>
      </w:r>
      <w:r>
        <w:t xml:space="preserve">the heaven-world, the support of the gods</w:t>
      </w:r>
      <w:r>
        <w:t xml:space="preserve">”</w:t>
      </w:r>
      <w:r>
        <w:t xml:space="preserve"> </w:t>
      </w:r>
      <w:r>
        <w:t xml:space="preserve">— i.e. the heaven where the deities live) and</w:t>
      </w:r>
      <w:r>
        <w:t xml:space="preserve"> </w:t>
      </w:r>
      <w:r>
        <w:rPr>
          <w:iCs/>
          <w:i/>
        </w:rPr>
        <w:t xml:space="preserve">kṣā</w:t>
      </w:r>
      <w:r>
        <w:t xml:space="preserve">:</w:t>
      </w:r>
      <w:r>
        <w:t xml:space="preserve"> </w:t>
      </w:r>
      <w:r>
        <w:rPr>
          <w:iCs/>
          <w:i/>
        </w:rPr>
        <w:t xml:space="preserve">kṣeti bhūnāma | kṣāyanti nivasanty asyām iti kṣā | sarvanivāsāśrayabhūmiḥ</w:t>
      </w:r>
      <w:r>
        <w:t xml:space="preserve"> </w:t>
      </w:r>
      <w:r>
        <w:t xml:space="preserve">— that is, the word</w:t>
      </w:r>
      <w:r>
        <w:t xml:space="preserve"> </w:t>
      </w:r>
      <w:r>
        <w:rPr>
          <w:iCs/>
          <w:i/>
        </w:rPr>
        <w:t xml:space="preserve">kṣā</w:t>
      </w:r>
      <w:r>
        <w:t xml:space="preserve"> </w:t>
      </w:r>
      <w:r>
        <w:t xml:space="preserve">is found among the twenty-odd names of earth (Ni. 1-[?], as read</w:t>
      </w:r>
      <w:r>
        <w:t xml:space="preserve"> </w:t>
      </w:r>
      <w:r>
        <w:t xml:space="preserve">“</w:t>
      </w:r>
      <w:r>
        <w:t xml:space="preserve">೧-೩</w:t>
      </w:r>
      <w:r>
        <w:t xml:space="preserve">”</w:t>
      </w:r>
      <w:r>
        <w:t xml:space="preserve">) hence</w:t>
      </w:r>
      <w:r>
        <w:t xml:space="preserve"> </w:t>
      </w:r>
      <w:r>
        <w:t xml:space="preserve">“</w:t>
      </w:r>
      <w:r>
        <w:t xml:space="preserve">earth</w:t>
      </w:r>
      <w:r>
        <w:t xml:space="preserve">”</w:t>
      </w:r>
      <w:r>
        <w:t xml:space="preserve">; and as it is derived from the root</w:t>
      </w:r>
      <w:r>
        <w:t xml:space="preserve"> </w:t>
      </w:r>
      <w:r>
        <w:rPr>
          <w:iCs/>
          <w:i/>
        </w:rPr>
        <w:t xml:space="preserve">kṣā</w:t>
      </w:r>
      <w:r>
        <w:t xml:space="preserve"> </w:t>
      </w:r>
      <w:r>
        <w:t xml:space="preserve">(</w:t>
      </w:r>
      <w:r>
        <w:t xml:space="preserve">“</w:t>
      </w:r>
      <w:r>
        <w:t xml:space="preserve">to dwell</w:t>
      </w:r>
      <w:r>
        <w:t xml:space="preserve">”</w:t>
      </w:r>
      <w:r>
        <w:t xml:space="preserve">) the earth, where all dwell, gets the name</w:t>
      </w:r>
      <w:r>
        <w:t xml:space="preserve"> </w:t>
      </w:r>
      <w:r>
        <w:rPr>
          <w:iCs/>
          <w:i/>
        </w:rPr>
        <w:t xml:space="preserve">kṣā</w:t>
      </w:r>
      <w:r>
        <w:t xml:space="preserve">. The ṛṣi explains that</w:t>
      </w:r>
      <w:r>
        <w:t xml:space="preserve"> </w:t>
      </w:r>
      <w:r>
        <w:t xml:space="preserve">“</w:t>
      </w:r>
      <w:r>
        <w:t xml:space="preserve">the Asuras, who have grown strong in the two worlds heaven and earth and have become thorns to the worlds, cause obstruction to sacrifices and the like, and heaven and earth, unable to bear it, suffer: [Indra,] listen to this my prayer</w:t>
      </w:r>
      <w:r>
        <w:t xml:space="preserve">”</w:t>
      </w:r>
      <w:r>
        <w:t xml:space="preserve">.</w:t>
      </w:r>
    </w:p>
    <w:p>
      <w:pPr>
        <w:pStyle w:val="BodyText"/>
      </w:pPr>
      <w:r>
        <w:rPr>
          <w:iCs/>
          <w:i/>
          <w:bCs/>
          <w:b/>
        </w:rPr>
        <w:t xml:space="preserve">ghṛṇāt na bhīṣā adrivaḥ</w:t>
      </w:r>
      <w:r>
        <w:t xml:space="preserve"> </w:t>
      </w:r>
      <w:r>
        <w:t xml:space="preserve">— here there is an illustration related to heaven and earth being afraid. The commentator gives, as an example, the old itihāsa related in Ṛ. Saṃ. 1-[?]-[?] [as read</w:t>
      </w:r>
      <w:r>
        <w:t xml:space="preserve"> </w:t>
      </w:r>
      <w:r>
        <w:t xml:space="preserve">“</w:t>
      </w:r>
      <w:r>
        <w:t xml:space="preserve">೧-೯೫-೧</w:t>
      </w:r>
      <w:r>
        <w:t xml:space="preserve">”</w:t>
      </w:r>
      <w:r>
        <w:t xml:space="preserve"> </w:t>
      </w:r>
      <w:r>
        <w:t xml:space="preserve">[?]] —</w:t>
      </w:r>
    </w:p>
    <w:p>
      <w:pPr>
        <w:pStyle w:val="BlockText"/>
      </w:pPr>
      <w:r>
        <w:t xml:space="preserve">हे अद्रिवः शत्रूणां भक्षक । यद्वा । अद्रिर्वज्रः । तेन तद्वन् । हे इन्द्र घृणाद्भीषा न दीप्तादग्नेर्मूर्त्यन्तरात्त्वष्टृभीत्येव । त्वष्टृभीत्या पूर्वं यथा द्यावापृथिव्यौ शोचतस्तद्वत् । अत्रेतिहासमाहुः । पूर्वं जगति महान्धकारेणावृते सति देवा विचिन्त्याग्निं प्रार्थितवन्तः । स च त्वष्टृरूपेण द्यावापृथिवीभ्यां सकाशात्…[sic] उदपद्यत । तं दृष्ट्वा द्यावापृथिव्यौ बिभ्यतुरिति । स चोभे त्वष्टृबिभ्यतुः —</w:t>
      </w:r>
    </w:p>
    <w:p>
      <w:pPr>
        <w:pStyle w:val="BlockText"/>
      </w:pPr>
      <w:r>
        <w:rPr>
          <w:iCs/>
          <w:i/>
        </w:rPr>
        <w:t xml:space="preserve">he adrivaḥ śatrūṇāṃ bhakṣaka | yadvā | adrirvajraḥ | tena tadvan | he indra ghṛṇādbhīṣā na dīptādagnermūrtyantarāttvaṣṭṛbhītyeva | tvaṣṭṛbhītyā pūrvaṃ yathā dyāvāpṛthivyau śocatastadvat | atretihāsamāhuḥ | pūrvaṃ jagati mahāndhakāreṇāvṛte sati devā vicintyāgniṃ prārthitavantaḥ | sa ca tvaṣṭṛrūpeṇa dyāvāpṛthivībhyāṃ sakāśāt…[sic] udapadyata | taṃ dṛṣṭvā dyāvāpṛthivyau bibhyaturiti | sa cobhe tvaṣṭṛbibhyatuḥ —</w:t>
      </w:r>
    </w:p>
    <w:p>
      <w:pPr>
        <w:pStyle w:val="BlockText"/>
      </w:pPr>
      <w:r>
        <w:t xml:space="preserve">उभे त्वष्टुर्बिभ्यतुर्जायमानात्प्रतीची सिंहं प्रति जोषयेते ।</w:t>
      </w:r>
    </w:p>
    <w:p>
      <w:pPr>
        <w:pStyle w:val="BlockText"/>
      </w:pPr>
      <w:r>
        <w:rPr>
          <w:iCs/>
          <w:i/>
        </w:rPr>
        <w:t xml:space="preserve">he adrivaḥ śatrūṇāṃ bhakṣaka | yadvā | adrir vajraḥ | tena tadvan | he indra ghṛṇād bhīṣā na dīptād agner mūrtyantarāt tvaṣṭṛbhītyeva | tvaṣṭṛbhītyā pūrvaṃ yathā dyāvāpṛthivyau śocatas tadvat | atretihāsam āhuḥ | pūrvaṃ jagati mahāndhakāreṇāvṛte sati devā vicintyāgniṃ prārthitavantaḥ | sa ca tvaṣṭṛrūpeṇa dyāvāpṛthivībhyāṃ sakāśāt… udapadyata | taṃ dṛṣṭvā dyāvāpṛthivyau bibhyatur iti | sa cobhe tvaṣṭṛbibhyatuḥ —</w:t>
      </w:r>
      <w:r>
        <w:t xml:space="preserve"> </w:t>
      </w:r>
      <w:r>
        <w:rPr>
          <w:iCs/>
          <w:i/>
        </w:rPr>
        <w:t xml:space="preserve">ubhe tvaṣṭur bibhyatur jāyamānāt pratīcī siṃhaṃ prati joṣayete |</w:t>
      </w:r>
    </w:p>
    <w:p>
      <w:pPr>
        <w:pStyle w:val="FirstParagraph"/>
      </w:pPr>
      <w:r>
        <w:t xml:space="preserve">(Ṛ. Saṃ. 1-[?]-[?], as read</w:t>
      </w:r>
      <w:r>
        <w:t xml:space="preserve"> </w:t>
      </w:r>
      <w:r>
        <w:t xml:space="preserve">“</w:t>
      </w:r>
      <w:r>
        <w:t xml:space="preserve">೧-೯೫-೨</w:t>
      </w:r>
      <w:r>
        <w:t xml:space="preserve">”</w:t>
      </w:r>
      <w:r>
        <w:t xml:space="preserve"> </w:t>
      </w:r>
      <w:r>
        <w:t xml:space="preserve">[?]. The itihāsa passage is partly illegible in the small type; I read it as above with the break marked.)</w:t>
      </w:r>
      <w:r>
        <w:t xml:space="preserve"> </w:t>
      </w:r>
      <w:r>
        <w:t xml:space="preserve">“</w:t>
      </w:r>
      <w:r>
        <w:t xml:space="preserve">In former times, when the whole world was covered with darkness (great darkness), all the gods together considered and prayed to Agni to remove this darkness. Then Agni, taking the form of Tvaṣṭṛ [</w:t>
      </w:r>
      <w:r>
        <w:rPr>
          <w:iCs/>
          <w:i/>
        </w:rPr>
        <w:t xml:space="preserve">sic</w:t>
      </w:r>
      <w:r>
        <w:t xml:space="preserve">: Kannada ”Tvaṣṭṛ”], arose in the earth and the middle region and, with his blazing flames, made light everywhere. Seeing the terrible form of Agni, burning in that period, heaven and earth trembled in fear</w:t>
      </w:r>
      <w:r>
        <w:t xml:space="preserve">”</w:t>
      </w:r>
      <w:r>
        <w:t xml:space="preserve"> </w:t>
      </w:r>
      <w:r>
        <w:t xml:space="preserve">— this is what is said by the Ṛk</w:t>
      </w:r>
      <w:r>
        <w:t xml:space="preserve"> </w:t>
      </w:r>
      <w:r>
        <w:rPr>
          <w:iCs/>
          <w:i/>
        </w:rPr>
        <w:t xml:space="preserve">ubhe tvaṣṭur bibhyatuḥ</w:t>
      </w:r>
      <w:r>
        <w:t xml:space="preserve">, which the commentator has now cited as an illustration (or, in this connection, [heaven and earth], having seen Agni in the form of Tvaṣṭṛ, [because] of the lack of rain, trembled).</w:t>
      </w:r>
    </w:p>
    <w:bookmarkEnd w:id="721"/>
    <w:bookmarkStart w:id="722" w:name="printed-p.-560-pdf-581"/>
    <w:p>
      <w:pPr>
        <w:pStyle w:val="Heading3"/>
      </w:pPr>
      <w:r>
        <w:t xml:space="preserve">Printed p. 560 (PDF 581)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133</w:t>
      </w:r>
      <w:r>
        <w:rPr>
          <w:iCs/>
          <w:i/>
        </w:rPr>
        <w:t xml:space="preserve">”</w:t>
      </w:r>
      <w:r>
        <w:rPr>
          <w:iCs/>
          <w:i/>
        </w:rPr>
        <w:t xml:space="preserve"> </w:t>
      </w:r>
      <w:r>
        <w:rPr>
          <w:iCs/>
          <w:i/>
        </w:rPr>
        <w:t xml:space="preserve">[as read].)</w:t>
      </w:r>
    </w:p>
    <w:p>
      <w:pPr>
        <w:pStyle w:val="BodyText"/>
      </w:pPr>
      <w:r>
        <w:rPr>
          <w:iCs/>
          <w:i/>
        </w:rPr>
        <w:t xml:space="preserve">(Continuing:)</w:t>
      </w:r>
      <w:r>
        <w:t xml:space="preserve"> </w:t>
      </w:r>
      <w:r>
        <w:t xml:space="preserve">…</w:t>
      </w:r>
      <w:r>
        <w:t xml:space="preserve">“</w:t>
      </w:r>
      <w:r>
        <w:t xml:space="preserve">just as they trembled then, they tremble even now, and suffer</w:t>
      </w:r>
      <w:r>
        <w:t xml:space="preserve">”</w:t>
      </w:r>
      <w:r>
        <w:t xml:space="preserve"> </w:t>
      </w:r>
      <w:r>
        <w:t xml:space="preserve">— thus the commentator explained the illustrative sentence. Or the word</w:t>
      </w:r>
      <w:r>
        <w:t xml:space="preserve"> </w:t>
      </w:r>
      <w:r>
        <w:rPr>
          <w:iCs/>
          <w:i/>
        </w:rPr>
        <w:t xml:space="preserve">ghṛṇa</w:t>
      </w:r>
      <w:r>
        <w:t xml:space="preserve"> </w:t>
      </w:r>
      <w:r>
        <w:t xml:space="preserve">may be taken as meaning only</w:t>
      </w:r>
      <w:r>
        <w:t xml:space="preserve"> </w:t>
      </w:r>
      <w:r>
        <w:t xml:space="preserve">“</w:t>
      </w:r>
      <w:r>
        <w:t xml:space="preserve">Agni</w:t>
      </w:r>
      <w:r>
        <w:t xml:space="preserve">”</w:t>
      </w:r>
      <w:r>
        <w:t xml:space="preserve">: that heaven and earth, in fear of such an Agni, trembled and shook, —</w:t>
      </w:r>
    </w:p>
    <w:p>
      <w:pPr>
        <w:pStyle w:val="BlockText"/>
      </w:pPr>
      <w:r>
        <w:t xml:space="preserve">आरेजेतां रोदसी होतृवूर्ये ऽसघ्न्योर्भारमयजो महो वसो ।</w:t>
      </w:r>
    </w:p>
    <w:p>
      <w:pPr>
        <w:pStyle w:val="BlockText"/>
      </w:pPr>
      <w:r>
        <w:rPr>
          <w:iCs/>
          <w:i/>
        </w:rPr>
        <w:t xml:space="preserve">ārejetāṃ rodasī hotṛvūrye ’saghnyor bhāram ayajo maho vaso |</w:t>
      </w:r>
    </w:p>
    <w:p>
      <w:pPr>
        <w:pStyle w:val="FirstParagraph"/>
      </w:pPr>
      <w:r>
        <w:t xml:space="preserve">(Ṛ. Saṃ. 1-[?]-[?], as read</w:t>
      </w:r>
      <w:r>
        <w:t xml:space="preserve"> </w:t>
      </w:r>
      <w:r>
        <w:t xml:space="preserve">“</w:t>
      </w:r>
      <w:r>
        <w:t xml:space="preserve">೧-೩೧-೩</w:t>
      </w:r>
      <w:r>
        <w:t xml:space="preserve">”</w:t>
      </w:r>
      <w:r>
        <w:t xml:space="preserve"> </w:t>
      </w:r>
      <w:r>
        <w:t xml:space="preserve">[?]; the Saṃhitā text of this quotation is doubtful in several letters [?].) — thus, as said in this Ṛk, is quoted as an illustration. Therefore, O Indra, wielder of the thunderbolt, he is prayed to remove the suffering of heaven and earth by striking the clouds and producing rain.</w:t>
      </w:r>
    </w:p>
    <w:p>
      <w:pPr>
        <w:pStyle w:val="BodyText"/>
      </w:pPr>
      <w:r>
        <w:rPr>
          <w:iCs/>
          <w:i/>
          <w:bCs/>
          <w:b/>
        </w:rPr>
        <w:t xml:space="preserve">śuṣmintamo hi śuṣmibhiḥ vadhair ugrebhir īyase</w:t>
      </w:r>
      <w:r>
        <w:t xml:space="preserve"> </w:t>
      </w:r>
      <w:r>
        <w:t xml:space="preserve">— the word</w:t>
      </w:r>
      <w:r>
        <w:t xml:space="preserve"> </w:t>
      </w:r>
      <w:r>
        <w:rPr>
          <w:iCs/>
          <w:i/>
        </w:rPr>
        <w:t xml:space="preserve">śuṣma</w:t>
      </w:r>
      <w:r>
        <w:t xml:space="preserve"> </w:t>
      </w:r>
      <w:r>
        <w:t xml:space="preserve">is found among the twenty-eight names of strength,</w:t>
      </w:r>
      <w:r>
        <w:t xml:space="preserve"> </w:t>
      </w:r>
      <w:r>
        <w:rPr>
          <w:iCs/>
          <w:i/>
        </w:rPr>
        <w:t xml:space="preserve">ojaḥ</w:t>
      </w:r>
      <w:r>
        <w:t xml:space="preserve">,</w:t>
      </w:r>
      <w:r>
        <w:t xml:space="preserve"> </w:t>
      </w:r>
      <w:r>
        <w:rPr>
          <w:iCs/>
          <w:i/>
        </w:rPr>
        <w:t xml:space="preserve">jaḥ</w:t>
      </w:r>
      <w:r>
        <w:t xml:space="preserve"> </w:t>
      </w:r>
      <w:r>
        <w:t xml:space="preserve">and so on (Ni. 2-[?], as read</w:t>
      </w:r>
      <w:r>
        <w:t xml:space="preserve"> </w:t>
      </w:r>
      <w:r>
        <w:t xml:space="preserve">“</w:t>
      </w:r>
      <w:r>
        <w:t xml:space="preserve">೨-೯</w:t>
      </w:r>
      <w:r>
        <w:t xml:space="preserve">”</w:t>
      </w:r>
      <w:r>
        <w:t xml:space="preserve">); so</w:t>
      </w:r>
      <w:r>
        <w:t xml:space="preserve"> </w:t>
      </w:r>
      <w:r>
        <w:t xml:space="preserve">“</w:t>
      </w:r>
      <w:r>
        <w:rPr>
          <w:iCs/>
          <w:i/>
        </w:rPr>
        <w:t xml:space="preserve">śuṣma</w:t>
      </w:r>
      <w:r>
        <w:t xml:space="preserve">”</w:t>
      </w:r>
      <w:r>
        <w:t xml:space="preserve"> </w:t>
      </w:r>
      <w:r>
        <w:t xml:space="preserve">means</w:t>
      </w:r>
      <w:r>
        <w:t xml:space="preserve"> </w:t>
      </w:r>
      <w:r>
        <w:t xml:space="preserve">“</w:t>
      </w:r>
      <w:r>
        <w:t xml:space="preserve">strength</w:t>
      </w:r>
      <w:r>
        <w:t xml:space="preserve">”</w:t>
      </w:r>
      <w:r>
        <w:t xml:space="preserve">.</w:t>
      </w:r>
      <w:r>
        <w:t xml:space="preserve"> </w:t>
      </w:r>
      <w:r>
        <w:rPr>
          <w:iCs/>
          <w:i/>
        </w:rPr>
        <w:t xml:space="preserve">Śuṣmo ’syāstīti śuṣmī, taiḥ śuṣmibhiḥ</w:t>
      </w:r>
      <w:r>
        <w:t xml:space="preserve">;</w:t>
      </w:r>
      <w:r>
        <w:t xml:space="preserve"> </w:t>
      </w:r>
      <w:r>
        <w:rPr>
          <w:iCs/>
          <w:i/>
        </w:rPr>
        <w:t xml:space="preserve">atiśayena śuṣmī śuṣmintamaḥ</w:t>
      </w:r>
      <w:r>
        <w:t xml:space="preserve">: he who is strong is</w:t>
      </w:r>
      <w:r>
        <w:t xml:space="preserve"> </w:t>
      </w:r>
      <w:r>
        <w:rPr>
          <w:iCs/>
          <w:i/>
        </w:rPr>
        <w:t xml:space="preserve">śuṣmī</w:t>
      </w:r>
      <w:r>
        <w:t xml:space="preserve">, and among such strong ones one who has surpassing strength is called</w:t>
      </w:r>
      <w:r>
        <w:t xml:space="preserve"> </w:t>
      </w:r>
      <w:r>
        <w:rPr>
          <w:iCs/>
          <w:i/>
        </w:rPr>
        <w:t xml:space="preserve">śuṣmintama</w:t>
      </w:r>
      <w:r>
        <w:t xml:space="preserve">. Indra is the strongest of all the strong.</w:t>
      </w:r>
      <w:r>
        <w:t xml:space="preserve"> </w:t>
      </w:r>
      <w:r>
        <w:t xml:space="preserve">“</w:t>
      </w:r>
      <w:r>
        <w:t xml:space="preserve">O Indra, such a strong one, you go near the enemies (to destroy them) endowed with all the means of slaying enemies</w:t>
      </w:r>
      <w:r>
        <w:t xml:space="preserve">”</w:t>
      </w:r>
      <w:r>
        <w:t xml:space="preserve"> </w:t>
      </w:r>
      <w:r>
        <w:t xml:space="preserve">is the purport.</w:t>
      </w:r>
    </w:p>
    <w:p>
      <w:pPr>
        <w:pStyle w:val="BodyText"/>
      </w:pPr>
      <w:r>
        <w:rPr>
          <w:iCs/>
          <w:i/>
          <w:bCs/>
          <w:b/>
        </w:rPr>
        <w:t xml:space="preserve">apuruṣaghnaḥ</w:t>
      </w:r>
      <w:r>
        <w:t xml:space="preserve"> </w:t>
      </w:r>
      <w:r>
        <w:t xml:space="preserve">—</w:t>
      </w:r>
      <w:r>
        <w:t xml:space="preserve"> </w:t>
      </w:r>
      <w:r>
        <w:rPr>
          <w:iCs/>
          <w:i/>
        </w:rPr>
        <w:t xml:space="preserve">pauruṣopetānāṃ yajanasamarthānām ahananaḥ</w:t>
      </w:r>
      <w:r>
        <w:t xml:space="preserve">:</w:t>
      </w:r>
      <w:r>
        <w:t xml:space="preserve"> </w:t>
      </w:r>
      <w:r>
        <w:t xml:space="preserve">“</w:t>
      </w:r>
      <w:r>
        <w:t xml:space="preserve">one who slays men;</w:t>
      </w:r>
      <w:r>
        <w:t xml:space="preserve"> </w:t>
      </w:r>
      <w:r>
        <w:rPr>
          <w:iCs/>
          <w:i/>
        </w:rPr>
        <w:t xml:space="preserve">apuruṣaghna</w:t>
      </w:r>
      <w:r>
        <w:t xml:space="preserve"> </w:t>
      </w:r>
      <w:r>
        <w:t xml:space="preserve">— one who does not slay men</w:t>
      </w:r>
      <w:r>
        <w:t xml:space="preserve">”</w:t>
      </w:r>
      <w:r>
        <w:t xml:space="preserve">, that is, one who slays the Rākṣasas but not men fit for sacrifice and so on, who are endowed with manly valour and heroism: this is the purport [sic:</w:t>
      </w:r>
      <w:r>
        <w:t xml:space="preserve"> </w:t>
      </w:r>
      <w:r>
        <w:t xml:space="preserve">“</w:t>
      </w:r>
      <w:r>
        <w:t xml:space="preserve">who do not kill the sacrificers</w:t>
      </w:r>
      <w:r>
        <w:t xml:space="preserve">”</w:t>
      </w:r>
      <w:r>
        <w:t xml:space="preserve"> </w:t>
      </w:r>
      <w:r>
        <w:t xml:space="preserve">is the sense].</w:t>
      </w:r>
    </w:p>
    <w:p>
      <w:pPr>
        <w:pStyle w:val="BodyText"/>
      </w:pPr>
      <w:r>
        <w:rPr>
          <w:iCs/>
          <w:i/>
          <w:bCs/>
          <w:b/>
        </w:rPr>
        <w:t xml:space="preserve">apratīta</w:t>
      </w:r>
      <w:r>
        <w:t xml:space="preserve"> </w:t>
      </w:r>
      <w:r>
        <w:t xml:space="preserve">—</w:t>
      </w:r>
      <w:r>
        <w:t xml:space="preserve"> </w:t>
      </w:r>
      <w:r>
        <w:rPr>
          <w:iCs/>
          <w:i/>
        </w:rPr>
        <w:t xml:space="preserve">avasanne rakṣaḥprabhṛtibhir apratigate yudhe śatrubhir ākrānte | yadvā | sattvabhiḥ prāṇibhir asaṃskṛtamanaskair anadhigate</w:t>
      </w:r>
      <w:r>
        <w:t xml:space="preserve">:</w:t>
      </w:r>
      <w:r>
        <w:t xml:space="preserve"> </w:t>
      </w:r>
      <w:r>
        <w:t xml:space="preserve">“</w:t>
      </w:r>
      <w:r>
        <w:t xml:space="preserve">in battle one not attained by Rākṣasas and the like — enemies — who are to be conquered; or, one not understood by men of unrefined (or little) intelligence, the dull-witted: for the people of ordinary kind do not know the greatness and the power of Indra; only the wise and those who perform sacrifices and good deeds can know the greatness of Indra</w:t>
      </w:r>
      <w:r>
        <w:t xml:space="preserve">”</w:t>
      </w:r>
      <w:r>
        <w:t xml:space="preserve">, is the purport. [Also:]</w:t>
      </w:r>
      <w:r>
        <w:t xml:space="preserve"> </w:t>
      </w:r>
      <w:r>
        <w:t xml:space="preserve">“</w:t>
      </w:r>
      <w:r>
        <w:t xml:space="preserve">how could enemies approach him in battle, and still less conquer him?</w:t>
      </w:r>
      <w:r>
        <w:t xml:space="preserve">”</w:t>
      </w:r>
    </w:p>
    <w:p>
      <w:pPr>
        <w:pStyle w:val="BodyText"/>
      </w:pPr>
      <w:r>
        <w:rPr>
          <w:iCs/>
          <w:i/>
          <w:bCs/>
          <w:b/>
        </w:rPr>
        <w:t xml:space="preserve">trisaptaiḥ śūra sattvabhiḥ</w:t>
      </w:r>
      <w:r>
        <w:t xml:space="preserve"> </w:t>
      </w:r>
      <w:r>
        <w:t xml:space="preserve">— here the commentator gives for</w:t>
      </w:r>
      <w:r>
        <w:t xml:space="preserve"> </w:t>
      </w:r>
      <w:r>
        <w:rPr>
          <w:iCs/>
          <w:i/>
        </w:rPr>
        <w:t xml:space="preserve">trisaptaiḥ</w:t>
      </w:r>
      <w:r>
        <w:t xml:space="preserve"> </w:t>
      </w:r>
      <w:r>
        <w:t xml:space="preserve">the meaning</w:t>
      </w:r>
      <w:r>
        <w:t xml:space="preserve"> </w:t>
      </w:r>
      <w:r>
        <w:rPr>
          <w:iCs/>
          <w:i/>
        </w:rPr>
        <w:t xml:space="preserve">tribhiḥ saptabhir vā</w:t>
      </w:r>
      <w:r>
        <w:t xml:space="preserve">:</w:t>
      </w:r>
      <w:r>
        <w:t xml:space="preserve"> </w:t>
      </w:r>
      <w:r>
        <w:t xml:space="preserve">“</w:t>
      </w:r>
      <w:r>
        <w:t xml:space="preserve">by three or by seven</w:t>
      </w:r>
      <w:r>
        <w:t xml:space="preserve">”</w:t>
      </w:r>
      <w:r>
        <w:t xml:space="preserve">. But the meaning</w:t>
      </w:r>
      <w:r>
        <w:t xml:space="preserve"> </w:t>
      </w:r>
      <w:r>
        <w:t xml:space="preserve">“</w:t>
      </w:r>
      <w:r>
        <w:t xml:space="preserve">twenty-one times</w:t>
      </w:r>
      <w:r>
        <w:t xml:space="preserve">”</w:t>
      </w:r>
      <w:r>
        <w:t xml:space="preserve">,</w:t>
      </w:r>
      <w:r>
        <w:t xml:space="preserve"> </w:t>
      </w:r>
      <w:r>
        <w:rPr>
          <w:iCs/>
          <w:i/>
        </w:rPr>
        <w:t xml:space="preserve">trisaptaiḥ</w:t>
      </w:r>
      <w:r>
        <w:t xml:space="preserve"> </w:t>
      </w:r>
      <w:r>
        <w:t xml:space="preserve">(</w:t>
      </w:r>
      <w:r>
        <w:t xml:space="preserve">“</w:t>
      </w:r>
      <w:r>
        <w:t xml:space="preserve">three times seven</w:t>
      </w:r>
      <w:r>
        <w:t xml:space="preserve">”</w:t>
      </w:r>
      <w:r>
        <w:t xml:space="preserve">) fits better, and the meaning is more suited than either [three or seven]. On this point Wilson says —</w:t>
      </w:r>
    </w:p>
    <w:p>
      <w:r>
        <w:pict>
          <v:rect style="width:0;height:1.5pt" o:hralign="center" o:hrstd="t" o:hr="t"/>
        </w:pict>
      </w:r>
    </w:p>
    <w:bookmarkEnd w:id="722"/>
    <w:bookmarkStart w:id="723" w:name="printed-p.-561-pdf-582"/>
    <w:p>
      <w:pPr>
        <w:pStyle w:val="Heading3"/>
      </w:pPr>
      <w:r>
        <w:t xml:space="preserve">Printed p. 561 (PDF 582)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23 [as read].)</w:t>
      </w:r>
    </w:p>
    <w:p>
      <w:pPr>
        <w:pStyle w:val="BodyText"/>
      </w:pPr>
      <w:r>
        <w:rPr>
          <w:iCs/>
          <w:i/>
        </w:rPr>
        <w:t xml:space="preserve">(Wilson’s note on</w:t>
      </w:r>
      <w:r>
        <w:rPr>
          <w:iCs/>
          <w:i/>
        </w:rPr>
        <w:t xml:space="preserve"> </w:t>
      </w:r>
      <w:r>
        <w:t xml:space="preserve">trisaptaiḥ</w:t>
      </w:r>
      <w:r>
        <w:rPr>
          <w:iCs/>
          <w:i/>
        </w:rPr>
        <w:t xml:space="preserve">, begun on p. 560, printed in English:)</w:t>
      </w:r>
      <w:r>
        <w:t xml:space="preserve"> </w:t>
      </w:r>
      <w:r>
        <w:t xml:space="preserve">“</w:t>
      </w:r>
      <w:r>
        <w:rPr>
          <w:iCs/>
          <w:i/>
        </w:rPr>
        <w:t xml:space="preserve">trisaptaiḥ śūra sattvabhiḥ</w:t>
      </w:r>
      <w:r>
        <w:t xml:space="preserve"> </w:t>
      </w:r>
      <w:r>
        <w:t xml:space="preserve">— The Scholiast explains it</w:t>
      </w:r>
      <w:r>
        <w:t xml:space="preserve"> </w:t>
      </w:r>
      <w:r>
        <w:rPr>
          <w:iCs/>
          <w:i/>
        </w:rPr>
        <w:t xml:space="preserve">tribhiḥ saptabhirvā anucaraiḥ</w:t>
      </w:r>
      <w:r>
        <w:t xml:space="preserve"> </w:t>
      </w:r>
      <w:r>
        <w:t xml:space="preserve">[as printed:</w:t>
      </w:r>
      <w:r>
        <w:t xml:space="preserve"> </w:t>
      </w:r>
      <w:r>
        <w:rPr>
          <w:iCs/>
          <w:i/>
        </w:rPr>
        <w:t xml:space="preserve">anucarye</w:t>
      </w:r>
      <w:r>
        <w:t xml:space="preserve">], but gives no further interpretation; Indra’s followers, the Maruts are forty-nine, so that they cannot be intended; and</w:t>
      </w:r>
      <w:r>
        <w:t xml:space="preserve"> </w:t>
      </w:r>
      <w:r>
        <w:rPr>
          <w:iCs/>
          <w:i/>
        </w:rPr>
        <w:t xml:space="preserve">sattvabhiḥ</w:t>
      </w:r>
      <w:r>
        <w:t xml:space="preserve"> </w:t>
      </w:r>
      <w:r>
        <w:t xml:space="preserve">must mean something else; perhaps an allusion is intended to the seven platters to Maruts repeated at the three daily rites or attended by the beings i.e. the Maruts, to whom the thrice seven offerings are presented.</w:t>
      </w:r>
      <w:r>
        <w:t xml:space="preserve">”</w:t>
      </w:r>
      <w:r>
        <w:t xml:space="preserve"> </w:t>
      </w:r>
      <w:r>
        <w:t xml:space="preserve">— thus he explains the meaning.</w:t>
      </w:r>
    </w:p>
    <w:p>
      <w:pPr>
        <w:pStyle w:val="BodyText"/>
      </w:pPr>
      <w:r>
        <w:rPr>
          <w:bCs/>
          <w:b/>
        </w:rPr>
        <w:t xml:space="preserve">॥ व्याकरणप्रक्रिया ॥ — Vyākaraṇa-prakriyā (Ṛk 6; grammar pages, noted briefly; numbers as printed).</w:t>
      </w:r>
      <w:r>
        <w:t xml:space="preserve"> </w:t>
      </w:r>
      <w:r>
        <w:rPr>
          <w:iCs/>
          <w:i/>
        </w:rPr>
        <w:t xml:space="preserve">avaḥ</w:t>
      </w:r>
      <w:r>
        <w:t xml:space="preserve"> </w:t>
      </w:r>
      <w:r>
        <w:t xml:space="preserve">—</w:t>
      </w:r>
      <w:r>
        <w:t xml:space="preserve"> </w:t>
      </w:r>
      <w:r>
        <w:rPr>
          <w:iCs/>
          <w:i/>
        </w:rPr>
        <w:t xml:space="preserve">pūrvādharāvarāṇām asi puradhavaś caiṣām</w:t>
      </w:r>
      <w:r>
        <w:t xml:space="preserve"> </w:t>
      </w:r>
      <w:r>
        <w:t xml:space="preserve">(Pā. 5-3-39 [as read]) gives the suffix</w:t>
      </w:r>
      <w:r>
        <w:t xml:space="preserve"> </w:t>
      </w:r>
      <w:r>
        <w:rPr>
          <w:iCs/>
          <w:i/>
        </w:rPr>
        <w:t xml:space="preserve">asi</w:t>
      </w:r>
      <w:r>
        <w:t xml:space="preserve"> </w:t>
      </w:r>
      <w:r>
        <w:t xml:space="preserve">in the sense of</w:t>
      </w:r>
      <w:r>
        <w:t xml:space="preserve"> </w:t>
      </w:r>
      <w:r>
        <w:t xml:space="preserve">“</w:t>
      </w:r>
      <w:r>
        <w:t xml:space="preserve">[direction]</w:t>
      </w:r>
      <w:r>
        <w:t xml:space="preserve">”</w:t>
      </w:r>
      <w:r>
        <w:t xml:space="preserve"> </w:t>
      </w:r>
      <w:r>
        <w:t xml:space="preserve">to the word [</w:t>
      </w:r>
      <w:r>
        <w:rPr>
          <w:iCs/>
          <w:i/>
        </w:rPr>
        <w:t xml:space="preserve">avara</w:t>
      </w:r>
      <w:r>
        <w:t xml:space="preserve">]; it being a</w:t>
      </w:r>
      <w:r>
        <w:t xml:space="preserve"> </w:t>
      </w:r>
      <w:r>
        <w:rPr>
          <w:iCs/>
          <w:i/>
        </w:rPr>
        <w:t xml:space="preserve">para</w:t>
      </w:r>
      <w:r>
        <w:t xml:space="preserve"> </w:t>
      </w:r>
      <w:r>
        <w:t xml:space="preserve">[?],</w:t>
      </w:r>
      <w:r>
        <w:t xml:space="preserve"> </w:t>
      </w:r>
      <w:r>
        <w:rPr>
          <w:iCs/>
          <w:i/>
        </w:rPr>
        <w:t xml:space="preserve">an</w:t>
      </w:r>
      <w:r>
        <w:t xml:space="preserve"> </w:t>
      </w:r>
      <w:r>
        <w:t xml:space="preserve">is substituted for the stem; the form</w:t>
      </w:r>
      <w:r>
        <w:t xml:space="preserve"> </w:t>
      </w:r>
      <w:r>
        <w:rPr>
          <w:iCs/>
          <w:i/>
        </w:rPr>
        <w:t xml:space="preserve">avas</w:t>
      </w:r>
      <w:r>
        <w:t xml:space="preserve">; by</w:t>
      </w:r>
      <w:r>
        <w:t xml:space="preserve"> </w:t>
      </w:r>
      <w:r>
        <w:rPr>
          <w:iCs/>
          <w:i/>
        </w:rPr>
        <w:t xml:space="preserve">amnarūdharavarity ubhayathā chandasi</w:t>
      </w:r>
      <w:r>
        <w:t xml:space="preserve"> </w:t>
      </w:r>
      <w:r>
        <w:t xml:space="preserve">(Pā. 8-2-70 [as read]) a</w:t>
      </w:r>
      <w:r>
        <w:t xml:space="preserve"> </w:t>
      </w:r>
      <w:r>
        <w:rPr>
          <w:iCs/>
          <w:i/>
        </w:rPr>
        <w:t xml:space="preserve">repha</w:t>
      </w:r>
      <w:r>
        <w:t xml:space="preserve"> </w:t>
      </w:r>
      <w:r>
        <w:t xml:space="preserve">[replaces the</w:t>
      </w:r>
      <w:r>
        <w:t xml:space="preserve"> </w:t>
      </w:r>
      <w:r>
        <w:rPr>
          <w:iCs/>
          <w:i/>
        </w:rPr>
        <w:t xml:space="preserve">s</w:t>
      </w:r>
      <w:r>
        <w:t xml:space="preserve">].</w:t>
      </w:r>
      <w:r>
        <w:t xml:space="preserve"> </w:t>
      </w:r>
      <w:r>
        <w:rPr>
          <w:iCs/>
          <w:i/>
        </w:rPr>
        <w:t xml:space="preserve">mahaḥ</w:t>
      </w:r>
      <w:r>
        <w:t xml:space="preserve"> </w:t>
      </w:r>
      <w:r>
        <w:t xml:space="preserve">— root</w:t>
      </w:r>
      <w:r>
        <w:t xml:space="preserve"> </w:t>
      </w:r>
      <w:r>
        <w:rPr>
          <w:iCs/>
          <w:i/>
        </w:rPr>
        <w:t xml:space="preserve">maha pūjāyām</w:t>
      </w:r>
      <w:r>
        <w:t xml:space="preserve">;</w:t>
      </w:r>
      <w:r>
        <w:t xml:space="preserve"> </w:t>
      </w:r>
      <w:r>
        <w:rPr>
          <w:iCs/>
          <w:i/>
        </w:rPr>
        <w:t xml:space="preserve">kvip ca</w:t>
      </w:r>
      <w:r>
        <w:t xml:space="preserve"> </w:t>
      </w:r>
      <w:r>
        <w:t xml:space="preserve">gives the</w:t>
      </w:r>
      <w:r>
        <w:t xml:space="preserve"> </w:t>
      </w:r>
      <w:r>
        <w:rPr>
          <w:iCs/>
          <w:i/>
        </w:rPr>
        <w:t xml:space="preserve">kvip</w:t>
      </w:r>
      <w:r>
        <w:t xml:space="preserve"> </w:t>
      </w:r>
      <w:r>
        <w:t xml:space="preserve">suffix; genitive singular;</w:t>
      </w:r>
      <w:r>
        <w:t xml:space="preserve"> </w:t>
      </w:r>
      <w:r>
        <w:rPr>
          <w:iCs/>
          <w:i/>
        </w:rPr>
        <w:t xml:space="preserve">sāvekācas tṛtīyādiḥ</w:t>
      </w:r>
      <w:r>
        <w:t xml:space="preserve"> </w:t>
      </w:r>
      <w:r>
        <w:t xml:space="preserve">(Pā. 6-1-168 [as read]) gives the udātta to the case-ending; the genitive is in the sense of</w:t>
      </w:r>
      <w:r>
        <w:t xml:space="preserve"> </w:t>
      </w:r>
      <w:r>
        <w:rPr>
          <w:iCs/>
          <w:i/>
        </w:rPr>
        <w:t xml:space="preserve">karman</w:t>
      </w:r>
      <w:r>
        <w:t xml:space="preserve"> </w:t>
      </w:r>
      <w:r>
        <w:t xml:space="preserve">[i.e. object].</w:t>
      </w:r>
      <w:r>
        <w:t xml:space="preserve"> </w:t>
      </w:r>
      <w:r>
        <w:rPr>
          <w:iCs/>
          <w:i/>
        </w:rPr>
        <w:t xml:space="preserve">dādṛhi</w:t>
      </w:r>
      <w:r>
        <w:t xml:space="preserve"> </w:t>
      </w:r>
      <w:r>
        <w:t xml:space="preserve">— root</w:t>
      </w:r>
      <w:r>
        <w:t xml:space="preserve"> </w:t>
      </w:r>
      <w:r>
        <w:rPr>
          <w:iCs/>
          <w:i/>
        </w:rPr>
        <w:t xml:space="preserve">dṛ vidāraṇe</w:t>
      </w:r>
      <w:r>
        <w:t xml:space="preserve">;</w:t>
      </w:r>
      <w:r>
        <w:t xml:space="preserve"> </w:t>
      </w:r>
      <w:r>
        <w:rPr>
          <w:iCs/>
          <w:i/>
        </w:rPr>
        <w:t xml:space="preserve">loṭ</w:t>
      </w:r>
      <w:r>
        <w:t xml:space="preserve"> </w:t>
      </w:r>
      <w:r>
        <w:t xml:space="preserve">second person singular,</w:t>
      </w:r>
      <w:r>
        <w:t xml:space="preserve"> </w:t>
      </w:r>
      <w:r>
        <w:rPr>
          <w:iCs/>
          <w:i/>
        </w:rPr>
        <w:t xml:space="preserve">sip</w:t>
      </w:r>
      <w:r>
        <w:t xml:space="preserve">, replaced by</w:t>
      </w:r>
      <w:r>
        <w:t xml:space="preserve"> </w:t>
      </w:r>
      <w:r>
        <w:rPr>
          <w:iCs/>
          <w:i/>
        </w:rPr>
        <w:t xml:space="preserve">hi</w:t>
      </w:r>
      <w:r>
        <w:t xml:space="preserve">;</w:t>
      </w:r>
      <w:r>
        <w:t xml:space="preserve"> </w:t>
      </w:r>
      <w:r>
        <w:rPr>
          <w:iCs/>
          <w:i/>
        </w:rPr>
        <w:t xml:space="preserve">bahulaṃ chandasi</w:t>
      </w:r>
      <w:r>
        <w:t xml:space="preserve"> </w:t>
      </w:r>
      <w:r>
        <w:t xml:space="preserve">(Pā. 2-4-73 [as read]) the</w:t>
      </w:r>
      <w:r>
        <w:t xml:space="preserve"> </w:t>
      </w:r>
      <w:r>
        <w:rPr>
          <w:iCs/>
          <w:i/>
        </w:rPr>
        <w:t xml:space="preserve">vikaraṇa</w:t>
      </w:r>
      <w:r>
        <w:t xml:space="preserve"> </w:t>
      </w:r>
      <w:r>
        <w:t xml:space="preserve">[</w:t>
      </w:r>
      <w:r>
        <w:rPr>
          <w:iCs/>
          <w:i/>
        </w:rPr>
        <w:t xml:space="preserve">śap</w:t>
      </w:r>
      <w:r>
        <w:t xml:space="preserve">] is</w:t>
      </w:r>
      <w:r>
        <w:t xml:space="preserve"> </w:t>
      </w:r>
      <w:r>
        <w:rPr>
          <w:iCs/>
          <w:i/>
        </w:rPr>
        <w:t xml:space="preserve">luk</w:t>
      </w:r>
      <w:r>
        <w:t xml:space="preserve">-ed;</w:t>
      </w:r>
      <w:r>
        <w:t xml:space="preserve"> </w:t>
      </w:r>
      <w:r>
        <w:rPr>
          <w:iCs/>
          <w:i/>
        </w:rPr>
        <w:t xml:space="preserve">ślau</w:t>
      </w:r>
      <w:r>
        <w:t xml:space="preserve"> </w:t>
      </w:r>
      <w:r>
        <w:t xml:space="preserve">doubling of the root;</w:t>
      </w:r>
      <w:r>
        <w:t xml:space="preserve"> </w:t>
      </w:r>
      <w:r>
        <w:rPr>
          <w:iCs/>
          <w:i/>
        </w:rPr>
        <w:t xml:space="preserve">ced</w:t>
      </w:r>
      <w:r>
        <w:t xml:space="preserve">… by the sūtra-statement the</w:t>
      </w:r>
      <w:r>
        <w:t xml:space="preserve"> </w:t>
      </w:r>
      <w:r>
        <w:rPr>
          <w:iCs/>
          <w:i/>
        </w:rPr>
        <w:t xml:space="preserve">nighāta</w:t>
      </w:r>
      <w:r>
        <w:t xml:space="preserve"> </w:t>
      </w:r>
      <w:r>
        <w:t xml:space="preserve">is prohibited and the final udātta by suffix-accent; in the Saṃhitā, by Vedic usage, the reduplicate is long.</w:t>
      </w:r>
      <w:r>
        <w:t xml:space="preserve"> </w:t>
      </w:r>
      <w:r>
        <w:rPr>
          <w:iCs/>
          <w:i/>
        </w:rPr>
        <w:t xml:space="preserve">śrudhi</w:t>
      </w:r>
      <w:r>
        <w:t xml:space="preserve"> </w:t>
      </w:r>
      <w:r>
        <w:t xml:space="preserve">— root</w:t>
      </w:r>
      <w:r>
        <w:t xml:space="preserve"> </w:t>
      </w:r>
      <w:r>
        <w:rPr>
          <w:iCs/>
          <w:i/>
        </w:rPr>
        <w:t xml:space="preserve">śru śravaṇe</w:t>
      </w:r>
      <w:r>
        <w:t xml:space="preserve">; as before the</w:t>
      </w:r>
      <w:r>
        <w:t xml:space="preserve"> </w:t>
      </w:r>
      <w:r>
        <w:rPr>
          <w:iCs/>
          <w:i/>
        </w:rPr>
        <w:t xml:space="preserve">hi</w:t>
      </w:r>
      <w:r>
        <w:t xml:space="preserve"> </w:t>
      </w:r>
      <w:r>
        <w:t xml:space="preserve">suffix;</w:t>
      </w:r>
      <w:r>
        <w:t xml:space="preserve"> </w:t>
      </w:r>
      <w:r>
        <w:rPr>
          <w:iCs/>
          <w:i/>
        </w:rPr>
        <w:t xml:space="preserve">śṛṇuprucchikṛ…</w:t>
      </w:r>
      <w:r>
        <w:t xml:space="preserve"> </w:t>
      </w:r>
      <w:r>
        <w:t xml:space="preserve">(Pā. 6-4-102 [as read]) gives</w:t>
      </w:r>
      <w:r>
        <w:t xml:space="preserve"> </w:t>
      </w:r>
      <w:r>
        <w:rPr>
          <w:iCs/>
          <w:i/>
        </w:rPr>
        <w:t xml:space="preserve">dhi</w:t>
      </w:r>
      <w:r>
        <w:t xml:space="preserve">;</w:t>
      </w:r>
      <w:r>
        <w:t xml:space="preserve"> </w:t>
      </w:r>
      <w:r>
        <w:rPr>
          <w:iCs/>
          <w:i/>
        </w:rPr>
        <w:t xml:space="preserve">bahulaṃ chandasi</w:t>
      </w:r>
      <w:r>
        <w:t xml:space="preserve"> </w:t>
      </w:r>
      <w:r>
        <w:t xml:space="preserve">[elision] of the</w:t>
      </w:r>
      <w:r>
        <w:t xml:space="preserve"> </w:t>
      </w:r>
      <w:r>
        <w:rPr>
          <w:iCs/>
          <w:i/>
        </w:rPr>
        <w:t xml:space="preserve">vikaraṇa</w:t>
      </w:r>
      <w:r>
        <w:t xml:space="preserve">; no</w:t>
      </w:r>
      <w:r>
        <w:t xml:space="preserve"> </w:t>
      </w:r>
      <w:r>
        <w:rPr>
          <w:iCs/>
          <w:i/>
        </w:rPr>
        <w:t xml:space="preserve">guṇa</w:t>
      </w:r>
      <w:r>
        <w:t xml:space="preserve">, as the suffix is [</w:t>
      </w:r>
      <w:r>
        <w:rPr>
          <w:iCs/>
          <w:i/>
        </w:rPr>
        <w:t xml:space="preserve">ṅit</w:t>
      </w:r>
      <w:r>
        <w:t xml:space="preserve">]; no</w:t>
      </w:r>
      <w:r>
        <w:t xml:space="preserve"> </w:t>
      </w:r>
      <w:r>
        <w:rPr>
          <w:iCs/>
          <w:i/>
        </w:rPr>
        <w:t xml:space="preserve">nighāta</w:t>
      </w:r>
      <w:r>
        <w:t xml:space="preserve"> </w:t>
      </w:r>
      <w:r>
        <w:t xml:space="preserve">as it is the beginning of a pāda; final udātta as before;</w:t>
      </w:r>
      <w:r>
        <w:t xml:space="preserve"> </w:t>
      </w:r>
      <w:r>
        <w:rPr>
          <w:iCs/>
          <w:i/>
        </w:rPr>
        <w:t xml:space="preserve">dvyacas tasyajaḥ</w:t>
      </w:r>
      <w:r>
        <w:t xml:space="preserve"> </w:t>
      </w:r>
      <w:r>
        <w:t xml:space="preserve">[as read] gives long in the Saṃhitā.</w:t>
      </w:r>
      <w:r>
        <w:t xml:space="preserve"> </w:t>
      </w:r>
      <w:r>
        <w:rPr>
          <w:iCs/>
          <w:i/>
        </w:rPr>
        <w:t xml:space="preserve">śuśoca</w:t>
      </w:r>
      <w:r>
        <w:t xml:space="preserve"> </w:t>
      </w:r>
      <w:r>
        <w:t xml:space="preserve">— root</w:t>
      </w:r>
      <w:r>
        <w:t xml:space="preserve"> </w:t>
      </w:r>
      <w:r>
        <w:rPr>
          <w:iCs/>
          <w:i/>
        </w:rPr>
        <w:t xml:space="preserve">śuca śoke</w:t>
      </w:r>
      <w:r>
        <w:t xml:space="preserve">;</w:t>
      </w:r>
      <w:r>
        <w:t xml:space="preserve"> </w:t>
      </w:r>
      <w:r>
        <w:rPr>
          <w:iCs/>
          <w:i/>
        </w:rPr>
        <w:t xml:space="preserve">liṭ</w:t>
      </w:r>
      <w:r>
        <w:t xml:space="preserve"> </w:t>
      </w:r>
      <w:r>
        <w:t xml:space="preserve">third person singular;</w:t>
      </w:r>
      <w:r>
        <w:t xml:space="preserve"> </w:t>
      </w:r>
      <w:r>
        <w:rPr>
          <w:iCs/>
          <w:i/>
        </w:rPr>
        <w:t xml:space="preserve">tiṅ</w:t>
      </w:r>
      <w:r>
        <w:t xml:space="preserve"> </w:t>
      </w:r>
      <w:r>
        <w:t xml:space="preserve">→</w:t>
      </w:r>
      <w:r>
        <w:t xml:space="preserve"> </w:t>
      </w:r>
      <w:r>
        <w:rPr>
          <w:iCs/>
          <w:i/>
        </w:rPr>
        <w:t xml:space="preserve">ṇal</w:t>
      </w:r>
      <w:r>
        <w:t xml:space="preserve">; doubling of the root; the</w:t>
      </w:r>
      <w:r>
        <w:t xml:space="preserve"> </w:t>
      </w:r>
      <w:r>
        <w:rPr>
          <w:iCs/>
          <w:i/>
        </w:rPr>
        <w:t xml:space="preserve">laghūpadha guṇa</w:t>
      </w:r>
      <w:r>
        <w:t xml:space="preserve"> </w:t>
      </w:r>
      <w:r>
        <w:t xml:space="preserve">because of the suffix;</w:t>
      </w:r>
      <w:r>
        <w:t xml:space="preserve"> </w:t>
      </w:r>
      <w:r>
        <w:rPr>
          <w:iCs/>
          <w:i/>
        </w:rPr>
        <w:t xml:space="preserve">liti</w:t>
      </w:r>
      <w:r>
        <w:t xml:space="preserve"> </w:t>
      </w:r>
      <w:r>
        <w:t xml:space="preserve">(Pā. 6-1-193 [as read]) gives the udātta to the syllable before the suffix.</w:t>
      </w:r>
      <w:r>
        <w:t xml:space="preserve"> </w:t>
      </w:r>
      <w:r>
        <w:rPr>
          <w:iCs/>
          <w:i/>
        </w:rPr>
        <w:t xml:space="preserve">kṣāḥ</w:t>
      </w:r>
      <w:r>
        <w:t xml:space="preserve"> </w:t>
      </w:r>
      <w:r>
        <w:t xml:space="preserve">— root</w:t>
      </w:r>
      <w:r>
        <w:t xml:space="preserve"> </w:t>
      </w:r>
      <w:r>
        <w:rPr>
          <w:iCs/>
          <w:i/>
        </w:rPr>
        <w:t xml:space="preserve">kṣai jai pai kṣaye</w:t>
      </w:r>
      <w:r>
        <w:t xml:space="preserve">;</w:t>
      </w:r>
      <w:r>
        <w:t xml:space="preserve"> </w:t>
      </w:r>
      <w:r>
        <w:rPr>
          <w:iCs/>
          <w:i/>
        </w:rPr>
        <w:t xml:space="preserve">kṣāyanti nivasanty asyām iti kṣāḥ</w:t>
      </w:r>
      <w:r>
        <w:t xml:space="preserve">;</w:t>
      </w:r>
      <w:r>
        <w:t xml:space="preserve"> </w:t>
      </w:r>
      <w:r>
        <w:rPr>
          <w:iCs/>
          <w:i/>
        </w:rPr>
        <w:t xml:space="preserve">kvip</w:t>
      </w:r>
      <w:r>
        <w:t xml:space="preserve"> </w:t>
      </w:r>
      <w:r>
        <w:t xml:space="preserve">in the sense of</w:t>
      </w:r>
      <w:r>
        <w:t xml:space="preserve"> </w:t>
      </w:r>
      <w:r>
        <w:rPr>
          <w:iCs/>
          <w:i/>
        </w:rPr>
        <w:t xml:space="preserve">adhikaraṇa</w:t>
      </w:r>
      <w:r>
        <w:t xml:space="preserve">;</w:t>
      </w:r>
      <w:r>
        <w:t xml:space="preserve"> </w:t>
      </w:r>
      <w:r>
        <w:rPr>
          <w:iCs/>
          <w:i/>
        </w:rPr>
        <w:t xml:space="preserve">ādeca upadeśe ’śiti</w:t>
      </w:r>
      <w:r>
        <w:t xml:space="preserve"> </w:t>
      </w:r>
      <w:r>
        <w:t xml:space="preserve">(Pā. 6-1-45 [as read]) gives</w:t>
      </w:r>
      <w:r>
        <w:t xml:space="preserve"> </w:t>
      </w:r>
      <w:r>
        <w:rPr>
          <w:iCs/>
          <w:i/>
        </w:rPr>
        <w:t xml:space="preserve">ā</w:t>
      </w:r>
      <w:r>
        <w:t xml:space="preserve"> </w:t>
      </w:r>
      <w:r>
        <w:t xml:space="preserve">to the root.</w:t>
      </w:r>
    </w:p>
    <w:bookmarkEnd w:id="723"/>
    <w:bookmarkStart w:id="725" w:name="printed-p.-562-pdf-583"/>
    <w:p>
      <w:pPr>
        <w:pStyle w:val="Heading3"/>
      </w:pPr>
      <w:r>
        <w:t xml:space="preserve">Printed p. 562 (PDF 583)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133</w:t>
      </w:r>
      <w:r>
        <w:rPr>
          <w:iCs/>
          <w:i/>
        </w:rPr>
        <w:t xml:space="preserve">”</w:t>
      </w:r>
      <w:r>
        <w:rPr>
          <w:iCs/>
          <w:i/>
        </w:rPr>
        <w:t xml:space="preserve"> </w:t>
      </w:r>
      <w:r>
        <w:rPr>
          <w:iCs/>
          <w:i/>
        </w:rPr>
        <w:t xml:space="preserve">[as read].)</w:t>
      </w:r>
    </w:p>
    <w:p>
      <w:pPr>
        <w:pStyle w:val="BodyText"/>
      </w:pPr>
      <w:r>
        <w:rPr>
          <w:iCs/>
          <w:i/>
        </w:rPr>
        <w:t xml:space="preserve">(Grammar, continued.)</w:t>
      </w:r>
      <w:r>
        <w:t xml:space="preserve"> </w:t>
      </w:r>
      <w:r>
        <w:rPr>
          <w:iCs/>
          <w:i/>
        </w:rPr>
        <w:t xml:space="preserve">śuṣmintamaḥ</w:t>
      </w:r>
      <w:r>
        <w:t xml:space="preserve"> </w:t>
      </w:r>
      <w:r>
        <w:t xml:space="preserve">— root</w:t>
      </w:r>
      <w:r>
        <w:t xml:space="preserve"> </w:t>
      </w:r>
      <w:r>
        <w:rPr>
          <w:iCs/>
          <w:i/>
        </w:rPr>
        <w:t xml:space="preserve">śuṣa śoṣaṇe</w:t>
      </w:r>
      <w:r>
        <w:t xml:space="preserve">;</w:t>
      </w:r>
      <w:r>
        <w:t xml:space="preserve"> </w:t>
      </w:r>
      <w:r>
        <w:rPr>
          <w:iCs/>
          <w:i/>
        </w:rPr>
        <w:t xml:space="preserve">avisivi…</w:t>
      </w:r>
      <w:r>
        <w:t xml:space="preserve"> </w:t>
      </w:r>
      <w:r>
        <w:t xml:space="preserve">(Uṇ. 1-[?], as read</w:t>
      </w:r>
      <w:r>
        <w:t xml:space="preserve"> </w:t>
      </w:r>
      <w:r>
        <w:t xml:space="preserve">“</w:t>
      </w:r>
      <w:r>
        <w:t xml:space="preserve">೧-೧೪೧</w:t>
      </w:r>
      <w:r>
        <w:t xml:space="preserve">”</w:t>
      </w:r>
      <w:r>
        <w:t xml:space="preserve"> </w:t>
      </w:r>
      <w:r>
        <w:t xml:space="preserve">[?]) gives the</w:t>
      </w:r>
      <w:r>
        <w:t xml:space="preserve"> </w:t>
      </w:r>
      <w:r>
        <w:rPr>
          <w:iCs/>
          <w:i/>
        </w:rPr>
        <w:t xml:space="preserve">man</w:t>
      </w:r>
      <w:r>
        <w:t xml:space="preserve"> </w:t>
      </w:r>
      <w:r>
        <w:t xml:space="preserve">suffix;</w:t>
      </w:r>
      <w:r>
        <w:t xml:space="preserve"> </w:t>
      </w:r>
      <w:r>
        <w:rPr>
          <w:iCs/>
          <w:i/>
        </w:rPr>
        <w:t xml:space="preserve">śuṣmo ’syāstīti śuṣmī</w:t>
      </w:r>
      <w:r>
        <w:t xml:space="preserve">; the suffix</w:t>
      </w:r>
      <w:r>
        <w:t xml:space="preserve"> </w:t>
      </w:r>
      <w:r>
        <w:rPr>
          <w:iCs/>
          <w:i/>
        </w:rPr>
        <w:t xml:space="preserve">ini</w:t>
      </w:r>
      <w:r>
        <w:t xml:space="preserve"> </w:t>
      </w:r>
      <w:r>
        <w:t xml:space="preserve">in the sense of</w:t>
      </w:r>
      <w:r>
        <w:t xml:space="preserve"> </w:t>
      </w:r>
      <w:r>
        <w:rPr>
          <w:iCs/>
          <w:i/>
        </w:rPr>
        <w:t xml:space="preserve">matup</w:t>
      </w:r>
      <w:r>
        <w:t xml:space="preserve">; to this, in the sense of intensity,</w:t>
      </w:r>
      <w:r>
        <w:t xml:space="preserve"> </w:t>
      </w:r>
      <w:r>
        <w:rPr>
          <w:iCs/>
          <w:i/>
        </w:rPr>
        <w:t xml:space="preserve">tamap</w:t>
      </w:r>
      <w:r>
        <w:t xml:space="preserve"> </w:t>
      </w:r>
      <w:r>
        <w:t xml:space="preserve">is added; as it is</w:t>
      </w:r>
      <w:r>
        <w:t xml:space="preserve"> </w:t>
      </w:r>
      <w:r>
        <w:rPr>
          <w:iCs/>
          <w:i/>
        </w:rPr>
        <w:t xml:space="preserve">anudātta</w:t>
      </w:r>
      <w:r>
        <w:t xml:space="preserve">, the vowel</w:t>
      </w:r>
      <w:r>
        <w:t xml:space="preserve"> </w:t>
      </w:r>
      <w:r>
        <w:rPr>
          <w:iCs/>
          <w:i/>
        </w:rPr>
        <w:t xml:space="preserve">i</w:t>
      </w:r>
      <w:r>
        <w:t xml:space="preserve"> </w:t>
      </w:r>
      <w:r>
        <w:t xml:space="preserve">has its own accent.</w:t>
      </w:r>
      <w:r>
        <w:t xml:space="preserve"> </w:t>
      </w:r>
      <w:r>
        <w:rPr>
          <w:iCs/>
          <w:i/>
        </w:rPr>
        <w:t xml:space="preserve">vadhaiḥ</w:t>
      </w:r>
      <w:r>
        <w:t xml:space="preserve"> </w:t>
      </w:r>
      <w:r>
        <w:t xml:space="preserve">— root</w:t>
      </w:r>
      <w:r>
        <w:t xml:space="preserve"> </w:t>
      </w:r>
      <w:r>
        <w:rPr>
          <w:iCs/>
          <w:i/>
        </w:rPr>
        <w:t xml:space="preserve">han hiṃsāgatyoḥ</w:t>
      </w:r>
      <w:r>
        <w:t xml:space="preserve">;</w:t>
      </w:r>
      <w:r>
        <w:t xml:space="preserve"> </w:t>
      </w:r>
      <w:r>
        <w:rPr>
          <w:iCs/>
          <w:i/>
        </w:rPr>
        <w:t xml:space="preserve">hanasya vadhaḥ</w:t>
      </w:r>
      <w:r>
        <w:t xml:space="preserve"> </w:t>
      </w:r>
      <w:r>
        <w:t xml:space="preserve">(Pā. 3-3-76 [as read]) [</w:t>
      </w:r>
      <w:r>
        <w:rPr>
          <w:iCs/>
          <w:i/>
        </w:rPr>
        <w:t xml:space="preserve">ap</w:t>
      </w:r>
      <w:r>
        <w:t xml:space="preserve"> </w:t>
      </w:r>
      <w:r>
        <w:t xml:space="preserve">suffix and]</w:t>
      </w:r>
      <w:r>
        <w:t xml:space="preserve"> </w:t>
      </w:r>
      <w:r>
        <w:rPr>
          <w:iCs/>
          <w:i/>
        </w:rPr>
        <w:t xml:space="preserve">vadha</w:t>
      </w:r>
      <w:r>
        <w:t xml:space="preserve">-substitute for the stem; as the accent of</w:t>
      </w:r>
      <w:r>
        <w:t xml:space="preserve"> </w:t>
      </w:r>
      <w:r>
        <w:rPr>
          <w:iCs/>
          <w:i/>
        </w:rPr>
        <w:t xml:space="preserve">udātta</w:t>
      </w:r>
      <w:r>
        <w:t xml:space="preserve"> </w:t>
      </w:r>
      <w:r>
        <w:t xml:space="preserve">has ceased, the suffix is udātta.</w:t>
      </w:r>
      <w:r>
        <w:t xml:space="preserve"> </w:t>
      </w:r>
      <w:r>
        <w:rPr>
          <w:iCs/>
          <w:i/>
        </w:rPr>
        <w:t xml:space="preserve">īyase</w:t>
      </w:r>
      <w:r>
        <w:t xml:space="preserve"> </w:t>
      </w:r>
      <w:r>
        <w:t xml:space="preserve">— root</w:t>
      </w:r>
      <w:r>
        <w:t xml:space="preserve"> </w:t>
      </w:r>
      <w:r>
        <w:rPr>
          <w:iCs/>
          <w:i/>
        </w:rPr>
        <w:t xml:space="preserve">īṅ gatau</w:t>
      </w:r>
      <w:r>
        <w:t xml:space="preserve">;</w:t>
      </w:r>
      <w:r>
        <w:t xml:space="preserve"> </w:t>
      </w:r>
      <w:r>
        <w:rPr>
          <w:iCs/>
          <w:i/>
        </w:rPr>
        <w:t xml:space="preserve">divādi</w:t>
      </w:r>
      <w:r>
        <w:t xml:space="preserve">;</w:t>
      </w:r>
      <w:r>
        <w:t xml:space="preserve"> </w:t>
      </w:r>
      <w:r>
        <w:rPr>
          <w:iCs/>
          <w:i/>
        </w:rPr>
        <w:t xml:space="preserve">laṭ</w:t>
      </w:r>
      <w:r>
        <w:t xml:space="preserve"> </w:t>
      </w:r>
      <w:r>
        <w:t xml:space="preserve">second person singular,</w:t>
      </w:r>
      <w:r>
        <w:t xml:space="preserve"> </w:t>
      </w:r>
      <w:r>
        <w:rPr>
          <w:iCs/>
          <w:i/>
        </w:rPr>
        <w:t xml:space="preserve">thās</w:t>
      </w:r>
      <w:r>
        <w:t xml:space="preserve">;</w:t>
      </w:r>
      <w:r>
        <w:t xml:space="preserve"> </w:t>
      </w:r>
      <w:r>
        <w:rPr>
          <w:iCs/>
          <w:i/>
        </w:rPr>
        <w:t xml:space="preserve">thāsaḥ se</w:t>
      </w:r>
      <w:r>
        <w:t xml:space="preserve"> </w:t>
      </w:r>
      <w:r>
        <w:t xml:space="preserve">gives</w:t>
      </w:r>
      <w:r>
        <w:t xml:space="preserve"> </w:t>
      </w:r>
      <w:r>
        <w:rPr>
          <w:iCs/>
          <w:i/>
        </w:rPr>
        <w:t xml:space="preserve">se</w:t>
      </w:r>
      <w:r>
        <w:t xml:space="preserve">;</w:t>
      </w:r>
      <w:r>
        <w:t xml:space="preserve"> </w:t>
      </w:r>
      <w:r>
        <w:rPr>
          <w:iCs/>
          <w:i/>
        </w:rPr>
        <w:t xml:space="preserve">divādibhyaḥ śyan</w:t>
      </w:r>
      <w:r>
        <w:t xml:space="preserve"> </w:t>
      </w:r>
      <w:r>
        <w:t xml:space="preserve">(Pā. 3-1-69 [as read])</w:t>
      </w:r>
      <w:r>
        <w:t xml:space="preserve"> </w:t>
      </w:r>
      <w:r>
        <w:rPr>
          <w:iCs/>
          <w:i/>
        </w:rPr>
        <w:t xml:space="preserve">śyan</w:t>
      </w:r>
      <w:r>
        <w:t xml:space="preserve"> </w:t>
      </w:r>
      <w:r>
        <w:t xml:space="preserve">as</w:t>
      </w:r>
      <w:r>
        <w:t xml:space="preserve"> </w:t>
      </w:r>
      <w:r>
        <w:rPr>
          <w:iCs/>
          <w:i/>
        </w:rPr>
        <w:t xml:space="preserve">vikaraṇa</w:t>
      </w:r>
      <w:r>
        <w:t xml:space="preserve">;</w:t>
      </w:r>
      <w:r>
        <w:t xml:space="preserve"> </w:t>
      </w:r>
      <w:r>
        <w:rPr>
          <w:iCs/>
          <w:i/>
        </w:rPr>
        <w:t xml:space="preserve">hi ca</w:t>
      </w:r>
      <w:r>
        <w:t xml:space="preserve"> </w:t>
      </w:r>
      <w:r>
        <w:t xml:space="preserve">(Pā. 8-1-34 [as read]) prohibits the</w:t>
      </w:r>
      <w:r>
        <w:t xml:space="preserve"> </w:t>
      </w:r>
      <w:r>
        <w:rPr>
          <w:iCs/>
          <w:i/>
        </w:rPr>
        <w:t xml:space="preserve">nighāta</w:t>
      </w:r>
      <w:r>
        <w:t xml:space="preserve">;</w:t>
      </w:r>
      <w:r>
        <w:t xml:space="preserve"> </w:t>
      </w:r>
      <w:r>
        <w:rPr>
          <w:iCs/>
          <w:i/>
        </w:rPr>
        <w:t xml:space="preserve">tāsyanudāttenṅit</w:t>
      </w:r>
      <w:r>
        <w:t xml:space="preserve"> </w:t>
      </w:r>
      <w:r>
        <w:t xml:space="preserve">[as read] (Pā. 6-1-186 [as read]) since the</w:t>
      </w:r>
      <w:r>
        <w:t xml:space="preserve"> </w:t>
      </w:r>
      <w:r>
        <w:rPr>
          <w:iCs/>
          <w:i/>
        </w:rPr>
        <w:t xml:space="preserve">lasārvadhātuka</w:t>
      </w:r>
      <w:r>
        <w:t xml:space="preserve"> </w:t>
      </w:r>
      <w:r>
        <w:t xml:space="preserve">is</w:t>
      </w:r>
      <w:r>
        <w:t xml:space="preserve"> </w:t>
      </w:r>
      <w:r>
        <w:rPr>
          <w:iCs/>
          <w:i/>
        </w:rPr>
        <w:t xml:space="preserve">anudātta</w:t>
      </w:r>
      <w:r>
        <w:t xml:space="preserve"> </w:t>
      </w:r>
      <w:r>
        <w:t xml:space="preserve">the</w:t>
      </w:r>
      <w:r>
        <w:t xml:space="preserve"> </w:t>
      </w:r>
      <w:r>
        <w:rPr>
          <w:iCs/>
          <w:i/>
        </w:rPr>
        <w:t xml:space="preserve">vikaraṇa</w:t>
      </w:r>
      <w:r>
        <w:t xml:space="preserve"> </w:t>
      </w:r>
      <w:r>
        <w:t xml:space="preserve">[</w:t>
      </w:r>
      <w:r>
        <w:rPr>
          <w:iCs/>
          <w:i/>
        </w:rPr>
        <w:t xml:space="preserve">śyan</w:t>
      </w:r>
      <w:r>
        <w:t xml:space="preserve">] being</w:t>
      </w:r>
      <w:r>
        <w:t xml:space="preserve"> </w:t>
      </w:r>
      <w:r>
        <w:rPr>
          <w:iCs/>
          <w:i/>
        </w:rPr>
        <w:t xml:space="preserve">nit</w:t>
      </w:r>
      <w:r>
        <w:t xml:space="preserve">, the ādyudātta accent occurs.</w:t>
      </w:r>
      <w:r>
        <w:t xml:space="preserve"> </w:t>
      </w:r>
      <w:r>
        <w:rPr>
          <w:iCs/>
          <w:i/>
        </w:rPr>
        <w:t xml:space="preserve">apratīta</w:t>
      </w:r>
      <w:r>
        <w:t xml:space="preserve"> </w:t>
      </w:r>
      <w:r>
        <w:t xml:space="preserve">— root</w:t>
      </w:r>
      <w:r>
        <w:t xml:space="preserve"> </w:t>
      </w:r>
      <w:r>
        <w:rPr>
          <w:iCs/>
          <w:i/>
        </w:rPr>
        <w:t xml:space="preserve">iṅ smaraṇe</w:t>
      </w:r>
      <w:r>
        <w:t xml:space="preserve"> </w:t>
      </w:r>
      <w:r>
        <w:t xml:space="preserve">[as read];</w:t>
      </w:r>
      <w:r>
        <w:t xml:space="preserve"> </w:t>
      </w:r>
      <w:r>
        <w:rPr>
          <w:iCs/>
          <w:i/>
        </w:rPr>
        <w:t xml:space="preserve">kta</w:t>
      </w:r>
      <w:r>
        <w:t xml:space="preserve"> </w:t>
      </w:r>
      <w:r>
        <w:t xml:space="preserve">suffix; in the vocative the</w:t>
      </w:r>
      <w:r>
        <w:t xml:space="preserve"> </w:t>
      </w:r>
      <w:r>
        <w:rPr>
          <w:iCs/>
          <w:i/>
        </w:rPr>
        <w:t xml:space="preserve">āmantrita-nighāta</w:t>
      </w:r>
      <w:r>
        <w:t xml:space="preserve"> </w:t>
      </w:r>
      <w:r>
        <w:t xml:space="preserve">accent. ‖ 6 ‖</w:t>
      </w:r>
    </w:p>
    <w:bookmarkStart w:id="724" w:name="ṛk-7-10"/>
    <w:p>
      <w:pPr>
        <w:pStyle w:val="Heading4"/>
      </w:pPr>
      <w:r>
        <w:t xml:space="preserve">Ṛk 7</w:t>
      </w:r>
    </w:p>
    <w:p>
      <w:pPr>
        <w:pStyle w:val="FirstParagraph"/>
      </w:pPr>
      <w:r>
        <w:rPr>
          <w:bCs/>
          <w:b/>
        </w:rPr>
        <w:t xml:space="preserve">॥ संहितापाठः ॥</w:t>
      </w:r>
    </w:p>
    <w:p>
      <w:pPr>
        <w:pStyle w:val="BlockText"/>
      </w:pPr>
      <w:r>
        <w:t xml:space="preserve">वनोति हि सुन्वन्क्षयं परीणसः सुन्वानो हि ष्मा यजत्यव द्विषो देवानामव द्विषः ।</w:t>
      </w:r>
      <w:r>
        <w:t xml:space="preserve"> </w:t>
      </w:r>
      <w:r>
        <w:t xml:space="preserve">सुन्वान इत्सिषासति सहस्रा वाज्यवृतः ।</w:t>
      </w:r>
      <w:r>
        <w:t xml:space="preserve"> </w:t>
      </w:r>
      <w:r>
        <w:t xml:space="preserve">सुन्वानायेन्द्रो ददात्याभुवं रयिं ददात्याभुवम् ॥ ७ ॥</w:t>
      </w:r>
    </w:p>
    <w:p>
      <w:pPr>
        <w:pStyle w:val="BlockText"/>
      </w:pPr>
      <w:r>
        <w:rPr>
          <w:iCs/>
          <w:i/>
        </w:rPr>
        <w:t xml:space="preserve">vanoti hi sunvankṣayaṃ parīṇasaḥ sunvāno hi ṣmā yajatyava dviṣo devānāmava dviṣaḥ |</w:t>
      </w:r>
      <w:r>
        <w:t xml:space="preserve"> </w:t>
      </w:r>
      <w:r>
        <w:rPr>
          <w:iCs/>
          <w:i/>
        </w:rPr>
        <w:t xml:space="preserve">sunvāna itsiṣāsati sahasrā vājyavṛtaḥ |</w:t>
      </w:r>
      <w:r>
        <w:t xml:space="preserve"> </w:t>
      </w:r>
      <w:r>
        <w:rPr>
          <w:iCs/>
          <w:i/>
        </w:rPr>
        <w:t xml:space="preserve">sunvānāyendro dadātyābhuvaṃ rayiṃ dadātyābhuvam ‖ 7 ‖</w:t>
      </w:r>
    </w:p>
    <w:p>
      <w:pPr>
        <w:pStyle w:val="FirstParagraph"/>
      </w:pPr>
      <w:r>
        <w:rPr>
          <w:bCs/>
          <w:b/>
        </w:rPr>
        <w:t xml:space="preserve">॥ पदपाठः ॥</w:t>
      </w:r>
    </w:p>
    <w:p>
      <w:pPr>
        <w:pStyle w:val="BlockText"/>
      </w:pPr>
      <w:r>
        <w:t xml:space="preserve">वनोति । हि । सुन्वन् । क्षयम् । परीणसः । सुन्वानः । हि । स्म । यजति । अव । द्विषः । देवानाम् । अव । द्विषः ।</w:t>
      </w:r>
      <w:r>
        <w:t xml:space="preserve"> </w:t>
      </w:r>
      <w:r>
        <w:t xml:space="preserve">सुन्वानः । इत् । सिषासति । सहस्रा । वाजी । अवृतः ।</w:t>
      </w:r>
      <w:r>
        <w:t xml:space="preserve"> </w:t>
      </w:r>
      <w:r>
        <w:t xml:space="preserve">सुन्वानाय । इन्द्रः । ददाति । आऽभुवम् । रयिम् । ददाति । आऽभुवम् ॥ ७ ॥</w:t>
      </w:r>
    </w:p>
    <w:p>
      <w:pPr>
        <w:pStyle w:val="BlockText"/>
      </w:pPr>
      <w:r>
        <w:rPr>
          <w:iCs/>
          <w:i/>
        </w:rPr>
        <w:t xml:space="preserve">vanoti | hi | sunvan | kṣayam | parīṇasaḥ | sunvānaḥ | hi | sma | yajati | ava | dviṣaḥ | devānām | ava | dviṣaḥ |</w:t>
      </w:r>
      <w:r>
        <w:t xml:space="preserve"> </w:t>
      </w:r>
      <w:r>
        <w:rPr>
          <w:iCs/>
          <w:i/>
        </w:rPr>
        <w:t xml:space="preserve">sunvānaḥ | it | siṣāsati | sahasrā | vājī | avṛtaḥ |</w:t>
      </w:r>
      <w:r>
        <w:t xml:space="preserve"> </w:t>
      </w:r>
      <w:r>
        <w:rPr>
          <w:iCs/>
          <w:i/>
        </w:rPr>
        <w:t xml:space="preserve">sunvānāya | indraḥ | dadāti | ā ’bhuvam | rayim | dadāti | ā ’bhuvam ‖ 7 ‖</w:t>
      </w:r>
    </w:p>
    <w:p>
      <w:r>
        <w:pict>
          <v:rect style="width:0;height:1.5pt" o:hralign="center" o:hrstd="t" o:hr="t"/>
        </w:pict>
      </w:r>
    </w:p>
    <w:bookmarkEnd w:id="724"/>
    <w:bookmarkEnd w:id="725"/>
    <w:bookmarkStart w:id="726" w:name="printed-p.-563-pdf-584"/>
    <w:p>
      <w:pPr>
        <w:pStyle w:val="Heading3"/>
      </w:pPr>
      <w:r>
        <w:t xml:space="preserve">Printed p. 563 (PDF 584)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23 [as read].)</w:t>
      </w:r>
    </w:p>
    <w:p>
      <w:pPr>
        <w:pStyle w:val="BodyText"/>
      </w:pPr>
      <w:r>
        <w:rPr>
          <w:bCs/>
          <w:b/>
        </w:rPr>
        <w:t xml:space="preserve">॥ सायणभाष्यम् ॥</w:t>
      </w:r>
      <w:r>
        <w:t xml:space="preserve"> </w:t>
      </w:r>
      <w:r>
        <w:rPr>
          <w:iCs/>
          <w:i/>
        </w:rPr>
        <w:t xml:space="preserve">(Ṛk 7; read from the image; doubtful words marked [?].)</w:t>
      </w:r>
    </w:p>
    <w:p>
      <w:pPr>
        <w:pStyle w:val="BlockText"/>
      </w:pPr>
      <w:r>
        <w:t xml:space="preserve">प्रातःसवने ब्राह्मणाच्छंसिनः प्रस्थितयाज्यायाः पुरस्ताद्वनोति हीत्येषा प्रक्षेपणीया । तत्रैव खण्डे सूत्रितं । वनोति हि सुन्वन्क्षयं परीणसो मो षु वो अस्मदभि तानि पौंस्या । आ. ८-१ [?] इति ॥</w:t>
      </w:r>
    </w:p>
    <w:p>
      <w:pPr>
        <w:pStyle w:val="BlockText"/>
      </w:pPr>
      <w:r>
        <w:rPr>
          <w:iCs/>
          <w:i/>
        </w:rPr>
        <w:t xml:space="preserve">prātaḥsavane brāhmaṇācchaṃsinaḥ prasthitayājyāyāḥ purastādvanoti hītyeṣā prakṣepaṇīyā | tatraiva khaṇḍe sūtritaṃ | vanoti hi sunvankṣayaṃ parīṇaso mo ṣu vo asmadabhi tāni pauṃsyā | ā. 8-1 [?] iti ‖</w:t>
      </w:r>
    </w:p>
    <w:p>
      <w:pPr>
        <w:pStyle w:val="BlockText"/>
      </w:pPr>
      <w:r>
        <w:t xml:space="preserve">हे इन्द्र सुन्वन् त्वामुद्दिश्याभिषवं कुर्वन्यजमानः क्षयं सर्वैर्वर्णैस्त्वया गन्तव्यं वा गृहं वनोति हि । त्वत्प्रसादात्संभजते । हि प्रसिद्धार्थः । किंच सुन्वानो हि सोमयागं कुर्वाण एव परीणसः परितो नद्धान् संबद्धान् द्विषो द्वेष्टॄन् अवयजति नाशयति । न केवलं योगद्वेषिणो देवानां द्विषोऽप्यव यजति । किंच सुन्वान इदभिषवोपलक्षितं यागं कुर्वाणो हे इन्द्र त्वत्प्रसादाद्वाजी वाजवानन्नवान् अवृतः पर्यवरणाक्रान्तः सन् सहस्रा सहस्राण्यपरिमितानि गवादिधनानि सिषासति । साधयितुं संभक्तुं वेच्छति । सनेः सनि सनीवंतर्धेति विकल्पनादिभावे जनसनखनेत्यात्वम् ॥ केनेदं लभ्यत इति तत्राह । सुन्वानायेन्द्रमुद्दिश्य सोमयागं कुर्वाणाय यजमानाय वायुमिन्द्र आभुवं समन्ताद्भवनशीलं तथाभुवं पुनर्भवनशीलमतिसमृद्धं रयिं गवादिरूपं धनं ददाति । प्रयच्छति । तस्मात्सुन्वानः सिषासतीत्यर्थः ॥</w:t>
      </w:r>
    </w:p>
    <w:p>
      <w:pPr>
        <w:pStyle w:val="BlockText"/>
      </w:pPr>
      <w:r>
        <w:rPr>
          <w:iCs/>
          <w:i/>
        </w:rPr>
        <w:t xml:space="preserve">he indra sunvan tvāmuddiśyābhiṣavaṃ kurvanyajamānaḥ kṣayaṃ sarvairvarṇaistvayā gantavyaṃ vā gṛhaṃ vanoti hi | tvatprasādātsaṃbhajate | hi prasiddhārthaḥ | kiṃca sunvāno hi somayāgaṃ kurvāṇa eva parīṇasaḥ parito naddhān saṃbaddhān dviṣo dveṣṭṝn avayajati nāśayati | na kevalaṃ yogadveṣiṇo devānāṃ dviṣo ’pyava yajati | kiṃca sunvāna idabhiṣavopalakṣitaṃ yāgaṃ kurvāṇo he indra tvatprasādādvājī vājavānannavān avṛtaḥ paryavaraṇākrāntaḥ san sahasrā sahasrāṇyaparimitāni gavādidhanāni siṣāsati | sādhayituṃ saṃbhaktuṃ vecchati | saneḥ sani sanīvaṃtardheti vikalpanādibhāve janasanakhanetyātvam ‖ kenedaṃ labhyata iti tatrāha | sunvānāyendramuddiśya somayāgaṃ kurvāṇāya yajamānāya vāyumindra ābhuvaṃ samantādbhavanaśīlaṃ tathābhuvaṃ punarbhavanaśīlamatisamṛddhaṃ rayiṃ gavādirūpaṃ dhanaṃ dadāti | prayacchati | tasmātsunvānaḥ siṣāsatītyarthaḥ ‖</w:t>
      </w:r>
    </w:p>
    <w:p>
      <w:pPr>
        <w:pStyle w:val="FirstParagraph"/>
      </w:pPr>
      <w:r>
        <w:rPr>
          <w:iCs/>
          <w:i/>
        </w:rPr>
        <w:t xml:space="preserve">(Sense:</w:t>
      </w:r>
      <w:r>
        <w:rPr>
          <w:iCs/>
          <w:i/>
        </w:rPr>
        <w:t xml:space="preserve"> </w:t>
      </w:r>
      <w:r>
        <w:rPr>
          <w:iCs/>
          <w:i/>
        </w:rPr>
        <w:t xml:space="preserve">“</w:t>
      </w:r>
      <w:r>
        <w:rPr>
          <w:iCs/>
          <w:i/>
        </w:rPr>
        <w:t xml:space="preserve">At the morning pressing, this Ṛk</w:t>
      </w:r>
      <w:r>
        <w:rPr>
          <w:iCs/>
          <w:i/>
        </w:rPr>
        <w:t xml:space="preserve"> </w:t>
      </w:r>
      <w:r>
        <w:rPr>
          <w:iCs/>
          <w:i/>
          <w:iCs/>
          <w:i/>
        </w:rPr>
        <w:t xml:space="preserve">vanoti hi</w:t>
      </w:r>
      <w:r>
        <w:rPr>
          <w:iCs/>
          <w:i/>
        </w:rPr>
        <w:t xml:space="preserve"> </w:t>
      </w:r>
      <w:r>
        <w:rPr>
          <w:iCs/>
          <w:i/>
        </w:rPr>
        <w:t xml:space="preserve">is to be inserted before the</w:t>
      </w:r>
      <w:r>
        <w:rPr>
          <w:iCs/>
          <w:i/>
        </w:rPr>
        <w:t xml:space="preserve"> </w:t>
      </w:r>
      <w:r>
        <w:rPr>
          <w:iCs/>
          <w:i/>
          <w:iCs/>
          <w:i/>
        </w:rPr>
        <w:t xml:space="preserve">prasthita-yājyā</w:t>
      </w:r>
      <w:r>
        <w:rPr>
          <w:iCs/>
          <w:i/>
        </w:rPr>
        <w:t xml:space="preserve"> </w:t>
      </w:r>
      <w:r>
        <w:rPr>
          <w:iCs/>
          <w:i/>
        </w:rPr>
        <w:t xml:space="preserve">of the Brāhmaṇācchaṃsin; it is prescribed in the same section:</w:t>
      </w:r>
      <w:r>
        <w:rPr>
          <w:iCs/>
          <w:i/>
        </w:rPr>
        <w:t xml:space="preserve"> </w:t>
      </w:r>
      <w:r>
        <w:rPr>
          <w:iCs/>
          <w:i/>
        </w:rPr>
        <w:t xml:space="preserve">‘</w:t>
      </w:r>
      <w:r>
        <w:rPr>
          <w:iCs/>
          <w:i/>
          <w:iCs/>
          <w:i/>
        </w:rPr>
        <w:t xml:space="preserve">vanoti hi sunvan kṣayaṃ parīṇaso mo ṣu vo asmad abhi tāni pauṃsyā</w:t>
      </w:r>
      <w:r>
        <w:rPr>
          <w:iCs/>
          <w:i/>
        </w:rPr>
        <w:t xml:space="preserve">’</w:t>
      </w:r>
      <w:r>
        <w:rPr>
          <w:iCs/>
          <w:i/>
        </w:rPr>
        <w:t xml:space="preserve"> </w:t>
      </w:r>
      <w:r>
        <w:rPr>
          <w:iCs/>
          <w:i/>
        </w:rPr>
        <w:t xml:space="preserve">(Āś. [refs] [?]). O Indra, the sacrificer who presses for you gets (</w:t>
      </w:r>
      <w:r>
        <w:rPr>
          <w:iCs/>
          <w:i/>
          <w:iCs/>
          <w:i/>
        </w:rPr>
        <w:t xml:space="preserve">vanoti</w:t>
      </w:r>
      <w:r>
        <w:rPr>
          <w:iCs/>
          <w:i/>
        </w:rPr>
        <w:t xml:space="preserve">, wins) a dwelling [</w:t>
      </w:r>
      <w:r>
        <w:rPr>
          <w:iCs/>
          <w:i/>
          <w:iCs/>
          <w:i/>
        </w:rPr>
        <w:t xml:space="preserve">kṣaya</w:t>
      </w:r>
      <w:r>
        <w:rPr>
          <w:iCs/>
          <w:i/>
        </w:rPr>
        <w:t xml:space="preserve">] — a house which you may come to, [as accessible] for all classes; by your favour he obtains it.</w:t>
      </w:r>
      <w:r>
        <w:rPr>
          <w:iCs/>
          <w:i/>
        </w:rPr>
        <w:t xml:space="preserve"> </w:t>
      </w:r>
      <w:r>
        <w:rPr>
          <w:iCs/>
          <w:i/>
          <w:iCs/>
          <w:i/>
        </w:rPr>
        <w:t xml:space="preserve">Hi</w:t>
      </w:r>
      <w:r>
        <w:rPr>
          <w:iCs/>
          <w:i/>
        </w:rPr>
        <w:t xml:space="preserve"> </w:t>
      </w:r>
      <w:r>
        <w:rPr>
          <w:iCs/>
          <w:i/>
        </w:rPr>
        <w:t xml:space="preserve">is of a well-known sense. Further, the sacrificer who performs a Soma-sacrifice destroys (</w:t>
      </w:r>
      <w:r>
        <w:rPr>
          <w:iCs/>
          <w:i/>
          <w:iCs/>
          <w:i/>
        </w:rPr>
        <w:t xml:space="preserve">ava yajati</w:t>
      </w:r>
      <w:r>
        <w:rPr>
          <w:iCs/>
          <w:i/>
        </w:rPr>
        <w:t xml:space="preserve">) the enemies bound around him on all sides (</w:t>
      </w:r>
      <w:r>
        <w:rPr>
          <w:iCs/>
          <w:i/>
          <w:iCs/>
          <w:i/>
        </w:rPr>
        <w:t xml:space="preserve">parīṇasaḥ</w:t>
      </w:r>
      <w:r>
        <w:rPr>
          <w:iCs/>
          <w:i/>
        </w:rPr>
        <w:t xml:space="preserve">), the haters; and not only the enemies of the sacrifice but also the enemies of the gods. And further, the one who performs the sacrifice marked by pressing, O Indra, by your grace</w:t>
      </w:r>
      <w:r>
        <w:rPr>
          <w:iCs/>
          <w:i/>
        </w:rPr>
        <w:t xml:space="preserve"> </w:t>
      </w:r>
      <w:r>
        <w:rPr>
          <w:iCs/>
          <w:i/>
          <w:iCs/>
          <w:i/>
        </w:rPr>
        <w:t xml:space="preserve">vājī</w:t>
      </w:r>
      <w:r>
        <w:rPr>
          <w:iCs/>
          <w:i/>
        </w:rPr>
        <w:t xml:space="preserve"> </w:t>
      </w:r>
      <w:r>
        <w:rPr>
          <w:iCs/>
          <w:i/>
        </w:rPr>
        <w:t xml:space="preserve">— possessed of food — unconquered, surrounded by none [</w:t>
      </w:r>
      <w:r>
        <w:rPr>
          <w:iCs/>
          <w:i/>
          <w:iCs/>
          <w:i/>
        </w:rPr>
        <w:t xml:space="preserve">avṛtaḥ</w:t>
      </w:r>
      <w:r>
        <w:rPr>
          <w:iCs/>
          <w:i/>
        </w:rPr>
        <w:t xml:space="preserve">], desires (</w:t>
      </w:r>
      <w:r>
        <w:rPr>
          <w:iCs/>
          <w:i/>
          <w:iCs/>
          <w:i/>
        </w:rPr>
        <w:t xml:space="preserve">siṣāsati</w:t>
      </w:r>
      <w:r>
        <w:rPr>
          <w:iCs/>
          <w:i/>
        </w:rPr>
        <w:t xml:space="preserve">) to gain (</w:t>
      </w:r>
      <w:r>
        <w:rPr>
          <w:iCs/>
          <w:i/>
          <w:iCs/>
          <w:i/>
        </w:rPr>
        <w:t xml:space="preserve">san</w:t>
      </w:r>
      <w:r>
        <w:rPr>
          <w:iCs/>
          <w:i/>
        </w:rPr>
        <w:t xml:space="preserve">) thousands — innumerable — of riches such as cows. By what means is this obtained? — Indra gives to the sacrificer who performs the Soma-sacrifice with Indra in view</w:t>
      </w:r>
      <w:r>
        <w:rPr>
          <w:iCs/>
          <w:i/>
        </w:rPr>
        <w:t xml:space="preserve"> </w:t>
      </w:r>
      <w:r>
        <w:rPr>
          <w:iCs/>
          <w:i/>
          <w:iCs/>
          <w:i/>
        </w:rPr>
        <w:t xml:space="preserve">ābhuvam</w:t>
      </w:r>
      <w:r>
        <w:rPr>
          <w:iCs/>
          <w:i/>
        </w:rPr>
        <w:t xml:space="preserve"> </w:t>
      </w:r>
      <w:r>
        <w:rPr>
          <w:iCs/>
          <w:i/>
        </w:rPr>
        <w:t xml:space="preserve">— plentiful, all-pervading, ever-growing, very abundant — wealth in the form of cows and so on.</w:t>
      </w:r>
      <w:r>
        <w:rPr>
          <w:iCs/>
          <w:i/>
        </w:rPr>
        <w:t xml:space="preserve">”</w:t>
      </w:r>
      <w:r>
        <w:rPr>
          <w:iCs/>
          <w:i/>
        </w:rPr>
        <w:t xml:space="preserve"> </w:t>
      </w:r>
      <w:r>
        <w:rPr>
          <w:iCs/>
          <w:i/>
        </w:rPr>
        <w:t xml:space="preserve">Some grammatical remarks on</w:t>
      </w:r>
      <w:r>
        <w:rPr>
          <w:iCs/>
          <w:i/>
        </w:rPr>
        <w:t xml:space="preserve"> </w:t>
      </w:r>
      <w:r>
        <w:t xml:space="preserve">siṣāsati* are not transcribed.)*</w:t>
      </w:r>
    </w:p>
    <w:p>
      <w:pPr>
        <w:pStyle w:val="BodyText"/>
      </w:pPr>
      <w:r>
        <w:rPr>
          <w:bCs/>
          <w:b/>
        </w:rPr>
        <w:t xml:space="preserve">॥ प्रतिपदार्थः ॥ — Pratipadārtha.</w:t>
      </w:r>
      <w:r>
        <w:t xml:space="preserve"> </w:t>
      </w:r>
      <w:r>
        <w:rPr>
          <w:iCs/>
          <w:i/>
        </w:rPr>
        <w:t xml:space="preserve">(he indra — O Indra)</w:t>
      </w:r>
      <w:r>
        <w:t xml:space="preserve">;</w:t>
      </w:r>
      <w:r>
        <w:t xml:space="preserve"> </w:t>
      </w:r>
      <w:r>
        <w:rPr>
          <w:iCs/>
          <w:i/>
        </w:rPr>
        <w:t xml:space="preserve">sunvan</w:t>
      </w:r>
      <w:r>
        <w:t xml:space="preserve"> </w:t>
      </w:r>
      <w:r>
        <w:t xml:space="preserve">— the sacrificer who prepares Soma-juice (for you);</w:t>
      </w:r>
      <w:r>
        <w:t xml:space="preserve"> </w:t>
      </w:r>
      <w:r>
        <w:rPr>
          <w:iCs/>
          <w:i/>
        </w:rPr>
        <w:t xml:space="preserve">kṣayam</w:t>
      </w:r>
      <w:r>
        <w:t xml:space="preserve"> </w:t>
      </w:r>
      <w:r>
        <w:t xml:space="preserve">— a dwelling (a house);</w:t>
      </w:r>
      <w:r>
        <w:t xml:space="preserve"> </w:t>
      </w:r>
      <w:r>
        <w:rPr>
          <w:iCs/>
          <w:i/>
        </w:rPr>
        <w:t xml:space="preserve">vanoti hi</w:t>
      </w:r>
      <w:r>
        <w:t xml:space="preserve"> </w:t>
      </w:r>
      <w:r>
        <w:t xml:space="preserve">— gets (by your grace);</w:t>
      </w:r>
      <w:r>
        <w:t xml:space="preserve"> </w:t>
      </w:r>
      <w:r>
        <w:rPr>
          <w:iCs/>
          <w:i/>
        </w:rPr>
        <w:t xml:space="preserve">sunvānaḥ hi</w:t>
      </w:r>
      <w:r>
        <w:t xml:space="preserve"> </w:t>
      </w:r>
      <w:r>
        <w:t xml:space="preserve">— the one who prepares Soma-juice;</w:t>
      </w:r>
      <w:r>
        <w:t xml:space="preserve"> </w:t>
      </w:r>
      <w:r>
        <w:rPr>
          <w:iCs/>
          <w:i/>
        </w:rPr>
        <w:t xml:space="preserve">parīṇasaḥ</w:t>
      </w:r>
      <w:r>
        <w:t xml:space="preserve"> </w:t>
      </w:r>
      <w:r>
        <w:t xml:space="preserve">— who are all around;</w:t>
      </w:r>
      <w:r>
        <w:t xml:space="preserve"> </w:t>
      </w:r>
      <w:r>
        <w:rPr>
          <w:iCs/>
          <w:i/>
        </w:rPr>
        <w:t xml:space="preserve">dviṣaḥ</w:t>
      </w:r>
      <w:r>
        <w:t xml:space="preserve"> </w:t>
      </w:r>
      <w:r>
        <w:t xml:space="preserve">— enemies;</w:t>
      </w:r>
      <w:r>
        <w:t xml:space="preserve"> </w:t>
      </w:r>
      <w:r>
        <w:rPr>
          <w:iCs/>
          <w:i/>
        </w:rPr>
        <w:t xml:space="preserve">ava yajati sma</w:t>
      </w:r>
      <w:r>
        <w:t xml:space="preserve"> </w:t>
      </w:r>
      <w:r>
        <w:t xml:space="preserve">— destroys (and not only these);</w:t>
      </w:r>
      <w:r>
        <w:t xml:space="preserve"> </w:t>
      </w:r>
      <w:r>
        <w:rPr>
          <w:iCs/>
          <w:i/>
        </w:rPr>
        <w:t xml:space="preserve">devānām</w:t>
      </w:r>
      <w:r>
        <w:t xml:space="preserve"> </w:t>
      </w:r>
      <w:r>
        <w:t xml:space="preserve">— the gods’;</w:t>
      </w:r>
      <w:r>
        <w:t xml:space="preserve"> </w:t>
      </w:r>
      <w:r>
        <w:rPr>
          <w:iCs/>
          <w:i/>
        </w:rPr>
        <w:t xml:space="preserve">dviṣaḥ</w:t>
      </w:r>
      <w:r>
        <w:t xml:space="preserve"> </w:t>
      </w:r>
      <w:r>
        <w:t xml:space="preserve">— enemies;</w:t>
      </w:r>
      <w:r>
        <w:t xml:space="preserve"> </w:t>
      </w:r>
      <w:r>
        <w:rPr>
          <w:iCs/>
          <w:i/>
        </w:rPr>
        <w:t xml:space="preserve">ava (yajati)</w:t>
      </w:r>
      <w:r>
        <w:t xml:space="preserve"> </w:t>
      </w:r>
      <w:r>
        <w:t xml:space="preserve">— destroys;</w:t>
      </w:r>
      <w:r>
        <w:t xml:space="preserve"> </w:t>
      </w:r>
      <w:r>
        <w:rPr>
          <w:iCs/>
          <w:i/>
        </w:rPr>
        <w:t xml:space="preserve">sunvānāya</w:t>
      </w:r>
      <w:r>
        <w:t xml:space="preserve"> </w:t>
      </w:r>
      <w:r>
        <w:t xml:space="preserve">— to the one who performs the sacrifice (in view of Indra);</w:t>
      </w:r>
      <w:r>
        <w:t xml:space="preserve"> </w:t>
      </w:r>
      <w:r>
        <w:rPr>
          <w:iCs/>
          <w:i/>
        </w:rPr>
        <w:t xml:space="preserve">indraḥ</w:t>
      </w:r>
      <w:r>
        <w:t xml:space="preserve"> </w:t>
      </w:r>
      <w:r>
        <w:t xml:space="preserve">— Indra;</w:t>
      </w:r>
      <w:r>
        <w:t xml:space="preserve"> </w:t>
      </w:r>
      <w:r>
        <w:rPr>
          <w:iCs/>
          <w:i/>
        </w:rPr>
        <w:t xml:space="preserve">ābhuvam</w:t>
      </w:r>
      <w:r>
        <w:t xml:space="preserve"> </w:t>
      </w:r>
      <w:r>
        <w:t xml:space="preserve">— abundant;</w:t>
      </w:r>
      <w:r>
        <w:t xml:space="preserve"> </w:t>
      </w:r>
      <w:r>
        <w:rPr>
          <w:iCs/>
          <w:i/>
        </w:rPr>
        <w:t xml:space="preserve">rayim</w:t>
      </w:r>
      <w:r>
        <w:t xml:space="preserve"> </w:t>
      </w:r>
      <w:r>
        <w:t xml:space="preserve">— wealth in cows and the like;</w:t>
      </w:r>
      <w:r>
        <w:t xml:space="preserve"> </w:t>
      </w:r>
      <w:r>
        <w:rPr>
          <w:iCs/>
          <w:i/>
        </w:rPr>
        <w:t xml:space="preserve">dadāti</w:t>
      </w:r>
      <w:r>
        <w:t xml:space="preserve"> </w:t>
      </w:r>
      <w:r>
        <w:t xml:space="preserve">— gives;</w:t>
      </w:r>
      <w:r>
        <w:t xml:space="preserve"> </w:t>
      </w:r>
      <w:r>
        <w:rPr>
          <w:iCs/>
          <w:i/>
        </w:rPr>
        <w:t xml:space="preserve">ābhuvam</w:t>
      </w:r>
      <w:r>
        <w:t xml:space="preserve"> </w:t>
      </w:r>
      <w:r>
        <w:t xml:space="preserve">— plentiful (wealth);</w:t>
      </w:r>
      <w:r>
        <w:t xml:space="preserve"> </w:t>
      </w:r>
      <w:r>
        <w:rPr>
          <w:iCs/>
          <w:i/>
        </w:rPr>
        <w:t xml:space="preserve">dadāti</w:t>
      </w:r>
      <w:r>
        <w:t xml:space="preserve"> </w:t>
      </w:r>
      <w:r>
        <w:t xml:space="preserve">— favours (with);</w:t>
      </w:r>
      <w:r>
        <w:t xml:space="preserve"> </w:t>
      </w:r>
      <w:r>
        <w:rPr>
          <w:iCs/>
          <w:i/>
        </w:rPr>
        <w:t xml:space="preserve">(tasmāt)</w:t>
      </w:r>
      <w:r>
        <w:t xml:space="preserve"> </w:t>
      </w:r>
      <w:r>
        <w:t xml:space="preserve">— therefore;</w:t>
      </w:r>
      <w:r>
        <w:t xml:space="preserve"> </w:t>
      </w:r>
      <w:r>
        <w:rPr>
          <w:iCs/>
          <w:i/>
        </w:rPr>
        <w:t xml:space="preserve">sunvānaḥ it</w:t>
      </w:r>
      <w:r>
        <w:t xml:space="preserve"> </w:t>
      </w:r>
      <w:r>
        <w:t xml:space="preserve">— the very one who performs the Soma-sacrifice;</w:t>
      </w:r>
      <w:r>
        <w:t xml:space="preserve"> </w:t>
      </w:r>
      <w:r>
        <w:rPr>
          <w:iCs/>
          <w:i/>
        </w:rPr>
        <w:t xml:space="preserve">vājī</w:t>
      </w:r>
      <w:r>
        <w:t xml:space="preserve"> </w:t>
      </w:r>
      <w:r>
        <w:t xml:space="preserve">— (by your favour) possessed of food;</w:t>
      </w:r>
      <w:r>
        <w:t xml:space="preserve"> </w:t>
      </w:r>
      <w:r>
        <w:rPr>
          <w:iCs/>
          <w:i/>
        </w:rPr>
        <w:t xml:space="preserve">avṛtaḥ</w:t>
      </w:r>
      <w:r>
        <w:t xml:space="preserve"> </w:t>
      </w:r>
      <w:r>
        <w:t xml:space="preserve">— (by others) unconquered;</w:t>
      </w:r>
      <w:r>
        <w:t xml:space="preserve"> </w:t>
      </w:r>
      <w:r>
        <w:rPr>
          <w:iCs/>
          <w:i/>
        </w:rPr>
        <w:t xml:space="preserve">sahasrā</w:t>
      </w:r>
      <w:r>
        <w:t xml:space="preserve"> </w:t>
      </w:r>
      <w:r>
        <w:t xml:space="preserve">— unlimited (wealth in cows and the like);</w:t>
      </w:r>
      <w:r>
        <w:t xml:space="preserve"> </w:t>
      </w:r>
      <w:r>
        <w:rPr>
          <w:iCs/>
          <w:i/>
        </w:rPr>
        <w:t xml:space="preserve">siṣāsati</w:t>
      </w:r>
      <w:r>
        <w:t xml:space="preserve"> </w:t>
      </w:r>
      <w:r>
        <w:t xml:space="preserve">— wishes to get.</w:t>
      </w:r>
    </w:p>
    <w:p>
      <w:pPr>
        <w:pStyle w:val="BodyText"/>
      </w:pPr>
      <w:r>
        <w:rPr>
          <w:bCs/>
          <w:b/>
        </w:rPr>
        <w:t xml:space="preserve">॥ भावार्थः ॥ — Bhāvārtha.</w:t>
      </w:r>
      <w:r>
        <w:t xml:space="preserve"> </w:t>
      </w:r>
      <w:r>
        <w:t xml:space="preserve">O Indra, one who prepares Soma-juice (for you) gets a dwelling by your favour; one who performs the Soma-sacrifice destroys the enemies around him, and the enemies of the gods also. To the one who performs the Soma-sacrifice Indra gives immense wealth in cows and the like. Therefore, O Indra, the performer of the Soma-sacrifice, by your favour possessed of food and (by others) unconquered, wishes to get unlimited wealth.</w:t>
      </w:r>
    </w:p>
    <w:bookmarkEnd w:id="726"/>
    <w:bookmarkStart w:id="727" w:name="printed-p.-564-pdf-585"/>
    <w:p>
      <w:pPr>
        <w:pStyle w:val="Heading3"/>
      </w:pPr>
      <w:r>
        <w:t xml:space="preserve">Printed p. 564 (PDF 585)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19 Sū. 133</w:t>
      </w:r>
      <w:r>
        <w:rPr>
          <w:iCs/>
          <w:i/>
        </w:rPr>
        <w:t xml:space="preserve">”</w:t>
      </w:r>
      <w:r>
        <w:rPr>
          <w:iCs/>
          <w:i/>
        </w:rPr>
        <w:t xml:space="preserve"> </w:t>
      </w:r>
      <w:r>
        <w:rPr>
          <w:iCs/>
          <w:i/>
        </w:rPr>
        <w:t xml:space="preserve">[as read].)</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Offering libations (the worshipper) obtains a (safe) asylum: offering libations, he destroys his prostrate foes: (he destroys) the enemies of the gods: abounding with food, and unsubdued (by adversaries), he hopes to attain, when offering libations, infinite (riches), for Indra grants to him who offers libations whatever there is (that he desires); he grants (him) accumulated wealth.</w:t>
      </w:r>
      <w:r>
        <w:rPr>
          <w:iCs/>
          <w:i/>
        </w:rPr>
        <w:t xml:space="preserve">”</w:t>
      </w:r>
      <w:r>
        <w:t xml:space="preserve"> </w:t>
      </w:r>
      <w:r>
        <w:t xml:space="preserve">[Print:</w:t>
      </w:r>
      <w:r>
        <w:t xml:space="preserve"> </w:t>
      </w:r>
      <w:r>
        <w:t xml:space="preserve">“</w:t>
      </w:r>
      <w:r>
        <w:t xml:space="preserve">worshippcr</w:t>
      </w:r>
      <w:r>
        <w:t xml:space="preserve">”</w:t>
      </w:r>
      <w:r>
        <w:t xml:space="preserve"> </w:t>
      </w:r>
      <w:r>
        <w:t xml:space="preserve">(sic);</w:t>
      </w:r>
      <w:r>
        <w:t xml:space="preserve"> </w:t>
      </w:r>
      <w:r>
        <w:t xml:space="preserve">“</w:t>
      </w:r>
      <w:r>
        <w:t xml:space="preserve">prostrate</w:t>
      </w:r>
      <w:r>
        <w:t xml:space="preserve">”</w:t>
      </w:r>
      <w:r>
        <w:t xml:space="preserve">.]</w:t>
      </w:r>
    </w:p>
    <w:p>
      <w:pPr>
        <w:pStyle w:val="BodyText"/>
      </w:pPr>
      <w:r>
        <w:rPr>
          <w:bCs/>
          <w:b/>
        </w:rPr>
        <w:t xml:space="preserve">॥ विशेषविषयगळु ॥ — Special Topics (Ṛk 7).</w:t>
      </w:r>
    </w:p>
    <w:p>
      <w:pPr>
        <w:pStyle w:val="BodyText"/>
      </w:pPr>
      <w:r>
        <w:t xml:space="preserve">At the morning pressing, for the Brāhmaṇācchaṃsin priest to recite before the</w:t>
      </w:r>
      <w:r>
        <w:t xml:space="preserve"> </w:t>
      </w:r>
      <w:r>
        <w:rPr>
          <w:iCs/>
          <w:i/>
        </w:rPr>
        <w:t xml:space="preserve">prasthita-yājyā</w:t>
      </w:r>
      <w:r>
        <w:t xml:space="preserve"> </w:t>
      </w:r>
      <w:r>
        <w:t xml:space="preserve">mantra, this Ṛk</w:t>
      </w:r>
      <w:r>
        <w:t xml:space="preserve"> </w:t>
      </w:r>
      <w:r>
        <w:rPr>
          <w:iCs/>
          <w:i/>
        </w:rPr>
        <w:t xml:space="preserve">vanoti hi</w:t>
      </w:r>
      <w:r>
        <w:t xml:space="preserve"> </w:t>
      </w:r>
      <w:r>
        <w:t xml:space="preserve">is to be recited as an insertion — so it is explained by the Śrauta-sūtra of Āśvalāyana, in the section called</w:t>
      </w:r>
      <w:r>
        <w:t xml:space="preserve"> </w:t>
      </w:r>
      <w:r>
        <w:rPr>
          <w:iCs/>
          <w:i/>
        </w:rPr>
        <w:t xml:space="preserve">ṣaṣṭhasya</w:t>
      </w:r>
      <w:r>
        <w:t xml:space="preserve">, by the sūtra</w:t>
      </w:r>
      <w:r>
        <w:t xml:space="preserve"> </w:t>
      </w:r>
      <w:r>
        <w:t xml:space="preserve">“</w:t>
      </w:r>
      <w:r>
        <w:rPr>
          <w:iCs/>
          <w:i/>
        </w:rPr>
        <w:t xml:space="preserve">vanoti hi sunvan kṣayaṃ parīṇaso mo ṣu vo asmadabhi tāni pauṃsyā</w:t>
      </w:r>
      <w:r>
        <w:t xml:space="preserve">”</w:t>
      </w:r>
      <w:r>
        <w:t xml:space="preserve"> </w:t>
      </w:r>
      <w:r>
        <w:t xml:space="preserve">(Āś. [refs] [?]).</w:t>
      </w:r>
    </w:p>
    <w:p>
      <w:pPr>
        <w:pStyle w:val="BodyText"/>
      </w:pPr>
      <w:r>
        <w:t xml:space="preserve">The meaning of this Ṛk is clear. For the one who offers Soma-juice for Indra, the Ṛṣi in this Ṛk has stated, by way of conclusion, the description of the wealth of cows, and the conquest of enemies, that Indra gives.</w:t>
      </w:r>
    </w:p>
    <w:p>
      <w:pPr>
        <w:pStyle w:val="BodyText"/>
      </w:pPr>
      <w:r>
        <w:rPr>
          <w:iCs/>
          <w:i/>
          <w:bCs/>
          <w:b/>
        </w:rPr>
        <w:t xml:space="preserve">vanoti hi sunvan kṣayam</w:t>
      </w:r>
      <w:r>
        <w:t xml:space="preserve"> </w:t>
      </w:r>
      <w:r>
        <w:t xml:space="preserve">—</w:t>
      </w:r>
      <w:r>
        <w:t xml:space="preserve"> </w:t>
      </w:r>
      <w:r>
        <w:rPr>
          <w:iCs/>
          <w:i/>
        </w:rPr>
        <w:t xml:space="preserve">kṣaya</w:t>
      </w:r>
      <w:r>
        <w:t xml:space="preserve"> </w:t>
      </w:r>
      <w:r>
        <w:t xml:space="preserve">means</w:t>
      </w:r>
      <w:r>
        <w:t xml:space="preserve"> </w:t>
      </w:r>
      <w:r>
        <w:rPr>
          <w:iCs/>
          <w:i/>
        </w:rPr>
        <w:t xml:space="preserve">sarvair varṇaiḥ tvayā gantavyaṃ vā gṛham</w:t>
      </w:r>
      <w:r>
        <w:t xml:space="preserve"> </w:t>
      </w:r>
      <w:r>
        <w:t xml:space="preserve">—</w:t>
      </w:r>
      <w:r>
        <w:t xml:space="preserve"> </w:t>
      </w:r>
      <w:r>
        <w:t xml:space="preserve">“</w:t>
      </w:r>
      <w:r>
        <w:t xml:space="preserve">a house in which all stay for sleep [?], or the house one wishes to go to (to obtain rest)</w:t>
      </w:r>
      <w:r>
        <w:t xml:space="preserve">”</w:t>
      </w:r>
      <w:r>
        <w:t xml:space="preserve">. The word, derived from the root</w:t>
      </w:r>
      <w:r>
        <w:t xml:space="preserve"> </w:t>
      </w:r>
      <w:r>
        <w:rPr>
          <w:iCs/>
          <w:i/>
        </w:rPr>
        <w:t xml:space="preserve">kṣi nivāsagatyoḥ</w:t>
      </w:r>
      <w:r>
        <w:t xml:space="preserve">, indicates a dwelling-place. The sacrificer (or man) who prepares Soma in view of Indra and offers that Soma-juice to Indra gets a house fit to dwell in — this is the idea.</w:t>
      </w:r>
    </w:p>
    <w:p>
      <w:pPr>
        <w:pStyle w:val="BodyText"/>
      </w:pPr>
      <w:r>
        <w:rPr>
          <w:iCs/>
          <w:i/>
          <w:bCs/>
          <w:b/>
        </w:rPr>
        <w:t xml:space="preserve">parīṇasaḥ sunvāno hi ṣmā yajati ava dviṣo devānām ava dviṣaḥ</w:t>
      </w:r>
      <w:r>
        <w:t xml:space="preserve"> </w:t>
      </w:r>
      <w:r>
        <w:t xml:space="preserve">—</w:t>
      </w:r>
      <w:r>
        <w:t xml:space="preserve"> </w:t>
      </w:r>
      <w:r>
        <w:rPr>
          <w:iCs/>
          <w:i/>
        </w:rPr>
        <w:t xml:space="preserve">kiṃca sunvāno somayāgaṃ kurvāṇa eva parīṇasaḥ parito naddhān saṃbaddhān dviṣo dveṣṭṝn avayajati nāśayati | na kevalaṃ yāgadveṣiṇo devānāṃ dviṣo ’py avayajati</w:t>
      </w:r>
      <w:r>
        <w:t xml:space="preserve">. Besides, the man who performs the Soma-sacrifice for the pleasure of Indra becomes capable of destroying the enemies around him and the enemies of the gods also.</w:t>
      </w:r>
    </w:p>
    <w:p>
      <w:pPr>
        <w:pStyle w:val="BodyText"/>
      </w:pPr>
      <w:r>
        <w:rPr>
          <w:iCs/>
          <w:i/>
          <w:bCs/>
          <w:b/>
        </w:rPr>
        <w:t xml:space="preserve">sunvāna it siṣāsati sahasrā vājy avṛtaḥ</w:t>
      </w:r>
      <w:r>
        <w:t xml:space="preserve"> </w:t>
      </w:r>
      <w:r>
        <w:t xml:space="preserve">— and the man who performs the Soma-sacrifice, by Indra’s favour becomes possessed of food and free from the obstruction of enemies.</w:t>
      </w:r>
      <w:r>
        <w:t xml:space="preserve"> </w:t>
      </w:r>
      <w:r>
        <w:rPr>
          <w:iCs/>
          <w:i/>
        </w:rPr>
        <w:t xml:space="preserve">Vāja</w:t>
      </w:r>
      <w:r>
        <w:t xml:space="preserve"> </w:t>
      </w:r>
      <w:r>
        <w:t xml:space="preserve">means food or provisions (Ni. 2-[?], as read</w:t>
      </w:r>
      <w:r>
        <w:t xml:space="preserve"> </w:t>
      </w:r>
      <w:r>
        <w:t xml:space="preserve">“</w:t>
      </w:r>
      <w:r>
        <w:t xml:space="preserve">೨-೭</w:t>
      </w:r>
      <w:r>
        <w:t xml:space="preserve">”</w:t>
      </w:r>
      <w:r>
        <w:t xml:space="preserve">).</w:t>
      </w:r>
      <w:r>
        <w:t xml:space="preserve"> </w:t>
      </w:r>
      <w:r>
        <w:rPr>
          <w:iCs/>
          <w:i/>
        </w:rPr>
        <w:t xml:space="preserve">Avṛtaḥ</w:t>
      </w:r>
      <w:r>
        <w:t xml:space="preserve"> </w:t>
      </w:r>
      <w:r>
        <w:t xml:space="preserve">— from the root</w:t>
      </w:r>
      <w:r>
        <w:t xml:space="preserve"> </w:t>
      </w:r>
      <w:r>
        <w:rPr>
          <w:iCs/>
          <w:i/>
        </w:rPr>
        <w:t xml:space="preserve">vṛñ varaṇe</w:t>
      </w:r>
      <w:r>
        <w:t xml:space="preserve"> </w:t>
      </w:r>
      <w:r>
        <w:t xml:space="preserve">(</w:t>
      </w:r>
      <w:r>
        <w:t xml:space="preserve">“</w:t>
      </w:r>
      <w:r>
        <w:t xml:space="preserve">to cover</w:t>
      </w:r>
      <w:r>
        <w:t xml:space="preserve">”</w:t>
      </w:r>
      <w:r>
        <w:t xml:space="preserve">) the word</w:t>
      </w:r>
      <w:r>
        <w:t xml:space="preserve"> </w:t>
      </w:r>
      <w:r>
        <w:rPr>
          <w:iCs/>
          <w:i/>
        </w:rPr>
        <w:t xml:space="preserve">vṛta</w:t>
      </w:r>
      <w:r>
        <w:t xml:space="preserve"> </w:t>
      </w:r>
      <w:r>
        <w:t xml:space="preserve">[is formed], meaning covered;</w:t>
      </w:r>
      <w:r>
        <w:t xml:space="preserve"> </w:t>
      </w:r>
      <w:r>
        <w:rPr>
          <w:iCs/>
          <w:i/>
        </w:rPr>
        <w:t xml:space="preserve">avṛtaḥ</w:t>
      </w:r>
      <w:r>
        <w:t xml:space="preserve"> </w:t>
      </w:r>
      <w:r>
        <w:t xml:space="preserve">means</w:t>
      </w:r>
      <w:r>
        <w:t xml:space="preserve"> </w:t>
      </w:r>
      <w:r>
        <w:t xml:space="preserve">“</w:t>
      </w:r>
      <w:r>
        <w:t xml:space="preserve">one not covered, i.e. not hindered by enemies</w:t>
      </w:r>
      <w:r>
        <w:t xml:space="preserve">”</w:t>
      </w:r>
      <w:r>
        <w:t xml:space="preserve">, that is</w:t>
      </w:r>
      <w:r>
        <w:t xml:space="preserve"> </w:t>
      </w:r>
      <w:r>
        <w:t xml:space="preserve">“</w:t>
      </w:r>
      <w:r>
        <w:t xml:space="preserve">not subject to the obstructions of enemies</w:t>
      </w:r>
      <w:r>
        <w:t xml:space="preserve">”</w:t>
      </w:r>
      <w:r>
        <w:t xml:space="preserve">. The word</w:t>
      </w:r>
      <w:r>
        <w:t xml:space="preserve"> </w:t>
      </w:r>
      <w:r>
        <w:rPr>
          <w:iCs/>
          <w:i/>
        </w:rPr>
        <w:t xml:space="preserve">sahasra</w:t>
      </w:r>
      <w:r>
        <w:t xml:space="preserve"> </w:t>
      </w:r>
      <w:r>
        <w:t xml:space="preserve">means</w:t>
      </w:r>
      <w:r>
        <w:t xml:space="preserve"> </w:t>
      </w:r>
      <w:r>
        <w:rPr>
          <w:iCs/>
          <w:i/>
        </w:rPr>
        <w:t xml:space="preserve">sahasrāṇy aparimitāni</w:t>
      </w:r>
      <w:r>
        <w:t xml:space="preserve"> </w:t>
      </w:r>
      <w:r>
        <w:t xml:space="preserve">—</w:t>
      </w:r>
      <w:r>
        <w:t xml:space="preserve"> </w:t>
      </w:r>
      <w:r>
        <w:t xml:space="preserve">“</w:t>
      </w:r>
      <w:r>
        <w:t xml:space="preserve">many, countless</w:t>
      </w:r>
      <w:r>
        <w:t xml:space="preserve">”</w:t>
      </w:r>
      <w:r>
        <w:t xml:space="preserve">.</w:t>
      </w:r>
    </w:p>
    <w:bookmarkEnd w:id="727"/>
    <w:bookmarkStart w:id="728" w:name="printed-p.-565-pdf-586"/>
    <w:p>
      <w:pPr>
        <w:pStyle w:val="Heading3"/>
      </w:pPr>
      <w:r>
        <w:t xml:space="preserve">Printed p. 565 (PDF 586)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23 [as read].)</w:t>
      </w:r>
    </w:p>
    <w:p>
      <w:pPr>
        <w:pStyle w:val="BodyText"/>
      </w:pPr>
      <w:r>
        <w:rPr>
          <w:iCs/>
          <w:i/>
          <w:bCs/>
          <w:b/>
        </w:rPr>
        <w:t xml:space="preserve">sunvānāya indraḥ dadāti ābhuvaṃ rayiṃ dadāti</w:t>
      </w:r>
      <w:r>
        <w:t xml:space="preserve"> </w:t>
      </w:r>
      <w:r>
        <w:t xml:space="preserve">—</w:t>
      </w:r>
      <w:r>
        <w:t xml:space="preserve"> </w:t>
      </w:r>
      <w:r>
        <w:t xml:space="preserve">“</w:t>
      </w:r>
      <w:r>
        <w:t xml:space="preserve">to the man who performs the Soma-sacrifice in view of Indra, Indra gives wealth in the forms of cows, houses and food in abundance</w:t>
      </w:r>
      <w:r>
        <w:t xml:space="preserve">”</w:t>
      </w:r>
      <w:r>
        <w:t xml:space="preserve"> </w:t>
      </w:r>
      <w:r>
        <w:t xml:space="preserve">— thus the ṛṣi praises the liberality of Indra.</w:t>
      </w:r>
    </w:p>
    <w:p>
      <w:pPr>
        <w:pStyle w:val="BodyText"/>
      </w:pPr>
      <w:r>
        <w:rPr>
          <w:bCs/>
          <w:b/>
        </w:rPr>
        <w:t xml:space="preserve">॥ व्याकरणप्रक्रिया ॥ — Vyākaraṇa-prakriyā (Ṛk 7; grammar page, noted briefly; numbers as printed).</w:t>
      </w:r>
      <w:r>
        <w:t xml:space="preserve"> </w:t>
      </w:r>
      <w:r>
        <w:rPr>
          <w:iCs/>
          <w:i/>
        </w:rPr>
        <w:t xml:space="preserve">vanoti</w:t>
      </w:r>
      <w:r>
        <w:t xml:space="preserve"> </w:t>
      </w:r>
      <w:r>
        <w:t xml:space="preserve">— root</w:t>
      </w:r>
      <w:r>
        <w:t xml:space="preserve"> </w:t>
      </w:r>
      <w:r>
        <w:rPr>
          <w:iCs/>
          <w:i/>
        </w:rPr>
        <w:t xml:space="preserve">vana saṃbhaktau</w:t>
      </w:r>
      <w:r>
        <w:t xml:space="preserve">;</w:t>
      </w:r>
      <w:r>
        <w:t xml:space="preserve"> </w:t>
      </w:r>
      <w:r>
        <w:rPr>
          <w:iCs/>
          <w:i/>
        </w:rPr>
        <w:t xml:space="preserve">śnu</w:t>
      </w:r>
      <w:r>
        <w:t xml:space="preserve"> </w:t>
      </w:r>
      <w:r>
        <w:t xml:space="preserve">as</w:t>
      </w:r>
      <w:r>
        <w:t xml:space="preserve"> </w:t>
      </w:r>
      <w:r>
        <w:rPr>
          <w:iCs/>
          <w:i/>
        </w:rPr>
        <w:t xml:space="preserve">vikaraṇa</w:t>
      </w:r>
      <w:r>
        <w:t xml:space="preserve">;</w:t>
      </w:r>
      <w:r>
        <w:t xml:space="preserve"> </w:t>
      </w:r>
      <w:r>
        <w:rPr>
          <w:iCs/>
          <w:i/>
        </w:rPr>
        <w:t xml:space="preserve">laṭ</w:t>
      </w:r>
      <w:r>
        <w:t xml:space="preserve"> </w:t>
      </w:r>
      <w:r>
        <w:t xml:space="preserve">third person singular; as it is not at the beginning of a pāda, [it is] in a</w:t>
      </w:r>
      <w:r>
        <w:t xml:space="preserve"> </w:t>
      </w:r>
      <w:r>
        <w:rPr>
          <w:iCs/>
          <w:i/>
        </w:rPr>
        <w:t xml:space="preserve">nighāta</w:t>
      </w:r>
      <w:r>
        <w:t xml:space="preserve"> </w:t>
      </w:r>
      <w:r>
        <w:t xml:space="preserve">position [as read];</w:t>
      </w:r>
      <w:r>
        <w:t xml:space="preserve"> </w:t>
      </w:r>
      <w:r>
        <w:rPr>
          <w:iCs/>
          <w:i/>
        </w:rPr>
        <w:t xml:space="preserve">nighāta</w:t>
      </w:r>
      <w:r>
        <w:t xml:space="preserve"> </w:t>
      </w:r>
      <w:r>
        <w:t xml:space="preserve">accent does not occur, the accent of the</w:t>
      </w:r>
      <w:r>
        <w:t xml:space="preserve"> </w:t>
      </w:r>
      <w:r>
        <w:rPr>
          <w:iCs/>
          <w:i/>
        </w:rPr>
        <w:t xml:space="preserve">vikaraṇa</w:t>
      </w:r>
      <w:r>
        <w:t xml:space="preserve"> </w:t>
      </w:r>
      <w:r>
        <w:t xml:space="preserve">remains.</w:t>
      </w:r>
      <w:r>
        <w:t xml:space="preserve"> </w:t>
      </w:r>
      <w:r>
        <w:rPr>
          <w:iCs/>
          <w:i/>
        </w:rPr>
        <w:t xml:space="preserve">sunvan</w:t>
      </w:r>
      <w:r>
        <w:t xml:space="preserve"> </w:t>
      </w:r>
      <w:r>
        <w:t xml:space="preserve">— root</w:t>
      </w:r>
      <w:r>
        <w:t xml:space="preserve"> </w:t>
      </w:r>
      <w:r>
        <w:rPr>
          <w:iCs/>
          <w:i/>
        </w:rPr>
        <w:t xml:space="preserve">ṣuñ abhiṣave</w:t>
      </w:r>
      <w:r>
        <w:t xml:space="preserve">;</w:t>
      </w:r>
      <w:r>
        <w:t xml:space="preserve"> </w:t>
      </w:r>
      <w:r>
        <w:rPr>
          <w:iCs/>
          <w:i/>
        </w:rPr>
        <w:t xml:space="preserve">śatṛ</w:t>
      </w:r>
      <w:r>
        <w:t xml:space="preserve"> </w:t>
      </w:r>
      <w:r>
        <w:t xml:space="preserve">substituted for</w:t>
      </w:r>
      <w:r>
        <w:t xml:space="preserve"> </w:t>
      </w:r>
      <w:r>
        <w:rPr>
          <w:iCs/>
          <w:i/>
        </w:rPr>
        <w:t xml:space="preserve">laṭ</w:t>
      </w:r>
      <w:r>
        <w:t xml:space="preserve">; nominative singular; the suffix’s initial udātta accent comes. In</w:t>
      </w:r>
      <w:r>
        <w:t xml:space="preserve"> </w:t>
      </w:r>
      <w:r>
        <w:rPr>
          <w:iCs/>
          <w:i/>
        </w:rPr>
        <w:t xml:space="preserve">sunvānaḥ</w:t>
      </w:r>
      <w:r>
        <w:t xml:space="preserve">,</w:t>
      </w:r>
      <w:r>
        <w:t xml:space="preserve"> </w:t>
      </w:r>
      <w:r>
        <w:rPr>
          <w:iCs/>
          <w:i/>
        </w:rPr>
        <w:t xml:space="preserve">śānac</w:t>
      </w:r>
      <w:r>
        <w:t xml:space="preserve"> </w:t>
      </w:r>
      <w:r>
        <w:t xml:space="preserve">is substituted for</w:t>
      </w:r>
      <w:r>
        <w:t xml:space="preserve"> </w:t>
      </w:r>
      <w:r>
        <w:rPr>
          <w:iCs/>
          <w:i/>
        </w:rPr>
        <w:t xml:space="preserve">laṭ</w:t>
      </w:r>
      <w:r>
        <w:t xml:space="preserve">;</w:t>
      </w:r>
      <w:r>
        <w:t xml:space="preserve"> </w:t>
      </w:r>
      <w:r>
        <w:rPr>
          <w:iCs/>
          <w:i/>
        </w:rPr>
        <w:t xml:space="preserve">cita</w:t>
      </w:r>
      <w:r>
        <w:t xml:space="preserve"> </w:t>
      </w:r>
      <w:r>
        <w:t xml:space="preserve">(Pā. 6-1-163 [as read]) gives the final udātta.</w:t>
      </w:r>
      <w:r>
        <w:t xml:space="preserve"> </w:t>
      </w:r>
      <w:r>
        <w:rPr>
          <w:iCs/>
          <w:i/>
        </w:rPr>
        <w:t xml:space="preserve">parīṇasaḥ</w:t>
      </w:r>
      <w:r>
        <w:t xml:space="preserve"> </w:t>
      </w:r>
      <w:r>
        <w:t xml:space="preserve">— root</w:t>
      </w:r>
      <w:r>
        <w:t xml:space="preserve"> </w:t>
      </w:r>
      <w:r>
        <w:rPr>
          <w:iCs/>
          <w:i/>
        </w:rPr>
        <w:t xml:space="preserve">ṇasa kauṭilye</w:t>
      </w:r>
      <w:r>
        <w:t xml:space="preserve">; here used in the sense of</w:t>
      </w:r>
      <w:r>
        <w:t xml:space="preserve"> </w:t>
      </w:r>
      <w:r>
        <w:rPr>
          <w:iCs/>
          <w:i/>
        </w:rPr>
        <w:t xml:space="preserve">gati</w:t>
      </w:r>
      <w:r>
        <w:t xml:space="preserve"> </w:t>
      </w:r>
      <w:r>
        <w:t xml:space="preserve">[motion];</w:t>
      </w:r>
      <w:r>
        <w:t xml:space="preserve"> </w:t>
      </w:r>
      <w:r>
        <w:rPr>
          <w:iCs/>
          <w:i/>
        </w:rPr>
        <w:t xml:space="preserve">kvip</w:t>
      </w:r>
      <w:r>
        <w:t xml:space="preserve"> </w:t>
      </w:r>
      <w:r>
        <w:t xml:space="preserve">by</w:t>
      </w:r>
      <w:r>
        <w:t xml:space="preserve"> </w:t>
      </w:r>
      <w:r>
        <w:rPr>
          <w:iCs/>
          <w:i/>
        </w:rPr>
        <w:t xml:space="preserve">kvip ca</w:t>
      </w:r>
      <w:r>
        <w:t xml:space="preserve">;</w:t>
      </w:r>
      <w:r>
        <w:t xml:space="preserve"> </w:t>
      </w:r>
      <w:r>
        <w:rPr>
          <w:iCs/>
          <w:i/>
        </w:rPr>
        <w:t xml:space="preserve">niṣāpaśca</w:t>
      </w:r>
      <w:r>
        <w:t xml:space="preserve"> </w:t>
      </w:r>
      <w:r>
        <w:t xml:space="preserve">[as read] (Pā. 6-3-116 [as read]) gives the long in the earlier member;</w:t>
      </w:r>
      <w:r>
        <w:t xml:space="preserve"> </w:t>
      </w:r>
      <w:r>
        <w:rPr>
          <w:iCs/>
          <w:i/>
        </w:rPr>
        <w:t xml:space="preserve">upasargāt samāse ’pi</w:t>
      </w:r>
      <w:r>
        <w:t xml:space="preserve"> </w:t>
      </w:r>
      <w:r>
        <w:t xml:space="preserve">[as read] (Pā. 8-4-14 [as read]) gives</w:t>
      </w:r>
      <w:r>
        <w:t xml:space="preserve"> </w:t>
      </w:r>
      <w:r>
        <w:rPr>
          <w:iCs/>
          <w:i/>
        </w:rPr>
        <w:t xml:space="preserve">ṇatva</w:t>
      </w:r>
      <w:r>
        <w:t xml:space="preserve">; by</w:t>
      </w:r>
      <w:r>
        <w:t xml:space="preserve"> </w:t>
      </w:r>
      <w:r>
        <w:rPr>
          <w:iCs/>
          <w:i/>
        </w:rPr>
        <w:t xml:space="preserve">vyatyaya</w:t>
      </w:r>
      <w:r>
        <w:t xml:space="preserve"> </w:t>
      </w:r>
      <w:r>
        <w:t xml:space="preserve">the ādyudātta accent comes.</w:t>
      </w:r>
      <w:r>
        <w:t xml:space="preserve"> </w:t>
      </w:r>
      <w:r>
        <w:rPr>
          <w:iCs/>
          <w:i/>
        </w:rPr>
        <w:t xml:space="preserve">yajati</w:t>
      </w:r>
      <w:r>
        <w:t xml:space="preserve"> </w:t>
      </w:r>
      <w:r>
        <w:t xml:space="preserve">—</w:t>
      </w:r>
      <w:r>
        <w:t xml:space="preserve"> </w:t>
      </w:r>
      <w:r>
        <w:rPr>
          <w:iCs/>
          <w:i/>
        </w:rPr>
        <w:t xml:space="preserve">hi ca</w:t>
      </w:r>
      <w:r>
        <w:t xml:space="preserve"> </w:t>
      </w:r>
      <w:r>
        <w:t xml:space="preserve">(Pā. 8-1-34 [as read]) gives</w:t>
      </w:r>
      <w:r>
        <w:t xml:space="preserve"> </w:t>
      </w:r>
      <w:r>
        <w:rPr>
          <w:iCs/>
          <w:i/>
        </w:rPr>
        <w:t xml:space="preserve">nighāta</w:t>
      </w:r>
      <w:r>
        <w:t xml:space="preserve"> </w:t>
      </w:r>
      <w:r>
        <w:t xml:space="preserve">prohibition; as</w:t>
      </w:r>
      <w:r>
        <w:t xml:space="preserve"> </w:t>
      </w:r>
      <w:r>
        <w:rPr>
          <w:iCs/>
          <w:i/>
        </w:rPr>
        <w:t xml:space="preserve">śap</w:t>
      </w:r>
      <w:r>
        <w:t xml:space="preserve">,</w:t>
      </w:r>
      <w:r>
        <w:t xml:space="preserve"> </w:t>
      </w:r>
      <w:r>
        <w:rPr>
          <w:iCs/>
          <w:i/>
        </w:rPr>
        <w:t xml:space="preserve">tip</w:t>
      </w:r>
      <w:r>
        <w:t xml:space="preserve"> </w:t>
      </w:r>
      <w:r>
        <w:t xml:space="preserve">are</w:t>
      </w:r>
      <w:r>
        <w:t xml:space="preserve"> </w:t>
      </w:r>
      <w:r>
        <w:rPr>
          <w:iCs/>
          <w:i/>
        </w:rPr>
        <w:t xml:space="preserve">anudātta</w:t>
      </w:r>
      <w:r>
        <w:t xml:space="preserve">, the accent of the root remains.</w:t>
      </w:r>
      <w:r>
        <w:t xml:space="preserve"> </w:t>
      </w:r>
      <w:r>
        <w:rPr>
          <w:iCs/>
          <w:i/>
        </w:rPr>
        <w:t xml:space="preserve">dviṣaḥ</w:t>
      </w:r>
      <w:r>
        <w:t xml:space="preserve"> </w:t>
      </w:r>
      <w:r>
        <w:t xml:space="preserve">— root</w:t>
      </w:r>
      <w:r>
        <w:t xml:space="preserve"> </w:t>
      </w:r>
      <w:r>
        <w:rPr>
          <w:iCs/>
          <w:i/>
        </w:rPr>
        <w:t xml:space="preserve">dviṣa aprītau</w:t>
      </w:r>
      <w:r>
        <w:t xml:space="preserve">;</w:t>
      </w:r>
      <w:r>
        <w:t xml:space="preserve"> </w:t>
      </w:r>
      <w:r>
        <w:rPr>
          <w:iCs/>
          <w:i/>
        </w:rPr>
        <w:t xml:space="preserve">kvip ca</w:t>
      </w:r>
      <w:r>
        <w:t xml:space="preserve"> </w:t>
      </w:r>
      <w:r>
        <w:t xml:space="preserve">gives</w:t>
      </w:r>
      <w:r>
        <w:t xml:space="preserve"> </w:t>
      </w:r>
      <w:r>
        <w:rPr>
          <w:iCs/>
          <w:i/>
        </w:rPr>
        <w:t xml:space="preserve">kvip</w:t>
      </w:r>
      <w:r>
        <w:t xml:space="preserve">; accusative plural.</w:t>
      </w:r>
      <w:r>
        <w:t xml:space="preserve"> </w:t>
      </w:r>
      <w:r>
        <w:rPr>
          <w:iCs/>
          <w:i/>
        </w:rPr>
        <w:t xml:space="preserve">siṣāsati</w:t>
      </w:r>
      <w:r>
        <w:t xml:space="preserve"> </w:t>
      </w:r>
      <w:r>
        <w:t xml:space="preserve">— root</w:t>
      </w:r>
      <w:r>
        <w:t xml:space="preserve"> </w:t>
      </w:r>
      <w:r>
        <w:rPr>
          <w:iCs/>
          <w:i/>
        </w:rPr>
        <w:t xml:space="preserve">ṣaṇa saṃbhaktau</w:t>
      </w:r>
      <w:r>
        <w:t xml:space="preserve">;</w:t>
      </w:r>
      <w:r>
        <w:t xml:space="preserve"> </w:t>
      </w:r>
      <w:r>
        <w:rPr>
          <w:iCs/>
          <w:i/>
        </w:rPr>
        <w:t xml:space="preserve">dhātvādeḥ ṣaḥ saḥ</w:t>
      </w:r>
      <w:r>
        <w:t xml:space="preserve"> </w:t>
      </w:r>
      <w:r>
        <w:t xml:space="preserve">gives</w:t>
      </w:r>
      <w:r>
        <w:t xml:space="preserve"> </w:t>
      </w:r>
      <w:r>
        <w:rPr>
          <w:iCs/>
          <w:i/>
        </w:rPr>
        <w:t xml:space="preserve">sa</w:t>
      </w:r>
      <w:r>
        <w:t xml:space="preserve"> </w:t>
      </w:r>
      <w:r>
        <w:t xml:space="preserve">for the initial</w:t>
      </w:r>
      <w:r>
        <w:t xml:space="preserve"> </w:t>
      </w:r>
      <w:r>
        <w:rPr>
          <w:iCs/>
          <w:i/>
        </w:rPr>
        <w:t xml:space="preserve">ṣa</w:t>
      </w:r>
      <w:r>
        <w:t xml:space="preserve">;</w:t>
      </w:r>
      <w:r>
        <w:t xml:space="preserve"> </w:t>
      </w:r>
      <w:r>
        <w:rPr>
          <w:iCs/>
          <w:i/>
        </w:rPr>
        <w:t xml:space="preserve">dhātoḥ karmaṇaḥ samānakartṛkād icchāyāṃ vā</w:t>
      </w:r>
      <w:r>
        <w:t xml:space="preserve"> </w:t>
      </w:r>
      <w:r>
        <w:t xml:space="preserve">[as read] (Pā. 3-1-7 [as read]) gives</w:t>
      </w:r>
      <w:r>
        <w:t xml:space="preserve"> </w:t>
      </w:r>
      <w:r>
        <w:rPr>
          <w:iCs/>
          <w:i/>
        </w:rPr>
        <w:t xml:space="preserve">san</w:t>
      </w:r>
      <w:r>
        <w:t xml:space="preserve"> </w:t>
      </w:r>
      <w:r>
        <w:t xml:space="preserve">in the sense of desire;</w:t>
      </w:r>
      <w:r>
        <w:t xml:space="preserve"> </w:t>
      </w:r>
      <w:r>
        <w:rPr>
          <w:iCs/>
          <w:i/>
        </w:rPr>
        <w:t xml:space="preserve">sanīvantardha…</w:t>
      </w:r>
      <w:r>
        <w:t xml:space="preserve"> </w:t>
      </w:r>
      <w:r>
        <w:t xml:space="preserve">(Pā. 7-2-49 [as read]) the</w:t>
      </w:r>
      <w:r>
        <w:t xml:space="preserve"> </w:t>
      </w:r>
      <w:r>
        <w:rPr>
          <w:iCs/>
          <w:i/>
        </w:rPr>
        <w:t xml:space="preserve">iṭ</w:t>
      </w:r>
      <w:r>
        <w:t xml:space="preserve"> </w:t>
      </w:r>
      <w:r>
        <w:t xml:space="preserve">is optional, so here it does not occur;</w:t>
      </w:r>
      <w:r>
        <w:t xml:space="preserve"> </w:t>
      </w:r>
      <w:r>
        <w:rPr>
          <w:iCs/>
          <w:i/>
        </w:rPr>
        <w:t xml:space="preserve">janasanakhanāṃ sanjhaloḥ</w:t>
      </w:r>
      <w:r>
        <w:t xml:space="preserve"> </w:t>
      </w:r>
      <w:r>
        <w:t xml:space="preserve">(Pā. 6-4-42 [as read]) gives</w:t>
      </w:r>
      <w:r>
        <w:t xml:space="preserve"> </w:t>
      </w:r>
      <w:r>
        <w:rPr>
          <w:iCs/>
          <w:i/>
        </w:rPr>
        <w:t xml:space="preserve">ā</w:t>
      </w:r>
      <w:r>
        <w:t xml:space="preserve"> </w:t>
      </w:r>
      <w:r>
        <w:t xml:space="preserve">to the root;</w:t>
      </w:r>
      <w:r>
        <w:t xml:space="preserve"> </w:t>
      </w:r>
      <w:r>
        <w:rPr>
          <w:iCs/>
          <w:i/>
        </w:rPr>
        <w:t xml:space="preserve">sanyaṅoḥ</w:t>
      </w:r>
      <w:r>
        <w:t xml:space="preserve"> </w:t>
      </w:r>
      <w:r>
        <w:t xml:space="preserve">gives doubling; as it follows a</w:t>
      </w:r>
      <w:r>
        <w:t xml:space="preserve"> </w:t>
      </w:r>
      <w:r>
        <w:rPr>
          <w:iCs/>
          <w:i/>
        </w:rPr>
        <w:t xml:space="preserve">tiṅanta</w:t>
      </w:r>
      <w:r>
        <w:t xml:space="preserve">,</w:t>
      </w:r>
      <w:r>
        <w:t xml:space="preserve"> </w:t>
      </w:r>
      <w:r>
        <w:rPr>
          <w:iCs/>
          <w:i/>
        </w:rPr>
        <w:t xml:space="preserve">nighāta</w:t>
      </w:r>
      <w:r>
        <w:t xml:space="preserve">.</w:t>
      </w:r>
      <w:r>
        <w:t xml:space="preserve"> </w:t>
      </w:r>
      <w:r>
        <w:rPr>
          <w:iCs/>
          <w:i/>
        </w:rPr>
        <w:t xml:space="preserve">sahasrā</w:t>
      </w:r>
      <w:r>
        <w:t xml:space="preserve"> </w:t>
      </w:r>
      <w:r>
        <w:t xml:space="preserve">— in the neuter,</w:t>
      </w:r>
      <w:r>
        <w:t xml:space="preserve"> </w:t>
      </w:r>
      <w:r>
        <w:rPr>
          <w:iCs/>
          <w:i/>
        </w:rPr>
        <w:t xml:space="preserve">śi</w:t>
      </w:r>
      <w:r>
        <w:t xml:space="preserve"> </w:t>
      </w:r>
      <w:r>
        <w:t xml:space="preserve">is substituted; by</w:t>
      </w:r>
      <w:r>
        <w:t xml:space="preserve"> </w:t>
      </w:r>
      <w:r>
        <w:rPr>
          <w:iCs/>
          <w:i/>
        </w:rPr>
        <w:t xml:space="preserve">śeś chandasi bahulam</w:t>
      </w:r>
      <w:r>
        <w:t xml:space="preserve"> </w:t>
      </w:r>
      <w:r>
        <w:t xml:space="preserve">(Pā. 6-1-70 [as read])</w:t>
      </w:r>
      <w:r>
        <w:t xml:space="preserve"> </w:t>
      </w:r>
      <w:r>
        <w:rPr>
          <w:iCs/>
          <w:i/>
        </w:rPr>
        <w:t xml:space="preserve">śi</w:t>
      </w:r>
      <w:r>
        <w:t xml:space="preserve"> </w:t>
      </w:r>
      <w:r>
        <w:t xml:space="preserve">is dropped.</w:t>
      </w:r>
      <w:r>
        <w:t xml:space="preserve"> </w:t>
      </w:r>
      <w:r>
        <w:rPr>
          <w:iCs/>
          <w:i/>
        </w:rPr>
        <w:t xml:space="preserve">avṛtaḥ</w:t>
      </w:r>
      <w:r>
        <w:t xml:space="preserve"> </w:t>
      </w:r>
      <w:r>
        <w:t xml:space="preserve">— root</w:t>
      </w:r>
      <w:r>
        <w:t xml:space="preserve"> </w:t>
      </w:r>
      <w:r>
        <w:rPr>
          <w:iCs/>
          <w:i/>
        </w:rPr>
        <w:t xml:space="preserve">vṛñ varaṇe</w:t>
      </w:r>
      <w:r>
        <w:t xml:space="preserve">; suffix</w:t>
      </w:r>
      <w:r>
        <w:t xml:space="preserve"> </w:t>
      </w:r>
      <w:r>
        <w:rPr>
          <w:iCs/>
          <w:i/>
        </w:rPr>
        <w:t xml:space="preserve">kta</w:t>
      </w:r>
      <w:r>
        <w:t xml:space="preserve">;</w:t>
      </w:r>
      <w:r>
        <w:t xml:space="preserve"> </w:t>
      </w:r>
      <w:r>
        <w:rPr>
          <w:iCs/>
          <w:i/>
        </w:rPr>
        <w:t xml:space="preserve">ñañ-tatpuruṣa</w:t>
      </w:r>
      <w:r>
        <w:t xml:space="preserve"> </w:t>
      </w:r>
      <w:r>
        <w:t xml:space="preserve">compound;</w:t>
      </w:r>
      <w:r>
        <w:t xml:space="preserve"> </w:t>
      </w:r>
      <w:r>
        <w:rPr>
          <w:iCs/>
          <w:i/>
        </w:rPr>
        <w:t xml:space="preserve">tatpuruṣe tulyārthatṛtīyā…</w:t>
      </w:r>
      <w:r>
        <w:t xml:space="preserve"> </w:t>
      </w:r>
      <w:r>
        <w:t xml:space="preserve">(Pā. 6-2-2 [as read]) gives the earlier member its own accent.</w:t>
      </w:r>
      <w:r>
        <w:t xml:space="preserve"> </w:t>
      </w:r>
      <w:r>
        <w:rPr>
          <w:iCs/>
          <w:i/>
        </w:rPr>
        <w:t xml:space="preserve">dadāti</w:t>
      </w:r>
      <w:r>
        <w:t xml:space="preserve"> </w:t>
      </w:r>
      <w:r>
        <w:t xml:space="preserve">— root</w:t>
      </w:r>
      <w:r>
        <w:t xml:space="preserve"> </w:t>
      </w:r>
      <w:r>
        <w:rPr>
          <w:iCs/>
          <w:i/>
        </w:rPr>
        <w:t xml:space="preserve">ḍudāñ dāne</w:t>
      </w:r>
      <w:r>
        <w:t xml:space="preserve">;</w:t>
      </w:r>
      <w:r>
        <w:t xml:space="preserve"> </w:t>
      </w:r>
      <w:r>
        <w:rPr>
          <w:iCs/>
          <w:i/>
        </w:rPr>
        <w:t xml:space="preserve">laṭ</w:t>
      </w:r>
      <w:r>
        <w:t xml:space="preserve">, third person singular; as it follows a</w:t>
      </w:r>
      <w:r>
        <w:t xml:space="preserve"> </w:t>
      </w:r>
      <w:r>
        <w:rPr>
          <w:iCs/>
          <w:i/>
        </w:rPr>
        <w:t xml:space="preserve">tiṅanta</w:t>
      </w:r>
      <w:r>
        <w:t xml:space="preserve">,</w:t>
      </w:r>
      <w:r>
        <w:t xml:space="preserve"> </w:t>
      </w:r>
      <w:r>
        <w:rPr>
          <w:iCs/>
          <w:i/>
        </w:rPr>
        <w:t xml:space="preserve">nighāta</w:t>
      </w:r>
      <w:r>
        <w:t xml:space="preserve">. ‖ 7 ‖</w:t>
      </w:r>
    </w:p>
    <w:p>
      <w:pPr>
        <w:pStyle w:val="BodyText"/>
      </w:pPr>
      <w:r>
        <w:t xml:space="preserve">Here ends the 133rd Sūkta.</w:t>
      </w:r>
      <w:r>
        <w:t xml:space="preserve"> </w:t>
      </w:r>
      <w:r>
        <w:rPr>
          <w:iCs/>
          <w:i/>
        </w:rPr>
        <w:t xml:space="preserve">(Kannada closing line:</w:t>
      </w:r>
      <w:r>
        <w:rPr>
          <w:iCs/>
          <w:i/>
        </w:rPr>
        <w:t xml:space="preserve"> </w:t>
      </w:r>
      <w:r>
        <w:rPr>
          <w:iCs/>
          <w:i/>
        </w:rPr>
        <w:t xml:space="preserve">“</w:t>
      </w:r>
      <w:r>
        <w:rPr>
          <w:iCs/>
          <w:i/>
        </w:rPr>
        <w:t xml:space="preserve">ಇಲ್ಲಿಗೆ ನೂರ ಮೂವತ್ತಮೂರನೇ ಸೂಕ್ತ ಮುಗಿದುದು</w:t>
      </w:r>
      <w:r>
        <w:rPr>
          <w:iCs/>
          <w:i/>
        </w:rPr>
        <w:t xml:space="preserve">”</w:t>
      </w:r>
      <w:r>
        <w:rPr>
          <w:iCs/>
          <w:i/>
        </w:rPr>
        <w:t xml:space="preserve">.)</w:t>
      </w:r>
    </w:p>
    <w:p>
      <w:r>
        <w:pict>
          <v:rect style="width:0;height:1.5pt" o:hralign="center" o:hrstd="t" o:hr="t"/>
        </w:pict>
      </w:r>
    </w:p>
    <w:p>
      <w:r>
        <w:pict>
          <v:rect style="width:0;height:1.5pt" o:hralign="center" o:hrstd="t" o:hr="t"/>
        </w:pict>
      </w:r>
    </w:p>
    <w:bookmarkEnd w:id="728"/>
    <w:bookmarkEnd w:id="729"/>
    <w:bookmarkStart w:id="777" w:name="Xd3cefb821a2b2eeadb2a48c44d6efb93771fc89"/>
    <w:p>
      <w:pPr>
        <w:pStyle w:val="Heading2"/>
      </w:pPr>
      <w:r>
        <w:t xml:space="preserve">Sūkta 134 —</w:t>
      </w:r>
      <w:r>
        <w:t xml:space="preserve"> </w:t>
      </w:r>
      <w:r>
        <w:rPr>
          <w:iCs/>
          <w:i/>
        </w:rPr>
        <w:t xml:space="preserve">ā tvā juvo</w:t>
      </w:r>
      <w:r>
        <w:t xml:space="preserve"> </w:t>
      </w:r>
      <w:r>
        <w:t xml:space="preserve">(begins on printed p. 566; Anuvāka 20, first of six Sūktas)</w:t>
      </w:r>
    </w:p>
    <w:bookmarkStart w:id="731" w:name="printed-p.-566-pdf-587"/>
    <w:p>
      <w:pPr>
        <w:pStyle w:val="Heading3"/>
      </w:pPr>
      <w:r>
        <w:t xml:space="preserve">Printed p. 566 (PDF 587)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134</w:t>
      </w:r>
      <w:r>
        <w:rPr>
          <w:iCs/>
          <w:i/>
        </w:rPr>
        <w:t xml:space="preserve">”</w:t>
      </w:r>
      <w:r>
        <w:rPr>
          <w:iCs/>
          <w:i/>
        </w:rPr>
        <w:t xml:space="preserve"> </w:t>
      </w:r>
      <w:r>
        <w:rPr>
          <w:iCs/>
          <w:i/>
        </w:rPr>
        <w:t xml:space="preserve">[as read].)</w:t>
      </w:r>
    </w:p>
    <w:p>
      <w:pPr>
        <w:pStyle w:val="BodyText"/>
      </w:pPr>
      <w:r>
        <w:rPr>
          <w:bCs/>
          <w:b/>
        </w:rPr>
        <w:t xml:space="preserve">ನೂರ ಮೂವತ್ತನಾಲ್ಕನೆಯ ಸೂಕ್ತವು — Nūra mūvattanālkaneya sūktavu</w:t>
      </w:r>
      <w:r>
        <w:t xml:space="preserve"> </w:t>
      </w:r>
      <w:r>
        <w:t xml:space="preserve">(the one hundred and thirty-fourth Sūkta).</w:t>
      </w:r>
    </w:p>
    <w:p>
      <w:pPr>
        <w:pStyle w:val="BodyText"/>
      </w:pPr>
      <w:r>
        <w:rPr>
          <w:bCs/>
          <w:b/>
        </w:rPr>
        <w:t xml:space="preserve">॥ सूक्तभूमिका ॥ — Introduction (Sanskrit, small type; read from the image; doubtful letters [?]).</w:t>
      </w:r>
    </w:p>
    <w:p>
      <w:pPr>
        <w:pStyle w:val="BlockText"/>
      </w:pPr>
      <w:r>
        <w:t xml:space="preserve">विंशेऽनुवाके षट् सूक्तानि । तत्रा त्वा जुव इति षडृचं प्रथमं सूक्तं पारुच्छेपमात्यष्टम् [?] । त्वं नो वायविति [?] चतुष्पदाक्षरा [?] । वायव्यं त्रित्यच्छमानत्वादिदमुत्तरं च वायुदेवत्यं । अत्रानुक्रमणिका । आ त्वा षड्वायव्यं त्वंत्याष्टिरिति [?] । विनियोगो लैङ्गिकः ॥</w:t>
      </w:r>
    </w:p>
    <w:p>
      <w:pPr>
        <w:pStyle w:val="BlockText"/>
      </w:pPr>
      <w:r>
        <w:rPr>
          <w:iCs/>
          <w:i/>
        </w:rPr>
        <w:t xml:space="preserve">viṃśe ’nuvāke ṣaṭ sūktāni | tatrā tvā juva iti ṣaḍṛcaṃ prathamaṃ sūktaṃ pārucchepam ātyaṣṭam [?] | tvaṃ no vāyaviti [?] catuṣpadākṣarā [?] | vāyavyaṃ trityacchamānatvād idam uttaraṃ ca vāyudevatyaṃ | atrānukramaṇikā | ā tvā ṣaḍ vāyavyaṃ tvaṃtyāṣṭir iti [?] | viniyogo laiṅgikaḥ ‖</w:t>
      </w:r>
    </w:p>
    <w:p>
      <w:pPr>
        <w:pStyle w:val="FirstParagraph"/>
      </w:pPr>
      <w:r>
        <w:rPr>
          <w:bCs/>
          <w:b/>
        </w:rPr>
        <w:t xml:space="preserve">Kannada anuvāda (translated).</w:t>
      </w:r>
      <w:r>
        <w:t xml:space="preserve"> </w:t>
      </w:r>
      <w:r>
        <w:t xml:space="preserve">With this Sūkta the twentieth Anuvāka of the first Maṇḍala begins. In this Anuvāka there are six Sūktas. Of them this Sūkta</w:t>
      </w:r>
      <w:r>
        <w:t xml:space="preserve"> </w:t>
      </w:r>
      <w:r>
        <w:rPr>
          <w:iCs/>
          <w:i/>
        </w:rPr>
        <w:t xml:space="preserve">ā tvā juvaḥ</w:t>
      </w:r>
      <w:r>
        <w:t xml:space="preserve"> </w:t>
      </w:r>
      <w:r>
        <w:t xml:space="preserve">is the first; it has six ṛks. The ṛṣi of this Sūkta is Paruccheṣa; the deity is Vāyu; the metre is Atyaṣṭi. The last ṛk, with the fourth pāda of sixteen [?] syllables</w:t>
      </w:r>
      <w:r>
        <w:t xml:space="preserve"> </w:t>
      </w:r>
      <w:r>
        <w:rPr>
          <w:iCs/>
          <w:i/>
        </w:rPr>
        <w:t xml:space="preserve">tvaṃ no vāyo</w:t>
      </w:r>
      <w:r>
        <w:t xml:space="preserve">, is in the metre called Aṣṭi. In the Anukramaṇikā, because the word</w:t>
      </w:r>
      <w:r>
        <w:t xml:space="preserve"> </w:t>
      </w:r>
      <w:r>
        <w:rPr>
          <w:iCs/>
          <w:i/>
        </w:rPr>
        <w:t xml:space="preserve">tu</w:t>
      </w:r>
      <w:r>
        <w:t xml:space="preserve"> </w:t>
      </w:r>
      <w:r>
        <w:t xml:space="preserve">is used in</w:t>
      </w:r>
      <w:r>
        <w:t xml:space="preserve"> </w:t>
      </w:r>
      <w:r>
        <w:t xml:space="preserve">“</w:t>
      </w:r>
      <w:r>
        <w:rPr>
          <w:iCs/>
          <w:i/>
        </w:rPr>
        <w:t xml:space="preserve">vāyavyaṃ tu</w:t>
      </w:r>
      <w:r>
        <w:t xml:space="preserve">”</w:t>
      </w:r>
      <w:r>
        <w:t xml:space="preserve">, this Sūkta and the next Sūkta have Vāyu as their deity; and the Anukramaṇikā says</w:t>
      </w:r>
      <w:r>
        <w:t xml:space="preserve"> </w:t>
      </w:r>
      <w:r>
        <w:t xml:space="preserve">“</w:t>
      </w:r>
      <w:r>
        <w:rPr>
          <w:iCs/>
          <w:i/>
        </w:rPr>
        <w:t xml:space="preserve">ā tvā ṣaḍ vāyavyaṃ tvaṃ tyāṣṭiḥ</w:t>
      </w:r>
      <w:r>
        <w:t xml:space="preserve">”</w:t>
      </w:r>
      <w:r>
        <w:t xml:space="preserve"> </w:t>
      </w:r>
      <w:r>
        <w:t xml:space="preserve">[as read]. The use (</w:t>
      </w:r>
      <w:r>
        <w:rPr>
          <w:iCs/>
          <w:i/>
        </w:rPr>
        <w:t xml:space="preserve">viniyoga</w:t>
      </w:r>
      <w:r>
        <w:t xml:space="preserve">) is</w:t>
      </w:r>
      <w:r>
        <w:t xml:space="preserve"> </w:t>
      </w:r>
      <w:r>
        <w:rPr>
          <w:iCs/>
          <w:i/>
        </w:rPr>
        <w:t xml:space="preserve">laiṅgika</w:t>
      </w:r>
      <w:r>
        <w:t xml:space="preserve"> </w:t>
      </w:r>
      <w:r>
        <w:t xml:space="preserve">(by the sense of the text).</w:t>
      </w:r>
    </w:p>
    <w:p>
      <w:pPr>
        <w:pStyle w:val="BodyText"/>
      </w:pPr>
      <w:r>
        <w:rPr>
          <w:bCs/>
          <w:b/>
        </w:rPr>
        <w:t xml:space="preserve">ಸೂಕ್ತ — Sūkta 134</w:t>
      </w:r>
      <w:r>
        <w:t xml:space="preserve"> </w:t>
      </w:r>
      <w:r>
        <w:t xml:space="preserve">[as read]. Maṇḍala 1; Anuvāka 20; Sūkta 134. Aṣṭaka 2, Adhyāya 1, Varga 24 [as read, [?]]. Number of ṛks in the Sūkta: 6. Ṛṣi — Paruccheṣa Daivodāsi. Devatā — Vāyu. Chandas — 1–5 Atyaṣṭi; 6 Aṣṭi [as printed:</w:t>
      </w:r>
      <w:r>
        <w:t xml:space="preserve"> </w:t>
      </w:r>
      <w:r>
        <w:t xml:space="preserve">“</w:t>
      </w:r>
      <w:r>
        <w:t xml:space="preserve">೧-೫ ಅತ್ಯಷ್ಟಿ | ೬ ಅಷ್ಟಿ</w:t>
      </w:r>
      <w:r>
        <w:t xml:space="preserve">”</w:t>
      </w:r>
      <w:r>
        <w:t xml:space="preserve">].</w:t>
      </w:r>
    </w:p>
    <w:bookmarkStart w:id="730" w:name="ṛk-1-12"/>
    <w:p>
      <w:pPr>
        <w:pStyle w:val="Heading4"/>
      </w:pPr>
      <w:r>
        <w:t xml:space="preserve">Ṛk 1</w:t>
      </w:r>
    </w:p>
    <w:p>
      <w:pPr>
        <w:pStyle w:val="FirstParagraph"/>
      </w:pPr>
      <w:r>
        <w:rPr>
          <w:bCs/>
          <w:b/>
        </w:rPr>
        <w:t xml:space="preserve">॥ संहितापाठः ॥</w:t>
      </w:r>
    </w:p>
    <w:p>
      <w:pPr>
        <w:pStyle w:val="BlockText"/>
      </w:pPr>
      <w:r>
        <w:t xml:space="preserve">आ त्वा जुवो रारहाणा अभि प्रयो वायो वहन्त्विह पूर्वपीतये सोमस्य पूर्वपीतये ।</w:t>
      </w:r>
      <w:r>
        <w:t xml:space="preserve"> </w:t>
      </w:r>
      <w:r>
        <w:t xml:space="preserve">ऊर्ध्वा ते अनु सूनृता मनस्तिष्ठतु जानती ।</w:t>
      </w:r>
      <w:r>
        <w:t xml:space="preserve"> </w:t>
      </w:r>
      <w:r>
        <w:t xml:space="preserve">नियुत्वता रथेना याहि दावने वायो मखस्य दावने ॥ १ ॥</w:t>
      </w:r>
    </w:p>
    <w:p>
      <w:pPr>
        <w:pStyle w:val="BlockText"/>
      </w:pPr>
      <w:r>
        <w:rPr>
          <w:iCs/>
          <w:i/>
        </w:rPr>
        <w:t xml:space="preserve">ā tvā juvo rārahāṇā abhi prayo vāyo vahantviha pūrvapītaye somasya pūrvapītaye |</w:t>
      </w:r>
      <w:r>
        <w:t xml:space="preserve"> </w:t>
      </w:r>
      <w:r>
        <w:rPr>
          <w:iCs/>
          <w:i/>
        </w:rPr>
        <w:t xml:space="preserve">ūrdhvā te anu sūnṛtā manastiṣṭhatu jānatī |</w:t>
      </w:r>
      <w:r>
        <w:t xml:space="preserve"> </w:t>
      </w:r>
      <w:r>
        <w:rPr>
          <w:iCs/>
          <w:i/>
        </w:rPr>
        <w:t xml:space="preserve">niyutvatā rathenā yāhi dāvane vāyo makhasya dāvane ‖ 1 ‖</w:t>
      </w:r>
    </w:p>
    <w:bookmarkEnd w:id="730"/>
    <w:bookmarkEnd w:id="731"/>
    <w:bookmarkStart w:id="732" w:name="printed-p.-567-pdf-588"/>
    <w:p>
      <w:pPr>
        <w:pStyle w:val="Heading3"/>
      </w:pPr>
      <w:r>
        <w:t xml:space="preserve">Printed p. 567 (PDF 588)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 [as read].)</w:t>
      </w:r>
    </w:p>
    <w:p>
      <w:pPr>
        <w:pStyle w:val="BodyText"/>
      </w:pPr>
      <w:r>
        <w:rPr>
          <w:bCs/>
          <w:b/>
        </w:rPr>
        <w:t xml:space="preserve">॥ पदपाठः ॥</w:t>
      </w:r>
    </w:p>
    <w:p>
      <w:pPr>
        <w:pStyle w:val="BlockText"/>
      </w:pPr>
      <w:r>
        <w:t xml:space="preserve">आ । त्वा । जुवः । रराहाणाः । अभि । प्रयः । वायो इति । वहन्तु । इह । पूर्वऽपीतये । सोमस्य । पूर्वऽपीतये ।</w:t>
      </w:r>
      <w:r>
        <w:t xml:space="preserve"> </w:t>
      </w:r>
      <w:r>
        <w:t xml:space="preserve">ऊर्ध्वा । ते । अनु । सूनृता । मनः । तिष्ठतु । जानती ।</w:t>
      </w:r>
      <w:r>
        <w:t xml:space="preserve"> </w:t>
      </w:r>
      <w:r>
        <w:t xml:space="preserve">नियुत्वता । रथेन । आ । याहि । दावने । वायो इति । मखस्य । दावने ॥ १ ॥</w:t>
      </w:r>
    </w:p>
    <w:p>
      <w:pPr>
        <w:pStyle w:val="BlockText"/>
      </w:pPr>
      <w:r>
        <w:rPr>
          <w:iCs/>
          <w:i/>
        </w:rPr>
        <w:t xml:space="preserve">ā | tvā | juvaḥ | rarāhāṇāḥ | abhi | prayaḥ | vāyo iti | vahantu | iha | pūrva ’pītaye | somasya | pūrva ’pītaye |</w:t>
      </w:r>
      <w:r>
        <w:t xml:space="preserve"> </w:t>
      </w:r>
      <w:r>
        <w:rPr>
          <w:iCs/>
          <w:i/>
        </w:rPr>
        <w:t xml:space="preserve">ūrdhvā | te | anu | sūnṛtā | manaḥ | tiṣṭhatu | jānatī |</w:t>
      </w:r>
      <w:r>
        <w:t xml:space="preserve"> </w:t>
      </w:r>
      <w:r>
        <w:rPr>
          <w:iCs/>
          <w:i/>
        </w:rPr>
        <w:t xml:space="preserve">niyutvatā | rathena | ā | yāhi | dāvane | vāyo iti | makhasya | dāvane ‖ 1 ‖</w:t>
      </w:r>
    </w:p>
    <w:p>
      <w:pPr>
        <w:pStyle w:val="FirstParagraph"/>
      </w:pPr>
      <w:r>
        <w:rPr>
          <w:iCs/>
          <w:i/>
        </w:rPr>
        <w:t xml:space="preserve">(The Pada prints</w:t>
      </w:r>
      <w:r>
        <w:rPr>
          <w:iCs/>
          <w:i/>
        </w:rPr>
        <w:t xml:space="preserve"> </w:t>
      </w:r>
      <w:r>
        <w:rPr>
          <w:iCs/>
          <w:i/>
        </w:rPr>
        <w:t xml:space="preserve">“</w:t>
      </w:r>
      <w:r>
        <w:rPr>
          <w:iCs/>
          <w:i/>
          <w:iCs/>
          <w:i/>
        </w:rPr>
        <w:t xml:space="preserve">rarāhāṇāḥ</w:t>
      </w:r>
      <w:r>
        <w:rPr>
          <w:iCs/>
          <w:i/>
        </w:rPr>
        <w:t xml:space="preserve">”</w:t>
      </w:r>
      <w:r>
        <w:rPr>
          <w:iCs/>
          <w:i/>
        </w:rPr>
        <w:t xml:space="preserve"> </w:t>
      </w:r>
      <w:r>
        <w:rPr>
          <w:iCs/>
          <w:i/>
        </w:rPr>
        <w:t xml:space="preserve">with short</w:t>
      </w:r>
      <w:r>
        <w:rPr>
          <w:iCs/>
          <w:i/>
        </w:rPr>
        <w:t xml:space="preserve"> </w:t>
      </w:r>
      <w:r>
        <w:t xml:space="preserve">a* in the first syllable, against the Saṃhitā</w:t>
      </w:r>
      <w:r>
        <w:t xml:space="preserve"> </w:t>
      </w:r>
      <w:r>
        <w:t xml:space="preserve">“</w:t>
      </w:r>
      <w:r>
        <w:rPr>
          <w:iCs/>
          <w:i/>
        </w:rPr>
        <w:t xml:space="preserve">rārahāṇāḥ</w:t>
      </w:r>
      <w:r>
        <w:t xml:space="preserve">”</w:t>
      </w:r>
      <w:r>
        <w:t xml:space="preserve">; given as printed.)*</w:t>
      </w:r>
    </w:p>
    <w:p>
      <w:pPr>
        <w:pStyle w:val="BodyText"/>
      </w:pPr>
      <w:r>
        <w:rPr>
          <w:bCs/>
          <w:b/>
        </w:rPr>
        <w:t xml:space="preserve">॥ सायणभाष्यम् ॥</w:t>
      </w:r>
      <w:r>
        <w:t xml:space="preserve"> </w:t>
      </w:r>
      <w:r>
        <w:rPr>
          <w:iCs/>
          <w:i/>
        </w:rPr>
        <w:t xml:space="preserve">(read from the image; doubtful words marked [?].)</w:t>
      </w:r>
    </w:p>
    <w:p>
      <w:pPr>
        <w:pStyle w:val="BlockText"/>
      </w:pPr>
      <w:r>
        <w:t xml:space="preserve">हे वायो त्वा त्वां जुवो गमनशीला रराहाणाः शीघ्रगामिनो बलवन्तो वा सामर्थ्यान्नियुत्संज्ञका अश्वाः । रहि गतौ । लिटः कानच् । छान्दसोऽनुनासिकलोपः ॥ इहास्मिन्यज्ञे प्रयोऽन्नं पुरोडाशादि हविर्लक्षणमन्नमभि वहन्तु । प्रापयन्तु । किमर्थं पूर्वपीतये पूर्ववत्पानाय [?] । पुनः किमर्थं । सोमस्य पूर्वपीतये इतरदेवेभ्यः पुरा पानाय ॥ मरुद्वृधादित्वात्पूर्वपदान्तोदात्तत्वम् । किंच हे वायो ते तव संबन्धि मनोऽनु सूनृता प्रियसत्यात्मिका स्तुतिरूपास्मदीया वाक् तिष्ठतु । आश्रित्य सर्वदा वर्तताम् । हर्षयत्वित्यर्थः । सूनृतेति वाङ्नाम । सूनृता ब्रह्मेति तन्नामसूक्तत्वात् [?] । ऊर्ध्वोन्नता तथा जानती तव गुणान्विशेषेणागच्छन्ती [?] । सोमपानार्थं स्तुत्यर्थं च हे वायो मखस्य यज्ञस्य दावने दात्व्याय हविषे तत्स्वीकाराय । पुनः किमर्थम् । दावनेऽस्मभ्यमभिमतदानाय ॥ उभयत्र दादेः कर्मणि भावे च क्रेनोः [?] औणादिको वनिः । छान्दस उपधालोपः ॥ नियुत्वता रथेन नियुद्भिर्युक्तेन रथेना याहि । आगच्छ ॥</w:t>
      </w:r>
    </w:p>
    <w:p>
      <w:pPr>
        <w:pStyle w:val="BlockText"/>
      </w:pPr>
      <w:r>
        <w:rPr>
          <w:iCs/>
          <w:i/>
        </w:rPr>
        <w:t xml:space="preserve">he vāyo tvā tvāṃ juvo gamanaśīlā rarāhāṇāḥ śīghragāmino balavanto vā sāmarthyānniyutsaṃjñakā aśvāḥ | rahi gatau | liṭaḥ kānac | chāndaso ’nunāsikalopaḥ ‖ ihāsminyajñe prayo ’nnaṃ puroḍāśādi havirlakṣaṇamannamabhi vahantu | prāpayantu | kimarthaṃ pūrvapītaye pūrvavatpānāya [?] | punaḥ kimarthaṃ | somasya pūrvapītaye itaradevebhyaḥ purā pānāya ‖ marudvṛdhāditvātpūrvapadāntodāttatvam | kiṃca he vāyo te tava saṃbandhi mano ’nu sūnṛtā priyasatyātmikā stutirūpāsmadīyā vāk tiṣṭhatu | āśritya sarvadā vartatām | harṣayatvityarthaḥ | sūnṛteti vāṅnāma | sūnṛtā brahmeti tannāmasūktatvāt [?] | ūrdhvonnatā tathā jānatī tava guṇānviśeṣeṇāgacchantī [?] | somapānārthaṃ stutyarthaṃ ca he vāyo makhasya yajñasya dāvane dātvyāya haviṣe tatsvīkārāya | punaḥ kimartham | dāvane ’smabhyamabhimatadānāya ‖ ubhayatra dādeḥ karmaṇi bhāve ca krenoḥ [?] auṇādiko vaniḥ | chāndasa upadhālopaḥ ‖ niyutvatā rathena niyudbhiryuktena rathenā yāhi | āgaccha ‖</w:t>
      </w:r>
    </w:p>
    <w:p>
      <w:pPr>
        <w:pStyle w:val="FirstParagraph"/>
      </w:pPr>
      <w:r>
        <w:rPr>
          <w:iCs/>
          <w:i/>
        </w:rPr>
        <w:t xml:space="preserve">(Sense:</w:t>
      </w:r>
      <w:r>
        <w:rPr>
          <w:iCs/>
          <w:i/>
        </w:rPr>
        <w:t xml:space="preserve"> </w:t>
      </w:r>
      <w:r>
        <w:rPr>
          <w:iCs/>
          <w:i/>
        </w:rPr>
        <w:t xml:space="preserve">“</w:t>
      </w:r>
      <w:r>
        <w:rPr>
          <w:iCs/>
          <w:i/>
        </w:rPr>
        <w:t xml:space="preserve">O Vāyu, the</w:t>
      </w:r>
      <w:r>
        <w:rPr>
          <w:iCs/>
          <w:i/>
        </w:rPr>
        <w:t xml:space="preserve"> </w:t>
      </w:r>
      <w:r>
        <w:rPr>
          <w:iCs/>
          <w:i/>
          <w:iCs/>
          <w:i/>
        </w:rPr>
        <w:t xml:space="preserve">juvaḥ</w:t>
      </w:r>
      <w:r>
        <w:rPr>
          <w:iCs/>
          <w:i/>
        </w:rPr>
        <w:t xml:space="preserve"> </w:t>
      </w:r>
      <w:r>
        <w:rPr>
          <w:iCs/>
          <w:i/>
        </w:rPr>
        <w:t xml:space="preserve">— swift-moving —</w:t>
      </w:r>
      <w:r>
        <w:rPr>
          <w:iCs/>
          <w:i/>
        </w:rPr>
        <w:t xml:space="preserve"> </w:t>
      </w:r>
      <w:r>
        <w:rPr>
          <w:iCs/>
          <w:i/>
          <w:iCs/>
          <w:i/>
        </w:rPr>
        <w:t xml:space="preserve">rarāhāṇāḥ</w:t>
      </w:r>
      <w:r>
        <w:rPr>
          <w:iCs/>
          <w:i/>
        </w:rPr>
        <w:t xml:space="preserve">, fast-going or powerful horses named</w:t>
      </w:r>
      <w:r>
        <w:rPr>
          <w:iCs/>
          <w:i/>
        </w:rPr>
        <w:t xml:space="preserve"> </w:t>
      </w:r>
      <w:r>
        <w:rPr>
          <w:iCs/>
          <w:i/>
          <w:iCs/>
          <w:i/>
        </w:rPr>
        <w:t xml:space="preserve">niyut</w:t>
      </w:r>
      <w:r>
        <w:rPr>
          <w:iCs/>
          <w:i/>
        </w:rPr>
        <w:t xml:space="preserve"> </w:t>
      </w:r>
      <w:r>
        <w:rPr>
          <w:iCs/>
          <w:i/>
        </w:rPr>
        <w:t xml:space="preserve">[from the root</w:t>
      </w:r>
      <w:r>
        <w:rPr>
          <w:iCs/>
          <w:i/>
        </w:rPr>
        <w:t xml:space="preserve"> </w:t>
      </w:r>
      <w:r>
        <w:rPr>
          <w:iCs/>
          <w:i/>
          <w:iCs/>
          <w:i/>
        </w:rPr>
        <w:t xml:space="preserve">rahi gatau</w:t>
      </w:r>
      <w:r>
        <w:rPr>
          <w:iCs/>
          <w:i/>
        </w:rPr>
        <w:t xml:space="preserve">,</w:t>
      </w:r>
      <w:r>
        <w:rPr>
          <w:iCs/>
          <w:i/>
        </w:rPr>
        <w:t xml:space="preserve"> </w:t>
      </w:r>
      <w:r>
        <w:rPr>
          <w:iCs/>
          <w:i/>
          <w:iCs/>
          <w:i/>
        </w:rPr>
        <w:t xml:space="preserve">liṭ</w:t>
      </w:r>
      <w:r>
        <w:rPr>
          <w:iCs/>
          <w:i/>
        </w:rPr>
        <w:t xml:space="preserve"> </w:t>
      </w:r>
      <w:r>
        <w:rPr>
          <w:iCs/>
          <w:i/>
        </w:rPr>
        <w:t xml:space="preserve">with</w:t>
      </w:r>
      <w:r>
        <w:rPr>
          <w:iCs/>
          <w:i/>
        </w:rPr>
        <w:t xml:space="preserve"> </w:t>
      </w:r>
      <w:r>
        <w:rPr>
          <w:iCs/>
          <w:i/>
          <w:iCs/>
          <w:i/>
        </w:rPr>
        <w:t xml:space="preserve">kānac</w:t>
      </w:r>
      <w:r>
        <w:rPr>
          <w:iCs/>
          <w:i/>
        </w:rPr>
        <w:t xml:space="preserve">, the nasal elided by Vedic usage], bring to you, here at this sacrifice, the</w:t>
      </w:r>
      <w:r>
        <w:rPr>
          <w:iCs/>
          <w:i/>
        </w:rPr>
        <w:t xml:space="preserve"> </w:t>
      </w:r>
      <w:r>
        <w:rPr>
          <w:iCs/>
          <w:i/>
          <w:iCs/>
          <w:i/>
        </w:rPr>
        <w:t xml:space="preserve">prayaḥ</w:t>
      </w:r>
      <w:r>
        <w:rPr>
          <w:iCs/>
          <w:i/>
        </w:rPr>
        <w:t xml:space="preserve"> </w:t>
      </w:r>
      <w:r>
        <w:rPr>
          <w:iCs/>
          <w:i/>
        </w:rPr>
        <w:t xml:space="preserve">— food, the oblation-food of cake (</w:t>
      </w:r>
      <w:r>
        <w:rPr>
          <w:iCs/>
          <w:i/>
          <w:iCs/>
          <w:i/>
        </w:rPr>
        <w:t xml:space="preserve">puroḍāśa</w:t>
      </w:r>
      <w:r>
        <w:rPr>
          <w:iCs/>
          <w:i/>
        </w:rPr>
        <w:t xml:space="preserve">) and the like — for</w:t>
      </w:r>
      <w:r>
        <w:rPr>
          <w:iCs/>
          <w:i/>
        </w:rPr>
        <w:t xml:space="preserve"> </w:t>
      </w:r>
      <w:r>
        <w:rPr>
          <w:iCs/>
          <w:i/>
          <w:iCs/>
          <w:i/>
        </w:rPr>
        <w:t xml:space="preserve">pūrvapīti</w:t>
      </w:r>
      <w:r>
        <w:rPr>
          <w:iCs/>
          <w:i/>
        </w:rPr>
        <w:t xml:space="preserve">, the first drinking [before the other gods] of Soma. [The accent</w:t>
      </w:r>
      <w:r>
        <w:rPr>
          <w:iCs/>
          <w:i/>
        </w:rPr>
        <w:t xml:space="preserve"> </w:t>
      </w:r>
      <w:r>
        <w:rPr>
          <w:iCs/>
          <w:i/>
          <w:iCs/>
          <w:i/>
        </w:rPr>
        <w:t xml:space="preserve">pūrvapadāntodātta</w:t>
      </w:r>
      <w:r>
        <w:rPr>
          <w:iCs/>
          <w:i/>
        </w:rPr>
        <w:t xml:space="preserve"> </w:t>
      </w:r>
      <w:r>
        <w:rPr>
          <w:iCs/>
          <w:i/>
        </w:rPr>
        <w:t xml:space="preserve">by the</w:t>
      </w:r>
      <w:r>
        <w:rPr>
          <w:iCs/>
          <w:i/>
        </w:rPr>
        <w:t xml:space="preserve"> </w:t>
      </w:r>
      <w:r>
        <w:rPr>
          <w:iCs/>
          <w:i/>
          <w:iCs/>
          <w:i/>
        </w:rPr>
        <w:t xml:space="preserve">marudvṛdhādi</w:t>
      </w:r>
      <w:r>
        <w:rPr>
          <w:iCs/>
          <w:i/>
        </w:rPr>
        <w:t xml:space="preserve"> </w:t>
      </w:r>
      <w:r>
        <w:rPr>
          <w:iCs/>
          <w:i/>
        </w:rPr>
        <w:t xml:space="preserve">rule.] Further, O Vāyu: let our speech — a praise, of a kind both dear and true (</w:t>
      </w:r>
      <w:r>
        <w:rPr>
          <w:iCs/>
          <w:i/>
          <w:iCs/>
          <w:i/>
        </w:rPr>
        <w:t xml:space="preserve">sūnṛtā</w:t>
      </w:r>
      <w:r>
        <w:rPr>
          <w:iCs/>
          <w:i/>
        </w:rPr>
        <w:t xml:space="preserve">) — rest ever, depending on your mind, and gladden [you];</w:t>
      </w:r>
      <w:r>
        <w:rPr>
          <w:iCs/>
          <w:i/>
        </w:rPr>
        <w:t xml:space="preserve"> </w:t>
      </w:r>
      <w:r>
        <w:rPr>
          <w:iCs/>
          <w:i/>
          <w:iCs/>
          <w:i/>
        </w:rPr>
        <w:t xml:space="preserve">sūnṛtā</w:t>
      </w:r>
      <w:r>
        <w:rPr>
          <w:iCs/>
          <w:i/>
        </w:rPr>
        <w:t xml:space="preserve"> </w:t>
      </w:r>
      <w:r>
        <w:rPr>
          <w:iCs/>
          <w:i/>
        </w:rPr>
        <w:t xml:space="preserve">is a name of speech (</w:t>
      </w:r>
      <w:r>
        <w:rPr>
          <w:iCs/>
          <w:i/>
          <w:iCs/>
          <w:i/>
        </w:rPr>
        <w:t xml:space="preserve">vāk</w:t>
      </w:r>
      <w:r>
        <w:rPr>
          <w:iCs/>
          <w:i/>
        </w:rPr>
        <w:t xml:space="preserve">). Upright (</w:t>
      </w:r>
      <w:r>
        <w:rPr>
          <w:iCs/>
          <w:i/>
          <w:iCs/>
          <w:i/>
        </w:rPr>
        <w:t xml:space="preserve">ūrdhvā</w:t>
      </w:r>
      <w:r>
        <w:rPr>
          <w:iCs/>
          <w:i/>
        </w:rPr>
        <w:t xml:space="preserve">), knowing your qualities well, for the drinking of Soma and for praise; O Vāyu, for the giving (</w:t>
      </w:r>
      <w:r>
        <w:rPr>
          <w:iCs/>
          <w:i/>
          <w:iCs/>
          <w:i/>
        </w:rPr>
        <w:t xml:space="preserve">dāvane</w:t>
      </w:r>
      <w:r>
        <w:rPr>
          <w:iCs/>
          <w:i/>
        </w:rPr>
        <w:t xml:space="preserve">) of the oblation [to be given] to the sacrifice (</w:t>
      </w:r>
      <w:r>
        <w:rPr>
          <w:iCs/>
          <w:i/>
          <w:iCs/>
          <w:i/>
        </w:rPr>
        <w:t xml:space="preserve">makha</w:t>
      </w:r>
      <w:r>
        <w:rPr>
          <w:iCs/>
          <w:i/>
        </w:rPr>
        <w:t xml:space="preserve">) and for its acceptance; and for the giving of what we desire to us. Come with the</w:t>
      </w:r>
      <w:r>
        <w:rPr>
          <w:iCs/>
          <w:i/>
        </w:rPr>
        <w:t xml:space="preserve"> </w:t>
      </w:r>
      <w:r>
        <w:rPr>
          <w:iCs/>
          <w:i/>
          <w:iCs/>
          <w:i/>
        </w:rPr>
        <w:t xml:space="preserve">niyut</w:t>
      </w:r>
      <w:r>
        <w:rPr>
          <w:iCs/>
          <w:i/>
        </w:rPr>
        <w:t xml:space="preserve">-yoked car.</w:t>
      </w:r>
      <w:r>
        <w:rPr>
          <w:iCs/>
          <w:i/>
        </w:rPr>
        <w:t xml:space="preserve">”</w:t>
      </w:r>
      <w:r>
        <w:rPr>
          <w:iCs/>
          <w:i/>
        </w:rPr>
        <w:t xml:space="preserve"> </w:t>
      </w:r>
      <w:r>
        <w:rPr>
          <w:iCs/>
          <w:i/>
        </w:rPr>
        <w:t xml:space="preserve">Grammar of</w:t>
      </w:r>
      <w:r>
        <w:rPr>
          <w:iCs/>
          <w:i/>
        </w:rPr>
        <w:t xml:space="preserve"> </w:t>
      </w:r>
      <w:r>
        <w:t xml:space="preserve">dāvane</w:t>
      </w:r>
      <w:r>
        <w:rPr>
          <w:iCs/>
          <w:i/>
        </w:rPr>
        <w:t xml:space="preserve">: Uṇādi</w:t>
      </w:r>
      <w:r>
        <w:rPr>
          <w:iCs/>
          <w:i/>
        </w:rPr>
        <w:t xml:space="preserve"> </w:t>
      </w:r>
      <w:r>
        <w:t xml:space="preserve">vani* after</w:t>
      </w:r>
      <w:r>
        <w:t xml:space="preserve"> </w:t>
      </w:r>
      <w:r>
        <w:rPr>
          <w:iCs/>
          <w:i/>
        </w:rPr>
        <w:t xml:space="preserve">dā</w:t>
      </w:r>
      <w:r>
        <w:t xml:space="preserve"> </w:t>
      </w:r>
      <w:r>
        <w:t xml:space="preserve">[with</w:t>
      </w:r>
      <w:r>
        <w:t xml:space="preserve"> </w:t>
      </w:r>
      <w:r>
        <w:rPr>
          <w:iCs/>
          <w:i/>
        </w:rPr>
        <w:t xml:space="preserve">kṛ</w:t>
      </w:r>
      <w:r>
        <w:t xml:space="preserve"> </w:t>
      </w:r>
      <w:r>
        <w:t xml:space="preserve">ending?] in the sense of object or state; the penultimate elision by Vedic usage; [doubtful]).*</w:t>
      </w:r>
    </w:p>
    <w:p>
      <w:pPr>
        <w:pStyle w:val="BodyText"/>
      </w:pPr>
      <w:r>
        <w:rPr>
          <w:bCs/>
          <w:b/>
        </w:rPr>
        <w:t xml:space="preserve">॥ प्रतिपदार्थः ॥ — Pratipadārtha.</w:t>
      </w:r>
      <w:r>
        <w:t xml:space="preserve"> </w:t>
      </w:r>
      <w:r>
        <w:rPr>
          <w:iCs/>
          <w:i/>
        </w:rPr>
        <w:t xml:space="preserve">(he) vāyo</w:t>
      </w:r>
      <w:r>
        <w:t xml:space="preserve"> </w:t>
      </w:r>
      <w:r>
        <w:t xml:space="preserve">— O Vāyu;</w:t>
      </w:r>
      <w:r>
        <w:t xml:space="preserve"> </w:t>
      </w:r>
      <w:r>
        <w:rPr>
          <w:iCs/>
          <w:i/>
        </w:rPr>
        <w:t xml:space="preserve">tvā</w:t>
      </w:r>
      <w:r>
        <w:t xml:space="preserve"> </w:t>
      </w:r>
      <w:r>
        <w:t xml:space="preserve">— you;</w:t>
      </w:r>
      <w:r>
        <w:t xml:space="preserve"> </w:t>
      </w:r>
      <w:r>
        <w:rPr>
          <w:iCs/>
          <w:i/>
        </w:rPr>
        <w:t xml:space="preserve">juvaḥ</w:t>
      </w:r>
      <w:r>
        <w:t xml:space="preserve"> </w:t>
      </w:r>
      <w:r>
        <w:t xml:space="preserve">— of swift movement and</w:t>
      </w:r>
      <w:r>
        <w:t xml:space="preserve"> </w:t>
      </w:r>
      <w:r>
        <w:rPr>
          <w:iCs/>
          <w:i/>
        </w:rPr>
        <w:t xml:space="preserve">rarāhāṇāḥ</w:t>
      </w:r>
      <w:r>
        <w:t xml:space="preserve"> </w:t>
      </w:r>
      <w:r>
        <w:t xml:space="preserve">— fast-going (powerful) horses;</w:t>
      </w:r>
      <w:r>
        <w:t xml:space="preserve"> </w:t>
      </w:r>
      <w:r>
        <w:rPr>
          <w:iCs/>
          <w:i/>
        </w:rPr>
        <w:t xml:space="preserve">iha</w:t>
      </w:r>
      <w:r>
        <w:t xml:space="preserve"> </w:t>
      </w:r>
      <w:r>
        <w:t xml:space="preserve">— in this sacrifice;</w:t>
      </w:r>
      <w:r>
        <w:t xml:space="preserve"> </w:t>
      </w:r>
      <w:r>
        <w:rPr>
          <w:iCs/>
          <w:i/>
        </w:rPr>
        <w:t xml:space="preserve">prayaḥ abhi</w:t>
      </w:r>
      <w:r>
        <w:t xml:space="preserve"> </w:t>
      </w:r>
      <w:r>
        <w:t xml:space="preserve">— with a view to the oblation of food;</w:t>
      </w:r>
      <w:r>
        <w:t xml:space="preserve"> </w:t>
      </w:r>
      <w:r>
        <w:rPr>
          <w:iCs/>
          <w:i/>
        </w:rPr>
        <w:t xml:space="preserve">pūrvapītaye</w:t>
      </w:r>
      <w:r>
        <w:t xml:space="preserve"> </w:t>
      </w:r>
      <w:r>
        <w:t xml:space="preserve">— to drink, as before (of Soma-juice);</w:t>
      </w:r>
      <w:r>
        <w:t xml:space="preserve"> </w:t>
      </w:r>
      <w:r>
        <w:rPr>
          <w:iCs/>
          <w:i/>
        </w:rPr>
        <w:t xml:space="preserve">ā vahantu</w:t>
      </w:r>
      <w:r>
        <w:t xml:space="preserve"> </w:t>
      </w:r>
      <w:r>
        <w:t xml:space="preserve">— may they bring;</w:t>
      </w:r>
      <w:r>
        <w:t xml:space="preserve"> </w:t>
      </w:r>
      <w:r>
        <w:rPr>
          <w:iCs/>
          <w:i/>
        </w:rPr>
        <w:t xml:space="preserve">somasya</w:t>
      </w:r>
      <w:r>
        <w:t xml:space="preserve"> </w:t>
      </w:r>
      <w:r>
        <w:t xml:space="preserve">— of Soma-juice;</w:t>
      </w:r>
      <w:r>
        <w:t xml:space="preserve"> </w:t>
      </w:r>
      <w:r>
        <w:rPr>
          <w:iCs/>
          <w:i/>
        </w:rPr>
        <w:t xml:space="preserve">pūrvapītaye</w:t>
      </w:r>
      <w:r>
        <w:t xml:space="preserve"> </w:t>
      </w:r>
      <w:r>
        <w:t xml:space="preserve">— to drink earlier [than other deities];</w:t>
      </w:r>
      <w:r>
        <w:t xml:space="preserve"> </w:t>
      </w:r>
      <w:r>
        <w:rPr>
          <w:iCs/>
          <w:i/>
        </w:rPr>
        <w:t xml:space="preserve">(vahantu)</w:t>
      </w:r>
      <w:r>
        <w:t xml:space="preserve"> </w:t>
      </w:r>
      <w:r>
        <w:t xml:space="preserve">— may they bring you;</w:t>
      </w:r>
      <w:r>
        <w:t xml:space="preserve"> </w:t>
      </w:r>
      <w:r>
        <w:rPr>
          <w:iCs/>
          <w:i/>
        </w:rPr>
        <w:t xml:space="preserve">(kiṃca)</w:t>
      </w:r>
      <w:r>
        <w:t xml:space="preserve"> </w:t>
      </w:r>
      <w:r>
        <w:t xml:space="preserve">— and;</w:t>
      </w:r>
      <w:r>
        <w:t xml:space="preserve"> </w:t>
      </w:r>
      <w:r>
        <w:rPr>
          <w:iCs/>
          <w:i/>
        </w:rPr>
        <w:t xml:space="preserve">(he vāyo)</w:t>
      </w:r>
      <w:r>
        <w:t xml:space="preserve"> </w:t>
      </w:r>
      <w:r>
        <w:t xml:space="preserve">— O Vāyu;</w:t>
      </w:r>
      <w:r>
        <w:t xml:space="preserve"> </w:t>
      </w:r>
      <w:r>
        <w:rPr>
          <w:iCs/>
          <w:i/>
        </w:rPr>
        <w:t xml:space="preserve">ūrdhvā</w:t>
      </w:r>
      <w:r>
        <w:t xml:space="preserve"> </w:t>
      </w:r>
      <w:r>
        <w:t xml:space="preserve">— excellent;</w:t>
      </w:r>
      <w:r>
        <w:t xml:space="preserve"> </w:t>
      </w:r>
      <w:r>
        <w:rPr>
          <w:iCs/>
          <w:i/>
        </w:rPr>
        <w:t xml:space="preserve">jānatī</w:t>
      </w:r>
      <w:r>
        <w:t xml:space="preserve"> </w:t>
      </w:r>
      <w:r>
        <w:t xml:space="preserve">— knowing [your qualities well];</w:t>
      </w:r>
      <w:r>
        <w:t xml:space="preserve"> </w:t>
      </w:r>
      <w:r>
        <w:rPr>
          <w:iCs/>
          <w:i/>
        </w:rPr>
        <w:t xml:space="preserve">sūnṛtā</w:t>
      </w:r>
      <w:r>
        <w:t xml:space="preserve"> </w:t>
      </w:r>
      <w:r>
        <w:t xml:space="preserve">— dear and true (praise-) speech of ours;</w:t>
      </w:r>
      <w:r>
        <w:t xml:space="preserve"> </w:t>
      </w:r>
      <w:r>
        <w:rPr>
          <w:iCs/>
          <w:i/>
        </w:rPr>
        <w:t xml:space="preserve">te manaḥ anu</w:t>
      </w:r>
      <w:r>
        <w:t xml:space="preserve"> </w:t>
      </w:r>
      <w:r>
        <w:t xml:space="preserve">— according to your mind;</w:t>
      </w:r>
      <w:r>
        <w:t xml:space="preserve"> </w:t>
      </w:r>
      <w:r>
        <w:rPr>
          <w:iCs/>
          <w:i/>
        </w:rPr>
        <w:t xml:space="preserve">tiṣṭhatu</w:t>
      </w:r>
      <w:r>
        <w:t xml:space="preserve"> </w:t>
      </w:r>
      <w:r>
        <w:t xml:space="preserve">— may it be (gladdening your mind);</w:t>
      </w:r>
      <w:r>
        <w:t xml:space="preserve"> </w:t>
      </w:r>
      <w:r>
        <w:rPr>
          <w:iCs/>
          <w:i/>
        </w:rPr>
        <w:t xml:space="preserve">makhasya</w:t>
      </w:r>
      <w:r>
        <w:t xml:space="preserve"> </w:t>
      </w:r>
      <w:r>
        <w:t xml:space="preserve">— in the sacrifice;</w:t>
      </w:r>
      <w:r>
        <w:t xml:space="preserve"> </w:t>
      </w:r>
      <w:r>
        <w:rPr>
          <w:iCs/>
          <w:i/>
        </w:rPr>
        <w:t xml:space="preserve">dāvane</w:t>
      </w:r>
      <w:r>
        <w:t xml:space="preserve"> </w:t>
      </w:r>
      <w:r>
        <w:t xml:space="preserve">— for the one who is to receive the oblation (to be taken);</w:t>
      </w:r>
      <w:r>
        <w:t xml:space="preserve"> </w:t>
      </w:r>
      <w:r>
        <w:rPr>
          <w:iCs/>
          <w:i/>
        </w:rPr>
        <w:t xml:space="preserve">dāvane</w:t>
      </w:r>
      <w:r>
        <w:t xml:space="preserve"> </w:t>
      </w:r>
      <w:r>
        <w:t xml:space="preserve">— for the giver (of what we desire to us);</w:t>
      </w:r>
      <w:r>
        <w:t xml:space="preserve"> </w:t>
      </w:r>
      <w:r>
        <w:rPr>
          <w:iCs/>
          <w:i/>
        </w:rPr>
        <w:t xml:space="preserve">niyutvatā</w:t>
      </w:r>
      <w:r>
        <w:t xml:space="preserve"> </w:t>
      </w:r>
      <w:r>
        <w:t xml:space="preserve">— accompanied by the horses called</w:t>
      </w:r>
      <w:r>
        <w:t xml:space="preserve"> </w:t>
      </w:r>
      <w:r>
        <w:rPr>
          <w:iCs/>
          <w:i/>
        </w:rPr>
        <w:t xml:space="preserve">niyut</w:t>
      </w:r>
      <w:r>
        <w:t xml:space="preserve">;</w:t>
      </w:r>
      <w:r>
        <w:t xml:space="preserve"> </w:t>
      </w:r>
      <w:r>
        <w:rPr>
          <w:iCs/>
          <w:i/>
        </w:rPr>
        <w:t xml:space="preserve">rathena</w:t>
      </w:r>
      <w:r>
        <w:t xml:space="preserve"> </w:t>
      </w:r>
      <w:r>
        <w:t xml:space="preserve">— by chariot;</w:t>
      </w:r>
      <w:r>
        <w:t xml:space="preserve"> </w:t>
      </w:r>
      <w:r>
        <w:rPr>
          <w:iCs/>
          <w:i/>
        </w:rPr>
        <w:t xml:space="preserve">ā yāhi</w:t>
      </w:r>
      <w:r>
        <w:t xml:space="preserve"> </w:t>
      </w:r>
      <w:r>
        <w:t xml:space="preserve">— come.</w:t>
      </w:r>
    </w:p>
    <w:bookmarkEnd w:id="732"/>
    <w:bookmarkStart w:id="733" w:name="printed-p.-568-pdf-589"/>
    <w:p>
      <w:pPr>
        <w:pStyle w:val="Heading3"/>
      </w:pPr>
      <w:r>
        <w:t xml:space="preserve">Printed p. 568 (PDF 589)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134</w:t>
      </w:r>
      <w:r>
        <w:rPr>
          <w:iCs/>
          <w:i/>
        </w:rPr>
        <w:t xml:space="preserve">”</w:t>
      </w:r>
      <w:r>
        <w:rPr>
          <w:iCs/>
          <w:i/>
        </w:rPr>
        <w:t xml:space="preserve"> </w:t>
      </w:r>
      <w:r>
        <w:rPr>
          <w:iCs/>
          <w:i/>
        </w:rPr>
        <w:t xml:space="preserve">[as read].)</w:t>
      </w:r>
    </w:p>
    <w:p>
      <w:pPr>
        <w:pStyle w:val="BodyText"/>
      </w:pPr>
      <w:r>
        <w:rPr>
          <w:bCs/>
          <w:b/>
        </w:rPr>
        <w:t xml:space="preserve">॥ भावार्थः ॥ — Bhāvārtha.</w:t>
      </w:r>
      <w:r>
        <w:t xml:space="preserve"> </w:t>
      </w:r>
      <w:r>
        <w:t xml:space="preserve">O Vāyu, may those horses, which are of swift-moving nature and fast-going (powerful), bring you here, to our sacrifice, to receive the cake and the like and to drink the Soma-juice, as before; may our dear and true words of praise, which know well your qualities, be gladdening to your mind; come in a chariot yoked with the horses called</w:t>
      </w:r>
      <w:r>
        <w:t xml:space="preserve"> </w:t>
      </w:r>
      <w:r>
        <w:rPr>
          <w:iCs/>
          <w:i/>
        </w:rPr>
        <w:t xml:space="preserve">niyut</w:t>
      </w:r>
      <w:r>
        <w:t xml:space="preserve">, to receive the oblation in the sacrifice and to give us what we desire.</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Let your swift coursers, Vayu, bring you quickly hither, that you may be the first to drink; the first (of the gods) to drink of the Soma libation. May our upraised, discriminating, and sincere (praise) be acceptable to your mind: come with your steed-yoked car for (the libation) to be presented to you; come, Vayu, for granting (the objects of our worship).</w:t>
      </w:r>
      <w:r>
        <w:rPr>
          <w:iCs/>
          <w:i/>
        </w:rPr>
        <w:t xml:space="preserve">”</w:t>
      </w:r>
      <w:r>
        <w:t xml:space="preserve"> </w:t>
      </w:r>
      <w:r>
        <w:t xml:space="preserve">[Print:</w:t>
      </w:r>
      <w:r>
        <w:t xml:space="preserve"> </w:t>
      </w:r>
      <w:r>
        <w:t xml:space="preserve">“</w:t>
      </w:r>
      <w:r>
        <w:t xml:space="preserve">Let … car</w:t>
      </w:r>
      <w:r>
        <w:t xml:space="preserve">”</w:t>
      </w:r>
      <w:r>
        <w:t xml:space="preserve"> </w:t>
      </w:r>
      <w:r>
        <w:t xml:space="preserve">as above;</w:t>
      </w:r>
      <w:r>
        <w:t xml:space="preserve"> </w:t>
      </w:r>
      <w:r>
        <w:t xml:space="preserve">“</w:t>
      </w:r>
      <w:r>
        <w:t xml:space="preserve">Vayu</w:t>
      </w:r>
      <w:r>
        <w:t xml:space="preserve">”</w:t>
      </w:r>
      <w:r>
        <w:t xml:space="preserve"> </w:t>
      </w:r>
      <w:r>
        <w:t xml:space="preserve">and</w:t>
      </w:r>
      <w:r>
        <w:t xml:space="preserve"> </w:t>
      </w:r>
      <w:r>
        <w:t xml:space="preserve">“</w:t>
      </w:r>
      <w:r>
        <w:t xml:space="preserve">grantiug</w:t>
      </w:r>
      <w:r>
        <w:t xml:space="preserve">”</w:t>
      </w:r>
      <w:r>
        <w:t xml:space="preserve"> </w:t>
      </w:r>
      <w:r>
        <w:t xml:space="preserve">(sic) for</w:t>
      </w:r>
      <w:r>
        <w:t xml:space="preserve"> </w:t>
      </w:r>
      <w:r>
        <w:t xml:space="preserve">“</w:t>
      </w:r>
      <w:r>
        <w:t xml:space="preserve">granting</w:t>
      </w:r>
      <w:r>
        <w:t xml:space="preserve">”</w:t>
      </w:r>
      <w:r>
        <w:t xml:space="preserve">,</w:t>
      </w:r>
      <w:r>
        <w:t xml:space="preserve"> </w:t>
      </w:r>
      <w:r>
        <w:t xml:space="preserve">“</w:t>
      </w:r>
      <w:r>
        <w:t xml:space="preserve">wqrship</w:t>
      </w:r>
      <w:r>
        <w:t xml:space="preserve">”</w:t>
      </w:r>
      <w:r>
        <w:t xml:space="preserve"> </w:t>
      </w:r>
      <w:r>
        <w:t xml:space="preserve">(sic) for</w:t>
      </w:r>
      <w:r>
        <w:t xml:space="preserve"> </w:t>
      </w:r>
      <w:r>
        <w:t xml:space="preserve">“</w:t>
      </w:r>
      <w:r>
        <w:t xml:space="preserve">worship</w:t>
      </w:r>
      <w:r>
        <w:t xml:space="preserve">”</w:t>
      </w:r>
      <w:r>
        <w:t xml:space="preserve">.]</w:t>
      </w:r>
    </w:p>
    <w:p>
      <w:pPr>
        <w:pStyle w:val="BodyText"/>
      </w:pPr>
      <w:r>
        <w:rPr>
          <w:bCs/>
          <w:b/>
        </w:rPr>
        <w:t xml:space="preserve">॥ विशेषविषयगळु ॥ — Special Topics (Ṛk 1).</w:t>
      </w:r>
    </w:p>
    <w:p>
      <w:pPr>
        <w:pStyle w:val="BodyText"/>
      </w:pPr>
      <w:r>
        <w:rPr>
          <w:iCs/>
          <w:i/>
          <w:bCs/>
          <w:b/>
        </w:rPr>
        <w:t xml:space="preserve">vāyo</w:t>
      </w:r>
      <w:r>
        <w:t xml:space="preserve"> </w:t>
      </w:r>
      <w:r>
        <w:t xml:space="preserve">—</w:t>
      </w:r>
    </w:p>
    <w:p>
      <w:pPr>
        <w:pStyle w:val="BlockText"/>
      </w:pPr>
      <w:r>
        <w:t xml:space="preserve">अथातो मध्यस्थाना देवताः । तासां वायुः प्रथमागामी भवति । वायुः । वायुर्वातेर्वेतेर्वा स्याद्गतिकर्मण एतेरिति स्थौलाष्ठीविः । अनर्थको वकारः ।</w:t>
      </w:r>
    </w:p>
    <w:p>
      <w:pPr>
        <w:pStyle w:val="BlockText"/>
      </w:pPr>
      <w:r>
        <w:rPr>
          <w:iCs/>
          <w:i/>
        </w:rPr>
        <w:t xml:space="preserve">athāto madhyasthānā devatāḥ | tāsāṃ vāyuḥ prathamāgāmī bhavati | vāyuḥ | vāyur vāter veter vā syād gatikarmaṇa eter iti sthaulāṣṭhīviḥ | anarthako vakāraḥ |</w:t>
      </w:r>
    </w:p>
    <w:p>
      <w:pPr>
        <w:pStyle w:val="FirstParagraph"/>
      </w:pPr>
      <w:r>
        <w:t xml:space="preserve">(Ni. 10-1 [as read].) After describing the forms of Agni, of the earth, and of other deities, the author of the Nirukta, Yāska, discusses and explains in the 10th and 11th chapters the forms of the deities of the middle world (the</w:t>
      </w:r>
      <w:r>
        <w:t xml:space="preserve"> </w:t>
      </w:r>
      <w:r>
        <w:rPr>
          <w:iCs/>
          <w:i/>
        </w:rPr>
        <w:t xml:space="preserve">antarikṣa</w:t>
      </w:r>
      <w:r>
        <w:t xml:space="preserve">). Among the deities of the</w:t>
      </w:r>
      <w:r>
        <w:t xml:space="preserve"> </w:t>
      </w:r>
      <w:r>
        <w:rPr>
          <w:iCs/>
          <w:i/>
        </w:rPr>
        <w:t xml:space="preserve">antarikṣa</w:t>
      </w:r>
      <w:r>
        <w:t xml:space="preserve">, Vāyu has the first place (</w:t>
      </w:r>
      <w:r>
        <w:rPr>
          <w:iCs/>
          <w:i/>
        </w:rPr>
        <w:t xml:space="preserve">vāyuḥ prathamāgāmī bhavati</w:t>
      </w:r>
      <w:r>
        <w:t xml:space="preserve">). He says that this word is derived from the root</w:t>
      </w:r>
      <w:r>
        <w:t xml:space="preserve"> </w:t>
      </w:r>
      <w:r>
        <w:rPr>
          <w:iCs/>
          <w:i/>
        </w:rPr>
        <w:t xml:space="preserve">vā</w:t>
      </w:r>
      <w:r>
        <w:t xml:space="preserve">, which gives</w:t>
      </w:r>
      <w:r>
        <w:t xml:space="preserve"> </w:t>
      </w:r>
      <w:r>
        <w:t xml:space="preserve">“</w:t>
      </w:r>
      <w:r>
        <w:t xml:space="preserve">going</w:t>
      </w:r>
      <w:r>
        <w:t xml:space="preserve">”</w:t>
      </w:r>
      <w:r>
        <w:t xml:space="preserve"> </w:t>
      </w:r>
      <w:r>
        <w:t xml:space="preserve">(</w:t>
      </w:r>
      <w:r>
        <w:rPr>
          <w:iCs/>
          <w:i/>
        </w:rPr>
        <w:t xml:space="preserve">bīsu</w:t>
      </w:r>
      <w:r>
        <w:t xml:space="preserve">: [as read]), or from the root</w:t>
      </w:r>
      <w:r>
        <w:t xml:space="preserve"> </w:t>
      </w:r>
      <w:r>
        <w:rPr>
          <w:iCs/>
          <w:i/>
        </w:rPr>
        <w:t xml:space="preserve">vī</w:t>
      </w:r>
      <w:r>
        <w:t xml:space="preserve"> </w:t>
      </w:r>
      <w:r>
        <w:t xml:space="preserve">“</w:t>
      </w:r>
      <w:r>
        <w:t xml:space="preserve">to go, to move about</w:t>
      </w:r>
      <w:r>
        <w:t xml:space="preserve">”</w:t>
      </w:r>
      <w:r>
        <w:t xml:space="preserve"> </w:t>
      </w:r>
      <w:r>
        <w:t xml:space="preserve">[and] that the</w:t>
      </w:r>
      <w:r>
        <w:t xml:space="preserve"> </w:t>
      </w:r>
      <w:r>
        <w:rPr>
          <w:iCs/>
          <w:i/>
        </w:rPr>
        <w:t xml:space="preserve">ṇī</w:t>
      </w:r>
      <w:r>
        <w:t xml:space="preserve"> </w:t>
      </w:r>
      <w:r>
        <w:t xml:space="preserve">[as read:</w:t>
      </w:r>
      <w:r>
        <w:t xml:space="preserve"> </w:t>
      </w:r>
      <w:r>
        <w:rPr>
          <w:iCs/>
          <w:i/>
        </w:rPr>
        <w:t xml:space="preserve">i</w:t>
      </w:r>
      <w:r>
        <w:t xml:space="preserve">] root, with the sense of motion, may be the origin; and that the letter</w:t>
      </w:r>
      <w:r>
        <w:t xml:space="preserve"> </w:t>
      </w:r>
      <w:r>
        <w:rPr>
          <w:iCs/>
          <w:i/>
        </w:rPr>
        <w:t xml:space="preserve">va</w:t>
      </w:r>
      <w:r>
        <w:t xml:space="preserve"> </w:t>
      </w:r>
      <w:r>
        <w:t xml:space="preserve">has no meaning, according to the opinion of Sthaulāṣṭhīvi. Yāska has cited that opinion.</w:t>
      </w:r>
    </w:p>
    <w:bookmarkEnd w:id="733"/>
    <w:bookmarkStart w:id="734" w:name="printed-p.-569-pdf-590"/>
    <w:p>
      <w:pPr>
        <w:pStyle w:val="Heading3"/>
      </w:pPr>
      <w:r>
        <w:t xml:space="preserve">Printed p. 569 (PDF 590)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 [as read].)</w:t>
      </w:r>
    </w:p>
    <w:p>
      <w:pPr>
        <w:pStyle w:val="BodyText"/>
      </w:pPr>
      <w:r>
        <w:rPr>
          <w:iCs/>
          <w:i/>
        </w:rPr>
        <w:t xml:space="preserve">(Special Topics continued; the page opens with the end of the sentence about Sthaulāṣṭhīvi’s opinion, which Yāska also cites, and then:)</w:t>
      </w:r>
    </w:p>
    <w:p>
      <w:pPr>
        <w:pStyle w:val="BodyText"/>
      </w:pPr>
      <w:r>
        <w:t xml:space="preserve">And to show that Vāyu is a deity of the</w:t>
      </w:r>
      <w:r>
        <w:t xml:space="preserve"> </w:t>
      </w:r>
      <w:r>
        <w:rPr>
          <w:iCs/>
          <w:i/>
        </w:rPr>
        <w:t xml:space="preserve">antarikṣa</w:t>
      </w:r>
      <w:r>
        <w:t xml:space="preserve">, he quotes —</w:t>
      </w:r>
    </w:p>
    <w:p>
      <w:pPr>
        <w:pStyle w:val="BlockText"/>
      </w:pPr>
      <w:r>
        <w:t xml:space="preserve">वायवा याहि दर्शतेमे सोमा अरंकृताः । तेषां पाहि श्रुधी हवम् ॥</w:t>
      </w:r>
    </w:p>
    <w:p>
      <w:pPr>
        <w:pStyle w:val="BlockText"/>
      </w:pPr>
      <w:r>
        <w:rPr>
          <w:iCs/>
          <w:i/>
        </w:rPr>
        <w:t xml:space="preserve">vāyav ā yāhi darśate me somā araṃkṛtāḥ | teṣāṃ pāhi śrudhī havam ‖</w:t>
      </w:r>
    </w:p>
    <w:p>
      <w:pPr>
        <w:pStyle w:val="FirstParagraph"/>
      </w:pPr>
      <w:r>
        <w:t xml:space="preserve">(Ṛ. Saṃ. 1-2-1 [as read].) — taking this Ṛk, in which a prayer to Vāyu is made to drink the well-prepared Soma — and then:</w:t>
      </w:r>
    </w:p>
    <w:p>
      <w:pPr>
        <w:pStyle w:val="BlockText"/>
      </w:pPr>
      <w:r>
        <w:t xml:space="preserve">कमन्यं मध्यमादेवमवक्ष्यत् ।</w:t>
      </w:r>
    </w:p>
    <w:p>
      <w:pPr>
        <w:pStyle w:val="BlockText"/>
      </w:pPr>
      <w:r>
        <w:rPr>
          <w:iCs/>
          <w:i/>
        </w:rPr>
        <w:t xml:space="preserve">kam anyaṃ madhyamād devam avakṣyat |</w:t>
      </w:r>
    </w:p>
    <w:p>
      <w:pPr>
        <w:pStyle w:val="FirstParagraph"/>
      </w:pPr>
      <w:r>
        <w:t xml:space="preserve">(Ni. 10-[?], as read</w:t>
      </w:r>
      <w:r>
        <w:t xml:space="preserve"> </w:t>
      </w:r>
      <w:r>
        <w:t xml:space="preserve">“</w:t>
      </w:r>
      <w:r>
        <w:t xml:space="preserve">೧೦-೩</w:t>
      </w:r>
      <w:r>
        <w:t xml:space="preserve">”</w:t>
      </w:r>
      <w:r>
        <w:t xml:space="preserve"> </w:t>
      </w:r>
      <w:r>
        <w:t xml:space="preserve">[?].) —</w:t>
      </w:r>
      <w:r>
        <w:t xml:space="preserve"> </w:t>
      </w:r>
      <w:r>
        <w:t xml:space="preserve">“</w:t>
      </w:r>
      <w:r>
        <w:t xml:space="preserve">which other deity but one of the middle world would [the ṛṣi] have so addressed?</w:t>
      </w:r>
      <w:r>
        <w:t xml:space="preserve">”</w:t>
      </w:r>
      <w:r>
        <w:t xml:space="preserve">, he says. In the present Ṛk, by the word</w:t>
      </w:r>
      <w:r>
        <w:t xml:space="preserve"> </w:t>
      </w:r>
      <w:r>
        <w:rPr>
          <w:iCs/>
          <w:i/>
        </w:rPr>
        <w:t xml:space="preserve">vāyo</w:t>
      </w:r>
      <w:r>
        <w:t xml:space="preserve">, it is to be understood that the first of the deities of the</w:t>
      </w:r>
      <w:r>
        <w:t xml:space="preserve"> </w:t>
      </w:r>
      <w:r>
        <w:rPr>
          <w:iCs/>
          <w:i/>
        </w:rPr>
        <w:t xml:space="preserve">antarikṣa</w:t>
      </w:r>
      <w:r>
        <w:t xml:space="preserve">, Vāyu, is addressed.</w:t>
      </w:r>
    </w:p>
    <w:p>
      <w:pPr>
        <w:pStyle w:val="BodyText"/>
      </w:pPr>
      <w:r>
        <w:rPr>
          <w:iCs/>
          <w:i/>
          <w:bCs/>
          <w:b/>
        </w:rPr>
        <w:t xml:space="preserve">tvā juvaḥ ā vahantu</w:t>
      </w:r>
      <w:r>
        <w:t xml:space="preserve"> </w:t>
      </w:r>
      <w:r>
        <w:t xml:space="preserve">—</w:t>
      </w:r>
      <w:r>
        <w:t xml:space="preserve"> </w:t>
      </w:r>
      <w:r>
        <w:t xml:space="preserve">“</w:t>
      </w:r>
      <w:r>
        <w:t xml:space="preserve">may the swift-going horses bring [you]</w:t>
      </w:r>
      <w:r>
        <w:t xml:space="preserve">”</w:t>
      </w:r>
      <w:r>
        <w:t xml:space="preserve">: the prayer to bring [you] with horses that move swiftly. The word</w:t>
      </w:r>
      <w:r>
        <w:t xml:space="preserve"> </w:t>
      </w:r>
      <w:r>
        <w:rPr>
          <w:iCs/>
          <w:i/>
        </w:rPr>
        <w:t xml:space="preserve">juvaḥ</w:t>
      </w:r>
      <w:r>
        <w:t xml:space="preserve"> </w:t>
      </w:r>
      <w:r>
        <w:t xml:space="preserve">tells the nature of the horse; derived from the root</w:t>
      </w:r>
      <w:r>
        <w:t xml:space="preserve"> </w:t>
      </w:r>
      <w:r>
        <w:rPr>
          <w:iCs/>
          <w:i/>
        </w:rPr>
        <w:t xml:space="preserve">ju</w:t>
      </w:r>
      <w:r>
        <w:t xml:space="preserve">, in the sense of</w:t>
      </w:r>
      <w:r>
        <w:t xml:space="preserve"> </w:t>
      </w:r>
      <w:r>
        <w:t xml:space="preserve">“</w:t>
      </w:r>
      <w:r>
        <w:t xml:space="preserve">go</w:t>
      </w:r>
      <w:r>
        <w:t xml:space="preserve">”</w:t>
      </w:r>
      <w:r>
        <w:t xml:space="preserve">, it indicates swiftness of motion.</w:t>
      </w:r>
    </w:p>
    <w:p>
      <w:pPr>
        <w:pStyle w:val="BlockText"/>
      </w:pPr>
      <w:r>
        <w:t xml:space="preserve">मुमुक्ष्वो [?] मनवे मानवस्यते रघुद्रुवः कृष्णसीतास ऊ जुवः ।</w:t>
      </w:r>
      <w:r>
        <w:t xml:space="preserve"> </w:t>
      </w:r>
      <w:r>
        <w:t xml:space="preserve">असमना अजिरासो रघुष्यदो वातजूता उप युज्यन्त आशवः ॥</w:t>
      </w:r>
    </w:p>
    <w:p>
      <w:pPr>
        <w:pStyle w:val="BlockText"/>
      </w:pPr>
      <w:r>
        <w:rPr>
          <w:iCs/>
          <w:i/>
        </w:rPr>
        <w:t xml:space="preserve">mumukṣvo [?] manave mānavasyate raghudruvaḥ kṛṣṇasītāsa ū juvaḥ |</w:t>
      </w:r>
      <w:r>
        <w:t xml:space="preserve"> </w:t>
      </w:r>
      <w:r>
        <w:rPr>
          <w:iCs/>
          <w:i/>
        </w:rPr>
        <w:t xml:space="preserve">asamanā ajirāso raghuṣyado vātajūtā upa yujyanta āśavaḥ ‖</w:t>
      </w:r>
    </w:p>
    <w:p>
      <w:pPr>
        <w:pStyle w:val="FirstParagraph"/>
      </w:pPr>
      <w:r>
        <w:t xml:space="preserve">(Ṛ. Saṃ. 10-[?]-[?], as read</w:t>
      </w:r>
      <w:r>
        <w:t xml:space="preserve"> </w:t>
      </w:r>
      <w:r>
        <w:t xml:space="preserve">“</w:t>
      </w:r>
      <w:r>
        <w:t xml:space="preserve">೧೦-೯೪-೪</w:t>
      </w:r>
      <w:r>
        <w:t xml:space="preserve">”</w:t>
      </w:r>
      <w:r>
        <w:t xml:space="preserve"> </w:t>
      </w:r>
      <w:r>
        <w:t xml:space="preserve">[?].) In this Ṛk the word</w:t>
      </w:r>
      <w:r>
        <w:t xml:space="preserve"> </w:t>
      </w:r>
      <w:r>
        <w:rPr>
          <w:iCs/>
          <w:i/>
        </w:rPr>
        <w:t xml:space="preserve">juvaḥ</w:t>
      </w:r>
      <w:r>
        <w:t xml:space="preserve"> </w:t>
      </w:r>
      <w:r>
        <w:t xml:space="preserve">is used as an adjective of the flames of Agni, and shows the swiftness of the flames in their work of carrying [the oblation]. In combination with the word</w:t>
      </w:r>
      <w:r>
        <w:t xml:space="preserve"> </w:t>
      </w:r>
      <w:r>
        <w:rPr>
          <w:iCs/>
          <w:i/>
        </w:rPr>
        <w:t xml:space="preserve">manas</w:t>
      </w:r>
      <w:r>
        <w:t xml:space="preserve"> </w:t>
      </w:r>
      <w:r>
        <w:t xml:space="preserve">it means swiftness of thought.</w:t>
      </w:r>
    </w:p>
    <w:p>
      <w:pPr>
        <w:pStyle w:val="BlockText"/>
      </w:pPr>
      <w:r>
        <w:t xml:space="preserve">वाचस्पतिं विश्वकर्माणमूतये मनोजुवं वाजे अद्या हुवेम ।</w:t>
      </w:r>
      <w:r>
        <w:t xml:space="preserve"> </w:t>
      </w:r>
      <w:r>
        <w:t xml:space="preserve">स नो विश्वानि हवनानि जोषद्विश्वशंभूरवसे साधुकर्मा ॥</w:t>
      </w:r>
    </w:p>
    <w:p>
      <w:pPr>
        <w:pStyle w:val="BlockText"/>
      </w:pPr>
      <w:r>
        <w:rPr>
          <w:iCs/>
          <w:i/>
        </w:rPr>
        <w:t xml:space="preserve">vācaspatiṃ viśvakarmāṇam ūtaye manojuvaṃ vāje adyā huvema |</w:t>
      </w:r>
      <w:r>
        <w:t xml:space="preserve"> </w:t>
      </w:r>
      <w:r>
        <w:rPr>
          <w:iCs/>
          <w:i/>
        </w:rPr>
        <w:t xml:space="preserve">sa no viśvāni havanāni joṣad viśvaśaṃbhūr avase sādhukarmā ‖</w:t>
      </w:r>
    </w:p>
    <w:p>
      <w:pPr>
        <w:pStyle w:val="FirstParagraph"/>
      </w:pPr>
      <w:r>
        <w:t xml:space="preserve">(Ṛ. Saṃ. 10-[?]-[?], as read</w:t>
      </w:r>
      <w:r>
        <w:t xml:space="preserve"> </w:t>
      </w:r>
      <w:r>
        <w:t xml:space="preserve">“</w:t>
      </w:r>
      <w:r>
        <w:t xml:space="preserve">೧೦-೮೧-೭</w:t>
      </w:r>
      <w:r>
        <w:t xml:space="preserve">”</w:t>
      </w:r>
      <w:r>
        <w:t xml:space="preserve"> </w:t>
      </w:r>
      <w:r>
        <w:t xml:space="preserve">[?].) In this Ṛk, the word</w:t>
      </w:r>
      <w:r>
        <w:t xml:space="preserve"> </w:t>
      </w:r>
      <w:r>
        <w:rPr>
          <w:iCs/>
          <w:i/>
        </w:rPr>
        <w:t xml:space="preserve">manojuvam</w:t>
      </w:r>
      <w:r>
        <w:t xml:space="preserve"> </w:t>
      </w:r>
      <w:r>
        <w:t xml:space="preserve">is a compound with</w:t>
      </w:r>
      <w:r>
        <w:t xml:space="preserve"> </w:t>
      </w:r>
      <w:r>
        <w:rPr>
          <w:iCs/>
          <w:i/>
        </w:rPr>
        <w:t xml:space="preserve">manas</w:t>
      </w:r>
      <w:r>
        <w:t xml:space="preserve">:</w:t>
      </w:r>
      <w:r>
        <w:t xml:space="preserve"> </w:t>
      </w:r>
      <w:r>
        <w:rPr>
          <w:iCs/>
          <w:i/>
        </w:rPr>
        <w:t xml:space="preserve">manaso vegena samāna-vegavantaṃ devam</w:t>
      </w:r>
      <w:r>
        <w:t xml:space="preserve"> </w:t>
      </w:r>
      <w:r>
        <w:t xml:space="preserve">—</w:t>
      </w:r>
      <w:r>
        <w:t xml:space="preserve"> </w:t>
      </w:r>
      <w:r>
        <w:t xml:space="preserve">“</w:t>
      </w:r>
      <w:r>
        <w:t xml:space="preserve">a god with speed equal to that of the mind</w:t>
      </w:r>
      <w:r>
        <w:t xml:space="preserve">”</w:t>
      </w:r>
      <w:r>
        <w:t xml:space="preserve">; everywhere the swiftness of motion is shown. So also in the Ṛk under discussion it shows the speed of the horses.</w:t>
      </w:r>
    </w:p>
    <w:p>
      <w:pPr>
        <w:pStyle w:val="BodyText"/>
      </w:pPr>
      <w:r>
        <w:rPr>
          <w:iCs/>
          <w:i/>
          <w:bCs/>
          <w:b/>
        </w:rPr>
        <w:t xml:space="preserve">rarāhāṇāḥ</w:t>
      </w:r>
      <w:r>
        <w:t xml:space="preserve"> </w:t>
      </w:r>
      <w:r>
        <w:t xml:space="preserve">— from the root</w:t>
      </w:r>
      <w:r>
        <w:t xml:space="preserve"> </w:t>
      </w:r>
      <w:r>
        <w:rPr>
          <w:iCs/>
          <w:i/>
        </w:rPr>
        <w:t xml:space="preserve">rahi</w:t>
      </w:r>
      <w:r>
        <w:t xml:space="preserve">, in the sense of</w:t>
      </w:r>
      <w:r>
        <w:t xml:space="preserve"> </w:t>
      </w:r>
      <w:r>
        <w:t xml:space="preserve">“</w:t>
      </w:r>
      <w:r>
        <w:t xml:space="preserve">go</w:t>
      </w:r>
      <w:r>
        <w:t xml:space="preserve">”</w:t>
      </w:r>
      <w:r>
        <w:t xml:space="preserve">:</w:t>
      </w:r>
      <w:r>
        <w:t xml:space="preserve"> </w:t>
      </w:r>
      <w:r>
        <w:rPr>
          <w:iCs/>
          <w:i/>
        </w:rPr>
        <w:t xml:space="preserve">raṃhatā gacchantaḥ</w:t>
      </w:r>
      <w:r>
        <w:t xml:space="preserve"> </w:t>
      </w:r>
      <w:r>
        <w:t xml:space="preserve">—</w:t>
      </w:r>
      <w:r>
        <w:t xml:space="preserve"> </w:t>
      </w:r>
      <w:r>
        <w:t xml:space="preserve">“</w:t>
      </w:r>
      <w:r>
        <w:t xml:space="preserve">going swiftly, [horses] quick to run</w:t>
      </w:r>
      <w:r>
        <w:t xml:space="preserve">”</w:t>
      </w:r>
      <w:r>
        <w:t xml:space="preserve"> </w:t>
      </w:r>
      <w:r>
        <w:t xml:space="preserve">is an attribute of the horses; but as the nature of the horses,</w:t>
      </w:r>
      <w:r>
        <w:t xml:space="preserve"> </w:t>
      </w:r>
      <w:r>
        <w:t xml:space="preserve">“</w:t>
      </w:r>
      <w:r>
        <w:t xml:space="preserve">running swiftly</w:t>
      </w:r>
      <w:r>
        <w:t xml:space="preserve">”</w:t>
      </w:r>
      <w:r>
        <w:t xml:space="preserve">, has already been told by the epithet</w:t>
      </w:r>
      <w:r>
        <w:t xml:space="preserve"> </w:t>
      </w:r>
      <w:r>
        <w:rPr>
          <w:iCs/>
          <w:i/>
        </w:rPr>
        <w:t xml:space="preserve">juvaḥ</w:t>
      </w:r>
      <w:r>
        <w:t xml:space="preserve">, a doubt arises that this attribute is unnecessary; hence Sāyaṇa —</w:t>
      </w:r>
    </w:p>
    <w:p>
      <w:pPr>
        <w:pStyle w:val="BodyText"/>
      </w:pPr>
      <w:r>
        <w:rPr>
          <w:iCs/>
          <w:i/>
        </w:rPr>
        <w:t xml:space="preserve">(the sentence continues on p. 570.)</w:t>
      </w:r>
    </w:p>
    <w:bookmarkEnd w:id="734"/>
    <w:bookmarkStart w:id="735" w:name="printed-p.-570-pdf-591"/>
    <w:p>
      <w:pPr>
        <w:pStyle w:val="Heading3"/>
      </w:pPr>
      <w:r>
        <w:t xml:space="preserve">Printed p. 570 (PDF 591)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134</w:t>
      </w:r>
      <w:r>
        <w:rPr>
          <w:iCs/>
          <w:i/>
        </w:rPr>
        <w:t xml:space="preserve">”</w:t>
      </w:r>
      <w:r>
        <w:rPr>
          <w:iCs/>
          <w:i/>
        </w:rPr>
        <w:t xml:space="preserve"> </w:t>
      </w:r>
      <w:r>
        <w:rPr>
          <w:iCs/>
          <w:i/>
        </w:rPr>
        <w:t xml:space="preserve">[as read].)</w:t>
      </w:r>
    </w:p>
    <w:p>
      <w:pPr>
        <w:pStyle w:val="BodyText"/>
      </w:pPr>
      <w:r>
        <w:rPr>
          <w:iCs/>
          <w:i/>
        </w:rPr>
        <w:t xml:space="preserve">(Special Topics continued.)</w:t>
      </w:r>
      <w:r>
        <w:t xml:space="preserve"> </w:t>
      </w:r>
      <w:r>
        <w:t xml:space="preserve">…In this word (</w:t>
      </w:r>
      <w:r>
        <w:rPr>
          <w:iCs/>
          <w:i/>
        </w:rPr>
        <w:t xml:space="preserve">rarāhāṇāḥ</w:t>
      </w:r>
      <w:r>
        <w:t xml:space="preserve">) the commentator has given two kinds of meaning:</w:t>
      </w:r>
      <w:r>
        <w:t xml:space="preserve"> </w:t>
      </w:r>
      <w:r>
        <w:rPr>
          <w:iCs/>
          <w:i/>
        </w:rPr>
        <w:t xml:space="preserve">śīghragāmino balavanto vā aśvāḥ</w:t>
      </w:r>
      <w:r>
        <w:t xml:space="preserve"> </w:t>
      </w:r>
      <w:r>
        <w:t xml:space="preserve">—</w:t>
      </w:r>
      <w:r>
        <w:t xml:space="preserve"> </w:t>
      </w:r>
      <w:r>
        <w:t xml:space="preserve">“</w:t>
      </w:r>
      <w:r>
        <w:t xml:space="preserve">swift-going or strong horses</w:t>
      </w:r>
      <w:r>
        <w:t xml:space="preserve">”</w:t>
      </w:r>
      <w:r>
        <w:t xml:space="preserve">; both meanings,</w:t>
      </w:r>
      <w:r>
        <w:t xml:space="preserve"> </w:t>
      </w:r>
      <w:r>
        <w:rPr>
          <w:iCs/>
          <w:i/>
        </w:rPr>
        <w:t xml:space="preserve">śīghragāmin</w:t>
      </w:r>
      <w:r>
        <w:t xml:space="preserve"> </w:t>
      </w:r>
      <w:r>
        <w:t xml:space="preserve">and</w:t>
      </w:r>
      <w:r>
        <w:t xml:space="preserve"> </w:t>
      </w:r>
      <w:r>
        <w:rPr>
          <w:iCs/>
          <w:i/>
        </w:rPr>
        <w:t xml:space="preserve">balavat</w:t>
      </w:r>
      <w:r>
        <w:t xml:space="preserve">, are possible, he has indicated. In the present Ṛk the second meaning is the more appropriate.</w:t>
      </w:r>
    </w:p>
    <w:p>
      <w:pPr>
        <w:pStyle w:val="BodyText"/>
      </w:pPr>
      <w:r>
        <w:rPr>
          <w:iCs/>
          <w:i/>
          <w:bCs/>
          <w:b/>
        </w:rPr>
        <w:t xml:space="preserve">prayaḥ</w:t>
      </w:r>
      <w:r>
        <w:t xml:space="preserve"> </w:t>
      </w:r>
      <w:r>
        <w:t xml:space="preserve">—</w:t>
      </w:r>
      <w:r>
        <w:t xml:space="preserve"> </w:t>
      </w:r>
      <w:r>
        <w:rPr>
          <w:iCs/>
          <w:i/>
        </w:rPr>
        <w:t xml:space="preserve">andhaḥ, vājaḥ</w:t>
      </w:r>
      <w:r>
        <w:t xml:space="preserve"> </w:t>
      </w:r>
      <w:r>
        <w:t xml:space="preserve">and so on, in the names of food (Ni. 2-[?], as read</w:t>
      </w:r>
      <w:r>
        <w:t xml:space="preserve"> </w:t>
      </w:r>
      <w:r>
        <w:t xml:space="preserve">“</w:t>
      </w:r>
      <w:r>
        <w:t xml:space="preserve">೨-೯</w:t>
      </w:r>
      <w:r>
        <w:t xml:space="preserve">”</w:t>
      </w:r>
      <w:r>
        <w:t xml:space="preserve"> </w:t>
      </w:r>
      <w:r>
        <w:t xml:space="preserve">[?]).</w:t>
      </w:r>
    </w:p>
    <w:p>
      <w:pPr>
        <w:pStyle w:val="BodyText"/>
      </w:pPr>
      <w:r>
        <w:rPr>
          <w:iCs/>
          <w:i/>
          <w:bCs/>
          <w:b/>
        </w:rPr>
        <w:t xml:space="preserve">pūrvapītaye</w:t>
      </w:r>
      <w:r>
        <w:t xml:space="preserve"> </w:t>
      </w:r>
      <w:r>
        <w:t xml:space="preserve">— this word has been repeated. The first time,</w:t>
      </w:r>
      <w:r>
        <w:t xml:space="preserve"> </w:t>
      </w:r>
      <w:r>
        <w:rPr>
          <w:iCs/>
          <w:i/>
        </w:rPr>
        <w:t xml:space="preserve">pūrvavat pānāya</w:t>
      </w:r>
      <w:r>
        <w:t xml:space="preserve"> </w:t>
      </w:r>
      <w:r>
        <w:t xml:space="preserve">—</w:t>
      </w:r>
      <w:r>
        <w:t xml:space="preserve"> </w:t>
      </w:r>
      <w:r>
        <w:t xml:space="preserve">“</w:t>
      </w:r>
      <w:r>
        <w:t xml:space="preserve">to drink as in the former sacrifices</w:t>
      </w:r>
      <w:r>
        <w:t xml:space="preserve">”</w:t>
      </w:r>
      <w:r>
        <w:t xml:space="preserve">; the second time,</w:t>
      </w:r>
      <w:r>
        <w:t xml:space="preserve"> </w:t>
      </w:r>
      <w:r>
        <w:rPr>
          <w:iCs/>
          <w:i/>
        </w:rPr>
        <w:t xml:space="preserve">itaradevebhyaḥ purā pānāya</w:t>
      </w:r>
      <w:r>
        <w:t xml:space="preserve"> </w:t>
      </w:r>
      <w:r>
        <w:t xml:space="preserve">—</w:t>
      </w:r>
      <w:r>
        <w:t xml:space="preserve"> </w:t>
      </w:r>
      <w:r>
        <w:t xml:space="preserve">“</w:t>
      </w:r>
      <w:r>
        <w:t xml:space="preserve">to drink before the other gods</w:t>
      </w:r>
      <w:r>
        <w:t xml:space="preserve">”</w:t>
      </w:r>
      <w:r>
        <w:t xml:space="preserve">: thus the meaning is given.</w:t>
      </w:r>
    </w:p>
    <w:p>
      <w:pPr>
        <w:pStyle w:val="BodyText"/>
      </w:pPr>
      <w:r>
        <w:rPr>
          <w:iCs/>
          <w:i/>
          <w:bCs/>
          <w:b/>
        </w:rPr>
        <w:t xml:space="preserve">ūrdhvā</w:t>
      </w:r>
      <w:r>
        <w:t xml:space="preserve"> </w:t>
      </w:r>
      <w:r>
        <w:t xml:space="preserve">—</w:t>
      </w:r>
      <w:r>
        <w:t xml:space="preserve"> </w:t>
      </w:r>
      <w:r>
        <w:rPr>
          <w:iCs/>
          <w:i/>
        </w:rPr>
        <w:t xml:space="preserve">ūrdhva ucchrito bhavati</w:t>
      </w:r>
      <w:r>
        <w:t xml:space="preserve"> </w:t>
      </w:r>
      <w:r>
        <w:t xml:space="preserve">(Ni. 2-[?], as read</w:t>
      </w:r>
      <w:r>
        <w:t xml:space="preserve"> </w:t>
      </w:r>
      <w:r>
        <w:t xml:space="preserve">“</w:t>
      </w:r>
      <w:r>
        <w:t xml:space="preserve">೨-೧೫</w:t>
      </w:r>
      <w:r>
        <w:t xml:space="preserve">”</w:t>
      </w:r>
      <w:r>
        <w:t xml:space="preserve"> </w:t>
      </w:r>
      <w:r>
        <w:t xml:space="preserve">[?]) means</w:t>
      </w:r>
      <w:r>
        <w:t xml:space="preserve"> </w:t>
      </w:r>
      <w:r>
        <w:t xml:space="preserve">“</w:t>
      </w:r>
      <w:r>
        <w:t xml:space="preserve">high, raised up</w:t>
      </w:r>
      <w:r>
        <w:t xml:space="preserve">”</w:t>
      </w:r>
      <w:r>
        <w:t xml:space="preserve">. Ordinarily we use this word to show physical height; but here, as an adjective of praise, it means</w:t>
      </w:r>
      <w:r>
        <w:t xml:space="preserve"> </w:t>
      </w:r>
      <w:r>
        <w:t xml:space="preserve">“</w:t>
      </w:r>
      <w:r>
        <w:t xml:space="preserve">excellent</w:t>
      </w:r>
      <w:r>
        <w:t xml:space="preserve">”</w:t>
      </w:r>
      <w:r>
        <w:t xml:space="preserve">.</w:t>
      </w:r>
    </w:p>
    <w:p>
      <w:pPr>
        <w:pStyle w:val="BodyText"/>
      </w:pPr>
      <w:r>
        <w:rPr>
          <w:iCs/>
          <w:i/>
          <w:bCs/>
          <w:b/>
        </w:rPr>
        <w:t xml:space="preserve">sūnṛtā</w:t>
      </w:r>
      <w:r>
        <w:t xml:space="preserve"> </w:t>
      </w:r>
      <w:r>
        <w:t xml:space="preserve">—</w:t>
      </w:r>
      <w:r>
        <w:t xml:space="preserve"> </w:t>
      </w:r>
      <w:r>
        <w:rPr>
          <w:iCs/>
          <w:i/>
        </w:rPr>
        <w:t xml:space="preserve">priyasatyātmikā stutirūpāsmadīyā vāk</w:t>
      </w:r>
      <w:r>
        <w:t xml:space="preserve"> </w:t>
      </w:r>
      <w:r>
        <w:t xml:space="preserve">—</w:t>
      </w:r>
      <w:r>
        <w:t xml:space="preserve"> </w:t>
      </w:r>
      <w:r>
        <w:t xml:space="preserve">“</w:t>
      </w:r>
      <w:r>
        <w:t xml:space="preserve">our praise, both pleasant and true</w:t>
      </w:r>
      <w:r>
        <w:t xml:space="preserve">”</w:t>
      </w:r>
      <w:r>
        <w:t xml:space="preserve">, Sāyaṇa explains. In explaining this same Ṛk, the meaning which Max Müller gives to this word is worthy of notice:</w:t>
      </w:r>
    </w:p>
    <w:p>
      <w:pPr>
        <w:pStyle w:val="BodyText"/>
      </w:pPr>
      <w:r>
        <w:t xml:space="preserve">“</w:t>
      </w:r>
      <w:r>
        <w:rPr>
          <w:iCs/>
          <w:i/>
        </w:rPr>
        <w:t xml:space="preserve">Whatever the etymology of</w:t>
      </w:r>
      <w:r>
        <w:t xml:space="preserve"> </w:t>
      </w:r>
      <w:r>
        <w:t xml:space="preserve">sūnṛtā</w:t>
      </w:r>
      <w:r>
        <w:t xml:space="preserve"> </w:t>
      </w:r>
      <w:r>
        <w:rPr>
          <w:iCs/>
          <w:i/>
        </w:rPr>
        <w:t xml:space="preserve">may be, in our passage, which describes the morning sacrifice and the arrival of Vayu as the first of the Gods, it can hardly mean anything but dawn.</w:t>
      </w:r>
      <w:r>
        <w:t xml:space="preserve"> </w:t>
      </w:r>
      <w:r>
        <w:t xml:space="preserve">ūrdhvā-sthā</w:t>
      </w:r>
      <w:r>
        <w:t xml:space="preserve"> </w:t>
      </w:r>
      <w:r>
        <w:rPr>
          <w:iCs/>
          <w:i/>
        </w:rPr>
        <w:t xml:space="preserve">is an expression applied frequently to the rise of the Dawn or the morning, see iii. 55-14; i.ii. 61.-3 [sic]; viii. 45-12. In the last passage it is simply the Dawn.</w:t>
      </w:r>
      <w:r>
        <w:t xml:space="preserve">”</w:t>
      </w:r>
      <w:r>
        <w:t xml:space="preserve"> </w:t>
      </w:r>
      <w:r>
        <w:t xml:space="preserve">[Vedic Hymns, ii. p. 446.]</w:t>
      </w:r>
    </w:p>
    <w:p>
      <w:pPr>
        <w:pStyle w:val="BodyText"/>
      </w:pPr>
      <w:r>
        <w:t xml:space="preserve">However the word</w:t>
      </w:r>
      <w:r>
        <w:t xml:space="preserve"> </w:t>
      </w:r>
      <w:r>
        <w:rPr>
          <w:iCs/>
          <w:i/>
        </w:rPr>
        <w:t xml:space="preserve">sūnṛtā</w:t>
      </w:r>
      <w:r>
        <w:t xml:space="preserve"> </w:t>
      </w:r>
      <w:r>
        <w:t xml:space="preserve">is derived, the Ṛk describes the morning pressing and also addresses Vāyu, who comes first among the deities, and so it suggests that</w:t>
      </w:r>
      <w:r>
        <w:t xml:space="preserve"> </w:t>
      </w:r>
      <w:r>
        <w:rPr>
          <w:iCs/>
          <w:i/>
        </w:rPr>
        <w:t xml:space="preserve">sūnṛtā</w:t>
      </w:r>
      <w:r>
        <w:t xml:space="preserve"> </w:t>
      </w:r>
      <w:r>
        <w:t xml:space="preserve">has the meaning</w:t>
      </w:r>
      <w:r>
        <w:t xml:space="preserve"> </w:t>
      </w:r>
      <w:r>
        <w:rPr>
          <w:iCs/>
          <w:i/>
        </w:rPr>
        <w:t xml:space="preserve">uṣas</w:t>
      </w:r>
      <w:r>
        <w:t xml:space="preserve"> </w:t>
      </w:r>
      <w:r>
        <w:t xml:space="preserve">(dawn). And the activity-words,</w:t>
      </w:r>
      <w:r>
        <w:t xml:space="preserve"> </w:t>
      </w:r>
      <w:r>
        <w:rPr>
          <w:iCs/>
          <w:i/>
        </w:rPr>
        <w:t xml:space="preserve">tiṣṭhasi</w:t>
      </w:r>
      <w:r>
        <w:t xml:space="preserve">,</w:t>
      </w:r>
      <w:r>
        <w:t xml:space="preserve"> </w:t>
      </w:r>
      <w:r>
        <w:rPr>
          <w:iCs/>
          <w:i/>
        </w:rPr>
        <w:t xml:space="preserve">tasthuḥ</w:t>
      </w:r>
      <w:r>
        <w:t xml:space="preserve"> </w:t>
      </w:r>
      <w:r>
        <w:t xml:space="preserve">and so on, derived from the root</w:t>
      </w:r>
      <w:r>
        <w:t xml:space="preserve"> </w:t>
      </w:r>
      <w:r>
        <w:rPr>
          <w:iCs/>
          <w:i/>
        </w:rPr>
        <w:t xml:space="preserve">sthā</w:t>
      </w:r>
      <w:r>
        <w:t xml:space="preserve">, in connexion with the word</w:t>
      </w:r>
      <w:r>
        <w:t xml:space="preserve"> </w:t>
      </w:r>
      <w:r>
        <w:rPr>
          <w:iCs/>
          <w:i/>
        </w:rPr>
        <w:t xml:space="preserve">ūrdhva</w:t>
      </w:r>
      <w:r>
        <w:t xml:space="preserve">, indicate the</w:t>
      </w:r>
      <w:r>
        <w:t xml:space="preserve"> </w:t>
      </w:r>
      <w:r>
        <w:rPr>
          <w:iCs/>
          <w:i/>
        </w:rPr>
        <w:t xml:space="preserve">Uṣas</w:t>
      </w:r>
      <w:r>
        <w:t xml:space="preserve"> </w:t>
      </w:r>
      <w:r>
        <w:t xml:space="preserve">rising in the morning —</w:t>
      </w:r>
    </w:p>
    <w:p>
      <w:pPr>
        <w:pStyle w:val="BlockText"/>
      </w:pPr>
      <w:r>
        <w:t xml:space="preserve">उषः प्रतीची भुवनानि विश्वोर्ध्वा तिष्ठस्यमृतस्य केतुः ।</w:t>
      </w:r>
      <w:r>
        <w:t xml:space="preserve"> </w:t>
      </w:r>
      <w:r>
        <w:t xml:space="preserve">समानमर्थं चरणीयमाना चक्रमिव नव्यस्या ववृत्स्व ॥</w:t>
      </w:r>
    </w:p>
    <w:p>
      <w:pPr>
        <w:pStyle w:val="BlockText"/>
      </w:pPr>
      <w:r>
        <w:rPr>
          <w:iCs/>
          <w:i/>
        </w:rPr>
        <w:t xml:space="preserve">uṣaḥ pratīcī bhuvanāni viśvordhvā tiṣṭhasy amṛtasya ketuḥ |</w:t>
      </w:r>
      <w:r>
        <w:t xml:space="preserve"> </w:t>
      </w:r>
      <w:r>
        <w:rPr>
          <w:iCs/>
          <w:i/>
        </w:rPr>
        <w:t xml:space="preserve">samānam artham caraṇīyamānā cakram iva navyasyā vavṛtsva ‖</w:t>
      </w:r>
    </w:p>
    <w:p>
      <w:pPr>
        <w:pStyle w:val="FirstParagraph"/>
      </w:pPr>
      <w:r>
        <w:t xml:space="preserve">(Ṛ. Saṃ. 3-61-3 [as read].) — as in such Ṛks, in the present Ṛk too, the phrase</w:t>
      </w:r>
      <w:r>
        <w:t xml:space="preserve"> </w:t>
      </w:r>
      <w:r>
        <w:rPr>
          <w:iCs/>
          <w:i/>
        </w:rPr>
        <w:t xml:space="preserve">ūrdhvā tiṣṭhatu</w:t>
      </w:r>
      <w:r>
        <w:t xml:space="preserve"> </w:t>
      </w:r>
      <w:r>
        <w:t xml:space="preserve">indicates Uṣas. Therefore, the word</w:t>
      </w:r>
      <w:r>
        <w:t xml:space="preserve"> </w:t>
      </w:r>
      <w:r>
        <w:rPr>
          <w:iCs/>
          <w:i/>
        </w:rPr>
        <w:t xml:space="preserve">sūnṛtā</w:t>
      </w:r>
      <w:r>
        <w:t xml:space="preserve"> </w:t>
      </w:r>
      <w:r>
        <w:t xml:space="preserve">is a synonym for</w:t>
      </w:r>
      <w:r>
        <w:t xml:space="preserve"> </w:t>
      </w:r>
      <w:r>
        <w:rPr>
          <w:iCs/>
          <w:i/>
        </w:rPr>
        <w:t xml:space="preserve">uṣas</w:t>
      </w:r>
      <w:r>
        <w:t xml:space="preserve"> </w:t>
      </w:r>
      <w:r>
        <w:t xml:space="preserve">— thus [Max Müller’s idea] [text continues on p. 571].</w:t>
      </w:r>
    </w:p>
    <w:p>
      <w:r>
        <w:pict>
          <v:rect style="width:0;height:1.5pt" o:hralign="center" o:hrstd="t" o:hr="t"/>
        </w:pict>
      </w:r>
    </w:p>
    <w:bookmarkEnd w:id="735"/>
    <w:bookmarkStart w:id="736" w:name="printed-p.-571-pdf-592"/>
    <w:p>
      <w:pPr>
        <w:pStyle w:val="Heading3"/>
      </w:pPr>
      <w:r>
        <w:t xml:space="preserve">Printed p. 571 (PDF 592)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 [as read].)</w:t>
      </w:r>
    </w:p>
    <w:p>
      <w:pPr>
        <w:pStyle w:val="BodyText"/>
      </w:pPr>
      <w:r>
        <w:rPr>
          <w:iCs/>
          <w:i/>
        </w:rPr>
        <w:t xml:space="preserve">(Special Topics of Ṛk 1, continued from p. 570:)</w:t>
      </w:r>
      <w:r>
        <w:t xml:space="preserve"> </w:t>
      </w:r>
      <w:r>
        <w:t xml:space="preserve">…</w:t>
      </w:r>
      <w:r>
        <w:t xml:space="preserve">“</w:t>
      </w:r>
      <w:r>
        <w:t xml:space="preserve">Dawn</w:t>
      </w:r>
      <w:r>
        <w:t xml:space="preserve">”</w:t>
      </w:r>
      <w:r>
        <w:t xml:space="preserve">, Max Müller’s idea, which is the gist of his view, is acceptable from one point of view; but the illustration he gives, viii. 45-12, does not suit the present context as appropriately [as one might wish]. According to Sāyaṇa’s explanation, the meaning is:</w:t>
      </w:r>
      <w:r>
        <w:t xml:space="preserve"> </w:t>
      </w:r>
      <w:r>
        <w:t xml:space="preserve">“</w:t>
      </w:r>
      <w:r>
        <w:t xml:space="preserve">may our praise, which is excellent, which knows your qualities, true and pleasant, be satisfying to your mind</w:t>
      </w:r>
      <w:r>
        <w:t xml:space="preserve">”</w:t>
      </w:r>
      <w:r>
        <w:t xml:space="preserve">; and according to Max Müller’s explanation:</w:t>
      </w:r>
      <w:r>
        <w:t xml:space="preserve"> </w:t>
      </w:r>
      <w:r>
        <w:t xml:space="preserve">“</w:t>
      </w:r>
      <w:r>
        <w:rPr>
          <w:iCs/>
          <w:i/>
        </w:rPr>
        <w:t xml:space="preserve">te manaḥ jānatī sūnṛtā ūrdhvā anutiṣṭhatu</w:t>
      </w:r>
      <w:r>
        <w:t xml:space="preserve"> </w:t>
      </w:r>
      <w:r>
        <w:t xml:space="preserve">— may Uṣas, knowing your nature, rise up and wait upon you</w:t>
      </w:r>
      <w:r>
        <w:t xml:space="preserve">”</w:t>
      </w:r>
      <w:r>
        <w:t xml:space="preserve">. The reader may adopt whichever of the two meanings suits the context.</w:t>
      </w:r>
    </w:p>
    <w:p>
      <w:pPr>
        <w:pStyle w:val="BodyText"/>
      </w:pPr>
      <w:r>
        <w:rPr>
          <w:iCs/>
          <w:i/>
          <w:bCs/>
          <w:b/>
        </w:rPr>
        <w:t xml:space="preserve">niyutvatā</w:t>
      </w:r>
      <w:r>
        <w:t xml:space="preserve"> </w:t>
      </w:r>
      <w:r>
        <w:t xml:space="preserve">—</w:t>
      </w:r>
      <w:r>
        <w:t xml:space="preserve"> </w:t>
      </w:r>
      <w:r>
        <w:rPr>
          <w:iCs/>
          <w:i/>
        </w:rPr>
        <w:t xml:space="preserve">niyuto vāyoḥ</w:t>
      </w:r>
      <w:r>
        <w:t xml:space="preserve"> </w:t>
      </w:r>
      <w:r>
        <w:t xml:space="preserve">(Ni. 2-[?], as read</w:t>
      </w:r>
      <w:r>
        <w:t xml:space="preserve"> </w:t>
      </w:r>
      <w:r>
        <w:t xml:space="preserve">“</w:t>
      </w:r>
      <w:r>
        <w:t xml:space="preserve">೨-೨೫</w:t>
      </w:r>
      <w:r>
        <w:t xml:space="preserve">”</w:t>
      </w:r>
      <w:r>
        <w:t xml:space="preserve"> </w:t>
      </w:r>
      <w:r>
        <w:t xml:space="preserve">[?]):</w:t>
      </w:r>
      <w:r>
        <w:t xml:space="preserve"> </w:t>
      </w:r>
      <w:r>
        <w:rPr>
          <w:iCs/>
          <w:i/>
        </w:rPr>
        <w:t xml:space="preserve">niyut</w:t>
      </w:r>
      <w:r>
        <w:t xml:space="preserve"> </w:t>
      </w:r>
      <w:r>
        <w:t xml:space="preserve">is the name of the horses, Vāyu’s vehicle. The author of the Nirukta, taking the Ṛk —</w:t>
      </w:r>
    </w:p>
    <w:p>
      <w:pPr>
        <w:pStyle w:val="BlockText"/>
      </w:pPr>
      <w:r>
        <w:t xml:space="preserve">प्र वाव्यज्जे सुप्रया बर्हिरेषामा विश्पतीव बीरिट इयाते ।</w:t>
      </w:r>
      <w:r>
        <w:t xml:space="preserve"> </w:t>
      </w:r>
      <w:r>
        <w:t xml:space="preserve">विशामक्तोरुषसः पूर्वहूतौ वायुः पूषा स्वस्तये नियुत्वान् ॥</w:t>
      </w:r>
    </w:p>
    <w:p>
      <w:pPr>
        <w:pStyle w:val="BlockText"/>
      </w:pPr>
      <w:r>
        <w:rPr>
          <w:iCs/>
          <w:i/>
        </w:rPr>
        <w:t xml:space="preserve">pra vāvyajje suprayā barhir eṣām ā viśpatīva bīriṭa iyāte |</w:t>
      </w:r>
      <w:r>
        <w:t xml:space="preserve"> </w:t>
      </w:r>
      <w:r>
        <w:rPr>
          <w:iCs/>
          <w:i/>
        </w:rPr>
        <w:t xml:space="preserve">viśām aktor uṣasaḥ pūrvahūtau vāyuḥ pūṣā svastaye niyutvān ‖</w:t>
      </w:r>
    </w:p>
    <w:p>
      <w:pPr>
        <w:pStyle w:val="FirstParagraph"/>
      </w:pPr>
      <w:r>
        <w:t xml:space="preserve">(Ṛ. Saṃ. 7-39-3 [as read]; the first words are doubtful in several letters [?].) — shows the following derivation of</w:t>
      </w:r>
      <w:r>
        <w:t xml:space="preserve"> </w:t>
      </w:r>
      <w:r>
        <w:rPr>
          <w:iCs/>
          <w:i/>
        </w:rPr>
        <w:t xml:space="preserve">niyutvān</w:t>
      </w:r>
      <w:r>
        <w:t xml:space="preserve"> </w:t>
      </w:r>
      <w:r>
        <w:t xml:space="preserve">there:</w:t>
      </w:r>
      <w:r>
        <w:t xml:space="preserve"> </w:t>
      </w:r>
      <w:r>
        <w:t xml:space="preserve">“</w:t>
      </w:r>
      <w:r>
        <w:rPr>
          <w:iCs/>
          <w:i/>
        </w:rPr>
        <w:t xml:space="preserve">niyuto ’syāśvāḥ | niyuto niyamanād vā niyojanād vā</w:t>
      </w:r>
      <w:r>
        <w:t xml:space="preserve">”</w:t>
      </w:r>
      <w:r>
        <w:t xml:space="preserve"> </w:t>
      </w:r>
      <w:r>
        <w:t xml:space="preserve">—</w:t>
      </w:r>
      <w:r>
        <w:t xml:space="preserve"> </w:t>
      </w:r>
      <w:r>
        <w:t xml:space="preserve">“</w:t>
      </w:r>
      <w:r>
        <w:t xml:space="preserve">it has horses called</w:t>
      </w:r>
      <w:r>
        <w:t xml:space="preserve"> </w:t>
      </w:r>
      <w:r>
        <w:rPr>
          <w:iCs/>
          <w:i/>
        </w:rPr>
        <w:t xml:space="preserve">niyut</w:t>
      </w:r>
      <w:r>
        <w:t xml:space="preserve">;</w:t>
      </w:r>
      <w:r>
        <w:t xml:space="preserve"> </w:t>
      </w:r>
      <w:r>
        <w:rPr>
          <w:iCs/>
          <w:i/>
        </w:rPr>
        <w:t xml:space="preserve">niyut</w:t>
      </w:r>
      <w:r>
        <w:t xml:space="preserve"> </w:t>
      </w:r>
      <w:r>
        <w:t xml:space="preserve">from</w:t>
      </w:r>
      <w:r>
        <w:t xml:space="preserve"> </w:t>
      </w:r>
      <w:r>
        <w:rPr>
          <w:iCs/>
          <w:i/>
        </w:rPr>
        <w:t xml:space="preserve">niyamana</w:t>
      </w:r>
      <w:r>
        <w:t xml:space="preserve"> </w:t>
      </w:r>
      <w:r>
        <w:t xml:space="preserve">(restraining) or from</w:t>
      </w:r>
      <w:r>
        <w:t xml:space="preserve"> </w:t>
      </w:r>
      <w:r>
        <w:rPr>
          <w:iCs/>
          <w:i/>
        </w:rPr>
        <w:t xml:space="preserve">niyojana</w:t>
      </w:r>
      <w:r>
        <w:t xml:space="preserve"> </w:t>
      </w:r>
      <w:r>
        <w:t xml:space="preserve">(yoking)</w:t>
      </w:r>
      <w:r>
        <w:t xml:space="preserve">”</w:t>
      </w:r>
      <w:r>
        <w:t xml:space="preserve">: the name</w:t>
      </w:r>
      <w:r>
        <w:t xml:space="preserve"> </w:t>
      </w:r>
      <w:r>
        <w:rPr>
          <w:iCs/>
          <w:i/>
        </w:rPr>
        <w:t xml:space="preserve">niyut</w:t>
      </w:r>
      <w:r>
        <w:t xml:space="preserve"> </w:t>
      </w:r>
      <w:r>
        <w:t xml:space="preserve">is well known as meaning</w:t>
      </w:r>
      <w:r>
        <w:t xml:space="preserve"> </w:t>
      </w:r>
      <w:r>
        <w:t xml:space="preserve">“</w:t>
      </w:r>
      <w:r>
        <w:t xml:space="preserve">[horses] restrained or yoked</w:t>
      </w:r>
      <w:r>
        <w:t xml:space="preserve">”</w:t>
      </w:r>
      <w:r>
        <w:t xml:space="preserve"> </w:t>
      </w:r>
      <w:r>
        <w:t xml:space="preserve">(Ni. 5-[?], as read</w:t>
      </w:r>
      <w:r>
        <w:t xml:space="preserve"> </w:t>
      </w:r>
      <w:r>
        <w:t xml:space="preserve">“</w:t>
      </w:r>
      <w:r>
        <w:t xml:space="preserve">೫-೨೫</w:t>
      </w:r>
      <w:r>
        <w:t xml:space="preserve">”</w:t>
      </w:r>
      <w:r>
        <w:t xml:space="preserve"> </w:t>
      </w:r>
      <w:r>
        <w:t xml:space="preserve">[?]). In the same way this meaning is to be taken in the present Ṛk also.</w:t>
      </w:r>
      <w:r>
        <w:t xml:space="preserve"> </w:t>
      </w:r>
      <w:r>
        <w:rPr>
          <w:iCs/>
          <w:i/>
        </w:rPr>
        <w:t xml:space="preserve">Niyutvatā</w:t>
      </w:r>
      <w:r>
        <w:t xml:space="preserve"> </w:t>
      </w:r>
      <w:r>
        <w:t xml:space="preserve">is an adjective of Vāyu’s chariot, meaning</w:t>
      </w:r>
      <w:r>
        <w:t xml:space="preserve"> </w:t>
      </w:r>
      <w:r>
        <w:t xml:space="preserve">“</w:t>
      </w:r>
      <w:r>
        <w:t xml:space="preserve">joined with the horses</w:t>
      </w:r>
      <w:r>
        <w:t xml:space="preserve"> </w:t>
      </w:r>
      <w:r>
        <w:rPr>
          <w:iCs/>
          <w:i/>
        </w:rPr>
        <w:t xml:space="preserve">niyut</w:t>
      </w:r>
      <w:r>
        <w:t xml:space="preserve">”</w:t>
      </w:r>
      <w:r>
        <w:t xml:space="preserve">.</w:t>
      </w:r>
    </w:p>
    <w:p>
      <w:pPr>
        <w:pStyle w:val="BodyText"/>
      </w:pPr>
      <w:r>
        <w:t xml:space="preserve">Although the epithet</w:t>
      </w:r>
      <w:r>
        <w:t xml:space="preserve"> </w:t>
      </w:r>
      <w:r>
        <w:rPr>
          <w:iCs/>
          <w:i/>
        </w:rPr>
        <w:t xml:space="preserve">niyutvān</w:t>
      </w:r>
      <w:r>
        <w:t xml:space="preserve"> </w:t>
      </w:r>
      <w:r>
        <w:t xml:space="preserve">is generally more used of Vāyu, in some places it is also used of Indra and Varuṇa:</w:t>
      </w:r>
    </w:p>
    <w:p>
      <w:pPr>
        <w:pStyle w:val="BlockText"/>
      </w:pPr>
      <w:r>
        <w:t xml:space="preserve">वेत्यध्वर्युः पथिभी रजिष्ठैः प्रति हव्यानि वीतये ।</w:t>
      </w:r>
      <w:r>
        <w:t xml:space="preserve"> </w:t>
      </w:r>
      <w:r>
        <w:t xml:space="preserve">अधा नियुत्स्व उभयस्य नः पिब शुचिं सोमं गवाशिरम् ॥</w:t>
      </w:r>
    </w:p>
    <w:p>
      <w:pPr>
        <w:pStyle w:val="BlockText"/>
      </w:pPr>
      <w:r>
        <w:rPr>
          <w:iCs/>
          <w:i/>
        </w:rPr>
        <w:t xml:space="preserve">vety adhvaryuḥ pathibhī rajiṣṭhaiḥ prati havyāni vītaye |</w:t>
      </w:r>
      <w:r>
        <w:t xml:space="preserve"> </w:t>
      </w:r>
      <w:r>
        <w:rPr>
          <w:iCs/>
          <w:i/>
        </w:rPr>
        <w:t xml:space="preserve">adhā niyutsva ubhayasya naḥ piba śuciṃ somaṃ gavāśiram ‖</w:t>
      </w:r>
    </w:p>
    <w:p>
      <w:pPr>
        <w:pStyle w:val="FirstParagraph"/>
      </w:pPr>
      <w:r>
        <w:t xml:space="preserve">(Ṛ. Saṃ. 8-101-10 [as read, [?]]) — where it is an adjective of Vāyu [sic:</w:t>
      </w:r>
      <w:r>
        <w:t xml:space="preserve"> </w:t>
      </w:r>
      <w:r>
        <w:t xml:space="preserve">“</w:t>
      </w:r>
      <w:r>
        <w:t xml:space="preserve">in this Ṛk of Vāyu</w:t>
      </w:r>
      <w:r>
        <w:t xml:space="preserve">”</w:t>
      </w:r>
      <w:r>
        <w:t xml:space="preserve">], and</w:t>
      </w:r>
    </w:p>
    <w:p>
      <w:pPr>
        <w:pStyle w:val="BlockText"/>
      </w:pPr>
      <w:r>
        <w:t xml:space="preserve">आ वां रथो नियुत्वान्वक्षदवसेऽभि प्रयांसि सुधितानि वीतये वायो हव्यानि वीतये ।</w:t>
      </w:r>
    </w:p>
    <w:p>
      <w:pPr>
        <w:pStyle w:val="BlockText"/>
      </w:pPr>
      <w:r>
        <w:rPr>
          <w:iCs/>
          <w:i/>
        </w:rPr>
        <w:t xml:space="preserve">ā vāṃ ratho niyutvān vakṣad avase ’bhi prayāṃsi sudhitāni vītaye vāyo havyāni vītaye |</w:t>
      </w:r>
    </w:p>
    <w:p>
      <w:pPr>
        <w:pStyle w:val="FirstParagraph"/>
      </w:pPr>
      <w:r>
        <w:t xml:space="preserve">(Ṛ. Saṃ. 1-135-4 [as read].) In such Ṛks, the horses that draw the chariots belonging to both Indra and Vāyu are so described.</w:t>
      </w:r>
    </w:p>
    <w:bookmarkEnd w:id="736"/>
    <w:bookmarkStart w:id="738" w:name="printed-p.-572-pdf-593"/>
    <w:p>
      <w:pPr>
        <w:pStyle w:val="Heading3"/>
      </w:pPr>
      <w:r>
        <w:t xml:space="preserve">Printed p. 572 (PDF 593)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134</w:t>
      </w:r>
      <w:r>
        <w:rPr>
          <w:iCs/>
          <w:i/>
        </w:rPr>
        <w:t xml:space="preserve">”</w:t>
      </w:r>
      <w:r>
        <w:rPr>
          <w:iCs/>
          <w:i/>
        </w:rPr>
        <w:t xml:space="preserve"> </w:t>
      </w:r>
      <w:r>
        <w:rPr>
          <w:iCs/>
          <w:i/>
        </w:rPr>
        <w:t xml:space="preserve">[as read].)</w:t>
      </w:r>
    </w:p>
    <w:p>
      <w:pPr>
        <w:pStyle w:val="BodyText"/>
      </w:pPr>
      <w:r>
        <w:rPr>
          <w:bCs/>
          <w:b/>
        </w:rPr>
        <w:t xml:space="preserve">॥ व्याकरणप्रक्रिया ॥ — Vyākaraṇa-prakriyā (Ṛk 1; grammar page, noted briefly; numbers as printed).</w:t>
      </w:r>
      <w:r>
        <w:t xml:space="preserve"> </w:t>
      </w:r>
      <w:r>
        <w:rPr>
          <w:iCs/>
          <w:i/>
        </w:rPr>
        <w:t xml:space="preserve">juvaḥ</w:t>
      </w:r>
      <w:r>
        <w:t xml:space="preserve"> </w:t>
      </w:r>
      <w:r>
        <w:t xml:space="preserve">—</w:t>
      </w:r>
      <w:r>
        <w:t xml:space="preserve"> </w:t>
      </w:r>
      <w:r>
        <w:rPr>
          <w:iCs/>
          <w:i/>
        </w:rPr>
        <w:t xml:space="preserve">ju</w:t>
      </w:r>
      <w:r>
        <w:t xml:space="preserve"> </w:t>
      </w:r>
      <w:r>
        <w:t xml:space="preserve">is a</w:t>
      </w:r>
      <w:r>
        <w:t xml:space="preserve"> </w:t>
      </w:r>
      <w:r>
        <w:rPr>
          <w:iCs/>
          <w:i/>
        </w:rPr>
        <w:t xml:space="preserve">sautra</w:t>
      </w:r>
      <w:r>
        <w:t xml:space="preserve"> </w:t>
      </w:r>
      <w:r>
        <w:t xml:space="preserve">root; used in the sense of motion;</w:t>
      </w:r>
      <w:r>
        <w:t xml:space="preserve"> </w:t>
      </w:r>
      <w:r>
        <w:rPr>
          <w:iCs/>
          <w:i/>
        </w:rPr>
        <w:t xml:space="preserve">kvip</w:t>
      </w:r>
      <w:r>
        <w:t xml:space="preserve">; nominative plural.</w:t>
      </w:r>
      <w:r>
        <w:t xml:space="preserve"> </w:t>
      </w:r>
      <w:r>
        <w:rPr>
          <w:iCs/>
          <w:i/>
        </w:rPr>
        <w:t xml:space="preserve">rarāhāṇāḥ</w:t>
      </w:r>
      <w:r>
        <w:t xml:space="preserve"> </w:t>
      </w:r>
      <w:r>
        <w:t xml:space="preserve">—</w:t>
      </w:r>
      <w:r>
        <w:t xml:space="preserve"> </w:t>
      </w:r>
      <w:r>
        <w:rPr>
          <w:iCs/>
          <w:i/>
        </w:rPr>
        <w:t xml:space="preserve">rahi gatau</w:t>
      </w:r>
      <w:r>
        <w:t xml:space="preserve">; as</w:t>
      </w:r>
      <w:r>
        <w:t xml:space="preserve"> </w:t>
      </w:r>
      <w:r>
        <w:rPr>
          <w:iCs/>
          <w:i/>
        </w:rPr>
        <w:t xml:space="preserve">liṭ</w:t>
      </w:r>
      <w:r>
        <w:t xml:space="preserve"> </w:t>
      </w:r>
      <w:r>
        <w:t xml:space="preserve">comes,</w:t>
      </w:r>
      <w:r>
        <w:t xml:space="preserve"> </w:t>
      </w:r>
      <w:r>
        <w:rPr>
          <w:iCs/>
          <w:i/>
        </w:rPr>
        <w:t xml:space="preserve">liṭaḥ kānaj vā</w:t>
      </w:r>
      <w:r>
        <w:t xml:space="preserve"> </w:t>
      </w:r>
      <w:r>
        <w:t xml:space="preserve">(Pā. 3-2-106 [as read]) gives</w:t>
      </w:r>
      <w:r>
        <w:t xml:space="preserve"> </w:t>
      </w:r>
      <w:r>
        <w:rPr>
          <w:iCs/>
          <w:i/>
        </w:rPr>
        <w:t xml:space="preserve">kānac</w:t>
      </w:r>
      <w:r>
        <w:t xml:space="preserve"> </w:t>
      </w:r>
      <w:r>
        <w:t xml:space="preserve">for it; since the</w:t>
      </w:r>
      <w:r>
        <w:t xml:space="preserve"> </w:t>
      </w:r>
      <w:r>
        <w:rPr>
          <w:iCs/>
          <w:i/>
        </w:rPr>
        <w:t xml:space="preserve">āgama</w:t>
      </w:r>
      <w:r>
        <w:t xml:space="preserve"> </w:t>
      </w:r>
      <w:r>
        <w:t xml:space="preserve">is non-eternal in nature, the</w:t>
      </w:r>
      <w:r>
        <w:t xml:space="preserve"> </w:t>
      </w:r>
      <w:r>
        <w:rPr>
          <w:iCs/>
          <w:i/>
        </w:rPr>
        <w:t xml:space="preserve">num</w:t>
      </w:r>
      <w:r>
        <w:t xml:space="preserve"> </w:t>
      </w:r>
      <w:r>
        <w:t xml:space="preserve">augment does not occur [?]; or</w:t>
      </w:r>
      <w:r>
        <w:t xml:space="preserve"> </w:t>
      </w:r>
      <w:r>
        <w:rPr>
          <w:iCs/>
          <w:i/>
        </w:rPr>
        <w:t xml:space="preserve">cita</w:t>
      </w:r>
      <w:r>
        <w:t xml:space="preserve"> </w:t>
      </w:r>
      <w:r>
        <w:t xml:space="preserve">(Pā. 6-1-163 [as read]) gives the final udātta.</w:t>
      </w:r>
      <w:r>
        <w:t xml:space="preserve"> </w:t>
      </w:r>
      <w:r>
        <w:rPr>
          <w:iCs/>
          <w:i/>
        </w:rPr>
        <w:t xml:space="preserve">vahantu</w:t>
      </w:r>
      <w:r>
        <w:t xml:space="preserve"> </w:t>
      </w:r>
      <w:r>
        <w:t xml:space="preserve">—</w:t>
      </w:r>
      <w:r>
        <w:t xml:space="preserve"> </w:t>
      </w:r>
      <w:r>
        <w:rPr>
          <w:iCs/>
          <w:i/>
        </w:rPr>
        <w:t xml:space="preserve">vaha prāpaṇe</w:t>
      </w:r>
      <w:r>
        <w:t xml:space="preserve">;</w:t>
      </w:r>
      <w:r>
        <w:t xml:space="preserve"> </w:t>
      </w:r>
      <w:r>
        <w:rPr>
          <w:iCs/>
          <w:i/>
        </w:rPr>
        <w:t xml:space="preserve">loṭ</w:t>
      </w:r>
      <w:r>
        <w:t xml:space="preserve">, third person plural; since it is at the beginning of a pāda, the</w:t>
      </w:r>
      <w:r>
        <w:t xml:space="preserve"> </w:t>
      </w:r>
      <w:r>
        <w:rPr>
          <w:iCs/>
          <w:i/>
        </w:rPr>
        <w:t xml:space="preserve">nighāta</w:t>
      </w:r>
      <w:r>
        <w:t xml:space="preserve"> </w:t>
      </w:r>
      <w:r>
        <w:t xml:space="preserve">accent does not occur; as</w:t>
      </w:r>
      <w:r>
        <w:t xml:space="preserve"> </w:t>
      </w:r>
      <w:r>
        <w:rPr>
          <w:iCs/>
          <w:i/>
        </w:rPr>
        <w:t xml:space="preserve">lasārvadhātuka</w:t>
      </w:r>
      <w:r>
        <w:t xml:space="preserve"> </w:t>
      </w:r>
      <w:r>
        <w:t xml:space="preserve">is</w:t>
      </w:r>
      <w:r>
        <w:t xml:space="preserve"> </w:t>
      </w:r>
      <w:r>
        <w:rPr>
          <w:iCs/>
          <w:i/>
        </w:rPr>
        <w:t xml:space="preserve">anudātta</w:t>
      </w:r>
      <w:r>
        <w:t xml:space="preserve">, the accent of the root remains.</w:t>
      </w:r>
      <w:r>
        <w:t xml:space="preserve"> </w:t>
      </w:r>
      <w:r>
        <w:rPr>
          <w:iCs/>
          <w:i/>
        </w:rPr>
        <w:t xml:space="preserve">pūrvapītaye</w:t>
      </w:r>
      <w:r>
        <w:t xml:space="preserve"> </w:t>
      </w:r>
      <w:r>
        <w:t xml:space="preserve">—</w:t>
      </w:r>
      <w:r>
        <w:t xml:space="preserve"> </w:t>
      </w:r>
      <w:r>
        <w:rPr>
          <w:iCs/>
          <w:i/>
        </w:rPr>
        <w:t xml:space="preserve">pūrvā cāsau pītiś ca pūrvapītiḥ</w:t>
      </w:r>
      <w:r>
        <w:t xml:space="preserve">;</w:t>
      </w:r>
      <w:r>
        <w:t xml:space="preserve"> </w:t>
      </w:r>
      <w:r>
        <w:rPr>
          <w:iCs/>
          <w:i/>
        </w:rPr>
        <w:t xml:space="preserve">puṃvat karmadhārayeti</w:t>
      </w:r>
      <w:r>
        <w:t xml:space="preserve"> </w:t>
      </w:r>
      <w:r>
        <w:t xml:space="preserve">(Pā. 6-3-42 [as read]) gives</w:t>
      </w:r>
      <w:r>
        <w:t xml:space="preserve"> </w:t>
      </w:r>
      <w:r>
        <w:rPr>
          <w:iCs/>
          <w:i/>
        </w:rPr>
        <w:t xml:space="preserve">puṃvadbhāva</w:t>
      </w:r>
      <w:r>
        <w:t xml:space="preserve"> </w:t>
      </w:r>
      <w:r>
        <w:t xml:space="preserve">to the earlier member;</w:t>
      </w:r>
      <w:r>
        <w:t xml:space="preserve"> </w:t>
      </w:r>
      <w:r>
        <w:rPr>
          <w:iCs/>
          <w:i/>
        </w:rPr>
        <w:t xml:space="preserve">marudvṛdhādīnāṃ chandasy ubhayasaṃkhyānam</w:t>
      </w:r>
      <w:r>
        <w:t xml:space="preserve"> </w:t>
      </w:r>
      <w:r>
        <w:t xml:space="preserve">(Pā. 6-2-[?]) gives the earlier member the final udātta accent; dative singular.</w:t>
      </w:r>
      <w:r>
        <w:t xml:space="preserve"> </w:t>
      </w:r>
      <w:r>
        <w:rPr>
          <w:iCs/>
          <w:i/>
        </w:rPr>
        <w:t xml:space="preserve">jānatī</w:t>
      </w:r>
      <w:r>
        <w:t xml:space="preserve"> </w:t>
      </w:r>
      <w:r>
        <w:t xml:space="preserve">—</w:t>
      </w:r>
      <w:r>
        <w:t xml:space="preserve"> </w:t>
      </w:r>
      <w:r>
        <w:rPr>
          <w:iCs/>
          <w:i/>
        </w:rPr>
        <w:t xml:space="preserve">jñā avabodhane</w:t>
      </w:r>
      <w:r>
        <w:t xml:space="preserve">;</w:t>
      </w:r>
      <w:r>
        <w:t xml:space="preserve"> </w:t>
      </w:r>
      <w:r>
        <w:rPr>
          <w:iCs/>
          <w:i/>
        </w:rPr>
        <w:t xml:space="preserve">śatṛ</w:t>
      </w:r>
      <w:r>
        <w:t xml:space="preserve"> </w:t>
      </w:r>
      <w:r>
        <w:t xml:space="preserve">for</w:t>
      </w:r>
      <w:r>
        <w:t xml:space="preserve"> </w:t>
      </w:r>
      <w:r>
        <w:rPr>
          <w:iCs/>
          <w:i/>
        </w:rPr>
        <w:t xml:space="preserve">laṭ</w:t>
      </w:r>
      <w:r>
        <w:t xml:space="preserve">;</w:t>
      </w:r>
      <w:r>
        <w:t xml:space="preserve"> </w:t>
      </w:r>
      <w:r>
        <w:rPr>
          <w:iCs/>
          <w:i/>
        </w:rPr>
        <w:t xml:space="preserve">śnā</w:t>
      </w:r>
      <w:r>
        <w:t xml:space="preserve"> </w:t>
      </w:r>
      <w:r>
        <w:t xml:space="preserve">as</w:t>
      </w:r>
      <w:r>
        <w:t xml:space="preserve"> </w:t>
      </w:r>
      <w:r>
        <w:rPr>
          <w:iCs/>
          <w:i/>
        </w:rPr>
        <w:t xml:space="preserve">vikaraṇa</w:t>
      </w:r>
      <w:r>
        <w:t xml:space="preserve">;</w:t>
      </w:r>
      <w:r>
        <w:t xml:space="preserve"> </w:t>
      </w:r>
      <w:r>
        <w:rPr>
          <w:iCs/>
          <w:i/>
        </w:rPr>
        <w:t xml:space="preserve">jñājanor jā</w:t>
      </w:r>
      <w:r>
        <w:t xml:space="preserve"> </w:t>
      </w:r>
      <w:r>
        <w:t xml:space="preserve">(Pā. 7-3-79 [as read]) gives</w:t>
      </w:r>
      <w:r>
        <w:t xml:space="preserve"> </w:t>
      </w:r>
      <w:r>
        <w:rPr>
          <w:iCs/>
          <w:i/>
        </w:rPr>
        <w:t xml:space="preserve">jā</w:t>
      </w:r>
      <w:r>
        <w:t xml:space="preserve"> </w:t>
      </w:r>
      <w:r>
        <w:t xml:space="preserve">to the root;</w:t>
      </w:r>
      <w:r>
        <w:t xml:space="preserve"> </w:t>
      </w:r>
      <w:r>
        <w:rPr>
          <w:iCs/>
          <w:i/>
        </w:rPr>
        <w:t xml:space="preserve">śnābhyastayor ātaḥ</w:t>
      </w:r>
      <w:r>
        <w:t xml:space="preserve"> </w:t>
      </w:r>
      <w:r>
        <w:t xml:space="preserve">(Pā. 6-4-112 [as read]) drops the</w:t>
      </w:r>
      <w:r>
        <w:t xml:space="preserve"> </w:t>
      </w:r>
      <w:r>
        <w:rPr>
          <w:iCs/>
          <w:i/>
        </w:rPr>
        <w:t xml:space="preserve">ā</w:t>
      </w:r>
      <w:r>
        <w:t xml:space="preserve"> </w:t>
      </w:r>
      <w:r>
        <w:t xml:space="preserve">of the</w:t>
      </w:r>
      <w:r>
        <w:t xml:space="preserve"> </w:t>
      </w:r>
      <w:r>
        <w:rPr>
          <w:iCs/>
          <w:i/>
        </w:rPr>
        <w:t xml:space="preserve">vikaraṇa</w:t>
      </w:r>
      <w:r>
        <w:t xml:space="preserve">; in the feminine,</w:t>
      </w:r>
      <w:r>
        <w:t xml:space="preserve"> </w:t>
      </w:r>
      <w:r>
        <w:rPr>
          <w:iCs/>
          <w:i/>
        </w:rPr>
        <w:t xml:space="preserve">ugitaś ca</w:t>
      </w:r>
      <w:r>
        <w:t xml:space="preserve"> </w:t>
      </w:r>
      <w:r>
        <w:t xml:space="preserve">(Pā. 4-1-6 [as read]) gives</w:t>
      </w:r>
      <w:r>
        <w:t xml:space="preserve"> </w:t>
      </w:r>
      <w:r>
        <w:rPr>
          <w:iCs/>
          <w:i/>
        </w:rPr>
        <w:t xml:space="preserve">ṅīp</w:t>
      </w:r>
      <w:r>
        <w:t xml:space="preserve">; since</w:t>
      </w:r>
      <w:r>
        <w:t xml:space="preserve"> </w:t>
      </w:r>
      <w:r>
        <w:rPr>
          <w:iCs/>
          <w:i/>
        </w:rPr>
        <w:t xml:space="preserve">num</w:t>
      </w:r>
      <w:r>
        <w:t xml:space="preserve"> </w:t>
      </w:r>
      <w:r>
        <w:t xml:space="preserve">is absent and</w:t>
      </w:r>
      <w:r>
        <w:t xml:space="preserve"> </w:t>
      </w:r>
      <w:r>
        <w:rPr>
          <w:iCs/>
          <w:i/>
        </w:rPr>
        <w:t xml:space="preserve">ṅīp</w:t>
      </w:r>
      <w:r>
        <w:t xml:space="preserve"> </w:t>
      </w:r>
      <w:r>
        <w:t xml:space="preserve">follows the</w:t>
      </w:r>
      <w:r>
        <w:t xml:space="preserve"> </w:t>
      </w:r>
      <w:r>
        <w:rPr>
          <w:iCs/>
          <w:i/>
        </w:rPr>
        <w:t xml:space="preserve">śatṛ</w:t>
      </w:r>
      <w:r>
        <w:t xml:space="preserve">,</w:t>
      </w:r>
      <w:r>
        <w:t xml:space="preserve"> </w:t>
      </w:r>
      <w:r>
        <w:rPr>
          <w:iCs/>
          <w:i/>
        </w:rPr>
        <w:t xml:space="preserve">śatur anumo nadyajādī</w:t>
      </w:r>
      <w:r>
        <w:t xml:space="preserve"> </w:t>
      </w:r>
      <w:r>
        <w:t xml:space="preserve">(Pā. 6-1-173 [as read]) gives it the udātta accent.</w:t>
      </w:r>
      <w:r>
        <w:t xml:space="preserve"> </w:t>
      </w:r>
      <w:r>
        <w:rPr>
          <w:iCs/>
          <w:i/>
        </w:rPr>
        <w:t xml:space="preserve">dāvane</w:t>
      </w:r>
      <w:r>
        <w:t xml:space="preserve"> </w:t>
      </w:r>
      <w:r>
        <w:t xml:space="preserve">—</w:t>
      </w:r>
      <w:r>
        <w:t xml:space="preserve"> </w:t>
      </w:r>
      <w:r>
        <w:rPr>
          <w:iCs/>
          <w:i/>
        </w:rPr>
        <w:t xml:space="preserve">ḍudāñ dāne</w:t>
      </w:r>
      <w:r>
        <w:t xml:space="preserve">; as before, the Uṇādi suffix</w:t>
      </w:r>
      <w:r>
        <w:t xml:space="preserve"> </w:t>
      </w:r>
      <w:r>
        <w:rPr>
          <w:iCs/>
          <w:i/>
        </w:rPr>
        <w:t xml:space="preserve">vani</w:t>
      </w:r>
      <w:r>
        <w:t xml:space="preserve"> </w:t>
      </w:r>
      <w:r>
        <w:t xml:space="preserve">in the sense of object and in the sense of state; its first vowel udātta; dative singular, by Vedic usage the penultimate elision does not occur. ‖ 1 ‖</w:t>
      </w:r>
    </w:p>
    <w:bookmarkStart w:id="737" w:name="ṛk-2-12"/>
    <w:p>
      <w:pPr>
        <w:pStyle w:val="Heading4"/>
      </w:pPr>
      <w:r>
        <w:t xml:space="preserve">Ṛk 2</w:t>
      </w:r>
    </w:p>
    <w:p>
      <w:pPr>
        <w:pStyle w:val="FirstParagraph"/>
      </w:pPr>
      <w:r>
        <w:rPr>
          <w:bCs/>
          <w:b/>
        </w:rPr>
        <w:t xml:space="preserve">॥ संहितापाठः ॥</w:t>
      </w:r>
    </w:p>
    <w:p>
      <w:pPr>
        <w:pStyle w:val="BlockText"/>
      </w:pPr>
      <w:r>
        <w:t xml:space="preserve">मन्दन्तु त्वा मन्दिनो वायविन्दवोऽस्मत्क्राणासः सुकृता अभिद्यवो गोभिः क्राणा अभिद्यवः ।</w:t>
      </w:r>
      <w:r>
        <w:t xml:space="preserve"> </w:t>
      </w:r>
      <w:r>
        <w:t xml:space="preserve">यद्ध क्राणा इरध्यै दक्षं सचन्त ऊतयः ।</w:t>
      </w:r>
      <w:r>
        <w:t xml:space="preserve"> </w:t>
      </w:r>
      <w:r>
        <w:t xml:space="preserve">सध्रीचीना नियुतो दावने धिय उप ब्रुवत ईं धियः ॥ २ ॥</w:t>
      </w:r>
    </w:p>
    <w:p>
      <w:pPr>
        <w:pStyle w:val="BlockText"/>
      </w:pPr>
      <w:r>
        <w:rPr>
          <w:iCs/>
          <w:i/>
        </w:rPr>
        <w:t xml:space="preserve">mandantu tvā mandino vāyavindavo ’smatkrāṇāsaḥ sukṛtā abhidyavo gobhiḥ krāṇā abhidyavaḥ |</w:t>
      </w:r>
      <w:r>
        <w:t xml:space="preserve"> </w:t>
      </w:r>
      <w:r>
        <w:rPr>
          <w:iCs/>
          <w:i/>
        </w:rPr>
        <w:t xml:space="preserve">yaddha krāṇā iradhyai dakṣaṃ sacanta ūtayaḥ |</w:t>
      </w:r>
      <w:r>
        <w:t xml:space="preserve"> </w:t>
      </w:r>
      <w:r>
        <w:rPr>
          <w:iCs/>
          <w:i/>
        </w:rPr>
        <w:t xml:space="preserve">sadhrīcīnā niyuto dāvane dhiya upa bruvata īṃ dhiyaḥ ‖ 2 ‖</w:t>
      </w:r>
    </w:p>
    <w:p>
      <w:r>
        <w:pict>
          <v:rect style="width:0;height:1.5pt" o:hralign="center" o:hrstd="t" o:hr="t"/>
        </w:pict>
      </w:r>
    </w:p>
    <w:bookmarkEnd w:id="737"/>
    <w:bookmarkEnd w:id="738"/>
    <w:bookmarkStart w:id="739" w:name="printed-p.-573-pdf-594"/>
    <w:p>
      <w:pPr>
        <w:pStyle w:val="Heading3"/>
      </w:pPr>
      <w:r>
        <w:t xml:space="preserve">Printed p. 573 (PDF 594)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 [as read].)</w:t>
      </w:r>
    </w:p>
    <w:p>
      <w:pPr>
        <w:pStyle w:val="BodyText"/>
      </w:pPr>
      <w:r>
        <w:rPr>
          <w:bCs/>
          <w:b/>
        </w:rPr>
        <w:t xml:space="preserve">॥ पदपाठः ॥</w:t>
      </w:r>
    </w:p>
    <w:p>
      <w:pPr>
        <w:pStyle w:val="BlockText"/>
      </w:pPr>
      <w:r>
        <w:t xml:space="preserve">मन्दन्तु । त्वा । मन्दिनः । वायो इति । इन्दवः । अस्मत् । क्राणासः । सुऽकृताः ।</w:t>
      </w:r>
      <w:r>
        <w:t xml:space="preserve"> </w:t>
      </w:r>
      <w:r>
        <w:t xml:space="preserve">अभिऽद्यवः । गोभिः । क्राणाः । अभिऽद्यवः ।</w:t>
      </w:r>
      <w:r>
        <w:t xml:space="preserve"> </w:t>
      </w:r>
      <w:r>
        <w:t xml:space="preserve">यत् । ह । क्राणाः । इरध्यै । दक्षम् । सचन्ते । ऊतयः ।</w:t>
      </w:r>
      <w:r>
        <w:t xml:space="preserve"> </w:t>
      </w:r>
      <w:r>
        <w:t xml:space="preserve">सध्रीचीनाः । नियुतः । दावने । धियः । उप । ब्रुवते । ईम् । धियः ॥ २ ॥</w:t>
      </w:r>
    </w:p>
    <w:p>
      <w:pPr>
        <w:pStyle w:val="BlockText"/>
      </w:pPr>
      <w:r>
        <w:rPr>
          <w:iCs/>
          <w:i/>
        </w:rPr>
        <w:t xml:space="preserve">mandantu | tvā | mandinaḥ | vāyo iti | indavaḥ | asmat | krāṇāsaḥ | su ’kṛtāḥ |</w:t>
      </w:r>
      <w:r>
        <w:t xml:space="preserve"> </w:t>
      </w:r>
      <w:r>
        <w:rPr>
          <w:iCs/>
          <w:i/>
        </w:rPr>
        <w:t xml:space="preserve">abhi ’dyavaḥ | gobhiḥ | krāṇāḥ | abhi ’dyavaḥ |</w:t>
      </w:r>
      <w:r>
        <w:t xml:space="preserve"> </w:t>
      </w:r>
      <w:r>
        <w:rPr>
          <w:iCs/>
          <w:i/>
        </w:rPr>
        <w:t xml:space="preserve">yat | ha | krāṇāḥ | iradhyai | dakṣam | sacante | ūtayaḥ |</w:t>
      </w:r>
      <w:r>
        <w:t xml:space="preserve"> </w:t>
      </w:r>
      <w:r>
        <w:rPr>
          <w:iCs/>
          <w:i/>
        </w:rPr>
        <w:t xml:space="preserve">sadhrīcīnāḥ | niyutaḥ | dāvane | dhiyaḥ | upa | bruvate | īm | dhiyaḥ ‖ 2 ‖</w:t>
      </w:r>
    </w:p>
    <w:p>
      <w:pPr>
        <w:pStyle w:val="FirstParagraph"/>
      </w:pPr>
      <w:r>
        <w:rPr>
          <w:bCs/>
          <w:b/>
        </w:rPr>
        <w:t xml:space="preserve">॥ सायणभाष्यम् ॥</w:t>
      </w:r>
      <w:r>
        <w:t xml:space="preserve"> </w:t>
      </w:r>
      <w:r>
        <w:rPr>
          <w:iCs/>
          <w:i/>
        </w:rPr>
        <w:t xml:space="preserve">(read from the image; the small type is partly doubtful [?].)</w:t>
      </w:r>
    </w:p>
    <w:p>
      <w:pPr>
        <w:pStyle w:val="BlockText"/>
      </w:pPr>
      <w:r>
        <w:t xml:space="preserve">हे वायो त्वा त्वामस्मदस्माकं संबन्धिन इन्दवः क्लेदयितारः सोमा मन्दन्तु । मादयन्तु ॥ व्यत्ययेन परस्मैपदम् ॥ कीदृशाः सोमाः । मन्दिनो मादयितारः क्राणासः कुर्वाणाः स्वकार्यं हर्षादिकम् । सुकृता अभिषवदशापवित्रशोधनग्रहणादिभिः सुष्ठु कृताः । अभिद्यवोऽभितो द्योतयन्तः । गोभिर्वाग्निर्मन्त्ररूपाभिः क्राणाः क्रियमाणा हूयमानाः । यद्वा । गोभिर्गव्यैर्विराहवनीयं प्रत्याऽऽनेतृभिः क्राणा हूयमानाः ॥ करोतेः शानच् । छान्दसः कपो लुक् ॥ तथाभिद्यवोऽभिगन्तारः । हे वायो यद्यस्मात्कारणात् । हश्च [?] प्रसिद्धः । दक्षमस्माद्यागदेशं प्रति गन्तुमुत्साहवन्तं समर्थयितारमिमां त्वां नियुत एतत्संज्ञकास्त्वाश्वाः दावने दानाय हविःस्वीकारनिमित्तं धियः कर्माण्युद्दिश्य सचन्ते त्वां संगच्छन्ते यागदेशं वा । किमर्थम् । इरध्यै प्रापयितुं परिचरितुं वा । ईर गतौ । तुमर्थे कध्यैप्रत्ययः । ह्रस्वश्छान्दसः ॥ इरध्यति परिचरणकर्मा इरध्यति विधेमेति तन्नामसूक्तत्वात् ॥ कीदृशास्ताः । क्राणाः स्वव्यापारं रथवाहनादिकं कुर्वाणाः । क्राणाः कुर्वाणा इति यास्कः । नि. ४-९ [?] । ऊतयो रक्षणवत्यः प्रीतियुक्ता वा । तथा सध्रीचीनास्त्वया सहाञ्चन्तो गच्छन्त्यः । सहस्य सध्रिर्विभाषाञ्चेरिति स्वार्थे खः । व्यत्ययेनांतोदात्तः ॥ किंच धियः कर्मवन्तो बुद्धिमन्तो वा ऋत्विजो यजमाना वोप ब्रुवते । उपेत्य ब्रुवन्ति स्वाभिमतं विज्ञापयन्ति वा ॥</w:t>
      </w:r>
    </w:p>
    <w:p>
      <w:pPr>
        <w:pStyle w:val="BlockText"/>
      </w:pPr>
      <w:r>
        <w:rPr>
          <w:iCs/>
          <w:i/>
        </w:rPr>
        <w:t xml:space="preserve">he vāyo tvā tvāmasmadasmākaṃ saṃbandhina indavaḥ kledayitāraḥ somā mandantu | mādayantu ‖ vyatyayena parasmaipadam ‖ kīdṛśāḥ somāḥ | mandino mādayitāraḥ krāṇāsaḥ kurvāṇāḥ svakāryaṃ harṣādikam | sukṛtā abhiṣavadaśāpavitraśodhanagrahaṇādibhiḥ suṣṭhu kṛtāḥ | abhidyavo</w:t>
      </w:r>
      <w:r>
        <w:rPr>
          <w:iCs/>
          <w:i/>
        </w:rPr>
        <w:t xml:space="preserve"> </w:t>
      </w:r>
      <w:r>
        <w:rPr>
          <w:iCs/>
          <w:i/>
        </w:rPr>
        <w:t xml:space="preserve">‘</w:t>
      </w:r>
      <w:r>
        <w:rPr>
          <w:iCs/>
          <w:i/>
        </w:rPr>
        <w:t xml:space="preserve">bhito dyotayantaḥ | gobhirvāgnirmantrarūpābhiḥ krāṇāḥ kriyamāṇā hūyamānāḥ | yadvā | gobhirgavyairvirāhavanīyaṃ pratyā</w:t>
      </w:r>
      <w:r>
        <w:rPr>
          <w:iCs/>
          <w:i/>
        </w:rPr>
        <w:t xml:space="preserve">’</w:t>
      </w:r>
      <w:r>
        <w:rPr>
          <w:iCs/>
          <w:i/>
        </w:rPr>
        <w:t xml:space="preserve"> </w:t>
      </w:r>
      <w:r>
        <w:rPr>
          <w:iCs/>
          <w:i/>
        </w:rPr>
        <w:t xml:space="preserve">’netṛbhiḥ krāṇā hūyamānāḥ ‖ karoteḥ śānac | chāndasaḥ kapo luk ‖ tathābhidyavo ’bhigantāraḥ | he vāyo yadyasmātkāraṇāt | haśca [?] prasiddhaḥ | dakṣamasmādyāgadeśaṃ prati gantumutsāhavantaṃ samarthayitāramimāṃ tvāṃ niyuta etatsaṃjñakāstvāśvāḥ dāvane dānāya haviḥsvīkāranimittaṃ dhiyaḥ karmāṇyuddiśya sacante tvāṃ saṃgacchante yāgadeśaṃ vā | kimartham | iradhyai prāpayituṃ paricarituṃ vā | īra gatau | tumarthe kadhyaipratyayaḥ | hrasvaśchāndasaḥ ‖ iradhyati paricaraṇakarmā iradhyati vidhemeti tannāmasūktatvāt ‖ kīdṛśāstāḥ | krāṇāḥ svavyāpāraṃ rathavāhanādikaṃ kurvāṇāḥ | krāṇāḥ kurvāṇā iti yāskaḥ | ni. 4-9 [?] | ūtayo rakṣaṇavatyaḥ prītiyuktā vā | tathā sadhrīcīnāstvayā sahāñcanto gacchantyaḥ | sahasya sadhrirvibhāṣāñceriti svārthe khaḥ | vyatyayenāṃtodāttaḥ ‖ kiṃca dhiyaḥ karmavanto buddhimanto vā ṛtvijo yajamānā vopa bruvate | upetya bruvanti svābhimataṃ vijñāpayanti vā ‖</w:t>
      </w:r>
    </w:p>
    <w:p>
      <w:pPr>
        <w:pStyle w:val="FirstParagraph"/>
      </w:pPr>
      <w:r>
        <w:rPr>
          <w:iCs/>
          <w:i/>
        </w:rPr>
        <w:t xml:space="preserve">(Sense:</w:t>
      </w:r>
      <w:r>
        <w:rPr>
          <w:iCs/>
          <w:i/>
        </w:rPr>
        <w:t xml:space="preserve"> </w:t>
      </w:r>
      <w:r>
        <w:rPr>
          <w:iCs/>
          <w:i/>
        </w:rPr>
        <w:t xml:space="preserve">“</w:t>
      </w:r>
      <w:r>
        <w:rPr>
          <w:iCs/>
          <w:i/>
        </w:rPr>
        <w:t xml:space="preserve">O Vāyu, may the</w:t>
      </w:r>
      <w:r>
        <w:rPr>
          <w:iCs/>
          <w:i/>
        </w:rPr>
        <w:t xml:space="preserve"> </w:t>
      </w:r>
      <w:r>
        <w:rPr>
          <w:iCs/>
          <w:i/>
          <w:iCs/>
          <w:i/>
        </w:rPr>
        <w:t xml:space="preserve">indus</w:t>
      </w:r>
      <w:r>
        <w:rPr>
          <w:iCs/>
          <w:i/>
        </w:rPr>
        <w:t xml:space="preserve"> </w:t>
      </w:r>
      <w:r>
        <w:rPr>
          <w:iCs/>
          <w:i/>
        </w:rPr>
        <w:t xml:space="preserve">— the moisteners, the Soma-juices — of ours rejoice you (the Parasmaipada by</w:t>
      </w:r>
      <w:r>
        <w:rPr>
          <w:iCs/>
          <w:i/>
        </w:rPr>
        <w:t xml:space="preserve"> </w:t>
      </w:r>
      <w:r>
        <w:rPr>
          <w:iCs/>
          <w:i/>
          <w:iCs/>
          <w:i/>
        </w:rPr>
        <w:t xml:space="preserve">vyatyaya</w:t>
      </w:r>
      <w:r>
        <w:rPr>
          <w:iCs/>
          <w:i/>
        </w:rPr>
        <w:t xml:space="preserve">). What kind of Soma-juices?</w:t>
      </w:r>
      <w:r>
        <w:rPr>
          <w:iCs/>
          <w:i/>
        </w:rPr>
        <w:t xml:space="preserve"> </w:t>
      </w:r>
      <w:r>
        <w:rPr>
          <w:iCs/>
          <w:i/>
          <w:iCs/>
          <w:i/>
        </w:rPr>
        <w:t xml:space="preserve">Mandinaḥ</w:t>
      </w:r>
      <w:r>
        <w:rPr>
          <w:iCs/>
          <w:i/>
        </w:rPr>
        <w:t xml:space="preserve"> </w:t>
      </w:r>
      <w:r>
        <w:rPr>
          <w:iCs/>
          <w:i/>
        </w:rPr>
        <w:t xml:space="preserve">— gladdeners;</w:t>
      </w:r>
      <w:r>
        <w:rPr>
          <w:iCs/>
          <w:i/>
        </w:rPr>
        <w:t xml:space="preserve"> </w:t>
      </w:r>
      <w:r>
        <w:rPr>
          <w:iCs/>
          <w:i/>
          <w:iCs/>
          <w:i/>
        </w:rPr>
        <w:t xml:space="preserve">krāṇāsaḥ</w:t>
      </w:r>
      <w:r>
        <w:rPr>
          <w:iCs/>
          <w:i/>
        </w:rPr>
        <w:t xml:space="preserve"> </w:t>
      </w:r>
      <w:r>
        <w:rPr>
          <w:iCs/>
          <w:i/>
        </w:rPr>
        <w:t xml:space="preserve">— performing their own function of joy and so on;</w:t>
      </w:r>
      <w:r>
        <w:rPr>
          <w:iCs/>
          <w:i/>
        </w:rPr>
        <w:t xml:space="preserve"> </w:t>
      </w:r>
      <w:r>
        <w:rPr>
          <w:iCs/>
          <w:i/>
          <w:iCs/>
          <w:i/>
        </w:rPr>
        <w:t xml:space="preserve">sukṛtāḥ</w:t>
      </w:r>
      <w:r>
        <w:rPr>
          <w:iCs/>
          <w:i/>
        </w:rPr>
        <w:t xml:space="preserve"> </w:t>
      </w:r>
      <w:r>
        <w:rPr>
          <w:iCs/>
          <w:i/>
        </w:rPr>
        <w:t xml:space="preserve">— well made by the pressing, the filtering through the strainer, the taking up of the cups and so on;</w:t>
      </w:r>
      <w:r>
        <w:rPr>
          <w:iCs/>
          <w:i/>
        </w:rPr>
        <w:t xml:space="preserve"> </w:t>
      </w:r>
      <w:r>
        <w:rPr>
          <w:iCs/>
          <w:i/>
          <w:iCs/>
          <w:i/>
        </w:rPr>
        <w:t xml:space="preserve">abhidyavaḥ</w:t>
      </w:r>
      <w:r>
        <w:rPr>
          <w:iCs/>
          <w:i/>
        </w:rPr>
        <w:t xml:space="preserve"> </w:t>
      </w:r>
      <w:r>
        <w:rPr>
          <w:iCs/>
          <w:i/>
        </w:rPr>
        <w:t xml:space="preserve">— shining all around;</w:t>
      </w:r>
      <w:r>
        <w:rPr>
          <w:iCs/>
          <w:i/>
        </w:rPr>
        <w:t xml:space="preserve"> </w:t>
      </w:r>
      <w:r>
        <w:rPr>
          <w:iCs/>
          <w:i/>
          <w:iCs/>
          <w:i/>
        </w:rPr>
        <w:t xml:space="preserve">gobhiḥ krāṇāḥ</w:t>
      </w:r>
      <w:r>
        <w:rPr>
          <w:iCs/>
          <w:i/>
        </w:rPr>
        <w:t xml:space="preserve"> </w:t>
      </w:r>
      <w:r>
        <w:rPr>
          <w:iCs/>
          <w:i/>
        </w:rPr>
        <w:t xml:space="preserve">— being made (poured) with</w:t>
      </w:r>
      <w:r>
        <w:rPr>
          <w:iCs/>
          <w:i/>
        </w:rPr>
        <w:t xml:space="preserve"> </w:t>
      </w:r>
      <w:r>
        <w:rPr>
          <w:iCs/>
          <w:i/>
          <w:iCs/>
          <w:i/>
        </w:rPr>
        <w:t xml:space="preserve">gobhiḥ</w:t>
      </w:r>
      <w:r>
        <w:rPr>
          <w:iCs/>
          <w:i/>
        </w:rPr>
        <w:t xml:space="preserve">, i.e. speech in the form of mantras; or by those that bring [the milk] to the</w:t>
      </w:r>
      <w:r>
        <w:rPr>
          <w:iCs/>
          <w:i/>
        </w:rPr>
        <w:t xml:space="preserve"> </w:t>
      </w:r>
      <w:r>
        <w:rPr>
          <w:iCs/>
          <w:i/>
          <w:iCs/>
          <w:i/>
        </w:rPr>
        <w:t xml:space="preserve">āhavanīya</w:t>
      </w:r>
      <w:r>
        <w:rPr>
          <w:iCs/>
          <w:i/>
        </w:rPr>
        <w:t xml:space="preserve"> </w:t>
      </w:r>
      <w:r>
        <w:rPr>
          <w:iCs/>
          <w:i/>
        </w:rPr>
        <w:t xml:space="preserve">fire, being offered. [</w:t>
      </w:r>
      <w:r>
        <w:rPr>
          <w:iCs/>
          <w:i/>
          <w:iCs/>
          <w:i/>
        </w:rPr>
        <w:t xml:space="preserve">krāṇa</w:t>
      </w:r>
      <w:r>
        <w:rPr>
          <w:iCs/>
          <w:i/>
        </w:rPr>
        <w:t xml:space="preserve"> </w:t>
      </w:r>
      <w:r>
        <w:rPr>
          <w:iCs/>
          <w:i/>
        </w:rPr>
        <w:t xml:space="preserve">from</w:t>
      </w:r>
      <w:r>
        <w:rPr>
          <w:iCs/>
          <w:i/>
        </w:rPr>
        <w:t xml:space="preserve"> </w:t>
      </w:r>
      <w:r>
        <w:rPr>
          <w:iCs/>
          <w:i/>
          <w:iCs/>
          <w:i/>
        </w:rPr>
        <w:t xml:space="preserve">kṛ</w:t>
      </w:r>
      <w:r>
        <w:rPr>
          <w:iCs/>
          <w:i/>
        </w:rPr>
        <w:t xml:space="preserve"> </w:t>
      </w:r>
      <w:r>
        <w:rPr>
          <w:iCs/>
          <w:i/>
        </w:rPr>
        <w:t xml:space="preserve">with</w:t>
      </w:r>
      <w:r>
        <w:rPr>
          <w:iCs/>
          <w:i/>
        </w:rPr>
        <w:t xml:space="preserve"> </w:t>
      </w:r>
      <w:r>
        <w:rPr>
          <w:iCs/>
          <w:i/>
          <w:iCs/>
          <w:i/>
        </w:rPr>
        <w:t xml:space="preserve">śānac</w:t>
      </w:r>
      <w:r>
        <w:rPr>
          <w:iCs/>
          <w:i/>
        </w:rPr>
        <w:t xml:space="preserve">; the</w:t>
      </w:r>
      <w:r>
        <w:rPr>
          <w:iCs/>
          <w:i/>
        </w:rPr>
        <w:t xml:space="preserve"> </w:t>
      </w:r>
      <w:r>
        <w:rPr>
          <w:iCs/>
          <w:i/>
          <w:iCs/>
          <w:i/>
        </w:rPr>
        <w:t xml:space="preserve">kap</w:t>
      </w:r>
      <w:r>
        <w:rPr>
          <w:iCs/>
          <w:i/>
        </w:rPr>
        <w:t xml:space="preserve"> </w:t>
      </w:r>
      <w:r>
        <w:rPr>
          <w:iCs/>
          <w:i/>
        </w:rPr>
        <w:t xml:space="preserve">is elided by Vedic usage.] Further,</w:t>
      </w:r>
      <w:r>
        <w:rPr>
          <w:iCs/>
          <w:i/>
        </w:rPr>
        <w:t xml:space="preserve"> </w:t>
      </w:r>
      <w:r>
        <w:rPr>
          <w:iCs/>
          <w:i/>
          <w:iCs/>
          <w:i/>
        </w:rPr>
        <w:t xml:space="preserve">abhidyavaḥ</w:t>
      </w:r>
      <w:r>
        <w:rPr>
          <w:iCs/>
          <w:i/>
        </w:rPr>
        <w:t xml:space="preserve"> </w:t>
      </w:r>
      <w:r>
        <w:rPr>
          <w:iCs/>
          <w:i/>
        </w:rPr>
        <w:t xml:space="preserve">— going towards [you]. O Vāyu, since your</w:t>
      </w:r>
      <w:r>
        <w:rPr>
          <w:iCs/>
          <w:i/>
        </w:rPr>
        <w:t xml:space="preserve"> </w:t>
      </w:r>
      <w:r>
        <w:rPr>
          <w:iCs/>
          <w:i/>
          <w:iCs/>
          <w:i/>
        </w:rPr>
        <w:t xml:space="preserve">niyut</w:t>
      </w:r>
      <w:r>
        <w:rPr>
          <w:iCs/>
          <w:i/>
        </w:rPr>
        <w:t xml:space="preserve"> </w:t>
      </w:r>
      <w:r>
        <w:rPr>
          <w:iCs/>
          <w:i/>
        </w:rPr>
        <w:t xml:space="preserve">horses — spirited to go to our sacrificial place, capable (</w:t>
      </w:r>
      <w:r>
        <w:rPr>
          <w:iCs/>
          <w:i/>
          <w:iCs/>
          <w:i/>
        </w:rPr>
        <w:t xml:space="preserve">dakṣa</w:t>
      </w:r>
      <w:r>
        <w:rPr>
          <w:iCs/>
          <w:i/>
        </w:rPr>
        <w:t xml:space="preserve">) of conveying —</w:t>
      </w:r>
      <w:r>
        <w:rPr>
          <w:iCs/>
          <w:i/>
        </w:rPr>
        <w:t xml:space="preserve"> </w:t>
      </w:r>
      <w:r>
        <w:rPr>
          <w:iCs/>
          <w:i/>
          <w:iCs/>
          <w:i/>
        </w:rPr>
        <w:t xml:space="preserve">sacante</w:t>
      </w:r>
      <w:r>
        <w:rPr>
          <w:iCs/>
          <w:i/>
        </w:rPr>
        <w:t xml:space="preserve">, attend you, to bring you to the offering-place [for the taking of the oblation,</w:t>
      </w:r>
      <w:r>
        <w:rPr>
          <w:iCs/>
          <w:i/>
        </w:rPr>
        <w:t xml:space="preserve"> </w:t>
      </w:r>
      <w:r>
        <w:rPr>
          <w:iCs/>
          <w:i/>
          <w:iCs/>
          <w:i/>
        </w:rPr>
        <w:t xml:space="preserve">dāvane</w:t>
      </w:r>
      <w:r>
        <w:rPr>
          <w:iCs/>
          <w:i/>
        </w:rPr>
        <w:t xml:space="preserve">], with a view to the rites (</w:t>
      </w:r>
      <w:r>
        <w:rPr>
          <w:iCs/>
          <w:i/>
          <w:iCs/>
          <w:i/>
        </w:rPr>
        <w:t xml:space="preserve">dhiyaḥ</w:t>
      </w:r>
      <w:r>
        <w:rPr>
          <w:iCs/>
          <w:i/>
        </w:rPr>
        <w:t xml:space="preserve">); for what purpose?</w:t>
      </w:r>
      <w:r>
        <w:rPr>
          <w:iCs/>
          <w:i/>
        </w:rPr>
        <w:t xml:space="preserve"> </w:t>
      </w:r>
      <w:r>
        <w:rPr>
          <w:iCs/>
          <w:i/>
          <w:iCs/>
          <w:i/>
        </w:rPr>
        <w:t xml:space="preserve">iradhyai</w:t>
      </w:r>
      <w:r>
        <w:rPr>
          <w:iCs/>
          <w:i/>
        </w:rPr>
        <w:t xml:space="preserve"> </w:t>
      </w:r>
      <w:r>
        <w:rPr>
          <w:iCs/>
          <w:i/>
        </w:rPr>
        <w:t xml:space="preserve">— to bring, or to serve (</w:t>
      </w:r>
      <w:r>
        <w:rPr>
          <w:iCs/>
          <w:i/>
          <w:iCs/>
          <w:i/>
        </w:rPr>
        <w:t xml:space="preserve">ira gatau</w:t>
      </w:r>
      <w:r>
        <w:rPr>
          <w:iCs/>
          <w:i/>
        </w:rPr>
        <w:t xml:space="preserve">, with the</w:t>
      </w:r>
      <w:r>
        <w:rPr>
          <w:iCs/>
          <w:i/>
        </w:rPr>
        <w:t xml:space="preserve"> </w:t>
      </w:r>
      <w:r>
        <w:rPr>
          <w:iCs/>
          <w:i/>
          <w:iCs/>
          <w:i/>
        </w:rPr>
        <w:t xml:space="preserve">kadhyai</w:t>
      </w:r>
      <w:r>
        <w:rPr>
          <w:iCs/>
          <w:i/>
        </w:rPr>
        <w:t xml:space="preserve"> </w:t>
      </w:r>
      <w:r>
        <w:rPr>
          <w:iCs/>
          <w:i/>
        </w:rPr>
        <w:t xml:space="preserve">suffix for the infinitive); [</w:t>
      </w:r>
      <w:r>
        <w:rPr>
          <w:iCs/>
          <w:i/>
          <w:iCs/>
          <w:i/>
        </w:rPr>
        <w:t xml:space="preserve">iradhyati</w:t>
      </w:r>
      <w:r>
        <w:rPr>
          <w:iCs/>
          <w:i/>
        </w:rPr>
        <w:t xml:space="preserve"> </w:t>
      </w:r>
      <w:r>
        <w:rPr>
          <w:iCs/>
          <w:i/>
        </w:rPr>
        <w:t xml:space="preserve">is a verb of service, as in the Nighaṇṭu]. What kind of horses?</w:t>
      </w:r>
      <w:r>
        <w:rPr>
          <w:iCs/>
          <w:i/>
        </w:rPr>
        <w:t xml:space="preserve"> </w:t>
      </w:r>
      <w:r>
        <w:rPr>
          <w:iCs/>
          <w:i/>
          <w:iCs/>
          <w:i/>
        </w:rPr>
        <w:t xml:space="preserve">krāṇāḥ</w:t>
      </w:r>
      <w:r>
        <w:rPr>
          <w:iCs/>
          <w:i/>
        </w:rPr>
        <w:t xml:space="preserve"> </w:t>
      </w:r>
      <w:r>
        <w:rPr>
          <w:iCs/>
          <w:i/>
        </w:rPr>
        <w:t xml:space="preserve">— carrying out their own task, the drawing of the chariot [Yāska:</w:t>
      </w:r>
      <w:r>
        <w:rPr>
          <w:iCs/>
          <w:i/>
        </w:rPr>
        <w:t xml:space="preserve"> </w:t>
      </w:r>
      <w:r>
        <w:rPr>
          <w:iCs/>
          <w:i/>
          <w:iCs/>
          <w:i/>
        </w:rPr>
        <w:t xml:space="preserve">krāṇāḥ kurvāṇāḥ</w:t>
      </w:r>
      <w:r>
        <w:rPr>
          <w:iCs/>
          <w:i/>
        </w:rPr>
        <w:t xml:space="preserve"> </w:t>
      </w:r>
      <w:r>
        <w:rPr>
          <w:iCs/>
          <w:i/>
        </w:rPr>
        <w:t xml:space="preserve">— Ni. 4-9 [?]];</w:t>
      </w:r>
      <w:r>
        <w:rPr>
          <w:iCs/>
          <w:i/>
        </w:rPr>
        <w:t xml:space="preserve"> </w:t>
      </w:r>
      <w:r>
        <w:rPr>
          <w:iCs/>
          <w:i/>
          <w:iCs/>
          <w:i/>
        </w:rPr>
        <w:t xml:space="preserve">ūtayaḥ</w:t>
      </w:r>
      <w:r>
        <w:rPr>
          <w:iCs/>
          <w:i/>
        </w:rPr>
        <w:t xml:space="preserve"> </w:t>
      </w:r>
      <w:r>
        <w:rPr>
          <w:iCs/>
          <w:i/>
        </w:rPr>
        <w:t xml:space="preserve">— protecting, or loving;</w:t>
      </w:r>
      <w:r>
        <w:rPr>
          <w:iCs/>
          <w:i/>
        </w:rPr>
        <w:t xml:space="preserve"> </w:t>
      </w:r>
      <w:r>
        <w:rPr>
          <w:iCs/>
          <w:i/>
          <w:iCs/>
          <w:i/>
        </w:rPr>
        <w:t xml:space="preserve">sadhrīcīnāḥ</w:t>
      </w:r>
      <w:r>
        <w:rPr>
          <w:iCs/>
          <w:i/>
        </w:rPr>
        <w:t xml:space="preserve"> </w:t>
      </w:r>
      <w:r>
        <w:rPr>
          <w:iCs/>
          <w:i/>
        </w:rPr>
        <w:t xml:space="preserve">— going along with you [</w:t>
      </w:r>
      <w:r>
        <w:rPr>
          <w:iCs/>
          <w:i/>
          <w:iCs/>
          <w:i/>
        </w:rPr>
        <w:t xml:space="preserve">saha</w:t>
      </w:r>
      <w:r>
        <w:rPr>
          <w:iCs/>
          <w:i/>
        </w:rPr>
        <w:t xml:space="preserve"> </w:t>
      </w:r>
      <w:r>
        <w:rPr>
          <w:iCs/>
          <w:i/>
        </w:rPr>
        <w:t xml:space="preserve">→</w:t>
      </w:r>
      <w:r>
        <w:rPr>
          <w:iCs/>
          <w:i/>
        </w:rPr>
        <w:t xml:space="preserve"> </w:t>
      </w:r>
      <w:r>
        <w:rPr>
          <w:iCs/>
          <w:i/>
          <w:iCs/>
          <w:i/>
        </w:rPr>
        <w:t xml:space="preserve">sadhri</w:t>
      </w:r>
      <w:r>
        <w:rPr>
          <w:iCs/>
          <w:i/>
        </w:rPr>
        <w:t xml:space="preserve"> </w:t>
      </w:r>
      <w:r>
        <w:rPr>
          <w:iCs/>
          <w:i/>
        </w:rPr>
        <w:t xml:space="preserve">by</w:t>
      </w:r>
      <w:r>
        <w:rPr>
          <w:iCs/>
          <w:i/>
        </w:rPr>
        <w:t xml:space="preserve"> </w:t>
      </w:r>
      <w:r>
        <w:rPr>
          <w:iCs/>
          <w:i/>
          <w:iCs/>
          <w:i/>
        </w:rPr>
        <w:t xml:space="preserve">vibhāṣāñceḥ</w:t>
      </w:r>
      <w:r>
        <w:rPr>
          <w:iCs/>
          <w:i/>
        </w:rPr>
        <w:t xml:space="preserve"> </w:t>
      </w:r>
      <w:r>
        <w:rPr>
          <w:iCs/>
          <w:i/>
        </w:rPr>
        <w:t xml:space="preserve">in the sense of</w:t>
      </w:r>
      <w:r>
        <w:rPr>
          <w:iCs/>
          <w:i/>
        </w:rPr>
        <w:t xml:space="preserve"> </w:t>
      </w:r>
      <w:r>
        <w:rPr>
          <w:iCs/>
          <w:i/>
          <w:iCs/>
          <w:i/>
        </w:rPr>
        <w:t xml:space="preserve">kha</w:t>
      </w:r>
      <w:r>
        <w:rPr>
          <w:iCs/>
          <w:i/>
        </w:rPr>
        <w:t xml:space="preserve">]. And further,</w:t>
      </w:r>
      <w:r>
        <w:rPr>
          <w:iCs/>
          <w:i/>
        </w:rPr>
        <w:t xml:space="preserve"> </w:t>
      </w:r>
      <w:r>
        <w:rPr>
          <w:iCs/>
          <w:i/>
          <w:iCs/>
          <w:i/>
        </w:rPr>
        <w:t xml:space="preserve">dhiyaḥ</w:t>
      </w:r>
      <w:r>
        <w:rPr>
          <w:iCs/>
          <w:i/>
        </w:rPr>
        <w:t xml:space="preserve"> </w:t>
      </w:r>
      <w:r>
        <w:rPr>
          <w:iCs/>
          <w:i/>
        </w:rPr>
        <w:t xml:space="preserve">— priests or sacrificers, possessed of rites or of intellect,</w:t>
      </w:r>
      <w:r>
        <w:rPr>
          <w:iCs/>
          <w:i/>
        </w:rPr>
        <w:t xml:space="preserve"> </w:t>
      </w:r>
      <w:r>
        <w:rPr>
          <w:iCs/>
          <w:i/>
          <w:iCs/>
          <w:i/>
        </w:rPr>
        <w:t xml:space="preserve">upa bruvate</w:t>
      </w:r>
      <w:r>
        <w:rPr>
          <w:iCs/>
          <w:i/>
        </w:rPr>
        <w:t xml:space="preserve"> </w:t>
      </w:r>
      <w:r>
        <w:rPr>
          <w:iCs/>
          <w:i/>
        </w:rPr>
        <w:t xml:space="preserve">— come near and speak, make their desire known.</w:t>
      </w:r>
      <w:r>
        <w:rPr>
          <w:iCs/>
          <w:i/>
        </w:rPr>
        <w:t xml:space="preserve">”</w:t>
      </w:r>
      <w:r>
        <w:rPr>
          <w:iCs/>
          <w:i/>
        </w:rPr>
        <w:t xml:space="preserve"> </w:t>
      </w:r>
      <w:r>
        <w:rPr>
          <w:iCs/>
          <w:i/>
        </w:rPr>
        <w:t xml:space="preserve">Doubtful here: the grammatical details of</w:t>
      </w:r>
      <w:r>
        <w:rPr>
          <w:iCs/>
          <w:i/>
        </w:rPr>
        <w:t xml:space="preserve"> </w:t>
      </w:r>
      <w:r>
        <w:t xml:space="preserve">kadhyai</w:t>
      </w:r>
      <w:r>
        <w:rPr>
          <w:iCs/>
          <w:i/>
        </w:rPr>
        <w:t xml:space="preserve">,</w:t>
      </w:r>
      <w:r>
        <w:rPr>
          <w:iCs/>
          <w:i/>
        </w:rPr>
        <w:t xml:space="preserve"> </w:t>
      </w:r>
      <w:r>
        <w:t xml:space="preserve">sadhrīcīna</w:t>
      </w:r>
      <w:r>
        <w:rPr>
          <w:iCs/>
          <w:i/>
        </w:rPr>
        <w:t xml:space="preserve">.)</w:t>
      </w:r>
    </w:p>
    <w:p>
      <w:pPr>
        <w:pStyle w:val="BodyText"/>
      </w:pPr>
      <w:r>
        <w:rPr>
          <w:bCs/>
          <w:b/>
        </w:rPr>
        <w:t xml:space="preserve">॥ प्रतिपदार्थः ॥ — Pratipadārtha.</w:t>
      </w:r>
      <w:r>
        <w:t xml:space="preserve"> </w:t>
      </w:r>
      <w:r>
        <w:rPr>
          <w:iCs/>
          <w:i/>
        </w:rPr>
        <w:t xml:space="preserve">(he) vāyo</w:t>
      </w:r>
      <w:r>
        <w:t xml:space="preserve"> </w:t>
      </w:r>
      <w:r>
        <w:t xml:space="preserve">— O Vāyu;</w:t>
      </w:r>
      <w:r>
        <w:t xml:space="preserve"> </w:t>
      </w:r>
      <w:r>
        <w:rPr>
          <w:iCs/>
          <w:i/>
        </w:rPr>
        <w:t xml:space="preserve">yat</w:t>
      </w:r>
      <w:r>
        <w:t xml:space="preserve"> </w:t>
      </w:r>
      <w:r>
        <w:t xml:space="preserve">— for which reason;</w:t>
      </w:r>
      <w:r>
        <w:t xml:space="preserve"> </w:t>
      </w:r>
      <w:r>
        <w:rPr>
          <w:iCs/>
          <w:i/>
        </w:rPr>
        <w:t xml:space="preserve">dakṣam</w:t>
      </w:r>
      <w:r>
        <w:t xml:space="preserve"> </w:t>
      </w:r>
      <w:r>
        <w:t xml:space="preserve">— (to our sacrificial place, to come) of a spirited one;</w:t>
      </w:r>
      <w:r>
        <w:t xml:space="preserve"> </w:t>
      </w:r>
      <w:r>
        <w:rPr>
          <w:iCs/>
          <w:i/>
        </w:rPr>
        <w:t xml:space="preserve">īm</w:t>
      </w:r>
      <w:r>
        <w:t xml:space="preserve"> </w:t>
      </w:r>
      <w:r>
        <w:t xml:space="preserve">— you;</w:t>
      </w:r>
      <w:r>
        <w:t xml:space="preserve"> </w:t>
      </w:r>
      <w:r>
        <w:rPr>
          <w:iCs/>
          <w:i/>
        </w:rPr>
        <w:t xml:space="preserve">krāṇāḥ</w:t>
      </w:r>
      <w:r>
        <w:t xml:space="preserve"> </w:t>
      </w:r>
      <w:r>
        <w:t xml:space="preserve">— (the doers of the work of drawing the chariot);</w:t>
      </w:r>
      <w:r>
        <w:t xml:space="preserve"> </w:t>
      </w:r>
      <w:r>
        <w:rPr>
          <w:iCs/>
          <w:i/>
        </w:rPr>
        <w:t xml:space="preserve">ūtayaḥ</w:t>
      </w:r>
      <w:r>
        <w:t xml:space="preserve"> </w:t>
      </w:r>
      <w:r>
        <w:t xml:space="preserve">— those that give protection (affectionate);</w:t>
      </w:r>
      <w:r>
        <w:t xml:space="preserve"> </w:t>
      </w:r>
      <w:r>
        <w:rPr>
          <w:iCs/>
          <w:i/>
        </w:rPr>
        <w:t xml:space="preserve">sadhrīcīnāḥ</w:t>
      </w:r>
      <w:r>
        <w:t xml:space="preserve"> </w:t>
      </w:r>
      <w:r>
        <w:t xml:space="preserve">— (those) going with you;</w:t>
      </w:r>
      <w:r>
        <w:t xml:space="preserve"> </w:t>
      </w:r>
      <w:r>
        <w:rPr>
          <w:iCs/>
          <w:i/>
        </w:rPr>
        <w:t xml:space="preserve">niyutaḥ</w:t>
      </w:r>
      <w:r>
        <w:t xml:space="preserve"> </w:t>
      </w:r>
      <w:r>
        <w:t xml:space="preserve">— the</w:t>
      </w:r>
      <w:r>
        <w:t xml:space="preserve"> </w:t>
      </w:r>
      <w:r>
        <w:rPr>
          <w:iCs/>
          <w:i/>
        </w:rPr>
        <w:t xml:space="preserve">niyut</w:t>
      </w:r>
      <w:r>
        <w:t xml:space="preserve"> </w:t>
      </w:r>
      <w:r>
        <w:t xml:space="preserve">(your horses);</w:t>
      </w:r>
      <w:r>
        <w:t xml:space="preserve"> </w:t>
      </w:r>
      <w:r>
        <w:rPr>
          <w:iCs/>
          <w:i/>
        </w:rPr>
        <w:t xml:space="preserve">dāvane</w:t>
      </w:r>
      <w:r>
        <w:t xml:space="preserve"> </w:t>
      </w:r>
      <w:r>
        <w:t xml:space="preserve">— to take the (oblation, etc.) gift;</w:t>
      </w:r>
      <w:r>
        <w:t xml:space="preserve"> </w:t>
      </w:r>
      <w:r>
        <w:rPr>
          <w:iCs/>
          <w:i/>
        </w:rPr>
        <w:t xml:space="preserve">dhiyaḥ</w:t>
      </w:r>
      <w:r>
        <w:t xml:space="preserve"> </w:t>
      </w:r>
      <w:r>
        <w:t xml:space="preserve">— (for the sake of the various) rites;</w:t>
      </w:r>
      <w:r>
        <w:t xml:space="preserve"> </w:t>
      </w:r>
      <w:r>
        <w:rPr>
          <w:iCs/>
          <w:i/>
        </w:rPr>
        <w:t xml:space="preserve">iradhyai</w:t>
      </w:r>
      <w:r>
        <w:t xml:space="preserve"> </w:t>
      </w:r>
      <w:r>
        <w:t xml:space="preserve">— to bring you (to serve you);</w:t>
      </w:r>
      <w:r>
        <w:t xml:space="preserve"> </w:t>
      </w:r>
      <w:r>
        <w:rPr>
          <w:iCs/>
          <w:i/>
        </w:rPr>
        <w:t xml:space="preserve">sacante</w:t>
      </w:r>
      <w:r>
        <w:t xml:space="preserve"> </w:t>
      </w:r>
      <w:r>
        <w:t xml:space="preserve">— join [you] (go with you to the sacrificial place);</w:t>
      </w:r>
      <w:r>
        <w:t xml:space="preserve"> </w:t>
      </w:r>
      <w:r>
        <w:rPr>
          <w:iCs/>
          <w:i/>
        </w:rPr>
        <w:t xml:space="preserve">(kiṃca)</w:t>
      </w:r>
      <w:r>
        <w:t xml:space="preserve"> </w:t>
      </w:r>
      <w:r>
        <w:t xml:space="preserve">— and;</w:t>
      </w:r>
      <w:r>
        <w:t xml:space="preserve"> </w:t>
      </w:r>
      <w:r>
        <w:rPr>
          <w:iCs/>
          <w:i/>
        </w:rPr>
        <w:t xml:space="preserve">dhiyaḥ</w:t>
      </w:r>
      <w:r>
        <w:t xml:space="preserve"> </w:t>
      </w:r>
      <w:r>
        <w:t xml:space="preserve">— the ṛtvijs who are intellectual (the wise);</w:t>
      </w:r>
      <w:r>
        <w:t xml:space="preserve"> </w:t>
      </w:r>
      <w:r>
        <w:rPr>
          <w:iCs/>
          <w:i/>
        </w:rPr>
        <w:t xml:space="preserve">upa bruvate</w:t>
      </w:r>
      <w:r>
        <w:t xml:space="preserve"> </w:t>
      </w:r>
      <w:r>
        <w:t xml:space="preserve">— approaching you, speak (their own desires);</w:t>
      </w:r>
      <w:r>
        <w:t xml:space="preserve"> </w:t>
      </w:r>
      <w:r>
        <w:rPr>
          <w:iCs/>
          <w:i/>
        </w:rPr>
        <w:t xml:space="preserve">tat</w:t>
      </w:r>
      <w:r>
        <w:t xml:space="preserve"> </w:t>
      </w:r>
      <w:r>
        <w:t xml:space="preserve">— for that reason;</w:t>
      </w:r>
      <w:r>
        <w:t xml:space="preserve"> </w:t>
      </w:r>
      <w:r>
        <w:rPr>
          <w:iCs/>
          <w:i/>
        </w:rPr>
        <w:t xml:space="preserve">(he vāyo)</w:t>
      </w:r>
      <w:r>
        <w:t xml:space="preserve"> </w:t>
      </w:r>
      <w:r>
        <w:t xml:space="preserve">— O Vāyu;</w:t>
      </w:r>
      <w:r>
        <w:t xml:space="preserve"> </w:t>
      </w:r>
      <w:r>
        <w:rPr>
          <w:iCs/>
          <w:i/>
        </w:rPr>
        <w:t xml:space="preserve">tvā</w:t>
      </w:r>
      <w:r>
        <w:t xml:space="preserve"> </w:t>
      </w:r>
      <w:r>
        <w:t xml:space="preserve">— you;</w:t>
      </w:r>
      <w:r>
        <w:t xml:space="preserve"> </w:t>
      </w:r>
      <w:r>
        <w:rPr>
          <w:iCs/>
          <w:i/>
        </w:rPr>
        <w:t xml:space="preserve">asmat</w:t>
      </w:r>
      <w:r>
        <w:t xml:space="preserve"> </w:t>
      </w:r>
      <w:r>
        <w:t xml:space="preserve">— our;</w:t>
      </w:r>
      <w:r>
        <w:t xml:space="preserve"> </w:t>
      </w:r>
      <w:r>
        <w:rPr>
          <w:iCs/>
          <w:i/>
        </w:rPr>
        <w:t xml:space="preserve">mandinaḥ</w:t>
      </w:r>
      <w:r>
        <w:t xml:space="preserve"> </w:t>
      </w:r>
      <w:r>
        <w:t xml:space="preserve">— gladdeners;</w:t>
      </w:r>
      <w:r>
        <w:t xml:space="preserve"> </w:t>
      </w:r>
      <w:r>
        <w:rPr>
          <w:iCs/>
          <w:i/>
        </w:rPr>
        <w:t xml:space="preserve">krāṇāsaḥ</w:t>
      </w:r>
      <w:r>
        <w:t xml:space="preserve"> </w:t>
      </w:r>
      <w:r>
        <w:t xml:space="preserve">— doers (of their own function of joy and so on);</w:t>
      </w:r>
      <w:r>
        <w:t xml:space="preserve"> </w:t>
      </w:r>
      <w:r>
        <w:rPr>
          <w:iCs/>
          <w:i/>
        </w:rPr>
        <w:t xml:space="preserve">sukṛtāḥ</w:t>
      </w:r>
      <w:r>
        <w:t xml:space="preserve"> </w:t>
      </w:r>
      <w:r>
        <w:t xml:space="preserve">— made well;</w:t>
      </w:r>
      <w:r>
        <w:t xml:space="preserve"> </w:t>
      </w:r>
      <w:r>
        <w:rPr>
          <w:iCs/>
          <w:i/>
        </w:rPr>
        <w:t xml:space="preserve">abhidyavaḥ</w:t>
      </w:r>
      <w:r>
        <w:t xml:space="preserve"> </w:t>
      </w:r>
      <w:r>
        <w:t xml:space="preserve">— shining;</w:t>
      </w:r>
      <w:r>
        <w:t xml:space="preserve"> </w:t>
      </w:r>
      <w:r>
        <w:rPr>
          <w:iCs/>
          <w:i/>
        </w:rPr>
        <w:t xml:space="preserve">gobhiḥ</w:t>
      </w:r>
      <w:r>
        <w:t xml:space="preserve"> </w:t>
      </w:r>
      <w:r>
        <w:t xml:space="preserve">— by words (in mantra-form);</w:t>
      </w:r>
      <w:r>
        <w:t xml:space="preserve"> </w:t>
      </w:r>
      <w:r>
        <w:rPr>
          <w:iCs/>
          <w:i/>
        </w:rPr>
        <w:t xml:space="preserve">krāṇāḥ</w:t>
      </w:r>
      <w:r>
        <w:t xml:space="preserve"> </w:t>
      </w:r>
      <w:r>
        <w:t xml:space="preserve">— called (made, poured) (and pure);</w:t>
      </w:r>
      <w:r>
        <w:t xml:space="preserve"> </w:t>
      </w:r>
      <w:r>
        <w:rPr>
          <w:iCs/>
          <w:i/>
        </w:rPr>
        <w:t xml:space="preserve">abhidyavaḥ</w:t>
      </w:r>
      <w:r>
        <w:t xml:space="preserve"> </w:t>
      </w:r>
      <w:r>
        <w:t xml:space="preserve">— (at all times) entering [the vessels];</w:t>
      </w:r>
      <w:r>
        <w:t xml:space="preserve"> </w:t>
      </w:r>
      <w:r>
        <w:rPr>
          <w:iCs/>
          <w:i/>
        </w:rPr>
        <w:t xml:space="preserve">indavaḥ</w:t>
      </w:r>
      <w:r>
        <w:t xml:space="preserve"> </w:t>
      </w:r>
      <w:r>
        <w:t xml:space="preserve">— Soma-juices with the power of wetting;</w:t>
      </w:r>
      <w:r>
        <w:t xml:space="preserve"> </w:t>
      </w:r>
      <w:r>
        <w:rPr>
          <w:iCs/>
          <w:i/>
        </w:rPr>
        <w:t xml:space="preserve">mandantu</w:t>
      </w:r>
      <w:r>
        <w:t xml:space="preserve"> </w:t>
      </w:r>
      <w:r>
        <w:t xml:space="preserve">— let them gladden.</w:t>
      </w:r>
    </w:p>
    <w:bookmarkEnd w:id="739"/>
    <w:bookmarkStart w:id="740" w:name="printed-p.-574-pdf-595"/>
    <w:p>
      <w:pPr>
        <w:pStyle w:val="Heading3"/>
      </w:pPr>
      <w:r>
        <w:t xml:space="preserve">Printed p. 574 (PDF 595)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134</w:t>
      </w:r>
      <w:r>
        <w:rPr>
          <w:iCs/>
          <w:i/>
        </w:rPr>
        <w:t xml:space="preserve">”</w:t>
      </w:r>
      <w:r>
        <w:rPr>
          <w:iCs/>
          <w:i/>
        </w:rPr>
        <w:t xml:space="preserve"> </w:t>
      </w:r>
      <w:r>
        <w:rPr>
          <w:iCs/>
          <w:i/>
        </w:rPr>
        <w:t xml:space="preserve">[as read].)</w:t>
      </w:r>
    </w:p>
    <w:p>
      <w:pPr>
        <w:pStyle w:val="BodyText"/>
      </w:pPr>
      <w:r>
        <w:rPr>
          <w:iCs/>
          <w:i/>
        </w:rPr>
        <w:t xml:space="preserve">(Pratipadārtha: the page is a continuation of the same; the printed order of the items on pp. 573–574 is slightly different from the above, which gives the glosses in the order in which they occur in the Ṛk, with the parenthetical glosses as printed: e.g. </w:t>
      </w:r>
      <w:r>
        <w:rPr>
          <w:iCs/>
          <w:i/>
        </w:rPr>
        <w:t xml:space="preserve">“</w:t>
      </w:r>
      <w:r>
        <w:rPr>
          <w:iCs/>
          <w:i/>
          <w:iCs/>
          <w:i/>
        </w:rPr>
        <w:t xml:space="preserve">iradhyai</w:t>
      </w:r>
      <w:r>
        <w:rPr>
          <w:iCs/>
          <w:i/>
        </w:rPr>
        <w:t xml:space="preserve"> </w:t>
      </w:r>
      <w:r>
        <w:rPr>
          <w:iCs/>
          <w:i/>
        </w:rPr>
        <w:t xml:space="preserve">— to serve (to attend on) you</w:t>
      </w:r>
      <w:r>
        <w:rPr>
          <w:iCs/>
          <w:i/>
        </w:rPr>
        <w:t xml:space="preserve">”</w:t>
      </w:r>
      <w:r>
        <w:rPr>
          <w:iCs/>
          <w:i/>
        </w:rPr>
        <w:t xml:space="preserve">,</w:t>
      </w:r>
      <w:r>
        <w:rPr>
          <w:iCs/>
          <w:i/>
        </w:rPr>
        <w:t xml:space="preserve"> </w:t>
      </w:r>
      <w:r>
        <w:rPr>
          <w:iCs/>
          <w:i/>
        </w:rPr>
        <w:t xml:space="preserve">“</w:t>
      </w:r>
      <w:r>
        <w:rPr>
          <w:iCs/>
          <w:i/>
          <w:iCs/>
          <w:i/>
        </w:rPr>
        <w:t xml:space="preserve">sacante</w:t>
      </w:r>
      <w:r>
        <w:rPr>
          <w:iCs/>
          <w:i/>
        </w:rPr>
        <w:t xml:space="preserve"> </w:t>
      </w:r>
      <w:r>
        <w:rPr>
          <w:iCs/>
          <w:i/>
        </w:rPr>
        <w:t xml:space="preserve">— join you (to go with you to the sacrificial place)</w:t>
      </w:r>
      <w:r>
        <w:rPr>
          <w:iCs/>
          <w:i/>
        </w:rPr>
        <w:t xml:space="preserve">”</w:t>
      </w:r>
      <w:r>
        <w:rPr>
          <w:iCs/>
          <w:i/>
        </w:rPr>
        <w:t xml:space="preserve">,</w:t>
      </w:r>
      <w:r>
        <w:rPr>
          <w:iCs/>
          <w:i/>
        </w:rPr>
        <w:t xml:space="preserve"> </w:t>
      </w:r>
      <w:r>
        <w:rPr>
          <w:iCs/>
          <w:i/>
        </w:rPr>
        <w:t xml:space="preserve">“</w:t>
      </w:r>
      <w:r>
        <w:rPr>
          <w:iCs/>
          <w:i/>
          <w:iCs/>
          <w:i/>
        </w:rPr>
        <w:t xml:space="preserve">dhiyaḥ</w:t>
      </w:r>
      <w:r>
        <w:rPr>
          <w:iCs/>
          <w:i/>
        </w:rPr>
        <w:t xml:space="preserve"> </w:t>
      </w:r>
      <w:r>
        <w:rPr>
          <w:iCs/>
          <w:i/>
        </w:rPr>
        <w:t xml:space="preserve">— the wise priests</w:t>
      </w:r>
      <w:r>
        <w:rPr>
          <w:iCs/>
          <w:i/>
        </w:rPr>
        <w:t xml:space="preserve">”</w:t>
      </w:r>
      <w:r>
        <w:rPr>
          <w:iCs/>
          <w:i/>
        </w:rPr>
        <w:t xml:space="preserve">,</w:t>
      </w:r>
      <w:r>
        <w:rPr>
          <w:iCs/>
          <w:i/>
        </w:rPr>
        <w:t xml:space="preserve"> </w:t>
      </w:r>
      <w:r>
        <w:rPr>
          <w:iCs/>
          <w:i/>
        </w:rPr>
        <w:t xml:space="preserve">“</w:t>
      </w:r>
      <w:r>
        <w:rPr>
          <w:iCs/>
          <w:i/>
          <w:iCs/>
          <w:i/>
        </w:rPr>
        <w:t xml:space="preserve">upa bruvate</w:t>
      </w:r>
      <w:r>
        <w:rPr>
          <w:iCs/>
          <w:i/>
        </w:rPr>
        <w:t xml:space="preserve"> </w:t>
      </w:r>
      <w:r>
        <w:rPr>
          <w:iCs/>
          <w:i/>
        </w:rPr>
        <w:t xml:space="preserve">— approach you and tell their desires</w:t>
      </w:r>
      <w:r>
        <w:rPr>
          <w:iCs/>
          <w:i/>
        </w:rPr>
        <w:t xml:space="preserve">”</w:t>
      </w:r>
      <w:r>
        <w:rPr>
          <w:iCs/>
          <w:i/>
        </w:rPr>
        <w:t xml:space="preserve">.)</w:t>
      </w:r>
    </w:p>
    <w:p>
      <w:pPr>
        <w:pStyle w:val="BodyText"/>
      </w:pPr>
      <w:r>
        <w:rPr>
          <w:bCs/>
          <w:b/>
        </w:rPr>
        <w:t xml:space="preserve">॥ भावार्थः ॥ — Bhāvārtha.</w:t>
      </w:r>
      <w:r>
        <w:t xml:space="preserve"> </w:t>
      </w:r>
      <w:r>
        <w:t xml:space="preserve">O Vāyu, your beloved horses, the</w:t>
      </w:r>
      <w:r>
        <w:t xml:space="preserve"> </w:t>
      </w:r>
      <w:r>
        <w:rPr>
          <w:iCs/>
          <w:i/>
        </w:rPr>
        <w:t xml:space="preserve">niyuts</w:t>
      </w:r>
      <w:r>
        <w:t xml:space="preserve">, who are capable of doing the work of drawing the chariot and fit to go with you, join you [to bring you] to the sacrificial place to receive the offerings given (the oblations and so on) and to take part in the various works of the sacrifice, and the wise priests approach and tell [you] their desires. May the Soma-juices, which gladden you, which do their work of rejoicing, which are well prepared, shining, pure, which are called with words (in the form of mantras), and which enter at all times the various vessels — may they gladden you.</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May the exhilarating drops (of the libation) exhilarate you, Vayu, being fitly prepared, doing their office, administered opportunely, rendered efficacious by (our) praises, and flowing (in due season): for which purpose, your docile and active steeds, the Niyuts, attending (your presence, and bring you to the sacrificial hall to accept the offering; to the sacrifice in which the pious (priests) represent their desires.</w:t>
      </w:r>
      <w:r>
        <w:rPr>
          <w:iCs/>
          <w:i/>
        </w:rPr>
        <w:t xml:space="preserve">”</w:t>
      </w:r>
      <w:r>
        <w:t xml:space="preserve"> </w:t>
      </w:r>
      <w:r>
        <w:t xml:space="preserve">[Print:</w:t>
      </w:r>
      <w:r>
        <w:t xml:space="preserve"> </w:t>
      </w:r>
      <w:r>
        <w:t xml:space="preserve">“</w:t>
      </w:r>
      <w:r>
        <w:t xml:space="preserve">Vayu</w:t>
      </w:r>
      <w:r>
        <w:t xml:space="preserve">”</w:t>
      </w:r>
      <w:r>
        <w:t xml:space="preserve"> </w:t>
      </w:r>
      <w:r>
        <w:t xml:space="preserve">without diacritics; the parenthesis</w:t>
      </w:r>
      <w:r>
        <w:t xml:space="preserve"> </w:t>
      </w:r>
      <w:r>
        <w:t xml:space="preserve">“</w:t>
      </w:r>
      <w:r>
        <w:t xml:space="preserve">(your presence</w:t>
      </w:r>
      <w:r>
        <w:t xml:space="preserve">”</w:t>
      </w:r>
      <w:r>
        <w:t xml:space="preserve"> </w:t>
      </w:r>
      <w:r>
        <w:t xml:space="preserve">is not closed in the print [sic];</w:t>
      </w:r>
      <w:r>
        <w:t xml:space="preserve"> </w:t>
      </w:r>
      <w:r>
        <w:t xml:space="preserve">“</w:t>
      </w:r>
      <w:r>
        <w:t xml:space="preserve">ritual</w:t>
      </w:r>
      <w:r>
        <w:t xml:space="preserve">”</w:t>
      </w:r>
      <w:r>
        <w:t xml:space="preserve"> </w:t>
      </w:r>
      <w:r>
        <w:t xml:space="preserve">etc. as given.]</w:t>
      </w:r>
    </w:p>
    <w:p>
      <w:pPr>
        <w:pStyle w:val="BodyText"/>
      </w:pPr>
      <w:r>
        <w:rPr>
          <w:bCs/>
          <w:b/>
        </w:rPr>
        <w:t xml:space="preserve">॥ विशेषविषयगळु ॥ — Special Topics (Ṛk 2).</w:t>
      </w:r>
    </w:p>
    <w:p>
      <w:pPr>
        <w:pStyle w:val="BodyText"/>
      </w:pPr>
      <w:r>
        <w:rPr>
          <w:iCs/>
          <w:i/>
          <w:bCs/>
          <w:b/>
        </w:rPr>
        <w:t xml:space="preserve">vāyo tvā indavaḥ mandantu</w:t>
      </w:r>
      <w:r>
        <w:t xml:space="preserve"> </w:t>
      </w:r>
      <w:r>
        <w:t xml:space="preserve">—</w:t>
      </w:r>
      <w:r>
        <w:t xml:space="preserve"> </w:t>
      </w:r>
      <w:r>
        <w:t xml:space="preserve">“</w:t>
      </w:r>
      <w:r>
        <w:t xml:space="preserve">O Vāyu, may the Soma-juices pressed by us gladden you</w:t>
      </w:r>
      <w:r>
        <w:t xml:space="preserve">”</w:t>
      </w:r>
      <w:r>
        <w:t xml:space="preserve"> </w:t>
      </w:r>
      <w:r>
        <w:t xml:space="preserve">— thus the prayer. The words</w:t>
      </w:r>
      <w:r>
        <w:t xml:space="preserve"> </w:t>
      </w:r>
      <w:r>
        <w:rPr>
          <w:iCs/>
          <w:i/>
        </w:rPr>
        <w:t xml:space="preserve">mandinaḥ</w:t>
      </w:r>
      <w:r>
        <w:t xml:space="preserve">,</w:t>
      </w:r>
      <w:r>
        <w:t xml:space="preserve"> </w:t>
      </w:r>
      <w:r>
        <w:rPr>
          <w:iCs/>
          <w:i/>
        </w:rPr>
        <w:t xml:space="preserve">krāṇāsaḥ</w:t>
      </w:r>
      <w:r>
        <w:t xml:space="preserve"> </w:t>
      </w:r>
      <w:r>
        <w:t xml:space="preserve">and the like are attributes of the word</w:t>
      </w:r>
      <w:r>
        <w:t xml:space="preserve"> </w:t>
      </w:r>
      <w:r>
        <w:rPr>
          <w:iCs/>
          <w:i/>
        </w:rPr>
        <w:t xml:space="preserve">indavaḥ</w:t>
      </w:r>
      <w:r>
        <w:t xml:space="preserve"> </w:t>
      </w:r>
      <w:r>
        <w:t xml:space="preserve">[text continues on p. 575].</w:t>
      </w:r>
    </w:p>
    <w:p>
      <w:r>
        <w:pict>
          <v:rect style="width:0;height:1.5pt" o:hralign="center" o:hrstd="t" o:hr="t"/>
        </w:pict>
      </w:r>
    </w:p>
    <w:bookmarkEnd w:id="740"/>
    <w:bookmarkStart w:id="741" w:name="printed-p.-575-pdf-596"/>
    <w:p>
      <w:pPr>
        <w:pStyle w:val="Heading3"/>
      </w:pPr>
      <w:r>
        <w:t xml:space="preserve">Printed p. 575 (PDF 596)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 [as read].)</w:t>
      </w:r>
    </w:p>
    <w:p>
      <w:pPr>
        <w:pStyle w:val="BodyText"/>
      </w:pPr>
      <w:r>
        <w:rPr>
          <w:iCs/>
          <w:i/>
          <w:bCs/>
          <w:b/>
        </w:rPr>
        <w:t xml:space="preserve">indavaḥ</w:t>
      </w:r>
      <w:r>
        <w:t xml:space="preserve"> </w:t>
      </w:r>
      <w:r>
        <w:t xml:space="preserve">—</w:t>
      </w:r>
      <w:r>
        <w:t xml:space="preserve"> </w:t>
      </w:r>
      <w:r>
        <w:rPr>
          <w:iCs/>
          <w:i/>
        </w:rPr>
        <w:t xml:space="preserve">undanaśīlāḥ sarvaṃ jagad amṛtamayena kledayitāraḥ</w:t>
      </w:r>
      <w:r>
        <w:t xml:space="preserve"> </w:t>
      </w:r>
      <w:r>
        <w:t xml:space="preserve">—</w:t>
      </w:r>
      <w:r>
        <w:t xml:space="preserve"> </w:t>
      </w:r>
      <w:r>
        <w:t xml:space="preserve">“</w:t>
      </w:r>
      <w:r>
        <w:t xml:space="preserve">that which wets the whole world with a nectar-like essence</w:t>
      </w:r>
      <w:r>
        <w:t xml:space="preserve">”</w:t>
      </w:r>
      <w:r>
        <w:t xml:space="preserve">: that is,</w:t>
      </w:r>
      <w:r>
        <w:t xml:space="preserve"> </w:t>
      </w:r>
      <w:r>
        <w:t xml:space="preserve">“</w:t>
      </w:r>
      <w:r>
        <w:t xml:space="preserve">Soma-juices that satisfy all, the gods and the rest, with an essence of the nature of nectar</w:t>
      </w:r>
      <w:r>
        <w:t xml:space="preserve">”</w:t>
      </w:r>
      <w:r>
        <w:t xml:space="preserve">.</w:t>
      </w:r>
    </w:p>
    <w:p>
      <w:pPr>
        <w:pStyle w:val="BodyText"/>
      </w:pPr>
      <w:r>
        <w:rPr>
          <w:iCs/>
          <w:i/>
          <w:bCs/>
          <w:b/>
        </w:rPr>
        <w:t xml:space="preserve">mandinaḥ</w:t>
      </w:r>
      <w:r>
        <w:t xml:space="preserve"> </w:t>
      </w:r>
      <w:r>
        <w:t xml:space="preserve">—</w:t>
      </w:r>
      <w:r>
        <w:t xml:space="preserve"> </w:t>
      </w:r>
      <w:r>
        <w:rPr>
          <w:iCs/>
          <w:i/>
        </w:rPr>
        <w:t xml:space="preserve">mādayitāraḥ</w:t>
      </w:r>
      <w:r>
        <w:t xml:space="preserve">: this shows the nature of Soma-juices that cause joy. The meaning has to be given in agreement with this attribute.</w:t>
      </w:r>
    </w:p>
    <w:p>
      <w:pPr>
        <w:pStyle w:val="BodyText"/>
      </w:pPr>
      <w:r>
        <w:rPr>
          <w:iCs/>
          <w:i/>
        </w:rPr>
        <w:t xml:space="preserve">Mandī mandateḥ stutikarmaṇaḥ</w:t>
      </w:r>
      <w:r>
        <w:t xml:space="preserve"> </w:t>
      </w:r>
      <w:r>
        <w:t xml:space="preserve">(Ni. 4-[?], as read</w:t>
      </w:r>
      <w:r>
        <w:t xml:space="preserve"> </w:t>
      </w:r>
      <w:r>
        <w:t xml:space="preserve">“</w:t>
      </w:r>
      <w:r>
        <w:t xml:space="preserve">೪-೩೮</w:t>
      </w:r>
      <w:r>
        <w:t xml:space="preserve">”</w:t>
      </w:r>
      <w:r>
        <w:t xml:space="preserve"> </w:t>
      </w:r>
      <w:r>
        <w:t xml:space="preserve">[?]) — derived from the root</w:t>
      </w:r>
      <w:r>
        <w:t xml:space="preserve"> </w:t>
      </w:r>
      <w:r>
        <w:rPr>
          <w:iCs/>
          <w:i/>
        </w:rPr>
        <w:t xml:space="preserve">mand</w:t>
      </w:r>
      <w:r>
        <w:t xml:space="preserve">, which has the meaning</w:t>
      </w:r>
      <w:r>
        <w:t xml:space="preserve"> </w:t>
      </w:r>
      <w:r>
        <w:t xml:space="preserve">“</w:t>
      </w:r>
      <w:r>
        <w:t xml:space="preserve">to praise</w:t>
      </w:r>
      <w:r>
        <w:t xml:space="preserve">”</w:t>
      </w:r>
      <w:r>
        <w:t xml:space="preserve">, it shows the sense</w:t>
      </w:r>
      <w:r>
        <w:t xml:space="preserve"> </w:t>
      </w:r>
      <w:r>
        <w:t xml:space="preserve">“</w:t>
      </w:r>
      <w:r>
        <w:t xml:space="preserve">worthy of praise, and of worship</w:t>
      </w:r>
      <w:r>
        <w:t xml:space="preserve">”</w:t>
      </w:r>
      <w:r>
        <w:t xml:space="preserve">. The Nirukta-author takes the Ṛk —</w:t>
      </w:r>
    </w:p>
    <w:p>
      <w:pPr>
        <w:pStyle w:val="BlockText"/>
      </w:pPr>
      <w:r>
        <w:t xml:space="preserve">प्र मन्दिने पितुमदर्चता वचो यः कृष्णगर्भा निरहन्नृजिश्वना ।</w:t>
      </w:r>
      <w:r>
        <w:t xml:space="preserve"> </w:t>
      </w:r>
      <w:r>
        <w:t xml:space="preserve">अवस्यवो वृषणं वज्रदक्षिणं मरुत्वन्तं सख्याय हवामहे ॥</w:t>
      </w:r>
    </w:p>
    <w:p>
      <w:pPr>
        <w:pStyle w:val="BlockText"/>
      </w:pPr>
      <w:r>
        <w:rPr>
          <w:iCs/>
          <w:i/>
        </w:rPr>
        <w:t xml:space="preserve">pra mandine pitumad arcatā vaco yaḥ kṛṣṇagarbhā nirahann ṛjiśvanā |</w:t>
      </w:r>
      <w:r>
        <w:t xml:space="preserve"> </w:t>
      </w:r>
      <w:r>
        <w:rPr>
          <w:iCs/>
          <w:i/>
        </w:rPr>
        <w:t xml:space="preserve">avasyavo vṛṣaṇaṃ vajradakṣiṇaṃ marutvantaṃ sakhyāya havāmahe ‖</w:t>
      </w:r>
    </w:p>
    <w:p>
      <w:pPr>
        <w:pStyle w:val="FirstParagraph"/>
      </w:pPr>
      <w:r>
        <w:t xml:space="preserve">(Ṛ. Saṃ. 1-101-1 [as read].) — and gives the meaning of the word</w:t>
      </w:r>
      <w:r>
        <w:t xml:space="preserve"> </w:t>
      </w:r>
      <w:r>
        <w:rPr>
          <w:iCs/>
          <w:i/>
        </w:rPr>
        <w:t xml:space="preserve">mandine</w:t>
      </w:r>
      <w:r>
        <w:t xml:space="preserve"> </w:t>
      </w:r>
      <w:r>
        <w:t xml:space="preserve">[as above]. Durgācārya explains:</w:t>
      </w:r>
      <w:r>
        <w:t xml:space="preserve"> </w:t>
      </w:r>
      <w:r>
        <w:rPr>
          <w:iCs/>
          <w:i/>
        </w:rPr>
        <w:t xml:space="preserve">mandine mandanīyāya stutyāya stutimate vā indrāya</w:t>
      </w:r>
      <w:r>
        <w:t xml:space="preserve">.</w:t>
      </w:r>
    </w:p>
    <w:p>
      <w:pPr>
        <w:pStyle w:val="BodyText"/>
      </w:pPr>
      <w:r>
        <w:rPr>
          <w:iCs/>
          <w:i/>
        </w:rPr>
        <w:t xml:space="preserve">Matsaraḥ somo mandateḥ tṛptikarmaṇaḥ</w:t>
      </w:r>
      <w:r>
        <w:t xml:space="preserve"> </w:t>
      </w:r>
      <w:r>
        <w:t xml:space="preserve">(Ni. 2-[?], as read</w:t>
      </w:r>
      <w:r>
        <w:t xml:space="preserve"> </w:t>
      </w:r>
      <w:r>
        <w:t xml:space="preserve">“</w:t>
      </w:r>
      <w:r>
        <w:t xml:space="preserve">೨-೫</w:t>
      </w:r>
      <w:r>
        <w:t xml:space="preserve">”</w:t>
      </w:r>
      <w:r>
        <w:t xml:space="preserve"> </w:t>
      </w:r>
      <w:r>
        <w:t xml:space="preserve">[?]) —</w:t>
      </w:r>
      <w:r>
        <w:t xml:space="preserve"> </w:t>
      </w:r>
      <w:r>
        <w:t xml:space="preserve">“</w:t>
      </w:r>
      <w:r>
        <w:rPr>
          <w:iCs/>
          <w:i/>
        </w:rPr>
        <w:t xml:space="preserve">matsara</w:t>
      </w:r>
      <w:r>
        <w:t xml:space="preserve"> </w:t>
      </w:r>
      <w:r>
        <w:t xml:space="preserve">from the root</w:t>
      </w:r>
      <w:r>
        <w:t xml:space="preserve"> </w:t>
      </w:r>
      <w:r>
        <w:rPr>
          <w:iCs/>
          <w:i/>
        </w:rPr>
        <w:t xml:space="preserve">mand</w:t>
      </w:r>
      <w:r>
        <w:t xml:space="preserve">, meaning to satisfy</w:t>
      </w:r>
      <w:r>
        <w:t xml:space="preserve">”</w:t>
      </w:r>
      <w:r>
        <w:t xml:space="preserve">; the use of the word</w:t>
      </w:r>
      <w:r>
        <w:t xml:space="preserve"> </w:t>
      </w:r>
      <w:r>
        <w:rPr>
          <w:iCs/>
          <w:i/>
        </w:rPr>
        <w:t xml:space="preserve">matsara</w:t>
      </w:r>
      <w:r>
        <w:t xml:space="preserve"> </w:t>
      </w:r>
      <w:r>
        <w:t xml:space="preserve">is explained at the same time. Because the root</w:t>
      </w:r>
      <w:r>
        <w:t xml:space="preserve"> </w:t>
      </w:r>
      <w:r>
        <w:rPr>
          <w:iCs/>
          <w:i/>
        </w:rPr>
        <w:t xml:space="preserve">mand</w:t>
      </w:r>
      <w:r>
        <w:t xml:space="preserve"> </w:t>
      </w:r>
      <w:r>
        <w:t xml:space="preserve">has both these meanings, the author of the Nirukta, in the Ṛk —</w:t>
      </w:r>
    </w:p>
    <w:p>
      <w:pPr>
        <w:pStyle w:val="BlockText"/>
      </w:pPr>
      <w:r>
        <w:t xml:space="preserve">प्र वो महे मन्दमानायान्धसोऽर्चा विश्वानराय विश्वाभुवे ।</w:t>
      </w:r>
      <w:r>
        <w:t xml:space="preserve"> </w:t>
      </w:r>
      <w:r>
        <w:t xml:space="preserve">इन्द्रस्य यस्य सुमखं सहो महि श्रवो नृम्णं च रोदसी सपर्यतः ॥</w:t>
      </w:r>
    </w:p>
    <w:p>
      <w:pPr>
        <w:pStyle w:val="BlockText"/>
      </w:pPr>
      <w:r>
        <w:rPr>
          <w:iCs/>
          <w:i/>
        </w:rPr>
        <w:t xml:space="preserve">pra vo mahe mandamānāyāndhaso ’rcā viśvānarāya viśvābhuve |</w:t>
      </w:r>
      <w:r>
        <w:t xml:space="preserve"> </w:t>
      </w:r>
      <w:r>
        <w:rPr>
          <w:iCs/>
          <w:i/>
        </w:rPr>
        <w:t xml:space="preserve">indrasya yasya sumakhaṃ saho mahi śravo nṛmṇaṃ ca rodasī saparyataḥ ‖</w:t>
      </w:r>
    </w:p>
    <w:p>
      <w:pPr>
        <w:pStyle w:val="FirstParagraph"/>
      </w:pPr>
      <w:r>
        <w:t xml:space="preserve">(Ṛ. Saṃ. 10-[?]-1, as read</w:t>
      </w:r>
      <w:r>
        <w:t xml:space="preserve"> </w:t>
      </w:r>
      <w:r>
        <w:t xml:space="preserve">“</w:t>
      </w:r>
      <w:r>
        <w:t xml:space="preserve">೧೦-೩೦-೧</w:t>
      </w:r>
      <w:r>
        <w:t xml:space="preserve">”</w:t>
      </w:r>
      <w:r>
        <w:t xml:space="preserve"> </w:t>
      </w:r>
      <w:r>
        <w:t xml:space="preserve">[?].) — explains the word</w:t>
      </w:r>
      <w:r>
        <w:t xml:space="preserve"> </w:t>
      </w:r>
      <w:r>
        <w:rPr>
          <w:iCs/>
          <w:i/>
        </w:rPr>
        <w:t xml:space="preserve">mandamānāya</w:t>
      </w:r>
      <w:r>
        <w:t xml:space="preserve"> </w:t>
      </w:r>
      <w:r>
        <w:t xml:space="preserve">by synonyms:</w:t>
      </w:r>
      <w:r>
        <w:t xml:space="preserve"> </w:t>
      </w:r>
      <w:r>
        <w:rPr>
          <w:iCs/>
          <w:i/>
        </w:rPr>
        <w:t xml:space="preserve">modamānāya, stūyamānāya, śabdāya mānāyeti vā</w:t>
      </w:r>
      <w:r>
        <w:t xml:space="preserve"> </w:t>
      </w:r>
      <w:r>
        <w:t xml:space="preserve">—</w:t>
      </w:r>
      <w:r>
        <w:t xml:space="preserve"> </w:t>
      </w:r>
      <w:r>
        <w:t xml:space="preserve">“</w:t>
      </w:r>
      <w:r>
        <w:t xml:space="preserve">the one who is delighted, or the one who is praised, or the one who is prayed to</w:t>
      </w:r>
      <w:r>
        <w:t xml:space="preserve">”</w:t>
      </w:r>
      <w:r>
        <w:t xml:space="preserve"> </w:t>
      </w:r>
      <w:r>
        <w:t xml:space="preserve">(Ni. 11-[?], as read</w:t>
      </w:r>
      <w:r>
        <w:t xml:space="preserve"> </w:t>
      </w:r>
      <w:r>
        <w:t xml:space="preserve">“</w:t>
      </w:r>
      <w:r>
        <w:t xml:space="preserve">೧೧-೧</w:t>
      </w:r>
      <w:r>
        <w:t xml:space="preserve">”</w:t>
      </w:r>
      <w:r>
        <w:t xml:space="preserve">). Besides this, in the explanation of these meanings he has included, among the names of</w:t>
      </w:r>
      <w:r>
        <w:t xml:space="preserve"> </w:t>
      </w:r>
      <w:r>
        <w:t xml:space="preserve">“</w:t>
      </w:r>
      <w:r>
        <w:t xml:space="preserve">shining</w:t>
      </w:r>
      <w:r>
        <w:t xml:space="preserve">”</w:t>
      </w:r>
      <w:r>
        <w:t xml:space="preserve"> </w:t>
      </w:r>
      <w:r>
        <w:t xml:space="preserve">(Ni. 2-[?]) and of</w:t>
      </w:r>
      <w:r>
        <w:t xml:space="preserve"> </w:t>
      </w:r>
      <w:r>
        <w:t xml:space="preserve">“</w:t>
      </w:r>
      <w:r>
        <w:t xml:space="preserve">worship</w:t>
      </w:r>
      <w:r>
        <w:t xml:space="preserve">”</w:t>
      </w:r>
      <w:r>
        <w:t xml:space="preserve"> </w:t>
      </w:r>
      <w:r>
        <w:t xml:space="preserve">[as read:</w:t>
      </w:r>
      <w:r>
        <w:t xml:space="preserve"> </w:t>
      </w:r>
      <w:r>
        <w:rPr>
          <w:iCs/>
          <w:i/>
        </w:rPr>
        <w:t xml:space="preserve">arcati karma</w:t>
      </w:r>
      <w:r>
        <w:t xml:space="preserve">] (Ni. 3-[?]), the word</w:t>
      </w:r>
      <w:r>
        <w:t xml:space="preserve"> </w:t>
      </w:r>
      <w:r>
        <w:rPr>
          <w:iCs/>
          <w:i/>
        </w:rPr>
        <w:t xml:space="preserve">mandate</w:t>
      </w:r>
      <w:r>
        <w:t xml:space="preserve">, which is also derived from the root</w:t>
      </w:r>
      <w:r>
        <w:t xml:space="preserve"> </w:t>
      </w:r>
      <w:r>
        <w:rPr>
          <w:iCs/>
          <w:i/>
        </w:rPr>
        <w:t xml:space="preserve">mand</w:t>
      </w:r>
      <w:r>
        <w:t xml:space="preserve">. In the present Ṛk it means:</w:t>
      </w:r>
      <w:r>
        <w:t xml:space="preserve"> </w:t>
      </w:r>
      <w:r>
        <w:t xml:space="preserve">“</w:t>
      </w:r>
      <w:r>
        <w:t xml:space="preserve">Soma-juices that gladden</w:t>
      </w:r>
      <w:r>
        <w:t xml:space="preserve">”</w:t>
      </w:r>
      <w:r>
        <w:t xml:space="preserve">.</w:t>
      </w:r>
    </w:p>
    <w:p>
      <w:pPr>
        <w:pStyle w:val="BodyText"/>
      </w:pPr>
      <w:r>
        <w:rPr>
          <w:iCs/>
          <w:i/>
          <w:bCs/>
          <w:b/>
        </w:rPr>
        <w:t xml:space="preserve">krāṇāsaḥ, krāṇāḥ</w:t>
      </w:r>
      <w:r>
        <w:t xml:space="preserve"> </w:t>
      </w:r>
      <w:r>
        <w:t xml:space="preserve">— the word is used three times in this Ṛk. Yāska explains:</w:t>
      </w:r>
      <w:r>
        <w:t xml:space="preserve"> </w:t>
      </w:r>
      <w:r>
        <w:t xml:space="preserve">“</w:t>
      </w:r>
      <w:r>
        <w:rPr>
          <w:iCs/>
          <w:i/>
        </w:rPr>
        <w:t xml:space="preserve">krāṇāḥ kurvāṇāḥ</w:t>
      </w:r>
      <w:r>
        <w:t xml:space="preserve">”</w:t>
      </w:r>
      <w:r>
        <w:t xml:space="preserve"> </w:t>
      </w:r>
      <w:r>
        <w:t xml:space="preserve">(Ni. 4-[?], as read</w:t>
      </w:r>
      <w:r>
        <w:t xml:space="preserve"> </w:t>
      </w:r>
      <w:r>
        <w:t xml:space="preserve">“</w:t>
      </w:r>
      <w:r>
        <w:t xml:space="preserve">೪-೧೯</w:t>
      </w:r>
      <w:r>
        <w:t xml:space="preserve">”</w:t>
      </w:r>
      <w:r>
        <w:t xml:space="preserve"> </w:t>
      </w:r>
      <w:r>
        <w:t xml:space="preserve">[?]).</w:t>
      </w:r>
    </w:p>
    <w:p>
      <w:pPr>
        <w:pStyle w:val="BodyText"/>
      </w:pPr>
      <w:r>
        <w:rPr>
          <w:iCs/>
          <w:i/>
          <w:bCs/>
          <w:b/>
        </w:rPr>
        <w:t xml:space="preserve">krāṇāsaḥ svakāryaṃ harṣādikaṃ kurvāṇāḥ</w:t>
      </w:r>
      <w:r>
        <w:t xml:space="preserve"> </w:t>
      </w:r>
      <w:r>
        <w:t xml:space="preserve">—</w:t>
      </w:r>
      <w:r>
        <w:t xml:space="preserve"> </w:t>
      </w:r>
      <w:r>
        <w:t xml:space="preserve">“</w:t>
      </w:r>
      <w:r>
        <w:t xml:space="preserve">those that produce satisfaction</w:t>
      </w:r>
      <w:r>
        <w:t xml:space="preserve">”</w:t>
      </w:r>
      <w:r>
        <w:t xml:space="preserve">: this is an attribute of</w:t>
      </w:r>
      <w:r>
        <w:t xml:space="preserve"> </w:t>
      </w:r>
      <w:r>
        <w:rPr>
          <w:iCs/>
          <w:i/>
        </w:rPr>
        <w:t xml:space="preserve">indavaḥ</w:t>
      </w:r>
      <w:r>
        <w:t xml:space="preserve">.</w:t>
      </w:r>
    </w:p>
    <w:bookmarkEnd w:id="741"/>
    <w:bookmarkStart w:id="742" w:name="printed-p.-576-pdf-597"/>
    <w:p>
      <w:pPr>
        <w:pStyle w:val="Heading3"/>
      </w:pPr>
      <w:r>
        <w:t xml:space="preserve">Printed p. 576 (PDF 597)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134</w:t>
      </w:r>
      <w:r>
        <w:rPr>
          <w:iCs/>
          <w:i/>
        </w:rPr>
        <w:t xml:space="preserve">”</w:t>
      </w:r>
      <w:r>
        <w:rPr>
          <w:iCs/>
          <w:i/>
        </w:rPr>
        <w:t xml:space="preserve"> </w:t>
      </w:r>
      <w:r>
        <w:rPr>
          <w:iCs/>
          <w:i/>
        </w:rPr>
        <w:t xml:space="preserve">[as read].)</w:t>
      </w:r>
    </w:p>
    <w:p>
      <w:pPr>
        <w:pStyle w:val="BodyText"/>
      </w:pPr>
      <w:r>
        <w:rPr>
          <w:iCs/>
          <w:i/>
          <w:bCs/>
          <w:b/>
        </w:rPr>
        <w:t xml:space="preserve">krāṇāḥ</w:t>
      </w:r>
      <w:r>
        <w:t xml:space="preserve"> </w:t>
      </w:r>
      <w:r>
        <w:t xml:space="preserve">(the second) —</w:t>
      </w:r>
      <w:r>
        <w:t xml:space="preserve"> </w:t>
      </w:r>
      <w:r>
        <w:rPr>
          <w:iCs/>
          <w:i/>
        </w:rPr>
        <w:t xml:space="preserve">gobhiḥ mantrarūpābhir vāgbhiḥ kriyamāṇāḥ hūyamānāḥ</w:t>
      </w:r>
      <w:r>
        <w:t xml:space="preserve"> </w:t>
      </w:r>
      <w:r>
        <w:t xml:space="preserve">—</w:t>
      </w:r>
      <w:r>
        <w:t xml:space="preserve"> </w:t>
      </w:r>
      <w:r>
        <w:t xml:space="preserve">“</w:t>
      </w:r>
      <w:r>
        <w:t xml:space="preserve">being prayed for by the Ṛks in the form of mantras</w:t>
      </w:r>
      <w:r>
        <w:t xml:space="preserve">”</w:t>
      </w:r>
      <w:r>
        <w:t xml:space="preserve">: here too it is shown to be an attribute of</w:t>
      </w:r>
      <w:r>
        <w:t xml:space="preserve"> </w:t>
      </w:r>
      <w:r>
        <w:rPr>
          <w:iCs/>
          <w:i/>
        </w:rPr>
        <w:t xml:space="preserve">indavaḥ</w:t>
      </w:r>
      <w:r>
        <w:t xml:space="preserve">.</w:t>
      </w:r>
    </w:p>
    <w:p>
      <w:pPr>
        <w:pStyle w:val="BodyText"/>
      </w:pPr>
      <w:r>
        <w:rPr>
          <w:iCs/>
          <w:i/>
          <w:bCs/>
          <w:b/>
        </w:rPr>
        <w:t xml:space="preserve">krāṇāḥ</w:t>
      </w:r>
      <w:r>
        <w:t xml:space="preserve"> </w:t>
      </w:r>
      <w:r>
        <w:t xml:space="preserve">(the third) —</w:t>
      </w:r>
      <w:r>
        <w:t xml:space="preserve"> </w:t>
      </w:r>
      <w:r>
        <w:rPr>
          <w:iCs/>
          <w:i/>
        </w:rPr>
        <w:t xml:space="preserve">svavyāpāraṃ rathavāhanādikaṃ kurvāṇāḥ</w:t>
      </w:r>
      <w:r>
        <w:t xml:space="preserve"> </w:t>
      </w:r>
      <w:r>
        <w:t xml:space="preserve">—</w:t>
      </w:r>
      <w:r>
        <w:t xml:space="preserve"> </w:t>
      </w:r>
      <w:r>
        <w:t xml:space="preserve">“</w:t>
      </w:r>
      <w:r>
        <w:t xml:space="preserve">doing their own tasks, such as drawing the chariot</w:t>
      </w:r>
      <w:r>
        <w:t xml:space="preserve">”</w:t>
      </w:r>
      <w:r>
        <w:t xml:space="preserve">: this is an attribute of the horses.</w:t>
      </w:r>
    </w:p>
    <w:p>
      <w:pPr>
        <w:pStyle w:val="BodyText"/>
      </w:pPr>
      <w:r>
        <w:rPr>
          <w:iCs/>
          <w:i/>
          <w:bCs/>
          <w:b/>
        </w:rPr>
        <w:t xml:space="preserve">sadhrīcīnāḥ</w:t>
      </w:r>
      <w:r>
        <w:t xml:space="preserve"> </w:t>
      </w:r>
      <w:r>
        <w:t xml:space="preserve">—</w:t>
      </w:r>
      <w:r>
        <w:t xml:space="preserve"> </w:t>
      </w:r>
      <w:r>
        <w:rPr>
          <w:iCs/>
          <w:i/>
        </w:rPr>
        <w:t xml:space="preserve">tvayā sahāñcantaḥ yugapad gacchantaḥ</w:t>
      </w:r>
      <w:r>
        <w:t xml:space="preserve"> </w:t>
      </w:r>
      <w:r>
        <w:t xml:space="preserve">—</w:t>
      </w:r>
      <w:r>
        <w:t xml:space="preserve"> </w:t>
      </w:r>
      <w:r>
        <w:t xml:space="preserve">“</w:t>
      </w:r>
      <w:r>
        <w:t xml:space="preserve">going together at the same time</w:t>
      </w:r>
      <w:r>
        <w:t xml:space="preserve">”</w:t>
      </w:r>
      <w:r>
        <w:t xml:space="preserve">: the inseparable connexion of the horses called</w:t>
      </w:r>
      <w:r>
        <w:t xml:space="preserve"> </w:t>
      </w:r>
      <w:r>
        <w:rPr>
          <w:iCs/>
          <w:i/>
        </w:rPr>
        <w:t xml:space="preserve">niyut</w:t>
      </w:r>
      <w:r>
        <w:t xml:space="preserve"> </w:t>
      </w:r>
      <w:r>
        <w:t xml:space="preserve">with Vāyu, and the unbroken companionship of the others, is well shown by this word. In the same way, the connexion between Indra and the Maruts, between the Aśvins, and between day and night is shown to be fixed companionship, by this word:</w:t>
      </w:r>
    </w:p>
    <w:p>
      <w:pPr>
        <w:pStyle w:val="BlockText"/>
      </w:pPr>
      <w:r>
        <w:t xml:space="preserve">पदे इव निहिते दस्मे अन्तस्तयोरन्यद्गुह्यमाविरन्यत् ।</w:t>
      </w:r>
      <w:r>
        <w:t xml:space="preserve"> </w:t>
      </w:r>
      <w:r>
        <w:t xml:space="preserve">सध्रीचीना पथ्या सा विषूची महद्देवानामसुरत्वमेकम् ॥</w:t>
      </w:r>
    </w:p>
    <w:p>
      <w:pPr>
        <w:pStyle w:val="BlockText"/>
      </w:pPr>
      <w:r>
        <w:rPr>
          <w:iCs/>
          <w:i/>
        </w:rPr>
        <w:t xml:space="preserve">pade iva nihite dasme antas tayor anyad guhyam āvir anyat |</w:t>
      </w:r>
      <w:r>
        <w:t xml:space="preserve"> </w:t>
      </w:r>
      <w:r>
        <w:rPr>
          <w:iCs/>
          <w:i/>
        </w:rPr>
        <w:t xml:space="preserve">sadhrīcīnā pathyā sā viṣūcī mahad devānām asuratvam ekam ‖</w:t>
      </w:r>
    </w:p>
    <w:p>
      <w:pPr>
        <w:pStyle w:val="FirstParagraph"/>
      </w:pPr>
      <w:r>
        <w:t xml:space="preserve">(Ṛ. Saṃ. 3-[?]-[?], as read</w:t>
      </w:r>
      <w:r>
        <w:t xml:space="preserve"> </w:t>
      </w:r>
      <w:r>
        <w:t xml:space="preserve">“</w:t>
      </w:r>
      <w:r>
        <w:t xml:space="preserve">೩-೩೯-೩</w:t>
      </w:r>
      <w:r>
        <w:t xml:space="preserve">”</w:t>
      </w:r>
      <w:r>
        <w:t xml:space="preserve"> </w:t>
      </w:r>
      <w:r>
        <w:t xml:space="preserve">[?].) Here, by the words</w:t>
      </w:r>
      <w:r>
        <w:t xml:space="preserve"> </w:t>
      </w:r>
      <w:r>
        <w:rPr>
          <w:iCs/>
          <w:i/>
        </w:rPr>
        <w:t xml:space="preserve">sadhrīcīnā pathyā</w:t>
      </w:r>
      <w:r>
        <w:t xml:space="preserve"> </w:t>
      </w:r>
      <w:r>
        <w:t xml:space="preserve">the</w:t>
      </w:r>
      <w:r>
        <w:t xml:space="preserve"> </w:t>
      </w:r>
      <w:r>
        <w:t xml:space="preserve">“</w:t>
      </w:r>
      <w:r>
        <w:t xml:space="preserve">day and night</w:t>
      </w:r>
      <w:r>
        <w:t xml:space="preserve">”</w:t>
      </w:r>
      <w:r>
        <w:t xml:space="preserve"> </w:t>
      </w:r>
      <w:r>
        <w:t xml:space="preserve">are said to be the path in the form of time which unites together. This is one kind of companionship.</w:t>
      </w:r>
    </w:p>
    <w:p>
      <w:pPr>
        <w:pStyle w:val="BlockText"/>
      </w:pPr>
      <w:r>
        <w:t xml:space="preserve">उभा उ नूनं तदिदर्थयेथे वि तन्वाथे धियो वस्त्रापसेव ।</w:t>
      </w:r>
      <w:r>
        <w:t xml:space="preserve"> </w:t>
      </w:r>
      <w:r>
        <w:t xml:space="preserve">सध्रीचीना यातवे प्रेमजीगः सुदिनेव पृक्ष आ तंसयेथे ॥</w:t>
      </w:r>
    </w:p>
    <w:p>
      <w:pPr>
        <w:pStyle w:val="BlockText"/>
      </w:pPr>
      <w:r>
        <w:rPr>
          <w:iCs/>
          <w:i/>
        </w:rPr>
        <w:t xml:space="preserve">ubhā u nūnaṃ tad idarthayethe vi tanvāthe dhiyo vastrāpaseva |</w:t>
      </w:r>
      <w:r>
        <w:t xml:space="preserve"> </w:t>
      </w:r>
      <w:r>
        <w:rPr>
          <w:iCs/>
          <w:i/>
        </w:rPr>
        <w:t xml:space="preserve">sadhrīcīnā yātave prem ajīgaḥ sudineva pṛkṣa ā taṃsayethe ‖</w:t>
      </w:r>
    </w:p>
    <w:p>
      <w:pPr>
        <w:pStyle w:val="FirstParagraph"/>
      </w:pPr>
      <w:r>
        <w:t xml:space="preserve">(Ṛ. Saṃ. 10-106-1 [as read].) Here the mutual relation of the Aśvins, and their going always together, is indicated.</w:t>
      </w:r>
    </w:p>
    <w:p>
      <w:pPr>
        <w:pStyle w:val="BlockText"/>
      </w:pPr>
      <w:r>
        <w:t xml:space="preserve">कृणोत्स्मै वरिवो य इत्थेन्द्राय सोममुषते सुनोति ।</w:t>
      </w:r>
      <w:r>
        <w:t xml:space="preserve"> </w:t>
      </w:r>
      <w:r>
        <w:t xml:space="preserve">सध्रीचीनेन मनसाविवेनन्तमित्सखायं कृणुते समत्सु ॥</w:t>
      </w:r>
    </w:p>
    <w:p>
      <w:pPr>
        <w:pStyle w:val="BlockText"/>
      </w:pPr>
      <w:r>
        <w:rPr>
          <w:iCs/>
          <w:i/>
        </w:rPr>
        <w:t xml:space="preserve">kṛṇotsmai varivo ya itthendrāya somam uṣate sunoti |</w:t>
      </w:r>
      <w:r>
        <w:t xml:space="preserve"> </w:t>
      </w:r>
      <w:r>
        <w:rPr>
          <w:iCs/>
          <w:i/>
        </w:rPr>
        <w:t xml:space="preserve">sadhrīcīnena manasāvivenantam it sakhāyaṃ kṛṇute samatsu ‖</w:t>
      </w:r>
    </w:p>
    <w:p>
      <w:pPr>
        <w:pStyle w:val="FirstParagraph"/>
      </w:pPr>
      <w:r>
        <w:t xml:space="preserve">(Ṛ. Saṃ. 4-24-6 [as read].) In this,</w:t>
      </w:r>
      <w:r>
        <w:t xml:space="preserve"> </w:t>
      </w:r>
      <w:r>
        <w:rPr>
          <w:iCs/>
          <w:i/>
        </w:rPr>
        <w:t xml:space="preserve">sadhrīcīnena manasā</w:t>
      </w:r>
      <w:r>
        <w:t xml:space="preserve"> </w:t>
      </w:r>
      <w:r>
        <w:t xml:space="preserve">(</w:t>
      </w:r>
      <w:r>
        <w:t xml:space="preserve">“</w:t>
      </w:r>
      <w:r>
        <w:t xml:space="preserve">with a united mind</w:t>
      </w:r>
      <w:r>
        <w:t xml:space="preserve">”</w:t>
      </w:r>
      <w:r>
        <w:t xml:space="preserve">) indicates the devotion of the sacrificer: the relationship of the gods who are worshipped, with the sacrificer, that does not separate from him, from the mind fixed on Indra, loving him without interruption, without being attached to others.</w:t>
      </w:r>
    </w:p>
    <w:p>
      <w:pPr>
        <w:pStyle w:val="BodyText"/>
      </w:pPr>
      <w:r>
        <w:rPr>
          <w:iCs/>
          <w:i/>
          <w:bCs/>
          <w:b/>
        </w:rPr>
        <w:t xml:space="preserve">iradhyai</w:t>
      </w:r>
      <w:r>
        <w:t xml:space="preserve"> </w:t>
      </w:r>
      <w:r>
        <w:t xml:space="preserve">—</w:t>
      </w:r>
      <w:r>
        <w:t xml:space="preserve"> </w:t>
      </w:r>
      <w:r>
        <w:rPr>
          <w:iCs/>
          <w:i/>
        </w:rPr>
        <w:t xml:space="preserve">prāpayituṃ paricarituṃ vā</w:t>
      </w:r>
      <w:r>
        <w:t xml:space="preserve"> </w:t>
      </w:r>
      <w:r>
        <w:t xml:space="preserve">— derived from the root</w:t>
      </w:r>
      <w:r>
        <w:t xml:space="preserve"> </w:t>
      </w:r>
      <w:r>
        <w:rPr>
          <w:iCs/>
          <w:i/>
        </w:rPr>
        <w:t xml:space="preserve">īr</w:t>
      </w:r>
      <w:r>
        <w:t xml:space="preserve"> </w:t>
      </w:r>
      <w:r>
        <w:t xml:space="preserve">“</w:t>
      </w:r>
      <w:r>
        <w:t xml:space="preserve">to go</w:t>
      </w:r>
      <w:r>
        <w:t xml:space="preserve">”</w:t>
      </w:r>
      <w:r>
        <w:t xml:space="preserve">, it shows the purpose:</w:t>
      </w:r>
      <w:r>
        <w:t xml:space="preserve"> </w:t>
      </w:r>
      <w:r>
        <w:t xml:space="preserve">“</w:t>
      </w:r>
      <w:r>
        <w:t xml:space="preserve">to bring you [Vāyu], or to wait on you</w:t>
      </w:r>
      <w:r>
        <w:t xml:space="preserve">”</w:t>
      </w:r>
      <w:r>
        <w:t xml:space="preserve"> </w:t>
      </w:r>
      <w:r>
        <w:t xml:space="preserve">is the meaning [text continues on p. 577].</w:t>
      </w:r>
    </w:p>
    <w:bookmarkEnd w:id="742"/>
    <w:bookmarkStart w:id="743" w:name="printed-p.-577-pdf-598"/>
    <w:p>
      <w:pPr>
        <w:pStyle w:val="Heading3"/>
      </w:pPr>
      <w:r>
        <w:t xml:space="preserve">Printed p. 577 (PDF 598)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 [as read].)</w:t>
      </w:r>
    </w:p>
    <w:p>
      <w:pPr>
        <w:pStyle w:val="BodyText"/>
      </w:pPr>
      <w:r>
        <w:rPr>
          <w:iCs/>
          <w:i/>
        </w:rPr>
        <w:t xml:space="preserve">(Continuing:)</w:t>
      </w:r>
      <w:r>
        <w:t xml:space="preserve"> </w:t>
      </w:r>
      <w:r>
        <w:t xml:space="preserve">…</w:t>
      </w:r>
      <w:r>
        <w:rPr>
          <w:iCs/>
          <w:i/>
        </w:rPr>
        <w:t xml:space="preserve">Iradhyati, vidhema</w:t>
      </w:r>
      <w:r>
        <w:t xml:space="preserve"> </w:t>
      </w:r>
      <w:r>
        <w:t xml:space="preserve">are given in the Nirukta as</w:t>
      </w:r>
      <w:r>
        <w:t xml:space="preserve"> </w:t>
      </w:r>
      <w:r>
        <w:rPr>
          <w:iCs/>
          <w:i/>
        </w:rPr>
        <w:t xml:space="preserve">iradhyatiḥ paricaraṇakarmā</w:t>
      </w:r>
      <w:r>
        <w:t xml:space="preserve"> </w:t>
      </w:r>
      <w:r>
        <w:t xml:space="preserve">(</w:t>
      </w:r>
      <w:r>
        <w:t xml:space="preserve">“</w:t>
      </w:r>
      <w:r>
        <w:rPr>
          <w:iCs/>
          <w:i/>
        </w:rPr>
        <w:t xml:space="preserve">iradhyati</w:t>
      </w:r>
      <w:r>
        <w:t xml:space="preserve"> </w:t>
      </w:r>
      <w:r>
        <w:t xml:space="preserve">is a verb of service</w:t>
      </w:r>
      <w:r>
        <w:t xml:space="preserve">”</w:t>
      </w:r>
      <w:r>
        <w:t xml:space="preserve">) — and, citing that authority, Sāyaṇa explains that the word</w:t>
      </w:r>
      <w:r>
        <w:t xml:space="preserve"> </w:t>
      </w:r>
      <w:r>
        <w:rPr>
          <w:iCs/>
          <w:i/>
        </w:rPr>
        <w:t xml:space="preserve">iradhyai</w:t>
      </w:r>
      <w:r>
        <w:t xml:space="preserve"> </w:t>
      </w:r>
      <w:r>
        <w:t xml:space="preserve">means service (</w:t>
      </w:r>
      <w:r>
        <w:rPr>
          <w:iCs/>
          <w:i/>
        </w:rPr>
        <w:t xml:space="preserve">paricaraṇa</w:t>
      </w:r>
      <w:r>
        <w:t xml:space="preserve">), the purport being</w:t>
      </w:r>
      <w:r>
        <w:t xml:space="preserve"> </w:t>
      </w:r>
      <w:r>
        <w:t xml:space="preserve">“</w:t>
      </w:r>
      <w:r>
        <w:t xml:space="preserve">to serve</w:t>
      </w:r>
      <w:r>
        <w:t xml:space="preserve">”</w:t>
      </w:r>
      <w:r>
        <w:t xml:space="preserve">. [In the Nirukta there is a different reading,</w:t>
      </w:r>
      <w:r>
        <w:t xml:space="preserve"> </w:t>
      </w:r>
      <w:r>
        <w:rPr>
          <w:iCs/>
          <w:i/>
        </w:rPr>
        <w:t xml:space="preserve">irajyati vidhema</w:t>
      </w:r>
      <w:r>
        <w:t xml:space="preserve">.] Discussing the root of this word, the scholar Monier Williams, in his Dictionary, says:</w:t>
      </w:r>
    </w:p>
    <w:p>
      <w:pPr>
        <w:pStyle w:val="BodyText"/>
      </w:pPr>
      <w:r>
        <w:t xml:space="preserve">“</w:t>
      </w:r>
      <w:r>
        <w:rPr>
          <w:iCs/>
          <w:i/>
        </w:rPr>
        <w:t xml:space="preserve">The inf</w:t>
      </w:r>
      <w:r>
        <w:t xml:space="preserve"> </w:t>
      </w:r>
      <w:r>
        <w:t xml:space="preserve">ಇರಧ್ಯೈ [</w:t>
      </w:r>
      <w:r>
        <w:rPr>
          <w:iCs/>
          <w:i/>
        </w:rPr>
        <w:t xml:space="preserve">iradhyai</w:t>
      </w:r>
      <w:r>
        <w:t xml:space="preserve">]</w:t>
      </w:r>
      <w:r>
        <w:t xml:space="preserve"> </w:t>
      </w:r>
      <w:r>
        <w:rPr>
          <w:iCs/>
          <w:i/>
        </w:rPr>
        <w:t xml:space="preserve">(R. VI. 134-2) is by B. R. D. (Bohtlingk &amp; Roths, Dictionary) referred to this form, and regarded as a shortened form for</w:t>
      </w:r>
      <w:r>
        <w:t xml:space="preserve"> </w:t>
      </w:r>
      <w:r>
        <w:t xml:space="preserve">ಇರಧ್ಯೈ [sic; the printed second form is different in the Kannada print and is not legible to me [?]];</w:t>
      </w:r>
      <w:r>
        <w:t xml:space="preserve"> </w:t>
      </w:r>
      <w:r>
        <w:rPr>
          <w:iCs/>
          <w:i/>
        </w:rPr>
        <w:t xml:space="preserve">but Sayana refer to</w:t>
      </w:r>
      <w:r>
        <w:t xml:space="preserve"> </w:t>
      </w:r>
      <w:r>
        <w:t xml:space="preserve">ईर्</w:t>
      </w:r>
      <w:r>
        <w:t xml:space="preserve">”</w:t>
      </w:r>
      <w:r>
        <w:t xml:space="preserve"> </w:t>
      </w:r>
      <w:r>
        <w:t xml:space="preserve">[i.e. </w:t>
      </w:r>
      <w:r>
        <w:rPr>
          <w:iCs/>
          <w:i/>
        </w:rPr>
        <w:t xml:space="preserve">īr</w:t>
      </w:r>
      <w:r>
        <w:t xml:space="preserve">].</w:t>
      </w:r>
    </w:p>
    <w:p>
      <w:pPr>
        <w:pStyle w:val="BodyText"/>
      </w:pPr>
      <w:r>
        <w:t xml:space="preserve">That is: the opinion of that scholar is that it is from the root</w:t>
      </w:r>
      <w:r>
        <w:t xml:space="preserve"> </w:t>
      </w:r>
      <w:r>
        <w:rPr>
          <w:iCs/>
          <w:i/>
        </w:rPr>
        <w:t xml:space="preserve">rādh-saṃsiddhau</w:t>
      </w:r>
      <w:r>
        <w:t xml:space="preserve">, whence</w:t>
      </w:r>
      <w:r>
        <w:t xml:space="preserve"> </w:t>
      </w:r>
      <w:r>
        <w:rPr>
          <w:iCs/>
          <w:i/>
        </w:rPr>
        <w:t xml:space="preserve">iradhyai</w:t>
      </w:r>
      <w:r>
        <w:t xml:space="preserve"> </w:t>
      </w:r>
      <w:r>
        <w:t xml:space="preserve">means</w:t>
      </w:r>
      <w:r>
        <w:t xml:space="preserve"> </w:t>
      </w:r>
      <w:r>
        <w:t xml:space="preserve">“</w:t>
      </w:r>
      <w:r>
        <w:t xml:space="preserve">to worship</w:t>
      </w:r>
      <w:r>
        <w:t xml:space="preserve">”</w:t>
      </w:r>
      <w:r>
        <w:t xml:space="preserve"> </w:t>
      </w:r>
      <w:r>
        <w:t xml:space="preserve">(</w:t>
      </w:r>
      <w:r>
        <w:rPr>
          <w:iCs/>
          <w:i/>
        </w:rPr>
        <w:t xml:space="preserve">ārādhnoti</w:t>
      </w:r>
      <w:r>
        <w:t xml:space="preserve"> </w:t>
      </w:r>
      <w:r>
        <w:t xml:space="preserve">=</w:t>
      </w:r>
      <w:r>
        <w:t xml:space="preserve"> </w:t>
      </w:r>
      <w:r>
        <w:rPr>
          <w:iCs/>
          <w:i/>
        </w:rPr>
        <w:t xml:space="preserve">arcati</w:t>
      </w:r>
      <w:r>
        <w:t xml:space="preserve">). For that he has given the support of another lexicon. Sāyaṇa explains it as derived from the root</w:t>
      </w:r>
      <w:r>
        <w:t xml:space="preserve"> </w:t>
      </w:r>
      <w:r>
        <w:rPr>
          <w:iCs/>
          <w:i/>
        </w:rPr>
        <w:t xml:space="preserve">īr</w:t>
      </w:r>
      <w:r>
        <w:t xml:space="preserve">.</w:t>
      </w:r>
    </w:p>
    <w:p>
      <w:pPr>
        <w:pStyle w:val="BodyText"/>
      </w:pPr>
      <w:r>
        <w:rPr>
          <w:iCs/>
          <w:i/>
          <w:bCs/>
          <w:b/>
        </w:rPr>
        <w:t xml:space="preserve">abhidyavaḥ</w:t>
      </w:r>
      <w:r>
        <w:t xml:space="preserve"> </w:t>
      </w:r>
      <w:r>
        <w:t xml:space="preserve">— this word is used twice. First:</w:t>
      </w:r>
      <w:r>
        <w:t xml:space="preserve"> </w:t>
      </w:r>
      <w:r>
        <w:rPr>
          <w:iCs/>
          <w:i/>
        </w:rPr>
        <w:t xml:space="preserve">sukṛtā abhidyavaḥ</w:t>
      </w:r>
      <w:r>
        <w:t xml:space="preserve"> </w:t>
      </w:r>
      <w:r>
        <w:t xml:space="preserve">—</w:t>
      </w:r>
      <w:r>
        <w:t xml:space="preserve"> </w:t>
      </w:r>
      <w:r>
        <w:t xml:space="preserve">“</w:t>
      </w:r>
      <w:r>
        <w:t xml:space="preserve">because they are purified, shining all round</w:t>
      </w:r>
      <w:r>
        <w:t xml:space="preserve">”</w:t>
      </w:r>
      <w:r>
        <w:t xml:space="preserve"> </w:t>
      </w:r>
      <w:r>
        <w:t xml:space="preserve">— as an adjective of the word</w:t>
      </w:r>
      <w:r>
        <w:t xml:space="preserve"> </w:t>
      </w:r>
      <w:r>
        <w:rPr>
          <w:iCs/>
          <w:i/>
        </w:rPr>
        <w:t xml:space="preserve">indavaḥ</w:t>
      </w:r>
      <w:r>
        <w:t xml:space="preserve">. Second:</w:t>
      </w:r>
      <w:r>
        <w:t xml:space="preserve"> </w:t>
      </w:r>
      <w:r>
        <w:rPr>
          <w:iCs/>
          <w:i/>
        </w:rPr>
        <w:t xml:space="preserve">gobhiḥ krāṇā abhidyavaḥ</w:t>
      </w:r>
      <w:r>
        <w:t xml:space="preserve"> </w:t>
      </w:r>
      <w:r>
        <w:t xml:space="preserve">—</w:t>
      </w:r>
      <w:r>
        <w:t xml:space="preserve"> </w:t>
      </w:r>
      <w:r>
        <w:t xml:space="preserve">“</w:t>
      </w:r>
      <w:r>
        <w:t xml:space="preserve">because they are purified by mantras, they shine all round, and are powerful</w:t>
      </w:r>
      <w:r>
        <w:t xml:space="preserve">”</w:t>
      </w:r>
      <w:r>
        <w:t xml:space="preserve"> </w:t>
      </w:r>
      <w:r>
        <w:t xml:space="preserve">— it means the Soma-juices.</w:t>
      </w:r>
    </w:p>
    <w:p>
      <w:pPr>
        <w:pStyle w:val="BodyText"/>
      </w:pPr>
      <w:r>
        <w:rPr>
          <w:iCs/>
          <w:i/>
        </w:rPr>
        <w:t xml:space="preserve">Abhidyavaḥ</w:t>
      </w:r>
      <w:r>
        <w:t xml:space="preserve"> </w:t>
      </w:r>
      <w:r>
        <w:t xml:space="preserve">is a technical word. It indicates either the sacrificial times, or the times connected with the Soma-juices.</w:t>
      </w:r>
    </w:p>
    <w:p>
      <w:pPr>
        <w:pStyle w:val="BlockText"/>
      </w:pPr>
      <w:r>
        <w:t xml:space="preserve">प्र वो वाजा अभिद्यवो हविष्मन्तो घृताच्या ।</w:t>
      </w:r>
      <w:r>
        <w:t xml:space="preserve"> </w:t>
      </w:r>
      <w:r>
        <w:t xml:space="preserve">देवाञ्जिगाति सुम्नयुः ॥</w:t>
      </w:r>
    </w:p>
    <w:p>
      <w:pPr>
        <w:pStyle w:val="BlockText"/>
      </w:pPr>
      <w:r>
        <w:rPr>
          <w:iCs/>
          <w:i/>
        </w:rPr>
        <w:t xml:space="preserve">pra vo vājā abhidyavo haviṣmanto ghṛtācyā |</w:t>
      </w:r>
      <w:r>
        <w:t xml:space="preserve"> </w:t>
      </w:r>
      <w:r>
        <w:rPr>
          <w:iCs/>
          <w:i/>
        </w:rPr>
        <w:t xml:space="preserve">devāñ jigāti sumnayuḥ ‖</w:t>
      </w:r>
    </w:p>
    <w:p>
      <w:pPr>
        <w:pStyle w:val="FirstParagraph"/>
      </w:pPr>
      <w:r>
        <w:t xml:space="preserve">(Ṛ. Saṃ. 3-27-1 [as read].) In this, he explains</w:t>
      </w:r>
      <w:r>
        <w:t xml:space="preserve"> </w:t>
      </w:r>
      <w:r>
        <w:t xml:space="preserve">“</w:t>
      </w:r>
      <w:r>
        <w:rPr>
          <w:iCs/>
          <w:i/>
        </w:rPr>
        <w:t xml:space="preserve">abhito dyavo divasā yeṣv ity abhidyavo ’rdhamāsāś ca</w:t>
      </w:r>
      <w:r>
        <w:t xml:space="preserve">”</w:t>
      </w:r>
      <w:r>
        <w:t xml:space="preserve"> </w:t>
      </w:r>
      <w:r>
        <w:t xml:space="preserve">and by</w:t>
      </w:r>
      <w:r>
        <w:t xml:space="preserve"> </w:t>
      </w:r>
      <w:r>
        <w:rPr>
          <w:iCs/>
          <w:i/>
        </w:rPr>
        <w:t xml:space="preserve">abhidyavaḥ</w:t>
      </w:r>
      <w:r>
        <w:t xml:space="preserve"> </w:t>
      </w:r>
      <w:r>
        <w:t xml:space="preserve">explains</w:t>
      </w:r>
      <w:r>
        <w:t xml:space="preserve"> </w:t>
      </w:r>
      <w:r>
        <w:t xml:space="preserve">“</w:t>
      </w:r>
      <w:r>
        <w:t xml:space="preserve">half-months</w:t>
      </w:r>
      <w:r>
        <w:t xml:space="preserve">”</w:t>
      </w:r>
      <w:r>
        <w:t xml:space="preserve">: [and]</w:t>
      </w:r>
    </w:p>
    <w:p>
      <w:pPr>
        <w:pStyle w:val="BlockText"/>
      </w:pPr>
      <w:r>
        <w:t xml:space="preserve">प्र वो वाजा इत्याह मासा वै वाजा अर्धमासा अभिद्यवः ।</w:t>
      </w:r>
    </w:p>
    <w:p>
      <w:pPr>
        <w:pStyle w:val="BlockText"/>
      </w:pPr>
      <w:r>
        <w:rPr>
          <w:iCs/>
          <w:i/>
        </w:rPr>
        <w:t xml:space="preserve">pra vo vājā ity āha māsā vai vājā ardhamāsā abhidyavaḥ |</w:t>
      </w:r>
    </w:p>
    <w:p>
      <w:pPr>
        <w:pStyle w:val="FirstParagraph"/>
      </w:pPr>
      <w:r>
        <w:t xml:space="preserve">(Taittirīya Saṃhitā 3-3-2-4 [as read].) — in the Taittirīya Saṃhitā</w:t>
      </w:r>
      <w:r>
        <w:t xml:space="preserve"> </w:t>
      </w:r>
      <w:r>
        <w:t xml:space="preserve">“</w:t>
      </w:r>
      <w:r>
        <w:rPr>
          <w:iCs/>
          <w:i/>
        </w:rPr>
        <w:t xml:space="preserve">vāja</w:t>
      </w:r>
      <w:r>
        <w:t xml:space="preserve">”</w:t>
      </w:r>
      <w:r>
        <w:t xml:space="preserve"> </w:t>
      </w:r>
      <w:r>
        <w:t xml:space="preserve">is said to be</w:t>
      </w:r>
      <w:r>
        <w:t xml:space="preserve"> </w:t>
      </w:r>
      <w:r>
        <w:t xml:space="preserve">“</w:t>
      </w:r>
      <w:r>
        <w:t xml:space="preserve">months</w:t>
      </w:r>
      <w:r>
        <w:t xml:space="preserve">”</w:t>
      </w:r>
      <w:r>
        <w:t xml:space="preserve"> </w:t>
      </w:r>
      <w:r>
        <w:t xml:space="preserve">and</w:t>
      </w:r>
      <w:r>
        <w:t xml:space="preserve"> </w:t>
      </w:r>
      <w:r>
        <w:rPr>
          <w:iCs/>
          <w:i/>
        </w:rPr>
        <w:t xml:space="preserve">abhidyavaḥ</w:t>
      </w:r>
      <w:r>
        <w:t xml:space="preserve"> </w:t>
      </w:r>
      <w:r>
        <w:t xml:space="preserve">“</w:t>
      </w:r>
      <w:r>
        <w:t xml:space="preserve">half-months</w:t>
      </w:r>
      <w:r>
        <w:t xml:space="preserve">”</w:t>
      </w:r>
      <w:r>
        <w:t xml:space="preserve">; the previous Ṛk Ṛ. Saṃ. 3-27-1 is taken and explained. But,</w:t>
      </w:r>
    </w:p>
    <w:p>
      <w:pPr>
        <w:pStyle w:val="BlockText"/>
      </w:pPr>
      <w:r>
        <w:t xml:space="preserve">विद्मा हि त्वा अभिद्यवः शिप्राः शीर्षन् हिरण्ययीः ।</w:t>
      </w:r>
      <w:r>
        <w:t xml:space="preserve"> </w:t>
      </w:r>
      <w:r>
        <w:t xml:space="preserve">शुभ्रा वि अञ्जत श्रिये ॥</w:t>
      </w:r>
    </w:p>
    <w:p>
      <w:pPr>
        <w:pStyle w:val="BlockText"/>
      </w:pPr>
      <w:r>
        <w:rPr>
          <w:iCs/>
          <w:i/>
        </w:rPr>
        <w:t xml:space="preserve">vidmā hi tvā abhidyavaḥ śiprāḥ śīrṣan hiraṇyayīḥ |</w:t>
      </w:r>
      <w:r>
        <w:t xml:space="preserve"> </w:t>
      </w:r>
      <w:r>
        <w:rPr>
          <w:iCs/>
          <w:i/>
        </w:rPr>
        <w:t xml:space="preserve">śubhrā vy añjata śriye ‖</w:t>
      </w:r>
    </w:p>
    <w:p>
      <w:pPr>
        <w:pStyle w:val="FirstParagraph"/>
      </w:pPr>
      <w:r>
        <w:t xml:space="preserve">(Ṛ. Saṃ. 8-2-[?], as read</w:t>
      </w:r>
      <w:r>
        <w:t xml:space="preserve"> </w:t>
      </w:r>
      <w:r>
        <w:t xml:space="preserve">“</w:t>
      </w:r>
      <w:r>
        <w:t xml:space="preserve">೮-೨-೨೩</w:t>
      </w:r>
      <w:r>
        <w:t xml:space="preserve">”</w:t>
      </w:r>
      <w:r>
        <w:t xml:space="preserve"> </w:t>
      </w:r>
      <w:r>
        <w:t xml:space="preserve">[?]; the first words of the quotation are doubtful [?].) In many such Ṛks, the word is meant as</w:t>
      </w:r>
      <w:r>
        <w:t xml:space="preserve"> </w:t>
      </w:r>
      <w:r>
        <w:rPr>
          <w:iCs/>
          <w:i/>
        </w:rPr>
        <w:t xml:space="preserve">abhigatadīptayaḥ</w:t>
      </w:r>
      <w:r>
        <w:t xml:space="preserve">,</w:t>
      </w:r>
      <w:r>
        <w:t xml:space="preserve"> </w:t>
      </w:r>
      <w:r>
        <w:t xml:space="preserve">“</w:t>
      </w:r>
      <w:r>
        <w:t xml:space="preserve">shining all around</w:t>
      </w:r>
      <w:r>
        <w:t xml:space="preserve">”</w:t>
      </w:r>
      <w:r>
        <w:t xml:space="preserve">; so in the present Ṛk too it means</w:t>
      </w:r>
      <w:r>
        <w:t xml:space="preserve"> </w:t>
      </w:r>
      <w:r>
        <w:t xml:space="preserve">“</w:t>
      </w:r>
      <w:r>
        <w:t xml:space="preserve">shining Soma-juices</w:t>
      </w:r>
      <w:r>
        <w:t xml:space="preserve">”</w:t>
      </w:r>
      <w:r>
        <w:t xml:space="preserve">.</w:t>
      </w:r>
    </w:p>
    <w:bookmarkEnd w:id="743"/>
    <w:bookmarkStart w:id="744" w:name="printed-p.-578-pdf-599"/>
    <w:p>
      <w:pPr>
        <w:pStyle w:val="Heading3"/>
      </w:pPr>
      <w:r>
        <w:t xml:space="preserve">Printed p. 578 (PDF 599)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134</w:t>
      </w:r>
      <w:r>
        <w:rPr>
          <w:iCs/>
          <w:i/>
        </w:rPr>
        <w:t xml:space="preserve">”</w:t>
      </w:r>
      <w:r>
        <w:rPr>
          <w:iCs/>
          <w:i/>
        </w:rPr>
        <w:t xml:space="preserve"> </w:t>
      </w:r>
      <w:r>
        <w:rPr>
          <w:iCs/>
          <w:i/>
        </w:rPr>
        <w:t xml:space="preserve">[as read].)</w:t>
      </w:r>
    </w:p>
    <w:p>
      <w:pPr>
        <w:pStyle w:val="BodyText"/>
      </w:pPr>
      <w:r>
        <w:rPr>
          <w:iCs/>
          <w:i/>
          <w:bCs/>
          <w:b/>
        </w:rPr>
        <w:t xml:space="preserve">gobhiḥ</w:t>
      </w:r>
      <w:r>
        <w:t xml:space="preserve"> </w:t>
      </w:r>
      <w:r>
        <w:t xml:space="preserve">—</w:t>
      </w:r>
      <w:r>
        <w:t xml:space="preserve"> </w:t>
      </w:r>
      <w:r>
        <w:rPr>
          <w:iCs/>
          <w:i/>
        </w:rPr>
        <w:t xml:space="preserve">mantrarūpābhir vāgbhiḥ</w:t>
      </w:r>
      <w:r>
        <w:t xml:space="preserve"> </w:t>
      </w:r>
      <w:r>
        <w:t xml:space="preserve">—</w:t>
      </w:r>
      <w:r>
        <w:t xml:space="preserve"> </w:t>
      </w:r>
      <w:r>
        <w:t xml:space="preserve">“</w:t>
      </w:r>
      <w:r>
        <w:t xml:space="preserve">by words of mantra-form</w:t>
      </w:r>
      <w:r>
        <w:t xml:space="preserve">”</w:t>
      </w:r>
      <w:r>
        <w:t xml:space="preserve">.</w:t>
      </w:r>
      <w:r>
        <w:t xml:space="preserve"> </w:t>
      </w:r>
      <w:r>
        <w:rPr>
          <w:iCs/>
          <w:i/>
        </w:rPr>
        <w:t xml:space="preserve">Ilā, gauḥ</w:t>
      </w:r>
      <w:r>
        <w:t xml:space="preserve"> </w:t>
      </w:r>
      <w:r>
        <w:t xml:space="preserve">(Ni. 1-[?], as read</w:t>
      </w:r>
      <w:r>
        <w:t xml:space="preserve"> </w:t>
      </w:r>
      <w:r>
        <w:t xml:space="preserve">“</w:t>
      </w:r>
      <w:r>
        <w:t xml:space="preserve">೧-೧೧</w:t>
      </w:r>
      <w:r>
        <w:t xml:space="preserve">”</w:t>
      </w:r>
      <w:r>
        <w:t xml:space="preserve"> </w:t>
      </w:r>
      <w:r>
        <w:t xml:space="preserve">[?]) and so on are among the names of</w:t>
      </w:r>
      <w:r>
        <w:t xml:space="preserve"> </w:t>
      </w:r>
      <w:r>
        <w:rPr>
          <w:iCs/>
          <w:i/>
        </w:rPr>
        <w:t xml:space="preserve">vāc</w:t>
      </w:r>
      <w:r>
        <w:t xml:space="preserve">; the word</w:t>
      </w:r>
      <w:r>
        <w:t xml:space="preserve"> </w:t>
      </w:r>
      <w:r>
        <w:rPr>
          <w:iCs/>
          <w:i/>
        </w:rPr>
        <w:t xml:space="preserve">go</w:t>
      </w:r>
      <w:r>
        <w:t xml:space="preserve"> </w:t>
      </w:r>
      <w:r>
        <w:t xml:space="preserve">has other meanings besides, such as</w:t>
      </w:r>
      <w:r>
        <w:t xml:space="preserve"> </w:t>
      </w:r>
      <w:r>
        <w:rPr>
          <w:iCs/>
          <w:i/>
        </w:rPr>
        <w:t xml:space="preserve">pṛthivī</w:t>
      </w:r>
      <w:r>
        <w:t xml:space="preserve"> </w:t>
      </w:r>
      <w:r>
        <w:t xml:space="preserve">(earth), which were explained in other contexts. Or [it is explained as]</w:t>
      </w:r>
      <w:r>
        <w:t xml:space="preserve"> </w:t>
      </w:r>
      <w:r>
        <w:rPr>
          <w:iCs/>
          <w:i/>
        </w:rPr>
        <w:t xml:space="preserve">gobhiḥ krāṇāḥ</w:t>
      </w:r>
      <w:r>
        <w:t xml:space="preserve">;</w:t>
      </w:r>
      <w:r>
        <w:t xml:space="preserve"> </w:t>
      </w:r>
      <w:r>
        <w:rPr>
          <w:iCs/>
          <w:i/>
        </w:rPr>
        <w:t xml:space="preserve">gobhir gavyais tair āhavanīyaṃ pratyānetṛbhiḥ hūyamānāḥ</w:t>
      </w:r>
      <w:r>
        <w:t xml:space="preserve"> </w:t>
      </w:r>
      <w:r>
        <w:t xml:space="preserve">—</w:t>
      </w:r>
      <w:r>
        <w:t xml:space="preserve"> </w:t>
      </w:r>
      <w:r>
        <w:t xml:space="preserve">“</w:t>
      </w:r>
      <w:r>
        <w:t xml:space="preserve">being poured by those who bring them, the cow-products, to the</w:t>
      </w:r>
      <w:r>
        <w:t xml:space="preserve"> </w:t>
      </w:r>
      <w:r>
        <w:rPr>
          <w:iCs/>
          <w:i/>
        </w:rPr>
        <w:t xml:space="preserve">āhavanīya</w:t>
      </w:r>
      <w:r>
        <w:t xml:space="preserve"> </w:t>
      </w:r>
      <w:r>
        <w:t xml:space="preserve">fire</w:t>
      </w:r>
      <w:r>
        <w:t xml:space="preserve">”</w:t>
      </w:r>
      <w:r>
        <w:t xml:space="preserve">: thus another meaning also is said for the present Ṛk,</w:t>
      </w:r>
      <w:r>
        <w:t xml:space="preserve"> </w:t>
      </w:r>
      <w:r>
        <w:t xml:space="preserve">“</w:t>
      </w:r>
      <w:r>
        <w:t xml:space="preserve">the Soma-juices (</w:t>
      </w:r>
      <w:r>
        <w:rPr>
          <w:iCs/>
          <w:i/>
        </w:rPr>
        <w:t xml:space="preserve">indavaḥ</w:t>
      </w:r>
      <w:r>
        <w:t xml:space="preserve">)</w:t>
      </w:r>
      <w:r>
        <w:t xml:space="preserve">”</w:t>
      </w:r>
      <w:r>
        <w:t xml:space="preserve">.</w:t>
      </w:r>
    </w:p>
    <w:p>
      <w:pPr>
        <w:pStyle w:val="BodyText"/>
      </w:pPr>
      <w:r>
        <w:rPr>
          <w:iCs/>
          <w:i/>
          <w:bCs/>
          <w:b/>
        </w:rPr>
        <w:t xml:space="preserve">dhiyaḥ</w:t>
      </w:r>
      <w:r>
        <w:t xml:space="preserve"> </w:t>
      </w:r>
      <w:r>
        <w:t xml:space="preserve">—</w:t>
      </w:r>
      <w:r>
        <w:t xml:space="preserve"> </w:t>
      </w:r>
      <w:r>
        <w:rPr>
          <w:iCs/>
          <w:i/>
        </w:rPr>
        <w:t xml:space="preserve">karmavanto buddhimanto vā ṛtvijo yajamānā vā</w:t>
      </w:r>
      <w:r>
        <w:t xml:space="preserve"> </w:t>
      </w:r>
      <w:r>
        <w:t xml:space="preserve">—</w:t>
      </w:r>
      <w:r>
        <w:t xml:space="preserve"> </w:t>
      </w:r>
      <w:r>
        <w:t xml:space="preserve">“</w:t>
      </w:r>
      <w:r>
        <w:t xml:space="preserve">the priests or sacrificers, possessed of rites or of intelligence</w:t>
      </w:r>
      <w:r>
        <w:t xml:space="preserve">”</w:t>
      </w:r>
      <w:r>
        <w:t xml:space="preserve">: the many meanings of the word</w:t>
      </w:r>
      <w:r>
        <w:t xml:space="preserve"> </w:t>
      </w:r>
      <w:r>
        <w:rPr>
          <w:iCs/>
          <w:i/>
        </w:rPr>
        <w:t xml:space="preserve">dhī</w:t>
      </w:r>
      <w:r>
        <w:t xml:space="preserve"> </w:t>
      </w:r>
      <w:r>
        <w:t xml:space="preserve">were explained before.</w:t>
      </w:r>
    </w:p>
    <w:p>
      <w:pPr>
        <w:pStyle w:val="BodyText"/>
      </w:pPr>
      <w:r>
        <w:rPr>
          <w:bCs/>
          <w:b/>
        </w:rPr>
        <w:t xml:space="preserve">॥ व्याकरणप्रक्रिया ॥ — Vyākaraṇa-prakriyā (Ṛk 2; grammar page, noted briefly; numbers as printed).</w:t>
      </w:r>
      <w:r>
        <w:t xml:space="preserve"> </w:t>
      </w:r>
      <w:r>
        <w:rPr>
          <w:iCs/>
          <w:i/>
        </w:rPr>
        <w:t xml:space="preserve">mandantu</w:t>
      </w:r>
      <w:r>
        <w:t xml:space="preserve"> </w:t>
      </w:r>
      <w:r>
        <w:t xml:space="preserve">— root</w:t>
      </w:r>
      <w:r>
        <w:t xml:space="preserve"> </w:t>
      </w:r>
      <w:r>
        <w:rPr>
          <w:iCs/>
          <w:i/>
        </w:rPr>
        <w:t xml:space="preserve">madi stutimodamadasvapnakāntigatiṣu</w:t>
      </w:r>
      <w:r>
        <w:t xml:space="preserve">;</w:t>
      </w:r>
      <w:r>
        <w:t xml:space="preserve"> </w:t>
      </w:r>
      <w:r>
        <w:rPr>
          <w:iCs/>
          <w:i/>
        </w:rPr>
        <w:t xml:space="preserve">vyatyayo bahulam</w:t>
      </w:r>
      <w:r>
        <w:t xml:space="preserve"> </w:t>
      </w:r>
      <w:r>
        <w:t xml:space="preserve">(Pā. 3-1-85 [as read]) gives Parasmaipada;</w:t>
      </w:r>
      <w:r>
        <w:t xml:space="preserve"> </w:t>
      </w:r>
      <w:r>
        <w:rPr>
          <w:iCs/>
          <w:i/>
        </w:rPr>
        <w:t xml:space="preserve">idito num dhātoḥ</w:t>
      </w:r>
      <w:r>
        <w:t xml:space="preserve"> </w:t>
      </w:r>
      <w:r>
        <w:t xml:space="preserve">gives the</w:t>
      </w:r>
      <w:r>
        <w:t xml:space="preserve"> </w:t>
      </w:r>
      <w:r>
        <w:rPr>
          <w:iCs/>
          <w:i/>
        </w:rPr>
        <w:t xml:space="preserve">num</w:t>
      </w:r>
      <w:r>
        <w:t xml:space="preserve"> </w:t>
      </w:r>
      <w:r>
        <w:t xml:space="preserve">augment;</w:t>
      </w:r>
      <w:r>
        <w:t xml:space="preserve"> </w:t>
      </w:r>
      <w:r>
        <w:rPr>
          <w:iCs/>
          <w:i/>
        </w:rPr>
        <w:t xml:space="preserve">loṭ</w:t>
      </w:r>
      <w:r>
        <w:t xml:space="preserve"> </w:t>
      </w:r>
      <w:r>
        <w:t xml:space="preserve">third person plural; as it is at the beginning of a pāda, the</w:t>
      </w:r>
      <w:r>
        <w:t xml:space="preserve"> </w:t>
      </w:r>
      <w:r>
        <w:rPr>
          <w:iCs/>
          <w:i/>
        </w:rPr>
        <w:t xml:space="preserve">nighāta</w:t>
      </w:r>
      <w:r>
        <w:t xml:space="preserve"> </w:t>
      </w:r>
      <w:r>
        <w:t xml:space="preserve">accent does not occur; since the</w:t>
      </w:r>
      <w:r>
        <w:t xml:space="preserve"> </w:t>
      </w:r>
      <w:r>
        <w:rPr>
          <w:iCs/>
          <w:i/>
        </w:rPr>
        <w:t xml:space="preserve">lasārvadhātuka</w:t>
      </w:r>
      <w:r>
        <w:t xml:space="preserve"> </w:t>
      </w:r>
      <w:r>
        <w:t xml:space="preserve">is</w:t>
      </w:r>
      <w:r>
        <w:t xml:space="preserve"> </w:t>
      </w:r>
      <w:r>
        <w:rPr>
          <w:iCs/>
          <w:i/>
        </w:rPr>
        <w:t xml:space="preserve">anudātta</w:t>
      </w:r>
      <w:r>
        <w:t xml:space="preserve"> </w:t>
      </w:r>
      <w:r>
        <w:t xml:space="preserve">by</w:t>
      </w:r>
      <w:r>
        <w:t xml:space="preserve"> </w:t>
      </w:r>
      <w:r>
        <w:rPr>
          <w:iCs/>
          <w:i/>
        </w:rPr>
        <w:t xml:space="preserve">tāsyanudāttenṅidvidupadeśāl lasārvadhātukam anudāttam</w:t>
      </w:r>
      <w:r>
        <w:t xml:space="preserve"> </w:t>
      </w:r>
      <w:r>
        <w:t xml:space="preserve">(Pā. 6-1-186 [as read]), the root’s accent remains.</w:t>
      </w:r>
      <w:r>
        <w:t xml:space="preserve"> </w:t>
      </w:r>
      <w:r>
        <w:rPr>
          <w:iCs/>
          <w:i/>
        </w:rPr>
        <w:t xml:space="preserve">mandinaḥ</w:t>
      </w:r>
      <w:r>
        <w:t xml:space="preserve"> </w:t>
      </w:r>
      <w:r>
        <w:t xml:space="preserve">— [with the root] mentioned above, the suffix</w:t>
      </w:r>
      <w:r>
        <w:t xml:space="preserve"> </w:t>
      </w:r>
      <w:r>
        <w:rPr>
          <w:iCs/>
          <w:i/>
        </w:rPr>
        <w:t xml:space="preserve">ini</w:t>
      </w:r>
      <w:r>
        <w:t xml:space="preserve"> </w:t>
      </w:r>
      <w:r>
        <w:t xml:space="preserve">in the sense of</w:t>
      </w:r>
      <w:r>
        <w:t xml:space="preserve"> </w:t>
      </w:r>
      <w:r>
        <w:rPr>
          <w:iCs/>
          <w:i/>
        </w:rPr>
        <w:t xml:space="preserve">tācchīlya</w:t>
      </w:r>
      <w:r>
        <w:t xml:space="preserve"> </w:t>
      </w:r>
      <w:r>
        <w:t xml:space="preserve">[habit]; the first vowel of the suffix gets the udātta.</w:t>
      </w:r>
      <w:r>
        <w:t xml:space="preserve"> </w:t>
      </w:r>
      <w:r>
        <w:rPr>
          <w:iCs/>
          <w:i/>
        </w:rPr>
        <w:t xml:space="preserve">indavaḥ</w:t>
      </w:r>
      <w:r>
        <w:t xml:space="preserve"> </w:t>
      </w:r>
      <w:r>
        <w:t xml:space="preserve">— root</w:t>
      </w:r>
      <w:r>
        <w:t xml:space="preserve"> </w:t>
      </w:r>
      <w:r>
        <w:rPr>
          <w:iCs/>
          <w:i/>
        </w:rPr>
        <w:t xml:space="preserve">undī kledane</w:t>
      </w:r>
      <w:r>
        <w:t xml:space="preserve">;</w:t>
      </w:r>
      <w:r>
        <w:t xml:space="preserve"> </w:t>
      </w:r>
      <w:r>
        <w:rPr>
          <w:iCs/>
          <w:i/>
        </w:rPr>
        <w:t xml:space="preserve">undeḥ ic cādeḥ</w:t>
      </w:r>
      <w:r>
        <w:t xml:space="preserve"> </w:t>
      </w:r>
      <w:r>
        <w:t xml:space="preserve">(Uṇ. 1-[?], as read</w:t>
      </w:r>
      <w:r>
        <w:t xml:space="preserve"> </w:t>
      </w:r>
      <w:r>
        <w:t xml:space="preserve">“</w:t>
      </w:r>
      <w:r>
        <w:t xml:space="preserve">೧-೧೩</w:t>
      </w:r>
      <w:r>
        <w:t xml:space="preserve">”</w:t>
      </w:r>
      <w:r>
        <w:t xml:space="preserve"> </w:t>
      </w:r>
      <w:r>
        <w:t xml:space="preserve">[?]) gives the suffix</w:t>
      </w:r>
      <w:r>
        <w:t xml:space="preserve"> </w:t>
      </w:r>
      <w:r>
        <w:rPr>
          <w:iCs/>
          <w:i/>
        </w:rPr>
        <w:t xml:space="preserve">un</w:t>
      </w:r>
      <w:r>
        <w:t xml:space="preserve">;</w:t>
      </w:r>
      <w:r>
        <w:t xml:space="preserve"> </w:t>
      </w:r>
      <w:r>
        <w:rPr>
          <w:iCs/>
          <w:i/>
        </w:rPr>
        <w:t xml:space="preserve">i</w:t>
      </w:r>
      <w:r>
        <w:t xml:space="preserve"> </w:t>
      </w:r>
      <w:r>
        <w:t xml:space="preserve">for the first [vowel]; nominative plural.</w:t>
      </w:r>
      <w:r>
        <w:t xml:space="preserve"> </w:t>
      </w:r>
      <w:r>
        <w:rPr>
          <w:iCs/>
          <w:i/>
        </w:rPr>
        <w:t xml:space="preserve">krāṇāsaḥ</w:t>
      </w:r>
      <w:r>
        <w:t xml:space="preserve"> </w:t>
      </w:r>
      <w:r>
        <w:t xml:space="preserve">— root</w:t>
      </w:r>
      <w:r>
        <w:t xml:space="preserve"> </w:t>
      </w:r>
      <w:r>
        <w:rPr>
          <w:iCs/>
          <w:i/>
        </w:rPr>
        <w:t xml:space="preserve">ḍukṛñ karaṇe</w:t>
      </w:r>
      <w:r>
        <w:t xml:space="preserve">;</w:t>
      </w:r>
      <w:r>
        <w:t xml:space="preserve"> </w:t>
      </w:r>
      <w:r>
        <w:rPr>
          <w:iCs/>
          <w:i/>
        </w:rPr>
        <w:t xml:space="preserve">śānac</w:t>
      </w:r>
      <w:r>
        <w:t xml:space="preserve"> </w:t>
      </w:r>
      <w:r>
        <w:t xml:space="preserve">for</w:t>
      </w:r>
      <w:r>
        <w:t xml:space="preserve"> </w:t>
      </w:r>
      <w:r>
        <w:rPr>
          <w:iCs/>
          <w:i/>
        </w:rPr>
        <w:t xml:space="preserve">laṭ</w:t>
      </w:r>
      <w:r>
        <w:t xml:space="preserve">;</w:t>
      </w:r>
      <w:r>
        <w:t xml:space="preserve"> </w:t>
      </w:r>
      <w:r>
        <w:rPr>
          <w:iCs/>
          <w:i/>
        </w:rPr>
        <w:t xml:space="preserve">bahulaṃ chandasi</w:t>
      </w:r>
      <w:r>
        <w:t xml:space="preserve"> </w:t>
      </w:r>
      <w:r>
        <w:t xml:space="preserve">gives</w:t>
      </w:r>
      <w:r>
        <w:t xml:space="preserve"> </w:t>
      </w:r>
      <w:r>
        <w:rPr>
          <w:iCs/>
          <w:i/>
        </w:rPr>
        <w:t xml:space="preserve">luk</w:t>
      </w:r>
      <w:r>
        <w:t xml:space="preserve"> </w:t>
      </w:r>
      <w:r>
        <w:t xml:space="preserve">of the</w:t>
      </w:r>
      <w:r>
        <w:t xml:space="preserve"> </w:t>
      </w:r>
      <w:r>
        <w:rPr>
          <w:iCs/>
          <w:i/>
        </w:rPr>
        <w:t xml:space="preserve">vikaraṇa</w:t>
      </w:r>
      <w:r>
        <w:t xml:space="preserve">;</w:t>
      </w:r>
      <w:r>
        <w:t xml:space="preserve"> </w:t>
      </w:r>
      <w:r>
        <w:rPr>
          <w:iCs/>
          <w:i/>
        </w:rPr>
        <w:t xml:space="preserve">yaṇ</w:t>
      </w:r>
      <w:r>
        <w:t xml:space="preserve"> </w:t>
      </w:r>
      <w:r>
        <w:t xml:space="preserve">substitution;</w:t>
      </w:r>
      <w:r>
        <w:t xml:space="preserve"> </w:t>
      </w:r>
      <w:r>
        <w:rPr>
          <w:iCs/>
          <w:i/>
        </w:rPr>
        <w:t xml:space="preserve">āṅ-kuṭ-</w:t>
      </w:r>
      <w:r>
        <w:t xml:space="preserve"> </w:t>
      </w:r>
      <w:r>
        <w:t xml:space="preserve">[?] (Pā. 8-4-[?]) gives</w:t>
      </w:r>
      <w:r>
        <w:t xml:space="preserve"> </w:t>
      </w:r>
      <w:r>
        <w:rPr>
          <w:iCs/>
          <w:i/>
        </w:rPr>
        <w:t xml:space="preserve">ṇatva</w:t>
      </w:r>
      <w:r>
        <w:t xml:space="preserve"> </w:t>
      </w:r>
      <w:r>
        <w:t xml:space="preserve">of the</w:t>
      </w:r>
      <w:r>
        <w:t xml:space="preserve"> </w:t>
      </w:r>
      <w:r>
        <w:rPr>
          <w:iCs/>
          <w:i/>
        </w:rPr>
        <w:t xml:space="preserve">n</w:t>
      </w:r>
      <w:r>
        <w:t xml:space="preserve">;</w:t>
      </w:r>
      <w:r>
        <w:t xml:space="preserve"> </w:t>
      </w:r>
      <w:r>
        <w:rPr>
          <w:iCs/>
          <w:i/>
        </w:rPr>
        <w:t xml:space="preserve">cita</w:t>
      </w:r>
      <w:r>
        <w:t xml:space="preserve"> </w:t>
      </w:r>
      <w:r>
        <w:t xml:space="preserve">(Pā. 6-1-163 [as read]) gives the final udātta; since</w:t>
      </w:r>
      <w:r>
        <w:t xml:space="preserve"> </w:t>
      </w:r>
      <w:r>
        <w:rPr>
          <w:iCs/>
          <w:i/>
        </w:rPr>
        <w:t xml:space="preserve">jas</w:t>
      </w:r>
      <w:r>
        <w:t xml:space="preserve"> </w:t>
      </w:r>
      <w:r>
        <w:t xml:space="preserve">follows,</w:t>
      </w:r>
      <w:r>
        <w:t xml:space="preserve"> </w:t>
      </w:r>
      <w:r>
        <w:rPr>
          <w:iCs/>
          <w:i/>
        </w:rPr>
        <w:t xml:space="preserve">ājjaser asuk</w:t>
      </w:r>
      <w:r>
        <w:t xml:space="preserve"> </w:t>
      </w:r>
      <w:r>
        <w:t xml:space="preserve">gives the</w:t>
      </w:r>
      <w:r>
        <w:t xml:space="preserve"> </w:t>
      </w:r>
      <w:r>
        <w:rPr>
          <w:iCs/>
          <w:i/>
        </w:rPr>
        <w:t xml:space="preserve">asuk</w:t>
      </w:r>
      <w:r>
        <w:t xml:space="preserve"> </w:t>
      </w:r>
      <w:r>
        <w:t xml:space="preserve">augment.</w:t>
      </w:r>
      <w:r>
        <w:t xml:space="preserve"> </w:t>
      </w:r>
      <w:r>
        <w:rPr>
          <w:iCs/>
          <w:i/>
        </w:rPr>
        <w:t xml:space="preserve">sukṛtāḥ</w:t>
      </w:r>
      <w:r>
        <w:t xml:space="preserve"> </w:t>
      </w:r>
      <w:r>
        <w:t xml:space="preserve">—</w:t>
      </w:r>
      <w:r>
        <w:t xml:space="preserve"> </w:t>
      </w:r>
      <w:r>
        <w:rPr>
          <w:iCs/>
          <w:i/>
        </w:rPr>
        <w:t xml:space="preserve">gatir anantaraḥ</w:t>
      </w:r>
      <w:r>
        <w:t xml:space="preserve"> </w:t>
      </w:r>
      <w:r>
        <w:t xml:space="preserve">(Pā. 6-2-49 [as read]) gives the</w:t>
      </w:r>
      <w:r>
        <w:t xml:space="preserve"> </w:t>
      </w:r>
      <w:r>
        <w:rPr>
          <w:iCs/>
          <w:i/>
        </w:rPr>
        <w:t xml:space="preserve">gati</w:t>
      </w:r>
      <w:r>
        <w:t xml:space="preserve"> </w:t>
      </w:r>
      <w:r>
        <w:t xml:space="preserve">(</w:t>
      </w:r>
      <w:r>
        <w:rPr>
          <w:iCs/>
          <w:i/>
        </w:rPr>
        <w:t xml:space="preserve">su</w:t>
      </w:r>
      <w:r>
        <w:t xml:space="preserve">) the</w:t>
      </w:r>
      <w:r>
        <w:t xml:space="preserve"> </w:t>
      </w:r>
      <w:r>
        <w:rPr>
          <w:iCs/>
          <w:i/>
        </w:rPr>
        <w:t xml:space="preserve">nighāta</w:t>
      </w:r>
      <w:r>
        <w:t xml:space="preserve"> </w:t>
      </w:r>
      <w:r>
        <w:t xml:space="preserve">[sic: prakṛti-svara].</w:t>
      </w:r>
      <w:r>
        <w:t xml:space="preserve"> </w:t>
      </w:r>
      <w:r>
        <w:rPr>
          <w:iCs/>
          <w:i/>
        </w:rPr>
        <w:t xml:space="preserve">iradhyai</w:t>
      </w:r>
      <w:r>
        <w:t xml:space="preserve"> </w:t>
      </w:r>
      <w:r>
        <w:t xml:space="preserve">—</w:t>
      </w:r>
      <w:r>
        <w:t xml:space="preserve"> </w:t>
      </w:r>
      <w:r>
        <w:rPr>
          <w:iCs/>
          <w:i/>
        </w:rPr>
        <w:t xml:space="preserve">īra gatau</w:t>
      </w:r>
      <w:r>
        <w:t xml:space="preserve">; when it takes the sense of the infinitive (</w:t>
      </w:r>
      <w:r>
        <w:rPr>
          <w:iCs/>
          <w:i/>
        </w:rPr>
        <w:t xml:space="preserve">tumarthe</w:t>
      </w:r>
      <w:r>
        <w:t xml:space="preserve">),</w:t>
      </w:r>
      <w:r>
        <w:t xml:space="preserve"> </w:t>
      </w:r>
      <w:r>
        <w:rPr>
          <w:iCs/>
          <w:i/>
        </w:rPr>
        <w:t xml:space="preserve">tumarthe sesenasenasen…</w:t>
      </w:r>
      <w:r>
        <w:t xml:space="preserve"> </w:t>
      </w:r>
      <w:r>
        <w:t xml:space="preserve">(Pā. 3-4-9 [as read]) gives the</w:t>
      </w:r>
      <w:r>
        <w:t xml:space="preserve"> </w:t>
      </w:r>
      <w:r>
        <w:rPr>
          <w:iCs/>
          <w:i/>
        </w:rPr>
        <w:t xml:space="preserve">kadhyai</w:t>
      </w:r>
      <w:r>
        <w:t xml:space="preserve"> </w:t>
      </w:r>
      <w:r>
        <w:t xml:space="preserve">suffix; the root has the short vowel by Vedic usage; since the suffix has the</w:t>
      </w:r>
      <w:r>
        <w:t xml:space="preserve"> </w:t>
      </w:r>
      <w:r>
        <w:rPr>
          <w:iCs/>
          <w:i/>
        </w:rPr>
        <w:t xml:space="preserve">k</w:t>
      </w:r>
      <w:r>
        <w:t xml:space="preserve">-marker, the</w:t>
      </w:r>
      <w:r>
        <w:t xml:space="preserve"> </w:t>
      </w:r>
      <w:r>
        <w:rPr>
          <w:iCs/>
          <w:i/>
        </w:rPr>
        <w:t xml:space="preserve">laghūpadha guṇa</w:t>
      </w:r>
      <w:r>
        <w:t xml:space="preserve"> </w:t>
      </w:r>
      <w:r>
        <w:t xml:space="preserve">of the root does not occur; the suffix’s first vowel is udātta.</w:t>
      </w:r>
    </w:p>
    <w:p>
      <w:r>
        <w:pict>
          <v:rect style="width:0;height:1.5pt" o:hralign="center" o:hrstd="t" o:hr="t"/>
        </w:pict>
      </w:r>
    </w:p>
    <w:bookmarkEnd w:id="744"/>
    <w:bookmarkStart w:id="746" w:name="printed-p.-579-pdf-600"/>
    <w:p>
      <w:pPr>
        <w:pStyle w:val="Heading3"/>
      </w:pPr>
      <w:r>
        <w:t xml:space="preserve">Printed p. 579 (PDF 600)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 [as read].)</w:t>
      </w:r>
    </w:p>
    <w:p>
      <w:pPr>
        <w:pStyle w:val="BodyText"/>
      </w:pPr>
      <w:r>
        <w:rPr>
          <w:iCs/>
          <w:i/>
        </w:rPr>
        <w:t xml:space="preserve">(Grammar of Ṛk 2, continued from p. 578.)</w:t>
      </w:r>
      <w:r>
        <w:t xml:space="preserve"> </w:t>
      </w:r>
      <w:r>
        <w:rPr>
          <w:iCs/>
          <w:i/>
        </w:rPr>
        <w:t xml:space="preserve">sacante</w:t>
      </w:r>
      <w:r>
        <w:t xml:space="preserve"> </w:t>
      </w:r>
      <w:r>
        <w:t xml:space="preserve">— root</w:t>
      </w:r>
      <w:r>
        <w:t xml:space="preserve"> </w:t>
      </w:r>
      <w:r>
        <w:rPr>
          <w:iCs/>
          <w:i/>
        </w:rPr>
        <w:t xml:space="preserve">ṣaca samavāye</w:t>
      </w:r>
      <w:r>
        <w:t xml:space="preserve">;</w:t>
      </w:r>
      <w:r>
        <w:t xml:space="preserve"> </w:t>
      </w:r>
      <w:r>
        <w:rPr>
          <w:iCs/>
          <w:i/>
        </w:rPr>
        <w:t xml:space="preserve">laṭ</w:t>
      </w:r>
      <w:r>
        <w:t xml:space="preserve">, third person plural; as the verb is connected with</w:t>
      </w:r>
      <w:r>
        <w:t xml:space="preserve"> </w:t>
      </w:r>
      <w:r>
        <w:rPr>
          <w:iCs/>
          <w:i/>
        </w:rPr>
        <w:t xml:space="preserve">yat</w:t>
      </w:r>
      <w:r>
        <w:t xml:space="preserve">, the</w:t>
      </w:r>
      <w:r>
        <w:t xml:space="preserve"> </w:t>
      </w:r>
      <w:r>
        <w:rPr>
          <w:iCs/>
          <w:i/>
        </w:rPr>
        <w:t xml:space="preserve">nighāta</w:t>
      </w:r>
      <w:r>
        <w:t xml:space="preserve"> </w:t>
      </w:r>
      <w:r>
        <w:t xml:space="preserve">accent does not occur; as the</w:t>
      </w:r>
      <w:r>
        <w:t xml:space="preserve"> </w:t>
      </w:r>
      <w:r>
        <w:rPr>
          <w:iCs/>
          <w:i/>
        </w:rPr>
        <w:t xml:space="preserve">lasārvadhātuka</w:t>
      </w:r>
      <w:r>
        <w:t xml:space="preserve"> </w:t>
      </w:r>
      <w:r>
        <w:t xml:space="preserve">is</w:t>
      </w:r>
      <w:r>
        <w:t xml:space="preserve"> </w:t>
      </w:r>
      <w:r>
        <w:rPr>
          <w:iCs/>
          <w:i/>
        </w:rPr>
        <w:t xml:space="preserve">anudātta</w:t>
      </w:r>
      <w:r>
        <w:t xml:space="preserve">, the root’s accent remains.</w:t>
      </w:r>
      <w:r>
        <w:t xml:space="preserve"> </w:t>
      </w:r>
      <w:r>
        <w:rPr>
          <w:iCs/>
          <w:i/>
        </w:rPr>
        <w:t xml:space="preserve">sadhrīcīnāḥ</w:t>
      </w:r>
      <w:r>
        <w:t xml:space="preserve"> </w:t>
      </w:r>
      <w:r>
        <w:t xml:space="preserve">— root</w:t>
      </w:r>
      <w:r>
        <w:t xml:space="preserve"> </w:t>
      </w:r>
      <w:r>
        <w:rPr>
          <w:iCs/>
          <w:i/>
        </w:rPr>
        <w:t xml:space="preserve">añcu gatipūjanayoḥ</w:t>
      </w:r>
      <w:r>
        <w:t xml:space="preserve">;</w:t>
      </w:r>
      <w:r>
        <w:t xml:space="preserve"> </w:t>
      </w:r>
      <w:r>
        <w:rPr>
          <w:iCs/>
          <w:i/>
        </w:rPr>
        <w:t xml:space="preserve">saha añcati</w:t>
      </w:r>
      <w:r>
        <w:t xml:space="preserve"> </w:t>
      </w:r>
      <w:r>
        <w:t xml:space="preserve">— when the compound is formed,</w:t>
      </w:r>
      <w:r>
        <w:t xml:space="preserve"> </w:t>
      </w:r>
      <w:r>
        <w:rPr>
          <w:iCs/>
          <w:i/>
        </w:rPr>
        <w:t xml:space="preserve">ṛtvik-dadhṛk-…</w:t>
      </w:r>
      <w:r>
        <w:t xml:space="preserve"> </w:t>
      </w:r>
      <w:r>
        <w:t xml:space="preserve">(Pā. 3-2-59 [as read]) gives the suffix</w:t>
      </w:r>
      <w:r>
        <w:t xml:space="preserve"> </w:t>
      </w:r>
      <w:r>
        <w:rPr>
          <w:iCs/>
          <w:i/>
        </w:rPr>
        <w:t xml:space="preserve">kvin</w:t>
      </w:r>
      <w:r>
        <w:t xml:space="preserve">;</w:t>
      </w:r>
      <w:r>
        <w:t xml:space="preserve"> </w:t>
      </w:r>
      <w:r>
        <w:rPr>
          <w:iCs/>
          <w:i/>
        </w:rPr>
        <w:t xml:space="preserve">sahasya sadhriḥ</w:t>
      </w:r>
      <w:r>
        <w:t xml:space="preserve"> </w:t>
      </w:r>
      <w:r>
        <w:t xml:space="preserve">(Pā. 6-3-95 [as read]) gives</w:t>
      </w:r>
      <w:r>
        <w:t xml:space="preserve"> </w:t>
      </w:r>
      <w:r>
        <w:rPr>
          <w:iCs/>
          <w:i/>
        </w:rPr>
        <w:t xml:space="preserve">sadhri</w:t>
      </w:r>
      <w:r>
        <w:t xml:space="preserve"> </w:t>
      </w:r>
      <w:r>
        <w:t xml:space="preserve">as a substitute for the preceding word;</w:t>
      </w:r>
      <w:r>
        <w:t xml:space="preserve"> </w:t>
      </w:r>
      <w:r>
        <w:rPr>
          <w:iCs/>
          <w:i/>
        </w:rPr>
        <w:t xml:space="preserve">vibhāṣāñceś…</w:t>
      </w:r>
      <w:r>
        <w:t xml:space="preserve"> </w:t>
      </w:r>
      <w:r>
        <w:t xml:space="preserve">(Pā. 5-4-8 [as read]) gives the suffix</w:t>
      </w:r>
      <w:r>
        <w:t xml:space="preserve"> </w:t>
      </w:r>
      <w:r>
        <w:rPr>
          <w:iCs/>
          <w:i/>
        </w:rPr>
        <w:t xml:space="preserve">kha</w:t>
      </w:r>
      <w:r>
        <w:t xml:space="preserve"> </w:t>
      </w:r>
      <w:r>
        <w:t xml:space="preserve">in its own sense;</w:t>
      </w:r>
      <w:r>
        <w:t xml:space="preserve"> </w:t>
      </w:r>
      <w:r>
        <w:rPr>
          <w:iCs/>
          <w:i/>
        </w:rPr>
        <w:t xml:space="preserve">āyaneyīnīya…</w:t>
      </w:r>
      <w:r>
        <w:t xml:space="preserve"> </w:t>
      </w:r>
      <w:r>
        <w:t xml:space="preserve">(Pā. 7-1-2 [as read]) gives</w:t>
      </w:r>
      <w:r>
        <w:t xml:space="preserve"> </w:t>
      </w:r>
      <w:r>
        <w:rPr>
          <w:iCs/>
          <w:i/>
        </w:rPr>
        <w:t xml:space="preserve">īna</w:t>
      </w:r>
      <w:r>
        <w:t xml:space="preserve"> </w:t>
      </w:r>
      <w:r>
        <w:t xml:space="preserve">for</w:t>
      </w:r>
      <w:r>
        <w:t xml:space="preserve"> </w:t>
      </w:r>
      <w:r>
        <w:rPr>
          <w:iCs/>
          <w:i/>
        </w:rPr>
        <w:t xml:space="preserve">kha</w:t>
      </w:r>
      <w:r>
        <w:t xml:space="preserve">; by</w:t>
      </w:r>
      <w:r>
        <w:t xml:space="preserve"> </w:t>
      </w:r>
      <w:r>
        <w:rPr>
          <w:iCs/>
          <w:i/>
        </w:rPr>
        <w:t xml:space="preserve">vyatyaya</w:t>
      </w:r>
      <w:r>
        <w:t xml:space="preserve"> </w:t>
      </w:r>
      <w:r>
        <w:t xml:space="preserve">the final udātta.</w:t>
      </w:r>
      <w:r>
        <w:t xml:space="preserve"> </w:t>
      </w:r>
      <w:r>
        <w:rPr>
          <w:iCs/>
          <w:i/>
        </w:rPr>
        <w:t xml:space="preserve">bruvate</w:t>
      </w:r>
      <w:r>
        <w:t xml:space="preserve"> </w:t>
      </w:r>
      <w:r>
        <w:t xml:space="preserve">— root</w:t>
      </w:r>
      <w:r>
        <w:t xml:space="preserve"> </w:t>
      </w:r>
      <w:r>
        <w:rPr>
          <w:iCs/>
          <w:i/>
        </w:rPr>
        <w:t xml:space="preserve">brūñ vyaktāyāṃ vāci</w:t>
      </w:r>
      <w:r>
        <w:t xml:space="preserve">;</w:t>
      </w:r>
      <w:r>
        <w:t xml:space="preserve"> </w:t>
      </w:r>
      <w:r>
        <w:rPr>
          <w:iCs/>
          <w:i/>
        </w:rPr>
        <w:t xml:space="preserve">adādi</w:t>
      </w:r>
      <w:r>
        <w:t xml:space="preserve">;</w:t>
      </w:r>
      <w:r>
        <w:t xml:space="preserve"> </w:t>
      </w:r>
      <w:r>
        <w:rPr>
          <w:iCs/>
          <w:i/>
        </w:rPr>
        <w:t xml:space="preserve">laṭ</w:t>
      </w:r>
      <w:r>
        <w:t xml:space="preserve">, third person plural; the suffix</w:t>
      </w:r>
      <w:r>
        <w:t xml:space="preserve"> </w:t>
      </w:r>
      <w:r>
        <w:rPr>
          <w:iCs/>
          <w:i/>
        </w:rPr>
        <w:t xml:space="preserve">jha</w:t>
      </w:r>
      <w:r>
        <w:t xml:space="preserve"> </w:t>
      </w:r>
      <w:r>
        <w:t xml:space="preserve">→</w:t>
      </w:r>
      <w:r>
        <w:t xml:space="preserve"> </w:t>
      </w:r>
      <w:r>
        <w:rPr>
          <w:iCs/>
          <w:i/>
        </w:rPr>
        <w:t xml:space="preserve">ran</w:t>
      </w:r>
      <w:r>
        <w:t xml:space="preserve">;</w:t>
      </w:r>
      <w:r>
        <w:t xml:space="preserve"> </w:t>
      </w:r>
      <w:r>
        <w:rPr>
          <w:iCs/>
          <w:i/>
        </w:rPr>
        <w:t xml:space="preserve">ṭi</w:t>
      </w:r>
      <w:r>
        <w:t xml:space="preserve">’s</w:t>
      </w:r>
      <w:r>
        <w:t xml:space="preserve"> </w:t>
      </w:r>
      <w:r>
        <w:rPr>
          <w:iCs/>
          <w:i/>
        </w:rPr>
        <w:t xml:space="preserve">e</w:t>
      </w:r>
      <w:r>
        <w:t xml:space="preserve">;</w:t>
      </w:r>
      <w:r>
        <w:t xml:space="preserve"> </w:t>
      </w:r>
      <w:r>
        <w:rPr>
          <w:iCs/>
          <w:i/>
        </w:rPr>
        <w:t xml:space="preserve">śap</w:t>
      </w:r>
      <w:r>
        <w:t xml:space="preserve"> </w:t>
      </w:r>
      <w:r>
        <w:t xml:space="preserve">luk;</w:t>
      </w:r>
      <w:r>
        <w:t xml:space="preserve"> </w:t>
      </w:r>
      <w:r>
        <w:rPr>
          <w:iCs/>
          <w:i/>
        </w:rPr>
        <w:t xml:space="preserve">ātmanepadeṣv anataḥ</w:t>
      </w:r>
      <w:r>
        <w:t xml:space="preserve"> </w:t>
      </w:r>
      <w:r>
        <w:t xml:space="preserve">(Pā. 7-1-5 [as read]) gives</w:t>
      </w:r>
      <w:r>
        <w:t xml:space="preserve"> </w:t>
      </w:r>
      <w:r>
        <w:rPr>
          <w:iCs/>
          <w:i/>
        </w:rPr>
        <w:t xml:space="preserve">at</w:t>
      </w:r>
      <w:r>
        <w:t xml:space="preserve"> </w:t>
      </w:r>
      <w:r>
        <w:t xml:space="preserve">for the suffix;</w:t>
      </w:r>
      <w:r>
        <w:t xml:space="preserve"> </w:t>
      </w:r>
      <w:r>
        <w:rPr>
          <w:iCs/>
          <w:i/>
        </w:rPr>
        <w:t xml:space="preserve">brūva īṭ</w:t>
      </w:r>
      <w:r>
        <w:t xml:space="preserve"> </w:t>
      </w:r>
      <w:r>
        <w:t xml:space="preserve">[as read] —</w:t>
      </w:r>
      <w:r>
        <w:t xml:space="preserve"> </w:t>
      </w:r>
      <w:r>
        <w:rPr>
          <w:iCs/>
          <w:i/>
        </w:rPr>
        <w:t xml:space="preserve">āhaś ca thāsor bhūvām</w:t>
      </w:r>
      <w:r>
        <w:t xml:space="preserve"> </w:t>
      </w:r>
      <w:r>
        <w:t xml:space="preserve">… gives</w:t>
      </w:r>
      <w:r>
        <w:t xml:space="preserve"> </w:t>
      </w:r>
      <w:r>
        <w:rPr>
          <w:iCs/>
          <w:i/>
        </w:rPr>
        <w:t xml:space="preserve">uvaṅ</w:t>
      </w:r>
      <w:r>
        <w:t xml:space="preserve"> </w:t>
      </w:r>
      <w:r>
        <w:t xml:space="preserve">[</w:t>
      </w:r>
      <w:r>
        <w:rPr>
          <w:iCs/>
          <w:i/>
        </w:rPr>
        <w:t xml:space="preserve">bruva</w:t>
      </w:r>
      <w:r>
        <w:t xml:space="preserve">]; as it follows a</w:t>
      </w:r>
      <w:r>
        <w:t xml:space="preserve"> </w:t>
      </w:r>
      <w:r>
        <w:rPr>
          <w:iCs/>
          <w:i/>
        </w:rPr>
        <w:t xml:space="preserve">tiṅanta</w:t>
      </w:r>
      <w:r>
        <w:t xml:space="preserve">,</w:t>
      </w:r>
      <w:r>
        <w:t xml:space="preserve"> </w:t>
      </w:r>
      <w:r>
        <w:rPr>
          <w:iCs/>
          <w:i/>
        </w:rPr>
        <w:t xml:space="preserve">nighāta</w:t>
      </w:r>
      <w:r>
        <w:t xml:space="preserve">. ‖ 2 ‖</w:t>
      </w:r>
    </w:p>
    <w:bookmarkStart w:id="745" w:name="ṛk-3-12"/>
    <w:p>
      <w:pPr>
        <w:pStyle w:val="Heading4"/>
      </w:pPr>
      <w:r>
        <w:t xml:space="preserve">Ṛk 3</w:t>
      </w:r>
    </w:p>
    <w:p>
      <w:pPr>
        <w:pStyle w:val="FirstParagraph"/>
      </w:pPr>
      <w:r>
        <w:rPr>
          <w:bCs/>
          <w:b/>
        </w:rPr>
        <w:t xml:space="preserve">॥ संहितापाठः ॥</w:t>
      </w:r>
    </w:p>
    <w:p>
      <w:pPr>
        <w:pStyle w:val="BlockText"/>
      </w:pPr>
      <w:r>
        <w:t xml:space="preserve">वायुर्युङ्क्ते रोहिता वायुररुणा वायू रथे अजिरा धुरि वोळ्हवे वहिष्ठा धुरि वोळ्हवे ।</w:t>
      </w:r>
      <w:r>
        <w:t xml:space="preserve"> </w:t>
      </w:r>
      <w:r>
        <w:t xml:space="preserve">प्र बोधया पुरन्धिं जार आ ससतीमिव ।</w:t>
      </w:r>
      <w:r>
        <w:t xml:space="preserve"> </w:t>
      </w:r>
      <w:r>
        <w:t xml:space="preserve">प्र चक्षय रोदसी वासयोषसः श्रवसे वासयोषसः ॥ ३ ॥</w:t>
      </w:r>
    </w:p>
    <w:p>
      <w:pPr>
        <w:pStyle w:val="BlockText"/>
      </w:pPr>
      <w:r>
        <w:rPr>
          <w:iCs/>
          <w:i/>
        </w:rPr>
        <w:t xml:space="preserve">vāyuryuṅkte rohitā vāyuraruṇā vāyū rathe ajirā dhuri voḷhave vahiṣṭhā dhuri voḷhave |</w:t>
      </w:r>
      <w:r>
        <w:t xml:space="preserve"> </w:t>
      </w:r>
      <w:r>
        <w:rPr>
          <w:iCs/>
          <w:i/>
        </w:rPr>
        <w:t xml:space="preserve">pra bodhayā purandhiṃ jāra ā sasatīmiva |</w:t>
      </w:r>
      <w:r>
        <w:t xml:space="preserve"> </w:t>
      </w:r>
      <w:r>
        <w:rPr>
          <w:iCs/>
          <w:i/>
        </w:rPr>
        <w:t xml:space="preserve">pra cakṣaya rodasī vāsayoṣasaḥ śravase vāsayoṣasaḥ ‖ 3 ‖</w:t>
      </w:r>
    </w:p>
    <w:p>
      <w:pPr>
        <w:pStyle w:val="FirstParagraph"/>
      </w:pPr>
      <w:r>
        <w:rPr>
          <w:bCs/>
          <w:b/>
        </w:rPr>
        <w:t xml:space="preserve">॥ पदपाठः ॥</w:t>
      </w:r>
    </w:p>
    <w:p>
      <w:pPr>
        <w:pStyle w:val="BlockText"/>
      </w:pPr>
      <w:r>
        <w:t xml:space="preserve">वायुः । युङ्क्ते । रोहिता । वायुः । अरुणा । वायुः । रथे । अजिरा । धुरि । वोळ्हवे । वहिष्ठा । धुरि । वोळ्हवे ।</w:t>
      </w:r>
      <w:r>
        <w:t xml:space="preserve"> </w:t>
      </w:r>
      <w:r>
        <w:t xml:space="preserve">प्र । बोधय । पुरम्ऽधिम् । जारः । आ । ससतीम्ऽइव ।</w:t>
      </w:r>
      <w:r>
        <w:t xml:space="preserve"> </w:t>
      </w:r>
      <w:r>
        <w:t xml:space="preserve">प्र । चक्षय । रोदसी इति । वासय । उषसः । श्रवसे । वासय । उषसः ॥ ३ ॥</w:t>
      </w:r>
    </w:p>
    <w:p>
      <w:pPr>
        <w:pStyle w:val="BlockText"/>
      </w:pPr>
      <w:r>
        <w:rPr>
          <w:iCs/>
          <w:i/>
        </w:rPr>
        <w:t xml:space="preserve">vāyuḥ | yuṅkte | rohitā | vāyuḥ | aruṇā | vāyuḥ | rathe | ajirā | dhuri | voḷhave | vahiṣṭhā | dhuri | voḷhave |</w:t>
      </w:r>
      <w:r>
        <w:t xml:space="preserve"> </w:t>
      </w:r>
      <w:r>
        <w:rPr>
          <w:iCs/>
          <w:i/>
        </w:rPr>
        <w:t xml:space="preserve">pra | bodhaya | puram ’dhim | jāraḥ | ā | sasatīm ’iva |</w:t>
      </w:r>
      <w:r>
        <w:t xml:space="preserve"> </w:t>
      </w:r>
      <w:r>
        <w:rPr>
          <w:iCs/>
          <w:i/>
        </w:rPr>
        <w:t xml:space="preserve">pra | cakṣaya | rodasī iti | vāsaya | uṣasaḥ | śravase | vāsaya | uṣasaḥ ‖ 3 ‖</w:t>
      </w:r>
    </w:p>
    <w:bookmarkEnd w:id="745"/>
    <w:bookmarkEnd w:id="746"/>
    <w:bookmarkStart w:id="747" w:name="printed-p.-580-pdf-601"/>
    <w:p>
      <w:pPr>
        <w:pStyle w:val="Heading3"/>
      </w:pPr>
      <w:r>
        <w:t xml:space="preserve">Printed p. 580 (PDF 601)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134</w:t>
      </w:r>
      <w:r>
        <w:rPr>
          <w:iCs/>
          <w:i/>
        </w:rPr>
        <w:t xml:space="preserve">”</w:t>
      </w:r>
      <w:r>
        <w:rPr>
          <w:iCs/>
          <w:i/>
        </w:rPr>
        <w:t xml:space="preserve"> </w:t>
      </w:r>
      <w:r>
        <w:rPr>
          <w:iCs/>
          <w:i/>
        </w:rPr>
        <w:t xml:space="preserve">[as read].)</w:t>
      </w:r>
    </w:p>
    <w:p>
      <w:pPr>
        <w:pStyle w:val="BodyText"/>
      </w:pPr>
      <w:r>
        <w:rPr>
          <w:bCs/>
          <w:b/>
        </w:rPr>
        <w:t xml:space="preserve">॥ सायणभाष्यम् ॥</w:t>
      </w:r>
      <w:r>
        <w:t xml:space="preserve"> </w:t>
      </w:r>
      <w:r>
        <w:rPr>
          <w:iCs/>
          <w:i/>
        </w:rPr>
        <w:t xml:space="preserve">(Ṛk 3; read from the image; doubtful words marked [?].)</w:t>
      </w:r>
    </w:p>
    <w:p>
      <w:pPr>
        <w:pStyle w:val="BlockText"/>
      </w:pPr>
      <w:r>
        <w:t xml:space="preserve">अयं वायू रोहिता रोहितवर्णावश्वौ धुरि धारणप्रदेशे रथस्याग्रभागे यद्वा भारवहने युङ्क्ते । [?] नियोजयति । तथा कदाचिदरुणारुणवर्णौ धुरि युङ्क्ते । तथाजिराजिरौ गमनशीलौ वर्णविशेषयुक्तौ कदाचिद्युङ्क्ते । यद्वा । एतदुभयत्र संबध्यते । किमर्थम् । युङ्क्ते इति तदाह । वोळ्हवे धुरं वोढुं भारवहनाय । किंच वहिष्ठा वहिष्ठावतिशयेन वोढारावश्वौ ॥ वोढृशब्दादिष्ठनि तुरिष्ठमेयःसु [?] इति तृलोपः । टिकारादिकमसिद्धत्वान्नि वर्तते । द्विवचनस्याकारः ॥ धुरि वोळ्हवे महद्भारं वोढुं महति भारे वोढव्ये सति । पुनःपुनर्वायुग्रहणमश्वयोजनवचनं चातिशीघ्रमागच्छतीति ज्ञापनार्थम् । इदानीं प्रत्यक्षेणाह । हे वायो पुरन्धिं बहुप्रज्ञां सामर्थ्याद्यजमानमिति गम्यते । पुरंधिर्बहुधीरिति यास्कः । नि. ६-१३ [?] । तं प्र बोधय । रथेन शीघ्रमागत्य प्रज्ञापय हविःस्वीकारायेति भावः । तत्र दृष्टान्तः । जारः पारदारिक आ ससतीमुपेत्यागमनध्यानेन [?] स्वपन्तीं पुरन्धिमिव प्रकृष्टशरीरधारिणीं योषितामिव । तां यथा स्वसंकेतेन स प्रबोधयति तद्वत्त्वमपि कर्मव्यग्रं [?] यजमानं प्रबोधय । किंच तदर्थं रोदसी द्यावापृथिव्यौ प्र चक्षय । प्रकर्षेण प्रख्यापय । प्रकाशयेत्यर्थः । तत्र प्रकाशार्थमुषसो वासय । उषःकालानसि [?] यथावस्थापय । प्रभातं कुर्वित्यर्थः । पुनस्तदेव प्रार्थ्यते । श्रवसे श्रव इत्यन्ननाम । तव हविरूपान्नस्वीकारायोषसो वासय ॥</w:t>
      </w:r>
    </w:p>
    <w:p>
      <w:pPr>
        <w:pStyle w:val="BlockText"/>
      </w:pPr>
      <w:r>
        <w:rPr>
          <w:iCs/>
          <w:i/>
        </w:rPr>
        <w:t xml:space="preserve">ayaṃ vāyū rohitā rohitavarṇāvaśvau dhuri dhāraṇapradeśe rathasyāgrabhāge yadvā bhāravahane yuṅkte | [?] niyojayati | tathā kadācidaruṇāruṇavarṇau dhuri yuṅkte | tathājirājirau gamanaśīlau varṇaviśeṣayuktau kadācidyuṅkte | yadvā | etadubhayatra saṃbadhyate | kimartham | yuṅkte iti tadāha | voḷhave dhuraṃ voḍhuṃ bhāravahanāya | kiṃca vahiṣṭhā vahiṣṭhāvatiśayena voḍhārāvaśvau ‖ voḍhṛśabdādiṣṭhani turiṣṭhameyaḥsu [?] iti tṛlopaḥ | ṭikārādikamasiddhatvānni vartate | dvivacanasyākāraḥ ‖ dhuri voḷhave mahadbhāraṃ voḍhuṃ mahati bhāre voḍhavye sati | punaḥpunarvāyugrahaṇamaśvayojanavacanaṃ cātiśīghramāgacchatīti jñāpanārtham | idānīṃ pratyakṣeṇāha | he vāyo purandhiṃ bahuprajñāṃ sāmarthyādyajamānamiti gamyate | puraṃdhirbahudhīriti yāskaḥ | ni. 6-13 [?] | taṃ pra bodhaya | rathena śīghramāgatya prajñāpaya haviḥsvīkārāyeti bhāvaḥ | tatra dṛṣṭāntaḥ | jāraḥ pāradārika ā sasatīmupetyāgamanadhyānena [?] svapantīṃ purandhimiva prakṛṣṭaśarīradhāriṇīṃ yoṣitāmiva | tāṃ yathā svasaṃketena sa prabodhayati tadvattvamapi karmavyagraṃ [?] yajamānaṃ prabodhaya | kiṃca tadarthaṃ rodasī dyāvāpṛthivyau pra cakṣaya | prakarṣeṇa prakhyāpaya | prakāśayetyarthaḥ | tatra prakāśārthamuṣaso vāsaya | uṣaḥkālānasi [?] yathāvasthāpaya | prabhātaṃ kurvityarthaḥ | punastadeva prārthyate | śravase śrava ityannanāma | tava havirūpānnasvīkārāyoṣaso vāsaya ‖</w:t>
      </w:r>
    </w:p>
    <w:p>
      <w:pPr>
        <w:pStyle w:val="FirstParagraph"/>
      </w:pPr>
      <w:r>
        <w:rPr>
          <w:iCs/>
          <w:i/>
        </w:rPr>
        <w:t xml:space="preserve">(Sense:</w:t>
      </w:r>
      <w:r>
        <w:rPr>
          <w:iCs/>
          <w:i/>
        </w:rPr>
        <w:t xml:space="preserve"> </w:t>
      </w:r>
      <w:r>
        <w:rPr>
          <w:iCs/>
          <w:i/>
        </w:rPr>
        <w:t xml:space="preserve">“</w:t>
      </w:r>
      <w:r>
        <w:rPr>
          <w:iCs/>
          <w:i/>
        </w:rPr>
        <w:t xml:space="preserve">This Vāyu yokes the two red (</w:t>
      </w:r>
      <w:r>
        <w:rPr>
          <w:iCs/>
          <w:i/>
          <w:iCs/>
          <w:i/>
        </w:rPr>
        <w:t xml:space="preserve">rohitā</w:t>
      </w:r>
      <w:r>
        <w:rPr>
          <w:iCs/>
          <w:i/>
        </w:rPr>
        <w:t xml:space="preserve">) horses in front of the chariot, at the pole, or for bearing the burden; at times he yokes two ruddy-red (</w:t>
      </w:r>
      <w:r>
        <w:rPr>
          <w:iCs/>
          <w:i/>
          <w:iCs/>
          <w:i/>
        </w:rPr>
        <w:t xml:space="preserve">aruṇā</w:t>
      </w:r>
      <w:r>
        <w:rPr>
          <w:iCs/>
          <w:i/>
        </w:rPr>
        <w:t xml:space="preserve">), and at times the two</w:t>
      </w:r>
      <w:r>
        <w:rPr>
          <w:iCs/>
          <w:i/>
        </w:rPr>
        <w:t xml:space="preserve"> </w:t>
      </w:r>
      <w:r>
        <w:rPr>
          <w:iCs/>
          <w:i/>
          <w:iCs/>
          <w:i/>
        </w:rPr>
        <w:t xml:space="preserve">ajirā</w:t>
      </w:r>
      <w:r>
        <w:rPr>
          <w:iCs/>
          <w:i/>
        </w:rPr>
        <w:t xml:space="preserve">, moving ones, of a particular colour. Or: this is connected in both [places]. For what purpose does he yoke? —</w:t>
      </w:r>
      <w:r>
        <w:rPr>
          <w:iCs/>
          <w:i/>
        </w:rPr>
        <w:t xml:space="preserve"> </w:t>
      </w:r>
      <w:r>
        <w:rPr>
          <w:iCs/>
          <w:i/>
          <w:iCs/>
          <w:i/>
        </w:rPr>
        <w:t xml:space="preserve">voḍhave</w:t>
      </w:r>
      <w:r>
        <w:rPr>
          <w:iCs/>
          <w:i/>
        </w:rPr>
        <w:t xml:space="preserve">, to bear the burden of the yoke; and further</w:t>
      </w:r>
      <w:r>
        <w:rPr>
          <w:iCs/>
          <w:i/>
        </w:rPr>
        <w:t xml:space="preserve"> </w:t>
      </w:r>
      <w:r>
        <w:rPr>
          <w:iCs/>
          <w:i/>
          <w:iCs/>
          <w:i/>
        </w:rPr>
        <w:t xml:space="preserve">vahiṣṭhā</w:t>
      </w:r>
      <w:r>
        <w:rPr>
          <w:iCs/>
          <w:i/>
        </w:rPr>
        <w:t xml:space="preserve">, the two horses that bear the burden most. [The suffix</w:t>
      </w:r>
      <w:r>
        <w:rPr>
          <w:iCs/>
          <w:i/>
        </w:rPr>
        <w:t xml:space="preserve"> </w:t>
      </w:r>
      <w:r>
        <w:rPr>
          <w:iCs/>
          <w:i/>
          <w:iCs/>
          <w:i/>
        </w:rPr>
        <w:t xml:space="preserve">iṣṭhan</w:t>
      </w:r>
      <w:r>
        <w:rPr>
          <w:iCs/>
          <w:i/>
        </w:rPr>
        <w:t xml:space="preserve"> </w:t>
      </w:r>
      <w:r>
        <w:rPr>
          <w:iCs/>
          <w:i/>
        </w:rPr>
        <w:t xml:space="preserve">after</w:t>
      </w:r>
      <w:r>
        <w:rPr>
          <w:iCs/>
          <w:i/>
        </w:rPr>
        <w:t xml:space="preserve"> </w:t>
      </w:r>
      <w:r>
        <w:rPr>
          <w:iCs/>
          <w:i/>
          <w:iCs/>
          <w:i/>
        </w:rPr>
        <w:t xml:space="preserve">vodhṛ</w:t>
      </w:r>
      <w:r>
        <w:rPr>
          <w:iCs/>
          <w:i/>
        </w:rPr>
        <w:t xml:space="preserve">, with elision of</w:t>
      </w:r>
      <w:r>
        <w:rPr>
          <w:iCs/>
          <w:i/>
        </w:rPr>
        <w:t xml:space="preserve"> </w:t>
      </w:r>
      <w:r>
        <w:rPr>
          <w:iCs/>
          <w:i/>
          <w:iCs/>
          <w:i/>
        </w:rPr>
        <w:t xml:space="preserve">tṛ</w:t>
      </w:r>
      <w:r>
        <w:rPr>
          <w:iCs/>
          <w:i/>
        </w:rPr>
        <w:t xml:space="preserve">; the plural/dual ending</w:t>
      </w:r>
      <w:r>
        <w:rPr>
          <w:iCs/>
          <w:i/>
        </w:rPr>
        <w:t xml:space="preserve"> </w:t>
      </w:r>
      <w:r>
        <w:rPr>
          <w:iCs/>
          <w:i/>
          <w:iCs/>
          <w:i/>
        </w:rPr>
        <w:t xml:space="preserve">ā</w:t>
      </w:r>
      <w:r>
        <w:rPr>
          <w:iCs/>
          <w:i/>
        </w:rPr>
        <w:t xml:space="preserve">.] When there is a great burden to bear. The repeated mention of Vāyu and of yoking is to show that he comes very quickly. Now he speaks directly: O Vāyu,</w:t>
      </w:r>
      <w:r>
        <w:rPr>
          <w:iCs/>
          <w:i/>
        </w:rPr>
        <w:t xml:space="preserve"> </w:t>
      </w:r>
      <w:r>
        <w:rPr>
          <w:iCs/>
          <w:i/>
          <w:iCs/>
          <w:i/>
        </w:rPr>
        <w:t xml:space="preserve">purandhi</w:t>
      </w:r>
      <w:r>
        <w:rPr>
          <w:iCs/>
          <w:i/>
        </w:rPr>
        <w:t xml:space="preserve"> </w:t>
      </w:r>
      <w:r>
        <w:rPr>
          <w:iCs/>
          <w:i/>
        </w:rPr>
        <w:t xml:space="preserve">— [she/he] of much intelligence, [here] by implication the sacrificer —</w:t>
      </w:r>
      <w:r>
        <w:rPr>
          <w:iCs/>
          <w:i/>
        </w:rPr>
        <w:t xml:space="preserve"> </w:t>
      </w:r>
      <w:r>
        <w:rPr>
          <w:iCs/>
          <w:i/>
          <w:iCs/>
          <w:i/>
        </w:rPr>
        <w:t xml:space="preserve">purandhir bahudhīḥ</w:t>
      </w:r>
      <w:r>
        <w:rPr>
          <w:iCs/>
          <w:i/>
        </w:rPr>
        <w:t xml:space="preserve"> </w:t>
      </w:r>
      <w:r>
        <w:rPr>
          <w:iCs/>
          <w:i/>
        </w:rPr>
        <w:t xml:space="preserve">says Yāska (Ni. 6-[?], [?]) — awaken him; come swiftly by chariot and make him aware, for the acceptance of the oblation. The illustration: as a</w:t>
      </w:r>
      <w:r>
        <w:rPr>
          <w:iCs/>
          <w:i/>
        </w:rPr>
        <w:t xml:space="preserve"> </w:t>
      </w:r>
      <w:r>
        <w:rPr>
          <w:iCs/>
          <w:i/>
          <w:iCs/>
          <w:i/>
        </w:rPr>
        <w:t xml:space="preserve">jāra</w:t>
      </w:r>
      <w:r>
        <w:rPr>
          <w:iCs/>
          <w:i/>
        </w:rPr>
        <w:t xml:space="preserve"> </w:t>
      </w:r>
      <w:r>
        <w:rPr>
          <w:iCs/>
          <w:i/>
        </w:rPr>
        <w:t xml:space="preserve">— a paramour — coming to a sleeping (</w:t>
      </w:r>
      <w:r>
        <w:rPr>
          <w:iCs/>
          <w:i/>
          <w:iCs/>
          <w:i/>
        </w:rPr>
        <w:t xml:space="preserve">sasatī</w:t>
      </w:r>
      <w:r>
        <w:rPr>
          <w:iCs/>
          <w:i/>
        </w:rPr>
        <w:t xml:space="preserve">) woman, a</w:t>
      </w:r>
      <w:r>
        <w:rPr>
          <w:iCs/>
          <w:i/>
        </w:rPr>
        <w:t xml:space="preserve"> </w:t>
      </w:r>
      <w:r>
        <w:rPr>
          <w:iCs/>
          <w:i/>
          <w:iCs/>
          <w:i/>
        </w:rPr>
        <w:t xml:space="preserve">purandhi</w:t>
      </w:r>
      <w:r>
        <w:rPr>
          <w:iCs/>
          <w:i/>
        </w:rPr>
        <w:t xml:space="preserve">, one with a fair body, awakens her by his own signal, so you also awaken the sacrificer, who is absorbed in the rite. And for that,</w:t>
      </w:r>
      <w:r>
        <w:rPr>
          <w:iCs/>
          <w:i/>
        </w:rPr>
        <w:t xml:space="preserve"> </w:t>
      </w:r>
      <w:r>
        <w:rPr>
          <w:iCs/>
          <w:i/>
          <w:iCs/>
          <w:i/>
        </w:rPr>
        <w:t xml:space="preserve">rodasī</w:t>
      </w:r>
      <w:r>
        <w:rPr>
          <w:iCs/>
          <w:i/>
        </w:rPr>
        <w:t xml:space="preserve"> </w:t>
      </w:r>
      <w:r>
        <w:rPr>
          <w:iCs/>
          <w:i/>
        </w:rPr>
        <w:t xml:space="preserve">— heaven and earth —</w:t>
      </w:r>
      <w:r>
        <w:rPr>
          <w:iCs/>
          <w:i/>
        </w:rPr>
        <w:t xml:space="preserve"> </w:t>
      </w:r>
      <w:r>
        <w:rPr>
          <w:iCs/>
          <w:i/>
          <w:iCs/>
          <w:i/>
        </w:rPr>
        <w:t xml:space="preserve">pra cakṣaya</w:t>
      </w:r>
      <w:r>
        <w:rPr>
          <w:iCs/>
          <w:i/>
        </w:rPr>
        <w:t xml:space="preserve">, make known, illuminate; and for the light, make the dawns shine (</w:t>
      </w:r>
      <w:r>
        <w:rPr>
          <w:iCs/>
          <w:i/>
          <w:iCs/>
          <w:i/>
        </w:rPr>
        <w:t xml:space="preserve">vāsaya</w:t>
      </w:r>
      <w:r>
        <w:rPr>
          <w:iCs/>
          <w:i/>
        </w:rPr>
        <w:t xml:space="preserve">), make it dawn; and again the same prayer: for</w:t>
      </w:r>
      <w:r>
        <w:rPr>
          <w:iCs/>
          <w:i/>
        </w:rPr>
        <w:t xml:space="preserve"> </w:t>
      </w:r>
      <w:r>
        <w:rPr>
          <w:iCs/>
          <w:i/>
          <w:iCs/>
          <w:i/>
        </w:rPr>
        <w:t xml:space="preserve">śravas</w:t>
      </w:r>
      <w:r>
        <w:rPr>
          <w:iCs/>
          <w:i/>
        </w:rPr>
        <w:t xml:space="preserve"> </w:t>
      </w:r>
      <w:r>
        <w:rPr>
          <w:iCs/>
          <w:i/>
        </w:rPr>
        <w:t xml:space="preserve">[food], that you may take the oblation-food, make the dawns shine.</w:t>
      </w:r>
      <w:r>
        <w:rPr>
          <w:iCs/>
          <w:i/>
        </w:rPr>
        <w:t xml:space="preserve">”</w:t>
      </w:r>
      <w:r>
        <w:rPr>
          <w:iCs/>
          <w:i/>
        </w:rPr>
        <w:t xml:space="preserve">)</w:t>
      </w:r>
    </w:p>
    <w:p>
      <w:pPr>
        <w:pStyle w:val="BodyText"/>
      </w:pPr>
      <w:r>
        <w:rPr>
          <w:bCs/>
          <w:b/>
        </w:rPr>
        <w:t xml:space="preserve">॥ प्रतिपदार्थः ॥ — Pratipadārtha.</w:t>
      </w:r>
      <w:r>
        <w:t xml:space="preserve"> </w:t>
      </w:r>
      <w:r>
        <w:rPr>
          <w:iCs/>
          <w:i/>
        </w:rPr>
        <w:t xml:space="preserve">vāyuḥ</w:t>
      </w:r>
      <w:r>
        <w:t xml:space="preserve"> </w:t>
      </w:r>
      <w:r>
        <w:t xml:space="preserve">— Vāyu;</w:t>
      </w:r>
      <w:r>
        <w:t xml:space="preserve"> </w:t>
      </w:r>
      <w:r>
        <w:rPr>
          <w:iCs/>
          <w:i/>
        </w:rPr>
        <w:t xml:space="preserve">rohitā</w:t>
      </w:r>
      <w:r>
        <w:t xml:space="preserve"> </w:t>
      </w:r>
      <w:r>
        <w:t xml:space="preserve">— two red horses;</w:t>
      </w:r>
      <w:r>
        <w:t xml:space="preserve"> </w:t>
      </w:r>
      <w:r>
        <w:rPr>
          <w:iCs/>
          <w:i/>
        </w:rPr>
        <w:t xml:space="preserve">rathe</w:t>
      </w:r>
      <w:r>
        <w:t xml:space="preserve"> </w:t>
      </w:r>
      <w:r>
        <w:t xml:space="preserve">— to the front part of the chariot;</w:t>
      </w:r>
      <w:r>
        <w:t xml:space="preserve"> </w:t>
      </w:r>
      <w:r>
        <w:rPr>
          <w:iCs/>
          <w:i/>
        </w:rPr>
        <w:t xml:space="preserve">dhuri</w:t>
      </w:r>
      <w:r>
        <w:t xml:space="preserve"> </w:t>
      </w:r>
      <w:r>
        <w:t xml:space="preserve">— to the yoke (to bear the burden);</w:t>
      </w:r>
      <w:r>
        <w:t xml:space="preserve"> </w:t>
      </w:r>
      <w:r>
        <w:rPr>
          <w:iCs/>
          <w:i/>
        </w:rPr>
        <w:t xml:space="preserve">yuṅkte</w:t>
      </w:r>
      <w:r>
        <w:t xml:space="preserve"> </w:t>
      </w:r>
      <w:r>
        <w:t xml:space="preserve">— yokes;</w:t>
      </w:r>
      <w:r>
        <w:t xml:space="preserve"> </w:t>
      </w:r>
      <w:r>
        <w:rPr>
          <w:iCs/>
          <w:i/>
        </w:rPr>
        <w:t xml:space="preserve">(kadācit)</w:t>
      </w:r>
      <w:r>
        <w:t xml:space="preserve"> </w:t>
      </w:r>
      <w:r>
        <w:t xml:space="preserve">— at one time;</w:t>
      </w:r>
      <w:r>
        <w:t xml:space="preserve"> </w:t>
      </w:r>
      <w:r>
        <w:rPr>
          <w:iCs/>
          <w:i/>
        </w:rPr>
        <w:t xml:space="preserve">vāyuḥ</w:t>
      </w:r>
      <w:r>
        <w:t xml:space="preserve"> </w:t>
      </w:r>
      <w:r>
        <w:t xml:space="preserve">— Vāyu;</w:t>
      </w:r>
      <w:r>
        <w:t xml:space="preserve"> </w:t>
      </w:r>
      <w:r>
        <w:rPr>
          <w:iCs/>
          <w:i/>
        </w:rPr>
        <w:t xml:space="preserve">aruṇā</w:t>
      </w:r>
      <w:r>
        <w:t xml:space="preserve"> </w:t>
      </w:r>
      <w:r>
        <w:t xml:space="preserve">— the two of ruddy colour (horses);</w:t>
      </w:r>
      <w:r>
        <w:t xml:space="preserve"> </w:t>
      </w:r>
      <w:r>
        <w:rPr>
          <w:iCs/>
          <w:i/>
        </w:rPr>
        <w:t xml:space="preserve">(yuṅkte)</w:t>
      </w:r>
      <w:r>
        <w:t xml:space="preserve"> </w:t>
      </w:r>
      <w:r>
        <w:t xml:space="preserve">— yokes;</w:t>
      </w:r>
      <w:r>
        <w:t xml:space="preserve"> </w:t>
      </w:r>
      <w:r>
        <w:rPr>
          <w:iCs/>
          <w:i/>
        </w:rPr>
        <w:t xml:space="preserve">(tathā)</w:t>
      </w:r>
      <w:r>
        <w:t xml:space="preserve"> </w:t>
      </w:r>
      <w:r>
        <w:t xml:space="preserve">— likewise;</w:t>
      </w:r>
      <w:r>
        <w:t xml:space="preserve"> </w:t>
      </w:r>
      <w:r>
        <w:rPr>
          <w:iCs/>
          <w:i/>
        </w:rPr>
        <w:t xml:space="preserve">ajirā</w:t>
      </w:r>
      <w:r>
        <w:t xml:space="preserve"> </w:t>
      </w:r>
      <w:r>
        <w:t xml:space="preserve">— the swift horses;</w:t>
      </w:r>
      <w:r>
        <w:t xml:space="preserve"> </w:t>
      </w:r>
      <w:r>
        <w:rPr>
          <w:iCs/>
          <w:i/>
        </w:rPr>
        <w:t xml:space="preserve">voḍhave</w:t>
      </w:r>
      <w:r>
        <w:t xml:space="preserve"> </w:t>
      </w:r>
      <w:r>
        <w:t xml:space="preserve">— in order to bear;</w:t>
      </w:r>
      <w:r>
        <w:t xml:space="preserve"> </w:t>
      </w:r>
      <w:r>
        <w:rPr>
          <w:iCs/>
          <w:i/>
        </w:rPr>
        <w:t xml:space="preserve">(yuṅkte)</w:t>
      </w:r>
      <w:r>
        <w:t xml:space="preserve"> </w:t>
      </w:r>
      <w:r>
        <w:t xml:space="preserve">— yokes;</w:t>
      </w:r>
      <w:r>
        <w:t xml:space="preserve"> </w:t>
      </w:r>
      <w:r>
        <w:rPr>
          <w:iCs/>
          <w:i/>
        </w:rPr>
        <w:t xml:space="preserve">vāyuḥ</w:t>
      </w:r>
      <w:r>
        <w:t xml:space="preserve"> </w:t>
      </w:r>
      <w:r>
        <w:t xml:space="preserve">— Vāyu;</w:t>
      </w:r>
      <w:r>
        <w:t xml:space="preserve"> </w:t>
      </w:r>
      <w:r>
        <w:rPr>
          <w:iCs/>
          <w:i/>
        </w:rPr>
        <w:t xml:space="preserve">vahiṣṭhā</w:t>
      </w:r>
      <w:r>
        <w:t xml:space="preserve"> </w:t>
      </w:r>
      <w:r>
        <w:t xml:space="preserve">— horses that are able to bear the load;</w:t>
      </w:r>
      <w:r>
        <w:t xml:space="preserve"> </w:t>
      </w:r>
      <w:r>
        <w:rPr>
          <w:iCs/>
          <w:i/>
        </w:rPr>
        <w:t xml:space="preserve">dhuri voḍhave</w:t>
      </w:r>
      <w:r>
        <w:t xml:space="preserve"> </w:t>
      </w:r>
      <w:r>
        <w:t xml:space="preserve">— to bear a heavy load;</w:t>
      </w:r>
      <w:r>
        <w:t xml:space="preserve"> </w:t>
      </w:r>
      <w:r>
        <w:rPr>
          <w:iCs/>
          <w:i/>
        </w:rPr>
        <w:t xml:space="preserve">(yuṅkte)</w:t>
      </w:r>
      <w:r>
        <w:t xml:space="preserve"> </w:t>
      </w:r>
      <w:r>
        <w:t xml:space="preserve">— yokes;</w:t>
      </w:r>
      <w:r>
        <w:t xml:space="preserve"> </w:t>
      </w:r>
      <w:r>
        <w:rPr>
          <w:iCs/>
          <w:i/>
        </w:rPr>
        <w:t xml:space="preserve">(he) vāyo</w:t>
      </w:r>
      <w:r>
        <w:t xml:space="preserve"> </w:t>
      </w:r>
      <w:r>
        <w:t xml:space="preserve">— O Vāyu;</w:t>
      </w:r>
      <w:r>
        <w:t xml:space="preserve"> </w:t>
      </w:r>
      <w:r>
        <w:rPr>
          <w:iCs/>
          <w:i/>
        </w:rPr>
        <w:t xml:space="preserve">jāraḥ</w:t>
      </w:r>
      <w:r>
        <w:t xml:space="preserve"> </w:t>
      </w:r>
      <w:r>
        <w:t xml:space="preserve">— a paramour;</w:t>
      </w:r>
      <w:r>
        <w:t xml:space="preserve"> </w:t>
      </w:r>
      <w:r>
        <w:rPr>
          <w:iCs/>
          <w:i/>
        </w:rPr>
        <w:t xml:space="preserve">ā sasatīm</w:t>
      </w:r>
      <w:r>
        <w:t xml:space="preserve"> </w:t>
      </w:r>
      <w:r>
        <w:t xml:space="preserve">— (awaiting the coming of a lover) one who is sleeping lightly;</w:t>
      </w:r>
      <w:r>
        <w:t xml:space="preserve"> </w:t>
      </w:r>
      <w:r>
        <w:rPr>
          <w:iCs/>
          <w:i/>
        </w:rPr>
        <w:t xml:space="preserve">purandhim iva</w:t>
      </w:r>
      <w:r>
        <w:t xml:space="preserve"> </w:t>
      </w:r>
      <w:r>
        <w:t xml:space="preserve">— like a woman of fair body;</w:t>
      </w:r>
      <w:r>
        <w:t xml:space="preserve"> </w:t>
      </w:r>
      <w:r>
        <w:rPr>
          <w:iCs/>
          <w:i/>
        </w:rPr>
        <w:t xml:space="preserve">[ā sasatīm — owing to carelessness, deeply asleep]</w:t>
      </w:r>
      <w:r>
        <w:t xml:space="preserve">;</w:t>
      </w:r>
      <w:r>
        <w:t xml:space="preserve"> </w:t>
      </w:r>
      <w:r>
        <w:rPr>
          <w:iCs/>
          <w:i/>
        </w:rPr>
        <w:t xml:space="preserve">purandhim</w:t>
      </w:r>
      <w:r>
        <w:t xml:space="preserve"> </w:t>
      </w:r>
      <w:r>
        <w:t xml:space="preserve">— the sacrificer of much intelligence;</w:t>
      </w:r>
      <w:r>
        <w:t xml:space="preserve"> </w:t>
      </w:r>
      <w:r>
        <w:rPr>
          <w:iCs/>
          <w:i/>
        </w:rPr>
        <w:t xml:space="preserve">pra bodhaya</w:t>
      </w:r>
      <w:r>
        <w:t xml:space="preserve"> </w:t>
      </w:r>
      <w:r>
        <w:t xml:space="preserve">— awaken (and for that purpose).</w:t>
      </w:r>
    </w:p>
    <w:bookmarkEnd w:id="747"/>
    <w:bookmarkStart w:id="748" w:name="printed-p.-581-pdf-602"/>
    <w:p>
      <w:pPr>
        <w:pStyle w:val="Heading3"/>
      </w:pPr>
      <w:r>
        <w:t xml:space="preserve">Printed p. 581 (PDF 602)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 [as read].)</w:t>
      </w:r>
    </w:p>
    <w:p>
      <w:pPr>
        <w:pStyle w:val="BodyText"/>
      </w:pPr>
      <w:r>
        <w:rPr>
          <w:iCs/>
          <w:i/>
        </w:rPr>
        <w:t xml:space="preserve">(Pratipadārtha concluded:)</w:t>
      </w:r>
      <w:r>
        <w:t xml:space="preserve"> </w:t>
      </w:r>
      <w:r>
        <w:rPr>
          <w:iCs/>
          <w:i/>
        </w:rPr>
        <w:t xml:space="preserve">rodasī</w:t>
      </w:r>
      <w:r>
        <w:t xml:space="preserve"> </w:t>
      </w:r>
      <w:r>
        <w:t xml:space="preserve">— heaven and earth;</w:t>
      </w:r>
      <w:r>
        <w:t xml:space="preserve"> </w:t>
      </w:r>
      <w:r>
        <w:rPr>
          <w:iCs/>
          <w:i/>
        </w:rPr>
        <w:t xml:space="preserve">pra cakṣaya</w:t>
      </w:r>
      <w:r>
        <w:t xml:space="preserve"> </w:t>
      </w:r>
      <w:r>
        <w:t xml:space="preserve">— illuminate well;</w:t>
      </w:r>
      <w:r>
        <w:t xml:space="preserve"> </w:t>
      </w:r>
      <w:r>
        <w:rPr>
          <w:iCs/>
          <w:i/>
        </w:rPr>
        <w:t xml:space="preserve">uṣasaḥ</w:t>
      </w:r>
      <w:r>
        <w:t xml:space="preserve"> </w:t>
      </w:r>
      <w:r>
        <w:t xml:space="preserve">— the dawns;</w:t>
      </w:r>
      <w:r>
        <w:t xml:space="preserve"> </w:t>
      </w:r>
      <w:r>
        <w:rPr>
          <w:iCs/>
          <w:i/>
        </w:rPr>
        <w:t xml:space="preserve">vāsaya</w:t>
      </w:r>
      <w:r>
        <w:t xml:space="preserve"> </w:t>
      </w:r>
      <w:r>
        <w:t xml:space="preserve">— cause to shine (dwell);</w:t>
      </w:r>
      <w:r>
        <w:t xml:space="preserve"> </w:t>
      </w:r>
      <w:r>
        <w:rPr>
          <w:iCs/>
          <w:i/>
        </w:rPr>
        <w:t xml:space="preserve">śravase</w:t>
      </w:r>
      <w:r>
        <w:t xml:space="preserve"> </w:t>
      </w:r>
      <w:r>
        <w:t xml:space="preserve">— for the acceptance of the offered food;</w:t>
      </w:r>
      <w:r>
        <w:t xml:space="preserve"> </w:t>
      </w:r>
      <w:r>
        <w:rPr>
          <w:iCs/>
          <w:i/>
        </w:rPr>
        <w:t xml:space="preserve">uṣasaḥ</w:t>
      </w:r>
      <w:r>
        <w:t xml:space="preserve"> </w:t>
      </w:r>
      <w:r>
        <w:t xml:space="preserve">— the dawns;</w:t>
      </w:r>
      <w:r>
        <w:t xml:space="preserve"> </w:t>
      </w:r>
      <w:r>
        <w:rPr>
          <w:iCs/>
          <w:i/>
        </w:rPr>
        <w:t xml:space="preserve">vāsaya</w:t>
      </w:r>
      <w:r>
        <w:t xml:space="preserve"> </w:t>
      </w:r>
      <w:r>
        <w:t xml:space="preserve">— make manifest.</w:t>
      </w:r>
    </w:p>
    <w:p>
      <w:pPr>
        <w:pStyle w:val="BodyText"/>
      </w:pPr>
      <w:r>
        <w:rPr>
          <w:bCs/>
          <w:b/>
        </w:rPr>
        <w:t xml:space="preserve">॥ भावार्थः ॥ — Bhāvārtha.</w:t>
      </w:r>
      <w:r>
        <w:t xml:space="preserve"> </w:t>
      </w:r>
      <w:r>
        <w:t xml:space="preserve">Vāyu yokes his two red horses to the chariot; at times he yokes the two ruddy ones; and [at others] the swift ones, the load-bearing horses. O Vāyu, as a paramour awakens the sleeping beloved who awaits him, so awaken the wise sacrificer (him) with vigilance; light up heaven and earth; and make the dawns shine in order that you may receive the offered food.</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Vayu yokes to his car his two red horses; Vayu (yokes) his purple steeds: Vayu (yokes) his two unwearied (coursers) to his car to bear their burthen; for most able are they to bear the burthen. Arouse, Vayu, the intelligent (sacrificer), as a gallant (awakens) his sleeping mistress: summon heaven and earth; light up the dawn; light up the dawn, (to receive) your sacrificial food.</w:t>
      </w:r>
      <w:r>
        <w:rPr>
          <w:iCs/>
          <w:i/>
        </w:rPr>
        <w:t xml:space="preserve">”</w:t>
      </w:r>
    </w:p>
    <w:p>
      <w:pPr>
        <w:pStyle w:val="BodyText"/>
      </w:pPr>
      <w:r>
        <w:rPr>
          <w:bCs/>
          <w:b/>
        </w:rPr>
        <w:t xml:space="preserve">॥ विशेषविषयगळु ॥ — Special Topics (Ṛk 3).</w:t>
      </w:r>
    </w:p>
    <w:p>
      <w:pPr>
        <w:pStyle w:val="BodyText"/>
      </w:pPr>
      <w:r>
        <w:rPr>
          <w:iCs/>
          <w:i/>
          <w:bCs/>
          <w:b/>
        </w:rPr>
        <w:t xml:space="preserve">vāyuḥ rohitā dhuri yuṅkte; aruṇā yuṅkte; ajirā yuṅkte</w:t>
      </w:r>
      <w:r>
        <w:t xml:space="preserve"> </w:t>
      </w:r>
      <w:r>
        <w:t xml:space="preserve">— by sentences like these, the horses yoked to the chariot of Vāyu are described.</w:t>
      </w:r>
      <w:r>
        <w:t xml:space="preserve"> </w:t>
      </w:r>
      <w:r>
        <w:rPr>
          <w:iCs/>
          <w:i/>
        </w:rPr>
        <w:t xml:space="preserve">Rohito ’gneḥ; aruṇo gāvā uṣasām</w:t>
      </w:r>
      <w:r>
        <w:t xml:space="preserve"> </w:t>
      </w:r>
      <w:r>
        <w:t xml:space="preserve">[as read] — the vehicle of Agni is called</w:t>
      </w:r>
      <w:r>
        <w:t xml:space="preserve"> </w:t>
      </w:r>
      <w:r>
        <w:rPr>
          <w:iCs/>
          <w:i/>
        </w:rPr>
        <w:t xml:space="preserve">rohita</w:t>
      </w:r>
      <w:r>
        <w:t xml:space="preserve">, the vehicles of Uṣas are called</w:t>
      </w:r>
      <w:r>
        <w:t xml:space="preserve"> </w:t>
      </w:r>
      <w:r>
        <w:rPr>
          <w:iCs/>
          <w:i/>
        </w:rPr>
        <w:t xml:space="preserve">aruṇyaḥ</w:t>
      </w:r>
      <w:r>
        <w:t xml:space="preserve"> </w:t>
      </w:r>
      <w:r>
        <w:t xml:space="preserve">(Ni. 2-[?], as read</w:t>
      </w:r>
      <w:r>
        <w:t xml:space="preserve"> </w:t>
      </w:r>
      <w:r>
        <w:t xml:space="preserve">“</w:t>
      </w:r>
      <w:r>
        <w:t xml:space="preserve">೨-೨೫</w:t>
      </w:r>
      <w:r>
        <w:t xml:space="preserve">”</w:t>
      </w:r>
      <w:r>
        <w:t xml:space="preserve"> </w:t>
      </w:r>
      <w:r>
        <w:t xml:space="preserve">[?]): the doubt</w:t>
      </w:r>
      <w:r>
        <w:t xml:space="preserve"> </w:t>
      </w:r>
      <w:r>
        <w:t xml:space="preserve">“</w:t>
      </w:r>
      <w:r>
        <w:t xml:space="preserve">how are these yoked to Vāyu’s chariot?</w:t>
      </w:r>
      <w:r>
        <w:t xml:space="preserve">”</w:t>
      </w:r>
      <w:r>
        <w:t xml:space="preserve"> </w:t>
      </w:r>
      <w:r>
        <w:t xml:space="preserve">arises here. But if we understand the connexion between Vāyu and Agni, and between Vāyu and Uṣas, there is no room for this doubt.</w:t>
      </w:r>
    </w:p>
    <w:p>
      <w:pPr>
        <w:pStyle w:val="BodyText"/>
      </w:pPr>
      <w:r>
        <w:t xml:space="preserve">In the first Ṛk of this very Sūkta, while explaining the meaning of the word</w:t>
      </w:r>
      <w:r>
        <w:t xml:space="preserve"> </w:t>
      </w:r>
      <w:r>
        <w:rPr>
          <w:iCs/>
          <w:i/>
        </w:rPr>
        <w:t xml:space="preserve">sūnṛtā</w:t>
      </w:r>
      <w:r>
        <w:t xml:space="preserve">, it was noted that there is one view saying that it is a synonym of</w:t>
      </w:r>
      <w:r>
        <w:t xml:space="preserve"> </w:t>
      </w:r>
      <w:r>
        <w:rPr>
          <w:iCs/>
          <w:i/>
        </w:rPr>
        <w:t xml:space="preserve">uṣas</w:t>
      </w:r>
      <w:r>
        <w:t xml:space="preserve">. And as the word</w:t>
      </w:r>
      <w:r>
        <w:t xml:space="preserve"> </w:t>
      </w:r>
      <w:r>
        <w:rPr>
          <w:iCs/>
          <w:i/>
        </w:rPr>
        <w:t xml:space="preserve">pūrvapītaye</w:t>
      </w:r>
      <w:r>
        <w:t xml:space="preserve"> </w:t>
      </w:r>
      <w:r>
        <w:t xml:space="preserve">means</w:t>
      </w:r>
      <w:r>
        <w:t xml:space="preserve"> </w:t>
      </w:r>
      <w:r>
        <w:t xml:space="preserve">“</w:t>
      </w:r>
      <w:r>
        <w:t xml:space="preserve">to drink before the other gods</w:t>
      </w:r>
      <w:r>
        <w:t xml:space="preserve">”</w:t>
      </w:r>
      <w:r>
        <w:t xml:space="preserve">, and as in the Ṛk itself Uṣas is prayed to be made to shine, Vāyu has a close connexion with the deity Uṣas, and, as he appears earlier with her, this shows the similarity between the colour of the vehicle of Uṣas and the colour of the vehicle of Vāyu.</w:t>
      </w:r>
    </w:p>
    <w:bookmarkEnd w:id="748"/>
    <w:bookmarkStart w:id="749" w:name="printed-p.-582-pdf-603"/>
    <w:p>
      <w:pPr>
        <w:pStyle w:val="Heading3"/>
      </w:pPr>
      <w:r>
        <w:t xml:space="preserve">Printed p. 582 (PDF 603)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134</w:t>
      </w:r>
      <w:r>
        <w:rPr>
          <w:iCs/>
          <w:i/>
        </w:rPr>
        <w:t xml:space="preserve">”</w:t>
      </w:r>
      <w:r>
        <w:rPr>
          <w:iCs/>
          <w:i/>
        </w:rPr>
        <w:t xml:space="preserve"> </w:t>
      </w:r>
      <w:r>
        <w:rPr>
          <w:iCs/>
          <w:i/>
        </w:rPr>
        <w:t xml:space="preserve">[as read].)</w:t>
      </w:r>
    </w:p>
    <w:p>
      <w:pPr>
        <w:pStyle w:val="BodyText"/>
      </w:pPr>
      <w:r>
        <w:t xml:space="preserve">In the same way, at the beginning of all acts of sacrifice in the world, Agni’s oblations are performed straight after the rise of Vāyu; hence at dawn, in the form of the sun, it can be said that the colour of Agni’s vehicle also is equal to the colour of Vāyu’s horses; [and] at the time of Vāyu’s coming, it can be said that all these colours were in his horses.</w:t>
      </w:r>
    </w:p>
    <w:p>
      <w:pPr>
        <w:pStyle w:val="BodyText"/>
      </w:pPr>
      <w:r>
        <w:rPr>
          <w:iCs/>
          <w:i/>
          <w:bCs/>
          <w:b/>
        </w:rPr>
        <w:t xml:space="preserve">ajirā</w:t>
      </w:r>
      <w:r>
        <w:t xml:space="preserve"> </w:t>
      </w:r>
      <w:r>
        <w:t xml:space="preserve">— the word</w:t>
      </w:r>
      <w:r>
        <w:t xml:space="preserve"> </w:t>
      </w:r>
      <w:r>
        <w:rPr>
          <w:iCs/>
          <w:i/>
        </w:rPr>
        <w:t xml:space="preserve">ajira</w:t>
      </w:r>
      <w:r>
        <w:t xml:space="preserve"> </w:t>
      </w:r>
      <w:r>
        <w:t xml:space="preserve">is among the names of</w:t>
      </w:r>
      <w:r>
        <w:t xml:space="preserve"> </w:t>
      </w:r>
      <w:r>
        <w:rPr>
          <w:iCs/>
          <w:i/>
        </w:rPr>
        <w:t xml:space="preserve">kṣipra</w:t>
      </w:r>
      <w:r>
        <w:t xml:space="preserve"> </w:t>
      </w:r>
      <w:r>
        <w:t xml:space="preserve">(</w:t>
      </w:r>
      <w:r>
        <w:t xml:space="preserve">“</w:t>
      </w:r>
      <w:r>
        <w:t xml:space="preserve">swift</w:t>
      </w:r>
      <w:r>
        <w:t xml:space="preserve">”</w:t>
      </w:r>
      <w:r>
        <w:t xml:space="preserve">) (Ni. 2-[?], as read</w:t>
      </w:r>
      <w:r>
        <w:t xml:space="preserve"> </w:t>
      </w:r>
      <w:r>
        <w:t xml:space="preserve">“</w:t>
      </w:r>
      <w:r>
        <w:t xml:space="preserve">೨-೯</w:t>
      </w:r>
      <w:r>
        <w:t xml:space="preserve">”</w:t>
      </w:r>
      <w:r>
        <w:t xml:space="preserve"> </w:t>
      </w:r>
      <w:r>
        <w:t xml:space="preserve">[?]); it shows</w:t>
      </w:r>
      <w:r>
        <w:t xml:space="preserve"> </w:t>
      </w:r>
      <w:r>
        <w:t xml:space="preserve">“</w:t>
      </w:r>
      <w:r>
        <w:t xml:space="preserve">that which moves quickly</w:t>
      </w:r>
      <w:r>
        <w:t xml:space="preserve">”</w:t>
      </w:r>
      <w:r>
        <w:t xml:space="preserve">. Ordinarily this word is used as an adjective of the swift enemy, of swift horses, and of the deities that go swiftly to the sacrifice. By this adjective the going-power of Vāyu’s horses is indicated. With it,</w:t>
      </w:r>
    </w:p>
    <w:p>
      <w:pPr>
        <w:pStyle w:val="BodyText"/>
      </w:pPr>
      <w:r>
        <w:rPr>
          <w:iCs/>
          <w:i/>
          <w:bCs/>
          <w:b/>
        </w:rPr>
        <w:t xml:space="preserve">voḍhave</w:t>
      </w:r>
      <w:r>
        <w:t xml:space="preserve"> </w:t>
      </w:r>
      <w:r>
        <w:t xml:space="preserve">— by this word the power of the horses to bear a burden is indicated. Thus, by the many kinds of epithets — coloured with various colours, running fast, and capable of bearing the burden — the beauty and the strength of the horses are clearly known. By the word</w:t>
      </w:r>
      <w:r>
        <w:t xml:space="preserve"> </w:t>
      </w:r>
      <w:r>
        <w:rPr>
          <w:iCs/>
          <w:i/>
        </w:rPr>
        <w:t xml:space="preserve">vahiṣṭhā</w:t>
      </w:r>
      <w:r>
        <w:t xml:space="preserve"> </w:t>
      </w:r>
      <w:r>
        <w:t xml:space="preserve">the extreme power is shown.</w:t>
      </w:r>
    </w:p>
    <w:p>
      <w:pPr>
        <w:pStyle w:val="BodyText"/>
      </w:pPr>
      <w:r>
        <w:rPr>
          <w:iCs/>
          <w:i/>
          <w:bCs/>
          <w:b/>
        </w:rPr>
        <w:t xml:space="preserve">dhuri</w:t>
      </w:r>
      <w:r>
        <w:t xml:space="preserve"> </w:t>
      </w:r>
      <w:r>
        <w:t xml:space="preserve">— this word is repeated. The first time, it means the place at the front of the chariot, where the yoke is fastened; the second, a heavier burden.</w:t>
      </w:r>
    </w:p>
    <w:p>
      <w:pPr>
        <w:pStyle w:val="BodyText"/>
      </w:pPr>
      <w:r>
        <w:rPr>
          <w:iCs/>
          <w:i/>
          <w:bCs/>
          <w:b/>
        </w:rPr>
        <w:t xml:space="preserve">purandhim pra bodhaya</w:t>
      </w:r>
      <w:r>
        <w:t xml:space="preserve"> </w:t>
      </w:r>
      <w:r>
        <w:t xml:space="preserve">—</w:t>
      </w:r>
      <w:r>
        <w:t xml:space="preserve"> </w:t>
      </w:r>
      <w:r>
        <w:t xml:space="preserve">“</w:t>
      </w:r>
      <w:r>
        <w:t xml:space="preserve">awaken</w:t>
      </w:r>
      <w:r>
        <w:t xml:space="preserve"> </w:t>
      </w:r>
      <w:r>
        <w:rPr>
          <w:iCs/>
          <w:i/>
        </w:rPr>
        <w:t xml:space="preserve">purandhi</w:t>
      </w:r>
      <w:r>
        <w:t xml:space="preserve">”</w:t>
      </w:r>
      <w:r>
        <w:t xml:space="preserve"> </w:t>
      </w:r>
      <w:r>
        <w:t xml:space="preserve">is the meaning; as to</w:t>
      </w:r>
      <w:r>
        <w:t xml:space="preserve"> </w:t>
      </w:r>
      <w:r>
        <w:rPr>
          <w:iCs/>
          <w:i/>
        </w:rPr>
        <w:t xml:space="preserve">purandhi</w:t>
      </w:r>
      <w:r>
        <w:t xml:space="preserve"> </w:t>
      </w:r>
      <w:r>
        <w:t xml:space="preserve">[asking]</w:t>
      </w:r>
      <w:r>
        <w:t xml:space="preserve"> </w:t>
      </w:r>
      <w:r>
        <w:t xml:space="preserve">“</w:t>
      </w:r>
      <w:r>
        <w:t xml:space="preserve">who is it, why did this name come?</w:t>
      </w:r>
      <w:r>
        <w:t xml:space="preserve">”</w:t>
      </w:r>
      <w:r>
        <w:t xml:space="preserve">, [the commentator] explains with the derivation of this word.</w:t>
      </w:r>
      <w:r>
        <w:t xml:space="preserve"> </w:t>
      </w:r>
      <w:r>
        <w:rPr>
          <w:iCs/>
          <w:i/>
        </w:rPr>
        <w:t xml:space="preserve">Purandhiṃ bahuprajñaṃ sāmarthyād yajamānam iti gamyate | purandhir bahudhīr iti yāskaḥ</w:t>
      </w:r>
      <w:r>
        <w:t xml:space="preserve"> </w:t>
      </w:r>
      <w:r>
        <w:t xml:space="preserve">— Yāska explains this as</w:t>
      </w:r>
      <w:r>
        <w:t xml:space="preserve"> </w:t>
      </w:r>
      <w:r>
        <w:t xml:space="preserve">“</w:t>
      </w:r>
      <w:r>
        <w:t xml:space="preserve">[one] having much intelligence</w:t>
      </w:r>
      <w:r>
        <w:t xml:space="preserve">”</w:t>
      </w:r>
      <w:r>
        <w:t xml:space="preserve"> </w:t>
      </w:r>
      <w:r>
        <w:t xml:space="preserve">and gives the meaning of this word,</w:t>
      </w:r>
      <w:r>
        <w:t xml:space="preserve"> </w:t>
      </w:r>
      <w:r>
        <w:t xml:space="preserve">“</w:t>
      </w:r>
      <w:r>
        <w:t xml:space="preserve">such a wise sacrificer</w:t>
      </w:r>
      <w:r>
        <w:t xml:space="preserve">”</w:t>
      </w:r>
      <w:r>
        <w:t xml:space="preserve">, in the first place (</w:t>
      </w:r>
      <w:r>
        <w:rPr>
          <w:iCs/>
          <w:i/>
        </w:rPr>
        <w:t xml:space="preserve">anvaya</w:t>
      </w:r>
      <w:r>
        <w:t xml:space="preserve">), and then gives the meaning of the word as one of comparison (</w:t>
      </w:r>
      <w:r>
        <w:rPr>
          <w:iCs/>
          <w:i/>
        </w:rPr>
        <w:t xml:space="preserve">upamā</w:t>
      </w:r>
      <w:r>
        <w:t xml:space="preserve">). According to these two constructions:</w:t>
      </w:r>
      <w:r>
        <w:t xml:space="preserve"> </w:t>
      </w:r>
      <w:r>
        <w:rPr>
          <w:iCs/>
          <w:i/>
        </w:rPr>
        <w:t xml:space="preserve">purandhim (iva) prakṛṣṭaśarīradhāriṇīṃ yoṣitam iva; tāṃ yathā svasaṃketena jāraḥ prabodhayati tadvat tvam api yajamānaṃ prabodhaya</w:t>
      </w:r>
      <w:r>
        <w:t xml:space="preserve"> </w:t>
      </w:r>
      <w:r>
        <w:t xml:space="preserve">—</w:t>
      </w:r>
      <w:r>
        <w:t xml:space="preserve"> </w:t>
      </w:r>
      <w:r>
        <w:t xml:space="preserve">“</w:t>
      </w:r>
      <w:r>
        <w:t xml:space="preserve">as a lover awakens, by his signal, a woman with a well-formed body, so you awaken the sacrificer</w:t>
      </w:r>
      <w:r>
        <w:t xml:space="preserve">”</w:t>
      </w:r>
      <w:r>
        <w:t xml:space="preserve">: thus Vāyu’s manner of rousing the sacrificer is shown.</w:t>
      </w:r>
    </w:p>
    <w:p>
      <w:pPr>
        <w:pStyle w:val="BodyText"/>
      </w:pPr>
      <w:r>
        <w:t xml:space="preserve">This word</w:t>
      </w:r>
      <w:r>
        <w:t xml:space="preserve"> </w:t>
      </w:r>
      <w:r>
        <w:rPr>
          <w:iCs/>
          <w:i/>
        </w:rPr>
        <w:t xml:space="preserve">purandhi</w:t>
      </w:r>
      <w:r>
        <w:t xml:space="preserve"> </w:t>
      </w:r>
      <w:r>
        <w:t xml:space="preserve">indicates</w:t>
      </w:r>
      <w:r>
        <w:t xml:space="preserve"> </w:t>
      </w:r>
      <w:r>
        <w:t xml:space="preserve">“</w:t>
      </w:r>
      <w:r>
        <w:t xml:space="preserve">abundance, plenty, ability, wealth</w:t>
      </w:r>
      <w:r>
        <w:t xml:space="preserve">”</w:t>
      </w:r>
      <w:r>
        <w:t xml:space="preserve"> </w:t>
      </w:r>
      <w:r>
        <w:t xml:space="preserve">— [though] it suggests the meaning everywhere, since its use occurs in many places, it must be explained according to the context: this is understood from the statement of the author of the Nirukta.</w:t>
      </w:r>
    </w:p>
    <w:p>
      <w:pPr>
        <w:pStyle w:val="BlockText"/>
      </w:pPr>
      <w:r>
        <w:t xml:space="preserve">ते हि यज्ञेषु यज्ञियास ऊमाः सधस्थं विश्वे अभि सन्ति देवाः ।</w:t>
      </w:r>
      <w:r>
        <w:t xml:space="preserve"> </w:t>
      </w:r>
      <w:r>
        <w:t xml:space="preserve">ताँ अध्वर उशतो यक्ष्यग्ने श्रुष्टीवेभगं नासत्या पुरन्धिम् ॥</w:t>
      </w:r>
    </w:p>
    <w:p>
      <w:pPr>
        <w:pStyle w:val="BlockText"/>
      </w:pPr>
      <w:r>
        <w:rPr>
          <w:iCs/>
          <w:i/>
        </w:rPr>
        <w:t xml:space="preserve">te hi yajñeṣu yajñiyāsa ūmāḥ sadhastham viśve abhi santi devāḥ |</w:t>
      </w:r>
      <w:r>
        <w:t xml:space="preserve"> </w:t>
      </w:r>
      <w:r>
        <w:rPr>
          <w:iCs/>
          <w:i/>
        </w:rPr>
        <w:t xml:space="preserve">tāṁ adhvara uśato yakṣy agne śruṣṭīvebhagaṃ nāsatyā purandhim ‖</w:t>
      </w:r>
    </w:p>
    <w:p>
      <w:pPr>
        <w:pStyle w:val="FirstParagraph"/>
      </w:pPr>
      <w:r>
        <w:t xml:space="preserve">(Ṛ. Saṃ. 2-31-[?]; as read</w:t>
      </w:r>
      <w:r>
        <w:t xml:space="preserve"> </w:t>
      </w:r>
      <w:r>
        <w:t xml:space="preserve">“</w:t>
      </w:r>
      <w:r>
        <w:t xml:space="preserve">೨-೩೧-೪</w:t>
      </w:r>
      <w:r>
        <w:t xml:space="preserve">”</w:t>
      </w:r>
      <w:r>
        <w:t xml:space="preserve">; the second line is doubtful in several letters [?].) — in explaining the meaning of the word</w:t>
      </w:r>
      <w:r>
        <w:t xml:space="preserve"> </w:t>
      </w:r>
      <w:r>
        <w:rPr>
          <w:iCs/>
          <w:i/>
        </w:rPr>
        <w:t xml:space="preserve">purandhim</w:t>
      </w:r>
      <w:r>
        <w:t xml:space="preserve"> </w:t>
      </w:r>
      <w:r>
        <w:t xml:space="preserve">in this Ṛk, [text continues on p. 583].</w:t>
      </w:r>
    </w:p>
    <w:p>
      <w:r>
        <w:pict>
          <v:rect style="width:0;height:1.5pt" o:hralign="center" o:hrstd="t" o:hr="t"/>
        </w:pict>
      </w:r>
    </w:p>
    <w:bookmarkEnd w:id="749"/>
    <w:bookmarkStart w:id="750" w:name="printed-p.-583-pdf-604"/>
    <w:p>
      <w:pPr>
        <w:pStyle w:val="Heading3"/>
      </w:pPr>
      <w:r>
        <w:t xml:space="preserve">Printed p. 583 (PDF 604)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 [as read].)</w:t>
      </w:r>
    </w:p>
    <w:p>
      <w:pPr>
        <w:pStyle w:val="BodyText"/>
      </w:pPr>
      <w:r>
        <w:rPr>
          <w:iCs/>
          <w:i/>
        </w:rPr>
        <w:t xml:space="preserve">(Continuing the explanation of</w:t>
      </w:r>
      <w:r>
        <w:rPr>
          <w:iCs/>
          <w:i/>
        </w:rPr>
        <w:t xml:space="preserve"> </w:t>
      </w:r>
      <w:r>
        <w:t xml:space="preserve">purandhim* from p. 582: the author of the Nirukta, Yāska, says —)*</w:t>
      </w:r>
    </w:p>
    <w:p>
      <w:pPr>
        <w:pStyle w:val="BlockText"/>
      </w:pPr>
      <w:r>
        <w:t xml:space="preserve">पुरन्धिर्बहुधीः । पुरन्धिर्भगः पुरःस्त्रात्र्यान्नादेक इत्येकम् । इन्द्र इत्येके परं स बहुकर्मा तैः पुरां च दारयितृतमः । वरुण इत्येके परं तं प्रज्ञया स्तौति ॥</w:t>
      </w:r>
    </w:p>
    <w:p>
      <w:pPr>
        <w:pStyle w:val="BlockText"/>
      </w:pPr>
      <w:r>
        <w:rPr>
          <w:iCs/>
          <w:i/>
        </w:rPr>
        <w:t xml:space="preserve">purandhir bahudhīḥ | purandhir bhagaḥ puraḥstrātryānnādeka ity ekam | indra ity eke paraṃ sa bahukarmā taiḥ purāṃ ca dārayitṛtamaḥ | varuṇa ity eke paraṃ taṃ prajñayā stauti ‖</w:t>
      </w:r>
    </w:p>
    <w:p>
      <w:pPr>
        <w:pStyle w:val="FirstParagraph"/>
      </w:pPr>
      <w:r>
        <w:t xml:space="preserve">(Ni. 6-13 [as read, numerals doubtful [?]; the wording of the Sanskrit is doubtful in several letters [?]].) —</w:t>
      </w:r>
      <w:r>
        <w:t xml:space="preserve"> </w:t>
      </w:r>
      <w:r>
        <w:t xml:space="preserve">“</w:t>
      </w:r>
      <w:r>
        <w:rPr>
          <w:iCs/>
          <w:i/>
        </w:rPr>
        <w:t xml:space="preserve">purandhi</w:t>
      </w:r>
      <w:r>
        <w:t xml:space="preserve"> </w:t>
      </w:r>
      <w:r>
        <w:t xml:space="preserve">means one of great intelligence; one view, in the Ṛk quoted, takes</w:t>
      </w:r>
      <w:r>
        <w:t xml:space="preserve"> </w:t>
      </w:r>
      <w:r>
        <w:rPr>
          <w:iCs/>
          <w:i/>
        </w:rPr>
        <w:t xml:space="preserve">bhaga</w:t>
      </w:r>
      <w:r>
        <w:t xml:space="preserve"> </w:t>
      </w:r>
      <w:r>
        <w:t xml:space="preserve">as</w:t>
      </w:r>
      <w:r>
        <w:t xml:space="preserve"> </w:t>
      </w:r>
      <w:r>
        <w:rPr>
          <w:iCs/>
          <w:i/>
        </w:rPr>
        <w:t xml:space="preserve">purandhi</w:t>
      </w:r>
      <w:r>
        <w:t xml:space="preserve">; others say it qualifies Indra, who has many deeds and is the greatest splitter of citadels (</w:t>
      </w:r>
      <w:r>
        <w:rPr>
          <w:iCs/>
          <w:i/>
        </w:rPr>
        <w:t xml:space="preserve">purām dārayitṛtamaḥ</w:t>
      </w:r>
      <w:r>
        <w:t xml:space="preserve">); others say it is Varuṇa, whom [the ṛṣi] praises for his wisdom.</w:t>
      </w:r>
      <w:r>
        <w:t xml:space="preserve">”</w:t>
      </w:r>
      <w:r>
        <w:t xml:space="preserve"> </w:t>
      </w:r>
      <w:r>
        <w:t xml:space="preserve">That is: the word</w:t>
      </w:r>
      <w:r>
        <w:t xml:space="preserve"> </w:t>
      </w:r>
      <w:r>
        <w:rPr>
          <w:iCs/>
          <w:i/>
        </w:rPr>
        <w:t xml:space="preserve">purandhi</w:t>
      </w:r>
      <w:r>
        <w:t xml:space="preserve"> </w:t>
      </w:r>
      <w:r>
        <w:t xml:space="preserve">means one possessing abundant intellect. But the question is who is meant by it. Some say that, in the Ṛk cited, as the word</w:t>
      </w:r>
      <w:r>
        <w:t xml:space="preserve"> </w:t>
      </w:r>
      <w:r>
        <w:rPr>
          <w:iCs/>
          <w:i/>
        </w:rPr>
        <w:t xml:space="preserve">bhaga</w:t>
      </w:r>
      <w:r>
        <w:t xml:space="preserve"> </w:t>
      </w:r>
      <w:r>
        <w:t xml:space="preserve">occurs before this word, it is its adjective. As</w:t>
      </w:r>
      <w:r>
        <w:t xml:space="preserve"> </w:t>
      </w:r>
      <w:r>
        <w:rPr>
          <w:iCs/>
          <w:i/>
        </w:rPr>
        <w:t xml:space="preserve">dhī</w:t>
      </w:r>
      <w:r>
        <w:t xml:space="preserve"> </w:t>
      </w:r>
      <w:r>
        <w:t xml:space="preserve">is among the names of</w:t>
      </w:r>
      <w:r>
        <w:t xml:space="preserve"> </w:t>
      </w:r>
      <w:r>
        <w:rPr>
          <w:iCs/>
          <w:i/>
        </w:rPr>
        <w:t xml:space="preserve">karman</w:t>
      </w:r>
      <w:r>
        <w:t xml:space="preserve"> </w:t>
      </w:r>
      <w:r>
        <w:t xml:space="preserve">(action),</w:t>
      </w:r>
      <w:r>
        <w:t xml:space="preserve"> </w:t>
      </w:r>
      <w:r>
        <w:rPr>
          <w:iCs/>
          <w:i/>
        </w:rPr>
        <w:t xml:space="preserve">purandhi</w:t>
      </w:r>
      <w:r>
        <w:t xml:space="preserve"> </w:t>
      </w:r>
      <w:r>
        <w:t xml:space="preserve">means one who has many kinds of work, or one who splits (breaks) the citadels of enemies, and some say, therefore, it is an epithet of Indra. Or, as in Ṛks such as</w:t>
      </w:r>
      <w:r>
        <w:t xml:space="preserve"> </w:t>
      </w:r>
      <w:r>
        <w:t xml:space="preserve">“</w:t>
      </w:r>
      <w:r>
        <w:rPr>
          <w:iCs/>
          <w:i/>
        </w:rPr>
        <w:t xml:space="preserve">imā mū nu kavitamasya māyām</w:t>
      </w:r>
      <w:r>
        <w:t xml:space="preserve">”</w:t>
      </w:r>
      <w:r>
        <w:t xml:space="preserve"> </w:t>
      </w:r>
      <w:r>
        <w:t xml:space="preserve">(Ṛ. Saṃ. 7-[?]-[?], as read</w:t>
      </w:r>
      <w:r>
        <w:t xml:space="preserve"> </w:t>
      </w:r>
      <w:r>
        <w:t xml:space="preserve">“</w:t>
      </w:r>
      <w:r>
        <w:t xml:space="preserve">೭-೬೧-೩</w:t>
      </w:r>
      <w:r>
        <w:t xml:space="preserve">”</w:t>
      </w:r>
      <w:r>
        <w:t xml:space="preserve"> </w:t>
      </w:r>
      <w:r>
        <w:t xml:space="preserve">[?]) the excellent wisdom of Varuṇa is praised, so in the present Ṛk too (the one cited by the author of the Nirukta, 2-31-4) it may be an epithet of Varuṇa describing his intelligence — thus some hold; and there are other views [of different kinds] which Yāska notes. In the matter of the performance of sacrifice, when the superiority of the offering to the gods is to be shown, or the prosperity of the oblations the sacrificer offers to the gods, this word is used — the author of the Nirukta shows in addition other examples.</w:t>
      </w:r>
    </w:p>
    <w:p>
      <w:pPr>
        <w:pStyle w:val="BlockText"/>
      </w:pPr>
      <w:r>
        <w:t xml:space="preserve">आदाय श्येनो अभरत्सोमं सहस्रं सवां अयुतं च साकम् ।</w:t>
      </w:r>
      <w:r>
        <w:t xml:space="preserve"> </w:t>
      </w:r>
      <w:r>
        <w:t xml:space="preserve">अत्रा पुरन्धिरजहादरातीर्मदे सोमस्य मूरा अमूरः ॥</w:t>
      </w:r>
    </w:p>
    <w:p>
      <w:pPr>
        <w:pStyle w:val="BlockText"/>
      </w:pPr>
      <w:r>
        <w:rPr>
          <w:iCs/>
          <w:i/>
        </w:rPr>
        <w:t xml:space="preserve">ādāya śyeno abharat somaṃ sahasraṃ savāṃ ayutaṃ ca sākam |</w:t>
      </w:r>
      <w:r>
        <w:t xml:space="preserve"> </w:t>
      </w:r>
      <w:r>
        <w:rPr>
          <w:iCs/>
          <w:i/>
        </w:rPr>
        <w:t xml:space="preserve">atrā purandhir ajahād arātīr made somasya mūrā amūraḥ ‖</w:t>
      </w:r>
    </w:p>
    <w:p>
      <w:pPr>
        <w:pStyle w:val="FirstParagraph"/>
      </w:pPr>
      <w:r>
        <w:t xml:space="preserve">(Ṛ. Saṃ. 4-26-[?], as read</w:t>
      </w:r>
      <w:r>
        <w:t xml:space="preserve"> </w:t>
      </w:r>
      <w:r>
        <w:t xml:space="preserve">“</w:t>
      </w:r>
      <w:r>
        <w:t xml:space="preserve">೪-೨೬-೬</w:t>
      </w:r>
      <w:r>
        <w:t xml:space="preserve">”</w:t>
      </w:r>
      <w:r>
        <w:t xml:space="preserve"> </w:t>
      </w:r>
      <w:r>
        <w:t xml:space="preserve">[?].) For the word in this Ṛk, Durgācārya (Ni. 11-[?], as read</w:t>
      </w:r>
      <w:r>
        <w:t xml:space="preserve"> </w:t>
      </w:r>
      <w:r>
        <w:t xml:space="preserve">“</w:t>
      </w:r>
      <w:r>
        <w:t xml:space="preserve">೧೧-೨</w:t>
      </w:r>
      <w:r>
        <w:t xml:space="preserve">”</w:t>
      </w:r>
      <w:r>
        <w:t xml:space="preserve"> </w:t>
      </w:r>
      <w:r>
        <w:t xml:space="preserve">[?]) explains</w:t>
      </w:r>
      <w:r>
        <w:t xml:space="preserve"> </w:t>
      </w:r>
      <w:r>
        <w:rPr>
          <w:iCs/>
          <w:i/>
        </w:rPr>
        <w:t xml:space="preserve">purandhiḥ bahu naḥ dhanasya dātā</w:t>
      </w:r>
      <w:r>
        <w:t xml:space="preserve"> </w:t>
      </w:r>
      <w:r>
        <w:t xml:space="preserve">—</w:t>
      </w:r>
      <w:r>
        <w:t xml:space="preserve"> </w:t>
      </w:r>
      <w:r>
        <w:t xml:space="preserve">“</w:t>
      </w:r>
      <w:r>
        <w:t xml:space="preserve">the giver of much wealth to us</w:t>
      </w:r>
      <w:r>
        <w:t xml:space="preserve">”</w:t>
      </w:r>
      <w:r>
        <w:t xml:space="preserve"> </w:t>
      </w:r>
      <w:r>
        <w:t xml:space="preserve">— and Sāyaṇa</w:t>
      </w:r>
      <w:r>
        <w:t xml:space="preserve"> </w:t>
      </w:r>
      <w:r>
        <w:rPr>
          <w:iCs/>
          <w:i/>
        </w:rPr>
        <w:t xml:space="preserve">bahukarmā</w:t>
      </w:r>
      <w:r>
        <w:t xml:space="preserve"> </w:t>
      </w:r>
      <w:r>
        <w:t xml:space="preserve">(</w:t>
      </w:r>
      <w:r>
        <w:t xml:space="preserve">“</w:t>
      </w:r>
      <w:r>
        <w:t xml:space="preserve">of many works</w:t>
      </w:r>
      <w:r>
        <w:t xml:space="preserve">”</w:t>
      </w:r>
      <w:r>
        <w:t xml:space="preserve">). This word here is an epithet of Indra, the purport being</w:t>
      </w:r>
      <w:r>
        <w:t xml:space="preserve"> </w:t>
      </w:r>
      <w:r>
        <w:t xml:space="preserve">“</w:t>
      </w:r>
      <w:r>
        <w:t xml:space="preserve">the giver</w:t>
      </w:r>
      <w:r>
        <w:t xml:space="preserve">”</w:t>
      </w:r>
      <w:r>
        <w:t xml:space="preserve">.</w:t>
      </w:r>
    </w:p>
    <w:p>
      <w:pPr>
        <w:pStyle w:val="BlockText"/>
      </w:pPr>
      <w:r>
        <w:t xml:space="preserve">स्वधूतो अद्रिषुतो बर्हिषि प्रियः पतिर्गवां प्रदिव इन्दुरृत्वियः ।</w:t>
      </w:r>
      <w:r>
        <w:t xml:space="preserve"> </w:t>
      </w:r>
      <w:r>
        <w:t xml:space="preserve">पुरन्धिवान्मनुषो यज्ञसाधनः शुचिर्धिया पवते सोम इन्द्र ते ॥</w:t>
      </w:r>
    </w:p>
    <w:p>
      <w:pPr>
        <w:pStyle w:val="BlockText"/>
      </w:pPr>
      <w:r>
        <w:rPr>
          <w:iCs/>
          <w:i/>
        </w:rPr>
        <w:t xml:space="preserve">svadhūto adriṣuto barhiṣi priyaḥ patir gavāṃ pradiva induṛ ṛtviyaḥ |</w:t>
      </w:r>
      <w:r>
        <w:t xml:space="preserve"> </w:t>
      </w:r>
      <w:r>
        <w:rPr>
          <w:iCs/>
          <w:i/>
        </w:rPr>
        <w:t xml:space="preserve">purandhivān manuṣo yajñasādhanaḥ śucir dhiyā pavate soma indra te ‖</w:t>
      </w:r>
    </w:p>
    <w:p>
      <w:pPr>
        <w:pStyle w:val="FirstParagraph"/>
      </w:pPr>
      <w:r>
        <w:t xml:space="preserve">(Ṛ. Saṃ. 9-[?]-[?], as read</w:t>
      </w:r>
      <w:r>
        <w:t xml:space="preserve"> </w:t>
      </w:r>
      <w:r>
        <w:t xml:space="preserve">“</w:t>
      </w:r>
      <w:r>
        <w:t xml:space="preserve">೯-೨೬-೪</w:t>
      </w:r>
      <w:r>
        <w:t xml:space="preserve">”</w:t>
      </w:r>
      <w:r>
        <w:t xml:space="preserve"> </w:t>
      </w:r>
      <w:r>
        <w:t xml:space="preserve">[?].) In this Ṛk it is explained as</w:t>
      </w:r>
      <w:r>
        <w:t xml:space="preserve"> </w:t>
      </w:r>
      <w:r>
        <w:rPr>
          <w:iCs/>
          <w:i/>
        </w:rPr>
        <w:t xml:space="preserve">bahukarmavān</w:t>
      </w:r>
      <w:r>
        <w:t xml:space="preserve"> </w:t>
      </w:r>
      <w:r>
        <w:t xml:space="preserve">(</w:t>
      </w:r>
      <w:r>
        <w:t xml:space="preserve">“</w:t>
      </w:r>
      <w:r>
        <w:t xml:space="preserve">having many kinds of works</w:t>
      </w:r>
      <w:r>
        <w:t xml:space="preserve">”</w:t>
      </w:r>
      <w:r>
        <w:t xml:space="preserve">) for the sake of the satisfaction of the gods of the man.</w:t>
      </w:r>
    </w:p>
    <w:p>
      <w:pPr>
        <w:pStyle w:val="BlockText"/>
      </w:pPr>
      <w:r>
        <w:t xml:space="preserve">पावीरवी तन्यतुरेकपादजो दिवो धर्ता सिन्धुरापः समुद्रियः ।</w:t>
      </w:r>
      <w:r>
        <w:t xml:space="preserve"> </w:t>
      </w:r>
      <w:r>
        <w:t xml:space="preserve">विश्वे देवासः शृणवन् वचांसि मे सरस्वती सह धीभिः पुरन्ध्या ॥</w:t>
      </w:r>
    </w:p>
    <w:p>
      <w:pPr>
        <w:pStyle w:val="BlockText"/>
      </w:pPr>
      <w:r>
        <w:rPr>
          <w:iCs/>
          <w:i/>
        </w:rPr>
        <w:t xml:space="preserve">pāvīravī tanyatur ekapād ajo divo dhartā sindhur āpaḥ samudriyaḥ |</w:t>
      </w:r>
      <w:r>
        <w:t xml:space="preserve"> </w:t>
      </w:r>
      <w:r>
        <w:rPr>
          <w:iCs/>
          <w:i/>
        </w:rPr>
        <w:t xml:space="preserve">viśve devāsaḥ śṛṇavan vacāṃsi me sarasvatī saha dhībhiḥ purandhyā ‖</w:t>
      </w:r>
    </w:p>
    <w:p>
      <w:pPr>
        <w:pStyle w:val="FirstParagraph"/>
      </w:pPr>
      <w:r>
        <w:t xml:space="preserve">(Ṛ. Saṃ. 10-65-13 [as read].) In this, for this word the author of the Nirukta (Ni. 11-[?], as read</w:t>
      </w:r>
      <w:r>
        <w:t xml:space="preserve"> </w:t>
      </w:r>
      <w:r>
        <w:t xml:space="preserve">“</w:t>
      </w:r>
      <w:r>
        <w:t xml:space="preserve">೧೧-೩೦</w:t>
      </w:r>
      <w:r>
        <w:t xml:space="preserve">”</w:t>
      </w:r>
      <w:r>
        <w:t xml:space="preserve"> </w:t>
      </w:r>
      <w:r>
        <w:t xml:space="preserve">[?]) explains</w:t>
      </w:r>
      <w:r>
        <w:t xml:space="preserve"> </w:t>
      </w:r>
      <w:r>
        <w:rPr>
          <w:iCs/>
          <w:i/>
        </w:rPr>
        <w:t xml:space="preserve">purandhyā stutyā prayuktāni</w:t>
      </w:r>
      <w:r>
        <w:t xml:space="preserve"> </w:t>
      </w:r>
      <w:r>
        <w:t xml:space="preserve">—</w:t>
      </w:r>
      <w:r>
        <w:t xml:space="preserve"> </w:t>
      </w:r>
      <w:r>
        <w:t xml:space="preserve">“</w:t>
      </w:r>
      <w:r>
        <w:t xml:space="preserve">[words] used with [various kinds of] praise</w:t>
      </w:r>
      <w:r>
        <w:t xml:space="preserve">”</w:t>
      </w:r>
      <w:r>
        <w:t xml:space="preserve"> </w:t>
      </w:r>
      <w:r>
        <w:t xml:space="preserve">— i.e. </w:t>
      </w:r>
      <w:r>
        <w:t xml:space="preserve">“</w:t>
      </w:r>
      <w:r>
        <w:t xml:space="preserve">with many kinds of praise</w:t>
      </w:r>
      <w:r>
        <w:t xml:space="preserve">”</w:t>
      </w:r>
      <w:r>
        <w:t xml:space="preserve">.</w:t>
      </w:r>
      <w:r>
        <w:t xml:space="preserve"> </w:t>
      </w:r>
      <w:r>
        <w:rPr>
          <w:iCs/>
          <w:i/>
        </w:rPr>
        <w:t xml:space="preserve">Bahuvidhayā prajñayā</w:t>
      </w:r>
      <w:r>
        <w:t xml:space="preserve"> </w:t>
      </w:r>
      <w:r>
        <w:t xml:space="preserve">(sic [?]) is the meaning of</w:t>
      </w:r>
      <w:r>
        <w:t xml:space="preserve"> </w:t>
      </w:r>
      <w:r>
        <w:rPr>
          <w:iCs/>
          <w:i/>
        </w:rPr>
        <w:t xml:space="preserve">sahitā sarasvatī</w:t>
      </w:r>
      <w:r>
        <w:t xml:space="preserve">:</w:t>
      </w:r>
      <w:r>
        <w:t xml:space="preserve"> </w:t>
      </w:r>
      <w:r>
        <w:t xml:space="preserve">“</w:t>
      </w:r>
      <w:r>
        <w:t xml:space="preserve">Sarasvatī, joined with much intelligence</w:t>
      </w:r>
      <w:r>
        <w:t xml:space="preserve">”</w:t>
      </w:r>
      <w:r>
        <w:t xml:space="preserve"> </w:t>
      </w:r>
      <w:r>
        <w:t xml:space="preserve">— this is the adjective of Sarasvatī.</w:t>
      </w:r>
    </w:p>
    <w:bookmarkEnd w:id="750"/>
    <w:bookmarkStart w:id="751" w:name="printed-p.-584-pdf-605"/>
    <w:p>
      <w:pPr>
        <w:pStyle w:val="Heading3"/>
      </w:pPr>
      <w:r>
        <w:t xml:space="preserve">Printed p. 584 (PDF 605)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134</w:t>
      </w:r>
      <w:r>
        <w:rPr>
          <w:iCs/>
          <w:i/>
        </w:rPr>
        <w:t xml:space="preserve">”</w:t>
      </w:r>
      <w:r>
        <w:rPr>
          <w:iCs/>
          <w:i/>
        </w:rPr>
        <w:t xml:space="preserve"> </w:t>
      </w:r>
      <w:r>
        <w:rPr>
          <w:iCs/>
          <w:i/>
        </w:rPr>
        <w:t xml:space="preserve">[as read].)</w:t>
      </w:r>
    </w:p>
    <w:p>
      <w:pPr>
        <w:pStyle w:val="BodyText"/>
      </w:pPr>
      <w:r>
        <w:rPr>
          <w:iCs/>
          <w:i/>
        </w:rPr>
        <w:t xml:space="preserve">(Continuing:)</w:t>
      </w:r>
      <w:r>
        <w:t xml:space="preserve"> </w:t>
      </w:r>
      <w:r>
        <w:t xml:space="preserve">…the intelligence of many kinds; but the explanation of Durgācārya,</w:t>
      </w:r>
      <w:r>
        <w:t xml:space="preserve"> </w:t>
      </w:r>
      <w:r>
        <w:rPr>
          <w:iCs/>
          <w:i/>
        </w:rPr>
        <w:t xml:space="preserve">bahudhātrī mādhyamikīyā vāk</w:t>
      </w:r>
      <w:r>
        <w:t xml:space="preserve"> </w:t>
      </w:r>
      <w:r>
        <w:t xml:space="preserve">(Ni. 11-[?], as read</w:t>
      </w:r>
      <w:r>
        <w:t xml:space="preserve"> </w:t>
      </w:r>
      <w:r>
        <w:t xml:space="preserve">“</w:t>
      </w:r>
      <w:r>
        <w:t xml:space="preserve">೧೧-೩೦</w:t>
      </w:r>
      <w:r>
        <w:t xml:space="preserve">”</w:t>
      </w:r>
      <w:r>
        <w:t xml:space="preserve"> </w:t>
      </w:r>
      <w:r>
        <w:t xml:space="preserve">[?]), shows that Sarasvatī is a particular deity like [the</w:t>
      </w:r>
      <w:r>
        <w:t xml:space="preserve"> </w:t>
      </w:r>
      <w:r>
        <w:rPr>
          <w:iCs/>
          <w:i/>
        </w:rPr>
        <w:t xml:space="preserve">mādhyamikā vāk</w:t>
      </w:r>
      <w:r>
        <w:t xml:space="preserve">]. In the same way —</w:t>
      </w:r>
    </w:p>
    <w:p>
      <w:pPr>
        <w:pStyle w:val="BlockText"/>
      </w:pPr>
      <w:r>
        <w:t xml:space="preserve">शं नो भगः शमु नः शंसो अस्तु शं नः पुरन्धिः शमु सन्तु रायः ।</w:t>
      </w:r>
      <w:r>
        <w:t xml:space="preserve"> </w:t>
      </w:r>
      <w:r>
        <w:t xml:space="preserve">शं नः सत्यस्य सुयमस्य शंसः शं नो अर्यमा पुरुजातो अस्तु ॥</w:t>
      </w:r>
    </w:p>
    <w:p>
      <w:pPr>
        <w:pStyle w:val="BlockText"/>
      </w:pPr>
      <w:r>
        <w:rPr>
          <w:iCs/>
          <w:i/>
        </w:rPr>
        <w:t xml:space="preserve">śaṃ no bhagaḥ śam u naḥ śaṃso astu śaṃ naḥ purandhiḥ śam u santu rāyaḥ |</w:t>
      </w:r>
      <w:r>
        <w:t xml:space="preserve"> </w:t>
      </w:r>
      <w:r>
        <w:rPr>
          <w:iCs/>
          <w:i/>
        </w:rPr>
        <w:t xml:space="preserve">śaṃ naḥ satyasya suyamasya śaṃsaḥ śaṃ no aryamā purujāto astu ‖</w:t>
      </w:r>
    </w:p>
    <w:p>
      <w:pPr>
        <w:pStyle w:val="FirstParagraph"/>
      </w:pPr>
      <w:r>
        <w:t xml:space="preserve">(Ṛ. Saṃ. 2-38-[?], as read</w:t>
      </w:r>
      <w:r>
        <w:t xml:space="preserve"> </w:t>
      </w:r>
      <w:r>
        <w:t xml:space="preserve">“</w:t>
      </w:r>
      <w:r>
        <w:t xml:space="preserve">೨-೩೮-೩</w:t>
      </w:r>
      <w:r>
        <w:t xml:space="preserve">”</w:t>
      </w:r>
      <w:r>
        <w:t xml:space="preserve"> </w:t>
      </w:r>
      <w:r>
        <w:t xml:space="preserve">[?].) In Ṛks such as this</w:t>
      </w:r>
      <w:r>
        <w:t xml:space="preserve"> </w:t>
      </w:r>
      <w:r>
        <w:rPr>
          <w:iCs/>
          <w:i/>
        </w:rPr>
        <w:t xml:space="preserve">purandhi</w:t>
      </w:r>
      <w:r>
        <w:t xml:space="preserve"> </w:t>
      </w:r>
      <w:r>
        <w:t xml:space="preserve">is understood to be a separate deity. Even Sāyaṇa did not make</w:t>
      </w:r>
      <w:r>
        <w:t xml:space="preserve"> </w:t>
      </w:r>
      <w:r>
        <w:rPr>
          <w:iCs/>
          <w:i/>
        </w:rPr>
        <w:t xml:space="preserve">bhaga</w:t>
      </w:r>
      <w:r>
        <w:t xml:space="preserve"> </w:t>
      </w:r>
      <w:r>
        <w:t xml:space="preserve">and the other words in this Ṛk epithets of it. And —</w:t>
      </w:r>
    </w:p>
    <w:p>
      <w:pPr>
        <w:pStyle w:val="BlockText"/>
      </w:pPr>
      <w:r>
        <w:t xml:space="preserve">देवो भगः सविता रायो अंश इन्द्रो वृत्रस्य संजितो धनानाम् ।</w:t>
      </w:r>
      <w:r>
        <w:t xml:space="preserve"> </w:t>
      </w:r>
      <w:r>
        <w:t xml:space="preserve">ऋभुक्षा वाज उत वा पुरन्धिरवन्तु नो अमृतासस्तुरासः ॥</w:t>
      </w:r>
    </w:p>
    <w:p>
      <w:pPr>
        <w:pStyle w:val="BlockText"/>
      </w:pPr>
      <w:r>
        <w:rPr>
          <w:iCs/>
          <w:i/>
        </w:rPr>
        <w:t xml:space="preserve">devo bhagaḥ savitā rāyo aṃśa indro vṛtrasya saṃjito dhanānām |</w:t>
      </w:r>
      <w:r>
        <w:t xml:space="preserve"> </w:t>
      </w:r>
      <w:r>
        <w:rPr>
          <w:iCs/>
          <w:i/>
        </w:rPr>
        <w:t xml:space="preserve">ṛbhukṣā vāja uta vā purandhir avantu no amṛtāsas turāsaḥ ‖</w:t>
      </w:r>
    </w:p>
    <w:p>
      <w:pPr>
        <w:pStyle w:val="FirstParagraph"/>
      </w:pPr>
      <w:r>
        <w:t xml:space="preserve">(Ṛ. Saṃ. 3-[?]-[?], as read</w:t>
      </w:r>
      <w:r>
        <w:t xml:space="preserve"> </w:t>
      </w:r>
      <w:r>
        <w:t xml:space="preserve">“</w:t>
      </w:r>
      <w:r>
        <w:t xml:space="preserve">೩-೪೯-೩</w:t>
      </w:r>
      <w:r>
        <w:t xml:space="preserve">”</w:t>
      </w:r>
      <w:r>
        <w:t xml:space="preserve"> </w:t>
      </w:r>
      <w:r>
        <w:t xml:space="preserve">[?].) — here</w:t>
      </w:r>
      <w:r>
        <w:t xml:space="preserve"> </w:t>
      </w:r>
      <w:r>
        <w:rPr>
          <w:iCs/>
          <w:i/>
        </w:rPr>
        <w:t xml:space="preserve">purandhi</w:t>
      </w:r>
      <w:r>
        <w:t xml:space="preserve"> </w:t>
      </w:r>
      <w:r>
        <w:t xml:space="preserve">is a synonym of Vibhvan [sic: of</w:t>
      </w:r>
      <w:r>
        <w:t xml:space="preserve"> </w:t>
      </w:r>
      <w:r>
        <w:t xml:space="preserve">“</w:t>
      </w:r>
      <w:r>
        <w:t xml:space="preserve">Vibhu</w:t>
      </w:r>
      <w:r>
        <w:t xml:space="preserve">”</w:t>
      </w:r>
      <w:r>
        <w:t xml:space="preserve">, as printed].</w:t>
      </w:r>
    </w:p>
    <w:p>
      <w:pPr>
        <w:pStyle w:val="BlockText"/>
      </w:pPr>
      <w:r>
        <w:t xml:space="preserve">पुराणी देवि युवतिः पुरन्धिर्व्रतं चरसि विश्ववारे ।</w:t>
      </w:r>
    </w:p>
    <w:p>
      <w:pPr>
        <w:pStyle w:val="BlockText"/>
      </w:pPr>
      <w:r>
        <w:rPr>
          <w:iCs/>
          <w:i/>
        </w:rPr>
        <w:t xml:space="preserve">purāṇī devi yuvatiḥ purandhir vrataṃ carasi viśvavāre |</w:t>
      </w:r>
    </w:p>
    <w:p>
      <w:pPr>
        <w:pStyle w:val="FirstParagraph"/>
      </w:pPr>
      <w:r>
        <w:t xml:space="preserve">(Ṛ. Saṃ. 3-[?]-1 [as read</w:t>
      </w:r>
      <w:r>
        <w:t xml:space="preserve"> </w:t>
      </w:r>
      <w:r>
        <w:t xml:space="preserve">“</w:t>
      </w:r>
      <w:r>
        <w:t xml:space="preserve">೩-೬೧-೧</w:t>
      </w:r>
      <w:r>
        <w:t xml:space="preserve">”</w:t>
      </w:r>
      <w:r>
        <w:t xml:space="preserve"> </w:t>
      </w:r>
      <w:r>
        <w:t xml:space="preserve">[?]].) In such places it is an epithet of Uṣas:</w:t>
      </w:r>
      <w:r>
        <w:t xml:space="preserve"> </w:t>
      </w:r>
      <w:r>
        <w:t xml:space="preserve">“</w:t>
      </w:r>
      <w:r>
        <w:t xml:space="preserve">one with many hymns</w:t>
      </w:r>
      <w:r>
        <w:t xml:space="preserve">”</w:t>
      </w:r>
      <w:r>
        <w:t xml:space="preserve">.</w:t>
      </w:r>
    </w:p>
    <w:p>
      <w:pPr>
        <w:pStyle w:val="BodyText"/>
      </w:pPr>
      <w:r>
        <w:t xml:space="preserve">In many places the word is used in respect of the wife, or in reference to women in general, giving the meaning</w:t>
      </w:r>
      <w:r>
        <w:t xml:space="preserve"> </w:t>
      </w:r>
      <w:r>
        <w:t xml:space="preserve">“</w:t>
      </w:r>
      <w:r>
        <w:t xml:space="preserve">women who are able to get progeny — not [only] barren women — and who are stout</w:t>
      </w:r>
      <w:r>
        <w:t xml:space="preserve">”</w:t>
      </w:r>
      <w:r>
        <w:t xml:space="preserve">.</w:t>
      </w:r>
    </w:p>
    <w:p>
      <w:pPr>
        <w:pStyle w:val="BlockText"/>
      </w:pPr>
      <w:r>
        <w:t xml:space="preserve">अग्निः सप्तिं वाजंभरं ददात्यग्निर्वीरं श्रुत्यं कर्मनिष्ठाम् ।</w:t>
      </w:r>
      <w:r>
        <w:t xml:space="preserve"> </w:t>
      </w:r>
      <w:r>
        <w:t xml:space="preserve">अग्नी रोदसी वि चरत्समञ्जन्नग्निर्नारीं वीरकुक्षिं पुरन्धिम् ॥</w:t>
      </w:r>
    </w:p>
    <w:p>
      <w:pPr>
        <w:pStyle w:val="BlockText"/>
      </w:pPr>
      <w:r>
        <w:rPr>
          <w:iCs/>
          <w:i/>
        </w:rPr>
        <w:t xml:space="preserve">agniḥ saptiṃ vājaṃbharaṃ dadāty agnir vīraṃ śrutyaṃ karmaniṣṭhām |</w:t>
      </w:r>
      <w:r>
        <w:t xml:space="preserve"> </w:t>
      </w:r>
      <w:r>
        <w:rPr>
          <w:iCs/>
          <w:i/>
        </w:rPr>
        <w:t xml:space="preserve">agnī rodasī vi carat samañjann agnir nārīṃ vīrakukṣiṃ purandhim ‖</w:t>
      </w:r>
    </w:p>
    <w:p>
      <w:pPr>
        <w:pStyle w:val="FirstParagraph"/>
      </w:pPr>
      <w:r>
        <w:t xml:space="preserve">(Ṛ. Saṃ. 10-80-1 [as read].) In all such Ṛks it means</w:t>
      </w:r>
      <w:r>
        <w:t xml:space="preserve"> </w:t>
      </w:r>
      <w:r>
        <w:t xml:space="preserve">“</w:t>
      </w:r>
      <w:r>
        <w:t xml:space="preserve">a wife able to give birth</w:t>
      </w:r>
      <w:r>
        <w:t xml:space="preserve">”</w:t>
      </w:r>
      <w:r>
        <w:t xml:space="preserve">; or it may mean</w:t>
      </w:r>
      <w:r>
        <w:t xml:space="preserve"> </w:t>
      </w:r>
      <w:r>
        <w:t xml:space="preserve">“</w:t>
      </w:r>
      <w:r>
        <w:t xml:space="preserve">a beautiful woman</w:t>
      </w:r>
      <w:r>
        <w:t xml:space="preserve">”</w:t>
      </w:r>
      <w:r>
        <w:t xml:space="preserve">. As explained in the present Ṛk (I. 134-3), the word means, in many places, a woman beautiful in all limbs. The reader can note that both meanings are explained in Sāyaṇa’s commentary itself.</w:t>
      </w:r>
    </w:p>
    <w:p>
      <w:pPr>
        <w:pStyle w:val="BlockText"/>
      </w:pPr>
      <w:r>
        <w:t xml:space="preserve">पुरन्धिर्योषेत्याह । योषित्येव रूपं दधाति । तस्मात्स्त्री युवतिः प्रियो भावुका ॥</w:t>
      </w:r>
    </w:p>
    <w:p>
      <w:pPr>
        <w:pStyle w:val="BlockText"/>
      </w:pPr>
      <w:r>
        <w:rPr>
          <w:iCs/>
          <w:i/>
        </w:rPr>
        <w:t xml:space="preserve">purandhir yoṣety āha | yoṣity eva rūpaṃ dadhāti | tasmāt strī yuvatiḥ priyo bhāvukā ‖</w:t>
      </w:r>
    </w:p>
    <w:p>
      <w:pPr>
        <w:pStyle w:val="FirstParagraph"/>
      </w:pPr>
      <w:r>
        <w:t xml:space="preserve">(Tai. Brā. 3-[?]-[?], as read</w:t>
      </w:r>
      <w:r>
        <w:t xml:space="preserve"> </w:t>
      </w:r>
      <w:r>
        <w:t xml:space="preserve">“</w:t>
      </w:r>
      <w:r>
        <w:t xml:space="preserve">೩-೮-೧೩-೨</w:t>
      </w:r>
      <w:r>
        <w:t xml:space="preserve">”</w:t>
      </w:r>
      <w:r>
        <w:t xml:space="preserve"> </w:t>
      </w:r>
      <w:r>
        <w:t xml:space="preserve">[?].) In this Brāhmaṇa sentence, for the word</w:t>
      </w:r>
      <w:r>
        <w:t xml:space="preserve"> </w:t>
      </w:r>
      <w:r>
        <w:rPr>
          <w:iCs/>
          <w:i/>
        </w:rPr>
        <w:t xml:space="preserve">purandhi</w:t>
      </w:r>
      <w:r>
        <w:t xml:space="preserve"> </w:t>
      </w:r>
      <w:r>
        <w:t xml:space="preserve">it is explained that</w:t>
      </w:r>
      <w:r>
        <w:t xml:space="preserve"> </w:t>
      </w:r>
      <w:r>
        <w:rPr>
          <w:iCs/>
          <w:i/>
        </w:rPr>
        <w:t xml:space="preserve">puraṃ sarvaguṇasampūrṇaṃ śarīraṃ dhārayatīti purandhiḥ</w:t>
      </w:r>
      <w:r>
        <w:t xml:space="preserve">,</w:t>
      </w:r>
      <w:r>
        <w:t xml:space="preserve"> </w:t>
      </w:r>
      <w:r>
        <w:t xml:space="preserve">“</w:t>
      </w:r>
      <w:r>
        <w:t xml:space="preserve">a woman with a beautiful body</w:t>
      </w:r>
      <w:r>
        <w:t xml:space="preserve">”</w:t>
      </w:r>
      <w:r>
        <w:t xml:space="preserve"> </w:t>
      </w:r>
      <w:r>
        <w:t xml:space="preserve">[text continues on p. 585:</w:t>
      </w:r>
      <w:r>
        <w:t xml:space="preserve"> </w:t>
      </w:r>
      <w:r>
        <w:t xml:space="preserve">“</w:t>
      </w:r>
      <w:r>
        <w:t xml:space="preserve">and for this same word the Taittirīya…</w:t>
      </w:r>
      <w:r>
        <w:t xml:space="preserve">”</w:t>
      </w:r>
      <w:r>
        <w:t xml:space="preserve">].</w:t>
      </w:r>
    </w:p>
    <w:p>
      <w:r>
        <w:pict>
          <v:rect style="width:0;height:1.5pt" o:hralign="center" o:hrstd="t" o:hr="t"/>
        </w:pict>
      </w:r>
    </w:p>
    <w:bookmarkEnd w:id="751"/>
    <w:bookmarkStart w:id="752" w:name="printed-p.-585-pdf-606"/>
    <w:p>
      <w:pPr>
        <w:pStyle w:val="Heading3"/>
      </w:pPr>
      <w:r>
        <w:t xml:space="preserve">Printed p. 585 (PDF 606)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 [as read].)</w:t>
      </w:r>
    </w:p>
    <w:p>
      <w:pPr>
        <w:pStyle w:val="BodyText"/>
      </w:pPr>
      <w:r>
        <w:rPr>
          <w:iCs/>
          <w:i/>
        </w:rPr>
        <w:t xml:space="preserve">(Continuing:)</w:t>
      </w:r>
      <w:r>
        <w:t xml:space="preserve"> </w:t>
      </w:r>
      <w:r>
        <w:t xml:space="preserve">…and for this same word the Taittirīya Saṃhitā (2-[?]-[?], as read</w:t>
      </w:r>
      <w:r>
        <w:t xml:space="preserve"> </w:t>
      </w:r>
      <w:r>
        <w:t xml:space="preserve">“</w:t>
      </w:r>
      <w:r>
        <w:t xml:space="preserve">೭-೩-೧೫</w:t>
      </w:r>
      <w:r>
        <w:t xml:space="preserve">”</w:t>
      </w:r>
      <w:r>
        <w:t xml:space="preserve"> </w:t>
      </w:r>
      <w:r>
        <w:t xml:space="preserve">[?]) gives the explanation</w:t>
      </w:r>
      <w:r>
        <w:t xml:space="preserve"> </w:t>
      </w:r>
      <w:r>
        <w:rPr>
          <w:iCs/>
          <w:i/>
        </w:rPr>
        <w:t xml:space="preserve">purvāsibhidhyāyate iti purandhiḥ</w:t>
      </w:r>
      <w:r>
        <w:t xml:space="preserve"> </w:t>
      </w:r>
      <w:r>
        <w:t xml:space="preserve">[as read, [?]]:</w:t>
      </w:r>
      <w:r>
        <w:t xml:space="preserve"> </w:t>
      </w:r>
      <w:r>
        <w:t xml:space="preserve">“</w:t>
      </w:r>
      <w:r>
        <w:t xml:space="preserve">one on whom men’s thought is fixed</w:t>
      </w:r>
      <w:r>
        <w:t xml:space="preserve">”</w:t>
      </w:r>
      <w:r>
        <w:t xml:space="preserve"> </w:t>
      </w:r>
      <w:r>
        <w:t xml:space="preserve">— hence, saying that this name is from the fact that</w:t>
      </w:r>
      <w:r>
        <w:t xml:space="preserve"> </w:t>
      </w:r>
      <w:r>
        <w:t xml:space="preserve">“</w:t>
      </w:r>
      <w:r>
        <w:t xml:space="preserve">she carries a body that attracts</w:t>
      </w:r>
      <w:r>
        <w:t xml:space="preserve">”</w:t>
      </w:r>
      <w:r>
        <w:t xml:space="preserve">, it has been explained that</w:t>
      </w:r>
      <w:r>
        <w:t xml:space="preserve"> </w:t>
      </w:r>
      <w:r>
        <w:t xml:space="preserve">“</w:t>
      </w:r>
      <w:r>
        <w:t xml:space="preserve">she is a woman with an attractive body</w:t>
      </w:r>
      <w:r>
        <w:t xml:space="preserve">”</w:t>
      </w:r>
      <w:r>
        <w:t xml:space="preserve">.</w:t>
      </w:r>
    </w:p>
    <w:p>
      <w:pPr>
        <w:pStyle w:val="BodyText"/>
      </w:pPr>
      <w:r>
        <w:t xml:space="preserve">The scholar Max Müller has given the meaning in reference to Uṣas:</w:t>
      </w:r>
      <w:r>
        <w:t xml:space="preserve"> </w:t>
      </w:r>
      <w:r>
        <w:t xml:space="preserve">“</w:t>
      </w:r>
      <w:r>
        <w:rPr>
          <w:iCs/>
          <w:i/>
        </w:rPr>
        <w:t xml:space="preserve">Purandhi may have meant originally door-keeper from</w:t>
      </w:r>
      <w:r>
        <w:t xml:space="preserve"> </w:t>
      </w:r>
      <w:r>
        <w:t xml:space="preserve">पुर् [</w:t>
      </w:r>
      <w:r>
        <w:rPr>
          <w:iCs/>
          <w:i/>
        </w:rPr>
        <w:t xml:space="preserve">pur</w:t>
      </w:r>
      <w:r>
        <w:t xml:space="preserve">]</w:t>
      </w:r>
      <w:r>
        <w:t xml:space="preserve"> </w:t>
      </w:r>
      <w:r>
        <w:rPr>
          <w:iCs/>
          <w:i/>
        </w:rPr>
        <w:t xml:space="preserve">and</w:t>
      </w:r>
      <w:r>
        <w:t xml:space="preserve"> </w:t>
      </w:r>
      <w:r>
        <w:t xml:space="preserve">धि [</w:t>
      </w:r>
      <w:r>
        <w:rPr>
          <w:iCs/>
          <w:i/>
        </w:rPr>
        <w:t xml:space="preserve">dhi</w:t>
      </w:r>
      <w:r>
        <w:t xml:space="preserve">]</w:t>
      </w:r>
      <w:r>
        <w:t xml:space="preserve"> </w:t>
      </w:r>
      <w:r>
        <w:rPr>
          <w:iCs/>
          <w:i/>
        </w:rPr>
        <w:t xml:space="preserve">like</w:t>
      </w:r>
      <w:r>
        <w:t xml:space="preserve"> </w:t>
      </w:r>
      <w:r>
        <w:t xml:space="preserve">इषुधि [</w:t>
      </w:r>
      <w:r>
        <w:rPr>
          <w:iCs/>
          <w:i/>
        </w:rPr>
        <w:t xml:space="preserve">iṣudhi</w:t>
      </w:r>
      <w:r>
        <w:t xml:space="preserve">]</w:t>
      </w:r>
      <w:r>
        <w:t xml:space="preserve"> </w:t>
      </w:r>
      <w:r>
        <w:rPr>
          <w:iCs/>
          <w:i/>
        </w:rPr>
        <w:t xml:space="preserve">and</w:t>
      </w:r>
      <w:r>
        <w:t xml:space="preserve"> </w:t>
      </w:r>
      <w:r>
        <w:t xml:space="preserve">श्रेवधि [</w:t>
      </w:r>
      <w:r>
        <w:rPr>
          <w:iCs/>
          <w:i/>
        </w:rPr>
        <w:t xml:space="preserve">śevadhi</w:t>
      </w:r>
      <w:r>
        <w:t xml:space="preserve">];</w:t>
      </w:r>
      <w:r>
        <w:t xml:space="preserve"> </w:t>
      </w:r>
      <w:r>
        <w:rPr>
          <w:iCs/>
          <w:i/>
        </w:rPr>
        <w:t xml:space="preserve">whatever it meant etymologically, in our passing where she is to be woke by the wind in the morning, (cf. I. 137.2) it is again a Characteristic epithet of the dawn</w:t>
      </w:r>
      <w:r>
        <w:t xml:space="preserve">”</w:t>
      </w:r>
      <w:r>
        <w:t xml:space="preserve"> </w:t>
      </w:r>
      <w:r>
        <w:t xml:space="preserve">(the print:</w:t>
      </w:r>
      <w:r>
        <w:t xml:space="preserve"> </w:t>
      </w:r>
      <w:r>
        <w:t xml:space="preserve">“</w:t>
      </w:r>
      <w:r>
        <w:t xml:space="preserve">Vadic Hymus. II. P. 447</w:t>
      </w:r>
      <w:r>
        <w:t xml:space="preserve">”</w:t>
      </w:r>
      <w:r>
        <w:t xml:space="preserve"> </w:t>
      </w:r>
      <w:r>
        <w:t xml:space="preserve">[sic for Vedic Hymns]).</w:t>
      </w:r>
    </w:p>
    <w:p>
      <w:pPr>
        <w:pStyle w:val="BodyText"/>
      </w:pPr>
      <w:r>
        <w:t xml:space="preserve">On these authorities, if in the present Ṛk it is taken as a simile-word,</w:t>
      </w:r>
      <w:r>
        <w:t xml:space="preserve"> </w:t>
      </w:r>
      <w:r>
        <w:t xml:space="preserve">“</w:t>
      </w:r>
      <w:r>
        <w:t xml:space="preserve">like a</w:t>
      </w:r>
      <w:r>
        <w:t xml:space="preserve"> </w:t>
      </w:r>
      <w:r>
        <w:rPr>
          <w:iCs/>
          <w:i/>
        </w:rPr>
        <w:t xml:space="preserve">purandhi</w:t>
      </w:r>
      <w:r>
        <w:t xml:space="preserve">”</w:t>
      </w:r>
      <w:r>
        <w:t xml:space="preserve">, then it means a woman, endowed with beauty; and if, in the main sentence,</w:t>
      </w:r>
      <w:r>
        <w:t xml:space="preserve"> </w:t>
      </w:r>
      <w:r>
        <w:t xml:space="preserve">“</w:t>
      </w:r>
      <w:r>
        <w:rPr>
          <w:iCs/>
          <w:i/>
        </w:rPr>
        <w:t xml:space="preserve">purandhiṃ prabodhaya</w:t>
      </w:r>
      <w:r>
        <w:t xml:space="preserve">”</w:t>
      </w:r>
      <w:r>
        <w:t xml:space="preserve">, it is construed as an object-word of the action, then it means a person of much intelligence or of many works, [i.e.] the sacrificer.</w:t>
      </w:r>
    </w:p>
    <w:p>
      <w:pPr>
        <w:pStyle w:val="BodyText"/>
      </w:pPr>
      <w:r>
        <w:t xml:space="preserve">Here, Vāyu is compared to a paramour, and the sacrificer, who is the</w:t>
      </w:r>
      <w:r>
        <w:t xml:space="preserve"> </w:t>
      </w:r>
      <w:r>
        <w:rPr>
          <w:iCs/>
          <w:i/>
        </w:rPr>
        <w:t xml:space="preserve">purandhi</w:t>
      </w:r>
      <w:r>
        <w:t xml:space="preserve">, to a prostitute (</w:t>
      </w:r>
      <w:r>
        <w:rPr>
          <w:iCs/>
          <w:i/>
        </w:rPr>
        <w:t xml:space="preserve">veśyāstrī</w:t>
      </w:r>
      <w:r>
        <w:t xml:space="preserve">) with a beautiful form. As the pleasure of the beautiful woman is the cause of the paramour’s delight, so the awakening of the sacrificer, by the preparation of the oblations, is the cause of the delight of the deities, Vāyu and the others. Therefore the prayer is made:</w:t>
      </w:r>
      <w:r>
        <w:t xml:space="preserve"> </w:t>
      </w:r>
      <w:r>
        <w:t xml:space="preserve">“</w:t>
      </w:r>
      <w:r>
        <w:t xml:space="preserve">awaken him</w:t>
      </w:r>
      <w:r>
        <w:t xml:space="preserve">”</w:t>
      </w:r>
      <w:r>
        <w:t xml:space="preserve">.</w:t>
      </w:r>
    </w:p>
    <w:p>
      <w:pPr>
        <w:pStyle w:val="BodyText"/>
      </w:pPr>
      <w:r>
        <w:rPr>
          <w:iCs/>
          <w:i/>
          <w:bCs/>
          <w:b/>
        </w:rPr>
        <w:t xml:space="preserve">sasatīm iva</w:t>
      </w:r>
      <w:r>
        <w:t xml:space="preserve"> </w:t>
      </w:r>
      <w:r>
        <w:t xml:space="preserve">— this word also is an attribute of the word</w:t>
      </w:r>
      <w:r>
        <w:t xml:space="preserve"> </w:t>
      </w:r>
      <w:r>
        <w:rPr>
          <w:iCs/>
          <w:i/>
        </w:rPr>
        <w:t xml:space="preserve">purandhi</w:t>
      </w:r>
      <w:r>
        <w:t xml:space="preserve">, and two kinds of construction are to be made for it. The first,</w:t>
      </w:r>
      <w:r>
        <w:t xml:space="preserve"> </w:t>
      </w:r>
      <w:r>
        <w:rPr>
          <w:iCs/>
          <w:i/>
        </w:rPr>
        <w:t xml:space="preserve">upapatyāgamanadhyānena [?] īṣat svapantīm</w:t>
      </w:r>
      <w:r>
        <w:t xml:space="preserve"> </w:t>
      </w:r>
      <w:r>
        <w:t xml:space="preserve">—</w:t>
      </w:r>
      <w:r>
        <w:t xml:space="preserve"> </w:t>
      </w:r>
      <w:r>
        <w:t xml:space="preserve">“</w:t>
      </w:r>
      <w:r>
        <w:t xml:space="preserve">as the paramour wakes a prostitute, who, awaiting the coming of her lover, has fallen a little into sleep, so wake the sacrificer, who has gone a little to sleep owing to the completion of the rite</w:t>
      </w:r>
      <w:r>
        <w:t xml:space="preserve">”</w:t>
      </w:r>
      <w:r>
        <w:t xml:space="preserve"> </w:t>
      </w:r>
      <w:r>
        <w:t xml:space="preserve">is the purport.</w:t>
      </w:r>
    </w:p>
    <w:p>
      <w:pPr>
        <w:pStyle w:val="BodyText"/>
      </w:pPr>
      <w:r>
        <w:rPr>
          <w:iCs/>
          <w:i/>
          <w:bCs/>
          <w:b/>
        </w:rPr>
        <w:t xml:space="preserve">rodasī pra cakṣaya</w:t>
      </w:r>
      <w:r>
        <w:t xml:space="preserve"> </w:t>
      </w:r>
      <w:r>
        <w:t xml:space="preserve">—</w:t>
      </w:r>
      <w:r>
        <w:t xml:space="preserve"> </w:t>
      </w:r>
      <w:r>
        <w:rPr>
          <w:iCs/>
          <w:i/>
        </w:rPr>
        <w:t xml:space="preserve">dyāvāpṛthivyau prakarṣeṇa prakhyāpaya prakāśayety arthaḥ</w:t>
      </w:r>
      <w:r>
        <w:t xml:space="preserve"> </w:t>
      </w:r>
      <w:r>
        <w:t xml:space="preserve">—</w:t>
      </w:r>
      <w:r>
        <w:t xml:space="preserve"> </w:t>
      </w:r>
      <w:r>
        <w:t xml:space="preserve">“</w:t>
      </w:r>
      <w:r>
        <w:t xml:space="preserve">illuminate heaven and earth</w:t>
      </w:r>
      <w:r>
        <w:t xml:space="preserve">”</w:t>
      </w:r>
      <w:r>
        <w:t xml:space="preserve">: in order that they be lit,</w:t>
      </w:r>
      <w:r>
        <w:t xml:space="preserve"> </w:t>
      </w:r>
      <w:r>
        <w:t xml:space="preserve">“</w:t>
      </w:r>
      <w:r>
        <w:t xml:space="preserve">make Uṣas dwell [in them]</w:t>
      </w:r>
      <w:r>
        <w:t xml:space="preserve">”</w:t>
      </w:r>
      <w:r>
        <w:t xml:space="preserve"> </w:t>
      </w:r>
      <w:r>
        <w:t xml:space="preserve">is the prayer.</w:t>
      </w:r>
    </w:p>
    <w:p>
      <w:pPr>
        <w:pStyle w:val="BodyText"/>
      </w:pPr>
      <w:r>
        <w:rPr>
          <w:bCs/>
          <w:b/>
        </w:rPr>
        <w:t xml:space="preserve">॥ व्याकरणप्रक्रिया ॥ — Vyākaraṇa-prakriyā (Ṛk 3; grammar pages, noted briefly; numbers as printed).</w:t>
      </w:r>
      <w:r>
        <w:t xml:space="preserve"> </w:t>
      </w:r>
      <w:r>
        <w:rPr>
          <w:iCs/>
          <w:i/>
        </w:rPr>
        <w:t xml:space="preserve">yuṅkte</w:t>
      </w:r>
      <w:r>
        <w:t xml:space="preserve"> </w:t>
      </w:r>
      <w:r>
        <w:t xml:space="preserve">— root</w:t>
      </w:r>
      <w:r>
        <w:t xml:space="preserve"> </w:t>
      </w:r>
      <w:r>
        <w:rPr>
          <w:iCs/>
          <w:i/>
        </w:rPr>
        <w:t xml:space="preserve">yujir yoge</w:t>
      </w:r>
      <w:r>
        <w:t xml:space="preserve">; as the root has the sense of</w:t>
      </w:r>
      <w:r>
        <w:t xml:space="preserve"> </w:t>
      </w:r>
      <w:r>
        <w:rPr>
          <w:iCs/>
          <w:i/>
        </w:rPr>
        <w:t xml:space="preserve">ṇic</w:t>
      </w:r>
      <w:r>
        <w:t xml:space="preserve"> </w:t>
      </w:r>
      <w:r>
        <w:t xml:space="preserve">in itself [i.e. causative sense],</w:t>
      </w:r>
      <w:r>
        <w:t xml:space="preserve"> </w:t>
      </w:r>
      <w:r>
        <w:rPr>
          <w:iCs/>
          <w:i/>
        </w:rPr>
        <w:t xml:space="preserve">laṭ</w:t>
      </w:r>
      <w:r>
        <w:t xml:space="preserve">, third person singular; since it follows a</w:t>
      </w:r>
      <w:r>
        <w:t xml:space="preserve"> </w:t>
      </w:r>
      <w:r>
        <w:rPr>
          <w:iCs/>
          <w:i/>
        </w:rPr>
        <w:t xml:space="preserve">tiṅanta</w:t>
      </w:r>
      <w:r>
        <w:t xml:space="preserve"> </w:t>
      </w:r>
      <w:r>
        <w:t xml:space="preserve">[?], the</w:t>
      </w:r>
      <w:r>
        <w:t xml:space="preserve"> </w:t>
      </w:r>
      <w:r>
        <w:rPr>
          <w:iCs/>
          <w:i/>
        </w:rPr>
        <w:t xml:space="preserve">nighāta</w:t>
      </w:r>
      <w:r>
        <w:t xml:space="preserve"> </w:t>
      </w:r>
      <w:r>
        <w:t xml:space="preserve">accent.</w:t>
      </w:r>
      <w:r>
        <w:t xml:space="preserve"> </w:t>
      </w:r>
      <w:r>
        <w:rPr>
          <w:iCs/>
          <w:i/>
        </w:rPr>
        <w:t xml:space="preserve">rohitā</w:t>
      </w:r>
      <w:r>
        <w:t xml:space="preserve"> </w:t>
      </w:r>
      <w:r>
        <w:t xml:space="preserve">— root</w:t>
      </w:r>
      <w:r>
        <w:t xml:space="preserve"> </w:t>
      </w:r>
      <w:r>
        <w:rPr>
          <w:iCs/>
          <w:i/>
        </w:rPr>
        <w:t xml:space="preserve">ruha bījajanmani prādurbhāve ca</w:t>
      </w:r>
      <w:r>
        <w:t xml:space="preserve">;</w:t>
      </w:r>
      <w:r>
        <w:t xml:space="preserve"> </w:t>
      </w:r>
      <w:r>
        <w:rPr>
          <w:iCs/>
          <w:i/>
        </w:rPr>
        <w:t xml:space="preserve">ruher aśca lo vā</w:t>
      </w:r>
      <w:r>
        <w:t xml:space="preserve"> </w:t>
      </w:r>
      <w:r>
        <w:t xml:space="preserve">(Uṇ. 3-[?], as read</w:t>
      </w:r>
      <w:r>
        <w:t xml:space="preserve"> </w:t>
      </w:r>
      <w:r>
        <w:t xml:space="preserve">“</w:t>
      </w:r>
      <w:r>
        <w:t xml:space="preserve">೩-೯೪</w:t>
      </w:r>
      <w:r>
        <w:t xml:space="preserve">”</w:t>
      </w:r>
      <w:r>
        <w:t xml:space="preserve"> </w:t>
      </w:r>
      <w:r>
        <w:t xml:space="preserve">[?]) gives the suffix</w:t>
      </w:r>
      <w:r>
        <w:t xml:space="preserve"> </w:t>
      </w:r>
      <w:r>
        <w:rPr>
          <w:iCs/>
          <w:i/>
        </w:rPr>
        <w:t xml:space="preserve">itan</w:t>
      </w:r>
      <w:r>
        <w:t xml:space="preserve">; the</w:t>
      </w:r>
      <w:r>
        <w:t xml:space="preserve"> </w:t>
      </w:r>
      <w:r>
        <w:rPr>
          <w:iCs/>
          <w:i/>
        </w:rPr>
        <w:t xml:space="preserve">repha</w:t>
      </w:r>
      <w:r>
        <w:t xml:space="preserve"> </w:t>
      </w:r>
      <w:r>
        <w:t xml:space="preserve">changes to</w:t>
      </w:r>
      <w:r>
        <w:t xml:space="preserve"> </w:t>
      </w:r>
      <w:r>
        <w:rPr>
          <w:iCs/>
          <w:i/>
        </w:rPr>
        <w:t xml:space="preserve">la</w:t>
      </w:r>
      <w:r>
        <w:t xml:space="preserve"> </w:t>
      </w:r>
      <w:r>
        <w:t xml:space="preserve">optionally; because the suffix conditions it, the</w:t>
      </w:r>
      <w:r>
        <w:t xml:space="preserve"> </w:t>
      </w:r>
      <w:r>
        <w:rPr>
          <w:iCs/>
          <w:i/>
        </w:rPr>
        <w:t xml:space="preserve">laghūpadha guṇa</w:t>
      </w:r>
      <w:r>
        <w:t xml:space="preserve">;</w:t>
      </w:r>
      <w:r>
        <w:t xml:space="preserve"> </w:t>
      </w:r>
      <w:r>
        <w:rPr>
          <w:iCs/>
          <w:i/>
        </w:rPr>
        <w:t xml:space="preserve">ñnityādir nityam</w:t>
      </w:r>
      <w:r>
        <w:t xml:space="preserve"> </w:t>
      </w:r>
      <w:r>
        <w:t xml:space="preserve">(Pā. 6-1-197 [as read]) gives the ādyudātta; since a dual follows,</w:t>
      </w:r>
      <w:r>
        <w:t xml:space="preserve"> </w:t>
      </w:r>
      <w:r>
        <w:rPr>
          <w:iCs/>
          <w:i/>
        </w:rPr>
        <w:t xml:space="preserve">supāṃ sulug…</w:t>
      </w:r>
      <w:r>
        <w:t xml:space="preserve"> </w:t>
      </w:r>
      <w:r>
        <w:t xml:space="preserve">(Pā. 7-1-39 [as read]) gives</w:t>
      </w:r>
      <w:r>
        <w:t xml:space="preserve"> </w:t>
      </w:r>
      <w:r>
        <w:rPr>
          <w:iCs/>
          <w:i/>
        </w:rPr>
        <w:t xml:space="preserve">ā</w:t>
      </w:r>
      <w:r>
        <w:t xml:space="preserve"> </w:t>
      </w:r>
      <w:r>
        <w:t xml:space="preserve">for the case-ending.</w:t>
      </w:r>
    </w:p>
    <w:bookmarkEnd w:id="752"/>
    <w:bookmarkStart w:id="753" w:name="printed-p.-586-pdf-607"/>
    <w:p>
      <w:pPr>
        <w:pStyle w:val="Heading3"/>
      </w:pPr>
      <w:r>
        <w:t xml:space="preserve">Printed p. 586 (PDF 607)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134</w:t>
      </w:r>
      <w:r>
        <w:rPr>
          <w:iCs/>
          <w:i/>
        </w:rPr>
        <w:t xml:space="preserve">”</w:t>
      </w:r>
      <w:r>
        <w:rPr>
          <w:iCs/>
          <w:i/>
        </w:rPr>
        <w:t xml:space="preserve"> </w:t>
      </w:r>
      <w:r>
        <w:rPr>
          <w:iCs/>
          <w:i/>
        </w:rPr>
        <w:t xml:space="preserve">[as read].)</w:t>
      </w:r>
    </w:p>
    <w:p>
      <w:pPr>
        <w:pStyle w:val="BodyText"/>
      </w:pPr>
      <w:r>
        <w:rPr>
          <w:iCs/>
          <w:i/>
        </w:rPr>
        <w:t xml:space="preserve">(Grammar, continued.)</w:t>
      </w:r>
      <w:r>
        <w:t xml:space="preserve"> </w:t>
      </w:r>
      <w:r>
        <w:t xml:space="preserve">In</w:t>
      </w:r>
      <w:r>
        <w:t xml:space="preserve"> </w:t>
      </w:r>
      <w:r>
        <w:rPr>
          <w:iCs/>
          <w:i/>
        </w:rPr>
        <w:t xml:space="preserve">aruṇā</w:t>
      </w:r>
      <w:r>
        <w:t xml:space="preserve"> </w:t>
      </w:r>
      <w:r>
        <w:t xml:space="preserve">also, the same:</w:t>
      </w:r>
      <w:r>
        <w:t xml:space="preserve"> </w:t>
      </w:r>
      <w:r>
        <w:rPr>
          <w:iCs/>
          <w:i/>
        </w:rPr>
        <w:t xml:space="preserve">ā</w:t>
      </w:r>
      <w:r>
        <w:t xml:space="preserve"> </w:t>
      </w:r>
      <w:r>
        <w:t xml:space="preserve">is the substitute.</w:t>
      </w:r>
      <w:r>
        <w:t xml:space="preserve"> </w:t>
      </w:r>
      <w:r>
        <w:rPr>
          <w:iCs/>
          <w:i/>
        </w:rPr>
        <w:t xml:space="preserve">ajirā</w:t>
      </w:r>
      <w:r>
        <w:t xml:space="preserve"> </w:t>
      </w:r>
      <w:r>
        <w:t xml:space="preserve">— root</w:t>
      </w:r>
      <w:r>
        <w:t xml:space="preserve"> </w:t>
      </w:r>
      <w:r>
        <w:rPr>
          <w:iCs/>
          <w:i/>
        </w:rPr>
        <w:t xml:space="preserve">aja gatikṣepaṇayoḥ</w:t>
      </w:r>
      <w:r>
        <w:t xml:space="preserve">;</w:t>
      </w:r>
      <w:r>
        <w:t xml:space="preserve"> </w:t>
      </w:r>
      <w:r>
        <w:rPr>
          <w:iCs/>
          <w:i/>
        </w:rPr>
        <w:t xml:space="preserve">ajira śiśira…</w:t>
      </w:r>
      <w:r>
        <w:t xml:space="preserve"> </w:t>
      </w:r>
      <w:r>
        <w:t xml:space="preserve">(Uṇ. 1-[?], as read</w:t>
      </w:r>
      <w:r>
        <w:t xml:space="preserve"> </w:t>
      </w:r>
      <w:r>
        <w:t xml:space="preserve">“</w:t>
      </w:r>
      <w:r>
        <w:t xml:space="preserve">೧-೫೩</w:t>
      </w:r>
      <w:r>
        <w:t xml:space="preserve">”</w:t>
      </w:r>
      <w:r>
        <w:t xml:space="preserve"> </w:t>
      </w:r>
      <w:r>
        <w:t xml:space="preserve">[?]) gives the</w:t>
      </w:r>
      <w:r>
        <w:t xml:space="preserve"> </w:t>
      </w:r>
      <w:r>
        <w:rPr>
          <w:iCs/>
          <w:i/>
        </w:rPr>
        <w:t xml:space="preserve">kirac</w:t>
      </w:r>
      <w:r>
        <w:t xml:space="preserve"> </w:t>
      </w:r>
      <w:r>
        <w:t xml:space="preserve">suffix, finished as</w:t>
      </w:r>
      <w:r>
        <w:t xml:space="preserve"> </w:t>
      </w:r>
      <w:r>
        <w:rPr>
          <w:iCs/>
          <w:i/>
        </w:rPr>
        <w:t xml:space="preserve">nipātana</w:t>
      </w:r>
      <w:r>
        <w:t xml:space="preserve">; by</w:t>
      </w:r>
      <w:r>
        <w:t xml:space="preserve"> </w:t>
      </w:r>
      <w:r>
        <w:rPr>
          <w:iCs/>
          <w:i/>
        </w:rPr>
        <w:t xml:space="preserve">cit</w:t>
      </w:r>
      <w:r>
        <w:t xml:space="preserve"> </w:t>
      </w:r>
      <w:r>
        <w:t xml:space="preserve">the final udātta; the case-ending</w:t>
      </w:r>
      <w:r>
        <w:t xml:space="preserve"> </w:t>
      </w:r>
      <w:r>
        <w:rPr>
          <w:iCs/>
          <w:i/>
        </w:rPr>
        <w:t xml:space="preserve">ā</w:t>
      </w:r>
      <w:r>
        <w:t xml:space="preserve"> </w:t>
      </w:r>
      <w:r>
        <w:t xml:space="preserve">as before.</w:t>
      </w:r>
      <w:r>
        <w:t xml:space="preserve"> </w:t>
      </w:r>
      <w:r>
        <w:rPr>
          <w:iCs/>
          <w:i/>
        </w:rPr>
        <w:t xml:space="preserve">dhuri</w:t>
      </w:r>
      <w:r>
        <w:t xml:space="preserve"> </w:t>
      </w:r>
      <w:r>
        <w:t xml:space="preserve">—</w:t>
      </w:r>
      <w:r>
        <w:t xml:space="preserve"> </w:t>
      </w:r>
      <w:r>
        <w:rPr>
          <w:iCs/>
          <w:i/>
        </w:rPr>
        <w:t xml:space="preserve">sāvekācas tṛtīyādiḥ</w:t>
      </w:r>
      <w:r>
        <w:t xml:space="preserve"> </w:t>
      </w:r>
      <w:r>
        <w:t xml:space="preserve">(Pā. 6-1-168 [as read]) gives the udātta to the seventh case-ending.</w:t>
      </w:r>
      <w:r>
        <w:t xml:space="preserve"> </w:t>
      </w:r>
      <w:r>
        <w:rPr>
          <w:iCs/>
          <w:i/>
        </w:rPr>
        <w:t xml:space="preserve">voḍhave</w:t>
      </w:r>
      <w:r>
        <w:t xml:space="preserve"> </w:t>
      </w:r>
      <w:r>
        <w:t xml:space="preserve">— root</w:t>
      </w:r>
      <w:r>
        <w:t xml:space="preserve"> </w:t>
      </w:r>
      <w:r>
        <w:rPr>
          <w:iCs/>
          <w:i/>
        </w:rPr>
        <w:t xml:space="preserve">vaha prāpaṇe</w:t>
      </w:r>
      <w:r>
        <w:t xml:space="preserve">; when it takes the sense of the infinitive,</w:t>
      </w:r>
      <w:r>
        <w:t xml:space="preserve"> </w:t>
      </w:r>
      <w:r>
        <w:rPr>
          <w:iCs/>
          <w:i/>
        </w:rPr>
        <w:t xml:space="preserve">tumarthe seseṇaseasen…</w:t>
      </w:r>
      <w:r>
        <w:t xml:space="preserve"> </w:t>
      </w:r>
      <w:r>
        <w:t xml:space="preserve">(Pā. 3-4-9 [as read]) gives the suffix</w:t>
      </w:r>
      <w:r>
        <w:t xml:space="preserve"> </w:t>
      </w:r>
      <w:r>
        <w:rPr>
          <w:iCs/>
          <w:i/>
        </w:rPr>
        <w:t xml:space="preserve">tavenḥ</w:t>
      </w:r>
      <w:r>
        <w:t xml:space="preserve">;</w:t>
      </w:r>
      <w:r>
        <w:t xml:space="preserve"> </w:t>
      </w:r>
      <w:r>
        <w:rPr>
          <w:iCs/>
          <w:i/>
        </w:rPr>
        <w:t xml:space="preserve">hoḍhaḥ</w:t>
      </w:r>
      <w:r>
        <w:t xml:space="preserve"> </w:t>
      </w:r>
      <w:r>
        <w:t xml:space="preserve">gives</w:t>
      </w:r>
      <w:r>
        <w:t xml:space="preserve"> </w:t>
      </w:r>
      <w:r>
        <w:rPr>
          <w:iCs/>
          <w:i/>
        </w:rPr>
        <w:t xml:space="preserve">ḍha</w:t>
      </w:r>
      <w:r>
        <w:t xml:space="preserve"> </w:t>
      </w:r>
      <w:r>
        <w:t xml:space="preserve">for</w:t>
      </w:r>
      <w:r>
        <w:t xml:space="preserve"> </w:t>
      </w:r>
      <w:r>
        <w:rPr>
          <w:iCs/>
          <w:i/>
        </w:rPr>
        <w:t xml:space="preserve">ha</w:t>
      </w:r>
      <w:r>
        <w:t xml:space="preserve">;</w:t>
      </w:r>
      <w:r>
        <w:t xml:space="preserve"> </w:t>
      </w:r>
      <w:r>
        <w:rPr>
          <w:iCs/>
          <w:i/>
        </w:rPr>
        <w:t xml:space="preserve">jhaṣas tathor dho ’dhaḥ</w:t>
      </w:r>
      <w:r>
        <w:t xml:space="preserve"> </w:t>
      </w:r>
      <w:r>
        <w:t xml:space="preserve">gives</w:t>
      </w:r>
      <w:r>
        <w:t xml:space="preserve"> </w:t>
      </w:r>
      <w:r>
        <w:rPr>
          <w:iCs/>
          <w:i/>
        </w:rPr>
        <w:t xml:space="preserve">dha</w:t>
      </w:r>
      <w:r>
        <w:t xml:space="preserve"> </w:t>
      </w:r>
      <w:r>
        <w:t xml:space="preserve">for</w:t>
      </w:r>
      <w:r>
        <w:t xml:space="preserve"> </w:t>
      </w:r>
      <w:r>
        <w:rPr>
          <w:iCs/>
          <w:i/>
        </w:rPr>
        <w:t xml:space="preserve">ta</w:t>
      </w:r>
      <w:r>
        <w:t xml:space="preserve">, and as it becomes</w:t>
      </w:r>
      <w:r>
        <w:t xml:space="preserve"> </w:t>
      </w:r>
      <w:r>
        <w:rPr>
          <w:iCs/>
          <w:i/>
        </w:rPr>
        <w:t xml:space="preserve">ṣṭu</w:t>
      </w:r>
      <w:r>
        <w:t xml:space="preserve"> </w:t>
      </w:r>
      <w:r>
        <w:t xml:space="preserve">[?],</w:t>
      </w:r>
      <w:r>
        <w:t xml:space="preserve"> </w:t>
      </w:r>
      <w:r>
        <w:rPr>
          <w:iCs/>
          <w:i/>
        </w:rPr>
        <w:t xml:space="preserve">ṣṭunā ṣṭuḥ</w:t>
      </w:r>
      <w:r>
        <w:t xml:space="preserve"> </w:t>
      </w:r>
      <w:r>
        <w:t xml:space="preserve">gives</w:t>
      </w:r>
      <w:r>
        <w:t xml:space="preserve"> </w:t>
      </w:r>
      <w:r>
        <w:rPr>
          <w:iCs/>
          <w:i/>
        </w:rPr>
        <w:t xml:space="preserve">ḍha</w:t>
      </w:r>
      <w:r>
        <w:t xml:space="preserve">;</w:t>
      </w:r>
      <w:r>
        <w:t xml:space="preserve"> </w:t>
      </w:r>
      <w:r>
        <w:rPr>
          <w:iCs/>
          <w:i/>
        </w:rPr>
        <w:t xml:space="preserve">sahivahor odavarṇasya</w:t>
      </w:r>
      <w:r>
        <w:t xml:space="preserve"> </w:t>
      </w:r>
      <w:r>
        <w:t xml:space="preserve">(Pā. 6-3-112 [as read]) gives</w:t>
      </w:r>
      <w:r>
        <w:t xml:space="preserve"> </w:t>
      </w:r>
      <w:r>
        <w:rPr>
          <w:iCs/>
          <w:i/>
        </w:rPr>
        <w:t xml:space="preserve">o</w:t>
      </w:r>
      <w:r>
        <w:t xml:space="preserve"> </w:t>
      </w:r>
      <w:r>
        <w:t xml:space="preserve">for the</w:t>
      </w:r>
      <w:r>
        <w:t xml:space="preserve"> </w:t>
      </w:r>
      <w:r>
        <w:rPr>
          <w:iCs/>
          <w:i/>
        </w:rPr>
        <w:t xml:space="preserve">a</w:t>
      </w:r>
      <w:r>
        <w:t xml:space="preserve"> </w:t>
      </w:r>
      <w:r>
        <w:t xml:space="preserve">of the root;</w:t>
      </w:r>
      <w:r>
        <w:t xml:space="preserve"> </w:t>
      </w:r>
      <w:r>
        <w:rPr>
          <w:iCs/>
          <w:i/>
        </w:rPr>
        <w:t xml:space="preserve">ḍho ḍhe lopaḥ</w:t>
      </w:r>
      <w:r>
        <w:t xml:space="preserve"> </w:t>
      </w:r>
      <w:r>
        <w:t xml:space="preserve">drops the earlier</w:t>
      </w:r>
      <w:r>
        <w:t xml:space="preserve"> </w:t>
      </w:r>
      <w:r>
        <w:rPr>
          <w:iCs/>
          <w:i/>
        </w:rPr>
        <w:t xml:space="preserve">ḍh</w:t>
      </w:r>
      <w:r>
        <w:t xml:space="preserve">; since the suffix is eternal, the ādyudātta.</w:t>
      </w:r>
      <w:r>
        <w:t xml:space="preserve"> </w:t>
      </w:r>
      <w:r>
        <w:rPr>
          <w:iCs/>
          <w:i/>
        </w:rPr>
        <w:t xml:space="preserve">vahiṣṭhā</w:t>
      </w:r>
      <w:r>
        <w:t xml:space="preserve"> </w:t>
      </w:r>
      <w:r>
        <w:t xml:space="preserve">— root</w:t>
      </w:r>
      <w:r>
        <w:t xml:space="preserve"> </w:t>
      </w:r>
      <w:r>
        <w:rPr>
          <w:iCs/>
          <w:i/>
        </w:rPr>
        <w:t xml:space="preserve">vaha</w:t>
      </w:r>
      <w:r>
        <w:t xml:space="preserve">, with</w:t>
      </w:r>
      <w:r>
        <w:t xml:space="preserve"> </w:t>
      </w:r>
      <w:r>
        <w:rPr>
          <w:iCs/>
          <w:i/>
        </w:rPr>
        <w:t xml:space="preserve">tṛc</w:t>
      </w:r>
      <w:r>
        <w:t xml:space="preserve">, makes</w:t>
      </w:r>
      <w:r>
        <w:t xml:space="preserve"> </w:t>
      </w:r>
      <w:r>
        <w:rPr>
          <w:iCs/>
          <w:i/>
        </w:rPr>
        <w:t xml:space="preserve">voḍhṛ</w:t>
      </w:r>
      <w:r>
        <w:t xml:space="preserve">; after the</w:t>
      </w:r>
      <w:r>
        <w:t xml:space="preserve"> </w:t>
      </w:r>
      <w:r>
        <w:rPr>
          <w:iCs/>
          <w:i/>
        </w:rPr>
        <w:t xml:space="preserve">tṛc</w:t>
      </w:r>
      <w:r>
        <w:t xml:space="preserve">-ending,</w:t>
      </w:r>
      <w:r>
        <w:t xml:space="preserve"> </w:t>
      </w:r>
      <w:r>
        <w:rPr>
          <w:iCs/>
          <w:i/>
        </w:rPr>
        <w:t xml:space="preserve">iṣṭhan</w:t>
      </w:r>
      <w:r>
        <w:t xml:space="preserve"> </w:t>
      </w:r>
      <w:r>
        <w:t xml:space="preserve">by Vedic usage; it being</w:t>
      </w:r>
      <w:r>
        <w:t xml:space="preserve"> </w:t>
      </w:r>
      <w:r>
        <w:rPr>
          <w:iCs/>
          <w:i/>
        </w:rPr>
        <w:t xml:space="preserve">para</w:t>
      </w:r>
      <w:r>
        <w:t xml:space="preserve">,</w:t>
      </w:r>
      <w:r>
        <w:t xml:space="preserve"> </w:t>
      </w:r>
      <w:r>
        <w:rPr>
          <w:iCs/>
          <w:i/>
        </w:rPr>
        <w:t xml:space="preserve">turiṣṭhemeyaḥsu</w:t>
      </w:r>
      <w:r>
        <w:t xml:space="preserve"> </w:t>
      </w:r>
      <w:r>
        <w:t xml:space="preserve">(Pā. 6-4-154 [as read]) drops the</w:t>
      </w:r>
      <w:r>
        <w:t xml:space="preserve"> </w:t>
      </w:r>
      <w:r>
        <w:rPr>
          <w:iCs/>
          <w:i/>
        </w:rPr>
        <w:t xml:space="preserve">tṛ</w:t>
      </w:r>
      <w:r>
        <w:t xml:space="preserve"> </w:t>
      </w:r>
      <w:r>
        <w:t xml:space="preserve">[</w:t>
      </w:r>
      <w:r>
        <w:rPr>
          <w:iCs/>
          <w:i/>
        </w:rPr>
        <w:t xml:space="preserve">ṭi</w:t>
      </w:r>
      <w:r>
        <w:t xml:space="preserve"> </w:t>
      </w:r>
      <w:r>
        <w:t xml:space="preserve">of the</w:t>
      </w:r>
      <w:r>
        <w:t xml:space="preserve"> </w:t>
      </w:r>
      <w:r>
        <w:rPr>
          <w:iCs/>
          <w:i/>
        </w:rPr>
        <w:t xml:space="preserve">tṛc</w:t>
      </w:r>
      <w:r>
        <w:t xml:space="preserve">];</w:t>
      </w:r>
      <w:r>
        <w:t xml:space="preserve"> </w:t>
      </w:r>
      <w:r>
        <w:rPr>
          <w:iCs/>
          <w:i/>
        </w:rPr>
        <w:t xml:space="preserve">ṣṭhatva</w:t>
      </w:r>
      <w:r>
        <w:t xml:space="preserve"> </w:t>
      </w:r>
      <w:r>
        <w:t xml:space="preserve">and the like that came before are made</w:t>
      </w:r>
      <w:r>
        <w:t xml:space="preserve"> </w:t>
      </w:r>
      <w:r>
        <w:rPr>
          <w:iCs/>
          <w:i/>
        </w:rPr>
        <w:t xml:space="preserve">asiddha</w:t>
      </w:r>
      <w:r>
        <w:t xml:space="preserve">, so they go; the ādyudātta accent; the dual ending</w:t>
      </w:r>
      <w:r>
        <w:t xml:space="preserve"> </w:t>
      </w:r>
      <w:r>
        <w:rPr>
          <w:iCs/>
          <w:i/>
        </w:rPr>
        <w:t xml:space="preserve">ā</w:t>
      </w:r>
      <w:r>
        <w:t xml:space="preserve">, as before.</w:t>
      </w:r>
      <w:r>
        <w:t xml:space="preserve"> </w:t>
      </w:r>
      <w:r>
        <w:rPr>
          <w:iCs/>
          <w:i/>
        </w:rPr>
        <w:t xml:space="preserve">bodhaya</w:t>
      </w:r>
      <w:r>
        <w:t xml:space="preserve"> </w:t>
      </w:r>
      <w:r>
        <w:t xml:space="preserve">— root</w:t>
      </w:r>
      <w:r>
        <w:t xml:space="preserve"> </w:t>
      </w:r>
      <w:r>
        <w:rPr>
          <w:iCs/>
          <w:i/>
        </w:rPr>
        <w:t xml:space="preserve">budha avagamane</w:t>
      </w:r>
      <w:r>
        <w:t xml:space="preserve">;</w:t>
      </w:r>
      <w:r>
        <w:t xml:space="preserve"> </w:t>
      </w:r>
      <w:r>
        <w:rPr>
          <w:iCs/>
          <w:i/>
        </w:rPr>
        <w:t xml:space="preserve">loṭ</w:t>
      </w:r>
      <w:r>
        <w:t xml:space="preserve"> </w:t>
      </w:r>
      <w:r>
        <w:t xml:space="preserve">after a</w:t>
      </w:r>
      <w:r>
        <w:t xml:space="preserve"> </w:t>
      </w:r>
      <w:r>
        <w:rPr>
          <w:iCs/>
          <w:i/>
        </w:rPr>
        <w:t xml:space="preserve">ṇijanta</w:t>
      </w:r>
      <w:r>
        <w:t xml:space="preserve">; second person singular; as it follows a</w:t>
      </w:r>
      <w:r>
        <w:t xml:space="preserve"> </w:t>
      </w:r>
      <w:r>
        <w:rPr>
          <w:iCs/>
          <w:i/>
        </w:rPr>
        <w:t xml:space="preserve">tiṅanta</w:t>
      </w:r>
      <w:r>
        <w:t xml:space="preserve"> </w:t>
      </w:r>
      <w:r>
        <w:t xml:space="preserve">[i.e. it is not at the pāda beginning?],</w:t>
      </w:r>
      <w:r>
        <w:t xml:space="preserve"> </w:t>
      </w:r>
      <w:r>
        <w:rPr>
          <w:iCs/>
          <w:i/>
        </w:rPr>
        <w:t xml:space="preserve">nighāta</w:t>
      </w:r>
      <w:r>
        <w:t xml:space="preserve"> </w:t>
      </w:r>
      <w:r>
        <w:t xml:space="preserve">accent.</w:t>
      </w:r>
      <w:r>
        <w:t xml:space="preserve"> </w:t>
      </w:r>
      <w:r>
        <w:rPr>
          <w:iCs/>
          <w:i/>
        </w:rPr>
        <w:t xml:space="preserve">purandhim</w:t>
      </w:r>
      <w:r>
        <w:t xml:space="preserve"> </w:t>
      </w:r>
      <w:r>
        <w:t xml:space="preserve">—</w:t>
      </w:r>
      <w:r>
        <w:t xml:space="preserve"> </w:t>
      </w:r>
      <w:r>
        <w:rPr>
          <w:iCs/>
          <w:i/>
        </w:rPr>
        <w:t xml:space="preserve">pṛṣodarādīni yathopadiṣṭam</w:t>
      </w:r>
      <w:r>
        <w:t xml:space="preserve"> </w:t>
      </w:r>
      <w:r>
        <w:t xml:space="preserve">gives its desired form and accent.</w:t>
      </w:r>
      <w:r>
        <w:t xml:space="preserve"> </w:t>
      </w:r>
      <w:r>
        <w:rPr>
          <w:iCs/>
          <w:i/>
        </w:rPr>
        <w:t xml:space="preserve">jāraḥ</w:t>
      </w:r>
      <w:r>
        <w:t xml:space="preserve"> </w:t>
      </w:r>
      <w:r>
        <w:t xml:space="preserve">— root</w:t>
      </w:r>
      <w:r>
        <w:t xml:space="preserve"> </w:t>
      </w:r>
      <w:r>
        <w:rPr>
          <w:iCs/>
          <w:i/>
        </w:rPr>
        <w:t xml:space="preserve">jṛṣ vayohānau</w:t>
      </w:r>
      <w:r>
        <w:t xml:space="preserve">;</w:t>
      </w:r>
      <w:r>
        <w:t xml:space="preserve"> </w:t>
      </w:r>
      <w:r>
        <w:rPr>
          <w:iCs/>
          <w:i/>
        </w:rPr>
        <w:t xml:space="preserve">dārajārau kartari ṇilluk ca</w:t>
      </w:r>
      <w:r>
        <w:t xml:space="preserve"> </w:t>
      </w:r>
      <w:r>
        <w:t xml:space="preserve">(Pā. 3-3-[?], as read</w:t>
      </w:r>
      <w:r>
        <w:t xml:space="preserve"> </w:t>
      </w:r>
      <w:r>
        <w:t xml:space="preserve">“</w:t>
      </w:r>
      <w:r>
        <w:t xml:space="preserve">೩-೩-೨೦-೧</w:t>
      </w:r>
      <w:r>
        <w:t xml:space="preserve">”</w:t>
      </w:r>
      <w:r>
        <w:t xml:space="preserve"> </w:t>
      </w:r>
      <w:r>
        <w:t xml:space="preserve">[?]) gives the</w:t>
      </w:r>
      <w:r>
        <w:t xml:space="preserve"> </w:t>
      </w:r>
      <w:r>
        <w:rPr>
          <w:iCs/>
          <w:i/>
        </w:rPr>
        <w:t xml:space="preserve">nipātana</w:t>
      </w:r>
      <w:r>
        <w:t xml:space="preserve"> </w:t>
      </w:r>
      <w:r>
        <w:t xml:space="preserve">form.</w:t>
      </w:r>
      <w:r>
        <w:t xml:space="preserve"> </w:t>
      </w:r>
      <w:r>
        <w:rPr>
          <w:iCs/>
          <w:i/>
        </w:rPr>
        <w:t xml:space="preserve">sasatīm</w:t>
      </w:r>
      <w:r>
        <w:t xml:space="preserve"> </w:t>
      </w:r>
      <w:r>
        <w:t xml:space="preserve">— root</w:t>
      </w:r>
      <w:r>
        <w:t xml:space="preserve"> </w:t>
      </w:r>
      <w:r>
        <w:rPr>
          <w:iCs/>
          <w:i/>
        </w:rPr>
        <w:t xml:space="preserve">saś svapne</w:t>
      </w:r>
      <w:r>
        <w:t xml:space="preserve"> </w:t>
      </w:r>
      <w:r>
        <w:t xml:space="preserve">[as read:</w:t>
      </w:r>
      <w:r>
        <w:t xml:space="preserve"> </w:t>
      </w:r>
      <w:r>
        <w:rPr>
          <w:iCs/>
          <w:i/>
        </w:rPr>
        <w:t xml:space="preserve">sasa svapne</w:t>
      </w:r>
      <w:r>
        <w:t xml:space="preserve">];</w:t>
      </w:r>
      <w:r>
        <w:t xml:space="preserve"> </w:t>
      </w:r>
      <w:r>
        <w:rPr>
          <w:iCs/>
          <w:i/>
        </w:rPr>
        <w:t xml:space="preserve">adādi</w:t>
      </w:r>
      <w:r>
        <w:t xml:space="preserve">;</w:t>
      </w:r>
      <w:r>
        <w:t xml:space="preserve"> </w:t>
      </w:r>
      <w:r>
        <w:rPr>
          <w:iCs/>
          <w:i/>
        </w:rPr>
        <w:t xml:space="preserve">śatṛ</w:t>
      </w:r>
      <w:r>
        <w:t xml:space="preserve"> </w:t>
      </w:r>
      <w:r>
        <w:t xml:space="preserve">in the sense of</w:t>
      </w:r>
      <w:r>
        <w:t xml:space="preserve"> </w:t>
      </w:r>
      <w:r>
        <w:rPr>
          <w:iCs/>
          <w:i/>
        </w:rPr>
        <w:t xml:space="preserve">laṭ</w:t>
      </w:r>
      <w:r>
        <w:t xml:space="preserve">; in the feminine</w:t>
      </w:r>
      <w:r>
        <w:t xml:space="preserve"> </w:t>
      </w:r>
      <w:r>
        <w:rPr>
          <w:iCs/>
          <w:i/>
        </w:rPr>
        <w:t xml:space="preserve">ugitaś ca</w:t>
      </w:r>
      <w:r>
        <w:t xml:space="preserve"> </w:t>
      </w:r>
      <w:r>
        <w:t xml:space="preserve">gives</w:t>
      </w:r>
      <w:r>
        <w:t xml:space="preserve"> </w:t>
      </w:r>
      <w:r>
        <w:rPr>
          <w:iCs/>
          <w:i/>
        </w:rPr>
        <w:t xml:space="preserve">ṅīp</w:t>
      </w:r>
      <w:r>
        <w:t xml:space="preserve">;</w:t>
      </w:r>
      <w:r>
        <w:t xml:space="preserve"> </w:t>
      </w:r>
      <w:r>
        <w:rPr>
          <w:iCs/>
          <w:i/>
        </w:rPr>
        <w:t xml:space="preserve">śaturanumo nadyajādī</w:t>
      </w:r>
      <w:r>
        <w:t xml:space="preserve"> </w:t>
      </w:r>
      <w:r>
        <w:t xml:space="preserve">(Pā. 6-1-173 [as read]) gives it the udātta accent.</w:t>
      </w:r>
      <w:r>
        <w:t xml:space="preserve"> </w:t>
      </w:r>
      <w:r>
        <w:rPr>
          <w:iCs/>
          <w:i/>
        </w:rPr>
        <w:t xml:space="preserve">cakṣaya</w:t>
      </w:r>
      <w:r>
        <w:t xml:space="preserve"> </w:t>
      </w:r>
      <w:r>
        <w:t xml:space="preserve">— root</w:t>
      </w:r>
      <w:r>
        <w:t xml:space="preserve"> </w:t>
      </w:r>
      <w:r>
        <w:rPr>
          <w:iCs/>
          <w:i/>
        </w:rPr>
        <w:t xml:space="preserve">cakṣiṅ vyaktāyāṃ vāci</w:t>
      </w:r>
      <w:r>
        <w:t xml:space="preserve">; here, in the sense of</w:t>
      </w:r>
      <w:r>
        <w:t xml:space="preserve"> </w:t>
      </w:r>
      <w:r>
        <w:t xml:space="preserve">“</w:t>
      </w:r>
      <w:r>
        <w:t xml:space="preserve">illuminating</w:t>
      </w:r>
      <w:r>
        <w:t xml:space="preserve">”</w:t>
      </w:r>
      <w:r>
        <w:t xml:space="preserve">, it is</w:t>
      </w:r>
      <w:r>
        <w:t xml:space="preserve"> </w:t>
      </w:r>
      <w:r>
        <w:rPr>
          <w:iCs/>
          <w:i/>
        </w:rPr>
        <w:t xml:space="preserve">abhihita</w:t>
      </w:r>
      <w:r>
        <w:t xml:space="preserve">;</w:t>
      </w:r>
      <w:r>
        <w:t xml:space="preserve"> </w:t>
      </w:r>
      <w:r>
        <w:rPr>
          <w:iCs/>
          <w:i/>
        </w:rPr>
        <w:t xml:space="preserve">hetumati ca</w:t>
      </w:r>
      <w:r>
        <w:t xml:space="preserve"> </w:t>
      </w:r>
      <w:r>
        <w:t xml:space="preserve">(Pā. 3-1-26 [as read]) gives</w:t>
      </w:r>
      <w:r>
        <w:t xml:space="preserve"> </w:t>
      </w:r>
      <w:r>
        <w:rPr>
          <w:iCs/>
          <w:i/>
        </w:rPr>
        <w:t xml:space="preserve">ṇic</w:t>
      </w:r>
      <w:r>
        <w:t xml:space="preserve">; after the</w:t>
      </w:r>
      <w:r>
        <w:t xml:space="preserve"> </w:t>
      </w:r>
      <w:r>
        <w:rPr>
          <w:iCs/>
          <w:i/>
        </w:rPr>
        <w:t xml:space="preserve">ṇijanta</w:t>
      </w:r>
      <w:r>
        <w:t xml:space="preserve">,</w:t>
      </w:r>
      <w:r>
        <w:t xml:space="preserve"> </w:t>
      </w:r>
      <w:r>
        <w:rPr>
          <w:iCs/>
          <w:i/>
        </w:rPr>
        <w:t xml:space="preserve">loṭ</w:t>
      </w:r>
      <w:r>
        <w:t xml:space="preserve">; second person singular; as it follows a</w:t>
      </w:r>
      <w:r>
        <w:t xml:space="preserve"> </w:t>
      </w:r>
      <w:r>
        <w:rPr>
          <w:iCs/>
          <w:i/>
        </w:rPr>
        <w:t xml:space="preserve">tiṅanta</w:t>
      </w:r>
      <w:r>
        <w:t xml:space="preserve">,</w:t>
      </w:r>
      <w:r>
        <w:t xml:space="preserve"> </w:t>
      </w:r>
      <w:r>
        <w:rPr>
          <w:iCs/>
          <w:i/>
        </w:rPr>
        <w:t xml:space="preserve">nighāta</w:t>
      </w:r>
      <w:r>
        <w:t xml:space="preserve">. ‖ 3 ‖</w:t>
      </w:r>
    </w:p>
    <w:p>
      <w:r>
        <w:pict>
          <v:rect style="width:0;height:1.5pt" o:hralign="center" o:hrstd="t" o:hr="t"/>
        </w:pict>
      </w:r>
    </w:p>
    <w:bookmarkEnd w:id="753"/>
    <w:bookmarkStart w:id="755" w:name="printed-p.-587-pdf-608"/>
    <w:p>
      <w:pPr>
        <w:pStyle w:val="Heading3"/>
      </w:pPr>
      <w:r>
        <w:t xml:space="preserve">Printed p. 587 (PDF 608)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 [as read].)</w:t>
      </w:r>
    </w:p>
    <w:bookmarkStart w:id="754" w:name="ṛk-4-12"/>
    <w:p>
      <w:pPr>
        <w:pStyle w:val="Heading4"/>
      </w:pPr>
      <w:r>
        <w:t xml:space="preserve">Ṛk 4</w:t>
      </w:r>
    </w:p>
    <w:p>
      <w:pPr>
        <w:pStyle w:val="FirstParagraph"/>
      </w:pPr>
      <w:r>
        <w:rPr>
          <w:bCs/>
          <w:b/>
        </w:rPr>
        <w:t xml:space="preserve">॥ संहितापाठः ॥</w:t>
      </w:r>
    </w:p>
    <w:p>
      <w:pPr>
        <w:pStyle w:val="BlockText"/>
      </w:pPr>
      <w:r>
        <w:t xml:space="preserve">तुभ्यमुषासः शुचयः परावति भद्रा वस्त्रा तन्वते दंसु रश्मिषु चित्रा नव्येषु रश्मिषु ।</w:t>
      </w:r>
      <w:r>
        <w:t xml:space="preserve"> </w:t>
      </w:r>
      <w:r>
        <w:t xml:space="preserve">तुभ्यं धेनुः सबर्दुघा विश्वा वसूनि दोहते ।</w:t>
      </w:r>
      <w:r>
        <w:t xml:space="preserve"> </w:t>
      </w:r>
      <w:r>
        <w:t xml:space="preserve">अजनयो मरुतो वक्षणाभ्यो दिव आ वक्षणाभ्यः ॥ ४ ॥</w:t>
      </w:r>
    </w:p>
    <w:p>
      <w:pPr>
        <w:pStyle w:val="BlockText"/>
      </w:pPr>
      <w:r>
        <w:rPr>
          <w:iCs/>
          <w:i/>
        </w:rPr>
        <w:t xml:space="preserve">tubhyamuṣāsaḥ śucayaḥ parāvati bhadrā vastrā tanvate daṃsu raśmiṣu citrā navyeṣu raśmiṣu |</w:t>
      </w:r>
      <w:r>
        <w:t xml:space="preserve"> </w:t>
      </w:r>
      <w:r>
        <w:rPr>
          <w:iCs/>
          <w:i/>
        </w:rPr>
        <w:t xml:space="preserve">tubhyaṃ dhenuḥ sabardughā viśvā vasūni dohate |</w:t>
      </w:r>
      <w:r>
        <w:t xml:space="preserve"> </w:t>
      </w:r>
      <w:r>
        <w:rPr>
          <w:iCs/>
          <w:i/>
        </w:rPr>
        <w:t xml:space="preserve">ajanayo maruto vakṣaṇābhyo diva ā vakṣaṇābhyaḥ ‖ 4 ‖</w:t>
      </w:r>
    </w:p>
    <w:p>
      <w:pPr>
        <w:pStyle w:val="FirstParagraph"/>
      </w:pPr>
      <w:r>
        <w:rPr>
          <w:bCs/>
          <w:b/>
        </w:rPr>
        <w:t xml:space="preserve">॥ पदपाठः ॥</w:t>
      </w:r>
    </w:p>
    <w:p>
      <w:pPr>
        <w:pStyle w:val="BlockText"/>
      </w:pPr>
      <w:r>
        <w:t xml:space="preserve">तुभ्यम् । उषसः । शुचयः । पराऽवति । भद्रा । वस्त्रा । तन्वते । दंसु । रश्मिऽसु । चित्रा । नव्येषु । रश्मिऽषु ।</w:t>
      </w:r>
      <w:r>
        <w:t xml:space="preserve"> </w:t>
      </w:r>
      <w:r>
        <w:t xml:space="preserve">तुभ्यम् । धेनुः । सबःऽदुघा । विश्वा । वसूनि । दोहते ।</w:t>
      </w:r>
      <w:r>
        <w:t xml:space="preserve"> </w:t>
      </w:r>
      <w:r>
        <w:t xml:space="preserve">अजनयः । मरुतः । वक्षणाभ्यः । दिवः । आ । वक्षणाभ्यः ॥ ४ ॥</w:t>
      </w:r>
    </w:p>
    <w:p>
      <w:pPr>
        <w:pStyle w:val="BlockText"/>
      </w:pPr>
      <w:r>
        <w:rPr>
          <w:iCs/>
          <w:i/>
        </w:rPr>
        <w:t xml:space="preserve">tubhyam | uṣasaḥ | śucayaḥ | parā ’vati | bhadrā | vastrā | tanvate | daṃsu | raśmi ’su | citrā | navyeṣu | raśmi ’ṣu |</w:t>
      </w:r>
      <w:r>
        <w:t xml:space="preserve"> </w:t>
      </w:r>
      <w:r>
        <w:rPr>
          <w:iCs/>
          <w:i/>
        </w:rPr>
        <w:t xml:space="preserve">tubhyam | dhenuḥ | sabaḥ ’dughā | viśvā | vasūni | dohate |</w:t>
      </w:r>
      <w:r>
        <w:t xml:space="preserve"> </w:t>
      </w:r>
      <w:r>
        <w:rPr>
          <w:iCs/>
          <w:i/>
        </w:rPr>
        <w:t xml:space="preserve">ajanayaḥ | marutaḥ | vakṣaṇābhyaḥ | divaḥ | ā | vakṣaṇābhyaḥ ‖ 4 ‖</w:t>
      </w:r>
    </w:p>
    <w:p>
      <w:pPr>
        <w:pStyle w:val="FirstParagraph"/>
      </w:pPr>
      <w:r>
        <w:rPr>
          <w:bCs/>
          <w:b/>
        </w:rPr>
        <w:t xml:space="preserve">॥ सायणभाष्यम् ॥</w:t>
      </w:r>
      <w:r>
        <w:t xml:space="preserve"> </w:t>
      </w:r>
      <w:r>
        <w:rPr>
          <w:iCs/>
          <w:i/>
        </w:rPr>
        <w:t xml:space="preserve">(read from the image; doubtful words marked [?].)</w:t>
      </w:r>
    </w:p>
    <w:p>
      <w:pPr>
        <w:pStyle w:val="BlockText"/>
      </w:pPr>
      <w:r>
        <w:t xml:space="preserve">हे वायो तुभ्यं त्वदर्थमुषास उषसः पूर्वोक्तरीत्या त्वया प्रकाशिताः शुचयः शुद्धा दीप्ता वा परावत्यत्यन्तदूरदेशेऽन्तरिक्षे दंसु दंसेषु कर्मवत्सु [?] । यद्वा । गृहनामैतत् ॥ अन्त्यलोपश्छान्दसः ॥ गृहवदाच्छादकेषु । रश्मिषु स्वकीयेषु तैर्भद्रा भन्दनीयानि कल्याणानि वस्त्राच्छादनयोग्यानि वस्त्राणि तन्वते । विस्तारयन्ति । यद्वा । उषसो दंसु यागगृहेषु देवयजनेषु रश्मिषु होमाय प्रदीप्ताग्निज्वालावत्सु [?] आगताय तुभ्यं भद्रा वस्त्रा तन्वते । अग्निज्वाला एव वस्त्राणि विस्तारयन्तीत्यर्थः । उषःकालेऽग्नीनां प्रज्वाल्यमानत्वात्ता एव वस्त्राणीत्युपचर्यते । ननु केवलं साधारणानि वस्त्राणि नेत्याह । नव्येषु नूतनेषु स्तुत्येष्वेषु [?] । णु स्तुतौ । अचो यत् । वाङोयि प्रत्यये इत्यनादेशः । यतोनाव इत्याद्युदात्तत्वम् ॥ रश्मिषु चित्राणि नानावर्णयुक्तान्याश्चर्यभूतानि तन्वते । उषःकाले रश्मीनां नानावर्णत्वादिति भावः । अग्निद्वारेति पक्षे ज्वालानां कालीकरालीत्यादिरूपेण नानावर्णत्वाच्चित्रत्वम् ॥ किंच हे वायो तुभ्यं त्वदर्थं त्वद्यागार्थमेव धेनुर्घातादिना प्रीणयित्री गौः । जातावेकवचनम् । सबर्दुघा सबरित्यमृतनाम । तस्य दोग्ध्री । दुहः कब्बश्छेति कप् ॥ सती विश्वा वसूनि सर्वाणि धनान्याज्यादिरूपाणि दोहते स्वयमेव दुग्धे । प्रीणयतीत्यर्थः ॥ कर्मकर्तरि न दुहस्नमामिति [?] पा. ३-१-८९ [?] इति यगभावः ॥ छान्दसे शपो लुगभावः ॥ कस्तत्र विशेष इति चेत् उच्यते । हे वायो दिवो द्योतमानादन्तरिक्षान्मरुतो देवाने तन्मानकान् मेघं विशीर्य वृष्ट्युत्पादकान् त्वदंशभूतान्त्स्वीयानजनयः जनयसि उत्पादयसि । किमर्थमिति तदुच्यते । वक्षणाभ्यः प्रवहणशीलाभ्य उदभ्यः वृष्टिलक्षणाभ्यः । तथा वक्षणाभ्यः नदीनाम्नैतत् वक्षणा रुजाना इति तन्नाम्नु पाठात् । तासामर्थायेति ॥</w:t>
      </w:r>
    </w:p>
    <w:p>
      <w:pPr>
        <w:pStyle w:val="BlockText"/>
      </w:pPr>
      <w:r>
        <w:rPr>
          <w:iCs/>
          <w:i/>
        </w:rPr>
        <w:t xml:space="preserve">he vāyo tubhyaṃ tvadarthamuṣāsa uṣasaḥ pūrvoktarītyā tvayā prakāśitāḥ śucayaḥ śuddhā dīptā vā parāvatyatyantadūradeśe ’ntarikṣe daṃsu daṃseṣu karmavatsu [?] | yadvā | gṛhanāmaitat ‖ antyalopaśchāndasaḥ ‖ gṛhavadācchādakeṣu | raśmiṣu svakīyeṣu tairbhadrā bhandanīyāni kalyāṇāni vastrācchādanayogyāni vastrāṇi tanvate | vistārayanti | yadvā | uṣaso daṃsu yāgagṛheṣu devayajaneṣu raśmiṣu homāya pradīptāgnijvālāvatsu [?] āgatāya tubhyaṃ bhadrā vastrā tanvate | agnijvālā eva vastrāṇi vistārayantītyarthaḥ | uṣaḥkāle ’gnīnāṃ prajvālyamānatvāttā eva vastrāṇītyupacaryate | nanu kevalaṃ sādhāraṇāni vastrāṇi netyāha | navyeṣu nūtaneṣu stutyeṣveṣu [?] | ṇu stutau | aco yat | vāṅoyi pratyaye ityanādeśaḥ | yatonāva ityādyudāttatvam ‖ raśmiṣu citrāṇi nānāvarṇayuktānyāścaryabhūtāni tanvate | uṣaḥkāle raśmīnāṃ nānāvarṇatvāditi bhāvaḥ | agnidvāreti pakṣe jvālānāṃ kālīkarālītyādirūpeṇa nānāvarṇatvāccitratvam ‖ kiṃca he vāyo tubhyaṃ tvadarthaṃ tvadyāgārthameva dhenurghātādinā prīṇayitrī gauḥ | jātāvekavacanam | sabardughā sabarityamṛtanāma | tasya dogdhrī | duhaḥ kabbaścheti kap ‖ satī viśvā vasūni sarvāṇi dhanānyājyādirūpāṇi dohate svayameva dugdhe | prīṇayatītyarthaḥ ‖ karmakartari na duhasnamāmiti [?] pā. 3-1-89 [?] iti yagabhāvaḥ ‖ chāndase śapo lugabhāvaḥ ‖ kastatra viśeṣa iti cet ucyate | he vāyo divo dyotamānādantarikṣānmaruto devāne tanmānakān meghaṃ viśīrya vṛṣṭyutpādakān tvadaṃśabhūtāntsvīyānajanayaḥ janayasi utpādayasi | kimarthamiti taducyate | vakṣaṇābhyaḥ pravahaṇaśīlābhya udabhyaḥ vṛṣṭilakṣaṇābhyaḥ | tathā vakṣaṇābhyaḥ nadīnāmnaitat vakṣaṇā rujānā iti tannāmnu pāṭhāt | tāsāmarthāyeti ‖</w:t>
      </w:r>
    </w:p>
    <w:p>
      <w:pPr>
        <w:pStyle w:val="FirstParagraph"/>
      </w:pPr>
      <w:r>
        <w:rPr>
          <w:iCs/>
          <w:i/>
        </w:rPr>
        <w:t xml:space="preserve">(Sense:</w:t>
      </w:r>
      <w:r>
        <w:rPr>
          <w:iCs/>
          <w:i/>
        </w:rPr>
        <w:t xml:space="preserve"> </w:t>
      </w:r>
      <w:r>
        <w:rPr>
          <w:iCs/>
          <w:i/>
        </w:rPr>
        <w:t xml:space="preserve">“</w:t>
      </w:r>
      <w:r>
        <w:rPr>
          <w:iCs/>
          <w:i/>
        </w:rPr>
        <w:t xml:space="preserve">O Vāyu, for you (</w:t>
      </w:r>
      <w:r>
        <w:rPr>
          <w:iCs/>
          <w:i/>
          <w:iCs/>
          <w:i/>
        </w:rPr>
        <w:t xml:space="preserve">tubhyam</w:t>
      </w:r>
      <w:r>
        <w:rPr>
          <w:iCs/>
          <w:i/>
        </w:rPr>
        <w:t xml:space="preserve">) — for your sake — the dawns, lit by you in the way stated before, shine, pure (</w:t>
      </w:r>
      <w:r>
        <w:rPr>
          <w:iCs/>
          <w:i/>
          <w:iCs/>
          <w:i/>
        </w:rPr>
        <w:t xml:space="preserve">śucayaḥ</w:t>
      </w:r>
      <w:r>
        <w:rPr>
          <w:iCs/>
          <w:i/>
        </w:rPr>
        <w:t xml:space="preserve">) or bright, in the far distance (</w:t>
      </w:r>
      <w:r>
        <w:rPr>
          <w:iCs/>
          <w:i/>
          <w:iCs/>
          <w:i/>
        </w:rPr>
        <w:t xml:space="preserve">parāvati</w:t>
      </w:r>
      <w:r>
        <w:rPr>
          <w:iCs/>
          <w:i/>
        </w:rPr>
        <w:t xml:space="preserve">), in the sky, in the</w:t>
      </w:r>
      <w:r>
        <w:rPr>
          <w:iCs/>
          <w:i/>
        </w:rPr>
        <w:t xml:space="preserve"> </w:t>
      </w:r>
      <w:r>
        <w:rPr>
          <w:iCs/>
          <w:i/>
          <w:iCs/>
          <w:i/>
        </w:rPr>
        <w:t xml:space="preserve">daṃsu</w:t>
      </w:r>
      <w:r>
        <w:rPr>
          <w:iCs/>
          <w:i/>
        </w:rPr>
        <w:t xml:space="preserve"> </w:t>
      </w:r>
      <w:r>
        <w:rPr>
          <w:iCs/>
          <w:i/>
        </w:rPr>
        <w:t xml:space="preserve">— houses, or acts [</w:t>
      </w:r>
      <w:r>
        <w:rPr>
          <w:iCs/>
          <w:i/>
          <w:iCs/>
          <w:i/>
        </w:rPr>
        <w:t xml:space="preserve">daṃsa</w:t>
      </w:r>
      <w:r>
        <w:rPr>
          <w:iCs/>
          <w:i/>
        </w:rPr>
        <w:t xml:space="preserve"> </w:t>
      </w:r>
      <w:r>
        <w:rPr>
          <w:iCs/>
          <w:i/>
        </w:rPr>
        <w:t xml:space="preserve">is a name of house; the final elision by Vedic usage]. With their rays they spread out fine, covering-fit robes (</w:t>
      </w:r>
      <w:r>
        <w:rPr>
          <w:iCs/>
          <w:i/>
          <w:iCs/>
          <w:i/>
        </w:rPr>
        <w:t xml:space="preserve">vastrā</w:t>
      </w:r>
      <w:r>
        <w:rPr>
          <w:iCs/>
          <w:i/>
        </w:rPr>
        <w:t xml:space="preserve">); or: for you who come, at the sacrificial houses (</w:t>
      </w:r>
      <w:r>
        <w:rPr>
          <w:iCs/>
          <w:i/>
          <w:iCs/>
          <w:i/>
        </w:rPr>
        <w:t xml:space="preserve">devayajana</w:t>
      </w:r>
      <w:r>
        <w:rPr>
          <w:iCs/>
          <w:i/>
        </w:rPr>
        <w:t xml:space="preserve">), for the oblation, with rays — in the blazing flames of fire — they spread lovely garments; i.e. the flames of Agni themselves spread out as garments, because at dawn the fires are kindled — so the flames are called</w:t>
      </w:r>
      <w:r>
        <w:rPr>
          <w:iCs/>
          <w:i/>
        </w:rPr>
        <w:t xml:space="preserve">”</w:t>
      </w:r>
      <w:r>
        <w:rPr>
          <w:iCs/>
          <w:i/>
        </w:rPr>
        <w:t xml:space="preserve">garments”. Not merely common garments:</w:t>
      </w:r>
      <w:r>
        <w:rPr>
          <w:iCs/>
          <w:i/>
        </w:rPr>
        <w:t xml:space="preserve"> </w:t>
      </w:r>
      <w:r>
        <w:t xml:space="preserve">navyeṣu* — in new, praiseworthy [rays],</w:t>
      </w:r>
      <w:r>
        <w:t xml:space="preserve"> </w:t>
      </w:r>
      <w:r>
        <w:rPr>
          <w:iCs/>
          <w:i/>
        </w:rPr>
        <w:t xml:space="preserve">citrā</w:t>
      </w:r>
      <w:r>
        <w:t xml:space="preserve"> </w:t>
      </w:r>
      <w:r>
        <w:t xml:space="preserve">— wonderful, of many colours, they spread out (</w:t>
      </w:r>
      <w:r>
        <w:rPr>
          <w:iCs/>
          <w:i/>
        </w:rPr>
        <w:t xml:space="preserve">tanvate</w:t>
      </w:r>
      <w:r>
        <w:t xml:space="preserve">), because the rays of the dawn have many colours; and in the Agni-flame sense, the flames are of many colours by being dark, fierce etc. Further, O Vāyu, for your sacrifice the</w:t>
      </w:r>
      <w:r>
        <w:t xml:space="preserve"> </w:t>
      </w:r>
      <w:r>
        <w:rPr>
          <w:iCs/>
          <w:i/>
        </w:rPr>
        <w:t xml:space="preserve">dhenu</w:t>
      </w:r>
      <w:r>
        <w:t xml:space="preserve"> </w:t>
      </w:r>
      <w:r>
        <w:t xml:space="preserve">— the cow that gives joy [by nourishing] —</w:t>
      </w:r>
      <w:r>
        <w:t xml:space="preserve"> </w:t>
      </w:r>
      <w:r>
        <w:rPr>
          <w:iCs/>
          <w:i/>
        </w:rPr>
        <w:t xml:space="preserve">sabardughā</w:t>
      </w:r>
      <w:r>
        <w:t xml:space="preserve"> </w:t>
      </w:r>
      <w:r>
        <w:t xml:space="preserve">[</w:t>
      </w:r>
      <w:r>
        <w:rPr>
          <w:iCs/>
          <w:i/>
        </w:rPr>
        <w:t xml:space="preserve">sabar</w:t>
      </w:r>
      <w:r>
        <w:t xml:space="preserve"> </w:t>
      </w:r>
      <w:r>
        <w:t xml:space="preserve">is a name of nectar; the milker of it,</w:t>
      </w:r>
      <w:r>
        <w:t xml:space="preserve"> </w:t>
      </w:r>
      <w:r>
        <w:rPr>
          <w:iCs/>
          <w:i/>
        </w:rPr>
        <w:t xml:space="preserve">kap</w:t>
      </w:r>
      <w:r>
        <w:t xml:space="preserve"> </w:t>
      </w:r>
      <w:r>
        <w:t xml:space="preserve">suffix after</w:t>
      </w:r>
      <w:r>
        <w:t xml:space="preserve"> </w:t>
      </w:r>
      <w:r>
        <w:rPr>
          <w:iCs/>
          <w:i/>
        </w:rPr>
        <w:t xml:space="preserve">duh</w:t>
      </w:r>
      <w:r>
        <w:t xml:space="preserve">] — milks of herself all the</w:t>
      </w:r>
      <w:r>
        <w:t xml:space="preserve"> </w:t>
      </w:r>
      <w:r>
        <w:rPr>
          <w:iCs/>
          <w:i/>
        </w:rPr>
        <w:t xml:space="preserve">vasūni</w:t>
      </w:r>
      <w:r>
        <w:t xml:space="preserve"> </w:t>
      </w:r>
      <w:r>
        <w:t xml:space="preserve">— wealth in the form of ghee and the like [</w:t>
      </w:r>
      <w:r>
        <w:rPr>
          <w:iCs/>
          <w:i/>
        </w:rPr>
        <w:t xml:space="preserve">dohate</w:t>
      </w:r>
      <w:r>
        <w:t xml:space="preserve">: the passive</w:t>
      </w:r>
      <w:r>
        <w:t xml:space="preserve"> </w:t>
      </w:r>
      <w:r>
        <w:rPr>
          <w:iCs/>
          <w:i/>
        </w:rPr>
        <w:t xml:space="preserve">yak</w:t>
      </w:r>
      <w:r>
        <w:t xml:space="preserve"> </w:t>
      </w:r>
      <w:r>
        <w:t xml:space="preserve">is absent, the</w:t>
      </w:r>
      <w:r>
        <w:t xml:space="preserve"> </w:t>
      </w:r>
      <w:r>
        <w:rPr>
          <w:iCs/>
          <w:i/>
        </w:rPr>
        <w:t xml:space="preserve">śap</w:t>
      </w:r>
      <w:r>
        <w:t xml:space="preserve"> </w:t>
      </w:r>
      <w:r>
        <w:t xml:space="preserve">is not elided by Vedic usage]. You, O Vāyu, from the shining sky, beget (</w:t>
      </w:r>
      <w:r>
        <w:rPr>
          <w:iCs/>
          <w:i/>
        </w:rPr>
        <w:t xml:space="preserve">ajanayaḥ</w:t>
      </w:r>
      <w:r>
        <w:t xml:space="preserve">) the Maruts, your parts, who break the cloud and produce rain, for</w:t>
      </w:r>
      <w:r>
        <w:t xml:space="preserve"> </w:t>
      </w:r>
      <w:r>
        <w:rPr>
          <w:iCs/>
          <w:i/>
        </w:rPr>
        <w:t xml:space="preserve">vakṣaṇābhyaḥ</w:t>
      </w:r>
      <w:r>
        <w:t xml:space="preserve"> </w:t>
      </w:r>
      <w:r>
        <w:t xml:space="preserve">— for the rain-waters of flowing nature; and for</w:t>
      </w:r>
      <w:r>
        <w:t xml:space="preserve"> </w:t>
      </w:r>
      <w:r>
        <w:rPr>
          <w:iCs/>
          <w:i/>
        </w:rPr>
        <w:t xml:space="preserve">vakṣaṇābhyaḥ</w:t>
      </w:r>
      <w:r>
        <w:t xml:space="preserve"> </w:t>
      </w:r>
      <w:r>
        <w:t xml:space="preserve">— the rivers [</w:t>
      </w:r>
      <w:r>
        <w:rPr>
          <w:iCs/>
          <w:i/>
        </w:rPr>
        <w:t xml:space="preserve">vakṣaṇā</w:t>
      </w:r>
      <w:r>
        <w:t xml:space="preserve"> </w:t>
      </w:r>
      <w:r>
        <w:t xml:space="preserve">is a name of rivers:</w:t>
      </w:r>
      <w:r>
        <w:t xml:space="preserve"> </w:t>
      </w:r>
      <w:r>
        <w:rPr>
          <w:iCs/>
          <w:i/>
        </w:rPr>
        <w:t xml:space="preserve">vakṣaṇā rujānā</w:t>
      </w:r>
      <w:r>
        <w:t xml:space="preserve">, as read in the Nighaṇṭu [?]] — for their sake.”)*</w:t>
      </w:r>
    </w:p>
    <w:bookmarkEnd w:id="754"/>
    <w:bookmarkEnd w:id="755"/>
    <w:bookmarkStart w:id="756" w:name="printed-p.-588-pdf-609"/>
    <w:p>
      <w:pPr>
        <w:pStyle w:val="Heading3"/>
      </w:pPr>
      <w:r>
        <w:t xml:space="preserve">Printed p. 588 (PDF 609)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134</w:t>
      </w:r>
      <w:r>
        <w:rPr>
          <w:iCs/>
          <w:i/>
        </w:rPr>
        <w:t xml:space="preserve">”</w:t>
      </w:r>
      <w:r>
        <w:rPr>
          <w:iCs/>
          <w:i/>
        </w:rPr>
        <w:t xml:space="preserve"> </w:t>
      </w:r>
      <w:r>
        <w:rPr>
          <w:iCs/>
          <w:i/>
        </w:rPr>
        <w:t xml:space="preserve">[as read].)</w:t>
      </w:r>
    </w:p>
    <w:p>
      <w:pPr>
        <w:pStyle w:val="BodyText"/>
      </w:pPr>
      <w:r>
        <w:rPr>
          <w:iCs/>
          <w:i/>
        </w:rPr>
        <w:t xml:space="preserve">(The bhāṣya of Ṛk 4 concludes at the top of this page — the passage transcribed above ends at</w:t>
      </w:r>
      <w:r>
        <w:rPr>
          <w:iCs/>
          <w:i/>
        </w:rPr>
        <w:t xml:space="preserve"> </w:t>
      </w:r>
      <w:r>
        <w:rPr>
          <w:iCs/>
          <w:i/>
        </w:rPr>
        <w:t xml:space="preserve">“</w:t>
      </w:r>
      <w:r>
        <w:rPr>
          <w:iCs/>
          <w:i/>
          <w:iCs/>
          <w:i/>
        </w:rPr>
        <w:t xml:space="preserve">tāsām arthāya</w:t>
      </w:r>
      <w:r>
        <w:rPr>
          <w:iCs/>
          <w:i/>
        </w:rPr>
        <w:t xml:space="preserve">”</w:t>
      </w:r>
      <w:r>
        <w:rPr>
          <w:iCs/>
          <w:i/>
        </w:rPr>
        <w:t xml:space="preserve">; the Sanskrit of both pages is one continuous passage, which I have read as above, with the splitting of lines at the page break as printed.)</w:t>
      </w:r>
    </w:p>
    <w:p>
      <w:pPr>
        <w:pStyle w:val="BodyText"/>
      </w:pPr>
      <w:r>
        <w:rPr>
          <w:bCs/>
          <w:b/>
        </w:rPr>
        <w:t xml:space="preserve">॥ प्रतिपदार्थः ॥ — Pratipadārtha.</w:t>
      </w:r>
      <w:r>
        <w:t xml:space="preserve"> </w:t>
      </w:r>
      <w:r>
        <w:rPr>
          <w:iCs/>
          <w:i/>
        </w:rPr>
        <w:t xml:space="preserve">(he) vāyo</w:t>
      </w:r>
      <w:r>
        <w:t xml:space="preserve"> </w:t>
      </w:r>
      <w:r>
        <w:t xml:space="preserve">— O Vāyu;</w:t>
      </w:r>
      <w:r>
        <w:t xml:space="preserve"> </w:t>
      </w:r>
      <w:r>
        <w:rPr>
          <w:iCs/>
          <w:i/>
        </w:rPr>
        <w:t xml:space="preserve">tubhyam</w:t>
      </w:r>
      <w:r>
        <w:t xml:space="preserve"> </w:t>
      </w:r>
      <w:r>
        <w:t xml:space="preserve">— for you;</w:t>
      </w:r>
      <w:r>
        <w:t xml:space="preserve"> </w:t>
      </w:r>
      <w:r>
        <w:rPr>
          <w:iCs/>
          <w:i/>
        </w:rPr>
        <w:t xml:space="preserve">śucayaḥ</w:t>
      </w:r>
      <w:r>
        <w:t xml:space="preserve"> </w:t>
      </w:r>
      <w:r>
        <w:t xml:space="preserve">— shining;</w:t>
      </w:r>
      <w:r>
        <w:t xml:space="preserve"> </w:t>
      </w:r>
      <w:r>
        <w:rPr>
          <w:iCs/>
          <w:i/>
        </w:rPr>
        <w:t xml:space="preserve">uṣasaḥ</w:t>
      </w:r>
      <w:r>
        <w:t xml:space="preserve"> </w:t>
      </w:r>
      <w:r>
        <w:t xml:space="preserve">— the dawns;</w:t>
      </w:r>
      <w:r>
        <w:t xml:space="preserve"> </w:t>
      </w:r>
      <w:r>
        <w:rPr>
          <w:iCs/>
          <w:i/>
        </w:rPr>
        <w:t xml:space="preserve">parāvati</w:t>
      </w:r>
      <w:r>
        <w:t xml:space="preserve"> </w:t>
      </w:r>
      <w:r>
        <w:t xml:space="preserve">— in the far-off place;</w:t>
      </w:r>
      <w:r>
        <w:t xml:space="preserve"> </w:t>
      </w:r>
      <w:r>
        <w:rPr>
          <w:iCs/>
          <w:i/>
        </w:rPr>
        <w:t xml:space="preserve">daṃsu</w:t>
      </w:r>
      <w:r>
        <w:t xml:space="preserve"> </w:t>
      </w:r>
      <w:r>
        <w:t xml:space="preserve">— in the houses of the doers [or in the acts];</w:t>
      </w:r>
      <w:r>
        <w:t xml:space="preserve"> </w:t>
      </w:r>
      <w:r>
        <w:rPr>
          <w:iCs/>
          <w:i/>
        </w:rPr>
        <w:t xml:space="preserve">navyeṣu</w:t>
      </w:r>
      <w:r>
        <w:t xml:space="preserve"> </w:t>
      </w:r>
      <w:r>
        <w:t xml:space="preserve">— newly, praiseworthy;</w:t>
      </w:r>
      <w:r>
        <w:t xml:space="preserve"> </w:t>
      </w:r>
      <w:r>
        <w:rPr>
          <w:iCs/>
          <w:i/>
        </w:rPr>
        <w:t xml:space="preserve">raśmiṣu</w:t>
      </w:r>
      <w:r>
        <w:t xml:space="preserve"> </w:t>
      </w:r>
      <w:r>
        <w:t xml:space="preserve">— with the rays;</w:t>
      </w:r>
      <w:r>
        <w:t xml:space="preserve"> </w:t>
      </w:r>
      <w:r>
        <w:rPr>
          <w:iCs/>
          <w:i/>
        </w:rPr>
        <w:t xml:space="preserve">bhadrā</w:t>
      </w:r>
      <w:r>
        <w:t xml:space="preserve"> </w:t>
      </w:r>
      <w:r>
        <w:t xml:space="preserve">— auspicious;</w:t>
      </w:r>
      <w:r>
        <w:t xml:space="preserve"> </w:t>
      </w:r>
      <w:r>
        <w:rPr>
          <w:iCs/>
          <w:i/>
        </w:rPr>
        <w:t xml:space="preserve">vastrā</w:t>
      </w:r>
      <w:r>
        <w:t xml:space="preserve"> </w:t>
      </w:r>
      <w:r>
        <w:t xml:space="preserve">— garments (fit for covering);</w:t>
      </w:r>
      <w:r>
        <w:t xml:space="preserve"> </w:t>
      </w:r>
      <w:r>
        <w:rPr>
          <w:iCs/>
          <w:i/>
        </w:rPr>
        <w:t xml:space="preserve">tanvate</w:t>
      </w:r>
      <w:r>
        <w:t xml:space="preserve"> </w:t>
      </w:r>
      <w:r>
        <w:t xml:space="preserve">— spread out [or:</w:t>
      </w:r>
      <w:r>
        <w:t xml:space="preserve"> </w:t>
      </w:r>
      <w:r>
        <w:rPr>
          <w:iCs/>
          <w:i/>
        </w:rPr>
        <w:t xml:space="preserve">parāvati</w:t>
      </w:r>
      <w:r>
        <w:t xml:space="preserve"> </w:t>
      </w:r>
      <w:r>
        <w:t xml:space="preserve">— in the far-off place;</w:t>
      </w:r>
      <w:r>
        <w:t xml:space="preserve"> </w:t>
      </w:r>
      <w:r>
        <w:rPr>
          <w:iCs/>
          <w:i/>
        </w:rPr>
        <w:t xml:space="preserve">śucayaḥ</w:t>
      </w:r>
      <w:r>
        <w:t xml:space="preserve"> </w:t>
      </w:r>
      <w:r>
        <w:t xml:space="preserve">— shining ones;</w:t>
      </w:r>
      <w:r>
        <w:t xml:space="preserve"> </w:t>
      </w:r>
      <w:r>
        <w:rPr>
          <w:iCs/>
          <w:i/>
        </w:rPr>
        <w:t xml:space="preserve">uṣasaḥ</w:t>
      </w:r>
      <w:r>
        <w:t xml:space="preserve"> </w:t>
      </w:r>
      <w:r>
        <w:t xml:space="preserve">— dawns;</w:t>
      </w:r>
      <w:r>
        <w:t xml:space="preserve"> </w:t>
      </w:r>
      <w:r>
        <w:rPr>
          <w:iCs/>
          <w:i/>
        </w:rPr>
        <w:t xml:space="preserve">daṃsu</w:t>
      </w:r>
      <w:r>
        <w:t xml:space="preserve"> </w:t>
      </w:r>
      <w:r>
        <w:t xml:space="preserve">— in the sacrificial houses;</w:t>
      </w:r>
      <w:r>
        <w:t xml:space="preserve"> </w:t>
      </w:r>
      <w:r>
        <w:rPr>
          <w:iCs/>
          <w:i/>
        </w:rPr>
        <w:t xml:space="preserve">navyeṣu</w:t>
      </w:r>
      <w:r>
        <w:t xml:space="preserve"> </w:t>
      </w:r>
      <w:r>
        <w:t xml:space="preserve">— newly;</w:t>
      </w:r>
      <w:r>
        <w:t xml:space="preserve"> </w:t>
      </w:r>
      <w:r>
        <w:rPr>
          <w:iCs/>
          <w:i/>
        </w:rPr>
        <w:t xml:space="preserve">raśmiṣu</w:t>
      </w:r>
      <w:r>
        <w:t xml:space="preserve"> </w:t>
      </w:r>
      <w:r>
        <w:t xml:space="preserve">— in the flames of the fire kindled for the sake of the Soma (for the oblation);</w:t>
      </w:r>
      <w:r>
        <w:t xml:space="preserve"> </w:t>
      </w:r>
      <w:r>
        <w:rPr>
          <w:iCs/>
          <w:i/>
        </w:rPr>
        <w:t xml:space="preserve">tubhyam</w:t>
      </w:r>
      <w:r>
        <w:t xml:space="preserve"> </w:t>
      </w:r>
      <w:r>
        <w:t xml:space="preserve">(to you who come);</w:t>
      </w:r>
      <w:r>
        <w:t xml:space="preserve"> </w:t>
      </w:r>
      <w:r>
        <w:rPr>
          <w:iCs/>
          <w:i/>
        </w:rPr>
        <w:t xml:space="preserve">bhadrā</w:t>
      </w:r>
      <w:r>
        <w:t xml:space="preserve"> </w:t>
      </w:r>
      <w:r>
        <w:t xml:space="preserve">— auspicious;</w:t>
      </w:r>
      <w:r>
        <w:t xml:space="preserve"> </w:t>
      </w:r>
      <w:r>
        <w:rPr>
          <w:iCs/>
          <w:i/>
        </w:rPr>
        <w:t xml:space="preserve">vastrā</w:t>
      </w:r>
      <w:r>
        <w:t xml:space="preserve"> </w:t>
      </w:r>
      <w:r>
        <w:t xml:space="preserve">— garments, (flame-form garments);</w:t>
      </w:r>
      <w:r>
        <w:t xml:space="preserve"> </w:t>
      </w:r>
      <w:r>
        <w:rPr>
          <w:iCs/>
          <w:i/>
        </w:rPr>
        <w:t xml:space="preserve">tanvate</w:t>
      </w:r>
      <w:r>
        <w:t xml:space="preserve"> </w:t>
      </w:r>
      <w:r>
        <w:t xml:space="preserve">— spread out];</w:t>
      </w:r>
      <w:r>
        <w:t xml:space="preserve"> </w:t>
      </w:r>
      <w:r>
        <w:rPr>
          <w:iCs/>
          <w:i/>
        </w:rPr>
        <w:t xml:space="preserve">raśmiṣu</w:t>
      </w:r>
      <w:r>
        <w:t xml:space="preserve"> </w:t>
      </w:r>
      <w:r>
        <w:t xml:space="preserve">— with the rays or the flames;</w:t>
      </w:r>
      <w:r>
        <w:t xml:space="preserve"> </w:t>
      </w:r>
      <w:r>
        <w:rPr>
          <w:iCs/>
          <w:i/>
        </w:rPr>
        <w:t xml:space="preserve">citrā</w:t>
      </w:r>
      <w:r>
        <w:t xml:space="preserve"> </w:t>
      </w:r>
      <w:r>
        <w:t xml:space="preserve">— of many colours, [black, fierce and so on];</w:t>
      </w:r>
      <w:r>
        <w:t xml:space="preserve"> </w:t>
      </w:r>
      <w:r>
        <w:rPr>
          <w:iCs/>
          <w:i/>
        </w:rPr>
        <w:t xml:space="preserve">tanvate</w:t>
      </w:r>
      <w:r>
        <w:t xml:space="preserve"> </w:t>
      </w:r>
      <w:r>
        <w:t xml:space="preserve">— spread out; and</w:t>
      </w:r>
      <w:r>
        <w:t xml:space="preserve"> </w:t>
      </w:r>
      <w:r>
        <w:rPr>
          <w:iCs/>
          <w:i/>
        </w:rPr>
        <w:t xml:space="preserve">tubhyam</w:t>
      </w:r>
      <w:r>
        <w:t xml:space="preserve"> </w:t>
      </w:r>
      <w:r>
        <w:t xml:space="preserve">— for you;</w:t>
      </w:r>
      <w:r>
        <w:t xml:space="preserve"> </w:t>
      </w:r>
      <w:r>
        <w:rPr>
          <w:iCs/>
          <w:i/>
        </w:rPr>
        <w:t xml:space="preserve">sabardughā</w:t>
      </w:r>
      <w:r>
        <w:t xml:space="preserve"> </w:t>
      </w:r>
      <w:r>
        <w:t xml:space="preserve">— giving nectar;</w:t>
      </w:r>
      <w:r>
        <w:t xml:space="preserve"> </w:t>
      </w:r>
      <w:r>
        <w:rPr>
          <w:iCs/>
          <w:i/>
        </w:rPr>
        <w:t xml:space="preserve">dhenuḥ</w:t>
      </w:r>
      <w:r>
        <w:t xml:space="preserve"> </w:t>
      </w:r>
      <w:r>
        <w:t xml:space="preserve">— the cow;</w:t>
      </w:r>
      <w:r>
        <w:t xml:space="preserve"> </w:t>
      </w:r>
      <w:r>
        <w:rPr>
          <w:iCs/>
          <w:i/>
        </w:rPr>
        <w:t xml:space="preserve">viśvā vasūni</w:t>
      </w:r>
      <w:r>
        <w:t xml:space="preserve"> </w:t>
      </w:r>
      <w:r>
        <w:t xml:space="preserve">— all wealth (of ghee and the like);</w:t>
      </w:r>
      <w:r>
        <w:t xml:space="preserve"> </w:t>
      </w:r>
      <w:r>
        <w:rPr>
          <w:iCs/>
          <w:i/>
        </w:rPr>
        <w:t xml:space="preserve">dohate</w:t>
      </w:r>
      <w:r>
        <w:t xml:space="preserve"> </w:t>
      </w:r>
      <w:r>
        <w:t xml:space="preserve">— milks (by herself);</w:t>
      </w:r>
      <w:r>
        <w:t xml:space="preserve"> </w:t>
      </w:r>
      <w:r>
        <w:rPr>
          <w:iCs/>
          <w:i/>
        </w:rPr>
        <w:t xml:space="preserve">divaḥ</w:t>
      </w:r>
      <w:r>
        <w:t xml:space="preserve"> </w:t>
      </w:r>
      <w:r>
        <w:t xml:space="preserve">— from the shining sky;</w:t>
      </w:r>
      <w:r>
        <w:t xml:space="preserve"> </w:t>
      </w:r>
      <w:r>
        <w:rPr>
          <w:iCs/>
          <w:i/>
        </w:rPr>
        <w:t xml:space="preserve">vakṣaṇābhyaḥ</w:t>
      </w:r>
      <w:r>
        <w:t xml:space="preserve"> </w:t>
      </w:r>
      <w:r>
        <w:t xml:space="preserve">— for the rain-water of flowing nature;</w:t>
      </w:r>
      <w:r>
        <w:t xml:space="preserve"> </w:t>
      </w:r>
      <w:r>
        <w:rPr>
          <w:iCs/>
          <w:i/>
        </w:rPr>
        <w:t xml:space="preserve">vakṣaṇābhyaḥ</w:t>
      </w:r>
      <w:r>
        <w:t xml:space="preserve"> </w:t>
      </w:r>
      <w:r>
        <w:t xml:space="preserve">— and for the rivers;</w:t>
      </w:r>
      <w:r>
        <w:t xml:space="preserve"> </w:t>
      </w:r>
      <w:r>
        <w:rPr>
          <w:iCs/>
          <w:i/>
        </w:rPr>
        <w:t xml:space="preserve">marutaḥ</w:t>
      </w:r>
      <w:r>
        <w:t xml:space="preserve"> </w:t>
      </w:r>
      <w:r>
        <w:t xml:space="preserve">— the deities called Maruts, who split the clouds and make the rain;</w:t>
      </w:r>
      <w:r>
        <w:t xml:space="preserve"> </w:t>
      </w:r>
      <w:r>
        <w:rPr>
          <w:iCs/>
          <w:i/>
        </w:rPr>
        <w:t xml:space="preserve">ā ajanayaḥ</w:t>
      </w:r>
      <w:r>
        <w:t xml:space="preserve"> </w:t>
      </w:r>
      <w:r>
        <w:t xml:space="preserve">— you produce (you create).</w:t>
      </w:r>
    </w:p>
    <w:p>
      <w:pPr>
        <w:pStyle w:val="BodyText"/>
      </w:pPr>
      <w:r>
        <w:rPr>
          <w:bCs/>
          <w:b/>
        </w:rPr>
        <w:t xml:space="preserve">॥ भावार्थः ॥ — Bhāvārtha.</w:t>
      </w:r>
      <w:r>
        <w:t xml:space="preserve"> </w:t>
      </w:r>
      <w:r>
        <w:t xml:space="preserve">O Vāyu, at dawn, for you, in the sacrificial houses, the fires kindled for you spread their flames — black, fierce and the rest [sic: the print says</w:t>
      </w:r>
      <w:r>
        <w:t xml:space="preserve"> </w:t>
      </w:r>
      <w:r>
        <w:t xml:space="preserve">“</w:t>
      </w:r>
      <w:r>
        <w:t xml:space="preserve">Kālī, Karālī and so on, in the form of flames, are spread</w:t>
      </w:r>
      <w:r>
        <w:t xml:space="preserve">”</w:t>
      </w:r>
      <w:r>
        <w:t xml:space="preserve"> </w:t>
      </w:r>
      <w:r>
        <w:t xml:space="preserve">(the dawns spread coloured rays)]; the cow that gives nectar (for you alone) also milks of herself the ghee and the like; and you, too, produce the Maruts, to bring rain for the rain-waters, and to give water to the rivers [from the shining sky].</w:t>
      </w:r>
    </w:p>
    <w:p>
      <w:r>
        <w:pict>
          <v:rect style="width:0;height:1.5pt" o:hralign="center" o:hrstd="t" o:hr="t"/>
        </w:pict>
      </w:r>
    </w:p>
    <w:bookmarkEnd w:id="756"/>
    <w:bookmarkStart w:id="757" w:name="printed-p.-589-pdf-610"/>
    <w:p>
      <w:pPr>
        <w:pStyle w:val="Heading3"/>
      </w:pPr>
      <w:r>
        <w:t xml:space="preserve">Printed p. 589 (PDF 610)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 [as read].)</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For you, the brilliant dawns, (raising) from afar, spread abroad their auspicious raiment in inviting rays; in variegated and glorious rays: for you, the cow that yields ambrosia milks all kinds of treasure: you beget the Maruts, of the firmament, (for the purpose of) showering rain; (for the purpose of replenishing) the rivers.</w:t>
      </w:r>
      <w:r>
        <w:rPr>
          <w:iCs/>
          <w:i/>
        </w:rPr>
        <w:t xml:space="preserve">”</w:t>
      </w:r>
      <w:r>
        <w:t xml:space="preserve"> </w:t>
      </w:r>
      <w:r>
        <w:t xml:space="preserve">[Print:</w:t>
      </w:r>
      <w:r>
        <w:t xml:space="preserve"> </w:t>
      </w:r>
      <w:r>
        <w:t xml:space="preserve">“</w:t>
      </w:r>
      <w:r>
        <w:t xml:space="preserve">raising</w:t>
      </w:r>
      <w:r>
        <w:t xml:space="preserve">”</w:t>
      </w:r>
      <w:r>
        <w:t xml:space="preserve"> </w:t>
      </w:r>
      <w:r>
        <w:t xml:space="preserve">for</w:t>
      </w:r>
      <w:r>
        <w:t xml:space="preserve"> </w:t>
      </w:r>
      <w:r>
        <w:t xml:space="preserve">“</w:t>
      </w:r>
      <w:r>
        <w:t xml:space="preserve">rising</w:t>
      </w:r>
      <w:r>
        <w:t xml:space="preserve">”</w:t>
      </w:r>
      <w:r>
        <w:t xml:space="preserve"> </w:t>
      </w:r>
      <w:r>
        <w:t xml:space="preserve">(sic).]</w:t>
      </w:r>
    </w:p>
    <w:p>
      <w:pPr>
        <w:pStyle w:val="BodyText"/>
      </w:pPr>
      <w:r>
        <w:rPr>
          <w:bCs/>
          <w:b/>
        </w:rPr>
        <w:t xml:space="preserve">॥ विशेषविषयगळु ॥ — Special Topics (Ṛk 4).</w:t>
      </w:r>
    </w:p>
    <w:p>
      <w:pPr>
        <w:pStyle w:val="BodyText"/>
      </w:pPr>
      <w:r>
        <w:t xml:space="preserve">In this Ṛk, two kinds of meaning are given for the first half. According to the first construction, the dawns, in the</w:t>
      </w:r>
      <w:r>
        <w:t xml:space="preserve"> </w:t>
      </w:r>
      <w:r>
        <w:rPr>
          <w:iCs/>
          <w:i/>
        </w:rPr>
        <w:t xml:space="preserve">antarikṣa</w:t>
      </w:r>
      <w:r>
        <w:t xml:space="preserve">, adorn Vāyu with rays of many colours; according to the second construction, it is described that Vāyu in the sacrificial houses is adorned with garments made of the flames of the fire.</w:t>
      </w:r>
    </w:p>
    <w:p>
      <w:pPr>
        <w:pStyle w:val="BodyText"/>
      </w:pPr>
      <w:r>
        <w:t xml:space="preserve">According to the first:</w:t>
      </w:r>
      <w:r>
        <w:t xml:space="preserve"> </w:t>
      </w:r>
      <w:r>
        <w:rPr>
          <w:iCs/>
          <w:i/>
        </w:rPr>
        <w:t xml:space="preserve">śucayaḥ uṣasaḥ navyeṣu raśmiṣu citrā bhadrā vastrā tanvate</w:t>
      </w:r>
      <w:r>
        <w:t xml:space="preserve"> </w:t>
      </w:r>
      <w:r>
        <w:t xml:space="preserve">—</w:t>
      </w:r>
      <w:r>
        <w:t xml:space="preserve"> </w:t>
      </w:r>
      <w:r>
        <w:t xml:space="preserve">“</w:t>
      </w:r>
      <w:r>
        <w:t xml:space="preserve">the shining dawns spread out, with their new and many-coloured rays, auspicious and covering garments</w:t>
      </w:r>
      <w:r>
        <w:t xml:space="preserve">”</w:t>
      </w:r>
      <w:r>
        <w:t xml:space="preserve">; according to the second:</w:t>
      </w:r>
      <w:r>
        <w:t xml:space="preserve"> </w:t>
      </w:r>
      <w:r>
        <w:rPr>
          <w:iCs/>
          <w:i/>
        </w:rPr>
        <w:t xml:space="preserve">parāvati śucayaḥ uṣasaḥ daṃsu navyeṣu raśmiṣu citrā bhadrā vastrā tanvate</w:t>
      </w:r>
      <w:r>
        <w:t xml:space="preserve"> </w:t>
      </w:r>
      <w:r>
        <w:t xml:space="preserve">—</w:t>
      </w:r>
      <w:r>
        <w:t xml:space="preserve"> </w:t>
      </w:r>
      <w:r>
        <w:t xml:space="preserve">“</w:t>
      </w:r>
      <w:r>
        <w:t xml:space="preserve">the dawns, far away and shining, in the sacrificial houses spread out for Vāyu, with the flames of the fire — of many colours, auspicious — garments in the form of coverings</w:t>
      </w:r>
      <w:r>
        <w:t xml:space="preserve">”</w:t>
      </w:r>
      <w:r>
        <w:t xml:space="preserve">: thus Sāyaṇa too has explained.</w:t>
      </w:r>
    </w:p>
    <w:p>
      <w:pPr>
        <w:pStyle w:val="BodyText"/>
      </w:pPr>
      <w:r>
        <w:rPr>
          <w:iCs/>
          <w:i/>
          <w:bCs/>
          <w:b/>
        </w:rPr>
        <w:t xml:space="preserve">parāvati</w:t>
      </w:r>
      <w:r>
        <w:t xml:space="preserve"> </w:t>
      </w:r>
      <w:r>
        <w:t xml:space="preserve">— there is no difference in the sense of this word in the two constructions.</w:t>
      </w:r>
      <w:r>
        <w:t xml:space="preserve"> </w:t>
      </w:r>
      <w:r>
        <w:rPr>
          <w:iCs/>
          <w:i/>
        </w:rPr>
        <w:t xml:space="preserve">Āke, parāke</w:t>
      </w:r>
      <w:r>
        <w:t xml:space="preserve"> </w:t>
      </w:r>
      <w:r>
        <w:t xml:space="preserve">and so on are found among the names of</w:t>
      </w:r>
      <w:r>
        <w:t xml:space="preserve"> </w:t>
      </w:r>
      <w:r>
        <w:t xml:space="preserve">“</w:t>
      </w:r>
      <w:r>
        <w:t xml:space="preserve">distance</w:t>
      </w:r>
      <w:r>
        <w:t xml:space="preserve">”</w:t>
      </w:r>
      <w:r>
        <w:t xml:space="preserve"> </w:t>
      </w:r>
      <w:r>
        <w:t xml:space="preserve">(Ni. 3-[?], as read</w:t>
      </w:r>
      <w:r>
        <w:t xml:space="preserve"> </w:t>
      </w:r>
      <w:r>
        <w:t xml:space="preserve">“</w:t>
      </w:r>
      <w:r>
        <w:t xml:space="preserve">೩-೧೯</w:t>
      </w:r>
      <w:r>
        <w:t xml:space="preserve">”</w:t>
      </w:r>
      <w:r>
        <w:t xml:space="preserve"> </w:t>
      </w:r>
      <w:r>
        <w:t xml:space="preserve">[?]). The author of the Nirukta, taking the Ṛk —</w:t>
      </w:r>
    </w:p>
    <w:p>
      <w:pPr>
        <w:pStyle w:val="BlockText"/>
      </w:pPr>
      <w:r>
        <w:t xml:space="preserve">एतदस्या अनः शये सुसंपिष्टं विपाश्या ।</w:t>
      </w:r>
      <w:r>
        <w:t xml:space="preserve"> </w:t>
      </w:r>
      <w:r>
        <w:t xml:space="preserve">ससार सीं परावतः ॥</w:t>
      </w:r>
    </w:p>
    <w:p>
      <w:pPr>
        <w:pStyle w:val="BlockText"/>
      </w:pPr>
      <w:r>
        <w:rPr>
          <w:iCs/>
          <w:i/>
        </w:rPr>
        <w:t xml:space="preserve">etad asyā anaḥ śaye susaṃpiṣṭaṃ vipāśyā |</w:t>
      </w:r>
      <w:r>
        <w:t xml:space="preserve"> </w:t>
      </w:r>
      <w:r>
        <w:rPr>
          <w:iCs/>
          <w:i/>
        </w:rPr>
        <w:t xml:space="preserve">sasāra sīṃ parāvataḥ ‖</w:t>
      </w:r>
    </w:p>
    <w:p>
      <w:pPr>
        <w:pStyle w:val="FirstParagraph"/>
      </w:pPr>
      <w:r>
        <w:t xml:space="preserve">(Ṛ. Saṃ. 4-30-11 [as read]) — explains in it (Ni. 11-[?], as read</w:t>
      </w:r>
      <w:r>
        <w:t xml:space="preserve"> </w:t>
      </w:r>
      <w:r>
        <w:t xml:space="preserve">“</w:t>
      </w:r>
      <w:r>
        <w:t xml:space="preserve">೧೧-೪೬</w:t>
      </w:r>
      <w:r>
        <w:t xml:space="preserve">”</w:t>
      </w:r>
      <w:r>
        <w:t xml:space="preserve"> </w:t>
      </w:r>
      <w:r>
        <w:t xml:space="preserve">[?]) the sense of the word</w:t>
      </w:r>
      <w:r>
        <w:t xml:space="preserve"> </w:t>
      </w:r>
      <w:r>
        <w:rPr>
          <w:iCs/>
          <w:i/>
        </w:rPr>
        <w:t xml:space="preserve">parāvataḥ</w:t>
      </w:r>
      <w:r>
        <w:t xml:space="preserve">. Among the deities of heaven, Uṣas is counted.</w:t>
      </w:r>
    </w:p>
    <w:p>
      <w:pPr>
        <w:pStyle w:val="BlockText"/>
      </w:pPr>
      <w:r>
        <w:t xml:space="preserve">व्युर्णुवती दिवो अन्ताँ अबोध्यप स्वसारं सनुतर्युयोति ।</w:t>
      </w:r>
      <w:r>
        <w:t xml:space="preserve"> </w:t>
      </w:r>
      <w:r>
        <w:t xml:space="preserve">प्रमिनती मनुष्या युगानि योषा जारस्य चक्षसा वि भाति ॥</w:t>
      </w:r>
    </w:p>
    <w:p>
      <w:pPr>
        <w:pStyle w:val="BlockText"/>
      </w:pPr>
      <w:r>
        <w:rPr>
          <w:iCs/>
          <w:i/>
        </w:rPr>
        <w:t xml:space="preserve">vy ūrṇuvatī divo antāṁ abodhy apa svasāraṃ sanutar yuyoti |</w:t>
      </w:r>
      <w:r>
        <w:t xml:space="preserve"> </w:t>
      </w:r>
      <w:r>
        <w:rPr>
          <w:iCs/>
          <w:i/>
        </w:rPr>
        <w:t xml:space="preserve">pramināti manuṣyā yugāni yoṣā jārasya cakṣasā vi bhāti ‖</w:t>
      </w:r>
    </w:p>
    <w:p>
      <w:pPr>
        <w:pStyle w:val="FirstParagraph"/>
      </w:pPr>
      <w:r>
        <w:t xml:space="preserve">(Ṛ. Saṃ. 1-92-11 [as read].) In Ṛks such as this, the description that she unfastens all the ends of the</w:t>
      </w:r>
      <w:r>
        <w:t xml:space="preserve"> </w:t>
      </w:r>
      <w:r>
        <w:rPr>
          <w:iCs/>
          <w:i/>
        </w:rPr>
        <w:t xml:space="preserve">antarikṣa</w:t>
      </w:r>
      <w:r>
        <w:t xml:space="preserve"> </w:t>
      </w:r>
      <w:r>
        <w:t xml:space="preserve">from darkness and makes [them] shine, shows the far-off path of Uṣas’s movement.</w:t>
      </w:r>
    </w:p>
    <w:p>
      <w:pPr>
        <w:pStyle w:val="BlockText"/>
      </w:pPr>
      <w:r>
        <w:t xml:space="preserve">सद्यश्चिद्या सद्यश्चिरिद्या [?] श्वो दीर्घं सचन्ते वरुणस्य धाम ।</w:t>
      </w:r>
      <w:r>
        <w:t xml:space="preserve"> </w:t>
      </w:r>
      <w:r>
        <w:t xml:space="preserve">अनवद्यास्त्रिंशतं योजनान्येकैका क्रतुं परि यन्ति सद्यः ॥</w:t>
      </w:r>
    </w:p>
    <w:p>
      <w:pPr>
        <w:pStyle w:val="BlockText"/>
      </w:pPr>
      <w:r>
        <w:rPr>
          <w:iCs/>
          <w:i/>
        </w:rPr>
        <w:t xml:space="preserve">sadyaś cid yā sadyaś cirid yā [?] śvo dīrghaṃ sacante varuṇasya dhāma |</w:t>
      </w:r>
      <w:r>
        <w:t xml:space="preserve"> </w:t>
      </w:r>
      <w:r>
        <w:rPr>
          <w:iCs/>
          <w:i/>
        </w:rPr>
        <w:t xml:space="preserve">anavadyās triṃśataṃ yojanāny ekaikā kratuṃ pari yanti sadyaḥ ‖</w:t>
      </w:r>
    </w:p>
    <w:p>
      <w:pPr>
        <w:pStyle w:val="FirstParagraph"/>
      </w:pPr>
      <w:r>
        <w:t xml:space="preserve">(Ṛ. Saṃ. 1-123-8 [as read]; the first line’s wording is doubtful in several letters [?].) In Ṛks such as this, the movement of Uṣas, going round thirty</w:t>
      </w:r>
      <w:r>
        <w:t xml:space="preserve"> </w:t>
      </w:r>
      <w:r>
        <w:rPr>
          <w:iCs/>
          <w:i/>
        </w:rPr>
        <w:t xml:space="preserve">yojanas</w:t>
      </w:r>
      <w:r>
        <w:t xml:space="preserve"> </w:t>
      </w:r>
      <w:r>
        <w:t xml:space="preserve">in a day, is described: this part is suggested in the present passage by the word</w:t>
      </w:r>
      <w:r>
        <w:t xml:space="preserve"> </w:t>
      </w:r>
      <w:r>
        <w:rPr>
          <w:iCs/>
          <w:i/>
        </w:rPr>
        <w:t xml:space="preserve">parāvati</w:t>
      </w:r>
      <w:r>
        <w:t xml:space="preserve">. Although Uṣas is so far away, it is said that she spreads for you [Vāyu]</w:t>
      </w:r>
      <w:r>
        <w:t xml:space="preserve"> </w:t>
      </w:r>
      <w:r>
        <w:rPr>
          <w:iCs/>
          <w:i/>
        </w:rPr>
        <w:t xml:space="preserve">citrā, bhadrā, vastrā</w:t>
      </w:r>
      <w:r>
        <w:t xml:space="preserve">; the</w:t>
      </w:r>
      <w:r>
        <w:t xml:space="preserve"> </w:t>
      </w:r>
      <w:r>
        <w:rPr>
          <w:iCs/>
          <w:i/>
        </w:rPr>
        <w:t xml:space="preserve">citra-rūpa</w:t>
      </w:r>
      <w:r>
        <w:t xml:space="preserve"> </w:t>
      </w:r>
      <w:r>
        <w:t xml:space="preserve">garments of the Uṣas — that is, her rays of many colours — adorn the</w:t>
      </w:r>
      <w:r>
        <w:t xml:space="preserve"> </w:t>
      </w:r>
      <w:r>
        <w:rPr>
          <w:iCs/>
          <w:i/>
        </w:rPr>
        <w:t xml:space="preserve">antarikṣa</w:t>
      </w:r>
      <w:r>
        <w:t xml:space="preserve"> </w:t>
      </w:r>
      <w:r>
        <w:t xml:space="preserve">Vāyu. This unique greatness of Uṣas is counted as a wonder. Therefore:</w:t>
      </w:r>
    </w:p>
    <w:bookmarkEnd w:id="757"/>
    <w:bookmarkStart w:id="758" w:name="printed-p.-590-pdf-611"/>
    <w:p>
      <w:pPr>
        <w:pStyle w:val="Heading3"/>
      </w:pPr>
      <w:r>
        <w:t xml:space="preserve">Printed p. 590 (PDF 611)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134</w:t>
      </w:r>
      <w:r>
        <w:rPr>
          <w:iCs/>
          <w:i/>
        </w:rPr>
        <w:t xml:space="preserve">”</w:t>
      </w:r>
      <w:r>
        <w:rPr>
          <w:iCs/>
          <w:i/>
        </w:rPr>
        <w:t xml:space="preserve"> </w:t>
      </w:r>
      <w:r>
        <w:rPr>
          <w:iCs/>
          <w:i/>
        </w:rPr>
        <w:t xml:space="preserve">[as read].)</w:t>
      </w:r>
    </w:p>
    <w:p>
      <w:pPr>
        <w:pStyle w:val="BlockText"/>
      </w:pPr>
      <w:r>
        <w:t xml:space="preserve">वाजिनीवती सूर्यस्य योषा चित्रामघा राय ईशे वसूनाम् ।</w:t>
      </w:r>
      <w:r>
        <w:t xml:space="preserve"> </w:t>
      </w:r>
      <w:r>
        <w:t xml:space="preserve">ऋषिष्टुता जरयन्ती मघोन्युषा उच्छति वह्निभिर्गृणाना ॥</w:t>
      </w:r>
    </w:p>
    <w:p>
      <w:pPr>
        <w:pStyle w:val="BlockText"/>
      </w:pPr>
      <w:r>
        <w:rPr>
          <w:iCs/>
          <w:i/>
        </w:rPr>
        <w:t xml:space="preserve">vājinīvatī sūryasya yoṣā citrāmaghā rāya īśe vasūnām |</w:t>
      </w:r>
      <w:r>
        <w:t xml:space="preserve"> </w:t>
      </w:r>
      <w:r>
        <w:rPr>
          <w:iCs/>
          <w:i/>
        </w:rPr>
        <w:t xml:space="preserve">ṛṣiṣṭutā jarayantī maghony uṣā ucchati vahnibhir gṛṇānā ‖</w:t>
      </w:r>
    </w:p>
    <w:p>
      <w:pPr>
        <w:pStyle w:val="FirstParagraph"/>
      </w:pPr>
      <w:r>
        <w:t xml:space="preserve">(Ṛ. Saṃ. 1-48-[?], as read</w:t>
      </w:r>
      <w:r>
        <w:t xml:space="preserve"> </w:t>
      </w:r>
      <w:r>
        <w:t xml:space="preserve">“</w:t>
      </w:r>
      <w:r>
        <w:t xml:space="preserve">೧-೪೮-೩</w:t>
      </w:r>
      <w:r>
        <w:t xml:space="preserve">”</w:t>
      </w:r>
      <w:r>
        <w:t xml:space="preserve"> </w:t>
      </w:r>
      <w:r>
        <w:t xml:space="preserve">[?].) In this Ṛk there is the epithet</w:t>
      </w:r>
      <w:r>
        <w:t xml:space="preserve"> </w:t>
      </w:r>
      <w:r>
        <w:rPr>
          <w:iCs/>
          <w:i/>
        </w:rPr>
        <w:t xml:space="preserve">citrāmaghā</w:t>
      </w:r>
      <w:r>
        <w:t xml:space="preserve">:</w:t>
      </w:r>
      <w:r>
        <w:t xml:space="preserve"> </w:t>
      </w:r>
      <w:r>
        <w:t xml:space="preserve">“</w:t>
      </w:r>
      <w:r>
        <w:t xml:space="preserve">she has wonderful riches</w:t>
      </w:r>
      <w:r>
        <w:t xml:space="preserve">”</w:t>
      </w:r>
      <w:r>
        <w:t xml:space="preserve">,</w:t>
      </w:r>
      <w:r>
        <w:t xml:space="preserve"> </w:t>
      </w:r>
      <w:r>
        <w:rPr>
          <w:iCs/>
          <w:i/>
        </w:rPr>
        <w:t xml:space="preserve">vicitradhanā</w:t>
      </w:r>
      <w:r>
        <w:t xml:space="preserve">;</w:t>
      </w:r>
      <w:r>
        <w:t xml:space="preserve"> </w:t>
      </w:r>
      <w:r>
        <w:rPr>
          <w:iCs/>
          <w:i/>
        </w:rPr>
        <w:t xml:space="preserve">vicitraraśmyaiśvaryavatī</w:t>
      </w:r>
      <w:r>
        <w:t xml:space="preserve"> </w:t>
      </w:r>
      <w:r>
        <w:t xml:space="preserve">[?] —</w:t>
      </w:r>
      <w:r>
        <w:t xml:space="preserve"> </w:t>
      </w:r>
      <w:r>
        <w:t xml:space="preserve">“</w:t>
      </w:r>
      <w:r>
        <w:t xml:space="preserve">one who has the many kinds of wealth in the form of rays</w:t>
      </w:r>
      <w:r>
        <w:t xml:space="preserve">”</w:t>
      </w:r>
      <w:r>
        <w:t xml:space="preserve">. As she has rays of many different colours, Uṣas has epithets such as</w:t>
      </w:r>
      <w:r>
        <w:t xml:space="preserve"> </w:t>
      </w:r>
      <w:r>
        <w:rPr>
          <w:iCs/>
          <w:i/>
        </w:rPr>
        <w:t xml:space="preserve">vibhāvarī</w:t>
      </w:r>
      <w:r>
        <w:t xml:space="preserve"> </w:t>
      </w:r>
      <w:r>
        <w:t xml:space="preserve">(Ṛ. 1-[?]-[?],</w:t>
      </w:r>
      <w:r>
        <w:t xml:space="preserve"> </w:t>
      </w:r>
      <w:r>
        <w:t xml:space="preserve">“</w:t>
      </w:r>
      <w:r>
        <w:t xml:space="preserve">೧-೯೩-೪</w:t>
      </w:r>
      <w:r>
        <w:t xml:space="preserve">”</w:t>
      </w:r>
      <w:r>
        <w:t xml:space="preserve"> </w:t>
      </w:r>
      <w:r>
        <w:t xml:space="preserve">[?]);</w:t>
      </w:r>
      <w:r>
        <w:t xml:space="preserve"> </w:t>
      </w:r>
      <w:r>
        <w:rPr>
          <w:iCs/>
          <w:i/>
        </w:rPr>
        <w:t xml:space="preserve">āhanā</w:t>
      </w:r>
      <w:r>
        <w:t xml:space="preserve"> </w:t>
      </w:r>
      <w:r>
        <w:t xml:space="preserve">(1-[?]-[?],</w:t>
      </w:r>
      <w:r>
        <w:t xml:space="preserve"> </w:t>
      </w:r>
      <w:r>
        <w:t xml:space="preserve">“</w:t>
      </w:r>
      <w:r>
        <w:t xml:space="preserve">೧-೧೨೩-೪</w:t>
      </w:r>
      <w:r>
        <w:t xml:space="preserve">”</w:t>
      </w:r>
      <w:r>
        <w:t xml:space="preserve"> </w:t>
      </w:r>
      <w:r>
        <w:t xml:space="preserve">[?]);</w:t>
      </w:r>
      <w:r>
        <w:t xml:space="preserve"> </w:t>
      </w:r>
      <w:r>
        <w:rPr>
          <w:iCs/>
          <w:i/>
        </w:rPr>
        <w:t xml:space="preserve">aruṣī</w:t>
      </w:r>
      <w:r>
        <w:t xml:space="preserve"> </w:t>
      </w:r>
      <w:r>
        <w:t xml:space="preserve">(3-[?]-[?],</w:t>
      </w:r>
      <w:r>
        <w:t xml:space="preserve"> </w:t>
      </w:r>
      <w:r>
        <w:t xml:space="preserve">“</w:t>
      </w:r>
      <w:r>
        <w:t xml:space="preserve">೩-೩೯-೫</w:t>
      </w:r>
      <w:r>
        <w:t xml:space="preserve">”</w:t>
      </w:r>
      <w:r>
        <w:t xml:space="preserve"> </w:t>
      </w:r>
      <w:r>
        <w:t xml:space="preserve">[?]);</w:t>
      </w:r>
      <w:r>
        <w:t xml:space="preserve"> </w:t>
      </w:r>
      <w:r>
        <w:rPr>
          <w:iCs/>
          <w:i/>
        </w:rPr>
        <w:t xml:space="preserve">aruṇapsu</w:t>
      </w:r>
      <w:r>
        <w:t xml:space="preserve"> </w:t>
      </w:r>
      <w:r>
        <w:t xml:space="preserve">(4-[?]-[?]). It is stated in the Nirukta itself that</w:t>
      </w:r>
      <w:r>
        <w:t xml:space="preserve"> </w:t>
      </w:r>
      <w:r>
        <w:rPr>
          <w:iCs/>
          <w:i/>
        </w:rPr>
        <w:t xml:space="preserve">vibhāvarī</w:t>
      </w:r>
      <w:r>
        <w:t xml:space="preserve"> </w:t>
      </w:r>
      <w:r>
        <w:t xml:space="preserve">and</w:t>
      </w:r>
      <w:r>
        <w:t xml:space="preserve"> </w:t>
      </w:r>
      <w:r>
        <w:rPr>
          <w:iCs/>
          <w:i/>
        </w:rPr>
        <w:t xml:space="preserve">bhāsvatī</w:t>
      </w:r>
      <w:r>
        <w:t xml:space="preserve"> </w:t>
      </w:r>
      <w:r>
        <w:t xml:space="preserve">are synonyms of Uṣas.</w:t>
      </w:r>
      <w:r>
        <w:t xml:space="preserve"> </w:t>
      </w:r>
      <w:r>
        <w:rPr>
          <w:iCs/>
          <w:i/>
        </w:rPr>
        <w:t xml:space="preserve">Vibhāvarī</w:t>
      </w:r>
      <w:r>
        <w:t xml:space="preserve"> </w:t>
      </w:r>
      <w:r>
        <w:t xml:space="preserve">means</w:t>
      </w:r>
      <w:r>
        <w:t xml:space="preserve"> </w:t>
      </w:r>
      <w:r>
        <w:rPr>
          <w:iCs/>
          <w:i/>
        </w:rPr>
        <w:t xml:space="preserve">vibhāyuktā</w:t>
      </w:r>
      <w:r>
        <w:t xml:space="preserve"> </w:t>
      </w:r>
      <w:r>
        <w:t xml:space="preserve">(</w:t>
      </w:r>
      <w:r>
        <w:t xml:space="preserve">“</w:t>
      </w:r>
      <w:r>
        <w:t xml:space="preserve">endowed with</w:t>
      </w:r>
      <w:r>
        <w:t xml:space="preserve"> </w:t>
      </w:r>
      <w:r>
        <w:rPr>
          <w:iCs/>
          <w:i/>
        </w:rPr>
        <w:t xml:space="preserve">vibhā</w:t>
      </w:r>
      <w:r>
        <w:t xml:space="preserve">, brilliance</w:t>
      </w:r>
      <w:r>
        <w:t xml:space="preserve">”</w:t>
      </w:r>
      <w:r>
        <w:t xml:space="preserve">):</w:t>
      </w:r>
      <w:r>
        <w:t xml:space="preserve"> </w:t>
      </w:r>
      <w:r>
        <w:rPr>
          <w:iCs/>
          <w:i/>
        </w:rPr>
        <w:t xml:space="preserve">vibhā</w:t>
      </w:r>
      <w:r>
        <w:t xml:space="preserve"> </w:t>
      </w:r>
      <w:r>
        <w:t xml:space="preserve">is the mass of various lights, and a person having such a mass of radiance is meant.</w:t>
      </w:r>
      <w:r>
        <w:t xml:space="preserve"> </w:t>
      </w:r>
      <w:r>
        <w:rPr>
          <w:iCs/>
          <w:i/>
        </w:rPr>
        <w:t xml:space="preserve">Aruṣī</w:t>
      </w:r>
      <w:r>
        <w:t xml:space="preserve"> </w:t>
      </w:r>
      <w:r>
        <w:t xml:space="preserve">means</w:t>
      </w:r>
      <w:r>
        <w:t xml:space="preserve"> </w:t>
      </w:r>
      <w:r>
        <w:t xml:space="preserve">“</w:t>
      </w:r>
      <w:r>
        <w:t xml:space="preserve">red</w:t>
      </w:r>
      <w:r>
        <w:t xml:space="preserve">”</w:t>
      </w:r>
      <w:r>
        <w:t xml:space="preserve">;</w:t>
      </w:r>
      <w:r>
        <w:t xml:space="preserve"> </w:t>
      </w:r>
      <w:r>
        <w:rPr>
          <w:iCs/>
          <w:i/>
        </w:rPr>
        <w:t xml:space="preserve">aruṇapsu</w:t>
      </w:r>
      <w:r>
        <w:t xml:space="preserve"> </w:t>
      </w:r>
      <w:r>
        <w:t xml:space="preserve">means</w:t>
      </w:r>
      <w:r>
        <w:t xml:space="preserve"> </w:t>
      </w:r>
      <w:r>
        <w:t xml:space="preserve">“</w:t>
      </w:r>
      <w:r>
        <w:t xml:space="preserve">golden-coloured</w:t>
      </w:r>
      <w:r>
        <w:t xml:space="preserve">”</w:t>
      </w:r>
      <w:r>
        <w:t xml:space="preserve">. And —</w:t>
      </w:r>
    </w:p>
    <w:p>
      <w:pPr>
        <w:pStyle w:val="BlockText"/>
      </w:pPr>
      <w:r>
        <w:t xml:space="preserve">विषा वैनी भवति द्विबर्हा आविष्कृण्वाना तन्वं पुरस्तात् ।</w:t>
      </w:r>
      <w:r>
        <w:t xml:space="preserve"> </w:t>
      </w:r>
      <w:r>
        <w:t xml:space="preserve">ऋतस्य पन्थामन्वेति साधु प्रजानतीव न दिशो मिनाति ॥</w:t>
      </w:r>
    </w:p>
    <w:p>
      <w:pPr>
        <w:pStyle w:val="BlockText"/>
      </w:pPr>
      <w:r>
        <w:rPr>
          <w:iCs/>
          <w:i/>
        </w:rPr>
        <w:t xml:space="preserve">viṣā vainī bhavati dvibarhā āviṣkṛṇvānā tanvaṃ purastāt |</w:t>
      </w:r>
      <w:r>
        <w:t xml:space="preserve"> </w:t>
      </w:r>
      <w:r>
        <w:rPr>
          <w:iCs/>
          <w:i/>
        </w:rPr>
        <w:t xml:space="preserve">ṛtasya panthām anveti sādhu prajānatīva na diśo mināti ‖</w:t>
      </w:r>
    </w:p>
    <w:p>
      <w:pPr>
        <w:pStyle w:val="FirstParagraph"/>
      </w:pPr>
      <w:r>
        <w:t xml:space="preserve">(Ṛ. Saṃ. 3-[?]-[?], as read</w:t>
      </w:r>
      <w:r>
        <w:t xml:space="preserve"> </w:t>
      </w:r>
      <w:r>
        <w:t xml:space="preserve">“</w:t>
      </w:r>
      <w:r>
        <w:t xml:space="preserve">೩-೬೧-೪</w:t>
      </w:r>
      <w:r>
        <w:t xml:space="preserve">”</w:t>
      </w:r>
      <w:r>
        <w:t xml:space="preserve"> </w:t>
      </w:r>
      <w:r>
        <w:t xml:space="preserve">[?]; the first line is doubtful [?].) In this Ṛk it is described that Uṣas, while changing her colour, and at the same time putting on new radiance, follows the path of</w:t>
      </w:r>
      <w:r>
        <w:t xml:space="preserve"> </w:t>
      </w:r>
      <w:r>
        <w:rPr>
          <w:iCs/>
          <w:i/>
        </w:rPr>
        <w:t xml:space="preserve">ṛta</w:t>
      </w:r>
      <w:r>
        <w:t xml:space="preserve">. Such Uṣas, who has a colour of many kinds, in her glory she puts on Vāyu garments, and thereby spreads him out.</w:t>
      </w:r>
    </w:p>
    <w:p>
      <w:pPr>
        <w:pStyle w:val="BodyText"/>
      </w:pPr>
      <w:r>
        <w:t xml:space="preserve">In the second sense, in the Agni-form too: for the Vāyu deity in the sacrificial houses also,</w:t>
      </w:r>
      <w:r>
        <w:t xml:space="preserve"> </w:t>
      </w:r>
      <w:r>
        <w:rPr>
          <w:iCs/>
          <w:i/>
        </w:rPr>
        <w:t xml:space="preserve">citrā bhadrā vastrā tanvate</w:t>
      </w:r>
      <w:r>
        <w:t xml:space="preserve"> </w:t>
      </w:r>
      <w:r>
        <w:t xml:space="preserve">—</w:t>
      </w:r>
      <w:r>
        <w:t xml:space="preserve"> </w:t>
      </w:r>
      <w:r>
        <w:t xml:space="preserve">“</w:t>
      </w:r>
      <w:r>
        <w:t xml:space="preserve">of wonderful form, auspicious, [Agni] spreads the garment</w:t>
      </w:r>
      <w:r>
        <w:t xml:space="preserve">”</w:t>
      </w:r>
      <w:r>
        <w:t xml:space="preserve">.</w:t>
      </w:r>
      <w:r>
        <w:t xml:space="preserve"> </w:t>
      </w:r>
      <w:r>
        <w:rPr>
          <w:iCs/>
          <w:i/>
        </w:rPr>
        <w:t xml:space="preserve">Agnidvāreti pakṣe jvālānāṃ kālīkarālītyādirūpeṇa nānāvarṇatvāc citratvam</w:t>
      </w:r>
      <w:r>
        <w:t xml:space="preserve"> </w:t>
      </w:r>
      <w:r>
        <w:t xml:space="preserve">—</w:t>
      </w:r>
      <w:r>
        <w:t xml:space="preserve"> </w:t>
      </w:r>
      <w:r>
        <w:t xml:space="preserve">“</w:t>
      </w:r>
      <w:r>
        <w:t xml:space="preserve">in the case where [the dawns] come by the door of the fire, the flames are wonderful because of their many colours, such as the</w:t>
      </w:r>
      <w:r>
        <w:t xml:space="preserve"> </w:t>
      </w:r>
      <w:r>
        <w:rPr>
          <w:iCs/>
          <w:i/>
        </w:rPr>
        <w:t xml:space="preserve">kālī</w:t>
      </w:r>
      <w:r>
        <w:t xml:space="preserve"> </w:t>
      </w:r>
      <w:r>
        <w:t xml:space="preserve">(black) and the</w:t>
      </w:r>
      <w:r>
        <w:t xml:space="preserve"> </w:t>
      </w:r>
      <w:r>
        <w:rPr>
          <w:iCs/>
          <w:i/>
        </w:rPr>
        <w:t xml:space="preserve">karālī</w:t>
      </w:r>
      <w:r>
        <w:t xml:space="preserve"> </w:t>
      </w:r>
      <w:r>
        <w:t xml:space="preserve">(fierce)</w:t>
      </w:r>
      <w:r>
        <w:t xml:space="preserve">”</w:t>
      </w:r>
      <w:r>
        <w:t xml:space="preserve">: the description is thus because the flames of Agni have many forms.</w:t>
      </w:r>
    </w:p>
    <w:p>
      <w:r>
        <w:pict>
          <v:rect style="width:0;height:1.5pt" o:hralign="center" o:hrstd="t" o:hr="t"/>
        </w:pict>
      </w:r>
    </w:p>
    <w:bookmarkEnd w:id="758"/>
    <w:bookmarkStart w:id="759" w:name="printed-p.-591-pdf-612"/>
    <w:p>
      <w:pPr>
        <w:pStyle w:val="Heading3"/>
      </w:pPr>
      <w:r>
        <w:t xml:space="preserve">Printed p. 591 (PDF 612)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 [as read].)</w:t>
      </w:r>
    </w:p>
    <w:p>
      <w:pPr>
        <w:pStyle w:val="BodyText"/>
      </w:pPr>
      <w:r>
        <w:rPr>
          <w:iCs/>
          <w:i/>
        </w:rPr>
        <w:t xml:space="preserve">(Continuing the entry on the flames:)</w:t>
      </w:r>
    </w:p>
    <w:p>
      <w:pPr>
        <w:pStyle w:val="BlockText"/>
      </w:pPr>
      <w:r>
        <w:t xml:space="preserve">काली कराली च मनोजवा च सुलोहिता या च सुधूम्रवर्णा ।</w:t>
      </w:r>
      <w:r>
        <w:t xml:space="preserve"> </w:t>
      </w:r>
      <w:r>
        <w:t xml:space="preserve">स्फुलिङ्गिनी विश्वरुची च देवी लेलायमाना इति सप्त जिह्वाः ॥</w:t>
      </w:r>
    </w:p>
    <w:p>
      <w:pPr>
        <w:pStyle w:val="BlockText"/>
      </w:pPr>
      <w:r>
        <w:rPr>
          <w:iCs/>
          <w:i/>
        </w:rPr>
        <w:t xml:space="preserve">kālī karālī ca manojavā ca sulohitā yā ca sudhūmravarṇā |</w:t>
      </w:r>
      <w:r>
        <w:t xml:space="preserve"> </w:t>
      </w:r>
      <w:r>
        <w:rPr>
          <w:iCs/>
          <w:i/>
        </w:rPr>
        <w:t xml:space="preserve">sphuliṅginī viśvarucī ca devī lelāyamānā iti sapta jihvāḥ ‖</w:t>
      </w:r>
    </w:p>
    <w:p>
      <w:pPr>
        <w:pStyle w:val="FirstParagraph"/>
      </w:pPr>
      <w:r>
        <w:t xml:space="preserve">(Muṇḍakopaniṣad 1-2-4 [as read].)</w:t>
      </w:r>
      <w:r>
        <w:t xml:space="preserve"> </w:t>
      </w:r>
      <w:r>
        <w:t xml:space="preserve">“</w:t>
      </w:r>
      <w:r>
        <w:t xml:space="preserve">[The flames of the fire are:] black-coloured, terrible in form, extremely red-brown in colour, of the colour of smoke, shining, everywhere gleaming, divine</w:t>
      </w:r>
      <w:r>
        <w:t xml:space="preserve">”</w:t>
      </w:r>
      <w:r>
        <w:t xml:space="preserve">: because of the colour of the flames of Agni, all such flames of every colour adorn Vāyu, as garments do; this is the purport.</w:t>
      </w:r>
    </w:p>
    <w:p>
      <w:pPr>
        <w:pStyle w:val="BodyText"/>
      </w:pPr>
      <w:r>
        <w:rPr>
          <w:iCs/>
          <w:i/>
          <w:bCs/>
          <w:b/>
        </w:rPr>
        <w:t xml:space="preserve">bhadrā</w:t>
      </w:r>
      <w:r>
        <w:t xml:space="preserve"> </w:t>
      </w:r>
      <w:r>
        <w:t xml:space="preserve">—</w:t>
      </w:r>
      <w:r>
        <w:t xml:space="preserve"> </w:t>
      </w:r>
      <w:r>
        <w:rPr>
          <w:iCs/>
          <w:i/>
        </w:rPr>
        <w:t xml:space="preserve">kalyāṇāni</w:t>
      </w:r>
      <w:r>
        <w:t xml:space="preserve">;</w:t>
      </w:r>
      <w:r>
        <w:t xml:space="preserve"> </w:t>
      </w:r>
      <w:r>
        <w:t xml:space="preserve">“</w:t>
      </w:r>
      <w:r>
        <w:t xml:space="preserve">that which causes auspiciousness</w:t>
      </w:r>
      <w:r>
        <w:t xml:space="preserve">”</w:t>
      </w:r>
      <w:r>
        <w:t xml:space="preserve"> </w:t>
      </w:r>
      <w:r>
        <w:t xml:space="preserve">is the meaning.</w:t>
      </w:r>
      <w:r>
        <w:t xml:space="preserve"> </w:t>
      </w:r>
      <w:r>
        <w:rPr>
          <w:iCs/>
          <w:i/>
        </w:rPr>
        <w:t xml:space="preserve">Bhadraṃ bhagena vyākhyātam | bhajanīyaṃ bhūtānām abhidravaṇīyaṃ bhavaty amayam ayatīti vā bhājanavad vā</w:t>
      </w:r>
      <w:r>
        <w:t xml:space="preserve"> </w:t>
      </w:r>
      <w:r>
        <w:t xml:space="preserve">(Ni. 4-[?], as read</w:t>
      </w:r>
      <w:r>
        <w:t xml:space="preserve"> </w:t>
      </w:r>
      <w:r>
        <w:t xml:space="preserve">“</w:t>
      </w:r>
      <w:r>
        <w:t xml:space="preserve">೪-೯</w:t>
      </w:r>
      <w:r>
        <w:t xml:space="preserve">”</w:t>
      </w:r>
      <w:r>
        <w:t xml:space="preserve"> </w:t>
      </w:r>
      <w:r>
        <w:t xml:space="preserve">[?]). The word</w:t>
      </w:r>
      <w:r>
        <w:t xml:space="preserve"> </w:t>
      </w:r>
      <w:r>
        <w:rPr>
          <w:iCs/>
          <w:i/>
        </w:rPr>
        <w:t xml:space="preserve">bhadra</w:t>
      </w:r>
      <w:r>
        <w:t xml:space="preserve"> </w:t>
      </w:r>
      <w:r>
        <w:t xml:space="preserve">is used in the sense of</w:t>
      </w:r>
      <w:r>
        <w:t xml:space="preserve"> </w:t>
      </w:r>
      <w:r>
        <w:t xml:space="preserve">“</w:t>
      </w:r>
      <w:r>
        <w:t xml:space="preserve">making fortunate</w:t>
      </w:r>
      <w:r>
        <w:t xml:space="preserve">”</w:t>
      </w:r>
      <w:r>
        <w:t xml:space="preserve"> </w:t>
      </w:r>
      <w:r>
        <w:t xml:space="preserve">or</w:t>
      </w:r>
      <w:r>
        <w:t xml:space="preserve"> </w:t>
      </w:r>
      <w:r>
        <w:t xml:space="preserve">“</w:t>
      </w:r>
      <w:r>
        <w:t xml:space="preserve">auspicious</w:t>
      </w:r>
      <w:r>
        <w:t xml:space="preserve">”</w:t>
      </w:r>
      <w:r>
        <w:t xml:space="preserve">. Explained more fully: [it is used in the senses] that which is fit for enjoyment, that which beings eagerly desire, or that which yields pleasure; or that which is fit for a person of dignity, a vessel-like [receptacle]. The author of the Nirukta, in explaining this word, has given its sense in agreement with the context by the example of a passage from the Śruti:</w:t>
      </w:r>
    </w:p>
    <w:p>
      <w:pPr>
        <w:pStyle w:val="BlockText"/>
      </w:pPr>
      <w:r>
        <w:t xml:space="preserve">सक्तुमिव तितउना पुनन्तो यत्र धीरा मनसा वाचमक्रत ।</w:t>
      </w:r>
      <w:r>
        <w:t xml:space="preserve"> </w:t>
      </w:r>
      <w:r>
        <w:t xml:space="preserve">अत्रा सखायः सख्यानि जानते भद्रैषां लक्ष्मीर्निहिताधि वाचि ॥</w:t>
      </w:r>
    </w:p>
    <w:p>
      <w:pPr>
        <w:pStyle w:val="BlockText"/>
      </w:pPr>
      <w:r>
        <w:rPr>
          <w:iCs/>
          <w:i/>
        </w:rPr>
        <w:t xml:space="preserve">saktum iva titaunā punanto yatra dhīrā manasā vācam akrata |</w:t>
      </w:r>
      <w:r>
        <w:t xml:space="preserve"> </w:t>
      </w:r>
      <w:r>
        <w:rPr>
          <w:iCs/>
          <w:i/>
        </w:rPr>
        <w:t xml:space="preserve">atrā sakhāyaḥ sakhyāni jānate bhadraiṣāṃ lakṣmīr nihitādhi vāci ‖</w:t>
      </w:r>
    </w:p>
    <w:p>
      <w:pPr>
        <w:pStyle w:val="FirstParagraph"/>
      </w:pPr>
      <w:r>
        <w:t xml:space="preserve">(Ṛ. Saṃ. 10-71-2 [as read].) It was explained that the word</w:t>
      </w:r>
      <w:r>
        <w:t xml:space="preserve"> </w:t>
      </w:r>
      <w:r>
        <w:rPr>
          <w:iCs/>
          <w:i/>
        </w:rPr>
        <w:t xml:space="preserve">bhadra</w:t>
      </w:r>
      <w:r>
        <w:t xml:space="preserve"> </w:t>
      </w:r>
      <w:r>
        <w:t xml:space="preserve">here has an extensive meaning, showing prosperity, auspiciousness, happiness. Likewise in the present Ṛk, if explained in connexion with the glory of Uṣas in the</w:t>
      </w:r>
      <w:r>
        <w:t xml:space="preserve"> </w:t>
      </w:r>
      <w:r>
        <w:rPr>
          <w:iCs/>
          <w:i/>
        </w:rPr>
        <w:t xml:space="preserve">antarikṣa</w:t>
      </w:r>
      <w:r>
        <w:t xml:space="preserve">, it is the mass of radiance that attracts all, is full of beauty, and gives happiness; if in connexion with the flames of fire, it is a mass of radiance that is auspicious and brings happiness: this is the purport.</w:t>
      </w:r>
    </w:p>
    <w:p>
      <w:pPr>
        <w:pStyle w:val="BodyText"/>
      </w:pPr>
      <w:r>
        <w:rPr>
          <w:iCs/>
          <w:i/>
          <w:bCs/>
          <w:b/>
        </w:rPr>
        <w:t xml:space="preserve">navyeṣu</w:t>
      </w:r>
      <w:r>
        <w:t xml:space="preserve"> </w:t>
      </w:r>
      <w:r>
        <w:t xml:space="preserve">—</w:t>
      </w:r>
      <w:r>
        <w:t xml:space="preserve"> </w:t>
      </w:r>
      <w:r>
        <w:rPr>
          <w:iCs/>
          <w:i/>
        </w:rPr>
        <w:t xml:space="preserve">nūtaneṣu; stūyamāneṣu</w:t>
      </w:r>
      <w:r>
        <w:t xml:space="preserve">:</w:t>
      </w:r>
      <w:r>
        <w:t xml:space="preserve"> </w:t>
      </w:r>
      <w:r>
        <w:t xml:space="preserve">“</w:t>
      </w:r>
      <w:r>
        <w:t xml:space="preserve">new or praiseworthy</w:t>
      </w:r>
      <w:r>
        <w:t xml:space="preserve">”</w:t>
      </w:r>
      <w:r>
        <w:t xml:space="preserve">; in the rays; for the rays of Uṣas come new at each rising, they are new. Or, the word</w:t>
      </w:r>
      <w:r>
        <w:t xml:space="preserve"> </w:t>
      </w:r>
      <w:r>
        <w:rPr>
          <w:iCs/>
          <w:i/>
        </w:rPr>
        <w:t xml:space="preserve">nauti</w:t>
      </w:r>
      <w:r>
        <w:t xml:space="preserve"> </w:t>
      </w:r>
      <w:r>
        <w:t xml:space="preserve">is found among the names of</w:t>
      </w:r>
      <w:r>
        <w:t xml:space="preserve"> </w:t>
      </w:r>
      <w:r>
        <w:t xml:space="preserve">“</w:t>
      </w:r>
      <w:r>
        <w:t xml:space="preserve">worship</w:t>
      </w:r>
      <w:r>
        <w:t xml:space="preserve">”</w:t>
      </w:r>
      <w:r>
        <w:t xml:space="preserve"> </w:t>
      </w:r>
      <w:r>
        <w:t xml:space="preserve">(</w:t>
      </w:r>
      <w:r>
        <w:rPr>
          <w:iCs/>
          <w:i/>
        </w:rPr>
        <w:t xml:space="preserve">arcati-karman</w:t>
      </w:r>
      <w:r>
        <w:t xml:space="preserve">) [Ni. 3-[?]], and since</w:t>
      </w:r>
      <w:r>
        <w:t xml:space="preserve"> </w:t>
      </w:r>
      <w:r>
        <w:rPr>
          <w:iCs/>
          <w:i/>
        </w:rPr>
        <w:t xml:space="preserve">navya</w:t>
      </w:r>
      <w:r>
        <w:t xml:space="preserve"> </w:t>
      </w:r>
      <w:r>
        <w:t xml:space="preserve">is derived from it, it means</w:t>
      </w:r>
      <w:r>
        <w:t xml:space="preserve"> </w:t>
      </w:r>
      <w:r>
        <w:t xml:space="preserve">“</w:t>
      </w:r>
      <w:r>
        <w:t xml:space="preserve">worthy of praise, to be praised</w:t>
      </w:r>
      <w:r>
        <w:t xml:space="preserve">”</w:t>
      </w:r>
      <w:r>
        <w:t xml:space="preserve">.</w:t>
      </w:r>
    </w:p>
    <w:p>
      <w:pPr>
        <w:pStyle w:val="BlockText"/>
      </w:pPr>
      <w:r>
        <w:t xml:space="preserve">व्यूर्णोति हृदा मतिं नव्यो जायतामृतं विद्मा मे अस्य रोदसी ॥</w:t>
      </w:r>
    </w:p>
    <w:p>
      <w:pPr>
        <w:pStyle w:val="BlockText"/>
      </w:pPr>
      <w:r>
        <w:rPr>
          <w:iCs/>
          <w:i/>
        </w:rPr>
        <w:t xml:space="preserve">vy ūrṇoti hṛdā matiṃ navyo jāyatām ṛtaṃ vidmā me asya rodasī ‖</w:t>
      </w:r>
    </w:p>
    <w:p>
      <w:pPr>
        <w:pStyle w:val="FirstParagraph"/>
      </w:pPr>
      <w:r>
        <w:t xml:space="preserve">(Ṛ. Saṃ. 1-[?]-[?], as read</w:t>
      </w:r>
      <w:r>
        <w:t xml:space="preserve"> </w:t>
      </w:r>
      <w:r>
        <w:t xml:space="preserve">“</w:t>
      </w:r>
      <w:r>
        <w:t xml:space="preserve">೧-೧೦೫-೧೫</w:t>
      </w:r>
      <w:r>
        <w:t xml:space="preserve">”</w:t>
      </w:r>
      <w:r>
        <w:t xml:space="preserve"> </w:t>
      </w:r>
      <w:r>
        <w:t xml:space="preserve">[?]; the quotation is partly doubtful [?].)</w:t>
      </w:r>
    </w:p>
    <w:bookmarkEnd w:id="759"/>
    <w:bookmarkStart w:id="760" w:name="printed-p.-592-pdf-613"/>
    <w:p>
      <w:pPr>
        <w:pStyle w:val="Heading3"/>
      </w:pPr>
      <w:r>
        <w:t xml:space="preserve">Printed p. 592 (PDF 613)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134</w:t>
      </w:r>
      <w:r>
        <w:rPr>
          <w:iCs/>
          <w:i/>
        </w:rPr>
        <w:t xml:space="preserve">”</w:t>
      </w:r>
      <w:r>
        <w:rPr>
          <w:iCs/>
          <w:i/>
        </w:rPr>
        <w:t xml:space="preserve"> </w:t>
      </w:r>
      <w:r>
        <w:rPr>
          <w:iCs/>
          <w:i/>
        </w:rPr>
        <w:t xml:space="preserve">[as read].)</w:t>
      </w:r>
    </w:p>
    <w:p>
      <w:pPr>
        <w:pStyle w:val="BodyText"/>
      </w:pPr>
      <w:r>
        <w:rPr>
          <w:iCs/>
          <w:i/>
        </w:rPr>
        <w:t xml:space="preserve">(Continuing:)</w:t>
      </w:r>
      <w:r>
        <w:t xml:space="preserve"> </w:t>
      </w:r>
      <w:r>
        <w:t xml:space="preserve">In this [Ṛk] the poet prays to that Varuṇa with a sincere praise. Varuṇa, the object of the praise, is to help us: so</w:t>
      </w:r>
      <w:r>
        <w:t xml:space="preserve"> </w:t>
      </w:r>
      <w:r>
        <w:rPr>
          <w:iCs/>
          <w:i/>
        </w:rPr>
        <w:t xml:space="preserve">navya</w:t>
      </w:r>
      <w:r>
        <w:t xml:space="preserve"> </w:t>
      </w:r>
      <w:r>
        <w:t xml:space="preserve">is explained as</w:t>
      </w:r>
      <w:r>
        <w:t xml:space="preserve"> </w:t>
      </w:r>
      <w:r>
        <w:t xml:space="preserve">“</w:t>
      </w:r>
      <w:r>
        <w:t xml:space="preserve">worthy of praise</w:t>
      </w:r>
      <w:r>
        <w:t xml:space="preserve">”</w:t>
      </w:r>
      <w:r>
        <w:t xml:space="preserve">. Likewise in the present Ṛk too, it means the rays that are praiseworthy.</w:t>
      </w:r>
    </w:p>
    <w:p>
      <w:pPr>
        <w:pStyle w:val="BodyText"/>
      </w:pPr>
      <w:r>
        <w:rPr>
          <w:iCs/>
          <w:i/>
          <w:bCs/>
          <w:b/>
        </w:rPr>
        <w:t xml:space="preserve">sabardughā</w:t>
      </w:r>
      <w:r>
        <w:t xml:space="preserve"> </w:t>
      </w:r>
      <w:r>
        <w:t xml:space="preserve">—</w:t>
      </w:r>
      <w:r>
        <w:t xml:space="preserve"> </w:t>
      </w:r>
      <w:r>
        <w:rPr>
          <w:iCs/>
          <w:i/>
        </w:rPr>
        <w:t xml:space="preserve">sabar iti amṛtanāma | tasya dogdhrī</w:t>
      </w:r>
      <w:r>
        <w:t xml:space="preserve"> </w:t>
      </w:r>
      <w:r>
        <w:t xml:space="preserve">—</w:t>
      </w:r>
      <w:r>
        <w:t xml:space="preserve"> </w:t>
      </w:r>
      <w:r>
        <w:t xml:space="preserve">“</w:t>
      </w:r>
      <w:r>
        <w:t xml:space="preserve">the cow that milks nectar</w:t>
      </w:r>
      <w:r>
        <w:t xml:space="preserve">”</w:t>
      </w:r>
      <w:r>
        <w:t xml:space="preserve"> </w:t>
      </w:r>
      <w:r>
        <w:t xml:space="preserve">is the meaning.</w:t>
      </w:r>
    </w:p>
    <w:p>
      <w:pPr>
        <w:pStyle w:val="BlockText"/>
      </w:pPr>
      <w:r>
        <w:t xml:space="preserve">धेनुं सबर्दुघां चक्रुरमृतं सबरुच्यते ।</w:t>
      </w:r>
    </w:p>
    <w:p>
      <w:pPr>
        <w:pStyle w:val="BlockText"/>
      </w:pPr>
      <w:r>
        <w:rPr>
          <w:iCs/>
          <w:i/>
        </w:rPr>
        <w:t xml:space="preserve">dhenuṃ sabardughāṃ cakrur amṛtaṃ sabar ucyate |</w:t>
      </w:r>
    </w:p>
    <w:p>
      <w:pPr>
        <w:pStyle w:val="FirstParagraph"/>
      </w:pPr>
      <w:r>
        <w:t xml:space="preserve">(Bṛhaddevatā 3-[?], as read</w:t>
      </w:r>
      <w:r>
        <w:t xml:space="preserve"> </w:t>
      </w:r>
      <w:r>
        <w:t xml:space="preserve">“</w:t>
      </w:r>
      <w:r>
        <w:t xml:space="preserve">೩-೯೫</w:t>
      </w:r>
      <w:r>
        <w:t xml:space="preserve">”</w:t>
      </w:r>
      <w:r>
        <w:t xml:space="preserve"> </w:t>
      </w:r>
      <w:r>
        <w:t xml:space="preserve">[?].)</w:t>
      </w:r>
      <w:r>
        <w:t xml:space="preserve"> </w:t>
      </w:r>
      <w:r>
        <w:rPr>
          <w:iCs/>
          <w:i/>
        </w:rPr>
        <w:t xml:space="preserve">Sabar</w:t>
      </w:r>
      <w:r>
        <w:t xml:space="preserve"> </w:t>
      </w:r>
      <w:r>
        <w:t xml:space="preserve">is nectar. Since the cow was made to give milk of the nature of nectar,</w:t>
      </w:r>
      <w:r>
        <w:t xml:space="preserve"> </w:t>
      </w:r>
      <w:r>
        <w:rPr>
          <w:iCs/>
          <w:i/>
        </w:rPr>
        <w:t xml:space="preserve">sabardughā</w:t>
      </w:r>
      <w:r>
        <w:t xml:space="preserve"> </w:t>
      </w:r>
      <w:r>
        <w:t xml:space="preserve">is the famous</w:t>
      </w:r>
      <w:r>
        <w:t xml:space="preserve"> </w:t>
      </w:r>
      <w:r>
        <w:rPr>
          <w:iCs/>
          <w:i/>
        </w:rPr>
        <w:t xml:space="preserve">mādhyamikā vāk</w:t>
      </w:r>
      <w:r>
        <w:t xml:space="preserve"> </w:t>
      </w:r>
      <w:r>
        <w:t xml:space="preserve">(middle-region speech) of the form of nectar-wealth. As an example:</w:t>
      </w:r>
    </w:p>
    <w:p>
      <w:pPr>
        <w:pStyle w:val="BlockText"/>
      </w:pPr>
      <w:r>
        <w:t xml:space="preserve">त्वे धेनुः सुदुघा जातवेदोऽसश्चतेव समना सबर्धुक् ।</w:t>
      </w:r>
      <w:r>
        <w:t xml:space="preserve"> </w:t>
      </w:r>
      <w:r>
        <w:t xml:space="preserve">त्वं नृभिर्दक्षिणावद्भिरग्ने सुमित्रेभिरिध्यसे देवयद्भिः ॥</w:t>
      </w:r>
    </w:p>
    <w:p>
      <w:pPr>
        <w:pStyle w:val="BlockText"/>
      </w:pPr>
      <w:r>
        <w:rPr>
          <w:iCs/>
          <w:i/>
        </w:rPr>
        <w:t xml:space="preserve">tve dhenuḥ sudughā jātavedo ’saścateva samanā sabardhuk |</w:t>
      </w:r>
      <w:r>
        <w:t xml:space="preserve"> </w:t>
      </w:r>
      <w:r>
        <w:rPr>
          <w:iCs/>
          <w:i/>
        </w:rPr>
        <w:t xml:space="preserve">tvaṃ nṛbhir dakṣiṇāvadbhir agne sumitrebhir idhyase devayadbhiḥ ‖</w:t>
      </w:r>
    </w:p>
    <w:p>
      <w:pPr>
        <w:pStyle w:val="FirstParagraph"/>
      </w:pPr>
      <w:r>
        <w:t xml:space="preserve">(Ṛ. Saṃ. 10-69-[?], as read</w:t>
      </w:r>
      <w:r>
        <w:t xml:space="preserve"> </w:t>
      </w:r>
      <w:r>
        <w:t xml:space="preserve">“</w:t>
      </w:r>
      <w:r>
        <w:t xml:space="preserve">೧೦-೬೯-೭</w:t>
      </w:r>
      <w:r>
        <w:t xml:space="preserve">”</w:t>
      </w:r>
      <w:r>
        <w:t xml:space="preserve"> </w:t>
      </w:r>
      <w:r>
        <w:t xml:space="preserve">[?].) In this it means the one who milks the nectar in the lightning-form Agni, [a cow] in the form of a cow, i.e. the</w:t>
      </w:r>
      <w:r>
        <w:t xml:space="preserve"> </w:t>
      </w:r>
      <w:r>
        <w:rPr>
          <w:iCs/>
          <w:i/>
        </w:rPr>
        <w:t xml:space="preserve">mādhyamikā vāk</w:t>
      </w:r>
      <w:r>
        <w:t xml:space="preserve">. And likewise:</w:t>
      </w:r>
    </w:p>
    <w:p>
      <w:pPr>
        <w:pStyle w:val="BlockText"/>
      </w:pPr>
      <w:r>
        <w:t xml:space="preserve">आ सखायः सबर्दुघां धेनुमजध्वमुप नव्यसा वचः ।</w:t>
      </w:r>
      <w:r>
        <w:t xml:space="preserve"> </w:t>
      </w:r>
      <w:r>
        <w:t xml:space="preserve">सृजध्वमनपस्फुराम् ॥</w:t>
      </w:r>
    </w:p>
    <w:p>
      <w:pPr>
        <w:pStyle w:val="BlockText"/>
      </w:pPr>
      <w:r>
        <w:rPr>
          <w:iCs/>
          <w:i/>
        </w:rPr>
        <w:t xml:space="preserve">ā sakhāyaḥ sabardughāṃ dhenum ajadhvam upa navyasā vacaḥ |</w:t>
      </w:r>
      <w:r>
        <w:t xml:space="preserve"> </w:t>
      </w:r>
      <w:r>
        <w:rPr>
          <w:iCs/>
          <w:i/>
        </w:rPr>
        <w:t xml:space="preserve">sṛjadhvam anapasphurām ‖</w:t>
      </w:r>
    </w:p>
    <w:p>
      <w:pPr>
        <w:pStyle w:val="FirstParagraph"/>
      </w:pPr>
      <w:r>
        <w:t xml:space="preserve">(Ṛ. Saṃ. 6-48-11 [as read].) In this the author of the Nirukta explains:</w:t>
      </w:r>
      <w:r>
        <w:t xml:space="preserve"> </w:t>
      </w:r>
      <w:r>
        <w:rPr>
          <w:iCs/>
          <w:i/>
        </w:rPr>
        <w:t xml:space="preserve">marutāṃ mātā pṛśnyākhyā mādhyamikā vāg dhenuḥ | marujjananahetubhūtasya payaso dogdhrīṃ dhenuṃ pṛśnim</w:t>
      </w:r>
      <w:r>
        <w:t xml:space="preserve"> </w:t>
      </w:r>
      <w:r>
        <w:t xml:space="preserve">—</w:t>
      </w:r>
      <w:r>
        <w:t xml:space="preserve"> </w:t>
      </w:r>
      <w:r>
        <w:t xml:space="preserve">“</w:t>
      </w:r>
      <w:r>
        <w:t xml:space="preserve">the mother of the Maruts, called Pṛśni, the</w:t>
      </w:r>
      <w:r>
        <w:t xml:space="preserve"> </w:t>
      </w:r>
      <w:r>
        <w:rPr>
          <w:iCs/>
          <w:i/>
        </w:rPr>
        <w:t xml:space="preserve">mādhyamikā vāc</w:t>
      </w:r>
      <w:r>
        <w:t xml:space="preserve">, is the</w:t>
      </w:r>
      <w:r>
        <w:t xml:space="preserve"> </w:t>
      </w:r>
      <w:r>
        <w:rPr>
          <w:iCs/>
          <w:i/>
        </w:rPr>
        <w:t xml:space="preserve">dhenu</w:t>
      </w:r>
      <w:r>
        <w:t xml:space="preserve">; the cow Pṛśni, who is the milker of the milk that is the cause of the birth of the Maruts</w:t>
      </w:r>
      <w:r>
        <w:t xml:space="preserve">”</w:t>
      </w:r>
      <w:r>
        <w:t xml:space="preserve">: the mother of the Maruts, Pṛśni, is the</w:t>
      </w:r>
      <w:r>
        <w:t xml:space="preserve"> </w:t>
      </w:r>
      <w:r>
        <w:rPr>
          <w:iCs/>
          <w:i/>
        </w:rPr>
        <w:t xml:space="preserve">mādhyamikā vāc</w:t>
      </w:r>
      <w:r>
        <w:t xml:space="preserve">, and the cow that gives nectar-milk. Not only that, but in the present Ṛk also it is said of Vāyu that</w:t>
      </w:r>
      <w:r>
        <w:t xml:space="preserve"> </w:t>
      </w:r>
      <w:r>
        <w:rPr>
          <w:iCs/>
          <w:i/>
        </w:rPr>
        <w:t xml:space="preserve">marutaḥ ajanayaḥ</w:t>
      </w:r>
      <w:r>
        <w:t xml:space="preserve">,</w:t>
      </w:r>
      <w:r>
        <w:t xml:space="preserve"> </w:t>
      </w:r>
      <w:r>
        <w:t xml:space="preserve">“</w:t>
      </w:r>
      <w:r>
        <w:t xml:space="preserve">you created the Maruts</w:t>
      </w:r>
      <w:r>
        <w:t xml:space="preserve">”</w:t>
      </w:r>
      <w:r>
        <w:t xml:space="preserve">; therefore here too the</w:t>
      </w:r>
      <w:r>
        <w:t xml:space="preserve"> </w:t>
      </w:r>
      <w:r>
        <w:rPr>
          <w:iCs/>
          <w:i/>
        </w:rPr>
        <w:t xml:space="preserve">sabardughā dhenuḥ</w:t>
      </w:r>
      <w:r>
        <w:t xml:space="preserve"> </w:t>
      </w:r>
      <w:r>
        <w:t xml:space="preserve">(the cow of nectar-milk), as cited above in the Ṛks, is the Agni-form lightning-cow, and the Pṛśni-cow, and the nectar-cow described here: it cannot be wrong to say that they are one.</w:t>
      </w:r>
    </w:p>
    <w:p>
      <w:pPr>
        <w:pStyle w:val="BodyText"/>
      </w:pPr>
      <w:r>
        <w:t xml:space="preserve">By the sentence</w:t>
      </w:r>
      <w:r>
        <w:t xml:space="preserve"> </w:t>
      </w:r>
      <w:r>
        <w:rPr>
          <w:iCs/>
          <w:i/>
        </w:rPr>
        <w:t xml:space="preserve">vakṣaṇābhyaḥ marutaḥ ajanayaḥ</w:t>
      </w:r>
      <w:r>
        <w:t xml:space="preserve">, too, the above meaning can be established. The scholar Max Müller explains that</w:t>
      </w:r>
      <w:r>
        <w:t xml:space="preserve"> </w:t>
      </w:r>
      <w:r>
        <w:rPr>
          <w:iCs/>
          <w:i/>
        </w:rPr>
        <w:t xml:space="preserve">vakṣaṇābhyaḥ</w:t>
      </w:r>
      <w:r>
        <w:t xml:space="preserve"> </w:t>
      </w:r>
      <w:r>
        <w:t xml:space="preserve">is connected with</w:t>
      </w:r>
      <w:r>
        <w:t xml:space="preserve"> </w:t>
      </w:r>
      <w:r>
        <w:rPr>
          <w:iCs/>
          <w:i/>
        </w:rPr>
        <w:t xml:space="preserve">dhenuḥ</w:t>
      </w:r>
      <w:r>
        <w:t xml:space="preserve">:</w:t>
      </w:r>
    </w:p>
    <w:p>
      <w:pPr>
        <w:pStyle w:val="BodyText"/>
      </w:pPr>
      <w:r>
        <w:t xml:space="preserve">“</w:t>
      </w:r>
      <w:r>
        <w:rPr>
          <w:iCs/>
          <w:i/>
        </w:rPr>
        <w:t xml:space="preserve">It would be better if we could refer</w:t>
      </w:r>
      <w:r>
        <w:t xml:space="preserve"> </w:t>
      </w:r>
      <w:r>
        <w:t xml:space="preserve">वक्षणाभ्यः [</w:t>
      </w:r>
      <w:r>
        <w:rPr>
          <w:iCs/>
          <w:i/>
        </w:rPr>
        <w:t xml:space="preserve">vakṣaṇābhyaḥ</w:t>
      </w:r>
      <w:r>
        <w:t xml:space="preserve">]</w:t>
      </w:r>
      <w:r>
        <w:t xml:space="preserve"> </w:t>
      </w:r>
      <w:r>
        <w:rPr>
          <w:iCs/>
          <w:i/>
        </w:rPr>
        <w:t xml:space="preserve">to</w:t>
      </w:r>
      <w:r>
        <w:t xml:space="preserve"> </w:t>
      </w:r>
      <w:r>
        <w:t xml:space="preserve">धेनुः [</w:t>
      </w:r>
      <w:r>
        <w:rPr>
          <w:iCs/>
          <w:i/>
        </w:rPr>
        <w:t xml:space="preserve">dhenuḥ</w:t>
      </w:r>
      <w:r>
        <w:t xml:space="preserve">],</w:t>
      </w:r>
      <w:r>
        <w:t xml:space="preserve"> </w:t>
      </w:r>
      <w:r>
        <w:rPr>
          <w:iCs/>
          <w:i/>
        </w:rPr>
        <w:t xml:space="preserve">the cow, the mother of the Maruts, whole Dyaus is their father. Here, however, Vayu is conceived as their father, and Dyaus as their mother.</w:t>
      </w:r>
      <w:r>
        <w:t xml:space="preserve">”</w:t>
      </w:r>
      <w:r>
        <w:t xml:space="preserve"> </w:t>
      </w:r>
      <w:r>
        <w:t xml:space="preserve">[Vedic Hymns II. p. 448.]</w:t>
      </w:r>
    </w:p>
    <w:p>
      <w:r>
        <w:pict>
          <v:rect style="width:0;height:1.5pt" o:hralign="center" o:hrstd="t" o:hr="t"/>
        </w:pict>
      </w:r>
    </w:p>
    <w:bookmarkEnd w:id="760"/>
    <w:bookmarkStart w:id="761" w:name="printed-p.-593-pdf-614"/>
    <w:p>
      <w:pPr>
        <w:pStyle w:val="Heading3"/>
      </w:pPr>
      <w:r>
        <w:t xml:space="preserve">Printed p. 593 (PDF 614)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 [as read].)</w:t>
      </w:r>
    </w:p>
    <w:p>
      <w:pPr>
        <w:pStyle w:val="BlockText"/>
      </w:pPr>
      <w:r>
        <w:t xml:space="preserve">प्र ये मे बन्ध्वेषे गां वोचन्त सूरयः पृश्निं वोचन्त मातरम् ।</w:t>
      </w:r>
    </w:p>
    <w:p>
      <w:pPr>
        <w:pStyle w:val="BlockText"/>
      </w:pPr>
      <w:r>
        <w:rPr>
          <w:iCs/>
          <w:i/>
        </w:rPr>
        <w:t xml:space="preserve">pra ye me bandhveṣe gāṃ vocanta sūrayaḥ pṛśniṃ vocanta mātaram |</w:t>
      </w:r>
    </w:p>
    <w:p>
      <w:pPr>
        <w:pStyle w:val="FirstParagraph"/>
      </w:pPr>
      <w:r>
        <w:t xml:space="preserve">(Ṛ. Saṃ. 5-52-16 [as read].) — in Ṛks such as this, the</w:t>
      </w:r>
      <w:r>
        <w:t xml:space="preserve"> </w:t>
      </w:r>
      <w:r>
        <w:rPr>
          <w:iCs/>
          <w:i/>
        </w:rPr>
        <w:t xml:space="preserve">dhenu</w:t>
      </w:r>
      <w:r>
        <w:t xml:space="preserve"> </w:t>
      </w:r>
      <w:r>
        <w:t xml:space="preserve">in the form of Pṛśni is said to be the mother of the Maruts; and as the origin of the Maruts is stated in the present Ṛk also, it is fitting, in this scholar’s [Max Müller’s] opinion, to show a connexion between the word</w:t>
      </w:r>
      <w:r>
        <w:t xml:space="preserve"> </w:t>
      </w:r>
      <w:r>
        <w:rPr>
          <w:iCs/>
          <w:i/>
        </w:rPr>
        <w:t xml:space="preserve">vakṣaṇābhyaḥ</w:t>
      </w:r>
      <w:r>
        <w:t xml:space="preserve"> </w:t>
      </w:r>
      <w:r>
        <w:t xml:space="preserve">and the word</w:t>
      </w:r>
      <w:r>
        <w:t xml:space="preserve"> </w:t>
      </w:r>
      <w:r>
        <w:rPr>
          <w:iCs/>
          <w:i/>
        </w:rPr>
        <w:t xml:space="preserve">dhenuḥ</w:t>
      </w:r>
      <w:r>
        <w:t xml:space="preserve">.</w:t>
      </w:r>
    </w:p>
    <w:p>
      <w:pPr>
        <w:pStyle w:val="BodyText"/>
      </w:pPr>
      <w:r>
        <w:rPr>
          <w:iCs/>
          <w:i/>
          <w:bCs/>
          <w:b/>
        </w:rPr>
        <w:t xml:space="preserve">vakṣaṇābhyaḥ</w:t>
      </w:r>
      <w:r>
        <w:t xml:space="preserve"> </w:t>
      </w:r>
      <w:r>
        <w:t xml:space="preserve">— the word is repeated. The first,</w:t>
      </w:r>
      <w:r>
        <w:t xml:space="preserve"> </w:t>
      </w:r>
      <w:r>
        <w:rPr>
          <w:iCs/>
          <w:i/>
        </w:rPr>
        <w:t xml:space="preserve">pravahaṇaśīlābhya udabhyaḥ vṛṣṭilakṣaṇābhyaḥ</w:t>
      </w:r>
      <w:r>
        <w:t xml:space="preserve"> </w:t>
      </w:r>
      <w:r>
        <w:t xml:space="preserve">—</w:t>
      </w:r>
      <w:r>
        <w:t xml:space="preserve"> </w:t>
      </w:r>
      <w:r>
        <w:t xml:space="preserve">“</w:t>
      </w:r>
      <w:r>
        <w:t xml:space="preserve">for the waters that flow, in the form of rain, [fit to flow]</w:t>
      </w:r>
      <w:r>
        <w:t xml:space="preserve">”</w:t>
      </w:r>
      <w:r>
        <w:t xml:space="preserve">; the second,</w:t>
      </w:r>
      <w:r>
        <w:t xml:space="preserve"> </w:t>
      </w:r>
      <w:r>
        <w:rPr>
          <w:iCs/>
          <w:i/>
        </w:rPr>
        <w:t xml:space="preserve">nadīnām aitat; tāsām arthāya</w:t>
      </w:r>
      <w:r>
        <w:t xml:space="preserve"> </w:t>
      </w:r>
      <w:r>
        <w:t xml:space="preserve">—</w:t>
      </w:r>
      <w:r>
        <w:t xml:space="preserve"> </w:t>
      </w:r>
      <w:r>
        <w:t xml:space="preserve">“</w:t>
      </w:r>
      <w:r>
        <w:t xml:space="preserve">this is a name of rivers (Ni. 1-[?], as read</w:t>
      </w:r>
      <w:r>
        <w:t xml:space="preserve">”</w:t>
      </w:r>
      <w:r>
        <w:t xml:space="preserve">೧-೧೩” [?]); for their sake”, the sense is</w:t>
      </w:r>
      <w:r>
        <w:t xml:space="preserve"> </w:t>
      </w:r>
      <w:r>
        <w:t xml:space="preserve">“</w:t>
      </w:r>
      <w:r>
        <w:t xml:space="preserve">for the rivers</w:t>
      </w:r>
      <w:r>
        <w:t xml:space="preserve">”</w:t>
      </w:r>
      <w:r>
        <w:t xml:space="preserve">.</w:t>
      </w:r>
    </w:p>
    <w:p>
      <w:pPr>
        <w:pStyle w:val="BodyText"/>
      </w:pPr>
      <w:r>
        <w:rPr>
          <w:bCs/>
          <w:b/>
        </w:rPr>
        <w:t xml:space="preserve">॥ व्याकरणप्रक्रिया ॥ — Vyākaraṇa-prakriyā (Ṛk 4; grammar page, noted briefly; numbers as printed).</w:t>
      </w:r>
      <w:r>
        <w:t xml:space="preserve"> </w:t>
      </w:r>
      <w:r>
        <w:rPr>
          <w:iCs/>
          <w:i/>
        </w:rPr>
        <w:t xml:space="preserve">uṣāsaḥ</w:t>
      </w:r>
      <w:r>
        <w:t xml:space="preserve"> </w:t>
      </w:r>
      <w:r>
        <w:t xml:space="preserve">— long in the Saṃhitā by Vedic usage.</w:t>
      </w:r>
      <w:r>
        <w:t xml:space="preserve"> </w:t>
      </w:r>
      <w:r>
        <w:rPr>
          <w:iCs/>
          <w:i/>
        </w:rPr>
        <w:t xml:space="preserve">bhadrā</w:t>
      </w:r>
      <w:r>
        <w:t xml:space="preserve"> </w:t>
      </w:r>
      <w:r>
        <w:t xml:space="preserve">— root</w:t>
      </w:r>
      <w:r>
        <w:t xml:space="preserve"> </w:t>
      </w:r>
      <w:r>
        <w:rPr>
          <w:iCs/>
          <w:i/>
        </w:rPr>
        <w:t xml:space="preserve">bhadi kalyāṇe sukhe ca</w:t>
      </w:r>
      <w:r>
        <w:t xml:space="preserve">; Uṇ. suffix</w:t>
      </w:r>
      <w:r>
        <w:t xml:space="preserve"> </w:t>
      </w:r>
      <w:r>
        <w:rPr>
          <w:iCs/>
          <w:i/>
        </w:rPr>
        <w:t xml:space="preserve">rak</w:t>
      </w:r>
      <w:r>
        <w:t xml:space="preserve">; in the neuter plural</w:t>
      </w:r>
      <w:r>
        <w:t xml:space="preserve"> </w:t>
      </w:r>
      <w:r>
        <w:rPr>
          <w:iCs/>
          <w:i/>
        </w:rPr>
        <w:t xml:space="preserve">śeś chandasi bahulam</w:t>
      </w:r>
      <w:r>
        <w:t xml:space="preserve"> </w:t>
      </w:r>
      <w:r>
        <w:t xml:space="preserve">(Pā. 6-1-70 [as read]) gives</w:t>
      </w:r>
      <w:r>
        <w:t xml:space="preserve"> </w:t>
      </w:r>
      <w:r>
        <w:rPr>
          <w:iCs/>
          <w:i/>
        </w:rPr>
        <w:t xml:space="preserve">luk</w:t>
      </w:r>
      <w:r>
        <w:t xml:space="preserve"> </w:t>
      </w:r>
      <w:r>
        <w:t xml:space="preserve">of</w:t>
      </w:r>
      <w:r>
        <w:t xml:space="preserve"> </w:t>
      </w:r>
      <w:r>
        <w:rPr>
          <w:iCs/>
          <w:i/>
        </w:rPr>
        <w:t xml:space="preserve">śi</w:t>
      </w:r>
      <w:r>
        <w:t xml:space="preserve">; in</w:t>
      </w:r>
      <w:r>
        <w:t xml:space="preserve"> </w:t>
      </w:r>
      <w:r>
        <w:rPr>
          <w:iCs/>
          <w:i/>
        </w:rPr>
        <w:t xml:space="preserve">vastrā</w:t>
      </w:r>
      <w:r>
        <w:t xml:space="preserve"> </w:t>
      </w:r>
      <w:r>
        <w:t xml:space="preserve">also the Uṇ. suffix</w:t>
      </w:r>
      <w:r>
        <w:t xml:space="preserve"> </w:t>
      </w:r>
      <w:r>
        <w:rPr>
          <w:iCs/>
          <w:i/>
        </w:rPr>
        <w:t xml:space="preserve">stran</w:t>
      </w:r>
      <w:r>
        <w:t xml:space="preserve"> </w:t>
      </w:r>
      <w:r>
        <w:t xml:space="preserve">comes and</w:t>
      </w:r>
      <w:r>
        <w:t xml:space="preserve"> </w:t>
      </w:r>
      <w:r>
        <w:rPr>
          <w:iCs/>
          <w:i/>
        </w:rPr>
        <w:t xml:space="preserve">śi</w:t>
      </w:r>
      <w:r>
        <w:t xml:space="preserve"> </w:t>
      </w:r>
      <w:r>
        <w:t xml:space="preserve">is dropped.</w:t>
      </w:r>
      <w:r>
        <w:t xml:space="preserve"> </w:t>
      </w:r>
      <w:r>
        <w:rPr>
          <w:iCs/>
          <w:i/>
        </w:rPr>
        <w:t xml:space="preserve">tanvate</w:t>
      </w:r>
      <w:r>
        <w:t xml:space="preserve"> </w:t>
      </w:r>
      <w:r>
        <w:t xml:space="preserve">— root</w:t>
      </w:r>
      <w:r>
        <w:t xml:space="preserve"> </w:t>
      </w:r>
      <w:r>
        <w:rPr>
          <w:iCs/>
          <w:i/>
        </w:rPr>
        <w:t xml:space="preserve">tanu vistāre</w:t>
      </w:r>
      <w:r>
        <w:t xml:space="preserve">;</w:t>
      </w:r>
      <w:r>
        <w:t xml:space="preserve"> </w:t>
      </w:r>
      <w:r>
        <w:rPr>
          <w:iCs/>
          <w:i/>
        </w:rPr>
        <w:t xml:space="preserve">laṭ</w:t>
      </w:r>
      <w:r>
        <w:t xml:space="preserve">, third person plural; as it follows a</w:t>
      </w:r>
      <w:r>
        <w:t xml:space="preserve"> </w:t>
      </w:r>
      <w:r>
        <w:rPr>
          <w:iCs/>
          <w:i/>
        </w:rPr>
        <w:t xml:space="preserve">tiṅanta</w:t>
      </w:r>
      <w:r>
        <w:t xml:space="preserve">,</w:t>
      </w:r>
      <w:r>
        <w:t xml:space="preserve"> </w:t>
      </w:r>
      <w:r>
        <w:rPr>
          <w:iCs/>
          <w:i/>
        </w:rPr>
        <w:t xml:space="preserve">nighāta</w:t>
      </w:r>
      <w:r>
        <w:t xml:space="preserve">.</w:t>
      </w:r>
      <w:r>
        <w:t xml:space="preserve"> </w:t>
      </w:r>
      <w:r>
        <w:rPr>
          <w:iCs/>
          <w:i/>
        </w:rPr>
        <w:t xml:space="preserve">daṃsu</w:t>
      </w:r>
      <w:r>
        <w:t xml:space="preserve"> </w:t>
      </w:r>
      <w:r>
        <w:t xml:space="preserve">—</w:t>
      </w:r>
      <w:r>
        <w:t xml:space="preserve"> </w:t>
      </w:r>
      <w:r>
        <w:rPr>
          <w:iCs/>
          <w:i/>
        </w:rPr>
        <w:t xml:space="preserve">daṃsa śabde</w:t>
      </w:r>
      <w:r>
        <w:t xml:space="preserve">; locative plural, a</w:t>
      </w:r>
      <w:r>
        <w:t xml:space="preserve"> </w:t>
      </w:r>
      <w:r>
        <w:rPr>
          <w:iCs/>
          <w:i/>
        </w:rPr>
        <w:t xml:space="preserve">para</w:t>
      </w:r>
      <w:r>
        <w:t xml:space="preserve"> </w:t>
      </w:r>
      <w:r>
        <w:t xml:space="preserve">[?]; by Vedic usage the final is dropped.</w:t>
      </w:r>
      <w:r>
        <w:t xml:space="preserve"> </w:t>
      </w:r>
      <w:r>
        <w:rPr>
          <w:iCs/>
          <w:i/>
        </w:rPr>
        <w:t xml:space="preserve">navyeṣu</w:t>
      </w:r>
      <w:r>
        <w:t xml:space="preserve"> </w:t>
      </w:r>
      <w:r>
        <w:t xml:space="preserve">— root</w:t>
      </w:r>
      <w:r>
        <w:t xml:space="preserve"> </w:t>
      </w:r>
      <w:r>
        <w:rPr>
          <w:iCs/>
          <w:i/>
        </w:rPr>
        <w:t xml:space="preserve">ṇu stutau</w:t>
      </w:r>
      <w:r>
        <w:t xml:space="preserve">;</w:t>
      </w:r>
      <w:r>
        <w:t xml:space="preserve"> </w:t>
      </w:r>
      <w:r>
        <w:rPr>
          <w:iCs/>
          <w:i/>
        </w:rPr>
        <w:t xml:space="preserve">aco yat</w:t>
      </w:r>
      <w:r>
        <w:t xml:space="preserve"> </w:t>
      </w:r>
      <w:r>
        <w:t xml:space="preserve">(Pā. 3-1-97 [as read]) gives</w:t>
      </w:r>
      <w:r>
        <w:t xml:space="preserve"> </w:t>
      </w:r>
      <w:r>
        <w:rPr>
          <w:iCs/>
          <w:i/>
        </w:rPr>
        <w:t xml:space="preserve">yat</w:t>
      </w:r>
      <w:r>
        <w:t xml:space="preserve">;</w:t>
      </w:r>
      <w:r>
        <w:t xml:space="preserve"> </w:t>
      </w:r>
      <w:r>
        <w:rPr>
          <w:iCs/>
          <w:i/>
        </w:rPr>
        <w:t xml:space="preserve">sārvadhātukārdhadhātukayoḥ</w:t>
      </w:r>
      <w:r>
        <w:t xml:space="preserve"> </w:t>
      </w:r>
      <w:r>
        <w:t xml:space="preserve">gives</w:t>
      </w:r>
      <w:r>
        <w:t xml:space="preserve"> </w:t>
      </w:r>
      <w:r>
        <w:rPr>
          <w:iCs/>
          <w:i/>
        </w:rPr>
        <w:t xml:space="preserve">guṇa</w:t>
      </w:r>
      <w:r>
        <w:t xml:space="preserve"> </w:t>
      </w:r>
      <w:r>
        <w:t xml:space="preserve">to the final</w:t>
      </w:r>
      <w:r>
        <w:t xml:space="preserve"> </w:t>
      </w:r>
      <w:r>
        <w:rPr>
          <w:iCs/>
          <w:i/>
        </w:rPr>
        <w:t xml:space="preserve">i</w:t>
      </w:r>
      <w:r>
        <w:t xml:space="preserve">-vowel of the root;</w:t>
      </w:r>
      <w:r>
        <w:t xml:space="preserve"> </w:t>
      </w:r>
      <w:r>
        <w:rPr>
          <w:iCs/>
          <w:i/>
        </w:rPr>
        <w:t xml:space="preserve">vānto yi pratyaye</w:t>
      </w:r>
      <w:r>
        <w:t xml:space="preserve"> </w:t>
      </w:r>
      <w:r>
        <w:t xml:space="preserve">(Pā. 6-1-79 [as read]) gives</w:t>
      </w:r>
      <w:r>
        <w:t xml:space="preserve"> </w:t>
      </w:r>
      <w:r>
        <w:rPr>
          <w:iCs/>
          <w:i/>
        </w:rPr>
        <w:t xml:space="preserve">av</w:t>
      </w:r>
      <w:r>
        <w:t xml:space="preserve">;</w:t>
      </w:r>
      <w:r>
        <w:t xml:space="preserve"> </w:t>
      </w:r>
      <w:r>
        <w:rPr>
          <w:iCs/>
          <w:i/>
        </w:rPr>
        <w:t xml:space="preserve">yato nāvaḥ</w:t>
      </w:r>
      <w:r>
        <w:t xml:space="preserve"> </w:t>
      </w:r>
      <w:r>
        <w:t xml:space="preserve">(Pā. 6-1-213 [as read]) gives the ādyudātta; locative plural.</w:t>
      </w:r>
      <w:r>
        <w:t xml:space="preserve"> </w:t>
      </w:r>
      <w:r>
        <w:rPr>
          <w:iCs/>
          <w:i/>
        </w:rPr>
        <w:t xml:space="preserve">sabardughā</w:t>
      </w:r>
      <w:r>
        <w:t xml:space="preserve"> </w:t>
      </w:r>
      <w:r>
        <w:t xml:space="preserve">— root</w:t>
      </w:r>
      <w:r>
        <w:t xml:space="preserve"> </w:t>
      </w:r>
      <w:r>
        <w:rPr>
          <w:iCs/>
          <w:i/>
        </w:rPr>
        <w:t xml:space="preserve">duha prapūraṇe</w:t>
      </w:r>
      <w:r>
        <w:t xml:space="preserve">; when</w:t>
      </w:r>
      <w:r>
        <w:t xml:space="preserve"> </w:t>
      </w:r>
      <w:r>
        <w:rPr>
          <w:iCs/>
          <w:i/>
        </w:rPr>
        <w:t xml:space="preserve">sabar</w:t>
      </w:r>
      <w:r>
        <w:t xml:space="preserve"> </w:t>
      </w:r>
      <w:r>
        <w:t xml:space="preserve">is the</w:t>
      </w:r>
      <w:r>
        <w:t xml:space="preserve"> </w:t>
      </w:r>
      <w:r>
        <w:rPr>
          <w:iCs/>
          <w:i/>
        </w:rPr>
        <w:t xml:space="preserve">upapada</w:t>
      </w:r>
      <w:r>
        <w:t xml:space="preserve">,</w:t>
      </w:r>
      <w:r>
        <w:t xml:space="preserve"> </w:t>
      </w:r>
      <w:r>
        <w:rPr>
          <w:iCs/>
          <w:i/>
        </w:rPr>
        <w:t xml:space="preserve">duhaḥ kab ghaś ca</w:t>
      </w:r>
      <w:r>
        <w:t xml:space="preserve"> </w:t>
      </w:r>
      <w:r>
        <w:t xml:space="preserve">(Pā. 3-2-70 [as read]) gives the suffix</w:t>
      </w:r>
      <w:r>
        <w:t xml:space="preserve"> </w:t>
      </w:r>
      <w:r>
        <w:rPr>
          <w:iCs/>
          <w:i/>
        </w:rPr>
        <w:t xml:space="preserve">kap</w:t>
      </w:r>
      <w:r>
        <w:t xml:space="preserve">;</w:t>
      </w:r>
      <w:r>
        <w:t xml:space="preserve"> </w:t>
      </w:r>
      <w:r>
        <w:rPr>
          <w:iCs/>
          <w:i/>
        </w:rPr>
        <w:t xml:space="preserve">gha</w:t>
      </w:r>
      <w:r>
        <w:t xml:space="preserve"> </w:t>
      </w:r>
      <w:r>
        <w:t xml:space="preserve">for the root; since the suffix is</w:t>
      </w:r>
      <w:r>
        <w:t xml:space="preserve"> </w:t>
      </w:r>
      <w:r>
        <w:rPr>
          <w:iCs/>
          <w:i/>
        </w:rPr>
        <w:t xml:space="preserve">pit</w:t>
      </w:r>
      <w:r>
        <w:t xml:space="preserve">, it is</w:t>
      </w:r>
      <w:r>
        <w:t xml:space="preserve"> </w:t>
      </w:r>
      <w:r>
        <w:rPr>
          <w:iCs/>
          <w:i/>
        </w:rPr>
        <w:t xml:space="preserve">anudātta</w:t>
      </w:r>
      <w:r>
        <w:t xml:space="preserve">, so the accent of the root remains; in the compound,</w:t>
      </w:r>
      <w:r>
        <w:t xml:space="preserve"> </w:t>
      </w:r>
      <w:r>
        <w:rPr>
          <w:iCs/>
          <w:i/>
        </w:rPr>
        <w:t xml:space="preserve">kṛduttarapadaprakṛtisvara</w:t>
      </w:r>
      <w:r>
        <w:t xml:space="preserve">; in the feminine,</w:t>
      </w:r>
      <w:r>
        <w:t xml:space="preserve"> </w:t>
      </w:r>
      <w:r>
        <w:rPr>
          <w:iCs/>
          <w:i/>
        </w:rPr>
        <w:t xml:space="preserve">ṭāp</w:t>
      </w:r>
      <w:r>
        <w:t xml:space="preserve"> </w:t>
      </w:r>
      <w:r>
        <w:t xml:space="preserve">by</w:t>
      </w:r>
      <w:r>
        <w:t xml:space="preserve"> </w:t>
      </w:r>
      <w:r>
        <w:rPr>
          <w:iCs/>
          <w:i/>
        </w:rPr>
        <w:t xml:space="preserve">adantanibandhana</w:t>
      </w:r>
      <w:r>
        <w:t xml:space="preserve">.</w:t>
      </w:r>
      <w:r>
        <w:t xml:space="preserve"> </w:t>
      </w:r>
      <w:r>
        <w:rPr>
          <w:iCs/>
          <w:i/>
        </w:rPr>
        <w:t xml:space="preserve">viśvā</w:t>
      </w:r>
      <w:r>
        <w:t xml:space="preserve"> </w:t>
      </w:r>
      <w:r>
        <w:t xml:space="preserve">—</w:t>
      </w:r>
      <w:r>
        <w:t xml:space="preserve"> </w:t>
      </w:r>
      <w:r>
        <w:rPr>
          <w:iCs/>
          <w:i/>
        </w:rPr>
        <w:t xml:space="preserve">śeś chandasi bahulam</w:t>
      </w:r>
      <w:r>
        <w:t xml:space="preserve"> </w:t>
      </w:r>
      <w:r>
        <w:t xml:space="preserve">drops</w:t>
      </w:r>
      <w:r>
        <w:t xml:space="preserve"> </w:t>
      </w:r>
      <w:r>
        <w:rPr>
          <w:iCs/>
          <w:i/>
        </w:rPr>
        <w:t xml:space="preserve">śi</w:t>
      </w:r>
      <w:r>
        <w:t xml:space="preserve">.</w:t>
      </w:r>
      <w:r>
        <w:t xml:space="preserve"> </w:t>
      </w:r>
      <w:r>
        <w:rPr>
          <w:iCs/>
          <w:i/>
        </w:rPr>
        <w:t xml:space="preserve">dohate</w:t>
      </w:r>
      <w:r>
        <w:t xml:space="preserve"> </w:t>
      </w:r>
      <w:r>
        <w:t xml:space="preserve">— root</w:t>
      </w:r>
      <w:r>
        <w:t xml:space="preserve"> </w:t>
      </w:r>
      <w:r>
        <w:rPr>
          <w:iCs/>
          <w:i/>
        </w:rPr>
        <w:t xml:space="preserve">duha prapūraṇe</w:t>
      </w:r>
      <w:r>
        <w:t xml:space="preserve">; used in the active-passive sense [</w:t>
      </w:r>
      <w:r>
        <w:rPr>
          <w:iCs/>
          <w:i/>
        </w:rPr>
        <w:t xml:space="preserve">karmakartari</w:t>
      </w:r>
      <w:r>
        <w:t xml:space="preserve">];</w:t>
      </w:r>
      <w:r>
        <w:t xml:space="preserve"> </w:t>
      </w:r>
      <w:r>
        <w:rPr>
          <w:iCs/>
          <w:i/>
        </w:rPr>
        <w:t xml:space="preserve">karmavat karmaṇā tulyakriyaḥ</w:t>
      </w:r>
      <w:r>
        <w:t xml:space="preserve"> </w:t>
      </w:r>
      <w:r>
        <w:t xml:space="preserve">(Pā. 3-1-87 [as read]) gives Ātmanepada and so on;</w:t>
      </w:r>
      <w:r>
        <w:t xml:space="preserve"> </w:t>
      </w:r>
      <w:r>
        <w:rPr>
          <w:iCs/>
          <w:i/>
        </w:rPr>
        <w:t xml:space="preserve">na duhasnamām</w:t>
      </w:r>
      <w:r>
        <w:t xml:space="preserve"> </w:t>
      </w:r>
      <w:r>
        <w:t xml:space="preserve">[as read] (Pā. 3-1-89 [as read]) forbids</w:t>
      </w:r>
      <w:r>
        <w:t xml:space="preserve"> </w:t>
      </w:r>
      <w:r>
        <w:rPr>
          <w:iCs/>
          <w:i/>
        </w:rPr>
        <w:t xml:space="preserve">yak</w:t>
      </w:r>
      <w:r>
        <w:t xml:space="preserve">; the suffix in the singular,</w:t>
      </w:r>
      <w:r>
        <w:t xml:space="preserve"> </w:t>
      </w:r>
      <w:r>
        <w:rPr>
          <w:iCs/>
          <w:i/>
        </w:rPr>
        <w:t xml:space="preserve">ta</w:t>
      </w:r>
      <w:r>
        <w:t xml:space="preserve">, with</w:t>
      </w:r>
      <w:r>
        <w:t xml:space="preserve"> </w:t>
      </w:r>
      <w:r>
        <w:rPr>
          <w:iCs/>
          <w:i/>
        </w:rPr>
        <w:t xml:space="preserve">e</w:t>
      </w:r>
      <w:r>
        <w:t xml:space="preserve">; by Vedic usage the</w:t>
      </w:r>
      <w:r>
        <w:t xml:space="preserve"> </w:t>
      </w:r>
      <w:r>
        <w:rPr>
          <w:iCs/>
          <w:i/>
        </w:rPr>
        <w:t xml:space="preserve">śap</w:t>
      </w:r>
      <w:r>
        <w:t xml:space="preserve"> </w:t>
      </w:r>
      <w:r>
        <w:t xml:space="preserve">is not</w:t>
      </w:r>
      <w:r>
        <w:t xml:space="preserve"> </w:t>
      </w:r>
      <w:r>
        <w:rPr>
          <w:iCs/>
          <w:i/>
        </w:rPr>
        <w:t xml:space="preserve">luk</w:t>
      </w:r>
      <w:r>
        <w:t xml:space="preserve">-ed;</w:t>
      </w:r>
      <w:r>
        <w:t xml:space="preserve"> </w:t>
      </w:r>
      <w:r>
        <w:rPr>
          <w:iCs/>
          <w:i/>
        </w:rPr>
        <w:t xml:space="preserve">pugantalaghūpadhasya ca</w:t>
      </w:r>
      <w:r>
        <w:t xml:space="preserve"> </w:t>
      </w:r>
      <w:r>
        <w:t xml:space="preserve">(Pā. 7-3-86 [as read]) gives the</w:t>
      </w:r>
      <w:r>
        <w:t xml:space="preserve"> </w:t>
      </w:r>
      <w:r>
        <w:rPr>
          <w:iCs/>
          <w:i/>
        </w:rPr>
        <w:t xml:space="preserve">laghūpadha guṇa</w:t>
      </w:r>
      <w:r>
        <w:t xml:space="preserve">; as it follows a</w:t>
      </w:r>
      <w:r>
        <w:t xml:space="preserve"> </w:t>
      </w:r>
      <w:r>
        <w:rPr>
          <w:iCs/>
          <w:i/>
        </w:rPr>
        <w:t xml:space="preserve">tiṅanta</w:t>
      </w:r>
      <w:r>
        <w:t xml:space="preserve">,</w:t>
      </w:r>
      <w:r>
        <w:t xml:space="preserve"> </w:t>
      </w:r>
      <w:r>
        <w:rPr>
          <w:iCs/>
          <w:i/>
        </w:rPr>
        <w:t xml:space="preserve">nighāta</w:t>
      </w:r>
      <w:r>
        <w:t xml:space="preserve">.</w:t>
      </w:r>
    </w:p>
    <w:bookmarkEnd w:id="761"/>
    <w:bookmarkStart w:id="763" w:name="printed-p.-594-pdf-615"/>
    <w:p>
      <w:pPr>
        <w:pStyle w:val="Heading3"/>
      </w:pPr>
      <w:r>
        <w:t xml:space="preserve">Printed p. 594 (PDF 615)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134</w:t>
      </w:r>
      <w:r>
        <w:rPr>
          <w:iCs/>
          <w:i/>
        </w:rPr>
        <w:t xml:space="preserve">”</w:t>
      </w:r>
      <w:r>
        <w:rPr>
          <w:iCs/>
          <w:i/>
        </w:rPr>
        <w:t xml:space="preserve"> </w:t>
      </w:r>
      <w:r>
        <w:rPr>
          <w:iCs/>
          <w:i/>
        </w:rPr>
        <w:t xml:space="preserve">[as read].)</w:t>
      </w:r>
    </w:p>
    <w:p>
      <w:pPr>
        <w:pStyle w:val="BodyText"/>
      </w:pPr>
      <w:r>
        <w:rPr>
          <w:iCs/>
          <w:i/>
        </w:rPr>
        <w:t xml:space="preserve">(Grammar, concluded.)</w:t>
      </w:r>
      <w:r>
        <w:t xml:space="preserve"> </w:t>
      </w:r>
      <w:r>
        <w:rPr>
          <w:iCs/>
          <w:i/>
        </w:rPr>
        <w:t xml:space="preserve">ajanayaḥ</w:t>
      </w:r>
      <w:r>
        <w:t xml:space="preserve"> </w:t>
      </w:r>
      <w:r>
        <w:t xml:space="preserve">— root</w:t>
      </w:r>
      <w:r>
        <w:t xml:space="preserve"> </w:t>
      </w:r>
      <w:r>
        <w:rPr>
          <w:iCs/>
          <w:i/>
        </w:rPr>
        <w:t xml:space="preserve">janī prādurbhāve</w:t>
      </w:r>
      <w:r>
        <w:t xml:space="preserve">; the</w:t>
      </w:r>
      <w:r>
        <w:t xml:space="preserve"> </w:t>
      </w:r>
      <w:r>
        <w:rPr>
          <w:iCs/>
          <w:i/>
        </w:rPr>
        <w:t xml:space="preserve">ṇic</w:t>
      </w:r>
      <w:r>
        <w:t xml:space="preserve"> </w:t>
      </w:r>
      <w:r>
        <w:t xml:space="preserve">appears, as the causal action is shown;</w:t>
      </w:r>
      <w:r>
        <w:t xml:space="preserve"> </w:t>
      </w:r>
      <w:r>
        <w:rPr>
          <w:iCs/>
          <w:i/>
        </w:rPr>
        <w:t xml:space="preserve">janīvṛṣaṃ…</w:t>
      </w:r>
      <w:r>
        <w:t xml:space="preserve"> </w:t>
      </w:r>
      <w:r>
        <w:t xml:space="preserve">[</w:t>
      </w:r>
      <w:r>
        <w:rPr>
          <w:iCs/>
          <w:i/>
        </w:rPr>
        <w:t xml:space="preserve">jñaji-</w:t>
      </w:r>
      <w:r>
        <w:t xml:space="preserve">]</w:t>
      </w:r>
      <w:r>
        <w:t xml:space="preserve"> </w:t>
      </w:r>
      <w:r>
        <w:rPr>
          <w:iCs/>
          <w:i/>
        </w:rPr>
        <w:t xml:space="preserve">…</w:t>
      </w:r>
      <w:r>
        <w:t xml:space="preserve"> </w:t>
      </w:r>
      <w:r>
        <w:t xml:space="preserve">(Pā. 6-4-[?]) gives the term</w:t>
      </w:r>
      <w:r>
        <w:t xml:space="preserve"> </w:t>
      </w:r>
      <w:r>
        <w:rPr>
          <w:iCs/>
          <w:i/>
        </w:rPr>
        <w:t xml:space="preserve">mit</w:t>
      </w:r>
      <w:r>
        <w:t xml:space="preserve">;</w:t>
      </w:r>
      <w:r>
        <w:t xml:space="preserve"> </w:t>
      </w:r>
      <w:r>
        <w:rPr>
          <w:iCs/>
          <w:i/>
        </w:rPr>
        <w:t xml:space="preserve">mitāṃ hrasvaḥ</w:t>
      </w:r>
      <w:r>
        <w:t xml:space="preserve"> </w:t>
      </w:r>
      <w:r>
        <w:t xml:space="preserve">(Pā. 6-4-92 [as read]) shortens the penultimate; by Vedic usage</w:t>
      </w:r>
      <w:r>
        <w:t xml:space="preserve"> </w:t>
      </w:r>
      <w:r>
        <w:rPr>
          <w:iCs/>
          <w:i/>
        </w:rPr>
        <w:t xml:space="preserve">laṅ</w:t>
      </w:r>
      <w:r>
        <w:t xml:space="preserve"> </w:t>
      </w:r>
      <w:r>
        <w:t xml:space="preserve">in the sense of the present [</w:t>
      </w:r>
      <w:r>
        <w:rPr>
          <w:iCs/>
          <w:i/>
        </w:rPr>
        <w:t xml:space="preserve">vartamāna</w:t>
      </w:r>
      <w:r>
        <w:t xml:space="preserve">]; second person singular; as it is at the beginning of a pāda, the</w:t>
      </w:r>
      <w:r>
        <w:t xml:space="preserve"> </w:t>
      </w:r>
      <w:r>
        <w:rPr>
          <w:iCs/>
          <w:i/>
        </w:rPr>
        <w:t xml:space="preserve">nighāta</w:t>
      </w:r>
      <w:r>
        <w:t xml:space="preserve"> </w:t>
      </w:r>
      <w:r>
        <w:t xml:space="preserve">accent does not occur, the ādyudātta.</w:t>
      </w:r>
      <w:r>
        <w:t xml:space="preserve"> </w:t>
      </w:r>
      <w:r>
        <w:rPr>
          <w:iCs/>
          <w:i/>
        </w:rPr>
        <w:t xml:space="preserve">divaḥ</w:t>
      </w:r>
      <w:r>
        <w:t xml:space="preserve"> </w:t>
      </w:r>
      <w:r>
        <w:t xml:space="preserve">—</w:t>
      </w:r>
      <w:r>
        <w:t xml:space="preserve"> </w:t>
      </w:r>
      <w:r>
        <w:rPr>
          <w:iCs/>
          <w:i/>
        </w:rPr>
        <w:t xml:space="preserve">ūḍidaṃ padādi</w:t>
      </w:r>
      <w:r>
        <w:t xml:space="preserve"> </w:t>
      </w:r>
      <w:r>
        <w:t xml:space="preserve">(Pā. 6-1-171 [as read]) gives the udātta to the case-ending. ‖ 4 ‖</w:t>
      </w:r>
    </w:p>
    <w:bookmarkStart w:id="762" w:name="ṛk-5-12"/>
    <w:p>
      <w:pPr>
        <w:pStyle w:val="Heading4"/>
      </w:pPr>
      <w:r>
        <w:t xml:space="preserve">Ṛk 5</w:t>
      </w:r>
    </w:p>
    <w:p>
      <w:pPr>
        <w:pStyle w:val="FirstParagraph"/>
      </w:pPr>
      <w:r>
        <w:rPr>
          <w:bCs/>
          <w:b/>
        </w:rPr>
        <w:t xml:space="preserve">॥ संहितापाठः ॥</w:t>
      </w:r>
    </w:p>
    <w:p>
      <w:pPr>
        <w:pStyle w:val="BlockText"/>
      </w:pPr>
      <w:r>
        <w:t xml:space="preserve">तुभ्यं शुक्रासः शुचयस्तुरण्यवो मदेषूग्रा इषणन्त भुर्वण्यपामिषन्त भुर्वणि ।</w:t>
      </w:r>
      <w:r>
        <w:t xml:space="preserve"> </w:t>
      </w:r>
      <w:r>
        <w:t xml:space="preserve">त्वां त्सारी दसमानो भगमीट्टे तक्ष्ववीर्ये ।</w:t>
      </w:r>
      <w:r>
        <w:t xml:space="preserve"> </w:t>
      </w:r>
      <w:r>
        <w:t xml:space="preserve">त्वं विश्वस्माद्भुवनात्पासि धर्मणासुर्यात्पासि धर्मणा ॥ ५ ॥</w:t>
      </w:r>
    </w:p>
    <w:p>
      <w:pPr>
        <w:pStyle w:val="BlockText"/>
      </w:pPr>
      <w:r>
        <w:rPr>
          <w:iCs/>
          <w:i/>
        </w:rPr>
        <w:t xml:space="preserve">tubhyaṃ śukrāsaḥ śucayasturaṇyavo madeṣūgrā iṣaṇanta bhurvaṇyapāmiṣanta bhurvaṇi |</w:t>
      </w:r>
      <w:r>
        <w:t xml:space="preserve"> </w:t>
      </w:r>
      <w:r>
        <w:rPr>
          <w:iCs/>
          <w:i/>
        </w:rPr>
        <w:t xml:space="preserve">tvāṃ tsārī dasamāno bhagamīṭṭe takṣvavīrye |</w:t>
      </w:r>
      <w:r>
        <w:t xml:space="preserve"> </w:t>
      </w:r>
      <w:r>
        <w:rPr>
          <w:iCs/>
          <w:i/>
        </w:rPr>
        <w:t xml:space="preserve">tvaṃ viśvasmādbhuvanātpāsi dharmaṇāsuryātpāsi dharmaṇā ‖ 5 ‖</w:t>
      </w:r>
    </w:p>
    <w:p>
      <w:pPr>
        <w:pStyle w:val="FirstParagraph"/>
      </w:pPr>
      <w:r>
        <w:rPr>
          <w:bCs/>
          <w:b/>
        </w:rPr>
        <w:t xml:space="preserve">॥ पदपाठः ॥</w:t>
      </w:r>
    </w:p>
    <w:p>
      <w:pPr>
        <w:pStyle w:val="BlockText"/>
      </w:pPr>
      <w:r>
        <w:t xml:space="preserve">तुभ्यम् । शुक्रासः । शुचयः । तुरण्यवः । मदेषु । उग्राः । इषणन्त । भुर्वणि ।</w:t>
      </w:r>
      <w:r>
        <w:t xml:space="preserve"> </w:t>
      </w:r>
      <w:r>
        <w:t xml:space="preserve">अपाम् । इषन्त । भुर्वणि ।</w:t>
      </w:r>
      <w:r>
        <w:t xml:space="preserve"> </w:t>
      </w:r>
      <w:r>
        <w:t xml:space="preserve">त्वाम् । त्सारी । दसमानः । भगम् । ईट्टे । तक्ष्वऽवीर्ये ।</w:t>
      </w:r>
      <w:r>
        <w:t xml:space="preserve"> </w:t>
      </w:r>
      <w:r>
        <w:t xml:space="preserve">त्वम् । विश्वस्मात् । भुवनात् । पासि । धर्मणा । असुर्यात् । पासि । धर्मणा ॥ ५ ॥</w:t>
      </w:r>
    </w:p>
    <w:p>
      <w:pPr>
        <w:pStyle w:val="BlockText"/>
      </w:pPr>
      <w:r>
        <w:rPr>
          <w:iCs/>
          <w:i/>
        </w:rPr>
        <w:t xml:space="preserve">tubhyam | śukrāsaḥ | śucayaḥ | turaṇyavaḥ | madeṣu | ugrāḥ | iṣaṇanta | bhurvaṇi |</w:t>
      </w:r>
      <w:r>
        <w:t xml:space="preserve"> </w:t>
      </w:r>
      <w:r>
        <w:rPr>
          <w:iCs/>
          <w:i/>
        </w:rPr>
        <w:t xml:space="preserve">apām | iṣanta | bhurvaṇi |</w:t>
      </w:r>
      <w:r>
        <w:t xml:space="preserve"> </w:t>
      </w:r>
      <w:r>
        <w:rPr>
          <w:iCs/>
          <w:i/>
        </w:rPr>
        <w:t xml:space="preserve">tvām | tsārī | dasamānaḥ | bhagam | īṭṭe | takṣva ’vīrye |</w:t>
      </w:r>
      <w:r>
        <w:t xml:space="preserve"> </w:t>
      </w:r>
      <w:r>
        <w:rPr>
          <w:iCs/>
          <w:i/>
        </w:rPr>
        <w:t xml:space="preserve">tvam | viśvasmāt | bhuvanāt | pāsi | dharmaṇā | asuryāt | pāsi | dharmaṇā ‖ 5 ‖</w:t>
      </w:r>
    </w:p>
    <w:p>
      <w:pPr>
        <w:pStyle w:val="FirstParagraph"/>
      </w:pPr>
      <w:r>
        <w:rPr>
          <w:iCs/>
          <w:i/>
        </w:rPr>
        <w:t xml:space="preserve">(Saṃhitā and Pada read from the image;</w:t>
      </w:r>
      <w:r>
        <w:rPr>
          <w:iCs/>
          <w:i/>
        </w:rPr>
        <w:t xml:space="preserve"> </w:t>
      </w:r>
      <w:r>
        <w:rPr>
          <w:iCs/>
          <w:i/>
        </w:rPr>
        <w:t xml:space="preserve">“</w:t>
      </w:r>
      <w:r>
        <w:rPr>
          <w:iCs/>
          <w:i/>
          <w:iCs/>
          <w:i/>
        </w:rPr>
        <w:t xml:space="preserve">tsārī</w:t>
      </w:r>
      <w:r>
        <w:rPr>
          <w:iCs/>
          <w:i/>
        </w:rPr>
        <w:t xml:space="preserve">”</w:t>
      </w:r>
      <w:r>
        <w:rPr>
          <w:iCs/>
          <w:i/>
        </w:rPr>
        <w:t xml:space="preserve"> </w:t>
      </w:r>
      <w:r>
        <w:rPr>
          <w:iCs/>
          <w:i/>
        </w:rPr>
        <w:t xml:space="preserve">and</w:t>
      </w:r>
      <w:r>
        <w:rPr>
          <w:iCs/>
          <w:i/>
        </w:rPr>
        <w:t xml:space="preserve"> </w:t>
      </w:r>
      <w:r>
        <w:rPr>
          <w:iCs/>
          <w:i/>
        </w:rPr>
        <w:t xml:space="preserve">“</w:t>
      </w:r>
      <w:r>
        <w:rPr>
          <w:iCs/>
          <w:i/>
          <w:iCs/>
          <w:i/>
        </w:rPr>
        <w:t xml:space="preserve">takṣvavīrye</w:t>
      </w:r>
      <w:r>
        <w:rPr>
          <w:iCs/>
          <w:i/>
        </w:rPr>
        <w:t xml:space="preserve">”</w:t>
      </w:r>
      <w:r>
        <w:rPr>
          <w:iCs/>
          <w:i/>
        </w:rPr>
        <w:t xml:space="preserve"> </w:t>
      </w:r>
      <w:r>
        <w:rPr>
          <w:iCs/>
          <w:i/>
        </w:rPr>
        <w:t xml:space="preserve">are as printed [?].)</w:t>
      </w:r>
    </w:p>
    <w:p>
      <w:r>
        <w:pict>
          <v:rect style="width:0;height:1.5pt" o:hralign="center" o:hrstd="t" o:hr="t"/>
        </w:pict>
      </w:r>
    </w:p>
    <w:bookmarkEnd w:id="762"/>
    <w:bookmarkEnd w:id="763"/>
    <w:bookmarkStart w:id="764" w:name="printed-p.-595-pdf-616"/>
    <w:p>
      <w:pPr>
        <w:pStyle w:val="Heading3"/>
      </w:pPr>
      <w:r>
        <w:t xml:space="preserve">Printed p. 595 (PDF 616)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 [as read].)</w:t>
      </w:r>
    </w:p>
    <w:p>
      <w:pPr>
        <w:pStyle w:val="BodyText"/>
      </w:pPr>
      <w:r>
        <w:rPr>
          <w:bCs/>
          <w:b/>
        </w:rPr>
        <w:t xml:space="preserve">॥ सायणभाष्यम् ॥</w:t>
      </w:r>
      <w:r>
        <w:t xml:space="preserve"> </w:t>
      </w:r>
      <w:r>
        <w:rPr>
          <w:iCs/>
          <w:i/>
        </w:rPr>
        <w:t xml:space="preserve">(Ṛk 5; read from the image; doubtful words marked [?].)</w:t>
      </w:r>
    </w:p>
    <w:p>
      <w:pPr>
        <w:pStyle w:val="BlockText"/>
      </w:pPr>
      <w:r>
        <w:t xml:space="preserve">हे वायो तुभ्यं त्वदर्थं शुक्रासो दीप्ताः शुचयः शुद्धाः । सोमस्य पात्रारोत्यन्तं शुद्धा भवन्ति । किमु वक्तव्यं तेषां शुद्धत्वे । तुरण्यवस्त्वरणयुक्तास्त्वां प्राप्तुं उग्रा उद्गूर्णतेजसः सोमा मदेषु तव मदेषु निमित्तभूतेषु भुर्वणि भरणवति योगे इषणन्त आहवनीयं प्रति गच्छन्ति इच्छन्ति वा ॥ व्यत्ययेनात्मनेपदं । [?] ॥ किंचापां भुर्वणि मेघे इषन्त उदकमिच्छन्तीत्यपादयितुम् [?] । अग्नौ हूयमानस्याहुतेरादित्यद्वारा वृष्ट्युत्पादकत्वात् । यद्वा । यजमानास्त्वामुद्दिश्याजुह्वाना अपां वर्षणमिषन्त इच्छन्ति ॥ किंच हे वायो भगं भजनीयं त्वां त्सारी त्वरणवानत्यन्तभीतो दसमान उपक्षीणो यज्ञविघातकैः पयोव्रतादिनियमैर्वा यजमानः तक्ष्ववीर्ये तस्कराणां यज्ञविघातिनामन्यगमनाय [?] ईट्टे स्तौति ॥ ईड स्तुतौ । अदादित्वाच्छपो लुक् । यतस्त्वं विश्वस्माद्भुवनात् सर्वस्माल्लोकात् भूतजातात् .. [?] लोकत्रयसंबन्धिनो भयाद्धर्मणास्मदीयहविषां धारणेन पासि पालयसि । किंचासुर्यादसुरसंबन्धिनो भयाद्विशेषेण पासि धर्मणास्मद्धारणेन पोषणेन वा युक्तः सन् । यत एवं करोषि अतः स्तौमीत्यर्थः ॥</w:t>
      </w:r>
    </w:p>
    <w:p>
      <w:pPr>
        <w:pStyle w:val="BlockText"/>
      </w:pPr>
      <w:r>
        <w:rPr>
          <w:iCs/>
          <w:i/>
        </w:rPr>
        <w:t xml:space="preserve">he vāyo tubhyaṃ tvadarthaṃ śukrāso dīptāḥ śucayaḥ śuddhāḥ | somasya pātrārotyantaṃ śuddhā bhavanti | kimu vaktavyaṃ teṣāṃ śuddhatve | turaṇyavastvaraṇayuktāstvāṃ prāptuṃ ugrā udgūrṇatejasaḥ somā madeṣu tava madeṣu nimittabhūteṣu bhurvaṇi bharaṇavati yoge iṣaṇanta āhavanīyaṃ prati gacchanti icchanti vā ‖ vyatyayenātmanepadaṃ | [?] ‖ kiṃcāpāṃ bhurvaṇi meghe iṣanta udakamicchantītyapādayitum [?] | agnau hūyamānasyāhuterādityadvārā vṛṣṭyutpādakatvāt | yadvā | yajamānāstvāmuddiśyājuhvānā apāṃ varṣaṇamiṣanta icchanti ‖ kiṃca he vāyo bhagaṃ bhajanīyaṃ tvāṃ tsārī tvaraṇavānatyantabhīto dasamāna upakṣīṇo yajñavighātakaiḥ payovratādiniyamairvā yajamānaḥ takṣvavīrye taskarāṇāṃ yajñavighātināmanyagamanāya [?] īṭṭe stauti ‖ īḍa stutau | adāditvācchapo luk | yatastvaṃ viśvasmādbhuvanāt sarvasmāllokāt bhūtajātāt .. [?] lokatrayasaṃbandhino bhayāddharmaṇāsmadīyahaviṣāṃ dhāraṇena pāsi pālayasi | kiṃcāsuryādasurasaṃbandhino bhayādviśeṣeṇa pāsi dharmaṇāsmaddhāraṇena poṣaṇena vā yuktaḥ san | yata evaṃ karoṣi ataḥ staumītyarthaḥ ‖</w:t>
      </w:r>
    </w:p>
    <w:p>
      <w:pPr>
        <w:pStyle w:val="FirstParagraph"/>
      </w:pPr>
      <w:r>
        <w:rPr>
          <w:iCs/>
          <w:i/>
        </w:rPr>
        <w:t xml:space="preserve">(Sense:</w:t>
      </w:r>
      <w:r>
        <w:rPr>
          <w:iCs/>
          <w:i/>
        </w:rPr>
        <w:t xml:space="preserve"> </w:t>
      </w:r>
      <w:r>
        <w:rPr>
          <w:iCs/>
          <w:i/>
        </w:rPr>
        <w:t xml:space="preserve">“</w:t>
      </w:r>
      <w:r>
        <w:rPr>
          <w:iCs/>
          <w:i/>
        </w:rPr>
        <w:t xml:space="preserve">O Vāyu, for you the Soma-juices are</w:t>
      </w:r>
      <w:r>
        <w:rPr>
          <w:iCs/>
          <w:i/>
        </w:rPr>
        <w:t xml:space="preserve"> </w:t>
      </w:r>
      <w:r>
        <w:rPr>
          <w:iCs/>
          <w:i/>
          <w:iCs/>
          <w:i/>
        </w:rPr>
        <w:t xml:space="preserve">śukrāsaḥ</w:t>
      </w:r>
      <w:r>
        <w:rPr>
          <w:iCs/>
          <w:i/>
        </w:rPr>
        <w:t xml:space="preserve"> </w:t>
      </w:r>
      <w:r>
        <w:rPr>
          <w:iCs/>
          <w:i/>
        </w:rPr>
        <w:t xml:space="preserve">— bright, and</w:t>
      </w:r>
      <w:r>
        <w:rPr>
          <w:iCs/>
          <w:i/>
        </w:rPr>
        <w:t xml:space="preserve"> </w:t>
      </w:r>
      <w:r>
        <w:rPr>
          <w:iCs/>
          <w:i/>
          <w:iCs/>
          <w:i/>
        </w:rPr>
        <w:t xml:space="preserve">śucayaḥ</w:t>
      </w:r>
      <w:r>
        <w:rPr>
          <w:iCs/>
          <w:i/>
        </w:rPr>
        <w:t xml:space="preserve"> </w:t>
      </w:r>
      <w:r>
        <w:rPr>
          <w:iCs/>
          <w:i/>
        </w:rPr>
        <w:t xml:space="preserve">— pure; [as they come through the vessels they become exceedingly pure — what need is there to say of their purity?].</w:t>
      </w:r>
      <w:r>
        <w:rPr>
          <w:iCs/>
          <w:i/>
        </w:rPr>
        <w:t xml:space="preserve"> </w:t>
      </w:r>
      <w:r>
        <w:rPr>
          <w:iCs/>
          <w:i/>
          <w:iCs/>
          <w:i/>
        </w:rPr>
        <w:t xml:space="preserve">Turaṇyavaḥ</w:t>
      </w:r>
      <w:r>
        <w:rPr>
          <w:iCs/>
          <w:i/>
        </w:rPr>
        <w:t xml:space="preserve"> </w:t>
      </w:r>
      <w:r>
        <w:rPr>
          <w:iCs/>
          <w:i/>
        </w:rPr>
        <w:t xml:space="preserve">— hasty [to reach you],</w:t>
      </w:r>
      <w:r>
        <w:rPr>
          <w:iCs/>
          <w:i/>
        </w:rPr>
        <w:t xml:space="preserve"> </w:t>
      </w:r>
      <w:r>
        <w:rPr>
          <w:iCs/>
          <w:i/>
          <w:iCs/>
          <w:i/>
        </w:rPr>
        <w:t xml:space="preserve">ugrāḥ</w:t>
      </w:r>
      <w:r>
        <w:rPr>
          <w:iCs/>
          <w:i/>
        </w:rPr>
        <w:t xml:space="preserve"> </w:t>
      </w:r>
      <w:r>
        <w:rPr>
          <w:iCs/>
          <w:i/>
        </w:rPr>
        <w:t xml:space="preserve">— of surging brilliance; they, in your joys (</w:t>
      </w:r>
      <w:r>
        <w:rPr>
          <w:iCs/>
          <w:i/>
          <w:iCs/>
          <w:i/>
        </w:rPr>
        <w:t xml:space="preserve">madeṣu</w:t>
      </w:r>
      <w:r>
        <w:rPr>
          <w:iCs/>
          <w:i/>
        </w:rPr>
        <w:t xml:space="preserve">), for the cause of your joy, in</w:t>
      </w:r>
      <w:r>
        <w:rPr>
          <w:iCs/>
          <w:i/>
        </w:rPr>
        <w:t xml:space="preserve"> </w:t>
      </w:r>
      <w:r>
        <w:rPr>
          <w:iCs/>
          <w:i/>
          <w:iCs/>
          <w:i/>
        </w:rPr>
        <w:t xml:space="preserve">bhurvaṇi</w:t>
      </w:r>
      <w:r>
        <w:rPr>
          <w:iCs/>
          <w:i/>
        </w:rPr>
        <w:t xml:space="preserve"> </w:t>
      </w:r>
      <w:r>
        <w:rPr>
          <w:iCs/>
          <w:i/>
        </w:rPr>
        <w:t xml:space="preserve">— in the rite that bears [the oblation] — go (</w:t>
      </w:r>
      <w:r>
        <w:rPr>
          <w:iCs/>
          <w:i/>
          <w:iCs/>
          <w:i/>
        </w:rPr>
        <w:t xml:space="preserve">iṣaṇanta</w:t>
      </w:r>
      <w:r>
        <w:rPr>
          <w:iCs/>
          <w:i/>
        </w:rPr>
        <w:t xml:space="preserve">) towards the</w:t>
      </w:r>
      <w:r>
        <w:rPr>
          <w:iCs/>
          <w:i/>
        </w:rPr>
        <w:t xml:space="preserve"> </w:t>
      </w:r>
      <w:r>
        <w:rPr>
          <w:iCs/>
          <w:i/>
          <w:iCs/>
          <w:i/>
        </w:rPr>
        <w:t xml:space="preserve">āhavanīya</w:t>
      </w:r>
      <w:r>
        <w:rPr>
          <w:iCs/>
          <w:i/>
        </w:rPr>
        <w:t xml:space="preserve"> </w:t>
      </w:r>
      <w:r>
        <w:rPr>
          <w:iCs/>
          <w:i/>
        </w:rPr>
        <w:t xml:space="preserve">or desire it [the Ātmanepada by</w:t>
      </w:r>
      <w:r>
        <w:rPr>
          <w:iCs/>
          <w:i/>
        </w:rPr>
        <w:t xml:space="preserve"> </w:t>
      </w:r>
      <w:r>
        <w:rPr>
          <w:iCs/>
          <w:i/>
          <w:iCs/>
          <w:i/>
        </w:rPr>
        <w:t xml:space="preserve">vyatyaya</w:t>
      </w:r>
      <w:r>
        <w:rPr>
          <w:iCs/>
          <w:i/>
        </w:rPr>
        <w:t xml:space="preserve">]. And further they desire (</w:t>
      </w:r>
      <w:r>
        <w:rPr>
          <w:iCs/>
          <w:i/>
          <w:iCs/>
          <w:i/>
        </w:rPr>
        <w:t xml:space="preserve">iṣanta</w:t>
      </w:r>
      <w:r>
        <w:rPr>
          <w:iCs/>
          <w:i/>
        </w:rPr>
        <w:t xml:space="preserve">) water, in</w:t>
      </w:r>
      <w:r>
        <w:rPr>
          <w:iCs/>
          <w:i/>
        </w:rPr>
        <w:t xml:space="preserve"> </w:t>
      </w:r>
      <w:r>
        <w:rPr>
          <w:iCs/>
          <w:i/>
          <w:iCs/>
          <w:i/>
        </w:rPr>
        <w:t xml:space="preserve">apāṃ bhurvaṇi</w:t>
      </w:r>
      <w:r>
        <w:rPr>
          <w:iCs/>
          <w:i/>
        </w:rPr>
        <w:t xml:space="preserve"> </w:t>
      </w:r>
      <w:r>
        <w:rPr>
          <w:iCs/>
          <w:i/>
        </w:rPr>
        <w:t xml:space="preserve">— in the cloud (</w:t>
      </w:r>
      <w:r>
        <w:rPr>
          <w:iCs/>
          <w:i/>
          <w:iCs/>
          <w:i/>
        </w:rPr>
        <w:t xml:space="preserve">megha</w:t>
      </w:r>
      <w:r>
        <w:rPr>
          <w:iCs/>
          <w:i/>
        </w:rPr>
        <w:t xml:space="preserve">), since the oblation offered in the fire produces rain through the Sun; or: the sacrificers, offering for you, desire the rain of waters. Further, O Vāyu,</w:t>
      </w:r>
      <w:r>
        <w:rPr>
          <w:iCs/>
          <w:i/>
        </w:rPr>
        <w:t xml:space="preserve"> </w:t>
      </w:r>
      <w:r>
        <w:rPr>
          <w:iCs/>
          <w:i/>
          <w:iCs/>
          <w:i/>
        </w:rPr>
        <w:t xml:space="preserve">bhagam</w:t>
      </w:r>
      <w:r>
        <w:rPr>
          <w:iCs/>
          <w:i/>
        </w:rPr>
        <w:t xml:space="preserve"> </w:t>
      </w:r>
      <w:r>
        <w:rPr>
          <w:iCs/>
          <w:i/>
        </w:rPr>
        <w:t xml:space="preserve">— the worshipful you, the</w:t>
      </w:r>
      <w:r>
        <w:rPr>
          <w:iCs/>
          <w:i/>
        </w:rPr>
        <w:t xml:space="preserve"> </w:t>
      </w:r>
      <w:r>
        <w:rPr>
          <w:iCs/>
          <w:i/>
          <w:iCs/>
          <w:i/>
        </w:rPr>
        <w:t xml:space="preserve">tsārī</w:t>
      </w:r>
      <w:r>
        <w:rPr>
          <w:iCs/>
          <w:i/>
        </w:rPr>
        <w:t xml:space="preserve"> </w:t>
      </w:r>
      <w:r>
        <w:rPr>
          <w:iCs/>
          <w:i/>
        </w:rPr>
        <w:t xml:space="preserve">— one who is anxious and extremely afraid,</w:t>
      </w:r>
      <w:r>
        <w:rPr>
          <w:iCs/>
          <w:i/>
        </w:rPr>
        <w:t xml:space="preserve"> </w:t>
      </w:r>
      <w:r>
        <w:rPr>
          <w:iCs/>
          <w:i/>
          <w:iCs/>
          <w:i/>
        </w:rPr>
        <w:t xml:space="preserve">dasamāna</w:t>
      </w:r>
      <w:r>
        <w:rPr>
          <w:iCs/>
          <w:i/>
        </w:rPr>
        <w:t xml:space="preserve"> </w:t>
      </w:r>
      <w:r>
        <w:rPr>
          <w:iCs/>
          <w:i/>
        </w:rPr>
        <w:t xml:space="preserve">— wasted [by the obstructors of the sacrifice, or by the observances such as the milk-vow], the sacrificer — in</w:t>
      </w:r>
      <w:r>
        <w:rPr>
          <w:iCs/>
          <w:i/>
        </w:rPr>
        <w:t xml:space="preserve"> </w:t>
      </w:r>
      <w:r>
        <w:rPr>
          <w:iCs/>
          <w:i/>
          <w:iCs/>
          <w:i/>
        </w:rPr>
        <w:t xml:space="preserve">takṣvavīrye</w:t>
      </w:r>
      <w:r>
        <w:rPr>
          <w:iCs/>
          <w:i/>
        </w:rPr>
        <w:t xml:space="preserve"> </w:t>
      </w:r>
      <w:r>
        <w:rPr>
          <w:iCs/>
          <w:i/>
        </w:rPr>
        <w:t xml:space="preserve">— for the [driving away] of thieves who obstruct the sacrifice [?] — praises (</w:t>
      </w:r>
      <w:r>
        <w:rPr>
          <w:iCs/>
          <w:i/>
          <w:iCs/>
          <w:i/>
        </w:rPr>
        <w:t xml:space="preserve">īṭṭe</w:t>
      </w:r>
      <w:r>
        <w:rPr>
          <w:iCs/>
          <w:i/>
        </w:rPr>
        <w:t xml:space="preserve">, from</w:t>
      </w:r>
      <w:r>
        <w:rPr>
          <w:iCs/>
          <w:i/>
        </w:rPr>
        <w:t xml:space="preserve"> </w:t>
      </w:r>
      <w:r>
        <w:rPr>
          <w:iCs/>
          <w:i/>
          <w:iCs/>
          <w:i/>
        </w:rPr>
        <w:t xml:space="preserve">īḍ stutau</w:t>
      </w:r>
      <w:r>
        <w:rPr>
          <w:iCs/>
          <w:i/>
        </w:rPr>
        <w:t xml:space="preserve">, the</w:t>
      </w:r>
      <w:r>
        <w:rPr>
          <w:iCs/>
          <w:i/>
        </w:rPr>
        <w:t xml:space="preserve"> </w:t>
      </w:r>
      <w:r>
        <w:rPr>
          <w:iCs/>
          <w:i/>
          <w:iCs/>
          <w:i/>
        </w:rPr>
        <w:t xml:space="preserve">śap</w:t>
      </w:r>
      <w:r>
        <w:rPr>
          <w:iCs/>
          <w:i/>
        </w:rPr>
        <w:t xml:space="preserve"> </w:t>
      </w:r>
      <w:r>
        <w:rPr>
          <w:iCs/>
          <w:i/>
        </w:rPr>
        <w:t xml:space="preserve">elided as in the</w:t>
      </w:r>
      <w:r>
        <w:rPr>
          <w:iCs/>
          <w:i/>
        </w:rPr>
        <w:t xml:space="preserve"> </w:t>
      </w:r>
      <w:r>
        <w:rPr>
          <w:iCs/>
          <w:i/>
          <w:iCs/>
          <w:i/>
        </w:rPr>
        <w:t xml:space="preserve">adādi</w:t>
      </w:r>
      <w:r>
        <w:rPr>
          <w:iCs/>
          <w:i/>
        </w:rPr>
        <w:t xml:space="preserve"> </w:t>
      </w:r>
      <w:r>
        <w:rPr>
          <w:iCs/>
          <w:i/>
        </w:rPr>
        <w:t xml:space="preserve">class). Since you protect from all beings (</w:t>
      </w:r>
      <w:r>
        <w:rPr>
          <w:iCs/>
          <w:i/>
          <w:iCs/>
          <w:i/>
        </w:rPr>
        <w:t xml:space="preserve">bhuvanāt</w:t>
      </w:r>
      <w:r>
        <w:rPr>
          <w:iCs/>
          <w:i/>
        </w:rPr>
        <w:t xml:space="preserve">), from the fear arising in the three worlds, by supporting our oblations (</w:t>
      </w:r>
      <w:r>
        <w:rPr>
          <w:iCs/>
          <w:i/>
          <w:iCs/>
          <w:i/>
        </w:rPr>
        <w:t xml:space="preserve">dharmaṇā</w:t>
      </w:r>
      <w:r>
        <w:rPr>
          <w:iCs/>
          <w:i/>
        </w:rPr>
        <w:t xml:space="preserve">), you protect; and further from the fear of the</w:t>
      </w:r>
      <w:r>
        <w:rPr>
          <w:iCs/>
          <w:i/>
        </w:rPr>
        <w:t xml:space="preserve"> </w:t>
      </w:r>
      <w:r>
        <w:rPr>
          <w:iCs/>
          <w:i/>
          <w:iCs/>
          <w:i/>
        </w:rPr>
        <w:t xml:space="preserve">asurya</w:t>
      </w:r>
      <w:r>
        <w:rPr>
          <w:iCs/>
          <w:i/>
        </w:rPr>
        <w:t xml:space="preserve"> </w:t>
      </w:r>
      <w:r>
        <w:rPr>
          <w:iCs/>
          <w:i/>
        </w:rPr>
        <w:t xml:space="preserve">— [the fear] connected with the Asuras — you protect specially, being endowed with the supporting and nourishing of us: since you do so, therefore I praise [you].</w:t>
      </w:r>
      <w:r>
        <w:rPr>
          <w:iCs/>
          <w:i/>
        </w:rPr>
        <w:t xml:space="preserve">”</w:t>
      </w:r>
      <w:r>
        <w:rPr>
          <w:iCs/>
          <w:i/>
        </w:rPr>
        <w:t xml:space="preserve"> </w:t>
      </w:r>
      <w:r>
        <w:rPr>
          <w:iCs/>
          <w:i/>
        </w:rPr>
        <w:t xml:space="preserve">The reading of a phrase near</w:t>
      </w:r>
      <w:r>
        <w:rPr>
          <w:iCs/>
          <w:i/>
        </w:rPr>
        <w:t xml:space="preserve"> </w:t>
      </w:r>
      <w:r>
        <w:rPr>
          <w:iCs/>
          <w:i/>
        </w:rPr>
        <w:t xml:space="preserve">“</w:t>
      </w:r>
      <w:r>
        <w:rPr>
          <w:iCs/>
          <w:i/>
          <w:iCs/>
          <w:i/>
        </w:rPr>
        <w:t xml:space="preserve">bhūtajātāt</w:t>
      </w:r>
      <w:r>
        <w:rPr>
          <w:iCs/>
          <w:i/>
        </w:rPr>
        <w:t xml:space="preserve">”</w:t>
      </w:r>
      <w:r>
        <w:rPr>
          <w:iCs/>
          <w:i/>
        </w:rPr>
        <w:t xml:space="preserve"> </w:t>
      </w:r>
      <w:r>
        <w:rPr>
          <w:iCs/>
          <w:i/>
        </w:rPr>
        <w:t xml:space="preserve">is not clear to me [?].)</w:t>
      </w:r>
    </w:p>
    <w:p>
      <w:pPr>
        <w:pStyle w:val="BodyText"/>
      </w:pPr>
      <w:r>
        <w:rPr>
          <w:bCs/>
          <w:b/>
        </w:rPr>
        <w:t xml:space="preserve">॥ प्रतिपदार्थः ॥ — Pratipadārtha.</w:t>
      </w:r>
      <w:r>
        <w:t xml:space="preserve"> </w:t>
      </w:r>
      <w:r>
        <w:rPr>
          <w:iCs/>
          <w:i/>
        </w:rPr>
        <w:t xml:space="preserve">(he) vāyo</w:t>
      </w:r>
      <w:r>
        <w:t xml:space="preserve"> </w:t>
      </w:r>
      <w:r>
        <w:t xml:space="preserve">— O Vāyu;</w:t>
      </w:r>
      <w:r>
        <w:t xml:space="preserve"> </w:t>
      </w:r>
      <w:r>
        <w:rPr>
          <w:iCs/>
          <w:i/>
        </w:rPr>
        <w:t xml:space="preserve">tubhyam</w:t>
      </w:r>
      <w:r>
        <w:t xml:space="preserve"> </w:t>
      </w:r>
      <w:r>
        <w:t xml:space="preserve">— for you;</w:t>
      </w:r>
      <w:r>
        <w:t xml:space="preserve"> </w:t>
      </w:r>
      <w:r>
        <w:rPr>
          <w:iCs/>
          <w:i/>
        </w:rPr>
        <w:t xml:space="preserve">śukrāsaḥ</w:t>
      </w:r>
      <w:r>
        <w:t xml:space="preserve"> </w:t>
      </w:r>
      <w:r>
        <w:t xml:space="preserve">— shining;</w:t>
      </w:r>
      <w:r>
        <w:t xml:space="preserve"> </w:t>
      </w:r>
      <w:r>
        <w:rPr>
          <w:iCs/>
          <w:i/>
        </w:rPr>
        <w:t xml:space="preserve">śucayaḥ</w:t>
      </w:r>
      <w:r>
        <w:t xml:space="preserve"> </w:t>
      </w:r>
      <w:r>
        <w:t xml:space="preserve">— pure;</w:t>
      </w:r>
      <w:r>
        <w:t xml:space="preserve"> </w:t>
      </w:r>
      <w:r>
        <w:rPr>
          <w:iCs/>
          <w:i/>
        </w:rPr>
        <w:t xml:space="preserve">turaṇyavaḥ</w:t>
      </w:r>
      <w:r>
        <w:t xml:space="preserve"> </w:t>
      </w:r>
      <w:r>
        <w:t xml:space="preserve">— (those that come to you) hasty;</w:t>
      </w:r>
      <w:r>
        <w:t xml:space="preserve"> </w:t>
      </w:r>
      <w:r>
        <w:rPr>
          <w:iCs/>
          <w:i/>
        </w:rPr>
        <w:t xml:space="preserve">ugrāḥ</w:t>
      </w:r>
      <w:r>
        <w:t xml:space="preserve"> </w:t>
      </w:r>
      <w:r>
        <w:t xml:space="preserve">— and fierce (Soma-juices);</w:t>
      </w:r>
      <w:r>
        <w:t xml:space="preserve"> </w:t>
      </w:r>
      <w:r>
        <w:rPr>
          <w:iCs/>
          <w:i/>
        </w:rPr>
        <w:t xml:space="preserve">madeṣu</w:t>
      </w:r>
      <w:r>
        <w:t xml:space="preserve"> </w:t>
      </w:r>
      <w:r>
        <w:t xml:space="preserve">— in your delights;</w:t>
      </w:r>
      <w:r>
        <w:t xml:space="preserve"> </w:t>
      </w:r>
      <w:r>
        <w:rPr>
          <w:iCs/>
          <w:i/>
        </w:rPr>
        <w:t xml:space="preserve">bhurvaṇi</w:t>
      </w:r>
      <w:r>
        <w:t xml:space="preserve"> </w:t>
      </w:r>
      <w:r>
        <w:t xml:space="preserve">— in the sacrifice;</w:t>
      </w:r>
      <w:r>
        <w:t xml:space="preserve"> </w:t>
      </w:r>
      <w:r>
        <w:rPr>
          <w:iCs/>
          <w:i/>
        </w:rPr>
        <w:t xml:space="preserve">iṣaṇanta</w:t>
      </w:r>
      <w:r>
        <w:t xml:space="preserve"> </w:t>
      </w:r>
      <w:r>
        <w:t xml:space="preserve">— go (to the</w:t>
      </w:r>
      <w:r>
        <w:t xml:space="preserve"> </w:t>
      </w:r>
      <w:r>
        <w:rPr>
          <w:iCs/>
          <w:i/>
        </w:rPr>
        <w:t xml:space="preserve">āhavanīya</w:t>
      </w:r>
      <w:r>
        <w:t xml:space="preserve">) [or desire to go];</w:t>
      </w:r>
      <w:r>
        <w:t xml:space="preserve"> </w:t>
      </w:r>
      <w:r>
        <w:rPr>
          <w:iCs/>
          <w:i/>
        </w:rPr>
        <w:t xml:space="preserve">(kiṃca)</w:t>
      </w:r>
      <w:r>
        <w:t xml:space="preserve"> </w:t>
      </w:r>
      <w:r>
        <w:t xml:space="preserve">— and;</w:t>
      </w:r>
      <w:r>
        <w:t xml:space="preserve"> </w:t>
      </w:r>
      <w:r>
        <w:rPr>
          <w:iCs/>
          <w:i/>
        </w:rPr>
        <w:t xml:space="preserve">apām bhurvaṇi</w:t>
      </w:r>
      <w:r>
        <w:t xml:space="preserve"> </w:t>
      </w:r>
      <w:r>
        <w:t xml:space="preserve">— in the cloud;</w:t>
      </w:r>
      <w:r>
        <w:t xml:space="preserve"> </w:t>
      </w:r>
      <w:r>
        <w:rPr>
          <w:iCs/>
          <w:i/>
        </w:rPr>
        <w:t xml:space="preserve">iṣanta</w:t>
      </w:r>
      <w:r>
        <w:t xml:space="preserve"> </w:t>
      </w:r>
      <w:r>
        <w:t xml:space="preserve">— (the sacrificers) desire water, or (those that offer to you [and perform the sacrifice]) ask for rain [</w:t>
      </w:r>
      <w:r>
        <w:rPr>
          <w:iCs/>
          <w:i/>
        </w:rPr>
        <w:t xml:space="preserve">apām bhurvaṇi</w:t>
      </w:r>
      <w:r>
        <w:t xml:space="preserve"> </w:t>
      </w:r>
      <w:r>
        <w:t xml:space="preserve">— rain of water];</w:t>
      </w:r>
      <w:r>
        <w:t xml:space="preserve"> </w:t>
      </w:r>
      <w:r>
        <w:rPr>
          <w:iCs/>
          <w:i/>
        </w:rPr>
        <w:t xml:space="preserve">he vāyo</w:t>
      </w:r>
      <w:r>
        <w:t xml:space="preserve"> </w:t>
      </w:r>
      <w:r>
        <w:t xml:space="preserve">— O Vāyu;</w:t>
      </w:r>
      <w:r>
        <w:t xml:space="preserve"> </w:t>
      </w:r>
      <w:r>
        <w:rPr>
          <w:iCs/>
          <w:i/>
        </w:rPr>
        <w:t xml:space="preserve">tvam</w:t>
      </w:r>
      <w:r>
        <w:t xml:space="preserve"> </w:t>
      </w:r>
      <w:r>
        <w:t xml:space="preserve">— you;</w:t>
      </w:r>
      <w:r>
        <w:t xml:space="preserve"> </w:t>
      </w:r>
      <w:r>
        <w:rPr>
          <w:iCs/>
          <w:i/>
        </w:rPr>
        <w:t xml:space="preserve">viśvasmāt bhuvanāt</w:t>
      </w:r>
      <w:r>
        <w:t xml:space="preserve"> </w:t>
      </w:r>
      <w:r>
        <w:t xml:space="preserve">— from all the world (from the fear arising from the group of beings);</w:t>
      </w:r>
      <w:r>
        <w:t xml:space="preserve"> </w:t>
      </w:r>
      <w:r>
        <w:rPr>
          <w:iCs/>
          <w:i/>
        </w:rPr>
        <w:t xml:space="preserve">dharmaṇā</w:t>
      </w:r>
      <w:r>
        <w:t xml:space="preserve"> </w:t>
      </w:r>
      <w:r>
        <w:t xml:space="preserve">— by holding (taking up) our oblations;</w:t>
      </w:r>
      <w:r>
        <w:t xml:space="preserve"> </w:t>
      </w:r>
      <w:r>
        <w:rPr>
          <w:iCs/>
          <w:i/>
        </w:rPr>
        <w:t xml:space="preserve">pāsi</w:t>
      </w:r>
      <w:r>
        <w:t xml:space="preserve"> </w:t>
      </w:r>
      <w:r>
        <w:t xml:space="preserve">— you protect;</w:t>
      </w:r>
      <w:r>
        <w:t xml:space="preserve"> </w:t>
      </w:r>
      <w:r>
        <w:rPr>
          <w:iCs/>
          <w:i/>
        </w:rPr>
        <w:t xml:space="preserve">(and)</w:t>
      </w:r>
      <w:r>
        <w:t xml:space="preserve"> </w:t>
      </w:r>
      <w:r>
        <w:rPr>
          <w:iCs/>
          <w:i/>
        </w:rPr>
        <w:t xml:space="preserve">dharmaṇā</w:t>
      </w:r>
      <w:r>
        <w:t xml:space="preserve"> </w:t>
      </w:r>
      <w:r>
        <w:t xml:space="preserve">— by our support;</w:t>
      </w:r>
      <w:r>
        <w:t xml:space="preserve"> </w:t>
      </w:r>
      <w:r>
        <w:rPr>
          <w:iCs/>
          <w:i/>
        </w:rPr>
        <w:t xml:space="preserve">asuryāt</w:t>
      </w:r>
      <w:r>
        <w:t xml:space="preserve"> </w:t>
      </w:r>
      <w:r>
        <w:t xml:space="preserve">— from fear of the Asuras;</w:t>
      </w:r>
      <w:r>
        <w:t xml:space="preserve"> </w:t>
      </w:r>
      <w:r>
        <w:rPr>
          <w:iCs/>
          <w:i/>
        </w:rPr>
        <w:t xml:space="preserve">pāsi</w:t>
      </w:r>
      <w:r>
        <w:t xml:space="preserve"> </w:t>
      </w:r>
      <w:r>
        <w:t xml:space="preserve">— you protect;</w:t>
      </w:r>
      <w:r>
        <w:t xml:space="preserve"> </w:t>
      </w:r>
      <w:r>
        <w:rPr>
          <w:iCs/>
          <w:i/>
        </w:rPr>
        <w:t xml:space="preserve">(ataḥ)</w:t>
      </w:r>
      <w:r>
        <w:t xml:space="preserve"> </w:t>
      </w:r>
      <w:r>
        <w:t xml:space="preserve">— therefore;</w:t>
      </w:r>
      <w:r>
        <w:t xml:space="preserve"> </w:t>
      </w:r>
      <w:r>
        <w:rPr>
          <w:iCs/>
          <w:i/>
        </w:rPr>
        <w:t xml:space="preserve">bhagam</w:t>
      </w:r>
      <w:r>
        <w:t xml:space="preserve"> </w:t>
      </w:r>
      <w:r>
        <w:t xml:space="preserve">— the one who is to be worshipped;</w:t>
      </w:r>
      <w:r>
        <w:t xml:space="preserve"> </w:t>
      </w:r>
      <w:r>
        <w:rPr>
          <w:iCs/>
          <w:i/>
        </w:rPr>
        <w:t xml:space="preserve">tvām</w:t>
      </w:r>
      <w:r>
        <w:t xml:space="preserve"> </w:t>
      </w:r>
      <w:r>
        <w:t xml:space="preserve">— you;</w:t>
      </w:r>
      <w:r>
        <w:t xml:space="preserve"> </w:t>
      </w:r>
      <w:r>
        <w:rPr>
          <w:iCs/>
          <w:i/>
        </w:rPr>
        <w:t xml:space="preserve">tsārī</w:t>
      </w:r>
      <w:r>
        <w:t xml:space="preserve"> </w:t>
      </w:r>
      <w:r>
        <w:t xml:space="preserve">— (extremely) fearful;</w:t>
      </w:r>
      <w:r>
        <w:t xml:space="preserve"> </w:t>
      </w:r>
      <w:r>
        <w:rPr>
          <w:iCs/>
          <w:i/>
        </w:rPr>
        <w:t xml:space="preserve">dasamānaḥ</w:t>
      </w:r>
      <w:r>
        <w:t xml:space="preserve"> </w:t>
      </w:r>
      <w:r>
        <w:t xml:space="preserve">— (by obstructers of the sacrifice, or by observances such as the milk-vow) wasted [the sacrificer];</w:t>
      </w:r>
      <w:r>
        <w:t xml:space="preserve"> </w:t>
      </w:r>
      <w:r>
        <w:rPr>
          <w:iCs/>
          <w:i/>
        </w:rPr>
        <w:t xml:space="preserve">takṣvavīrye</w:t>
      </w:r>
      <w:r>
        <w:t xml:space="preserve"> </w:t>
      </w:r>
      <w:r>
        <w:t xml:space="preserve">— in destroying thieves;</w:t>
      </w:r>
      <w:r>
        <w:t xml:space="preserve"> </w:t>
      </w:r>
      <w:r>
        <w:rPr>
          <w:iCs/>
          <w:i/>
        </w:rPr>
        <w:t xml:space="preserve">īṭṭe</w:t>
      </w:r>
      <w:r>
        <w:t xml:space="preserve"> </w:t>
      </w:r>
      <w:r>
        <w:t xml:space="preserve">— praises.</w:t>
      </w:r>
    </w:p>
    <w:bookmarkEnd w:id="764"/>
    <w:bookmarkStart w:id="765" w:name="printed-p.-596-pdf-617"/>
    <w:p>
      <w:pPr>
        <w:pStyle w:val="Heading3"/>
      </w:pPr>
      <w:r>
        <w:t xml:space="preserve">Printed p. 596 (PDF 617)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134</w:t>
      </w:r>
      <w:r>
        <w:rPr>
          <w:iCs/>
          <w:i/>
        </w:rPr>
        <w:t xml:space="preserve">”</w:t>
      </w:r>
      <w:r>
        <w:rPr>
          <w:iCs/>
          <w:i/>
        </w:rPr>
        <w:t xml:space="preserve"> </w:t>
      </w:r>
      <w:r>
        <w:rPr>
          <w:iCs/>
          <w:i/>
        </w:rPr>
        <w:t xml:space="preserve">[as read].)</w:t>
      </w:r>
    </w:p>
    <w:p>
      <w:pPr>
        <w:pStyle w:val="BodyText"/>
      </w:pPr>
      <w:r>
        <w:rPr>
          <w:bCs/>
          <w:b/>
        </w:rPr>
        <w:t xml:space="preserve">॥ भावार्थः ॥ — Bhāvārtha.</w:t>
      </w:r>
      <w:r>
        <w:t xml:space="preserve"> </w:t>
      </w:r>
      <w:r>
        <w:t xml:space="preserve">O Vāyu, the Soma-juices, bright, pure, hasty (to reach you), and capable of producing joy [intoxication], desire to be offered at the sacrifice; and they desire to be [offered] for rain in the clouds (the sacrificers who offer to you ask for the production of rain by the coming of water); you protect from fear that arises from the whole world (and from beings of the world) — [fear] which is our oblation’s [</w:t>
      </w:r>
      <w:r>
        <w:rPr>
          <w:iCs/>
          <w:i/>
        </w:rPr>
        <w:t xml:space="preserve">havis</w:t>
      </w:r>
      <w:r>
        <w:t xml:space="preserve">] covering — by covering [our oblations], by protecting, and by [our] nourishment; and from fear from Asuras you protect us. Therefore the sacrificer, very fearful and weak [wasted by the obstructors, or by observances like the milk-vow], praises you in order to destroy the thieves.</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For you, the bright, pure, quick-flowing (Soma juices), potent for exhilaration, are eager for the (fire of) oblation; are eager for the cloud (showering) waters. The timid and anxious (worshipper) praises you, who are auspicious, for (driving away) thieves; for you defend (us) from all beings, (as the reward) of our righteousness: you protect us from the fear of evil spirits, (as the reward) of our righteousness.</w:t>
      </w:r>
      <w:r>
        <w:rPr>
          <w:iCs/>
          <w:i/>
        </w:rPr>
        <w:t xml:space="preserve">”</w:t>
      </w:r>
    </w:p>
    <w:p>
      <w:pPr>
        <w:pStyle w:val="BodyText"/>
      </w:pPr>
      <w:r>
        <w:rPr>
          <w:bCs/>
          <w:b/>
        </w:rPr>
        <w:t xml:space="preserve">॥ विशेषविषयगळु ॥ — Special Topics (Ṛk 5).</w:t>
      </w:r>
    </w:p>
    <w:p>
      <w:pPr>
        <w:pStyle w:val="BodyText"/>
      </w:pPr>
      <w:r>
        <w:t xml:space="preserve">This Ṛk describes the pure nature of the Soma-juices, and that they are eager to give satisfaction to Vāyu. It also describes that after drinking the Soma-juice Vāyu gains the strength to bear the world and to nourish the world and grows in power; and that the sacrificer relies upon Vāyu’s protection to escape his own troubles.</w:t>
      </w:r>
    </w:p>
    <w:p>
      <w:pPr>
        <w:pStyle w:val="BodyText"/>
      </w:pPr>
      <w:r>
        <w:t xml:space="preserve">In the first half, the nature of Soma-juice is told by the two epithets</w:t>
      </w:r>
      <w:r>
        <w:t xml:space="preserve"> </w:t>
      </w:r>
      <w:r>
        <w:rPr>
          <w:iCs/>
          <w:i/>
        </w:rPr>
        <w:t xml:space="preserve">śukrāsaḥ</w:t>
      </w:r>
      <w:r>
        <w:t xml:space="preserve"> </w:t>
      </w:r>
      <w:r>
        <w:t xml:space="preserve">and</w:t>
      </w:r>
      <w:r>
        <w:t xml:space="preserve"> </w:t>
      </w:r>
      <w:r>
        <w:rPr>
          <w:iCs/>
          <w:i/>
        </w:rPr>
        <w:t xml:space="preserve">śucayaḥ</w:t>
      </w:r>
      <w:r>
        <w:t xml:space="preserve">. On a rough view the two words have the same meaning; but since both words are used here, there must be a subtle difference between the two.</w:t>
      </w:r>
    </w:p>
    <w:p>
      <w:pPr>
        <w:pStyle w:val="BodyText"/>
      </w:pPr>
      <w:r>
        <w:t xml:space="preserve">In the Nirukta both words are stated to come from the same root. The author of the Nirukta, in explaining the Ṛk —</w:t>
      </w:r>
    </w:p>
    <w:p>
      <w:pPr>
        <w:pStyle w:val="BlockText"/>
      </w:pPr>
      <w:r>
        <w:t xml:space="preserve">त्वमग्ने द्युभिस्त्वमाशुशुक्षणिस्त्वमद्भ्यस्त्वमश्मनस्परि ।</w:t>
      </w:r>
      <w:r>
        <w:t xml:space="preserve"> </w:t>
      </w:r>
      <w:r>
        <w:t xml:space="preserve">त्वं वनेभ्यस्त्वमोषधीभ्यस्त्वं नृणां नृपते जायसे शुचिः ॥</w:t>
      </w:r>
    </w:p>
    <w:p>
      <w:pPr>
        <w:pStyle w:val="BlockText"/>
      </w:pPr>
      <w:r>
        <w:rPr>
          <w:iCs/>
          <w:i/>
        </w:rPr>
        <w:t xml:space="preserve">tvam agne dyubhis tvam āśuśukṣaṇis tvam adbhyas tvam aśmanas pari |</w:t>
      </w:r>
      <w:r>
        <w:t xml:space="preserve"> </w:t>
      </w:r>
      <w:r>
        <w:rPr>
          <w:iCs/>
          <w:i/>
        </w:rPr>
        <w:t xml:space="preserve">tvaṃ vanebhyas tvam oṣadhībhyas tvaṃ nṛṇāṃ nṛpate jāyase śuciḥ ‖</w:t>
      </w:r>
    </w:p>
    <w:p>
      <w:pPr>
        <w:pStyle w:val="FirstParagraph"/>
      </w:pPr>
      <w:r>
        <w:t xml:space="preserve">(Ṛ. Saṃ. 2-1-1 [as read].) — in explaining the word</w:t>
      </w:r>
      <w:r>
        <w:t xml:space="preserve"> </w:t>
      </w:r>
      <w:r>
        <w:rPr>
          <w:iCs/>
          <w:i/>
        </w:rPr>
        <w:t xml:space="preserve">śuciḥ</w:t>
      </w:r>
      <w:r>
        <w:t xml:space="preserve"> </w:t>
      </w:r>
      <w:r>
        <w:t xml:space="preserve">there, [writes]</w:t>
      </w:r>
      <w:r>
        <w:t xml:space="preserve"> </w:t>
      </w:r>
      <w:r>
        <w:rPr>
          <w:iCs/>
          <w:i/>
        </w:rPr>
        <w:t xml:space="preserve">śuciḥ śocater jvalatikarmaṇaḥ</w:t>
      </w:r>
      <w:r>
        <w:t xml:space="preserve"> </w:t>
      </w:r>
      <w:r>
        <w:t xml:space="preserve">—</w:t>
      </w:r>
      <w:r>
        <w:t xml:space="preserve"> </w:t>
      </w:r>
      <w:r>
        <w:t xml:space="preserve">“</w:t>
      </w:r>
      <w:r>
        <w:t xml:space="preserve">from the root</w:t>
      </w:r>
      <w:r>
        <w:t xml:space="preserve"> </w:t>
      </w:r>
      <w:r>
        <w:rPr>
          <w:iCs/>
          <w:i/>
        </w:rPr>
        <w:t xml:space="preserve">śuc</w:t>
      </w:r>
      <w:r>
        <w:t xml:space="preserve"> </w:t>
      </w:r>
      <w:r>
        <w:t xml:space="preserve">which gives the meaning</w:t>
      </w:r>
      <w:r>
        <w:t xml:space="preserve"> </w:t>
      </w:r>
      <w:r>
        <w:t xml:space="preserve">‘</w:t>
      </w:r>
      <w:r>
        <w:t xml:space="preserve">to shine</w:t>
      </w:r>
      <w:r>
        <w:t xml:space="preserve">’</w:t>
      </w:r>
      <w:r>
        <w:t xml:space="preserve">”</w:t>
      </w:r>
      <w:r>
        <w:t xml:space="preserve">, and first notes the physical meaning, and then the [other] meaning:</w:t>
      </w:r>
      <w:r>
        <w:t xml:space="preserve"> </w:t>
      </w:r>
      <w:r>
        <w:rPr>
          <w:iCs/>
          <w:i/>
        </w:rPr>
        <w:t xml:space="preserve">ayam apītaraḥ śucir etasmād eva niṣkrītam asmāt…</w:t>
      </w:r>
      <w:r>
        <w:t xml:space="preserve"> </w:t>
      </w:r>
      <w:r>
        <w:t xml:space="preserve">[as read; the rest of the quotation is not clear to me [?]].</w:t>
      </w:r>
    </w:p>
    <w:p>
      <w:r>
        <w:pict>
          <v:rect style="width:0;height:1.5pt" o:hralign="center" o:hrstd="t" o:hr="t"/>
        </w:pict>
      </w:r>
    </w:p>
    <w:bookmarkEnd w:id="765"/>
    <w:bookmarkStart w:id="766" w:name="printed-p.-597-pdf-618"/>
    <w:p>
      <w:pPr>
        <w:pStyle w:val="Heading3"/>
      </w:pPr>
      <w:r>
        <w:t xml:space="preserve">Printed p. 597 (PDF 618)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 [as read].)</w:t>
      </w:r>
    </w:p>
    <w:p>
      <w:pPr>
        <w:pStyle w:val="BodyText"/>
      </w:pPr>
      <w:r>
        <w:rPr>
          <w:iCs/>
          <w:i/>
        </w:rPr>
        <w:t xml:space="preserve">(Special Topics of Ṛk 5, continued from p. 596:)</w:t>
      </w:r>
      <w:r>
        <w:t xml:space="preserve"> </w:t>
      </w:r>
      <w:r>
        <w:t xml:space="preserve">…</w:t>
      </w:r>
      <w:r>
        <w:rPr>
          <w:iCs/>
          <w:i/>
        </w:rPr>
        <w:t xml:space="preserve">kamīti nairuktāḥ</w:t>
      </w:r>
      <w:r>
        <w:t xml:space="preserve"> </w:t>
      </w:r>
      <w:r>
        <w:t xml:space="preserve">[as read, [?]].</w:t>
      </w:r>
      <w:r>
        <w:t xml:space="preserve"> </w:t>
      </w:r>
      <w:r>
        <w:t xml:space="preserve">“</w:t>
      </w:r>
      <w:r>
        <w:t xml:space="preserve">To show moral purity (</w:t>
      </w:r>
      <w:r>
        <w:rPr>
          <w:iCs/>
          <w:i/>
        </w:rPr>
        <w:t xml:space="preserve">śucitva</w:t>
      </w:r>
      <w:r>
        <w:t xml:space="preserve">), the word</w:t>
      </w:r>
      <w:r>
        <w:t xml:space="preserve"> </w:t>
      </w:r>
      <w:r>
        <w:rPr>
          <w:iCs/>
          <w:i/>
        </w:rPr>
        <w:t xml:space="preserve">śuci</w:t>
      </w:r>
      <w:r>
        <w:t xml:space="preserve"> </w:t>
      </w:r>
      <w:r>
        <w:t xml:space="preserve">[is used], and the root</w:t>
      </w:r>
      <w:r>
        <w:t xml:space="preserve"> </w:t>
      </w:r>
      <w:r>
        <w:rPr>
          <w:iCs/>
          <w:i/>
        </w:rPr>
        <w:t xml:space="preserve">īḍe</w:t>
      </w:r>
      <w:r>
        <w:t xml:space="preserve"> </w:t>
      </w:r>
      <w:r>
        <w:t xml:space="preserve">is its origin too [?]; from it the sin is removed, as is said, [so] it is proper for this word to be used in this connexion</w:t>
      </w:r>
      <w:r>
        <w:t xml:space="preserve">”</w:t>
      </w:r>
      <w:r>
        <w:t xml:space="preserve"> </w:t>
      </w:r>
      <w:r>
        <w:t xml:space="preserve">— such is the opinion of the author of the Nirukta (Ni. 6-1 [as read]). Again:</w:t>
      </w:r>
    </w:p>
    <w:p>
      <w:pPr>
        <w:pStyle w:val="BlockText"/>
      </w:pPr>
      <w:r>
        <w:t xml:space="preserve">आ सुष्वयन्ती यजते उपाके उषासानक्ता सदतां नि योनौ ।</w:t>
      </w:r>
      <w:r>
        <w:t xml:space="preserve"> </w:t>
      </w:r>
      <w:r>
        <w:t xml:space="preserve">दिव्ये योषणे बृहती सुरुक्मे अधि श्रियं शुक्रपिशं दधाने ॥</w:t>
      </w:r>
    </w:p>
    <w:p>
      <w:pPr>
        <w:pStyle w:val="BlockText"/>
      </w:pPr>
      <w:r>
        <w:rPr>
          <w:iCs/>
          <w:i/>
        </w:rPr>
        <w:t xml:space="preserve">ā suṣvayantī yajate upāke uṣāsānaktā sadatāṃ ni yonau |</w:t>
      </w:r>
      <w:r>
        <w:t xml:space="preserve"> </w:t>
      </w:r>
      <w:r>
        <w:rPr>
          <w:iCs/>
          <w:i/>
        </w:rPr>
        <w:t xml:space="preserve">divye yoṣaṇe bṛhatī surukme adhi śriyaṃ śukrapiśaṃ dadhāne ‖</w:t>
      </w:r>
    </w:p>
    <w:p>
      <w:pPr>
        <w:pStyle w:val="FirstParagraph"/>
      </w:pPr>
      <w:r>
        <w:t xml:space="preserve">(Ṛ. Saṃ. 10-110-6 [as read].) While explaining this Ṛk, he explains the derivation of the word</w:t>
      </w:r>
      <w:r>
        <w:t xml:space="preserve"> </w:t>
      </w:r>
      <w:r>
        <w:rPr>
          <w:iCs/>
          <w:i/>
        </w:rPr>
        <w:t xml:space="preserve">śukra</w:t>
      </w:r>
      <w:r>
        <w:t xml:space="preserve"> </w:t>
      </w:r>
      <w:r>
        <w:t xml:space="preserve">also exactly as said for the word</w:t>
      </w:r>
      <w:r>
        <w:t xml:space="preserve"> </w:t>
      </w:r>
      <w:r>
        <w:rPr>
          <w:iCs/>
          <w:i/>
        </w:rPr>
        <w:t xml:space="preserve">śuci</w:t>
      </w:r>
      <w:r>
        <w:t xml:space="preserve">:</w:t>
      </w:r>
      <w:r>
        <w:t xml:space="preserve"> </w:t>
      </w:r>
      <w:r>
        <w:rPr>
          <w:iCs/>
          <w:i/>
        </w:rPr>
        <w:t xml:space="preserve">śukraṃ śocater jvalatikarmaṇaḥ</w:t>
      </w:r>
      <w:r>
        <w:t xml:space="preserve"> </w:t>
      </w:r>
      <w:r>
        <w:t xml:space="preserve">(Ni. 7-[?], as read</w:t>
      </w:r>
      <w:r>
        <w:t xml:space="preserve"> </w:t>
      </w:r>
      <w:r>
        <w:t xml:space="preserve">“</w:t>
      </w:r>
      <w:r>
        <w:t xml:space="preserve">೭-೧೧</w:t>
      </w:r>
      <w:r>
        <w:t xml:space="preserve">”</w:t>
      </w:r>
      <w:r>
        <w:t xml:space="preserve"> </w:t>
      </w:r>
      <w:r>
        <w:t xml:space="preserve">[?]).</w:t>
      </w:r>
    </w:p>
    <w:p>
      <w:pPr>
        <w:pStyle w:val="BodyText"/>
      </w:pPr>
      <w:r>
        <w:t xml:space="preserve">Sāyaṇa, in the present Ṛk, explains</w:t>
      </w:r>
      <w:r>
        <w:t xml:space="preserve"> </w:t>
      </w:r>
      <w:r>
        <w:rPr>
          <w:iCs/>
          <w:i/>
        </w:rPr>
        <w:t xml:space="preserve">śukrāsaḥ</w:t>
      </w:r>
      <w:r>
        <w:t xml:space="preserve"> </w:t>
      </w:r>
      <w:r>
        <w:t xml:space="preserve">as</w:t>
      </w:r>
      <w:r>
        <w:t xml:space="preserve"> </w:t>
      </w:r>
      <w:r>
        <w:rPr>
          <w:iCs/>
          <w:i/>
        </w:rPr>
        <w:t xml:space="preserve">dīptāḥ</w:t>
      </w:r>
      <w:r>
        <w:t xml:space="preserve"> </w:t>
      </w:r>
      <w:r>
        <w:t xml:space="preserve">and</w:t>
      </w:r>
      <w:r>
        <w:t xml:space="preserve"> </w:t>
      </w:r>
      <w:r>
        <w:rPr>
          <w:iCs/>
          <w:i/>
        </w:rPr>
        <w:t xml:space="preserve">śucayaḥ</w:t>
      </w:r>
      <w:r>
        <w:t xml:space="preserve"> </w:t>
      </w:r>
      <w:r>
        <w:t xml:space="preserve">as</w:t>
      </w:r>
      <w:r>
        <w:t xml:space="preserve"> </w:t>
      </w:r>
      <w:r>
        <w:rPr>
          <w:iCs/>
          <w:i/>
        </w:rPr>
        <w:t xml:space="preserve">śuddhāḥ</w:t>
      </w:r>
      <w:r>
        <w:t xml:space="preserve"> </w:t>
      </w:r>
      <w:r>
        <w:t xml:space="preserve">— giving to</w:t>
      </w:r>
      <w:r>
        <w:t xml:space="preserve"> </w:t>
      </w:r>
      <w:r>
        <w:rPr>
          <w:iCs/>
          <w:i/>
        </w:rPr>
        <w:t xml:space="preserve">śukra</w:t>
      </w:r>
      <w:r>
        <w:t xml:space="preserve"> </w:t>
      </w:r>
      <w:r>
        <w:t xml:space="preserve">the physical sense of brightness and to</w:t>
      </w:r>
      <w:r>
        <w:t xml:space="preserve"> </w:t>
      </w:r>
      <w:r>
        <w:rPr>
          <w:iCs/>
          <w:i/>
        </w:rPr>
        <w:t xml:space="preserve">śuci</w:t>
      </w:r>
      <w:r>
        <w:t xml:space="preserve"> </w:t>
      </w:r>
      <w:r>
        <w:t xml:space="preserve">the moral sense of purity. This difference of meaning may be intended in this passage. But the word</w:t>
      </w:r>
      <w:r>
        <w:t xml:space="preserve"> </w:t>
      </w:r>
      <w:r>
        <w:rPr>
          <w:iCs/>
          <w:i/>
        </w:rPr>
        <w:t xml:space="preserve">śukra</w:t>
      </w:r>
      <w:r>
        <w:t xml:space="preserve"> </w:t>
      </w:r>
      <w:r>
        <w:t xml:space="preserve">does not mean merely physical lustre; the spiritual light is also indicated by the word:</w:t>
      </w:r>
    </w:p>
    <w:p>
      <w:pPr>
        <w:pStyle w:val="BlockText"/>
      </w:pPr>
      <w:r>
        <w:t xml:space="preserve">तदेव शुक्रं तद्ब्रह्म तदेवामृतमुच्यते ।</w:t>
      </w:r>
    </w:p>
    <w:p>
      <w:pPr>
        <w:pStyle w:val="BlockText"/>
      </w:pPr>
      <w:r>
        <w:rPr>
          <w:iCs/>
          <w:i/>
        </w:rPr>
        <w:t xml:space="preserve">tad eva śukraṃ tad brahma tad evāmṛtam ucyate |</w:t>
      </w:r>
    </w:p>
    <w:p>
      <w:pPr>
        <w:pStyle w:val="FirstParagraph"/>
      </w:pPr>
      <w:r>
        <w:t xml:space="preserve">(Kaṭha [Upaniṣad], as read</w:t>
      </w:r>
      <w:r>
        <w:t xml:space="preserve"> </w:t>
      </w:r>
      <w:r>
        <w:t xml:space="preserve">“</w:t>
      </w:r>
      <w:r>
        <w:t xml:space="preserve">೫ ೮</w:t>
      </w:r>
      <w:r>
        <w:t xml:space="preserve">”</w:t>
      </w:r>
      <w:r>
        <w:t xml:space="preserve"> </w:t>
      </w:r>
      <w:r>
        <w:t xml:space="preserve">[?].) In such sentences, as Śaṅkarācārya explains</w:t>
      </w:r>
      <w:r>
        <w:t xml:space="preserve"> </w:t>
      </w:r>
      <w:r>
        <w:rPr>
          <w:iCs/>
          <w:i/>
        </w:rPr>
        <w:t xml:space="preserve">śukra</w:t>
      </w:r>
      <w:r>
        <w:t xml:space="preserve"> </w:t>
      </w:r>
      <w:r>
        <w:t xml:space="preserve">as</w:t>
      </w:r>
      <w:r>
        <w:t xml:space="preserve"> </w:t>
      </w:r>
      <w:r>
        <w:t xml:space="preserve">“</w:t>
      </w:r>
      <w:r>
        <w:t xml:space="preserve">pure (</w:t>
      </w:r>
      <w:r>
        <w:rPr>
          <w:iCs/>
          <w:i/>
        </w:rPr>
        <w:t xml:space="preserve">śubhra</w:t>
      </w:r>
      <w:r>
        <w:t xml:space="preserve">), clean (</w:t>
      </w:r>
      <w:r>
        <w:rPr>
          <w:iCs/>
          <w:i/>
        </w:rPr>
        <w:t xml:space="preserve">śuddha</w:t>
      </w:r>
      <w:r>
        <w:t xml:space="preserve">) — that Brahman</w:t>
      </w:r>
      <w:r>
        <w:t xml:space="preserve">”</w:t>
      </w:r>
      <w:r>
        <w:t xml:space="preserve">, the word also indicates spiritual intelligence. And:</w:t>
      </w:r>
    </w:p>
    <w:p>
      <w:pPr>
        <w:pStyle w:val="BlockText"/>
      </w:pPr>
      <w:r>
        <w:t xml:space="preserve">स पर्यगाच्छुक्रमकायमव्रणमस्नाविरं शुद्धमपापविद्धम् ।</w:t>
      </w:r>
    </w:p>
    <w:p>
      <w:pPr>
        <w:pStyle w:val="BlockText"/>
      </w:pPr>
      <w:r>
        <w:rPr>
          <w:iCs/>
          <w:i/>
        </w:rPr>
        <w:t xml:space="preserve">sa paryagāc chukram akāyam avraṇam asnāviraṃ śuddham apāpaviddham |</w:t>
      </w:r>
    </w:p>
    <w:p>
      <w:pPr>
        <w:pStyle w:val="FirstParagraph"/>
      </w:pPr>
      <w:r>
        <w:t xml:space="preserve">(Īśa [Upaniṣad] 8.) Here, as the two words</w:t>
      </w:r>
      <w:r>
        <w:t xml:space="preserve"> </w:t>
      </w:r>
      <w:r>
        <w:rPr>
          <w:iCs/>
          <w:i/>
        </w:rPr>
        <w:t xml:space="preserve">śukra</w:t>
      </w:r>
      <w:r>
        <w:t xml:space="preserve"> </w:t>
      </w:r>
      <w:r>
        <w:t xml:space="preserve">and</w:t>
      </w:r>
      <w:r>
        <w:t xml:space="preserve"> </w:t>
      </w:r>
      <w:r>
        <w:rPr>
          <w:iCs/>
          <w:i/>
        </w:rPr>
        <w:t xml:space="preserve">śuddha</w:t>
      </w:r>
      <w:r>
        <w:t xml:space="preserve"> </w:t>
      </w:r>
      <w:r>
        <w:t xml:space="preserve">both occur, it means merely</w:t>
      </w:r>
      <w:r>
        <w:t xml:space="preserve"> </w:t>
      </w:r>
      <w:r>
        <w:t xml:space="preserve">“</w:t>
      </w:r>
      <w:r>
        <w:t xml:space="preserve">bright</w:t>
      </w:r>
      <w:r>
        <w:t xml:space="preserve">”</w:t>
      </w:r>
      <w:r>
        <w:t xml:space="preserve">. Thus, although they are derived from a single root, there are subtle differences of meaning, and so in each context the appropriate meaning is to be taken. In the present Ṛk the Soma-juice is described as giving light and shining with purity: that is the purport. In such sentences as</w:t>
      </w:r>
      <w:r>
        <w:t xml:space="preserve"> </w:t>
      </w:r>
      <w:r>
        <w:rPr>
          <w:iCs/>
          <w:i/>
        </w:rPr>
        <w:t xml:space="preserve">śukraṃ jyotir ajījanat</w:t>
      </w:r>
      <w:r>
        <w:t xml:space="preserve"> </w:t>
      </w:r>
      <w:r>
        <w:t xml:space="preserve">(Ṛ. Saṃ. 9-[?]-[?], as read</w:t>
      </w:r>
      <w:r>
        <w:t xml:space="preserve"> </w:t>
      </w:r>
      <w:r>
        <w:t xml:space="preserve">“</w:t>
      </w:r>
      <w:r>
        <w:t xml:space="preserve">೯-೮೨-೩</w:t>
      </w:r>
      <w:r>
        <w:t xml:space="preserve">”</w:t>
      </w:r>
      <w:r>
        <w:t xml:space="preserve"> </w:t>
      </w:r>
      <w:r>
        <w:t xml:space="preserve">[?]) and</w:t>
      </w:r>
      <w:r>
        <w:t xml:space="preserve"> </w:t>
      </w:r>
      <w:r>
        <w:rPr>
          <w:iCs/>
          <w:i/>
        </w:rPr>
        <w:t xml:space="preserve">ajanayat sūrye jyotir induḥ</w:t>
      </w:r>
      <w:r>
        <w:t xml:space="preserve"> </w:t>
      </w:r>
      <w:r>
        <w:t xml:space="preserve">(Ṛ. Saṃ. 9-[?]-[?], as read</w:t>
      </w:r>
      <w:r>
        <w:t xml:space="preserve"> </w:t>
      </w:r>
      <w:r>
        <w:t xml:space="preserve">“</w:t>
      </w:r>
      <w:r>
        <w:t xml:space="preserve">೯-೮೬-೪</w:t>
      </w:r>
      <w:r>
        <w:t xml:space="preserve">”</w:t>
      </w:r>
      <w:r>
        <w:t xml:space="preserve"> </w:t>
      </w:r>
      <w:r>
        <w:t xml:space="preserve">[?]), the qualities of Soma, full of radiance, are described.</w:t>
      </w:r>
    </w:p>
    <w:p>
      <w:pPr>
        <w:pStyle w:val="BodyText"/>
      </w:pPr>
      <w:r>
        <w:rPr>
          <w:iCs/>
          <w:i/>
          <w:bCs/>
          <w:b/>
        </w:rPr>
        <w:t xml:space="preserve">turaṇyavaḥ</w:t>
      </w:r>
      <w:r>
        <w:t xml:space="preserve"> </w:t>
      </w:r>
      <w:r>
        <w:t xml:space="preserve">—</w:t>
      </w:r>
      <w:r>
        <w:t xml:space="preserve"> </w:t>
      </w:r>
      <w:r>
        <w:rPr>
          <w:iCs/>
          <w:i/>
        </w:rPr>
        <w:t xml:space="preserve">tvaraṇayuktāḥ</w:t>
      </w:r>
      <w:r>
        <w:t xml:space="preserve">;</w:t>
      </w:r>
      <w:r>
        <w:t xml:space="preserve"> </w:t>
      </w:r>
      <w:r>
        <w:t xml:space="preserve">“</w:t>
      </w:r>
      <w:r>
        <w:t xml:space="preserve">those that are in haste, who are eager to approach you</w:t>
      </w:r>
      <w:r>
        <w:t xml:space="preserve">”</w:t>
      </w:r>
      <w:r>
        <w:t xml:space="preserve"> </w:t>
      </w:r>
      <w:r>
        <w:t xml:space="preserve">is the meaning. Ordinarily this word is used when the speed of horses’ movement is shown. The author of the Nirukta, citing —</w:t>
      </w:r>
    </w:p>
    <w:p>
      <w:pPr>
        <w:pStyle w:val="BlockText"/>
      </w:pPr>
      <w:r>
        <w:t xml:space="preserve">उत स्य वाजी क्षिपणिं तुरण्यति ग्रीवायां बद्धो अपिकक्ष आसनि ।</w:t>
      </w:r>
    </w:p>
    <w:p>
      <w:pPr>
        <w:pStyle w:val="BlockText"/>
      </w:pPr>
      <w:r>
        <w:rPr>
          <w:iCs/>
          <w:i/>
        </w:rPr>
        <w:t xml:space="preserve">uta sya vājī kṣipaṇiṃ turaṇyati grīvāyāṃ baddho apikakṣa āsani |</w:t>
      </w:r>
    </w:p>
    <w:p>
      <w:pPr>
        <w:pStyle w:val="FirstParagraph"/>
      </w:pPr>
      <w:r>
        <w:t xml:space="preserve">(Ṛ. Saṃ. 4-40-4 [as read].) — explains the word</w:t>
      </w:r>
      <w:r>
        <w:t xml:space="preserve"> </w:t>
      </w:r>
      <w:r>
        <w:rPr>
          <w:iCs/>
          <w:i/>
        </w:rPr>
        <w:t xml:space="preserve">turaṇyati</w:t>
      </w:r>
      <w:r>
        <w:t xml:space="preserve"> </w:t>
      </w:r>
      <w:r>
        <w:t xml:space="preserve">thus:</w:t>
      </w:r>
      <w:r>
        <w:t xml:space="preserve"> </w:t>
      </w:r>
      <w:r>
        <w:t xml:space="preserve">“</w:t>
      </w:r>
      <w:r>
        <w:rPr>
          <w:iCs/>
          <w:i/>
        </w:rPr>
        <w:t xml:space="preserve">tūrṇam aśnute ity adhvānaṃ</w:t>
      </w:r>
      <w:r>
        <w:t xml:space="preserve"> </w:t>
      </w:r>
      <w:r>
        <w:t xml:space="preserve">— quickly crosses the road</w:t>
      </w:r>
      <w:r>
        <w:t xml:space="preserve">”</w:t>
      </w:r>
      <w:r>
        <w:t xml:space="preserve">; here also the speed of the Soma-juice approaching Vāyu is suggested.</w:t>
      </w:r>
    </w:p>
    <w:bookmarkEnd w:id="766"/>
    <w:bookmarkStart w:id="767" w:name="printed-p.-598-pdf-619"/>
    <w:p>
      <w:pPr>
        <w:pStyle w:val="Heading3"/>
      </w:pPr>
      <w:r>
        <w:t xml:space="preserve">Printed p. 598 (PDF 619)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134</w:t>
      </w:r>
      <w:r>
        <w:rPr>
          <w:iCs/>
          <w:i/>
        </w:rPr>
        <w:t xml:space="preserve">”</w:t>
      </w:r>
      <w:r>
        <w:rPr>
          <w:iCs/>
          <w:i/>
        </w:rPr>
        <w:t xml:space="preserve"> </w:t>
      </w:r>
      <w:r>
        <w:rPr>
          <w:iCs/>
          <w:i/>
        </w:rPr>
        <w:t xml:space="preserve">[as read].)</w:t>
      </w:r>
    </w:p>
    <w:p>
      <w:pPr>
        <w:pStyle w:val="BodyText"/>
      </w:pPr>
      <w:r>
        <w:rPr>
          <w:iCs/>
          <w:i/>
          <w:bCs/>
          <w:b/>
        </w:rPr>
        <w:t xml:space="preserve">ugrāḥ</w:t>
      </w:r>
      <w:r>
        <w:t xml:space="preserve"> </w:t>
      </w:r>
      <w:r>
        <w:t xml:space="preserve">— the word</w:t>
      </w:r>
      <w:r>
        <w:t xml:space="preserve"> </w:t>
      </w:r>
      <w:r>
        <w:rPr>
          <w:iCs/>
          <w:i/>
        </w:rPr>
        <w:t xml:space="preserve">ugra</w:t>
      </w:r>
      <w:r>
        <w:t xml:space="preserve"> </w:t>
      </w:r>
      <w:r>
        <w:t xml:space="preserve">may be explained in two ways.</w:t>
      </w:r>
      <w:r>
        <w:t xml:space="preserve"> </w:t>
      </w:r>
      <w:r>
        <w:rPr>
          <w:iCs/>
          <w:i/>
        </w:rPr>
        <w:t xml:space="preserve">Udgūrṇatejasaḥ</w:t>
      </w:r>
      <w:r>
        <w:t xml:space="preserve"> </w:t>
      </w:r>
      <w:r>
        <w:t xml:space="preserve">—</w:t>
      </w:r>
      <w:r>
        <w:t xml:space="preserve"> </w:t>
      </w:r>
      <w:r>
        <w:t xml:space="preserve">“</w:t>
      </w:r>
      <w:r>
        <w:t xml:space="preserve">having manifest brilliance, or fierce (</w:t>
      </w:r>
      <w:r>
        <w:rPr>
          <w:iCs/>
          <w:i/>
        </w:rPr>
        <w:t xml:space="preserve">tīkṣṇa</w:t>
      </w:r>
      <w:r>
        <w:t xml:space="preserve">) brilliance</w:t>
      </w:r>
      <w:r>
        <w:t xml:space="preserve">”</w:t>
      </w:r>
      <w:r>
        <w:t xml:space="preserve"> </w:t>
      </w:r>
      <w:r>
        <w:t xml:space="preserve">is the explanation. Not only does the Soma-juice have lustre of itself, it makes Indra and the other gods, who drink it, sharp-witted, as described in Ṛks such as</w:t>
      </w:r>
      <w:r>
        <w:t xml:space="preserve"> </w:t>
      </w:r>
      <w:r>
        <w:rPr>
          <w:iCs/>
          <w:i/>
        </w:rPr>
        <w:t xml:space="preserve">indrasya kuṣmam irāyan</w:t>
      </w:r>
      <w:r>
        <w:t xml:space="preserve"> </w:t>
      </w:r>
      <w:r>
        <w:t xml:space="preserve">[?] (Ṛ. Saṃ. 9-[?]-[?], as read</w:t>
      </w:r>
      <w:r>
        <w:t xml:space="preserve"> </w:t>
      </w:r>
      <w:r>
        <w:t xml:space="preserve">“</w:t>
      </w:r>
      <w:r>
        <w:t xml:space="preserve">೯-೭೧-೩</w:t>
      </w:r>
      <w:r>
        <w:t xml:space="preserve">”</w:t>
      </w:r>
      <w:r>
        <w:t xml:space="preserve"> </w:t>
      </w:r>
      <w:r>
        <w:t xml:space="preserve">[?]); or in sentences like</w:t>
      </w:r>
      <w:r>
        <w:t xml:space="preserve"> </w:t>
      </w:r>
      <w:r>
        <w:rPr>
          <w:iCs/>
          <w:i/>
        </w:rPr>
        <w:t xml:space="preserve">yo te bhīmāny āyudhā tigmāni santi dhūrvaṇe</w:t>
      </w:r>
      <w:r>
        <w:t xml:space="preserve"> </w:t>
      </w:r>
      <w:r>
        <w:t xml:space="preserve">(Ṛ. Saṃ. 6-[?]-[?], as read</w:t>
      </w:r>
      <w:r>
        <w:t xml:space="preserve"> </w:t>
      </w:r>
      <w:r>
        <w:t xml:space="preserve">“</w:t>
      </w:r>
      <w:r>
        <w:t xml:space="preserve">೬-೬೧-೩೦</w:t>
      </w:r>
      <w:r>
        <w:t xml:space="preserve">”</w:t>
      </w:r>
      <w:r>
        <w:t xml:space="preserve"> </w:t>
      </w:r>
      <w:r>
        <w:t xml:space="preserve">[?]) the very fearful and sharp weapons that Soma holds are mentioned, and</w:t>
      </w:r>
      <w:r>
        <w:t xml:space="preserve"> </w:t>
      </w:r>
      <w:r>
        <w:rPr>
          <w:iCs/>
          <w:i/>
        </w:rPr>
        <w:t xml:space="preserve">avājuṣṭān nyabhiti karte avratān</w:t>
      </w:r>
      <w:r>
        <w:t xml:space="preserve"> </w:t>
      </w:r>
      <w:r>
        <w:t xml:space="preserve">[?] (Ṛ. Saṃ. 9-[?]-[?], as read</w:t>
      </w:r>
      <w:r>
        <w:t xml:space="preserve"> </w:t>
      </w:r>
      <w:r>
        <w:t xml:space="preserve">“</w:t>
      </w:r>
      <w:r>
        <w:t xml:space="preserve">೯-೭೧-೯</w:t>
      </w:r>
      <w:r>
        <w:t xml:space="preserve">”</w:t>
      </w:r>
      <w:r>
        <w:t xml:space="preserve"> </w:t>
      </w:r>
      <w:r>
        <w:t xml:space="preserve">[?]) it is described that he kills those who deviate from duties, so that this epithet is appropriate. But in the present context, as the Soma-juices are being described, the best meaning is</w:t>
      </w:r>
      <w:r>
        <w:t xml:space="preserve"> </w:t>
      </w:r>
      <w:r>
        <w:t xml:space="preserve">“</w:t>
      </w:r>
      <w:r>
        <w:t xml:space="preserve">increasing the sharpness of Indra and the other gods</w:t>
      </w:r>
      <w:r>
        <w:t xml:space="preserve">”</w:t>
      </w:r>
      <w:r>
        <w:t xml:space="preserve">.</w:t>
      </w:r>
    </w:p>
    <w:p>
      <w:pPr>
        <w:pStyle w:val="BodyText"/>
      </w:pPr>
      <w:r>
        <w:rPr>
          <w:iCs/>
          <w:i/>
          <w:bCs/>
          <w:b/>
        </w:rPr>
        <w:t xml:space="preserve">bhurvaṇi</w:t>
      </w:r>
      <w:r>
        <w:t xml:space="preserve"> </w:t>
      </w:r>
      <w:r>
        <w:t xml:space="preserve">— this word is repeated. For the first,</w:t>
      </w:r>
      <w:r>
        <w:t xml:space="preserve"> </w:t>
      </w:r>
      <w:r>
        <w:t xml:space="preserve">“</w:t>
      </w:r>
      <w:r>
        <w:rPr>
          <w:iCs/>
          <w:i/>
        </w:rPr>
        <w:t xml:space="preserve">bharaṇavati yoge</w:t>
      </w:r>
      <w:r>
        <w:t xml:space="preserve">”</w:t>
      </w:r>
      <w:r>
        <w:t xml:space="preserve"> </w:t>
      </w:r>
      <w:r>
        <w:t xml:space="preserve">is the meaning; for the second,</w:t>
      </w:r>
      <w:r>
        <w:t xml:space="preserve"> </w:t>
      </w:r>
      <w:r>
        <w:t xml:space="preserve">“</w:t>
      </w:r>
      <w:r>
        <w:rPr>
          <w:iCs/>
          <w:i/>
        </w:rPr>
        <w:t xml:space="preserve">apāṃ bhurvaṇi meghe</w:t>
      </w:r>
      <w:r>
        <w:t xml:space="preserve">”</w:t>
      </w:r>
      <w:r>
        <w:t xml:space="preserve"> </w:t>
      </w:r>
      <w:r>
        <w:t xml:space="preserve">—</w:t>
      </w:r>
      <w:r>
        <w:t xml:space="preserve"> </w:t>
      </w:r>
      <w:r>
        <w:t xml:space="preserve">“</w:t>
      </w:r>
      <w:r>
        <w:t xml:space="preserve">in the cloud, which is a place that holds water</w:t>
      </w:r>
      <w:r>
        <w:t xml:space="preserve">”</w:t>
      </w:r>
      <w:r>
        <w:t xml:space="preserve">.</w:t>
      </w:r>
    </w:p>
    <w:p>
      <w:pPr>
        <w:pStyle w:val="BodyText"/>
      </w:pPr>
      <w:r>
        <w:t xml:space="preserve">This word is derived from the root</w:t>
      </w:r>
      <w:r>
        <w:t xml:space="preserve"> </w:t>
      </w:r>
      <w:r>
        <w:rPr>
          <w:iCs/>
          <w:i/>
        </w:rPr>
        <w:t xml:space="preserve">bhuraṇa</w:t>
      </w:r>
      <w:r>
        <w:t xml:space="preserve"> </w:t>
      </w:r>
      <w:r>
        <w:t xml:space="preserve">(</w:t>
      </w:r>
      <w:r>
        <w:rPr>
          <w:iCs/>
          <w:i/>
        </w:rPr>
        <w:t xml:space="preserve">dhāraṇapoṣaṇayoḥ</w:t>
      </w:r>
      <w:r>
        <w:t xml:space="preserve">),</w:t>
      </w:r>
      <w:r>
        <w:t xml:space="preserve"> </w:t>
      </w:r>
      <w:r>
        <w:t xml:space="preserve">“</w:t>
      </w:r>
      <w:r>
        <w:t xml:space="preserve">holding, nourishing</w:t>
      </w:r>
      <w:r>
        <w:t xml:space="preserve">”</w:t>
      </w:r>
      <w:r>
        <w:t xml:space="preserve">, so</w:t>
      </w:r>
      <w:r>
        <w:t xml:space="preserve"> </w:t>
      </w:r>
      <w:r>
        <w:rPr>
          <w:iCs/>
          <w:i/>
        </w:rPr>
        <w:t xml:space="preserve">bharaṇavati yāge</w:t>
      </w:r>
      <w:r>
        <w:t xml:space="preserve"> </w:t>
      </w:r>
      <w:r>
        <w:t xml:space="preserve">means</w:t>
      </w:r>
      <w:r>
        <w:t xml:space="preserve"> </w:t>
      </w:r>
      <w:r>
        <w:t xml:space="preserve">“</w:t>
      </w:r>
      <w:r>
        <w:t xml:space="preserve">in the sacrifice, that is the cause of food, by rain, for the world, and holds the world</w:t>
      </w:r>
      <w:r>
        <w:t xml:space="preserve">”</w:t>
      </w:r>
      <w:r>
        <w:t xml:space="preserve">: the sacrifice is meant.</w:t>
      </w:r>
    </w:p>
    <w:p>
      <w:pPr>
        <w:pStyle w:val="BlockText"/>
      </w:pPr>
      <w:r>
        <w:t xml:space="preserve">येना सत्या भुरण्यथो यद्वा देव भिषज्यथः ।</w:t>
      </w:r>
      <w:r>
        <w:t xml:space="preserve"> </w:t>
      </w:r>
      <w:r>
        <w:t xml:space="preserve">आयं वां वत्सो मतिभिर्न विन्धते हविष्मन्तं हि गच्छथः ॥</w:t>
      </w:r>
    </w:p>
    <w:p>
      <w:pPr>
        <w:pStyle w:val="BlockText"/>
      </w:pPr>
      <w:r>
        <w:rPr>
          <w:iCs/>
          <w:i/>
        </w:rPr>
        <w:t xml:space="preserve">yenā satyā bhuraṇyatho yad vā deva bhiṣajyathaḥ |</w:t>
      </w:r>
      <w:r>
        <w:t xml:space="preserve"> </w:t>
      </w:r>
      <w:r>
        <w:rPr>
          <w:iCs/>
          <w:i/>
        </w:rPr>
        <w:t xml:space="preserve">āyaṃ vāṃ vatso matibhir na vindhate haviṣmantaṃ hi gacchathaḥ ‖</w:t>
      </w:r>
    </w:p>
    <w:p>
      <w:pPr>
        <w:pStyle w:val="FirstParagraph"/>
      </w:pPr>
      <w:r>
        <w:t xml:space="preserve">(Ṛ. Saṃ. 8-[?]-[?], as read</w:t>
      </w:r>
      <w:r>
        <w:t xml:space="preserve"> </w:t>
      </w:r>
      <w:r>
        <w:t xml:space="preserve">“</w:t>
      </w:r>
      <w:r>
        <w:t xml:space="preserve">೮-೯-೬</w:t>
      </w:r>
      <w:r>
        <w:t xml:space="preserve">”</w:t>
      </w:r>
      <w:r>
        <w:t xml:space="preserve"> </w:t>
      </w:r>
      <w:r>
        <w:t xml:space="preserve">[?]; the wording is doubtful in places [?].) In this,</w:t>
      </w:r>
      <w:r>
        <w:t xml:space="preserve"> </w:t>
      </w:r>
      <w:r>
        <w:t xml:space="preserve">“</w:t>
      </w:r>
      <w:r>
        <w:rPr>
          <w:iCs/>
          <w:i/>
        </w:rPr>
        <w:t xml:space="preserve">bhuraṇyathaḥ</w:t>
      </w:r>
      <w:r>
        <w:t xml:space="preserve"> </w:t>
      </w:r>
      <w:r>
        <w:t xml:space="preserve">— you nourish the whole world</w:t>
      </w:r>
      <w:r>
        <w:t xml:space="preserve">”</w:t>
      </w:r>
      <w:r>
        <w:t xml:space="preserve">, as is described by [the words:</w:t>
      </w:r>
      <w:r>
        <w:t xml:space="preserve"> </w:t>
      </w:r>
      <w:r>
        <w:t xml:space="preserve">“</w:t>
      </w:r>
      <w:r>
        <w:t xml:space="preserve">you two, O gods, nourish the whole world</w:t>
      </w:r>
      <w:r>
        <w:t xml:space="preserve">”</w:t>
      </w:r>
      <w:r>
        <w:t xml:space="preserve">]; so in the present place also, by the word</w:t>
      </w:r>
      <w:r>
        <w:t xml:space="preserve"> </w:t>
      </w:r>
      <w:r>
        <w:rPr>
          <w:iCs/>
          <w:i/>
        </w:rPr>
        <w:t xml:space="preserve">bhurvaṇi</w:t>
      </w:r>
      <w:r>
        <w:t xml:space="preserve"> </w:t>
      </w:r>
      <w:r>
        <w:t xml:space="preserve">the nature of the sacrifice, which supports the world, is described.</w:t>
      </w:r>
    </w:p>
    <w:p>
      <w:pPr>
        <w:pStyle w:val="BodyText"/>
      </w:pPr>
      <w:r>
        <w:t xml:space="preserve">When the construction</w:t>
      </w:r>
      <w:r>
        <w:t xml:space="preserve"> </w:t>
      </w:r>
      <w:r>
        <w:rPr>
          <w:iCs/>
          <w:i/>
        </w:rPr>
        <w:t xml:space="preserve">apāṃ bhurvaṇi</w:t>
      </w:r>
      <w:r>
        <w:t xml:space="preserve"> </w:t>
      </w:r>
      <w:r>
        <w:t xml:space="preserve">is made, [the word] is in the sense of</w:t>
      </w:r>
      <w:r>
        <w:t xml:space="preserve"> </w:t>
      </w:r>
      <w:r>
        <w:t xml:space="preserve">“</w:t>
      </w:r>
      <w:r>
        <w:t xml:space="preserve">going</w:t>
      </w:r>
      <w:r>
        <w:t xml:space="preserve">”</w:t>
      </w:r>
      <w:r>
        <w:t xml:space="preserve">.</w:t>
      </w:r>
      <w:r>
        <w:t xml:space="preserve"> </w:t>
      </w:r>
      <w:r>
        <w:rPr>
          <w:iCs/>
          <w:i/>
        </w:rPr>
        <w:t xml:space="preserve">Bhuraṇyuḥ, bhuraṇyati</w:t>
      </w:r>
      <w:r>
        <w:t xml:space="preserve"> </w:t>
      </w:r>
      <w:r>
        <w:t xml:space="preserve">— these words, the author of the Nirukta has placed among the verbs of motion (Ni. 2-[?], as read</w:t>
      </w:r>
      <w:r>
        <w:t xml:space="preserve"> </w:t>
      </w:r>
      <w:r>
        <w:t xml:space="preserve">“</w:t>
      </w:r>
      <w:r>
        <w:t xml:space="preserve">೨-೯</w:t>
      </w:r>
      <w:r>
        <w:t xml:space="preserve">”</w:t>
      </w:r>
      <w:r>
        <w:t xml:space="preserve"> </w:t>
      </w:r>
      <w:r>
        <w:t xml:space="preserve">[?]). In that motion, to show a quick moving, the name</w:t>
      </w:r>
      <w:r>
        <w:t xml:space="preserve"> </w:t>
      </w:r>
      <w:r>
        <w:rPr>
          <w:iCs/>
          <w:i/>
        </w:rPr>
        <w:t xml:space="preserve">bhuraṇyu</w:t>
      </w:r>
      <w:r>
        <w:t xml:space="preserve"> </w:t>
      </w:r>
      <w:r>
        <w:t xml:space="preserve">is well-known for birds (</w:t>
      </w:r>
      <w:r>
        <w:rPr>
          <w:iCs/>
          <w:i/>
        </w:rPr>
        <w:t xml:space="preserve">pakṣi</w:t>
      </w:r>
      <w:r>
        <w:t xml:space="preserve">) and others also (Ni. 3-[?], as read</w:t>
      </w:r>
      <w:r>
        <w:t xml:space="preserve"> </w:t>
      </w:r>
      <w:r>
        <w:t xml:space="preserve">“</w:t>
      </w:r>
      <w:r>
        <w:t xml:space="preserve">೩-೨೨</w:t>
      </w:r>
      <w:r>
        <w:t xml:space="preserve">”</w:t>
      </w:r>
      <w:r>
        <w:t xml:space="preserve"> </w:t>
      </w:r>
      <w:r>
        <w:t xml:space="preserve">[?]) — know this.</w:t>
      </w:r>
    </w:p>
    <w:p>
      <w:pPr>
        <w:pStyle w:val="BlockText"/>
      </w:pPr>
      <w:r>
        <w:t xml:space="preserve">येना पावक चक्षसा भुरण्यन्तं जनाँ अनु ।</w:t>
      </w:r>
      <w:r>
        <w:t xml:space="preserve"> </w:t>
      </w:r>
      <w:r>
        <w:t xml:space="preserve">त्वं वरुण पश्यसि ॥</w:t>
      </w:r>
    </w:p>
    <w:p>
      <w:pPr>
        <w:pStyle w:val="BlockText"/>
      </w:pPr>
      <w:r>
        <w:rPr>
          <w:iCs/>
          <w:i/>
        </w:rPr>
        <w:t xml:space="preserve">yenā pāvaka cakṣasā bhuraṇyantaṃ janāṁ anu |</w:t>
      </w:r>
      <w:r>
        <w:t xml:space="preserve"> </w:t>
      </w:r>
      <w:r>
        <w:rPr>
          <w:iCs/>
          <w:i/>
        </w:rPr>
        <w:t xml:space="preserve">tvaṃ varuṇa paśyasi ‖</w:t>
      </w:r>
    </w:p>
    <w:p>
      <w:pPr>
        <w:pStyle w:val="FirstParagraph"/>
      </w:pPr>
      <w:r>
        <w:t xml:space="preserve">(Ṛ. Saṃ. 1-50-6 [as read].) For the word in the Ṛk quoted by the author of the Nirukta, Durgācārya in his commentary [says]:</w:t>
      </w:r>
      <w:r>
        <w:t xml:space="preserve"> </w:t>
      </w:r>
      <w:r>
        <w:rPr>
          <w:iCs/>
          <w:i/>
        </w:rPr>
        <w:t xml:space="preserve">puṇyakṛto janān anubhuraṇyantaṃ pūrveṣāṃ puṇyakṛtāṃ mārgeṇa devayānena kṣipraṃ gacchantam anupaśyasi</w:t>
      </w:r>
      <w:r>
        <w:t xml:space="preserve"> </w:t>
      </w:r>
      <w:r>
        <w:t xml:space="preserve">—</w:t>
      </w:r>
      <w:r>
        <w:t xml:space="preserve"> </w:t>
      </w:r>
      <w:r>
        <w:t xml:space="preserve">“</w:t>
      </w:r>
      <w:r>
        <w:t xml:space="preserve">you see those of virtuous deeds, going quickly by the path of the earlier virtuous, the path to the gods</w:t>
      </w:r>
      <w:r>
        <w:t xml:space="preserve">”</w:t>
      </w:r>
      <w:r>
        <w:t xml:space="preserve">: he has given only the sense of motion. If that meaning is taken in the present Ṛk too, then [Sāyaṇa’s explanation]:</w:t>
      </w:r>
      <w:r>
        <w:t xml:space="preserve"> </w:t>
      </w:r>
      <w:r>
        <w:rPr>
          <w:iCs/>
          <w:i/>
        </w:rPr>
        <w:t xml:space="preserve">agnau hūyamānasyāhuter ādityadvārā vṛṣṭyutpādakatvāt</w:t>
      </w:r>
      <w:r>
        <w:t xml:space="preserve"> </w:t>
      </w:r>
      <w:r>
        <w:t xml:space="preserve">[text continues on p. 599].</w:t>
      </w:r>
    </w:p>
    <w:p>
      <w:r>
        <w:pict>
          <v:rect style="width:0;height:1.5pt" o:hralign="center" o:hrstd="t" o:hr="t"/>
        </w:pict>
      </w:r>
    </w:p>
    <w:bookmarkEnd w:id="767"/>
    <w:bookmarkStart w:id="768" w:name="printed-p.-599-pdf-620"/>
    <w:p>
      <w:pPr>
        <w:pStyle w:val="Heading3"/>
      </w:pPr>
      <w:r>
        <w:t xml:space="preserve">Printed p. 599 (PDF 620)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 [as read].)</w:t>
      </w:r>
    </w:p>
    <w:p>
      <w:pPr>
        <w:pStyle w:val="BodyText"/>
      </w:pPr>
      <w:r>
        <w:rPr>
          <w:iCs/>
          <w:i/>
        </w:rPr>
        <w:t xml:space="preserve">(Special Topics of Ṛk 5, continued:)</w:t>
      </w:r>
      <w:r>
        <w:t xml:space="preserve"> </w:t>
      </w:r>
      <w:r>
        <w:t xml:space="preserve">…as has been explained, since the Soma-juices poured into the fire go to the Sun and become the causes of the fall of rain there, the movement of the Soma-juices is a cause for the production of clouds. Therefore</w:t>
      </w:r>
      <w:r>
        <w:t xml:space="preserve"> </w:t>
      </w:r>
      <w:r>
        <w:rPr>
          <w:iCs/>
          <w:i/>
        </w:rPr>
        <w:t xml:space="preserve">apāṃ bhurvaṇi</w:t>
      </w:r>
      <w:r>
        <w:t xml:space="preserve"> </w:t>
      </w:r>
      <w:r>
        <w:t xml:space="preserve">means</w:t>
      </w:r>
      <w:r>
        <w:t xml:space="preserve"> </w:t>
      </w:r>
      <w:r>
        <w:t xml:space="preserve">“</w:t>
      </w:r>
      <w:r>
        <w:t xml:space="preserve">in the clouds</w:t>
      </w:r>
      <w:r>
        <w:t xml:space="preserve">”</w:t>
      </w:r>
      <w:r>
        <w:t xml:space="preserve"> </w:t>
      </w:r>
      <w:r>
        <w:t xml:space="preserve">or</w:t>
      </w:r>
      <w:r>
        <w:t xml:space="preserve"> </w:t>
      </w:r>
      <w:r>
        <w:t xml:space="preserve">“</w:t>
      </w:r>
      <w:r>
        <w:t xml:space="preserve">through the clouds, the fall of rain</w:t>
      </w:r>
      <w:r>
        <w:t xml:space="preserve">”</w:t>
      </w:r>
      <w:r>
        <w:t xml:space="preserve">: Sāyaṇa explains it as the purport that the Soma-juices, joining the clouds, wish to bring about the fall of rain, or that the sacrificers, who perform the sacrifice desiring Vāyu, look for the fall of rain. As the sacrifice is directly and naturally [the sense] of this word, there is no doubt about it. But in the second construction a meaning by tradition has to be given, and to Sāyaṇa this seemed slightly strained, so he has also given a synonym-meaning [i.e. the first].</w:t>
      </w:r>
    </w:p>
    <w:p>
      <w:pPr>
        <w:pStyle w:val="BodyText"/>
      </w:pPr>
      <w:r>
        <w:rPr>
          <w:iCs/>
          <w:i/>
          <w:bCs/>
          <w:b/>
        </w:rPr>
        <w:t xml:space="preserve">dharmaṇā</w:t>
      </w:r>
      <w:r>
        <w:t xml:space="preserve"> </w:t>
      </w:r>
      <w:r>
        <w:t xml:space="preserve">— this word also is repeated. The first,</w:t>
      </w:r>
      <w:r>
        <w:t xml:space="preserve"> </w:t>
      </w:r>
      <w:r>
        <w:rPr>
          <w:iCs/>
          <w:i/>
        </w:rPr>
        <w:t xml:space="preserve">asmadīyahaviṣāṃ dhāraṇena pāsi</w:t>
      </w:r>
      <w:r>
        <w:t xml:space="preserve">:</w:t>
      </w:r>
      <w:r>
        <w:t xml:space="preserve"> </w:t>
      </w:r>
      <w:r>
        <w:t xml:space="preserve">“</w:t>
      </w:r>
      <w:r>
        <w:t xml:space="preserve">you protect us by taking up our oblations</w:t>
      </w:r>
      <w:r>
        <w:t xml:space="preserve">”</w:t>
      </w:r>
      <w:r>
        <w:t xml:space="preserve"> </w:t>
      </w:r>
      <w:r>
        <w:t xml:space="preserve">— the meaning of acceptance; the second,</w:t>
      </w:r>
      <w:r>
        <w:t xml:space="preserve"> </w:t>
      </w:r>
      <w:r>
        <w:rPr>
          <w:iCs/>
          <w:i/>
        </w:rPr>
        <w:t xml:space="preserve">asmaddhāraṇena poṣaṇena vā</w:t>
      </w:r>
      <w:r>
        <w:t xml:space="preserve">:</w:t>
      </w:r>
      <w:r>
        <w:t xml:space="preserve"> </w:t>
      </w:r>
      <w:r>
        <w:t xml:space="preserve">“</w:t>
      </w:r>
      <w:r>
        <w:t xml:space="preserve">by holding us (protecting) and by nourishing, you protect us</w:t>
      </w:r>
      <w:r>
        <w:t xml:space="preserve">”</w:t>
      </w:r>
      <w:r>
        <w:t xml:space="preserve"> </w:t>
      </w:r>
      <w:r>
        <w:t xml:space="preserve">— the meaning of nourishing.</w:t>
      </w:r>
    </w:p>
    <w:p>
      <w:pPr>
        <w:pStyle w:val="BodyText"/>
      </w:pPr>
      <w:r>
        <w:rPr>
          <w:iCs/>
          <w:i/>
          <w:bCs/>
          <w:b/>
        </w:rPr>
        <w:t xml:space="preserve">bhagam</w:t>
      </w:r>
      <w:r>
        <w:t xml:space="preserve"> </w:t>
      </w:r>
      <w:r>
        <w:t xml:space="preserve">—</w:t>
      </w:r>
      <w:r>
        <w:t xml:space="preserve"> </w:t>
      </w:r>
      <w:r>
        <w:rPr>
          <w:iCs/>
          <w:i/>
        </w:rPr>
        <w:t xml:space="preserve">bhago bhajateḥ</w:t>
      </w:r>
      <w:r>
        <w:t xml:space="preserve"> </w:t>
      </w:r>
      <w:r>
        <w:t xml:space="preserve">(</w:t>
      </w:r>
      <w:r>
        <w:t xml:space="preserve">“</w:t>
      </w:r>
      <w:r>
        <w:rPr>
          <w:iCs/>
          <w:i/>
        </w:rPr>
        <w:t xml:space="preserve">bhaga</w:t>
      </w:r>
      <w:r>
        <w:t xml:space="preserve"> </w:t>
      </w:r>
      <w:r>
        <w:t xml:space="preserve">from the root</w:t>
      </w:r>
      <w:r>
        <w:t xml:space="preserve"> </w:t>
      </w:r>
      <w:r>
        <w:rPr>
          <w:iCs/>
          <w:i/>
        </w:rPr>
        <w:t xml:space="preserve">bhaj</w:t>
      </w:r>
      <w:r>
        <w:t xml:space="preserve">”</w:t>
      </w:r>
      <w:r>
        <w:t xml:space="preserve">; derived from the root</w:t>
      </w:r>
      <w:r>
        <w:t xml:space="preserve"> </w:t>
      </w:r>
      <w:r>
        <w:rPr>
          <w:iCs/>
          <w:i/>
        </w:rPr>
        <w:t xml:space="preserve">bhaj</w:t>
      </w:r>
      <w:r>
        <w:t xml:space="preserve"> </w:t>
      </w:r>
      <w:r>
        <w:t xml:space="preserve">in the sense of worship, meaning</w:t>
      </w:r>
      <w:r>
        <w:t xml:space="preserve"> </w:t>
      </w:r>
      <w:r>
        <w:t xml:space="preserve">“</w:t>
      </w:r>
      <w:r>
        <w:rPr>
          <w:iCs/>
          <w:i/>
        </w:rPr>
        <w:t xml:space="preserve">bhajanīya</w:t>
      </w:r>
      <w:r>
        <w:t xml:space="preserve">”</w:t>
      </w:r>
      <w:r>
        <w:t xml:space="preserve"> </w:t>
      </w:r>
      <w:r>
        <w:t xml:space="preserve">— worshipful): it is an epithet of Vāyu. The word</w:t>
      </w:r>
      <w:r>
        <w:t xml:space="preserve"> </w:t>
      </w:r>
      <w:r>
        <w:rPr>
          <w:iCs/>
          <w:i/>
        </w:rPr>
        <w:t xml:space="preserve">bhaga</w:t>
      </w:r>
      <w:r>
        <w:t xml:space="preserve"> </w:t>
      </w:r>
      <w:r>
        <w:t xml:space="preserve">has in various contexts the meanings</w:t>
      </w:r>
      <w:r>
        <w:t xml:space="preserve"> </w:t>
      </w:r>
      <w:r>
        <w:t xml:space="preserve">“</w:t>
      </w:r>
      <w:r>
        <w:t xml:space="preserve">wealth</w:t>
      </w:r>
      <w:r>
        <w:t xml:space="preserve">”</w:t>
      </w:r>
      <w:r>
        <w:t xml:space="preserve">,</w:t>
      </w:r>
      <w:r>
        <w:t xml:space="preserve"> </w:t>
      </w:r>
      <w:r>
        <w:t xml:space="preserve">“</w:t>
      </w:r>
      <w:r>
        <w:t xml:space="preserve">the deity Bhaga</w:t>
      </w:r>
      <w:r>
        <w:t xml:space="preserve">”</w:t>
      </w:r>
      <w:r>
        <w:t xml:space="preserve">, and so on; all are derived from the root</w:t>
      </w:r>
      <w:r>
        <w:t xml:space="preserve"> </w:t>
      </w:r>
      <w:r>
        <w:rPr>
          <w:iCs/>
          <w:i/>
        </w:rPr>
        <w:t xml:space="preserve">bhaj</w:t>
      </w:r>
      <w:r>
        <w:t xml:space="preserve"> </w:t>
      </w:r>
      <w:r>
        <w:t xml:space="preserve">in the sense of</w:t>
      </w:r>
      <w:r>
        <w:t xml:space="preserve"> </w:t>
      </w:r>
      <w:r>
        <w:t xml:space="preserve">“</w:t>
      </w:r>
      <w:r>
        <w:t xml:space="preserve">to worship</w:t>
      </w:r>
      <w:r>
        <w:t xml:space="preserve">”</w:t>
      </w:r>
      <w:r>
        <w:t xml:space="preserve">.</w:t>
      </w:r>
    </w:p>
    <w:p>
      <w:pPr>
        <w:pStyle w:val="BodyText"/>
      </w:pPr>
      <w:r>
        <w:rPr>
          <w:iCs/>
          <w:i/>
          <w:bCs/>
          <w:b/>
        </w:rPr>
        <w:t xml:space="preserve">tsārī</w:t>
      </w:r>
      <w:r>
        <w:t xml:space="preserve"> </w:t>
      </w:r>
      <w:r>
        <w:t xml:space="preserve">—</w:t>
      </w:r>
      <w:r>
        <w:t xml:space="preserve"> </w:t>
      </w:r>
      <w:r>
        <w:rPr>
          <w:iCs/>
          <w:i/>
        </w:rPr>
        <w:t xml:space="preserve">tvaraṇavān; atyantabhītaḥ</w:t>
      </w:r>
      <w:r>
        <w:t xml:space="preserve"> </w:t>
      </w:r>
      <w:r>
        <w:t xml:space="preserve">—</w:t>
      </w:r>
      <w:r>
        <w:t xml:space="preserve"> </w:t>
      </w:r>
      <w:r>
        <w:t xml:space="preserve">“</w:t>
      </w:r>
      <w:r>
        <w:t xml:space="preserve">extremely afraid</w:t>
      </w:r>
      <w:r>
        <w:t xml:space="preserve">”</w:t>
      </w:r>
      <w:r>
        <w:t xml:space="preserve">. But since the word is derived from a root of motion, it gives the sense of one who runs away from fear. The author of the Nirukta has placed this word among the verbs of motion (Ni. 2-[?], as read</w:t>
      </w:r>
      <w:r>
        <w:t xml:space="preserve"> </w:t>
      </w:r>
      <w:r>
        <w:t xml:space="preserve">“</w:t>
      </w:r>
      <w:r>
        <w:t xml:space="preserve">೨-೧೯</w:t>
      </w:r>
      <w:r>
        <w:t xml:space="preserve">”</w:t>
      </w:r>
      <w:r>
        <w:t xml:space="preserve">). The usages</w:t>
      </w:r>
      <w:r>
        <w:t xml:space="preserve"> </w:t>
      </w:r>
      <w:r>
        <w:rPr>
          <w:iCs/>
          <w:i/>
        </w:rPr>
        <w:t xml:space="preserve">tsaruḥ</w:t>
      </w:r>
      <w:r>
        <w:t xml:space="preserve">,</w:t>
      </w:r>
      <w:r>
        <w:t xml:space="preserve"> </w:t>
      </w:r>
      <w:r>
        <w:rPr>
          <w:iCs/>
          <w:i/>
        </w:rPr>
        <w:t xml:space="preserve">tsarī</w:t>
      </w:r>
      <w:r>
        <w:t xml:space="preserve">,</w:t>
      </w:r>
      <w:r>
        <w:t xml:space="preserve"> </w:t>
      </w:r>
      <w:r>
        <w:rPr>
          <w:iCs/>
          <w:i/>
        </w:rPr>
        <w:t xml:space="preserve">tsarit</w:t>
      </w:r>
      <w:r>
        <w:t xml:space="preserve"> </w:t>
      </w:r>
      <w:r>
        <w:t xml:space="preserve">[as read] occur, and everywhere the sense is</w:t>
      </w:r>
      <w:r>
        <w:t xml:space="preserve"> </w:t>
      </w:r>
      <w:r>
        <w:rPr>
          <w:iCs/>
          <w:i/>
        </w:rPr>
        <w:t xml:space="preserve">bhadmagati</w:t>
      </w:r>
      <w:r>
        <w:t xml:space="preserve"> </w:t>
      </w:r>
      <w:r>
        <w:t xml:space="preserve">(</w:t>
      </w:r>
      <w:r>
        <w:t xml:space="preserve">“</w:t>
      </w:r>
      <w:r>
        <w:t xml:space="preserve">crooked motion</w:t>
      </w:r>
      <w:r>
        <w:t xml:space="preserve">”</w:t>
      </w:r>
      <w:r>
        <w:t xml:space="preserve">), running away by deceit.</w:t>
      </w:r>
    </w:p>
    <w:p>
      <w:pPr>
        <w:pStyle w:val="BlockText"/>
      </w:pPr>
      <w:r>
        <w:t xml:space="preserve">आजकावं दुर्दृशीकं तिरो दधे मा मां पद्येन रपसा विदत्त्सरुः ।</w:t>
      </w:r>
    </w:p>
    <w:p>
      <w:pPr>
        <w:pStyle w:val="BlockText"/>
      </w:pPr>
      <w:r>
        <w:rPr>
          <w:iCs/>
          <w:i/>
        </w:rPr>
        <w:t xml:space="preserve">ājakāvaṃ durdṛśīkaṃ tiro dadhe mā māṃ padyena rapasā vidat tsaruḥ |</w:t>
      </w:r>
    </w:p>
    <w:p>
      <w:pPr>
        <w:pStyle w:val="FirstParagraph"/>
      </w:pPr>
      <w:r>
        <w:t xml:space="preserve">(Ṛ. Saṃ. 2-[?]-1, as read</w:t>
      </w:r>
      <w:r>
        <w:t xml:space="preserve"> </w:t>
      </w:r>
      <w:r>
        <w:t xml:space="preserve">“</w:t>
      </w:r>
      <w:r>
        <w:t xml:space="preserve">೨-೩೦-೧</w:t>
      </w:r>
      <w:r>
        <w:t xml:space="preserve">”</w:t>
      </w:r>
      <w:r>
        <w:t xml:space="preserve"> </w:t>
      </w:r>
      <w:r>
        <w:t xml:space="preserve">[?].) —</w:t>
      </w:r>
      <w:r>
        <w:t xml:space="preserve"> </w:t>
      </w:r>
      <w:r>
        <w:t xml:space="preserve">“</w:t>
      </w:r>
      <w:r>
        <w:rPr>
          <w:iCs/>
          <w:i/>
        </w:rPr>
        <w:t xml:space="preserve">tsaruḥ</w:t>
      </w:r>
      <w:r>
        <w:t xml:space="preserve"> </w:t>
      </w:r>
      <w:r>
        <w:t xml:space="preserve">means</w:t>
      </w:r>
      <w:r>
        <w:t xml:space="preserve"> </w:t>
      </w:r>
      <w:r>
        <w:rPr>
          <w:iCs/>
          <w:i/>
        </w:rPr>
        <w:t xml:space="preserve">bhadmagāmī sarpaḥ</w:t>
      </w:r>
      <w:r>
        <w:t xml:space="preserve">,</w:t>
      </w:r>
      <w:r>
        <w:t xml:space="preserve"> </w:t>
      </w:r>
      <w:r>
        <w:t xml:space="preserve">‘</w:t>
      </w:r>
      <w:r>
        <w:t xml:space="preserve">the creeping snake</w:t>
      </w:r>
      <w:r>
        <w:t xml:space="preserve">’</w:t>
      </w:r>
      <w:r>
        <w:t xml:space="preserve">”</w:t>
      </w:r>
      <w:r>
        <w:t xml:space="preserve">: the purport is only movement. In the same way in the present Ṛk also, the sense is</w:t>
      </w:r>
      <w:r>
        <w:t xml:space="preserve"> </w:t>
      </w:r>
      <w:r>
        <w:t xml:space="preserve">“</w:t>
      </w:r>
      <w:r>
        <w:t xml:space="preserve">one who runs away from fear</w:t>
      </w:r>
      <w:r>
        <w:t xml:space="preserve">”</w:t>
      </w:r>
      <w:r>
        <w:t xml:space="preserve">.</w:t>
      </w:r>
    </w:p>
    <w:p>
      <w:pPr>
        <w:pStyle w:val="BodyText"/>
      </w:pPr>
      <w:r>
        <w:rPr>
          <w:iCs/>
          <w:i/>
          <w:bCs/>
          <w:b/>
        </w:rPr>
        <w:t xml:space="preserve">dasamānaḥ</w:t>
      </w:r>
      <w:r>
        <w:t xml:space="preserve"> </w:t>
      </w:r>
      <w:r>
        <w:t xml:space="preserve">— derived from the root</w:t>
      </w:r>
      <w:r>
        <w:t xml:space="preserve"> </w:t>
      </w:r>
      <w:r>
        <w:rPr>
          <w:iCs/>
          <w:i/>
        </w:rPr>
        <w:t xml:space="preserve">das</w:t>
      </w:r>
      <w:r>
        <w:t xml:space="preserve">, which gives the meaning</w:t>
      </w:r>
      <w:r>
        <w:t xml:space="preserve"> </w:t>
      </w:r>
      <w:r>
        <w:t xml:space="preserve">“</w:t>
      </w:r>
      <w:r>
        <w:t xml:space="preserve">to waste (</w:t>
      </w:r>
      <w:r>
        <w:rPr>
          <w:iCs/>
          <w:i/>
        </w:rPr>
        <w:t xml:space="preserve">upakṣaye</w:t>
      </w:r>
      <w:r>
        <w:t xml:space="preserve">)</w:t>
      </w:r>
      <w:r>
        <w:t xml:space="preserve">”</w:t>
      </w:r>
      <w:r>
        <w:t xml:space="preserve">.</w:t>
      </w:r>
      <w:r>
        <w:t xml:space="preserve"> </w:t>
      </w:r>
      <w:r>
        <w:rPr>
          <w:iCs/>
          <w:i/>
        </w:rPr>
        <w:t xml:space="preserve">Yajñavighātakaiḥ upakṣīṇaḥ</w:t>
      </w:r>
      <w:r>
        <w:t xml:space="preserve"> </w:t>
      </w:r>
      <w:r>
        <w:t xml:space="preserve">—</w:t>
      </w:r>
      <w:r>
        <w:t xml:space="preserve"> </w:t>
      </w:r>
      <w:r>
        <w:t xml:space="preserve">“</w:t>
      </w:r>
      <w:r>
        <w:t xml:space="preserve">wasted by the obstructors of the sacrifice</w:t>
      </w:r>
      <w:r>
        <w:t xml:space="preserve">”</w:t>
      </w:r>
      <w:r>
        <w:t xml:space="preserve">: Sāyaṇa explains it as</w:t>
      </w:r>
      <w:r>
        <w:t xml:space="preserve"> </w:t>
      </w:r>
      <w:r>
        <w:t xml:space="preserve">“</w:t>
      </w:r>
      <w:r>
        <w:t xml:space="preserve">one wasted by the trouble of those who obstruct the sacrifice, or</w:t>
      </w:r>
      <w:r>
        <w:t xml:space="preserve"> </w:t>
      </w:r>
      <w:r>
        <w:rPr>
          <w:iCs/>
          <w:i/>
        </w:rPr>
        <w:t xml:space="preserve">payovratādiniyamair vā</w:t>
      </w:r>
      <w:r>
        <w:t xml:space="preserve"> </w:t>
      </w:r>
      <w:r>
        <w:t xml:space="preserve">— one whose body has been wasted by vow-observances such as the milk-vow</w:t>
      </w:r>
      <w:r>
        <w:t xml:space="preserve">”</w:t>
      </w:r>
      <w:r>
        <w:t xml:space="preserve">, the sacrificer.</w:t>
      </w:r>
    </w:p>
    <w:bookmarkEnd w:id="768"/>
    <w:bookmarkStart w:id="769" w:name="printed-p.-600-pdf-621"/>
    <w:p>
      <w:pPr>
        <w:pStyle w:val="Heading3"/>
      </w:pPr>
      <w:r>
        <w:t xml:space="preserve">Printed p. 600 (PDF 621)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134</w:t>
      </w:r>
      <w:r>
        <w:rPr>
          <w:iCs/>
          <w:i/>
        </w:rPr>
        <w:t xml:space="preserve">”</w:t>
      </w:r>
      <w:r>
        <w:rPr>
          <w:iCs/>
          <w:i/>
        </w:rPr>
        <w:t xml:space="preserve"> </w:t>
      </w:r>
      <w:r>
        <w:rPr>
          <w:iCs/>
          <w:i/>
        </w:rPr>
        <w:t xml:space="preserve">[as read].)</w:t>
      </w:r>
    </w:p>
    <w:p>
      <w:pPr>
        <w:pStyle w:val="BodyText"/>
      </w:pPr>
      <w:r>
        <w:rPr>
          <w:iCs/>
          <w:i/>
          <w:bCs/>
          <w:b/>
        </w:rPr>
        <w:t xml:space="preserve">takṣvavīrye</w:t>
      </w:r>
      <w:r>
        <w:t xml:space="preserve"> </w:t>
      </w:r>
      <w:r>
        <w:t xml:space="preserve">—</w:t>
      </w:r>
      <w:r>
        <w:t xml:space="preserve"> </w:t>
      </w:r>
      <w:r>
        <w:rPr>
          <w:iCs/>
          <w:i/>
        </w:rPr>
        <w:t xml:space="preserve">tṛpuḥ, takvā</w:t>
      </w:r>
      <w:r>
        <w:t xml:space="preserve"> </w:t>
      </w:r>
      <w:r>
        <w:t xml:space="preserve">and so on are in the names of</w:t>
      </w:r>
      <w:r>
        <w:t xml:space="preserve"> </w:t>
      </w:r>
      <w:r>
        <w:t xml:space="preserve">“</w:t>
      </w:r>
      <w:r>
        <w:t xml:space="preserve">thief</w:t>
      </w:r>
      <w:r>
        <w:t xml:space="preserve">”</w:t>
      </w:r>
      <w:r>
        <w:t xml:space="preserve"> </w:t>
      </w:r>
      <w:r>
        <w:t xml:space="preserve">(Ni. 3-[?], as read</w:t>
      </w:r>
      <w:r>
        <w:t xml:space="preserve"> </w:t>
      </w:r>
      <w:r>
        <w:t xml:space="preserve">“</w:t>
      </w:r>
      <w:r>
        <w:t xml:space="preserve">೩-೧೯</w:t>
      </w:r>
      <w:r>
        <w:t xml:space="preserve">”</w:t>
      </w:r>
      <w:r>
        <w:t xml:space="preserve"> </w:t>
      </w:r>
      <w:r>
        <w:t xml:space="preserve">[?]). The word</w:t>
      </w:r>
      <w:r>
        <w:t xml:space="preserve"> </w:t>
      </w:r>
      <w:r>
        <w:rPr>
          <w:iCs/>
          <w:i/>
        </w:rPr>
        <w:t xml:space="preserve">takṣan</w:t>
      </w:r>
      <w:r>
        <w:t xml:space="preserve">, in Sāyaṇa’s [explanation], is</w:t>
      </w:r>
      <w:r>
        <w:t xml:space="preserve"> </w:t>
      </w:r>
      <w:r>
        <w:rPr>
          <w:iCs/>
          <w:i/>
        </w:rPr>
        <w:t xml:space="preserve">taskarāṇāṃ yajñavighātināṃ anyatra gamanāya</w:t>
      </w:r>
      <w:r>
        <w:t xml:space="preserve"> </w:t>
      </w:r>
      <w:r>
        <w:t xml:space="preserve">—</w:t>
      </w:r>
      <w:r>
        <w:t xml:space="preserve"> </w:t>
      </w:r>
      <w:r>
        <w:t xml:space="preserve">“</w:t>
      </w:r>
      <w:r>
        <w:t xml:space="preserve">for the departure to another place of the thieves who obstruct the sacrifice</w:t>
      </w:r>
      <w:r>
        <w:t xml:space="preserve">”</w:t>
      </w:r>
      <w:r>
        <w:t xml:space="preserve">:</w:t>
      </w:r>
      <w:r>
        <w:t xml:space="preserve"> </w:t>
      </w:r>
      <w:r>
        <w:t xml:space="preserve">“</w:t>
      </w:r>
      <w:r>
        <w:t xml:space="preserve">the thieves and the like who give trouble to the sacrifice run from here to a far place</w:t>
      </w:r>
      <w:r>
        <w:t xml:space="preserve">”</w:t>
      </w:r>
      <w:r>
        <w:t xml:space="preserve">, is the meaning. [Sāyaṇa’s] meaning, if explained as</w:t>
      </w:r>
      <w:r>
        <w:t xml:space="preserve"> </w:t>
      </w:r>
      <w:r>
        <w:t xml:space="preserve">“</w:t>
      </w:r>
      <w:r>
        <w:t xml:space="preserve">the bearer-away of the thief</w:t>
      </w:r>
      <w:r>
        <w:t xml:space="preserve">”</w:t>
      </w:r>
      <w:r>
        <w:t xml:space="preserve">, is not wrong.</w:t>
      </w:r>
    </w:p>
    <w:p>
      <w:pPr>
        <w:pStyle w:val="BlockText"/>
      </w:pPr>
      <w:r>
        <w:t xml:space="preserve">मही अत्र महिना वारमृण्वथोऽरेणवस्तुज आ सद्मन्धेनवः ।</w:t>
      </w:r>
      <w:r>
        <w:t xml:space="preserve"> </w:t>
      </w:r>
      <w:r>
        <w:t xml:space="preserve">स्वरन्ति ता उपरताति सूर्यमा निम्रुच उषसस्तक्ववीरिव ॥</w:t>
      </w:r>
    </w:p>
    <w:p>
      <w:pPr>
        <w:pStyle w:val="BlockText"/>
      </w:pPr>
      <w:r>
        <w:rPr>
          <w:iCs/>
          <w:i/>
        </w:rPr>
        <w:t xml:space="preserve">mahī atra mahinā vāram ṛṇvatho ’reṇavas tuja ā sadman dhenavaḥ |</w:t>
      </w:r>
      <w:r>
        <w:t xml:space="preserve"> </w:t>
      </w:r>
      <w:r>
        <w:rPr>
          <w:iCs/>
          <w:i/>
        </w:rPr>
        <w:t xml:space="preserve">svaranti tā uparatāti sūryam ā nimruca uṣasas takvavīr iva ‖</w:t>
      </w:r>
    </w:p>
    <w:p>
      <w:pPr>
        <w:pStyle w:val="FirstParagraph"/>
      </w:pPr>
      <w:r>
        <w:t xml:space="preserve">(Ṛ. Saṃ. 1-151-[?], as read</w:t>
      </w:r>
      <w:r>
        <w:t xml:space="preserve"> </w:t>
      </w:r>
      <w:r>
        <w:t xml:space="preserve">“</w:t>
      </w:r>
      <w:r>
        <w:t xml:space="preserve">೧-೧೫೧-೩</w:t>
      </w:r>
      <w:r>
        <w:t xml:space="preserve">”</w:t>
      </w:r>
      <w:r>
        <w:t xml:space="preserve"> </w:t>
      </w:r>
      <w:r>
        <w:t xml:space="preserve">[?]; the quotation is doubtful in several letters [?].) In this the word</w:t>
      </w:r>
      <w:r>
        <w:t xml:space="preserve"> </w:t>
      </w:r>
      <w:r>
        <w:rPr>
          <w:iCs/>
          <w:i/>
        </w:rPr>
        <w:t xml:space="preserve">takvavīḥ</w:t>
      </w:r>
      <w:r>
        <w:t xml:space="preserve">, as Sāyaṇa himself explains it, means</w:t>
      </w:r>
      <w:r>
        <w:t xml:space="preserve"> </w:t>
      </w:r>
      <w:r>
        <w:t xml:space="preserve">“</w:t>
      </w:r>
      <w:r>
        <w:t xml:space="preserve">one who seeks the thief</w:t>
      </w:r>
      <w:r>
        <w:t xml:space="preserve">”</w:t>
      </w:r>
      <w:r>
        <w:t xml:space="preserve"> </w:t>
      </w:r>
      <w:r>
        <w:t xml:space="preserve">(</w:t>
      </w:r>
      <w:r>
        <w:rPr>
          <w:iCs/>
          <w:i/>
        </w:rPr>
        <w:t xml:space="preserve">takvā śyenaḥ</w:t>
      </w:r>
      <w:r>
        <w:t xml:space="preserve">, [as read:</w:t>
      </w:r>
      <w:r>
        <w:t xml:space="preserve"> </w:t>
      </w:r>
      <w:r>
        <w:t xml:space="preserve">“</w:t>
      </w:r>
      <w:r>
        <w:rPr>
          <w:iCs/>
          <w:i/>
        </w:rPr>
        <w:t xml:space="preserve">tasya vettā gantā manuṣyaḥ</w:t>
      </w:r>
      <w:r>
        <w:t xml:space="preserve">”</w:t>
      </w:r>
      <w:r>
        <w:t xml:space="preserve"> </w:t>
      </w:r>
      <w:r>
        <w:t xml:space="preserve">(Ṛ. Saṃ. 1-[?]-[?], as read</w:t>
      </w:r>
      <w:r>
        <w:t xml:space="preserve"> </w:t>
      </w:r>
      <w:r>
        <w:t xml:space="preserve">“</w:t>
      </w:r>
      <w:r>
        <w:t xml:space="preserve">೧-೧೪೯-೩</w:t>
      </w:r>
      <w:r>
        <w:t xml:space="preserve">”</w:t>
      </w:r>
      <w:r>
        <w:t xml:space="preserve"> </w:t>
      </w:r>
      <w:r>
        <w:t xml:space="preserve">[?])]); here too the same meaning can be taken, i.e. </w:t>
      </w:r>
      <w:r>
        <w:t xml:space="preserve">“</w:t>
      </w:r>
      <w:r>
        <w:t xml:space="preserve">I pray to you to drive away thieves and the like</w:t>
      </w:r>
      <w:r>
        <w:t xml:space="preserve">”</w:t>
      </w:r>
      <w:r>
        <w:t xml:space="preserve">: that is the purport. Max Müller, in giving the meaning of this word, writes</w:t>
      </w:r>
      <w:r>
        <w:t xml:space="preserve"> </w:t>
      </w:r>
      <w:r>
        <w:t xml:space="preserve">“</w:t>
      </w:r>
      <w:r>
        <w:rPr>
          <w:iCs/>
          <w:i/>
        </w:rPr>
        <w:t xml:space="preserve">The tired hunter asks luck of thee in the chase</w:t>
      </w:r>
      <w:r>
        <w:t xml:space="preserve">”</w:t>
      </w:r>
      <w:r>
        <w:t xml:space="preserve">; he takes</w:t>
      </w:r>
      <w:r>
        <w:t xml:space="preserve"> </w:t>
      </w:r>
      <w:r>
        <w:rPr>
          <w:iCs/>
          <w:i/>
        </w:rPr>
        <w:t xml:space="preserve">tsārī</w:t>
      </w:r>
      <w:r>
        <w:t xml:space="preserve"> </w:t>
      </w:r>
      <w:r>
        <w:t xml:space="preserve">as</w:t>
      </w:r>
      <w:r>
        <w:t xml:space="preserve"> </w:t>
      </w:r>
      <w:r>
        <w:t xml:space="preserve">“</w:t>
      </w:r>
      <w:r>
        <w:t xml:space="preserve">hunter</w:t>
      </w:r>
      <w:r>
        <w:t xml:space="preserve">”</w:t>
      </w:r>
      <w:r>
        <w:t xml:space="preserve"> </w:t>
      </w:r>
      <w:r>
        <w:t xml:space="preserve">and</w:t>
      </w:r>
      <w:r>
        <w:t xml:space="preserve"> </w:t>
      </w:r>
      <w:r>
        <w:rPr>
          <w:iCs/>
          <w:i/>
        </w:rPr>
        <w:t xml:space="preserve">takṣvavīrye</w:t>
      </w:r>
      <w:r>
        <w:t xml:space="preserve"> </w:t>
      </w:r>
      <w:r>
        <w:t xml:space="preserve">as</w:t>
      </w:r>
      <w:r>
        <w:t xml:space="preserve"> </w:t>
      </w:r>
      <w:r>
        <w:t xml:space="preserve">“</w:t>
      </w:r>
      <w:r>
        <w:t xml:space="preserve">in the hunter’s chase</w:t>
      </w:r>
      <w:r>
        <w:t xml:space="preserve">”</w:t>
      </w:r>
      <w:r>
        <w:t xml:space="preserve"> </w:t>
      </w:r>
      <w:r>
        <w:t xml:space="preserve">[as read:</w:t>
      </w:r>
      <w:r>
        <w:t xml:space="preserve"> </w:t>
      </w:r>
      <w:r>
        <w:t xml:space="preserve">“</w:t>
      </w:r>
      <w:r>
        <w:t xml:space="preserve">in the chase of the hunter</w:t>
      </w:r>
      <w:r>
        <w:t xml:space="preserve">”</w:t>
      </w:r>
      <w:r>
        <w:t xml:space="preserve">]; in support of his meaning he says —</w:t>
      </w:r>
    </w:p>
    <w:p>
      <w:pPr>
        <w:pStyle w:val="BodyText"/>
      </w:pPr>
      <w:r>
        <w:t xml:space="preserve">“</w:t>
      </w:r>
      <w:r>
        <w:rPr>
          <w:iCs/>
          <w:i/>
        </w:rPr>
        <w:t xml:space="preserve">I have followed Ludwig in his Explanation</w:t>
      </w:r>
      <w:r>
        <w:t xml:space="preserve"> </w:t>
      </w:r>
      <w:r>
        <w:t xml:space="preserve">त्सारी —</w:t>
      </w:r>
      <w:r>
        <w:t xml:space="preserve"> </w:t>
      </w:r>
      <w:r>
        <w:rPr>
          <w:iCs/>
          <w:i/>
        </w:rPr>
        <w:t xml:space="preserve">hunter and</w:t>
      </w:r>
      <w:r>
        <w:t xml:space="preserve"> </w:t>
      </w:r>
      <w:r>
        <w:t xml:space="preserve">तक्ष्ववीर्य,</w:t>
      </w:r>
      <w:r>
        <w:t xml:space="preserve"> </w:t>
      </w:r>
      <w:r>
        <w:rPr>
          <w:iCs/>
          <w:i/>
        </w:rPr>
        <w:t xml:space="preserve">chase of the</w:t>
      </w:r>
      <w:r>
        <w:t xml:space="preserve"> </w:t>
      </w:r>
      <w:r>
        <w:t xml:space="preserve">तक्ष्व,</w:t>
      </w:r>
      <w:r>
        <w:t xml:space="preserve"> </w:t>
      </w:r>
      <w:r>
        <w:rPr>
          <w:iCs/>
          <w:i/>
        </w:rPr>
        <w:t xml:space="preserve">whatever animal it may be</w:t>
      </w:r>
      <w:r>
        <w:t xml:space="preserve">”</w:t>
      </w:r>
      <w:r>
        <w:t xml:space="preserve"> </w:t>
      </w:r>
      <w:r>
        <w:t xml:space="preserve">— he says he has followed the explanation of the scholar Ludwig. But the commentator’s meaning is more appropriate: [Vāyu is prayed] to drive away thieves, and the sacrificer prays so.</w:t>
      </w:r>
    </w:p>
    <w:p>
      <w:pPr>
        <w:pStyle w:val="BodyText"/>
      </w:pPr>
      <w:r>
        <w:rPr>
          <w:bCs/>
          <w:b/>
        </w:rPr>
        <w:t xml:space="preserve">॥ व्याकरणप्रक्रिया ॥ — Vyākaraṇa-prakriyā (Ṛk 5; grammar pages, noted briefly; numbers as printed).</w:t>
      </w:r>
      <w:r>
        <w:t xml:space="preserve"> </w:t>
      </w:r>
      <w:r>
        <w:rPr>
          <w:iCs/>
          <w:i/>
        </w:rPr>
        <w:t xml:space="preserve">śukrāsaḥ</w:t>
      </w:r>
      <w:r>
        <w:t xml:space="preserve"> </w:t>
      </w:r>
      <w:r>
        <w:t xml:space="preserve">— root</w:t>
      </w:r>
      <w:r>
        <w:t xml:space="preserve"> </w:t>
      </w:r>
      <w:r>
        <w:rPr>
          <w:iCs/>
          <w:i/>
        </w:rPr>
        <w:t xml:space="preserve">śuca śoke</w:t>
      </w:r>
      <w:r>
        <w:t xml:space="preserve">;</w:t>
      </w:r>
      <w:r>
        <w:t xml:space="preserve"> </w:t>
      </w:r>
      <w:r>
        <w:rPr>
          <w:iCs/>
          <w:i/>
        </w:rPr>
        <w:t xml:space="preserve">khujendragra…</w:t>
      </w:r>
      <w:r>
        <w:t xml:space="preserve"> </w:t>
      </w:r>
      <w:r>
        <w:t xml:space="preserve">[as read:</w:t>
      </w:r>
      <w:r>
        <w:t xml:space="preserve"> </w:t>
      </w:r>
      <w:r>
        <w:rPr>
          <w:iCs/>
          <w:i/>
        </w:rPr>
        <w:t xml:space="preserve">śukrendraśuci…</w:t>
      </w:r>
      <w:r>
        <w:t xml:space="preserve">;</w:t>
      </w:r>
      <w:r>
        <w:t xml:space="preserve"> </w:t>
      </w:r>
      <w:r>
        <w:rPr>
          <w:iCs/>
          <w:i/>
        </w:rPr>
        <w:t xml:space="preserve">rasanta…</w:t>
      </w:r>
      <w:r>
        <w:t xml:space="preserve">] (Uṇ. 3-[?], as read</w:t>
      </w:r>
      <w:r>
        <w:t xml:space="preserve"> </w:t>
      </w:r>
      <w:r>
        <w:t xml:space="preserve">“</w:t>
      </w:r>
      <w:r>
        <w:t xml:space="preserve">೩-೧೪೭</w:t>
      </w:r>
      <w:r>
        <w:t xml:space="preserve">”</w:t>
      </w:r>
      <w:r>
        <w:t xml:space="preserve"> </w:t>
      </w:r>
      <w:r>
        <w:t xml:space="preserve">[?]) — formed by</w:t>
      </w:r>
      <w:r>
        <w:t xml:space="preserve"> </w:t>
      </w:r>
      <w:r>
        <w:rPr>
          <w:iCs/>
          <w:i/>
        </w:rPr>
        <w:t xml:space="preserve">nipātana</w:t>
      </w:r>
      <w:r>
        <w:t xml:space="preserve"> </w:t>
      </w:r>
      <w:r>
        <w:t xml:space="preserve">with</w:t>
      </w:r>
      <w:r>
        <w:t xml:space="preserve"> </w:t>
      </w:r>
      <w:r>
        <w:rPr>
          <w:iCs/>
          <w:i/>
        </w:rPr>
        <w:t xml:space="preserve">ra</w:t>
      </w:r>
      <w:r>
        <w:t xml:space="preserve">; as</w:t>
      </w:r>
      <w:r>
        <w:t xml:space="preserve"> </w:t>
      </w:r>
      <w:r>
        <w:rPr>
          <w:iCs/>
          <w:i/>
        </w:rPr>
        <w:t xml:space="preserve">jas</w:t>
      </w:r>
      <w:r>
        <w:t xml:space="preserve"> </w:t>
      </w:r>
      <w:r>
        <w:t xml:space="preserve">follows,</w:t>
      </w:r>
      <w:r>
        <w:t xml:space="preserve"> </w:t>
      </w:r>
      <w:r>
        <w:rPr>
          <w:iCs/>
          <w:i/>
        </w:rPr>
        <w:t xml:space="preserve">ājjaser asuk</w:t>
      </w:r>
      <w:r>
        <w:t xml:space="preserve"> </w:t>
      </w:r>
      <w:r>
        <w:t xml:space="preserve">(Pā. 7-1-50 [as read]) gives the</w:t>
      </w:r>
      <w:r>
        <w:t xml:space="preserve"> </w:t>
      </w:r>
      <w:r>
        <w:rPr>
          <w:iCs/>
          <w:i/>
        </w:rPr>
        <w:t xml:space="preserve">asuk</w:t>
      </w:r>
      <w:r>
        <w:t xml:space="preserve"> </w:t>
      </w:r>
      <w:r>
        <w:t xml:space="preserve">augment.</w:t>
      </w:r>
      <w:r>
        <w:t xml:space="preserve"> </w:t>
      </w:r>
      <w:r>
        <w:rPr>
          <w:iCs/>
          <w:i/>
        </w:rPr>
        <w:t xml:space="preserve">turaṇyavaḥ</w:t>
      </w:r>
      <w:r>
        <w:t xml:space="preserve"> </w:t>
      </w:r>
      <w:r>
        <w:t xml:space="preserve">— root</w:t>
      </w:r>
      <w:r>
        <w:t xml:space="preserve"> </w:t>
      </w:r>
      <w:r>
        <w:rPr>
          <w:iCs/>
          <w:i/>
        </w:rPr>
        <w:t xml:space="preserve">tvara tvarāyām</w:t>
      </w:r>
      <w:r>
        <w:t xml:space="preserve">;</w:t>
      </w:r>
      <w:r>
        <w:t xml:space="preserve"> </w:t>
      </w:r>
      <w:r>
        <w:rPr>
          <w:iCs/>
          <w:i/>
        </w:rPr>
        <w:t xml:space="preserve">kaṇḍvādibhyo yak</w:t>
      </w:r>
      <w:r>
        <w:t xml:space="preserve"> </w:t>
      </w:r>
      <w:r>
        <w:t xml:space="preserve">(Pā. 3-1-27 [as read]) gives</w:t>
      </w:r>
      <w:r>
        <w:t xml:space="preserve"> </w:t>
      </w:r>
      <w:r>
        <w:rPr>
          <w:iCs/>
          <w:i/>
        </w:rPr>
        <w:t xml:space="preserve">yak</w:t>
      </w:r>
      <w:r>
        <w:t xml:space="preserve"> </w:t>
      </w:r>
      <w:r>
        <w:t xml:space="preserve">in its own sense; after this the Uṇādi suffix</w:t>
      </w:r>
      <w:r>
        <w:t xml:space="preserve"> </w:t>
      </w:r>
      <w:r>
        <w:rPr>
          <w:iCs/>
          <w:i/>
        </w:rPr>
        <w:t xml:space="preserve">u</w:t>
      </w:r>
      <w:r>
        <w:t xml:space="preserve">; by the suffix accent, the final udātta.</w:t>
      </w:r>
      <w:r>
        <w:t xml:space="preserve"> </w:t>
      </w:r>
      <w:r>
        <w:rPr>
          <w:iCs/>
          <w:i/>
        </w:rPr>
        <w:t xml:space="preserve">iṣaṇanta</w:t>
      </w:r>
      <w:r>
        <w:t xml:space="preserve"> </w:t>
      </w:r>
      <w:r>
        <w:t xml:space="preserve">— root</w:t>
      </w:r>
      <w:r>
        <w:t xml:space="preserve"> </w:t>
      </w:r>
      <w:r>
        <w:rPr>
          <w:iCs/>
          <w:i/>
        </w:rPr>
        <w:t xml:space="preserve">iṣ gatau</w:t>
      </w:r>
      <w:r>
        <w:t xml:space="preserve">;</w:t>
      </w:r>
      <w:r>
        <w:t xml:space="preserve"> </w:t>
      </w:r>
      <w:r>
        <w:rPr>
          <w:iCs/>
          <w:i/>
        </w:rPr>
        <w:t xml:space="preserve">vyatyayo bahulam</w:t>
      </w:r>
      <w:r>
        <w:t xml:space="preserve"> </w:t>
      </w:r>
      <w:r>
        <w:t xml:space="preserve">(Pā. 3-1-85 [as read]) gives Ātmanepada;</w:t>
      </w:r>
      <w:r>
        <w:t xml:space="preserve"> </w:t>
      </w:r>
      <w:r>
        <w:rPr>
          <w:iCs/>
          <w:i/>
        </w:rPr>
        <w:t xml:space="preserve">laṭ</w:t>
      </w:r>
      <w:r>
        <w:t xml:space="preserve"> </w:t>
      </w:r>
      <w:r>
        <w:t xml:space="preserve">in the sense of the present by Vedic usage;</w:t>
      </w:r>
      <w:r>
        <w:t xml:space="preserve"> </w:t>
      </w:r>
      <w:r>
        <w:rPr>
          <w:iCs/>
          <w:i/>
        </w:rPr>
        <w:t xml:space="preserve">jha</w:t>
      </w:r>
      <w:r>
        <w:t xml:space="preserve"> </w:t>
      </w:r>
      <w:r>
        <w:t xml:space="preserve">→</w:t>
      </w:r>
      <w:r>
        <w:t xml:space="preserve"> </w:t>
      </w:r>
      <w:r>
        <w:rPr>
          <w:iCs/>
          <w:i/>
        </w:rPr>
        <w:t xml:space="preserve">ata</w:t>
      </w:r>
      <w:r>
        <w:t xml:space="preserve"> </w:t>
      </w:r>
      <w:r>
        <w:t xml:space="preserve">[as printed</w:t>
      </w:r>
      <w:r>
        <w:t xml:space="preserve"> </w:t>
      </w:r>
      <w:r>
        <w:t xml:space="preserve">“</w:t>
      </w:r>
      <w:r>
        <w:rPr>
          <w:iCs/>
          <w:i/>
        </w:rPr>
        <w:t xml:space="preserve">ata</w:t>
      </w:r>
      <w:r>
        <w:t xml:space="preserve">”</w:t>
      </w:r>
      <w:r>
        <w:t xml:space="preserve">]; by Vedic usage</w:t>
      </w:r>
      <w:r>
        <w:t xml:space="preserve"> </w:t>
      </w:r>
      <w:r>
        <w:rPr>
          <w:iCs/>
          <w:i/>
        </w:rPr>
        <w:t xml:space="preserve">śna</w:t>
      </w:r>
      <w:r>
        <w:t xml:space="preserve"> </w:t>
      </w:r>
      <w:r>
        <w:t xml:space="preserve">— two</w:t>
      </w:r>
      <w:r>
        <w:t xml:space="preserve"> </w:t>
      </w:r>
      <w:r>
        <w:rPr>
          <w:iCs/>
          <w:i/>
        </w:rPr>
        <w:t xml:space="preserve">vikaraṇas</w:t>
      </w:r>
      <w:r>
        <w:t xml:space="preserve"> </w:t>
      </w:r>
      <w:r>
        <w:t xml:space="preserve">appear:</w:t>
      </w:r>
      <w:r>
        <w:t xml:space="preserve"> </w:t>
      </w:r>
      <w:r>
        <w:rPr>
          <w:iCs/>
          <w:i/>
        </w:rPr>
        <w:t xml:space="preserve">śnam</w:t>
      </w:r>
      <w:r>
        <w:t xml:space="preserve"> </w:t>
      </w:r>
      <w:r>
        <w:t xml:space="preserve">[and</w:t>
      </w:r>
      <w:r>
        <w:t xml:space="preserve"> </w:t>
      </w:r>
      <w:r>
        <w:rPr>
          <w:iCs/>
          <w:i/>
        </w:rPr>
        <w:t xml:space="preserve">śap</w:t>
      </w:r>
      <w:r>
        <w:t xml:space="preserve">]; by Vedic usage the</w:t>
      </w:r>
      <w:r>
        <w:t xml:space="preserve"> </w:t>
      </w:r>
      <w:r>
        <w:rPr>
          <w:iCs/>
          <w:i/>
        </w:rPr>
        <w:t xml:space="preserve">āgama</w:t>
      </w:r>
      <w:r>
        <w:t xml:space="preserve"> </w:t>
      </w:r>
      <w:r>
        <w:t xml:space="preserve">does not occur. Or</w:t>
      </w:r>
      <w:r>
        <w:t xml:space="preserve"> </w:t>
      </w:r>
      <w:r>
        <w:rPr>
          <w:iCs/>
          <w:i/>
        </w:rPr>
        <w:t xml:space="preserve">iṣa gatau</w:t>
      </w:r>
      <w:r>
        <w:t xml:space="preserve">;</w:t>
      </w:r>
      <w:r>
        <w:t xml:space="preserve"> </w:t>
      </w:r>
      <w:r>
        <w:rPr>
          <w:iCs/>
          <w:i/>
        </w:rPr>
        <w:t xml:space="preserve">śnā</w:t>
      </w:r>
      <w:r>
        <w:t xml:space="preserve"> </w:t>
      </w:r>
      <w:r>
        <w:t xml:space="preserve">as</w:t>
      </w:r>
      <w:r>
        <w:t xml:space="preserve"> </w:t>
      </w:r>
      <w:r>
        <w:rPr>
          <w:iCs/>
          <w:i/>
        </w:rPr>
        <w:t xml:space="preserve">vikaraṇa</w:t>
      </w:r>
      <w:r>
        <w:t xml:space="preserve">;</w:t>
      </w:r>
      <w:r>
        <w:t xml:space="preserve"> </w:t>
      </w:r>
      <w:r>
        <w:rPr>
          <w:iCs/>
          <w:i/>
        </w:rPr>
        <w:t xml:space="preserve">śnābhyastayor ātaḥ</w:t>
      </w:r>
      <w:r>
        <w:t xml:space="preserve"> </w:t>
      </w:r>
      <w:r>
        <w:t xml:space="preserve">(Pā. 6-4-112 [as read]) gives</w:t>
      </w:r>
      <w:r>
        <w:t xml:space="preserve"> </w:t>
      </w:r>
      <w:r>
        <w:rPr>
          <w:iCs/>
          <w:i/>
        </w:rPr>
        <w:t xml:space="preserve">lopa</w:t>
      </w:r>
      <w:r>
        <w:t xml:space="preserve"> </w:t>
      </w:r>
      <w:r>
        <w:t xml:space="preserve">of the</w:t>
      </w:r>
      <w:r>
        <w:t xml:space="preserve"> </w:t>
      </w:r>
      <w:r>
        <w:rPr>
          <w:iCs/>
          <w:i/>
        </w:rPr>
        <w:t xml:space="preserve">vikaraṇa</w:t>
      </w:r>
      <w:r>
        <w:t xml:space="preserve">’s</w:t>
      </w:r>
      <w:r>
        <w:t xml:space="preserve"> </w:t>
      </w:r>
      <w:r>
        <w:rPr>
          <w:iCs/>
          <w:i/>
        </w:rPr>
        <w:t xml:space="preserve">ā</w:t>
      </w:r>
      <w:r>
        <w:t xml:space="preserve">; as it follows a</w:t>
      </w:r>
      <w:r>
        <w:t xml:space="preserve"> </w:t>
      </w:r>
      <w:r>
        <w:rPr>
          <w:iCs/>
          <w:i/>
        </w:rPr>
        <w:t xml:space="preserve">tiṅanta</w:t>
      </w:r>
      <w:r>
        <w:t xml:space="preserve">,</w:t>
      </w:r>
      <w:r>
        <w:t xml:space="preserve"> </w:t>
      </w:r>
      <w:r>
        <w:rPr>
          <w:iCs/>
          <w:i/>
        </w:rPr>
        <w:t xml:space="preserve">nighāta</w:t>
      </w:r>
      <w:r>
        <w:t xml:space="preserve">.</w:t>
      </w:r>
    </w:p>
    <w:bookmarkEnd w:id="769"/>
    <w:bookmarkStart w:id="771" w:name="printed-p.-601-pdf-622"/>
    <w:p>
      <w:pPr>
        <w:pStyle w:val="Heading3"/>
      </w:pPr>
      <w:r>
        <w:t xml:space="preserve">Printed p. 601 (PDF 622)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 [as read].)</w:t>
      </w:r>
    </w:p>
    <w:p>
      <w:pPr>
        <w:pStyle w:val="BodyText"/>
      </w:pPr>
      <w:r>
        <w:rPr>
          <w:iCs/>
          <w:i/>
        </w:rPr>
        <w:t xml:space="preserve">(Grammar, continued.)</w:t>
      </w:r>
      <w:r>
        <w:t xml:space="preserve"> </w:t>
      </w:r>
      <w:r>
        <w:rPr>
          <w:iCs/>
          <w:i/>
        </w:rPr>
        <w:t xml:space="preserve">bhurvaṇi</w:t>
      </w:r>
      <w:r>
        <w:t xml:space="preserve"> </w:t>
      </w:r>
      <w:r>
        <w:t xml:space="preserve">— root</w:t>
      </w:r>
      <w:r>
        <w:t xml:space="preserve"> </w:t>
      </w:r>
      <w:r>
        <w:rPr>
          <w:iCs/>
          <w:i/>
        </w:rPr>
        <w:t xml:space="preserve">bhurṇa hiṃsāyām</w:t>
      </w:r>
      <w:r>
        <w:t xml:space="preserve"> </w:t>
      </w:r>
      <w:r>
        <w:t xml:space="preserve">[as read; or</w:t>
      </w:r>
      <w:r>
        <w:t xml:space="preserve"> </w:t>
      </w:r>
      <w:r>
        <w:rPr>
          <w:iCs/>
          <w:i/>
        </w:rPr>
        <w:t xml:space="preserve">bhṛṇa</w:t>
      </w:r>
      <w:r>
        <w:t xml:space="preserve">]; the Uṇādi suffix</w:t>
      </w:r>
      <w:r>
        <w:t xml:space="preserve"> </w:t>
      </w:r>
      <w:r>
        <w:rPr>
          <w:iCs/>
          <w:i/>
        </w:rPr>
        <w:t xml:space="preserve">asi</w:t>
      </w:r>
      <w:r>
        <w:t xml:space="preserve"> </w:t>
      </w:r>
      <w:r>
        <w:t xml:space="preserve">[</w:t>
      </w:r>
      <w:r>
        <w:rPr>
          <w:iCs/>
          <w:i/>
        </w:rPr>
        <w:t xml:space="preserve">ani</w:t>
      </w:r>
      <w:r>
        <w:t xml:space="preserve">] for it; by Vedic usage</w:t>
      </w:r>
      <w:r>
        <w:t xml:space="preserve"> </w:t>
      </w:r>
      <w:r>
        <w:rPr>
          <w:iCs/>
          <w:i/>
        </w:rPr>
        <w:t xml:space="preserve">u</w:t>
      </w:r>
      <w:r>
        <w:t xml:space="preserve"> </w:t>
      </w:r>
      <w:r>
        <w:t xml:space="preserve">for the</w:t>
      </w:r>
      <w:r>
        <w:t xml:space="preserve"> </w:t>
      </w:r>
      <w:r>
        <w:rPr>
          <w:iCs/>
          <w:i/>
        </w:rPr>
        <w:t xml:space="preserve">a</w:t>
      </w:r>
      <w:r>
        <w:t xml:space="preserve"> </w:t>
      </w:r>
      <w:r>
        <w:t xml:space="preserve">of the root; by the suffix accent it becomes</w:t>
      </w:r>
      <w:r>
        <w:t xml:space="preserve"> </w:t>
      </w:r>
      <w:r>
        <w:rPr>
          <w:iCs/>
          <w:i/>
        </w:rPr>
        <w:t xml:space="preserve">madhyodātta</w:t>
      </w:r>
      <w:r>
        <w:t xml:space="preserve">;</w:t>
      </w:r>
      <w:r>
        <w:t xml:space="preserve"> </w:t>
      </w:r>
      <w:r>
        <w:rPr>
          <w:iCs/>
          <w:i/>
        </w:rPr>
        <w:t xml:space="preserve">supāṃ sulug</w:t>
      </w:r>
      <w:r>
        <w:t xml:space="preserve"> </w:t>
      </w:r>
      <w:r>
        <w:t xml:space="preserve">(Pā. 7-1-39 [as read]) gives</w:t>
      </w:r>
      <w:r>
        <w:t xml:space="preserve"> </w:t>
      </w:r>
      <w:r>
        <w:rPr>
          <w:iCs/>
          <w:i/>
        </w:rPr>
        <w:t xml:space="preserve">luk</w:t>
      </w:r>
      <w:r>
        <w:t xml:space="preserve"> </w:t>
      </w:r>
      <w:r>
        <w:t xml:space="preserve">of the seventh case-ending.</w:t>
      </w:r>
      <w:r>
        <w:t xml:space="preserve"> </w:t>
      </w:r>
      <w:r>
        <w:rPr>
          <w:iCs/>
          <w:i/>
        </w:rPr>
        <w:t xml:space="preserve">apām</w:t>
      </w:r>
      <w:r>
        <w:t xml:space="preserve"> </w:t>
      </w:r>
      <w:r>
        <w:t xml:space="preserve">— genitive plural;</w:t>
      </w:r>
      <w:r>
        <w:t xml:space="preserve"> </w:t>
      </w:r>
      <w:r>
        <w:rPr>
          <w:iCs/>
          <w:i/>
        </w:rPr>
        <w:t xml:space="preserve">ūḍidaṃ padādi</w:t>
      </w:r>
      <w:r>
        <w:t xml:space="preserve"> </w:t>
      </w:r>
      <w:r>
        <w:t xml:space="preserve">(Pā. 6-1-171 [as read]) gives the udātta to the case-ending.</w:t>
      </w:r>
      <w:r>
        <w:t xml:space="preserve"> </w:t>
      </w:r>
      <w:r>
        <w:rPr>
          <w:iCs/>
          <w:i/>
        </w:rPr>
        <w:t xml:space="preserve">iṣanta</w:t>
      </w:r>
      <w:r>
        <w:t xml:space="preserve"> </w:t>
      </w:r>
      <w:r>
        <w:t xml:space="preserve">— root</w:t>
      </w:r>
      <w:r>
        <w:t xml:space="preserve"> </w:t>
      </w:r>
      <w:r>
        <w:rPr>
          <w:iCs/>
          <w:i/>
        </w:rPr>
        <w:t xml:space="preserve">iṣu icchāyām</w:t>
      </w:r>
      <w:r>
        <w:t xml:space="preserve">; by Vedic usage third person plural; the</w:t>
      </w:r>
      <w:r>
        <w:t xml:space="preserve"> </w:t>
      </w:r>
      <w:r>
        <w:rPr>
          <w:iCs/>
          <w:i/>
        </w:rPr>
        <w:t xml:space="preserve">āgama</w:t>
      </w:r>
      <w:r>
        <w:t xml:space="preserve"> </w:t>
      </w:r>
      <w:r>
        <w:t xml:space="preserve">and the</w:t>
      </w:r>
      <w:r>
        <w:t xml:space="preserve"> </w:t>
      </w:r>
      <w:r>
        <w:rPr>
          <w:iCs/>
          <w:i/>
        </w:rPr>
        <w:t xml:space="preserve">bhāva</w:t>
      </w:r>
      <w:r>
        <w:t xml:space="preserve"> </w:t>
      </w:r>
      <w:r>
        <w:t xml:space="preserve">are absent by Vedic usage;</w:t>
      </w:r>
      <w:r>
        <w:t xml:space="preserve"> </w:t>
      </w:r>
      <w:r>
        <w:rPr>
          <w:iCs/>
          <w:i/>
        </w:rPr>
        <w:t xml:space="preserve">nighāta</w:t>
      </w:r>
      <w:r>
        <w:t xml:space="preserve"> </w:t>
      </w:r>
      <w:r>
        <w:t xml:space="preserve">after</w:t>
      </w:r>
      <w:r>
        <w:t xml:space="preserve"> </w:t>
      </w:r>
      <w:r>
        <w:rPr>
          <w:iCs/>
          <w:i/>
        </w:rPr>
        <w:t xml:space="preserve">tiṅanta</w:t>
      </w:r>
      <w:r>
        <w:t xml:space="preserve">.</w:t>
      </w:r>
      <w:r>
        <w:t xml:space="preserve"> </w:t>
      </w:r>
      <w:r>
        <w:rPr>
          <w:iCs/>
          <w:i/>
        </w:rPr>
        <w:t xml:space="preserve">tsārī</w:t>
      </w:r>
      <w:r>
        <w:t xml:space="preserve"> </w:t>
      </w:r>
      <w:r>
        <w:t xml:space="preserve">— root</w:t>
      </w:r>
      <w:r>
        <w:t xml:space="preserve"> </w:t>
      </w:r>
      <w:r>
        <w:rPr>
          <w:iCs/>
          <w:i/>
        </w:rPr>
        <w:t xml:space="preserve">tsara chadmagatau</w:t>
      </w:r>
      <w:r>
        <w:t xml:space="preserve">;</w:t>
      </w:r>
      <w:r>
        <w:t xml:space="preserve"> </w:t>
      </w:r>
      <w:r>
        <w:rPr>
          <w:iCs/>
          <w:i/>
        </w:rPr>
        <w:t xml:space="preserve">ṇini</w:t>
      </w:r>
      <w:r>
        <w:t xml:space="preserve"> </w:t>
      </w:r>
      <w:r>
        <w:t xml:space="preserve">in</w:t>
      </w:r>
      <w:r>
        <w:t xml:space="preserve"> </w:t>
      </w:r>
      <w:r>
        <w:rPr>
          <w:iCs/>
          <w:i/>
        </w:rPr>
        <w:t xml:space="preserve">tācchīlya</w:t>
      </w:r>
      <w:r>
        <w:t xml:space="preserve"> </w:t>
      </w:r>
      <w:r>
        <w:t xml:space="preserve">[as read];</w:t>
      </w:r>
      <w:r>
        <w:t xml:space="preserve"> </w:t>
      </w:r>
      <w:r>
        <w:rPr>
          <w:iCs/>
          <w:i/>
        </w:rPr>
        <w:t xml:space="preserve">ata upadhāyāḥ</w:t>
      </w:r>
      <w:r>
        <w:t xml:space="preserve"> </w:t>
      </w:r>
      <w:r>
        <w:t xml:space="preserve">(Pā. 7-2-116 [as read]) gives</w:t>
      </w:r>
      <w:r>
        <w:t xml:space="preserve"> </w:t>
      </w:r>
      <w:r>
        <w:rPr>
          <w:iCs/>
          <w:i/>
        </w:rPr>
        <w:t xml:space="preserve">vṛddhi</w:t>
      </w:r>
      <w:r>
        <w:t xml:space="preserve"> </w:t>
      </w:r>
      <w:r>
        <w:t xml:space="preserve">of the penultimate; by suffix accent.</w:t>
      </w:r>
      <w:r>
        <w:t xml:space="preserve"> </w:t>
      </w:r>
      <w:r>
        <w:rPr>
          <w:iCs/>
          <w:i/>
        </w:rPr>
        <w:t xml:space="preserve">dasamānaḥ</w:t>
      </w:r>
      <w:r>
        <w:t xml:space="preserve"> </w:t>
      </w:r>
      <w:r>
        <w:t xml:space="preserve">— root</w:t>
      </w:r>
      <w:r>
        <w:t xml:space="preserve"> </w:t>
      </w:r>
      <w:r>
        <w:rPr>
          <w:iCs/>
          <w:i/>
        </w:rPr>
        <w:t xml:space="preserve">dasu upakṣaye</w:t>
      </w:r>
      <w:r>
        <w:t xml:space="preserve">;</w:t>
      </w:r>
      <w:r>
        <w:t xml:space="preserve"> </w:t>
      </w:r>
      <w:r>
        <w:rPr>
          <w:iCs/>
          <w:i/>
        </w:rPr>
        <w:t xml:space="preserve">śānac</w:t>
      </w:r>
      <w:r>
        <w:t xml:space="preserve"> </w:t>
      </w:r>
      <w:r>
        <w:t xml:space="preserve">in the sense of</w:t>
      </w:r>
      <w:r>
        <w:t xml:space="preserve"> </w:t>
      </w:r>
      <w:r>
        <w:rPr>
          <w:iCs/>
          <w:i/>
        </w:rPr>
        <w:t xml:space="preserve">laṭ</w:t>
      </w:r>
      <w:r>
        <w:t xml:space="preserve">; by</w:t>
      </w:r>
      <w:r>
        <w:t xml:space="preserve"> </w:t>
      </w:r>
      <w:r>
        <w:rPr>
          <w:iCs/>
          <w:i/>
        </w:rPr>
        <w:t xml:space="preserve">vyatyaya</w:t>
      </w:r>
      <w:r>
        <w:t xml:space="preserve"> </w:t>
      </w:r>
      <w:r>
        <w:t xml:space="preserve">the</w:t>
      </w:r>
      <w:r>
        <w:t xml:space="preserve"> </w:t>
      </w:r>
      <w:r>
        <w:rPr>
          <w:iCs/>
          <w:i/>
        </w:rPr>
        <w:t xml:space="preserve">śyan</w:t>
      </w:r>
      <w:r>
        <w:t xml:space="preserve"> </w:t>
      </w:r>
      <w:r>
        <w:t xml:space="preserve">does not occur;</w:t>
      </w:r>
      <w:r>
        <w:t xml:space="preserve"> </w:t>
      </w:r>
      <w:r>
        <w:rPr>
          <w:iCs/>
          <w:i/>
        </w:rPr>
        <w:t xml:space="preserve">āne muk</w:t>
      </w:r>
      <w:r>
        <w:t xml:space="preserve"> </w:t>
      </w:r>
      <w:r>
        <w:t xml:space="preserve">(Pā. 7-2-82 [as read]) gives</w:t>
      </w:r>
      <w:r>
        <w:t xml:space="preserve"> </w:t>
      </w:r>
      <w:r>
        <w:rPr>
          <w:iCs/>
          <w:i/>
        </w:rPr>
        <w:t xml:space="preserve">muk</w:t>
      </w:r>
      <w:r>
        <w:t xml:space="preserve">; since</w:t>
      </w:r>
      <w:r>
        <w:t xml:space="preserve"> </w:t>
      </w:r>
      <w:r>
        <w:rPr>
          <w:iCs/>
          <w:i/>
        </w:rPr>
        <w:t xml:space="preserve">lasārvadhātuka</w:t>
      </w:r>
      <w:r>
        <w:t xml:space="preserve"> </w:t>
      </w:r>
      <w:r>
        <w:t xml:space="preserve">is</w:t>
      </w:r>
      <w:r>
        <w:t xml:space="preserve"> </w:t>
      </w:r>
      <w:r>
        <w:rPr>
          <w:iCs/>
          <w:i/>
        </w:rPr>
        <w:t xml:space="preserve">anudātta</w:t>
      </w:r>
      <w:r>
        <w:t xml:space="preserve"> </w:t>
      </w:r>
      <w:r>
        <w:t xml:space="preserve">by the sūtra</w:t>
      </w:r>
      <w:r>
        <w:t xml:space="preserve"> </w:t>
      </w:r>
      <w:r>
        <w:rPr>
          <w:iCs/>
          <w:i/>
        </w:rPr>
        <w:t xml:space="preserve">tāsyanudāttenṅidvidupadeśāt…</w:t>
      </w:r>
      <w:r>
        <w:t xml:space="preserve">, the root’s accent remains.</w:t>
      </w:r>
      <w:r>
        <w:t xml:space="preserve"> </w:t>
      </w:r>
      <w:r>
        <w:rPr>
          <w:iCs/>
          <w:i/>
        </w:rPr>
        <w:t xml:space="preserve">īṭṭe</w:t>
      </w:r>
      <w:r>
        <w:t xml:space="preserve"> </w:t>
      </w:r>
      <w:r>
        <w:t xml:space="preserve">— root</w:t>
      </w:r>
      <w:r>
        <w:t xml:space="preserve"> </w:t>
      </w:r>
      <w:r>
        <w:rPr>
          <w:iCs/>
          <w:i/>
        </w:rPr>
        <w:t xml:space="preserve">īḍa stutau</w:t>
      </w:r>
      <w:r>
        <w:t xml:space="preserve">;</w:t>
      </w:r>
      <w:r>
        <w:t xml:space="preserve"> </w:t>
      </w:r>
      <w:r>
        <w:rPr>
          <w:iCs/>
          <w:i/>
        </w:rPr>
        <w:t xml:space="preserve">adādi</w:t>
      </w:r>
      <w:r>
        <w:t xml:space="preserve">;</w:t>
      </w:r>
      <w:r>
        <w:t xml:space="preserve"> </w:t>
      </w:r>
      <w:r>
        <w:rPr>
          <w:iCs/>
          <w:i/>
        </w:rPr>
        <w:t xml:space="preserve">laṭ</w:t>
      </w:r>
      <w:r>
        <w:t xml:space="preserve"> </w:t>
      </w:r>
      <w:r>
        <w:t xml:space="preserve">third person singular,</w:t>
      </w:r>
      <w:r>
        <w:t xml:space="preserve"> </w:t>
      </w:r>
      <w:r>
        <w:rPr>
          <w:iCs/>
          <w:i/>
        </w:rPr>
        <w:t xml:space="preserve">ta</w:t>
      </w:r>
      <w:r>
        <w:t xml:space="preserve">;</w:t>
      </w:r>
      <w:r>
        <w:t xml:space="preserve"> </w:t>
      </w:r>
      <w:r>
        <w:rPr>
          <w:iCs/>
          <w:i/>
        </w:rPr>
        <w:t xml:space="preserve">ṭita ātmanepadānāṃ ṭer e</w:t>
      </w:r>
      <w:r>
        <w:t xml:space="preserve"> </w:t>
      </w:r>
      <w:r>
        <w:t xml:space="preserve">(Pā. 3-4-79 [as read]) gives</w:t>
      </w:r>
      <w:r>
        <w:t xml:space="preserve"> </w:t>
      </w:r>
      <w:r>
        <w:rPr>
          <w:iCs/>
          <w:i/>
        </w:rPr>
        <w:t xml:space="preserve">e</w:t>
      </w:r>
      <w:r>
        <w:t xml:space="preserve"> </w:t>
      </w:r>
      <w:r>
        <w:t xml:space="preserve">for</w:t>
      </w:r>
      <w:r>
        <w:t xml:space="preserve"> </w:t>
      </w:r>
      <w:r>
        <w:rPr>
          <w:iCs/>
          <w:i/>
        </w:rPr>
        <w:t xml:space="preserve">ṭi</w:t>
      </w:r>
      <w:r>
        <w:t xml:space="preserve">;</w:t>
      </w:r>
      <w:r>
        <w:t xml:space="preserve"> </w:t>
      </w:r>
      <w:r>
        <w:rPr>
          <w:iCs/>
          <w:i/>
        </w:rPr>
        <w:t xml:space="preserve">ādiprabhṛtibhyaḥ śapaḥ</w:t>
      </w:r>
      <w:r>
        <w:t xml:space="preserve"> </w:t>
      </w:r>
      <w:r>
        <w:t xml:space="preserve">(Pā. 2-4-72 [as read]) gives</w:t>
      </w:r>
      <w:r>
        <w:t xml:space="preserve"> </w:t>
      </w:r>
      <w:r>
        <w:rPr>
          <w:iCs/>
          <w:i/>
        </w:rPr>
        <w:t xml:space="preserve">luk</w:t>
      </w:r>
      <w:r>
        <w:t xml:space="preserve"> </w:t>
      </w:r>
      <w:r>
        <w:t xml:space="preserve">of</w:t>
      </w:r>
      <w:r>
        <w:t xml:space="preserve"> </w:t>
      </w:r>
      <w:r>
        <w:rPr>
          <w:iCs/>
          <w:i/>
        </w:rPr>
        <w:t xml:space="preserve">śap</w:t>
      </w:r>
      <w:r>
        <w:t xml:space="preserve">;</w:t>
      </w:r>
      <w:r>
        <w:t xml:space="preserve"> </w:t>
      </w:r>
      <w:r>
        <w:rPr>
          <w:iCs/>
          <w:i/>
        </w:rPr>
        <w:t xml:space="preserve">kharica</w:t>
      </w:r>
      <w:r>
        <w:t xml:space="preserve"> </w:t>
      </w:r>
      <w:r>
        <w:t xml:space="preserve">gives</w:t>
      </w:r>
      <w:r>
        <w:t xml:space="preserve"> </w:t>
      </w:r>
      <w:r>
        <w:rPr>
          <w:iCs/>
          <w:i/>
        </w:rPr>
        <w:t xml:space="preserve">ṭa</w:t>
      </w:r>
      <w:r>
        <w:t xml:space="preserve"> </w:t>
      </w:r>
      <w:r>
        <w:t xml:space="preserve">for</w:t>
      </w:r>
      <w:r>
        <w:t xml:space="preserve"> </w:t>
      </w:r>
      <w:r>
        <w:rPr>
          <w:iCs/>
          <w:i/>
        </w:rPr>
        <w:t xml:space="preserve">ḍa</w:t>
      </w:r>
      <w:r>
        <w:t xml:space="preserve">;</w:t>
      </w:r>
      <w:r>
        <w:t xml:space="preserve"> </w:t>
      </w:r>
      <w:r>
        <w:rPr>
          <w:iCs/>
          <w:i/>
        </w:rPr>
        <w:t xml:space="preserve">nighāta</w:t>
      </w:r>
      <w:r>
        <w:t xml:space="preserve"> </w:t>
      </w:r>
      <w:r>
        <w:t xml:space="preserve">after a</w:t>
      </w:r>
      <w:r>
        <w:t xml:space="preserve"> </w:t>
      </w:r>
      <w:r>
        <w:rPr>
          <w:iCs/>
          <w:i/>
        </w:rPr>
        <w:t xml:space="preserve">tiṅanta</w:t>
      </w:r>
      <w:r>
        <w:t xml:space="preserve">.</w:t>
      </w:r>
      <w:r>
        <w:t xml:space="preserve"> </w:t>
      </w:r>
      <w:r>
        <w:rPr>
          <w:iCs/>
          <w:i/>
        </w:rPr>
        <w:t xml:space="preserve">pāsi</w:t>
      </w:r>
      <w:r>
        <w:t xml:space="preserve"> </w:t>
      </w:r>
      <w:r>
        <w:t xml:space="preserve">—</w:t>
      </w:r>
      <w:r>
        <w:t xml:space="preserve"> </w:t>
      </w:r>
      <w:r>
        <w:rPr>
          <w:iCs/>
          <w:i/>
        </w:rPr>
        <w:t xml:space="preserve">pā rakṣaṇe</w:t>
      </w:r>
      <w:r>
        <w:t xml:space="preserve">;</w:t>
      </w:r>
      <w:r>
        <w:t xml:space="preserve"> </w:t>
      </w:r>
      <w:r>
        <w:rPr>
          <w:iCs/>
          <w:i/>
        </w:rPr>
        <w:t xml:space="preserve">laṭ</w:t>
      </w:r>
      <w:r>
        <w:t xml:space="preserve"> </w:t>
      </w:r>
      <w:r>
        <w:t xml:space="preserve">second person singular;</w:t>
      </w:r>
      <w:r>
        <w:t xml:space="preserve"> </w:t>
      </w:r>
      <w:r>
        <w:rPr>
          <w:iCs/>
          <w:i/>
        </w:rPr>
        <w:t xml:space="preserve">tiṅ</w:t>
      </w:r>
      <w:r>
        <w:t xml:space="preserve">-final,</w:t>
      </w:r>
      <w:r>
        <w:t xml:space="preserve"> </w:t>
      </w:r>
      <w:r>
        <w:rPr>
          <w:iCs/>
          <w:i/>
        </w:rPr>
        <w:t xml:space="preserve">nighāta</w:t>
      </w:r>
      <w:r>
        <w:t xml:space="preserve">.</w:t>
      </w:r>
      <w:r>
        <w:t xml:space="preserve"> </w:t>
      </w:r>
      <w:r>
        <w:rPr>
          <w:iCs/>
          <w:i/>
        </w:rPr>
        <w:t xml:space="preserve">dharmaṇā</w:t>
      </w:r>
      <w:r>
        <w:t xml:space="preserve"> </w:t>
      </w:r>
      <w:r>
        <w:t xml:space="preserve">—</w:t>
      </w:r>
      <w:r>
        <w:t xml:space="preserve"> </w:t>
      </w:r>
      <w:r>
        <w:rPr>
          <w:iCs/>
          <w:i/>
        </w:rPr>
        <w:t xml:space="preserve">dhṛṅ dhāraṇe</w:t>
      </w:r>
      <w:r>
        <w:t xml:space="preserve">; the Uṇādi suffix</w:t>
      </w:r>
      <w:r>
        <w:t xml:space="preserve"> </w:t>
      </w:r>
      <w:r>
        <w:rPr>
          <w:iCs/>
          <w:i/>
        </w:rPr>
        <w:t xml:space="preserve">manin</w:t>
      </w:r>
      <w:r>
        <w:t xml:space="preserve">;</w:t>
      </w:r>
      <w:r>
        <w:t xml:space="preserve"> </w:t>
      </w:r>
      <w:r>
        <w:rPr>
          <w:iCs/>
          <w:i/>
        </w:rPr>
        <w:t xml:space="preserve">guṇa</w:t>
      </w:r>
      <w:r>
        <w:t xml:space="preserve"> </w:t>
      </w:r>
      <w:r>
        <w:t xml:space="preserve">of the final</w:t>
      </w:r>
      <w:r>
        <w:t xml:space="preserve"> </w:t>
      </w:r>
      <w:r>
        <w:rPr>
          <w:iCs/>
          <w:i/>
        </w:rPr>
        <w:t xml:space="preserve">ṛ</w:t>
      </w:r>
      <w:r>
        <w:t xml:space="preserve">; since the suffix is</w:t>
      </w:r>
      <w:r>
        <w:t xml:space="preserve"> </w:t>
      </w:r>
      <w:r>
        <w:rPr>
          <w:iCs/>
          <w:i/>
        </w:rPr>
        <w:t xml:space="preserve">nit</w:t>
      </w:r>
      <w:r>
        <w:t xml:space="preserve">, ādyudātta; instrumental singular.</w:t>
      </w:r>
      <w:r>
        <w:t xml:space="preserve"> </w:t>
      </w:r>
      <w:r>
        <w:rPr>
          <w:iCs/>
          <w:i/>
        </w:rPr>
        <w:t xml:space="preserve">asuryāt</w:t>
      </w:r>
      <w:r>
        <w:t xml:space="preserve"> </w:t>
      </w:r>
      <w:r>
        <w:t xml:space="preserve">—</w:t>
      </w:r>
      <w:r>
        <w:t xml:space="preserve"> </w:t>
      </w:r>
      <w:r>
        <w:rPr>
          <w:iCs/>
          <w:i/>
        </w:rPr>
        <w:t xml:space="preserve">asura</w:t>
      </w:r>
      <w:r>
        <w:t xml:space="preserve">;</w:t>
      </w:r>
      <w:r>
        <w:t xml:space="preserve"> </w:t>
      </w:r>
      <w:r>
        <w:rPr>
          <w:iCs/>
          <w:i/>
        </w:rPr>
        <w:t xml:space="preserve">yat</w:t>
      </w:r>
      <w:r>
        <w:t xml:space="preserve"> </w:t>
      </w:r>
      <w:r>
        <w:t xml:space="preserve">in the sense of relation;</w:t>
      </w:r>
      <w:r>
        <w:t xml:space="preserve"> </w:t>
      </w:r>
      <w:r>
        <w:rPr>
          <w:iCs/>
          <w:i/>
        </w:rPr>
        <w:t xml:space="preserve">yasyeti ca</w:t>
      </w:r>
      <w:r>
        <w:t xml:space="preserve"> </w:t>
      </w:r>
      <w:r>
        <w:t xml:space="preserve">drops the</w:t>
      </w:r>
      <w:r>
        <w:t xml:space="preserve"> </w:t>
      </w:r>
      <w:r>
        <w:rPr>
          <w:iCs/>
          <w:i/>
        </w:rPr>
        <w:t xml:space="preserve">a</w:t>
      </w:r>
      <w:r>
        <w:t xml:space="preserve">;</w:t>
      </w:r>
      <w:r>
        <w:t xml:space="preserve"> </w:t>
      </w:r>
      <w:r>
        <w:rPr>
          <w:iCs/>
          <w:i/>
        </w:rPr>
        <w:t xml:space="preserve">tit svaritam</w:t>
      </w:r>
      <w:r>
        <w:t xml:space="preserve"> </w:t>
      </w:r>
      <w:r>
        <w:t xml:space="preserve">(Pā. 6-1-185 [as read]) gives the</w:t>
      </w:r>
      <w:r>
        <w:t xml:space="preserve"> </w:t>
      </w:r>
      <w:r>
        <w:rPr>
          <w:iCs/>
          <w:i/>
        </w:rPr>
        <w:t xml:space="preserve">svarita</w:t>
      </w:r>
      <w:r>
        <w:t xml:space="preserve"> </w:t>
      </w:r>
      <w:r>
        <w:t xml:space="preserve">accent. ‖ 5 ‖</w:t>
      </w:r>
    </w:p>
    <w:bookmarkStart w:id="770" w:name="ṛk-6-11"/>
    <w:p>
      <w:pPr>
        <w:pStyle w:val="Heading4"/>
      </w:pPr>
      <w:r>
        <w:t xml:space="preserve">Ṛk 6</w:t>
      </w:r>
    </w:p>
    <w:p>
      <w:pPr>
        <w:pStyle w:val="FirstParagraph"/>
      </w:pPr>
      <w:r>
        <w:rPr>
          <w:bCs/>
          <w:b/>
        </w:rPr>
        <w:t xml:space="preserve">॥ संहितापाठः ॥</w:t>
      </w:r>
    </w:p>
    <w:p>
      <w:pPr>
        <w:pStyle w:val="BlockText"/>
      </w:pPr>
      <w:r>
        <w:t xml:space="preserve">त्वं नो वायवेषामपूर्व्यः सोमानां प्रथमः पीतिमर्हसि सुतानां पीतिमर्हसि ।</w:t>
      </w:r>
      <w:r>
        <w:t xml:space="preserve"> </w:t>
      </w:r>
      <w:r>
        <w:t xml:space="preserve">उतो विहुत्मतीनां विशां ववर्जुषीणाम् ।</w:t>
      </w:r>
      <w:r>
        <w:t xml:space="preserve"> </w:t>
      </w:r>
      <w:r>
        <w:t xml:space="preserve">विश्वा इत्ते धेनवो दुह्र आशिरं घृतं दुह्रत आशिरम् ॥ ६ ॥</w:t>
      </w:r>
    </w:p>
    <w:p>
      <w:pPr>
        <w:pStyle w:val="BlockText"/>
      </w:pPr>
      <w:r>
        <w:rPr>
          <w:iCs/>
          <w:i/>
        </w:rPr>
        <w:t xml:space="preserve">tvaṃ no vāyaveṣāmapūrvyaḥ somānāṃ prathamaḥ pītimarhasi sutānāṃ pītimarhasi |</w:t>
      </w:r>
      <w:r>
        <w:t xml:space="preserve"> </w:t>
      </w:r>
      <w:r>
        <w:rPr>
          <w:iCs/>
          <w:i/>
        </w:rPr>
        <w:t xml:space="preserve">uto vihutmatīnāṃ viśāṃ vavarjuṣīṇām |</w:t>
      </w:r>
      <w:r>
        <w:t xml:space="preserve"> </w:t>
      </w:r>
      <w:r>
        <w:rPr>
          <w:iCs/>
          <w:i/>
        </w:rPr>
        <w:t xml:space="preserve">viśvā itte dhenavo duhra āśiraṃ ghṛtaṃ duhrata āśiram ‖ 6 ‖</w:t>
      </w:r>
    </w:p>
    <w:p>
      <w:r>
        <w:pict>
          <v:rect style="width:0;height:1.5pt" o:hralign="center" o:hrstd="t" o:hr="t"/>
        </w:pict>
      </w:r>
    </w:p>
    <w:bookmarkEnd w:id="770"/>
    <w:bookmarkEnd w:id="771"/>
    <w:bookmarkStart w:id="772" w:name="printed-p.-602-pdf-623"/>
    <w:p>
      <w:pPr>
        <w:pStyle w:val="Heading3"/>
      </w:pPr>
      <w:r>
        <w:t xml:space="preserve">Printed p. 602 (PDF 623)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134</w:t>
      </w:r>
      <w:r>
        <w:rPr>
          <w:iCs/>
          <w:i/>
        </w:rPr>
        <w:t xml:space="preserve">”</w:t>
      </w:r>
      <w:r>
        <w:rPr>
          <w:iCs/>
          <w:i/>
        </w:rPr>
        <w:t xml:space="preserve"> </w:t>
      </w:r>
      <w:r>
        <w:rPr>
          <w:iCs/>
          <w:i/>
        </w:rPr>
        <w:t xml:space="preserve">[as read].)</w:t>
      </w:r>
    </w:p>
    <w:p>
      <w:pPr>
        <w:pStyle w:val="BodyText"/>
      </w:pPr>
      <w:r>
        <w:rPr>
          <w:bCs/>
          <w:b/>
        </w:rPr>
        <w:t xml:space="preserve">॥ पदपाठः ॥</w:t>
      </w:r>
    </w:p>
    <w:p>
      <w:pPr>
        <w:pStyle w:val="BlockText"/>
      </w:pPr>
      <w:r>
        <w:t xml:space="preserve">त्वम् । नः । वायो इति । एषाम् । अपूर्व्यः । सोमानाम् । प्रथमः । पीतिम् । अर्हसि ।</w:t>
      </w:r>
      <w:r>
        <w:t xml:space="preserve"> </w:t>
      </w:r>
      <w:r>
        <w:t xml:space="preserve">सुतानाम् । पीतिम् । अर्हसि ।</w:t>
      </w:r>
      <w:r>
        <w:t xml:space="preserve"> </w:t>
      </w:r>
      <w:r>
        <w:t xml:space="preserve">उतो इति । विहुत्मतीनाम् । विशाम् । ववर्जुषीणाम् ।</w:t>
      </w:r>
      <w:r>
        <w:t xml:space="preserve"> </w:t>
      </w:r>
      <w:r>
        <w:t xml:space="preserve">विश्वाः । इत् । ते । धेनवः । दुह्रे । आशिरम् । घृतम् । दुह्रते । आशिरम् ॥ ६ ॥</w:t>
      </w:r>
    </w:p>
    <w:p>
      <w:pPr>
        <w:pStyle w:val="BlockText"/>
      </w:pPr>
      <w:r>
        <w:rPr>
          <w:iCs/>
          <w:i/>
        </w:rPr>
        <w:t xml:space="preserve">tvam | naḥ | vāyo iti | eṣām | apūrvyaḥ | somānām | prathamaḥ | pītim | arhasi |</w:t>
      </w:r>
      <w:r>
        <w:t xml:space="preserve"> </w:t>
      </w:r>
      <w:r>
        <w:rPr>
          <w:iCs/>
          <w:i/>
        </w:rPr>
        <w:t xml:space="preserve">sutānām | pītim | arhasi |</w:t>
      </w:r>
      <w:r>
        <w:t xml:space="preserve"> </w:t>
      </w:r>
      <w:r>
        <w:rPr>
          <w:iCs/>
          <w:i/>
        </w:rPr>
        <w:t xml:space="preserve">uto iti | vihutmatīnām | viśām | vavarjuṣīṇām |</w:t>
      </w:r>
      <w:r>
        <w:t xml:space="preserve"> </w:t>
      </w:r>
      <w:r>
        <w:rPr>
          <w:iCs/>
          <w:i/>
        </w:rPr>
        <w:t xml:space="preserve">viśvāḥ | it | te | dhenavaḥ | duhre | āśiram | ghṛtam | duhrate | āśiram ‖ 6 ‖</w:t>
      </w:r>
    </w:p>
    <w:p>
      <w:pPr>
        <w:pStyle w:val="FirstParagraph"/>
      </w:pPr>
      <w:r>
        <w:rPr>
          <w:bCs/>
          <w:b/>
        </w:rPr>
        <w:t xml:space="preserve">॥ सायणभाष्यम् ॥</w:t>
      </w:r>
      <w:r>
        <w:t xml:space="preserve"> </w:t>
      </w:r>
      <w:r>
        <w:rPr>
          <w:iCs/>
          <w:i/>
        </w:rPr>
        <w:t xml:space="preserve">(Ṛk 6; read from the image; doubtful words marked [?].)</w:t>
      </w:r>
    </w:p>
    <w:p>
      <w:pPr>
        <w:pStyle w:val="BlockText"/>
      </w:pPr>
      <w:r>
        <w:t xml:space="preserve">हे वायो त्वमपूर्व्यः । न विद्यते पूर्वं यस्मात् तत्स्थानमपूर्वम् । तदर्हतीत्यपूर्व्यः । तादृशः अत एव प्रथमः इतरदेवेभ्यः पूर्वभूतः सन् सोमानां पीतिं पानमर्हसि । प्राप्नोषि । सुतानामभिषवकृतानां सोमानां पीतिं पानमर्हसि । यत्र यत्राभिषवोऽस्ति तत्र सर्वत्र नियमेन पिबसीत्यर्थः । पूर्वं प्राथम्याभिप्रायेण इदानीं तु सर्वत्र सोमवति योगेऽस्य पानमस्तीति ज्ञापयितुं पृथगभिधानम् । न केवलं सोमपानमात्रम् । उतो अपि तु विहुत्मतीनां विशेषेण होमवतीनामाह्वानवतीनां वा ॥ जुहोतेः संपदादिलक्षणो भावे क्विप् । ततो मतुब्भीष [?] । ववर्जुषीणामनभिमतपापं वर्जयन्तीनां वर्जयतेर्लिटः क्वसुः जक्षद्वित् [?] । विशामृत्विग्यजमानरूपाणां प्रजानां संबन्धि हविः स्वीकरोषीति शेषः । यद्वा । तेषां यष्ट्णां विश्वा इद्धेनवः सर्वा अपि गावस्ते त्वदर्थमाशिरमाश्रयणद्रव्यं क्षीरं दुह्रे दुहन्ति स्वयमेव ॥ कर्तरि न दुहस्नमामिति यगभावः । लोपस्त आत्मनेपदेष्विति तलोपः । बहुलं छन्दसीति रुट् ॥ तथाशिरं घृतमुपस्तरणाभिघारणाद्याश्रयणाय [?] योग्यं करणं द्रव्यं दुह्रते ॥</w:t>
      </w:r>
    </w:p>
    <w:p>
      <w:pPr>
        <w:pStyle w:val="BlockText"/>
      </w:pPr>
      <w:r>
        <w:rPr>
          <w:iCs/>
          <w:i/>
        </w:rPr>
        <w:t xml:space="preserve">he vāyo tvamapūrvyaḥ | na vidyate pūrvaṃ yasmāt tatsthānamapūrvam | tadarhatītyapūrvyaḥ | tādṛśaḥ ata eva prathamaḥ itaradevebhyaḥ pūrvabhūtaḥ san somānāṃ pītiṃ pānamarhasi | prāpnoṣi | sutānāmabhiṣavakṛtānāṃ somānāṃ pītiṃ pānamarhasi | yatra yatrābhiṣavo ’sti tatra sarvatra niyamena pibasītyarthaḥ | pūrvaṃ prāthamyābhiprāyeṇa idānīṃ tu sarvatra somavati yoge ’sya pānamastīti jñāpayituṃ pṛthagabhidhānam | na kevalaṃ somapānamātram | uto api tu vihutmatīnāṃ viśeṣeṇa homavatīnāmāhvānavatīnāṃ vā ‖ juhoteḥ saṃpadādilakṣaṇo bhāve kvip | tato matubbhīṣa [?] | vavarjuṣīṇāmanabhimatapāpaṃ varjayantīnāṃ varjayaterliṭaḥ kvasuḥ jakṣadvit [?] | viśāmṛtvigyajamānarūpāṇāṃ prajānāṃ saṃbandhi haviḥ svīkaroṣīti śeṣaḥ | yadvā | teṣāṃ yaṣṭṇāṃ viśvā iddhenavaḥ sarvā api gāvaste tvadarthamāśiramāśrayaṇadravyaṃ kṣīraṃ duhre duhanti svayameva ‖ kartari na duhasnamāmiti yagabhāvaḥ | lopasta ātmanepadeṣviti talopaḥ | bahulaṃ chandasīti ruṭ ‖ tathāśiraṃ ghṛtamupastaraṇābhighāraṇādyāśrayaṇāya [?] yogyaṃ karaṇaṃ dravyaṃ duhrate ‖</w:t>
      </w:r>
    </w:p>
    <w:p>
      <w:pPr>
        <w:pStyle w:val="FirstParagraph"/>
      </w:pPr>
      <w:r>
        <w:rPr>
          <w:iCs/>
          <w:i/>
        </w:rPr>
        <w:t xml:space="preserve">(Sense:</w:t>
      </w:r>
      <w:r>
        <w:rPr>
          <w:iCs/>
          <w:i/>
        </w:rPr>
        <w:t xml:space="preserve"> </w:t>
      </w:r>
      <w:r>
        <w:rPr>
          <w:iCs/>
          <w:i/>
        </w:rPr>
        <w:t xml:space="preserve">“</w:t>
      </w:r>
      <w:r>
        <w:rPr>
          <w:iCs/>
          <w:i/>
        </w:rPr>
        <w:t xml:space="preserve">O Vāyu, you are</w:t>
      </w:r>
      <w:r>
        <w:rPr>
          <w:iCs/>
          <w:i/>
        </w:rPr>
        <w:t xml:space="preserve"> </w:t>
      </w:r>
      <w:r>
        <w:rPr>
          <w:iCs/>
          <w:i/>
          <w:iCs/>
          <w:i/>
        </w:rPr>
        <w:t xml:space="preserve">apūrvya</w:t>
      </w:r>
      <w:r>
        <w:rPr>
          <w:iCs/>
          <w:i/>
        </w:rPr>
        <w:t xml:space="preserve">: that from which nothing is earlier is</w:t>
      </w:r>
      <w:r>
        <w:rPr>
          <w:iCs/>
          <w:i/>
        </w:rPr>
        <w:t xml:space="preserve"> </w:t>
      </w:r>
      <w:r>
        <w:rPr>
          <w:iCs/>
          <w:i/>
          <w:iCs/>
          <w:i/>
        </w:rPr>
        <w:t xml:space="preserve">apūrva</w:t>
      </w:r>
      <w:r>
        <w:rPr>
          <w:iCs/>
          <w:i/>
        </w:rPr>
        <w:t xml:space="preserve">, a station; he who deserves it is</w:t>
      </w:r>
      <w:r>
        <w:rPr>
          <w:iCs/>
          <w:i/>
        </w:rPr>
        <w:t xml:space="preserve"> </w:t>
      </w:r>
      <w:r>
        <w:rPr>
          <w:iCs/>
          <w:i/>
          <w:iCs/>
          <w:i/>
        </w:rPr>
        <w:t xml:space="preserve">apūrvya</w:t>
      </w:r>
      <w:r>
        <w:rPr>
          <w:iCs/>
          <w:i/>
        </w:rPr>
        <w:t xml:space="preserve">. Such, and for that very reason</w:t>
      </w:r>
      <w:r>
        <w:rPr>
          <w:iCs/>
          <w:i/>
        </w:rPr>
        <w:t xml:space="preserve"> </w:t>
      </w:r>
      <w:r>
        <w:rPr>
          <w:iCs/>
          <w:i/>
          <w:iCs/>
          <w:i/>
        </w:rPr>
        <w:t xml:space="preserve">prathamaḥ</w:t>
      </w:r>
      <w:r>
        <w:rPr>
          <w:iCs/>
          <w:i/>
        </w:rPr>
        <w:t xml:space="preserve"> </w:t>
      </w:r>
      <w:r>
        <w:rPr>
          <w:iCs/>
          <w:i/>
        </w:rPr>
        <w:t xml:space="preserve">— being before the other gods — you deserve (</w:t>
      </w:r>
      <w:r>
        <w:rPr>
          <w:iCs/>
          <w:i/>
          <w:iCs/>
          <w:i/>
        </w:rPr>
        <w:t xml:space="preserve">arhasi</w:t>
      </w:r>
      <w:r>
        <w:rPr>
          <w:iCs/>
          <w:i/>
        </w:rPr>
        <w:t xml:space="preserve">, you obtain) the drinking (</w:t>
      </w:r>
      <w:r>
        <w:rPr>
          <w:iCs/>
          <w:i/>
          <w:iCs/>
          <w:i/>
        </w:rPr>
        <w:t xml:space="preserve">pīti</w:t>
      </w:r>
      <w:r>
        <w:rPr>
          <w:iCs/>
          <w:i/>
        </w:rPr>
        <w:t xml:space="preserve">) of the</w:t>
      </w:r>
      <w:r>
        <w:rPr>
          <w:iCs/>
          <w:i/>
        </w:rPr>
        <w:t xml:space="preserve"> </w:t>
      </w:r>
      <w:r>
        <w:rPr>
          <w:iCs/>
          <w:i/>
          <w:iCs/>
          <w:i/>
        </w:rPr>
        <w:t xml:space="preserve">somas</w:t>
      </w:r>
      <w:r>
        <w:rPr>
          <w:iCs/>
          <w:i/>
        </w:rPr>
        <w:t xml:space="preserve">; the drinking of the pressed (</w:t>
      </w:r>
      <w:r>
        <w:rPr>
          <w:iCs/>
          <w:i/>
          <w:iCs/>
          <w:i/>
        </w:rPr>
        <w:t xml:space="preserve">sutānām</w:t>
      </w:r>
      <w:r>
        <w:rPr>
          <w:iCs/>
          <w:i/>
        </w:rPr>
        <w:t xml:space="preserve">) Soma-juices you deserve — wherever there is pressing, everywhere you drink by rule: this is the meaning. Previously this was said with the idea of priority; now, to make known that at every Soma-rite your drinking occurs, it is stated separately. Not merely the drinking of Soma:</w:t>
      </w:r>
      <w:r>
        <w:rPr>
          <w:iCs/>
          <w:i/>
        </w:rPr>
        <w:t xml:space="preserve"> </w:t>
      </w:r>
      <w:r>
        <w:rPr>
          <w:iCs/>
          <w:i/>
          <w:iCs/>
          <w:i/>
        </w:rPr>
        <w:t xml:space="preserve">uto</w:t>
      </w:r>
      <w:r>
        <w:rPr>
          <w:iCs/>
          <w:i/>
        </w:rPr>
        <w:t xml:space="preserve">, but also [you accept the oblation] of the</w:t>
      </w:r>
      <w:r>
        <w:rPr>
          <w:iCs/>
          <w:i/>
        </w:rPr>
        <w:t xml:space="preserve"> </w:t>
      </w:r>
      <w:r>
        <w:rPr>
          <w:iCs/>
          <w:i/>
          <w:iCs/>
          <w:i/>
        </w:rPr>
        <w:t xml:space="preserve">vihutmatīnām</w:t>
      </w:r>
      <w:r>
        <w:rPr>
          <w:iCs/>
          <w:i/>
        </w:rPr>
        <w:t xml:space="preserve"> </w:t>
      </w:r>
      <w:r>
        <w:rPr>
          <w:iCs/>
          <w:i/>
        </w:rPr>
        <w:t xml:space="preserve">— those offering specially, or invoking — and</w:t>
      </w:r>
      <w:r>
        <w:rPr>
          <w:iCs/>
          <w:i/>
        </w:rPr>
        <w:t xml:space="preserve"> </w:t>
      </w:r>
      <w:r>
        <w:rPr>
          <w:iCs/>
          <w:i/>
          <w:iCs/>
          <w:i/>
        </w:rPr>
        <w:t xml:space="preserve">vavarjuṣīṇām</w:t>
      </w:r>
      <w:r>
        <w:rPr>
          <w:iCs/>
          <w:i/>
        </w:rPr>
        <w:t xml:space="preserve"> </w:t>
      </w:r>
      <w:r>
        <w:rPr>
          <w:iCs/>
          <w:i/>
        </w:rPr>
        <w:t xml:space="preserve">— those who avoid unwanted sin — of the people (</w:t>
      </w:r>
      <w:r>
        <w:rPr>
          <w:iCs/>
          <w:i/>
          <w:iCs/>
          <w:i/>
        </w:rPr>
        <w:t xml:space="preserve">viśām</w:t>
      </w:r>
      <w:r>
        <w:rPr>
          <w:iCs/>
          <w:i/>
        </w:rPr>
        <w:t xml:space="preserve">), the sacrificers and priests. Or: of those sacrificers, all the cows</w:t>
      </w:r>
      <w:r>
        <w:rPr>
          <w:iCs/>
          <w:i/>
        </w:rPr>
        <w:t xml:space="preserve"> </w:t>
      </w:r>
      <w:r>
        <w:rPr>
          <w:iCs/>
          <w:i/>
          <w:iCs/>
          <w:i/>
        </w:rPr>
        <w:t xml:space="preserve">viśvā id dhenavaḥ</w:t>
      </w:r>
      <w:r>
        <w:rPr>
          <w:iCs/>
          <w:i/>
        </w:rPr>
        <w:t xml:space="preserve"> </w:t>
      </w:r>
      <w:r>
        <w:rPr>
          <w:iCs/>
          <w:i/>
        </w:rPr>
        <w:t xml:space="preserve">yield for you — they themselves milk (</w:t>
      </w:r>
      <w:r>
        <w:rPr>
          <w:iCs/>
          <w:i/>
          <w:iCs/>
          <w:i/>
        </w:rPr>
        <w:t xml:space="preserve">duhre</w:t>
      </w:r>
      <w:r>
        <w:rPr>
          <w:iCs/>
          <w:i/>
        </w:rPr>
        <w:t xml:space="preserve">) — milk, the</w:t>
      </w:r>
      <w:r>
        <w:rPr>
          <w:iCs/>
          <w:i/>
        </w:rPr>
        <w:t xml:space="preserve"> </w:t>
      </w:r>
      <w:r>
        <w:rPr>
          <w:iCs/>
          <w:i/>
          <w:iCs/>
          <w:i/>
        </w:rPr>
        <w:t xml:space="preserve">āśira</w:t>
      </w:r>
      <w:r>
        <w:rPr>
          <w:iCs/>
          <w:i/>
        </w:rPr>
        <w:t xml:space="preserve"> </w:t>
      </w:r>
      <w:r>
        <w:rPr>
          <w:iCs/>
          <w:i/>
        </w:rPr>
        <w:t xml:space="preserve">(mixing material); and also ghee is milked (</w:t>
      </w:r>
      <w:r>
        <w:rPr>
          <w:iCs/>
          <w:i/>
          <w:iCs/>
          <w:i/>
        </w:rPr>
        <w:t xml:space="preserve">duhrate</w:t>
      </w:r>
      <w:r>
        <w:rPr>
          <w:iCs/>
          <w:i/>
        </w:rPr>
        <w:t xml:space="preserve">), as material for spreading and pouring etc.</w:t>
      </w:r>
      <w:r>
        <w:rPr>
          <w:iCs/>
          <w:i/>
        </w:rPr>
        <w:t xml:space="preserve">”</w:t>
      </w:r>
      <w:r>
        <w:rPr>
          <w:iCs/>
          <w:i/>
        </w:rPr>
        <w:t xml:space="preserve"> </w:t>
      </w:r>
      <w:r>
        <w:rPr>
          <w:iCs/>
          <w:i/>
        </w:rPr>
        <w:t xml:space="preserve">Grammatical details of</w:t>
      </w:r>
      <w:r>
        <w:rPr>
          <w:iCs/>
          <w:i/>
        </w:rPr>
        <w:t xml:space="preserve"> </w:t>
      </w:r>
      <w:r>
        <w:t xml:space="preserve">vavarjuṣīṇām* and</w:t>
      </w:r>
      <w:r>
        <w:t xml:space="preserve"> </w:t>
      </w:r>
      <w:r>
        <w:rPr>
          <w:iCs/>
          <w:i/>
        </w:rPr>
        <w:t xml:space="preserve">duhre</w:t>
      </w:r>
      <w:r>
        <w:t xml:space="preserve"> </w:t>
      </w:r>
      <w:r>
        <w:t xml:space="preserve">are partly doubtful [?].)*</w:t>
      </w:r>
    </w:p>
    <w:p>
      <w:pPr>
        <w:pStyle w:val="BodyText"/>
      </w:pPr>
      <w:r>
        <w:rPr>
          <w:bCs/>
          <w:b/>
        </w:rPr>
        <w:t xml:space="preserve">॥ प्रतिपदार्थः ॥ — Pratipadārtha.</w:t>
      </w:r>
      <w:r>
        <w:t xml:space="preserve"> </w:t>
      </w:r>
      <w:r>
        <w:rPr>
          <w:iCs/>
          <w:i/>
        </w:rPr>
        <w:t xml:space="preserve">(he) vāyo</w:t>
      </w:r>
      <w:r>
        <w:t xml:space="preserve"> </w:t>
      </w:r>
      <w:r>
        <w:t xml:space="preserve">— O Vāyu;</w:t>
      </w:r>
      <w:r>
        <w:t xml:space="preserve"> </w:t>
      </w:r>
      <w:r>
        <w:rPr>
          <w:iCs/>
          <w:i/>
        </w:rPr>
        <w:t xml:space="preserve">tvam</w:t>
      </w:r>
      <w:r>
        <w:t xml:space="preserve"> </w:t>
      </w:r>
      <w:r>
        <w:t xml:space="preserve">— you;</w:t>
      </w:r>
      <w:r>
        <w:t xml:space="preserve"> </w:t>
      </w:r>
      <w:r>
        <w:rPr>
          <w:iCs/>
          <w:i/>
        </w:rPr>
        <w:t xml:space="preserve">apūrvyaḥ</w:t>
      </w:r>
      <w:r>
        <w:t xml:space="preserve"> </w:t>
      </w:r>
      <w:r>
        <w:t xml:space="preserve">— (in the drinking of Soma-juice) one with no one before him;</w:t>
      </w:r>
      <w:r>
        <w:t xml:space="preserve"> </w:t>
      </w:r>
      <w:r>
        <w:rPr>
          <w:iCs/>
          <w:i/>
        </w:rPr>
        <w:t xml:space="preserve">(ata eva)</w:t>
      </w:r>
      <w:r>
        <w:t xml:space="preserve"> </w:t>
      </w:r>
      <w:r>
        <w:t xml:space="preserve">— for that very reason;</w:t>
      </w:r>
      <w:r>
        <w:t xml:space="preserve"> </w:t>
      </w:r>
      <w:r>
        <w:rPr>
          <w:iCs/>
          <w:i/>
        </w:rPr>
        <w:t xml:space="preserve">prathamaḥ</w:t>
      </w:r>
      <w:r>
        <w:t xml:space="preserve"> </w:t>
      </w:r>
      <w:r>
        <w:t xml:space="preserve">— (before the other deities) the first;</w:t>
      </w:r>
      <w:r>
        <w:t xml:space="preserve"> </w:t>
      </w:r>
      <w:r>
        <w:rPr>
          <w:iCs/>
          <w:i/>
        </w:rPr>
        <w:t xml:space="preserve">naḥ</w:t>
      </w:r>
      <w:r>
        <w:t xml:space="preserve"> </w:t>
      </w:r>
      <w:r>
        <w:t xml:space="preserve">— our;</w:t>
      </w:r>
      <w:r>
        <w:t xml:space="preserve"> </w:t>
      </w:r>
      <w:r>
        <w:rPr>
          <w:iCs/>
          <w:i/>
        </w:rPr>
        <w:t xml:space="preserve">eṣām</w:t>
      </w:r>
      <w:r>
        <w:t xml:space="preserve"> </w:t>
      </w:r>
      <w:r>
        <w:t xml:space="preserve">— these (placed before);</w:t>
      </w:r>
      <w:r>
        <w:t xml:space="preserve"> </w:t>
      </w:r>
      <w:r>
        <w:rPr>
          <w:iCs/>
          <w:i/>
        </w:rPr>
        <w:t xml:space="preserve">somānām</w:t>
      </w:r>
      <w:r>
        <w:t xml:space="preserve"> </w:t>
      </w:r>
      <w:r>
        <w:t xml:space="preserve">— of the Soma-juices (in the various vessels);</w:t>
      </w:r>
      <w:r>
        <w:t xml:space="preserve"> </w:t>
      </w:r>
      <w:r>
        <w:rPr>
          <w:iCs/>
          <w:i/>
        </w:rPr>
        <w:t xml:space="preserve">pītim</w:t>
      </w:r>
      <w:r>
        <w:t xml:space="preserve"> </w:t>
      </w:r>
      <w:r>
        <w:t xml:space="preserve">— the drinking;</w:t>
      </w:r>
      <w:r>
        <w:t xml:space="preserve"> </w:t>
      </w:r>
      <w:r>
        <w:rPr>
          <w:iCs/>
          <w:i/>
        </w:rPr>
        <w:t xml:space="preserve">arhasi</w:t>
      </w:r>
      <w:r>
        <w:t xml:space="preserve"> </w:t>
      </w:r>
      <w:r>
        <w:t xml:space="preserve">— are fit for;</w:t>
      </w:r>
      <w:r>
        <w:t xml:space="preserve"> </w:t>
      </w:r>
      <w:r>
        <w:rPr>
          <w:iCs/>
          <w:i/>
        </w:rPr>
        <w:t xml:space="preserve">sutānām</w:t>
      </w:r>
      <w:r>
        <w:t xml:space="preserve"> </w:t>
      </w:r>
      <w:r>
        <w:t xml:space="preserve">— of those pressed (all Soma-juices);</w:t>
      </w:r>
      <w:r>
        <w:t xml:space="preserve"> </w:t>
      </w:r>
      <w:r>
        <w:rPr>
          <w:iCs/>
          <w:i/>
        </w:rPr>
        <w:t xml:space="preserve">pītim</w:t>
      </w:r>
      <w:r>
        <w:t xml:space="preserve"> </w:t>
      </w:r>
      <w:r>
        <w:t xml:space="preserve">— the drinking;</w:t>
      </w:r>
      <w:r>
        <w:t xml:space="preserve"> </w:t>
      </w:r>
      <w:r>
        <w:rPr>
          <w:iCs/>
          <w:i/>
        </w:rPr>
        <w:t xml:space="preserve">arhasi</w:t>
      </w:r>
      <w:r>
        <w:t xml:space="preserve"> </w:t>
      </w:r>
      <w:r>
        <w:t xml:space="preserve">— are fit for;</w:t>
      </w:r>
      <w:r>
        <w:t xml:space="preserve"> </w:t>
      </w:r>
      <w:r>
        <w:rPr>
          <w:iCs/>
          <w:i/>
        </w:rPr>
        <w:t xml:space="preserve">uto</w:t>
      </w:r>
      <w:r>
        <w:t xml:space="preserve"> </w:t>
      </w:r>
      <w:r>
        <w:t xml:space="preserve">— and;</w:t>
      </w:r>
      <w:r>
        <w:t xml:space="preserve"> </w:t>
      </w:r>
      <w:r>
        <w:rPr>
          <w:iCs/>
          <w:i/>
        </w:rPr>
        <w:t xml:space="preserve">vihutmatīnām</w:t>
      </w:r>
      <w:r>
        <w:t xml:space="preserve"> </w:t>
      </w:r>
      <w:r>
        <w:t xml:space="preserve">— those who specially have soma-offerings (those having invocations of praise);</w:t>
      </w:r>
    </w:p>
    <w:bookmarkEnd w:id="772"/>
    <w:bookmarkStart w:id="773" w:name="printed-p.-603-pdf-624"/>
    <w:p>
      <w:pPr>
        <w:pStyle w:val="Heading3"/>
      </w:pPr>
      <w:r>
        <w:t xml:space="preserve">Printed p. 603 (PDF 624)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 [as read].)</w:t>
      </w:r>
    </w:p>
    <w:p>
      <w:pPr>
        <w:pStyle w:val="BodyText"/>
      </w:pPr>
      <w:r>
        <w:rPr>
          <w:iCs/>
          <w:i/>
        </w:rPr>
        <w:t xml:space="preserve">(Pratipadārtha continued:)</w:t>
      </w:r>
      <w:r>
        <w:t xml:space="preserve"> </w:t>
      </w:r>
      <w:r>
        <w:rPr>
          <w:iCs/>
          <w:i/>
        </w:rPr>
        <w:t xml:space="preserve">vavarjuṣīṇām</w:t>
      </w:r>
      <w:r>
        <w:t xml:space="preserve"> </w:t>
      </w:r>
      <w:r>
        <w:t xml:space="preserve">— (those who wish to give up unwanted sin) and</w:t>
      </w:r>
      <w:r>
        <w:t xml:space="preserve"> </w:t>
      </w:r>
      <w:r>
        <w:rPr>
          <w:iCs/>
          <w:i/>
        </w:rPr>
        <w:t xml:space="preserve">viśām</w:t>
      </w:r>
      <w:r>
        <w:t xml:space="preserve"> </w:t>
      </w:r>
      <w:r>
        <w:t xml:space="preserve">— of priests and of the sacrificers (their offerings you accept) [or:</w:t>
      </w:r>
      <w:r>
        <w:t xml:space="preserve"> </w:t>
      </w:r>
      <w:r>
        <w:rPr>
          <w:iCs/>
          <w:i/>
        </w:rPr>
        <w:t xml:space="preserve">vihutmatīnām</w:t>
      </w:r>
      <w:r>
        <w:t xml:space="preserve"> </w:t>
      </w:r>
      <w:r>
        <w:t xml:space="preserve">— those having special Soma-offerings;</w:t>
      </w:r>
      <w:r>
        <w:t xml:space="preserve"> </w:t>
      </w:r>
      <w:r>
        <w:rPr>
          <w:iCs/>
          <w:i/>
        </w:rPr>
        <w:t xml:space="preserve">vavarjuṣīṇām</w:t>
      </w:r>
      <w:r>
        <w:t xml:space="preserve"> </w:t>
      </w:r>
      <w:r>
        <w:t xml:space="preserve">— wishing to abandon unwanted sin;</w:t>
      </w:r>
      <w:r>
        <w:t xml:space="preserve"> </w:t>
      </w:r>
      <w:r>
        <w:rPr>
          <w:iCs/>
          <w:i/>
        </w:rPr>
        <w:t xml:space="preserve">viśām</w:t>
      </w:r>
      <w:r>
        <w:t xml:space="preserve"> </w:t>
      </w:r>
      <w:r>
        <w:t xml:space="preserve">— of the priests and the like];</w:t>
      </w:r>
      <w:r>
        <w:t xml:space="preserve"> </w:t>
      </w:r>
      <w:r>
        <w:rPr>
          <w:iCs/>
          <w:i/>
        </w:rPr>
        <w:t xml:space="preserve">viśvāḥ it dhenavaḥ</w:t>
      </w:r>
      <w:r>
        <w:t xml:space="preserve"> </w:t>
      </w:r>
      <w:r>
        <w:t xml:space="preserve">— all cows;</w:t>
      </w:r>
      <w:r>
        <w:t xml:space="preserve"> </w:t>
      </w:r>
      <w:r>
        <w:rPr>
          <w:iCs/>
          <w:i/>
        </w:rPr>
        <w:t xml:space="preserve">te</w:t>
      </w:r>
      <w:r>
        <w:t xml:space="preserve"> </w:t>
      </w:r>
      <w:r>
        <w:t xml:space="preserve">— for you;</w:t>
      </w:r>
      <w:r>
        <w:t xml:space="preserve"> </w:t>
      </w:r>
      <w:r>
        <w:rPr>
          <w:iCs/>
          <w:i/>
        </w:rPr>
        <w:t xml:space="preserve">āśiram</w:t>
      </w:r>
      <w:r>
        <w:t xml:space="preserve"> </w:t>
      </w:r>
      <w:r>
        <w:t xml:space="preserve">— milk;</w:t>
      </w:r>
      <w:r>
        <w:t xml:space="preserve"> </w:t>
      </w:r>
      <w:r>
        <w:rPr>
          <w:iCs/>
          <w:i/>
        </w:rPr>
        <w:t xml:space="preserve">duhre</w:t>
      </w:r>
      <w:r>
        <w:t xml:space="preserve"> </w:t>
      </w:r>
      <w:r>
        <w:t xml:space="preserve">— milk (of themselves);</w:t>
      </w:r>
      <w:r>
        <w:t xml:space="preserve"> </w:t>
      </w:r>
      <w:r>
        <w:rPr>
          <w:iCs/>
          <w:i/>
        </w:rPr>
        <w:t xml:space="preserve">(tathā)</w:t>
      </w:r>
      <w:r>
        <w:t xml:space="preserve"> </w:t>
      </w:r>
      <w:r>
        <w:t xml:space="preserve">— and;</w:t>
      </w:r>
      <w:r>
        <w:t xml:space="preserve"> </w:t>
      </w:r>
      <w:r>
        <w:rPr>
          <w:iCs/>
          <w:i/>
        </w:rPr>
        <w:t xml:space="preserve">āśiram</w:t>
      </w:r>
      <w:r>
        <w:t xml:space="preserve"> </w:t>
      </w:r>
      <w:r>
        <w:t xml:space="preserve">— [a substance] fit for pouring [as an</w:t>
      </w:r>
      <w:r>
        <w:t xml:space="preserve"> </w:t>
      </w:r>
      <w:r>
        <w:rPr>
          <w:iCs/>
          <w:i/>
        </w:rPr>
        <w:t xml:space="preserve">abhighāraṇa</w:t>
      </w:r>
      <w:r>
        <w:t xml:space="preserve">];</w:t>
      </w:r>
      <w:r>
        <w:t xml:space="preserve"> </w:t>
      </w:r>
      <w:r>
        <w:rPr>
          <w:iCs/>
          <w:i/>
        </w:rPr>
        <w:t xml:space="preserve">ghṛtam</w:t>
      </w:r>
      <w:r>
        <w:t xml:space="preserve"> </w:t>
      </w:r>
      <w:r>
        <w:t xml:space="preserve">— ghee;</w:t>
      </w:r>
      <w:r>
        <w:t xml:space="preserve"> </w:t>
      </w:r>
      <w:r>
        <w:rPr>
          <w:iCs/>
          <w:i/>
        </w:rPr>
        <w:t xml:space="preserve">duhrate</w:t>
      </w:r>
      <w:r>
        <w:t xml:space="preserve"> </w:t>
      </w:r>
      <w:r>
        <w:t xml:space="preserve">— milk.</w:t>
      </w:r>
    </w:p>
    <w:p>
      <w:pPr>
        <w:pStyle w:val="BodyText"/>
      </w:pPr>
      <w:r>
        <w:rPr>
          <w:bCs/>
          <w:b/>
        </w:rPr>
        <w:t xml:space="preserve">॥ भावार्थः ॥ — Bhāvārtha.</w:t>
      </w:r>
      <w:r>
        <w:t xml:space="preserve"> </w:t>
      </w:r>
      <w:r>
        <w:t xml:space="preserve">O Vāyu, [in the drinking of Soma] you are the first fit one: therefore you are worthy to drink first, before the other deities, these Soma-juices of ours; at all the Soma-pressings you are the first to drink; and you accept the Soma-offerings of those priests and others who desire to give up sin; all their cows milk the milk and the ghee for you alone.</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You, Vayu, who are preceded by none, are entitled to drink first of these our libations: you are entitled to drink of the effused (juices), moreover, (of all) oblations and sin-offerings of men: for you, their cattle yield milk; (for you) they yield butter.</w:t>
      </w:r>
      <w:r>
        <w:rPr>
          <w:iCs/>
          <w:i/>
        </w:rPr>
        <w:t xml:space="preserve">”</w:t>
      </w:r>
    </w:p>
    <w:p>
      <w:pPr>
        <w:pStyle w:val="BodyText"/>
      </w:pPr>
      <w:r>
        <w:rPr>
          <w:bCs/>
          <w:b/>
        </w:rPr>
        <w:t xml:space="preserve">॥ विशेषविषयगळु ॥ — Special Topics (Ṛk 6).</w:t>
      </w:r>
    </w:p>
    <w:p>
      <w:pPr>
        <w:pStyle w:val="BodyText"/>
      </w:pPr>
      <w:r>
        <w:rPr>
          <w:iCs/>
          <w:i/>
          <w:bCs/>
          <w:b/>
        </w:rPr>
        <w:t xml:space="preserve">tvam apūrvyaḥ prathamaḥ somānāṃ pītim arhasi</w:t>
      </w:r>
      <w:r>
        <w:t xml:space="preserve"> </w:t>
      </w:r>
      <w:r>
        <w:t xml:space="preserve">—</w:t>
      </w:r>
      <w:r>
        <w:t xml:space="preserve"> </w:t>
      </w:r>
      <w:r>
        <w:t xml:space="preserve">“</w:t>
      </w:r>
      <w:r>
        <w:t xml:space="preserve">In drinking Soma, no one before you; you are the first of all</w:t>
      </w:r>
      <w:r>
        <w:t xml:space="preserve">”</w:t>
      </w:r>
      <w:r>
        <w:t xml:space="preserve"> </w:t>
      </w:r>
      <w:r>
        <w:t xml:space="preserve">— this indicates an old story. That Vāyu drinks before all is said in the Aitareya Brāhmaṇa in this way:</w:t>
      </w:r>
    </w:p>
    <w:p>
      <w:pPr>
        <w:pStyle w:val="BlockText"/>
      </w:pPr>
      <w:r>
        <w:t xml:space="preserve">देवा वै सोमस्य राज्ञोऽग्रपेयेन न समपादयन्नहं प्रथमः पिबेयमहं प्रथमः पिबेयमित्येवाकामयन्त । ते संपादयन्तोऽब्रुवन्नन्तां [?] आजिमयाम । स यो न उज्जेष्यति स प्रथमः सोमस्य पास्यतीति । तथेति । स आजिमयुस्तेषामाजिं यतामभिसृष्टानां वायुर्मुखं प्रथमः प्रत्यपद्यताथेन्द्रोऽथ मित्रावरुणावथाश्विनौ ।</w:t>
      </w:r>
    </w:p>
    <w:p>
      <w:pPr>
        <w:pStyle w:val="BlockText"/>
      </w:pPr>
      <w:r>
        <w:rPr>
          <w:iCs/>
          <w:i/>
        </w:rPr>
        <w:t xml:space="preserve">devā vai somasya rājño ’grapeyena na samapādayann ahaṃ prathamaḥ pibeyam ahaṃ prathamaḥ pibeyam ity evākāmayanta | te saṃpādayanto ’bruvann [?] ājimayāma | sa yo na ujjeṣyati sa prathamaḥ somasya pāsyatīti | tatheti | sa ājimayus teṣām ājiṃ yatām abhisṛṣṭānāṃ vāyur mukhaṃ prathamaḥ pratyapadyatātha indro ’tha mitrāvaruṇāv athāśvinau |</w:t>
      </w:r>
    </w:p>
    <w:p>
      <w:pPr>
        <w:pStyle w:val="FirstParagraph"/>
      </w:pPr>
      <w:r>
        <w:rPr>
          <w:iCs/>
          <w:i/>
        </w:rPr>
        <w:t xml:space="preserve">(Read from the image; the text of this small-type Brāhmaṇa passage is partly doubtful [?]. Sense:</w:t>
      </w:r>
      <w:r>
        <w:rPr>
          <w:iCs/>
          <w:i/>
        </w:rPr>
        <w:t xml:space="preserve"> </w:t>
      </w:r>
      <w:r>
        <w:rPr>
          <w:iCs/>
          <w:i/>
        </w:rPr>
        <w:t xml:space="preserve">“</w:t>
      </w:r>
      <w:r>
        <w:rPr>
          <w:iCs/>
          <w:i/>
        </w:rPr>
        <w:t xml:space="preserve">The gods, for the first drinking of King Soma, could not agree, each desiring</w:t>
      </w:r>
      <w:r>
        <w:rPr>
          <w:iCs/>
          <w:i/>
        </w:rPr>
        <w:t xml:space="preserve"> </w:t>
      </w:r>
      <w:r>
        <w:rPr>
          <w:iCs/>
          <w:i/>
        </w:rPr>
        <w:t xml:space="preserve">‘</w:t>
      </w:r>
      <w:r>
        <w:rPr>
          <w:iCs/>
          <w:i/>
        </w:rPr>
        <w:t xml:space="preserve">May I drink first, may I drink first.</w:t>
      </w:r>
      <w:r>
        <w:rPr>
          <w:iCs/>
          <w:i/>
        </w:rPr>
        <w:t xml:space="preserve">’</w:t>
      </w:r>
      <w:r>
        <w:rPr>
          <w:iCs/>
          <w:i/>
        </w:rPr>
        <w:t xml:space="preserve"> </w:t>
      </w:r>
      <w:r>
        <w:rPr>
          <w:iCs/>
          <w:i/>
        </w:rPr>
        <w:t xml:space="preserve">Not reaching agreement they said:</w:t>
      </w:r>
      <w:r>
        <w:rPr>
          <w:iCs/>
          <w:i/>
        </w:rPr>
        <w:t xml:space="preserve"> </w:t>
      </w:r>
      <w:r>
        <w:rPr>
          <w:iCs/>
          <w:i/>
        </w:rPr>
        <w:t xml:space="preserve">‘</w:t>
      </w:r>
      <w:r>
        <w:rPr>
          <w:iCs/>
          <w:i/>
        </w:rPr>
        <w:t xml:space="preserve">Let us run a race (</w:t>
      </w:r>
      <w:r>
        <w:rPr>
          <w:iCs/>
          <w:i/>
          <w:iCs/>
          <w:i/>
        </w:rPr>
        <w:t xml:space="preserve">āji</w:t>
      </w:r>
      <w:r>
        <w:rPr>
          <w:iCs/>
          <w:i/>
        </w:rPr>
        <w:t xml:space="preserve">); whoever of us wins will drink Soma first.</w:t>
      </w:r>
      <w:r>
        <w:rPr>
          <w:iCs/>
          <w:i/>
        </w:rPr>
        <w:t xml:space="preserve">’</w:t>
      </w:r>
      <w:r>
        <w:rPr>
          <w:iCs/>
          <w:i/>
        </w:rPr>
        <w:t xml:space="preserve"> </w:t>
      </w:r>
      <w:r>
        <w:rPr>
          <w:iCs/>
          <w:i/>
        </w:rPr>
        <w:t xml:space="preserve">‘</w:t>
      </w:r>
      <w:r>
        <w:rPr>
          <w:iCs/>
          <w:i/>
        </w:rPr>
        <w:t xml:space="preserve">So be it.</w:t>
      </w:r>
      <w:r>
        <w:rPr>
          <w:iCs/>
          <w:i/>
        </w:rPr>
        <w:t xml:space="preserve">’</w:t>
      </w:r>
      <w:r>
        <w:rPr>
          <w:iCs/>
          <w:i/>
        </w:rPr>
        <w:t xml:space="preserve"> </w:t>
      </w:r>
      <w:r>
        <w:rPr>
          <w:iCs/>
          <w:i/>
        </w:rPr>
        <w:t xml:space="preserve">They ran the race; of them, as they set out, Vāyu was first at the goal (</w:t>
      </w:r>
      <w:r>
        <w:rPr>
          <w:iCs/>
          <w:i/>
          <w:iCs/>
          <w:i/>
        </w:rPr>
        <w:t xml:space="preserve">mukham</w:t>
      </w:r>
      <w:r>
        <w:rPr>
          <w:iCs/>
          <w:i/>
        </w:rPr>
        <w:t xml:space="preserve">); then Indra; then Mitra and Varuṇa; then the Aśvins.</w:t>
      </w:r>
      <w:r>
        <w:rPr>
          <w:iCs/>
          <w:i/>
        </w:rPr>
        <w:t xml:space="preserve">”</w:t>
      </w:r>
      <w:r>
        <w:rPr>
          <w:iCs/>
          <w:i/>
        </w:rPr>
        <w:t xml:space="preserve">)</w:t>
      </w:r>
    </w:p>
    <w:p>
      <w:r>
        <w:pict>
          <v:rect style="width:0;height:1.5pt" o:hralign="center" o:hrstd="t" o:hr="t"/>
        </w:pict>
      </w:r>
    </w:p>
    <w:bookmarkEnd w:id="773"/>
    <w:bookmarkStart w:id="774" w:name="printed-p.-604-pdf-625"/>
    <w:p>
      <w:pPr>
        <w:pStyle w:val="Heading3"/>
      </w:pPr>
      <w:r>
        <w:t xml:space="preserve">Printed p. 604 (PDF 625)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134</w:t>
      </w:r>
      <w:r>
        <w:rPr>
          <w:iCs/>
          <w:i/>
        </w:rPr>
        <w:t xml:space="preserve">”</w:t>
      </w:r>
      <w:r>
        <w:rPr>
          <w:iCs/>
          <w:i/>
        </w:rPr>
        <w:t xml:space="preserve"> </w:t>
      </w:r>
      <w:r>
        <w:rPr>
          <w:iCs/>
          <w:i/>
        </w:rPr>
        <w:t xml:space="preserve">[as read].)</w:t>
      </w:r>
    </w:p>
    <w:p>
      <w:pPr>
        <w:pStyle w:val="BodyText"/>
      </w:pPr>
      <w:r>
        <w:rPr>
          <w:iCs/>
          <w:i/>
        </w:rPr>
        <w:t xml:space="preserve">(The Aitareya Brāhmaṇa passage, concluded; read from the image, partly doubtful [?].)</w:t>
      </w:r>
    </w:p>
    <w:p>
      <w:pPr>
        <w:pStyle w:val="BlockText"/>
      </w:pPr>
      <w:r>
        <w:t xml:space="preserve">सोऽवेदिन्द्रो वायुमुपैव जयेतीति तमनु पराप [?] पतत्तमाह नावभोज्जयावेति स नेत्यब्रवीदहमेवोज्जेष्यामीति तृतीयं मेऽभोज्जयावेति नेत्यब्रवीदहमेवोज्जेष्यामीति तुरीयं मेऽभोज्जयावेति तथेति तं तुरीये त्यार्जत तत्तुरीयभागीन्द्रो भवत्रिभाग्यायुः [?] ॥</w:t>
      </w:r>
    </w:p>
    <w:p>
      <w:pPr>
        <w:pStyle w:val="BlockText"/>
      </w:pPr>
      <w:r>
        <w:rPr>
          <w:iCs/>
          <w:i/>
        </w:rPr>
        <w:t xml:space="preserve">so ’vedindro vāyum upaiva jayeti iti tam anu parāpa [?] patat tam āha nāvabhojjayāveti sa nety abravīd aham evojjeṣyāmīti tṛtīyaṃ me ’bhojjayāveti nety abravīd aham evojjeṣyāmīti turīyaṃ me ’bhojjayāveti tatheti taṃ turīye tyārjata tat turīyabhāgīndro bhavatribhāgyāyuḥ [?] ‖</w:t>
      </w:r>
    </w:p>
    <w:p>
      <w:pPr>
        <w:pStyle w:val="FirstParagraph"/>
      </w:pPr>
      <w:r>
        <w:t xml:space="preserve">(Ai. Brā. 3-[?], as read</w:t>
      </w:r>
      <w:r>
        <w:t xml:space="preserve"> </w:t>
      </w:r>
      <w:r>
        <w:t xml:space="preserve">“</w:t>
      </w:r>
      <w:r>
        <w:t xml:space="preserve">೩-೩೧</w:t>
      </w:r>
      <w:r>
        <w:t xml:space="preserve">”</w:t>
      </w:r>
      <w:r>
        <w:t xml:space="preserve"> </w:t>
      </w:r>
      <w:r>
        <w:t xml:space="preserve">[?].) Sense, as the Kannada explains: In the matter of who among all the gods should first drink Soma, there was first a dispute: each wanted to drink first, out of eagerness. Then all together came to an agreement: let a race be arranged, and whoever wins, to him the first drinking of Soma shall belong; all agreed. In the race Vāyu was ahead of all and took hold of the first place. Then Indra, Mitra, Varuṇa and the Aśvins, one after another, joined. Seeing Vāyu win, Indra, in his eagerness to win, fell into Vāyu’s side at the end. Then, addressing Vāyu:</w:t>
      </w:r>
      <w:r>
        <w:t xml:space="preserve"> </w:t>
      </w:r>
      <w:r>
        <w:t xml:space="preserve">“</w:t>
      </w:r>
      <w:r>
        <w:t xml:space="preserve">‘</w:t>
      </w:r>
      <w:r>
        <w:t xml:space="preserve">We two have come together; therefore let us two share in victory.</w:t>
      </w:r>
      <w:r>
        <w:t xml:space="preserve">’</w:t>
      </w:r>
      <w:r>
        <w:t xml:space="preserve"> </w:t>
      </w:r>
      <w:r>
        <w:t xml:space="preserve">Vāyu said:</w:t>
      </w:r>
      <w:r>
        <w:t xml:space="preserve"> </w:t>
      </w:r>
      <w:r>
        <w:t xml:space="preserve">‘</w:t>
      </w:r>
      <w:r>
        <w:t xml:space="preserve">No; I shall win alone, to get the first place.</w:t>
      </w:r>
      <w:r>
        <w:t xml:space="preserve">’</w:t>
      </w:r>
      <w:r>
        <w:t xml:space="preserve"> </w:t>
      </w:r>
      <w:r>
        <w:t xml:space="preserve">Then Indra said:</w:t>
      </w:r>
      <w:r>
        <w:t xml:space="preserve"> </w:t>
      </w:r>
      <w:r>
        <w:t xml:space="preserve">‘</w:t>
      </w:r>
      <w:r>
        <w:t xml:space="preserve">Give me at least the third place</w:t>
      </w:r>
      <w:r>
        <w:t xml:space="preserve">’</w:t>
      </w:r>
      <w:r>
        <w:t xml:space="preserve">; Vāyu did not agree even to that. At last, when Indra said</w:t>
      </w:r>
      <w:r>
        <w:t xml:space="preserve"> </w:t>
      </w:r>
      <w:r>
        <w:t xml:space="preserve">‘</w:t>
      </w:r>
      <w:r>
        <w:t xml:space="preserve">Give me at least the fourth place</w:t>
      </w:r>
      <w:r>
        <w:t xml:space="preserve">’</w:t>
      </w:r>
      <w:r>
        <w:t xml:space="preserve">, Vāyu agreed. Then Vāyu got the first and the third place, and Indra the fourth place.</w:t>
      </w:r>
      <w:r>
        <w:t xml:space="preserve">”</w:t>
      </w:r>
      <w:r>
        <w:t xml:space="preserve"> </w:t>
      </w:r>
      <w:r>
        <w:t xml:space="preserve">[Sic as the Kannada gives it; the Brāhmaṇa text above is doubtful in places.] In the present Ṛk, in the context of the drinking of Soma, pointing to the matter of the first place that Vāyu won, [the poet] has said</w:t>
      </w:r>
      <w:r>
        <w:t xml:space="preserve"> </w:t>
      </w:r>
      <w:r>
        <w:t xml:space="preserve">“</w:t>
      </w:r>
      <w:r>
        <w:rPr>
          <w:iCs/>
          <w:i/>
        </w:rPr>
        <w:t xml:space="preserve">tvaṃ prathamaḥ somānāṃ pītim arhasi</w:t>
      </w:r>
      <w:r>
        <w:t xml:space="preserve">”</w:t>
      </w:r>
      <w:r>
        <w:t xml:space="preserve">.</w:t>
      </w:r>
    </w:p>
    <w:p>
      <w:pPr>
        <w:pStyle w:val="BodyText"/>
      </w:pPr>
      <w:r>
        <w:rPr>
          <w:iCs/>
          <w:i/>
          <w:bCs/>
          <w:b/>
        </w:rPr>
        <w:t xml:space="preserve">apūrvyaḥ</w:t>
      </w:r>
      <w:r>
        <w:t xml:space="preserve"> </w:t>
      </w:r>
      <w:r>
        <w:t xml:space="preserve">—</w:t>
      </w:r>
      <w:r>
        <w:t xml:space="preserve"> </w:t>
      </w:r>
      <w:r>
        <w:rPr>
          <w:iCs/>
          <w:i/>
        </w:rPr>
        <w:t xml:space="preserve">na vidyate pūrvaṃ yasmāt tatsthānam apūrvaṃ tad arhatīty apūrvyaḥ</w:t>
      </w:r>
      <w:r>
        <w:t xml:space="preserve"> </w:t>
      </w:r>
      <w:r>
        <w:t xml:space="preserve">—</w:t>
      </w:r>
      <w:r>
        <w:t xml:space="preserve"> </w:t>
      </w:r>
      <w:r>
        <w:t xml:space="preserve">“</w:t>
      </w:r>
      <w:r>
        <w:t xml:space="preserve">one who has none before him</w:t>
      </w:r>
      <w:r>
        <w:t xml:space="preserve">”</w:t>
      </w:r>
      <w:r>
        <w:t xml:space="preserve">: it means that no one has any authority to drink Soma before Vāyu.</w:t>
      </w:r>
    </w:p>
    <w:p>
      <w:pPr>
        <w:pStyle w:val="BodyText"/>
      </w:pPr>
      <w:r>
        <w:rPr>
          <w:iCs/>
          <w:i/>
          <w:bCs/>
          <w:b/>
        </w:rPr>
        <w:t xml:space="preserve">pūrvaṃ prāthamyābhiprāyeṇa idānīṃ tu sarvatra somavati yoge ’sya pānam astīti jñāpayituṃ pṛthag abhidhānam</w:t>
      </w:r>
      <w:r>
        <w:t xml:space="preserve"> </w:t>
      </w:r>
      <w:r>
        <w:t xml:space="preserve">—</w:t>
      </w:r>
      <w:r>
        <w:t xml:space="preserve"> </w:t>
      </w:r>
      <w:r>
        <w:t xml:space="preserve">“</w:t>
      </w:r>
      <w:r>
        <w:t xml:space="preserve">before, the drinking of Soma at the Soma-sacrifices was said of the first place; now,</w:t>
      </w:r>
      <w:r>
        <w:t xml:space="preserve"> </w:t>
      </w:r>
      <w:r>
        <w:t xml:space="preserve">‘</w:t>
      </w:r>
      <w:r>
        <w:t xml:space="preserve">you deserve the drinking (</w:t>
      </w:r>
      <w:r>
        <w:rPr>
          <w:iCs/>
          <w:i/>
        </w:rPr>
        <w:t xml:space="preserve">pītim arhasi</w:t>
      </w:r>
      <w:r>
        <w:t xml:space="preserve">)</w:t>
      </w:r>
      <w:r>
        <w:t xml:space="preserve">’</w:t>
      </w:r>
      <w:r>
        <w:t xml:space="preserve"> </w:t>
      </w:r>
      <w:r>
        <w:t xml:space="preserve">— the word is repeated [i.e. the repetition shows] that the first place belongs to Vāyu at all Soma-sacrifices.</w:t>
      </w:r>
      <w:r>
        <w:t xml:space="preserve">”</w:t>
      </w:r>
      <w:r>
        <w:t xml:space="preserve"> </w:t>
      </w:r>
      <w:r>
        <w:t xml:space="preserve">In the drinking of the Soma-juice there is also the acceptance of the oblations of the</w:t>
      </w:r>
      <w:r>
        <w:t xml:space="preserve"> </w:t>
      </w:r>
      <w:r>
        <w:rPr>
          <w:iCs/>
          <w:i/>
        </w:rPr>
        <w:t xml:space="preserve">vihutmatī</w:t>
      </w:r>
      <w:r>
        <w:t xml:space="preserve">s and the</w:t>
      </w:r>
      <w:r>
        <w:t xml:space="preserve"> </w:t>
      </w:r>
      <w:r>
        <w:rPr>
          <w:iCs/>
          <w:i/>
        </w:rPr>
        <w:t xml:space="preserve">vavarjuṣī</w:t>
      </w:r>
      <w:r>
        <w:t xml:space="preserve">s — he has to be understood as worthy of that.</w:t>
      </w:r>
    </w:p>
    <w:p>
      <w:pPr>
        <w:pStyle w:val="BodyText"/>
      </w:pPr>
      <w:r>
        <w:rPr>
          <w:iCs/>
          <w:i/>
          <w:bCs/>
          <w:b/>
        </w:rPr>
        <w:t xml:space="preserve">vihutmatīnām</w:t>
      </w:r>
      <w:r>
        <w:t xml:space="preserve"> </w:t>
      </w:r>
      <w:r>
        <w:t xml:space="preserve">—</w:t>
      </w:r>
      <w:r>
        <w:t xml:space="preserve"> </w:t>
      </w:r>
      <w:r>
        <w:rPr>
          <w:iCs/>
          <w:i/>
        </w:rPr>
        <w:t xml:space="preserve">viśeṣeṇa homavatīnām; āhvānavatīnāṃ vā</w:t>
      </w:r>
      <w:r>
        <w:t xml:space="preserve"> </w:t>
      </w:r>
      <w:r>
        <w:t xml:space="preserve">—</w:t>
      </w:r>
      <w:r>
        <w:t xml:space="preserve"> </w:t>
      </w:r>
      <w:r>
        <w:t xml:space="preserve">“</w:t>
      </w:r>
      <w:r>
        <w:t xml:space="preserve">of those that specially have oblations, or those that have invocations</w:t>
      </w:r>
      <w:r>
        <w:t xml:space="preserve">”</w:t>
      </w:r>
      <w:r>
        <w:t xml:space="preserve">. It is an adjective of the word</w:t>
      </w:r>
      <w:r>
        <w:t xml:space="preserve"> </w:t>
      </w:r>
      <w:r>
        <w:rPr>
          <w:iCs/>
          <w:i/>
        </w:rPr>
        <w:t xml:space="preserve">viśām</w:t>
      </w:r>
      <w:r>
        <w:t xml:space="preserve">, in the clause</w:t>
      </w:r>
      <w:r>
        <w:t xml:space="preserve"> </w:t>
      </w:r>
      <w:r>
        <w:rPr>
          <w:iCs/>
          <w:i/>
        </w:rPr>
        <w:t xml:space="preserve">viśāṃ prajānām</w:t>
      </w:r>
      <w:r>
        <w:t xml:space="preserve">.</w:t>
      </w:r>
    </w:p>
    <w:bookmarkEnd w:id="774"/>
    <w:bookmarkStart w:id="775" w:name="printed-p.-605-pdf-626"/>
    <w:p>
      <w:pPr>
        <w:pStyle w:val="Heading3"/>
      </w:pPr>
      <w:r>
        <w:t xml:space="preserve">Printed p. 605 (PDF 626)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 [as read].)</w:t>
      </w:r>
    </w:p>
    <w:p>
      <w:pPr>
        <w:pStyle w:val="BodyText"/>
      </w:pPr>
      <w:r>
        <w:rPr>
          <w:iCs/>
          <w:i/>
          <w:bCs/>
          <w:b/>
        </w:rPr>
        <w:t xml:space="preserve">vavarjuṣīṇām</w:t>
      </w:r>
      <w:r>
        <w:t xml:space="preserve"> </w:t>
      </w:r>
      <w:r>
        <w:t xml:space="preserve">—</w:t>
      </w:r>
      <w:r>
        <w:t xml:space="preserve"> </w:t>
      </w:r>
      <w:r>
        <w:rPr>
          <w:iCs/>
          <w:i/>
        </w:rPr>
        <w:t xml:space="preserve">anabhimatapāpaṃ varjayantīnām</w:t>
      </w:r>
      <w:r>
        <w:t xml:space="preserve">:</w:t>
      </w:r>
      <w:r>
        <w:t xml:space="preserve"> </w:t>
      </w:r>
      <w:r>
        <w:t xml:space="preserve">“</w:t>
      </w:r>
      <w:r>
        <w:t xml:space="preserve">those who wish to remove sin, they who give up what is not desired</w:t>
      </w:r>
      <w:r>
        <w:t xml:space="preserve">”</w:t>
      </w:r>
      <w:r>
        <w:t xml:space="preserve">. It is the epithet of the word</w:t>
      </w:r>
      <w:r>
        <w:t xml:space="preserve"> </w:t>
      </w:r>
      <w:r>
        <w:rPr>
          <w:iCs/>
          <w:i/>
        </w:rPr>
        <w:t xml:space="preserve">viśām</w:t>
      </w:r>
      <w:r>
        <w:t xml:space="preserve">. By these epithets it is shown that eagerness to obtain the gods’ favour, and the desire to be free of sin, as the means of obtaining purity, are the effort of the worshippers.</w:t>
      </w:r>
    </w:p>
    <w:p>
      <w:pPr>
        <w:pStyle w:val="BodyText"/>
      </w:pPr>
      <w:r>
        <w:rPr>
          <w:iCs/>
          <w:i/>
          <w:bCs/>
          <w:b/>
        </w:rPr>
        <w:t xml:space="preserve">āśiram</w:t>
      </w:r>
      <w:r>
        <w:t xml:space="preserve"> </w:t>
      </w:r>
      <w:r>
        <w:t xml:space="preserve">—</w:t>
      </w:r>
      <w:r>
        <w:t xml:space="preserve"> </w:t>
      </w:r>
      <w:r>
        <w:rPr>
          <w:iCs/>
          <w:i/>
        </w:rPr>
        <w:t xml:space="preserve">āśīrāśrayaṇād vā āśrapaṇād vā</w:t>
      </w:r>
      <w:r>
        <w:t xml:space="preserve"> </w:t>
      </w:r>
      <w:r>
        <w:t xml:space="preserve">(Ni. 6-[?], as read</w:t>
      </w:r>
      <w:r>
        <w:t xml:space="preserve"> </w:t>
      </w:r>
      <w:r>
        <w:t xml:space="preserve">“</w:t>
      </w:r>
      <w:r>
        <w:t xml:space="preserve">೬-೯</w:t>
      </w:r>
      <w:r>
        <w:t xml:space="preserve">”</w:t>
      </w:r>
      <w:r>
        <w:t xml:space="preserve"> </w:t>
      </w:r>
      <w:r>
        <w:t xml:space="preserve">[?]) — the word</w:t>
      </w:r>
      <w:r>
        <w:t xml:space="preserve"> </w:t>
      </w:r>
      <w:r>
        <w:rPr>
          <w:iCs/>
          <w:i/>
        </w:rPr>
        <w:t xml:space="preserve">āśira</w:t>
      </w:r>
      <w:r>
        <w:t xml:space="preserve"> </w:t>
      </w:r>
      <w:r>
        <w:t xml:space="preserve">is formed from the root</w:t>
      </w:r>
      <w:r>
        <w:t xml:space="preserve"> </w:t>
      </w:r>
      <w:r>
        <w:rPr>
          <w:iCs/>
          <w:i/>
        </w:rPr>
        <w:t xml:space="preserve">śrī</w:t>
      </w:r>
      <w:r>
        <w:t xml:space="preserve"> </w:t>
      </w:r>
      <w:r>
        <w:t xml:space="preserve">with the prefix</w:t>
      </w:r>
      <w:r>
        <w:t xml:space="preserve"> </w:t>
      </w:r>
      <w:r>
        <w:rPr>
          <w:iCs/>
          <w:i/>
        </w:rPr>
        <w:t xml:space="preserve">ā</w:t>
      </w:r>
      <w:r>
        <w:t xml:space="preserve">, giving</w:t>
      </w:r>
      <w:r>
        <w:t xml:space="preserve"> </w:t>
      </w:r>
      <w:r>
        <w:t xml:space="preserve">“</w:t>
      </w:r>
      <w:r>
        <w:t xml:space="preserve">mixing, mingling</w:t>
      </w:r>
      <w:r>
        <w:t xml:space="preserve">”</w:t>
      </w:r>
      <w:r>
        <w:t xml:space="preserve">; or from the root</w:t>
      </w:r>
      <w:r>
        <w:t xml:space="preserve"> </w:t>
      </w:r>
      <w:r>
        <w:rPr>
          <w:iCs/>
          <w:i/>
        </w:rPr>
        <w:t xml:space="preserve">śrā</w:t>
      </w:r>
      <w:r>
        <w:t xml:space="preserve"> </w:t>
      </w:r>
      <w:r>
        <w:t xml:space="preserve">with the prefix</w:t>
      </w:r>
      <w:r>
        <w:t xml:space="preserve"> </w:t>
      </w:r>
      <w:r>
        <w:rPr>
          <w:iCs/>
          <w:i/>
        </w:rPr>
        <w:t xml:space="preserve">ā</w:t>
      </w:r>
      <w:r>
        <w:t xml:space="preserve">, giving the meaning</w:t>
      </w:r>
      <w:r>
        <w:t xml:space="preserve"> </w:t>
      </w:r>
      <w:r>
        <w:t xml:space="preserve">“</w:t>
      </w:r>
      <w:r>
        <w:t xml:space="preserve">to cook finely</w:t>
      </w:r>
      <w:r>
        <w:t xml:space="preserve">”</w:t>
      </w:r>
      <w:r>
        <w:t xml:space="preserve">. Three kinds of</w:t>
      </w:r>
      <w:r>
        <w:t xml:space="preserve"> </w:t>
      </w:r>
      <w:r>
        <w:rPr>
          <w:iCs/>
          <w:i/>
        </w:rPr>
        <w:t xml:space="preserve">āśira</w:t>
      </w:r>
      <w:r>
        <w:t xml:space="preserve"> </w:t>
      </w:r>
      <w:r>
        <w:t xml:space="preserve">—</w:t>
      </w:r>
      <w:r>
        <w:t xml:space="preserve"> </w:t>
      </w:r>
      <w:r>
        <w:rPr>
          <w:iCs/>
          <w:i/>
        </w:rPr>
        <w:t xml:space="preserve">dadhyāśira</w:t>
      </w:r>
      <w:r>
        <w:t xml:space="preserve">,</w:t>
      </w:r>
      <w:r>
        <w:t xml:space="preserve"> </w:t>
      </w:r>
      <w:r>
        <w:rPr>
          <w:iCs/>
          <w:i/>
        </w:rPr>
        <w:t xml:space="preserve">gavāśira</w:t>
      </w:r>
      <w:r>
        <w:t xml:space="preserve">,</w:t>
      </w:r>
      <w:r>
        <w:t xml:space="preserve"> </w:t>
      </w:r>
      <w:r>
        <w:rPr>
          <w:iCs/>
          <w:i/>
        </w:rPr>
        <w:t xml:space="preserve">yavāśira</w:t>
      </w:r>
      <w:r>
        <w:t xml:space="preserve"> </w:t>
      </w:r>
      <w:r>
        <w:t xml:space="preserve">— have been described before. In the present passage this word indicates the pouring of milk, mixed with Soma-juice. For this the cows are said to yield milk.</w:t>
      </w:r>
    </w:p>
    <w:p>
      <w:pPr>
        <w:pStyle w:val="BodyText"/>
      </w:pPr>
      <w:r>
        <w:rPr>
          <w:bCs/>
          <w:b/>
        </w:rPr>
        <w:t xml:space="preserve">॥ व्याकरणप्रक्रिया ॥ — Vyākaraṇa-prakriyā (Ṛk 6; grammar pages, noted briefly; numbers as printed).</w:t>
      </w:r>
      <w:r>
        <w:t xml:space="preserve"> </w:t>
      </w:r>
      <w:r>
        <w:rPr>
          <w:iCs/>
          <w:i/>
        </w:rPr>
        <w:t xml:space="preserve">apūrvyaḥ</w:t>
      </w:r>
      <w:r>
        <w:t xml:space="preserve"> </w:t>
      </w:r>
      <w:r>
        <w:t xml:space="preserve">—</w:t>
      </w:r>
      <w:r>
        <w:t xml:space="preserve"> </w:t>
      </w:r>
      <w:r>
        <w:rPr>
          <w:iCs/>
          <w:i/>
        </w:rPr>
        <w:t xml:space="preserve">pūrvam arhati pūrvyaḥ</w:t>
      </w:r>
      <w:r>
        <w:t xml:space="preserve">;</w:t>
      </w:r>
      <w:r>
        <w:t xml:space="preserve"> </w:t>
      </w:r>
      <w:r>
        <w:rPr>
          <w:iCs/>
          <w:i/>
        </w:rPr>
        <w:t xml:space="preserve">yat</w:t>
      </w:r>
      <w:r>
        <w:t xml:space="preserve"> </w:t>
      </w:r>
      <w:r>
        <w:t xml:space="preserve">in the sense of</w:t>
      </w:r>
      <w:r>
        <w:t xml:space="preserve"> </w:t>
      </w:r>
      <w:r>
        <w:rPr>
          <w:iCs/>
          <w:i/>
        </w:rPr>
        <w:t xml:space="preserve">arha</w:t>
      </w:r>
      <w:r>
        <w:t xml:space="preserve">;</w:t>
      </w:r>
      <w:r>
        <w:t xml:space="preserve"> </w:t>
      </w:r>
      <w:r>
        <w:rPr>
          <w:iCs/>
          <w:i/>
        </w:rPr>
        <w:t xml:space="preserve">ñañ-tatpuruṣa</w:t>
      </w:r>
      <w:r>
        <w:t xml:space="preserve">;</w:t>
      </w:r>
      <w:r>
        <w:t xml:space="preserve"> </w:t>
      </w:r>
      <w:r>
        <w:rPr>
          <w:iCs/>
          <w:i/>
        </w:rPr>
        <w:t xml:space="preserve">tatpuruṣe tulyārthatṛtīyāsaptamyupamānāvyayadvitīyākṛtyāḥ</w:t>
      </w:r>
      <w:r>
        <w:t xml:space="preserve"> </w:t>
      </w:r>
      <w:r>
        <w:t xml:space="preserve">(Pā. 6-2-2 [as read]) gives the earlier member, an indeclinable, its own accent.</w:t>
      </w:r>
      <w:r>
        <w:t xml:space="preserve"> </w:t>
      </w:r>
      <w:r>
        <w:rPr>
          <w:iCs/>
          <w:i/>
        </w:rPr>
        <w:t xml:space="preserve">pītim</w:t>
      </w:r>
      <w:r>
        <w:t xml:space="preserve"> </w:t>
      </w:r>
      <w:r>
        <w:t xml:space="preserve">— root</w:t>
      </w:r>
      <w:r>
        <w:t xml:space="preserve"> </w:t>
      </w:r>
      <w:r>
        <w:rPr>
          <w:iCs/>
          <w:i/>
        </w:rPr>
        <w:t xml:space="preserve">pā pāne</w:t>
      </w:r>
      <w:r>
        <w:t xml:space="preserve">;</w:t>
      </w:r>
      <w:r>
        <w:t xml:space="preserve"> </w:t>
      </w:r>
      <w:r>
        <w:rPr>
          <w:iCs/>
          <w:i/>
        </w:rPr>
        <w:t xml:space="preserve">ktin</w:t>
      </w:r>
      <w:r>
        <w:t xml:space="preserve"> </w:t>
      </w:r>
      <w:r>
        <w:t xml:space="preserve">in the sense of state;</w:t>
      </w:r>
      <w:r>
        <w:t xml:space="preserve"> </w:t>
      </w:r>
      <w:r>
        <w:rPr>
          <w:iCs/>
          <w:i/>
        </w:rPr>
        <w:t xml:space="preserve">ghumāsthāgāpājahātisāṃ hali</w:t>
      </w:r>
      <w:r>
        <w:t xml:space="preserve"> </w:t>
      </w:r>
      <w:r>
        <w:t xml:space="preserve">(Pā. 6-4-66 [as read]) gives</w:t>
      </w:r>
      <w:r>
        <w:t xml:space="preserve"> </w:t>
      </w:r>
      <w:r>
        <w:rPr>
          <w:iCs/>
          <w:i/>
        </w:rPr>
        <w:t xml:space="preserve">ī</w:t>
      </w:r>
      <w:r>
        <w:t xml:space="preserve"> </w:t>
      </w:r>
      <w:r>
        <w:t xml:space="preserve">for the</w:t>
      </w:r>
      <w:r>
        <w:t xml:space="preserve"> </w:t>
      </w:r>
      <w:r>
        <w:rPr>
          <w:iCs/>
          <w:i/>
        </w:rPr>
        <w:t xml:space="preserve">ā</w:t>
      </w:r>
      <w:r>
        <w:t xml:space="preserve"> </w:t>
      </w:r>
      <w:r>
        <w:t xml:space="preserve">of the root.</w:t>
      </w:r>
      <w:r>
        <w:t xml:space="preserve"> </w:t>
      </w:r>
      <w:r>
        <w:rPr>
          <w:iCs/>
          <w:i/>
        </w:rPr>
        <w:t xml:space="preserve">arhasi</w:t>
      </w:r>
      <w:r>
        <w:t xml:space="preserve"> </w:t>
      </w:r>
      <w:r>
        <w:t xml:space="preserve">— root</w:t>
      </w:r>
      <w:r>
        <w:t xml:space="preserve"> </w:t>
      </w:r>
      <w:r>
        <w:rPr>
          <w:iCs/>
          <w:i/>
        </w:rPr>
        <w:t xml:space="preserve">arha pūjāyām</w:t>
      </w:r>
      <w:r>
        <w:t xml:space="preserve">;</w:t>
      </w:r>
      <w:r>
        <w:t xml:space="preserve"> </w:t>
      </w:r>
      <w:r>
        <w:rPr>
          <w:iCs/>
          <w:i/>
        </w:rPr>
        <w:t xml:space="preserve">bhvādi</w:t>
      </w:r>
      <w:r>
        <w:t xml:space="preserve">;</w:t>
      </w:r>
      <w:r>
        <w:t xml:space="preserve"> </w:t>
      </w:r>
      <w:r>
        <w:rPr>
          <w:iCs/>
          <w:i/>
        </w:rPr>
        <w:t xml:space="preserve">laṭ</w:t>
      </w:r>
      <w:r>
        <w:t xml:space="preserve"> </w:t>
      </w:r>
      <w:r>
        <w:t xml:space="preserve">second person singular; as it follows a</w:t>
      </w:r>
      <w:r>
        <w:t xml:space="preserve"> </w:t>
      </w:r>
      <w:r>
        <w:rPr>
          <w:iCs/>
          <w:i/>
        </w:rPr>
        <w:t xml:space="preserve">tiṅanta</w:t>
      </w:r>
      <w:r>
        <w:t xml:space="preserve">,</w:t>
      </w:r>
      <w:r>
        <w:t xml:space="preserve"> </w:t>
      </w:r>
      <w:r>
        <w:rPr>
          <w:iCs/>
          <w:i/>
        </w:rPr>
        <w:t xml:space="preserve">nighāta</w:t>
      </w:r>
      <w:r>
        <w:t xml:space="preserve">.</w:t>
      </w:r>
      <w:r>
        <w:t xml:space="preserve"> </w:t>
      </w:r>
      <w:r>
        <w:rPr>
          <w:iCs/>
          <w:i/>
        </w:rPr>
        <w:t xml:space="preserve">sutānām</w:t>
      </w:r>
      <w:r>
        <w:t xml:space="preserve"> </w:t>
      </w:r>
      <w:r>
        <w:t xml:space="preserve">— root</w:t>
      </w:r>
      <w:r>
        <w:t xml:space="preserve"> </w:t>
      </w:r>
      <w:r>
        <w:rPr>
          <w:iCs/>
          <w:i/>
        </w:rPr>
        <w:t xml:space="preserve">ṣuñ abhiṣave</w:t>
      </w:r>
      <w:r>
        <w:t xml:space="preserve">;</w:t>
      </w:r>
      <w:r>
        <w:t xml:space="preserve"> </w:t>
      </w:r>
      <w:r>
        <w:rPr>
          <w:iCs/>
          <w:i/>
        </w:rPr>
        <w:t xml:space="preserve">niṣṭhā</w:t>
      </w:r>
      <w:r>
        <w:t xml:space="preserve"> </w:t>
      </w:r>
      <w:r>
        <w:t xml:space="preserve">(Pā. 3-2-102 [as read]) gives</w:t>
      </w:r>
      <w:r>
        <w:t xml:space="preserve"> </w:t>
      </w:r>
      <w:r>
        <w:rPr>
          <w:iCs/>
          <w:i/>
        </w:rPr>
        <w:t xml:space="preserve">kta</w:t>
      </w:r>
      <w:r>
        <w:t xml:space="preserve">; the suffix’s accent; genitive plural.</w:t>
      </w:r>
      <w:r>
        <w:t xml:space="preserve"> </w:t>
      </w:r>
      <w:r>
        <w:rPr>
          <w:iCs/>
          <w:i/>
        </w:rPr>
        <w:t xml:space="preserve">vihutmatīnām</w:t>
      </w:r>
      <w:r>
        <w:t xml:space="preserve"> </w:t>
      </w:r>
      <w:r>
        <w:t xml:space="preserve">—</w:t>
      </w:r>
      <w:r>
        <w:t xml:space="preserve"> </w:t>
      </w:r>
      <w:r>
        <w:rPr>
          <w:iCs/>
          <w:i/>
        </w:rPr>
        <w:t xml:space="preserve">vi</w:t>
      </w:r>
      <w:r>
        <w:t xml:space="preserve"> </w:t>
      </w:r>
      <w:r>
        <w:t xml:space="preserve">a prefix; root</w:t>
      </w:r>
      <w:r>
        <w:t xml:space="preserve"> </w:t>
      </w:r>
      <w:r>
        <w:rPr>
          <w:iCs/>
          <w:i/>
        </w:rPr>
        <w:t xml:space="preserve">hu dānādanayoḥ</w:t>
      </w:r>
      <w:r>
        <w:t xml:space="preserve">;</w:t>
      </w:r>
      <w:r>
        <w:t xml:space="preserve"> </w:t>
      </w:r>
      <w:r>
        <w:rPr>
          <w:iCs/>
          <w:i/>
        </w:rPr>
        <w:t xml:space="preserve">saṃpadādibhyaḥ kvip</w:t>
      </w:r>
      <w:r>
        <w:t xml:space="preserve"> </w:t>
      </w:r>
      <w:r>
        <w:t xml:space="preserve">(Pā. 3-3-108 [as read]) gives</w:t>
      </w:r>
      <w:r>
        <w:t xml:space="preserve"> </w:t>
      </w:r>
      <w:r>
        <w:rPr>
          <w:iCs/>
          <w:i/>
        </w:rPr>
        <w:t xml:space="preserve">kvip</w:t>
      </w:r>
      <w:r>
        <w:t xml:space="preserve"> </w:t>
      </w:r>
      <w:r>
        <w:t xml:space="preserve">in the sense of state;</w:t>
      </w:r>
      <w:r>
        <w:t xml:space="preserve"> </w:t>
      </w:r>
      <w:r>
        <w:rPr>
          <w:iCs/>
          <w:i/>
        </w:rPr>
        <w:t xml:space="preserve">hrasvasya piti kṛti tuk</w:t>
      </w:r>
      <w:r>
        <w:t xml:space="preserve"> </w:t>
      </w:r>
      <w:r>
        <w:t xml:space="preserve">(Pā. 6-1-71 [as read]) gives the</w:t>
      </w:r>
      <w:r>
        <w:t xml:space="preserve"> </w:t>
      </w:r>
      <w:r>
        <w:rPr>
          <w:iCs/>
          <w:i/>
        </w:rPr>
        <w:t xml:space="preserve">tuk</w:t>
      </w:r>
      <w:r>
        <w:t xml:space="preserve"> </w:t>
      </w:r>
      <w:r>
        <w:t xml:space="preserve">augment; when</w:t>
      </w:r>
      <w:r>
        <w:t xml:space="preserve"> </w:t>
      </w:r>
      <w:r>
        <w:rPr>
          <w:iCs/>
          <w:i/>
        </w:rPr>
        <w:t xml:space="preserve">vihut asyāsti</w:t>
      </w:r>
      <w:r>
        <w:t xml:space="preserve"> </w:t>
      </w:r>
      <w:r>
        <w:t xml:space="preserve">is analysed,</w:t>
      </w:r>
      <w:r>
        <w:t xml:space="preserve"> </w:t>
      </w:r>
      <w:r>
        <w:rPr>
          <w:iCs/>
          <w:i/>
        </w:rPr>
        <w:t xml:space="preserve">matup</w:t>
      </w:r>
      <w:r>
        <w:t xml:space="preserve">; in the feminine,</w:t>
      </w:r>
      <w:r>
        <w:t xml:space="preserve"> </w:t>
      </w:r>
      <w:r>
        <w:rPr>
          <w:iCs/>
          <w:i/>
        </w:rPr>
        <w:t xml:space="preserve">ugitaś ca</w:t>
      </w:r>
      <w:r>
        <w:t xml:space="preserve"> </w:t>
      </w:r>
      <w:r>
        <w:t xml:space="preserve">(Pā. 4-1-6 [as read]) gives</w:t>
      </w:r>
      <w:r>
        <w:t xml:space="preserve"> </w:t>
      </w:r>
      <w:r>
        <w:rPr>
          <w:iCs/>
          <w:i/>
        </w:rPr>
        <w:t xml:space="preserve">ṅīp</w:t>
      </w:r>
      <w:r>
        <w:t xml:space="preserve">; as both suffixes are</w:t>
      </w:r>
      <w:r>
        <w:t xml:space="preserve"> </w:t>
      </w:r>
      <w:r>
        <w:rPr>
          <w:iCs/>
          <w:i/>
        </w:rPr>
        <w:t xml:space="preserve">pit</w:t>
      </w:r>
      <w:r>
        <w:t xml:space="preserve">, the accent of the root remains; in the</w:t>
      </w:r>
      <w:r>
        <w:t xml:space="preserve"> </w:t>
      </w:r>
      <w:r>
        <w:rPr>
          <w:iCs/>
          <w:i/>
        </w:rPr>
        <w:t xml:space="preserve">prādi</w:t>
      </w:r>
      <w:r>
        <w:t xml:space="preserve"> </w:t>
      </w:r>
      <w:r>
        <w:t xml:space="preserve">compound,</w:t>
      </w:r>
      <w:r>
        <w:t xml:space="preserve"> </w:t>
      </w:r>
      <w:r>
        <w:rPr>
          <w:iCs/>
          <w:i/>
        </w:rPr>
        <w:t xml:space="preserve">kṛduttarapadaprakṛtisvara</w:t>
      </w:r>
      <w:r>
        <w:t xml:space="preserve">.</w:t>
      </w:r>
      <w:r>
        <w:t xml:space="preserve"> </w:t>
      </w:r>
      <w:r>
        <w:rPr>
          <w:iCs/>
          <w:i/>
        </w:rPr>
        <w:t xml:space="preserve">viśām</w:t>
      </w:r>
      <w:r>
        <w:t xml:space="preserve"> </w:t>
      </w:r>
      <w:r>
        <w:t xml:space="preserve">— genitive plural;</w:t>
      </w:r>
      <w:r>
        <w:t xml:space="preserve"> </w:t>
      </w:r>
      <w:r>
        <w:rPr>
          <w:iCs/>
          <w:i/>
        </w:rPr>
        <w:t xml:space="preserve">sāvekācas tṛtīyādiḥ</w:t>
      </w:r>
      <w:r>
        <w:t xml:space="preserve"> </w:t>
      </w:r>
      <w:r>
        <w:t xml:space="preserve">(Pā. 6-1-168 [as read]) gives the udātta to the case-ending.</w:t>
      </w:r>
    </w:p>
    <w:p>
      <w:r>
        <w:pict>
          <v:rect style="width:0;height:1.5pt" o:hralign="center" o:hrstd="t" o:hr="t"/>
        </w:pict>
      </w:r>
    </w:p>
    <w:bookmarkEnd w:id="775"/>
    <w:bookmarkStart w:id="776" w:name="printed-p.-606-pdf-627"/>
    <w:p>
      <w:pPr>
        <w:pStyle w:val="Heading3"/>
      </w:pPr>
      <w:r>
        <w:t xml:space="preserve">Printed p. 606 (PDF 627)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134</w:t>
      </w:r>
      <w:r>
        <w:rPr>
          <w:iCs/>
          <w:i/>
        </w:rPr>
        <w:t xml:space="preserve">”</w:t>
      </w:r>
      <w:r>
        <w:rPr>
          <w:iCs/>
          <w:i/>
        </w:rPr>
        <w:t xml:space="preserve"> </w:t>
      </w:r>
      <w:r>
        <w:rPr>
          <w:iCs/>
          <w:i/>
        </w:rPr>
        <w:t xml:space="preserve">[as read].)</w:t>
      </w:r>
    </w:p>
    <w:p>
      <w:pPr>
        <w:pStyle w:val="BodyText"/>
      </w:pPr>
      <w:r>
        <w:rPr>
          <w:iCs/>
          <w:i/>
        </w:rPr>
        <w:t xml:space="preserve">(Grammar of Ṛk 6, concluded.)</w:t>
      </w:r>
      <w:r>
        <w:t xml:space="preserve"> </w:t>
      </w:r>
      <w:r>
        <w:rPr>
          <w:iCs/>
          <w:i/>
        </w:rPr>
        <w:t xml:space="preserve">vavarjuṣīṇām</w:t>
      </w:r>
      <w:r>
        <w:t xml:space="preserve"> </w:t>
      </w:r>
      <w:r>
        <w:t xml:space="preserve">— root</w:t>
      </w:r>
      <w:r>
        <w:t xml:space="preserve"> </w:t>
      </w:r>
      <w:r>
        <w:rPr>
          <w:iCs/>
          <w:i/>
        </w:rPr>
        <w:t xml:space="preserve">vṛjī varjane</w:t>
      </w:r>
      <w:r>
        <w:t xml:space="preserve">; by Vedic usage</w:t>
      </w:r>
      <w:r>
        <w:t xml:space="preserve"> </w:t>
      </w:r>
      <w:r>
        <w:rPr>
          <w:iCs/>
          <w:i/>
        </w:rPr>
        <w:t xml:space="preserve">liṭ</w:t>
      </w:r>
      <w:r>
        <w:t xml:space="preserve"> </w:t>
      </w:r>
      <w:r>
        <w:t xml:space="preserve">comes, and for it</w:t>
      </w:r>
      <w:r>
        <w:t xml:space="preserve"> </w:t>
      </w:r>
      <w:r>
        <w:rPr>
          <w:iCs/>
          <w:i/>
        </w:rPr>
        <w:t xml:space="preserve">kvasu</w:t>
      </w:r>
      <w:r>
        <w:t xml:space="preserve"> </w:t>
      </w:r>
      <w:r>
        <w:t xml:space="preserve">by</w:t>
      </w:r>
      <w:r>
        <w:t xml:space="preserve"> </w:t>
      </w:r>
      <w:r>
        <w:rPr>
          <w:iCs/>
          <w:i/>
        </w:rPr>
        <w:t xml:space="preserve">bhāṣāyāṃ sadavasaśruvaḥ</w:t>
      </w:r>
      <w:r>
        <w:t xml:space="preserve"> </w:t>
      </w:r>
      <w:r>
        <w:t xml:space="preserve">[as read] (Pā. 3-2-107 [as read]); the root is doubled (</w:t>
      </w:r>
      <w:r>
        <w:rPr>
          <w:iCs/>
          <w:i/>
        </w:rPr>
        <w:t xml:space="preserve">dvirvacana</w:t>
      </w:r>
      <w:r>
        <w:t xml:space="preserve">); in the feminine,</w:t>
      </w:r>
      <w:r>
        <w:t xml:space="preserve"> </w:t>
      </w:r>
      <w:r>
        <w:rPr>
          <w:iCs/>
          <w:i/>
        </w:rPr>
        <w:t xml:space="preserve">ṅīp</w:t>
      </w:r>
      <w:r>
        <w:t xml:space="preserve"> </w:t>
      </w:r>
      <w:r>
        <w:t xml:space="preserve">by</w:t>
      </w:r>
      <w:r>
        <w:t xml:space="preserve"> </w:t>
      </w:r>
      <w:r>
        <w:rPr>
          <w:iCs/>
          <w:i/>
        </w:rPr>
        <w:t xml:space="preserve">ugitaś ca</w:t>
      </w:r>
      <w:r>
        <w:t xml:space="preserve">; since it has the term</w:t>
      </w:r>
      <w:r>
        <w:t xml:space="preserve"> </w:t>
      </w:r>
      <w:r>
        <w:rPr>
          <w:iCs/>
          <w:i/>
        </w:rPr>
        <w:t xml:space="preserve">bha</w:t>
      </w:r>
      <w:r>
        <w:t xml:space="preserve">,</w:t>
      </w:r>
      <w:r>
        <w:t xml:space="preserve"> </w:t>
      </w:r>
      <w:r>
        <w:rPr>
          <w:iCs/>
          <w:i/>
        </w:rPr>
        <w:t xml:space="preserve">saṃprasāraṇa</w:t>
      </w:r>
      <w:r>
        <w:t xml:space="preserve"> </w:t>
      </w:r>
      <w:r>
        <w:t xml:space="preserve">occurs, in the earlier member;</w:t>
      </w:r>
      <w:r>
        <w:t xml:space="preserve"> </w:t>
      </w:r>
      <w:r>
        <w:rPr>
          <w:iCs/>
          <w:i/>
        </w:rPr>
        <w:t xml:space="preserve">guṇa</w:t>
      </w:r>
      <w:r>
        <w:t xml:space="preserve"> </w:t>
      </w:r>
      <w:r>
        <w:t xml:space="preserve">by</w:t>
      </w:r>
      <w:r>
        <w:t xml:space="preserve"> </w:t>
      </w:r>
      <w:r>
        <w:rPr>
          <w:iCs/>
          <w:i/>
        </w:rPr>
        <w:t xml:space="preserve">vyatyaya</w:t>
      </w:r>
      <w:r>
        <w:t xml:space="preserve">; the accent of</w:t>
      </w:r>
      <w:r>
        <w:t xml:space="preserve"> </w:t>
      </w:r>
      <w:r>
        <w:rPr>
          <w:iCs/>
          <w:i/>
        </w:rPr>
        <w:t xml:space="preserve">kvasu</w:t>
      </w:r>
      <w:r>
        <w:t xml:space="preserve"> </w:t>
      </w:r>
      <w:r>
        <w:t xml:space="preserve">remains; genitive plural.</w:t>
      </w:r>
      <w:r>
        <w:t xml:space="preserve"> </w:t>
      </w:r>
      <w:r>
        <w:rPr>
          <w:iCs/>
          <w:i/>
        </w:rPr>
        <w:t xml:space="preserve">duhre</w:t>
      </w:r>
      <w:r>
        <w:t xml:space="preserve"> </w:t>
      </w:r>
      <w:r>
        <w:t xml:space="preserve">— root</w:t>
      </w:r>
      <w:r>
        <w:t xml:space="preserve"> </w:t>
      </w:r>
      <w:r>
        <w:rPr>
          <w:iCs/>
          <w:i/>
        </w:rPr>
        <w:t xml:space="preserve">duha prapūraṇe</w:t>
      </w:r>
      <w:r>
        <w:t xml:space="preserve">;</w:t>
      </w:r>
      <w:r>
        <w:t xml:space="preserve"> </w:t>
      </w:r>
      <w:r>
        <w:rPr>
          <w:iCs/>
          <w:i/>
        </w:rPr>
        <w:t xml:space="preserve">laṭ</w:t>
      </w:r>
      <w:r>
        <w:t xml:space="preserve"> </w:t>
      </w:r>
      <w:r>
        <w:t xml:space="preserve">in the</w:t>
      </w:r>
      <w:r>
        <w:t xml:space="preserve"> </w:t>
      </w:r>
      <w:r>
        <w:rPr>
          <w:iCs/>
          <w:i/>
        </w:rPr>
        <w:t xml:space="preserve">karmakartṛ</w:t>
      </w:r>
      <w:r>
        <w:t xml:space="preserve"> </w:t>
      </w:r>
      <w:r>
        <w:t xml:space="preserve">[reflexive-passive]; because of the sense</w:t>
      </w:r>
      <w:r>
        <w:t xml:space="preserve"> </w:t>
      </w:r>
      <w:r>
        <w:rPr>
          <w:iCs/>
          <w:i/>
        </w:rPr>
        <w:t xml:space="preserve">karmavat</w:t>
      </w:r>
      <w:r>
        <w:t xml:space="preserve">, the Ātmanepada suffix comes;</w:t>
      </w:r>
      <w:r>
        <w:t xml:space="preserve"> </w:t>
      </w:r>
      <w:r>
        <w:rPr>
          <w:iCs/>
          <w:i/>
        </w:rPr>
        <w:t xml:space="preserve">na duhasnamām</w:t>
      </w:r>
      <w:r>
        <w:t xml:space="preserve"> </w:t>
      </w:r>
      <w:r>
        <w:t xml:space="preserve">(Pā. 3-1-89 [as read]) prevents</w:t>
      </w:r>
      <w:r>
        <w:t xml:space="preserve"> </w:t>
      </w:r>
      <w:r>
        <w:rPr>
          <w:iCs/>
          <w:i/>
        </w:rPr>
        <w:t xml:space="preserve">yak</w:t>
      </w:r>
      <w:r>
        <w:t xml:space="preserve">; in the singular, the suffix</w:t>
      </w:r>
      <w:r>
        <w:t xml:space="preserve"> </w:t>
      </w:r>
      <w:r>
        <w:rPr>
          <w:iCs/>
          <w:i/>
        </w:rPr>
        <w:t xml:space="preserve">ta</w:t>
      </w:r>
      <w:r>
        <w:t xml:space="preserve">;</w:t>
      </w:r>
      <w:r>
        <w:t xml:space="preserve"> </w:t>
      </w:r>
      <w:r>
        <w:rPr>
          <w:iCs/>
          <w:i/>
        </w:rPr>
        <w:t xml:space="preserve">lopas ta ātmanepadeṣu</w:t>
      </w:r>
      <w:r>
        <w:t xml:space="preserve"> </w:t>
      </w:r>
      <w:r>
        <w:t xml:space="preserve">(Pā. 7-1-41 [as read]) drops the</w:t>
      </w:r>
      <w:r>
        <w:t xml:space="preserve"> </w:t>
      </w:r>
      <w:r>
        <w:rPr>
          <w:iCs/>
          <w:i/>
        </w:rPr>
        <w:t xml:space="preserve">t</w:t>
      </w:r>
      <w:r>
        <w:t xml:space="preserve">;</w:t>
      </w:r>
      <w:r>
        <w:t xml:space="preserve"> </w:t>
      </w:r>
      <w:r>
        <w:rPr>
          <w:iCs/>
          <w:i/>
        </w:rPr>
        <w:t xml:space="preserve">ṭita e</w:t>
      </w:r>
      <w:r>
        <w:t xml:space="preserve">; by</w:t>
      </w:r>
      <w:r>
        <w:t xml:space="preserve"> </w:t>
      </w:r>
      <w:r>
        <w:rPr>
          <w:iCs/>
          <w:i/>
        </w:rPr>
        <w:t xml:space="preserve">bahulaṃ chandasi</w:t>
      </w:r>
      <w:r>
        <w:t xml:space="preserve"> </w:t>
      </w:r>
      <w:r>
        <w:t xml:space="preserve">the</w:t>
      </w:r>
      <w:r>
        <w:t xml:space="preserve"> </w:t>
      </w:r>
      <w:r>
        <w:rPr>
          <w:iCs/>
          <w:i/>
        </w:rPr>
        <w:t xml:space="preserve">ruṭ</w:t>
      </w:r>
      <w:r>
        <w:t xml:space="preserve"> </w:t>
      </w:r>
      <w:r>
        <w:t xml:space="preserve">augment; the form</w:t>
      </w:r>
      <w:r>
        <w:t xml:space="preserve"> </w:t>
      </w:r>
      <w:r>
        <w:rPr>
          <w:iCs/>
          <w:i/>
        </w:rPr>
        <w:t xml:space="preserve">duhre</w:t>
      </w:r>
      <w:r>
        <w:t xml:space="preserve">; as it follows a</w:t>
      </w:r>
      <w:r>
        <w:t xml:space="preserve"> </w:t>
      </w:r>
      <w:r>
        <w:rPr>
          <w:iCs/>
          <w:i/>
        </w:rPr>
        <w:t xml:space="preserve">tiṅanta</w:t>
      </w:r>
      <w:r>
        <w:t xml:space="preserve">,</w:t>
      </w:r>
      <w:r>
        <w:t xml:space="preserve"> </w:t>
      </w:r>
      <w:r>
        <w:rPr>
          <w:iCs/>
          <w:i/>
        </w:rPr>
        <w:t xml:space="preserve">nighāta</w:t>
      </w:r>
      <w:r>
        <w:t xml:space="preserve">. In</w:t>
      </w:r>
      <w:r>
        <w:t xml:space="preserve"> </w:t>
      </w:r>
      <w:r>
        <w:rPr>
          <w:iCs/>
          <w:i/>
        </w:rPr>
        <w:t xml:space="preserve">duhrate</w:t>
      </w:r>
      <w:r>
        <w:t xml:space="preserve"> </w:t>
      </w:r>
      <w:r>
        <w:t xml:space="preserve">the suffix is plural. ‖ 6 ‖</w:t>
      </w:r>
    </w:p>
    <w:p>
      <w:pPr>
        <w:pStyle w:val="BodyText"/>
      </w:pPr>
      <w:r>
        <w:t xml:space="preserve">Here ends the 134th Sūkta.</w:t>
      </w:r>
      <w:r>
        <w:t xml:space="preserve"> </w:t>
      </w:r>
      <w:r>
        <w:rPr>
          <w:iCs/>
          <w:i/>
        </w:rPr>
        <w:t xml:space="preserve">(Kannada closing line:</w:t>
      </w:r>
      <w:r>
        <w:rPr>
          <w:iCs/>
          <w:i/>
        </w:rPr>
        <w:t xml:space="preserve"> </w:t>
      </w:r>
      <w:r>
        <w:rPr>
          <w:iCs/>
          <w:i/>
        </w:rPr>
        <w:t xml:space="preserve">“</w:t>
      </w:r>
      <w:r>
        <w:rPr>
          <w:iCs/>
          <w:i/>
        </w:rPr>
        <w:t xml:space="preserve">ಇಲ್ಲಿಗೆ ನೂರ ಮೂವತ್ತನಾಲ್ಕನೇ ಸೂಕ್ತ ಮುಗಿದುದು</w:t>
      </w:r>
      <w:r>
        <w:rPr>
          <w:iCs/>
          <w:i/>
        </w:rPr>
        <w:t xml:space="preserve">”</w:t>
      </w:r>
      <w:r>
        <w:rPr>
          <w:iCs/>
          <w:i/>
        </w:rPr>
        <w:t xml:space="preserve">.)</w:t>
      </w:r>
    </w:p>
    <w:p>
      <w:r>
        <w:pict>
          <v:rect style="width:0;height:1.5pt" o:hralign="center" o:hrstd="t" o:hr="t"/>
        </w:pict>
      </w:r>
    </w:p>
    <w:bookmarkEnd w:id="776"/>
    <w:bookmarkEnd w:id="777"/>
    <w:bookmarkStart w:id="845" w:name="X1b770fbc44b696eb7f93d51e2311b6f00c55929"/>
    <w:p>
      <w:pPr>
        <w:pStyle w:val="Heading2"/>
      </w:pPr>
      <w:r>
        <w:t xml:space="preserve">Sūkta 135 —</w:t>
      </w:r>
      <w:r>
        <w:t xml:space="preserve"> </w:t>
      </w:r>
      <w:r>
        <w:rPr>
          <w:iCs/>
          <w:i/>
        </w:rPr>
        <w:t xml:space="preserve">stīrṇaṃ barhiḥ</w:t>
      </w:r>
      <w:r>
        <w:t xml:space="preserve"> </w:t>
      </w:r>
      <w:r>
        <w:t xml:space="preserve">(begins on printed p. 606; Anuvāka 20, second Sūkta)</w:t>
      </w:r>
    </w:p>
    <w:p>
      <w:pPr>
        <w:pStyle w:val="FirstParagraph"/>
      </w:pPr>
      <w:r>
        <w:rPr>
          <w:bCs/>
          <w:b/>
        </w:rPr>
        <w:t xml:space="preserve">ನೂರ ಮೂವತ್ತೈದನೆಯ ಸೂಕ್ತವು — Nūra mūvattaidaneya sūktavu</w:t>
      </w:r>
      <w:r>
        <w:t xml:space="preserve"> </w:t>
      </w:r>
      <w:r>
        <w:t xml:space="preserve">(the one hundred and thirty-fifth Sūkta).</w:t>
      </w:r>
    </w:p>
    <w:p>
      <w:pPr>
        <w:pStyle w:val="BodyText"/>
      </w:pPr>
      <w:r>
        <w:rPr>
          <w:bCs/>
          <w:b/>
        </w:rPr>
        <w:t xml:space="preserve">॥ सूक्तभूमिका ॥ — Introduction (Sanskrit, small type; read from the image; doubtful letters [?]).</w:t>
      </w:r>
    </w:p>
    <w:p>
      <w:pPr>
        <w:pStyle w:val="BlockText"/>
      </w:pPr>
      <w:r>
        <w:t xml:space="preserve">स्तीर्णं बर्हिरिति नवर्चं सूक्तं पारुच्छेपमात्यष्टं । पूर्वत्र कुशब्दाद्वायुदेवत्यं । आ वां रथ इत्याद्यैः पञ्चकमैन्द्रं । सप्तम्यष्टमावश्वी [?] । अत्रानुक्रमणिका । स्तीर्णं नव चतुर्थ्याद्याः पञ्चैन्द्र्योऽन्त्ये अष्टी इति । सूक्तस्य विशेषविनियोगो लैङ्गिकः । दशरात्रस्य षष्ठेऽहनि प्रउगशस्त्र आद्यौ तृचौ पाकस्थयोर्वायव्यैन्द्रवायव्ययोः स्थाने विनियुक्तौ । षष्ठस्य प्रातःसवन इति खण्डे सूत्रितं । स्तीर्णं बर्हिरिति तृचौ । आ. ८-१ [?] इति ॥</w:t>
      </w:r>
    </w:p>
    <w:p>
      <w:pPr>
        <w:pStyle w:val="BlockText"/>
      </w:pPr>
      <w:r>
        <w:rPr>
          <w:iCs/>
          <w:i/>
        </w:rPr>
        <w:t xml:space="preserve">stīrṇaṃ barhir iti navarcaṃ sūktaṃ pārucchepam ātyaṣṭaṃ | pūrvatra kuśabdād vāyudevatyaṃ | ā vāṃ ratha ity ādyaiḥ pañcakam aindraṃ | saptamyaṣṭamāv aśvī [?] | atrānukramaṇikā | stīrṇaṃ nava caturthyādyāḥ pañcaindryo ’ntye aṣṭī iti | sūktasya viśeṣaviniyogo laiṅgikaḥ | daśarātrasya ṣaṣṭhe ’hani prauga-śastra ādyau tṛcau pākasthayor vāyavyaindravāyavyayoḥ sthāne viniyuktau | ṣaṣṭhasya prātaḥsavana iti khaṇḍe sūtritaṃ | stīrṇaṃ barhir iti tṛcau | ā. 8-1 [?] iti ‖</w:t>
      </w:r>
    </w:p>
    <w:p>
      <w:pPr>
        <w:pStyle w:val="FirstParagraph"/>
      </w:pPr>
      <w:r>
        <w:rPr>
          <w:bCs/>
          <w:b/>
        </w:rPr>
        <w:t xml:space="preserve">Kannada anuvāda (translated).</w:t>
      </w:r>
      <w:r>
        <w:t xml:space="preserve"> </w:t>
      </w:r>
      <w:r>
        <w:rPr>
          <w:iCs/>
          <w:i/>
        </w:rPr>
        <w:t xml:space="preserve">Anuvāda</w:t>
      </w:r>
      <w:r>
        <w:t xml:space="preserve"> </w:t>
      </w:r>
      <w:r>
        <w:t xml:space="preserve">— This Sūkta</w:t>
      </w:r>
      <w:r>
        <w:t xml:space="preserve"> </w:t>
      </w:r>
      <w:r>
        <w:rPr>
          <w:iCs/>
          <w:i/>
        </w:rPr>
        <w:t xml:space="preserve">stīrṇaṃ barhiḥ</w:t>
      </w:r>
      <w:r>
        <w:t xml:space="preserve"> </w:t>
      </w:r>
      <w:r>
        <w:t xml:space="preserve">is the second Sūkta in the twentieth Anuvāka. It has nine ṛks. The ṛṣi is Paruccheṣa; as said before, the deity of the first three [?] ṛks is Vāyu; the five beginning with</w:t>
      </w:r>
      <w:r>
        <w:t xml:space="preserve"> </w:t>
      </w:r>
      <w:r>
        <w:rPr>
          <w:iCs/>
          <w:i/>
        </w:rPr>
        <w:t xml:space="preserve">ā vāṃ rathaḥ</w:t>
      </w:r>
      <w:r>
        <w:t xml:space="preserve"> </w:t>
      </w:r>
      <w:r>
        <w:t xml:space="preserve">[Ṛks 4–8] have Indra as deity; the rest are Vāyu’s. The metre is Atyaṣṭi; the seventh and eighth ṛks [as read] are of the Aṣṭi metre. In the Anukramaṇikā it is said:</w:t>
      </w:r>
      <w:r>
        <w:t xml:space="preserve"> </w:t>
      </w:r>
      <w:r>
        <w:t xml:space="preserve">“</w:t>
      </w:r>
      <w:r>
        <w:rPr>
          <w:iCs/>
          <w:i/>
        </w:rPr>
        <w:t xml:space="preserve">stīrṇaṃ nava caturthyādyāḥ pañcaindryo ’ntye aṣṭī</w:t>
      </w:r>
      <w:r>
        <w:t xml:space="preserve">”</w:t>
      </w:r>
      <w:r>
        <w:t xml:space="preserve">. The special use of this Sūkta is</w:t>
      </w:r>
      <w:r>
        <w:t xml:space="preserve"> </w:t>
      </w:r>
      <w:r>
        <w:rPr>
          <w:iCs/>
          <w:i/>
        </w:rPr>
        <w:t xml:space="preserve">laiṅgika</w:t>
      </w:r>
      <w:r>
        <w:t xml:space="preserve">. On the sixth day of the</w:t>
      </w:r>
      <w:r>
        <w:t xml:space="preserve"> </w:t>
      </w:r>
      <w:r>
        <w:rPr>
          <w:iCs/>
          <w:i/>
        </w:rPr>
        <w:t xml:space="preserve">daśarātra</w:t>
      </w:r>
      <w:r>
        <w:t xml:space="preserve">, in the</w:t>
      </w:r>
      <w:r>
        <w:t xml:space="preserve"> </w:t>
      </w:r>
      <w:r>
        <w:rPr>
          <w:iCs/>
          <w:i/>
        </w:rPr>
        <w:t xml:space="preserve">prauga-śastra</w:t>
      </w:r>
      <w:r>
        <w:t xml:space="preserve">, the first two</w:t>
      </w:r>
      <w:r>
        <w:t xml:space="preserve"> </w:t>
      </w:r>
      <w:r>
        <w:rPr>
          <w:iCs/>
          <w:i/>
        </w:rPr>
        <w:t xml:space="preserve">tṛcas</w:t>
      </w:r>
      <w:r>
        <w:t xml:space="preserve"> </w:t>
      </w:r>
      <w:r>
        <w:t xml:space="preserve">[of this Sūkta] are to be used in place of the</w:t>
      </w:r>
      <w:r>
        <w:t xml:space="preserve"> </w:t>
      </w:r>
      <w:r>
        <w:rPr>
          <w:iCs/>
          <w:i/>
        </w:rPr>
        <w:t xml:space="preserve">vāyavya</w:t>
      </w:r>
      <w:r>
        <w:t xml:space="preserve"> </w:t>
      </w:r>
      <w:r>
        <w:t xml:space="preserve">and</w:t>
      </w:r>
      <w:r>
        <w:t xml:space="preserve"> </w:t>
      </w:r>
      <w:r>
        <w:rPr>
          <w:iCs/>
          <w:i/>
        </w:rPr>
        <w:t xml:space="preserve">aindravāyavya</w:t>
      </w:r>
      <w:r>
        <w:t xml:space="preserve"> </w:t>
      </w:r>
      <w:r>
        <w:t xml:space="preserve">[mantras] of the</w:t>
      </w:r>
      <w:r>
        <w:t xml:space="preserve"> </w:t>
      </w:r>
      <w:r>
        <w:rPr>
          <w:iCs/>
          <w:i/>
        </w:rPr>
        <w:t xml:space="preserve">pāka</w:t>
      </w:r>
      <w:r>
        <w:t xml:space="preserve"> </w:t>
      </w:r>
      <w:r>
        <w:t xml:space="preserve">[?]; this is explained by Āśvalāyana’s Śrautasūtra in the section called</w:t>
      </w:r>
      <w:r>
        <w:t xml:space="preserve"> </w:t>
      </w:r>
      <w:r>
        <w:t xml:space="preserve">“</w:t>
      </w:r>
      <w:r>
        <w:rPr>
          <w:iCs/>
          <w:i/>
        </w:rPr>
        <w:t xml:space="preserve">ṣaṣṭhasya prātaḥsavane</w:t>
      </w:r>
      <w:r>
        <w:t xml:space="preserve">”</w:t>
      </w:r>
      <w:r>
        <w:t xml:space="preserve">, by the sūtra</w:t>
      </w:r>
      <w:r>
        <w:t xml:space="preserve"> </w:t>
      </w:r>
      <w:r>
        <w:t xml:space="preserve">“</w:t>
      </w:r>
      <w:r>
        <w:rPr>
          <w:iCs/>
          <w:i/>
        </w:rPr>
        <w:t xml:space="preserve">stīrṇaṃ barhir iti tṛcau</w:t>
      </w:r>
      <w:r>
        <w:t xml:space="preserve">”</w:t>
      </w:r>
      <w:r>
        <w:t xml:space="preserve"> </w:t>
      </w:r>
      <w:r>
        <w:t xml:space="preserve">(Āś. [refs] [?]).</w:t>
      </w:r>
    </w:p>
    <w:p>
      <w:pPr>
        <w:pStyle w:val="BodyText"/>
      </w:pPr>
      <w:r>
        <w:rPr>
          <w:bCs/>
          <w:b/>
        </w:rPr>
        <w:t xml:space="preserve">ಸೂಕ್ತ — Sūkta 135</w:t>
      </w:r>
      <w:r>
        <w:t xml:space="preserve"> </w:t>
      </w:r>
      <w:r>
        <w:t xml:space="preserve">[as read]. Maṇḍala 1; Anuvāka 20; Sūkta 135. Aṣṭaka 2, Adhyāya 1, Varga 24, 25 [as read, [?]]. Number of ṛks in the Sūkta: 9. Ṛṣi — Paruccheṣa Daivodāsi. Devatā — 1–3 and 9 Vāyu; 4–8 Indra [as printed]. Chandas — 1–7 Atyaṣṭi; 8, 9 Aṣṭi [as printed].</w:t>
      </w:r>
    </w:p>
    <w:bookmarkStart w:id="779" w:name="printed-p.-607-pdf-628"/>
    <w:p>
      <w:pPr>
        <w:pStyle w:val="Heading3"/>
      </w:pPr>
      <w:r>
        <w:t xml:space="preserve">Printed p. 607 (PDF 628)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24–25 [as read].)</w:t>
      </w:r>
    </w:p>
    <w:bookmarkStart w:id="778" w:name="ṛk-1-13"/>
    <w:p>
      <w:pPr>
        <w:pStyle w:val="Heading4"/>
      </w:pPr>
      <w:r>
        <w:t xml:space="preserve">Ṛk 1</w:t>
      </w:r>
    </w:p>
    <w:p>
      <w:pPr>
        <w:pStyle w:val="FirstParagraph"/>
      </w:pPr>
      <w:r>
        <w:rPr>
          <w:bCs/>
          <w:b/>
        </w:rPr>
        <w:t xml:space="preserve">॥ संहितापाठः ॥</w:t>
      </w:r>
    </w:p>
    <w:p>
      <w:pPr>
        <w:pStyle w:val="BlockText"/>
      </w:pPr>
      <w:r>
        <w:t xml:space="preserve">स्तीर्णं बर्हिरुप नो याहि वीतये सहस्रेण नियुता नियुत्वते शतिनीभिर्नियुत्वते ।</w:t>
      </w:r>
      <w:r>
        <w:t xml:space="preserve"> </w:t>
      </w:r>
      <w:r>
        <w:t xml:space="preserve">तुभ्यं हि पूर्वपीतये देवा देवाय येमिरे ।</w:t>
      </w:r>
      <w:r>
        <w:t xml:space="preserve"> </w:t>
      </w:r>
      <w:r>
        <w:t xml:space="preserve">प्र ते सुतासो मधुमन्तो अस्थिरन्मदाय क्रत्वे अस्थिरन् ॥ १ ॥</w:t>
      </w:r>
    </w:p>
    <w:p>
      <w:pPr>
        <w:pStyle w:val="BlockText"/>
      </w:pPr>
      <w:r>
        <w:rPr>
          <w:iCs/>
          <w:i/>
        </w:rPr>
        <w:t xml:space="preserve">stīrṇaṃ barhirupa no yāhi vītaye sahasreṇa niyutā niyutvate śatinībhirniyutvate |</w:t>
      </w:r>
      <w:r>
        <w:t xml:space="preserve"> </w:t>
      </w:r>
      <w:r>
        <w:rPr>
          <w:iCs/>
          <w:i/>
        </w:rPr>
        <w:t xml:space="preserve">tubhyaṃ hi pūrvapītaye devā devāya yemire |</w:t>
      </w:r>
      <w:r>
        <w:t xml:space="preserve"> </w:t>
      </w:r>
      <w:r>
        <w:rPr>
          <w:iCs/>
          <w:i/>
        </w:rPr>
        <w:t xml:space="preserve">pra te sutāso madhumanto asthiranmadāya kratve asthiran ‖ 1 ‖</w:t>
      </w:r>
    </w:p>
    <w:p>
      <w:pPr>
        <w:pStyle w:val="FirstParagraph"/>
      </w:pPr>
      <w:r>
        <w:rPr>
          <w:bCs/>
          <w:b/>
        </w:rPr>
        <w:t xml:space="preserve">॥ पदपाठः ॥</w:t>
      </w:r>
    </w:p>
    <w:p>
      <w:pPr>
        <w:pStyle w:val="BlockText"/>
      </w:pPr>
      <w:r>
        <w:t xml:space="preserve">स्तीर्णम् । बर्हिः । उप । नः । याहि । वीतये । सहस्रेण । नियुता । नियुत्वते । शतिनीभिः । नियुत्वते ।</w:t>
      </w:r>
      <w:r>
        <w:t xml:space="preserve"> </w:t>
      </w:r>
      <w:r>
        <w:t xml:space="preserve">तुभ्यम् । हि । पूर्वऽपीतये । देवाः । देवाय । येमिरे ।</w:t>
      </w:r>
      <w:r>
        <w:t xml:space="preserve"> </w:t>
      </w:r>
      <w:r>
        <w:t xml:space="preserve">प्र । ते । सुतासः । मधुऽमन्तः । अस्थिरन् । मदाय । क्रत्वे । अस्थिरन् ॥ १ ॥</w:t>
      </w:r>
    </w:p>
    <w:p>
      <w:pPr>
        <w:pStyle w:val="BlockText"/>
      </w:pPr>
      <w:r>
        <w:rPr>
          <w:iCs/>
          <w:i/>
        </w:rPr>
        <w:t xml:space="preserve">stīrṇam | barhiḥ | upa | naḥ | yāhi | vītaye | sahasreṇa | niyutā | niyutvate | śatinībhiḥ | niyutvate |</w:t>
      </w:r>
      <w:r>
        <w:t xml:space="preserve"> </w:t>
      </w:r>
      <w:r>
        <w:rPr>
          <w:iCs/>
          <w:i/>
        </w:rPr>
        <w:t xml:space="preserve">tubhyam | hi | pūrva ’pītaye | devāḥ | devāya | yemire |</w:t>
      </w:r>
      <w:r>
        <w:t xml:space="preserve"> </w:t>
      </w:r>
      <w:r>
        <w:rPr>
          <w:iCs/>
          <w:i/>
        </w:rPr>
        <w:t xml:space="preserve">pra | te | sutāsaḥ | madhu ’mantaḥ | asthiran | madāya | kratve | asthiran ‖ 1 ‖</w:t>
      </w:r>
    </w:p>
    <w:p>
      <w:pPr>
        <w:pStyle w:val="FirstParagraph"/>
      </w:pPr>
      <w:r>
        <w:rPr>
          <w:bCs/>
          <w:b/>
        </w:rPr>
        <w:t xml:space="preserve">॥ सायणभाष्यम् ॥</w:t>
      </w:r>
      <w:r>
        <w:t xml:space="preserve"> </w:t>
      </w:r>
      <w:r>
        <w:rPr>
          <w:iCs/>
          <w:i/>
        </w:rPr>
        <w:t xml:space="preserve">(Ṛk 1; read from the image; begins p. 607, continues p. 608.)</w:t>
      </w:r>
    </w:p>
    <w:p>
      <w:pPr>
        <w:pStyle w:val="BlockText"/>
      </w:pPr>
      <w:r>
        <w:t xml:space="preserve">हे वायो नोऽस्मद्यज्ञार्थं स्तीर्णमास्तृतं बर्हिरभिलक्ष्य उप याहि । आगच्छ । किमर्थं । वीतये हविषां भक्षणाय । केन साधनेनेति तदुच्यते । सहस्रेण सहस्रसंख्याकेन नियुता जातावेकवचनम् । नियुत इति वायोरश्वानां नामधेयं नियुतो वायोरिति निरुक्तत्वात् । नै. १-१५ [?] । तथा शतिनीभिः शतसंख्योपेताभिर्नियुद्भिरागच्छेति शेषः । यद्वा । सहस्रेण नियुता शतिनीभिश्च नियुद्भिर्नियुत्वते [?] तद्वते …</w:t>
      </w:r>
    </w:p>
    <w:p>
      <w:pPr>
        <w:pStyle w:val="BlockText"/>
      </w:pPr>
      <w:r>
        <w:rPr>
          <w:iCs/>
          <w:i/>
        </w:rPr>
        <w:t xml:space="preserve">he vāyo no ’smadyajñārthaṃ stīrṇamāstṛtaṃ barhirabhilakṣya upa yāhi | āgaccha | kimarthaṃ | vītaye haviṣāṃ bhakṣaṇāya | kena sādhaneneti taducyate | sahasreṇa sahasrasaṃkhyākena niyutā jātāvekavacanam | niyuta iti vāyoraśvānāṃ nāmadheyaṃ niyuto vāyoriti niruktatvāt | nai. 1-15 [?] | tathā śatinībhiḥ śatasaṃkhyopetābhirniyudbhirāgaccheti śeṣaḥ | yadvā | sahasreṇa niyutā śatinībhiśca niyudbhirniyutvate [?] tadvate …</w:t>
      </w:r>
    </w:p>
    <w:p>
      <w:pPr>
        <w:pStyle w:val="FirstParagraph"/>
      </w:pPr>
      <w:r>
        <w:rPr>
          <w:iCs/>
          <w:i/>
        </w:rPr>
        <w:t xml:space="preserve">(Sense so far:</w:t>
      </w:r>
      <w:r>
        <w:rPr>
          <w:iCs/>
          <w:i/>
        </w:rPr>
        <w:t xml:space="preserve"> </w:t>
      </w:r>
      <w:r>
        <w:rPr>
          <w:iCs/>
          <w:i/>
        </w:rPr>
        <w:t xml:space="preserve">“</w:t>
      </w:r>
      <w:r>
        <w:rPr>
          <w:iCs/>
          <w:i/>
        </w:rPr>
        <w:t xml:space="preserve">O Vāyu, for our sacrifice come to the strewn</w:t>
      </w:r>
      <w:r>
        <w:rPr>
          <w:iCs/>
          <w:i/>
        </w:rPr>
        <w:t xml:space="preserve"> </w:t>
      </w:r>
      <w:r>
        <w:rPr>
          <w:iCs/>
          <w:i/>
          <w:iCs/>
          <w:i/>
        </w:rPr>
        <w:t xml:space="preserve">barhis</w:t>
      </w:r>
      <w:r>
        <w:rPr>
          <w:iCs/>
          <w:i/>
        </w:rPr>
        <w:t xml:space="preserve">, for the</w:t>
      </w:r>
      <w:r>
        <w:rPr>
          <w:iCs/>
          <w:i/>
        </w:rPr>
        <w:t xml:space="preserve"> </w:t>
      </w:r>
      <w:r>
        <w:rPr>
          <w:iCs/>
          <w:i/>
          <w:iCs/>
          <w:i/>
        </w:rPr>
        <w:t xml:space="preserve">vīti</w:t>
      </w:r>
      <w:r>
        <w:rPr>
          <w:iCs/>
          <w:i/>
        </w:rPr>
        <w:t xml:space="preserve"> </w:t>
      </w:r>
      <w:r>
        <w:rPr>
          <w:iCs/>
          <w:i/>
        </w:rPr>
        <w:t xml:space="preserve">— the eating of oblations. By what means? By</w:t>
      </w:r>
      <w:r>
        <w:rPr>
          <w:iCs/>
          <w:i/>
        </w:rPr>
        <w:t xml:space="preserve"> </w:t>
      </w:r>
      <w:r>
        <w:rPr>
          <w:iCs/>
          <w:i/>
          <w:iCs/>
          <w:i/>
        </w:rPr>
        <w:t xml:space="preserve">sahasreṇa niyutā</w:t>
      </w:r>
      <w:r>
        <w:rPr>
          <w:iCs/>
          <w:i/>
        </w:rPr>
        <w:t xml:space="preserve"> </w:t>
      </w:r>
      <w:r>
        <w:rPr>
          <w:iCs/>
          <w:i/>
        </w:rPr>
        <w:t xml:space="preserve">— by a thousand</w:t>
      </w:r>
      <w:r>
        <w:rPr>
          <w:iCs/>
          <w:i/>
        </w:rPr>
        <w:t xml:space="preserve"> </w:t>
      </w:r>
      <w:r>
        <w:rPr>
          <w:iCs/>
          <w:i/>
          <w:iCs/>
          <w:i/>
        </w:rPr>
        <w:t xml:space="preserve">niyut</w:t>
      </w:r>
      <w:r>
        <w:rPr>
          <w:iCs/>
          <w:i/>
        </w:rPr>
        <w:t xml:space="preserve">s (the singular in the generic sense).</w:t>
      </w:r>
      <w:r>
        <w:rPr>
          <w:iCs/>
          <w:i/>
        </w:rPr>
        <w:t xml:space="preserve"> </w:t>
      </w:r>
      <w:r>
        <w:rPr>
          <w:iCs/>
          <w:i/>
          <w:iCs/>
          <w:i/>
        </w:rPr>
        <w:t xml:space="preserve">Niyut</w:t>
      </w:r>
      <w:r>
        <w:rPr>
          <w:iCs/>
          <w:i/>
        </w:rPr>
        <w:t xml:space="preserve"> </w:t>
      </w:r>
      <w:r>
        <w:rPr>
          <w:iCs/>
          <w:i/>
        </w:rPr>
        <w:t xml:space="preserve">is a name of the horses of Vāyu:</w:t>
      </w:r>
      <w:r>
        <w:rPr>
          <w:iCs/>
          <w:i/>
        </w:rPr>
        <w:t xml:space="preserve"> </w:t>
      </w:r>
      <w:r>
        <w:rPr>
          <w:iCs/>
          <w:i/>
          <w:iCs/>
          <w:i/>
        </w:rPr>
        <w:t xml:space="preserve">niyuto vāyoḥ</w:t>
      </w:r>
      <w:r>
        <w:rPr>
          <w:iCs/>
          <w:i/>
        </w:rPr>
        <w:t xml:space="preserve"> </w:t>
      </w:r>
      <w:r>
        <w:rPr>
          <w:iCs/>
          <w:i/>
        </w:rPr>
        <w:t xml:space="preserve">— as the Nirukta has it (Nai. 1-[?], as read</w:t>
      </w:r>
      <w:r>
        <w:rPr>
          <w:iCs/>
          <w:i/>
        </w:rPr>
        <w:t xml:space="preserve">”</w:t>
      </w:r>
      <w:r>
        <w:rPr>
          <w:iCs/>
          <w:i/>
        </w:rPr>
        <w:t xml:space="preserve">೧-೧೫” [?]); and</w:t>
      </w:r>
      <w:r>
        <w:rPr>
          <w:iCs/>
          <w:i/>
        </w:rPr>
        <w:t xml:space="preserve"> </w:t>
      </w:r>
      <w:r>
        <w:t xml:space="preserve">śatinībhiḥ* — with the hundreds of</w:t>
      </w:r>
      <w:r>
        <w:t xml:space="preserve"> </w:t>
      </w:r>
      <w:r>
        <w:rPr>
          <w:iCs/>
          <w:i/>
        </w:rPr>
        <w:t xml:space="preserve">niyut</w:t>
      </w:r>
      <w:r>
        <w:t xml:space="preserve">s: come [so].” The passage continues on p. 608.)*</w:t>
      </w:r>
    </w:p>
    <w:p>
      <w:r>
        <w:pict>
          <v:rect style="width:0;height:1.5pt" o:hralign="center" o:hrstd="t" o:hr="t"/>
        </w:pict>
      </w:r>
    </w:p>
    <w:bookmarkEnd w:id="778"/>
    <w:bookmarkEnd w:id="779"/>
    <w:bookmarkStart w:id="780" w:name="printed-p.-608-pdf-629"/>
    <w:p>
      <w:pPr>
        <w:pStyle w:val="Heading3"/>
      </w:pPr>
      <w:r>
        <w:t xml:space="preserve">Printed p. 608 (PDF 629)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135</w:t>
      </w:r>
      <w:r>
        <w:rPr>
          <w:iCs/>
          <w:i/>
        </w:rPr>
        <w:t xml:space="preserve">”</w:t>
      </w:r>
      <w:r>
        <w:rPr>
          <w:iCs/>
          <w:i/>
        </w:rPr>
        <w:t xml:space="preserve"> </w:t>
      </w:r>
      <w:r>
        <w:rPr>
          <w:iCs/>
          <w:i/>
        </w:rPr>
        <w:t xml:space="preserve">[as read].)</w:t>
      </w:r>
    </w:p>
    <w:p>
      <w:pPr>
        <w:pStyle w:val="BodyText"/>
      </w:pPr>
      <w:r>
        <w:rPr>
          <w:iCs/>
          <w:i/>
        </w:rPr>
        <w:t xml:space="preserve">(Bhāṣya of Ṛk 1, concluded; read from the image; doubtful words marked [?].)</w:t>
      </w:r>
    </w:p>
    <w:p>
      <w:pPr>
        <w:pStyle w:val="BlockText"/>
      </w:pPr>
      <w:r>
        <w:t xml:space="preserve">देवाय हविर्दीयत इति शेषः । यद्वा । तुभ्यमित्यनेन संबन्धः । उक्तसंख्याकाभिर्नियुद्भिस्तद्वते देवाय द्योतमानाय तुभ्यं । जयि च । पा. ६-१-२०३ [?] । इत्याद्युदात्तत्वं । पूर्वपीतये इतरदेवेभ्यः पूर्वं पानाय देवा येमिरे । यमितवन्तः । यद्वा । स्तोतार ऋत्विजो देवाय तुभ्यं येमिरे । आहवनीयं प्रति सोमं नियमितवन्तः । अग्रं पिबा मधूनां सुतं वायो । ऋ. ४-४६-१ [?] इत्यादिमन्त्रान्तरप्रसिद्धयोतनार्थो हिशब्दः । किंच ते त्वदर्थं सुतासोऽभिषुता मधुमन्तो माधुर्योपेताः सोमा मदाय तव मदायास्थिरन् तिष्ठन्ति । किंच क्रत्वे कर्मणे तत्सिद्ध्यर्थमस्थिरन् । ऋत्विग्भिर्धृतास्तिष्ठन्ति । अतस्त्वं पिबेति शेषः ॥ तिष्ठतेश्छान्दसे लुजा [?] व्यत्ययेन ऋषि [?] …</w:t>
      </w:r>
    </w:p>
    <w:p>
      <w:pPr>
        <w:pStyle w:val="BlockText"/>
      </w:pPr>
      <w:r>
        <w:rPr>
          <w:iCs/>
          <w:i/>
        </w:rPr>
        <w:t xml:space="preserve">devāya havirdīyata iti śeṣaḥ | yadvā | tubhyamityanena saṃbandhaḥ | uktasaṃkhyākābhirniyudbhistadvate devāya dyotamānāya tubhyaṃ | jayi ca | pā. 6-1-203 [?] | ityādyudāttatvaṃ | pūrvapītaye itaradevebhyaḥ pūrvaṃ pānāya devā yemire | yamitavantaḥ | yadvā | stotāra ṛtvijo devāya tubhyaṃ yemire | āhavanīyaṃ prati somaṃ niyamitavantaḥ | agraṃ pibā madhūnāṃ sutaṃ vāyo | ṛ. 4-46-1 [?] ityādimantrāntaraprasiddhayotanārtho hiśabdaḥ | kiṃca te tvadarthaṃ sutāso ’bhiṣutā madhumanto mādhuryopetāḥ somā madāya tava madāyāsthiran tiṣṭhanti | kiṃca kratve karmaṇe tatsiddhyarthamasthiran | ṛtvigbhirdhṛtāstiṣṭhanti | atastvaṃ pibeti śeṣaḥ ‖ tiṣṭhateśchāndase lujā [?] vyatyayena ṛṣi [?] …</w:t>
      </w:r>
    </w:p>
    <w:p>
      <w:pPr>
        <w:pStyle w:val="FirstParagraph"/>
      </w:pPr>
      <w:r>
        <w:rPr>
          <w:iCs/>
          <w:i/>
        </w:rPr>
        <w:t xml:space="preserve">(Sense of this part:</w:t>
      </w:r>
      <w:r>
        <w:rPr>
          <w:iCs/>
          <w:i/>
        </w:rPr>
        <w:t xml:space="preserve"> </w:t>
      </w:r>
      <w:r>
        <w:rPr>
          <w:iCs/>
          <w:i/>
        </w:rPr>
        <w:t xml:space="preserve">“</w:t>
      </w:r>
      <w:r>
        <w:rPr>
          <w:iCs/>
          <w:i/>
        </w:rPr>
        <w:t xml:space="preserve">[Understood:] to the god the oblation is given. Or: connect with</w:t>
      </w:r>
      <w:r>
        <w:rPr>
          <w:iCs/>
          <w:i/>
        </w:rPr>
        <w:t xml:space="preserve"> </w:t>
      </w:r>
      <w:r>
        <w:rPr>
          <w:iCs/>
          <w:i/>
          <w:iCs/>
          <w:i/>
        </w:rPr>
        <w:t xml:space="preserve">tubhyam</w:t>
      </w:r>
      <w:r>
        <w:rPr>
          <w:iCs/>
          <w:i/>
        </w:rPr>
        <w:t xml:space="preserve"> </w:t>
      </w:r>
      <w:r>
        <w:rPr>
          <w:iCs/>
          <w:i/>
        </w:rPr>
        <w:t xml:space="preserve">— to you the god who has the</w:t>
      </w:r>
      <w:r>
        <w:rPr>
          <w:iCs/>
          <w:i/>
        </w:rPr>
        <w:t xml:space="preserve"> </w:t>
      </w:r>
      <w:r>
        <w:rPr>
          <w:iCs/>
          <w:i/>
          <w:iCs/>
          <w:i/>
        </w:rPr>
        <w:t xml:space="preserve">niyut</w:t>
      </w:r>
      <w:r>
        <w:rPr>
          <w:iCs/>
          <w:i/>
        </w:rPr>
        <w:t xml:space="preserve">s of the stated number, the shining god. [</w:t>
      </w:r>
      <w:r>
        <w:rPr>
          <w:iCs/>
          <w:i/>
          <w:iCs/>
          <w:i/>
        </w:rPr>
        <w:t xml:space="preserve">jayi ca</w:t>
      </w:r>
      <w:r>
        <w:rPr>
          <w:iCs/>
          <w:i/>
        </w:rPr>
        <w:t xml:space="preserve"> </w:t>
      </w:r>
      <w:r>
        <w:rPr>
          <w:iCs/>
          <w:i/>
        </w:rPr>
        <w:t xml:space="preserve">(Pā. 6-1-203 [as read]) gives the ādyudātta.]</w:t>
      </w:r>
      <w:r>
        <w:rPr>
          <w:iCs/>
          <w:i/>
        </w:rPr>
        <w:t xml:space="preserve"> </w:t>
      </w:r>
      <w:r>
        <w:rPr>
          <w:iCs/>
          <w:i/>
          <w:iCs/>
          <w:i/>
        </w:rPr>
        <w:t xml:space="preserve">Pūrvapītaye</w:t>
      </w:r>
      <w:r>
        <w:rPr>
          <w:iCs/>
          <w:i/>
        </w:rPr>
        <w:t xml:space="preserve"> </w:t>
      </w:r>
      <w:r>
        <w:rPr>
          <w:iCs/>
          <w:i/>
        </w:rPr>
        <w:t xml:space="preserve">— for the drinking before the other gods the gods have restrained (</w:t>
      </w:r>
      <w:r>
        <w:rPr>
          <w:iCs/>
          <w:i/>
          <w:iCs/>
          <w:i/>
        </w:rPr>
        <w:t xml:space="preserve">yemire</w:t>
      </w:r>
      <w:r>
        <w:rPr>
          <w:iCs/>
          <w:i/>
        </w:rPr>
        <w:t xml:space="preserve">, held back); or: the praisers, the priests, held back the Soma for you, the god, towards the</w:t>
      </w:r>
      <w:r>
        <w:rPr>
          <w:iCs/>
          <w:i/>
        </w:rPr>
        <w:t xml:space="preserve"> </w:t>
      </w:r>
      <w:r>
        <w:rPr>
          <w:iCs/>
          <w:i/>
          <w:iCs/>
          <w:i/>
        </w:rPr>
        <w:t xml:space="preserve">āhavanīya</w:t>
      </w:r>
      <w:r>
        <w:rPr>
          <w:iCs/>
          <w:i/>
        </w:rPr>
        <w:t xml:space="preserve"> </w:t>
      </w:r>
      <w:r>
        <w:rPr>
          <w:iCs/>
          <w:i/>
        </w:rPr>
        <w:t xml:space="preserve">— as in the other mantra,</w:t>
      </w:r>
      <w:r>
        <w:rPr>
          <w:iCs/>
          <w:i/>
        </w:rPr>
        <w:t xml:space="preserve"> </w:t>
      </w:r>
      <w:r>
        <w:rPr>
          <w:iCs/>
          <w:i/>
          <w:iCs/>
          <w:i/>
        </w:rPr>
        <w:t xml:space="preserve">agraṃ pibā madhūnāṃ sutaṃ vāyo</w:t>
      </w:r>
      <w:r>
        <w:rPr>
          <w:iCs/>
          <w:i/>
        </w:rPr>
        <w:t xml:space="preserve"> </w:t>
      </w:r>
      <w:r>
        <w:rPr>
          <w:iCs/>
          <w:i/>
        </w:rPr>
        <w:t xml:space="preserve">(Ṛ. 4-46-1 [as read, [?]]), whose illustration is the purpose of the word</w:t>
      </w:r>
      <w:r>
        <w:rPr>
          <w:iCs/>
          <w:i/>
        </w:rPr>
        <w:t xml:space="preserve"> </w:t>
      </w:r>
      <w:r>
        <w:rPr>
          <w:iCs/>
          <w:i/>
          <w:iCs/>
          <w:i/>
        </w:rPr>
        <w:t xml:space="preserve">hi</w:t>
      </w:r>
      <w:r>
        <w:rPr>
          <w:iCs/>
          <w:i/>
        </w:rPr>
        <w:t xml:space="preserve">. And further, for you the pressed (</w:t>
      </w:r>
      <w:r>
        <w:rPr>
          <w:iCs/>
          <w:i/>
          <w:iCs/>
          <w:i/>
        </w:rPr>
        <w:t xml:space="preserve">sutāsaḥ</w:t>
      </w:r>
      <w:r>
        <w:rPr>
          <w:iCs/>
          <w:i/>
        </w:rPr>
        <w:t xml:space="preserve">), honeyed (</w:t>
      </w:r>
      <w:r>
        <w:rPr>
          <w:iCs/>
          <w:i/>
          <w:iCs/>
          <w:i/>
        </w:rPr>
        <w:t xml:space="preserve">madhumantaḥ</w:t>
      </w:r>
      <w:r>
        <w:rPr>
          <w:iCs/>
          <w:i/>
        </w:rPr>
        <w:t xml:space="preserve">) Soma-juices</w:t>
      </w:r>
      <w:r>
        <w:rPr>
          <w:iCs/>
          <w:i/>
        </w:rPr>
        <w:t xml:space="preserve"> </w:t>
      </w:r>
      <w:r>
        <w:rPr>
          <w:iCs/>
          <w:i/>
          <w:iCs/>
          <w:i/>
        </w:rPr>
        <w:t xml:space="preserve">asthiran</w:t>
      </w:r>
      <w:r>
        <w:rPr>
          <w:iCs/>
          <w:i/>
        </w:rPr>
        <w:t xml:space="preserve">: stand for your joy; and for the rite (</w:t>
      </w:r>
      <w:r>
        <w:rPr>
          <w:iCs/>
          <w:i/>
          <w:iCs/>
          <w:i/>
        </w:rPr>
        <w:t xml:space="preserve">kratu</w:t>
      </w:r>
      <w:r>
        <w:rPr>
          <w:iCs/>
          <w:i/>
        </w:rPr>
        <w:t xml:space="preserve">) they stand, held by the priests, for its accomplishment. So — [you] drink.</w:t>
      </w:r>
      <w:r>
        <w:rPr>
          <w:iCs/>
          <w:i/>
        </w:rPr>
        <w:t xml:space="preserve">”</w:t>
      </w:r>
      <w:r>
        <w:rPr>
          <w:iCs/>
          <w:i/>
        </w:rPr>
        <w:t xml:space="preserve"> </w:t>
      </w:r>
      <w:r>
        <w:rPr>
          <w:iCs/>
          <w:i/>
        </w:rPr>
        <w:t xml:space="preserve">The last remarks of grammar on</w:t>
      </w:r>
      <w:r>
        <w:rPr>
          <w:iCs/>
          <w:i/>
        </w:rPr>
        <w:t xml:space="preserve"> </w:t>
      </w:r>
      <w:r>
        <w:t xml:space="preserve">asthiran* are partly doubtful [?].)*</w:t>
      </w:r>
    </w:p>
    <w:p>
      <w:pPr>
        <w:pStyle w:val="BodyText"/>
      </w:pPr>
      <w:r>
        <w:rPr>
          <w:bCs/>
          <w:b/>
        </w:rPr>
        <w:t xml:space="preserve">॥ प्रतिपदार्थः ॥ — Pratipadārtha.</w:t>
      </w:r>
      <w:r>
        <w:t xml:space="preserve"> </w:t>
      </w:r>
      <w:r>
        <w:rPr>
          <w:iCs/>
          <w:i/>
        </w:rPr>
        <w:t xml:space="preserve">(he) vāyo</w:t>
      </w:r>
      <w:r>
        <w:t xml:space="preserve"> </w:t>
      </w:r>
      <w:r>
        <w:t xml:space="preserve">— O Vāyu;</w:t>
      </w:r>
      <w:r>
        <w:t xml:space="preserve"> </w:t>
      </w:r>
      <w:r>
        <w:rPr>
          <w:iCs/>
          <w:i/>
        </w:rPr>
        <w:t xml:space="preserve">niyutvate</w:t>
      </w:r>
      <w:r>
        <w:t xml:space="preserve"> </w:t>
      </w:r>
      <w:r>
        <w:t xml:space="preserve">— you who have the horses called</w:t>
      </w:r>
      <w:r>
        <w:t xml:space="preserve"> </w:t>
      </w:r>
      <w:r>
        <w:rPr>
          <w:iCs/>
          <w:i/>
        </w:rPr>
        <w:t xml:space="preserve">niyut</w:t>
      </w:r>
      <w:r>
        <w:t xml:space="preserve"> </w:t>
      </w:r>
      <w:r>
        <w:t xml:space="preserve">(for you, who are ready);</w:t>
      </w:r>
      <w:r>
        <w:t xml:space="preserve"> </w:t>
      </w:r>
      <w:r>
        <w:rPr>
          <w:iCs/>
          <w:i/>
        </w:rPr>
        <w:t xml:space="preserve">vītaye</w:t>
      </w:r>
      <w:r>
        <w:t xml:space="preserve"> </w:t>
      </w:r>
      <w:r>
        <w:t xml:space="preserve">— to receive the oblations;</w:t>
      </w:r>
      <w:r>
        <w:t xml:space="preserve"> </w:t>
      </w:r>
      <w:r>
        <w:rPr>
          <w:iCs/>
          <w:i/>
        </w:rPr>
        <w:t xml:space="preserve">sahasreṇa</w:t>
      </w:r>
      <w:r>
        <w:t xml:space="preserve"> </w:t>
      </w:r>
      <w:r>
        <w:t xml:space="preserve">— by a thousand;</w:t>
      </w:r>
      <w:r>
        <w:t xml:space="preserve"> </w:t>
      </w:r>
      <w:r>
        <w:rPr>
          <w:iCs/>
          <w:i/>
        </w:rPr>
        <w:t xml:space="preserve">niyutā</w:t>
      </w:r>
      <w:r>
        <w:t xml:space="preserve"> </w:t>
      </w:r>
      <w:r>
        <w:t xml:space="preserve">— horses (accompanied by);</w:t>
      </w:r>
      <w:r>
        <w:t xml:space="preserve"> </w:t>
      </w:r>
      <w:r>
        <w:rPr>
          <w:iCs/>
          <w:i/>
        </w:rPr>
        <w:t xml:space="preserve">naḥ</w:t>
      </w:r>
      <w:r>
        <w:t xml:space="preserve"> </w:t>
      </w:r>
      <w:r>
        <w:t xml:space="preserve">— our;</w:t>
      </w:r>
      <w:r>
        <w:t xml:space="preserve"> </w:t>
      </w:r>
      <w:r>
        <w:rPr>
          <w:iCs/>
          <w:i/>
        </w:rPr>
        <w:t xml:space="preserve">stīrṇam</w:t>
      </w:r>
      <w:r>
        <w:t xml:space="preserve"> </w:t>
      </w:r>
      <w:r>
        <w:t xml:space="preserve">— spread;</w:t>
      </w:r>
      <w:r>
        <w:t xml:space="preserve"> </w:t>
      </w:r>
      <w:r>
        <w:rPr>
          <w:iCs/>
          <w:i/>
        </w:rPr>
        <w:t xml:space="preserve">barhiḥ</w:t>
      </w:r>
      <w:r>
        <w:t xml:space="preserve"> </w:t>
      </w:r>
      <w:r>
        <w:t xml:space="preserve">— the</w:t>
      </w:r>
      <w:r>
        <w:t xml:space="preserve"> </w:t>
      </w:r>
      <w:r>
        <w:rPr>
          <w:iCs/>
          <w:i/>
        </w:rPr>
        <w:t xml:space="preserve">darbha</w:t>
      </w:r>
      <w:r>
        <w:t xml:space="preserve"> </w:t>
      </w:r>
      <w:r>
        <w:t xml:space="preserve">seat;</w:t>
      </w:r>
      <w:r>
        <w:t xml:space="preserve"> </w:t>
      </w:r>
      <w:r>
        <w:rPr>
          <w:iCs/>
          <w:i/>
        </w:rPr>
        <w:t xml:space="preserve">upa yāhi</w:t>
      </w:r>
      <w:r>
        <w:t xml:space="preserve"> </w:t>
      </w:r>
      <w:r>
        <w:t xml:space="preserve">— come near;</w:t>
      </w:r>
      <w:r>
        <w:t xml:space="preserve"> </w:t>
      </w:r>
      <w:r>
        <w:rPr>
          <w:iCs/>
          <w:i/>
        </w:rPr>
        <w:t xml:space="preserve">niyutvate</w:t>
      </w:r>
      <w:r>
        <w:t xml:space="preserve"> </w:t>
      </w:r>
      <w:r>
        <w:t xml:space="preserve">— to you who have horses</w:t>
      </w:r>
      <w:r>
        <w:t xml:space="preserve"> </w:t>
      </w:r>
      <w:r>
        <w:rPr>
          <w:iCs/>
          <w:i/>
        </w:rPr>
        <w:t xml:space="preserve">niyut</w:t>
      </w:r>
      <w:r>
        <w:t xml:space="preserve"> </w:t>
      </w:r>
      <w:r>
        <w:t xml:space="preserve">(who are ready to accept the oblations);</w:t>
      </w:r>
      <w:r>
        <w:t xml:space="preserve"> </w:t>
      </w:r>
      <w:r>
        <w:rPr>
          <w:iCs/>
          <w:i/>
        </w:rPr>
        <w:t xml:space="preserve">śatinībhiḥ</w:t>
      </w:r>
      <w:r>
        <w:t xml:space="preserve"> </w:t>
      </w:r>
      <w:r>
        <w:t xml:space="preserve">— by hundreds in number (accompanied by horses);</w:t>
      </w:r>
      <w:r>
        <w:t xml:space="preserve"> </w:t>
      </w:r>
      <w:r>
        <w:rPr>
          <w:iCs/>
          <w:i/>
        </w:rPr>
        <w:t xml:space="preserve">(barhiḥ upa yāhi)</w:t>
      </w:r>
      <w:r>
        <w:t xml:space="preserve"> </w:t>
      </w:r>
      <w:r>
        <w:t xml:space="preserve">— come near to the</w:t>
      </w:r>
      <w:r>
        <w:t xml:space="preserve"> </w:t>
      </w:r>
      <w:r>
        <w:rPr>
          <w:iCs/>
          <w:i/>
        </w:rPr>
        <w:t xml:space="preserve">darbha</w:t>
      </w:r>
      <w:r>
        <w:t xml:space="preserve"> </w:t>
      </w:r>
      <w:r>
        <w:t xml:space="preserve">seat;</w:t>
      </w:r>
      <w:r>
        <w:t xml:space="preserve"> </w:t>
      </w:r>
      <w:r>
        <w:rPr>
          <w:iCs/>
          <w:i/>
        </w:rPr>
        <w:t xml:space="preserve">devāḥ</w:t>
      </w:r>
      <w:r>
        <w:t xml:space="preserve"> </w:t>
      </w:r>
      <w:r>
        <w:t xml:space="preserve">— the gods;</w:t>
      </w:r>
      <w:r>
        <w:t xml:space="preserve"> </w:t>
      </w:r>
      <w:r>
        <w:rPr>
          <w:iCs/>
          <w:i/>
        </w:rPr>
        <w:t xml:space="preserve">devāya</w:t>
      </w:r>
      <w:r>
        <w:t xml:space="preserve"> </w:t>
      </w:r>
      <w:r>
        <w:t xml:space="preserve">— to the shining;</w:t>
      </w:r>
      <w:r>
        <w:t xml:space="preserve"> </w:t>
      </w:r>
      <w:r>
        <w:rPr>
          <w:iCs/>
          <w:i/>
        </w:rPr>
        <w:t xml:space="preserve">tubhyam</w:t>
      </w:r>
      <w:r>
        <w:t xml:space="preserve"> </w:t>
      </w:r>
      <w:r>
        <w:t xml:space="preserve">— you;</w:t>
      </w:r>
      <w:r>
        <w:t xml:space="preserve"> </w:t>
      </w:r>
      <w:r>
        <w:rPr>
          <w:iCs/>
          <w:i/>
        </w:rPr>
        <w:t xml:space="preserve">pūrvapītaye</w:t>
      </w:r>
      <w:r>
        <w:t xml:space="preserve"> </w:t>
      </w:r>
      <w:r>
        <w:t xml:space="preserve">— for first drinking;</w:t>
      </w:r>
      <w:r>
        <w:t xml:space="preserve"> </w:t>
      </w:r>
      <w:r>
        <w:rPr>
          <w:iCs/>
          <w:i/>
        </w:rPr>
        <w:t xml:space="preserve">yemire hi</w:t>
      </w:r>
      <w:r>
        <w:t xml:space="preserve"> </w:t>
      </w:r>
      <w:r>
        <w:t xml:space="preserve">— have indeed made a rule; [or:</w:t>
      </w:r>
      <w:r>
        <w:t xml:space="preserve"> </w:t>
      </w:r>
      <w:r>
        <w:rPr>
          <w:iCs/>
          <w:i/>
        </w:rPr>
        <w:t xml:space="preserve">devāḥ</w:t>
      </w:r>
      <w:r>
        <w:t xml:space="preserve"> </w:t>
      </w:r>
      <w:r>
        <w:t xml:space="preserve">— the praising priests;</w:t>
      </w:r>
      <w:r>
        <w:t xml:space="preserve"> </w:t>
      </w:r>
      <w:r>
        <w:rPr>
          <w:iCs/>
          <w:i/>
        </w:rPr>
        <w:t xml:space="preserve">devāya tubhyam</w:t>
      </w:r>
      <w:r>
        <w:t xml:space="preserve"> </w:t>
      </w:r>
      <w:r>
        <w:t xml:space="preserve">— for you, the shining one;</w:t>
      </w:r>
      <w:r>
        <w:t xml:space="preserve"> </w:t>
      </w:r>
      <w:r>
        <w:rPr>
          <w:iCs/>
          <w:i/>
        </w:rPr>
        <w:t xml:space="preserve">pūrvapītaye</w:t>
      </w:r>
      <w:r>
        <w:t xml:space="preserve"> </w:t>
      </w:r>
      <w:r>
        <w:t xml:space="preserve">— for first drinking;</w:t>
      </w:r>
      <w:r>
        <w:t xml:space="preserve"> </w:t>
      </w:r>
      <w:r>
        <w:rPr>
          <w:iCs/>
          <w:i/>
        </w:rPr>
        <w:t xml:space="preserve">yemire hi</w:t>
      </w:r>
      <w:r>
        <w:t xml:space="preserve"> </w:t>
      </w:r>
      <w:r>
        <w:t xml:space="preserve">— have indeed offered (restrained) Soma towards the</w:t>
      </w:r>
      <w:r>
        <w:t xml:space="preserve"> </w:t>
      </w:r>
      <w:r>
        <w:rPr>
          <w:iCs/>
          <w:i/>
        </w:rPr>
        <w:t xml:space="preserve">āhavanīya</w:t>
      </w:r>
      <w:r>
        <w:t xml:space="preserve">;]</w:t>
      </w:r>
      <w:r>
        <w:t xml:space="preserve"> </w:t>
      </w:r>
      <w:r>
        <w:rPr>
          <w:iCs/>
          <w:i/>
        </w:rPr>
        <w:t xml:space="preserve">(kiṃca)</w:t>
      </w:r>
      <w:r>
        <w:t xml:space="preserve"> </w:t>
      </w:r>
      <w:r>
        <w:t xml:space="preserve">— and;</w:t>
      </w:r>
      <w:r>
        <w:t xml:space="preserve"> </w:t>
      </w:r>
      <w:r>
        <w:rPr>
          <w:iCs/>
          <w:i/>
        </w:rPr>
        <w:t xml:space="preserve">sutāsaḥ</w:t>
      </w:r>
      <w:r>
        <w:t xml:space="preserve"> </w:t>
      </w:r>
      <w:r>
        <w:t xml:space="preserve">— for you pressed (and);</w:t>
      </w:r>
      <w:r>
        <w:t xml:space="preserve"> </w:t>
      </w:r>
      <w:r>
        <w:rPr>
          <w:iCs/>
          <w:i/>
        </w:rPr>
        <w:t xml:space="preserve">madhumantaḥ</w:t>
      </w:r>
      <w:r>
        <w:t xml:space="preserve"> </w:t>
      </w:r>
      <w:r>
        <w:t xml:space="preserve">— possessed of sweetness (these Soma-juices);</w:t>
      </w:r>
      <w:r>
        <w:t xml:space="preserve"> </w:t>
      </w:r>
      <w:r>
        <w:rPr>
          <w:iCs/>
          <w:i/>
        </w:rPr>
        <w:t xml:space="preserve">te</w:t>
      </w:r>
      <w:r>
        <w:t xml:space="preserve"> </w:t>
      </w:r>
      <w:r>
        <w:t xml:space="preserve">— your;</w:t>
      </w:r>
      <w:r>
        <w:t xml:space="preserve"> </w:t>
      </w:r>
      <w:r>
        <w:rPr>
          <w:iCs/>
          <w:i/>
        </w:rPr>
        <w:t xml:space="preserve">madāya</w:t>
      </w:r>
      <w:r>
        <w:t xml:space="preserve"> </w:t>
      </w:r>
      <w:r>
        <w:t xml:space="preserve">— for joy;</w:t>
      </w:r>
      <w:r>
        <w:t xml:space="preserve"> </w:t>
      </w:r>
      <w:r>
        <w:rPr>
          <w:iCs/>
          <w:i/>
        </w:rPr>
        <w:t xml:space="preserve">pra asthiran</w:t>
      </w:r>
      <w:r>
        <w:t xml:space="preserve"> </w:t>
      </w:r>
      <w:r>
        <w:t xml:space="preserve">— are ready;</w:t>
      </w:r>
      <w:r>
        <w:t xml:space="preserve"> </w:t>
      </w:r>
      <w:r>
        <w:rPr>
          <w:iCs/>
          <w:i/>
        </w:rPr>
        <w:t xml:space="preserve">(and)</w:t>
      </w:r>
      <w:r>
        <w:t xml:space="preserve"> </w:t>
      </w:r>
      <w:r>
        <w:rPr>
          <w:iCs/>
          <w:i/>
        </w:rPr>
        <w:t xml:space="preserve">kratve</w:t>
      </w:r>
      <w:r>
        <w:t xml:space="preserve"> </w:t>
      </w:r>
      <w:r>
        <w:t xml:space="preserve">— for the rite of sacrifice;</w:t>
      </w:r>
      <w:r>
        <w:t xml:space="preserve"> </w:t>
      </w:r>
      <w:r>
        <w:rPr>
          <w:iCs/>
          <w:i/>
        </w:rPr>
        <w:t xml:space="preserve">asthiran</w:t>
      </w:r>
      <w:r>
        <w:t xml:space="preserve"> </w:t>
      </w:r>
      <w:r>
        <w:t xml:space="preserve">— are ready.</w:t>
      </w:r>
    </w:p>
    <w:p>
      <w:pPr>
        <w:pStyle w:val="BodyText"/>
      </w:pPr>
      <w:r>
        <w:rPr>
          <w:bCs/>
          <w:b/>
        </w:rPr>
        <w:t xml:space="preserve">॥ भावार्थः ॥ — Bhāvārtha.</w:t>
      </w:r>
      <w:r>
        <w:t xml:space="preserve"> </w:t>
      </w:r>
      <w:r>
        <w:t xml:space="preserve">O Vāyu, who possess the horses called</w:t>
      </w:r>
      <w:r>
        <w:t xml:space="preserve"> </w:t>
      </w:r>
      <w:r>
        <w:rPr>
          <w:iCs/>
          <w:i/>
        </w:rPr>
        <w:t xml:space="preserve">niyut</w:t>
      </w:r>
      <w:r>
        <w:t xml:space="preserve"> </w:t>
      </w:r>
      <w:r>
        <w:t xml:space="preserve">— to receive the oblations, [prepared] for you — come with thousands of horses to the</w:t>
      </w:r>
      <w:r>
        <w:t xml:space="preserve"> </w:t>
      </w:r>
      <w:r>
        <w:rPr>
          <w:iCs/>
          <w:i/>
        </w:rPr>
        <w:t xml:space="preserve">darbha</w:t>
      </w:r>
      <w:r>
        <w:t xml:space="preserve"> </w:t>
      </w:r>
      <w:r>
        <w:t xml:space="preserve">seat we have prepared; come with hundreds of horses to the seat; all the gods have laid down that you drink first; this Soma-juice, pressed by us and endowed with sweetness, is ready to satisfy you and for the accomplishment of the sacrificial act.</w:t>
      </w:r>
    </w:p>
    <w:bookmarkEnd w:id="780"/>
    <w:bookmarkStart w:id="781" w:name="printed-p.-609-pdf-630"/>
    <w:p>
      <w:pPr>
        <w:pStyle w:val="Heading3"/>
      </w:pPr>
      <w:r>
        <w:t xml:space="preserve">Printed p. 609 (PDF 630)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24–25 [as read].)</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Approach our strewn grass, Vayu, with (your) thousand steeds, to partake of the (offered) food (prepared) for the lord of the steeds; (approach) with hundreds (to the sacrifice prepared) for the lord of the steeds: the gods hold back for you as the deity (entitled) first to drink (the libation): sweet effused juices are ready for your exhilaration: are ready for their function.</w:t>
      </w:r>
      <w:r>
        <w:rPr>
          <w:iCs/>
          <w:i/>
        </w:rPr>
        <w:t xml:space="preserve">”</w:t>
      </w:r>
    </w:p>
    <w:p>
      <w:pPr>
        <w:pStyle w:val="BodyText"/>
      </w:pPr>
      <w:r>
        <w:rPr>
          <w:bCs/>
          <w:b/>
        </w:rPr>
        <w:t xml:space="preserve">॥ विशेषविषयगळु ॥ — Special Topics (Ṛk 1).</w:t>
      </w:r>
    </w:p>
    <w:p>
      <w:pPr>
        <w:pStyle w:val="BodyText"/>
      </w:pPr>
      <w:r>
        <w:t xml:space="preserve">In this Sūkta the first three Ṛks belong to the</w:t>
      </w:r>
      <w:r>
        <w:t xml:space="preserve"> </w:t>
      </w:r>
      <w:r>
        <w:rPr>
          <w:iCs/>
          <w:i/>
        </w:rPr>
        <w:t xml:space="preserve">prauga-śastra</w:t>
      </w:r>
      <w:r>
        <w:t xml:space="preserve">. The</w:t>
      </w:r>
      <w:r>
        <w:t xml:space="preserve"> </w:t>
      </w:r>
      <w:r>
        <w:rPr>
          <w:iCs/>
          <w:i/>
        </w:rPr>
        <w:t xml:space="preserve">prauga-śastra</w:t>
      </w:r>
      <w:r>
        <w:t xml:space="preserve"> </w:t>
      </w:r>
      <w:r>
        <w:t xml:space="preserve">has great importance. It is the means of [obtaining] food. In this context, one must first know the nature of the</w:t>
      </w:r>
      <w:r>
        <w:t xml:space="preserve"> </w:t>
      </w:r>
      <w:r>
        <w:rPr>
          <w:iCs/>
          <w:i/>
        </w:rPr>
        <w:t xml:space="preserve">prauga-śastra</w:t>
      </w:r>
      <w:r>
        <w:t xml:space="preserve"> </w:t>
      </w:r>
      <w:r>
        <w:t xml:space="preserve">with Vāyu as deity, and then how Vāyu comes to have the first drinking in the Ṛks in question, and why.</w:t>
      </w:r>
    </w:p>
    <w:p>
      <w:pPr>
        <w:pStyle w:val="BlockText"/>
      </w:pPr>
      <w:r>
        <w:t xml:space="preserve">अन्नाद्यं वा एतेनावरुन्धे यत्प्रउगमन्यान्या देवता प्रउगे शस्यन्तेऽन्यदुक्थं प्रउगे क्रियते । एतद्वै यजमानस्याध्यात्मकमिवोक्थं यत्प्रउगं तस्मादेनमेतदुपेक्ष्यकमिवेत्याहुरेतेन ह्येनं होता संस्करोतीति ॥</w:t>
      </w:r>
    </w:p>
    <w:p>
      <w:pPr>
        <w:pStyle w:val="BlockText"/>
      </w:pPr>
      <w:r>
        <w:rPr>
          <w:iCs/>
          <w:i/>
        </w:rPr>
        <w:t xml:space="preserve">annādyaṃ vā etenāvarundhe yat praugam anyānyā devatā prauge śasyante ’nyad ukthaṃ prauge kriyate | etad vai yajamānasyādhyātmakam ivokthaṃ yat praugaṃ tasmād enam etad upekṣyakam ivety āhur etena hy enaṃ hotā saṃskarotīti ‖</w:t>
      </w:r>
    </w:p>
    <w:p>
      <w:pPr>
        <w:pStyle w:val="FirstParagraph"/>
      </w:pPr>
      <w:r>
        <w:t xml:space="preserve">(Ai. Brā. 3-[?], as read</w:t>
      </w:r>
      <w:r>
        <w:t xml:space="preserve"> </w:t>
      </w:r>
      <w:r>
        <w:t xml:space="preserve">“</w:t>
      </w:r>
      <w:r>
        <w:t xml:space="preserve">೩-೨</w:t>
      </w:r>
      <w:r>
        <w:t xml:space="preserve">”</w:t>
      </w:r>
      <w:r>
        <w:t xml:space="preserve"> </w:t>
      </w:r>
      <w:r>
        <w:t xml:space="preserve">[?]; read from the image, partly doubtful [?].) By the recitation of the</w:t>
      </w:r>
      <w:r>
        <w:t xml:space="preserve"> </w:t>
      </w:r>
      <w:r>
        <w:rPr>
          <w:iCs/>
          <w:i/>
        </w:rPr>
        <w:t xml:space="preserve">prauga-śastra</w:t>
      </w:r>
      <w:r>
        <w:t xml:space="preserve"> </w:t>
      </w:r>
      <w:r>
        <w:t xml:space="preserve">the sacrificer gets food; for the sacrificer this</w:t>
      </w:r>
      <w:r>
        <w:t xml:space="preserve"> </w:t>
      </w:r>
      <w:r>
        <w:rPr>
          <w:iCs/>
          <w:i/>
        </w:rPr>
        <w:t xml:space="preserve">śastra</w:t>
      </w:r>
      <w:r>
        <w:t xml:space="preserve"> </w:t>
      </w:r>
      <w:r>
        <w:t xml:space="preserve">is [very] close to him; therefore the sacrificer must give the utmost wakefulness of attention to the pronunciation and recitation of others. By its recitation the body of the sacrificer becomes sacred, thus the general power of this mantra may be understood; then the power of the</w:t>
      </w:r>
      <w:r>
        <w:t xml:space="preserve"> </w:t>
      </w:r>
      <w:r>
        <w:rPr>
          <w:iCs/>
          <w:i/>
        </w:rPr>
        <w:t xml:space="preserve">śastra</w:t>
      </w:r>
      <w:r>
        <w:t xml:space="preserve"> </w:t>
      </w:r>
      <w:r>
        <w:t xml:space="preserve">of Vāyu:</w:t>
      </w:r>
    </w:p>
    <w:p>
      <w:pPr>
        <w:pStyle w:val="BlockText"/>
      </w:pPr>
      <w:r>
        <w:t xml:space="preserve">वायव्यं शंसति तस्मादाहुर्वायुः प्राणः प्राणो रेतो रेतः पुरुषस्य प्रथमं संभवतः संभवतीति यद्वायव्यं शंसति प्राणमेवास्य तत्संस्करोति ।</w:t>
      </w:r>
    </w:p>
    <w:p>
      <w:pPr>
        <w:pStyle w:val="BlockText"/>
      </w:pPr>
      <w:r>
        <w:rPr>
          <w:iCs/>
          <w:i/>
        </w:rPr>
        <w:t xml:space="preserve">vāyavyaṃ śaṃsati tasmād āhur vāyuḥ prāṇaḥ prāṇo reto retaḥ puruṣasya prathamaṃ saṃbhavataḥ saṃbhavatīti yad vāyavyaṃ śaṃsati prāṇam evāsya tat saṃskaroti |</w:t>
      </w:r>
    </w:p>
    <w:p>
      <w:pPr>
        <w:pStyle w:val="FirstParagraph"/>
      </w:pPr>
      <w:r>
        <w:t xml:space="preserve">(Ai. Brā. 3-[?], as read</w:t>
      </w:r>
      <w:r>
        <w:t xml:space="preserve"> </w:t>
      </w:r>
      <w:r>
        <w:t xml:space="preserve">“</w:t>
      </w:r>
      <w:r>
        <w:t xml:space="preserve">೩-೨</w:t>
      </w:r>
      <w:r>
        <w:t xml:space="preserve">”</w:t>
      </w:r>
      <w:r>
        <w:t xml:space="preserve"> </w:t>
      </w:r>
      <w:r>
        <w:t xml:space="preserve">[?].) Vāyu is</w:t>
      </w:r>
      <w:r>
        <w:t xml:space="preserve"> </w:t>
      </w:r>
      <w:r>
        <w:rPr>
          <w:iCs/>
          <w:i/>
        </w:rPr>
        <w:t xml:space="preserve">prāṇa</w:t>
      </w:r>
      <w:r>
        <w:t xml:space="preserve"> </w:t>
      </w:r>
      <w:r>
        <w:t xml:space="preserve">(breath) and</w:t>
      </w:r>
      <w:r>
        <w:t xml:space="preserve"> </w:t>
      </w:r>
      <w:r>
        <w:rPr>
          <w:iCs/>
          <w:i/>
        </w:rPr>
        <w:t xml:space="preserve">prāṇa</w:t>
      </w:r>
      <w:r>
        <w:t xml:space="preserve"> </w:t>
      </w:r>
      <w:r>
        <w:t xml:space="preserve">is</w:t>
      </w:r>
      <w:r>
        <w:t xml:space="preserve"> </w:t>
      </w:r>
      <w:r>
        <w:rPr>
          <w:iCs/>
          <w:i/>
        </w:rPr>
        <w:t xml:space="preserve">retas</w:t>
      </w:r>
      <w:r>
        <w:t xml:space="preserve"> </w:t>
      </w:r>
      <w:r>
        <w:t xml:space="preserve">(seed): before a man is born, seed is produced first. Therefore, by reciting this</w:t>
      </w:r>
      <w:r>
        <w:t xml:space="preserve"> </w:t>
      </w:r>
      <w:r>
        <w:rPr>
          <w:iCs/>
          <w:i/>
        </w:rPr>
        <w:t xml:space="preserve">vāyavya</w:t>
      </w:r>
      <w:r>
        <w:t xml:space="preserve"> </w:t>
      </w:r>
      <w:r>
        <w:t xml:space="preserve">triple verse, which is of the nature of</w:t>
      </w:r>
      <w:r>
        <w:t xml:space="preserve"> </w:t>
      </w:r>
      <w:r>
        <w:rPr>
          <w:iCs/>
          <w:i/>
        </w:rPr>
        <w:t xml:space="preserve">prāṇa</w:t>
      </w:r>
      <w:r>
        <w:t xml:space="preserve"> </w:t>
      </w:r>
      <w:r>
        <w:t xml:space="preserve">and of</w:t>
      </w:r>
      <w:r>
        <w:t xml:space="preserve"> </w:t>
      </w:r>
      <w:r>
        <w:rPr>
          <w:iCs/>
          <w:i/>
        </w:rPr>
        <w:t xml:space="preserve">retas</w:t>
      </w:r>
      <w:r>
        <w:t xml:space="preserve">, the</w:t>
      </w:r>
      <w:r>
        <w:t xml:space="preserve"> </w:t>
      </w:r>
      <w:r>
        <w:rPr>
          <w:iCs/>
          <w:i/>
        </w:rPr>
        <w:t xml:space="preserve">prāṇa</w:t>
      </w:r>
      <w:r>
        <w:t xml:space="preserve"> </w:t>
      </w:r>
      <w:r>
        <w:t xml:space="preserve">of the sacrificer becomes firm.</w:t>
      </w:r>
    </w:p>
    <w:p>
      <w:r>
        <w:pict>
          <v:rect style="width:0;height:1.5pt" o:hralign="center" o:hrstd="t" o:hr="t"/>
        </w:pict>
      </w:r>
    </w:p>
    <w:bookmarkEnd w:id="781"/>
    <w:bookmarkStart w:id="782" w:name="printed-p.-610-pdf-631"/>
    <w:p>
      <w:pPr>
        <w:pStyle w:val="Heading3"/>
      </w:pPr>
      <w:r>
        <w:t xml:space="preserve">Printed p. 610 (PDF 631)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135</w:t>
      </w:r>
      <w:r>
        <w:rPr>
          <w:iCs/>
          <w:i/>
        </w:rPr>
        <w:t xml:space="preserve">”</w:t>
      </w:r>
      <w:r>
        <w:rPr>
          <w:iCs/>
          <w:i/>
        </w:rPr>
        <w:t xml:space="preserve"> </w:t>
      </w:r>
      <w:r>
        <w:rPr>
          <w:iCs/>
          <w:i/>
        </w:rPr>
        <w:t xml:space="preserve">[as read].)</w:t>
      </w:r>
    </w:p>
    <w:p>
      <w:pPr>
        <w:pStyle w:val="BodyText"/>
      </w:pPr>
      <w:r>
        <w:rPr>
          <w:iCs/>
          <w:i/>
        </w:rPr>
        <w:t xml:space="preserve">(Special Topics of Ṛk 1, continued:)</w:t>
      </w:r>
      <w:r>
        <w:t xml:space="preserve"> </w:t>
      </w:r>
      <w:r>
        <w:t xml:space="preserve">But what is Vāyu’s right of first drinking? There are two reasons for that. First: Agni receives the oblations before all the gods. But for that [Agni’s] priority, the help of Vāyu is required: as Agni is Vāyu’s offspring and has Vāyu’s help, the birth of Agni itself takes place in the sacrificial house.</w:t>
      </w:r>
    </w:p>
    <w:p>
      <w:pPr>
        <w:pStyle w:val="BlockText"/>
      </w:pPr>
      <w:r>
        <w:t xml:space="preserve">वायोरग्निर्जायते प्राणाद्धि बलान्मथ्यमानोऽधिजायते ।</w:t>
      </w:r>
    </w:p>
    <w:p>
      <w:pPr>
        <w:pStyle w:val="BlockText"/>
      </w:pPr>
      <w:r>
        <w:rPr>
          <w:iCs/>
          <w:i/>
        </w:rPr>
        <w:t xml:space="preserve">vāyor agnir jāyate prāṇād dhi balān mathyamāno ’dhijāyate |</w:t>
      </w:r>
    </w:p>
    <w:p>
      <w:pPr>
        <w:pStyle w:val="FirstParagraph"/>
      </w:pPr>
      <w:r>
        <w:t xml:space="preserve">(Ai. Brā. [?]-[?], as read</w:t>
      </w:r>
      <w:r>
        <w:t xml:space="preserve"> </w:t>
      </w:r>
      <w:r>
        <w:t xml:space="preserve">“</w:t>
      </w:r>
      <w:r>
        <w:t xml:space="preserve">೩-೩೫</w:t>
      </w:r>
      <w:r>
        <w:t xml:space="preserve">”</w:t>
      </w:r>
      <w:r>
        <w:t xml:space="preserve"> </w:t>
      </w:r>
      <w:r>
        <w:t xml:space="preserve">[?].) Also:</w:t>
      </w:r>
    </w:p>
    <w:p>
      <w:pPr>
        <w:pStyle w:val="BlockText"/>
      </w:pPr>
      <w:r>
        <w:t xml:space="preserve">स यदग्निः प्रवानिव दहति तदस्य वायव्यं रूपं तदस्य तेनानुसंशंसति ।</w:t>
      </w:r>
    </w:p>
    <w:p>
      <w:pPr>
        <w:pStyle w:val="BlockText"/>
      </w:pPr>
      <w:r>
        <w:rPr>
          <w:iCs/>
          <w:i/>
        </w:rPr>
        <w:t xml:space="preserve">sa yad agniḥ pravān iva dahati tad asya vāyavyaṃ rūpaṃ tad asya tenānusaṃśaṃsati |</w:t>
      </w:r>
    </w:p>
    <w:p>
      <w:pPr>
        <w:pStyle w:val="FirstParagraph"/>
      </w:pPr>
      <w:r>
        <w:t xml:space="preserve">(Ai. Brā. 3-[?], as read</w:t>
      </w:r>
      <w:r>
        <w:t xml:space="preserve"> </w:t>
      </w:r>
      <w:r>
        <w:t xml:space="preserve">“</w:t>
      </w:r>
      <w:r>
        <w:t xml:space="preserve">೩-೩೪</w:t>
      </w:r>
      <w:r>
        <w:t xml:space="preserve">”</w:t>
      </w:r>
      <w:r>
        <w:t xml:space="preserve"> </w:t>
      </w:r>
      <w:r>
        <w:t xml:space="preserve">[?].) When Agni, kindled by flames, burns, he is in the form of Vāyu; thus Agni is identical with Vāyu. Therefore the first oblations that Agni gets also join Vāyu. Second:</w:t>
      </w:r>
    </w:p>
    <w:p>
      <w:pPr>
        <w:pStyle w:val="BlockText"/>
      </w:pPr>
      <w:r>
        <w:t xml:space="preserve">अग्निः सुषमिदिति शंसति वायुर्वा अग्निः सुषमिद्वायुर्हि स्वयमात्मानं समिन्धे स्वयमिदं सर्वं यदिदं किंच वायुमेव तदन्तरिक्षलोक आयातयति ॥</w:t>
      </w:r>
    </w:p>
    <w:p>
      <w:pPr>
        <w:pStyle w:val="BlockText"/>
      </w:pPr>
      <w:r>
        <w:rPr>
          <w:iCs/>
          <w:i/>
        </w:rPr>
        <w:t xml:space="preserve">agniḥ suṣamid iti śaṃsati vāyur vā agniḥ suṣamid vāyur hi svayam ātmānaṃ samindhe svayam idaṃ sarvaṃ yad idaṃ kiṃca vāyum eva tad antarikṣaloka āyātayati ‖</w:t>
      </w:r>
    </w:p>
    <w:p>
      <w:pPr>
        <w:pStyle w:val="FirstParagraph"/>
      </w:pPr>
      <w:r>
        <w:t xml:space="preserve">The blazing Agni is Vāyu. Vāyu kindles himself and can [also] make the whole world blaze.</w:t>
      </w:r>
    </w:p>
    <w:p>
      <w:pPr>
        <w:pStyle w:val="BlockText"/>
      </w:pPr>
      <w:r>
        <w:t xml:space="preserve">तूर्णिर्हव्यवाळिति शंसति वायुर्वै तूर्णिर्हव्यवाड्वायुर्हीदं सर्वं सद्यस्तरति यदिदं किंच वायुर्देवेभ्यो हव्यं वहति वायुमेव तदन्तरिक्षलोक आयातयति ।</w:t>
      </w:r>
    </w:p>
    <w:p>
      <w:pPr>
        <w:pStyle w:val="BlockText"/>
      </w:pPr>
      <w:r>
        <w:rPr>
          <w:iCs/>
          <w:i/>
        </w:rPr>
        <w:t xml:space="preserve">tūrṇir havyavāḍ iti śaṃsati vāyur vai tūrṇir havyavāḍ vāyur hīdaṃ sarvaṃ sadyas tarati yad idaṃ kiṃca vāyur devebhyo havyaṃ vahati vāyum eva tad antarikṣaloka āyātayati |</w:t>
      </w:r>
    </w:p>
    <w:p>
      <w:pPr>
        <w:pStyle w:val="FirstParagraph"/>
      </w:pPr>
      <w:r>
        <w:t xml:space="preserve">He carries the oblations with speed. Moving through the whole universe in a moment, he distributes the oblations to all the gods.</w:t>
      </w:r>
    </w:p>
    <w:p>
      <w:pPr>
        <w:pStyle w:val="BlockText"/>
      </w:pPr>
      <w:r>
        <w:t xml:space="preserve">प्रणीर्यज्ञानामिति शंसति वायुर्वै प्रणीर्यज्ञानां यदा हि प्राणित्यथ यज्ञोऽथाग्निहोत्रं वायुमेव तदन्तरिक्षलोक आयातयति ॥</w:t>
      </w:r>
    </w:p>
    <w:p>
      <w:pPr>
        <w:pStyle w:val="BlockText"/>
      </w:pPr>
      <w:r>
        <w:rPr>
          <w:iCs/>
          <w:i/>
        </w:rPr>
        <w:t xml:space="preserve">praṇīr yajñānām iti śaṃsati vāyur vai praṇīr yajñānāṃ yadā hi prāṇity atha yajño ’thāgnihotraṃ vāyum eva tad antarikṣaloka āyātayati ‖</w:t>
      </w:r>
    </w:p>
    <w:p>
      <w:pPr>
        <w:pStyle w:val="FirstParagraph"/>
      </w:pPr>
      <w:r>
        <w:t xml:space="preserve">Vāyu is the giver of life to the sacrifice. The sacrifice of Vāyu is sustained by the power of the breath; therefore the Agnihotra too becomes possible. And so —</w:t>
      </w:r>
    </w:p>
    <w:p>
      <w:pPr>
        <w:pStyle w:val="BlockText"/>
      </w:pPr>
      <w:r>
        <w:t xml:space="preserve">सो अध्वरा करति जातवेदा इति शंसति वायुर्वै जातवेदा वायुर्हीदं सर्वं करोति यदिदं किंच वायुमेव तदन्तरिक्षलोक आयातयति ॥</w:t>
      </w:r>
    </w:p>
    <w:p>
      <w:pPr>
        <w:pStyle w:val="BlockText"/>
      </w:pPr>
      <w:r>
        <w:rPr>
          <w:iCs/>
          <w:i/>
        </w:rPr>
        <w:t xml:space="preserve">so adhvarā karati jātavedā iti śaṃsati vāyur vai jātavedā vāyur hīdaṃ sarvaṃ karoti yad idaṃ kiṃca vāyum eva tad antarikṣaloka āyātayati ‖</w:t>
      </w:r>
    </w:p>
    <w:p>
      <w:pPr>
        <w:pStyle w:val="FirstParagraph"/>
      </w:pPr>
      <w:r>
        <w:t xml:space="preserve">(Ai. Brā. 3-[?], as read</w:t>
      </w:r>
      <w:r>
        <w:t xml:space="preserve"> </w:t>
      </w:r>
      <w:r>
        <w:t xml:space="preserve">“</w:t>
      </w:r>
      <w:r>
        <w:t xml:space="preserve">೩-೩೪</w:t>
      </w:r>
      <w:r>
        <w:t xml:space="preserve">”</w:t>
      </w:r>
      <w:r>
        <w:t xml:space="preserve"> </w:t>
      </w:r>
      <w:r>
        <w:t xml:space="preserve">[?]; these Brāhmaṇa passages, in small type, are read from the image and are partly doubtful [?].)</w:t>
      </w:r>
      <w:r>
        <w:t xml:space="preserve"> </w:t>
      </w:r>
      <w:r>
        <w:rPr>
          <w:iCs/>
          <w:i/>
        </w:rPr>
        <w:t xml:space="preserve">Vāyuve jātavedas</w:t>
      </w:r>
      <w:r>
        <w:t xml:space="preserve"> </w:t>
      </w:r>
      <w:r>
        <w:t xml:space="preserve">(the all-knowing),</w:t>
      </w:r>
      <w:r>
        <w:t xml:space="preserve"> </w:t>
      </w:r>
      <w:r>
        <w:t xml:space="preserve">“</w:t>
      </w:r>
      <w:r>
        <w:t xml:space="preserve">the one who has produced the whole universe</w:t>
      </w:r>
      <w:r>
        <w:t xml:space="preserve">”</w:t>
      </w:r>
      <w:r>
        <w:t xml:space="preserve">, and so on: the nature of Vāyu is praised. Since Vāyu is the original cause of Agni, and since Agni is the chief helper in distributing the oblations to the gods,</w:t>
      </w:r>
    </w:p>
    <w:bookmarkEnd w:id="782"/>
    <w:bookmarkStart w:id="783" w:name="printed-p.-611-pdf-632"/>
    <w:p>
      <w:pPr>
        <w:pStyle w:val="Heading3"/>
      </w:pPr>
      <w:r>
        <w:t xml:space="preserve">Printed p. 611 (PDF 632)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24–25 [as read].)</w:t>
      </w:r>
    </w:p>
    <w:p>
      <w:pPr>
        <w:pStyle w:val="BodyText"/>
      </w:pPr>
      <w:r>
        <w:t xml:space="preserve">…and since Vāyu is stated to be identical with Agni, the position of Vāyu is that it must be the first — [higher] than the right of first drinking that belongs to Agni: this point is indicated here.</w:t>
      </w:r>
    </w:p>
    <w:p>
      <w:pPr>
        <w:pStyle w:val="BodyText"/>
      </w:pPr>
      <w:r>
        <w:rPr>
          <w:iCs/>
          <w:i/>
          <w:bCs/>
          <w:b/>
        </w:rPr>
        <w:t xml:space="preserve">devāḥ yemire</w:t>
      </w:r>
      <w:r>
        <w:t xml:space="preserve"> </w:t>
      </w:r>
      <w:r>
        <w:t xml:space="preserve">— two kinds of construction are made for this. The first:</w:t>
      </w:r>
      <w:r>
        <w:t xml:space="preserve"> </w:t>
      </w:r>
      <w:r>
        <w:t xml:space="preserve">“</w:t>
      </w:r>
      <w:r>
        <w:t xml:space="preserve">the gods fix [a rule]</w:t>
      </w:r>
      <w:r>
        <w:t xml:space="preserve">”</w:t>
      </w:r>
      <w:r>
        <w:t xml:space="preserve">. As explained before, in the contest Vāyu won first; since he has the right to drink first, before all the gods, the gods themselves fixed this place for Vāyu. The second: taking the word</w:t>
      </w:r>
      <w:r>
        <w:t xml:space="preserve"> </w:t>
      </w:r>
      <w:r>
        <w:rPr>
          <w:iCs/>
          <w:i/>
        </w:rPr>
        <w:t xml:space="preserve">devāḥ</w:t>
      </w:r>
      <w:r>
        <w:t xml:space="preserve"> </w:t>
      </w:r>
      <w:r>
        <w:t xml:space="preserve">as</w:t>
      </w:r>
      <w:r>
        <w:t xml:space="preserve"> </w:t>
      </w:r>
      <w:r>
        <w:t xml:space="preserve">“</w:t>
      </w:r>
      <w:r>
        <w:t xml:space="preserve">the shining priests</w:t>
      </w:r>
      <w:r>
        <w:t xml:space="preserve">”</w:t>
      </w:r>
      <w:r>
        <w:t xml:space="preserve">, it is also explained that the sacrificial priests, who are the praisers, have prepared the Soma-juice towards the</w:t>
      </w:r>
      <w:r>
        <w:t xml:space="preserve"> </w:t>
      </w:r>
      <w:r>
        <w:rPr>
          <w:iCs/>
          <w:i/>
        </w:rPr>
        <w:t xml:space="preserve">āhavanīya</w:t>
      </w:r>
      <w:r>
        <w:t xml:space="preserve"> </w:t>
      </w:r>
      <w:r>
        <w:t xml:space="preserve">fire for your first drinking, you who are the deity of the priests.</w:t>
      </w:r>
    </w:p>
    <w:p>
      <w:pPr>
        <w:pStyle w:val="BodyText"/>
      </w:pPr>
      <w:r>
        <w:rPr>
          <w:iCs/>
          <w:i/>
          <w:bCs/>
          <w:b/>
        </w:rPr>
        <w:t xml:space="preserve">kratve</w:t>
      </w:r>
      <w:r>
        <w:t xml:space="preserve"> </w:t>
      </w:r>
      <w:r>
        <w:t xml:space="preserve">— the word</w:t>
      </w:r>
      <w:r>
        <w:t xml:space="preserve"> </w:t>
      </w:r>
      <w:r>
        <w:rPr>
          <w:iCs/>
          <w:i/>
        </w:rPr>
        <w:t xml:space="preserve">kratu</w:t>
      </w:r>
      <w:r>
        <w:t xml:space="preserve"> </w:t>
      </w:r>
      <w:r>
        <w:t xml:space="preserve">is found among the names of</w:t>
      </w:r>
      <w:r>
        <w:t xml:space="preserve"> </w:t>
      </w:r>
      <w:r>
        <w:rPr>
          <w:iCs/>
          <w:i/>
        </w:rPr>
        <w:t xml:space="preserve">karman</w:t>
      </w:r>
      <w:r>
        <w:t xml:space="preserve"> </w:t>
      </w:r>
      <w:r>
        <w:t xml:space="preserve">(action) (Ni. 2-[?], as read</w:t>
      </w:r>
      <w:r>
        <w:t xml:space="preserve"> </w:t>
      </w:r>
      <w:r>
        <w:t xml:space="preserve">“</w:t>
      </w:r>
      <w:r>
        <w:t xml:space="preserve">೨-೧</w:t>
      </w:r>
      <w:r>
        <w:t xml:space="preserve">”</w:t>
      </w:r>
      <w:r>
        <w:t xml:space="preserve"> </w:t>
      </w:r>
      <w:r>
        <w:t xml:space="preserve">[?]), and among the names of</w:t>
      </w:r>
      <w:r>
        <w:t xml:space="preserve"> </w:t>
      </w:r>
      <w:r>
        <w:rPr>
          <w:iCs/>
          <w:i/>
        </w:rPr>
        <w:t xml:space="preserve">prajñā</w:t>
      </w:r>
      <w:r>
        <w:t xml:space="preserve"> </w:t>
      </w:r>
      <w:r>
        <w:t xml:space="preserve">(understanding) (Ni. 3-[?], as read</w:t>
      </w:r>
      <w:r>
        <w:t xml:space="preserve"> </w:t>
      </w:r>
      <w:r>
        <w:t xml:space="preserve">“</w:t>
      </w:r>
      <w:r>
        <w:t xml:space="preserve">೩-೯</w:t>
      </w:r>
      <w:r>
        <w:t xml:space="preserve">”</w:t>
      </w:r>
      <w:r>
        <w:t xml:space="preserve"> </w:t>
      </w:r>
      <w:r>
        <w:t xml:space="preserve">[?]). This word is used in many senses — action, wisdom, resolve, power — but in both [lists]</w:t>
      </w:r>
      <w:r>
        <w:t xml:space="preserve"> </w:t>
      </w:r>
      <w:r>
        <w:rPr>
          <w:iCs/>
          <w:i/>
        </w:rPr>
        <w:t xml:space="preserve">karma</w:t>
      </w:r>
      <w:r>
        <w:t xml:space="preserve"> </w:t>
      </w:r>
      <w:r>
        <w:t xml:space="preserve">and</w:t>
      </w:r>
      <w:r>
        <w:t xml:space="preserve"> </w:t>
      </w:r>
      <w:r>
        <w:rPr>
          <w:iCs/>
          <w:i/>
        </w:rPr>
        <w:t xml:space="preserve">prajñā</w:t>
      </w:r>
      <w:r>
        <w:t xml:space="preserve"> </w:t>
      </w:r>
      <w:r>
        <w:t xml:space="preserve">are chiefly current. In the Ṛk before us, for</w:t>
      </w:r>
      <w:r>
        <w:t xml:space="preserve"> </w:t>
      </w:r>
      <w:r>
        <w:rPr>
          <w:iCs/>
          <w:i/>
        </w:rPr>
        <w:t xml:space="preserve">kratve</w:t>
      </w:r>
      <w:r>
        <w:t xml:space="preserve"> </w:t>
      </w:r>
      <w:r>
        <w:t xml:space="preserve">it is explained as</w:t>
      </w:r>
      <w:r>
        <w:t xml:space="preserve"> </w:t>
      </w:r>
      <w:r>
        <w:rPr>
          <w:iCs/>
          <w:i/>
        </w:rPr>
        <w:t xml:space="preserve">karmaṇe tatsiddhyartham</w:t>
      </w:r>
      <w:r>
        <w:t xml:space="preserve"> </w:t>
      </w:r>
      <w:r>
        <w:t xml:space="preserve">—</w:t>
      </w:r>
      <w:r>
        <w:t xml:space="preserve"> </w:t>
      </w:r>
      <w:r>
        <w:t xml:space="preserve">“</w:t>
      </w:r>
      <w:r>
        <w:t xml:space="preserve">for the accomplishment of the action</w:t>
      </w:r>
      <w:r>
        <w:t xml:space="preserve">”</w:t>
      </w:r>
      <w:r>
        <w:t xml:space="preserve">.</w:t>
      </w:r>
    </w:p>
    <w:p>
      <w:pPr>
        <w:pStyle w:val="BodyText"/>
      </w:pPr>
      <w:r>
        <w:rPr>
          <w:iCs/>
          <w:i/>
          <w:bCs/>
          <w:b/>
        </w:rPr>
        <w:t xml:space="preserve">asthiran</w:t>
      </w:r>
      <w:r>
        <w:t xml:space="preserve"> </w:t>
      </w:r>
      <w:r>
        <w:t xml:space="preserve">—</w:t>
      </w:r>
      <w:r>
        <w:t xml:space="preserve"> </w:t>
      </w:r>
      <w:r>
        <w:rPr>
          <w:iCs/>
          <w:i/>
        </w:rPr>
        <w:t xml:space="preserve">ṛtvigbhir dhṛtās tiṣṭhanti</w:t>
      </w:r>
      <w:r>
        <w:t xml:space="preserve"> </w:t>
      </w:r>
      <w:r>
        <w:t xml:space="preserve">—</w:t>
      </w:r>
      <w:r>
        <w:t xml:space="preserve"> </w:t>
      </w:r>
      <w:r>
        <w:t xml:space="preserve">“</w:t>
      </w:r>
      <w:r>
        <w:t xml:space="preserve">the Soma-juices stand held by the priests for the sake of the action</w:t>
      </w:r>
      <w:r>
        <w:t xml:space="preserve">”</w:t>
      </w:r>
      <w:r>
        <w:t xml:space="preserve">:</w:t>
      </w:r>
      <w:r>
        <w:t xml:space="preserve"> </w:t>
      </w:r>
      <w:r>
        <w:t xml:space="preserve">“</w:t>
      </w:r>
      <w:r>
        <w:t xml:space="preserve">the priests, taking the Soma-juice, stand ready to offer it for your drinking</w:t>
      </w:r>
      <w:r>
        <w:t xml:space="preserve">”</w:t>
      </w:r>
      <w:r>
        <w:t xml:space="preserve"> </w:t>
      </w:r>
      <w:r>
        <w:t xml:space="preserve">is the meaning.</w:t>
      </w:r>
    </w:p>
    <w:p>
      <w:pPr>
        <w:pStyle w:val="BodyText"/>
      </w:pPr>
      <w:r>
        <w:rPr>
          <w:bCs/>
          <w:b/>
        </w:rPr>
        <w:t xml:space="preserve">॥ व्याकरणप्रक्रिया ॥ — Vyākaraṇa-prakriyā (Ṛk 1; grammar page, noted briefly; numbers as printed).</w:t>
      </w:r>
      <w:r>
        <w:t xml:space="preserve"> </w:t>
      </w:r>
      <w:r>
        <w:rPr>
          <w:iCs/>
          <w:i/>
        </w:rPr>
        <w:t xml:space="preserve">stīrṇam</w:t>
      </w:r>
      <w:r>
        <w:t xml:space="preserve"> </w:t>
      </w:r>
      <w:r>
        <w:t xml:space="preserve">— root</w:t>
      </w:r>
      <w:r>
        <w:t xml:space="preserve"> </w:t>
      </w:r>
      <w:r>
        <w:rPr>
          <w:iCs/>
          <w:i/>
        </w:rPr>
        <w:t xml:space="preserve">stṛñ ācchādane</w:t>
      </w:r>
      <w:r>
        <w:t xml:space="preserve">;</w:t>
      </w:r>
      <w:r>
        <w:t xml:space="preserve"> </w:t>
      </w:r>
      <w:r>
        <w:rPr>
          <w:iCs/>
          <w:i/>
        </w:rPr>
        <w:t xml:space="preserve">kta</w:t>
      </w:r>
      <w:r>
        <w:t xml:space="preserve"> </w:t>
      </w:r>
      <w:r>
        <w:t xml:space="preserve">suffix;</w:t>
      </w:r>
      <w:r>
        <w:t xml:space="preserve"> </w:t>
      </w:r>
      <w:r>
        <w:rPr>
          <w:iCs/>
          <w:i/>
        </w:rPr>
        <w:t xml:space="preserve">ṛta iddhātoḥ</w:t>
      </w:r>
      <w:r>
        <w:t xml:space="preserve"> </w:t>
      </w:r>
      <w:r>
        <w:t xml:space="preserve">(Pā. 7-1-100 [as read]) gives</w:t>
      </w:r>
      <w:r>
        <w:t xml:space="preserve"> </w:t>
      </w:r>
      <w:r>
        <w:rPr>
          <w:iCs/>
          <w:i/>
        </w:rPr>
        <w:t xml:space="preserve">i</w:t>
      </w:r>
      <w:r>
        <w:t xml:space="preserve">;</w:t>
      </w:r>
      <w:r>
        <w:t xml:space="preserve"> </w:t>
      </w:r>
      <w:r>
        <w:rPr>
          <w:iCs/>
          <w:i/>
        </w:rPr>
        <w:t xml:space="preserve">hali ca</w:t>
      </w:r>
      <w:r>
        <w:t xml:space="preserve"> </w:t>
      </w:r>
      <w:r>
        <w:t xml:space="preserve">(Pā. 8-2-77 [as read]) gives the long vowel;</w:t>
      </w:r>
      <w:r>
        <w:t xml:space="preserve"> </w:t>
      </w:r>
      <w:r>
        <w:rPr>
          <w:iCs/>
          <w:i/>
        </w:rPr>
        <w:t xml:space="preserve">radābhyāṃ niṣṭhāto naḥ pūrvasya ca daḥ</w:t>
      </w:r>
      <w:r>
        <w:t xml:space="preserve"> </w:t>
      </w:r>
      <w:r>
        <w:t xml:space="preserve">(Pā. 8-2-42 [as read]) gives</w:t>
      </w:r>
      <w:r>
        <w:t xml:space="preserve"> </w:t>
      </w:r>
      <w:r>
        <w:rPr>
          <w:iCs/>
          <w:i/>
        </w:rPr>
        <w:t xml:space="preserve">niṣṭhā</w:t>
      </w:r>
      <w:r>
        <w:t xml:space="preserve">’s</w:t>
      </w:r>
      <w:r>
        <w:t xml:space="preserve"> </w:t>
      </w:r>
      <w:r>
        <w:rPr>
          <w:iCs/>
          <w:i/>
        </w:rPr>
        <w:t xml:space="preserve">t</w:t>
      </w:r>
      <w:r>
        <w:t xml:space="preserve"> </w:t>
      </w:r>
      <w:r>
        <w:t xml:space="preserve">the</w:t>
      </w:r>
      <w:r>
        <w:t xml:space="preserve"> </w:t>
      </w:r>
      <w:r>
        <w:rPr>
          <w:iCs/>
          <w:i/>
        </w:rPr>
        <w:t xml:space="preserve">na</w:t>
      </w:r>
      <w:r>
        <w:t xml:space="preserve">;</w:t>
      </w:r>
      <w:r>
        <w:t xml:space="preserve"> </w:t>
      </w:r>
      <w:r>
        <w:rPr>
          <w:iCs/>
          <w:i/>
        </w:rPr>
        <w:t xml:space="preserve">raṣābhyāṃ no ṇaḥ samānapade</w:t>
      </w:r>
      <w:r>
        <w:t xml:space="preserve"> </w:t>
      </w:r>
      <w:r>
        <w:t xml:space="preserve">gives</w:t>
      </w:r>
      <w:r>
        <w:t xml:space="preserve"> </w:t>
      </w:r>
      <w:r>
        <w:rPr>
          <w:iCs/>
          <w:i/>
        </w:rPr>
        <w:t xml:space="preserve">ṇa</w:t>
      </w:r>
      <w:r>
        <w:t xml:space="preserve">; by the suffix accent, the final udātta.</w:t>
      </w:r>
      <w:r>
        <w:t xml:space="preserve"> </w:t>
      </w:r>
      <w:r>
        <w:rPr>
          <w:iCs/>
          <w:i/>
        </w:rPr>
        <w:t xml:space="preserve">yāhi</w:t>
      </w:r>
      <w:r>
        <w:t xml:space="preserve"> </w:t>
      </w:r>
      <w:r>
        <w:t xml:space="preserve">— root</w:t>
      </w:r>
      <w:r>
        <w:t xml:space="preserve"> </w:t>
      </w:r>
      <w:r>
        <w:rPr>
          <w:iCs/>
          <w:i/>
        </w:rPr>
        <w:t xml:space="preserve">yā prāpaṇe</w:t>
      </w:r>
      <w:r>
        <w:t xml:space="preserve">;</w:t>
      </w:r>
      <w:r>
        <w:t xml:space="preserve"> </w:t>
      </w:r>
      <w:r>
        <w:rPr>
          <w:iCs/>
          <w:i/>
        </w:rPr>
        <w:t xml:space="preserve">loṭ</w:t>
      </w:r>
      <w:r>
        <w:t xml:space="preserve">, second person singular; as it follows a</w:t>
      </w:r>
      <w:r>
        <w:t xml:space="preserve"> </w:t>
      </w:r>
      <w:r>
        <w:rPr>
          <w:iCs/>
          <w:i/>
        </w:rPr>
        <w:t xml:space="preserve">tiṅanta</w:t>
      </w:r>
      <w:r>
        <w:t xml:space="preserve">,</w:t>
      </w:r>
      <w:r>
        <w:t xml:space="preserve"> </w:t>
      </w:r>
      <w:r>
        <w:rPr>
          <w:iCs/>
          <w:i/>
        </w:rPr>
        <w:t xml:space="preserve">nighāta</w:t>
      </w:r>
      <w:r>
        <w:t xml:space="preserve">.</w:t>
      </w:r>
      <w:r>
        <w:t xml:space="preserve"> </w:t>
      </w:r>
      <w:r>
        <w:rPr>
          <w:iCs/>
          <w:i/>
        </w:rPr>
        <w:t xml:space="preserve">vītaye</w:t>
      </w:r>
      <w:r>
        <w:t xml:space="preserve"> </w:t>
      </w:r>
      <w:r>
        <w:t xml:space="preserve">— root</w:t>
      </w:r>
      <w:r>
        <w:t xml:space="preserve"> </w:t>
      </w:r>
      <w:r>
        <w:rPr>
          <w:iCs/>
          <w:i/>
        </w:rPr>
        <w:t xml:space="preserve">vī gatiprajanakāntyasanakhādaneṣu</w:t>
      </w:r>
      <w:r>
        <w:t xml:space="preserve">; for it</w:t>
      </w:r>
      <w:r>
        <w:t xml:space="preserve"> </w:t>
      </w:r>
      <w:r>
        <w:rPr>
          <w:iCs/>
          <w:i/>
        </w:rPr>
        <w:t xml:space="preserve">mantre vṛṣeṣapacamanavidabhūvīrā udāttaḥ</w:t>
      </w:r>
      <w:r>
        <w:t xml:space="preserve"> </w:t>
      </w:r>
      <w:r>
        <w:t xml:space="preserve">(Pā. 3-3-96 [as read]) gives</w:t>
      </w:r>
      <w:r>
        <w:t xml:space="preserve"> </w:t>
      </w:r>
      <w:r>
        <w:rPr>
          <w:iCs/>
          <w:i/>
        </w:rPr>
        <w:t xml:space="preserve">ktin</w:t>
      </w:r>
      <w:r>
        <w:t xml:space="preserve">, udātta; dative singular.</w:t>
      </w:r>
      <w:r>
        <w:t xml:space="preserve"> </w:t>
      </w:r>
      <w:r>
        <w:rPr>
          <w:iCs/>
          <w:i/>
        </w:rPr>
        <w:t xml:space="preserve">niyutā</w:t>
      </w:r>
      <w:r>
        <w:t xml:space="preserve"> </w:t>
      </w:r>
      <w:r>
        <w:t xml:space="preserve">—</w:t>
      </w:r>
      <w:r>
        <w:t xml:space="preserve"> </w:t>
      </w:r>
      <w:r>
        <w:rPr>
          <w:iCs/>
          <w:i/>
        </w:rPr>
        <w:t xml:space="preserve">niyut</w:t>
      </w:r>
      <w:r>
        <w:t xml:space="preserve"> </w:t>
      </w:r>
      <w:r>
        <w:t xml:space="preserve">is the name of Vāyu’s horses; since it is a generic indicator, the singular occurs; instrumental.</w:t>
      </w:r>
      <w:r>
        <w:t xml:space="preserve"> </w:t>
      </w:r>
      <w:r>
        <w:rPr>
          <w:iCs/>
          <w:i/>
        </w:rPr>
        <w:t xml:space="preserve">śatinībhiḥ</w:t>
      </w:r>
      <w:r>
        <w:t xml:space="preserve"> </w:t>
      </w:r>
      <w:r>
        <w:t xml:space="preserve">—</w:t>
      </w:r>
      <w:r>
        <w:t xml:space="preserve"> </w:t>
      </w:r>
      <w:r>
        <w:rPr>
          <w:iCs/>
          <w:i/>
        </w:rPr>
        <w:t xml:space="preserve">ata iniṭhanau</w:t>
      </w:r>
      <w:r>
        <w:t xml:space="preserve"> </w:t>
      </w:r>
      <w:r>
        <w:t xml:space="preserve">(Pā. 5-2-115 [as read]) gives the suffix</w:t>
      </w:r>
      <w:r>
        <w:t xml:space="preserve"> </w:t>
      </w:r>
      <w:r>
        <w:rPr>
          <w:iCs/>
          <w:i/>
        </w:rPr>
        <w:t xml:space="preserve">ini</w:t>
      </w:r>
      <w:r>
        <w:t xml:space="preserve"> </w:t>
      </w:r>
      <w:r>
        <w:t xml:space="preserve">in the sense of</w:t>
      </w:r>
      <w:r>
        <w:t xml:space="preserve"> </w:t>
      </w:r>
      <w:r>
        <w:rPr>
          <w:iCs/>
          <w:i/>
        </w:rPr>
        <w:t xml:space="preserve">matup</w:t>
      </w:r>
      <w:r>
        <w:t xml:space="preserve">; since it ends in</w:t>
      </w:r>
      <w:r>
        <w:t xml:space="preserve"> </w:t>
      </w:r>
      <w:r>
        <w:rPr>
          <w:iCs/>
          <w:i/>
        </w:rPr>
        <w:t xml:space="preserve">a</w:t>
      </w:r>
      <w:r>
        <w:t xml:space="preserve">, in the feminine</w:t>
      </w:r>
      <w:r>
        <w:t xml:space="preserve"> </w:t>
      </w:r>
      <w:r>
        <w:rPr>
          <w:iCs/>
          <w:i/>
        </w:rPr>
        <w:t xml:space="preserve">ṅīp</w:t>
      </w:r>
      <w:r>
        <w:t xml:space="preserve">.</w:t>
      </w:r>
    </w:p>
    <w:p>
      <w:r>
        <w:pict>
          <v:rect style="width:0;height:1.5pt" o:hralign="center" o:hrstd="t" o:hr="t"/>
        </w:pict>
      </w:r>
    </w:p>
    <w:bookmarkEnd w:id="783"/>
    <w:bookmarkStart w:id="785" w:name="printed-p.-612-pdf-633"/>
    <w:p>
      <w:pPr>
        <w:pStyle w:val="Heading3"/>
      </w:pPr>
      <w:r>
        <w:t xml:space="preserve">Printed p. 612 (PDF 633)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135</w:t>
      </w:r>
      <w:r>
        <w:rPr>
          <w:iCs/>
          <w:i/>
        </w:rPr>
        <w:t xml:space="preserve">”</w:t>
      </w:r>
      <w:r>
        <w:rPr>
          <w:iCs/>
          <w:i/>
        </w:rPr>
        <w:t xml:space="preserve"> </w:t>
      </w:r>
      <w:r>
        <w:rPr>
          <w:iCs/>
          <w:i/>
        </w:rPr>
        <w:t xml:space="preserve">[as read].)</w:t>
      </w:r>
    </w:p>
    <w:p>
      <w:pPr>
        <w:pStyle w:val="BodyText"/>
      </w:pPr>
      <w:r>
        <w:rPr>
          <w:iCs/>
          <w:i/>
        </w:rPr>
        <w:t xml:space="preserve">(Grammar of Ṛk 1, continued.)</w:t>
      </w:r>
      <w:r>
        <w:t xml:space="preserve"> </w:t>
      </w:r>
      <w:r>
        <w:rPr>
          <w:iCs/>
          <w:i/>
        </w:rPr>
        <w:t xml:space="preserve">tubhyam</w:t>
      </w:r>
      <w:r>
        <w:t xml:space="preserve"> </w:t>
      </w:r>
      <w:r>
        <w:t xml:space="preserve">— dative, of the</w:t>
      </w:r>
      <w:r>
        <w:t xml:space="preserve"> </w:t>
      </w:r>
      <w:r>
        <w:rPr>
          <w:iCs/>
          <w:i/>
        </w:rPr>
        <w:t xml:space="preserve">yuṣmad</w:t>
      </w:r>
      <w:r>
        <w:t xml:space="preserve"> </w:t>
      </w:r>
      <w:r>
        <w:t xml:space="preserve">[stem];</w:t>
      </w:r>
      <w:r>
        <w:t xml:space="preserve"> </w:t>
      </w:r>
      <w:r>
        <w:rPr>
          <w:iCs/>
          <w:i/>
        </w:rPr>
        <w:t xml:space="preserve">jayi ca</w:t>
      </w:r>
      <w:r>
        <w:t xml:space="preserve"> </w:t>
      </w:r>
      <w:r>
        <w:t xml:space="preserve">(Pā. 6-1-[?], as read</w:t>
      </w:r>
      <w:r>
        <w:t xml:space="preserve"> </w:t>
      </w:r>
      <w:r>
        <w:t xml:space="preserve">“</w:t>
      </w:r>
      <w:r>
        <w:t xml:space="preserve">೬-೧-೩೫</w:t>
      </w:r>
      <w:r>
        <w:t xml:space="preserve">”</w:t>
      </w:r>
      <w:r>
        <w:t xml:space="preserve"> </w:t>
      </w:r>
      <w:r>
        <w:t xml:space="preserve">[?]) gives the ādyudātta.</w:t>
      </w:r>
      <w:r>
        <w:t xml:space="preserve"> </w:t>
      </w:r>
      <w:r>
        <w:rPr>
          <w:iCs/>
          <w:i/>
        </w:rPr>
        <w:t xml:space="preserve">yemire</w:t>
      </w:r>
      <w:r>
        <w:t xml:space="preserve"> </w:t>
      </w:r>
      <w:r>
        <w:t xml:space="preserve">— root</w:t>
      </w:r>
      <w:r>
        <w:t xml:space="preserve"> </w:t>
      </w:r>
      <w:r>
        <w:rPr>
          <w:iCs/>
          <w:i/>
        </w:rPr>
        <w:t xml:space="preserve">yama uparame</w:t>
      </w:r>
      <w:r>
        <w:t xml:space="preserve">;</w:t>
      </w:r>
      <w:r>
        <w:t xml:space="preserve"> </w:t>
      </w:r>
      <w:r>
        <w:rPr>
          <w:iCs/>
          <w:i/>
        </w:rPr>
        <w:t xml:space="preserve">liṭ</w:t>
      </w:r>
      <w:r>
        <w:t xml:space="preserve"> </w:t>
      </w:r>
      <w:r>
        <w:t xml:space="preserve">third person plural;</w:t>
      </w:r>
      <w:r>
        <w:t xml:space="preserve"> </w:t>
      </w:r>
      <w:r>
        <w:rPr>
          <w:iCs/>
          <w:i/>
        </w:rPr>
        <w:t xml:space="preserve">hi ca</w:t>
      </w:r>
      <w:r>
        <w:t xml:space="preserve"> </w:t>
      </w:r>
      <w:r>
        <w:t xml:space="preserve">(Pā. 8-1-34 [as read]) prevents the</w:t>
      </w:r>
      <w:r>
        <w:t xml:space="preserve"> </w:t>
      </w:r>
      <w:r>
        <w:rPr>
          <w:iCs/>
          <w:i/>
        </w:rPr>
        <w:t xml:space="preserve">nighāta</w:t>
      </w:r>
      <w:r>
        <w:t xml:space="preserve"> </w:t>
      </w:r>
      <w:r>
        <w:t xml:space="preserve">accent; as the suffix has the</w:t>
      </w:r>
      <w:r>
        <w:t xml:space="preserve"> </w:t>
      </w:r>
      <w:r>
        <w:rPr>
          <w:iCs/>
          <w:i/>
        </w:rPr>
        <w:t xml:space="preserve">c</w:t>
      </w:r>
      <w:r>
        <w:t xml:space="preserve">-marker [</w:t>
      </w:r>
      <w:r>
        <w:rPr>
          <w:iCs/>
          <w:i/>
        </w:rPr>
        <w:t xml:space="preserve">cit</w:t>
      </w:r>
      <w:r>
        <w:t xml:space="preserve">],</w:t>
      </w:r>
      <w:r>
        <w:t xml:space="preserve"> </w:t>
      </w:r>
      <w:r>
        <w:rPr>
          <w:iCs/>
          <w:i/>
        </w:rPr>
        <w:t xml:space="preserve">cita</w:t>
      </w:r>
      <w:r>
        <w:t xml:space="preserve"> </w:t>
      </w:r>
      <w:r>
        <w:t xml:space="preserve">(Pā. 6-1-163 [as read]) gives the final udātta.</w:t>
      </w:r>
      <w:r>
        <w:t xml:space="preserve"> </w:t>
      </w:r>
      <w:r>
        <w:rPr>
          <w:iCs/>
          <w:i/>
        </w:rPr>
        <w:t xml:space="preserve">sutāsaḥ</w:t>
      </w:r>
      <w:r>
        <w:t xml:space="preserve"> </w:t>
      </w:r>
      <w:r>
        <w:t xml:space="preserve">— root</w:t>
      </w:r>
      <w:r>
        <w:t xml:space="preserve"> </w:t>
      </w:r>
      <w:r>
        <w:rPr>
          <w:iCs/>
          <w:i/>
        </w:rPr>
        <w:t xml:space="preserve">ṣuñ abhiṣave</w:t>
      </w:r>
      <w:r>
        <w:t xml:space="preserve">;</w:t>
      </w:r>
      <w:r>
        <w:t xml:space="preserve"> </w:t>
      </w:r>
      <w:r>
        <w:rPr>
          <w:iCs/>
          <w:i/>
        </w:rPr>
        <w:t xml:space="preserve">ādi</w:t>
      </w:r>
      <w:r>
        <w:t xml:space="preserve">:</w:t>
      </w:r>
      <w:r>
        <w:t xml:space="preserve"> </w:t>
      </w:r>
      <w:r>
        <w:rPr>
          <w:iCs/>
          <w:i/>
        </w:rPr>
        <w:t xml:space="preserve">sa</w:t>
      </w:r>
      <w:r>
        <w:t xml:space="preserve"> </w:t>
      </w:r>
      <w:r>
        <w:t xml:space="preserve">[for</w:t>
      </w:r>
      <w:r>
        <w:t xml:space="preserve"> </w:t>
      </w:r>
      <w:r>
        <w:rPr>
          <w:iCs/>
          <w:i/>
        </w:rPr>
        <w:t xml:space="preserve">ṣa</w:t>
      </w:r>
      <w:r>
        <w:t xml:space="preserve">]; in the passive,</w:t>
      </w:r>
      <w:r>
        <w:t xml:space="preserve"> </w:t>
      </w:r>
      <w:r>
        <w:rPr>
          <w:iCs/>
          <w:i/>
        </w:rPr>
        <w:t xml:space="preserve">niṣṭhā</w:t>
      </w:r>
      <w:r>
        <w:t xml:space="preserve"> </w:t>
      </w:r>
      <w:r>
        <w:t xml:space="preserve">gives</w:t>
      </w:r>
      <w:r>
        <w:t xml:space="preserve"> </w:t>
      </w:r>
      <w:r>
        <w:rPr>
          <w:iCs/>
          <w:i/>
        </w:rPr>
        <w:t xml:space="preserve">kta</w:t>
      </w:r>
      <w:r>
        <w:t xml:space="preserve">; since</w:t>
      </w:r>
      <w:r>
        <w:t xml:space="preserve"> </w:t>
      </w:r>
      <w:r>
        <w:rPr>
          <w:iCs/>
          <w:i/>
        </w:rPr>
        <w:t xml:space="preserve">jas</w:t>
      </w:r>
      <w:r>
        <w:t xml:space="preserve"> </w:t>
      </w:r>
      <w:r>
        <w:t xml:space="preserve">follows,</w:t>
      </w:r>
      <w:r>
        <w:t xml:space="preserve"> </w:t>
      </w:r>
      <w:r>
        <w:rPr>
          <w:iCs/>
          <w:i/>
        </w:rPr>
        <w:t xml:space="preserve">ājjaser asuk</w:t>
      </w:r>
      <w:r>
        <w:t xml:space="preserve"> </w:t>
      </w:r>
      <w:r>
        <w:t xml:space="preserve">(Pā. 7-1-50 [as read]) gives the</w:t>
      </w:r>
      <w:r>
        <w:t xml:space="preserve"> </w:t>
      </w:r>
      <w:r>
        <w:rPr>
          <w:iCs/>
          <w:i/>
        </w:rPr>
        <w:t xml:space="preserve">asuk</w:t>
      </w:r>
      <w:r>
        <w:t xml:space="preserve"> </w:t>
      </w:r>
      <w:r>
        <w:t xml:space="preserve">augment.</w:t>
      </w:r>
      <w:r>
        <w:t xml:space="preserve"> </w:t>
      </w:r>
      <w:r>
        <w:rPr>
          <w:iCs/>
          <w:i/>
        </w:rPr>
        <w:t xml:space="preserve">asthiran</w:t>
      </w:r>
      <w:r>
        <w:t xml:space="preserve"> </w:t>
      </w:r>
      <w:r>
        <w:t xml:space="preserve">— root</w:t>
      </w:r>
      <w:r>
        <w:t xml:space="preserve"> </w:t>
      </w:r>
      <w:r>
        <w:rPr>
          <w:iCs/>
          <w:i/>
        </w:rPr>
        <w:t xml:space="preserve">ṣṭhā gatinivṛttau</w:t>
      </w:r>
      <w:r>
        <w:t xml:space="preserve">; by</w:t>
      </w:r>
      <w:r>
        <w:t xml:space="preserve"> </w:t>
      </w:r>
      <w:r>
        <w:rPr>
          <w:iCs/>
          <w:i/>
        </w:rPr>
        <w:t xml:space="preserve">chandasi luṅlaṅliṭaḥ</w:t>
      </w:r>
      <w:r>
        <w:t xml:space="preserve"> </w:t>
      </w:r>
      <w:r>
        <w:t xml:space="preserve">[as read]</w:t>
      </w:r>
      <w:r>
        <w:t xml:space="preserve"> </w:t>
      </w:r>
      <w:r>
        <w:rPr>
          <w:iCs/>
          <w:i/>
        </w:rPr>
        <w:t xml:space="preserve">luk</w:t>
      </w:r>
      <w:r>
        <w:t xml:space="preserve"> </w:t>
      </w:r>
      <w:r>
        <w:t xml:space="preserve">[i.e. </w:t>
      </w:r>
      <w:r>
        <w:rPr>
          <w:iCs/>
          <w:i/>
        </w:rPr>
        <w:t xml:space="preserve">luṅ</w:t>
      </w:r>
      <w:r>
        <w:t xml:space="preserve"> </w:t>
      </w:r>
      <w:r>
        <w:t xml:space="preserve">by Vedic usage];</w:t>
      </w:r>
      <w:r>
        <w:t xml:space="preserve"> </w:t>
      </w:r>
      <w:r>
        <w:rPr>
          <w:iCs/>
          <w:i/>
        </w:rPr>
        <w:t xml:space="preserve">vyatyayo bahulam</w:t>
      </w:r>
      <w:r>
        <w:t xml:space="preserve"> </w:t>
      </w:r>
      <w:r>
        <w:t xml:space="preserve">gives</w:t>
      </w:r>
      <w:r>
        <w:t xml:space="preserve"> </w:t>
      </w:r>
      <w:r>
        <w:rPr>
          <w:iCs/>
          <w:i/>
        </w:rPr>
        <w:t xml:space="preserve">ran</w:t>
      </w:r>
      <w:r>
        <w:t xml:space="preserve"> </w:t>
      </w:r>
      <w:r>
        <w:t xml:space="preserve">for the suffix;</w:t>
      </w:r>
      <w:r>
        <w:t xml:space="preserve"> </w:t>
      </w:r>
      <w:r>
        <w:rPr>
          <w:iCs/>
          <w:i/>
        </w:rPr>
        <w:t xml:space="preserve">sic</w:t>
      </w:r>
      <w:r>
        <w:t xml:space="preserve"> </w:t>
      </w:r>
      <w:r>
        <w:t xml:space="preserve">by</w:t>
      </w:r>
      <w:r>
        <w:t xml:space="preserve"> </w:t>
      </w:r>
      <w:r>
        <w:rPr>
          <w:iCs/>
          <w:i/>
        </w:rPr>
        <w:t xml:space="preserve">sicā…</w:t>
      </w:r>
      <w:r>
        <w:t xml:space="preserve"> </w:t>
      </w:r>
      <w:r>
        <w:t xml:space="preserve">[for</w:t>
      </w:r>
      <w:r>
        <w:t xml:space="preserve"> </w:t>
      </w:r>
      <w:r>
        <w:rPr>
          <w:iCs/>
          <w:i/>
        </w:rPr>
        <w:t xml:space="preserve">luṅ</w:t>
      </w:r>
      <w:r>
        <w:t xml:space="preserve">];</w:t>
      </w:r>
      <w:r>
        <w:t xml:space="preserve"> </w:t>
      </w:r>
      <w:r>
        <w:rPr>
          <w:iCs/>
          <w:i/>
        </w:rPr>
        <w:t xml:space="preserve">sthāghvor ic ca</w:t>
      </w:r>
      <w:r>
        <w:t xml:space="preserve"> </w:t>
      </w:r>
      <w:r>
        <w:t xml:space="preserve">(Pā. 1-2-17 [as read]) gives</w:t>
      </w:r>
      <w:r>
        <w:t xml:space="preserve"> </w:t>
      </w:r>
      <w:r>
        <w:rPr>
          <w:iCs/>
          <w:i/>
        </w:rPr>
        <w:t xml:space="preserve">kittva</w:t>
      </w:r>
      <w:r>
        <w:t xml:space="preserve"> </w:t>
      </w:r>
      <w:r>
        <w:t xml:space="preserve">[of</w:t>
      </w:r>
      <w:r>
        <w:t xml:space="preserve"> </w:t>
      </w:r>
      <w:r>
        <w:rPr>
          <w:iCs/>
          <w:i/>
        </w:rPr>
        <w:t xml:space="preserve">sic</w:t>
      </w:r>
      <w:r>
        <w:t xml:space="preserve">] and</w:t>
      </w:r>
      <w:r>
        <w:t xml:space="preserve"> </w:t>
      </w:r>
      <w:r>
        <w:rPr>
          <w:iCs/>
          <w:i/>
        </w:rPr>
        <w:t xml:space="preserve">itva</w:t>
      </w:r>
      <w:r>
        <w:t xml:space="preserve"> </w:t>
      </w:r>
      <w:r>
        <w:t xml:space="preserve">to the root; since a short vowel follows,</w:t>
      </w:r>
      <w:r>
        <w:t xml:space="preserve"> </w:t>
      </w:r>
      <w:r>
        <w:rPr>
          <w:iCs/>
          <w:i/>
        </w:rPr>
        <w:t xml:space="preserve">hrasvād aṅgāt</w:t>
      </w:r>
      <w:r>
        <w:t xml:space="preserve"> </w:t>
      </w:r>
      <w:r>
        <w:t xml:space="preserve">(Pā. 8-2-27 [as read]) drops the</w:t>
      </w:r>
      <w:r>
        <w:t xml:space="preserve"> </w:t>
      </w:r>
      <w:r>
        <w:rPr>
          <w:iCs/>
          <w:i/>
        </w:rPr>
        <w:t xml:space="preserve">s</w:t>
      </w:r>
      <w:r>
        <w:t xml:space="preserve"> </w:t>
      </w:r>
      <w:r>
        <w:t xml:space="preserve">of</w:t>
      </w:r>
      <w:r>
        <w:t xml:space="preserve"> </w:t>
      </w:r>
      <w:r>
        <w:rPr>
          <w:iCs/>
          <w:i/>
        </w:rPr>
        <w:t xml:space="preserve">sic</w:t>
      </w:r>
      <w:r>
        <w:t xml:space="preserve">; the</w:t>
      </w:r>
      <w:r>
        <w:t xml:space="preserve"> </w:t>
      </w:r>
      <w:r>
        <w:rPr>
          <w:iCs/>
          <w:i/>
        </w:rPr>
        <w:t xml:space="preserve">āgama</w:t>
      </w:r>
      <w:r>
        <w:t xml:space="preserve"> </w:t>
      </w:r>
      <w:r>
        <w:t xml:space="preserve">of the</w:t>
      </w:r>
      <w:r>
        <w:t xml:space="preserve"> </w:t>
      </w:r>
      <w:r>
        <w:rPr>
          <w:iCs/>
          <w:i/>
        </w:rPr>
        <w:t xml:space="preserve">aṅga</w:t>
      </w:r>
      <w:r>
        <w:t xml:space="preserve">; as it follows a</w:t>
      </w:r>
      <w:r>
        <w:t xml:space="preserve"> </w:t>
      </w:r>
      <w:r>
        <w:rPr>
          <w:iCs/>
          <w:i/>
        </w:rPr>
        <w:t xml:space="preserve">tiṅanta</w:t>
      </w:r>
      <w:r>
        <w:t xml:space="preserve">,</w:t>
      </w:r>
      <w:r>
        <w:t xml:space="preserve"> </w:t>
      </w:r>
      <w:r>
        <w:rPr>
          <w:iCs/>
          <w:i/>
        </w:rPr>
        <w:t xml:space="preserve">nighāta</w:t>
      </w:r>
      <w:r>
        <w:t xml:space="preserve">.</w:t>
      </w:r>
      <w:r>
        <w:t xml:space="preserve"> </w:t>
      </w:r>
      <w:r>
        <w:rPr>
          <w:iCs/>
          <w:i/>
        </w:rPr>
        <w:t xml:space="preserve">kratve</w:t>
      </w:r>
      <w:r>
        <w:t xml:space="preserve"> </w:t>
      </w:r>
      <w:r>
        <w:t xml:space="preserve">— the word</w:t>
      </w:r>
      <w:r>
        <w:t xml:space="preserve"> </w:t>
      </w:r>
      <w:r>
        <w:rPr>
          <w:iCs/>
          <w:i/>
        </w:rPr>
        <w:t xml:space="preserve">kratu</w:t>
      </w:r>
      <w:r>
        <w:t xml:space="preserve"> </w:t>
      </w:r>
      <w:r>
        <w:t xml:space="preserve">denotes action; as the dative singular follows, by the statement</w:t>
      </w:r>
      <w:r>
        <w:t xml:space="preserve"> </w:t>
      </w:r>
      <w:r>
        <w:rPr>
          <w:iCs/>
          <w:i/>
        </w:rPr>
        <w:t xml:space="preserve">jasādiṣu chandasi vāvacanam</w:t>
      </w:r>
      <w:r>
        <w:t xml:space="preserve">,</w:t>
      </w:r>
      <w:r>
        <w:t xml:space="preserve"> </w:t>
      </w:r>
      <w:r>
        <w:rPr>
          <w:iCs/>
          <w:i/>
        </w:rPr>
        <w:t xml:space="preserve">guṇa</w:t>
      </w:r>
      <w:r>
        <w:t xml:space="preserve"> </w:t>
      </w:r>
      <w:r>
        <w:t xml:space="preserve">and the like are optional [?]; the</w:t>
      </w:r>
      <w:r>
        <w:t xml:space="preserve"> </w:t>
      </w:r>
      <w:r>
        <w:rPr>
          <w:iCs/>
          <w:i/>
        </w:rPr>
        <w:t xml:space="preserve">yaṇ</w:t>
      </w:r>
      <w:r>
        <w:t xml:space="preserve">-substitution. ‖ 1 ‖</w:t>
      </w:r>
    </w:p>
    <w:bookmarkStart w:id="784" w:name="ṛk-2-13"/>
    <w:p>
      <w:pPr>
        <w:pStyle w:val="Heading4"/>
      </w:pPr>
      <w:r>
        <w:t xml:space="preserve">Ṛk 2</w:t>
      </w:r>
    </w:p>
    <w:p>
      <w:pPr>
        <w:pStyle w:val="FirstParagraph"/>
      </w:pPr>
      <w:r>
        <w:rPr>
          <w:bCs/>
          <w:b/>
        </w:rPr>
        <w:t xml:space="preserve">॥ संहितापाठः ॥</w:t>
      </w:r>
    </w:p>
    <w:p>
      <w:pPr>
        <w:pStyle w:val="BlockText"/>
      </w:pPr>
      <w:r>
        <w:t xml:space="preserve">तुभ्यायं सोमः परिपूतो अद्रिभिः स्पार्हा वसानः परि कोशमर्षति शुक्रा वसानो अर्षति ।</w:t>
      </w:r>
      <w:r>
        <w:t xml:space="preserve"> </w:t>
      </w:r>
      <w:r>
        <w:t xml:space="preserve">तवायं भाग आयुषु सोमो देवेषु हूयते ।</w:t>
      </w:r>
      <w:r>
        <w:t xml:space="preserve"> </w:t>
      </w:r>
      <w:r>
        <w:t xml:space="preserve">वह वायो नियुतो याह्यस्मयुर्जुषाणो याह्यस्मयुः ॥ २ ॥</w:t>
      </w:r>
    </w:p>
    <w:p>
      <w:pPr>
        <w:pStyle w:val="BlockText"/>
      </w:pPr>
      <w:r>
        <w:rPr>
          <w:iCs/>
          <w:i/>
        </w:rPr>
        <w:t xml:space="preserve">tubhyāyaṃ somaḥ paripūto adribhiḥ spārhā vasānaḥ pari kośamarṣati śukrā vasāno arṣati |</w:t>
      </w:r>
      <w:r>
        <w:t xml:space="preserve"> </w:t>
      </w:r>
      <w:r>
        <w:rPr>
          <w:iCs/>
          <w:i/>
        </w:rPr>
        <w:t xml:space="preserve">tavāyaṃ bhāga āyuṣu somo deveṣu hūyate |</w:t>
      </w:r>
      <w:r>
        <w:t xml:space="preserve"> </w:t>
      </w:r>
      <w:r>
        <w:rPr>
          <w:iCs/>
          <w:i/>
        </w:rPr>
        <w:t xml:space="preserve">vaha vāyo niyuto yāhyasmayurjuṣāṇo yāhyasmayuḥ ‖ 2 ‖</w:t>
      </w:r>
    </w:p>
    <w:bookmarkEnd w:id="784"/>
    <w:bookmarkEnd w:id="785"/>
    <w:bookmarkStart w:id="786" w:name="printed-p.-613-pdf-634"/>
    <w:p>
      <w:pPr>
        <w:pStyle w:val="Heading3"/>
      </w:pPr>
      <w:r>
        <w:t xml:space="preserve">Printed p. 613 (PDF 634)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24–25 [as read].)</w:t>
      </w:r>
    </w:p>
    <w:p>
      <w:pPr>
        <w:pStyle w:val="BodyText"/>
      </w:pPr>
      <w:r>
        <w:rPr>
          <w:bCs/>
          <w:b/>
        </w:rPr>
        <w:t xml:space="preserve">॥ पदपाठः ॥</w:t>
      </w:r>
    </w:p>
    <w:p>
      <w:pPr>
        <w:pStyle w:val="BlockText"/>
      </w:pPr>
      <w:r>
        <w:t xml:space="preserve">तुभ्य । अयम् । सोमः । परिऽपूतः । अद्रिऽभिः । स्पार्हा । वसानः । परि । कोशम् ।</w:t>
      </w:r>
      <w:r>
        <w:t xml:space="preserve"> </w:t>
      </w:r>
      <w:r>
        <w:t xml:space="preserve">अर्षति । शुक्रा । वसानः । अर्षति ।</w:t>
      </w:r>
      <w:r>
        <w:t xml:space="preserve"> </w:t>
      </w:r>
      <w:r>
        <w:t xml:space="preserve">तव । अयम् । भागः । आयुषु । सोमः । देवेषु । हूयते ।</w:t>
      </w:r>
      <w:r>
        <w:t xml:space="preserve"> </w:t>
      </w:r>
      <w:r>
        <w:t xml:space="preserve">वह । वायो इति । नियुतः । याहि । अस्मयुः । जुषाणः । याहि । अस्मयुः ॥ २ ॥</w:t>
      </w:r>
    </w:p>
    <w:p>
      <w:pPr>
        <w:pStyle w:val="BlockText"/>
      </w:pPr>
      <w:r>
        <w:rPr>
          <w:iCs/>
          <w:i/>
        </w:rPr>
        <w:t xml:space="preserve">tubhya | ayam | somaḥ | pari ’pūtaḥ | adri ’bhiḥ | spārhā | vasānaḥ | pari | kośam |</w:t>
      </w:r>
      <w:r>
        <w:t xml:space="preserve"> </w:t>
      </w:r>
      <w:r>
        <w:rPr>
          <w:iCs/>
          <w:i/>
        </w:rPr>
        <w:t xml:space="preserve">arṣati | śukrā | vasānaḥ | arṣati |</w:t>
      </w:r>
      <w:r>
        <w:t xml:space="preserve"> </w:t>
      </w:r>
      <w:r>
        <w:rPr>
          <w:iCs/>
          <w:i/>
        </w:rPr>
        <w:t xml:space="preserve">tava | ayam | bhāgaḥ | āyuṣu | somaḥ | deveṣu | hūyate |</w:t>
      </w:r>
      <w:r>
        <w:t xml:space="preserve"> </w:t>
      </w:r>
      <w:r>
        <w:rPr>
          <w:iCs/>
          <w:i/>
        </w:rPr>
        <w:t xml:space="preserve">vaha | vāyo iti | niyutaḥ | yāhi | asmayuḥ | juṣāṇaḥ | yāhi | asmayuḥ ‖ 2 ‖</w:t>
      </w:r>
    </w:p>
    <w:p>
      <w:pPr>
        <w:pStyle w:val="FirstParagraph"/>
      </w:pPr>
      <w:r>
        <w:rPr>
          <w:iCs/>
          <w:i/>
        </w:rPr>
        <w:t xml:space="preserve">(The Pada prints</w:t>
      </w:r>
      <w:r>
        <w:rPr>
          <w:iCs/>
          <w:i/>
        </w:rPr>
        <w:t xml:space="preserve"> </w:t>
      </w:r>
      <w:r>
        <w:rPr>
          <w:iCs/>
          <w:i/>
        </w:rPr>
        <w:t xml:space="preserve">“</w:t>
      </w:r>
      <w:r>
        <w:rPr>
          <w:iCs/>
          <w:i/>
          <w:iCs/>
          <w:i/>
        </w:rPr>
        <w:t xml:space="preserve">tubhya</w:t>
      </w:r>
      <w:r>
        <w:rPr>
          <w:iCs/>
          <w:i/>
        </w:rPr>
        <w:t xml:space="preserve">”</w:t>
      </w:r>
      <w:r>
        <w:rPr>
          <w:iCs/>
          <w:i/>
        </w:rPr>
        <w:t xml:space="preserve"> </w:t>
      </w:r>
      <w:r>
        <w:rPr>
          <w:iCs/>
          <w:i/>
        </w:rPr>
        <w:t xml:space="preserve">with short final, as in the Saṃhitā</w:t>
      </w:r>
      <w:r>
        <w:rPr>
          <w:iCs/>
          <w:i/>
        </w:rPr>
        <w:t xml:space="preserve"> </w:t>
      </w:r>
      <w:r>
        <w:rPr>
          <w:iCs/>
          <w:i/>
        </w:rPr>
        <w:t xml:space="preserve">“</w:t>
      </w:r>
      <w:r>
        <w:rPr>
          <w:iCs/>
          <w:i/>
          <w:iCs/>
          <w:i/>
        </w:rPr>
        <w:t xml:space="preserve">tubhyāyam</w:t>
      </w:r>
      <w:r>
        <w:rPr>
          <w:iCs/>
          <w:i/>
        </w:rPr>
        <w:t xml:space="preserve">”</w:t>
      </w:r>
      <w:r>
        <w:rPr>
          <w:iCs/>
          <w:i/>
        </w:rPr>
        <w:t xml:space="preserve">; recorded as printed.)</w:t>
      </w:r>
    </w:p>
    <w:p>
      <w:pPr>
        <w:pStyle w:val="BodyText"/>
      </w:pPr>
      <w:r>
        <w:rPr>
          <w:bCs/>
          <w:b/>
        </w:rPr>
        <w:t xml:space="preserve">॥ सायणभाष्यम् ॥</w:t>
      </w:r>
      <w:r>
        <w:t xml:space="preserve"> </w:t>
      </w:r>
      <w:r>
        <w:rPr>
          <w:iCs/>
          <w:i/>
        </w:rPr>
        <w:t xml:space="preserve">(Ṛk 2; read from the image; doubtful words marked [?].)</w:t>
      </w:r>
    </w:p>
    <w:p>
      <w:pPr>
        <w:pStyle w:val="BlockText"/>
      </w:pPr>
      <w:r>
        <w:t xml:space="preserve">हे वायो तुभ्य तुभ्यं त्वदर्थम् । सुपां सुलुगिति चतुर्थ्या लुक् ॥ अयं सोमो हूयमानः कोशं कोशस्थानीयं ग्रहमर्षति । गच्छति । प्राप्नोति । कीदृशः सोमः । अद्रिभिः परिपूतः । अभिषवसाधनैर्ग्रावभिरुपगतैर्जघ्नत्वेन [?] शोधितः । यद्वा । अद्रिभिरभिषुतो दशापवित्रशोधनेन ग्रहणेन वा शोधितः । तथा स्पार्हा स्पृहणीयानि तेजांसि वसानः । पिदधानः [?] । किंच शुक्रा निर्मलानि दीप्तानि वा तेजांसि वसानः सोमोऽर्षति त्वां प्राप्नोति ॥ ऋषी गतौ । व्यत्ययेन शप् ॥ हे वायो आयुषु मनुष्येषु यज्ञ्वव्यक्त्वेन [?] स्थितो भागो भजनीयः सोमस्तव त्वदर्थं देवेषु मध्ये हूयते । सर्वेषु देवेषु यतः सोमस्तव भागः अतः प्रथमं तुभ्यं हूयत इत्यर्थः । किंच हे वायो एवं तं सोममस्मयुरस्माभिस्त्वद्यार्थान् [?] मत्स्वार्थीयो [?] युः ॥ त्वं नियुतो वह । नियुत्संज्ञकानश्वानाहनाय प्रापय । ततः परं याहि दिवं प्रति गच्छ । तथा कुर्वन् अस्मयुरस्माभिर्युक्तः सन् अस्मानुनुगृह्णन् अस्मान्कामयमानो वा [?] जुषाणः प्रीयमाणो याहि । गच्छ ॥</w:t>
      </w:r>
    </w:p>
    <w:p>
      <w:pPr>
        <w:pStyle w:val="BlockText"/>
      </w:pPr>
      <w:r>
        <w:rPr>
          <w:iCs/>
          <w:i/>
        </w:rPr>
        <w:t xml:space="preserve">he vāyo tubhya tubhyaṃ tvadartham | supāṃ sulugiti caturthyā luk ‖ ayaṃ somo hūyamānaḥ kośaṃ kośasthānīyaṃ grahamarṣati | gacchati | prāpnoti | kīdṛśaḥ somaḥ | adribhiḥ paripūtaḥ | abhiṣavasādhanairgrāvabhirupagatairjaghnatvena [?] śodhitaḥ | yadvā | adribhirabhiṣuto daśāpavitraśodhanena grahaṇena vā śodhitaḥ | tathā spārhā spṛhaṇīyāni tejāṃsi vasānaḥ | pidadhānaḥ [?] | kiṃca śukrā nirmalāni dīptāni vā tejāṃsi vasānaḥ somo ’rṣati tvāṃ prāpnoti ‖ ṛṣī gatau | vyatyayena śap ‖ he vāyo āyuṣu manuṣyeṣu yajñvavyaktvena [?] sthito bhāgo bhajanīyaḥ somastava tvadarthaṃ deveṣu madhye hūyate | sarveṣu deveṣu yataḥ somastava bhāgaḥ ataḥ prathamaṃ tubhyaṃ hūyata ityarthaḥ | kiṃca he vāyo evaṃ taṃ somamasmayurasmābhistvadyārthān [?] matsvārthīyo [?] yuḥ ‖ tvaṃ niyuto vaha | niyutsaṃjñakānaśvānāhanāya prāpaya | tataḥ paraṃ yāhi divaṃ prati gaccha | tathā kurvan asmayurasmābhiryuktaḥ san asmānunugṛhṇan asmānkāmayamāno vā [?] juṣāṇaḥ prīyamāṇo yāhi | gaccha ‖</w:t>
      </w:r>
    </w:p>
    <w:p>
      <w:pPr>
        <w:pStyle w:val="FirstParagraph"/>
      </w:pPr>
      <w:r>
        <w:rPr>
          <w:iCs/>
          <w:i/>
        </w:rPr>
        <w:t xml:space="preserve">(Sense:</w:t>
      </w:r>
      <w:r>
        <w:rPr>
          <w:iCs/>
          <w:i/>
        </w:rPr>
        <w:t xml:space="preserve"> </w:t>
      </w:r>
      <w:r>
        <w:rPr>
          <w:iCs/>
          <w:i/>
        </w:rPr>
        <w:t xml:space="preserve">“</w:t>
      </w:r>
      <w:r>
        <w:rPr>
          <w:iCs/>
          <w:i/>
        </w:rPr>
        <w:t xml:space="preserve">O Vāyu,</w:t>
      </w:r>
      <w:r>
        <w:rPr>
          <w:iCs/>
          <w:i/>
        </w:rPr>
        <w:t xml:space="preserve"> </w:t>
      </w:r>
      <w:r>
        <w:rPr>
          <w:iCs/>
          <w:i/>
          <w:iCs/>
          <w:i/>
        </w:rPr>
        <w:t xml:space="preserve">tubhya</w:t>
      </w:r>
      <w:r>
        <w:rPr>
          <w:iCs/>
          <w:i/>
        </w:rPr>
        <w:t xml:space="preserve"> </w:t>
      </w:r>
      <w:r>
        <w:rPr>
          <w:iCs/>
          <w:i/>
        </w:rPr>
        <w:t xml:space="preserve">— for you (the dative case-ending elided). This Soma, offered, goes (</w:t>
      </w:r>
      <w:r>
        <w:rPr>
          <w:iCs/>
          <w:i/>
          <w:iCs/>
          <w:i/>
        </w:rPr>
        <w:t xml:space="preserve">arṣati</w:t>
      </w:r>
      <w:r>
        <w:rPr>
          <w:iCs/>
          <w:i/>
        </w:rPr>
        <w:t xml:space="preserve">) to the</w:t>
      </w:r>
      <w:r>
        <w:rPr>
          <w:iCs/>
          <w:i/>
        </w:rPr>
        <w:t xml:space="preserve"> </w:t>
      </w:r>
      <w:r>
        <w:rPr>
          <w:iCs/>
          <w:i/>
          <w:iCs/>
          <w:i/>
        </w:rPr>
        <w:t xml:space="preserve">kośa</w:t>
      </w:r>
      <w:r>
        <w:rPr>
          <w:iCs/>
          <w:i/>
        </w:rPr>
        <w:t xml:space="preserve"> </w:t>
      </w:r>
      <w:r>
        <w:rPr>
          <w:iCs/>
          <w:i/>
        </w:rPr>
        <w:t xml:space="preserve">— the cup (</w:t>
      </w:r>
      <w:r>
        <w:rPr>
          <w:iCs/>
          <w:i/>
          <w:iCs/>
          <w:i/>
        </w:rPr>
        <w:t xml:space="preserve">graha</w:t>
      </w:r>
      <w:r>
        <w:rPr>
          <w:iCs/>
          <w:i/>
        </w:rPr>
        <w:t xml:space="preserve">), the container. What kind of Soma?</w:t>
      </w:r>
      <w:r>
        <w:rPr>
          <w:iCs/>
          <w:i/>
        </w:rPr>
        <w:t xml:space="preserve"> </w:t>
      </w:r>
      <w:r>
        <w:rPr>
          <w:iCs/>
          <w:i/>
          <w:iCs/>
          <w:i/>
        </w:rPr>
        <w:t xml:space="preserve">Adribhiḥ paripūtaḥ</w:t>
      </w:r>
      <w:r>
        <w:rPr>
          <w:iCs/>
          <w:i/>
        </w:rPr>
        <w:t xml:space="preserve"> </w:t>
      </w:r>
      <w:r>
        <w:rPr>
          <w:iCs/>
          <w:i/>
        </w:rPr>
        <w:t xml:space="preserve">— purified by the pressing-stones, the instruments of pressing; or purified by the strainer of woollen fringe [</w:t>
      </w:r>
      <w:r>
        <w:rPr>
          <w:iCs/>
          <w:i/>
          <w:iCs/>
          <w:i/>
        </w:rPr>
        <w:t xml:space="preserve">daśāpavitra</w:t>
      </w:r>
      <w:r>
        <w:rPr>
          <w:iCs/>
          <w:i/>
        </w:rPr>
        <w:t xml:space="preserve">] and the cup. Likewise</w:t>
      </w:r>
      <w:r>
        <w:rPr>
          <w:iCs/>
          <w:i/>
        </w:rPr>
        <w:t xml:space="preserve"> </w:t>
      </w:r>
      <w:r>
        <w:rPr>
          <w:iCs/>
          <w:i/>
          <w:iCs/>
          <w:i/>
        </w:rPr>
        <w:t xml:space="preserve">spārhā vasānaḥ</w:t>
      </w:r>
      <w:r>
        <w:rPr>
          <w:iCs/>
          <w:i/>
        </w:rPr>
        <w:t xml:space="preserve"> </w:t>
      </w:r>
      <w:r>
        <w:rPr>
          <w:iCs/>
          <w:i/>
        </w:rPr>
        <w:t xml:space="preserve">— wearing desirable lustres. And further, wearing pure and bright lustres, the Soma comes to you [</w:t>
      </w:r>
      <w:r>
        <w:rPr>
          <w:iCs/>
          <w:i/>
          <w:iCs/>
          <w:i/>
        </w:rPr>
        <w:t xml:space="preserve">ṛṣī gatau</w:t>
      </w:r>
      <w:r>
        <w:rPr>
          <w:iCs/>
          <w:i/>
        </w:rPr>
        <w:t xml:space="preserve">;</w:t>
      </w:r>
      <w:r>
        <w:rPr>
          <w:iCs/>
          <w:i/>
        </w:rPr>
        <w:t xml:space="preserve"> </w:t>
      </w:r>
      <w:r>
        <w:rPr>
          <w:iCs/>
          <w:i/>
          <w:iCs/>
          <w:i/>
        </w:rPr>
        <w:t xml:space="preserve">śap</w:t>
      </w:r>
      <w:r>
        <w:rPr>
          <w:iCs/>
          <w:i/>
        </w:rPr>
        <w:t xml:space="preserve"> </w:t>
      </w:r>
      <w:r>
        <w:rPr>
          <w:iCs/>
          <w:i/>
        </w:rPr>
        <w:t xml:space="preserve">by</w:t>
      </w:r>
      <w:r>
        <w:rPr>
          <w:iCs/>
          <w:i/>
        </w:rPr>
        <w:t xml:space="preserve"> </w:t>
      </w:r>
      <w:r>
        <w:rPr>
          <w:iCs/>
          <w:i/>
          <w:iCs/>
          <w:i/>
        </w:rPr>
        <w:t xml:space="preserve">vyatyaya</w:t>
      </w:r>
      <w:r>
        <w:rPr>
          <w:iCs/>
          <w:i/>
        </w:rPr>
        <w:t xml:space="preserve">]. O Vāyu, this Soma — your share, that which is to be shared — is offered, among men in the world [?], for you among the gods: since among all the gods the Soma is your share, therefore first to you it is offered. Further, O Vāyu: thus [approach that Soma], desirous of us (</w:t>
      </w:r>
      <w:r>
        <w:rPr>
          <w:iCs/>
          <w:i/>
          <w:iCs/>
          <w:i/>
        </w:rPr>
        <w:t xml:space="preserve">asmayuḥ</w:t>
      </w:r>
      <w:r>
        <w:rPr>
          <w:iCs/>
          <w:i/>
        </w:rPr>
        <w:t xml:space="preserve">). Bring the</w:t>
      </w:r>
      <w:r>
        <w:rPr>
          <w:iCs/>
          <w:i/>
        </w:rPr>
        <w:t xml:space="preserve"> </w:t>
      </w:r>
      <w:r>
        <w:rPr>
          <w:iCs/>
          <w:i/>
          <w:iCs/>
          <w:i/>
        </w:rPr>
        <w:t xml:space="preserve">niyut</w:t>
      </w:r>
      <w:r>
        <w:rPr>
          <w:iCs/>
          <w:i/>
        </w:rPr>
        <w:t xml:space="preserve"> </w:t>
      </w:r>
      <w:r>
        <w:rPr>
          <w:iCs/>
          <w:i/>
        </w:rPr>
        <w:t xml:space="preserve">horses to the offering; then go to heaven; doing so, joined with us, favouring us, or desiring us, being pleased (</w:t>
      </w:r>
      <w:r>
        <w:rPr>
          <w:iCs/>
          <w:i/>
          <w:iCs/>
          <w:i/>
        </w:rPr>
        <w:t xml:space="preserve">juṣāṇaḥ</w:t>
      </w:r>
      <w:r>
        <w:rPr>
          <w:iCs/>
          <w:i/>
        </w:rPr>
        <w:t xml:space="preserve">), go.</w:t>
      </w:r>
      <w:r>
        <w:rPr>
          <w:iCs/>
          <w:i/>
        </w:rPr>
        <w:t xml:space="preserve">”</w:t>
      </w:r>
      <w:r>
        <w:rPr>
          <w:iCs/>
          <w:i/>
        </w:rPr>
        <w:t xml:space="preserve"> </w:t>
      </w:r>
      <w:r>
        <w:rPr>
          <w:iCs/>
          <w:i/>
        </w:rPr>
        <w:t xml:space="preserve">Several words of the commentary here are doubtful [?].)</w:t>
      </w:r>
    </w:p>
    <w:p>
      <w:pPr>
        <w:pStyle w:val="BodyText"/>
      </w:pPr>
      <w:r>
        <w:rPr>
          <w:bCs/>
          <w:b/>
        </w:rPr>
        <w:t xml:space="preserve">॥ प्रतिपदार्थः ॥ — Pratipadārtha.</w:t>
      </w:r>
      <w:r>
        <w:t xml:space="preserve"> </w:t>
      </w:r>
      <w:r>
        <w:rPr>
          <w:iCs/>
          <w:i/>
        </w:rPr>
        <w:t xml:space="preserve">(he) vāyo</w:t>
      </w:r>
      <w:r>
        <w:t xml:space="preserve"> </w:t>
      </w:r>
      <w:r>
        <w:t xml:space="preserve">— O Vāyu;</w:t>
      </w:r>
      <w:r>
        <w:t xml:space="preserve"> </w:t>
      </w:r>
      <w:r>
        <w:rPr>
          <w:iCs/>
          <w:i/>
        </w:rPr>
        <w:t xml:space="preserve">tubhya</w:t>
      </w:r>
      <w:r>
        <w:t xml:space="preserve"> </w:t>
      </w:r>
      <w:r>
        <w:t xml:space="preserve">— for you;</w:t>
      </w:r>
      <w:r>
        <w:t xml:space="preserve"> </w:t>
      </w:r>
      <w:r>
        <w:rPr>
          <w:iCs/>
          <w:i/>
        </w:rPr>
        <w:t xml:space="preserve">adribhiḥ</w:t>
      </w:r>
      <w:r>
        <w:t xml:space="preserve"> </w:t>
      </w:r>
      <w:r>
        <w:t xml:space="preserve">— by the pressing-stones (instruments of pressing);</w:t>
      </w:r>
      <w:r>
        <w:t xml:space="preserve"> </w:t>
      </w:r>
      <w:r>
        <w:rPr>
          <w:iCs/>
          <w:i/>
        </w:rPr>
        <w:t xml:space="preserve">paripūtaḥ</w:t>
      </w:r>
      <w:r>
        <w:t xml:space="preserve"> </w:t>
      </w:r>
      <w:r>
        <w:t xml:space="preserve">— purified;</w:t>
      </w:r>
      <w:r>
        <w:t xml:space="preserve"> </w:t>
      </w:r>
      <w:r>
        <w:rPr>
          <w:iCs/>
          <w:i/>
        </w:rPr>
        <w:t xml:space="preserve">spārhā</w:t>
      </w:r>
      <w:r>
        <w:t xml:space="preserve"> </w:t>
      </w:r>
      <w:r>
        <w:t xml:space="preserve">— desirable (lustres);</w:t>
      </w:r>
      <w:r>
        <w:t xml:space="preserve"> </w:t>
      </w:r>
      <w:r>
        <w:rPr>
          <w:iCs/>
          <w:i/>
        </w:rPr>
        <w:t xml:space="preserve">vasānaḥ</w:t>
      </w:r>
      <w:r>
        <w:t xml:space="preserve"> </w:t>
      </w:r>
      <w:r>
        <w:t xml:space="preserve">— wearing (this Soma-juice);</w:t>
      </w:r>
      <w:r>
        <w:t xml:space="preserve"> </w:t>
      </w:r>
      <w:r>
        <w:rPr>
          <w:iCs/>
          <w:i/>
        </w:rPr>
        <w:t xml:space="preserve">ayam somaḥ</w:t>
      </w:r>
      <w:r>
        <w:t xml:space="preserve"> </w:t>
      </w:r>
      <w:r>
        <w:t xml:space="preserve">— this Soma-juice;</w:t>
      </w:r>
      <w:r>
        <w:t xml:space="preserve"> </w:t>
      </w:r>
      <w:r>
        <w:rPr>
          <w:iCs/>
          <w:i/>
        </w:rPr>
        <w:t xml:space="preserve">kośam</w:t>
      </w:r>
      <w:r>
        <w:t xml:space="preserve"> </w:t>
      </w:r>
      <w:r>
        <w:t xml:space="preserve">— the large vessel that receives the Soma-juice;</w:t>
      </w:r>
      <w:r>
        <w:t xml:space="preserve"> </w:t>
      </w:r>
      <w:r>
        <w:rPr>
          <w:iCs/>
          <w:i/>
        </w:rPr>
        <w:t xml:space="preserve">pari arṣati</w:t>
      </w:r>
      <w:r>
        <w:t xml:space="preserve"> </w:t>
      </w:r>
      <w:r>
        <w:t xml:space="preserve">— reaches;</w:t>
      </w:r>
      <w:r>
        <w:t xml:space="preserve"> </w:t>
      </w:r>
      <w:r>
        <w:rPr>
          <w:iCs/>
          <w:i/>
        </w:rPr>
        <w:t xml:space="preserve">(kiṃca)</w:t>
      </w:r>
      <w:r>
        <w:t xml:space="preserve"> </w:t>
      </w:r>
      <w:r>
        <w:t xml:space="preserve">— and;</w:t>
      </w:r>
      <w:r>
        <w:t xml:space="preserve"> </w:t>
      </w:r>
      <w:r>
        <w:rPr>
          <w:iCs/>
          <w:i/>
        </w:rPr>
        <w:t xml:space="preserve">śukrā</w:t>
      </w:r>
      <w:r>
        <w:t xml:space="preserve"> </w:t>
      </w:r>
      <w:r>
        <w:t xml:space="preserve">— pure (bright) [lustres];</w:t>
      </w:r>
      <w:r>
        <w:t xml:space="preserve"> </w:t>
      </w:r>
      <w:r>
        <w:rPr>
          <w:iCs/>
          <w:i/>
        </w:rPr>
        <w:t xml:space="preserve">vasānaḥ</w:t>
      </w:r>
      <w:r>
        <w:t xml:space="preserve"> </w:t>
      </w:r>
      <w:r>
        <w:t xml:space="preserve">— wearing (the Soma-juice);</w:t>
      </w:r>
      <w:r>
        <w:t xml:space="preserve"> </w:t>
      </w:r>
      <w:r>
        <w:rPr>
          <w:iCs/>
          <w:i/>
        </w:rPr>
        <w:t xml:space="preserve">arṣati</w:t>
      </w:r>
      <w:r>
        <w:t xml:space="preserve"> </w:t>
      </w:r>
      <w:r>
        <w:t xml:space="preserve">— reaches (you);</w:t>
      </w:r>
      <w:r>
        <w:t xml:space="preserve"> </w:t>
      </w:r>
      <w:r>
        <w:rPr>
          <w:iCs/>
          <w:i/>
        </w:rPr>
        <w:t xml:space="preserve">āyuṣu</w:t>
      </w:r>
      <w:r>
        <w:t xml:space="preserve"> </w:t>
      </w:r>
      <w:r>
        <w:t xml:space="preserve">— among men (prepared for the sacrifice);</w:t>
      </w:r>
      <w:r>
        <w:t xml:space="preserve"> </w:t>
      </w:r>
      <w:r>
        <w:rPr>
          <w:iCs/>
          <w:i/>
        </w:rPr>
        <w:t xml:space="preserve">bhāgaḥ</w:t>
      </w:r>
      <w:r>
        <w:t xml:space="preserve"> </w:t>
      </w:r>
      <w:r>
        <w:t xml:space="preserve">— your share;</w:t>
      </w:r>
      <w:r>
        <w:t xml:space="preserve"> </w:t>
      </w:r>
      <w:r>
        <w:rPr>
          <w:iCs/>
          <w:i/>
        </w:rPr>
        <w:t xml:space="preserve">ayam</w:t>
      </w:r>
      <w:r>
        <w:t xml:space="preserve"> </w:t>
      </w:r>
      <w:r>
        <w:t xml:space="preserve">— this;</w:t>
      </w:r>
      <w:r>
        <w:t xml:space="preserve"> </w:t>
      </w:r>
      <w:r>
        <w:rPr>
          <w:iCs/>
          <w:i/>
        </w:rPr>
        <w:t xml:space="preserve">somaḥ</w:t>
      </w:r>
      <w:r>
        <w:t xml:space="preserve"> </w:t>
      </w:r>
      <w:r>
        <w:t xml:space="preserve">— Soma-juice;</w:t>
      </w:r>
      <w:r>
        <w:t xml:space="preserve"> </w:t>
      </w:r>
      <w:r>
        <w:rPr>
          <w:iCs/>
          <w:i/>
        </w:rPr>
        <w:t xml:space="preserve">deveṣu</w:t>
      </w:r>
      <w:r>
        <w:t xml:space="preserve"> </w:t>
      </w:r>
      <w:r>
        <w:t xml:space="preserve">— among the gods;</w:t>
      </w:r>
      <w:r>
        <w:t xml:space="preserve"> </w:t>
      </w:r>
      <w:r>
        <w:rPr>
          <w:iCs/>
          <w:i/>
        </w:rPr>
        <w:t xml:space="preserve">tava</w:t>
      </w:r>
      <w:r>
        <w:t xml:space="preserve"> </w:t>
      </w:r>
      <w:r>
        <w:t xml:space="preserve">— for you;</w:t>
      </w:r>
      <w:r>
        <w:t xml:space="preserve"> </w:t>
      </w:r>
      <w:r>
        <w:rPr>
          <w:iCs/>
          <w:i/>
        </w:rPr>
        <w:t xml:space="preserve">hūyate</w:t>
      </w:r>
      <w:r>
        <w:t xml:space="preserve"> </w:t>
      </w:r>
      <w:r>
        <w:t xml:space="preserve">— is offered;</w:t>
      </w:r>
      <w:r>
        <w:t xml:space="preserve"> </w:t>
      </w:r>
      <w:r>
        <w:rPr>
          <w:iCs/>
          <w:i/>
        </w:rPr>
        <w:t xml:space="preserve">vāyo</w:t>
      </w:r>
      <w:r>
        <w:t xml:space="preserve"> </w:t>
      </w:r>
      <w:r>
        <w:t xml:space="preserve">— O Vāyu;</w:t>
      </w:r>
      <w:r>
        <w:t xml:space="preserve"> </w:t>
      </w:r>
      <w:r>
        <w:rPr>
          <w:iCs/>
          <w:i/>
        </w:rPr>
        <w:t xml:space="preserve">niyutaḥ</w:t>
      </w:r>
      <w:r>
        <w:t xml:space="preserve"> </w:t>
      </w:r>
      <w:r>
        <w:t xml:space="preserve">— the horses called</w:t>
      </w:r>
      <w:r>
        <w:t xml:space="preserve"> </w:t>
      </w:r>
      <w:r>
        <w:rPr>
          <w:iCs/>
          <w:i/>
        </w:rPr>
        <w:t xml:space="preserve">niyut</w:t>
      </w:r>
      <w:r>
        <w:t xml:space="preserve">;</w:t>
      </w:r>
      <w:r>
        <w:t xml:space="preserve"> </w:t>
      </w:r>
      <w:r>
        <w:rPr>
          <w:iCs/>
          <w:i/>
        </w:rPr>
        <w:t xml:space="preserve">vaha</w:t>
      </w:r>
      <w:r>
        <w:t xml:space="preserve"> </w:t>
      </w:r>
      <w:r>
        <w:t xml:space="preserve">— bring;</w:t>
      </w:r>
      <w:r>
        <w:t xml:space="preserve"> </w:t>
      </w:r>
      <w:r>
        <w:rPr>
          <w:iCs/>
          <w:i/>
        </w:rPr>
        <w:t xml:space="preserve">asmayuḥ</w:t>
      </w:r>
      <w:r>
        <w:t xml:space="preserve"> </w:t>
      </w:r>
      <w:r>
        <w:t xml:space="preserve">— desiring us;</w:t>
      </w:r>
      <w:r>
        <w:t xml:space="preserve"> </w:t>
      </w:r>
      <w:r>
        <w:rPr>
          <w:iCs/>
          <w:i/>
        </w:rPr>
        <w:t xml:space="preserve">yāhi</w:t>
      </w:r>
      <w:r>
        <w:t xml:space="preserve"> </w:t>
      </w:r>
      <w:r>
        <w:t xml:space="preserve">— come;</w:t>
      </w:r>
      <w:r>
        <w:t xml:space="preserve"> </w:t>
      </w:r>
      <w:r>
        <w:rPr>
          <w:iCs/>
          <w:i/>
        </w:rPr>
        <w:t xml:space="preserve">juṣāṇaḥ</w:t>
      </w:r>
      <w:r>
        <w:t xml:space="preserve"> </w:t>
      </w:r>
      <w:r>
        <w:t xml:space="preserve">— being pleased;</w:t>
      </w:r>
      <w:r>
        <w:t xml:space="preserve"> </w:t>
      </w:r>
      <w:r>
        <w:rPr>
          <w:iCs/>
          <w:i/>
        </w:rPr>
        <w:t xml:space="preserve">asmayuḥ</w:t>
      </w:r>
      <w:r>
        <w:t xml:space="preserve"> </w:t>
      </w:r>
      <w:r>
        <w:t xml:space="preserve">— [and] desiring us (favouring us);</w:t>
      </w:r>
      <w:r>
        <w:t xml:space="preserve"> </w:t>
      </w:r>
      <w:r>
        <w:rPr>
          <w:iCs/>
          <w:i/>
        </w:rPr>
        <w:t xml:space="preserve">yāhi</w:t>
      </w:r>
      <w:r>
        <w:t xml:space="preserve"> </w:t>
      </w:r>
      <w:r>
        <w:t xml:space="preserve">— go.</w:t>
      </w:r>
    </w:p>
    <w:p>
      <w:r>
        <w:pict>
          <v:rect style="width:0;height:1.5pt" o:hralign="center" o:hrstd="t" o:hr="t"/>
        </w:pict>
      </w:r>
    </w:p>
    <w:bookmarkEnd w:id="786"/>
    <w:bookmarkStart w:id="787" w:name="printed-p.-614-pdf-635"/>
    <w:p>
      <w:pPr>
        <w:pStyle w:val="Heading3"/>
      </w:pPr>
      <w:r>
        <w:t xml:space="preserve">Printed p. 614 (PDF 635)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135</w:t>
      </w:r>
      <w:r>
        <w:rPr>
          <w:iCs/>
          <w:i/>
        </w:rPr>
        <w:t xml:space="preserve">”</w:t>
      </w:r>
      <w:r>
        <w:rPr>
          <w:iCs/>
          <w:i/>
        </w:rPr>
        <w:t xml:space="preserve"> </w:t>
      </w:r>
      <w:r>
        <w:rPr>
          <w:iCs/>
          <w:i/>
        </w:rPr>
        <w:t xml:space="preserve">[as read].)</w:t>
      </w:r>
    </w:p>
    <w:p>
      <w:pPr>
        <w:pStyle w:val="BodyText"/>
      </w:pPr>
      <w:r>
        <w:rPr>
          <w:iCs/>
          <w:i/>
        </w:rPr>
        <w:t xml:space="preserve">(Pratipadārtha, concluded.)</w:t>
      </w:r>
      <w:r>
        <w:t xml:space="preserve"> </w:t>
      </w:r>
      <w:r>
        <w:t xml:space="preserve">…</w:t>
      </w:r>
      <w:r>
        <w:rPr>
          <w:iCs/>
          <w:i/>
        </w:rPr>
        <w:t xml:space="preserve">hūyate</w:t>
      </w:r>
      <w:r>
        <w:t xml:space="preserve"> </w:t>
      </w:r>
      <w:r>
        <w:t xml:space="preserve">— is offered (to the</w:t>
      </w:r>
      <w:r>
        <w:t xml:space="preserve"> </w:t>
      </w:r>
      <w:r>
        <w:rPr>
          <w:iCs/>
          <w:i/>
        </w:rPr>
        <w:t xml:space="preserve">homa</w:t>
      </w:r>
      <w:r>
        <w:t xml:space="preserve">);</w:t>
      </w:r>
      <w:r>
        <w:t xml:space="preserve"> </w:t>
      </w:r>
      <w:r>
        <w:rPr>
          <w:iCs/>
          <w:i/>
        </w:rPr>
        <w:t xml:space="preserve">he vāyo</w:t>
      </w:r>
      <w:r>
        <w:t xml:space="preserve"> </w:t>
      </w:r>
      <w:r>
        <w:t xml:space="preserve">— O Vāyu;</w:t>
      </w:r>
      <w:r>
        <w:t xml:space="preserve"> </w:t>
      </w:r>
      <w:r>
        <w:rPr>
          <w:iCs/>
          <w:i/>
        </w:rPr>
        <w:t xml:space="preserve">asmayuḥ</w:t>
      </w:r>
      <w:r>
        <w:t xml:space="preserve"> </w:t>
      </w:r>
      <w:r>
        <w:t xml:space="preserve">— joined with us (being favourable to us);</w:t>
      </w:r>
      <w:r>
        <w:t xml:space="preserve"> </w:t>
      </w:r>
      <w:r>
        <w:rPr>
          <w:iCs/>
          <w:i/>
        </w:rPr>
        <w:t xml:space="preserve">tvam</w:t>
      </w:r>
      <w:r>
        <w:t xml:space="preserve"> </w:t>
      </w:r>
      <w:r>
        <w:t xml:space="preserve">— you;</w:t>
      </w:r>
      <w:r>
        <w:t xml:space="preserve"> </w:t>
      </w:r>
      <w:r>
        <w:rPr>
          <w:iCs/>
          <w:i/>
        </w:rPr>
        <w:t xml:space="preserve">niyutaḥ</w:t>
      </w:r>
      <w:r>
        <w:t xml:space="preserve"> </w:t>
      </w:r>
      <w:r>
        <w:t xml:space="preserve">— the horses;</w:t>
      </w:r>
      <w:r>
        <w:t xml:space="preserve"> </w:t>
      </w:r>
      <w:r>
        <w:rPr>
          <w:iCs/>
          <w:i/>
        </w:rPr>
        <w:t xml:space="preserve">vaha</w:t>
      </w:r>
      <w:r>
        <w:t xml:space="preserve"> </w:t>
      </w:r>
      <w:r>
        <w:t xml:space="preserve">— bring (to take the Soma-juice, call them here and come);</w:t>
      </w:r>
      <w:r>
        <w:t xml:space="preserve"> </w:t>
      </w:r>
      <w:r>
        <w:rPr>
          <w:iCs/>
          <w:i/>
        </w:rPr>
        <w:t xml:space="preserve">yāhi</w:t>
      </w:r>
      <w:r>
        <w:t xml:space="preserve"> </w:t>
      </w:r>
      <w:r>
        <w:t xml:space="preserve">— start (afterwards towards heaven);</w:t>
      </w:r>
      <w:r>
        <w:t xml:space="preserve"> </w:t>
      </w:r>
      <w:r>
        <w:rPr>
          <w:iCs/>
          <w:i/>
        </w:rPr>
        <w:t xml:space="preserve">(tathā kurvan)</w:t>
      </w:r>
      <w:r>
        <w:t xml:space="preserve"> </w:t>
      </w:r>
      <w:r>
        <w:t xml:space="preserve">— so doing;</w:t>
      </w:r>
      <w:r>
        <w:t xml:space="preserve"> </w:t>
      </w:r>
      <w:r>
        <w:rPr>
          <w:iCs/>
          <w:i/>
        </w:rPr>
        <w:t xml:space="preserve">asmayuḥ</w:t>
      </w:r>
      <w:r>
        <w:t xml:space="preserve"> </w:t>
      </w:r>
      <w:r>
        <w:t xml:space="preserve">— joined to us (having a mind of favour to us);</w:t>
      </w:r>
      <w:r>
        <w:t xml:space="preserve"> </w:t>
      </w:r>
      <w:r>
        <w:rPr>
          <w:iCs/>
          <w:i/>
        </w:rPr>
        <w:t xml:space="preserve">juṣāṇaḥ</w:t>
      </w:r>
      <w:r>
        <w:t xml:space="preserve"> </w:t>
      </w:r>
      <w:r>
        <w:t xml:space="preserve">— pleased;</w:t>
      </w:r>
      <w:r>
        <w:t xml:space="preserve"> </w:t>
      </w:r>
      <w:r>
        <w:rPr>
          <w:iCs/>
          <w:i/>
        </w:rPr>
        <w:t xml:space="preserve">yāhi</w:t>
      </w:r>
      <w:r>
        <w:t xml:space="preserve"> </w:t>
      </w:r>
      <w:r>
        <w:t xml:space="preserve">— go.</w:t>
      </w:r>
    </w:p>
    <w:p>
      <w:pPr>
        <w:pStyle w:val="BodyText"/>
      </w:pPr>
      <w:r>
        <w:rPr>
          <w:bCs/>
          <w:b/>
        </w:rPr>
        <w:t xml:space="preserve">॥ भावार्थः ॥ — Bhāvārtha.</w:t>
      </w:r>
      <w:r>
        <w:t xml:space="preserve"> </w:t>
      </w:r>
      <w:r>
        <w:t xml:space="preserve">O Vāyu, for you [everyone] has to desire this pure Soma-juice, purified by the stones (the instruments of pressing); it reaches the proper vessel (the</w:t>
      </w:r>
      <w:r>
        <w:t xml:space="preserve"> </w:t>
      </w:r>
      <w:r>
        <w:rPr>
          <w:iCs/>
          <w:i/>
        </w:rPr>
        <w:t xml:space="preserve">graha</w:t>
      </w:r>
      <w:r>
        <w:t xml:space="preserve">); and, shining (with a colour), this Soma reaches you; the Soma-juices prepared among men for your share are offered to you, first among the deities; send the horses to carry it; go [to heaven] accepting it, and with a favourable mind towards us; go, pleased, with a favourable mind towards us.</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For you this Soma juice, purified by the stones (that bruise the plant), and clothed with enviable (splendour), flows to its (appropriate) receptacle; clothed with brilliant (splendour), this Soma is offered as they portion amongst men and amongst gods; (having received it), harness your horses, and depart well affected towards us; gratified, and well disposed towards us, depart.</w:t>
      </w:r>
      <w:r>
        <w:rPr>
          <w:iCs/>
          <w:i/>
        </w:rPr>
        <w:t xml:space="preserve">”</w:t>
      </w:r>
    </w:p>
    <w:p>
      <w:pPr>
        <w:pStyle w:val="BodyText"/>
      </w:pPr>
      <w:r>
        <w:rPr>
          <w:bCs/>
          <w:b/>
        </w:rPr>
        <w:t xml:space="preserve">॥ विशेषविषयगळु ॥ — Special Topics (Ṛk 2).</w:t>
      </w:r>
    </w:p>
    <w:p>
      <w:pPr>
        <w:pStyle w:val="BodyText"/>
      </w:pPr>
      <w:r>
        <w:t xml:space="preserve">In this Ṛk of the</w:t>
      </w:r>
      <w:r>
        <w:t xml:space="preserve"> </w:t>
      </w:r>
      <w:r>
        <w:rPr>
          <w:iCs/>
          <w:i/>
        </w:rPr>
        <w:t xml:space="preserve">prauga-śastra</w:t>
      </w:r>
      <w:r>
        <w:t xml:space="preserve"> </w:t>
      </w:r>
      <w:r>
        <w:t xml:space="preserve">it is shown that Soma-juice is made ready and purified, the order in which it is offered in the</w:t>
      </w:r>
      <w:r>
        <w:t xml:space="preserve"> </w:t>
      </w:r>
      <w:r>
        <w:rPr>
          <w:iCs/>
          <w:i/>
        </w:rPr>
        <w:t xml:space="preserve">homa</w:t>
      </w:r>
      <w:r>
        <w:t xml:space="preserve">, and the prayer addressed to Vāyu to accept it.</w:t>
      </w:r>
    </w:p>
    <w:p>
      <w:pPr>
        <w:pStyle w:val="BodyText"/>
      </w:pPr>
      <w:r>
        <w:rPr>
          <w:iCs/>
          <w:i/>
          <w:bCs/>
          <w:b/>
        </w:rPr>
        <w:t xml:space="preserve">adribhiḥ</w:t>
      </w:r>
      <w:r>
        <w:t xml:space="preserve"> </w:t>
      </w:r>
      <w:r>
        <w:t xml:space="preserve">—</w:t>
      </w:r>
      <w:r>
        <w:t xml:space="preserve"> </w:t>
      </w:r>
      <w:r>
        <w:rPr>
          <w:iCs/>
          <w:i/>
        </w:rPr>
        <w:t xml:space="preserve">abhiṣavasādhanaiḥ</w:t>
      </w:r>
      <w:r>
        <w:t xml:space="preserve"> </w:t>
      </w:r>
      <w:r>
        <w:t xml:space="preserve">—</w:t>
      </w:r>
      <w:r>
        <w:t xml:space="preserve"> </w:t>
      </w:r>
      <w:r>
        <w:t xml:space="preserve">“</w:t>
      </w:r>
      <w:r>
        <w:t xml:space="preserve">by the stones, the instruments with which Soma is pressed</w:t>
      </w:r>
      <w:r>
        <w:t xml:space="preserve">”</w:t>
      </w:r>
      <w:r>
        <w:t xml:space="preserve">. For this instrument, two words,</w:t>
      </w:r>
      <w:r>
        <w:t xml:space="preserve"> </w:t>
      </w:r>
      <w:r>
        <w:rPr>
          <w:iCs/>
          <w:i/>
        </w:rPr>
        <w:t xml:space="preserve">adri</w:t>
      </w:r>
      <w:r>
        <w:t xml:space="preserve"> </w:t>
      </w:r>
      <w:r>
        <w:t xml:space="preserve">and</w:t>
      </w:r>
      <w:r>
        <w:t xml:space="preserve"> </w:t>
      </w:r>
      <w:r>
        <w:rPr>
          <w:iCs/>
          <w:i/>
        </w:rPr>
        <w:t xml:space="preserve">grāvan</w:t>
      </w:r>
      <w:r>
        <w:t xml:space="preserve">, are in use. Although both words have the general meaning</w:t>
      </w:r>
      <w:r>
        <w:t xml:space="preserve"> </w:t>
      </w:r>
      <w:r>
        <w:t xml:space="preserve">“</w:t>
      </w:r>
      <w:r>
        <w:t xml:space="preserve">stone</w:t>
      </w:r>
      <w:r>
        <w:t xml:space="preserve">”</w:t>
      </w:r>
      <w:r>
        <w:t xml:space="preserve">, there must be a difference in their nature between the</w:t>
      </w:r>
      <w:r>
        <w:t xml:space="preserve"> </w:t>
      </w:r>
      <w:r>
        <w:rPr>
          <w:iCs/>
          <w:i/>
        </w:rPr>
        <w:t xml:space="preserve">adri</w:t>
      </w:r>
      <w:r>
        <w:t xml:space="preserve"> </w:t>
      </w:r>
      <w:r>
        <w:t xml:space="preserve">and the</w:t>
      </w:r>
      <w:r>
        <w:t xml:space="preserve"> </w:t>
      </w:r>
      <w:r>
        <w:rPr>
          <w:iCs/>
          <w:i/>
        </w:rPr>
        <w:t xml:space="preserve">grāvan</w:t>
      </w:r>
      <w:r>
        <w:t xml:space="preserve"> </w:t>
      </w:r>
      <w:r>
        <w:t xml:space="preserve">as instruments for pressing Soma, and this can be said from their epithets, or from words suggesting sound. Ordinarily, in all places Sāyaṇa explains the word</w:t>
      </w:r>
      <w:r>
        <w:t xml:space="preserve"> </w:t>
      </w:r>
      <w:r>
        <w:rPr>
          <w:iCs/>
          <w:i/>
        </w:rPr>
        <w:t xml:space="preserve">adri</w:t>
      </w:r>
      <w:r>
        <w:t xml:space="preserve"> </w:t>
      </w:r>
      <w:r>
        <w:t xml:space="preserve">as</w:t>
      </w:r>
      <w:r>
        <w:t xml:space="preserve"> </w:t>
      </w:r>
      <w:r>
        <w:rPr>
          <w:iCs/>
          <w:i/>
        </w:rPr>
        <w:t xml:space="preserve">grāvan</w:t>
      </w:r>
      <w:r>
        <w:t xml:space="preserve"> </w:t>
      </w:r>
      <w:r>
        <w:t xml:space="preserve">and the word</w:t>
      </w:r>
      <w:r>
        <w:t xml:space="preserve"> </w:t>
      </w:r>
      <w:r>
        <w:rPr>
          <w:iCs/>
          <w:i/>
        </w:rPr>
        <w:t xml:space="preserve">grāvan</w:t>
      </w:r>
      <w:r>
        <w:t xml:space="preserve"> </w:t>
      </w:r>
      <w:r>
        <w:t xml:space="preserve">as</w:t>
      </w:r>
      <w:r>
        <w:t xml:space="preserve"> </w:t>
      </w:r>
      <w:r>
        <w:rPr>
          <w:iCs/>
          <w:i/>
        </w:rPr>
        <w:t xml:space="preserve">pāṣāṇa</w:t>
      </w:r>
      <w:r>
        <w:t xml:space="preserve"> </w:t>
      </w:r>
      <w:r>
        <w:t xml:space="preserve">(</w:t>
      </w:r>
      <w:r>
        <w:t xml:space="preserve">“</w:t>
      </w:r>
      <w:r>
        <w:t xml:space="preserve">stone</w:t>
      </w:r>
      <w:r>
        <w:t xml:space="preserve">”</w:t>
      </w:r>
      <w:r>
        <w:t xml:space="preserve">); but the difference between them is not shown by such a meaning, nor are they to be taken as synonyms; it is understood from the adjectives and similes that tell the nature of those two [objects] and from the words that indicate the sound they make in pressing Soma that the two instruments are different.</w:t>
      </w:r>
      <w:r>
        <w:t xml:space="preserve"> </w:t>
      </w:r>
      <w:r>
        <w:rPr>
          <w:iCs/>
          <w:i/>
        </w:rPr>
        <w:t xml:space="preserve">Babṛhāṇa</w:t>
      </w:r>
      <w:r>
        <w:t xml:space="preserve"> </w:t>
      </w:r>
      <w:r>
        <w:t xml:space="preserve">(Ṛ. Saṃ. 4-[?]-[?], as read</w:t>
      </w:r>
      <w:r>
        <w:t xml:space="preserve"> </w:t>
      </w:r>
      <w:r>
        <w:t xml:space="preserve">“</w:t>
      </w:r>
      <w:r>
        <w:t xml:space="preserve">೪-೫೯-೨</w:t>
      </w:r>
      <w:r>
        <w:t xml:space="preserve">”</w:t>
      </w:r>
      <w:r>
        <w:t xml:space="preserve"> </w:t>
      </w:r>
      <w:r>
        <w:t xml:space="preserve">[?]);</w:t>
      </w:r>
      <w:r>
        <w:t xml:space="preserve"> </w:t>
      </w:r>
      <w:r>
        <w:rPr>
          <w:iCs/>
          <w:i/>
        </w:rPr>
        <w:t xml:space="preserve">parvata</w:t>
      </w:r>
      <w:r>
        <w:t xml:space="preserve"> </w:t>
      </w:r>
      <w:r>
        <w:t xml:space="preserve">(1-[?]-[?]);</w:t>
      </w:r>
      <w:r>
        <w:t xml:space="preserve"> </w:t>
      </w:r>
      <w:r>
        <w:rPr>
          <w:iCs/>
          <w:i/>
        </w:rPr>
        <w:t xml:space="preserve">aśramaṇa</w:t>
      </w:r>
      <w:r>
        <w:t xml:space="preserve">,</w:t>
      </w:r>
      <w:r>
        <w:t xml:space="preserve"> </w:t>
      </w:r>
      <w:r>
        <w:rPr>
          <w:iCs/>
          <w:i/>
        </w:rPr>
        <w:t xml:space="preserve">aśrathita</w:t>
      </w:r>
      <w:r>
        <w:t xml:space="preserve">,</w:t>
      </w:r>
      <w:r>
        <w:t xml:space="preserve"> </w:t>
      </w:r>
      <w:r>
        <w:rPr>
          <w:iCs/>
          <w:i/>
        </w:rPr>
        <w:t xml:space="preserve">amṛtyu</w:t>
      </w:r>
      <w:r>
        <w:t xml:space="preserve">,</w:t>
      </w:r>
      <w:r>
        <w:t xml:space="preserve"> </w:t>
      </w:r>
      <w:r>
        <w:rPr>
          <w:iCs/>
          <w:i/>
        </w:rPr>
        <w:t xml:space="preserve">anātura</w:t>
      </w:r>
      <w:r>
        <w:t xml:space="preserve">,</w:t>
      </w:r>
      <w:r>
        <w:t xml:space="preserve"> </w:t>
      </w:r>
      <w:r>
        <w:rPr>
          <w:iCs/>
          <w:i/>
        </w:rPr>
        <w:t xml:space="preserve">ajara</w:t>
      </w:r>
      <w:r>
        <w:t xml:space="preserve">,</w:t>
      </w:r>
      <w:r>
        <w:t xml:space="preserve"> </w:t>
      </w:r>
      <w:r>
        <w:rPr>
          <w:iCs/>
          <w:i/>
        </w:rPr>
        <w:t xml:space="preserve">amavipsnu</w:t>
      </w:r>
      <w:r>
        <w:t xml:space="preserve"> </w:t>
      </w:r>
      <w:r>
        <w:t xml:space="preserve">(1-[?]-[?], as read</w:t>
      </w:r>
      <w:r>
        <w:t xml:space="preserve"> </w:t>
      </w:r>
      <w:r>
        <w:t xml:space="preserve">“</w:t>
      </w:r>
      <w:r>
        <w:t xml:space="preserve">೧-೬೪-೧೧</w:t>
      </w:r>
      <w:r>
        <w:t xml:space="preserve">”</w:t>
      </w:r>
      <w:r>
        <w:t xml:space="preserve"> </w:t>
      </w:r>
      <w:r>
        <w:t xml:space="preserve">[?]);</w:t>
      </w:r>
      <w:r>
        <w:t xml:space="preserve"> </w:t>
      </w:r>
      <w:r>
        <w:rPr>
          <w:iCs/>
          <w:i/>
        </w:rPr>
        <w:t xml:space="preserve">dhruva</w:t>
      </w:r>
      <w:r>
        <w:t xml:space="preserve">,</w:t>
      </w:r>
      <w:r>
        <w:t xml:space="preserve"> </w:t>
      </w:r>
      <w:r>
        <w:rPr>
          <w:iCs/>
          <w:i/>
        </w:rPr>
        <w:t xml:space="preserve">kṣemakāmu</w:t>
      </w:r>
      <w:r>
        <w:t xml:space="preserve"> </w:t>
      </w:r>
      <w:r>
        <w:t xml:space="preserve">(1-[?]-[?]) — all these are epithets that show the specialities of the</w:t>
      </w:r>
      <w:r>
        <w:t xml:space="preserve"> </w:t>
      </w:r>
      <w:r>
        <w:rPr>
          <w:iCs/>
          <w:i/>
        </w:rPr>
        <w:t xml:space="preserve">adri</w:t>
      </w:r>
      <w:r>
        <w:t xml:space="preserve">. Likewise</w:t>
      </w:r>
      <w:r>
        <w:t xml:space="preserve"> </w:t>
      </w:r>
      <w:r>
        <w:rPr>
          <w:iCs/>
          <w:i/>
        </w:rPr>
        <w:t xml:space="preserve">pṛthu</w:t>
      </w:r>
      <w:r>
        <w:t xml:space="preserve">,</w:t>
      </w:r>
      <w:r>
        <w:t xml:space="preserve"> </w:t>
      </w:r>
      <w:r>
        <w:rPr>
          <w:iCs/>
          <w:i/>
        </w:rPr>
        <w:t xml:space="preserve">pṛthubudhna</w:t>
      </w:r>
      <w:r>
        <w:t xml:space="preserve"> </w:t>
      </w:r>
      <w:r>
        <w:t xml:space="preserve">and the like are epithets that show the speciality of</w:t>
      </w:r>
      <w:r>
        <w:t xml:space="preserve"> </w:t>
      </w:r>
      <w:r>
        <w:rPr>
          <w:iCs/>
          <w:i/>
        </w:rPr>
        <w:t xml:space="preserve">grāvan</w:t>
      </w:r>
      <w:r>
        <w:t xml:space="preserve"> </w:t>
      </w:r>
      <w:r>
        <w:t xml:space="preserve">only. The</w:t>
      </w:r>
      <w:r>
        <w:t xml:space="preserve"> </w:t>
      </w:r>
      <w:r>
        <w:rPr>
          <w:iCs/>
          <w:i/>
        </w:rPr>
        <w:t xml:space="preserve">grāvan</w:t>
      </w:r>
      <w:r>
        <w:t xml:space="preserve"> </w:t>
      </w:r>
      <w:r>
        <w:t xml:space="preserve">is commonly compared with the bull, and the</w:t>
      </w:r>
      <w:r>
        <w:t xml:space="preserve"> </w:t>
      </w:r>
      <w:r>
        <w:rPr>
          <w:iCs/>
          <w:i/>
        </w:rPr>
        <w:t xml:space="preserve">adri</w:t>
      </w:r>
      <w:r>
        <w:t xml:space="preserve"> </w:t>
      </w:r>
      <w:r>
        <w:t xml:space="preserve">with the horse.</w:t>
      </w:r>
    </w:p>
    <w:p>
      <w:pPr>
        <w:pStyle w:val="BlockText"/>
      </w:pPr>
      <w:r>
        <w:t xml:space="preserve">अद्रिरादृणात्येतेन । अपि वा अत्तेः स्यात् ॥</w:t>
      </w:r>
    </w:p>
    <w:p>
      <w:pPr>
        <w:pStyle w:val="BlockText"/>
      </w:pPr>
      <w:r>
        <w:rPr>
          <w:iCs/>
          <w:i/>
        </w:rPr>
        <w:t xml:space="preserve">adrir ādṛṇāty etena | api vā atteḥ syāt ‖</w:t>
      </w:r>
    </w:p>
    <w:p>
      <w:pPr>
        <w:pStyle w:val="FirstParagraph"/>
      </w:pPr>
      <w:r>
        <w:t xml:space="preserve">(Ni. 4-[?], as read</w:t>
      </w:r>
      <w:r>
        <w:t xml:space="preserve"> </w:t>
      </w:r>
      <w:r>
        <w:t xml:space="preserve">“</w:t>
      </w:r>
      <w:r>
        <w:t xml:space="preserve">೪-೪</w:t>
      </w:r>
      <w:r>
        <w:t xml:space="preserve">”</w:t>
      </w:r>
      <w:r>
        <w:t xml:space="preserve"> </w:t>
      </w:r>
      <w:r>
        <w:t xml:space="preserve">[?].)</w:t>
      </w:r>
      <w:r>
        <w:t xml:space="preserve"> </w:t>
      </w:r>
      <w:r>
        <w:rPr>
          <w:iCs/>
          <w:i/>
        </w:rPr>
        <w:t xml:space="preserve">Adri</w:t>
      </w:r>
      <w:r>
        <w:t xml:space="preserve"> </w:t>
      </w:r>
      <w:r>
        <w:t xml:space="preserve">is formed either from the root</w:t>
      </w:r>
      <w:r>
        <w:t xml:space="preserve"> </w:t>
      </w:r>
      <w:r>
        <w:rPr>
          <w:iCs/>
          <w:i/>
        </w:rPr>
        <w:t xml:space="preserve">dṛ</w:t>
      </w:r>
      <w:r>
        <w:t xml:space="preserve">, which gives the sense of</w:t>
      </w:r>
      <w:r>
        <w:t xml:space="preserve"> </w:t>
      </w:r>
      <w:r>
        <w:t xml:space="preserve">“</w:t>
      </w:r>
      <w:r>
        <w:t xml:space="preserve">to split</w:t>
      </w:r>
      <w:r>
        <w:t xml:space="preserve">”</w:t>
      </w:r>
      <w:r>
        <w:t xml:space="preserve">, or from the root</w:t>
      </w:r>
      <w:r>
        <w:t xml:space="preserve"> </w:t>
      </w:r>
      <w:r>
        <w:rPr>
          <w:iCs/>
          <w:i/>
        </w:rPr>
        <w:t xml:space="preserve">ad</w:t>
      </w:r>
      <w:r>
        <w:t xml:space="preserve">, which gives the sense of</w:t>
      </w:r>
      <w:r>
        <w:t xml:space="preserve"> </w:t>
      </w:r>
      <w:r>
        <w:t xml:space="preserve">“</w:t>
      </w:r>
      <w:r>
        <w:t xml:space="preserve">to eat</w:t>
      </w:r>
      <w:r>
        <w:t xml:space="preserve">”</w:t>
      </w:r>
      <w:r>
        <w:t xml:space="preserve">.</w:t>
      </w:r>
    </w:p>
    <w:p>
      <w:pPr>
        <w:pStyle w:val="BodyText"/>
      </w:pPr>
      <w:r>
        <w:t xml:space="preserve">This word is used in other senses also, besides</w:t>
      </w:r>
      <w:r>
        <w:t xml:space="preserve"> </w:t>
      </w:r>
      <w:r>
        <w:t xml:space="preserve">“</w:t>
      </w:r>
      <w:r>
        <w:t xml:space="preserve">pressing the juice</w:t>
      </w:r>
      <w:r>
        <w:t xml:space="preserve">”</w:t>
      </w:r>
      <w:r>
        <w:t xml:space="preserve"> </w:t>
      </w:r>
      <w:r>
        <w:t xml:space="preserve">or</w:t>
      </w:r>
      <w:r>
        <w:t xml:space="preserve"> </w:t>
      </w:r>
      <w:r>
        <w:t xml:space="preserve">“</w:t>
      </w:r>
      <w:r>
        <w:t xml:space="preserve">the instrument for it</w:t>
      </w:r>
      <w:r>
        <w:t xml:space="preserve">”</w:t>
      </w:r>
      <w:r>
        <w:t xml:space="preserve">. For example:</w:t>
      </w:r>
    </w:p>
    <w:p>
      <w:pPr>
        <w:pStyle w:val="BlockText"/>
      </w:pPr>
      <w:r>
        <w:t xml:space="preserve">उत स्म ते परुष्ण्यामूर्णा वसत शुन्ध्यवः ।</w:t>
      </w:r>
      <w:r>
        <w:t xml:space="preserve"> </w:t>
      </w:r>
      <w:r>
        <w:t xml:space="preserve">उत पव्या रथानामद्रिं बिभन्त्योजसा ॥</w:t>
      </w:r>
    </w:p>
    <w:p>
      <w:pPr>
        <w:pStyle w:val="BlockText"/>
      </w:pPr>
      <w:r>
        <w:rPr>
          <w:iCs/>
          <w:i/>
        </w:rPr>
        <w:t xml:space="preserve">uta sma te paruṣṇyām ūrṇā vasata śundhyavaḥ |</w:t>
      </w:r>
      <w:r>
        <w:t xml:space="preserve"> </w:t>
      </w:r>
      <w:r>
        <w:rPr>
          <w:iCs/>
          <w:i/>
        </w:rPr>
        <w:t xml:space="preserve">uta pavyā rathānām adriṃ bibhanty ojasā ‖</w:t>
      </w:r>
    </w:p>
    <w:p>
      <w:pPr>
        <w:pStyle w:val="FirstParagraph"/>
      </w:pPr>
      <w:r>
        <w:t xml:space="preserve">(Ṛ. Saṃ. 5-52-9 [as read]; the last word of the second line is doubtful: the print has</w:t>
      </w:r>
      <w:r>
        <w:t xml:space="preserve"> </w:t>
      </w:r>
      <w:r>
        <w:t xml:space="preserve">“</w:t>
      </w:r>
      <w:r>
        <w:rPr>
          <w:iCs/>
          <w:i/>
        </w:rPr>
        <w:t xml:space="preserve">bindanty</w:t>
      </w:r>
      <w:r>
        <w:t xml:space="preserve">”</w:t>
      </w:r>
      <w:r>
        <w:t xml:space="preserve"> </w:t>
      </w:r>
      <w:r>
        <w:t xml:space="preserve">[?].) In this the strength of the chariots of the Maruts is described: by the strength of the wheels of that chariot, mountains are split. When it is so said, the word</w:t>
      </w:r>
      <w:r>
        <w:t xml:space="preserve"> </w:t>
      </w:r>
      <w:r>
        <w:rPr>
          <w:iCs/>
          <w:i/>
        </w:rPr>
        <w:t xml:space="preserve">adri</w:t>
      </w:r>
      <w:r>
        <w:t xml:space="preserve"> </w:t>
      </w:r>
      <w:r>
        <w:t xml:space="preserve">means</w:t>
      </w:r>
      <w:r>
        <w:t xml:space="preserve"> </w:t>
      </w:r>
      <w:r>
        <w:t xml:space="preserve">“</w:t>
      </w:r>
      <w:r>
        <w:t xml:space="preserve">cloud, or mountain</w:t>
      </w:r>
      <w:r>
        <w:t xml:space="preserve">”</w:t>
      </w:r>
      <w:r>
        <w:t xml:space="preserve"> </w:t>
      </w:r>
      <w:r>
        <w:t xml:space="preserve">—</w:t>
      </w:r>
      <w:r>
        <w:t xml:space="preserve"> </w:t>
      </w:r>
      <w:r>
        <w:rPr>
          <w:iCs/>
          <w:i/>
        </w:rPr>
        <w:t xml:space="preserve">megham girim vā</w:t>
      </w:r>
      <w:r>
        <w:t xml:space="preserve">.</w:t>
      </w:r>
    </w:p>
    <w:bookmarkEnd w:id="787"/>
    <w:bookmarkStart w:id="788" w:name="printed-p.-615-pdf-636"/>
    <w:p>
      <w:pPr>
        <w:pStyle w:val="Heading3"/>
      </w:pPr>
      <w:r>
        <w:t xml:space="preserve">Printed p. 615 (PDF 636)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24–25 [as read].)</w:t>
      </w:r>
    </w:p>
    <w:p>
      <w:pPr>
        <w:pStyle w:val="BlockText"/>
      </w:pPr>
      <w:r>
        <w:t xml:space="preserve">ब्रह्माणि मे मतयः शं सुतासः शुष्म इयर्ति प्रभृतो मे अद्रिः ।</w:t>
      </w:r>
      <w:r>
        <w:t xml:space="preserve"> </w:t>
      </w:r>
      <w:r>
        <w:t xml:space="preserve">आ शासते प्रति हर्यन्त्युक्थेमा हरी वहतस्ता नो अच्छ ॥</w:t>
      </w:r>
    </w:p>
    <w:p>
      <w:pPr>
        <w:pStyle w:val="BlockText"/>
      </w:pPr>
      <w:r>
        <w:rPr>
          <w:iCs/>
          <w:i/>
        </w:rPr>
        <w:t xml:space="preserve">brahmāṇi me matayaḥ śaṃ sutāsaḥ śuṣma iyarti prabhṛto me adriḥ |</w:t>
      </w:r>
      <w:r>
        <w:t xml:space="preserve"> </w:t>
      </w:r>
      <w:r>
        <w:rPr>
          <w:iCs/>
          <w:i/>
        </w:rPr>
        <w:t xml:space="preserve">ā śāsate prati haryanty ukthemā harī vahatas tā no accha ‖</w:t>
      </w:r>
    </w:p>
    <w:p>
      <w:pPr>
        <w:pStyle w:val="FirstParagraph"/>
      </w:pPr>
      <w:r>
        <w:t xml:space="preserve">(Ṛ. Saṃ. 1-[?]-[?], as read</w:t>
      </w:r>
      <w:r>
        <w:t xml:space="preserve"> </w:t>
      </w:r>
      <w:r>
        <w:t xml:space="preserve">“</w:t>
      </w:r>
      <w:r>
        <w:t xml:space="preserve">೧-೧೮೩-೪</w:t>
      </w:r>
      <w:r>
        <w:t xml:space="preserve">”</w:t>
      </w:r>
      <w:r>
        <w:t xml:space="preserve"> </w:t>
      </w:r>
      <w:r>
        <w:t xml:space="preserve">[?]; the quotation is doubtful in places [?].) In this, in a speech between Indra and the Maruts, Indra praises the power of his own thunderbolt. Here the word</w:t>
      </w:r>
      <w:r>
        <w:t xml:space="preserve"> </w:t>
      </w:r>
      <w:r>
        <w:rPr>
          <w:iCs/>
          <w:i/>
        </w:rPr>
        <w:t xml:space="preserve">adri</w:t>
      </w:r>
      <w:r>
        <w:t xml:space="preserve"> </w:t>
      </w:r>
      <w:r>
        <w:t xml:space="preserve">means</w:t>
      </w:r>
      <w:r>
        <w:t xml:space="preserve"> </w:t>
      </w:r>
      <w:r>
        <w:rPr>
          <w:iCs/>
          <w:i/>
        </w:rPr>
        <w:t xml:space="preserve">śatrūṇāṃ bhakṣako vajraḥ</w:t>
      </w:r>
      <w:r>
        <w:t xml:space="preserve"> </w:t>
      </w:r>
      <w:r>
        <w:t xml:space="preserve">—</w:t>
      </w:r>
      <w:r>
        <w:t xml:space="preserve"> </w:t>
      </w:r>
      <w:r>
        <w:t xml:space="preserve">“</w:t>
      </w:r>
      <w:r>
        <w:t xml:space="preserve">the thunderbolt, the devourer of enemies</w:t>
      </w:r>
      <w:r>
        <w:t xml:space="preserve">”</w:t>
      </w:r>
      <w:r>
        <w:t xml:space="preserve">: that is, the thunderbolt, the weapon that destroys enemies.</w:t>
      </w:r>
    </w:p>
    <w:p>
      <w:pPr>
        <w:pStyle w:val="BlockText"/>
      </w:pPr>
      <w:r>
        <w:t xml:space="preserve">बृहस्पतिर्भिनदद्रिं विदद्गाः समुस्रियाभिर्वावशन्त नरः ।</w:t>
      </w:r>
    </w:p>
    <w:p>
      <w:pPr>
        <w:pStyle w:val="BlockText"/>
      </w:pPr>
      <w:r>
        <w:rPr>
          <w:iCs/>
          <w:i/>
        </w:rPr>
        <w:t xml:space="preserve">bṛhaspatir bhinad adriṃ vidad gāḥ sam usriyābhir vāvaśanta naraḥ ‖</w:t>
      </w:r>
    </w:p>
    <w:p>
      <w:pPr>
        <w:pStyle w:val="FirstParagraph"/>
      </w:pPr>
      <w:r>
        <w:t xml:space="preserve">(Ṛ. Saṃ. 1-62-3 [as read].) In Ṛks of this kind the word means</w:t>
      </w:r>
      <w:r>
        <w:t xml:space="preserve"> </w:t>
      </w:r>
      <w:r>
        <w:t xml:space="preserve">“</w:t>
      </w:r>
      <w:r>
        <w:t xml:space="preserve">Asura</w:t>
      </w:r>
      <w:r>
        <w:t xml:space="preserve">”</w:t>
      </w:r>
      <w:r>
        <w:t xml:space="preserve">, and:</w:t>
      </w:r>
    </w:p>
    <w:p>
      <w:pPr>
        <w:pStyle w:val="BlockText"/>
      </w:pPr>
      <w:r>
        <w:t xml:space="preserve">महः स राय एषते पतिर्दन्निन इनस्य वसुनः पद आ ।</w:t>
      </w:r>
      <w:r>
        <w:t xml:space="preserve"> </w:t>
      </w:r>
      <w:r>
        <w:t xml:space="preserve">उप ध्रजन्तमद्रयो विधन्नित् ॥</w:t>
      </w:r>
    </w:p>
    <w:p>
      <w:pPr>
        <w:pStyle w:val="BlockText"/>
      </w:pPr>
      <w:r>
        <w:rPr>
          <w:iCs/>
          <w:i/>
        </w:rPr>
        <w:t xml:space="preserve">mahaḥ sa rāya eṣate patir dann ina inasya vasunaḥ pada ā |</w:t>
      </w:r>
      <w:r>
        <w:t xml:space="preserve"> </w:t>
      </w:r>
      <w:r>
        <w:rPr>
          <w:iCs/>
          <w:i/>
        </w:rPr>
        <w:t xml:space="preserve">upa dhrajantam adrayo vidhann it ‖</w:t>
      </w:r>
    </w:p>
    <w:p>
      <w:pPr>
        <w:pStyle w:val="FirstParagraph"/>
      </w:pPr>
      <w:r>
        <w:t xml:space="preserve">(Ṛ. Saṃ. 1-[?]-1, as read</w:t>
      </w:r>
      <w:r>
        <w:t xml:space="preserve"> </w:t>
      </w:r>
      <w:r>
        <w:t xml:space="preserve">“</w:t>
      </w:r>
      <w:r>
        <w:t xml:space="preserve">೧-೧೮೪-೧</w:t>
      </w:r>
      <w:r>
        <w:t xml:space="preserve">”</w:t>
      </w:r>
      <w:r>
        <w:t xml:space="preserve"> </w:t>
      </w:r>
      <w:r>
        <w:t xml:space="preserve">[?]; the quotation is doubtful in several letters [?].)</w:t>
      </w:r>
    </w:p>
    <w:p>
      <w:r>
        <w:pict>
          <v:rect style="width:0;height:1.5pt" o:hralign="center" o:hrstd="t" o:hr="t"/>
        </w:pict>
      </w:r>
    </w:p>
    <w:bookmarkEnd w:id="788"/>
    <w:bookmarkStart w:id="789" w:name="printed-p.-616-pdf-637"/>
    <w:p>
      <w:pPr>
        <w:pStyle w:val="Heading3"/>
      </w:pPr>
      <w:r>
        <w:t xml:space="preserve">Printed p. 616 (PDF 637)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135</w:t>
      </w:r>
      <w:r>
        <w:rPr>
          <w:iCs/>
          <w:i/>
        </w:rPr>
        <w:t xml:space="preserve">”</w:t>
      </w:r>
      <w:r>
        <w:rPr>
          <w:iCs/>
          <w:i/>
        </w:rPr>
        <w:t xml:space="preserve"> </w:t>
      </w:r>
      <w:r>
        <w:rPr>
          <w:iCs/>
          <w:i/>
        </w:rPr>
        <w:t xml:space="preserve">[as read].)</w:t>
      </w:r>
    </w:p>
    <w:p>
      <w:pPr>
        <w:pStyle w:val="BodyText"/>
      </w:pPr>
      <w:r>
        <w:rPr>
          <w:iCs/>
          <w:i/>
        </w:rPr>
        <w:t xml:space="preserve">(Special Topics of Ṛk 2, continued from p. 615:)</w:t>
      </w:r>
      <w:r>
        <w:t xml:space="preserve"> </w:t>
      </w:r>
      <w:r>
        <w:t xml:space="preserve">…In Ṛks of this kind, the</w:t>
      </w:r>
      <w:r>
        <w:t xml:space="preserve"> </w:t>
      </w:r>
      <w:r>
        <w:rPr>
          <w:iCs/>
          <w:i/>
        </w:rPr>
        <w:t xml:space="preserve">adri</w:t>
      </w:r>
      <w:r>
        <w:t xml:space="preserve"> </w:t>
      </w:r>
      <w:r>
        <w:t xml:space="preserve">means the pressing-stones; thus the word</w:t>
      </w:r>
      <w:r>
        <w:t xml:space="preserve"> </w:t>
      </w:r>
      <w:r>
        <w:rPr>
          <w:iCs/>
          <w:i/>
        </w:rPr>
        <w:t xml:space="preserve">adri</w:t>
      </w:r>
      <w:r>
        <w:t xml:space="preserve"> </w:t>
      </w:r>
      <w:r>
        <w:t xml:space="preserve">has many meanings, such as</w:t>
      </w:r>
      <w:r>
        <w:t xml:space="preserve"> </w:t>
      </w:r>
      <w:r>
        <w:t xml:space="preserve">“</w:t>
      </w:r>
      <w:r>
        <w:t xml:space="preserve">mountain, cloud, Asura (</w:t>
      </w:r>
      <w:r>
        <w:rPr>
          <w:iCs/>
          <w:i/>
        </w:rPr>
        <w:t xml:space="preserve">atṛ</w:t>
      </w:r>
      <w:r>
        <w:t xml:space="preserve"> </w:t>
      </w:r>
      <w:r>
        <w:t xml:space="preserve">[?]), devourer,</w:t>
      </w:r>
      <w:r>
        <w:t xml:space="preserve"> </w:t>
      </w:r>
      <w:r>
        <w:rPr>
          <w:iCs/>
          <w:i/>
        </w:rPr>
        <w:t xml:space="preserve">paṇi</w:t>
      </w:r>
      <w:r>
        <w:t xml:space="preserve">”</w:t>
      </w:r>
      <w:r>
        <w:t xml:space="preserve"> </w:t>
      </w:r>
      <w:r>
        <w:t xml:space="preserve">and so on. In another context the author of the Nirukta, explaining this word, —</w:t>
      </w:r>
    </w:p>
    <w:p>
      <w:pPr>
        <w:pStyle w:val="BlockText"/>
      </w:pPr>
      <w:r>
        <w:t xml:space="preserve">यदिन्द्र चित्र मेहनास्ति त्वादातमद्रिवः ।</w:t>
      </w:r>
      <w:r>
        <w:t xml:space="preserve"> </w:t>
      </w:r>
      <w:r>
        <w:t xml:space="preserve">राधस्तन्नो विदद्वस उभयाहस्त्या भर ॥</w:t>
      </w:r>
    </w:p>
    <w:p>
      <w:pPr>
        <w:pStyle w:val="BlockText"/>
      </w:pPr>
      <w:r>
        <w:rPr>
          <w:iCs/>
          <w:i/>
        </w:rPr>
        <w:t xml:space="preserve">yad indra citra mehanāsti tvādātam adrivaḥ |</w:t>
      </w:r>
      <w:r>
        <w:t xml:space="preserve"> </w:t>
      </w:r>
      <w:r>
        <w:rPr>
          <w:iCs/>
          <w:i/>
        </w:rPr>
        <w:t xml:space="preserve">rādhas tan no vidadvasa ubhayāhastyā bhara ‖</w:t>
      </w:r>
    </w:p>
    <w:p>
      <w:pPr>
        <w:pStyle w:val="FirstParagraph"/>
      </w:pPr>
      <w:r>
        <w:t xml:space="preserve">(Ṛ. Saṃ. 3-[?]-1, as read</w:t>
      </w:r>
      <w:r>
        <w:t xml:space="preserve"> </w:t>
      </w:r>
      <w:r>
        <w:t xml:space="preserve">“</w:t>
      </w:r>
      <w:r>
        <w:t xml:space="preserve">೩-೬೪-೧</w:t>
      </w:r>
      <w:r>
        <w:t xml:space="preserve">”</w:t>
      </w:r>
      <w:r>
        <w:t xml:space="preserve"> </w:t>
      </w:r>
      <w:r>
        <w:t xml:space="preserve">[?].) — taking this Ṛk, shows how the meaning of</w:t>
      </w:r>
      <w:r>
        <w:t xml:space="preserve"> </w:t>
      </w:r>
      <w:r>
        <w:rPr>
          <w:iCs/>
          <w:i/>
        </w:rPr>
        <w:t xml:space="preserve">adrivaḥ</w:t>
      </w:r>
      <w:r>
        <w:t xml:space="preserve">,</w:t>
      </w:r>
      <w:r>
        <w:t xml:space="preserve"> </w:t>
      </w:r>
      <w:r>
        <w:t xml:space="preserve">“</w:t>
      </w:r>
      <w:r>
        <w:t xml:space="preserve">O Indra, the possessor of the thunderbolt</w:t>
      </w:r>
      <w:r>
        <w:t xml:space="preserve">”</w:t>
      </w:r>
      <w:r>
        <w:t xml:space="preserve">, is established. As the root of the word</w:t>
      </w:r>
      <w:r>
        <w:t xml:space="preserve"> </w:t>
      </w:r>
      <w:r>
        <w:rPr>
          <w:iCs/>
          <w:i/>
        </w:rPr>
        <w:t xml:space="preserve">adri</w:t>
      </w:r>
      <w:r>
        <w:t xml:space="preserve"> </w:t>
      </w:r>
      <w:r>
        <w:t xml:space="preserve">[or its roots] give different meanings by different derivations, the meaning has to be taken to suit each context. In the present Ṛk:</w:t>
      </w:r>
      <w:r>
        <w:t xml:space="preserve"> </w:t>
      </w:r>
      <w:r>
        <w:rPr>
          <w:iCs/>
          <w:i/>
        </w:rPr>
        <w:t xml:space="preserve">abhiṣavasādhanaiḥ</w:t>
      </w:r>
      <w:r>
        <w:t xml:space="preserve"> </w:t>
      </w:r>
      <w:r>
        <w:t xml:space="preserve">—</w:t>
      </w:r>
      <w:r>
        <w:t xml:space="preserve"> </w:t>
      </w:r>
      <w:r>
        <w:t xml:space="preserve">“</w:t>
      </w:r>
      <w:r>
        <w:t xml:space="preserve">by the stones with which the Soma-juice is pressed</w:t>
      </w:r>
      <w:r>
        <w:t xml:space="preserve">”</w:t>
      </w:r>
      <w:r>
        <w:t xml:space="preserve"> </w:t>
      </w:r>
      <w:r>
        <w:t xml:space="preserve">(purified) is the meaning.</w:t>
      </w:r>
    </w:p>
    <w:p>
      <w:pPr>
        <w:pStyle w:val="BodyText"/>
      </w:pPr>
      <w:r>
        <w:rPr>
          <w:iCs/>
          <w:i/>
          <w:bCs/>
          <w:b/>
        </w:rPr>
        <w:t xml:space="preserve">spārhā</w:t>
      </w:r>
      <w:r>
        <w:t xml:space="preserve"> </w:t>
      </w:r>
      <w:r>
        <w:t xml:space="preserve">—</w:t>
      </w:r>
      <w:r>
        <w:t xml:space="preserve"> </w:t>
      </w:r>
      <w:r>
        <w:rPr>
          <w:iCs/>
          <w:i/>
        </w:rPr>
        <w:t xml:space="preserve">spṛhaṇīyāni tejāṃsi</w:t>
      </w:r>
      <w:r>
        <w:t xml:space="preserve"> </w:t>
      </w:r>
      <w:r>
        <w:t xml:space="preserve">—</w:t>
      </w:r>
      <w:r>
        <w:t xml:space="preserve"> </w:t>
      </w:r>
      <w:r>
        <w:t xml:space="preserve">“</w:t>
      </w:r>
      <w:r>
        <w:t xml:space="preserve">lustres that are to be desired</w:t>
      </w:r>
      <w:r>
        <w:t xml:space="preserve">”</w:t>
      </w:r>
      <w:r>
        <w:t xml:space="preserve">: that is, lustres that attract, and so are desired.</w:t>
      </w:r>
    </w:p>
    <w:p>
      <w:pPr>
        <w:pStyle w:val="BodyText"/>
      </w:pPr>
      <w:r>
        <w:rPr>
          <w:iCs/>
          <w:i/>
          <w:bCs/>
          <w:b/>
        </w:rPr>
        <w:t xml:space="preserve">kośam</w:t>
      </w:r>
      <w:r>
        <w:t xml:space="preserve"> </w:t>
      </w:r>
      <w:r>
        <w:t xml:space="preserve">—</w:t>
      </w:r>
      <w:r>
        <w:t xml:space="preserve"> </w:t>
      </w:r>
      <w:r>
        <w:rPr>
          <w:iCs/>
          <w:i/>
        </w:rPr>
        <w:t xml:space="preserve">kośaḥ kuṣṇāter vikuṣito bhavati</w:t>
      </w:r>
      <w:r>
        <w:t xml:space="preserve"> </w:t>
      </w:r>
      <w:r>
        <w:t xml:space="preserve">(Ni. 2-[?], as read</w:t>
      </w:r>
      <w:r>
        <w:t xml:space="preserve"> </w:t>
      </w:r>
      <w:r>
        <w:t xml:space="preserve">“</w:t>
      </w:r>
      <w:r>
        <w:t xml:space="preserve">೨-೨೬</w:t>
      </w:r>
      <w:r>
        <w:t xml:space="preserve">”</w:t>
      </w:r>
      <w:r>
        <w:t xml:space="preserve"> </w:t>
      </w:r>
      <w:r>
        <w:t xml:space="preserve">[?]) — from the root</w:t>
      </w:r>
      <w:r>
        <w:t xml:space="preserve"> </w:t>
      </w:r>
      <w:r>
        <w:rPr>
          <w:iCs/>
          <w:i/>
        </w:rPr>
        <w:t xml:space="preserve">kuṣ</w:t>
      </w:r>
      <w:r>
        <w:t xml:space="preserve">, giving the meaning</w:t>
      </w:r>
      <w:r>
        <w:t xml:space="preserve"> </w:t>
      </w:r>
      <w:r>
        <w:t xml:space="preserve">“</w:t>
      </w:r>
      <w:r>
        <w:t xml:space="preserve">to draw out what is inside</w:t>
      </w:r>
      <w:r>
        <w:t xml:space="preserve">”</w:t>
      </w:r>
      <w:r>
        <w:t xml:space="preserve"> </w:t>
      </w:r>
      <w:r>
        <w:t xml:space="preserve">(</w:t>
      </w:r>
      <w:r>
        <w:rPr>
          <w:iCs/>
          <w:i/>
        </w:rPr>
        <w:t xml:space="preserve">antargatasya bahir niṣkarṣaṇam</w:t>
      </w:r>
      <w:r>
        <w:t xml:space="preserve">): a large vessel or cup that fills with Soma-juice.</w:t>
      </w:r>
    </w:p>
    <w:p>
      <w:pPr>
        <w:pStyle w:val="BodyText"/>
      </w:pPr>
      <w:r>
        <w:rPr>
          <w:iCs/>
          <w:i/>
          <w:bCs/>
          <w:b/>
        </w:rPr>
        <w:t xml:space="preserve">āyuṣu</w:t>
      </w:r>
      <w:r>
        <w:t xml:space="preserve"> </w:t>
      </w:r>
      <w:r>
        <w:t xml:space="preserve">— in general it is said to be</w:t>
      </w:r>
      <w:r>
        <w:t xml:space="preserve"> </w:t>
      </w:r>
      <w:r>
        <w:t xml:space="preserve">“</w:t>
      </w:r>
      <w:r>
        <w:t xml:space="preserve">among men</w:t>
      </w:r>
      <w:r>
        <w:t xml:space="preserve">”</w:t>
      </w:r>
      <w:r>
        <w:t xml:space="preserve">, but in many places [the word] is used in the sense</w:t>
      </w:r>
      <w:r>
        <w:t xml:space="preserve"> </w:t>
      </w:r>
      <w:r>
        <w:t xml:space="preserve">“</w:t>
      </w:r>
      <w:r>
        <w:t xml:space="preserve">among the men who are the sacrificers</w:t>
      </w:r>
      <w:r>
        <w:t xml:space="preserve">”</w:t>
      </w:r>
      <w:r>
        <w:t xml:space="preserve">:</w:t>
      </w:r>
      <w:r>
        <w:t xml:space="preserve"> </w:t>
      </w:r>
      <w:r>
        <w:rPr>
          <w:iCs/>
          <w:i/>
        </w:rPr>
        <w:t xml:space="preserve">viśām atithiḥ…</w:t>
      </w:r>
      <w:r>
        <w:t xml:space="preserve"> </w:t>
      </w:r>
      <w:r>
        <w:t xml:space="preserve">[as read:</w:t>
      </w:r>
      <w:r>
        <w:t xml:space="preserve"> </w:t>
      </w:r>
      <w:r>
        <w:rPr>
          <w:iCs/>
          <w:i/>
        </w:rPr>
        <w:t xml:space="preserve">viśām atithiś śāru rāyave</w:t>
      </w:r>
      <w:r>
        <w:t xml:space="preserve"> </w:t>
      </w:r>
      <w:r>
        <w:t xml:space="preserve">[?]] (Ṛ. Saṃ. 2-[?]-[?], as read</w:t>
      </w:r>
      <w:r>
        <w:t xml:space="preserve"> </w:t>
      </w:r>
      <w:r>
        <w:t xml:space="preserve">“</w:t>
      </w:r>
      <w:r>
        <w:t xml:space="preserve">೨-೨-೮</w:t>
      </w:r>
      <w:r>
        <w:t xml:space="preserve">”</w:t>
      </w:r>
      <w:r>
        <w:t xml:space="preserve"> </w:t>
      </w:r>
      <w:r>
        <w:t xml:space="preserve">[?]);</w:t>
      </w:r>
      <w:r>
        <w:t xml:space="preserve"> </w:t>
      </w:r>
      <w:r>
        <w:rPr>
          <w:iCs/>
          <w:i/>
        </w:rPr>
        <w:t xml:space="preserve">bhṛgavo viśvapsayoḥ</w:t>
      </w:r>
      <w:r>
        <w:t xml:space="preserve"> </w:t>
      </w:r>
      <w:r>
        <w:t xml:space="preserve">[?] (2-[?]-[?]);</w:t>
      </w:r>
      <w:r>
        <w:t xml:space="preserve"> </w:t>
      </w:r>
      <w:r>
        <w:rPr>
          <w:iCs/>
          <w:i/>
        </w:rPr>
        <w:t xml:space="preserve">uparasyāyoḥ</w:t>
      </w:r>
      <w:r>
        <w:t xml:space="preserve"> </w:t>
      </w:r>
      <w:r>
        <w:t xml:space="preserve">[?] (4-[?]-[?]);</w:t>
      </w:r>
      <w:r>
        <w:t xml:space="preserve"> </w:t>
      </w:r>
      <w:r>
        <w:rPr>
          <w:iCs/>
          <w:i/>
        </w:rPr>
        <w:t xml:space="preserve">cid āyave</w:t>
      </w:r>
      <w:r>
        <w:t xml:space="preserve"> </w:t>
      </w:r>
      <w:r>
        <w:t xml:space="preserve">[?] (4-[?]-[?]) — in all such places, as the commentator says, the word</w:t>
      </w:r>
      <w:r>
        <w:t xml:space="preserve"> </w:t>
      </w:r>
      <w:r>
        <w:rPr>
          <w:iCs/>
          <w:i/>
        </w:rPr>
        <w:t xml:space="preserve">āyus</w:t>
      </w:r>
      <w:r>
        <w:t xml:space="preserve"> </w:t>
      </w:r>
      <w:r>
        <w:t xml:space="preserve">means the sacrificer; so here too it means</w:t>
      </w:r>
      <w:r>
        <w:t xml:space="preserve"> </w:t>
      </w:r>
      <w:r>
        <w:t xml:space="preserve">“</w:t>
      </w:r>
      <w:r>
        <w:t xml:space="preserve">among men who are sacrificers</w:t>
      </w:r>
      <w:r>
        <w:t xml:space="preserve">”</w:t>
      </w:r>
      <w:r>
        <w:t xml:space="preserve">. [The word</w:t>
      </w:r>
      <w:r>
        <w:t xml:space="preserve"> </w:t>
      </w:r>
      <w:r>
        <w:rPr>
          <w:iCs/>
          <w:i/>
        </w:rPr>
        <w:t xml:space="preserve">āyu</w:t>
      </w:r>
      <w:r>
        <w:t xml:space="preserve">, being a proper-noun-like word, indicates the names of various persons, as is known from those contexts.]</w:t>
      </w:r>
    </w:p>
    <w:p>
      <w:pPr>
        <w:pStyle w:val="BodyText"/>
      </w:pPr>
      <w:r>
        <w:rPr>
          <w:bCs/>
          <w:b/>
        </w:rPr>
        <w:t xml:space="preserve">॥ व्याकरणप्रक्रिया ॥ — Vyākaraṇa-prakriyā (Ṛk 2; grammar pages, noted briefly; numbers as printed).</w:t>
      </w:r>
      <w:r>
        <w:t xml:space="preserve"> </w:t>
      </w:r>
      <w:r>
        <w:rPr>
          <w:iCs/>
          <w:i/>
        </w:rPr>
        <w:t xml:space="preserve">tubhya</w:t>
      </w:r>
      <w:r>
        <w:t xml:space="preserve"> </w:t>
      </w:r>
      <w:r>
        <w:t xml:space="preserve">—</w:t>
      </w:r>
      <w:r>
        <w:t xml:space="preserve"> </w:t>
      </w:r>
      <w:r>
        <w:rPr>
          <w:iCs/>
          <w:i/>
        </w:rPr>
        <w:t xml:space="preserve">supāṃ sulug…</w:t>
      </w:r>
      <w:r>
        <w:t xml:space="preserve"> </w:t>
      </w:r>
      <w:r>
        <w:t xml:space="preserve">(Pā. 7-1-39 [as read]) gives</w:t>
      </w:r>
      <w:r>
        <w:t xml:space="preserve"> </w:t>
      </w:r>
      <w:r>
        <w:rPr>
          <w:iCs/>
          <w:i/>
        </w:rPr>
        <w:t xml:space="preserve">luk</w:t>
      </w:r>
      <w:r>
        <w:t xml:space="preserve"> </w:t>
      </w:r>
      <w:r>
        <w:t xml:space="preserve">of the dative.</w:t>
      </w:r>
      <w:r>
        <w:t xml:space="preserve"> </w:t>
      </w:r>
      <w:r>
        <w:rPr>
          <w:iCs/>
          <w:i/>
        </w:rPr>
        <w:t xml:space="preserve">paripūtaḥ</w:t>
      </w:r>
      <w:r>
        <w:t xml:space="preserve"> </w:t>
      </w:r>
      <w:r>
        <w:t xml:space="preserve">— root</w:t>
      </w:r>
      <w:r>
        <w:t xml:space="preserve"> </w:t>
      </w:r>
      <w:r>
        <w:rPr>
          <w:iCs/>
          <w:i/>
        </w:rPr>
        <w:t xml:space="preserve">pūñ pavane</w:t>
      </w:r>
      <w:r>
        <w:t xml:space="preserve">;</w:t>
      </w:r>
      <w:r>
        <w:t xml:space="preserve"> </w:t>
      </w:r>
      <w:r>
        <w:rPr>
          <w:iCs/>
          <w:i/>
        </w:rPr>
        <w:t xml:space="preserve">kta</w:t>
      </w:r>
      <w:r>
        <w:t xml:space="preserve"> </w:t>
      </w:r>
      <w:r>
        <w:t xml:space="preserve">in the passive;</w:t>
      </w:r>
      <w:r>
        <w:t xml:space="preserve"> </w:t>
      </w:r>
      <w:r>
        <w:rPr>
          <w:iCs/>
          <w:i/>
        </w:rPr>
        <w:t xml:space="preserve">gatir anantaraḥ</w:t>
      </w:r>
      <w:r>
        <w:t xml:space="preserve"> </w:t>
      </w:r>
      <w:r>
        <w:t xml:space="preserve">(Pā. 6-2-49 [as read]) gives the</w:t>
      </w:r>
      <w:r>
        <w:t xml:space="preserve"> </w:t>
      </w:r>
      <w:r>
        <w:rPr>
          <w:iCs/>
          <w:i/>
        </w:rPr>
        <w:t xml:space="preserve">gati</w:t>
      </w:r>
      <w:r>
        <w:t xml:space="preserve"> </w:t>
      </w:r>
      <w:r>
        <w:t xml:space="preserve">(</w:t>
      </w:r>
      <w:r>
        <w:rPr>
          <w:iCs/>
          <w:i/>
        </w:rPr>
        <w:t xml:space="preserve">pari</w:t>
      </w:r>
      <w:r>
        <w:t xml:space="preserve">) its own accent.</w:t>
      </w:r>
      <w:r>
        <w:t xml:space="preserve"> </w:t>
      </w:r>
      <w:r>
        <w:rPr>
          <w:iCs/>
          <w:i/>
        </w:rPr>
        <w:t xml:space="preserve">spārhā</w:t>
      </w:r>
      <w:r>
        <w:t xml:space="preserve"> </w:t>
      </w:r>
      <w:r>
        <w:t xml:space="preserve">—</w:t>
      </w:r>
      <w:r>
        <w:t xml:space="preserve"> </w:t>
      </w:r>
      <w:r>
        <w:rPr>
          <w:iCs/>
          <w:i/>
        </w:rPr>
        <w:t xml:space="preserve">spṛhāyāḥ imāni spārhāṇi</w:t>
      </w:r>
      <w:r>
        <w:t xml:space="preserve">;</w:t>
      </w:r>
      <w:r>
        <w:t xml:space="preserve"> </w:t>
      </w:r>
      <w:r>
        <w:rPr>
          <w:iCs/>
          <w:i/>
        </w:rPr>
        <w:t xml:space="preserve">tasyedam</w:t>
      </w:r>
      <w:r>
        <w:t xml:space="preserve"> </w:t>
      </w:r>
      <w:r>
        <w:t xml:space="preserve">(Pā. 4-3-120 [as read]) gives the suffix</w:t>
      </w:r>
      <w:r>
        <w:t xml:space="preserve"> </w:t>
      </w:r>
      <w:r>
        <w:rPr>
          <w:iCs/>
          <w:i/>
        </w:rPr>
        <w:t xml:space="preserve">aṇ</w:t>
      </w:r>
      <w:r>
        <w:t xml:space="preserve">;</w:t>
      </w:r>
      <w:r>
        <w:t xml:space="preserve"> </w:t>
      </w:r>
      <w:r>
        <w:rPr>
          <w:iCs/>
          <w:i/>
        </w:rPr>
        <w:t xml:space="preserve">taddhiteṣv acām ādeḥ</w:t>
      </w:r>
      <w:r>
        <w:t xml:space="preserve"> </w:t>
      </w:r>
      <w:r>
        <w:t xml:space="preserve">gives</w:t>
      </w:r>
      <w:r>
        <w:t xml:space="preserve"> </w:t>
      </w:r>
      <w:r>
        <w:rPr>
          <w:iCs/>
          <w:i/>
        </w:rPr>
        <w:t xml:space="preserve">vṛddhi</w:t>
      </w:r>
      <w:r>
        <w:t xml:space="preserve"> </w:t>
      </w:r>
      <w:r>
        <w:t xml:space="preserve">of the first vowel; by</w:t>
      </w:r>
      <w:r>
        <w:t xml:space="preserve"> </w:t>
      </w:r>
      <w:r>
        <w:rPr>
          <w:iCs/>
          <w:i/>
        </w:rPr>
        <w:t xml:space="preserve">ra</w:t>
      </w:r>
      <w:r>
        <w:t xml:space="preserve">-ending the</w:t>
      </w:r>
      <w:r>
        <w:t xml:space="preserve"> </w:t>
      </w:r>
      <w:r>
        <w:rPr>
          <w:iCs/>
          <w:i/>
        </w:rPr>
        <w:t xml:space="preserve">ādyudātta</w:t>
      </w:r>
      <w:r>
        <w:t xml:space="preserve">; in the neuter plural,</w:t>
      </w:r>
      <w:r>
        <w:t xml:space="preserve"> </w:t>
      </w:r>
      <w:r>
        <w:rPr>
          <w:iCs/>
          <w:i/>
        </w:rPr>
        <w:t xml:space="preserve">śeś chandasi bahulam</w:t>
      </w:r>
      <w:r>
        <w:t xml:space="preserve"> </w:t>
      </w:r>
      <w:r>
        <w:t xml:space="preserve">drops</w:t>
      </w:r>
      <w:r>
        <w:t xml:space="preserve"> </w:t>
      </w:r>
      <w:r>
        <w:rPr>
          <w:iCs/>
          <w:i/>
        </w:rPr>
        <w:t xml:space="preserve">śi</w:t>
      </w:r>
      <w:r>
        <w:t xml:space="preserve">.</w:t>
      </w:r>
    </w:p>
    <w:bookmarkEnd w:id="789"/>
    <w:bookmarkStart w:id="790" w:name="printed-p.-617-pdf-638"/>
    <w:p>
      <w:pPr>
        <w:pStyle w:val="Heading3"/>
      </w:pPr>
      <w:r>
        <w:t xml:space="preserve">Printed p. 617 (PDF 638)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24–25 [as read].)</w:t>
      </w:r>
    </w:p>
    <w:p>
      <w:pPr>
        <w:pStyle w:val="BodyText"/>
      </w:pPr>
      <w:r>
        <w:rPr>
          <w:iCs/>
          <w:i/>
        </w:rPr>
        <w:t xml:space="preserve">(Grammar, continued.)</w:t>
      </w:r>
      <w:r>
        <w:t xml:space="preserve"> </w:t>
      </w:r>
      <w:r>
        <w:rPr>
          <w:iCs/>
          <w:i/>
        </w:rPr>
        <w:t xml:space="preserve">vasānaḥ</w:t>
      </w:r>
      <w:r>
        <w:t xml:space="preserve"> </w:t>
      </w:r>
      <w:r>
        <w:t xml:space="preserve">— root</w:t>
      </w:r>
      <w:r>
        <w:t xml:space="preserve"> </w:t>
      </w:r>
      <w:r>
        <w:rPr>
          <w:iCs/>
          <w:i/>
        </w:rPr>
        <w:t xml:space="preserve">vasa ācchādane</w:t>
      </w:r>
      <w:r>
        <w:t xml:space="preserve">;</w:t>
      </w:r>
      <w:r>
        <w:t xml:space="preserve"> </w:t>
      </w:r>
      <w:r>
        <w:rPr>
          <w:iCs/>
          <w:i/>
        </w:rPr>
        <w:t xml:space="preserve">adādi</w:t>
      </w:r>
      <w:r>
        <w:t xml:space="preserve">;</w:t>
      </w:r>
      <w:r>
        <w:t xml:space="preserve"> </w:t>
      </w:r>
      <w:r>
        <w:rPr>
          <w:iCs/>
          <w:i/>
        </w:rPr>
        <w:t xml:space="preserve">śānac</w:t>
      </w:r>
      <w:r>
        <w:t xml:space="preserve"> </w:t>
      </w:r>
      <w:r>
        <w:t xml:space="preserve">for</w:t>
      </w:r>
      <w:r>
        <w:t xml:space="preserve"> </w:t>
      </w:r>
      <w:r>
        <w:rPr>
          <w:iCs/>
          <w:i/>
        </w:rPr>
        <w:t xml:space="preserve">laṭ</w:t>
      </w:r>
      <w:r>
        <w:t xml:space="preserve">;</w:t>
      </w:r>
      <w:r>
        <w:t xml:space="preserve"> </w:t>
      </w:r>
      <w:r>
        <w:rPr>
          <w:iCs/>
          <w:i/>
        </w:rPr>
        <w:t xml:space="preserve">śap</w:t>
      </w:r>
      <w:r>
        <w:t xml:space="preserve"> </w:t>
      </w:r>
      <w:r>
        <w:t xml:space="preserve">is</w:t>
      </w:r>
      <w:r>
        <w:t xml:space="preserve"> </w:t>
      </w:r>
      <w:r>
        <w:rPr>
          <w:iCs/>
          <w:i/>
        </w:rPr>
        <w:t xml:space="preserve">luk</w:t>
      </w:r>
      <w:r>
        <w:t xml:space="preserve">; as the root is</w:t>
      </w:r>
      <w:r>
        <w:t xml:space="preserve"> </w:t>
      </w:r>
      <w:r>
        <w:rPr>
          <w:iCs/>
          <w:i/>
        </w:rPr>
        <w:t xml:space="preserve">anudātta</w:t>
      </w:r>
      <w:r>
        <w:t xml:space="preserve"> </w:t>
      </w:r>
      <w:r>
        <w:t xml:space="preserve">in its nature, the</w:t>
      </w:r>
      <w:r>
        <w:t xml:space="preserve"> </w:t>
      </w:r>
      <w:r>
        <w:rPr>
          <w:iCs/>
          <w:i/>
        </w:rPr>
        <w:t xml:space="preserve">lasārvadhātuka</w:t>
      </w:r>
      <w:r>
        <w:t xml:space="preserve"> </w:t>
      </w:r>
      <w:r>
        <w:t xml:space="preserve">is</w:t>
      </w:r>
      <w:r>
        <w:t xml:space="preserve"> </w:t>
      </w:r>
      <w:r>
        <w:rPr>
          <w:iCs/>
          <w:i/>
        </w:rPr>
        <w:t xml:space="preserve">anudātta</w:t>
      </w:r>
      <w:r>
        <w:t xml:space="preserve"> </w:t>
      </w:r>
      <w:r>
        <w:t xml:space="preserve">by</w:t>
      </w:r>
      <w:r>
        <w:t xml:space="preserve"> </w:t>
      </w:r>
      <w:r>
        <w:rPr>
          <w:iCs/>
          <w:i/>
        </w:rPr>
        <w:t xml:space="preserve">tāsyanudāttenṅidvidupadeśāt…</w:t>
      </w:r>
      <w:r>
        <w:t xml:space="preserve">, and the accent of the root remains.</w:t>
      </w:r>
      <w:r>
        <w:t xml:space="preserve"> </w:t>
      </w:r>
      <w:r>
        <w:rPr>
          <w:iCs/>
          <w:i/>
        </w:rPr>
        <w:t xml:space="preserve">arṣati</w:t>
      </w:r>
      <w:r>
        <w:t xml:space="preserve"> </w:t>
      </w:r>
      <w:r>
        <w:t xml:space="preserve">— root</w:t>
      </w:r>
      <w:r>
        <w:t xml:space="preserve"> </w:t>
      </w:r>
      <w:r>
        <w:rPr>
          <w:iCs/>
          <w:i/>
        </w:rPr>
        <w:t xml:space="preserve">ṛṣī gatau</w:t>
      </w:r>
      <w:r>
        <w:t xml:space="preserve">;</w:t>
      </w:r>
      <w:r>
        <w:t xml:space="preserve"> </w:t>
      </w:r>
      <w:r>
        <w:rPr>
          <w:iCs/>
          <w:i/>
        </w:rPr>
        <w:t xml:space="preserve">laṭ</w:t>
      </w:r>
      <w:r>
        <w:t xml:space="preserve"> </w:t>
      </w:r>
      <w:r>
        <w:t xml:space="preserve">third person singular,</w:t>
      </w:r>
      <w:r>
        <w:t xml:space="preserve"> </w:t>
      </w:r>
      <w:r>
        <w:rPr>
          <w:iCs/>
          <w:i/>
        </w:rPr>
        <w:t xml:space="preserve">tip</w:t>
      </w:r>
      <w:r>
        <w:t xml:space="preserve">; by</w:t>
      </w:r>
      <w:r>
        <w:t xml:space="preserve"> </w:t>
      </w:r>
      <w:r>
        <w:rPr>
          <w:iCs/>
          <w:i/>
        </w:rPr>
        <w:t xml:space="preserve">vyatyaya</w:t>
      </w:r>
      <w:r>
        <w:t xml:space="preserve"> </w:t>
      </w:r>
      <w:r>
        <w:t xml:space="preserve">the</w:t>
      </w:r>
      <w:r>
        <w:t xml:space="preserve"> </w:t>
      </w:r>
      <w:r>
        <w:rPr>
          <w:iCs/>
          <w:i/>
        </w:rPr>
        <w:t xml:space="preserve">śap</w:t>
      </w:r>
      <w:r>
        <w:t xml:space="preserve"> </w:t>
      </w:r>
      <w:r>
        <w:t xml:space="preserve">[for</w:t>
      </w:r>
      <w:r>
        <w:t xml:space="preserve"> </w:t>
      </w:r>
      <w:r>
        <w:rPr>
          <w:iCs/>
          <w:i/>
        </w:rPr>
        <w:t xml:space="preserve">tudādi</w:t>
      </w:r>
      <w:r>
        <w:t xml:space="preserve">] takes</w:t>
      </w:r>
      <w:r>
        <w:t xml:space="preserve"> </w:t>
      </w:r>
      <w:r>
        <w:rPr>
          <w:iCs/>
          <w:i/>
        </w:rPr>
        <w:t xml:space="preserve">śa</w:t>
      </w:r>
      <w:r>
        <w:t xml:space="preserve">; because of it</w:t>
      </w:r>
      <w:r>
        <w:t xml:space="preserve"> </w:t>
      </w:r>
      <w:r>
        <w:rPr>
          <w:iCs/>
          <w:i/>
        </w:rPr>
        <w:t xml:space="preserve">śa</w:t>
      </w:r>
      <w:r>
        <w:t xml:space="preserve">, the</w:t>
      </w:r>
      <w:r>
        <w:t xml:space="preserve"> </w:t>
      </w:r>
      <w:r>
        <w:rPr>
          <w:iCs/>
          <w:i/>
        </w:rPr>
        <w:t xml:space="preserve">guṇa</w:t>
      </w:r>
      <w:r>
        <w:t xml:space="preserve"> </w:t>
      </w:r>
      <w:r>
        <w:t xml:space="preserve">of the penultimate; in the</w:t>
      </w:r>
      <w:r>
        <w:t xml:space="preserve"> </w:t>
      </w:r>
      <w:r>
        <w:rPr>
          <w:iCs/>
          <w:i/>
        </w:rPr>
        <w:t xml:space="preserve">tiṅanta</w:t>
      </w:r>
      <w:r>
        <w:t xml:space="preserve">, the</w:t>
      </w:r>
      <w:r>
        <w:t xml:space="preserve"> </w:t>
      </w:r>
      <w:r>
        <w:rPr>
          <w:iCs/>
          <w:i/>
        </w:rPr>
        <w:t xml:space="preserve">nighāta</w:t>
      </w:r>
      <w:r>
        <w:t xml:space="preserve"> </w:t>
      </w:r>
      <w:r>
        <w:t xml:space="preserve">accent.</w:t>
      </w:r>
      <w:r>
        <w:t xml:space="preserve"> </w:t>
      </w:r>
      <w:r>
        <w:rPr>
          <w:iCs/>
          <w:i/>
        </w:rPr>
        <w:t xml:space="preserve">śukrā</w:t>
      </w:r>
      <w:r>
        <w:t xml:space="preserve"> </w:t>
      </w:r>
      <w:r>
        <w:t xml:space="preserve">— root</w:t>
      </w:r>
      <w:r>
        <w:t xml:space="preserve"> </w:t>
      </w:r>
      <w:r>
        <w:rPr>
          <w:iCs/>
          <w:i/>
        </w:rPr>
        <w:t xml:space="preserve">śuca śoke</w:t>
      </w:r>
      <w:r>
        <w:t xml:space="preserve">; Uṇ. suffix</w:t>
      </w:r>
      <w:r>
        <w:t xml:space="preserve"> </w:t>
      </w:r>
      <w:r>
        <w:rPr>
          <w:iCs/>
          <w:i/>
        </w:rPr>
        <w:t xml:space="preserve">rak</w:t>
      </w:r>
      <w:r>
        <w:t xml:space="preserve">; in the neuter plural,</w:t>
      </w:r>
      <w:r>
        <w:t xml:space="preserve"> </w:t>
      </w:r>
      <w:r>
        <w:rPr>
          <w:iCs/>
          <w:i/>
        </w:rPr>
        <w:t xml:space="preserve">śi</w:t>
      </w:r>
      <w:r>
        <w:t xml:space="preserve"> </w:t>
      </w:r>
      <w:r>
        <w:t xml:space="preserve">is</w:t>
      </w:r>
      <w:r>
        <w:t xml:space="preserve"> </w:t>
      </w:r>
      <w:r>
        <w:rPr>
          <w:iCs/>
          <w:i/>
        </w:rPr>
        <w:t xml:space="preserve">luk</w:t>
      </w:r>
      <w:r>
        <w:t xml:space="preserve">-ed. </w:t>
      </w:r>
      <w:r>
        <w:rPr>
          <w:iCs/>
          <w:i/>
        </w:rPr>
        <w:t xml:space="preserve">āyuṣu</w:t>
      </w:r>
      <w:r>
        <w:t xml:space="preserve"> </w:t>
      </w:r>
      <w:r>
        <w:t xml:space="preserve">— root</w:t>
      </w:r>
      <w:r>
        <w:t xml:space="preserve"> </w:t>
      </w:r>
      <w:r>
        <w:rPr>
          <w:iCs/>
          <w:i/>
        </w:rPr>
        <w:t xml:space="preserve">iṇ gatau</w:t>
      </w:r>
      <w:r>
        <w:t xml:space="preserve">;</w:t>
      </w:r>
      <w:r>
        <w:t xml:space="preserve"> </w:t>
      </w:r>
      <w:r>
        <w:rPr>
          <w:iCs/>
          <w:i/>
        </w:rPr>
        <w:t xml:space="preserve">chandasīṇaḥ</w:t>
      </w:r>
      <w:r>
        <w:t xml:space="preserve"> </w:t>
      </w:r>
      <w:r>
        <w:t xml:space="preserve">(Uṇ. 1-[?], as read</w:t>
      </w:r>
      <w:r>
        <w:t xml:space="preserve"> </w:t>
      </w:r>
      <w:r>
        <w:t xml:space="preserve">“</w:t>
      </w:r>
      <w:r>
        <w:t xml:space="preserve">೧-೨</w:t>
      </w:r>
      <w:r>
        <w:t xml:space="preserve">”</w:t>
      </w:r>
      <w:r>
        <w:t xml:space="preserve"> </w:t>
      </w:r>
      <w:r>
        <w:t xml:space="preserve">[?]) gives</w:t>
      </w:r>
      <w:r>
        <w:t xml:space="preserve"> </w:t>
      </w:r>
      <w:r>
        <w:rPr>
          <w:iCs/>
          <w:i/>
        </w:rPr>
        <w:t xml:space="preserve">uṇ</w:t>
      </w:r>
      <w:r>
        <w:t xml:space="preserve">;</w:t>
      </w:r>
      <w:r>
        <w:t xml:space="preserve"> </w:t>
      </w:r>
      <w:r>
        <w:rPr>
          <w:iCs/>
          <w:i/>
        </w:rPr>
        <w:t xml:space="preserve">ācoñciti</w:t>
      </w:r>
      <w:r>
        <w:t xml:space="preserve">… gives</w:t>
      </w:r>
      <w:r>
        <w:t xml:space="preserve"> </w:t>
      </w:r>
      <w:r>
        <w:rPr>
          <w:iCs/>
          <w:i/>
        </w:rPr>
        <w:t xml:space="preserve">vṛddhi</w:t>
      </w:r>
      <w:r>
        <w:t xml:space="preserve"> </w:t>
      </w:r>
      <w:r>
        <w:t xml:space="preserve">of the root;</w:t>
      </w:r>
      <w:r>
        <w:t xml:space="preserve"> </w:t>
      </w:r>
      <w:r>
        <w:rPr>
          <w:iCs/>
          <w:i/>
        </w:rPr>
        <w:t xml:space="preserve">āy-</w:t>
      </w:r>
      <w:r>
        <w:t xml:space="preserve"> </w:t>
      </w:r>
      <w:r>
        <w:rPr>
          <w:iCs/>
          <w:i/>
        </w:rPr>
        <w:t xml:space="preserve">āvādeśa</w:t>
      </w:r>
      <w:r>
        <w:t xml:space="preserve">; the suffix’s final udātta.</w:t>
      </w:r>
      <w:r>
        <w:t xml:space="preserve"> </w:t>
      </w:r>
      <w:r>
        <w:rPr>
          <w:iCs/>
          <w:i/>
        </w:rPr>
        <w:t xml:space="preserve">hūyate</w:t>
      </w:r>
      <w:r>
        <w:t xml:space="preserve"> </w:t>
      </w:r>
      <w:r>
        <w:t xml:space="preserve">— root</w:t>
      </w:r>
      <w:r>
        <w:t xml:space="preserve"> </w:t>
      </w:r>
      <w:r>
        <w:rPr>
          <w:iCs/>
          <w:i/>
        </w:rPr>
        <w:t xml:space="preserve">hu dānādanayoḥ</w:t>
      </w:r>
      <w:r>
        <w:t xml:space="preserve">;</w:t>
      </w:r>
      <w:r>
        <w:t xml:space="preserve"> </w:t>
      </w:r>
      <w:r>
        <w:rPr>
          <w:iCs/>
          <w:i/>
        </w:rPr>
        <w:t xml:space="preserve">laṭ</w:t>
      </w:r>
      <w:r>
        <w:t xml:space="preserve"> </w:t>
      </w:r>
      <w:r>
        <w:t xml:space="preserve">in the passive, third person; the suffix</w:t>
      </w:r>
      <w:r>
        <w:t xml:space="preserve"> </w:t>
      </w:r>
      <w:r>
        <w:rPr>
          <w:iCs/>
          <w:i/>
        </w:rPr>
        <w:t xml:space="preserve">ta</w:t>
      </w:r>
      <w:r>
        <w:t xml:space="preserve">;</w:t>
      </w:r>
      <w:r>
        <w:t xml:space="preserve"> </w:t>
      </w:r>
      <w:r>
        <w:rPr>
          <w:iCs/>
          <w:i/>
        </w:rPr>
        <w:t xml:space="preserve">e</w:t>
      </w:r>
      <w:r>
        <w:t xml:space="preserve"> </w:t>
      </w:r>
      <w:r>
        <w:t xml:space="preserve">for</w:t>
      </w:r>
      <w:r>
        <w:t xml:space="preserve"> </w:t>
      </w:r>
      <w:r>
        <w:rPr>
          <w:iCs/>
          <w:i/>
        </w:rPr>
        <w:t xml:space="preserve">ṭi</w:t>
      </w:r>
      <w:r>
        <w:t xml:space="preserve">;</w:t>
      </w:r>
      <w:r>
        <w:t xml:space="preserve"> </w:t>
      </w:r>
      <w:r>
        <w:rPr>
          <w:iCs/>
          <w:i/>
        </w:rPr>
        <w:t xml:space="preserve">sārvadhātuke yak</w:t>
      </w:r>
      <w:r>
        <w:t xml:space="preserve"> </w:t>
      </w:r>
      <w:r>
        <w:t xml:space="preserve">(Pā. 3-1-67 [as read]) gives</w:t>
      </w:r>
      <w:r>
        <w:t xml:space="preserve"> </w:t>
      </w:r>
      <w:r>
        <w:rPr>
          <w:iCs/>
          <w:i/>
        </w:rPr>
        <w:t xml:space="preserve">yak</w:t>
      </w:r>
      <w:r>
        <w:t xml:space="preserve">;</w:t>
      </w:r>
      <w:r>
        <w:t xml:space="preserve"> </w:t>
      </w:r>
      <w:r>
        <w:rPr>
          <w:iCs/>
          <w:i/>
        </w:rPr>
        <w:t xml:space="preserve">akṛtsārvadhātukayor dīrghaḥ</w:t>
      </w:r>
      <w:r>
        <w:t xml:space="preserve"> </w:t>
      </w:r>
      <w:r>
        <w:t xml:space="preserve">(Pā. 7-4-25 [as read]) gives the long vowel of the root; as it follows a</w:t>
      </w:r>
      <w:r>
        <w:t xml:space="preserve"> </w:t>
      </w:r>
      <w:r>
        <w:rPr>
          <w:iCs/>
          <w:i/>
        </w:rPr>
        <w:t xml:space="preserve">tiṅanta</w:t>
      </w:r>
      <w:r>
        <w:t xml:space="preserve">,</w:t>
      </w:r>
      <w:r>
        <w:t xml:space="preserve"> </w:t>
      </w:r>
      <w:r>
        <w:rPr>
          <w:iCs/>
          <w:i/>
        </w:rPr>
        <w:t xml:space="preserve">nighāta</w:t>
      </w:r>
      <w:r>
        <w:t xml:space="preserve">.</w:t>
      </w:r>
      <w:r>
        <w:t xml:space="preserve"> </w:t>
      </w:r>
      <w:r>
        <w:rPr>
          <w:iCs/>
          <w:i/>
        </w:rPr>
        <w:t xml:space="preserve">vaha</w:t>
      </w:r>
      <w:r>
        <w:t xml:space="preserve"> </w:t>
      </w:r>
      <w:r>
        <w:t xml:space="preserve">— root</w:t>
      </w:r>
      <w:r>
        <w:t xml:space="preserve"> </w:t>
      </w:r>
      <w:r>
        <w:rPr>
          <w:iCs/>
          <w:i/>
        </w:rPr>
        <w:t xml:space="preserve">vaha prāpaṇe</w:t>
      </w:r>
      <w:r>
        <w:t xml:space="preserve">; used with the sense of</w:t>
      </w:r>
      <w:r>
        <w:t xml:space="preserve"> </w:t>
      </w:r>
      <w:r>
        <w:rPr>
          <w:iCs/>
          <w:i/>
        </w:rPr>
        <w:t xml:space="preserve">ṇic</w:t>
      </w:r>
      <w:r>
        <w:t xml:space="preserve">;</w:t>
      </w:r>
      <w:r>
        <w:t xml:space="preserve"> </w:t>
      </w:r>
      <w:r>
        <w:rPr>
          <w:iCs/>
          <w:i/>
        </w:rPr>
        <w:t xml:space="preserve">loṭ</w:t>
      </w:r>
      <w:r>
        <w:t xml:space="preserve"> </w:t>
      </w:r>
      <w:r>
        <w:t xml:space="preserve">second person singular; as it is at the beginning of a pāda, the</w:t>
      </w:r>
      <w:r>
        <w:t xml:space="preserve"> </w:t>
      </w:r>
      <w:r>
        <w:rPr>
          <w:iCs/>
          <w:i/>
        </w:rPr>
        <w:t xml:space="preserve">nighāta</w:t>
      </w:r>
      <w:r>
        <w:t xml:space="preserve"> </w:t>
      </w:r>
      <w:r>
        <w:t xml:space="preserve">accent does not occur;</w:t>
      </w:r>
      <w:r>
        <w:t xml:space="preserve"> </w:t>
      </w:r>
      <w:r>
        <w:rPr>
          <w:iCs/>
          <w:i/>
        </w:rPr>
        <w:t xml:space="preserve">śap</w:t>
      </w:r>
      <w:r>
        <w:t xml:space="preserve"> </w:t>
      </w:r>
      <w:r>
        <w:t xml:space="preserve">is</w:t>
      </w:r>
      <w:r>
        <w:t xml:space="preserve"> </w:t>
      </w:r>
      <w:r>
        <w:rPr>
          <w:iCs/>
          <w:i/>
        </w:rPr>
        <w:t xml:space="preserve">anudātta</w:t>
      </w:r>
      <w:r>
        <w:t xml:space="preserve"> </w:t>
      </w:r>
      <w:r>
        <w:t xml:space="preserve">and the root’s accent remains.</w:t>
      </w:r>
      <w:r>
        <w:t xml:space="preserve"> </w:t>
      </w:r>
      <w:r>
        <w:rPr>
          <w:iCs/>
          <w:i/>
        </w:rPr>
        <w:t xml:space="preserve">asmayuḥ</w:t>
      </w:r>
      <w:r>
        <w:t xml:space="preserve"> </w:t>
      </w:r>
      <w:r>
        <w:t xml:space="preserve">—</w:t>
      </w:r>
      <w:r>
        <w:t xml:space="preserve"> </w:t>
      </w:r>
      <w:r>
        <w:rPr>
          <w:iCs/>
          <w:i/>
        </w:rPr>
        <w:t xml:space="preserve">asmān ātmana icchati asmayati</w:t>
      </w:r>
      <w:r>
        <w:t xml:space="preserve">;</w:t>
      </w:r>
      <w:r>
        <w:t xml:space="preserve"> </w:t>
      </w:r>
      <w:r>
        <w:rPr>
          <w:iCs/>
          <w:i/>
        </w:rPr>
        <w:t xml:space="preserve">supa ātmanaḥ kyac</w:t>
      </w:r>
      <w:r>
        <w:t xml:space="preserve"> </w:t>
      </w:r>
      <w:r>
        <w:t xml:space="preserve">(Pā. 3-1-8 [as read]) gives the suffix</w:t>
      </w:r>
      <w:r>
        <w:t xml:space="preserve"> </w:t>
      </w:r>
      <w:r>
        <w:rPr>
          <w:iCs/>
          <w:i/>
        </w:rPr>
        <w:t xml:space="preserve">kyac</w:t>
      </w:r>
      <w:r>
        <w:t xml:space="preserve">; by Vedic usage the final is dropped;</w:t>
      </w:r>
      <w:r>
        <w:t xml:space="preserve"> </w:t>
      </w:r>
      <w:r>
        <w:rPr>
          <w:iCs/>
          <w:i/>
        </w:rPr>
        <w:t xml:space="preserve">kyāc chandasi</w:t>
      </w:r>
      <w:r>
        <w:t xml:space="preserve"> </w:t>
      </w:r>
      <w:r>
        <w:t xml:space="preserve">(Pā. 3-2-170 [as read]) gives</w:t>
      </w:r>
      <w:r>
        <w:t xml:space="preserve"> </w:t>
      </w:r>
      <w:r>
        <w:rPr>
          <w:iCs/>
          <w:i/>
        </w:rPr>
        <w:t xml:space="preserve">u</w:t>
      </w:r>
      <w:r>
        <w:t xml:space="preserve"> </w:t>
      </w:r>
      <w:r>
        <w:t xml:space="preserve">after the</w:t>
      </w:r>
      <w:r>
        <w:t xml:space="preserve"> </w:t>
      </w:r>
      <w:r>
        <w:rPr>
          <w:iCs/>
          <w:i/>
        </w:rPr>
        <w:t xml:space="preserve">kya</w:t>
      </w:r>
      <w:r>
        <w:t xml:space="preserve">-ending;</w:t>
      </w:r>
      <w:r>
        <w:t xml:space="preserve"> </w:t>
      </w:r>
      <w:r>
        <w:rPr>
          <w:iCs/>
          <w:i/>
        </w:rPr>
        <w:t xml:space="preserve">ato lopaḥ</w:t>
      </w:r>
      <w:r>
        <w:t xml:space="preserve"> </w:t>
      </w:r>
      <w:r>
        <w:t xml:space="preserve">(Pā. 6-4-48 [as read]) drops the</w:t>
      </w:r>
      <w:r>
        <w:t xml:space="preserve"> </w:t>
      </w:r>
      <w:r>
        <w:rPr>
          <w:iCs/>
          <w:i/>
        </w:rPr>
        <w:t xml:space="preserve">a</w:t>
      </w:r>
      <w:r>
        <w:t xml:space="preserve"> </w:t>
      </w:r>
      <w:r>
        <w:t xml:space="preserve">before</w:t>
      </w:r>
      <w:r>
        <w:t xml:space="preserve"> </w:t>
      </w:r>
      <w:r>
        <w:rPr>
          <w:iCs/>
          <w:i/>
        </w:rPr>
        <w:t xml:space="preserve">kya</w:t>
      </w:r>
      <w:r>
        <w:t xml:space="preserve">; by the suffix accent, the final udātta.</w:t>
      </w:r>
      <w:r>
        <w:t xml:space="preserve"> </w:t>
      </w:r>
      <w:r>
        <w:rPr>
          <w:iCs/>
          <w:i/>
        </w:rPr>
        <w:t xml:space="preserve">juṣāṇaḥ</w:t>
      </w:r>
      <w:r>
        <w:t xml:space="preserve"> </w:t>
      </w:r>
      <w:r>
        <w:t xml:space="preserve">— root</w:t>
      </w:r>
      <w:r>
        <w:t xml:space="preserve"> </w:t>
      </w:r>
      <w:r>
        <w:rPr>
          <w:iCs/>
          <w:i/>
        </w:rPr>
        <w:t xml:space="preserve">juṣī prītisevanayoḥ</w:t>
      </w:r>
      <w:r>
        <w:t xml:space="preserve">;</w:t>
      </w:r>
      <w:r>
        <w:t xml:space="preserve"> </w:t>
      </w:r>
      <w:r>
        <w:rPr>
          <w:iCs/>
          <w:i/>
        </w:rPr>
        <w:t xml:space="preserve">śānac</w:t>
      </w:r>
      <w:r>
        <w:t xml:space="preserve"> </w:t>
      </w:r>
      <w:r>
        <w:t xml:space="preserve">in the sense of</w:t>
      </w:r>
      <w:r>
        <w:t xml:space="preserve"> </w:t>
      </w:r>
      <w:r>
        <w:rPr>
          <w:iCs/>
          <w:i/>
        </w:rPr>
        <w:t xml:space="preserve">laṭ</w:t>
      </w:r>
      <w:r>
        <w:t xml:space="preserve">; by Vedic usage the</w:t>
      </w:r>
      <w:r>
        <w:t xml:space="preserve"> </w:t>
      </w:r>
      <w:r>
        <w:rPr>
          <w:iCs/>
          <w:i/>
        </w:rPr>
        <w:t xml:space="preserve">vikaraṇa</w:t>
      </w:r>
      <w:r>
        <w:t xml:space="preserve"> </w:t>
      </w:r>
      <w:r>
        <w:t xml:space="preserve">is</w:t>
      </w:r>
      <w:r>
        <w:t xml:space="preserve"> </w:t>
      </w:r>
      <w:r>
        <w:rPr>
          <w:iCs/>
          <w:i/>
        </w:rPr>
        <w:t xml:space="preserve">luk</w:t>
      </w:r>
      <w:r>
        <w:t xml:space="preserve">;</w:t>
      </w:r>
      <w:r>
        <w:t xml:space="preserve"> </w:t>
      </w:r>
      <w:r>
        <w:rPr>
          <w:iCs/>
          <w:i/>
        </w:rPr>
        <w:t xml:space="preserve">āṅ-kuṭpvāj</w:t>
      </w:r>
      <w:r>
        <w:t xml:space="preserve">… gives</w:t>
      </w:r>
      <w:r>
        <w:t xml:space="preserve"> </w:t>
      </w:r>
      <w:r>
        <w:rPr>
          <w:iCs/>
          <w:i/>
        </w:rPr>
        <w:t xml:space="preserve">ṇatva</w:t>
      </w:r>
      <w:r>
        <w:t xml:space="preserve"> </w:t>
      </w:r>
      <w:r>
        <w:t xml:space="preserve">to the</w:t>
      </w:r>
      <w:r>
        <w:t xml:space="preserve"> </w:t>
      </w:r>
      <w:r>
        <w:rPr>
          <w:iCs/>
          <w:i/>
        </w:rPr>
        <w:t xml:space="preserve">n</w:t>
      </w:r>
      <w:r>
        <w:t xml:space="preserve"> </w:t>
      </w:r>
      <w:r>
        <w:t xml:space="preserve">of the suffix;</w:t>
      </w:r>
      <w:r>
        <w:t xml:space="preserve"> </w:t>
      </w:r>
      <w:r>
        <w:rPr>
          <w:iCs/>
          <w:i/>
        </w:rPr>
        <w:t xml:space="preserve">cita</w:t>
      </w:r>
      <w:r>
        <w:t xml:space="preserve"> </w:t>
      </w:r>
      <w:r>
        <w:t xml:space="preserve">(Pā. 6-1-163 [as read]) gives the final udātta. ‖ 2 ‖</w:t>
      </w:r>
    </w:p>
    <w:p>
      <w:r>
        <w:pict>
          <v:rect style="width:0;height:1.5pt" o:hralign="center" o:hrstd="t" o:hr="t"/>
        </w:pict>
      </w:r>
    </w:p>
    <w:bookmarkEnd w:id="790"/>
    <w:bookmarkStart w:id="792" w:name="printed-p.-618-pdf-639"/>
    <w:p>
      <w:pPr>
        <w:pStyle w:val="Heading3"/>
      </w:pPr>
      <w:r>
        <w:t xml:space="preserve">Printed p. 618 (PDF 639)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135</w:t>
      </w:r>
      <w:r>
        <w:rPr>
          <w:iCs/>
          <w:i/>
        </w:rPr>
        <w:t xml:space="preserve">”</w:t>
      </w:r>
      <w:r>
        <w:rPr>
          <w:iCs/>
          <w:i/>
        </w:rPr>
        <w:t xml:space="preserve"> </w:t>
      </w:r>
      <w:r>
        <w:rPr>
          <w:iCs/>
          <w:i/>
        </w:rPr>
        <w:t xml:space="preserve">[as read].)</w:t>
      </w:r>
    </w:p>
    <w:bookmarkStart w:id="791" w:name="ṛk-3-13"/>
    <w:p>
      <w:pPr>
        <w:pStyle w:val="Heading4"/>
      </w:pPr>
      <w:r>
        <w:t xml:space="preserve">Ṛk 3</w:t>
      </w:r>
    </w:p>
    <w:p>
      <w:pPr>
        <w:pStyle w:val="FirstParagraph"/>
      </w:pPr>
      <w:r>
        <w:rPr>
          <w:bCs/>
          <w:b/>
        </w:rPr>
        <w:t xml:space="preserve">॥ संहितापाठः ॥</w:t>
      </w:r>
    </w:p>
    <w:p>
      <w:pPr>
        <w:pStyle w:val="BlockText"/>
      </w:pPr>
      <w:r>
        <w:t xml:space="preserve">आ नो नियुद्भिः शतिनीभिरध्वरं सहस्रिणीभिरुप याहि वीतये वायो हव्यानि वीतये ।</w:t>
      </w:r>
      <w:r>
        <w:t xml:space="preserve"> </w:t>
      </w:r>
      <w:r>
        <w:t xml:space="preserve">तवायं भाग ऋत्वियः सरश्मिः सूर्ये सचा ।</w:t>
      </w:r>
      <w:r>
        <w:t xml:space="preserve"> </w:t>
      </w:r>
      <w:r>
        <w:t xml:space="preserve">अध्वर्युभिर्भरमाणा अयंसत वायो शुक्रा अयंसत ॥ ३ ॥</w:t>
      </w:r>
    </w:p>
    <w:p>
      <w:pPr>
        <w:pStyle w:val="BlockText"/>
      </w:pPr>
      <w:r>
        <w:rPr>
          <w:iCs/>
          <w:i/>
        </w:rPr>
        <w:t xml:space="preserve">ā no niyudbhiḥ śatinībhiradhvaraṃ sahasriṇībhirupa yāhi vītaye vāyo havyāni vītaye |</w:t>
      </w:r>
      <w:r>
        <w:t xml:space="preserve"> </w:t>
      </w:r>
      <w:r>
        <w:rPr>
          <w:iCs/>
          <w:i/>
        </w:rPr>
        <w:t xml:space="preserve">tavāyaṃ bhāga ṛtviyaḥ saraśmiḥ sūrye sacā |</w:t>
      </w:r>
      <w:r>
        <w:t xml:space="preserve"> </w:t>
      </w:r>
      <w:r>
        <w:rPr>
          <w:iCs/>
          <w:i/>
        </w:rPr>
        <w:t xml:space="preserve">adhvaryubhirbharamāṇā ayaṃsata vāyo śukrā ayaṃsata ‖ 3 ‖</w:t>
      </w:r>
    </w:p>
    <w:p>
      <w:pPr>
        <w:pStyle w:val="FirstParagraph"/>
      </w:pPr>
      <w:r>
        <w:rPr>
          <w:bCs/>
          <w:b/>
        </w:rPr>
        <w:t xml:space="preserve">॥ पदपाठः ॥</w:t>
      </w:r>
    </w:p>
    <w:p>
      <w:pPr>
        <w:pStyle w:val="BlockText"/>
      </w:pPr>
      <w:r>
        <w:t xml:space="preserve">आ । नः । नियुत्ऽभिः । शतिनीभिः । अध्वरम् । सहस्रिणीभिः । उप । याहि । वीतये ।</w:t>
      </w:r>
      <w:r>
        <w:t xml:space="preserve"> </w:t>
      </w:r>
      <w:r>
        <w:t xml:space="preserve">वायो इति । हव्यानि । वीतये ।</w:t>
      </w:r>
      <w:r>
        <w:t xml:space="preserve"> </w:t>
      </w:r>
      <w:r>
        <w:t xml:space="preserve">तव । अयम् । भागः । ऋत्वियः । सऽरश्मिः । सूर्ये । सचा ।</w:t>
      </w:r>
      <w:r>
        <w:t xml:space="preserve"> </w:t>
      </w:r>
      <w:r>
        <w:t xml:space="preserve">अध्वर्युऽभिः । भरमाणाः । अयंसत । वायो इति । शुक्राः । अयंसत ॥ ३ ॥</w:t>
      </w:r>
    </w:p>
    <w:p>
      <w:pPr>
        <w:pStyle w:val="BlockText"/>
      </w:pPr>
      <w:r>
        <w:rPr>
          <w:iCs/>
          <w:i/>
        </w:rPr>
        <w:t xml:space="preserve">ā | naḥ | niyut ’bhiḥ | śatinībhiḥ | adhvaram | sahasriṇībhiḥ | upa | yāhi | vītaye |</w:t>
      </w:r>
      <w:r>
        <w:t xml:space="preserve"> </w:t>
      </w:r>
      <w:r>
        <w:rPr>
          <w:iCs/>
          <w:i/>
        </w:rPr>
        <w:t xml:space="preserve">vāyo iti | havyāni | vītaye |</w:t>
      </w:r>
      <w:r>
        <w:t xml:space="preserve"> </w:t>
      </w:r>
      <w:r>
        <w:rPr>
          <w:iCs/>
          <w:i/>
        </w:rPr>
        <w:t xml:space="preserve">tava | ayam | bhāgaḥ | ṛtviyaḥ | sa ’raśmiḥ | sūrye | sacā |</w:t>
      </w:r>
      <w:r>
        <w:t xml:space="preserve"> </w:t>
      </w:r>
      <w:r>
        <w:rPr>
          <w:iCs/>
          <w:i/>
        </w:rPr>
        <w:t xml:space="preserve">adhvaryu ’bhiḥ | bharamāṇāḥ | ayaṃsata | vāyo iti | śukrāḥ | ayaṃsata ‖ 3 ‖</w:t>
      </w:r>
    </w:p>
    <w:p>
      <w:pPr>
        <w:pStyle w:val="FirstParagraph"/>
      </w:pPr>
      <w:r>
        <w:rPr>
          <w:bCs/>
          <w:b/>
        </w:rPr>
        <w:t xml:space="preserve">॥ सायणभाष्यम् ॥</w:t>
      </w:r>
      <w:r>
        <w:t xml:space="preserve"> </w:t>
      </w:r>
      <w:r>
        <w:rPr>
          <w:iCs/>
          <w:i/>
        </w:rPr>
        <w:t xml:space="preserve">(Ṛk 3; read from the image; doubtful words marked [?].)</w:t>
      </w:r>
    </w:p>
    <w:p>
      <w:pPr>
        <w:pStyle w:val="BlockText"/>
      </w:pPr>
      <w:r>
        <w:t xml:space="preserve">हे वायो त्वं नोऽध्वरमस्मत्संबन्धिनं यज्ञं शतिनीभिर्नियुद्भिः सहस्रिणीभिश्च ताभिस्त्वदीयैरश्वैर्नोऽस्मदध्वरमुपायाहि । उपागच्छ । किमर्थम् । वीतये त्वदभिमतकामाय [?] । आगत्य च हव्यानि वीतये सोमादिभिर्भक्षणार्थमध्वरं हव्यानि चोपलक्ष्य तेषामेव भक्षणाय शतसहस्रैरश्वैरतिशीघ्रमागच्छेत्यर्थः ॥ किंचायं तव भागो भजनीयः सोम ऋत्वियः प्राप्तकालः प्रदानावसरं प्राप्तः । ऋतुशब्देन प्रदानकालो लक्ष्यते ॥ छन्दसि घस् । पा. ५-१-१०६ [?] । सिति च । पा. १-४-१६ [?] । इति पदसंज्ञया भसंज्ञाया बाधादोर्गुणाभावे यण् ॥ किंच सोमः सूर्य उदिते सति तस्य रश्मिभिः सचा सह सरश्मिर्भवति । समानदीप्तिर्भवति । यद्वा । तैः सहितो भवति । यतः सूर्य उदिते सति रश्मिर्भवति अतः प्राप्तकाल इत्यर्थः ॥ किंच सोमा अध्वर्युभिश्चमसाध्वर्युभिः । तेषां दशत्वाद्बहुवचनं । तैर्भरमाणा भ्रियमाणा अयंसत नियता अभवन् । किंच हे वायो ते सोमाः शुक्रा अयंसत । अत्यन्तदीप्ता उद्यताः । अतस्तेषां भक्षणायागाहीत्यर्थः ॥</w:t>
      </w:r>
    </w:p>
    <w:p>
      <w:pPr>
        <w:pStyle w:val="BlockText"/>
      </w:pPr>
      <w:r>
        <w:rPr>
          <w:iCs/>
          <w:i/>
        </w:rPr>
        <w:t xml:space="preserve">he vāyo tvaṃ no ’dhvaramasmatsaṃbandhinaṃ yajñaṃ śatinībhirniyudbhiḥ sahasriṇībhiśca tābhistvadīyairaśvairno ’smadadhvaramupāyāhi | upāgaccha | kimartham | vītaye tvadabhimatakāmāya [?] | āgatya ca havyāni vītaye somādibhirbhakṣaṇārthamadhvaraṃ havyāni copalakṣya teṣāmeva bhakṣaṇāya śatasahasrairaśvairatiśīghramāgacchetyarthaḥ ‖ kiṃcāyaṃ tava bhāgo bhajanīyaḥ soma ṛtviyaḥ prāptakālaḥ pradānāvasaraṃ prāptaḥ | ṛtuśabdena pradānakālo lakṣyate ‖ chandasi ghas | pā. 5-1-106 [?] | siti ca | pā. 1-4-16 [?] | iti padasaṃjñayā bhasaṃjñāyā bādhādorguṇābhāve yaṇ ‖ kiṃca somaḥ sūrya udite sati tasya raśmibhiḥ sacā saha saraśmirbhavati | samānadīptirbhavati | yadvā | taiḥ sahito bhavati | yataḥ sūrya udite sati raśmirbhavati ataḥ prāptakāla ityarthaḥ ‖ kiṃca somā adhvaryubhiścamasādhvaryubhiḥ | teṣāṃ daśatvādbahuvacanaṃ | tairbharamāṇā bhriyamāṇā ayaṃsata niyatā abhavan | kiṃca he vāyo te somāḥ śukrā ayaṃsata | atyantadīptā udyatāḥ | atasteṣāṃ bhakṣaṇāyāgāhītyarthaḥ ‖</w:t>
      </w:r>
    </w:p>
    <w:p>
      <w:pPr>
        <w:pStyle w:val="FirstParagraph"/>
      </w:pPr>
      <w:r>
        <w:rPr>
          <w:iCs/>
          <w:i/>
        </w:rPr>
        <w:t xml:space="preserve">(Sense:</w:t>
      </w:r>
      <w:r>
        <w:rPr>
          <w:iCs/>
          <w:i/>
        </w:rPr>
        <w:t xml:space="preserve"> </w:t>
      </w:r>
      <w:r>
        <w:rPr>
          <w:iCs/>
          <w:i/>
        </w:rPr>
        <w:t xml:space="preserve">“</w:t>
      </w:r>
      <w:r>
        <w:rPr>
          <w:iCs/>
          <w:i/>
        </w:rPr>
        <w:t xml:space="preserve">O Vāyu, come to our sacrifice (</w:t>
      </w:r>
      <w:r>
        <w:rPr>
          <w:iCs/>
          <w:i/>
          <w:iCs/>
          <w:i/>
        </w:rPr>
        <w:t xml:space="preserve">adhvara</w:t>
      </w:r>
      <w:r>
        <w:rPr>
          <w:iCs/>
          <w:i/>
        </w:rPr>
        <w:t xml:space="preserve">) with your horses, with the hundreds (</w:t>
      </w:r>
      <w:r>
        <w:rPr>
          <w:iCs/>
          <w:i/>
          <w:iCs/>
          <w:i/>
        </w:rPr>
        <w:t xml:space="preserve">śatinībhiḥ niyudbhiḥ</w:t>
      </w:r>
      <w:r>
        <w:rPr>
          <w:iCs/>
          <w:i/>
        </w:rPr>
        <w:t xml:space="preserve">) and thousands (</w:t>
      </w:r>
      <w:r>
        <w:rPr>
          <w:iCs/>
          <w:i/>
          <w:iCs/>
          <w:i/>
        </w:rPr>
        <w:t xml:space="preserve">sahasriṇībhiḥ</w:t>
      </w:r>
      <w:r>
        <w:rPr>
          <w:iCs/>
          <w:i/>
        </w:rPr>
        <w:t xml:space="preserve">), for</w:t>
      </w:r>
      <w:r>
        <w:rPr>
          <w:iCs/>
          <w:i/>
        </w:rPr>
        <w:t xml:space="preserve"> </w:t>
      </w:r>
      <w:r>
        <w:rPr>
          <w:iCs/>
          <w:i/>
          <w:iCs/>
          <w:i/>
        </w:rPr>
        <w:t xml:space="preserve">vīti</w:t>
      </w:r>
      <w:r>
        <w:rPr>
          <w:iCs/>
          <w:i/>
        </w:rPr>
        <w:t xml:space="preserve"> </w:t>
      </w:r>
      <w:r>
        <w:rPr>
          <w:iCs/>
          <w:i/>
        </w:rPr>
        <w:t xml:space="preserve">— for the satisfaction of your desire [?]; having come, for the eating of the oblations — Soma and the rest — come very quickly with hundreds and thousands of horses, for eating them. Further, this share of yours, the Soma, is</w:t>
      </w:r>
      <w:r>
        <w:rPr>
          <w:iCs/>
          <w:i/>
        </w:rPr>
        <w:t xml:space="preserve"> </w:t>
      </w:r>
      <w:r>
        <w:rPr>
          <w:iCs/>
          <w:i/>
          <w:iCs/>
          <w:i/>
        </w:rPr>
        <w:t xml:space="preserve">ṛtviyaḥ</w:t>
      </w:r>
      <w:r>
        <w:rPr>
          <w:iCs/>
          <w:i/>
        </w:rPr>
        <w:t xml:space="preserve"> </w:t>
      </w:r>
      <w:r>
        <w:rPr>
          <w:iCs/>
          <w:i/>
        </w:rPr>
        <w:t xml:space="preserve">— has come to its time, the time for giving. [Here</w:t>
      </w:r>
      <w:r>
        <w:rPr>
          <w:iCs/>
          <w:i/>
        </w:rPr>
        <w:t xml:space="preserve"> </w:t>
      </w:r>
      <w:r>
        <w:rPr>
          <w:iCs/>
          <w:i/>
          <w:iCs/>
          <w:i/>
        </w:rPr>
        <w:t xml:space="preserve">ṛtu</w:t>
      </w:r>
      <w:r>
        <w:rPr>
          <w:iCs/>
          <w:i/>
        </w:rPr>
        <w:t xml:space="preserve"> </w:t>
      </w:r>
      <w:r>
        <w:rPr>
          <w:iCs/>
          <w:i/>
        </w:rPr>
        <w:t xml:space="preserve">indicates the time of giving;</w:t>
      </w:r>
      <w:r>
        <w:rPr>
          <w:iCs/>
          <w:i/>
        </w:rPr>
        <w:t xml:space="preserve"> </w:t>
      </w:r>
      <w:r>
        <w:rPr>
          <w:iCs/>
          <w:i/>
          <w:iCs/>
          <w:i/>
        </w:rPr>
        <w:t xml:space="preserve">ghas</w:t>
      </w:r>
      <w:r>
        <w:rPr>
          <w:iCs/>
          <w:i/>
        </w:rPr>
        <w:t xml:space="preserve"> </w:t>
      </w:r>
      <w:r>
        <w:rPr>
          <w:iCs/>
          <w:i/>
        </w:rPr>
        <w:t xml:space="preserve">by Vedic usage (Pā. 5-1-106 [as read, [?]]), and</w:t>
      </w:r>
      <w:r>
        <w:rPr>
          <w:iCs/>
          <w:i/>
        </w:rPr>
        <w:t xml:space="preserve"> </w:t>
      </w:r>
      <w:r>
        <w:rPr>
          <w:iCs/>
          <w:i/>
          <w:iCs/>
          <w:i/>
        </w:rPr>
        <w:t xml:space="preserve">siti ca</w:t>
      </w:r>
      <w:r>
        <w:rPr>
          <w:iCs/>
          <w:i/>
        </w:rPr>
        <w:t xml:space="preserve"> </w:t>
      </w:r>
      <w:r>
        <w:rPr>
          <w:iCs/>
          <w:i/>
        </w:rPr>
        <w:t xml:space="preserve">(Pā. 1-4-16 [as read]); by the</w:t>
      </w:r>
      <w:r>
        <w:rPr>
          <w:iCs/>
          <w:i/>
        </w:rPr>
        <w:t xml:space="preserve"> </w:t>
      </w:r>
      <w:r>
        <w:rPr>
          <w:iCs/>
          <w:i/>
          <w:iCs/>
          <w:i/>
        </w:rPr>
        <w:t xml:space="preserve">pada</w:t>
      </w:r>
      <w:r>
        <w:rPr>
          <w:iCs/>
          <w:i/>
        </w:rPr>
        <w:t xml:space="preserve">-term overriding the</w:t>
      </w:r>
      <w:r>
        <w:rPr>
          <w:iCs/>
          <w:i/>
        </w:rPr>
        <w:t xml:space="preserve"> </w:t>
      </w:r>
      <w:r>
        <w:rPr>
          <w:iCs/>
          <w:i/>
          <w:iCs/>
          <w:i/>
        </w:rPr>
        <w:t xml:space="preserve">bha</w:t>
      </w:r>
      <w:r>
        <w:rPr>
          <w:iCs/>
          <w:i/>
        </w:rPr>
        <w:t xml:space="preserve">-term, in the absence of</w:t>
      </w:r>
      <w:r>
        <w:rPr>
          <w:iCs/>
          <w:i/>
        </w:rPr>
        <w:t xml:space="preserve"> </w:t>
      </w:r>
      <w:r>
        <w:rPr>
          <w:iCs/>
          <w:i/>
          <w:iCs/>
          <w:i/>
        </w:rPr>
        <w:t xml:space="preserve">guṇa</w:t>
      </w:r>
      <w:r>
        <w:rPr>
          <w:iCs/>
          <w:i/>
        </w:rPr>
        <w:t xml:space="preserve"> </w:t>
      </w:r>
      <w:r>
        <w:rPr>
          <w:iCs/>
          <w:i/>
        </w:rPr>
        <w:t xml:space="preserve">of</w:t>
      </w:r>
      <w:r>
        <w:rPr>
          <w:iCs/>
          <w:i/>
        </w:rPr>
        <w:t xml:space="preserve"> </w:t>
      </w:r>
      <w:r>
        <w:rPr>
          <w:iCs/>
          <w:i/>
          <w:iCs/>
          <w:i/>
        </w:rPr>
        <w:t xml:space="preserve">o</w:t>
      </w:r>
      <w:r>
        <w:rPr>
          <w:iCs/>
          <w:i/>
        </w:rPr>
        <w:t xml:space="preserve">,</w:t>
      </w:r>
      <w:r>
        <w:rPr>
          <w:iCs/>
          <w:i/>
        </w:rPr>
        <w:t xml:space="preserve"> </w:t>
      </w:r>
      <w:r>
        <w:rPr>
          <w:iCs/>
          <w:i/>
          <w:iCs/>
          <w:i/>
        </w:rPr>
        <w:t xml:space="preserve">yaṇ</w:t>
      </w:r>
      <w:r>
        <w:rPr>
          <w:iCs/>
          <w:i/>
        </w:rPr>
        <w:t xml:space="preserve"> </w:t>
      </w:r>
      <w:r>
        <w:rPr>
          <w:iCs/>
          <w:i/>
        </w:rPr>
        <w:t xml:space="preserve">comes.] Further, the Soma, at sunrise, is</w:t>
      </w:r>
      <w:r>
        <w:rPr>
          <w:iCs/>
          <w:i/>
        </w:rPr>
        <w:t xml:space="preserve"> </w:t>
      </w:r>
      <w:r>
        <w:rPr>
          <w:iCs/>
          <w:i/>
          <w:iCs/>
          <w:i/>
        </w:rPr>
        <w:t xml:space="preserve">saraśmiḥ</w:t>
      </w:r>
      <w:r>
        <w:rPr>
          <w:iCs/>
          <w:i/>
        </w:rPr>
        <w:t xml:space="preserve"> </w:t>
      </w:r>
      <w:r>
        <w:rPr>
          <w:iCs/>
          <w:i/>
        </w:rPr>
        <w:t xml:space="preserve">— together with the rays of the Sun: of equal brightness, or accompanied by them; since at sunrise the rays arise, the time has come. And the Soma-juices, borne by the</w:t>
      </w:r>
      <w:r>
        <w:rPr>
          <w:iCs/>
          <w:i/>
        </w:rPr>
        <w:t xml:space="preserve"> </w:t>
      </w:r>
      <w:r>
        <w:rPr>
          <w:iCs/>
          <w:i/>
          <w:iCs/>
          <w:i/>
        </w:rPr>
        <w:t xml:space="preserve">adhvaryus</w:t>
      </w:r>
      <w:r>
        <w:rPr>
          <w:iCs/>
          <w:i/>
        </w:rPr>
        <w:t xml:space="preserve"> </w:t>
      </w:r>
      <w:r>
        <w:rPr>
          <w:iCs/>
          <w:i/>
        </w:rPr>
        <w:t xml:space="preserve">— the</w:t>
      </w:r>
      <w:r>
        <w:rPr>
          <w:iCs/>
          <w:i/>
        </w:rPr>
        <w:t xml:space="preserve"> </w:t>
      </w:r>
      <w:r>
        <w:rPr>
          <w:iCs/>
          <w:i/>
          <w:iCs/>
          <w:i/>
        </w:rPr>
        <w:t xml:space="preserve">camasa</w:t>
      </w:r>
      <w:r>
        <w:rPr>
          <w:iCs/>
          <w:i/>
        </w:rPr>
        <w:t xml:space="preserve">-adhvaryus (the plural because they are ten) —</w:t>
      </w:r>
      <w:r>
        <w:rPr>
          <w:iCs/>
          <w:i/>
        </w:rPr>
        <w:t xml:space="preserve"> </w:t>
      </w:r>
      <w:r>
        <w:rPr>
          <w:iCs/>
          <w:i/>
          <w:iCs/>
          <w:i/>
        </w:rPr>
        <w:t xml:space="preserve">ayaṃsata</w:t>
      </w:r>
      <w:r>
        <w:rPr>
          <w:iCs/>
          <w:i/>
        </w:rPr>
        <w:t xml:space="preserve">, have been made ready. O Vāyu, those Soma-juices, bright,</w:t>
      </w:r>
      <w:r>
        <w:rPr>
          <w:iCs/>
          <w:i/>
        </w:rPr>
        <w:t xml:space="preserve"> </w:t>
      </w:r>
      <w:r>
        <w:rPr>
          <w:iCs/>
          <w:i/>
          <w:iCs/>
          <w:i/>
        </w:rPr>
        <w:t xml:space="preserve">ayaṃsata</w:t>
      </w:r>
      <w:r>
        <w:rPr>
          <w:iCs/>
          <w:i/>
        </w:rPr>
        <w:t xml:space="preserve">: raised extremely shining. Therefore come to consume them.</w:t>
      </w:r>
      <w:r>
        <w:rPr>
          <w:iCs/>
          <w:i/>
        </w:rPr>
        <w:t xml:space="preserve">”</w:t>
      </w:r>
      <w:r>
        <w:rPr>
          <w:iCs/>
          <w:i/>
        </w:rPr>
        <w:t xml:space="preserve">)</w:t>
      </w:r>
    </w:p>
    <w:bookmarkEnd w:id="791"/>
    <w:bookmarkEnd w:id="792"/>
    <w:bookmarkStart w:id="793" w:name="printed-p.-619-pdf-640"/>
    <w:p>
      <w:pPr>
        <w:pStyle w:val="Heading3"/>
      </w:pPr>
      <w:r>
        <w:t xml:space="preserve">Printed p. 619 (PDF 640)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24–25 [as read].)</w:t>
      </w:r>
    </w:p>
    <w:p>
      <w:pPr>
        <w:pStyle w:val="BodyText"/>
      </w:pPr>
      <w:r>
        <w:rPr>
          <w:bCs/>
          <w:b/>
        </w:rPr>
        <w:t xml:space="preserve">॥ प्रतिपदार्थः ॥ — Pratipadārtha.</w:t>
      </w:r>
      <w:r>
        <w:t xml:space="preserve"> </w:t>
      </w:r>
      <w:r>
        <w:rPr>
          <w:iCs/>
          <w:i/>
        </w:rPr>
        <w:t xml:space="preserve">he vāyo</w:t>
      </w:r>
      <w:r>
        <w:t xml:space="preserve"> </w:t>
      </w:r>
      <w:r>
        <w:t xml:space="preserve">— O Vāyu;</w:t>
      </w:r>
      <w:r>
        <w:t xml:space="preserve"> </w:t>
      </w:r>
      <w:r>
        <w:rPr>
          <w:iCs/>
          <w:i/>
        </w:rPr>
        <w:t xml:space="preserve">naḥ</w:t>
      </w:r>
      <w:r>
        <w:t xml:space="preserve"> </w:t>
      </w:r>
      <w:r>
        <w:t xml:space="preserve">— our;</w:t>
      </w:r>
      <w:r>
        <w:t xml:space="preserve"> </w:t>
      </w:r>
      <w:r>
        <w:rPr>
          <w:iCs/>
          <w:i/>
        </w:rPr>
        <w:t xml:space="preserve">adhvaram</w:t>
      </w:r>
      <w:r>
        <w:t xml:space="preserve"> </w:t>
      </w:r>
      <w:r>
        <w:t xml:space="preserve">— to the sacrifice;</w:t>
      </w:r>
      <w:r>
        <w:t xml:space="preserve"> </w:t>
      </w:r>
      <w:r>
        <w:rPr>
          <w:iCs/>
          <w:i/>
        </w:rPr>
        <w:t xml:space="preserve">śatinībhiḥ</w:t>
      </w:r>
      <w:r>
        <w:t xml:space="preserve"> </w:t>
      </w:r>
      <w:r>
        <w:t xml:space="preserve">— by hundreds (accompanied);</w:t>
      </w:r>
      <w:r>
        <w:t xml:space="preserve"> </w:t>
      </w:r>
      <w:r>
        <w:rPr>
          <w:iCs/>
          <w:i/>
        </w:rPr>
        <w:t xml:space="preserve">sahasriṇībhiḥ</w:t>
      </w:r>
      <w:r>
        <w:t xml:space="preserve"> </w:t>
      </w:r>
      <w:r>
        <w:t xml:space="preserve">— by thousands;</w:t>
      </w:r>
      <w:r>
        <w:t xml:space="preserve"> </w:t>
      </w:r>
      <w:r>
        <w:rPr>
          <w:iCs/>
          <w:i/>
        </w:rPr>
        <w:t xml:space="preserve">niyudbhiḥ</w:t>
      </w:r>
      <w:r>
        <w:t xml:space="preserve"> </w:t>
      </w:r>
      <w:r>
        <w:t xml:space="preserve">— with your horses (joined);</w:t>
      </w:r>
      <w:r>
        <w:t xml:space="preserve"> </w:t>
      </w:r>
      <w:r>
        <w:rPr>
          <w:iCs/>
          <w:i/>
        </w:rPr>
        <w:t xml:space="preserve">vītaye</w:t>
      </w:r>
      <w:r>
        <w:t xml:space="preserve"> </w:t>
      </w:r>
      <w:r>
        <w:t xml:space="preserve">— for the satisfaction of desire (and fulfilment) [</w:t>
      </w:r>
      <w:r>
        <w:rPr>
          <w:iCs/>
          <w:i/>
        </w:rPr>
        <w:t xml:space="preserve">iṣṭārthapūrti</w:t>
      </w:r>
      <w:r>
        <w:t xml:space="preserve">];</w:t>
      </w:r>
      <w:r>
        <w:t xml:space="preserve"> </w:t>
      </w:r>
      <w:r>
        <w:rPr>
          <w:iCs/>
          <w:i/>
        </w:rPr>
        <w:t xml:space="preserve">upa ā yāhi</w:t>
      </w:r>
      <w:r>
        <w:t xml:space="preserve"> </w:t>
      </w:r>
      <w:r>
        <w:t xml:space="preserve">— come near (having come);</w:t>
      </w:r>
      <w:r>
        <w:t xml:space="preserve"> </w:t>
      </w:r>
      <w:r>
        <w:rPr>
          <w:iCs/>
          <w:i/>
        </w:rPr>
        <w:t xml:space="preserve">havyāni</w:t>
      </w:r>
      <w:r>
        <w:t xml:space="preserve"> </w:t>
      </w:r>
      <w:r>
        <w:t xml:space="preserve">— [Soma and other] oblations;</w:t>
      </w:r>
      <w:r>
        <w:t xml:space="preserve"> </w:t>
      </w:r>
      <w:r>
        <w:rPr>
          <w:iCs/>
          <w:i/>
        </w:rPr>
        <w:t xml:space="preserve">vītaye</w:t>
      </w:r>
      <w:r>
        <w:t xml:space="preserve"> </w:t>
      </w:r>
      <w:r>
        <w:t xml:space="preserve">— to eat (come quickly);</w:t>
      </w:r>
      <w:r>
        <w:t xml:space="preserve"> </w:t>
      </w:r>
      <w:r>
        <w:rPr>
          <w:iCs/>
          <w:i/>
        </w:rPr>
        <w:t xml:space="preserve">ayam</w:t>
      </w:r>
      <w:r>
        <w:t xml:space="preserve"> </w:t>
      </w:r>
      <w:r>
        <w:t xml:space="preserve">— this;</w:t>
      </w:r>
      <w:r>
        <w:t xml:space="preserve"> </w:t>
      </w:r>
      <w:r>
        <w:rPr>
          <w:iCs/>
          <w:i/>
        </w:rPr>
        <w:t xml:space="preserve">tava</w:t>
      </w:r>
      <w:r>
        <w:t xml:space="preserve"> </w:t>
      </w:r>
      <w:r>
        <w:t xml:space="preserve">— your;</w:t>
      </w:r>
      <w:r>
        <w:t xml:space="preserve"> </w:t>
      </w:r>
      <w:r>
        <w:rPr>
          <w:iCs/>
          <w:i/>
        </w:rPr>
        <w:t xml:space="preserve">bhāgaḥ</w:t>
      </w:r>
      <w:r>
        <w:t xml:space="preserve"> </w:t>
      </w:r>
      <w:r>
        <w:t xml:space="preserve">— share, the Soma-juice;</w:t>
      </w:r>
      <w:r>
        <w:t xml:space="preserve"> </w:t>
      </w:r>
      <w:r>
        <w:rPr>
          <w:iCs/>
          <w:i/>
        </w:rPr>
        <w:t xml:space="preserve">ṛtviyaḥ</w:t>
      </w:r>
      <w:r>
        <w:t xml:space="preserve"> </w:t>
      </w:r>
      <w:r>
        <w:t xml:space="preserve">— (for giving) has arrived at the time;</w:t>
      </w:r>
      <w:r>
        <w:t xml:space="preserve"> </w:t>
      </w:r>
      <w:r>
        <w:rPr>
          <w:iCs/>
          <w:i/>
        </w:rPr>
        <w:t xml:space="preserve">(kiṃca — and, the Soma-juice)</w:t>
      </w:r>
      <w:r>
        <w:t xml:space="preserve">;</w:t>
      </w:r>
      <w:r>
        <w:t xml:space="preserve"> </w:t>
      </w:r>
      <w:r>
        <w:rPr>
          <w:iCs/>
          <w:i/>
        </w:rPr>
        <w:t xml:space="preserve">sūrye sacā</w:t>
      </w:r>
      <w:r>
        <w:t xml:space="preserve"> </w:t>
      </w:r>
      <w:r>
        <w:t xml:space="preserve">— when the Sun has risen (with his rays);</w:t>
      </w:r>
      <w:r>
        <w:t xml:space="preserve"> </w:t>
      </w:r>
      <w:r>
        <w:rPr>
          <w:iCs/>
          <w:i/>
        </w:rPr>
        <w:t xml:space="preserve">saraśmiḥ</w:t>
      </w:r>
      <w:r>
        <w:t xml:space="preserve"> </w:t>
      </w:r>
      <w:r>
        <w:t xml:space="preserve">— shining equally (and);</w:t>
      </w:r>
      <w:r>
        <w:t xml:space="preserve"> </w:t>
      </w:r>
      <w:r>
        <w:rPr>
          <w:iCs/>
          <w:i/>
        </w:rPr>
        <w:t xml:space="preserve">somāḥ</w:t>
      </w:r>
      <w:r>
        <w:t xml:space="preserve"> </w:t>
      </w:r>
      <w:r>
        <w:t xml:space="preserve">— Soma-juices (in the various vessels);</w:t>
      </w:r>
      <w:r>
        <w:t xml:space="preserve"> </w:t>
      </w:r>
      <w:r>
        <w:rPr>
          <w:iCs/>
          <w:i/>
        </w:rPr>
        <w:t xml:space="preserve">adhvaryubhiḥ</w:t>
      </w:r>
      <w:r>
        <w:t xml:space="preserve"> </w:t>
      </w:r>
      <w:r>
        <w:t xml:space="preserve">— by the</w:t>
      </w:r>
      <w:r>
        <w:t xml:space="preserve"> </w:t>
      </w:r>
      <w:r>
        <w:rPr>
          <w:iCs/>
          <w:i/>
        </w:rPr>
        <w:t xml:space="preserve">camasa</w:t>
      </w:r>
      <w:r>
        <w:t xml:space="preserve">-adhvaryus;</w:t>
      </w:r>
      <w:r>
        <w:t xml:space="preserve"> </w:t>
      </w:r>
      <w:r>
        <w:rPr>
          <w:iCs/>
          <w:i/>
        </w:rPr>
        <w:t xml:space="preserve">bharamāṇāḥ</w:t>
      </w:r>
      <w:r>
        <w:t xml:space="preserve"> </w:t>
      </w:r>
      <w:r>
        <w:t xml:space="preserve">— carried;</w:t>
      </w:r>
      <w:r>
        <w:t xml:space="preserve"> </w:t>
      </w:r>
      <w:r>
        <w:rPr>
          <w:iCs/>
          <w:i/>
        </w:rPr>
        <w:t xml:space="preserve">ayaṃsata</w:t>
      </w:r>
      <w:r>
        <w:t xml:space="preserve"> </w:t>
      </w:r>
      <w:r>
        <w:t xml:space="preserve">— made ready;</w:t>
      </w:r>
      <w:r>
        <w:t xml:space="preserve"> </w:t>
      </w:r>
      <w:r>
        <w:rPr>
          <w:iCs/>
          <w:i/>
        </w:rPr>
        <w:t xml:space="preserve">(kiṃca) he vāyo</w:t>
      </w:r>
      <w:r>
        <w:t xml:space="preserve"> </w:t>
      </w:r>
      <w:r>
        <w:t xml:space="preserve">— (and) O Vāyu;</w:t>
      </w:r>
      <w:r>
        <w:t xml:space="preserve"> </w:t>
      </w:r>
      <w:r>
        <w:rPr>
          <w:iCs/>
          <w:i/>
        </w:rPr>
        <w:t xml:space="preserve">(te somāḥ)</w:t>
      </w:r>
      <w:r>
        <w:t xml:space="preserve"> </w:t>
      </w:r>
      <w:r>
        <w:t xml:space="preserve">— those Soma-juices;</w:t>
      </w:r>
      <w:r>
        <w:t xml:space="preserve"> </w:t>
      </w:r>
      <w:r>
        <w:rPr>
          <w:iCs/>
          <w:i/>
        </w:rPr>
        <w:t xml:space="preserve">śukrāḥ</w:t>
      </w:r>
      <w:r>
        <w:t xml:space="preserve"> </w:t>
      </w:r>
      <w:r>
        <w:t xml:space="preserve">— extremely clear;</w:t>
      </w:r>
      <w:r>
        <w:t xml:space="preserve"> </w:t>
      </w:r>
      <w:r>
        <w:rPr>
          <w:iCs/>
          <w:i/>
        </w:rPr>
        <w:t xml:space="preserve">ayaṃsata</w:t>
      </w:r>
      <w:r>
        <w:t xml:space="preserve"> </w:t>
      </w:r>
      <w:r>
        <w:t xml:space="preserve">— are ready.</w:t>
      </w:r>
    </w:p>
    <w:p>
      <w:pPr>
        <w:pStyle w:val="BodyText"/>
      </w:pPr>
      <w:r>
        <w:rPr>
          <w:bCs/>
          <w:b/>
        </w:rPr>
        <w:t xml:space="preserve">॥ भावार्थः ॥ — Bhāvārtha.</w:t>
      </w:r>
      <w:r>
        <w:t xml:space="preserve"> </w:t>
      </w:r>
      <w:r>
        <w:t xml:space="preserve">O Vāyu, with hundreds and thousands of your horses come to our sacrifice for the fulfilment of your desire; come to receive the oblations, Soma and the rest; the time has come for your share to be given; after sunrise the Soma is ready, shining with the rays of the sun; borne by the</w:t>
      </w:r>
      <w:r>
        <w:t xml:space="preserve"> </w:t>
      </w:r>
      <w:r>
        <w:rPr>
          <w:iCs/>
          <w:i/>
        </w:rPr>
        <w:t xml:space="preserve">camasa</w:t>
      </w:r>
      <w:r>
        <w:t xml:space="preserve">-adhvaryus, [the Soma-juice] (in various vessels) is ready for you; clear [juice] (flowing) is ready.</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Come with hundreds and thousands of your steeds to our sacrifice to partake of (the sacrificial) food; (come), Vayu, to partake of the oblations: this is your reasonable portion, and it is radiant along with the sun; the juices borne by the priests are prepared; the pure juices, Vayu, are prepared.</w:t>
      </w:r>
      <w:r>
        <w:rPr>
          <w:iCs/>
          <w:i/>
        </w:rPr>
        <w:t xml:space="preserve">”</w:t>
      </w:r>
    </w:p>
    <w:p>
      <w:pPr>
        <w:pStyle w:val="BodyText"/>
      </w:pPr>
      <w:r>
        <w:rPr>
          <w:bCs/>
          <w:b/>
        </w:rPr>
        <w:t xml:space="preserve">॥ विशेषविषयगळु ॥ — Special Topics (Ṛk 3).</w:t>
      </w:r>
    </w:p>
    <w:p>
      <w:pPr>
        <w:pStyle w:val="BodyText"/>
      </w:pPr>
      <w:r>
        <w:t xml:space="preserve">The ṛṣi prays Vāyu to be merciful to the sacrifice with his thousands of horses — [saying] that the radiant Soma-juice is ready.</w:t>
      </w:r>
    </w:p>
    <w:p>
      <w:pPr>
        <w:pStyle w:val="BodyText"/>
      </w:pPr>
      <w:r>
        <w:rPr>
          <w:iCs/>
          <w:i/>
          <w:bCs/>
          <w:b/>
        </w:rPr>
        <w:t xml:space="preserve">adhvaram</w:t>
      </w:r>
      <w:r>
        <w:t xml:space="preserve"> </w:t>
      </w:r>
      <w:r>
        <w:t xml:space="preserve">—</w:t>
      </w:r>
      <w:r>
        <w:t xml:space="preserve"> </w:t>
      </w:r>
      <w:r>
        <w:rPr>
          <w:iCs/>
          <w:i/>
        </w:rPr>
        <w:t xml:space="preserve">adhvara</w:t>
      </w:r>
      <w:r>
        <w:t xml:space="preserve"> </w:t>
      </w:r>
      <w:r>
        <w:t xml:space="preserve">is the name of the sacrifice:</w:t>
      </w:r>
      <w:r>
        <w:t xml:space="preserve"> </w:t>
      </w:r>
      <w:r>
        <w:rPr>
          <w:iCs/>
          <w:i/>
        </w:rPr>
        <w:t xml:space="preserve">dhvaratir hiṃsākarmā tatpratiṣedhaḥ</w:t>
      </w:r>
      <w:r>
        <w:t xml:space="preserve"> </w:t>
      </w:r>
      <w:r>
        <w:t xml:space="preserve">—</w:t>
      </w:r>
      <w:r>
        <w:t xml:space="preserve"> </w:t>
      </w:r>
      <w:r>
        <w:t xml:space="preserve">“</w:t>
      </w:r>
      <w:r>
        <w:t xml:space="preserve">as it is devoid of violence, the name</w:t>
      </w:r>
      <w:r>
        <w:t xml:space="preserve"> </w:t>
      </w:r>
      <w:r>
        <w:rPr>
          <w:iCs/>
          <w:i/>
        </w:rPr>
        <w:t xml:space="preserve">adhvara</w:t>
      </w:r>
      <w:r>
        <w:t xml:space="preserve"> </w:t>
      </w:r>
      <w:r>
        <w:t xml:space="preserve">is given to the sacrifice</w:t>
      </w:r>
      <w:r>
        <w:t xml:space="preserve">”</w:t>
      </w:r>
      <w:r>
        <w:t xml:space="preserve">: thus the author of the Nirukta explains (Ni. 1-[?], as read</w:t>
      </w:r>
      <w:r>
        <w:t xml:space="preserve"> </w:t>
      </w:r>
      <w:r>
        <w:t xml:space="preserve">“</w:t>
      </w:r>
      <w:r>
        <w:t xml:space="preserve">೧-೮</w:t>
      </w:r>
      <w:r>
        <w:t xml:space="preserve">”</w:t>
      </w:r>
      <w:r>
        <w:t xml:space="preserve"> </w:t>
      </w:r>
      <w:r>
        <w:t xml:space="preserve">[?]). The same derivation is told in the Śatapatha Brāhmaṇa also:</w:t>
      </w:r>
    </w:p>
    <w:bookmarkEnd w:id="793"/>
    <w:bookmarkStart w:id="794" w:name="printed-p.-620-pdf-641"/>
    <w:p>
      <w:pPr>
        <w:pStyle w:val="Heading3"/>
      </w:pPr>
      <w:r>
        <w:t xml:space="preserve">Printed p. 620 (PDF 641)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135</w:t>
      </w:r>
      <w:r>
        <w:rPr>
          <w:iCs/>
          <w:i/>
        </w:rPr>
        <w:t xml:space="preserve">”</w:t>
      </w:r>
      <w:r>
        <w:rPr>
          <w:iCs/>
          <w:i/>
        </w:rPr>
        <w:t xml:space="preserve"> </w:t>
      </w:r>
      <w:r>
        <w:rPr>
          <w:iCs/>
          <w:i/>
        </w:rPr>
        <w:t xml:space="preserve">[as read].)</w:t>
      </w:r>
    </w:p>
    <w:p>
      <w:pPr>
        <w:pStyle w:val="BlockText"/>
      </w:pPr>
      <w:r>
        <w:t xml:space="preserve">तं वा एतमध्वरवन्तं तृचमन्वाह । देवान् ह वै यज्ञेन यजमानांस्तस्मा असुरा दुदूर्षां चक्रुस्ते दुधूर्षन्त इव न शेकुर्हर्वितुं ते पराबभूवुस्तस्माद्यज्ञोऽध्वरो नाम मधूर्षन्न वा [?] … परा भवति यस्यैवं विमुखोऽध्वरवन्तं तृचमन्वाह यावद्वेव सौम्येनाध्वरेणेष्ट्वा जयति तावज्जयति ॥</w:t>
      </w:r>
    </w:p>
    <w:p>
      <w:pPr>
        <w:pStyle w:val="BlockText"/>
      </w:pPr>
      <w:r>
        <w:rPr>
          <w:iCs/>
          <w:i/>
        </w:rPr>
        <w:t xml:space="preserve">taṃ vā etam adhvaravantaṃ tṛcam anvāha | devān ha vai yajñena yajamānāṃs tasmā asurā dudūrṣāṃ cakruste dudhūrṣanta iva na śekur hartuṃ te parābabhūvus tasmād yajño ’dhvaro nāma madhūrṣann a vā [?] … parā bhavati yasyaivaṃ vimukho ’dhvaravantaṃ tṛcam anvāha yāvad eva saumyenādhvareṇeṣṭvā jayati tāvaj jayati ‖</w:t>
      </w:r>
    </w:p>
    <w:p>
      <w:pPr>
        <w:pStyle w:val="FirstParagraph"/>
      </w:pPr>
      <w:r>
        <w:t xml:space="preserve">(Ai. Brā. 1-[?]-[?], as read</w:t>
      </w:r>
      <w:r>
        <w:t xml:space="preserve"> </w:t>
      </w:r>
      <w:r>
        <w:t xml:space="preserve">“</w:t>
      </w:r>
      <w:r>
        <w:t xml:space="preserve">೧-೪-೧-೪೦</w:t>
      </w:r>
      <w:r>
        <w:t xml:space="preserve">”</w:t>
      </w:r>
      <w:r>
        <w:t xml:space="preserve"> </w:t>
      </w:r>
      <w:r>
        <w:t xml:space="preserve">[?]; this small-type passage is read from the image and is badly doubtful in several places [?].) Sense, as the Kannada gives it: Once, when the gods began to perform a sacrifice, their enemies the Asuras wished to harm them; but their wish [to harm] was not fulfilled, they failed. Therefore the sacrifice, which prevents harm, acquired the name</w:t>
      </w:r>
      <w:r>
        <w:t xml:space="preserve"> </w:t>
      </w:r>
      <w:r>
        <w:rPr>
          <w:iCs/>
          <w:i/>
        </w:rPr>
        <w:t xml:space="preserve">adhvara</w:t>
      </w:r>
      <w:r>
        <w:t xml:space="preserve">. Knowing this secret, if one recites the</w:t>
      </w:r>
      <w:r>
        <w:t xml:space="preserve"> </w:t>
      </w:r>
      <w:r>
        <w:rPr>
          <w:iCs/>
          <w:i/>
        </w:rPr>
        <w:t xml:space="preserve">tṛca</w:t>
      </w:r>
      <w:r>
        <w:t xml:space="preserve"> </w:t>
      </w:r>
      <w:r>
        <w:t xml:space="preserve">that contains</w:t>
      </w:r>
      <w:r>
        <w:t xml:space="preserve"> </w:t>
      </w:r>
      <w:r>
        <w:rPr>
          <w:iCs/>
          <w:i/>
        </w:rPr>
        <w:t xml:space="preserve">adhvara</w:t>
      </w:r>
      <w:r>
        <w:t xml:space="preserve">, the efforts of his enemy to harm him fail; whatever benefit is obtained by performing a Soma-sacrifice, the same benefit he obtains. Because of this meaning, the sacrifice has the name [</w:t>
      </w:r>
      <w:r>
        <w:rPr>
          <w:iCs/>
          <w:i/>
        </w:rPr>
        <w:t xml:space="preserve">adhvara</w:t>
      </w:r>
      <w:r>
        <w:t xml:space="preserve">]. Ordinarily this word is used independently as a synonym of</w:t>
      </w:r>
      <w:r>
        <w:t xml:space="preserve"> </w:t>
      </w:r>
      <w:r>
        <w:rPr>
          <w:iCs/>
          <w:i/>
        </w:rPr>
        <w:t xml:space="preserve">yajña</w:t>
      </w:r>
      <w:r>
        <w:t xml:space="preserve">. Thus:</w:t>
      </w:r>
    </w:p>
    <w:p>
      <w:pPr>
        <w:pStyle w:val="BlockText"/>
      </w:pPr>
      <w:r>
        <w:t xml:space="preserve">अग्ने यं यज्ञमध्वरं विश्वतः परिभूरसि । स इद्देवेषु गच्छति ॥</w:t>
      </w:r>
    </w:p>
    <w:p>
      <w:pPr>
        <w:pStyle w:val="BlockText"/>
      </w:pPr>
      <w:r>
        <w:rPr>
          <w:iCs/>
          <w:i/>
        </w:rPr>
        <w:t xml:space="preserve">agne yaṃ yajñam adhvaraṃ viśvataḥ paribhūr asi | sa id deveṣu gacchati ‖</w:t>
      </w:r>
    </w:p>
    <w:p>
      <w:pPr>
        <w:pStyle w:val="FirstParagraph"/>
      </w:pPr>
      <w:r>
        <w:t xml:space="preserve">(Ṛ. Saṃ. 1-1-4 [as read].) Here the word</w:t>
      </w:r>
      <w:r>
        <w:t xml:space="preserve"> </w:t>
      </w:r>
      <w:r>
        <w:rPr>
          <w:iCs/>
          <w:i/>
        </w:rPr>
        <w:t xml:space="preserve">adhvara</w:t>
      </w:r>
      <w:r>
        <w:t xml:space="preserve"> </w:t>
      </w:r>
      <w:r>
        <w:t xml:space="preserve">is an epithet of the word</w:t>
      </w:r>
      <w:r>
        <w:t xml:space="preserve"> </w:t>
      </w:r>
      <w:r>
        <w:rPr>
          <w:iCs/>
          <w:i/>
        </w:rPr>
        <w:t xml:space="preserve">yajña</w:t>
      </w:r>
      <w:r>
        <w:t xml:space="preserve">: it is clear that it means</w:t>
      </w:r>
      <w:r>
        <w:t xml:space="preserve"> </w:t>
      </w:r>
      <w:r>
        <w:t xml:space="preserve">“</w:t>
      </w:r>
      <w:r>
        <w:t xml:space="preserve">a sacrifice that is without violence, and prevents violence</w:t>
      </w:r>
      <w:r>
        <w:t xml:space="preserve">”</w:t>
      </w:r>
      <w:r>
        <w:t xml:space="preserve">. [In the Nirukta the word</w:t>
      </w:r>
      <w:r>
        <w:t xml:space="preserve"> </w:t>
      </w:r>
      <w:r>
        <w:rPr>
          <w:iCs/>
          <w:i/>
        </w:rPr>
        <w:t xml:space="preserve">adhvara</w:t>
      </w:r>
      <w:r>
        <w:t xml:space="preserve"> </w:t>
      </w:r>
      <w:r>
        <w:t xml:space="preserve">is also found among the names of</w:t>
      </w:r>
      <w:r>
        <w:t xml:space="preserve"> </w:t>
      </w:r>
      <w:r>
        <w:rPr>
          <w:iCs/>
          <w:i/>
        </w:rPr>
        <w:t xml:space="preserve">antarikṣa</w:t>
      </w:r>
      <w:r>
        <w:t xml:space="preserve"> </w:t>
      </w:r>
      <w:r>
        <w:t xml:space="preserve">(Ni. 3-[?], as read</w:t>
      </w:r>
      <w:r>
        <w:t xml:space="preserve"> </w:t>
      </w:r>
      <w:r>
        <w:t xml:space="preserve">“</w:t>
      </w:r>
      <w:r>
        <w:t xml:space="preserve">೩-೧೦</w:t>
      </w:r>
      <w:r>
        <w:t xml:space="preserve">”</w:t>
      </w:r>
      <w:r>
        <w:t xml:space="preserve"> </w:t>
      </w:r>
      <w:r>
        <w:t xml:space="preserve">[?]).]</w:t>
      </w:r>
    </w:p>
    <w:p>
      <w:pPr>
        <w:pStyle w:val="BlockText"/>
      </w:pPr>
      <w:r>
        <w:t xml:space="preserve">यस्य त्वमग्ने अध्वरं जुजोषो देवो मर्तस्य सुधितं रराणः ।</w:t>
      </w:r>
    </w:p>
    <w:p>
      <w:pPr>
        <w:pStyle w:val="BlockText"/>
      </w:pPr>
      <w:r>
        <w:rPr>
          <w:iCs/>
          <w:i/>
        </w:rPr>
        <w:t xml:space="preserve">yasya tvam agne adhvaraṃ jujoṣo devo martasya sudhitaṃ rarāṇaḥ |</w:t>
      </w:r>
    </w:p>
    <w:p>
      <w:pPr>
        <w:pStyle w:val="FirstParagraph"/>
      </w:pPr>
      <w:r>
        <w:t xml:space="preserve">(Ṛ. Saṃ. 4-[?]-[?], as read</w:t>
      </w:r>
      <w:r>
        <w:t xml:space="preserve"> </w:t>
      </w:r>
      <w:r>
        <w:t xml:space="preserve">“</w:t>
      </w:r>
      <w:r>
        <w:t xml:space="preserve">೪-२-೧೦</w:t>
      </w:r>
      <w:r>
        <w:t xml:space="preserve">”</w:t>
      </w:r>
      <w:r>
        <w:t xml:space="preserve"> </w:t>
      </w:r>
      <w:r>
        <w:t xml:space="preserve">[?].) In some such Ṛks, for the word</w:t>
      </w:r>
      <w:r>
        <w:t xml:space="preserve"> </w:t>
      </w:r>
      <w:r>
        <w:rPr>
          <w:iCs/>
          <w:i/>
        </w:rPr>
        <w:t xml:space="preserve">adhvara</w:t>
      </w:r>
      <w:r>
        <w:t xml:space="preserve">,</w:t>
      </w:r>
      <w:r>
        <w:t xml:space="preserve"> </w:t>
      </w:r>
      <w:r>
        <w:t xml:space="preserve">“</w:t>
      </w:r>
      <w:r>
        <w:rPr>
          <w:iCs/>
          <w:i/>
        </w:rPr>
        <w:t xml:space="preserve">anusahakam annam</w:t>
      </w:r>
      <w:r>
        <w:t xml:space="preserve">”</w:t>
      </w:r>
      <w:r>
        <w:t xml:space="preserve"> </w:t>
      </w:r>
      <w:r>
        <w:t xml:space="preserve">is explained —</w:t>
      </w:r>
      <w:r>
        <w:t xml:space="preserve"> </w:t>
      </w:r>
      <w:r>
        <w:t xml:space="preserve">“</w:t>
      </w:r>
      <w:r>
        <w:t xml:space="preserve">unharmed food</w:t>
      </w:r>
      <w:r>
        <w:t xml:space="preserve">”</w:t>
      </w:r>
      <w:r>
        <w:t xml:space="preserve">: it means food that has not been violated (</w:t>
      </w:r>
      <w:r>
        <w:rPr>
          <w:iCs/>
          <w:i/>
        </w:rPr>
        <w:t xml:space="preserve">ahiṃsita</w:t>
      </w:r>
      <w:r>
        <w:t xml:space="preserve">). In the present Ṛk it means</w:t>
      </w:r>
      <w:r>
        <w:t xml:space="preserve"> </w:t>
      </w:r>
      <w:r>
        <w:rPr>
          <w:iCs/>
          <w:i/>
        </w:rPr>
        <w:t xml:space="preserve">yāga</w:t>
      </w:r>
      <w:r>
        <w:t xml:space="preserve">,</w:t>
      </w:r>
      <w:r>
        <w:t xml:space="preserve"> </w:t>
      </w:r>
      <w:r>
        <w:t xml:space="preserve">“</w:t>
      </w:r>
      <w:r>
        <w:t xml:space="preserve">sacrifice</w:t>
      </w:r>
      <w:r>
        <w:t xml:space="preserve">”</w:t>
      </w:r>
      <w:r>
        <w:t xml:space="preserve">; Vāyu is prayed to come to that sacrifice to drink the Soma.</w:t>
      </w:r>
    </w:p>
    <w:p>
      <w:pPr>
        <w:pStyle w:val="BodyText"/>
      </w:pPr>
      <w:r>
        <w:rPr>
          <w:iCs/>
          <w:i/>
          <w:bCs/>
          <w:b/>
        </w:rPr>
        <w:t xml:space="preserve">śatinībhiḥ sahasriṇībhiḥ niyudbhiḥ</w:t>
      </w:r>
      <w:r>
        <w:t xml:space="preserve"> </w:t>
      </w:r>
      <w:r>
        <w:t xml:space="preserve">—</w:t>
      </w:r>
      <w:r>
        <w:t xml:space="preserve"> </w:t>
      </w:r>
      <w:r>
        <w:t xml:space="preserve">“</w:t>
      </w:r>
      <w:r>
        <w:t xml:space="preserve">with your horses that are hundreds in number and thousands in number</w:t>
      </w:r>
      <w:r>
        <w:t xml:space="preserve">”</w:t>
      </w:r>
      <w:r>
        <w:t xml:space="preserve">, so the very large number of Vāyu’s horses is shown. As in</w:t>
      </w:r>
      <w:r>
        <w:t xml:space="preserve"> </w:t>
      </w:r>
      <w:r>
        <w:rPr>
          <w:iCs/>
          <w:i/>
        </w:rPr>
        <w:t xml:space="preserve">sahasriṇo rathāsaḥ</w:t>
      </w:r>
      <w:r>
        <w:t xml:space="preserve"> </w:t>
      </w:r>
      <w:r>
        <w:t xml:space="preserve">(Ṛ. Saṃ. 2-[?]-1, as read</w:t>
      </w:r>
      <w:r>
        <w:t xml:space="preserve"> </w:t>
      </w:r>
      <w:r>
        <w:t xml:space="preserve">“</w:t>
      </w:r>
      <w:r>
        <w:t xml:space="preserve">೨-೪೧-೧</w:t>
      </w:r>
      <w:r>
        <w:t xml:space="preserve">”</w:t>
      </w:r>
      <w:r>
        <w:t xml:space="preserve"> </w:t>
      </w:r>
      <w:r>
        <w:t xml:space="preserve">[?]) and</w:t>
      </w:r>
      <w:r>
        <w:t xml:space="preserve"> </w:t>
      </w:r>
      <w:r>
        <w:rPr>
          <w:iCs/>
          <w:i/>
        </w:rPr>
        <w:t xml:space="preserve">vahantu tvā manoyujo yuktāso navatir nava</w:t>
      </w:r>
      <w:r>
        <w:t xml:space="preserve"> </w:t>
      </w:r>
      <w:r>
        <w:t xml:space="preserve">(4-[?]-[?], as read</w:t>
      </w:r>
      <w:r>
        <w:t xml:space="preserve"> </w:t>
      </w:r>
      <w:r>
        <w:t xml:space="preserve">“</w:t>
      </w:r>
      <w:r>
        <w:t xml:space="preserve">೪-೪೮-೪, ೫</w:t>
      </w:r>
      <w:r>
        <w:t xml:space="preserve">”</w:t>
      </w:r>
      <w:r>
        <w:t xml:space="preserve"> </w:t>
      </w:r>
      <w:r>
        <w:t xml:space="preserve">[?]) and the like, in many places the great number of the chariots and horses of Vāyu is told, so it is in the present Ṛk too.</w:t>
      </w:r>
    </w:p>
    <w:p>
      <w:pPr>
        <w:pStyle w:val="BodyText"/>
      </w:pPr>
      <w:r>
        <w:rPr>
          <w:iCs/>
          <w:i/>
          <w:bCs/>
          <w:b/>
        </w:rPr>
        <w:t xml:space="preserve">adhvaryubhiḥ</w:t>
      </w:r>
      <w:r>
        <w:t xml:space="preserve"> </w:t>
      </w:r>
      <w:r>
        <w:t xml:space="preserve">—</w:t>
      </w:r>
      <w:r>
        <w:t xml:space="preserve"> </w:t>
      </w:r>
      <w:r>
        <w:rPr>
          <w:iCs/>
          <w:i/>
        </w:rPr>
        <w:t xml:space="preserve">adhvaryur adhvarayur adhvaraṃ yunakty adhvarasya netādhvaraṃ kāmayata iti vā</w:t>
      </w:r>
      <w:r>
        <w:t xml:space="preserve"> </w:t>
      </w:r>
      <w:r>
        <w:t xml:space="preserve">(Ni. 1-[?], as read</w:t>
      </w:r>
      <w:r>
        <w:t xml:space="preserve"> </w:t>
      </w:r>
      <w:r>
        <w:t xml:space="preserve">“</w:t>
      </w:r>
      <w:r>
        <w:t xml:space="preserve">೧-೮</w:t>
      </w:r>
      <w:r>
        <w:t xml:space="preserve">”</w:t>
      </w:r>
      <w:r>
        <w:t xml:space="preserve"> </w:t>
      </w:r>
      <w:r>
        <w:t xml:space="preserve">[?]):</w:t>
      </w:r>
      <w:r>
        <w:t xml:space="preserve"> </w:t>
      </w:r>
      <w:r>
        <w:t xml:space="preserve">“</w:t>
      </w:r>
      <w:r>
        <w:t xml:space="preserve">he who carries out the sacrifice, or who leads the sacrifice, or who is anxious for the sacrifice</w:t>
      </w:r>
      <w:r>
        <w:t xml:space="preserve">”</w:t>
      </w:r>
      <w:r>
        <w:t xml:space="preserve">, or</w:t>
      </w:r>
    </w:p>
    <w:bookmarkEnd w:id="794"/>
    <w:bookmarkStart w:id="795" w:name="printed-p.-621-pdf-642"/>
    <w:p>
      <w:pPr>
        <w:pStyle w:val="Heading3"/>
      </w:pPr>
      <w:r>
        <w:t xml:space="preserve">Printed p. 621 (PDF 642)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24–25 [as read].)</w:t>
      </w:r>
    </w:p>
    <w:p>
      <w:pPr>
        <w:pStyle w:val="BodyText"/>
      </w:pPr>
      <w:r>
        <w:t xml:space="preserve">…</w:t>
      </w:r>
      <w:r>
        <w:t xml:space="preserve">“</w:t>
      </w:r>
      <w:r>
        <w:t xml:space="preserve">one who has an eye on the sacrifice (</w:t>
      </w:r>
      <w:r>
        <w:rPr>
          <w:iCs/>
          <w:i/>
        </w:rPr>
        <w:t xml:space="preserve">yajñe śraddhā</w:t>
      </w:r>
      <w:r>
        <w:t xml:space="preserve">)</w:t>
      </w:r>
      <w:r>
        <w:t xml:space="preserve">”</w:t>
      </w:r>
      <w:r>
        <w:t xml:space="preserve">, hence the name</w:t>
      </w:r>
      <w:r>
        <w:t xml:space="preserve"> </w:t>
      </w:r>
      <w:r>
        <w:rPr>
          <w:iCs/>
          <w:i/>
        </w:rPr>
        <w:t xml:space="preserve">adhvaryu</w:t>
      </w:r>
      <w:r>
        <w:t xml:space="preserve">. Here</w:t>
      </w:r>
      <w:r>
        <w:t xml:space="preserve"> </w:t>
      </w:r>
      <w:r>
        <w:rPr>
          <w:iCs/>
          <w:i/>
        </w:rPr>
        <w:t xml:space="preserve">adhvaryu</w:t>
      </w:r>
      <w:r>
        <w:t xml:space="preserve"> </w:t>
      </w:r>
      <w:r>
        <w:t xml:space="preserve">should be taken as</w:t>
      </w:r>
      <w:r>
        <w:t xml:space="preserve"> </w:t>
      </w:r>
      <w:r>
        <w:t xml:space="preserve">“</w:t>
      </w:r>
      <w:r>
        <w:rPr>
          <w:iCs/>
          <w:i/>
        </w:rPr>
        <w:t xml:space="preserve">camasa</w:t>
      </w:r>
      <w:r>
        <w:t xml:space="preserve">-adhvaryus</w:t>
      </w:r>
      <w:r>
        <w:t xml:space="preserve">”</w:t>
      </w:r>
      <w:r>
        <w:t xml:space="preserve">:</w:t>
      </w:r>
      <w:r>
        <w:t xml:space="preserve"> </w:t>
      </w:r>
      <w:r>
        <w:rPr>
          <w:iCs/>
          <w:i/>
        </w:rPr>
        <w:t xml:space="preserve">teṣāṃ daśatvād bahuvacanam</w:t>
      </w:r>
      <w:r>
        <w:t xml:space="preserve"> </w:t>
      </w:r>
      <w:r>
        <w:t xml:space="preserve">—</w:t>
      </w:r>
      <w:r>
        <w:t xml:space="preserve"> </w:t>
      </w:r>
      <w:r>
        <w:t xml:space="preserve">“</w:t>
      </w:r>
      <w:r>
        <w:t xml:space="preserve">since there are ten of them, the plural</w:t>
      </w:r>
      <w:r>
        <w:t xml:space="preserve">”</w:t>
      </w:r>
      <w:r>
        <w:t xml:space="preserve">;</w:t>
      </w:r>
      <w:r>
        <w:t xml:space="preserve"> </w:t>
      </w:r>
      <w:r>
        <w:t xml:space="preserve">“</w:t>
      </w:r>
      <w:r>
        <w:t xml:space="preserve">since the number of</w:t>
      </w:r>
      <w:r>
        <w:t xml:space="preserve"> </w:t>
      </w:r>
      <w:r>
        <w:rPr>
          <w:iCs/>
          <w:i/>
        </w:rPr>
        <w:t xml:space="preserve">camasa</w:t>
      </w:r>
      <w:r>
        <w:t xml:space="preserve">-adhvaryus is ten, here there is the plural</w:t>
      </w:r>
      <w:r>
        <w:t xml:space="preserve">”</w:t>
      </w:r>
      <w:r>
        <w:t xml:space="preserve">, the commentator’s solution.</w:t>
      </w:r>
    </w:p>
    <w:p>
      <w:pPr>
        <w:pStyle w:val="BlockText"/>
      </w:pPr>
      <w:r>
        <w:t xml:space="preserve">ते द्वो विष्यतीति स यदग्निं जुषन्ते तदेनान्नवत्यथ यद्यः सोमं बिभ्रत उपर्युपरि चरिष्यन्ति … ते द्वो विष्यतीति स यदेनान्सोमं बिभ्रते उपर्युपरि चरन्ति तदेनान्नवति तस्मादध्वर्युः समयाऽतिष्ठ्यान्नातीयादध्वर्युर्हि सोमं बिभर्ति ।</w:t>
      </w:r>
    </w:p>
    <w:p>
      <w:pPr>
        <w:pStyle w:val="BlockText"/>
      </w:pPr>
      <w:r>
        <w:rPr>
          <w:iCs/>
          <w:i/>
        </w:rPr>
        <w:t xml:space="preserve">te dvo viṣyatīti sa yad agniṃ juṣante tad enān navaty atha yadyaḥ somaṃ bibhrata uparyupari cariṣyanti … te dvo viṣyatīti sa yad enān somaṃ bibhrate uparyupari caranti tad enān navati tasmād adhvaryuḥ samayātiṣṭhyān nātīyād adhvaryur hi somaṃ bibharti |</w:t>
      </w:r>
    </w:p>
    <w:p>
      <w:pPr>
        <w:pStyle w:val="FirstParagraph"/>
      </w:pPr>
      <w:r>
        <w:t xml:space="preserve">(Śa. Brā. [?]-[?]-[?]-[?], as read</w:t>
      </w:r>
      <w:r>
        <w:t xml:space="preserve"> </w:t>
      </w:r>
      <w:r>
        <w:t xml:space="preserve">“</w:t>
      </w:r>
      <w:r>
        <w:t xml:space="preserve">೩-೯-೨-೧೦</w:t>
      </w:r>
      <w:r>
        <w:t xml:space="preserve">”</w:t>
      </w:r>
      <w:r>
        <w:t xml:space="preserve"> </w:t>
      </w:r>
      <w:r>
        <w:t xml:space="preserve">[?]; the passage is read with great doubt: only its sense is reliable [?].)</w:t>
      </w:r>
      <w:r>
        <w:t xml:space="preserve"> </w:t>
      </w:r>
      <w:r>
        <w:rPr>
          <w:iCs/>
          <w:i/>
        </w:rPr>
        <w:t xml:space="preserve">Sense:</w:t>
      </w:r>
      <w:r>
        <w:t xml:space="preserve"> </w:t>
      </w:r>
      <w:r>
        <w:t xml:space="preserve">while the</w:t>
      </w:r>
      <w:r>
        <w:t xml:space="preserve"> </w:t>
      </w:r>
      <w:r>
        <w:rPr>
          <w:iCs/>
          <w:i/>
        </w:rPr>
        <w:t xml:space="preserve">adhvaryu</w:t>
      </w:r>
      <w:r>
        <w:t xml:space="preserve"> </w:t>
      </w:r>
      <w:r>
        <w:t xml:space="preserve">carries the Soma and moves round near the</w:t>
      </w:r>
      <w:r>
        <w:t xml:space="preserve"> </w:t>
      </w:r>
      <w:r>
        <w:rPr>
          <w:iCs/>
          <w:i/>
        </w:rPr>
        <w:t xml:space="preserve">vedi</w:t>
      </w:r>
      <w:r>
        <w:t xml:space="preserve">, the gods, eager for it, sit around; for their satisfaction the Soma-juice has to be carried by the</w:t>
      </w:r>
      <w:r>
        <w:t xml:space="preserve"> </w:t>
      </w:r>
      <w:r>
        <w:rPr>
          <w:iCs/>
          <w:i/>
        </w:rPr>
        <w:t xml:space="preserve">adhvaryu</w:t>
      </w:r>
      <w:r>
        <w:t xml:space="preserve"> </w:t>
      </w:r>
      <w:r>
        <w:t xml:space="preserve">— so the duties and the nature of the</w:t>
      </w:r>
      <w:r>
        <w:t xml:space="preserve"> </w:t>
      </w:r>
      <w:r>
        <w:rPr>
          <w:iCs/>
          <w:i/>
        </w:rPr>
        <w:t xml:space="preserve">camasa</w:t>
      </w:r>
      <w:r>
        <w:t xml:space="preserve">-adhvaryus are shown. The same idea is also told in the present Ṛk:</w:t>
      </w:r>
      <w:r>
        <w:t xml:space="preserve"> </w:t>
      </w:r>
      <w:r>
        <w:rPr>
          <w:iCs/>
          <w:i/>
        </w:rPr>
        <w:t xml:space="preserve">adhvaryubhiḥ bharamāṇāḥ somāḥ</w:t>
      </w:r>
      <w:r>
        <w:t xml:space="preserve"> </w:t>
      </w:r>
      <w:r>
        <w:t xml:space="preserve">—</w:t>
      </w:r>
      <w:r>
        <w:t xml:space="preserve"> </w:t>
      </w:r>
      <w:r>
        <w:t xml:space="preserve">“</w:t>
      </w:r>
      <w:r>
        <w:t xml:space="preserve">the Soma-juices carried by the adhvaryus (are ready)</w:t>
      </w:r>
      <w:r>
        <w:t xml:space="preserve">”</w:t>
      </w:r>
      <w:r>
        <w:t xml:space="preserve">.</w:t>
      </w:r>
    </w:p>
    <w:p>
      <w:pPr>
        <w:pStyle w:val="BodyText"/>
      </w:pPr>
      <w:r>
        <w:rPr>
          <w:iCs/>
          <w:i/>
          <w:bCs/>
          <w:b/>
        </w:rPr>
        <w:t xml:space="preserve">śukrāḥ</w:t>
      </w:r>
      <w:r>
        <w:t xml:space="preserve"> </w:t>
      </w:r>
      <w:r>
        <w:t xml:space="preserve">—</w:t>
      </w:r>
      <w:r>
        <w:t xml:space="preserve"> </w:t>
      </w:r>
      <w:r>
        <w:rPr>
          <w:iCs/>
          <w:i/>
        </w:rPr>
        <w:t xml:space="preserve">śukraṃ śocater jvalatikarmaṇaḥ</w:t>
      </w:r>
      <w:r>
        <w:t xml:space="preserve"> </w:t>
      </w:r>
      <w:r>
        <w:t xml:space="preserve">(Ni. 5-[?], as read</w:t>
      </w:r>
      <w:r>
        <w:t xml:space="preserve"> </w:t>
      </w:r>
      <w:r>
        <w:t xml:space="preserve">“</w:t>
      </w:r>
      <w:r>
        <w:t xml:space="preserve">೫-೧೧</w:t>
      </w:r>
      <w:r>
        <w:t xml:space="preserve">”</w:t>
      </w:r>
      <w:r>
        <w:t xml:space="preserve"> </w:t>
      </w:r>
      <w:r>
        <w:t xml:space="preserve">[?]) — from the root</w:t>
      </w:r>
      <w:r>
        <w:t xml:space="preserve"> </w:t>
      </w:r>
      <w:r>
        <w:rPr>
          <w:iCs/>
          <w:i/>
        </w:rPr>
        <w:t xml:space="preserve">śuc</w:t>
      </w:r>
      <w:r>
        <w:t xml:space="preserve">, giving the sense</w:t>
      </w:r>
      <w:r>
        <w:t xml:space="preserve"> </w:t>
      </w:r>
      <w:r>
        <w:t xml:space="preserve">“</w:t>
      </w:r>
      <w:r>
        <w:t xml:space="preserve">to shine</w:t>
      </w:r>
      <w:r>
        <w:t xml:space="preserve">”</w:t>
      </w:r>
      <w:r>
        <w:t xml:space="preserve">; an epithet describing the Soma in this context: the purified Soma, extremely radiant, shines.</w:t>
      </w:r>
    </w:p>
    <w:p>
      <w:pPr>
        <w:pStyle w:val="BodyText"/>
      </w:pPr>
      <w:r>
        <w:rPr>
          <w:iCs/>
          <w:i/>
          <w:bCs/>
          <w:b/>
        </w:rPr>
        <w:t xml:space="preserve">ṛtviyaḥ</w:t>
      </w:r>
      <w:r>
        <w:t xml:space="preserve"> </w:t>
      </w:r>
      <w:r>
        <w:t xml:space="preserve">—</w:t>
      </w:r>
      <w:r>
        <w:t xml:space="preserve"> </w:t>
      </w:r>
      <w:r>
        <w:rPr>
          <w:iCs/>
          <w:i/>
        </w:rPr>
        <w:t xml:space="preserve">prāptakālaḥ pradānāvasaraṃ prāptaḥ | ṛtuśabdena pradānakālo lakṣyate</w:t>
      </w:r>
      <w:r>
        <w:t xml:space="preserve"> </w:t>
      </w:r>
      <w:r>
        <w:t xml:space="preserve">—</w:t>
      </w:r>
      <w:r>
        <w:t xml:space="preserve"> </w:t>
      </w:r>
      <w:r>
        <w:rPr>
          <w:iCs/>
          <w:i/>
        </w:rPr>
        <w:t xml:space="preserve">ṛtu</w:t>
      </w:r>
      <w:r>
        <w:t xml:space="preserve"> </w:t>
      </w:r>
      <w:r>
        <w:t xml:space="preserve">has the meaning</w:t>
      </w:r>
      <w:r>
        <w:t xml:space="preserve"> </w:t>
      </w:r>
      <w:r>
        <w:t xml:space="preserve">“</w:t>
      </w:r>
      <w:r>
        <w:t xml:space="preserve">time</w:t>
      </w:r>
      <w:r>
        <w:t xml:space="preserve">”</w:t>
      </w:r>
      <w:r>
        <w:t xml:space="preserve">, so here</w:t>
      </w:r>
      <w:r>
        <w:t xml:space="preserve"> </w:t>
      </w:r>
      <w:r>
        <w:rPr>
          <w:iCs/>
          <w:i/>
        </w:rPr>
        <w:t xml:space="preserve">ṛtviyaḥ</w:t>
      </w:r>
      <w:r>
        <w:t xml:space="preserve"> </w:t>
      </w:r>
      <w:r>
        <w:t xml:space="preserve">means</w:t>
      </w:r>
      <w:r>
        <w:t xml:space="preserve"> </w:t>
      </w:r>
      <w:r>
        <w:t xml:space="preserve">“</w:t>
      </w:r>
      <w:r>
        <w:t xml:space="preserve">the time when Soma is offered</w:t>
      </w:r>
      <w:r>
        <w:t xml:space="preserve">”</w:t>
      </w:r>
      <w:r>
        <w:t xml:space="preserve">. The author of the Nirukta:</w:t>
      </w:r>
    </w:p>
    <w:p>
      <w:pPr>
        <w:pStyle w:val="BlockText"/>
      </w:pPr>
      <w:r>
        <w:t xml:space="preserve">उत ग्ना व्यन्तु देवपत्नीरिन्द्राण्यग्नाय्यश्विनी राट् ।</w:t>
      </w:r>
      <w:r>
        <w:t xml:space="preserve"> </w:t>
      </w:r>
      <w:r>
        <w:t xml:space="preserve">आ रोदसी वरुणानी शृणोतु व्यन्तु देवीर्य ऋतुर्जनीनाम् ॥</w:t>
      </w:r>
    </w:p>
    <w:p>
      <w:pPr>
        <w:pStyle w:val="BlockText"/>
      </w:pPr>
      <w:r>
        <w:rPr>
          <w:iCs/>
          <w:i/>
        </w:rPr>
        <w:t xml:space="preserve">uta gnā vyantu devapatnīr indrāṇy agnāyy aśvinī rāṭ |</w:t>
      </w:r>
      <w:r>
        <w:t xml:space="preserve"> </w:t>
      </w:r>
      <w:r>
        <w:rPr>
          <w:iCs/>
          <w:i/>
        </w:rPr>
        <w:t xml:space="preserve">ā rodasī varuṇānī śṛṇotu vyantu devīr ya ṛtur janīnām ‖</w:t>
      </w:r>
    </w:p>
    <w:p>
      <w:pPr>
        <w:pStyle w:val="FirstParagraph"/>
      </w:pPr>
      <w:r>
        <w:t xml:space="preserve">(Ṛ. Saṃ. 5-46-8 [as read].) — taking this Ṛk, explains the word</w:t>
      </w:r>
      <w:r>
        <w:t xml:space="preserve"> </w:t>
      </w:r>
      <w:r>
        <w:rPr>
          <w:iCs/>
          <w:i/>
        </w:rPr>
        <w:t xml:space="preserve">ṛtu</w:t>
      </w:r>
      <w:r>
        <w:t xml:space="preserve"> </w:t>
      </w:r>
      <w:r>
        <w:t xml:space="preserve">as</w:t>
      </w:r>
      <w:r>
        <w:t xml:space="preserve"> </w:t>
      </w:r>
      <w:r>
        <w:t xml:space="preserve">“</w:t>
      </w:r>
      <w:r>
        <w:t xml:space="preserve">all the time</w:t>
      </w:r>
      <w:r>
        <w:t xml:space="preserve">”</w:t>
      </w:r>
      <w:r>
        <w:t xml:space="preserve"> </w:t>
      </w:r>
      <w:r>
        <w:t xml:space="preserve">[i.e. </w:t>
      </w:r>
      <w:r>
        <w:rPr>
          <w:iCs/>
          <w:i/>
        </w:rPr>
        <w:t xml:space="preserve">sakālam</w:t>
      </w:r>
      <w:r>
        <w:t xml:space="preserve">], indicating the context there: in those fitting times the divine wives enjoy their happiness; so in the present Ṛk also, with</w:t>
      </w:r>
      <w:r>
        <w:t xml:space="preserve"> </w:t>
      </w:r>
      <w:r>
        <w:rPr>
          <w:iCs/>
          <w:i/>
        </w:rPr>
        <w:t xml:space="preserve">ṛtviyaḥ</w:t>
      </w:r>
      <w:r>
        <w:t xml:space="preserve"> </w:t>
      </w:r>
      <w:r>
        <w:t xml:space="preserve">it points to the time fit for Soma to be drunk by the deity Vāyu: the time of the morning pressing. As the Soma must be offered to Vāyu before all the other deities,</w:t>
      </w:r>
      <w:r>
        <w:t xml:space="preserve"> </w:t>
      </w:r>
      <w:r>
        <w:rPr>
          <w:iCs/>
          <w:i/>
        </w:rPr>
        <w:t xml:space="preserve">sūrye sacā saraśmiḥ</w:t>
      </w:r>
      <w:r>
        <w:t xml:space="preserve"> </w:t>
      </w:r>
      <w:r>
        <w:t xml:space="preserve">—</w:t>
      </w:r>
      <w:r>
        <w:t xml:space="preserve"> </w:t>
      </w:r>
      <w:r>
        <w:t xml:space="preserve">“</w:t>
      </w:r>
      <w:r>
        <w:t xml:space="preserve">by the rays of the newly risen sun</w:t>
      </w:r>
      <w:r>
        <w:t xml:space="preserve">”</w:t>
      </w:r>
      <w:r>
        <w:t xml:space="preserve">, that is,</w:t>
      </w:r>
      <w:r>
        <w:t xml:space="preserve"> </w:t>
      </w:r>
      <w:r>
        <w:t xml:space="preserve">“</w:t>
      </w:r>
      <w:r>
        <w:t xml:space="preserve">shining along with the rays of the dawn</w:t>
      </w:r>
      <w:r>
        <w:t xml:space="preserve">”</w:t>
      </w:r>
      <w:r>
        <w:t xml:space="preserve"> </w:t>
      </w:r>
      <w:r>
        <w:t xml:space="preserve">is the meaning.</w:t>
      </w:r>
    </w:p>
    <w:p>
      <w:r>
        <w:pict>
          <v:rect style="width:0;height:1.5pt" o:hralign="center" o:hrstd="t" o:hr="t"/>
        </w:pict>
      </w:r>
    </w:p>
    <w:bookmarkEnd w:id="795"/>
    <w:bookmarkStart w:id="797" w:name="printed-p.-622-pdf-643"/>
    <w:p>
      <w:pPr>
        <w:pStyle w:val="Heading3"/>
      </w:pPr>
      <w:r>
        <w:t xml:space="preserve">Printed p. 622 (PDF 643)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135</w:t>
      </w:r>
      <w:r>
        <w:rPr>
          <w:iCs/>
          <w:i/>
        </w:rPr>
        <w:t xml:space="preserve">”</w:t>
      </w:r>
      <w:r>
        <w:rPr>
          <w:iCs/>
          <w:i/>
        </w:rPr>
        <w:t xml:space="preserve"> </w:t>
      </w:r>
      <w:r>
        <w:rPr>
          <w:iCs/>
          <w:i/>
        </w:rPr>
        <w:t xml:space="preserve">[as read].)</w:t>
      </w:r>
    </w:p>
    <w:p>
      <w:pPr>
        <w:pStyle w:val="BodyText"/>
      </w:pPr>
      <w:r>
        <w:rPr>
          <w:bCs/>
          <w:b/>
        </w:rPr>
        <w:t xml:space="preserve">॥ व्याकरणप्रक्रिया ॥ — Vyākaraṇa-prakriyā (Ṛk 3; grammar page, noted briefly; numbers as printed).</w:t>
      </w:r>
      <w:r>
        <w:t xml:space="preserve"> </w:t>
      </w:r>
      <w:r>
        <w:rPr>
          <w:iCs/>
          <w:i/>
        </w:rPr>
        <w:t xml:space="preserve">adhvaram</w:t>
      </w:r>
      <w:r>
        <w:t xml:space="preserve"> </w:t>
      </w:r>
      <w:r>
        <w:t xml:space="preserve">—</w:t>
      </w:r>
      <w:r>
        <w:t xml:space="preserve"> </w:t>
      </w:r>
      <w:r>
        <w:rPr>
          <w:iCs/>
          <w:i/>
        </w:rPr>
        <w:t xml:space="preserve">na vidyate dhvaraḥ hiṃsā yatra</w:t>
      </w:r>
      <w:r>
        <w:t xml:space="preserve">;</w:t>
      </w:r>
      <w:r>
        <w:t xml:space="preserve"> </w:t>
      </w:r>
      <w:r>
        <w:rPr>
          <w:iCs/>
          <w:i/>
        </w:rPr>
        <w:t xml:space="preserve">dhvara</w:t>
      </w:r>
      <w:r>
        <w:t xml:space="preserve"> </w:t>
      </w:r>
      <w:r>
        <w:t xml:space="preserve">from the root</w:t>
      </w:r>
      <w:r>
        <w:t xml:space="preserve"> </w:t>
      </w:r>
      <w:r>
        <w:rPr>
          <w:iCs/>
          <w:i/>
        </w:rPr>
        <w:t xml:space="preserve">dhvṛ</w:t>
      </w:r>
      <w:r>
        <w:t xml:space="preserve">;</w:t>
      </w:r>
      <w:r>
        <w:t xml:space="preserve"> </w:t>
      </w:r>
      <w:r>
        <w:rPr>
          <w:iCs/>
          <w:i/>
        </w:rPr>
        <w:t xml:space="preserve">ñañ-tatpuruṣa</w:t>
      </w:r>
      <w:r>
        <w:t xml:space="preserve">;</w:t>
      </w:r>
      <w:r>
        <w:t xml:space="preserve"> </w:t>
      </w:r>
      <w:r>
        <w:rPr>
          <w:iCs/>
          <w:i/>
        </w:rPr>
        <w:t xml:space="preserve">nañsubhyām</w:t>
      </w:r>
      <w:r>
        <w:t xml:space="preserve"> </w:t>
      </w:r>
      <w:r>
        <w:t xml:space="preserve">(Pā. 6-2-172 [as read]) gives the final udātta.</w:t>
      </w:r>
      <w:r>
        <w:t xml:space="preserve"> </w:t>
      </w:r>
      <w:r>
        <w:rPr>
          <w:iCs/>
          <w:i/>
        </w:rPr>
        <w:t xml:space="preserve">vītaye</w:t>
      </w:r>
      <w:r>
        <w:t xml:space="preserve"> </w:t>
      </w:r>
      <w:r>
        <w:t xml:space="preserve">— root</w:t>
      </w:r>
      <w:r>
        <w:t xml:space="preserve"> </w:t>
      </w:r>
      <w:r>
        <w:rPr>
          <w:iCs/>
          <w:i/>
        </w:rPr>
        <w:t xml:space="preserve">vī gatyādiṣu</w:t>
      </w:r>
      <w:r>
        <w:t xml:space="preserve">;</w:t>
      </w:r>
      <w:r>
        <w:t xml:space="preserve"> </w:t>
      </w:r>
      <w:r>
        <w:rPr>
          <w:iCs/>
          <w:i/>
        </w:rPr>
        <w:t xml:space="preserve">mantre vṛṣeṣa…</w:t>
      </w:r>
      <w:r>
        <w:t xml:space="preserve"> </w:t>
      </w:r>
      <w:r>
        <w:t xml:space="preserve">(Pā. 3-3-96 [as read]) gives</w:t>
      </w:r>
      <w:r>
        <w:t xml:space="preserve"> </w:t>
      </w:r>
      <w:r>
        <w:rPr>
          <w:iCs/>
          <w:i/>
        </w:rPr>
        <w:t xml:space="preserve">ktin</w:t>
      </w:r>
      <w:r>
        <w:t xml:space="preserve"> </w:t>
      </w:r>
      <w:r>
        <w:t xml:space="preserve">with the udātta.</w:t>
      </w:r>
      <w:r>
        <w:t xml:space="preserve"> </w:t>
      </w:r>
      <w:r>
        <w:rPr>
          <w:iCs/>
          <w:i/>
        </w:rPr>
        <w:t xml:space="preserve">ṛtviyaḥ</w:t>
      </w:r>
      <w:r>
        <w:t xml:space="preserve"> </w:t>
      </w:r>
      <w:r>
        <w:t xml:space="preserve">— by the word</w:t>
      </w:r>
      <w:r>
        <w:t xml:space="preserve"> </w:t>
      </w:r>
      <w:r>
        <w:rPr>
          <w:iCs/>
          <w:i/>
        </w:rPr>
        <w:t xml:space="preserve">ṛtu</w:t>
      </w:r>
      <w:r>
        <w:t xml:space="preserve">, by</w:t>
      </w:r>
      <w:r>
        <w:t xml:space="preserve"> </w:t>
      </w:r>
      <w:r>
        <w:rPr>
          <w:iCs/>
          <w:i/>
        </w:rPr>
        <w:t xml:space="preserve">lakṣaṇā</w:t>
      </w:r>
      <w:r>
        <w:t xml:space="preserve">, the associated time is understood;</w:t>
      </w:r>
      <w:r>
        <w:t xml:space="preserve"> </w:t>
      </w:r>
      <w:r>
        <w:rPr>
          <w:iCs/>
          <w:i/>
        </w:rPr>
        <w:t xml:space="preserve">chandasi ghas</w:t>
      </w:r>
      <w:r>
        <w:t xml:space="preserve"> </w:t>
      </w:r>
      <w:r>
        <w:t xml:space="preserve">(Pā. 5-1-106 [as read]) gives the suffix</w:t>
      </w:r>
      <w:r>
        <w:t xml:space="preserve"> </w:t>
      </w:r>
      <w:r>
        <w:rPr>
          <w:iCs/>
          <w:i/>
        </w:rPr>
        <w:t xml:space="preserve">ghas</w:t>
      </w:r>
      <w:r>
        <w:t xml:space="preserve">;</w:t>
      </w:r>
      <w:r>
        <w:t xml:space="preserve"> </w:t>
      </w:r>
      <w:r>
        <w:rPr>
          <w:iCs/>
          <w:i/>
        </w:rPr>
        <w:t xml:space="preserve">āyaneyīnīyiyaḥ…</w:t>
      </w:r>
      <w:r>
        <w:t xml:space="preserve"> </w:t>
      </w:r>
      <w:r>
        <w:t xml:space="preserve">(Pā. 7-1-2 [as read]) gives</w:t>
      </w:r>
      <w:r>
        <w:t xml:space="preserve"> </w:t>
      </w:r>
      <w:r>
        <w:rPr>
          <w:iCs/>
          <w:i/>
        </w:rPr>
        <w:t xml:space="preserve">iya</w:t>
      </w:r>
      <w:r>
        <w:t xml:space="preserve"> </w:t>
      </w:r>
      <w:r>
        <w:t xml:space="preserve">for it;</w:t>
      </w:r>
      <w:r>
        <w:t xml:space="preserve"> </w:t>
      </w:r>
      <w:r>
        <w:rPr>
          <w:iCs/>
          <w:i/>
        </w:rPr>
        <w:t xml:space="preserve">siti ca</w:t>
      </w:r>
      <w:r>
        <w:t xml:space="preserve"> </w:t>
      </w:r>
      <w:r>
        <w:t xml:space="preserve">(Pā. 1-4-16 [as read]) gives the</w:t>
      </w:r>
      <w:r>
        <w:t xml:space="preserve"> </w:t>
      </w:r>
      <w:r>
        <w:rPr>
          <w:iCs/>
          <w:i/>
        </w:rPr>
        <w:t xml:space="preserve">pada</w:t>
      </w:r>
      <w:r>
        <w:t xml:space="preserve">-term because the suffix is</w:t>
      </w:r>
      <w:r>
        <w:t xml:space="preserve"> </w:t>
      </w:r>
      <w:r>
        <w:rPr>
          <w:iCs/>
          <w:i/>
        </w:rPr>
        <w:t xml:space="preserve">sit</w:t>
      </w:r>
      <w:r>
        <w:t xml:space="preserve">; as there is no</w:t>
      </w:r>
      <w:r>
        <w:t xml:space="preserve"> </w:t>
      </w:r>
      <w:r>
        <w:rPr>
          <w:iCs/>
          <w:i/>
        </w:rPr>
        <w:t xml:space="preserve">bha</w:t>
      </w:r>
      <w:r>
        <w:t xml:space="preserve">-term,</w:t>
      </w:r>
      <w:r>
        <w:t xml:space="preserve"> </w:t>
      </w:r>
      <w:r>
        <w:rPr>
          <w:iCs/>
          <w:i/>
        </w:rPr>
        <w:t xml:space="preserve">guṇa</w:t>
      </w:r>
      <w:r>
        <w:t xml:space="preserve"> </w:t>
      </w:r>
      <w:r>
        <w:t xml:space="preserve">by</w:t>
      </w:r>
      <w:r>
        <w:t xml:space="preserve"> </w:t>
      </w:r>
      <w:r>
        <w:rPr>
          <w:iCs/>
          <w:i/>
        </w:rPr>
        <w:t xml:space="preserve">oro guṇaḥ</w:t>
      </w:r>
      <w:r>
        <w:t xml:space="preserve"> </w:t>
      </w:r>
      <w:r>
        <w:t xml:space="preserve">does not occur, so</w:t>
      </w:r>
      <w:r>
        <w:t xml:space="preserve"> </w:t>
      </w:r>
      <w:r>
        <w:rPr>
          <w:iCs/>
          <w:i/>
        </w:rPr>
        <w:t xml:space="preserve">yaṇ</w:t>
      </w:r>
      <w:r>
        <w:t xml:space="preserve">-substitution; the suffix’s ādyudātta.</w:t>
      </w:r>
      <w:r>
        <w:t xml:space="preserve"> </w:t>
      </w:r>
      <w:r>
        <w:rPr>
          <w:iCs/>
          <w:i/>
        </w:rPr>
        <w:t xml:space="preserve">sacā</w:t>
      </w:r>
      <w:r>
        <w:t xml:space="preserve"> </w:t>
      </w:r>
      <w:r>
        <w:t xml:space="preserve">— root</w:t>
      </w:r>
      <w:r>
        <w:t xml:space="preserve"> </w:t>
      </w:r>
      <w:r>
        <w:rPr>
          <w:iCs/>
          <w:i/>
        </w:rPr>
        <w:t xml:space="preserve">ṣaca samavāye</w:t>
      </w:r>
      <w:r>
        <w:t xml:space="preserve">;</w:t>
      </w:r>
      <w:r>
        <w:t xml:space="preserve"> </w:t>
      </w:r>
      <w:r>
        <w:rPr>
          <w:iCs/>
          <w:i/>
        </w:rPr>
        <w:t xml:space="preserve">sa</w:t>
      </w:r>
      <w:r>
        <w:t xml:space="preserve"> </w:t>
      </w:r>
      <w:r>
        <w:t xml:space="preserve">for the first letter;</w:t>
      </w:r>
      <w:r>
        <w:t xml:space="preserve"> </w:t>
      </w:r>
      <w:r>
        <w:rPr>
          <w:iCs/>
          <w:i/>
        </w:rPr>
        <w:t xml:space="preserve">saṃpadādibhyaḥ kvip</w:t>
      </w:r>
      <w:r>
        <w:t xml:space="preserve"> </w:t>
      </w:r>
      <w:r>
        <w:t xml:space="preserve">in the sense of state; instrumental singular;</w:t>
      </w:r>
      <w:r>
        <w:t xml:space="preserve"> </w:t>
      </w:r>
      <w:r>
        <w:rPr>
          <w:iCs/>
          <w:i/>
        </w:rPr>
        <w:t xml:space="preserve">sarve vidhayaś chandasi vikalpyante</w:t>
      </w:r>
      <w:r>
        <w:t xml:space="preserve"> </w:t>
      </w:r>
      <w:r>
        <w:t xml:space="preserve">— by this statement,</w:t>
      </w:r>
      <w:r>
        <w:t xml:space="preserve"> </w:t>
      </w:r>
      <w:r>
        <w:rPr>
          <w:iCs/>
          <w:i/>
        </w:rPr>
        <w:t xml:space="preserve">sāvekācas tṛtīyādiḥ</w:t>
      </w:r>
      <w:r>
        <w:t xml:space="preserve"> </w:t>
      </w:r>
      <w:r>
        <w:t xml:space="preserve">(Pā. 6-1-168 [as read]) does not give the udātta to the case-ending; when it is taken as an</w:t>
      </w:r>
      <w:r>
        <w:t xml:space="preserve"> </w:t>
      </w:r>
      <w:r>
        <w:rPr>
          <w:iCs/>
          <w:i/>
        </w:rPr>
        <w:t xml:space="preserve">nipāta</w:t>
      </w:r>
      <w:r>
        <w:t xml:space="preserve">, the ādyudātta.</w:t>
      </w:r>
      <w:r>
        <w:t xml:space="preserve"> </w:t>
      </w:r>
      <w:r>
        <w:rPr>
          <w:iCs/>
          <w:i/>
        </w:rPr>
        <w:t xml:space="preserve">bharamāṇāḥ</w:t>
      </w:r>
      <w:r>
        <w:t xml:space="preserve"> </w:t>
      </w:r>
      <w:r>
        <w:t xml:space="preserve">— root</w:t>
      </w:r>
      <w:r>
        <w:t xml:space="preserve"> </w:t>
      </w:r>
      <w:r>
        <w:rPr>
          <w:iCs/>
          <w:i/>
        </w:rPr>
        <w:t xml:space="preserve">bhṛñ bharaṇe</w:t>
      </w:r>
      <w:r>
        <w:t xml:space="preserve">; in the passive [?],</w:t>
      </w:r>
      <w:r>
        <w:t xml:space="preserve"> </w:t>
      </w:r>
      <w:r>
        <w:rPr>
          <w:iCs/>
          <w:i/>
        </w:rPr>
        <w:t xml:space="preserve">śānac</w:t>
      </w:r>
      <w:r>
        <w:t xml:space="preserve">;</w:t>
      </w:r>
      <w:r>
        <w:t xml:space="preserve"> </w:t>
      </w:r>
      <w:r>
        <w:rPr>
          <w:iCs/>
          <w:i/>
        </w:rPr>
        <w:t xml:space="preserve">vyatyaya</w:t>
      </w:r>
      <w:r>
        <w:t xml:space="preserve"> </w:t>
      </w:r>
      <w:r>
        <w:t xml:space="preserve">gives</w:t>
      </w:r>
      <w:r>
        <w:t xml:space="preserve"> </w:t>
      </w:r>
      <w:r>
        <w:rPr>
          <w:iCs/>
          <w:i/>
        </w:rPr>
        <w:t xml:space="preserve">śap</w:t>
      </w:r>
      <w:r>
        <w:t xml:space="preserve">; after the</w:t>
      </w:r>
      <w:r>
        <w:t xml:space="preserve"> </w:t>
      </w:r>
      <w:r>
        <w:rPr>
          <w:iCs/>
          <w:i/>
        </w:rPr>
        <w:t xml:space="preserve">sārvadhātuka</w:t>
      </w:r>
      <w:r>
        <w:t xml:space="preserve"> </w:t>
      </w:r>
      <w:r>
        <w:t xml:space="preserve">the</w:t>
      </w:r>
      <w:r>
        <w:t xml:space="preserve"> </w:t>
      </w:r>
      <w:r>
        <w:rPr>
          <w:iCs/>
          <w:i/>
        </w:rPr>
        <w:t xml:space="preserve">guṇa</w:t>
      </w:r>
      <w:r>
        <w:t xml:space="preserve"> </w:t>
      </w:r>
      <w:r>
        <w:t xml:space="preserve">of the root’s</w:t>
      </w:r>
      <w:r>
        <w:t xml:space="preserve"> </w:t>
      </w:r>
      <w:r>
        <w:rPr>
          <w:iCs/>
          <w:i/>
        </w:rPr>
        <w:t xml:space="preserve">ṛ</w:t>
      </w:r>
      <w:r>
        <w:t xml:space="preserve">;</w:t>
      </w:r>
      <w:r>
        <w:t xml:space="preserve"> </w:t>
      </w:r>
      <w:r>
        <w:rPr>
          <w:iCs/>
          <w:i/>
        </w:rPr>
        <w:t xml:space="preserve">tāsyanudāttenṅidvidupadeśāt…</w:t>
      </w:r>
      <w:r>
        <w:t xml:space="preserve"> </w:t>
      </w:r>
      <w:r>
        <w:t xml:space="preserve">(Pā. 6-1-186 [as read]) — as the</w:t>
      </w:r>
      <w:r>
        <w:t xml:space="preserve"> </w:t>
      </w:r>
      <w:r>
        <w:rPr>
          <w:iCs/>
          <w:i/>
        </w:rPr>
        <w:t xml:space="preserve">lasārvadhātuka</w:t>
      </w:r>
      <w:r>
        <w:t xml:space="preserve"> </w:t>
      </w:r>
      <w:r>
        <w:t xml:space="preserve">is</w:t>
      </w:r>
      <w:r>
        <w:t xml:space="preserve"> </w:t>
      </w:r>
      <w:r>
        <w:rPr>
          <w:iCs/>
          <w:i/>
        </w:rPr>
        <w:t xml:space="preserve">anudātta</w:t>
      </w:r>
      <w:r>
        <w:t xml:space="preserve">, the accent of the root remains.</w:t>
      </w:r>
      <w:r>
        <w:t xml:space="preserve"> </w:t>
      </w:r>
      <w:r>
        <w:rPr>
          <w:iCs/>
          <w:i/>
        </w:rPr>
        <w:t xml:space="preserve">ayaṃsata</w:t>
      </w:r>
      <w:r>
        <w:t xml:space="preserve"> </w:t>
      </w:r>
      <w:r>
        <w:t xml:space="preserve">— root</w:t>
      </w:r>
      <w:r>
        <w:t xml:space="preserve"> </w:t>
      </w:r>
      <w:r>
        <w:rPr>
          <w:iCs/>
          <w:i/>
        </w:rPr>
        <w:t xml:space="preserve">yamu uparame</w:t>
      </w:r>
      <w:r>
        <w:t xml:space="preserve">;</w:t>
      </w:r>
      <w:r>
        <w:t xml:space="preserve"> </w:t>
      </w:r>
      <w:r>
        <w:rPr>
          <w:iCs/>
          <w:i/>
        </w:rPr>
        <w:t xml:space="preserve">laṅ</w:t>
      </w:r>
      <w:r>
        <w:t xml:space="preserve">, third person plural, the suffix</w:t>
      </w:r>
      <w:r>
        <w:t xml:space="preserve"> </w:t>
      </w:r>
      <w:r>
        <w:rPr>
          <w:iCs/>
          <w:i/>
        </w:rPr>
        <w:t xml:space="preserve">jha</w:t>
      </w:r>
      <w:r>
        <w:t xml:space="preserve">;</w:t>
      </w:r>
      <w:r>
        <w:t xml:space="preserve"> </w:t>
      </w:r>
      <w:r>
        <w:rPr>
          <w:iCs/>
          <w:i/>
        </w:rPr>
        <w:t xml:space="preserve">luṅ</w:t>
      </w:r>
      <w:r>
        <w:t xml:space="preserve"> </w:t>
      </w:r>
      <w:r>
        <w:t xml:space="preserve">with</w:t>
      </w:r>
      <w:r>
        <w:t xml:space="preserve"> </w:t>
      </w:r>
      <w:r>
        <w:rPr>
          <w:iCs/>
          <w:i/>
        </w:rPr>
        <w:t xml:space="preserve">sic</w:t>
      </w:r>
      <w:r>
        <w:t xml:space="preserve">;</w:t>
      </w:r>
      <w:r>
        <w:t xml:space="preserve"> </w:t>
      </w:r>
      <w:r>
        <w:rPr>
          <w:iCs/>
          <w:i/>
        </w:rPr>
        <w:t xml:space="preserve">ātmanepadeṣv anataḥ</w:t>
      </w:r>
      <w:r>
        <w:t xml:space="preserve"> </w:t>
      </w:r>
      <w:r>
        <w:t xml:space="preserve">(Pā. 7-1-5 [as read]) gives</w:t>
      </w:r>
      <w:r>
        <w:t xml:space="preserve"> </w:t>
      </w:r>
      <w:r>
        <w:rPr>
          <w:iCs/>
          <w:i/>
        </w:rPr>
        <w:t xml:space="preserve">at</w:t>
      </w:r>
      <w:r>
        <w:t xml:space="preserve"> </w:t>
      </w:r>
      <w:r>
        <w:t xml:space="preserve">for the suffix; the</w:t>
      </w:r>
      <w:r>
        <w:t xml:space="preserve"> </w:t>
      </w:r>
      <w:r>
        <w:rPr>
          <w:iCs/>
          <w:i/>
        </w:rPr>
        <w:t xml:space="preserve">m</w:t>
      </w:r>
      <w:r>
        <w:t xml:space="preserve"> </w:t>
      </w:r>
      <w:r>
        <w:t xml:space="preserve">of the root becomes anusvāra by</w:t>
      </w:r>
      <w:r>
        <w:t xml:space="preserve"> </w:t>
      </w:r>
      <w:r>
        <w:rPr>
          <w:iCs/>
          <w:i/>
        </w:rPr>
        <w:t xml:space="preserve">naś ca padāntasya jhali</w:t>
      </w:r>
      <w:r>
        <w:t xml:space="preserve"> </w:t>
      </w:r>
      <w:r>
        <w:t xml:space="preserve">[as read] —</w:t>
      </w:r>
      <w:r>
        <w:t xml:space="preserve"> </w:t>
      </w:r>
      <w:r>
        <w:rPr>
          <w:iCs/>
          <w:i/>
        </w:rPr>
        <w:t xml:space="preserve">am</w:t>
      </w:r>
      <w:r>
        <w:t xml:space="preserve"> </w:t>
      </w:r>
      <w:r>
        <w:t xml:space="preserve">gets the</w:t>
      </w:r>
      <w:r>
        <w:t xml:space="preserve"> </w:t>
      </w:r>
      <w:r>
        <w:rPr>
          <w:iCs/>
          <w:i/>
        </w:rPr>
        <w:t xml:space="preserve">āgama</w:t>
      </w:r>
      <w:r>
        <w:t xml:space="preserve">;</w:t>
      </w:r>
      <w:r>
        <w:t xml:space="preserve"> </w:t>
      </w:r>
      <w:r>
        <w:rPr>
          <w:iCs/>
          <w:i/>
        </w:rPr>
        <w:t xml:space="preserve">nighāta</w:t>
      </w:r>
      <w:r>
        <w:t xml:space="preserve"> </w:t>
      </w:r>
      <w:r>
        <w:t xml:space="preserve">after a</w:t>
      </w:r>
      <w:r>
        <w:t xml:space="preserve"> </w:t>
      </w:r>
      <w:r>
        <w:rPr>
          <w:iCs/>
          <w:i/>
        </w:rPr>
        <w:t xml:space="preserve">tiṅanta</w:t>
      </w:r>
      <w:r>
        <w:t xml:space="preserve">. ‖ 3 ‖</w:t>
      </w:r>
    </w:p>
    <w:bookmarkStart w:id="796" w:name="ṛk-4-13"/>
    <w:p>
      <w:pPr>
        <w:pStyle w:val="Heading4"/>
      </w:pPr>
      <w:r>
        <w:t xml:space="preserve">Ṛk 4</w:t>
      </w:r>
    </w:p>
    <w:p>
      <w:pPr>
        <w:pStyle w:val="FirstParagraph"/>
      </w:pPr>
      <w:r>
        <w:rPr>
          <w:bCs/>
          <w:b/>
        </w:rPr>
        <w:t xml:space="preserve">॥ संहितापाठः ॥</w:t>
      </w:r>
    </w:p>
    <w:p>
      <w:pPr>
        <w:pStyle w:val="BlockText"/>
      </w:pPr>
      <w:r>
        <w:t xml:space="preserve">आ वां रथो नियुत्वान्वक्षदवसेऽभि प्रयांसि सुधितानि वीतये वायो हव्यानि वीतये ।</w:t>
      </w:r>
      <w:r>
        <w:t xml:space="preserve"> </w:t>
      </w:r>
      <w:r>
        <w:t xml:space="preserve">पिबतं मध्वो अन्धसः पूर्वपेयं हि वां हितम् ।</w:t>
      </w:r>
      <w:r>
        <w:t xml:space="preserve"> </w:t>
      </w:r>
      <w:r>
        <w:t xml:space="preserve">वायवा चन्द्रेण राधसा गतमिन्द्रश्च राधसा गतम् ॥ ४ ॥</w:t>
      </w:r>
    </w:p>
    <w:p>
      <w:pPr>
        <w:pStyle w:val="BlockText"/>
      </w:pPr>
      <w:r>
        <w:rPr>
          <w:iCs/>
          <w:i/>
        </w:rPr>
        <w:t xml:space="preserve">ā vāṃ ratho niyutvānvakṣadavase ’bhi prayāṃsi sudhitāni vītaye vāyo havyāni vītaye |</w:t>
      </w:r>
      <w:r>
        <w:t xml:space="preserve"> </w:t>
      </w:r>
      <w:r>
        <w:rPr>
          <w:iCs/>
          <w:i/>
        </w:rPr>
        <w:t xml:space="preserve">pibataṃ madhvo andhasaḥ pūrvapeyaṃ hi vāṃ hitam |</w:t>
      </w:r>
      <w:r>
        <w:t xml:space="preserve"> </w:t>
      </w:r>
      <w:r>
        <w:rPr>
          <w:iCs/>
          <w:i/>
        </w:rPr>
        <w:t xml:space="preserve">vāyavā candreṇa rādhasā gatamindraśca rādhasā gatam ‖ 4 ‖</w:t>
      </w:r>
    </w:p>
    <w:bookmarkEnd w:id="796"/>
    <w:bookmarkEnd w:id="797"/>
    <w:bookmarkStart w:id="798" w:name="printed-p.-623-pdf-644"/>
    <w:p>
      <w:pPr>
        <w:pStyle w:val="Heading3"/>
      </w:pPr>
      <w:r>
        <w:t xml:space="preserve">Printed p. 623 (PDF 644)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24–25 [as read].)</w:t>
      </w:r>
    </w:p>
    <w:p>
      <w:pPr>
        <w:pStyle w:val="BodyText"/>
      </w:pPr>
      <w:r>
        <w:rPr>
          <w:bCs/>
          <w:b/>
        </w:rPr>
        <w:t xml:space="preserve">॥ पदपाठः ॥</w:t>
      </w:r>
    </w:p>
    <w:p>
      <w:pPr>
        <w:pStyle w:val="BlockText"/>
      </w:pPr>
      <w:r>
        <w:t xml:space="preserve">आ । वाम् । रथः । नियुत्वान् । वक्षत् । अवसे । अभि । प्रयांसि । सुऽधितानि । वीतये ।</w:t>
      </w:r>
      <w:r>
        <w:t xml:space="preserve"> </w:t>
      </w:r>
      <w:r>
        <w:t xml:space="preserve">वायो इति । हव्यानि । वीतये ।</w:t>
      </w:r>
      <w:r>
        <w:t xml:space="preserve"> </w:t>
      </w:r>
      <w:r>
        <w:t xml:space="preserve">पिबतम् । मध्वः । अन्धसः । पूर्वऽपेयम् । हि । वाम् । हितम् ।</w:t>
      </w:r>
      <w:r>
        <w:t xml:space="preserve"> </w:t>
      </w:r>
      <w:r>
        <w:t xml:space="preserve">वायो इति । आ । चन्द्रेण । राधसा । आ । गतम् । इन्द्रः । च । राधसा । आ । गतम् ॥ ४ ॥</w:t>
      </w:r>
    </w:p>
    <w:p>
      <w:pPr>
        <w:pStyle w:val="BlockText"/>
      </w:pPr>
      <w:r>
        <w:rPr>
          <w:iCs/>
          <w:i/>
        </w:rPr>
        <w:t xml:space="preserve">ā | vām | rathaḥ | niyutvān | vakṣat | avase | abhi | prayāṃsi | su ’dhitāni | vītaye |</w:t>
      </w:r>
      <w:r>
        <w:t xml:space="preserve"> </w:t>
      </w:r>
      <w:r>
        <w:rPr>
          <w:iCs/>
          <w:i/>
        </w:rPr>
        <w:t xml:space="preserve">vāyo iti | havyāni | vītaye |</w:t>
      </w:r>
      <w:r>
        <w:t xml:space="preserve"> </w:t>
      </w:r>
      <w:r>
        <w:rPr>
          <w:iCs/>
          <w:i/>
        </w:rPr>
        <w:t xml:space="preserve">pibatam | madhvaḥ | andhasaḥ | pūrva ’peyam | hi | vām | hitam |</w:t>
      </w:r>
      <w:r>
        <w:t xml:space="preserve"> </w:t>
      </w:r>
      <w:r>
        <w:rPr>
          <w:iCs/>
          <w:i/>
        </w:rPr>
        <w:t xml:space="preserve">vāyo iti | ā | candreṇa | rādhasā | ā | gatam | indraḥ | ca | rādhasā | ā | gatam ‖ 4 ‖</w:t>
      </w:r>
    </w:p>
    <w:p>
      <w:pPr>
        <w:pStyle w:val="FirstParagraph"/>
      </w:pPr>
      <w:r>
        <w:rPr>
          <w:bCs/>
          <w:b/>
        </w:rPr>
        <w:t xml:space="preserve">॥ सायणभाष्यम् ॥</w:t>
      </w:r>
      <w:r>
        <w:t xml:space="preserve"> </w:t>
      </w:r>
      <w:r>
        <w:rPr>
          <w:iCs/>
          <w:i/>
        </w:rPr>
        <w:t xml:space="preserve">(Ṛk 4; read from the image; doubtful words marked [?].)</w:t>
      </w:r>
    </w:p>
    <w:p>
      <w:pPr>
        <w:pStyle w:val="BlockText"/>
      </w:pPr>
      <w:r>
        <w:t xml:space="preserve">केवलं वायुं स्तुत्वा व्यासक्तयेन्द्रवायू स्तौति । हे वायो त्वामिन्द्रं च वां युष्मान् रथो युवयोः संबन्धी रथो नियुत्वान् नियुद्भिरश्वैरुपेतः सन् वक्षत् । देवयजनं प्रति युष्मानावहतु ॥ वहेर्लेट्यडागमः । सिब्बहुलमिति सिप् ॥ यद्यपि नियुतो वायोरेव रथस्योपेताः तथापि व्यासक्तदेवताबाहुल्यात् [?] सहैवागमनादिन्द्रार्थमपि वहन्ति । किमर्थम् । अवसे गमनाय रक्षणाय वा । पुनश्च किमर्थम् । प्रयांस्यन्नानि सोमलक्षणानि सुधितानि सुष्ठु गृहीतानि वीतये । तेषां भक्षणाय । तथा हव्यानि वीतये इतरेषां सवनीयपुरोडाशादीनां खादनाय ॥ वेतेः क्तिन् । मन्त्रे वृषेत्यादिना तस्योदात्तत्वम् ॥ किंच मध्वो मधुरस्यान्धसः सोमरूपस्य ॥ कर्मणि षष्ठी ॥ मधुरं सोमं पिबतम् । यतः पूर्वपेयमितरदेवेभ्यः पूर्वपानं वां युवयोर्हितं । पात्रेरचो यदिति यत् । ऋदुपधात्वेनाकार [?] ॥ अभिमतं । अतः प्रथमं पिबतमित्यर्थः । यद्वेन्द्रादपि वायोः पूर्वपानं त्वं हि पूर्वपा असि । ऋ. ४-४६-१ [?] । देव वधीहे पूर्वपेयम् [?] । ऋ. ८-१-१ [?] । इत्यादिषु सर्वत्र प्रसिद्धम् । तथाहीन्द्रस्येतरदेवेभ्यः पूर्वं वायुना सह पानं चेन्द्रतुरीयार्थवादनब्राह्मणे देवा वै सोमस्य राज्ञोऽग्रपेयेन समपादयन्नित्यत्र प्रतिपादितं । ऐ. ब्रा. ३-३९ [?] ॥ किंचागमनसमये हे वायो त्वमिन्द्रश्च चन्द्रेणाह्लादकेन हिरण्येन राधसा गवादिरूपेण धनेन च सहा गतं । आगच्छतं । राधसा रत्नेन धनेन सहा गतम् ॥ गमेर्लोटि छान्दसः शपो लुक् । अनुदात्तोपदेशेत्यनुनासिकलोपः ॥ लुङ् च मन्त्रे घसेति च्लेर्लुक् ॥</w:t>
      </w:r>
    </w:p>
    <w:p>
      <w:pPr>
        <w:pStyle w:val="BlockText"/>
      </w:pPr>
      <w:r>
        <w:rPr>
          <w:iCs/>
          <w:i/>
        </w:rPr>
        <w:t xml:space="preserve">kevalaṃ vāyuṃ stutvā vyāsaktayendravāyū stauti | he vāyo tvāmindraṃ ca vāṃ yuṣmān ratho yuvayoḥ saṃbandhī ratho niyutvān niyudbhiraśvairupetaḥ san vakṣat | devayajanaṃ prati yuṣmānāvahatu ‖ vaherleṭyaḍāgamaḥ | sibbahulamiti sip ‖ yadyapi niyuto vāyoreva rathasyopetāḥ tathāpi vyāsaktadevatābāhulyāt [?] sahaivāgamanādindrārthamapi vahanti | kimartham | avase gamanāya rakṣaṇāya vā | punaśca kimartham | prayāṃsyannāni somalakṣaṇāni sudhitāni suṣṭhu gṛhītāni vītaye | teṣāṃ bhakṣaṇāya | tathā havyāni vītaye itareṣāṃ savanīyapuroḍāśādīnāṃ khādanāya ‖ veteḥ ktin | mantre vṛṣetyādinā tasyodāttatvam ‖ kiṃca madhvo madhurasyāndhasaḥ somarūpasya ‖ karmaṇi ṣaṣṭhī ‖ madhuraṃ somaṃ pibatam | yataḥ pūrvapeyamitaradevebhyaḥ pūrvapānaṃ vāṃ yuvayorhitaṃ | pātreraco yaditi yat | ṛdupadhātvenākāra [?] ‖ abhimataṃ | ataḥ prathamaṃ pibatamityarthaḥ | yadvendrādapi vāyoḥ pūrvapānaṃ tvaṃ hi pūrvapā asi | ṛ. 4-46-1 [?] | deva vadhīhe pūrvapeyam [?] | ṛ. 8-1-1 [?] | ityādiṣu sarvatra prasiddham | tathāhīndrasyetaradevebhyaḥ pūrvaṃ vāyunā saha pānaṃ cendraturīyārthavādanabrāhmaṇe devā vai somasya rājño ’grapeyena samapādayannityatra pratipāditaṃ | ai. brā. 3-39 [?] ‖ kiṃcāgamanasamaye he vāyo tvamindraśca candreṇāhlādakena hiraṇyena rādhasā gavādirūpeṇa dhanena ca sahā gataṃ | āgacchataṃ | rādhasā ratnena dhanena sahā gatam ‖ gamerloṭi chāndasaḥ śapo luk | anudāttopadeśetyanunāsikalopaḥ ‖ luṅ ca mantre ghaseti clerluk ‖</w:t>
      </w:r>
    </w:p>
    <w:p>
      <w:pPr>
        <w:pStyle w:val="FirstParagraph"/>
      </w:pPr>
      <w:r>
        <w:rPr>
          <w:iCs/>
          <w:i/>
        </w:rPr>
        <w:t xml:space="preserve">(Sense:</w:t>
      </w:r>
      <w:r>
        <w:rPr>
          <w:iCs/>
          <w:i/>
        </w:rPr>
        <w:t xml:space="preserve"> </w:t>
      </w:r>
      <w:r>
        <w:rPr>
          <w:iCs/>
          <w:i/>
        </w:rPr>
        <w:t xml:space="preserve">“</w:t>
      </w:r>
      <w:r>
        <w:rPr>
          <w:iCs/>
          <w:i/>
        </w:rPr>
        <w:t xml:space="preserve">Having praised Vāyu alone, [the ṛṣi] now praises both Indra and Vāyu together. O Vāyu, and Indra: your chariot, which belongs to you two and has the horses called</w:t>
      </w:r>
      <w:r>
        <w:rPr>
          <w:iCs/>
          <w:i/>
        </w:rPr>
        <w:t xml:space="preserve"> </w:t>
      </w:r>
      <w:r>
        <w:rPr>
          <w:iCs/>
          <w:i/>
          <w:iCs/>
          <w:i/>
        </w:rPr>
        <w:t xml:space="preserve">niyut</w:t>
      </w:r>
      <w:r>
        <w:rPr>
          <w:iCs/>
          <w:i/>
        </w:rPr>
        <w:t xml:space="preserve">, shall bring (</w:t>
      </w:r>
      <w:r>
        <w:rPr>
          <w:iCs/>
          <w:i/>
          <w:iCs/>
          <w:i/>
        </w:rPr>
        <w:t xml:space="preserve">vakṣat</w:t>
      </w:r>
      <w:r>
        <w:rPr>
          <w:iCs/>
          <w:i/>
        </w:rPr>
        <w:t xml:space="preserve">) you both to the place of sacrifice [</w:t>
      </w:r>
      <w:r>
        <w:rPr>
          <w:iCs/>
          <w:i/>
          <w:iCs/>
          <w:i/>
        </w:rPr>
        <w:t xml:space="preserve">vaha</w:t>
      </w:r>
      <w:r>
        <w:rPr>
          <w:iCs/>
          <w:i/>
        </w:rPr>
        <w:t xml:space="preserve"> </w:t>
      </w:r>
      <w:r>
        <w:rPr>
          <w:iCs/>
          <w:i/>
        </w:rPr>
        <w:t xml:space="preserve">in</w:t>
      </w:r>
      <w:r>
        <w:rPr>
          <w:iCs/>
          <w:i/>
        </w:rPr>
        <w:t xml:space="preserve"> </w:t>
      </w:r>
      <w:r>
        <w:rPr>
          <w:iCs/>
          <w:i/>
          <w:iCs/>
          <w:i/>
        </w:rPr>
        <w:t xml:space="preserve">leṭ</w:t>
      </w:r>
      <w:r>
        <w:rPr>
          <w:iCs/>
          <w:i/>
        </w:rPr>
        <w:t xml:space="preserve">,</w:t>
      </w:r>
      <w:r>
        <w:rPr>
          <w:iCs/>
          <w:i/>
        </w:rPr>
        <w:t xml:space="preserve"> </w:t>
      </w:r>
      <w:r>
        <w:rPr>
          <w:iCs/>
          <w:i/>
          <w:iCs/>
          <w:i/>
        </w:rPr>
        <w:t xml:space="preserve">aṭ</w:t>
      </w:r>
      <w:r>
        <w:rPr>
          <w:iCs/>
          <w:i/>
        </w:rPr>
        <w:t xml:space="preserve"> </w:t>
      </w:r>
      <w:r>
        <w:rPr>
          <w:iCs/>
          <w:i/>
        </w:rPr>
        <w:t xml:space="preserve">augment,</w:t>
      </w:r>
      <w:r>
        <w:rPr>
          <w:iCs/>
          <w:i/>
        </w:rPr>
        <w:t xml:space="preserve"> </w:t>
      </w:r>
      <w:r>
        <w:rPr>
          <w:iCs/>
          <w:i/>
          <w:iCs/>
          <w:i/>
        </w:rPr>
        <w:t xml:space="preserve">sip</w:t>
      </w:r>
      <w:r>
        <w:rPr>
          <w:iCs/>
          <w:i/>
        </w:rPr>
        <w:t xml:space="preserve"> </w:t>
      </w:r>
      <w:r>
        <w:rPr>
          <w:iCs/>
          <w:i/>
        </w:rPr>
        <w:t xml:space="preserve">by</w:t>
      </w:r>
      <w:r>
        <w:rPr>
          <w:iCs/>
          <w:i/>
        </w:rPr>
        <w:t xml:space="preserve"> </w:t>
      </w:r>
      <w:r>
        <w:rPr>
          <w:iCs/>
          <w:i/>
          <w:iCs/>
          <w:i/>
        </w:rPr>
        <w:t xml:space="preserve">bahulam</w:t>
      </w:r>
      <w:r>
        <w:rPr>
          <w:iCs/>
          <w:i/>
        </w:rPr>
        <w:t xml:space="preserve">]. Although the</w:t>
      </w:r>
      <w:r>
        <w:rPr>
          <w:iCs/>
          <w:i/>
        </w:rPr>
        <w:t xml:space="preserve"> </w:t>
      </w:r>
      <w:r>
        <w:rPr>
          <w:iCs/>
          <w:i/>
          <w:iCs/>
          <w:i/>
        </w:rPr>
        <w:t xml:space="preserve">niyut</w:t>
      </w:r>
      <w:r>
        <w:rPr>
          <w:iCs/>
          <w:i/>
        </w:rPr>
        <w:t xml:space="preserve"> </w:t>
      </w:r>
      <w:r>
        <w:rPr>
          <w:iCs/>
          <w:i/>
        </w:rPr>
        <w:t xml:space="preserve">horses belong to Vāyu’s chariot, as both deities are going together they carry Indra also. For what?</w:t>
      </w:r>
      <w:r>
        <w:rPr>
          <w:iCs/>
          <w:i/>
        </w:rPr>
        <w:t xml:space="preserve"> </w:t>
      </w:r>
      <w:r>
        <w:rPr>
          <w:iCs/>
          <w:i/>
          <w:iCs/>
          <w:i/>
        </w:rPr>
        <w:t xml:space="preserve">avase</w:t>
      </w:r>
      <w:r>
        <w:rPr>
          <w:iCs/>
          <w:i/>
        </w:rPr>
        <w:t xml:space="preserve"> </w:t>
      </w:r>
      <w:r>
        <w:rPr>
          <w:iCs/>
          <w:i/>
        </w:rPr>
        <w:t xml:space="preserve">— for coming, or for protecting. And again for what?</w:t>
      </w:r>
      <w:r>
        <w:rPr>
          <w:iCs/>
          <w:i/>
        </w:rPr>
        <w:t xml:space="preserve"> </w:t>
      </w:r>
      <w:r>
        <w:rPr>
          <w:iCs/>
          <w:i/>
          <w:iCs/>
          <w:i/>
        </w:rPr>
        <w:t xml:space="preserve">prayāṃsi</w:t>
      </w:r>
      <w:r>
        <w:rPr>
          <w:iCs/>
          <w:i/>
        </w:rPr>
        <w:t xml:space="preserve"> </w:t>
      </w:r>
      <w:r>
        <w:rPr>
          <w:iCs/>
          <w:i/>
        </w:rPr>
        <w:t xml:space="preserve">— the food (the Soma), well-placed (</w:t>
      </w:r>
      <w:r>
        <w:rPr>
          <w:iCs/>
          <w:i/>
          <w:iCs/>
          <w:i/>
        </w:rPr>
        <w:t xml:space="preserve">sudhitāni</w:t>
      </w:r>
      <w:r>
        <w:rPr>
          <w:iCs/>
          <w:i/>
        </w:rPr>
        <w:t xml:space="preserve">), for</w:t>
      </w:r>
      <w:r>
        <w:rPr>
          <w:iCs/>
          <w:i/>
        </w:rPr>
        <w:t xml:space="preserve"> </w:t>
      </w:r>
      <w:r>
        <w:rPr>
          <w:iCs/>
          <w:i/>
          <w:iCs/>
          <w:i/>
        </w:rPr>
        <w:t xml:space="preserve">vīti</w:t>
      </w:r>
      <w:r>
        <w:rPr>
          <w:iCs/>
          <w:i/>
        </w:rPr>
        <w:t xml:space="preserve"> </w:t>
      </w:r>
      <w:r>
        <w:rPr>
          <w:iCs/>
          <w:i/>
        </w:rPr>
        <w:t xml:space="preserve">— for the eating of them; and the</w:t>
      </w:r>
      <w:r>
        <w:rPr>
          <w:iCs/>
          <w:i/>
        </w:rPr>
        <w:t xml:space="preserve"> </w:t>
      </w:r>
      <w:r>
        <w:rPr>
          <w:iCs/>
          <w:i/>
          <w:iCs/>
          <w:i/>
        </w:rPr>
        <w:t xml:space="preserve">havyāni</w:t>
      </w:r>
      <w:r>
        <w:rPr>
          <w:iCs/>
          <w:i/>
        </w:rPr>
        <w:t xml:space="preserve"> </w:t>
      </w:r>
      <w:r>
        <w:rPr>
          <w:iCs/>
          <w:i/>
        </w:rPr>
        <w:t xml:space="preserve">— other oblations, the</w:t>
      </w:r>
      <w:r>
        <w:rPr>
          <w:iCs/>
          <w:i/>
        </w:rPr>
        <w:t xml:space="preserve"> </w:t>
      </w:r>
      <w:r>
        <w:rPr>
          <w:iCs/>
          <w:i/>
          <w:iCs/>
          <w:i/>
        </w:rPr>
        <w:t xml:space="preserve">puroḍāśa</w:t>
      </w:r>
      <w:r>
        <w:rPr>
          <w:iCs/>
          <w:i/>
        </w:rPr>
        <w:t xml:space="preserve"> </w:t>
      </w:r>
      <w:r>
        <w:rPr>
          <w:iCs/>
          <w:i/>
        </w:rPr>
        <w:t xml:space="preserve">and the like of the pressing [</w:t>
      </w:r>
      <w:r>
        <w:rPr>
          <w:iCs/>
          <w:i/>
          <w:iCs/>
          <w:i/>
        </w:rPr>
        <w:t xml:space="preserve">savanīya</w:t>
      </w:r>
      <w:r>
        <w:rPr>
          <w:iCs/>
          <w:i/>
        </w:rPr>
        <w:t xml:space="preserve">], for eating. [</w:t>
      </w:r>
      <w:r>
        <w:rPr>
          <w:iCs/>
          <w:i/>
          <w:iCs/>
          <w:i/>
        </w:rPr>
        <w:t xml:space="preserve">Vīti</w:t>
      </w:r>
      <w:r>
        <w:rPr>
          <w:iCs/>
          <w:i/>
        </w:rPr>
        <w:t xml:space="preserve"> </w:t>
      </w:r>
      <w:r>
        <w:rPr>
          <w:iCs/>
          <w:i/>
        </w:rPr>
        <w:t xml:space="preserve">from</w:t>
      </w:r>
      <w:r>
        <w:rPr>
          <w:iCs/>
          <w:i/>
        </w:rPr>
        <w:t xml:space="preserve"> </w:t>
      </w:r>
      <w:r>
        <w:rPr>
          <w:iCs/>
          <w:i/>
          <w:iCs/>
          <w:i/>
        </w:rPr>
        <w:t xml:space="preserve">vī</w:t>
      </w:r>
      <w:r>
        <w:rPr>
          <w:iCs/>
          <w:i/>
        </w:rPr>
        <w:t xml:space="preserve"> </w:t>
      </w:r>
      <w:r>
        <w:rPr>
          <w:iCs/>
          <w:i/>
        </w:rPr>
        <w:t xml:space="preserve">with</w:t>
      </w:r>
      <w:r>
        <w:rPr>
          <w:iCs/>
          <w:i/>
        </w:rPr>
        <w:t xml:space="preserve"> </w:t>
      </w:r>
      <w:r>
        <w:rPr>
          <w:iCs/>
          <w:i/>
          <w:iCs/>
          <w:i/>
        </w:rPr>
        <w:t xml:space="preserve">ktin</w:t>
      </w:r>
      <w:r>
        <w:rPr>
          <w:iCs/>
          <w:i/>
        </w:rPr>
        <w:t xml:space="preserve">; udātta by</w:t>
      </w:r>
      <w:r>
        <w:rPr>
          <w:iCs/>
          <w:i/>
        </w:rPr>
        <w:t xml:space="preserve"> </w:t>
      </w:r>
      <w:r>
        <w:rPr>
          <w:iCs/>
          <w:i/>
          <w:iCs/>
          <w:i/>
        </w:rPr>
        <w:t xml:space="preserve">mantre vṛṣa…</w:t>
      </w:r>
      <w:r>
        <w:rPr>
          <w:iCs/>
          <w:i/>
        </w:rPr>
        <w:t xml:space="preserve">] Further,</w:t>
      </w:r>
      <w:r>
        <w:rPr>
          <w:iCs/>
          <w:i/>
        </w:rPr>
        <w:t xml:space="preserve"> </w:t>
      </w:r>
      <w:r>
        <w:rPr>
          <w:iCs/>
          <w:i/>
          <w:iCs/>
          <w:i/>
        </w:rPr>
        <w:t xml:space="preserve">madhvaḥ</w:t>
      </w:r>
      <w:r>
        <w:rPr>
          <w:iCs/>
          <w:i/>
        </w:rPr>
        <w:t xml:space="preserve"> </w:t>
      </w:r>
      <w:r>
        <w:rPr>
          <w:iCs/>
          <w:i/>
        </w:rPr>
        <w:t xml:space="preserve">— of the sweet</w:t>
      </w:r>
      <w:r>
        <w:rPr>
          <w:iCs/>
          <w:i/>
        </w:rPr>
        <w:t xml:space="preserve"> </w:t>
      </w:r>
      <w:r>
        <w:rPr>
          <w:iCs/>
          <w:i/>
          <w:iCs/>
          <w:i/>
        </w:rPr>
        <w:t xml:space="preserve">andhas</w:t>
      </w:r>
      <w:r>
        <w:rPr>
          <w:iCs/>
          <w:i/>
        </w:rPr>
        <w:t xml:space="preserve"> </w:t>
      </w:r>
      <w:r>
        <w:rPr>
          <w:iCs/>
          <w:i/>
        </w:rPr>
        <w:t xml:space="preserve">— the Soma:</w:t>
      </w:r>
      <w:r>
        <w:rPr>
          <w:iCs/>
          <w:i/>
        </w:rPr>
        <w:t xml:space="preserve"> </w:t>
      </w:r>
      <w:r>
        <w:rPr>
          <w:iCs/>
          <w:i/>
          <w:iCs/>
          <w:i/>
        </w:rPr>
        <w:t xml:space="preserve">pibatam</w:t>
      </w:r>
      <w:r>
        <w:rPr>
          <w:iCs/>
          <w:i/>
        </w:rPr>
        <w:t xml:space="preserve"> </w:t>
      </w:r>
      <w:r>
        <w:rPr>
          <w:iCs/>
          <w:i/>
        </w:rPr>
        <w:t xml:space="preserve">— drink the sweet Soma. Because</w:t>
      </w:r>
      <w:r>
        <w:rPr>
          <w:iCs/>
          <w:i/>
        </w:rPr>
        <w:t xml:space="preserve"> </w:t>
      </w:r>
      <w:r>
        <w:rPr>
          <w:iCs/>
          <w:i/>
          <w:iCs/>
          <w:i/>
        </w:rPr>
        <w:t xml:space="preserve">pūrvapeyam</w:t>
      </w:r>
      <w:r>
        <w:rPr>
          <w:iCs/>
          <w:i/>
        </w:rPr>
        <w:t xml:space="preserve"> </w:t>
      </w:r>
      <w:r>
        <w:rPr>
          <w:iCs/>
          <w:i/>
        </w:rPr>
        <w:t xml:space="preserve">— the drinking before the other gods — is</w:t>
      </w:r>
      <w:r>
        <w:rPr>
          <w:iCs/>
          <w:i/>
        </w:rPr>
        <w:t xml:space="preserve"> </w:t>
      </w:r>
      <w:r>
        <w:rPr>
          <w:iCs/>
          <w:i/>
          <w:iCs/>
          <w:i/>
        </w:rPr>
        <w:t xml:space="preserve">hitam</w:t>
      </w:r>
      <w:r>
        <w:rPr>
          <w:iCs/>
          <w:i/>
        </w:rPr>
        <w:t xml:space="preserve"> </w:t>
      </w:r>
      <w:r>
        <w:rPr>
          <w:iCs/>
          <w:i/>
        </w:rPr>
        <w:t xml:space="preserve">— fixed [?] for you two. [</w:t>
      </w:r>
      <w:r>
        <w:rPr>
          <w:iCs/>
          <w:i/>
          <w:iCs/>
          <w:i/>
        </w:rPr>
        <w:t xml:space="preserve">yat</w:t>
      </w:r>
      <w:r>
        <w:rPr>
          <w:iCs/>
          <w:i/>
        </w:rPr>
        <w:t xml:space="preserve"> </w:t>
      </w:r>
      <w:r>
        <w:rPr>
          <w:iCs/>
          <w:i/>
        </w:rPr>
        <w:t xml:space="preserve">from</w:t>
      </w:r>
      <w:r>
        <w:rPr>
          <w:iCs/>
          <w:i/>
        </w:rPr>
        <w:t xml:space="preserve"> </w:t>
      </w:r>
      <w:r>
        <w:rPr>
          <w:iCs/>
          <w:i/>
          <w:iCs/>
          <w:i/>
        </w:rPr>
        <w:t xml:space="preserve">pātaḥ</w:t>
      </w:r>
      <w:r>
        <w:rPr>
          <w:iCs/>
          <w:i/>
        </w:rPr>
        <w:t xml:space="preserve"> </w:t>
      </w:r>
      <w:r>
        <w:rPr>
          <w:iCs/>
          <w:i/>
        </w:rPr>
        <w:t xml:space="preserve">…] Hence drink first. Or: Vāyu has the first drinking even before Indra:</w:t>
      </w:r>
      <w:r>
        <w:rPr>
          <w:iCs/>
          <w:i/>
        </w:rPr>
        <w:t xml:space="preserve"> </w:t>
      </w:r>
      <w:r>
        <w:rPr>
          <w:iCs/>
          <w:i/>
          <w:iCs/>
          <w:i/>
        </w:rPr>
        <w:t xml:space="preserve">tvaṃ hi pūrvapā asi</w:t>
      </w:r>
      <w:r>
        <w:rPr>
          <w:iCs/>
          <w:i/>
        </w:rPr>
        <w:t xml:space="preserve"> </w:t>
      </w:r>
      <w:r>
        <w:rPr>
          <w:iCs/>
          <w:i/>
        </w:rPr>
        <w:t xml:space="preserve">(Ṛ. 4-46-1 [as read, [?]]),</w:t>
      </w:r>
      <w:r>
        <w:rPr>
          <w:iCs/>
          <w:i/>
        </w:rPr>
        <w:t xml:space="preserve"> </w:t>
      </w:r>
      <w:r>
        <w:rPr>
          <w:iCs/>
          <w:i/>
          <w:iCs/>
          <w:i/>
        </w:rPr>
        <w:t xml:space="preserve">deva vadhīhe pūrvapeyam</w:t>
      </w:r>
      <w:r>
        <w:rPr>
          <w:iCs/>
          <w:i/>
        </w:rPr>
        <w:t xml:space="preserve"> </w:t>
      </w:r>
      <w:r>
        <w:rPr>
          <w:iCs/>
          <w:i/>
        </w:rPr>
        <w:t xml:space="preserve">[?] (Ṛ. 8-1-1 [as read]) and other such passages are well known; and the Brāhmaṇa on</w:t>
      </w:r>
      <w:r>
        <w:rPr>
          <w:iCs/>
          <w:i/>
        </w:rPr>
        <w:t xml:space="preserve"> </w:t>
      </w:r>
      <w:r>
        <w:rPr>
          <w:iCs/>
          <w:i/>
          <w:iCs/>
          <w:i/>
        </w:rPr>
        <w:t xml:space="preserve">indra-turīya</w:t>
      </w:r>
      <w:r>
        <w:rPr>
          <w:iCs/>
          <w:i/>
        </w:rPr>
        <w:t xml:space="preserve">, [in Ai. Brā. 3-39 [?]], … the passage</w:t>
      </w:r>
      <w:r>
        <w:rPr>
          <w:iCs/>
          <w:i/>
        </w:rPr>
        <w:t xml:space="preserve"> </w:t>
      </w:r>
      <w:r>
        <w:rPr>
          <w:iCs/>
          <w:i/>
          <w:iCs/>
          <w:i/>
        </w:rPr>
        <w:t xml:space="preserve">devā vai somasya rājño ’grapeyena samapādayan</w:t>
      </w:r>
      <w:r>
        <w:rPr>
          <w:iCs/>
          <w:i/>
        </w:rPr>
        <w:t xml:space="preserve"> </w:t>
      </w:r>
      <w:r>
        <w:rPr>
          <w:iCs/>
          <w:i/>
        </w:rPr>
        <w:t xml:space="preserve">shows that Indra drinks, with Vāyu, before other gods. And further, at the time of coming, O Vāyu and Indra, come with</w:t>
      </w:r>
      <w:r>
        <w:rPr>
          <w:iCs/>
          <w:i/>
        </w:rPr>
        <w:t xml:space="preserve"> </w:t>
      </w:r>
      <w:r>
        <w:rPr>
          <w:iCs/>
          <w:i/>
          <w:iCs/>
          <w:i/>
        </w:rPr>
        <w:t xml:space="preserve">candreṇa rādhasā</w:t>
      </w:r>
      <w:r>
        <w:rPr>
          <w:iCs/>
          <w:i/>
        </w:rPr>
        <w:t xml:space="preserve"> </w:t>
      </w:r>
      <w:r>
        <w:rPr>
          <w:iCs/>
          <w:i/>
        </w:rPr>
        <w:t xml:space="preserve">— a delightful wealth, gold, wealth of cows and so on: come with</w:t>
      </w:r>
      <w:r>
        <w:rPr>
          <w:iCs/>
          <w:i/>
        </w:rPr>
        <w:t xml:space="preserve"> </w:t>
      </w:r>
      <w:r>
        <w:rPr>
          <w:iCs/>
          <w:i/>
          <w:iCs/>
          <w:i/>
        </w:rPr>
        <w:t xml:space="preserve">rādhas</w:t>
      </w:r>
      <w:r>
        <w:rPr>
          <w:iCs/>
          <w:i/>
        </w:rPr>
        <w:t xml:space="preserve">, jewels, riches.</w:t>
      </w:r>
      <w:r>
        <w:rPr>
          <w:iCs/>
          <w:i/>
        </w:rPr>
        <w:t xml:space="preserve">”</w:t>
      </w:r>
      <w:r>
        <w:rPr>
          <w:iCs/>
          <w:i/>
        </w:rPr>
        <w:t xml:space="preserve"> </w:t>
      </w:r>
      <w:r>
        <w:rPr>
          <w:iCs/>
          <w:i/>
        </w:rPr>
        <w:t xml:space="preserve">Details of the grammar of</w:t>
      </w:r>
      <w:r>
        <w:rPr>
          <w:iCs/>
          <w:i/>
        </w:rPr>
        <w:t xml:space="preserve"> </w:t>
      </w:r>
      <w:r>
        <w:t xml:space="preserve">gatam* are partly doubtful [?].)*</w:t>
      </w:r>
    </w:p>
    <w:p>
      <w:pPr>
        <w:pStyle w:val="BodyText"/>
      </w:pPr>
      <w:r>
        <w:rPr>
          <w:bCs/>
          <w:b/>
        </w:rPr>
        <w:t xml:space="preserve">॥ प्रतिपदार्थः ॥ — Pratipadārtha.</w:t>
      </w:r>
      <w:r>
        <w:t xml:space="preserve"> </w:t>
      </w:r>
      <w:r>
        <w:rPr>
          <w:iCs/>
          <w:i/>
        </w:rPr>
        <w:t xml:space="preserve">(he vāyo — O Vāyu)</w:t>
      </w:r>
      <w:r>
        <w:t xml:space="preserve">;</w:t>
      </w:r>
      <w:r>
        <w:t xml:space="preserve"> </w:t>
      </w:r>
      <w:r>
        <w:rPr>
          <w:iCs/>
          <w:i/>
        </w:rPr>
        <w:t xml:space="preserve">vām</w:t>
      </w:r>
      <w:r>
        <w:t xml:space="preserve"> </w:t>
      </w:r>
      <w:r>
        <w:t xml:space="preserve">— both of you (you and Indra);</w:t>
      </w:r>
      <w:r>
        <w:t xml:space="preserve"> </w:t>
      </w:r>
      <w:r>
        <w:rPr>
          <w:iCs/>
          <w:i/>
        </w:rPr>
        <w:t xml:space="preserve">niyutvān</w:t>
      </w:r>
      <w:r>
        <w:t xml:space="preserve"> </w:t>
      </w:r>
      <w:r>
        <w:t xml:space="preserve">— accompanied by horses called</w:t>
      </w:r>
      <w:r>
        <w:t xml:space="preserve"> </w:t>
      </w:r>
      <w:r>
        <w:rPr>
          <w:iCs/>
          <w:i/>
        </w:rPr>
        <w:t xml:space="preserve">niyut</w:t>
      </w:r>
      <w:r>
        <w:t xml:space="preserve">;</w:t>
      </w:r>
      <w:r>
        <w:t xml:space="preserve"> </w:t>
      </w:r>
      <w:r>
        <w:rPr>
          <w:iCs/>
          <w:i/>
        </w:rPr>
        <w:t xml:space="preserve">rathaḥ</w:t>
      </w:r>
      <w:r>
        <w:t xml:space="preserve"> </w:t>
      </w:r>
      <w:r>
        <w:t xml:space="preserve">— (your) chariot;</w:t>
      </w:r>
      <w:r>
        <w:t xml:space="preserve"> </w:t>
      </w:r>
      <w:r>
        <w:rPr>
          <w:iCs/>
          <w:i/>
        </w:rPr>
        <w:t xml:space="preserve">avase</w:t>
      </w:r>
      <w:r>
        <w:t xml:space="preserve"> </w:t>
      </w:r>
      <w:r>
        <w:t xml:space="preserve">— (our) protection</w:t>
      </w:r>
    </w:p>
    <w:p>
      <w:r>
        <w:pict>
          <v:rect style="width:0;height:1.5pt" o:hralign="center" o:hrstd="t" o:hr="t"/>
        </w:pict>
      </w:r>
    </w:p>
    <w:bookmarkEnd w:id="798"/>
    <w:bookmarkStart w:id="799" w:name="printed-p.-624-pdf-645"/>
    <w:p>
      <w:pPr>
        <w:pStyle w:val="Heading3"/>
      </w:pPr>
      <w:r>
        <w:t xml:space="preserve">Printed p. 624 (PDF 645)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135</w:t>
      </w:r>
      <w:r>
        <w:rPr>
          <w:iCs/>
          <w:i/>
        </w:rPr>
        <w:t xml:space="preserve">”</w:t>
      </w:r>
      <w:r>
        <w:rPr>
          <w:iCs/>
          <w:i/>
        </w:rPr>
        <w:t xml:space="preserve"> </w:t>
      </w:r>
      <w:r>
        <w:rPr>
          <w:iCs/>
          <w:i/>
        </w:rPr>
        <w:t xml:space="preserve">[as read].)</w:t>
      </w:r>
    </w:p>
    <w:p>
      <w:pPr>
        <w:pStyle w:val="BodyText"/>
      </w:pPr>
      <w:r>
        <w:rPr>
          <w:iCs/>
          <w:i/>
        </w:rPr>
        <w:t xml:space="preserve">(Pratipadārtha of Ṛk 4, continued:)</w:t>
      </w:r>
      <w:r>
        <w:t xml:space="preserve"> </w:t>
      </w:r>
      <w:r>
        <w:t xml:space="preserve">…for protection (for coming);</w:t>
      </w:r>
      <w:r>
        <w:t xml:space="preserve"> </w:t>
      </w:r>
      <w:r>
        <w:rPr>
          <w:iCs/>
          <w:i/>
        </w:rPr>
        <w:t xml:space="preserve">(kiṃca — and)</w:t>
      </w:r>
      <w:r>
        <w:t xml:space="preserve">;</w:t>
      </w:r>
      <w:r>
        <w:t xml:space="preserve"> </w:t>
      </w:r>
      <w:r>
        <w:rPr>
          <w:iCs/>
          <w:i/>
        </w:rPr>
        <w:t xml:space="preserve">sudhitāni</w:t>
      </w:r>
      <w:r>
        <w:t xml:space="preserve"> </w:t>
      </w:r>
      <w:r>
        <w:t xml:space="preserve">— well made ready;</w:t>
      </w:r>
      <w:r>
        <w:t xml:space="preserve"> </w:t>
      </w:r>
      <w:r>
        <w:rPr>
          <w:iCs/>
          <w:i/>
        </w:rPr>
        <w:t xml:space="preserve">prayāṃsi</w:t>
      </w:r>
      <w:r>
        <w:t xml:space="preserve"> </w:t>
      </w:r>
      <w:r>
        <w:t xml:space="preserve">— the oblation-food in the form of Soma;</w:t>
      </w:r>
      <w:r>
        <w:t xml:space="preserve"> </w:t>
      </w:r>
      <w:r>
        <w:rPr>
          <w:iCs/>
          <w:i/>
        </w:rPr>
        <w:t xml:space="preserve">vītaye</w:t>
      </w:r>
      <w:r>
        <w:t xml:space="preserve"> </w:t>
      </w:r>
      <w:r>
        <w:t xml:space="preserve">— to eat;</w:t>
      </w:r>
      <w:r>
        <w:t xml:space="preserve"> </w:t>
      </w:r>
      <w:r>
        <w:rPr>
          <w:iCs/>
          <w:i/>
        </w:rPr>
        <w:t xml:space="preserve">abhi</w:t>
      </w:r>
      <w:r>
        <w:t xml:space="preserve"> </w:t>
      </w:r>
      <w:r>
        <w:t xml:space="preserve">— (towards our sacrificial hall) facing;</w:t>
      </w:r>
      <w:r>
        <w:t xml:space="preserve"> </w:t>
      </w:r>
      <w:r>
        <w:rPr>
          <w:iCs/>
          <w:i/>
        </w:rPr>
        <w:t xml:space="preserve">ā vakṣat</w:t>
      </w:r>
      <w:r>
        <w:t xml:space="preserve"> </w:t>
      </w:r>
      <w:r>
        <w:t xml:space="preserve">— may it bring, having carried;</w:t>
      </w:r>
      <w:r>
        <w:t xml:space="preserve"> </w:t>
      </w:r>
      <w:r>
        <w:rPr>
          <w:iCs/>
          <w:i/>
        </w:rPr>
        <w:t xml:space="preserve">(tathā — likewise)</w:t>
      </w:r>
      <w:r>
        <w:t xml:space="preserve">;</w:t>
      </w:r>
      <w:r>
        <w:t xml:space="preserve"> </w:t>
      </w:r>
      <w:r>
        <w:rPr>
          <w:iCs/>
          <w:i/>
        </w:rPr>
        <w:t xml:space="preserve">havyāni</w:t>
      </w:r>
      <w:r>
        <w:t xml:space="preserve"> </w:t>
      </w:r>
      <w:r>
        <w:t xml:space="preserve">— the other oblations (such as the</w:t>
      </w:r>
      <w:r>
        <w:t xml:space="preserve"> </w:t>
      </w:r>
      <w:r>
        <w:rPr>
          <w:iCs/>
          <w:i/>
        </w:rPr>
        <w:t xml:space="preserve">puroḍāśa</w:t>
      </w:r>
      <w:r>
        <w:t xml:space="preserve">);</w:t>
      </w:r>
      <w:r>
        <w:t xml:space="preserve"> </w:t>
      </w:r>
      <w:r>
        <w:rPr>
          <w:iCs/>
          <w:i/>
        </w:rPr>
        <w:t xml:space="preserve">vītaye</w:t>
      </w:r>
      <w:r>
        <w:t xml:space="preserve"> </w:t>
      </w:r>
      <w:r>
        <w:t xml:space="preserve">— to receive (may the chariot call you);</w:t>
      </w:r>
      <w:r>
        <w:t xml:space="preserve"> </w:t>
      </w:r>
      <w:r>
        <w:rPr>
          <w:iCs/>
          <w:i/>
        </w:rPr>
        <w:t xml:space="preserve">pūrvapeyam</w:t>
      </w:r>
      <w:r>
        <w:t xml:space="preserve"> </w:t>
      </w:r>
      <w:r>
        <w:t xml:space="preserve">— the first drinking (before the other deities);</w:t>
      </w:r>
      <w:r>
        <w:t xml:space="preserve"> </w:t>
      </w:r>
      <w:r>
        <w:rPr>
          <w:iCs/>
          <w:i/>
        </w:rPr>
        <w:t xml:space="preserve">vām</w:t>
      </w:r>
      <w:r>
        <w:t xml:space="preserve"> </w:t>
      </w:r>
      <w:r>
        <w:t xml:space="preserve">— for you two;</w:t>
      </w:r>
      <w:r>
        <w:t xml:space="preserve"> </w:t>
      </w:r>
      <w:r>
        <w:rPr>
          <w:iCs/>
          <w:i/>
        </w:rPr>
        <w:t xml:space="preserve">hitam</w:t>
      </w:r>
      <w:r>
        <w:t xml:space="preserve"> </w:t>
      </w:r>
      <w:r>
        <w:t xml:space="preserve">— desired;</w:t>
      </w:r>
      <w:r>
        <w:t xml:space="preserve"> </w:t>
      </w:r>
      <w:r>
        <w:rPr>
          <w:iCs/>
          <w:i/>
        </w:rPr>
        <w:t xml:space="preserve">(ataḥ — therefore)</w:t>
      </w:r>
      <w:r>
        <w:t xml:space="preserve">;</w:t>
      </w:r>
      <w:r>
        <w:t xml:space="preserve"> </w:t>
      </w:r>
      <w:r>
        <w:rPr>
          <w:iCs/>
          <w:i/>
        </w:rPr>
        <w:t xml:space="preserve">madhvaḥ</w:t>
      </w:r>
      <w:r>
        <w:t xml:space="preserve"> </w:t>
      </w:r>
      <w:r>
        <w:t xml:space="preserve">— endowed with sweet juice;</w:t>
      </w:r>
      <w:r>
        <w:t xml:space="preserve"> </w:t>
      </w:r>
      <w:r>
        <w:rPr>
          <w:iCs/>
          <w:i/>
        </w:rPr>
        <w:t xml:space="preserve">andhasaḥ</w:t>
      </w:r>
      <w:r>
        <w:t xml:space="preserve"> </w:t>
      </w:r>
      <w:r>
        <w:t xml:space="preserve">— Soma-food;</w:t>
      </w:r>
      <w:r>
        <w:t xml:space="preserve"> </w:t>
      </w:r>
      <w:r>
        <w:rPr>
          <w:iCs/>
          <w:i/>
        </w:rPr>
        <w:t xml:space="preserve">pibatam</w:t>
      </w:r>
      <w:r>
        <w:t xml:space="preserve"> </w:t>
      </w:r>
      <w:r>
        <w:t xml:space="preserve">— accept and drink;</w:t>
      </w:r>
      <w:r>
        <w:t xml:space="preserve"> </w:t>
      </w:r>
      <w:r>
        <w:rPr>
          <w:iCs/>
          <w:i/>
        </w:rPr>
        <w:t xml:space="preserve">(kiṃca — and)</w:t>
      </w:r>
      <w:r>
        <w:t xml:space="preserve">;</w:t>
      </w:r>
      <w:r>
        <w:t xml:space="preserve"> </w:t>
      </w:r>
      <w:r>
        <w:rPr>
          <w:iCs/>
          <w:i/>
        </w:rPr>
        <w:t xml:space="preserve">(āgamanasamaye — at the time of coming)</w:t>
      </w:r>
      <w:r>
        <w:t xml:space="preserve">;</w:t>
      </w:r>
      <w:r>
        <w:t xml:space="preserve"> </w:t>
      </w:r>
      <w:r>
        <w:rPr>
          <w:iCs/>
          <w:i/>
        </w:rPr>
        <w:t xml:space="preserve">he vāyo</w:t>
      </w:r>
      <w:r>
        <w:t xml:space="preserve"> </w:t>
      </w:r>
      <w:r>
        <w:t xml:space="preserve">— O Vāyu;</w:t>
      </w:r>
      <w:r>
        <w:t xml:space="preserve"> </w:t>
      </w:r>
      <w:r>
        <w:rPr>
          <w:iCs/>
          <w:i/>
        </w:rPr>
        <w:t xml:space="preserve">(tvam — you)</w:t>
      </w:r>
      <w:r>
        <w:t xml:space="preserve">;</w:t>
      </w:r>
      <w:r>
        <w:t xml:space="preserve"> </w:t>
      </w:r>
      <w:r>
        <w:rPr>
          <w:iCs/>
          <w:i/>
        </w:rPr>
        <w:t xml:space="preserve">indraḥ ca</w:t>
      </w:r>
      <w:r>
        <w:t xml:space="preserve"> </w:t>
      </w:r>
      <w:r>
        <w:t xml:space="preserve">— and Indra too;</w:t>
      </w:r>
      <w:r>
        <w:t xml:space="preserve"> </w:t>
      </w:r>
      <w:r>
        <w:rPr>
          <w:iCs/>
          <w:i/>
        </w:rPr>
        <w:t xml:space="preserve">candreṇa</w:t>
      </w:r>
      <w:r>
        <w:t xml:space="preserve"> </w:t>
      </w:r>
      <w:r>
        <w:t xml:space="preserve">— delightful (with gold, cows and the like);</w:t>
      </w:r>
      <w:r>
        <w:t xml:space="preserve"> </w:t>
      </w:r>
      <w:r>
        <w:rPr>
          <w:iCs/>
          <w:i/>
        </w:rPr>
        <w:t xml:space="preserve">rādhasā</w:t>
      </w:r>
      <w:r>
        <w:t xml:space="preserve"> </w:t>
      </w:r>
      <w:r>
        <w:t xml:space="preserve">— wealth (and);</w:t>
      </w:r>
      <w:r>
        <w:t xml:space="preserve"> </w:t>
      </w:r>
      <w:r>
        <w:rPr>
          <w:iCs/>
          <w:i/>
        </w:rPr>
        <w:t xml:space="preserve">ā gatam</w:t>
      </w:r>
      <w:r>
        <w:t xml:space="preserve"> </w:t>
      </w:r>
      <w:r>
        <w:t xml:space="preserve">— come;</w:t>
      </w:r>
      <w:r>
        <w:t xml:space="preserve"> </w:t>
      </w:r>
      <w:r>
        <w:rPr>
          <w:iCs/>
          <w:i/>
        </w:rPr>
        <w:t xml:space="preserve">rādhasā</w:t>
      </w:r>
      <w:r>
        <w:t xml:space="preserve"> </w:t>
      </w:r>
      <w:r>
        <w:t xml:space="preserve">— with wealth (jewels etc.);</w:t>
      </w:r>
      <w:r>
        <w:t xml:space="preserve"> </w:t>
      </w:r>
      <w:r>
        <w:rPr>
          <w:iCs/>
          <w:i/>
        </w:rPr>
        <w:t xml:space="preserve">ā gatam</w:t>
      </w:r>
      <w:r>
        <w:t xml:space="preserve"> </w:t>
      </w:r>
      <w:r>
        <w:t xml:space="preserve">— come.</w:t>
      </w:r>
    </w:p>
    <w:p>
      <w:pPr>
        <w:pStyle w:val="BodyText"/>
      </w:pPr>
      <w:r>
        <w:rPr>
          <w:bCs/>
          <w:b/>
        </w:rPr>
        <w:t xml:space="preserve">॥ भावार्थः ॥ — Bhāvārtha.</w:t>
      </w:r>
      <w:r>
        <w:t xml:space="preserve"> </w:t>
      </w:r>
      <w:r>
        <w:t xml:space="preserve">O Vāyu, may your chariot, drawn by the horses called</w:t>
      </w:r>
      <w:r>
        <w:t xml:space="preserve"> </w:t>
      </w:r>
      <w:r>
        <w:rPr>
          <w:iCs/>
          <w:i/>
        </w:rPr>
        <w:t xml:space="preserve">niyut</w:t>
      </w:r>
      <w:r>
        <w:t xml:space="preserve">, bring you and Indra to protect us and to receive the Soma-food made ready, and may it call you to our sacrificial hall; likewise to accept the other oblations such as the</w:t>
      </w:r>
      <w:r>
        <w:t xml:space="preserve"> </w:t>
      </w:r>
      <w:r>
        <w:rPr>
          <w:iCs/>
          <w:i/>
        </w:rPr>
        <w:t xml:space="preserve">puroḍāśa</w:t>
      </w:r>
      <w:r>
        <w:t xml:space="preserve">; for you two, the drinking [of Soma] before the other gods is desired; therefore drink this sweet Soma; and, coming, O Vāyu, you and Indra come with delightful wealth (gold, cows and the like); and come with wealth of jewels as well.</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Let the chariot drawn by the Niyuts convey you both, (Indra and Vayu, to the sacrifice), for our preservation, and to partake of the consecrated viands; to partake, Vayu, of the oblations: drink of the sweet beverage; for the first draught is your (joint) due. Vayu (and Indra), come with joy-bestowing wealth; Indra (and Vayu), come with wealth.</w:t>
      </w:r>
      <w:r>
        <w:rPr>
          <w:iCs/>
          <w:i/>
        </w:rPr>
        <w:t xml:space="preserve">”</w:t>
      </w:r>
    </w:p>
    <w:p>
      <w:pPr>
        <w:pStyle w:val="BodyText"/>
      </w:pPr>
      <w:r>
        <w:rPr>
          <w:bCs/>
          <w:b/>
        </w:rPr>
        <w:t xml:space="preserve">॥ विशेषविषयगळु ॥ — Special Topics (Ṛk 4).</w:t>
      </w:r>
    </w:p>
    <w:p>
      <w:pPr>
        <w:pStyle w:val="BodyText"/>
      </w:pPr>
      <w:r>
        <w:t xml:space="preserve">Among the gods, there was a discussion as to who should have the first place in drinking Soma; finally, a contest of running was set up; in it Vāyu won and gained the first place. This is known from the story told in the Aitareya Brāhmaṇa,</w:t>
      </w:r>
      <w:r>
        <w:t xml:space="preserve"> </w:t>
      </w:r>
      <w:r>
        <w:t xml:space="preserve">“</w:t>
      </w:r>
      <w:r>
        <w:rPr>
          <w:iCs/>
          <w:i/>
        </w:rPr>
        <w:t xml:space="preserve">devā vai somasya rājño ’grapeyena na samapādayan</w:t>
      </w:r>
      <w:r>
        <w:t xml:space="preserve">”</w:t>
      </w:r>
      <w:r>
        <w:t xml:space="preserve"> </w:t>
      </w:r>
      <w:r>
        <w:t xml:space="preserve">(Ai. Brā. 3-[?], as read</w:t>
      </w:r>
      <w:r>
        <w:t xml:space="preserve"> </w:t>
      </w:r>
      <w:r>
        <w:t xml:space="preserve">“</w:t>
      </w:r>
      <w:r>
        <w:t xml:space="preserve">೩-೩೫</w:t>
      </w:r>
      <w:r>
        <w:t xml:space="preserve">”</w:t>
      </w:r>
      <w:r>
        <w:t xml:space="preserve"> </w:t>
      </w:r>
      <w:r>
        <w:t xml:space="preserve">[?]), which has been quoted above. Therefore the first place is secure for Vāyu among all the gods.</w:t>
      </w:r>
    </w:p>
    <w:bookmarkEnd w:id="799"/>
    <w:bookmarkStart w:id="800" w:name="printed-p.-625-pdf-646"/>
    <w:p>
      <w:pPr>
        <w:pStyle w:val="Heading3"/>
      </w:pPr>
      <w:r>
        <w:t xml:space="preserve">Printed p. 625 (PDF 646)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24–25 [as read].)</w:t>
      </w:r>
    </w:p>
    <w:p>
      <w:pPr>
        <w:pStyle w:val="BlockText"/>
      </w:pPr>
      <w:r>
        <w:t xml:space="preserve">अग्रं पिबा मधूनां सुतं वायो दिविष्टिषु । त्वं हि पूर्वपा असि ॥</w:t>
      </w:r>
    </w:p>
    <w:p>
      <w:pPr>
        <w:pStyle w:val="BlockText"/>
      </w:pPr>
      <w:r>
        <w:rPr>
          <w:iCs/>
          <w:i/>
        </w:rPr>
        <w:t xml:space="preserve">agraṃ pibā madhūnāṃ sutaṃ vāyo diviṣṭiṣu | tvaṃ hi pūrvapā asi ‖</w:t>
      </w:r>
    </w:p>
    <w:p>
      <w:pPr>
        <w:pStyle w:val="FirstParagraph"/>
      </w:pPr>
      <w:r>
        <w:t xml:space="preserve">(Ṛ. Saṃ. 4-46-1 [as read].)</w:t>
      </w:r>
    </w:p>
    <w:p>
      <w:pPr>
        <w:pStyle w:val="BlockText"/>
      </w:pPr>
      <w:r>
        <w:t xml:space="preserve">आ वायो भूष शुचिपा उप नः सहस्रं ते नियुतो विश्ववार ।</w:t>
      </w:r>
      <w:r>
        <w:t xml:space="preserve"> </w:t>
      </w:r>
      <w:r>
        <w:t xml:space="preserve">उपो ते अन्धो मद्यमयामि यस्य देव दधिषे पूर्वपेयम् ॥</w:t>
      </w:r>
    </w:p>
    <w:p>
      <w:pPr>
        <w:pStyle w:val="BlockText"/>
      </w:pPr>
      <w:r>
        <w:rPr>
          <w:iCs/>
          <w:i/>
        </w:rPr>
        <w:t xml:space="preserve">ā vāyo bhūṣa śucipā upa naḥ sahasraṃ te niyuto viśvavāra |</w:t>
      </w:r>
      <w:r>
        <w:t xml:space="preserve"> </w:t>
      </w:r>
      <w:r>
        <w:rPr>
          <w:iCs/>
          <w:i/>
        </w:rPr>
        <w:t xml:space="preserve">upo te andho madyam ayāmi yasya deva dadhiṣe pūrvapeyam ‖</w:t>
      </w:r>
    </w:p>
    <w:p>
      <w:pPr>
        <w:pStyle w:val="FirstParagraph"/>
      </w:pPr>
      <w:r>
        <w:t xml:space="preserve">(Ṛ. Saṃ. 2-41-1 [as read].) In Ṛks such as these too, the same matter, that Vāyu is to have the first place, is clear; Sāyaṇa explains.</w:t>
      </w:r>
      <w:r>
        <w:t xml:space="preserve"> </w:t>
      </w:r>
      <w:r>
        <w:rPr>
          <w:iCs/>
          <w:i/>
        </w:rPr>
        <w:t xml:space="preserve">Yadyapīndrād api vāyoḥ pūrvapānaṃ, tathāpīndrasyetaradevebhyaḥ pūrvaṃ vāyunā saha pānam indraturīyārthavādabrāhmaṇe pratipāditam</w:t>
      </w:r>
      <w:r>
        <w:t xml:space="preserve"> </w:t>
      </w:r>
      <w:r>
        <w:t xml:space="preserve">—</w:t>
      </w:r>
      <w:r>
        <w:t xml:space="preserve"> </w:t>
      </w:r>
      <w:r>
        <w:t xml:space="preserve">“</w:t>
      </w:r>
      <w:r>
        <w:t xml:space="preserve">although Vāyu drinks before Indra, still the drinking of Indra, with Vāyu, before the other gods is established in the Brāhmaṇa on the meaning of</w:t>
      </w:r>
      <w:r>
        <w:t xml:space="preserve"> </w:t>
      </w:r>
      <w:r>
        <w:rPr>
          <w:iCs/>
          <w:i/>
        </w:rPr>
        <w:t xml:space="preserve">indraturīya</w:t>
      </w:r>
      <w:r>
        <w:t xml:space="preserve">”</w:t>
      </w:r>
      <w:r>
        <w:t xml:space="preserve">: [this he says, to show that] Indra, though Vāyu should get the first place, must still be before the other gods, and that Indra made an agreement with Vāyu; Sāyaṇa points to this by the words</w:t>
      </w:r>
      <w:r>
        <w:t xml:space="preserve"> </w:t>
      </w:r>
      <w:r>
        <w:rPr>
          <w:iCs/>
          <w:i/>
        </w:rPr>
        <w:t xml:space="preserve">devā vai</w:t>
      </w:r>
      <w:r>
        <w:t xml:space="preserve"> </w:t>
      </w:r>
      <w:r>
        <w:t xml:space="preserve">etc. of the Aitareya Brāhmaṇa. As this story was explained in the Special Topics of the first Ṛk [the passage cited above], here only the matter of Indra’s prayer to Vāyu, that he be given the first place along with him, is cited:</w:t>
      </w:r>
    </w:p>
    <w:p>
      <w:pPr>
        <w:pStyle w:val="BlockText"/>
      </w:pPr>
      <w:r>
        <w:t xml:space="preserve">सोऽवेदिन्द्रो वायुमुपैव जयतीति तमन्वपराप्तत्तमाह नावभोज्जयावेति स नेत्यब्रवीदहमेवोज्जेष्यामीति तृतीयं मेऽभोज्जयावेति नेति हैवाब्रवीदहमेवोज्जेष्यामीति तुरीयं मेऽभोज्जयावेति तथेति तं तुरीये त्यार्जत तत्तुरीयभागीन्द्रो भवत्रिभाग्वायुः ॥</w:t>
      </w:r>
    </w:p>
    <w:p>
      <w:pPr>
        <w:pStyle w:val="BlockText"/>
      </w:pPr>
      <w:r>
        <w:rPr>
          <w:iCs/>
          <w:i/>
        </w:rPr>
        <w:t xml:space="preserve">so ’ved indro vāyum upaiva jayatīti tam anvaparāptat tam āha nāvabhojjayāveti sa nety abravīd aham evojjeṣyāmīti tṛtīyaṃ me ’bhojjayāveti neti haivābravīd aham evojjeṣyāmīti turīyaṃ me ’bhojjayāveti tatheti taṃ turīye tyārjata tat turīyabhāgīndro bhavatribhāgvāyuḥ ‖</w:t>
      </w:r>
    </w:p>
    <w:p>
      <w:pPr>
        <w:pStyle w:val="FirstParagraph"/>
      </w:pPr>
      <w:r>
        <w:t xml:space="preserve">(Ai. Brā. 3-[?], as read</w:t>
      </w:r>
      <w:r>
        <w:t xml:space="preserve"> </w:t>
      </w:r>
      <w:r>
        <w:t xml:space="preserve">“</w:t>
      </w:r>
      <w:r>
        <w:t xml:space="preserve">೩-೩೫</w:t>
      </w:r>
      <w:r>
        <w:t xml:space="preserve">”</w:t>
      </w:r>
      <w:r>
        <w:t xml:space="preserve"> </w:t>
      </w:r>
      <w:r>
        <w:t xml:space="preserve">[?]; read from the image, with the doubts noted above [?].) In this contest, Indra, who knew that he would fall behind Vāyu, ran at Vāyu’s speed and, reaching the goal, fell at Vāyu’s side. When therefore he asked Vāyu,</w:t>
      </w:r>
      <w:r>
        <w:t xml:space="preserve"> </w:t>
      </w:r>
      <w:r>
        <w:t xml:space="preserve">“</w:t>
      </w:r>
      <w:r>
        <w:t xml:space="preserve">We two have reached together, let us both share in the victory</w:t>
      </w:r>
      <w:r>
        <w:t xml:space="preserve">”</w:t>
      </w:r>
      <w:r>
        <w:t xml:space="preserve">, Vāyu replied,</w:t>
      </w:r>
      <w:r>
        <w:t xml:space="preserve"> </w:t>
      </w:r>
      <w:r>
        <w:t xml:space="preserve">“</w:t>
      </w:r>
      <w:r>
        <w:t xml:space="preserve">I alone won in the contest</w:t>
      </w:r>
      <w:r>
        <w:t xml:space="preserve">”</w:t>
      </w:r>
      <w:r>
        <w:t xml:space="preserve"> </w:t>
      </w:r>
      <w:r>
        <w:t xml:space="preserve">[and refused]. Indra obtained the third share, but at last the fourth share was gained.</w:t>
      </w:r>
    </w:p>
    <w:p>
      <w:pPr>
        <w:pStyle w:val="BlockText"/>
      </w:pPr>
      <w:r>
        <w:t xml:space="preserve">स एष इन्द्रतुरीयो ग्रहो गृह्यते यदैन्द्रवायवः । तदेतदृषिः पश्यन्नभ्यनूवाच नियुत्वा इन्द्रसारथिरिति । तस्माद्धैतर्हि भरताः सत्वनां वित्तं प्रयन्ति तुरीये हैव संगृहीतारो वदन्तेऽमुन्वैवानुकाशेन यदद इन्द्रः सारथिरिव भूत्वोदजयत् ॥</w:t>
      </w:r>
    </w:p>
    <w:p>
      <w:pPr>
        <w:pStyle w:val="BlockText"/>
      </w:pPr>
      <w:r>
        <w:rPr>
          <w:iCs/>
          <w:i/>
        </w:rPr>
        <w:t xml:space="preserve">sa eṣa indraturīyo graho gṛhyate yad aindravāyavaḥ | tad etad ṛṣiḥ paśyann abhyanūvāca niyutvā indrasārathir iti | tasmād dhaitarhi bharatāḥ satvanāṃ vittaṃ prayanti turīye haiva saṃgṛhītāro vadante ’munvaivānukāśena yad ada indraḥ sārathir iva bhūtvodajayat ‖</w:t>
      </w:r>
    </w:p>
    <w:p>
      <w:pPr>
        <w:pStyle w:val="FirstParagraph"/>
      </w:pPr>
      <w:r>
        <w:t xml:space="preserve">(Ai. Brā. 3-[?], as read</w:t>
      </w:r>
      <w:r>
        <w:t xml:space="preserve"> </w:t>
      </w:r>
      <w:r>
        <w:t xml:space="preserve">“</w:t>
      </w:r>
      <w:r>
        <w:t xml:space="preserve">೩-೩೫</w:t>
      </w:r>
      <w:r>
        <w:t xml:space="preserve">”</w:t>
      </w:r>
      <w:r>
        <w:t xml:space="preserve"> </w:t>
      </w:r>
      <w:r>
        <w:t xml:space="preserve">[?]; doubtful in the second half [?].) Therefore in the</w:t>
      </w:r>
      <w:r>
        <w:t xml:space="preserve"> </w:t>
      </w:r>
      <w:r>
        <w:rPr>
          <w:iCs/>
          <w:i/>
        </w:rPr>
        <w:t xml:space="preserve">aindravāya</w:t>
      </w:r>
      <w:r>
        <w:t xml:space="preserve"> </w:t>
      </w:r>
      <w:r>
        <w:t xml:space="preserve">cup the fixed quarter portion belongs to Indra, and the sage saw this: for that reason he used the mantra</w:t>
      </w:r>
      <w:r>
        <w:t xml:space="preserve"> </w:t>
      </w:r>
      <w:r>
        <w:t xml:space="preserve">“</w:t>
      </w:r>
      <w:r>
        <w:rPr>
          <w:iCs/>
          <w:i/>
        </w:rPr>
        <w:t xml:space="preserve">niyutvān indrasārathiḥ</w:t>
      </w:r>
      <w:r>
        <w:t xml:space="preserve">”</w:t>
      </w:r>
      <w:r>
        <w:t xml:space="preserve"> </w:t>
      </w:r>
      <w:r>
        <w:t xml:space="preserve">(</w:t>
      </w:r>
      <w:r>
        <w:t xml:space="preserve">“</w:t>
      </w:r>
      <w:r>
        <w:t xml:space="preserve">Vāyu, with Indra as charioteer</w:t>
      </w:r>
      <w:r>
        <w:t xml:space="preserve">”</w:t>
      </w:r>
      <w:r>
        <w:t xml:space="preserve">) [as printed]. Even now …</w:t>
      </w:r>
    </w:p>
    <w:p>
      <w:r>
        <w:pict>
          <v:rect style="width:0;height:1.5pt" o:hralign="center" o:hrstd="t" o:hr="t"/>
        </w:pict>
      </w:r>
    </w:p>
    <w:bookmarkEnd w:id="800"/>
    <w:bookmarkStart w:id="801" w:name="printed-p.-626-pdf-647"/>
    <w:p>
      <w:pPr>
        <w:pStyle w:val="Heading3"/>
      </w:pPr>
      <w:r>
        <w:t xml:space="preserve">Printed p. 626 (PDF 647)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135</w:t>
      </w:r>
      <w:r>
        <w:rPr>
          <w:iCs/>
          <w:i/>
        </w:rPr>
        <w:t xml:space="preserve">”</w:t>
      </w:r>
      <w:r>
        <w:rPr>
          <w:iCs/>
          <w:i/>
        </w:rPr>
        <w:t xml:space="preserve"> </w:t>
      </w:r>
      <w:r>
        <w:rPr>
          <w:iCs/>
          <w:i/>
        </w:rPr>
        <w:t xml:space="preserve">[as read].)</w:t>
      </w:r>
    </w:p>
    <w:p>
      <w:pPr>
        <w:pStyle w:val="BodyText"/>
      </w:pPr>
      <w:r>
        <w:rPr>
          <w:iCs/>
          <w:i/>
        </w:rPr>
        <w:t xml:space="preserve">(Continuing the Aitareya Brāhmaṇa passage, which this Kannada paragraph explains:)</w:t>
      </w:r>
      <w:r>
        <w:t xml:space="preserve"> </w:t>
      </w:r>
      <w:r>
        <w:t xml:space="preserve">…</w:t>
      </w:r>
      <w:r>
        <w:t xml:space="preserve">“</w:t>
      </w:r>
      <w:r>
        <w:t xml:space="preserve">Even now the Bharata kings, having taken the spoils, give the fourth portion to their charioteer, who is Indra’s likeness [?], and so, in their own charioteer’s case, give him the fourth part</w:t>
      </w:r>
      <w:r>
        <w:t xml:space="preserve">”</w:t>
      </w:r>
      <w:r>
        <w:t xml:space="preserve">: thus it is said that Indra holds a secondary place in the drinking together with Vāyu.</w:t>
      </w:r>
    </w:p>
    <w:p>
      <w:pPr>
        <w:pStyle w:val="BodyText"/>
      </w:pPr>
      <w:r>
        <w:rPr>
          <w:iCs/>
          <w:i/>
          <w:bCs/>
          <w:b/>
        </w:rPr>
        <w:t xml:space="preserve">andhasaḥ</w:t>
      </w:r>
      <w:r>
        <w:t xml:space="preserve"> </w:t>
      </w:r>
      <w:r>
        <w:t xml:space="preserve">— this word is read among the names of food (Ni. 2-[?], as read</w:t>
      </w:r>
      <w:r>
        <w:t xml:space="preserve"> </w:t>
      </w:r>
      <w:r>
        <w:t xml:space="preserve">“</w:t>
      </w:r>
      <w:r>
        <w:t xml:space="preserve">೨-೭</w:t>
      </w:r>
      <w:r>
        <w:t xml:space="preserve">”</w:t>
      </w:r>
      <w:r>
        <w:t xml:space="preserve"> </w:t>
      </w:r>
      <w:r>
        <w:t xml:space="preserve">[?]):</w:t>
      </w:r>
      <w:r>
        <w:t xml:space="preserve"> </w:t>
      </w:r>
      <w:r>
        <w:rPr>
          <w:iCs/>
          <w:i/>
        </w:rPr>
        <w:t xml:space="preserve">andha ity annanāmādhyanīyaṃ bhavati; ādhyānīyaṃ prārthanīyam</w:t>
      </w:r>
      <w:r>
        <w:t xml:space="preserve"> </w:t>
      </w:r>
      <w:r>
        <w:t xml:space="preserve">—</w:t>
      </w:r>
      <w:r>
        <w:t xml:space="preserve"> </w:t>
      </w:r>
      <w:r>
        <w:t xml:space="preserve">“</w:t>
      </w:r>
      <w:r>
        <w:rPr>
          <w:iCs/>
          <w:i/>
        </w:rPr>
        <w:t xml:space="preserve">andhas</w:t>
      </w:r>
      <w:r>
        <w:t xml:space="preserve"> </w:t>
      </w:r>
      <w:r>
        <w:t xml:space="preserve">is a name for food; it is called</w:t>
      </w:r>
      <w:r>
        <w:t xml:space="preserve"> </w:t>
      </w:r>
      <w:r>
        <w:rPr>
          <w:iCs/>
          <w:i/>
        </w:rPr>
        <w:t xml:space="preserve">ādhyānīya</w:t>
      </w:r>
      <w:r>
        <w:t xml:space="preserve"> </w:t>
      </w:r>
      <w:r>
        <w:t xml:space="preserve">[to be thought of],</w:t>
      </w:r>
      <w:r>
        <w:t xml:space="preserve"> </w:t>
      </w:r>
      <w:r>
        <w:rPr>
          <w:iCs/>
          <w:i/>
        </w:rPr>
        <w:t xml:space="preserve">prārthanīya</w:t>
      </w:r>
      <w:r>
        <w:t xml:space="preserve">,</w:t>
      </w:r>
      <w:r>
        <w:t xml:space="preserve"> </w:t>
      </w:r>
      <w:r>
        <w:t xml:space="preserve">‘</w:t>
      </w:r>
      <w:r>
        <w:t xml:space="preserve">to be prayed for</w:t>
      </w:r>
      <w:r>
        <w:t xml:space="preserve">’</w:t>
      </w:r>
      <w:r>
        <w:t xml:space="preserve">”</w:t>
      </w:r>
      <w:r>
        <w:t xml:space="preserve">: since it is [a thing] absolutely necessary, and since it is prayed for with great desire, food is given the name</w:t>
      </w:r>
      <w:r>
        <w:t xml:space="preserve"> </w:t>
      </w:r>
      <w:r>
        <w:rPr>
          <w:iCs/>
          <w:i/>
        </w:rPr>
        <w:t xml:space="preserve">andhas</w:t>
      </w:r>
      <w:r>
        <w:t xml:space="preserve"> </w:t>
      </w:r>
      <w:r>
        <w:t xml:space="preserve">— so he explains. In support of this derivation the author of the Nirukta (Ni. 5-[?], as read</w:t>
      </w:r>
      <w:r>
        <w:t xml:space="preserve"> </w:t>
      </w:r>
      <w:r>
        <w:t xml:space="preserve">“</w:t>
      </w:r>
      <w:r>
        <w:t xml:space="preserve">೫-೧</w:t>
      </w:r>
      <w:r>
        <w:t xml:space="preserve">”</w:t>
      </w:r>
      <w:r>
        <w:t xml:space="preserve">) takes the Ṛk —</w:t>
      </w:r>
    </w:p>
    <w:p>
      <w:pPr>
        <w:pStyle w:val="BlockText"/>
      </w:pPr>
      <w:r>
        <w:t xml:space="preserve">अध्वर्यवो भरतेन्द्राय सोममामत्रेभिः सिञ्चता मद्यमन्धः ।</w:t>
      </w:r>
      <w:r>
        <w:t xml:space="preserve"> </w:t>
      </w:r>
      <w:r>
        <w:t xml:space="preserve">कामी हि वीरः सदमस्य पीतिं जुहोत वृष्णे तदिदेष वष्टि ॥</w:t>
      </w:r>
    </w:p>
    <w:p>
      <w:pPr>
        <w:pStyle w:val="BlockText"/>
      </w:pPr>
      <w:r>
        <w:rPr>
          <w:iCs/>
          <w:i/>
        </w:rPr>
        <w:t xml:space="preserve">adhvaryavo bharatendrāya somam āmatrebhiḥ siñcatā madyam andhaḥ |</w:t>
      </w:r>
      <w:r>
        <w:t xml:space="preserve"> </w:t>
      </w:r>
      <w:r>
        <w:rPr>
          <w:iCs/>
          <w:i/>
        </w:rPr>
        <w:t xml:space="preserve">kāmī hi vīraḥ sadam asya pītiṃ juhota vṛṣṇe tad id eṣa vaṣṭi ‖</w:t>
      </w:r>
    </w:p>
    <w:p>
      <w:pPr>
        <w:pStyle w:val="FirstParagraph"/>
      </w:pPr>
      <w:r>
        <w:t xml:space="preserve">(Ṛ. Saṃ. 2-14-1 [as read].) — and in that [Ṛk] explains the meaning of the word</w:t>
      </w:r>
      <w:r>
        <w:t xml:space="preserve"> </w:t>
      </w:r>
      <w:r>
        <w:rPr>
          <w:iCs/>
          <w:i/>
        </w:rPr>
        <w:t xml:space="preserve">andhas</w:t>
      </w:r>
      <w:r>
        <w:t xml:space="preserve"> </w:t>
      </w:r>
      <w:r>
        <w:t xml:space="preserve">in the way stated. In the present Ṛk, for the sentence</w:t>
      </w:r>
      <w:r>
        <w:t xml:space="preserve"> </w:t>
      </w:r>
      <w:r>
        <w:rPr>
          <w:iCs/>
          <w:i/>
        </w:rPr>
        <w:t xml:space="preserve">prayāṃsi vītaye; andhasaḥ pibatam</w:t>
      </w:r>
      <w:r>
        <w:t xml:space="preserve">,</w:t>
      </w:r>
      <w:r>
        <w:t xml:space="preserve"> </w:t>
      </w:r>
      <w:r>
        <w:rPr>
          <w:iCs/>
          <w:i/>
        </w:rPr>
        <w:t xml:space="preserve">prayāṃsi</w:t>
      </w:r>
      <w:r>
        <w:t xml:space="preserve"> </w:t>
      </w:r>
      <w:r>
        <w:t xml:space="preserve">may be any kind of food which gives pleasure; and</w:t>
      </w:r>
      <w:r>
        <w:t xml:space="preserve"> </w:t>
      </w:r>
      <w:r>
        <w:rPr>
          <w:iCs/>
          <w:i/>
        </w:rPr>
        <w:t xml:space="preserve">andhasaḥ</w:t>
      </w:r>
      <w:r>
        <w:t xml:space="preserve"> </w:t>
      </w:r>
      <w:r>
        <w:t xml:space="preserve">has to be understood as food in the form of Soma: in particular, the word</w:t>
      </w:r>
      <w:r>
        <w:t xml:space="preserve"> </w:t>
      </w:r>
      <w:r>
        <w:rPr>
          <w:iCs/>
          <w:i/>
        </w:rPr>
        <w:t xml:space="preserve">andhas</w:t>
      </w:r>
      <w:r>
        <w:t xml:space="preserve"> </w:t>
      </w:r>
      <w:r>
        <w:t xml:space="preserve">in mantras addressed to Indra may be said everywhere to mean the food in the form of Soma.</w:t>
      </w:r>
    </w:p>
    <w:p>
      <w:pPr>
        <w:pStyle w:val="BlockText"/>
      </w:pPr>
      <w:r>
        <w:t xml:space="preserve">इदं वसो सुतमन्धः पिबा सुपूर्णमुदरम् । अनाभयिन्ररिमा ते ॥</w:t>
      </w:r>
    </w:p>
    <w:p>
      <w:pPr>
        <w:pStyle w:val="BlockText"/>
      </w:pPr>
      <w:r>
        <w:rPr>
          <w:iCs/>
          <w:i/>
        </w:rPr>
        <w:t xml:space="preserve">idaṃ vaso sutam andhaḥ pibā supūrṇam udaram | anābhayinn arimā te ‖</w:t>
      </w:r>
    </w:p>
    <w:p>
      <w:pPr>
        <w:pStyle w:val="FirstParagraph"/>
      </w:pPr>
      <w:r>
        <w:t xml:space="preserve">(Ṛ. Saṃ. 8-2-1 [as read].) In such places, the usage</w:t>
      </w:r>
      <w:r>
        <w:t xml:space="preserve"> </w:t>
      </w:r>
      <w:r>
        <w:rPr>
          <w:iCs/>
          <w:i/>
        </w:rPr>
        <w:t xml:space="preserve">andhaḥ pibā</w:t>
      </w:r>
      <w:r>
        <w:t xml:space="preserve"> </w:t>
      </w:r>
      <w:r>
        <w:t xml:space="preserve">is chiefly current. In all the places in the Aitareya Brāhmaṇa where the word</w:t>
      </w:r>
      <w:r>
        <w:t xml:space="preserve"> </w:t>
      </w:r>
      <w:r>
        <w:rPr>
          <w:iCs/>
          <w:i/>
        </w:rPr>
        <w:t xml:space="preserve">andhas</w:t>
      </w:r>
      <w:r>
        <w:t xml:space="preserve"> </w:t>
      </w:r>
      <w:r>
        <w:t xml:space="preserve">is used, this Ṛk (8-2-1) is quoted, showing that the</w:t>
      </w:r>
      <w:r>
        <w:t xml:space="preserve"> </w:t>
      </w:r>
      <w:r>
        <w:rPr>
          <w:iCs/>
          <w:i/>
        </w:rPr>
        <w:t xml:space="preserve">andhas</w:t>
      </w:r>
      <w:r>
        <w:t xml:space="preserve"> </w:t>
      </w:r>
      <w:r>
        <w:t xml:space="preserve">offered to Indra is the Soma-juice. But in the Ṛk —</w:t>
      </w:r>
    </w:p>
    <w:p>
      <w:pPr>
        <w:pStyle w:val="BlockText"/>
      </w:pPr>
      <w:r>
        <w:t xml:space="preserve">स हि द्वरो द्वरिषु वव्र ऊधनि चन्द्रबुध्नो मदवृद्धो मनीषिभिः ।</w:t>
      </w:r>
      <w:r>
        <w:t xml:space="preserve"> </w:t>
      </w:r>
      <w:r>
        <w:t xml:space="preserve">इन्द्रं तमह्वे स्वपस्यया धिया मंहिष्ठरातिं स हि पप्रिरन्धसः ॥</w:t>
      </w:r>
    </w:p>
    <w:p>
      <w:pPr>
        <w:pStyle w:val="BlockText"/>
      </w:pPr>
      <w:r>
        <w:rPr>
          <w:iCs/>
          <w:i/>
        </w:rPr>
        <w:t xml:space="preserve">sa hi dvaro dvariṣu vavra ūdhani candrabudhno madavṛddho manīṣibhiḥ |</w:t>
      </w:r>
      <w:r>
        <w:t xml:space="preserve"> </w:t>
      </w:r>
      <w:r>
        <w:rPr>
          <w:iCs/>
          <w:i/>
        </w:rPr>
        <w:t xml:space="preserve">indraṃ tam ahve svapasyayā dhiyā maṃhiṣṭharātiṃ sa hi paprir andhasaḥ ‖</w:t>
      </w:r>
    </w:p>
    <w:p>
      <w:pPr>
        <w:pStyle w:val="FirstParagraph"/>
      </w:pPr>
      <w:r>
        <w:t xml:space="preserve">(Ṛ. Saṃ. 1-[?]-[?], as read</w:t>
      </w:r>
      <w:r>
        <w:t xml:space="preserve"> </w:t>
      </w:r>
      <w:r>
        <w:t xml:space="preserve">“</w:t>
      </w:r>
      <w:r>
        <w:t xml:space="preserve">೧-೫೫-೩</w:t>
      </w:r>
      <w:r>
        <w:t xml:space="preserve">”</w:t>
      </w:r>
      <w:r>
        <w:t xml:space="preserve"> </w:t>
      </w:r>
      <w:r>
        <w:t xml:space="preserve">[?]; the quotation is doubtful in places [?].) — in this Ṛk addressed to Indra the word</w:t>
      </w:r>
      <w:r>
        <w:t xml:space="preserve"> </w:t>
      </w:r>
      <w:r>
        <w:rPr>
          <w:iCs/>
          <w:i/>
        </w:rPr>
        <w:t xml:space="preserve">andhas</w:t>
      </w:r>
      <w:r>
        <w:t xml:space="preserve"> </w:t>
      </w:r>
      <w:r>
        <w:t xml:space="preserve">occurs, but here it is not for the drinking of Indra; it is used in many ways to be enjoyed by men; hence in such contexts it does not mean Soma. In general it means the food used by the sacrificers.</w:t>
      </w:r>
    </w:p>
    <w:p>
      <w:pPr>
        <w:pStyle w:val="BodyText"/>
      </w:pPr>
      <w:r>
        <w:t xml:space="preserve">The author of the Nirukta, giving other meanings of this word, also states</w:t>
      </w:r>
      <w:r>
        <w:t xml:space="preserve"> </w:t>
      </w:r>
      <w:r>
        <w:rPr>
          <w:iCs/>
          <w:i/>
        </w:rPr>
        <w:t xml:space="preserve">tamo ’ndha ucyate nāsmin dhyānaṃ bhavati</w:t>
      </w:r>
      <w:r>
        <w:t xml:space="preserve"> </w:t>
      </w:r>
      <w:r>
        <w:t xml:space="preserve">(Ni. 5-[?], as read</w:t>
      </w:r>
      <w:r>
        <w:t xml:space="preserve"> </w:t>
      </w:r>
      <w:r>
        <w:t xml:space="preserve">“</w:t>
      </w:r>
      <w:r>
        <w:t xml:space="preserve">೫-೭</w:t>
      </w:r>
      <w:r>
        <w:t xml:space="preserve">”</w:t>
      </w:r>
      <w:r>
        <w:t xml:space="preserve"> </w:t>
      </w:r>
      <w:r>
        <w:t xml:space="preserve">[?]) —</w:t>
      </w:r>
      <w:r>
        <w:t xml:space="preserve"> </w:t>
      </w:r>
      <w:r>
        <w:t xml:space="preserve">“</w:t>
      </w:r>
      <w:r>
        <w:t xml:space="preserve">darkness is called</w:t>
      </w:r>
      <w:r>
        <w:t xml:space="preserve"> </w:t>
      </w:r>
      <w:r>
        <w:rPr>
          <w:iCs/>
          <w:i/>
        </w:rPr>
        <w:t xml:space="preserve">andha</w:t>
      </w:r>
      <w:r>
        <w:t xml:space="preserve">, because in it there is no [steady] vision (</w:t>
      </w:r>
      <w:r>
        <w:rPr>
          <w:iCs/>
          <w:i/>
        </w:rPr>
        <w:t xml:space="preserve">dhyāna</w:t>
      </w:r>
      <w:r>
        <w:t xml:space="preserve">)</w:t>
      </w:r>
      <w:r>
        <w:t xml:space="preserve">”</w:t>
      </w:r>
      <w:r>
        <w:t xml:space="preserve">: that in darkness it is not possible to be one-pointed in mind; so the name</w:t>
      </w:r>
      <w:r>
        <w:t xml:space="preserve"> </w:t>
      </w:r>
      <w:r>
        <w:rPr>
          <w:iCs/>
          <w:i/>
        </w:rPr>
        <w:t xml:space="preserve">andhas</w:t>
      </w:r>
      <w:r>
        <w:t xml:space="preserve"> </w:t>
      </w:r>
      <w:r>
        <w:t xml:space="preserve">is given for darkness; and,</w:t>
      </w:r>
    </w:p>
    <w:bookmarkEnd w:id="801"/>
    <w:bookmarkStart w:id="802" w:name="printed-p.-627-pdf-648"/>
    <w:p>
      <w:pPr>
        <w:pStyle w:val="Heading3"/>
      </w:pPr>
      <w:r>
        <w:t xml:space="preserve">Printed p. 627 (PDF 648)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24–25 [as read].)</w:t>
      </w:r>
    </w:p>
    <w:p>
      <w:pPr>
        <w:pStyle w:val="BlockText"/>
      </w:pPr>
      <w:r>
        <w:t xml:space="preserve">स्त्रियः सतीस्ताँ उ मे पुंस आहुः पश्यदक्षण्वान्न वि चेतदन्धः ।</w:t>
      </w:r>
      <w:r>
        <w:t xml:space="preserve"> </w:t>
      </w:r>
      <w:r>
        <w:t xml:space="preserve">कविर्यः पुत्रः स ईमा चिकेत यस्ता विजानात्स पितुष्पितासत् ॥</w:t>
      </w:r>
    </w:p>
    <w:p>
      <w:pPr>
        <w:pStyle w:val="BlockText"/>
      </w:pPr>
      <w:r>
        <w:rPr>
          <w:iCs/>
          <w:i/>
        </w:rPr>
        <w:t xml:space="preserve">striyaḥ satīs tāṁ u me puṃsa āhuḥ paśyad akṣaṇvān na vi cetad andhaḥ |</w:t>
      </w:r>
      <w:r>
        <w:t xml:space="preserve"> </w:t>
      </w:r>
      <w:r>
        <w:rPr>
          <w:iCs/>
          <w:i/>
        </w:rPr>
        <w:t xml:space="preserve">kavir yaḥ putraḥ sa īm ā ciketa yas tā vijānāt sa pituṣ pitāsat ‖</w:t>
      </w:r>
    </w:p>
    <w:p>
      <w:pPr>
        <w:pStyle w:val="FirstParagraph"/>
      </w:pPr>
      <w:r>
        <w:t xml:space="preserve">(Ṛ. Saṃ. 1-164-16 [as read].) — taking this Ṛk, shows there the meaning</w:t>
      </w:r>
      <w:r>
        <w:t xml:space="preserve"> </w:t>
      </w:r>
      <w:r>
        <w:t xml:space="preserve">“</w:t>
      </w:r>
      <w:r>
        <w:t xml:space="preserve">darkness</w:t>
      </w:r>
      <w:r>
        <w:t xml:space="preserve">”</w:t>
      </w:r>
      <w:r>
        <w:t xml:space="preserve"> </w:t>
      </w:r>
      <w:r>
        <w:t xml:space="preserve">for the word</w:t>
      </w:r>
      <w:r>
        <w:t xml:space="preserve"> </w:t>
      </w:r>
      <w:r>
        <w:rPr>
          <w:iCs/>
          <w:i/>
        </w:rPr>
        <w:t xml:space="preserve">andhas</w:t>
      </w:r>
      <w:r>
        <w:t xml:space="preserve">. In the Ṛk before us the meaning is</w:t>
      </w:r>
      <w:r>
        <w:t xml:space="preserve"> </w:t>
      </w:r>
      <w:r>
        <w:t xml:space="preserve">“</w:t>
      </w:r>
      <w:r>
        <w:t xml:space="preserve">food in the form of Soma</w:t>
      </w:r>
      <w:r>
        <w:t xml:space="preserve">”</w:t>
      </w:r>
      <w:r>
        <w:t xml:space="preserve">.</w:t>
      </w:r>
    </w:p>
    <w:p>
      <w:pPr>
        <w:pStyle w:val="BodyText"/>
      </w:pPr>
      <w:r>
        <w:rPr>
          <w:iCs/>
          <w:i/>
          <w:bCs/>
          <w:b/>
        </w:rPr>
        <w:t xml:space="preserve">prayāṃsi</w:t>
      </w:r>
      <w:r>
        <w:t xml:space="preserve"> </w:t>
      </w:r>
      <w:r>
        <w:t xml:space="preserve">— derived from the root</w:t>
      </w:r>
      <w:r>
        <w:t xml:space="preserve"> </w:t>
      </w:r>
      <w:r>
        <w:rPr>
          <w:iCs/>
          <w:i/>
        </w:rPr>
        <w:t xml:space="preserve">prī</w:t>
      </w:r>
      <w:r>
        <w:t xml:space="preserve"> </w:t>
      </w:r>
      <w:r>
        <w:t xml:space="preserve">with the meaning</w:t>
      </w:r>
      <w:r>
        <w:t xml:space="preserve"> </w:t>
      </w:r>
      <w:r>
        <w:t xml:space="preserve">“</w:t>
      </w:r>
      <w:r>
        <w:t xml:space="preserve">to please</w:t>
      </w:r>
      <w:r>
        <w:t xml:space="preserve">”</w:t>
      </w:r>
      <w:r>
        <w:t xml:space="preserve">; it means</w:t>
      </w:r>
      <w:r>
        <w:t xml:space="preserve"> </w:t>
      </w:r>
      <w:r>
        <w:t xml:space="preserve">“</w:t>
      </w:r>
      <w:r>
        <w:t xml:space="preserve">food that gives satisfaction</w:t>
      </w:r>
      <w:r>
        <w:t xml:space="preserve">”</w:t>
      </w:r>
      <w:r>
        <w:t xml:space="preserve">: food in the form of milk, or in the form of</w:t>
      </w:r>
      <w:r>
        <w:t xml:space="preserve"> </w:t>
      </w:r>
      <w:r>
        <w:rPr>
          <w:iCs/>
          <w:i/>
        </w:rPr>
        <w:t xml:space="preserve">puroḍāśa</w:t>
      </w:r>
      <w:r>
        <w:t xml:space="preserve"> </w:t>
      </w:r>
      <w:r>
        <w:t xml:space="preserve">and the like.</w:t>
      </w:r>
    </w:p>
    <w:p>
      <w:pPr>
        <w:pStyle w:val="BodyText"/>
      </w:pPr>
      <w:r>
        <w:rPr>
          <w:iCs/>
          <w:i/>
          <w:bCs/>
          <w:b/>
        </w:rPr>
        <w:t xml:space="preserve">candreṇa</w:t>
      </w:r>
      <w:r>
        <w:t xml:space="preserve"> </w:t>
      </w:r>
      <w:r>
        <w:t xml:space="preserve">— this word is found among the names of gold (Ni. 1-[?], as read</w:t>
      </w:r>
      <w:r>
        <w:t xml:space="preserve"> </w:t>
      </w:r>
      <w:r>
        <w:t xml:space="preserve">“</w:t>
      </w:r>
      <w:r>
        <w:t xml:space="preserve">೧-೧೦</w:t>
      </w:r>
      <w:r>
        <w:t xml:space="preserve">”</w:t>
      </w:r>
      <w:r>
        <w:t xml:space="preserve"> </w:t>
      </w:r>
      <w:r>
        <w:t xml:space="preserve">[?]).</w:t>
      </w:r>
      <w:r>
        <w:t xml:space="preserve"> </w:t>
      </w:r>
      <w:r>
        <w:rPr>
          <w:iCs/>
          <w:i/>
        </w:rPr>
        <w:t xml:space="preserve">Candram iti hiraṇyanāma candater kāntikarmaṇaḥ</w:t>
      </w:r>
      <w:r>
        <w:t xml:space="preserve"> </w:t>
      </w:r>
      <w:r>
        <w:t xml:space="preserve">(Ni. 11-[?], as read</w:t>
      </w:r>
      <w:r>
        <w:t xml:space="preserve"> </w:t>
      </w:r>
      <w:r>
        <w:t xml:space="preserve">“</w:t>
      </w:r>
      <w:r>
        <w:t xml:space="preserve">೧೧-೨</w:t>
      </w:r>
      <w:r>
        <w:t xml:space="preserve">”</w:t>
      </w:r>
      <w:r>
        <w:t xml:space="preserve"> </w:t>
      </w:r>
      <w:r>
        <w:t xml:space="preserve">[?]): because it causes delight, gold gets the name</w:t>
      </w:r>
      <w:r>
        <w:t xml:space="preserve"> </w:t>
      </w:r>
      <w:r>
        <w:rPr>
          <w:iCs/>
          <w:i/>
        </w:rPr>
        <w:t xml:space="preserve">candra</w:t>
      </w:r>
      <w:r>
        <w:t xml:space="preserve">. To show that the name</w:t>
      </w:r>
      <w:r>
        <w:t xml:space="preserve"> </w:t>
      </w:r>
      <w:r>
        <w:rPr>
          <w:iCs/>
          <w:i/>
        </w:rPr>
        <w:t xml:space="preserve">candra</w:t>
      </w:r>
      <w:r>
        <w:t xml:space="preserve"> </w:t>
      </w:r>
      <w:r>
        <w:t xml:space="preserve">is given to things having an attractive lustre, the author of the Nirukta has shown other meanings of this word:</w:t>
      </w:r>
    </w:p>
    <w:p>
      <w:pPr>
        <w:pStyle w:val="BlockText"/>
      </w:pPr>
      <w:r>
        <w:t xml:space="preserve">चन्द्रमाश्चायन् द्रमति । चन्द्रो माता । चान्द्रमानमस्येति वा ।</w:t>
      </w:r>
    </w:p>
    <w:p>
      <w:pPr>
        <w:pStyle w:val="BlockText"/>
      </w:pPr>
      <w:r>
        <w:rPr>
          <w:iCs/>
          <w:i/>
        </w:rPr>
        <w:t xml:space="preserve">candramāś cāyan dramati | candro mātā | cāndramānam asyeti vā |</w:t>
      </w:r>
    </w:p>
    <w:p>
      <w:pPr>
        <w:pStyle w:val="FirstParagraph"/>
      </w:pPr>
      <w:r>
        <w:t xml:space="preserve">(Ni. 11-[?], as read</w:t>
      </w:r>
      <w:r>
        <w:t xml:space="preserve"> </w:t>
      </w:r>
      <w:r>
        <w:t xml:space="preserve">“</w:t>
      </w:r>
      <w:r>
        <w:t xml:space="preserve">೧೧-೫</w:t>
      </w:r>
      <w:r>
        <w:t xml:space="preserve">”</w:t>
      </w:r>
      <w:r>
        <w:t xml:space="preserve"> </w:t>
      </w:r>
      <w:r>
        <w:t xml:space="preserve">[?].)</w:t>
      </w:r>
      <w:r>
        <w:t xml:space="preserve"> </w:t>
      </w:r>
      <w:r>
        <w:t xml:space="preserve">“</w:t>
      </w:r>
      <w:r>
        <w:rPr>
          <w:iCs/>
          <w:i/>
        </w:rPr>
        <w:t xml:space="preserve">Candramas</w:t>
      </w:r>
      <w:r>
        <w:t xml:space="preserve"> </w:t>
      </w:r>
      <w:r>
        <w:t xml:space="preserve">is so named as it moves while looking and moving about, or because it illuminates and measures time and so on, or because its measure shines</w:t>
      </w:r>
      <w:r>
        <w:t xml:space="preserve">”</w:t>
      </w:r>
      <w:r>
        <w:t xml:space="preserve">: this name is well known for the moon. The word is derived from the root</w:t>
      </w:r>
      <w:r>
        <w:t xml:space="preserve"> </w:t>
      </w:r>
      <w:r>
        <w:rPr>
          <w:iCs/>
          <w:i/>
        </w:rPr>
        <w:t xml:space="preserve">cand</w:t>
      </w:r>
      <w:r>
        <w:t xml:space="preserve">, which gives the meaning</w:t>
      </w:r>
      <w:r>
        <w:t xml:space="preserve"> </w:t>
      </w:r>
      <w:r>
        <w:t xml:space="preserve">“</w:t>
      </w:r>
      <w:r>
        <w:t xml:space="preserve">to shine</w:t>
      </w:r>
      <w:r>
        <w:t xml:space="preserve">”</w:t>
      </w:r>
      <w:r>
        <w:t xml:space="preserve">.</w:t>
      </w:r>
    </w:p>
    <w:p>
      <w:pPr>
        <w:pStyle w:val="BlockText"/>
      </w:pPr>
      <w:r>
        <w:t xml:space="preserve">चन्दनमित्यस्य भवति ।</w:t>
      </w:r>
    </w:p>
    <w:p>
      <w:pPr>
        <w:pStyle w:val="BlockText"/>
      </w:pPr>
      <w:r>
        <w:rPr>
          <w:iCs/>
          <w:i/>
        </w:rPr>
        <w:t xml:space="preserve">candanam ity asya bhavati |</w:t>
      </w:r>
    </w:p>
    <w:p>
      <w:pPr>
        <w:pStyle w:val="FirstParagraph"/>
      </w:pPr>
      <w:r>
        <w:t xml:space="preserve">— [he says that] the word</w:t>
      </w:r>
      <w:r>
        <w:t xml:space="preserve"> </w:t>
      </w:r>
      <w:r>
        <w:rPr>
          <w:iCs/>
          <w:i/>
        </w:rPr>
        <w:t xml:space="preserve">candana</w:t>
      </w:r>
      <w:r>
        <w:t xml:space="preserve"> </w:t>
      </w:r>
      <w:r>
        <w:t xml:space="preserve">(a word for sandal, showing coolness) is also derived from this root; and he gives another kind of derivation. According to that derivation:</w:t>
      </w:r>
    </w:p>
    <w:p>
      <w:pPr>
        <w:pStyle w:val="BlockText"/>
      </w:pPr>
      <w:r>
        <w:t xml:space="preserve">चारु द्रमति चिरं द्रमति चमेर्वा पूर्वम् ।</w:t>
      </w:r>
    </w:p>
    <w:p>
      <w:pPr>
        <w:pStyle w:val="BlockText"/>
      </w:pPr>
      <w:r>
        <w:rPr>
          <w:iCs/>
          <w:i/>
        </w:rPr>
        <w:t xml:space="preserve">cāru dramati ciraṃ dramati camer vā pūrvam |</w:t>
      </w:r>
    </w:p>
    <w:p>
      <w:pPr>
        <w:pStyle w:val="FirstParagraph"/>
      </w:pPr>
      <w:r>
        <w:t xml:space="preserve">—</w:t>
      </w:r>
      <w:r>
        <w:t xml:space="preserve"> </w:t>
      </w:r>
      <w:r>
        <w:t xml:space="preserve">“</w:t>
      </w:r>
      <w:r>
        <w:t xml:space="preserve">it moves very charmingly, or it moves for a long time</w:t>
      </w:r>
      <w:r>
        <w:t xml:space="preserve">”</w:t>
      </w:r>
      <w:r>
        <w:t xml:space="preserve">; the purport may be this; or it may be derived from the root</w:t>
      </w:r>
      <w:r>
        <w:t xml:space="preserve"> </w:t>
      </w:r>
      <w:r>
        <w:rPr>
          <w:iCs/>
          <w:i/>
        </w:rPr>
        <w:t xml:space="preserve">cam</w:t>
      </w:r>
      <w:r>
        <w:t xml:space="preserve">, which gives the sense of</w:t>
      </w:r>
      <w:r>
        <w:t xml:space="preserve"> </w:t>
      </w:r>
      <w:r>
        <w:t xml:space="preserve">“</w:t>
      </w:r>
      <w:r>
        <w:t xml:space="preserve">drink</w:t>
      </w:r>
      <w:r>
        <w:t xml:space="preserve">”</w:t>
      </w:r>
      <w:r>
        <w:t xml:space="preserve"> </w:t>
      </w:r>
      <w:r>
        <w:t xml:space="preserve">— and explaining thus, [he takes the Ṛk]:</w:t>
      </w:r>
    </w:p>
    <w:p>
      <w:pPr>
        <w:pStyle w:val="BlockText"/>
      </w:pPr>
      <w:r>
        <w:t xml:space="preserve">नवोनवो भवति जायमानोऽह्नां केतुरुषसामेत्यग्रम् ।</w:t>
      </w:r>
      <w:r>
        <w:t xml:space="preserve"> </w:t>
      </w:r>
      <w:r>
        <w:t xml:space="preserve">भागं देवेभ्यो वि दधात्यायन्प्र चन्द्रमास्तिरते दीर्घमायुः ॥</w:t>
      </w:r>
    </w:p>
    <w:p>
      <w:pPr>
        <w:pStyle w:val="BlockText"/>
      </w:pPr>
      <w:r>
        <w:rPr>
          <w:iCs/>
          <w:i/>
        </w:rPr>
        <w:t xml:space="preserve">navo-navo bhavati jāyamāno ’hnāṃ ketur uṣasām etyagram |</w:t>
      </w:r>
      <w:r>
        <w:t xml:space="preserve"> </w:t>
      </w:r>
      <w:r>
        <w:rPr>
          <w:iCs/>
          <w:i/>
        </w:rPr>
        <w:t xml:space="preserve">bhāgaṃ devebhyo vi dadhāty āyan pra candramās tirate dīrgham āyuḥ ‖</w:t>
      </w:r>
    </w:p>
    <w:p>
      <w:pPr>
        <w:pStyle w:val="FirstParagraph"/>
      </w:pPr>
      <w:r>
        <w:t xml:space="preserve">(Ṛ. Saṃ. 10-85-19 [as read].) — and by the word</w:t>
      </w:r>
      <w:r>
        <w:t xml:space="preserve"> </w:t>
      </w:r>
      <w:r>
        <w:rPr>
          <w:iCs/>
          <w:i/>
        </w:rPr>
        <w:t xml:space="preserve">candramāḥ</w:t>
      </w:r>
      <w:r>
        <w:t xml:space="preserve"> </w:t>
      </w:r>
      <w:r>
        <w:t xml:space="preserve">in that Ṛk he says that the benefits that come from the moon are also indicated; that he is the one who distributes the portions to the gods, and gives long life to men.</w:t>
      </w:r>
    </w:p>
    <w:p>
      <w:r>
        <w:pict>
          <v:rect style="width:0;height:1.5pt" o:hralign="center" o:hrstd="t" o:hr="t"/>
        </w:pict>
      </w:r>
    </w:p>
    <w:bookmarkEnd w:id="802"/>
    <w:bookmarkStart w:id="803" w:name="printed-p.-628-pdf-649"/>
    <w:p>
      <w:pPr>
        <w:pStyle w:val="Heading3"/>
      </w:pPr>
      <w:r>
        <w:t xml:space="preserve">Printed p. 628 (PDF 649)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135</w:t>
      </w:r>
      <w:r>
        <w:rPr>
          <w:iCs/>
          <w:i/>
        </w:rPr>
        <w:t xml:space="preserve">”</w:t>
      </w:r>
      <w:r>
        <w:rPr>
          <w:iCs/>
          <w:i/>
        </w:rPr>
        <w:t xml:space="preserve"> </w:t>
      </w:r>
      <w:r>
        <w:rPr>
          <w:iCs/>
          <w:i/>
        </w:rPr>
        <w:t xml:space="preserve">[as read].)</w:t>
      </w:r>
    </w:p>
    <w:p>
      <w:pPr>
        <w:pStyle w:val="BodyText"/>
      </w:pPr>
      <w:r>
        <w:rPr>
          <w:iCs/>
          <w:i/>
        </w:rPr>
        <w:t xml:space="preserve">(Special Topics of Ṛk 4, continued:)</w:t>
      </w:r>
      <w:r>
        <w:t xml:space="preserve"> </w:t>
      </w:r>
      <w:r>
        <w:t xml:space="preserve">In the Ṛk under discussion, since both the words</w:t>
      </w:r>
      <w:r>
        <w:t xml:space="preserve"> </w:t>
      </w:r>
      <w:r>
        <w:rPr>
          <w:iCs/>
          <w:i/>
        </w:rPr>
        <w:t xml:space="preserve">hiraṇya</w:t>
      </w:r>
      <w:r>
        <w:t xml:space="preserve"> </w:t>
      </w:r>
      <w:r>
        <w:t xml:space="preserve">and</w:t>
      </w:r>
      <w:r>
        <w:t xml:space="preserve"> </w:t>
      </w:r>
      <w:r>
        <w:rPr>
          <w:iCs/>
          <w:i/>
        </w:rPr>
        <w:t xml:space="preserve">candra</w:t>
      </w:r>
      <w:r>
        <w:t xml:space="preserve"> </w:t>
      </w:r>
      <w:r>
        <w:t xml:space="preserve">are used as synonyms, whatever use the world gets from the moon, the same use is obtained from gold. Gold also delights, through its lustre, as the moon does; it always brings joy to the human mind; it is also a giver of long life, in that it is a source of prosperity for sacrificing men; for the sacrifice, and for the gods, it is also a help.</w:t>
      </w:r>
      <w:r>
        <w:t xml:space="preserve"> </w:t>
      </w:r>
      <w:r>
        <w:rPr>
          <w:iCs/>
          <w:i/>
        </w:rPr>
        <w:t xml:space="preserve">Candra</w:t>
      </w:r>
      <w:r>
        <w:t xml:space="preserve"> </w:t>
      </w:r>
      <w:r>
        <w:t xml:space="preserve">is a synonym fitting for gold.</w:t>
      </w:r>
    </w:p>
    <w:p>
      <w:pPr>
        <w:pStyle w:val="BodyText"/>
      </w:pPr>
      <w:r>
        <w:rPr>
          <w:iCs/>
          <w:i/>
          <w:bCs/>
          <w:b/>
        </w:rPr>
        <w:t xml:space="preserve">rādhasā</w:t>
      </w:r>
      <w:r>
        <w:t xml:space="preserve"> </w:t>
      </w:r>
      <w:r>
        <w:t xml:space="preserve">— this word is repeated. The first time it is explained as</w:t>
      </w:r>
      <w:r>
        <w:t xml:space="preserve"> </w:t>
      </w:r>
      <w:r>
        <w:rPr>
          <w:iCs/>
          <w:i/>
        </w:rPr>
        <w:t xml:space="preserve">gavādirūpeṇa dhanena</w:t>
      </w:r>
      <w:r>
        <w:t xml:space="preserve"> </w:t>
      </w:r>
      <w:r>
        <w:t xml:space="preserve">(</w:t>
      </w:r>
      <w:r>
        <w:t xml:space="preserve">“</w:t>
      </w:r>
      <w:r>
        <w:t xml:space="preserve">with wealth in the form of cows and so on</w:t>
      </w:r>
      <w:r>
        <w:t xml:space="preserve">”</w:t>
      </w:r>
      <w:r>
        <w:t xml:space="preserve">); the second time,</w:t>
      </w:r>
      <w:r>
        <w:t xml:space="preserve"> </w:t>
      </w:r>
      <w:r>
        <w:rPr>
          <w:iCs/>
          <w:i/>
        </w:rPr>
        <w:t xml:space="preserve">ratnena dhanena</w:t>
      </w:r>
      <w:r>
        <w:t xml:space="preserve"> </w:t>
      </w:r>
      <w:r>
        <w:t xml:space="preserve">(</w:t>
      </w:r>
      <w:r>
        <w:t xml:space="preserve">“</w:t>
      </w:r>
      <w:r>
        <w:t xml:space="preserve">with the wealth of jewels</w:t>
      </w:r>
      <w:r>
        <w:t xml:space="preserve">”</w:t>
      </w:r>
      <w:r>
        <w:t xml:space="preserve">).</w:t>
      </w:r>
      <w:r>
        <w:t xml:space="preserve"> </w:t>
      </w:r>
      <w:r>
        <w:rPr>
          <w:iCs/>
          <w:i/>
        </w:rPr>
        <w:t xml:space="preserve">Rādha</w:t>
      </w:r>
      <w:r>
        <w:t xml:space="preserve"> </w:t>
      </w:r>
      <w:r>
        <w:t xml:space="preserve">is among the names of wealth (Ni. 2-[?], as read</w:t>
      </w:r>
      <w:r>
        <w:t xml:space="preserve"> </w:t>
      </w:r>
      <w:r>
        <w:t xml:space="preserve">“</w:t>
      </w:r>
      <w:r>
        <w:t xml:space="preserve">೨-೧೦</w:t>
      </w:r>
      <w:r>
        <w:t xml:space="preserve">”</w:t>
      </w:r>
      <w:r>
        <w:t xml:space="preserve"> </w:t>
      </w:r>
      <w:r>
        <w:t xml:space="preserve">[?]), in the form</w:t>
      </w:r>
      <w:r>
        <w:t xml:space="preserve"> </w:t>
      </w:r>
      <w:r>
        <w:rPr>
          <w:iCs/>
          <w:i/>
        </w:rPr>
        <w:t xml:space="preserve">rādhnuvanti</w:t>
      </w:r>
      <w:r>
        <w:t xml:space="preserve">: because by it people accomplish their objects, or because with the help of others they settle matters and agree with each other, wealth has the name</w:t>
      </w:r>
      <w:r>
        <w:t xml:space="preserve"> </w:t>
      </w:r>
      <w:r>
        <w:rPr>
          <w:iCs/>
          <w:i/>
        </w:rPr>
        <w:t xml:space="preserve">rādhaḥ</w:t>
      </w:r>
      <w:r>
        <w:t xml:space="preserve"> </w:t>
      </w:r>
      <w:r>
        <w:t xml:space="preserve">well known.</w:t>
      </w:r>
    </w:p>
    <w:p>
      <w:pPr>
        <w:pStyle w:val="BodyText"/>
      </w:pPr>
      <w:r>
        <w:rPr>
          <w:bCs/>
          <w:b/>
        </w:rPr>
        <w:t xml:space="preserve">॥ व्याकरणप्रक्रिया ॥ — Vyākaraṇa-prakriyā (Ṛk 4; grammar pages, noted briefly; numbers as printed).</w:t>
      </w:r>
      <w:r>
        <w:t xml:space="preserve"> </w:t>
      </w:r>
      <w:r>
        <w:rPr>
          <w:iCs/>
          <w:i/>
        </w:rPr>
        <w:t xml:space="preserve">vakṣat</w:t>
      </w:r>
      <w:r>
        <w:t xml:space="preserve"> </w:t>
      </w:r>
      <w:r>
        <w:t xml:space="preserve">— root</w:t>
      </w:r>
      <w:r>
        <w:t xml:space="preserve"> </w:t>
      </w:r>
      <w:r>
        <w:rPr>
          <w:iCs/>
          <w:i/>
        </w:rPr>
        <w:t xml:space="preserve">vaha prāpaṇe</w:t>
      </w:r>
      <w:r>
        <w:t xml:space="preserve">;</w:t>
      </w:r>
      <w:r>
        <w:t xml:space="preserve"> </w:t>
      </w:r>
      <w:r>
        <w:rPr>
          <w:iCs/>
          <w:i/>
        </w:rPr>
        <w:t xml:space="preserve">leṭ</w:t>
      </w:r>
      <w:r>
        <w:t xml:space="preserve">, third person singular,</w:t>
      </w:r>
      <w:r>
        <w:t xml:space="preserve"> </w:t>
      </w:r>
      <w:r>
        <w:rPr>
          <w:iCs/>
          <w:i/>
        </w:rPr>
        <w:t xml:space="preserve">tip</w:t>
      </w:r>
      <w:r>
        <w:t xml:space="preserve">;</w:t>
      </w:r>
      <w:r>
        <w:t xml:space="preserve"> </w:t>
      </w:r>
      <w:r>
        <w:rPr>
          <w:iCs/>
          <w:i/>
        </w:rPr>
        <w:t xml:space="preserve">iṭo ’ṭ</w:t>
      </w:r>
      <w:r>
        <w:t xml:space="preserve"> </w:t>
      </w:r>
      <w:r>
        <w:t xml:space="preserve">(Pā. 3-4-106 [as read]) drops the</w:t>
      </w:r>
      <w:r>
        <w:t xml:space="preserve"> </w:t>
      </w:r>
      <w:r>
        <w:rPr>
          <w:iCs/>
          <w:i/>
        </w:rPr>
        <w:t xml:space="preserve">i</w:t>
      </w:r>
      <w:r>
        <w:t xml:space="preserve">;</w:t>
      </w:r>
      <w:r>
        <w:t xml:space="preserve"> </w:t>
      </w:r>
      <w:r>
        <w:rPr>
          <w:iCs/>
          <w:i/>
        </w:rPr>
        <w:t xml:space="preserve">leṭo ’ṭāṭau</w:t>
      </w:r>
      <w:r>
        <w:t xml:space="preserve"> </w:t>
      </w:r>
      <w:r>
        <w:t xml:space="preserve">(Pā. 3-4-94 [as read]) gives the</w:t>
      </w:r>
      <w:r>
        <w:t xml:space="preserve"> </w:t>
      </w:r>
      <w:r>
        <w:rPr>
          <w:iCs/>
          <w:i/>
        </w:rPr>
        <w:t xml:space="preserve">aṭ</w:t>
      </w:r>
      <w:r>
        <w:t xml:space="preserve"> </w:t>
      </w:r>
      <w:r>
        <w:t xml:space="preserve">augment;</w:t>
      </w:r>
      <w:r>
        <w:t xml:space="preserve"> </w:t>
      </w:r>
      <w:r>
        <w:rPr>
          <w:iCs/>
          <w:i/>
        </w:rPr>
        <w:t xml:space="preserve">sibbahulaṃ leṭi</w:t>
      </w:r>
      <w:r>
        <w:t xml:space="preserve"> </w:t>
      </w:r>
      <w:r>
        <w:t xml:space="preserve">(Pā. 3-1-34 [as read]) gives</w:t>
      </w:r>
      <w:r>
        <w:t xml:space="preserve"> </w:t>
      </w:r>
      <w:r>
        <w:rPr>
          <w:iCs/>
          <w:i/>
        </w:rPr>
        <w:t xml:space="preserve">sip</w:t>
      </w:r>
      <w:r>
        <w:t xml:space="preserve">;</w:t>
      </w:r>
      <w:r>
        <w:t xml:space="preserve"> </w:t>
      </w:r>
      <w:r>
        <w:rPr>
          <w:iCs/>
          <w:i/>
        </w:rPr>
        <w:t xml:space="preserve">hoḍhaḥ</w:t>
      </w:r>
      <w:r>
        <w:t xml:space="preserve"> </w:t>
      </w:r>
      <w:r>
        <w:t xml:space="preserve">gives</w:t>
      </w:r>
      <w:r>
        <w:t xml:space="preserve"> </w:t>
      </w:r>
      <w:r>
        <w:rPr>
          <w:iCs/>
          <w:i/>
        </w:rPr>
        <w:t xml:space="preserve">ḍha</w:t>
      </w:r>
      <w:r>
        <w:t xml:space="preserve"> </w:t>
      </w:r>
      <w:r>
        <w:t xml:space="preserve">for</w:t>
      </w:r>
      <w:r>
        <w:t xml:space="preserve"> </w:t>
      </w:r>
      <w:r>
        <w:rPr>
          <w:iCs/>
          <w:i/>
        </w:rPr>
        <w:t xml:space="preserve">ha</w:t>
      </w:r>
      <w:r>
        <w:t xml:space="preserve">;</w:t>
      </w:r>
      <w:r>
        <w:t xml:space="preserve"> </w:t>
      </w:r>
      <w:r>
        <w:rPr>
          <w:iCs/>
          <w:i/>
        </w:rPr>
        <w:t xml:space="preserve">ṣaḍhoḥ kaḥ si</w:t>
      </w:r>
      <w:r>
        <w:t xml:space="preserve"> </w:t>
      </w:r>
      <w:r>
        <w:t xml:space="preserve">(Pā. 8-2-41 [as read]) gives</w:t>
      </w:r>
      <w:r>
        <w:t xml:space="preserve"> </w:t>
      </w:r>
      <w:r>
        <w:rPr>
          <w:iCs/>
          <w:i/>
        </w:rPr>
        <w:t xml:space="preserve">ka</w:t>
      </w:r>
      <w:r>
        <w:t xml:space="preserve"> </w:t>
      </w:r>
      <w:r>
        <w:t xml:space="preserve">to it, and because of it the</w:t>
      </w:r>
      <w:r>
        <w:t xml:space="preserve"> </w:t>
      </w:r>
      <w:r>
        <w:rPr>
          <w:iCs/>
          <w:i/>
        </w:rPr>
        <w:t xml:space="preserve">s</w:t>
      </w:r>
      <w:r>
        <w:t xml:space="preserve"> </w:t>
      </w:r>
      <w:r>
        <w:t xml:space="preserve">becomes</w:t>
      </w:r>
      <w:r>
        <w:t xml:space="preserve"> </w:t>
      </w:r>
      <w:r>
        <w:rPr>
          <w:iCs/>
          <w:i/>
        </w:rPr>
        <w:t xml:space="preserve">ṣa</w:t>
      </w:r>
      <w:r>
        <w:t xml:space="preserve">; as it follows a</w:t>
      </w:r>
      <w:r>
        <w:t xml:space="preserve"> </w:t>
      </w:r>
      <w:r>
        <w:rPr>
          <w:iCs/>
          <w:i/>
        </w:rPr>
        <w:t xml:space="preserve">tiṅanta</w:t>
      </w:r>
      <w:r>
        <w:t xml:space="preserve"> </w:t>
      </w:r>
      <w:r>
        <w:t xml:space="preserve">[?],</w:t>
      </w:r>
      <w:r>
        <w:t xml:space="preserve"> </w:t>
      </w:r>
      <w:r>
        <w:rPr>
          <w:iCs/>
          <w:i/>
        </w:rPr>
        <w:t xml:space="preserve">nighāta</w:t>
      </w:r>
      <w:r>
        <w:t xml:space="preserve">.</w:t>
      </w:r>
      <w:r>
        <w:t xml:space="preserve"> </w:t>
      </w:r>
      <w:r>
        <w:rPr>
          <w:iCs/>
          <w:i/>
        </w:rPr>
        <w:t xml:space="preserve">sudhitāni</w:t>
      </w:r>
      <w:r>
        <w:t xml:space="preserve"> </w:t>
      </w:r>
      <w:r>
        <w:t xml:space="preserve">— root</w:t>
      </w:r>
      <w:r>
        <w:t xml:space="preserve"> </w:t>
      </w:r>
      <w:r>
        <w:rPr>
          <w:iCs/>
          <w:i/>
        </w:rPr>
        <w:t xml:space="preserve">ḍudhāñ dhāraṇapoṣaṇayoḥ</w:t>
      </w:r>
      <w:r>
        <w:t xml:space="preserve">;</w:t>
      </w:r>
      <w:r>
        <w:t xml:space="preserve"> </w:t>
      </w:r>
      <w:r>
        <w:rPr>
          <w:iCs/>
          <w:i/>
        </w:rPr>
        <w:t xml:space="preserve">kta</w:t>
      </w:r>
      <w:r>
        <w:t xml:space="preserve"> </w:t>
      </w:r>
      <w:r>
        <w:t xml:space="preserve">in the passive; since</w:t>
      </w:r>
      <w:r>
        <w:t xml:space="preserve"> </w:t>
      </w:r>
      <w:r>
        <w:rPr>
          <w:iCs/>
          <w:i/>
        </w:rPr>
        <w:t xml:space="preserve">kta</w:t>
      </w:r>
      <w:r>
        <w:t xml:space="preserve"> </w:t>
      </w:r>
      <w:r>
        <w:t xml:space="preserve">is the</w:t>
      </w:r>
      <w:r>
        <w:t xml:space="preserve"> </w:t>
      </w:r>
      <w:r>
        <w:rPr>
          <w:iCs/>
          <w:i/>
        </w:rPr>
        <w:t xml:space="preserve">para</w:t>
      </w:r>
      <w:r>
        <w:t xml:space="preserve"> </w:t>
      </w:r>
      <w:r>
        <w:t xml:space="preserve">[?],</w:t>
      </w:r>
      <w:r>
        <w:t xml:space="preserve"> </w:t>
      </w:r>
      <w:r>
        <w:rPr>
          <w:iCs/>
          <w:i/>
        </w:rPr>
        <w:t xml:space="preserve">hi</w:t>
      </w:r>
      <w:r>
        <w:t xml:space="preserve"> </w:t>
      </w:r>
      <w:r>
        <w:t xml:space="preserve">for the root in the sense of</w:t>
      </w:r>
      <w:r>
        <w:t xml:space="preserve"> </w:t>
      </w:r>
      <w:r>
        <w:rPr>
          <w:iCs/>
          <w:i/>
        </w:rPr>
        <w:t xml:space="preserve">dhā</w:t>
      </w:r>
      <w:r>
        <w:t xml:space="preserve">; by</w:t>
      </w:r>
      <w:r>
        <w:t xml:space="preserve"> </w:t>
      </w:r>
      <w:r>
        <w:rPr>
          <w:iCs/>
          <w:i/>
        </w:rPr>
        <w:t xml:space="preserve">vyatyaya</w:t>
      </w:r>
      <w:r>
        <w:t xml:space="preserve">,</w:t>
      </w:r>
      <w:r>
        <w:t xml:space="preserve"> </w:t>
      </w:r>
      <w:r>
        <w:rPr>
          <w:iCs/>
          <w:i/>
        </w:rPr>
        <w:t xml:space="preserve">dha</w:t>
      </w:r>
      <w:r>
        <w:t xml:space="preserve"> </w:t>
      </w:r>
      <w:r>
        <w:t xml:space="preserve">becomes</w:t>
      </w:r>
      <w:r>
        <w:t xml:space="preserve"> </w:t>
      </w:r>
      <w:r>
        <w:rPr>
          <w:iCs/>
          <w:i/>
        </w:rPr>
        <w:t xml:space="preserve">dhi</w:t>
      </w:r>
      <w:r>
        <w:t xml:space="preserve"> </w:t>
      </w:r>
      <w:r>
        <w:t xml:space="preserve">[as read];</w:t>
      </w:r>
      <w:r>
        <w:t xml:space="preserve"> </w:t>
      </w:r>
      <w:r>
        <w:rPr>
          <w:iCs/>
          <w:i/>
        </w:rPr>
        <w:t xml:space="preserve">gatir anantaraḥ</w:t>
      </w:r>
      <w:r>
        <w:t xml:space="preserve"> </w:t>
      </w:r>
      <w:r>
        <w:t xml:space="preserve">gives the</w:t>
      </w:r>
      <w:r>
        <w:t xml:space="preserve"> </w:t>
      </w:r>
      <w:r>
        <w:rPr>
          <w:iCs/>
          <w:i/>
        </w:rPr>
        <w:t xml:space="preserve">gati</w:t>
      </w:r>
      <w:r>
        <w:t xml:space="preserve"> </w:t>
      </w:r>
      <w:r>
        <w:t xml:space="preserve">its own accent.</w:t>
      </w:r>
      <w:r>
        <w:t xml:space="preserve"> </w:t>
      </w:r>
      <w:r>
        <w:rPr>
          <w:iCs/>
          <w:i/>
        </w:rPr>
        <w:t xml:space="preserve">vītaye</w:t>
      </w:r>
      <w:r>
        <w:t xml:space="preserve"> </w:t>
      </w:r>
      <w:r>
        <w:t xml:space="preserve">— explained in a former mantra.</w:t>
      </w:r>
      <w:r>
        <w:t xml:space="preserve"> </w:t>
      </w:r>
      <w:r>
        <w:rPr>
          <w:iCs/>
          <w:i/>
        </w:rPr>
        <w:t xml:space="preserve">pibatam</w:t>
      </w:r>
      <w:r>
        <w:t xml:space="preserve"> </w:t>
      </w:r>
      <w:r>
        <w:t xml:space="preserve">— root</w:t>
      </w:r>
      <w:r>
        <w:t xml:space="preserve"> </w:t>
      </w:r>
      <w:r>
        <w:rPr>
          <w:iCs/>
          <w:i/>
        </w:rPr>
        <w:t xml:space="preserve">pā pāne</w:t>
      </w:r>
      <w:r>
        <w:t xml:space="preserve">;</w:t>
      </w:r>
      <w:r>
        <w:t xml:space="preserve"> </w:t>
      </w:r>
      <w:r>
        <w:rPr>
          <w:iCs/>
          <w:i/>
        </w:rPr>
        <w:t xml:space="preserve">loṭ</w:t>
      </w:r>
      <w:r>
        <w:t xml:space="preserve"> </w:t>
      </w:r>
      <w:r>
        <w:t xml:space="preserve">second person dual;</w:t>
      </w:r>
      <w:r>
        <w:t xml:space="preserve"> </w:t>
      </w:r>
      <w:r>
        <w:rPr>
          <w:iCs/>
          <w:i/>
        </w:rPr>
        <w:t xml:space="preserve">tam</w:t>
      </w:r>
      <w:r>
        <w:t xml:space="preserve"> </w:t>
      </w:r>
      <w:r>
        <w:t xml:space="preserve">[as the ending] because of</w:t>
      </w:r>
      <w:r>
        <w:t xml:space="preserve"> </w:t>
      </w:r>
      <w:r>
        <w:rPr>
          <w:iCs/>
          <w:i/>
        </w:rPr>
        <w:t xml:space="preserve">luk</w:t>
      </w:r>
      <w:r>
        <w:t xml:space="preserve"> </w:t>
      </w:r>
      <w:r>
        <w:t xml:space="preserve">[?];</w:t>
      </w:r>
      <w:r>
        <w:t xml:space="preserve"> </w:t>
      </w:r>
      <w:r>
        <w:rPr>
          <w:iCs/>
          <w:i/>
        </w:rPr>
        <w:t xml:space="preserve">śap</w:t>
      </w:r>
      <w:r>
        <w:t xml:space="preserve"> </w:t>
      </w:r>
      <w:r>
        <w:rPr>
          <w:iCs/>
          <w:i/>
        </w:rPr>
        <w:t xml:space="preserve">para</w:t>
      </w:r>
      <w:r>
        <w:t xml:space="preserve">;</w:t>
      </w:r>
      <w:r>
        <w:t xml:space="preserve"> </w:t>
      </w:r>
      <w:r>
        <w:rPr>
          <w:iCs/>
          <w:i/>
        </w:rPr>
        <w:t xml:space="preserve">pāghrādhmā…</w:t>
      </w:r>
      <w:r>
        <w:t xml:space="preserve"> </w:t>
      </w:r>
      <w:r>
        <w:t xml:space="preserve">(Pā. 7-3-78 [as read]) gives</w:t>
      </w:r>
      <w:r>
        <w:t xml:space="preserve"> </w:t>
      </w:r>
      <w:r>
        <w:rPr>
          <w:iCs/>
          <w:i/>
        </w:rPr>
        <w:t xml:space="preserve">piba</w:t>
      </w:r>
      <w:r>
        <w:t xml:space="preserve"> </w:t>
      </w:r>
      <w:r>
        <w:t xml:space="preserve">for the root; as it is at the beginning of a pāda, the</w:t>
      </w:r>
      <w:r>
        <w:t xml:space="preserve"> </w:t>
      </w:r>
      <w:r>
        <w:rPr>
          <w:iCs/>
          <w:i/>
        </w:rPr>
        <w:t xml:space="preserve">nighāta</w:t>
      </w:r>
      <w:r>
        <w:t xml:space="preserve"> </w:t>
      </w:r>
      <w:r>
        <w:t xml:space="preserve">accent does not occur; as the</w:t>
      </w:r>
      <w:r>
        <w:t xml:space="preserve"> </w:t>
      </w:r>
      <w:r>
        <w:rPr>
          <w:iCs/>
          <w:i/>
        </w:rPr>
        <w:t xml:space="preserve">lasārvadhātuka</w:t>
      </w:r>
      <w:r>
        <w:t xml:space="preserve"> </w:t>
      </w:r>
      <w:r>
        <w:t xml:space="preserve">[is</w:t>
      </w:r>
      <w:r>
        <w:t xml:space="preserve"> </w:t>
      </w:r>
      <w:r>
        <w:rPr>
          <w:iCs/>
          <w:i/>
        </w:rPr>
        <w:t xml:space="preserve">anudātta</w:t>
      </w:r>
      <w:r>
        <w:t xml:space="preserve"> </w:t>
      </w:r>
      <w:r>
        <w:t xml:space="preserve">because of</w:t>
      </w:r>
      <w:r>
        <w:t xml:space="preserve"> </w:t>
      </w:r>
      <w:r>
        <w:rPr>
          <w:iCs/>
          <w:i/>
        </w:rPr>
        <w:t xml:space="preserve">ādyupadeśa</w:t>
      </w:r>
      <w:r>
        <w:t xml:space="preserve">,</w:t>
      </w:r>
      <w:r>
        <w:t xml:space="preserve"> </w:t>
      </w:r>
      <w:r>
        <w:rPr>
          <w:iCs/>
          <w:i/>
        </w:rPr>
        <w:t xml:space="preserve">tāsyanudāttenṅidvidupadeśāt</w:t>
      </w:r>
      <w:r>
        <w:t xml:space="preserve">…], the accent of the root remains.</w:t>
      </w:r>
      <w:r>
        <w:t xml:space="preserve"> </w:t>
      </w:r>
      <w:r>
        <w:rPr>
          <w:iCs/>
          <w:i/>
        </w:rPr>
        <w:t xml:space="preserve">madhvaḥ</w:t>
      </w:r>
      <w:r>
        <w:t xml:space="preserve"> </w:t>
      </w:r>
      <w:r>
        <w:t xml:space="preserve">—</w:t>
      </w:r>
      <w:r>
        <w:t xml:space="preserve"> </w:t>
      </w:r>
      <w:r>
        <w:rPr>
          <w:iCs/>
          <w:i/>
        </w:rPr>
        <w:t xml:space="preserve">jasādiṣu chandasi vāvacanam</w:t>
      </w:r>
      <w:r>
        <w:t xml:space="preserve">: the genitive singular; since it is</w:t>
      </w:r>
      <w:r>
        <w:t xml:space="preserve"> </w:t>
      </w:r>
      <w:r>
        <w:rPr>
          <w:iCs/>
          <w:i/>
        </w:rPr>
        <w:t xml:space="preserve">para</w:t>
      </w:r>
      <w:r>
        <w:t xml:space="preserve">,</w:t>
      </w:r>
      <w:r>
        <w:t xml:space="preserve"> </w:t>
      </w:r>
      <w:r>
        <w:rPr>
          <w:iCs/>
          <w:i/>
        </w:rPr>
        <w:t xml:space="preserve">guṇa</w:t>
      </w:r>
      <w:r>
        <w:t xml:space="preserve"> </w:t>
      </w:r>
      <w:r>
        <w:t xml:space="preserve">and the like are optional, therefore</w:t>
      </w:r>
      <w:r>
        <w:t xml:space="preserve"> </w:t>
      </w:r>
      <w:r>
        <w:rPr>
          <w:iCs/>
          <w:i/>
        </w:rPr>
        <w:t xml:space="preserve">yaṇ</w:t>
      </w:r>
      <w:r>
        <w:t xml:space="preserve">; the genitive is in the sense of the object.</w:t>
      </w:r>
      <w:r>
        <w:t xml:space="preserve"> </w:t>
      </w:r>
      <w:r>
        <w:rPr>
          <w:iCs/>
          <w:i/>
        </w:rPr>
        <w:t xml:space="preserve">pūrvapeyam</w:t>
      </w:r>
      <w:r>
        <w:t xml:space="preserve"> </w:t>
      </w:r>
      <w:r>
        <w:t xml:space="preserve">— root</w:t>
      </w:r>
      <w:r>
        <w:t xml:space="preserve"> </w:t>
      </w:r>
      <w:r>
        <w:rPr>
          <w:iCs/>
          <w:i/>
        </w:rPr>
        <w:t xml:space="preserve">pā pāne</w:t>
      </w:r>
      <w:r>
        <w:t xml:space="preserve">;</w:t>
      </w:r>
      <w:r>
        <w:t xml:space="preserve"> </w:t>
      </w:r>
      <w:r>
        <w:rPr>
          <w:iCs/>
          <w:i/>
        </w:rPr>
        <w:t xml:space="preserve">aco yat</w:t>
      </w:r>
      <w:r>
        <w:t xml:space="preserve"> </w:t>
      </w:r>
      <w:r>
        <w:t xml:space="preserve">(Pā. 3-1-97 [as read]) gives</w:t>
      </w:r>
      <w:r>
        <w:t xml:space="preserve"> </w:t>
      </w:r>
      <w:r>
        <w:rPr>
          <w:iCs/>
          <w:i/>
        </w:rPr>
        <w:t xml:space="preserve">yat</w:t>
      </w:r>
      <w:r>
        <w:t xml:space="preserve">;</w:t>
      </w:r>
      <w:r>
        <w:t xml:space="preserve"> </w:t>
      </w:r>
      <w:r>
        <w:rPr>
          <w:iCs/>
          <w:i/>
        </w:rPr>
        <w:t xml:space="preserve">īdyati</w:t>
      </w:r>
      <w:r>
        <w:t xml:space="preserve"> </w:t>
      </w:r>
      <w:r>
        <w:t xml:space="preserve">(Pā. 6-4-65 [as read]) gives</w:t>
      </w:r>
      <w:r>
        <w:t xml:space="preserve"> </w:t>
      </w:r>
      <w:r>
        <w:rPr>
          <w:iCs/>
          <w:i/>
        </w:rPr>
        <w:t xml:space="preserve">ī</w:t>
      </w:r>
      <w:r>
        <w:t xml:space="preserve"> </w:t>
      </w:r>
      <w:r>
        <w:t xml:space="preserve">to the root before</w:t>
      </w:r>
      <w:r>
        <w:t xml:space="preserve"> </w:t>
      </w:r>
      <w:r>
        <w:rPr>
          <w:iCs/>
          <w:i/>
        </w:rPr>
        <w:t xml:space="preserve">yat</w:t>
      </w:r>
      <w:r>
        <w:t xml:space="preserve"> </w:t>
      </w:r>
      <w:r>
        <w:t xml:space="preserve">[?]; because the suffix is</w:t>
      </w:r>
      <w:r>
        <w:t xml:space="preserve"> </w:t>
      </w:r>
      <w:r>
        <w:rPr>
          <w:iCs/>
          <w:i/>
        </w:rPr>
        <w:t xml:space="preserve">yat</w:t>
      </w:r>
      <w:r>
        <w:t xml:space="preserve">, there is</w:t>
      </w:r>
      <w:r>
        <w:t xml:space="preserve"> </w:t>
      </w:r>
      <w:r>
        <w:rPr>
          <w:iCs/>
          <w:i/>
        </w:rPr>
        <w:t xml:space="preserve">guṇa</w:t>
      </w:r>
      <w:r>
        <w:t xml:space="preserve">;</w:t>
      </w:r>
      <w:r>
        <w:t xml:space="preserve"> </w:t>
      </w:r>
      <w:r>
        <w:rPr>
          <w:iCs/>
          <w:i/>
        </w:rPr>
        <w:t xml:space="preserve">yato nāvaḥ</w:t>
      </w:r>
      <w:r>
        <w:t xml:space="preserve"> </w:t>
      </w:r>
      <w:r>
        <w:t xml:space="preserve">(Pā. 6-1-213 [as read]) gives the ādyudātta.</w:t>
      </w:r>
    </w:p>
    <w:bookmarkEnd w:id="803"/>
    <w:bookmarkStart w:id="805" w:name="printed-p.-629-pdf-650"/>
    <w:p>
      <w:pPr>
        <w:pStyle w:val="Heading3"/>
      </w:pPr>
      <w:r>
        <w:t xml:space="preserve">Printed p. 629 (PDF 650)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24–25 [as read].)</w:t>
      </w:r>
    </w:p>
    <w:p>
      <w:pPr>
        <w:pStyle w:val="BodyText"/>
      </w:pPr>
      <w:r>
        <w:rPr>
          <w:iCs/>
          <w:i/>
        </w:rPr>
        <w:t xml:space="preserve">(Grammar, concluded.)</w:t>
      </w:r>
      <w:r>
        <w:t xml:space="preserve"> </w:t>
      </w:r>
      <w:r>
        <w:rPr>
          <w:iCs/>
          <w:i/>
        </w:rPr>
        <w:t xml:space="preserve">…</w:t>
      </w:r>
      <w:r>
        <w:t xml:space="preserve"> </w:t>
      </w:r>
      <w:r>
        <w:t xml:space="preserve">—</w:t>
      </w:r>
      <w:r>
        <w:t xml:space="preserve"> </w:t>
      </w:r>
      <w:r>
        <w:rPr>
          <w:iCs/>
          <w:i/>
        </w:rPr>
        <w:t xml:space="preserve">gatikārakopapadāt kṛt</w:t>
      </w:r>
      <w:r>
        <w:t xml:space="preserve"> </w:t>
      </w:r>
      <w:r>
        <w:t xml:space="preserve">(Pā. 6-2-139 [as read]) gives the</w:t>
      </w:r>
      <w:r>
        <w:t xml:space="preserve"> </w:t>
      </w:r>
      <w:r>
        <w:rPr>
          <w:iCs/>
          <w:i/>
        </w:rPr>
        <w:t xml:space="preserve">kṛt</w:t>
      </w:r>
      <w:r>
        <w:t xml:space="preserve">-final the accent of the earlier member [sic:</w:t>
      </w:r>
      <w:r>
        <w:t xml:space="preserve"> </w:t>
      </w:r>
      <w:r>
        <w:rPr>
          <w:iCs/>
          <w:i/>
        </w:rPr>
        <w:t xml:space="preserve">kṛduttarapadaprakṛtisvara</w:t>
      </w:r>
      <w:r>
        <w:t xml:space="preserve">].</w:t>
      </w:r>
      <w:r>
        <w:t xml:space="preserve"> </w:t>
      </w:r>
      <w:r>
        <w:rPr>
          <w:iCs/>
          <w:i/>
        </w:rPr>
        <w:t xml:space="preserve">rādhasā</w:t>
      </w:r>
      <w:r>
        <w:t xml:space="preserve"> </w:t>
      </w:r>
      <w:r>
        <w:t xml:space="preserve">— root</w:t>
      </w:r>
      <w:r>
        <w:t xml:space="preserve"> </w:t>
      </w:r>
      <w:r>
        <w:rPr>
          <w:iCs/>
          <w:i/>
        </w:rPr>
        <w:t xml:space="preserve">rādha saṃsiddhau</w:t>
      </w:r>
      <w:r>
        <w:t xml:space="preserve">; Uṇ. suffix</w:t>
      </w:r>
      <w:r>
        <w:t xml:space="preserve"> </w:t>
      </w:r>
      <w:r>
        <w:rPr>
          <w:iCs/>
          <w:i/>
        </w:rPr>
        <w:t xml:space="preserve">asun</w:t>
      </w:r>
      <w:r>
        <w:t xml:space="preserve">; since</w:t>
      </w:r>
      <w:r>
        <w:t xml:space="preserve"> </w:t>
      </w:r>
      <w:r>
        <w:rPr>
          <w:iCs/>
          <w:i/>
        </w:rPr>
        <w:t xml:space="preserve">nit</w:t>
      </w:r>
      <w:r>
        <w:t xml:space="preserve">, the ādyudātta; instrumental singular.</w:t>
      </w:r>
      <w:r>
        <w:t xml:space="preserve"> </w:t>
      </w:r>
      <w:r>
        <w:rPr>
          <w:iCs/>
          <w:i/>
        </w:rPr>
        <w:t xml:space="preserve">gatam</w:t>
      </w:r>
      <w:r>
        <w:t xml:space="preserve"> </w:t>
      </w:r>
      <w:r>
        <w:t xml:space="preserve">— root</w:t>
      </w:r>
      <w:r>
        <w:t xml:space="preserve"> </w:t>
      </w:r>
      <w:r>
        <w:rPr>
          <w:iCs/>
          <w:i/>
        </w:rPr>
        <w:t xml:space="preserve">gam̐lṛ gatau</w:t>
      </w:r>
      <w:r>
        <w:t xml:space="preserve">;</w:t>
      </w:r>
      <w:r>
        <w:t xml:space="preserve"> </w:t>
      </w:r>
      <w:r>
        <w:rPr>
          <w:iCs/>
          <w:i/>
        </w:rPr>
        <w:t xml:space="preserve">loṭ</w:t>
      </w:r>
      <w:r>
        <w:t xml:space="preserve">, second person dual,</w:t>
      </w:r>
      <w:r>
        <w:t xml:space="preserve"> </w:t>
      </w:r>
      <w:r>
        <w:rPr>
          <w:iCs/>
          <w:i/>
        </w:rPr>
        <w:t xml:space="preserve">tam</w:t>
      </w:r>
      <w:r>
        <w:t xml:space="preserve">;</w:t>
      </w:r>
      <w:r>
        <w:t xml:space="preserve"> </w:t>
      </w:r>
      <w:r>
        <w:rPr>
          <w:iCs/>
          <w:i/>
        </w:rPr>
        <w:t xml:space="preserve">bahulaṃ chandasi</w:t>
      </w:r>
      <w:r>
        <w:t xml:space="preserve"> </w:t>
      </w:r>
      <w:r>
        <w:t xml:space="preserve">gives</w:t>
      </w:r>
      <w:r>
        <w:t xml:space="preserve"> </w:t>
      </w:r>
      <w:r>
        <w:rPr>
          <w:iCs/>
          <w:i/>
        </w:rPr>
        <w:t xml:space="preserve">luk</w:t>
      </w:r>
      <w:r>
        <w:t xml:space="preserve"> </w:t>
      </w:r>
      <w:r>
        <w:t xml:space="preserve">of</w:t>
      </w:r>
      <w:r>
        <w:t xml:space="preserve"> </w:t>
      </w:r>
      <w:r>
        <w:rPr>
          <w:iCs/>
          <w:i/>
        </w:rPr>
        <w:t xml:space="preserve">śap</w:t>
      </w:r>
      <w:r>
        <w:t xml:space="preserve">;</w:t>
      </w:r>
      <w:r>
        <w:t xml:space="preserve"> </w:t>
      </w:r>
      <w:r>
        <w:rPr>
          <w:iCs/>
          <w:i/>
        </w:rPr>
        <w:t xml:space="preserve">anudāttopadeśa…</w:t>
      </w:r>
      <w:r>
        <w:t xml:space="preserve"> </w:t>
      </w:r>
      <w:r>
        <w:t xml:space="preserve">(Pā. 6-4-37 [as read]) drops the</w:t>
      </w:r>
      <w:r>
        <w:t xml:space="preserve"> </w:t>
      </w:r>
      <w:r>
        <w:rPr>
          <w:iCs/>
          <w:i/>
        </w:rPr>
        <w:t xml:space="preserve">m</w:t>
      </w:r>
      <w:r>
        <w:t xml:space="preserve"> </w:t>
      </w:r>
      <w:r>
        <w:t xml:space="preserve">of the root; as it follows a</w:t>
      </w:r>
      <w:r>
        <w:t xml:space="preserve"> </w:t>
      </w:r>
      <w:r>
        <w:rPr>
          <w:iCs/>
          <w:i/>
        </w:rPr>
        <w:t xml:space="preserve">tiṅanta</w:t>
      </w:r>
      <w:r>
        <w:t xml:space="preserve">,</w:t>
      </w:r>
      <w:r>
        <w:t xml:space="preserve"> </w:t>
      </w:r>
      <w:r>
        <w:rPr>
          <w:iCs/>
          <w:i/>
        </w:rPr>
        <w:t xml:space="preserve">nighāta</w:t>
      </w:r>
      <w:r>
        <w:t xml:space="preserve">. Or, by Vedic usage</w:t>
      </w:r>
      <w:r>
        <w:t xml:space="preserve"> </w:t>
      </w:r>
      <w:r>
        <w:rPr>
          <w:iCs/>
          <w:i/>
        </w:rPr>
        <w:t xml:space="preserve">luṅ</w:t>
      </w:r>
      <w:r>
        <w:t xml:space="preserve"> </w:t>
      </w:r>
      <w:r>
        <w:t xml:space="preserve">in the sense of the second person dual,</w:t>
      </w:r>
      <w:r>
        <w:t xml:space="preserve"> </w:t>
      </w:r>
      <w:r>
        <w:rPr>
          <w:iCs/>
          <w:i/>
        </w:rPr>
        <w:t xml:space="preserve">cli</w:t>
      </w:r>
      <w:r>
        <w:t xml:space="preserve"> </w:t>
      </w:r>
      <w:r>
        <w:t xml:space="preserve">— since it is</w:t>
      </w:r>
      <w:r>
        <w:t xml:space="preserve"> </w:t>
      </w:r>
      <w:r>
        <w:rPr>
          <w:iCs/>
          <w:i/>
        </w:rPr>
        <w:t xml:space="preserve">para</w:t>
      </w:r>
      <w:r>
        <w:t xml:space="preserve">,</w:t>
      </w:r>
      <w:r>
        <w:t xml:space="preserve"> </w:t>
      </w:r>
      <w:r>
        <w:rPr>
          <w:iCs/>
          <w:i/>
        </w:rPr>
        <w:t xml:space="preserve">mantre ghasa…</w:t>
      </w:r>
      <w:r>
        <w:t xml:space="preserve"> </w:t>
      </w:r>
      <w:r>
        <w:t xml:space="preserve">(Pā. 2-4-80 [as read]) gives</w:t>
      </w:r>
      <w:r>
        <w:t xml:space="preserve"> </w:t>
      </w:r>
      <w:r>
        <w:rPr>
          <w:iCs/>
          <w:i/>
        </w:rPr>
        <w:t xml:space="preserve">luk</w:t>
      </w:r>
      <w:r>
        <w:t xml:space="preserve"> </w:t>
      </w:r>
      <w:r>
        <w:t xml:space="preserve">to it; by Vedic usage the</w:t>
      </w:r>
      <w:r>
        <w:t xml:space="preserve"> </w:t>
      </w:r>
      <w:r>
        <w:rPr>
          <w:iCs/>
          <w:i/>
        </w:rPr>
        <w:t xml:space="preserve">āgama</w:t>
      </w:r>
      <w:r>
        <w:t xml:space="preserve"> </w:t>
      </w:r>
      <w:r>
        <w:t xml:space="preserve">does not occur;</w:t>
      </w:r>
      <w:r>
        <w:t xml:space="preserve"> </w:t>
      </w:r>
      <w:r>
        <w:rPr>
          <w:iCs/>
          <w:i/>
        </w:rPr>
        <w:t xml:space="preserve">nighāta</w:t>
      </w:r>
      <w:r>
        <w:t xml:space="preserve"> </w:t>
      </w:r>
      <w:r>
        <w:t xml:space="preserve">as before. ‖ 4 ‖</w:t>
      </w:r>
    </w:p>
    <w:bookmarkStart w:id="804" w:name="ṛk-5-13"/>
    <w:p>
      <w:pPr>
        <w:pStyle w:val="Heading4"/>
      </w:pPr>
      <w:r>
        <w:t xml:space="preserve">Ṛk 5</w:t>
      </w:r>
    </w:p>
    <w:p>
      <w:pPr>
        <w:pStyle w:val="FirstParagraph"/>
      </w:pPr>
      <w:r>
        <w:rPr>
          <w:bCs/>
          <w:b/>
        </w:rPr>
        <w:t xml:space="preserve">॥ संहितापाठः ॥</w:t>
      </w:r>
    </w:p>
    <w:p>
      <w:pPr>
        <w:pStyle w:val="BlockText"/>
      </w:pPr>
      <w:r>
        <w:t xml:space="preserve">आ वां धियो ववृत्युरध्वराँ उपेममिन्दुं मर्मृजन्त वाजिनमाशुमत्यं न वाजिनम् ।</w:t>
      </w:r>
      <w:r>
        <w:t xml:space="preserve"> </w:t>
      </w:r>
      <w:r>
        <w:t xml:space="preserve">तेषां पिबतमस्मयू आ नो गन्तमिहोत्या ।</w:t>
      </w:r>
      <w:r>
        <w:t xml:space="preserve"> </w:t>
      </w:r>
      <w:r>
        <w:t xml:space="preserve">इन्द्रवायू सुतानामद्रिभिर्युवं मदाय वाजदा युवम् ॥ ५ ॥</w:t>
      </w:r>
    </w:p>
    <w:p>
      <w:pPr>
        <w:pStyle w:val="BlockText"/>
      </w:pPr>
      <w:r>
        <w:rPr>
          <w:iCs/>
          <w:i/>
        </w:rPr>
        <w:t xml:space="preserve">ā vāṃ dhiyo vavṛtyuradhvarā~ upemaminduṃ marmṛjanta vājinamāśumatyaṃ na vājinam |</w:t>
      </w:r>
      <w:r>
        <w:t xml:space="preserve"> </w:t>
      </w:r>
      <w:r>
        <w:rPr>
          <w:iCs/>
          <w:i/>
        </w:rPr>
        <w:t xml:space="preserve">teṣāṃ pibatamasmayū ā no gantamihotyā |</w:t>
      </w:r>
      <w:r>
        <w:t xml:space="preserve"> </w:t>
      </w:r>
      <w:r>
        <w:rPr>
          <w:iCs/>
          <w:i/>
        </w:rPr>
        <w:t xml:space="preserve">indravāyū sutānāmadribhiryuvaṃ madāya vājadā yuvam ‖ 5 ‖</w:t>
      </w:r>
    </w:p>
    <w:p>
      <w:pPr>
        <w:pStyle w:val="FirstParagraph"/>
      </w:pPr>
      <w:r>
        <w:rPr>
          <w:bCs/>
          <w:b/>
        </w:rPr>
        <w:t xml:space="preserve">॥ पदपाठः ॥</w:t>
      </w:r>
    </w:p>
    <w:p>
      <w:pPr>
        <w:pStyle w:val="BlockText"/>
      </w:pPr>
      <w:r>
        <w:t xml:space="preserve">आ । वाम् । धियः । ववृत्युः । अध्वरान् । उप । इमम् । इन्दुम् । मर्मृजन्त । वाजिनम् । आशुम् । अत्यम् । न । वाजिनम् ।</w:t>
      </w:r>
      <w:r>
        <w:t xml:space="preserve"> </w:t>
      </w:r>
      <w:r>
        <w:t xml:space="preserve">तेषाम् । पिबतम् । अस्मयू इत्यस्मऽयू । आ । नः । गन्तम् । इह । ऊत्या ।</w:t>
      </w:r>
      <w:r>
        <w:t xml:space="preserve"> </w:t>
      </w:r>
      <w:r>
        <w:t xml:space="preserve">इन्द्रवायू इति । सुतानाम् । अद्रिऽभिः । युवम् । मदाय । वाजऽदा । युवम् ॥ ५ ॥</w:t>
      </w:r>
    </w:p>
    <w:p>
      <w:pPr>
        <w:pStyle w:val="BlockText"/>
      </w:pPr>
      <w:r>
        <w:rPr>
          <w:iCs/>
          <w:i/>
        </w:rPr>
        <w:t xml:space="preserve">ā | vām | dhiyaḥ | vavṛtyuḥ | adhvarān | upa | imam | indum | marmṛjanta | vājinam | āśum | atyam | na | vājinam |</w:t>
      </w:r>
      <w:r>
        <w:t xml:space="preserve"> </w:t>
      </w:r>
      <w:r>
        <w:rPr>
          <w:iCs/>
          <w:i/>
        </w:rPr>
        <w:t xml:space="preserve">teṣām | pibatam | asmayū ityasma ’yū | ā | naḥ | gantam | iha | ūtyā |</w:t>
      </w:r>
      <w:r>
        <w:t xml:space="preserve"> </w:t>
      </w:r>
      <w:r>
        <w:rPr>
          <w:iCs/>
          <w:i/>
        </w:rPr>
        <w:t xml:space="preserve">indravāyū iti | sutānām | adri ’bhiḥ | yuvam | madāya | vāja ’dā | yuvam ‖ 5 ‖</w:t>
      </w:r>
    </w:p>
    <w:p>
      <w:pPr>
        <w:pStyle w:val="FirstParagraph"/>
      </w:pPr>
      <w:r>
        <w:rPr>
          <w:iCs/>
          <w:i/>
        </w:rPr>
        <w:t xml:space="preserve">(Saṃhitā and Pada read from the image.)</w:t>
      </w:r>
    </w:p>
    <w:p>
      <w:r>
        <w:pict>
          <v:rect style="width:0;height:1.5pt" o:hralign="center" o:hrstd="t" o:hr="t"/>
        </w:pict>
      </w:r>
    </w:p>
    <w:bookmarkEnd w:id="804"/>
    <w:bookmarkEnd w:id="805"/>
    <w:bookmarkStart w:id="806" w:name="printed-p.-630-pdf-651"/>
    <w:p>
      <w:pPr>
        <w:pStyle w:val="Heading3"/>
      </w:pPr>
      <w:r>
        <w:t xml:space="preserve">Printed p. 630 (PDF 651)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135</w:t>
      </w:r>
      <w:r>
        <w:rPr>
          <w:iCs/>
          <w:i/>
        </w:rPr>
        <w:t xml:space="preserve">”</w:t>
      </w:r>
      <w:r>
        <w:rPr>
          <w:iCs/>
          <w:i/>
        </w:rPr>
        <w:t xml:space="preserve"> </w:t>
      </w:r>
      <w:r>
        <w:rPr>
          <w:iCs/>
          <w:i/>
        </w:rPr>
        <w:t xml:space="preserve">[as read].)</w:t>
      </w:r>
    </w:p>
    <w:p>
      <w:pPr>
        <w:pStyle w:val="BodyText"/>
      </w:pPr>
      <w:r>
        <w:rPr>
          <w:bCs/>
          <w:b/>
        </w:rPr>
        <w:t xml:space="preserve">॥ सायणभाष्यम् ॥</w:t>
      </w:r>
      <w:r>
        <w:t xml:space="preserve"> </w:t>
      </w:r>
      <w:r>
        <w:rPr>
          <w:iCs/>
          <w:i/>
        </w:rPr>
        <w:t xml:space="preserve">(Ṛk 5; read from the image; doubtful words marked [?].)</w:t>
      </w:r>
    </w:p>
    <w:p>
      <w:pPr>
        <w:pStyle w:val="BlockText"/>
      </w:pPr>
      <w:r>
        <w:t xml:space="preserve">हे इन्द्रवायू वां युवां धियः कर्माणि स्तोत्रादिलक्षणान्यध्वरानुपास्मदीयान् यज्ञान् लक्ष्मीकृत्य ववृत्युः । अतिशयेन वर्तयन्ति प्रवर्तयन्ति । किंच युष्मदर्थं वाजिनं ग्रहणाय द्रोणकलशाद्ग्रहान्प्रति गमनवन्तम् [?] इमम् इन्दुं पुरतो वर्तमानं सोमं मर्मृजन्त । अध्वर्यवो दशापवित्रेण संमार्जयन्ति । मार्जने दृष्टान्तः । आशुमतिशीघ्रगामिनमत्यं न सततं गन्तारं वाजिनं वेजनवन्तमश्वमिव तं यथा स्वेदाद्यपनयनेन संमार्जयन्ति तद्वत् । किंच हे इन्द्रवायू तेषामध्वर्यूणां संबन्धिनः शोधितान् सोमान् पिबतम् । पानं कुरुतम् । तदर्थं नोऽस्माकं यज्ञं प्रतीहेदानीमूत्यास्मद्रक्षणेन सहा गतम् । आगच्छतम् । किंच हे इन्द्रवायू अस्मयू अस्मद्यज्ञमिच्छन्तौ युवं युवाम् अद्रिभिर्ग्रावभिः सुतानामभिषुतानां ॥ पूर्ववत्कर्मणि षष्ठी ॥ तान् पिबतमिति शेषः । किमर्थम् । मदाय तृप्तये मोदाय वा । यतो युवं युवां वाजदा वाजस्यान्नस्य दातारौ । अतः पिबतमित्यन्वयः ॥</w:t>
      </w:r>
    </w:p>
    <w:p>
      <w:pPr>
        <w:pStyle w:val="BlockText"/>
      </w:pPr>
      <w:r>
        <w:rPr>
          <w:iCs/>
          <w:i/>
        </w:rPr>
        <w:t xml:space="preserve">he indravāyū vāṃ yuvāṃ dhiyaḥ karmāṇi stotrādilakṣaṇānyadhvarānupāsmadīyān yajñān lakṣmīkṛtya vavṛtyuḥ | atiśayena vartayanti pravartayanti | kiṃca yuṣmadarthaṃ vājinaṃ grahaṇāya droṇakalaśādgrahānprati gamanavantam [?] imam induṃ purato vartamānaṃ somaṃ marmṛjanta | adhvaryavo daśāpavitreṇa saṃmārjayanti | mārjane dṛṣṭāntaḥ | āśumatiśīghragāminamatyaṃ na satataṃ gantāraṃ vājinaṃ vejanavantamaśvamiva taṃ yathā svedādyapanayanena saṃmārjayanti tadvat | kiṃca he indravāyū teṣāmadhvaryūṇāṃ saṃbandhinaḥ śodhitān somān pibatam | pānaṃ kurutam | tadarthaṃ no ’smākaṃ yajñaṃ pratīhedānīmūtyāsmadrakṣaṇena sahā gatam | āgacchatam | kiṃca he indravāyū asmayū asmadyajñamicchantau yuvaṃ yuvām adribhirgrāvabhiḥ sutānāmabhiṣutānāṃ ‖ pūrvavatkarmaṇi ṣaṣṭhī ‖ tān pibatamiti śeṣaḥ | kimartham | madāya tṛptaye modāya vā | yato yuvaṃ yuvāṃ vājadā vājasyānnasya dātārau | ataḥ pibatamityanvayaḥ ‖</w:t>
      </w:r>
    </w:p>
    <w:p>
      <w:pPr>
        <w:pStyle w:val="FirstParagraph"/>
      </w:pPr>
      <w:r>
        <w:rPr>
          <w:iCs/>
          <w:i/>
        </w:rPr>
        <w:t xml:space="preserve">(Sense:</w:t>
      </w:r>
      <w:r>
        <w:rPr>
          <w:iCs/>
          <w:i/>
        </w:rPr>
        <w:t xml:space="preserve"> </w:t>
      </w:r>
      <w:r>
        <w:rPr>
          <w:iCs/>
          <w:i/>
        </w:rPr>
        <w:t xml:space="preserve">“</w:t>
      </w:r>
      <w:r>
        <w:rPr>
          <w:iCs/>
          <w:i/>
        </w:rPr>
        <w:t xml:space="preserve">O Indra and Vāyu, the</w:t>
      </w:r>
      <w:r>
        <w:rPr>
          <w:iCs/>
          <w:i/>
        </w:rPr>
        <w:t xml:space="preserve"> </w:t>
      </w:r>
      <w:r>
        <w:rPr>
          <w:iCs/>
          <w:i/>
          <w:iCs/>
          <w:i/>
        </w:rPr>
        <w:t xml:space="preserve">dhiyaḥ</w:t>
      </w:r>
      <w:r>
        <w:rPr>
          <w:iCs/>
          <w:i/>
        </w:rPr>
        <w:t xml:space="preserve"> </w:t>
      </w:r>
      <w:r>
        <w:rPr>
          <w:iCs/>
          <w:i/>
        </w:rPr>
        <w:t xml:space="preserve">— the rites such as praise — have turned (</w:t>
      </w:r>
      <w:r>
        <w:rPr>
          <w:iCs/>
          <w:i/>
          <w:iCs/>
          <w:i/>
        </w:rPr>
        <w:t xml:space="preserve">vavṛtyuḥ</w:t>
      </w:r>
      <w:r>
        <w:rPr>
          <w:iCs/>
          <w:i/>
        </w:rPr>
        <w:t xml:space="preserve">), have been performed with great intensity, towards our sacrifices (</w:t>
      </w:r>
      <w:r>
        <w:rPr>
          <w:iCs/>
          <w:i/>
          <w:iCs/>
          <w:i/>
        </w:rPr>
        <w:t xml:space="preserve">adhvarān</w:t>
      </w:r>
      <w:r>
        <w:rPr>
          <w:iCs/>
          <w:i/>
        </w:rPr>
        <w:t xml:space="preserve">) — for you two. Further, for you the</w:t>
      </w:r>
      <w:r>
        <w:rPr>
          <w:iCs/>
          <w:i/>
        </w:rPr>
        <w:t xml:space="preserve"> </w:t>
      </w:r>
      <w:r>
        <w:rPr>
          <w:iCs/>
          <w:i/>
          <w:iCs/>
          <w:i/>
        </w:rPr>
        <w:t xml:space="preserve">adhvaryus</w:t>
      </w:r>
      <w:r>
        <w:rPr>
          <w:iCs/>
          <w:i/>
        </w:rPr>
        <w:t xml:space="preserve"> </w:t>
      </w:r>
      <w:r>
        <w:rPr>
          <w:iCs/>
          <w:i/>
        </w:rPr>
        <w:t xml:space="preserve">purify (</w:t>
      </w:r>
      <w:r>
        <w:rPr>
          <w:iCs/>
          <w:i/>
          <w:iCs/>
          <w:i/>
        </w:rPr>
        <w:t xml:space="preserve">marmṛjanta</w:t>
      </w:r>
      <w:r>
        <w:rPr>
          <w:iCs/>
          <w:i/>
        </w:rPr>
        <w:t xml:space="preserve">) with the woollen strainer this Soma,</w:t>
      </w:r>
      <w:r>
        <w:rPr>
          <w:iCs/>
          <w:i/>
        </w:rPr>
        <w:t xml:space="preserve"> </w:t>
      </w:r>
      <w:r>
        <w:rPr>
          <w:iCs/>
          <w:i/>
          <w:iCs/>
          <w:i/>
        </w:rPr>
        <w:t xml:space="preserve">vājinam</w:t>
      </w:r>
      <w:r>
        <w:rPr>
          <w:iCs/>
          <w:i/>
        </w:rPr>
        <w:t xml:space="preserve"> </w:t>
      </w:r>
      <w:r>
        <w:rPr>
          <w:iCs/>
          <w:i/>
        </w:rPr>
        <w:t xml:space="preserve">— going to the cups from the</w:t>
      </w:r>
      <w:r>
        <w:rPr>
          <w:iCs/>
          <w:i/>
        </w:rPr>
        <w:t xml:space="preserve"> </w:t>
      </w:r>
      <w:r>
        <w:rPr>
          <w:iCs/>
          <w:i/>
          <w:iCs/>
          <w:i/>
        </w:rPr>
        <w:t xml:space="preserve">droṇakalaśa</w:t>
      </w:r>
      <w:r>
        <w:rPr>
          <w:iCs/>
          <w:i/>
        </w:rPr>
        <w:t xml:space="preserve"> </w:t>
      </w:r>
      <w:r>
        <w:rPr>
          <w:iCs/>
          <w:i/>
        </w:rPr>
        <w:t xml:space="preserve">[?], the</w:t>
      </w:r>
      <w:r>
        <w:rPr>
          <w:iCs/>
          <w:i/>
        </w:rPr>
        <w:t xml:space="preserve"> </w:t>
      </w:r>
      <w:r>
        <w:rPr>
          <w:iCs/>
          <w:i/>
          <w:iCs/>
          <w:i/>
        </w:rPr>
        <w:t xml:space="preserve">indu</w:t>
      </w:r>
      <w:r>
        <w:rPr>
          <w:iCs/>
          <w:i/>
        </w:rPr>
        <w:t xml:space="preserve"> </w:t>
      </w:r>
      <w:r>
        <w:rPr>
          <w:iCs/>
          <w:i/>
        </w:rPr>
        <w:t xml:space="preserve">that is before [them]; the simile for the cleansing: like a swift horse,</w:t>
      </w:r>
      <w:r>
        <w:rPr>
          <w:iCs/>
          <w:i/>
        </w:rPr>
        <w:t xml:space="preserve"> </w:t>
      </w:r>
      <w:r>
        <w:rPr>
          <w:iCs/>
          <w:i/>
          <w:iCs/>
          <w:i/>
        </w:rPr>
        <w:t xml:space="preserve">āśuṃ atyaṃ na vājinam</w:t>
      </w:r>
      <w:r>
        <w:rPr>
          <w:iCs/>
          <w:i/>
        </w:rPr>
        <w:t xml:space="preserve">, a fleet runner, that has strength (</w:t>
      </w:r>
      <w:r>
        <w:rPr>
          <w:iCs/>
          <w:i/>
          <w:iCs/>
          <w:i/>
        </w:rPr>
        <w:t xml:space="preserve">vājin</w:t>
      </w:r>
      <w:r>
        <w:rPr>
          <w:iCs/>
          <w:i/>
        </w:rPr>
        <w:t xml:space="preserve">), whom they rub clean by removing sweat and the like; so [the Soma]. Further, O Indra and Vāyu, drink the Soma-juices of those adhvaryus, purified; do the drinking; for that come here to our sacrifice with</w:t>
      </w:r>
      <w:r>
        <w:rPr>
          <w:iCs/>
          <w:i/>
        </w:rPr>
        <w:t xml:space="preserve"> </w:t>
      </w:r>
      <w:r>
        <w:rPr>
          <w:iCs/>
          <w:i/>
          <w:iCs/>
          <w:i/>
        </w:rPr>
        <w:t xml:space="preserve">ūti</w:t>
      </w:r>
      <w:r>
        <w:rPr>
          <w:iCs/>
          <w:i/>
        </w:rPr>
        <w:t xml:space="preserve"> </w:t>
      </w:r>
      <w:r>
        <w:rPr>
          <w:iCs/>
          <w:i/>
        </w:rPr>
        <w:t xml:space="preserve">— with our protection. Further, O Indra-Vāyu, desiring (</w:t>
      </w:r>
      <w:r>
        <w:rPr>
          <w:iCs/>
          <w:i/>
          <w:iCs/>
          <w:i/>
        </w:rPr>
        <w:t xml:space="preserve">asmayū</w:t>
      </w:r>
      <w:r>
        <w:rPr>
          <w:iCs/>
          <w:i/>
        </w:rPr>
        <w:t xml:space="preserve">) our sacrifice, drink [the juices] pressed (</w:t>
      </w:r>
      <w:r>
        <w:rPr>
          <w:iCs/>
          <w:i/>
          <w:iCs/>
          <w:i/>
        </w:rPr>
        <w:t xml:space="preserve">sutānām</w:t>
      </w:r>
      <w:r>
        <w:rPr>
          <w:iCs/>
          <w:i/>
        </w:rPr>
        <w:t xml:space="preserve">) by the stones — the genitive in the object-sense as before: the purpose,</w:t>
      </w:r>
      <w:r>
        <w:rPr>
          <w:iCs/>
          <w:i/>
        </w:rPr>
        <w:t xml:space="preserve"> </w:t>
      </w:r>
      <w:r>
        <w:rPr>
          <w:iCs/>
          <w:i/>
          <w:iCs/>
          <w:i/>
        </w:rPr>
        <w:t xml:space="preserve">madāya</w:t>
      </w:r>
      <w:r>
        <w:rPr>
          <w:iCs/>
          <w:i/>
        </w:rPr>
        <w:t xml:space="preserve"> </w:t>
      </w:r>
      <w:r>
        <w:rPr>
          <w:iCs/>
          <w:i/>
        </w:rPr>
        <w:t xml:space="preserve">— satisfaction, joy; since you are</w:t>
      </w:r>
      <w:r>
        <w:rPr>
          <w:iCs/>
          <w:i/>
        </w:rPr>
        <w:t xml:space="preserve"> </w:t>
      </w:r>
      <w:r>
        <w:rPr>
          <w:iCs/>
          <w:i/>
          <w:iCs/>
          <w:i/>
        </w:rPr>
        <w:t xml:space="preserve">vājadā</w:t>
      </w:r>
      <w:r>
        <w:rPr>
          <w:iCs/>
          <w:i/>
        </w:rPr>
        <w:t xml:space="preserve"> </w:t>
      </w:r>
      <w:r>
        <w:rPr>
          <w:iCs/>
          <w:i/>
        </w:rPr>
        <w:t xml:space="preserve">— givers of food. Therefore drink.</w:t>
      </w:r>
      <w:r>
        <w:rPr>
          <w:iCs/>
          <w:i/>
        </w:rPr>
        <w:t xml:space="preserve">”</w:t>
      </w:r>
      <w:r>
        <w:rPr>
          <w:iCs/>
          <w:i/>
        </w:rPr>
        <w:t xml:space="preserve">)</w:t>
      </w:r>
    </w:p>
    <w:p>
      <w:pPr>
        <w:pStyle w:val="BodyText"/>
      </w:pPr>
      <w:r>
        <w:rPr>
          <w:bCs/>
          <w:b/>
        </w:rPr>
        <w:t xml:space="preserve">॥ प्रतिपदार्थः ॥ — Pratipadārtha.</w:t>
      </w:r>
      <w:r>
        <w:t xml:space="preserve"> </w:t>
      </w:r>
      <w:r>
        <w:rPr>
          <w:iCs/>
          <w:i/>
        </w:rPr>
        <w:t xml:space="preserve">(he indra vāyū — O Indra and Vāyu)</w:t>
      </w:r>
      <w:r>
        <w:t xml:space="preserve">;</w:t>
      </w:r>
      <w:r>
        <w:t xml:space="preserve"> </w:t>
      </w:r>
      <w:r>
        <w:rPr>
          <w:iCs/>
          <w:i/>
        </w:rPr>
        <w:t xml:space="preserve">vām</w:t>
      </w:r>
      <w:r>
        <w:t xml:space="preserve"> </w:t>
      </w:r>
      <w:r>
        <w:t xml:space="preserve">— to you both;</w:t>
      </w:r>
      <w:r>
        <w:t xml:space="preserve"> </w:t>
      </w:r>
      <w:r>
        <w:rPr>
          <w:iCs/>
          <w:i/>
        </w:rPr>
        <w:t xml:space="preserve">dhiyaḥ</w:t>
      </w:r>
      <w:r>
        <w:t xml:space="preserve"> </w:t>
      </w:r>
      <w:r>
        <w:t xml:space="preserve">— the rites in the form of praise;</w:t>
      </w:r>
      <w:r>
        <w:t xml:space="preserve"> </w:t>
      </w:r>
      <w:r>
        <w:rPr>
          <w:iCs/>
          <w:i/>
        </w:rPr>
        <w:t xml:space="preserve">adhvarān upa</w:t>
      </w:r>
      <w:r>
        <w:t xml:space="preserve"> </w:t>
      </w:r>
      <w:r>
        <w:t xml:space="preserve">— towards (our) sacrifices;</w:t>
      </w:r>
      <w:r>
        <w:t xml:space="preserve"> </w:t>
      </w:r>
      <w:r>
        <w:rPr>
          <w:iCs/>
          <w:i/>
        </w:rPr>
        <w:t xml:space="preserve">ā vavṛtyuḥ</w:t>
      </w:r>
      <w:r>
        <w:t xml:space="preserve"> </w:t>
      </w:r>
      <w:r>
        <w:t xml:space="preserve">— are performed with great intensity;</w:t>
      </w:r>
      <w:r>
        <w:t xml:space="preserve"> </w:t>
      </w:r>
      <w:r>
        <w:rPr>
          <w:iCs/>
          <w:i/>
        </w:rPr>
        <w:t xml:space="preserve">(and)</w:t>
      </w:r>
      <w:r>
        <w:t xml:space="preserve"> </w:t>
      </w:r>
      <w:r>
        <w:rPr>
          <w:iCs/>
          <w:i/>
        </w:rPr>
        <w:t xml:space="preserve">vājinam</w:t>
      </w:r>
      <w:r>
        <w:t xml:space="preserve"> </w:t>
      </w:r>
      <w:r>
        <w:t xml:space="preserve">— [the Soma, for you] going to the cups from the</w:t>
      </w:r>
      <w:r>
        <w:t xml:space="preserve"> </w:t>
      </w:r>
      <w:r>
        <w:rPr>
          <w:iCs/>
          <w:i/>
        </w:rPr>
        <w:t xml:space="preserve">droṇakalaśa</w:t>
      </w:r>
      <w:r>
        <w:t xml:space="preserve">;</w:t>
      </w:r>
      <w:r>
        <w:t xml:space="preserve"> </w:t>
      </w:r>
      <w:r>
        <w:rPr>
          <w:iCs/>
          <w:i/>
        </w:rPr>
        <w:t xml:space="preserve">imam indum</w:t>
      </w:r>
      <w:r>
        <w:t xml:space="preserve"> </w:t>
      </w:r>
      <w:r>
        <w:t xml:space="preserve">— this Soma-juice;</w:t>
      </w:r>
      <w:r>
        <w:t xml:space="preserve"> </w:t>
      </w:r>
      <w:r>
        <w:rPr>
          <w:iCs/>
          <w:i/>
        </w:rPr>
        <w:t xml:space="preserve">āśum</w:t>
      </w:r>
      <w:r>
        <w:t xml:space="preserve"> </w:t>
      </w:r>
      <w:r>
        <w:t xml:space="preserve">— swiftly-going;</w:t>
      </w:r>
      <w:r>
        <w:t xml:space="preserve"> </w:t>
      </w:r>
      <w:r>
        <w:rPr>
          <w:iCs/>
          <w:i/>
        </w:rPr>
        <w:t xml:space="preserve">atyam</w:t>
      </w:r>
      <w:r>
        <w:t xml:space="preserve"> </w:t>
      </w:r>
      <w:r>
        <w:t xml:space="preserve">— the always-moving;</w:t>
      </w:r>
      <w:r>
        <w:t xml:space="preserve"> </w:t>
      </w:r>
      <w:r>
        <w:rPr>
          <w:iCs/>
          <w:i/>
        </w:rPr>
        <w:t xml:space="preserve">vājinam na</w:t>
      </w:r>
      <w:r>
        <w:t xml:space="preserve"> </w:t>
      </w:r>
      <w:r>
        <w:t xml:space="preserve">— as [grooms clean] a horse;</w:t>
      </w:r>
      <w:r>
        <w:t xml:space="preserve"> </w:t>
      </w:r>
      <w:r>
        <w:rPr>
          <w:iCs/>
          <w:i/>
        </w:rPr>
        <w:t xml:space="preserve">marmṛjante</w:t>
      </w:r>
      <w:r>
        <w:t xml:space="preserve"> </w:t>
      </w:r>
      <w:r>
        <w:t xml:space="preserve">— [the adhvaryus with the strainer] purify;</w:t>
      </w:r>
      <w:r>
        <w:t xml:space="preserve"> </w:t>
      </w:r>
      <w:r>
        <w:rPr>
          <w:iCs/>
          <w:i/>
        </w:rPr>
        <w:t xml:space="preserve">(kiṃca — and)</w:t>
      </w:r>
      <w:r>
        <w:t xml:space="preserve"> </w:t>
      </w:r>
      <w:r>
        <w:rPr>
          <w:iCs/>
          <w:i/>
        </w:rPr>
        <w:t xml:space="preserve">he indra vāyū</w:t>
      </w:r>
      <w:r>
        <w:t xml:space="preserve"> </w:t>
      </w:r>
      <w:r>
        <w:t xml:space="preserve">— O Indra and Vāyu;</w:t>
      </w:r>
      <w:r>
        <w:t xml:space="preserve"> </w:t>
      </w:r>
      <w:r>
        <w:rPr>
          <w:iCs/>
          <w:i/>
        </w:rPr>
        <w:t xml:space="preserve">teṣām</w:t>
      </w:r>
      <w:r>
        <w:t xml:space="preserve"> </w:t>
      </w:r>
      <w:r>
        <w:t xml:space="preserve">— those adhvaryus’ [Soma-juices];</w:t>
      </w:r>
      <w:r>
        <w:t xml:space="preserve"> </w:t>
      </w:r>
      <w:r>
        <w:rPr>
          <w:iCs/>
          <w:i/>
        </w:rPr>
        <w:t xml:space="preserve">pibatam</w:t>
      </w:r>
      <w:r>
        <w:t xml:space="preserve"> </w:t>
      </w:r>
      <w:r>
        <w:t xml:space="preserve">— drink;</w:t>
      </w:r>
      <w:r>
        <w:t xml:space="preserve"> </w:t>
      </w:r>
      <w:r>
        <w:rPr>
          <w:iCs/>
          <w:i/>
        </w:rPr>
        <w:t xml:space="preserve">(tadartham — for that)</w:t>
      </w:r>
      <w:r>
        <w:t xml:space="preserve">;</w:t>
      </w:r>
      <w:r>
        <w:t xml:space="preserve"> </w:t>
      </w:r>
      <w:r>
        <w:rPr>
          <w:iCs/>
          <w:i/>
        </w:rPr>
        <w:t xml:space="preserve">naḥ</w:t>
      </w:r>
      <w:r>
        <w:t xml:space="preserve"> </w:t>
      </w:r>
      <w:r>
        <w:t xml:space="preserve">— our;</w:t>
      </w:r>
      <w:r>
        <w:t xml:space="preserve"> </w:t>
      </w:r>
      <w:r>
        <w:rPr>
          <w:iCs/>
          <w:i/>
        </w:rPr>
        <w:t xml:space="preserve">ūtyā</w:t>
      </w:r>
      <w:r>
        <w:t xml:space="preserve"> </w:t>
      </w:r>
      <w:r>
        <w:t xml:space="preserve">— with protection;</w:t>
      </w:r>
      <w:r>
        <w:t xml:space="preserve"> </w:t>
      </w:r>
      <w:r>
        <w:rPr>
          <w:iCs/>
          <w:i/>
        </w:rPr>
        <w:t xml:space="preserve">iha</w:t>
      </w:r>
      <w:r>
        <w:t xml:space="preserve"> </w:t>
      </w:r>
      <w:r>
        <w:t xml:space="preserve">— here;</w:t>
      </w:r>
      <w:r>
        <w:t xml:space="preserve"> </w:t>
      </w:r>
      <w:r>
        <w:rPr>
          <w:iCs/>
          <w:i/>
        </w:rPr>
        <w:t xml:space="preserve">ā gatam</w:t>
      </w:r>
      <w:r>
        <w:t xml:space="preserve"> </w:t>
      </w:r>
      <w:r>
        <w:t xml:space="preserve">— come;</w:t>
      </w:r>
      <w:r>
        <w:t xml:space="preserve"> </w:t>
      </w:r>
      <w:r>
        <w:rPr>
          <w:iCs/>
          <w:i/>
        </w:rPr>
        <w:t xml:space="preserve">yuvam</w:t>
      </w:r>
      <w:r>
        <w:t xml:space="preserve"> </w:t>
      </w:r>
      <w:r>
        <w:t xml:space="preserve">— both of you;</w:t>
      </w:r>
      <w:r>
        <w:t xml:space="preserve"> </w:t>
      </w:r>
      <w:r>
        <w:rPr>
          <w:iCs/>
          <w:i/>
        </w:rPr>
        <w:t xml:space="preserve">vājadā</w:t>
      </w:r>
      <w:r>
        <w:t xml:space="preserve"> </w:t>
      </w:r>
      <w:r>
        <w:t xml:space="preserve">— givers of food;</w:t>
      </w:r>
      <w:r>
        <w:t xml:space="preserve"> </w:t>
      </w:r>
      <w:r>
        <w:rPr>
          <w:iCs/>
          <w:i/>
        </w:rPr>
        <w:t xml:space="preserve">(ataḥ — therefore)</w:t>
      </w:r>
      <w:r>
        <w:t xml:space="preserve">;</w:t>
      </w:r>
      <w:r>
        <w:t xml:space="preserve"> </w:t>
      </w:r>
      <w:r>
        <w:rPr>
          <w:iCs/>
          <w:i/>
        </w:rPr>
        <w:t xml:space="preserve">asmayū</w:t>
      </w:r>
      <w:r>
        <w:t xml:space="preserve"> </w:t>
      </w:r>
      <w:r>
        <w:t xml:space="preserve">— desirous of our sacrifice;</w:t>
      </w:r>
      <w:r>
        <w:t xml:space="preserve"> </w:t>
      </w:r>
      <w:r>
        <w:rPr>
          <w:iCs/>
          <w:i/>
        </w:rPr>
        <w:t xml:space="preserve">yuvam</w:t>
      </w:r>
      <w:r>
        <w:t xml:space="preserve"> </w:t>
      </w:r>
      <w:r>
        <w:t xml:space="preserve">— you both;</w:t>
      </w:r>
      <w:r>
        <w:t xml:space="preserve"> </w:t>
      </w:r>
      <w:r>
        <w:rPr>
          <w:iCs/>
          <w:i/>
        </w:rPr>
        <w:t xml:space="preserve">adribhiḥ</w:t>
      </w:r>
      <w:r>
        <w:t xml:space="preserve"> </w:t>
      </w:r>
      <w:r>
        <w:t xml:space="preserve">— with stones;</w:t>
      </w:r>
      <w:r>
        <w:t xml:space="preserve"> </w:t>
      </w:r>
      <w:r>
        <w:rPr>
          <w:iCs/>
          <w:i/>
        </w:rPr>
        <w:t xml:space="preserve">sutānām</w:t>
      </w:r>
      <w:r>
        <w:t xml:space="preserve"> </w:t>
      </w:r>
      <w:r>
        <w:t xml:space="preserve">— [of the Soma-juices] pressed;</w:t>
      </w:r>
      <w:r>
        <w:t xml:space="preserve"> </w:t>
      </w:r>
      <w:r>
        <w:rPr>
          <w:iCs/>
          <w:i/>
        </w:rPr>
        <w:t xml:space="preserve">madāya</w:t>
      </w:r>
      <w:r>
        <w:t xml:space="preserve"> </w:t>
      </w:r>
      <w:r>
        <w:t xml:space="preserve">— for satisfaction (joy);</w:t>
      </w:r>
      <w:r>
        <w:t xml:space="preserve"> </w:t>
      </w:r>
      <w:r>
        <w:rPr>
          <w:iCs/>
          <w:i/>
        </w:rPr>
        <w:t xml:space="preserve">(pibatam)</w:t>
      </w:r>
      <w:r>
        <w:t xml:space="preserve"> </w:t>
      </w:r>
      <w:r>
        <w:t xml:space="preserve">— drink.</w:t>
      </w:r>
    </w:p>
    <w:p>
      <w:pPr>
        <w:pStyle w:val="BodyText"/>
      </w:pPr>
      <w:r>
        <w:rPr>
          <w:bCs/>
          <w:b/>
        </w:rPr>
        <w:t xml:space="preserve">॥ भावार्थः ॥ — Bhāvārtha.</w:t>
      </w:r>
      <w:r>
        <w:t xml:space="preserve"> </w:t>
      </w:r>
      <w:r>
        <w:t xml:space="preserve">O Indra and Vāyu, your rites (in the form of praise) towards our sacrifices are performed with great intensity (have great effect); just as [grooms] wash and clean a fast-going, ever-moving swift horse for removing the sweat, the adhvaryus clean with the woollen strainer, for you, this Soma-juice that goes from the</w:t>
      </w:r>
      <w:r>
        <w:t xml:space="preserve"> </w:t>
      </w:r>
      <w:r>
        <w:rPr>
          <w:iCs/>
          <w:i/>
        </w:rPr>
        <w:t xml:space="preserve">droṇakalaśa</w:t>
      </w:r>
      <w:r>
        <w:t xml:space="preserve"> </w:t>
      </w:r>
      <w:r>
        <w:t xml:space="preserve">to the cups; drink it; come here, for our protection, to our sacrificial hall; and, O Indra and Vāyu, you who give food, therefore, desirous of our sacrifice, drink the Soma-juice, pressed with the stones, for your satisfaction (joy).</w:t>
      </w:r>
    </w:p>
    <w:bookmarkEnd w:id="806"/>
    <w:bookmarkStart w:id="807" w:name="printed-p.-631-pdf-652"/>
    <w:p>
      <w:pPr>
        <w:pStyle w:val="Heading3"/>
      </w:pPr>
      <w:r>
        <w:t xml:space="preserve">Printed p. 631 (PDF 652)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24–25 [as read].)</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The pious acts (addressed) to you have given augmented (efficacy) to our sacrifices: for you, (the priests) strain this quick-dropping juice, as (the grooms rub down) a fleet, quick-running courser: drink of their (libations), and come hither, well disposed towards us, for our protection: do you both drink of the juices that have been expressed by the stones, for you are both givers of food.</w:t>
      </w:r>
      <w:r>
        <w:rPr>
          <w:iCs/>
          <w:i/>
        </w:rPr>
        <w:t xml:space="preserve">”</w:t>
      </w:r>
    </w:p>
    <w:p>
      <w:pPr>
        <w:pStyle w:val="BodyText"/>
      </w:pPr>
      <w:r>
        <w:rPr>
          <w:bCs/>
          <w:b/>
        </w:rPr>
        <w:t xml:space="preserve">॥ विशेषविषयगळु ॥ — Special Topics (Ṛk 5).</w:t>
      </w:r>
    </w:p>
    <w:p>
      <w:pPr>
        <w:pStyle w:val="BodyText"/>
      </w:pPr>
      <w:r>
        <w:t xml:space="preserve">In this Ṛk the ṛṣi describes the process of pressing the Soma-juice at the time of offering the Soma, the process of purifying it, and prays that Indra and Vāyu accept it, [saying] that it is fit for their use.</w:t>
      </w:r>
    </w:p>
    <w:p>
      <w:pPr>
        <w:pStyle w:val="BodyText"/>
      </w:pPr>
      <w:r>
        <w:rPr>
          <w:iCs/>
          <w:i/>
          <w:bCs/>
          <w:b/>
        </w:rPr>
        <w:t xml:space="preserve">adribhiḥ sutānām; marmṛjanta</w:t>
      </w:r>
      <w:r>
        <w:t xml:space="preserve"> </w:t>
      </w:r>
      <w:r>
        <w:t xml:space="preserve">— etc.: these words indicate the pressing and the purifying of the Soma-juice; that is,</w:t>
      </w:r>
      <w:r>
        <w:t xml:space="preserve"> </w:t>
      </w:r>
      <w:r>
        <w:t xml:space="preserve">“</w:t>
      </w:r>
      <w:r>
        <w:t xml:space="preserve">it has been made ready for use in the</w:t>
      </w:r>
      <w:r>
        <w:t xml:space="preserve"> </w:t>
      </w:r>
      <w:r>
        <w:rPr>
          <w:iCs/>
          <w:i/>
        </w:rPr>
        <w:t xml:space="preserve">stotra</w:t>
      </w:r>
      <w:r>
        <w:t xml:space="preserve"> </w:t>
      </w:r>
      <w:r>
        <w:t xml:space="preserve">and</w:t>
      </w:r>
      <w:r>
        <w:t xml:space="preserve"> </w:t>
      </w:r>
      <w:r>
        <w:rPr>
          <w:iCs/>
          <w:i/>
        </w:rPr>
        <w:t xml:space="preserve">śastra</w:t>
      </w:r>
      <w:r>
        <w:t xml:space="preserve">”</w:t>
      </w:r>
      <w:r>
        <w:t xml:space="preserve"> </w:t>
      </w:r>
      <w:r>
        <w:t xml:space="preserve">is the purport. Sāyaṇa too, explaining this passage, says</w:t>
      </w:r>
      <w:r>
        <w:t xml:space="preserve"> </w:t>
      </w:r>
      <w:r>
        <w:rPr>
          <w:iCs/>
          <w:i/>
        </w:rPr>
        <w:t xml:space="preserve">adhvaryavaḥ daśāpavitreṇa saṃmārjayanti</w:t>
      </w:r>
      <w:r>
        <w:t xml:space="preserve"> </w:t>
      </w:r>
      <w:r>
        <w:t xml:space="preserve">—</w:t>
      </w:r>
      <w:r>
        <w:t xml:space="preserve"> </w:t>
      </w:r>
      <w:r>
        <w:t xml:space="preserve">“</w:t>
      </w:r>
      <w:r>
        <w:t xml:space="preserve">the adhvaryus cleanse it with the</w:t>
      </w:r>
      <w:r>
        <w:t xml:space="preserve"> </w:t>
      </w:r>
      <w:r>
        <w:rPr>
          <w:iCs/>
          <w:i/>
        </w:rPr>
        <w:t xml:space="preserve">daśāpavitra</w:t>
      </w:r>
      <w:r>
        <w:t xml:space="preserve">”</w:t>
      </w:r>
      <w:r>
        <w:t xml:space="preserve"> </w:t>
      </w:r>
      <w:r>
        <w:t xml:space="preserve">and shows their procedure. The process of pressing and of purifying, and the implements that are used for [pressing] Soma, are described in the Aitareya Brāhmaṇa as follows:</w:t>
      </w:r>
    </w:p>
    <w:p>
      <w:pPr>
        <w:pStyle w:val="BlockText"/>
      </w:pPr>
      <w:r>
        <w:t xml:space="preserve">एतान्यस्य पुरस्तादुपकल्प्यानि भवन्त्यथ सोमं राजानं क्रीणन्ति [?] … पुरस्तादुपकल्प्येऽधिषवणं चर्माधिषवणे फलके द्रोणकलशं दशापवित्रमद्रीन् पूतभृतं चाधवनीयं च स्थालीमुदञ्चनं चमसं च तद्येदेत्राजानं प्रातरभिषुण्वन्ति तदेनानि द्वेधा विग्रह्णीयाद्भ्यन्यानि सुनुयान्नाद्भ्यं दिनायान्यानि परिशिंष्यात् ॥</w:t>
      </w:r>
    </w:p>
    <w:p>
      <w:pPr>
        <w:pStyle w:val="BlockText"/>
      </w:pPr>
      <w:r>
        <w:rPr>
          <w:iCs/>
          <w:i/>
        </w:rPr>
        <w:t xml:space="preserve">etāny asya purastād upakalpyāni bhavanty atha somaṃ rājānaṃ krīṇanti [?] … purastād upakalpye ’dhiṣavaṇaṃ carmādhiṣavaṇe phalake droṇakalaśaṃ daśāpavitram adrīn pūtabhṛtaṃ cādhavanīyaṃ ca sthālīm udañcanaṃ camasaṃ ca tad yed etrājānaṃ prātar abhiṣuṇvanti tad enāni dvedhā vigṛhṇīyād abhy anyāni sunuyān nādbhyaṃ dināyānyāni pariśiṃṣyāt ‖</w:t>
      </w:r>
    </w:p>
    <w:p>
      <w:pPr>
        <w:pStyle w:val="FirstParagraph"/>
      </w:pPr>
      <w:r>
        <w:t xml:space="preserve">(Ai. Brā. [?]-[?], as read</w:t>
      </w:r>
      <w:r>
        <w:t xml:space="preserve"> </w:t>
      </w:r>
      <w:r>
        <w:t xml:space="preserve">“</w:t>
      </w:r>
      <w:r>
        <w:t xml:space="preserve">೭-೩೧</w:t>
      </w:r>
      <w:r>
        <w:t xml:space="preserve">”</w:t>
      </w:r>
      <w:r>
        <w:t xml:space="preserve"> </w:t>
      </w:r>
      <w:r>
        <w:t xml:space="preserve">[?]; this small-type passage is read from the image and is badly doubtful throughout [?]; the sense is as the Kannada gives it.) On the first day of the rite, the</w:t>
      </w:r>
      <w:r>
        <w:t xml:space="preserve"> </w:t>
      </w:r>
      <w:r>
        <w:rPr>
          <w:iCs/>
          <w:i/>
        </w:rPr>
        <w:t xml:space="preserve">adhvaryu</w:t>
      </w:r>
      <w:r>
        <w:t xml:space="preserve">, for pressing, must have ready all the implements needed for pressing — the pressing-board (</w:t>
      </w:r>
      <w:r>
        <w:rPr>
          <w:iCs/>
          <w:i/>
        </w:rPr>
        <w:t xml:space="preserve">adhiṣavaṇa</w:t>
      </w:r>
      <w:r>
        <w:t xml:space="preserve">), the skin, the plank, the</w:t>
      </w:r>
      <w:r>
        <w:t xml:space="preserve"> </w:t>
      </w:r>
      <w:r>
        <w:rPr>
          <w:iCs/>
          <w:i/>
        </w:rPr>
        <w:t xml:space="preserve">droṇakalaśa</w:t>
      </w:r>
      <w:r>
        <w:t xml:space="preserve">, the strainer with ten fringes (</w:t>
      </w:r>
      <w:r>
        <w:rPr>
          <w:iCs/>
          <w:i/>
        </w:rPr>
        <w:t xml:space="preserve">daśāpavitra</w:t>
      </w:r>
      <w:r>
        <w:t xml:space="preserve">), the stones, the</w:t>
      </w:r>
      <w:r>
        <w:t xml:space="preserve"> </w:t>
      </w:r>
      <w:r>
        <w:rPr>
          <w:iCs/>
          <w:i/>
        </w:rPr>
        <w:t xml:space="preserve">pūtabhṛt</w:t>
      </w:r>
      <w:r>
        <w:t xml:space="preserve"> </w:t>
      </w:r>
      <w:r>
        <w:t xml:space="preserve">and</w:t>
      </w:r>
      <w:r>
        <w:t xml:space="preserve"> </w:t>
      </w:r>
      <w:r>
        <w:rPr>
          <w:iCs/>
          <w:i/>
        </w:rPr>
        <w:t xml:space="preserve">ādhavanīya</w:t>
      </w:r>
      <w:r>
        <w:t xml:space="preserve"> </w:t>
      </w:r>
      <w:r>
        <w:t xml:space="preserve">vessels, the dish, the ladle, the</w:t>
      </w:r>
      <w:r>
        <w:t xml:space="preserve"> </w:t>
      </w:r>
      <w:r>
        <w:rPr>
          <w:iCs/>
          <w:i/>
        </w:rPr>
        <w:t xml:space="preserve">camasa</w:t>
      </w:r>
      <w:r>
        <w:t xml:space="preserve"> </w:t>
      </w:r>
      <w:r>
        <w:t xml:space="preserve">— [and he arranges them for] the pressing before the morning and the others.</w:t>
      </w:r>
    </w:p>
    <w:p>
      <w:r>
        <w:pict>
          <v:rect style="width:0;height:1.5pt" o:hralign="center" o:hrstd="t" o:hr="t"/>
        </w:pict>
      </w:r>
    </w:p>
    <w:bookmarkEnd w:id="807"/>
    <w:bookmarkStart w:id="808" w:name="printed-p.-632-pdf-653"/>
    <w:p>
      <w:pPr>
        <w:pStyle w:val="Heading3"/>
      </w:pPr>
      <w:r>
        <w:t xml:space="preserve">Printed p. 632 (PDF 653)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135</w:t>
      </w:r>
      <w:r>
        <w:rPr>
          <w:iCs/>
          <w:i/>
        </w:rPr>
        <w:t xml:space="preserve">”</w:t>
      </w:r>
      <w:r>
        <w:rPr>
          <w:iCs/>
          <w:i/>
        </w:rPr>
        <w:t xml:space="preserve"> </w:t>
      </w:r>
      <w:r>
        <w:rPr>
          <w:iCs/>
          <w:i/>
        </w:rPr>
        <w:t xml:space="preserve">[as read].)</w:t>
      </w:r>
    </w:p>
    <w:p>
      <w:pPr>
        <w:pStyle w:val="BodyText"/>
      </w:pPr>
      <w:r>
        <w:rPr>
          <w:iCs/>
          <w:i/>
        </w:rPr>
        <w:t xml:space="preserve">(The Aitareya Brāhmaṇa passage of p. 631, explained in Kannada:)</w:t>
      </w:r>
      <w:r>
        <w:t xml:space="preserve"> </w:t>
      </w:r>
      <w:r>
        <w:t xml:space="preserve">…</w:t>
      </w:r>
      <w:r>
        <w:rPr>
          <w:iCs/>
          <w:i/>
        </w:rPr>
        <w:t xml:space="preserve">daśāpavitra, pūtabhṛt, ādhavanīya, sthālī, camasa</w:t>
      </w:r>
      <w:r>
        <w:t xml:space="preserve"> </w:t>
      </w:r>
      <w:r>
        <w:t xml:space="preserve">and so on: from those the implements needed there are listed. [This is the order in which the juice is obtained; or the order may differ in the rites.]</w:t>
      </w:r>
    </w:p>
    <w:p>
      <w:pPr>
        <w:pStyle w:val="BodyText"/>
      </w:pPr>
      <w:r>
        <w:t xml:space="preserve">The</w:t>
      </w:r>
      <w:r>
        <w:t xml:space="preserve"> </w:t>
      </w:r>
      <w:r>
        <w:rPr>
          <w:iCs/>
          <w:i/>
        </w:rPr>
        <w:t xml:space="preserve">adhvaryu</w:t>
      </w:r>
      <w:r>
        <w:t xml:space="preserve"> </w:t>
      </w:r>
      <w:r>
        <w:t xml:space="preserve">takes the skin and puts on it the Soma-plant in the form of</w:t>
      </w:r>
      <w:r>
        <w:t xml:space="preserve"> </w:t>
      </w:r>
      <w:r>
        <w:rPr>
          <w:iCs/>
          <w:i/>
        </w:rPr>
        <w:t xml:space="preserve">aṃśu</w:t>
      </w:r>
      <w:r>
        <w:t xml:space="preserve"> </w:t>
      </w:r>
      <w:r>
        <w:t xml:space="preserve">(stalks); first, he places the pressing-boards over them (the plank or stones) and beats them with the</w:t>
      </w:r>
      <w:r>
        <w:t xml:space="preserve"> </w:t>
      </w:r>
      <w:r>
        <w:rPr>
          <w:iCs/>
          <w:i/>
        </w:rPr>
        <w:t xml:space="preserve">grāvan</w:t>
      </w:r>
      <w:r>
        <w:t xml:space="preserve">. Then he ties the crushed Soma-stalks with the end of the plank, together. Then he places another plank over it and, pouring on the board the water of the</w:t>
      </w:r>
      <w:r>
        <w:t xml:space="preserve"> </w:t>
      </w:r>
      <w:r>
        <w:rPr>
          <w:iCs/>
          <w:i/>
        </w:rPr>
        <w:t xml:space="preserve">vasatīvarī</w:t>
      </w:r>
      <w:r>
        <w:t xml:space="preserve"> </w:t>
      </w:r>
      <w:r>
        <w:t xml:space="preserve">[water] kept the previous day, in the</w:t>
      </w:r>
      <w:r>
        <w:t xml:space="preserve"> </w:t>
      </w:r>
      <w:r>
        <w:rPr>
          <w:iCs/>
          <w:i/>
        </w:rPr>
        <w:t xml:space="preserve">camasa</w:t>
      </w:r>
      <w:r>
        <w:t xml:space="preserve">-vessel of another priest, the</w:t>
      </w:r>
      <w:r>
        <w:t xml:space="preserve"> </w:t>
      </w:r>
      <w:r>
        <w:rPr>
          <w:iCs/>
          <w:i/>
        </w:rPr>
        <w:t xml:space="preserve">hotṛ</w:t>
      </w:r>
      <w:r>
        <w:t xml:space="preserve">, he sprinkles the crushed Soma-stalks three times, [the water] coming from the</w:t>
      </w:r>
      <w:r>
        <w:t xml:space="preserve"> </w:t>
      </w:r>
      <w:r>
        <w:rPr>
          <w:iCs/>
          <w:i/>
        </w:rPr>
        <w:t xml:space="preserve">vasatīvarī</w:t>
      </w:r>
      <w:r>
        <w:t xml:space="preserve">. After this</w:t>
      </w:r>
      <w:r>
        <w:t xml:space="preserve"> </w:t>
      </w:r>
      <w:r>
        <w:rPr>
          <w:iCs/>
          <w:i/>
        </w:rPr>
        <w:t xml:space="preserve">nigrāha</w:t>
      </w:r>
      <w:r>
        <w:t xml:space="preserve"> </w:t>
      </w:r>
      <w:r>
        <w:t xml:space="preserve">procedure, he pours the water of the</w:t>
      </w:r>
      <w:r>
        <w:t xml:space="preserve"> </w:t>
      </w:r>
      <w:r>
        <w:rPr>
          <w:iCs/>
          <w:i/>
        </w:rPr>
        <w:t xml:space="preserve">vasatīvarī</w:t>
      </w:r>
      <w:r>
        <w:t xml:space="preserve"> </w:t>
      </w:r>
      <w:r>
        <w:t xml:space="preserve">vessel on the</w:t>
      </w:r>
      <w:r>
        <w:t xml:space="preserve"> </w:t>
      </w:r>
      <w:r>
        <w:rPr>
          <w:iCs/>
          <w:i/>
        </w:rPr>
        <w:t xml:space="preserve">adri</w:t>
      </w:r>
      <w:r>
        <w:t xml:space="preserve">, [the stone], and then, placing the</w:t>
      </w:r>
      <w:r>
        <w:t xml:space="preserve"> </w:t>
      </w:r>
      <w:r>
        <w:rPr>
          <w:iCs/>
          <w:i/>
        </w:rPr>
        <w:t xml:space="preserve">grāvan</w:t>
      </w:r>
      <w:r>
        <w:t xml:space="preserve"> </w:t>
      </w:r>
      <w:r>
        <w:t xml:space="preserve">above, he spreads a little grass over it and beats once more with the</w:t>
      </w:r>
      <w:r>
        <w:t xml:space="preserve"> </w:t>
      </w:r>
      <w:r>
        <w:rPr>
          <w:iCs/>
          <w:i/>
        </w:rPr>
        <w:t xml:space="preserve">grāvan</w:t>
      </w:r>
      <w:r>
        <w:t xml:space="preserve"> </w:t>
      </w:r>
      <w:r>
        <w:t xml:space="preserve">to extract the juice. This act of beating is called</w:t>
      </w:r>
      <w:r>
        <w:t xml:space="preserve"> </w:t>
      </w:r>
      <w:r>
        <w:rPr>
          <w:iCs/>
          <w:i/>
        </w:rPr>
        <w:t xml:space="preserve">abhiṣavaṇa</w:t>
      </w:r>
      <w:r>
        <w:t xml:space="preserve">. In this</w:t>
      </w:r>
      <w:r>
        <w:t xml:space="preserve"> </w:t>
      </w:r>
      <w:r>
        <w:rPr>
          <w:iCs/>
          <w:i/>
        </w:rPr>
        <w:t xml:space="preserve">abhiṣava</w:t>
      </w:r>
      <w:r>
        <w:t xml:space="preserve"> </w:t>
      </w:r>
      <w:r>
        <w:t xml:space="preserve">procedure there are three rounds: the first, as stated above, the</w:t>
      </w:r>
      <w:r>
        <w:t xml:space="preserve"> </w:t>
      </w:r>
      <w:r>
        <w:rPr>
          <w:iCs/>
          <w:i/>
        </w:rPr>
        <w:t xml:space="preserve">adhvaryu</w:t>
      </w:r>
      <w:r>
        <w:t xml:space="preserve"> </w:t>
      </w:r>
      <w:r>
        <w:t xml:space="preserve">beats eight times and completes the</w:t>
      </w:r>
      <w:r>
        <w:t xml:space="preserve"> </w:t>
      </w:r>
      <w:r>
        <w:rPr>
          <w:iCs/>
          <w:i/>
        </w:rPr>
        <w:t xml:space="preserve">nigrāha</w:t>
      </w:r>
      <w:r>
        <w:t xml:space="preserve"> </w:t>
      </w:r>
      <w:r>
        <w:t xml:space="preserve">rite; in the second round he beats eleven times, and in the third twelve times. After this</w:t>
      </w:r>
      <w:r>
        <w:t xml:space="preserve"> </w:t>
      </w:r>
      <w:r>
        <w:rPr>
          <w:iCs/>
          <w:i/>
        </w:rPr>
        <w:t xml:space="preserve">abhiṣava</w:t>
      </w:r>
      <w:r>
        <w:t xml:space="preserve"> </w:t>
      </w:r>
      <w:r>
        <w:t xml:space="preserve">rite, which comes first, [following] the procedure stated above, he performs [also] the great</w:t>
      </w:r>
      <w:r>
        <w:t xml:space="preserve"> </w:t>
      </w:r>
      <w:r>
        <w:rPr>
          <w:iCs/>
          <w:i/>
        </w:rPr>
        <w:t xml:space="preserve">abhiṣava</w:t>
      </w:r>
      <w:r>
        <w:t xml:space="preserve"> </w:t>
      </w:r>
      <w:r>
        <w:t xml:space="preserve">(</w:t>
      </w:r>
      <w:r>
        <w:rPr>
          <w:iCs/>
          <w:i/>
        </w:rPr>
        <w:t xml:space="preserve">mahābhiṣava</w:t>
      </w:r>
      <w:r>
        <w:t xml:space="preserve">) — for the</w:t>
      </w:r>
      <w:r>
        <w:t xml:space="preserve"> </w:t>
      </w:r>
      <w:r>
        <w:rPr>
          <w:iCs/>
          <w:i/>
        </w:rPr>
        <w:t xml:space="preserve">āyā savana</w:t>
      </w:r>
      <w:r>
        <w:t xml:space="preserve"> </w:t>
      </w:r>
      <w:r>
        <w:t xml:space="preserve">— and pours the juice he has obtained into the</w:t>
      </w:r>
      <w:r>
        <w:t xml:space="preserve"> </w:t>
      </w:r>
      <w:r>
        <w:rPr>
          <w:iCs/>
          <w:i/>
        </w:rPr>
        <w:t xml:space="preserve">ādhavanīya</w:t>
      </w:r>
      <w:r>
        <w:t xml:space="preserve"> </w:t>
      </w:r>
      <w:r>
        <w:t xml:space="preserve">vessel. After this, filtering it with a cloth called the</w:t>
      </w:r>
      <w:r>
        <w:t xml:space="preserve"> </w:t>
      </w:r>
      <w:r>
        <w:rPr>
          <w:iCs/>
          <w:i/>
        </w:rPr>
        <w:t xml:space="preserve">daśāpavitra</w:t>
      </w:r>
      <w:r>
        <w:t xml:space="preserve">, he pours it into the</w:t>
      </w:r>
      <w:r>
        <w:t xml:space="preserve"> </w:t>
      </w:r>
      <w:r>
        <w:rPr>
          <w:iCs/>
          <w:i/>
        </w:rPr>
        <w:t xml:space="preserve">pūtabhṛt</w:t>
      </w:r>
      <w:r>
        <w:t xml:space="preserve"> </w:t>
      </w:r>
      <w:r>
        <w:t xml:space="preserve">vessel below. At that time the</w:t>
      </w:r>
      <w:r>
        <w:t xml:space="preserve"> </w:t>
      </w:r>
      <w:r>
        <w:rPr>
          <w:iCs/>
          <w:i/>
        </w:rPr>
        <w:t xml:space="preserve">udgātṛ</w:t>
      </w:r>
      <w:r>
        <w:t xml:space="preserve"> </w:t>
      </w:r>
      <w:r>
        <w:t xml:space="preserve">[or the</w:t>
      </w:r>
      <w:r>
        <w:t xml:space="preserve"> </w:t>
      </w:r>
      <w:r>
        <w:rPr>
          <w:iCs/>
          <w:i/>
        </w:rPr>
        <w:t xml:space="preserve">unnetṛ</w:t>
      </w:r>
      <w:r>
        <w:t xml:space="preserve">] must hold this</w:t>
      </w:r>
      <w:r>
        <w:t xml:space="preserve"> </w:t>
      </w:r>
      <w:r>
        <w:rPr>
          <w:iCs/>
          <w:i/>
        </w:rPr>
        <w:t xml:space="preserve">daśāpavitra</w:t>
      </w:r>
      <w:r>
        <w:t xml:space="preserve"> </w:t>
      </w:r>
      <w:r>
        <w:t xml:space="preserve">cloth.</w:t>
      </w:r>
    </w:p>
    <w:p>
      <w:pPr>
        <w:pStyle w:val="BodyText"/>
      </w:pPr>
      <w:r>
        <w:t xml:space="preserve">In the Ṛk before us, for the word</w:t>
      </w:r>
      <w:r>
        <w:t xml:space="preserve"> </w:t>
      </w:r>
      <w:r>
        <w:rPr>
          <w:iCs/>
          <w:i/>
        </w:rPr>
        <w:t xml:space="preserve">marmṛjanta</w:t>
      </w:r>
      <w:r>
        <w:t xml:space="preserve">,</w:t>
      </w:r>
      <w:r>
        <w:t xml:space="preserve"> </w:t>
      </w:r>
      <w:r>
        <w:rPr>
          <w:iCs/>
          <w:i/>
        </w:rPr>
        <w:t xml:space="preserve">adhvaryavo daśāpavitreṇa saṃmārjayanti</w:t>
      </w:r>
      <w:r>
        <w:t xml:space="preserve"> </w:t>
      </w:r>
      <w:r>
        <w:t xml:space="preserve">is explained:</w:t>
      </w:r>
      <w:r>
        <w:t xml:space="preserve"> </w:t>
      </w:r>
      <w:r>
        <w:t xml:space="preserve">“</w:t>
      </w:r>
      <w:r>
        <w:t xml:space="preserve">the adhvaryus cleanse with the</w:t>
      </w:r>
      <w:r>
        <w:t xml:space="preserve"> </w:t>
      </w:r>
      <w:r>
        <w:rPr>
          <w:iCs/>
          <w:i/>
        </w:rPr>
        <w:t xml:space="preserve">daśāpavitra</w:t>
      </w:r>
      <w:r>
        <w:t xml:space="preserve">”</w:t>
      </w:r>
      <w:r>
        <w:t xml:space="preserve"> </w:t>
      </w:r>
      <w:r>
        <w:t xml:space="preserve">is the matter that is shown. In the above-mentioned procedure, here the action</w:t>
      </w:r>
      <w:r>
        <w:t xml:space="preserve"> </w:t>
      </w:r>
      <w:r>
        <w:rPr>
          <w:iCs/>
          <w:i/>
        </w:rPr>
        <w:t xml:space="preserve">adribhiḥ sutānām</w:t>
      </w:r>
      <w:r>
        <w:t xml:space="preserve"> </w:t>
      </w:r>
      <w:r>
        <w:t xml:space="preserve">is described in the Taittirīya Saṃhitā as follows (Tai. Saṃ. 1-4-1 [as read]):</w:t>
      </w:r>
    </w:p>
    <w:p>
      <w:pPr>
        <w:pStyle w:val="BlockText"/>
      </w:pPr>
      <w:r>
        <w:t xml:space="preserve">आ ददे ग्रावास्यध्वरकृद्देवेभ्यो गम्भीरमिमम् [?] अध्वरं कृधीन्द्राय सोमꣳ सुषुतं मधुमन्तं पयस्वन्तं वृष्टिवनिम् ।</w:t>
      </w:r>
    </w:p>
    <w:p>
      <w:pPr>
        <w:pStyle w:val="BlockText"/>
      </w:pPr>
      <w:r>
        <w:rPr>
          <w:iCs/>
          <w:i/>
        </w:rPr>
        <w:t xml:space="preserve">ā dade grāvāsy adhvarakṛd devebhyo gambhīram imam [?] adhvaraṃ kṛdhīndrāya somaguṃ suṣutaṃ madhumantaṃ payasvantaṃ vṛṣṭivanim |</w:t>
      </w:r>
    </w:p>
    <w:p>
      <w:pPr>
        <w:pStyle w:val="FirstParagraph"/>
      </w:pPr>
      <w:r>
        <w:t xml:space="preserve">(The middle of this quotation is garbled in the print —</w:t>
      </w:r>
      <w:r>
        <w:t xml:space="preserve"> </w:t>
      </w:r>
      <w:r>
        <w:t xml:space="preserve">“</w:t>
      </w:r>
      <w:r>
        <w:rPr>
          <w:iCs/>
          <w:i/>
        </w:rPr>
        <w:t xml:space="preserve">kṛdhyatrena savi</w:t>
      </w:r>
      <w:r>
        <w:t xml:space="preserve"> </w:t>
      </w:r>
      <w:r>
        <w:t xml:space="preserve">…</w:t>
      </w:r>
      <w:r>
        <w:t xml:space="preserve">”</w:t>
      </w:r>
      <w:r>
        <w:t xml:space="preserve"> </w:t>
      </w:r>
      <w:r>
        <w:t xml:space="preserve">— and is doubtful [?].)</w:t>
      </w:r>
      <w:r>
        <w:t xml:space="preserve"> </w:t>
      </w:r>
      <w:r>
        <w:t xml:space="preserve">“</w:t>
      </w:r>
      <w:r>
        <w:t xml:space="preserve">O</w:t>
      </w:r>
      <w:r>
        <w:t xml:space="preserve"> </w:t>
      </w:r>
      <w:r>
        <w:rPr>
          <w:iCs/>
          <w:i/>
        </w:rPr>
        <w:t xml:space="preserve">grāvan</w:t>
      </w:r>
      <w:r>
        <w:t xml:space="preserve"> </w:t>
      </w:r>
      <w:r>
        <w:t xml:space="preserve">(the</w:t>
      </w:r>
      <w:r>
        <w:t xml:space="preserve"> </w:t>
      </w:r>
      <w:r>
        <w:rPr>
          <w:iCs/>
          <w:i/>
        </w:rPr>
        <w:t xml:space="preserve">upāṃśugraha</w:t>
      </w:r>
      <w:r>
        <w:t xml:space="preserve">-pressing-stone), who makes the sacrifice for the gods, [I take hold of] you, to press the Soma-plant; make with your sweet [?] shape the sacrifice deep, [pressing] the Soma that is sweet, rich in essence, and that brings rain, for Indra. [With this mantra the</w:t>
      </w:r>
      <w:r>
        <w:t xml:space="preserve"> </w:t>
      </w:r>
      <w:r>
        <w:rPr>
          <w:iCs/>
          <w:i/>
        </w:rPr>
        <w:t xml:space="preserve">grāvan</w:t>
      </w:r>
      <w:r>
        <w:t xml:space="preserve"> </w:t>
      </w:r>
      <w:r>
        <w:t xml:space="preserve">is taken.]</w:t>
      </w:r>
      <w:r>
        <w:t xml:space="preserve">”</w:t>
      </w:r>
    </w:p>
    <w:bookmarkEnd w:id="808"/>
    <w:bookmarkStart w:id="809" w:name="printed-p.-633-pdf-654"/>
    <w:p>
      <w:pPr>
        <w:pStyle w:val="Heading3"/>
      </w:pPr>
      <w:r>
        <w:t xml:space="preserve">Printed p. 633 (PDF 654)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24–25 [as read].)</w:t>
      </w:r>
    </w:p>
    <w:p>
      <w:pPr>
        <w:pStyle w:val="BlockText"/>
      </w:pPr>
      <w:r>
        <w:t xml:space="preserve">इन्द्राय त्वा वृत्रघ्न इन्द्राय त्वा वृत्रतुर इन्द्राय त्वाभिमातिघ्न इन्द्राय त्वादित्यवत इन्द्राय त्वा विश्वदेव्यावते ॥</w:t>
      </w:r>
    </w:p>
    <w:p>
      <w:pPr>
        <w:pStyle w:val="BlockText"/>
      </w:pPr>
      <w:r>
        <w:rPr>
          <w:iCs/>
          <w:i/>
        </w:rPr>
        <w:t xml:space="preserve">indrāya tvā vṛtraghna indrāya tvā vṛtratura indrāya tvābhimātighna indrāya tvādityavata indrāya tvā viśvadevyāvate ‖</w:t>
      </w:r>
    </w:p>
    <w:p>
      <w:pPr>
        <w:pStyle w:val="FirstParagraph"/>
      </w:pPr>
      <w:r>
        <w:t xml:space="preserve">“</w:t>
      </w:r>
      <w:r>
        <w:t xml:space="preserve">For Indra the slayer of Vṛtra [I take] you; for Indra the conqueror of Vṛtra, you; for Indra the slayer of enemies, you; for Indra accompanied by the Ādityas, you; for Indra accompanied by all the gods, you: [with this mantra, the offering is to be made for the first oblation, and the five separate offerings are indicated and the washing done].</w:t>
      </w:r>
      <w:r>
        <w:t xml:space="preserve">”</w:t>
      </w:r>
      <w:r>
        <w:t xml:space="preserve"> </w:t>
      </w:r>
      <w:r>
        <w:t xml:space="preserve">—</w:t>
      </w:r>
    </w:p>
    <w:p>
      <w:pPr>
        <w:pStyle w:val="BlockText"/>
      </w:pPr>
      <w:r>
        <w:t xml:space="preserve">श्वात्राः स्थ वृत्रतुरो राधोगूर्ता अमृतस्य पत्नीस्ता देवीर्देवत्रेमं यज्ञं धत्तोपहूताः सोमस्य पिबतोपहूतो युष्माकं सोमः पिबतु ॥</w:t>
      </w:r>
    </w:p>
    <w:p>
      <w:pPr>
        <w:pStyle w:val="BlockText"/>
      </w:pPr>
      <w:r>
        <w:rPr>
          <w:iCs/>
          <w:i/>
        </w:rPr>
        <w:t xml:space="preserve">śvātrāḥ stha vṛtraturo rādhogūrtā amṛtasya patnīs tā devīr devatremaṃ yajñaṃ dhattopahūtāḥ somasya pibatopahūto yuṣmākaṃ somaḥ pibatu ‖</w:t>
      </w:r>
    </w:p>
    <w:p>
      <w:pPr>
        <w:pStyle w:val="FirstParagraph"/>
      </w:pPr>
      <w:r>
        <w:t xml:space="preserve">“</w:t>
      </w:r>
      <w:r>
        <w:t xml:space="preserve">O waters, full of essence, conquerors of Vṛtra, wives of the immortal [Soma], divine ones, establish this our sacrifice among the gods; invited by us, drink the Soma; may your Soma, invited by you, also drink. [With this mantra the water is to be sprinkled on the Soma-stalks.]</w:t>
      </w:r>
      <w:r>
        <w:t xml:space="preserve">”</w:t>
      </w:r>
      <w:r>
        <w:t xml:space="preserve"> </w:t>
      </w:r>
      <w:r>
        <w:t xml:space="preserve">—</w:t>
      </w:r>
    </w:p>
    <w:p>
      <w:pPr>
        <w:pStyle w:val="BlockText"/>
      </w:pPr>
      <w:r>
        <w:t xml:space="preserve">यत्ते सोम दिवि ज्योतिर्यत्पृथिव्यां यदुरावन्तरिक्षे तेनास्मै यजमानायोरु राय कृधि दात्रे वोचः ॥</w:t>
      </w:r>
    </w:p>
    <w:p>
      <w:pPr>
        <w:pStyle w:val="BlockText"/>
      </w:pPr>
      <w:r>
        <w:rPr>
          <w:iCs/>
          <w:i/>
        </w:rPr>
        <w:t xml:space="preserve">yat te soma divi jyotir yat pṛthivyāṃ yad urāv antarikṣe tenāsmai yajamānāyoru rāya kṛdhi dātre vocaḥ ‖</w:t>
      </w:r>
    </w:p>
    <w:p>
      <w:pPr>
        <w:pStyle w:val="FirstParagraph"/>
      </w:pPr>
      <w:r>
        <w:t xml:space="preserve">“</w:t>
      </w:r>
      <w:r>
        <w:t xml:space="preserve">O Soma, with that light of yours which is in heaven, on earth, and in the wide</w:t>
      </w:r>
      <w:r>
        <w:t xml:space="preserve"> </w:t>
      </w:r>
      <w:r>
        <w:rPr>
          <w:iCs/>
          <w:i/>
        </w:rPr>
        <w:t xml:space="preserve">antarikṣa</w:t>
      </w:r>
      <w:r>
        <w:t xml:space="preserve">, make abundant wealth for this sacrificer, and show [your] favour to the giver. [With this mantra the water is mixed with the Soma.]</w:t>
      </w:r>
      <w:r>
        <w:t xml:space="preserve">”</w:t>
      </w:r>
      <w:r>
        <w:t xml:space="preserve"> </w:t>
      </w:r>
      <w:r>
        <w:t xml:space="preserve">—</w:t>
      </w:r>
    </w:p>
    <w:p>
      <w:pPr>
        <w:pStyle w:val="BlockText"/>
      </w:pPr>
      <w:r>
        <w:t xml:space="preserve">धिषणे वीडू सती वीडयेथामूर्जं दधाथामूर्जं मे धत्तं मा वां हिꣳसिषं मा मा हिꣳसिष्टम् ।</w:t>
      </w:r>
    </w:p>
    <w:p>
      <w:pPr>
        <w:pStyle w:val="BlockText"/>
      </w:pPr>
      <w:r>
        <w:rPr>
          <w:iCs/>
          <w:i/>
        </w:rPr>
        <w:t xml:space="preserve">dhiṣaṇe vīḍū satī vīḍayethām ūrjaṃ dadhāthām ūrjaṃ me dhattaṃ mā vāṃ hiṃsiṣaṃ mā mā hiṃsiṣṭam |</w:t>
      </w:r>
    </w:p>
    <w:p>
      <w:pPr>
        <w:pStyle w:val="FirstParagraph"/>
      </w:pPr>
      <w:r>
        <w:t xml:space="preserve">“</w:t>
      </w:r>
      <w:r>
        <w:t xml:space="preserve">O two strong</w:t>
      </w:r>
      <w:r>
        <w:t xml:space="preserve"> </w:t>
      </w:r>
      <w:r>
        <w:rPr>
          <w:iCs/>
          <w:i/>
        </w:rPr>
        <w:t xml:space="preserve">dhiṣaṇās</w:t>
      </w:r>
      <w:r>
        <w:t xml:space="preserve"> </w:t>
      </w:r>
      <w:r>
        <w:t xml:space="preserve">[boards], may your strength increase; take strength, and give me strength; I shall not hurt you, do not hurt me. [With this mantra the pressing-boards (</w:t>
      </w:r>
      <w:r>
        <w:rPr>
          <w:iCs/>
          <w:i/>
        </w:rPr>
        <w:t xml:space="preserve">abhiṣava-phalaka</w:t>
      </w:r>
      <w:r>
        <w:t xml:space="preserve">) are beaten.]</w:t>
      </w:r>
      <w:r>
        <w:t xml:space="preserve">”</w:t>
      </w:r>
      <w:r>
        <w:t xml:space="preserve"> </w:t>
      </w:r>
      <w:r>
        <w:t xml:space="preserve">—</w:t>
      </w:r>
    </w:p>
    <w:p>
      <w:pPr>
        <w:pStyle w:val="BlockText"/>
      </w:pPr>
      <w:r>
        <w:t xml:space="preserve">प्रागपागुदगधराक्त्वा दिश आ धावन्त्वम्ब नि ष्वर [?] ।</w:t>
      </w:r>
    </w:p>
    <w:p>
      <w:pPr>
        <w:pStyle w:val="BlockText"/>
      </w:pPr>
      <w:r>
        <w:rPr>
          <w:iCs/>
          <w:i/>
        </w:rPr>
        <w:t xml:space="preserve">prāg apāg udag adharāktvā diśa ā dhāvantv amba ni ṣvara [?] |</w:t>
      </w:r>
    </w:p>
    <w:p>
      <w:pPr>
        <w:pStyle w:val="FirstParagraph"/>
      </w:pPr>
      <w:r>
        <w:t xml:space="preserve">“</w:t>
      </w:r>
      <w:r>
        <w:t xml:space="preserve">Let the east, the west, the north and the south, and the quarters between, rush towards you; O mother, come out swiftly. [This mantra belongs to the</w:t>
      </w:r>
      <w:r>
        <w:t xml:space="preserve"> </w:t>
      </w:r>
      <w:r>
        <w:rPr>
          <w:iCs/>
          <w:i/>
        </w:rPr>
        <w:t xml:space="preserve">nigrāha</w:t>
      </w:r>
      <w:r>
        <w:t xml:space="preserve"> </w:t>
      </w:r>
      <w:r>
        <w:t xml:space="preserve">procedure; the</w:t>
      </w:r>
      <w:r>
        <w:t xml:space="preserve"> </w:t>
      </w:r>
      <w:r>
        <w:rPr>
          <w:iCs/>
          <w:i/>
        </w:rPr>
        <w:t xml:space="preserve">unnetṛ</w:t>
      </w:r>
      <w:r>
        <w:t xml:space="preserve"> </w:t>
      </w:r>
      <w:r>
        <w:t xml:space="preserve">pours the water into the vessel of his</w:t>
      </w:r>
      <w:r>
        <w:t xml:space="preserve"> </w:t>
      </w:r>
      <w:r>
        <w:rPr>
          <w:iCs/>
          <w:i/>
        </w:rPr>
        <w:t xml:space="preserve">hotṛ</w:t>
      </w:r>
      <w:r>
        <w:t xml:space="preserve">, and the Soma is thereby pressed.]</w:t>
      </w:r>
      <w:r>
        <w:t xml:space="preserve">”</w:t>
      </w:r>
      <w:r>
        <w:t xml:space="preserve"> </w:t>
      </w:r>
      <w:r>
        <w:t xml:space="preserve">(These small-type Yajus mantras of the Taittirīya Saṃhitā, 1-4-1 [as read], are read from the image and are doubtful in a number of letters [?]; the Kannada gloss in the print is what I have followed for the sense.)</w:t>
      </w:r>
    </w:p>
    <w:p>
      <w:r>
        <w:pict>
          <v:rect style="width:0;height:1.5pt" o:hralign="center" o:hrstd="t" o:hr="t"/>
        </w:pict>
      </w:r>
    </w:p>
    <w:bookmarkEnd w:id="809"/>
    <w:bookmarkStart w:id="810" w:name="printed-p.-634-pdf-655"/>
    <w:p>
      <w:pPr>
        <w:pStyle w:val="Heading3"/>
      </w:pPr>
      <w:r>
        <w:t xml:space="preserve">Printed p. 634 (PDF 655)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135</w:t>
      </w:r>
      <w:r>
        <w:rPr>
          <w:iCs/>
          <w:i/>
        </w:rPr>
        <w:t xml:space="preserve">”</w:t>
      </w:r>
      <w:r>
        <w:rPr>
          <w:iCs/>
          <w:i/>
        </w:rPr>
        <w:t xml:space="preserve"> </w:t>
      </w:r>
      <w:r>
        <w:rPr>
          <w:iCs/>
          <w:i/>
        </w:rPr>
        <w:t xml:space="preserve">[as read].)</w:t>
      </w:r>
    </w:p>
    <w:p>
      <w:pPr>
        <w:pStyle w:val="BlockText"/>
      </w:pPr>
      <w:r>
        <w:t xml:space="preserve">यत्ते सोमादाभ्यं नाम जागृवि तस्मै ते सोम सोमाय स्वाहा ॥</w:t>
      </w:r>
    </w:p>
    <w:p>
      <w:pPr>
        <w:pStyle w:val="BlockText"/>
      </w:pPr>
      <w:r>
        <w:rPr>
          <w:iCs/>
          <w:i/>
        </w:rPr>
        <w:t xml:space="preserve">yat te somādābhyaṃ nāma jāgṛvi tasmai te soma somāya svāhā ‖</w:t>
      </w:r>
    </w:p>
    <w:p>
      <w:pPr>
        <w:pStyle w:val="FirstParagraph"/>
      </w:pPr>
      <w:r>
        <w:t xml:space="preserve">[With this mantra the</w:t>
      </w:r>
      <w:r>
        <w:t xml:space="preserve"> </w:t>
      </w:r>
      <w:r>
        <w:rPr>
          <w:iCs/>
          <w:i/>
        </w:rPr>
        <w:t xml:space="preserve">pratiprasthātṛ</w:t>
      </w:r>
      <w:r>
        <w:t xml:space="preserve"> </w:t>
      </w:r>
      <w:r>
        <w:t xml:space="preserve">gives the Soma-stalks which he has taken, the other six, for [the second pressing] [as read:</w:t>
      </w:r>
      <w:r>
        <w:t xml:space="preserve"> </w:t>
      </w:r>
      <w:r>
        <w:t xml:space="preserve">“</w:t>
      </w:r>
      <w:r>
        <w:t xml:space="preserve">the six Soma-stalks are taken by him</w:t>
      </w:r>
      <w:r>
        <w:t xml:space="preserve">”</w:t>
      </w:r>
      <w:r>
        <w:t xml:space="preserve">].] In this way the origin of the Soma-juice and its purification are described, and then Indra and Vāyu are prayed to come for the drinking of it. The prayer is in the Taittirīya Saṃhitā in this way:</w:t>
      </w:r>
    </w:p>
    <w:p>
      <w:pPr>
        <w:pStyle w:val="BlockText"/>
      </w:pPr>
      <w:r>
        <w:t xml:space="preserve">आ वायो भूष शुचिपा उप नः सहस्रं ते नियुतो विश्ववार । उपो ते अन्धो मद्यमयामि यस्य देव दधिषे पूर्वपेयम् । उपयामगृहीतोऽसि वायवे त्वेन्द्रवायू इमे सुताः । उप प्रयोभिरा गतमिन्दवो वामुशन्ति हि । उपयामगृहीतोऽसीन्द्रवायुभ्यां त्वैष ते योनिः सजोषाभ्यां त्वा ॥</w:t>
      </w:r>
    </w:p>
    <w:p>
      <w:pPr>
        <w:pStyle w:val="BlockText"/>
      </w:pPr>
      <w:r>
        <w:rPr>
          <w:iCs/>
          <w:i/>
        </w:rPr>
        <w:t xml:space="preserve">ā vāyo bhūṣa śucipā upa naḥ sahasraṃ te niyuto viśvavāra | upo te andho madyam ayāmi yasya deva dadhiṣe pūrvapeyam | upayāmagṛhīto ’si vāyave tvendravāyū ime sutāḥ | upa prayobhir ā gatam indavo vām uśanti hi | upayāmagṛhīto ’sīndravāyubhyāṃ tvaiṣa te yoniḥ sajoṣābhyāṃ tvā ‖</w:t>
      </w:r>
    </w:p>
    <w:p>
      <w:pPr>
        <w:pStyle w:val="FirstParagraph"/>
      </w:pPr>
      <w:r>
        <w:t xml:space="preserve">(Tai. Saṃ. 1-4-4 [as read].)</w:t>
      </w:r>
      <w:r>
        <w:t xml:space="preserve"> </w:t>
      </w:r>
      <w:r>
        <w:t xml:space="preserve">“</w:t>
      </w:r>
      <w:r>
        <w:t xml:space="preserve">O Vāyu, who drinks pure [Soma], with a thousand of your horses give grace to us; for the drinking of the pure juice; the sweet Soma is ready for you; for the first drinking [as before], O Indra and Vāyu: come, with your food, these Soma-juices are prepared and long for you; [I take you] for Indra and Vāyu, [together] pleased; this is your place</w:t>
      </w:r>
      <w:r>
        <w:t xml:space="preserve">”</w:t>
      </w:r>
      <w:r>
        <w:t xml:space="preserve">: such is the prayer to Indra and Vāyu: come, bringing wealth to us; drink this sweet and well-prepared Soma-juice, for it is prepared and ready, being clear and pure.</w:t>
      </w:r>
    </w:p>
    <w:p>
      <w:pPr>
        <w:pStyle w:val="BodyText"/>
      </w:pPr>
      <w:r>
        <w:rPr>
          <w:iCs/>
          <w:i/>
          <w:bCs/>
          <w:b/>
        </w:rPr>
        <w:t xml:space="preserve">vājinam imaṃ vājinaṃ na</w:t>
      </w:r>
      <w:r>
        <w:t xml:space="preserve"> </w:t>
      </w:r>
      <w:r>
        <w:t xml:space="preserve">— the word</w:t>
      </w:r>
      <w:r>
        <w:t xml:space="preserve"> </w:t>
      </w:r>
      <w:r>
        <w:rPr>
          <w:iCs/>
          <w:i/>
        </w:rPr>
        <w:t xml:space="preserve">vājinam</w:t>
      </w:r>
      <w:r>
        <w:t xml:space="preserve"> </w:t>
      </w:r>
      <w:r>
        <w:t xml:space="preserve">is repeated; the meaning of both words is the same,</w:t>
      </w:r>
      <w:r>
        <w:t xml:space="preserve"> </w:t>
      </w:r>
      <w:r>
        <w:t xml:space="preserve">“</w:t>
      </w:r>
      <w:r>
        <w:t xml:space="preserve">moving</w:t>
      </w:r>
      <w:r>
        <w:t xml:space="preserve">”</w:t>
      </w:r>
      <w:r>
        <w:t xml:space="preserve">. The first word is an attribute of</w:t>
      </w:r>
      <w:r>
        <w:t xml:space="preserve"> </w:t>
      </w:r>
      <w:r>
        <w:rPr>
          <w:iCs/>
          <w:i/>
        </w:rPr>
        <w:t xml:space="preserve">indum</w:t>
      </w:r>
      <w:r>
        <w:t xml:space="preserve">, and gives the sense that it goes quickly [from the</w:t>
      </w:r>
      <w:r>
        <w:t xml:space="preserve"> </w:t>
      </w:r>
      <w:r>
        <w:rPr>
          <w:iCs/>
          <w:i/>
        </w:rPr>
        <w:t xml:space="preserve">droṇakalaśa</w:t>
      </w:r>
      <w:r>
        <w:t xml:space="preserve">] to the cups [</w:t>
      </w:r>
      <w:r>
        <w:rPr>
          <w:iCs/>
          <w:i/>
        </w:rPr>
        <w:t xml:space="preserve">graha</w:t>
      </w:r>
      <w:r>
        <w:t xml:space="preserve">]; this is compared to a swift horse. The second</w:t>
      </w:r>
      <w:r>
        <w:t xml:space="preserve"> </w:t>
      </w:r>
      <w:r>
        <w:rPr>
          <w:iCs/>
          <w:i/>
        </w:rPr>
        <w:t xml:space="preserve">vājinam</w:t>
      </w:r>
      <w:r>
        <w:t xml:space="preserve"> </w:t>
      </w:r>
      <w:r>
        <w:t xml:space="preserve">is an attribute of</w:t>
      </w:r>
      <w:r>
        <w:t xml:space="preserve"> </w:t>
      </w:r>
      <w:r>
        <w:rPr>
          <w:iCs/>
          <w:i/>
        </w:rPr>
        <w:t xml:space="preserve">atyam</w:t>
      </w:r>
      <w:r>
        <w:t xml:space="preserve">.</w:t>
      </w:r>
    </w:p>
    <w:p>
      <w:pPr>
        <w:pStyle w:val="BodyText"/>
      </w:pPr>
      <w:r>
        <w:rPr>
          <w:iCs/>
          <w:i/>
          <w:bCs/>
          <w:b/>
        </w:rPr>
        <w:t xml:space="preserve">atyam</w:t>
      </w:r>
      <w:r>
        <w:t xml:space="preserve"> </w:t>
      </w:r>
      <w:r>
        <w:t xml:space="preserve">—</w:t>
      </w:r>
      <w:r>
        <w:t xml:space="preserve"> </w:t>
      </w:r>
      <w:r>
        <w:rPr>
          <w:iCs/>
          <w:i/>
        </w:rPr>
        <w:t xml:space="preserve">āsetrita-deśaṃ prati atanaśīlaḥ</w:t>
      </w:r>
      <w:r>
        <w:t xml:space="preserve">:</w:t>
      </w:r>
      <w:r>
        <w:t xml:space="preserve"> </w:t>
      </w:r>
      <w:r>
        <w:t xml:space="preserve">“</w:t>
      </w:r>
      <w:r>
        <w:t xml:space="preserve">one who travels continuously to the desired place</w:t>
      </w:r>
      <w:r>
        <w:t xml:space="preserve">”</w:t>
      </w:r>
      <w:r>
        <w:t xml:space="preserve">; this word is used as a synonym of Agni, of Āditya, and of the horse:</w:t>
      </w:r>
    </w:p>
    <w:p>
      <w:pPr>
        <w:pStyle w:val="BlockText"/>
      </w:pPr>
      <w:r>
        <w:t xml:space="preserve">अस्य श्लोको दिवीयते पृथिव्यामत्यो न यंसद्यक्षभृद्विचेताः ।</w:t>
      </w:r>
    </w:p>
    <w:p>
      <w:pPr>
        <w:pStyle w:val="BlockText"/>
      </w:pPr>
      <w:r>
        <w:rPr>
          <w:iCs/>
          <w:i/>
        </w:rPr>
        <w:t xml:space="preserve">asya śloko divīyate pṛthivyām atyo na yaṃsad yakṣabhṛd vicetāḥ |</w:t>
      </w:r>
    </w:p>
    <w:p>
      <w:pPr>
        <w:pStyle w:val="FirstParagraph"/>
      </w:pPr>
      <w:r>
        <w:t xml:space="preserve">(Ṛ. Saṃ. 1-[?]-[?], as read</w:t>
      </w:r>
      <w:r>
        <w:t xml:space="preserve"> </w:t>
      </w:r>
      <w:r>
        <w:t xml:space="preserve">“</w:t>
      </w:r>
      <w:r>
        <w:t xml:space="preserve">೧-೧೯೦-೪</w:t>
      </w:r>
      <w:r>
        <w:t xml:space="preserve">”</w:t>
      </w:r>
      <w:r>
        <w:t xml:space="preserve"> </w:t>
      </w:r>
      <w:r>
        <w:t xml:space="preserve">[?].) In this,</w:t>
      </w:r>
      <w:r>
        <w:t xml:space="preserve"> </w:t>
      </w:r>
      <w:r>
        <w:rPr>
          <w:iCs/>
          <w:i/>
        </w:rPr>
        <w:t xml:space="preserve">atanaśīlaḥ</w:t>
      </w:r>
      <w:r>
        <w:t xml:space="preserve"> </w:t>
      </w:r>
      <w:r>
        <w:t xml:space="preserve">is</w:t>
      </w:r>
      <w:r>
        <w:t xml:space="preserve"> </w:t>
      </w:r>
      <w:r>
        <w:t xml:space="preserve">“</w:t>
      </w:r>
      <w:r>
        <w:t xml:space="preserve">Āditya</w:t>
      </w:r>
      <w:r>
        <w:t xml:space="preserve">”</w:t>
      </w:r>
      <w:r>
        <w:t xml:space="preserve"> </w:t>
      </w:r>
      <w:r>
        <w:t xml:space="preserve">[</w:t>
      </w:r>
      <w:r>
        <w:t xml:space="preserve">“</w:t>
      </w:r>
      <w:r>
        <w:t xml:space="preserve">the one who goes constantly</w:t>
      </w:r>
      <w:r>
        <w:t xml:space="preserve">”</w:t>
      </w:r>
      <w:r>
        <w:t xml:space="preserve">]; in the present Ṛk the synonym is</w:t>
      </w:r>
      <w:r>
        <w:t xml:space="preserve"> </w:t>
      </w:r>
      <w:r>
        <w:t xml:space="preserve">“</w:t>
      </w:r>
      <w:r>
        <w:t xml:space="preserve">horse</w:t>
      </w:r>
      <w:r>
        <w:t xml:space="preserve">”</w:t>
      </w:r>
      <w:r>
        <w:t xml:space="preserve">:</w:t>
      </w:r>
      <w:r>
        <w:t xml:space="preserve"> </w:t>
      </w:r>
      <w:r>
        <w:t xml:space="preserve">“</w:t>
      </w:r>
      <w:r>
        <w:t xml:space="preserve">the quick-going horse</w:t>
      </w:r>
      <w:r>
        <w:t xml:space="preserve">”</w:t>
      </w:r>
      <w:r>
        <w:t xml:space="preserve">.</w:t>
      </w:r>
    </w:p>
    <w:p>
      <w:pPr>
        <w:pStyle w:val="BodyText"/>
      </w:pPr>
      <w:r>
        <w:rPr>
          <w:bCs/>
          <w:b/>
        </w:rPr>
        <w:t xml:space="preserve">॥ व्याकरणप्रक्रिया ॥ — Vyākaraṇa-prakriyā (Ṛk 5; grammar pages, noted briefly; numbers as printed).</w:t>
      </w:r>
      <w:r>
        <w:t xml:space="preserve"> </w:t>
      </w:r>
      <w:r>
        <w:rPr>
          <w:iCs/>
          <w:i/>
        </w:rPr>
        <w:t xml:space="preserve">vavṛtyuḥ</w:t>
      </w:r>
      <w:r>
        <w:t xml:space="preserve"> </w:t>
      </w:r>
      <w:r>
        <w:t xml:space="preserve">— root</w:t>
      </w:r>
      <w:r>
        <w:t xml:space="preserve"> </w:t>
      </w:r>
      <w:r>
        <w:rPr>
          <w:iCs/>
          <w:i/>
        </w:rPr>
        <w:t xml:space="preserve">vṛtu vartane</w:t>
      </w:r>
      <w:r>
        <w:t xml:space="preserve">; in the sense of intensity,</w:t>
      </w:r>
      <w:r>
        <w:t xml:space="preserve"> </w:t>
      </w:r>
      <w:r>
        <w:rPr>
          <w:iCs/>
          <w:i/>
        </w:rPr>
        <w:t xml:space="preserve">dhātor ekācaḥ halādeḥ kriyāsamabhihāre yaṅ</w:t>
      </w:r>
      <w:r>
        <w:t xml:space="preserve"> </w:t>
      </w:r>
      <w:r>
        <w:t xml:space="preserve">(Pā. 3-1-22 [as read]) gives</w:t>
      </w:r>
      <w:r>
        <w:t xml:space="preserve"> </w:t>
      </w:r>
      <w:r>
        <w:rPr>
          <w:iCs/>
          <w:i/>
        </w:rPr>
        <w:t xml:space="preserve">yaṅ</w:t>
      </w:r>
      <w:r>
        <w:t xml:space="preserve">; the</w:t>
      </w:r>
      <w:r>
        <w:t xml:space="preserve"> </w:t>
      </w:r>
      <w:r>
        <w:rPr>
          <w:iCs/>
          <w:i/>
        </w:rPr>
        <w:t xml:space="preserve">lup</w:t>
      </w:r>
      <w:r>
        <w:t xml:space="preserve"> </w:t>
      </w:r>
      <w:r>
        <w:t xml:space="preserve">is elided by</w:t>
      </w:r>
      <w:r>
        <w:t xml:space="preserve"> </w:t>
      </w:r>
      <w:r>
        <w:rPr>
          <w:iCs/>
          <w:i/>
        </w:rPr>
        <w:t xml:space="preserve">anyemitrakavāgi</w:t>
      </w:r>
      <w:r>
        <w:t xml:space="preserve"> </w:t>
      </w:r>
      <w:r>
        <w:t xml:space="preserve">[as read]; after</w:t>
      </w:r>
      <w:r>
        <w:t xml:space="preserve"> </w:t>
      </w:r>
      <w:r>
        <w:rPr>
          <w:iCs/>
          <w:i/>
        </w:rPr>
        <w:t xml:space="preserve">yaṅluganta</w:t>
      </w:r>
      <w:r>
        <w:t xml:space="preserve">,</w:t>
      </w:r>
      <w:r>
        <w:t xml:space="preserve"> </w:t>
      </w:r>
      <w:r>
        <w:rPr>
          <w:iCs/>
          <w:i/>
        </w:rPr>
        <w:t xml:space="preserve">liṭ</w:t>
      </w:r>
      <w:r>
        <w:t xml:space="preserve">, third person plural;</w:t>
      </w:r>
      <w:r>
        <w:t xml:space="preserve"> </w:t>
      </w:r>
      <w:r>
        <w:rPr>
          <w:iCs/>
          <w:i/>
        </w:rPr>
        <w:t xml:space="preserve">jhi</w:t>
      </w:r>
      <w:r>
        <w:t xml:space="preserve"> </w:t>
      </w:r>
      <w:r>
        <w:t xml:space="preserve">→</w:t>
      </w:r>
      <w:r>
        <w:t xml:space="preserve"> </w:t>
      </w:r>
      <w:r>
        <w:rPr>
          <w:iCs/>
          <w:i/>
        </w:rPr>
        <w:t xml:space="preserve">jus</w:t>
      </w:r>
      <w:r>
        <w:t xml:space="preserve">; the</w:t>
      </w:r>
      <w:r>
        <w:t xml:space="preserve"> </w:t>
      </w:r>
      <w:r>
        <w:rPr>
          <w:iCs/>
          <w:i/>
        </w:rPr>
        <w:t xml:space="preserve">āgama</w:t>
      </w:r>
      <w:r>
        <w:t xml:space="preserve"> </w:t>
      </w:r>
      <w:r>
        <w:rPr>
          <w:iCs/>
          <w:i/>
        </w:rPr>
        <w:t xml:space="preserve">yāsuṭ</w:t>
      </w:r>
      <w:r>
        <w:t xml:space="preserve">;</w:t>
      </w:r>
      <w:r>
        <w:t xml:space="preserve"> </w:t>
      </w:r>
      <w:r>
        <w:rPr>
          <w:iCs/>
          <w:i/>
        </w:rPr>
        <w:t xml:space="preserve">ussya padāntāt</w:t>
      </w:r>
      <w:r>
        <w:t xml:space="preserve"> </w:t>
      </w:r>
      <w:r>
        <w:t xml:space="preserve">(Pā. 6-1-96 [as read]) gives the single-form (</w:t>
      </w:r>
      <w:r>
        <w:rPr>
          <w:iCs/>
          <w:i/>
        </w:rPr>
        <w:t xml:space="preserve">pararūpa</w:t>
      </w:r>
      <w:r>
        <w:t xml:space="preserve">); as it follows a</w:t>
      </w:r>
      <w:r>
        <w:t xml:space="preserve"> </w:t>
      </w:r>
      <w:r>
        <w:rPr>
          <w:iCs/>
          <w:i/>
        </w:rPr>
        <w:t xml:space="preserve">tiṅanta</w:t>
      </w:r>
      <w:r>
        <w:t xml:space="preserve">,</w:t>
      </w:r>
      <w:r>
        <w:t xml:space="preserve"> </w:t>
      </w:r>
      <w:r>
        <w:rPr>
          <w:iCs/>
          <w:i/>
        </w:rPr>
        <w:t xml:space="preserve">nighāta</w:t>
      </w:r>
      <w:r>
        <w:t xml:space="preserve">.</w:t>
      </w:r>
    </w:p>
    <w:bookmarkEnd w:id="810"/>
    <w:bookmarkStart w:id="812" w:name="printed-p.-635-pdf-656"/>
    <w:p>
      <w:pPr>
        <w:pStyle w:val="Heading3"/>
      </w:pPr>
      <w:r>
        <w:t xml:space="preserve">Printed p. 635 (PDF 656)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24–25 [as read].)</w:t>
      </w:r>
    </w:p>
    <w:p>
      <w:pPr>
        <w:pStyle w:val="BodyText"/>
      </w:pPr>
      <w:r>
        <w:rPr>
          <w:iCs/>
          <w:i/>
        </w:rPr>
        <w:t xml:space="preserve">(Grammar, continued.)</w:t>
      </w:r>
      <w:r>
        <w:t xml:space="preserve"> </w:t>
      </w:r>
      <w:r>
        <w:rPr>
          <w:iCs/>
          <w:i/>
        </w:rPr>
        <w:t xml:space="preserve">marmṛjanta</w:t>
      </w:r>
      <w:r>
        <w:t xml:space="preserve"> </w:t>
      </w:r>
      <w:r>
        <w:t xml:space="preserve">— root</w:t>
      </w:r>
      <w:r>
        <w:t xml:space="preserve"> </w:t>
      </w:r>
      <w:r>
        <w:rPr>
          <w:iCs/>
          <w:i/>
        </w:rPr>
        <w:t xml:space="preserve">mṛjū śuddhau</w:t>
      </w:r>
      <w:r>
        <w:t xml:space="preserve">; as before the</w:t>
      </w:r>
      <w:r>
        <w:t xml:space="preserve"> </w:t>
      </w:r>
      <w:r>
        <w:rPr>
          <w:iCs/>
          <w:i/>
        </w:rPr>
        <w:t xml:space="preserve">yaṅ</w:t>
      </w:r>
      <w:r>
        <w:t xml:space="preserve"> </w:t>
      </w:r>
      <w:r>
        <w:t xml:space="preserve">is</w:t>
      </w:r>
      <w:r>
        <w:t xml:space="preserve"> </w:t>
      </w:r>
      <w:r>
        <w:rPr>
          <w:iCs/>
          <w:i/>
        </w:rPr>
        <w:t xml:space="preserve">luk</w:t>
      </w:r>
      <w:r>
        <w:t xml:space="preserve">-ed; after</w:t>
      </w:r>
      <w:r>
        <w:t xml:space="preserve"> </w:t>
      </w:r>
      <w:r>
        <w:rPr>
          <w:iCs/>
          <w:i/>
        </w:rPr>
        <w:t xml:space="preserve">yaṅluganta</w:t>
      </w:r>
      <w:r>
        <w:t xml:space="preserve">, by Vedic usage</w:t>
      </w:r>
      <w:r>
        <w:t xml:space="preserve"> </w:t>
      </w:r>
      <w:r>
        <w:rPr>
          <w:iCs/>
          <w:i/>
        </w:rPr>
        <w:t xml:space="preserve">laṅ</w:t>
      </w:r>
      <w:r>
        <w:t xml:space="preserve">;</w:t>
      </w:r>
      <w:r>
        <w:t xml:space="preserve"> </w:t>
      </w:r>
      <w:r>
        <w:rPr>
          <w:iCs/>
          <w:i/>
        </w:rPr>
        <w:t xml:space="preserve">vyatyayo bahulam</w:t>
      </w:r>
      <w:r>
        <w:t xml:space="preserve"> </w:t>
      </w:r>
      <w:r>
        <w:t xml:space="preserve">gives the Ātmanepada suffix;</w:t>
      </w:r>
      <w:r>
        <w:t xml:space="preserve"> </w:t>
      </w:r>
      <w:r>
        <w:rPr>
          <w:iCs/>
          <w:i/>
        </w:rPr>
        <w:t xml:space="preserve">jha</w:t>
      </w:r>
      <w:r>
        <w:t xml:space="preserve"> </w:t>
      </w:r>
      <w:r>
        <w:t xml:space="preserve">→</w:t>
      </w:r>
      <w:r>
        <w:t xml:space="preserve"> </w:t>
      </w:r>
      <w:r>
        <w:rPr>
          <w:iCs/>
          <w:i/>
        </w:rPr>
        <w:t xml:space="preserve">ata</w:t>
      </w:r>
      <w:r>
        <w:t xml:space="preserve"> </w:t>
      </w:r>
      <w:r>
        <w:t xml:space="preserve">[as printed];</w:t>
      </w:r>
      <w:r>
        <w:t xml:space="preserve"> </w:t>
      </w:r>
      <w:r>
        <w:rPr>
          <w:iCs/>
          <w:i/>
        </w:rPr>
        <w:t xml:space="preserve">guṇo yaṅluk…</w:t>
      </w:r>
      <w:r>
        <w:t xml:space="preserve"> </w:t>
      </w:r>
      <w:r>
        <w:t xml:space="preserve">(Pā. 7-4-82 [as read]) gives</w:t>
      </w:r>
      <w:r>
        <w:t xml:space="preserve"> </w:t>
      </w:r>
      <w:r>
        <w:rPr>
          <w:iCs/>
          <w:i/>
        </w:rPr>
        <w:t xml:space="preserve">guṇa</w:t>
      </w:r>
      <w:r>
        <w:t xml:space="preserve"> </w:t>
      </w:r>
      <w:r>
        <w:t xml:space="preserve">to the reduplicate; as it follows a</w:t>
      </w:r>
      <w:r>
        <w:t xml:space="preserve"> </w:t>
      </w:r>
      <w:r>
        <w:rPr>
          <w:iCs/>
          <w:i/>
        </w:rPr>
        <w:t xml:space="preserve">tiṅanta</w:t>
      </w:r>
      <w:r>
        <w:t xml:space="preserve">,</w:t>
      </w:r>
      <w:r>
        <w:t xml:space="preserve"> </w:t>
      </w:r>
      <w:r>
        <w:rPr>
          <w:iCs/>
          <w:i/>
        </w:rPr>
        <w:t xml:space="preserve">nighāta</w:t>
      </w:r>
      <w:r>
        <w:t xml:space="preserve">.</w:t>
      </w:r>
      <w:r>
        <w:t xml:space="preserve"> </w:t>
      </w:r>
      <w:r>
        <w:rPr>
          <w:iCs/>
          <w:i/>
        </w:rPr>
        <w:t xml:space="preserve">asmayū</w:t>
      </w:r>
      <w:r>
        <w:t xml:space="preserve"> </w:t>
      </w:r>
      <w:r>
        <w:t xml:space="preserve">— after the word</w:t>
      </w:r>
      <w:r>
        <w:t xml:space="preserve"> </w:t>
      </w:r>
      <w:r>
        <w:rPr>
          <w:iCs/>
          <w:i/>
        </w:rPr>
        <w:t xml:space="preserve">asmad</w:t>
      </w:r>
      <w:r>
        <w:t xml:space="preserve">, in the sense of</w:t>
      </w:r>
      <w:r>
        <w:t xml:space="preserve"> </w:t>
      </w:r>
      <w:r>
        <w:rPr>
          <w:iCs/>
          <w:i/>
        </w:rPr>
        <w:t xml:space="preserve">iccha</w:t>
      </w:r>
      <w:r>
        <w:t xml:space="preserve">,</w:t>
      </w:r>
      <w:r>
        <w:t xml:space="preserve"> </w:t>
      </w:r>
      <w:r>
        <w:rPr>
          <w:iCs/>
          <w:i/>
        </w:rPr>
        <w:t xml:space="preserve">kyac</w:t>
      </w:r>
      <w:r>
        <w:t xml:space="preserve">; after it the suffix</w:t>
      </w:r>
      <w:r>
        <w:t xml:space="preserve"> </w:t>
      </w:r>
      <w:r>
        <w:rPr>
          <w:iCs/>
          <w:i/>
        </w:rPr>
        <w:t xml:space="preserve">u</w:t>
      </w:r>
      <w:r>
        <w:t xml:space="preserve">; vocative dual;</w:t>
      </w:r>
      <w:r>
        <w:t xml:space="preserve"> </w:t>
      </w:r>
      <w:r>
        <w:rPr>
          <w:iCs/>
          <w:i/>
        </w:rPr>
        <w:t xml:space="preserve">āmantritasya</w:t>
      </w:r>
      <w:r>
        <w:t xml:space="preserve"> </w:t>
      </w:r>
      <w:r>
        <w:t xml:space="preserve">gives</w:t>
      </w:r>
      <w:r>
        <w:t xml:space="preserve"> </w:t>
      </w:r>
      <w:r>
        <w:rPr>
          <w:iCs/>
          <w:i/>
        </w:rPr>
        <w:t xml:space="preserve">nighāta</w:t>
      </w:r>
      <w:r>
        <w:t xml:space="preserve">.</w:t>
      </w:r>
      <w:r>
        <w:t xml:space="preserve"> </w:t>
      </w:r>
      <w:r>
        <w:rPr>
          <w:iCs/>
          <w:i/>
        </w:rPr>
        <w:t xml:space="preserve">gatam</w:t>
      </w:r>
      <w:r>
        <w:t xml:space="preserve"> </w:t>
      </w:r>
      <w:r>
        <w:t xml:space="preserve">— root</w:t>
      </w:r>
      <w:r>
        <w:t xml:space="preserve"> </w:t>
      </w:r>
      <w:r>
        <w:rPr>
          <w:iCs/>
          <w:i/>
        </w:rPr>
        <w:t xml:space="preserve">gam̐lṛ gatau</w:t>
      </w:r>
      <w:r>
        <w:t xml:space="preserve">;</w:t>
      </w:r>
      <w:r>
        <w:t xml:space="preserve"> </w:t>
      </w:r>
      <w:r>
        <w:rPr>
          <w:iCs/>
          <w:i/>
        </w:rPr>
        <w:t xml:space="preserve">loṭ</w:t>
      </w:r>
      <w:r>
        <w:t xml:space="preserve">, second person dual,</w:t>
      </w:r>
      <w:r>
        <w:t xml:space="preserve"> </w:t>
      </w:r>
      <w:r>
        <w:rPr>
          <w:iCs/>
          <w:i/>
        </w:rPr>
        <w:t xml:space="preserve">tam</w:t>
      </w:r>
      <w:r>
        <w:t xml:space="preserve">;</w:t>
      </w:r>
      <w:r>
        <w:t xml:space="preserve"> </w:t>
      </w:r>
      <w:r>
        <w:rPr>
          <w:iCs/>
          <w:i/>
        </w:rPr>
        <w:t xml:space="preserve">chandasy ubhayathā</w:t>
      </w:r>
      <w:r>
        <w:t xml:space="preserve"> </w:t>
      </w:r>
      <w:r>
        <w:t xml:space="preserve">(Pā. 3-4-117 [as read]) gives the</w:t>
      </w:r>
      <w:r>
        <w:t xml:space="preserve"> </w:t>
      </w:r>
      <w:r>
        <w:rPr>
          <w:iCs/>
          <w:i/>
        </w:rPr>
        <w:t xml:space="preserve">ārdhadhātuka</w:t>
      </w:r>
      <w:r>
        <w:t xml:space="preserve"> </w:t>
      </w:r>
      <w:r>
        <w:t xml:space="preserve">term; the suffix is</w:t>
      </w:r>
      <w:r>
        <w:t xml:space="preserve"> </w:t>
      </w:r>
      <w:r>
        <w:rPr>
          <w:iCs/>
          <w:i/>
        </w:rPr>
        <w:t xml:space="preserve">ṅit</w:t>
      </w:r>
      <w:r>
        <w:t xml:space="preserve"> </w:t>
      </w:r>
      <w:r>
        <w:t xml:space="preserve">[?], so</w:t>
      </w:r>
      <w:r>
        <w:t xml:space="preserve"> </w:t>
      </w:r>
      <w:r>
        <w:rPr>
          <w:iCs/>
          <w:i/>
        </w:rPr>
        <w:t xml:space="preserve">anudāttopadeśa…</w:t>
      </w:r>
      <w:r>
        <w:t xml:space="preserve"> </w:t>
      </w:r>
      <w:r>
        <w:t xml:space="preserve">does not drop the</w:t>
      </w:r>
      <w:r>
        <w:t xml:space="preserve"> </w:t>
      </w:r>
      <w:r>
        <w:rPr>
          <w:iCs/>
          <w:i/>
        </w:rPr>
        <w:t xml:space="preserve">m</w:t>
      </w:r>
      <w:r>
        <w:t xml:space="preserve"> </w:t>
      </w:r>
      <w:r>
        <w:t xml:space="preserve">of the root [?];</w:t>
      </w:r>
      <w:r>
        <w:t xml:space="preserve"> </w:t>
      </w:r>
      <w:r>
        <w:rPr>
          <w:iCs/>
          <w:i/>
        </w:rPr>
        <w:t xml:space="preserve">anusvāra</w:t>
      </w:r>
      <w:r>
        <w:t xml:space="preserve"> </w:t>
      </w:r>
      <w:r>
        <w:t xml:space="preserve">with</w:t>
      </w:r>
      <w:r>
        <w:t xml:space="preserve"> </w:t>
      </w:r>
      <w:r>
        <w:rPr>
          <w:iCs/>
          <w:i/>
        </w:rPr>
        <w:t xml:space="preserve">paravarṇa</w:t>
      </w:r>
      <w:r>
        <w:t xml:space="preserve">;</w:t>
      </w:r>
      <w:r>
        <w:t xml:space="preserve"> </w:t>
      </w:r>
      <w:r>
        <w:rPr>
          <w:iCs/>
          <w:i/>
        </w:rPr>
        <w:t xml:space="preserve">nighāta</w:t>
      </w:r>
      <w:r>
        <w:t xml:space="preserve"> </w:t>
      </w:r>
      <w:r>
        <w:t xml:space="preserve">after a</w:t>
      </w:r>
      <w:r>
        <w:t xml:space="preserve"> </w:t>
      </w:r>
      <w:r>
        <w:rPr>
          <w:iCs/>
          <w:i/>
        </w:rPr>
        <w:t xml:space="preserve">tiṅanta</w:t>
      </w:r>
      <w:r>
        <w:t xml:space="preserve">.</w:t>
      </w:r>
      <w:r>
        <w:t xml:space="preserve"> </w:t>
      </w:r>
      <w:r>
        <w:rPr>
          <w:iCs/>
          <w:i/>
        </w:rPr>
        <w:t xml:space="preserve">indravāyū</w:t>
      </w:r>
      <w:r>
        <w:t xml:space="preserve"> </w:t>
      </w:r>
      <w:r>
        <w:t xml:space="preserve">— as</w:t>
      </w:r>
      <w:r>
        <w:t xml:space="preserve"> </w:t>
      </w:r>
      <w:r>
        <w:rPr>
          <w:iCs/>
          <w:i/>
        </w:rPr>
        <w:t xml:space="preserve">indra</w:t>
      </w:r>
      <w:r>
        <w:t xml:space="preserve"> </w:t>
      </w:r>
      <w:r>
        <w:t xml:space="preserve">and</w:t>
      </w:r>
      <w:r>
        <w:t xml:space="preserve"> </w:t>
      </w:r>
      <w:r>
        <w:rPr>
          <w:iCs/>
          <w:i/>
        </w:rPr>
        <w:t xml:space="preserve">vāyu</w:t>
      </w:r>
      <w:r>
        <w:t xml:space="preserve"> </w:t>
      </w:r>
      <w:r>
        <w:t xml:space="preserve">are well-known deities,</w:t>
      </w:r>
      <w:r>
        <w:t xml:space="preserve"> </w:t>
      </w:r>
      <w:r>
        <w:rPr>
          <w:iCs/>
          <w:i/>
        </w:rPr>
        <w:t xml:space="preserve">ānaṅ</w:t>
      </w:r>
      <w:r>
        <w:t xml:space="preserve"> </w:t>
      </w:r>
      <w:r>
        <w:t xml:space="preserve">[before the earlier member] is not ordained here;</w:t>
      </w:r>
      <w:r>
        <w:t xml:space="preserve"> </w:t>
      </w:r>
      <w:r>
        <w:rPr>
          <w:iCs/>
          <w:i/>
        </w:rPr>
        <w:t xml:space="preserve">devatādvandve ca</w:t>
      </w:r>
      <w:r>
        <w:t xml:space="preserve"> </w:t>
      </w:r>
      <w:r>
        <w:t xml:space="preserve">(Pā. 6-2-141 [as read]) gives both members their own accent.</w:t>
      </w:r>
      <w:r>
        <w:t xml:space="preserve"> </w:t>
      </w:r>
      <w:r>
        <w:rPr>
          <w:iCs/>
          <w:i/>
        </w:rPr>
        <w:t xml:space="preserve">vājadā</w:t>
      </w:r>
      <w:r>
        <w:t xml:space="preserve"> </w:t>
      </w:r>
      <w:r>
        <w:t xml:space="preserve">—</w:t>
      </w:r>
      <w:r>
        <w:t xml:space="preserve"> </w:t>
      </w:r>
      <w:r>
        <w:rPr>
          <w:iCs/>
          <w:i/>
        </w:rPr>
        <w:t xml:space="preserve">vājaṃ dadāti iti vājadāḥ</w:t>
      </w:r>
      <w:r>
        <w:t xml:space="preserve">; root</w:t>
      </w:r>
      <w:r>
        <w:t xml:space="preserve"> </w:t>
      </w:r>
      <w:r>
        <w:rPr>
          <w:iCs/>
          <w:i/>
        </w:rPr>
        <w:t xml:space="preserve">ḍudāñ dāne</w:t>
      </w:r>
      <w:r>
        <w:t xml:space="preserve">;</w:t>
      </w:r>
      <w:r>
        <w:t xml:space="preserve"> </w:t>
      </w:r>
      <w:r>
        <w:rPr>
          <w:iCs/>
          <w:i/>
        </w:rPr>
        <w:t xml:space="preserve">ato ’nupasarge kaḥ</w:t>
      </w:r>
      <w:r>
        <w:t xml:space="preserve"> </w:t>
      </w:r>
      <w:r>
        <w:t xml:space="preserve">(Pā. 3-2-3 [as read]) gives the suffix</w:t>
      </w:r>
      <w:r>
        <w:t xml:space="preserve"> </w:t>
      </w:r>
      <w:r>
        <w:rPr>
          <w:iCs/>
          <w:i/>
        </w:rPr>
        <w:t xml:space="preserve">ka</w:t>
      </w:r>
      <w:r>
        <w:t xml:space="preserve">;</w:t>
      </w:r>
      <w:r>
        <w:t xml:space="preserve"> </w:t>
      </w:r>
      <w:r>
        <w:rPr>
          <w:iCs/>
          <w:i/>
        </w:rPr>
        <w:t xml:space="preserve">āto lopa iṭi ca</w:t>
      </w:r>
      <w:r>
        <w:t xml:space="preserve"> </w:t>
      </w:r>
      <w:r>
        <w:t xml:space="preserve">(Pā. 6-4-64 [as read]) drops the</w:t>
      </w:r>
      <w:r>
        <w:t xml:space="preserve"> </w:t>
      </w:r>
      <w:r>
        <w:rPr>
          <w:iCs/>
          <w:i/>
        </w:rPr>
        <w:t xml:space="preserve">ā</w:t>
      </w:r>
      <w:r>
        <w:t xml:space="preserve"> </w:t>
      </w:r>
      <w:r>
        <w:t xml:space="preserve">of the root;</w:t>
      </w:r>
      <w:r>
        <w:t xml:space="preserve"> </w:t>
      </w:r>
      <w:r>
        <w:rPr>
          <w:iCs/>
          <w:i/>
        </w:rPr>
        <w:t xml:space="preserve">supāṃ sulug…</w:t>
      </w:r>
      <w:r>
        <w:t xml:space="preserve"> </w:t>
      </w:r>
      <w:r>
        <w:t xml:space="preserve">(Pā. 7-1-39 [as read]) gives</w:t>
      </w:r>
      <w:r>
        <w:t xml:space="preserve"> </w:t>
      </w:r>
      <w:r>
        <w:rPr>
          <w:iCs/>
          <w:i/>
        </w:rPr>
        <w:t xml:space="preserve">ā</w:t>
      </w:r>
      <w:r>
        <w:t xml:space="preserve"> </w:t>
      </w:r>
      <w:r>
        <w:t xml:space="preserve">for the dual ending;</w:t>
      </w:r>
      <w:r>
        <w:t xml:space="preserve"> </w:t>
      </w:r>
      <w:r>
        <w:rPr>
          <w:iCs/>
          <w:i/>
        </w:rPr>
        <w:t xml:space="preserve">āmantrita-nighāta</w:t>
      </w:r>
      <w:r>
        <w:t xml:space="preserve">.</w:t>
      </w:r>
      <w:r>
        <w:t xml:space="preserve"> </w:t>
      </w:r>
      <w:r>
        <w:rPr>
          <w:iCs/>
          <w:i/>
        </w:rPr>
        <w:t xml:space="preserve">sutānām</w:t>
      </w:r>
      <w:r>
        <w:t xml:space="preserve"> </w:t>
      </w:r>
      <w:r>
        <w:t xml:space="preserve">— root</w:t>
      </w:r>
      <w:r>
        <w:t xml:space="preserve"> </w:t>
      </w:r>
      <w:r>
        <w:rPr>
          <w:iCs/>
          <w:i/>
        </w:rPr>
        <w:t xml:space="preserve">ṣuñ abhiṣave</w:t>
      </w:r>
      <w:r>
        <w:t xml:space="preserve">;</w:t>
      </w:r>
      <w:r>
        <w:t xml:space="preserve"> </w:t>
      </w:r>
      <w:r>
        <w:rPr>
          <w:iCs/>
          <w:i/>
        </w:rPr>
        <w:t xml:space="preserve">kta</w:t>
      </w:r>
      <w:r>
        <w:t xml:space="preserve"> </w:t>
      </w:r>
      <w:r>
        <w:t xml:space="preserve">in the passive; by the suffix accent, final udātta; genitive in the object-sense. ‖ 5 ‖</w:t>
      </w:r>
    </w:p>
    <w:bookmarkStart w:id="811" w:name="ṛk-6-12"/>
    <w:p>
      <w:pPr>
        <w:pStyle w:val="Heading4"/>
      </w:pPr>
      <w:r>
        <w:t xml:space="preserve">Ṛk 6</w:t>
      </w:r>
    </w:p>
    <w:p>
      <w:pPr>
        <w:pStyle w:val="FirstParagraph"/>
      </w:pPr>
      <w:r>
        <w:rPr>
          <w:bCs/>
          <w:b/>
        </w:rPr>
        <w:t xml:space="preserve">॥ संहितापाठः ॥</w:t>
      </w:r>
    </w:p>
    <w:p>
      <w:pPr>
        <w:pStyle w:val="BlockText"/>
      </w:pPr>
      <w:r>
        <w:t xml:space="preserve">इमे वां सोमा अप्स्वा सुता इहाध्वर्युभिर्भरमाणा अयंसत वायो शुक्रा अयंसत ।</w:t>
      </w:r>
      <w:r>
        <w:t xml:space="preserve"> </w:t>
      </w:r>
      <w:r>
        <w:t xml:space="preserve">एते वामभ्यसृक्षत तिरः पवित्रमाशवः ।</w:t>
      </w:r>
      <w:r>
        <w:t xml:space="preserve"> </w:t>
      </w:r>
      <w:r>
        <w:t xml:space="preserve">युवायवोऽति रोमाण्यव्यया सोमासो अत्यव्यया ॥ ६ ॥</w:t>
      </w:r>
    </w:p>
    <w:p>
      <w:pPr>
        <w:pStyle w:val="BlockText"/>
      </w:pPr>
      <w:r>
        <w:rPr>
          <w:iCs/>
          <w:i/>
        </w:rPr>
        <w:t xml:space="preserve">ime vāṃ somā apsvā sutā ihādhvaryubhirbharamāṇā ayaṃsata vāyo śukrā ayaṃsata |</w:t>
      </w:r>
      <w:r>
        <w:t xml:space="preserve"> </w:t>
      </w:r>
      <w:r>
        <w:rPr>
          <w:iCs/>
          <w:i/>
        </w:rPr>
        <w:t xml:space="preserve">ete vāmabhyasṛkṣata tiraḥ pavitramāśavaḥ |</w:t>
      </w:r>
      <w:r>
        <w:t xml:space="preserve"> </w:t>
      </w:r>
      <w:r>
        <w:rPr>
          <w:iCs/>
          <w:i/>
        </w:rPr>
        <w:t xml:space="preserve">yuvāyavo ’ti romāṇyavyayā somāso atyavyayā ‖ 6 ‖</w:t>
      </w:r>
    </w:p>
    <w:p>
      <w:r>
        <w:pict>
          <v:rect style="width:0;height:1.5pt" o:hralign="center" o:hrstd="t" o:hr="t"/>
        </w:pict>
      </w:r>
    </w:p>
    <w:bookmarkEnd w:id="811"/>
    <w:bookmarkEnd w:id="812"/>
    <w:bookmarkStart w:id="813" w:name="printed-p.-636-pdf-657"/>
    <w:p>
      <w:pPr>
        <w:pStyle w:val="Heading3"/>
      </w:pPr>
      <w:r>
        <w:t xml:space="preserve">Printed p. 636 (PDF 657)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135</w:t>
      </w:r>
      <w:r>
        <w:rPr>
          <w:iCs/>
          <w:i/>
        </w:rPr>
        <w:t xml:space="preserve">”</w:t>
      </w:r>
      <w:r>
        <w:rPr>
          <w:iCs/>
          <w:i/>
        </w:rPr>
        <w:t xml:space="preserve"> </w:t>
      </w:r>
      <w:r>
        <w:rPr>
          <w:iCs/>
          <w:i/>
        </w:rPr>
        <w:t xml:space="preserve">[as read].)</w:t>
      </w:r>
    </w:p>
    <w:p>
      <w:pPr>
        <w:pStyle w:val="BodyText"/>
      </w:pPr>
      <w:r>
        <w:rPr>
          <w:bCs/>
          <w:b/>
        </w:rPr>
        <w:t xml:space="preserve">॥ पदपाठः ॥</w:t>
      </w:r>
    </w:p>
    <w:p>
      <w:pPr>
        <w:pStyle w:val="BlockText"/>
      </w:pPr>
      <w:r>
        <w:t xml:space="preserve">इमे । वाम् । सोमाः । अप्ऽसु । आ । सुताः । इह । अध्वर्युऽभिः । भरमाणाः ।</w:t>
      </w:r>
      <w:r>
        <w:t xml:space="preserve"> </w:t>
      </w:r>
      <w:r>
        <w:t xml:space="preserve">अयंसत । वायो इति । शुक्राः । अयंसत ।</w:t>
      </w:r>
      <w:r>
        <w:t xml:space="preserve"> </w:t>
      </w:r>
      <w:r>
        <w:t xml:space="preserve">एते । वाम् । अभि । असृक्षत । तिरः । पवित्रम् । आशवः ।</w:t>
      </w:r>
      <w:r>
        <w:t xml:space="preserve"> </w:t>
      </w:r>
      <w:r>
        <w:t xml:space="preserve">युवऽवायवः । अति । रोमाणि । अव्यया । सोमासः । अति । अव्यया ॥ ६ ॥</w:t>
      </w:r>
    </w:p>
    <w:p>
      <w:pPr>
        <w:pStyle w:val="BlockText"/>
      </w:pPr>
      <w:r>
        <w:rPr>
          <w:iCs/>
          <w:i/>
        </w:rPr>
        <w:t xml:space="preserve">ime | vām | somāḥ | ap ’su | ā | sutāḥ | iha | adhvaryu ’bhiḥ | bharamāṇāḥ |</w:t>
      </w:r>
      <w:r>
        <w:t xml:space="preserve"> </w:t>
      </w:r>
      <w:r>
        <w:rPr>
          <w:iCs/>
          <w:i/>
        </w:rPr>
        <w:t xml:space="preserve">ayaṃsata | vāyo iti | śukrāḥ | ayaṃsata |</w:t>
      </w:r>
      <w:r>
        <w:t xml:space="preserve"> </w:t>
      </w:r>
      <w:r>
        <w:rPr>
          <w:iCs/>
          <w:i/>
        </w:rPr>
        <w:t xml:space="preserve">ete | vām | abhi | asṛkṣata | tiraḥ | pavitram | āśavaḥ |</w:t>
      </w:r>
      <w:r>
        <w:t xml:space="preserve"> </w:t>
      </w:r>
      <w:r>
        <w:rPr>
          <w:iCs/>
          <w:i/>
        </w:rPr>
        <w:t xml:space="preserve">yuva ’vāyavaḥ | ati | romāṇi | avyayā | somāsaḥ | ati | avyayā ‖ 6 ‖</w:t>
      </w:r>
    </w:p>
    <w:p>
      <w:pPr>
        <w:pStyle w:val="FirstParagraph"/>
      </w:pPr>
      <w:r>
        <w:rPr>
          <w:iCs/>
          <w:i/>
        </w:rPr>
        <w:t xml:space="preserve">(Pada read from the image; the third pāda is printed</w:t>
      </w:r>
      <w:r>
        <w:rPr>
          <w:iCs/>
          <w:i/>
        </w:rPr>
        <w:t xml:space="preserve"> </w:t>
      </w:r>
      <w:r>
        <w:rPr>
          <w:iCs/>
          <w:i/>
        </w:rPr>
        <w:t xml:space="preserve">“</w:t>
      </w:r>
      <w:r>
        <w:rPr>
          <w:iCs/>
          <w:i/>
          <w:iCs/>
          <w:i/>
        </w:rPr>
        <w:t xml:space="preserve">yuvāyavaḥ</w:t>
      </w:r>
      <w:r>
        <w:rPr>
          <w:iCs/>
          <w:i/>
        </w:rPr>
        <w:t xml:space="preserve">”</w:t>
      </w:r>
      <w:r>
        <w:rPr>
          <w:iCs/>
          <w:i/>
        </w:rPr>
        <w:t xml:space="preserve"> </w:t>
      </w:r>
      <w:r>
        <w:rPr>
          <w:iCs/>
          <w:i/>
        </w:rPr>
        <w:t xml:space="preserve">as one word — I have given the Pada division as</w:t>
      </w:r>
      <w:r>
        <w:rPr>
          <w:iCs/>
          <w:i/>
        </w:rPr>
        <w:t xml:space="preserve"> </w:t>
      </w:r>
      <w:r>
        <w:t xml:space="preserve">युवऽवायवः</w:t>
      </w:r>
      <w:r>
        <w:rPr>
          <w:iCs/>
          <w:i/>
        </w:rPr>
        <w:t xml:space="preserve">, which is doubtful [?].)</w:t>
      </w:r>
    </w:p>
    <w:p>
      <w:pPr>
        <w:pStyle w:val="BodyText"/>
      </w:pPr>
      <w:r>
        <w:rPr>
          <w:bCs/>
          <w:b/>
        </w:rPr>
        <w:t xml:space="preserve">॥ सायणभाष्यम् ॥</w:t>
      </w:r>
      <w:r>
        <w:t xml:space="preserve"> </w:t>
      </w:r>
      <w:r>
        <w:rPr>
          <w:iCs/>
          <w:i/>
        </w:rPr>
        <w:t xml:space="preserve">(Ṛk 6; read from the image; doubtful words marked [?].)</w:t>
      </w:r>
    </w:p>
    <w:p>
      <w:pPr>
        <w:pStyle w:val="BlockText"/>
      </w:pPr>
      <w:r>
        <w:t xml:space="preserve">हे वायो वां युवयोस्तव चेन्द्रस्य च स्वभूता इमे सोमा अप्स्वप्सु [?] ऋत्विजां कर्मसु ॥ ऊडिदमित्यादिना विभक्त्युदात्तत्वम् ॥ इहास्मिन्नभिषवस्थाने सुता अभिषुता अध्वर्युभिर्भरमाणास्तैर्भ्रियमाणा गृहीता होतुं वा ह्रियमाणाः ॥ कर्मणि कर्तृप्रत्ययः ॥ सन्त अयंसते [?] आगच्छन्ति । युवयोर्नियता भवन्ति । किंचेत एव सोमाः शुक्राः शुभ्रा दीप्ता अयंसन्त नियता भवन्ति । किंचैते आशवो व्यापकाः सोमा वां युवां प्रीणयितुमिति शेषः । तिरः पवित्रं तिर्यग्गतं सोमान्तर्धायकं वोर्णामयं पवित्रमभ्यसृक्षत । अभिलक्ष्य सृज्यन्ते । सृष्टा भवन्ति । सृजेः कर्मणि लुङ् [?] । … किंच युवायवो युवां कामयमानाः सोमासः सोमा अव्यया अव्ययानि सूक्ष्माण्यव्यानि रोमाणि पवित्रसंबन्धीनि वारोमाणि । यद्वा । अव्यया अविमयानि [?] ॥ मकारो लुप्यते ॥ तादृशानि रोमाण्यतिक्रम्य पात्रादुद्गच्छन्तीति शेषः । पुनस्त एव विशेष्यन्ते । अत्यतिशयेनाव्यया व्ययरहिताः सोमासः सोमा अस्पृक्षतेति शेषः ॥</w:t>
      </w:r>
    </w:p>
    <w:p>
      <w:pPr>
        <w:pStyle w:val="BlockText"/>
      </w:pPr>
      <w:r>
        <w:rPr>
          <w:iCs/>
          <w:i/>
        </w:rPr>
        <w:t xml:space="preserve">he vāyo vāṃ yuvayostava cendrasya ca svabhūtā ime somā apsvapsu [?] ṛtvijāṃ karmasu ‖ ūḍidamityādinā vibhaktyudāttatvam ‖ ihāsminnabhiṣavasthāne sutā abhiṣutā adhvaryubhirbharamāṇāstairbhriyamāṇā gṛhītā hotuṃ vā hriyamāṇāḥ ‖ karmaṇi kartṛpratyayaḥ ‖ santa ayaṃsate [?] āgacchanti | yuvayorniyatā bhavanti | kiṃceta eva somāḥ śukrāḥ śubhrā dīptā ayaṃsanta niyatā bhavanti | kiṃcaite āśavo vyāpakāḥ somā vāṃ yuvāṃ prīṇayitumiti śeṣaḥ | tiraḥ pavitraṃ tiryaggataṃ somāntardhāyakaṃ vorṇāmayaṃ pavitramabhyasṛkṣata | abhilakṣya sṛjyante | sṛṣṭā bhavanti | sṛjeḥ karmaṇi luṅ [?] | … kiṃca yuvāyavo yuvāṃ kāmayamānāḥ somāsaḥ somā avyayā avyayāni sūkṣmāṇyavyāni romāṇi pavitrasaṃbandhīni vāromāṇi | yadvā | avyayā avimayāni [?] ‖ makāro lupyate ‖ tādṛśāni romāṇyatikramya pātrādudgacchantīti śeṣaḥ | punasta eva viśeṣyante | atyatiśayenāvyayā vyayarahitāḥ somāsaḥ somā aspṛkṣateti śeṣaḥ ‖</w:t>
      </w:r>
    </w:p>
    <w:p>
      <w:pPr>
        <w:pStyle w:val="FirstParagraph"/>
      </w:pPr>
      <w:r>
        <w:rPr>
          <w:iCs/>
          <w:i/>
        </w:rPr>
        <w:t xml:space="preserve">(Sense:</w:t>
      </w:r>
      <w:r>
        <w:rPr>
          <w:iCs/>
          <w:i/>
        </w:rPr>
        <w:t xml:space="preserve"> </w:t>
      </w:r>
      <w:r>
        <w:rPr>
          <w:iCs/>
          <w:i/>
        </w:rPr>
        <w:t xml:space="preserve">“</w:t>
      </w:r>
      <w:r>
        <w:rPr>
          <w:iCs/>
          <w:i/>
        </w:rPr>
        <w:t xml:space="preserve">O Vāyu, these Soma-juices, belonging to you, and to Indra, in the rites of the priests, are pressed here, at the place of pressing, being carried (</w:t>
      </w:r>
      <w:r>
        <w:rPr>
          <w:iCs/>
          <w:i/>
          <w:iCs/>
          <w:i/>
        </w:rPr>
        <w:t xml:space="preserve">bharamāṇāḥ</w:t>
      </w:r>
      <w:r>
        <w:rPr>
          <w:iCs/>
          <w:i/>
        </w:rPr>
        <w:t xml:space="preserve">) — held by the adhvaryus, taken, or about to be offered —</w:t>
      </w:r>
      <w:r>
        <w:rPr>
          <w:iCs/>
          <w:i/>
        </w:rPr>
        <w:t xml:space="preserve"> </w:t>
      </w:r>
      <w:r>
        <w:rPr>
          <w:iCs/>
          <w:i/>
          <w:iCs/>
          <w:i/>
        </w:rPr>
        <w:t xml:space="preserve">ayaṃsata</w:t>
      </w:r>
      <w:r>
        <w:rPr>
          <w:iCs/>
          <w:i/>
        </w:rPr>
        <w:t xml:space="preserve">: they come, they are fixed for you two. Further, these very Soma-juices,</w:t>
      </w:r>
      <w:r>
        <w:rPr>
          <w:iCs/>
          <w:i/>
        </w:rPr>
        <w:t xml:space="preserve"> </w:t>
      </w:r>
      <w:r>
        <w:rPr>
          <w:iCs/>
          <w:i/>
          <w:iCs/>
          <w:i/>
        </w:rPr>
        <w:t xml:space="preserve">śukrāḥ</w:t>
      </w:r>
      <w:r>
        <w:rPr>
          <w:iCs/>
          <w:i/>
        </w:rPr>
        <w:t xml:space="preserve"> </w:t>
      </w:r>
      <w:r>
        <w:rPr>
          <w:iCs/>
          <w:i/>
        </w:rPr>
        <w:t xml:space="preserve">— clear, shining —</w:t>
      </w:r>
      <w:r>
        <w:rPr>
          <w:iCs/>
          <w:i/>
        </w:rPr>
        <w:t xml:space="preserve"> </w:t>
      </w:r>
      <w:r>
        <w:rPr>
          <w:iCs/>
          <w:i/>
          <w:iCs/>
          <w:i/>
        </w:rPr>
        <w:t xml:space="preserve">ayaṃsata</w:t>
      </w:r>
      <w:r>
        <w:rPr>
          <w:iCs/>
          <w:i/>
        </w:rPr>
        <w:t xml:space="preserve">: they are fixed. And</w:t>
      </w:r>
      <w:r>
        <w:rPr>
          <w:iCs/>
          <w:i/>
        </w:rPr>
        <w:t xml:space="preserve"> </w:t>
      </w:r>
      <w:r>
        <w:rPr>
          <w:iCs/>
          <w:i/>
          <w:iCs/>
          <w:i/>
        </w:rPr>
        <w:t xml:space="preserve">āśavaḥ</w:t>
      </w:r>
      <w:r>
        <w:rPr>
          <w:iCs/>
          <w:i/>
        </w:rPr>
        <w:t xml:space="preserve"> </w:t>
      </w:r>
      <w:r>
        <w:rPr>
          <w:iCs/>
          <w:i/>
        </w:rPr>
        <w:t xml:space="preserve">— pervading — to please you.</w:t>
      </w:r>
      <w:r>
        <w:rPr>
          <w:iCs/>
          <w:i/>
        </w:rPr>
        <w:t xml:space="preserve"> </w:t>
      </w:r>
      <w:r>
        <w:rPr>
          <w:iCs/>
          <w:i/>
          <w:iCs/>
          <w:i/>
        </w:rPr>
        <w:t xml:space="preserve">Tiraḥ pavitram</w:t>
      </w:r>
      <w:r>
        <w:rPr>
          <w:iCs/>
          <w:i/>
        </w:rPr>
        <w:t xml:space="preserve"> </w:t>
      </w:r>
      <w:r>
        <w:rPr>
          <w:iCs/>
          <w:i/>
        </w:rPr>
        <w:t xml:space="preserve">— across the crosswise strainer, the woollen strainer that hides the Soma within, they are poured (</w:t>
      </w:r>
      <w:r>
        <w:rPr>
          <w:iCs/>
          <w:i/>
          <w:iCs/>
          <w:i/>
        </w:rPr>
        <w:t xml:space="preserve">abhyasṛkṣata</w:t>
      </w:r>
      <w:r>
        <w:rPr>
          <w:iCs/>
          <w:i/>
        </w:rPr>
        <w:t xml:space="preserve">). Further,</w:t>
      </w:r>
      <w:r>
        <w:rPr>
          <w:iCs/>
          <w:i/>
        </w:rPr>
        <w:t xml:space="preserve"> </w:t>
      </w:r>
      <w:r>
        <w:rPr>
          <w:iCs/>
          <w:i/>
          <w:iCs/>
          <w:i/>
        </w:rPr>
        <w:t xml:space="preserve">yuvāyavaḥ</w:t>
      </w:r>
      <w:r>
        <w:rPr>
          <w:iCs/>
          <w:i/>
        </w:rPr>
        <w:t xml:space="preserve"> </w:t>
      </w:r>
      <w:r>
        <w:rPr>
          <w:iCs/>
          <w:i/>
        </w:rPr>
        <w:t xml:space="preserve">— desiring you two — the Soma-juices,</w:t>
      </w:r>
      <w:r>
        <w:rPr>
          <w:iCs/>
          <w:i/>
        </w:rPr>
        <w:t xml:space="preserve"> </w:t>
      </w:r>
      <w:r>
        <w:rPr>
          <w:iCs/>
          <w:i/>
          <w:iCs/>
          <w:i/>
        </w:rPr>
        <w:t xml:space="preserve">avyayā</w:t>
      </w:r>
      <w:r>
        <w:rPr>
          <w:iCs/>
          <w:i/>
        </w:rPr>
        <w:t xml:space="preserve">: [pass through] the fine hairs (</w:t>
      </w:r>
      <w:r>
        <w:rPr>
          <w:iCs/>
          <w:i/>
          <w:iCs/>
          <w:i/>
        </w:rPr>
        <w:t xml:space="preserve">romāṇi</w:t>
      </w:r>
      <w:r>
        <w:rPr>
          <w:iCs/>
          <w:i/>
        </w:rPr>
        <w:t xml:space="preserve">) of the sheep-wool strainer; or</w:t>
      </w:r>
      <w:r>
        <w:rPr>
          <w:iCs/>
          <w:i/>
        </w:rPr>
        <w:t xml:space="preserve"> </w:t>
      </w:r>
      <w:r>
        <w:rPr>
          <w:iCs/>
          <w:i/>
          <w:iCs/>
          <w:i/>
        </w:rPr>
        <w:t xml:space="preserve">avyayā</w:t>
      </w:r>
      <w:r>
        <w:rPr>
          <w:iCs/>
          <w:i/>
        </w:rPr>
        <w:t xml:space="preserve"> </w:t>
      </w:r>
      <w:r>
        <w:rPr>
          <w:iCs/>
          <w:i/>
        </w:rPr>
        <w:t xml:space="preserve">= made of wool [?], [the</w:t>
      </w:r>
      <w:r>
        <w:rPr>
          <w:iCs/>
          <w:i/>
        </w:rPr>
        <w:t xml:space="preserve"> </w:t>
      </w:r>
      <w:r>
        <w:rPr>
          <w:iCs/>
          <w:i/>
          <w:iCs/>
          <w:i/>
        </w:rPr>
        <w:t xml:space="preserve">m</w:t>
      </w:r>
      <w:r>
        <w:rPr>
          <w:iCs/>
          <w:i/>
        </w:rPr>
        <w:t xml:space="preserve"> </w:t>
      </w:r>
      <w:r>
        <w:rPr>
          <w:iCs/>
          <w:i/>
        </w:rPr>
        <w:t xml:space="preserve">elided]; having passed such hairs they go out of the vessel; and again they are specially described,</w:t>
      </w:r>
      <w:r>
        <w:rPr>
          <w:iCs/>
          <w:i/>
        </w:rPr>
        <w:t xml:space="preserve"> </w:t>
      </w:r>
      <w:r>
        <w:rPr>
          <w:iCs/>
          <w:i/>
          <w:iCs/>
          <w:i/>
        </w:rPr>
        <w:t xml:space="preserve">ati avyayā</w:t>
      </w:r>
      <w:r>
        <w:rPr>
          <w:iCs/>
          <w:i/>
        </w:rPr>
        <w:t xml:space="preserve"> </w:t>
      </w:r>
      <w:r>
        <w:rPr>
          <w:iCs/>
          <w:i/>
        </w:rPr>
        <w:t xml:space="preserve">— exceedingly inexhaustible, the Soma-juices.</w:t>
      </w:r>
      <w:r>
        <w:rPr>
          <w:iCs/>
          <w:i/>
        </w:rPr>
        <w:t xml:space="preserve">”</w:t>
      </w:r>
      <w:r>
        <w:rPr>
          <w:iCs/>
          <w:i/>
        </w:rPr>
        <w:t xml:space="preserve">)</w:t>
      </w:r>
    </w:p>
    <w:p>
      <w:pPr>
        <w:pStyle w:val="BodyText"/>
      </w:pPr>
      <w:r>
        <w:rPr>
          <w:bCs/>
          <w:b/>
        </w:rPr>
        <w:t xml:space="preserve">॥ प्रतिपदार्थः ॥ — Pratipadārtha.</w:t>
      </w:r>
      <w:r>
        <w:t xml:space="preserve"> </w:t>
      </w:r>
      <w:r>
        <w:rPr>
          <w:iCs/>
          <w:i/>
        </w:rPr>
        <w:t xml:space="preserve">he vāyo</w:t>
      </w:r>
      <w:r>
        <w:t xml:space="preserve"> </w:t>
      </w:r>
      <w:r>
        <w:t xml:space="preserve">— O Vāyu;</w:t>
      </w:r>
      <w:r>
        <w:t xml:space="preserve"> </w:t>
      </w:r>
      <w:r>
        <w:rPr>
          <w:iCs/>
          <w:i/>
        </w:rPr>
        <w:t xml:space="preserve">vām</w:t>
      </w:r>
      <w:r>
        <w:t xml:space="preserve"> </w:t>
      </w:r>
      <w:r>
        <w:t xml:space="preserve">— for you and for Indra (to both);</w:t>
      </w:r>
      <w:r>
        <w:t xml:space="preserve"> </w:t>
      </w:r>
      <w:r>
        <w:rPr>
          <w:iCs/>
          <w:i/>
        </w:rPr>
        <w:t xml:space="preserve">ime somāḥ</w:t>
      </w:r>
      <w:r>
        <w:t xml:space="preserve"> </w:t>
      </w:r>
      <w:r>
        <w:t xml:space="preserve">— these Soma-juices (in the various vessels);</w:t>
      </w:r>
      <w:r>
        <w:t xml:space="preserve"> </w:t>
      </w:r>
      <w:r>
        <w:rPr>
          <w:iCs/>
          <w:i/>
        </w:rPr>
        <w:t xml:space="preserve">apsu</w:t>
      </w:r>
      <w:r>
        <w:t xml:space="preserve"> </w:t>
      </w:r>
      <w:r>
        <w:t xml:space="preserve">— in (our) rites;</w:t>
      </w:r>
      <w:r>
        <w:t xml:space="preserve"> </w:t>
      </w:r>
      <w:r>
        <w:rPr>
          <w:iCs/>
          <w:i/>
        </w:rPr>
        <w:t xml:space="preserve">iha</w:t>
      </w:r>
      <w:r>
        <w:t xml:space="preserve"> </w:t>
      </w:r>
      <w:r>
        <w:t xml:space="preserve">— here, in this place of pressing;</w:t>
      </w:r>
      <w:r>
        <w:t xml:space="preserve"> </w:t>
      </w:r>
      <w:r>
        <w:rPr>
          <w:iCs/>
          <w:i/>
        </w:rPr>
        <w:t xml:space="preserve">sutāḥ</w:t>
      </w:r>
      <w:r>
        <w:t xml:space="preserve"> </w:t>
      </w:r>
      <w:r>
        <w:t xml:space="preserve">— pressed;</w:t>
      </w:r>
      <w:r>
        <w:t xml:space="preserve"> </w:t>
      </w:r>
      <w:r>
        <w:rPr>
          <w:iCs/>
          <w:i/>
        </w:rPr>
        <w:t xml:space="preserve">adhvaryubhiḥ</w:t>
      </w:r>
      <w:r>
        <w:t xml:space="preserve"> </w:t>
      </w:r>
      <w:r>
        <w:t xml:space="preserve">— by the adhvaryus;</w:t>
      </w:r>
      <w:r>
        <w:t xml:space="preserve"> </w:t>
      </w:r>
      <w:r>
        <w:rPr>
          <w:iCs/>
          <w:i/>
        </w:rPr>
        <w:t xml:space="preserve">bharamāṇāḥ</w:t>
      </w:r>
      <w:r>
        <w:t xml:space="preserve"> </w:t>
      </w:r>
      <w:r>
        <w:t xml:space="preserve">— carried;</w:t>
      </w:r>
      <w:r>
        <w:t xml:space="preserve"> </w:t>
      </w:r>
      <w:r>
        <w:rPr>
          <w:iCs/>
          <w:i/>
        </w:rPr>
        <w:t xml:space="preserve">ā ayaṃsata</w:t>
      </w:r>
      <w:r>
        <w:t xml:space="preserve"> </w:t>
      </w:r>
      <w:r>
        <w:t xml:space="preserve">— come (fixed for you);</w:t>
      </w:r>
      <w:r>
        <w:t xml:space="preserve"> </w:t>
      </w:r>
      <w:r>
        <w:rPr>
          <w:iCs/>
          <w:i/>
        </w:rPr>
        <w:t xml:space="preserve">(kiṃca — and)</w:t>
      </w:r>
      <w:r>
        <w:t xml:space="preserve">;</w:t>
      </w:r>
      <w:r>
        <w:t xml:space="preserve"> </w:t>
      </w:r>
      <w:r>
        <w:rPr>
          <w:iCs/>
          <w:i/>
        </w:rPr>
        <w:t xml:space="preserve">(te eva somāḥ — those same Soma-juices)</w:t>
      </w:r>
      <w:r>
        <w:t xml:space="preserve">;</w:t>
      </w:r>
      <w:r>
        <w:t xml:space="preserve"> </w:t>
      </w:r>
      <w:r>
        <w:rPr>
          <w:iCs/>
          <w:i/>
        </w:rPr>
        <w:t xml:space="preserve">śukrāḥ</w:t>
      </w:r>
      <w:r>
        <w:t xml:space="preserve"> </w:t>
      </w:r>
      <w:r>
        <w:t xml:space="preserve">— shining;</w:t>
      </w:r>
      <w:r>
        <w:t xml:space="preserve"> </w:t>
      </w:r>
      <w:r>
        <w:rPr>
          <w:iCs/>
          <w:i/>
        </w:rPr>
        <w:t xml:space="preserve">ayaṃsata</w:t>
      </w:r>
      <w:r>
        <w:t xml:space="preserve"> </w:t>
      </w:r>
      <w:r>
        <w:t xml:space="preserve">— are fixed for you;</w:t>
      </w:r>
      <w:r>
        <w:t xml:space="preserve"> </w:t>
      </w:r>
      <w:r>
        <w:rPr>
          <w:iCs/>
          <w:i/>
        </w:rPr>
        <w:t xml:space="preserve">(kiṃca — and)</w:t>
      </w:r>
      <w:r>
        <w:t xml:space="preserve">;</w:t>
      </w:r>
      <w:r>
        <w:t xml:space="preserve"> </w:t>
      </w:r>
      <w:r>
        <w:rPr>
          <w:iCs/>
          <w:i/>
        </w:rPr>
        <w:t xml:space="preserve">āśavaḥ</w:t>
      </w:r>
      <w:r>
        <w:t xml:space="preserve"> </w:t>
      </w:r>
      <w:r>
        <w:t xml:space="preserve">— pervading ones;</w:t>
      </w:r>
      <w:r>
        <w:t xml:space="preserve"> </w:t>
      </w:r>
      <w:r>
        <w:rPr>
          <w:iCs/>
          <w:i/>
        </w:rPr>
        <w:t xml:space="preserve">ete</w:t>
      </w:r>
      <w:r>
        <w:t xml:space="preserve"> </w:t>
      </w:r>
      <w:r>
        <w:t xml:space="preserve">— these Soma-juices;</w:t>
      </w:r>
      <w:r>
        <w:t xml:space="preserve"> </w:t>
      </w:r>
      <w:r>
        <w:rPr>
          <w:iCs/>
          <w:i/>
        </w:rPr>
        <w:t xml:space="preserve">vām</w:t>
      </w:r>
      <w:r>
        <w:t xml:space="preserve"> </w:t>
      </w:r>
      <w:r>
        <w:t xml:space="preserve">— to please you two;</w:t>
      </w:r>
      <w:r>
        <w:t xml:space="preserve"> </w:t>
      </w:r>
      <w:r>
        <w:rPr>
          <w:iCs/>
          <w:i/>
        </w:rPr>
        <w:t xml:space="preserve">tiraḥ</w:t>
      </w:r>
      <w:r>
        <w:t xml:space="preserve"> </w:t>
      </w:r>
      <w:r>
        <w:t xml:space="preserve">— across;</w:t>
      </w:r>
      <w:r>
        <w:t xml:space="preserve"> </w:t>
      </w:r>
      <w:r>
        <w:rPr>
          <w:iCs/>
          <w:i/>
        </w:rPr>
        <w:t xml:space="preserve">pavitram</w:t>
      </w:r>
      <w:r>
        <w:t xml:space="preserve"> </w:t>
      </w:r>
      <w:r>
        <w:t xml:space="preserve">— the strainer (made of wool, which has to be placed on the Soma-juice);</w:t>
      </w:r>
      <w:r>
        <w:t xml:space="preserve"> </w:t>
      </w:r>
      <w:r>
        <w:rPr>
          <w:iCs/>
          <w:i/>
        </w:rPr>
        <w:t xml:space="preserve">abhi asṛkṣata</w:t>
      </w:r>
      <w:r>
        <w:t xml:space="preserve"> </w:t>
      </w:r>
      <w:r>
        <w:t xml:space="preserve">— are poured (made use of);</w:t>
      </w:r>
      <w:r>
        <w:t xml:space="preserve"> </w:t>
      </w:r>
      <w:r>
        <w:rPr>
          <w:iCs/>
          <w:i/>
        </w:rPr>
        <w:t xml:space="preserve">yuvāyavaḥ</w:t>
      </w:r>
      <w:r>
        <w:t xml:space="preserve"> </w:t>
      </w:r>
      <w:r>
        <w:t xml:space="preserve">— desiring you;</w:t>
      </w:r>
      <w:r>
        <w:t xml:space="preserve"> </w:t>
      </w:r>
      <w:r>
        <w:rPr>
          <w:iCs/>
          <w:i/>
        </w:rPr>
        <w:t xml:space="preserve">ati avyayāḥ</w:t>
      </w:r>
      <w:r>
        <w:t xml:space="preserve"> </w:t>
      </w:r>
      <w:r>
        <w:t xml:space="preserve">— extremely indestructible (inexhaustible);</w:t>
      </w:r>
      <w:r>
        <w:t xml:space="preserve"> </w:t>
      </w:r>
      <w:r>
        <w:rPr>
          <w:iCs/>
          <w:i/>
        </w:rPr>
        <w:t xml:space="preserve">somāsaḥ</w:t>
      </w:r>
      <w:r>
        <w:t xml:space="preserve"> </w:t>
      </w:r>
      <w:r>
        <w:t xml:space="preserve">— Soma-juices;</w:t>
      </w:r>
      <w:r>
        <w:t xml:space="preserve"> </w:t>
      </w:r>
      <w:r>
        <w:rPr>
          <w:iCs/>
          <w:i/>
        </w:rPr>
        <w:t xml:space="preserve">avyayā</w:t>
      </w:r>
      <w:r>
        <w:t xml:space="preserve"> </w:t>
      </w:r>
      <w:r>
        <w:t xml:space="preserve">— [and] fine;</w:t>
      </w:r>
      <w:r>
        <w:t xml:space="preserve"> </w:t>
      </w:r>
      <w:r>
        <w:rPr>
          <w:iCs/>
          <w:i/>
        </w:rPr>
        <w:t xml:space="preserve">romāṇi</w:t>
      </w:r>
      <w:r>
        <w:t xml:space="preserve"> </w:t>
      </w:r>
      <w:r>
        <w:t xml:space="preserve">— the hairs of the wool;</w:t>
      </w:r>
      <w:r>
        <w:t xml:space="preserve"> </w:t>
      </w:r>
      <w:r>
        <w:rPr>
          <w:iCs/>
          <w:i/>
        </w:rPr>
        <w:t xml:space="preserve">ati</w:t>
      </w:r>
      <w:r>
        <w:t xml:space="preserve"> </w:t>
      </w:r>
      <w:r>
        <w:t xml:space="preserve">— pass over (they go out of the vessel).</w:t>
      </w:r>
    </w:p>
    <w:bookmarkEnd w:id="813"/>
    <w:bookmarkStart w:id="814" w:name="printed-p.-637-pdf-658"/>
    <w:p>
      <w:pPr>
        <w:pStyle w:val="Heading3"/>
      </w:pPr>
      <w:r>
        <w:t xml:space="preserve">Printed p. 637 (PDF 658)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24–25 [as read].)</w:t>
      </w:r>
    </w:p>
    <w:p>
      <w:pPr>
        <w:pStyle w:val="BodyText"/>
      </w:pPr>
      <w:r>
        <w:rPr>
          <w:bCs/>
          <w:b/>
        </w:rPr>
        <w:t xml:space="preserve">॥ भावार्थः ॥ — Bhāvārtha.</w:t>
      </w:r>
      <w:r>
        <w:t xml:space="preserve"> </w:t>
      </w:r>
      <w:r>
        <w:t xml:space="preserve">O Indra and Vāyu, for you both these Soma-juices, pressed in our sacrificial rites and carried by the adhvaryus, are prepared; pure Soma-juices are prepared; these pervading juices, desiring you, have come through the sieve [</w:t>
      </w:r>
      <w:r>
        <w:rPr>
          <w:iCs/>
          <w:i/>
        </w:rPr>
        <w:t xml:space="preserve">pavitra</w:t>
      </w:r>
      <w:r>
        <w:t xml:space="preserve">] for you, and the hairs of the</w:t>
      </w:r>
      <w:r>
        <w:t xml:space="preserve"> </w:t>
      </w:r>
      <w:r>
        <w:rPr>
          <w:iCs/>
          <w:i/>
        </w:rPr>
        <w:t xml:space="preserve">pavitra</w:t>
      </w:r>
      <w:r>
        <w:t xml:space="preserve"> </w:t>
      </w:r>
      <w:r>
        <w:t xml:space="preserve">of the inexhaustible Soma-juices are passed, and the juices are poured [into the vessels].</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These Soma juices, poured out in our rites, and borne by the priests, are prepared for you both: the pure juices, Vayu (and Indra), are prepared: these pervading (juices) have passed through the oblique filter for you both; the Soma juices intended for you both, pass through the woolly fleece; the inexhaustible Soma juices.</w:t>
      </w:r>
      <w:r>
        <w:rPr>
          <w:iCs/>
          <w:i/>
        </w:rPr>
        <w:t xml:space="preserve">”</w:t>
      </w:r>
    </w:p>
    <w:p>
      <w:pPr>
        <w:pStyle w:val="BodyText"/>
      </w:pPr>
      <w:r>
        <w:rPr>
          <w:bCs/>
          <w:b/>
        </w:rPr>
        <w:t xml:space="preserve">॥ विशेषविषयगळु ॥ — Special Topics (Ṛk 6).</w:t>
      </w:r>
    </w:p>
    <w:p>
      <w:pPr>
        <w:pStyle w:val="BodyText"/>
      </w:pPr>
      <w:r>
        <w:t xml:space="preserve">The nature of the Soma-juice is described: [it is] pressed with the specified rites, borne by the adhvaryus, shining with qualities such as purity, and so on.</w:t>
      </w:r>
    </w:p>
    <w:p>
      <w:pPr>
        <w:pStyle w:val="BodyText"/>
      </w:pPr>
      <w:r>
        <w:rPr>
          <w:iCs/>
          <w:i/>
          <w:bCs/>
          <w:b/>
        </w:rPr>
        <w:t xml:space="preserve">adhvaryubhiḥ bharamāṇāḥ</w:t>
      </w:r>
      <w:r>
        <w:t xml:space="preserve"> </w:t>
      </w:r>
      <w:r>
        <w:t xml:space="preserve">—</w:t>
      </w:r>
      <w:r>
        <w:t xml:space="preserve"> </w:t>
      </w:r>
      <w:r>
        <w:rPr>
          <w:iCs/>
          <w:i/>
        </w:rPr>
        <w:t xml:space="preserve">hotuṃ tair hriyamāṇāḥ bhriyamāṇā vā</w:t>
      </w:r>
      <w:r>
        <w:t xml:space="preserve"> </w:t>
      </w:r>
      <w:r>
        <w:t xml:space="preserve">—</w:t>
      </w:r>
      <w:r>
        <w:t xml:space="preserve"> </w:t>
      </w:r>
      <w:r>
        <w:t xml:space="preserve">“</w:t>
      </w:r>
      <w:r>
        <w:t xml:space="preserve">taken to be offered by the adhvaryus, or held</w:t>
      </w:r>
      <w:r>
        <w:t xml:space="preserve">”</w:t>
      </w:r>
      <w:r>
        <w:t xml:space="preserve">: it is an adjective of the Soma, [meaning]</w:t>
      </w:r>
      <w:r>
        <w:t xml:space="preserve"> </w:t>
      </w:r>
      <w:r>
        <w:t xml:space="preserve">“</w:t>
      </w:r>
      <w:r>
        <w:t xml:space="preserve">carried by the adhvaryus, or taken for offering</w:t>
      </w:r>
      <w:r>
        <w:t xml:space="preserve">”</w:t>
      </w:r>
      <w:r>
        <w:t xml:space="preserve">. After the pressing, the procedure to be followed by the adhvaryus in preparing the juice for offering, and the mantras to be recited at that time, are given in the Taittirīya Saṃhitā as follows. It is called</w:t>
      </w:r>
      <w:r>
        <w:t xml:space="preserve"> </w:t>
      </w:r>
      <w:r>
        <w:rPr>
          <w:iCs/>
          <w:i/>
        </w:rPr>
        <w:t xml:space="preserve">upāṃśugrahābhidhāna</w:t>
      </w:r>
      <w:r>
        <w:t xml:space="preserve"> </w:t>
      </w:r>
      <w:r>
        <w:t xml:space="preserve">(Tai. Saṃ. 1-4-[?], as read</w:t>
      </w:r>
      <w:r>
        <w:t xml:space="preserve"> </w:t>
      </w:r>
      <w:r>
        <w:t xml:space="preserve">“</w:t>
      </w:r>
      <w:r>
        <w:t xml:space="preserve">೧-೪-೨</w:t>
      </w:r>
      <w:r>
        <w:t xml:space="preserve">”</w:t>
      </w:r>
      <w:r>
        <w:t xml:space="preserve"> </w:t>
      </w:r>
      <w:r>
        <w:t xml:space="preserve">[?]).</w:t>
      </w:r>
    </w:p>
    <w:p>
      <w:pPr>
        <w:numPr>
          <w:ilvl w:val="0"/>
          <w:numId w:val="1010"/>
        </w:numPr>
        <w:pStyle w:val="BlockText"/>
      </w:pPr>
      <w:r>
        <w:t xml:space="preserve">वाचस्पतये पवस्व वाजिन्वृषा वृष्णो अंशुभ्यां गभस्तिपूतो देवो देवानां पवित्रमसि येषां भागोऽसि तेभ्यस्त्वा (गृह्णामि) ॥</w:t>
      </w:r>
    </w:p>
    <w:p>
      <w:pPr>
        <w:numPr>
          <w:ilvl w:val="0"/>
          <w:numId w:val="1000"/>
        </w:numPr>
        <w:pStyle w:val="BlockText"/>
      </w:pPr>
      <w:r>
        <w:rPr>
          <w:iCs/>
          <w:i/>
        </w:rPr>
        <w:t xml:space="preserve">vācaspataye pavasva vājinn vṛṣā vṛṣṇo aṃśubhyāṃ gabhastipūto devo devānāṃ pavitram asi yeṣāṃ bhāgo ’si tebhyas tvā (gṛhṇāmi) ‖</w:t>
      </w:r>
    </w:p>
    <w:p>
      <w:pPr>
        <w:numPr>
          <w:ilvl w:val="0"/>
          <w:numId w:val="1000"/>
        </w:numPr>
        <w:pStyle w:val="Compact"/>
      </w:pPr>
      <w:r>
        <w:t xml:space="preserve">“</w:t>
      </w:r>
      <w:r>
        <w:t xml:space="preserve">O Soma, who gives food, flow for the lord of speech, [Vācaspati]: hear — the Soma-god, purified by the fingers, you are the strainer of the gods; I take you for those whose portion you are.</w:t>
      </w:r>
      <w:r>
        <w:t xml:space="preserve">”</w:t>
      </w:r>
      <w:r>
        <w:t xml:space="preserve"> </w:t>
      </w:r>
      <w:r>
        <w:t xml:space="preserve">The Kannada explains:</w:t>
      </w:r>
      <w:r>
        <w:t xml:space="preserve"> </w:t>
      </w:r>
      <w:r>
        <w:t xml:space="preserve">“</w:t>
      </w:r>
      <w:r>
        <w:t xml:space="preserve">O Soma, the giver of food, flow [for Vācaspati], the protecting deity, by the mantra related to speech; be the strengthener for the protecting deities…</w:t>
      </w:r>
      <w:r>
        <w:t xml:space="preserve">”</w:t>
      </w:r>
      <w:r>
        <w:t xml:space="preserve"> </w:t>
      </w:r>
      <w:r>
        <w:t xml:space="preserve">(read partly [?]).</w:t>
      </w:r>
    </w:p>
    <w:p>
      <w:r>
        <w:pict>
          <v:rect style="width:0;height:1.5pt" o:hralign="center" o:hrstd="t" o:hr="t"/>
        </w:pict>
      </w:r>
    </w:p>
    <w:bookmarkEnd w:id="814"/>
    <w:bookmarkStart w:id="815" w:name="printed-p.-638-pdf-659"/>
    <w:p>
      <w:pPr>
        <w:pStyle w:val="Heading3"/>
      </w:pPr>
      <w:r>
        <w:t xml:space="preserve">Printed p. 638 (PDF 659)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135</w:t>
      </w:r>
      <w:r>
        <w:rPr>
          <w:iCs/>
          <w:i/>
        </w:rPr>
        <w:t xml:space="preserve">”</w:t>
      </w:r>
      <w:r>
        <w:rPr>
          <w:iCs/>
          <w:i/>
        </w:rPr>
        <w:t xml:space="preserve"> </w:t>
      </w:r>
      <w:r>
        <w:rPr>
          <w:iCs/>
          <w:i/>
        </w:rPr>
        <w:t xml:space="preserve">[as read].)</w:t>
      </w:r>
    </w:p>
    <w:p>
      <w:pPr>
        <w:pStyle w:val="BodyText"/>
      </w:pPr>
      <w:r>
        <w:rPr>
          <w:iCs/>
          <w:i/>
        </w:rPr>
        <w:t xml:space="preserve">(Continuing mantra 1 of the</w:t>
      </w:r>
      <w:r>
        <w:rPr>
          <w:iCs/>
          <w:i/>
        </w:rPr>
        <w:t xml:space="preserve"> </w:t>
      </w:r>
      <w:r>
        <w:t xml:space="preserve">upāṃśugraha* series, from p. 637, as the Kannada explains it:)* …</w:t>
      </w:r>
      <w:r>
        <w:t xml:space="preserve">“</w:t>
      </w:r>
      <w:r>
        <w:t xml:space="preserve">become pure by the mantras. Just as before, in the forest, you were purified by the rays of the sun, so now you are purified again by the Soma-filaments hidden [within the strainer]. You are the cause of purity also for the one who drinks you, the deity among the gods; I take you for those deities to whom you are assigned and carry you to them.</w:t>
      </w:r>
      <w:r>
        <w:t xml:space="preserve">”</w:t>
      </w:r>
      <w:r>
        <w:t xml:space="preserve"> </w:t>
      </w:r>
      <w:r>
        <w:t xml:space="preserve">[In this part of the</w:t>
      </w:r>
      <w:r>
        <w:t xml:space="preserve"> </w:t>
      </w:r>
      <w:r>
        <w:rPr>
          <w:iCs/>
          <w:i/>
        </w:rPr>
        <w:t xml:space="preserve">upāṃśugraha</w:t>
      </w:r>
      <w:r>
        <w:t xml:space="preserve"> </w:t>
      </w:r>
      <w:r>
        <w:t xml:space="preserve">rite, the</w:t>
      </w:r>
      <w:r>
        <w:t xml:space="preserve"> </w:t>
      </w:r>
      <w:r>
        <w:rPr>
          <w:iCs/>
          <w:i/>
        </w:rPr>
        <w:t xml:space="preserve">pratiprasthātṛ</w:t>
      </w:r>
      <w:r>
        <w:t xml:space="preserve"> </w:t>
      </w:r>
      <w:r>
        <w:t xml:space="preserve">holds a vessel and the adhvaryu pours the juice into it. In that vessel the juice must be purified, having two portions. This procedure is to be done in order, reciting the mantra-part</w:t>
      </w:r>
      <w:r>
        <w:t xml:space="preserve"> </w:t>
      </w:r>
      <w:r>
        <w:rPr>
          <w:iCs/>
          <w:i/>
        </w:rPr>
        <w:t xml:space="preserve">vācaspataye pavasva</w:t>
      </w:r>
      <w:r>
        <w:t xml:space="preserve">.]</w:t>
      </w:r>
    </w:p>
    <w:p>
      <w:pPr>
        <w:numPr>
          <w:ilvl w:val="0"/>
          <w:numId w:val="1011"/>
        </w:numPr>
        <w:pStyle w:val="BlockText"/>
      </w:pPr>
      <w:r>
        <w:t xml:space="preserve">स्वां कृतोऽसि मधुमतीर्न इषस्कृधि विश्वेभ्यस्त्वेन्द्रियेभ्यो दिव्येभ्यः पार्थिवेभ्यः ।</w:t>
      </w:r>
    </w:p>
    <w:p>
      <w:pPr>
        <w:numPr>
          <w:ilvl w:val="0"/>
          <w:numId w:val="1000"/>
        </w:numPr>
        <w:pStyle w:val="BlockText"/>
      </w:pPr>
      <w:r>
        <w:rPr>
          <w:iCs/>
          <w:i/>
        </w:rPr>
        <w:t xml:space="preserve">svāṃ kṛto ’si madhumatīr na iṣas kṛdhi viśvebhyas tvendriyebhyo divyebhyaḥ pārthivebhyaḥ |</w:t>
      </w:r>
    </w:p>
    <w:p>
      <w:pPr>
        <w:numPr>
          <w:ilvl w:val="0"/>
          <w:numId w:val="1000"/>
        </w:numPr>
      </w:pPr>
      <w:r>
        <w:t xml:space="preserve">(Read from the image; the first word is doubtful [?].)</w:t>
      </w:r>
      <w:r>
        <w:t xml:space="preserve"> </w:t>
      </w:r>
      <w:r>
        <w:t xml:space="preserve">“</w:t>
      </w:r>
      <w:r>
        <w:t xml:space="preserve">O</w:t>
      </w:r>
      <w:r>
        <w:t xml:space="preserve"> </w:t>
      </w:r>
      <w:r>
        <w:rPr>
          <w:iCs/>
          <w:i/>
        </w:rPr>
        <w:t xml:space="preserve">upāṃśugraha</w:t>
      </w:r>
      <w:r>
        <w:t xml:space="preserve">, you have been accepted by us; make our food sweet. For all your powers — heavenly and earthly — I accept you.</w:t>
      </w:r>
      <w:r>
        <w:t xml:space="preserve">”</w:t>
      </w:r>
      <w:r>
        <w:t xml:space="preserve"> </w:t>
      </w:r>
      <w:r>
        <w:t xml:space="preserve">[With this mantra the vessel is taken and, looking at it, [the</w:t>
      </w:r>
      <w:r>
        <w:t xml:space="preserve"> </w:t>
      </w:r>
      <w:r>
        <w:rPr>
          <w:iCs/>
          <w:i/>
        </w:rPr>
        <w:t xml:space="preserve">adhvaryu</w:t>
      </w:r>
      <w:r>
        <w:t xml:space="preserve">] pours it out in a</w:t>
      </w:r>
      <w:r>
        <w:t xml:space="preserve"> </w:t>
      </w:r>
      <w:r>
        <w:rPr>
          <w:iCs/>
          <w:i/>
        </w:rPr>
        <w:t xml:space="preserve">homa</w:t>
      </w:r>
      <w:r>
        <w:t xml:space="preserve"> </w:t>
      </w:r>
      <w:r>
        <w:t xml:space="preserve">[?].]</w:t>
      </w:r>
    </w:p>
    <w:p>
      <w:pPr>
        <w:numPr>
          <w:ilvl w:val="0"/>
          <w:numId w:val="1011"/>
        </w:numPr>
        <w:pStyle w:val="BlockText"/>
      </w:pPr>
      <w:r>
        <w:t xml:space="preserve">मनस्त्वाष्टु ।</w:t>
      </w:r>
    </w:p>
    <w:p>
      <w:pPr>
        <w:numPr>
          <w:ilvl w:val="0"/>
          <w:numId w:val="1000"/>
        </w:numPr>
        <w:pStyle w:val="BlockText"/>
      </w:pPr>
      <w:r>
        <w:rPr>
          <w:iCs/>
          <w:i/>
        </w:rPr>
        <w:t xml:space="preserve">manas tvāṣṭu |</w:t>
      </w:r>
    </w:p>
    <w:p>
      <w:pPr>
        <w:numPr>
          <w:ilvl w:val="0"/>
          <w:numId w:val="1000"/>
        </w:numPr>
      </w:pPr>
      <w:r>
        <w:t xml:space="preserve">“</w:t>
      </w:r>
      <w:r>
        <w:t xml:space="preserve">May the mind pervade you.</w:t>
      </w:r>
      <w:r>
        <w:t xml:space="preserve">”</w:t>
      </w:r>
      <w:r>
        <w:t xml:space="preserve"> </w:t>
      </w:r>
      <w:r>
        <w:t xml:space="preserve">[With this mantra the</w:t>
      </w:r>
      <w:r>
        <w:t xml:space="preserve"> </w:t>
      </w:r>
      <w:r>
        <w:rPr>
          <w:iCs/>
          <w:i/>
        </w:rPr>
        <w:t xml:space="preserve">upasthāna</w:t>
      </w:r>
      <w:r>
        <w:t xml:space="preserve">.]</w:t>
      </w:r>
    </w:p>
    <w:p>
      <w:pPr>
        <w:numPr>
          <w:ilvl w:val="0"/>
          <w:numId w:val="1011"/>
        </w:numPr>
        <w:pStyle w:val="BlockText"/>
      </w:pPr>
      <w:r>
        <w:t xml:space="preserve">उरुं अन्तरिक्षमन्विहि ।</w:t>
      </w:r>
    </w:p>
    <w:p>
      <w:pPr>
        <w:numPr>
          <w:ilvl w:val="0"/>
          <w:numId w:val="1000"/>
        </w:numPr>
        <w:pStyle w:val="BlockText"/>
      </w:pPr>
      <w:r>
        <w:rPr>
          <w:iCs/>
          <w:i/>
        </w:rPr>
        <w:t xml:space="preserve">uruṃ antarikṣam anvihi |</w:t>
      </w:r>
    </w:p>
    <w:p>
      <w:pPr>
        <w:numPr>
          <w:ilvl w:val="0"/>
          <w:numId w:val="1000"/>
        </w:numPr>
      </w:pPr>
      <w:r>
        <w:t xml:space="preserve">“</w:t>
      </w:r>
      <w:r>
        <w:t xml:space="preserve">Go through the wide</w:t>
      </w:r>
      <w:r>
        <w:t xml:space="preserve"> </w:t>
      </w:r>
      <w:r>
        <w:rPr>
          <w:iCs/>
          <w:i/>
        </w:rPr>
        <w:t xml:space="preserve">antarikṣa</w:t>
      </w:r>
      <w:r>
        <w:t xml:space="preserve">, favour the place of the</w:t>
      </w:r>
      <w:r>
        <w:t xml:space="preserve"> </w:t>
      </w:r>
      <w:r>
        <w:rPr>
          <w:iCs/>
          <w:i/>
        </w:rPr>
        <w:t xml:space="preserve">āhavanīya</w:t>
      </w:r>
      <w:r>
        <w:t xml:space="preserve">.</w:t>
      </w:r>
      <w:r>
        <w:t xml:space="preserve">”</w:t>
      </w:r>
      <w:r>
        <w:t xml:space="preserve"> </w:t>
      </w:r>
      <w:r>
        <w:t xml:space="preserve">[Reciting this mantra the adhvaryu goes to the place of the</w:t>
      </w:r>
      <w:r>
        <w:t xml:space="preserve"> </w:t>
      </w:r>
      <w:r>
        <w:rPr>
          <w:iCs/>
          <w:i/>
        </w:rPr>
        <w:t xml:space="preserve">āhavanīya</w:t>
      </w:r>
      <w:r>
        <w:t xml:space="preserve">.]</w:t>
      </w:r>
    </w:p>
    <w:p>
      <w:pPr>
        <w:numPr>
          <w:ilvl w:val="0"/>
          <w:numId w:val="1011"/>
        </w:numPr>
        <w:pStyle w:val="BlockText"/>
      </w:pPr>
      <w:r>
        <w:t xml:space="preserve">स्वाहा त्वा सुभवः सूर्याय ।</w:t>
      </w:r>
    </w:p>
    <w:p>
      <w:pPr>
        <w:numPr>
          <w:ilvl w:val="0"/>
          <w:numId w:val="1000"/>
        </w:numPr>
        <w:pStyle w:val="BlockText"/>
      </w:pPr>
      <w:r>
        <w:rPr>
          <w:iCs/>
          <w:i/>
        </w:rPr>
        <w:t xml:space="preserve">svāhā tvā subhavaḥ sūryāya |</w:t>
      </w:r>
    </w:p>
    <w:p>
      <w:pPr>
        <w:numPr>
          <w:ilvl w:val="0"/>
          <w:numId w:val="1000"/>
        </w:numPr>
      </w:pPr>
      <w:r>
        <w:t xml:space="preserve">“</w:t>
      </w:r>
      <w:r>
        <w:rPr>
          <w:iCs/>
          <w:i/>
        </w:rPr>
        <w:t xml:space="preserve">Svāhā</w:t>
      </w:r>
      <w:r>
        <w:t xml:space="preserve"> </w:t>
      </w:r>
      <w:r>
        <w:t xml:space="preserve">— to the Sun, easy to reach [?].</w:t>
      </w:r>
      <w:r>
        <w:t xml:space="preserve">”</w:t>
      </w:r>
      <w:r>
        <w:t xml:space="preserve"> </w:t>
      </w:r>
      <w:r>
        <w:t xml:space="preserve">[With this mantra the juice is poured into the fire.]</w:t>
      </w:r>
    </w:p>
    <w:p>
      <w:pPr>
        <w:numPr>
          <w:ilvl w:val="0"/>
          <w:numId w:val="1011"/>
        </w:numPr>
        <w:pStyle w:val="BlockText"/>
      </w:pPr>
      <w:r>
        <w:t xml:space="preserve">(स्वाहा) देवेभ्यस्त्वा मरीचिपेभ्यः ।</w:t>
      </w:r>
    </w:p>
    <w:p>
      <w:pPr>
        <w:numPr>
          <w:ilvl w:val="0"/>
          <w:numId w:val="1000"/>
        </w:numPr>
        <w:pStyle w:val="BlockText"/>
      </w:pPr>
      <w:r>
        <w:rPr>
          <w:iCs/>
          <w:i/>
        </w:rPr>
        <w:t xml:space="preserve">(svāhā) devebhyas tvā marīcipebhyaḥ |</w:t>
      </w:r>
    </w:p>
    <w:p>
      <w:pPr>
        <w:numPr>
          <w:ilvl w:val="0"/>
          <w:numId w:val="1000"/>
        </w:numPr>
      </w:pPr>
      <w:r>
        <w:t xml:space="preserve">[This too is the above.] It is one procedure; or another procedure is to say together</w:t>
      </w:r>
      <w:r>
        <w:t xml:space="preserve"> </w:t>
      </w:r>
      <w:r>
        <w:t xml:space="preserve">“</w:t>
      </w:r>
      <w:r>
        <w:rPr>
          <w:iCs/>
          <w:i/>
        </w:rPr>
        <w:t xml:space="preserve">svāhā tvā subhavaḥ sūryāya devebhyas tvā marīcipebhyaḥ</w:t>
      </w:r>
      <w:r>
        <w:t xml:space="preserve">”</w:t>
      </w:r>
      <w:r>
        <w:t xml:space="preserve"> </w:t>
      </w:r>
      <w:r>
        <w:t xml:space="preserve">and offer.</w:t>
      </w:r>
    </w:p>
    <w:p>
      <w:pPr>
        <w:numPr>
          <w:ilvl w:val="0"/>
          <w:numId w:val="1011"/>
        </w:numPr>
        <w:pStyle w:val="BlockText"/>
      </w:pPr>
      <w:r>
        <w:t xml:space="preserve">एष ते योनिः प्राणाय त्वा ।</w:t>
      </w:r>
    </w:p>
    <w:p>
      <w:pPr>
        <w:numPr>
          <w:ilvl w:val="0"/>
          <w:numId w:val="1000"/>
        </w:numPr>
        <w:pStyle w:val="BlockText"/>
      </w:pPr>
      <w:r>
        <w:rPr>
          <w:iCs/>
          <w:i/>
        </w:rPr>
        <w:t xml:space="preserve">eṣa te yoniḥ prāṇāya tvā |</w:t>
      </w:r>
    </w:p>
    <w:p>
      <w:pPr>
        <w:numPr>
          <w:ilvl w:val="0"/>
          <w:numId w:val="1000"/>
        </w:numPr>
      </w:pPr>
      <w:r>
        <w:t xml:space="preserve">“</w:t>
      </w:r>
      <w:r>
        <w:t xml:space="preserve">This is your birth-place; [I take you] for the breath.</w:t>
      </w:r>
      <w:r>
        <w:t xml:space="preserve">”</w:t>
      </w:r>
      <w:r>
        <w:t xml:space="preserve"> </w:t>
      </w:r>
      <w:r>
        <w:t xml:space="preserve">[Reciting this mantra, a vine is to be put into the vessel in which the remainder is poured, the</w:t>
      </w:r>
      <w:r>
        <w:t xml:space="preserve"> </w:t>
      </w:r>
      <w:r>
        <w:rPr>
          <w:iCs/>
          <w:i/>
        </w:rPr>
        <w:t xml:space="preserve">agrayaṇa</w:t>
      </w:r>
      <w:r>
        <w:t xml:space="preserve"> </w:t>
      </w:r>
      <w:r>
        <w:t xml:space="preserve">vessel.]</w:t>
      </w:r>
    </w:p>
    <w:p>
      <w:pPr>
        <w:pStyle w:val="FirstParagraph"/>
      </w:pPr>
      <w:r>
        <w:t xml:space="preserve">The same procedure with slight differences is described in the Śatapatha Brāhmaṇa in sentences like</w:t>
      </w:r>
      <w:r>
        <w:t xml:space="preserve"> </w:t>
      </w:r>
      <w:r>
        <w:rPr>
          <w:iCs/>
          <w:i/>
        </w:rPr>
        <w:t xml:space="preserve">atha rājānam upāvaharati | iyaṃ vai pratiṣṭhā</w:t>
      </w:r>
      <w:r>
        <w:t xml:space="preserve"> </w:t>
      </w:r>
      <w:r>
        <w:t xml:space="preserve">(Śa. Brā. [?]-[?]-[?]-[?] to [?], as read</w:t>
      </w:r>
      <w:r>
        <w:t xml:space="preserve"> </w:t>
      </w:r>
      <w:r>
        <w:t xml:space="preserve">“</w:t>
      </w:r>
      <w:r>
        <w:t xml:space="preserve">೪-೯-೩-೨ ರಿಂದ ೩೩</w:t>
      </w:r>
      <w:r>
        <w:t xml:space="preserve">”</w:t>
      </w:r>
      <w:r>
        <w:t xml:space="preserve"> </w:t>
      </w:r>
      <w:r>
        <w:t xml:space="preserve">[?]), which tell the duties of the</w:t>
      </w:r>
      <w:r>
        <w:t xml:space="preserve"> </w:t>
      </w:r>
      <w:r>
        <w:rPr>
          <w:iCs/>
          <w:i/>
        </w:rPr>
        <w:t xml:space="preserve">adhvaryu</w:t>
      </w:r>
      <w:r>
        <w:t xml:space="preserve"> </w:t>
      </w:r>
      <w:r>
        <w:t xml:space="preserve">and that he takes the prepared Soma for the offering.</w:t>
      </w:r>
    </w:p>
    <w:p>
      <w:pPr>
        <w:pStyle w:val="BodyText"/>
      </w:pPr>
      <w:r>
        <w:rPr>
          <w:iCs/>
          <w:i/>
          <w:bCs/>
          <w:b/>
        </w:rPr>
        <w:t xml:space="preserve">śukrāḥ</w:t>
      </w:r>
      <w:r>
        <w:t xml:space="preserve"> </w:t>
      </w:r>
      <w:r>
        <w:t xml:space="preserve">—</w:t>
      </w:r>
      <w:r>
        <w:t xml:space="preserve"> </w:t>
      </w:r>
      <w:r>
        <w:rPr>
          <w:iCs/>
          <w:i/>
        </w:rPr>
        <w:t xml:space="preserve">śubhrāḥ dīptāḥ</w:t>
      </w:r>
      <w:r>
        <w:t xml:space="preserve">:</w:t>
      </w:r>
      <w:r>
        <w:t xml:space="preserve"> </w:t>
      </w:r>
      <w:r>
        <w:t xml:space="preserve">“</w:t>
      </w:r>
      <w:r>
        <w:t xml:space="preserve">pure, shining</w:t>
      </w:r>
      <w:r>
        <w:t xml:space="preserve">”</w:t>
      </w:r>
      <w:r>
        <w:t xml:space="preserve"> </w:t>
      </w:r>
      <w:r>
        <w:t xml:space="preserve">is the meaning.</w:t>
      </w:r>
    </w:p>
    <w:p>
      <w:pPr>
        <w:pStyle w:val="BodyText"/>
      </w:pPr>
      <w:r>
        <w:rPr>
          <w:iCs/>
          <w:i/>
          <w:bCs/>
          <w:b/>
        </w:rPr>
        <w:t xml:space="preserve">pavitram</w:t>
      </w:r>
      <w:r>
        <w:t xml:space="preserve"> </w:t>
      </w:r>
      <w:r>
        <w:t xml:space="preserve">— it is difficult to give a precise meaning for the word</w:t>
      </w:r>
      <w:r>
        <w:t xml:space="preserve"> </w:t>
      </w:r>
      <w:r>
        <w:rPr>
          <w:iCs/>
          <w:i/>
        </w:rPr>
        <w:t xml:space="preserve">pavitra</w:t>
      </w:r>
      <w:r>
        <w:t xml:space="preserve">.</w:t>
      </w:r>
      <w:r>
        <w:t xml:space="preserve"> </w:t>
      </w:r>
      <w:r>
        <w:rPr>
          <w:iCs/>
          <w:i/>
        </w:rPr>
        <w:t xml:space="preserve">Ūrṇāmayaṃ pavitraṃ somāntardhāyakam</w:t>
      </w:r>
      <w:r>
        <w:t xml:space="preserve"> </w:t>
      </w:r>
      <w:r>
        <w:t xml:space="preserve">—</w:t>
      </w:r>
      <w:r>
        <w:t xml:space="preserve"> </w:t>
      </w:r>
      <w:r>
        <w:t xml:space="preserve">“</w:t>
      </w:r>
      <w:r>
        <w:t xml:space="preserve">the strainer made of wool, which hides the Soma</w:t>
      </w:r>
      <w:r>
        <w:t xml:space="preserve">”</w:t>
      </w:r>
      <w:r>
        <w:t xml:space="preserve">: that is, this strainer is made of</w:t>
      </w:r>
      <w:r>
        <w:t xml:space="preserve"> </w:t>
      </w:r>
      <w:r>
        <w:rPr>
          <w:iCs/>
          <w:i/>
        </w:rPr>
        <w:t xml:space="preserve">ūrṇā</w:t>
      </w:r>
      <w:r>
        <w:t xml:space="preserve"> </w:t>
      </w:r>
      <w:r>
        <w:t xml:space="preserve">(wool); [the juice] is poured on it and purified.</w:t>
      </w:r>
    </w:p>
    <w:bookmarkEnd w:id="815"/>
    <w:bookmarkStart w:id="816" w:name="printed-p.-639-pdf-660"/>
    <w:p>
      <w:pPr>
        <w:pStyle w:val="Heading3"/>
      </w:pPr>
      <w:r>
        <w:t xml:space="preserve">Printed p. 639 (PDF 660)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24–25 [as read].)</w:t>
      </w:r>
    </w:p>
    <w:p>
      <w:pPr>
        <w:pStyle w:val="BodyText"/>
      </w:pPr>
      <w:r>
        <w:rPr>
          <w:iCs/>
          <w:i/>
        </w:rPr>
        <w:t xml:space="preserve">(Continuing:)</w:t>
      </w:r>
      <w:r>
        <w:t xml:space="preserve"> </w:t>
      </w:r>
      <w:r>
        <w:t xml:space="preserve">…it is one method that the juice is purified when placed within the woollen cloth; or this person [the adhvaryu], having made [the cloth] an instrument that cleans like a sieve, pours the juice on it and purifies it — there is also this way. Probably something like that is suggested here.</w:t>
      </w:r>
    </w:p>
    <w:p>
      <w:pPr>
        <w:pStyle w:val="BodyText"/>
      </w:pPr>
      <w:r>
        <w:t xml:space="preserve">The author of the Nirukta has given different meanings of this word, but to show that the purpose is the same:</w:t>
      </w:r>
      <w:r>
        <w:t xml:space="preserve"> </w:t>
      </w:r>
      <w:r>
        <w:rPr>
          <w:iCs/>
          <w:i/>
        </w:rPr>
        <w:t xml:space="preserve">pavitraṃ punāteḥ</w:t>
      </w:r>
      <w:r>
        <w:t xml:space="preserve"> </w:t>
      </w:r>
      <w:r>
        <w:t xml:space="preserve">(Ni. 5-[?], as read</w:t>
      </w:r>
      <w:r>
        <w:t xml:space="preserve"> </w:t>
      </w:r>
      <w:r>
        <w:t xml:space="preserve">“</w:t>
      </w:r>
      <w:r>
        <w:t xml:space="preserve">೫-೭</w:t>
      </w:r>
      <w:r>
        <w:t xml:space="preserve">”</w:t>
      </w:r>
      <w:r>
        <w:t xml:space="preserve"> </w:t>
      </w:r>
      <w:r>
        <w:t xml:space="preserve">[?]) —</w:t>
      </w:r>
      <w:r>
        <w:t xml:space="preserve"> </w:t>
      </w:r>
      <w:r>
        <w:t xml:space="preserve">“</w:t>
      </w:r>
      <w:r>
        <w:t xml:space="preserve">since it purifies, it is called</w:t>
      </w:r>
      <w:r>
        <w:t xml:space="preserve"> </w:t>
      </w:r>
      <w:r>
        <w:rPr>
          <w:iCs/>
          <w:i/>
        </w:rPr>
        <w:t xml:space="preserve">pavitra</w:t>
      </w:r>
      <w:r>
        <w:t xml:space="preserve">”</w:t>
      </w:r>
      <w:r>
        <w:t xml:space="preserve">; and he takes sentences such as</w:t>
      </w:r>
    </w:p>
    <w:p>
      <w:pPr>
        <w:numPr>
          <w:ilvl w:val="0"/>
          <w:numId w:val="1012"/>
        </w:numPr>
        <w:pStyle w:val="BlockText"/>
      </w:pPr>
      <w:r>
        <w:t xml:space="preserve">मन्त्रः पवित्रमुच्यते ।</w:t>
      </w:r>
    </w:p>
    <w:p>
      <w:pPr>
        <w:numPr>
          <w:ilvl w:val="0"/>
          <w:numId w:val="1000"/>
        </w:numPr>
        <w:pStyle w:val="BlockText"/>
      </w:pPr>
      <w:r>
        <w:rPr>
          <w:iCs/>
          <w:i/>
        </w:rPr>
        <w:t xml:space="preserve">mantraḥ pavitram ucyate |</w:t>
      </w:r>
    </w:p>
    <w:p>
      <w:pPr>
        <w:numPr>
          <w:ilvl w:val="0"/>
          <w:numId w:val="1000"/>
        </w:numPr>
        <w:pStyle w:val="Compact"/>
      </w:pPr>
      <w:r>
        <w:t xml:space="preserve">“</w:t>
      </w:r>
      <w:r>
        <w:t xml:space="preserve">the mantra is called</w:t>
      </w:r>
      <w:r>
        <w:t xml:space="preserve"> </w:t>
      </w:r>
      <w:r>
        <w:rPr>
          <w:iCs/>
          <w:i/>
        </w:rPr>
        <w:t xml:space="preserve">pavitra</w:t>
      </w:r>
      <w:r>
        <w:t xml:space="preserve">”</w:t>
      </w:r>
      <w:r>
        <w:t xml:space="preserve">:</w:t>
      </w:r>
      <w:r>
        <w:t xml:space="preserve"> </w:t>
      </w:r>
      <w:r>
        <w:rPr>
          <w:iCs/>
          <w:i/>
        </w:rPr>
        <w:t xml:space="preserve">yena devāḥ pavitreṇātmānaṃ punate sadā</w:t>
      </w:r>
      <w:r>
        <w:t xml:space="preserve"> </w:t>
      </w:r>
      <w:r>
        <w:t xml:space="preserve">(Sāmaveda [?]-[?]-[?]-[?], as read</w:t>
      </w:r>
      <w:r>
        <w:t xml:space="preserve"> </w:t>
      </w:r>
      <w:r>
        <w:t xml:space="preserve">“</w:t>
      </w:r>
      <w:r>
        <w:t xml:space="preserve">೩-೨-೪-೩; ೨-೮೯೩</w:t>
      </w:r>
      <w:r>
        <w:t xml:space="preserve">”</w:t>
      </w:r>
      <w:r>
        <w:t xml:space="preserve"> </w:t>
      </w:r>
      <w:r>
        <w:t xml:space="preserve">[?]) — taking this sentence, [Yāska] shows there the meaning</w:t>
      </w:r>
      <w:r>
        <w:t xml:space="preserve"> </w:t>
      </w:r>
      <w:r>
        <w:t xml:space="preserve">“</w:t>
      </w:r>
      <w:r>
        <w:t xml:space="preserve">mantra</w:t>
      </w:r>
      <w:r>
        <w:t xml:space="preserve">”</w:t>
      </w:r>
      <w:r>
        <w:t xml:space="preserve">; 2.</w:t>
      </w:r>
      <w:r>
        <w:t xml:space="preserve"> </w:t>
      </w:r>
      <w:r>
        <w:rPr>
          <w:iCs/>
          <w:i/>
        </w:rPr>
        <w:t xml:space="preserve">raśmayaḥ pavitram ucyante</w:t>
      </w:r>
      <w:r>
        <w:t xml:space="preserve"> </w:t>
      </w:r>
      <w:r>
        <w:t xml:space="preserve">—</w:t>
      </w:r>
      <w:r>
        <w:t xml:space="preserve"> </w:t>
      </w:r>
      <w:r>
        <w:t xml:space="preserve">“</w:t>
      </w:r>
      <w:r>
        <w:t xml:space="preserve">the rays are also called</w:t>
      </w:r>
      <w:r>
        <w:t xml:space="preserve"> </w:t>
      </w:r>
      <w:r>
        <w:rPr>
          <w:iCs/>
          <w:i/>
        </w:rPr>
        <w:t xml:space="preserve">pavitra</w:t>
      </w:r>
      <w:r>
        <w:t xml:space="preserve">”</w:t>
      </w:r>
      <w:r>
        <w:t xml:space="preserve">; 3.</w:t>
      </w:r>
      <w:r>
        <w:t xml:space="preserve"> </w:t>
      </w:r>
      <w:r>
        <w:rPr>
          <w:iCs/>
          <w:i/>
        </w:rPr>
        <w:t xml:space="preserve">āpaḥ pavitram ucyante</w:t>
      </w:r>
      <w:r>
        <w:t xml:space="preserve"> </w:t>
      </w:r>
      <w:r>
        <w:t xml:space="preserve">—</w:t>
      </w:r>
      <w:r>
        <w:t xml:space="preserve"> </w:t>
      </w:r>
      <w:r>
        <w:t xml:space="preserve">“</w:t>
      </w:r>
      <w:r>
        <w:t xml:space="preserve">the waters are called</w:t>
      </w:r>
      <w:r>
        <w:t xml:space="preserve"> </w:t>
      </w:r>
      <w:r>
        <w:rPr>
          <w:iCs/>
          <w:i/>
        </w:rPr>
        <w:t xml:space="preserve">pavitra</w:t>
      </w:r>
      <w:r>
        <w:t xml:space="preserve">”</w:t>
      </w:r>
      <w:r>
        <w:t xml:space="preserve">, and</w:t>
      </w:r>
    </w:p>
    <w:p>
      <w:pPr>
        <w:pStyle w:val="BlockText"/>
      </w:pPr>
      <w:r>
        <w:t xml:space="preserve">शतपवित्राः स्वधया मदन्तीर्देवीर्देवानामपि यन्ति पाथः ।</w:t>
      </w:r>
    </w:p>
    <w:p>
      <w:pPr>
        <w:pStyle w:val="BlockText"/>
      </w:pPr>
      <w:r>
        <w:rPr>
          <w:iCs/>
          <w:i/>
        </w:rPr>
        <w:t xml:space="preserve">śatapavitrāḥ svadhayā madantīr devīr devānām api yanti pāthaḥ |</w:t>
      </w:r>
    </w:p>
    <w:p>
      <w:pPr>
        <w:pStyle w:val="FirstParagraph"/>
      </w:pPr>
      <w:r>
        <w:t xml:space="preserve">(Ṛ. Saṃ. 2-[?]-[?], as read</w:t>
      </w:r>
      <w:r>
        <w:t xml:space="preserve"> </w:t>
      </w:r>
      <w:r>
        <w:t xml:space="preserve">“</w:t>
      </w:r>
      <w:r>
        <w:t xml:space="preserve">೨-೪೨-೩</w:t>
      </w:r>
      <w:r>
        <w:t xml:space="preserve">”</w:t>
      </w:r>
      <w:r>
        <w:t xml:space="preserve"> </w:t>
      </w:r>
      <w:r>
        <w:t xml:space="preserve">[?].) — taking this Ṛk, he shows there the meaning</w:t>
      </w:r>
      <w:r>
        <w:t xml:space="preserve"> </w:t>
      </w:r>
      <w:r>
        <w:t xml:space="preserve">“</w:t>
      </w:r>
      <w:r>
        <w:t xml:space="preserve">water</w:t>
      </w:r>
      <w:r>
        <w:t xml:space="preserve">”</w:t>
      </w:r>
      <w:r>
        <w:t xml:space="preserve">. But in the present Ṛk,</w:t>
      </w:r>
      <w:r>
        <w:t xml:space="preserve"> </w:t>
      </w:r>
      <w:r>
        <w:t xml:space="preserve">“</w:t>
      </w:r>
      <w:r>
        <w:t xml:space="preserve">to purify</w:t>
      </w:r>
      <w:r>
        <w:t xml:space="preserve">”</w:t>
      </w:r>
      <w:r>
        <w:t xml:space="preserve"> </w:t>
      </w:r>
      <w:r>
        <w:t xml:space="preserve">is the meaning only; none of the meanings given by the author of the Nirukta — water, rays, mantra — applies. It means only an instrument of filtering. Sometimes one puts a mass of</w:t>
      </w:r>
      <w:r>
        <w:t xml:space="preserve"> </w:t>
      </w:r>
      <w:r>
        <w:rPr>
          <w:iCs/>
          <w:i/>
        </w:rPr>
        <w:t xml:space="preserve">darbha</w:t>
      </w:r>
      <w:r>
        <w:t xml:space="preserve">-grass on the vessel and purifies the juice above it. Here, as explained as</w:t>
      </w:r>
      <w:r>
        <w:t xml:space="preserve"> </w:t>
      </w:r>
      <w:r>
        <w:rPr>
          <w:iCs/>
          <w:i/>
        </w:rPr>
        <w:t xml:space="preserve">ūrṇāmayam</w:t>
      </w:r>
      <w:r>
        <w:t xml:space="preserve">, [the strainer] is made of a cloth of wool:</w:t>
      </w:r>
    </w:p>
    <w:p>
      <w:pPr>
        <w:pStyle w:val="BlockText"/>
      </w:pPr>
      <w:r>
        <w:t xml:space="preserve">उच्छ्वञ्चस्व चन्वोर्भर सोमं पवित्र आ सृज । नि धेहि गोरधि त्वचि ॥</w:t>
      </w:r>
    </w:p>
    <w:p>
      <w:pPr>
        <w:pStyle w:val="BlockText"/>
      </w:pPr>
      <w:r>
        <w:rPr>
          <w:iCs/>
          <w:i/>
        </w:rPr>
        <w:t xml:space="preserve">ucchvañcasva canvor bhara somaṃ pavitra ā sṛja | ni dhehi gor adhi tvaci ‖</w:t>
      </w:r>
    </w:p>
    <w:p>
      <w:pPr>
        <w:pStyle w:val="FirstParagraph"/>
      </w:pPr>
      <w:r>
        <w:t xml:space="preserve">(Ṛ. Saṃ. 1-[?]-[?], as read</w:t>
      </w:r>
      <w:r>
        <w:t xml:space="preserve"> </w:t>
      </w:r>
      <w:r>
        <w:t xml:space="preserve">“</w:t>
      </w:r>
      <w:r>
        <w:t xml:space="preserve">೧-೨೮-೯</w:t>
      </w:r>
      <w:r>
        <w:t xml:space="preserve">”</w:t>
      </w:r>
      <w:r>
        <w:t xml:space="preserve"> </w:t>
      </w:r>
      <w:r>
        <w:t xml:space="preserve">[?].) In this Ṛk,</w:t>
      </w:r>
      <w:r>
        <w:t xml:space="preserve"> </w:t>
      </w:r>
      <w:r>
        <w:rPr>
          <w:iCs/>
          <w:i/>
        </w:rPr>
        <w:t xml:space="preserve">daśāpavitra</w:t>
      </w:r>
      <w:r>
        <w:t xml:space="preserve"> </w:t>
      </w:r>
      <w:r>
        <w:t xml:space="preserve">(</w:t>
      </w:r>
      <w:r>
        <w:t xml:space="preserve">“</w:t>
      </w:r>
      <w:r>
        <w:t xml:space="preserve">the strainer with ten fringes</w:t>
      </w:r>
      <w:r>
        <w:t xml:space="preserve">”</w:t>
      </w:r>
      <w:r>
        <w:t xml:space="preserve">) is meant. (This word has been explained in the previous Ṛk.) The</w:t>
      </w:r>
      <w:r>
        <w:t xml:space="preserve"> </w:t>
      </w:r>
      <w:r>
        <w:rPr>
          <w:iCs/>
          <w:i/>
        </w:rPr>
        <w:t xml:space="preserve">daśāpavitra</w:t>
      </w:r>
      <w:r>
        <w:t xml:space="preserve"> </w:t>
      </w:r>
      <w:r>
        <w:t xml:space="preserve">is just a cloth. Here, since it is said that [the juice] goes through</w:t>
      </w:r>
      <w:r>
        <w:t xml:space="preserve"> </w:t>
      </w:r>
      <w:r>
        <w:rPr>
          <w:iCs/>
          <w:i/>
        </w:rPr>
        <w:t xml:space="preserve">avyayā romāṇi ati</w:t>
      </w:r>
      <w:r>
        <w:t xml:space="preserve"> </w:t>
      </w:r>
      <w:r>
        <w:t xml:space="preserve">(</w:t>
      </w:r>
      <w:r>
        <w:t xml:space="preserve">“</w:t>
      </w:r>
      <w:r>
        <w:t xml:space="preserve">fine hairs</w:t>
      </w:r>
      <w:r>
        <w:t xml:space="preserve">”</w:t>
      </w:r>
      <w:r>
        <w:t xml:space="preserve">), it is understood that it is the woollen cloth that is meant; hence Sāyaṇa explained it as</w:t>
      </w:r>
      <w:r>
        <w:t xml:space="preserve"> </w:t>
      </w:r>
      <w:r>
        <w:rPr>
          <w:iCs/>
          <w:i/>
        </w:rPr>
        <w:t xml:space="preserve">avi-romāṇi</w:t>
      </w:r>
      <w:r>
        <w:t xml:space="preserve"> </w:t>
      </w:r>
      <w:r>
        <w:t xml:space="preserve">(</w:t>
      </w:r>
      <w:r>
        <w:t xml:space="preserve">“</w:t>
      </w:r>
      <w:r>
        <w:t xml:space="preserve">sheep-hairs</w:t>
      </w:r>
      <w:r>
        <w:t xml:space="preserve">”</w:t>
      </w:r>
      <w:r>
        <w:t xml:space="preserve">):</w:t>
      </w:r>
    </w:p>
    <w:p>
      <w:pPr>
        <w:pStyle w:val="BlockText"/>
      </w:pPr>
      <w:r>
        <w:t xml:space="preserve">अव्ये वधूयुः पवते परि त्वचि श्रथ्नीते नप्तीरदितेरृतं यते ।</w:t>
      </w:r>
      <w:r>
        <w:t xml:space="preserve"> </w:t>
      </w:r>
      <w:r>
        <w:t xml:space="preserve">हरिरक्रान्यजतः संयतो मदो नृम्णा शिशानो महिषो न शोभते ॥</w:t>
      </w:r>
    </w:p>
    <w:p>
      <w:pPr>
        <w:pStyle w:val="BlockText"/>
      </w:pPr>
      <w:r>
        <w:rPr>
          <w:iCs/>
          <w:i/>
        </w:rPr>
        <w:t xml:space="preserve">avye vadhūyuḥ pavate pari tvaci śrathnīte naptīr aditer ṛtaṃ yate |</w:t>
      </w:r>
      <w:r>
        <w:t xml:space="preserve"> </w:t>
      </w:r>
      <w:r>
        <w:rPr>
          <w:iCs/>
          <w:i/>
        </w:rPr>
        <w:t xml:space="preserve">harir akrān yajataḥ saṃyato mado nṛmṇā śiśāno mahiṣo na śobhate ‖</w:t>
      </w:r>
    </w:p>
    <w:p>
      <w:pPr>
        <w:pStyle w:val="FirstParagraph"/>
      </w:pPr>
      <w:r>
        <w:t xml:space="preserve">(Ṛ. Saṃ. 9-[?]-[?], as read</w:t>
      </w:r>
      <w:r>
        <w:t xml:space="preserve"> </w:t>
      </w:r>
      <w:r>
        <w:t xml:space="preserve">“</w:t>
      </w:r>
      <w:r>
        <w:t xml:space="preserve">೯-೯೬-೧೩</w:t>
      </w:r>
      <w:r>
        <w:t xml:space="preserve">”</w:t>
      </w:r>
      <w:r>
        <w:t xml:space="preserve"> </w:t>
      </w:r>
      <w:r>
        <w:t xml:space="preserve">[?]; the quotation is partly doubtful [?].) As in Ṛks like this, where</w:t>
      </w:r>
      <w:r>
        <w:t xml:space="preserve"> </w:t>
      </w:r>
      <w:r>
        <w:rPr>
          <w:iCs/>
          <w:i/>
        </w:rPr>
        <w:t xml:space="preserve">avye tvaci</w:t>
      </w:r>
      <w:r>
        <w:t xml:space="preserve"> </w:t>
      </w:r>
      <w:r>
        <w:t xml:space="preserve">means</w:t>
      </w:r>
      <w:r>
        <w:t xml:space="preserve"> </w:t>
      </w:r>
      <w:r>
        <w:t xml:space="preserve">“</w:t>
      </w:r>
      <w:r>
        <w:t xml:space="preserve">in the woollen skin</w:t>
      </w:r>
      <w:r>
        <w:t xml:space="preserve">”</w:t>
      </w:r>
      <w:r>
        <w:t xml:space="preserve">, so here too the word</w:t>
      </w:r>
      <w:r>
        <w:t xml:space="preserve"> </w:t>
      </w:r>
      <w:r>
        <w:rPr>
          <w:iCs/>
          <w:i/>
        </w:rPr>
        <w:t xml:space="preserve">avya</w:t>
      </w:r>
      <w:r>
        <w:t xml:space="preserve">, in the sense of</w:t>
      </w:r>
      <w:r>
        <w:t xml:space="preserve"> </w:t>
      </w:r>
      <w:r>
        <w:t xml:space="preserve">“</w:t>
      </w:r>
      <w:r>
        <w:t xml:space="preserve">belonging to sheep</w:t>
      </w:r>
      <w:r>
        <w:t xml:space="preserve">”</w:t>
      </w:r>
      <w:r>
        <w:t xml:space="preserve">, is connected [and explained] for</w:t>
      </w:r>
      <w:r>
        <w:t xml:space="preserve"> </w:t>
      </w:r>
      <w:r>
        <w:rPr>
          <w:iCs/>
          <w:i/>
        </w:rPr>
        <w:t xml:space="preserve">avyayaḥ somāsaḥ</w:t>
      </w:r>
      <w:r>
        <w:t xml:space="preserve">…</w:t>
      </w:r>
    </w:p>
    <w:p>
      <w:r>
        <w:pict>
          <v:rect style="width:0;height:1.5pt" o:hralign="center" o:hrstd="t" o:hr="t"/>
        </w:pict>
      </w:r>
    </w:p>
    <w:bookmarkEnd w:id="816"/>
    <w:bookmarkStart w:id="817" w:name="printed-p.-640-pdf-661"/>
    <w:p>
      <w:pPr>
        <w:pStyle w:val="Heading3"/>
      </w:pPr>
      <w:r>
        <w:t xml:space="preserve">Printed p. 640 (PDF 661)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135</w:t>
      </w:r>
      <w:r>
        <w:rPr>
          <w:iCs/>
          <w:i/>
        </w:rPr>
        <w:t xml:space="preserve">”</w:t>
      </w:r>
      <w:r>
        <w:rPr>
          <w:iCs/>
          <w:i/>
        </w:rPr>
        <w:t xml:space="preserve"> </w:t>
      </w:r>
      <w:r>
        <w:rPr>
          <w:iCs/>
          <w:i/>
        </w:rPr>
        <w:t xml:space="preserve">[as read].)</w:t>
      </w:r>
    </w:p>
    <w:p>
      <w:pPr>
        <w:pStyle w:val="BodyText"/>
      </w:pPr>
      <w:r>
        <w:rPr>
          <w:iCs/>
          <w:i/>
        </w:rPr>
        <w:t xml:space="preserve">(Special Topics of Ṛk 6, concluded from p. 639:)</w:t>
      </w:r>
      <w:r>
        <w:t xml:space="preserve"> </w:t>
      </w:r>
      <w:r>
        <w:t xml:space="preserve">…so</w:t>
      </w:r>
      <w:r>
        <w:t xml:space="preserve"> </w:t>
      </w:r>
      <w:r>
        <w:rPr>
          <w:iCs/>
          <w:i/>
        </w:rPr>
        <w:t xml:space="preserve">avyayā romāṇi ati</w:t>
      </w:r>
      <w:r>
        <w:t xml:space="preserve"> </w:t>
      </w:r>
      <w:r>
        <w:t xml:space="preserve">(</w:t>
      </w:r>
      <w:r>
        <w:t xml:space="preserve">“</w:t>
      </w:r>
      <w:r>
        <w:t xml:space="preserve">passing the fine hairs</w:t>
      </w:r>
      <w:r>
        <w:t xml:space="preserve">”</w:t>
      </w:r>
      <w:r>
        <w:t xml:space="preserve">) must be understood as</w:t>
      </w:r>
      <w:r>
        <w:t xml:space="preserve"> </w:t>
      </w:r>
      <w:r>
        <w:t xml:space="preserve">“</w:t>
      </w:r>
      <w:r>
        <w:t xml:space="preserve">the sound, passing through this woollen cloth</w:t>
      </w:r>
      <w:r>
        <w:t xml:space="preserve">”</w:t>
      </w:r>
      <w:r>
        <w:t xml:space="preserve">: the very matter described in this Ṛk [that the Soma goes through the</w:t>
      </w:r>
      <w:r>
        <w:t xml:space="preserve"> </w:t>
      </w:r>
      <w:r>
        <w:rPr>
          <w:iCs/>
          <w:i/>
        </w:rPr>
        <w:t xml:space="preserve">avya</w:t>
      </w:r>
      <w:r>
        <w:t xml:space="preserve">-hairs] —</w:t>
      </w:r>
    </w:p>
    <w:p>
      <w:pPr>
        <w:pStyle w:val="BlockText"/>
      </w:pPr>
      <w:r>
        <w:t xml:space="preserve">प्र ते धारा अत्यण्वानि मेष्यः पुनानस्य संयतो यन्ति रंहयः ।</w:t>
      </w:r>
      <w:r>
        <w:t xml:space="preserve"> </w:t>
      </w:r>
      <w:r>
        <w:t xml:space="preserve">यद्गोभिरिन्दो चम्वोः समज्यस आ सुवानः सोम कलशेषु सीदसि ॥</w:t>
      </w:r>
    </w:p>
    <w:p>
      <w:pPr>
        <w:pStyle w:val="BlockText"/>
      </w:pPr>
      <w:r>
        <w:rPr>
          <w:iCs/>
          <w:i/>
        </w:rPr>
        <w:t xml:space="preserve">pra te dhārā atyaṇvāni meṣyaḥ punānasya saṃyato yanti raṃhayaḥ |</w:t>
      </w:r>
      <w:r>
        <w:t xml:space="preserve"> </w:t>
      </w:r>
      <w:r>
        <w:rPr>
          <w:iCs/>
          <w:i/>
        </w:rPr>
        <w:t xml:space="preserve">yad gobhir indo camvoḥ samajyasa ā suvānaḥ soma kalaśeṣu sīdasi ‖</w:t>
      </w:r>
    </w:p>
    <w:p>
      <w:pPr>
        <w:pStyle w:val="FirstParagraph"/>
      </w:pPr>
      <w:r>
        <w:t xml:space="preserve">(Ṛ. Saṃ. 9-[?]-[?], as read</w:t>
      </w:r>
      <w:r>
        <w:t xml:space="preserve"> </w:t>
      </w:r>
      <w:r>
        <w:t xml:space="preserve">“</w:t>
      </w:r>
      <w:r>
        <w:t xml:space="preserve">೯-೧೩-೧</w:t>
      </w:r>
      <w:r>
        <w:t xml:space="preserve">”</w:t>
      </w:r>
      <w:r>
        <w:t xml:space="preserve"> </w:t>
      </w:r>
      <w:r>
        <w:t xml:space="preserve">[?]; the quotation’s wording is partly doubtful [?].) — in this, too, the order in which the Soma-juice is cleansed is described in the same way.</w:t>
      </w:r>
      <w:r>
        <w:t xml:space="preserve"> </w:t>
      </w:r>
      <w:r>
        <w:rPr>
          <w:iCs/>
          <w:i/>
        </w:rPr>
        <w:t xml:space="preserve">Raṃhayaḥ dhārāḥ meṣyaḥ aṇvāni aṇūni lomāni atiyanti</w:t>
      </w:r>
      <w:r>
        <w:t xml:space="preserve"> </w:t>
      </w:r>
      <w:r>
        <w:t xml:space="preserve">—</w:t>
      </w:r>
      <w:r>
        <w:t xml:space="preserve"> </w:t>
      </w:r>
      <w:r>
        <w:t xml:space="preserve">“</w:t>
      </w:r>
      <w:r>
        <w:t xml:space="preserve">the streams, the quick flows, pass over the fine hairs of the woollen cloth</w:t>
      </w:r>
      <w:r>
        <w:t xml:space="preserve">”</w:t>
      </w:r>
      <w:r>
        <w:t xml:space="preserve">: it is explained [by Sāyaṇa] as the streams, though fine, passing through the woollen strainer, [as described here].</w:t>
      </w:r>
    </w:p>
    <w:p>
      <w:pPr>
        <w:pStyle w:val="BodyText"/>
      </w:pPr>
      <w:r>
        <w:rPr>
          <w:iCs/>
          <w:i/>
          <w:bCs/>
          <w:b/>
        </w:rPr>
        <w:t xml:space="preserve">avyayāḥ</w:t>
      </w:r>
      <w:r>
        <w:t xml:space="preserve"> </w:t>
      </w:r>
      <w:r>
        <w:t xml:space="preserve">— the word</w:t>
      </w:r>
      <w:r>
        <w:t xml:space="preserve"> </w:t>
      </w:r>
      <w:r>
        <w:rPr>
          <w:iCs/>
          <w:i/>
        </w:rPr>
        <w:t xml:space="preserve">avyayā</w:t>
      </w:r>
      <w:r>
        <w:t xml:space="preserve"> </w:t>
      </w:r>
      <w:r>
        <w:t xml:space="preserve">is repeated; the second time it is an epithet of</w:t>
      </w:r>
      <w:r>
        <w:t xml:space="preserve"> </w:t>
      </w:r>
      <w:r>
        <w:rPr>
          <w:iCs/>
          <w:i/>
        </w:rPr>
        <w:t xml:space="preserve">somāsaḥ</w:t>
      </w:r>
      <w:r>
        <w:t xml:space="preserve">. There it means</w:t>
      </w:r>
      <w:r>
        <w:t xml:space="preserve"> </w:t>
      </w:r>
      <w:r>
        <w:t xml:space="preserve">“</w:t>
      </w:r>
      <w:r>
        <w:t xml:space="preserve">that which has no decay (</w:t>
      </w:r>
      <w:r>
        <w:rPr>
          <w:iCs/>
          <w:i/>
        </w:rPr>
        <w:t xml:space="preserve">vyaya</w:t>
      </w:r>
      <w:r>
        <w:t xml:space="preserve">)</w:t>
      </w:r>
      <w:r>
        <w:t xml:space="preserve">”</w:t>
      </w:r>
      <w:r>
        <w:t xml:space="preserve">:</w:t>
      </w:r>
      <w:r>
        <w:t xml:space="preserve"> </w:t>
      </w:r>
      <w:r>
        <w:t xml:space="preserve">“</w:t>
      </w:r>
      <w:r>
        <w:t xml:space="preserve">imperishable</w:t>
      </w:r>
      <w:r>
        <w:t xml:space="preserve">”</w:t>
      </w:r>
      <w:r>
        <w:t xml:space="preserve">.</w:t>
      </w:r>
    </w:p>
    <w:p>
      <w:pPr>
        <w:pStyle w:val="BodyText"/>
      </w:pPr>
      <w:r>
        <w:rPr>
          <w:bCs/>
          <w:b/>
        </w:rPr>
        <w:t xml:space="preserve">॥ व्याकरणप्रक्रिया ॥ — Vyākaraṇa-prakriyā (Ṛk 6; grammar pages, noted briefly; numbers as printed).</w:t>
      </w:r>
      <w:r>
        <w:t xml:space="preserve"> </w:t>
      </w:r>
      <w:r>
        <w:rPr>
          <w:iCs/>
          <w:i/>
        </w:rPr>
        <w:t xml:space="preserve">apsu</w:t>
      </w:r>
      <w:r>
        <w:t xml:space="preserve"> </w:t>
      </w:r>
      <w:r>
        <w:t xml:space="preserve">— the locative plural;</w:t>
      </w:r>
      <w:r>
        <w:t xml:space="preserve"> </w:t>
      </w:r>
      <w:r>
        <w:rPr>
          <w:iCs/>
          <w:i/>
        </w:rPr>
        <w:t xml:space="preserve">ūḍidaṃ padādi</w:t>
      </w:r>
      <w:r>
        <w:t xml:space="preserve"> </w:t>
      </w:r>
      <w:r>
        <w:t xml:space="preserve">(Pā. 6-1-171 [as read]) gives the udātta to the case-ending.</w:t>
      </w:r>
      <w:r>
        <w:t xml:space="preserve"> </w:t>
      </w:r>
      <w:r>
        <w:rPr>
          <w:iCs/>
          <w:i/>
        </w:rPr>
        <w:t xml:space="preserve">bharamāṇāḥ</w:t>
      </w:r>
      <w:r>
        <w:t xml:space="preserve"> </w:t>
      </w:r>
      <w:r>
        <w:t xml:space="preserve">— root</w:t>
      </w:r>
      <w:r>
        <w:t xml:space="preserve"> </w:t>
      </w:r>
      <w:r>
        <w:rPr>
          <w:iCs/>
          <w:i/>
        </w:rPr>
        <w:t xml:space="preserve">bhṛñ bharaṇe</w:t>
      </w:r>
      <w:r>
        <w:t xml:space="preserve">; by</w:t>
      </w:r>
      <w:r>
        <w:t xml:space="preserve"> </w:t>
      </w:r>
      <w:r>
        <w:rPr>
          <w:iCs/>
          <w:i/>
        </w:rPr>
        <w:t xml:space="preserve">vyatyaya</w:t>
      </w:r>
      <w:r>
        <w:t xml:space="preserve"> </w:t>
      </w:r>
      <w:r>
        <w:t xml:space="preserve">the active suffix in the passive;</w:t>
      </w:r>
      <w:r>
        <w:t xml:space="preserve"> </w:t>
      </w:r>
      <w:r>
        <w:rPr>
          <w:iCs/>
          <w:i/>
        </w:rPr>
        <w:t xml:space="preserve">śānac</w:t>
      </w:r>
      <w:r>
        <w:t xml:space="preserve"> </w:t>
      </w:r>
      <w:r>
        <w:t xml:space="preserve">for</w:t>
      </w:r>
      <w:r>
        <w:t xml:space="preserve"> </w:t>
      </w:r>
      <w:r>
        <w:rPr>
          <w:iCs/>
          <w:i/>
        </w:rPr>
        <w:t xml:space="preserve">laṭ</w:t>
      </w:r>
      <w:r>
        <w:t xml:space="preserve">;</w:t>
      </w:r>
      <w:r>
        <w:t xml:space="preserve"> </w:t>
      </w:r>
      <w:r>
        <w:rPr>
          <w:iCs/>
          <w:i/>
        </w:rPr>
        <w:t xml:space="preserve">śap</w:t>
      </w:r>
      <w:r>
        <w:t xml:space="preserve"> </w:t>
      </w:r>
      <w:r>
        <w:t xml:space="preserve">as</w:t>
      </w:r>
      <w:r>
        <w:t xml:space="preserve"> </w:t>
      </w:r>
      <w:r>
        <w:rPr>
          <w:iCs/>
          <w:i/>
        </w:rPr>
        <w:t xml:space="preserve">vikaraṇa</w:t>
      </w:r>
      <w:r>
        <w:t xml:space="preserve">;</w:t>
      </w:r>
      <w:r>
        <w:t xml:space="preserve"> </w:t>
      </w:r>
      <w:r>
        <w:rPr>
          <w:iCs/>
          <w:i/>
        </w:rPr>
        <w:t xml:space="preserve">guṇa</w:t>
      </w:r>
      <w:r>
        <w:t xml:space="preserve"> </w:t>
      </w:r>
      <w:r>
        <w:t xml:space="preserve">of the root’s</w:t>
      </w:r>
      <w:r>
        <w:t xml:space="preserve"> </w:t>
      </w:r>
      <w:r>
        <w:rPr>
          <w:iCs/>
          <w:i/>
        </w:rPr>
        <w:t xml:space="preserve">ṛ</w:t>
      </w:r>
      <w:r>
        <w:t xml:space="preserve">; as the</w:t>
      </w:r>
      <w:r>
        <w:t xml:space="preserve"> </w:t>
      </w:r>
      <w:r>
        <w:rPr>
          <w:iCs/>
          <w:i/>
        </w:rPr>
        <w:t xml:space="preserve">lasārvadhātuka</w:t>
      </w:r>
      <w:r>
        <w:t xml:space="preserve"> </w:t>
      </w:r>
      <w:r>
        <w:t xml:space="preserve">is</w:t>
      </w:r>
      <w:r>
        <w:t xml:space="preserve"> </w:t>
      </w:r>
      <w:r>
        <w:rPr>
          <w:iCs/>
          <w:i/>
        </w:rPr>
        <w:t xml:space="preserve">anudātta</w:t>
      </w:r>
      <w:r>
        <w:t xml:space="preserve">, the accent of the root remains.</w:t>
      </w:r>
      <w:r>
        <w:t xml:space="preserve"> </w:t>
      </w:r>
      <w:r>
        <w:rPr>
          <w:iCs/>
          <w:i/>
        </w:rPr>
        <w:t xml:space="preserve">ayaṃsata</w:t>
      </w:r>
      <w:r>
        <w:t xml:space="preserve"> </w:t>
      </w:r>
      <w:r>
        <w:t xml:space="preserve">— root</w:t>
      </w:r>
      <w:r>
        <w:t xml:space="preserve"> </w:t>
      </w:r>
      <w:r>
        <w:rPr>
          <w:iCs/>
          <w:i/>
        </w:rPr>
        <w:t xml:space="preserve">yamu uparame</w:t>
      </w:r>
      <w:r>
        <w:t xml:space="preserve">;</w:t>
      </w:r>
      <w:r>
        <w:t xml:space="preserve"> </w:t>
      </w:r>
      <w:r>
        <w:rPr>
          <w:iCs/>
          <w:i/>
        </w:rPr>
        <w:t xml:space="preserve">luṅ</w:t>
      </w:r>
      <w:r>
        <w:t xml:space="preserve">, third person plural; by</w:t>
      </w:r>
      <w:r>
        <w:t xml:space="preserve"> </w:t>
      </w:r>
      <w:r>
        <w:rPr>
          <w:iCs/>
          <w:i/>
        </w:rPr>
        <w:t xml:space="preserve">nighāta</w:t>
      </w:r>
      <w:r>
        <w:t xml:space="preserve"> </w:t>
      </w:r>
      <w:r>
        <w:t xml:space="preserve">after a</w:t>
      </w:r>
      <w:r>
        <w:t xml:space="preserve"> </w:t>
      </w:r>
      <w:r>
        <w:rPr>
          <w:iCs/>
          <w:i/>
        </w:rPr>
        <w:t xml:space="preserve">tiṅanta</w:t>
      </w:r>
      <w:r>
        <w:t xml:space="preserve">.</w:t>
      </w:r>
      <w:r>
        <w:t xml:space="preserve"> </w:t>
      </w:r>
      <w:r>
        <w:rPr>
          <w:iCs/>
          <w:i/>
        </w:rPr>
        <w:t xml:space="preserve">asṛkṣata</w:t>
      </w:r>
      <w:r>
        <w:t xml:space="preserve"> </w:t>
      </w:r>
      <w:r>
        <w:t xml:space="preserve">— root</w:t>
      </w:r>
      <w:r>
        <w:t xml:space="preserve"> </w:t>
      </w:r>
      <w:r>
        <w:rPr>
          <w:iCs/>
          <w:i/>
        </w:rPr>
        <w:t xml:space="preserve">sṛja visarge</w:t>
      </w:r>
      <w:r>
        <w:t xml:space="preserve">;</w:t>
      </w:r>
      <w:r>
        <w:t xml:space="preserve"> </w:t>
      </w:r>
      <w:r>
        <w:rPr>
          <w:iCs/>
          <w:i/>
        </w:rPr>
        <w:t xml:space="preserve">luṅ</w:t>
      </w:r>
      <w:r>
        <w:t xml:space="preserve"> </w:t>
      </w:r>
      <w:r>
        <w:t xml:space="preserve">in the passive, third person plural;</w:t>
      </w:r>
      <w:r>
        <w:t xml:space="preserve"> </w:t>
      </w:r>
      <w:r>
        <w:rPr>
          <w:iCs/>
          <w:i/>
        </w:rPr>
        <w:t xml:space="preserve">ātmanepadeṣv anataḥ</w:t>
      </w:r>
      <w:r>
        <w:t xml:space="preserve"> </w:t>
      </w:r>
      <w:r>
        <w:t xml:space="preserve">(Pā. 7-1-5 [as read]) gives</w:t>
      </w:r>
      <w:r>
        <w:t xml:space="preserve"> </w:t>
      </w:r>
      <w:r>
        <w:rPr>
          <w:iCs/>
          <w:i/>
        </w:rPr>
        <w:t xml:space="preserve">ata</w:t>
      </w:r>
      <w:r>
        <w:t xml:space="preserve"> </w:t>
      </w:r>
      <w:r>
        <w:t xml:space="preserve">[for the suffix];</w:t>
      </w:r>
      <w:r>
        <w:t xml:space="preserve"> </w:t>
      </w:r>
      <w:r>
        <w:rPr>
          <w:iCs/>
          <w:i/>
        </w:rPr>
        <w:t xml:space="preserve">sic</w:t>
      </w:r>
      <w:r>
        <w:t xml:space="preserve"> </w:t>
      </w:r>
      <w:r>
        <w:t xml:space="preserve">for</w:t>
      </w:r>
      <w:r>
        <w:t xml:space="preserve"> </w:t>
      </w:r>
      <w:r>
        <w:rPr>
          <w:iCs/>
          <w:i/>
        </w:rPr>
        <w:t xml:space="preserve">cli</w:t>
      </w:r>
      <w:r>
        <w:t xml:space="preserve">;</w:t>
      </w:r>
      <w:r>
        <w:t xml:space="preserve"> </w:t>
      </w:r>
      <w:r>
        <w:rPr>
          <w:iCs/>
          <w:i/>
        </w:rPr>
        <w:t xml:space="preserve">liṅsicāvātmanepadeṣu</w:t>
      </w:r>
      <w:r>
        <w:t xml:space="preserve"> </w:t>
      </w:r>
      <w:r>
        <w:t xml:space="preserve">(Pā. 1-2-11 [as read]) gives the</w:t>
      </w:r>
      <w:r>
        <w:t xml:space="preserve"> </w:t>
      </w:r>
      <w:r>
        <w:rPr>
          <w:iCs/>
          <w:i/>
        </w:rPr>
        <w:t xml:space="preserve">kittva</w:t>
      </w:r>
      <w:r>
        <w:t xml:space="preserve"> </w:t>
      </w:r>
      <w:r>
        <w:t xml:space="preserve">of</w:t>
      </w:r>
      <w:r>
        <w:t xml:space="preserve"> </w:t>
      </w:r>
      <w:r>
        <w:rPr>
          <w:iCs/>
          <w:i/>
        </w:rPr>
        <w:t xml:space="preserve">sic</w:t>
      </w:r>
      <w:r>
        <w:t xml:space="preserve">, so the</w:t>
      </w:r>
      <w:r>
        <w:t xml:space="preserve"> </w:t>
      </w:r>
      <w:r>
        <w:rPr>
          <w:iCs/>
          <w:i/>
        </w:rPr>
        <w:t xml:space="preserve">laghūpadha guṇa</w:t>
      </w:r>
      <w:r>
        <w:t xml:space="preserve"> </w:t>
      </w:r>
      <w:r>
        <w:t xml:space="preserve">of the root does not occur; therefore</w:t>
      </w:r>
      <w:r>
        <w:t xml:space="preserve"> </w:t>
      </w:r>
      <w:r>
        <w:rPr>
          <w:iCs/>
          <w:i/>
        </w:rPr>
        <w:t xml:space="preserve">sṛjidṛśor jhaly am akiti</w:t>
      </w:r>
      <w:r>
        <w:t xml:space="preserve"> </w:t>
      </w:r>
      <w:r>
        <w:t xml:space="preserve">(Pā. 6-1-58 [as read]) does not give the</w:t>
      </w:r>
      <w:r>
        <w:t xml:space="preserve"> </w:t>
      </w:r>
      <w:r>
        <w:rPr>
          <w:iCs/>
          <w:i/>
        </w:rPr>
        <w:t xml:space="preserve">am</w:t>
      </w:r>
      <w:r>
        <w:t xml:space="preserve"> </w:t>
      </w:r>
      <w:r>
        <w:t xml:space="preserve">augment;</w:t>
      </w:r>
      <w:r>
        <w:t xml:space="preserve"> </w:t>
      </w:r>
      <w:r>
        <w:rPr>
          <w:iCs/>
          <w:i/>
        </w:rPr>
        <w:t xml:space="preserve">vraścabhrasja…</w:t>
      </w:r>
      <w:r>
        <w:t xml:space="preserve"> </w:t>
      </w:r>
      <w:r>
        <w:t xml:space="preserve">(Pā. 8-2-36 [as read]) gives</w:t>
      </w:r>
      <w:r>
        <w:t xml:space="preserve"> </w:t>
      </w:r>
      <w:r>
        <w:rPr>
          <w:iCs/>
          <w:i/>
        </w:rPr>
        <w:t xml:space="preserve">ṣa</w:t>
      </w:r>
      <w:r>
        <w:t xml:space="preserve"> </w:t>
      </w:r>
      <w:r>
        <w:t xml:space="preserve">for the</w:t>
      </w:r>
      <w:r>
        <w:t xml:space="preserve"> </w:t>
      </w:r>
      <w:r>
        <w:rPr>
          <w:iCs/>
          <w:i/>
        </w:rPr>
        <w:t xml:space="preserve">ja</w:t>
      </w:r>
      <w:r>
        <w:t xml:space="preserve">;</w:t>
      </w:r>
      <w:r>
        <w:t xml:space="preserve"> </w:t>
      </w:r>
      <w:r>
        <w:rPr>
          <w:iCs/>
          <w:i/>
        </w:rPr>
        <w:t xml:space="preserve">ṣaḍhoḥ kaḥ si</w:t>
      </w:r>
      <w:r>
        <w:t xml:space="preserve"> </w:t>
      </w:r>
      <w:r>
        <w:t xml:space="preserve">gives</w:t>
      </w:r>
      <w:r>
        <w:t xml:space="preserve"> </w:t>
      </w:r>
      <w:r>
        <w:rPr>
          <w:iCs/>
          <w:i/>
        </w:rPr>
        <w:t xml:space="preserve">ka</w:t>
      </w:r>
      <w:r>
        <w:t xml:space="preserve"> </w:t>
      </w:r>
      <w:r>
        <w:t xml:space="preserve">to it; because of that, the</w:t>
      </w:r>
      <w:r>
        <w:t xml:space="preserve"> </w:t>
      </w:r>
      <w:r>
        <w:rPr>
          <w:iCs/>
          <w:i/>
        </w:rPr>
        <w:t xml:space="preserve">s</w:t>
      </w:r>
      <w:r>
        <w:t xml:space="preserve"> </w:t>
      </w:r>
      <w:r>
        <w:t xml:space="preserve">becomes</w:t>
      </w:r>
      <w:r>
        <w:t xml:space="preserve"> </w:t>
      </w:r>
      <w:r>
        <w:rPr>
          <w:iCs/>
          <w:i/>
        </w:rPr>
        <w:t xml:space="preserve">ṣa</w:t>
      </w:r>
      <w:r>
        <w:t xml:space="preserve">;</w:t>
      </w:r>
      <w:r>
        <w:t xml:space="preserve"> </w:t>
      </w:r>
      <w:r>
        <w:rPr>
          <w:iCs/>
          <w:i/>
        </w:rPr>
        <w:t xml:space="preserve">āgama</w:t>
      </w:r>
      <w:r>
        <w:t xml:space="preserve"> </w:t>
      </w:r>
      <w:r>
        <w:t xml:space="preserve">of the</w:t>
      </w:r>
      <w:r>
        <w:t xml:space="preserve"> </w:t>
      </w:r>
      <w:r>
        <w:rPr>
          <w:iCs/>
          <w:i/>
        </w:rPr>
        <w:t xml:space="preserve">aṅga</w:t>
      </w:r>
      <w:r>
        <w:t xml:space="preserve">;</w:t>
      </w:r>
      <w:r>
        <w:t xml:space="preserve"> </w:t>
      </w:r>
      <w:r>
        <w:rPr>
          <w:iCs/>
          <w:i/>
        </w:rPr>
        <w:t xml:space="preserve">nighāta</w:t>
      </w:r>
      <w:r>
        <w:t xml:space="preserve"> </w:t>
      </w:r>
      <w:r>
        <w:t xml:space="preserve">after a</w:t>
      </w:r>
      <w:r>
        <w:t xml:space="preserve"> </w:t>
      </w:r>
      <w:r>
        <w:rPr>
          <w:iCs/>
          <w:i/>
        </w:rPr>
        <w:t xml:space="preserve">tiṅanta</w:t>
      </w:r>
      <w:r>
        <w:t xml:space="preserve">.</w:t>
      </w:r>
      <w:r>
        <w:t xml:space="preserve"> </w:t>
      </w:r>
      <w:r>
        <w:rPr>
          <w:iCs/>
          <w:i/>
        </w:rPr>
        <w:t xml:space="preserve">āśavaḥ</w:t>
      </w:r>
      <w:r>
        <w:t xml:space="preserve"> </w:t>
      </w:r>
      <w:r>
        <w:t xml:space="preserve">— root</w:t>
      </w:r>
      <w:r>
        <w:t xml:space="preserve"> </w:t>
      </w:r>
      <w:r>
        <w:rPr>
          <w:iCs/>
          <w:i/>
        </w:rPr>
        <w:t xml:space="preserve">aśū vyāptau</w:t>
      </w:r>
      <w:r>
        <w:t xml:space="preserve">;</w:t>
      </w:r>
      <w:r>
        <w:t xml:space="preserve"> </w:t>
      </w:r>
      <w:r>
        <w:rPr>
          <w:iCs/>
          <w:i/>
        </w:rPr>
        <w:t xml:space="preserve">kṛvāpājimisvadisādhyaśūbhya uṇ</w:t>
      </w:r>
      <w:r>
        <w:t xml:space="preserve"> </w:t>
      </w:r>
      <w:r>
        <w:t xml:space="preserve">(Uṇ. 1-1 [as read]) gives the suffix</w:t>
      </w:r>
      <w:r>
        <w:t xml:space="preserve"> </w:t>
      </w:r>
      <w:r>
        <w:rPr>
          <w:iCs/>
          <w:i/>
        </w:rPr>
        <w:t xml:space="preserve">uṇ</w:t>
      </w:r>
      <w:r>
        <w:t xml:space="preserve">;</w:t>
      </w:r>
      <w:r>
        <w:t xml:space="preserve"> </w:t>
      </w:r>
      <w:r>
        <w:rPr>
          <w:iCs/>
          <w:i/>
        </w:rPr>
        <w:t xml:space="preserve">ata upadhāyāḥ</w:t>
      </w:r>
      <w:r>
        <w:t xml:space="preserve"> </w:t>
      </w:r>
      <w:r>
        <w:t xml:space="preserve">(Pā. 7-2-116 [as read]) gives</w:t>
      </w:r>
      <w:r>
        <w:t xml:space="preserve"> </w:t>
      </w:r>
      <w:r>
        <w:rPr>
          <w:iCs/>
          <w:i/>
        </w:rPr>
        <w:t xml:space="preserve">vṛddhi</w:t>
      </w:r>
      <w:r>
        <w:t xml:space="preserve"> </w:t>
      </w:r>
      <w:r>
        <w:t xml:space="preserve">to the penultimate of the root; by the suffix accent, the final udātta; nominative plural.</w:t>
      </w:r>
    </w:p>
    <w:bookmarkEnd w:id="817"/>
    <w:bookmarkStart w:id="819" w:name="printed-p.-641-pdf-662"/>
    <w:p>
      <w:pPr>
        <w:pStyle w:val="Heading3"/>
      </w:pPr>
      <w:r>
        <w:t xml:space="preserve">Printed p. 641 (PDF 662)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24–25 [as read].)</w:t>
      </w:r>
    </w:p>
    <w:p>
      <w:pPr>
        <w:pStyle w:val="BodyText"/>
      </w:pPr>
      <w:r>
        <w:rPr>
          <w:iCs/>
          <w:i/>
        </w:rPr>
        <w:t xml:space="preserve">(Grammar, concluded.)</w:t>
      </w:r>
      <w:r>
        <w:t xml:space="preserve"> </w:t>
      </w:r>
      <w:r>
        <w:rPr>
          <w:iCs/>
          <w:i/>
        </w:rPr>
        <w:t xml:space="preserve">yuvāyavaḥ</w:t>
      </w:r>
      <w:r>
        <w:t xml:space="preserve"> </w:t>
      </w:r>
      <w:r>
        <w:t xml:space="preserve">— after the word</w:t>
      </w:r>
      <w:r>
        <w:t xml:space="preserve"> </w:t>
      </w:r>
      <w:r>
        <w:rPr>
          <w:iCs/>
          <w:i/>
        </w:rPr>
        <w:t xml:space="preserve">yuṣmad</w:t>
      </w:r>
      <w:r>
        <w:t xml:space="preserve">,</w:t>
      </w:r>
      <w:r>
        <w:t xml:space="preserve"> </w:t>
      </w:r>
      <w:r>
        <w:rPr>
          <w:iCs/>
          <w:i/>
        </w:rPr>
        <w:t xml:space="preserve">supa ātmanaḥ kyac</w:t>
      </w:r>
      <w:r>
        <w:t xml:space="preserve"> </w:t>
      </w:r>
      <w:r>
        <w:t xml:space="preserve">(Pā. 3-1-8 [as read]) gives the suffix</w:t>
      </w:r>
      <w:r>
        <w:t xml:space="preserve"> </w:t>
      </w:r>
      <w:r>
        <w:rPr>
          <w:iCs/>
          <w:i/>
        </w:rPr>
        <w:t xml:space="preserve">kyac</w:t>
      </w:r>
      <w:r>
        <w:t xml:space="preserve">, with doubling; since the stem is</w:t>
      </w:r>
      <w:r>
        <w:t xml:space="preserve"> </w:t>
      </w:r>
      <w:r>
        <w:rPr>
          <w:iCs/>
          <w:i/>
        </w:rPr>
        <w:t xml:space="preserve">pratipādaka</w:t>
      </w:r>
      <w:r>
        <w:t xml:space="preserve">,</w:t>
      </w:r>
      <w:r>
        <w:t xml:space="preserve"> </w:t>
      </w:r>
      <w:r>
        <w:rPr>
          <w:iCs/>
          <w:i/>
        </w:rPr>
        <w:t xml:space="preserve">yuvā</w:t>
      </w:r>
      <w:r>
        <w:t xml:space="preserve"> </w:t>
      </w:r>
      <w:r>
        <w:t xml:space="preserve">[is substituted] for the base;</w:t>
      </w:r>
      <w:r>
        <w:t xml:space="preserve"> </w:t>
      </w:r>
      <w:r>
        <w:rPr>
          <w:iCs/>
          <w:i/>
        </w:rPr>
        <w:t xml:space="preserve">asyaiṣā mahidṛṅkṛte</w:t>
      </w:r>
      <w:r>
        <w:t xml:space="preserve"> </w:t>
      </w:r>
      <w:r>
        <w:t xml:space="preserve">[as read] gives the lengthening;</w:t>
      </w:r>
      <w:r>
        <w:t xml:space="preserve"> </w:t>
      </w:r>
      <w:r>
        <w:rPr>
          <w:iCs/>
          <w:i/>
        </w:rPr>
        <w:t xml:space="preserve">kyācchandasi</w:t>
      </w:r>
      <w:r>
        <w:t xml:space="preserve"> </w:t>
      </w:r>
      <w:r>
        <w:t xml:space="preserve">(Pā. 3-2-170 [as read]) gives the suffix</w:t>
      </w:r>
      <w:r>
        <w:t xml:space="preserve"> </w:t>
      </w:r>
      <w:r>
        <w:rPr>
          <w:iCs/>
          <w:i/>
        </w:rPr>
        <w:t xml:space="preserve">u</w:t>
      </w:r>
      <w:r>
        <w:t xml:space="preserve"> </w:t>
      </w:r>
      <w:r>
        <w:t xml:space="preserve">after the</w:t>
      </w:r>
      <w:r>
        <w:t xml:space="preserve"> </w:t>
      </w:r>
      <w:r>
        <w:rPr>
          <w:iCs/>
          <w:i/>
        </w:rPr>
        <w:t xml:space="preserve">kya</w:t>
      </w:r>
      <w:r>
        <w:t xml:space="preserve">-ending;</w:t>
      </w:r>
      <w:r>
        <w:t xml:space="preserve"> </w:t>
      </w:r>
      <w:r>
        <w:rPr>
          <w:iCs/>
          <w:i/>
        </w:rPr>
        <w:t xml:space="preserve">ato lopaḥ</w:t>
      </w:r>
      <w:r>
        <w:t xml:space="preserve"> </w:t>
      </w:r>
      <w:r>
        <w:t xml:space="preserve">(Pā. 6-4-48 [as read]) drops the</w:t>
      </w:r>
      <w:r>
        <w:t xml:space="preserve"> </w:t>
      </w:r>
      <w:r>
        <w:rPr>
          <w:iCs/>
          <w:i/>
        </w:rPr>
        <w:t xml:space="preserve">a</w:t>
      </w:r>
      <w:r>
        <w:t xml:space="preserve"> </w:t>
      </w:r>
      <w:r>
        <w:t xml:space="preserve">before</w:t>
      </w:r>
      <w:r>
        <w:t xml:space="preserve"> </w:t>
      </w:r>
      <w:r>
        <w:rPr>
          <w:iCs/>
          <w:i/>
        </w:rPr>
        <w:t xml:space="preserve">kya</w:t>
      </w:r>
      <w:r>
        <w:t xml:space="preserve">; by the suffix accent, the final udātta.</w:t>
      </w:r>
      <w:r>
        <w:t xml:space="preserve"> </w:t>
      </w:r>
      <w:r>
        <w:rPr>
          <w:iCs/>
          <w:i/>
        </w:rPr>
        <w:t xml:space="preserve">avyayā</w:t>
      </w:r>
      <w:r>
        <w:t xml:space="preserve"> </w:t>
      </w:r>
      <w:r>
        <w:t xml:space="preserve">—</w:t>
      </w:r>
      <w:r>
        <w:t xml:space="preserve"> </w:t>
      </w:r>
      <w:r>
        <w:rPr>
          <w:iCs/>
          <w:i/>
        </w:rPr>
        <w:t xml:space="preserve">śeś chandasi bahulam</w:t>
      </w:r>
      <w:r>
        <w:t xml:space="preserve"> </w:t>
      </w:r>
      <w:r>
        <w:t xml:space="preserve">(Pā. 6-1-70 [as read]) drops</w:t>
      </w:r>
      <w:r>
        <w:t xml:space="preserve"> </w:t>
      </w:r>
      <w:r>
        <w:rPr>
          <w:iCs/>
          <w:i/>
        </w:rPr>
        <w:t xml:space="preserve">śi</w:t>
      </w:r>
      <w:r>
        <w:t xml:space="preserve">; in</w:t>
      </w:r>
      <w:r>
        <w:t xml:space="preserve"> </w:t>
      </w:r>
      <w:r>
        <w:rPr>
          <w:iCs/>
          <w:i/>
        </w:rPr>
        <w:t xml:space="preserve">avimayāni</w:t>
      </w:r>
      <w:r>
        <w:t xml:space="preserve">, by Vedic usage the elision of the letter occurs. ‖ 6 ‖</w:t>
      </w:r>
    </w:p>
    <w:bookmarkStart w:id="818" w:name="ṛk-7-11"/>
    <w:p>
      <w:pPr>
        <w:pStyle w:val="Heading4"/>
      </w:pPr>
      <w:r>
        <w:t xml:space="preserve">Ṛk 7</w:t>
      </w:r>
    </w:p>
    <w:p>
      <w:pPr>
        <w:pStyle w:val="FirstParagraph"/>
      </w:pPr>
      <w:r>
        <w:rPr>
          <w:bCs/>
          <w:b/>
        </w:rPr>
        <w:t xml:space="preserve">॥ संहितापाठः ॥</w:t>
      </w:r>
    </w:p>
    <w:p>
      <w:pPr>
        <w:pStyle w:val="BlockText"/>
      </w:pPr>
      <w:r>
        <w:t xml:space="preserve">अति वायो ससतो याहि शश्वतो यत्र ग्रावा वदति तत्र गच्छतं गृहमिन्द्रश्च गच्छतम् ।</w:t>
      </w:r>
      <w:r>
        <w:t xml:space="preserve"> </w:t>
      </w:r>
      <w:r>
        <w:t xml:space="preserve">वि सूनृता ददृशे रीयते घृतमा पूर्णया नियुता याथो अध्वरमिन्द्रश्च याथो अध्वरम् ॥ ७ ॥</w:t>
      </w:r>
    </w:p>
    <w:p>
      <w:pPr>
        <w:pStyle w:val="BlockText"/>
      </w:pPr>
      <w:r>
        <w:rPr>
          <w:iCs/>
          <w:i/>
        </w:rPr>
        <w:t xml:space="preserve">ati vāyo sasato yāhi śaśvato yatra grāvā vadati tatra gacchataṃ gṛhamindraśca gacchatam |</w:t>
      </w:r>
      <w:r>
        <w:t xml:space="preserve"> </w:t>
      </w:r>
      <w:r>
        <w:rPr>
          <w:iCs/>
          <w:i/>
        </w:rPr>
        <w:t xml:space="preserve">vi sūnṛtā dadṛśe rīyate ghṛtamā pūrṇayā niyutā yātho adhvaramindraśca yātho adhvaram ‖ 7 ‖</w:t>
      </w:r>
    </w:p>
    <w:p>
      <w:pPr>
        <w:pStyle w:val="FirstParagraph"/>
      </w:pPr>
      <w:r>
        <w:rPr>
          <w:bCs/>
          <w:b/>
        </w:rPr>
        <w:t xml:space="preserve">॥ पदपाठः ॥</w:t>
      </w:r>
    </w:p>
    <w:p>
      <w:pPr>
        <w:pStyle w:val="BlockText"/>
      </w:pPr>
      <w:r>
        <w:t xml:space="preserve">अति । वायो इति । ससतः । याहि । शश्वतः । यत्र । ग्रावा । वदति । तत्र । गच्छतम् । गृहम् । इन्द्रः । च । गच्छतम् ।</w:t>
      </w:r>
      <w:r>
        <w:t xml:space="preserve"> </w:t>
      </w:r>
      <w:r>
        <w:t xml:space="preserve">वि । सूनृता । ददृशे । रीयते । घृतम् । आ । पूर्णया । नियुता । याथः । अध्वरम् । इन्द्रः । च । याथः । अध्वरम् ॥ ७ ॥</w:t>
      </w:r>
    </w:p>
    <w:p>
      <w:pPr>
        <w:pStyle w:val="BlockText"/>
      </w:pPr>
      <w:r>
        <w:rPr>
          <w:iCs/>
          <w:i/>
        </w:rPr>
        <w:t xml:space="preserve">ati | vāyo iti | sasataḥ | yāhi | śaśvataḥ | yatra | grāvā | vadati | tatra | gacchatam | gṛham | indraḥ | ca | gacchatam |</w:t>
      </w:r>
      <w:r>
        <w:t xml:space="preserve"> </w:t>
      </w:r>
      <w:r>
        <w:rPr>
          <w:iCs/>
          <w:i/>
        </w:rPr>
        <w:t xml:space="preserve">vi | sūnṛtā | dadṛśe | rīyate | ghṛtam | ā | pūrṇayā | niyutā | yāthaḥ | adhvaram | indraḥ | ca | yāthaḥ | adhvaram ‖ 7 ‖</w:t>
      </w:r>
    </w:p>
    <w:p>
      <w:pPr>
        <w:pStyle w:val="FirstParagraph"/>
      </w:pPr>
      <w:r>
        <w:rPr>
          <w:bCs/>
          <w:b/>
        </w:rPr>
        <w:t xml:space="preserve">॥ सायणभाष्यम् ॥</w:t>
      </w:r>
      <w:r>
        <w:t xml:space="preserve"> </w:t>
      </w:r>
      <w:r>
        <w:rPr>
          <w:iCs/>
          <w:i/>
        </w:rPr>
        <w:t xml:space="preserve">(Ṛk 7; read from the image; begins at the foot of p. 641.)</w:t>
      </w:r>
    </w:p>
    <w:p>
      <w:pPr>
        <w:pStyle w:val="BlockText"/>
      </w:pPr>
      <w:r>
        <w:t xml:space="preserve">हे वायो त्वं ससत आलस्यादिना निद्रां कुर्वतः शश्वतो बहून्यजमानान् । शश्वदिति बहुनाम शश्वद्विश्वमिति तन्नामसु पाठात् । अत्यतिक्रम्योपेक्ष्यास्मद्यज्ञं याहि गच्छ । इन्द्रश्च तथा करोतु । तं देशमिति तमाह । यत्र ग्रावा वदति</w:t>
      </w:r>
    </w:p>
    <w:p>
      <w:pPr>
        <w:pStyle w:val="BlockText"/>
      </w:pPr>
      <w:r>
        <w:rPr>
          <w:iCs/>
          <w:i/>
        </w:rPr>
        <w:t xml:space="preserve">he vāyo tvaṃ sasata ālasyādinā nidrāṃ kurvataḥ śaśvato bahūnyajamānān | śaśvaditi bahunāma śaśvadviśvamiti tannāmasu pāṭhāt | atyatikramyopekṣyāsmadyajñaṃ yāhi gaccha | indraśca tathā karotu | taṃ deśamiti tamāha | yatra grāvā vadati</w:t>
      </w:r>
    </w:p>
    <w:p>
      <w:r>
        <w:pict>
          <v:rect style="width:0;height:1.5pt" o:hralign="center" o:hrstd="t" o:hr="t"/>
        </w:pict>
      </w:r>
    </w:p>
    <w:bookmarkEnd w:id="818"/>
    <w:bookmarkEnd w:id="819"/>
    <w:bookmarkStart w:id="820" w:name="printed-p.-642-pdf-663"/>
    <w:p>
      <w:pPr>
        <w:pStyle w:val="Heading3"/>
      </w:pPr>
      <w:r>
        <w:t xml:space="preserve">Printed p. 642 (PDF 663)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135</w:t>
      </w:r>
      <w:r>
        <w:rPr>
          <w:iCs/>
          <w:i/>
        </w:rPr>
        <w:t xml:space="preserve">”</w:t>
      </w:r>
      <w:r>
        <w:rPr>
          <w:iCs/>
          <w:i/>
        </w:rPr>
        <w:t xml:space="preserve"> </w:t>
      </w:r>
      <w:r>
        <w:rPr>
          <w:iCs/>
          <w:i/>
        </w:rPr>
        <w:t xml:space="preserve">[as read].)</w:t>
      </w:r>
    </w:p>
    <w:p>
      <w:pPr>
        <w:pStyle w:val="BodyText"/>
      </w:pPr>
      <w:r>
        <w:rPr>
          <w:iCs/>
          <w:i/>
        </w:rPr>
        <w:t xml:space="preserve">(Bhāṣya of Ṛk 7, continued from p. 641; read from the image; doubtful words marked [?].)</w:t>
      </w:r>
    </w:p>
    <w:p>
      <w:pPr>
        <w:pStyle w:val="BlockText"/>
      </w:pPr>
      <w:r>
        <w:t xml:space="preserve">यस्मिन्देशेऽभिषवार्थः पाषाणध्वनिः श्रूयते तत्र गच्छतं तं देशं प्रत्यागच्छतम् । गृहं यज्ञगृहं गच्छतं । पुनः स्थानमेव विशेष्यते । सूनृता प्रियतथ्यात्मिका स्तुतिरूपा वाङ्मात्रं वि ददृशे विशेषेण दृश्यते श्रूयते इत्यर्थः । तत्र गच्छतं । यत्र च घृतमुत्कृष्टमाज्यं होमार्थं गृहीतं रीयते गच्छति आहवनीयं प्रति नीयते ॥ रीङ् स्रवणे । दिवादित्वात् श्यन् ॥ तत्र गच्छतम् । गमनप्रकार एव विशेष्यते । पूर्णया संपूर्णया पुष्टाङ्गया [?] नियुता ॥ जातावेकवचनम् । नियुद्भिस्त्वदध्वरमस्मदीयं यज्ञमा याथः । अभिमुख्येन प्रयाथः । किंच हे वायो त्वमिन्द्रश्च युवामध्वरमस्मदीयं यागमा याथः । सहैवागच्छतं तथास्माभिरपि सहैव गच्छतमित्यर्थः ॥</w:t>
      </w:r>
    </w:p>
    <w:p>
      <w:pPr>
        <w:pStyle w:val="BlockText"/>
      </w:pPr>
      <w:r>
        <w:rPr>
          <w:iCs/>
          <w:i/>
        </w:rPr>
        <w:t xml:space="preserve">yasmindeśe ’bhiṣavārthaḥ pāṣāṇadhvaniḥ śrūyate tatra gacchataṃ taṃ deśaṃ pratyāgacchatam | gṛhaṃ yajñagṛhaṃ gacchataṃ | punaḥ sthānameva viśeṣyate | sūnṛtā priyatathyātmikā stutirūpā vāṅmātraṃ vi dadṛśe viśeṣeṇa dṛśyate śrūyate ityarthaḥ | tatra gacchataṃ | yatra ca ghṛtamutkṛṣṭamājyaṃ homārthaṃ gṛhītaṃ rīyate gacchati āhavanīyaṃ prati nīyate ‖ rīṅ sravaṇe | divāditvāt śyan ‖ tatra gacchatam | gamanaprakāra eva viśeṣyate | pūrṇayā saṃpūrṇayā puṣṭāṅgayā [?] niyutā ‖ jātāvekavacanam | niyudbhistvadadhvaramasmadīyaṃ yajñamā yāthaḥ | abhimukhyena prayāthaḥ | kiṃca he vāyo tvamindraśca yuvāmadhvaramasmadīyaṃ yāgamā yāthaḥ | sahaivāgacchataṃ tathāsmābhirapi sahaiva gacchatamityarthaḥ ‖</w:t>
      </w:r>
    </w:p>
    <w:p>
      <w:pPr>
        <w:pStyle w:val="FirstParagraph"/>
      </w:pPr>
      <w:r>
        <w:rPr>
          <w:iCs/>
          <w:i/>
        </w:rPr>
        <w:t xml:space="preserve">(Sense:</w:t>
      </w:r>
      <w:r>
        <w:rPr>
          <w:iCs/>
          <w:i/>
        </w:rPr>
        <w:t xml:space="preserve"> </w:t>
      </w:r>
      <w:r>
        <w:rPr>
          <w:iCs/>
          <w:i/>
        </w:rPr>
        <w:t xml:space="preserve">“</w:t>
      </w:r>
      <w:r>
        <w:rPr>
          <w:iCs/>
          <w:i/>
        </w:rPr>
        <w:t xml:space="preserve">To the place where the sound of the pressing-stones is heard for the pressing, go — come back to that place; go to the house — the sacrificial house; and again the place itself is described: where</w:t>
      </w:r>
      <w:r>
        <w:rPr>
          <w:iCs/>
          <w:i/>
        </w:rPr>
        <w:t xml:space="preserve"> </w:t>
      </w:r>
      <w:r>
        <w:rPr>
          <w:iCs/>
          <w:i/>
          <w:iCs/>
          <w:i/>
        </w:rPr>
        <w:t xml:space="preserve">sūnṛtā</w:t>
      </w:r>
      <w:r>
        <w:rPr>
          <w:iCs/>
          <w:i/>
        </w:rPr>
        <w:t xml:space="preserve"> </w:t>
      </w:r>
      <w:r>
        <w:rPr>
          <w:iCs/>
          <w:i/>
        </w:rPr>
        <w:t xml:space="preserve">— speech in the form of praise, of the nature of what is dear and true —</w:t>
      </w:r>
      <w:r>
        <w:rPr>
          <w:iCs/>
          <w:i/>
        </w:rPr>
        <w:t xml:space="preserve"> </w:t>
      </w:r>
      <w:r>
        <w:rPr>
          <w:iCs/>
          <w:i/>
          <w:iCs/>
          <w:i/>
        </w:rPr>
        <w:t xml:space="preserve">vi dadṛśe</w:t>
      </w:r>
      <w:r>
        <w:rPr>
          <w:iCs/>
          <w:i/>
        </w:rPr>
        <w:t xml:space="preserve"> </w:t>
      </w:r>
      <w:r>
        <w:rPr>
          <w:iCs/>
          <w:i/>
        </w:rPr>
        <w:t xml:space="preserve">is specially seen and heard; go there; and where</w:t>
      </w:r>
      <w:r>
        <w:rPr>
          <w:iCs/>
          <w:i/>
        </w:rPr>
        <w:t xml:space="preserve"> </w:t>
      </w:r>
      <w:r>
        <w:rPr>
          <w:iCs/>
          <w:i/>
          <w:iCs/>
          <w:i/>
        </w:rPr>
        <w:t xml:space="preserve">ghṛtam</w:t>
      </w:r>
      <w:r>
        <w:rPr>
          <w:iCs/>
          <w:i/>
        </w:rPr>
        <w:t xml:space="preserve"> </w:t>
      </w:r>
      <w:r>
        <w:rPr>
          <w:iCs/>
          <w:i/>
        </w:rPr>
        <w:t xml:space="preserve">— excellent ghee taken for the oblation —</w:t>
      </w:r>
      <w:r>
        <w:rPr>
          <w:iCs/>
          <w:i/>
        </w:rPr>
        <w:t xml:space="preserve"> </w:t>
      </w:r>
      <w:r>
        <w:rPr>
          <w:iCs/>
          <w:i/>
          <w:iCs/>
          <w:i/>
        </w:rPr>
        <w:t xml:space="preserve">rīyate</w:t>
      </w:r>
      <w:r>
        <w:rPr>
          <w:iCs/>
          <w:i/>
        </w:rPr>
        <w:t xml:space="preserve">, flows, is carried to the</w:t>
      </w:r>
      <w:r>
        <w:rPr>
          <w:iCs/>
          <w:i/>
        </w:rPr>
        <w:t xml:space="preserve"> </w:t>
      </w:r>
      <w:r>
        <w:rPr>
          <w:iCs/>
          <w:i/>
          <w:iCs/>
          <w:i/>
        </w:rPr>
        <w:t xml:space="preserve">āhavanīya</w:t>
      </w:r>
      <w:r>
        <w:rPr>
          <w:iCs/>
          <w:i/>
        </w:rPr>
        <w:t xml:space="preserve"> </w:t>
      </w:r>
      <w:r>
        <w:rPr>
          <w:iCs/>
          <w:i/>
        </w:rPr>
        <w:t xml:space="preserve">[</w:t>
      </w:r>
      <w:r>
        <w:rPr>
          <w:iCs/>
          <w:i/>
          <w:iCs/>
          <w:i/>
        </w:rPr>
        <w:t xml:space="preserve">rīṅ sravaṇe</w:t>
      </w:r>
      <w:r>
        <w:rPr>
          <w:iCs/>
          <w:i/>
        </w:rPr>
        <w:t xml:space="preserve">,</w:t>
      </w:r>
      <w:r>
        <w:rPr>
          <w:iCs/>
          <w:i/>
        </w:rPr>
        <w:t xml:space="preserve"> </w:t>
      </w:r>
      <w:r>
        <w:rPr>
          <w:iCs/>
          <w:i/>
          <w:iCs/>
          <w:i/>
        </w:rPr>
        <w:t xml:space="preserve">śyan</w:t>
      </w:r>
      <w:r>
        <w:rPr>
          <w:iCs/>
          <w:i/>
        </w:rPr>
        <w:t xml:space="preserve"> </w:t>
      </w:r>
      <w:r>
        <w:rPr>
          <w:iCs/>
          <w:i/>
        </w:rPr>
        <w:t xml:space="preserve">of the</w:t>
      </w:r>
      <w:r>
        <w:rPr>
          <w:iCs/>
          <w:i/>
        </w:rPr>
        <w:t xml:space="preserve"> </w:t>
      </w:r>
      <w:r>
        <w:rPr>
          <w:iCs/>
          <w:i/>
          <w:iCs/>
          <w:i/>
        </w:rPr>
        <w:t xml:space="preserve">divādi</w:t>
      </w:r>
      <w:r>
        <w:rPr>
          <w:iCs/>
          <w:i/>
        </w:rPr>
        <w:t xml:space="preserve"> </w:t>
      </w:r>
      <w:r>
        <w:rPr>
          <w:iCs/>
          <w:i/>
        </w:rPr>
        <w:t xml:space="preserve">class]; go there; the manner of going is further described: with</w:t>
      </w:r>
      <w:r>
        <w:rPr>
          <w:iCs/>
          <w:i/>
        </w:rPr>
        <w:t xml:space="preserve"> </w:t>
      </w:r>
      <w:r>
        <w:rPr>
          <w:iCs/>
          <w:i/>
          <w:iCs/>
          <w:i/>
        </w:rPr>
        <w:t xml:space="preserve">pūrṇayā</w:t>
      </w:r>
      <w:r>
        <w:rPr>
          <w:iCs/>
          <w:i/>
        </w:rPr>
        <w:t xml:space="preserve"> </w:t>
      </w:r>
      <w:r>
        <w:rPr>
          <w:iCs/>
          <w:i/>
        </w:rPr>
        <w:t xml:space="preserve">— full, with well-nourished limbs [?] —</w:t>
      </w:r>
      <w:r>
        <w:rPr>
          <w:iCs/>
          <w:i/>
        </w:rPr>
        <w:t xml:space="preserve"> </w:t>
      </w:r>
      <w:r>
        <w:rPr>
          <w:iCs/>
          <w:i/>
          <w:iCs/>
          <w:i/>
        </w:rPr>
        <w:t xml:space="preserve">niyutā</w:t>
      </w:r>
      <w:r>
        <w:rPr>
          <w:iCs/>
          <w:i/>
        </w:rPr>
        <w:t xml:space="preserve"> </w:t>
      </w:r>
      <w:r>
        <w:rPr>
          <w:iCs/>
          <w:i/>
        </w:rPr>
        <w:t xml:space="preserve">[the generic singular], you come to our sacrifice with your horses; go straight towards it. And further, O Vāyu, you and Indra, come to our sacrifice; going together, you two go with us as well.</w:t>
      </w:r>
      <w:r>
        <w:rPr>
          <w:iCs/>
          <w:i/>
        </w:rPr>
        <w:t xml:space="preserve">”</w:t>
      </w:r>
      <w:r>
        <w:rPr>
          <w:iCs/>
          <w:i/>
        </w:rPr>
        <w:t xml:space="preserve">)</w:t>
      </w:r>
    </w:p>
    <w:p>
      <w:pPr>
        <w:pStyle w:val="BodyText"/>
      </w:pPr>
      <w:r>
        <w:rPr>
          <w:bCs/>
          <w:b/>
        </w:rPr>
        <w:t xml:space="preserve">॥ प्रतिपदार्थः ॥ — Pratipadārtha.</w:t>
      </w:r>
      <w:r>
        <w:t xml:space="preserve"> </w:t>
      </w:r>
      <w:r>
        <w:rPr>
          <w:iCs/>
          <w:i/>
        </w:rPr>
        <w:t xml:space="preserve">(he) vāyo</w:t>
      </w:r>
      <w:r>
        <w:t xml:space="preserve"> </w:t>
      </w:r>
      <w:r>
        <w:t xml:space="preserve">— O Vāyu;</w:t>
      </w:r>
      <w:r>
        <w:t xml:space="preserve"> </w:t>
      </w:r>
      <w:r>
        <w:rPr>
          <w:iCs/>
          <w:i/>
        </w:rPr>
        <w:t xml:space="preserve">(tvam)</w:t>
      </w:r>
      <w:r>
        <w:t xml:space="preserve"> </w:t>
      </w:r>
      <w:r>
        <w:t xml:space="preserve">— you;</w:t>
      </w:r>
      <w:r>
        <w:t xml:space="preserve"> </w:t>
      </w:r>
      <w:r>
        <w:rPr>
          <w:iCs/>
          <w:i/>
        </w:rPr>
        <w:t xml:space="preserve">sasataḥ</w:t>
      </w:r>
      <w:r>
        <w:t xml:space="preserve"> </w:t>
      </w:r>
      <w:r>
        <w:t xml:space="preserve">— [those who are] sleeping out of laziness;</w:t>
      </w:r>
      <w:r>
        <w:t xml:space="preserve"> </w:t>
      </w:r>
      <w:r>
        <w:rPr>
          <w:iCs/>
          <w:i/>
        </w:rPr>
        <w:t xml:space="preserve">śaśvataḥ</w:t>
      </w:r>
      <w:r>
        <w:t xml:space="preserve"> </w:t>
      </w:r>
      <w:r>
        <w:t xml:space="preserve">— many persons (sacrificers);</w:t>
      </w:r>
      <w:r>
        <w:t xml:space="preserve"> </w:t>
      </w:r>
      <w:r>
        <w:rPr>
          <w:iCs/>
          <w:i/>
        </w:rPr>
        <w:t xml:space="preserve">ati yāhi</w:t>
      </w:r>
      <w:r>
        <w:t xml:space="preserve"> </w:t>
      </w:r>
      <w:r>
        <w:t xml:space="preserve">— pass over (go to our sacrificial hall);</w:t>
      </w:r>
      <w:r>
        <w:t xml:space="preserve"> </w:t>
      </w:r>
      <w:r>
        <w:rPr>
          <w:iCs/>
          <w:i/>
        </w:rPr>
        <w:t xml:space="preserve">indraḥ ca</w:t>
      </w:r>
      <w:r>
        <w:t xml:space="preserve"> </w:t>
      </w:r>
      <w:r>
        <w:t xml:space="preserve">— and Indra too (may he do likewise);</w:t>
      </w:r>
      <w:r>
        <w:t xml:space="preserve"> </w:t>
      </w:r>
      <w:r>
        <w:rPr>
          <w:iCs/>
          <w:i/>
        </w:rPr>
        <w:t xml:space="preserve">yatra</w:t>
      </w:r>
      <w:r>
        <w:t xml:space="preserve"> </w:t>
      </w:r>
      <w:r>
        <w:t xml:space="preserve">— in which place;</w:t>
      </w:r>
      <w:r>
        <w:t xml:space="preserve"> </w:t>
      </w:r>
      <w:r>
        <w:rPr>
          <w:iCs/>
          <w:i/>
        </w:rPr>
        <w:t xml:space="preserve">grāvā</w:t>
      </w:r>
      <w:r>
        <w:t xml:space="preserve"> </w:t>
      </w:r>
      <w:r>
        <w:t xml:space="preserve">— the stones (that press the Soma-juice);</w:t>
      </w:r>
      <w:r>
        <w:t xml:space="preserve"> </w:t>
      </w:r>
      <w:r>
        <w:rPr>
          <w:iCs/>
          <w:i/>
        </w:rPr>
        <w:t xml:space="preserve">vadati</w:t>
      </w:r>
      <w:r>
        <w:t xml:space="preserve"> </w:t>
      </w:r>
      <w:r>
        <w:t xml:space="preserve">— make sound;</w:t>
      </w:r>
      <w:r>
        <w:t xml:space="preserve"> </w:t>
      </w:r>
      <w:r>
        <w:rPr>
          <w:iCs/>
          <w:i/>
        </w:rPr>
        <w:t xml:space="preserve">tatra</w:t>
      </w:r>
      <w:r>
        <w:t xml:space="preserve"> </w:t>
      </w:r>
      <w:r>
        <w:t xml:space="preserve">— to that place;</w:t>
      </w:r>
      <w:r>
        <w:t xml:space="preserve"> </w:t>
      </w:r>
      <w:r>
        <w:rPr>
          <w:iCs/>
          <w:i/>
        </w:rPr>
        <w:t xml:space="preserve">gacchatam</w:t>
      </w:r>
      <w:r>
        <w:t xml:space="preserve"> </w:t>
      </w:r>
      <w:r>
        <w:t xml:space="preserve">— [you two] go;</w:t>
      </w:r>
      <w:r>
        <w:t xml:space="preserve"> </w:t>
      </w:r>
      <w:r>
        <w:rPr>
          <w:iCs/>
          <w:i/>
        </w:rPr>
        <w:t xml:space="preserve">gṛham</w:t>
      </w:r>
      <w:r>
        <w:t xml:space="preserve"> </w:t>
      </w:r>
      <w:r>
        <w:t xml:space="preserve">— to the sacrificial house;</w:t>
      </w:r>
      <w:r>
        <w:t xml:space="preserve"> </w:t>
      </w:r>
      <w:r>
        <w:rPr>
          <w:iCs/>
          <w:i/>
        </w:rPr>
        <w:t xml:space="preserve">gacchatam</w:t>
      </w:r>
      <w:r>
        <w:t xml:space="preserve"> </w:t>
      </w:r>
      <w:r>
        <w:t xml:space="preserve">— go;</w:t>
      </w:r>
      <w:r>
        <w:t xml:space="preserve"> </w:t>
      </w:r>
      <w:r>
        <w:rPr>
          <w:iCs/>
          <w:i/>
        </w:rPr>
        <w:t xml:space="preserve">sūnṛtā</w:t>
      </w:r>
      <w:r>
        <w:t xml:space="preserve"> </w:t>
      </w:r>
      <w:r>
        <w:t xml:space="preserve">— (in which place) true and praise-form speech;</w:t>
      </w:r>
      <w:r>
        <w:t xml:space="preserve"> </w:t>
      </w:r>
      <w:r>
        <w:rPr>
          <w:iCs/>
          <w:i/>
        </w:rPr>
        <w:t xml:space="preserve">vi dadṛśe</w:t>
      </w:r>
      <w:r>
        <w:t xml:space="preserve"> </w:t>
      </w:r>
      <w:r>
        <w:t xml:space="preserve">— is seen specially (go there);</w:t>
      </w:r>
      <w:r>
        <w:t xml:space="preserve"> </w:t>
      </w:r>
      <w:r>
        <w:rPr>
          <w:iCs/>
          <w:i/>
        </w:rPr>
        <w:t xml:space="preserve">ghṛtam</w:t>
      </w:r>
      <w:r>
        <w:t xml:space="preserve"> </w:t>
      </w:r>
      <w:r>
        <w:t xml:space="preserve">— (where) ghee;</w:t>
      </w:r>
      <w:r>
        <w:t xml:space="preserve"> </w:t>
      </w:r>
      <w:r>
        <w:rPr>
          <w:iCs/>
          <w:i/>
        </w:rPr>
        <w:t xml:space="preserve">rīyate</w:t>
      </w:r>
      <w:r>
        <w:t xml:space="preserve"> </w:t>
      </w:r>
      <w:r>
        <w:t xml:space="preserve">— is brought for the oblation (go there);</w:t>
      </w:r>
      <w:r>
        <w:t xml:space="preserve"> </w:t>
      </w:r>
      <w:r>
        <w:rPr>
          <w:iCs/>
          <w:i/>
        </w:rPr>
        <w:t xml:space="preserve">pūrṇayā</w:t>
      </w:r>
      <w:r>
        <w:t xml:space="preserve"> </w:t>
      </w:r>
      <w:r>
        <w:t xml:space="preserve">— with well-nourished;</w:t>
      </w:r>
      <w:r>
        <w:t xml:space="preserve"> </w:t>
      </w:r>
      <w:r>
        <w:rPr>
          <w:iCs/>
          <w:i/>
        </w:rPr>
        <w:t xml:space="preserve">niyutā</w:t>
      </w:r>
      <w:r>
        <w:t xml:space="preserve"> </w:t>
      </w:r>
      <w:r>
        <w:t xml:space="preserve">— [with] the horses called</w:t>
      </w:r>
      <w:r>
        <w:t xml:space="preserve"> </w:t>
      </w:r>
      <w:r>
        <w:rPr>
          <w:iCs/>
          <w:i/>
        </w:rPr>
        <w:t xml:space="preserve">niyut</w:t>
      </w:r>
      <w:r>
        <w:t xml:space="preserve">;</w:t>
      </w:r>
      <w:r>
        <w:t xml:space="preserve"> </w:t>
      </w:r>
      <w:r>
        <w:rPr>
          <w:iCs/>
          <w:i/>
        </w:rPr>
        <w:t xml:space="preserve">adhvaram</w:t>
      </w:r>
      <w:r>
        <w:t xml:space="preserve"> </w:t>
      </w:r>
      <w:r>
        <w:t xml:space="preserve">— to our sacrificial hall;</w:t>
      </w:r>
      <w:r>
        <w:t xml:space="preserve"> </w:t>
      </w:r>
      <w:r>
        <w:rPr>
          <w:iCs/>
          <w:i/>
        </w:rPr>
        <w:t xml:space="preserve">ā yāthaḥ</w:t>
      </w:r>
      <w:r>
        <w:t xml:space="preserve"> </w:t>
      </w:r>
      <w:r>
        <w:t xml:space="preserve">— come face-to-face;</w:t>
      </w:r>
      <w:r>
        <w:t xml:space="preserve"> </w:t>
      </w:r>
      <w:r>
        <w:rPr>
          <w:iCs/>
          <w:i/>
        </w:rPr>
        <w:t xml:space="preserve">(kiṃca — and)</w:t>
      </w:r>
      <w:r>
        <w:t xml:space="preserve"> </w:t>
      </w:r>
      <w:r>
        <w:rPr>
          <w:iCs/>
          <w:i/>
        </w:rPr>
        <w:t xml:space="preserve">(he vāyo)</w:t>
      </w:r>
      <w:r>
        <w:t xml:space="preserve"> </w:t>
      </w:r>
      <w:r>
        <w:t xml:space="preserve">— O Vāyu;</w:t>
      </w:r>
      <w:r>
        <w:t xml:space="preserve"> </w:t>
      </w:r>
      <w:r>
        <w:rPr>
          <w:iCs/>
          <w:i/>
        </w:rPr>
        <w:t xml:space="preserve">indraḥ ca</w:t>
      </w:r>
      <w:r>
        <w:t xml:space="preserve"> </w:t>
      </w:r>
      <w:r>
        <w:t xml:space="preserve">— and Indra too;</w:t>
      </w:r>
      <w:r>
        <w:t xml:space="preserve"> </w:t>
      </w:r>
      <w:r>
        <w:rPr>
          <w:iCs/>
          <w:i/>
        </w:rPr>
        <w:t xml:space="preserve">adhvaram</w:t>
      </w:r>
      <w:r>
        <w:t xml:space="preserve"> </w:t>
      </w:r>
      <w:r>
        <w:t xml:space="preserve">— to our sacrifice;</w:t>
      </w:r>
      <w:r>
        <w:t xml:space="preserve"> </w:t>
      </w:r>
      <w:r>
        <w:rPr>
          <w:iCs/>
          <w:i/>
        </w:rPr>
        <w:t xml:space="preserve">(ā)</w:t>
      </w:r>
      <w:r>
        <w:t xml:space="preserve"> </w:t>
      </w:r>
      <w:r>
        <w:rPr>
          <w:iCs/>
          <w:i/>
        </w:rPr>
        <w:t xml:space="preserve">yāthaḥ</w:t>
      </w:r>
      <w:r>
        <w:t xml:space="preserve"> </w:t>
      </w:r>
      <w:r>
        <w:t xml:space="preserve">— come together.</w:t>
      </w:r>
    </w:p>
    <w:p>
      <w:pPr>
        <w:pStyle w:val="BodyText"/>
      </w:pPr>
      <w:r>
        <w:rPr>
          <w:bCs/>
          <w:b/>
        </w:rPr>
        <w:t xml:space="preserve">॥ भावार्थः ॥ — Bhāvārtha.</w:t>
      </w:r>
      <w:r>
        <w:t xml:space="preserve"> </w:t>
      </w:r>
      <w:r>
        <w:t xml:space="preserve">O Vāyu, with Indra, leaving those who are asleep from laziness, go to the house where the pressing-stones (to prepare the Soma-juice) sound; O Indra and Vāyu, go to that house; go to the place of true speech (praise-form); go to the place where the ghee enters the fire [the oblation]; go to the sacrifice with well-nourished horses; O Indra and Vāyu, come both together to our sacrificial hall.</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Pass, (Vayu), by the many sleeping (worshippers), and go (with Indra) to the house where the stone resounds: Indra (and Vayu), go to that dwelling; (go where) the (word of) truth is manifest; (go where) the butter flows; go both with well-fed horses to the sacrifice; Indra (and Vayu), repair to the sacrifice.</w:t>
      </w:r>
      <w:r>
        <w:rPr>
          <w:iCs/>
          <w:i/>
        </w:rPr>
        <w:t xml:space="preserve">”</w:t>
      </w:r>
    </w:p>
    <w:bookmarkEnd w:id="820"/>
    <w:bookmarkStart w:id="821" w:name="printed-p.-643-pdf-664"/>
    <w:p>
      <w:pPr>
        <w:pStyle w:val="Heading3"/>
      </w:pPr>
      <w:r>
        <w:t xml:space="preserve">Printed p. 643 (PDF 664)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24–25 [as read]; the English of the last Ṛk runs on from the foot of p. 642 as printed.)</w:t>
      </w:r>
    </w:p>
    <w:p>
      <w:pPr>
        <w:pStyle w:val="BodyText"/>
      </w:pPr>
      <w:r>
        <w:rPr>
          <w:bCs/>
          <w:b/>
        </w:rPr>
        <w:t xml:space="preserve">॥ विशेषविषयगळु ॥ — Special Topics (Ṛk 7).</w:t>
      </w:r>
    </w:p>
    <w:p>
      <w:pPr>
        <w:pStyle w:val="BodyText"/>
      </w:pPr>
      <w:r>
        <w:t xml:space="preserve">Here Vāyu and Indra are invited to drink Soma; and the places where Soma-drinking occurs, with their attractive circumstances, are described by</w:t>
      </w:r>
      <w:r>
        <w:t xml:space="preserve"> </w:t>
      </w:r>
      <w:r>
        <w:rPr>
          <w:iCs/>
          <w:i/>
        </w:rPr>
        <w:t xml:space="preserve">yatra grāvā vadati</w:t>
      </w:r>
      <w:r>
        <w:t xml:space="preserve">,</w:t>
      </w:r>
      <w:r>
        <w:t xml:space="preserve"> </w:t>
      </w:r>
      <w:r>
        <w:rPr>
          <w:iCs/>
          <w:i/>
        </w:rPr>
        <w:t xml:space="preserve">yatra sūnṛtā vi dadṛśe</w:t>
      </w:r>
      <w:r>
        <w:t xml:space="preserve">,</w:t>
      </w:r>
      <w:r>
        <w:t xml:space="preserve"> </w:t>
      </w:r>
      <w:r>
        <w:rPr>
          <w:iCs/>
          <w:i/>
        </w:rPr>
        <w:t xml:space="preserve">ghṛtaṃ rīyate</w:t>
      </w:r>
      <w:r>
        <w:t xml:space="preserve"> </w:t>
      </w:r>
      <w:r>
        <w:t xml:space="preserve">and the like.</w:t>
      </w:r>
    </w:p>
    <w:p>
      <w:pPr>
        <w:pStyle w:val="BodyText"/>
      </w:pPr>
      <w:r>
        <w:rPr>
          <w:iCs/>
          <w:i/>
          <w:bCs/>
          <w:b/>
        </w:rPr>
        <w:t xml:space="preserve">yatra grāvā vadati</w:t>
      </w:r>
      <w:r>
        <w:t xml:space="preserve"> </w:t>
      </w:r>
      <w:r>
        <w:t xml:space="preserve">—</w:t>
      </w:r>
      <w:r>
        <w:t xml:space="preserve"> </w:t>
      </w:r>
      <w:r>
        <w:t xml:space="preserve">“</w:t>
      </w:r>
      <w:r>
        <w:t xml:space="preserve">where the stones that press the Soma give a sound that follows the praise-words of men</w:t>
      </w:r>
      <w:r>
        <w:t xml:space="preserve">”</w:t>
      </w:r>
      <w:r>
        <w:t xml:space="preserve">: the attractive sound of the</w:t>
      </w:r>
      <w:r>
        <w:t xml:space="preserve"> </w:t>
      </w:r>
      <w:r>
        <w:rPr>
          <w:iCs/>
          <w:i/>
        </w:rPr>
        <w:t xml:space="preserve">grāvan</w:t>
      </w:r>
      <w:r>
        <w:t xml:space="preserve"> </w:t>
      </w:r>
      <w:r>
        <w:t xml:space="preserve">stones that press Soma is described. To the question whether such circumstances as</w:t>
      </w:r>
      <w:r>
        <w:t xml:space="preserve"> </w:t>
      </w:r>
      <w:r>
        <w:t xml:space="preserve">“</w:t>
      </w:r>
      <w:r>
        <w:t xml:space="preserve">the</w:t>
      </w:r>
      <w:r>
        <w:t xml:space="preserve"> </w:t>
      </w:r>
      <w:r>
        <w:rPr>
          <w:iCs/>
          <w:i/>
        </w:rPr>
        <w:t xml:space="preserve">grāvan</w:t>
      </w:r>
      <w:r>
        <w:t xml:space="preserve"> </w:t>
      </w:r>
      <w:r>
        <w:t xml:space="preserve">sounds</w:t>
      </w:r>
      <w:r>
        <w:t xml:space="preserve">”</w:t>
      </w:r>
      <w:r>
        <w:t xml:space="preserve"> </w:t>
      </w:r>
      <w:r>
        <w:t xml:space="preserve">are not impossible, Sāyaṇa has given his reply in the introduction to his commentary, which may be seen in the first part of the Ṛgveda Saṃhitā. The speech-like sound of the stones is described in the Ṛks of the Ṛgveda Saṃhitā thus (Ṛ. Saṃ. 10-[?], as read</w:t>
      </w:r>
      <w:r>
        <w:t xml:space="preserve"> </w:t>
      </w:r>
      <w:r>
        <w:t xml:space="preserve">“</w:t>
      </w:r>
      <w:r>
        <w:t xml:space="preserve">೧೦-೯೪</w:t>
      </w:r>
      <w:r>
        <w:t xml:space="preserve">”</w:t>
      </w:r>
      <w:r>
        <w:t xml:space="preserve">, the verses as numbered 1–4 in the print [?]):</w:t>
      </w:r>
    </w:p>
    <w:p>
      <w:pPr>
        <w:pStyle w:val="BlockText"/>
      </w:pPr>
      <w:r>
        <w:t xml:space="preserve">प्रैते वदन्तु प्र वयं वदाम ग्रावभ्यो वाचं वदता वदद्भ्यः ।</w:t>
      </w:r>
      <w:r>
        <w:t xml:space="preserve"> </w:t>
      </w:r>
      <w:r>
        <w:t xml:space="preserve">यदद्रयः पर्वताः साकमाशवः श्लोकं घोषं भरथेन्द्राय सोमिनः ॥ १ ॥</w:t>
      </w:r>
    </w:p>
    <w:p>
      <w:pPr>
        <w:pStyle w:val="BlockText"/>
      </w:pPr>
      <w:r>
        <w:rPr>
          <w:iCs/>
          <w:i/>
        </w:rPr>
        <w:t xml:space="preserve">praite vadantu pra vayaṃ vadāma grāvabhyo vācaṃ vadatā vadadbhyaḥ |</w:t>
      </w:r>
      <w:r>
        <w:t xml:space="preserve"> </w:t>
      </w:r>
      <w:r>
        <w:rPr>
          <w:iCs/>
          <w:i/>
        </w:rPr>
        <w:t xml:space="preserve">yad adrayaḥ parvatāḥ sākam āśavaḥ ślokaṃ ghoṣaṃ bharathendrāya sominaḥ ‖ 1 ‖</w:t>
      </w:r>
    </w:p>
    <w:p>
      <w:pPr>
        <w:pStyle w:val="FirstParagraph"/>
      </w:pPr>
      <w:r>
        <w:t xml:space="preserve">“</w:t>
      </w:r>
      <w:r>
        <w:t xml:space="preserve">Let these [stones] speak; let us speak to the</w:t>
      </w:r>
      <w:r>
        <w:t xml:space="preserve"> </w:t>
      </w:r>
      <w:r>
        <w:rPr>
          <w:iCs/>
          <w:i/>
        </w:rPr>
        <w:t xml:space="preserve">grāvan</w:t>
      </w:r>
      <w:r>
        <w:t xml:space="preserve">s; speak your words to the speaking ones; O you who press for Indra [the Soma-bearing], bring the sound of praise.</w:t>
      </w:r>
      <w:r>
        <w:t xml:space="preserve">”</w:t>
      </w:r>
      <w:r>
        <w:t xml:space="preserve"> </w:t>
      </w:r>
      <w:r>
        <w:t xml:space="preserve">The</w:t>
      </w:r>
      <w:r>
        <w:t xml:space="preserve"> </w:t>
      </w:r>
      <w:r>
        <w:rPr>
          <w:iCs/>
          <w:i/>
        </w:rPr>
        <w:t xml:space="preserve">grāvan</w:t>
      </w:r>
      <w:r>
        <w:t xml:space="preserve">s which press the Soma —</w:t>
      </w:r>
      <w:r>
        <w:t xml:space="preserve"> </w:t>
      </w:r>
      <w:r>
        <w:t xml:space="preserve">“</w:t>
      </w:r>
      <w:r>
        <w:t xml:space="preserve">may these make sounds; we too will praise them; O Ṛks, join them and make the sound that may be heard</w:t>
      </w:r>
      <w:r>
        <w:t xml:space="preserve">”</w:t>
      </w:r>
      <w:r>
        <w:t xml:space="preserve">.</w:t>
      </w:r>
    </w:p>
    <w:p>
      <w:pPr>
        <w:pStyle w:val="BlockText"/>
      </w:pPr>
      <w:r>
        <w:t xml:space="preserve">एते वदन्ति शतवत्सहस्रवदभि क्रन्दन्ति हरितेभिरासभिः ।</w:t>
      </w:r>
      <w:r>
        <w:t xml:space="preserve"> </w:t>
      </w:r>
      <w:r>
        <w:t xml:space="preserve">विष्टवी ग्रावाणः सुकृतः सुकृत्यया होतुश्चित्पूर्वे हविरद्यमाशत ॥ २ ॥</w:t>
      </w:r>
    </w:p>
    <w:p>
      <w:pPr>
        <w:pStyle w:val="BlockText"/>
      </w:pPr>
      <w:r>
        <w:rPr>
          <w:iCs/>
          <w:i/>
        </w:rPr>
        <w:t xml:space="preserve">ete vadanti śatavat sahasravad abhi krandanti haritebhir āsabhiḥ |</w:t>
      </w:r>
      <w:r>
        <w:t xml:space="preserve"> </w:t>
      </w:r>
      <w:r>
        <w:rPr>
          <w:iCs/>
          <w:i/>
        </w:rPr>
        <w:t xml:space="preserve">viṣṭvī grāvāṇaḥ sukṛtaḥ sukṛtyayā hotuś cit pūrve haviradyam āśata ‖ 2 ‖</w:t>
      </w:r>
    </w:p>
    <w:p>
      <w:pPr>
        <w:pStyle w:val="FirstParagraph"/>
      </w:pPr>
      <w:r>
        <w:t xml:space="preserve">“</w:t>
      </w:r>
      <w:r>
        <w:t xml:space="preserve">As men speak in hundreds and thousands, so these stones make sounds, and call to the gods, in the Soma-giving [?], with green mouths</w:t>
      </w:r>
      <w:r>
        <w:t xml:space="preserve">”</w:t>
      </w:r>
      <w:r>
        <w:t xml:space="preserve"> </w:t>
      </w:r>
      <w:r>
        <w:t xml:space="preserve">(the Kannada gloss).</w:t>
      </w:r>
    </w:p>
    <w:p>
      <w:pPr>
        <w:pStyle w:val="BlockText"/>
      </w:pPr>
      <w:r>
        <w:t xml:space="preserve">एते वदन्ति विदन्ना मधु न्योखयन्ते अधि पक्व आमिषि ।</w:t>
      </w:r>
      <w:r>
        <w:t xml:space="preserve"> </w:t>
      </w:r>
      <w:r>
        <w:t xml:space="preserve">वृक्षस्य शाखामरुणस्य बप्सतस्ते सूभर्वा वृषभाः प्रेमराविषुः ॥ ३ ॥</w:t>
      </w:r>
    </w:p>
    <w:p>
      <w:pPr>
        <w:pStyle w:val="BlockText"/>
      </w:pPr>
      <w:r>
        <w:rPr>
          <w:iCs/>
          <w:i/>
        </w:rPr>
        <w:t xml:space="preserve">ete vadanti vidannā madhu nyokhayante adhi pakva āmiṣi |</w:t>
      </w:r>
      <w:r>
        <w:t xml:space="preserve"> </w:t>
      </w:r>
      <w:r>
        <w:rPr>
          <w:iCs/>
          <w:i/>
        </w:rPr>
        <w:t xml:space="preserve">vṛkṣasya śākhām aruṇasya bapsatas te sūbharvā vṛṣabhāḥ premarāviṣuḥ ‖ 3 ‖</w:t>
      </w:r>
    </w:p>
    <w:p>
      <w:pPr>
        <w:pStyle w:val="FirstParagraph"/>
      </w:pPr>
      <w:r>
        <w:t xml:space="preserve">“</w:t>
      </w:r>
      <w:r>
        <w:t xml:space="preserve">As the strong bulls make noise when they eat the branch of a red tree, and as beings eating cooked flesh make sounds, so these stones make sound.</w:t>
      </w:r>
      <w:r>
        <w:t xml:space="preserve">”</w:t>
      </w:r>
      <w:r>
        <w:t xml:space="preserve"> </w:t>
      </w:r>
      <w:r>
        <w:t xml:space="preserve">(The quotation is read with doubt in several letters [?].)</w:t>
      </w:r>
    </w:p>
    <w:p>
      <w:pPr>
        <w:pStyle w:val="BlockText"/>
      </w:pPr>
      <w:r>
        <w:t xml:space="preserve">बृहद्वदन्ति मदिरेण मन्दिनेन्द्रं क्रोशन्तोऽविदन्ना मधु ।</w:t>
      </w:r>
      <w:r>
        <w:t xml:space="preserve"> </w:t>
      </w:r>
      <w:r>
        <w:t xml:space="preserve">संरभ्या धीराः स्वसृभिरर्चिषुराघोषयन्तः पृथिवीमुपब्दिभिः ॥ ४ ॥</w:t>
      </w:r>
    </w:p>
    <w:p>
      <w:pPr>
        <w:pStyle w:val="BlockText"/>
      </w:pPr>
      <w:r>
        <w:rPr>
          <w:iCs/>
          <w:i/>
        </w:rPr>
        <w:t xml:space="preserve">bṛhad vadanti madireṇa mandinendraṃ krośanto ’vidannā madhu |</w:t>
      </w:r>
      <w:r>
        <w:t xml:space="preserve"> </w:t>
      </w:r>
      <w:r>
        <w:rPr>
          <w:iCs/>
          <w:i/>
        </w:rPr>
        <w:t xml:space="preserve">saṃrabhyā dhīrāḥ svasṛbhir arciṣur āghoṣayantaḥ pṛthivīm upabdibhiḥ ‖ 4 ‖</w:t>
      </w:r>
    </w:p>
    <w:p>
      <w:pPr>
        <w:pStyle w:val="FirstParagraph"/>
      </w:pPr>
      <w:r>
        <w:t xml:space="preserve">(Read from the image; the quotation is doubtful in the last words [?].)</w:t>
      </w:r>
    </w:p>
    <w:p>
      <w:r>
        <w:pict>
          <v:rect style="width:0;height:1.5pt" o:hralign="center" o:hrstd="t" o:hr="t"/>
        </w:pict>
      </w:r>
    </w:p>
    <w:bookmarkEnd w:id="821"/>
    <w:bookmarkStart w:id="822" w:name="printed-p.-644-pdf-665"/>
    <w:p>
      <w:pPr>
        <w:pStyle w:val="Heading3"/>
      </w:pPr>
      <w:r>
        <w:t xml:space="preserve">Printed p. 644 (PDF 665)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135</w:t>
      </w:r>
      <w:r>
        <w:rPr>
          <w:iCs/>
          <w:i/>
        </w:rPr>
        <w:t xml:space="preserve">”</w:t>
      </w:r>
      <w:r>
        <w:rPr>
          <w:iCs/>
          <w:i/>
        </w:rPr>
        <w:t xml:space="preserve"> </w:t>
      </w:r>
      <w:r>
        <w:rPr>
          <w:iCs/>
          <w:i/>
        </w:rPr>
        <w:t xml:space="preserve">[as read].)</w:t>
      </w:r>
    </w:p>
    <w:p>
      <w:pPr>
        <w:pStyle w:val="BodyText"/>
      </w:pPr>
      <w:r>
        <w:rPr>
          <w:iCs/>
          <w:i/>
        </w:rPr>
        <w:t xml:space="preserve">(Special Topics of Ṛk 7, continued; the Kannada gloss of Ṛk 4 of the</w:t>
      </w:r>
      <w:r>
        <w:rPr>
          <w:iCs/>
          <w:i/>
        </w:rPr>
        <w:t xml:space="preserve"> </w:t>
      </w:r>
      <w:r>
        <w:t xml:space="preserve">grāvan* hymn, begun on p. 643:)* …</w:t>
      </w:r>
      <w:r>
        <w:t xml:space="preserve">“</w:t>
      </w:r>
      <w:r>
        <w:t xml:space="preserve">the stones make a loud noise with the delightful Soma-juice, calling Indra; the sound of the stones that fill the earth with their sound, and press with the fingers</w:t>
      </w:r>
      <w:r>
        <w:t xml:space="preserve">”</w:t>
      </w:r>
      <w:r>
        <w:t xml:space="preserve">. The next verses of the same hymn are quoted (the verse numbers as printed, uncertain [?]):</w:t>
      </w:r>
    </w:p>
    <w:p>
      <w:pPr>
        <w:pStyle w:val="BlockText"/>
      </w:pPr>
      <w:r>
        <w:t xml:space="preserve">उग्रा इव प्रवहन्तः समायमुः साकं युक्ता वृषणो बिभ्रतो धुरः ।</w:t>
      </w:r>
      <w:r>
        <w:t xml:space="preserve"> </w:t>
      </w:r>
      <w:r>
        <w:t xml:space="preserve">यच्छ्वसन्तो जग्रसाना अराविषुः शृण्व इषां प्रोथथो अर्वतामिव ॥</w:t>
      </w:r>
    </w:p>
    <w:p>
      <w:pPr>
        <w:pStyle w:val="BlockText"/>
      </w:pPr>
      <w:r>
        <w:rPr>
          <w:iCs/>
          <w:i/>
        </w:rPr>
        <w:t xml:space="preserve">ugrā iva pravahantaḥ samāyamuḥ sākaṃ yuktā vṛṣaṇo bibhrato dhuraḥ |</w:t>
      </w:r>
      <w:r>
        <w:t xml:space="preserve"> </w:t>
      </w:r>
      <w:r>
        <w:rPr>
          <w:iCs/>
          <w:i/>
        </w:rPr>
        <w:t xml:space="preserve">yac chvasanto jagrasānā arāviṣuḥ śṛṇva iṣāṃ prothatho arvatām iva ‖</w:t>
      </w:r>
    </w:p>
    <w:p>
      <w:pPr>
        <w:pStyle w:val="FirstParagraph"/>
      </w:pPr>
      <w:r>
        <w:t xml:space="preserve">(Ṛ. Saṃ. 10-94-[?], as read</w:t>
      </w:r>
      <w:r>
        <w:t xml:space="preserve"> </w:t>
      </w:r>
      <w:r>
        <w:t xml:space="preserve">“</w:t>
      </w:r>
      <w:r>
        <w:t xml:space="preserve">೬</w:t>
      </w:r>
      <w:r>
        <w:t xml:space="preserve">”</w:t>
      </w:r>
      <w:r>
        <w:t xml:space="preserve"> </w:t>
      </w:r>
      <w:r>
        <w:t xml:space="preserve">in the print [?].)</w:t>
      </w:r>
      <w:r>
        <w:t xml:space="preserve"> </w:t>
      </w:r>
      <w:r>
        <w:t xml:space="preserve">“</w:t>
      </w:r>
      <w:r>
        <w:t xml:space="preserve">These stones, carrying the burden of the pressing of Soma, make a sound like fierce horses drawing a chariot and neighing with their mouths.</w:t>
      </w:r>
      <w:r>
        <w:t xml:space="preserve">”</w:t>
      </w:r>
    </w:p>
    <w:p>
      <w:pPr>
        <w:pStyle w:val="BlockText"/>
      </w:pPr>
      <w:r>
        <w:t xml:space="preserve">ध्रुवा एव वः पितरो युगेयुगे क्षेमकामासः सदसो न युञ्जते ।</w:t>
      </w:r>
      <w:r>
        <w:t xml:space="preserve"> </w:t>
      </w:r>
      <w:r>
        <w:t xml:space="preserve">अजुर्यासो हरिषाचो हरिद्रव आ द्यां रवेण पृथिवीमशुश्रवुः ॥</w:t>
      </w:r>
    </w:p>
    <w:p>
      <w:pPr>
        <w:pStyle w:val="BlockText"/>
      </w:pPr>
      <w:r>
        <w:rPr>
          <w:iCs/>
          <w:i/>
        </w:rPr>
        <w:t xml:space="preserve">dhruvā eva vaḥ pitaro yuge-yuge kṣemakāmāsaḥ sadaso na yuñjate |</w:t>
      </w:r>
      <w:r>
        <w:t xml:space="preserve"> </w:t>
      </w:r>
      <w:r>
        <w:rPr>
          <w:iCs/>
          <w:i/>
        </w:rPr>
        <w:t xml:space="preserve">ajuryāso hariṣāco haridrava ā dyāṃ raveṇa pṛthivīm aśuśravuḥ ‖</w:t>
      </w:r>
    </w:p>
    <w:p>
      <w:pPr>
        <w:pStyle w:val="FirstParagraph"/>
      </w:pPr>
      <w:r>
        <w:t xml:space="preserve">(Ṛ. Saṃ. 10-94-[?], as read</w:t>
      </w:r>
      <w:r>
        <w:t xml:space="preserve"> </w:t>
      </w:r>
      <w:r>
        <w:t xml:space="preserve">“</w:t>
      </w:r>
      <w:r>
        <w:t xml:space="preserve">೧೧</w:t>
      </w:r>
      <w:r>
        <w:t xml:space="preserve">”</w:t>
      </w:r>
      <w:r>
        <w:t xml:space="preserve"> </w:t>
      </w:r>
      <w:r>
        <w:t xml:space="preserve">[?].)</w:t>
      </w:r>
      <w:r>
        <w:t xml:space="preserve"> </w:t>
      </w:r>
      <w:r>
        <w:t xml:space="preserve">“</w:t>
      </w:r>
      <w:r>
        <w:t xml:space="preserve">O stones, though the ages change, your fathers, the mountains, stand firm; they fill heaven and earth with the sound of your pressing.</w:t>
      </w:r>
      <w:r>
        <w:t xml:space="preserve">”</w:t>
      </w:r>
    </w:p>
    <w:p>
      <w:pPr>
        <w:pStyle w:val="BlockText"/>
      </w:pPr>
      <w:r>
        <w:t xml:space="preserve">सुते अध्वरे अधि वाचमक्रत क्रीळयो न मातरं तुदन्तः ।</w:t>
      </w:r>
      <w:r>
        <w:t xml:space="preserve"> </w:t>
      </w:r>
      <w:r>
        <w:t xml:space="preserve">वि षू मुञ्चा सुषुवुषो मनीषां वि वर्तन्तामद्रयश्चायमानाः ॥</w:t>
      </w:r>
    </w:p>
    <w:p>
      <w:pPr>
        <w:pStyle w:val="BlockText"/>
      </w:pPr>
      <w:r>
        <w:rPr>
          <w:iCs/>
          <w:i/>
        </w:rPr>
        <w:t xml:space="preserve">sute adhvare adhi vācam akrata krīḷayo na mātaraṃ tudantaḥ |</w:t>
      </w:r>
      <w:r>
        <w:t xml:space="preserve"> </w:t>
      </w:r>
      <w:r>
        <w:rPr>
          <w:iCs/>
          <w:i/>
        </w:rPr>
        <w:t xml:space="preserve">vi ṣū muñcā suṣuvuṣo manīṣāṃ vi vartantām adrayaś cāyamānāḥ ‖</w:t>
      </w:r>
    </w:p>
    <w:p>
      <w:pPr>
        <w:pStyle w:val="FirstParagraph"/>
      </w:pPr>
      <w:r>
        <w:t xml:space="preserve">(Ṛ. Saṃ. 10-94-[?], as read</w:t>
      </w:r>
      <w:r>
        <w:t xml:space="preserve"> </w:t>
      </w:r>
      <w:r>
        <w:t xml:space="preserve">“</w:t>
      </w:r>
      <w:r>
        <w:t xml:space="preserve">೧೪</w:t>
      </w:r>
      <w:r>
        <w:t xml:space="preserve">”</w:t>
      </w:r>
      <w:r>
        <w:t xml:space="preserve"> </w:t>
      </w:r>
      <w:r>
        <w:t xml:space="preserve">[?]; the last words of the quotation are doubtful [?].)</w:t>
      </w:r>
      <w:r>
        <w:t xml:space="preserve"> </w:t>
      </w:r>
      <w:r>
        <w:t xml:space="preserve">“</w:t>
      </w:r>
      <w:r>
        <w:t xml:space="preserve">As children playing, pressing the mother’s breast, make sounds, so the stones make a delightful sound at the sacrifice.</w:t>
      </w:r>
      <w:r>
        <w:t xml:space="preserve">”</w:t>
      </w:r>
      <w:r>
        <w:t xml:space="preserve"> </w:t>
      </w:r>
      <w:r>
        <w:t xml:space="preserve">Thus even the</w:t>
      </w:r>
      <w:r>
        <w:t xml:space="preserve"> </w:t>
      </w:r>
      <w:r>
        <w:rPr>
          <w:iCs/>
          <w:i/>
        </w:rPr>
        <w:t xml:space="preserve">grāvan</w:t>
      </w:r>
      <w:r>
        <w:t xml:space="preserve">s, following the praise of the sacrificers, make the Soma ready for Indra and the others and, with their attractive sound, call the gods with their own voice: so the purport is. Therefore the prayer is</w:t>
      </w:r>
      <w:r>
        <w:t xml:space="preserve"> </w:t>
      </w:r>
      <w:r>
        <w:t xml:space="preserve">“</w:t>
      </w:r>
      <w:r>
        <w:t xml:space="preserve">go where the stones sound</w:t>
      </w:r>
      <w:r>
        <w:t xml:space="preserve">”</w:t>
      </w:r>
      <w:r>
        <w:t xml:space="preserve">.</w:t>
      </w:r>
    </w:p>
    <w:p>
      <w:pPr>
        <w:pStyle w:val="BodyText"/>
      </w:pPr>
      <w:r>
        <w:rPr>
          <w:iCs/>
          <w:i/>
          <w:bCs/>
          <w:b/>
        </w:rPr>
        <w:t xml:space="preserve">sūnṛtā vi dadṛśe</w:t>
      </w:r>
      <w:r>
        <w:t xml:space="preserve"> </w:t>
      </w:r>
      <w:r>
        <w:t xml:space="preserve">— the word</w:t>
      </w:r>
      <w:r>
        <w:t xml:space="preserve"> </w:t>
      </w:r>
      <w:r>
        <w:rPr>
          <w:iCs/>
          <w:i/>
        </w:rPr>
        <w:t xml:space="preserve">sūnṛtā</w:t>
      </w:r>
      <w:r>
        <w:t xml:space="preserve"> </w:t>
      </w:r>
      <w:r>
        <w:t xml:space="preserve">is explained by Sāyaṇa as</w:t>
      </w:r>
      <w:r>
        <w:t xml:space="preserve"> </w:t>
      </w:r>
      <w:r>
        <w:rPr>
          <w:iCs/>
          <w:i/>
        </w:rPr>
        <w:t xml:space="preserve">priyatathyātmikā stutirūpā vāk</w:t>
      </w:r>
      <w:r>
        <w:t xml:space="preserve"> </w:t>
      </w:r>
      <w:r>
        <w:t xml:space="preserve">—</w:t>
      </w:r>
      <w:r>
        <w:t xml:space="preserve"> </w:t>
      </w:r>
      <w:r>
        <w:t xml:space="preserve">“</w:t>
      </w:r>
      <w:r>
        <w:t xml:space="preserve">speech of the nature of the pleasing and the true, in the form of praise</w:t>
      </w:r>
      <w:r>
        <w:t xml:space="preserve">”</w:t>
      </w:r>
      <w:r>
        <w:t xml:space="preserve">. There are three kinds of praise: first, the praise of the</w:t>
      </w:r>
      <w:r>
        <w:t xml:space="preserve"> </w:t>
      </w:r>
      <w:r>
        <w:rPr>
          <w:iCs/>
          <w:i/>
        </w:rPr>
        <w:t xml:space="preserve">grāvan</w:t>
      </w:r>
      <w:r>
        <w:t xml:space="preserve">; second, the praise of Soma; third, the praise of Indra and the other deities.</w:t>
      </w:r>
    </w:p>
    <w:p>
      <w:pPr>
        <w:pStyle w:val="BlockText"/>
      </w:pPr>
      <w:r>
        <w:t xml:space="preserve">आ व ऋञ्जस ऊर्जां वृष्टिं सुन्वत [?] इन्द्रं मरुतो रोदसी अनक्तन ।</w:t>
      </w:r>
    </w:p>
    <w:p>
      <w:pPr>
        <w:pStyle w:val="BlockText"/>
      </w:pPr>
      <w:r>
        <w:rPr>
          <w:iCs/>
          <w:i/>
        </w:rPr>
        <w:t xml:space="preserve">ā va ṛñjasa ūrjāṃ vṛṣṭiṃ sunvata [?] indraṃ maruto rodasī anaktana |</w:t>
      </w:r>
    </w:p>
    <w:p>
      <w:pPr>
        <w:pStyle w:val="FirstParagraph"/>
      </w:pPr>
      <w:r>
        <w:t xml:space="preserve">(Ṛ. Saṃ. 10-[?]-1, as read</w:t>
      </w:r>
      <w:r>
        <w:t xml:space="preserve"> </w:t>
      </w:r>
      <w:r>
        <w:t xml:space="preserve">“</w:t>
      </w:r>
      <w:r>
        <w:t xml:space="preserve">೧೦-೬೬-೧</w:t>
      </w:r>
      <w:r>
        <w:t xml:space="preserve">”</w:t>
      </w:r>
      <w:r>
        <w:t xml:space="preserve"> </w:t>
      </w:r>
      <w:r>
        <w:t xml:space="preserve">[?]; the wording is doubtful [?].) In the hymn that begins with this Ṛk,</w:t>
      </w:r>
    </w:p>
    <w:p>
      <w:pPr>
        <w:pStyle w:val="BlockText"/>
      </w:pPr>
      <w:r>
        <w:t xml:space="preserve">प्र वो ग्रावाणः सविता देवः सुवतु धर्मणा । धूर्षु युज्यध्वं सुनुत ॥</w:t>
      </w:r>
    </w:p>
    <w:p>
      <w:pPr>
        <w:pStyle w:val="BlockText"/>
      </w:pPr>
      <w:r>
        <w:rPr>
          <w:iCs/>
          <w:i/>
        </w:rPr>
        <w:t xml:space="preserve">pra vo grāvāṇaḥ savitā devaḥ suvatu dharmaṇā | dhūrṣu yujyadhvaṃ sunuta ‖</w:t>
      </w:r>
    </w:p>
    <w:p>
      <w:pPr>
        <w:pStyle w:val="FirstParagraph"/>
      </w:pPr>
      <w:r>
        <w:t xml:space="preserve">(Ṛ. Saṃ. 10-[?]-1, as read</w:t>
      </w:r>
      <w:r>
        <w:t xml:space="preserve"> </w:t>
      </w:r>
      <w:r>
        <w:t xml:space="preserve">“</w:t>
      </w:r>
      <w:r>
        <w:t xml:space="preserve">೧೦-೭೬-೧</w:t>
      </w:r>
      <w:r>
        <w:t xml:space="preserve">”</w:t>
      </w:r>
      <w:r>
        <w:t xml:space="preserve"> </w:t>
      </w:r>
      <w:r>
        <w:t xml:space="preserve">[?].) In the hymn that begins with this Ṛk,</w:t>
      </w:r>
    </w:p>
    <w:bookmarkEnd w:id="822"/>
    <w:bookmarkStart w:id="823" w:name="printed-p.-645-pdf-666"/>
    <w:p>
      <w:pPr>
        <w:pStyle w:val="Heading3"/>
      </w:pPr>
      <w:r>
        <w:t xml:space="preserve">Printed p. 645 (PDF 666)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24–25 [as read].)</w:t>
      </w:r>
    </w:p>
    <w:p>
      <w:pPr>
        <w:pStyle w:val="BlockText"/>
      </w:pPr>
      <w:r>
        <w:t xml:space="preserve">आ ददे ग्रावास्यध्वरकृद्देवेभ्यो गम्भीरमिमम् अध्वरं कृधि ।</w:t>
      </w:r>
    </w:p>
    <w:p>
      <w:pPr>
        <w:pStyle w:val="BlockText"/>
      </w:pPr>
      <w:r>
        <w:rPr>
          <w:iCs/>
          <w:i/>
        </w:rPr>
        <w:t xml:space="preserve">ā dade grāvāsy adhvarakṛd devebhyo gambhīram imam adhvaraṃ kṛdhi |</w:t>
      </w:r>
    </w:p>
    <w:p>
      <w:pPr>
        <w:pStyle w:val="FirstParagraph"/>
      </w:pPr>
      <w:r>
        <w:t xml:space="preserve">(Tai. Saṃ. 1-4-1 [as read].) In the mantras of the Taittirīya Saṃhitā too, the praise of the</w:t>
      </w:r>
      <w:r>
        <w:t xml:space="preserve"> </w:t>
      </w:r>
      <w:r>
        <w:rPr>
          <w:iCs/>
          <w:i/>
        </w:rPr>
        <w:t xml:space="preserve">grāvan</w:t>
      </w:r>
      <w:r>
        <w:t xml:space="preserve"> </w:t>
      </w:r>
      <w:r>
        <w:t xml:space="preserve">[the pressing-stone] is found: in the Ṛks (or mantras) the praise of the</w:t>
      </w:r>
      <w:r>
        <w:t xml:space="preserve"> </w:t>
      </w:r>
      <w:r>
        <w:rPr>
          <w:iCs/>
          <w:i/>
        </w:rPr>
        <w:t xml:space="preserve">grāvan</w:t>
      </w:r>
      <w:r>
        <w:t xml:space="preserve"> </w:t>
      </w:r>
      <w:r>
        <w:t xml:space="preserve">occurs; at the time of the pressing of the Soma this praise is recited at the appropriate times. Likewise:</w:t>
      </w:r>
    </w:p>
    <w:p>
      <w:pPr>
        <w:pStyle w:val="BlockText"/>
      </w:pPr>
      <w:r>
        <w:t xml:space="preserve">यत्ते सोम दिवि ज्योतिर्यत्पृथिव्यां यदुरावन्तरिक्षे ………… ।</w:t>
      </w:r>
    </w:p>
    <w:p>
      <w:pPr>
        <w:pStyle w:val="BlockText"/>
      </w:pPr>
      <w:r>
        <w:rPr>
          <w:iCs/>
          <w:i/>
        </w:rPr>
        <w:t xml:space="preserve">yat te soma divi jyotir yat pṛthivyāṃ yad urāv antarikṣe ………… |</w:t>
      </w:r>
    </w:p>
    <w:p>
      <w:pPr>
        <w:pStyle w:val="FirstParagraph"/>
      </w:pPr>
      <w:r>
        <w:t xml:space="preserve">(Tai. Saṃ. 1-4-1 [as read].) By mantras like this the praise of Soma, and by</w:t>
      </w:r>
    </w:p>
    <w:p>
      <w:pPr>
        <w:pStyle w:val="BlockText"/>
      </w:pPr>
      <w:r>
        <w:t xml:space="preserve">आ वायो भूष शुचिपा उप नः सहस्रं ते नियुतो विश्ववार ।</w:t>
      </w:r>
    </w:p>
    <w:p>
      <w:pPr>
        <w:pStyle w:val="BlockText"/>
      </w:pPr>
      <w:r>
        <w:rPr>
          <w:iCs/>
          <w:i/>
        </w:rPr>
        <w:t xml:space="preserve">ā vāyo bhūṣa śucipā upa naḥ sahasraṃ te niyuto viśvavāra |</w:t>
      </w:r>
    </w:p>
    <w:p>
      <w:pPr>
        <w:pStyle w:val="FirstParagraph"/>
      </w:pPr>
      <w:r>
        <w:t xml:space="preserve">(Tai. Saṃ. 1-4-4 [as read].) mantras like this the praise of the deities Vāyu and others, are also found; so, in the Soma-cup,</w:t>
      </w:r>
      <w:r>
        <w:t xml:space="preserve"> </w:t>
      </w:r>
      <w:r>
        <w:rPr>
          <w:iCs/>
          <w:i/>
        </w:rPr>
        <w:t xml:space="preserve">sūnṛtā vi dadṛśe</w:t>
      </w:r>
      <w:r>
        <w:t xml:space="preserve"> </w:t>
      </w:r>
      <w:r>
        <w:t xml:space="preserve">is said, with reference to Indra and Vāyu.</w:t>
      </w:r>
    </w:p>
    <w:p>
      <w:pPr>
        <w:pStyle w:val="BodyText"/>
      </w:pPr>
      <w:r>
        <w:rPr>
          <w:iCs/>
          <w:i/>
          <w:bCs/>
          <w:b/>
        </w:rPr>
        <w:t xml:space="preserve">ghṛtaṃ rīyate</w:t>
      </w:r>
      <w:r>
        <w:t xml:space="preserve"> </w:t>
      </w:r>
      <w:r>
        <w:t xml:space="preserve">—</w:t>
      </w:r>
      <w:r>
        <w:t xml:space="preserve"> </w:t>
      </w:r>
      <w:r>
        <w:t xml:space="preserve">“</w:t>
      </w:r>
      <w:r>
        <w:t xml:space="preserve">ghee is poured for the</w:t>
      </w:r>
      <w:r>
        <w:t xml:space="preserve"> </w:t>
      </w:r>
      <w:r>
        <w:rPr>
          <w:iCs/>
          <w:i/>
        </w:rPr>
        <w:t xml:space="preserve">homa</w:t>
      </w:r>
      <w:r>
        <w:t xml:space="preserve">”</w:t>
      </w:r>
      <w:r>
        <w:t xml:space="preserve"> </w:t>
      </w:r>
      <w:r>
        <w:t xml:space="preserve">— mentioning the greatness of ghee, which is an increaser of life for men and nourishing for Indra and the others, it is shown that such ghee is also offered to Indra and Vāyu. By the expressions</w:t>
      </w:r>
      <w:r>
        <w:t xml:space="preserve"> </w:t>
      </w:r>
      <w:r>
        <w:rPr>
          <w:iCs/>
          <w:i/>
        </w:rPr>
        <w:t xml:space="preserve">grāvā vadati</w:t>
      </w:r>
      <w:r>
        <w:t xml:space="preserve">,</w:t>
      </w:r>
      <w:r>
        <w:t xml:space="preserve"> </w:t>
      </w:r>
      <w:r>
        <w:rPr>
          <w:iCs/>
          <w:i/>
        </w:rPr>
        <w:t xml:space="preserve">sūnṛtā vi dadṛśe</w:t>
      </w:r>
      <w:r>
        <w:t xml:space="preserve">, the sense is that, when the</w:t>
      </w:r>
      <w:r>
        <w:t xml:space="preserve"> </w:t>
      </w:r>
      <w:r>
        <w:rPr>
          <w:iCs/>
          <w:i/>
        </w:rPr>
        <w:t xml:space="preserve">grāvan</w:t>
      </w:r>
      <w:r>
        <w:t xml:space="preserve"> </w:t>
      </w:r>
      <w:r>
        <w:t xml:space="preserve">presses the juice, the sound delights Indra and the others; the praises delight the gods; and when ghee goes to the</w:t>
      </w:r>
      <w:r>
        <w:t xml:space="preserve"> </w:t>
      </w:r>
      <w:r>
        <w:rPr>
          <w:iCs/>
          <w:i/>
        </w:rPr>
        <w:t xml:space="preserve">āhavanīya</w:t>
      </w:r>
      <w:r>
        <w:t xml:space="preserve"> </w:t>
      </w:r>
      <w:r>
        <w:t xml:space="preserve">and the other fires, it brings happiness to them as well.</w:t>
      </w:r>
    </w:p>
    <w:p>
      <w:pPr>
        <w:pStyle w:val="BodyText"/>
      </w:pPr>
      <w:r>
        <w:rPr>
          <w:iCs/>
          <w:i/>
          <w:bCs/>
          <w:b/>
        </w:rPr>
        <w:t xml:space="preserve">śaśvataḥ</w:t>
      </w:r>
      <w:r>
        <w:t xml:space="preserve"> </w:t>
      </w:r>
      <w:r>
        <w:t xml:space="preserve">— this word is included among the names of</w:t>
      </w:r>
      <w:r>
        <w:t xml:space="preserve"> </w:t>
      </w:r>
      <w:r>
        <w:t xml:space="preserve">“</w:t>
      </w:r>
      <w:r>
        <w:t xml:space="preserve">many</w:t>
      </w:r>
      <w:r>
        <w:t xml:space="preserve">”</w:t>
      </w:r>
      <w:r>
        <w:t xml:space="preserve"> </w:t>
      </w:r>
      <w:r>
        <w:t xml:space="preserve">(Ni. 3-[?], as read</w:t>
      </w:r>
      <w:r>
        <w:t xml:space="preserve"> </w:t>
      </w:r>
      <w:r>
        <w:t xml:space="preserve">“</w:t>
      </w:r>
      <w:r>
        <w:t xml:space="preserve">೩-೧</w:t>
      </w:r>
      <w:r>
        <w:t xml:space="preserve">”</w:t>
      </w:r>
      <w:r>
        <w:t xml:space="preserve"> </w:t>
      </w:r>
      <w:r>
        <w:t xml:space="preserve">[?]). In this Ṛk,</w:t>
      </w:r>
      <w:r>
        <w:t xml:space="preserve"> </w:t>
      </w:r>
      <w:r>
        <w:rPr>
          <w:iCs/>
          <w:i/>
        </w:rPr>
        <w:t xml:space="preserve">śaśvataḥ</w:t>
      </w:r>
      <w:r>
        <w:t xml:space="preserve"> </w:t>
      </w:r>
      <w:r>
        <w:t xml:space="preserve">has the meaning</w:t>
      </w:r>
      <w:r>
        <w:t xml:space="preserve"> </w:t>
      </w:r>
      <w:r>
        <w:rPr>
          <w:iCs/>
          <w:i/>
        </w:rPr>
        <w:t xml:space="preserve">bahūn yajamānān</w:t>
      </w:r>
      <w:r>
        <w:t xml:space="preserve"> </w:t>
      </w:r>
      <w:r>
        <w:t xml:space="preserve">(</w:t>
      </w:r>
      <w:r>
        <w:t xml:space="preserve">“</w:t>
      </w:r>
      <w:r>
        <w:t xml:space="preserve">many sacrificers</w:t>
      </w:r>
      <w:r>
        <w:t xml:space="preserve">”</w:t>
      </w:r>
      <w:r>
        <w:t xml:space="preserve">). It is clear from many Ṛks of the Saṃhitā that a kind of contempt is shown towards those who show unwillingness in the performance of rites, that is, in the sight of the sacrificers who neglect rites.</w:t>
      </w:r>
    </w:p>
    <w:p>
      <w:pPr>
        <w:pStyle w:val="BlockText"/>
      </w:pPr>
      <w:r>
        <w:t xml:space="preserve">मो षु ब्रह्मेव तन्द्रयुर्भुवो वाजानां पते । मत्स्वा सुतस्य गोमतः ॥</w:t>
      </w:r>
    </w:p>
    <w:p>
      <w:pPr>
        <w:pStyle w:val="BlockText"/>
      </w:pPr>
      <w:r>
        <w:rPr>
          <w:iCs/>
          <w:i/>
        </w:rPr>
        <w:t xml:space="preserve">mo ṣu brahmeva tandrayur bhuvo vājānāṃ pate | matsvā sutasya gomataḥ ‖</w:t>
      </w:r>
    </w:p>
    <w:p>
      <w:pPr>
        <w:pStyle w:val="FirstParagraph"/>
      </w:pPr>
      <w:r>
        <w:t xml:space="preserve">(Ṛ. Saṃ. 8-[?]-[?], as read</w:t>
      </w:r>
      <w:r>
        <w:t xml:space="preserve"> </w:t>
      </w:r>
      <w:r>
        <w:t xml:space="preserve">“</w:t>
      </w:r>
      <w:r>
        <w:t xml:space="preserve">೮-೩೩-೩೦</w:t>
      </w:r>
      <w:r>
        <w:t xml:space="preserve">”</w:t>
      </w:r>
      <w:r>
        <w:t xml:space="preserve"> </w:t>
      </w:r>
      <w:r>
        <w:t xml:space="preserve">[?].)</w:t>
      </w:r>
      <w:r>
        <w:t xml:space="preserve"> </w:t>
      </w:r>
      <w:r>
        <w:t xml:space="preserve">“</w:t>
      </w:r>
      <w:r>
        <w:t xml:space="preserve">Do not be lazy like a [lazy] priest in the performance of rites such as sacrifices,</w:t>
      </w:r>
      <w:r>
        <w:t xml:space="preserve">”</w:t>
      </w:r>
      <w:r>
        <w:t xml:space="preserve"> </w:t>
      </w:r>
      <w:r>
        <w:t xml:space="preserve">[says the ṛṣi] to Indra. In the present Ṛk the same contempt is shown:</w:t>
      </w:r>
      <w:r>
        <w:t xml:space="preserve"> </w:t>
      </w:r>
      <w:r>
        <w:rPr>
          <w:iCs/>
          <w:i/>
        </w:rPr>
        <w:t xml:space="preserve">sasataḥ śaśvataḥ ati yāhi</w:t>
      </w:r>
      <w:r>
        <w:t xml:space="preserve"> </w:t>
      </w:r>
      <w:r>
        <w:t xml:space="preserve">—</w:t>
      </w:r>
      <w:r>
        <w:t xml:space="preserve"> </w:t>
      </w:r>
      <w:r>
        <w:t xml:space="preserve">“</w:t>
      </w:r>
      <w:r>
        <w:t xml:space="preserve">pass the many who are sleeping lazily and neglecting their duties; come to our sacrifice</w:t>
      </w:r>
      <w:r>
        <w:t xml:space="preserve">”</w:t>
      </w:r>
      <w:r>
        <w:t xml:space="preserve">, the ṛṣi prays Vāyu, showing contempt to the sacrificers who perform no rites.</w:t>
      </w:r>
    </w:p>
    <w:p>
      <w:r>
        <w:pict>
          <v:rect style="width:0;height:1.5pt" o:hralign="center" o:hrstd="t" o:hr="t"/>
        </w:pict>
      </w:r>
    </w:p>
    <w:bookmarkEnd w:id="823"/>
    <w:bookmarkStart w:id="825" w:name="printed-p.-646-pdf-667"/>
    <w:p>
      <w:pPr>
        <w:pStyle w:val="Heading3"/>
      </w:pPr>
      <w:r>
        <w:t xml:space="preserve">Printed p. 646 (PDF 667)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135</w:t>
      </w:r>
      <w:r>
        <w:rPr>
          <w:iCs/>
          <w:i/>
        </w:rPr>
        <w:t xml:space="preserve">”</w:t>
      </w:r>
      <w:r>
        <w:rPr>
          <w:iCs/>
          <w:i/>
        </w:rPr>
        <w:t xml:space="preserve"> </w:t>
      </w:r>
      <w:r>
        <w:rPr>
          <w:iCs/>
          <w:i/>
        </w:rPr>
        <w:t xml:space="preserve">[as read].)</w:t>
      </w:r>
    </w:p>
    <w:p>
      <w:pPr>
        <w:pStyle w:val="BodyText"/>
      </w:pPr>
      <w:r>
        <w:rPr>
          <w:bCs/>
          <w:b/>
        </w:rPr>
        <w:t xml:space="preserve">॥ व्याकरणप्रक्रिया ॥ — Vyākaraṇa-prakriyā (Ṛk 7; grammar page, noted briefly; numbers as printed).</w:t>
      </w:r>
      <w:r>
        <w:t xml:space="preserve"> </w:t>
      </w:r>
      <w:r>
        <w:rPr>
          <w:iCs/>
          <w:i/>
        </w:rPr>
        <w:t xml:space="preserve">sasataḥ</w:t>
      </w:r>
      <w:r>
        <w:t xml:space="preserve"> </w:t>
      </w:r>
      <w:r>
        <w:t xml:space="preserve">— root</w:t>
      </w:r>
      <w:r>
        <w:t xml:space="preserve"> </w:t>
      </w:r>
      <w:r>
        <w:rPr>
          <w:iCs/>
          <w:i/>
        </w:rPr>
        <w:t xml:space="preserve">sasa svapne</w:t>
      </w:r>
      <w:r>
        <w:t xml:space="preserve">;</w:t>
      </w:r>
      <w:r>
        <w:t xml:space="preserve"> </w:t>
      </w:r>
      <w:r>
        <w:rPr>
          <w:iCs/>
          <w:i/>
        </w:rPr>
        <w:t xml:space="preserve">adādi</w:t>
      </w:r>
      <w:r>
        <w:t xml:space="preserve">;</w:t>
      </w:r>
      <w:r>
        <w:t xml:space="preserve"> </w:t>
      </w:r>
      <w:r>
        <w:rPr>
          <w:iCs/>
          <w:i/>
        </w:rPr>
        <w:t xml:space="preserve">śatṛ</w:t>
      </w:r>
      <w:r>
        <w:t xml:space="preserve"> </w:t>
      </w:r>
      <w:r>
        <w:t xml:space="preserve">for</w:t>
      </w:r>
      <w:r>
        <w:t xml:space="preserve"> </w:t>
      </w:r>
      <w:r>
        <w:rPr>
          <w:iCs/>
          <w:i/>
        </w:rPr>
        <w:t xml:space="preserve">laṭ</w:t>
      </w:r>
      <w:r>
        <w:t xml:space="preserve">; accusative plural; since it lacks</w:t>
      </w:r>
      <w:r>
        <w:t xml:space="preserve"> </w:t>
      </w:r>
      <w:r>
        <w:rPr>
          <w:iCs/>
          <w:i/>
        </w:rPr>
        <w:t xml:space="preserve">num</w:t>
      </w:r>
      <w:r>
        <w:t xml:space="preserve">,</w:t>
      </w:r>
      <w:r>
        <w:t xml:space="preserve"> </w:t>
      </w:r>
      <w:r>
        <w:rPr>
          <w:iCs/>
          <w:i/>
        </w:rPr>
        <w:t xml:space="preserve">śaturanumo nadyajādī</w:t>
      </w:r>
      <w:r>
        <w:t xml:space="preserve"> </w:t>
      </w:r>
      <w:r>
        <w:t xml:space="preserve">(Pā. 6-1-173 [as read]) gives the udātta to the case-ending placed after the</w:t>
      </w:r>
      <w:r>
        <w:t xml:space="preserve"> </w:t>
      </w:r>
      <w:r>
        <w:rPr>
          <w:iCs/>
          <w:i/>
        </w:rPr>
        <w:t xml:space="preserve">śatṛ</w:t>
      </w:r>
      <w:r>
        <w:t xml:space="preserve">-final.</w:t>
      </w:r>
      <w:r>
        <w:t xml:space="preserve"> </w:t>
      </w:r>
      <w:r>
        <w:rPr>
          <w:iCs/>
          <w:i/>
        </w:rPr>
        <w:t xml:space="preserve">vadati</w:t>
      </w:r>
      <w:r>
        <w:t xml:space="preserve"> </w:t>
      </w:r>
      <w:r>
        <w:t xml:space="preserve">— root</w:t>
      </w:r>
      <w:r>
        <w:t xml:space="preserve"> </w:t>
      </w:r>
      <w:r>
        <w:rPr>
          <w:iCs/>
          <w:i/>
        </w:rPr>
        <w:t xml:space="preserve">vada vyaktāyāṃ vāci</w:t>
      </w:r>
      <w:r>
        <w:t xml:space="preserve">;</w:t>
      </w:r>
      <w:r>
        <w:t xml:space="preserve"> </w:t>
      </w:r>
      <w:r>
        <w:rPr>
          <w:iCs/>
          <w:i/>
        </w:rPr>
        <w:t xml:space="preserve">laṭ</w:t>
      </w:r>
      <w:r>
        <w:t xml:space="preserve">, third person singular; because it is connected with</w:t>
      </w:r>
      <w:r>
        <w:t xml:space="preserve"> </w:t>
      </w:r>
      <w:r>
        <w:rPr>
          <w:iCs/>
          <w:i/>
        </w:rPr>
        <w:t xml:space="preserve">yatra</w:t>
      </w:r>
      <w:r>
        <w:t xml:space="preserve">, the</w:t>
      </w:r>
      <w:r>
        <w:t xml:space="preserve"> </w:t>
      </w:r>
      <w:r>
        <w:rPr>
          <w:iCs/>
          <w:i/>
        </w:rPr>
        <w:t xml:space="preserve">nighāta</w:t>
      </w:r>
      <w:r>
        <w:t xml:space="preserve"> </w:t>
      </w:r>
      <w:r>
        <w:t xml:space="preserve">accent does not occur; the accent of the root remains.</w:t>
      </w:r>
      <w:r>
        <w:t xml:space="preserve"> </w:t>
      </w:r>
      <w:r>
        <w:rPr>
          <w:iCs/>
          <w:i/>
        </w:rPr>
        <w:t xml:space="preserve">gacchatam</w:t>
      </w:r>
      <w:r>
        <w:t xml:space="preserve"> </w:t>
      </w:r>
      <w:r>
        <w:t xml:space="preserve">—</w:t>
      </w:r>
      <w:r>
        <w:t xml:space="preserve"> </w:t>
      </w:r>
      <w:r>
        <w:rPr>
          <w:iCs/>
          <w:i/>
        </w:rPr>
        <w:t xml:space="preserve">loṭ</w:t>
      </w:r>
      <w:r>
        <w:t xml:space="preserve">, second person dual,</w:t>
      </w:r>
      <w:r>
        <w:t xml:space="preserve"> </w:t>
      </w:r>
      <w:r>
        <w:rPr>
          <w:iCs/>
          <w:i/>
        </w:rPr>
        <w:t xml:space="preserve">tam</w:t>
      </w:r>
      <w:r>
        <w:t xml:space="preserve">;</w:t>
      </w:r>
      <w:r>
        <w:t xml:space="preserve"> </w:t>
      </w:r>
      <w:r>
        <w:rPr>
          <w:iCs/>
          <w:i/>
        </w:rPr>
        <w:t xml:space="preserve">iṣugamiyamāṃ chaḥ</w:t>
      </w:r>
      <w:r>
        <w:t xml:space="preserve"> </w:t>
      </w:r>
      <w:r>
        <w:t xml:space="preserve">(Pā. 7-3-77 [as read]) gives</w:t>
      </w:r>
      <w:r>
        <w:t xml:space="preserve"> </w:t>
      </w:r>
      <w:r>
        <w:rPr>
          <w:iCs/>
          <w:i/>
        </w:rPr>
        <w:t xml:space="preserve">cha</w:t>
      </w:r>
      <w:r>
        <w:t xml:space="preserve"> </w:t>
      </w:r>
      <w:r>
        <w:t xml:space="preserve">for the</w:t>
      </w:r>
      <w:r>
        <w:t xml:space="preserve"> </w:t>
      </w:r>
      <w:r>
        <w:rPr>
          <w:iCs/>
          <w:i/>
        </w:rPr>
        <w:t xml:space="preserve">m</w:t>
      </w:r>
      <w:r>
        <w:t xml:space="preserve"> </w:t>
      </w:r>
      <w:r>
        <w:t xml:space="preserve">of the root; as it follows a</w:t>
      </w:r>
      <w:r>
        <w:t xml:space="preserve"> </w:t>
      </w:r>
      <w:r>
        <w:rPr>
          <w:iCs/>
          <w:i/>
        </w:rPr>
        <w:t xml:space="preserve">tiṅanta</w:t>
      </w:r>
      <w:r>
        <w:t xml:space="preserve">,</w:t>
      </w:r>
      <w:r>
        <w:t xml:space="preserve"> </w:t>
      </w:r>
      <w:r>
        <w:rPr>
          <w:iCs/>
          <w:i/>
        </w:rPr>
        <w:t xml:space="preserve">nighāta</w:t>
      </w:r>
      <w:r>
        <w:t xml:space="preserve">.</w:t>
      </w:r>
      <w:r>
        <w:t xml:space="preserve"> </w:t>
      </w:r>
      <w:r>
        <w:rPr>
          <w:iCs/>
          <w:i/>
        </w:rPr>
        <w:t xml:space="preserve">dadṛśe</w:t>
      </w:r>
      <w:r>
        <w:t xml:space="preserve"> </w:t>
      </w:r>
      <w:r>
        <w:t xml:space="preserve">— root</w:t>
      </w:r>
      <w:r>
        <w:t xml:space="preserve"> </w:t>
      </w:r>
      <w:r>
        <w:rPr>
          <w:iCs/>
          <w:i/>
        </w:rPr>
        <w:t xml:space="preserve">dṛśir prekṣaṇe</w:t>
      </w:r>
      <w:r>
        <w:t xml:space="preserve">; by Vedic usage</w:t>
      </w:r>
      <w:r>
        <w:t xml:space="preserve"> </w:t>
      </w:r>
      <w:r>
        <w:rPr>
          <w:iCs/>
          <w:i/>
        </w:rPr>
        <w:t xml:space="preserve">liṭ</w:t>
      </w:r>
      <w:r>
        <w:t xml:space="preserve"> </w:t>
      </w:r>
      <w:r>
        <w:t xml:space="preserve">in the passive; third person singular; the suffix’s ādyudātta [as read].</w:t>
      </w:r>
      <w:r>
        <w:t xml:space="preserve"> </w:t>
      </w:r>
      <w:r>
        <w:rPr>
          <w:iCs/>
          <w:i/>
        </w:rPr>
        <w:t xml:space="preserve">rīyate</w:t>
      </w:r>
      <w:r>
        <w:t xml:space="preserve"> </w:t>
      </w:r>
      <w:r>
        <w:t xml:space="preserve">— root</w:t>
      </w:r>
      <w:r>
        <w:t xml:space="preserve"> </w:t>
      </w:r>
      <w:r>
        <w:rPr>
          <w:iCs/>
          <w:i/>
        </w:rPr>
        <w:t xml:space="preserve">rīṅ sravaṇe</w:t>
      </w:r>
      <w:r>
        <w:t xml:space="preserve">;</w:t>
      </w:r>
      <w:r>
        <w:t xml:space="preserve"> </w:t>
      </w:r>
      <w:r>
        <w:rPr>
          <w:iCs/>
          <w:i/>
        </w:rPr>
        <w:t xml:space="preserve">divādi</w:t>
      </w:r>
      <w:r>
        <w:t xml:space="preserve">;</w:t>
      </w:r>
      <w:r>
        <w:t xml:space="preserve"> </w:t>
      </w:r>
      <w:r>
        <w:rPr>
          <w:iCs/>
          <w:i/>
        </w:rPr>
        <w:t xml:space="preserve">laṭ</w:t>
      </w:r>
      <w:r>
        <w:t xml:space="preserve">, third person singular; since it is connected with</w:t>
      </w:r>
      <w:r>
        <w:t xml:space="preserve"> </w:t>
      </w:r>
      <w:r>
        <w:rPr>
          <w:iCs/>
          <w:i/>
        </w:rPr>
        <w:t xml:space="preserve">yatra</w:t>
      </w:r>
      <w:r>
        <w:t xml:space="preserve"> </w:t>
      </w:r>
      <w:r>
        <w:t xml:space="preserve">[sic: since it follows a</w:t>
      </w:r>
      <w:r>
        <w:t xml:space="preserve"> </w:t>
      </w:r>
      <w:r>
        <w:rPr>
          <w:iCs/>
          <w:i/>
        </w:rPr>
        <w:t xml:space="preserve">tiṅanta</w:t>
      </w:r>
      <w:r>
        <w:t xml:space="preserve">], there is no</w:t>
      </w:r>
      <w:r>
        <w:t xml:space="preserve"> </w:t>
      </w:r>
      <w:r>
        <w:rPr>
          <w:iCs/>
          <w:i/>
        </w:rPr>
        <w:t xml:space="preserve">nighāta</w:t>
      </w:r>
      <w:r>
        <w:t xml:space="preserve">; as</w:t>
      </w:r>
      <w:r>
        <w:t xml:space="preserve"> </w:t>
      </w:r>
      <w:r>
        <w:rPr>
          <w:iCs/>
          <w:i/>
        </w:rPr>
        <w:t xml:space="preserve">śyan</w:t>
      </w:r>
      <w:r>
        <w:t xml:space="preserve"> </w:t>
      </w:r>
      <w:r>
        <w:t xml:space="preserve">is</w:t>
      </w:r>
      <w:r>
        <w:t xml:space="preserve"> </w:t>
      </w:r>
      <w:r>
        <w:rPr>
          <w:iCs/>
          <w:i/>
        </w:rPr>
        <w:t xml:space="preserve">śit</w:t>
      </w:r>
      <w:r>
        <w:t xml:space="preserve"> </w:t>
      </w:r>
      <w:r>
        <w:t xml:space="preserve">[?], by</w:t>
      </w:r>
      <w:r>
        <w:t xml:space="preserve"> </w:t>
      </w:r>
      <w:r>
        <w:rPr>
          <w:iCs/>
          <w:i/>
        </w:rPr>
        <w:t xml:space="preserve">ñitādir nityam</w:t>
      </w:r>
      <w:r>
        <w:t xml:space="preserve"> </w:t>
      </w:r>
      <w:r>
        <w:t xml:space="preserve">(Pā. 6-1-197 [as read]) the ādyudātta.</w:t>
      </w:r>
      <w:r>
        <w:t xml:space="preserve"> </w:t>
      </w:r>
      <w:r>
        <w:rPr>
          <w:iCs/>
          <w:i/>
        </w:rPr>
        <w:t xml:space="preserve">niyutā</w:t>
      </w:r>
      <w:r>
        <w:t xml:space="preserve"> </w:t>
      </w:r>
      <w:r>
        <w:t xml:space="preserve">— though the horses of Vāyu are many, since it is a generic word, it is used in the singular.</w:t>
      </w:r>
      <w:r>
        <w:t xml:space="preserve"> </w:t>
      </w:r>
      <w:r>
        <w:rPr>
          <w:iCs/>
          <w:i/>
        </w:rPr>
        <w:t xml:space="preserve">yāthaḥ</w:t>
      </w:r>
      <w:r>
        <w:t xml:space="preserve"> </w:t>
      </w:r>
      <w:r>
        <w:t xml:space="preserve">— root</w:t>
      </w:r>
      <w:r>
        <w:t xml:space="preserve"> </w:t>
      </w:r>
      <w:r>
        <w:rPr>
          <w:iCs/>
          <w:i/>
        </w:rPr>
        <w:t xml:space="preserve">yā prāpaṇe</w:t>
      </w:r>
      <w:r>
        <w:t xml:space="preserve">;</w:t>
      </w:r>
      <w:r>
        <w:t xml:space="preserve"> </w:t>
      </w:r>
      <w:r>
        <w:rPr>
          <w:iCs/>
          <w:i/>
        </w:rPr>
        <w:t xml:space="preserve">loṭ</w:t>
      </w:r>
      <w:r>
        <w:t xml:space="preserve">, second person dual; as it follows a</w:t>
      </w:r>
      <w:r>
        <w:t xml:space="preserve"> </w:t>
      </w:r>
      <w:r>
        <w:rPr>
          <w:iCs/>
          <w:i/>
        </w:rPr>
        <w:t xml:space="preserve">tiṅanta</w:t>
      </w:r>
      <w:r>
        <w:t xml:space="preserve">,</w:t>
      </w:r>
      <w:r>
        <w:t xml:space="preserve"> </w:t>
      </w:r>
      <w:r>
        <w:rPr>
          <w:iCs/>
          <w:i/>
        </w:rPr>
        <w:t xml:space="preserve">nighāta</w:t>
      </w:r>
      <w:r>
        <w:t xml:space="preserve">. ‖ 7 ‖</w:t>
      </w:r>
    </w:p>
    <w:bookmarkStart w:id="824" w:name="ṛk-8-7"/>
    <w:p>
      <w:pPr>
        <w:pStyle w:val="Heading4"/>
      </w:pPr>
      <w:r>
        <w:t xml:space="preserve">Ṛk 8</w:t>
      </w:r>
    </w:p>
    <w:p>
      <w:pPr>
        <w:pStyle w:val="FirstParagraph"/>
      </w:pPr>
      <w:r>
        <w:rPr>
          <w:bCs/>
          <w:b/>
        </w:rPr>
        <w:t xml:space="preserve">॥ संहितापाठः ॥</w:t>
      </w:r>
    </w:p>
    <w:p>
      <w:pPr>
        <w:pStyle w:val="BlockText"/>
      </w:pPr>
      <w:r>
        <w:t xml:space="preserve">अत्राह तद्वहेथे मध्व आहुतिं यमश्वत्थमुपतिष्ठन्त जायवोऽस्मे ते सन्तु जायवः ।</w:t>
      </w:r>
      <w:r>
        <w:t xml:space="preserve"> </w:t>
      </w:r>
      <w:r>
        <w:t xml:space="preserve">साकं गावः सुवते पच्यते यवो न ते वाय उप दस्यन्ति धेनवो नाप दस्यन्ति धेनवः ॥ ८ ॥</w:t>
      </w:r>
    </w:p>
    <w:p>
      <w:pPr>
        <w:pStyle w:val="BlockText"/>
      </w:pPr>
      <w:r>
        <w:rPr>
          <w:iCs/>
          <w:i/>
        </w:rPr>
        <w:t xml:space="preserve">atrāha tadvahethe madhva āhutiṃ yamaśvatthamupatiṣṭhanta jāyavo ’sme te santu jāyavaḥ |</w:t>
      </w:r>
      <w:r>
        <w:t xml:space="preserve"> </w:t>
      </w:r>
      <w:r>
        <w:rPr>
          <w:iCs/>
          <w:i/>
        </w:rPr>
        <w:t xml:space="preserve">sākaṃ gāvaḥ suvate pacyate yavo na te vāya upa dasyanti dhenavo nāpa dasyanti dhenavaḥ ‖ 8 ‖</w:t>
      </w:r>
    </w:p>
    <w:bookmarkEnd w:id="824"/>
    <w:bookmarkEnd w:id="825"/>
    <w:bookmarkStart w:id="826" w:name="printed-p.-647-pdf-668"/>
    <w:p>
      <w:pPr>
        <w:pStyle w:val="Heading3"/>
      </w:pPr>
      <w:r>
        <w:t xml:space="preserve">Printed p. 647 (PDF 668)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24–25 [as read].)</w:t>
      </w:r>
    </w:p>
    <w:p>
      <w:pPr>
        <w:pStyle w:val="BodyText"/>
      </w:pPr>
      <w:r>
        <w:rPr>
          <w:bCs/>
          <w:b/>
        </w:rPr>
        <w:t xml:space="preserve">॥ पदपाठः ॥</w:t>
      </w:r>
    </w:p>
    <w:p>
      <w:pPr>
        <w:pStyle w:val="BlockText"/>
      </w:pPr>
      <w:r>
        <w:t xml:space="preserve">अत्र । अह । तत् । वहेथे इति । मध्वः । आऽहुतिम् । यम् । अश्वत्थम् । उपऽतिष्ठन्त । जायवः । अस्मे इति । ते । सन्तु । जायवः ।</w:t>
      </w:r>
      <w:r>
        <w:t xml:space="preserve"> </w:t>
      </w:r>
      <w:r>
        <w:t xml:space="preserve">साकम् । गावः । सुवते । पच्यते । यवः । न । ते । वायो इति । उप । दस्यन्ति । धेनवः । न । अप । दस्यन्ति । धेनवः ॥ ८ ॥</w:t>
      </w:r>
    </w:p>
    <w:p>
      <w:pPr>
        <w:pStyle w:val="BlockText"/>
      </w:pPr>
      <w:r>
        <w:rPr>
          <w:iCs/>
          <w:i/>
        </w:rPr>
        <w:t xml:space="preserve">atra | aha | tat | vahethe iti | madhvaḥ | ā ’hutim | yam | aśvattham | upa ’tiṣṭhanta | jāyavaḥ | asme iti | te | santu | jāyavaḥ |</w:t>
      </w:r>
      <w:r>
        <w:t xml:space="preserve"> </w:t>
      </w:r>
      <w:r>
        <w:rPr>
          <w:iCs/>
          <w:i/>
        </w:rPr>
        <w:t xml:space="preserve">sākam | gāvaḥ | suvate | pacyate | yavaḥ | na | te | vāyo iti | upa | dasyanti | dhenavaḥ | na | apa | dasyanti | dhenavaḥ ‖ 8 ‖</w:t>
      </w:r>
    </w:p>
    <w:p>
      <w:pPr>
        <w:pStyle w:val="FirstParagraph"/>
      </w:pPr>
      <w:r>
        <w:rPr>
          <w:bCs/>
          <w:b/>
        </w:rPr>
        <w:t xml:space="preserve">॥ सायणभाष्यम् ॥</w:t>
      </w:r>
      <w:r>
        <w:t xml:space="preserve"> </w:t>
      </w:r>
      <w:r>
        <w:rPr>
          <w:iCs/>
          <w:i/>
        </w:rPr>
        <w:t xml:space="preserve">(Ṛk 8; read from the image; doubtful words marked [?].)</w:t>
      </w:r>
    </w:p>
    <w:p>
      <w:pPr>
        <w:pStyle w:val="BlockText"/>
      </w:pPr>
      <w:r>
        <w:t xml:space="preserve">हे इन्द्रवायू अत्राह अस्मिन्नेव यज्ञे । अहेति निग्रहार्थीयः ॥ [?] मध्वो मधुरस्य मधुसदृशस्य वा तत् तस्याहुतिं प्रदेयद्रव्यं वहेथे । धारयतम् । यं सोममश्वत्थं पर्वतादिव्याप्तिप्रदेशे स्थितं जायवो जेतारो यजमाना उपतिष्ठन्त उपेत्य तिष्ठन्ति क्रयार्थम् । किंचास्मे अस्माकं संबन्धिनो जायवो जेतारः कर्मनिर्वाहितारस्ते ऋत्विजः सन्तु । समर्था भवन्तु । यज्ञं निर्वहन्तित्यर्थः । यद्वा । ते प्रसिद्धाः प्रयोगकुशला जायवो जेतार ऋत्विजोऽस्मे सन्तु नान्यस्य । अत्र वहेथ इत्यत्कृतं कोऽत्र निशेष इति तत्राह । हे इन्द्रवायू अस्मिन्यज्ञे गावो धेनवः साकं सह्यैव सुवते । युष्मदर्थमेव क्षीरमुत्पादयन्ति । दोग्ध्र्यो भवन्तीत्यर्थः । यद्वा । गावः साकं सह्यैव सुवते । आपत्यमुत्पादयन्ति त्वद्दोग्धॄणामर्थम् ॥ आदादिकः । जोत्तात्पास्यानुदात्तेदिति लसार्वधातुकानुदात्तत्वे धातुस्वरः ॥ किंच यवः । जातावेकवचनम् । उपलक्षणमेतत् । यवादिभिः पुरोडाशादिकं पच्यते इत्यर्थः । किंच हे वायो इन्द्र च यतो गाव एवं सुवते अतस्ते त्वदर्था धेनवो नोप दस्यन्ति । नोपक्षीणा भवन्ति । रोगादिना कृशा न भवन्ति । न केवलमुपक्षीणाः । किंतु धेनवो युष्मत्प्रीणयित्र्यो गावो नाप दस्यन्ति । चौर्याद्युपहार्यैरुपक्षीणा नष्टा न भवन्ति ॥</w:t>
      </w:r>
    </w:p>
    <w:p>
      <w:pPr>
        <w:pStyle w:val="BlockText"/>
      </w:pPr>
      <w:r>
        <w:rPr>
          <w:iCs/>
          <w:i/>
        </w:rPr>
        <w:t xml:space="preserve">he indravāyū atrāha asminneva yajñe | aheti nigrahārthīyaḥ ‖ [?] madhvo madhurasya madhusadṛśasya vā tat tasyāhutiṃ pradeyadravyaṃ vahethe | dhārayatam | yaṃ somamaśvatthaṃ parvatādivyāptipradeśe sthitaṃ jāyavo jetāro yajamānā upatiṣṭhanta upetya tiṣṭhanti krayārtham | kiṃcāsme asmākaṃ saṃbandhino jāyavo jetāraḥ karmanirvāhitāraste ṛtvijaḥ santu | samarthā bhavantu | yajñaṃ nirvahantityarthaḥ | yadvā | te prasiddhāḥ prayogakuśalā jāyavo jetāra ṛtvijo ’sme santu nānyasya | atra vahetha ityatkṛtaṃ ko ’tra niśeṣa iti tatrāha | he indravāyū asminyajñe gāvo dhenavaḥ sākaṃ sahyaiva suvate | yuṣmadarthameva kṣīramutpādayanti | dogdhryo bhavantītyarthaḥ | yadvā | gāvaḥ sākaṃ sahyaiva suvate | āpatyamutpādayanti tvaddogdhṝṇāmartham ‖ ādādikaḥ | jottātpāsyānudāttediti lasārvadhātukānudāttatve dhātusvaraḥ ‖ kiṃca yavaḥ | jātāvekavacanam | upalakṣaṇametat | yavādibhiḥ puroḍāśādikaṃ pacyate ityarthaḥ | kiṃca he vāyo indra ca yato gāva evaṃ suvate ataste tvadarthā dhenavo nopa dasyanti | nopakṣīṇā bhavanti | rogādinā kṛśā na bhavanti | na kevalamupakṣīṇāḥ | kiṃtu dhenavo yuṣmatprīṇayitryo gāvo nāpa dasyanti | cauryādyupahāryairupakṣīṇā naṣṭā na bhavanti ‖</w:t>
      </w:r>
    </w:p>
    <w:p>
      <w:pPr>
        <w:pStyle w:val="FirstParagraph"/>
      </w:pPr>
      <w:r>
        <w:rPr>
          <w:iCs/>
          <w:i/>
        </w:rPr>
        <w:t xml:space="preserve">(Sense:</w:t>
      </w:r>
      <w:r>
        <w:rPr>
          <w:iCs/>
          <w:i/>
        </w:rPr>
        <w:t xml:space="preserve"> </w:t>
      </w:r>
      <w:r>
        <w:rPr>
          <w:iCs/>
          <w:i/>
        </w:rPr>
        <w:t xml:space="preserve">“</w:t>
      </w:r>
      <w:r>
        <w:rPr>
          <w:iCs/>
          <w:i/>
        </w:rPr>
        <w:t xml:space="preserve">O Indra and Vāyu, here — in this very sacrifice —</w:t>
      </w:r>
      <w:r>
        <w:rPr>
          <w:iCs/>
          <w:i/>
        </w:rPr>
        <w:t xml:space="preserve"> </w:t>
      </w:r>
      <w:r>
        <w:rPr>
          <w:iCs/>
          <w:i/>
          <w:iCs/>
          <w:i/>
        </w:rPr>
        <w:t xml:space="preserve">aha</w:t>
      </w:r>
      <w:r>
        <w:rPr>
          <w:iCs/>
          <w:i/>
        </w:rPr>
        <w:t xml:space="preserve"> </w:t>
      </w:r>
      <w:r>
        <w:rPr>
          <w:iCs/>
          <w:i/>
        </w:rPr>
        <w:t xml:space="preserve">[the particle of emphasis]: that</w:t>
      </w:r>
      <w:r>
        <w:rPr>
          <w:iCs/>
          <w:i/>
        </w:rPr>
        <w:t xml:space="preserve"> </w:t>
      </w:r>
      <w:r>
        <w:rPr>
          <w:iCs/>
          <w:i/>
          <w:iCs/>
          <w:i/>
        </w:rPr>
        <w:t xml:space="preserve">āhuti</w:t>
      </w:r>
      <w:r>
        <w:rPr>
          <w:iCs/>
          <w:i/>
        </w:rPr>
        <w:t xml:space="preserve"> </w:t>
      </w:r>
      <w:r>
        <w:rPr>
          <w:iCs/>
          <w:i/>
        </w:rPr>
        <w:t xml:space="preserve">— the thing to be offered — of the</w:t>
      </w:r>
      <w:r>
        <w:rPr>
          <w:iCs/>
          <w:i/>
        </w:rPr>
        <w:t xml:space="preserve"> </w:t>
      </w:r>
      <w:r>
        <w:rPr>
          <w:iCs/>
          <w:i/>
          <w:iCs/>
          <w:i/>
        </w:rPr>
        <w:t xml:space="preserve">madhu</w:t>
      </w:r>
      <w:r>
        <w:rPr>
          <w:iCs/>
          <w:i/>
        </w:rPr>
        <w:t xml:space="preserve"> </w:t>
      </w:r>
      <w:r>
        <w:rPr>
          <w:iCs/>
          <w:i/>
        </w:rPr>
        <w:t xml:space="preserve">(sweet, or sweet-like) you bear (</w:t>
      </w:r>
      <w:r>
        <w:rPr>
          <w:iCs/>
          <w:i/>
          <w:iCs/>
          <w:i/>
        </w:rPr>
        <w:t xml:space="preserve">vahethe</w:t>
      </w:r>
      <w:r>
        <w:rPr>
          <w:iCs/>
          <w:i/>
        </w:rPr>
        <w:t xml:space="preserve">, you take up), the Soma, the</w:t>
      </w:r>
      <w:r>
        <w:rPr>
          <w:iCs/>
          <w:i/>
        </w:rPr>
        <w:t xml:space="preserve"> </w:t>
      </w:r>
      <w:r>
        <w:rPr>
          <w:iCs/>
          <w:i/>
          <w:iCs/>
          <w:i/>
        </w:rPr>
        <w:t xml:space="preserve">aśvattha</w:t>
      </w:r>
      <w:r>
        <w:rPr>
          <w:iCs/>
          <w:i/>
        </w:rPr>
        <w:t xml:space="preserve"> </w:t>
      </w:r>
      <w:r>
        <w:rPr>
          <w:iCs/>
          <w:i/>
        </w:rPr>
        <w:t xml:space="preserve">[a kind of fig-tree — i.e. the Soma-plant growing on mountains and the like [?]], which the</w:t>
      </w:r>
      <w:r>
        <w:rPr>
          <w:iCs/>
          <w:i/>
        </w:rPr>
        <w:t xml:space="preserve"> </w:t>
      </w:r>
      <w:r>
        <w:rPr>
          <w:iCs/>
          <w:i/>
          <w:iCs/>
          <w:i/>
        </w:rPr>
        <w:t xml:space="preserve">jāyavaḥ</w:t>
      </w:r>
      <w:r>
        <w:rPr>
          <w:iCs/>
          <w:i/>
        </w:rPr>
        <w:t xml:space="preserve"> </w:t>
      </w:r>
      <w:r>
        <w:rPr>
          <w:iCs/>
          <w:i/>
        </w:rPr>
        <w:t xml:space="preserve">— the victors, the sacrificers — approach (</w:t>
      </w:r>
      <w:r>
        <w:rPr>
          <w:iCs/>
          <w:i/>
          <w:iCs/>
          <w:i/>
        </w:rPr>
        <w:t xml:space="preserve">upatiṣṭhanta</w:t>
      </w:r>
      <w:r>
        <w:rPr>
          <w:iCs/>
          <w:i/>
        </w:rPr>
        <w:t xml:space="preserve">) to buy [?]. Further, for us (</w:t>
      </w:r>
      <w:r>
        <w:rPr>
          <w:iCs/>
          <w:i/>
          <w:iCs/>
          <w:i/>
        </w:rPr>
        <w:t xml:space="preserve">asme</w:t>
      </w:r>
      <w:r>
        <w:rPr>
          <w:iCs/>
          <w:i/>
        </w:rPr>
        <w:t xml:space="preserve">) may those</w:t>
      </w:r>
      <w:r>
        <w:rPr>
          <w:iCs/>
          <w:i/>
        </w:rPr>
        <w:t xml:space="preserve"> </w:t>
      </w:r>
      <w:r>
        <w:rPr>
          <w:iCs/>
          <w:i/>
          <w:iCs/>
          <w:i/>
        </w:rPr>
        <w:t xml:space="preserve">jāyavaḥ</w:t>
      </w:r>
      <w:r>
        <w:rPr>
          <w:iCs/>
          <w:i/>
        </w:rPr>
        <w:t xml:space="preserve"> </w:t>
      </w:r>
      <w:r>
        <w:rPr>
          <w:iCs/>
          <w:i/>
        </w:rPr>
        <w:t xml:space="preserve">— victors, sacrifice-accomplishers — the priests, be: let them be capable; they carry out the sacrifice; or, the well-known skilful priests, the victors, be for us and for no one else. Now,</w:t>
      </w:r>
      <w:r>
        <w:rPr>
          <w:iCs/>
          <w:i/>
        </w:rPr>
        <w:t xml:space="preserve">”</w:t>
      </w:r>
      <w:r>
        <w:t xml:space="preserve">vahethe</w:t>
      </w:r>
      <w:r>
        <w:rPr>
          <w:iCs/>
          <w:i/>
        </w:rPr>
        <w:t xml:space="preserve">” here — what is special? He says: O Indra and Vāyu, in this sacrifice the cows, the</w:t>
      </w:r>
      <w:r>
        <w:rPr>
          <w:iCs/>
          <w:i/>
        </w:rPr>
        <w:t xml:space="preserve"> </w:t>
      </w:r>
      <w:r>
        <w:t xml:space="preserve">dhenus</w:t>
      </w:r>
      <w:r>
        <w:rPr>
          <w:iCs/>
          <w:i/>
        </w:rPr>
        <w:t xml:space="preserve">,</w:t>
      </w:r>
      <w:r>
        <w:rPr>
          <w:iCs/>
          <w:i/>
        </w:rPr>
        <w:t xml:space="preserve"> </w:t>
      </w:r>
      <w:r>
        <w:t xml:space="preserve">sākaṃ suvate* — together bring forth, produce milk only for you; they become milkers [i.e. yield milk] — or the cows together bear offspring for the milkers who serve you. [</w:t>
      </w:r>
      <w:r>
        <w:rPr>
          <w:iCs/>
          <w:i/>
        </w:rPr>
        <w:t xml:space="preserve">suvate</w:t>
      </w:r>
      <w:r>
        <w:t xml:space="preserve"> </w:t>
      </w:r>
      <w:r>
        <w:t xml:space="preserve">is of the</w:t>
      </w:r>
      <w:r>
        <w:t xml:space="preserve"> </w:t>
      </w:r>
      <w:r>
        <w:rPr>
          <w:iCs/>
          <w:i/>
        </w:rPr>
        <w:t xml:space="preserve">adādi</w:t>
      </w:r>
      <w:r>
        <w:t xml:space="preserve"> </w:t>
      </w:r>
      <w:r>
        <w:t xml:space="preserve">class:</w:t>
      </w:r>
      <w:r>
        <w:t xml:space="preserve"> </w:t>
      </w:r>
      <w:r>
        <w:rPr>
          <w:iCs/>
          <w:i/>
        </w:rPr>
        <w:t xml:space="preserve">jottāt pāsyānudātted</w:t>
      </w:r>
      <w:r>
        <w:t xml:space="preserve"> </w:t>
      </w:r>
      <w:r>
        <w:t xml:space="preserve">— by the rule that the</w:t>
      </w:r>
      <w:r>
        <w:t xml:space="preserve"> </w:t>
      </w:r>
      <w:r>
        <w:rPr>
          <w:iCs/>
          <w:i/>
        </w:rPr>
        <w:t xml:space="preserve">lasārvadhātuka</w:t>
      </w:r>
      <w:r>
        <w:t xml:space="preserve"> </w:t>
      </w:r>
      <w:r>
        <w:t xml:space="preserve">is</w:t>
      </w:r>
      <w:r>
        <w:t xml:space="preserve"> </w:t>
      </w:r>
      <w:r>
        <w:rPr>
          <w:iCs/>
          <w:i/>
        </w:rPr>
        <w:t xml:space="preserve">anudātta</w:t>
      </w:r>
      <w:r>
        <w:t xml:space="preserve">, the root’s accent.] Further</w:t>
      </w:r>
      <w:r>
        <w:t xml:space="preserve"> </w:t>
      </w:r>
      <w:r>
        <w:rPr>
          <w:iCs/>
          <w:i/>
        </w:rPr>
        <w:t xml:space="preserve">yavaḥ</w:t>
      </w:r>
      <w:r>
        <w:t xml:space="preserve"> </w:t>
      </w:r>
      <w:r>
        <w:t xml:space="preserve">— barley, generic singular, indicating grains:</w:t>
      </w:r>
      <w:r>
        <w:t xml:space="preserve"> </w:t>
      </w:r>
      <w:r>
        <w:rPr>
          <w:iCs/>
          <w:i/>
        </w:rPr>
        <w:t xml:space="preserve">puroḍāśa</w:t>
      </w:r>
      <w:r>
        <w:t xml:space="preserve"> </w:t>
      </w:r>
      <w:r>
        <w:t xml:space="preserve">etc. are cooked with barley and so on. And further, O Vāyu and Indra, since the cows so bear, those cows of yours do not</w:t>
      </w:r>
      <w:r>
        <w:t xml:space="preserve"> </w:t>
      </w:r>
      <w:r>
        <w:rPr>
          <w:iCs/>
          <w:i/>
        </w:rPr>
        <w:t xml:space="preserve">upadasyanti</w:t>
      </w:r>
      <w:r>
        <w:t xml:space="preserve"> </w:t>
      </w:r>
      <w:r>
        <w:t xml:space="preserve">— are not wasted: not become emaciated by disease and the like; and not merely not wasted — the</w:t>
      </w:r>
      <w:r>
        <w:t xml:space="preserve"> </w:t>
      </w:r>
      <w:r>
        <w:rPr>
          <w:iCs/>
          <w:i/>
        </w:rPr>
        <w:t xml:space="preserve">dhenus</w:t>
      </w:r>
      <w:r>
        <w:t xml:space="preserve">, cows pleasing you,</w:t>
      </w:r>
      <w:r>
        <w:t xml:space="preserve"> </w:t>
      </w:r>
      <w:r>
        <w:rPr>
          <w:iCs/>
          <w:i/>
        </w:rPr>
        <w:t xml:space="preserve">nāpa dasyanti</w:t>
      </w:r>
      <w:r>
        <w:t xml:space="preserve"> </w:t>
      </w:r>
      <w:r>
        <w:t xml:space="preserve">— are not lost by theft and the like, [by] things to be borne away, nor destroyed.” The grammatical remarks are only partly legible [?].)*</w:t>
      </w:r>
    </w:p>
    <w:p>
      <w:pPr>
        <w:pStyle w:val="BodyText"/>
      </w:pPr>
      <w:r>
        <w:rPr>
          <w:bCs/>
          <w:b/>
        </w:rPr>
        <w:t xml:space="preserve">॥ प्रतिपदार्थः ॥ — Pratipadārtha.</w:t>
      </w:r>
      <w:r>
        <w:t xml:space="preserve"> </w:t>
      </w:r>
      <w:r>
        <w:rPr>
          <w:iCs/>
          <w:i/>
        </w:rPr>
        <w:t xml:space="preserve">(he indravāyū)</w:t>
      </w:r>
      <w:r>
        <w:t xml:space="preserve"> </w:t>
      </w:r>
      <w:r>
        <w:t xml:space="preserve">— O Indra and Vāyu;</w:t>
      </w:r>
      <w:r>
        <w:t xml:space="preserve"> </w:t>
      </w:r>
      <w:r>
        <w:rPr>
          <w:iCs/>
          <w:i/>
        </w:rPr>
        <w:t xml:space="preserve">(yuvām)</w:t>
      </w:r>
      <w:r>
        <w:t xml:space="preserve"> </w:t>
      </w:r>
      <w:r>
        <w:t xml:space="preserve">— you two;</w:t>
      </w:r>
      <w:r>
        <w:t xml:space="preserve"> </w:t>
      </w:r>
      <w:r>
        <w:rPr>
          <w:iCs/>
          <w:i/>
        </w:rPr>
        <w:t xml:space="preserve">atra aha</w:t>
      </w:r>
      <w:r>
        <w:t xml:space="preserve"> </w:t>
      </w:r>
      <w:r>
        <w:t xml:space="preserve">— in this very sacrificial hall;</w:t>
      </w:r>
      <w:r>
        <w:t xml:space="preserve"> </w:t>
      </w:r>
      <w:r>
        <w:rPr>
          <w:iCs/>
          <w:i/>
        </w:rPr>
        <w:t xml:space="preserve">madhvaḥ</w:t>
      </w:r>
      <w:r>
        <w:t xml:space="preserve"> </w:t>
      </w:r>
      <w:r>
        <w:t xml:space="preserve">— sweet;</w:t>
      </w:r>
      <w:r>
        <w:t xml:space="preserve"> </w:t>
      </w:r>
      <w:r>
        <w:rPr>
          <w:iCs/>
          <w:i/>
        </w:rPr>
        <w:t xml:space="preserve">tat</w:t>
      </w:r>
      <w:r>
        <w:t xml:space="preserve"> </w:t>
      </w:r>
      <w:r>
        <w:t xml:space="preserve">— that (Soma-juice);</w:t>
      </w:r>
      <w:r>
        <w:t xml:space="preserve"> </w:t>
      </w:r>
      <w:r>
        <w:rPr>
          <w:iCs/>
          <w:i/>
        </w:rPr>
        <w:t xml:space="preserve">āhutim</w:t>
      </w:r>
      <w:r>
        <w:t xml:space="preserve"> </w:t>
      </w:r>
      <w:r>
        <w:t xml:space="preserve">— the offering;</w:t>
      </w:r>
      <w:r>
        <w:t xml:space="preserve"> </w:t>
      </w:r>
      <w:r>
        <w:rPr>
          <w:iCs/>
          <w:i/>
        </w:rPr>
        <w:t xml:space="preserve">vahethe</w:t>
      </w:r>
      <w:r>
        <w:t xml:space="preserve"> </w:t>
      </w:r>
      <w:r>
        <w:t xml:space="preserve">— accept;</w:t>
      </w:r>
      <w:r>
        <w:t xml:space="preserve"> </w:t>
      </w:r>
      <w:r>
        <w:rPr>
          <w:iCs/>
          <w:i/>
        </w:rPr>
        <w:t xml:space="preserve">yam aśvattham</w:t>
      </w:r>
      <w:r>
        <w:t xml:space="preserve"> </w:t>
      </w:r>
      <w:r>
        <w:t xml:space="preserve">— [the Soma] which, standing on the mountain and the like;</w:t>
      </w:r>
      <w:r>
        <w:t xml:space="preserve"> </w:t>
      </w:r>
      <w:r>
        <w:rPr>
          <w:iCs/>
          <w:i/>
        </w:rPr>
        <w:t xml:space="preserve">jāyavaḥ</w:t>
      </w:r>
      <w:r>
        <w:t xml:space="preserve"> </w:t>
      </w:r>
      <w:r>
        <w:t xml:space="preserve">— the victorious sacrificers;</w:t>
      </w:r>
      <w:r>
        <w:t xml:space="preserve"> </w:t>
      </w:r>
      <w:r>
        <w:rPr>
          <w:iCs/>
          <w:i/>
        </w:rPr>
        <w:t xml:space="preserve">upatiṣṭhanta</w:t>
      </w:r>
      <w:r>
        <w:t xml:space="preserve"> </w:t>
      </w:r>
      <w:r>
        <w:t xml:space="preserve">— approach [to obtain];</w:t>
      </w:r>
      <w:r>
        <w:t xml:space="preserve"> </w:t>
      </w:r>
      <w:r>
        <w:rPr>
          <w:iCs/>
          <w:i/>
        </w:rPr>
        <w:t xml:space="preserve">(kiṃca — and)</w:t>
      </w:r>
      <w:r>
        <w:t xml:space="preserve">;</w:t>
      </w:r>
      <w:r>
        <w:t xml:space="preserve"> </w:t>
      </w:r>
      <w:r>
        <w:rPr>
          <w:iCs/>
          <w:i/>
        </w:rPr>
        <w:t xml:space="preserve">asme</w:t>
      </w:r>
      <w:r>
        <w:t xml:space="preserve"> </w:t>
      </w:r>
      <w:r>
        <w:t xml:space="preserve">— [for] us;</w:t>
      </w:r>
      <w:r>
        <w:t xml:space="preserve"> </w:t>
      </w:r>
      <w:r>
        <w:rPr>
          <w:iCs/>
          <w:i/>
        </w:rPr>
        <w:t xml:space="preserve">jāyavaḥ</w:t>
      </w:r>
      <w:r>
        <w:t xml:space="preserve"> </w:t>
      </w:r>
      <w:r>
        <w:t xml:space="preserve">— capable ones (accomplishers of the work);</w:t>
      </w:r>
      <w:r>
        <w:t xml:space="preserve"> </w:t>
      </w:r>
      <w:r>
        <w:rPr>
          <w:iCs/>
          <w:i/>
        </w:rPr>
        <w:t xml:space="preserve">te</w:t>
      </w:r>
      <w:r>
        <w:t xml:space="preserve"> </w:t>
      </w:r>
      <w:r>
        <w:t xml:space="preserve">— those priests;</w:t>
      </w:r>
      <w:r>
        <w:t xml:space="preserve"> </w:t>
      </w:r>
      <w:r>
        <w:rPr>
          <w:iCs/>
          <w:i/>
        </w:rPr>
        <w:t xml:space="preserve">santu</w:t>
      </w:r>
      <w:r>
        <w:t xml:space="preserve"> </w:t>
      </w:r>
      <w:r>
        <w:t xml:space="preserve">— let them be (capable) [or:</w:t>
      </w:r>
      <w:r>
        <w:t xml:space="preserve"> </w:t>
      </w:r>
      <w:r>
        <w:rPr>
          <w:iCs/>
          <w:i/>
        </w:rPr>
        <w:t xml:space="preserve">jāyavaḥ</w:t>
      </w:r>
      <w:r>
        <w:t xml:space="preserve"> </w:t>
      </w:r>
      <w:r>
        <w:t xml:space="preserve">— capable;</w:t>
      </w:r>
      <w:r>
        <w:t xml:space="preserve"> </w:t>
      </w:r>
      <w:r>
        <w:rPr>
          <w:iCs/>
          <w:i/>
        </w:rPr>
        <w:t xml:space="preserve">te</w:t>
      </w:r>
      <w:r>
        <w:t xml:space="preserve"> </w:t>
      </w:r>
      <w:r>
        <w:t xml:space="preserve">— those priests;</w:t>
      </w:r>
      <w:r>
        <w:t xml:space="preserve"> </w:t>
      </w:r>
      <w:r>
        <w:rPr>
          <w:iCs/>
          <w:i/>
        </w:rPr>
        <w:t xml:space="preserve">asme</w:t>
      </w:r>
      <w:r>
        <w:t xml:space="preserve"> </w:t>
      </w:r>
      <w:r>
        <w:t xml:space="preserve">— for us;</w:t>
      </w:r>
      <w:r>
        <w:t xml:space="preserve"> </w:t>
      </w:r>
      <w:r>
        <w:rPr>
          <w:iCs/>
          <w:i/>
        </w:rPr>
        <w:t xml:space="preserve">santu</w:t>
      </w:r>
      <w:r>
        <w:t xml:space="preserve"> </w:t>
      </w:r>
      <w:r>
        <w:t xml:space="preserve">— let them be];</w:t>
      </w:r>
    </w:p>
    <w:p>
      <w:r>
        <w:pict>
          <v:rect style="width:0;height:1.5pt" o:hralign="center" o:hrstd="t" o:hr="t"/>
        </w:pict>
      </w:r>
    </w:p>
    <w:bookmarkEnd w:id="826"/>
    <w:bookmarkStart w:id="827" w:name="printed-p.-648-pdf-669"/>
    <w:p>
      <w:pPr>
        <w:pStyle w:val="Heading3"/>
      </w:pPr>
      <w:r>
        <w:t xml:space="preserve">Printed p. 648 (PDF 669)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135</w:t>
      </w:r>
      <w:r>
        <w:rPr>
          <w:iCs/>
          <w:i/>
        </w:rPr>
        <w:t xml:space="preserve">”</w:t>
      </w:r>
      <w:r>
        <w:rPr>
          <w:iCs/>
          <w:i/>
        </w:rPr>
        <w:t xml:space="preserve"> </w:t>
      </w:r>
      <w:r>
        <w:rPr>
          <w:iCs/>
          <w:i/>
        </w:rPr>
        <w:t xml:space="preserve">[as read].)</w:t>
      </w:r>
    </w:p>
    <w:p>
      <w:pPr>
        <w:pStyle w:val="BodyText"/>
      </w:pPr>
      <w:r>
        <w:rPr>
          <w:iCs/>
          <w:i/>
        </w:rPr>
        <w:t xml:space="preserve">(Pratipadārtha of Ṛk 8, concluded:)</w:t>
      </w:r>
      <w:r>
        <w:t xml:space="preserve"> </w:t>
      </w:r>
      <w:r>
        <w:rPr>
          <w:iCs/>
          <w:i/>
        </w:rPr>
        <w:t xml:space="preserve">santu</w:t>
      </w:r>
      <w:r>
        <w:t xml:space="preserve"> </w:t>
      </w:r>
      <w:r>
        <w:t xml:space="preserve">— let them be [capable of carrying out the rites for us];</w:t>
      </w:r>
      <w:r>
        <w:t xml:space="preserve"> </w:t>
      </w:r>
      <w:r>
        <w:rPr>
          <w:iCs/>
          <w:i/>
        </w:rPr>
        <w:t xml:space="preserve">(he indravāyū)</w:t>
      </w:r>
      <w:r>
        <w:t xml:space="preserve"> </w:t>
      </w:r>
      <w:r>
        <w:t xml:space="preserve">— O Indra and Vāyu;</w:t>
      </w:r>
      <w:r>
        <w:t xml:space="preserve"> </w:t>
      </w:r>
      <w:r>
        <w:rPr>
          <w:iCs/>
          <w:i/>
        </w:rPr>
        <w:t xml:space="preserve">iha</w:t>
      </w:r>
      <w:r>
        <w:t xml:space="preserve"> </w:t>
      </w:r>
      <w:r>
        <w:t xml:space="preserve">— in this sacrifice;</w:t>
      </w:r>
      <w:r>
        <w:t xml:space="preserve"> </w:t>
      </w:r>
      <w:r>
        <w:rPr>
          <w:iCs/>
          <w:i/>
        </w:rPr>
        <w:t xml:space="preserve">gāvaḥ</w:t>
      </w:r>
      <w:r>
        <w:t xml:space="preserve"> </w:t>
      </w:r>
      <w:r>
        <w:t xml:space="preserve">— the cows;</w:t>
      </w:r>
      <w:r>
        <w:t xml:space="preserve"> </w:t>
      </w:r>
      <w:r>
        <w:rPr>
          <w:iCs/>
          <w:i/>
        </w:rPr>
        <w:t xml:space="preserve">sākam</w:t>
      </w:r>
      <w:r>
        <w:t xml:space="preserve"> </w:t>
      </w:r>
      <w:r>
        <w:t xml:space="preserve">— (together for you);</w:t>
      </w:r>
      <w:r>
        <w:t xml:space="preserve"> </w:t>
      </w:r>
      <w:r>
        <w:rPr>
          <w:iCs/>
          <w:i/>
        </w:rPr>
        <w:t xml:space="preserve">suvate</w:t>
      </w:r>
      <w:r>
        <w:t xml:space="preserve"> </w:t>
      </w:r>
      <w:r>
        <w:t xml:space="preserve">— (to give milk for you) produce [or:</w:t>
      </w:r>
      <w:r>
        <w:t xml:space="preserve"> </w:t>
      </w:r>
      <w:r>
        <w:rPr>
          <w:iCs/>
          <w:i/>
        </w:rPr>
        <w:t xml:space="preserve">gāvaḥ</w:t>
      </w:r>
      <w:r>
        <w:t xml:space="preserve"> </w:t>
      </w:r>
      <w:r>
        <w:t xml:space="preserve">— cows;</w:t>
      </w:r>
      <w:r>
        <w:t xml:space="preserve"> </w:t>
      </w:r>
      <w:r>
        <w:rPr>
          <w:iCs/>
          <w:i/>
        </w:rPr>
        <w:t xml:space="preserve">sākam</w:t>
      </w:r>
      <w:r>
        <w:t xml:space="preserve"> </w:t>
      </w:r>
      <w:r>
        <w:t xml:space="preserve">— together;</w:t>
      </w:r>
      <w:r>
        <w:t xml:space="preserve"> </w:t>
      </w:r>
      <w:r>
        <w:rPr>
          <w:iCs/>
          <w:i/>
        </w:rPr>
        <w:t xml:space="preserve">suvate</w:t>
      </w:r>
      <w:r>
        <w:t xml:space="preserve"> </w:t>
      </w:r>
      <w:r>
        <w:t xml:space="preserve">— to give you milk, they produce];</w:t>
      </w:r>
      <w:r>
        <w:t xml:space="preserve"> </w:t>
      </w:r>
      <w:r>
        <w:rPr>
          <w:iCs/>
          <w:i/>
        </w:rPr>
        <w:t xml:space="preserve">(kiṃca)</w:t>
      </w:r>
      <w:r>
        <w:t xml:space="preserve"> </w:t>
      </w:r>
      <w:r>
        <w:t xml:space="preserve">— and;</w:t>
      </w:r>
      <w:r>
        <w:t xml:space="preserve"> </w:t>
      </w:r>
      <w:r>
        <w:rPr>
          <w:iCs/>
          <w:i/>
        </w:rPr>
        <w:t xml:space="preserve">iha</w:t>
      </w:r>
      <w:r>
        <w:t xml:space="preserve"> </w:t>
      </w:r>
      <w:r>
        <w:t xml:space="preserve">— and here;</w:t>
      </w:r>
      <w:r>
        <w:t xml:space="preserve"> </w:t>
      </w:r>
      <w:r>
        <w:rPr>
          <w:iCs/>
          <w:i/>
        </w:rPr>
        <w:t xml:space="preserve">yavaḥ</w:t>
      </w:r>
      <w:r>
        <w:t xml:space="preserve"> </w:t>
      </w:r>
      <w:r>
        <w:t xml:space="preserve">— the barley and the like;</w:t>
      </w:r>
      <w:r>
        <w:t xml:space="preserve"> </w:t>
      </w:r>
      <w:r>
        <w:rPr>
          <w:iCs/>
          <w:i/>
        </w:rPr>
        <w:t xml:space="preserve">pacyate</w:t>
      </w:r>
      <w:r>
        <w:t xml:space="preserve"> </w:t>
      </w:r>
      <w:r>
        <w:t xml:space="preserve">— is cooked (for</w:t>
      </w:r>
      <w:r>
        <w:t xml:space="preserve"> </w:t>
      </w:r>
      <w:r>
        <w:rPr>
          <w:iCs/>
          <w:i/>
        </w:rPr>
        <w:t xml:space="preserve">puroḍāśa</w:t>
      </w:r>
      <w:r>
        <w:t xml:space="preserve"> </w:t>
      </w:r>
      <w:r>
        <w:t xml:space="preserve">and the like);</w:t>
      </w:r>
      <w:r>
        <w:t xml:space="preserve"> </w:t>
      </w:r>
      <w:r>
        <w:rPr>
          <w:iCs/>
          <w:i/>
        </w:rPr>
        <w:t xml:space="preserve">he vāyo (indra ca)</w:t>
      </w:r>
      <w:r>
        <w:t xml:space="preserve"> </w:t>
      </w:r>
      <w:r>
        <w:t xml:space="preserve">— O Vāyu and Indra;</w:t>
      </w:r>
      <w:r>
        <w:t xml:space="preserve"> </w:t>
      </w:r>
      <w:r>
        <w:rPr>
          <w:iCs/>
          <w:i/>
        </w:rPr>
        <w:t xml:space="preserve">te</w:t>
      </w:r>
      <w:r>
        <w:t xml:space="preserve"> </w:t>
      </w:r>
      <w:r>
        <w:t xml:space="preserve">— those of you, who are intended for you;</w:t>
      </w:r>
      <w:r>
        <w:t xml:space="preserve"> </w:t>
      </w:r>
      <w:r>
        <w:rPr>
          <w:iCs/>
          <w:i/>
        </w:rPr>
        <w:t xml:space="preserve">dhenavaḥ</w:t>
      </w:r>
      <w:r>
        <w:t xml:space="preserve"> </w:t>
      </w:r>
      <w:r>
        <w:t xml:space="preserve">— the cows;</w:t>
      </w:r>
      <w:r>
        <w:t xml:space="preserve"> </w:t>
      </w:r>
      <w:r>
        <w:rPr>
          <w:iCs/>
          <w:i/>
        </w:rPr>
        <w:t xml:space="preserve">na upa dasyanti</w:t>
      </w:r>
      <w:r>
        <w:t xml:space="preserve"> </w:t>
      </w:r>
      <w:r>
        <w:t xml:space="preserve">— are not wasted (by disease and the like);</w:t>
      </w:r>
      <w:r>
        <w:t xml:space="preserve"> </w:t>
      </w:r>
      <w:r>
        <w:rPr>
          <w:iCs/>
          <w:i/>
        </w:rPr>
        <w:t xml:space="preserve">(and)</w:t>
      </w:r>
      <w:r>
        <w:t xml:space="preserve"> </w:t>
      </w:r>
      <w:r>
        <w:rPr>
          <w:iCs/>
          <w:i/>
        </w:rPr>
        <w:t xml:space="preserve">dhenavaḥ</w:t>
      </w:r>
      <w:r>
        <w:t xml:space="preserve"> </w:t>
      </w:r>
      <w:r>
        <w:t xml:space="preserve">— those cows that are pleasing to you;</w:t>
      </w:r>
      <w:r>
        <w:t xml:space="preserve"> </w:t>
      </w:r>
      <w:r>
        <w:rPr>
          <w:iCs/>
          <w:i/>
        </w:rPr>
        <w:t xml:space="preserve">na apa dasyanti</w:t>
      </w:r>
      <w:r>
        <w:t xml:space="preserve"> </w:t>
      </w:r>
      <w:r>
        <w:t xml:space="preserve">— are not carried away (by thieves and the like).</w:t>
      </w:r>
    </w:p>
    <w:p>
      <w:pPr>
        <w:pStyle w:val="BodyText"/>
      </w:pPr>
      <w:r>
        <w:rPr>
          <w:bCs/>
          <w:b/>
        </w:rPr>
        <w:t xml:space="preserve">॥ भावार्थः ॥ — Bhāvārtha.</w:t>
      </w:r>
      <w:r>
        <w:t xml:space="preserve"> </w:t>
      </w:r>
      <w:r>
        <w:t xml:space="preserve">The victorious sacrificers stand round the</w:t>
      </w:r>
      <w:r>
        <w:t xml:space="preserve"> </w:t>
      </w:r>
      <w:r>
        <w:rPr>
          <w:iCs/>
          <w:i/>
        </w:rPr>
        <w:t xml:space="preserve">aśvattha</w:t>
      </w:r>
      <w:r>
        <w:t xml:space="preserve"> </w:t>
      </w:r>
      <w:r>
        <w:t xml:space="preserve">tree; O Indra and Vāyu, both of you accept the offering of the sweet Soma-juice in such a sacrificial hall; may the priests be capable of carrying out the sacrifice for us; here the cows give birth [yield milk] at one time, to give you milk; barley is cooked for you; these cows, which are devoted to you, are not wasted by disease and the like; and are not stolen by thieves and the like.</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Then, accept the libations of the sweet juice at the sacrifice in which the triumphant priests stand round the rock-born (plant): may they ever be victorious for us: (for you) together the cows distil (their milk); the (offering of) barley is dressed; and never for you, (Vayu), will the cows grow meagre; never will the cows be carried off (by thieves).</w:t>
      </w:r>
      <w:r>
        <w:rPr>
          <w:iCs/>
          <w:i/>
        </w:rPr>
        <w:t xml:space="preserve">”</w:t>
      </w:r>
    </w:p>
    <w:p>
      <w:pPr>
        <w:pStyle w:val="BodyText"/>
      </w:pPr>
      <w:r>
        <w:rPr>
          <w:bCs/>
          <w:b/>
        </w:rPr>
        <w:t xml:space="preserve">॥ विशेषविषयगळु ॥ — Special Topics (Ṛk 8).</w:t>
      </w:r>
    </w:p>
    <w:p>
      <w:pPr>
        <w:pStyle w:val="BodyText"/>
      </w:pPr>
      <w:r>
        <w:rPr>
          <w:iCs/>
          <w:i/>
          <w:bCs/>
          <w:b/>
        </w:rPr>
        <w:t xml:space="preserve">jāyavaḥ aśvatthaṃ yam upatiṣṭhante</w:t>
      </w:r>
      <w:r>
        <w:t xml:space="preserve"> </w:t>
      </w:r>
      <w:r>
        <w:t xml:space="preserve">—</w:t>
      </w:r>
      <w:r>
        <w:t xml:space="preserve"> </w:t>
      </w:r>
      <w:r>
        <w:t xml:space="preserve">“</w:t>
      </w:r>
      <w:r>
        <w:t xml:space="preserve">the victorious sacrificers surround the Soma, as they stand at the</w:t>
      </w:r>
      <w:r>
        <w:t xml:space="preserve"> </w:t>
      </w:r>
      <w:r>
        <w:rPr>
          <w:iCs/>
          <w:i/>
        </w:rPr>
        <w:t xml:space="preserve">aśvattha</w:t>
      </w:r>
      <w:r>
        <w:t xml:space="preserve">”</w:t>
      </w:r>
      <w:r>
        <w:t xml:space="preserve">: here Sāyaṇa has not given a proper explanation of the word</w:t>
      </w:r>
      <w:r>
        <w:t xml:space="preserve"> </w:t>
      </w:r>
      <w:r>
        <w:rPr>
          <w:iCs/>
          <w:i/>
        </w:rPr>
        <w:t xml:space="preserve">aśvattha</w:t>
      </w:r>
      <w:r>
        <w:t xml:space="preserve">. His explanation,</w:t>
      </w:r>
      <w:r>
        <w:t xml:space="preserve"> </w:t>
      </w:r>
      <w:r>
        <w:rPr>
          <w:iCs/>
          <w:i/>
        </w:rPr>
        <w:t xml:space="preserve">parvatādivyāptipradeśe sthitam</w:t>
      </w:r>
      <w:r>
        <w:t xml:space="preserve">,</w:t>
      </w:r>
      <w:r>
        <w:t xml:space="preserve"> </w:t>
      </w:r>
      <w:r>
        <w:t xml:space="preserve">“</w:t>
      </w:r>
      <w:r>
        <w:t xml:space="preserve">which stands in the mountain and the like, in a pervading place</w:t>
      </w:r>
      <w:r>
        <w:t xml:space="preserve">”</w:t>
      </w:r>
      <w:r>
        <w:t xml:space="preserve">, is not clear. It would not be wrong to say simply</w:t>
      </w:r>
      <w:r>
        <w:t xml:space="preserve"> </w:t>
      </w:r>
      <w:r>
        <w:t xml:space="preserve">“</w:t>
      </w:r>
      <w:r>
        <w:t xml:space="preserve">the</w:t>
      </w:r>
      <w:r>
        <w:t xml:space="preserve"> </w:t>
      </w:r>
      <w:r>
        <w:rPr>
          <w:iCs/>
          <w:i/>
        </w:rPr>
        <w:t xml:space="preserve">aśvattha</w:t>
      </w:r>
      <w:r>
        <w:t xml:space="preserve"> </w:t>
      </w:r>
      <w:r>
        <w:t xml:space="preserve">tree</w:t>
      </w:r>
      <w:r>
        <w:t xml:space="preserve">”</w:t>
      </w:r>
      <w:r>
        <w:t xml:space="preserve">. Probably, as the Soma-creeper grows resting on the</w:t>
      </w:r>
      <w:r>
        <w:t xml:space="preserve"> </w:t>
      </w:r>
      <w:r>
        <w:rPr>
          <w:iCs/>
          <w:i/>
        </w:rPr>
        <w:t xml:space="preserve">aśvattha</w:t>
      </w:r>
      <w:r>
        <w:t xml:space="preserve"> </w:t>
      </w:r>
      <w:r>
        <w:t xml:space="preserve">tree, this identity may be told. In this context the meaning may be either the</w:t>
      </w:r>
      <w:r>
        <w:t xml:space="preserve"> </w:t>
      </w:r>
      <w:r>
        <w:rPr>
          <w:iCs/>
          <w:i/>
        </w:rPr>
        <w:t xml:space="preserve">aśvattha</w:t>
      </w:r>
      <w:r>
        <w:t xml:space="preserve"> </w:t>
      </w:r>
      <w:r>
        <w:t xml:space="preserve">tree, or the vessel made from that tree. Then the relation of cause and effect between victory and the Soma-juice that is in the</w:t>
      </w:r>
      <w:r>
        <w:t xml:space="preserve"> </w:t>
      </w:r>
      <w:r>
        <w:rPr>
          <w:iCs/>
          <w:i/>
        </w:rPr>
        <w:t xml:space="preserve">aśvattha</w:t>
      </w:r>
      <w:r>
        <w:t xml:space="preserve"> </w:t>
      </w:r>
      <w:r>
        <w:t xml:space="preserve">is clear.</w:t>
      </w:r>
    </w:p>
    <w:p>
      <w:pPr>
        <w:pStyle w:val="BlockText"/>
      </w:pPr>
      <w:r>
        <w:t xml:space="preserve">अथ यदाश्वत्थानि तेजसो वा एष वनस्पतिरजायत यदश्वत्थः साम्राज्यं वा एतद्वनस्पतीनां तेज एवास्मिन् [?] तत्साम्राज्यं च वनस्पतीनां क्षत्रे दधाति ।</w:t>
      </w:r>
    </w:p>
    <w:p>
      <w:pPr>
        <w:pStyle w:val="BlockText"/>
      </w:pPr>
      <w:r>
        <w:rPr>
          <w:iCs/>
          <w:i/>
        </w:rPr>
        <w:t xml:space="preserve">atha yad āśvatthāni tejaso vā eṣa vanaspatir ajāyata yad aśvatthaḥ sāmrājyaṃ vā etad vanaspatīnāṃ teja evāsmin [?] tat sāmrājyaṃ ca vanaspatīnāṃ kṣatre dadhāti |</w:t>
      </w:r>
    </w:p>
    <w:p>
      <w:pPr>
        <w:pStyle w:val="FirstParagraph"/>
      </w:pPr>
      <w:r>
        <w:t xml:space="preserve">(Ai. Brā. 2-[?], as read</w:t>
      </w:r>
      <w:r>
        <w:t xml:space="preserve"> </w:t>
      </w:r>
      <w:r>
        <w:t xml:space="preserve">“</w:t>
      </w:r>
      <w:r>
        <w:t xml:space="preserve">೭-೩೧</w:t>
      </w:r>
      <w:r>
        <w:t xml:space="preserve">”</w:t>
      </w:r>
      <w:r>
        <w:t xml:space="preserve"> </w:t>
      </w:r>
      <w:r>
        <w:t xml:space="preserve">[?]; read from the image, doubtful in the middle [?].)</w:t>
      </w:r>
      <w:r>
        <w:t xml:space="preserve"> </w:t>
      </w:r>
      <w:r>
        <w:t xml:space="preserve">“</w:t>
      </w:r>
      <w:r>
        <w:t xml:space="preserve">The</w:t>
      </w:r>
      <w:r>
        <w:t xml:space="preserve"> </w:t>
      </w:r>
      <w:r>
        <w:rPr>
          <w:iCs/>
          <w:i/>
        </w:rPr>
        <w:t xml:space="preserve">aśvattha</w:t>
      </w:r>
      <w:r>
        <w:t xml:space="preserve"> </w:t>
      </w:r>
      <w:r>
        <w:t xml:space="preserve">arose from [the</w:t>
      </w:r>
      <w:r>
        <w:t xml:space="preserve"> </w:t>
      </w:r>
      <w:r>
        <w:rPr>
          <w:iCs/>
          <w:i/>
        </w:rPr>
        <w:t xml:space="preserve">tejas</w:t>
      </w:r>
      <w:r>
        <w:t xml:space="preserve"> </w:t>
      </w:r>
      <w:r>
        <w:t xml:space="preserve">— splendour]; it is the sovereign of the trees</w:t>
      </w:r>
      <w:r>
        <w:t xml:space="preserve">”</w:t>
      </w:r>
      <w:r>
        <w:t xml:space="preserve">: it is the chief of all trees, and is the basis of the</w:t>
      </w:r>
      <w:r>
        <w:t xml:space="preserve"> </w:t>
      </w:r>
      <w:r>
        <w:rPr>
          <w:iCs/>
          <w:i/>
        </w:rPr>
        <w:t xml:space="preserve">kṣatriya</w:t>
      </w:r>
      <w:r>
        <w:t xml:space="preserve"> </w:t>
      </w:r>
      <w:r>
        <w:t xml:space="preserve">energy.</w:t>
      </w:r>
    </w:p>
    <w:bookmarkEnd w:id="827"/>
    <w:bookmarkStart w:id="828" w:name="printed-p.-649-pdf-670"/>
    <w:p>
      <w:pPr>
        <w:pStyle w:val="Heading3"/>
      </w:pPr>
      <w:r>
        <w:t xml:space="preserve">Printed p. 649 (PDF 670)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24–25 [as read].)</w:t>
      </w:r>
    </w:p>
    <w:p>
      <w:pPr>
        <w:pStyle w:val="BlockText"/>
      </w:pPr>
      <w:r>
        <w:t xml:space="preserve">एतान्यस्य पुरस्तादुपकल्प्यानि भवन्त्यथ सोमं राजानं क्रीणन्ति ।</w:t>
      </w:r>
    </w:p>
    <w:p>
      <w:pPr>
        <w:pStyle w:val="BlockText"/>
      </w:pPr>
      <w:r>
        <w:rPr>
          <w:iCs/>
          <w:i/>
        </w:rPr>
        <w:t xml:space="preserve">etāny asya purastād upakalpyāni bhavanty atha somaṃ rājānaṃ krīṇanti |</w:t>
      </w:r>
    </w:p>
    <w:p>
      <w:pPr>
        <w:pStyle w:val="FirstParagraph"/>
      </w:pPr>
      <w:r>
        <w:t xml:space="preserve">(Ai. Brā. 2-[?], as read</w:t>
      </w:r>
      <w:r>
        <w:t xml:space="preserve"> </w:t>
      </w:r>
      <w:r>
        <w:t xml:space="preserve">“</w:t>
      </w:r>
      <w:r>
        <w:t xml:space="preserve">೭-೩೧</w:t>
      </w:r>
      <w:r>
        <w:t xml:space="preserve">”</w:t>
      </w:r>
      <w:r>
        <w:t xml:space="preserve"> </w:t>
      </w:r>
      <w:r>
        <w:t xml:space="preserve">[?].)</w:t>
      </w:r>
      <w:r>
        <w:t xml:space="preserve"> </w:t>
      </w:r>
      <w:r>
        <w:t xml:space="preserve">“</w:t>
      </w:r>
      <w:r>
        <w:t xml:space="preserve">When the parts of the</w:t>
      </w:r>
      <w:r>
        <w:t xml:space="preserve"> </w:t>
      </w:r>
      <w:r>
        <w:rPr>
          <w:iCs/>
          <w:i/>
        </w:rPr>
        <w:t xml:space="preserve">aśvattha</w:t>
      </w:r>
      <w:r>
        <w:t xml:space="preserve"> </w:t>
      </w:r>
      <w:r>
        <w:t xml:space="preserve">etc. [for the vessel] have been made ready, then the adhvaryu buys the Soma from the</w:t>
      </w:r>
      <w:r>
        <w:t xml:space="preserve"> </w:t>
      </w:r>
      <w:r>
        <w:rPr>
          <w:iCs/>
          <w:i/>
        </w:rPr>
        <w:t xml:space="preserve">kṣatriya</w:t>
      </w:r>
      <w:r>
        <w:t xml:space="preserve">”</w:t>
      </w:r>
      <w:r>
        <w:t xml:space="preserve">, is explained in this way: the</w:t>
      </w:r>
      <w:r>
        <w:t xml:space="preserve"> </w:t>
      </w:r>
      <w:r>
        <w:rPr>
          <w:iCs/>
          <w:i/>
        </w:rPr>
        <w:t xml:space="preserve">kṣatriya</w:t>
      </w:r>
      <w:r>
        <w:t xml:space="preserve"> </w:t>
      </w:r>
      <w:r>
        <w:t xml:space="preserve">energy and the</w:t>
      </w:r>
      <w:r>
        <w:t xml:space="preserve"> </w:t>
      </w:r>
      <w:r>
        <w:rPr>
          <w:iCs/>
          <w:i/>
        </w:rPr>
        <w:t xml:space="preserve">aśvattha</w:t>
      </w:r>
      <w:r>
        <w:t xml:space="preserve"> </w:t>
      </w:r>
      <w:r>
        <w:t xml:space="preserve">are connected. And also:</w:t>
      </w:r>
    </w:p>
    <w:p>
      <w:pPr>
        <w:pStyle w:val="BlockText"/>
      </w:pPr>
      <w:r>
        <w:t xml:space="preserve">ब्रह्मलोके तृतीयस्यामितो दिवि तद्यैरं मदीयं सरस्तदश्वत्थः सोमसवनस्तदपराजिता पूर्ब्रह्मणः प्रभुविमितं हिरण्मयम् ।</w:t>
      </w:r>
    </w:p>
    <w:p>
      <w:pPr>
        <w:pStyle w:val="BlockText"/>
      </w:pPr>
      <w:r>
        <w:rPr>
          <w:iCs/>
          <w:i/>
        </w:rPr>
        <w:t xml:space="preserve">brahmaloke tṛtīyasyām ito divi tad airaṃ madīyaṃ saras tad aśvatthaḥ somasavanas tad aparājitā pūr brahmaṇaḥ prabhuvimitaṃ hiraṇmayam |</w:t>
      </w:r>
    </w:p>
    <w:p>
      <w:pPr>
        <w:pStyle w:val="FirstParagraph"/>
      </w:pPr>
      <w:r>
        <w:t xml:space="preserve">(Chāndogya Upaniṣad 8-[?]-[?], as read</w:t>
      </w:r>
      <w:r>
        <w:t xml:space="preserve"> </w:t>
      </w:r>
      <w:r>
        <w:t xml:space="preserve">“</w:t>
      </w:r>
      <w:r>
        <w:t xml:space="preserve">೮-೫-೩</w:t>
      </w:r>
      <w:r>
        <w:t xml:space="preserve">”</w:t>
      </w:r>
      <w:r>
        <w:t xml:space="preserve"> </w:t>
      </w:r>
      <w:r>
        <w:t xml:space="preserve">[?]; this small-type Sanskrit is read from the image and is doubtful throughout [?].) In the</w:t>
      </w:r>
      <w:r>
        <w:t xml:space="preserve"> </w:t>
      </w:r>
      <w:r>
        <w:rPr>
          <w:iCs/>
          <w:i/>
        </w:rPr>
        <w:t xml:space="preserve">brahmaloka</w:t>
      </w:r>
      <w:r>
        <w:t xml:space="preserve">, an</w:t>
      </w:r>
      <w:r>
        <w:t xml:space="preserve"> </w:t>
      </w:r>
      <w:r>
        <w:rPr>
          <w:iCs/>
          <w:i/>
        </w:rPr>
        <w:t xml:space="preserve">aśvattha</w:t>
      </w:r>
      <w:r>
        <w:t xml:space="preserve"> </w:t>
      </w:r>
      <w:r>
        <w:t xml:space="preserve">tree that gives Soma-juice is described in the Chāndogya and other Upaniṣads. Therefore, it appears that the meaning here may be:</w:t>
      </w:r>
      <w:r>
        <w:t xml:space="preserve"> </w:t>
      </w:r>
      <w:r>
        <w:t xml:space="preserve">“</w:t>
      </w:r>
      <w:r>
        <w:t xml:space="preserve">the Soma-creepers’ juices, which resort to the</w:t>
      </w:r>
      <w:r>
        <w:t xml:space="preserve"> </w:t>
      </w:r>
      <w:r>
        <w:rPr>
          <w:iCs/>
          <w:i/>
        </w:rPr>
        <w:t xml:space="preserve">aśvattha</w:t>
      </w:r>
      <w:r>
        <w:t xml:space="preserve"> </w:t>
      </w:r>
      <w:r>
        <w:t xml:space="preserve">trees well known on the mountains and so on</w:t>
      </w:r>
      <w:r>
        <w:t xml:space="preserve">”</w:t>
      </w:r>
      <w:r>
        <w:t xml:space="preserve">. The sacrificer, who desires victory, must press this Soma-juice, perform the sacrifice, and himself drink the juice also.</w:t>
      </w:r>
    </w:p>
    <w:p>
      <w:pPr>
        <w:pStyle w:val="BodyText"/>
      </w:pPr>
      <w:r>
        <w:rPr>
          <w:iCs/>
          <w:i/>
          <w:bCs/>
          <w:b/>
        </w:rPr>
        <w:t xml:space="preserve">jāyavaḥ</w:t>
      </w:r>
      <w:r>
        <w:t xml:space="preserve"> </w:t>
      </w:r>
      <w:r>
        <w:t xml:space="preserve">— the word is repeated. For the first,</w:t>
      </w:r>
      <w:r>
        <w:t xml:space="preserve"> </w:t>
      </w:r>
      <w:r>
        <w:t xml:space="preserve">“</w:t>
      </w:r>
      <w:r>
        <w:t xml:space="preserve">the sacrificers who desire victory</w:t>
      </w:r>
      <w:r>
        <w:t xml:space="preserve">”</w:t>
      </w:r>
      <w:r>
        <w:t xml:space="preserve">; for the second,</w:t>
      </w:r>
      <w:r>
        <w:t xml:space="preserve"> </w:t>
      </w:r>
      <w:r>
        <w:t xml:space="preserve">“</w:t>
      </w:r>
      <w:r>
        <w:t xml:space="preserve">the priests who have the strength to carry out the sacrifice and to gain victory</w:t>
      </w:r>
      <w:r>
        <w:t xml:space="preserve">”</w:t>
      </w:r>
      <w:r>
        <w:t xml:space="preserve">: it is explained.</w:t>
      </w:r>
    </w:p>
    <w:p>
      <w:pPr>
        <w:pStyle w:val="BodyText"/>
      </w:pPr>
      <w:r>
        <w:rPr>
          <w:iCs/>
          <w:i/>
          <w:bCs/>
          <w:b/>
        </w:rPr>
        <w:t xml:space="preserve">sākaṃ gāvaḥ suvate</w:t>
      </w:r>
      <w:r>
        <w:t xml:space="preserve"> </w:t>
      </w:r>
      <w:r>
        <w:t xml:space="preserve">— by the praises of this kind, Indra and Vāyu are shown to be the protectors of cows: [it is said] that, by their protection, cows give milk and the like in abundance, freed from disease, and live well.</w:t>
      </w:r>
    </w:p>
    <w:p>
      <w:pPr>
        <w:pStyle w:val="BlockText"/>
      </w:pPr>
      <w:r>
        <w:t xml:space="preserve">यदाह नियुद्भिर्वायविह ता विमुञ्चेति पशवो वै नियुतस्तत्पशुभिरेवैतत्स्वात्राणि [?] विमुञ्चन्ते ।</w:t>
      </w:r>
    </w:p>
    <w:p>
      <w:pPr>
        <w:pStyle w:val="BlockText"/>
      </w:pPr>
      <w:r>
        <w:rPr>
          <w:iCs/>
          <w:i/>
        </w:rPr>
        <w:t xml:space="preserve">yad āha niyudbhir vāyav iha tā vimuñceti paśavo vai niyutas tat paśubhir evaitat svātrāṇi [?] vimuñcante |</w:t>
      </w:r>
    </w:p>
    <w:p>
      <w:pPr>
        <w:pStyle w:val="FirstParagraph"/>
      </w:pPr>
      <w:r>
        <w:t xml:space="preserve">(Śa. Brā. 4-[?]-[?]-[?], as read</w:t>
      </w:r>
      <w:r>
        <w:t xml:space="preserve"> </w:t>
      </w:r>
      <w:r>
        <w:t xml:space="preserve">“</w:t>
      </w:r>
      <w:r>
        <w:t xml:space="preserve">೪-೪-೧-೧೭</w:t>
      </w:r>
      <w:r>
        <w:t xml:space="preserve">”</w:t>
      </w:r>
      <w:r>
        <w:t xml:space="preserve"> </w:t>
      </w:r>
      <w:r>
        <w:t xml:space="preserve">[?]; read from the image, partly doubtful [?].) In such sentences, the</w:t>
      </w:r>
      <w:r>
        <w:t xml:space="preserve"> </w:t>
      </w:r>
      <w:r>
        <w:rPr>
          <w:iCs/>
          <w:i/>
        </w:rPr>
        <w:t xml:space="preserve">niyut</w:t>
      </w:r>
      <w:r>
        <w:t xml:space="preserve">s that are always connected with Vāyu are said to be animals (</w:t>
      </w:r>
      <w:r>
        <w:rPr>
          <w:iCs/>
          <w:i/>
        </w:rPr>
        <w:t xml:space="preserve">paśu</w:t>
      </w:r>
      <w:r>
        <w:t xml:space="preserve">), and Vāyu is said to be the protector and lord of all animals.</w:t>
      </w:r>
    </w:p>
    <w:p>
      <w:pPr>
        <w:pStyle w:val="BlockText"/>
      </w:pPr>
      <w:r>
        <w:t xml:space="preserve">दोहाशं सख्यं तव गौरसि वीर गव्यते । अश्वो अश्वायते भव ॥</w:t>
      </w:r>
    </w:p>
    <w:p>
      <w:pPr>
        <w:pStyle w:val="BlockText"/>
      </w:pPr>
      <w:r>
        <w:rPr>
          <w:iCs/>
          <w:i/>
        </w:rPr>
        <w:t xml:space="preserve">dohāśaṃ [?] sakhyaṃ tava gaur asi vīra gavyate | aśvo aśvāyate bhava ‖</w:t>
      </w:r>
    </w:p>
    <w:p>
      <w:pPr>
        <w:pStyle w:val="FirstParagraph"/>
      </w:pPr>
      <w:r>
        <w:t xml:space="preserve">(Ṛ. Saṃ. 6-[?]-[?], as read</w:t>
      </w:r>
      <w:r>
        <w:t xml:space="preserve"> </w:t>
      </w:r>
      <w:r>
        <w:t xml:space="preserve">“</w:t>
      </w:r>
      <w:r>
        <w:t xml:space="preserve">೬-೪೫-೩೩</w:t>
      </w:r>
      <w:r>
        <w:t xml:space="preserve">”</w:t>
      </w:r>
      <w:r>
        <w:t xml:space="preserve"> </w:t>
      </w:r>
      <w:r>
        <w:t xml:space="preserve">[?]; the first word is doubtful [?].)</w:t>
      </w:r>
      <w:r>
        <w:t xml:space="preserve"> </w:t>
      </w:r>
      <w:r>
        <w:t xml:space="preserve">“</w:t>
      </w:r>
      <w:r>
        <w:t xml:space="preserve">For the sacrificer who wants a cow, Indra becomes a cow; for him who wants a horse, he is the horse, and helps him</w:t>
      </w:r>
      <w:r>
        <w:t xml:space="preserve">”</w:t>
      </w:r>
      <w:r>
        <w:t xml:space="preserve">: thus described, one may expect to get wealth of cattle protected by the help of Indra and Vāyu.</w:t>
      </w:r>
    </w:p>
    <w:p>
      <w:r>
        <w:pict>
          <v:rect style="width:0;height:1.5pt" o:hralign="center" o:hrstd="t" o:hr="t"/>
        </w:pict>
      </w:r>
    </w:p>
    <w:bookmarkEnd w:id="828"/>
    <w:bookmarkStart w:id="829" w:name="printed-p.-650-pdf-671"/>
    <w:p>
      <w:pPr>
        <w:pStyle w:val="Heading3"/>
      </w:pPr>
      <w:r>
        <w:t xml:space="preserve">Printed p. 650 (PDF 671)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135</w:t>
      </w:r>
      <w:r>
        <w:rPr>
          <w:iCs/>
          <w:i/>
        </w:rPr>
        <w:t xml:space="preserve">”</w:t>
      </w:r>
      <w:r>
        <w:rPr>
          <w:iCs/>
          <w:i/>
        </w:rPr>
        <w:t xml:space="preserve"> </w:t>
      </w:r>
      <w:r>
        <w:rPr>
          <w:iCs/>
          <w:i/>
        </w:rPr>
        <w:t xml:space="preserve">[as read].)</w:t>
      </w:r>
    </w:p>
    <w:p>
      <w:pPr>
        <w:pStyle w:val="BodyText"/>
      </w:pPr>
      <w:r>
        <w:rPr>
          <w:iCs/>
          <w:i/>
          <w:bCs/>
          <w:b/>
        </w:rPr>
        <w:t xml:space="preserve">indravāyustavopasaṃhāraḥ</w:t>
      </w:r>
      <w:r>
        <w:t xml:space="preserve"> </w:t>
      </w:r>
      <w:r>
        <w:rPr>
          <w:iCs/>
          <w:i/>
        </w:rPr>
        <w:t xml:space="preserve">(Kannada heading:</w:t>
      </w:r>
      <w:r>
        <w:rPr>
          <w:iCs/>
          <w:i/>
        </w:rPr>
        <w:t xml:space="preserve"> </w:t>
      </w:r>
      <w:r>
        <w:rPr>
          <w:iCs/>
          <w:i/>
        </w:rPr>
        <w:t xml:space="preserve">“</w:t>
      </w:r>
      <w:r>
        <w:rPr>
          <w:iCs/>
          <w:i/>
        </w:rPr>
        <w:t xml:space="preserve">ಇಂದ್ರವಾಯುಸ್ತವದ ಉಪಸಂಹಾರ</w:t>
      </w:r>
      <w:r>
        <w:rPr>
          <w:iCs/>
          <w:i/>
        </w:rPr>
        <w:t xml:space="preserve">”</w:t>
      </w:r>
      <w:r>
        <w:rPr>
          <w:iCs/>
          <w:i/>
        </w:rPr>
        <w:t xml:space="preserve"> </w:t>
      </w:r>
      <w:r>
        <w:rPr>
          <w:iCs/>
          <w:i/>
        </w:rPr>
        <w:t xml:space="preserve">—</w:t>
      </w:r>
      <w:r>
        <w:rPr>
          <w:iCs/>
          <w:i/>
        </w:rPr>
        <w:t xml:space="preserve"> </w:t>
      </w:r>
      <w:r>
        <w:rPr>
          <w:iCs/>
          <w:i/>
        </w:rPr>
        <w:t xml:space="preserve">“</w:t>
      </w:r>
      <w:r>
        <w:rPr>
          <w:iCs/>
          <w:i/>
        </w:rPr>
        <w:t xml:space="preserve">Conclusion of the praise of Indra and Vāyu</w:t>
      </w:r>
      <w:r>
        <w:rPr>
          <w:iCs/>
          <w:i/>
        </w:rPr>
        <w:t xml:space="preserve">”</w:t>
      </w:r>
      <w:r>
        <w:rPr>
          <w:iCs/>
          <w:i/>
        </w:rPr>
        <w:t xml:space="preserve">).</w:t>
      </w:r>
    </w:p>
    <w:p>
      <w:pPr>
        <w:pStyle w:val="BodyText"/>
      </w:pPr>
      <w:r>
        <w:t xml:space="preserve">In this Sūkta, Indra and Vāyu are together invoked to accept the offering of Soma-juice. In this context the matters of the carrying of Soma, the pressing of the juice, the placing of the juice, as prescribed in the Śāstra, in the proper vessels, and the offering as oblation have been described in due course. In making ready and offering the Soma-juice, three portions are made, called the</w:t>
      </w:r>
      <w:r>
        <w:t xml:space="preserve"> </w:t>
      </w:r>
      <w:r>
        <w:rPr>
          <w:iCs/>
          <w:i/>
        </w:rPr>
        <w:t xml:space="preserve">upāṃśugraha</w:t>
      </w:r>
      <w:r>
        <w:t xml:space="preserve">,</w:t>
      </w:r>
      <w:r>
        <w:t xml:space="preserve"> </w:t>
      </w:r>
      <w:r>
        <w:rPr>
          <w:iCs/>
          <w:i/>
        </w:rPr>
        <w:t xml:space="preserve">antaryāmagraha</w:t>
      </w:r>
      <w:r>
        <w:t xml:space="preserve"> </w:t>
      </w:r>
      <w:r>
        <w:t xml:space="preserve">and</w:t>
      </w:r>
      <w:r>
        <w:t xml:space="preserve"> </w:t>
      </w:r>
      <w:r>
        <w:rPr>
          <w:iCs/>
          <w:i/>
        </w:rPr>
        <w:t xml:space="preserve">aindravāyavagraha</w:t>
      </w:r>
      <w:r>
        <w:t xml:space="preserve">. The</w:t>
      </w:r>
      <w:r>
        <w:t xml:space="preserve"> </w:t>
      </w:r>
      <w:r>
        <w:rPr>
          <w:iCs/>
          <w:i/>
        </w:rPr>
        <w:t xml:space="preserve">upāṃśu</w:t>
      </w:r>
      <w:r>
        <w:t xml:space="preserve">-pressing is the earlier part of the</w:t>
      </w:r>
      <w:r>
        <w:t xml:space="preserve"> </w:t>
      </w:r>
      <w:r>
        <w:rPr>
          <w:iCs/>
          <w:i/>
        </w:rPr>
        <w:t xml:space="preserve">mahābhiṣava</w:t>
      </w:r>
      <w:r>
        <w:t xml:space="preserve">; with this the Soma-juice is placed in the</w:t>
      </w:r>
      <w:r>
        <w:t xml:space="preserve"> </w:t>
      </w:r>
      <w:r>
        <w:rPr>
          <w:iCs/>
          <w:i/>
        </w:rPr>
        <w:t xml:space="preserve">upāṃśugraha</w:t>
      </w:r>
      <w:r>
        <w:t xml:space="preserve">. The juice pressed by the</w:t>
      </w:r>
      <w:r>
        <w:t xml:space="preserve"> </w:t>
      </w:r>
      <w:r>
        <w:rPr>
          <w:iCs/>
          <w:i/>
        </w:rPr>
        <w:t xml:space="preserve">adhvaryu</w:t>
      </w:r>
      <w:r>
        <w:t xml:space="preserve">, the</w:t>
      </w:r>
      <w:r>
        <w:t xml:space="preserve"> </w:t>
      </w:r>
      <w:r>
        <w:rPr>
          <w:iCs/>
          <w:i/>
        </w:rPr>
        <w:t xml:space="preserve">pratiprasthātṛ</w:t>
      </w:r>
      <w:r>
        <w:t xml:space="preserve"> </w:t>
      </w:r>
      <w:r>
        <w:t xml:space="preserve">and the</w:t>
      </w:r>
      <w:r>
        <w:t xml:space="preserve"> </w:t>
      </w:r>
      <w:r>
        <w:rPr>
          <w:iCs/>
          <w:i/>
        </w:rPr>
        <w:t xml:space="preserve">unnetṛ</w:t>
      </w:r>
      <w:r>
        <w:t xml:space="preserve"> </w:t>
      </w:r>
      <w:r>
        <w:t xml:space="preserve">is poured into the</w:t>
      </w:r>
      <w:r>
        <w:t xml:space="preserve"> </w:t>
      </w:r>
      <w:r>
        <w:rPr>
          <w:iCs/>
          <w:i/>
        </w:rPr>
        <w:t xml:space="preserve">ādhavanīya</w:t>
      </w:r>
      <w:r>
        <w:t xml:space="preserve"> </w:t>
      </w:r>
      <w:r>
        <w:t xml:space="preserve">vessel; mixed with the water there, it is then poured through the</w:t>
      </w:r>
      <w:r>
        <w:t xml:space="preserve"> </w:t>
      </w:r>
      <w:r>
        <w:rPr>
          <w:iCs/>
          <w:i/>
        </w:rPr>
        <w:t xml:space="preserve">daśāpavitra</w:t>
      </w:r>
      <w:r>
        <w:t xml:space="preserve"> </w:t>
      </w:r>
      <w:r>
        <w:t xml:space="preserve">into the vessel called</w:t>
      </w:r>
      <w:r>
        <w:t xml:space="preserve"> </w:t>
      </w:r>
      <w:r>
        <w:rPr>
          <w:iCs/>
          <w:i/>
        </w:rPr>
        <w:t xml:space="preserve">pūtabhṛt</w:t>
      </w:r>
      <w:r>
        <w:t xml:space="preserve">: this was explained before. In the present [Sūkta], the power and greatness of the</w:t>
      </w:r>
      <w:r>
        <w:t xml:space="preserve"> </w:t>
      </w:r>
      <w:r>
        <w:rPr>
          <w:iCs/>
          <w:i/>
        </w:rPr>
        <w:t xml:space="preserve">upāṃśugraha</w:t>
      </w:r>
      <w:r>
        <w:t xml:space="preserve">,</w:t>
      </w:r>
      <w:r>
        <w:t xml:space="preserve"> </w:t>
      </w:r>
      <w:r>
        <w:rPr>
          <w:iCs/>
          <w:i/>
        </w:rPr>
        <w:t xml:space="preserve">antaryāmagraha</w:t>
      </w:r>
      <w:r>
        <w:t xml:space="preserve"> </w:t>
      </w:r>
      <w:r>
        <w:t xml:space="preserve">and</w:t>
      </w:r>
      <w:r>
        <w:t xml:space="preserve"> </w:t>
      </w:r>
      <w:r>
        <w:rPr>
          <w:iCs/>
          <w:i/>
        </w:rPr>
        <w:t xml:space="preserve">aindravāyavagraha</w:t>
      </w:r>
      <w:r>
        <w:t xml:space="preserve"> </w:t>
      </w:r>
      <w:r>
        <w:t xml:space="preserve">may be understood. In the sentence</w:t>
      </w:r>
      <w:r>
        <w:t xml:space="preserve"> </w:t>
      </w:r>
      <w:r>
        <w:rPr>
          <w:iCs/>
          <w:i/>
        </w:rPr>
        <w:t xml:space="preserve">adribhiḥ sutānām</w:t>
      </w:r>
      <w:r>
        <w:t xml:space="preserve"> </w:t>
      </w:r>
      <w:r>
        <w:t xml:space="preserve">of the first Ṛk [as printed:</w:t>
      </w:r>
      <w:r>
        <w:t xml:space="preserve"> </w:t>
      </w:r>
      <w:r>
        <w:t xml:space="preserve">“</w:t>
      </w:r>
      <w:r>
        <w:t xml:space="preserve">೧-೧೩೫</w:t>
      </w:r>
      <w:r>
        <w:t xml:space="preserve">”</w:t>
      </w:r>
      <w:r>
        <w:t xml:space="preserve"> </w:t>
      </w:r>
      <w:r>
        <w:t xml:space="preserve">[?]], the order in which the juice is pressed, by the rule</w:t>
      </w:r>
      <w:r>
        <w:t xml:space="preserve"> </w:t>
      </w:r>
      <w:r>
        <w:rPr>
          <w:iCs/>
          <w:i/>
        </w:rPr>
        <w:t xml:space="preserve">upāṃśusavana</w:t>
      </w:r>
      <w:r>
        <w:t xml:space="preserve">, is shown; this order is described in seven parts. [The Taittirīya Saṃhitā 6-4-1 [as read, [?]], where their power and greatness are stated in the sentences of Tai. Saṃ. 6-4-4 to 6-4-6 [?], is to be understood here at length.]</w:t>
      </w:r>
    </w:p>
    <w:p>
      <w:pPr>
        <w:numPr>
          <w:ilvl w:val="0"/>
          <w:numId w:val="1013"/>
        </w:numPr>
        <w:pStyle w:val="Compact"/>
      </w:pPr>
      <w:r>
        <w:t xml:space="preserve">By the mantra</w:t>
      </w:r>
      <w:r>
        <w:t xml:space="preserve"> </w:t>
      </w:r>
      <w:r>
        <w:rPr>
          <w:iCs/>
          <w:i/>
        </w:rPr>
        <w:t xml:space="preserve">ā dade grāvāsy adhvarakṛt</w:t>
      </w:r>
      <w:r>
        <w:t xml:space="preserve"> </w:t>
      </w:r>
      <w:r>
        <w:t xml:space="preserve">(Tai. Saṃ. 1-4-1 [as read]) when the</w:t>
      </w:r>
      <w:r>
        <w:t xml:space="preserve"> </w:t>
      </w:r>
      <w:r>
        <w:rPr>
          <w:iCs/>
          <w:i/>
        </w:rPr>
        <w:t xml:space="preserve">grāvan</w:t>
      </w:r>
      <w:r>
        <w:t xml:space="preserve"> </w:t>
      </w:r>
      <w:r>
        <w:t xml:space="preserve">is taken the divine power enters the priest — this explanation is given in the Āraṇeya section at length.</w:t>
      </w:r>
    </w:p>
    <w:p>
      <w:pPr>
        <w:pStyle w:val="BlockText"/>
      </w:pPr>
      <w:r>
        <w:t xml:space="preserve">देवस्य त्वा सवितुः प्रसव इति ग्राणावनादत्ते प्रसूत्या अश्विनोर्बाहुभ्यां पूष्णो हस्ताभ्यामित्याहाश्विनौ हि देवानामध्वर्यू आस्तां पूष्णो हस्ताभ्यामित्याह यत्यै ॥</w:t>
      </w:r>
    </w:p>
    <w:p>
      <w:pPr>
        <w:pStyle w:val="BlockText"/>
      </w:pPr>
      <w:r>
        <w:rPr>
          <w:iCs/>
          <w:i/>
        </w:rPr>
        <w:t xml:space="preserve">devasya tvā savituḥ prasava iti grāvāṇam ādatte prasūtyā aśvinor bāhubhyāṃ pūṣṇo hastābhyām ity āhāśvinau hi devānām adhvaryū āstāṃ pūṣṇo hastābhyām ity āha yatyai ‖</w:t>
      </w:r>
    </w:p>
    <w:p>
      <w:pPr>
        <w:pStyle w:val="FirstParagraph"/>
      </w:pPr>
      <w:r>
        <w:t xml:space="preserve">(Tai. Saṃ. 6-4-1-[?], as read</w:t>
      </w:r>
      <w:r>
        <w:t xml:space="preserve"> </w:t>
      </w:r>
      <w:r>
        <w:t xml:space="preserve">“</w:t>
      </w:r>
      <w:r>
        <w:t xml:space="preserve">೬-೪-೧-೧</w:t>
      </w:r>
      <w:r>
        <w:t xml:space="preserve">”</w:t>
      </w:r>
      <w:r>
        <w:t xml:space="preserve"> </w:t>
      </w:r>
      <w:r>
        <w:t xml:space="preserve">[?]; the words</w:t>
      </w:r>
      <w:r>
        <w:t xml:space="preserve"> </w:t>
      </w:r>
      <w:r>
        <w:rPr>
          <w:iCs/>
          <w:i/>
        </w:rPr>
        <w:t xml:space="preserve">grāṇāvana</w:t>
      </w:r>
      <w:r>
        <w:t xml:space="preserve"> </w:t>
      </w:r>
      <w:r>
        <w:t xml:space="preserve">and</w:t>
      </w:r>
      <w:r>
        <w:t xml:space="preserve"> </w:t>
      </w:r>
      <w:r>
        <w:rPr>
          <w:iCs/>
          <w:i/>
        </w:rPr>
        <w:t xml:space="preserve">yatyai</w:t>
      </w:r>
      <w:r>
        <w:t xml:space="preserve"> </w:t>
      </w:r>
      <w:r>
        <w:t xml:space="preserve">are as printed [?].) The Aśvins were the</w:t>
      </w:r>
      <w:r>
        <w:t xml:space="preserve"> </w:t>
      </w:r>
      <w:r>
        <w:rPr>
          <w:iCs/>
          <w:i/>
        </w:rPr>
        <w:t xml:space="preserve">adhvaryus</w:t>
      </w:r>
      <w:r>
        <w:t xml:space="preserve"> </w:t>
      </w:r>
      <w:r>
        <w:t xml:space="preserve">of the gods; therefore, by the help of the arms of the Aśvins, and for support, by the help of Pūṣan, saying</w:t>
      </w:r>
      <w:r>
        <w:t xml:space="preserve"> </w:t>
      </w:r>
      <w:r>
        <w:t xml:space="preserve">“</w:t>
      </w:r>
      <w:r>
        <w:t xml:space="preserve">at the impulse of Savitṛ</w:t>
      </w:r>
      <w:r>
        <w:t xml:space="preserve">”</w:t>
      </w:r>
      <w:r>
        <w:t xml:space="preserve">, the</w:t>
      </w:r>
      <w:r>
        <w:t xml:space="preserve"> </w:t>
      </w:r>
      <w:r>
        <w:rPr>
          <w:iCs/>
          <w:i/>
        </w:rPr>
        <w:t xml:space="preserve">adhvaryu</w:t>
      </w:r>
      <w:r>
        <w:t xml:space="preserve"> </w:t>
      </w:r>
      <w:r>
        <w:t xml:space="preserve">takes the</w:t>
      </w:r>
      <w:r>
        <w:t xml:space="preserve"> </w:t>
      </w:r>
      <w:r>
        <w:rPr>
          <w:iCs/>
          <w:i/>
        </w:rPr>
        <w:t xml:space="preserve">grāvan</w:t>
      </w:r>
      <w:r>
        <w:t xml:space="preserve"> </w:t>
      </w:r>
      <w:r>
        <w:t xml:space="preserve">in his hand.</w:t>
      </w:r>
    </w:p>
    <w:p>
      <w:pPr>
        <w:numPr>
          <w:ilvl w:val="0"/>
          <w:numId w:val="1014"/>
        </w:numPr>
        <w:pStyle w:val="Compact"/>
      </w:pPr>
      <w:r>
        <w:t xml:space="preserve">By the mantra</w:t>
      </w:r>
      <w:r>
        <w:t xml:space="preserve"> </w:t>
      </w:r>
      <w:r>
        <w:rPr>
          <w:iCs/>
          <w:i/>
        </w:rPr>
        <w:t xml:space="preserve">indrāya tvā</w:t>
      </w:r>
      <w:r>
        <w:t xml:space="preserve"> </w:t>
      </w:r>
      <w:r>
        <w:t xml:space="preserve">the Soma is sprinkled [as read:</w:t>
      </w:r>
      <w:r>
        <w:t xml:space="preserve"> </w:t>
      </w:r>
      <w:r>
        <w:t xml:space="preserve">“</w:t>
      </w:r>
      <w:r>
        <w:t xml:space="preserve">is made wet</w:t>
      </w:r>
      <w:r>
        <w:t xml:space="preserve">”</w:t>
      </w:r>
      <w:r>
        <w:t xml:space="preserve">].</w:t>
      </w:r>
    </w:p>
    <w:p>
      <w:pPr>
        <w:pStyle w:val="BlockText"/>
      </w:pPr>
      <w:r>
        <w:t xml:space="preserve">पशवो वै सोमो व्यान उपांशुसवनो यदुपांशुसवनमभिमिमीते व्यानमेव पशुषु दधाति इन्द्राय त्वेन्द्राय त्वेति मिमीत इन्द्राय हि सोम आ ह्रियते पञ्चकृत्वो यजुषा मिमीते पञ्चाक्षरा पङ्क्तिः पाङ्क्तो यज्ञो यज्ञमेवावरुन्धे पञ्चकृत्वस्तूष्णीं दश संपद्यन्ते दशाक्षरा विराडन्नं विराड् विराजैवान्नाद्यमवरुन्धे ।</w:t>
      </w:r>
    </w:p>
    <w:p>
      <w:pPr>
        <w:pStyle w:val="BlockText"/>
      </w:pPr>
      <w:r>
        <w:rPr>
          <w:iCs/>
          <w:i/>
        </w:rPr>
        <w:t xml:space="preserve">paśavo vai somo vyāna upāṃśusavano yad upāṃśusavanam abhimimīte vyānam eva paśuṣu dadhāti indrāya tvendrāya tveti mimīta indrāya hi soma ā hriyate pañcakṛtvo yajuṣā mimīte pañcākṣarā paṅktiḥ pāṅkto yajño yajñam evāvarundhe pañcakṛtvas tūṣṇīṃ daśa saṃpadyante daśākṣarā virāḍ annaṃ virāḍ virājaivānnādyam avarundhe |</w:t>
      </w:r>
    </w:p>
    <w:p>
      <w:pPr>
        <w:pStyle w:val="FirstParagraph"/>
      </w:pPr>
      <w:r>
        <w:t xml:space="preserve">(Tai. Saṃ. 6-4-1-[?], as read</w:t>
      </w:r>
      <w:r>
        <w:t xml:space="preserve"> </w:t>
      </w:r>
      <w:r>
        <w:t xml:space="preserve">“</w:t>
      </w:r>
      <w:r>
        <w:t xml:space="preserve">೬-೪-೧-೨</w:t>
      </w:r>
      <w:r>
        <w:t xml:space="preserve">”</w:t>
      </w:r>
      <w:r>
        <w:t xml:space="preserve"> </w:t>
      </w:r>
      <w:r>
        <w:t xml:space="preserve">[?]; read from the image; doubtful in details [?].) Soma is animal (</w:t>
      </w:r>
      <w:r>
        <w:rPr>
          <w:iCs/>
          <w:i/>
        </w:rPr>
        <w:t xml:space="preserve">paśu</w:t>
      </w:r>
      <w:r>
        <w:t xml:space="preserve">); the</w:t>
      </w:r>
      <w:r>
        <w:t xml:space="preserve"> </w:t>
      </w:r>
      <w:r>
        <w:rPr>
          <w:iCs/>
          <w:i/>
        </w:rPr>
        <w:t xml:space="preserve">upāṃśu</w:t>
      </w:r>
      <w:r>
        <w:t xml:space="preserve"> </w:t>
      </w:r>
      <w:r>
        <w:t xml:space="preserve">pressing is</w:t>
      </w:r>
      <w:r>
        <w:t xml:space="preserve"> </w:t>
      </w:r>
      <w:r>
        <w:rPr>
          <w:iCs/>
          <w:i/>
        </w:rPr>
        <w:t xml:space="preserve">vyāna</w:t>
      </w:r>
      <w:r>
        <w:t xml:space="preserve"> </w:t>
      </w:r>
      <w:r>
        <w:t xml:space="preserve">[the breath that pervades]. By beating and offering [Soma] he gives</w:t>
      </w:r>
      <w:r>
        <w:t xml:space="preserve"> </w:t>
      </w:r>
      <w:r>
        <w:rPr>
          <w:iCs/>
          <w:i/>
        </w:rPr>
        <w:t xml:space="preserve">vyāna</w:t>
      </w:r>
      <w:r>
        <w:t xml:space="preserve"> </w:t>
      </w:r>
      <w:r>
        <w:t xml:space="preserve">to the animals. As Soma is offered to Indra, he beats it five times with the mantra</w:t>
      </w:r>
      <w:r>
        <w:t xml:space="preserve"> </w:t>
      </w:r>
      <w:r>
        <w:rPr>
          <w:iCs/>
          <w:i/>
        </w:rPr>
        <w:t xml:space="preserve">indrāya tvā</w:t>
      </w:r>
      <w:r>
        <w:t xml:space="preserve">; five-syllabled is the</w:t>
      </w:r>
      <w:r>
        <w:t xml:space="preserve"> </w:t>
      </w:r>
      <w:r>
        <w:rPr>
          <w:iCs/>
          <w:i/>
        </w:rPr>
        <w:t xml:space="preserve">paṅkti</w:t>
      </w:r>
      <w:r>
        <w:t xml:space="preserve">; the sacrifice is</w:t>
      </w:r>
      <w:r>
        <w:t xml:space="preserve"> </w:t>
      </w:r>
      <w:r>
        <w:rPr>
          <w:iCs/>
          <w:i/>
        </w:rPr>
        <w:t xml:space="preserve">pāṅkta</w:t>
      </w:r>
      <w:r>
        <w:t xml:space="preserve">; thus he obtains the sacrifice. Further, [he does] five times silently; in all, ten is the number; the</w:t>
      </w:r>
      <w:r>
        <w:t xml:space="preserve"> </w:t>
      </w:r>
      <w:r>
        <w:rPr>
          <w:iCs/>
          <w:i/>
        </w:rPr>
        <w:t xml:space="preserve">virāj</w:t>
      </w:r>
      <w:r>
        <w:t xml:space="preserve"> </w:t>
      </w:r>
      <w:r>
        <w:t xml:space="preserve">has ten syllables;</w:t>
      </w:r>
      <w:r>
        <w:t xml:space="preserve"> </w:t>
      </w:r>
      <w:r>
        <w:rPr>
          <w:iCs/>
          <w:i/>
        </w:rPr>
        <w:t xml:space="preserve">virāj</w:t>
      </w:r>
      <w:r>
        <w:t xml:space="preserve"> </w:t>
      </w:r>
      <w:r>
        <w:t xml:space="preserve">is food; with the</w:t>
      </w:r>
      <w:r>
        <w:t xml:space="preserve"> </w:t>
      </w:r>
      <w:r>
        <w:rPr>
          <w:iCs/>
          <w:i/>
        </w:rPr>
        <w:t xml:space="preserve">virāj</w:t>
      </w:r>
      <w:r>
        <w:t xml:space="preserve"> </w:t>
      </w:r>
      <w:r>
        <w:t xml:space="preserve">he gets food.</w:t>
      </w:r>
    </w:p>
    <w:bookmarkEnd w:id="829"/>
    <w:bookmarkStart w:id="830" w:name="printed-p.-651-pdf-672"/>
    <w:p>
      <w:pPr>
        <w:pStyle w:val="Heading3"/>
      </w:pPr>
      <w:r>
        <w:t xml:space="preserve">Printed p. 651 (PDF 672)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24–25 [as read].)</w:t>
      </w:r>
    </w:p>
    <w:p>
      <w:pPr>
        <w:pStyle w:val="BodyText"/>
      </w:pPr>
      <w:r>
        <w:rPr>
          <w:iCs/>
          <w:i/>
        </w:rPr>
        <w:t xml:space="preserve">(Continuing the Kannada explanation of p. 650:)</w:t>
      </w:r>
      <w:r>
        <w:t xml:space="preserve"> </w:t>
      </w:r>
      <w:r>
        <w:t xml:space="preserve">…Soma is the animal; the</w:t>
      </w:r>
      <w:r>
        <w:t xml:space="preserve"> </w:t>
      </w:r>
      <w:r>
        <w:rPr>
          <w:iCs/>
          <w:i/>
        </w:rPr>
        <w:t xml:space="preserve">upāṃśu</w:t>
      </w:r>
      <w:r>
        <w:t xml:space="preserve">-pressing is</w:t>
      </w:r>
      <w:r>
        <w:t xml:space="preserve"> </w:t>
      </w:r>
      <w:r>
        <w:rPr>
          <w:iCs/>
          <w:i/>
        </w:rPr>
        <w:t xml:space="preserve">vyāna</w:t>
      </w:r>
      <w:r>
        <w:t xml:space="preserve">. By it he gives the animals</w:t>
      </w:r>
      <w:r>
        <w:t xml:space="preserve"> </w:t>
      </w:r>
      <w:r>
        <w:rPr>
          <w:iCs/>
          <w:i/>
        </w:rPr>
        <w:t xml:space="preserve">vyāna</w:t>
      </w:r>
      <w:r>
        <w:t xml:space="preserve">. Because Soma is offered to Indra, he pours it five times, reciting the mantra</w:t>
      </w:r>
      <w:r>
        <w:t xml:space="preserve"> </w:t>
      </w:r>
      <w:r>
        <w:rPr>
          <w:iCs/>
          <w:i/>
        </w:rPr>
        <w:t xml:space="preserve">indrāya tvā</w:t>
      </w:r>
      <w:r>
        <w:t xml:space="preserve"> </w:t>
      </w:r>
      <w:r>
        <w:t xml:space="preserve">(</w:t>
      </w:r>
      <w:r>
        <w:t xml:space="preserve">“</w:t>
      </w:r>
      <w:r>
        <w:t xml:space="preserve">for Indra, you</w:t>
      </w:r>
      <w:r>
        <w:t xml:space="preserve">”</w:t>
      </w:r>
      <w:r>
        <w:t xml:space="preserve">); as the five-syllabled [verse] is</w:t>
      </w:r>
      <w:r>
        <w:t xml:space="preserve"> </w:t>
      </w:r>
      <w:r>
        <w:rPr>
          <w:iCs/>
          <w:i/>
        </w:rPr>
        <w:t xml:space="preserve">paṅkti</w:t>
      </w:r>
      <w:r>
        <w:t xml:space="preserve"> </w:t>
      </w:r>
      <w:r>
        <w:t xml:space="preserve">and the sacrifice is</w:t>
      </w:r>
      <w:r>
        <w:t xml:space="preserve"> </w:t>
      </w:r>
      <w:r>
        <w:rPr>
          <w:iCs/>
          <w:i/>
        </w:rPr>
        <w:t xml:space="preserve">pāṅkta</w:t>
      </w:r>
      <w:r>
        <w:t xml:space="preserve">, he gets the power of the sacrifice. And by being silent [five times] the measure increases to ten. The ten-syllabled</w:t>
      </w:r>
      <w:r>
        <w:t xml:space="preserve"> </w:t>
      </w:r>
      <w:r>
        <w:rPr>
          <w:iCs/>
          <w:i/>
        </w:rPr>
        <w:t xml:space="preserve">virāj</w:t>
      </w:r>
      <w:r>
        <w:t xml:space="preserve"> </w:t>
      </w:r>
      <w:r>
        <w:t xml:space="preserve">is food; by the</w:t>
      </w:r>
      <w:r>
        <w:t xml:space="preserve"> </w:t>
      </w:r>
      <w:r>
        <w:rPr>
          <w:iCs/>
          <w:i/>
        </w:rPr>
        <w:t xml:space="preserve">virāj</w:t>
      </w:r>
      <w:r>
        <w:t xml:space="preserve"> </w:t>
      </w:r>
      <w:r>
        <w:t xml:space="preserve">he gets food.</w:t>
      </w:r>
    </w:p>
    <w:p>
      <w:pPr>
        <w:numPr>
          <w:ilvl w:val="0"/>
          <w:numId w:val="1015"/>
        </w:numPr>
        <w:pStyle w:val="Compact"/>
      </w:pPr>
      <w:r>
        <w:t xml:space="preserve">By the mantra</w:t>
      </w:r>
      <w:r>
        <w:t xml:space="preserve"> </w:t>
      </w:r>
      <w:r>
        <w:rPr>
          <w:iCs/>
          <w:i/>
        </w:rPr>
        <w:t xml:space="preserve">śvātrāḥ stha vṛtraturaḥ</w:t>
      </w:r>
      <w:r>
        <w:t xml:space="preserve"> </w:t>
      </w:r>
      <w:r>
        <w:t xml:space="preserve">(</w:t>
      </w:r>
      <w:r>
        <w:t xml:space="preserve">“</w:t>
      </w:r>
      <w:r>
        <w:t xml:space="preserve">you are the strong ones, the conquerors of Vṛtra</w:t>
      </w:r>
      <w:r>
        <w:t xml:space="preserve">”</w:t>
      </w:r>
      <w:r>
        <w:t xml:space="preserve">) he sprinkles water.</w:t>
      </w:r>
    </w:p>
    <w:p>
      <w:pPr>
        <w:pStyle w:val="BlockText"/>
      </w:pPr>
      <w:r>
        <w:t xml:space="preserve">श्वात्राः स्थ वृत्रतुर इत्याहैष वा अपां सोमपीथो य एवं वेदं नाप्सु [?] आर्तिमार्च्छति ॥</w:t>
      </w:r>
    </w:p>
    <w:p>
      <w:pPr>
        <w:pStyle w:val="BlockText"/>
      </w:pPr>
      <w:r>
        <w:rPr>
          <w:iCs/>
          <w:i/>
        </w:rPr>
        <w:t xml:space="preserve">śvātrāḥ stha vṛtratura ity āhaiṣa vā apāṃ somapītho ya evaṃ veda nāpsv ārtim ārcchati ‖</w:t>
      </w:r>
    </w:p>
    <w:p>
      <w:pPr>
        <w:pStyle w:val="FirstParagraph"/>
      </w:pPr>
      <w:r>
        <w:t xml:space="preserve">(Tai. Saṃ. 6-4-1-[?], as read</w:t>
      </w:r>
      <w:r>
        <w:t xml:space="preserve"> </w:t>
      </w:r>
      <w:r>
        <w:t xml:space="preserve">“</w:t>
      </w:r>
      <w:r>
        <w:t xml:space="preserve">೬-೪-೧-೩</w:t>
      </w:r>
      <w:r>
        <w:t xml:space="preserve">”</w:t>
      </w:r>
      <w:r>
        <w:t xml:space="preserve"> </w:t>
      </w:r>
      <w:r>
        <w:t xml:space="preserve">[?].) This is the Soma-drinking of the waters; he who knows this does not meet with destruction in [water].</w:t>
      </w:r>
    </w:p>
    <w:p>
      <w:pPr>
        <w:numPr>
          <w:ilvl w:val="0"/>
          <w:numId w:val="1016"/>
        </w:numPr>
        <w:pStyle w:val="Compact"/>
      </w:pPr>
      <w:r>
        <w:t xml:space="preserve">By the mantra</w:t>
      </w:r>
      <w:r>
        <w:t xml:space="preserve"> </w:t>
      </w:r>
      <w:r>
        <w:rPr>
          <w:iCs/>
          <w:i/>
        </w:rPr>
        <w:t xml:space="preserve">yat te soma divi jyotiḥ</w:t>
      </w:r>
      <w:r>
        <w:t xml:space="preserve"> </w:t>
      </w:r>
      <w:r>
        <w:t xml:space="preserve">he mixes the Soma with water.</w:t>
      </w:r>
    </w:p>
    <w:p>
      <w:pPr>
        <w:pStyle w:val="BlockText"/>
      </w:pPr>
      <w:r>
        <w:t xml:space="preserve">यत्ते सोम दिवि ज्योतिरित्याहेभ्य एवैनं लोकेभ्यः सं भरति ।</w:t>
      </w:r>
    </w:p>
    <w:p>
      <w:pPr>
        <w:pStyle w:val="BlockText"/>
      </w:pPr>
      <w:r>
        <w:rPr>
          <w:iCs/>
          <w:i/>
        </w:rPr>
        <w:t xml:space="preserve">yat te soma divi jyotir ity āhebhya evainaṃ lokebhyaḥ saṃ bharati |</w:t>
      </w:r>
    </w:p>
    <w:p>
      <w:pPr>
        <w:pStyle w:val="FirstParagraph"/>
      </w:pPr>
      <w:r>
        <w:t xml:space="preserve">(Tai. Saṃ. 6-4-1-[?], as read</w:t>
      </w:r>
      <w:r>
        <w:t xml:space="preserve"> </w:t>
      </w:r>
      <w:r>
        <w:t xml:space="preserve">“</w:t>
      </w:r>
      <w:r>
        <w:t xml:space="preserve">೬-೪-೧-೩</w:t>
      </w:r>
      <w:r>
        <w:t xml:space="preserve">”</w:t>
      </w:r>
      <w:r>
        <w:t xml:space="preserve"> </w:t>
      </w:r>
      <w:r>
        <w:t xml:space="preserve">[?].) Reciting</w:t>
      </w:r>
      <w:r>
        <w:t xml:space="preserve"> </w:t>
      </w:r>
      <w:r>
        <w:t xml:space="preserve">“</w:t>
      </w:r>
      <w:r>
        <w:rPr>
          <w:iCs/>
          <w:i/>
        </w:rPr>
        <w:t xml:space="preserve">antarikṣasthena tava tejasā</w:t>
      </w:r>
      <w:r>
        <w:t xml:space="preserve">”</w:t>
      </w:r>
      <w:r>
        <w:t xml:space="preserve"> </w:t>
      </w:r>
      <w:r>
        <w:t xml:space="preserve">[as read, doubtful [?]] he sprinkles the Soma.</w:t>
      </w:r>
    </w:p>
    <w:p>
      <w:pPr>
        <w:numPr>
          <w:ilvl w:val="0"/>
          <w:numId w:val="1017"/>
        </w:numPr>
      </w:pPr>
      <w:r>
        <w:t xml:space="preserve">By the mantra</w:t>
      </w:r>
      <w:r>
        <w:t xml:space="preserve"> </w:t>
      </w:r>
      <w:r>
        <w:rPr>
          <w:iCs/>
          <w:i/>
        </w:rPr>
        <w:t xml:space="preserve">dhiṣaṇe vīḍū satī</w:t>
      </w:r>
      <w:r>
        <w:t xml:space="preserve"> </w:t>
      </w:r>
      <w:r>
        <w:t xml:space="preserve">he touches the boards.</w:t>
      </w:r>
    </w:p>
    <w:p>
      <w:pPr>
        <w:numPr>
          <w:ilvl w:val="0"/>
          <w:numId w:val="1017"/>
        </w:numPr>
      </w:pPr>
      <w:r>
        <w:rPr>
          <w:iCs/>
          <w:i/>
        </w:rPr>
        <w:t xml:space="preserve">prāg apāk</w:t>
      </w:r>
      <w:r>
        <w:t xml:space="preserve"> </w:t>
      </w:r>
      <w:r>
        <w:t xml:space="preserve">— this is the</w:t>
      </w:r>
      <w:r>
        <w:t xml:space="preserve"> </w:t>
      </w:r>
      <w:r>
        <w:rPr>
          <w:iCs/>
          <w:i/>
        </w:rPr>
        <w:t xml:space="preserve">nigrāha</w:t>
      </w:r>
      <w:r>
        <w:t xml:space="preserve"> </w:t>
      </w:r>
      <w:r>
        <w:t xml:space="preserve">rule; it has been explained before.</w:t>
      </w:r>
    </w:p>
    <w:p>
      <w:pPr>
        <w:pStyle w:val="BlockText"/>
      </w:pPr>
      <w:r>
        <w:t xml:space="preserve">सोमो वै राजा दिशोऽभ्यध्यायत्स दिशोऽनु प्राविशत्प्रागपागुदगधराक्त्वेत्याह दिग्भ्य एवैनं संभरत्यथो दिश एवास्मा अव रुन्धेऽम्ब निष्वरेत्याह कामुका एनं स्त्रियो भवन्ति य एवं वेद ॥</w:t>
      </w:r>
    </w:p>
    <w:p>
      <w:pPr>
        <w:pStyle w:val="BlockText"/>
      </w:pPr>
      <w:r>
        <w:rPr>
          <w:iCs/>
          <w:i/>
        </w:rPr>
        <w:t xml:space="preserve">somo vai rājā diśo ’bhyadhyāyat sa diśo ’nu prāviśat prāg apāg udag adharāktvety āha digbhya evainaṃ saṃbharaty atho diśa evāsmā ava rundhe ’mba niṣvarety āha kāmukā enaṃ striyo bhavanti ya evaṃ veda ‖</w:t>
      </w:r>
    </w:p>
    <w:p>
      <w:pPr>
        <w:pStyle w:val="FirstParagraph"/>
      </w:pPr>
      <w:r>
        <w:t xml:space="preserve">(Tai. Saṃ. 6-4-1-[?], as read</w:t>
      </w:r>
      <w:r>
        <w:t xml:space="preserve"> </w:t>
      </w:r>
      <w:r>
        <w:t xml:space="preserve">“</w:t>
      </w:r>
      <w:r>
        <w:t xml:space="preserve">೬-೪-೧-೩</w:t>
      </w:r>
      <w:r>
        <w:t xml:space="preserve">”</w:t>
      </w:r>
      <w:r>
        <w:t xml:space="preserve"> </w:t>
      </w:r>
      <w:r>
        <w:t xml:space="preserve">[?]; doubtful in places [?].)</w:t>
      </w:r>
      <w:r>
        <w:t xml:space="preserve"> </w:t>
      </w:r>
      <w:r>
        <w:t xml:space="preserve">“</w:t>
      </w:r>
      <w:r>
        <w:t xml:space="preserve">King Soma reflected on the directions and entered the directions</w:t>
      </w:r>
      <w:r>
        <w:t xml:space="preserve">”</w:t>
      </w:r>
      <w:r>
        <w:t xml:space="preserve">: reciting</w:t>
      </w:r>
      <w:r>
        <w:t xml:space="preserve"> </w:t>
      </w:r>
      <w:r>
        <w:t xml:space="preserve">“</w:t>
      </w:r>
      <w:r>
        <w:rPr>
          <w:iCs/>
          <w:i/>
        </w:rPr>
        <w:t xml:space="preserve">prāg apāg udag adharāk tvā</w:t>
      </w:r>
      <w:r>
        <w:t xml:space="preserve">”</w:t>
      </w:r>
      <w:r>
        <w:t xml:space="preserve"> </w:t>
      </w:r>
      <w:r>
        <w:t xml:space="preserve">[</w:t>
      </w:r>
      <w:r>
        <w:t xml:space="preserve">“</w:t>
      </w:r>
      <w:r>
        <w:t xml:space="preserve">from east, west, north, south</w:t>
      </w:r>
      <w:r>
        <w:t xml:space="preserve">”</w:t>
      </w:r>
      <w:r>
        <w:t xml:space="preserve">], he [the adhvaryu] gets Soma from the directions;</w:t>
      </w:r>
      <w:r>
        <w:t xml:space="preserve"> </w:t>
      </w:r>
      <w:r>
        <w:t xml:space="preserve">“</w:t>
      </w:r>
      <w:r>
        <w:rPr>
          <w:iCs/>
          <w:i/>
        </w:rPr>
        <w:t xml:space="preserve">amba niṣvara</w:t>
      </w:r>
      <w:r>
        <w:t xml:space="preserve">”</w:t>
      </w:r>
      <w:r>
        <w:t xml:space="preserve"> </w:t>
      </w:r>
      <w:r>
        <w:t xml:space="preserve">(</w:t>
      </w:r>
      <w:r>
        <w:t xml:space="preserve">“</w:t>
      </w:r>
      <w:r>
        <w:t xml:space="preserve">Mother, come out</w:t>
      </w:r>
      <w:r>
        <w:t xml:space="preserve">”</w:t>
      </w:r>
      <w:r>
        <w:t xml:space="preserve">) — by this mantra, women become desirous of him who knows this secret.</w:t>
      </w:r>
    </w:p>
    <w:p>
      <w:pPr>
        <w:numPr>
          <w:ilvl w:val="0"/>
          <w:numId w:val="1018"/>
        </w:numPr>
        <w:pStyle w:val="Compact"/>
      </w:pPr>
      <w:r>
        <w:t xml:space="preserve">By the mantra</w:t>
      </w:r>
      <w:r>
        <w:t xml:space="preserve"> </w:t>
      </w:r>
      <w:r>
        <w:rPr>
          <w:iCs/>
          <w:i/>
        </w:rPr>
        <w:t xml:space="preserve">yat te somādābhyaṃ nāma jāgṛvi</w:t>
      </w:r>
      <w:r>
        <w:t xml:space="preserve"> </w:t>
      </w:r>
      <w:r>
        <w:t xml:space="preserve">the</w:t>
      </w:r>
      <w:r>
        <w:t xml:space="preserve"> </w:t>
      </w:r>
      <w:r>
        <w:rPr>
          <w:iCs/>
          <w:i/>
        </w:rPr>
        <w:t xml:space="preserve">pratiprasthātṛ</w:t>
      </w:r>
      <w:r>
        <w:t xml:space="preserve"> </w:t>
      </w:r>
      <w:r>
        <w:t xml:space="preserve">takes up the Soma-stalks.</w:t>
      </w:r>
    </w:p>
    <w:p>
      <w:pPr>
        <w:pStyle w:val="BlockText"/>
      </w:pPr>
      <w:r>
        <w:t xml:space="preserve">यत्ते सोमादाभ्यं नाम जागृवीत्याहैष वै सोमस्य सोमपथो य एवं वेद न सौम्यामार्तिमार्च्छति नार्ध्नोति घ्नन्ति वा एतत्सोमं यदभिषुण्वन्ति सꣳ शूनस्य ग्रहाति त्रायत एवैनं प्राणा वा आꣳशवः पशवः सोमः ।</w:t>
      </w:r>
    </w:p>
    <w:p>
      <w:pPr>
        <w:pStyle w:val="BlockText"/>
      </w:pPr>
      <w:r>
        <w:rPr>
          <w:iCs/>
          <w:i/>
        </w:rPr>
        <w:t xml:space="preserve">yat te somādābhyaṃ nāma jāgṛvīty āhaiṣa vai somasya somapatho ya evaṃ veda na saumyām ārtim ārcchati nārdhnoti ghnanti vā etat somaṃ yad abhiṣuṇvanti saṃ śūnasya gṛhṇāti trāyata evainaṃ prāṇā vā āṃśavaḥ paśavaḥ somaḥ |</w:t>
      </w:r>
    </w:p>
    <w:p>
      <w:pPr>
        <w:pStyle w:val="FirstParagraph"/>
      </w:pPr>
      <w:r>
        <w:t xml:space="preserve">(Tai. Saṃ. 6-4-1-[?], as read</w:t>
      </w:r>
      <w:r>
        <w:t xml:space="preserve"> </w:t>
      </w:r>
      <w:r>
        <w:t xml:space="preserve">“</w:t>
      </w:r>
      <w:r>
        <w:t xml:space="preserve">೬-೪-೧-೪</w:t>
      </w:r>
      <w:r>
        <w:t xml:space="preserve">”</w:t>
      </w:r>
      <w:r>
        <w:t xml:space="preserve"> </w:t>
      </w:r>
      <w:r>
        <w:t xml:space="preserve">[?]; the last part is doubtful [?].)</w:t>
      </w:r>
    </w:p>
    <w:p>
      <w:r>
        <w:pict>
          <v:rect style="width:0;height:1.5pt" o:hralign="center" o:hrstd="t" o:hr="t"/>
        </w:pict>
      </w:r>
    </w:p>
    <w:bookmarkEnd w:id="830"/>
    <w:bookmarkStart w:id="831" w:name="printed-p.-652-pdf-673"/>
    <w:p>
      <w:pPr>
        <w:pStyle w:val="Heading3"/>
      </w:pPr>
      <w:r>
        <w:t xml:space="preserve">Printed p. 652 (PDF 673)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135</w:t>
      </w:r>
      <w:r>
        <w:rPr>
          <w:iCs/>
          <w:i/>
        </w:rPr>
        <w:t xml:space="preserve">”</w:t>
      </w:r>
      <w:r>
        <w:rPr>
          <w:iCs/>
          <w:i/>
        </w:rPr>
        <w:t xml:space="preserve"> </w:t>
      </w:r>
      <w:r>
        <w:rPr>
          <w:iCs/>
          <w:i/>
        </w:rPr>
        <w:t xml:space="preserve">[as read].)</w:t>
      </w:r>
    </w:p>
    <w:p>
      <w:pPr>
        <w:pStyle w:val="BodyText"/>
      </w:pPr>
      <w:r>
        <w:rPr>
          <w:iCs/>
          <w:i/>
        </w:rPr>
        <w:t xml:space="preserve">(Quotation 7 of p. 651, concluded; the end of the Sanskrit lines is poorly printed and I read it only in part [?]:)</w:t>
      </w:r>
      <w:r>
        <w:t xml:space="preserve"> </w:t>
      </w:r>
      <w:r>
        <w:t xml:space="preserve">…</w:t>
      </w:r>
      <w:r>
        <w:rPr>
          <w:iCs/>
          <w:i/>
        </w:rPr>
        <w:t xml:space="preserve">śūnasya gṛhṇāti trāyata evainaṃ prāṇā vā aṃśavaḥ paśavaḥ somaḥ</w:t>
      </w:r>
      <w:r>
        <w:t xml:space="preserve"> </w:t>
      </w:r>
      <w:r>
        <w:t xml:space="preserve">…</w:t>
      </w:r>
      <w:r>
        <w:t xml:space="preserve"> </w:t>
      </w:r>
      <w:r>
        <w:rPr>
          <w:iCs/>
          <w:i/>
        </w:rPr>
        <w:t xml:space="preserve">kūśūnam api sṛjati prāṇān eva paśuṣu dadhāti dvidhā vyāvasi sṛjati tasmād dvau prāṇāḥ</w:t>
      </w:r>
      <w:r>
        <w:t xml:space="preserve"> </w:t>
      </w:r>
      <w:r>
        <w:t xml:space="preserve">[?]. (Tai. Saṃ. 6-4-1-[?] [?].)</w:t>
      </w:r>
    </w:p>
    <w:p>
      <w:pPr>
        <w:pStyle w:val="BodyText"/>
      </w:pPr>
      <w:r>
        <w:t xml:space="preserve">“</w:t>
      </w:r>
      <w:r>
        <w:rPr>
          <w:iCs/>
          <w:i/>
        </w:rPr>
        <w:t xml:space="preserve">yat te somādābhyaṃ nāma jāgṛvi</w:t>
      </w:r>
      <w:r>
        <w:t xml:space="preserve">”</w:t>
      </w:r>
      <w:r>
        <w:t xml:space="preserve"> </w:t>
      </w:r>
      <w:r>
        <w:t xml:space="preserve">— by this mantra (which is free of delusion and of the nature of waking, and is of Soma) the</w:t>
      </w:r>
      <w:r>
        <w:t xml:space="preserve"> </w:t>
      </w:r>
      <w:r>
        <w:rPr>
          <w:iCs/>
          <w:i/>
        </w:rPr>
        <w:t xml:space="preserve">pratiprasthātṛ</w:t>
      </w:r>
      <w:r>
        <w:t xml:space="preserve"> </w:t>
      </w:r>
      <w:r>
        <w:t xml:space="preserve">takes the Soma-stalks, belonging to the Soma-king. He who knows this secret does not meet with ruin from Soma; if they press [the Soma], that is as if they kill it. He [the</w:t>
      </w:r>
      <w:r>
        <w:t xml:space="preserve"> </w:t>
      </w:r>
      <w:r>
        <w:rPr>
          <w:iCs/>
          <w:i/>
        </w:rPr>
        <w:t xml:space="preserve">pratiprasthātṛ</w:t>
      </w:r>
      <w:r>
        <w:t xml:space="preserve">] places the Soma-stalks aside; therefore he protects it. The Soma-stalks are the breaths (</w:t>
      </w:r>
      <w:r>
        <w:rPr>
          <w:iCs/>
          <w:i/>
        </w:rPr>
        <w:t xml:space="preserve">prāṇa</w:t>
      </w:r>
      <w:r>
        <w:t xml:space="preserve">); Soma is the animals. By holding the stalks he gives breath to the animals. By taking the stalks in two ways, the principal breaths are in two forms.</w:t>
      </w:r>
    </w:p>
    <w:p>
      <w:pPr>
        <w:pStyle w:val="BodyText"/>
      </w:pPr>
      <w:r>
        <w:rPr>
          <w:iCs/>
          <w:i/>
          <w:bCs/>
          <w:b/>
        </w:rPr>
        <w:t xml:space="preserve">upāṃśugrahasya mahimā</w:t>
      </w:r>
      <w:r>
        <w:t xml:space="preserve"> </w:t>
      </w:r>
      <w:r>
        <w:rPr>
          <w:iCs/>
          <w:i/>
        </w:rPr>
        <w:t xml:space="preserve">(Kannada heading</w:t>
      </w:r>
      <w:r>
        <w:rPr>
          <w:iCs/>
          <w:i/>
        </w:rPr>
        <w:t xml:space="preserve"> </w:t>
      </w:r>
      <w:r>
        <w:rPr>
          <w:iCs/>
          <w:i/>
        </w:rPr>
        <w:t xml:space="preserve">“</w:t>
      </w:r>
      <w:r>
        <w:rPr>
          <w:iCs/>
          <w:i/>
        </w:rPr>
        <w:t xml:space="preserve">ಉಪಾಂಶುಗ್ರಹದ ಮಹಿಮೆ</w:t>
      </w:r>
      <w:r>
        <w:rPr>
          <w:iCs/>
          <w:i/>
        </w:rPr>
        <w:t xml:space="preserve">”</w:t>
      </w:r>
      <w:r>
        <w:rPr>
          <w:iCs/>
          <w:i/>
        </w:rPr>
        <w:t xml:space="preserve"> </w:t>
      </w:r>
      <w:r>
        <w:rPr>
          <w:iCs/>
          <w:i/>
        </w:rPr>
        <w:t xml:space="preserve">—</w:t>
      </w:r>
      <w:r>
        <w:rPr>
          <w:iCs/>
          <w:i/>
        </w:rPr>
        <w:t xml:space="preserve"> </w:t>
      </w:r>
      <w:r>
        <w:rPr>
          <w:iCs/>
          <w:i/>
        </w:rPr>
        <w:t xml:space="preserve">“</w:t>
      </w:r>
      <w:r>
        <w:rPr>
          <w:iCs/>
          <w:i/>
        </w:rPr>
        <w:t xml:space="preserve">The greatness of the</w:t>
      </w:r>
      <w:r>
        <w:rPr>
          <w:iCs/>
          <w:i/>
        </w:rPr>
        <w:t xml:space="preserve"> </w:t>
      </w:r>
      <w:r>
        <w:rPr>
          <w:iCs/>
          <w:i/>
          <w:iCs/>
          <w:i/>
        </w:rPr>
        <w:t xml:space="preserve">upāṃśugraha</w:t>
      </w:r>
      <w:r>
        <w:rPr>
          <w:iCs/>
          <w:i/>
        </w:rPr>
        <w:t xml:space="preserve">”</w:t>
      </w:r>
      <w:r>
        <w:rPr>
          <w:iCs/>
          <w:i/>
        </w:rPr>
        <w:t xml:space="preserve">).</w:t>
      </w:r>
      <w:r>
        <w:t xml:space="preserve"> </w:t>
      </w:r>
      <w:r>
        <w:t xml:space="preserve">After describing the nature of the</w:t>
      </w:r>
      <w:r>
        <w:t xml:space="preserve"> </w:t>
      </w:r>
      <w:r>
        <w:rPr>
          <w:iCs/>
          <w:i/>
        </w:rPr>
        <w:t xml:space="preserve">upāṃśu</w:t>
      </w:r>
      <w:r>
        <w:t xml:space="preserve">-pressing as above, the greatness of the</w:t>
      </w:r>
      <w:r>
        <w:t xml:space="preserve"> </w:t>
      </w:r>
      <w:r>
        <w:rPr>
          <w:iCs/>
          <w:i/>
        </w:rPr>
        <w:t xml:space="preserve">upāṃśugraha</w:t>
      </w:r>
      <w:r>
        <w:t xml:space="preserve"> </w:t>
      </w:r>
      <w:r>
        <w:t xml:space="preserve">is praised (Tai. Saṃ. 6-4-[?], as read</w:t>
      </w:r>
      <w:r>
        <w:t xml:space="preserve"> </w:t>
      </w:r>
      <w:r>
        <w:t xml:space="preserve">“</w:t>
      </w:r>
      <w:r>
        <w:t xml:space="preserve">೬-೪-೩</w:t>
      </w:r>
      <w:r>
        <w:t xml:space="preserve">”</w:t>
      </w:r>
      <w:r>
        <w:t xml:space="preserve"> </w:t>
      </w:r>
      <w:r>
        <w:t xml:space="preserve">[?]); the rest of this is the sixth [section] of the Saṃhitā.</w:t>
      </w:r>
    </w:p>
    <w:p>
      <w:pPr>
        <w:numPr>
          <w:ilvl w:val="0"/>
          <w:numId w:val="1019"/>
        </w:numPr>
        <w:pStyle w:val="Compact"/>
      </w:pPr>
      <w:r>
        <w:t xml:space="preserve">By the mantra</w:t>
      </w:r>
      <w:r>
        <w:t xml:space="preserve"> </w:t>
      </w:r>
      <w:r>
        <w:rPr>
          <w:iCs/>
          <w:i/>
        </w:rPr>
        <w:t xml:space="preserve">vācaspataye pavasva vājin</w:t>
      </w:r>
      <w:r>
        <w:t xml:space="preserve"> </w:t>
      </w:r>
      <w:r>
        <w:t xml:space="preserve">the juice is poured into the vessel.</w:t>
      </w:r>
    </w:p>
    <w:p>
      <w:pPr>
        <w:pStyle w:val="BlockText"/>
      </w:pPr>
      <w:r>
        <w:t xml:space="preserve">प्राणो वा एष यदुपांशुर्यदुपांशुग्रहो गृह्यते प्राणमेवानु प्रयन्ति कृष्ण [?] … । उपांशुपात्रेण सवनं विवाहं यज्ञꣳ संस्थापयामि तेन तत्र संस्थितेन चरामीत्येष्टः [?] कृत्वोऽग्रे [?] अभिपुनीत्यष्टाक्षरा गायत्री गायत्रं प्रातःसवनं प्रातःसवनमेव तेनाप्नोत्येकादशकृत्वो द्वितीयमेकादशाक्षरा त्रिष्टुप् त्रैष्टुभं माध्यंदिनꣳ सवनं माध्यंदिनमेव सवनं तेनाप्नोति द्वादशकृत्वस्तृतीयं द्वादशाक्षरा जगती जागतं तृतीयसवनं तृतीयसवनमेव तेनाप्नोत्येता वा ह वा स यज्ञस्य संस्थितिमुवाचास्कन्दायास्कन्नꣳ हि तद्यज्ञस्य संस्थितस्यास्कन्दति ॥</w:t>
      </w:r>
    </w:p>
    <w:p>
      <w:pPr>
        <w:pStyle w:val="BlockText"/>
      </w:pPr>
      <w:r>
        <w:rPr>
          <w:iCs/>
          <w:i/>
        </w:rPr>
        <w:t xml:space="preserve">prāṇo vā eṣa yad upāṃśur yad upāṃśugraho gṛhyate prāṇam evānu prayanti kṛṣṇa [?] … | upāṃśupātreṇa savanaṃ vivāhaṃ yajñaṃ saṃsthāpayāmi tena tatra saṃsthitena carāmīty eṣṭaḥ [?] kṛtvo ’gre [?] abhipunīty aṣṭākṣarā gāyatrī gāyatraṃ prātaḥsavanaṃ prātaḥsavanam eva tenāpnoty ekādaśakṛtvo dvitīyam ekādaśākṣarā triṣṭup traiṣṭubhaṃ mādhyaṃdinaṃ savanaṃ mādhyaṃdinam eva savanaṃ tenāpnoti dvādaśakṛtvas tṛtīyaṃ dvādaśākṣarā jagatī jāgataṃ tṛtīyasavanaṃ tṛtīyasavanam eva tenāpnoty etā vā ha vā sa yajñasya saṃsthitim uvācāskandāyāskannaṃ hi tad yajñasya saṃsthitasyāskandati ‖</w:t>
      </w:r>
    </w:p>
    <w:p>
      <w:pPr>
        <w:pStyle w:val="FirstParagraph"/>
      </w:pPr>
      <w:r>
        <w:t xml:space="preserve">(Tai. Saṃ. 6-4-[?]-[?], as read</w:t>
      </w:r>
      <w:r>
        <w:t xml:space="preserve"> </w:t>
      </w:r>
      <w:r>
        <w:t xml:space="preserve">“</w:t>
      </w:r>
      <w:r>
        <w:t xml:space="preserve">೬-೪-೩-೨</w:t>
      </w:r>
      <w:r>
        <w:t xml:space="preserve">”</w:t>
      </w:r>
      <w:r>
        <w:t xml:space="preserve"> </w:t>
      </w:r>
      <w:r>
        <w:t xml:space="preserve">[?]; this small-type passage is read from the image and is badly doubtful in the opening and closing portions [?]; only the sense is reliable.)</w:t>
      </w:r>
      <w:r>
        <w:t xml:space="preserve"> </w:t>
      </w:r>
      <w:r>
        <w:rPr>
          <w:iCs/>
          <w:i/>
        </w:rPr>
        <w:t xml:space="preserve">Sense, from the Kannada:</w:t>
      </w:r>
      <w:r>
        <w:t xml:space="preserve"> </w:t>
      </w:r>
      <w:r>
        <w:t xml:space="preserve">The</w:t>
      </w:r>
      <w:r>
        <w:t xml:space="preserve"> </w:t>
      </w:r>
      <w:r>
        <w:rPr>
          <w:iCs/>
          <w:i/>
        </w:rPr>
        <w:t xml:space="preserve">upāṃśu</w:t>
      </w:r>
      <w:r>
        <w:t xml:space="preserve"> </w:t>
      </w:r>
      <w:r>
        <w:t xml:space="preserve">is the breath of the sacrifice. Taking up the</w:t>
      </w:r>
      <w:r>
        <w:t xml:space="preserve"> </w:t>
      </w:r>
      <w:r>
        <w:rPr>
          <w:iCs/>
          <w:i/>
        </w:rPr>
        <w:t xml:space="preserve">upāṃśugraha</w:t>
      </w:r>
      <w:r>
        <w:t xml:space="preserve"> </w:t>
      </w:r>
      <w:r>
        <w:t xml:space="preserve">follows the breath at the beginning.</w:t>
      </w:r>
      <w:r>
        <w:t xml:space="preserve"> </w:t>
      </w:r>
      <w:r>
        <w:t xml:space="preserve">“</w:t>
      </w:r>
      <w:r>
        <w:t xml:space="preserve">At the morning pressing I accomplish the sacrifice</w:t>
      </w:r>
      <w:r>
        <w:t xml:space="preserve">”</w:t>
      </w:r>
      <w:r>
        <w:t xml:space="preserve">: he pours it eight times; the</w:t>
      </w:r>
      <w:r>
        <w:t xml:space="preserve"> </w:t>
      </w:r>
      <w:r>
        <w:rPr>
          <w:iCs/>
          <w:i/>
        </w:rPr>
        <w:t xml:space="preserve">gāyatrī</w:t>
      </w:r>
      <w:r>
        <w:t xml:space="preserve"> </w:t>
      </w:r>
      <w:r>
        <w:t xml:space="preserve">has eight syllables; the morning pressing belongs to the</w:t>
      </w:r>
      <w:r>
        <w:t xml:space="preserve"> </w:t>
      </w:r>
      <w:r>
        <w:rPr>
          <w:iCs/>
          <w:i/>
        </w:rPr>
        <w:t xml:space="preserve">gāyatrī</w:t>
      </w:r>
      <w:r>
        <w:t xml:space="preserve">; therefore he who pours eight times accomplishes the morning pressing. At the midday pressing he pours eleven times; the</w:t>
      </w:r>
      <w:r>
        <w:t xml:space="preserve"> </w:t>
      </w:r>
      <w:r>
        <w:rPr>
          <w:iCs/>
          <w:i/>
        </w:rPr>
        <w:t xml:space="preserve">triṣṭubh</w:t>
      </w:r>
      <w:r>
        <w:t xml:space="preserve"> </w:t>
      </w:r>
      <w:r>
        <w:t xml:space="preserve">has eleven syllables; the midday pressing belongs to the</w:t>
      </w:r>
      <w:r>
        <w:t xml:space="preserve"> </w:t>
      </w:r>
      <w:r>
        <w:rPr>
          <w:iCs/>
          <w:i/>
        </w:rPr>
        <w:t xml:space="preserve">triṣṭubh</w:t>
      </w:r>
      <w:r>
        <w:t xml:space="preserve">. At the evening pressing he pours twelve times; the</w:t>
      </w:r>
      <w:r>
        <w:t xml:space="preserve"> </w:t>
      </w:r>
      <w:r>
        <w:rPr>
          <w:iCs/>
          <w:i/>
        </w:rPr>
        <w:t xml:space="preserve">jagatī</w:t>
      </w:r>
      <w:r>
        <w:t xml:space="preserve"> </w:t>
      </w:r>
      <w:r>
        <w:t xml:space="preserve">has twelve syllables; the evening pressing belongs to the</w:t>
      </w:r>
      <w:r>
        <w:t xml:space="preserve"> </w:t>
      </w:r>
      <w:r>
        <w:rPr>
          <w:iCs/>
          <w:i/>
        </w:rPr>
        <w:t xml:space="preserve">jagatī</w:t>
      </w:r>
      <w:r>
        <w:t xml:space="preserve">. By this the third pressing is obtained. This is called the establishment of the sacrifice; by it, any damage that might arise is avoided.</w:t>
      </w:r>
    </w:p>
    <w:bookmarkEnd w:id="831"/>
    <w:bookmarkStart w:id="832" w:name="printed-p.-653-pdf-674"/>
    <w:p>
      <w:pPr>
        <w:pStyle w:val="Heading3"/>
      </w:pPr>
      <w:r>
        <w:t xml:space="preserve">Printed p. 653 (PDF 674)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24–25 [as read].)</w:t>
      </w:r>
    </w:p>
    <w:p>
      <w:pPr>
        <w:pStyle w:val="BlockText"/>
      </w:pPr>
      <w:r>
        <w:t xml:space="preserve">अथो खल्वाहुर्गायत्री वाव प्रातःसवने नातिवादोऽत्र रक्षꣳसि [?] नैनं भ्रातृव्यो भवति य एवं वेद तस्मादेष्टव्येष्टव्यः कृत्वो [?] ऽभिपुनात्यथ [?] ब्रह्मवादिनो वदन्ति पवित्रवन्तोऽन्ये ग्रहा गृह्यन्ते किं पवित्र उपांशुरिति वाक्पवित्र इति ब्रूयाद्वाचस्पतये पवस्व वाजिन्नित्याह वाचैवैनं पवयति ॥</w:t>
      </w:r>
    </w:p>
    <w:p>
      <w:pPr>
        <w:pStyle w:val="BlockText"/>
      </w:pPr>
      <w:r>
        <w:rPr>
          <w:iCs/>
          <w:i/>
        </w:rPr>
        <w:t xml:space="preserve">atho khalv āhur gāyatrī vāva prātaḥsavane nātivādo ’tra rakṣaṃsi [?] nainaṃ bhrātṛvyo bhavati ya evaṃ veda tasmād eṣṭavyeṣṭavyaḥ kṛtvo [?] ’bhipunāty atha [?] brahmavādino vadanti pavitravanto ’nye grahā gṛhyante kiṃ pavitra upāṃśur iti vākpavitra iti brūyād vācaspataye pavasva vājinn ity āha vācaivainaṃ pavayati ‖</w:t>
      </w:r>
    </w:p>
    <w:p>
      <w:pPr>
        <w:pStyle w:val="FirstParagraph"/>
      </w:pPr>
      <w:r>
        <w:t xml:space="preserve">(Tai. Saṃ. 6-4-[?]-[?], as read</w:t>
      </w:r>
      <w:r>
        <w:t xml:space="preserve"> </w:t>
      </w:r>
      <w:r>
        <w:t xml:space="preserve">“</w:t>
      </w:r>
      <w:r>
        <w:t xml:space="preserve">೬-೪-೩-೩, ೩</w:t>
      </w:r>
      <w:r>
        <w:t xml:space="preserve">”</w:t>
      </w:r>
      <w:r>
        <w:t xml:space="preserve"> </w:t>
      </w:r>
      <w:r>
        <w:t xml:space="preserve">[?]; read from the image; several words doubtful [?].) At the morning pressing [the question is whether the</w:t>
      </w:r>
      <w:r>
        <w:t xml:space="preserve"> </w:t>
      </w:r>
      <w:r>
        <w:rPr>
          <w:iCs/>
          <w:i/>
        </w:rPr>
        <w:t xml:space="preserve">gāyatrī</w:t>
      </w:r>
      <w:r>
        <w:t xml:space="preserve"> </w:t>
      </w:r>
      <w:r>
        <w:t xml:space="preserve">is exceeded]; there is no excessive speech there. He who knows this has no enemy for himself. Therefore the rule is that [the cup] be taken [in this way] so many times; and when the</w:t>
      </w:r>
      <w:r>
        <w:t xml:space="preserve"> </w:t>
      </w:r>
      <w:r>
        <w:rPr>
          <w:iCs/>
          <w:i/>
        </w:rPr>
        <w:t xml:space="preserve">brahmavādins</w:t>
      </w:r>
      <w:r>
        <w:t xml:space="preserve"> </w:t>
      </w:r>
      <w:r>
        <w:t xml:space="preserve">ask:</w:t>
      </w:r>
      <w:r>
        <w:t xml:space="preserve"> </w:t>
      </w:r>
      <w:r>
        <w:t xml:space="preserve">“</w:t>
      </w:r>
      <w:r>
        <w:t xml:space="preserve">the other cups are purified with the</w:t>
      </w:r>
      <w:r>
        <w:t xml:space="preserve"> </w:t>
      </w:r>
      <w:r>
        <w:rPr>
          <w:iCs/>
          <w:i/>
        </w:rPr>
        <w:t xml:space="preserve">pavitra</w:t>
      </w:r>
      <w:r>
        <w:t xml:space="preserve"> </w:t>
      </w:r>
      <w:r>
        <w:t xml:space="preserve">(the strainer of ten fringes); what is the strainer for the</w:t>
      </w:r>
      <w:r>
        <w:t xml:space="preserve"> </w:t>
      </w:r>
      <w:r>
        <w:rPr>
          <w:iCs/>
          <w:i/>
        </w:rPr>
        <w:t xml:space="preserve">upāṃśu</w:t>
      </w:r>
      <w:r>
        <w:t xml:space="preserve">?</w:t>
      </w:r>
      <w:r>
        <w:t xml:space="preserve">”</w:t>
      </w:r>
      <w:r>
        <w:t xml:space="preserve">, [the answer is],</w:t>
      </w:r>
      <w:r>
        <w:t xml:space="preserve"> </w:t>
      </w:r>
      <w:r>
        <w:t xml:space="preserve">“</w:t>
      </w:r>
      <w:r>
        <w:t xml:space="preserve">speech is the purifier; he purifies it with speech:</w:t>
      </w:r>
      <w:r>
        <w:t xml:space="preserve"> </w:t>
      </w:r>
      <w:r>
        <w:rPr>
          <w:iCs/>
          <w:i/>
        </w:rPr>
        <w:t xml:space="preserve">vācaspataye pavasva vājin</w:t>
      </w:r>
      <w:r>
        <w:t xml:space="preserve">.</w:t>
      </w:r>
      <w:r>
        <w:t xml:space="preserve">”</w:t>
      </w:r>
      <w:r>
        <w:t xml:space="preserve"> </w:t>
      </w:r>
      <w:r>
        <w:t xml:space="preserve">The mantra itself is the purifier.</w:t>
      </w:r>
    </w:p>
    <w:p>
      <w:pPr>
        <w:pStyle w:val="BlockText"/>
      </w:pPr>
      <w:r>
        <w:t xml:space="preserve">वृष्णो अꣳशुभ्यामित्याह वृष्णो ह्येतावꣳशू यौ सोमस्य गभस्तिपूत इत्याह गभस्तिना ह्येनं पवयति देवो देवानां पवित्रमसीत्याह देवो ह्येष सन्देवानां पवित्रं येषां भागोऽसि तेभ्यस्त्वेत्याह येभ्यो ह्येष भागस्तेभ्य एनं गृह्णाति ।</w:t>
      </w:r>
    </w:p>
    <w:p>
      <w:pPr>
        <w:pStyle w:val="BlockText"/>
      </w:pPr>
      <w:r>
        <w:rPr>
          <w:iCs/>
          <w:i/>
        </w:rPr>
        <w:t xml:space="preserve">vṛṣṇo aṃśubhyām ity āha vṛṣṇo hy etāv aṃśū yau somasya gabhastipūta ity āha gabhastinā hy enaṃ pavayati devo devānāṃ pavitram asīty āha devo hy eṣa san devānāṃ pavitraṃ yeṣāṃ bhāgo ’si tebhyas tvety āha yebhyo hy eṣa bhāgas tebhya enaṃ gṛhṇāti |</w:t>
      </w:r>
    </w:p>
    <w:p>
      <w:pPr>
        <w:pStyle w:val="FirstParagraph"/>
      </w:pPr>
      <w:r>
        <w:t xml:space="preserve">(Tai. Saṃ. 6-4-[?]-[?], as read</w:t>
      </w:r>
      <w:r>
        <w:t xml:space="preserve"> </w:t>
      </w:r>
      <w:r>
        <w:t xml:space="preserve">“</w:t>
      </w:r>
      <w:r>
        <w:t xml:space="preserve">೬-೪-೩-೩, ೪</w:t>
      </w:r>
      <w:r>
        <w:t xml:space="preserve">”</w:t>
      </w:r>
      <w:r>
        <w:t xml:space="preserve"> </w:t>
      </w:r>
      <w:r>
        <w:t xml:space="preserve">[?].) By such sentences the self-purity of the Soma-stalk is explained.</w:t>
      </w:r>
    </w:p>
    <w:p>
      <w:pPr>
        <w:numPr>
          <w:ilvl w:val="0"/>
          <w:numId w:val="1020"/>
        </w:numPr>
        <w:pStyle w:val="Compact"/>
      </w:pPr>
      <w:r>
        <w:t xml:space="preserve">By the mantra</w:t>
      </w:r>
      <w:r>
        <w:t xml:space="preserve"> </w:t>
      </w:r>
      <w:r>
        <w:rPr>
          <w:iCs/>
          <w:i/>
        </w:rPr>
        <w:t xml:space="preserve">svāṃ kṛto ’si</w:t>
      </w:r>
      <w:r>
        <w:t xml:space="preserve"> </w:t>
      </w:r>
      <w:r>
        <w:t xml:space="preserve">the vessel is rinsed and purified.</w:t>
      </w:r>
    </w:p>
    <w:p>
      <w:pPr>
        <w:pStyle w:val="BlockText"/>
      </w:pPr>
      <w:r>
        <w:t xml:space="preserve">स्वांकृतोऽसीत्याह प्राणमेव स्वमकृत मधुमतीर्न इषस्कृधीत्याह सर्वमेवास्मा इदꣳ स्वदयति विश्वेभ्यस्त्वेन्द्रियेभ्यो दिव्येभ्यः पार्थिवेभ्य इत्याहोभयेष्वेव देवमनुष्येषु प्राणान्दधाति ॥</w:t>
      </w:r>
    </w:p>
    <w:p>
      <w:pPr>
        <w:pStyle w:val="BlockText"/>
      </w:pPr>
      <w:r>
        <w:rPr>
          <w:iCs/>
          <w:i/>
        </w:rPr>
        <w:t xml:space="preserve">svāṃkṛto ’sīty āha prāṇam eva svam akṛta madhumatīr na iṣas kṛdhīty āha sarvam evāsmā idaṃ svadayati viśvebhyas tvendriyebhyo divyebhyaḥ pārthivebhya ity āhobhayeṣv eva devamanuṣyeṣu prāṇān dadhāti ‖</w:t>
      </w:r>
    </w:p>
    <w:p>
      <w:pPr>
        <w:pStyle w:val="FirstParagraph"/>
      </w:pPr>
      <w:r>
        <w:t xml:space="preserve">(Tai. Saṃ. 6-4-[?]-[?], as read</w:t>
      </w:r>
      <w:r>
        <w:t xml:space="preserve"> </w:t>
      </w:r>
      <w:r>
        <w:t xml:space="preserve">“</w:t>
      </w:r>
      <w:r>
        <w:t xml:space="preserve">೬-೪-೩-೪</w:t>
      </w:r>
      <w:r>
        <w:t xml:space="preserve">”</w:t>
      </w:r>
      <w:r>
        <w:t xml:space="preserve"> </w:t>
      </w:r>
      <w:r>
        <w:t xml:space="preserve">[?].) Saying</w:t>
      </w:r>
      <w:r>
        <w:t xml:space="preserve"> </w:t>
      </w:r>
      <w:r>
        <w:t xml:space="preserve">“</w:t>
      </w:r>
      <w:r>
        <w:rPr>
          <w:iCs/>
          <w:i/>
        </w:rPr>
        <w:t xml:space="preserve">you are made our own</w:t>
      </w:r>
      <w:r>
        <w:t xml:space="preserve">”</w:t>
      </w:r>
      <w:r>
        <w:t xml:space="preserve"> </w:t>
      </w:r>
      <w:r>
        <w:t xml:space="preserve">he makes the breath his own; praying</w:t>
      </w:r>
      <w:r>
        <w:t xml:space="preserve"> </w:t>
      </w:r>
      <w:r>
        <w:t xml:space="preserve">“</w:t>
      </w:r>
      <w:r>
        <w:t xml:space="preserve">make our food sweet</w:t>
      </w:r>
      <w:r>
        <w:t xml:space="preserve">”</w:t>
      </w:r>
      <w:r>
        <w:t xml:space="preserve"> </w:t>
      </w:r>
      <w:r>
        <w:t xml:space="preserve">he makes all this sweet for him; saying</w:t>
      </w:r>
      <w:r>
        <w:t xml:space="preserve"> </w:t>
      </w:r>
      <w:r>
        <w:t xml:space="preserve">“</w:t>
      </w:r>
      <w:r>
        <w:t xml:space="preserve">for all your powers, heavenly and earthly</w:t>
      </w:r>
      <w:r>
        <w:t xml:space="preserve">”</w:t>
      </w:r>
      <w:r>
        <w:t xml:space="preserve"> </w:t>
      </w:r>
      <w:r>
        <w:t xml:space="preserve">he places breaths among both gods and men.</w:t>
      </w:r>
    </w:p>
    <w:p>
      <w:pPr>
        <w:numPr>
          <w:ilvl w:val="0"/>
          <w:numId w:val="1021"/>
        </w:numPr>
        <w:pStyle w:val="Compact"/>
      </w:pPr>
      <w:r>
        <w:t xml:space="preserve">By mantras such as</w:t>
      </w:r>
      <w:r>
        <w:t xml:space="preserve"> </w:t>
      </w:r>
      <w:r>
        <w:rPr>
          <w:iCs/>
          <w:i/>
        </w:rPr>
        <w:t xml:space="preserve">manas tvāṣṭūrvantarikṣam anviha svāhā</w:t>
      </w:r>
      <w:r>
        <w:t xml:space="preserve">, the adhvaryu goes to the</w:t>
      </w:r>
      <w:r>
        <w:t xml:space="preserve"> </w:t>
      </w:r>
      <w:r>
        <w:rPr>
          <w:iCs/>
          <w:i/>
        </w:rPr>
        <w:t xml:space="preserve">āhavanīya</w:t>
      </w:r>
      <w:r>
        <w:t xml:space="preserve"> </w:t>
      </w:r>
      <w:r>
        <w:t xml:space="preserve">fire and offers the juice in the vessel to the fire.</w:t>
      </w:r>
    </w:p>
    <w:p>
      <w:r>
        <w:pict>
          <v:rect style="width:0;height:1.5pt" o:hralign="center" o:hrstd="t" o:hr="t"/>
        </w:pict>
      </w:r>
    </w:p>
    <w:bookmarkEnd w:id="832"/>
    <w:bookmarkStart w:id="833" w:name="printed-p.-654-pdf-675"/>
    <w:p>
      <w:pPr>
        <w:pStyle w:val="Heading3"/>
      </w:pPr>
      <w:r>
        <w:t xml:space="preserve">Printed p. 654 (PDF 675)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135</w:t>
      </w:r>
      <w:r>
        <w:rPr>
          <w:iCs/>
          <w:i/>
        </w:rPr>
        <w:t xml:space="preserve">”</w:t>
      </w:r>
      <w:r>
        <w:rPr>
          <w:iCs/>
          <w:i/>
        </w:rPr>
        <w:t xml:space="preserve"> </w:t>
      </w:r>
      <w:r>
        <w:rPr>
          <w:iCs/>
          <w:i/>
        </w:rPr>
        <w:t xml:space="preserve">[as read].)</w:t>
      </w:r>
    </w:p>
    <w:p>
      <w:pPr>
        <w:pStyle w:val="BlockText"/>
      </w:pPr>
      <w:r>
        <w:t xml:space="preserve">मनस्त्वाष्ट्वित्याह मन एवाप्नोत्युरु अन्तरिक्षमन्विहीत्याहान्तरिक्षदेवत्यो [?] हि प्राणः स्वाहा त्वा सुभवः सूर्यायेत्याह प्राणा वै सुभवसो देवास्तेष्वेव परोक्षं जुहोति देवेभ्यस्त्वा मरीचिपेभ्य इत्याहादित्यस्य वै रश्मयो देवा मरीचिपास्तेषां तद्भागधेयं तानेव केन प्रीणाति ।</w:t>
      </w:r>
    </w:p>
    <w:p>
      <w:pPr>
        <w:pStyle w:val="BlockText"/>
      </w:pPr>
      <w:r>
        <w:rPr>
          <w:iCs/>
          <w:i/>
        </w:rPr>
        <w:t xml:space="preserve">manas tvāṣṭv ity āha mana evāpnoty uru antarikṣam anvihīty āhāntarikṣadevatyo [?] hi prāṇaḥ svāhā tvā subhavaḥ sūryāyety āha prāṇā vai subhavaso devās teṣv eva parokṣaṃ juhoti devebhyas tvā marīcipebhya ity āhādityasya vai raśmayo devā marīcipās teṣāṃ tad bhāgadheyaṃ tān eva kena prīṇāti |</w:t>
      </w:r>
    </w:p>
    <w:p>
      <w:pPr>
        <w:pStyle w:val="FirstParagraph"/>
      </w:pPr>
      <w:r>
        <w:t xml:space="preserve">(Tai. Saṃ. 6-4-3-[?], as read</w:t>
      </w:r>
      <w:r>
        <w:t xml:space="preserve"> </w:t>
      </w:r>
      <w:r>
        <w:t xml:space="preserve">“</w:t>
      </w:r>
      <w:r>
        <w:t xml:space="preserve">೬-೪-೩-೩</w:t>
      </w:r>
      <w:r>
        <w:t xml:space="preserve">”</w:t>
      </w:r>
      <w:r>
        <w:t xml:space="preserve"> </w:t>
      </w:r>
      <w:r>
        <w:t xml:space="preserve">[?]; read from the image, doubtful in places [?].)</w:t>
      </w:r>
      <w:r>
        <w:t xml:space="preserve"> </w:t>
      </w:r>
      <w:r>
        <w:rPr>
          <w:iCs/>
          <w:i/>
        </w:rPr>
        <w:t xml:space="preserve">Kannada sense:</w:t>
      </w:r>
      <w:r>
        <w:t xml:space="preserve"> </w:t>
      </w:r>
      <w:r>
        <w:t xml:space="preserve">“</w:t>
      </w:r>
      <w:r>
        <w:t xml:space="preserve">May the mind pervade you</w:t>
      </w:r>
      <w:r>
        <w:t xml:space="preserve">”</w:t>
      </w:r>
      <w:r>
        <w:t xml:space="preserve"> </w:t>
      </w:r>
      <w:r>
        <w:t xml:space="preserve">— saying this, he gains the mind himself. Since the breath belongs to the</w:t>
      </w:r>
      <w:r>
        <w:t xml:space="preserve"> </w:t>
      </w:r>
      <w:r>
        <w:rPr>
          <w:iCs/>
          <w:i/>
        </w:rPr>
        <w:t xml:space="preserve">antarikṣa</w:t>
      </w:r>
      <w:r>
        <w:t xml:space="preserve">-deity, he says</w:t>
      </w:r>
      <w:r>
        <w:t xml:space="preserve"> </w:t>
      </w:r>
      <w:r>
        <w:t xml:space="preserve">“</w:t>
      </w:r>
      <w:r>
        <w:t xml:space="preserve">go along the</w:t>
      </w:r>
      <w:r>
        <w:t xml:space="preserve"> </w:t>
      </w:r>
      <w:r>
        <w:rPr>
          <w:iCs/>
          <w:i/>
        </w:rPr>
        <w:t xml:space="preserve">antarikṣa</w:t>
      </w:r>
      <w:r>
        <w:t xml:space="preserve">”</w:t>
      </w:r>
      <w:r>
        <w:t xml:space="preserve">.</w:t>
      </w:r>
      <w:r>
        <w:t xml:space="preserve"> </w:t>
      </w:r>
      <w:r>
        <w:t xml:space="preserve">“</w:t>
      </w:r>
      <w:r>
        <w:t xml:space="preserve">You, well-born, offered to Sūrya</w:t>
      </w:r>
      <w:r>
        <w:t xml:space="preserve">”</w:t>
      </w:r>
      <w:r>
        <w:t xml:space="preserve"> </w:t>
      </w:r>
      <w:r>
        <w:t xml:space="preserve">— by this a</w:t>
      </w:r>
      <w:r>
        <w:t xml:space="preserve"> </w:t>
      </w:r>
      <w:r>
        <w:rPr>
          <w:iCs/>
          <w:i/>
        </w:rPr>
        <w:t xml:space="preserve">homa</w:t>
      </w:r>
      <w:r>
        <w:t xml:space="preserve"> </w:t>
      </w:r>
      <w:r>
        <w:t xml:space="preserve">is made indirectly [</w:t>
      </w:r>
      <w:r>
        <w:rPr>
          <w:iCs/>
          <w:i/>
        </w:rPr>
        <w:t xml:space="preserve">parokṣa</w:t>
      </w:r>
      <w:r>
        <w:t xml:space="preserve">]. Saying</w:t>
      </w:r>
      <w:r>
        <w:t xml:space="preserve"> </w:t>
      </w:r>
      <w:r>
        <w:t xml:space="preserve">“</w:t>
      </w:r>
      <w:r>
        <w:rPr>
          <w:iCs/>
          <w:i/>
        </w:rPr>
        <w:t xml:space="preserve">prāṇebhyaḥ svāhā</w:t>
      </w:r>
      <w:r>
        <w:t xml:space="preserve">”</w:t>
      </w:r>
      <w:r>
        <w:t xml:space="preserve"> </w:t>
      </w:r>
      <w:r>
        <w:t xml:space="preserve">he leaves the</w:t>
      </w:r>
      <w:r>
        <w:t xml:space="preserve"> </w:t>
      </w:r>
      <w:r>
        <w:rPr>
          <w:iCs/>
          <w:i/>
        </w:rPr>
        <w:t xml:space="preserve">prāṇa</w:t>
      </w:r>
      <w:r>
        <w:t xml:space="preserve">s — the breaths — since the deities seated in the body are themselves directly [</w:t>
      </w:r>
      <w:r>
        <w:rPr>
          <w:iCs/>
          <w:i/>
        </w:rPr>
        <w:t xml:space="preserve">pratyakṣa</w:t>
      </w:r>
      <w:r>
        <w:t xml:space="preserve">] the objects of the</w:t>
      </w:r>
      <w:r>
        <w:t xml:space="preserve"> </w:t>
      </w:r>
      <w:r>
        <w:rPr>
          <w:iCs/>
          <w:i/>
        </w:rPr>
        <w:t xml:space="preserve">homa</w:t>
      </w:r>
      <w:r>
        <w:t xml:space="preserve">; so he makes the</w:t>
      </w:r>
      <w:r>
        <w:t xml:space="preserve"> </w:t>
      </w:r>
      <w:r>
        <w:rPr>
          <w:iCs/>
          <w:i/>
        </w:rPr>
        <w:t xml:space="preserve">homa</w:t>
      </w:r>
      <w:r>
        <w:t xml:space="preserve"> </w:t>
      </w:r>
      <w:r>
        <w:t xml:space="preserve">to Sūrya, indirectly:</w:t>
      </w:r>
      <w:r>
        <w:t xml:space="preserve"> </w:t>
      </w:r>
      <w:r>
        <w:t xml:space="preserve">“</w:t>
      </w:r>
      <w:r>
        <w:rPr>
          <w:iCs/>
          <w:i/>
        </w:rPr>
        <w:t xml:space="preserve">sūryāya tvā</w:t>
      </w:r>
      <w:r>
        <w:t xml:space="preserve">”</w:t>
      </w:r>
      <w:r>
        <w:t xml:space="preserve">. Then the rays of the Sun are the breaths; those conscious rays, satisfied, protect the unconscious</w:t>
      </w:r>
      <w:r>
        <w:t xml:space="preserve"> </w:t>
      </w:r>
      <w:r>
        <w:rPr>
          <w:iCs/>
          <w:i/>
        </w:rPr>
        <w:t xml:space="preserve">marīci</w:t>
      </w:r>
      <w:r>
        <w:t xml:space="preserve">s.</w:t>
      </w:r>
    </w:p>
    <w:p>
      <w:pPr>
        <w:pStyle w:val="BlockText"/>
      </w:pPr>
      <w:r>
        <w:t xml:space="preserve">यदि कामयेत वर्षुकः पर्जन्यः स्यादिति नीचा हस्तेन नि मृज्याद्वृष्टिमेव नि यच्छति यदि कामयेतावर्षुकः स्यादित्युत्ताानेन नि मृज्याद्वृष्टिमेवोद्यच्छति ।</w:t>
      </w:r>
    </w:p>
    <w:p>
      <w:pPr>
        <w:pStyle w:val="BlockText"/>
      </w:pPr>
      <w:r>
        <w:rPr>
          <w:iCs/>
          <w:i/>
        </w:rPr>
        <w:t xml:space="preserve">yadi kāmayeta varṣukaḥ parjanyaḥ syād iti nīcā hastena ni mṛjyād vṛṣṭim eva ni yacchati yadi kāmayetāvarṣukaḥ syād ity uttānena ni mṛjyād vṛṣṭim evod yacchati |</w:t>
      </w:r>
    </w:p>
    <w:p>
      <w:pPr>
        <w:pStyle w:val="FirstParagraph"/>
      </w:pPr>
      <w:r>
        <w:t xml:space="preserve">(Tai. Saṃ. 6-4-3-[?], as read</w:t>
      </w:r>
      <w:r>
        <w:t xml:space="preserve"> </w:t>
      </w:r>
      <w:r>
        <w:t xml:space="preserve">“</w:t>
      </w:r>
      <w:r>
        <w:t xml:space="preserve">೬-೪-೩-೩</w:t>
      </w:r>
      <w:r>
        <w:t xml:space="preserve">”</w:t>
      </w:r>
      <w:r>
        <w:t xml:space="preserve"> </w:t>
      </w:r>
      <w:r>
        <w:t xml:space="preserve">[?].) If the sacrificer desires that Parjanya may rain, with the hand downward he wipes the vessel [i.e. holds it face down]; then rain falls. If he desires that it should not rain, with the hand upward he wipes it; then there is no rain.</w:t>
      </w:r>
    </w:p>
    <w:p>
      <w:pPr>
        <w:pStyle w:val="BlockText"/>
      </w:pPr>
      <w:r>
        <w:t xml:space="preserve">यद्यभिचरेदमुं जहि [?] त्वा होष्यामीति ब्रूयादाहुतिमेवैनं प्रेप्सन्तं हन्ति यदि दूरे स्यादा तमितोऽस्तीत्येव [?] प्राणमेवास्यानुगत्क [?] पन्ति ।</w:t>
      </w:r>
    </w:p>
    <w:p>
      <w:pPr>
        <w:pStyle w:val="BlockText"/>
      </w:pPr>
      <w:r>
        <w:rPr>
          <w:iCs/>
          <w:i/>
        </w:rPr>
        <w:t xml:space="preserve">yady abhicaredam umaṃ jahi [?] tvā hoṣyāmīti brūyād āhutim evainaṃ prepsantaṃ hanti yadi dūre syād ā tam ito ’stīty eva [?] prāṇam evāsyānugatka [?] panti |</w:t>
      </w:r>
    </w:p>
    <w:p>
      <w:pPr>
        <w:pStyle w:val="FirstParagraph"/>
      </w:pPr>
      <w:r>
        <w:t xml:space="preserve">(Tai. Saṃ. 6-4-3-[?], as read</w:t>
      </w:r>
      <w:r>
        <w:t xml:space="preserve"> </w:t>
      </w:r>
      <w:r>
        <w:t xml:space="preserve">“</w:t>
      </w:r>
      <w:r>
        <w:t xml:space="preserve">೬-೪-೩-೩</w:t>
      </w:r>
      <w:r>
        <w:t xml:space="preserve">”</w:t>
      </w:r>
      <w:r>
        <w:t xml:space="preserve"> </w:t>
      </w:r>
      <w:r>
        <w:t xml:space="preserve">[?]; this sentence is read with doubt in several words [?].) If a [rite of]</w:t>
      </w:r>
      <w:r>
        <w:t xml:space="preserve"> </w:t>
      </w:r>
      <w:r>
        <w:rPr>
          <w:iCs/>
          <w:i/>
        </w:rPr>
        <w:t xml:space="preserve">abhicāra</w:t>
      </w:r>
      <w:r>
        <w:t xml:space="preserve"> </w:t>
      </w:r>
      <w:r>
        <w:t xml:space="preserve">is performed, [the sacrificer] says</w:t>
      </w:r>
      <w:r>
        <w:t xml:space="preserve"> </w:t>
      </w:r>
      <w:r>
        <w:t xml:space="preserve">“</w:t>
      </w:r>
      <w:r>
        <w:t xml:space="preserve">kill so-and-so, [and] I will offer to you</w:t>
      </w:r>
      <w:r>
        <w:t xml:space="preserve">”</w:t>
      </w:r>
      <w:r>
        <w:t xml:space="preserve">; then the deity, desirous of the</w:t>
      </w:r>
      <w:r>
        <w:t xml:space="preserve"> </w:t>
      </w:r>
      <w:r>
        <w:rPr>
          <w:iCs/>
          <w:i/>
        </w:rPr>
        <w:t xml:space="preserve">āhuti</w:t>
      </w:r>
      <w:r>
        <w:t xml:space="preserve">, harms that enemy.</w:t>
      </w:r>
    </w:p>
    <w:p>
      <w:pPr>
        <w:numPr>
          <w:ilvl w:val="0"/>
          <w:numId w:val="1022"/>
        </w:numPr>
        <w:pStyle w:val="Compact"/>
      </w:pPr>
      <w:r>
        <w:t xml:space="preserve">By the mantra</w:t>
      </w:r>
      <w:r>
        <w:t xml:space="preserve"> </w:t>
      </w:r>
      <w:r>
        <w:rPr>
          <w:iCs/>
          <w:i/>
        </w:rPr>
        <w:t xml:space="preserve">eṣa te yoniḥ prāṇāya tvā</w:t>
      </w:r>
      <w:r>
        <w:t xml:space="preserve"> </w:t>
      </w:r>
      <w:r>
        <w:t xml:space="preserve">the remainder is poured into the</w:t>
      </w:r>
      <w:r>
        <w:t xml:space="preserve"> </w:t>
      </w:r>
      <w:r>
        <w:rPr>
          <w:iCs/>
          <w:i/>
        </w:rPr>
        <w:t xml:space="preserve">agrayaṇa</w:t>
      </w:r>
      <w:r>
        <w:t xml:space="preserve"> </w:t>
      </w:r>
      <w:r>
        <w:t xml:space="preserve">vessel, and a stalk is put into the empty vessel.</w:t>
      </w:r>
    </w:p>
    <w:p>
      <w:pPr>
        <w:pStyle w:val="BlockText"/>
      </w:pPr>
      <w:r>
        <w:t xml:space="preserve">षड्भिरꣳशुभिः पवयति षड्वा ऋतव ऋतुभिरेवैनं पवयति ।</w:t>
      </w:r>
    </w:p>
    <w:p>
      <w:pPr>
        <w:pStyle w:val="BlockText"/>
      </w:pPr>
      <w:r>
        <w:rPr>
          <w:iCs/>
          <w:i/>
        </w:rPr>
        <w:t xml:space="preserve">ṣaḍbhir aṃśubhiḥ pavayati ṣaḍ vā ṛtava ṛtubhir evainaṃ pavayati |</w:t>
      </w:r>
    </w:p>
    <w:p>
      <w:pPr>
        <w:pStyle w:val="FirstParagraph"/>
      </w:pPr>
      <w:r>
        <w:t xml:space="preserve">“</w:t>
      </w:r>
      <w:r>
        <w:t xml:space="preserve">He purifies the Soma with six stalks</w:t>
      </w:r>
      <w:r>
        <w:t xml:space="preserve">”</w:t>
      </w:r>
      <w:r>
        <w:t xml:space="preserve">: there are six seasons; by the seasons he purifies it.</w:t>
      </w:r>
    </w:p>
    <w:bookmarkEnd w:id="833"/>
    <w:bookmarkStart w:id="834" w:name="printed-p.-655-pdf-676"/>
    <w:p>
      <w:pPr>
        <w:pStyle w:val="Heading3"/>
      </w:pPr>
      <w:r>
        <w:t xml:space="preserve">Printed p. 655 (PDF 676)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24–25 [as read].)</w:t>
      </w:r>
    </w:p>
    <w:p>
      <w:pPr>
        <w:pStyle w:val="BlockText"/>
      </w:pPr>
      <w:r>
        <w:t xml:space="preserve">त्रिः पवयति त्रय इमे लोका एभिरेवैनं लोकैः पवयति ।</w:t>
      </w:r>
    </w:p>
    <w:p>
      <w:pPr>
        <w:pStyle w:val="BlockText"/>
      </w:pPr>
      <w:r>
        <w:rPr>
          <w:iCs/>
          <w:i/>
        </w:rPr>
        <w:t xml:space="preserve">triḥ pavayati traya ime lokā ebhir evainaṃ lokaiḥ pavayati |</w:t>
      </w:r>
    </w:p>
    <w:p>
      <w:pPr>
        <w:pStyle w:val="FirstParagraph"/>
      </w:pPr>
      <w:r>
        <w:t xml:space="preserve">“</w:t>
      </w:r>
      <w:r>
        <w:t xml:space="preserve">He purifies three times; there are these three worlds; with these worlds he purifies it.</w:t>
      </w:r>
      <w:r>
        <w:t xml:space="preserve">”</w:t>
      </w:r>
      <w:r>
        <w:t xml:space="preserve"> </w:t>
      </w:r>
      <w:r>
        <w:t xml:space="preserve">Since the number of the worlds is three, he purifies the Soma-juice three times, that is, with two stalks each time.</w:t>
      </w:r>
    </w:p>
    <w:p>
      <w:pPr>
        <w:pStyle w:val="BlockText"/>
      </w:pPr>
      <w:r>
        <w:t xml:space="preserve">ब्रह्मवादिनो वदन्ति कस्मात्सत्यात्त्रयः पशूनाꣳ हस्तादानाः इति यत्त्रिरूपाꣳशुग्रहꣳ हस्तेन वि गृह्णाति तस्मात्त्रयः पशूनाꣳ हस्तादानाः पुरुषो हस्ती मर्कटः ।</w:t>
      </w:r>
    </w:p>
    <w:p>
      <w:pPr>
        <w:pStyle w:val="BlockText"/>
      </w:pPr>
      <w:r>
        <w:rPr>
          <w:iCs/>
          <w:i/>
        </w:rPr>
        <w:t xml:space="preserve">brahmavādino vadanti kasmāt satyāt trayaḥ paśūnāṃ hastādānāḥ iti yat trir upāṃśugrahaṃ hastena vi gṛhṇāti tasmāt trayaḥ paśūnāṃ hastādānāḥ puruṣo hastī markaṭaḥ |</w:t>
      </w:r>
    </w:p>
    <w:p>
      <w:pPr>
        <w:pStyle w:val="FirstParagraph"/>
      </w:pPr>
      <w:r>
        <w:t xml:space="preserve">(Tai. Saṃ. 6-4-3-[?], as read</w:t>
      </w:r>
      <w:r>
        <w:t xml:space="preserve"> </w:t>
      </w:r>
      <w:r>
        <w:t xml:space="preserve">“</w:t>
      </w:r>
      <w:r>
        <w:t xml:space="preserve">೬-೪-೩-೬</w:t>
      </w:r>
      <w:r>
        <w:t xml:space="preserve">”</w:t>
      </w:r>
      <w:r>
        <w:t xml:space="preserve"> </w:t>
      </w:r>
      <w:r>
        <w:t xml:space="preserve">[?]; read from the image, doubtful in the first words [?].)</w:t>
      </w:r>
      <w:r>
        <w:t xml:space="preserve"> </w:t>
      </w:r>
      <w:r>
        <w:t xml:space="preserve">“</w:t>
      </w:r>
      <w:r>
        <w:t xml:space="preserve">Why do three kinds of animals take with the hand?</w:t>
      </w:r>
      <w:r>
        <w:t xml:space="preserve">”</w:t>
      </w:r>
      <w:r>
        <w:t xml:space="preserve"> </w:t>
      </w:r>
      <w:r>
        <w:t xml:space="preserve">— so the</w:t>
      </w:r>
      <w:r>
        <w:t xml:space="preserve"> </w:t>
      </w:r>
      <w:r>
        <w:rPr>
          <w:iCs/>
          <w:i/>
        </w:rPr>
        <w:t xml:space="preserve">brahmavādins</w:t>
      </w:r>
      <w:r>
        <w:t xml:space="preserve"> </w:t>
      </w:r>
      <w:r>
        <w:t xml:space="preserve">ask; the answer:</w:t>
      </w:r>
      <w:r>
        <w:t xml:space="preserve"> </w:t>
      </w:r>
      <w:r>
        <w:t xml:space="preserve">“</w:t>
      </w:r>
      <w:r>
        <w:t xml:space="preserve">Because the</w:t>
      </w:r>
      <w:r>
        <w:t xml:space="preserve"> </w:t>
      </w:r>
      <w:r>
        <w:rPr>
          <w:iCs/>
          <w:i/>
        </w:rPr>
        <w:t xml:space="preserve">upāṃśugraha</w:t>
      </w:r>
      <w:r>
        <w:t xml:space="preserve"> </w:t>
      </w:r>
      <w:r>
        <w:t xml:space="preserve">is taken with the hand three times, [so too] man, the elephant and the monkey take [everything] with their hands</w:t>
      </w:r>
      <w:r>
        <w:t xml:space="preserve">”</w:t>
      </w:r>
      <w:r>
        <w:t xml:space="preserve"> </w:t>
      </w:r>
      <w:r>
        <w:t xml:space="preserve">(the cow, the buffalo and the like take with the mouth).</w:t>
      </w:r>
    </w:p>
    <w:p>
      <w:pPr>
        <w:pStyle w:val="BodyText"/>
      </w:pPr>
      <w:r>
        <w:t xml:space="preserve">The</w:t>
      </w:r>
      <w:r>
        <w:t xml:space="preserve"> </w:t>
      </w:r>
      <w:r>
        <w:rPr>
          <w:iCs/>
          <w:i/>
        </w:rPr>
        <w:t xml:space="preserve">upāṃśugraha</w:t>
      </w:r>
      <w:r>
        <w:t xml:space="preserve">’s use is summed up by Sāyaṇa in verses:</w:t>
      </w:r>
    </w:p>
    <w:p>
      <w:pPr>
        <w:pStyle w:val="BlockText"/>
      </w:pPr>
      <w:r>
        <w:t xml:space="preserve">वाचोऽह्युपांशुग्रहणं स्वामादत्त्रेऽन्यहस्ततः ।</w:t>
      </w:r>
      <w:r>
        <w:t xml:space="preserve"> </w:t>
      </w:r>
      <w:r>
        <w:t xml:space="preserve">उरु गत्वा मनस्त्वेति वेदेर्दक्षिणतः स्थितिः ॥</w:t>
      </w:r>
      <w:r>
        <w:t xml:space="preserve"> </w:t>
      </w:r>
      <w:r>
        <w:t xml:space="preserve">स्वाहा जुहोति देवेभ्यो मध्यमे परिधौ तथा ।</w:t>
      </w:r>
      <w:r>
        <w:t xml:space="preserve"> </w:t>
      </w:r>
      <w:r>
        <w:t xml:space="preserve">लेपं निमार्ष्टि एषः पात्रं सादयेत्सप्त वर्णिताः ॥</w:t>
      </w:r>
    </w:p>
    <w:p>
      <w:pPr>
        <w:pStyle w:val="BlockText"/>
      </w:pPr>
      <w:r>
        <w:rPr>
          <w:iCs/>
          <w:i/>
        </w:rPr>
        <w:t xml:space="preserve">vāco ’hy upāṃśugrahaṇaṃ svām ādattre ’nyahastataḥ |</w:t>
      </w:r>
      <w:r>
        <w:t xml:space="preserve"> </w:t>
      </w:r>
      <w:r>
        <w:rPr>
          <w:iCs/>
          <w:i/>
        </w:rPr>
        <w:t xml:space="preserve">uru gatvā manas tveti veder dakṣiṇataḥ sthitiḥ ‖</w:t>
      </w:r>
      <w:r>
        <w:t xml:space="preserve"> </w:t>
      </w:r>
      <w:r>
        <w:rPr>
          <w:iCs/>
          <w:i/>
        </w:rPr>
        <w:t xml:space="preserve">svāhā juhoti devebhyo madhyame paridhau tathā |</w:t>
      </w:r>
      <w:r>
        <w:t xml:space="preserve"> </w:t>
      </w:r>
      <w:r>
        <w:rPr>
          <w:iCs/>
          <w:i/>
        </w:rPr>
        <w:t xml:space="preserve">lepaṃ nimārṣṭy eṣa pātraṃ sādayet sapta varṇitāḥ ‖</w:t>
      </w:r>
    </w:p>
    <w:p>
      <w:pPr>
        <w:pStyle w:val="FirstParagraph"/>
      </w:pPr>
      <w:r>
        <w:t xml:space="preserve">(Read from the image; these two verses are doubtful in several words [?].) With such verses he gives the summary of the</w:t>
      </w:r>
      <w:r>
        <w:t xml:space="preserve"> </w:t>
      </w:r>
      <w:r>
        <w:rPr>
          <w:iCs/>
          <w:i/>
        </w:rPr>
        <w:t xml:space="preserve">viniyoga</w:t>
      </w:r>
      <w:r>
        <w:t xml:space="preserve"> </w:t>
      </w:r>
      <w:r>
        <w:t xml:space="preserve">of the</w:t>
      </w:r>
      <w:r>
        <w:t xml:space="preserve"> </w:t>
      </w:r>
      <w:r>
        <w:rPr>
          <w:iCs/>
          <w:i/>
        </w:rPr>
        <w:t xml:space="preserve">upāṃśugraha</w:t>
      </w:r>
      <w:r>
        <w:t xml:space="preserve">.</w:t>
      </w:r>
    </w:p>
    <w:p>
      <w:pPr>
        <w:pStyle w:val="BodyText"/>
      </w:pPr>
      <w:r>
        <w:rPr>
          <w:iCs/>
          <w:i/>
          <w:bCs/>
          <w:b/>
        </w:rPr>
        <w:t xml:space="preserve">antaryāmagrahasya mahimā</w:t>
      </w:r>
      <w:r>
        <w:t xml:space="preserve"> </w:t>
      </w:r>
      <w:r>
        <w:rPr>
          <w:iCs/>
          <w:i/>
        </w:rPr>
        <w:t xml:space="preserve">(Kannada heading</w:t>
      </w:r>
      <w:r>
        <w:rPr>
          <w:iCs/>
          <w:i/>
        </w:rPr>
        <w:t xml:space="preserve"> </w:t>
      </w:r>
      <w:r>
        <w:rPr>
          <w:iCs/>
          <w:i/>
        </w:rPr>
        <w:t xml:space="preserve">“</w:t>
      </w:r>
      <w:r>
        <w:rPr>
          <w:iCs/>
          <w:i/>
        </w:rPr>
        <w:t xml:space="preserve">ಅಂತರ್ಯಾಮಗ್ರಹದ ಮಹಿಮೆಯು</w:t>
      </w:r>
      <w:r>
        <w:rPr>
          <w:iCs/>
          <w:i/>
        </w:rPr>
        <w:t xml:space="preserve">”</w:t>
      </w:r>
      <w:r>
        <w:rPr>
          <w:iCs/>
          <w:i/>
        </w:rPr>
        <w:t xml:space="preserve"> </w:t>
      </w:r>
      <w:r>
        <w:rPr>
          <w:iCs/>
          <w:i/>
        </w:rPr>
        <w:t xml:space="preserve">—</w:t>
      </w:r>
      <w:r>
        <w:rPr>
          <w:iCs/>
          <w:i/>
        </w:rPr>
        <w:t xml:space="preserve"> </w:t>
      </w:r>
      <w:r>
        <w:rPr>
          <w:iCs/>
          <w:i/>
        </w:rPr>
        <w:t xml:space="preserve">“</w:t>
      </w:r>
      <w:r>
        <w:rPr>
          <w:iCs/>
          <w:i/>
        </w:rPr>
        <w:t xml:space="preserve">The greatness of the</w:t>
      </w:r>
      <w:r>
        <w:rPr>
          <w:iCs/>
          <w:i/>
        </w:rPr>
        <w:t xml:space="preserve"> </w:t>
      </w:r>
      <w:r>
        <w:rPr>
          <w:iCs/>
          <w:i/>
          <w:iCs/>
          <w:i/>
        </w:rPr>
        <w:t xml:space="preserve">antaryāmagraha</w:t>
      </w:r>
      <w:r>
        <w:rPr>
          <w:iCs/>
          <w:i/>
        </w:rPr>
        <w:t xml:space="preserve">”</w:t>
      </w:r>
      <w:r>
        <w:rPr>
          <w:iCs/>
          <w:i/>
        </w:rPr>
        <w:t xml:space="preserve">).</w:t>
      </w:r>
    </w:p>
    <w:p>
      <w:pPr>
        <w:pStyle w:val="BodyText"/>
      </w:pPr>
      <w:r>
        <w:t xml:space="preserve">By the mantra</w:t>
      </w:r>
      <w:r>
        <w:t xml:space="preserve"> </w:t>
      </w:r>
      <w:r>
        <w:rPr>
          <w:iCs/>
          <w:i/>
        </w:rPr>
        <w:t xml:space="preserve">upayāmagṛhīto ’si</w:t>
      </w:r>
      <w:r>
        <w:t xml:space="preserve">, after the rise of the Sun, the</w:t>
      </w:r>
      <w:r>
        <w:t xml:space="preserve"> </w:t>
      </w:r>
      <w:r>
        <w:rPr>
          <w:iCs/>
          <w:i/>
        </w:rPr>
        <w:t xml:space="preserve">antaryāmagraha</w:t>
      </w:r>
      <w:r>
        <w:t xml:space="preserve"> </w:t>
      </w:r>
      <w:r>
        <w:t xml:space="preserve">also is to be carried out in the same way as the</w:t>
      </w:r>
      <w:r>
        <w:t xml:space="preserve"> </w:t>
      </w:r>
      <w:r>
        <w:rPr>
          <w:iCs/>
          <w:i/>
        </w:rPr>
        <w:t xml:space="preserve">upāṃśugraha</w:t>
      </w:r>
      <w:r>
        <w:t xml:space="preserve">: this was told before. The description of this vessel is given in the sixth Kāṇḍa (Tai. Saṃ. 6-4-[?], as read</w:t>
      </w:r>
      <w:r>
        <w:t xml:space="preserve"> </w:t>
      </w:r>
      <w:r>
        <w:t xml:space="preserve">“</w:t>
      </w:r>
      <w:r>
        <w:t xml:space="preserve">೬-೪-೬</w:t>
      </w:r>
      <w:r>
        <w:t xml:space="preserve">”</w:t>
      </w:r>
      <w:r>
        <w:t xml:space="preserve"> </w:t>
      </w:r>
      <w:r>
        <w:t xml:space="preserve">[?]).</w:t>
      </w:r>
    </w:p>
    <w:p>
      <w:pPr>
        <w:pStyle w:val="BlockText"/>
      </w:pPr>
      <w:r>
        <w:t xml:space="preserve">देवा वै यद्यज्ञेऽकुर्वत तदसुरा अकुर्वत ते देवा उपांशौ यज्ञꣳ संस्थाप्यमपश्यन्नुपांशौ समस्थापयन्तेऽसुरा वज्रमुद्यत्य देवान्भ्यायन्त ते देवा बिभ्यत इन्द्रमुपाधावन्नान्तरेन्द्रो ऽन्तर्यामेणान्तरधत्त तदन्तर्यामस्यान्तर्यामत्वं यदन्तर्यामो गृह्यते भ्रातृव्यानेव तद्यजमानोऽन्तर्धत्ते ॥</w:t>
      </w:r>
    </w:p>
    <w:p>
      <w:pPr>
        <w:pStyle w:val="BlockText"/>
      </w:pPr>
      <w:r>
        <w:rPr>
          <w:iCs/>
          <w:i/>
        </w:rPr>
        <w:t xml:space="preserve">devā vai yad yajñe ’kurvata tad asurā akurvata te devā upāṃśau yajñaṃ saṃsthāpyam apaśyan upāṃśau samasthāpayan te ’surā vajram udyatya devān abhyāyanta te devā bibhyata indram upādhāvann āntarendro ’ntaryāmeṇāntar adhatta tad antaryāmasyāntaryāmatvaṃ yad antaryāmo gṛhyate bhrātṛvyān eva tad yajamāno ’ntardhatte ‖</w:t>
      </w:r>
    </w:p>
    <w:p>
      <w:pPr>
        <w:pStyle w:val="FirstParagraph"/>
      </w:pPr>
      <w:r>
        <w:t xml:space="preserve">(Tai. Saṃ. 6-4-6-1 [as read]; read from the image, doubtful in a few words [?].)</w:t>
      </w:r>
      <w:r>
        <w:t xml:space="preserve"> </w:t>
      </w:r>
      <w:r>
        <w:rPr>
          <w:iCs/>
          <w:i/>
        </w:rPr>
        <w:t xml:space="preserve">Kannada sense:</w:t>
      </w:r>
      <w:r>
        <w:t xml:space="preserve"> </w:t>
      </w:r>
      <w:r>
        <w:t xml:space="preserve">Whatever the gods did in the sacrifice, the Asuras did also; the gods saw that the sacrifice could be established in the</w:t>
      </w:r>
      <w:r>
        <w:t xml:space="preserve"> </w:t>
      </w:r>
      <w:r>
        <w:rPr>
          <w:iCs/>
          <w:i/>
        </w:rPr>
        <w:t xml:space="preserve">upāṃśu</w:t>
      </w:r>
      <w:r>
        <w:t xml:space="preserve"> </w:t>
      </w:r>
      <w:r>
        <w:t xml:space="preserve">[cup] and established it so, and then the Asuras, taking up the thunderbolt, advanced against the gods. The gods, afraid, approached Indra [who] with the</w:t>
      </w:r>
      <w:r>
        <w:t xml:space="preserve"> </w:t>
      </w:r>
      <w:r>
        <w:rPr>
          <w:iCs/>
          <w:i/>
        </w:rPr>
        <w:t xml:space="preserve">antaryāma</w:t>
      </w:r>
      <w:r>
        <w:t xml:space="preserve"> </w:t>
      </w:r>
      <w:r>
        <w:t xml:space="preserve">put them [the Asuras] in between [?]. Hence</w:t>
      </w:r>
      <w:r>
        <w:t xml:space="preserve"> </w:t>
      </w:r>
      <w:r>
        <w:rPr>
          <w:iCs/>
          <w:i/>
        </w:rPr>
        <w:t xml:space="preserve">antaryāma</w:t>
      </w:r>
      <w:r>
        <w:t xml:space="preserve"> </w:t>
      </w:r>
      <w:r>
        <w:t xml:space="preserve">is so called: when the</w:t>
      </w:r>
      <w:r>
        <w:t xml:space="preserve"> </w:t>
      </w:r>
      <w:r>
        <w:rPr>
          <w:iCs/>
          <w:i/>
        </w:rPr>
        <w:t xml:space="preserve">antaryāmagraha</w:t>
      </w:r>
      <w:r>
        <w:t xml:space="preserve"> </w:t>
      </w:r>
      <w:r>
        <w:t xml:space="preserve">is taken the sacrificer shuts out the enemies.</w:t>
      </w:r>
    </w:p>
    <w:p>
      <w:r>
        <w:pict>
          <v:rect style="width:0;height:1.5pt" o:hralign="center" o:hrstd="t" o:hr="t"/>
        </w:pict>
      </w:r>
    </w:p>
    <w:bookmarkEnd w:id="834"/>
    <w:bookmarkStart w:id="835" w:name="printed-p.-656-pdf-677"/>
    <w:p>
      <w:pPr>
        <w:pStyle w:val="Heading3"/>
      </w:pPr>
      <w:r>
        <w:t xml:space="preserve">Printed p. 656 (PDF 677)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135</w:t>
      </w:r>
      <w:r>
        <w:rPr>
          <w:iCs/>
          <w:i/>
        </w:rPr>
        <w:t xml:space="preserve">”</w:t>
      </w:r>
      <w:r>
        <w:rPr>
          <w:iCs/>
          <w:i/>
        </w:rPr>
        <w:t xml:space="preserve"> </w:t>
      </w:r>
      <w:r>
        <w:rPr>
          <w:iCs/>
          <w:i/>
        </w:rPr>
        <w:t xml:space="preserve">[as read].)</w:t>
      </w:r>
    </w:p>
    <w:p>
      <w:pPr>
        <w:pStyle w:val="BodyText"/>
      </w:pPr>
      <w:r>
        <w:rPr>
          <w:iCs/>
          <w:i/>
        </w:rPr>
        <w:t xml:space="preserve">(Antaryāmagraha, continued from p. 655:)</w:t>
      </w:r>
      <w:r>
        <w:t xml:space="preserve"> </w:t>
      </w:r>
      <w:r>
        <w:t xml:space="preserve">…The gods fled to Indra. Indra stopped them [the Asuras] by the help of the</w:t>
      </w:r>
      <w:r>
        <w:t xml:space="preserve"> </w:t>
      </w:r>
      <w:r>
        <w:rPr>
          <w:iCs/>
          <w:i/>
        </w:rPr>
        <w:t xml:space="preserve">antaryāmagraha</w:t>
      </w:r>
      <w:r>
        <w:t xml:space="preserve">. Therefore this cup became famous by the name</w:t>
      </w:r>
      <w:r>
        <w:t xml:space="preserve"> </w:t>
      </w:r>
      <w:r>
        <w:rPr>
          <w:iCs/>
          <w:i/>
        </w:rPr>
        <w:t xml:space="preserve">antaryāmagraha</w:t>
      </w:r>
      <w:r>
        <w:t xml:space="preserve">; with its help the sacrificer is able to ward off enemies.</w:t>
      </w:r>
    </w:p>
    <w:p>
      <w:pPr>
        <w:pStyle w:val="BlockText"/>
      </w:pPr>
      <w:r>
        <w:t xml:space="preserve">अन्तस्ते दधामि द्यावापृथिवी अन्तरुर्वन्तरिक्षमित्याहैभिरेव लोकैर्यजमानो भ्रातृव्यानन्तर्धत्ते ।</w:t>
      </w:r>
    </w:p>
    <w:p>
      <w:pPr>
        <w:pStyle w:val="BlockText"/>
      </w:pPr>
      <w:r>
        <w:rPr>
          <w:iCs/>
          <w:i/>
        </w:rPr>
        <w:t xml:space="preserve">antas te dadhāmi dyāvāpṛthivī antar urv antarikṣam ity āhaibhir eva lokair yajamāno bhrātṛvyān antardhatte |</w:t>
      </w:r>
    </w:p>
    <w:p>
      <w:pPr>
        <w:pStyle w:val="FirstParagraph"/>
      </w:pPr>
      <w:r>
        <w:t xml:space="preserve">(Tai. Saṃ. 6-4-6-[?], as read</w:t>
      </w:r>
      <w:r>
        <w:t xml:space="preserve"> </w:t>
      </w:r>
      <w:r>
        <w:t xml:space="preserve">“</w:t>
      </w:r>
      <w:r>
        <w:t xml:space="preserve">೬-೪-೬-೨</w:t>
      </w:r>
      <w:r>
        <w:t xml:space="preserve">”</w:t>
      </w:r>
      <w:r>
        <w:t xml:space="preserve"> </w:t>
      </w:r>
      <w:r>
        <w:t xml:space="preserve">[?].)</w:t>
      </w:r>
      <w:r>
        <w:t xml:space="preserve"> </w:t>
      </w:r>
      <w:r>
        <w:t xml:space="preserve">“</w:t>
      </w:r>
      <w:r>
        <w:t xml:space="preserve">I place heaven and earth and the wide</w:t>
      </w:r>
      <w:r>
        <w:t xml:space="preserve"> </w:t>
      </w:r>
      <w:r>
        <w:rPr>
          <w:iCs/>
          <w:i/>
        </w:rPr>
        <w:t xml:space="preserve">antarikṣa</w:t>
      </w:r>
      <w:r>
        <w:t xml:space="preserve"> </w:t>
      </w:r>
      <w:r>
        <w:t xml:space="preserve">within you</w:t>
      </w:r>
      <w:r>
        <w:t xml:space="preserve">”</w:t>
      </w:r>
      <w:r>
        <w:t xml:space="preserve"> </w:t>
      </w:r>
      <w:r>
        <w:t xml:space="preserve">— thus he says; by the help of these worlds the sacrificer shuts out his enemy.</w:t>
      </w:r>
    </w:p>
    <w:p>
      <w:pPr>
        <w:pStyle w:val="BlockText"/>
      </w:pPr>
      <w:r>
        <w:t xml:space="preserve">ते देवा अमन्यन्तेन्द्रो वा इदमभूद्यद्वयꣳ स्म इति ते [?] ऽब्रुवन्मघवन्नन्नो न आ भजेति सजोषा देवैरवरैः परैश्चेत्यब्रवीद्ये चैव देवाः परे ये चावरे तानुभयानन्नाभजत्यजोषा देवैरवरैः परैश्चेत्याह ये चैव देवाः परे ये चावरे तानुभयानन्नाभजति ॥</w:t>
      </w:r>
    </w:p>
    <w:p>
      <w:pPr>
        <w:pStyle w:val="BlockText"/>
      </w:pPr>
      <w:r>
        <w:rPr>
          <w:iCs/>
          <w:i/>
        </w:rPr>
        <w:t xml:space="preserve">te devā amanyantendro vā idam abhūd yad vayaṃ sma iti te [?] ’bruvan maghavann anno na ā bhajeti sajoṣā devair avaraiḥ paraiś cety abravīd ye caiva devāḥ pare ye cāvare tān ubhayān nābhajaty ajoṣā devair avaraiḥ paraiś cety āha ye caiva devāḥ pare ye cāvare tān ubhayān nābhajati ‖</w:t>
      </w:r>
    </w:p>
    <w:p>
      <w:pPr>
        <w:pStyle w:val="FirstParagraph"/>
      </w:pPr>
      <w:r>
        <w:t xml:space="preserve">(Tai. Saṃ. 6-4-6-[?], as read</w:t>
      </w:r>
      <w:r>
        <w:t xml:space="preserve"> </w:t>
      </w:r>
      <w:r>
        <w:t xml:space="preserve">“</w:t>
      </w:r>
      <w:r>
        <w:t xml:space="preserve">೬-೪-೬-೩</w:t>
      </w:r>
      <w:r>
        <w:t xml:space="preserve">”</w:t>
      </w:r>
      <w:r>
        <w:t xml:space="preserve"> </w:t>
      </w:r>
      <w:r>
        <w:t xml:space="preserve">[?]; read from the image; doubtful in several words [?].)</w:t>
      </w:r>
      <w:r>
        <w:t xml:space="preserve"> </w:t>
      </w:r>
      <w:r>
        <w:rPr>
          <w:iCs/>
          <w:i/>
        </w:rPr>
        <w:t xml:space="preserve">Kannada sense:</w:t>
      </w:r>
      <w:r>
        <w:t xml:space="preserve"> </w:t>
      </w:r>
      <w:r>
        <w:t xml:space="preserve">The gods thought,</w:t>
      </w:r>
      <w:r>
        <w:t xml:space="preserve"> </w:t>
      </w:r>
      <w:r>
        <w:t xml:space="preserve">“</w:t>
      </w:r>
      <w:r>
        <w:t xml:space="preserve">Indra has become what we were</w:t>
      </w:r>
      <w:r>
        <w:t xml:space="preserve">”</w:t>
      </w:r>
      <w:r>
        <w:t xml:space="preserve">, and they asked,</w:t>
      </w:r>
      <w:r>
        <w:t xml:space="preserve"> </w:t>
      </w:r>
      <w:r>
        <w:t xml:space="preserve">“</w:t>
      </w:r>
      <w:r>
        <w:t xml:space="preserve">O Maghavan, give us also a share in your sovereignty.</w:t>
      </w:r>
      <w:r>
        <w:t xml:space="preserve">”</w:t>
      </w:r>
      <w:r>
        <w:t xml:space="preserve"> </w:t>
      </w:r>
      <w:r>
        <w:t xml:space="preserve">“</w:t>
      </w:r>
      <w:r>
        <w:t xml:space="preserve">Let me be united with the lower and with the higher gods</w:t>
      </w:r>
      <w:r>
        <w:t xml:space="preserve">”</w:t>
      </w:r>
      <w:r>
        <w:t xml:space="preserve">: he gave a share to both.</w:t>
      </w:r>
    </w:p>
    <w:p>
      <w:pPr>
        <w:pStyle w:val="BlockText"/>
      </w:pPr>
      <w:r>
        <w:t xml:space="preserve">अन्तर्यामो मघवन्मादयस्वेत्याह यज्ञो देवं यजमानं नान्तरेति ।</w:t>
      </w:r>
    </w:p>
    <w:p>
      <w:pPr>
        <w:pStyle w:val="BlockText"/>
      </w:pPr>
      <w:r>
        <w:rPr>
          <w:iCs/>
          <w:i/>
        </w:rPr>
        <w:t xml:space="preserve">antaryāmo maghavan mādayasvety āha yajño devaṃ yajamānaṃ nāntareti |</w:t>
      </w:r>
    </w:p>
    <w:p>
      <w:pPr>
        <w:pStyle w:val="FirstParagraph"/>
      </w:pPr>
      <w:r>
        <w:t xml:space="preserve">“</w:t>
      </w:r>
      <w:r>
        <w:t xml:space="preserve">O Maghavan, rejoice in the</w:t>
      </w:r>
      <w:r>
        <w:t xml:space="preserve"> </w:t>
      </w:r>
      <w:r>
        <w:rPr>
          <w:iCs/>
          <w:i/>
        </w:rPr>
        <w:t xml:space="preserve">antaryāma</w:t>
      </w:r>
      <w:r>
        <w:t xml:space="preserve">”</w:t>
      </w:r>
      <w:r>
        <w:t xml:space="preserve"> </w:t>
      </w:r>
      <w:r>
        <w:t xml:space="preserve">— thus the sacrificer, together with the gods, praises Indra; therefore the sacrifice and the sacrificer are not separated.</w:t>
      </w:r>
    </w:p>
    <w:p>
      <w:pPr>
        <w:pStyle w:val="BlockText"/>
      </w:pPr>
      <w:r>
        <w:t xml:space="preserve">प्राणापानौ वा एतौ यदुपाꣳश्वन्तर्यामौ व्यान उपाꣳशुसवनो यं कामयेत प्रमायुकः स्यादिति सꣳस्पृष्टौ तस्य सादयेद्व्यानेनैवास्य प्राणापानौ विच्छिनत्ति ताजक्प्र मीयते यं कामयेत सर्वमायुरियादिति सꣳस्पृष्टौ तस्य सादयेद्व्यानेनैवास्य प्राणापानौ सं तनोति सर्वमायुरेति ॥</w:t>
      </w:r>
    </w:p>
    <w:p>
      <w:pPr>
        <w:pStyle w:val="BlockText"/>
      </w:pPr>
      <w:r>
        <w:rPr>
          <w:iCs/>
          <w:i/>
        </w:rPr>
        <w:t xml:space="preserve">prāṇāpānau vā etau yad upāṃśv antaryāmau vyāna upāṃśusavano yaṃ kāmayeta pramāyukaḥ syād iti saṃspṛṣṭau tasya sādayed vyānenaivāsya prāṇāpānau vicchinatti tājak pra mīyate yaṃ kāmayeta sarvam āyur iyād iti saṃspṛṣṭau tasya sādayed vyānenaivāsya prāṇāpānau saṃ tanoti sarvam āyur eti ‖</w:t>
      </w:r>
    </w:p>
    <w:p>
      <w:pPr>
        <w:pStyle w:val="FirstParagraph"/>
      </w:pPr>
      <w:r>
        <w:t xml:space="preserve">(Tai. Saṃ. 6-4-6-[?], as read</w:t>
      </w:r>
      <w:r>
        <w:t xml:space="preserve"> </w:t>
      </w:r>
      <w:r>
        <w:t xml:space="preserve">“</w:t>
      </w:r>
      <w:r>
        <w:t xml:space="preserve">೬-೪-೬-೪</w:t>
      </w:r>
      <w:r>
        <w:t xml:space="preserve">”</w:t>
      </w:r>
      <w:r>
        <w:t xml:space="preserve"> </w:t>
      </w:r>
      <w:r>
        <w:t xml:space="preserve">[?]; read from the image [?].) The</w:t>
      </w:r>
      <w:r>
        <w:t xml:space="preserve"> </w:t>
      </w:r>
      <w:r>
        <w:rPr>
          <w:iCs/>
          <w:i/>
        </w:rPr>
        <w:t xml:space="preserve">upāṃśugraha</w:t>
      </w:r>
      <w:r>
        <w:t xml:space="preserve"> </w:t>
      </w:r>
      <w:r>
        <w:t xml:space="preserve">is</w:t>
      </w:r>
      <w:r>
        <w:t xml:space="preserve"> </w:t>
      </w:r>
      <w:r>
        <w:rPr>
          <w:iCs/>
          <w:i/>
        </w:rPr>
        <w:t xml:space="preserve">prāṇa</w:t>
      </w:r>
      <w:r>
        <w:t xml:space="preserve">; the</w:t>
      </w:r>
      <w:r>
        <w:t xml:space="preserve"> </w:t>
      </w:r>
      <w:r>
        <w:rPr>
          <w:iCs/>
          <w:i/>
        </w:rPr>
        <w:t xml:space="preserve">antaryāma</w:t>
      </w:r>
      <w:r>
        <w:t xml:space="preserve"> </w:t>
      </w:r>
      <w:r>
        <w:t xml:space="preserve">is</w:t>
      </w:r>
      <w:r>
        <w:t xml:space="preserve"> </w:t>
      </w:r>
      <w:r>
        <w:rPr>
          <w:iCs/>
          <w:i/>
        </w:rPr>
        <w:t xml:space="preserve">apāna</w:t>
      </w:r>
      <w:r>
        <w:t xml:space="preserve">; the</w:t>
      </w:r>
      <w:r>
        <w:t xml:space="preserve"> </w:t>
      </w:r>
      <w:r>
        <w:rPr>
          <w:iCs/>
          <w:i/>
        </w:rPr>
        <w:t xml:space="preserve">upāṃśu</w:t>
      </w:r>
      <w:r>
        <w:t xml:space="preserve">-pressing is</w:t>
      </w:r>
      <w:r>
        <w:t xml:space="preserve"> </w:t>
      </w:r>
      <w:r>
        <w:rPr>
          <w:iCs/>
          <w:i/>
        </w:rPr>
        <w:t xml:space="preserve">vyāna</w:t>
      </w:r>
      <w:r>
        <w:t xml:space="preserve">. If the sacrificer desires that someone should die early, he places the two [cups] separately, so that the</w:t>
      </w:r>
      <w:r>
        <w:t xml:space="preserve"> </w:t>
      </w:r>
      <w:r>
        <w:rPr>
          <w:iCs/>
          <w:i/>
        </w:rPr>
        <w:t xml:space="preserve">prāṇa</w:t>
      </w:r>
      <w:r>
        <w:t xml:space="preserve"> </w:t>
      </w:r>
      <w:r>
        <w:t xml:space="preserve">and</w:t>
      </w:r>
      <w:r>
        <w:t xml:space="preserve"> </w:t>
      </w:r>
      <w:r>
        <w:rPr>
          <w:iCs/>
          <w:i/>
        </w:rPr>
        <w:t xml:space="preserve">apāna</w:t>
      </w:r>
      <w:r>
        <w:t xml:space="preserve"> </w:t>
      </w:r>
      <w:r>
        <w:t xml:space="preserve">are not connected with each other; he then at once breaks the breaths with</w:t>
      </w:r>
      <w:r>
        <w:t xml:space="preserve"> </w:t>
      </w:r>
      <w:r>
        <w:rPr>
          <w:iCs/>
          <w:i/>
        </w:rPr>
        <w:t xml:space="preserve">vyāna</w:t>
      </w:r>
      <w:r>
        <w:t xml:space="preserve">, and the man dies; and if he desires that someone should live his full length of life, he places the two together; by</w:t>
      </w:r>
      <w:r>
        <w:t xml:space="preserve"> </w:t>
      </w:r>
      <w:r>
        <w:rPr>
          <w:iCs/>
          <w:i/>
        </w:rPr>
        <w:t xml:space="preserve">vyāna</w:t>
      </w:r>
      <w:r>
        <w:t xml:space="preserve"> </w:t>
      </w:r>
      <w:r>
        <w:t xml:space="preserve">the</w:t>
      </w:r>
      <w:r>
        <w:t xml:space="preserve"> </w:t>
      </w:r>
      <w:r>
        <w:rPr>
          <w:iCs/>
          <w:i/>
        </w:rPr>
        <w:t xml:space="preserve">prāṇa</w:t>
      </w:r>
      <w:r>
        <w:t xml:space="preserve"> </w:t>
      </w:r>
      <w:r>
        <w:t xml:space="preserve">and</w:t>
      </w:r>
      <w:r>
        <w:t xml:space="preserve"> </w:t>
      </w:r>
      <w:r>
        <w:rPr>
          <w:iCs/>
          <w:i/>
        </w:rPr>
        <w:t xml:space="preserve">apāna</w:t>
      </w:r>
      <w:r>
        <w:t xml:space="preserve"> </w:t>
      </w:r>
      <w:r>
        <w:t xml:space="preserve">are joined, and he lives long. This is the greatness of the</w:t>
      </w:r>
      <w:r>
        <w:t xml:space="preserve"> </w:t>
      </w:r>
      <w:r>
        <w:rPr>
          <w:iCs/>
          <w:i/>
        </w:rPr>
        <w:t xml:space="preserve">upāṃśu</w:t>
      </w:r>
      <w:r>
        <w:t xml:space="preserve">-pressing, the</w:t>
      </w:r>
      <w:r>
        <w:t xml:space="preserve"> </w:t>
      </w:r>
      <w:r>
        <w:rPr>
          <w:iCs/>
          <w:i/>
        </w:rPr>
        <w:t xml:space="preserve">upāṃśugraha</w:t>
      </w:r>
      <w:r>
        <w:t xml:space="preserve"> </w:t>
      </w:r>
      <w:r>
        <w:t xml:space="preserve">and the</w:t>
      </w:r>
      <w:r>
        <w:t xml:space="preserve"> </w:t>
      </w:r>
      <w:r>
        <w:rPr>
          <w:iCs/>
          <w:i/>
        </w:rPr>
        <w:t xml:space="preserve">antaryāmagraha</w:t>
      </w:r>
      <w:r>
        <w:t xml:space="preserve"> </w:t>
      </w:r>
      <w:r>
        <w:t xml:space="preserve">taken together.</w:t>
      </w:r>
    </w:p>
    <w:bookmarkEnd w:id="835"/>
    <w:bookmarkStart w:id="836" w:name="printed-p.-657-pdf-678"/>
    <w:p>
      <w:pPr>
        <w:pStyle w:val="Heading3"/>
      </w:pPr>
      <w:r>
        <w:t xml:space="preserve">Printed p. 657 (PDF 678)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24–25 [as read].)</w:t>
      </w:r>
    </w:p>
    <w:p>
      <w:pPr>
        <w:pStyle w:val="BodyText"/>
      </w:pPr>
      <w:r>
        <w:rPr>
          <w:iCs/>
          <w:i/>
          <w:bCs/>
          <w:b/>
        </w:rPr>
        <w:t xml:space="preserve">aindravāyavagrahaḥ</w:t>
      </w:r>
      <w:r>
        <w:t xml:space="preserve"> </w:t>
      </w:r>
      <w:r>
        <w:rPr>
          <w:iCs/>
          <w:i/>
        </w:rPr>
        <w:t xml:space="preserve">(Kannada heading</w:t>
      </w:r>
      <w:r>
        <w:rPr>
          <w:iCs/>
          <w:i/>
        </w:rPr>
        <w:t xml:space="preserve"> </w:t>
      </w:r>
      <w:r>
        <w:rPr>
          <w:iCs/>
          <w:i/>
        </w:rPr>
        <w:t xml:space="preserve">“</w:t>
      </w:r>
      <w:r>
        <w:rPr>
          <w:iCs/>
          <w:i/>
        </w:rPr>
        <w:t xml:space="preserve">ಐಂದ್ರವಾಯವಗ್ರಹವು</w:t>
      </w:r>
      <w:r>
        <w:rPr>
          <w:iCs/>
          <w:i/>
        </w:rPr>
        <w:t xml:space="preserve">”</w:t>
      </w:r>
      <w:r>
        <w:rPr>
          <w:iCs/>
          <w:i/>
        </w:rPr>
        <w:t xml:space="preserve"> </w:t>
      </w:r>
      <w:r>
        <w:rPr>
          <w:iCs/>
          <w:i/>
        </w:rPr>
        <w:t xml:space="preserve">—</w:t>
      </w:r>
      <w:r>
        <w:rPr>
          <w:iCs/>
          <w:i/>
        </w:rPr>
        <w:t xml:space="preserve"> </w:t>
      </w:r>
      <w:r>
        <w:rPr>
          <w:iCs/>
          <w:i/>
        </w:rPr>
        <w:t xml:space="preserve">“</w:t>
      </w:r>
      <w:r>
        <w:rPr>
          <w:iCs/>
          <w:i/>
        </w:rPr>
        <w:t xml:space="preserve">The</w:t>
      </w:r>
      <w:r>
        <w:rPr>
          <w:iCs/>
          <w:i/>
        </w:rPr>
        <w:t xml:space="preserve"> </w:t>
      </w:r>
      <w:r>
        <w:rPr>
          <w:iCs/>
          <w:i/>
          <w:iCs/>
          <w:i/>
        </w:rPr>
        <w:t xml:space="preserve">aindravāyavagraha</w:t>
      </w:r>
      <w:r>
        <w:rPr>
          <w:iCs/>
          <w:i/>
        </w:rPr>
        <w:t xml:space="preserve">”</w:t>
      </w:r>
      <w:r>
        <w:rPr>
          <w:iCs/>
          <w:i/>
        </w:rPr>
        <w:t xml:space="preserve">).</w:t>
      </w:r>
    </w:p>
    <w:p>
      <w:pPr>
        <w:pStyle w:val="BodyText"/>
      </w:pPr>
      <w:r>
        <w:t xml:space="preserve">By the mantra</w:t>
      </w:r>
      <w:r>
        <w:t xml:space="preserve"> </w:t>
      </w:r>
      <w:r>
        <w:rPr>
          <w:iCs/>
          <w:i/>
        </w:rPr>
        <w:t xml:space="preserve">ā vāyo bhūṣa śucipāḥ</w:t>
      </w:r>
      <w:r>
        <w:t xml:space="preserve">, the adhvaryu fills the vessel (</w:t>
      </w:r>
      <w:r>
        <w:rPr>
          <w:iCs/>
          <w:i/>
        </w:rPr>
        <w:t xml:space="preserve">lohaka-pātra</w:t>
      </w:r>
      <w:r>
        <w:t xml:space="preserve">) with juice, below the</w:t>
      </w:r>
      <w:r>
        <w:t xml:space="preserve"> </w:t>
      </w:r>
      <w:r>
        <w:rPr>
          <w:iCs/>
          <w:i/>
        </w:rPr>
        <w:t xml:space="preserve">indravāyava</w:t>
      </w:r>
      <w:r>
        <w:t xml:space="preserve">-graha [?]. The greatness of this</w:t>
      </w:r>
      <w:r>
        <w:t xml:space="preserve"> </w:t>
      </w:r>
      <w:r>
        <w:rPr>
          <w:iCs/>
          <w:i/>
        </w:rPr>
        <w:t xml:space="preserve">graha</w:t>
      </w:r>
      <w:r>
        <w:t xml:space="preserve"> </w:t>
      </w:r>
      <w:r>
        <w:t xml:space="preserve">is told in this way:</w:t>
      </w:r>
    </w:p>
    <w:p>
      <w:pPr>
        <w:pStyle w:val="BlockText"/>
      </w:pPr>
      <w:r>
        <w:t xml:space="preserve">वाग्वा एषा यदैन्द्रवायवो यदैन्द्रवायवाग्राः ग्रहा गृह्यन्ते वाचमेवानु प्रयन्ति ।</w:t>
      </w:r>
    </w:p>
    <w:p>
      <w:pPr>
        <w:pStyle w:val="BlockText"/>
      </w:pPr>
      <w:r>
        <w:rPr>
          <w:iCs/>
          <w:i/>
        </w:rPr>
        <w:t xml:space="preserve">vāg vā eṣā yad aindravāyavo yad aindravāyavāgrāḥ grahā gṛhyante vācam evānu prayanti |</w:t>
      </w:r>
    </w:p>
    <w:p>
      <w:pPr>
        <w:pStyle w:val="FirstParagraph"/>
      </w:pPr>
      <w:r>
        <w:t xml:space="preserve">(Tai. Saṃ. 6-4-2-[?], as read</w:t>
      </w:r>
      <w:r>
        <w:t xml:space="preserve"> </w:t>
      </w:r>
      <w:r>
        <w:t xml:space="preserve">“</w:t>
      </w:r>
      <w:r>
        <w:t xml:space="preserve">೬-೪-೭-೧</w:t>
      </w:r>
      <w:r>
        <w:t xml:space="preserve">”</w:t>
      </w:r>
      <w:r>
        <w:t xml:space="preserve"> </w:t>
      </w:r>
      <w:r>
        <w:t xml:space="preserve">[?].) The</w:t>
      </w:r>
      <w:r>
        <w:t xml:space="preserve"> </w:t>
      </w:r>
      <w:r>
        <w:rPr>
          <w:iCs/>
          <w:i/>
        </w:rPr>
        <w:t xml:space="preserve">aindravāyava</w:t>
      </w:r>
      <w:r>
        <w:t xml:space="preserve"> </w:t>
      </w:r>
      <w:r>
        <w:t xml:space="preserve">[cup] is speech. By taking that vessel, one follows speech.</w:t>
      </w:r>
    </w:p>
    <w:p>
      <w:pPr>
        <w:pStyle w:val="BlockText"/>
      </w:pPr>
      <w:r>
        <w:t xml:space="preserve">वायुं देवा अब्रुवन्सोमꣳ राजानꣳ हनामेति सोऽब्रवीद्वरं वृणै मदग्रा एव वो ग्रहा गृह्यन्ता इति तस्मादैन्द्रवायवाग्राः ग्रहा गृह्यन्ते तमघ्नन् ।</w:t>
      </w:r>
    </w:p>
    <w:p>
      <w:pPr>
        <w:pStyle w:val="BlockText"/>
      </w:pPr>
      <w:r>
        <w:rPr>
          <w:iCs/>
          <w:i/>
        </w:rPr>
        <w:t xml:space="preserve">vāyuṃ devā abruvan somaṃ rājānaṃ hanāmeti so ’bravīd varaṃ vṛṇai mad-agrā eva vo grahā gṛhyantā iti tasmād aindravāyavāgrāḥ grahā gṛhyante tam aghnan |</w:t>
      </w:r>
    </w:p>
    <w:p>
      <w:pPr>
        <w:pStyle w:val="FirstParagraph"/>
      </w:pPr>
      <w:r>
        <w:t xml:space="preserve">(Tai. Saṃ. 6-4-2-[?], as read</w:t>
      </w:r>
      <w:r>
        <w:t xml:space="preserve"> </w:t>
      </w:r>
      <w:r>
        <w:t xml:space="preserve">“</w:t>
      </w:r>
      <w:r>
        <w:t xml:space="preserve">೬-೪-೭-೧</w:t>
      </w:r>
      <w:r>
        <w:t xml:space="preserve">”</w:t>
      </w:r>
      <w:r>
        <w:t xml:space="preserve"> </w:t>
      </w:r>
      <w:r>
        <w:t xml:space="preserve">[?].) When the gods said to Vāyu</w:t>
      </w:r>
      <w:r>
        <w:t xml:space="preserve"> </w:t>
      </w:r>
      <w:r>
        <w:t xml:space="preserve">“</w:t>
      </w:r>
      <w:r>
        <w:t xml:space="preserve">Let us kill King Soma</w:t>
      </w:r>
      <w:r>
        <w:t xml:space="preserve">”</w:t>
      </w:r>
      <w:r>
        <w:t xml:space="preserve">, he asked a boon:</w:t>
      </w:r>
      <w:r>
        <w:t xml:space="preserve"> </w:t>
      </w:r>
      <w:r>
        <w:t xml:space="preserve">“</w:t>
      </w:r>
      <w:r>
        <w:t xml:space="preserve">Let my cup be taken first, with yours.</w:t>
      </w:r>
      <w:r>
        <w:t xml:space="preserve">”</w:t>
      </w:r>
      <w:r>
        <w:t xml:space="preserve"> </w:t>
      </w:r>
      <w:r>
        <w:t xml:space="preserve">Therefore all the cups are made ready together; then they killed King Soma. Sāyaṇa explains</w:t>
      </w:r>
      <w:r>
        <w:t xml:space="preserve"> </w:t>
      </w:r>
      <w:r>
        <w:rPr>
          <w:iCs/>
          <w:i/>
        </w:rPr>
        <w:t xml:space="preserve">abhiṣavaḥ somadevatāyāḥ hananam</w:t>
      </w:r>
      <w:r>
        <w:t xml:space="preserve"> </w:t>
      </w:r>
      <w:r>
        <w:t xml:space="preserve">—</w:t>
      </w:r>
      <w:r>
        <w:t xml:space="preserve"> </w:t>
      </w:r>
      <w:r>
        <w:t xml:space="preserve">“</w:t>
      </w:r>
      <w:r>
        <w:t xml:space="preserve">the pressing is the killing of Soma, who is the deity</w:t>
      </w:r>
      <w:r>
        <w:t xml:space="preserve">”</w:t>
      </w:r>
      <w:r>
        <w:t xml:space="preserve">.</w:t>
      </w:r>
    </w:p>
    <w:p>
      <w:pPr>
        <w:pStyle w:val="BlockText"/>
      </w:pPr>
      <w:r>
        <w:t xml:space="preserve">सोऽपूयत्तं देवा नोपाधृष्णुवन्सोऽब्रवीद्वरं वृणै मद्देवत्यैव वः पात्राण्युच्यन्ता इति तस्मान्ना देवत्यानि सन्ति वायव्यानि [?] उच्यन्ते तमेभ्यो वायुरेवास्वदयत्तस्माद्यः पूयति तत्र वाते वि षजन्ति वायुर्हि तस्य पवयिता स्वदयिता ।</w:t>
      </w:r>
    </w:p>
    <w:p>
      <w:pPr>
        <w:pStyle w:val="BlockText"/>
      </w:pPr>
      <w:r>
        <w:rPr>
          <w:iCs/>
          <w:i/>
        </w:rPr>
        <w:t xml:space="preserve">so ’pūyat taṃ devā nopādhṛṣṇuvan so ’bravīd varaṃ vṛṇai mad-devatyaiva vaḥ pātrāṇy ucyantā iti tasmān nā devatyāni santi vāyavyāni [?] ucyante tam ebhyo vāyur evāsvadayat tasmād yaḥ pūyati tatra vāte vi ṣajanti vāyur hi tasya pavayitā svadayitā |</w:t>
      </w:r>
    </w:p>
    <w:p>
      <w:pPr>
        <w:pStyle w:val="FirstParagraph"/>
      </w:pPr>
      <w:r>
        <w:t xml:space="preserve">(Tai. Saṃ. 6-4-2-[?], as read</w:t>
      </w:r>
      <w:r>
        <w:t xml:space="preserve"> </w:t>
      </w:r>
      <w:r>
        <w:t xml:space="preserve">“</w:t>
      </w:r>
      <w:r>
        <w:t xml:space="preserve">೬-೪-೭-೧, ೨</w:t>
      </w:r>
      <w:r>
        <w:t xml:space="preserve">”</w:t>
      </w:r>
      <w:r>
        <w:t xml:space="preserve"> </w:t>
      </w:r>
      <w:r>
        <w:t xml:space="preserve">[?]; read from the image, doubtful in places [?].) As soon as Soma was killed, Vāyu became foul-smelling. The gods could not bear his companionship, and said,</w:t>
      </w:r>
      <w:r>
        <w:t xml:space="preserve"> </w:t>
      </w:r>
      <w:r>
        <w:t xml:space="preserve">“</w:t>
      </w:r>
      <w:r>
        <w:t xml:space="preserve">Make Soma agreeable [?] to us.</w:t>
      </w:r>
      <w:r>
        <w:t xml:space="preserve">”</w:t>
      </w:r>
      <w:r>
        <w:t xml:space="preserve"> </w:t>
      </w:r>
      <w:r>
        <w:t xml:space="preserve">Vāyu asked a boon:</w:t>
      </w:r>
      <w:r>
        <w:t xml:space="preserve"> </w:t>
      </w:r>
      <w:r>
        <w:t xml:space="preserve">“</w:t>
      </w:r>
      <w:r>
        <w:t xml:space="preserve">Let all your vessels be made for me [as deity].</w:t>
      </w:r>
      <w:r>
        <w:t xml:space="preserve">”</w:t>
      </w:r>
      <w:r>
        <w:t xml:space="preserve"> </w:t>
      </w:r>
      <w:r>
        <w:t xml:space="preserve">They agreed. At once the Soma-juice became tasty; therefore when any [food] is spoiled it is the Vāyu that purifies it and makes it taste good.</w:t>
      </w:r>
    </w:p>
    <w:p>
      <w:pPr>
        <w:pStyle w:val="BlockText"/>
      </w:pPr>
      <w:r>
        <w:t xml:space="preserve">तस्य विग्रहणं नाविन्दन्ताः [?] दितिरब्रवीदिन्द्रं वृणा अथ मया वि गृह्णीध्वं मद्देवत्या एव वः सोमाः सन्ना आसन्नित्युपयामगृहीतोऽसीत्याहादितिदेवत्येन यानि हि दारुमयाणि पात्राण्यस्यै तानि योनेः संभूतानि यानि मृन्मयानि साक्षादेव तान्यस्यै तस्मादेवमाह ।</w:t>
      </w:r>
    </w:p>
    <w:p>
      <w:pPr>
        <w:pStyle w:val="BlockText"/>
      </w:pPr>
      <w:r>
        <w:rPr>
          <w:iCs/>
          <w:i/>
        </w:rPr>
        <w:t xml:space="preserve">tasya vigrahaṇaṃ nāvindan tāḥ [?] ditir abravīd indraṃ vṛṇā atha mayā vi gṛhṇīdhvaṃ mad-devatyā eva vaḥ somāḥ sannā āsann ity upayāmagṛhīto ’sīty āhāditidevatyena yāni hi dārumayāṇi pātrāṇy asyai tāni yoneḥ saṃbhūtāni yāni mṛnmayāni sākṣād eva tāny asyai tasmād evam āha |</w:t>
      </w:r>
    </w:p>
    <w:p>
      <w:pPr>
        <w:pStyle w:val="FirstParagraph"/>
      </w:pPr>
      <w:r>
        <w:t xml:space="preserve">(Tai. Saṃ. 6-4-2-[?]-[?], as read</w:t>
      </w:r>
      <w:r>
        <w:t xml:space="preserve"> </w:t>
      </w:r>
      <w:r>
        <w:t xml:space="preserve">“</w:t>
      </w:r>
      <w:r>
        <w:t xml:space="preserve">೬-೪-೭-೩-೩</w:t>
      </w:r>
      <w:r>
        <w:t xml:space="preserve">”</w:t>
      </w:r>
      <w:r>
        <w:t xml:space="preserve"> </w:t>
      </w:r>
      <w:r>
        <w:t xml:space="preserve">[?]; doubtful in the opening words [?].)</w:t>
      </w:r>
      <w:r>
        <w:t xml:space="preserve"> </w:t>
      </w:r>
      <w:r>
        <w:rPr>
          <w:iCs/>
          <w:i/>
        </w:rPr>
        <w:t xml:space="preserve">Kannada sense:</w:t>
      </w:r>
      <w:r>
        <w:t xml:space="preserve"> </w:t>
      </w:r>
      <w:r>
        <w:t xml:space="preserve">They could not find a way to take [Soma] apart from [Vāyu]; Aditi said</w:t>
      </w:r>
      <w:r>
        <w:t xml:space="preserve"> </w:t>
      </w:r>
      <w:r>
        <w:t xml:space="preserve">“</w:t>
      </w:r>
      <w:r>
        <w:t xml:space="preserve">choose Indra [as well]; take [the cups] through me, for your Somas are seated as mine</w:t>
      </w:r>
      <w:r>
        <w:t xml:space="preserve">”</w:t>
      </w:r>
      <w:r>
        <w:t xml:space="preserve">; with</w:t>
      </w:r>
      <w:r>
        <w:t xml:space="preserve"> </w:t>
      </w:r>
      <w:r>
        <w:t xml:space="preserve">“</w:t>
      </w:r>
      <w:r>
        <w:rPr>
          <w:iCs/>
          <w:i/>
        </w:rPr>
        <w:t xml:space="preserve">upayāmagṛhīto ’si</w:t>
      </w:r>
      <w:r>
        <w:t xml:space="preserve">”</w:t>
      </w:r>
      <w:r>
        <w:t xml:space="preserve">, [the mantra] is addressed to Aditi as deity; for the wooden vessels are born from her womb, and those of clay are directly hers: therefore it is so said.</w:t>
      </w:r>
    </w:p>
    <w:p>
      <w:r>
        <w:pict>
          <v:rect style="width:0;height:1.5pt" o:hralign="center" o:hrstd="t" o:hr="t"/>
        </w:pict>
      </w:r>
    </w:p>
    <w:bookmarkEnd w:id="836"/>
    <w:bookmarkStart w:id="837" w:name="printed-p.-658-pdf-679"/>
    <w:p>
      <w:pPr>
        <w:pStyle w:val="Heading3"/>
      </w:pPr>
      <w:r>
        <w:t xml:space="preserve">Printed p. 658 (PDF 679)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135</w:t>
      </w:r>
      <w:r>
        <w:rPr>
          <w:iCs/>
          <w:i/>
        </w:rPr>
        <w:t xml:space="preserve">”</w:t>
      </w:r>
      <w:r>
        <w:rPr>
          <w:iCs/>
          <w:i/>
        </w:rPr>
        <w:t xml:space="preserve"> </w:t>
      </w:r>
      <w:r>
        <w:rPr>
          <w:iCs/>
          <w:i/>
        </w:rPr>
        <w:t xml:space="preserve">[as read].)</w:t>
      </w:r>
    </w:p>
    <w:p>
      <w:pPr>
        <w:pStyle w:val="BodyText"/>
      </w:pPr>
      <w:r>
        <w:rPr>
          <w:iCs/>
          <w:i/>
        </w:rPr>
        <w:t xml:space="preserve">(Kannada, continuing the Brāhmaṇa passage on Aditi, from p. 657:)</w:t>
      </w:r>
      <w:r>
        <w:t xml:space="preserve"> </w:t>
      </w:r>
      <w:r>
        <w:t xml:space="preserve">…the gods did not know the way to arrange the division of the Soma-share. Then Aditi [the Earth] said:</w:t>
      </w:r>
      <w:r>
        <w:t xml:space="preserve"> </w:t>
      </w:r>
      <w:r>
        <w:t xml:space="preserve">“</w:t>
      </w:r>
      <w:r>
        <w:t xml:space="preserve">Take [the cups] through me; but your oblations must have Aditi as their deity.</w:t>
      </w:r>
      <w:r>
        <w:t xml:space="preserve">”</w:t>
      </w:r>
      <w:r>
        <w:t xml:space="preserve"> </w:t>
      </w:r>
      <w:r>
        <w:t xml:space="preserve">So she is the</w:t>
      </w:r>
      <w:r>
        <w:t xml:space="preserve"> </w:t>
      </w:r>
      <w:r>
        <w:rPr>
          <w:iCs/>
          <w:i/>
        </w:rPr>
        <w:t xml:space="preserve">yoni</w:t>
      </w:r>
      <w:r>
        <w:t xml:space="preserve"> </w:t>
      </w:r>
      <w:r>
        <w:t xml:space="preserve">(source) of the vessels that were made [in this way]; and those made of clay too are hers, because wooden vessels and the like come out of trees, which come from the earth; those made of clay are directly [the earth’s]. Therefore the mantra</w:t>
      </w:r>
      <w:r>
        <w:t xml:space="preserve"> </w:t>
      </w:r>
      <w:r>
        <w:rPr>
          <w:iCs/>
          <w:i/>
        </w:rPr>
        <w:t xml:space="preserve">upayāmagṛhīto ’si</w:t>
      </w:r>
      <w:r>
        <w:t xml:space="preserve"> </w:t>
      </w:r>
      <w:r>
        <w:t xml:space="preserve">is recited, common to all the</w:t>
      </w:r>
      <w:r>
        <w:t xml:space="preserve"> </w:t>
      </w:r>
      <w:r>
        <w:rPr>
          <w:iCs/>
          <w:i/>
        </w:rPr>
        <w:t xml:space="preserve">graha</w:t>
      </w:r>
      <w:r>
        <w:t xml:space="preserve">s.</w:t>
      </w:r>
    </w:p>
    <w:p>
      <w:pPr>
        <w:pStyle w:val="BlockText"/>
      </w:pPr>
      <w:r>
        <w:t xml:space="preserve">वाग्वै पराच्यव्याकृतावदत्ते देवा इन्द्रमब्रुवन्निमां नो वाचं व्याकुर्विति सोऽब्रवीद्वरं वृणै मह्यं चैवैष वायवे च सह गृह्याता इति तस्मादैन्द्रवायवः सह गृह्यते तामिन्द्रो मध्यतोऽवक्रम्य व्याकरोत्तस्मादियं व्याकृता वागुद्यते ।</w:t>
      </w:r>
    </w:p>
    <w:p>
      <w:pPr>
        <w:pStyle w:val="BlockText"/>
      </w:pPr>
      <w:r>
        <w:rPr>
          <w:iCs/>
          <w:i/>
        </w:rPr>
        <w:t xml:space="preserve">vāg vai parācy avyākṛtāvadat te devā indram abruvann imāṃ no vācaṃ vyākurv iti so ’bravīd varaṃ vṛṇai mahyaṃ caiṣa vāyave ca saha gṛhyātā iti tasmād aindravāyavaḥ saha gṛhyate tām indro madhyato ’vakramya vyākarot tasmād iyaṃ vyākṛtā vāg udyate |</w:t>
      </w:r>
    </w:p>
    <w:p>
      <w:pPr>
        <w:pStyle w:val="FirstParagraph"/>
      </w:pPr>
      <w:r>
        <w:t xml:space="preserve">(Tai. Saṃ. 6-4-7-[?], as read</w:t>
      </w:r>
      <w:r>
        <w:t xml:space="preserve"> </w:t>
      </w:r>
      <w:r>
        <w:t xml:space="preserve">“</w:t>
      </w:r>
      <w:r>
        <w:t xml:space="preserve">೬-೪-೭-೩</w:t>
      </w:r>
      <w:r>
        <w:t xml:space="preserve">”</w:t>
      </w:r>
      <w:r>
        <w:t xml:space="preserve"> </w:t>
      </w:r>
      <w:r>
        <w:t xml:space="preserve">[?]; read from the image [?].)</w:t>
      </w:r>
      <w:r>
        <w:t xml:space="preserve"> </w:t>
      </w:r>
      <w:r>
        <w:rPr>
          <w:iCs/>
          <w:i/>
        </w:rPr>
        <w:t xml:space="preserve">Kannada sense:</w:t>
      </w:r>
      <w:r>
        <w:t xml:space="preserve"> </w:t>
      </w:r>
      <w:r>
        <w:t xml:space="preserve">Speech, formerly, was undivided into words and the like, like the sound of the ocean. The gods went to Indra and begged him to divide it [into words] fit for use. Then Indra asked a boon:</w:t>
      </w:r>
      <w:r>
        <w:t xml:space="preserve"> </w:t>
      </w:r>
      <w:r>
        <w:t xml:space="preserve">“</w:t>
      </w:r>
      <w:r>
        <w:t xml:space="preserve">this</w:t>
      </w:r>
      <w:r>
        <w:t xml:space="preserve"> </w:t>
      </w:r>
      <w:r>
        <w:rPr>
          <w:iCs/>
          <w:i/>
        </w:rPr>
        <w:t xml:space="preserve">graha</w:t>
      </w:r>
      <w:r>
        <w:t xml:space="preserve"> </w:t>
      </w:r>
      <w:r>
        <w:t xml:space="preserve">must be taken for me and for Vāyu together</w:t>
      </w:r>
      <w:r>
        <w:t xml:space="preserve">”</w:t>
      </w:r>
      <w:r>
        <w:t xml:space="preserve"> </w:t>
      </w:r>
      <w:r>
        <w:t xml:space="preserve">[hence the name</w:t>
      </w:r>
      <w:r>
        <w:t xml:space="preserve"> </w:t>
      </w:r>
      <w:r>
        <w:rPr>
          <w:iCs/>
          <w:i/>
        </w:rPr>
        <w:t xml:space="preserve">aindravāyava</w:t>
      </w:r>
      <w:r>
        <w:t xml:space="preserve">]; when the gods agreed, Indra entered the middle of speech and made the division of words and so on, convenient for use.</w:t>
      </w:r>
    </w:p>
    <w:p>
      <w:pPr>
        <w:pStyle w:val="BlockText"/>
      </w:pPr>
      <w:r>
        <w:t xml:space="preserve">तस्मात्सकृदिन्द्राय मध्यतो गृह्यते द्विर्वायवे द्वौ हि स वराववृणीत ।</w:t>
      </w:r>
    </w:p>
    <w:p>
      <w:pPr>
        <w:pStyle w:val="BlockText"/>
      </w:pPr>
      <w:r>
        <w:rPr>
          <w:iCs/>
          <w:i/>
        </w:rPr>
        <w:t xml:space="preserve">tasmāt sakṛd indrāya madhyato gṛhyate dvir vāyave dvau hi sa varāv avṛṇīta |</w:t>
      </w:r>
    </w:p>
    <w:p>
      <w:pPr>
        <w:pStyle w:val="FirstParagraph"/>
      </w:pPr>
      <w:r>
        <w:t xml:space="preserve">(Tai. Saṃ. 6-4-7-[?], as read</w:t>
      </w:r>
      <w:r>
        <w:t xml:space="preserve"> </w:t>
      </w:r>
      <w:r>
        <w:t xml:space="preserve">“</w:t>
      </w:r>
      <w:r>
        <w:t xml:space="preserve">೬-೪-೭-೩</w:t>
      </w:r>
      <w:r>
        <w:t xml:space="preserve">”</w:t>
      </w:r>
      <w:r>
        <w:t xml:space="preserve"> </w:t>
      </w:r>
      <w:r>
        <w:t xml:space="preserve">[?].) Because Indra asked for one boon, the Soma-taking for Indra is once only; because Vāyu asked for two, there are two takings: once separately, with the mantra</w:t>
      </w:r>
      <w:r>
        <w:t xml:space="preserve"> </w:t>
      </w:r>
      <w:r>
        <w:rPr>
          <w:iCs/>
          <w:i/>
        </w:rPr>
        <w:t xml:space="preserve">ā vāyo bhūṣa</w:t>
      </w:r>
      <w:r>
        <w:t xml:space="preserve">, and once together with Indra, with</w:t>
      </w:r>
      <w:r>
        <w:t xml:space="preserve"> </w:t>
      </w:r>
      <w:r>
        <w:rPr>
          <w:iCs/>
          <w:i/>
        </w:rPr>
        <w:t xml:space="preserve">indravāyū ime sutāḥ</w:t>
      </w:r>
      <w:r>
        <w:t xml:space="preserve">. This is the praise of the taking of the</w:t>
      </w:r>
      <w:r>
        <w:t xml:space="preserve"> </w:t>
      </w:r>
      <w:r>
        <w:rPr>
          <w:iCs/>
          <w:i/>
        </w:rPr>
        <w:t xml:space="preserve">aindravāyava</w:t>
      </w:r>
      <w:r>
        <w:t xml:space="preserve"> </w:t>
      </w:r>
      <w:r>
        <w:t xml:space="preserve">[cup], found in the Sūkta before us.</w:t>
      </w:r>
    </w:p>
    <w:p>
      <w:pPr>
        <w:pStyle w:val="BodyText"/>
      </w:pPr>
      <w:r>
        <w:rPr>
          <w:bCs/>
          <w:b/>
        </w:rPr>
        <w:t xml:space="preserve">॥ व्याकरणप्रक्रिया ॥ — Vyākaraṇa-prakriyā (Ṛk 8; grammar pages, noted briefly; numbers as printed).</w:t>
      </w:r>
      <w:r>
        <w:t xml:space="preserve"> </w:t>
      </w:r>
      <w:r>
        <w:rPr>
          <w:iCs/>
          <w:i/>
        </w:rPr>
        <w:t xml:space="preserve">aha</w:t>
      </w:r>
      <w:r>
        <w:t xml:space="preserve"> </w:t>
      </w:r>
      <w:r>
        <w:t xml:space="preserve">— an</w:t>
      </w:r>
      <w:r>
        <w:t xml:space="preserve"> </w:t>
      </w:r>
      <w:r>
        <w:rPr>
          <w:iCs/>
          <w:i/>
        </w:rPr>
        <w:t xml:space="preserve">nipāta</w:t>
      </w:r>
      <w:r>
        <w:t xml:space="preserve"> </w:t>
      </w:r>
      <w:r>
        <w:t xml:space="preserve">in the sense of emphasis; the ādyudātta accent.</w:t>
      </w:r>
      <w:r>
        <w:t xml:space="preserve"> </w:t>
      </w:r>
      <w:r>
        <w:rPr>
          <w:iCs/>
          <w:i/>
        </w:rPr>
        <w:t xml:space="preserve">vahethe</w:t>
      </w:r>
      <w:r>
        <w:t xml:space="preserve"> </w:t>
      </w:r>
      <w:r>
        <w:t xml:space="preserve">— root</w:t>
      </w:r>
      <w:r>
        <w:t xml:space="preserve"> </w:t>
      </w:r>
      <w:r>
        <w:rPr>
          <w:iCs/>
          <w:i/>
        </w:rPr>
        <w:t xml:space="preserve">vaha prāpaṇe</w:t>
      </w:r>
      <w:r>
        <w:t xml:space="preserve">;</w:t>
      </w:r>
      <w:r>
        <w:t xml:space="preserve"> </w:t>
      </w:r>
      <w:r>
        <w:rPr>
          <w:iCs/>
          <w:i/>
        </w:rPr>
        <w:t xml:space="preserve">laṭ</w:t>
      </w:r>
      <w:r>
        <w:t xml:space="preserve">, second person dual [as printed]; as it follows a</w:t>
      </w:r>
      <w:r>
        <w:t xml:space="preserve"> </w:t>
      </w:r>
      <w:r>
        <w:rPr>
          <w:iCs/>
          <w:i/>
        </w:rPr>
        <w:t xml:space="preserve">tiṅanta</w:t>
      </w:r>
      <w:r>
        <w:t xml:space="preserve">,</w:t>
      </w:r>
      <w:r>
        <w:t xml:space="preserve"> </w:t>
      </w:r>
      <w:r>
        <w:rPr>
          <w:iCs/>
          <w:i/>
        </w:rPr>
        <w:t xml:space="preserve">nighāta</w:t>
      </w:r>
      <w:r>
        <w:t xml:space="preserve">.</w:t>
      </w:r>
      <w:r>
        <w:t xml:space="preserve"> </w:t>
      </w:r>
      <w:r>
        <w:rPr>
          <w:iCs/>
          <w:i/>
        </w:rPr>
        <w:t xml:space="preserve">madhvaḥ</w:t>
      </w:r>
      <w:r>
        <w:t xml:space="preserve"> </w:t>
      </w:r>
      <w:r>
        <w:t xml:space="preserve">—</w:t>
      </w:r>
      <w:r>
        <w:t xml:space="preserve"> </w:t>
      </w:r>
      <w:r>
        <w:rPr>
          <w:iCs/>
          <w:i/>
        </w:rPr>
        <w:t xml:space="preserve">jasādiṣu chandasi vāvacanam</w:t>
      </w:r>
      <w:r>
        <w:t xml:space="preserve">:</w:t>
      </w:r>
      <w:r>
        <w:t xml:space="preserve"> </w:t>
      </w:r>
      <w:r>
        <w:rPr>
          <w:iCs/>
          <w:i/>
        </w:rPr>
        <w:t xml:space="preserve">guṇa</w:t>
      </w:r>
      <w:r>
        <w:t xml:space="preserve"> </w:t>
      </w:r>
      <w:r>
        <w:t xml:space="preserve">and the like are optional;</w:t>
      </w:r>
      <w:r>
        <w:t xml:space="preserve"> </w:t>
      </w:r>
      <w:r>
        <w:rPr>
          <w:iCs/>
          <w:i/>
        </w:rPr>
        <w:t xml:space="preserve">yaṇ</w:t>
      </w:r>
      <w:r>
        <w:t xml:space="preserve"> </w:t>
      </w:r>
      <w:r>
        <w:t xml:space="preserve">comes.</w:t>
      </w:r>
      <w:r>
        <w:t xml:space="preserve"> </w:t>
      </w:r>
      <w:r>
        <w:rPr>
          <w:iCs/>
          <w:i/>
        </w:rPr>
        <w:t xml:space="preserve">āhutim</w:t>
      </w:r>
      <w:r>
        <w:t xml:space="preserve"> </w:t>
      </w:r>
      <w:r>
        <w:t xml:space="preserve">— root</w:t>
      </w:r>
      <w:r>
        <w:t xml:space="preserve"> </w:t>
      </w:r>
      <w:r>
        <w:rPr>
          <w:iCs/>
          <w:i/>
        </w:rPr>
        <w:t xml:space="preserve">hu dānādanayoḥ</w:t>
      </w:r>
      <w:r>
        <w:t xml:space="preserve">;</w:t>
      </w:r>
      <w:r>
        <w:t xml:space="preserve"> </w:t>
      </w:r>
      <w:r>
        <w:rPr>
          <w:iCs/>
          <w:i/>
        </w:rPr>
        <w:t xml:space="preserve">striyāṃ ktin</w:t>
      </w:r>
      <w:r>
        <w:t xml:space="preserve"> </w:t>
      </w:r>
      <w:r>
        <w:t xml:space="preserve">(Pā. 3-3-94 [as read]) gives the suffix</w:t>
      </w:r>
      <w:r>
        <w:t xml:space="preserve"> </w:t>
      </w:r>
      <w:r>
        <w:rPr>
          <w:iCs/>
          <w:i/>
        </w:rPr>
        <w:t xml:space="preserve">ktin</w:t>
      </w:r>
      <w:r>
        <w:t xml:space="preserve">;</w:t>
      </w:r>
      <w:r>
        <w:t xml:space="preserve"> </w:t>
      </w:r>
      <w:r>
        <w:rPr>
          <w:iCs/>
          <w:i/>
        </w:rPr>
        <w:t xml:space="preserve">tādau ca niti kṛty atiḥ</w:t>
      </w:r>
      <w:r>
        <w:t xml:space="preserve"> </w:t>
      </w:r>
      <w:r>
        <w:t xml:space="preserve">(Pā. 6-2-50 [as read]) gives the</w:t>
      </w:r>
      <w:r>
        <w:t xml:space="preserve"> </w:t>
      </w:r>
      <w:r>
        <w:rPr>
          <w:iCs/>
          <w:i/>
        </w:rPr>
        <w:t xml:space="preserve">gati</w:t>
      </w:r>
      <w:r>
        <w:t xml:space="preserve"> </w:t>
      </w:r>
      <w:r>
        <w:t xml:space="preserve">(</w:t>
      </w:r>
      <w:r>
        <w:rPr>
          <w:iCs/>
          <w:i/>
        </w:rPr>
        <w:t xml:space="preserve">ā</w:t>
      </w:r>
      <w:r>
        <w:t xml:space="preserve">) its own accent.</w:t>
      </w:r>
    </w:p>
    <w:bookmarkEnd w:id="837"/>
    <w:bookmarkStart w:id="838" w:name="printed-p.-659-pdf-680"/>
    <w:p>
      <w:pPr>
        <w:pStyle w:val="Heading3"/>
      </w:pPr>
      <w:r>
        <w:t xml:space="preserve">Printed p. 659 (PDF 680)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24–25 [as read].)</w:t>
      </w:r>
    </w:p>
    <w:p>
      <w:pPr>
        <w:pStyle w:val="BodyText"/>
      </w:pPr>
      <w:r>
        <w:rPr>
          <w:iCs/>
          <w:i/>
        </w:rPr>
        <w:t xml:space="preserve">(Grammar, continued.)</w:t>
      </w:r>
      <w:r>
        <w:t xml:space="preserve"> </w:t>
      </w:r>
      <w:r>
        <w:rPr>
          <w:iCs/>
          <w:i/>
        </w:rPr>
        <w:t xml:space="preserve">upatiṣṭhanta</w:t>
      </w:r>
      <w:r>
        <w:t xml:space="preserve"> </w:t>
      </w:r>
      <w:r>
        <w:t xml:space="preserve">— root</w:t>
      </w:r>
      <w:r>
        <w:t xml:space="preserve"> </w:t>
      </w:r>
      <w:r>
        <w:rPr>
          <w:iCs/>
          <w:i/>
        </w:rPr>
        <w:t xml:space="preserve">ṣṭhā gatinivṛttau</w:t>
      </w:r>
      <w:r>
        <w:t xml:space="preserve">;</w:t>
      </w:r>
      <w:r>
        <w:t xml:space="preserve"> </w:t>
      </w:r>
      <w:r>
        <w:rPr>
          <w:iCs/>
          <w:i/>
        </w:rPr>
        <w:t xml:space="preserve">upād devapūjā…</w:t>
      </w:r>
      <w:r>
        <w:t xml:space="preserve"> </w:t>
      </w:r>
      <w:r>
        <w:t xml:space="preserve">(Pā. 1-3-25 [as read]) gives the Ātmanepada, etc.; by Vedic usage</w:t>
      </w:r>
      <w:r>
        <w:t xml:space="preserve"> </w:t>
      </w:r>
      <w:r>
        <w:rPr>
          <w:iCs/>
          <w:i/>
        </w:rPr>
        <w:t xml:space="preserve">laṅ</w:t>
      </w:r>
      <w:r>
        <w:t xml:space="preserve">; third person plural; by Vedic usage the</w:t>
      </w:r>
      <w:r>
        <w:t xml:space="preserve"> </w:t>
      </w:r>
      <w:r>
        <w:rPr>
          <w:iCs/>
          <w:i/>
        </w:rPr>
        <w:t xml:space="preserve">āgama</w:t>
      </w:r>
      <w:r>
        <w:t xml:space="preserve"> </w:t>
      </w:r>
      <w:r>
        <w:t xml:space="preserve">does not occur; since it is connected with</w:t>
      </w:r>
      <w:r>
        <w:t xml:space="preserve"> </w:t>
      </w:r>
      <w:r>
        <w:rPr>
          <w:iCs/>
          <w:i/>
        </w:rPr>
        <w:t xml:space="preserve">yat</w:t>
      </w:r>
      <w:r>
        <w:t xml:space="preserve">, the</w:t>
      </w:r>
      <w:r>
        <w:t xml:space="preserve"> </w:t>
      </w:r>
      <w:r>
        <w:rPr>
          <w:iCs/>
          <w:i/>
        </w:rPr>
        <w:t xml:space="preserve">nighāta</w:t>
      </w:r>
      <w:r>
        <w:t xml:space="preserve"> </w:t>
      </w:r>
      <w:r>
        <w:t xml:space="preserve">does not occur; as the</w:t>
      </w:r>
      <w:r>
        <w:t xml:space="preserve"> </w:t>
      </w:r>
      <w:r>
        <w:rPr>
          <w:iCs/>
          <w:i/>
        </w:rPr>
        <w:t xml:space="preserve">lasārvadhātuka</w:t>
      </w:r>
      <w:r>
        <w:t xml:space="preserve"> </w:t>
      </w:r>
      <w:r>
        <w:t xml:space="preserve">is</w:t>
      </w:r>
      <w:r>
        <w:t xml:space="preserve"> </w:t>
      </w:r>
      <w:r>
        <w:rPr>
          <w:iCs/>
          <w:i/>
        </w:rPr>
        <w:t xml:space="preserve">anudātta</w:t>
      </w:r>
      <w:r>
        <w:t xml:space="preserve"> </w:t>
      </w:r>
      <w:r>
        <w:t xml:space="preserve">by the sūtra, the accent of the root remains;</w:t>
      </w:r>
      <w:r>
        <w:t xml:space="preserve"> </w:t>
      </w:r>
      <w:r>
        <w:rPr>
          <w:iCs/>
          <w:i/>
        </w:rPr>
        <w:t xml:space="preserve">tiṅ codāttavati</w:t>
      </w:r>
      <w:r>
        <w:t xml:space="preserve"> </w:t>
      </w:r>
      <w:r>
        <w:t xml:space="preserve">(Pā. 8-1-71 [as read]) gives the</w:t>
      </w:r>
      <w:r>
        <w:t xml:space="preserve"> </w:t>
      </w:r>
      <w:r>
        <w:rPr>
          <w:iCs/>
          <w:i/>
        </w:rPr>
        <w:t xml:space="preserve">gati</w:t>
      </w:r>
      <w:r>
        <w:t xml:space="preserve"> </w:t>
      </w:r>
      <w:r>
        <w:t xml:space="preserve">(</w:t>
      </w:r>
      <w:r>
        <w:rPr>
          <w:iCs/>
          <w:i/>
        </w:rPr>
        <w:t xml:space="preserve">upa</w:t>
      </w:r>
      <w:r>
        <w:t xml:space="preserve">) the</w:t>
      </w:r>
      <w:r>
        <w:t xml:space="preserve"> </w:t>
      </w:r>
      <w:r>
        <w:rPr>
          <w:iCs/>
          <w:i/>
        </w:rPr>
        <w:t xml:space="preserve">nighāta</w:t>
      </w:r>
      <w:r>
        <w:t xml:space="preserve"> </w:t>
      </w:r>
      <w:r>
        <w:t xml:space="preserve">[accent].</w:t>
      </w:r>
      <w:r>
        <w:t xml:space="preserve"> </w:t>
      </w:r>
      <w:r>
        <w:rPr>
          <w:iCs/>
          <w:i/>
        </w:rPr>
        <w:t xml:space="preserve">jāyavaḥ</w:t>
      </w:r>
      <w:r>
        <w:t xml:space="preserve"> </w:t>
      </w:r>
      <w:r>
        <w:t xml:space="preserve">— root</w:t>
      </w:r>
      <w:r>
        <w:t xml:space="preserve"> </w:t>
      </w:r>
      <w:r>
        <w:rPr>
          <w:iCs/>
          <w:i/>
        </w:rPr>
        <w:t xml:space="preserve">ji jaye</w:t>
      </w:r>
      <w:r>
        <w:t xml:space="preserve">;</w:t>
      </w:r>
      <w:r>
        <w:t xml:space="preserve"> </w:t>
      </w:r>
      <w:r>
        <w:rPr>
          <w:iCs/>
          <w:i/>
        </w:rPr>
        <w:t xml:space="preserve">kṛvāpājimisvadisādhyaśūbhya uṇ</w:t>
      </w:r>
      <w:r>
        <w:t xml:space="preserve"> </w:t>
      </w:r>
      <w:r>
        <w:t xml:space="preserve">(Uṇ. 1-1 [as read]) gives</w:t>
      </w:r>
      <w:r>
        <w:t xml:space="preserve"> </w:t>
      </w:r>
      <w:r>
        <w:rPr>
          <w:iCs/>
          <w:i/>
        </w:rPr>
        <w:t xml:space="preserve">uṇ</w:t>
      </w:r>
      <w:r>
        <w:t xml:space="preserve">; because of it,</w:t>
      </w:r>
      <w:r>
        <w:t xml:space="preserve"> </w:t>
      </w:r>
      <w:r>
        <w:rPr>
          <w:iCs/>
          <w:i/>
        </w:rPr>
        <w:t xml:space="preserve">vṛddhi</w:t>
      </w:r>
      <w:r>
        <w:t xml:space="preserve"> </w:t>
      </w:r>
      <w:r>
        <w:t xml:space="preserve">[</w:t>
      </w:r>
      <w:r>
        <w:rPr>
          <w:iCs/>
          <w:i/>
        </w:rPr>
        <w:t xml:space="preserve">guṇa</w:t>
      </w:r>
      <w:r>
        <w:t xml:space="preserve">] of the final</w:t>
      </w:r>
      <w:r>
        <w:t xml:space="preserve"> </w:t>
      </w:r>
      <w:r>
        <w:rPr>
          <w:iCs/>
          <w:i/>
        </w:rPr>
        <w:t xml:space="preserve">i</w:t>
      </w:r>
      <w:r>
        <w:t xml:space="preserve"> </w:t>
      </w:r>
      <w:r>
        <w:t xml:space="preserve">of the root;</w:t>
      </w:r>
      <w:r>
        <w:t xml:space="preserve"> </w:t>
      </w:r>
      <w:r>
        <w:rPr>
          <w:iCs/>
          <w:i/>
        </w:rPr>
        <w:t xml:space="preserve">āy</w:t>
      </w:r>
      <w:r>
        <w:t xml:space="preserve">-substitution; the suffix’s accent.</w:t>
      </w:r>
      <w:r>
        <w:t xml:space="preserve"> </w:t>
      </w:r>
      <w:r>
        <w:rPr>
          <w:iCs/>
          <w:i/>
        </w:rPr>
        <w:t xml:space="preserve">asme</w:t>
      </w:r>
      <w:r>
        <w:t xml:space="preserve"> </w:t>
      </w:r>
      <w:r>
        <w:t xml:space="preserve">—</w:t>
      </w:r>
      <w:r>
        <w:t xml:space="preserve"> </w:t>
      </w:r>
      <w:r>
        <w:rPr>
          <w:iCs/>
          <w:i/>
        </w:rPr>
        <w:t xml:space="preserve">supāṃ sulug…</w:t>
      </w:r>
      <w:r>
        <w:t xml:space="preserve"> </w:t>
      </w:r>
      <w:r>
        <w:t xml:space="preserve">(Pā. 7-1-39 [as read]) gives</w:t>
      </w:r>
      <w:r>
        <w:t xml:space="preserve"> </w:t>
      </w:r>
      <w:r>
        <w:rPr>
          <w:iCs/>
          <w:i/>
        </w:rPr>
        <w:t xml:space="preserve">śe</w:t>
      </w:r>
      <w:r>
        <w:t xml:space="preserve"> </w:t>
      </w:r>
      <w:r>
        <w:t xml:space="preserve">for the case-ending.</w:t>
      </w:r>
      <w:r>
        <w:t xml:space="preserve"> </w:t>
      </w:r>
      <w:r>
        <w:rPr>
          <w:iCs/>
          <w:i/>
        </w:rPr>
        <w:t xml:space="preserve">suvate</w:t>
      </w:r>
      <w:r>
        <w:t xml:space="preserve"> </w:t>
      </w:r>
      <w:r>
        <w:t xml:space="preserve">— root</w:t>
      </w:r>
      <w:r>
        <w:t xml:space="preserve"> </w:t>
      </w:r>
      <w:r>
        <w:rPr>
          <w:iCs/>
          <w:i/>
        </w:rPr>
        <w:t xml:space="preserve">ṣūṅ prasave</w:t>
      </w:r>
      <w:r>
        <w:t xml:space="preserve"> </w:t>
      </w:r>
      <w:r>
        <w:t xml:space="preserve">[as read:</w:t>
      </w:r>
      <w:r>
        <w:t xml:space="preserve"> </w:t>
      </w:r>
      <w:r>
        <w:rPr>
          <w:iCs/>
          <w:i/>
        </w:rPr>
        <w:t xml:space="preserve">ṣūṅ prāṇigarbhavimocane</w:t>
      </w:r>
      <w:r>
        <w:t xml:space="preserve">];</w:t>
      </w:r>
      <w:r>
        <w:t xml:space="preserve"> </w:t>
      </w:r>
      <w:r>
        <w:rPr>
          <w:iCs/>
          <w:i/>
        </w:rPr>
        <w:t xml:space="preserve">adādi</w:t>
      </w:r>
      <w:r>
        <w:t xml:space="preserve">;</w:t>
      </w:r>
      <w:r>
        <w:t xml:space="preserve"> </w:t>
      </w:r>
      <w:r>
        <w:rPr>
          <w:iCs/>
          <w:i/>
        </w:rPr>
        <w:t xml:space="preserve">laṭ</w:t>
      </w:r>
      <w:r>
        <w:t xml:space="preserve">, third person plural, the suffix</w:t>
      </w:r>
      <w:r>
        <w:t xml:space="preserve"> </w:t>
      </w:r>
      <w:r>
        <w:rPr>
          <w:iCs/>
          <w:i/>
        </w:rPr>
        <w:t xml:space="preserve">jha</w:t>
      </w:r>
      <w:r>
        <w:t xml:space="preserve">;</w:t>
      </w:r>
      <w:r>
        <w:t xml:space="preserve"> </w:t>
      </w:r>
      <w:r>
        <w:rPr>
          <w:iCs/>
          <w:i/>
        </w:rPr>
        <w:t xml:space="preserve">ātmanepadeṣv anataḥ</w:t>
      </w:r>
      <w:r>
        <w:t xml:space="preserve"> </w:t>
      </w:r>
      <w:r>
        <w:t xml:space="preserve">(Pā. 7-1-5 [as read]) gives</w:t>
      </w:r>
      <w:r>
        <w:t xml:space="preserve"> </w:t>
      </w:r>
      <w:r>
        <w:rPr>
          <w:iCs/>
          <w:i/>
        </w:rPr>
        <w:t xml:space="preserve">at</w:t>
      </w:r>
      <w:r>
        <w:t xml:space="preserve">;</w:t>
      </w:r>
      <w:r>
        <w:t xml:space="preserve"> </w:t>
      </w:r>
      <w:r>
        <w:rPr>
          <w:iCs/>
          <w:i/>
        </w:rPr>
        <w:t xml:space="preserve">ādiprabhṛtibhyaḥ śapaḥ</w:t>
      </w:r>
      <w:r>
        <w:t xml:space="preserve"> </w:t>
      </w:r>
      <w:r>
        <w:t xml:space="preserve">(Pā. 2-4-72 [as read]) gives</w:t>
      </w:r>
      <w:r>
        <w:t xml:space="preserve"> </w:t>
      </w:r>
      <w:r>
        <w:rPr>
          <w:iCs/>
          <w:i/>
        </w:rPr>
        <w:t xml:space="preserve">luk</w:t>
      </w:r>
      <w:r>
        <w:t xml:space="preserve"> </w:t>
      </w:r>
      <w:r>
        <w:t xml:space="preserve">of</w:t>
      </w:r>
      <w:r>
        <w:t xml:space="preserve"> </w:t>
      </w:r>
      <w:r>
        <w:rPr>
          <w:iCs/>
          <w:i/>
        </w:rPr>
        <w:t xml:space="preserve">śap</w:t>
      </w:r>
      <w:r>
        <w:t xml:space="preserve">;</w:t>
      </w:r>
      <w:r>
        <w:t xml:space="preserve"> </w:t>
      </w:r>
      <w:r>
        <w:rPr>
          <w:iCs/>
          <w:i/>
        </w:rPr>
        <w:t xml:space="preserve">āti śnudhātubhruvāṃ…</w:t>
      </w:r>
      <w:r>
        <w:t xml:space="preserve"> </w:t>
      </w:r>
      <w:r>
        <w:t xml:space="preserve">[as read:</w:t>
      </w:r>
      <w:r>
        <w:t xml:space="preserve"> </w:t>
      </w:r>
      <w:r>
        <w:rPr>
          <w:iCs/>
          <w:i/>
        </w:rPr>
        <w:t xml:space="preserve">aci śnudhātubhruvāṃ yvor iyaṅuvaṅau</w:t>
      </w:r>
      <w:r>
        <w:t xml:space="preserve"> </w:t>
      </w:r>
      <w:r>
        <w:t xml:space="preserve">(Pā. 6-4-77 [as read])] gives</w:t>
      </w:r>
      <w:r>
        <w:t xml:space="preserve"> </w:t>
      </w:r>
      <w:r>
        <w:rPr>
          <w:iCs/>
          <w:i/>
        </w:rPr>
        <w:t xml:space="preserve">uvaṅ</w:t>
      </w:r>
      <w:r>
        <w:t xml:space="preserve">; since it is</w:t>
      </w:r>
      <w:r>
        <w:t xml:space="preserve"> </w:t>
      </w:r>
      <w:r>
        <w:rPr>
          <w:iCs/>
          <w:i/>
        </w:rPr>
        <w:t xml:space="preserve">jit</w:t>
      </w:r>
      <w:r>
        <w:t xml:space="preserve"> </w:t>
      </w:r>
      <w:r>
        <w:t xml:space="preserve">[?], and by</w:t>
      </w:r>
      <w:r>
        <w:t xml:space="preserve"> </w:t>
      </w:r>
      <w:r>
        <w:rPr>
          <w:iCs/>
          <w:i/>
        </w:rPr>
        <w:t xml:space="preserve">tāsyanudāttenṅidvidupadeśāl lasārvadhātukam anudāttam</w:t>
      </w:r>
      <w:r>
        <w:t xml:space="preserve">, the accent of the root remains.</w:t>
      </w:r>
      <w:r>
        <w:t xml:space="preserve"> </w:t>
      </w:r>
      <w:r>
        <w:rPr>
          <w:iCs/>
          <w:i/>
        </w:rPr>
        <w:t xml:space="preserve">pacyate</w:t>
      </w:r>
      <w:r>
        <w:t xml:space="preserve"> </w:t>
      </w:r>
      <w:r>
        <w:t xml:space="preserve">— root</w:t>
      </w:r>
      <w:r>
        <w:t xml:space="preserve"> </w:t>
      </w:r>
      <w:r>
        <w:rPr>
          <w:iCs/>
          <w:i/>
        </w:rPr>
        <w:t xml:space="preserve">ḍupacaṣ pāke</w:t>
      </w:r>
      <w:r>
        <w:t xml:space="preserve">; in the</w:t>
      </w:r>
      <w:r>
        <w:t xml:space="preserve"> </w:t>
      </w:r>
      <w:r>
        <w:rPr>
          <w:iCs/>
          <w:i/>
        </w:rPr>
        <w:t xml:space="preserve">karmakartṛ</w:t>
      </w:r>
      <w:r>
        <w:t xml:space="preserve">,</w:t>
      </w:r>
      <w:r>
        <w:t xml:space="preserve"> </w:t>
      </w:r>
      <w:r>
        <w:rPr>
          <w:iCs/>
          <w:i/>
        </w:rPr>
        <w:t xml:space="preserve">karmavat karmaṇā tulyakriyaḥ</w:t>
      </w:r>
      <w:r>
        <w:t xml:space="preserve"> </w:t>
      </w:r>
      <w:r>
        <w:t xml:space="preserve">(Pā. 3-1-87 [as read]) gives</w:t>
      </w:r>
      <w:r>
        <w:t xml:space="preserve"> </w:t>
      </w:r>
      <w:r>
        <w:rPr>
          <w:iCs/>
          <w:i/>
        </w:rPr>
        <w:t xml:space="preserve">yak</w:t>
      </w:r>
      <w:r>
        <w:t xml:space="preserve"> </w:t>
      </w:r>
      <w:r>
        <w:t xml:space="preserve">[of the passive], the Ātmanepada, etc., because of the</w:t>
      </w:r>
      <w:r>
        <w:t xml:space="preserve"> </w:t>
      </w:r>
      <w:r>
        <w:rPr>
          <w:iCs/>
          <w:i/>
        </w:rPr>
        <w:t xml:space="preserve">karmavadbhāva</w:t>
      </w:r>
      <w:r>
        <w:t xml:space="preserve">; since it follows a</w:t>
      </w:r>
      <w:r>
        <w:t xml:space="preserve"> </w:t>
      </w:r>
      <w:r>
        <w:rPr>
          <w:iCs/>
          <w:i/>
        </w:rPr>
        <w:t xml:space="preserve">tiṅanta</w:t>
      </w:r>
      <w:r>
        <w:t xml:space="preserve"> </w:t>
      </w:r>
      <w:r>
        <w:t xml:space="preserve">[?], there is no</w:t>
      </w:r>
      <w:r>
        <w:t xml:space="preserve"> </w:t>
      </w:r>
      <w:r>
        <w:rPr>
          <w:iCs/>
          <w:i/>
        </w:rPr>
        <w:t xml:space="preserve">nighāta</w:t>
      </w:r>
      <w:r>
        <w:t xml:space="preserve">; as before, the root’s accent remains.</w:t>
      </w:r>
      <w:r>
        <w:t xml:space="preserve"> </w:t>
      </w:r>
      <w:r>
        <w:rPr>
          <w:iCs/>
          <w:i/>
        </w:rPr>
        <w:t xml:space="preserve">yavaḥ</w:t>
      </w:r>
      <w:r>
        <w:t xml:space="preserve"> </w:t>
      </w:r>
      <w:r>
        <w:t xml:space="preserve">— the singular, as the purport concerns the genus.</w:t>
      </w:r>
      <w:r>
        <w:t xml:space="preserve"> </w:t>
      </w:r>
      <w:r>
        <w:rPr>
          <w:iCs/>
          <w:i/>
        </w:rPr>
        <w:t xml:space="preserve">dasyanti</w:t>
      </w:r>
      <w:r>
        <w:t xml:space="preserve"> </w:t>
      </w:r>
      <w:r>
        <w:t xml:space="preserve">— root</w:t>
      </w:r>
      <w:r>
        <w:t xml:space="preserve"> </w:t>
      </w:r>
      <w:r>
        <w:rPr>
          <w:iCs/>
          <w:i/>
        </w:rPr>
        <w:t xml:space="preserve">dasu upakṣaye</w:t>
      </w:r>
      <w:r>
        <w:t xml:space="preserve">;</w:t>
      </w:r>
      <w:r>
        <w:t xml:space="preserve"> </w:t>
      </w:r>
      <w:r>
        <w:rPr>
          <w:iCs/>
          <w:i/>
        </w:rPr>
        <w:t xml:space="preserve">divādi</w:t>
      </w:r>
      <w:r>
        <w:t xml:space="preserve">;</w:t>
      </w:r>
      <w:r>
        <w:t xml:space="preserve"> </w:t>
      </w:r>
      <w:r>
        <w:rPr>
          <w:iCs/>
          <w:i/>
        </w:rPr>
        <w:t xml:space="preserve">laṭ</w:t>
      </w:r>
      <w:r>
        <w:t xml:space="preserve">, third person plural;</w:t>
      </w:r>
      <w:r>
        <w:t xml:space="preserve"> </w:t>
      </w:r>
      <w:r>
        <w:rPr>
          <w:iCs/>
          <w:i/>
        </w:rPr>
        <w:t xml:space="preserve">nighāta</w:t>
      </w:r>
      <w:r>
        <w:t xml:space="preserve"> </w:t>
      </w:r>
      <w:r>
        <w:t xml:space="preserve">after a</w:t>
      </w:r>
      <w:r>
        <w:t xml:space="preserve"> </w:t>
      </w:r>
      <w:r>
        <w:rPr>
          <w:iCs/>
          <w:i/>
        </w:rPr>
        <w:t xml:space="preserve">tiṅanta</w:t>
      </w:r>
      <w:r>
        <w:t xml:space="preserve">.</w:t>
      </w:r>
      <w:r>
        <w:t xml:space="preserve"> </w:t>
      </w:r>
      <w:r>
        <w:rPr>
          <w:iCs/>
          <w:i/>
        </w:rPr>
        <w:t xml:space="preserve">dhenavaḥ</w:t>
      </w:r>
      <w:r>
        <w:t xml:space="preserve"> </w:t>
      </w:r>
      <w:r>
        <w:t xml:space="preserve">— root</w:t>
      </w:r>
      <w:r>
        <w:t xml:space="preserve"> </w:t>
      </w:r>
      <w:r>
        <w:rPr>
          <w:iCs/>
          <w:i/>
        </w:rPr>
        <w:t xml:space="preserve">dheṭ pāne</w:t>
      </w:r>
      <w:r>
        <w:t xml:space="preserve">;</w:t>
      </w:r>
      <w:r>
        <w:t xml:space="preserve"> </w:t>
      </w:r>
      <w:r>
        <w:rPr>
          <w:iCs/>
          <w:i/>
        </w:rPr>
        <w:t xml:space="preserve">dhenuṭ icca</w:t>
      </w:r>
      <w:r>
        <w:t xml:space="preserve"> </w:t>
      </w:r>
      <w:r>
        <w:t xml:space="preserve">(Uṇ. 3-[?], as read</w:t>
      </w:r>
      <w:r>
        <w:t xml:space="preserve"> </w:t>
      </w:r>
      <w:r>
        <w:t xml:space="preserve">“</w:t>
      </w:r>
      <w:r>
        <w:t xml:space="preserve">೩-೩೩</w:t>
      </w:r>
      <w:r>
        <w:t xml:space="preserve">”</w:t>
      </w:r>
      <w:r>
        <w:t xml:space="preserve"> </w:t>
      </w:r>
      <w:r>
        <w:t xml:space="preserve">[?]) gives the suffix</w:t>
      </w:r>
      <w:r>
        <w:t xml:space="preserve"> </w:t>
      </w:r>
      <w:r>
        <w:rPr>
          <w:iCs/>
          <w:i/>
        </w:rPr>
        <w:t xml:space="preserve">nu</w:t>
      </w:r>
      <w:r>
        <w:t xml:space="preserve">;</w:t>
      </w:r>
      <w:r>
        <w:t xml:space="preserve"> </w:t>
      </w:r>
      <w:r>
        <w:rPr>
          <w:iCs/>
          <w:i/>
        </w:rPr>
        <w:t xml:space="preserve">i</w:t>
      </w:r>
      <w:r>
        <w:t xml:space="preserve"> </w:t>
      </w:r>
      <w:r>
        <w:t xml:space="preserve">is the final-replacement; since the suffix is the cause,</w:t>
      </w:r>
      <w:r>
        <w:t xml:space="preserve"> </w:t>
      </w:r>
      <w:r>
        <w:rPr>
          <w:iCs/>
          <w:i/>
        </w:rPr>
        <w:t xml:space="preserve">guṇa</w:t>
      </w:r>
      <w:r>
        <w:t xml:space="preserve">; by the suffix accent, the final udātta. ‖ 8 ‖</w:t>
      </w:r>
    </w:p>
    <w:p>
      <w:r>
        <w:pict>
          <v:rect style="width:0;height:1.5pt" o:hralign="center" o:hrstd="t" o:hr="t"/>
        </w:pict>
      </w:r>
    </w:p>
    <w:bookmarkEnd w:id="838"/>
    <w:bookmarkStart w:id="840" w:name="printed-p.-660-pdf-681"/>
    <w:p>
      <w:pPr>
        <w:pStyle w:val="Heading3"/>
      </w:pPr>
      <w:r>
        <w:t xml:space="preserve">Printed p. 660 (PDF 681)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135</w:t>
      </w:r>
      <w:r>
        <w:rPr>
          <w:iCs/>
          <w:i/>
        </w:rPr>
        <w:t xml:space="preserve">”</w:t>
      </w:r>
      <w:r>
        <w:rPr>
          <w:iCs/>
          <w:i/>
        </w:rPr>
        <w:t xml:space="preserve"> </w:t>
      </w:r>
      <w:r>
        <w:rPr>
          <w:iCs/>
          <w:i/>
        </w:rPr>
        <w:t xml:space="preserve">[as read].)</w:t>
      </w:r>
    </w:p>
    <w:bookmarkStart w:id="839" w:name="ṛk-9-6"/>
    <w:p>
      <w:pPr>
        <w:pStyle w:val="Heading4"/>
      </w:pPr>
      <w:r>
        <w:t xml:space="preserve">Ṛk 9</w:t>
      </w:r>
    </w:p>
    <w:p>
      <w:pPr>
        <w:pStyle w:val="FirstParagraph"/>
      </w:pPr>
      <w:r>
        <w:rPr>
          <w:bCs/>
          <w:b/>
        </w:rPr>
        <w:t xml:space="preserve">॥ संहितापाठः ॥</w:t>
      </w:r>
    </w:p>
    <w:p>
      <w:pPr>
        <w:pStyle w:val="BlockText"/>
      </w:pPr>
      <w:r>
        <w:t xml:space="preserve">इमे ये ते सु वायो बाह्वोजसोऽन्तर्नदी ते पतयन्त्युक्षणो महि व्राधन्त उक्षणः ।</w:t>
      </w:r>
      <w:r>
        <w:t xml:space="preserve"> </w:t>
      </w:r>
      <w:r>
        <w:t xml:space="preserve">धन्वञ्चिद्ये अनाशवो जीराश्चिदगिरौकसः ।</w:t>
      </w:r>
      <w:r>
        <w:t xml:space="preserve"> </w:t>
      </w:r>
      <w:r>
        <w:t xml:space="preserve">सूर्यस्येव रश्मयो दुर्नियन्तवो हस्तयोर्दुर्नियन्तवः ॥ ९ ॥</w:t>
      </w:r>
    </w:p>
    <w:p>
      <w:pPr>
        <w:pStyle w:val="BlockText"/>
      </w:pPr>
      <w:r>
        <w:rPr>
          <w:iCs/>
          <w:i/>
        </w:rPr>
        <w:t xml:space="preserve">ime ye te su vāyo bāhvojaso ’ntarnadī te patayantyukṣaṇo mahi vrādhanta ukṣaṇaḥ |</w:t>
      </w:r>
      <w:r>
        <w:t xml:space="preserve"> </w:t>
      </w:r>
      <w:r>
        <w:rPr>
          <w:iCs/>
          <w:i/>
        </w:rPr>
        <w:t xml:space="preserve">dhanvañcidye anāśavo jīrāścidagiraukasaḥ |</w:t>
      </w:r>
      <w:r>
        <w:t xml:space="preserve"> </w:t>
      </w:r>
      <w:r>
        <w:rPr>
          <w:iCs/>
          <w:i/>
        </w:rPr>
        <w:t xml:space="preserve">sūryasyeva raśmayo durniyantavo hastayordurniyantavaḥ ‖ 9 ‖</w:t>
      </w:r>
    </w:p>
    <w:p>
      <w:pPr>
        <w:pStyle w:val="FirstParagraph"/>
      </w:pPr>
      <w:r>
        <w:rPr>
          <w:bCs/>
          <w:b/>
        </w:rPr>
        <w:t xml:space="preserve">॥ पदपाठः ॥</w:t>
      </w:r>
    </w:p>
    <w:p>
      <w:pPr>
        <w:pStyle w:val="BlockText"/>
      </w:pPr>
      <w:r>
        <w:t xml:space="preserve">इमे । ये । ते । सु । वायो इति । बाहुऽओजसः । अन्तः । नदी इति । ते । पतयन्ति । उक्षणः । महि । व्राधन्तः । उक्षणः ।</w:t>
      </w:r>
      <w:r>
        <w:t xml:space="preserve"> </w:t>
      </w:r>
      <w:r>
        <w:t xml:space="preserve">धन्वन् । चित् । ये । अनाशवः । जीराः । चित् । अगिरऽओकसः [?] ।</w:t>
      </w:r>
      <w:r>
        <w:t xml:space="preserve"> </w:t>
      </w:r>
      <w:r>
        <w:t xml:space="preserve">सूर्यस्यऽइव । रश्मयः । दुर्ऽनियन्तवः । हस्तयोः । दुर्ऽनियन्तवः ॥ ९ ॥</w:t>
      </w:r>
    </w:p>
    <w:p>
      <w:pPr>
        <w:pStyle w:val="BlockText"/>
      </w:pPr>
      <w:r>
        <w:rPr>
          <w:iCs/>
          <w:i/>
        </w:rPr>
        <w:t xml:space="preserve">ime | ye | te | su | vāyo iti | bāhu ’ojasaḥ | antaḥ | nadī iti | te | patayanti | ukṣaṇaḥ | mahi | vrādhantaḥ | ukṣaṇaḥ |</w:t>
      </w:r>
      <w:r>
        <w:t xml:space="preserve"> </w:t>
      </w:r>
      <w:r>
        <w:rPr>
          <w:iCs/>
          <w:i/>
        </w:rPr>
        <w:t xml:space="preserve">dhanvan | cit | ye | anāśavaḥ | jīrāḥ | cit | agira ’okasaḥ [?] |</w:t>
      </w:r>
      <w:r>
        <w:t xml:space="preserve"> </w:t>
      </w:r>
      <w:r>
        <w:rPr>
          <w:iCs/>
          <w:i/>
        </w:rPr>
        <w:t xml:space="preserve">sūryasya ’iva | raśmayaḥ | dur ’niyantavaḥ | hastayoḥ | dur ’niyantavaḥ ‖ 9 ‖</w:t>
      </w:r>
    </w:p>
    <w:p>
      <w:pPr>
        <w:pStyle w:val="FirstParagraph"/>
      </w:pPr>
      <w:r>
        <w:rPr>
          <w:iCs/>
          <w:i/>
        </w:rPr>
        <w:t xml:space="preserve">(Read from the image; the Pada’s</w:t>
      </w:r>
      <w:r>
        <w:rPr>
          <w:iCs/>
          <w:i/>
        </w:rPr>
        <w:t xml:space="preserve"> </w:t>
      </w:r>
      <w:r>
        <w:t xml:space="preserve">agiraukasaḥ* is printed as one word — I give it as</w:t>
      </w:r>
      <w:r>
        <w:t xml:space="preserve"> </w:t>
      </w:r>
      <w:r>
        <w:rPr>
          <w:iCs/>
          <w:i/>
        </w:rPr>
        <w:t xml:space="preserve">अगिरऽओकसः</w:t>
      </w:r>
      <w:r>
        <w:t xml:space="preserve">, which is doubtful [?].)*</w:t>
      </w:r>
    </w:p>
    <w:p>
      <w:pPr>
        <w:pStyle w:val="BodyText"/>
      </w:pPr>
      <w:r>
        <w:rPr>
          <w:bCs/>
          <w:b/>
        </w:rPr>
        <w:t xml:space="preserve">॥ सायणभाष्यम् ॥</w:t>
      </w:r>
      <w:r>
        <w:t xml:space="preserve"> </w:t>
      </w:r>
      <w:r>
        <w:rPr>
          <w:iCs/>
          <w:i/>
        </w:rPr>
        <w:t xml:space="preserve">(Ṛk 9; read from the image; doubtful words marked [?].)</w:t>
      </w:r>
    </w:p>
    <w:p>
      <w:pPr>
        <w:pStyle w:val="BlockText"/>
      </w:pPr>
      <w:r>
        <w:t xml:space="preserve">हे सु वायो शोभनफलप्रद वायुदेव ते तव स्वभूता इमे पुरतो दृश्यमाना येऽश्वाः सन्ति ते नदी नदने द्यावापृथिव्यावन्तस्तयोरन्तराले त्वं त्वां पतयन्ति । पातयन्ति । गमयन्ति । यद्वा । ते तव संबन्धिनोऽश्वाः पतयन्ति । पतन्ति । यज्ञदेशं गच्छन्ति ॥ कीदृशास्ते । बाह्वोजसो बाहुषु प्रकृष्टबलवन्तः । उपलक्षणमेतत् सर्वाङ्गबला इत्यर्थः । किंचोक्षणः सेक्तारः । युवान इत्यर्थः । महि महदतिप्रभूतं व्राधन्तो वर्धमानाः । कथमुक्षण उक्षाणः । तत्सदृशा इत्यर्थः ॥ वा पपूर्वस्य निगम इति दीर्घाभावः ॥ किंच धन्वन् चित् धन्वन्युदकनिर्गमनापादनभूतेऽन्तरिक्षेऽपि निरालम्बेऽनाशवो नाशरहिता अव्याप्ता वा । आकाशे विलम्बमकुर्वाणा इत्यर्थः । अत एव जीराश्चित् जिच्चब्द [?] पूजायाम् [?] । अत्यन्तं क्षिप्रगतयः । यद्वा । अनाशव इत्यनेन सह समुच्चयार्थश्चित् । चित् जीराः । आकाशमार्गेऽक्षीणाः शीघ्रगता यशः [?] इत्यर्थः । किंचागिरौकसः गिरा ओकः स्थानम् [?] । येषां नास्ति ते [?] तापवशाः [?] । भर्त्सनादिना स्थितिमलभमानाः इत्यर्थः ॥ छान्दसस्त्रीतीयाया आलुक् ॥ तदेव स्पष्टयति । सूर्यस्य रश्मय इव दुर्नियन्तवो दुःखेन नियन्तव्याः । ते यथा क्षणेन दश दिशो व्याप्नुवन्ति बहवश्च तद्वदेतेऽपीत्यर्थः । पूर्वं गिरा निग्राह्यत्वमुक्तम् । इदानीं हस्तेनापि निग्राह्यत्वमाह । हस्तयोर्दुर्नियन्तवः उभाभ्यामपि हस्ताभ्यां दुःखेन नियन्तव्याः । देवयजनगमनाय शीघ्रगामिन इत्यर्थः ॥</w:t>
      </w:r>
    </w:p>
    <w:p>
      <w:pPr>
        <w:pStyle w:val="BlockText"/>
      </w:pPr>
      <w:r>
        <w:rPr>
          <w:iCs/>
          <w:i/>
        </w:rPr>
        <w:t xml:space="preserve">he su vāyo śobhanaphalaprada vāyudeva te tava svabhūtā ime purato dṛśyamānā ye ’śvāḥ santi te nadī nadane dyāvāpṛthivyāvantastayorantarāle tvaṃ tvāṃ patayanti | pātayanti | gamayanti | yadvā | te tava saṃbandhino ’śvāḥ patayanti | patanti | yajñadeśaṃ gacchanti ‖ kīdṛśāste | bāhvojaso bāhuṣu prakṛṣṭabalavantaḥ | upalakṣaṇametat sarvāṅgabalā ityarthaḥ | kiṃcokṣaṇaḥ sektāraḥ | yuvāna ityarthaḥ | mahi mahadatiprabhūtaṃ vrādhanto vardhamānāḥ | kathamukṣaṇa ukṣāṇaḥ | tatsadṛśā ityarthaḥ ‖ vā papūrvasya nigama iti dīrghābhāvaḥ ‖ kiṃca dhanvan cit dhanvanyudakanirgamanāpādanabhūte ’ntarikṣe ’pi nirālambe ’nāśavo nāśarahitā avyāptā vā | ākāśe vilambamakurvāṇā ityarthaḥ | ata eva jīrāścit jiccabda [?] pūjāyām [?] | atyantaṃ kṣipragatayaḥ | yadvā | anāśava ityanena saha samuccayārthaścit | cit jīrāḥ | ākāśamārge ’kṣīṇāḥ śīghragatā yaśaḥ [?] ityarthaḥ | kiṃcāgiraukasaḥ girā okaḥ sthānam [?] | yeṣāṃ nāsti te [?] tāpavaśāḥ [?] | bhartsanādinā sthitimalabhamānāḥ ityarthaḥ ‖ chāndasastrītīyāyā āluk ‖ tadeva spaṣṭayati | sūryasya raśmaya iva durniyantavo duḥkhena niyantavyāḥ | te yathā kṣaṇena daśa diśo vyāpnuvanti bahavaśca tadvadete ’pītyarthaḥ | pūrvaṃ girā nigrāhyatvamuktam | idānīṃ hastenāpi nigrāhyatvamāha | hastayordurniyantavaḥ ubhābhyāmapi hastābhyāṃ duḥkhena niyantavyāḥ | devayajanagamanāya śīghragāmina ityarthaḥ ‖</w:t>
      </w:r>
    </w:p>
    <w:p>
      <w:pPr>
        <w:pStyle w:val="FirstParagraph"/>
      </w:pPr>
      <w:r>
        <w:rPr>
          <w:iCs/>
          <w:i/>
        </w:rPr>
        <w:t xml:space="preserve">(Sense:</w:t>
      </w:r>
      <w:r>
        <w:rPr>
          <w:iCs/>
          <w:i/>
        </w:rPr>
        <w:t xml:space="preserve"> </w:t>
      </w:r>
      <w:r>
        <w:rPr>
          <w:iCs/>
          <w:i/>
        </w:rPr>
        <w:t xml:space="preserve">“</w:t>
      </w:r>
      <w:r>
        <w:rPr>
          <w:iCs/>
          <w:i/>
        </w:rPr>
        <w:t xml:space="preserve">O Vāyu, giver of good fruit, these horses of yours that are seen before us, in the space between the two</w:t>
      </w:r>
      <w:r>
        <w:rPr>
          <w:iCs/>
          <w:i/>
        </w:rPr>
        <w:t xml:space="preserve"> </w:t>
      </w:r>
      <w:r>
        <w:rPr>
          <w:iCs/>
          <w:i/>
          <w:iCs/>
          <w:i/>
        </w:rPr>
        <w:t xml:space="preserve">nadī</w:t>
      </w:r>
      <w:r>
        <w:rPr>
          <w:iCs/>
          <w:i/>
        </w:rPr>
        <w:t xml:space="preserve">s — the two roarers, heaven and earth — carry you (</w:t>
      </w:r>
      <w:r>
        <w:rPr>
          <w:iCs/>
          <w:i/>
          <w:iCs/>
          <w:i/>
        </w:rPr>
        <w:t xml:space="preserve">patayanti</w:t>
      </w:r>
      <w:r>
        <w:rPr>
          <w:iCs/>
          <w:i/>
        </w:rPr>
        <w:t xml:space="preserve">, make you go; or: your horses fly, go to the place of the sacrifice). Of what kind?</w:t>
      </w:r>
      <w:r>
        <w:rPr>
          <w:iCs/>
          <w:i/>
        </w:rPr>
        <w:t xml:space="preserve"> </w:t>
      </w:r>
      <w:r>
        <w:rPr>
          <w:iCs/>
          <w:i/>
          <w:iCs/>
          <w:i/>
        </w:rPr>
        <w:t xml:space="preserve">Bāhvojasaḥ</w:t>
      </w:r>
      <w:r>
        <w:rPr>
          <w:iCs/>
          <w:i/>
        </w:rPr>
        <w:t xml:space="preserve"> </w:t>
      </w:r>
      <w:r>
        <w:rPr>
          <w:iCs/>
          <w:i/>
        </w:rPr>
        <w:t xml:space="preserve">— strong in the arms; this indicates strength in all limbs.</w:t>
      </w:r>
      <w:r>
        <w:rPr>
          <w:iCs/>
          <w:i/>
        </w:rPr>
        <w:t xml:space="preserve"> </w:t>
      </w:r>
      <w:r>
        <w:rPr>
          <w:iCs/>
          <w:i/>
          <w:iCs/>
          <w:i/>
        </w:rPr>
        <w:t xml:space="preserve">Ukṣaṇaḥ</w:t>
      </w:r>
      <w:r>
        <w:rPr>
          <w:iCs/>
          <w:i/>
        </w:rPr>
        <w:t xml:space="preserve"> </w:t>
      </w:r>
      <w:r>
        <w:rPr>
          <w:iCs/>
          <w:i/>
        </w:rPr>
        <w:t xml:space="preserve">— sprinklers, i.e. young [like bulls];</w:t>
      </w:r>
      <w:r>
        <w:rPr>
          <w:iCs/>
          <w:i/>
        </w:rPr>
        <w:t xml:space="preserve"> </w:t>
      </w:r>
      <w:r>
        <w:rPr>
          <w:iCs/>
          <w:i/>
          <w:iCs/>
          <w:i/>
        </w:rPr>
        <w:t xml:space="preserve">mahi vrādhantaḥ</w:t>
      </w:r>
      <w:r>
        <w:rPr>
          <w:iCs/>
          <w:i/>
        </w:rPr>
        <w:t xml:space="preserve"> </w:t>
      </w:r>
      <w:r>
        <w:rPr>
          <w:iCs/>
          <w:i/>
        </w:rPr>
        <w:t xml:space="preserve">— growing greatly, like bulls. [The lengthening does not occur,</w:t>
      </w:r>
      <w:r>
        <w:rPr>
          <w:iCs/>
          <w:i/>
        </w:rPr>
        <w:t xml:space="preserve"> </w:t>
      </w:r>
      <w:r>
        <w:rPr>
          <w:iCs/>
          <w:i/>
          <w:iCs/>
          <w:i/>
        </w:rPr>
        <w:t xml:space="preserve">vā papūrvasya nigame</w:t>
      </w:r>
      <w:r>
        <w:rPr>
          <w:iCs/>
          <w:i/>
        </w:rPr>
        <w:t xml:space="preserve">.] And further</w:t>
      </w:r>
      <w:r>
        <w:rPr>
          <w:iCs/>
          <w:i/>
        </w:rPr>
        <w:t xml:space="preserve"> </w:t>
      </w:r>
      <w:r>
        <w:rPr>
          <w:iCs/>
          <w:i/>
          <w:iCs/>
          <w:i/>
        </w:rPr>
        <w:t xml:space="preserve">dhanvan cit</w:t>
      </w:r>
      <w:r>
        <w:rPr>
          <w:iCs/>
          <w:i/>
        </w:rPr>
        <w:t xml:space="preserve"> </w:t>
      </w:r>
      <w:r>
        <w:rPr>
          <w:iCs/>
          <w:i/>
        </w:rPr>
        <w:t xml:space="preserve">— even in the</w:t>
      </w:r>
      <w:r>
        <w:rPr>
          <w:iCs/>
          <w:i/>
        </w:rPr>
        <w:t xml:space="preserve"> </w:t>
      </w:r>
      <w:r>
        <w:rPr>
          <w:iCs/>
          <w:i/>
          <w:iCs/>
          <w:i/>
        </w:rPr>
        <w:t xml:space="preserve">dhanvan</w:t>
      </w:r>
      <w:r>
        <w:rPr>
          <w:iCs/>
          <w:i/>
        </w:rPr>
        <w:t xml:space="preserve">, the empty</w:t>
      </w:r>
      <w:r>
        <w:rPr>
          <w:iCs/>
          <w:i/>
        </w:rPr>
        <w:t xml:space="preserve"> </w:t>
      </w:r>
      <w:r>
        <w:rPr>
          <w:iCs/>
          <w:i/>
          <w:iCs/>
          <w:i/>
        </w:rPr>
        <w:t xml:space="preserve">antarikṣa</w:t>
      </w:r>
      <w:r>
        <w:rPr>
          <w:iCs/>
          <w:i/>
        </w:rPr>
        <w:t xml:space="preserve"> </w:t>
      </w:r>
      <w:r>
        <w:rPr>
          <w:iCs/>
          <w:i/>
        </w:rPr>
        <w:t xml:space="preserve">where rain comes out —</w:t>
      </w:r>
      <w:r>
        <w:rPr>
          <w:iCs/>
          <w:i/>
        </w:rPr>
        <w:t xml:space="preserve"> </w:t>
      </w:r>
      <w:r>
        <w:rPr>
          <w:iCs/>
          <w:i/>
          <w:iCs/>
          <w:i/>
        </w:rPr>
        <w:t xml:space="preserve">anāśavaḥ</w:t>
      </w:r>
      <w:r>
        <w:rPr>
          <w:iCs/>
          <w:i/>
        </w:rPr>
        <w:t xml:space="preserve"> </w:t>
      </w:r>
      <w:r>
        <w:rPr>
          <w:iCs/>
          <w:i/>
        </w:rPr>
        <w:t xml:space="preserve">— not lost, not lingering in space; therefore</w:t>
      </w:r>
      <w:r>
        <w:rPr>
          <w:iCs/>
          <w:i/>
        </w:rPr>
        <w:t xml:space="preserve"> </w:t>
      </w:r>
      <w:r>
        <w:rPr>
          <w:iCs/>
          <w:i/>
          <w:iCs/>
          <w:i/>
        </w:rPr>
        <w:t xml:space="preserve">jīrāḥ cit</w:t>
      </w:r>
      <w:r>
        <w:rPr>
          <w:iCs/>
          <w:i/>
        </w:rPr>
        <w:t xml:space="preserve"> </w:t>
      </w:r>
      <w:r>
        <w:rPr>
          <w:iCs/>
          <w:i/>
        </w:rPr>
        <w:t xml:space="preserve">— very swift; or with</w:t>
      </w:r>
      <w:r>
        <w:rPr>
          <w:iCs/>
          <w:i/>
        </w:rPr>
        <w:t xml:space="preserve"> </w:t>
      </w:r>
      <w:r>
        <w:rPr>
          <w:iCs/>
          <w:i/>
          <w:iCs/>
          <w:i/>
        </w:rPr>
        <w:t xml:space="preserve">anāśavaḥ</w:t>
      </w:r>
      <w:r>
        <w:rPr>
          <w:iCs/>
          <w:i/>
        </w:rPr>
        <w:t xml:space="preserve"> </w:t>
      </w:r>
      <w:r>
        <w:rPr>
          <w:iCs/>
          <w:i/>
        </w:rPr>
        <w:t xml:space="preserve">the particle</w:t>
      </w:r>
      <w:r>
        <w:rPr>
          <w:iCs/>
          <w:i/>
        </w:rPr>
        <w:t xml:space="preserve"> </w:t>
      </w:r>
      <w:r>
        <w:rPr>
          <w:iCs/>
          <w:i/>
          <w:iCs/>
          <w:i/>
        </w:rPr>
        <w:t xml:space="preserve">cit</w:t>
      </w:r>
      <w:r>
        <w:rPr>
          <w:iCs/>
          <w:i/>
        </w:rPr>
        <w:t xml:space="preserve"> </w:t>
      </w:r>
      <w:r>
        <w:rPr>
          <w:iCs/>
          <w:i/>
        </w:rPr>
        <w:t xml:space="preserve">is conjunctive;</w:t>
      </w:r>
      <w:r>
        <w:rPr>
          <w:iCs/>
          <w:i/>
        </w:rPr>
        <w:t xml:space="preserve"> </w:t>
      </w:r>
      <w:r>
        <w:rPr>
          <w:iCs/>
          <w:i/>
          <w:iCs/>
          <w:i/>
        </w:rPr>
        <w:t xml:space="preserve">agiraukasaḥ</w:t>
      </w:r>
      <w:r>
        <w:rPr>
          <w:iCs/>
          <w:i/>
        </w:rPr>
        <w:t xml:space="preserve"> </w:t>
      </w:r>
      <w:r>
        <w:rPr>
          <w:iCs/>
          <w:i/>
        </w:rPr>
        <w:t xml:space="preserve">— those that have no</w:t>
      </w:r>
      <w:r>
        <w:rPr>
          <w:iCs/>
          <w:i/>
        </w:rPr>
        <w:t xml:space="preserve"> </w:t>
      </w:r>
      <w:r>
        <w:rPr>
          <w:iCs/>
          <w:i/>
          <w:iCs/>
          <w:i/>
        </w:rPr>
        <w:t xml:space="preserve">gir</w:t>
      </w:r>
      <w:r>
        <w:rPr>
          <w:iCs/>
          <w:i/>
        </w:rPr>
        <w:t xml:space="preserve"> </w:t>
      </w:r>
      <w:r>
        <w:rPr>
          <w:iCs/>
          <w:i/>
        </w:rPr>
        <w:t xml:space="preserve">(revilement) as their residence [?] — not detained by reviling and the like [?]. [The Vedic</w:t>
      </w:r>
      <w:r>
        <w:rPr>
          <w:iCs/>
          <w:i/>
        </w:rPr>
        <w:t xml:space="preserve"> </w:t>
      </w:r>
      <w:r>
        <w:rPr>
          <w:iCs/>
          <w:i/>
          <w:iCs/>
          <w:i/>
        </w:rPr>
        <w:t xml:space="preserve">ālug</w:t>
      </w:r>
      <w:r>
        <w:rPr>
          <w:iCs/>
          <w:i/>
        </w:rPr>
        <w:t xml:space="preserve"> </w:t>
      </w:r>
      <w:r>
        <w:rPr>
          <w:iCs/>
          <w:i/>
        </w:rPr>
        <w:t xml:space="preserve">of the instrumental.] This is clarified:</w:t>
      </w:r>
      <w:r>
        <w:rPr>
          <w:iCs/>
          <w:i/>
        </w:rPr>
        <w:t xml:space="preserve"> </w:t>
      </w:r>
      <w:r>
        <w:rPr>
          <w:iCs/>
          <w:i/>
          <w:iCs/>
          <w:i/>
        </w:rPr>
        <w:t xml:space="preserve">sūryasyeva raśmayaḥ durniyantavaḥ</w:t>
      </w:r>
      <w:r>
        <w:rPr>
          <w:iCs/>
          <w:i/>
        </w:rPr>
        <w:t xml:space="preserve"> </w:t>
      </w:r>
      <w:r>
        <w:rPr>
          <w:iCs/>
          <w:i/>
        </w:rPr>
        <w:t xml:space="preserve">— hard to hold, like the rays of the sun, which in a moment pervade the ten directions, and many; so these too. Previously it was said that they cannot be checked by voice; now by hand also:</w:t>
      </w:r>
      <w:r>
        <w:rPr>
          <w:iCs/>
          <w:i/>
        </w:rPr>
        <w:t xml:space="preserve"> </w:t>
      </w:r>
      <w:r>
        <w:rPr>
          <w:iCs/>
          <w:i/>
          <w:iCs/>
          <w:i/>
        </w:rPr>
        <w:t xml:space="preserve">hastayor durniyantavaḥ</w:t>
      </w:r>
      <w:r>
        <w:rPr>
          <w:iCs/>
          <w:i/>
        </w:rPr>
        <w:t xml:space="preserve"> </w:t>
      </w:r>
      <w:r>
        <w:rPr>
          <w:iCs/>
          <w:i/>
        </w:rPr>
        <w:t xml:space="preserve">— hard to restrain with both hands; they are swift in going to the sacrificial place.</w:t>
      </w:r>
      <w:r>
        <w:rPr>
          <w:iCs/>
          <w:i/>
        </w:rPr>
        <w:t xml:space="preserve">”</w:t>
      </w:r>
      <w:r>
        <w:rPr>
          <w:iCs/>
          <w:i/>
        </w:rPr>
        <w:t xml:space="preserve"> </w:t>
      </w:r>
      <w:r>
        <w:rPr>
          <w:iCs/>
          <w:i/>
        </w:rPr>
        <w:t xml:space="preserve">Several words of the middle are doubtful [?].)</w:t>
      </w:r>
    </w:p>
    <w:bookmarkEnd w:id="839"/>
    <w:bookmarkEnd w:id="840"/>
    <w:bookmarkStart w:id="841" w:name="printed-p.-661-pdf-682"/>
    <w:p>
      <w:pPr>
        <w:pStyle w:val="Heading3"/>
      </w:pPr>
      <w:r>
        <w:t xml:space="preserve">Printed p. 661 (PDF 682)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24–25 [as read].)</w:t>
      </w:r>
    </w:p>
    <w:p>
      <w:pPr>
        <w:pStyle w:val="BodyText"/>
      </w:pPr>
      <w:r>
        <w:rPr>
          <w:bCs/>
          <w:b/>
        </w:rPr>
        <w:t xml:space="preserve">॥ प्रतिपदार्थः ॥ — Pratipadārtha.</w:t>
      </w:r>
      <w:r>
        <w:t xml:space="preserve"> </w:t>
      </w:r>
      <w:r>
        <w:rPr>
          <w:iCs/>
          <w:i/>
        </w:rPr>
        <w:t xml:space="preserve">he su vāyo</w:t>
      </w:r>
      <w:r>
        <w:t xml:space="preserve"> </w:t>
      </w:r>
      <w:r>
        <w:t xml:space="preserve">— O Vāyu, giver of good fruit;</w:t>
      </w:r>
      <w:r>
        <w:t xml:space="preserve"> </w:t>
      </w:r>
      <w:r>
        <w:rPr>
          <w:iCs/>
          <w:i/>
        </w:rPr>
        <w:t xml:space="preserve">te</w:t>
      </w:r>
      <w:r>
        <w:t xml:space="preserve"> </w:t>
      </w:r>
      <w:r>
        <w:t xml:space="preserve">— joined to you;</w:t>
      </w:r>
      <w:r>
        <w:t xml:space="preserve"> </w:t>
      </w:r>
      <w:r>
        <w:rPr>
          <w:iCs/>
          <w:i/>
        </w:rPr>
        <w:t xml:space="preserve">ime</w:t>
      </w:r>
      <w:r>
        <w:t xml:space="preserve"> </w:t>
      </w:r>
      <w:r>
        <w:t xml:space="preserve">— these (that are visible);</w:t>
      </w:r>
      <w:r>
        <w:t xml:space="preserve"> </w:t>
      </w:r>
      <w:r>
        <w:rPr>
          <w:iCs/>
          <w:i/>
        </w:rPr>
        <w:t xml:space="preserve">ye</w:t>
      </w:r>
      <w:r>
        <w:t xml:space="preserve"> </w:t>
      </w:r>
      <w:r>
        <w:t xml:space="preserve">— which horses (there are);</w:t>
      </w:r>
      <w:r>
        <w:t xml:space="preserve"> </w:t>
      </w:r>
      <w:r>
        <w:rPr>
          <w:iCs/>
          <w:i/>
        </w:rPr>
        <w:t xml:space="preserve">te</w:t>
      </w:r>
      <w:r>
        <w:t xml:space="preserve"> </w:t>
      </w:r>
      <w:r>
        <w:t xml:space="preserve">— those;</w:t>
      </w:r>
      <w:r>
        <w:t xml:space="preserve"> </w:t>
      </w:r>
      <w:r>
        <w:rPr>
          <w:iCs/>
          <w:i/>
        </w:rPr>
        <w:t xml:space="preserve">bāhvojasaḥ</w:t>
      </w:r>
      <w:r>
        <w:t xml:space="preserve"> </w:t>
      </w:r>
      <w:r>
        <w:t xml:space="preserve">— strong in the arms;</w:t>
      </w:r>
      <w:r>
        <w:t xml:space="preserve"> </w:t>
      </w:r>
      <w:r>
        <w:rPr>
          <w:iCs/>
          <w:i/>
        </w:rPr>
        <w:t xml:space="preserve">ukṣaṇaḥ</w:t>
      </w:r>
      <w:r>
        <w:t xml:space="preserve"> </w:t>
      </w:r>
      <w:r>
        <w:t xml:space="preserve">— young;</w:t>
      </w:r>
      <w:r>
        <w:t xml:space="preserve"> </w:t>
      </w:r>
      <w:r>
        <w:rPr>
          <w:iCs/>
          <w:i/>
        </w:rPr>
        <w:t xml:space="preserve">mahi</w:t>
      </w:r>
      <w:r>
        <w:t xml:space="preserve"> </w:t>
      </w:r>
      <w:r>
        <w:t xml:space="preserve">— greatly;</w:t>
      </w:r>
      <w:r>
        <w:t xml:space="preserve"> </w:t>
      </w:r>
      <w:r>
        <w:rPr>
          <w:iCs/>
          <w:i/>
        </w:rPr>
        <w:t xml:space="preserve">vrādhantaḥ</w:t>
      </w:r>
      <w:r>
        <w:t xml:space="preserve"> </w:t>
      </w:r>
      <w:r>
        <w:t xml:space="preserve">— growing;</w:t>
      </w:r>
      <w:r>
        <w:t xml:space="preserve"> </w:t>
      </w:r>
      <w:r>
        <w:rPr>
          <w:iCs/>
          <w:i/>
        </w:rPr>
        <w:t xml:space="preserve">ukṣaṇaḥ</w:t>
      </w:r>
      <w:r>
        <w:t xml:space="preserve"> </w:t>
      </w:r>
      <w:r>
        <w:t xml:space="preserve">— [like] bulls (the horses);</w:t>
      </w:r>
      <w:r>
        <w:t xml:space="preserve"> </w:t>
      </w:r>
      <w:r>
        <w:rPr>
          <w:iCs/>
          <w:i/>
        </w:rPr>
        <w:t xml:space="preserve">nadī</w:t>
      </w:r>
      <w:r>
        <w:t xml:space="preserve"> </w:t>
      </w:r>
      <w:r>
        <w:t xml:space="preserve">— of heaven and earth;</w:t>
      </w:r>
      <w:r>
        <w:t xml:space="preserve"> </w:t>
      </w:r>
      <w:r>
        <w:rPr>
          <w:iCs/>
          <w:i/>
        </w:rPr>
        <w:t xml:space="preserve">antaḥ</w:t>
      </w:r>
      <w:r>
        <w:t xml:space="preserve"> </w:t>
      </w:r>
      <w:r>
        <w:t xml:space="preserve">— in the middle region;</w:t>
      </w:r>
      <w:r>
        <w:t xml:space="preserve"> </w:t>
      </w:r>
      <w:r>
        <w:rPr>
          <w:iCs/>
          <w:i/>
        </w:rPr>
        <w:t xml:space="preserve">(tvām)</w:t>
      </w:r>
      <w:r>
        <w:t xml:space="preserve"> </w:t>
      </w:r>
      <w:r>
        <w:t xml:space="preserve">— you;</w:t>
      </w:r>
      <w:r>
        <w:t xml:space="preserve"> </w:t>
      </w:r>
      <w:r>
        <w:rPr>
          <w:iCs/>
          <w:i/>
        </w:rPr>
        <w:t xml:space="preserve">patayanti</w:t>
      </w:r>
      <w:r>
        <w:t xml:space="preserve"> </w:t>
      </w:r>
      <w:r>
        <w:t xml:space="preserve">— carry (to the place of sacrifice);</w:t>
      </w:r>
      <w:r>
        <w:t xml:space="preserve"> </w:t>
      </w:r>
      <w:r>
        <w:rPr>
          <w:iCs/>
          <w:i/>
        </w:rPr>
        <w:t xml:space="preserve">dhanvan cit</w:t>
      </w:r>
      <w:r>
        <w:t xml:space="preserve"> </w:t>
      </w:r>
      <w:r>
        <w:t xml:space="preserve">— in the empty sky also;</w:t>
      </w:r>
      <w:r>
        <w:t xml:space="preserve"> </w:t>
      </w:r>
      <w:r>
        <w:rPr>
          <w:iCs/>
          <w:i/>
        </w:rPr>
        <w:t xml:space="preserve">anāśavaḥ</w:t>
      </w:r>
      <w:r>
        <w:t xml:space="preserve"> </w:t>
      </w:r>
      <w:r>
        <w:t xml:space="preserve">— not lost;</w:t>
      </w:r>
      <w:r>
        <w:t xml:space="preserve"> </w:t>
      </w:r>
      <w:r>
        <w:rPr>
          <w:iCs/>
          <w:i/>
        </w:rPr>
        <w:t xml:space="preserve">(ataeva)</w:t>
      </w:r>
      <w:r>
        <w:t xml:space="preserve"> </w:t>
      </w:r>
      <w:r>
        <w:t xml:space="preserve">— therefore;</w:t>
      </w:r>
      <w:r>
        <w:t xml:space="preserve"> </w:t>
      </w:r>
      <w:r>
        <w:rPr>
          <w:iCs/>
          <w:i/>
        </w:rPr>
        <w:t xml:space="preserve">jīrāḥ cit</w:t>
      </w:r>
      <w:r>
        <w:t xml:space="preserve"> </w:t>
      </w:r>
      <w:r>
        <w:t xml:space="preserve">— very swift;</w:t>
      </w:r>
      <w:r>
        <w:t xml:space="preserve"> </w:t>
      </w:r>
      <w:r>
        <w:rPr>
          <w:iCs/>
          <w:i/>
        </w:rPr>
        <w:t xml:space="preserve">agiraukasaḥ</w:t>
      </w:r>
      <w:r>
        <w:t xml:space="preserve"> </w:t>
      </w:r>
      <w:r>
        <w:t xml:space="preserve">— they cannot be held by reviling and the like;</w:t>
      </w:r>
      <w:r>
        <w:t xml:space="preserve"> </w:t>
      </w:r>
      <w:r>
        <w:rPr>
          <w:iCs/>
          <w:i/>
        </w:rPr>
        <w:t xml:space="preserve">sūryasya</w:t>
      </w:r>
      <w:r>
        <w:t xml:space="preserve"> </w:t>
      </w:r>
      <w:r>
        <w:t xml:space="preserve">— of the Sun;</w:t>
      </w:r>
      <w:r>
        <w:t xml:space="preserve"> </w:t>
      </w:r>
      <w:r>
        <w:rPr>
          <w:iCs/>
          <w:i/>
        </w:rPr>
        <w:t xml:space="preserve">raśmayaḥ iva</w:t>
      </w:r>
      <w:r>
        <w:t xml:space="preserve"> </w:t>
      </w:r>
      <w:r>
        <w:t xml:space="preserve">— like the rays;</w:t>
      </w:r>
      <w:r>
        <w:t xml:space="preserve"> </w:t>
      </w:r>
      <w:r>
        <w:rPr>
          <w:iCs/>
          <w:i/>
        </w:rPr>
        <w:t xml:space="preserve">durniyantavaḥ</w:t>
      </w:r>
      <w:r>
        <w:t xml:space="preserve"> </w:t>
      </w:r>
      <w:r>
        <w:t xml:space="preserve">— hard to hold;</w:t>
      </w:r>
      <w:r>
        <w:t xml:space="preserve"> </w:t>
      </w:r>
      <w:r>
        <w:rPr>
          <w:iCs/>
          <w:i/>
        </w:rPr>
        <w:t xml:space="preserve">hastayoḥ</w:t>
      </w:r>
      <w:r>
        <w:t xml:space="preserve"> </w:t>
      </w:r>
      <w:r>
        <w:t xml:space="preserve">— with both hands;</w:t>
      </w:r>
      <w:r>
        <w:t xml:space="preserve"> </w:t>
      </w:r>
      <w:r>
        <w:rPr>
          <w:iCs/>
          <w:i/>
        </w:rPr>
        <w:t xml:space="preserve">durniyantavaḥ</w:t>
      </w:r>
      <w:r>
        <w:t xml:space="preserve"> </w:t>
      </w:r>
      <w:r>
        <w:t xml:space="preserve">— hard to hold.</w:t>
      </w:r>
    </w:p>
    <w:p>
      <w:pPr>
        <w:pStyle w:val="BodyText"/>
      </w:pPr>
      <w:r>
        <w:rPr>
          <w:bCs/>
          <w:b/>
        </w:rPr>
        <w:t xml:space="preserve">॥ भावार्थः ॥ — Bhāvārtha.</w:t>
      </w:r>
      <w:r>
        <w:t xml:space="preserve"> </w:t>
      </w:r>
      <w:r>
        <w:t xml:space="preserve">O Vāyu, giver of good fruit, these horses before us, of yours, with strong limbs, young and growing, like bulls, carry you to our sacrifice in the space between heaven and earth; they are not lost in the empty sky, are very swift, and are not stopped by reviling and the like; like the rays of the sun they are hard to restrain, and hard to restrain with both hands, even though one holds the reins.</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These your horses, excellent Vayu, strong of limb, youthful and full of vigour, bear you through the space between heaven and earth: growing (are they) in bulk, and strong as oxen: they are not lost in the firmament, but hold on their speed, unretarded by reviling; difficult are they to be arrested as the beams of the sun; difficult are they to be arrested by force.</w:t>
      </w:r>
      <w:r>
        <w:rPr>
          <w:iCs/>
          <w:i/>
        </w:rPr>
        <w:t xml:space="preserve">”</w:t>
      </w:r>
      <w:r>
        <w:t xml:space="preserve"> </w:t>
      </w:r>
      <w:r>
        <w:t xml:space="preserve">[The print continues on p. 662; only these lines appear on p. 661.]</w:t>
      </w:r>
    </w:p>
    <w:p>
      <w:r>
        <w:pict>
          <v:rect style="width:0;height:1.5pt" o:hralign="center" o:hrstd="t" o:hr="t"/>
        </w:pict>
      </w:r>
    </w:p>
    <w:bookmarkEnd w:id="841"/>
    <w:bookmarkStart w:id="842" w:name="printed-p.-662-pdf-683"/>
    <w:p>
      <w:pPr>
        <w:pStyle w:val="Heading3"/>
      </w:pPr>
      <w:r>
        <w:t xml:space="preserve">Printed p. 662 (PDF 683)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135</w:t>
      </w:r>
      <w:r>
        <w:rPr>
          <w:iCs/>
          <w:i/>
        </w:rPr>
        <w:t xml:space="preserve">”</w:t>
      </w:r>
      <w:r>
        <w:rPr>
          <w:iCs/>
          <w:i/>
        </w:rPr>
        <w:t xml:space="preserve"> </w:t>
      </w:r>
      <w:r>
        <w:rPr>
          <w:iCs/>
          <w:i/>
        </w:rPr>
        <w:t xml:space="preserve">[as read].)</w:t>
      </w:r>
    </w:p>
    <w:p>
      <w:pPr>
        <w:pStyle w:val="BodyText"/>
      </w:pPr>
      <w:r>
        <w:rPr>
          <w:bCs/>
          <w:b/>
        </w:rPr>
        <w:t xml:space="preserve">॥ विशेषविषयगळु ॥ — Special Topics (Ṛk 9).</w:t>
      </w:r>
    </w:p>
    <w:p>
      <w:pPr>
        <w:pStyle w:val="BodyText"/>
      </w:pPr>
      <w:r>
        <w:t xml:space="preserve">Here, describing the strength of Vāyu’s horses, [the ṛṣi] makes the invitation to come and drink Soma, mounted on such horses, whose carrying power is great. The words</w:t>
      </w:r>
      <w:r>
        <w:t xml:space="preserve"> </w:t>
      </w:r>
      <w:r>
        <w:rPr>
          <w:iCs/>
          <w:i/>
        </w:rPr>
        <w:t xml:space="preserve">ukṣaṇaḥ</w:t>
      </w:r>
      <w:r>
        <w:t xml:space="preserve"> </w:t>
      </w:r>
      <w:r>
        <w:t xml:space="preserve">and the like are epithets that describe the nature of the horses.</w:t>
      </w:r>
    </w:p>
    <w:p>
      <w:pPr>
        <w:pStyle w:val="BodyText"/>
      </w:pPr>
      <w:r>
        <w:rPr>
          <w:iCs/>
          <w:i/>
          <w:bCs/>
          <w:b/>
        </w:rPr>
        <w:t xml:space="preserve">ukṣaṇaḥ</w:t>
      </w:r>
      <w:r>
        <w:t xml:space="preserve"> </w:t>
      </w:r>
      <w:r>
        <w:t xml:space="preserve">— this word is repeated. Though it is explained twice, the sense is one. The first time it is explained as</w:t>
      </w:r>
      <w:r>
        <w:t xml:space="preserve"> </w:t>
      </w:r>
      <w:r>
        <w:rPr>
          <w:iCs/>
          <w:i/>
        </w:rPr>
        <w:t xml:space="preserve">sektāraḥ</w:t>
      </w:r>
      <w:r>
        <w:t xml:space="preserve"> </w:t>
      </w:r>
      <w:r>
        <w:t xml:space="preserve">(</w:t>
      </w:r>
      <w:r>
        <w:t xml:space="preserve">“</w:t>
      </w:r>
      <w:r>
        <w:t xml:space="preserve">sprinklers</w:t>
      </w:r>
      <w:r>
        <w:t xml:space="preserve">”</w:t>
      </w:r>
      <w:r>
        <w:t xml:space="preserve">) and</w:t>
      </w:r>
      <w:r>
        <w:t xml:space="preserve"> </w:t>
      </w:r>
      <w:r>
        <w:rPr>
          <w:iCs/>
          <w:i/>
        </w:rPr>
        <w:t xml:space="preserve">yuvānaḥ</w:t>
      </w:r>
      <w:r>
        <w:t xml:space="preserve">:</w:t>
      </w:r>
      <w:r>
        <w:t xml:space="preserve"> </w:t>
      </w:r>
      <w:r>
        <w:t xml:space="preserve">“</w:t>
      </w:r>
      <w:r>
        <w:t xml:space="preserve">young, having the ability to sprinkle [semen]</w:t>
      </w:r>
      <w:r>
        <w:t xml:space="preserve">”</w:t>
      </w:r>
      <w:r>
        <w:t xml:space="preserve"> </w:t>
      </w:r>
      <w:r>
        <w:t xml:space="preserve">is the meaning, and it comes from the root</w:t>
      </w:r>
      <w:r>
        <w:t xml:space="preserve"> </w:t>
      </w:r>
      <w:r>
        <w:rPr>
          <w:iCs/>
          <w:i/>
        </w:rPr>
        <w:t xml:space="preserve">ukṣ</w:t>
      </w:r>
      <w:r>
        <w:t xml:space="preserve">, which gives the meaning</w:t>
      </w:r>
      <w:r>
        <w:t xml:space="preserve"> </w:t>
      </w:r>
      <w:r>
        <w:t xml:space="preserve">“</w:t>
      </w:r>
      <w:r>
        <w:t xml:space="preserve">to sprinkle</w:t>
      </w:r>
      <w:r>
        <w:t xml:space="preserve">”</w:t>
      </w:r>
      <w:r>
        <w:t xml:space="preserve">. Probably the word is also an epithet of the deities who bestow the desired objects on their devotees. The author of the Nirukta placed the word</w:t>
      </w:r>
      <w:r>
        <w:t xml:space="preserve"> </w:t>
      </w:r>
      <w:r>
        <w:rPr>
          <w:iCs/>
          <w:i/>
        </w:rPr>
        <w:t xml:space="preserve">ukṣan</w:t>
      </w:r>
      <w:r>
        <w:t xml:space="preserve"> </w:t>
      </w:r>
      <w:r>
        <w:t xml:space="preserve">among the names of</w:t>
      </w:r>
      <w:r>
        <w:t xml:space="preserve"> </w:t>
      </w:r>
      <w:r>
        <w:rPr>
          <w:iCs/>
          <w:i/>
        </w:rPr>
        <w:t xml:space="preserve">mahat</w:t>
      </w:r>
      <w:r>
        <w:t xml:space="preserve"> </w:t>
      </w:r>
      <w:r>
        <w:t xml:space="preserve">(</w:t>
      </w:r>
      <w:r>
        <w:t xml:space="preserve">“</w:t>
      </w:r>
      <w:r>
        <w:t xml:space="preserve">great</w:t>
      </w:r>
      <w:r>
        <w:t xml:space="preserve">”</w:t>
      </w:r>
      <w:r>
        <w:t xml:space="preserve">) (Ni. 3-[?], as read</w:t>
      </w:r>
      <w:r>
        <w:t xml:space="preserve"> </w:t>
      </w:r>
      <w:r>
        <w:t xml:space="preserve">“</w:t>
      </w:r>
      <w:r>
        <w:t xml:space="preserve">೩-೧೪</w:t>
      </w:r>
      <w:r>
        <w:t xml:space="preserve">”</w:t>
      </w:r>
      <w:r>
        <w:t xml:space="preserve"> </w:t>
      </w:r>
      <w:r>
        <w:t xml:space="preserve">[?]). And:</w:t>
      </w:r>
    </w:p>
    <w:p>
      <w:pPr>
        <w:pStyle w:val="BlockText"/>
      </w:pPr>
      <w:r>
        <w:t xml:space="preserve">घृतसक्त्र [?] इन्द्र उक्षणः प्रियं काचित्करं हविर्विश्वस्मादिन्द्र उत्तरः ॥</w:t>
      </w:r>
    </w:p>
    <w:p>
      <w:pPr>
        <w:pStyle w:val="BlockText"/>
      </w:pPr>
      <w:r>
        <w:rPr>
          <w:iCs/>
          <w:i/>
        </w:rPr>
        <w:t xml:space="preserve">ghṛtasaktra [?] indra ukṣaṇaḥ priyaṃ kācitkaraṃ havir viśvasmād indra uttaraḥ ‖</w:t>
      </w:r>
    </w:p>
    <w:p>
      <w:pPr>
        <w:pStyle w:val="FirstParagraph"/>
      </w:pPr>
      <w:r>
        <w:t xml:space="preserve">(Ṛ. Saṃ. 10-[?]-[?], as read</w:t>
      </w:r>
      <w:r>
        <w:t xml:space="preserve"> </w:t>
      </w:r>
      <w:r>
        <w:t xml:space="preserve">“</w:t>
      </w:r>
      <w:r>
        <w:t xml:space="preserve">೧೦-೮೬-೧೫</w:t>
      </w:r>
      <w:r>
        <w:t xml:space="preserve">”</w:t>
      </w:r>
      <w:r>
        <w:t xml:space="preserve"> </w:t>
      </w:r>
      <w:r>
        <w:t xml:space="preserve">[?]; the quotation is doubtful in the first words [?].) Quoting this Ṛk, in explaining the word</w:t>
      </w:r>
      <w:r>
        <w:t xml:space="preserve"> </w:t>
      </w:r>
      <w:r>
        <w:rPr>
          <w:iCs/>
          <w:i/>
        </w:rPr>
        <w:t xml:space="preserve">ukṣaṇaḥ</w:t>
      </w:r>
      <w:r>
        <w:t xml:space="preserve"> </w:t>
      </w:r>
      <w:r>
        <w:t xml:space="preserve">used there, [Yāska] says</w:t>
      </w:r>
      <w:r>
        <w:t xml:space="preserve"> </w:t>
      </w:r>
      <w:r>
        <w:rPr>
          <w:iCs/>
          <w:i/>
        </w:rPr>
        <w:t xml:space="preserve">ukṣaṇa ukṣateḥ vṛddhikarmaṇaḥ ukṣanty udakeneti vā</w:t>
      </w:r>
      <w:r>
        <w:t xml:space="preserve"> </w:t>
      </w:r>
      <w:r>
        <w:t xml:space="preserve">(Ni. 5-[?], as read</w:t>
      </w:r>
      <w:r>
        <w:t xml:space="preserve"> </w:t>
      </w:r>
      <w:r>
        <w:t xml:space="preserve">“</w:t>
      </w:r>
      <w:r>
        <w:t xml:space="preserve">೫-೯೪</w:t>
      </w:r>
      <w:r>
        <w:t xml:space="preserve">”</w:t>
      </w:r>
      <w:r>
        <w:t xml:space="preserve"> </w:t>
      </w:r>
      <w:r>
        <w:t xml:space="preserve">[?]) —</w:t>
      </w:r>
      <w:r>
        <w:t xml:space="preserve"> </w:t>
      </w:r>
      <w:r>
        <w:t xml:space="preserve">“</w:t>
      </w:r>
      <w:r>
        <w:t xml:space="preserve">from the root</w:t>
      </w:r>
      <w:r>
        <w:t xml:space="preserve"> </w:t>
      </w:r>
      <w:r>
        <w:rPr>
          <w:iCs/>
          <w:i/>
        </w:rPr>
        <w:t xml:space="preserve">ukṣ</w:t>
      </w:r>
      <w:r>
        <w:t xml:space="preserve">, which gives the sense of increase, or</w:t>
      </w:r>
      <w:r>
        <w:t xml:space="preserve"> </w:t>
      </w:r>
      <w:r>
        <w:rPr>
          <w:iCs/>
          <w:i/>
        </w:rPr>
        <w:t xml:space="preserve">ukṣanti</w:t>
      </w:r>
      <w:r>
        <w:t xml:space="preserve"> </w:t>
      </w:r>
      <w:r>
        <w:t xml:space="preserve">by water</w:t>
      </w:r>
      <w:r>
        <w:t xml:space="preserve">”</w:t>
      </w:r>
      <w:r>
        <w:t xml:space="preserve"> </w:t>
      </w:r>
      <w:r>
        <w:t xml:space="preserve">— so in that context he gives the meaning</w:t>
      </w:r>
      <w:r>
        <w:t xml:space="preserve"> </w:t>
      </w:r>
      <w:r>
        <w:t xml:space="preserve">“</w:t>
      </w:r>
      <w:r>
        <w:t xml:space="preserve">growth, as by water</w:t>
      </w:r>
      <w:r>
        <w:t xml:space="preserve">”</w:t>
      </w:r>
      <w:r>
        <w:t xml:space="preserve">. Ordinarily the word is used only in contexts that show strength and capacity. In the sense of capacity to sprinkle, it has the same purport. As in the Ṛk under discussion,</w:t>
      </w:r>
    </w:p>
    <w:p>
      <w:pPr>
        <w:pStyle w:val="BlockText"/>
      </w:pPr>
      <w:r>
        <w:t xml:space="preserve">ते जज्ञिरे दिव ऋष्वास उक्षणो रुद्रस्य मर्या असुरा अरेपसः ।</w:t>
      </w:r>
    </w:p>
    <w:p>
      <w:pPr>
        <w:pStyle w:val="BlockText"/>
      </w:pPr>
      <w:r>
        <w:rPr>
          <w:iCs/>
          <w:i/>
        </w:rPr>
        <w:t xml:space="preserve">te jajñire diva ṛṣvāsa ukṣaṇo rudrasya maryā asurā arepasaḥ |</w:t>
      </w:r>
    </w:p>
    <w:p>
      <w:pPr>
        <w:pStyle w:val="FirstParagraph"/>
      </w:pPr>
      <w:r>
        <w:t xml:space="preserve">(Ṛ. Saṃ. 1-[?]-[?], as read</w:t>
      </w:r>
      <w:r>
        <w:t xml:space="preserve"> </w:t>
      </w:r>
      <w:r>
        <w:t xml:space="preserve">“</w:t>
      </w:r>
      <w:r>
        <w:t xml:space="preserve">೧-೬೪-೨</w:t>
      </w:r>
      <w:r>
        <w:t xml:space="preserve">”</w:t>
      </w:r>
      <w:r>
        <w:t xml:space="preserve"> </w:t>
      </w:r>
      <w:r>
        <w:t xml:space="preserve">[?].)</w:t>
      </w:r>
    </w:p>
    <w:p>
      <w:pPr>
        <w:pStyle w:val="BlockText"/>
      </w:pPr>
      <w:r>
        <w:t xml:space="preserve">शृण्वन्तमग्निं घृतपृष्ठमुक्षणं प्रणयन्तं देवं प्रणते सुवीर्यम् ।</w:t>
      </w:r>
    </w:p>
    <w:p>
      <w:pPr>
        <w:pStyle w:val="BlockText"/>
      </w:pPr>
      <w:r>
        <w:rPr>
          <w:iCs/>
          <w:i/>
        </w:rPr>
        <w:t xml:space="preserve">śṛṇvantam agniṃ ghṛtapṛṣṭham ukṣaṇaṃ praṇayantaṃ devaṃ praṇate suvīryam |</w:t>
      </w:r>
    </w:p>
    <w:p>
      <w:pPr>
        <w:pStyle w:val="FirstParagraph"/>
      </w:pPr>
      <w:r>
        <w:t xml:space="preserve">(Ṛ. Saṃ. 10-[?]-[?], as read</w:t>
      </w:r>
      <w:r>
        <w:t xml:space="preserve"> </w:t>
      </w:r>
      <w:r>
        <w:t xml:space="preserve">“</w:t>
      </w:r>
      <w:r>
        <w:t xml:space="preserve">೧೦-೧೩೩-೪</w:t>
      </w:r>
      <w:r>
        <w:t xml:space="preserve">”</w:t>
      </w:r>
      <w:r>
        <w:t xml:space="preserve"> </w:t>
      </w:r>
      <w:r>
        <w:t xml:space="preserve">[?]; doubtful [?].) In Ṛks like these also, in the word</w:t>
      </w:r>
      <w:r>
        <w:t xml:space="preserve"> </w:t>
      </w:r>
      <w:r>
        <w:rPr>
          <w:iCs/>
          <w:i/>
        </w:rPr>
        <w:t xml:space="preserve">ukṣaṇa</w:t>
      </w:r>
      <w:r>
        <w:t xml:space="preserve">, the sense is</w:t>
      </w:r>
      <w:r>
        <w:t xml:space="preserve"> </w:t>
      </w:r>
      <w:r>
        <w:t xml:space="preserve">“</w:t>
      </w:r>
      <w:r>
        <w:t xml:space="preserve">sprinkling</w:t>
      </w:r>
      <w:r>
        <w:t xml:space="preserve">”</w:t>
      </w:r>
      <w:r>
        <w:t xml:space="preserve">: since the sense relates to the power of sprinkling, Sāyaṇa explains it as</w:t>
      </w:r>
      <w:r>
        <w:t xml:space="preserve"> </w:t>
      </w:r>
      <w:r>
        <w:rPr>
          <w:iCs/>
          <w:i/>
        </w:rPr>
        <w:t xml:space="preserve">yuvānaḥ</w:t>
      </w:r>
      <w:r>
        <w:t xml:space="preserve"> </w:t>
      </w:r>
      <w:r>
        <w:t xml:space="preserve">(</w:t>
      </w:r>
      <w:r>
        <w:t xml:space="preserve">“</w:t>
      </w:r>
      <w:r>
        <w:t xml:space="preserve">young</w:t>
      </w:r>
      <w:r>
        <w:t xml:space="preserve">”</w:t>
      </w:r>
      <w:r>
        <w:t xml:space="preserve">). In the Ṛk under discussion, as well, he explains the first word as</w:t>
      </w:r>
      <w:r>
        <w:t xml:space="preserve"> </w:t>
      </w:r>
      <w:r>
        <w:rPr>
          <w:iCs/>
          <w:i/>
        </w:rPr>
        <w:t xml:space="preserve">yuvānaḥ</w:t>
      </w:r>
      <w:r>
        <w:t xml:space="preserve"> </w:t>
      </w:r>
      <w:r>
        <w:t xml:space="preserve">and the second as</w:t>
      </w:r>
      <w:r>
        <w:t xml:space="preserve"> </w:t>
      </w:r>
      <w:r>
        <w:t xml:space="preserve">“</w:t>
      </w:r>
      <w:r>
        <w:t xml:space="preserve">like bulls that have the ability to sprinkle</w:t>
      </w:r>
      <w:r>
        <w:t xml:space="preserve">”</w:t>
      </w:r>
      <w:r>
        <w:t xml:space="preserve">.</w:t>
      </w:r>
    </w:p>
    <w:p>
      <w:pPr>
        <w:pStyle w:val="BodyText"/>
      </w:pPr>
      <w:r>
        <w:rPr>
          <w:iCs/>
          <w:i/>
          <w:bCs/>
          <w:b/>
        </w:rPr>
        <w:t xml:space="preserve">vrādhantaḥ</w:t>
      </w:r>
      <w:r>
        <w:t xml:space="preserve"> </w:t>
      </w:r>
      <w:r>
        <w:t xml:space="preserve">—</w:t>
      </w:r>
      <w:r>
        <w:t xml:space="preserve"> </w:t>
      </w:r>
      <w:r>
        <w:rPr>
          <w:iCs/>
          <w:i/>
        </w:rPr>
        <w:t xml:space="preserve">vardhamānāḥ</w:t>
      </w:r>
      <w:r>
        <w:t xml:space="preserve">:</w:t>
      </w:r>
      <w:r>
        <w:t xml:space="preserve"> </w:t>
      </w:r>
      <w:r>
        <w:t xml:space="preserve">“</w:t>
      </w:r>
      <w:r>
        <w:t xml:space="preserve">growing, increasing</w:t>
      </w:r>
      <w:r>
        <w:t xml:space="preserve">”</w:t>
      </w:r>
      <w:r>
        <w:t xml:space="preserve">. The word</w:t>
      </w:r>
      <w:r>
        <w:t xml:space="preserve"> </w:t>
      </w:r>
      <w:r>
        <w:rPr>
          <w:iCs/>
          <w:i/>
        </w:rPr>
        <w:t xml:space="preserve">vrādhan</w:t>
      </w:r>
      <w:r>
        <w:t xml:space="preserve"> </w:t>
      </w:r>
      <w:r>
        <w:t xml:space="preserve">is among the names of</w:t>
      </w:r>
      <w:r>
        <w:t xml:space="preserve"> </w:t>
      </w:r>
      <w:r>
        <w:rPr>
          <w:iCs/>
          <w:i/>
        </w:rPr>
        <w:t xml:space="preserve">mahat</w:t>
      </w:r>
      <w:r>
        <w:t xml:space="preserve"> </w:t>
      </w:r>
      <w:r>
        <w:t xml:space="preserve">(</w:t>
      </w:r>
      <w:r>
        <w:t xml:space="preserve">“</w:t>
      </w:r>
      <w:r>
        <w:t xml:space="preserve">great</w:t>
      </w:r>
      <w:r>
        <w:t xml:space="preserve">”</w:t>
      </w:r>
      <w:r>
        <w:t xml:space="preserve">); it means</w:t>
      </w:r>
      <w:r>
        <w:t xml:space="preserve"> </w:t>
      </w:r>
      <w:r>
        <w:t xml:space="preserve">“</w:t>
      </w:r>
      <w:r>
        <w:t xml:space="preserve">one who is excessively great</w:t>
      </w:r>
      <w:r>
        <w:t xml:space="preserve">”</w:t>
      </w:r>
      <w:r>
        <w:t xml:space="preserve">. This epithet is used also as a synonym of an enemy who possesses abundant strength, a matter of praise. For example,</w:t>
      </w:r>
    </w:p>
    <w:p>
      <w:pPr>
        <w:pStyle w:val="BlockText"/>
      </w:pPr>
      <w:r>
        <w:t xml:space="preserve">स व्राधतो नहुषो दंसुजूतः शर्धस्तरो नरां गूर्तश्रवाः ।</w:t>
      </w:r>
      <w:r>
        <w:t xml:space="preserve"> </w:t>
      </w:r>
      <w:r>
        <w:t xml:space="preserve">विश्वस्पराति [?] र्योति वाळ्हसृत्वा विश्वासु पृत्सु सदमिच्छूरः ॥</w:t>
      </w:r>
    </w:p>
    <w:p>
      <w:pPr>
        <w:pStyle w:val="BlockText"/>
      </w:pPr>
      <w:r>
        <w:rPr>
          <w:iCs/>
          <w:i/>
        </w:rPr>
        <w:t xml:space="preserve">sa vrādhato nahuṣo daṃsujūtaḥ śardhastaro narāṃ gūrtaśravāḥ |</w:t>
      </w:r>
      <w:r>
        <w:t xml:space="preserve"> </w:t>
      </w:r>
      <w:r>
        <w:rPr>
          <w:iCs/>
          <w:i/>
        </w:rPr>
        <w:t xml:space="preserve">viśvasparātir yoti vāḷhasṛtvā viśvāsu pṛtsu sadam ic chūraḥ ‖</w:t>
      </w:r>
    </w:p>
    <w:p>
      <w:pPr>
        <w:pStyle w:val="FirstParagraph"/>
      </w:pPr>
      <w:r>
        <w:t xml:space="preserve">(Ṛ. Saṃ. 1-[?]-[?], as read</w:t>
      </w:r>
      <w:r>
        <w:t xml:space="preserve"> </w:t>
      </w:r>
      <w:r>
        <w:t xml:space="preserve">“</w:t>
      </w:r>
      <w:r>
        <w:t xml:space="preserve">೧-೧೩೩-೧೦</w:t>
      </w:r>
      <w:r>
        <w:t xml:space="preserve">”</w:t>
      </w:r>
      <w:r>
        <w:t xml:space="preserve"> </w:t>
      </w:r>
      <w:r>
        <w:t xml:space="preserve">[?]; the quotation is partly doubtful [?].)</w:t>
      </w:r>
    </w:p>
    <w:bookmarkEnd w:id="842"/>
    <w:bookmarkStart w:id="843" w:name="printed-p.-663-pdf-684"/>
    <w:p>
      <w:pPr>
        <w:pStyle w:val="Heading3"/>
      </w:pPr>
      <w:r>
        <w:t xml:space="preserve">Printed p. 663 (PDF 684)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24–25 [as read].)</w:t>
      </w:r>
    </w:p>
    <w:p>
      <w:pPr>
        <w:pStyle w:val="BodyText"/>
      </w:pPr>
      <w:r>
        <w:t xml:space="preserve">In this the meaning of the word is</w:t>
      </w:r>
      <w:r>
        <w:t xml:space="preserve"> </w:t>
      </w:r>
      <w:r>
        <w:t xml:space="preserve">“</w:t>
      </w:r>
      <w:r>
        <w:t xml:space="preserve">violent, [even those who] cause harm</w:t>
      </w:r>
      <w:r>
        <w:t xml:space="preserve">”</w:t>
      </w:r>
      <w:r>
        <w:t xml:space="preserve">:</w:t>
      </w:r>
      <w:r>
        <w:t xml:space="preserve"> </w:t>
      </w:r>
      <w:r>
        <w:rPr>
          <w:iCs/>
          <w:i/>
        </w:rPr>
        <w:t xml:space="preserve">himsakān mahataḥ api</w:t>
      </w:r>
      <w:r>
        <w:t xml:space="preserve"> </w:t>
      </w:r>
      <w:r>
        <w:t xml:space="preserve">— the sense of</w:t>
      </w:r>
      <w:r>
        <w:t xml:space="preserve"> </w:t>
      </w:r>
      <w:r>
        <w:t xml:space="preserve">“</w:t>
      </w:r>
      <w:r>
        <w:t xml:space="preserve">enemies that are very strong</w:t>
      </w:r>
      <w:r>
        <w:t xml:space="preserve">”</w:t>
      </w:r>
      <w:r>
        <w:t xml:space="preserve">. Likewise:</w:t>
      </w:r>
    </w:p>
    <w:p>
      <w:pPr>
        <w:pStyle w:val="BlockText"/>
      </w:pPr>
      <w:r>
        <w:t xml:space="preserve">शत्रूयन्तो अभि ये नस्तस्रे मह्ना व्राधन्त ओगणास इन्द्र ।</w:t>
      </w:r>
      <w:r>
        <w:t xml:space="preserve"> </w:t>
      </w:r>
      <w:r>
        <w:t xml:space="preserve">अन्धेनामित्रास्तमसा सचन्तां सुज्योतिषो अक्तवस्ताँ अभि ष्युः ॥</w:t>
      </w:r>
    </w:p>
    <w:p>
      <w:pPr>
        <w:pStyle w:val="BlockText"/>
      </w:pPr>
      <w:r>
        <w:rPr>
          <w:iCs/>
          <w:i/>
        </w:rPr>
        <w:t xml:space="preserve">śatrūyanto abhi ye nas tatsre mahnā vrādhanta ogaṇāsa indra |</w:t>
      </w:r>
      <w:r>
        <w:t xml:space="preserve"> </w:t>
      </w:r>
      <w:r>
        <w:rPr>
          <w:iCs/>
          <w:i/>
        </w:rPr>
        <w:t xml:space="preserve">andhenāmitrās tamasā sacantāṃ sujyotiṣo aktavas tāṁ abhi ṣyuḥ ‖</w:t>
      </w:r>
    </w:p>
    <w:p>
      <w:pPr>
        <w:pStyle w:val="FirstParagraph"/>
      </w:pPr>
      <w:r>
        <w:t xml:space="preserve">(Ṛ. Saṃ. 10-[?]-[?], as read</w:t>
      </w:r>
      <w:r>
        <w:t xml:space="preserve"> </w:t>
      </w:r>
      <w:r>
        <w:t xml:space="preserve">“</w:t>
      </w:r>
      <w:r>
        <w:t xml:space="preserve">೧೦-೮೪-೧೫</w:t>
      </w:r>
      <w:r>
        <w:t xml:space="preserve">”</w:t>
      </w:r>
      <w:r>
        <w:t xml:space="preserve"> </w:t>
      </w:r>
      <w:r>
        <w:t xml:space="preserve">[?]; the first line is doubtful in places [?].) Here too</w:t>
      </w:r>
      <w:r>
        <w:t xml:space="preserve"> </w:t>
      </w:r>
      <w:r>
        <w:rPr>
          <w:iCs/>
          <w:i/>
        </w:rPr>
        <w:t xml:space="preserve">vrādhantaḥ</w:t>
      </w:r>
      <w:r>
        <w:t xml:space="preserve"> </w:t>
      </w:r>
      <w:r>
        <w:t xml:space="preserve">means</w:t>
      </w:r>
      <w:r>
        <w:t xml:space="preserve"> </w:t>
      </w:r>
      <w:r>
        <w:t xml:space="preserve">“</w:t>
      </w:r>
      <w:r>
        <w:rPr>
          <w:iCs/>
          <w:i/>
        </w:rPr>
        <w:t xml:space="preserve">asmān bādhamānāḥ</w:t>
      </w:r>
      <w:r>
        <w:t xml:space="preserve">”</w:t>
      </w:r>
      <w:r>
        <w:t xml:space="preserve">:</w:t>
      </w:r>
      <w:r>
        <w:t xml:space="preserve"> </w:t>
      </w:r>
      <w:r>
        <w:t xml:space="preserve">“</w:t>
      </w:r>
      <w:r>
        <w:t xml:space="preserve">those who harm us exceedingly</w:t>
      </w:r>
      <w:r>
        <w:t xml:space="preserve">”</w:t>
      </w:r>
      <w:r>
        <w:t xml:space="preserve">. In the present Ṛk it is an epithet describing the horses’ prowess and their growing, [increasing] valour.</w:t>
      </w:r>
    </w:p>
    <w:p>
      <w:pPr>
        <w:pStyle w:val="BodyText"/>
      </w:pPr>
      <w:r>
        <w:rPr>
          <w:iCs/>
          <w:i/>
          <w:bCs/>
          <w:b/>
        </w:rPr>
        <w:t xml:space="preserve">dhanvan cit</w:t>
      </w:r>
      <w:r>
        <w:t xml:space="preserve"> </w:t>
      </w:r>
      <w:r>
        <w:t xml:space="preserve">—</w:t>
      </w:r>
      <w:r>
        <w:t xml:space="preserve"> </w:t>
      </w:r>
      <w:r>
        <w:rPr>
          <w:iCs/>
          <w:i/>
        </w:rPr>
        <w:t xml:space="preserve">dhanvani udakanirgamanāpādānabhūte ’ntarikṣe ’pi nirālambe</w:t>
      </w:r>
      <w:r>
        <w:t xml:space="preserve">:</w:t>
      </w:r>
      <w:r>
        <w:t xml:space="preserve"> </w:t>
      </w:r>
      <w:r>
        <w:t xml:space="preserve">“</w:t>
      </w:r>
      <w:r>
        <w:t xml:space="preserve">even in the empty sky, without support</w:t>
      </w:r>
      <w:r>
        <w:t xml:space="preserve">”</w:t>
      </w:r>
      <w:r>
        <w:t xml:space="preserve">: the word</w:t>
      </w:r>
      <w:r>
        <w:t xml:space="preserve"> </w:t>
      </w:r>
      <w:r>
        <w:rPr>
          <w:iCs/>
          <w:i/>
        </w:rPr>
        <w:t xml:space="preserve">dhanva</w:t>
      </w:r>
      <w:r>
        <w:t xml:space="preserve"> </w:t>
      </w:r>
      <w:r>
        <w:t xml:space="preserve">is also among the names of</w:t>
      </w:r>
      <w:r>
        <w:t xml:space="preserve"> </w:t>
      </w:r>
      <w:r>
        <w:rPr>
          <w:iCs/>
          <w:i/>
        </w:rPr>
        <w:t xml:space="preserve">antarikṣa</w:t>
      </w:r>
      <w:r>
        <w:t xml:space="preserve">:</w:t>
      </w:r>
      <w:r>
        <w:t xml:space="preserve"> </w:t>
      </w:r>
      <w:r>
        <w:rPr>
          <w:iCs/>
          <w:i/>
        </w:rPr>
        <w:t xml:space="preserve">ambaram, viyat, vyoma</w:t>
      </w:r>
      <w:r>
        <w:t xml:space="preserve"> </w:t>
      </w:r>
      <w:r>
        <w:t xml:space="preserve">and so on, in the list of</w:t>
      </w:r>
      <w:r>
        <w:t xml:space="preserve"> </w:t>
      </w:r>
      <w:r>
        <w:rPr>
          <w:iCs/>
          <w:i/>
        </w:rPr>
        <w:t xml:space="preserve">antarikṣa</w:t>
      </w:r>
      <w:r>
        <w:t xml:space="preserve"> </w:t>
      </w:r>
      <w:r>
        <w:t xml:space="preserve">names (Ni. 1-[?], as read</w:t>
      </w:r>
      <w:r>
        <w:t xml:space="preserve"> </w:t>
      </w:r>
      <w:r>
        <w:t xml:space="preserve">“</w:t>
      </w:r>
      <w:r>
        <w:t xml:space="preserve">೧-೧೦</w:t>
      </w:r>
      <w:r>
        <w:t xml:space="preserve">”</w:t>
      </w:r>
      <w:r>
        <w:t xml:space="preserve"> </w:t>
      </w:r>
      <w:r>
        <w:t xml:space="preserve">[?]).</w:t>
      </w:r>
      <w:r>
        <w:t xml:space="preserve"> </w:t>
      </w:r>
      <w:r>
        <w:rPr>
          <w:iCs/>
          <w:i/>
        </w:rPr>
        <w:t xml:space="preserve">Dhanvāntarikṣaṃ dhanvanty asmād āpaḥ</w:t>
      </w:r>
      <w:r>
        <w:t xml:space="preserve"> </w:t>
      </w:r>
      <w:r>
        <w:t xml:space="preserve">—</w:t>
      </w:r>
      <w:r>
        <w:t xml:space="preserve"> </w:t>
      </w:r>
      <w:r>
        <w:t xml:space="preserve">“</w:t>
      </w:r>
      <w:r>
        <w:t xml:space="preserve">water runs from it; therefore it is called</w:t>
      </w:r>
      <w:r>
        <w:t xml:space="preserve"> </w:t>
      </w:r>
      <w:r>
        <w:rPr>
          <w:iCs/>
          <w:i/>
        </w:rPr>
        <w:t xml:space="preserve">dhanva</w:t>
      </w:r>
      <w:r>
        <w:t xml:space="preserve">”</w:t>
      </w:r>
      <w:r>
        <w:t xml:space="preserve">. The author of the Nirukta, citing:</w:t>
      </w:r>
    </w:p>
    <w:p>
      <w:pPr>
        <w:pStyle w:val="BlockText"/>
      </w:pPr>
      <w:r>
        <w:t xml:space="preserve">यः परस्याः परावतस्तिरो धन्वातिरोचते । स नः पर्षदति द्विषः ॥</w:t>
      </w:r>
    </w:p>
    <w:p>
      <w:pPr>
        <w:pStyle w:val="BlockText"/>
      </w:pPr>
      <w:r>
        <w:rPr>
          <w:iCs/>
          <w:i/>
        </w:rPr>
        <w:t xml:space="preserve">yaḥ parasyāḥ parāvatas tiro dhanvātirocate | sa naḥ parṣad ati dviṣaḥ ‖</w:t>
      </w:r>
    </w:p>
    <w:p>
      <w:pPr>
        <w:pStyle w:val="FirstParagraph"/>
      </w:pPr>
      <w:r>
        <w:t xml:space="preserve">(Ṛ. Saṃ. 10-[?]-[?], as read</w:t>
      </w:r>
      <w:r>
        <w:t xml:space="preserve"> </w:t>
      </w:r>
      <w:r>
        <w:t xml:space="preserve">“</w:t>
      </w:r>
      <w:r>
        <w:t xml:space="preserve">೧೦-೬೨-೩</w:t>
      </w:r>
      <w:r>
        <w:t xml:space="preserve">”</w:t>
      </w:r>
      <w:r>
        <w:t xml:space="preserve"> </w:t>
      </w:r>
      <w:r>
        <w:t xml:space="preserve">[?].) — has explained, in a sentence, the derivation of the word</w:t>
      </w:r>
      <w:r>
        <w:t xml:space="preserve"> </w:t>
      </w:r>
      <w:r>
        <w:rPr>
          <w:iCs/>
          <w:i/>
        </w:rPr>
        <w:t xml:space="preserve">dhanva</w:t>
      </w:r>
      <w:r>
        <w:t xml:space="preserve">, as said above.</w:t>
      </w:r>
    </w:p>
    <w:p>
      <w:pPr>
        <w:pStyle w:val="BodyText"/>
      </w:pPr>
      <w:r>
        <w:rPr>
          <w:bCs/>
          <w:b/>
        </w:rPr>
        <w:t xml:space="preserve">॥ व्याकरणप्रक्रिया ॥ — Vyākaraṇa-prakriyā (Ṛk 9; grammar pages, noted briefly; numbers as printed).</w:t>
      </w:r>
      <w:r>
        <w:t xml:space="preserve"> </w:t>
      </w:r>
      <w:r>
        <w:rPr>
          <w:iCs/>
          <w:i/>
        </w:rPr>
        <w:t xml:space="preserve">bāhvojasaḥ</w:t>
      </w:r>
      <w:r>
        <w:t xml:space="preserve"> </w:t>
      </w:r>
      <w:r>
        <w:t xml:space="preserve">—</w:t>
      </w:r>
      <w:r>
        <w:t xml:space="preserve"> </w:t>
      </w:r>
      <w:r>
        <w:rPr>
          <w:iCs/>
          <w:i/>
        </w:rPr>
        <w:t xml:space="preserve">bāhuṣu ojo yeṣāṃ te</w:t>
      </w:r>
      <w:r>
        <w:t xml:space="preserve">;</w:t>
      </w:r>
      <w:r>
        <w:t xml:space="preserve"> </w:t>
      </w:r>
      <w:r>
        <w:rPr>
          <w:iCs/>
          <w:i/>
        </w:rPr>
        <w:t xml:space="preserve">bahuvrīhau prakṛtyā pūrvapadam</w:t>
      </w:r>
      <w:r>
        <w:t xml:space="preserve"> </w:t>
      </w:r>
      <w:r>
        <w:t xml:space="preserve">(Pā. 6-2-1 [as read]) gives the earlier member its own accent; the</w:t>
      </w:r>
      <w:r>
        <w:t xml:space="preserve"> </w:t>
      </w:r>
      <w:r>
        <w:rPr>
          <w:iCs/>
          <w:i/>
        </w:rPr>
        <w:t xml:space="preserve">u</w:t>
      </w:r>
      <w:r>
        <w:t xml:space="preserve"> </w:t>
      </w:r>
      <w:r>
        <w:t xml:space="preserve">[of</w:t>
      </w:r>
      <w:r>
        <w:t xml:space="preserve"> </w:t>
      </w:r>
      <w:r>
        <w:rPr>
          <w:iCs/>
          <w:i/>
        </w:rPr>
        <w:t xml:space="preserve">bāhu</w:t>
      </w:r>
      <w:r>
        <w:t xml:space="preserve">] becomes udātta; in place of the udātta,</w:t>
      </w:r>
      <w:r>
        <w:t xml:space="preserve"> </w:t>
      </w:r>
      <w:r>
        <w:rPr>
          <w:iCs/>
          <w:i/>
        </w:rPr>
        <w:t xml:space="preserve">yaṇ</w:t>
      </w:r>
      <w:r>
        <w:t xml:space="preserve"> </w:t>
      </w:r>
      <w:r>
        <w:t xml:space="preserve">comes, and the following [vowel] is</w:t>
      </w:r>
      <w:r>
        <w:t xml:space="preserve"> </w:t>
      </w:r>
      <w:r>
        <w:rPr>
          <w:iCs/>
          <w:i/>
        </w:rPr>
        <w:t xml:space="preserve">anudātta</w:t>
      </w:r>
      <w:r>
        <w:t xml:space="preserve">; by</w:t>
      </w:r>
      <w:r>
        <w:t xml:space="preserve"> </w:t>
      </w:r>
      <w:r>
        <w:rPr>
          <w:iCs/>
          <w:i/>
        </w:rPr>
        <w:t xml:space="preserve">udāttasvaritayor yaṇaḥ svaritoʼnudāttasya</w:t>
      </w:r>
      <w:r>
        <w:t xml:space="preserve"> </w:t>
      </w:r>
      <w:r>
        <w:t xml:space="preserve">(Pā. 8-2-4 [as read]) the</w:t>
      </w:r>
      <w:r>
        <w:t xml:space="preserve"> </w:t>
      </w:r>
      <w:r>
        <w:rPr>
          <w:iCs/>
          <w:i/>
        </w:rPr>
        <w:t xml:space="preserve">svarita</w:t>
      </w:r>
      <w:r>
        <w:t xml:space="preserve"> </w:t>
      </w:r>
      <w:r>
        <w:t xml:space="preserve">accent comes.</w:t>
      </w:r>
      <w:r>
        <w:t xml:space="preserve"> </w:t>
      </w:r>
      <w:r>
        <w:rPr>
          <w:iCs/>
          <w:i/>
        </w:rPr>
        <w:t xml:space="preserve">patayanti</w:t>
      </w:r>
      <w:r>
        <w:t xml:space="preserve"> </w:t>
      </w:r>
      <w:r>
        <w:t xml:space="preserve">— root</w:t>
      </w:r>
      <w:r>
        <w:t xml:space="preserve"> </w:t>
      </w:r>
      <w:r>
        <w:rPr>
          <w:iCs/>
          <w:i/>
        </w:rPr>
        <w:t xml:space="preserve">pata gatau</w:t>
      </w:r>
      <w:r>
        <w:t xml:space="preserve">,</w:t>
      </w:r>
      <w:r>
        <w:t xml:space="preserve"> </w:t>
      </w:r>
      <w:r>
        <w:rPr>
          <w:iCs/>
          <w:i/>
        </w:rPr>
        <w:t xml:space="preserve">curādi</w:t>
      </w:r>
      <w:r>
        <w:t xml:space="preserve">; by</w:t>
      </w:r>
      <w:r>
        <w:t xml:space="preserve"> </w:t>
      </w:r>
      <w:r>
        <w:rPr>
          <w:iCs/>
          <w:i/>
        </w:rPr>
        <w:t xml:space="preserve">satyāpapāśa…</w:t>
      </w:r>
      <w:r>
        <w:t xml:space="preserve"> </w:t>
      </w:r>
      <w:r>
        <w:t xml:space="preserve">(Pā. 3-1-25 [as read])</w:t>
      </w:r>
      <w:r>
        <w:t xml:space="preserve"> </w:t>
      </w:r>
      <w:r>
        <w:rPr>
          <w:iCs/>
          <w:i/>
        </w:rPr>
        <w:t xml:space="preserve">ṇic</w:t>
      </w:r>
      <w:r>
        <w:t xml:space="preserve"> </w:t>
      </w:r>
      <w:r>
        <w:t xml:space="preserve">in its own sense;</w:t>
      </w:r>
      <w:r>
        <w:t xml:space="preserve"> </w:t>
      </w:r>
      <w:r>
        <w:rPr>
          <w:iCs/>
          <w:i/>
        </w:rPr>
        <w:t xml:space="preserve">aceḥ parasmin pūrvavidhau</w:t>
      </w:r>
      <w:r>
        <w:t xml:space="preserve"> </w:t>
      </w:r>
      <w:r>
        <w:t xml:space="preserve">(Pā. 1-1-57 [as read]) — since</w:t>
      </w:r>
      <w:r>
        <w:t xml:space="preserve"> </w:t>
      </w:r>
      <w:r>
        <w:rPr>
          <w:iCs/>
          <w:i/>
        </w:rPr>
        <w:t xml:space="preserve">ṇi</w:t>
      </w:r>
      <w:r>
        <w:t xml:space="preserve">-lopa is</w:t>
      </w:r>
      <w:r>
        <w:t xml:space="preserve"> </w:t>
      </w:r>
      <w:r>
        <w:rPr>
          <w:iCs/>
          <w:i/>
        </w:rPr>
        <w:t xml:space="preserve">sthānivat</w:t>
      </w:r>
      <w:r>
        <w:t xml:space="preserve">, the lengthening of the penultimate does not occur;</w:t>
      </w:r>
      <w:r>
        <w:t xml:space="preserve"> </w:t>
      </w:r>
      <w:r>
        <w:rPr>
          <w:iCs/>
          <w:i/>
        </w:rPr>
        <w:t xml:space="preserve">laṭ</w:t>
      </w:r>
      <w:r>
        <w:t xml:space="preserve">, third person plural; since it is connected with</w:t>
      </w:r>
      <w:r>
        <w:t xml:space="preserve"> </w:t>
      </w:r>
      <w:r>
        <w:rPr>
          <w:iCs/>
          <w:i/>
        </w:rPr>
        <w:t xml:space="preserve">yat</w:t>
      </w:r>
      <w:r>
        <w:t xml:space="preserve"> </w:t>
      </w:r>
      <w:r>
        <w:t xml:space="preserve">[as read], there is no</w:t>
      </w:r>
      <w:r>
        <w:t xml:space="preserve"> </w:t>
      </w:r>
      <w:r>
        <w:rPr>
          <w:iCs/>
          <w:i/>
        </w:rPr>
        <w:t xml:space="preserve">nighāta</w:t>
      </w:r>
      <w:r>
        <w:t xml:space="preserve">; the accent of</w:t>
      </w:r>
      <w:r>
        <w:t xml:space="preserve"> </w:t>
      </w:r>
      <w:r>
        <w:rPr>
          <w:iCs/>
          <w:i/>
        </w:rPr>
        <w:t xml:space="preserve">ṇic</w:t>
      </w:r>
      <w:r>
        <w:t xml:space="preserve"> </w:t>
      </w:r>
      <w:r>
        <w:t xml:space="preserve">remains.</w:t>
      </w:r>
      <w:r>
        <w:t xml:space="preserve"> </w:t>
      </w:r>
      <w:r>
        <w:rPr>
          <w:iCs/>
          <w:i/>
        </w:rPr>
        <w:t xml:space="preserve">ukṣaṇaḥ</w:t>
      </w:r>
      <w:r>
        <w:t xml:space="preserve"> </w:t>
      </w:r>
      <w:r>
        <w:t xml:space="preserve">— root</w:t>
      </w:r>
      <w:r>
        <w:t xml:space="preserve"> </w:t>
      </w:r>
      <w:r>
        <w:rPr>
          <w:iCs/>
          <w:i/>
        </w:rPr>
        <w:t xml:space="preserve">ukṣa secane</w:t>
      </w:r>
      <w:r>
        <w:t xml:space="preserve">;</w:t>
      </w:r>
      <w:r>
        <w:t xml:space="preserve"> </w:t>
      </w:r>
      <w:r>
        <w:rPr>
          <w:iCs/>
          <w:i/>
        </w:rPr>
        <w:t xml:space="preserve">śvanukṣan…</w:t>
      </w:r>
      <w:r>
        <w:t xml:space="preserve"> </w:t>
      </w:r>
      <w:r>
        <w:t xml:space="preserve">(Uṇ. 1-[?], as read</w:t>
      </w:r>
      <w:r>
        <w:t xml:space="preserve"> </w:t>
      </w:r>
      <w:r>
        <w:t xml:space="preserve">“</w:t>
      </w:r>
      <w:r>
        <w:t xml:space="preserve">೧-೧೫೭</w:t>
      </w:r>
      <w:r>
        <w:t xml:space="preserve">”</w:t>
      </w:r>
      <w:r>
        <w:t xml:space="preserve"> </w:t>
      </w:r>
      <w:r>
        <w:t xml:space="preserve">[?]) gives</w:t>
      </w:r>
      <w:r>
        <w:t xml:space="preserve"> </w:t>
      </w:r>
      <w:r>
        <w:rPr>
          <w:iCs/>
          <w:i/>
        </w:rPr>
        <w:t xml:space="preserve">kanin</w:t>
      </w:r>
      <w:r>
        <w:t xml:space="preserve"> </w:t>
      </w:r>
      <w:r>
        <w:t xml:space="preserve">[as read:</w:t>
      </w:r>
      <w:r>
        <w:t xml:space="preserve"> </w:t>
      </w:r>
      <w:r>
        <w:rPr>
          <w:iCs/>
          <w:i/>
        </w:rPr>
        <w:t xml:space="preserve">kasi</w:t>
      </w:r>
      <w:r>
        <w:t xml:space="preserve">]; the suffix’s ādyudātta accent; since</w:t>
      </w:r>
      <w:r>
        <w:t xml:space="preserve"> </w:t>
      </w:r>
      <w:r>
        <w:rPr>
          <w:iCs/>
          <w:i/>
        </w:rPr>
        <w:t xml:space="preserve">jas</w:t>
      </w:r>
      <w:r>
        <w:t xml:space="preserve"> </w:t>
      </w:r>
      <w:r>
        <w:t xml:space="preserve">follows,</w:t>
      </w:r>
      <w:r>
        <w:t xml:space="preserve"> </w:t>
      </w:r>
      <w:r>
        <w:rPr>
          <w:iCs/>
          <w:i/>
        </w:rPr>
        <w:t xml:space="preserve">vā ṣapūrvasya nigame</w:t>
      </w:r>
      <w:r>
        <w:t xml:space="preserve"> </w:t>
      </w:r>
      <w:r>
        <w:t xml:space="preserve">(Pā. 6-4-9 [as read]) — the lengthening of the penultimate does not occur.</w:t>
      </w:r>
    </w:p>
    <w:p>
      <w:r>
        <w:pict>
          <v:rect style="width:0;height:1.5pt" o:hralign="center" o:hrstd="t" o:hr="t"/>
        </w:pict>
      </w:r>
    </w:p>
    <w:bookmarkEnd w:id="843"/>
    <w:bookmarkStart w:id="844" w:name="printed-p.-664-pdf-685"/>
    <w:p>
      <w:pPr>
        <w:pStyle w:val="Heading3"/>
      </w:pPr>
      <w:r>
        <w:t xml:space="preserve">Printed p. 664 (PDF 685)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136</w:t>
      </w:r>
      <w:r>
        <w:rPr>
          <w:iCs/>
          <w:i/>
        </w:rPr>
        <w:t xml:space="preserve">”</w:t>
      </w:r>
      <w:r>
        <w:rPr>
          <w:iCs/>
          <w:i/>
        </w:rPr>
        <w:t xml:space="preserve"> </w:t>
      </w:r>
      <w:r>
        <w:rPr>
          <w:iCs/>
          <w:i/>
        </w:rPr>
        <w:t xml:space="preserve">[as read].)</w:t>
      </w:r>
    </w:p>
    <w:p>
      <w:pPr>
        <w:pStyle w:val="BodyText"/>
      </w:pPr>
      <w:r>
        <w:rPr>
          <w:iCs/>
          <w:i/>
        </w:rPr>
        <w:t xml:space="preserve">(Grammar of Ṛk 9, concluded.)</w:t>
      </w:r>
      <w:r>
        <w:t xml:space="preserve"> </w:t>
      </w:r>
      <w:r>
        <w:rPr>
          <w:iCs/>
          <w:i/>
        </w:rPr>
        <w:t xml:space="preserve">vrādhantaḥ</w:t>
      </w:r>
      <w:r>
        <w:t xml:space="preserve"> </w:t>
      </w:r>
      <w:r>
        <w:t xml:space="preserve">— root</w:t>
      </w:r>
      <w:r>
        <w:t xml:space="preserve"> </w:t>
      </w:r>
      <w:r>
        <w:rPr>
          <w:iCs/>
          <w:i/>
        </w:rPr>
        <w:t xml:space="preserve">vṛdhu vṛddhau</w:t>
      </w:r>
      <w:r>
        <w:t xml:space="preserve">; by</w:t>
      </w:r>
      <w:r>
        <w:t xml:space="preserve"> </w:t>
      </w:r>
      <w:r>
        <w:rPr>
          <w:iCs/>
          <w:i/>
        </w:rPr>
        <w:t xml:space="preserve">vyatyaya</w:t>
      </w:r>
      <w:r>
        <w:t xml:space="preserve"> </w:t>
      </w:r>
      <w:r>
        <w:rPr>
          <w:iCs/>
          <w:i/>
        </w:rPr>
        <w:t xml:space="preserve">laṭ</w:t>
      </w:r>
      <w:r>
        <w:t xml:space="preserve"> </w:t>
      </w:r>
      <w:r>
        <w:t xml:space="preserve">with</w:t>
      </w:r>
      <w:r>
        <w:t xml:space="preserve"> </w:t>
      </w:r>
      <w:r>
        <w:rPr>
          <w:iCs/>
          <w:i/>
        </w:rPr>
        <w:t xml:space="preserve">śatṛ</w:t>
      </w:r>
      <w:r>
        <w:t xml:space="preserve">; by Vedic usage the</w:t>
      </w:r>
      <w:r>
        <w:t xml:space="preserve"> </w:t>
      </w:r>
      <w:r>
        <w:rPr>
          <w:iCs/>
          <w:i/>
        </w:rPr>
        <w:t xml:space="preserve">ā</w:t>
      </w:r>
      <w:r>
        <w:t xml:space="preserve"> </w:t>
      </w:r>
      <w:r>
        <w:t xml:space="preserve">augment [for the vowel of the root]; as</w:t>
      </w:r>
      <w:r>
        <w:t xml:space="preserve"> </w:t>
      </w:r>
      <w:r>
        <w:rPr>
          <w:iCs/>
          <w:i/>
        </w:rPr>
        <w:t xml:space="preserve">mit</w:t>
      </w:r>
      <w:r>
        <w:t xml:space="preserve"> </w:t>
      </w:r>
      <w:r>
        <w:t xml:space="preserve">etc. follows,</w:t>
      </w:r>
      <w:r>
        <w:t xml:space="preserve"> </w:t>
      </w:r>
      <w:r>
        <w:rPr>
          <w:iCs/>
          <w:i/>
        </w:rPr>
        <w:t xml:space="preserve">yaṇ</w:t>
      </w:r>
      <w:r>
        <w:t xml:space="preserve"> </w:t>
      </w:r>
      <w:r>
        <w:t xml:space="preserve">[by the rule</w:t>
      </w:r>
      <w:r>
        <w:t xml:space="preserve"> </w:t>
      </w:r>
      <w:r>
        <w:rPr>
          <w:iCs/>
          <w:i/>
        </w:rPr>
        <w:t xml:space="preserve">ac</w:t>
      </w:r>
      <w:r>
        <w:t xml:space="preserve">… for the final]; as the</w:t>
      </w:r>
      <w:r>
        <w:t xml:space="preserve"> </w:t>
      </w:r>
      <w:r>
        <w:rPr>
          <w:iCs/>
          <w:i/>
        </w:rPr>
        <w:t xml:space="preserve">lasārvadhātuka</w:t>
      </w:r>
      <w:r>
        <w:t xml:space="preserve"> </w:t>
      </w:r>
      <w:r>
        <w:t xml:space="preserve">is</w:t>
      </w:r>
      <w:r>
        <w:t xml:space="preserve"> </w:t>
      </w:r>
      <w:r>
        <w:rPr>
          <w:iCs/>
          <w:i/>
        </w:rPr>
        <w:t xml:space="preserve">anudātta</w:t>
      </w:r>
      <w:r>
        <w:t xml:space="preserve">, the accent of the root remains; nominative plural.</w:t>
      </w:r>
      <w:r>
        <w:t xml:space="preserve"> </w:t>
      </w:r>
      <w:r>
        <w:rPr>
          <w:iCs/>
          <w:i/>
        </w:rPr>
        <w:t xml:space="preserve">dhanvan</w:t>
      </w:r>
      <w:r>
        <w:t xml:space="preserve"> </w:t>
      </w:r>
      <w:r>
        <w:t xml:space="preserve">—</w:t>
      </w:r>
      <w:r>
        <w:t xml:space="preserve"> </w:t>
      </w:r>
      <w:r>
        <w:rPr>
          <w:iCs/>
          <w:i/>
        </w:rPr>
        <w:t xml:space="preserve">supāṃ sulug…</w:t>
      </w:r>
      <w:r>
        <w:t xml:space="preserve"> </w:t>
      </w:r>
      <w:r>
        <w:t xml:space="preserve">(Pā. 7-1-39 [as read]) gives</w:t>
      </w:r>
      <w:r>
        <w:t xml:space="preserve"> </w:t>
      </w:r>
      <w:r>
        <w:rPr>
          <w:iCs/>
          <w:i/>
        </w:rPr>
        <w:t xml:space="preserve">luk</w:t>
      </w:r>
      <w:r>
        <w:t xml:space="preserve"> </w:t>
      </w:r>
      <w:r>
        <w:t xml:space="preserve">of the locative.</w:t>
      </w:r>
      <w:r>
        <w:t xml:space="preserve"> </w:t>
      </w:r>
      <w:r>
        <w:rPr>
          <w:iCs/>
          <w:i/>
        </w:rPr>
        <w:t xml:space="preserve">anāśavaḥ</w:t>
      </w:r>
      <w:r>
        <w:t xml:space="preserve"> </w:t>
      </w:r>
      <w:r>
        <w:t xml:space="preserve">—</w:t>
      </w:r>
      <w:r>
        <w:t xml:space="preserve"> </w:t>
      </w:r>
      <w:r>
        <w:rPr>
          <w:iCs/>
          <w:i/>
        </w:rPr>
        <w:t xml:space="preserve">na vidyate āśuḥ yeṣāṃ te</w:t>
      </w:r>
      <w:r>
        <w:t xml:space="preserve">;</w:t>
      </w:r>
      <w:r>
        <w:t xml:space="preserve"> </w:t>
      </w:r>
      <w:r>
        <w:rPr>
          <w:iCs/>
          <w:i/>
        </w:rPr>
        <w:t xml:space="preserve">nañsubhyām</w:t>
      </w:r>
      <w:r>
        <w:t xml:space="preserve"> </w:t>
      </w:r>
      <w:r>
        <w:t xml:space="preserve">(Pā. 6-2-172 [as read]) gives the final udātta.</w:t>
      </w:r>
      <w:r>
        <w:t xml:space="preserve"> </w:t>
      </w:r>
      <w:r>
        <w:rPr>
          <w:iCs/>
          <w:i/>
        </w:rPr>
        <w:t xml:space="preserve">jīrāḥ</w:t>
      </w:r>
      <w:r>
        <w:t xml:space="preserve"> </w:t>
      </w:r>
      <w:r>
        <w:t xml:space="preserve">— root</w:t>
      </w:r>
      <w:r>
        <w:t xml:space="preserve"> </w:t>
      </w:r>
      <w:r>
        <w:rPr>
          <w:iCs/>
          <w:i/>
        </w:rPr>
        <w:t xml:space="preserve">ju gatau</w:t>
      </w:r>
      <w:r>
        <w:t xml:space="preserve">,</w:t>
      </w:r>
      <w:r>
        <w:t xml:space="preserve"> </w:t>
      </w:r>
      <w:r>
        <w:rPr>
          <w:iCs/>
          <w:i/>
        </w:rPr>
        <w:t xml:space="preserve">sautra</w:t>
      </w:r>
      <w:r>
        <w:t xml:space="preserve">;</w:t>
      </w:r>
      <w:r>
        <w:t xml:space="preserve"> </w:t>
      </w:r>
      <w:r>
        <w:rPr>
          <w:iCs/>
          <w:i/>
        </w:rPr>
        <w:t xml:space="preserve">jorīcī</w:t>
      </w:r>
      <w:r>
        <w:t xml:space="preserve"> </w:t>
      </w:r>
      <w:r>
        <w:t xml:space="preserve">(Uṇ. 2-[?], as read</w:t>
      </w:r>
      <w:r>
        <w:t xml:space="preserve"> </w:t>
      </w:r>
      <w:r>
        <w:t xml:space="preserve">“</w:t>
      </w:r>
      <w:r>
        <w:t xml:space="preserve">೨-೨೫೮</w:t>
      </w:r>
      <w:r>
        <w:t xml:space="preserve">”</w:t>
      </w:r>
      <w:r>
        <w:t xml:space="preserve"> </w:t>
      </w:r>
      <w:r>
        <w:t xml:space="preserve">[?]) gives the suffix</w:t>
      </w:r>
      <w:r>
        <w:t xml:space="preserve"> </w:t>
      </w:r>
      <w:r>
        <w:rPr>
          <w:iCs/>
          <w:i/>
        </w:rPr>
        <w:t xml:space="preserve">rak</w:t>
      </w:r>
      <w:r>
        <w:t xml:space="preserve">;</w:t>
      </w:r>
      <w:r>
        <w:t xml:space="preserve"> </w:t>
      </w:r>
      <w:r>
        <w:rPr>
          <w:iCs/>
          <w:i/>
        </w:rPr>
        <w:t xml:space="preserve">īkāra</w:t>
      </w:r>
      <w:r>
        <w:t xml:space="preserve"> </w:t>
      </w:r>
      <w:r>
        <w:t xml:space="preserve">as the final-replacement of the root; by the suffix accent, the final udātta.</w:t>
      </w:r>
      <w:r>
        <w:t xml:space="preserve"> </w:t>
      </w:r>
      <w:r>
        <w:rPr>
          <w:iCs/>
          <w:i/>
        </w:rPr>
        <w:t xml:space="preserve">agiraukasaḥ</w:t>
      </w:r>
      <w:r>
        <w:t xml:space="preserve"> </w:t>
      </w:r>
      <w:r>
        <w:t xml:space="preserve">—</w:t>
      </w:r>
      <w:r>
        <w:t xml:space="preserve"> </w:t>
      </w:r>
      <w:r>
        <w:rPr>
          <w:iCs/>
          <w:i/>
        </w:rPr>
        <w:t xml:space="preserve">girā okaḥ sthānaṃ yeṣāṃ te girokasaḥ; na girokasaḥ agirokasaḥ</w:t>
      </w:r>
      <w:r>
        <w:t xml:space="preserve">; by Vedic usage the</w:t>
      </w:r>
      <w:r>
        <w:t xml:space="preserve"> </w:t>
      </w:r>
      <w:r>
        <w:rPr>
          <w:iCs/>
          <w:i/>
        </w:rPr>
        <w:t xml:space="preserve">luk</w:t>
      </w:r>
      <w:r>
        <w:t xml:space="preserve"> </w:t>
      </w:r>
      <w:r>
        <w:t xml:space="preserve">of the instrumental does not occur;</w:t>
      </w:r>
      <w:r>
        <w:t xml:space="preserve"> </w:t>
      </w:r>
      <w:r>
        <w:rPr>
          <w:iCs/>
          <w:i/>
        </w:rPr>
        <w:t xml:space="preserve">tatpuruṣe tulyārthatṛtīyā…</w:t>
      </w:r>
      <w:r>
        <w:t xml:space="preserve"> </w:t>
      </w:r>
      <w:r>
        <w:t xml:space="preserve">(Pā. 6-2-2 [as read]) gives the</w:t>
      </w:r>
      <w:r>
        <w:t xml:space="preserve"> </w:t>
      </w:r>
      <w:r>
        <w:rPr>
          <w:iCs/>
          <w:i/>
        </w:rPr>
        <w:t xml:space="preserve">ñañ</w:t>
      </w:r>
      <w:r>
        <w:t xml:space="preserve"> </w:t>
      </w:r>
      <w:r>
        <w:t xml:space="preserve">its own accent.</w:t>
      </w:r>
      <w:r>
        <w:t xml:space="preserve"> </w:t>
      </w:r>
      <w:r>
        <w:rPr>
          <w:iCs/>
          <w:i/>
        </w:rPr>
        <w:t xml:space="preserve">durniyantavaḥ</w:t>
      </w:r>
      <w:r>
        <w:t xml:space="preserve"> </w:t>
      </w:r>
      <w:r>
        <w:t xml:space="preserve">— root</w:t>
      </w:r>
      <w:r>
        <w:t xml:space="preserve"> </w:t>
      </w:r>
      <w:r>
        <w:rPr>
          <w:iCs/>
          <w:i/>
        </w:rPr>
        <w:t xml:space="preserve">yamu uparame</w:t>
      </w:r>
      <w:r>
        <w:t xml:space="preserve">;</w:t>
      </w:r>
      <w:r>
        <w:t xml:space="preserve"> </w:t>
      </w:r>
      <w:r>
        <w:rPr>
          <w:iCs/>
          <w:i/>
        </w:rPr>
        <w:t xml:space="preserve">kṛvāpā…</w:t>
      </w:r>
      <w:r>
        <w:t xml:space="preserve"> </w:t>
      </w:r>
      <w:r>
        <w:t xml:space="preserve">[as read: Uṇ.</w:t>
      </w:r>
      <w:r>
        <w:t xml:space="preserve"> </w:t>
      </w:r>
      <w:r>
        <w:rPr>
          <w:iCs/>
          <w:i/>
        </w:rPr>
        <w:t xml:space="preserve">tun</w:t>
      </w:r>
      <w:r>
        <w:t xml:space="preserve">] gives the suffix</w:t>
      </w:r>
      <w:r>
        <w:t xml:space="preserve"> </w:t>
      </w:r>
      <w:r>
        <w:rPr>
          <w:iCs/>
          <w:i/>
        </w:rPr>
        <w:t xml:space="preserve">tun</w:t>
      </w:r>
      <w:r>
        <w:t xml:space="preserve">;</w:t>
      </w:r>
      <w:r>
        <w:t xml:space="preserve"> </w:t>
      </w:r>
      <w:r>
        <w:rPr>
          <w:iCs/>
          <w:i/>
        </w:rPr>
        <w:t xml:space="preserve">m</w:t>
      </w:r>
      <w:r>
        <w:t xml:space="preserve"> </w:t>
      </w:r>
      <w:r>
        <w:t xml:space="preserve">of the root becomes anusvāra by</w:t>
      </w:r>
      <w:r>
        <w:t xml:space="preserve"> </w:t>
      </w:r>
      <w:r>
        <w:rPr>
          <w:iCs/>
          <w:i/>
        </w:rPr>
        <w:t xml:space="preserve">paravarṇa</w:t>
      </w:r>
      <w:r>
        <w:t xml:space="preserve">; as the suffix is</w:t>
      </w:r>
      <w:r>
        <w:t xml:space="preserve"> </w:t>
      </w:r>
      <w:r>
        <w:rPr>
          <w:iCs/>
          <w:i/>
        </w:rPr>
        <w:t xml:space="preserve">nit</w:t>
      </w:r>
      <w:r>
        <w:t xml:space="preserve">, the ādyudātta; as the prefix</w:t>
      </w:r>
      <w:r>
        <w:t xml:space="preserve"> </w:t>
      </w:r>
      <w:r>
        <w:rPr>
          <w:iCs/>
          <w:i/>
        </w:rPr>
        <w:t xml:space="preserve">dus</w:t>
      </w:r>
      <w:r>
        <w:t xml:space="preserve"> </w:t>
      </w:r>
      <w:r>
        <w:t xml:space="preserve">is</w:t>
      </w:r>
      <w:r>
        <w:t xml:space="preserve"> </w:t>
      </w:r>
      <w:r>
        <w:rPr>
          <w:iCs/>
          <w:i/>
        </w:rPr>
        <w:t xml:space="preserve">prādi</w:t>
      </w:r>
      <w:r>
        <w:t xml:space="preserve"> </w:t>
      </w:r>
      <w:r>
        <w:t xml:space="preserve">and a</w:t>
      </w:r>
      <w:r>
        <w:t xml:space="preserve"> </w:t>
      </w:r>
      <w:r>
        <w:rPr>
          <w:iCs/>
          <w:i/>
        </w:rPr>
        <w:t xml:space="preserve">samāsa</w:t>
      </w:r>
      <w:r>
        <w:t xml:space="preserve">, the</w:t>
      </w:r>
      <w:r>
        <w:t xml:space="preserve"> </w:t>
      </w:r>
      <w:r>
        <w:rPr>
          <w:iCs/>
          <w:i/>
        </w:rPr>
        <w:t xml:space="preserve">kṛduttarapada-prakṛtisvara</w:t>
      </w:r>
      <w:r>
        <w:t xml:space="preserve">. ‖ 9 ‖</w:t>
      </w:r>
    </w:p>
    <w:p>
      <w:pPr>
        <w:pStyle w:val="BodyText"/>
      </w:pPr>
      <w:r>
        <w:t xml:space="preserve">Here ends the 135th Sūkta.</w:t>
      </w:r>
      <w:r>
        <w:t xml:space="preserve"> </w:t>
      </w:r>
      <w:r>
        <w:rPr>
          <w:iCs/>
          <w:i/>
        </w:rPr>
        <w:t xml:space="preserve">(Kannada closing line:</w:t>
      </w:r>
      <w:r>
        <w:rPr>
          <w:iCs/>
          <w:i/>
        </w:rPr>
        <w:t xml:space="preserve"> </w:t>
      </w:r>
      <w:r>
        <w:rPr>
          <w:iCs/>
          <w:i/>
        </w:rPr>
        <w:t xml:space="preserve">“</w:t>
      </w:r>
      <w:r>
        <w:rPr>
          <w:iCs/>
          <w:i/>
        </w:rPr>
        <w:t xml:space="preserve">ಇಲ್ಲಿಗೆ ನೂರ ಮೂವತ್ತೈದನೇ ಸೂಕ್ತ ಮುಗಿದುದು</w:t>
      </w:r>
      <w:r>
        <w:rPr>
          <w:iCs/>
          <w:i/>
        </w:rPr>
        <w:t xml:space="preserve">”</w:t>
      </w:r>
      <w:r>
        <w:rPr>
          <w:iCs/>
          <w:i/>
        </w:rPr>
        <w:t xml:space="preserve">.)</w:t>
      </w:r>
    </w:p>
    <w:p>
      <w:r>
        <w:pict>
          <v:rect style="width:0;height:1.5pt" o:hralign="center" o:hrstd="t" o:hr="t"/>
        </w:pict>
      </w:r>
    </w:p>
    <w:bookmarkEnd w:id="844"/>
    <w:bookmarkEnd w:id="845"/>
    <w:bookmarkStart w:id="896" w:name="Xcacd98d827eea3ba977571f199601cddbca836d"/>
    <w:p>
      <w:pPr>
        <w:pStyle w:val="Heading2"/>
      </w:pPr>
      <w:r>
        <w:t xml:space="preserve">Sūkta 136 —</w:t>
      </w:r>
      <w:r>
        <w:t xml:space="preserve"> </w:t>
      </w:r>
      <w:r>
        <w:rPr>
          <w:iCs/>
          <w:i/>
        </w:rPr>
        <w:t xml:space="preserve">pra su jyeṣṭham</w:t>
      </w:r>
      <w:r>
        <w:t xml:space="preserve"> </w:t>
      </w:r>
      <w:r>
        <w:t xml:space="preserve">(begins on printed p. 664; Anuvāka 20, third Sūkta)</w:t>
      </w:r>
    </w:p>
    <w:p>
      <w:pPr>
        <w:pStyle w:val="FirstParagraph"/>
      </w:pPr>
      <w:r>
        <w:rPr>
          <w:bCs/>
          <w:b/>
        </w:rPr>
        <w:t xml:space="preserve">ನೂರ ಮೂವತ್ತಾರನೆಯ ಸೂಕ್ತವು — Nūra mūvattāraneya sūktavu</w:t>
      </w:r>
      <w:r>
        <w:t xml:space="preserve"> </w:t>
      </w:r>
      <w:r>
        <w:t xml:space="preserve">(the one hundred and thirty-sixth Sūkta).</w:t>
      </w:r>
    </w:p>
    <w:p>
      <w:pPr>
        <w:pStyle w:val="BodyText"/>
      </w:pPr>
      <w:r>
        <w:rPr>
          <w:bCs/>
          <w:b/>
        </w:rPr>
        <w:t xml:space="preserve">॥ सूक्तभूमिका ॥ — Introduction (Sanskrit, small type; read from the image; doubtful letters [?]).</w:t>
      </w:r>
    </w:p>
    <w:p>
      <w:pPr>
        <w:pStyle w:val="BlockText"/>
      </w:pPr>
      <w:r>
        <w:t xml:space="preserve">प्र सु ज्येष्ठमिति सप्तर्चं तृतीयं सूक्तं । ऋषिश्चान्यस्मादिति परिभाषया पारुच्छेपः ऋषिः । आत्यष्टिश्छन्दः । ऊती देवानामित्यन्त्या त्रिष्टुप् । अत्र त्रिष्टुबन्तपरिभाषा नाश्रीयते सर्वमात्यष्टमिति विशेषपरिभाषया बाधितत्वात् । मित्रावरुणौ देवता । अन्त्ययोस्तु तन्मन्त्रलिङ्गोक्तदेवता । तथा चानुक्रान्तं । प्र सु सप्त मैत्रावरुणं त्र्यन्त्ये लिङ्गोक्तदेवते अन्त्या त्रिष्टुबिति । तुशब्दप्रयोगादिदमादिके द्वे सूक्ते मैत्रावरुणदेवताके ॥ विनियोगो लैङ्गिकः ॥</w:t>
      </w:r>
    </w:p>
    <w:p>
      <w:pPr>
        <w:pStyle w:val="BlockText"/>
      </w:pPr>
      <w:r>
        <w:rPr>
          <w:iCs/>
          <w:i/>
        </w:rPr>
        <w:t xml:space="preserve">pra su jyeṣṭham iti saptarcaṃ tṛtīyaṃ sūktaṃ | ṛṣiś cānyasmād iti paribhāṣayā pārucchepaḥ ṛṣiḥ | ātyaṣṭiś chandaḥ | ūtī devānām ity antyā triṣṭup | atra triṣṭubantaparibhāṣā nāśrīyate sarvam ātyaṣṭam iti viśeṣaparibhāṣayā bādhitatvāt | mitrāvaruṇau devatā | antyayos tu tanmantraliṅgoktadevatā | tathā cānukrāntaṃ | pra su sapta maitrāvaruṇaṃ try antye liṅgoktadevate antyā triṣṭubiti | tuśabdaprayogād idam ādike dve sūkte maitrāvaruṇadevatāke ‖ viniyogo laiṅgikaḥ ‖</w:t>
      </w:r>
    </w:p>
    <w:p>
      <w:pPr>
        <w:pStyle w:val="FirstParagraph"/>
      </w:pPr>
      <w:r>
        <w:rPr>
          <w:bCs/>
          <w:b/>
        </w:rPr>
        <w:t xml:space="preserve">Kannada anuvāda (translated).</w:t>
      </w:r>
      <w:r>
        <w:t xml:space="preserve"> </w:t>
      </w:r>
      <w:r>
        <w:rPr>
          <w:iCs/>
          <w:i/>
        </w:rPr>
        <w:t xml:space="preserve">Anuvāda</w:t>
      </w:r>
      <w:r>
        <w:t xml:space="preserve"> </w:t>
      </w:r>
      <w:r>
        <w:t xml:space="preserve">— This Sūkta</w:t>
      </w:r>
      <w:r>
        <w:t xml:space="preserve"> </w:t>
      </w:r>
      <w:r>
        <w:rPr>
          <w:iCs/>
          <w:i/>
        </w:rPr>
        <w:t xml:space="preserve">pra su jyeṣṭham</w:t>
      </w:r>
      <w:r>
        <w:t xml:space="preserve"> </w:t>
      </w:r>
      <w:r>
        <w:t xml:space="preserve">is the third Sūkta in the twentieth Anuvāka. It has seven ṛks. The ṛṣi of this Sūkta is Paruccheṣa. The metre is Atyaṣṭi. The last Ṛk,</w:t>
      </w:r>
      <w:r>
        <w:t xml:space="preserve"> </w:t>
      </w:r>
      <w:r>
        <w:rPr>
          <w:iCs/>
          <w:i/>
        </w:rPr>
        <w:t xml:space="preserve">ūtī devānām</w:t>
      </w:r>
      <w:r>
        <w:t xml:space="preserve">, is in the Triṣṭubh metre. [To say that the metre of this Sūkta is Atyaṣṭi:] here the general rule [</w:t>
      </w:r>
      <w:r>
        <w:rPr>
          <w:iCs/>
          <w:i/>
        </w:rPr>
        <w:t xml:space="preserve">paribhāṣā</w:t>
      </w:r>
      <w:r>
        <w:t xml:space="preserve">]</w:t>
      </w:r>
      <w:r>
        <w:t xml:space="preserve"> </w:t>
      </w:r>
      <w:r>
        <w:t xml:space="preserve">“</w:t>
      </w:r>
      <w:r>
        <w:t xml:space="preserve">that which ends in a Triṣṭubh [is Triṣṭubh]</w:t>
      </w:r>
      <w:r>
        <w:t xml:space="preserve">”</w:t>
      </w:r>
      <w:r>
        <w:t xml:space="preserve"> </w:t>
      </w:r>
      <w:r>
        <w:t xml:space="preserve">is not followed, since it is set aside by the special rule</w:t>
      </w:r>
      <w:r>
        <w:t xml:space="preserve"> </w:t>
      </w:r>
      <w:r>
        <w:t xml:space="preserve">“</w:t>
      </w:r>
      <w:r>
        <w:t xml:space="preserve">all is Atyaṣṭi</w:t>
      </w:r>
      <w:r>
        <w:t xml:space="preserve">”</w:t>
      </w:r>
      <w:r>
        <w:t xml:space="preserve">. The deities are Mitra and Varuṇa; for the last two ṛks [the deities are] those stated by the signs of the mantras themselves. Thus says the Anukramaṇikā:</w:t>
      </w:r>
      <w:r>
        <w:t xml:space="preserve"> </w:t>
      </w:r>
      <w:r>
        <w:t xml:space="preserve">“</w:t>
      </w:r>
      <w:r>
        <w:rPr>
          <w:iCs/>
          <w:i/>
        </w:rPr>
        <w:t xml:space="preserve">pra su sapta maitrāvaruṇaṃ try antye liṅgoktadevate antyā triṣṭub</w:t>
      </w:r>
      <w:r>
        <w:t xml:space="preserve">”</w:t>
      </w:r>
      <w:r>
        <w:t xml:space="preserve">. Because of the use of the word</w:t>
      </w:r>
      <w:r>
        <w:t xml:space="preserve"> </w:t>
      </w:r>
      <w:r>
        <w:rPr>
          <w:iCs/>
          <w:i/>
        </w:rPr>
        <w:t xml:space="preserve">tu</w:t>
      </w:r>
      <w:r>
        <w:t xml:space="preserve"> </w:t>
      </w:r>
      <w:r>
        <w:t xml:space="preserve">[</w:t>
      </w:r>
      <w:r>
        <w:rPr>
          <w:iCs/>
          <w:i/>
        </w:rPr>
        <w:t xml:space="preserve">pra su</w:t>
      </w:r>
      <w:r>
        <w:t xml:space="preserve">,</w:t>
      </w:r>
      <w:r>
        <w:t xml:space="preserve"> </w:t>
      </w:r>
      <w:r>
        <w:t xml:space="preserve">“</w:t>
      </w:r>
      <w:r>
        <w:t xml:space="preserve">su</w:t>
      </w:r>
      <w:r>
        <w:t xml:space="preserve">”</w:t>
      </w:r>
      <w:r>
        <w:t xml:space="preserve">?], both this Sūkta and the next [as printed:</w:t>
      </w:r>
      <w:r>
        <w:t xml:space="preserve"> </w:t>
      </w:r>
      <w:r>
        <w:t xml:space="preserve">“</w:t>
      </w:r>
      <w:r>
        <w:t xml:space="preserve">the two Sūktas beginning from this</w:t>
      </w:r>
      <w:r>
        <w:t xml:space="preserve">”</w:t>
      </w:r>
      <w:r>
        <w:t xml:space="preserve">] have Mitra and Varuṇa as deities. The use is</w:t>
      </w:r>
      <w:r>
        <w:t xml:space="preserve"> </w:t>
      </w:r>
      <w:r>
        <w:rPr>
          <w:iCs/>
          <w:i/>
        </w:rPr>
        <w:t xml:space="preserve">laiṅgika</w:t>
      </w:r>
      <w:r>
        <w:t xml:space="preserve">.</w:t>
      </w:r>
    </w:p>
    <w:bookmarkStart w:id="847" w:name="printed-p.-665-pdf-686"/>
    <w:p>
      <w:pPr>
        <w:pStyle w:val="Heading3"/>
      </w:pPr>
      <w:r>
        <w:t xml:space="preserve">Printed p. 665 (PDF 686)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26 [as read].)</w:t>
      </w:r>
    </w:p>
    <w:p>
      <w:pPr>
        <w:pStyle w:val="BodyText"/>
      </w:pPr>
      <w:r>
        <w:rPr>
          <w:iCs/>
          <w:i/>
        </w:rPr>
        <w:t xml:space="preserve">(The Kannada anuvāda, concluded:)</w:t>
      </w:r>
      <w:r>
        <w:t xml:space="preserve"> </w:t>
      </w:r>
      <w:r>
        <w:t xml:space="preserve">…as the word</w:t>
      </w:r>
      <w:r>
        <w:t xml:space="preserve"> </w:t>
      </w:r>
      <w:r>
        <w:rPr>
          <w:iCs/>
          <w:i/>
        </w:rPr>
        <w:t xml:space="preserve">tu</w:t>
      </w:r>
      <w:r>
        <w:t xml:space="preserve"> </w:t>
      </w:r>
      <w:r>
        <w:t xml:space="preserve">is used [in the Anukramaṇikā], this Sūkta is [of the deity] Mitra and Varuṇa [as is also] the next Sūkta. The use is</w:t>
      </w:r>
      <w:r>
        <w:t xml:space="preserve"> </w:t>
      </w:r>
      <w:r>
        <w:rPr>
          <w:iCs/>
          <w:i/>
        </w:rPr>
        <w:t xml:space="preserve">laiṅgika</w:t>
      </w:r>
      <w:r>
        <w:t xml:space="preserve">.</w:t>
      </w:r>
    </w:p>
    <w:p>
      <w:pPr>
        <w:pStyle w:val="BodyText"/>
      </w:pPr>
      <w:r>
        <w:rPr>
          <w:bCs/>
          <w:b/>
        </w:rPr>
        <w:t xml:space="preserve">ಸೂಕ್ತ — Sūkta 136</w:t>
      </w:r>
      <w:r>
        <w:t xml:space="preserve"> </w:t>
      </w:r>
      <w:r>
        <w:t xml:space="preserve">[as read:</w:t>
      </w:r>
      <w:r>
        <w:t xml:space="preserve"> </w:t>
      </w:r>
      <w:r>
        <w:t xml:space="preserve">“</w:t>
      </w:r>
      <w:r>
        <w:t xml:space="preserve">೧೩೬</w:t>
      </w:r>
      <w:r>
        <w:t xml:space="preserve">”</w:t>
      </w:r>
      <w:r>
        <w:t xml:space="preserve">]. Maṇḍala 1; Anuvāka 20; Sūkta 136. Aṣṭaka 2, Adhyāya 1, Varga 26 [as read, [?]]. Number of ṛks in the Sūkta: 7. Ṛṣi — Paruccheṣa Daivodāsi. Devatā — 1–5 Mitrāvaruṇau; 6–7 the deities named by the mantra’s signs (</w:t>
      </w:r>
      <w:r>
        <w:rPr>
          <w:iCs/>
          <w:i/>
        </w:rPr>
        <w:t xml:space="preserve">liṅgokta</w:t>
      </w:r>
      <w:r>
        <w:t xml:space="preserve">). Chandas — 1–6 Atyaṣṭi; 7 Triṣṭubh.</w:t>
      </w:r>
    </w:p>
    <w:bookmarkStart w:id="846" w:name="ṛk-1-14"/>
    <w:p>
      <w:pPr>
        <w:pStyle w:val="Heading4"/>
      </w:pPr>
      <w:r>
        <w:t xml:space="preserve">Ṛk 1</w:t>
      </w:r>
    </w:p>
    <w:p>
      <w:pPr>
        <w:pStyle w:val="FirstParagraph"/>
      </w:pPr>
      <w:r>
        <w:rPr>
          <w:bCs/>
          <w:b/>
        </w:rPr>
        <w:t xml:space="preserve">॥ संहितापाठः ॥</w:t>
      </w:r>
    </w:p>
    <w:p>
      <w:pPr>
        <w:pStyle w:val="BlockText"/>
      </w:pPr>
      <w:r>
        <w:t xml:space="preserve">प्र सु ज्येष्ठं निचिराभ्यां बृहन्नमो हव्यं मतिं भरता मृळयद्भ्यां स्वादिष्ठं मृळयद्भ्याम् ।</w:t>
      </w:r>
      <w:r>
        <w:t xml:space="preserve"> </w:t>
      </w:r>
      <w:r>
        <w:t xml:space="preserve">ता सम्राजा घृतासुती यज्ञेयज्ञ उपस्तुता ।</w:t>
      </w:r>
      <w:r>
        <w:t xml:space="preserve"> </w:t>
      </w:r>
      <w:r>
        <w:t xml:space="preserve">अथैनोः क्षत्रं न कुतश्चनाधृषे देवत्वं नू चिदाधृषे ॥ १ ॥</w:t>
      </w:r>
    </w:p>
    <w:p>
      <w:pPr>
        <w:pStyle w:val="BlockText"/>
      </w:pPr>
      <w:r>
        <w:rPr>
          <w:iCs/>
          <w:i/>
        </w:rPr>
        <w:t xml:space="preserve">pra su jyeṣṭhaṃ nicirābhyāṃ bṛhannamo havyaṃ matiṃ bharatā mṛḷayadbhyāṃ svādiṣṭhaṃ mṛḷayadbhyām |</w:t>
      </w:r>
      <w:r>
        <w:t xml:space="preserve"> </w:t>
      </w:r>
      <w:r>
        <w:rPr>
          <w:iCs/>
          <w:i/>
        </w:rPr>
        <w:t xml:space="preserve">tā samrājā ghṛtāsutī yajñeyajña upastutā |</w:t>
      </w:r>
      <w:r>
        <w:t xml:space="preserve"> </w:t>
      </w:r>
      <w:r>
        <w:rPr>
          <w:iCs/>
          <w:i/>
        </w:rPr>
        <w:t xml:space="preserve">athainoḥ kṣatraṃ na kutaścanādhṛṣe devatvaṃ nū cidādhṛṣe ‖ 1 ‖</w:t>
      </w:r>
    </w:p>
    <w:p>
      <w:pPr>
        <w:pStyle w:val="FirstParagraph"/>
      </w:pPr>
      <w:r>
        <w:rPr>
          <w:bCs/>
          <w:b/>
        </w:rPr>
        <w:t xml:space="preserve">॥ पदपाठः ॥</w:t>
      </w:r>
    </w:p>
    <w:p>
      <w:pPr>
        <w:pStyle w:val="BlockText"/>
      </w:pPr>
      <w:r>
        <w:t xml:space="preserve">प्र । सु । ज्येष्ठम् । निऽचिराभ्याम् । बृहत् । नमः । हव्यम् । मतिम् । भरत । मृळयत्ऽभ्याम् । स्वादिष्ठम् । मृळयत्ऽभ्याम् ।</w:t>
      </w:r>
      <w:r>
        <w:t xml:space="preserve"> </w:t>
      </w:r>
      <w:r>
        <w:t xml:space="preserve">ता । सम्ऽराजा । घृतऽआसुती इति घृतऽआसुती । यज्ञेऽयज्ञे । उपऽस्तुता ।</w:t>
      </w:r>
      <w:r>
        <w:t xml:space="preserve"> </w:t>
      </w:r>
      <w:r>
        <w:t xml:space="preserve">अथ । एनोः । क्षत्रम् । न । कुतः । चन । आऽधृषे । देवऽत्वम् । नु । चित् । आऽधृषे ॥ १ ॥</w:t>
      </w:r>
    </w:p>
    <w:p>
      <w:pPr>
        <w:pStyle w:val="BlockText"/>
      </w:pPr>
      <w:r>
        <w:rPr>
          <w:iCs/>
          <w:i/>
        </w:rPr>
        <w:t xml:space="preserve">pra | su | jyeṣṭham | ni ’cirābhyām | bṛhat | namaḥ | havyam | matim | bharata | mṛḷayat ’bhyām | svādiṣṭham | mṛḷayat ’bhyām |</w:t>
      </w:r>
      <w:r>
        <w:t xml:space="preserve"> </w:t>
      </w:r>
      <w:r>
        <w:rPr>
          <w:iCs/>
          <w:i/>
        </w:rPr>
        <w:t xml:space="preserve">tā | sam ’rājā | ghṛta ’āsutī iti ghṛta ’āsutī | yajñe ’yajñe | upa ’stutā |</w:t>
      </w:r>
      <w:r>
        <w:t xml:space="preserve"> </w:t>
      </w:r>
      <w:r>
        <w:rPr>
          <w:iCs/>
          <w:i/>
        </w:rPr>
        <w:t xml:space="preserve">atha | enoḥ | kṣatram | na | kutaḥ | cana | ā ’dhṛṣe | deva ’tvam | nu | cit | ā ’dhṛṣe ‖ 1 ‖</w:t>
      </w:r>
    </w:p>
    <w:p>
      <w:r>
        <w:pict>
          <v:rect style="width:0;height:1.5pt" o:hralign="center" o:hrstd="t" o:hr="t"/>
        </w:pict>
      </w:r>
    </w:p>
    <w:bookmarkEnd w:id="846"/>
    <w:bookmarkEnd w:id="847"/>
    <w:bookmarkStart w:id="848" w:name="printed-p.-666-pdf-687"/>
    <w:p>
      <w:pPr>
        <w:pStyle w:val="Heading3"/>
      </w:pPr>
      <w:r>
        <w:t xml:space="preserve">Printed p. 666 (PDF 687)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136</w:t>
      </w:r>
      <w:r>
        <w:rPr>
          <w:iCs/>
          <w:i/>
        </w:rPr>
        <w:t xml:space="preserve">”</w:t>
      </w:r>
      <w:r>
        <w:rPr>
          <w:iCs/>
          <w:i/>
        </w:rPr>
        <w:t xml:space="preserve"> </w:t>
      </w:r>
      <w:r>
        <w:rPr>
          <w:iCs/>
          <w:i/>
        </w:rPr>
        <w:t xml:space="preserve">[as read].)</w:t>
      </w:r>
    </w:p>
    <w:p>
      <w:pPr>
        <w:pStyle w:val="BodyText"/>
      </w:pPr>
      <w:r>
        <w:rPr>
          <w:bCs/>
          <w:b/>
        </w:rPr>
        <w:t xml:space="preserve">॥ सायणभाष्यम् ॥</w:t>
      </w:r>
      <w:r>
        <w:t xml:space="preserve"> </w:t>
      </w:r>
      <w:r>
        <w:rPr>
          <w:iCs/>
          <w:i/>
        </w:rPr>
        <w:t xml:space="preserve">(Ṛk 1; read from the image; doubtful words marked [?].)</w:t>
      </w:r>
    </w:p>
    <w:p>
      <w:pPr>
        <w:pStyle w:val="BlockText"/>
      </w:pPr>
      <w:r>
        <w:t xml:space="preserve">हे ऋत्विजः मित्रावरुणाभ्यां ज्येष्ठं प्रशस्यं बृहन्महदतिप्रवृद्धं नमो नमस्कारोपलक्षितं स्तोत्रं तदुपलक्षितं हविर्लक्षणमन्नं वा प्र भरत । संपादयत । नम इत्यन्ननाम । नम आयुरिति तन्नामसु पाठात् । किंच हव्यं हव्यां [?] मतिं तत्तद्दानविषयां [?] बुद्धिं भरत । यद्वा । मतिं पूज्यं हव्यं हविर्भरत । पूर्वत्र पुरोडाशाद्यदनीयमन्नमिदानीं तु सोमाज्यादिरूपं निपेयं हविरिति विवेकः । कीदृशाभ्यां ताभ्याम् । निचिराभ्यां नितरां चिरकालाभ्याम् । नित्याभ्यामित्यर्थः । प्रवाहरूपेणेति भावः । किंच मृळयद्भ्यां स्तुत्या हविःस्वीकारेण स्वयं मृडितः [?] यजमानमपि सुखयद्भ्यां तथा स्वादिष्ठं स्वादुतरं मृळयद्भ्यां हविः सुखयद्भ्यां भक्षयद्भ्यामित्यर्थः । कस्मादेव [?] विशेष इति तत्राह । ता तौ मित्रावरुणौ सम्राजा सम्यग्राजमानौ ॥ राजतेः क्विप् । मो राजि समः क्वाविति सम्मकारस्य मकारः ॥ घृतासुती घृतमासूयते आदीयते याभ्यां तौ ताद्दशौ । यद्वा । घृतमुदकं वृष्टिलक्षणं प्रसूयते सर्वत्रानुज्ञायते याभ्यां तौ । एतयोरहोरात्राभिमानिदेवत्वादहोरात्रद्वारा वृष्ट्युत्पादकत्वात् । अहोरात्रे वै मित्रावरुणावहोरात्राभ्यां खलु वै पर्जन्यो वर्षति । तै. सं. २-१-७-४ [?] इति श्रुतेरेवं वृष्ट्यनुज्ञाप्रदत्वं प्रसिद्धम् । किंचैतौ यज्ञे यज्ञे सर्वेष्वपि यज्ञेषूपस्तुता सर्वैर्ऋत्विग्भिः स्तूयमानौ ॥ गतिरनन्तर इति गतेः प्रकृतिस्वरत्वम् ॥ अथापि चैनोः [?] संज्ञापूर्वकस्य विधेरनित्यत्वादोषि [?] च । पा. ६-४-१०९ [?] इति गुणाभावे [?] तो गुण इति पररूपत्वम् ॥ क्षत्रं बलं कुतश्चन कस्मादपि च शत्रो राक्षसादेः सकाशात् कस्मादप्युपायोद्वा [?] नाधृषे अधर्षितुं शक्यं न भवति । कृत्यार्थे तवेकेनिति केन्प्रत्ययः ॥ किंच तयोर्देवत्वं नू चित् देवभावोऽपि नाधृषे अधर्षणायोग्यः । यद्वा । पूर्वमिवेदानीमपि । नू चिदिति निपातः पुराणनवयोरिति यास्केनोक्तत्वात् । नि. ३-१२ [?] । अधृषे न केनाप्याधर्षणीयो भवति । एतयोर्बलं नाधृष्यं किमु तद्देवत्वमिति भावः ॥</w:t>
      </w:r>
    </w:p>
    <w:p>
      <w:pPr>
        <w:pStyle w:val="BlockText"/>
      </w:pPr>
      <w:r>
        <w:rPr>
          <w:iCs/>
          <w:i/>
        </w:rPr>
        <w:t xml:space="preserve">he ṛtvijaḥ mitrāvaruṇābhyāṃ jyeṣṭhaṃ praśasyaṃ bṛhanmahadatipravṛddhaṃ namo namaskāropalakṣitaṃ stotraṃ tadupalakṣitaṃ havirlakṣaṇamannaṃ vā pra bharata | saṃpādayata | nama ityannanāma | nama āyuriti tannāmasu pāṭhāt | kiṃca havyaṃ havyāṃ [?] matiṃ tattaddānaviṣayāṃ [?] buddhiṃ bharata | yadvā | matiṃ pūjyaṃ havyaṃ havirbharata | pūrvatra puroḍāśādyadanīyamannamidānīṃ tu somājyādirūpaṃ nipeyaṃ haviriti vivekaḥ | kīdṛśābhyāṃ tābhyām | nicirābhyāṃ nitarāṃ cirakālābhyām | nityābhyāmityarthaḥ | pravāharūpeṇeti bhāvaḥ | kiṃca mṛḷayadbhyāṃ stutyā haviḥsvīkāreṇa svayaṃ mṛḍitaḥ [?] yajamānamapi sukhayadbhyāṃ tathā svādiṣṭhaṃ svādutaraṃ mṛḷayadbhyāṃ haviḥ sukhayadbhyāṃ bhakṣayadbhyāmityarthaḥ | kasmādeva [?] viśeṣa iti tatrāha | tā tau mitrāvaruṇau samrājā samyagrājamānau ‖ rājateḥ kvip | mo rāji samaḥ kvāviti sammakārasya makāraḥ ‖ ghṛtāsutī ghṛtamāsūyate ādīyate yābhyāṃ tau tāddaśau | yadvā | ghṛtamudakaṃ vṛṣṭilakṣaṇaṃ prasūyate sarvatrānujñāyate yābhyāṃ tau | etayorahorātrābhimānidevatvādahorātradvārā vṛṣṭyutpādakatvāt | ahorātre vai mitrāvaruṇāvahorātrābhyāṃ khalu vai parjanyo varṣati | tai. saṃ. 2-1-7-4 [?] iti śruterevaṃ vṛṣṭyanujñāpradatvaṃ prasiddham | kiṃcaitau yajñe yajñe sarveṣvapi yajñeṣūpastutā sarvairṛtvigbhiḥ stūyamānau ‖ gatiranantara iti gateḥ prakṛtisvaratvam ‖ athāpi cainoḥ [?] saṃjñāpūrvakasya vidheranityatvādoṣi [?] ca | pā. 6-4-109 [?] iti guṇābhāve [?] to guṇa iti pararūpatvam ‖ kṣatraṃ balaṃ kutaścana kasmādapi ca śatro rākṣasādeḥ sakāśāt kasmādapyupāyodvā [?] nādhṛṣe adharṣituṃ śakyaṃ na bhavati | kṛtyārthe tavekeniti kenpratyayaḥ ‖ kiṃca tayordevatvaṃ nū cit devabhāvo ’pi nādhṛṣe adharṣaṇāyogyaḥ | yadvā | pūrvamivedānīmapi | nū ciditi nipātaḥ purāṇanavayoriti yāskenoktatvāt | ni. 3-12 [?] | adhṛṣe na kenāpyādharṣaṇīyo bhavati | etayorbalaṃ nādhṛṣyaṃ kimu taddevatvamiti bhāvaḥ ‖</w:t>
      </w:r>
    </w:p>
    <w:p>
      <w:pPr>
        <w:pStyle w:val="FirstParagraph"/>
      </w:pPr>
      <w:r>
        <w:rPr>
          <w:iCs/>
          <w:i/>
        </w:rPr>
        <w:t xml:space="preserve">(Sense:</w:t>
      </w:r>
      <w:r>
        <w:rPr>
          <w:iCs/>
          <w:i/>
        </w:rPr>
        <w:t xml:space="preserve"> </w:t>
      </w:r>
      <w:r>
        <w:rPr>
          <w:iCs/>
          <w:i/>
        </w:rPr>
        <w:t xml:space="preserve">“</w:t>
      </w:r>
      <w:r>
        <w:rPr>
          <w:iCs/>
          <w:i/>
        </w:rPr>
        <w:t xml:space="preserve">O priests, for Mitra and Varuṇa bring forth (</w:t>
      </w:r>
      <w:r>
        <w:rPr>
          <w:iCs/>
          <w:i/>
          <w:iCs/>
          <w:i/>
        </w:rPr>
        <w:t xml:space="preserve">pra bharata</w:t>
      </w:r>
      <w:r>
        <w:rPr>
          <w:iCs/>
          <w:i/>
        </w:rPr>
        <w:t xml:space="preserve">)</w:t>
      </w:r>
      <w:r>
        <w:rPr>
          <w:iCs/>
          <w:i/>
        </w:rPr>
        <w:t xml:space="preserve"> </w:t>
      </w:r>
      <w:r>
        <w:rPr>
          <w:iCs/>
          <w:i/>
          <w:iCs/>
          <w:i/>
        </w:rPr>
        <w:t xml:space="preserve">jyeṣṭham</w:t>
      </w:r>
      <w:r>
        <w:rPr>
          <w:iCs/>
          <w:i/>
        </w:rPr>
        <w:t xml:space="preserve"> </w:t>
      </w:r>
      <w:r>
        <w:rPr>
          <w:iCs/>
          <w:i/>
        </w:rPr>
        <w:t xml:space="preserve">— most praiseworthy, and</w:t>
      </w:r>
      <w:r>
        <w:rPr>
          <w:iCs/>
          <w:i/>
        </w:rPr>
        <w:t xml:space="preserve"> </w:t>
      </w:r>
      <w:r>
        <w:rPr>
          <w:iCs/>
          <w:i/>
          <w:iCs/>
          <w:i/>
        </w:rPr>
        <w:t xml:space="preserve">bṛhat</w:t>
      </w:r>
      <w:r>
        <w:rPr>
          <w:iCs/>
          <w:i/>
        </w:rPr>
        <w:t xml:space="preserve"> </w:t>
      </w:r>
      <w:r>
        <w:rPr>
          <w:iCs/>
          <w:i/>
        </w:rPr>
        <w:t xml:space="preserve">— great, much-grown,</w:t>
      </w:r>
      <w:r>
        <w:rPr>
          <w:iCs/>
          <w:i/>
        </w:rPr>
        <w:t xml:space="preserve"> </w:t>
      </w:r>
      <w:r>
        <w:rPr>
          <w:iCs/>
          <w:i/>
          <w:iCs/>
          <w:i/>
        </w:rPr>
        <w:t xml:space="preserve">namaḥ</w:t>
      </w:r>
      <w:r>
        <w:rPr>
          <w:iCs/>
          <w:i/>
        </w:rPr>
        <w:t xml:space="preserve"> </w:t>
      </w:r>
      <w:r>
        <w:rPr>
          <w:iCs/>
          <w:i/>
        </w:rPr>
        <w:t xml:space="preserve">— praise marked with reverence, or food in the form of oblation marked by it.</w:t>
      </w:r>
      <w:r>
        <w:rPr>
          <w:iCs/>
          <w:i/>
        </w:rPr>
        <w:t xml:space="preserve"> </w:t>
      </w:r>
      <w:r>
        <w:rPr>
          <w:iCs/>
          <w:i/>
          <w:iCs/>
          <w:i/>
        </w:rPr>
        <w:t xml:space="preserve">Namaḥ</w:t>
      </w:r>
      <w:r>
        <w:rPr>
          <w:iCs/>
          <w:i/>
        </w:rPr>
        <w:t xml:space="preserve"> </w:t>
      </w:r>
      <w:r>
        <w:rPr>
          <w:iCs/>
          <w:i/>
        </w:rPr>
        <w:t xml:space="preserve">is a name of food: [as in]</w:t>
      </w:r>
      <w:r>
        <w:rPr>
          <w:iCs/>
          <w:i/>
        </w:rPr>
        <w:t xml:space="preserve"> </w:t>
      </w:r>
      <w:r>
        <w:rPr>
          <w:iCs/>
          <w:i/>
          <w:iCs/>
          <w:i/>
        </w:rPr>
        <w:t xml:space="preserve">nama āyuḥ</w:t>
      </w:r>
      <w:r>
        <w:rPr>
          <w:iCs/>
          <w:i/>
        </w:rPr>
        <w:t xml:space="preserve"> </w:t>
      </w:r>
      <w:r>
        <w:rPr>
          <w:iCs/>
          <w:i/>
        </w:rPr>
        <w:t xml:space="preserve">in the Naighaṇṭuka lists of names. And bring</w:t>
      </w:r>
      <w:r>
        <w:rPr>
          <w:iCs/>
          <w:i/>
        </w:rPr>
        <w:t xml:space="preserve"> </w:t>
      </w:r>
      <w:r>
        <w:rPr>
          <w:iCs/>
          <w:i/>
          <w:iCs/>
          <w:i/>
        </w:rPr>
        <w:t xml:space="preserve">matim</w:t>
      </w:r>
      <w:r>
        <w:rPr>
          <w:iCs/>
          <w:i/>
        </w:rPr>
        <w:t xml:space="preserve"> </w:t>
      </w:r>
      <w:r>
        <w:rPr>
          <w:iCs/>
          <w:i/>
        </w:rPr>
        <w:t xml:space="preserve">— the thought directed to the giving of that [?]; or: bring the reverend oblation (</w:t>
      </w:r>
      <w:r>
        <w:rPr>
          <w:iCs/>
          <w:i/>
          <w:iCs/>
          <w:i/>
        </w:rPr>
        <w:t xml:space="preserve">havya</w:t>
      </w:r>
      <w:r>
        <w:rPr>
          <w:iCs/>
          <w:i/>
        </w:rPr>
        <w:t xml:space="preserve">). Formerly [in the foregoing Ṛks] the food was the cake to be eaten; now it is the oblation to be drunk, in the form of Soma and ghee. Of what kind are these two?</w:t>
      </w:r>
      <w:r>
        <w:rPr>
          <w:iCs/>
          <w:i/>
        </w:rPr>
        <w:t xml:space="preserve"> </w:t>
      </w:r>
      <w:r>
        <w:rPr>
          <w:iCs/>
          <w:i/>
          <w:iCs/>
          <w:i/>
        </w:rPr>
        <w:t xml:space="preserve">Nicirābhyām</w:t>
      </w:r>
      <w:r>
        <w:rPr>
          <w:iCs/>
          <w:i/>
        </w:rPr>
        <w:t xml:space="preserve"> </w:t>
      </w:r>
      <w:r>
        <w:rPr>
          <w:iCs/>
          <w:i/>
        </w:rPr>
        <w:t xml:space="preserve">— exceedingly long-lasting, eternal [as a stream]. And</w:t>
      </w:r>
      <w:r>
        <w:rPr>
          <w:iCs/>
          <w:i/>
        </w:rPr>
        <w:t xml:space="preserve"> </w:t>
      </w:r>
      <w:r>
        <w:rPr>
          <w:iCs/>
          <w:i/>
          <w:iCs/>
          <w:i/>
        </w:rPr>
        <w:t xml:space="preserve">mṛḷayadbhyām</w:t>
      </w:r>
      <w:r>
        <w:rPr>
          <w:iCs/>
          <w:i/>
        </w:rPr>
        <w:t xml:space="preserve"> </w:t>
      </w:r>
      <w:r>
        <w:rPr>
          <w:iCs/>
          <w:i/>
        </w:rPr>
        <w:t xml:space="preserve">— who by accepting the oblation themselves delighted [?] gladden the sacrificer too, and</w:t>
      </w:r>
      <w:r>
        <w:rPr>
          <w:iCs/>
          <w:i/>
        </w:rPr>
        <w:t xml:space="preserve"> </w:t>
      </w:r>
      <w:r>
        <w:rPr>
          <w:iCs/>
          <w:i/>
          <w:iCs/>
          <w:i/>
        </w:rPr>
        <w:t xml:space="preserve">svādiṣṭham</w:t>
      </w:r>
      <w:r>
        <w:rPr>
          <w:iCs/>
          <w:i/>
        </w:rPr>
        <w:t xml:space="preserve"> </w:t>
      </w:r>
      <w:r>
        <w:rPr>
          <w:iCs/>
          <w:i/>
        </w:rPr>
        <w:t xml:space="preserve">— the sweetest oblation [they eat with pleasure]. What is the special reason?</w:t>
      </w:r>
      <w:r>
        <w:rPr>
          <w:iCs/>
          <w:i/>
        </w:rPr>
        <w:t xml:space="preserve"> </w:t>
      </w:r>
      <w:r>
        <w:rPr>
          <w:iCs/>
          <w:i/>
          <w:iCs/>
          <w:i/>
        </w:rPr>
        <w:t xml:space="preserve">Tā</w:t>
      </w:r>
      <w:r>
        <w:rPr>
          <w:iCs/>
          <w:i/>
        </w:rPr>
        <w:t xml:space="preserve"> </w:t>
      </w:r>
      <w:r>
        <w:rPr>
          <w:iCs/>
          <w:i/>
        </w:rPr>
        <w:t xml:space="preserve">— those Mitra and Varuṇa,</w:t>
      </w:r>
      <w:r>
        <w:rPr>
          <w:iCs/>
          <w:i/>
        </w:rPr>
        <w:t xml:space="preserve"> </w:t>
      </w:r>
      <w:r>
        <w:rPr>
          <w:iCs/>
          <w:i/>
          <w:iCs/>
          <w:i/>
        </w:rPr>
        <w:t xml:space="preserve">samrājā</w:t>
      </w:r>
      <w:r>
        <w:rPr>
          <w:iCs/>
          <w:i/>
        </w:rPr>
        <w:t xml:space="preserve"> </w:t>
      </w:r>
      <w:r>
        <w:rPr>
          <w:iCs/>
          <w:i/>
        </w:rPr>
        <w:t xml:space="preserve">— shining well [</w:t>
      </w:r>
      <w:r>
        <w:rPr>
          <w:iCs/>
          <w:i/>
          <w:iCs/>
          <w:i/>
        </w:rPr>
        <w:t xml:space="preserve">rājate</w:t>
      </w:r>
      <w:r>
        <w:rPr>
          <w:iCs/>
          <w:i/>
        </w:rPr>
        <w:t xml:space="preserve">,</w:t>
      </w:r>
      <w:r>
        <w:rPr>
          <w:iCs/>
          <w:i/>
        </w:rPr>
        <w:t xml:space="preserve"> </w:t>
      </w:r>
      <w:r>
        <w:rPr>
          <w:iCs/>
          <w:i/>
          <w:iCs/>
          <w:i/>
        </w:rPr>
        <w:t xml:space="preserve">kvip</w:t>
      </w:r>
      <w:r>
        <w:rPr>
          <w:iCs/>
          <w:i/>
        </w:rPr>
        <w:t xml:space="preserve">];</w:t>
      </w:r>
      <w:r>
        <w:rPr>
          <w:iCs/>
          <w:i/>
        </w:rPr>
        <w:t xml:space="preserve"> </w:t>
      </w:r>
      <w:r>
        <w:rPr>
          <w:iCs/>
          <w:i/>
          <w:iCs/>
          <w:i/>
        </w:rPr>
        <w:t xml:space="preserve">ghṛtāsutī</w:t>
      </w:r>
      <w:r>
        <w:rPr>
          <w:iCs/>
          <w:i/>
        </w:rPr>
        <w:t xml:space="preserve"> </w:t>
      </w:r>
      <w:r>
        <w:rPr>
          <w:iCs/>
          <w:i/>
        </w:rPr>
        <w:t xml:space="preserve">— they from whom ghee is received; or from whom the</w:t>
      </w:r>
      <w:r>
        <w:rPr>
          <w:iCs/>
          <w:i/>
        </w:rPr>
        <w:t xml:space="preserve"> </w:t>
      </w:r>
      <w:r>
        <w:rPr>
          <w:iCs/>
          <w:i/>
          <w:iCs/>
          <w:i/>
        </w:rPr>
        <w:t xml:space="preserve">ghṛta</w:t>
      </w:r>
      <w:r>
        <w:rPr>
          <w:iCs/>
          <w:i/>
        </w:rPr>
        <w:t xml:space="preserve">, water, the rain, is given: since the two are the deities of day and night, they give rain by day and night — as the Śruti says,</w:t>
      </w:r>
      <w:r>
        <w:rPr>
          <w:iCs/>
          <w:i/>
        </w:rPr>
        <w:t xml:space="preserve"> </w:t>
      </w:r>
      <w:r>
        <w:rPr>
          <w:iCs/>
          <w:i/>
          <w:iCs/>
          <w:i/>
        </w:rPr>
        <w:t xml:space="preserve">ahorātre vai mitrāvaruṇāv ahorātrābhyāṃ khalu vai parjanyo varṣati</w:t>
      </w:r>
      <w:r>
        <w:rPr>
          <w:iCs/>
          <w:i/>
        </w:rPr>
        <w:t xml:space="preserve"> </w:t>
      </w:r>
      <w:r>
        <w:rPr>
          <w:iCs/>
          <w:i/>
        </w:rPr>
        <w:t xml:space="preserve">(Tai. Saṃ. 2-1-7-4 [as read, [?]]). And they</w:t>
      </w:r>
      <w:r>
        <w:rPr>
          <w:iCs/>
          <w:i/>
        </w:rPr>
        <w:t xml:space="preserve"> </w:t>
      </w:r>
      <w:r>
        <w:rPr>
          <w:iCs/>
          <w:i/>
          <w:iCs/>
          <w:i/>
        </w:rPr>
        <w:t xml:space="preserve">yajñe-yajñe</w:t>
      </w:r>
      <w:r>
        <w:rPr>
          <w:iCs/>
          <w:i/>
        </w:rPr>
        <w:t xml:space="preserve"> </w:t>
      </w:r>
      <w:r>
        <w:rPr>
          <w:iCs/>
          <w:i/>
        </w:rPr>
        <w:t xml:space="preserve">— in every sacrifice —</w:t>
      </w:r>
      <w:r>
        <w:rPr>
          <w:iCs/>
          <w:i/>
        </w:rPr>
        <w:t xml:space="preserve"> </w:t>
      </w:r>
      <w:r>
        <w:rPr>
          <w:iCs/>
          <w:i/>
          <w:iCs/>
          <w:i/>
        </w:rPr>
        <w:t xml:space="preserve">upastutā</w:t>
      </w:r>
      <w:r>
        <w:rPr>
          <w:iCs/>
          <w:i/>
        </w:rPr>
        <w:t xml:space="preserve"> </w:t>
      </w:r>
      <w:r>
        <w:rPr>
          <w:iCs/>
          <w:i/>
        </w:rPr>
        <w:t xml:space="preserve">— are praised by all the priests. [Accent notes.]</w:t>
      </w:r>
      <w:r>
        <w:rPr>
          <w:iCs/>
          <w:i/>
        </w:rPr>
        <w:t xml:space="preserve"> </w:t>
      </w:r>
      <w:r>
        <w:rPr>
          <w:iCs/>
          <w:i/>
          <w:iCs/>
          <w:i/>
        </w:rPr>
        <w:t xml:space="preserve">Kṣatram</w:t>
      </w:r>
      <w:r>
        <w:rPr>
          <w:iCs/>
          <w:i/>
        </w:rPr>
        <w:t xml:space="preserve"> </w:t>
      </w:r>
      <w:r>
        <w:rPr>
          <w:iCs/>
          <w:i/>
        </w:rPr>
        <w:t xml:space="preserve">— their strength, from anywhere, from enemy or Rākṣasa,</w:t>
      </w:r>
      <w:r>
        <w:rPr>
          <w:iCs/>
          <w:i/>
        </w:rPr>
        <w:t xml:space="preserve"> </w:t>
      </w:r>
      <w:r>
        <w:rPr>
          <w:iCs/>
          <w:i/>
          <w:iCs/>
          <w:i/>
        </w:rPr>
        <w:t xml:space="preserve">nādhṛṣe</w:t>
      </w:r>
      <w:r>
        <w:rPr>
          <w:iCs/>
          <w:i/>
        </w:rPr>
        <w:t xml:space="preserve"> </w:t>
      </w:r>
      <w:r>
        <w:rPr>
          <w:iCs/>
          <w:i/>
        </w:rPr>
        <w:t xml:space="preserve">— cannot be overcome (</w:t>
      </w:r>
      <w:r>
        <w:rPr>
          <w:iCs/>
          <w:i/>
          <w:iCs/>
          <w:i/>
        </w:rPr>
        <w:t xml:space="preserve">kena</w:t>
      </w:r>
      <w:r>
        <w:rPr>
          <w:iCs/>
          <w:i/>
        </w:rPr>
        <w:t xml:space="preserve"> </w:t>
      </w:r>
      <w:r>
        <w:rPr>
          <w:iCs/>
          <w:i/>
        </w:rPr>
        <w:t xml:space="preserve">suffix in the sense of</w:t>
      </w:r>
      <w:r>
        <w:rPr>
          <w:iCs/>
          <w:i/>
        </w:rPr>
        <w:t xml:space="preserve"> </w:t>
      </w:r>
      <w:r>
        <w:rPr>
          <w:iCs/>
          <w:i/>
          <w:iCs/>
          <w:i/>
        </w:rPr>
        <w:t xml:space="preserve">kṛtya</w:t>
      </w:r>
      <w:r>
        <w:rPr>
          <w:iCs/>
          <w:i/>
        </w:rPr>
        <w:t xml:space="preserve">); further, their divinity</w:t>
      </w:r>
      <w:r>
        <w:rPr>
          <w:iCs/>
          <w:i/>
        </w:rPr>
        <w:t xml:space="preserve"> </w:t>
      </w:r>
      <w:r>
        <w:rPr>
          <w:iCs/>
          <w:i/>
          <w:iCs/>
          <w:i/>
        </w:rPr>
        <w:t xml:space="preserve">nū cid</w:t>
      </w:r>
      <w:r>
        <w:rPr>
          <w:iCs/>
          <w:i/>
        </w:rPr>
        <w:t xml:space="preserve"> </w:t>
      </w:r>
      <w:r>
        <w:rPr>
          <w:iCs/>
          <w:i/>
        </w:rPr>
        <w:t xml:space="preserve">— even now — cannot be overcome; or: as before, so now;</w:t>
      </w:r>
      <w:r>
        <w:rPr>
          <w:iCs/>
          <w:i/>
        </w:rPr>
        <w:t xml:space="preserve"> </w:t>
      </w:r>
      <w:r>
        <w:rPr>
          <w:iCs/>
          <w:i/>
          <w:iCs/>
          <w:i/>
        </w:rPr>
        <w:t xml:space="preserve">nū cit</w:t>
      </w:r>
      <w:r>
        <w:rPr>
          <w:iCs/>
          <w:i/>
        </w:rPr>
        <w:t xml:space="preserve"> </w:t>
      </w:r>
      <w:r>
        <w:rPr>
          <w:iCs/>
          <w:i/>
        </w:rPr>
        <w:t xml:space="preserve">is a</w:t>
      </w:r>
      <w:r>
        <w:rPr>
          <w:iCs/>
          <w:i/>
        </w:rPr>
        <w:t xml:space="preserve"> </w:t>
      </w:r>
      <w:r>
        <w:rPr>
          <w:iCs/>
          <w:i/>
          <w:iCs/>
          <w:i/>
        </w:rPr>
        <w:t xml:space="preserve">nipāta</w:t>
      </w:r>
      <w:r>
        <w:rPr>
          <w:iCs/>
          <w:i/>
        </w:rPr>
        <w:t xml:space="preserve"> </w:t>
      </w:r>
      <w:r>
        <w:rPr>
          <w:iCs/>
          <w:i/>
        </w:rPr>
        <w:t xml:space="preserve">in the sense of</w:t>
      </w:r>
      <w:r>
        <w:rPr>
          <w:iCs/>
          <w:i/>
        </w:rPr>
        <w:t xml:space="preserve"> </w:t>
      </w:r>
      <w:r>
        <w:rPr>
          <w:iCs/>
          <w:i/>
        </w:rPr>
        <w:t xml:space="preserve">‘</w:t>
      </w:r>
      <w:r>
        <w:rPr>
          <w:iCs/>
          <w:i/>
        </w:rPr>
        <w:t xml:space="preserve">old and new</w:t>
      </w:r>
      <w:r>
        <w:rPr>
          <w:iCs/>
          <w:i/>
        </w:rPr>
        <w:t xml:space="preserve">’</w:t>
      </w:r>
      <w:r>
        <w:rPr>
          <w:iCs/>
          <w:i/>
        </w:rPr>
        <w:t xml:space="preserve"> </w:t>
      </w:r>
      <w:r>
        <w:rPr>
          <w:iCs/>
          <w:i/>
        </w:rPr>
        <w:t xml:space="preserve">[Ni. 3-12 [?]]. Their strength cannot be overcome by anyone — what to say of their divinity.</w:t>
      </w:r>
      <w:r>
        <w:rPr>
          <w:iCs/>
          <w:i/>
        </w:rPr>
        <w:t xml:space="preserve">”</w:t>
      </w:r>
      <w:r>
        <w:rPr>
          <w:iCs/>
          <w:i/>
        </w:rPr>
        <w:t xml:space="preserve"> </w:t>
      </w:r>
      <w:r>
        <w:rPr>
          <w:iCs/>
          <w:i/>
        </w:rPr>
        <w:t xml:space="preserve">The grammar remarks are partly doubtful [?].)</w:t>
      </w:r>
    </w:p>
    <w:p>
      <w:pPr>
        <w:pStyle w:val="BodyText"/>
      </w:pPr>
      <w:r>
        <w:rPr>
          <w:bCs/>
          <w:b/>
        </w:rPr>
        <w:t xml:space="preserve">॥ प्रतिपदार्थः ॥ — Pratipadārtha.</w:t>
      </w:r>
      <w:r>
        <w:t xml:space="preserve"> </w:t>
      </w:r>
      <w:r>
        <w:rPr>
          <w:iCs/>
          <w:i/>
        </w:rPr>
        <w:t xml:space="preserve">he ṛtvijaḥ</w:t>
      </w:r>
      <w:r>
        <w:t xml:space="preserve"> </w:t>
      </w:r>
      <w:r>
        <w:t xml:space="preserve">— O priests;</w:t>
      </w:r>
      <w:r>
        <w:t xml:space="preserve"> </w:t>
      </w:r>
      <w:r>
        <w:rPr>
          <w:iCs/>
          <w:i/>
        </w:rPr>
        <w:t xml:space="preserve">nicirābhyām</w:t>
      </w:r>
      <w:r>
        <w:t xml:space="preserve"> </w:t>
      </w:r>
      <w:r>
        <w:t xml:space="preserve">— [to the two who are] eternal (very ancient);</w:t>
      </w:r>
      <w:r>
        <w:t xml:space="preserve"> </w:t>
      </w:r>
      <w:r>
        <w:rPr>
          <w:iCs/>
          <w:i/>
        </w:rPr>
        <w:t xml:space="preserve">mṛḷayadbhyām</w:t>
      </w:r>
      <w:r>
        <w:t xml:space="preserve"> </w:t>
      </w:r>
      <w:r>
        <w:t xml:space="preserve">— who please the sacrificer (satisfied by acceptance of the oblation);</w:t>
      </w:r>
      <w:r>
        <w:t xml:space="preserve"> </w:t>
      </w:r>
      <w:r>
        <w:rPr>
          <w:iCs/>
          <w:i/>
        </w:rPr>
        <w:t xml:space="preserve">svādiṣṭham</w:t>
      </w:r>
      <w:r>
        <w:t xml:space="preserve"> </w:t>
      </w:r>
      <w:r>
        <w:t xml:space="preserve">— exceedingly tasty (oblation);</w:t>
      </w:r>
      <w:r>
        <w:t xml:space="preserve"> </w:t>
      </w:r>
      <w:r>
        <w:rPr>
          <w:iCs/>
          <w:i/>
        </w:rPr>
        <w:t xml:space="preserve">mṛḷayadbhyām</w:t>
      </w:r>
      <w:r>
        <w:t xml:space="preserve"> </w:t>
      </w:r>
      <w:r>
        <w:t xml:space="preserve">— and who eat (it);</w:t>
      </w:r>
      <w:r>
        <w:t xml:space="preserve"> </w:t>
      </w:r>
      <w:r>
        <w:rPr>
          <w:iCs/>
          <w:i/>
        </w:rPr>
        <w:t xml:space="preserve">tā</w:t>
      </w:r>
      <w:r>
        <w:t xml:space="preserve"> </w:t>
      </w:r>
      <w:r>
        <w:t xml:space="preserve">— to those Mitra and Varuṇa both;</w:t>
      </w:r>
      <w:r>
        <w:t xml:space="preserve"> </w:t>
      </w:r>
      <w:r>
        <w:rPr>
          <w:iCs/>
          <w:i/>
        </w:rPr>
        <w:t xml:space="preserve">su jyeṣṭham</w:t>
      </w:r>
      <w:r>
        <w:t xml:space="preserve"> </w:t>
      </w:r>
      <w:r>
        <w:t xml:space="preserve">— very praiseworthy;</w:t>
      </w:r>
      <w:r>
        <w:t xml:space="preserve"> </w:t>
      </w:r>
      <w:r>
        <w:rPr>
          <w:iCs/>
          <w:i/>
        </w:rPr>
        <w:t xml:space="preserve">bṛhat</w:t>
      </w:r>
      <w:r>
        <w:t xml:space="preserve"> </w:t>
      </w:r>
      <w:r>
        <w:t xml:space="preserve">— great (and the like);</w:t>
      </w:r>
      <w:r>
        <w:t xml:space="preserve"> </w:t>
      </w:r>
      <w:r>
        <w:rPr>
          <w:iCs/>
          <w:i/>
        </w:rPr>
        <w:t xml:space="preserve">namaḥ</w:t>
      </w:r>
      <w:r>
        <w:t xml:space="preserve"> </w:t>
      </w:r>
      <w:r>
        <w:t xml:space="preserve">— food [accompanied by reverence];</w:t>
      </w:r>
      <w:r>
        <w:t xml:space="preserve"> </w:t>
      </w:r>
      <w:r>
        <w:rPr>
          <w:iCs/>
          <w:i/>
        </w:rPr>
        <w:t xml:space="preserve">pra bharata</w:t>
      </w:r>
      <w:r>
        <w:t xml:space="preserve"> </w:t>
      </w:r>
      <w:r>
        <w:t xml:space="preserve">— bring forth well (offer abundantly);</w:t>
      </w:r>
      <w:r>
        <w:t xml:space="preserve"> </w:t>
      </w:r>
      <w:r>
        <w:rPr>
          <w:iCs/>
          <w:i/>
        </w:rPr>
        <w:t xml:space="preserve">(kiṃca)</w:t>
      </w:r>
      <w:r>
        <w:t xml:space="preserve"> </w:t>
      </w:r>
      <w:r>
        <w:t xml:space="preserve">—</w:t>
      </w:r>
    </w:p>
    <w:bookmarkEnd w:id="848"/>
    <w:bookmarkStart w:id="849" w:name="printed-p.-667-pdf-688"/>
    <w:p>
      <w:pPr>
        <w:pStyle w:val="Heading3"/>
      </w:pPr>
      <w:r>
        <w:t xml:space="preserve">Printed p. 667 (PDF 688)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26 [as read].)</w:t>
      </w:r>
    </w:p>
    <w:p>
      <w:pPr>
        <w:pStyle w:val="BodyText"/>
      </w:pPr>
      <w:r>
        <w:rPr>
          <w:iCs/>
          <w:i/>
        </w:rPr>
        <w:t xml:space="preserve">(Pratipadārtha continued:)</w:t>
      </w:r>
      <w:r>
        <w:t xml:space="preserve"> </w:t>
      </w:r>
      <w:r>
        <w:rPr>
          <w:iCs/>
          <w:i/>
        </w:rPr>
        <w:t xml:space="preserve">(kiṃca)</w:t>
      </w:r>
      <w:r>
        <w:t xml:space="preserve"> </w:t>
      </w:r>
      <w:r>
        <w:t xml:space="preserve">— and;</w:t>
      </w:r>
      <w:r>
        <w:t xml:space="preserve"> </w:t>
      </w:r>
      <w:r>
        <w:rPr>
          <w:iCs/>
          <w:i/>
        </w:rPr>
        <w:t xml:space="preserve">havyam</w:t>
      </w:r>
      <w:r>
        <w:t xml:space="preserve"> </w:t>
      </w:r>
      <w:r>
        <w:t xml:space="preserve">— the worshipful;</w:t>
      </w:r>
      <w:r>
        <w:t xml:space="preserve"> </w:t>
      </w:r>
      <w:r>
        <w:rPr>
          <w:iCs/>
          <w:i/>
        </w:rPr>
        <w:t xml:space="preserve">matim</w:t>
      </w:r>
      <w:r>
        <w:t xml:space="preserve"> </w:t>
      </w:r>
      <w:r>
        <w:t xml:space="preserve">— [to them] the thought of giving [offerings]; or</w:t>
      </w:r>
      <w:r>
        <w:t xml:space="preserve"> </w:t>
      </w:r>
      <w:r>
        <w:rPr>
          <w:iCs/>
          <w:i/>
        </w:rPr>
        <w:t xml:space="preserve">[matim — worshipful; havyam — oblation (Soma, ghee, etc.)]</w:t>
      </w:r>
      <w:r>
        <w:t xml:space="preserve">;</w:t>
      </w:r>
      <w:r>
        <w:t xml:space="preserve"> </w:t>
      </w:r>
      <w:r>
        <w:rPr>
          <w:iCs/>
          <w:i/>
        </w:rPr>
        <w:t xml:space="preserve">pra bharata</w:t>
      </w:r>
      <w:r>
        <w:t xml:space="preserve"> </w:t>
      </w:r>
      <w:r>
        <w:t xml:space="preserve">— offer;</w:t>
      </w:r>
      <w:r>
        <w:t xml:space="preserve"> </w:t>
      </w:r>
      <w:r>
        <w:rPr>
          <w:iCs/>
          <w:i/>
        </w:rPr>
        <w:t xml:space="preserve">tā</w:t>
      </w:r>
      <w:r>
        <w:t xml:space="preserve"> </w:t>
      </w:r>
      <w:r>
        <w:t xml:space="preserve">— those Mitra and Varuṇa both;</w:t>
      </w:r>
      <w:r>
        <w:t xml:space="preserve"> </w:t>
      </w:r>
      <w:r>
        <w:rPr>
          <w:iCs/>
          <w:i/>
        </w:rPr>
        <w:t xml:space="preserve">samrājā</w:t>
      </w:r>
      <w:r>
        <w:t xml:space="preserve"> </w:t>
      </w:r>
      <w:r>
        <w:t xml:space="preserve">— shining as sovereigns (emperors);</w:t>
      </w:r>
      <w:r>
        <w:t xml:space="preserve"> </w:t>
      </w:r>
      <w:r>
        <w:rPr>
          <w:iCs/>
          <w:i/>
        </w:rPr>
        <w:t xml:space="preserve">(kiṃca)</w:t>
      </w:r>
      <w:r>
        <w:t xml:space="preserve"> </w:t>
      </w:r>
      <w:r>
        <w:t xml:space="preserve">— and;</w:t>
      </w:r>
      <w:r>
        <w:t xml:space="preserve"> </w:t>
      </w:r>
      <w:r>
        <w:rPr>
          <w:iCs/>
          <w:i/>
        </w:rPr>
        <w:t xml:space="preserve">ghṛtāsutī</w:t>
      </w:r>
      <w:r>
        <w:t xml:space="preserve"> </w:t>
      </w:r>
      <w:r>
        <w:t xml:space="preserve">— givers of ghee (those who give water as rain);</w:t>
      </w:r>
      <w:r>
        <w:t xml:space="preserve"> </w:t>
      </w:r>
      <w:r>
        <w:rPr>
          <w:iCs/>
          <w:i/>
        </w:rPr>
        <w:t xml:space="preserve">(kiṃca)</w:t>
      </w:r>
      <w:r>
        <w:t xml:space="preserve"> </w:t>
      </w:r>
      <w:r>
        <w:t xml:space="preserve">— and;</w:t>
      </w:r>
      <w:r>
        <w:t xml:space="preserve"> </w:t>
      </w:r>
      <w:r>
        <w:rPr>
          <w:iCs/>
          <w:i/>
        </w:rPr>
        <w:t xml:space="preserve">yajñe-yajñe</w:t>
      </w:r>
      <w:r>
        <w:t xml:space="preserve"> </w:t>
      </w:r>
      <w:r>
        <w:t xml:space="preserve">— in every sacrifice;</w:t>
      </w:r>
      <w:r>
        <w:t xml:space="preserve"> </w:t>
      </w:r>
      <w:r>
        <w:rPr>
          <w:iCs/>
          <w:i/>
        </w:rPr>
        <w:t xml:space="preserve">upastutā</w:t>
      </w:r>
      <w:r>
        <w:t xml:space="preserve"> </w:t>
      </w:r>
      <w:r>
        <w:t xml:space="preserve">— praised (by the priests);</w:t>
      </w:r>
      <w:r>
        <w:t xml:space="preserve"> </w:t>
      </w:r>
      <w:r>
        <w:rPr>
          <w:iCs/>
          <w:i/>
        </w:rPr>
        <w:t xml:space="preserve">atha</w:t>
      </w:r>
      <w:r>
        <w:t xml:space="preserve"> </w:t>
      </w:r>
      <w:r>
        <w:t xml:space="preserve">— and;</w:t>
      </w:r>
      <w:r>
        <w:t xml:space="preserve"> </w:t>
      </w:r>
      <w:r>
        <w:rPr>
          <w:iCs/>
          <w:i/>
        </w:rPr>
        <w:t xml:space="preserve">enoḥ</w:t>
      </w:r>
      <w:r>
        <w:t xml:space="preserve"> </w:t>
      </w:r>
      <w:r>
        <w:t xml:space="preserve">— of these two;</w:t>
      </w:r>
      <w:r>
        <w:t xml:space="preserve"> </w:t>
      </w:r>
      <w:r>
        <w:rPr>
          <w:iCs/>
          <w:i/>
        </w:rPr>
        <w:t xml:space="preserve">kṣatram</w:t>
      </w:r>
      <w:r>
        <w:t xml:space="preserve"> </w:t>
      </w:r>
      <w:r>
        <w:t xml:space="preserve">— strength;</w:t>
      </w:r>
      <w:r>
        <w:t xml:space="preserve"> </w:t>
      </w:r>
      <w:r>
        <w:rPr>
          <w:iCs/>
          <w:i/>
        </w:rPr>
        <w:t xml:space="preserve">kutaḥ cana</w:t>
      </w:r>
      <w:r>
        <w:t xml:space="preserve"> </w:t>
      </w:r>
      <w:r>
        <w:t xml:space="preserve">— from anyone (from Rākṣasas or others, by any means);</w:t>
      </w:r>
      <w:r>
        <w:t xml:space="preserve"> </w:t>
      </w:r>
      <w:r>
        <w:rPr>
          <w:iCs/>
          <w:i/>
        </w:rPr>
        <w:t xml:space="preserve">na ādhṛṣe</w:t>
      </w:r>
      <w:r>
        <w:t xml:space="preserve"> </w:t>
      </w:r>
      <w:r>
        <w:t xml:space="preserve">— cannot be overcome;</w:t>
      </w:r>
      <w:r>
        <w:t xml:space="preserve"> </w:t>
      </w:r>
      <w:r>
        <w:rPr>
          <w:iCs/>
          <w:i/>
        </w:rPr>
        <w:t xml:space="preserve">devatvam nū cit</w:t>
      </w:r>
      <w:r>
        <w:t xml:space="preserve"> </w:t>
      </w:r>
      <w:r>
        <w:t xml:space="preserve">— their divinity also;</w:t>
      </w:r>
      <w:r>
        <w:t xml:space="preserve"> </w:t>
      </w:r>
      <w:r>
        <w:rPr>
          <w:iCs/>
          <w:i/>
        </w:rPr>
        <w:t xml:space="preserve">(na) ādhṛṣe</w:t>
      </w:r>
      <w:r>
        <w:t xml:space="preserve"> </w:t>
      </w:r>
      <w:r>
        <w:t xml:space="preserve">— cannot be overcome.</w:t>
      </w:r>
    </w:p>
    <w:p>
      <w:pPr>
        <w:pStyle w:val="BodyText"/>
      </w:pPr>
      <w:r>
        <w:rPr>
          <w:bCs/>
          <w:b/>
        </w:rPr>
        <w:t xml:space="preserve">॥ भावार्थः ॥ — Bhāvārtha.</w:t>
      </w:r>
      <w:r>
        <w:t xml:space="preserve"> </w:t>
      </w:r>
      <w:r>
        <w:t xml:space="preserve">O priests, offer, to Mitra and Varuṇa — the ancient (very old), who delight [the sacrificers] with the oblations — food [of the oblations] that is very sweet, abundant (and given with reverence) [the oblation], [they being] worshipful; offer them the worshipful oblations (ghee and the like): both of them are sovereigns (possessing great splendour), [they] are the givers of ghee (ghee is offered in the fire), by whose command we receive the water of the rain; they are praised in every sacrifice by the priests; they cannot be overcome by anyone (Rākṣasas and the like); likewise their divinity cannot be resisted.</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Offer most excellent and ample adoration, and reverential oblation, to those two deities who have existed from of old; who confer happiness (on their worshippers), and delight in most sweet (libations); for they are both imperial (sovereigns, in whose honour) oblations of butter are poured out, and who are glorified at every sacrifice, whence their might is not in any way to be opposed; their divinity is not to be resisted.</w:t>
      </w:r>
      <w:r>
        <w:rPr>
          <w:iCs/>
          <w:i/>
        </w:rPr>
        <w:t xml:space="preserve">”</w:t>
      </w:r>
    </w:p>
    <w:p>
      <w:pPr>
        <w:pStyle w:val="BodyText"/>
      </w:pPr>
      <w:r>
        <w:rPr>
          <w:bCs/>
          <w:b/>
        </w:rPr>
        <w:t xml:space="preserve">॥ विशेषविषयगळु ॥ — Special Topics (Ṛk 1).</w:t>
      </w:r>
    </w:p>
    <w:p>
      <w:pPr>
        <w:pStyle w:val="BodyText"/>
      </w:pPr>
      <w:r>
        <w:t xml:space="preserve">At the time of offering the oblation to Mitra and Varuṇa, their special qualities are praised here. They are of the nature of giving joy to the sacrificer; by the means of rain and the like they give satisfaction to the sacrificers; their strength and divinity cannot be resisted.</w:t>
      </w:r>
    </w:p>
    <w:p>
      <w:pPr>
        <w:pStyle w:val="BodyText"/>
      </w:pPr>
      <w:r>
        <w:rPr>
          <w:iCs/>
          <w:i/>
          <w:bCs/>
          <w:b/>
        </w:rPr>
        <w:t xml:space="preserve">mṛḷayadbhyām</w:t>
      </w:r>
      <w:r>
        <w:t xml:space="preserve"> </w:t>
      </w:r>
      <w:r>
        <w:t xml:space="preserve">—</w:t>
      </w:r>
      <w:r>
        <w:t xml:space="preserve"> </w:t>
      </w:r>
      <w:r>
        <w:rPr>
          <w:iCs/>
          <w:i/>
        </w:rPr>
        <w:t xml:space="preserve">stutyā havissvīkāreṇa svayaṃ mṛḍitvā yajamānam api sukhayadbhyām</w:t>
      </w:r>
      <w:r>
        <w:t xml:space="preserve">:</w:t>
      </w:r>
      <w:r>
        <w:t xml:space="preserve"> </w:t>
      </w:r>
      <w:r>
        <w:t xml:space="preserve">“</w:t>
      </w:r>
      <w:r>
        <w:t xml:space="preserve">to Mitra and Varuṇa, who themselves are delighted by accepting the oblation, and give happiness to the sacrificer</w:t>
      </w:r>
      <w:r>
        <w:t xml:space="preserve">”</w:t>
      </w:r>
      <w:r>
        <w:t xml:space="preserve">. Explaining this word, the author of the Nirukta quotes two Ṛks and shows the meaning of the root of this word. First [the Kannada reproduces his quotation, to be read in the next page].</w:t>
      </w:r>
    </w:p>
    <w:p>
      <w:r>
        <w:pict>
          <v:rect style="width:0;height:1.5pt" o:hralign="center" o:hrstd="t" o:hr="t"/>
        </w:pict>
      </w:r>
    </w:p>
    <w:bookmarkEnd w:id="849"/>
    <w:bookmarkStart w:id="850" w:name="printed-p.-668-pdf-689"/>
    <w:p>
      <w:pPr>
        <w:pStyle w:val="Heading3"/>
      </w:pPr>
      <w:r>
        <w:t xml:space="preserve">Printed p. 668 (PDF 689)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136</w:t>
      </w:r>
      <w:r>
        <w:rPr>
          <w:iCs/>
          <w:i/>
        </w:rPr>
        <w:t xml:space="preserve">”</w:t>
      </w:r>
      <w:r>
        <w:rPr>
          <w:iCs/>
          <w:i/>
        </w:rPr>
        <w:t xml:space="preserve"> </w:t>
      </w:r>
      <w:r>
        <w:rPr>
          <w:iCs/>
          <w:i/>
        </w:rPr>
        <w:t xml:space="preserve">[as read].)</w:t>
      </w:r>
    </w:p>
    <w:p>
      <w:pPr>
        <w:pStyle w:val="BlockText"/>
      </w:pPr>
      <w:r>
        <w:t xml:space="preserve">क्षेत्रस्य पतिना वयं हितेनेव जयामसि । गामश्वं पोषयित्न्वा [?] स नो मृळातीदृशे ॥</w:t>
      </w:r>
    </w:p>
    <w:p>
      <w:pPr>
        <w:pStyle w:val="BlockText"/>
      </w:pPr>
      <w:r>
        <w:rPr>
          <w:iCs/>
          <w:i/>
        </w:rPr>
        <w:t xml:space="preserve">kṣetrasya patinā vayaṃ hiteneva jayāmasi | gām aśvaṃ poṣayitnv ā [?] sa no mṛḷātīdṛśe ‖</w:t>
      </w:r>
    </w:p>
    <w:p>
      <w:pPr>
        <w:pStyle w:val="FirstParagraph"/>
      </w:pPr>
      <w:r>
        <w:t xml:space="preserve">(Ṛ. Saṃ. 4-[?]-[?], as read</w:t>
      </w:r>
      <w:r>
        <w:t xml:space="preserve"> </w:t>
      </w:r>
      <w:r>
        <w:t xml:space="preserve">“</w:t>
      </w:r>
      <w:r>
        <w:t xml:space="preserve">೪-೫೭-೨</w:t>
      </w:r>
      <w:r>
        <w:t xml:space="preserve">”</w:t>
      </w:r>
      <w:r>
        <w:t xml:space="preserve"> </w:t>
      </w:r>
      <w:r>
        <w:t xml:space="preserve">[?]; the second line is doubtful in several letters [?].) In this Ṛk, for the word</w:t>
      </w:r>
      <w:r>
        <w:t xml:space="preserve"> </w:t>
      </w:r>
      <w:r>
        <w:rPr>
          <w:iCs/>
          <w:i/>
        </w:rPr>
        <w:t xml:space="preserve">mṛḷāti</w:t>
      </w:r>
      <w:r>
        <w:t xml:space="preserve"> </w:t>
      </w:r>
      <w:r>
        <w:t xml:space="preserve">he explains [from Ni. 10-[?], as read</w:t>
      </w:r>
      <w:r>
        <w:t xml:space="preserve"> </w:t>
      </w:r>
      <w:r>
        <w:t xml:space="preserve">“</w:t>
      </w:r>
      <w:r>
        <w:t xml:space="preserve">೧೦-೧೫</w:t>
      </w:r>
      <w:r>
        <w:t xml:space="preserve">”</w:t>
      </w:r>
      <w:r>
        <w:t xml:space="preserve"> </w:t>
      </w:r>
      <w:r>
        <w:t xml:space="preserve">[?],</w:t>
      </w:r>
      <w:r>
        <w:t xml:space="preserve"> </w:t>
      </w:r>
      <w:r>
        <w:rPr>
          <w:iCs/>
          <w:i/>
        </w:rPr>
        <w:t xml:space="preserve">mṛḷatir dānakarmā</w:t>
      </w:r>
      <w:r>
        <w:t xml:space="preserve">]</w:t>
      </w:r>
      <w:r>
        <w:t xml:space="preserve"> </w:t>
      </w:r>
      <w:r>
        <w:t xml:space="preserve">“</w:t>
      </w:r>
      <w:r>
        <w:t xml:space="preserve">the root</w:t>
      </w:r>
      <w:r>
        <w:t xml:space="preserve"> </w:t>
      </w:r>
      <w:r>
        <w:rPr>
          <w:iCs/>
          <w:i/>
        </w:rPr>
        <w:t xml:space="preserve">mṛḷ</w:t>
      </w:r>
      <w:r>
        <w:t xml:space="preserve"> </w:t>
      </w:r>
      <w:r>
        <w:t xml:space="preserve">has the meaning</w:t>
      </w:r>
      <w:r>
        <w:t xml:space="preserve"> </w:t>
      </w:r>
      <w:r>
        <w:t xml:space="preserve">‘</w:t>
      </w:r>
      <w:r>
        <w:t xml:space="preserve">to give</w:t>
      </w:r>
      <w:r>
        <w:t xml:space="preserve">’</w:t>
      </w:r>
      <w:r>
        <w:t xml:space="preserve">”</w:t>
      </w:r>
      <w:r>
        <w:t xml:space="preserve">.</w:t>
      </w:r>
      <w:r>
        <w:t xml:space="preserve"> </w:t>
      </w:r>
      <w:r>
        <w:t xml:space="preserve">“</w:t>
      </w:r>
      <w:r>
        <w:t xml:space="preserve">Rudra [also] is one who has a favourable mind in giving cows and the like</w:t>
      </w:r>
      <w:r>
        <w:t xml:space="preserve">”</w:t>
      </w:r>
      <w:r>
        <w:t xml:space="preserve">, and —</w:t>
      </w:r>
    </w:p>
    <w:p>
      <w:pPr>
        <w:pStyle w:val="BlockText"/>
      </w:pPr>
      <w:r>
        <w:t xml:space="preserve">क्षेत्रस्य पते मधुमन्तमूर्मिं धेनुरिव पयो अस्मासु धुक्ष्व ।</w:t>
      </w:r>
      <w:r>
        <w:t xml:space="preserve"> </w:t>
      </w:r>
      <w:r>
        <w:t xml:space="preserve">मधुश्चुतं घृतमिव सुपूतमृतस्य नः पतयो मृळयन्तु ॥</w:t>
      </w:r>
    </w:p>
    <w:p>
      <w:pPr>
        <w:pStyle w:val="BlockText"/>
      </w:pPr>
      <w:r>
        <w:rPr>
          <w:iCs/>
          <w:i/>
        </w:rPr>
        <w:t xml:space="preserve">kṣetrasya pate madhumantam ūrmiṃ dhenur iva payo asmāsu dhukṣva |</w:t>
      </w:r>
      <w:r>
        <w:t xml:space="preserve"> </w:t>
      </w:r>
      <w:r>
        <w:rPr>
          <w:iCs/>
          <w:i/>
        </w:rPr>
        <w:t xml:space="preserve">madhuścutaṃ ghṛtam iva supūtam ṛtasya naḥ patayo mṛḷayantu ‖</w:t>
      </w:r>
    </w:p>
    <w:p>
      <w:pPr>
        <w:pStyle w:val="FirstParagraph"/>
      </w:pPr>
      <w:r>
        <w:t xml:space="preserve">(Ṛ. Saṃ. 4-[?]-[?], as read</w:t>
      </w:r>
      <w:r>
        <w:t xml:space="preserve"> </w:t>
      </w:r>
      <w:r>
        <w:t xml:space="preserve">“</w:t>
      </w:r>
      <w:r>
        <w:t xml:space="preserve">೪-೫೭-೩</w:t>
      </w:r>
      <w:r>
        <w:t xml:space="preserve">”</w:t>
      </w:r>
      <w:r>
        <w:t xml:space="preserve"> </w:t>
      </w:r>
      <w:r>
        <w:t xml:space="preserve">[?].) — in this Ṛk, the word</w:t>
      </w:r>
      <w:r>
        <w:t xml:space="preserve"> </w:t>
      </w:r>
      <w:r>
        <w:rPr>
          <w:iCs/>
          <w:i/>
        </w:rPr>
        <w:t xml:space="preserve">mṛḷayantu</w:t>
      </w:r>
      <w:r>
        <w:t xml:space="preserve"> </w:t>
      </w:r>
      <w:r>
        <w:t xml:space="preserve">is explained, with the explanation that</w:t>
      </w:r>
      <w:r>
        <w:t xml:space="preserve"> </w:t>
      </w:r>
      <w:r>
        <w:t xml:space="preserve">“</w:t>
      </w:r>
      <w:r>
        <w:t xml:space="preserve">it means</w:t>
      </w:r>
      <w:r>
        <w:t xml:space="preserve"> </w:t>
      </w:r>
      <w:r>
        <w:rPr>
          <w:iCs/>
          <w:i/>
        </w:rPr>
        <w:t xml:space="preserve">mṛḷayatiḥ pūjākarmā</w:t>
      </w:r>
      <w:r>
        <w:t xml:space="preserve"> </w:t>
      </w:r>
      <w:r>
        <w:t xml:space="preserve">[?], i.e. </w:t>
      </w:r>
      <w:r>
        <w:t xml:space="preserve">‘</w:t>
      </w:r>
      <w:r>
        <w:t xml:space="preserve">to show favour</w:t>
      </w:r>
      <w:r>
        <w:t xml:space="preserve">’</w:t>
      </w:r>
      <w:r>
        <w:t xml:space="preserve">,</w:t>
      </w:r>
      <w:r>
        <w:t xml:space="preserve"> </w:t>
      </w:r>
      <w:r>
        <w:t xml:space="preserve">‘</w:t>
      </w:r>
      <w:r>
        <w:t xml:space="preserve">to worship</w:t>
      </w:r>
      <w:r>
        <w:t xml:space="preserve">’</w:t>
      </w:r>
      <w:r>
        <w:t xml:space="preserve">,</w:t>
      </w:r>
      <w:r>
        <w:t xml:space="preserve"> </w:t>
      </w:r>
      <w:r>
        <w:t xml:space="preserve">‘</w:t>
      </w:r>
      <w:r>
        <w:t xml:space="preserve">to protect</w:t>
      </w:r>
      <w:r>
        <w:t xml:space="preserve">’</w:t>
      </w:r>
      <w:r>
        <w:t xml:space="preserve">”</w:t>
      </w:r>
      <w:r>
        <w:t xml:space="preserve"> </w:t>
      </w:r>
      <w:r>
        <w:t xml:space="preserve">(Ni. 10-[?], as read</w:t>
      </w:r>
      <w:r>
        <w:t xml:space="preserve"> </w:t>
      </w:r>
      <w:r>
        <w:t xml:space="preserve">“</w:t>
      </w:r>
      <w:r>
        <w:t xml:space="preserve">೧೦-೧೪</w:t>
      </w:r>
      <w:r>
        <w:t xml:space="preserve">”</w:t>
      </w:r>
      <w:r>
        <w:t xml:space="preserve"> </w:t>
      </w:r>
      <w:r>
        <w:t xml:space="preserve">[?]). Sāyaṇa too explains it in the second quoted Ṛk as</w:t>
      </w:r>
      <w:r>
        <w:t xml:space="preserve"> </w:t>
      </w:r>
      <w:r>
        <w:rPr>
          <w:iCs/>
          <w:i/>
        </w:rPr>
        <w:t xml:space="preserve">mṛḷayantu prayacchantu | mṛḷayatir atra dānakarmā</w:t>
      </w:r>
      <w:r>
        <w:t xml:space="preserve">,</w:t>
      </w:r>
      <w:r>
        <w:t xml:space="preserve"> </w:t>
      </w:r>
      <w:r>
        <w:t xml:space="preserve">“</w:t>
      </w:r>
      <w:r>
        <w:t xml:space="preserve">let them give;</w:t>
      </w:r>
      <w:r>
        <w:t xml:space="preserve"> </w:t>
      </w:r>
      <w:r>
        <w:rPr>
          <w:iCs/>
          <w:i/>
        </w:rPr>
        <w:t xml:space="preserve">mṛḷayati</w:t>
      </w:r>
      <w:r>
        <w:t xml:space="preserve"> </w:t>
      </w:r>
      <w:r>
        <w:t xml:space="preserve">is here a verb of giving</w:t>
      </w:r>
      <w:r>
        <w:t xml:space="preserve">”</w:t>
      </w:r>
      <w:r>
        <w:t xml:space="preserve">. Therefore the root meaning of</w:t>
      </w:r>
      <w:r>
        <w:t xml:space="preserve"> </w:t>
      </w:r>
      <w:r>
        <w:rPr>
          <w:iCs/>
          <w:i/>
        </w:rPr>
        <w:t xml:space="preserve">mṛḷ</w:t>
      </w:r>
      <w:r>
        <w:t xml:space="preserve"> </w:t>
      </w:r>
      <w:r>
        <w:t xml:space="preserve">is</w:t>
      </w:r>
      <w:r>
        <w:t xml:space="preserve"> </w:t>
      </w:r>
      <w:r>
        <w:t xml:space="preserve">“</w:t>
      </w:r>
      <w:r>
        <w:t xml:space="preserve">to give, worship, protect; to be gracious</w:t>
      </w:r>
      <w:r>
        <w:t xml:space="preserve">”</w:t>
      </w:r>
      <w:r>
        <w:t xml:space="preserve">, and as the result of that the sense of happiness (</w:t>
      </w:r>
      <w:r>
        <w:rPr>
          <w:iCs/>
          <w:i/>
        </w:rPr>
        <w:t xml:space="preserve">sukha</w:t>
      </w:r>
      <w:r>
        <w:t xml:space="preserve">) follows in order. In the present Ṛk it means: Mitra and Varuṇa give rain and the like and make the sacrificer happy.</w:t>
      </w:r>
    </w:p>
    <w:p>
      <w:pPr>
        <w:pStyle w:val="BodyText"/>
      </w:pPr>
      <w:r>
        <w:rPr>
          <w:iCs/>
          <w:i/>
          <w:bCs/>
          <w:b/>
        </w:rPr>
        <w:t xml:space="preserve">havyaṃ matim</w:t>
      </w:r>
      <w:r>
        <w:t xml:space="preserve"> </w:t>
      </w:r>
      <w:r>
        <w:t xml:space="preserve">— two kinds of construction are made for this. The first: the word</w:t>
      </w:r>
      <w:r>
        <w:t xml:space="preserve"> </w:t>
      </w:r>
      <w:r>
        <w:rPr>
          <w:iCs/>
          <w:i/>
        </w:rPr>
        <w:t xml:space="preserve">havya</w:t>
      </w:r>
      <w:r>
        <w:t xml:space="preserve"> </w:t>
      </w:r>
      <w:r>
        <w:t xml:space="preserve">means</w:t>
      </w:r>
      <w:r>
        <w:t xml:space="preserve"> </w:t>
      </w:r>
      <w:r>
        <w:t xml:space="preserve">“</w:t>
      </w:r>
      <w:r>
        <w:t xml:space="preserve">worshipful</w:t>
      </w:r>
      <w:r>
        <w:t xml:space="preserve">”</w:t>
      </w:r>
      <w:r>
        <w:t xml:space="preserve">:</w:t>
      </w:r>
      <w:r>
        <w:t xml:space="preserve"> </w:t>
      </w:r>
      <w:r>
        <w:t xml:space="preserve">“</w:t>
      </w:r>
      <w:r>
        <w:t xml:space="preserve">[bring] the worshipful thought [</w:t>
      </w:r>
      <w:r>
        <w:rPr>
          <w:iCs/>
          <w:i/>
        </w:rPr>
        <w:t xml:space="preserve">mati</w:t>
      </w:r>
      <w:r>
        <w:t xml:space="preserve">], the thought of giving to the gods</w:t>
      </w:r>
      <w:r>
        <w:t xml:space="preserve">”</w:t>
      </w:r>
      <w:r>
        <w:t xml:space="preserve">; and the second, the word</w:t>
      </w:r>
      <w:r>
        <w:t xml:space="preserve"> </w:t>
      </w:r>
      <w:r>
        <w:rPr>
          <w:iCs/>
          <w:i/>
        </w:rPr>
        <w:t xml:space="preserve">mati</w:t>
      </w:r>
      <w:r>
        <w:t xml:space="preserve"> </w:t>
      </w:r>
      <w:r>
        <w:t xml:space="preserve">meaning</w:t>
      </w:r>
      <w:r>
        <w:t xml:space="preserve"> </w:t>
      </w:r>
      <w:r>
        <w:t xml:space="preserve">“</w:t>
      </w:r>
      <w:r>
        <w:t xml:space="preserve">worshipful</w:t>
      </w:r>
      <w:r>
        <w:t xml:space="preserve">”</w:t>
      </w:r>
      <w:r>
        <w:t xml:space="preserve">:</w:t>
      </w:r>
      <w:r>
        <w:t xml:space="preserve"> </w:t>
      </w:r>
      <w:r>
        <w:t xml:space="preserve">“</w:t>
      </w:r>
      <w:r>
        <w:t xml:space="preserve">bring the worshipful oblation</w:t>
      </w:r>
      <w:r>
        <w:t xml:space="preserve">”</w:t>
      </w:r>
      <w:r>
        <w:t xml:space="preserve">.</w:t>
      </w:r>
    </w:p>
    <w:p>
      <w:pPr>
        <w:pStyle w:val="BodyText"/>
      </w:pPr>
      <w:r>
        <w:rPr>
          <w:iCs/>
          <w:i/>
          <w:bCs/>
          <w:b/>
        </w:rPr>
        <w:t xml:space="preserve">ghṛtāsutī</w:t>
      </w:r>
      <w:r>
        <w:t xml:space="preserve"> </w:t>
      </w:r>
      <w:r>
        <w:t xml:space="preserve">—</w:t>
      </w:r>
      <w:r>
        <w:t xml:space="preserve"> </w:t>
      </w:r>
      <w:r>
        <w:rPr>
          <w:iCs/>
          <w:i/>
        </w:rPr>
        <w:t xml:space="preserve">ghṛtam udakaṃ vṛṣṭilakṣaṇaṃ prasūyate yābhyāṃ tau</w:t>
      </w:r>
      <w:r>
        <w:t xml:space="preserve">:</w:t>
      </w:r>
      <w:r>
        <w:t xml:space="preserve"> </w:t>
      </w:r>
      <w:r>
        <w:t xml:space="preserve">“</w:t>
      </w:r>
      <w:r>
        <w:t xml:space="preserve">those by whom the water in the form of rain is brought forth</w:t>
      </w:r>
      <w:r>
        <w:t xml:space="preserve">”</w:t>
      </w:r>
      <w:r>
        <w:t xml:space="preserve"> </w:t>
      </w:r>
      <w:r>
        <w:t xml:space="preserve">is the meaning. The author of the Nirukta included the word</w:t>
      </w:r>
      <w:r>
        <w:t xml:space="preserve"> </w:t>
      </w:r>
      <w:r>
        <w:rPr>
          <w:iCs/>
          <w:i/>
        </w:rPr>
        <w:t xml:space="preserve">ghṛta</w:t>
      </w:r>
      <w:r>
        <w:t xml:space="preserve"> </w:t>
      </w:r>
      <w:r>
        <w:t xml:space="preserve">among the names of water. After that —</w:t>
      </w:r>
    </w:p>
    <w:p>
      <w:pPr>
        <w:pStyle w:val="BlockText"/>
      </w:pPr>
      <w:r>
        <w:t xml:space="preserve">ते आ ववृत्रन्नदनाद्वृतस्य [?] घृतेन पृथिवी व्युद्यते ।</w:t>
      </w:r>
    </w:p>
    <w:p>
      <w:pPr>
        <w:pStyle w:val="BlockText"/>
      </w:pPr>
      <w:r>
        <w:rPr>
          <w:iCs/>
          <w:i/>
        </w:rPr>
        <w:t xml:space="preserve">te ā vavṛtrann adanād vṛtasya [?] ghṛtena pṛthivī vy udyate |</w:t>
      </w:r>
    </w:p>
    <w:p>
      <w:pPr>
        <w:pStyle w:val="FirstParagraph"/>
      </w:pPr>
      <w:r>
        <w:t xml:space="preserve">(Ṛ. Saṃ. 1-[?]-[?], as read</w:t>
      </w:r>
      <w:r>
        <w:t xml:space="preserve"> </w:t>
      </w:r>
      <w:r>
        <w:t xml:space="preserve">“</w:t>
      </w:r>
      <w:r>
        <w:t xml:space="preserve">೧-೧೬೪-೫೧</w:t>
      </w:r>
      <w:r>
        <w:t xml:space="preserve">”</w:t>
      </w:r>
      <w:r>
        <w:t xml:space="preserve"> </w:t>
      </w:r>
      <w:r>
        <w:t xml:space="preserve">[?]; the quotation is doubtful [?].) — quoting this Ṛk he shows there the derivation:</w:t>
      </w:r>
      <w:r>
        <w:t xml:space="preserve"> </w:t>
      </w:r>
      <w:r>
        <w:rPr>
          <w:iCs/>
          <w:i/>
        </w:rPr>
        <w:t xml:space="preserve">ghṛtam ity udakanāma jigharter secanakarmaṇaḥ</w:t>
      </w:r>
      <w:r>
        <w:t xml:space="preserve"> </w:t>
      </w:r>
      <w:r>
        <w:t xml:space="preserve">(Ni. 7-[?]) —</w:t>
      </w:r>
      <w:r>
        <w:t xml:space="preserve"> </w:t>
      </w:r>
      <w:r>
        <w:t xml:space="preserve">“</w:t>
      </w:r>
      <w:r>
        <w:t xml:space="preserve">from the root</w:t>
      </w:r>
      <w:r>
        <w:t xml:space="preserve"> </w:t>
      </w:r>
      <w:r>
        <w:rPr>
          <w:iCs/>
          <w:i/>
        </w:rPr>
        <w:t xml:space="preserve">ghṛ</w:t>
      </w:r>
      <w:r>
        <w:t xml:space="preserve">, giving the sense of sprinkling</w:t>
      </w:r>
      <w:r>
        <w:t xml:space="preserve">”</w:t>
      </w:r>
      <w:r>
        <w:t xml:space="preserve">. How Mitra and Varuṇa are the cause of rain, is described in the Śatapatha Brāhmaṇa in this way:</w:t>
      </w:r>
    </w:p>
    <w:p>
      <w:pPr>
        <w:pStyle w:val="BlockText"/>
      </w:pPr>
      <w:r>
        <w:t xml:space="preserve">स यदि वृष्टिकामः स्यात् … मित्रावरुणौ त्वा वृष्ट्यावतामिति तद्यो वर्षिष्यन्भवति स त्वा वृष्ट्यावत्विति [?] एतदाहायं वै वर्षिष्यन्भवति योऽयं पवते सोऽयमेकैवेव पवते सोऽयं पुरुषे प्रविष्टः प्राङ्च प्रत्यङ्च तानिमौ प्राणोदानौ प्राणोदानौ वै मित्रावरुणौ तद्य एव वर्षिष्यन्भवति स त्वा वृष्ट्यावत्विति [?] तमेतेनैवाध्वरीते [?] यदा हैव कदा च वृष्टिः समिवा [?] ।</w:t>
      </w:r>
    </w:p>
    <w:p>
      <w:pPr>
        <w:pStyle w:val="BlockText"/>
      </w:pPr>
      <w:r>
        <w:rPr>
          <w:iCs/>
          <w:i/>
        </w:rPr>
        <w:t xml:space="preserve">sa yadi vṛṣṭikāmaḥ syāt … mitrāvaruṇau tvā vṛṣṭyāvatām iti tad yo varṣiṣyan bhavati sa tvā vṛṣṭyāvatv iti [?] etad āhāyaṃ vai varṣiṣyan bhavati yo ’yaṃ pavate so ’yam ekaiveva pavate so ’yaṃ puruṣe praviṣṭaḥ prāṅ ca pratyaṅ ca tān imau prāṇodānau prāṇodānau vai mitrāvaruṇau tad ya eva varṣiṣyan bhavati sa tvā vṛṣṭyāvatv iti [?] tam etenaivādhvarīte [?] yadā haiva kadā ca vṛṣṭiḥ samivā [?] |</w:t>
      </w:r>
    </w:p>
    <w:bookmarkEnd w:id="850"/>
    <w:bookmarkStart w:id="851" w:name="printed-p.-669-pdf-690"/>
    <w:p>
      <w:pPr>
        <w:pStyle w:val="Heading3"/>
      </w:pPr>
      <w:r>
        <w:t xml:space="preserve">Printed p. 669 (PDF 690)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26 [as read].)</w:t>
      </w:r>
    </w:p>
    <w:p>
      <w:pPr>
        <w:pStyle w:val="BlockText"/>
      </w:pPr>
      <w:r>
        <w:t xml:space="preserve">… तमेवैतेनैवादीते [?] यदा हैव कदा च वृष्टिः समिवैतं तमनक्त्यार्द्रामेवैतत्कृत्वा [?] आहुतिर्भूत्वा देवलोकं गच्छादिति ॥</w:t>
      </w:r>
    </w:p>
    <w:p>
      <w:pPr>
        <w:pStyle w:val="BlockText"/>
      </w:pPr>
      <w:r>
        <w:rPr>
          <w:iCs/>
          <w:i/>
        </w:rPr>
        <w:t xml:space="preserve">… tam evaitenaivādīte [?] yadā haiva kadā ca vṛṣṭiḥ samivaitaṃ tam anakty ārdrām evaitat kṛtvā [?] āhutir bhūtvā devalokaṃ gacchād iti ‖</w:t>
      </w:r>
    </w:p>
    <w:p>
      <w:pPr>
        <w:pStyle w:val="FirstParagraph"/>
      </w:pPr>
      <w:r>
        <w:t xml:space="preserve">(Śa. Brā. 1-[?]-[?]-[?], as read</w:t>
      </w:r>
      <w:r>
        <w:t xml:space="preserve"> </w:t>
      </w:r>
      <w:r>
        <w:t xml:space="preserve">“</w:t>
      </w:r>
      <w:r>
        <w:t xml:space="preserve">೧-೮-೩-೧೩</w:t>
      </w:r>
      <w:r>
        <w:t xml:space="preserve">”</w:t>
      </w:r>
      <w:r>
        <w:t xml:space="preserve"> </w:t>
      </w:r>
      <w:r>
        <w:t xml:space="preserve">[?]; this small-type passage is read from the image and is badly doubtful in the second half [?]; the sense is as the Kannada gives.)</w:t>
      </w:r>
      <w:r>
        <w:t xml:space="preserve"> </w:t>
      </w:r>
      <w:r>
        <w:rPr>
          <w:iCs/>
          <w:i/>
        </w:rPr>
        <w:t xml:space="preserve">Kannada sense:</w:t>
      </w:r>
      <w:r>
        <w:t xml:space="preserve"> </w:t>
      </w:r>
      <w:r>
        <w:t xml:space="preserve">In the</w:t>
      </w:r>
      <w:r>
        <w:t xml:space="preserve"> </w:t>
      </w:r>
      <w:r>
        <w:rPr>
          <w:iCs/>
          <w:i/>
        </w:rPr>
        <w:t xml:space="preserve">anuyāja</w:t>
      </w:r>
      <w:r>
        <w:t xml:space="preserve">-section, in the</w:t>
      </w:r>
      <w:r>
        <w:t xml:space="preserve"> </w:t>
      </w:r>
      <w:r>
        <w:rPr>
          <w:iCs/>
          <w:i/>
        </w:rPr>
        <w:t xml:space="preserve">sūktavāka</w:t>
      </w:r>
      <w:r>
        <w:t xml:space="preserve"> </w:t>
      </w:r>
      <w:r>
        <w:t xml:space="preserve">and the like, this part is said in praise of Mitra and Varuṇa. He who desires rain should hold the</w:t>
      </w:r>
      <w:r>
        <w:t xml:space="preserve"> </w:t>
      </w:r>
      <w:r>
        <w:rPr>
          <w:iCs/>
          <w:i/>
        </w:rPr>
        <w:t xml:space="preserve">prastara</w:t>
      </w:r>
      <w:r>
        <w:t xml:space="preserve"> </w:t>
      </w:r>
      <w:r>
        <w:t xml:space="preserve">[bunch of</w:t>
      </w:r>
      <w:r>
        <w:t xml:space="preserve"> </w:t>
      </w:r>
      <w:r>
        <w:rPr>
          <w:iCs/>
          <w:i/>
        </w:rPr>
        <w:t xml:space="preserve">darbha</w:t>
      </w:r>
      <w:r>
        <w:t xml:space="preserve">] reciting</w:t>
      </w:r>
      <w:r>
        <w:t xml:space="preserve"> </w:t>
      </w:r>
      <w:r>
        <w:t xml:space="preserve">“</w:t>
      </w:r>
      <w:r>
        <w:rPr>
          <w:iCs/>
          <w:i/>
        </w:rPr>
        <w:t xml:space="preserve">mitrāvaruṇau tvā vṛṣṭyāvatām</w:t>
      </w:r>
      <w:r>
        <w:t xml:space="preserve">”</w:t>
      </w:r>
      <w:r>
        <w:t xml:space="preserve"> </w:t>
      </w:r>
      <w:r>
        <w:t xml:space="preserve">(</w:t>
      </w:r>
      <w:r>
        <w:t xml:space="preserve">“</w:t>
      </w:r>
      <w:r>
        <w:t xml:space="preserve">may Mitra and Varuṇa protect you with rain</w:t>
      </w:r>
      <w:r>
        <w:t xml:space="preserve">”</w:t>
      </w:r>
      <w:r>
        <w:t xml:space="preserve">). The wind in the</w:t>
      </w:r>
      <w:r>
        <w:t xml:space="preserve"> </w:t>
      </w:r>
      <w:r>
        <w:rPr>
          <w:iCs/>
          <w:i/>
        </w:rPr>
        <w:t xml:space="preserve">antarikṣa</w:t>
      </w:r>
      <w:r>
        <w:t xml:space="preserve"> </w:t>
      </w:r>
      <w:r>
        <w:t xml:space="preserve">is the deity of rain. When this wind moves in the</w:t>
      </w:r>
      <w:r>
        <w:t xml:space="preserve"> </w:t>
      </w:r>
      <w:r>
        <w:rPr>
          <w:iCs/>
          <w:i/>
        </w:rPr>
        <w:t xml:space="preserve">antarikṣa</w:t>
      </w:r>
      <w:r>
        <w:t xml:space="preserve"> </w:t>
      </w:r>
      <w:r>
        <w:t xml:space="preserve">it is one form; when it enters man it takes two forms,</w:t>
      </w:r>
      <w:r>
        <w:t xml:space="preserve"> </w:t>
      </w:r>
      <w:r>
        <w:rPr>
          <w:iCs/>
          <w:i/>
        </w:rPr>
        <w:t xml:space="preserve">prāṇa</w:t>
      </w:r>
      <w:r>
        <w:t xml:space="preserve"> </w:t>
      </w:r>
      <w:r>
        <w:t xml:space="preserve">and</w:t>
      </w:r>
      <w:r>
        <w:t xml:space="preserve"> </w:t>
      </w:r>
      <w:r>
        <w:rPr>
          <w:iCs/>
          <w:i/>
        </w:rPr>
        <w:t xml:space="preserve">udāna</w:t>
      </w:r>
      <w:r>
        <w:t xml:space="preserve">. Mitra and Varuṇa are these</w:t>
      </w:r>
      <w:r>
        <w:t xml:space="preserve"> </w:t>
      </w:r>
      <w:r>
        <w:rPr>
          <w:iCs/>
          <w:i/>
        </w:rPr>
        <w:t xml:space="preserve">prāṇa</w:t>
      </w:r>
      <w:r>
        <w:t xml:space="preserve"> </w:t>
      </w:r>
      <w:r>
        <w:t xml:space="preserve">and</w:t>
      </w:r>
      <w:r>
        <w:t xml:space="preserve"> </w:t>
      </w:r>
      <w:r>
        <w:rPr>
          <w:iCs/>
          <w:i/>
        </w:rPr>
        <w:t xml:space="preserve">udāna</w:t>
      </w:r>
      <w:r>
        <w:t xml:space="preserve">; therefore he who wants rain should hold the</w:t>
      </w:r>
      <w:r>
        <w:t xml:space="preserve"> </w:t>
      </w:r>
      <w:r>
        <w:rPr>
          <w:iCs/>
          <w:i/>
        </w:rPr>
        <w:t xml:space="preserve">prastara</w:t>
      </w:r>
      <w:r>
        <w:t xml:space="preserve"> </w:t>
      </w:r>
      <w:r>
        <w:t xml:space="preserve">with the mantra</w:t>
      </w:r>
      <w:r>
        <w:t xml:space="preserve"> </w:t>
      </w:r>
      <w:r>
        <w:t xml:space="preserve">“</w:t>
      </w:r>
      <w:r>
        <w:rPr>
          <w:iCs/>
          <w:i/>
        </w:rPr>
        <w:t xml:space="preserve">sa tvā vṛṣṭyāvatu</w:t>
      </w:r>
      <w:r>
        <w:t xml:space="preserve">”</w:t>
      </w:r>
      <w:r>
        <w:t xml:space="preserve"> </w:t>
      </w:r>
      <w:r>
        <w:t xml:space="preserve">— thus the matter that Mitra and Varuṇa are the causes of rain is understood.</w:t>
      </w:r>
    </w:p>
    <w:p>
      <w:pPr>
        <w:pStyle w:val="BlockText"/>
      </w:pPr>
      <w:r>
        <w:t xml:space="preserve">आधारयतं पृथिवीमुत द्यां मित्रराजाना वरुणा महोभिः ।</w:t>
      </w:r>
      <w:r>
        <w:t xml:space="preserve"> </w:t>
      </w:r>
      <w:r>
        <w:t xml:space="preserve">वर्धयतमोषधीः पिन्वतं गा अव वृष्टिं सृजतं जीरदानू ॥</w:t>
      </w:r>
    </w:p>
    <w:p>
      <w:pPr>
        <w:pStyle w:val="BlockText"/>
      </w:pPr>
      <w:r>
        <w:rPr>
          <w:iCs/>
          <w:i/>
        </w:rPr>
        <w:t xml:space="preserve">ādhārayatam pṛthivīm uta dyāṃ mitrarājānā varuṇā mahobhiḥ |</w:t>
      </w:r>
      <w:r>
        <w:t xml:space="preserve"> </w:t>
      </w:r>
      <w:r>
        <w:rPr>
          <w:iCs/>
          <w:i/>
        </w:rPr>
        <w:t xml:space="preserve">vardhayatam oṣadhīḥ pinvataṃ gā ava vṛṣṭiṃ sṛjataṃ jīradānū ‖</w:t>
      </w:r>
    </w:p>
    <w:p>
      <w:pPr>
        <w:pStyle w:val="FirstParagraph"/>
      </w:pPr>
      <w:r>
        <w:t xml:space="preserve">(Ṛ. Saṃ. 5-[?]-[?], as read</w:t>
      </w:r>
      <w:r>
        <w:t xml:space="preserve"> </w:t>
      </w:r>
      <w:r>
        <w:t xml:space="preserve">“</w:t>
      </w:r>
      <w:r>
        <w:t xml:space="preserve">೫-೬೩-೩</w:t>
      </w:r>
      <w:r>
        <w:t xml:space="preserve">”</w:t>
      </w:r>
      <w:r>
        <w:t xml:space="preserve"> </w:t>
      </w:r>
      <w:r>
        <w:t xml:space="preserve">[?].) Mitra and Varuṇa, by their splendid power, produce rain, and thereby support heaven and earth; they make the plants grow: so, by many such Ṛks, the quality described may be known from the present Ṛk’s epithet</w:t>
      </w:r>
      <w:r>
        <w:t xml:space="preserve"> </w:t>
      </w:r>
      <w:r>
        <w:rPr>
          <w:iCs/>
          <w:i/>
        </w:rPr>
        <w:t xml:space="preserve">ghṛtāsutī</w:t>
      </w:r>
      <w:r>
        <w:t xml:space="preserve">. Sāyaṇa quotes the sentence of the Taittirīya Saṃhitā:</w:t>
      </w:r>
    </w:p>
    <w:p>
      <w:pPr>
        <w:pStyle w:val="BlockText"/>
      </w:pPr>
      <w:r>
        <w:t xml:space="preserve">अहोरात्रे वै मित्रावरुणावहोरात्राभ्यां खलु वै पर्जन्यो वर्षति ।</w:t>
      </w:r>
    </w:p>
    <w:p>
      <w:pPr>
        <w:pStyle w:val="BlockText"/>
      </w:pPr>
      <w:r>
        <w:rPr>
          <w:iCs/>
          <w:i/>
        </w:rPr>
        <w:t xml:space="preserve">ahorātre vai mitrāvaruṇāv ahorātrābhyāṃ khalu vai parjanyo varṣati |</w:t>
      </w:r>
    </w:p>
    <w:p>
      <w:pPr>
        <w:pStyle w:val="FirstParagraph"/>
      </w:pPr>
      <w:r>
        <w:t xml:space="preserve">(Tai. Saṃ. 2-[?]-[?]-[?], as read</w:t>
      </w:r>
      <w:r>
        <w:t xml:space="preserve"> </w:t>
      </w:r>
      <w:r>
        <w:t xml:space="preserve">“</w:t>
      </w:r>
      <w:r>
        <w:t xml:space="preserve">೨-೧-೭-೩</w:t>
      </w:r>
      <w:r>
        <w:t xml:space="preserve">”</w:t>
      </w:r>
      <w:r>
        <w:t xml:space="preserve"> </w:t>
      </w:r>
      <w:r>
        <w:t xml:space="preserve">[?].) and explains the epithet</w:t>
      </w:r>
      <w:r>
        <w:t xml:space="preserve"> </w:t>
      </w:r>
      <w:r>
        <w:rPr>
          <w:iCs/>
          <w:i/>
        </w:rPr>
        <w:t xml:space="preserve">ghṛtāsutī</w:t>
      </w:r>
      <w:r>
        <w:t xml:space="preserve"> </w:t>
      </w:r>
      <w:r>
        <w:t xml:space="preserve">by this statement that Parjanya gives rain through Mitra and Varuṇa, who are of the nature of day and night.</w:t>
      </w:r>
    </w:p>
    <w:p>
      <w:pPr>
        <w:pStyle w:val="BodyText"/>
      </w:pPr>
      <w:r>
        <w:rPr>
          <w:iCs/>
          <w:i/>
          <w:bCs/>
          <w:b/>
        </w:rPr>
        <w:t xml:space="preserve">enoḥ kṣatraṃ devatvaṃ na ādhṛṣe</w:t>
      </w:r>
      <w:r>
        <w:t xml:space="preserve"> </w:t>
      </w:r>
      <w:r>
        <w:t xml:space="preserve">—</w:t>
      </w:r>
      <w:r>
        <w:t xml:space="preserve"> </w:t>
      </w:r>
      <w:r>
        <w:t xml:space="preserve">“</w:t>
      </w:r>
      <w:r>
        <w:t xml:space="preserve">the power and divinity of these two, Mitra and Varuṇa, none can overcome</w:t>
      </w:r>
      <w:r>
        <w:t xml:space="preserve">”</w:t>
      </w:r>
      <w:r>
        <w:t xml:space="preserve">: thus their greatness is described.</w:t>
      </w:r>
    </w:p>
    <w:p>
      <w:pPr>
        <w:pStyle w:val="BlockText"/>
      </w:pPr>
      <w:r>
        <w:t xml:space="preserve">या धर्तारा रजसो रोचनस्योतादित्या दिव्या पार्थिवस्य ।</w:t>
      </w:r>
      <w:r>
        <w:t xml:space="preserve"> </w:t>
      </w:r>
      <w:r>
        <w:t xml:space="preserve">न वां देवा अमृता आ मिनन्ति व्रतानि मित्रावरुणा ध्रुवाणि ॥</w:t>
      </w:r>
    </w:p>
    <w:p>
      <w:pPr>
        <w:pStyle w:val="BlockText"/>
      </w:pPr>
      <w:r>
        <w:rPr>
          <w:iCs/>
          <w:i/>
        </w:rPr>
        <w:t xml:space="preserve">yā dhartārā rajaso rocanasyotādityā divyā pārthivasya |</w:t>
      </w:r>
      <w:r>
        <w:t xml:space="preserve"> </w:t>
      </w:r>
      <w:r>
        <w:rPr>
          <w:iCs/>
          <w:i/>
        </w:rPr>
        <w:t xml:space="preserve">na vāṃ devā amṛtā ā minanti vratāni mitrāvaruṇā dhruvāṇi ‖</w:t>
      </w:r>
    </w:p>
    <w:p>
      <w:pPr>
        <w:pStyle w:val="FirstParagraph"/>
      </w:pPr>
      <w:r>
        <w:t xml:space="preserve">(Ṛ. Saṃ. 5-[?]-[?], as read</w:t>
      </w:r>
      <w:r>
        <w:t xml:space="preserve"> </w:t>
      </w:r>
      <w:r>
        <w:t xml:space="preserve">“</w:t>
      </w:r>
      <w:r>
        <w:t xml:space="preserve">೫-೬೯-೪</w:t>
      </w:r>
      <w:r>
        <w:t xml:space="preserve">”</w:t>
      </w:r>
      <w:r>
        <w:t xml:space="preserve"> </w:t>
      </w:r>
      <w:r>
        <w:t xml:space="preserve">[?].) As the praise says in many places — that Mitra and Varuṇa, holding the heavens, the earth, the radiant [regions] and so on with their firm commands, cannot be opposed even by the immortal gods — that power is described here also.</w:t>
      </w:r>
    </w:p>
    <w:p>
      <w:r>
        <w:pict>
          <v:rect style="width:0;height:1.5pt" o:hralign="center" o:hrstd="t" o:hr="t"/>
        </w:pict>
      </w:r>
    </w:p>
    <w:bookmarkEnd w:id="851"/>
    <w:bookmarkStart w:id="852" w:name="printed-p.-670-pdf-691"/>
    <w:p>
      <w:pPr>
        <w:pStyle w:val="Heading3"/>
      </w:pPr>
      <w:r>
        <w:t xml:space="preserve">Printed p. 670 (PDF 691)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136</w:t>
      </w:r>
      <w:r>
        <w:rPr>
          <w:iCs/>
          <w:i/>
        </w:rPr>
        <w:t xml:space="preserve">”</w:t>
      </w:r>
      <w:r>
        <w:rPr>
          <w:iCs/>
          <w:i/>
        </w:rPr>
        <w:t xml:space="preserve"> </w:t>
      </w:r>
      <w:r>
        <w:rPr>
          <w:iCs/>
          <w:i/>
        </w:rPr>
        <w:t xml:space="preserve">[as read].)</w:t>
      </w:r>
    </w:p>
    <w:p>
      <w:pPr>
        <w:pStyle w:val="BodyText"/>
      </w:pPr>
      <w:r>
        <w:rPr>
          <w:bCs/>
          <w:b/>
        </w:rPr>
        <w:t xml:space="preserve">॥ व्याकरणप्रक्रिया ॥ — Vyākaraṇa-prakriyā (Ṛk 1; grammar pages, noted briefly; numbers as printed).</w:t>
      </w:r>
      <w:r>
        <w:t xml:space="preserve"> </w:t>
      </w:r>
      <w:r>
        <w:rPr>
          <w:iCs/>
          <w:i/>
        </w:rPr>
        <w:t xml:space="preserve">jyeṣṭham</w:t>
      </w:r>
      <w:r>
        <w:t xml:space="preserve"> </w:t>
      </w:r>
      <w:r>
        <w:t xml:space="preserve">— after the word</w:t>
      </w:r>
      <w:r>
        <w:t xml:space="preserve"> </w:t>
      </w:r>
      <w:r>
        <w:rPr>
          <w:iCs/>
          <w:i/>
        </w:rPr>
        <w:t xml:space="preserve">praśasya</w:t>
      </w:r>
      <w:r>
        <w:t xml:space="preserve"> </w:t>
      </w:r>
      <w:r>
        <w:t xml:space="preserve">in the sense of intensity the suffix</w:t>
      </w:r>
      <w:r>
        <w:t xml:space="preserve"> </w:t>
      </w:r>
      <w:r>
        <w:rPr>
          <w:iCs/>
          <w:i/>
        </w:rPr>
        <w:t xml:space="preserve">iṣṭhan</w:t>
      </w:r>
      <w:r>
        <w:t xml:space="preserve">;</w:t>
      </w:r>
      <w:r>
        <w:t xml:space="preserve"> </w:t>
      </w:r>
      <w:r>
        <w:rPr>
          <w:iCs/>
          <w:i/>
        </w:rPr>
        <w:t xml:space="preserve">jyāc ca</w:t>
      </w:r>
      <w:r>
        <w:t xml:space="preserve"> </w:t>
      </w:r>
      <w:r>
        <w:t xml:space="preserve">(Pā. 5-3-61 [as read]) gives</w:t>
      </w:r>
      <w:r>
        <w:t xml:space="preserve"> </w:t>
      </w:r>
      <w:r>
        <w:rPr>
          <w:iCs/>
          <w:i/>
        </w:rPr>
        <w:t xml:space="preserve">jya</w:t>
      </w:r>
      <w:r>
        <w:t xml:space="preserve"> </w:t>
      </w:r>
      <w:r>
        <w:t xml:space="preserve">as the substitute for the stem; by</w:t>
      </w:r>
      <w:r>
        <w:t xml:space="preserve"> </w:t>
      </w:r>
      <w:r>
        <w:rPr>
          <w:iCs/>
          <w:i/>
        </w:rPr>
        <w:t xml:space="preserve">prakṛtyaikāc</w:t>
      </w:r>
      <w:r>
        <w:t xml:space="preserve"> </w:t>
      </w:r>
      <w:r>
        <w:t xml:space="preserve">(Pā. 6-4-163 [as read]) as an exception to the elision of</w:t>
      </w:r>
      <w:r>
        <w:t xml:space="preserve"> </w:t>
      </w:r>
      <w:r>
        <w:rPr>
          <w:iCs/>
          <w:i/>
        </w:rPr>
        <w:t xml:space="preserve">ṭi</w:t>
      </w:r>
      <w:r>
        <w:t xml:space="preserve">, the stem-form remains;</w:t>
      </w:r>
      <w:r>
        <w:t xml:space="preserve"> </w:t>
      </w:r>
      <w:r>
        <w:rPr>
          <w:iCs/>
          <w:i/>
        </w:rPr>
        <w:t xml:space="preserve">guṇa</w:t>
      </w:r>
      <w:r>
        <w:t xml:space="preserve">; since the suffix is</w:t>
      </w:r>
      <w:r>
        <w:t xml:space="preserve"> </w:t>
      </w:r>
      <w:r>
        <w:rPr>
          <w:iCs/>
          <w:i/>
        </w:rPr>
        <w:t xml:space="preserve">nit</w:t>
      </w:r>
      <w:r>
        <w:t xml:space="preserve">, the ādyudātta.</w:t>
      </w:r>
      <w:r>
        <w:t xml:space="preserve"> </w:t>
      </w:r>
      <w:r>
        <w:rPr>
          <w:iCs/>
          <w:i/>
        </w:rPr>
        <w:t xml:space="preserve">namaḥ</w:t>
      </w:r>
      <w:r>
        <w:t xml:space="preserve"> </w:t>
      </w:r>
      <w:r>
        <w:t xml:space="preserve">— root</w:t>
      </w:r>
      <w:r>
        <w:t xml:space="preserve"> </w:t>
      </w:r>
      <w:r>
        <w:rPr>
          <w:iCs/>
          <w:i/>
        </w:rPr>
        <w:t xml:space="preserve">ṇamu prahvatve śabde ca</w:t>
      </w:r>
      <w:r>
        <w:t xml:space="preserve">; Uṇ. suffix</w:t>
      </w:r>
      <w:r>
        <w:t xml:space="preserve"> </w:t>
      </w:r>
      <w:r>
        <w:rPr>
          <w:iCs/>
          <w:i/>
        </w:rPr>
        <w:t xml:space="preserve">asun</w:t>
      </w:r>
      <w:r>
        <w:t xml:space="preserve">; since</w:t>
      </w:r>
      <w:r>
        <w:t xml:space="preserve"> </w:t>
      </w:r>
      <w:r>
        <w:rPr>
          <w:iCs/>
          <w:i/>
        </w:rPr>
        <w:t xml:space="preserve">nit</w:t>
      </w:r>
      <w:r>
        <w:t xml:space="preserve">, the ādyudātta.</w:t>
      </w:r>
      <w:r>
        <w:t xml:space="preserve"> </w:t>
      </w:r>
      <w:r>
        <w:rPr>
          <w:iCs/>
          <w:i/>
        </w:rPr>
        <w:t xml:space="preserve">matim</w:t>
      </w:r>
      <w:r>
        <w:t xml:space="preserve"> </w:t>
      </w:r>
      <w:r>
        <w:t xml:space="preserve">— root</w:t>
      </w:r>
      <w:r>
        <w:t xml:space="preserve"> </w:t>
      </w:r>
      <w:r>
        <w:rPr>
          <w:iCs/>
          <w:i/>
        </w:rPr>
        <w:t xml:space="preserve">mana jñāne</w:t>
      </w:r>
      <w:r>
        <w:t xml:space="preserve">;</w:t>
      </w:r>
      <w:r>
        <w:t xml:space="preserve"> </w:t>
      </w:r>
      <w:r>
        <w:rPr>
          <w:iCs/>
          <w:i/>
        </w:rPr>
        <w:t xml:space="preserve">mantre vṛṣeṣapacamanavidabhūvīrā udāttaḥ</w:t>
      </w:r>
      <w:r>
        <w:t xml:space="preserve"> </w:t>
      </w:r>
      <w:r>
        <w:t xml:space="preserve">(Pā. 3-3-96 [as read]) gives</w:t>
      </w:r>
      <w:r>
        <w:t xml:space="preserve"> </w:t>
      </w:r>
      <w:r>
        <w:rPr>
          <w:iCs/>
          <w:i/>
        </w:rPr>
        <w:t xml:space="preserve">ktin</w:t>
      </w:r>
      <w:r>
        <w:t xml:space="preserve"> </w:t>
      </w:r>
      <w:r>
        <w:t xml:space="preserve">the udātta.</w:t>
      </w:r>
      <w:r>
        <w:t xml:space="preserve"> </w:t>
      </w:r>
      <w:r>
        <w:rPr>
          <w:iCs/>
          <w:i/>
        </w:rPr>
        <w:t xml:space="preserve">bharata</w:t>
      </w:r>
      <w:r>
        <w:t xml:space="preserve"> </w:t>
      </w:r>
      <w:r>
        <w:t xml:space="preserve">— root</w:t>
      </w:r>
      <w:r>
        <w:t xml:space="preserve"> </w:t>
      </w:r>
      <w:r>
        <w:rPr>
          <w:iCs/>
          <w:i/>
        </w:rPr>
        <w:t xml:space="preserve">bhṛñ bharaṇe</w:t>
      </w:r>
      <w:r>
        <w:t xml:space="preserve">;</w:t>
      </w:r>
      <w:r>
        <w:t xml:space="preserve"> </w:t>
      </w:r>
      <w:r>
        <w:rPr>
          <w:iCs/>
          <w:i/>
        </w:rPr>
        <w:t xml:space="preserve">loṭ</w:t>
      </w:r>
      <w:r>
        <w:t xml:space="preserve">, second person plural,</w:t>
      </w:r>
      <w:r>
        <w:t xml:space="preserve"> </w:t>
      </w:r>
      <w:r>
        <w:rPr>
          <w:iCs/>
          <w:i/>
        </w:rPr>
        <w:t xml:space="preserve">ta</w:t>
      </w:r>
      <w:r>
        <w:t xml:space="preserve"> </w:t>
      </w:r>
      <w:r>
        <w:t xml:space="preserve">→</w:t>
      </w:r>
      <w:r>
        <w:t xml:space="preserve"> </w:t>
      </w:r>
      <w:r>
        <w:rPr>
          <w:iCs/>
          <w:i/>
        </w:rPr>
        <w:t xml:space="preserve">tāta</w:t>
      </w:r>
      <w:r>
        <w:t xml:space="preserve">? [as read:</w:t>
      </w:r>
      <w:r>
        <w:t xml:space="preserve"> </w:t>
      </w:r>
      <w:r>
        <w:rPr>
          <w:iCs/>
          <w:i/>
        </w:rPr>
        <w:t xml:space="preserve">tādeśa</w:t>
      </w:r>
      <w:r>
        <w:t xml:space="preserve">];</w:t>
      </w:r>
      <w:r>
        <w:t xml:space="preserve"> </w:t>
      </w:r>
      <w:r>
        <w:rPr>
          <w:iCs/>
          <w:i/>
        </w:rPr>
        <w:t xml:space="preserve">śap</w:t>
      </w:r>
      <w:r>
        <w:t xml:space="preserve"> </w:t>
      </w:r>
      <w:r>
        <w:t xml:space="preserve">conditions the</w:t>
      </w:r>
      <w:r>
        <w:t xml:space="preserve"> </w:t>
      </w:r>
      <w:r>
        <w:rPr>
          <w:iCs/>
          <w:i/>
        </w:rPr>
        <w:t xml:space="preserve">guṇa</w:t>
      </w:r>
      <w:r>
        <w:t xml:space="preserve"> </w:t>
      </w:r>
      <w:r>
        <w:t xml:space="preserve">of the root’s</w:t>
      </w:r>
      <w:r>
        <w:t xml:space="preserve"> </w:t>
      </w:r>
      <w:r>
        <w:rPr>
          <w:iCs/>
          <w:i/>
        </w:rPr>
        <w:t xml:space="preserve">ṛ</w:t>
      </w:r>
      <w:r>
        <w:t xml:space="preserve">; as it follows a</w:t>
      </w:r>
      <w:r>
        <w:t xml:space="preserve"> </w:t>
      </w:r>
      <w:r>
        <w:rPr>
          <w:iCs/>
          <w:i/>
        </w:rPr>
        <w:t xml:space="preserve">tiṅanta</w:t>
      </w:r>
      <w:r>
        <w:t xml:space="preserve"> </w:t>
      </w:r>
      <w:r>
        <w:t xml:space="preserve">[?],</w:t>
      </w:r>
      <w:r>
        <w:t xml:space="preserve"> </w:t>
      </w:r>
      <w:r>
        <w:rPr>
          <w:iCs/>
          <w:i/>
        </w:rPr>
        <w:t xml:space="preserve">nighāta</w:t>
      </w:r>
      <w:r>
        <w:t xml:space="preserve">.</w:t>
      </w:r>
      <w:r>
        <w:t xml:space="preserve"> </w:t>
      </w:r>
      <w:r>
        <w:rPr>
          <w:iCs/>
          <w:i/>
        </w:rPr>
        <w:t xml:space="preserve">mṛḷayadbhyām</w:t>
      </w:r>
      <w:r>
        <w:t xml:space="preserve"> </w:t>
      </w:r>
      <w:r>
        <w:t xml:space="preserve">— root</w:t>
      </w:r>
      <w:r>
        <w:t xml:space="preserve"> </w:t>
      </w:r>
      <w:r>
        <w:rPr>
          <w:iCs/>
          <w:i/>
        </w:rPr>
        <w:t xml:space="preserve">mṛḍa sukhane</w:t>
      </w:r>
      <w:r>
        <w:t xml:space="preserve">; after the</w:t>
      </w:r>
      <w:r>
        <w:t xml:space="preserve"> </w:t>
      </w:r>
      <w:r>
        <w:rPr>
          <w:iCs/>
          <w:i/>
        </w:rPr>
        <w:t xml:space="preserve">ṇijanta</w:t>
      </w:r>
      <w:r>
        <w:t xml:space="preserve"> </w:t>
      </w:r>
      <w:r>
        <w:t xml:space="preserve">the suffix</w:t>
      </w:r>
      <w:r>
        <w:t xml:space="preserve"> </w:t>
      </w:r>
      <w:r>
        <w:rPr>
          <w:iCs/>
          <w:i/>
        </w:rPr>
        <w:t xml:space="preserve">śatṛ</w:t>
      </w:r>
      <w:r>
        <w:t xml:space="preserve">;</w:t>
      </w:r>
      <w:r>
        <w:t xml:space="preserve"> </w:t>
      </w:r>
      <w:r>
        <w:rPr>
          <w:iCs/>
          <w:i/>
        </w:rPr>
        <w:t xml:space="preserve">śap</w:t>
      </w:r>
      <w:r>
        <w:t xml:space="preserve"> </w:t>
      </w:r>
      <w:r>
        <w:t xml:space="preserve">conditions the</w:t>
      </w:r>
      <w:r>
        <w:t xml:space="preserve"> </w:t>
      </w:r>
      <w:r>
        <w:rPr>
          <w:iCs/>
          <w:i/>
        </w:rPr>
        <w:t xml:space="preserve">guṇa</w:t>
      </w:r>
      <w:r>
        <w:t xml:space="preserve"> </w:t>
      </w:r>
      <w:r>
        <w:t xml:space="preserve">of</w:t>
      </w:r>
      <w:r>
        <w:t xml:space="preserve"> </w:t>
      </w:r>
      <w:r>
        <w:rPr>
          <w:iCs/>
          <w:i/>
        </w:rPr>
        <w:t xml:space="preserve">ṇic</w:t>
      </w:r>
      <w:r>
        <w:t xml:space="preserve"> </w:t>
      </w:r>
      <w:r>
        <w:t xml:space="preserve">and</w:t>
      </w:r>
      <w:r>
        <w:t xml:space="preserve"> </w:t>
      </w:r>
      <w:r>
        <w:rPr>
          <w:iCs/>
          <w:i/>
        </w:rPr>
        <w:t xml:space="preserve">ay</w:t>
      </w:r>
      <w:r>
        <w:t xml:space="preserve"> </w:t>
      </w:r>
      <w:r>
        <w:t xml:space="preserve">substitution; dative dual.</w:t>
      </w:r>
      <w:r>
        <w:t xml:space="preserve"> </w:t>
      </w:r>
      <w:r>
        <w:rPr>
          <w:iCs/>
          <w:i/>
        </w:rPr>
        <w:t xml:space="preserve">svādiṣṭham</w:t>
      </w:r>
      <w:r>
        <w:t xml:space="preserve"> </w:t>
      </w:r>
      <w:r>
        <w:t xml:space="preserve">—</w:t>
      </w:r>
      <w:r>
        <w:t xml:space="preserve"> </w:t>
      </w:r>
      <w:r>
        <w:rPr>
          <w:iCs/>
          <w:i/>
        </w:rPr>
        <w:t xml:space="preserve">atiśayena svādu</w:t>
      </w:r>
      <w:r>
        <w:t xml:space="preserve">;</w:t>
      </w:r>
      <w:r>
        <w:t xml:space="preserve"> </w:t>
      </w:r>
      <w:r>
        <w:rPr>
          <w:iCs/>
          <w:i/>
        </w:rPr>
        <w:t xml:space="preserve">atiśāyane tamabiṣṭhanau</w:t>
      </w:r>
      <w:r>
        <w:t xml:space="preserve"> </w:t>
      </w:r>
      <w:r>
        <w:t xml:space="preserve">(Pā. 5-3-55 [as read]) gives</w:t>
      </w:r>
      <w:r>
        <w:t xml:space="preserve"> </w:t>
      </w:r>
      <w:r>
        <w:rPr>
          <w:iCs/>
          <w:i/>
        </w:rPr>
        <w:t xml:space="preserve">iṣṭhan</w:t>
      </w:r>
      <w:r>
        <w:t xml:space="preserve">;</w:t>
      </w:r>
      <w:r>
        <w:t xml:space="preserve"> </w:t>
      </w:r>
      <w:r>
        <w:rPr>
          <w:iCs/>
          <w:i/>
        </w:rPr>
        <w:t xml:space="preserve">ṭeḥ</w:t>
      </w:r>
      <w:r>
        <w:t xml:space="preserve"> </w:t>
      </w:r>
      <w:r>
        <w:t xml:space="preserve">(Pā. 6-4-155 [as read]) drops</w:t>
      </w:r>
      <w:r>
        <w:t xml:space="preserve"> </w:t>
      </w:r>
      <w:r>
        <w:rPr>
          <w:iCs/>
          <w:i/>
        </w:rPr>
        <w:t xml:space="preserve">u</w:t>
      </w:r>
      <w:r>
        <w:t xml:space="preserve"> </w:t>
      </w:r>
      <w:r>
        <w:t xml:space="preserve">[of</w:t>
      </w:r>
      <w:r>
        <w:t xml:space="preserve"> </w:t>
      </w:r>
      <w:r>
        <w:rPr>
          <w:iCs/>
          <w:i/>
        </w:rPr>
        <w:t xml:space="preserve">svādu</w:t>
      </w:r>
      <w:r>
        <w:t xml:space="preserve">]; the ādyudātta.</w:t>
      </w:r>
      <w:r>
        <w:t xml:space="preserve"> </w:t>
      </w:r>
      <w:r>
        <w:rPr>
          <w:iCs/>
          <w:i/>
        </w:rPr>
        <w:t xml:space="preserve">samrājā</w:t>
      </w:r>
      <w:r>
        <w:t xml:space="preserve"> </w:t>
      </w:r>
      <w:r>
        <w:t xml:space="preserve">— root</w:t>
      </w:r>
      <w:r>
        <w:t xml:space="preserve"> </w:t>
      </w:r>
      <w:r>
        <w:rPr>
          <w:iCs/>
          <w:i/>
        </w:rPr>
        <w:t xml:space="preserve">rājṛ dīptau</w:t>
      </w:r>
      <w:r>
        <w:t xml:space="preserve">; the suffix</w:t>
      </w:r>
      <w:r>
        <w:t xml:space="preserve"> </w:t>
      </w:r>
      <w:r>
        <w:rPr>
          <w:iCs/>
          <w:i/>
        </w:rPr>
        <w:t xml:space="preserve">kvip</w:t>
      </w:r>
      <w:r>
        <w:t xml:space="preserve">; as the root</w:t>
      </w:r>
      <w:r>
        <w:t xml:space="preserve"> </w:t>
      </w:r>
      <w:r>
        <w:rPr>
          <w:iCs/>
          <w:i/>
        </w:rPr>
        <w:t xml:space="preserve">rāj</w:t>
      </w:r>
      <w:r>
        <w:t xml:space="preserve">, ending in</w:t>
      </w:r>
      <w:r>
        <w:t xml:space="preserve"> </w:t>
      </w:r>
      <w:r>
        <w:rPr>
          <w:iCs/>
          <w:i/>
        </w:rPr>
        <w:t xml:space="preserve">kvip</w:t>
      </w:r>
      <w:r>
        <w:t xml:space="preserve">, is</w:t>
      </w:r>
      <w:r>
        <w:t xml:space="preserve"> </w:t>
      </w:r>
      <w:r>
        <w:rPr>
          <w:iCs/>
          <w:i/>
        </w:rPr>
        <w:t xml:space="preserve">para</w:t>
      </w:r>
      <w:r>
        <w:t xml:space="preserve"> </w:t>
      </w:r>
      <w:r>
        <w:t xml:space="preserve">[?],</w:t>
      </w:r>
      <w:r>
        <w:t xml:space="preserve"> </w:t>
      </w:r>
      <w:r>
        <w:rPr>
          <w:iCs/>
          <w:i/>
        </w:rPr>
        <w:t xml:space="preserve">mo rājisamaḥ kvau</w:t>
      </w:r>
      <w:r>
        <w:t xml:space="preserve"> </w:t>
      </w:r>
      <w:r>
        <w:t xml:space="preserve">(Pā. 8-3-25 [as read]) gives</w:t>
      </w:r>
      <w:r>
        <w:t xml:space="preserve"> </w:t>
      </w:r>
      <w:r>
        <w:rPr>
          <w:iCs/>
          <w:i/>
        </w:rPr>
        <w:t xml:space="preserve">m</w:t>
      </w:r>
      <w:r>
        <w:t xml:space="preserve"> </w:t>
      </w:r>
      <w:r>
        <w:t xml:space="preserve">for the</w:t>
      </w:r>
      <w:r>
        <w:t xml:space="preserve"> </w:t>
      </w:r>
      <w:r>
        <w:rPr>
          <w:iCs/>
          <w:i/>
        </w:rPr>
        <w:t xml:space="preserve">m</w:t>
      </w:r>
      <w:r>
        <w:t xml:space="preserve"> </w:t>
      </w:r>
      <w:r>
        <w:t xml:space="preserve">of</w:t>
      </w:r>
      <w:r>
        <w:t xml:space="preserve"> </w:t>
      </w:r>
      <w:r>
        <w:rPr>
          <w:iCs/>
          <w:i/>
        </w:rPr>
        <w:t xml:space="preserve">sam</w:t>
      </w:r>
      <w:r>
        <w:t xml:space="preserve">; an exception to the anusvāra; as it is dual,</w:t>
      </w:r>
      <w:r>
        <w:t xml:space="preserve"> </w:t>
      </w:r>
      <w:r>
        <w:rPr>
          <w:iCs/>
          <w:i/>
        </w:rPr>
        <w:t xml:space="preserve">supāṃ sulug…</w:t>
      </w:r>
      <w:r>
        <w:t xml:space="preserve"> </w:t>
      </w:r>
      <w:r>
        <w:t xml:space="preserve">gives</w:t>
      </w:r>
      <w:r>
        <w:t xml:space="preserve"> </w:t>
      </w:r>
      <w:r>
        <w:rPr>
          <w:iCs/>
          <w:i/>
        </w:rPr>
        <w:t xml:space="preserve">ā</w:t>
      </w:r>
      <w:r>
        <w:t xml:space="preserve">;</w:t>
      </w:r>
      <w:r>
        <w:t xml:space="preserve"> </w:t>
      </w:r>
      <w:r>
        <w:rPr>
          <w:iCs/>
          <w:i/>
        </w:rPr>
        <w:t xml:space="preserve">kṛduttarapadaprakṛtisvara</w:t>
      </w:r>
      <w:r>
        <w:t xml:space="preserve">.</w:t>
      </w:r>
      <w:r>
        <w:t xml:space="preserve"> </w:t>
      </w:r>
      <w:r>
        <w:rPr>
          <w:iCs/>
          <w:i/>
        </w:rPr>
        <w:t xml:space="preserve">ghṛtāsutī</w:t>
      </w:r>
      <w:r>
        <w:t xml:space="preserve"> </w:t>
      </w:r>
      <w:r>
        <w:t xml:space="preserve">—</w:t>
      </w:r>
      <w:r>
        <w:t xml:space="preserve"> </w:t>
      </w:r>
      <w:r>
        <w:rPr>
          <w:iCs/>
          <w:i/>
        </w:rPr>
        <w:t xml:space="preserve">ghṛtam āsūyate yābhyāṃ tau</w:t>
      </w:r>
      <w:r>
        <w:t xml:space="preserve">; root</w:t>
      </w:r>
      <w:r>
        <w:t xml:space="preserve"> </w:t>
      </w:r>
      <w:r>
        <w:rPr>
          <w:iCs/>
          <w:i/>
        </w:rPr>
        <w:t xml:space="preserve">ṣuñ abhiṣave</w:t>
      </w:r>
      <w:r>
        <w:t xml:space="preserve">;</w:t>
      </w:r>
      <w:r>
        <w:t xml:space="preserve"> </w:t>
      </w:r>
      <w:r>
        <w:rPr>
          <w:iCs/>
          <w:i/>
        </w:rPr>
        <w:t xml:space="preserve">ktin</w:t>
      </w:r>
      <w:r>
        <w:t xml:space="preserve">; in the</w:t>
      </w:r>
      <w:r>
        <w:t xml:space="preserve"> </w:t>
      </w:r>
      <w:r>
        <w:rPr>
          <w:iCs/>
          <w:i/>
        </w:rPr>
        <w:t xml:space="preserve">bahuvrīhi</w:t>
      </w:r>
      <w:r>
        <w:t xml:space="preserve">, the earlier member keeps its accent; dual.</w:t>
      </w:r>
      <w:r>
        <w:t xml:space="preserve"> </w:t>
      </w:r>
      <w:r>
        <w:rPr>
          <w:iCs/>
          <w:i/>
        </w:rPr>
        <w:t xml:space="preserve">yajñe-yajñe</w:t>
      </w:r>
      <w:r>
        <w:t xml:space="preserve"> </w:t>
      </w:r>
      <w:r>
        <w:t xml:space="preserve">—</w:t>
      </w:r>
      <w:r>
        <w:t xml:space="preserve"> </w:t>
      </w:r>
      <w:r>
        <w:rPr>
          <w:iCs/>
          <w:i/>
        </w:rPr>
        <w:t xml:space="preserve">nityavīpsayoḥ</w:t>
      </w:r>
      <w:r>
        <w:t xml:space="preserve"> </w:t>
      </w:r>
      <w:r>
        <w:t xml:space="preserve">(Pā. 8-1-4 [as read]) gives doubling;</w:t>
      </w:r>
      <w:r>
        <w:t xml:space="preserve"> </w:t>
      </w:r>
      <w:r>
        <w:rPr>
          <w:iCs/>
          <w:i/>
        </w:rPr>
        <w:t xml:space="preserve">anudāttaṃ ca</w:t>
      </w:r>
      <w:r>
        <w:t xml:space="preserve"> </w:t>
      </w:r>
      <w:r>
        <w:t xml:space="preserve">(Pā. 8-1-3 [as read]) makes the</w:t>
      </w:r>
      <w:r>
        <w:t xml:space="preserve"> </w:t>
      </w:r>
      <w:r>
        <w:rPr>
          <w:iCs/>
          <w:i/>
        </w:rPr>
        <w:t xml:space="preserve">pararūpa</w:t>
      </w:r>
      <w:r>
        <w:t xml:space="preserve"> </w:t>
      </w:r>
      <w:r>
        <w:t xml:space="preserve">[second] wholly</w:t>
      </w:r>
      <w:r>
        <w:t xml:space="preserve"> </w:t>
      </w:r>
      <w:r>
        <w:rPr>
          <w:iCs/>
          <w:i/>
        </w:rPr>
        <w:t xml:space="preserve">anudātta</w:t>
      </w:r>
      <w:r>
        <w:t xml:space="preserve"> </w:t>
      </w:r>
      <w:r>
        <w:t xml:space="preserve">[?].</w:t>
      </w:r>
      <w:r>
        <w:t xml:space="preserve"> </w:t>
      </w:r>
      <w:r>
        <w:rPr>
          <w:iCs/>
          <w:i/>
        </w:rPr>
        <w:t xml:space="preserve">upastutā</w:t>
      </w:r>
      <w:r>
        <w:t xml:space="preserve"> </w:t>
      </w:r>
      <w:r>
        <w:t xml:space="preserve">— root</w:t>
      </w:r>
      <w:r>
        <w:t xml:space="preserve"> </w:t>
      </w:r>
      <w:r>
        <w:rPr>
          <w:iCs/>
          <w:i/>
        </w:rPr>
        <w:t xml:space="preserve">ṣṭuñ stutau</w:t>
      </w:r>
      <w:r>
        <w:t xml:space="preserve">;</w:t>
      </w:r>
      <w:r>
        <w:t xml:space="preserve"> </w:t>
      </w:r>
      <w:r>
        <w:rPr>
          <w:iCs/>
          <w:i/>
        </w:rPr>
        <w:t xml:space="preserve">kta</w:t>
      </w:r>
      <w:r>
        <w:t xml:space="preserve"> </w:t>
      </w:r>
      <w:r>
        <w:t xml:space="preserve">in the passive;</w:t>
      </w:r>
      <w:r>
        <w:t xml:space="preserve"> </w:t>
      </w:r>
      <w:r>
        <w:rPr>
          <w:iCs/>
          <w:i/>
        </w:rPr>
        <w:t xml:space="preserve">gatir anantaraḥ</w:t>
      </w:r>
      <w:r>
        <w:t xml:space="preserve"> </w:t>
      </w:r>
      <w:r>
        <w:t xml:space="preserve">(Pā. 6-2-49 [as read]) gives the</w:t>
      </w:r>
      <w:r>
        <w:t xml:space="preserve"> </w:t>
      </w:r>
      <w:r>
        <w:rPr>
          <w:iCs/>
          <w:i/>
        </w:rPr>
        <w:t xml:space="preserve">gati</w:t>
      </w:r>
      <w:r>
        <w:t xml:space="preserve"> </w:t>
      </w:r>
      <w:r>
        <w:t xml:space="preserve">(</w:t>
      </w:r>
      <w:r>
        <w:rPr>
          <w:iCs/>
          <w:i/>
        </w:rPr>
        <w:t xml:space="preserve">upa</w:t>
      </w:r>
      <w:r>
        <w:t xml:space="preserve">) its own accent; as before,</w:t>
      </w:r>
      <w:r>
        <w:t xml:space="preserve"> </w:t>
      </w:r>
      <w:r>
        <w:rPr>
          <w:iCs/>
          <w:i/>
        </w:rPr>
        <w:t xml:space="preserve">ā</w:t>
      </w:r>
      <w:r>
        <w:t xml:space="preserve"> </w:t>
      </w:r>
      <w:r>
        <w:t xml:space="preserve">for the dual.</w:t>
      </w:r>
    </w:p>
    <w:bookmarkEnd w:id="852"/>
    <w:bookmarkStart w:id="854" w:name="printed-p.-671-pdf-692"/>
    <w:p>
      <w:pPr>
        <w:pStyle w:val="Heading3"/>
      </w:pPr>
      <w:r>
        <w:t xml:space="preserve">Printed p. 671 (PDF 692)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26 [as read].)</w:t>
      </w:r>
    </w:p>
    <w:p>
      <w:pPr>
        <w:pStyle w:val="BodyText"/>
      </w:pPr>
      <w:r>
        <w:rPr>
          <w:iCs/>
          <w:i/>
        </w:rPr>
        <w:t xml:space="preserve">(Grammar, concluded.)</w:t>
      </w:r>
      <w:r>
        <w:t xml:space="preserve"> </w:t>
      </w:r>
      <w:r>
        <w:rPr>
          <w:iCs/>
          <w:i/>
        </w:rPr>
        <w:t xml:space="preserve">enoḥ</w:t>
      </w:r>
      <w:r>
        <w:t xml:space="preserve"> </w:t>
      </w:r>
      <w:r>
        <w:t xml:space="preserve">—</w:t>
      </w:r>
      <w:r>
        <w:t xml:space="preserve"> </w:t>
      </w:r>
      <w:r>
        <w:rPr>
          <w:iCs/>
          <w:i/>
        </w:rPr>
        <w:t xml:space="preserve">etad</w:t>
      </w:r>
      <w:r>
        <w:t xml:space="preserve"> </w:t>
      </w:r>
      <w:r>
        <w:t xml:space="preserve">+</w:t>
      </w:r>
      <w:r>
        <w:t xml:space="preserve"> </w:t>
      </w:r>
      <w:r>
        <w:rPr>
          <w:iCs/>
          <w:i/>
        </w:rPr>
        <w:t xml:space="preserve">os</w:t>
      </w:r>
      <w:r>
        <w:t xml:space="preserve">; by the</w:t>
      </w:r>
      <w:r>
        <w:t xml:space="preserve"> </w:t>
      </w:r>
      <w:r>
        <w:rPr>
          <w:iCs/>
          <w:i/>
        </w:rPr>
        <w:t xml:space="preserve">paribhāṣā</w:t>
      </w:r>
      <w:r>
        <w:t xml:space="preserve"> </w:t>
      </w:r>
      <w:r>
        <w:t xml:space="preserve">“</w:t>
      </w:r>
      <w:r>
        <w:t xml:space="preserve">a rule preceded by a</w:t>
      </w:r>
      <w:r>
        <w:t xml:space="preserve"> </w:t>
      </w:r>
      <w:r>
        <w:rPr>
          <w:iCs/>
          <w:i/>
        </w:rPr>
        <w:t xml:space="preserve">saṃjñā</w:t>
      </w:r>
      <w:r>
        <w:t xml:space="preserve"> </w:t>
      </w:r>
      <w:r>
        <w:t xml:space="preserve">is non-eternal</w:t>
      </w:r>
      <w:r>
        <w:t xml:space="preserve">”</w:t>
      </w:r>
      <w:r>
        <w:t xml:space="preserve">,</w:t>
      </w:r>
      <w:r>
        <w:t xml:space="preserve"> </w:t>
      </w:r>
      <w:r>
        <w:rPr>
          <w:iCs/>
          <w:i/>
        </w:rPr>
        <w:t xml:space="preserve">osi ca</w:t>
      </w:r>
      <w:r>
        <w:t xml:space="preserve"> </w:t>
      </w:r>
      <w:r>
        <w:t xml:space="preserve">(Pā. 6-3-[?], as read</w:t>
      </w:r>
      <w:r>
        <w:t xml:space="preserve"> </w:t>
      </w:r>
      <w:r>
        <w:t xml:space="preserve">“</w:t>
      </w:r>
      <w:r>
        <w:t xml:space="preserve">೬-೩-೧೦೩</w:t>
      </w:r>
      <w:r>
        <w:t xml:space="preserve">”</w:t>
      </w:r>
      <w:r>
        <w:t xml:space="preserve"> </w:t>
      </w:r>
      <w:r>
        <w:t xml:space="preserve">[?]) does not give</w:t>
      </w:r>
      <w:r>
        <w:t xml:space="preserve"> </w:t>
      </w:r>
      <w:r>
        <w:rPr>
          <w:iCs/>
          <w:i/>
        </w:rPr>
        <w:t xml:space="preserve">guṇa</w:t>
      </w:r>
      <w:r>
        <w:t xml:space="preserve">;</w:t>
      </w:r>
      <w:r>
        <w:t xml:space="preserve"> </w:t>
      </w:r>
      <w:r>
        <w:rPr>
          <w:iCs/>
          <w:i/>
        </w:rPr>
        <w:t xml:space="preserve">ato guṇe</w:t>
      </w:r>
      <w:r>
        <w:t xml:space="preserve"> </w:t>
      </w:r>
      <w:r>
        <w:t xml:space="preserve">(Pā. 6-1-94 [as read]) gives the</w:t>
      </w:r>
      <w:r>
        <w:t xml:space="preserve"> </w:t>
      </w:r>
      <w:r>
        <w:rPr>
          <w:iCs/>
          <w:i/>
        </w:rPr>
        <w:t xml:space="preserve">pararūpa</w:t>
      </w:r>
      <w:r>
        <w:t xml:space="preserve">; the</w:t>
      </w:r>
      <w:r>
        <w:t xml:space="preserve"> </w:t>
      </w:r>
      <w:r>
        <w:rPr>
          <w:iCs/>
          <w:i/>
        </w:rPr>
        <w:t xml:space="preserve">s</w:t>
      </w:r>
      <w:r>
        <w:t xml:space="preserve"> </w:t>
      </w:r>
      <w:r>
        <w:t xml:space="preserve">becomes</w:t>
      </w:r>
      <w:r>
        <w:t xml:space="preserve"> </w:t>
      </w:r>
      <w:r>
        <w:rPr>
          <w:iCs/>
          <w:i/>
        </w:rPr>
        <w:t xml:space="preserve">ruṭva</w:t>
      </w:r>
      <w:r>
        <w:t xml:space="preserve">,</w:t>
      </w:r>
      <w:r>
        <w:t xml:space="preserve"> </w:t>
      </w:r>
      <w:r>
        <w:rPr>
          <w:iCs/>
          <w:i/>
        </w:rPr>
        <w:t xml:space="preserve">visarga</w:t>
      </w:r>
      <w:r>
        <w:t xml:space="preserve">.</w:t>
      </w:r>
      <w:r>
        <w:t xml:space="preserve"> </w:t>
      </w:r>
      <w:r>
        <w:rPr>
          <w:iCs/>
          <w:i/>
        </w:rPr>
        <w:t xml:space="preserve">ādhṛṣe</w:t>
      </w:r>
      <w:r>
        <w:t xml:space="preserve"> </w:t>
      </w:r>
      <w:r>
        <w:t xml:space="preserve">— root</w:t>
      </w:r>
      <w:r>
        <w:t xml:space="preserve"> </w:t>
      </w:r>
      <w:r>
        <w:rPr>
          <w:iCs/>
          <w:i/>
        </w:rPr>
        <w:t xml:space="preserve">ñidhṛṣā prāgalbhye</w:t>
      </w:r>
      <w:r>
        <w:t xml:space="preserve">; since it has the sense of</w:t>
      </w:r>
      <w:r>
        <w:t xml:space="preserve"> </w:t>
      </w:r>
      <w:r>
        <w:rPr>
          <w:iCs/>
          <w:i/>
        </w:rPr>
        <w:t xml:space="preserve">śakya</w:t>
      </w:r>
      <w:r>
        <w:t xml:space="preserve">,</w:t>
      </w:r>
      <w:r>
        <w:t xml:space="preserve"> </w:t>
      </w:r>
      <w:r>
        <w:rPr>
          <w:iCs/>
          <w:i/>
        </w:rPr>
        <w:t xml:space="preserve">kṛtyārthe tavaikenkeniṇtvanaḥ</w:t>
      </w:r>
      <w:r>
        <w:t xml:space="preserve"> </w:t>
      </w:r>
      <w:r>
        <w:t xml:space="preserve">(Pā. 3-4-14 [as read]) gives the suffix</w:t>
      </w:r>
      <w:r>
        <w:t xml:space="preserve"> </w:t>
      </w:r>
      <w:r>
        <w:rPr>
          <w:iCs/>
          <w:i/>
        </w:rPr>
        <w:t xml:space="preserve">kena</w:t>
      </w:r>
      <w:r>
        <w:t xml:space="preserve">; as it is</w:t>
      </w:r>
      <w:r>
        <w:t xml:space="preserve"> </w:t>
      </w:r>
      <w:r>
        <w:rPr>
          <w:iCs/>
          <w:i/>
        </w:rPr>
        <w:t xml:space="preserve">kit</w:t>
      </w:r>
      <w:r>
        <w:t xml:space="preserve">, the</w:t>
      </w:r>
      <w:r>
        <w:t xml:space="preserve"> </w:t>
      </w:r>
      <w:r>
        <w:rPr>
          <w:iCs/>
          <w:i/>
        </w:rPr>
        <w:t xml:space="preserve">laghūpadha-guṇa</w:t>
      </w:r>
      <w:r>
        <w:t xml:space="preserve"> </w:t>
      </w:r>
      <w:r>
        <w:t xml:space="preserve">does not occur;</w:t>
      </w:r>
      <w:r>
        <w:t xml:space="preserve"> </w:t>
      </w:r>
      <w:r>
        <w:rPr>
          <w:iCs/>
          <w:i/>
        </w:rPr>
        <w:t xml:space="preserve">kṛduttarapadaprakṛtisvara</w:t>
      </w:r>
      <w:r>
        <w:t xml:space="preserve">; since it ends in</w:t>
      </w:r>
      <w:r>
        <w:t xml:space="preserve"> </w:t>
      </w:r>
      <w:r>
        <w:rPr>
          <w:iCs/>
          <w:i/>
        </w:rPr>
        <w:t xml:space="preserve">e</w:t>
      </w:r>
      <w:r>
        <w:t xml:space="preserve"> </w:t>
      </w:r>
      <w:r>
        <w:t xml:space="preserve">[?], it is</w:t>
      </w:r>
      <w:r>
        <w:t xml:space="preserve"> </w:t>
      </w:r>
      <w:r>
        <w:rPr>
          <w:iCs/>
          <w:i/>
        </w:rPr>
        <w:t xml:space="preserve">avyaya</w:t>
      </w:r>
      <w:r>
        <w:t xml:space="preserve">.</w:t>
      </w:r>
      <w:r>
        <w:t xml:space="preserve"> </w:t>
      </w:r>
      <w:r>
        <w:rPr>
          <w:iCs/>
          <w:i/>
        </w:rPr>
        <w:t xml:space="preserve">devatvam</w:t>
      </w:r>
      <w:r>
        <w:t xml:space="preserve"> </w:t>
      </w:r>
      <w:r>
        <w:t xml:space="preserve">—</w:t>
      </w:r>
      <w:r>
        <w:t xml:space="preserve"> </w:t>
      </w:r>
      <w:r>
        <w:rPr>
          <w:iCs/>
          <w:i/>
        </w:rPr>
        <w:t xml:space="preserve">tasya bhāvas tvatalau</w:t>
      </w:r>
      <w:r>
        <w:t xml:space="preserve"> </w:t>
      </w:r>
      <w:r>
        <w:t xml:space="preserve">(Pā. 5-1-119 [as read]) gives the suffix</w:t>
      </w:r>
      <w:r>
        <w:t xml:space="preserve"> </w:t>
      </w:r>
      <w:r>
        <w:rPr>
          <w:iCs/>
          <w:i/>
        </w:rPr>
        <w:t xml:space="preserve">tva</w:t>
      </w:r>
      <w:r>
        <w:t xml:space="preserve"> </w:t>
      </w:r>
      <w:r>
        <w:t xml:space="preserve">in the sense of state; by the suffix accent, the final udātta.</w:t>
      </w:r>
      <w:r>
        <w:t xml:space="preserve"> </w:t>
      </w:r>
      <w:r>
        <w:rPr>
          <w:iCs/>
          <w:i/>
        </w:rPr>
        <w:t xml:space="preserve">nu</w:t>
      </w:r>
      <w:r>
        <w:t xml:space="preserve"> </w:t>
      </w:r>
      <w:r>
        <w:t xml:space="preserve">—</w:t>
      </w:r>
      <w:r>
        <w:t xml:space="preserve"> </w:t>
      </w:r>
      <w:r>
        <w:rPr>
          <w:iCs/>
          <w:i/>
        </w:rPr>
        <w:t xml:space="preserve">ṛci tunughamakṣutaṅkutroruṣyāṇām</w:t>
      </w:r>
      <w:r>
        <w:t xml:space="preserve"> </w:t>
      </w:r>
      <w:r>
        <w:t xml:space="preserve">(Pā. 6-3-133 [as read]) gives the lengthening in the Saṃhitā. ‖ 1 ‖</w:t>
      </w:r>
    </w:p>
    <w:bookmarkStart w:id="853" w:name="ṛk-2-14"/>
    <w:p>
      <w:pPr>
        <w:pStyle w:val="Heading4"/>
      </w:pPr>
      <w:r>
        <w:t xml:space="preserve">Ṛk 2</w:t>
      </w:r>
    </w:p>
    <w:p>
      <w:pPr>
        <w:pStyle w:val="FirstParagraph"/>
      </w:pPr>
      <w:r>
        <w:rPr>
          <w:bCs/>
          <w:b/>
        </w:rPr>
        <w:t xml:space="preserve">॥ संहितापाठः ॥</w:t>
      </w:r>
    </w:p>
    <w:p>
      <w:pPr>
        <w:pStyle w:val="BlockText"/>
      </w:pPr>
      <w:r>
        <w:t xml:space="preserve">अदर्शि गातुरुरवे वरीयसी पन्था ऋतस्य समयंस्त रश्मिभिश्चक्षुर्भगस्य रश्मिभिः ।</w:t>
      </w:r>
      <w:r>
        <w:t xml:space="preserve"> </w:t>
      </w:r>
      <w:r>
        <w:t xml:space="preserve">द्युक्षं मित्रस्य सादनमर्यम्णो वरुणस्य च ।</w:t>
      </w:r>
      <w:r>
        <w:t xml:space="preserve"> </w:t>
      </w:r>
      <w:r>
        <w:t xml:space="preserve">अथा दधाते बृहदुक्थ्यं वय उपस्तुत्यं बृहद्वयः ॥ २ ॥</w:t>
      </w:r>
    </w:p>
    <w:p>
      <w:pPr>
        <w:pStyle w:val="BlockText"/>
      </w:pPr>
      <w:r>
        <w:rPr>
          <w:iCs/>
          <w:i/>
        </w:rPr>
        <w:t xml:space="preserve">adarśi gātururave varīyasī panthā ṛtasya samayaṃsta raśmibhiścakṣurbhagasya raśmibhiḥ |</w:t>
      </w:r>
      <w:r>
        <w:t xml:space="preserve"> </w:t>
      </w:r>
      <w:r>
        <w:rPr>
          <w:iCs/>
          <w:i/>
        </w:rPr>
        <w:t xml:space="preserve">dyukṣaṃ mitrasya sādanamaryamṇo varuṇasya ca |</w:t>
      </w:r>
      <w:r>
        <w:t xml:space="preserve"> </w:t>
      </w:r>
      <w:r>
        <w:rPr>
          <w:iCs/>
          <w:i/>
        </w:rPr>
        <w:t xml:space="preserve">athā dadhāte bṛhadukthyaṃ vaya upastutyaṃ bṛhadvayaḥ ‖ 2 ‖</w:t>
      </w:r>
    </w:p>
    <w:p>
      <w:pPr>
        <w:pStyle w:val="FirstParagraph"/>
      </w:pPr>
      <w:r>
        <w:rPr>
          <w:bCs/>
          <w:b/>
        </w:rPr>
        <w:t xml:space="preserve">॥ पदपाठः ॥</w:t>
      </w:r>
    </w:p>
    <w:p>
      <w:pPr>
        <w:pStyle w:val="BlockText"/>
      </w:pPr>
      <w:r>
        <w:t xml:space="preserve">अदर्शि । गातुः । उरवे । वरीयसी । पन्थाः । ऋतस्य । सम् । अयंस्त । रश्मिऽभिः । चक्षुः । भगस्य । रश्मिऽभिः ।</w:t>
      </w:r>
      <w:r>
        <w:t xml:space="preserve"> </w:t>
      </w:r>
      <w:r>
        <w:t xml:space="preserve">द्युऽक्षम् । मित्रस्य । सदनम् । अर्यम्णः । वरुणस्य । च ।</w:t>
      </w:r>
      <w:r>
        <w:t xml:space="preserve"> </w:t>
      </w:r>
      <w:r>
        <w:t xml:space="preserve">अथ । दधाते इति । बृहत् । उक्थ्यम् । वयः । उपऽस्तुत्यम् । बृहत् । वयः ॥ २ ॥</w:t>
      </w:r>
    </w:p>
    <w:p>
      <w:pPr>
        <w:pStyle w:val="BlockText"/>
      </w:pPr>
      <w:r>
        <w:rPr>
          <w:iCs/>
          <w:i/>
        </w:rPr>
        <w:t xml:space="preserve">adarśi | gātuḥ | urave | varīyasī | panthāḥ | ṛtasya | sam | ayaṃsta | raśmi ’bhiḥ | cakṣuḥ | bhagasya | raśmi ’bhiḥ |</w:t>
      </w:r>
      <w:r>
        <w:t xml:space="preserve"> </w:t>
      </w:r>
      <w:r>
        <w:rPr>
          <w:iCs/>
          <w:i/>
        </w:rPr>
        <w:t xml:space="preserve">dyu ’kṣam | mitrasya | sadanam | aryamṇaḥ | varuṇasya | ca |</w:t>
      </w:r>
      <w:r>
        <w:t xml:space="preserve"> </w:t>
      </w:r>
      <w:r>
        <w:rPr>
          <w:iCs/>
          <w:i/>
        </w:rPr>
        <w:t xml:space="preserve">atha | dadhāte iti | bṛhat | ukthyam | vayaḥ | upa ’stutyam | bṛhat | vayaḥ ‖ 2 ‖</w:t>
      </w:r>
    </w:p>
    <w:p>
      <w:r>
        <w:pict>
          <v:rect style="width:0;height:1.5pt" o:hralign="center" o:hrstd="t" o:hr="t"/>
        </w:pict>
      </w:r>
    </w:p>
    <w:bookmarkEnd w:id="853"/>
    <w:bookmarkEnd w:id="854"/>
    <w:bookmarkStart w:id="855" w:name="printed-p.-672-pdf-693"/>
    <w:p>
      <w:pPr>
        <w:pStyle w:val="Heading3"/>
      </w:pPr>
      <w:r>
        <w:t xml:space="preserve">Printed p. 672 (PDF 693)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136</w:t>
      </w:r>
      <w:r>
        <w:rPr>
          <w:iCs/>
          <w:i/>
        </w:rPr>
        <w:t xml:space="preserve">”</w:t>
      </w:r>
      <w:r>
        <w:rPr>
          <w:iCs/>
          <w:i/>
        </w:rPr>
        <w:t xml:space="preserve"> </w:t>
      </w:r>
      <w:r>
        <w:rPr>
          <w:iCs/>
          <w:i/>
        </w:rPr>
        <w:t xml:space="preserve">[as read].)</w:t>
      </w:r>
    </w:p>
    <w:p>
      <w:pPr>
        <w:pStyle w:val="BodyText"/>
      </w:pPr>
      <w:r>
        <w:rPr>
          <w:bCs/>
          <w:b/>
        </w:rPr>
        <w:t xml:space="preserve">॥ सायणभाष्यम् ॥</w:t>
      </w:r>
      <w:r>
        <w:t xml:space="preserve"> </w:t>
      </w:r>
      <w:r>
        <w:rPr>
          <w:iCs/>
          <w:i/>
        </w:rPr>
        <w:t xml:space="preserve">(Ṛk 2; read from the image; doubtful words marked [?].)</w:t>
      </w:r>
    </w:p>
    <w:p>
      <w:pPr>
        <w:pStyle w:val="BlockText"/>
      </w:pPr>
      <w:r>
        <w:t xml:space="preserve">गातुर्गमनशीला वरीयसी अतिशयेनोरुः उषा उरवे विस्तीर्णाय योगाय गमनादिव्यापाराय [?] अदर्शि । सर्वैर्दृष्टाभूत् । तथा ऋतस्य गमनशीलस्यादित्यस्य पन्था मार्ग आकाशलक्षणो रश्मिभिः समयंस्त । प्रकाश्येन संगतोऽभूत् । भगस्य सर्वैर्भजनीयस्यैतन्नामकस्य देवस्य रश्मिभिश्चक्षुः सर्वप्राणिनां लोचनं समयंस्त । संगतमभूत् । सर्वे स्वस्वद्रव्यदर्शनाय समर्था अभवन्नित्यर्थः । तदेन [?] सृष्टिक्रियते [?] । मित्रस्य प्रकाशककारित्वात् सर्वजनमित्रस्य सदनं गृहमन्तरिक्षं द्युक्षं दीप्तानां निवासस्थानं रश्मिभिः समयंस्त । संगतमभूत् । तथार्यम्णः एतन्नामकस्य देवस्य ॥ उदात्तनिवृत्तिस्वरेण विभक्तेरुदात्तत्वम् ॥ द्युक्षं सदनं रश्मिभिः समयंस्त । किंच वरुणस्य तमोनिवारकस्यैतन्नामकस्य देवस्य सदनं तथाभूत् । यद्यपि सूर्यस्यैकत्वेऽप्युपाधिभेदेन भेदात्पृथक् स्तुतिः । तथा यद्यपि त्रिभिरपि प्रकाश्यमस्मदन्तरिक्षमेकं तथापि प्रकाशकानां भेदात् त्रिधा स्तूयते । उदयानन्तरं कर्मानुष्ठानाय प्रकाशो भवतीत्यर्थः । अथातः कारणादुदितत्वादेवोक्थ्यं स्तुत्यं बृहत् प्रभूतं वयो हविर्लक्षणमन्नं दधाते । धारयतः । किंचोपस्तुत्यमुपेत्य स्तोतव्यं [?] […] बृहत् स्तोत्रं वयो हविर्लक्षणमन्नं च दधाते ॥</w:t>
      </w:r>
    </w:p>
    <w:p>
      <w:pPr>
        <w:pStyle w:val="BlockText"/>
      </w:pPr>
      <w:r>
        <w:rPr>
          <w:iCs/>
          <w:i/>
        </w:rPr>
        <w:t xml:space="preserve">gāturgamanaśīlā varīyasī atiśayenoruḥ uṣā urave vistīrṇāya yogāya gamanādivyāpārāya [?] adarśi | sarvairdṛṣṭābhūt | tathā ṛtasya gamanaśīlasyādityasya panthā mārga ākāśalakṣaṇo raśmibhiḥ samayaṃsta | prakāśyena saṃgato ’bhūt | bhagasya sarvairbhajanīyasyaitannāmakasya devasya raśmibhiścakṣuḥ sarvaprāṇināṃ locanaṃ samayaṃsta | saṃgatamabhūt | sarve svasvadravyadarśanāya samarthā abhavannityarthaḥ | tadena [?] sṛṣṭikriyate [?] | mitrasya prakāśakakāritvāt sarvajanamitrasya sadanaṃ gṛhamantarikṣaṃ dyukṣaṃ dīptānāṃ nivāsasthānaṃ raśmibhiḥ samayaṃsta | saṃgatamabhūt | tathāryamṇaḥ etannāmakasya devasya ‖ udāttanivṛttisvareṇa vibhakterudāttatvam ‖ dyukṣaṃ sadanaṃ raśmibhiḥ samayaṃsta | kiṃca varuṇasya tamonivārakasyaitannāmakasya devasya sadanaṃ tathābhūt | yadyapi sūryasyaikatve ’pyupādhibhedena bhedātpṛthak stutiḥ | tathā yadyapi tribhirapi prakāśyamasmadantarikṣamekaṃ tathāpi prakāśakānāṃ bhedāt tridhā stūyate | udayānantaraṃ karmānuṣṭhānāya prakāśo bhavatītyarthaḥ | athātaḥ kāraṇāduditatvādevokthyaṃ stutyaṃ bṛhat prabhūtaṃ vayo havirlakṣaṇamannaṃ dadhāte | dhārayataḥ | kiṃcopastutyamupetya stotavyaṃ [?] […] bṛhat stotraṃ vayo havirlakṣaṇamannaṃ ca dadhāte ‖</w:t>
      </w:r>
    </w:p>
    <w:p>
      <w:pPr>
        <w:pStyle w:val="FirstParagraph"/>
      </w:pPr>
      <w:r>
        <w:rPr>
          <w:iCs/>
          <w:i/>
        </w:rPr>
        <w:t xml:space="preserve">(Sense:</w:t>
      </w:r>
      <w:r>
        <w:rPr>
          <w:iCs/>
          <w:i/>
        </w:rPr>
        <w:t xml:space="preserve"> </w:t>
      </w:r>
      <w:r>
        <w:rPr>
          <w:iCs/>
          <w:i/>
        </w:rPr>
        <w:t xml:space="preserve">“</w:t>
      </w:r>
      <w:r>
        <w:rPr>
          <w:iCs/>
          <w:i/>
          <w:iCs/>
          <w:i/>
        </w:rPr>
        <w:t xml:space="preserve">Gātuḥ</w:t>
      </w:r>
      <w:r>
        <w:rPr>
          <w:iCs/>
          <w:i/>
        </w:rPr>
        <w:t xml:space="preserve"> </w:t>
      </w:r>
      <w:r>
        <w:rPr>
          <w:iCs/>
          <w:i/>
        </w:rPr>
        <w:t xml:space="preserve">— the going one (Dawn, Uṣas),</w:t>
      </w:r>
      <w:r>
        <w:rPr>
          <w:iCs/>
          <w:i/>
        </w:rPr>
        <w:t xml:space="preserve"> </w:t>
      </w:r>
      <w:r>
        <w:rPr>
          <w:iCs/>
          <w:i/>
          <w:iCs/>
          <w:i/>
        </w:rPr>
        <w:t xml:space="preserve">varīyasī</w:t>
      </w:r>
      <w:r>
        <w:rPr>
          <w:iCs/>
          <w:i/>
        </w:rPr>
        <w:t xml:space="preserve"> </w:t>
      </w:r>
      <w:r>
        <w:rPr>
          <w:iCs/>
          <w:i/>
        </w:rPr>
        <w:t xml:space="preserve">— exceedingly wide, has been seen (</w:t>
      </w:r>
      <w:r>
        <w:rPr>
          <w:iCs/>
          <w:i/>
          <w:iCs/>
          <w:i/>
        </w:rPr>
        <w:t xml:space="preserve">adarśi</w:t>
      </w:r>
      <w:r>
        <w:rPr>
          <w:iCs/>
          <w:i/>
        </w:rPr>
        <w:t xml:space="preserve">) by all, for the</w:t>
      </w:r>
      <w:r>
        <w:rPr>
          <w:iCs/>
          <w:i/>
        </w:rPr>
        <w:t xml:space="preserve"> </w:t>
      </w:r>
      <w:r>
        <w:rPr>
          <w:iCs/>
          <w:i/>
          <w:iCs/>
          <w:i/>
        </w:rPr>
        <w:t xml:space="preserve">urave</w:t>
      </w:r>
      <w:r>
        <w:rPr>
          <w:iCs/>
          <w:i/>
        </w:rPr>
        <w:t xml:space="preserve"> </w:t>
      </w:r>
      <w:r>
        <w:rPr>
          <w:iCs/>
          <w:i/>
        </w:rPr>
        <w:t xml:space="preserve">— the wide (extensive) conjunction (</w:t>
      </w:r>
      <w:r>
        <w:rPr>
          <w:iCs/>
          <w:i/>
          <w:iCs/>
          <w:i/>
        </w:rPr>
        <w:t xml:space="preserve">yoga</w:t>
      </w:r>
      <w:r>
        <w:rPr>
          <w:iCs/>
          <w:i/>
        </w:rPr>
        <w:t xml:space="preserve">), for the work of going and the like. And</w:t>
      </w:r>
      <w:r>
        <w:rPr>
          <w:iCs/>
          <w:i/>
        </w:rPr>
        <w:t xml:space="preserve"> </w:t>
      </w:r>
      <w:r>
        <w:rPr>
          <w:iCs/>
          <w:i/>
          <w:iCs/>
          <w:i/>
        </w:rPr>
        <w:t xml:space="preserve">ṛtasya</w:t>
      </w:r>
      <w:r>
        <w:rPr>
          <w:iCs/>
          <w:i/>
        </w:rPr>
        <w:t xml:space="preserve"> </w:t>
      </w:r>
      <w:r>
        <w:rPr>
          <w:iCs/>
          <w:i/>
        </w:rPr>
        <w:t xml:space="preserve">— of the going [Sun, Āditya] —</w:t>
      </w:r>
      <w:r>
        <w:rPr>
          <w:iCs/>
          <w:i/>
        </w:rPr>
        <w:t xml:space="preserve"> </w:t>
      </w:r>
      <w:r>
        <w:rPr>
          <w:iCs/>
          <w:i/>
          <w:iCs/>
          <w:i/>
        </w:rPr>
        <w:t xml:space="preserve">panthāḥ</w:t>
      </w:r>
      <w:r>
        <w:rPr>
          <w:iCs/>
          <w:i/>
        </w:rPr>
        <w:t xml:space="preserve">, the path in the form of the sky,</w:t>
      </w:r>
      <w:r>
        <w:rPr>
          <w:iCs/>
          <w:i/>
        </w:rPr>
        <w:t xml:space="preserve"> </w:t>
      </w:r>
      <w:r>
        <w:rPr>
          <w:iCs/>
          <w:i/>
          <w:iCs/>
          <w:i/>
        </w:rPr>
        <w:t xml:space="preserve">raśmibhiḥ samayaṃsta</w:t>
      </w:r>
      <w:r>
        <w:rPr>
          <w:iCs/>
          <w:i/>
        </w:rPr>
        <w:t xml:space="preserve"> </w:t>
      </w:r>
      <w:r>
        <w:rPr>
          <w:iCs/>
          <w:i/>
        </w:rPr>
        <w:t xml:space="preserve">— has come into conjunction with the rays, has been lit.</w:t>
      </w:r>
      <w:r>
        <w:rPr>
          <w:iCs/>
          <w:i/>
        </w:rPr>
        <w:t xml:space="preserve"> </w:t>
      </w:r>
      <w:r>
        <w:rPr>
          <w:iCs/>
          <w:i/>
          <w:iCs/>
          <w:i/>
        </w:rPr>
        <w:t xml:space="preserve">Bhagasya</w:t>
      </w:r>
      <w:r>
        <w:rPr>
          <w:iCs/>
          <w:i/>
        </w:rPr>
        <w:t xml:space="preserve"> </w:t>
      </w:r>
      <w:r>
        <w:rPr>
          <w:iCs/>
          <w:i/>
        </w:rPr>
        <w:t xml:space="preserve">— of the god of that name, who is to be worshipped by all — with his rays the</w:t>
      </w:r>
      <w:r>
        <w:rPr>
          <w:iCs/>
          <w:i/>
        </w:rPr>
        <w:t xml:space="preserve"> </w:t>
      </w:r>
      <w:r>
        <w:rPr>
          <w:iCs/>
          <w:i/>
          <w:iCs/>
          <w:i/>
        </w:rPr>
        <w:t xml:space="preserve">cakṣuḥ</w:t>
      </w:r>
      <w:r>
        <w:rPr>
          <w:iCs/>
          <w:i/>
        </w:rPr>
        <w:t xml:space="preserve"> </w:t>
      </w:r>
      <w:r>
        <w:rPr>
          <w:iCs/>
          <w:i/>
        </w:rPr>
        <w:t xml:space="preserve">— the eyes of all living beings —</w:t>
      </w:r>
      <w:r>
        <w:rPr>
          <w:iCs/>
          <w:i/>
        </w:rPr>
        <w:t xml:space="preserve"> </w:t>
      </w:r>
      <w:r>
        <w:rPr>
          <w:iCs/>
          <w:i/>
          <w:iCs/>
          <w:i/>
        </w:rPr>
        <w:t xml:space="preserve">samayaṃsta</w:t>
      </w:r>
      <w:r>
        <w:rPr>
          <w:iCs/>
          <w:i/>
        </w:rPr>
        <w:t xml:space="preserve">: have come together [with light]; all became capable of seeing their own things. And of Mitra, who is the friend of all people because he causes light, the</w:t>
      </w:r>
      <w:r>
        <w:rPr>
          <w:iCs/>
          <w:i/>
        </w:rPr>
        <w:t xml:space="preserve"> </w:t>
      </w:r>
      <w:r>
        <w:rPr>
          <w:iCs/>
          <w:i/>
          <w:iCs/>
          <w:i/>
        </w:rPr>
        <w:t xml:space="preserve">sadanam</w:t>
      </w:r>
      <w:r>
        <w:rPr>
          <w:iCs/>
          <w:i/>
        </w:rPr>
        <w:t xml:space="preserve"> </w:t>
      </w:r>
      <w:r>
        <w:rPr>
          <w:iCs/>
          <w:i/>
        </w:rPr>
        <w:t xml:space="preserve">— house, the sky,</w:t>
      </w:r>
      <w:r>
        <w:rPr>
          <w:iCs/>
          <w:i/>
        </w:rPr>
        <w:t xml:space="preserve"> </w:t>
      </w:r>
      <w:r>
        <w:rPr>
          <w:iCs/>
          <w:i/>
          <w:iCs/>
          <w:i/>
        </w:rPr>
        <w:t xml:space="preserve">dyukṣam</w:t>
      </w:r>
      <w:r>
        <w:rPr>
          <w:iCs/>
          <w:i/>
        </w:rPr>
        <w:t xml:space="preserve"> </w:t>
      </w:r>
      <w:r>
        <w:rPr>
          <w:iCs/>
          <w:i/>
        </w:rPr>
        <w:t xml:space="preserve">— the dwelling place of shining things —</w:t>
      </w:r>
      <w:r>
        <w:rPr>
          <w:iCs/>
          <w:i/>
        </w:rPr>
        <w:t xml:space="preserve"> </w:t>
      </w:r>
      <w:r>
        <w:rPr>
          <w:iCs/>
          <w:i/>
          <w:iCs/>
          <w:i/>
        </w:rPr>
        <w:t xml:space="preserve">raśmibhiḥ samayaṃsta</w:t>
      </w:r>
      <w:r>
        <w:rPr>
          <w:iCs/>
          <w:i/>
        </w:rPr>
        <w:t xml:space="preserve">; so too of Aryaman, the god of that name; [accent note]; and of Varuṇa, the remover of darkness, the dwelling became so. Although the Sun is one, because of difference of [attributes] separate praise is given; and although the sky which is to be lit by all three is one, still, because of the difference in the lighters it is praised threefold. After the rising there is light for the performance of rites. Therefore, because of their rising, the</w:t>
      </w:r>
      <w:r>
        <w:rPr>
          <w:iCs/>
          <w:i/>
        </w:rPr>
        <w:t xml:space="preserve"> </w:t>
      </w:r>
      <w:r>
        <w:rPr>
          <w:iCs/>
          <w:i/>
          <w:iCs/>
          <w:i/>
        </w:rPr>
        <w:t xml:space="preserve">ukthya</w:t>
      </w:r>
      <w:r>
        <w:rPr>
          <w:iCs/>
          <w:i/>
        </w:rPr>
        <w:t xml:space="preserve"> </w:t>
      </w:r>
      <w:r>
        <w:rPr>
          <w:iCs/>
          <w:i/>
        </w:rPr>
        <w:t xml:space="preserve">— praiseworthy, great, abundant</w:t>
      </w:r>
      <w:r>
        <w:rPr>
          <w:iCs/>
          <w:i/>
        </w:rPr>
        <w:t xml:space="preserve"> </w:t>
      </w:r>
      <w:r>
        <w:rPr>
          <w:iCs/>
          <w:i/>
          <w:iCs/>
          <w:i/>
        </w:rPr>
        <w:t xml:space="preserve">vayaḥ</w:t>
      </w:r>
      <w:r>
        <w:rPr>
          <w:iCs/>
          <w:i/>
        </w:rPr>
        <w:t xml:space="preserve"> </w:t>
      </w:r>
      <w:r>
        <w:rPr>
          <w:iCs/>
          <w:i/>
        </w:rPr>
        <w:t xml:space="preserve">— food in the form of oblation — they [the pair, Mitra and Varuṇa; or the Sun and Dawn] hold:</w:t>
      </w:r>
      <w:r>
        <w:rPr>
          <w:iCs/>
          <w:i/>
        </w:rPr>
        <w:t xml:space="preserve"> </w:t>
      </w:r>
      <w:r>
        <w:rPr>
          <w:iCs/>
          <w:i/>
          <w:iCs/>
          <w:i/>
        </w:rPr>
        <w:t xml:space="preserve">dadhāte</w:t>
      </w:r>
      <w:r>
        <w:rPr>
          <w:iCs/>
          <w:i/>
        </w:rPr>
        <w:t xml:space="preserve">; and further they</w:t>
      </w:r>
      <w:r>
        <w:rPr>
          <w:iCs/>
          <w:i/>
        </w:rPr>
        <w:t xml:space="preserve"> </w:t>
      </w:r>
      <w:r>
        <w:rPr>
          <w:iCs/>
          <w:i/>
          <w:iCs/>
          <w:i/>
        </w:rPr>
        <w:t xml:space="preserve">upastutyam</w:t>
      </w:r>
      <w:r>
        <w:rPr>
          <w:iCs/>
          <w:i/>
        </w:rPr>
        <w:t xml:space="preserve"> </w:t>
      </w:r>
      <w:r>
        <w:rPr>
          <w:iCs/>
          <w:i/>
        </w:rPr>
        <w:t xml:space="preserve">[accept] the praise to be recited near, great, and the food.</w:t>
      </w:r>
      <w:r>
        <w:rPr>
          <w:iCs/>
          <w:i/>
        </w:rPr>
        <w:t xml:space="preserve">”</w:t>
      </w:r>
      <w:r>
        <w:rPr>
          <w:iCs/>
          <w:i/>
        </w:rPr>
        <w:t xml:space="preserve"> </w:t>
      </w:r>
      <w:r>
        <w:rPr>
          <w:iCs/>
          <w:i/>
        </w:rPr>
        <w:t xml:space="preserve">Two or three words in the last sentence are not clear to me [?].)</w:t>
      </w:r>
    </w:p>
    <w:p>
      <w:pPr>
        <w:pStyle w:val="BodyText"/>
      </w:pPr>
      <w:r>
        <w:rPr>
          <w:bCs/>
          <w:b/>
        </w:rPr>
        <w:t xml:space="preserve">॥ प्रतिपदार्थः ॥ — Pratipadārtha.</w:t>
      </w:r>
      <w:r>
        <w:t xml:space="preserve"> </w:t>
      </w:r>
      <w:r>
        <w:rPr>
          <w:iCs/>
          <w:i/>
        </w:rPr>
        <w:t xml:space="preserve">varīyasī</w:t>
      </w:r>
      <w:r>
        <w:t xml:space="preserve"> </w:t>
      </w:r>
      <w:r>
        <w:t xml:space="preserve">— most excellent (Uṣas, the goddess);</w:t>
      </w:r>
      <w:r>
        <w:t xml:space="preserve"> </w:t>
      </w:r>
      <w:r>
        <w:rPr>
          <w:iCs/>
          <w:i/>
        </w:rPr>
        <w:t xml:space="preserve">urave</w:t>
      </w:r>
      <w:r>
        <w:t xml:space="preserve"> </w:t>
      </w:r>
      <w:r>
        <w:t xml:space="preserve">— for the extensive (great) [sacrifice];</w:t>
      </w:r>
      <w:r>
        <w:t xml:space="preserve"> </w:t>
      </w:r>
      <w:r>
        <w:rPr>
          <w:iCs/>
          <w:i/>
        </w:rPr>
        <w:t xml:space="preserve">gātuḥ</w:t>
      </w:r>
      <w:r>
        <w:t xml:space="preserve"> </w:t>
      </w:r>
      <w:r>
        <w:t xml:space="preserve">— as one who goes;</w:t>
      </w:r>
      <w:r>
        <w:t xml:space="preserve"> </w:t>
      </w:r>
      <w:r>
        <w:rPr>
          <w:iCs/>
          <w:i/>
        </w:rPr>
        <w:t xml:space="preserve">adarśi</w:t>
      </w:r>
      <w:r>
        <w:t xml:space="preserve"> </w:t>
      </w:r>
      <w:r>
        <w:t xml:space="preserve">— has been seen;</w:t>
      </w:r>
      <w:r>
        <w:t xml:space="preserve"> </w:t>
      </w:r>
      <w:r>
        <w:rPr>
          <w:iCs/>
          <w:i/>
        </w:rPr>
        <w:t xml:space="preserve">ṛtasya</w:t>
      </w:r>
      <w:r>
        <w:t xml:space="preserve"> </w:t>
      </w:r>
      <w:r>
        <w:t xml:space="preserve">— of the going Āditya;</w:t>
      </w:r>
      <w:r>
        <w:t xml:space="preserve"> </w:t>
      </w:r>
      <w:r>
        <w:rPr>
          <w:iCs/>
          <w:i/>
        </w:rPr>
        <w:t xml:space="preserve">panthāḥ</w:t>
      </w:r>
      <w:r>
        <w:t xml:space="preserve"> </w:t>
      </w:r>
      <w:r>
        <w:t xml:space="preserve">— the path (the sky, the path);</w:t>
      </w:r>
      <w:r>
        <w:t xml:space="preserve"> </w:t>
      </w:r>
      <w:r>
        <w:rPr>
          <w:iCs/>
          <w:i/>
        </w:rPr>
        <w:t xml:space="preserve">raśmibhiḥ</w:t>
      </w:r>
      <w:r>
        <w:t xml:space="preserve"> </w:t>
      </w:r>
      <w:r>
        <w:t xml:space="preserve">— with rays;</w:t>
      </w:r>
      <w:r>
        <w:t xml:space="preserve"> </w:t>
      </w:r>
      <w:r>
        <w:rPr>
          <w:iCs/>
          <w:i/>
        </w:rPr>
        <w:t xml:space="preserve">sam ayaṃsta</w:t>
      </w:r>
      <w:r>
        <w:t xml:space="preserve"> </w:t>
      </w:r>
      <w:r>
        <w:t xml:space="preserve">— has been joined (has been lighted);</w:t>
      </w:r>
      <w:r>
        <w:t xml:space="preserve"> </w:t>
      </w:r>
      <w:r>
        <w:rPr>
          <w:iCs/>
          <w:i/>
        </w:rPr>
        <w:t xml:space="preserve">bhagasya</w:t>
      </w:r>
      <w:r>
        <w:t xml:space="preserve"> </w:t>
      </w:r>
      <w:r>
        <w:t xml:space="preserve">— of the deity named Bhaga (Sūrya);</w:t>
      </w:r>
      <w:r>
        <w:t xml:space="preserve"> </w:t>
      </w:r>
      <w:r>
        <w:rPr>
          <w:iCs/>
          <w:i/>
        </w:rPr>
        <w:t xml:space="preserve">raśmibhiḥ</w:t>
      </w:r>
      <w:r>
        <w:t xml:space="preserve"> </w:t>
      </w:r>
      <w:r>
        <w:t xml:space="preserve">— with the rays;</w:t>
      </w:r>
      <w:r>
        <w:t xml:space="preserve"> </w:t>
      </w:r>
      <w:r>
        <w:rPr>
          <w:iCs/>
          <w:i/>
        </w:rPr>
        <w:t xml:space="preserve">cakṣuḥ</w:t>
      </w:r>
      <w:r>
        <w:t xml:space="preserve"> </w:t>
      </w:r>
      <w:r>
        <w:t xml:space="preserve">— the eyes of all living beings;</w:t>
      </w:r>
      <w:r>
        <w:t xml:space="preserve"> </w:t>
      </w:r>
      <w:r>
        <w:rPr>
          <w:iCs/>
          <w:i/>
        </w:rPr>
        <w:t xml:space="preserve">(samayaṃsta — meaning, become capable of seeing)</w:t>
      </w:r>
      <w:r>
        <w:t xml:space="preserve">;</w:t>
      </w:r>
      <w:r>
        <w:t xml:space="preserve"> </w:t>
      </w:r>
      <w:r>
        <w:rPr>
          <w:iCs/>
          <w:i/>
        </w:rPr>
        <w:t xml:space="preserve">mitrasya</w:t>
      </w:r>
      <w:r>
        <w:t xml:space="preserve"> </w:t>
      </w:r>
      <w:r>
        <w:t xml:space="preserve">— (of Mitra who is friendly to all in giving light) of the deity Mitra (Sūrya) and;</w:t>
      </w:r>
      <w:r>
        <w:t xml:space="preserve"> </w:t>
      </w:r>
      <w:r>
        <w:rPr>
          <w:iCs/>
          <w:i/>
        </w:rPr>
        <w:t xml:space="preserve">dyukṣam</w:t>
      </w:r>
      <w:r>
        <w:t xml:space="preserve"> </w:t>
      </w:r>
      <w:r>
        <w:t xml:space="preserve">— the dwelling-place of shining stars and the like;</w:t>
      </w:r>
      <w:r>
        <w:t xml:space="preserve"> </w:t>
      </w:r>
      <w:r>
        <w:rPr>
          <w:iCs/>
          <w:i/>
        </w:rPr>
        <w:t xml:space="preserve">sadanam</w:t>
      </w:r>
      <w:r>
        <w:t xml:space="preserve"> </w:t>
      </w:r>
      <w:r>
        <w:t xml:space="preserve">— the house (the</w:t>
      </w:r>
      <w:r>
        <w:t xml:space="preserve"> </w:t>
      </w:r>
      <w:r>
        <w:rPr>
          <w:iCs/>
          <w:i/>
        </w:rPr>
        <w:t xml:space="preserve">antarikṣa</w:t>
      </w:r>
      <w:r>
        <w:t xml:space="preserve">);</w:t>
      </w:r>
      <w:r>
        <w:t xml:space="preserve"> </w:t>
      </w:r>
      <w:r>
        <w:rPr>
          <w:iCs/>
          <w:i/>
        </w:rPr>
        <w:t xml:space="preserve">(samayaṃsta — became lighted)</w:t>
      </w:r>
      <w:r>
        <w:t xml:space="preserve">;</w:t>
      </w:r>
      <w:r>
        <w:t xml:space="preserve"> </w:t>
      </w:r>
      <w:r>
        <w:rPr>
          <w:iCs/>
          <w:i/>
        </w:rPr>
        <w:t xml:space="preserve">aryamṇaḥ</w:t>
      </w:r>
      <w:r>
        <w:t xml:space="preserve"> </w:t>
      </w:r>
      <w:r>
        <w:t xml:space="preserve">— of Aryaman and;</w:t>
      </w:r>
      <w:r>
        <w:t xml:space="preserve"> </w:t>
      </w:r>
      <w:r>
        <w:rPr>
          <w:iCs/>
          <w:i/>
        </w:rPr>
        <w:t xml:space="preserve">varuṇasya ca</w:t>
      </w:r>
      <w:r>
        <w:t xml:space="preserve"> </w:t>
      </w:r>
      <w:r>
        <w:t xml:space="preserve">— of Varuṇa;</w:t>
      </w:r>
      <w:r>
        <w:t xml:space="preserve"> </w:t>
      </w:r>
      <w:r>
        <w:rPr>
          <w:iCs/>
          <w:i/>
        </w:rPr>
        <w:t xml:space="preserve">(sadanam)</w:t>
      </w:r>
      <w:r>
        <w:t xml:space="preserve"> </w:t>
      </w:r>
      <w:r>
        <w:t xml:space="preserve">— the dwelling (the</w:t>
      </w:r>
      <w:r>
        <w:t xml:space="preserve"> </w:t>
      </w:r>
      <w:r>
        <w:rPr>
          <w:iCs/>
          <w:i/>
        </w:rPr>
        <w:t xml:space="preserve">antarikṣa</w:t>
      </w:r>
      <w:r>
        <w:t xml:space="preserve">);</w:t>
      </w:r>
      <w:r>
        <w:t xml:space="preserve"> </w:t>
      </w:r>
      <w:r>
        <w:rPr>
          <w:iCs/>
          <w:i/>
        </w:rPr>
        <w:t xml:space="preserve">samayaṃsta</w:t>
      </w:r>
      <w:r>
        <w:t xml:space="preserve"> </w:t>
      </w:r>
      <w:r>
        <w:t xml:space="preserve">— became possessed of light;</w:t>
      </w:r>
      <w:r>
        <w:t xml:space="preserve"> </w:t>
      </w:r>
      <w:r>
        <w:rPr>
          <w:iCs/>
          <w:i/>
        </w:rPr>
        <w:t xml:space="preserve">atha</w:t>
      </w:r>
      <w:r>
        <w:t xml:space="preserve"> </w:t>
      </w:r>
      <w:r>
        <w:t xml:space="preserve">— therefore (since they have risen);</w:t>
      </w:r>
      <w:r>
        <w:t xml:space="preserve"> </w:t>
      </w:r>
      <w:r>
        <w:rPr>
          <w:iCs/>
          <w:i/>
        </w:rPr>
        <w:t xml:space="preserve">ukthyam</w:t>
      </w:r>
      <w:r>
        <w:t xml:space="preserve"> </w:t>
      </w:r>
      <w:r>
        <w:t xml:space="preserve">— praiseworthy (excellent);</w:t>
      </w:r>
      <w:r>
        <w:t xml:space="preserve"> </w:t>
      </w:r>
      <w:r>
        <w:rPr>
          <w:iCs/>
          <w:i/>
        </w:rPr>
        <w:t xml:space="preserve">bṛhat</w:t>
      </w:r>
      <w:r>
        <w:t xml:space="preserve"> </w:t>
      </w:r>
      <w:r>
        <w:t xml:space="preserve">— abundant;</w:t>
      </w:r>
      <w:r>
        <w:t xml:space="preserve"> </w:t>
      </w:r>
      <w:r>
        <w:rPr>
          <w:iCs/>
          <w:i/>
        </w:rPr>
        <w:t xml:space="preserve">vayaḥ</w:t>
      </w:r>
      <w:r>
        <w:t xml:space="preserve"> </w:t>
      </w:r>
      <w:r>
        <w:t xml:space="preserve">— food in the form of oblation;</w:t>
      </w:r>
      <w:r>
        <w:t xml:space="preserve"> </w:t>
      </w:r>
      <w:r>
        <w:rPr>
          <w:iCs/>
          <w:i/>
        </w:rPr>
        <w:t xml:space="preserve">dadhāte</w:t>
      </w:r>
      <w:r>
        <w:t xml:space="preserve"> </w:t>
      </w:r>
      <w:r>
        <w:t xml:space="preserve">— (the Sun and Uṣas) accept;</w:t>
      </w:r>
      <w:r>
        <w:t xml:space="preserve"> </w:t>
      </w:r>
      <w:r>
        <w:rPr>
          <w:iCs/>
          <w:i/>
        </w:rPr>
        <w:t xml:space="preserve">(kiṃca — and)</w:t>
      </w:r>
      <w:r>
        <w:t xml:space="preserve">;</w:t>
      </w:r>
      <w:r>
        <w:t xml:space="preserve"> </w:t>
      </w:r>
      <w:r>
        <w:rPr>
          <w:iCs/>
          <w:i/>
        </w:rPr>
        <w:t xml:space="preserve">upastutyam</w:t>
      </w:r>
      <w:r>
        <w:t xml:space="preserve"> </w:t>
      </w:r>
      <w:r>
        <w:t xml:space="preserve">— worthy of praise;</w:t>
      </w:r>
      <w:r>
        <w:t xml:space="preserve"> </w:t>
      </w:r>
      <w:r>
        <w:rPr>
          <w:iCs/>
          <w:i/>
        </w:rPr>
        <w:t xml:space="preserve">bṛhat</w:t>
      </w:r>
      <w:r>
        <w:t xml:space="preserve"> </w:t>
      </w:r>
      <w:r>
        <w:t xml:space="preserve">— great praise;</w:t>
      </w:r>
      <w:r>
        <w:t xml:space="preserve"> </w:t>
      </w:r>
      <w:r>
        <w:rPr>
          <w:iCs/>
          <w:i/>
        </w:rPr>
        <w:t xml:space="preserve">vayaḥ</w:t>
      </w:r>
      <w:r>
        <w:t xml:space="preserve"> </w:t>
      </w:r>
      <w:r>
        <w:t xml:space="preserve">— and oblation;</w:t>
      </w:r>
      <w:r>
        <w:t xml:space="preserve"> </w:t>
      </w:r>
      <w:r>
        <w:rPr>
          <w:iCs/>
          <w:i/>
        </w:rPr>
        <w:t xml:space="preserve">dadhāte</w:t>
      </w:r>
      <w:r>
        <w:t xml:space="preserve"> </w:t>
      </w:r>
      <w:r>
        <w:t xml:space="preserve">— both accept.</w:t>
      </w:r>
    </w:p>
    <w:bookmarkEnd w:id="855"/>
    <w:bookmarkStart w:id="856" w:name="printed-p.-673-pdf-694"/>
    <w:p>
      <w:pPr>
        <w:pStyle w:val="Heading3"/>
      </w:pPr>
      <w:r>
        <w:t xml:space="preserve">Printed p. 673 (PDF 694)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26 [as read].)</w:t>
      </w:r>
    </w:p>
    <w:p>
      <w:pPr>
        <w:pStyle w:val="BodyText"/>
      </w:pPr>
      <w:r>
        <w:rPr>
          <w:bCs/>
          <w:b/>
        </w:rPr>
        <w:t xml:space="preserve">॥ भावार्थः ॥ — Bhāvārtha.</w:t>
      </w:r>
      <w:r>
        <w:t xml:space="preserve"> </w:t>
      </w:r>
      <w:r>
        <w:t xml:space="preserve">The most excellent Dawn is seen coming to the wide sacrifice; the path of the ever-moving Sun (the path of the Sun) is joined with the rays; with the rays of the deity named Bhaga (the Sun) the eyes of all [living beings] have gained the power of sight; the house of Mitra, [lord of the stars] (the sky), is lit; the sky, the dwelling of Aryaman and of Mitra (the Sun), is possessed of light; therefore both (the Sun and Dawn) accept the excellent and abundant oblation-food, and both accept the excellent praise and the oblations and so on.</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The most excellent Dawn has been seen proceeding to the comprehensive (rite): the path of the revolving (sun) has been lighted up by (his) rays: the eyes of men (have been opened) by the rays of Bhaga: the brilliant mansion of Mitra, of Aryaman, of Varuna, (has been lighted up by his rays), and therefore do you two accept the commendable and copious oblation; the praiseworthy and copious oblation.</w:t>
      </w:r>
      <w:r>
        <w:rPr>
          <w:iCs/>
          <w:i/>
        </w:rPr>
        <w:t xml:space="preserve">”</w:t>
      </w:r>
    </w:p>
    <w:p>
      <w:pPr>
        <w:pStyle w:val="BodyText"/>
      </w:pPr>
      <w:r>
        <w:rPr>
          <w:bCs/>
          <w:b/>
        </w:rPr>
        <w:t xml:space="preserve">॥ विशेषविषयगळु ॥ — Special Topics (Ṛk 2).</w:t>
      </w:r>
    </w:p>
    <w:p>
      <w:pPr>
        <w:pStyle w:val="BodyText"/>
      </w:pPr>
      <w:r>
        <w:t xml:space="preserve">As soon as Uṣas rises, the path of</w:t>
      </w:r>
      <w:r>
        <w:t xml:space="preserve"> </w:t>
      </w:r>
      <w:r>
        <w:rPr>
          <w:iCs/>
          <w:i/>
        </w:rPr>
        <w:t xml:space="preserve">ṛta</w:t>
      </w:r>
      <w:r>
        <w:t xml:space="preserve"> </w:t>
      </w:r>
      <w:r>
        <w:t xml:space="preserve">has been lit by the rays of Āditya: thus the Ṛk shows the close connexion between the rising of Uṣas and the path of</w:t>
      </w:r>
      <w:r>
        <w:t xml:space="preserve"> </w:t>
      </w:r>
      <w:r>
        <w:rPr>
          <w:iCs/>
          <w:i/>
        </w:rPr>
        <w:t xml:space="preserve">ṛta</w:t>
      </w:r>
      <w:r>
        <w:t xml:space="preserve">. Here</w:t>
      </w:r>
      <w:r>
        <w:t xml:space="preserve"> </w:t>
      </w:r>
      <w:r>
        <w:rPr>
          <w:iCs/>
          <w:i/>
        </w:rPr>
        <w:t xml:space="preserve">ṛta</w:t>
      </w:r>
      <w:r>
        <w:t xml:space="preserve"> </w:t>
      </w:r>
      <w:r>
        <w:t xml:space="preserve">may be taken as the zodiac wheel (</w:t>
      </w:r>
      <w:r>
        <w:rPr>
          <w:iCs/>
          <w:i/>
        </w:rPr>
        <w:t xml:space="preserve">rāśicakra</w:t>
      </w:r>
      <w:r>
        <w:t xml:space="preserve">) of the</w:t>
      </w:r>
      <w:r>
        <w:t xml:space="preserve"> </w:t>
      </w:r>
      <w:r>
        <w:rPr>
          <w:iCs/>
          <w:i/>
        </w:rPr>
        <w:t xml:space="preserve">antarikṣa</w:t>
      </w:r>
      <w:r>
        <w:t xml:space="preserve"> </w:t>
      </w:r>
      <w:r>
        <w:t xml:space="preserve">[Zodiac]. That is:</w:t>
      </w:r>
    </w:p>
    <w:p>
      <w:pPr>
        <w:pStyle w:val="BlockText"/>
      </w:pPr>
      <w:r>
        <w:t xml:space="preserve">द्वादशारं नहि तज्जराय वर्वर्ति चक्रं परि द्यामृतस्य ।</w:t>
      </w:r>
      <w:r>
        <w:t xml:space="preserve"> </w:t>
      </w:r>
      <w:r>
        <w:t xml:space="preserve">आ पुत्रा अग्ने मिथुनासो अत्र सप्त शतानि विंशतिश्च तस्थुः ॥</w:t>
      </w:r>
    </w:p>
    <w:p>
      <w:pPr>
        <w:pStyle w:val="BlockText"/>
      </w:pPr>
      <w:r>
        <w:rPr>
          <w:iCs/>
          <w:i/>
        </w:rPr>
        <w:t xml:space="preserve">dvādaśāraṃ nahi taj jarāya varvarti cakraṃ pari dyām ṛtasya |</w:t>
      </w:r>
      <w:r>
        <w:t xml:space="preserve"> </w:t>
      </w:r>
      <w:r>
        <w:rPr>
          <w:iCs/>
          <w:i/>
        </w:rPr>
        <w:t xml:space="preserve">ā putrā agne mithunāso atra sapta śatāni viṃśatiś ca tasthuḥ ‖</w:t>
      </w:r>
    </w:p>
    <w:p>
      <w:pPr>
        <w:pStyle w:val="FirstParagraph"/>
      </w:pPr>
      <w:r>
        <w:t xml:space="preserve">(Ṛ. Saṃ. 1-164-11 [as read].) The wheel of</w:t>
      </w:r>
      <w:r>
        <w:t xml:space="preserve"> </w:t>
      </w:r>
      <w:r>
        <w:rPr>
          <w:iCs/>
          <w:i/>
        </w:rPr>
        <w:t xml:space="preserve">ṛta</w:t>
      </w:r>
      <w:r>
        <w:t xml:space="preserve">, with twelve spokes, revolves in the</w:t>
      </w:r>
      <w:r>
        <w:t xml:space="preserve"> </w:t>
      </w:r>
      <w:r>
        <w:rPr>
          <w:iCs/>
          <w:i/>
        </w:rPr>
        <w:t xml:space="preserve">antarikṣa</w:t>
      </w:r>
      <w:r>
        <w:t xml:space="preserve">; in this wheel, seven hundred and twenty sons (days and nights), in pairs, have their existence. In this description the wheel of the zodiac, which revolves, has twelve months, and also the three hundred and sixty days and nights in the year.</w:t>
      </w:r>
    </w:p>
    <w:p>
      <w:pPr>
        <w:pStyle w:val="BlockText"/>
      </w:pPr>
      <w:r>
        <w:t xml:space="preserve">वेद मासो धृतव्रतो द्वादश प्रजावतः । वेदा य उपजायते ॥</w:t>
      </w:r>
    </w:p>
    <w:p>
      <w:pPr>
        <w:pStyle w:val="BlockText"/>
      </w:pPr>
      <w:r>
        <w:rPr>
          <w:iCs/>
          <w:i/>
        </w:rPr>
        <w:t xml:space="preserve">veda māso dhṛtavrato dvādaśa prajāvataḥ | vedā ya upajāyate ‖</w:t>
      </w:r>
    </w:p>
    <w:p>
      <w:pPr>
        <w:pStyle w:val="FirstParagraph"/>
      </w:pPr>
      <w:r>
        <w:t xml:space="preserve">(Ṛ. Saṃ. 1-25-8 [as read].) As described here, the three hundred and sixty days and nights are the children of the twelve months. By such examples as describe the rising of Uṣas, lighting this zodiacal wheel with her radiance, the matter described in the Ṛk under discussion becomes further clear.</w:t>
      </w:r>
    </w:p>
    <w:p>
      <w:r>
        <w:pict>
          <v:rect style="width:0;height:1.5pt" o:hralign="center" o:hrstd="t" o:hr="t"/>
        </w:pict>
      </w:r>
    </w:p>
    <w:bookmarkEnd w:id="856"/>
    <w:bookmarkStart w:id="857" w:name="printed-p.-674-pdf-695"/>
    <w:p>
      <w:pPr>
        <w:pStyle w:val="Heading3"/>
      </w:pPr>
      <w:r>
        <w:t xml:space="preserve">Printed p. 674 (PDF 695)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136</w:t>
      </w:r>
      <w:r>
        <w:rPr>
          <w:iCs/>
          <w:i/>
        </w:rPr>
        <w:t xml:space="preserve">”</w:t>
      </w:r>
      <w:r>
        <w:rPr>
          <w:iCs/>
          <w:i/>
        </w:rPr>
        <w:t xml:space="preserve"> </w:t>
      </w:r>
      <w:r>
        <w:rPr>
          <w:iCs/>
          <w:i/>
        </w:rPr>
        <w:t xml:space="preserve">[as read].)</w:t>
      </w:r>
    </w:p>
    <w:p>
      <w:pPr>
        <w:pStyle w:val="BlockText"/>
      </w:pPr>
      <w:r>
        <w:t xml:space="preserve">जानात्यह्नः प्रथमस्य नाम शुक्रा कृष्णादजनिष्ट श्वितीची ।</w:t>
      </w:r>
      <w:r>
        <w:t xml:space="preserve"> </w:t>
      </w:r>
      <w:r>
        <w:t xml:space="preserve">ऋतस्य योषा न मिनाति धामाहरहर्निष्कृतमाचरन्ती ॥</w:t>
      </w:r>
    </w:p>
    <w:p>
      <w:pPr>
        <w:pStyle w:val="BlockText"/>
      </w:pPr>
      <w:r>
        <w:rPr>
          <w:iCs/>
          <w:i/>
        </w:rPr>
        <w:t xml:space="preserve">jānāty ahnaḥ prathamasya nāma śukrā kṛṣṇād ajaniṣṭa śvitīcī |</w:t>
      </w:r>
      <w:r>
        <w:t xml:space="preserve"> </w:t>
      </w:r>
      <w:r>
        <w:rPr>
          <w:iCs/>
          <w:i/>
        </w:rPr>
        <w:t xml:space="preserve">ṛtasya yoṣā na mināti dhāmāharahar niṣkṛtam ācarantī ‖</w:t>
      </w:r>
    </w:p>
    <w:p>
      <w:pPr>
        <w:pStyle w:val="FirstParagraph"/>
      </w:pPr>
      <w:r>
        <w:t xml:space="preserve">(Ṛ. Saṃ. 1-123-9 [as read].) The Dawn-goddess, of bright form, resplendent, knows the first day’s name; she is born from the black [night]; and the goddess does not transgress the path of</w:t>
      </w:r>
      <w:r>
        <w:t xml:space="preserve"> </w:t>
      </w:r>
      <w:r>
        <w:rPr>
          <w:iCs/>
          <w:i/>
        </w:rPr>
        <w:t xml:space="preserve">ṛta</w:t>
      </w:r>
      <w:r>
        <w:t xml:space="preserve"> </w:t>
      </w:r>
      <w:r>
        <w:t xml:space="preserve">at all, but day after day follows it, obediently.</w:t>
      </w:r>
    </w:p>
    <w:p>
      <w:pPr>
        <w:pStyle w:val="BlockText"/>
      </w:pPr>
      <w:r>
        <w:t xml:space="preserve">एषा दिवो दुहिता प्रत्यदर्शि ज्योतिर्वसाना समना पुरस्तात् ।</w:t>
      </w:r>
      <w:r>
        <w:t xml:space="preserve"> </w:t>
      </w:r>
      <w:r>
        <w:t xml:space="preserve">ऋतस्य पन्थामन्वेति साधु प्रजानतीव न दिशो मिनाति ॥</w:t>
      </w:r>
    </w:p>
    <w:p>
      <w:pPr>
        <w:pStyle w:val="BlockText"/>
      </w:pPr>
      <w:r>
        <w:rPr>
          <w:iCs/>
          <w:i/>
        </w:rPr>
        <w:t xml:space="preserve">eṣā divo duhitā praty adarśi jyotir vasānā samanā purastāt |</w:t>
      </w:r>
      <w:r>
        <w:t xml:space="preserve"> </w:t>
      </w:r>
      <w:r>
        <w:rPr>
          <w:iCs/>
          <w:i/>
        </w:rPr>
        <w:t xml:space="preserve">ṛtasya panthām anveti sādhu prajānatīva na diśo mināti ‖</w:t>
      </w:r>
    </w:p>
    <w:p>
      <w:pPr>
        <w:pStyle w:val="FirstParagraph"/>
      </w:pPr>
      <w:r>
        <w:t xml:space="preserve">(Ṛ. Saṃ. 1-124-3 [as read].) This Dawn-goddess, the daughter of heaven, adorned with a garment in the form of her own radiance, rises in the eastern quarter; and she follows the path of</w:t>
      </w:r>
      <w:r>
        <w:t xml:space="preserve"> </w:t>
      </w:r>
      <w:r>
        <w:rPr>
          <w:iCs/>
          <w:i/>
        </w:rPr>
        <w:t xml:space="preserve">ṛta</w:t>
      </w:r>
      <w:r>
        <w:t xml:space="preserve"> </w:t>
      </w:r>
      <w:r>
        <w:t xml:space="preserve">in the most excellent way, without missing a step.</w:t>
      </w:r>
    </w:p>
    <w:p>
      <w:pPr>
        <w:pStyle w:val="BlockText"/>
      </w:pPr>
      <w:r>
        <w:t xml:space="preserve">अग्निं विश ईळते मानुषीर्या अग्निं मनुषो नहुषो वि जाताः ।</w:t>
      </w:r>
      <w:r>
        <w:t xml:space="preserve"> </w:t>
      </w:r>
      <w:r>
        <w:t xml:space="preserve">अग्निर्गान्धर्वीं पथ्यामृतस्याग्नेर्गव्यूतिर्घृत आ निषत्ता ॥</w:t>
      </w:r>
    </w:p>
    <w:p>
      <w:pPr>
        <w:pStyle w:val="BlockText"/>
      </w:pPr>
      <w:r>
        <w:rPr>
          <w:iCs/>
          <w:i/>
        </w:rPr>
        <w:t xml:space="preserve">agniṃ viśa īḷate mānuṣīr yā agniṃ manuṣo nahuṣo vi jātāḥ |</w:t>
      </w:r>
      <w:r>
        <w:t xml:space="preserve"> </w:t>
      </w:r>
      <w:r>
        <w:rPr>
          <w:iCs/>
          <w:i/>
        </w:rPr>
        <w:t xml:space="preserve">agnir gāndharvīṃ pathyām ṛtasyāgner gavyūtir ghṛta ā niṣattā ‖</w:t>
      </w:r>
    </w:p>
    <w:p>
      <w:pPr>
        <w:pStyle w:val="FirstParagraph"/>
      </w:pPr>
      <w:r>
        <w:t xml:space="preserve">(Ṛ. Saṃ. 10-80-6 [as read].) In this,</w:t>
      </w:r>
      <w:r>
        <w:t xml:space="preserve"> </w:t>
      </w:r>
      <w:r>
        <w:rPr>
          <w:iCs/>
          <w:i/>
        </w:rPr>
        <w:t xml:space="preserve">ṛtasya pathyā</w:t>
      </w:r>
      <w:r>
        <w:t xml:space="preserve"> </w:t>
      </w:r>
      <w:r>
        <w:t xml:space="preserve">(</w:t>
      </w:r>
      <w:r>
        <w:t xml:space="preserve">“</w:t>
      </w:r>
      <w:r>
        <w:t xml:space="preserve">path of</w:t>
      </w:r>
      <w:r>
        <w:t xml:space="preserve"> </w:t>
      </w:r>
      <w:r>
        <w:rPr>
          <w:iCs/>
          <w:i/>
        </w:rPr>
        <w:t xml:space="preserve">ṛta</w:t>
      </w:r>
      <w:r>
        <w:t xml:space="preserve">”</w:t>
      </w:r>
      <w:r>
        <w:t xml:space="preserve">) is described as a path very high up in the</w:t>
      </w:r>
      <w:r>
        <w:t xml:space="preserve"> </w:t>
      </w:r>
      <w:r>
        <w:rPr>
          <w:iCs/>
          <w:i/>
        </w:rPr>
        <w:t xml:space="preserve">antarikṣa</w:t>
      </w:r>
      <w:r>
        <w:t xml:space="preserve">, fit for the movement of the Gandharvas; and the description in the Ṛk under discussion is that Uṣas, rising on this path, makes room for the revolution of the Sun, and makes the world bright.</w:t>
      </w:r>
    </w:p>
    <w:p>
      <w:pPr>
        <w:pStyle w:val="BodyText"/>
      </w:pPr>
      <w:r>
        <w:t xml:space="preserve">After the rise of Uṣas, the dwellings of Bhaga, Aryaman, Mitra and Varuṇa are described as lit. There is a difference of opinion whether Bhaga and Aryaman are other names of Āditya or different deities.</w:t>
      </w:r>
    </w:p>
    <w:p>
      <w:pPr>
        <w:pStyle w:val="BlockText"/>
      </w:pPr>
      <w:r>
        <w:t xml:space="preserve">दक्षस्य वादिते जन्मनि व्रते राजाना मित्रावरुणा विवाससि ।</w:t>
      </w:r>
      <w:r>
        <w:t xml:space="preserve"> </w:t>
      </w:r>
      <w:r>
        <w:t xml:space="preserve">अतूर्तपन्थाः पुरुरथो अर्यमा सप्तहोता विषुरूपेषु जन्मसु ॥</w:t>
      </w:r>
    </w:p>
    <w:p>
      <w:pPr>
        <w:pStyle w:val="BlockText"/>
      </w:pPr>
      <w:r>
        <w:rPr>
          <w:iCs/>
          <w:i/>
        </w:rPr>
        <w:t xml:space="preserve">dakṣasya vāditer janmani vrate rājānā mitrāvaruṇā vivāsasi |</w:t>
      </w:r>
      <w:r>
        <w:t xml:space="preserve"> </w:t>
      </w:r>
      <w:r>
        <w:rPr>
          <w:iCs/>
          <w:i/>
        </w:rPr>
        <w:t xml:space="preserve">atūrtapanthāḥ pururatho aryamā saptahotā viṣurūpeṣu janmasu ‖</w:t>
      </w:r>
    </w:p>
    <w:p>
      <w:pPr>
        <w:pStyle w:val="FirstParagraph"/>
      </w:pPr>
      <w:r>
        <w:t xml:space="preserve">(Ṛ. Saṃ. 10-[?]-[?], as read</w:t>
      </w:r>
      <w:r>
        <w:t xml:space="preserve"> </w:t>
      </w:r>
      <w:r>
        <w:t xml:space="preserve">“</w:t>
      </w:r>
      <w:r>
        <w:t xml:space="preserve">೧೦-೬೪-೫</w:t>
      </w:r>
      <w:r>
        <w:t xml:space="preserve">”</w:t>
      </w:r>
      <w:r>
        <w:t xml:space="preserve"> </w:t>
      </w:r>
      <w:r>
        <w:t xml:space="preserve">[?]; doubtful in the first line [?].) Quoting this Ṛk, [Yāska] explains for the word</w:t>
      </w:r>
      <w:r>
        <w:t xml:space="preserve"> </w:t>
      </w:r>
      <w:r>
        <w:rPr>
          <w:iCs/>
          <w:i/>
        </w:rPr>
        <w:t xml:space="preserve">aryamā</w:t>
      </w:r>
      <w:r>
        <w:t xml:space="preserve"> </w:t>
      </w:r>
      <w:r>
        <w:t xml:space="preserve">there,</w:t>
      </w:r>
      <w:r>
        <w:t xml:space="preserve"> </w:t>
      </w:r>
      <w:r>
        <w:rPr>
          <w:iCs/>
          <w:i/>
        </w:rPr>
        <w:t xml:space="preserve">aryamā āditya ariṃ niyacchati</w:t>
      </w:r>
      <w:r>
        <w:t xml:space="preserve"> </w:t>
      </w:r>
      <w:r>
        <w:t xml:space="preserve">—</w:t>
      </w:r>
      <w:r>
        <w:t xml:space="preserve"> </w:t>
      </w:r>
      <w:r>
        <w:t xml:space="preserve">“</w:t>
      </w:r>
      <w:r>
        <w:t xml:space="preserve">Aryaman is Āditya, who restrains enemies</w:t>
      </w:r>
      <w:r>
        <w:t xml:space="preserve">”</w:t>
      </w:r>
      <w:r>
        <w:t xml:space="preserve"> </w:t>
      </w:r>
      <w:r>
        <w:t xml:space="preserve">(Ni. 11-[?], as read</w:t>
      </w:r>
      <w:r>
        <w:t xml:space="preserve"> </w:t>
      </w:r>
      <w:r>
        <w:t xml:space="preserve">“</w:t>
      </w:r>
      <w:r>
        <w:t xml:space="preserve">೧೧-೨೩</w:t>
      </w:r>
      <w:r>
        <w:t xml:space="preserve">”</w:t>
      </w:r>
      <w:r>
        <w:t xml:space="preserve"> </w:t>
      </w:r>
      <w:r>
        <w:t xml:space="preserve">[?]); and —</w:t>
      </w:r>
    </w:p>
    <w:p>
      <w:pPr>
        <w:pStyle w:val="BlockText"/>
      </w:pPr>
      <w:r>
        <w:t xml:space="preserve">तत्सु नः सविता भगो वरुणो मित्रो अर्यमा ।</w:t>
      </w:r>
      <w:r>
        <w:t xml:space="preserve"> </w:t>
      </w:r>
      <w:r>
        <w:t xml:space="preserve">शर्म यच्छन्तु सप्रथो यदीमहे ॥</w:t>
      </w:r>
    </w:p>
    <w:p>
      <w:pPr>
        <w:pStyle w:val="BlockText"/>
      </w:pPr>
      <w:r>
        <w:rPr>
          <w:iCs/>
          <w:i/>
        </w:rPr>
        <w:t xml:space="preserve">tat su naḥ savitā bhago varuṇo mitro aryamā |</w:t>
      </w:r>
      <w:r>
        <w:t xml:space="preserve"> </w:t>
      </w:r>
      <w:r>
        <w:rPr>
          <w:iCs/>
          <w:i/>
        </w:rPr>
        <w:t xml:space="preserve">śarma yacchantu sapratho yad īmahe ‖</w:t>
      </w:r>
    </w:p>
    <w:p>
      <w:pPr>
        <w:pStyle w:val="FirstParagraph"/>
      </w:pPr>
      <w:r>
        <w:t xml:space="preserve">(Ṛ. Saṃ. 8-[?]-[?], as read</w:t>
      </w:r>
      <w:r>
        <w:t xml:space="preserve"> </w:t>
      </w:r>
      <w:r>
        <w:t xml:space="preserve">“</w:t>
      </w:r>
      <w:r>
        <w:t xml:space="preserve">೮-೧೮-೩</w:t>
      </w:r>
      <w:r>
        <w:t xml:space="preserve">”</w:t>
      </w:r>
      <w:r>
        <w:t xml:space="preserve"> </w:t>
      </w:r>
      <w:r>
        <w:t xml:space="preserve">[?].) Here Bhaga, Varuṇa, Mitra and Aryaman — all four — are said together to be sons of Aditi.</w:t>
      </w:r>
    </w:p>
    <w:bookmarkEnd w:id="857"/>
    <w:bookmarkStart w:id="858" w:name="printed-p.-675-pdf-696"/>
    <w:p>
      <w:pPr>
        <w:pStyle w:val="Heading3"/>
      </w:pPr>
      <w:r>
        <w:t xml:space="preserve">Printed p. 675 (PDF 696)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26 [as read].)</w:t>
      </w:r>
    </w:p>
    <w:p>
      <w:pPr>
        <w:pStyle w:val="BlockText"/>
      </w:pPr>
      <w:r>
        <w:t xml:space="preserve">यो वा अर्यमणं वेद । दानकामा अस्मै प्रजा भवन्ति । यज्ञो वा अर्यमा ।</w:t>
      </w:r>
    </w:p>
    <w:p>
      <w:pPr>
        <w:pStyle w:val="BlockText"/>
      </w:pPr>
      <w:r>
        <w:rPr>
          <w:iCs/>
          <w:i/>
        </w:rPr>
        <w:t xml:space="preserve">yo vā aryamaṇaṃ veda | dānakāmā asmai prajā bhavanti | yajño vā aryamā |</w:t>
      </w:r>
    </w:p>
    <w:p>
      <w:pPr>
        <w:pStyle w:val="FirstParagraph"/>
      </w:pPr>
      <w:r>
        <w:t xml:space="preserve">(Tai. Brā. 2-[?]-[?], as read</w:t>
      </w:r>
      <w:r>
        <w:t xml:space="preserve"> </w:t>
      </w:r>
      <w:r>
        <w:t xml:space="preserve">“</w:t>
      </w:r>
      <w:r>
        <w:t xml:space="preserve">೨-೩-೫-೪</w:t>
      </w:r>
      <w:r>
        <w:t xml:space="preserve">”</w:t>
      </w:r>
      <w:r>
        <w:t xml:space="preserve"> </w:t>
      </w:r>
      <w:r>
        <w:t xml:space="preserve">[?].) In this, Aryaman is declared to be identical with the sacrifice.</w:t>
      </w:r>
    </w:p>
    <w:p>
      <w:pPr>
        <w:pStyle w:val="BlockText"/>
      </w:pPr>
      <w:r>
        <w:t xml:space="preserve">भगस्य स्वसा वरुणस्य जामिरुषः सूनृते प्रथमा जरस्व ॥</w:t>
      </w:r>
    </w:p>
    <w:p>
      <w:pPr>
        <w:pStyle w:val="BlockText"/>
      </w:pPr>
      <w:r>
        <w:rPr>
          <w:iCs/>
          <w:i/>
        </w:rPr>
        <w:t xml:space="preserve">bhagasya svasā varuṇasya jāmir uṣaḥ sūnṛte prathamā jarasva ‖</w:t>
      </w:r>
    </w:p>
    <w:p>
      <w:pPr>
        <w:pStyle w:val="FirstParagraph"/>
      </w:pPr>
      <w:r>
        <w:t xml:space="preserve">(Ṛ. Saṃ. 1-123-5 [as read].) In Ṛks such as this, Uṣas is called the sister of Bhaga. Some descriptions of this kind, which are singular, do not seem to fit with Aryaman and Bhaga as they are in other deities; this matter will be examined more closely and explained later.</w:t>
      </w:r>
    </w:p>
    <w:p>
      <w:pPr>
        <w:pStyle w:val="BodyText"/>
      </w:pPr>
      <w:r>
        <w:rPr>
          <w:bCs/>
          <w:b/>
        </w:rPr>
        <w:t xml:space="preserve">॥ व्याकरणप्रक्रिया ॥ — Vyākaraṇa-prakriyā (Ṛk 2; grammar page, noted briefly; numbers as printed).</w:t>
      </w:r>
      <w:r>
        <w:t xml:space="preserve"> </w:t>
      </w:r>
      <w:r>
        <w:rPr>
          <w:iCs/>
          <w:i/>
        </w:rPr>
        <w:t xml:space="preserve">adarśi</w:t>
      </w:r>
      <w:r>
        <w:t xml:space="preserve"> </w:t>
      </w:r>
      <w:r>
        <w:t xml:space="preserve">— root</w:t>
      </w:r>
      <w:r>
        <w:t xml:space="preserve"> </w:t>
      </w:r>
      <w:r>
        <w:rPr>
          <w:iCs/>
          <w:i/>
        </w:rPr>
        <w:t xml:space="preserve">dṛśir prekṣaṇe</w:t>
      </w:r>
      <w:r>
        <w:t xml:space="preserve">; in the passive</w:t>
      </w:r>
      <w:r>
        <w:t xml:space="preserve"> </w:t>
      </w:r>
      <w:r>
        <w:rPr>
          <w:iCs/>
          <w:i/>
        </w:rPr>
        <w:t xml:space="preserve">luṅ</w:t>
      </w:r>
      <w:r>
        <w:t xml:space="preserve">; third person singular, the suffix</w:t>
      </w:r>
      <w:r>
        <w:t xml:space="preserve"> </w:t>
      </w:r>
      <w:r>
        <w:rPr>
          <w:iCs/>
          <w:i/>
        </w:rPr>
        <w:t xml:space="preserve">ta</w:t>
      </w:r>
      <w:r>
        <w:t xml:space="preserve">;</w:t>
      </w:r>
      <w:r>
        <w:t xml:space="preserve"> </w:t>
      </w:r>
      <w:r>
        <w:rPr>
          <w:iCs/>
          <w:i/>
        </w:rPr>
        <w:t xml:space="preserve">ciṇ</w:t>
      </w:r>
      <w:r>
        <w:t xml:space="preserve"> </w:t>
      </w:r>
      <w:r>
        <w:t xml:space="preserve">for</w:t>
      </w:r>
      <w:r>
        <w:t xml:space="preserve"> </w:t>
      </w:r>
      <w:r>
        <w:rPr>
          <w:iCs/>
          <w:i/>
        </w:rPr>
        <w:t xml:space="preserve">ta</w:t>
      </w:r>
      <w:r>
        <w:t xml:space="preserve"> </w:t>
      </w:r>
      <w:r>
        <w:t xml:space="preserve">[by]</w:t>
      </w:r>
      <w:r>
        <w:t xml:space="preserve"> </w:t>
      </w:r>
      <w:r>
        <w:rPr>
          <w:iCs/>
          <w:i/>
        </w:rPr>
        <w:t xml:space="preserve">ciṇ bhāvakarmaṇoḥ</w:t>
      </w:r>
      <w:r>
        <w:t xml:space="preserve">;</w:t>
      </w:r>
      <w:r>
        <w:t xml:space="preserve"> </w:t>
      </w:r>
      <w:r>
        <w:rPr>
          <w:iCs/>
          <w:i/>
        </w:rPr>
        <w:t xml:space="preserve">ciṇo luk</w:t>
      </w:r>
      <w:r>
        <w:t xml:space="preserve"> </w:t>
      </w:r>
      <w:r>
        <w:t xml:space="preserve">(Pā. 6-4-104 [as read]) drops the word</w:t>
      </w:r>
      <w:r>
        <w:t xml:space="preserve"> </w:t>
      </w:r>
      <w:r>
        <w:rPr>
          <w:iCs/>
          <w:i/>
        </w:rPr>
        <w:t xml:space="preserve">ta</w:t>
      </w:r>
      <w:r>
        <w:t xml:space="preserve">; since</w:t>
      </w:r>
      <w:r>
        <w:t xml:space="preserve"> </w:t>
      </w:r>
      <w:r>
        <w:rPr>
          <w:iCs/>
          <w:i/>
        </w:rPr>
        <w:t xml:space="preserve">ciṇ</w:t>
      </w:r>
      <w:r>
        <w:t xml:space="preserve"> </w:t>
      </w:r>
      <w:r>
        <w:t xml:space="preserve">conditions it, the</w:t>
      </w:r>
      <w:r>
        <w:t xml:space="preserve"> </w:t>
      </w:r>
      <w:r>
        <w:rPr>
          <w:iCs/>
          <w:i/>
        </w:rPr>
        <w:t xml:space="preserve">guṇa</w:t>
      </w:r>
      <w:r>
        <w:t xml:space="preserve"> </w:t>
      </w:r>
      <w:r>
        <w:t xml:space="preserve">of the root’s</w:t>
      </w:r>
      <w:r>
        <w:t xml:space="preserve"> </w:t>
      </w:r>
      <w:r>
        <w:rPr>
          <w:iCs/>
          <w:i/>
        </w:rPr>
        <w:t xml:space="preserve">ṛ</w:t>
      </w:r>
      <w:r>
        <w:t xml:space="preserve">; the</w:t>
      </w:r>
      <w:r>
        <w:t xml:space="preserve"> </w:t>
      </w:r>
      <w:r>
        <w:rPr>
          <w:iCs/>
          <w:i/>
        </w:rPr>
        <w:t xml:space="preserve">āgama</w:t>
      </w:r>
      <w:r>
        <w:t xml:space="preserve"> </w:t>
      </w:r>
      <w:r>
        <w:t xml:space="preserve">of the</w:t>
      </w:r>
      <w:r>
        <w:t xml:space="preserve"> </w:t>
      </w:r>
      <w:r>
        <w:rPr>
          <w:iCs/>
          <w:i/>
        </w:rPr>
        <w:t xml:space="preserve">aṅga</w:t>
      </w:r>
      <w:r>
        <w:t xml:space="preserve">; as it is at the beginning of a pāda, there is no</w:t>
      </w:r>
      <w:r>
        <w:t xml:space="preserve"> </w:t>
      </w:r>
      <w:r>
        <w:rPr>
          <w:iCs/>
          <w:i/>
        </w:rPr>
        <w:t xml:space="preserve">nighāta</w:t>
      </w:r>
      <w:r>
        <w:t xml:space="preserve">, the ādyudātta.</w:t>
      </w:r>
      <w:r>
        <w:t xml:space="preserve"> </w:t>
      </w:r>
      <w:r>
        <w:rPr>
          <w:iCs/>
          <w:i/>
        </w:rPr>
        <w:t xml:space="preserve">gātuḥ</w:t>
      </w:r>
      <w:r>
        <w:t xml:space="preserve"> </w:t>
      </w:r>
      <w:r>
        <w:t xml:space="preserve">— root</w:t>
      </w:r>
      <w:r>
        <w:t xml:space="preserve"> </w:t>
      </w:r>
      <w:r>
        <w:rPr>
          <w:iCs/>
          <w:i/>
        </w:rPr>
        <w:t xml:space="preserve">gā gatau</w:t>
      </w:r>
      <w:r>
        <w:t xml:space="preserve">;</w:t>
      </w:r>
      <w:r>
        <w:t xml:space="preserve"> </w:t>
      </w:r>
      <w:r>
        <w:rPr>
          <w:iCs/>
          <w:i/>
        </w:rPr>
        <w:t xml:space="preserve">kami-mani-jani…</w:t>
      </w:r>
      <w:r>
        <w:t xml:space="preserve"> </w:t>
      </w:r>
      <w:r>
        <w:t xml:space="preserve">(Uṇ. 1-[?], as read</w:t>
      </w:r>
      <w:r>
        <w:t xml:space="preserve"> </w:t>
      </w:r>
      <w:r>
        <w:t xml:space="preserve">“</w:t>
      </w:r>
      <w:r>
        <w:t xml:space="preserve">೧-೭೩</w:t>
      </w:r>
      <w:r>
        <w:t xml:space="preserve">”</w:t>
      </w:r>
      <w:r>
        <w:t xml:space="preserve"> </w:t>
      </w:r>
      <w:r>
        <w:t xml:space="preserve">[?]) gives the suffix</w:t>
      </w:r>
      <w:r>
        <w:t xml:space="preserve"> </w:t>
      </w:r>
      <w:r>
        <w:rPr>
          <w:iCs/>
          <w:i/>
        </w:rPr>
        <w:t xml:space="preserve">tu</w:t>
      </w:r>
      <w:r>
        <w:t xml:space="preserve">; by the suffix accent, the final udātta.</w:t>
      </w:r>
      <w:r>
        <w:t xml:space="preserve"> </w:t>
      </w:r>
      <w:r>
        <w:rPr>
          <w:iCs/>
          <w:i/>
        </w:rPr>
        <w:t xml:space="preserve">varīyasī</w:t>
      </w:r>
      <w:r>
        <w:t xml:space="preserve"> </w:t>
      </w:r>
      <w:r>
        <w:t xml:space="preserve">—</w:t>
      </w:r>
      <w:r>
        <w:t xml:space="preserve"> </w:t>
      </w:r>
      <w:r>
        <w:rPr>
          <w:iCs/>
          <w:i/>
        </w:rPr>
        <w:t xml:space="preserve">atiśayena uru varīyasī</w:t>
      </w:r>
      <w:r>
        <w:t xml:space="preserve">; the suffix</w:t>
      </w:r>
      <w:r>
        <w:t xml:space="preserve"> </w:t>
      </w:r>
      <w:r>
        <w:rPr>
          <w:iCs/>
          <w:i/>
        </w:rPr>
        <w:t xml:space="preserve">īyasun</w:t>
      </w:r>
      <w:r>
        <w:t xml:space="preserve">; it being</w:t>
      </w:r>
      <w:r>
        <w:t xml:space="preserve"> </w:t>
      </w:r>
      <w:r>
        <w:rPr>
          <w:iCs/>
          <w:i/>
        </w:rPr>
        <w:t xml:space="preserve">para</w:t>
      </w:r>
      <w:r>
        <w:t xml:space="preserve">,</w:t>
      </w:r>
      <w:r>
        <w:t xml:space="preserve"> </w:t>
      </w:r>
      <w:r>
        <w:rPr>
          <w:iCs/>
          <w:i/>
        </w:rPr>
        <w:t xml:space="preserve">priyasthirasphira…</w:t>
      </w:r>
      <w:r>
        <w:t xml:space="preserve"> </w:t>
      </w:r>
      <w:r>
        <w:t xml:space="preserve">(Pā. 6-4-157 [as read]) gives</w:t>
      </w:r>
      <w:r>
        <w:t xml:space="preserve"> </w:t>
      </w:r>
      <w:r>
        <w:rPr>
          <w:iCs/>
          <w:i/>
        </w:rPr>
        <w:t xml:space="preserve">var</w:t>
      </w:r>
      <w:r>
        <w:t xml:space="preserve"> </w:t>
      </w:r>
      <w:r>
        <w:t xml:space="preserve">as the substitute for</w:t>
      </w:r>
      <w:r>
        <w:t xml:space="preserve"> </w:t>
      </w:r>
      <w:r>
        <w:rPr>
          <w:iCs/>
          <w:i/>
        </w:rPr>
        <w:t xml:space="preserve">uru</w:t>
      </w:r>
      <w:r>
        <w:t xml:space="preserve">; since it is</w:t>
      </w:r>
      <w:r>
        <w:t xml:space="preserve"> </w:t>
      </w:r>
      <w:r>
        <w:rPr>
          <w:iCs/>
          <w:i/>
        </w:rPr>
        <w:t xml:space="preserve">ugit</w:t>
      </w:r>
      <w:r>
        <w:t xml:space="preserve">,</w:t>
      </w:r>
      <w:r>
        <w:t xml:space="preserve"> </w:t>
      </w:r>
      <w:r>
        <w:rPr>
          <w:iCs/>
          <w:i/>
        </w:rPr>
        <w:t xml:space="preserve">ṅīp</w:t>
      </w:r>
      <w:r>
        <w:t xml:space="preserve"> </w:t>
      </w:r>
      <w:r>
        <w:t xml:space="preserve">in the feminine; since it is</w:t>
      </w:r>
      <w:r>
        <w:t xml:space="preserve"> </w:t>
      </w:r>
      <w:r>
        <w:rPr>
          <w:iCs/>
          <w:i/>
        </w:rPr>
        <w:t xml:space="preserve">sit</w:t>
      </w:r>
      <w:r>
        <w:t xml:space="preserve"> </w:t>
      </w:r>
      <w:r>
        <w:t xml:space="preserve">[?], the ādyudātta.</w:t>
      </w:r>
      <w:r>
        <w:t xml:space="preserve"> </w:t>
      </w:r>
      <w:r>
        <w:rPr>
          <w:iCs/>
          <w:i/>
        </w:rPr>
        <w:t xml:space="preserve">ayaṃsta</w:t>
      </w:r>
      <w:r>
        <w:t xml:space="preserve"> </w:t>
      </w:r>
      <w:r>
        <w:t xml:space="preserve">— root</w:t>
      </w:r>
      <w:r>
        <w:t xml:space="preserve"> </w:t>
      </w:r>
      <w:r>
        <w:rPr>
          <w:iCs/>
          <w:i/>
        </w:rPr>
        <w:t xml:space="preserve">yamu uparame</w:t>
      </w:r>
      <w:r>
        <w:t xml:space="preserve">;</w:t>
      </w:r>
      <w:r>
        <w:t xml:space="preserve"> </w:t>
      </w:r>
      <w:r>
        <w:rPr>
          <w:iCs/>
          <w:i/>
        </w:rPr>
        <w:t xml:space="preserve">luṅ</w:t>
      </w:r>
      <w:r>
        <w:t xml:space="preserve">, third person singular;</w:t>
      </w:r>
      <w:r>
        <w:t xml:space="preserve"> </w:t>
      </w:r>
      <w:r>
        <w:rPr>
          <w:iCs/>
          <w:i/>
        </w:rPr>
        <w:t xml:space="preserve">nighāta</w:t>
      </w:r>
      <w:r>
        <w:t xml:space="preserve"> </w:t>
      </w:r>
      <w:r>
        <w:t xml:space="preserve">after a</w:t>
      </w:r>
      <w:r>
        <w:t xml:space="preserve"> </w:t>
      </w:r>
      <w:r>
        <w:rPr>
          <w:iCs/>
          <w:i/>
        </w:rPr>
        <w:t xml:space="preserve">tiṅanta</w:t>
      </w:r>
      <w:r>
        <w:t xml:space="preserve">.</w:t>
      </w:r>
      <w:r>
        <w:t xml:space="preserve"> </w:t>
      </w:r>
      <w:r>
        <w:rPr>
          <w:iCs/>
          <w:i/>
        </w:rPr>
        <w:t xml:space="preserve">sadanam</w:t>
      </w:r>
      <w:r>
        <w:t xml:space="preserve"> </w:t>
      </w:r>
      <w:r>
        <w:t xml:space="preserve">— root</w:t>
      </w:r>
      <w:r>
        <w:t xml:space="preserve"> </w:t>
      </w:r>
      <w:r>
        <w:rPr>
          <w:iCs/>
          <w:i/>
        </w:rPr>
        <w:t xml:space="preserve">ṣadḷ viśaraṇagatyavasādaneṣu</w:t>
      </w:r>
      <w:r>
        <w:t xml:space="preserve">;</w:t>
      </w:r>
      <w:r>
        <w:t xml:space="preserve"> </w:t>
      </w:r>
      <w:r>
        <w:rPr>
          <w:iCs/>
          <w:i/>
        </w:rPr>
        <w:t xml:space="preserve">lyuṭ</w:t>
      </w:r>
      <w:r>
        <w:t xml:space="preserve"> </w:t>
      </w:r>
      <w:r>
        <w:t xml:space="preserve">in the sense of</w:t>
      </w:r>
      <w:r>
        <w:t xml:space="preserve"> </w:t>
      </w:r>
      <w:r>
        <w:rPr>
          <w:iCs/>
          <w:i/>
        </w:rPr>
        <w:t xml:space="preserve">adhikaraṇa</w:t>
      </w:r>
      <w:r>
        <w:t xml:space="preserve">;</w:t>
      </w:r>
      <w:r>
        <w:t xml:space="preserve"> </w:t>
      </w:r>
      <w:r>
        <w:rPr>
          <w:iCs/>
          <w:i/>
        </w:rPr>
        <w:t xml:space="preserve">yuvor anākau</w:t>
      </w:r>
      <w:r>
        <w:t xml:space="preserve"> </w:t>
      </w:r>
      <w:r>
        <w:t xml:space="preserve">(Pā. 7-1-1 [as read]) gives</w:t>
      </w:r>
      <w:r>
        <w:t xml:space="preserve"> </w:t>
      </w:r>
      <w:r>
        <w:rPr>
          <w:iCs/>
          <w:i/>
        </w:rPr>
        <w:t xml:space="preserve">ana</w:t>
      </w:r>
      <w:r>
        <w:t xml:space="preserve"> </w:t>
      </w:r>
      <w:r>
        <w:t xml:space="preserve">for</w:t>
      </w:r>
      <w:r>
        <w:t xml:space="preserve"> </w:t>
      </w:r>
      <w:r>
        <w:rPr>
          <w:iCs/>
          <w:i/>
        </w:rPr>
        <w:t xml:space="preserve">yu</w:t>
      </w:r>
      <w:r>
        <w:t xml:space="preserve">;</w:t>
      </w:r>
      <w:r>
        <w:t xml:space="preserve"> </w:t>
      </w:r>
      <w:r>
        <w:rPr>
          <w:iCs/>
          <w:i/>
        </w:rPr>
        <w:t xml:space="preserve">liti</w:t>
      </w:r>
      <w:r>
        <w:t xml:space="preserve"> </w:t>
      </w:r>
      <w:r>
        <w:t xml:space="preserve">(Pā. 6-1-193 [as read]) gives the udātta to the syllable before the suffix.</w:t>
      </w:r>
      <w:r>
        <w:t xml:space="preserve"> </w:t>
      </w:r>
      <w:r>
        <w:rPr>
          <w:iCs/>
          <w:i/>
        </w:rPr>
        <w:t xml:space="preserve">aryamṇaḥ</w:t>
      </w:r>
      <w:r>
        <w:t xml:space="preserve"> </w:t>
      </w:r>
      <w:r>
        <w:t xml:space="preserve">— the word</w:t>
      </w:r>
      <w:r>
        <w:t xml:space="preserve"> </w:t>
      </w:r>
      <w:r>
        <w:rPr>
          <w:iCs/>
          <w:i/>
        </w:rPr>
        <w:t xml:space="preserve">aryaman</w:t>
      </w:r>
      <w:r>
        <w:t xml:space="preserve">; the genitive singular;</w:t>
      </w:r>
      <w:r>
        <w:t xml:space="preserve"> </w:t>
      </w:r>
      <w:r>
        <w:rPr>
          <w:iCs/>
          <w:i/>
        </w:rPr>
        <w:t xml:space="preserve">ālloṇyāne</w:t>
      </w:r>
      <w:r>
        <w:t xml:space="preserve"> </w:t>
      </w:r>
      <w:r>
        <w:t xml:space="preserve">[as read:</w:t>
      </w:r>
      <w:r>
        <w:t xml:space="preserve"> </w:t>
      </w:r>
      <w:r>
        <w:rPr>
          <w:iCs/>
          <w:i/>
        </w:rPr>
        <w:t xml:space="preserve">allopo ’naḥ</w:t>
      </w:r>
      <w:r>
        <w:t xml:space="preserve"> </w:t>
      </w:r>
      <w:r>
        <w:t xml:space="preserve">(Pā. 6-4-134 [as read])] drops the</w:t>
      </w:r>
      <w:r>
        <w:t xml:space="preserve"> </w:t>
      </w:r>
      <w:r>
        <w:rPr>
          <w:iCs/>
          <w:i/>
        </w:rPr>
        <w:t xml:space="preserve">a</w:t>
      </w:r>
      <w:r>
        <w:t xml:space="preserve"> </w:t>
      </w:r>
      <w:r>
        <w:t xml:space="preserve">of the stem before</w:t>
      </w:r>
      <w:r>
        <w:t xml:space="preserve"> </w:t>
      </w:r>
      <w:r>
        <w:rPr>
          <w:iCs/>
          <w:i/>
        </w:rPr>
        <w:t xml:space="preserve">as</w:t>
      </w:r>
      <w:r>
        <w:t xml:space="preserve"> </w:t>
      </w:r>
      <w:r>
        <w:t xml:space="preserve">[in</w:t>
      </w:r>
      <w:r>
        <w:t xml:space="preserve"> </w:t>
      </w:r>
      <w:r>
        <w:rPr>
          <w:iCs/>
          <w:i/>
        </w:rPr>
        <w:t xml:space="preserve">aryamṇaḥ</w:t>
      </w:r>
      <w:r>
        <w:t xml:space="preserve">]; as the word ends in the suffix</w:t>
      </w:r>
      <w:r>
        <w:t xml:space="preserve"> </w:t>
      </w:r>
      <w:r>
        <w:rPr>
          <w:iCs/>
          <w:i/>
        </w:rPr>
        <w:t xml:space="preserve">kanin</w:t>
      </w:r>
      <w:r>
        <w:t xml:space="preserve">, the</w:t>
      </w:r>
      <w:r>
        <w:t xml:space="preserve"> </w:t>
      </w:r>
      <w:r>
        <w:rPr>
          <w:iCs/>
          <w:i/>
        </w:rPr>
        <w:t xml:space="preserve">a</w:t>
      </w:r>
      <w:r>
        <w:t xml:space="preserve"> </w:t>
      </w:r>
      <w:r>
        <w:t xml:space="preserve">is udātta; since the case-ending is</w:t>
      </w:r>
      <w:r>
        <w:t xml:space="preserve"> </w:t>
      </w:r>
      <w:r>
        <w:rPr>
          <w:iCs/>
          <w:i/>
        </w:rPr>
        <w:t xml:space="preserve">anudātta</w:t>
      </w:r>
      <w:r>
        <w:t xml:space="preserve"> </w:t>
      </w:r>
      <w:r>
        <w:t xml:space="preserve">and comes after, the udātta is dropped;</w:t>
      </w:r>
      <w:r>
        <w:t xml:space="preserve"> </w:t>
      </w:r>
      <w:r>
        <w:rPr>
          <w:iCs/>
          <w:i/>
        </w:rPr>
        <w:t xml:space="preserve">anudāttasya ca yatrodāttalopaḥ</w:t>
      </w:r>
      <w:r>
        <w:t xml:space="preserve"> </w:t>
      </w:r>
      <w:r>
        <w:t xml:space="preserve">(Pā. 6-1-161 [as read]) gives the udātta to the case-ending.</w:t>
      </w:r>
    </w:p>
    <w:p>
      <w:r>
        <w:pict>
          <v:rect style="width:0;height:1.5pt" o:hralign="center" o:hrstd="t" o:hr="t"/>
        </w:pict>
      </w:r>
    </w:p>
    <w:bookmarkEnd w:id="858"/>
    <w:bookmarkStart w:id="860" w:name="printed-p.-676-pdf-697"/>
    <w:p>
      <w:pPr>
        <w:pStyle w:val="Heading3"/>
      </w:pPr>
      <w:r>
        <w:t xml:space="preserve">Printed p. 676 (PDF 697)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136</w:t>
      </w:r>
      <w:r>
        <w:rPr>
          <w:iCs/>
          <w:i/>
        </w:rPr>
        <w:t xml:space="preserve">”</w:t>
      </w:r>
      <w:r>
        <w:rPr>
          <w:iCs/>
          <w:i/>
        </w:rPr>
        <w:t xml:space="preserve"> </w:t>
      </w:r>
      <w:r>
        <w:rPr>
          <w:iCs/>
          <w:i/>
        </w:rPr>
        <w:t xml:space="preserve">[as read].)</w:t>
      </w:r>
    </w:p>
    <w:p>
      <w:pPr>
        <w:pStyle w:val="BodyText"/>
      </w:pPr>
      <w:r>
        <w:rPr>
          <w:iCs/>
          <w:i/>
        </w:rPr>
        <w:t xml:space="preserve">(Grammar of Ṛk 2, concluded.)</w:t>
      </w:r>
      <w:r>
        <w:t xml:space="preserve"> </w:t>
      </w:r>
      <w:r>
        <w:rPr>
          <w:iCs/>
          <w:i/>
        </w:rPr>
        <w:t xml:space="preserve">atha</w:t>
      </w:r>
      <w:r>
        <w:t xml:space="preserve"> </w:t>
      </w:r>
      <w:r>
        <w:t xml:space="preserve">—</w:t>
      </w:r>
      <w:r>
        <w:t xml:space="preserve"> </w:t>
      </w:r>
      <w:r>
        <w:rPr>
          <w:iCs/>
          <w:i/>
        </w:rPr>
        <w:t xml:space="preserve">nipātasya ca</w:t>
      </w:r>
      <w:r>
        <w:t xml:space="preserve"> </w:t>
      </w:r>
      <w:r>
        <w:t xml:space="preserve">(Pā. 6-3-136 [as read]) gives the lengthening in the Saṃhitā.</w:t>
      </w:r>
      <w:r>
        <w:t xml:space="preserve"> </w:t>
      </w:r>
      <w:r>
        <w:rPr>
          <w:iCs/>
          <w:i/>
        </w:rPr>
        <w:t xml:space="preserve">dadhāte</w:t>
      </w:r>
      <w:r>
        <w:t xml:space="preserve"> </w:t>
      </w:r>
      <w:r>
        <w:t xml:space="preserve">— root</w:t>
      </w:r>
      <w:r>
        <w:t xml:space="preserve"> </w:t>
      </w:r>
      <w:r>
        <w:rPr>
          <w:iCs/>
          <w:i/>
        </w:rPr>
        <w:t xml:space="preserve">ḍudhāñ dhāraṇapoṣaṇayoḥ</w:t>
      </w:r>
      <w:r>
        <w:t xml:space="preserve">;</w:t>
      </w:r>
      <w:r>
        <w:t xml:space="preserve"> </w:t>
      </w:r>
      <w:r>
        <w:rPr>
          <w:iCs/>
          <w:i/>
        </w:rPr>
        <w:t xml:space="preserve">laṭ</w:t>
      </w:r>
      <w:r>
        <w:t xml:space="preserve">, third person dual; as it follows a</w:t>
      </w:r>
      <w:r>
        <w:t xml:space="preserve"> </w:t>
      </w:r>
      <w:r>
        <w:rPr>
          <w:iCs/>
          <w:i/>
        </w:rPr>
        <w:t xml:space="preserve">tiṅanta</w:t>
      </w:r>
      <w:r>
        <w:t xml:space="preserve">,</w:t>
      </w:r>
      <w:r>
        <w:t xml:space="preserve"> </w:t>
      </w:r>
      <w:r>
        <w:rPr>
          <w:iCs/>
          <w:i/>
        </w:rPr>
        <w:t xml:space="preserve">nighāta</w:t>
      </w:r>
      <w:r>
        <w:t xml:space="preserve">.</w:t>
      </w:r>
      <w:r>
        <w:t xml:space="preserve"> </w:t>
      </w:r>
      <w:r>
        <w:rPr>
          <w:iCs/>
          <w:i/>
        </w:rPr>
        <w:t xml:space="preserve">upastutyam</w:t>
      </w:r>
      <w:r>
        <w:t xml:space="preserve"> </w:t>
      </w:r>
      <w:r>
        <w:t xml:space="preserve">— root</w:t>
      </w:r>
      <w:r>
        <w:t xml:space="preserve"> </w:t>
      </w:r>
      <w:r>
        <w:rPr>
          <w:iCs/>
          <w:i/>
        </w:rPr>
        <w:t xml:space="preserve">ṣṭuñ stutau</w:t>
      </w:r>
      <w:r>
        <w:t xml:space="preserve">;</w:t>
      </w:r>
      <w:r>
        <w:t xml:space="preserve"> </w:t>
      </w:r>
      <w:r>
        <w:rPr>
          <w:iCs/>
          <w:i/>
        </w:rPr>
        <w:t xml:space="preserve">eti-stu-śāsv-ṛ-dṛ-juṣaḥ kyap</w:t>
      </w:r>
      <w:r>
        <w:t xml:space="preserve"> </w:t>
      </w:r>
      <w:r>
        <w:t xml:space="preserve">(Pā. 3-1-109 [as read]) gives the suffix</w:t>
      </w:r>
      <w:r>
        <w:t xml:space="preserve"> </w:t>
      </w:r>
      <w:r>
        <w:rPr>
          <w:iCs/>
          <w:i/>
        </w:rPr>
        <w:t xml:space="preserve">kyap</w:t>
      </w:r>
      <w:r>
        <w:t xml:space="preserve">;</w:t>
      </w:r>
      <w:r>
        <w:t xml:space="preserve"> </w:t>
      </w:r>
      <w:r>
        <w:rPr>
          <w:iCs/>
          <w:i/>
        </w:rPr>
        <w:t xml:space="preserve">hrasvasya piti kṛti tuk</w:t>
      </w:r>
      <w:r>
        <w:t xml:space="preserve"> </w:t>
      </w:r>
      <w:r>
        <w:t xml:space="preserve">(Pā. 6-1-71 [as read]) gives the</w:t>
      </w:r>
      <w:r>
        <w:t xml:space="preserve"> </w:t>
      </w:r>
      <w:r>
        <w:rPr>
          <w:iCs/>
          <w:i/>
        </w:rPr>
        <w:t xml:space="preserve">tuk</w:t>
      </w:r>
      <w:r>
        <w:t xml:space="preserve"> </w:t>
      </w:r>
      <w:r>
        <w:t xml:space="preserve">augment to the root; since the suffix is</w:t>
      </w:r>
      <w:r>
        <w:t xml:space="preserve"> </w:t>
      </w:r>
      <w:r>
        <w:rPr>
          <w:iCs/>
          <w:i/>
        </w:rPr>
        <w:t xml:space="preserve">pit</w:t>
      </w:r>
      <w:r>
        <w:t xml:space="preserve">, the root’s accent remains; as it is a</w:t>
      </w:r>
      <w:r>
        <w:t xml:space="preserve"> </w:t>
      </w:r>
      <w:r>
        <w:rPr>
          <w:iCs/>
          <w:i/>
        </w:rPr>
        <w:t xml:space="preserve">prādi</w:t>
      </w:r>
      <w:r>
        <w:t xml:space="preserve">-compound,</w:t>
      </w:r>
      <w:r>
        <w:t xml:space="preserve"> </w:t>
      </w:r>
      <w:r>
        <w:rPr>
          <w:iCs/>
          <w:i/>
        </w:rPr>
        <w:t xml:space="preserve">kṛduttarapadaprakṛtisvara</w:t>
      </w:r>
      <w:r>
        <w:t xml:space="preserve">. ‖ 2 ‖</w:t>
      </w:r>
    </w:p>
    <w:bookmarkStart w:id="859" w:name="ṛk-3-14"/>
    <w:p>
      <w:pPr>
        <w:pStyle w:val="Heading4"/>
      </w:pPr>
      <w:r>
        <w:t xml:space="preserve">Ṛk 3</w:t>
      </w:r>
    </w:p>
    <w:p>
      <w:pPr>
        <w:pStyle w:val="FirstParagraph"/>
      </w:pPr>
      <w:r>
        <w:rPr>
          <w:bCs/>
          <w:b/>
        </w:rPr>
        <w:t xml:space="preserve">॥ संहितापाठः ॥</w:t>
      </w:r>
    </w:p>
    <w:p>
      <w:pPr>
        <w:pStyle w:val="BlockText"/>
      </w:pPr>
      <w:r>
        <w:t xml:space="preserve">ज्योतिष्मतीमदितिं धारयत्क्षितिं स्वर्वतीमा सचेते दिवेदिवे जाग्रिवांसा दिवेदिवे ।</w:t>
      </w:r>
      <w:r>
        <w:t xml:space="preserve"> </w:t>
      </w:r>
      <w:r>
        <w:t xml:space="preserve">ज्योतिष्मत्क्षत्रमाशाते आदित्या दानुनस्पती ।</w:t>
      </w:r>
      <w:r>
        <w:t xml:space="preserve"> </w:t>
      </w:r>
      <w:r>
        <w:t xml:space="preserve">मित्रस्तयोर्वरुणो यातयज्जनोऽर्यमा यातयज्जनः ॥ ३ ॥</w:t>
      </w:r>
    </w:p>
    <w:p>
      <w:pPr>
        <w:pStyle w:val="BlockText"/>
      </w:pPr>
      <w:r>
        <w:rPr>
          <w:iCs/>
          <w:i/>
        </w:rPr>
        <w:t xml:space="preserve">jyotiṣmatīmaditiṃ dhārayatkṣitiṃ svarvatīmā sacete divedive jāgrivāṃsā divedive |</w:t>
      </w:r>
      <w:r>
        <w:t xml:space="preserve"> </w:t>
      </w:r>
      <w:r>
        <w:rPr>
          <w:iCs/>
          <w:i/>
        </w:rPr>
        <w:t xml:space="preserve">jyotiṣmatkṣatramāśāte ādityā dānunaspatī |</w:t>
      </w:r>
      <w:r>
        <w:t xml:space="preserve"> </w:t>
      </w:r>
      <w:r>
        <w:rPr>
          <w:iCs/>
          <w:i/>
        </w:rPr>
        <w:t xml:space="preserve">mitrastayorvaruṇo yātayajjano ’ryamā yātayajjanaḥ ‖ 3 ‖</w:t>
      </w:r>
    </w:p>
    <w:p>
      <w:pPr>
        <w:pStyle w:val="FirstParagraph"/>
      </w:pPr>
      <w:r>
        <w:rPr>
          <w:bCs/>
          <w:b/>
        </w:rPr>
        <w:t xml:space="preserve">॥ पदपाठः ॥</w:t>
      </w:r>
    </w:p>
    <w:p>
      <w:pPr>
        <w:pStyle w:val="BlockText"/>
      </w:pPr>
      <w:r>
        <w:t xml:space="preserve">ज्योतिष्मतीम् । अदितिम् । धारयत्ऽक्षितिम् । स्वःऽवतीम् । आ । सचेते इति । दिवेऽदिवे । जागृऽवांसा । दिवेऽदिवे ।</w:t>
      </w:r>
      <w:r>
        <w:t xml:space="preserve"> </w:t>
      </w:r>
      <w:r>
        <w:t xml:space="preserve">ज्योतिष्मत् । क्षत्रम् । आशाते इति । आदित्या । दानुनः । पती इति ।</w:t>
      </w:r>
      <w:r>
        <w:t xml:space="preserve"> </w:t>
      </w:r>
      <w:r>
        <w:t xml:space="preserve">मित्रः । तयोः । वरुणः । यातयत्ऽजनः । अर्यमा । यातयत्ऽजनः ॥ ३ ॥</w:t>
      </w:r>
    </w:p>
    <w:p>
      <w:pPr>
        <w:pStyle w:val="BlockText"/>
      </w:pPr>
      <w:r>
        <w:rPr>
          <w:iCs/>
          <w:i/>
        </w:rPr>
        <w:t xml:space="preserve">jyotiṣmatīm | aditim | dhārayat ’kṣitim | svaḥ ’vatīm | ā | sacete iti | dive ’dive | jāgṛ ’vāṃsā | dive ’dive |</w:t>
      </w:r>
      <w:r>
        <w:t xml:space="preserve"> </w:t>
      </w:r>
      <w:r>
        <w:rPr>
          <w:iCs/>
          <w:i/>
        </w:rPr>
        <w:t xml:space="preserve">jyotiṣmat | kṣatram | āśāte iti | ādityā | dānunaḥ | patī iti |</w:t>
      </w:r>
      <w:r>
        <w:t xml:space="preserve"> </w:t>
      </w:r>
      <w:r>
        <w:rPr>
          <w:iCs/>
          <w:i/>
        </w:rPr>
        <w:t xml:space="preserve">mitraḥ | tayoḥ | varuṇaḥ | yātayat ’janaḥ | aryamā | yātayat ’janaḥ ‖ 3 ‖</w:t>
      </w:r>
    </w:p>
    <w:p>
      <w:pPr>
        <w:pStyle w:val="FirstParagraph"/>
      </w:pPr>
      <w:r>
        <w:rPr>
          <w:bCs/>
          <w:b/>
        </w:rPr>
        <w:t xml:space="preserve">॥ सायणभाष्यम् ॥</w:t>
      </w:r>
      <w:r>
        <w:t xml:space="preserve"> </w:t>
      </w:r>
      <w:r>
        <w:rPr>
          <w:iCs/>
          <w:i/>
        </w:rPr>
        <w:t xml:space="preserve">(Ṛk 3; read from the image; doubtful words marked [?].)</w:t>
      </w:r>
    </w:p>
    <w:p>
      <w:pPr>
        <w:pStyle w:val="BlockText"/>
      </w:pPr>
      <w:r>
        <w:t xml:space="preserve">अयं यजमानो ज्योतिष्मतीमाहवनीयाग्नेस्तेजोयुक्तामदितिमदीनां सम्पूर्णलक्षणां क्षितिमग्नेर्निवासयोग्यां भूमिमुत्तरवेदिलक्षणां धारयत् । धारयति । स्वयं कृतवानित्यर्थः । वितावती वै पृथिवी यावती वेदिरिति श्रुतेः । तथा स्वर्वतीं यज्ञनिष्पत्तिद्वारा स्वर्गवतीमीदृशीं तामा सचेते । मित्रावरुणौ संगतौ भवतः । न केवलमेतस्मिन्नेवाहनि किंतु दिवेदिवे सर्वेष्वप्यहःसु । कीदृशौ तौ । दिवेदिवे प्रतिदिनं जाग्रिवांसा प्रबोधं कुर्वाणौ । यज्ञं गन्तुमनलसावित्यर्थः । किंच वेदिमागत्य ज्योतिष्मदाज्यादिस्वीकारेणातिशयेन तेजोयुक्तं क्षत्रं बलमाशाते । अश्नुवाते । प्राप्नुतः ॥ अशोतेश्छान्दसे लटि [?] इत्यनुशासनमिति वचनान्नुड्भावः [?] ॥ लटो वा छान्दसः शपो लुक् ॥ कीदृशाविति तावाह । आदित्यादिते पुत्रौ दानुनस्पती दानस्याज्यादिप्रदानस्य स्वामिनौ अभिमतदानस्य पालयितारौ वा ॥ षष्ठ्याः पतिपुत्रेति संहितायां सत्वम् ॥ मित्रश्च वरुणश्च तावुभौ देवौ । अर्यमाप्येकस्तु देवस्तयोर्मित्रावरुणयोर्यातयज्जनः । तयोरेव संबन्धादुभयोर्मध्ये स्थितो यातयज्जनः स्वस्वव्यापारनियोजितसर्वजनः । मित्रावरुणावहोरात्रदेवौ अर्यमा तु तयोरेव सामर्थ्यात्सर्वप्राणिनः प्रेरयतीत्यर्थः । किंच यातयज्जनः । यातयन्ति लोकं यदीयाः जना प्रेष्याः स तादृशः । यद्वा । यात्यमाना नरके निपात्यमाना जनाः प्राणिनोऽप्सरोभिर्येन स तादृशः । कर्मसाक्षित्वात्स्वस्वकर्मानुरोधेन प्राणिनः सुकृते यातयतीत्यर्थः । तादृशोऽर्यमा मित्रावरुणयोर्धीनो वर्तते इति शेषः ॥</w:t>
      </w:r>
    </w:p>
    <w:p>
      <w:pPr>
        <w:pStyle w:val="BlockText"/>
      </w:pPr>
      <w:r>
        <w:rPr>
          <w:iCs/>
          <w:i/>
        </w:rPr>
        <w:t xml:space="preserve">ayaṃ yajamāno jyotiṣmatīmāhavanīyāgnestejoyuktāmaditimadīnāṃ sampūrṇalakṣaṇāṃ kṣitimagnernivāsayogyāṃ bhūmimuttaravedilakṣaṇāṃ dhārayat | dhārayati | svayaṃ kṛtavānityarthaḥ | vitāvatī vai pṛthivī yāvatī vediriti śruteḥ | tathā svarvatīṃ yajñaniṣpattidvārā svargavatīmīdṛśīṃ tāmā sacete | mitrāvaruṇau saṃgatau bhavataḥ | na kevalametasminnevāhani kiṃtu divedive sarveṣvapyahaḥsu | kīdṛśau tau | divedive pratidinaṃ jāgrivāṃsā prabodhaṃ kurvāṇau | yajñaṃ gantumanalasāvityarthaḥ | kiṃca vedimāgatya jyotiṣmadājyādisvīkāreṇātiśayena tejoyuktaṃ kṣatraṃ balamāśāte | aśnuvāte | prāpnutaḥ ‖ aśoteśchāndase laṭi [?] ityanuśāsanamiti vacanānnuḍbhāvaḥ [?] ‖ laṭo vā chāndasaḥ śapo luk ‖ kīdṛśāviti tāvāha | ādityādite putrau dānunaspatī dānasyājyādipradānasya svāminau abhimatadānasya pālayitārau vā ‖ ṣaṣṭhyāḥ patiputreti saṃhitāyāṃ satvam ‖ mitraśca varuṇaśca tāvubhau devau | aryamāpyekastu devastayormitrāvaruṇayoryātayajjanaḥ | tayoreva saṃbandhādubhayormadhye sthito yātayajjanaḥ svasvavyāpāraniyojitasarvajanaḥ | mitrāvaruṇāvahorātradevau aryamā tu tayoreva sāmarthyātsarvaprāṇinaḥ prerayatītyarthaḥ | kiṃca yātayajjanaḥ | yātayanti lokaṃ yadīyāḥ janā preṣyāḥ sa tādṛśaḥ | yadvā | yātyamānā narake nipātyamānā janāḥ prāṇino ’psarobhiryena sa tādṛśaḥ | karmasākṣitvātsvasvakarmānurodhena prāṇinaḥ sukṛte yātayatītyarthaḥ | tādṛśo ’ryamā mitrāvaruṇayordhīno vartate iti śeṣaḥ ‖</w:t>
      </w:r>
    </w:p>
    <w:p>
      <w:pPr>
        <w:pStyle w:val="FirstParagraph"/>
      </w:pPr>
      <w:r>
        <w:rPr>
          <w:iCs/>
          <w:i/>
        </w:rPr>
        <w:t xml:space="preserve">(Sense:</w:t>
      </w:r>
      <w:r>
        <w:rPr>
          <w:iCs/>
          <w:i/>
        </w:rPr>
        <w:t xml:space="preserve"> </w:t>
      </w:r>
      <w:r>
        <w:rPr>
          <w:iCs/>
          <w:i/>
        </w:rPr>
        <w:t xml:space="preserve">“</w:t>
      </w:r>
      <w:r>
        <w:rPr>
          <w:iCs/>
          <w:i/>
        </w:rPr>
        <w:t xml:space="preserve">This sacrificer</w:t>
      </w:r>
      <w:r>
        <w:rPr>
          <w:iCs/>
          <w:i/>
        </w:rPr>
        <w:t xml:space="preserve"> </w:t>
      </w:r>
      <w:r>
        <w:rPr>
          <w:iCs/>
          <w:i/>
          <w:iCs/>
          <w:i/>
        </w:rPr>
        <w:t xml:space="preserve">dhārayat</w:t>
      </w:r>
      <w:r>
        <w:rPr>
          <w:iCs/>
          <w:i/>
        </w:rPr>
        <w:t xml:space="preserve"> </w:t>
      </w:r>
      <w:r>
        <w:rPr>
          <w:iCs/>
          <w:i/>
        </w:rPr>
        <w:t xml:space="preserve">— has established, himself made [ready] —</w:t>
      </w:r>
      <w:r>
        <w:rPr>
          <w:iCs/>
          <w:i/>
        </w:rPr>
        <w:t xml:space="preserve"> </w:t>
      </w:r>
      <w:r>
        <w:rPr>
          <w:iCs/>
          <w:i/>
          <w:iCs/>
          <w:i/>
        </w:rPr>
        <w:t xml:space="preserve">jyotiṣmatīm</w:t>
      </w:r>
      <w:r>
        <w:rPr>
          <w:iCs/>
          <w:i/>
        </w:rPr>
        <w:t xml:space="preserve"> </w:t>
      </w:r>
      <w:r>
        <w:rPr>
          <w:iCs/>
          <w:i/>
        </w:rPr>
        <w:t xml:space="preserve">— the resplendent, with the fire of the</w:t>
      </w:r>
      <w:r>
        <w:rPr>
          <w:iCs/>
          <w:i/>
        </w:rPr>
        <w:t xml:space="preserve"> </w:t>
      </w:r>
      <w:r>
        <w:rPr>
          <w:iCs/>
          <w:i/>
          <w:iCs/>
          <w:i/>
        </w:rPr>
        <w:t xml:space="preserve">āhavanīya</w:t>
      </w:r>
      <w:r>
        <w:rPr>
          <w:iCs/>
          <w:i/>
        </w:rPr>
        <w:t xml:space="preserve"> </w:t>
      </w:r>
      <w:r>
        <w:rPr>
          <w:iCs/>
          <w:i/>
        </w:rPr>
        <w:t xml:space="preserve">—</w:t>
      </w:r>
      <w:r>
        <w:rPr>
          <w:iCs/>
          <w:i/>
        </w:rPr>
        <w:t xml:space="preserve"> </w:t>
      </w:r>
      <w:r>
        <w:rPr>
          <w:iCs/>
          <w:i/>
          <w:iCs/>
          <w:i/>
        </w:rPr>
        <w:t xml:space="preserve">aditim</w:t>
      </w:r>
      <w:r>
        <w:rPr>
          <w:iCs/>
          <w:i/>
        </w:rPr>
        <w:t xml:space="preserve"> </w:t>
      </w:r>
      <w:r>
        <w:rPr>
          <w:iCs/>
          <w:i/>
        </w:rPr>
        <w:t xml:space="preserve">— the complete, indivisible —</w:t>
      </w:r>
      <w:r>
        <w:rPr>
          <w:iCs/>
          <w:i/>
        </w:rPr>
        <w:t xml:space="preserve"> </w:t>
      </w:r>
      <w:r>
        <w:rPr>
          <w:iCs/>
          <w:i/>
          <w:iCs/>
          <w:i/>
        </w:rPr>
        <w:t xml:space="preserve">kṣitim</w:t>
      </w:r>
      <w:r>
        <w:rPr>
          <w:iCs/>
          <w:i/>
        </w:rPr>
        <w:t xml:space="preserve"> </w:t>
      </w:r>
      <w:r>
        <w:rPr>
          <w:iCs/>
          <w:i/>
        </w:rPr>
        <w:t xml:space="preserve">— the earth fit for the fire’s dwelling, in the form of the</w:t>
      </w:r>
      <w:r>
        <w:rPr>
          <w:iCs/>
          <w:i/>
        </w:rPr>
        <w:t xml:space="preserve"> </w:t>
      </w:r>
      <w:r>
        <w:rPr>
          <w:iCs/>
          <w:i/>
          <w:iCs/>
          <w:i/>
        </w:rPr>
        <w:t xml:space="preserve">uttaravedi</w:t>
      </w:r>
      <w:r>
        <w:rPr>
          <w:iCs/>
          <w:i/>
        </w:rPr>
        <w:t xml:space="preserve">. [For the Śruti says:</w:t>
      </w:r>
      <w:r>
        <w:rPr>
          <w:iCs/>
          <w:i/>
        </w:rPr>
        <w:t xml:space="preserve"> </w:t>
      </w:r>
      <w:r>
        <w:rPr>
          <w:iCs/>
          <w:i/>
          <w:iCs/>
          <w:i/>
        </w:rPr>
        <w:t xml:space="preserve">vitāvatī vai pṛthivī yāvatī vedir iti</w:t>
      </w:r>
      <w:r>
        <w:rPr>
          <w:iCs/>
          <w:i/>
        </w:rPr>
        <w:t xml:space="preserve"> </w:t>
      </w:r>
      <w:r>
        <w:rPr>
          <w:iCs/>
          <w:i/>
        </w:rPr>
        <w:t xml:space="preserve">—</w:t>
      </w:r>
      <w:r>
        <w:rPr>
          <w:iCs/>
          <w:i/>
        </w:rPr>
        <w:t xml:space="preserve"> </w:t>
      </w:r>
      <w:r>
        <w:rPr>
          <w:iCs/>
          <w:i/>
        </w:rPr>
        <w:t xml:space="preserve">‘</w:t>
      </w:r>
      <w:r>
        <w:rPr>
          <w:iCs/>
          <w:i/>
        </w:rPr>
        <w:t xml:space="preserve">the earth is as wide as the altar</w:t>
      </w:r>
      <w:r>
        <w:rPr>
          <w:iCs/>
          <w:i/>
        </w:rPr>
        <w:t xml:space="preserve">’</w:t>
      </w:r>
      <w:r>
        <w:rPr>
          <w:iCs/>
          <w:i/>
        </w:rPr>
        <w:t xml:space="preserve">.] Likewise</w:t>
      </w:r>
      <w:r>
        <w:rPr>
          <w:iCs/>
          <w:i/>
        </w:rPr>
        <w:t xml:space="preserve"> </w:t>
      </w:r>
      <w:r>
        <w:rPr>
          <w:iCs/>
          <w:i/>
          <w:iCs/>
          <w:i/>
        </w:rPr>
        <w:t xml:space="preserve">svarvatīm</w:t>
      </w:r>
      <w:r>
        <w:rPr>
          <w:iCs/>
          <w:i/>
        </w:rPr>
        <w:t xml:space="preserve"> </w:t>
      </w:r>
      <w:r>
        <w:rPr>
          <w:iCs/>
          <w:i/>
        </w:rPr>
        <w:t xml:space="preserve">— leading to heaven through the accomplishment of the sacrifice — such [an altar] Mitra and Varuṇa join (</w:t>
      </w:r>
      <w:r>
        <w:rPr>
          <w:iCs/>
          <w:i/>
          <w:iCs/>
          <w:i/>
        </w:rPr>
        <w:t xml:space="preserve">ā sacete</w:t>
      </w:r>
      <w:r>
        <w:rPr>
          <w:iCs/>
          <w:i/>
        </w:rPr>
        <w:t xml:space="preserve">); not only on this day but</w:t>
      </w:r>
      <w:r>
        <w:rPr>
          <w:iCs/>
          <w:i/>
        </w:rPr>
        <w:t xml:space="preserve"> </w:t>
      </w:r>
      <w:r>
        <w:rPr>
          <w:iCs/>
          <w:i/>
          <w:iCs/>
          <w:i/>
        </w:rPr>
        <w:t xml:space="preserve">dive-dive</w:t>
      </w:r>
      <w:r>
        <w:rPr>
          <w:iCs/>
          <w:i/>
        </w:rPr>
        <w:t xml:space="preserve"> </w:t>
      </w:r>
      <w:r>
        <w:rPr>
          <w:iCs/>
          <w:i/>
        </w:rPr>
        <w:t xml:space="preserve">— on all days. How are they?</w:t>
      </w:r>
      <w:r>
        <w:rPr>
          <w:iCs/>
          <w:i/>
        </w:rPr>
        <w:t xml:space="preserve"> </w:t>
      </w:r>
      <w:r>
        <w:rPr>
          <w:iCs/>
          <w:i/>
          <w:iCs/>
          <w:i/>
        </w:rPr>
        <w:t xml:space="preserve">Dive-dive jāgrivāṃsā</w:t>
      </w:r>
      <w:r>
        <w:rPr>
          <w:iCs/>
          <w:i/>
        </w:rPr>
        <w:t xml:space="preserve"> </w:t>
      </w:r>
      <w:r>
        <w:rPr>
          <w:iCs/>
          <w:i/>
        </w:rPr>
        <w:t xml:space="preserve">— awake every day, not lazy to go to the sacrifice. And further, having come to the altar, by accepting the resplendent ghee and the like, they obtain (</w:t>
      </w:r>
      <w:r>
        <w:rPr>
          <w:iCs/>
          <w:i/>
          <w:iCs/>
          <w:i/>
        </w:rPr>
        <w:t xml:space="preserve">āśāte</w:t>
      </w:r>
      <w:r>
        <w:rPr>
          <w:iCs/>
          <w:i/>
        </w:rPr>
        <w:t xml:space="preserve">) exceedingly bright</w:t>
      </w:r>
      <w:r>
        <w:rPr>
          <w:iCs/>
          <w:i/>
        </w:rPr>
        <w:t xml:space="preserve"> </w:t>
      </w:r>
      <w:r>
        <w:rPr>
          <w:iCs/>
          <w:i/>
          <w:iCs/>
          <w:i/>
        </w:rPr>
        <w:t xml:space="preserve">kṣatram</w:t>
      </w:r>
      <w:r>
        <w:rPr>
          <w:iCs/>
          <w:i/>
        </w:rPr>
        <w:t xml:space="preserve"> </w:t>
      </w:r>
      <w:r>
        <w:rPr>
          <w:iCs/>
          <w:i/>
        </w:rPr>
        <w:t xml:space="preserve">— power. [Grammar of</w:t>
      </w:r>
      <w:r>
        <w:rPr>
          <w:iCs/>
          <w:i/>
        </w:rPr>
        <w:t xml:space="preserve"> </w:t>
      </w:r>
      <w:r>
        <w:rPr>
          <w:iCs/>
          <w:i/>
          <w:iCs/>
          <w:i/>
        </w:rPr>
        <w:t xml:space="preserve">aśnute</w:t>
      </w:r>
      <w:r>
        <w:rPr>
          <w:iCs/>
          <w:i/>
        </w:rPr>
        <w:t xml:space="preserve"> </w:t>
      </w:r>
      <w:r>
        <w:rPr>
          <w:iCs/>
          <w:i/>
        </w:rPr>
        <w:t xml:space="preserve">in the Vedic</w:t>
      </w:r>
      <w:r>
        <w:rPr>
          <w:iCs/>
          <w:i/>
        </w:rPr>
        <w:t xml:space="preserve"> </w:t>
      </w:r>
      <w:r>
        <w:rPr>
          <w:iCs/>
          <w:i/>
          <w:iCs/>
          <w:i/>
        </w:rPr>
        <w:t xml:space="preserve">laṭ</w:t>
      </w:r>
      <w:r>
        <w:rPr>
          <w:iCs/>
          <w:i/>
        </w:rPr>
        <w:t xml:space="preserve"> </w:t>
      </w:r>
      <w:r>
        <w:rPr>
          <w:iCs/>
          <w:i/>
        </w:rPr>
        <w:t xml:space="preserve">[?];</w:t>
      </w:r>
      <w:r>
        <w:rPr>
          <w:iCs/>
          <w:i/>
        </w:rPr>
        <w:t xml:space="preserve"> </w:t>
      </w:r>
      <w:r>
        <w:rPr>
          <w:iCs/>
          <w:i/>
          <w:iCs/>
          <w:i/>
        </w:rPr>
        <w:t xml:space="preserve">śap</w:t>
      </w:r>
      <w:r>
        <w:rPr>
          <w:iCs/>
          <w:i/>
        </w:rPr>
        <w:t xml:space="preserve"> </w:t>
      </w:r>
      <w:r>
        <w:rPr>
          <w:iCs/>
          <w:i/>
          <w:iCs/>
          <w:i/>
        </w:rPr>
        <w:t xml:space="preserve">luk</w:t>
      </w:r>
      <w:r>
        <w:rPr>
          <w:iCs/>
          <w:i/>
        </w:rPr>
        <w:t xml:space="preserve"> </w:t>
      </w:r>
      <w:r>
        <w:rPr>
          <w:iCs/>
          <w:i/>
        </w:rPr>
        <w:t xml:space="preserve">by Vedic usage.] What are they?</w:t>
      </w:r>
      <w:r>
        <w:rPr>
          <w:iCs/>
          <w:i/>
        </w:rPr>
        <w:t xml:space="preserve"> </w:t>
      </w:r>
      <w:r>
        <w:rPr>
          <w:iCs/>
          <w:i/>
          <w:iCs/>
          <w:i/>
        </w:rPr>
        <w:t xml:space="preserve">Ādityā</w:t>
      </w:r>
      <w:r>
        <w:rPr>
          <w:iCs/>
          <w:i/>
        </w:rPr>
        <w:t xml:space="preserve"> </w:t>
      </w:r>
      <w:r>
        <w:rPr>
          <w:iCs/>
          <w:i/>
        </w:rPr>
        <w:t xml:space="preserve">— sons of Aditi;</w:t>
      </w:r>
      <w:r>
        <w:rPr>
          <w:iCs/>
          <w:i/>
        </w:rPr>
        <w:t xml:space="preserve"> </w:t>
      </w:r>
      <w:r>
        <w:rPr>
          <w:iCs/>
          <w:i/>
          <w:iCs/>
          <w:i/>
        </w:rPr>
        <w:t xml:space="preserve">dānunas patī</w:t>
      </w:r>
      <w:r>
        <w:rPr>
          <w:iCs/>
          <w:i/>
        </w:rPr>
        <w:t xml:space="preserve"> </w:t>
      </w:r>
      <w:r>
        <w:rPr>
          <w:iCs/>
          <w:i/>
        </w:rPr>
        <w:t xml:space="preserve">— lords of the gift (of ghee etc.), or protectors of desired gifts. [Accent notes.] Mitra and Varuṇa, both gods; and Aryaman, a single god, is</w:t>
      </w:r>
      <w:r>
        <w:rPr>
          <w:iCs/>
          <w:i/>
        </w:rPr>
        <w:t xml:space="preserve"> </w:t>
      </w:r>
      <w:r>
        <w:rPr>
          <w:iCs/>
          <w:i/>
          <w:iCs/>
          <w:i/>
        </w:rPr>
        <w:t xml:space="preserve">yātayajjanaḥ</w:t>
      </w:r>
      <w:r>
        <w:rPr>
          <w:iCs/>
          <w:i/>
        </w:rPr>
        <w:t xml:space="preserve"> </w:t>
      </w:r>
      <w:r>
        <w:rPr>
          <w:iCs/>
          <w:i/>
        </w:rPr>
        <w:t xml:space="preserve">— [leader of] the people, among them [the two], connected with them, who sets all people to their respective works; Mitra and Varuṇa are the gods of day and night, but Aryaman, by their strength, impels all beings. Further</w:t>
      </w:r>
      <w:r>
        <w:rPr>
          <w:iCs/>
          <w:i/>
        </w:rPr>
        <w:t xml:space="preserve"> </w:t>
      </w:r>
      <w:r>
        <w:rPr>
          <w:iCs/>
          <w:i/>
          <w:iCs/>
          <w:i/>
        </w:rPr>
        <w:t xml:space="preserve">yātayajjanaḥ</w:t>
      </w:r>
      <w:r>
        <w:rPr>
          <w:iCs/>
          <w:i/>
        </w:rPr>
        <w:t xml:space="preserve"> </w:t>
      </w:r>
      <w:r>
        <w:rPr>
          <w:iCs/>
          <w:i/>
        </w:rPr>
        <w:t xml:space="preserve">— he whose people carry the world, who are his messengers; or he by whom people, living beings, are pushed down into hell by the</w:t>
      </w:r>
      <w:r>
        <w:rPr>
          <w:iCs/>
          <w:i/>
        </w:rPr>
        <w:t xml:space="preserve"> </w:t>
      </w:r>
      <w:r>
        <w:rPr>
          <w:iCs/>
          <w:i/>
          <w:iCs/>
          <w:i/>
        </w:rPr>
        <w:t xml:space="preserve">apsaras</w:t>
      </w:r>
      <w:r>
        <w:rPr>
          <w:iCs/>
          <w:i/>
        </w:rPr>
        <w:t xml:space="preserve"> </w:t>
      </w:r>
      <w:r>
        <w:rPr>
          <w:iCs/>
          <w:i/>
        </w:rPr>
        <w:t xml:space="preserve">[?]; as witness of deeds he rewards beings according to their own deeds. Such Aryaman is subordinate to Mitra and Varuṇa.</w:t>
      </w:r>
      <w:r>
        <w:rPr>
          <w:iCs/>
          <w:i/>
        </w:rPr>
        <w:t xml:space="preserve">”</w:t>
      </w:r>
      <w:r>
        <w:rPr>
          <w:iCs/>
          <w:i/>
        </w:rPr>
        <w:t xml:space="preserve"> </w:t>
      </w:r>
      <w:r>
        <w:rPr>
          <w:iCs/>
          <w:i/>
        </w:rPr>
        <w:t xml:space="preserve">Parts of the last sentences are doubtful [?].)</w:t>
      </w:r>
    </w:p>
    <w:bookmarkEnd w:id="859"/>
    <w:bookmarkEnd w:id="860"/>
    <w:bookmarkStart w:id="861" w:name="printed-p.-677-pdf-698"/>
    <w:p>
      <w:pPr>
        <w:pStyle w:val="Heading3"/>
      </w:pPr>
      <w:r>
        <w:t xml:space="preserve">Printed p. 677 (PDF 698)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26 [as read].)</w:t>
      </w:r>
    </w:p>
    <w:p>
      <w:pPr>
        <w:pStyle w:val="BodyText"/>
      </w:pPr>
      <w:r>
        <w:rPr>
          <w:bCs/>
          <w:b/>
        </w:rPr>
        <w:t xml:space="preserve">॥ प्रतिपदार्थः ॥ — Pratipadārtha.</w:t>
      </w:r>
      <w:r>
        <w:t xml:space="preserve"> </w:t>
      </w:r>
      <w:r>
        <w:rPr>
          <w:iCs/>
          <w:i/>
        </w:rPr>
        <w:t xml:space="preserve">(ayam — this sacrificer)</w:t>
      </w:r>
      <w:r>
        <w:t xml:space="preserve">;</w:t>
      </w:r>
      <w:r>
        <w:t xml:space="preserve"> </w:t>
      </w:r>
      <w:r>
        <w:rPr>
          <w:iCs/>
          <w:i/>
        </w:rPr>
        <w:t xml:space="preserve">jyotiṣmatīm</w:t>
      </w:r>
      <w:r>
        <w:t xml:space="preserve"> </w:t>
      </w:r>
      <w:r>
        <w:t xml:space="preserve">— (with the radiance of the</w:t>
      </w:r>
      <w:r>
        <w:t xml:space="preserve"> </w:t>
      </w:r>
      <w:r>
        <w:rPr>
          <w:iCs/>
          <w:i/>
        </w:rPr>
        <w:t xml:space="preserve">āhavanīya</w:t>
      </w:r>
      <w:r>
        <w:t xml:space="preserve"> </w:t>
      </w:r>
      <w:r>
        <w:t xml:space="preserve">fire) endowed with light;</w:t>
      </w:r>
      <w:r>
        <w:t xml:space="preserve"> </w:t>
      </w:r>
      <w:r>
        <w:rPr>
          <w:iCs/>
          <w:i/>
        </w:rPr>
        <w:t xml:space="preserve">aditim</w:t>
      </w:r>
      <w:r>
        <w:t xml:space="preserve"> </w:t>
      </w:r>
      <w:r>
        <w:t xml:space="preserve">— (having perfect marks) the undivided;</w:t>
      </w:r>
      <w:r>
        <w:t xml:space="preserve"> </w:t>
      </w:r>
      <w:r>
        <w:rPr>
          <w:iCs/>
          <w:i/>
        </w:rPr>
        <w:t xml:space="preserve">kṣitim</w:t>
      </w:r>
      <w:r>
        <w:t xml:space="preserve"> </w:t>
      </w:r>
      <w:r>
        <w:t xml:space="preserve">— the earth (the</w:t>
      </w:r>
      <w:r>
        <w:t xml:space="preserve"> </w:t>
      </w:r>
      <w:r>
        <w:rPr>
          <w:iCs/>
          <w:i/>
        </w:rPr>
        <w:t xml:space="preserve">uttaravedi</w:t>
      </w:r>
      <w:r>
        <w:t xml:space="preserve">, fit for the dwelling of fire);</w:t>
      </w:r>
      <w:r>
        <w:t xml:space="preserve"> </w:t>
      </w:r>
      <w:r>
        <w:rPr>
          <w:iCs/>
          <w:i/>
        </w:rPr>
        <w:t xml:space="preserve">dhārayat</w:t>
      </w:r>
      <w:r>
        <w:t xml:space="preserve"> </w:t>
      </w:r>
      <w:r>
        <w:t xml:space="preserve">— has himself made ready;</w:t>
      </w:r>
      <w:r>
        <w:t xml:space="preserve"> </w:t>
      </w:r>
      <w:r>
        <w:rPr>
          <w:iCs/>
          <w:i/>
        </w:rPr>
        <w:t xml:space="preserve">(tathā — likewise)</w:t>
      </w:r>
      <w:r>
        <w:t xml:space="preserve">;</w:t>
      </w:r>
      <w:r>
        <w:t xml:space="preserve"> </w:t>
      </w:r>
      <w:r>
        <w:rPr>
          <w:iCs/>
          <w:i/>
        </w:rPr>
        <w:t xml:space="preserve">dive-dive</w:t>
      </w:r>
      <w:r>
        <w:t xml:space="preserve"> </w:t>
      </w:r>
      <w:r>
        <w:t xml:space="preserve">— every day;</w:t>
      </w:r>
      <w:r>
        <w:t xml:space="preserve"> </w:t>
      </w:r>
      <w:r>
        <w:rPr>
          <w:iCs/>
          <w:i/>
        </w:rPr>
        <w:t xml:space="preserve">jāgṛvāṃsā</w:t>
      </w:r>
      <w:r>
        <w:t xml:space="preserve"> </w:t>
      </w:r>
      <w:r>
        <w:t xml:space="preserve">— awake (not lazy in coming to the sacrifice);</w:t>
      </w:r>
      <w:r>
        <w:t xml:space="preserve"> </w:t>
      </w:r>
      <w:r>
        <w:rPr>
          <w:iCs/>
          <w:i/>
        </w:rPr>
        <w:t xml:space="preserve">mitrāvaruṇau</w:t>
      </w:r>
      <w:r>
        <w:t xml:space="preserve"> </w:t>
      </w:r>
      <w:r>
        <w:t xml:space="preserve">— Mitra and Varuṇa;</w:t>
      </w:r>
      <w:r>
        <w:t xml:space="preserve"> </w:t>
      </w:r>
      <w:r>
        <w:rPr>
          <w:iCs/>
          <w:i/>
        </w:rPr>
        <w:t xml:space="preserve">svarvatīm</w:t>
      </w:r>
      <w:r>
        <w:t xml:space="preserve"> </w:t>
      </w:r>
      <w:r>
        <w:t xml:space="preserve">— (by the accomplishment of the sacrifice) that causes heaven;</w:t>
      </w:r>
      <w:r>
        <w:t xml:space="preserve"> </w:t>
      </w:r>
      <w:r>
        <w:rPr>
          <w:iCs/>
          <w:i/>
        </w:rPr>
        <w:t xml:space="preserve">(ata eva)</w:t>
      </w:r>
      <w:r>
        <w:t xml:space="preserve"> </w:t>
      </w:r>
      <w:r>
        <w:t xml:space="preserve">— therefore;</w:t>
      </w:r>
      <w:r>
        <w:t xml:space="preserve"> </w:t>
      </w:r>
      <w:r>
        <w:rPr>
          <w:iCs/>
          <w:i/>
        </w:rPr>
        <w:t xml:space="preserve">svarga-yuktām</w:t>
      </w:r>
      <w:r>
        <w:t xml:space="preserve"> </w:t>
      </w:r>
      <w:r>
        <w:t xml:space="preserve">— the altar joined with heaven;</w:t>
      </w:r>
      <w:r>
        <w:t xml:space="preserve"> </w:t>
      </w:r>
      <w:r>
        <w:rPr>
          <w:iCs/>
          <w:i/>
        </w:rPr>
        <w:t xml:space="preserve">dive-dive</w:t>
      </w:r>
      <w:r>
        <w:t xml:space="preserve"> </w:t>
      </w:r>
      <w:r>
        <w:t xml:space="preserve">— every day;</w:t>
      </w:r>
      <w:r>
        <w:t xml:space="preserve"> </w:t>
      </w:r>
      <w:r>
        <w:rPr>
          <w:iCs/>
          <w:i/>
        </w:rPr>
        <w:t xml:space="preserve">ā sacete</w:t>
      </w:r>
      <w:r>
        <w:t xml:space="preserve"> </w:t>
      </w:r>
      <w:r>
        <w:t xml:space="preserve">— are joined [they come, having come to the earth];</w:t>
      </w:r>
      <w:r>
        <w:t xml:space="preserve"> </w:t>
      </w:r>
      <w:r>
        <w:rPr>
          <w:iCs/>
          <w:i/>
        </w:rPr>
        <w:t xml:space="preserve">ādityā</w:t>
      </w:r>
      <w:r>
        <w:t xml:space="preserve"> </w:t>
      </w:r>
      <w:r>
        <w:t xml:space="preserve">— sons of Aditi;</w:t>
      </w:r>
      <w:r>
        <w:t xml:space="preserve"> </w:t>
      </w:r>
      <w:r>
        <w:rPr>
          <w:iCs/>
          <w:i/>
        </w:rPr>
        <w:t xml:space="preserve">dānunas patī</w:t>
      </w:r>
      <w:r>
        <w:t xml:space="preserve"> </w:t>
      </w:r>
      <w:r>
        <w:t xml:space="preserve">— lords of the offering of ghee and the like (or protectors of desired gifts);</w:t>
      </w:r>
      <w:r>
        <w:t xml:space="preserve"> </w:t>
      </w:r>
      <w:r>
        <w:rPr>
          <w:iCs/>
          <w:i/>
        </w:rPr>
        <w:t xml:space="preserve">mitraḥ varuṇaḥ</w:t>
      </w:r>
      <w:r>
        <w:t xml:space="preserve"> </w:t>
      </w:r>
      <w:r>
        <w:t xml:space="preserve">— the two, Mitra and Varuṇa;</w:t>
      </w:r>
      <w:r>
        <w:t xml:space="preserve"> </w:t>
      </w:r>
      <w:r>
        <w:rPr>
          <w:iCs/>
          <w:i/>
        </w:rPr>
        <w:t xml:space="preserve">jyotiṣmat</w:t>
      </w:r>
      <w:r>
        <w:t xml:space="preserve"> </w:t>
      </w:r>
      <w:r>
        <w:t xml:space="preserve">— endowed with brilliance (by accepting ghee and so on);</w:t>
      </w:r>
      <w:r>
        <w:t xml:space="preserve"> </w:t>
      </w:r>
      <w:r>
        <w:rPr>
          <w:iCs/>
          <w:i/>
        </w:rPr>
        <w:t xml:space="preserve">kṣatram</w:t>
      </w:r>
      <w:r>
        <w:t xml:space="preserve"> </w:t>
      </w:r>
      <w:r>
        <w:t xml:space="preserve">— strength;</w:t>
      </w:r>
      <w:r>
        <w:t xml:space="preserve"> </w:t>
      </w:r>
      <w:r>
        <w:rPr>
          <w:iCs/>
          <w:i/>
        </w:rPr>
        <w:t xml:space="preserve">āśāte</w:t>
      </w:r>
      <w:r>
        <w:t xml:space="preserve"> </w:t>
      </w:r>
      <w:r>
        <w:t xml:space="preserve">— obtain;</w:t>
      </w:r>
      <w:r>
        <w:t xml:space="preserve"> </w:t>
      </w:r>
      <w:r>
        <w:rPr>
          <w:iCs/>
          <w:i/>
        </w:rPr>
        <w:t xml:space="preserve">aryamā</w:t>
      </w:r>
      <w:r>
        <w:t xml:space="preserve"> </w:t>
      </w:r>
      <w:r>
        <w:t xml:space="preserve">— Aryaman;</w:t>
      </w:r>
      <w:r>
        <w:t xml:space="preserve"> </w:t>
      </w:r>
      <w:r>
        <w:rPr>
          <w:iCs/>
          <w:i/>
        </w:rPr>
        <w:t xml:space="preserve">tayoḥ</w:t>
      </w:r>
      <w:r>
        <w:t xml:space="preserve"> </w:t>
      </w:r>
      <w:r>
        <w:t xml:space="preserve">— of those two, Mitra and Varuṇa, in the middle;</w:t>
      </w:r>
      <w:r>
        <w:t xml:space="preserve"> </w:t>
      </w:r>
      <w:r>
        <w:rPr>
          <w:iCs/>
          <w:i/>
        </w:rPr>
        <w:t xml:space="preserve">yātayajjanaḥ</w:t>
      </w:r>
      <w:r>
        <w:t xml:space="preserve"> </w:t>
      </w:r>
      <w:r>
        <w:t xml:space="preserve">— who sets all people to their respective tasks;</w:t>
      </w:r>
      <w:r>
        <w:t xml:space="preserve"> </w:t>
      </w:r>
      <w:r>
        <w:rPr>
          <w:iCs/>
          <w:i/>
        </w:rPr>
        <w:t xml:space="preserve">(and)</w:t>
      </w:r>
      <w:r>
        <w:t xml:space="preserve"> </w:t>
      </w:r>
      <w:r>
        <w:rPr>
          <w:iCs/>
          <w:i/>
        </w:rPr>
        <w:t xml:space="preserve">yātayajjanaḥ</w:t>
      </w:r>
      <w:r>
        <w:t xml:space="preserve"> </w:t>
      </w:r>
      <w:r>
        <w:t xml:space="preserve">— who sends the people who do evil deeds to hell, [and sends the good to happiness].</w:t>
      </w:r>
    </w:p>
    <w:p>
      <w:r>
        <w:pict>
          <v:rect style="width:0;height:1.5pt" o:hralign="center" o:hrstd="t" o:hr="t"/>
        </w:pict>
      </w:r>
    </w:p>
    <w:bookmarkEnd w:id="861"/>
    <w:bookmarkStart w:id="862" w:name="printed-p.-678-pdf-699"/>
    <w:p>
      <w:pPr>
        <w:pStyle w:val="Heading3"/>
      </w:pPr>
      <w:r>
        <w:t xml:space="preserve">Printed p. 678 (PDF 699)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136</w:t>
      </w:r>
      <w:r>
        <w:rPr>
          <w:iCs/>
          <w:i/>
        </w:rPr>
        <w:t xml:space="preserve">”</w:t>
      </w:r>
      <w:r>
        <w:rPr>
          <w:iCs/>
          <w:i/>
        </w:rPr>
        <w:t xml:space="preserve"> </w:t>
      </w:r>
      <w:r>
        <w:rPr>
          <w:iCs/>
          <w:i/>
        </w:rPr>
        <w:t xml:space="preserve">[as read].)</w:t>
      </w:r>
    </w:p>
    <w:p>
      <w:pPr>
        <w:pStyle w:val="BodyText"/>
      </w:pPr>
      <w:r>
        <w:rPr>
          <w:bCs/>
          <w:b/>
        </w:rPr>
        <w:t xml:space="preserve">॥ भावार्थः ॥ — Bhāvārtha.</w:t>
      </w:r>
      <w:r>
        <w:t xml:space="preserve"> </w:t>
      </w:r>
      <w:r>
        <w:t xml:space="preserve">(This sacrificer) has himself prepared the ground (the</w:t>
      </w:r>
      <w:r>
        <w:t xml:space="preserve"> </w:t>
      </w:r>
      <w:r>
        <w:rPr>
          <w:iCs/>
          <w:i/>
        </w:rPr>
        <w:t xml:space="preserve">uttaravedi</w:t>
      </w:r>
      <w:r>
        <w:t xml:space="preserve">), radiant with the fire of the</w:t>
      </w:r>
      <w:r>
        <w:t xml:space="preserve"> </w:t>
      </w:r>
      <w:r>
        <w:rPr>
          <w:iCs/>
          <w:i/>
        </w:rPr>
        <w:t xml:space="preserve">āhavanīya</w:t>
      </w:r>
      <w:r>
        <w:t xml:space="preserve">, and perfect in its marks; [O Mitra and Varuṇa, who are always vigilant in coming to the sacrifice], come every day to this sacrifice, which is the means of heaven; the two, sons of Aditi, lords of gifts (of ghee and the like), become radiant and powerful by accepting the ghee and so on; Aryaman (being in the middle of the two) sets all beings to their respective tasks, and sends the (evil-doing) people to hell and the like.</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(Your worshipper) has prepared ground (for the altar), free from defect, radiant (with sacrificial fire) and conferring heaven: come to it together every day, you who are vigilant; every day (at sacrifices) receive invigorated energy (by coming hither), sons of Aditi, lords of munificence: of those two, Mitra is the animator of mankind, and so is Varuna; Aryaman (likewise) is the animator of mankind.</w:t>
      </w:r>
      <w:r>
        <w:rPr>
          <w:iCs/>
          <w:i/>
        </w:rPr>
        <w:t xml:space="preserve">”</w:t>
      </w:r>
    </w:p>
    <w:p>
      <w:pPr>
        <w:pStyle w:val="BodyText"/>
      </w:pPr>
      <w:r>
        <w:rPr>
          <w:bCs/>
          <w:b/>
        </w:rPr>
        <w:t xml:space="preserve">॥ विशेषविषयगळु ॥ — Special Topics (Ṛk 3).</w:t>
      </w:r>
    </w:p>
    <w:p>
      <w:pPr>
        <w:pStyle w:val="BodyText"/>
      </w:pPr>
      <w:r>
        <w:rPr>
          <w:iCs/>
          <w:i/>
          <w:bCs/>
          <w:b/>
        </w:rPr>
        <w:t xml:space="preserve">jyotiṣmatīm aditiṃ kṣitiṃ dhārayat</w:t>
      </w:r>
      <w:r>
        <w:t xml:space="preserve"> </w:t>
      </w:r>
      <w:r>
        <w:t xml:space="preserve">—</w:t>
      </w:r>
      <w:r>
        <w:t xml:space="preserve"> </w:t>
      </w:r>
      <w:r>
        <w:rPr>
          <w:iCs/>
          <w:i/>
        </w:rPr>
        <w:t xml:space="preserve">tejoyuktāṃ saṃpūrṇalakṣaṇām uttaravedilakṣaṇāṃ bhūmiṃ yajamānaḥ svayaṃ kṛtavān</w:t>
      </w:r>
      <w:r>
        <w:t xml:space="preserve">: by this the Kannada shows that the sacrificer has himself prepared the earth in the form of the</w:t>
      </w:r>
      <w:r>
        <w:t xml:space="preserve"> </w:t>
      </w:r>
      <w:r>
        <w:rPr>
          <w:iCs/>
          <w:i/>
        </w:rPr>
        <w:t xml:space="preserve">uttaravedi</w:t>
      </w:r>
      <w:r>
        <w:t xml:space="preserve"> </w:t>
      </w:r>
      <w:r>
        <w:t xml:space="preserve">and, secondly, the greatness of the</w:t>
      </w:r>
      <w:r>
        <w:t xml:space="preserve"> </w:t>
      </w:r>
      <w:r>
        <w:rPr>
          <w:iCs/>
          <w:i/>
        </w:rPr>
        <w:t xml:space="preserve">uttaravedi</w:t>
      </w:r>
      <w:r>
        <w:t xml:space="preserve">; all the greatness of the great altar is in the</w:t>
      </w:r>
      <w:r>
        <w:t xml:space="preserve"> </w:t>
      </w:r>
      <w:r>
        <w:rPr>
          <w:iCs/>
          <w:i/>
        </w:rPr>
        <w:t xml:space="preserve">uttaravedi</w:t>
      </w:r>
      <w:r>
        <w:t xml:space="preserve">.</w:t>
      </w:r>
    </w:p>
    <w:p>
      <w:pPr>
        <w:pStyle w:val="BodyText"/>
      </w:pPr>
      <w:r>
        <w:t xml:space="preserve">The manner of measuring and marking the earth in the form of the</w:t>
      </w:r>
      <w:r>
        <w:t xml:space="preserve"> </w:t>
      </w:r>
      <w:r>
        <w:rPr>
          <w:iCs/>
          <w:i/>
        </w:rPr>
        <w:t xml:space="preserve">uttaravedi</w:t>
      </w:r>
      <w:r>
        <w:t xml:space="preserve"> </w:t>
      </w:r>
      <w:r>
        <w:t xml:space="preserve">is described in the Taittirīya Saṃhitā; there itself its power is praised; its particular qualities are explained further in the Āraṇeya Kāṇḍa. [Here in the matter of the division of the mantras there is disagreement in the opinions of Āpastamba, Bodhāyana and others] (Tai. Saṃ. 6-[?]-[?], as read</w:t>
      </w:r>
      <w:r>
        <w:t xml:space="preserve"> </w:t>
      </w:r>
      <w:r>
        <w:t xml:space="preserve">“</w:t>
      </w:r>
      <w:r>
        <w:t xml:space="preserve">೬-೨-೩ ರಿಂದ ೫</w:t>
      </w:r>
      <w:r>
        <w:t xml:space="preserve">”</w:t>
      </w:r>
      <w:r>
        <w:t xml:space="preserve"> </w:t>
      </w:r>
      <w:r>
        <w:t xml:space="preserve">[?]).</w:t>
      </w:r>
    </w:p>
    <w:p>
      <w:pPr>
        <w:numPr>
          <w:ilvl w:val="0"/>
          <w:numId w:val="1023"/>
        </w:numPr>
        <w:pStyle w:val="BlockText"/>
      </w:pPr>
      <w:r>
        <w:t xml:space="preserve">विश्वायुरसि विश्वायुरसि [?] … वित्तायनी मे ऽसि तिक्तायनी मेऽसि [?] अवतानाः [?] नाथितमवतान्मा व्यथितम् ।</w:t>
      </w:r>
    </w:p>
    <w:p>
      <w:pPr>
        <w:numPr>
          <w:ilvl w:val="0"/>
          <w:numId w:val="1000"/>
        </w:numPr>
        <w:pStyle w:val="BlockText"/>
      </w:pPr>
      <w:r>
        <w:rPr>
          <w:iCs/>
          <w:i/>
        </w:rPr>
        <w:t xml:space="preserve">vittāyanī me ’si tiktāyanī me ’si avatānā [?] nāthitam avatān mā vyathitam |</w:t>
      </w:r>
    </w:p>
    <w:p>
      <w:pPr>
        <w:numPr>
          <w:ilvl w:val="0"/>
          <w:numId w:val="1000"/>
        </w:numPr>
        <w:pStyle w:val="Compact"/>
      </w:pPr>
      <w:r>
        <w:t xml:space="preserve">(Tai. Saṃ. 1-2-[?]-[?], as read</w:t>
      </w:r>
      <w:r>
        <w:t xml:space="preserve"> </w:t>
      </w:r>
      <w:r>
        <w:t xml:space="preserve">“</w:t>
      </w:r>
      <w:r>
        <w:t xml:space="preserve">೧-೨-೨-೧</w:t>
      </w:r>
      <w:r>
        <w:t xml:space="preserve">”</w:t>
      </w:r>
      <w:r>
        <w:t xml:space="preserve"> </w:t>
      </w:r>
      <w:r>
        <w:t xml:space="preserve">[?]; the print is badly worn and I read only the beginning and end with confidence [?].)</w:t>
      </w:r>
      <w:r>
        <w:t xml:space="preserve"> </w:t>
      </w:r>
      <w:r>
        <w:t xml:space="preserve">“</w:t>
      </w:r>
      <w:r>
        <w:t xml:space="preserve">O altar, you are the abode of my prosperity; protect me, who am afflicted, in poverty, and in time of trouble.</w:t>
      </w:r>
      <w:r>
        <w:t xml:space="preserve">”</w:t>
      </w:r>
      <w:r>
        <w:t xml:space="preserve"> </w:t>
      </w:r>
      <w:r>
        <w:t xml:space="preserve">[With this mantra the form of the altar is to be marked.]</w:t>
      </w:r>
    </w:p>
    <w:bookmarkEnd w:id="862"/>
    <w:bookmarkStart w:id="863" w:name="printed-p.-679-pdf-700"/>
    <w:p>
      <w:pPr>
        <w:pStyle w:val="Heading3"/>
      </w:pPr>
      <w:r>
        <w:t xml:space="preserve">Printed p. 679 (PDF 700)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26 [as read].)</w:t>
      </w:r>
    </w:p>
    <w:p>
      <w:pPr>
        <w:pStyle w:val="BlockText"/>
      </w:pPr>
      <w:r>
        <w:t xml:space="preserve">शम्ययोपरिमिमीते मात्रैवास्यै युक्तेनैव युक्तमवरुन्धे । वित्तायनी मेऽसीत्याह वित्ता ह्येनानावत्क्रायनी मेऽसीत्याह तिक्तायनीनाम् [?] ऽ … नाथितमित्याह नाथितास्ह्येनानावदवतान्मा नाथितमित्याह व्यथितमित्याह व्यथितास्ह्येनानावत् ॥</w:t>
      </w:r>
    </w:p>
    <w:p>
      <w:pPr>
        <w:pStyle w:val="BlockText"/>
      </w:pPr>
      <w:r>
        <w:rPr>
          <w:iCs/>
          <w:i/>
        </w:rPr>
        <w:t xml:space="preserve">śamyayopa-rimimīte mātraivāsyai yuktenaiva yuktam avarundhe | vittāyanī me ’sīty āha vittā hy enān āvat krāyanī me ’sīty āha tiktāyanī [?] … nāthitam ity āha nāthitāsy [?] enān āvad avatān mā nāthitam ity āha vyathitam ity āha vyathitāsy [?] enān āvat ‖</w:t>
      </w:r>
    </w:p>
    <w:p>
      <w:pPr>
        <w:pStyle w:val="FirstParagraph"/>
      </w:pPr>
      <w:r>
        <w:t xml:space="preserve">(Tai. Saṃ. 6-2-2-[?], as read</w:t>
      </w:r>
      <w:r>
        <w:t xml:space="preserve"> </w:t>
      </w:r>
      <w:r>
        <w:t xml:space="preserve">“</w:t>
      </w:r>
      <w:r>
        <w:t xml:space="preserve">೬-೨-೨-೨</w:t>
      </w:r>
      <w:r>
        <w:t xml:space="preserve">”</w:t>
      </w:r>
      <w:r>
        <w:t xml:space="preserve"> </w:t>
      </w:r>
      <w:r>
        <w:t xml:space="preserve">[?]; this small-type passage is read from the image and is badly doubtful in many places [?]; only its sense is reliable.) This is the measure of the altar: by the proper measure the sacrificer gets what is right for himself; he praises it as</w:t>
      </w:r>
      <w:r>
        <w:t xml:space="preserve"> </w:t>
      </w:r>
      <w:r>
        <w:t xml:space="preserve">“</w:t>
      </w:r>
      <w:r>
        <w:rPr>
          <w:iCs/>
          <w:i/>
        </w:rPr>
        <w:t xml:space="preserve">the abode of prosperity</w:t>
      </w:r>
      <w:r>
        <w:t xml:space="preserve">”</w:t>
      </w:r>
      <w:r>
        <w:t xml:space="preserve"> </w:t>
      </w:r>
      <w:r>
        <w:t xml:space="preserve">because it helps him through prosperity; because it helps in time of trouble and poverty, he praises it as</w:t>
      </w:r>
      <w:r>
        <w:t xml:space="preserve"> </w:t>
      </w:r>
      <w:r>
        <w:rPr>
          <w:iCs/>
          <w:i/>
        </w:rPr>
        <w:t xml:space="preserve">tiktāyanī</w:t>
      </w:r>
      <w:r>
        <w:t xml:space="preserve"> </w:t>
      </w:r>
      <w:r>
        <w:t xml:space="preserve">and so on.</w:t>
      </w:r>
    </w:p>
    <w:p>
      <w:pPr>
        <w:numPr>
          <w:ilvl w:val="0"/>
          <w:numId w:val="1024"/>
        </w:numPr>
        <w:pStyle w:val="BlockText"/>
      </w:pPr>
      <w:r>
        <w:t xml:space="preserve">विदेरग्निर्नभो नामाग्ने अङ्गिरो योऽस्यां पृथिव्यामस्यायुषा नाम्नेहि यत्तेऽनाधृष्टं नाम यज्ञियं तेन त्वा दधे ।</w:t>
      </w:r>
    </w:p>
    <w:p>
      <w:pPr>
        <w:numPr>
          <w:ilvl w:val="0"/>
          <w:numId w:val="1000"/>
        </w:numPr>
        <w:pStyle w:val="BlockText"/>
      </w:pPr>
      <w:r>
        <w:rPr>
          <w:iCs/>
          <w:i/>
        </w:rPr>
        <w:t xml:space="preserve">vider agnir nabho nāmāgne aṅgiro yo ’syāṃ pṛthivyām asyāyuṣā nāmnehi yat te ’nādhṛṣṭaṃ nāma yajñiyaṃ tena tvā dadhe |</w:t>
      </w:r>
    </w:p>
    <w:p>
      <w:pPr>
        <w:numPr>
          <w:ilvl w:val="0"/>
          <w:numId w:val="1000"/>
        </w:numPr>
      </w:pPr>
      <w:r>
        <w:t xml:space="preserve">(Tai. Saṃ. 1-2-[?]-[?], as read</w:t>
      </w:r>
      <w:r>
        <w:t xml:space="preserve"> </w:t>
      </w:r>
      <w:r>
        <w:t xml:space="preserve">“</w:t>
      </w:r>
      <w:r>
        <w:t xml:space="preserve">೧-೨-೧೩-೧</w:t>
      </w:r>
      <w:r>
        <w:t xml:space="preserve">”</w:t>
      </w:r>
      <w:r>
        <w:t xml:space="preserve"> </w:t>
      </w:r>
      <w:r>
        <w:t xml:space="preserve">[?].)</w:t>
      </w:r>
      <w:r>
        <w:t xml:space="preserve"> </w:t>
      </w:r>
      <w:r>
        <w:t xml:space="preserve">“</w:t>
      </w:r>
      <w:r>
        <w:t xml:space="preserve">May Agni, of the name Nabha, know your nature; O Agni Aṅgiras, all you who are in this earth, come with the name Āyu; your name is unconquerable and fit for the sacrifice; with it I hold you.</w:t>
      </w:r>
      <w:r>
        <w:t xml:space="preserve">”</w:t>
      </w:r>
      <w:r>
        <w:t xml:space="preserve"> </w:t>
      </w:r>
      <w:r>
        <w:t xml:space="preserve">[With this mantra the earth called</w:t>
      </w:r>
      <w:r>
        <w:t xml:space="preserve"> </w:t>
      </w:r>
      <w:r>
        <w:rPr>
          <w:iCs/>
          <w:i/>
        </w:rPr>
        <w:t xml:space="preserve">cātvāla</w:t>
      </w:r>
      <w:r>
        <w:t xml:space="preserve"> </w:t>
      </w:r>
      <w:r>
        <w:t xml:space="preserve">is to be dug with the instrument called</w:t>
      </w:r>
      <w:r>
        <w:t xml:space="preserve"> </w:t>
      </w:r>
      <w:r>
        <w:rPr>
          <w:iCs/>
          <w:i/>
        </w:rPr>
        <w:t xml:space="preserve">sphya</w:t>
      </w:r>
      <w:r>
        <w:t xml:space="preserve">.]</w:t>
      </w:r>
    </w:p>
    <w:p>
      <w:pPr>
        <w:numPr>
          <w:ilvl w:val="0"/>
          <w:numId w:val="1024"/>
        </w:numPr>
        <w:pStyle w:val="BlockText"/>
      </w:pPr>
      <w:r>
        <w:t xml:space="preserve">अग्ने अङ्गिरो यो द्वितीयस्यां तृतीयस्यां पृथिव्यामस्यायुषा नाम्नेहि यत्तेऽनाधृष्टं नाम यज्ञियं तेन त्वा दधे ।</w:t>
      </w:r>
    </w:p>
    <w:p>
      <w:pPr>
        <w:numPr>
          <w:ilvl w:val="0"/>
          <w:numId w:val="1000"/>
        </w:numPr>
        <w:pStyle w:val="BlockText"/>
      </w:pPr>
      <w:r>
        <w:rPr>
          <w:iCs/>
          <w:i/>
        </w:rPr>
        <w:t xml:space="preserve">agne aṅgiro yo dvitīyasyāṃ tṛtīyasyāṃ pṛthivyām asyāyuṣā nāmnehi yat te ’nādhṛṣṭaṃ nāma yajñiyaṃ tena tvā dadhe |</w:t>
      </w:r>
    </w:p>
    <w:p>
      <w:pPr>
        <w:numPr>
          <w:ilvl w:val="0"/>
          <w:numId w:val="1000"/>
        </w:numPr>
      </w:pPr>
      <w:r>
        <w:t xml:space="preserve">(Tai. Saṃ. 1-2-[?]-[?], as read</w:t>
      </w:r>
      <w:r>
        <w:t xml:space="preserve"> </w:t>
      </w:r>
      <w:r>
        <w:t xml:space="preserve">“</w:t>
      </w:r>
      <w:r>
        <w:t xml:space="preserve">೧-೨-೧೩-೧, ೩</w:t>
      </w:r>
      <w:r>
        <w:t xml:space="preserve">”</w:t>
      </w:r>
      <w:r>
        <w:t xml:space="preserve"> </w:t>
      </w:r>
      <w:r>
        <w:t xml:space="preserve">[?].)</w:t>
      </w:r>
      <w:r>
        <w:t xml:space="preserve"> </w:t>
      </w:r>
      <w:r>
        <w:t xml:space="preserve">“</w:t>
      </w:r>
      <w:r>
        <w:t xml:space="preserve">O Agni Aṅgiras, you who are in the second and third earths, come with the name Āyu; your name is [unconquerable and fit for the sacrifice]; I hold it.</w:t>
      </w:r>
      <w:r>
        <w:t xml:space="preserve">”</w:t>
      </w:r>
      <w:r>
        <w:t xml:space="preserve"> </w:t>
      </w:r>
      <w:r>
        <w:t xml:space="preserve">[With this mantra the digging with the</w:t>
      </w:r>
      <w:r>
        <w:t xml:space="preserve"> </w:t>
      </w:r>
      <w:r>
        <w:rPr>
          <w:iCs/>
          <w:i/>
        </w:rPr>
        <w:t xml:space="preserve">sphya</w:t>
      </w:r>
      <w:r>
        <w:t xml:space="preserve"> </w:t>
      </w:r>
      <w:r>
        <w:t xml:space="preserve">is repeated.]</w:t>
      </w:r>
    </w:p>
    <w:p>
      <w:pPr>
        <w:pStyle w:val="BlockText"/>
      </w:pPr>
      <w:r>
        <w:t xml:space="preserve">विदेरग्निर्नभो नामाग्ने अङ्गिर इति त्रिरहर [?] ति ये एवैषु लोकेष्वग्नयस्तानेवाव रुन्धे तूष्णीं चतुर्थꣳ हरत्यनिरुक्तमेवाव रुन्धे ।</w:t>
      </w:r>
    </w:p>
    <w:p>
      <w:pPr>
        <w:pStyle w:val="BlockText"/>
      </w:pPr>
      <w:r>
        <w:rPr>
          <w:iCs/>
          <w:i/>
        </w:rPr>
        <w:t xml:space="preserve">vider agnir nabho nāmāgne aṅgira iti trir [?] ati ye evaiṣu lokeṣv agnayas tān evāva rundhe tūṣṇīṃ caturthaṃ haraty aniruktam evāva rundhe |</w:t>
      </w:r>
    </w:p>
    <w:p>
      <w:pPr>
        <w:pStyle w:val="FirstParagraph"/>
      </w:pPr>
      <w:r>
        <w:t xml:space="preserve">(Tai. Saṃ. 6-2-2-[?], as read</w:t>
      </w:r>
      <w:r>
        <w:t xml:space="preserve"> </w:t>
      </w:r>
      <w:r>
        <w:t xml:space="preserve">“</w:t>
      </w:r>
      <w:r>
        <w:t xml:space="preserve">೬-೨-೨-೩, ೩</w:t>
      </w:r>
      <w:r>
        <w:t xml:space="preserve">”</w:t>
      </w:r>
      <w:r>
        <w:t xml:space="preserve"> </w:t>
      </w:r>
      <w:r>
        <w:t xml:space="preserve">[?].) After digging three times, the sacrificer gets the fires of these three worlds, and by the fourth digging, silently, he gets also the unnamed (</w:t>
      </w:r>
      <w:r>
        <w:rPr>
          <w:iCs/>
          <w:i/>
        </w:rPr>
        <w:t xml:space="preserve">anirukta</w:t>
      </w:r>
      <w:r>
        <w:t xml:space="preserve">) fire.</w:t>
      </w:r>
    </w:p>
    <w:p>
      <w:r>
        <w:pict>
          <v:rect style="width:0;height:1.5pt" o:hralign="center" o:hrstd="t" o:hr="t"/>
        </w:pict>
      </w:r>
    </w:p>
    <w:bookmarkEnd w:id="863"/>
    <w:bookmarkStart w:id="864" w:name="printed-p.-680-pdf-701"/>
    <w:p>
      <w:pPr>
        <w:pStyle w:val="Heading3"/>
      </w:pPr>
      <w:r>
        <w:t xml:space="preserve">Printed p. 680 (PDF 701)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136</w:t>
      </w:r>
      <w:r>
        <w:rPr>
          <w:iCs/>
          <w:i/>
        </w:rPr>
        <w:t xml:space="preserve">”</w:t>
      </w:r>
      <w:r>
        <w:rPr>
          <w:iCs/>
          <w:i/>
        </w:rPr>
        <w:t xml:space="preserve"> </w:t>
      </w:r>
      <w:r>
        <w:rPr>
          <w:iCs/>
          <w:i/>
        </w:rPr>
        <w:t xml:space="preserve">[as read].)</w:t>
      </w:r>
    </w:p>
    <w:p>
      <w:pPr>
        <w:numPr>
          <w:ilvl w:val="0"/>
          <w:numId w:val="1025"/>
        </w:numPr>
        <w:pStyle w:val="BlockText"/>
      </w:pPr>
      <w:r>
        <w:t xml:space="preserve">सिꣳहीरसि महिषीरसि ।</w:t>
      </w:r>
    </w:p>
    <w:p>
      <w:pPr>
        <w:numPr>
          <w:ilvl w:val="0"/>
          <w:numId w:val="1000"/>
        </w:numPr>
        <w:pStyle w:val="BlockText"/>
      </w:pPr>
      <w:r>
        <w:rPr>
          <w:iCs/>
          <w:i/>
        </w:rPr>
        <w:t xml:space="preserve">siṃhīr asi mahiṣīr asi |</w:t>
      </w:r>
    </w:p>
    <w:p>
      <w:pPr>
        <w:numPr>
          <w:ilvl w:val="0"/>
          <w:numId w:val="1000"/>
        </w:numPr>
        <w:pStyle w:val="Compact"/>
      </w:pPr>
      <w:r>
        <w:t xml:space="preserve">(Tai. Saṃ. 1-2-[?]-[?], as read</w:t>
      </w:r>
      <w:r>
        <w:t xml:space="preserve"> </w:t>
      </w:r>
      <w:r>
        <w:t xml:space="preserve">“</w:t>
      </w:r>
      <w:r>
        <w:t xml:space="preserve">೧-೨-೧೩-೨</w:t>
      </w:r>
      <w:r>
        <w:t xml:space="preserve">”</w:t>
      </w:r>
      <w:r>
        <w:t xml:space="preserve"> </w:t>
      </w:r>
      <w:r>
        <w:t xml:space="preserve">[?].)</w:t>
      </w:r>
      <w:r>
        <w:t xml:space="preserve"> </w:t>
      </w:r>
      <w:r>
        <w:t xml:space="preserve">“</w:t>
      </w:r>
      <w:r>
        <w:t xml:space="preserve">You are a lioness; you are a she-buffalo.</w:t>
      </w:r>
      <w:r>
        <w:t xml:space="preserve">”</w:t>
      </w:r>
      <w:r>
        <w:t xml:space="preserve"> </w:t>
      </w:r>
      <w:r>
        <w:t xml:space="preserve">[According to Bodhāyana, this mantra is used for scattering the</w:t>
      </w:r>
      <w:r>
        <w:t xml:space="preserve"> </w:t>
      </w:r>
      <w:r>
        <w:rPr>
          <w:iCs/>
          <w:i/>
        </w:rPr>
        <w:t xml:space="preserve">purīṣa</w:t>
      </w:r>
      <w:r>
        <w:t xml:space="preserve"> </w:t>
      </w:r>
      <w:r>
        <w:t xml:space="preserve">— the earth and the powder of bricks — on the altar; according to Āpastamba, for gathering up the earth on the altar.]</w:t>
      </w:r>
    </w:p>
    <w:p>
      <w:pPr>
        <w:pStyle w:val="BlockText"/>
      </w:pPr>
      <w:r>
        <w:t xml:space="preserve">सिꣳहीरसि महिषीरसीत्याह सिꣳह्येषा रूपं कृत्वोभयानन्तरापक्रम्यातिष्ठत् ।</w:t>
      </w:r>
    </w:p>
    <w:p>
      <w:pPr>
        <w:pStyle w:val="BlockText"/>
      </w:pPr>
      <w:r>
        <w:rPr>
          <w:iCs/>
          <w:i/>
        </w:rPr>
        <w:t xml:space="preserve">siṃhīr asi mahiṣīr asīty āha siṃhy eṣā rūpaṃ kṛtvobhayān antarāpakramyātiṣṭhat |</w:t>
      </w:r>
    </w:p>
    <w:p>
      <w:pPr>
        <w:pStyle w:val="FirstParagraph"/>
      </w:pPr>
      <w:r>
        <w:t xml:space="preserve">(Tai. Saṃ. 6-2-2-[?], as read</w:t>
      </w:r>
      <w:r>
        <w:t xml:space="preserve"> </w:t>
      </w:r>
      <w:r>
        <w:t xml:space="preserve">“</w:t>
      </w:r>
      <w:r>
        <w:t xml:space="preserve">೬-೨-೨-೩</w:t>
      </w:r>
      <w:r>
        <w:t xml:space="preserve">”</w:t>
      </w:r>
      <w:r>
        <w:t xml:space="preserve"> </w:t>
      </w:r>
      <w:r>
        <w:t xml:space="preserve">[?].) This altar, having taken the form of a lioness, stood between the two [parties] after retreating from them; therefore he calls it</w:t>
      </w:r>
      <w:r>
        <w:t xml:space="preserve"> </w:t>
      </w:r>
      <w:r>
        <w:t xml:space="preserve">“</w:t>
      </w:r>
      <w:r>
        <w:rPr>
          <w:iCs/>
          <w:i/>
        </w:rPr>
        <w:t xml:space="preserve">siṃhī asi, mahiṣī asi</w:t>
      </w:r>
      <w:r>
        <w:t xml:space="preserve">”</w:t>
      </w:r>
      <w:r>
        <w:t xml:space="preserve">.</w:t>
      </w:r>
    </w:p>
    <w:p>
      <w:pPr>
        <w:numPr>
          <w:ilvl w:val="0"/>
          <w:numId w:val="1026"/>
        </w:numPr>
        <w:pStyle w:val="BlockText"/>
      </w:pPr>
      <w:r>
        <w:t xml:space="preserve">उरु प्रथस्वोरु ते यज्ञपतिः प्रथतां ध्रुवासि देवेभ्यः शुन्धस्व देवेभ्यः शुम्भस्व ।</w:t>
      </w:r>
    </w:p>
    <w:p>
      <w:pPr>
        <w:numPr>
          <w:ilvl w:val="0"/>
          <w:numId w:val="1000"/>
        </w:numPr>
        <w:pStyle w:val="BlockText"/>
      </w:pPr>
      <w:r>
        <w:rPr>
          <w:iCs/>
          <w:i/>
        </w:rPr>
        <w:t xml:space="preserve">uru prathasvoru te yajñapatiḥ prathatāṃ dhruvāsi devebhyaḥ śundhasva devebhyaḥ śumbhasva |</w:t>
      </w:r>
    </w:p>
    <w:p>
      <w:pPr>
        <w:numPr>
          <w:ilvl w:val="0"/>
          <w:numId w:val="1000"/>
        </w:numPr>
        <w:pStyle w:val="Compact"/>
      </w:pPr>
      <w:r>
        <w:t xml:space="preserve">(Tai. Saṃ. 1-2-[?]-[?], as read</w:t>
      </w:r>
      <w:r>
        <w:t xml:space="preserve"> </w:t>
      </w:r>
      <w:r>
        <w:t xml:space="preserve">“</w:t>
      </w:r>
      <w:r>
        <w:t xml:space="preserve">೧-೨-೧೩-೩</w:t>
      </w:r>
      <w:r>
        <w:t xml:space="preserve">”</w:t>
      </w:r>
      <w:r>
        <w:t xml:space="preserve"> </w:t>
      </w:r>
      <w:r>
        <w:t xml:space="preserve">[?].)</w:t>
      </w:r>
      <w:r>
        <w:t xml:space="preserve"> </w:t>
      </w:r>
      <w:r>
        <w:t xml:space="preserve">“</w:t>
      </w:r>
      <w:r>
        <w:t xml:space="preserve">Spread wide; let the sacrificer too spread wide after you. You are firm; be purified for the gods, be adorned for the gods.</w:t>
      </w:r>
      <w:r>
        <w:t xml:space="preserve">”</w:t>
      </w:r>
      <w:r>
        <w:t xml:space="preserve"> </w:t>
      </w:r>
      <w:r>
        <w:t xml:space="preserve">[With these mantras are to be done the spreading of the earth, the brick-powder and the like, the sprinkling of water and the beating down.]</w:t>
      </w:r>
    </w:p>
    <w:p>
      <w:pPr>
        <w:pStyle w:val="BlockText"/>
      </w:pPr>
      <w:r>
        <w:t xml:space="preserve">उरु प्रथस्वोरु ते यज्ञपतिः प्रथतामित्याह यजमानमेव प्रजया पशुभिः प्रथयति ध्रुवासीति धृत्यै देवेभ्यः शुन्धस्व देवेभ्यः शुम्भस्वेत्येवोक्षति प्र च किरति शुद्ध्यै ।</w:t>
      </w:r>
    </w:p>
    <w:p>
      <w:pPr>
        <w:pStyle w:val="BlockText"/>
      </w:pPr>
      <w:r>
        <w:rPr>
          <w:iCs/>
          <w:i/>
        </w:rPr>
        <w:t xml:space="preserve">uru prathasvoru te yajñapatiḥ prathatām ity āha yajamānam eva prajayā paśubhiḥ prathayati dhruvāsīti dhṛtyai devebhyaḥ śundhasva devebhyaḥ śumbhasvety evokṣati pra ca kirati śuddhyai |</w:t>
      </w:r>
    </w:p>
    <w:p>
      <w:pPr>
        <w:pStyle w:val="FirstParagraph"/>
      </w:pPr>
      <w:r>
        <w:t xml:space="preserve">(Tai. Saṃ. 6-2-2-[?], as read</w:t>
      </w:r>
      <w:r>
        <w:t xml:space="preserve"> </w:t>
      </w:r>
      <w:r>
        <w:t xml:space="preserve">“</w:t>
      </w:r>
      <w:r>
        <w:t xml:space="preserve">೬-೨-೨-೩, ೪</w:t>
      </w:r>
      <w:r>
        <w:t xml:space="preserve">”</w:t>
      </w:r>
      <w:r>
        <w:t xml:space="preserve"> </w:t>
      </w:r>
      <w:r>
        <w:t xml:space="preserve">[?].) By reciting mantras like</w:t>
      </w:r>
      <w:r>
        <w:t xml:space="preserve"> </w:t>
      </w:r>
      <w:r>
        <w:rPr>
          <w:iCs/>
          <w:i/>
        </w:rPr>
        <w:t xml:space="preserve">uru prathasva</w:t>
      </w:r>
      <w:r>
        <w:t xml:space="preserve">, the sacrificer’s cattle and offspring increase; by the mantra</w:t>
      </w:r>
      <w:r>
        <w:t xml:space="preserve"> </w:t>
      </w:r>
      <w:r>
        <w:rPr>
          <w:iCs/>
          <w:i/>
        </w:rPr>
        <w:t xml:space="preserve">dhruvāsi</w:t>
      </w:r>
      <w:r>
        <w:t xml:space="preserve"> </w:t>
      </w:r>
      <w:r>
        <w:t xml:space="preserve">he makes the earth firm; by</w:t>
      </w:r>
      <w:r>
        <w:t xml:space="preserve"> </w:t>
      </w:r>
      <w:r>
        <w:rPr>
          <w:iCs/>
          <w:i/>
        </w:rPr>
        <w:t xml:space="preserve">śundhasva</w:t>
      </w:r>
      <w:r>
        <w:t xml:space="preserve">,</w:t>
      </w:r>
      <w:r>
        <w:t xml:space="preserve"> </w:t>
      </w:r>
      <w:r>
        <w:rPr>
          <w:iCs/>
          <w:i/>
        </w:rPr>
        <w:t xml:space="preserve">śumbhasva</w:t>
      </w:r>
      <w:r>
        <w:t xml:space="preserve">, he sprinkles water and spreads the dust for purification.</w:t>
      </w:r>
    </w:p>
    <w:p>
      <w:pPr>
        <w:numPr>
          <w:ilvl w:val="0"/>
          <w:numId w:val="1027"/>
        </w:numPr>
        <w:pStyle w:val="BlockText"/>
      </w:pPr>
      <w:r>
        <w:t xml:space="preserve">इन्द्रघोषस्त्वा वसुभिः पुरस्तात्पातु मनोजवास्त्वा पितृभिर्दक्षिणतः पातु प्रचेतास्त्वा रुद्रैः पश्चात्पातु विश्वकर्मा त्वादित्यैरुत्तरतः पातु ।</w:t>
      </w:r>
    </w:p>
    <w:p>
      <w:pPr>
        <w:numPr>
          <w:ilvl w:val="0"/>
          <w:numId w:val="1000"/>
        </w:numPr>
        <w:pStyle w:val="BlockText"/>
      </w:pPr>
      <w:r>
        <w:rPr>
          <w:iCs/>
          <w:i/>
        </w:rPr>
        <w:t xml:space="preserve">indraghoṣas tvā vasubhiḥ purastāt pātu manojavās tvā pitṛbhir dakṣiṇataḥ pātu pracetās tvā rudraiḥ paścāt pātu viśvakarmā tvādityair uttarataḥ pātu |</w:t>
      </w:r>
    </w:p>
    <w:p>
      <w:pPr>
        <w:numPr>
          <w:ilvl w:val="0"/>
          <w:numId w:val="1000"/>
        </w:numPr>
        <w:pStyle w:val="Compact"/>
      </w:pPr>
      <w:r>
        <w:t xml:space="preserve">(Tai. Saṃ. 1-2-[?]-[?], as read</w:t>
      </w:r>
      <w:r>
        <w:t xml:space="preserve"> </w:t>
      </w:r>
      <w:r>
        <w:t xml:space="preserve">“</w:t>
      </w:r>
      <w:r>
        <w:t xml:space="preserve">೧-೨-೧೩-೩</w:t>
      </w:r>
      <w:r>
        <w:t xml:space="preserve">”</w:t>
      </w:r>
      <w:r>
        <w:t xml:space="preserve"> </w:t>
      </w:r>
      <w:r>
        <w:t xml:space="preserve">[?].)</w:t>
      </w:r>
    </w:p>
    <w:bookmarkEnd w:id="864"/>
    <w:bookmarkStart w:id="865" w:name="printed-p.-681-pdf-702"/>
    <w:p>
      <w:pPr>
        <w:pStyle w:val="Heading3"/>
      </w:pPr>
      <w:r>
        <w:t xml:space="preserve">Printed p. 681 (PDF 702)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26 [as read].)</w:t>
      </w:r>
    </w:p>
    <w:p>
      <w:pPr>
        <w:pStyle w:val="BodyText"/>
      </w:pPr>
      <w:r>
        <w:t xml:space="preserve">“</w:t>
      </w:r>
      <w:r>
        <w:t xml:space="preserve">May Indraghoṣa protect you in front, with the Vasus; may Manojava protect you on the south, with the Pitṛs; may Pracetas protect you behind, with the Rudras; may Viśvakarman protect you on the north, with the Ādityas.</w:t>
      </w:r>
      <w:r>
        <w:t xml:space="preserve">”</w:t>
      </w:r>
      <w:r>
        <w:t xml:space="preserve"> </w:t>
      </w:r>
      <w:r>
        <w:t xml:space="preserve">[With this mantra the</w:t>
      </w:r>
      <w:r>
        <w:t xml:space="preserve"> </w:t>
      </w:r>
      <w:r>
        <w:rPr>
          <w:iCs/>
          <w:i/>
        </w:rPr>
        <w:t xml:space="preserve">prokṣaṇī</w:t>
      </w:r>
      <w:r>
        <w:t xml:space="preserve"> </w:t>
      </w:r>
      <w:r>
        <w:t xml:space="preserve">water is to be sprinkled.]</w:t>
      </w:r>
    </w:p>
    <w:p>
      <w:pPr>
        <w:pStyle w:val="BlockText"/>
      </w:pPr>
      <w:r>
        <w:t xml:space="preserve">इन्द्रघोषस्त्वा वसुभिः पुरस्तात्पात्वित्याह दिग्भ्य एवैनां प्रोक्षति देवाश्चोत्तरवेदिरुपावर्तेहैव विजयामहा इत्यसुरा वज्रमुद्यत्य देवानभ्यायन्त तानिन्द्रघोषो वसुभिः पुरस्तादपानुदत मनोजवाः पितृभिर्दक्षिणतः प्रचेता रुद्रैः पश्चाद्विश्वकर्मादित्यैरुत्तरतः ।</w:t>
      </w:r>
    </w:p>
    <w:p>
      <w:pPr>
        <w:pStyle w:val="BlockText"/>
      </w:pPr>
      <w:r>
        <w:rPr>
          <w:iCs/>
          <w:i/>
        </w:rPr>
        <w:t xml:space="preserve">indraghoṣas tvā vasubhiḥ purastāt pātv ity āha digbhya evainām prokṣati devāś cottaravedir upāvartehaiva vijayāmahā ity asurā vajram udyatya devān abhyāyanta tān indraghoṣo vasubhiḥ purastād apānudata manojavāḥ pitṛbhir dakṣiṇataḥ pracetā rudraiḥ paścād viśvakarmādityair uttarataḥ |</w:t>
      </w:r>
    </w:p>
    <w:p>
      <w:pPr>
        <w:pStyle w:val="FirstParagraph"/>
      </w:pPr>
      <w:r>
        <w:t xml:space="preserve">(Tai. Saṃ. 6-2-2-[?], as read</w:t>
      </w:r>
      <w:r>
        <w:t xml:space="preserve"> </w:t>
      </w:r>
      <w:r>
        <w:t xml:space="preserve">“</w:t>
      </w:r>
      <w:r>
        <w:t xml:space="preserve">೬-೨-೨-೪, ೫</w:t>
      </w:r>
      <w:r>
        <w:t xml:space="preserve">”</w:t>
      </w:r>
      <w:r>
        <w:t xml:space="preserve"> </w:t>
      </w:r>
      <w:r>
        <w:t xml:space="preserve">[?].)</w:t>
      </w:r>
      <w:r>
        <w:t xml:space="preserve"> </w:t>
      </w:r>
      <w:r>
        <w:rPr>
          <w:iCs/>
          <w:i/>
        </w:rPr>
        <w:t xml:space="preserve">Kannada sense:</w:t>
      </w:r>
      <w:r>
        <w:t xml:space="preserve"> </w:t>
      </w:r>
      <w:r>
        <w:t xml:space="preserve">“</w:t>
      </w:r>
      <w:r>
        <w:t xml:space="preserve">This</w:t>
      </w:r>
      <w:r>
        <w:t xml:space="preserve"> </w:t>
      </w:r>
      <w:r>
        <w:rPr>
          <w:iCs/>
          <w:i/>
        </w:rPr>
        <w:t xml:space="preserve">uttaravedi</w:t>
      </w:r>
      <w:r>
        <w:t xml:space="preserve"> </w:t>
      </w:r>
      <w:r>
        <w:t xml:space="preserve">has the gods as its refuge; we must bring it under our control</w:t>
      </w:r>
      <w:r>
        <w:t xml:space="preserve">”</w:t>
      </w:r>
      <w:r>
        <w:t xml:space="preserve">, so thinking, the Asuras took up the thunderbolt and advanced against the gods; then Indraghoṣa, with the Vasus, in front; Manojava, with the Pitṛs, on the south; Pracetas, with the Rudras, behind; and Viśvakarman, with the Ādityas, on the north drove the Asuras off. Therefore with the mantra</w:t>
      </w:r>
      <w:r>
        <w:t xml:space="preserve"> </w:t>
      </w:r>
      <w:r>
        <w:t xml:space="preserve">“</w:t>
      </w:r>
      <w:r>
        <w:rPr>
          <w:iCs/>
          <w:i/>
        </w:rPr>
        <w:t xml:space="preserve">indraghoṣa…</w:t>
      </w:r>
      <w:r>
        <w:t xml:space="preserve">”</w:t>
      </w:r>
      <w:r>
        <w:t xml:space="preserve"> </w:t>
      </w:r>
      <w:r>
        <w:t xml:space="preserve">he should sprinkle the water in all directions.</w:t>
      </w:r>
    </w:p>
    <w:p>
      <w:pPr>
        <w:pStyle w:val="BlockText"/>
      </w:pPr>
      <w:r>
        <w:t xml:space="preserve">यदेवमुत्तरवेदिं प्रोक्षति दिग्भ्य एव तद्यजमानो भ्रातृव्यान्प्रणुदते ।</w:t>
      </w:r>
    </w:p>
    <w:p>
      <w:pPr>
        <w:pStyle w:val="BlockText"/>
      </w:pPr>
      <w:r>
        <w:rPr>
          <w:iCs/>
          <w:i/>
        </w:rPr>
        <w:t xml:space="preserve">yad evam uttaravedim prokṣati digbhya eva tad yajamāno bhrātṛvyān praṇudate |</w:t>
      </w:r>
    </w:p>
    <w:p>
      <w:pPr>
        <w:pStyle w:val="FirstParagraph"/>
      </w:pPr>
      <w:r>
        <w:t xml:space="preserve">(Tai. Saṃ. 6-2-2-[?], as read</w:t>
      </w:r>
      <w:r>
        <w:t xml:space="preserve"> </w:t>
      </w:r>
      <w:r>
        <w:t xml:space="preserve">“</w:t>
      </w:r>
      <w:r>
        <w:t xml:space="preserve">೬-೨-೨-೫</w:t>
      </w:r>
      <w:r>
        <w:t xml:space="preserve">”</w:t>
      </w:r>
      <w:r>
        <w:t xml:space="preserve"> </w:t>
      </w:r>
      <w:r>
        <w:t xml:space="preserve">[?].) The sacrificer who sprinkles the altar in this way drives his enemies off from all directions.</w:t>
      </w:r>
    </w:p>
    <w:p>
      <w:pPr>
        <w:pStyle w:val="BlockText"/>
      </w:pPr>
      <w:r>
        <w:t xml:space="preserve">इन्द्रो यतीन्सालावृकेभ्यः प्रायच्छत्तान्दक्षिणत उत्तरवेद्या आदधत्कृप्त्रीप्रणेनामुञ्चेषीतः तद्दक्षिणत उत्तरवेद्यै [?] नियेदेव तत्र क्रूरं तत्क्षत्रेण शमयति यं द्विष्यात्तं ध्यायेच्छुचैवैनमर्पयति ।</w:t>
      </w:r>
    </w:p>
    <w:p>
      <w:pPr>
        <w:pStyle w:val="BlockText"/>
      </w:pPr>
      <w:r>
        <w:rPr>
          <w:iCs/>
          <w:i/>
        </w:rPr>
        <w:t xml:space="preserve">indro yatīn sālāvṛkebhyaḥ prāyacchat tān dakṣiṇata uttaravedyā ādadhat kṛptrīpraṇenāmuñceṣītaḥ [?] tad dakṣiṇata uttaravedyai [?] niyed eva tatra krūraṃ tat kṣatreṇa śamayati yaṃ dviṣyāt taṃ dhyāyec chucaivainam arpayati |</w:t>
      </w:r>
    </w:p>
    <w:p>
      <w:pPr>
        <w:pStyle w:val="FirstParagraph"/>
      </w:pPr>
      <w:r>
        <w:t xml:space="preserve">(Tai. Saṃ. 6-2-2-[?], as read</w:t>
      </w:r>
      <w:r>
        <w:t xml:space="preserve"> </w:t>
      </w:r>
      <w:r>
        <w:t xml:space="preserve">“</w:t>
      </w:r>
      <w:r>
        <w:t xml:space="preserve">೬-೨-೨-೫</w:t>
      </w:r>
      <w:r>
        <w:t xml:space="preserve">”</w:t>
      </w:r>
      <w:r>
        <w:t xml:space="preserve"> </w:t>
      </w:r>
      <w:r>
        <w:t xml:space="preserve">[?]; read from the image, badly doubtful [?].)</w:t>
      </w:r>
      <w:r>
        <w:t xml:space="preserve"> </w:t>
      </w:r>
      <w:r>
        <w:rPr>
          <w:iCs/>
          <w:i/>
        </w:rPr>
        <w:t xml:space="preserve">Kannada sense:</w:t>
      </w:r>
      <w:r>
        <w:t xml:space="preserve"> </w:t>
      </w:r>
      <w:r>
        <w:t xml:space="preserve">Indra gave the ascetics (</w:t>
      </w:r>
      <w:r>
        <w:rPr>
          <w:iCs/>
          <w:i/>
        </w:rPr>
        <w:t xml:space="preserve">yati</w:t>
      </w:r>
      <w:r>
        <w:t xml:space="preserve">) to the</w:t>
      </w:r>
      <w:r>
        <w:t xml:space="preserve"> </w:t>
      </w:r>
      <w:r>
        <w:rPr>
          <w:iCs/>
          <w:i/>
        </w:rPr>
        <w:t xml:space="preserve">sālāvṛka</w:t>
      </w:r>
      <w:r>
        <w:t xml:space="preserve"> </w:t>
      </w:r>
      <w:r>
        <w:t xml:space="preserve">wolves; they devoured them to the south of the</w:t>
      </w:r>
      <w:r>
        <w:t xml:space="preserve"> </w:t>
      </w:r>
      <w:r>
        <w:rPr>
          <w:iCs/>
          <w:i/>
        </w:rPr>
        <w:t xml:space="preserve">uttaravedi</w:t>
      </w:r>
      <w:r>
        <w:t xml:space="preserve">. In that [southern] part, whatever evil may be, it is destroyed. One should know only who hates [the sacrificer]; the enemy then falls into trouble.</w:t>
      </w:r>
    </w:p>
    <w:p>
      <w:pPr>
        <w:numPr>
          <w:ilvl w:val="0"/>
          <w:numId w:val="1028"/>
        </w:numPr>
        <w:pStyle w:val="BlockText"/>
      </w:pPr>
      <w:r>
        <w:t xml:space="preserve">सिꣳहीरसि सपत्नसाही स्वाहा सिꣳहीरसि सुप्रजावनिः स्वाहा सिꣳहीरसि रायस्पोषवनिः स्वाहा सिꣳहीरस्यादित्यवनिः स्वाहा सिꣳहीरसि देवान्देवयते यजमानाय स्वाहा ।</w:t>
      </w:r>
    </w:p>
    <w:p>
      <w:pPr>
        <w:numPr>
          <w:ilvl w:val="0"/>
          <w:numId w:val="1000"/>
        </w:numPr>
        <w:pStyle w:val="BlockText"/>
      </w:pPr>
      <w:r>
        <w:rPr>
          <w:iCs/>
          <w:i/>
        </w:rPr>
        <w:t xml:space="preserve">siṃhīr asi sapatnasāhī svāhā siṃhīr asi suprajāvaniḥ svāhā siṃhīr asi rāyaspoṣavaniḥ svāhā siṃhīr asy ādityavaniḥ svāhā siṃhīr asi devān devayate yajamānāya svāhā |</w:t>
      </w:r>
    </w:p>
    <w:p>
      <w:pPr>
        <w:numPr>
          <w:ilvl w:val="0"/>
          <w:numId w:val="1000"/>
        </w:numPr>
        <w:pStyle w:val="Compact"/>
      </w:pPr>
      <w:r>
        <w:t xml:space="preserve">(Tai. Saṃ. 1-2-[?]-[?], as read</w:t>
      </w:r>
      <w:r>
        <w:t xml:space="preserve"> </w:t>
      </w:r>
      <w:r>
        <w:t xml:space="preserve">“</w:t>
      </w:r>
      <w:r>
        <w:t xml:space="preserve">೧-೨-೧೩-೩, ೪</w:t>
      </w:r>
      <w:r>
        <w:t xml:space="preserve">”</w:t>
      </w:r>
      <w:r>
        <w:t xml:space="preserve"> </w:t>
      </w:r>
      <w:r>
        <w:t xml:space="preserve">[?]; the mantra number is as read [?].)</w:t>
      </w:r>
      <w:r>
        <w:t xml:space="preserve"> </w:t>
      </w:r>
      <w:r>
        <w:t xml:space="preserve">“</w:t>
      </w:r>
      <w:r>
        <w:t xml:space="preserve">You are a lioness, conqueror of rivals; you are a lioness, giver of good offspring; you are a lioness, giver of increase of wealth; you are a lioness, winner of the Ādityas’ favour; you are a lioness, [giving] the gods to the sacrificer who desires gods:</w:t>
      </w:r>
      <w:r>
        <w:t xml:space="preserve"> </w:t>
      </w:r>
      <w:r>
        <w:rPr>
          <w:iCs/>
          <w:i/>
        </w:rPr>
        <w:t xml:space="preserve">svāhā</w:t>
      </w:r>
      <w:r>
        <w:t xml:space="preserve">.</w:t>
      </w:r>
      <w:r>
        <w:t xml:space="preserve">”</w:t>
      </w:r>
      <w:r>
        <w:t xml:space="preserve"> </w:t>
      </w:r>
      <w:r>
        <w:t xml:space="preserve">— [the Kannada:</w:t>
      </w:r>
      <w:r>
        <w:t xml:space="preserve"> </w:t>
      </w:r>
      <w:r>
        <w:t xml:space="preserve">“</w:t>
      </w:r>
      <w:r>
        <w:t xml:space="preserve">you conquer enemies; you give a beautiful progeny; you increase wealth; you win the favour of the Ādityas</w:t>
      </w:r>
      <w:r>
        <w:t xml:space="preserve">”</w:t>
      </w:r>
      <w:r>
        <w:t xml:space="preserve">.]</w:t>
      </w:r>
    </w:p>
    <w:p>
      <w:r>
        <w:pict>
          <v:rect style="width:0;height:1.5pt" o:hralign="center" o:hrstd="t" o:hr="t"/>
        </w:pict>
      </w:r>
    </w:p>
    <w:bookmarkEnd w:id="865"/>
    <w:bookmarkStart w:id="866" w:name="printed-p.-682-pdf-703"/>
    <w:p>
      <w:pPr>
        <w:pStyle w:val="Heading3"/>
      </w:pPr>
      <w:r>
        <w:t xml:space="preserve">Printed p. 682 (PDF 703)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136</w:t>
      </w:r>
      <w:r>
        <w:rPr>
          <w:iCs/>
          <w:i/>
        </w:rPr>
        <w:t xml:space="preserve">”</w:t>
      </w:r>
      <w:r>
        <w:rPr>
          <w:iCs/>
          <w:i/>
        </w:rPr>
        <w:t xml:space="preserve"> </w:t>
      </w:r>
      <w:r>
        <w:rPr>
          <w:iCs/>
          <w:i/>
        </w:rPr>
        <w:t xml:space="preserve">[as read].)</w:t>
      </w:r>
    </w:p>
    <w:p>
      <w:pPr>
        <w:pStyle w:val="BodyText"/>
      </w:pPr>
      <w:r>
        <w:rPr>
          <w:iCs/>
          <w:i/>
        </w:rPr>
        <w:t xml:space="preserve">(Mantra 7 of the altar series, concluded:)</w:t>
      </w:r>
      <w:r>
        <w:t xml:space="preserve"> </w:t>
      </w:r>
      <w:r>
        <w:t xml:space="preserve">“</w:t>
      </w:r>
      <w:r>
        <w:t xml:space="preserve">…bring the gods to the sacrificer’s sacrifice; may it be auspicious for you.</w:t>
      </w:r>
      <w:r>
        <w:t xml:space="preserve">”</w:t>
      </w:r>
      <w:r>
        <w:t xml:space="preserve"> </w:t>
      </w:r>
      <w:r>
        <w:t xml:space="preserve">[With this mantra five</w:t>
      </w:r>
      <w:r>
        <w:t xml:space="preserve"> </w:t>
      </w:r>
      <w:r>
        <w:rPr>
          <w:iCs/>
          <w:i/>
        </w:rPr>
        <w:t xml:space="preserve">āghāra</w:t>
      </w:r>
      <w:r>
        <w:t xml:space="preserve">s [?] are performed.] As to its greatness:</w:t>
      </w:r>
    </w:p>
    <w:p>
      <w:pPr>
        <w:pStyle w:val="BlockText"/>
      </w:pPr>
      <w:r>
        <w:t xml:space="preserve">स्रोत्रवेदिरब्रवीत्स्वर्गान्मया कामान्स्यृक्ष्यध्वेति ते देवा अकामयन्तासुरान्भ्रातृव्यानभिभवेमेति तेऽजुहवुः सिꣳहीरसि सपत्नसाहीति ते ऽसुरान्भ्रातृव्यानभ्यभवन्ते ऽसुरान्भ्रातृव्यानभिभूयाकामयन्त प्रजां विन्देमहीति तेऽजुहवुः सिꣳहीरसि सुप्रजावनिः स्वाहेति ते प्रजामविन्दन्त ते प्रजां वित्त्वाकामयन्त पशून्विन्देमहीति तेऽजुहवुः सिꣳहीरसि रायस्पोषवनिः स्वाहेति ते पशूनविन्दन्त ते पशून्वित्त्वाकामयन्त प्रतिष्ठां विन्देमहीति तेऽजुहवुः सिꣳहीरस्यादित्यवनिः स्वाहेति त इमां प्रतिष्ठामविन्दन्त त इमां प्रतिष्ठां वित्त्वाकामयन्त देवता आशिष उपेयामेति तेऽजुहवुः सिꣳहीरस्यावह देवान्देवयते यजमानाय स्वाहेति ते देवता आशिष उपायन् ॥</w:t>
      </w:r>
    </w:p>
    <w:p>
      <w:pPr>
        <w:pStyle w:val="BlockText"/>
      </w:pPr>
      <w:r>
        <w:rPr>
          <w:iCs/>
          <w:i/>
        </w:rPr>
        <w:t xml:space="preserve">srotravedir abravīt svargān mayā kāmān spṛkṣyadhveti te devā akāmayantāsurān bhrātṛvyān abhibhavemeti te ’juhavuḥ siṃhīr asi sapatnasāhīti te ’surān bhrātṛvyān abhyabhavan te ’surān bhrātṛvyān abhibhūyākāmayanta prajāṃ vindemahīti te ’juhavuḥ siṃhīr asi suprajāvaniḥ svāheti te prajām avindanta te prajāṃ vittvākāmayanta paśūn vindemahīti te ’juhavuḥ siṃhīr asi rāyaspoṣavaniḥ svāheti te paśūn avindanta te paśūn vittvākāmayanta pratiṣṭhāṃ vindemahīti te ’juhavuḥ siṃhīr asy ādityavaniḥ svāheti ta imāṃ pratiṣṭhām avindanta ta imāṃ pratiṣṭhāṃ vittvākāmayanta devatā āśiṣa upeyāmeti te ’juhavuḥ siṃhīr asy āvaha devān devayate yajamānāya svāheti te devatā āśiṣa upāyan ‖</w:t>
      </w:r>
    </w:p>
    <w:p>
      <w:pPr>
        <w:pStyle w:val="FirstParagraph"/>
      </w:pPr>
      <w:r>
        <w:t xml:space="preserve">(Tai. Saṃ. 6-2-[?]-[?], as read</w:t>
      </w:r>
      <w:r>
        <w:t xml:space="preserve"> </w:t>
      </w:r>
      <w:r>
        <w:t xml:space="preserve">“</w:t>
      </w:r>
      <w:r>
        <w:t xml:space="preserve">೬-೨-೯-೧, ೨, ೩</w:t>
      </w:r>
      <w:r>
        <w:t xml:space="preserve">”</w:t>
      </w:r>
      <w:r>
        <w:t xml:space="preserve"> </w:t>
      </w:r>
      <w:r>
        <w:t xml:space="preserve">[?]; read from the image, doubtful in places [?].)</w:t>
      </w:r>
      <w:r>
        <w:t xml:space="preserve"> </w:t>
      </w:r>
      <w:r>
        <w:rPr>
          <w:iCs/>
          <w:i/>
        </w:rPr>
        <w:t xml:space="preserve">Kannada sense:</w:t>
      </w:r>
      <w:r>
        <w:t xml:space="preserve"> </w:t>
      </w:r>
      <w:r>
        <w:t xml:space="preserve">The</w:t>
      </w:r>
      <w:r>
        <w:t xml:space="preserve"> </w:t>
      </w:r>
      <w:r>
        <w:rPr>
          <w:iCs/>
          <w:i/>
        </w:rPr>
        <w:t xml:space="preserve">uttaravedi</w:t>
      </w:r>
      <w:r>
        <w:t xml:space="preserve"> </w:t>
      </w:r>
      <w:r>
        <w:t xml:space="preserve">said,</w:t>
      </w:r>
      <w:r>
        <w:t xml:space="preserve"> </w:t>
      </w:r>
      <w:r>
        <w:t xml:space="preserve">“</w:t>
      </w:r>
      <w:r>
        <w:t xml:space="preserve">Through me you will obtain all desired objects.</w:t>
      </w:r>
      <w:r>
        <w:t xml:space="preserve">”</w:t>
      </w:r>
      <w:r>
        <w:t xml:space="preserve"> </w:t>
      </w:r>
      <w:r>
        <w:t xml:space="preserve">Then the gods, wishing</w:t>
      </w:r>
      <w:r>
        <w:t xml:space="preserve"> </w:t>
      </w:r>
      <w:r>
        <w:t xml:space="preserve">“</w:t>
      </w:r>
      <w:r>
        <w:t xml:space="preserve">may we conquer our enemies, the Asuras</w:t>
      </w:r>
      <w:r>
        <w:t xml:space="preserve">”</w:t>
      </w:r>
      <w:r>
        <w:t xml:space="preserve">, made the offering with</w:t>
      </w:r>
      <w:r>
        <w:t xml:space="preserve"> </w:t>
      </w:r>
      <w:r>
        <w:t xml:space="preserve">“</w:t>
      </w:r>
      <w:r>
        <w:rPr>
          <w:iCs/>
          <w:i/>
        </w:rPr>
        <w:t xml:space="preserve">siṃhīr asi sapatnasāhī svāhā</w:t>
      </w:r>
      <w:r>
        <w:t xml:space="preserve">”</w:t>
      </w:r>
      <w:r>
        <w:t xml:space="preserve"> </w:t>
      </w:r>
      <w:r>
        <w:t xml:space="preserve">and became able to conquer their enemies. After conquering the Asuras, desiring offspring, they offered with</w:t>
      </w:r>
      <w:r>
        <w:t xml:space="preserve"> </w:t>
      </w:r>
      <w:r>
        <w:t xml:space="preserve">“</w:t>
      </w:r>
      <w:r>
        <w:rPr>
          <w:iCs/>
          <w:i/>
        </w:rPr>
        <w:t xml:space="preserve">siṃhīr asi suprajāvaniḥ svāhā</w:t>
      </w:r>
      <w:r>
        <w:t xml:space="preserve">”</w:t>
      </w:r>
      <w:r>
        <w:t xml:space="preserve"> </w:t>
      </w:r>
      <w:r>
        <w:t xml:space="preserve">and obtained sons. After obtaining offspring, desiring</w:t>
      </w:r>
      <w:r>
        <w:t xml:space="preserve"> </w:t>
      </w:r>
      <w:r>
        <w:rPr>
          <w:iCs/>
          <w:i/>
        </w:rPr>
        <w:t xml:space="preserve">paśu</w:t>
      </w:r>
      <w:r>
        <w:t xml:space="preserve">-wealth they offered</w:t>
      </w:r>
      <w:r>
        <w:t xml:space="preserve"> </w:t>
      </w:r>
      <w:r>
        <w:t xml:space="preserve">“</w:t>
      </w:r>
      <w:r>
        <w:rPr>
          <w:iCs/>
          <w:i/>
        </w:rPr>
        <w:t xml:space="preserve">siṃhīr asi rāyaspoṣavaniḥ svāhā</w:t>
      </w:r>
      <w:r>
        <w:t xml:space="preserve">”</w:t>
      </w:r>
      <w:r>
        <w:t xml:space="preserve"> </w:t>
      </w:r>
      <w:r>
        <w:t xml:space="preserve">and obtained cattle. After obtaining cattle, desiring a firm footing, they offered</w:t>
      </w:r>
      <w:r>
        <w:t xml:space="preserve"> </w:t>
      </w:r>
      <w:r>
        <w:t xml:space="preserve">“</w:t>
      </w:r>
      <w:r>
        <w:rPr>
          <w:iCs/>
          <w:i/>
        </w:rPr>
        <w:t xml:space="preserve">siṃhīr asy ādityavaniḥ svāhā</w:t>
      </w:r>
      <w:r>
        <w:t xml:space="preserve">”</w:t>
      </w:r>
      <w:r>
        <w:t xml:space="preserve"> </w:t>
      </w:r>
      <w:r>
        <w:t xml:space="preserve">and obtained a firm footing. Then, to approach the favour of the deities, they offered</w:t>
      </w:r>
      <w:r>
        <w:t xml:space="preserve"> </w:t>
      </w:r>
      <w:r>
        <w:t xml:space="preserve">“</w:t>
      </w:r>
      <w:r>
        <w:rPr>
          <w:iCs/>
          <w:i/>
        </w:rPr>
        <w:t xml:space="preserve">siṃhīr asy āvaha devān devayate yajamānāya svāhā</w:t>
      </w:r>
      <w:r>
        <w:t xml:space="preserve">”</w:t>
      </w:r>
      <w:r>
        <w:t xml:space="preserve"> </w:t>
      </w:r>
      <w:r>
        <w:t xml:space="preserve">and gained the favour of the deities.</w:t>
      </w:r>
    </w:p>
    <w:p>
      <w:pPr>
        <w:pStyle w:val="BlockText"/>
      </w:pPr>
      <w:r>
        <w:t xml:space="preserve">पञ्च कृत्वो व्याघारयति पञ्चाक्षरा पङ्क्तिः पाङ्क्तो यज्ञो यज्ञमेवावरुन्धे ।</w:t>
      </w:r>
    </w:p>
    <w:p>
      <w:pPr>
        <w:pStyle w:val="BlockText"/>
      </w:pPr>
      <w:r>
        <w:rPr>
          <w:iCs/>
          <w:i/>
        </w:rPr>
        <w:t xml:space="preserve">pañca kṛtvo vyāghārayati pañcākṣarā paṅktiḥ pāṅkto yajño yajñam evāvarundhe |</w:t>
      </w:r>
    </w:p>
    <w:p>
      <w:pPr>
        <w:pStyle w:val="FirstParagraph"/>
      </w:pPr>
      <w:r>
        <w:t xml:space="preserve">(Tai. Saṃ. 6-2-[?]-[?], as read</w:t>
      </w:r>
      <w:r>
        <w:t xml:space="preserve"> </w:t>
      </w:r>
      <w:r>
        <w:t xml:space="preserve">“</w:t>
      </w:r>
      <w:r>
        <w:t xml:space="preserve">೬-೨-೯-೩</w:t>
      </w:r>
      <w:r>
        <w:t xml:space="preserve">”</w:t>
      </w:r>
      <w:r>
        <w:t xml:space="preserve"> </w:t>
      </w:r>
      <w:r>
        <w:t xml:space="preserve">[?].) A foot of the</w:t>
      </w:r>
      <w:r>
        <w:t xml:space="preserve"> </w:t>
      </w:r>
      <w:r>
        <w:rPr>
          <w:iCs/>
          <w:i/>
        </w:rPr>
        <w:t xml:space="preserve">paṅkti</w:t>
      </w:r>
      <w:r>
        <w:t xml:space="preserve"> </w:t>
      </w:r>
      <w:r>
        <w:t xml:space="preserve">metre has five syllables; therefore he offers the</w:t>
      </w:r>
      <w:r>
        <w:t xml:space="preserve"> </w:t>
      </w:r>
      <w:r>
        <w:rPr>
          <w:iCs/>
          <w:i/>
        </w:rPr>
        <w:t xml:space="preserve">āghāra</w:t>
      </w:r>
      <w:r>
        <w:t xml:space="preserve"> </w:t>
      </w:r>
      <w:r>
        <w:t xml:space="preserve">five times and gets the power of the sacrifice, which has five parts.</w:t>
      </w:r>
    </w:p>
    <w:bookmarkEnd w:id="866"/>
    <w:bookmarkStart w:id="867" w:name="printed-p.-683-pdf-704"/>
    <w:p>
      <w:pPr>
        <w:pStyle w:val="Heading3"/>
      </w:pPr>
      <w:r>
        <w:t xml:space="preserve">Printed p. 683 (PDF 704)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26 [as read].)</w:t>
      </w:r>
    </w:p>
    <w:p>
      <w:pPr>
        <w:pStyle w:val="BlockText"/>
      </w:pPr>
      <w:r>
        <w:t xml:space="preserve">अप्स्नेया व्याघारयति तस्माद्दक्षिण्यो पशवोऽङ्गानि प्र हरन्ति प्रतिष्ठित्यै ।</w:t>
      </w:r>
    </w:p>
    <w:p>
      <w:pPr>
        <w:pStyle w:val="BlockText"/>
      </w:pPr>
      <w:r>
        <w:rPr>
          <w:iCs/>
          <w:i/>
        </w:rPr>
        <w:t xml:space="preserve">apsneyā vyāghārayati tasmād dakṣiṇyā paśavo ’ṅgāni pra haranti pratiṣṭhityai |</w:t>
      </w:r>
    </w:p>
    <w:p>
      <w:pPr>
        <w:pStyle w:val="FirstParagraph"/>
      </w:pPr>
      <w:r>
        <w:t xml:space="preserve">(Tai. Saṃ. 6-2-[?]-[?], as read</w:t>
      </w:r>
      <w:r>
        <w:t xml:space="preserve"> </w:t>
      </w:r>
      <w:r>
        <w:t xml:space="preserve">“</w:t>
      </w:r>
      <w:r>
        <w:t xml:space="preserve">೬-೨-೯-೩</w:t>
      </w:r>
      <w:r>
        <w:t xml:space="preserve">”</w:t>
      </w:r>
      <w:r>
        <w:t xml:space="preserve"> </w:t>
      </w:r>
      <w:r>
        <w:t xml:space="preserve">[?]; the first word is doubtful [?].) By performing the sprinkling in a curved manner, the animals too put forth their limbs [in a curve] for their support.</w:t>
      </w:r>
    </w:p>
    <w:p>
      <w:pPr>
        <w:numPr>
          <w:ilvl w:val="0"/>
          <w:numId w:val="1029"/>
        </w:numPr>
        <w:pStyle w:val="Compact"/>
      </w:pPr>
      <w:r>
        <w:rPr>
          <w:iCs/>
          <w:i/>
        </w:rPr>
        <w:t xml:space="preserve">bhūtebhyas tvā</w:t>
      </w:r>
      <w:r>
        <w:t xml:space="preserve"> </w:t>
      </w:r>
      <w:r>
        <w:t xml:space="preserve">(Tai. Saṃ. 1-2-[?]-[?], as read</w:t>
      </w:r>
      <w:r>
        <w:t xml:space="preserve"> </w:t>
      </w:r>
      <w:r>
        <w:t xml:space="preserve">“</w:t>
      </w:r>
      <w:r>
        <w:t xml:space="preserve">೧-೨-೧೩-೩</w:t>
      </w:r>
      <w:r>
        <w:t xml:space="preserve">”</w:t>
      </w:r>
      <w:r>
        <w:t xml:space="preserve"> </w:t>
      </w:r>
      <w:r>
        <w:t xml:space="preserve">[?]) —</w:t>
      </w:r>
      <w:r>
        <w:t xml:space="preserve"> </w:t>
      </w:r>
      <w:r>
        <w:t xml:space="preserve">“</w:t>
      </w:r>
      <w:r>
        <w:t xml:space="preserve">for the beings</w:t>
      </w:r>
      <w:r>
        <w:t xml:space="preserve">”</w:t>
      </w:r>
      <w:r>
        <w:t xml:space="preserve"> </w:t>
      </w:r>
      <w:r>
        <w:t xml:space="preserve">— reciting this mantra he takes up the</w:t>
      </w:r>
      <w:r>
        <w:t xml:space="preserve"> </w:t>
      </w:r>
      <w:r>
        <w:rPr>
          <w:iCs/>
          <w:i/>
        </w:rPr>
        <w:t xml:space="preserve">sruc</w:t>
      </w:r>
      <w:r>
        <w:t xml:space="preserve"> </w:t>
      </w:r>
      <w:r>
        <w:t xml:space="preserve">ladle.</w:t>
      </w:r>
    </w:p>
    <w:p>
      <w:pPr>
        <w:pStyle w:val="BlockText"/>
      </w:pPr>
      <w:r>
        <w:t xml:space="preserve">भूतेभ्यस्त्वेति स्रुचमुदृह्णाति ये एव देवा भूतास्तेषां तद्भागधेयं तानेव तेन प्रीणाति ।</w:t>
      </w:r>
    </w:p>
    <w:p>
      <w:pPr>
        <w:pStyle w:val="BlockText"/>
      </w:pPr>
      <w:r>
        <w:rPr>
          <w:iCs/>
          <w:i/>
        </w:rPr>
        <w:t xml:space="preserve">bhūtebhyas tveti srucam udgṛhṇāti ye eva devā bhūtās teṣāṃ tad bhāgadheyaṃ tān eva tena prīṇāti |</w:t>
      </w:r>
    </w:p>
    <w:p>
      <w:pPr>
        <w:pStyle w:val="FirstParagraph"/>
      </w:pPr>
      <w:r>
        <w:t xml:space="preserve">(Tai. Saṃ. 6-2-[?]-[?], as read</w:t>
      </w:r>
      <w:r>
        <w:t xml:space="preserve"> </w:t>
      </w:r>
      <w:r>
        <w:t xml:space="preserve">“</w:t>
      </w:r>
      <w:r>
        <w:t xml:space="preserve">೬-೨-೯-೩</w:t>
      </w:r>
      <w:r>
        <w:t xml:space="preserve">”</w:t>
      </w:r>
      <w:r>
        <w:t xml:space="preserve"> </w:t>
      </w:r>
      <w:r>
        <w:t xml:space="preserve">[?].) By reciting this mantra, as he takes up the</w:t>
      </w:r>
      <w:r>
        <w:t xml:space="preserve"> </w:t>
      </w:r>
      <w:r>
        <w:rPr>
          <w:iCs/>
          <w:i/>
        </w:rPr>
        <w:t xml:space="preserve">sruc</w:t>
      </w:r>
      <w:r>
        <w:t xml:space="preserve">, the portion of the deities is prepared, so they are pleased.</w:t>
      </w:r>
    </w:p>
    <w:p>
      <w:pPr>
        <w:numPr>
          <w:ilvl w:val="0"/>
          <w:numId w:val="1030"/>
        </w:numPr>
        <w:pStyle w:val="BlockText"/>
      </w:pPr>
      <w:r>
        <w:t xml:space="preserve">विश्वायुरसि पृथिवीं दृꣳह ध्रुवक्षिदस्यन्तरिक्षं दृꣳहाच्युतक्षिदसि दिवं दृꣳह ।</w:t>
      </w:r>
    </w:p>
    <w:p>
      <w:pPr>
        <w:numPr>
          <w:ilvl w:val="0"/>
          <w:numId w:val="1000"/>
        </w:numPr>
        <w:pStyle w:val="BlockText"/>
      </w:pPr>
      <w:r>
        <w:rPr>
          <w:iCs/>
          <w:i/>
        </w:rPr>
        <w:t xml:space="preserve">viśvāyur asi pṛthivīṃ dṛṃha dhruvakṣid asy antarikṣaṃ dṛṃhācyutakṣid asi divaṃ dṛṃha |</w:t>
      </w:r>
    </w:p>
    <w:p>
      <w:pPr>
        <w:numPr>
          <w:ilvl w:val="0"/>
          <w:numId w:val="1000"/>
        </w:numPr>
      </w:pPr>
      <w:r>
        <w:t xml:space="preserve">(Tai. Saṃ. 1-2-[?]-[?], as read</w:t>
      </w:r>
      <w:r>
        <w:t xml:space="preserve"> </w:t>
      </w:r>
      <w:r>
        <w:t xml:space="preserve">“</w:t>
      </w:r>
      <w:r>
        <w:t xml:space="preserve">೧-೨-೧೩-೩</w:t>
      </w:r>
      <w:r>
        <w:t xml:space="preserve">”</w:t>
      </w:r>
      <w:r>
        <w:t xml:space="preserve"> </w:t>
      </w:r>
      <w:r>
        <w:t xml:space="preserve">[?].)</w:t>
      </w:r>
      <w:r>
        <w:t xml:space="preserve"> </w:t>
      </w:r>
      <w:r>
        <w:t xml:space="preserve">“</w:t>
      </w:r>
      <w:r>
        <w:t xml:space="preserve">You are</w:t>
      </w:r>
      <w:r>
        <w:t xml:space="preserve"> </w:t>
      </w:r>
      <w:r>
        <w:rPr>
          <w:iCs/>
          <w:i/>
        </w:rPr>
        <w:t xml:space="preserve">viśvāyus</w:t>
      </w:r>
      <w:r>
        <w:t xml:space="preserve">; make the earth firm. You are</w:t>
      </w:r>
      <w:r>
        <w:t xml:space="preserve"> </w:t>
      </w:r>
      <w:r>
        <w:rPr>
          <w:iCs/>
          <w:i/>
        </w:rPr>
        <w:t xml:space="preserve">dhruvakṣit</w:t>
      </w:r>
      <w:r>
        <w:t xml:space="preserve">: make the</w:t>
      </w:r>
      <w:r>
        <w:t xml:space="preserve"> </w:t>
      </w:r>
      <w:r>
        <w:rPr>
          <w:iCs/>
          <w:i/>
        </w:rPr>
        <w:t xml:space="preserve">antarikṣa</w:t>
      </w:r>
      <w:r>
        <w:t xml:space="preserve"> </w:t>
      </w:r>
      <w:r>
        <w:t xml:space="preserve">firm. You are</w:t>
      </w:r>
      <w:r>
        <w:t xml:space="preserve"> </w:t>
      </w:r>
      <w:r>
        <w:rPr>
          <w:iCs/>
          <w:i/>
        </w:rPr>
        <w:t xml:space="preserve">acyutakṣit</w:t>
      </w:r>
      <w:r>
        <w:t xml:space="preserve">: make the heaven firm.</w:t>
      </w:r>
      <w:r>
        <w:t xml:space="preserve">”</w:t>
      </w:r>
      <w:r>
        <w:t xml:space="preserve"> </w:t>
      </w:r>
      <w:r>
        <w:t xml:space="preserve">[With this mantra the</w:t>
      </w:r>
      <w:r>
        <w:t xml:space="preserve"> </w:t>
      </w:r>
      <w:r>
        <w:rPr>
          <w:iCs/>
          <w:i/>
        </w:rPr>
        <w:t xml:space="preserve">paridhi</w:t>
      </w:r>
      <w:r>
        <w:t xml:space="preserve">s [fire-sticks laid around] are to be arranged.]</w:t>
      </w:r>
    </w:p>
    <w:p>
      <w:pPr>
        <w:numPr>
          <w:ilvl w:val="0"/>
          <w:numId w:val="1030"/>
        </w:numPr>
      </w:pPr>
      <w:r>
        <w:rPr>
          <w:iCs/>
          <w:i/>
        </w:rPr>
        <w:t xml:space="preserve">agner bhasmāsy agneḥ purīṣam asi</w:t>
      </w:r>
      <w:r>
        <w:t xml:space="preserve"> </w:t>
      </w:r>
      <w:r>
        <w:t xml:space="preserve">(Tai. Saṃ. 1-2-[?]-[?], as read</w:t>
      </w:r>
      <w:r>
        <w:t xml:space="preserve"> </w:t>
      </w:r>
      <w:r>
        <w:t xml:space="preserve">“</w:t>
      </w:r>
      <w:r>
        <w:t xml:space="preserve">೧-೨-೧೩-೩</w:t>
      </w:r>
      <w:r>
        <w:t xml:space="preserve">”</w:t>
      </w:r>
      <w:r>
        <w:t xml:space="preserve"> </w:t>
      </w:r>
      <w:r>
        <w:t xml:space="preserve">[?]) —</w:t>
      </w:r>
      <w:r>
        <w:t xml:space="preserve"> </w:t>
      </w:r>
      <w:r>
        <w:t xml:space="preserve">“</w:t>
      </w:r>
      <w:r>
        <w:t xml:space="preserve">you are Agni’s ashes and Agni’s dung [?]</w:t>
      </w:r>
      <w:r>
        <w:t xml:space="preserve">”</w:t>
      </w:r>
      <w:r>
        <w:t xml:space="preserve"> </w:t>
      </w:r>
      <w:r>
        <w:t xml:space="preserve">(with this mantra the fuel-sticks and the like are to be set). Its propriety is explained by a story:</w:t>
      </w:r>
    </w:p>
    <w:p>
      <w:pPr>
        <w:pStyle w:val="BlockText"/>
      </w:pPr>
      <w:r>
        <w:t xml:space="preserve">अग्नेस्त्रयो ज्यायाꣳसो भ्रातर आसन्ते देवेभ्यो हव्यं वहन्तः प्रामीयन्त सोऽग्निरबिभेदित्थं वाव स्य आर्तिमारिष्यतीति स निलायत सयां वनस्पतिप्रविशत् तां पूतद्रुः [?] यामोषधीषु तागं सुगन्धितेजने यां पशुषु ताम् । पेत्वस्यान्कराः [?] शृङ्गे तं देवताः प्रैषमैच्छन्तमन्वविन्दन्तम् अब्रुवन्सु [?] न आ वर्तस्व हव्यं नो वहेति सोऽब्रवीद्वरं वृणै यदेव गृहीतस्याहुतस्य बहिःपरिधि स्कन्दात्तन्मे भ्रातॄणां भागधेयमसदिति तस्माद्यद्गृहीतस्याहुतस्य बहिःपरिधि स्कन्दति तेषां तद्भागधेयं तानेव तेन प्रीणाति सोऽमन्यतास्यन्तो मे पूर्वे भ्रातरः प्रामेषताश्वानि [?] शातयेति स यान्यस्थान्यशातयत तत्पूतुद्रु [?] अभवद्यन्मांसमुपभृतं तद्गुग्गुलु ॥</w:t>
      </w:r>
    </w:p>
    <w:p>
      <w:pPr>
        <w:pStyle w:val="BlockText"/>
      </w:pPr>
      <w:r>
        <w:rPr>
          <w:iCs/>
          <w:i/>
        </w:rPr>
        <w:t xml:space="preserve">agnes trayo jyāyāṃso bhrātara āsan te devebhyo havyaṃ vahantaḥ prāmīyanta so ’gnir abibhed itthaṃ vāva sya ārtim ārṣyatīti sa nilāyata sayāṃ vanaspatiṃ praviśat tāṃ pūtadruḥ [?] yām oṣadhīṣu tāgaṃ sugandhitejane yāṃ paśuṣu tām | petvasyānkarāḥ [?] śṛṅge taṃ devatāḥ praiṣam aicchan tam anvavindan tam abruvan su [?] na ā vartasva havyaṃ no vaheti so ’bravīd varaṃ vṛṇai yad eva gṛhītasyāhutasya bahiḥparidhi skandāt tan me bhrātṝṇāṃ bhāgadheyam asad iti tasmād yad gṛhītasyāhutasya bahiḥparidhi skandati teṣāṃ tad bhāgadheyaṃ tān eva tena prīṇāti so ’manyatāsyanto me pūrve bhrātaraḥ prāmeṣatāśvāni [?] śātayeti sa yāny asthāny aśātayata tat pūtudru [?] abhavad yan māṃsam upabhṛtaṃ tad guggulu ‖</w:t>
      </w:r>
    </w:p>
    <w:p>
      <w:pPr>
        <w:pStyle w:val="FirstParagraph"/>
      </w:pPr>
      <w:r>
        <w:t xml:space="preserve">(Tai. Saṃ. 6-2-[?]-[?], as read</w:t>
      </w:r>
      <w:r>
        <w:t xml:space="preserve"> </w:t>
      </w:r>
      <w:r>
        <w:t xml:space="preserve">“</w:t>
      </w:r>
      <w:r>
        <w:t xml:space="preserve">೬-೨-೯-೪, ೫</w:t>
      </w:r>
      <w:r>
        <w:t xml:space="preserve">”</w:t>
      </w:r>
      <w:r>
        <w:t xml:space="preserve"> </w:t>
      </w:r>
      <w:r>
        <w:t xml:space="preserve">[?]; this small-type passage is read from the image and is very doubtful in many words [?]; only the outline of the story is reliable.)</w:t>
      </w:r>
      <w:r>
        <w:t xml:space="preserve"> </w:t>
      </w:r>
      <w:r>
        <w:rPr>
          <w:iCs/>
          <w:i/>
        </w:rPr>
        <w:t xml:space="preserve">Outline:</w:t>
      </w:r>
      <w:r>
        <w:t xml:space="preserve"> </w:t>
      </w:r>
      <w:r>
        <w:t xml:space="preserve">Agni had three elder brothers, who were carrying the oblation to the gods and died. Agni, afraid that he too would meet the same fate, hid himself; he entered the trees, the plants, the animals [and so on]; the gods searched for him and found him; they said,</w:t>
      </w:r>
      <w:r>
        <w:t xml:space="preserve"> </w:t>
      </w:r>
      <w:r>
        <w:t xml:space="preserve">“</w:t>
      </w:r>
      <w:r>
        <w:t xml:space="preserve">Return, carry the oblation for us.</w:t>
      </w:r>
      <w:r>
        <w:t xml:space="preserve">”</w:t>
      </w:r>
      <w:r>
        <w:t xml:space="preserve"> </w:t>
      </w:r>
      <w:r>
        <w:t xml:space="preserve">He asked a boon:</w:t>
      </w:r>
      <w:r>
        <w:t xml:space="preserve"> </w:t>
      </w:r>
      <w:r>
        <w:t xml:space="preserve">“</w:t>
      </w:r>
      <w:r>
        <w:t xml:space="preserve">Whatever falls outside the</w:t>
      </w:r>
      <w:r>
        <w:t xml:space="preserve"> </w:t>
      </w:r>
      <w:r>
        <w:rPr>
          <w:iCs/>
          <w:i/>
        </w:rPr>
        <w:t xml:space="preserve">paridhi</w:t>
      </w:r>
      <w:r>
        <w:t xml:space="preserve"> </w:t>
      </w:r>
      <w:r>
        <w:t xml:space="preserve">from an oblation that has been taken and offered shall be the portion of my brothers.</w:t>
      </w:r>
      <w:r>
        <w:t xml:space="preserve">”</w:t>
      </w:r>
      <w:r>
        <w:t xml:space="preserve"> </w:t>
      </w:r>
      <w:r>
        <w:t xml:space="preserve">Therefore what falls outside the</w:t>
      </w:r>
      <w:r>
        <w:t xml:space="preserve"> </w:t>
      </w:r>
      <w:r>
        <w:rPr>
          <w:iCs/>
          <w:i/>
        </w:rPr>
        <w:t xml:space="preserve">paridhi</w:t>
      </w:r>
      <w:r>
        <w:t xml:space="preserve"> </w:t>
      </w:r>
      <w:r>
        <w:t xml:space="preserve">is the share of those [brothers]; by it he pleases them. Of the bones, he made the</w:t>
      </w:r>
      <w:r>
        <w:t xml:space="preserve"> </w:t>
      </w:r>
      <w:r>
        <w:rPr>
          <w:iCs/>
          <w:i/>
        </w:rPr>
        <w:t xml:space="preserve">pūtudru</w:t>
      </w:r>
      <w:r>
        <w:t xml:space="preserve">; the flesh that was gathered became</w:t>
      </w:r>
      <w:r>
        <w:t xml:space="preserve"> </w:t>
      </w:r>
      <w:r>
        <w:rPr>
          <w:iCs/>
          <w:i/>
        </w:rPr>
        <w:t xml:space="preserve">guggulu</w:t>
      </w:r>
      <w:r>
        <w:t xml:space="preserve"> </w:t>
      </w:r>
      <w:r>
        <w:t xml:space="preserve">[as printed].</w:t>
      </w:r>
    </w:p>
    <w:p>
      <w:r>
        <w:pict>
          <v:rect style="width:0;height:1.5pt" o:hralign="center" o:hrstd="t" o:hr="t"/>
        </w:pict>
      </w:r>
    </w:p>
    <w:bookmarkEnd w:id="867"/>
    <w:bookmarkStart w:id="868" w:name="printed-p.-684-pdf-705"/>
    <w:p>
      <w:pPr>
        <w:pStyle w:val="Heading3"/>
      </w:pPr>
      <w:r>
        <w:t xml:space="preserve">Printed p. 684 (PDF 705)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136</w:t>
      </w:r>
      <w:r>
        <w:rPr>
          <w:iCs/>
          <w:i/>
        </w:rPr>
        <w:t xml:space="preserve">”</w:t>
      </w:r>
      <w:r>
        <w:rPr>
          <w:iCs/>
          <w:i/>
        </w:rPr>
        <w:t xml:space="preserve"> </w:t>
      </w:r>
      <w:r>
        <w:rPr>
          <w:iCs/>
          <w:i/>
        </w:rPr>
        <w:t xml:space="preserve">[as read].)</w:t>
      </w:r>
    </w:p>
    <w:p>
      <w:pPr>
        <w:pStyle w:val="BodyText"/>
      </w:pPr>
      <w:r>
        <w:rPr>
          <w:iCs/>
          <w:i/>
        </w:rPr>
        <w:t xml:space="preserve">(The story of Agni and his brothers, concluded in the Kannada:)</w:t>
      </w:r>
      <w:r>
        <w:t xml:space="preserve"> </w:t>
      </w:r>
      <w:r>
        <w:t xml:space="preserve">…Agni had three elder brothers. Because they carried the oblation to the gods, they were destroyed by the burden of it. Agni, thinking</w:t>
      </w:r>
      <w:r>
        <w:t xml:space="preserve"> </w:t>
      </w:r>
      <w:r>
        <w:t xml:space="preserve">“</w:t>
      </w:r>
      <w:r>
        <w:t xml:space="preserve">the same fate may come to me</w:t>
      </w:r>
      <w:r>
        <w:t xml:space="preserve">”</w:t>
      </w:r>
      <w:r>
        <w:t xml:space="preserve">, fled far away. He spent one night in the</w:t>
      </w:r>
      <w:r>
        <w:t xml:space="preserve"> </w:t>
      </w:r>
      <w:r>
        <w:rPr>
          <w:iCs/>
          <w:i/>
        </w:rPr>
        <w:t xml:space="preserve">devadāru</w:t>
      </w:r>
      <w:r>
        <w:t xml:space="preserve"> </w:t>
      </w:r>
      <w:r>
        <w:t xml:space="preserve">tree, in the</w:t>
      </w:r>
      <w:r>
        <w:t xml:space="preserve"> </w:t>
      </w:r>
      <w:r>
        <w:rPr>
          <w:iCs/>
          <w:i/>
        </w:rPr>
        <w:t xml:space="preserve">pūtudru</w:t>
      </w:r>
      <w:r>
        <w:t xml:space="preserve"> </w:t>
      </w:r>
      <w:r>
        <w:t xml:space="preserve">tree, in the fragrant plant, in the middle of the horn of the animal [?]. Then the gods, searching for him, found him and begged him to carry the oblations for them. Agni took from them the boon</w:t>
      </w:r>
      <w:r>
        <w:t xml:space="preserve"> </w:t>
      </w:r>
      <w:r>
        <w:t xml:space="preserve">“</w:t>
      </w:r>
      <w:r>
        <w:t xml:space="preserve">whatever of the oblations falls outside the</w:t>
      </w:r>
      <w:r>
        <w:t xml:space="preserve"> </w:t>
      </w:r>
      <w:r>
        <w:rPr>
          <w:iCs/>
          <w:i/>
        </w:rPr>
        <w:t xml:space="preserve">paridhi</w:t>
      </w:r>
      <w:r>
        <w:t xml:space="preserve"> </w:t>
      </w:r>
      <w:r>
        <w:t xml:space="preserve">shall go to my brothers</w:t>
      </w:r>
      <w:r>
        <w:t xml:space="preserve">”</w:t>
      </w:r>
      <w:r>
        <w:t xml:space="preserve">, and afterwards he undertook the work. In the same way the brothers, being delighted with what falls outside the</w:t>
      </w:r>
      <w:r>
        <w:t xml:space="preserve"> </w:t>
      </w:r>
      <w:r>
        <w:rPr>
          <w:iCs/>
          <w:i/>
        </w:rPr>
        <w:t xml:space="preserve">paridhi</w:t>
      </w:r>
      <w:r>
        <w:t xml:space="preserve">, were satisfied.</w:t>
      </w:r>
      <w:r>
        <w:t xml:space="preserve"> </w:t>
      </w:r>
      <w:r>
        <w:t xml:space="preserve">“</w:t>
      </w:r>
      <w:r>
        <w:t xml:space="preserve">Since my brothers had bones [only], they were destroyed [i.e. shrunken]; therefore I shall crush all the bones</w:t>
      </w:r>
      <w:r>
        <w:t xml:space="preserve">”</w:t>
      </w:r>
      <w:r>
        <w:t xml:space="preserve">, so thinking, he crushed them; in them also the</w:t>
      </w:r>
      <w:r>
        <w:t xml:space="preserve"> </w:t>
      </w:r>
      <w:r>
        <w:rPr>
          <w:iCs/>
          <w:i/>
        </w:rPr>
        <w:t xml:space="preserve">pūtudru</w:t>
      </w:r>
      <w:r>
        <w:t xml:space="preserve"> </w:t>
      </w:r>
      <w:r>
        <w:t xml:space="preserve">arose, and the flesh above them became</w:t>
      </w:r>
      <w:r>
        <w:t xml:space="preserve"> </w:t>
      </w:r>
      <w:r>
        <w:rPr>
          <w:iCs/>
          <w:i/>
        </w:rPr>
        <w:t xml:space="preserve">guggulu</w:t>
      </w:r>
      <w:r>
        <w:t xml:space="preserve">.</w:t>
      </w:r>
    </w:p>
    <w:p>
      <w:pPr>
        <w:pStyle w:val="BodyText"/>
      </w:pPr>
      <w:r>
        <w:t xml:space="preserve">In this way the nature and greatness of the</w:t>
      </w:r>
      <w:r>
        <w:t xml:space="preserve"> </w:t>
      </w:r>
      <w:r>
        <w:rPr>
          <w:iCs/>
          <w:i/>
        </w:rPr>
        <w:t xml:space="preserve">uttaravedi</w:t>
      </w:r>
      <w:r>
        <w:t xml:space="preserve"> </w:t>
      </w:r>
      <w:r>
        <w:t xml:space="preserve">are described. Therefore the epithet</w:t>
      </w:r>
      <w:r>
        <w:t xml:space="preserve"> </w:t>
      </w:r>
      <w:r>
        <w:rPr>
          <w:iCs/>
          <w:i/>
        </w:rPr>
        <w:t xml:space="preserve">jyotiṣmatīm</w:t>
      </w:r>
      <w:r>
        <w:t xml:space="preserve"> </w:t>
      </w:r>
      <w:r>
        <w:t xml:space="preserve">praises it. For the word</w:t>
      </w:r>
      <w:r>
        <w:t xml:space="preserve"> </w:t>
      </w:r>
      <w:r>
        <w:rPr>
          <w:iCs/>
          <w:i/>
        </w:rPr>
        <w:t xml:space="preserve">jyotiṣmatīm</w:t>
      </w:r>
      <w:r>
        <w:t xml:space="preserve"> </w:t>
      </w:r>
      <w:r>
        <w:t xml:space="preserve">Sāyaṇa explains</w:t>
      </w:r>
      <w:r>
        <w:t xml:space="preserve"> </w:t>
      </w:r>
      <w:r>
        <w:rPr>
          <w:iCs/>
          <w:i/>
        </w:rPr>
        <w:t xml:space="preserve">āhavanīyāgnes tejoyuktām</w:t>
      </w:r>
      <w:r>
        <w:t xml:space="preserve">,</w:t>
      </w:r>
      <w:r>
        <w:t xml:space="preserve"> </w:t>
      </w:r>
      <w:r>
        <w:t xml:space="preserve">“</w:t>
      </w:r>
      <w:r>
        <w:t xml:space="preserve">endowed with the splendour of the</w:t>
      </w:r>
      <w:r>
        <w:t xml:space="preserve"> </w:t>
      </w:r>
      <w:r>
        <w:rPr>
          <w:iCs/>
          <w:i/>
        </w:rPr>
        <w:t xml:space="preserve">āhavanīya</w:t>
      </w:r>
      <w:r>
        <w:t xml:space="preserve"> </w:t>
      </w:r>
      <w:r>
        <w:t xml:space="preserve">fire</w:t>
      </w:r>
      <w:r>
        <w:t xml:space="preserve">”</w:t>
      </w:r>
      <w:r>
        <w:t xml:space="preserve">. The Śatapatha Brāhmaṇa describes this altar, which has splendour, in this way: in this description, the identity of the altar and the Agni set up on the altar is shown, and its greatness praised. All the great qualities indicated by the epithets</w:t>
      </w:r>
      <w:r>
        <w:t xml:space="preserve"> </w:t>
      </w:r>
      <w:r>
        <w:rPr>
          <w:iCs/>
          <w:i/>
        </w:rPr>
        <w:t xml:space="preserve">jyotiṣmatīm</w:t>
      </w:r>
      <w:r>
        <w:t xml:space="preserve"> </w:t>
      </w:r>
      <w:r>
        <w:t xml:space="preserve">and</w:t>
      </w:r>
      <w:r>
        <w:t xml:space="preserve"> </w:t>
      </w:r>
      <w:r>
        <w:rPr>
          <w:iCs/>
          <w:i/>
        </w:rPr>
        <w:t xml:space="preserve">aditim</w:t>
      </w:r>
      <w:r>
        <w:t xml:space="preserve"> </w:t>
      </w:r>
      <w:r>
        <w:t xml:space="preserve">in the Ṛk under discussion are thus praised (Śa. Brā. 10-[?]-[?]-[?] to [?], as read</w:t>
      </w:r>
      <w:r>
        <w:t xml:space="preserve"> </w:t>
      </w:r>
      <w:r>
        <w:t xml:space="preserve">“</w:t>
      </w:r>
      <w:r>
        <w:t xml:space="preserve">೧೦-೫-೪-೧ ರಿಂದ ೧೮</w:t>
      </w:r>
      <w:r>
        <w:t xml:space="preserve">”</w:t>
      </w:r>
      <w:r>
        <w:t xml:space="preserve"> </w:t>
      </w:r>
      <w:r>
        <w:t xml:space="preserve">[?]); here the same primacy is told of the great altar and of the</w:t>
      </w:r>
      <w:r>
        <w:t xml:space="preserve"> </w:t>
      </w:r>
      <w:r>
        <w:rPr>
          <w:iCs/>
          <w:i/>
        </w:rPr>
        <w:t xml:space="preserve">uttaravedi</w:t>
      </w:r>
      <w:r>
        <w:t xml:space="preserve">, which is part of the great altar.</w:t>
      </w:r>
    </w:p>
    <w:p>
      <w:pPr>
        <w:pStyle w:val="BlockText"/>
      </w:pPr>
      <w:r>
        <w:t xml:space="preserve">अयं वाव लोको ऽग्निचित्य [?] इति तस्यापः एव परिश्रितो मनुष्या यजुष्मत्य इष्टकाः सूदोहा ओषधयश्च वनस्पतयश्च पुरीषमाहुतयः समिधोऽग्निर्लोकम्पृणा तद्वा एतत्सर्वमग्निमेवाभिसम्पद्यते तत्सर्वोऽग्निर्लोकम्पृणामेनं भूतमेतत्सर्वमभिसम्पद्यते ।</w:t>
      </w:r>
    </w:p>
    <w:p>
      <w:pPr>
        <w:pStyle w:val="BlockText"/>
      </w:pPr>
      <w:r>
        <w:rPr>
          <w:iCs/>
          <w:i/>
        </w:rPr>
        <w:t xml:space="preserve">ayaṃ vāva loko ’gnicitya [?] iti tasyāpa eva pariśrito manuṣyā yajuṣmatya iṣṭakāḥ sūdohā oṣadhayaś ca vanaspatayaś ca purīṣam āhutayaḥ samidho ’gnir lokampṛṇā tad vā etat sarvam agnim evābhisampadyate tat sarvo ’gnir lokampṛṇām enaṃ bhūtam etat sarvam abhisampadyate |</w:t>
      </w:r>
    </w:p>
    <w:p>
      <w:pPr>
        <w:pStyle w:val="FirstParagraph"/>
      </w:pPr>
      <w:r>
        <w:t xml:space="preserve">(Śa. Brā. 10-[?]-[?]-[?], as read</w:t>
      </w:r>
      <w:r>
        <w:t xml:space="preserve"> </w:t>
      </w:r>
      <w:r>
        <w:t xml:space="preserve">“</w:t>
      </w:r>
      <w:r>
        <w:t xml:space="preserve">೧೦-೫-೪-೧</w:t>
      </w:r>
      <w:r>
        <w:t xml:space="preserve">”</w:t>
      </w:r>
      <w:r>
        <w:t xml:space="preserve"> </w:t>
      </w:r>
      <w:r>
        <w:t xml:space="preserve">[?]; read from the image, the opening words doubtful [?].)</w:t>
      </w:r>
      <w:r>
        <w:t xml:space="preserve"> </w:t>
      </w:r>
      <w:r>
        <w:rPr>
          <w:iCs/>
          <w:i/>
        </w:rPr>
        <w:t xml:space="preserve">Kannada sense:</w:t>
      </w:r>
      <w:r>
        <w:t xml:space="preserve"> </w:t>
      </w:r>
      <w:r>
        <w:t xml:space="preserve">This altar is the earth; the oceans that surround it are the</w:t>
      </w:r>
      <w:r>
        <w:t xml:space="preserve"> </w:t>
      </w:r>
      <w:r>
        <w:rPr>
          <w:iCs/>
          <w:i/>
        </w:rPr>
        <w:t xml:space="preserve">pariśrit</w:t>
      </w:r>
      <w:r>
        <w:t xml:space="preserve"> </w:t>
      </w:r>
      <w:r>
        <w:t xml:space="preserve">bricks; the</w:t>
      </w:r>
      <w:r>
        <w:t xml:space="preserve"> </w:t>
      </w:r>
      <w:r>
        <w:rPr>
          <w:iCs/>
          <w:i/>
        </w:rPr>
        <w:t xml:space="preserve">yajuṣmatī</w:t>
      </w:r>
      <w:r>
        <w:t xml:space="preserve"> </w:t>
      </w:r>
      <w:r>
        <w:t xml:space="preserve">bricks are men; the</w:t>
      </w:r>
      <w:r>
        <w:t xml:space="preserve"> </w:t>
      </w:r>
      <w:r>
        <w:rPr>
          <w:iCs/>
          <w:i/>
        </w:rPr>
        <w:t xml:space="preserve">sūdohas</w:t>
      </w:r>
      <w:r>
        <w:t xml:space="preserve"> </w:t>
      </w:r>
      <w:r>
        <w:t xml:space="preserve">are the animals; the bricks of the</w:t>
      </w:r>
      <w:r>
        <w:t xml:space="preserve"> </w:t>
      </w:r>
      <w:r>
        <w:rPr>
          <w:iCs/>
          <w:i/>
        </w:rPr>
        <w:t xml:space="preserve">lokampṛṇā</w:t>
      </w:r>
      <w:r>
        <w:t xml:space="preserve"> </w:t>
      </w:r>
      <w:r>
        <w:t xml:space="preserve">kind are the earthly Agni. He who knows this attains the pervasion of the world.</w:t>
      </w:r>
    </w:p>
    <w:p>
      <w:pPr>
        <w:pStyle w:val="BlockText"/>
      </w:pPr>
      <w:r>
        <w:t xml:space="preserve">आन्तरिक्षꣳ ह त्वेवैष एवाग्निश्चितः । तस्य द्यावापृथिव्योरेव सन्धिः परिश्रितः परेण हान्तरिक्षं द्यावापृथिवी सन्धत्त स्माः परिश्रितो वयाꣳसि यजुष्मत्य इष्टका ऋषयः सूदोहा मरीचयः पुरीषमाहुतयः समिधो वायुर्लोकम्पृणा तद्वा एतत्सर्वं वायुमेवाभिसम्पद्यते तत्सर्वोऽग्निः ।</w:t>
      </w:r>
    </w:p>
    <w:p>
      <w:pPr>
        <w:pStyle w:val="BlockText"/>
      </w:pPr>
      <w:r>
        <w:rPr>
          <w:iCs/>
          <w:i/>
        </w:rPr>
        <w:t xml:space="preserve">āntarikṣaṃ ha tv evaiṣa evāgniś citaḥ | tasya dyāvāpṛthivyor eva saṃdhiḥ pariśritaḥ pareṇa hāntarikṣaṃ dyāvāpṛthivī saṃdhatta smāḥ pariśrito vayāṃsi yajuṣmatya iṣṭakā ṛṣayaḥ sūdohā marīcayaḥ purīṣam āhutayaḥ samidho vāyur lokampṛṇā tad vā etat sarvaṃ vāyum evābhisampadyate tat sarvo ’gniḥ |</w:t>
      </w:r>
    </w:p>
    <w:bookmarkEnd w:id="868"/>
    <w:bookmarkStart w:id="869" w:name="printed-p.-685-pdf-706"/>
    <w:p>
      <w:pPr>
        <w:pStyle w:val="Heading3"/>
      </w:pPr>
      <w:r>
        <w:t xml:space="preserve">Printed p. 685 (PDF 706)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26 [as read].)</w:t>
      </w:r>
    </w:p>
    <w:p>
      <w:pPr>
        <w:pStyle w:val="BodyText"/>
      </w:pPr>
      <w:r>
        <w:rPr>
          <w:iCs/>
          <w:i/>
        </w:rPr>
        <w:t xml:space="preserve">(Śa. Brā. 10-[?]-[?]-[?], as read</w:t>
      </w:r>
      <w:r>
        <w:rPr>
          <w:iCs/>
          <w:i/>
        </w:rPr>
        <w:t xml:space="preserve"> </w:t>
      </w:r>
      <w:r>
        <w:rPr>
          <w:iCs/>
          <w:i/>
        </w:rPr>
        <w:t xml:space="preserve">“</w:t>
      </w:r>
      <w:r>
        <w:rPr>
          <w:iCs/>
          <w:i/>
        </w:rPr>
        <w:t xml:space="preserve">೧೦-೫-೪-೨</w:t>
      </w:r>
      <w:r>
        <w:rPr>
          <w:iCs/>
          <w:i/>
        </w:rPr>
        <w:t xml:space="preserve">”</w:t>
      </w:r>
      <w:r>
        <w:rPr>
          <w:iCs/>
          <w:i/>
        </w:rPr>
        <w:t xml:space="preserve"> </w:t>
      </w:r>
      <w:r>
        <w:rPr>
          <w:iCs/>
          <w:i/>
        </w:rPr>
        <w:t xml:space="preserve">[?]; the Sanskrit above is the beginning, and this page continues:)</w:t>
      </w:r>
      <w:r>
        <w:t xml:space="preserve"> </w:t>
      </w:r>
      <w:r>
        <w:t xml:space="preserve">“</w:t>
      </w:r>
      <w:r>
        <w:t xml:space="preserve">…the</w:t>
      </w:r>
      <w:r>
        <w:t xml:space="preserve"> </w:t>
      </w:r>
      <w:r>
        <w:rPr>
          <w:iCs/>
          <w:i/>
        </w:rPr>
        <w:t xml:space="preserve">iṣṭakā</w:t>
      </w:r>
      <w:r>
        <w:t xml:space="preserve">s are the</w:t>
      </w:r>
      <w:r>
        <w:t xml:space="preserve"> </w:t>
      </w:r>
      <w:r>
        <w:rPr>
          <w:iCs/>
          <w:i/>
        </w:rPr>
        <w:t xml:space="preserve">vayāṃsi</w:t>
      </w:r>
      <w:r>
        <w:t xml:space="preserve"> </w:t>
      </w:r>
      <w:r>
        <w:t xml:space="preserve">[the birds]; the</w:t>
      </w:r>
      <w:r>
        <w:t xml:space="preserve"> </w:t>
      </w:r>
      <w:r>
        <w:rPr>
          <w:iCs/>
          <w:i/>
        </w:rPr>
        <w:t xml:space="preserve">yajuṣmatī</w:t>
      </w:r>
      <w:r>
        <w:t xml:space="preserve">s are the rays [?]; the</w:t>
      </w:r>
      <w:r>
        <w:t xml:space="preserve"> </w:t>
      </w:r>
      <w:r>
        <w:rPr>
          <w:iCs/>
          <w:i/>
        </w:rPr>
        <w:t xml:space="preserve">sūdoha</w:t>
      </w:r>
      <w:r>
        <w:t xml:space="preserve">s are rain; the</w:t>
      </w:r>
      <w:r>
        <w:t xml:space="preserve"> </w:t>
      </w:r>
      <w:r>
        <w:rPr>
          <w:iCs/>
          <w:i/>
        </w:rPr>
        <w:t xml:space="preserve">purīṣa</w:t>
      </w:r>
      <w:r>
        <w:t xml:space="preserve">, the</w:t>
      </w:r>
      <w:r>
        <w:t xml:space="preserve"> </w:t>
      </w:r>
      <w:r>
        <w:rPr>
          <w:iCs/>
          <w:i/>
        </w:rPr>
        <w:t xml:space="preserve">āhuti</w:t>
      </w:r>
      <w:r>
        <w:t xml:space="preserve">s, the fuel; the</w:t>
      </w:r>
      <w:r>
        <w:t xml:space="preserve"> </w:t>
      </w:r>
      <w:r>
        <w:rPr>
          <w:iCs/>
          <w:i/>
        </w:rPr>
        <w:t xml:space="preserve">lokampṛṇā</w:t>
      </w:r>
      <w:r>
        <w:t xml:space="preserve"> </w:t>
      </w:r>
      <w:r>
        <w:t xml:space="preserve">is Vāyu.</w:t>
      </w:r>
      <w:r>
        <w:t xml:space="preserve">”</w:t>
      </w:r>
      <w:r>
        <w:t xml:space="preserve"> </w:t>
      </w:r>
      <w:r>
        <w:rPr>
          <w:iCs/>
          <w:i/>
        </w:rPr>
        <w:t xml:space="preserve">Kannada sense:</w:t>
      </w:r>
      <w:r>
        <w:t xml:space="preserve"> </w:t>
      </w:r>
      <w:r>
        <w:t xml:space="preserve">This altar is the</w:t>
      </w:r>
      <w:r>
        <w:t xml:space="preserve"> </w:t>
      </w:r>
      <w:r>
        <w:rPr>
          <w:iCs/>
          <w:i/>
        </w:rPr>
        <w:t xml:space="preserve">antarikṣa</w:t>
      </w:r>
      <w:r>
        <w:t xml:space="preserve">; the bricks that surround the altar are in the place where heaven and earth meet, with the</w:t>
      </w:r>
      <w:r>
        <w:t xml:space="preserve"> </w:t>
      </w:r>
      <w:r>
        <w:rPr>
          <w:iCs/>
          <w:i/>
        </w:rPr>
        <w:t xml:space="preserve">antarikṣa</w:t>
      </w:r>
      <w:r>
        <w:t xml:space="preserve">; the</w:t>
      </w:r>
      <w:r>
        <w:t xml:space="preserve"> </w:t>
      </w:r>
      <w:r>
        <w:rPr>
          <w:iCs/>
          <w:i/>
        </w:rPr>
        <w:t xml:space="preserve">yajuṣmatī</w:t>
      </w:r>
      <w:r>
        <w:t xml:space="preserve">s are the birds; the</w:t>
      </w:r>
      <w:r>
        <w:t xml:space="preserve"> </w:t>
      </w:r>
      <w:r>
        <w:rPr>
          <w:iCs/>
          <w:i/>
        </w:rPr>
        <w:t xml:space="preserve">sūdoha</w:t>
      </w:r>
      <w:r>
        <w:t xml:space="preserve">s are rain; the</w:t>
      </w:r>
      <w:r>
        <w:t xml:space="preserve"> </w:t>
      </w:r>
      <w:r>
        <w:rPr>
          <w:iCs/>
          <w:i/>
        </w:rPr>
        <w:t xml:space="preserve">marīci</w:t>
      </w:r>
      <w:r>
        <w:t xml:space="preserve">s, the rays of the sun, [are] the</w:t>
      </w:r>
      <w:r>
        <w:t xml:space="preserve"> </w:t>
      </w:r>
      <w:r>
        <w:rPr>
          <w:iCs/>
          <w:i/>
        </w:rPr>
        <w:t xml:space="preserve">purīṣa</w:t>
      </w:r>
      <w:r>
        <w:t xml:space="preserve">s, and so on; the</w:t>
      </w:r>
      <w:r>
        <w:t xml:space="preserve"> </w:t>
      </w:r>
      <w:r>
        <w:rPr>
          <w:iCs/>
          <w:i/>
        </w:rPr>
        <w:t xml:space="preserve">āhuti</w:t>
      </w:r>
      <w:r>
        <w:t xml:space="preserve">s are the fuel; the</w:t>
      </w:r>
      <w:r>
        <w:t xml:space="preserve"> </w:t>
      </w:r>
      <w:r>
        <w:rPr>
          <w:iCs/>
          <w:i/>
        </w:rPr>
        <w:t xml:space="preserve">lokampṛṇā</w:t>
      </w:r>
      <w:r>
        <w:t xml:space="preserve"> </w:t>
      </w:r>
      <w:r>
        <w:t xml:space="preserve">is the all-pervading Vāyu: he who knows this principle becomes all-pervading.</w:t>
      </w:r>
    </w:p>
    <w:p>
      <w:pPr>
        <w:pStyle w:val="BlockText"/>
      </w:pPr>
      <w:r>
        <w:t xml:space="preserve">द्यौर्ह त्वेवैष एवाग्निश्चितः । तस्याप एव परिश्रितो यथा ह वा इदं कोशः समुच्छ्रित एवमिमे लोका अप्स्वन्तस्तद्या इमानॄँल्लोकान् [?] परेणापस्ताः परिश्रितो देवा यजुष्मत्य इष्टका यदेवैतस्मिँल्लोके ऽन्नं तत्सूदोहा नक्षत्राणि पुरीषमाहुतयः समिध आदित्यो लोकम्पृणा तद्वा एतत्सर्वमादित्यमेवाभिसम्पद्यते तत्सर्वोऽग्निः ।</w:t>
      </w:r>
    </w:p>
    <w:p>
      <w:pPr>
        <w:pStyle w:val="BlockText"/>
      </w:pPr>
      <w:r>
        <w:rPr>
          <w:iCs/>
          <w:i/>
        </w:rPr>
        <w:t xml:space="preserve">dyaur ha tv evaiṣa evāgniś citaḥ | tasyāpa eva pariśrito yathā ha vā idaṃ kośaḥ samucchrita evam ime lokā apsv antas tadyā imān lokān [?] pareṇāpas tāḥ pariśrito devā yajuṣmatya iṣṭakā yad evaitasmiṃl loke ’nnaṃ tat sūdohā nakṣatrāṇi purīṣam āhutayaḥ samidha ādityo lokampṛṇā tad vā etat sarvam ādityam evābhisampadyate tat sarvo ’gniḥ |</w:t>
      </w:r>
    </w:p>
    <w:p>
      <w:pPr>
        <w:pStyle w:val="FirstParagraph"/>
      </w:pPr>
      <w:r>
        <w:t xml:space="preserve">(Śa. Brā. 10-[?]-[?]-[?], as read</w:t>
      </w:r>
      <w:r>
        <w:t xml:space="preserve"> </w:t>
      </w:r>
      <w:r>
        <w:t xml:space="preserve">“</w:t>
      </w:r>
      <w:r>
        <w:t xml:space="preserve">೧೦-೫-೪-೩</w:t>
      </w:r>
      <w:r>
        <w:t xml:space="preserve">”</w:t>
      </w:r>
      <w:r>
        <w:t xml:space="preserve"> </w:t>
      </w:r>
      <w:r>
        <w:t xml:space="preserve">[?].)</w:t>
      </w:r>
      <w:r>
        <w:t xml:space="preserve"> </w:t>
      </w:r>
      <w:r>
        <w:rPr>
          <w:iCs/>
          <w:i/>
        </w:rPr>
        <w:t xml:space="preserve">Kannada sense:</w:t>
      </w:r>
      <w:r>
        <w:t xml:space="preserve"> </w:t>
      </w:r>
      <w:r>
        <w:t xml:space="preserve">This altar is the heaven; the</w:t>
      </w:r>
      <w:r>
        <w:t xml:space="preserve"> </w:t>
      </w:r>
      <w:r>
        <w:rPr>
          <w:iCs/>
          <w:i/>
        </w:rPr>
        <w:t xml:space="preserve">pariśrit</w:t>
      </w:r>
      <w:r>
        <w:t xml:space="preserve">s [the surrounding bricks] are the rivers (the waters). As the rivers surround the heavenly world, the</w:t>
      </w:r>
      <w:r>
        <w:t xml:space="preserve"> </w:t>
      </w:r>
      <w:r>
        <w:rPr>
          <w:iCs/>
          <w:i/>
        </w:rPr>
        <w:t xml:space="preserve">pariśrit</w:t>
      </w:r>
      <w:r>
        <w:t xml:space="preserve">s surround the altar. The</w:t>
      </w:r>
      <w:r>
        <w:t xml:space="preserve"> </w:t>
      </w:r>
      <w:r>
        <w:rPr>
          <w:iCs/>
          <w:i/>
        </w:rPr>
        <w:t xml:space="preserve">yajuṣmatī</w:t>
      </w:r>
      <w:r>
        <w:t xml:space="preserve">s are the deities; the</w:t>
      </w:r>
      <w:r>
        <w:t xml:space="preserve"> </w:t>
      </w:r>
      <w:r>
        <w:rPr>
          <w:iCs/>
          <w:i/>
        </w:rPr>
        <w:t xml:space="preserve">sūdoha</w:t>
      </w:r>
      <w:r>
        <w:t xml:space="preserve">s are the food of the deities; the</w:t>
      </w:r>
      <w:r>
        <w:t xml:space="preserve"> </w:t>
      </w:r>
      <w:r>
        <w:rPr>
          <w:iCs/>
          <w:i/>
        </w:rPr>
        <w:t xml:space="preserve">purīṣa</w:t>
      </w:r>
      <w:r>
        <w:t xml:space="preserve">s are the stars; the</w:t>
      </w:r>
      <w:r>
        <w:t xml:space="preserve"> </w:t>
      </w:r>
      <w:r>
        <w:rPr>
          <w:iCs/>
          <w:i/>
        </w:rPr>
        <w:t xml:space="preserve">lokampṛṇā</w:t>
      </w:r>
      <w:r>
        <w:t xml:space="preserve"> </w:t>
      </w:r>
      <w:r>
        <w:t xml:space="preserve">is Āditya. He who knows this principle becomes pervading like Āditya.</w:t>
      </w:r>
    </w:p>
    <w:p>
      <w:pPr>
        <w:pStyle w:val="BlockText"/>
      </w:pPr>
      <w:r>
        <w:t xml:space="preserve">आदित्यो ह त्वेवैष एवाग्निश्चितः । तस्य दिश एव परिश्रितास्तद्याः षष्टिश्च त्रीणि च शतानि भवन्ति षष्टिश्च ह वै त्रीणि च शतान्यादित्यस्य दिशः समन्तं परियन्ति रश्मयो यजुष्मत्य इष्टकास्ताः षष्टिश्चैव त्रीणि च शतानि भवन्ति षष्टिश्च ह वै त्रीणि च शतान्यादित्यस्य रश्मयस्तद्यैवैव्रश्चिरित्र [?] स्तद्यजुष्मतीः प्रत्यर्पयति ता रश्मीन्स्तद्दिक्षु प्रत्यर्पयत्यथ यदन्तरा दिशश्च रश्मींश्च तत्सूदोहा अथ यद्दिक्षु च रश्मिषु चान्नं तत्पुरीषं ता आहुतयस्ताः समिधोऽथ यद्दिश इति च रश्मय इति चाख्यायते तल्लोकम्पृणा तद्वा एतत्सर्वं दिश इति चैव रश्मय इति चाख्यायते तत्सर्वः ।</w:t>
      </w:r>
    </w:p>
    <w:p>
      <w:pPr>
        <w:pStyle w:val="BlockText"/>
      </w:pPr>
      <w:r>
        <w:rPr>
          <w:iCs/>
          <w:i/>
        </w:rPr>
        <w:t xml:space="preserve">ādityo ha tv evaiṣa evāgniś citaḥ | tasya diśa eva pariśritās tad yāḥ ṣaṣṭiś ca trīṇi ca śatāni bhavanti ṣaṣṭiś ca ha vai trīṇi ca śatāny ādityasya diśaḥ samantaṃ pariyanti raśmayo yajuṣmatya iṣṭakās tāḥ ṣaṣṭiś caiva trīṇi ca śatāni bhavanti ṣaṣṭiś ca ha vai trīṇi ca śatāny ādityasya raśmayas tad yaivaivraścir [?] … tad yajuṣmatīḥ pratyarpayati tā raśmīn tad dikṣu pratyarpayaty atha yad antarā diśaś ca raśmīṃś ca tat sūdohā atha yad dikṣu ca raśmiṣu cānnaṃ tat purīṣaṃ tā āhutayas tāḥ samidho ’tha yad diśa iti ca raśmaya iti cākhyāyate tal lokampṛṇā tad vā etat sarvaṃ diśa iti caiva raśmaya iti cākhyāyate tat sarvaḥ |</w:t>
      </w:r>
    </w:p>
    <w:p>
      <w:pPr>
        <w:pStyle w:val="FirstParagraph"/>
      </w:pPr>
      <w:r>
        <w:t xml:space="preserve">(Śa. Brā. 10-[?]-[?]-[?], as read</w:t>
      </w:r>
      <w:r>
        <w:t xml:space="preserve"> </w:t>
      </w:r>
      <w:r>
        <w:t xml:space="preserve">“</w:t>
      </w:r>
      <w:r>
        <w:t xml:space="preserve">೧೦-೫-೪-೪</w:t>
      </w:r>
      <w:r>
        <w:t xml:space="preserve">”</w:t>
      </w:r>
      <w:r>
        <w:t xml:space="preserve"> </w:t>
      </w:r>
      <w:r>
        <w:t xml:space="preserve">[?]; read from the image, with several words doubtful [?].) This altar is Āditya; the</w:t>
      </w:r>
      <w:r>
        <w:t xml:space="preserve"> </w:t>
      </w:r>
      <w:r>
        <w:rPr>
          <w:iCs/>
          <w:i/>
        </w:rPr>
        <w:t xml:space="preserve">pariśrit</w:t>
      </w:r>
      <w:r>
        <w:t xml:space="preserve">s are the directions.</w:t>
      </w:r>
      <w:r>
        <w:t xml:space="preserve"> </w:t>
      </w:r>
      <w:r>
        <w:t xml:space="preserve">“</w:t>
      </w:r>
      <w:r>
        <w:t xml:space="preserve">Three hundred and sixty</w:t>
      </w:r>
      <w:r>
        <w:t xml:space="preserve">”</w:t>
      </w:r>
      <w:r>
        <w:t xml:space="preserve"> </w:t>
      </w:r>
      <w:r>
        <w:t xml:space="preserve">— the number of the directions and sub-directions round the Sun — is the number of the</w:t>
      </w:r>
      <w:r>
        <w:t xml:space="preserve"> </w:t>
      </w:r>
      <w:r>
        <w:rPr>
          <w:iCs/>
          <w:i/>
        </w:rPr>
        <w:t xml:space="preserve">pariśrit</w:t>
      </w:r>
      <w:r>
        <w:t xml:space="preserve">s round the altar. [In the Mahāvedi the</w:t>
      </w:r>
      <w:r>
        <w:t xml:space="preserve"> </w:t>
      </w:r>
      <w:r>
        <w:rPr>
          <w:iCs/>
          <w:i/>
        </w:rPr>
        <w:t xml:space="preserve">pariśrit</w:t>
      </w:r>
      <w:r>
        <w:t xml:space="preserve">s are [numbered] 360 [?]; with these, 30 of the</w:t>
      </w:r>
      <w:r>
        <w:t xml:space="preserve"> </w:t>
      </w:r>
      <w:r>
        <w:rPr>
          <w:iCs/>
          <w:i/>
        </w:rPr>
        <w:t xml:space="preserve">gārhapatya</w:t>
      </w:r>
      <w:r>
        <w:t xml:space="preserve">-foot; of the</w:t>
      </w:r>
      <w:r>
        <w:t xml:space="preserve"> </w:t>
      </w:r>
      <w:r>
        <w:rPr>
          <w:iCs/>
          <w:i/>
        </w:rPr>
        <w:t xml:space="preserve">dhiṣṇya</w:t>
      </w:r>
      <w:r>
        <w:t xml:space="preserve">s, [?] — the next two lines are cut off in the print and I do not read the figures [?].]</w:t>
      </w:r>
    </w:p>
    <w:p>
      <w:r>
        <w:pict>
          <v:rect style="width:0;height:1.5pt" o:hralign="center" o:hrstd="t" o:hr="t"/>
        </w:pict>
      </w:r>
    </w:p>
    <w:bookmarkEnd w:id="869"/>
    <w:bookmarkStart w:id="870" w:name="printed-p.-686-pdf-707"/>
    <w:p>
      <w:pPr>
        <w:pStyle w:val="Heading3"/>
      </w:pPr>
      <w:r>
        <w:t xml:space="preserve">Printed p. 686 (PDF 707)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136</w:t>
      </w:r>
      <w:r>
        <w:rPr>
          <w:iCs/>
          <w:i/>
        </w:rPr>
        <w:t xml:space="preserve">”</w:t>
      </w:r>
      <w:r>
        <w:rPr>
          <w:iCs/>
          <w:i/>
        </w:rPr>
        <w:t xml:space="preserve"> </w:t>
      </w:r>
      <w:r>
        <w:rPr>
          <w:iCs/>
          <w:i/>
        </w:rPr>
        <w:t xml:space="preserve">[as read].)</w:t>
      </w:r>
    </w:p>
    <w:p>
      <w:pPr>
        <w:pStyle w:val="BodyText"/>
      </w:pPr>
      <w:r>
        <w:rPr>
          <w:iCs/>
          <w:i/>
        </w:rPr>
        <w:t xml:space="preserve">(Kannada, continuing from p. 685:)</w:t>
      </w:r>
      <w:r>
        <w:t xml:space="preserve"> </w:t>
      </w:r>
      <w:r>
        <w:t xml:space="preserve">…the number of the</w:t>
      </w:r>
      <w:r>
        <w:t xml:space="preserve"> </w:t>
      </w:r>
      <w:r>
        <w:rPr>
          <w:iCs/>
          <w:i/>
        </w:rPr>
        <w:t xml:space="preserve">pariśrit</w:t>
      </w:r>
      <w:r>
        <w:t xml:space="preserve">s becomes together [three hundred and sixty]; each one [stands for] a day and a night, or the reflections of the days. The</w:t>
      </w:r>
      <w:r>
        <w:t xml:space="preserve"> </w:t>
      </w:r>
      <w:r>
        <w:rPr>
          <w:iCs/>
          <w:i/>
        </w:rPr>
        <w:t xml:space="preserve">yajuṣmatī</w:t>
      </w:r>
      <w:r>
        <w:t xml:space="preserve">s are the rays of Āditya; the</w:t>
      </w:r>
      <w:r>
        <w:t xml:space="preserve"> </w:t>
      </w:r>
      <w:r>
        <w:rPr>
          <w:iCs/>
          <w:i/>
        </w:rPr>
        <w:t xml:space="preserve">iṣṭakā</w:t>
      </w:r>
      <w:r>
        <w:t xml:space="preserve">s here are according to the number of rays of Āditya. The</w:t>
      </w:r>
      <w:r>
        <w:t xml:space="preserve"> </w:t>
      </w:r>
      <w:r>
        <w:rPr>
          <w:iCs/>
          <w:i/>
        </w:rPr>
        <w:t xml:space="preserve">sūdoha</w:t>
      </w:r>
      <w:r>
        <w:t xml:space="preserve">s are the principles between the rays and the directions; the</w:t>
      </w:r>
      <w:r>
        <w:t xml:space="preserve"> </w:t>
      </w:r>
      <w:r>
        <w:rPr>
          <w:iCs/>
          <w:i/>
        </w:rPr>
        <w:t xml:space="preserve">purīṣa</w:t>
      </w:r>
      <w:r>
        <w:t xml:space="preserve">s are the foods between them; the</w:t>
      </w:r>
      <w:r>
        <w:t xml:space="preserve"> </w:t>
      </w:r>
      <w:r>
        <w:rPr>
          <w:iCs/>
          <w:i/>
        </w:rPr>
        <w:t xml:space="preserve">lokampṛṇā</w:t>
      </w:r>
      <w:r>
        <w:t xml:space="preserve"> </w:t>
      </w:r>
      <w:r>
        <w:t xml:space="preserve">is the all-pervading principle, the sum total of the rays and the directions. He who knows the principle of Āditya in the form of the altar becomes himself pervading.</w:t>
      </w:r>
    </w:p>
    <w:p>
      <w:pPr>
        <w:pStyle w:val="BlockText"/>
      </w:pPr>
      <w:r>
        <w:t xml:space="preserve">सर्वाणि ह त्वेव भूतानि । सर्वे देवा एषोऽग्निश्चितः आपो वै सर्वे देवाः सर्वाणि भूतानि ता हैता आप एवैषोऽग्निश्चितस्तस्य नाव्या एव परिश्रितस्ताः षष्टिश्च त्रीणि च शतानि भवन्ति षष्टिश्च ह वै त्रीणि च शतान्यादित्यं नाव्याः समन्तं परियन्ति नाव्या उ एव यजुष्मत्य इष्टकास्ताः षष्टिश्चैव त्रीणि च शतानि भवन्ति षष्टिश्च ह वै त्रीणि च शतान्यादित्यं नाव्या अभिचरन्तीक्षथ [?] यदेतदन्तरा नाव्ये तत्सूदोहा अथ या अमूः षट्त्रिꣳशदिष्टका अतियन्ति यः स त्रयोदशो मास आत्मायमेव स योऽयꣳ हिरण्मयः पुरुषः ॥</w:t>
      </w:r>
    </w:p>
    <w:p>
      <w:pPr>
        <w:pStyle w:val="BlockText"/>
      </w:pPr>
      <w:r>
        <w:rPr>
          <w:iCs/>
          <w:i/>
        </w:rPr>
        <w:t xml:space="preserve">sarvāṇi ha tv eva bhūtāni | sarve devā eṣo ’gniś citaḥ āpo vai sarve devāḥ sarvāṇi bhūtāni tā haitā āpa evaiṣo ’gniś citas tasya nāvyā eva pariśritas tāḥ ṣaṣṭiś ca trīṇi ca śatāni bhavanti ṣaṣṭiś ca ha vai trīṇi ca śatāny ādityaṃ nāvyāḥ samantaṃ pariyanti nāvyā u eva yajuṣmatya iṣṭakās tāḥ ṣaṣṭiś caiva trīṇi ca śatāni bhavanti ṣaṣṭiś ca ha vai trīṇi ca śatāny ādityaṃ nāvyā abhicarantīkṣatha [?] yad etad antarā nāvye tat sūdohā atha yā amūḥ ṣaṭtriṃśad iṣṭakā atiyanti yaḥ sa trayodaśo māsa ātmāyam eva sa yo ’yaṃ hiraṇmayaḥ puruṣaḥ ‖</w:t>
      </w:r>
    </w:p>
    <w:p>
      <w:pPr>
        <w:pStyle w:val="FirstParagraph"/>
      </w:pPr>
      <w:r>
        <w:t xml:space="preserve">(Śa. Brā. 10-[?]-[?]-[?], [?], as read</w:t>
      </w:r>
      <w:r>
        <w:t xml:space="preserve"> </w:t>
      </w:r>
      <w:r>
        <w:t xml:space="preserve">“</w:t>
      </w:r>
      <w:r>
        <w:t xml:space="preserve">೧೦-೫-೪-೫, ೬</w:t>
      </w:r>
      <w:r>
        <w:t xml:space="preserve">”</w:t>
      </w:r>
      <w:r>
        <w:t xml:space="preserve"> </w:t>
      </w:r>
      <w:r>
        <w:t xml:space="preserve">[?]; read from the image; doubtful in several words [?].)</w:t>
      </w:r>
      <w:r>
        <w:t xml:space="preserve"> </w:t>
      </w:r>
      <w:r>
        <w:rPr>
          <w:iCs/>
          <w:i/>
        </w:rPr>
        <w:t xml:space="preserve">Kannada sense:</w:t>
      </w:r>
      <w:r>
        <w:t xml:space="preserve"> </w:t>
      </w:r>
      <w:r>
        <w:t xml:space="preserve">This altar is all beings and all gods. All beings and all deities have the water (</w:t>
      </w:r>
      <w:r>
        <w:rPr>
          <w:iCs/>
          <w:i/>
        </w:rPr>
        <w:t xml:space="preserve">āpas</w:t>
      </w:r>
      <w:r>
        <w:t xml:space="preserve">) as their source; one must understand that the altar too has the water as its source. Round the Sun, like the 360 days and nights which are flowing, there are the</w:t>
      </w:r>
      <w:r>
        <w:t xml:space="preserve"> </w:t>
      </w:r>
      <w:r>
        <w:rPr>
          <w:iCs/>
          <w:i/>
        </w:rPr>
        <w:t xml:space="preserve">yajuṣmatī</w:t>
      </w:r>
      <w:r>
        <w:t xml:space="preserve"> </w:t>
      </w:r>
      <w:r>
        <w:t xml:space="preserve">bricks, round the altar, which is also the Sun. In the middle of these rivers are the</w:t>
      </w:r>
      <w:r>
        <w:t xml:space="preserve"> </w:t>
      </w:r>
      <w:r>
        <w:rPr>
          <w:iCs/>
          <w:i/>
        </w:rPr>
        <w:t xml:space="preserve">sūdohas</w:t>
      </w:r>
      <w:r>
        <w:t xml:space="preserve">. This body of the sacrificial altar is that of the golden person (</w:t>
      </w:r>
      <w:r>
        <w:rPr>
          <w:iCs/>
          <w:i/>
        </w:rPr>
        <w:t xml:space="preserve">hiraṇmaya puruṣa</w:t>
      </w:r>
      <w:r>
        <w:t xml:space="preserve">), as explained above; thus the altar is praised in various ways, and its light and greatness praised.</w:t>
      </w:r>
    </w:p>
    <w:p>
      <w:pPr>
        <w:pStyle w:val="BodyText"/>
      </w:pPr>
      <w:r>
        <w:rPr>
          <w:iCs/>
          <w:i/>
          <w:bCs/>
          <w:b/>
        </w:rPr>
        <w:t xml:space="preserve">kṣitim</w:t>
      </w:r>
      <w:r>
        <w:t xml:space="preserve"> </w:t>
      </w:r>
      <w:r>
        <w:t xml:space="preserve">—</w:t>
      </w:r>
      <w:r>
        <w:t xml:space="preserve"> </w:t>
      </w:r>
      <w:r>
        <w:rPr>
          <w:iCs/>
          <w:i/>
        </w:rPr>
        <w:t xml:space="preserve">agner nivāsayogyāṃ bhūmim</w:t>
      </w:r>
      <w:r>
        <w:t xml:space="preserve">:</w:t>
      </w:r>
      <w:r>
        <w:t xml:space="preserve"> </w:t>
      </w:r>
      <w:r>
        <w:t xml:space="preserve">“</w:t>
      </w:r>
      <w:r>
        <w:t xml:space="preserve">the earth fit for the dwelling of Agni</w:t>
      </w:r>
      <w:r>
        <w:t xml:space="preserve">”</w:t>
      </w:r>
      <w:r>
        <w:t xml:space="preserve"> </w:t>
      </w:r>
      <w:r>
        <w:t xml:space="preserve">is the explanation.</w:t>
      </w:r>
    </w:p>
    <w:p>
      <w:pPr>
        <w:pStyle w:val="BlockText"/>
      </w:pPr>
      <w:r>
        <w:t xml:space="preserve">तेनेमाꣳ सर्वाꣳ पृथिवीꣳ सहुविन्दत [?] … तस्मादाहुर्यावती वेदिः स्यावतीꣳ पृथिवी ।</w:t>
      </w:r>
    </w:p>
    <w:p>
      <w:pPr>
        <w:pStyle w:val="BlockText"/>
      </w:pPr>
      <w:r>
        <w:rPr>
          <w:iCs/>
          <w:i/>
        </w:rPr>
        <w:t xml:space="preserve">tenemāṃ sarvāṃ pṛthivīṃ sahuvindata [?] … tasmād āhur yāvatī vedi syāvatīṃ pṛthivī |</w:t>
      </w:r>
    </w:p>
    <w:p>
      <w:pPr>
        <w:pStyle w:val="FirstParagraph"/>
      </w:pPr>
      <w:r>
        <w:t xml:space="preserve">(Śa. Brā. 1-[?]-[?]-[?], as read</w:t>
      </w:r>
      <w:r>
        <w:t xml:space="preserve"> </w:t>
      </w:r>
      <w:r>
        <w:t xml:space="preserve">“</w:t>
      </w:r>
      <w:r>
        <w:t xml:space="preserve">೧-೨-೩-೭</w:t>
      </w:r>
      <w:r>
        <w:t xml:space="preserve">”</w:t>
      </w:r>
      <w:r>
        <w:t xml:space="preserve"> </w:t>
      </w:r>
      <w:r>
        <w:t xml:space="preserve">[?].)</w:t>
      </w:r>
    </w:p>
    <w:p>
      <w:pPr>
        <w:pStyle w:val="BlockText"/>
      </w:pPr>
      <w:r>
        <w:t xml:space="preserve">चन्द्रमा एव प्रत्यक्षादित्यो यजमानस्तस्येयमेव पृथिवी वेदिः ।</w:t>
      </w:r>
    </w:p>
    <w:p>
      <w:pPr>
        <w:pStyle w:val="BlockText"/>
      </w:pPr>
      <w:r>
        <w:rPr>
          <w:iCs/>
          <w:i/>
        </w:rPr>
        <w:t xml:space="preserve">candramā eva pratyakṣād ādityo yajamānas tasyeyam eva pṛthivī vediḥ |</w:t>
      </w:r>
    </w:p>
    <w:p>
      <w:pPr>
        <w:pStyle w:val="FirstParagraph"/>
      </w:pPr>
      <w:r>
        <w:t xml:space="preserve">(Śa. Brā. 11-[?]-[?]-[?], as read</w:t>
      </w:r>
      <w:r>
        <w:t xml:space="preserve"> </w:t>
      </w:r>
      <w:r>
        <w:t xml:space="preserve">“</w:t>
      </w:r>
      <w:r>
        <w:t xml:space="preserve">೧೧-೮-೩-೩೯</w:t>
      </w:r>
      <w:r>
        <w:t xml:space="preserve">”</w:t>
      </w:r>
      <w:r>
        <w:t xml:space="preserve"> </w:t>
      </w:r>
      <w:r>
        <w:t xml:space="preserve">[?].) In such sentences, as it is described that the whole earth is the sacrificial altar and the altar is [as wide as] the earth, in the Ṛk under discussion too the word used shows the identity of these two [the earth and the altar].</w:t>
      </w:r>
    </w:p>
    <w:bookmarkEnd w:id="870"/>
    <w:bookmarkStart w:id="871" w:name="printed-p.-687-pdf-708"/>
    <w:p>
      <w:pPr>
        <w:pStyle w:val="Heading3"/>
      </w:pPr>
      <w:r>
        <w:t xml:space="preserve">Printed p. 687 (PDF 708)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26 [as read].)</w:t>
      </w:r>
    </w:p>
    <w:p>
      <w:pPr>
        <w:pStyle w:val="BodyText"/>
      </w:pPr>
      <w:r>
        <w:rPr>
          <w:bCs/>
          <w:b/>
        </w:rPr>
        <w:t xml:space="preserve">॥ व्याकरणप्रक्रिया ॥ — Vyākaraṇa-prakriyā (Ṛk 3; grammar page, noted briefly; numbers as printed).</w:t>
      </w:r>
      <w:r>
        <w:t xml:space="preserve"> </w:t>
      </w:r>
      <w:r>
        <w:rPr>
          <w:iCs/>
          <w:i/>
        </w:rPr>
        <w:t xml:space="preserve">aditim</w:t>
      </w:r>
      <w:r>
        <w:t xml:space="preserve"> </w:t>
      </w:r>
      <w:r>
        <w:t xml:space="preserve">—</w:t>
      </w:r>
      <w:r>
        <w:t xml:space="preserve"> </w:t>
      </w:r>
      <w:r>
        <w:rPr>
          <w:iCs/>
          <w:i/>
        </w:rPr>
        <w:t xml:space="preserve">nañ-tatpuruṣa</w:t>
      </w:r>
      <w:r>
        <w:t xml:space="preserve"> </w:t>
      </w:r>
      <w:r>
        <w:t xml:space="preserve">compound;</w:t>
      </w:r>
      <w:r>
        <w:t xml:space="preserve"> </w:t>
      </w:r>
      <w:r>
        <w:rPr>
          <w:iCs/>
          <w:i/>
        </w:rPr>
        <w:t xml:space="preserve">tatpuruṣe tu</w:t>
      </w:r>
      <w:r>
        <w:t xml:space="preserve"> </w:t>
      </w:r>
      <w:r>
        <w:t xml:space="preserve">(Pā. 6-2-[?], as read</w:t>
      </w:r>
      <w:r>
        <w:t xml:space="preserve"> </w:t>
      </w:r>
      <w:r>
        <w:t xml:space="preserve">“</w:t>
      </w:r>
      <w:r>
        <w:t xml:space="preserve">೬-೨-೧೩೨</w:t>
      </w:r>
      <w:r>
        <w:t xml:space="preserve">”</w:t>
      </w:r>
      <w:r>
        <w:t xml:space="preserve"> </w:t>
      </w:r>
      <w:r>
        <w:t xml:space="preserve">[?]) — the</w:t>
      </w:r>
      <w:r>
        <w:t xml:space="preserve"> </w:t>
      </w:r>
      <w:r>
        <w:rPr>
          <w:iCs/>
          <w:i/>
        </w:rPr>
        <w:t xml:space="preserve">ñañ</w:t>
      </w:r>
      <w:r>
        <w:t xml:space="preserve"> </w:t>
      </w:r>
      <w:r>
        <w:t xml:space="preserve">keeps the earlier member’s accent.</w:t>
      </w:r>
      <w:r>
        <w:t xml:space="preserve"> </w:t>
      </w:r>
      <w:r>
        <w:rPr>
          <w:iCs/>
          <w:i/>
        </w:rPr>
        <w:t xml:space="preserve">dhārayat</w:t>
      </w:r>
      <w:r>
        <w:t xml:space="preserve"> </w:t>
      </w:r>
      <w:r>
        <w:t xml:space="preserve">— root</w:t>
      </w:r>
      <w:r>
        <w:t xml:space="preserve"> </w:t>
      </w:r>
      <w:r>
        <w:rPr>
          <w:iCs/>
          <w:i/>
        </w:rPr>
        <w:t xml:space="preserve">dhṛṅ avasthāne</w:t>
      </w:r>
      <w:r>
        <w:t xml:space="preserve"> </w:t>
      </w:r>
      <w:r>
        <w:t xml:space="preserve">[as read]; third person singular; by Vedic usage the</w:t>
      </w:r>
      <w:r>
        <w:t xml:space="preserve"> </w:t>
      </w:r>
      <w:r>
        <w:rPr>
          <w:iCs/>
          <w:i/>
        </w:rPr>
        <w:t xml:space="preserve">āgama</w:t>
      </w:r>
      <w:r>
        <w:t xml:space="preserve"> </w:t>
      </w:r>
      <w:r>
        <w:t xml:space="preserve">does not occur; in the alternative of one pada [?], in the</w:t>
      </w:r>
      <w:r>
        <w:t xml:space="preserve"> </w:t>
      </w:r>
      <w:r>
        <w:rPr>
          <w:iCs/>
          <w:i/>
        </w:rPr>
        <w:t xml:space="preserve">bahuvrīhi</w:t>
      </w:r>
      <w:r>
        <w:t xml:space="preserve"> </w:t>
      </w:r>
      <w:r>
        <w:t xml:space="preserve">compound, the earlier member’s accent.</w:t>
      </w:r>
      <w:r>
        <w:t xml:space="preserve"> </w:t>
      </w:r>
      <w:r>
        <w:rPr>
          <w:iCs/>
          <w:i/>
        </w:rPr>
        <w:t xml:space="preserve">sacete</w:t>
      </w:r>
      <w:r>
        <w:t xml:space="preserve"> </w:t>
      </w:r>
      <w:r>
        <w:t xml:space="preserve">— root</w:t>
      </w:r>
      <w:r>
        <w:t xml:space="preserve"> </w:t>
      </w:r>
      <w:r>
        <w:rPr>
          <w:iCs/>
          <w:i/>
        </w:rPr>
        <w:t xml:space="preserve">ṣaca samavāye</w:t>
      </w:r>
      <w:r>
        <w:t xml:space="preserve">;</w:t>
      </w:r>
      <w:r>
        <w:t xml:space="preserve"> </w:t>
      </w:r>
      <w:r>
        <w:rPr>
          <w:iCs/>
          <w:i/>
        </w:rPr>
        <w:t xml:space="preserve">ṣa</w:t>
      </w:r>
      <w:r>
        <w:t xml:space="preserve"> </w:t>
      </w:r>
      <w:r>
        <w:t xml:space="preserve">→</w:t>
      </w:r>
      <w:r>
        <w:t xml:space="preserve"> </w:t>
      </w:r>
      <w:r>
        <w:rPr>
          <w:iCs/>
          <w:i/>
        </w:rPr>
        <w:t xml:space="preserve">sa</w:t>
      </w:r>
      <w:r>
        <w:t xml:space="preserve"> </w:t>
      </w:r>
      <w:r>
        <w:t xml:space="preserve">at the beginning;</w:t>
      </w:r>
      <w:r>
        <w:t xml:space="preserve"> </w:t>
      </w:r>
      <w:r>
        <w:rPr>
          <w:iCs/>
          <w:i/>
        </w:rPr>
        <w:t xml:space="preserve">laṭ</w:t>
      </w:r>
      <w:r>
        <w:t xml:space="preserve">, third person dual;</w:t>
      </w:r>
      <w:r>
        <w:t xml:space="preserve"> </w:t>
      </w:r>
      <w:r>
        <w:rPr>
          <w:iCs/>
          <w:i/>
        </w:rPr>
        <w:t xml:space="preserve">nighāta</w:t>
      </w:r>
      <w:r>
        <w:t xml:space="preserve"> </w:t>
      </w:r>
      <w:r>
        <w:t xml:space="preserve">after a</w:t>
      </w:r>
      <w:r>
        <w:t xml:space="preserve"> </w:t>
      </w:r>
      <w:r>
        <w:rPr>
          <w:iCs/>
          <w:i/>
        </w:rPr>
        <w:t xml:space="preserve">tiṅanta</w:t>
      </w:r>
      <w:r>
        <w:t xml:space="preserve">.</w:t>
      </w:r>
      <w:r>
        <w:t xml:space="preserve"> </w:t>
      </w:r>
      <w:r>
        <w:rPr>
          <w:iCs/>
          <w:i/>
        </w:rPr>
        <w:t xml:space="preserve">dive-dive</w:t>
      </w:r>
      <w:r>
        <w:t xml:space="preserve"> </w:t>
      </w:r>
      <w:r>
        <w:t xml:space="preserve">—</w:t>
      </w:r>
      <w:r>
        <w:t xml:space="preserve"> </w:t>
      </w:r>
      <w:r>
        <w:rPr>
          <w:iCs/>
          <w:i/>
        </w:rPr>
        <w:t xml:space="preserve">nityavīpsayoḥ</w:t>
      </w:r>
      <w:r>
        <w:t xml:space="preserve"> </w:t>
      </w:r>
      <w:r>
        <w:t xml:space="preserve">(Pā. 8-1-4 [as read]) gives doubling in the sense of repetition;</w:t>
      </w:r>
      <w:r>
        <w:t xml:space="preserve"> </w:t>
      </w:r>
      <w:r>
        <w:rPr>
          <w:iCs/>
          <w:i/>
        </w:rPr>
        <w:t xml:space="preserve">anudāttaṃ ca</w:t>
      </w:r>
      <w:r>
        <w:t xml:space="preserve"> </w:t>
      </w:r>
      <w:r>
        <w:t xml:space="preserve">(Pā. 8-1-3 [as read]) makes the latter</w:t>
      </w:r>
      <w:r>
        <w:t xml:space="preserve"> </w:t>
      </w:r>
      <w:r>
        <w:rPr>
          <w:iCs/>
          <w:i/>
        </w:rPr>
        <w:t xml:space="preserve">āmreḍita</w:t>
      </w:r>
      <w:r>
        <w:t xml:space="preserve"> </w:t>
      </w:r>
      <w:r>
        <w:t xml:space="preserve">wholly</w:t>
      </w:r>
      <w:r>
        <w:t xml:space="preserve"> </w:t>
      </w:r>
      <w:r>
        <w:rPr>
          <w:iCs/>
          <w:i/>
        </w:rPr>
        <w:t xml:space="preserve">anudātta</w:t>
      </w:r>
      <w:r>
        <w:t xml:space="preserve">.</w:t>
      </w:r>
      <w:r>
        <w:t xml:space="preserve"> </w:t>
      </w:r>
      <w:r>
        <w:rPr>
          <w:iCs/>
          <w:i/>
        </w:rPr>
        <w:t xml:space="preserve">jāgṛvāṃsā</w:t>
      </w:r>
      <w:r>
        <w:t xml:space="preserve"> </w:t>
      </w:r>
      <w:r>
        <w:t xml:space="preserve">— root</w:t>
      </w:r>
      <w:r>
        <w:t xml:space="preserve"> </w:t>
      </w:r>
      <w:r>
        <w:rPr>
          <w:iCs/>
          <w:i/>
        </w:rPr>
        <w:t xml:space="preserve">jāgṛ nidrākṣaye</w:t>
      </w:r>
      <w:r>
        <w:t xml:space="preserve">;</w:t>
      </w:r>
      <w:r>
        <w:t xml:space="preserve"> </w:t>
      </w:r>
      <w:r>
        <w:rPr>
          <w:iCs/>
          <w:i/>
        </w:rPr>
        <w:t xml:space="preserve">laṭ</w:t>
      </w:r>
      <w:r>
        <w:t xml:space="preserve"> </w:t>
      </w:r>
      <w:r>
        <w:t xml:space="preserve">[as read:</w:t>
      </w:r>
      <w:r>
        <w:t xml:space="preserve"> </w:t>
      </w:r>
      <w:r>
        <w:rPr>
          <w:iCs/>
          <w:i/>
        </w:rPr>
        <w:t xml:space="preserve">liṭ</w:t>
      </w:r>
      <w:r>
        <w:t xml:space="preserve">];</w:t>
      </w:r>
      <w:r>
        <w:t xml:space="preserve"> </w:t>
      </w:r>
      <w:r>
        <w:rPr>
          <w:iCs/>
          <w:i/>
        </w:rPr>
        <w:t xml:space="preserve">kvasuś ca</w:t>
      </w:r>
      <w:r>
        <w:t xml:space="preserve"> </w:t>
      </w:r>
      <w:r>
        <w:t xml:space="preserve">(Pā. 3-2-107 [as read]) gives it</w:t>
      </w:r>
      <w:r>
        <w:t xml:space="preserve"> </w:t>
      </w:r>
      <w:r>
        <w:rPr>
          <w:iCs/>
          <w:i/>
        </w:rPr>
        <w:t xml:space="preserve">kvasu</w:t>
      </w:r>
      <w:r>
        <w:t xml:space="preserve">; though</w:t>
      </w:r>
      <w:r>
        <w:t xml:space="preserve"> </w:t>
      </w:r>
      <w:r>
        <w:rPr>
          <w:iCs/>
          <w:i/>
        </w:rPr>
        <w:t xml:space="preserve">iṭ</w:t>
      </w:r>
      <w:r>
        <w:t xml:space="preserve"> </w:t>
      </w:r>
      <w:r>
        <w:t xml:space="preserve">is expected by</w:t>
      </w:r>
      <w:r>
        <w:t xml:space="preserve"> </w:t>
      </w:r>
      <w:r>
        <w:rPr>
          <w:iCs/>
          <w:i/>
        </w:rPr>
        <w:t xml:space="preserve">kradīnām</w:t>
      </w:r>
      <w:r>
        <w:t xml:space="preserve"> </w:t>
      </w:r>
      <w:r>
        <w:t xml:space="preserve">[?],</w:t>
      </w:r>
      <w:r>
        <w:t xml:space="preserve"> </w:t>
      </w:r>
      <w:r>
        <w:rPr>
          <w:iCs/>
          <w:i/>
        </w:rPr>
        <w:t xml:space="preserve">vasv ekācā…</w:t>
      </w:r>
      <w:r>
        <w:t xml:space="preserve"> </w:t>
      </w:r>
      <w:r>
        <w:t xml:space="preserve">(Pā. 2-[?]) forbids it; with the doubling,</w:t>
      </w:r>
      <w:r>
        <w:t xml:space="preserve"> </w:t>
      </w:r>
      <w:r>
        <w:rPr>
          <w:iCs/>
          <w:i/>
        </w:rPr>
        <w:t xml:space="preserve">num</w:t>
      </w:r>
      <w:r>
        <w:t xml:space="preserve"> </w:t>
      </w:r>
      <w:r>
        <w:t xml:space="preserve">by</w:t>
      </w:r>
      <w:r>
        <w:t xml:space="preserve"> </w:t>
      </w:r>
      <w:r>
        <w:rPr>
          <w:iCs/>
          <w:i/>
        </w:rPr>
        <w:t xml:space="preserve">ugit</w:t>
      </w:r>
      <w:r>
        <w:t xml:space="preserve">;</w:t>
      </w:r>
      <w:r>
        <w:t xml:space="preserve"> </w:t>
      </w:r>
      <w:r>
        <w:rPr>
          <w:iCs/>
          <w:i/>
        </w:rPr>
        <w:t xml:space="preserve">ātvasaṃtasya</w:t>
      </w:r>
      <w:r>
        <w:t xml:space="preserve"> </w:t>
      </w:r>
      <w:r>
        <w:t xml:space="preserve">[as read:</w:t>
      </w:r>
      <w:r>
        <w:t xml:space="preserve"> </w:t>
      </w:r>
      <w:r>
        <w:rPr>
          <w:iCs/>
          <w:i/>
        </w:rPr>
        <w:t xml:space="preserve">upadhāyāś ca</w:t>
      </w:r>
      <w:r>
        <w:t xml:space="preserve"> </w:t>
      </w:r>
      <w:r>
        <w:t xml:space="preserve">(Pā. 8-2-[?])] gives the lengthening of the penultimate;</w:t>
      </w:r>
      <w:r>
        <w:t xml:space="preserve"> </w:t>
      </w:r>
      <w:r>
        <w:rPr>
          <w:iCs/>
          <w:i/>
        </w:rPr>
        <w:t xml:space="preserve">supāṃ sulug…</w:t>
      </w:r>
      <w:r>
        <w:t xml:space="preserve"> </w:t>
      </w:r>
      <w:r>
        <w:t xml:space="preserve">(Pā. 7-1-39 [as read]) gives</w:t>
      </w:r>
      <w:r>
        <w:t xml:space="preserve"> </w:t>
      </w:r>
      <w:r>
        <w:rPr>
          <w:iCs/>
          <w:i/>
        </w:rPr>
        <w:t xml:space="preserve">ā</w:t>
      </w:r>
      <w:r>
        <w:t xml:space="preserve"> </w:t>
      </w:r>
      <w:r>
        <w:t xml:space="preserve">for the case-ending; the accent of the suffix remains.</w:t>
      </w:r>
      <w:r>
        <w:t xml:space="preserve"> </w:t>
      </w:r>
      <w:r>
        <w:rPr>
          <w:iCs/>
          <w:i/>
        </w:rPr>
        <w:t xml:space="preserve">āśāte</w:t>
      </w:r>
      <w:r>
        <w:t xml:space="preserve"> </w:t>
      </w:r>
      <w:r>
        <w:t xml:space="preserve">— root</w:t>
      </w:r>
      <w:r>
        <w:t xml:space="preserve"> </w:t>
      </w:r>
      <w:r>
        <w:rPr>
          <w:iCs/>
          <w:i/>
        </w:rPr>
        <w:t xml:space="preserve">aśū vyāptau</w:t>
      </w:r>
      <w:r>
        <w:t xml:space="preserve">;</w:t>
      </w:r>
      <w:r>
        <w:t xml:space="preserve"> </w:t>
      </w:r>
      <w:r>
        <w:rPr>
          <w:iCs/>
          <w:i/>
        </w:rPr>
        <w:t xml:space="preserve">chandasi luṅlaṅliṭaḥ</w:t>
      </w:r>
      <w:r>
        <w:t xml:space="preserve"> </w:t>
      </w:r>
      <w:r>
        <w:t xml:space="preserve">(Pā. 3-4-6 [as read]) gives</w:t>
      </w:r>
      <w:r>
        <w:t xml:space="preserve"> </w:t>
      </w:r>
      <w:r>
        <w:rPr>
          <w:iCs/>
          <w:i/>
        </w:rPr>
        <w:t xml:space="preserve">liṭ</w:t>
      </w:r>
      <w:r>
        <w:t xml:space="preserve"> </w:t>
      </w:r>
      <w:r>
        <w:t xml:space="preserve">in the present sense;</w:t>
      </w:r>
      <w:r>
        <w:t xml:space="preserve"> </w:t>
      </w:r>
      <w:r>
        <w:rPr>
          <w:iCs/>
          <w:i/>
        </w:rPr>
        <w:t xml:space="preserve">āthām</w:t>
      </w:r>
      <w:r>
        <w:t xml:space="preserve"> </w:t>
      </w:r>
      <w:r>
        <w:t xml:space="preserve">for the third person dual;</w:t>
      </w:r>
      <w:r>
        <w:t xml:space="preserve"> </w:t>
      </w:r>
      <w:r>
        <w:rPr>
          <w:iCs/>
          <w:i/>
        </w:rPr>
        <w:t xml:space="preserve">ṭita ātmanepadānāṃ ṭer e</w:t>
      </w:r>
      <w:r>
        <w:t xml:space="preserve"> </w:t>
      </w:r>
      <w:r>
        <w:t xml:space="preserve">(Pā. 3-4-79 [as read]) gives</w:t>
      </w:r>
      <w:r>
        <w:t xml:space="preserve"> </w:t>
      </w:r>
      <w:r>
        <w:rPr>
          <w:iCs/>
          <w:i/>
        </w:rPr>
        <w:t xml:space="preserve">e</w:t>
      </w:r>
      <w:r>
        <w:t xml:space="preserve"> </w:t>
      </w:r>
      <w:r>
        <w:t xml:space="preserve">for</w:t>
      </w:r>
      <w:r>
        <w:t xml:space="preserve"> </w:t>
      </w:r>
      <w:r>
        <w:rPr>
          <w:iCs/>
          <w:i/>
        </w:rPr>
        <w:t xml:space="preserve">ṭi</w:t>
      </w:r>
      <w:r>
        <w:t xml:space="preserve">; with the doubling there is lengthening of the reduplicate; as per the statement</w:t>
      </w:r>
      <w:r>
        <w:t xml:space="preserve"> </w:t>
      </w:r>
      <w:r>
        <w:rPr>
          <w:iCs/>
          <w:i/>
        </w:rPr>
        <w:t xml:space="preserve">āgamānuśāsanam anityam</w:t>
      </w:r>
      <w:r>
        <w:t xml:space="preserve">, the</w:t>
      </w:r>
      <w:r>
        <w:t xml:space="preserve"> </w:t>
      </w:r>
      <w:r>
        <w:rPr>
          <w:iCs/>
          <w:i/>
        </w:rPr>
        <w:t xml:space="preserve">nuṭ</w:t>
      </w:r>
      <w:r>
        <w:t xml:space="preserve"> </w:t>
      </w:r>
      <w:r>
        <w:t xml:space="preserve">augment does not occur; or in the</w:t>
      </w:r>
      <w:r>
        <w:t xml:space="preserve"> </w:t>
      </w:r>
      <w:r>
        <w:rPr>
          <w:iCs/>
          <w:i/>
        </w:rPr>
        <w:t xml:space="preserve">laṭ</w:t>
      </w:r>
      <w:r>
        <w:t xml:space="preserve">, as the dual is</w:t>
      </w:r>
      <w:r>
        <w:t xml:space="preserve"> </w:t>
      </w:r>
      <w:r>
        <w:rPr>
          <w:iCs/>
          <w:i/>
        </w:rPr>
        <w:t xml:space="preserve">para</w:t>
      </w:r>
      <w:r>
        <w:t xml:space="preserve">,</w:t>
      </w:r>
      <w:r>
        <w:t xml:space="preserve"> </w:t>
      </w:r>
      <w:r>
        <w:rPr>
          <w:iCs/>
          <w:i/>
        </w:rPr>
        <w:t xml:space="preserve">śap</w:t>
      </w:r>
      <w:r>
        <w:t xml:space="preserve"> </w:t>
      </w:r>
      <w:r>
        <w:t xml:space="preserve">is replaced by</w:t>
      </w:r>
      <w:r>
        <w:t xml:space="preserve"> </w:t>
      </w:r>
      <w:r>
        <w:rPr>
          <w:iCs/>
          <w:i/>
        </w:rPr>
        <w:t xml:space="preserve">ślu</w:t>
      </w:r>
      <w:r>
        <w:t xml:space="preserve"> </w:t>
      </w:r>
      <w:r>
        <w:t xml:space="preserve">by Vedic usage;</w:t>
      </w:r>
      <w:r>
        <w:t xml:space="preserve"> </w:t>
      </w:r>
      <w:r>
        <w:rPr>
          <w:iCs/>
          <w:i/>
        </w:rPr>
        <w:t xml:space="preserve">nighāta</w:t>
      </w:r>
      <w:r>
        <w:t xml:space="preserve"> </w:t>
      </w:r>
      <w:r>
        <w:t xml:space="preserve">after a</w:t>
      </w:r>
      <w:r>
        <w:t xml:space="preserve"> </w:t>
      </w:r>
      <w:r>
        <w:rPr>
          <w:iCs/>
          <w:i/>
        </w:rPr>
        <w:t xml:space="preserve">tiṅanta</w:t>
      </w:r>
      <w:r>
        <w:t xml:space="preserve">.</w:t>
      </w:r>
      <w:r>
        <w:t xml:space="preserve"> </w:t>
      </w:r>
      <w:r>
        <w:rPr>
          <w:iCs/>
          <w:i/>
        </w:rPr>
        <w:t xml:space="preserve">ādityā</w:t>
      </w:r>
      <w:r>
        <w:t xml:space="preserve"> </w:t>
      </w:r>
      <w:r>
        <w:t xml:space="preserve">—</w:t>
      </w:r>
      <w:r>
        <w:t xml:space="preserve"> </w:t>
      </w:r>
      <w:r>
        <w:rPr>
          <w:iCs/>
          <w:i/>
        </w:rPr>
        <w:t xml:space="preserve">aditer apatyaṃ pumāṃsaḥ</w:t>
      </w:r>
      <w:r>
        <w:t xml:space="preserve">;</w:t>
      </w:r>
      <w:r>
        <w:t xml:space="preserve"> </w:t>
      </w:r>
      <w:r>
        <w:rPr>
          <w:iCs/>
          <w:i/>
        </w:rPr>
        <w:t xml:space="preserve">dityadity…</w:t>
      </w:r>
      <w:r>
        <w:t xml:space="preserve"> </w:t>
      </w:r>
      <w:r>
        <w:t xml:space="preserve">(Pā. 4-1-85 [as read]) gives</w:t>
      </w:r>
      <w:r>
        <w:t xml:space="preserve"> </w:t>
      </w:r>
      <w:r>
        <w:rPr>
          <w:iCs/>
          <w:i/>
        </w:rPr>
        <w:t xml:space="preserve">ṇya</w:t>
      </w:r>
      <w:r>
        <w:t xml:space="preserve">;</w:t>
      </w:r>
      <w:r>
        <w:t xml:space="preserve"> </w:t>
      </w:r>
      <w:r>
        <w:rPr>
          <w:iCs/>
          <w:i/>
        </w:rPr>
        <w:t xml:space="preserve">taddhiteṣv acām ādeḥ</w:t>
      </w:r>
      <w:r>
        <w:t xml:space="preserve"> </w:t>
      </w:r>
      <w:r>
        <w:t xml:space="preserve">gives</w:t>
      </w:r>
      <w:r>
        <w:t xml:space="preserve"> </w:t>
      </w:r>
      <w:r>
        <w:rPr>
          <w:iCs/>
          <w:i/>
        </w:rPr>
        <w:t xml:space="preserve">vṛddhi</w:t>
      </w:r>
      <w:r>
        <w:t xml:space="preserve">;</w:t>
      </w:r>
      <w:r>
        <w:t xml:space="preserve"> </w:t>
      </w:r>
      <w:r>
        <w:rPr>
          <w:iCs/>
          <w:i/>
        </w:rPr>
        <w:t xml:space="preserve">supāṃ sulug</w:t>
      </w:r>
      <w:r>
        <w:t xml:space="preserve"> </w:t>
      </w:r>
      <w:r>
        <w:t xml:space="preserve">gives</w:t>
      </w:r>
      <w:r>
        <w:t xml:space="preserve"> </w:t>
      </w:r>
      <w:r>
        <w:rPr>
          <w:iCs/>
          <w:i/>
        </w:rPr>
        <w:t xml:space="preserve">ā</w:t>
      </w:r>
      <w:r>
        <w:t xml:space="preserve"> </w:t>
      </w:r>
      <w:r>
        <w:t xml:space="preserve">for the dual.</w:t>
      </w:r>
      <w:r>
        <w:t xml:space="preserve"> </w:t>
      </w:r>
      <w:r>
        <w:rPr>
          <w:iCs/>
          <w:i/>
        </w:rPr>
        <w:t xml:space="preserve">dānunaḥ</w:t>
      </w:r>
      <w:r>
        <w:t xml:space="preserve"> </w:t>
      </w:r>
      <w:r>
        <w:t xml:space="preserve">— root</w:t>
      </w:r>
      <w:r>
        <w:t xml:space="preserve"> </w:t>
      </w:r>
      <w:r>
        <w:rPr>
          <w:iCs/>
          <w:i/>
        </w:rPr>
        <w:t xml:space="preserve">ḍudāñ dāne</w:t>
      </w:r>
      <w:r>
        <w:t xml:space="preserve">;</w:t>
      </w:r>
      <w:r>
        <w:t xml:space="preserve"> </w:t>
      </w:r>
      <w:r>
        <w:rPr>
          <w:iCs/>
          <w:i/>
        </w:rPr>
        <w:t xml:space="preserve">dābhābhyāṃ nuḥ</w:t>
      </w:r>
      <w:r>
        <w:t xml:space="preserve"> </w:t>
      </w:r>
      <w:r>
        <w:t xml:space="preserve">(Uṇ. 3-[?], as read</w:t>
      </w:r>
      <w:r>
        <w:t xml:space="preserve"> </w:t>
      </w:r>
      <w:r>
        <w:t xml:space="preserve">“</w:t>
      </w:r>
      <w:r>
        <w:t xml:space="preserve">೩-೩೨</w:t>
      </w:r>
      <w:r>
        <w:t xml:space="preserve">”</w:t>
      </w:r>
      <w:r>
        <w:t xml:space="preserve"> </w:t>
      </w:r>
      <w:r>
        <w:t xml:space="preserve">[?]) gives</w:t>
      </w:r>
      <w:r>
        <w:t xml:space="preserve"> </w:t>
      </w:r>
      <w:r>
        <w:rPr>
          <w:iCs/>
          <w:i/>
        </w:rPr>
        <w:t xml:space="preserve">nu</w:t>
      </w:r>
      <w:r>
        <w:t xml:space="preserve">; with the continuing</w:t>
      </w:r>
      <w:r>
        <w:t xml:space="preserve"> </w:t>
      </w:r>
      <w:r>
        <w:rPr>
          <w:iCs/>
          <w:i/>
        </w:rPr>
        <w:t xml:space="preserve">nit</w:t>
      </w:r>
      <w:r>
        <w:t xml:space="preserve"> </w:t>
      </w:r>
      <w:r>
        <w:t xml:space="preserve">[rule], the ādyudātta; genitive singular; as</w:t>
      </w:r>
      <w:r>
        <w:t xml:space="preserve"> </w:t>
      </w:r>
      <w:r>
        <w:rPr>
          <w:iCs/>
          <w:i/>
        </w:rPr>
        <w:t xml:space="preserve">pati</w:t>
      </w:r>
      <w:r>
        <w:t xml:space="preserve"> </w:t>
      </w:r>
      <w:r>
        <w:t xml:space="preserve">follows,</w:t>
      </w:r>
      <w:r>
        <w:t xml:space="preserve"> </w:t>
      </w:r>
      <w:r>
        <w:rPr>
          <w:iCs/>
          <w:i/>
        </w:rPr>
        <w:t xml:space="preserve">ṣaṣṭhyāḥ patiputra…</w:t>
      </w:r>
      <w:r>
        <w:t xml:space="preserve"> </w:t>
      </w:r>
      <w:r>
        <w:t xml:space="preserve">(Pā. 8-3-53 [as read]) gives</w:t>
      </w:r>
      <w:r>
        <w:t xml:space="preserve"> </w:t>
      </w:r>
      <w:r>
        <w:rPr>
          <w:iCs/>
          <w:i/>
        </w:rPr>
        <w:t xml:space="preserve">sa</w:t>
      </w:r>
      <w:r>
        <w:t xml:space="preserve"> </w:t>
      </w:r>
      <w:r>
        <w:t xml:space="preserve">in the Saṃhitā for the</w:t>
      </w:r>
      <w:r>
        <w:t xml:space="preserve"> </w:t>
      </w:r>
      <w:r>
        <w:rPr>
          <w:iCs/>
          <w:i/>
        </w:rPr>
        <w:t xml:space="preserve">visarga</w:t>
      </w:r>
      <w:r>
        <w:t xml:space="preserve">.</w:t>
      </w:r>
      <w:r>
        <w:t xml:space="preserve"> </w:t>
      </w:r>
      <w:r>
        <w:rPr>
          <w:iCs/>
          <w:i/>
        </w:rPr>
        <w:t xml:space="preserve">yātayajjanaḥ</w:t>
      </w:r>
      <w:r>
        <w:t xml:space="preserve"> </w:t>
      </w:r>
      <w:r>
        <w:t xml:space="preserve">—</w:t>
      </w:r>
      <w:r>
        <w:t xml:space="preserve"> </w:t>
      </w:r>
      <w:r>
        <w:rPr>
          <w:iCs/>
          <w:i/>
        </w:rPr>
        <w:t xml:space="preserve">yātyamānā janā yena saḥ</w:t>
      </w:r>
      <w:r>
        <w:t xml:space="preserve">; in the</w:t>
      </w:r>
      <w:r>
        <w:t xml:space="preserve"> </w:t>
      </w:r>
      <w:r>
        <w:rPr>
          <w:iCs/>
          <w:i/>
        </w:rPr>
        <w:t xml:space="preserve">bahuvrīhi</w:t>
      </w:r>
      <w:r>
        <w:t xml:space="preserve">, the earlier member keeps its accent. ‖ 3 ‖</w:t>
      </w:r>
    </w:p>
    <w:p>
      <w:r>
        <w:pict>
          <v:rect style="width:0;height:1.5pt" o:hralign="center" o:hrstd="t" o:hr="t"/>
        </w:pict>
      </w:r>
    </w:p>
    <w:bookmarkEnd w:id="871"/>
    <w:bookmarkStart w:id="873" w:name="printed-p.-688-pdf-709"/>
    <w:p>
      <w:pPr>
        <w:pStyle w:val="Heading3"/>
      </w:pPr>
      <w:r>
        <w:t xml:space="preserve">Printed p. 688 (PDF 709)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136</w:t>
      </w:r>
      <w:r>
        <w:rPr>
          <w:iCs/>
          <w:i/>
        </w:rPr>
        <w:t xml:space="preserve">”</w:t>
      </w:r>
      <w:r>
        <w:rPr>
          <w:iCs/>
          <w:i/>
        </w:rPr>
        <w:t xml:space="preserve"> </w:t>
      </w:r>
      <w:r>
        <w:rPr>
          <w:iCs/>
          <w:i/>
        </w:rPr>
        <w:t xml:space="preserve">[as read].)</w:t>
      </w:r>
    </w:p>
    <w:bookmarkStart w:id="872" w:name="ṛk-4-14"/>
    <w:p>
      <w:pPr>
        <w:pStyle w:val="Heading4"/>
      </w:pPr>
      <w:r>
        <w:t xml:space="preserve">Ṛk 4</w:t>
      </w:r>
    </w:p>
    <w:p>
      <w:pPr>
        <w:pStyle w:val="FirstParagraph"/>
      </w:pPr>
      <w:r>
        <w:rPr>
          <w:bCs/>
          <w:b/>
        </w:rPr>
        <w:t xml:space="preserve">॥ संहितापाठः ॥</w:t>
      </w:r>
    </w:p>
    <w:p>
      <w:pPr>
        <w:pStyle w:val="BlockText"/>
      </w:pPr>
      <w:r>
        <w:t xml:space="preserve">अयं मित्राय वरुणाय शंतमः सोमो भूत्ववपानेष्वाभगो देवो देवेष्वाभगः ।</w:t>
      </w:r>
      <w:r>
        <w:t xml:space="preserve"> </w:t>
      </w:r>
      <w:r>
        <w:t xml:space="preserve">तं देवासो जुषेरत विश्वे अद्य सजोषसः ।</w:t>
      </w:r>
      <w:r>
        <w:t xml:space="preserve"> </w:t>
      </w:r>
      <w:r>
        <w:t xml:space="preserve">तथा राजाना करथो यदीमह ऋतावाना यदीमहे ॥ ४ ॥</w:t>
      </w:r>
    </w:p>
    <w:p>
      <w:pPr>
        <w:pStyle w:val="BlockText"/>
      </w:pPr>
      <w:r>
        <w:rPr>
          <w:iCs/>
          <w:i/>
        </w:rPr>
        <w:t xml:space="preserve">ayaṃ mitrāya varuṇāya śaṃtamaḥ somo bhūtvavapāneṣvābhago devo deveṣvābhagaḥ |</w:t>
      </w:r>
      <w:r>
        <w:t xml:space="preserve"> </w:t>
      </w:r>
      <w:r>
        <w:rPr>
          <w:iCs/>
          <w:i/>
        </w:rPr>
        <w:t xml:space="preserve">taṃ devāso juṣerata viśve adya sajoṣasaḥ |</w:t>
      </w:r>
      <w:r>
        <w:t xml:space="preserve"> </w:t>
      </w:r>
      <w:r>
        <w:rPr>
          <w:iCs/>
          <w:i/>
        </w:rPr>
        <w:t xml:space="preserve">tathā rājānā karatho yadīmaha ṛtāvānā yadīmahe ‖ 4 ‖</w:t>
      </w:r>
    </w:p>
    <w:p>
      <w:pPr>
        <w:pStyle w:val="FirstParagraph"/>
      </w:pPr>
      <w:r>
        <w:rPr>
          <w:bCs/>
          <w:b/>
        </w:rPr>
        <w:t xml:space="preserve">॥ पदपाठः ॥</w:t>
      </w:r>
    </w:p>
    <w:p>
      <w:pPr>
        <w:pStyle w:val="BlockText"/>
      </w:pPr>
      <w:r>
        <w:t xml:space="preserve">अयम् । मित्राय । वरुणाय । शम्ऽतमः । सोमः । भूतु । अवऽपानेषु । आऽभगः । देवः । देवेषु । आऽभगः ।</w:t>
      </w:r>
      <w:r>
        <w:t xml:space="preserve"> </w:t>
      </w:r>
      <w:r>
        <w:t xml:space="preserve">तम् । देवासः । जुषेरत । विश्वे । अद्य । सऽजोषसः ।</w:t>
      </w:r>
      <w:r>
        <w:t xml:space="preserve"> </w:t>
      </w:r>
      <w:r>
        <w:t xml:space="preserve">तथा । राजाना । करथः । यत् । ईमहे । ऋतऽवाना । यत् । ईमहे ॥ ४ ॥</w:t>
      </w:r>
    </w:p>
    <w:p>
      <w:pPr>
        <w:pStyle w:val="BlockText"/>
      </w:pPr>
      <w:r>
        <w:rPr>
          <w:iCs/>
          <w:i/>
        </w:rPr>
        <w:t xml:space="preserve">ayam | mitrāya | varuṇāya | śam ’tamaḥ | somaḥ | bhūtu | ava ’pāneṣu | ā ’bhagaḥ | devaḥ | deveṣu | ā ’bhagaḥ |</w:t>
      </w:r>
      <w:r>
        <w:t xml:space="preserve"> </w:t>
      </w:r>
      <w:r>
        <w:rPr>
          <w:iCs/>
          <w:i/>
        </w:rPr>
        <w:t xml:space="preserve">tam | devāsaḥ | juṣerata | viśve | adya | sa ’joṣasaḥ |</w:t>
      </w:r>
      <w:r>
        <w:t xml:space="preserve"> </w:t>
      </w:r>
      <w:r>
        <w:rPr>
          <w:iCs/>
          <w:i/>
        </w:rPr>
        <w:t xml:space="preserve">tathā | rājānā | karathaḥ | yat | īmahe | ṛta ’vānā | yat | īmahe ‖ 4 ‖</w:t>
      </w:r>
    </w:p>
    <w:p>
      <w:pPr>
        <w:pStyle w:val="FirstParagraph"/>
      </w:pPr>
      <w:r>
        <w:rPr>
          <w:bCs/>
          <w:b/>
        </w:rPr>
        <w:t xml:space="preserve">॥ सायणभाष्यम् ॥</w:t>
      </w:r>
      <w:r>
        <w:t xml:space="preserve"> </w:t>
      </w:r>
      <w:r>
        <w:rPr>
          <w:iCs/>
          <w:i/>
        </w:rPr>
        <w:t xml:space="preserve">(Ṛk 4; read from the image; doubtful words marked [?].)</w:t>
      </w:r>
    </w:p>
    <w:p>
      <w:pPr>
        <w:pStyle w:val="BlockText"/>
      </w:pPr>
      <w:r>
        <w:t xml:space="preserve">अयमस्माभिर्ह्रीयमाणः सोमो मित्राय वरुणाय च शंतमः प्रीयमाणः सन् सुखतमो भूतु । भवतु ॥ छान्दसः शपो लुक् । भूसुवोस्तिङीति गुणाभावः ॥ अवपानेष्वधोमुखचमसपात्रेषु विषयेषु आ सर्वतो भगो भजनीयस्ताभ्याम् । किंच देवो दीप्यमानो देवेषु मित्रावरुणानुचरेष्वितरदेवेषु वा राभगे [?] भजनीयः । यद्वा । देवेषु स्तोतृषु यजमानेषु मध्ये देवो दीप्यमानः तथाभगस्तैरेव सर्वतो भजनीयः । किंच तं सोमं विश्वे सर्वे देवासो देवा अद्यास्मिन्नहनि जुषेरते [?] सेवन्ते ॥ छान्दसो ऋषस्य रन्नादेशाभावः । बहुलं छन्दसीति रुडागमः ॥ कीदृशास्ते । सजोषसः समानप्रीतियुक्ताः । तथा राजाना राजमानौ मित्रावरुणौ युवां करथः । कुरुतम् सेनेथे [?] इत्यर्थः ॥ व्यत्ययेन शप् ॥ यद्यस्मात्कारणादीमहे यत्प्रार्थ्यमस्मद्देवान्याचामहे । ईड गतौ । दैवादिकः ॥ छान्दसो विकरणस्य लुक् ॥ तस्माज्जुषेरत । तथा ऋतावाना ऋतवन्तौ सत्यवन्तौ यज्ञवन्तौ वा मित्रावरुणावीमहे । अभिमतफलं तयोः पानं वा याचामहे ॥</w:t>
      </w:r>
    </w:p>
    <w:p>
      <w:pPr>
        <w:pStyle w:val="BlockText"/>
      </w:pPr>
      <w:r>
        <w:rPr>
          <w:iCs/>
          <w:i/>
        </w:rPr>
        <w:t xml:space="preserve">ayamasmābhirhrīyamāṇaḥ somo mitrāya varuṇāya ca śaṃtamaḥ prīyamāṇaḥ san sukhatamo bhūtu | bhavatu ‖ chāndasaḥ śapo luk | bhūsuvostiṅīti guṇābhāvaḥ ‖ avapāneṣvadhomukhacamasapātreṣu viṣayeṣu ā sarvato bhago bhajanīyastābhyām | kiṃca devo dīpyamāno deveṣu mitrāvaruṇānucareṣvitaradeveṣu vā rābhage [?] bhajanīyaḥ | yadvā | deveṣu stotṛṣu yajamāneṣu madhye devo dīpyamānaḥ tathābhagastaireva sarvato bhajanīyaḥ | kiṃca taṃ somaṃ viśve sarve devāso devā adyāsminnahani juṣerate [?] sevante ‖ chāndaso ṛṣasya rannādeśābhāvaḥ | bahulaṃ chandasīti ruḍāgamaḥ ‖ kīdṛśāste | sajoṣasaḥ samānaprītiyuktāḥ | tathā rājānā rājamānau mitrāvaruṇau yuvāṃ karathaḥ | kurutam senethe [?] ityarthaḥ ‖ vyatyayena śap ‖ yadyasmātkāraṇādīmahe yatprārthyamasmaddevānyācāmahe | īḍa gatau | daivādikaḥ ‖ chāndaso vikaraṇasya luk ‖ tasmājjuṣerata | tathā ṛtāvānā ṛtavantau satyavantau yajñavantau vā mitrāvaruṇāvīmahe | abhimataphalaṃ tayoḥ pānaṃ vā yācāmahe ‖</w:t>
      </w:r>
    </w:p>
    <w:p>
      <w:pPr>
        <w:pStyle w:val="FirstParagraph"/>
      </w:pPr>
      <w:r>
        <w:rPr>
          <w:iCs/>
          <w:i/>
        </w:rPr>
        <w:t xml:space="preserve">(Sense:</w:t>
      </w:r>
      <w:r>
        <w:rPr>
          <w:iCs/>
          <w:i/>
        </w:rPr>
        <w:t xml:space="preserve"> </w:t>
      </w:r>
      <w:r>
        <w:rPr>
          <w:iCs/>
          <w:i/>
        </w:rPr>
        <w:t xml:space="preserve">“</w:t>
      </w:r>
      <w:r>
        <w:rPr>
          <w:iCs/>
          <w:i/>
        </w:rPr>
        <w:t xml:space="preserve">This Soma, carried by us, offered, may be</w:t>
      </w:r>
      <w:r>
        <w:rPr>
          <w:iCs/>
          <w:i/>
        </w:rPr>
        <w:t xml:space="preserve"> </w:t>
      </w:r>
      <w:r>
        <w:rPr>
          <w:iCs/>
          <w:i/>
          <w:iCs/>
          <w:i/>
        </w:rPr>
        <w:t xml:space="preserve">śaṃtamaḥ</w:t>
      </w:r>
      <w:r>
        <w:rPr>
          <w:iCs/>
          <w:i/>
        </w:rPr>
        <w:t xml:space="preserve"> </w:t>
      </w:r>
      <w:r>
        <w:rPr>
          <w:iCs/>
          <w:i/>
        </w:rPr>
        <w:t xml:space="preserve">— most agreeable, most pleasing — to Mitra and Varuṇa;</w:t>
      </w:r>
      <w:r>
        <w:rPr>
          <w:iCs/>
          <w:i/>
        </w:rPr>
        <w:t xml:space="preserve"> </w:t>
      </w:r>
      <w:r>
        <w:rPr>
          <w:iCs/>
          <w:i/>
          <w:iCs/>
          <w:i/>
        </w:rPr>
        <w:t xml:space="preserve">bhūtu</w:t>
      </w:r>
      <w:r>
        <w:rPr>
          <w:iCs/>
          <w:i/>
        </w:rPr>
        <w:t xml:space="preserve"> </w:t>
      </w:r>
      <w:r>
        <w:rPr>
          <w:iCs/>
          <w:i/>
        </w:rPr>
        <w:t xml:space="preserve">— let it be [Vedic</w:t>
      </w:r>
      <w:r>
        <w:rPr>
          <w:iCs/>
          <w:i/>
        </w:rPr>
        <w:t xml:space="preserve"> </w:t>
      </w:r>
      <w:r>
        <w:rPr>
          <w:iCs/>
          <w:i/>
          <w:iCs/>
          <w:i/>
        </w:rPr>
        <w:t xml:space="preserve">śap</w:t>
      </w:r>
      <w:r>
        <w:rPr>
          <w:iCs/>
          <w:i/>
        </w:rPr>
        <w:t xml:space="preserve"> </w:t>
      </w:r>
      <w:r>
        <w:rPr>
          <w:iCs/>
          <w:i/>
          <w:iCs/>
          <w:i/>
        </w:rPr>
        <w:t xml:space="preserve">luk</w:t>
      </w:r>
      <w:r>
        <w:rPr>
          <w:iCs/>
          <w:i/>
        </w:rPr>
        <w:t xml:space="preserve">]. In the</w:t>
      </w:r>
      <w:r>
        <w:rPr>
          <w:iCs/>
          <w:i/>
        </w:rPr>
        <w:t xml:space="preserve"> </w:t>
      </w:r>
      <w:r>
        <w:rPr>
          <w:iCs/>
          <w:i/>
          <w:iCs/>
          <w:i/>
        </w:rPr>
        <w:t xml:space="preserve">avapānas</w:t>
      </w:r>
      <w:r>
        <w:rPr>
          <w:iCs/>
          <w:i/>
        </w:rPr>
        <w:t xml:space="preserve"> </w:t>
      </w:r>
      <w:r>
        <w:rPr>
          <w:iCs/>
          <w:i/>
        </w:rPr>
        <w:t xml:space="preserve">— the cups with their mouths turned down —</w:t>
      </w:r>
      <w:r>
        <w:rPr>
          <w:iCs/>
          <w:i/>
        </w:rPr>
        <w:t xml:space="preserve"> </w:t>
      </w:r>
      <w:r>
        <w:rPr>
          <w:iCs/>
          <w:i/>
          <w:iCs/>
          <w:i/>
        </w:rPr>
        <w:t xml:space="preserve">ā bhagaḥ</w:t>
      </w:r>
      <w:r>
        <w:rPr>
          <w:iCs/>
          <w:i/>
        </w:rPr>
        <w:t xml:space="preserve"> </w:t>
      </w:r>
      <w:r>
        <w:rPr>
          <w:iCs/>
          <w:i/>
        </w:rPr>
        <w:t xml:space="preserve">— it is fully to be shared by those two. Further,</w:t>
      </w:r>
      <w:r>
        <w:rPr>
          <w:iCs/>
          <w:i/>
        </w:rPr>
        <w:t xml:space="preserve"> </w:t>
      </w:r>
      <w:r>
        <w:rPr>
          <w:iCs/>
          <w:i/>
          <w:iCs/>
          <w:i/>
        </w:rPr>
        <w:t xml:space="preserve">devo deveṣu</w:t>
      </w:r>
      <w:r>
        <w:rPr>
          <w:iCs/>
          <w:i/>
        </w:rPr>
        <w:t xml:space="preserve"> </w:t>
      </w:r>
      <w:r>
        <w:rPr>
          <w:iCs/>
          <w:i/>
        </w:rPr>
        <w:t xml:space="preserve">— shining among the gods, the followers of Mitra and Varuṇa, or among the other gods, to be shared; or among the sacrificers, praisers [</w:t>
      </w:r>
      <w:r>
        <w:rPr>
          <w:iCs/>
          <w:i/>
          <w:iCs/>
          <w:i/>
        </w:rPr>
        <w:t xml:space="preserve">deva</w:t>
      </w:r>
      <w:r>
        <w:rPr>
          <w:iCs/>
          <w:i/>
        </w:rPr>
        <w:t xml:space="preserve"> </w:t>
      </w:r>
      <w:r>
        <w:rPr>
          <w:iCs/>
          <w:i/>
        </w:rPr>
        <w:t xml:space="preserve">= shining],</w:t>
      </w:r>
      <w:r>
        <w:rPr>
          <w:iCs/>
          <w:i/>
        </w:rPr>
        <w:t xml:space="preserve"> </w:t>
      </w:r>
      <w:r>
        <w:rPr>
          <w:iCs/>
          <w:i/>
          <w:iCs/>
          <w:i/>
        </w:rPr>
        <w:t xml:space="preserve">tathā-bhagaḥ</w:t>
      </w:r>
      <w:r>
        <w:rPr>
          <w:iCs/>
          <w:i/>
        </w:rPr>
        <w:t xml:space="preserve"> </w:t>
      </w:r>
      <w:r>
        <w:rPr>
          <w:iCs/>
          <w:i/>
        </w:rPr>
        <w:t xml:space="preserve">— to be shared by them all. Further, all the gods,</w:t>
      </w:r>
      <w:r>
        <w:rPr>
          <w:iCs/>
          <w:i/>
        </w:rPr>
        <w:t xml:space="preserve"> </w:t>
      </w:r>
      <w:r>
        <w:rPr>
          <w:iCs/>
          <w:i/>
          <w:iCs/>
          <w:i/>
        </w:rPr>
        <w:t xml:space="preserve">viśve devāsaḥ</w:t>
      </w:r>
      <w:r>
        <w:rPr>
          <w:iCs/>
          <w:i/>
        </w:rPr>
        <w:t xml:space="preserve">, today, on this day,</w:t>
      </w:r>
      <w:r>
        <w:rPr>
          <w:iCs/>
          <w:i/>
        </w:rPr>
        <w:t xml:space="preserve"> </w:t>
      </w:r>
      <w:r>
        <w:rPr>
          <w:iCs/>
          <w:i/>
          <w:iCs/>
          <w:i/>
        </w:rPr>
        <w:t xml:space="preserve">juṣerata</w:t>
      </w:r>
      <w:r>
        <w:rPr>
          <w:iCs/>
          <w:i/>
        </w:rPr>
        <w:t xml:space="preserve"> </w:t>
      </w:r>
      <w:r>
        <w:rPr>
          <w:iCs/>
          <w:i/>
        </w:rPr>
        <w:t xml:space="preserve">— enjoy that Soma. How are they?</w:t>
      </w:r>
      <w:r>
        <w:rPr>
          <w:iCs/>
          <w:i/>
        </w:rPr>
        <w:t xml:space="preserve"> </w:t>
      </w:r>
      <w:r>
        <w:rPr>
          <w:iCs/>
          <w:i/>
          <w:iCs/>
          <w:i/>
        </w:rPr>
        <w:t xml:space="preserve">Sajoṣasaḥ</w:t>
      </w:r>
      <w:r>
        <w:rPr>
          <w:iCs/>
          <w:i/>
        </w:rPr>
        <w:t xml:space="preserve"> </w:t>
      </w:r>
      <w:r>
        <w:rPr>
          <w:iCs/>
          <w:i/>
        </w:rPr>
        <w:t xml:space="preserve">— joined in equal pleasure. And, O sovereigns, Mitra and Varuṇa, you two, do (</w:t>
      </w:r>
      <w:r>
        <w:rPr>
          <w:iCs/>
          <w:i/>
          <w:iCs/>
          <w:i/>
        </w:rPr>
        <w:t xml:space="preserve">karathaḥ</w:t>
      </w:r>
      <w:r>
        <w:rPr>
          <w:iCs/>
          <w:i/>
        </w:rPr>
        <w:t xml:space="preserve">) [so]; — for</w:t>
      </w:r>
      <w:r>
        <w:rPr>
          <w:iCs/>
          <w:i/>
        </w:rPr>
        <w:t xml:space="preserve"> </w:t>
      </w:r>
      <w:r>
        <w:rPr>
          <w:iCs/>
          <w:i/>
          <w:iCs/>
          <w:i/>
        </w:rPr>
        <w:t xml:space="preserve">yad īmahe</w:t>
      </w:r>
      <w:r>
        <w:rPr>
          <w:iCs/>
          <w:i/>
        </w:rPr>
        <w:t xml:space="preserve"> </w:t>
      </w:r>
      <w:r>
        <w:rPr>
          <w:iCs/>
          <w:i/>
        </w:rPr>
        <w:t xml:space="preserve">— what we ask, the gods; since we ask [</w:t>
      </w:r>
      <w:r>
        <w:rPr>
          <w:iCs/>
          <w:i/>
          <w:iCs/>
          <w:i/>
        </w:rPr>
        <w:t xml:space="preserve">īḍ gatau</w:t>
      </w:r>
      <w:r>
        <w:rPr>
          <w:iCs/>
          <w:i/>
        </w:rPr>
        <w:t xml:space="preserve">,</w:t>
      </w:r>
      <w:r>
        <w:rPr>
          <w:iCs/>
          <w:i/>
        </w:rPr>
        <w:t xml:space="preserve"> </w:t>
      </w:r>
      <w:r>
        <w:rPr>
          <w:iCs/>
          <w:i/>
          <w:iCs/>
          <w:i/>
        </w:rPr>
        <w:t xml:space="preserve">divādi</w:t>
      </w:r>
      <w:r>
        <w:rPr>
          <w:iCs/>
          <w:i/>
        </w:rPr>
        <w:t xml:space="preserve">; the Vedic elision of the</w:t>
      </w:r>
      <w:r>
        <w:rPr>
          <w:iCs/>
          <w:i/>
        </w:rPr>
        <w:t xml:space="preserve"> </w:t>
      </w:r>
      <w:r>
        <w:rPr>
          <w:iCs/>
          <w:i/>
          <w:iCs/>
          <w:i/>
        </w:rPr>
        <w:t xml:space="preserve">vikaraṇa</w:t>
      </w:r>
      <w:r>
        <w:rPr>
          <w:iCs/>
          <w:i/>
        </w:rPr>
        <w:t xml:space="preserve">]; therefore let them enjoy. Likewise,</w:t>
      </w:r>
      <w:r>
        <w:rPr>
          <w:iCs/>
          <w:i/>
        </w:rPr>
        <w:t xml:space="preserve"> </w:t>
      </w:r>
      <w:r>
        <w:rPr>
          <w:iCs/>
          <w:i/>
          <w:iCs/>
          <w:i/>
        </w:rPr>
        <w:t xml:space="preserve">ṛtāvānā</w:t>
      </w:r>
      <w:r>
        <w:rPr>
          <w:iCs/>
          <w:i/>
        </w:rPr>
        <w:t xml:space="preserve"> </w:t>
      </w:r>
      <w:r>
        <w:rPr>
          <w:iCs/>
          <w:i/>
        </w:rPr>
        <w:t xml:space="preserve">— the possessors of</w:t>
      </w:r>
      <w:r>
        <w:rPr>
          <w:iCs/>
          <w:i/>
        </w:rPr>
        <w:t xml:space="preserve"> </w:t>
      </w:r>
      <w:r>
        <w:rPr>
          <w:iCs/>
          <w:i/>
          <w:iCs/>
          <w:i/>
        </w:rPr>
        <w:t xml:space="preserve">ṛta</w:t>
      </w:r>
      <w:r>
        <w:rPr>
          <w:iCs/>
          <w:i/>
        </w:rPr>
        <w:t xml:space="preserve">, truth, the sacrifice — Mitra and Varuṇa, we ask the desired fruit, or their drinking.</w:t>
      </w:r>
      <w:r>
        <w:rPr>
          <w:iCs/>
          <w:i/>
        </w:rPr>
        <w:t xml:space="preserve">”</w:t>
      </w:r>
      <w:r>
        <w:rPr>
          <w:iCs/>
          <w:i/>
        </w:rPr>
        <w:t xml:space="preserve"> </w:t>
      </w:r>
      <w:r>
        <w:rPr>
          <w:iCs/>
          <w:i/>
        </w:rPr>
        <w:t xml:space="preserve">The grammar notes are partly doubtful [?].)</w:t>
      </w:r>
    </w:p>
    <w:bookmarkEnd w:id="872"/>
    <w:bookmarkEnd w:id="873"/>
    <w:bookmarkStart w:id="874" w:name="printed-p.-689-pdf-710"/>
    <w:p>
      <w:pPr>
        <w:pStyle w:val="Heading3"/>
      </w:pPr>
      <w:r>
        <w:t xml:space="preserve">Printed p. 689 (PDF 710)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26 [as read].)</w:t>
      </w:r>
    </w:p>
    <w:p>
      <w:pPr>
        <w:pStyle w:val="BodyText"/>
      </w:pPr>
      <w:r>
        <w:rPr>
          <w:bCs/>
          <w:b/>
        </w:rPr>
        <w:t xml:space="preserve">॥ प्रतिपदार्थः ॥ — Pratipadārtha.</w:t>
      </w:r>
      <w:r>
        <w:t xml:space="preserve"> </w:t>
      </w:r>
      <w:r>
        <w:rPr>
          <w:iCs/>
          <w:i/>
        </w:rPr>
        <w:t xml:space="preserve">ayam</w:t>
      </w:r>
      <w:r>
        <w:t xml:space="preserve"> </w:t>
      </w:r>
      <w:r>
        <w:t xml:space="preserve">— this (the Soma-juice offered by us);</w:t>
      </w:r>
      <w:r>
        <w:t xml:space="preserve"> </w:t>
      </w:r>
      <w:r>
        <w:rPr>
          <w:iCs/>
          <w:i/>
        </w:rPr>
        <w:t xml:space="preserve">somaḥ</w:t>
      </w:r>
      <w:r>
        <w:t xml:space="preserve"> </w:t>
      </w:r>
      <w:r>
        <w:t xml:space="preserve">— Soma-juice;</w:t>
      </w:r>
      <w:r>
        <w:t xml:space="preserve"> </w:t>
      </w:r>
      <w:r>
        <w:rPr>
          <w:iCs/>
          <w:i/>
        </w:rPr>
        <w:t xml:space="preserve">avapāneṣu</w:t>
      </w:r>
      <w:r>
        <w:t xml:space="preserve"> </w:t>
      </w:r>
      <w:r>
        <w:t xml:space="preserve">— in the cups with their mouths turned down;</w:t>
      </w:r>
      <w:r>
        <w:t xml:space="preserve"> </w:t>
      </w:r>
      <w:r>
        <w:rPr>
          <w:iCs/>
          <w:i/>
        </w:rPr>
        <w:t xml:space="preserve">ā bhagaḥ</w:t>
      </w:r>
      <w:r>
        <w:t xml:space="preserve"> </w:t>
      </w:r>
      <w:r>
        <w:t xml:space="preserve">— to be fully shared;</w:t>
      </w:r>
      <w:r>
        <w:t xml:space="preserve"> </w:t>
      </w:r>
      <w:r>
        <w:rPr>
          <w:iCs/>
          <w:i/>
        </w:rPr>
        <w:t xml:space="preserve">mitrāya varuṇāya</w:t>
      </w:r>
      <w:r>
        <w:t xml:space="preserve"> </w:t>
      </w:r>
      <w:r>
        <w:t xml:space="preserve">— for Mitra and Varuṇa;</w:t>
      </w:r>
      <w:r>
        <w:t xml:space="preserve"> </w:t>
      </w:r>
      <w:r>
        <w:rPr>
          <w:iCs/>
          <w:i/>
        </w:rPr>
        <w:t xml:space="preserve">śaṃtamaḥ</w:t>
      </w:r>
      <w:r>
        <w:t xml:space="preserve"> </w:t>
      </w:r>
      <w:r>
        <w:t xml:space="preserve">— (by drinking) giving especial happiness;</w:t>
      </w:r>
      <w:r>
        <w:t xml:space="preserve"> </w:t>
      </w:r>
      <w:r>
        <w:rPr>
          <w:iCs/>
          <w:i/>
        </w:rPr>
        <w:t xml:space="preserve">bhūtu</w:t>
      </w:r>
      <w:r>
        <w:t xml:space="preserve"> </w:t>
      </w:r>
      <w:r>
        <w:t xml:space="preserve">— let it be;</w:t>
      </w:r>
      <w:r>
        <w:t xml:space="preserve"> </w:t>
      </w:r>
      <w:r>
        <w:rPr>
          <w:iCs/>
          <w:i/>
        </w:rPr>
        <w:t xml:space="preserve">devaḥ</w:t>
      </w:r>
      <w:r>
        <w:t xml:space="preserve"> </w:t>
      </w:r>
      <w:r>
        <w:t xml:space="preserve">— the shining Soma-juice;</w:t>
      </w:r>
      <w:r>
        <w:t xml:space="preserve"> </w:t>
      </w:r>
      <w:r>
        <w:rPr>
          <w:iCs/>
          <w:i/>
        </w:rPr>
        <w:t xml:space="preserve">deveṣu</w:t>
      </w:r>
      <w:r>
        <w:t xml:space="preserve"> </w:t>
      </w:r>
      <w:r>
        <w:t xml:space="preserve">— among the other gods (by the gods);</w:t>
      </w:r>
      <w:r>
        <w:t xml:space="preserve"> </w:t>
      </w:r>
      <w:r>
        <w:rPr>
          <w:iCs/>
          <w:i/>
        </w:rPr>
        <w:t xml:space="preserve">ā bhagaḥ</w:t>
      </w:r>
      <w:r>
        <w:t xml:space="preserve"> </w:t>
      </w:r>
      <w:r>
        <w:t xml:space="preserve">— [it being] received [by them] (let it be);</w:t>
      </w:r>
      <w:r>
        <w:t xml:space="preserve"> </w:t>
      </w:r>
      <w:r>
        <w:rPr>
          <w:iCs/>
          <w:i/>
        </w:rPr>
        <w:t xml:space="preserve">(śaṃtamaḥ bhūtu — let it be giving happiness)</w:t>
      </w:r>
      <w:r>
        <w:t xml:space="preserve">;</w:t>
      </w:r>
      <w:r>
        <w:t xml:space="preserve"> </w:t>
      </w:r>
      <w:r>
        <w:rPr>
          <w:iCs/>
          <w:i/>
        </w:rPr>
        <w:t xml:space="preserve">[or: deveṣu — among the praisers, the sacrificers; devaḥ — shining (the Soma-juice); ā bhagaḥ — to be shared by them (śaṃtamaḥ bhūtu — let it give happiness)]</w:t>
      </w:r>
      <w:r>
        <w:t xml:space="preserve">;</w:t>
      </w:r>
      <w:r>
        <w:t xml:space="preserve"> </w:t>
      </w:r>
      <w:r>
        <w:rPr>
          <w:iCs/>
          <w:i/>
        </w:rPr>
        <w:t xml:space="preserve">(kiṃca — and)</w:t>
      </w:r>
      <w:r>
        <w:t xml:space="preserve">;</w:t>
      </w:r>
      <w:r>
        <w:t xml:space="preserve"> </w:t>
      </w:r>
      <w:r>
        <w:rPr>
          <w:iCs/>
          <w:i/>
        </w:rPr>
        <w:t xml:space="preserve">yat</w:t>
      </w:r>
      <w:r>
        <w:t xml:space="preserve"> </w:t>
      </w:r>
      <w:r>
        <w:t xml:space="preserve">— for which reason;</w:t>
      </w:r>
      <w:r>
        <w:t xml:space="preserve"> </w:t>
      </w:r>
      <w:r>
        <w:rPr>
          <w:iCs/>
          <w:i/>
        </w:rPr>
        <w:t xml:space="preserve">yat</w:t>
      </w:r>
      <w:r>
        <w:t xml:space="preserve"> </w:t>
      </w:r>
      <w:r>
        <w:t xml:space="preserve">— what;</w:t>
      </w:r>
      <w:r>
        <w:t xml:space="preserve"> </w:t>
      </w:r>
      <w:r>
        <w:rPr>
          <w:iCs/>
          <w:i/>
        </w:rPr>
        <w:t xml:space="preserve">īmahe</w:t>
      </w:r>
      <w:r>
        <w:t xml:space="preserve"> </w:t>
      </w:r>
      <w:r>
        <w:t xml:space="preserve">— we get (we wish);</w:t>
      </w:r>
      <w:r>
        <w:t xml:space="preserve"> </w:t>
      </w:r>
      <w:r>
        <w:rPr>
          <w:iCs/>
          <w:i/>
        </w:rPr>
        <w:t xml:space="preserve">(tat devān yācāmahe — we ask the gods for it)</w:t>
      </w:r>
      <w:r>
        <w:t xml:space="preserve">;</w:t>
      </w:r>
      <w:r>
        <w:t xml:space="preserve"> </w:t>
      </w:r>
      <w:r>
        <w:rPr>
          <w:iCs/>
          <w:i/>
        </w:rPr>
        <w:t xml:space="preserve">tat</w:t>
      </w:r>
      <w:r>
        <w:t xml:space="preserve"> </w:t>
      </w:r>
      <w:r>
        <w:t xml:space="preserve">— therefore;</w:t>
      </w:r>
      <w:r>
        <w:t xml:space="preserve"> </w:t>
      </w:r>
      <w:r>
        <w:rPr>
          <w:iCs/>
          <w:i/>
        </w:rPr>
        <w:t xml:space="preserve">tam</w:t>
      </w:r>
      <w:r>
        <w:t xml:space="preserve"> </w:t>
      </w:r>
      <w:r>
        <w:t xml:space="preserve">— that Soma;</w:t>
      </w:r>
      <w:r>
        <w:t xml:space="preserve"> </w:t>
      </w:r>
      <w:r>
        <w:rPr>
          <w:iCs/>
          <w:i/>
        </w:rPr>
        <w:t xml:space="preserve">viśve devāsaḥ</w:t>
      </w:r>
      <w:r>
        <w:t xml:space="preserve"> </w:t>
      </w:r>
      <w:r>
        <w:t xml:space="preserve">— all the gods;</w:t>
      </w:r>
      <w:r>
        <w:t xml:space="preserve"> </w:t>
      </w:r>
      <w:r>
        <w:rPr>
          <w:iCs/>
          <w:i/>
        </w:rPr>
        <w:t xml:space="preserve">adya</w:t>
      </w:r>
      <w:r>
        <w:t xml:space="preserve"> </w:t>
      </w:r>
      <w:r>
        <w:t xml:space="preserve">— today (now);</w:t>
      </w:r>
      <w:r>
        <w:t xml:space="preserve"> </w:t>
      </w:r>
      <w:r>
        <w:rPr>
          <w:iCs/>
          <w:i/>
        </w:rPr>
        <w:t xml:space="preserve">juṣerate</w:t>
      </w:r>
      <w:r>
        <w:t xml:space="preserve"> </w:t>
      </w:r>
      <w:r>
        <w:t xml:space="preserve">— accept;</w:t>
      </w:r>
      <w:r>
        <w:t xml:space="preserve"> </w:t>
      </w:r>
      <w:r>
        <w:rPr>
          <w:iCs/>
          <w:i/>
        </w:rPr>
        <w:t xml:space="preserve">tathā</w:t>
      </w:r>
      <w:r>
        <w:t xml:space="preserve"> </w:t>
      </w:r>
      <w:r>
        <w:t xml:space="preserve">— so (as the other gods);</w:t>
      </w:r>
      <w:r>
        <w:t xml:space="preserve"> </w:t>
      </w:r>
      <w:r>
        <w:rPr>
          <w:iCs/>
          <w:i/>
        </w:rPr>
        <w:t xml:space="preserve">sajoṣasaḥ</w:t>
      </w:r>
      <w:r>
        <w:t xml:space="preserve"> </w:t>
      </w:r>
      <w:r>
        <w:t xml:space="preserve">— joined in equal pleasure;</w:t>
      </w:r>
      <w:r>
        <w:t xml:space="preserve"> </w:t>
      </w:r>
      <w:r>
        <w:rPr>
          <w:iCs/>
          <w:i/>
        </w:rPr>
        <w:t xml:space="preserve">rājānā</w:t>
      </w:r>
      <w:r>
        <w:t xml:space="preserve"> </w:t>
      </w:r>
      <w:r>
        <w:t xml:space="preserve">— shining (Mitra and Varuṇa), you two;</w:t>
      </w:r>
      <w:r>
        <w:t xml:space="preserve"> </w:t>
      </w:r>
      <w:r>
        <w:rPr>
          <w:iCs/>
          <w:i/>
        </w:rPr>
        <w:t xml:space="preserve">karathaḥ</w:t>
      </w:r>
      <w:r>
        <w:t xml:space="preserve"> </w:t>
      </w:r>
      <w:r>
        <w:t xml:space="preserve">— do (drink the Soma);</w:t>
      </w:r>
      <w:r>
        <w:t xml:space="preserve"> </w:t>
      </w:r>
      <w:r>
        <w:rPr>
          <w:iCs/>
          <w:i/>
        </w:rPr>
        <w:t xml:space="preserve">ṛtāvānā</w:t>
      </w:r>
      <w:r>
        <w:t xml:space="preserve"> </w:t>
      </w:r>
      <w:r>
        <w:t xml:space="preserve">— possessed of truth (possessing sacrifices and other rites) — you two;</w:t>
      </w:r>
      <w:r>
        <w:t xml:space="preserve"> </w:t>
      </w:r>
      <w:r>
        <w:rPr>
          <w:iCs/>
          <w:i/>
        </w:rPr>
        <w:t xml:space="preserve">īmahe</w:t>
      </w:r>
      <w:r>
        <w:t xml:space="preserve"> </w:t>
      </w:r>
      <w:r>
        <w:t xml:space="preserve">— we ask for the desired fruit.</w:t>
      </w:r>
    </w:p>
    <w:p>
      <w:pPr>
        <w:pStyle w:val="BodyText"/>
      </w:pPr>
      <w:r>
        <w:rPr>
          <w:bCs/>
          <w:b/>
        </w:rPr>
        <w:t xml:space="preserve">॥ भावार्थः ॥ — Bhāvārtha.</w:t>
      </w:r>
      <w:r>
        <w:t xml:space="preserve"> </w:t>
      </w:r>
      <w:r>
        <w:t xml:space="preserve">May the Soma-juice that has now been offered, in the cups turned face downward, give especial happiness to Mitra and Varuṇa who accept it; may all the gods who give us what we desire, being pleased, accept it; may Mitra and Varuṇa, possessed of truth (in the performance of the sacrifice and so on), joined in equal pleasure, grant our desired objects.</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May this Soma libation be gratifying to Mitra and Varuna, to be enjoyed by them as they drink of it, inclining downwards; a divine (beverage), fit to be enjoyed by the gods: may all the gods, well pleased, to-day accept it; therefore, royal (deities), do as we request: you, who are ever truthful, do as we request.</w:t>
      </w:r>
      <w:r>
        <w:rPr>
          <w:iCs/>
          <w:i/>
        </w:rPr>
        <w:t xml:space="preserve">”</w:t>
      </w:r>
    </w:p>
    <w:p>
      <w:pPr>
        <w:pStyle w:val="BodyText"/>
      </w:pPr>
      <w:r>
        <w:rPr>
          <w:bCs/>
          <w:b/>
        </w:rPr>
        <w:t xml:space="preserve">॥ विशेषविषयगळु ॥ — Special Topics (Ṛk 4).</w:t>
      </w:r>
    </w:p>
    <w:p>
      <w:pPr>
        <w:pStyle w:val="BodyText"/>
      </w:pPr>
      <w:r>
        <w:t xml:space="preserve">Here the order of the Soma-drinking of Mitra and Varuṇa is described.</w:t>
      </w:r>
    </w:p>
    <w:p>
      <w:pPr>
        <w:pStyle w:val="BodyText"/>
      </w:pPr>
      <w:r>
        <w:rPr>
          <w:iCs/>
          <w:i/>
          <w:bCs/>
          <w:b/>
        </w:rPr>
        <w:t xml:space="preserve">avapāneṣu</w:t>
      </w:r>
      <w:r>
        <w:t xml:space="preserve"> </w:t>
      </w:r>
      <w:r>
        <w:t xml:space="preserve">— the word</w:t>
      </w:r>
      <w:r>
        <w:t xml:space="preserve"> </w:t>
      </w:r>
      <w:r>
        <w:rPr>
          <w:iCs/>
          <w:i/>
        </w:rPr>
        <w:t xml:space="preserve">avapāna</w:t>
      </w:r>
      <w:r>
        <w:t xml:space="preserve"> </w:t>
      </w:r>
      <w:r>
        <w:t xml:space="preserve">has a technical use in some places; in others it simply means</w:t>
      </w:r>
      <w:r>
        <w:t xml:space="preserve"> </w:t>
      </w:r>
      <w:r>
        <w:t xml:space="preserve">“</w:t>
      </w:r>
      <w:r>
        <w:t xml:space="preserve">a place fit for drinking</w:t>
      </w:r>
      <w:r>
        <w:t xml:space="preserve">”</w:t>
      </w:r>
      <w:r>
        <w:t xml:space="preserve">. Sāyaṇa explains it as</w:t>
      </w:r>
      <w:r>
        <w:t xml:space="preserve"> </w:t>
      </w:r>
      <w:r>
        <w:rPr>
          <w:iCs/>
          <w:i/>
        </w:rPr>
        <w:t xml:space="preserve">avāṅmukhacamasapātreṣu</w:t>
      </w:r>
      <w:r>
        <w:t xml:space="preserve"> </w:t>
      </w:r>
      <w:r>
        <w:t xml:space="preserve">—</w:t>
      </w:r>
      <w:r>
        <w:t xml:space="preserve"> </w:t>
      </w:r>
      <w:r>
        <w:t xml:space="preserve">“</w:t>
      </w:r>
      <w:r>
        <w:t xml:space="preserve">in cups with their mouths turned downward</w:t>
      </w:r>
      <w:r>
        <w:t xml:space="preserve">”</w:t>
      </w:r>
      <w:r>
        <w:t xml:space="preserve">. Likewise:</w:t>
      </w:r>
    </w:p>
    <w:p>
      <w:r>
        <w:pict>
          <v:rect style="width:0;height:1.5pt" o:hralign="center" o:hrstd="t" o:hr="t"/>
        </w:pict>
      </w:r>
    </w:p>
    <w:bookmarkEnd w:id="874"/>
    <w:bookmarkStart w:id="875" w:name="printed-p.-690-pdf-711"/>
    <w:p>
      <w:pPr>
        <w:pStyle w:val="Heading3"/>
      </w:pPr>
      <w:r>
        <w:t xml:space="preserve">Printed p. 690 (PDF 711)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136</w:t>
      </w:r>
      <w:r>
        <w:rPr>
          <w:iCs/>
          <w:i/>
        </w:rPr>
        <w:t xml:space="preserve">”</w:t>
      </w:r>
      <w:r>
        <w:rPr>
          <w:iCs/>
          <w:i/>
        </w:rPr>
        <w:t xml:space="preserve"> </w:t>
      </w:r>
      <w:r>
        <w:rPr>
          <w:iCs/>
          <w:i/>
        </w:rPr>
        <w:t xml:space="preserve">[as read].)</w:t>
      </w:r>
    </w:p>
    <w:p>
      <w:pPr>
        <w:pStyle w:val="BlockText"/>
      </w:pPr>
      <w:r>
        <w:t xml:space="preserve">ऋष्वो न कृष्णप्रो [?] वपानमा गहि पिबा सोमं वशाँ अनु ।</w:t>
      </w:r>
      <w:r>
        <w:t xml:space="preserve"> </w:t>
      </w:r>
      <w:r>
        <w:t xml:space="preserve">निमेघमानो मघवन्दिवेदिव ओजिष्ठं दधिषे सहः ॥</w:t>
      </w:r>
    </w:p>
    <w:p>
      <w:pPr>
        <w:pStyle w:val="BlockText"/>
      </w:pPr>
      <w:r>
        <w:rPr>
          <w:iCs/>
          <w:i/>
        </w:rPr>
        <w:t xml:space="preserve">ṛṣvo na kṛṣṇapro [?] vapānam ā gahi pibā somaṃ vaśāṁ anu |</w:t>
      </w:r>
      <w:r>
        <w:t xml:space="preserve"> </w:t>
      </w:r>
      <w:r>
        <w:rPr>
          <w:iCs/>
          <w:i/>
        </w:rPr>
        <w:t xml:space="preserve">nimeghamāno maghavan dive-diva ojiṣṭhaṃ dadhiṣe sahaḥ ‖</w:t>
      </w:r>
    </w:p>
    <w:p>
      <w:pPr>
        <w:pStyle w:val="FirstParagraph"/>
      </w:pPr>
      <w:r>
        <w:t xml:space="preserve">(Ṛ. Saṃ. 8-[?]-[?], as read</w:t>
      </w:r>
      <w:r>
        <w:t xml:space="preserve"> </w:t>
      </w:r>
      <w:r>
        <w:t xml:space="preserve">“</w:t>
      </w:r>
      <w:r>
        <w:t xml:space="preserve">೮-೪-೧೦</w:t>
      </w:r>
      <w:r>
        <w:t xml:space="preserve">”</w:t>
      </w:r>
      <w:r>
        <w:t xml:space="preserve"> </w:t>
      </w:r>
      <w:r>
        <w:t xml:space="preserve">[?]; the first words are doubtful [?].) In this too,</w:t>
      </w:r>
      <w:r>
        <w:t xml:space="preserve"> </w:t>
      </w:r>
      <w:r>
        <w:rPr>
          <w:iCs/>
          <w:i/>
        </w:rPr>
        <w:t xml:space="preserve">avanītam</w:t>
      </w:r>
      <w:r>
        <w:t xml:space="preserve"> </w:t>
      </w:r>
      <w:r>
        <w:t xml:space="preserve">[</w:t>
      </w:r>
      <w:r>
        <w:t xml:space="preserve">“</w:t>
      </w:r>
      <w:r>
        <w:t xml:space="preserve">brought down</w:t>
      </w:r>
      <w:r>
        <w:t xml:space="preserve">”</w:t>
      </w:r>
      <w:r>
        <w:t xml:space="preserve">] is meant [by the word</w:t>
      </w:r>
      <w:r>
        <w:t xml:space="preserve"> </w:t>
      </w:r>
      <w:r>
        <w:rPr>
          <w:iCs/>
          <w:i/>
        </w:rPr>
        <w:t xml:space="preserve">avapāna</w:t>
      </w:r>
      <w:r>
        <w:t xml:space="preserve">] — it shows the Soma ready for drinking in the cups, the</w:t>
      </w:r>
      <w:r>
        <w:t xml:space="preserve"> </w:t>
      </w:r>
      <w:r>
        <w:rPr>
          <w:iCs/>
          <w:i/>
        </w:rPr>
        <w:t xml:space="preserve">camasa</w:t>
      </w:r>
      <w:r>
        <w:t xml:space="preserve"> </w:t>
      </w:r>
      <w:r>
        <w:t xml:space="preserve">and the other vessels, and the nature of the vessel.</w:t>
      </w:r>
    </w:p>
    <w:p>
      <w:pPr>
        <w:pStyle w:val="BlockText"/>
      </w:pPr>
      <w:r>
        <w:t xml:space="preserve">उष्प्वारेव [?] फर्वरेषु श्रयेथे प्रायोगेव श्वात्र्या शासुरेथः ।</w:t>
      </w:r>
      <w:r>
        <w:t xml:space="preserve"> </w:t>
      </w:r>
      <w:r>
        <w:t xml:space="preserve">दूकेव हि ष्मो यशसा जनेषु मापस्थातं महिषेवावपानात् ॥</w:t>
      </w:r>
    </w:p>
    <w:p>
      <w:pPr>
        <w:pStyle w:val="BlockText"/>
      </w:pPr>
      <w:r>
        <w:rPr>
          <w:iCs/>
          <w:i/>
        </w:rPr>
        <w:t xml:space="preserve">uṣpvāreva [?] pharvareṣu śrayethe prāyogeva śvātryā śāsurethaḥ |</w:t>
      </w:r>
      <w:r>
        <w:t xml:space="preserve"> </w:t>
      </w:r>
      <w:r>
        <w:rPr>
          <w:iCs/>
          <w:i/>
        </w:rPr>
        <w:t xml:space="preserve">dūkeva hi ṣmo yaśasā janeṣu māpa sthātaṃ mahiṣevāvapānāt ‖</w:t>
      </w:r>
    </w:p>
    <w:p>
      <w:pPr>
        <w:pStyle w:val="FirstParagraph"/>
      </w:pPr>
      <w:r>
        <w:t xml:space="preserve">(Ṛ. Saṃ. 10-[?]-[?], as read</w:t>
      </w:r>
      <w:r>
        <w:t xml:space="preserve"> </w:t>
      </w:r>
      <w:r>
        <w:t xml:space="preserve">“</w:t>
      </w:r>
      <w:r>
        <w:t xml:space="preserve">೧೦-೧೦೬-೩</w:t>
      </w:r>
      <w:r>
        <w:t xml:space="preserve">”</w:t>
      </w:r>
      <w:r>
        <w:t xml:space="preserve"> </w:t>
      </w:r>
      <w:r>
        <w:t xml:space="preserve">[?]; the first line is doubtful in several letters [?].) In Ṛks like this,</w:t>
      </w:r>
      <w:r>
        <w:t xml:space="preserve"> </w:t>
      </w:r>
      <w:r>
        <w:rPr>
          <w:iCs/>
          <w:i/>
        </w:rPr>
        <w:t xml:space="preserve">avapāna</w:t>
      </w:r>
      <w:r>
        <w:t xml:space="preserve"> </w:t>
      </w:r>
      <w:r>
        <w:t xml:space="preserve">means a pond or a tank where buffaloes and the like drink. In the second of the Ṛks quoted, Sāyaṇa explains the word</w:t>
      </w:r>
      <w:r>
        <w:t xml:space="preserve"> </w:t>
      </w:r>
      <w:r>
        <w:rPr>
          <w:iCs/>
          <w:i/>
        </w:rPr>
        <w:t xml:space="preserve">avapāna</w:t>
      </w:r>
      <w:r>
        <w:t xml:space="preserve"> </w:t>
      </w:r>
      <w:r>
        <w:t xml:space="preserve">as</w:t>
      </w:r>
      <w:r>
        <w:t xml:space="preserve"> </w:t>
      </w:r>
      <w:r>
        <w:rPr>
          <w:iCs/>
          <w:i/>
        </w:rPr>
        <w:t xml:space="preserve">pīyate ’sminn iti pānaṃ hradādi | pānam evāvapānam</w:t>
      </w:r>
      <w:r>
        <w:t xml:space="preserve"> </w:t>
      </w:r>
      <w:r>
        <w:t xml:space="preserve">—</w:t>
      </w:r>
      <w:r>
        <w:t xml:space="preserve"> </w:t>
      </w:r>
      <w:r>
        <w:t xml:space="preserve">“</w:t>
      </w:r>
      <w:r>
        <w:t xml:space="preserve">a pond and the like, where drinking [takes place]</w:t>
      </w:r>
      <w:r>
        <w:t xml:space="preserve">”</w:t>
      </w:r>
      <w:r>
        <w:t xml:space="preserve">;</w:t>
      </w:r>
      <w:r>
        <w:t xml:space="preserve"> </w:t>
      </w:r>
      <w:r>
        <w:t xml:space="preserve">“</w:t>
      </w:r>
      <w:r>
        <w:t xml:space="preserve">the place where animals drink water is called</w:t>
      </w:r>
      <w:r>
        <w:t xml:space="preserve"> </w:t>
      </w:r>
      <w:r>
        <w:rPr>
          <w:iCs/>
          <w:i/>
        </w:rPr>
        <w:t xml:space="preserve">avapāna</w:t>
      </w:r>
      <w:r>
        <w:t xml:space="preserve">”</w:t>
      </w:r>
      <w:r>
        <w:t xml:space="preserve">. In the present case, we must understand the order of holding the</w:t>
      </w:r>
      <w:r>
        <w:t xml:space="preserve"> </w:t>
      </w:r>
      <w:r>
        <w:rPr>
          <w:iCs/>
          <w:i/>
        </w:rPr>
        <w:t xml:space="preserve">camasa</w:t>
      </w:r>
      <w:r>
        <w:t xml:space="preserve"> </w:t>
      </w:r>
      <w:r>
        <w:t xml:space="preserve">when the Soma is offered to Mitra and Varuṇa. Here the meaning is</w:t>
      </w:r>
      <w:r>
        <w:t xml:space="preserve"> </w:t>
      </w:r>
      <w:r>
        <w:rPr>
          <w:iCs/>
          <w:i/>
        </w:rPr>
        <w:t xml:space="preserve">camasapātra</w:t>
      </w:r>
      <w:r>
        <w:t xml:space="preserve"> </w:t>
      </w:r>
      <w:r>
        <w:t xml:space="preserve">—</w:t>
      </w:r>
      <w:r>
        <w:t xml:space="preserve"> </w:t>
      </w:r>
      <w:r>
        <w:t xml:space="preserve">“</w:t>
      </w:r>
      <w:r>
        <w:t xml:space="preserve">the</w:t>
      </w:r>
      <w:r>
        <w:t xml:space="preserve"> </w:t>
      </w:r>
      <w:r>
        <w:rPr>
          <w:iCs/>
          <w:i/>
        </w:rPr>
        <w:t xml:space="preserve">camasa</w:t>
      </w:r>
      <w:r>
        <w:t xml:space="preserve"> </w:t>
      </w:r>
      <w:r>
        <w:t xml:space="preserve">vessel</w:t>
      </w:r>
      <w:r>
        <w:t xml:space="preserve">”</w:t>
      </w:r>
      <w:r>
        <w:t xml:space="preserve">.</w:t>
      </w:r>
    </w:p>
    <w:p>
      <w:pPr>
        <w:pStyle w:val="BodyText"/>
      </w:pPr>
      <w:r>
        <w:rPr>
          <w:iCs/>
          <w:i/>
          <w:bCs/>
          <w:b/>
        </w:rPr>
        <w:t xml:space="preserve">bhagaḥ</w:t>
      </w:r>
      <w:r>
        <w:t xml:space="preserve"> </w:t>
      </w:r>
      <w:r>
        <w:t xml:space="preserve">—</w:t>
      </w:r>
      <w:r>
        <w:t xml:space="preserve"> </w:t>
      </w:r>
      <w:r>
        <w:rPr>
          <w:iCs/>
          <w:i/>
        </w:rPr>
        <w:t xml:space="preserve">bhago bhajateḥ</w:t>
      </w:r>
      <w:r>
        <w:t xml:space="preserve">: from the root</w:t>
      </w:r>
      <w:r>
        <w:t xml:space="preserve"> </w:t>
      </w:r>
      <w:r>
        <w:rPr>
          <w:iCs/>
          <w:i/>
        </w:rPr>
        <w:t xml:space="preserve">bhaj</w:t>
      </w:r>
      <w:r>
        <w:t xml:space="preserve">, which gives the meaning</w:t>
      </w:r>
      <w:r>
        <w:t xml:space="preserve"> </w:t>
      </w:r>
      <w:r>
        <w:t xml:space="preserve">“</w:t>
      </w:r>
      <w:r>
        <w:t xml:space="preserve">to be worshipful, or fit for a share</w:t>
      </w:r>
      <w:r>
        <w:t xml:space="preserve">”</w:t>
      </w:r>
      <w:r>
        <w:t xml:space="preserve">. The author of the Nirukta gives this derivation of the word (Ni. 1-[?], as read</w:t>
      </w:r>
      <w:r>
        <w:t xml:space="preserve"> </w:t>
      </w:r>
      <w:r>
        <w:t xml:space="preserve">“</w:t>
      </w:r>
      <w:r>
        <w:t xml:space="preserve">೧-೭</w:t>
      </w:r>
      <w:r>
        <w:t xml:space="preserve">”</w:t>
      </w:r>
      <w:r>
        <w:t xml:space="preserve"> </w:t>
      </w:r>
      <w:r>
        <w:t xml:space="preserve">[?]). Either meaning is possible here, as an epithet of</w:t>
      </w:r>
      <w:r>
        <w:t xml:space="preserve"> </w:t>
      </w:r>
      <w:r>
        <w:rPr>
          <w:iCs/>
          <w:i/>
        </w:rPr>
        <w:t xml:space="preserve">somaḥ</w:t>
      </w:r>
      <w:r>
        <w:t xml:space="preserve">. The word is repeated here. For the first,</w:t>
      </w:r>
      <w:r>
        <w:t xml:space="preserve"> </w:t>
      </w:r>
      <w:r>
        <w:t xml:space="preserve">“</w:t>
      </w:r>
      <w:r>
        <w:t xml:space="preserve">worshipful</w:t>
      </w:r>
      <w:r>
        <w:t xml:space="preserve">”</w:t>
      </w:r>
      <w:r>
        <w:t xml:space="preserve">; for the second,</w:t>
      </w:r>
      <w:r>
        <w:t xml:space="preserve"> </w:t>
      </w:r>
      <w:r>
        <w:t xml:space="preserve">“</w:t>
      </w:r>
      <w:r>
        <w:t xml:space="preserve">fit for a share</w:t>
      </w:r>
      <w:r>
        <w:t xml:space="preserve">”</w:t>
      </w:r>
      <w:r>
        <w:t xml:space="preserve">.</w:t>
      </w:r>
    </w:p>
    <w:p>
      <w:pPr>
        <w:pStyle w:val="BodyText"/>
      </w:pPr>
      <w:r>
        <w:rPr>
          <w:iCs/>
          <w:i/>
          <w:bCs/>
          <w:b/>
        </w:rPr>
        <w:t xml:space="preserve">ṛtāvānā</w:t>
      </w:r>
      <w:r>
        <w:t xml:space="preserve"> </w:t>
      </w:r>
      <w:r>
        <w:t xml:space="preserve">—</w:t>
      </w:r>
      <w:r>
        <w:t xml:space="preserve"> </w:t>
      </w:r>
      <w:r>
        <w:rPr>
          <w:iCs/>
          <w:i/>
        </w:rPr>
        <w:t xml:space="preserve">satyavantau yajñavantau vā mitrāvaruṇau</w:t>
      </w:r>
      <w:r>
        <w:t xml:space="preserve">. The word</w:t>
      </w:r>
      <w:r>
        <w:t xml:space="preserve"> </w:t>
      </w:r>
      <w:r>
        <w:rPr>
          <w:iCs/>
          <w:i/>
        </w:rPr>
        <w:t xml:space="preserve">ṛta</w:t>
      </w:r>
      <w:r>
        <w:t xml:space="preserve"> </w:t>
      </w:r>
      <w:r>
        <w:t xml:space="preserve">means</w:t>
      </w:r>
      <w:r>
        <w:t xml:space="preserve"> </w:t>
      </w:r>
      <w:r>
        <w:t xml:space="preserve">“</w:t>
      </w:r>
      <w:r>
        <w:t xml:space="preserve">truth</w:t>
      </w:r>
      <w:r>
        <w:t xml:space="preserve">”</w:t>
      </w:r>
      <w:r>
        <w:t xml:space="preserve"> </w:t>
      </w:r>
      <w:r>
        <w:t xml:space="preserve">or</w:t>
      </w:r>
      <w:r>
        <w:t xml:space="preserve"> </w:t>
      </w:r>
      <w:r>
        <w:t xml:space="preserve">“</w:t>
      </w:r>
      <w:r>
        <w:t xml:space="preserve">sacrifice</w:t>
      </w:r>
      <w:r>
        <w:t xml:space="preserve">”</w:t>
      </w:r>
      <w:r>
        <w:t xml:space="preserve">:</w:t>
      </w:r>
      <w:r>
        <w:t xml:space="preserve"> </w:t>
      </w:r>
      <w:r>
        <w:t xml:space="preserve">“</w:t>
      </w:r>
      <w:r>
        <w:t xml:space="preserve">those who protect the truth, [or] the performers of truth, or [as in]</w:t>
      </w:r>
      <w:r>
        <w:t xml:space="preserve"> </w:t>
      </w:r>
      <w:r>
        <w:rPr>
          <w:iCs/>
          <w:i/>
        </w:rPr>
        <w:t xml:space="preserve">yajño vā aryamā</w:t>
      </w:r>
      <w:r>
        <w:t xml:space="preserve">”</w:t>
      </w:r>
      <w:r>
        <w:t xml:space="preserve"> </w:t>
      </w:r>
      <w:r>
        <w:t xml:space="preserve">(Tai. Brā. 2-[?]-[?]-[?], as read</w:t>
      </w:r>
      <w:r>
        <w:t xml:space="preserve"> </w:t>
      </w:r>
      <w:r>
        <w:t xml:space="preserve">“</w:t>
      </w:r>
      <w:r>
        <w:t xml:space="preserve">೨-೩-೫-೪</w:t>
      </w:r>
      <w:r>
        <w:t xml:space="preserve">”</w:t>
      </w:r>
      <w:r>
        <w:t xml:space="preserve"> </w:t>
      </w:r>
      <w:r>
        <w:t xml:space="preserve">[?]) — such sentences show that the meaning is</w:t>
      </w:r>
      <w:r>
        <w:t xml:space="preserve"> </w:t>
      </w:r>
      <w:r>
        <w:t xml:space="preserve">“</w:t>
      </w:r>
      <w:r>
        <w:t xml:space="preserve">doers of the sacrifice</w:t>
      </w:r>
      <w:r>
        <w:t xml:space="preserve">”</w:t>
      </w:r>
      <w:r>
        <w:t xml:space="preserve">.</w:t>
      </w:r>
    </w:p>
    <w:p>
      <w:pPr>
        <w:pStyle w:val="BlockText"/>
      </w:pPr>
      <w:r>
        <w:t xml:space="preserve">ऋतस्य गोपावधि तिष्ठथो रथं सत्यधर्माणा परमे व्योमनि ।</w:t>
      </w:r>
      <w:r>
        <w:t xml:space="preserve"> </w:t>
      </w:r>
      <w:r>
        <w:t xml:space="preserve">यमत्र मित्रावरुणावथो युवं तस्मै वृष्टिर्मधुमत्पिन्वते दिवः ॥</w:t>
      </w:r>
    </w:p>
    <w:p>
      <w:pPr>
        <w:pStyle w:val="BlockText"/>
      </w:pPr>
      <w:r>
        <w:rPr>
          <w:iCs/>
          <w:i/>
        </w:rPr>
        <w:t xml:space="preserve">ṛtasya gopāv adhi tiṣṭhatho rathaṃ satyadharmāṇā parame vyomani |</w:t>
      </w:r>
      <w:r>
        <w:t xml:space="preserve"> </w:t>
      </w:r>
      <w:r>
        <w:rPr>
          <w:iCs/>
          <w:i/>
        </w:rPr>
        <w:t xml:space="preserve">yam atra mitrāvaruṇāvatho yuvaṃ tasmai vṛṣṭir madhumat pinvate divaḥ ‖</w:t>
      </w:r>
    </w:p>
    <w:p>
      <w:pPr>
        <w:pStyle w:val="FirstParagraph"/>
      </w:pPr>
      <w:r>
        <w:t xml:space="preserve">(Ṛ. Saṃ. 5-[?]-[?], as read</w:t>
      </w:r>
      <w:r>
        <w:t xml:space="preserve"> </w:t>
      </w:r>
      <w:r>
        <w:t xml:space="preserve">“</w:t>
      </w:r>
      <w:r>
        <w:t xml:space="preserve">೫-೬೩-೧</w:t>
      </w:r>
      <w:r>
        <w:t xml:space="preserve">”</w:t>
      </w:r>
      <w:r>
        <w:t xml:space="preserve"> </w:t>
      </w:r>
      <w:r>
        <w:t xml:space="preserve">[?].) In Ṛks like this, Mitra and Varuṇa are described as protectors of all the worlds, with the quality of truth, and as protectors of the sacrifices and the like; here too the same is described.</w:t>
      </w:r>
    </w:p>
    <w:p>
      <w:pPr>
        <w:pStyle w:val="BodyText"/>
      </w:pPr>
      <w:r>
        <w:rPr>
          <w:iCs/>
          <w:i/>
          <w:bCs/>
          <w:b/>
        </w:rPr>
        <w:t xml:space="preserve">sajoṣasaḥ</w:t>
      </w:r>
      <w:r>
        <w:t xml:space="preserve"> </w:t>
      </w:r>
      <w:r>
        <w:t xml:space="preserve">—</w:t>
      </w:r>
      <w:r>
        <w:t xml:space="preserve"> </w:t>
      </w:r>
      <w:r>
        <w:rPr>
          <w:iCs/>
          <w:i/>
        </w:rPr>
        <w:t xml:space="preserve">samānaprītiyuktāḥ</w:t>
      </w:r>
      <w:r>
        <w:t xml:space="preserve">:</w:t>
      </w:r>
      <w:r>
        <w:t xml:space="preserve"> </w:t>
      </w:r>
      <w:r>
        <w:t xml:space="preserve">“</w:t>
      </w:r>
      <w:r>
        <w:t xml:space="preserve">joined in equal pleasure</w:t>
      </w:r>
      <w:r>
        <w:t xml:space="preserve">”</w:t>
      </w:r>
      <w:r>
        <w:t xml:space="preserve">: [the poet says]</w:t>
      </w:r>
      <w:r>
        <w:t xml:space="preserve"> </w:t>
      </w:r>
      <w:r>
        <w:t xml:space="preserve">“</w:t>
      </w:r>
      <w:r>
        <w:t xml:space="preserve">you two make the Soma-drinking, with equal pleasure</w:t>
      </w:r>
      <w:r>
        <w:t xml:space="preserve">”</w:t>
      </w:r>
      <w:r>
        <w:t xml:space="preserve">. The use of the order of one [cup] in which both Mitra and Varuṇa drink Soma together, at the same time and with equal pleasure, is stated in the Taittirīya Saṃhitā in this way:</w:t>
      </w:r>
    </w:p>
    <w:bookmarkEnd w:id="875"/>
    <w:bookmarkStart w:id="876" w:name="printed-p.-691-pdf-712"/>
    <w:p>
      <w:pPr>
        <w:pStyle w:val="Heading3"/>
      </w:pPr>
      <w:r>
        <w:t xml:space="preserve">Printed p. 691 (PDF 712)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26 [as read].)</w:t>
      </w:r>
    </w:p>
    <w:p>
      <w:pPr>
        <w:pStyle w:val="BlockText"/>
      </w:pPr>
      <w:r>
        <w:t xml:space="preserve">वरुणं देवा अब्रुवन्यज्ञꣳ संभुवा सोमꣳ राजानꣳ हनामेति सोऽब्रवीद्वरं वृणै मह्यं चैवैष मित्राय च सह गृह्यातै [?] इति तस्मान्मैत्रावरुणः सह गृह्यते ।</w:t>
      </w:r>
    </w:p>
    <w:p>
      <w:pPr>
        <w:pStyle w:val="BlockText"/>
      </w:pPr>
      <w:r>
        <w:rPr>
          <w:iCs/>
          <w:i/>
        </w:rPr>
        <w:t xml:space="preserve">varuṇaṃ devā abruvan yajñaṃ saṃbhuvā somaṃ rājānaṃ hanāmeti so ’bravīd varaṃ vṛṇai mahyaṃ caivaiṣa mitrāya ca saha gṛhyātai [?] iti tasmān maitrāvaruṇaḥ saha gṛhyate |</w:t>
      </w:r>
    </w:p>
    <w:p>
      <w:pPr>
        <w:pStyle w:val="FirstParagraph"/>
      </w:pPr>
      <w:r>
        <w:t xml:space="preserve">(Tai. Saṃ. 6-[?]-[?]-[?], as read</w:t>
      </w:r>
      <w:r>
        <w:t xml:space="preserve"> </w:t>
      </w:r>
      <w:r>
        <w:t xml:space="preserve">“</w:t>
      </w:r>
      <w:r>
        <w:t xml:space="preserve">೬-೪-೯-೧, ೨</w:t>
      </w:r>
      <w:r>
        <w:t xml:space="preserve">”</w:t>
      </w:r>
      <w:r>
        <w:t xml:space="preserve"> </w:t>
      </w:r>
      <w:r>
        <w:t xml:space="preserve">[?]; read from the image [?].)</w:t>
      </w:r>
      <w:r>
        <w:t xml:space="preserve"> </w:t>
      </w:r>
      <w:r>
        <w:rPr>
          <w:iCs/>
          <w:i/>
        </w:rPr>
        <w:t xml:space="preserve">Kannada sense:</w:t>
      </w:r>
      <w:r>
        <w:t xml:space="preserve"> </w:t>
      </w:r>
      <w:r>
        <w:t xml:space="preserve">When the gods, to kill Soma, first requested Mitra, he said,</w:t>
      </w:r>
      <w:r>
        <w:t xml:space="preserve"> </w:t>
      </w:r>
      <w:r>
        <w:t xml:space="preserve">“</w:t>
      </w:r>
      <w:r>
        <w:t xml:space="preserve">I am everyone’s friend, so I shall not agree</w:t>
      </w:r>
      <w:r>
        <w:t xml:space="preserve">”</w:t>
      </w:r>
      <w:r>
        <w:t xml:space="preserve">; and then the gods approached Varuṇa and asked the same; Varuṇa asked a boon in that connexion:</w:t>
      </w:r>
      <w:r>
        <w:t xml:space="preserve"> </w:t>
      </w:r>
      <w:r>
        <w:t xml:space="preserve">“</w:t>
      </w:r>
      <w:r>
        <w:t xml:space="preserve">the Soma-</w:t>
      </w:r>
      <w:r>
        <w:rPr>
          <w:iCs/>
          <w:i/>
        </w:rPr>
        <w:t xml:space="preserve">graha</w:t>
      </w:r>
      <w:r>
        <w:t xml:space="preserve"> </w:t>
      </w:r>
      <w:r>
        <w:t xml:space="preserve">must be prepared with me and with Mitra together.</w:t>
      </w:r>
      <w:r>
        <w:t xml:space="preserve">”</w:t>
      </w:r>
      <w:r>
        <w:t xml:space="preserve"> </w:t>
      </w:r>
      <w:r>
        <w:t xml:space="preserve">Accordingly, whenever the Soma-juice is pressed, the</w:t>
      </w:r>
      <w:r>
        <w:t xml:space="preserve"> </w:t>
      </w:r>
      <w:r>
        <w:rPr>
          <w:iCs/>
          <w:i/>
        </w:rPr>
        <w:t xml:space="preserve">maitrāvaruṇa</w:t>
      </w:r>
      <w:r>
        <w:t xml:space="preserve">-graha is at one time. This, a drinking at one time and with joint pleasure, from a single vessel, is described here by the word</w:t>
      </w:r>
      <w:r>
        <w:t xml:space="preserve"> </w:t>
      </w:r>
      <w:r>
        <w:rPr>
          <w:iCs/>
          <w:i/>
        </w:rPr>
        <w:t xml:space="preserve">sajoṣasaḥ</w:t>
      </w:r>
      <w:r>
        <w:t xml:space="preserve">.</w:t>
      </w:r>
    </w:p>
    <w:p>
      <w:pPr>
        <w:pStyle w:val="BodyText"/>
      </w:pPr>
      <w:r>
        <w:rPr>
          <w:bCs/>
          <w:b/>
        </w:rPr>
        <w:t xml:space="preserve">॥ व्याकरणप्रक्रिया ॥ — Vyākaraṇa-prakriyā (Ṛk 4; grammar page, noted briefly; numbers as printed).</w:t>
      </w:r>
      <w:r>
        <w:t xml:space="preserve"> </w:t>
      </w:r>
      <w:r>
        <w:rPr>
          <w:iCs/>
          <w:i/>
        </w:rPr>
        <w:t xml:space="preserve">śaṃtamaḥ</w:t>
      </w:r>
      <w:r>
        <w:t xml:space="preserve"> </w:t>
      </w:r>
      <w:r>
        <w:t xml:space="preserve">—</w:t>
      </w:r>
      <w:r>
        <w:t xml:space="preserve"> </w:t>
      </w:r>
      <w:r>
        <w:rPr>
          <w:iCs/>
          <w:i/>
        </w:rPr>
        <w:t xml:space="preserve">tamap</w:t>
      </w:r>
      <w:r>
        <w:t xml:space="preserve"> </w:t>
      </w:r>
      <w:r>
        <w:t xml:space="preserve">in the sense of intensity; since it is</w:t>
      </w:r>
      <w:r>
        <w:t xml:space="preserve"> </w:t>
      </w:r>
      <w:r>
        <w:rPr>
          <w:iCs/>
          <w:i/>
        </w:rPr>
        <w:t xml:space="preserve">pit</w:t>
      </w:r>
      <w:r>
        <w:t xml:space="preserve"> </w:t>
      </w:r>
      <w:r>
        <w:t xml:space="preserve">it is</w:t>
      </w:r>
      <w:r>
        <w:t xml:space="preserve"> </w:t>
      </w:r>
      <w:r>
        <w:rPr>
          <w:iCs/>
          <w:i/>
        </w:rPr>
        <w:t xml:space="preserve">anudātta</w:t>
      </w:r>
      <w:r>
        <w:t xml:space="preserve">.</w:t>
      </w:r>
      <w:r>
        <w:t xml:space="preserve"> </w:t>
      </w:r>
      <w:r>
        <w:rPr>
          <w:iCs/>
          <w:i/>
        </w:rPr>
        <w:t xml:space="preserve">bhūtu</w:t>
      </w:r>
      <w:r>
        <w:t xml:space="preserve"> </w:t>
      </w:r>
      <w:r>
        <w:t xml:space="preserve">— root</w:t>
      </w:r>
      <w:r>
        <w:t xml:space="preserve"> </w:t>
      </w:r>
      <w:r>
        <w:rPr>
          <w:iCs/>
          <w:i/>
        </w:rPr>
        <w:t xml:space="preserve">bhū sattāyām</w:t>
      </w:r>
      <w:r>
        <w:t xml:space="preserve">;</w:t>
      </w:r>
      <w:r>
        <w:t xml:space="preserve"> </w:t>
      </w:r>
      <w:r>
        <w:rPr>
          <w:iCs/>
          <w:i/>
        </w:rPr>
        <w:t xml:space="preserve">loṭ</w:t>
      </w:r>
      <w:r>
        <w:t xml:space="preserve">, third person singular,</w:t>
      </w:r>
      <w:r>
        <w:t xml:space="preserve"> </w:t>
      </w:r>
      <w:r>
        <w:rPr>
          <w:iCs/>
          <w:i/>
        </w:rPr>
        <w:t xml:space="preserve">tip</w:t>
      </w:r>
      <w:r>
        <w:t xml:space="preserve">;</w:t>
      </w:r>
      <w:r>
        <w:t xml:space="preserve"> </w:t>
      </w:r>
      <w:r>
        <w:rPr>
          <w:iCs/>
          <w:i/>
        </w:rPr>
        <w:t xml:space="preserve">eruḥ</w:t>
      </w:r>
      <w:r>
        <w:t xml:space="preserve"> </w:t>
      </w:r>
      <w:r>
        <w:t xml:space="preserve">(Pā. 3-4-86 [as read]) gives</w:t>
      </w:r>
      <w:r>
        <w:t xml:space="preserve"> </w:t>
      </w:r>
      <w:r>
        <w:rPr>
          <w:iCs/>
          <w:i/>
        </w:rPr>
        <w:t xml:space="preserve">u</w:t>
      </w:r>
      <w:r>
        <w:t xml:space="preserve"> </w:t>
      </w:r>
      <w:r>
        <w:t xml:space="preserve">for the</w:t>
      </w:r>
      <w:r>
        <w:t xml:space="preserve"> </w:t>
      </w:r>
      <w:r>
        <w:rPr>
          <w:iCs/>
          <w:i/>
        </w:rPr>
        <w:t xml:space="preserve">i</w:t>
      </w:r>
      <w:r>
        <w:t xml:space="preserve">;</w:t>
      </w:r>
      <w:r>
        <w:t xml:space="preserve"> </w:t>
      </w:r>
      <w:r>
        <w:rPr>
          <w:iCs/>
          <w:i/>
        </w:rPr>
        <w:t xml:space="preserve">bahulaṃ chandasi</w:t>
      </w:r>
      <w:r>
        <w:t xml:space="preserve"> </w:t>
      </w:r>
      <w:r>
        <w:t xml:space="preserve">(Pā. 2-4-73 [as read]) gives</w:t>
      </w:r>
      <w:r>
        <w:t xml:space="preserve"> </w:t>
      </w:r>
      <w:r>
        <w:rPr>
          <w:iCs/>
          <w:i/>
        </w:rPr>
        <w:t xml:space="preserve">luk</w:t>
      </w:r>
      <w:r>
        <w:t xml:space="preserve"> </w:t>
      </w:r>
      <w:r>
        <w:t xml:space="preserve">of</w:t>
      </w:r>
      <w:r>
        <w:t xml:space="preserve"> </w:t>
      </w:r>
      <w:r>
        <w:rPr>
          <w:iCs/>
          <w:i/>
        </w:rPr>
        <w:t xml:space="preserve">śap</w:t>
      </w:r>
      <w:r>
        <w:t xml:space="preserve">;</w:t>
      </w:r>
      <w:r>
        <w:t xml:space="preserve"> </w:t>
      </w:r>
      <w:r>
        <w:rPr>
          <w:iCs/>
          <w:i/>
        </w:rPr>
        <w:t xml:space="preserve">bhūsuvos tiṅi</w:t>
      </w:r>
      <w:r>
        <w:t xml:space="preserve"> </w:t>
      </w:r>
      <w:r>
        <w:t xml:space="preserve">(Pā. 7-3-88 [as read]) forbids</w:t>
      </w:r>
      <w:r>
        <w:t xml:space="preserve"> </w:t>
      </w:r>
      <w:r>
        <w:rPr>
          <w:iCs/>
          <w:i/>
        </w:rPr>
        <w:t xml:space="preserve">guṇa</w:t>
      </w:r>
      <w:r>
        <w:t xml:space="preserve">;</w:t>
      </w:r>
      <w:r>
        <w:t xml:space="preserve"> </w:t>
      </w:r>
      <w:r>
        <w:rPr>
          <w:iCs/>
          <w:i/>
        </w:rPr>
        <w:t xml:space="preserve">nighāta</w:t>
      </w:r>
      <w:r>
        <w:t xml:space="preserve"> </w:t>
      </w:r>
      <w:r>
        <w:t xml:space="preserve">after a</w:t>
      </w:r>
      <w:r>
        <w:t xml:space="preserve"> </w:t>
      </w:r>
      <w:r>
        <w:rPr>
          <w:iCs/>
          <w:i/>
        </w:rPr>
        <w:t xml:space="preserve">tiṅanta</w:t>
      </w:r>
      <w:r>
        <w:t xml:space="preserve">.</w:t>
      </w:r>
      <w:r>
        <w:t xml:space="preserve"> </w:t>
      </w:r>
      <w:r>
        <w:rPr>
          <w:iCs/>
          <w:i/>
        </w:rPr>
        <w:t xml:space="preserve">avapāneṣu</w:t>
      </w:r>
      <w:r>
        <w:t xml:space="preserve"> </w:t>
      </w:r>
      <w:r>
        <w:t xml:space="preserve">— root</w:t>
      </w:r>
      <w:r>
        <w:t xml:space="preserve"> </w:t>
      </w:r>
      <w:r>
        <w:rPr>
          <w:iCs/>
          <w:i/>
        </w:rPr>
        <w:t xml:space="preserve">pā pāne</w:t>
      </w:r>
      <w:r>
        <w:t xml:space="preserve">;</w:t>
      </w:r>
      <w:r>
        <w:t xml:space="preserve"> </w:t>
      </w:r>
      <w:r>
        <w:rPr>
          <w:iCs/>
          <w:i/>
        </w:rPr>
        <w:t xml:space="preserve">lyuṭ</w:t>
      </w:r>
      <w:r>
        <w:t xml:space="preserve">;</w:t>
      </w:r>
      <w:r>
        <w:t xml:space="preserve"> </w:t>
      </w:r>
      <w:r>
        <w:rPr>
          <w:iCs/>
          <w:i/>
        </w:rPr>
        <w:t xml:space="preserve">ana</w:t>
      </w:r>
      <w:r>
        <w:t xml:space="preserve"> </w:t>
      </w:r>
      <w:r>
        <w:t xml:space="preserve">for</w:t>
      </w:r>
      <w:r>
        <w:t xml:space="preserve"> </w:t>
      </w:r>
      <w:r>
        <w:rPr>
          <w:iCs/>
          <w:i/>
        </w:rPr>
        <w:t xml:space="preserve">yu</w:t>
      </w:r>
      <w:r>
        <w:t xml:space="preserve">; since the suffix is</w:t>
      </w:r>
      <w:r>
        <w:t xml:space="preserve"> </w:t>
      </w:r>
      <w:r>
        <w:rPr>
          <w:iCs/>
          <w:i/>
        </w:rPr>
        <w:t xml:space="preserve">lit</w:t>
      </w:r>
      <w:r>
        <w:t xml:space="preserve"> </w:t>
      </w:r>
      <w:r>
        <w:t xml:space="preserve">[?], the udātta on the syllable before the suffix; in the</w:t>
      </w:r>
      <w:r>
        <w:t xml:space="preserve"> </w:t>
      </w:r>
      <w:r>
        <w:rPr>
          <w:iCs/>
          <w:i/>
        </w:rPr>
        <w:t xml:space="preserve">prādi</w:t>
      </w:r>
      <w:r>
        <w:t xml:space="preserve">-compound,</w:t>
      </w:r>
      <w:r>
        <w:t xml:space="preserve"> </w:t>
      </w:r>
      <w:r>
        <w:rPr>
          <w:iCs/>
          <w:i/>
        </w:rPr>
        <w:t xml:space="preserve">kṛduttarapadaprakṛtisvara</w:t>
      </w:r>
      <w:r>
        <w:t xml:space="preserve">.</w:t>
      </w:r>
      <w:r>
        <w:t xml:space="preserve"> </w:t>
      </w:r>
      <w:r>
        <w:rPr>
          <w:iCs/>
          <w:i/>
        </w:rPr>
        <w:t xml:space="preserve">devāsaḥ</w:t>
      </w:r>
      <w:r>
        <w:t xml:space="preserve"> </w:t>
      </w:r>
      <w:r>
        <w:t xml:space="preserve">— since</w:t>
      </w:r>
      <w:r>
        <w:t xml:space="preserve"> </w:t>
      </w:r>
      <w:r>
        <w:rPr>
          <w:iCs/>
          <w:i/>
        </w:rPr>
        <w:t xml:space="preserve">jas</w:t>
      </w:r>
      <w:r>
        <w:t xml:space="preserve"> </w:t>
      </w:r>
      <w:r>
        <w:t xml:space="preserve">follows,</w:t>
      </w:r>
      <w:r>
        <w:t xml:space="preserve"> </w:t>
      </w:r>
      <w:r>
        <w:rPr>
          <w:iCs/>
          <w:i/>
        </w:rPr>
        <w:t xml:space="preserve">ājjaser asuk</w:t>
      </w:r>
      <w:r>
        <w:t xml:space="preserve"> </w:t>
      </w:r>
      <w:r>
        <w:t xml:space="preserve">(Pā. 7-1-50 [as read]) gives the</w:t>
      </w:r>
      <w:r>
        <w:t xml:space="preserve"> </w:t>
      </w:r>
      <w:r>
        <w:rPr>
          <w:iCs/>
          <w:i/>
        </w:rPr>
        <w:t xml:space="preserve">asuk</w:t>
      </w:r>
      <w:r>
        <w:t xml:space="preserve"> </w:t>
      </w:r>
      <w:r>
        <w:t xml:space="preserve">augment.</w:t>
      </w:r>
      <w:r>
        <w:t xml:space="preserve"> </w:t>
      </w:r>
      <w:r>
        <w:rPr>
          <w:iCs/>
          <w:i/>
        </w:rPr>
        <w:t xml:space="preserve">juṣerata</w:t>
      </w:r>
      <w:r>
        <w:t xml:space="preserve"> </w:t>
      </w:r>
      <w:r>
        <w:t xml:space="preserve">— root</w:t>
      </w:r>
      <w:r>
        <w:t xml:space="preserve"> </w:t>
      </w:r>
      <w:r>
        <w:rPr>
          <w:iCs/>
          <w:i/>
        </w:rPr>
        <w:t xml:space="preserve">juṣī prītisevanayoḥ</w:t>
      </w:r>
      <w:r>
        <w:t xml:space="preserve">;</w:t>
      </w:r>
      <w:r>
        <w:t xml:space="preserve"> </w:t>
      </w:r>
      <w:r>
        <w:rPr>
          <w:iCs/>
          <w:i/>
        </w:rPr>
        <w:t xml:space="preserve">liṅ</w:t>
      </w:r>
      <w:r>
        <w:t xml:space="preserve">; third person plural, the suffix</w:t>
      </w:r>
      <w:r>
        <w:t xml:space="preserve"> </w:t>
      </w:r>
      <w:r>
        <w:rPr>
          <w:iCs/>
          <w:i/>
        </w:rPr>
        <w:t xml:space="preserve">jha</w:t>
      </w:r>
      <w:r>
        <w:t xml:space="preserve">; by</w:t>
      </w:r>
      <w:r>
        <w:t xml:space="preserve"> </w:t>
      </w:r>
      <w:r>
        <w:rPr>
          <w:iCs/>
          <w:i/>
        </w:rPr>
        <w:t xml:space="preserve">vyatyaya</w:t>
      </w:r>
      <w:r>
        <w:t xml:space="preserve"> </w:t>
      </w:r>
      <w:r>
        <w:t xml:space="preserve">the</w:t>
      </w:r>
      <w:r>
        <w:t xml:space="preserve"> </w:t>
      </w:r>
      <w:r>
        <w:rPr>
          <w:iCs/>
          <w:i/>
        </w:rPr>
        <w:t xml:space="preserve">ran</w:t>
      </w:r>
      <w:r>
        <w:t xml:space="preserve">-substitution does not occur;</w:t>
      </w:r>
      <w:r>
        <w:t xml:space="preserve"> </w:t>
      </w:r>
      <w:r>
        <w:rPr>
          <w:iCs/>
          <w:i/>
        </w:rPr>
        <w:t xml:space="preserve">ātmanepadeṣv anataḥ</w:t>
      </w:r>
      <w:r>
        <w:t xml:space="preserve"> </w:t>
      </w:r>
      <w:r>
        <w:t xml:space="preserve">(Pā. 7-1-5 [as read]) gives</w:t>
      </w:r>
      <w:r>
        <w:t xml:space="preserve"> </w:t>
      </w:r>
      <w:r>
        <w:rPr>
          <w:iCs/>
          <w:i/>
        </w:rPr>
        <w:t xml:space="preserve">ata</w:t>
      </w:r>
      <w:r>
        <w:t xml:space="preserve">; by</w:t>
      </w:r>
      <w:r>
        <w:t xml:space="preserve"> </w:t>
      </w:r>
      <w:r>
        <w:rPr>
          <w:iCs/>
          <w:i/>
        </w:rPr>
        <w:t xml:space="preserve">bahulaṃ chandasi</w:t>
      </w:r>
      <w:r>
        <w:t xml:space="preserve"> </w:t>
      </w:r>
      <w:r>
        <w:t xml:space="preserve">the</w:t>
      </w:r>
      <w:r>
        <w:t xml:space="preserve"> </w:t>
      </w:r>
      <w:r>
        <w:rPr>
          <w:iCs/>
          <w:i/>
        </w:rPr>
        <w:t xml:space="preserve">ruṭ</w:t>
      </w:r>
      <w:r>
        <w:t xml:space="preserve"> </w:t>
      </w:r>
      <w:r>
        <w:t xml:space="preserve">augment; as it stands in the</w:t>
      </w:r>
      <w:r>
        <w:t xml:space="preserve"> </w:t>
      </w:r>
      <w:r>
        <w:rPr>
          <w:iCs/>
          <w:i/>
        </w:rPr>
        <w:t xml:space="preserve">pada</w:t>
      </w:r>
      <w:r>
        <w:t xml:space="preserve"> </w:t>
      </w:r>
      <w:r>
        <w:t xml:space="preserve">after a</w:t>
      </w:r>
      <w:r>
        <w:t xml:space="preserve"> </w:t>
      </w:r>
      <w:r>
        <w:rPr>
          <w:iCs/>
          <w:i/>
        </w:rPr>
        <w:t xml:space="preserve">tiṅanta</w:t>
      </w:r>
      <w:r>
        <w:t xml:space="preserve">, the</w:t>
      </w:r>
      <w:r>
        <w:t xml:space="preserve"> </w:t>
      </w:r>
      <w:r>
        <w:rPr>
          <w:iCs/>
          <w:i/>
        </w:rPr>
        <w:t xml:space="preserve">nighāta</w:t>
      </w:r>
      <w:r>
        <w:t xml:space="preserve">.</w:t>
      </w:r>
      <w:r>
        <w:t xml:space="preserve"> </w:t>
      </w:r>
      <w:r>
        <w:rPr>
          <w:iCs/>
          <w:i/>
        </w:rPr>
        <w:t xml:space="preserve">sajoṣasaḥ</w:t>
      </w:r>
      <w:r>
        <w:t xml:space="preserve"> </w:t>
      </w:r>
      <w:r>
        <w:t xml:space="preserve">—</w:t>
      </w:r>
      <w:r>
        <w:t xml:space="preserve"> </w:t>
      </w:r>
      <w:r>
        <w:rPr>
          <w:iCs/>
          <w:i/>
        </w:rPr>
        <w:t xml:space="preserve">samānaṃ joṣo yeṣāṃ te sajoṣasaḥ</w:t>
      </w:r>
      <w:r>
        <w:t xml:space="preserve">; the root as above, with the suffix</w:t>
      </w:r>
      <w:r>
        <w:t xml:space="preserve"> </w:t>
      </w:r>
      <w:r>
        <w:rPr>
          <w:iCs/>
          <w:i/>
        </w:rPr>
        <w:t xml:space="preserve">asun</w:t>
      </w:r>
      <w:r>
        <w:t xml:space="preserve">;</w:t>
      </w:r>
      <w:r>
        <w:t xml:space="preserve"> </w:t>
      </w:r>
      <w:r>
        <w:rPr>
          <w:iCs/>
          <w:i/>
        </w:rPr>
        <w:t xml:space="preserve">kṛduttarapadaprakṛtisvara</w:t>
      </w:r>
      <w:r>
        <w:t xml:space="preserve">.</w:t>
      </w:r>
      <w:r>
        <w:t xml:space="preserve"> </w:t>
      </w:r>
      <w:r>
        <w:rPr>
          <w:iCs/>
          <w:i/>
        </w:rPr>
        <w:t xml:space="preserve">rājānā</w:t>
      </w:r>
      <w:r>
        <w:t xml:space="preserve"> </w:t>
      </w:r>
      <w:r>
        <w:t xml:space="preserve">— root</w:t>
      </w:r>
      <w:r>
        <w:t xml:space="preserve"> </w:t>
      </w:r>
      <w:r>
        <w:rPr>
          <w:iCs/>
          <w:i/>
        </w:rPr>
        <w:t xml:space="preserve">rājṛ dīptau</w:t>
      </w:r>
      <w:r>
        <w:t xml:space="preserve">; the Uṇ. suffix</w:t>
      </w:r>
      <w:r>
        <w:t xml:space="preserve"> </w:t>
      </w:r>
      <w:r>
        <w:rPr>
          <w:iCs/>
          <w:i/>
        </w:rPr>
        <w:t xml:space="preserve">kanin</w:t>
      </w:r>
      <w:r>
        <w:t xml:space="preserve">; dual;</w:t>
      </w:r>
      <w:r>
        <w:t xml:space="preserve"> </w:t>
      </w:r>
      <w:r>
        <w:rPr>
          <w:iCs/>
          <w:i/>
        </w:rPr>
        <w:t xml:space="preserve">supāṃ sulug</w:t>
      </w:r>
      <w:r>
        <w:t xml:space="preserve"> </w:t>
      </w:r>
      <w:r>
        <w:t xml:space="preserve">gives</w:t>
      </w:r>
      <w:r>
        <w:t xml:space="preserve"> </w:t>
      </w:r>
      <w:r>
        <w:rPr>
          <w:iCs/>
          <w:i/>
        </w:rPr>
        <w:t xml:space="preserve">ā</w:t>
      </w:r>
      <w:r>
        <w:t xml:space="preserve"> </w:t>
      </w:r>
      <w:r>
        <w:t xml:space="preserve">for the case-ending;</w:t>
      </w:r>
      <w:r>
        <w:t xml:space="preserve"> </w:t>
      </w:r>
      <w:r>
        <w:rPr>
          <w:iCs/>
          <w:i/>
        </w:rPr>
        <w:t xml:space="preserve">āmantrita-nighāta</w:t>
      </w:r>
      <w:r>
        <w:t xml:space="preserve">.</w:t>
      </w:r>
    </w:p>
    <w:p>
      <w:r>
        <w:pict>
          <v:rect style="width:0;height:1.5pt" o:hralign="center" o:hrstd="t" o:hr="t"/>
        </w:pict>
      </w:r>
    </w:p>
    <w:bookmarkEnd w:id="876"/>
    <w:bookmarkStart w:id="878" w:name="printed-p.-692-pdf-713"/>
    <w:p>
      <w:pPr>
        <w:pStyle w:val="Heading3"/>
      </w:pPr>
      <w:r>
        <w:t xml:space="preserve">Printed p. 692 (PDF 713)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136</w:t>
      </w:r>
      <w:r>
        <w:rPr>
          <w:iCs/>
          <w:i/>
        </w:rPr>
        <w:t xml:space="preserve">”</w:t>
      </w:r>
      <w:r>
        <w:rPr>
          <w:iCs/>
          <w:i/>
        </w:rPr>
        <w:t xml:space="preserve"> </w:t>
      </w:r>
      <w:r>
        <w:rPr>
          <w:iCs/>
          <w:i/>
        </w:rPr>
        <w:t xml:space="preserve">[as read].)</w:t>
      </w:r>
    </w:p>
    <w:p>
      <w:pPr>
        <w:pStyle w:val="BodyText"/>
      </w:pPr>
      <w:r>
        <w:rPr>
          <w:iCs/>
          <w:i/>
        </w:rPr>
        <w:t xml:space="preserve">(Grammar of Ṛk 4, concluded.)</w:t>
      </w:r>
      <w:r>
        <w:t xml:space="preserve"> </w:t>
      </w:r>
      <w:r>
        <w:rPr>
          <w:iCs/>
          <w:i/>
        </w:rPr>
        <w:t xml:space="preserve">karathaḥ</w:t>
      </w:r>
      <w:r>
        <w:t xml:space="preserve"> </w:t>
      </w:r>
      <w:r>
        <w:t xml:space="preserve">— root</w:t>
      </w:r>
      <w:r>
        <w:t xml:space="preserve"> </w:t>
      </w:r>
      <w:r>
        <w:rPr>
          <w:iCs/>
          <w:i/>
        </w:rPr>
        <w:t xml:space="preserve">ḍukṛñ karaṇe</w:t>
      </w:r>
      <w:r>
        <w:t xml:space="preserve">;</w:t>
      </w:r>
      <w:r>
        <w:t xml:space="preserve"> </w:t>
      </w:r>
      <w:r>
        <w:rPr>
          <w:iCs/>
          <w:i/>
        </w:rPr>
        <w:t xml:space="preserve">laṭ</w:t>
      </w:r>
      <w:r>
        <w:t xml:space="preserve">, second person dual; since it is</w:t>
      </w:r>
      <w:r>
        <w:t xml:space="preserve"> </w:t>
      </w:r>
      <w:r>
        <w:rPr>
          <w:iCs/>
          <w:i/>
        </w:rPr>
        <w:t xml:space="preserve">para</w:t>
      </w:r>
      <w:r>
        <w:t xml:space="preserve">, by</w:t>
      </w:r>
      <w:r>
        <w:t xml:space="preserve"> </w:t>
      </w:r>
      <w:r>
        <w:rPr>
          <w:iCs/>
          <w:i/>
        </w:rPr>
        <w:t xml:space="preserve">vyatyaya</w:t>
      </w:r>
      <w:r>
        <w:t xml:space="preserve"> </w:t>
      </w:r>
      <w:r>
        <w:t xml:space="preserve">[?] and</w:t>
      </w:r>
      <w:r>
        <w:t xml:space="preserve"> </w:t>
      </w:r>
      <w:r>
        <w:rPr>
          <w:iCs/>
          <w:i/>
        </w:rPr>
        <w:t xml:space="preserve">bahulaṃ chandasi</w:t>
      </w:r>
      <w:r>
        <w:t xml:space="preserve"> </w:t>
      </w:r>
      <w:r>
        <w:rPr>
          <w:iCs/>
          <w:i/>
        </w:rPr>
        <w:t xml:space="preserve">śap</w:t>
      </w:r>
      <w:r>
        <w:t xml:space="preserve"> </w:t>
      </w:r>
      <w:r>
        <w:t xml:space="preserve">as</w:t>
      </w:r>
      <w:r>
        <w:t xml:space="preserve"> </w:t>
      </w:r>
      <w:r>
        <w:rPr>
          <w:iCs/>
          <w:i/>
        </w:rPr>
        <w:t xml:space="preserve">vikaraṇa</w:t>
      </w:r>
      <w:r>
        <w:t xml:space="preserve"> </w:t>
      </w:r>
      <w:r>
        <w:t xml:space="preserve">[as read];</w:t>
      </w:r>
      <w:r>
        <w:t xml:space="preserve"> </w:t>
      </w:r>
      <w:r>
        <w:rPr>
          <w:iCs/>
          <w:i/>
        </w:rPr>
        <w:t xml:space="preserve">sārvadhātukārdhadhātukayoḥ</w:t>
      </w:r>
      <w:r>
        <w:t xml:space="preserve"> </w:t>
      </w:r>
      <w:r>
        <w:t xml:space="preserve">(Pā. 7-3-84 [as read]) gives</w:t>
      </w:r>
      <w:r>
        <w:t xml:space="preserve"> </w:t>
      </w:r>
      <w:r>
        <w:rPr>
          <w:iCs/>
          <w:i/>
        </w:rPr>
        <w:t xml:space="preserve">guṇa</w:t>
      </w:r>
      <w:r>
        <w:t xml:space="preserve"> </w:t>
      </w:r>
      <w:r>
        <w:t xml:space="preserve">to the root’s</w:t>
      </w:r>
      <w:r>
        <w:t xml:space="preserve"> </w:t>
      </w:r>
      <w:r>
        <w:rPr>
          <w:iCs/>
          <w:i/>
        </w:rPr>
        <w:t xml:space="preserve">ṛ</w:t>
      </w:r>
      <w:r>
        <w:t xml:space="preserve">;</w:t>
      </w:r>
      <w:r>
        <w:t xml:space="preserve"> </w:t>
      </w:r>
      <w:r>
        <w:rPr>
          <w:iCs/>
          <w:i/>
        </w:rPr>
        <w:t xml:space="preserve">nighāta</w:t>
      </w:r>
      <w:r>
        <w:t xml:space="preserve"> </w:t>
      </w:r>
      <w:r>
        <w:t xml:space="preserve">after a</w:t>
      </w:r>
      <w:r>
        <w:t xml:space="preserve"> </w:t>
      </w:r>
      <w:r>
        <w:rPr>
          <w:iCs/>
          <w:i/>
        </w:rPr>
        <w:t xml:space="preserve">tiṅanta</w:t>
      </w:r>
      <w:r>
        <w:t xml:space="preserve">.</w:t>
      </w:r>
      <w:r>
        <w:t xml:space="preserve"> </w:t>
      </w:r>
      <w:r>
        <w:rPr>
          <w:iCs/>
          <w:i/>
        </w:rPr>
        <w:t xml:space="preserve">īmahe</w:t>
      </w:r>
      <w:r>
        <w:t xml:space="preserve"> </w:t>
      </w:r>
      <w:r>
        <w:t xml:space="preserve">— root</w:t>
      </w:r>
      <w:r>
        <w:t xml:space="preserve"> </w:t>
      </w:r>
      <w:r>
        <w:rPr>
          <w:iCs/>
          <w:i/>
        </w:rPr>
        <w:t xml:space="preserve">īḍ gatau</w:t>
      </w:r>
      <w:r>
        <w:t xml:space="preserve">;</w:t>
      </w:r>
      <w:r>
        <w:t xml:space="preserve"> </w:t>
      </w:r>
      <w:r>
        <w:rPr>
          <w:iCs/>
          <w:i/>
        </w:rPr>
        <w:t xml:space="preserve">divādi</w:t>
      </w:r>
      <w:r>
        <w:t xml:space="preserve">;</w:t>
      </w:r>
      <w:r>
        <w:t xml:space="preserve"> </w:t>
      </w:r>
      <w:r>
        <w:rPr>
          <w:iCs/>
          <w:i/>
        </w:rPr>
        <w:t xml:space="preserve">laṭ</w:t>
      </w:r>
      <w:r>
        <w:t xml:space="preserve">, first person plural,</w:t>
      </w:r>
      <w:r>
        <w:t xml:space="preserve"> </w:t>
      </w:r>
      <w:r>
        <w:rPr>
          <w:iCs/>
          <w:i/>
        </w:rPr>
        <w:t xml:space="preserve">mahiṅ</w:t>
      </w:r>
      <w:r>
        <w:t xml:space="preserve">;</w:t>
      </w:r>
      <w:r>
        <w:t xml:space="preserve"> </w:t>
      </w:r>
      <w:r>
        <w:rPr>
          <w:iCs/>
          <w:i/>
        </w:rPr>
        <w:t xml:space="preserve">ṭita e</w:t>
      </w:r>
      <w:r>
        <w:t xml:space="preserve"> </w:t>
      </w:r>
      <w:r>
        <w:t xml:space="preserve">[as read:</w:t>
      </w:r>
      <w:r>
        <w:t xml:space="preserve"> </w:t>
      </w:r>
      <w:r>
        <w:rPr>
          <w:iCs/>
          <w:i/>
        </w:rPr>
        <w:t xml:space="preserve">ṭeḥ e</w:t>
      </w:r>
      <w:r>
        <w:t xml:space="preserve">]; by</w:t>
      </w:r>
      <w:r>
        <w:t xml:space="preserve"> </w:t>
      </w:r>
      <w:r>
        <w:rPr>
          <w:iCs/>
          <w:i/>
        </w:rPr>
        <w:t xml:space="preserve">bahulaṃ chandasi</w:t>
      </w:r>
      <w:r>
        <w:t xml:space="preserve"> </w:t>
      </w:r>
      <w:r>
        <w:rPr>
          <w:iCs/>
          <w:i/>
        </w:rPr>
        <w:t xml:space="preserve">luk</w:t>
      </w:r>
      <w:r>
        <w:t xml:space="preserve"> </w:t>
      </w:r>
      <w:r>
        <w:t xml:space="preserve">of the</w:t>
      </w:r>
      <w:r>
        <w:t xml:space="preserve"> </w:t>
      </w:r>
      <w:r>
        <w:rPr>
          <w:iCs/>
          <w:i/>
        </w:rPr>
        <w:t xml:space="preserve">vikaraṇa</w:t>
      </w:r>
      <w:r>
        <w:t xml:space="preserve"> </w:t>
      </w:r>
      <w:r>
        <w:t xml:space="preserve">(</w:t>
      </w:r>
      <w:r>
        <w:rPr>
          <w:iCs/>
          <w:i/>
        </w:rPr>
        <w:t xml:space="preserve">śyan</w:t>
      </w:r>
      <w:r>
        <w:t xml:space="preserve">); since the suffix is</w:t>
      </w:r>
      <w:r>
        <w:t xml:space="preserve"> </w:t>
      </w:r>
      <w:r>
        <w:rPr>
          <w:iCs/>
          <w:i/>
        </w:rPr>
        <w:t xml:space="preserve">jit</w:t>
      </w:r>
      <w:r>
        <w:t xml:space="preserve">,</w:t>
      </w:r>
      <w:r>
        <w:t xml:space="preserve"> </w:t>
      </w:r>
      <w:r>
        <w:rPr>
          <w:iCs/>
          <w:i/>
        </w:rPr>
        <w:t xml:space="preserve">ati</w:t>
      </w:r>
      <w:r>
        <w:t xml:space="preserve"> </w:t>
      </w:r>
      <w:r>
        <w:t xml:space="preserve">[?],</w:t>
      </w:r>
      <w:r>
        <w:t xml:space="preserve"> </w:t>
      </w:r>
      <w:r>
        <w:rPr>
          <w:iCs/>
          <w:i/>
        </w:rPr>
        <w:t xml:space="preserve">guṇa</w:t>
      </w:r>
      <w:r>
        <w:t xml:space="preserve"> </w:t>
      </w:r>
      <w:r>
        <w:t xml:space="preserve">does not occur; because it is connected with</w:t>
      </w:r>
      <w:r>
        <w:t xml:space="preserve"> </w:t>
      </w:r>
      <w:r>
        <w:rPr>
          <w:iCs/>
          <w:i/>
        </w:rPr>
        <w:t xml:space="preserve">yat</w:t>
      </w:r>
      <w:r>
        <w:t xml:space="preserve">, the</w:t>
      </w:r>
      <w:r>
        <w:t xml:space="preserve"> </w:t>
      </w:r>
      <w:r>
        <w:rPr>
          <w:iCs/>
          <w:i/>
        </w:rPr>
        <w:t xml:space="preserve">nighāta</w:t>
      </w:r>
      <w:r>
        <w:t xml:space="preserve"> </w:t>
      </w:r>
      <w:r>
        <w:t xml:space="preserve">does not occur; as the root is</w:t>
      </w:r>
      <w:r>
        <w:t xml:space="preserve"> </w:t>
      </w:r>
      <w:r>
        <w:rPr>
          <w:iCs/>
          <w:i/>
        </w:rPr>
        <w:t xml:space="preserve">jit</w:t>
      </w:r>
      <w:r>
        <w:t xml:space="preserve">, the</w:t>
      </w:r>
      <w:r>
        <w:t xml:space="preserve"> </w:t>
      </w:r>
      <w:r>
        <w:rPr>
          <w:iCs/>
          <w:i/>
        </w:rPr>
        <w:t xml:space="preserve">tāsyanudāttenṅit…</w:t>
      </w:r>
      <w:r>
        <w:t xml:space="preserve"> </w:t>
      </w:r>
      <w:r>
        <w:t xml:space="preserve">(Pā. 6-1-186 [as read]) makes the suffix</w:t>
      </w:r>
      <w:r>
        <w:t xml:space="preserve"> </w:t>
      </w:r>
      <w:r>
        <w:rPr>
          <w:iCs/>
          <w:i/>
        </w:rPr>
        <w:t xml:space="preserve">anudātta</w:t>
      </w:r>
      <w:r>
        <w:t xml:space="preserve">, and the root’s accent remains.</w:t>
      </w:r>
      <w:r>
        <w:t xml:space="preserve"> </w:t>
      </w:r>
      <w:r>
        <w:rPr>
          <w:iCs/>
          <w:i/>
        </w:rPr>
        <w:t xml:space="preserve">ṛtāvānā</w:t>
      </w:r>
      <w:r>
        <w:t xml:space="preserve"> </w:t>
      </w:r>
      <w:r>
        <w:t xml:space="preserve">—</w:t>
      </w:r>
      <w:r>
        <w:t xml:space="preserve"> </w:t>
      </w:r>
      <w:r>
        <w:rPr>
          <w:iCs/>
          <w:i/>
        </w:rPr>
        <w:t xml:space="preserve">chandasīvanipau</w:t>
      </w:r>
      <w:r>
        <w:t xml:space="preserve"> </w:t>
      </w:r>
      <w:r>
        <w:t xml:space="preserve">(Pā. 5-2-109 [as read]) gives</w:t>
      </w:r>
      <w:r>
        <w:t xml:space="preserve"> </w:t>
      </w:r>
      <w:r>
        <w:rPr>
          <w:iCs/>
          <w:i/>
        </w:rPr>
        <w:t xml:space="preserve">vanip</w:t>
      </w:r>
      <w:r>
        <w:t xml:space="preserve"> </w:t>
      </w:r>
      <w:r>
        <w:t xml:space="preserve">in the sense of</w:t>
      </w:r>
      <w:r>
        <w:t xml:space="preserve"> </w:t>
      </w:r>
      <w:r>
        <w:rPr>
          <w:iCs/>
          <w:i/>
        </w:rPr>
        <w:t xml:space="preserve">matup</w:t>
      </w:r>
      <w:r>
        <w:t xml:space="preserve">;</w:t>
      </w:r>
      <w:r>
        <w:t xml:space="preserve"> </w:t>
      </w:r>
      <w:r>
        <w:rPr>
          <w:iCs/>
          <w:i/>
        </w:rPr>
        <w:t xml:space="preserve">anyeṣām api dṛśyate</w:t>
      </w:r>
      <w:r>
        <w:t xml:space="preserve"> </w:t>
      </w:r>
      <w:r>
        <w:t xml:space="preserve">(Pā. 6-3-137 [as read]) gives lengthening to the earlier member; since the suffix is</w:t>
      </w:r>
      <w:r>
        <w:t xml:space="preserve"> </w:t>
      </w:r>
      <w:r>
        <w:rPr>
          <w:iCs/>
          <w:i/>
        </w:rPr>
        <w:t xml:space="preserve">pit</w:t>
      </w:r>
      <w:r>
        <w:t xml:space="preserve">, it is</w:t>
      </w:r>
      <w:r>
        <w:t xml:space="preserve"> </w:t>
      </w:r>
      <w:r>
        <w:rPr>
          <w:iCs/>
          <w:i/>
        </w:rPr>
        <w:t xml:space="preserve">anudātta</w:t>
      </w:r>
      <w:r>
        <w:t xml:space="preserve">;</w:t>
      </w:r>
      <w:r>
        <w:t xml:space="preserve"> </w:t>
      </w:r>
      <w:r>
        <w:rPr>
          <w:iCs/>
          <w:i/>
        </w:rPr>
        <w:t xml:space="preserve">supāṃ sulug</w:t>
      </w:r>
      <w:r>
        <w:t xml:space="preserve"> </w:t>
      </w:r>
      <w:r>
        <w:t xml:space="preserve">gives</w:t>
      </w:r>
      <w:r>
        <w:t xml:space="preserve"> </w:t>
      </w:r>
      <w:r>
        <w:rPr>
          <w:iCs/>
          <w:i/>
        </w:rPr>
        <w:t xml:space="preserve">ā</w:t>
      </w:r>
      <w:r>
        <w:t xml:space="preserve"> </w:t>
      </w:r>
      <w:r>
        <w:t xml:space="preserve">for the dual. ‖ 4 ‖</w:t>
      </w:r>
    </w:p>
    <w:bookmarkStart w:id="877" w:name="ṛk-5-14"/>
    <w:p>
      <w:pPr>
        <w:pStyle w:val="Heading4"/>
      </w:pPr>
      <w:r>
        <w:t xml:space="preserve">Ṛk 5</w:t>
      </w:r>
    </w:p>
    <w:p>
      <w:pPr>
        <w:pStyle w:val="FirstParagraph"/>
      </w:pPr>
      <w:r>
        <w:rPr>
          <w:bCs/>
          <w:b/>
        </w:rPr>
        <w:t xml:space="preserve">॥ संहितापाठः ॥</w:t>
      </w:r>
    </w:p>
    <w:p>
      <w:pPr>
        <w:pStyle w:val="BlockText"/>
      </w:pPr>
      <w:r>
        <w:t xml:space="preserve">यो मित्राय वरुणायाविधज्जनोऽनर्वाणं तं परि पातो अꣳहसो दाश्वाꣳसं मर्तमꣳहसः ।</w:t>
      </w:r>
      <w:r>
        <w:t xml:space="preserve"> </w:t>
      </w:r>
      <w:r>
        <w:t xml:space="preserve">तमर्यमाभि रक्षत्यृजूयन्तमनु व्रतम् ।</w:t>
      </w:r>
      <w:r>
        <w:t xml:space="preserve"> </w:t>
      </w:r>
      <w:r>
        <w:t xml:space="preserve">उक्थैर्य एनोः परिभूषति व्रतं स्तोमैराभूषति व्रतम् ॥ ५ ॥</w:t>
      </w:r>
    </w:p>
    <w:p>
      <w:pPr>
        <w:pStyle w:val="BlockText"/>
      </w:pPr>
      <w:r>
        <w:rPr>
          <w:iCs/>
          <w:i/>
        </w:rPr>
        <w:t xml:space="preserve">yo mitrāya varuṇāyāvidhajjano ’narvāṇaṃ taṃ pari pāto am̐haso dāśvām̐saṃ martamam̐hasaḥ |</w:t>
      </w:r>
      <w:r>
        <w:t xml:space="preserve"> </w:t>
      </w:r>
      <w:r>
        <w:rPr>
          <w:iCs/>
          <w:i/>
        </w:rPr>
        <w:t xml:space="preserve">tamaryamābhi rakṣatyṛjūyantamanu vratam |</w:t>
      </w:r>
      <w:r>
        <w:t xml:space="preserve"> </w:t>
      </w:r>
      <w:r>
        <w:rPr>
          <w:iCs/>
          <w:i/>
        </w:rPr>
        <w:t xml:space="preserve">ukthairya enoḥ paribhūṣati vrataṃ stomairābhūṣati vratam ‖ 5 ‖</w:t>
      </w:r>
    </w:p>
    <w:p>
      <w:pPr>
        <w:pStyle w:val="FirstParagraph"/>
      </w:pPr>
      <w:r>
        <w:rPr>
          <w:bCs/>
          <w:b/>
        </w:rPr>
        <w:t xml:space="preserve">॥ पदपाठः ॥</w:t>
      </w:r>
    </w:p>
    <w:p>
      <w:pPr>
        <w:pStyle w:val="BlockText"/>
      </w:pPr>
      <w:r>
        <w:t xml:space="preserve">यः । मित्राय । वरुणाय । अविधत् । जनः । अनर्वाणम् । तम् । परि । पातः । अꣳहसः । दाश्वाꣳसम् । मर्तम् । अꣳहसः ।</w:t>
      </w:r>
      <w:r>
        <w:t xml:space="preserve"> </w:t>
      </w:r>
      <w:r>
        <w:t xml:space="preserve">तम् । अर्यमा । अभि । रक्षति । ऋजुऽयन्तम् । अनु । व्रतम् ।</w:t>
      </w:r>
      <w:r>
        <w:t xml:space="preserve"> </w:t>
      </w:r>
      <w:r>
        <w:t xml:space="preserve">उक्थैः । यः । एनोः । परिऽभूषति । व्रतम् । स्तोमैः । आऽभूषति । व्रतम् ॥ ५ ॥</w:t>
      </w:r>
    </w:p>
    <w:p>
      <w:pPr>
        <w:pStyle w:val="BlockText"/>
      </w:pPr>
      <w:r>
        <w:rPr>
          <w:iCs/>
          <w:i/>
        </w:rPr>
        <w:t xml:space="preserve">yaḥ | mitrāya | varuṇāya | avidhat | janaḥ | anarvāṇam | tam | pari | pātaḥ | am̐hasaḥ | dāśvām̐sam | martam | am̐hasaḥ |</w:t>
      </w:r>
      <w:r>
        <w:t xml:space="preserve"> </w:t>
      </w:r>
      <w:r>
        <w:rPr>
          <w:iCs/>
          <w:i/>
        </w:rPr>
        <w:t xml:space="preserve">tam | aryamā | abhi | rakṣati | ṛju ’yantam | anu | vratam |</w:t>
      </w:r>
      <w:r>
        <w:t xml:space="preserve"> </w:t>
      </w:r>
      <w:r>
        <w:rPr>
          <w:iCs/>
          <w:i/>
        </w:rPr>
        <w:t xml:space="preserve">ukthaiḥ | yaḥ | enoḥ | pari ’bhūṣati | vratam | stomaiḥ | ā ’bhūṣati | vratam ‖ 5 ‖</w:t>
      </w:r>
    </w:p>
    <w:bookmarkEnd w:id="877"/>
    <w:bookmarkEnd w:id="878"/>
    <w:bookmarkStart w:id="879" w:name="printed-p.-693-pdf-714"/>
    <w:p>
      <w:pPr>
        <w:pStyle w:val="Heading3"/>
      </w:pPr>
      <w:r>
        <w:t xml:space="preserve">Printed p. 693 (PDF 714)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26 [as read].)</w:t>
      </w:r>
    </w:p>
    <w:p>
      <w:pPr>
        <w:pStyle w:val="BodyText"/>
      </w:pPr>
      <w:r>
        <w:rPr>
          <w:bCs/>
          <w:b/>
        </w:rPr>
        <w:t xml:space="preserve">॥ सायणभाष्यम् ॥</w:t>
      </w:r>
      <w:r>
        <w:t xml:space="preserve"> </w:t>
      </w:r>
      <w:r>
        <w:rPr>
          <w:iCs/>
          <w:i/>
        </w:rPr>
        <w:t xml:space="preserve">(Ṛk 5; read from the image; doubtful words marked [?].)</w:t>
      </w:r>
    </w:p>
    <w:p>
      <w:pPr>
        <w:pStyle w:val="BlockText"/>
      </w:pPr>
      <w:r>
        <w:t xml:space="preserve">यो जनो यजमानो मित्राय वरुणाय च ॥ कर्मणः संप्रदानत्वाच्चतुर्थी ॥ मित्रं वरुणं चाविधत् परिचरति तं जनं युष्मत्परिचारकमनर्वाणमद्वेषिणम् । भ्रातृव्यो वा अर्वेति श्रुतेः । अनल्पं वानन्यसेविनं परि पातः । परितो रक्षतां । कस्मादित्युच्यते । अꣳहसो न्यूनात्रिकैकजनितात्पापात् । न केवलं सामान्यं जनमपि तु दाश्वाꣳसं हविर्दत्त्वन्तं मर्तं मरणधर्माणमꣳहसः सर्वस्मादपि पापात् । न केवलं भवन्तावेव अपि त्वर्यमा सर्वेषां नियन्ता देव ऋजूयन्तं देवेष्वार्जवमाचरन्तं यजमानमनु व्रतं तदीयं कर्मानुलक्ष्याभि रक्षति । अभितो रक्षति । कोऽस्य जनस्य विशेष इति तत्राह । यो यजमान उक्थैः शस्त्रैरेनोरेनयोर्मित्रावरुणयोर्व्रतं कर्म परिभूषति परिगृह्णाति तथा यजमानो युष्मदीयं व्रतं कर्म स्तोमैः स्तोत्रैर्गानयुक्तमन्त्रसाध्यैराभूषति सर्वतोऽलंकरोति ॥ भूष अलंकारे । भौवादिकः ॥ तमभिरक्षन्तीत्यन्वयः ॥</w:t>
      </w:r>
    </w:p>
    <w:p>
      <w:pPr>
        <w:pStyle w:val="BlockText"/>
      </w:pPr>
      <w:r>
        <w:rPr>
          <w:iCs/>
          <w:i/>
        </w:rPr>
        <w:t xml:space="preserve">yo jano yajamāno mitrāya varuṇāya ca ‖ karmaṇaḥ saṃpradānatvāccaturthī ‖ mitraṃ varuṇaṃ cāvidhat paricarati taṃ janaṃ yuṣmatparicārakamanarvāṇamadveṣiṇam | bhrātṛvyo vā arveti śruteḥ | analpaṃ vānanyasevinaṃ pari pātaḥ | parito rakṣatāṃ | kasmādityucyate | am̐haso nyūnātrikaikajanitātpāpāt | na kevalaṃ sāmānyaṃ janamapi tu dāśvām̐saṃ havirdattvantaṃ martaṃ maraṇadharmāṇamam̐hasaḥ sarvasmādapi pāpāt | na kevalaṃ bhavantāveva api tvaryamā sarveṣāṃ niyantā deva ṛjūyantaṃ deveṣvārjavamācarantaṃ yajamānamanu vrataṃ tadīyaṃ karmānulakṣyābhi rakṣati | abhito rakṣati | ko ’sya janasya viśeṣa iti tatrāha | yo yajamāna ukthaiḥ śastrairenorenayormitrāvaruṇayorvrataṃ karma paribhūṣati parigṛhṇāti tathā yajamāno yuṣmadīyaṃ vrataṃ karma stomaiḥ stotrairgānayuktamantrasādhyairābhūṣati sarvato ’laṃkaroti ‖ bhūṣa alaṃkāre | bhauvādikaḥ ‖ tamabhirakṣantītyanvayaḥ ‖</w:t>
      </w:r>
    </w:p>
    <w:p>
      <w:pPr>
        <w:pStyle w:val="FirstParagraph"/>
      </w:pPr>
      <w:r>
        <w:rPr>
          <w:iCs/>
          <w:i/>
        </w:rPr>
        <w:t xml:space="preserve">(Sense:</w:t>
      </w:r>
      <w:r>
        <w:rPr>
          <w:iCs/>
          <w:i/>
        </w:rPr>
        <w:t xml:space="preserve"> </w:t>
      </w:r>
      <w:r>
        <w:rPr>
          <w:iCs/>
          <w:i/>
        </w:rPr>
        <w:t xml:space="preserve">“</w:t>
      </w:r>
      <w:r>
        <w:rPr>
          <w:iCs/>
          <w:i/>
        </w:rPr>
        <w:t xml:space="preserve">Whatever person, sacrificer, serves (</w:t>
      </w:r>
      <w:r>
        <w:rPr>
          <w:iCs/>
          <w:i/>
          <w:iCs/>
          <w:i/>
        </w:rPr>
        <w:t xml:space="preserve">avidhat</w:t>
      </w:r>
      <w:r>
        <w:rPr>
          <w:iCs/>
          <w:i/>
        </w:rPr>
        <w:t xml:space="preserve">) Mitra and Varuṇa [the dative because of</w:t>
      </w:r>
      <w:r>
        <w:rPr>
          <w:iCs/>
          <w:i/>
        </w:rPr>
        <w:t xml:space="preserve"> </w:t>
      </w:r>
      <w:r>
        <w:rPr>
          <w:iCs/>
          <w:i/>
          <w:iCs/>
          <w:i/>
        </w:rPr>
        <w:t xml:space="preserve">sampradāna</w:t>
      </w:r>
      <w:r>
        <w:rPr>
          <w:iCs/>
          <w:i/>
        </w:rPr>
        <w:t xml:space="preserve"> </w:t>
      </w:r>
      <w:r>
        <w:rPr>
          <w:iCs/>
          <w:i/>
        </w:rPr>
        <w:t xml:space="preserve">in the rite], that person, your servant,</w:t>
      </w:r>
      <w:r>
        <w:rPr>
          <w:iCs/>
          <w:i/>
        </w:rPr>
        <w:t xml:space="preserve"> </w:t>
      </w:r>
      <w:r>
        <w:rPr>
          <w:iCs/>
          <w:i/>
          <w:iCs/>
          <w:i/>
        </w:rPr>
        <w:t xml:space="preserve">anarvāṇam</w:t>
      </w:r>
      <w:r>
        <w:rPr>
          <w:iCs/>
          <w:i/>
        </w:rPr>
        <w:t xml:space="preserve"> </w:t>
      </w:r>
      <w:r>
        <w:rPr>
          <w:iCs/>
          <w:i/>
        </w:rPr>
        <w:t xml:space="preserve">— without an enemy [</w:t>
      </w:r>
      <w:r>
        <w:rPr>
          <w:iCs/>
          <w:i/>
          <w:iCs/>
          <w:i/>
        </w:rPr>
        <w:t xml:space="preserve">arvā</w:t>
      </w:r>
      <w:r>
        <w:rPr>
          <w:iCs/>
          <w:i/>
        </w:rPr>
        <w:t xml:space="preserve"> </w:t>
      </w:r>
      <w:r>
        <w:rPr>
          <w:iCs/>
          <w:i/>
        </w:rPr>
        <w:t xml:space="preserve">= enemy;</w:t>
      </w:r>
      <w:r>
        <w:rPr>
          <w:iCs/>
          <w:i/>
        </w:rPr>
        <w:t xml:space="preserve"> </w:t>
      </w:r>
      <w:r>
        <w:rPr>
          <w:iCs/>
          <w:i/>
          <w:iCs/>
          <w:i/>
        </w:rPr>
        <w:t xml:space="preserve">bhrātṛvyo vā arvā</w:t>
      </w:r>
      <w:r>
        <w:rPr>
          <w:iCs/>
          <w:i/>
        </w:rPr>
        <w:t xml:space="preserve">, says the Śruti] or not alone, serving no other — protect all round (</w:t>
      </w:r>
      <w:r>
        <w:rPr>
          <w:iCs/>
          <w:i/>
          <w:iCs/>
          <w:i/>
        </w:rPr>
        <w:t xml:space="preserve">pari pātaḥ</w:t>
      </w:r>
      <w:r>
        <w:rPr>
          <w:iCs/>
          <w:i/>
        </w:rPr>
        <w:t xml:space="preserve">); from what? from</w:t>
      </w:r>
      <w:r>
        <w:rPr>
          <w:iCs/>
          <w:i/>
        </w:rPr>
        <w:t xml:space="preserve"> </w:t>
      </w:r>
      <w:r>
        <w:rPr>
          <w:iCs/>
          <w:i/>
          <w:iCs/>
          <w:i/>
        </w:rPr>
        <w:t xml:space="preserve">aṃhasaḥ</w:t>
      </w:r>
      <w:r>
        <w:rPr>
          <w:iCs/>
          <w:i/>
        </w:rPr>
        <w:t xml:space="preserve"> </w:t>
      </w:r>
      <w:r>
        <w:rPr>
          <w:iCs/>
          <w:i/>
        </w:rPr>
        <w:t xml:space="preserve">— sin caused by deficiency or excess. Not only the common person, but</w:t>
      </w:r>
      <w:r>
        <w:rPr>
          <w:iCs/>
          <w:i/>
        </w:rPr>
        <w:t xml:space="preserve"> </w:t>
      </w:r>
      <w:r>
        <w:rPr>
          <w:iCs/>
          <w:i/>
          <w:iCs/>
          <w:i/>
        </w:rPr>
        <w:t xml:space="preserve">dāśvāṃsam</w:t>
      </w:r>
      <w:r>
        <w:rPr>
          <w:iCs/>
          <w:i/>
        </w:rPr>
        <w:t xml:space="preserve"> </w:t>
      </w:r>
      <w:r>
        <w:rPr>
          <w:iCs/>
          <w:i/>
        </w:rPr>
        <w:t xml:space="preserve">— the one who has given oblations —</w:t>
      </w:r>
      <w:r>
        <w:rPr>
          <w:iCs/>
          <w:i/>
        </w:rPr>
        <w:t xml:space="preserve"> </w:t>
      </w:r>
      <w:r>
        <w:rPr>
          <w:iCs/>
          <w:i/>
          <w:iCs/>
          <w:i/>
        </w:rPr>
        <w:t xml:space="preserve">martam</w:t>
      </w:r>
      <w:r>
        <w:rPr>
          <w:iCs/>
          <w:i/>
        </w:rPr>
        <w:t xml:space="preserve">, the mortal, from</w:t>
      </w:r>
      <w:r>
        <w:rPr>
          <w:iCs/>
          <w:i/>
        </w:rPr>
        <w:t xml:space="preserve"> </w:t>
      </w:r>
      <w:r>
        <w:rPr>
          <w:iCs/>
          <w:i/>
          <w:iCs/>
          <w:i/>
        </w:rPr>
        <w:t xml:space="preserve">aṃhasaḥ</w:t>
      </w:r>
      <w:r>
        <w:rPr>
          <w:iCs/>
          <w:i/>
        </w:rPr>
        <w:t xml:space="preserve"> </w:t>
      </w:r>
      <w:r>
        <w:rPr>
          <w:iCs/>
          <w:i/>
        </w:rPr>
        <w:t xml:space="preserve">— all sin. Not only you two, but Aryaman too, the god who regulates all, protects (</w:t>
      </w:r>
      <w:r>
        <w:rPr>
          <w:iCs/>
          <w:i/>
          <w:iCs/>
          <w:i/>
        </w:rPr>
        <w:t xml:space="preserve">abhi rakṣati</w:t>
      </w:r>
      <w:r>
        <w:rPr>
          <w:iCs/>
          <w:i/>
        </w:rPr>
        <w:t xml:space="preserve">) the sacrificer who behaves honestly (</w:t>
      </w:r>
      <w:r>
        <w:rPr>
          <w:iCs/>
          <w:i/>
          <w:iCs/>
          <w:i/>
        </w:rPr>
        <w:t xml:space="preserve">ṛjūyantam</w:t>
      </w:r>
      <w:r>
        <w:rPr>
          <w:iCs/>
          <w:i/>
        </w:rPr>
        <w:t xml:space="preserve">) towards the gods, in accordance with (</w:t>
      </w:r>
      <w:r>
        <w:rPr>
          <w:iCs/>
          <w:i/>
          <w:iCs/>
          <w:i/>
        </w:rPr>
        <w:t xml:space="preserve">anu</w:t>
      </w:r>
      <w:r>
        <w:rPr>
          <w:iCs/>
          <w:i/>
        </w:rPr>
        <w:t xml:space="preserve">) his rite (</w:t>
      </w:r>
      <w:r>
        <w:rPr>
          <w:iCs/>
          <w:i/>
          <w:iCs/>
          <w:i/>
        </w:rPr>
        <w:t xml:space="preserve">vratam</w:t>
      </w:r>
      <w:r>
        <w:rPr>
          <w:iCs/>
          <w:i/>
        </w:rPr>
        <w:t xml:space="preserve">). What is special about this man? — The sacrificer who, with</w:t>
      </w:r>
      <w:r>
        <w:rPr>
          <w:iCs/>
          <w:i/>
        </w:rPr>
        <w:t xml:space="preserve"> </w:t>
      </w:r>
      <w:r>
        <w:rPr>
          <w:iCs/>
          <w:i/>
          <w:iCs/>
          <w:i/>
        </w:rPr>
        <w:t xml:space="preserve">ukthaiḥ</w:t>
      </w:r>
      <w:r>
        <w:rPr>
          <w:iCs/>
          <w:i/>
        </w:rPr>
        <w:t xml:space="preserve">, recitations, embraces the</w:t>
      </w:r>
      <w:r>
        <w:rPr>
          <w:iCs/>
          <w:i/>
        </w:rPr>
        <w:t xml:space="preserve"> </w:t>
      </w:r>
      <w:r>
        <w:rPr>
          <w:iCs/>
          <w:i/>
          <w:iCs/>
          <w:i/>
        </w:rPr>
        <w:t xml:space="preserve">vrata</w:t>
      </w:r>
      <w:r>
        <w:rPr>
          <w:iCs/>
          <w:i/>
        </w:rPr>
        <w:t xml:space="preserve"> </w:t>
      </w:r>
      <w:r>
        <w:rPr>
          <w:iCs/>
          <w:i/>
        </w:rPr>
        <w:t xml:space="preserve">— rite — of these two, Mitra and Varuṇa, and who with</w:t>
      </w:r>
      <w:r>
        <w:rPr>
          <w:iCs/>
          <w:i/>
        </w:rPr>
        <w:t xml:space="preserve"> </w:t>
      </w:r>
      <w:r>
        <w:rPr>
          <w:iCs/>
          <w:i/>
          <w:iCs/>
          <w:i/>
        </w:rPr>
        <w:t xml:space="preserve">stomaiḥ</w:t>
      </w:r>
      <w:r>
        <w:rPr>
          <w:iCs/>
          <w:i/>
        </w:rPr>
        <w:t xml:space="preserve">, hymns accomplished by mantras accompanied by song, adorns your rite on all sides: so they protect him.</w:t>
      </w:r>
      <w:r>
        <w:rPr>
          <w:iCs/>
          <w:i/>
        </w:rPr>
        <w:t xml:space="preserve">”</w:t>
      </w:r>
      <w:r>
        <w:rPr>
          <w:iCs/>
          <w:i/>
        </w:rPr>
        <w:t xml:space="preserve">)</w:t>
      </w:r>
    </w:p>
    <w:p>
      <w:pPr>
        <w:pStyle w:val="BodyText"/>
      </w:pPr>
      <w:r>
        <w:rPr>
          <w:bCs/>
          <w:b/>
        </w:rPr>
        <w:t xml:space="preserve">॥ प्रतिपदार्थः ॥ — Pratipadārtha.</w:t>
      </w:r>
      <w:r>
        <w:t xml:space="preserve"> </w:t>
      </w:r>
      <w:r>
        <w:rPr>
          <w:iCs/>
          <w:i/>
        </w:rPr>
        <w:t xml:space="preserve">yaḥ janaḥ</w:t>
      </w:r>
      <w:r>
        <w:t xml:space="preserve"> </w:t>
      </w:r>
      <w:r>
        <w:t xml:space="preserve">— whichever man (sacrificer);</w:t>
      </w:r>
      <w:r>
        <w:t xml:space="preserve"> </w:t>
      </w:r>
      <w:r>
        <w:rPr>
          <w:iCs/>
          <w:i/>
        </w:rPr>
        <w:t xml:space="preserve">mitrāya varuṇāya (ca)</w:t>
      </w:r>
      <w:r>
        <w:t xml:space="preserve"> </w:t>
      </w:r>
      <w:r>
        <w:t xml:space="preserve">— to Mitra and Varuṇa both;</w:t>
      </w:r>
      <w:r>
        <w:t xml:space="preserve"> </w:t>
      </w:r>
      <w:r>
        <w:rPr>
          <w:iCs/>
          <w:i/>
        </w:rPr>
        <w:t xml:space="preserve">avidhat</w:t>
      </w:r>
      <w:r>
        <w:t xml:space="preserve"> </w:t>
      </w:r>
      <w:r>
        <w:t xml:space="preserve">— serves (waits upon);</w:t>
      </w:r>
      <w:r>
        <w:t xml:space="preserve"> </w:t>
      </w:r>
      <w:r>
        <w:rPr>
          <w:iCs/>
          <w:i/>
        </w:rPr>
        <w:t xml:space="preserve">tam</w:t>
      </w:r>
      <w:r>
        <w:t xml:space="preserve"> </w:t>
      </w:r>
      <w:r>
        <w:t xml:space="preserve">— that man;</w:t>
      </w:r>
      <w:r>
        <w:t xml:space="preserve"> </w:t>
      </w:r>
      <w:r>
        <w:rPr>
          <w:iCs/>
          <w:i/>
        </w:rPr>
        <w:t xml:space="preserve">anarvāṇam</w:t>
      </w:r>
      <w:r>
        <w:t xml:space="preserve"> </w:t>
      </w:r>
      <w:r>
        <w:t xml:space="preserve">— free of enemies (made not to have a wicked servant [?] or [?]);</w:t>
      </w:r>
      <w:r>
        <w:t xml:space="preserve"> </w:t>
      </w:r>
      <w:r>
        <w:rPr>
          <w:iCs/>
          <w:i/>
        </w:rPr>
        <w:t xml:space="preserve">aṃhasaḥ</w:t>
      </w:r>
      <w:r>
        <w:t xml:space="preserve"> </w:t>
      </w:r>
      <w:r>
        <w:t xml:space="preserve">— (from sin that arises from deficiency or excess);</w:t>
      </w:r>
      <w:r>
        <w:t xml:space="preserve"> </w:t>
      </w:r>
      <w:r>
        <w:rPr>
          <w:iCs/>
          <w:i/>
        </w:rPr>
        <w:t xml:space="preserve">pari pātaḥ</w:t>
      </w:r>
      <w:r>
        <w:t xml:space="preserve"> </w:t>
      </w:r>
      <w:r>
        <w:t xml:space="preserve">— protect completely;</w:t>
      </w:r>
      <w:r>
        <w:t xml:space="preserve"> </w:t>
      </w:r>
      <w:r>
        <w:rPr>
          <w:iCs/>
          <w:i/>
        </w:rPr>
        <w:t xml:space="preserve">(and)</w:t>
      </w:r>
      <w:r>
        <w:t xml:space="preserve"> </w:t>
      </w:r>
      <w:r>
        <w:rPr>
          <w:iCs/>
          <w:i/>
        </w:rPr>
        <w:t xml:space="preserve">dāśvāṃsam</w:t>
      </w:r>
      <w:r>
        <w:t xml:space="preserve"> </w:t>
      </w:r>
      <w:r>
        <w:t xml:space="preserve">— who has given oblations;</w:t>
      </w:r>
      <w:r>
        <w:t xml:space="preserve"> </w:t>
      </w:r>
      <w:r>
        <w:rPr>
          <w:iCs/>
          <w:i/>
        </w:rPr>
        <w:t xml:space="preserve">martam</w:t>
      </w:r>
      <w:r>
        <w:t xml:space="preserve"> </w:t>
      </w:r>
      <w:r>
        <w:t xml:space="preserve">— the mortal man;</w:t>
      </w:r>
      <w:r>
        <w:t xml:space="preserve"> </w:t>
      </w:r>
      <w:r>
        <w:rPr>
          <w:iCs/>
          <w:i/>
        </w:rPr>
        <w:t xml:space="preserve">aṃhasaḥ</w:t>
      </w:r>
      <w:r>
        <w:t xml:space="preserve"> </w:t>
      </w:r>
      <w:r>
        <w:t xml:space="preserve">— (from all kinds of) sin;</w:t>
      </w:r>
      <w:r>
        <w:t xml:space="preserve"> </w:t>
      </w:r>
      <w:r>
        <w:rPr>
          <w:iCs/>
          <w:i/>
        </w:rPr>
        <w:t xml:space="preserve">(pari pātaḥ)</w:t>
      </w:r>
      <w:r>
        <w:t xml:space="preserve">;</w:t>
      </w:r>
      <w:r>
        <w:t xml:space="preserve"> </w:t>
      </w:r>
      <w:r>
        <w:rPr>
          <w:iCs/>
          <w:i/>
        </w:rPr>
        <w:t xml:space="preserve">yaḥ</w:t>
      </w:r>
      <w:r>
        <w:t xml:space="preserve"> </w:t>
      </w:r>
      <w:r>
        <w:t xml:space="preserve">— whichever sacrificer;</w:t>
      </w:r>
      <w:r>
        <w:t xml:space="preserve"> </w:t>
      </w:r>
      <w:r>
        <w:rPr>
          <w:iCs/>
          <w:i/>
        </w:rPr>
        <w:t xml:space="preserve">ukthaiḥ</w:t>
      </w:r>
      <w:r>
        <w:t xml:space="preserve"> </w:t>
      </w:r>
      <w:r>
        <w:t xml:space="preserve">— with the</w:t>
      </w:r>
      <w:r>
        <w:t xml:space="preserve"> </w:t>
      </w:r>
      <w:r>
        <w:rPr>
          <w:iCs/>
          <w:i/>
        </w:rPr>
        <w:t xml:space="preserve">śastra</w:t>
      </w:r>
      <w:r>
        <w:t xml:space="preserve">-mantras;</w:t>
      </w:r>
      <w:r>
        <w:t xml:space="preserve"> </w:t>
      </w:r>
      <w:r>
        <w:rPr>
          <w:iCs/>
          <w:i/>
        </w:rPr>
        <w:t xml:space="preserve">enoḥ</w:t>
      </w:r>
      <w:r>
        <w:t xml:space="preserve"> </w:t>
      </w:r>
      <w:r>
        <w:t xml:space="preserve">— of these two Mitra and Varuṇa [aimed at me];</w:t>
      </w:r>
      <w:r>
        <w:t xml:space="preserve"> </w:t>
      </w:r>
      <w:r>
        <w:rPr>
          <w:iCs/>
          <w:i/>
        </w:rPr>
        <w:t xml:space="preserve">vratam</w:t>
      </w:r>
      <w:r>
        <w:t xml:space="preserve"> </w:t>
      </w:r>
      <w:r>
        <w:t xml:space="preserve">— the rite;</w:t>
      </w:r>
      <w:r>
        <w:t xml:space="preserve"> </w:t>
      </w:r>
      <w:r>
        <w:rPr>
          <w:iCs/>
          <w:i/>
        </w:rPr>
        <w:t xml:space="preserve">paribhūṣati</w:t>
      </w:r>
      <w:r>
        <w:t xml:space="preserve"> </w:t>
      </w:r>
      <w:r>
        <w:t xml:space="preserve">— takes up;</w:t>
      </w:r>
      <w:r>
        <w:t xml:space="preserve"> </w:t>
      </w:r>
      <w:r>
        <w:rPr>
          <w:iCs/>
          <w:i/>
        </w:rPr>
        <w:t xml:space="preserve">(tathā)</w:t>
      </w:r>
      <w:r>
        <w:t xml:space="preserve"> </w:t>
      </w:r>
      <w:r>
        <w:t xml:space="preserve">— likewise;</w:t>
      </w:r>
      <w:r>
        <w:t xml:space="preserve"> </w:t>
      </w:r>
      <w:r>
        <w:rPr>
          <w:iCs/>
          <w:i/>
        </w:rPr>
        <w:t xml:space="preserve">(yaḥ)</w:t>
      </w:r>
      <w:r>
        <w:t xml:space="preserve"> </w:t>
      </w:r>
      <w:r>
        <w:t xml:space="preserve">— [whichever sacrificer];</w:t>
      </w:r>
      <w:r>
        <w:t xml:space="preserve"> </w:t>
      </w:r>
      <w:r>
        <w:rPr>
          <w:iCs/>
          <w:i/>
        </w:rPr>
        <w:t xml:space="preserve">vratam</w:t>
      </w:r>
      <w:r>
        <w:t xml:space="preserve"> </w:t>
      </w:r>
      <w:r>
        <w:t xml:space="preserve">— your rite;</w:t>
      </w:r>
      <w:r>
        <w:t xml:space="preserve"> </w:t>
      </w:r>
      <w:r>
        <w:rPr>
          <w:iCs/>
          <w:i/>
        </w:rPr>
        <w:t xml:space="preserve">stomaiḥ</w:t>
      </w:r>
      <w:r>
        <w:t xml:space="preserve"> </w:t>
      </w:r>
      <w:r>
        <w:t xml:space="preserve">— with songs;</w:t>
      </w:r>
      <w:r>
        <w:t xml:space="preserve"> </w:t>
      </w:r>
      <w:r>
        <w:rPr>
          <w:iCs/>
          <w:i/>
        </w:rPr>
        <w:t xml:space="preserve">ābhūṣati</w:t>
      </w:r>
      <w:r>
        <w:t xml:space="preserve"> </w:t>
      </w:r>
      <w:r>
        <w:t xml:space="preserve">— adorns;</w:t>
      </w:r>
      <w:r>
        <w:t xml:space="preserve"> </w:t>
      </w:r>
      <w:r>
        <w:rPr>
          <w:iCs/>
          <w:i/>
        </w:rPr>
        <w:t xml:space="preserve">tam</w:t>
      </w:r>
      <w:r>
        <w:t xml:space="preserve"> </w:t>
      </w:r>
      <w:r>
        <w:t xml:space="preserve">— that sacrificer;</w:t>
      </w:r>
      <w:r>
        <w:t xml:space="preserve"> </w:t>
      </w:r>
      <w:r>
        <w:rPr>
          <w:iCs/>
          <w:i/>
        </w:rPr>
        <w:t xml:space="preserve">ṛjūyantam</w:t>
      </w:r>
      <w:r>
        <w:t xml:space="preserve"> </w:t>
      </w:r>
      <w:r>
        <w:t xml:space="preserve">— behaving straight towards the gods;</w:t>
      </w:r>
      <w:r>
        <w:t xml:space="preserve"> </w:t>
      </w:r>
      <w:r>
        <w:rPr>
          <w:iCs/>
          <w:i/>
        </w:rPr>
        <w:t xml:space="preserve">aryamā</w:t>
      </w:r>
      <w:r>
        <w:t xml:space="preserve"> </w:t>
      </w:r>
      <w:r>
        <w:t xml:space="preserve">— Aryaman;</w:t>
      </w:r>
      <w:r>
        <w:t xml:space="preserve"> </w:t>
      </w:r>
      <w:r>
        <w:rPr>
          <w:iCs/>
          <w:i/>
        </w:rPr>
        <w:t xml:space="preserve">anu vratam</w:t>
      </w:r>
      <w:r>
        <w:t xml:space="preserve"> </w:t>
      </w:r>
      <w:r>
        <w:t xml:space="preserve">— according to his rite;</w:t>
      </w:r>
      <w:r>
        <w:t xml:space="preserve"> </w:t>
      </w:r>
      <w:r>
        <w:rPr>
          <w:iCs/>
          <w:i/>
        </w:rPr>
        <w:t xml:space="preserve">abhi rakṣati</w:t>
      </w:r>
      <w:r>
        <w:t xml:space="preserve"> </w:t>
      </w:r>
      <w:r>
        <w:t xml:space="preserve">— protects.</w:t>
      </w:r>
    </w:p>
    <w:p>
      <w:pPr>
        <w:pStyle w:val="BodyText"/>
      </w:pPr>
      <w:r>
        <w:rPr>
          <w:bCs/>
          <w:b/>
        </w:rPr>
        <w:t xml:space="preserve">॥ भावार्थः ॥ — Bhāvārtha.</w:t>
      </w:r>
      <w:r>
        <w:t xml:space="preserve"> </w:t>
      </w:r>
      <w:r>
        <w:t xml:space="preserve">[O Mitra and Varuṇa,] making him who serves you free of enemies, you remove sin caused by deficiency and excess; you protect the mortal who has given oblations; Aryaman protects the man who behaves honestly, reciting the</w:t>
      </w:r>
      <w:r>
        <w:t xml:space="preserve"> </w:t>
      </w:r>
      <w:r>
        <w:rPr>
          <w:iCs/>
          <w:i/>
        </w:rPr>
        <w:t xml:space="preserve">śastra</w:t>
      </w:r>
      <w:r>
        <w:t xml:space="preserve"> </w:t>
      </w:r>
      <w:r>
        <w:t xml:space="preserve">mantras and acting in the rites of both of you and who adorns your rites with praise, in accordance with his rite; [you also protect him].</w:t>
      </w:r>
    </w:p>
    <w:p>
      <w:r>
        <w:pict>
          <v:rect style="width:0;height:1.5pt" o:hralign="center" o:hrstd="t" o:hr="t"/>
        </w:pict>
      </w:r>
    </w:p>
    <w:bookmarkEnd w:id="879"/>
    <w:bookmarkStart w:id="880" w:name="printed-p.-694-pdf-715"/>
    <w:p>
      <w:pPr>
        <w:pStyle w:val="Heading3"/>
      </w:pPr>
      <w:r>
        <w:t xml:space="preserve">Printed p. 694 (PDF 715)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136</w:t>
      </w:r>
      <w:r>
        <w:rPr>
          <w:iCs/>
          <w:i/>
        </w:rPr>
        <w:t xml:space="preserve">”</w:t>
      </w:r>
      <w:r>
        <w:rPr>
          <w:iCs/>
          <w:i/>
        </w:rPr>
        <w:t xml:space="preserve"> </w:t>
      </w:r>
      <w:r>
        <w:rPr>
          <w:iCs/>
          <w:i/>
        </w:rPr>
        <w:t xml:space="preserve">[as read].)</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Whatever individual offers adoration to Mitra and Varuna, do you preserve him entirely unharmed from sin; (preserve) from sin the mortal who presents you (with oblations): may Aryaman protect him who is sincere in his devotion, who offers worship addressed to both (Mitra and Varuna) with prayers; who offers worship with praises.</w:t>
      </w:r>
      <w:r>
        <w:rPr>
          <w:iCs/>
          <w:i/>
        </w:rPr>
        <w:t xml:space="preserve">”</w:t>
      </w:r>
    </w:p>
    <w:p>
      <w:pPr>
        <w:pStyle w:val="BodyText"/>
      </w:pPr>
      <w:r>
        <w:rPr>
          <w:bCs/>
          <w:b/>
        </w:rPr>
        <w:t xml:space="preserve">॥ विशेषविषयगळु ॥ — Special Topics (Ṛk 5).</w:t>
      </w:r>
    </w:p>
    <w:p>
      <w:pPr>
        <w:pStyle w:val="BodyText"/>
      </w:pPr>
      <w:r>
        <w:t xml:space="preserve">Mitra and Varuṇa are prayed to protect the sacrificer who serves them, by destroying his enemies and his sins.</w:t>
      </w:r>
    </w:p>
    <w:p>
      <w:pPr>
        <w:pStyle w:val="BodyText"/>
      </w:pPr>
      <w:r>
        <w:rPr>
          <w:iCs/>
          <w:i/>
          <w:bCs/>
          <w:b/>
        </w:rPr>
        <w:t xml:space="preserve">anarvāṇam</w:t>
      </w:r>
      <w:r>
        <w:t xml:space="preserve"> </w:t>
      </w:r>
      <w:r>
        <w:t xml:space="preserve">—</w:t>
      </w:r>
      <w:r>
        <w:t xml:space="preserve"> </w:t>
      </w:r>
      <w:r>
        <w:rPr>
          <w:iCs/>
          <w:i/>
        </w:rPr>
        <w:t xml:space="preserve">adveṣiṇam</w:t>
      </w:r>
      <w:r>
        <w:t xml:space="preserve">:</w:t>
      </w:r>
      <w:r>
        <w:t xml:space="preserve"> </w:t>
      </w:r>
      <w:r>
        <w:t xml:space="preserve">“</w:t>
      </w:r>
      <w:r>
        <w:t xml:space="preserve">make him free of enemies</w:t>
      </w:r>
      <w:r>
        <w:t xml:space="preserve">”</w:t>
      </w:r>
      <w:r>
        <w:t xml:space="preserve"> </w:t>
      </w:r>
      <w:r>
        <w:t xml:space="preserve">is the meaning. The words</w:t>
      </w:r>
      <w:r>
        <w:t xml:space="preserve"> </w:t>
      </w:r>
      <w:r>
        <w:rPr>
          <w:iCs/>
          <w:i/>
        </w:rPr>
        <w:t xml:space="preserve">arvat</w:t>
      </w:r>
      <w:r>
        <w:t xml:space="preserve">,</w:t>
      </w:r>
      <w:r>
        <w:t xml:space="preserve"> </w:t>
      </w:r>
      <w:r>
        <w:rPr>
          <w:iCs/>
          <w:i/>
        </w:rPr>
        <w:t xml:space="preserve">arvan</w:t>
      </w:r>
      <w:r>
        <w:t xml:space="preserve"> </w:t>
      </w:r>
      <w:r>
        <w:t xml:space="preserve">are included by the author of the Nirukta among the names of</w:t>
      </w:r>
      <w:r>
        <w:t xml:space="preserve"> </w:t>
      </w:r>
      <w:r>
        <w:t xml:space="preserve">“</w:t>
      </w:r>
      <w:r>
        <w:t xml:space="preserve">horse</w:t>
      </w:r>
      <w:r>
        <w:t xml:space="preserve">”</w:t>
      </w:r>
      <w:r>
        <w:t xml:space="preserve"> </w:t>
      </w:r>
      <w:r>
        <w:t xml:space="preserve">(Ni. 1-[?], as read</w:t>
      </w:r>
      <w:r>
        <w:t xml:space="preserve"> </w:t>
      </w:r>
      <w:r>
        <w:t xml:space="preserve">“</w:t>
      </w:r>
      <w:r>
        <w:t xml:space="preserve">೧-೧೨</w:t>
      </w:r>
      <w:r>
        <w:t xml:space="preserve">”</w:t>
      </w:r>
      <w:r>
        <w:t xml:space="preserve"> </w:t>
      </w:r>
      <w:r>
        <w:t xml:space="preserve">[?]). But in many places this word has a variety of meanings.</w:t>
      </w:r>
    </w:p>
    <w:p>
      <w:pPr>
        <w:pStyle w:val="BlockText"/>
      </w:pPr>
      <w:r>
        <w:t xml:space="preserve">यस्मै त्वं सुमायजसे स साधत्यनर्वा क्षेति दधते सुवीर्यम् ।</w:t>
      </w:r>
      <w:r>
        <w:t xml:space="preserve"> </w:t>
      </w:r>
      <w:r>
        <w:t xml:space="preserve">स तोतावनैनमश्नोत्यंहतिरग्ने सख्ये मा रिषामा वयं तव ॥</w:t>
      </w:r>
    </w:p>
    <w:p>
      <w:pPr>
        <w:pStyle w:val="BlockText"/>
      </w:pPr>
      <w:r>
        <w:rPr>
          <w:iCs/>
          <w:i/>
        </w:rPr>
        <w:t xml:space="preserve">yasmai tvaṃ sumāyajase sa sādhaty anarvā kṣeti dadhate suvīryam |</w:t>
      </w:r>
      <w:r>
        <w:t xml:space="preserve"> </w:t>
      </w:r>
      <w:r>
        <w:rPr>
          <w:iCs/>
          <w:i/>
        </w:rPr>
        <w:t xml:space="preserve">sa tota vanainam aśnoty aṃhatir agne sakhye mā riṣāmā vayaṃ tava ‖</w:t>
      </w:r>
    </w:p>
    <w:p>
      <w:pPr>
        <w:pStyle w:val="FirstParagraph"/>
      </w:pPr>
      <w:r>
        <w:t xml:space="preserve">(Ṛ. Saṃ. 1-[?]-[?], as read</w:t>
      </w:r>
      <w:r>
        <w:t xml:space="preserve"> </w:t>
      </w:r>
      <w:r>
        <w:t xml:space="preserve">“</w:t>
      </w:r>
      <w:r>
        <w:t xml:space="preserve">೧-೪೩-೩</w:t>
      </w:r>
      <w:r>
        <w:t xml:space="preserve">”</w:t>
      </w:r>
      <w:r>
        <w:t xml:space="preserve"> </w:t>
      </w:r>
      <w:r>
        <w:t xml:space="preserve">[?]; read letter by letter from the Kannada print; the second line’s word-division is doubtful [?].) In this Ṛk the word</w:t>
      </w:r>
      <w:r>
        <w:t xml:space="preserve"> </w:t>
      </w:r>
      <w:r>
        <w:rPr>
          <w:iCs/>
          <w:i/>
        </w:rPr>
        <w:t xml:space="preserve">arvan</w:t>
      </w:r>
      <w:r>
        <w:t xml:space="preserve"> </w:t>
      </w:r>
      <w:r>
        <w:t xml:space="preserve">is a synonym of</w:t>
      </w:r>
      <w:r>
        <w:t xml:space="preserve"> </w:t>
      </w:r>
      <w:r>
        <w:t xml:space="preserve">“</w:t>
      </w:r>
      <w:r>
        <w:t xml:space="preserve">enemy</w:t>
      </w:r>
      <w:r>
        <w:t xml:space="preserve">”</w:t>
      </w:r>
      <w:r>
        <w:t xml:space="preserve">;</w:t>
      </w:r>
      <w:r>
        <w:t xml:space="preserve"> </w:t>
      </w:r>
      <w:r>
        <w:rPr>
          <w:iCs/>
          <w:i/>
        </w:rPr>
        <w:t xml:space="preserve">anarvā</w:t>
      </w:r>
      <w:r>
        <w:t xml:space="preserve"> </w:t>
      </w:r>
      <w:r>
        <w:t xml:space="preserve">means</w:t>
      </w:r>
      <w:r>
        <w:t xml:space="preserve"> </w:t>
      </w:r>
      <w:r>
        <w:t xml:space="preserve">“</w:t>
      </w:r>
      <w:r>
        <w:t xml:space="preserve">one who is not subject to an enemy</w:t>
      </w:r>
      <w:r>
        <w:t xml:space="preserve">”</w:t>
      </w:r>
      <w:r>
        <w:t xml:space="preserve"> </w:t>
      </w:r>
      <w:r>
        <w:t xml:space="preserve">is the meaning. In the Ṛk under discussion also, Sāyaṇa upholds the meaning</w:t>
      </w:r>
      <w:r>
        <w:t xml:space="preserve"> </w:t>
      </w:r>
      <w:r>
        <w:t xml:space="preserve">“</w:t>
      </w:r>
      <w:r>
        <w:t xml:space="preserve">enemy</w:t>
      </w:r>
      <w:r>
        <w:t xml:space="preserve">”</w:t>
      </w:r>
      <w:r>
        <w:t xml:space="preserve"> </w:t>
      </w:r>
      <w:r>
        <w:t xml:space="preserve">for the word</w:t>
      </w:r>
      <w:r>
        <w:t xml:space="preserve"> </w:t>
      </w:r>
      <w:r>
        <w:rPr>
          <w:iCs/>
          <w:i/>
        </w:rPr>
        <w:t xml:space="preserve">arvan</w:t>
      </w:r>
      <w:r>
        <w:t xml:space="preserve"> </w:t>
      </w:r>
      <w:r>
        <w:t xml:space="preserve">in</w:t>
      </w:r>
      <w:r>
        <w:t xml:space="preserve"> </w:t>
      </w:r>
      <w:r>
        <w:rPr>
          <w:iCs/>
          <w:i/>
        </w:rPr>
        <w:t xml:space="preserve">anarvāṇam</w:t>
      </w:r>
      <w:r>
        <w:t xml:space="preserve"> </w:t>
      </w:r>
      <w:r>
        <w:t xml:space="preserve">with the Taittirīya Saṃhitā sentence:</w:t>
      </w:r>
    </w:p>
    <w:p>
      <w:pPr>
        <w:pStyle w:val="BlockText"/>
      </w:pPr>
      <w:r>
        <w:t xml:space="preserve">अनर्वा प्रेहीत्याह भ्रातृव्यो वा अर्वा भ्रातृव्यापनुत्त्यै ॥</w:t>
      </w:r>
    </w:p>
    <w:p>
      <w:pPr>
        <w:pStyle w:val="BlockText"/>
      </w:pPr>
      <w:r>
        <w:rPr>
          <w:iCs/>
          <w:i/>
        </w:rPr>
        <w:t xml:space="preserve">anarvā prehīty āha bhrātṛvyo vā arvā bhrātṛvyāpanuttyai ‖</w:t>
      </w:r>
    </w:p>
    <w:p>
      <w:pPr>
        <w:pStyle w:val="FirstParagraph"/>
      </w:pPr>
      <w:r>
        <w:t xml:space="preserve">(Tai. Saṃ. 6-[?]-[?]-[?], as read</w:t>
      </w:r>
      <w:r>
        <w:t xml:space="preserve"> </w:t>
      </w:r>
      <w:r>
        <w:t xml:space="preserve">“</w:t>
      </w:r>
      <w:r>
        <w:t xml:space="preserve">೬-೩-೧-೪</w:t>
      </w:r>
      <w:r>
        <w:t xml:space="preserve">”</w:t>
      </w:r>
      <w:r>
        <w:t xml:space="preserve"> </w:t>
      </w:r>
      <w:r>
        <w:t xml:space="preserve">[?].) — showing that</w:t>
      </w:r>
      <w:r>
        <w:t xml:space="preserve"> </w:t>
      </w:r>
      <w:r>
        <w:rPr>
          <w:iCs/>
          <w:i/>
        </w:rPr>
        <w:t xml:space="preserve">arvan</w:t>
      </w:r>
      <w:r>
        <w:t xml:space="preserve"> </w:t>
      </w:r>
      <w:r>
        <w:t xml:space="preserve">in the sense of</w:t>
      </w:r>
      <w:r>
        <w:t xml:space="preserve"> </w:t>
      </w:r>
      <w:r>
        <w:rPr>
          <w:iCs/>
          <w:i/>
        </w:rPr>
        <w:t xml:space="preserve">bhrātṛvya</w:t>
      </w:r>
      <w:r>
        <w:t xml:space="preserve">, i.e. </w:t>
      </w:r>
      <w:r>
        <w:t xml:space="preserve">“</w:t>
      </w:r>
      <w:r>
        <w:t xml:space="preserve">enemy</w:t>
      </w:r>
      <w:r>
        <w:t xml:space="preserve">”</w:t>
      </w:r>
      <w:r>
        <w:t xml:space="preserve">, is applicable. In Ṛ. Saṃ. 3-[?]-[?] (</w:t>
      </w:r>
      <w:r>
        <w:t xml:space="preserve">“</w:t>
      </w:r>
      <w:r>
        <w:t xml:space="preserve">೩-೩೧-೧೧</w:t>
      </w:r>
      <w:r>
        <w:t xml:space="preserve">”</w:t>
      </w:r>
      <w:r>
        <w:t xml:space="preserve"> </w:t>
      </w:r>
      <w:r>
        <w:t xml:space="preserve">[?]) and 10-[?]-[?] (</w:t>
      </w:r>
      <w:r>
        <w:t xml:space="preserve">“</w:t>
      </w:r>
      <w:r>
        <w:t xml:space="preserve">೧೦-೩೯-೧೪</w:t>
      </w:r>
      <w:r>
        <w:t xml:space="preserve">”</w:t>
      </w:r>
      <w:r>
        <w:t xml:space="preserve"> </w:t>
      </w:r>
      <w:r>
        <w:t xml:space="preserve">[?]) and in other such Ṛks this word is a synonym of</w:t>
      </w:r>
      <w:r>
        <w:t xml:space="preserve"> </w:t>
      </w:r>
      <w:r>
        <w:t xml:space="preserve">“</w:t>
      </w:r>
      <w:r>
        <w:t xml:space="preserve">enemy</w:t>
      </w:r>
      <w:r>
        <w:t xml:space="preserve">”</w:t>
      </w:r>
      <w:r>
        <w:t xml:space="preserve">. On the derivation of this word, the scholars Wilson and Max Müller differ. Wilson, on the Ṛk —</w:t>
      </w:r>
    </w:p>
    <w:p>
      <w:pPr>
        <w:pStyle w:val="BlockText"/>
      </w:pPr>
      <w:r>
        <w:t xml:space="preserve">क्रीळं वः शर्धो मारुतमनर्वाणं रथेशुभम् । कण्वा अभि प्र गायत ॥</w:t>
      </w:r>
    </w:p>
    <w:p>
      <w:pPr>
        <w:pStyle w:val="BlockText"/>
      </w:pPr>
      <w:r>
        <w:rPr>
          <w:iCs/>
          <w:i/>
        </w:rPr>
        <w:t xml:space="preserve">krīḷaṃ vaḥ śardho mārutam anarvāṇaṃ ratheśubham | kaṇvā abhi pra gāyata ‖</w:t>
      </w:r>
    </w:p>
    <w:p>
      <w:pPr>
        <w:pStyle w:val="FirstParagraph"/>
      </w:pPr>
      <w:r>
        <w:t xml:space="preserve">(Ṛ. Saṃ. 1-37-1 [as read].) — when explaining the word</w:t>
      </w:r>
      <w:r>
        <w:t xml:space="preserve"> </w:t>
      </w:r>
      <w:r>
        <w:rPr>
          <w:iCs/>
          <w:i/>
        </w:rPr>
        <w:t xml:space="preserve">anarvāṇam</w:t>
      </w:r>
      <w:r>
        <w:t xml:space="preserve">, criticises Sāyaṇa’s commentary, saying thus:</w:t>
      </w:r>
    </w:p>
    <w:bookmarkEnd w:id="880"/>
    <w:bookmarkStart w:id="881" w:name="printed-p.-695-pdf-716"/>
    <w:p>
      <w:pPr>
        <w:pStyle w:val="Heading3"/>
      </w:pPr>
      <w:r>
        <w:t xml:space="preserve">Printed p. 695 (PDF 716)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26 [as read].)</w:t>
      </w:r>
    </w:p>
    <w:p>
      <w:pPr>
        <w:pStyle w:val="BodyText"/>
      </w:pPr>
      <w:r>
        <w:rPr>
          <w:iCs/>
          <w:i/>
        </w:rPr>
        <w:t xml:space="preserve">(Wilson’s note, printed in English:)</w:t>
      </w:r>
      <w:r>
        <w:t xml:space="preserve"> </w:t>
      </w:r>
      <w:r>
        <w:t xml:space="preserve">“</w:t>
      </w:r>
      <w:r>
        <w:rPr>
          <w:iCs/>
          <w:i/>
        </w:rPr>
        <w:t xml:space="preserve">The phrase is</w:t>
      </w:r>
      <w:r>
        <w:t xml:space="preserve"> </w:t>
      </w:r>
      <w:r>
        <w:t xml:space="preserve">anarvāṇam</w:t>
      </w:r>
      <w:r>
        <w:t xml:space="preserve"> </w:t>
      </w:r>
      <w:r>
        <w:rPr>
          <w:iCs/>
          <w:i/>
        </w:rPr>
        <w:t xml:space="preserve">which the Scholiast explains</w:t>
      </w:r>
      <w:r>
        <w:t xml:space="preserve"> </w:t>
      </w:r>
      <w:r>
        <w:t xml:space="preserve">bhrātṛvyarahitaṃ</w:t>
      </w:r>
      <w:r>
        <w:t xml:space="preserve"> </w:t>
      </w:r>
      <w:r>
        <w:rPr>
          <w:iCs/>
          <w:i/>
        </w:rPr>
        <w:t xml:space="preserve">literally, without a brother’s son, which would be a very unintelligible epithet:</w:t>
      </w:r>
      <w:r>
        <w:t xml:space="preserve"> </w:t>
      </w:r>
      <w:r>
        <w:t xml:space="preserve">arvan</w:t>
      </w:r>
      <w:r>
        <w:t xml:space="preserve"> </w:t>
      </w:r>
      <w:r>
        <w:rPr>
          <w:iCs/>
          <w:i/>
        </w:rPr>
        <w:t xml:space="preserve">is in its usual acceptation a horse; and being without horses would not be inapplicable to the Maruts, whose chariot is drawn by deer.</w:t>
      </w:r>
      <w:r>
        <w:t xml:space="preserve"> </w:t>
      </w:r>
      <w:r>
        <w:t xml:space="preserve">bhrātṛvya</w:t>
      </w:r>
      <w:r>
        <w:t xml:space="preserve"> </w:t>
      </w:r>
      <w:r>
        <w:rPr>
          <w:iCs/>
          <w:i/>
        </w:rPr>
        <w:t xml:space="preserve">may mean an enemy, but it is doubtful if</w:t>
      </w:r>
      <w:r>
        <w:t xml:space="preserve"> </w:t>
      </w:r>
      <w:r>
        <w:t xml:space="preserve">arvat</w:t>
      </w:r>
      <w:r>
        <w:t xml:space="preserve"> </w:t>
      </w:r>
      <w:r>
        <w:rPr>
          <w:iCs/>
          <w:i/>
        </w:rPr>
        <w:t xml:space="preserve">can admit of such an interpretation.</w:t>
      </w:r>
      <w:r>
        <w:t xml:space="preserve">”</w:t>
      </w:r>
      <w:r>
        <w:t xml:space="preserve"> </w:t>
      </w:r>
      <w:r>
        <w:t xml:space="preserve">[Rig-Veda Translation, Vol. I, p. 258.] — The scholar says that, as the vehicle of the Maruts is deer, the meaning</w:t>
      </w:r>
      <w:r>
        <w:t xml:space="preserve"> </w:t>
      </w:r>
      <w:r>
        <w:t xml:space="preserve">“</w:t>
      </w:r>
      <w:r>
        <w:t xml:space="preserve">without horses</w:t>
      </w:r>
      <w:r>
        <w:t xml:space="preserve">”</w:t>
      </w:r>
      <w:r>
        <w:t xml:space="preserve"> </w:t>
      </w:r>
      <w:r>
        <w:t xml:space="preserve">cannot be inappropriate here. But in opposition to this, Max Müller, when translating the same Sūkta, criticises Wilson for translating the word as</w:t>
      </w:r>
      <w:r>
        <w:t xml:space="preserve"> </w:t>
      </w:r>
      <w:r>
        <w:t xml:space="preserve">“</w:t>
      </w:r>
      <w:r>
        <w:t xml:space="preserve">horse</w:t>
      </w:r>
      <w:r>
        <w:t xml:space="preserve">”</w:t>
      </w:r>
      <w:r>
        <w:t xml:space="preserve">:</w:t>
      </w:r>
    </w:p>
    <w:p>
      <w:pPr>
        <w:pStyle w:val="BodyText"/>
      </w:pPr>
      <w:r>
        <w:t xml:space="preserve">“</w:t>
      </w:r>
      <w:r>
        <w:rPr>
          <w:iCs/>
          <w:i/>
        </w:rPr>
        <w:t xml:space="preserve">Wilson translates</w:t>
      </w:r>
      <w:r>
        <w:t xml:space="preserve"> </w:t>
      </w:r>
      <w:r>
        <w:t xml:space="preserve">anarvāṇam</w:t>
      </w:r>
      <w:r>
        <w:t xml:space="preserve"> </w:t>
      </w:r>
      <w:r>
        <w:rPr>
          <w:iCs/>
          <w:i/>
        </w:rPr>
        <w:t xml:space="preserve">by without horses, though the commentator distinctly explains the word by ”without an enemy”. The fact is, that, in the Rig-Veda</w:t>
      </w:r>
      <w:r>
        <w:t xml:space="preserve"> </w:t>
      </w:r>
      <w:r>
        <w:t xml:space="preserve">anarvā</w:t>
      </w:r>
      <w:r>
        <w:t xml:space="preserve"> </w:t>
      </w:r>
      <w:r>
        <w:rPr>
          <w:iCs/>
          <w:i/>
        </w:rPr>
        <w:t xml:space="preserve">never means without horses but always without hurt or free from enemies, and the commentator is perfectly right, as sense is concerned, in rendering the world [sic] by ”without an enemy or unopposed” (</w:t>
      </w:r>
      <w:r>
        <w:t xml:space="preserve">apratyuta</w:t>
      </w:r>
      <w:r>
        <w:rPr>
          <w:iCs/>
          <w:i/>
        </w:rPr>
        <w:t xml:space="preserve">)</w:t>
      </w:r>
      <w:r>
        <w:t xml:space="preserve">”</w:t>
      </w:r>
      <w:r>
        <w:t xml:space="preserve"> </w:t>
      </w:r>
      <w:r>
        <w:t xml:space="preserve">[Sacred Books of the East, Vol. XXXII, p. 65.]</w:t>
      </w:r>
    </w:p>
    <w:p>
      <w:pPr>
        <w:pStyle w:val="BodyText"/>
      </w:pPr>
      <w:r>
        <w:t xml:space="preserve">Know that although the word</w:t>
      </w:r>
      <w:r>
        <w:t xml:space="preserve"> </w:t>
      </w:r>
      <w:r>
        <w:rPr>
          <w:iCs/>
          <w:i/>
        </w:rPr>
        <w:t xml:space="preserve">arvan</w:t>
      </w:r>
      <w:r>
        <w:t xml:space="preserve"> </w:t>
      </w:r>
      <w:r>
        <w:t xml:space="preserve">in the Ṛk-Saṃhitā has the meaning</w:t>
      </w:r>
      <w:r>
        <w:t xml:space="preserve"> </w:t>
      </w:r>
      <w:r>
        <w:t xml:space="preserve">“</w:t>
      </w:r>
      <w:r>
        <w:t xml:space="preserve">horse</w:t>
      </w:r>
      <w:r>
        <w:t xml:space="preserve">”</w:t>
      </w:r>
      <w:r>
        <w:t xml:space="preserve">, the word</w:t>
      </w:r>
      <w:r>
        <w:t xml:space="preserve"> </w:t>
      </w:r>
      <w:r>
        <w:rPr>
          <w:iCs/>
          <w:i/>
        </w:rPr>
        <w:t xml:space="preserve">anarvā</w:t>
      </w:r>
      <w:r>
        <w:t xml:space="preserve"> </w:t>
      </w:r>
      <w:r>
        <w:t xml:space="preserve">always has the meaning</w:t>
      </w:r>
      <w:r>
        <w:t xml:space="preserve"> </w:t>
      </w:r>
      <w:r>
        <w:t xml:space="preserve">“</w:t>
      </w:r>
      <w:r>
        <w:t xml:space="preserve">free of enemies</w:t>
      </w:r>
      <w:r>
        <w:t xml:space="preserve">”</w:t>
      </w:r>
      <w:r>
        <w:t xml:space="preserve">. Likewise, in the Ṛk under discussion too, Mitra and Varuṇa are prayed to make the sacrificer free of enemies.</w:t>
      </w:r>
    </w:p>
    <w:p>
      <w:pPr>
        <w:pStyle w:val="BodyText"/>
      </w:pPr>
      <w:r>
        <w:rPr>
          <w:iCs/>
          <w:i/>
          <w:bCs/>
          <w:b/>
        </w:rPr>
        <w:t xml:space="preserve">enoḥ vrataṃ ukthaiḥ paribhūṣati</w:t>
      </w:r>
      <w:r>
        <w:t xml:space="preserve"> </w:t>
      </w:r>
      <w:r>
        <w:t xml:space="preserve">— it shows the fixed relation between the rite and the</w:t>
      </w:r>
      <w:r>
        <w:t xml:space="preserve"> </w:t>
      </w:r>
      <w:r>
        <w:rPr>
          <w:iCs/>
          <w:i/>
        </w:rPr>
        <w:t xml:space="preserve">uktha</w:t>
      </w:r>
      <w:r>
        <w:t xml:space="preserve">, and by the word</w:t>
      </w:r>
      <w:r>
        <w:t xml:space="preserve"> </w:t>
      </w:r>
      <w:r>
        <w:rPr>
          <w:iCs/>
          <w:i/>
        </w:rPr>
        <w:t xml:space="preserve">ukthaiḥ</w:t>
      </w:r>
      <w:r>
        <w:t xml:space="preserve"> </w:t>
      </w:r>
      <w:r>
        <w:t xml:space="preserve">it is shown that</w:t>
      </w:r>
      <w:r>
        <w:t xml:space="preserve"> </w:t>
      </w:r>
      <w:r>
        <w:t xml:space="preserve">“</w:t>
      </w:r>
      <w:r>
        <w:t xml:space="preserve">the rite acquires fullness and beauty</w:t>
      </w:r>
      <w:r>
        <w:t xml:space="preserve">”</w:t>
      </w:r>
      <w:r>
        <w:t xml:space="preserve">, and that the rite thus becomes most excellent.</w:t>
      </w:r>
    </w:p>
    <w:p>
      <w:pPr>
        <w:pStyle w:val="BodyText"/>
      </w:pPr>
      <w:r>
        <w:rPr>
          <w:iCs/>
          <w:i/>
        </w:rPr>
        <w:t xml:space="preserve">Uktha</w:t>
      </w:r>
      <w:r>
        <w:t xml:space="preserve"> </w:t>
      </w:r>
      <w:r>
        <w:t xml:space="preserve">means a</w:t>
      </w:r>
      <w:r>
        <w:t xml:space="preserve"> </w:t>
      </w:r>
      <w:r>
        <w:rPr>
          <w:iCs/>
          <w:i/>
        </w:rPr>
        <w:t xml:space="preserve">śastra</w:t>
      </w:r>
      <w:r>
        <w:t xml:space="preserve"> </w:t>
      </w:r>
      <w:r>
        <w:t xml:space="preserve">in the form of mantras recited along with a</w:t>
      </w:r>
      <w:r>
        <w:t xml:space="preserve"> </w:t>
      </w:r>
      <w:r>
        <w:rPr>
          <w:iCs/>
          <w:i/>
        </w:rPr>
        <w:t xml:space="preserve">stotra</w:t>
      </w:r>
      <w:r>
        <w:t xml:space="preserve"> </w:t>
      </w:r>
      <w:r>
        <w:t xml:space="preserve">or after the recitation of a</w:t>
      </w:r>
      <w:r>
        <w:t xml:space="preserve"> </w:t>
      </w:r>
      <w:r>
        <w:rPr>
          <w:iCs/>
          <w:i/>
        </w:rPr>
        <w:t xml:space="preserve">stotra</w:t>
      </w:r>
      <w:r>
        <w:t xml:space="preserve">. The</w:t>
      </w:r>
      <w:r>
        <w:t xml:space="preserve"> </w:t>
      </w:r>
      <w:r>
        <w:rPr>
          <w:iCs/>
          <w:i/>
        </w:rPr>
        <w:t xml:space="preserve">stotra</w:t>
      </w:r>
      <w:r>
        <w:t xml:space="preserve"> </w:t>
      </w:r>
      <w:r>
        <w:t xml:space="preserve">is to be sung by the</w:t>
      </w:r>
      <w:r>
        <w:t xml:space="preserve"> </w:t>
      </w:r>
      <w:r>
        <w:rPr>
          <w:iCs/>
          <w:i/>
        </w:rPr>
        <w:t xml:space="preserve">udgātṛ</w:t>
      </w:r>
      <w:r>
        <w:t xml:space="preserve">; then, to assist him, the</w:t>
      </w:r>
      <w:r>
        <w:t xml:space="preserve"> </w:t>
      </w:r>
      <w:r>
        <w:rPr>
          <w:iCs/>
          <w:i/>
        </w:rPr>
        <w:t xml:space="preserve">hotṛ</w:t>
      </w:r>
      <w:r>
        <w:t xml:space="preserve"> </w:t>
      </w:r>
      <w:r>
        <w:t xml:space="preserve">and others — one of the Maitrāvaruṇa and others — recite the</w:t>
      </w:r>
      <w:r>
        <w:t xml:space="preserve"> </w:t>
      </w:r>
      <w:r>
        <w:rPr>
          <w:iCs/>
          <w:i/>
        </w:rPr>
        <w:t xml:space="preserve">śastra</w:t>
      </w:r>
      <w:r>
        <w:t xml:space="preserve">. By taking one or two examples one may know the relation between the</w:t>
      </w:r>
      <w:r>
        <w:t xml:space="preserve"> </w:t>
      </w:r>
      <w:r>
        <w:rPr>
          <w:iCs/>
          <w:i/>
        </w:rPr>
        <w:t xml:space="preserve">stotra</w:t>
      </w:r>
      <w:r>
        <w:t xml:space="preserve"> </w:t>
      </w:r>
      <w:r>
        <w:t xml:space="preserve">and the</w:t>
      </w:r>
      <w:r>
        <w:t xml:space="preserve"> </w:t>
      </w:r>
      <w:r>
        <w:rPr>
          <w:iCs/>
          <w:i/>
        </w:rPr>
        <w:t xml:space="preserve">śastra</w:t>
      </w:r>
      <w:r>
        <w:t xml:space="preserve">: at the morning pressing, together with the</w:t>
      </w:r>
      <w:r>
        <w:t xml:space="preserve"> </w:t>
      </w:r>
      <w:r>
        <w:rPr>
          <w:iCs/>
          <w:i/>
        </w:rPr>
        <w:t xml:space="preserve">bahiṣpavamāna stotra</w:t>
      </w:r>
      <w:r>
        <w:t xml:space="preserve"> </w:t>
      </w:r>
      <w:r>
        <w:t xml:space="preserve">the</w:t>
      </w:r>
      <w:r>
        <w:t xml:space="preserve"> </w:t>
      </w:r>
      <w:r>
        <w:rPr>
          <w:iCs/>
          <w:i/>
        </w:rPr>
        <w:t xml:space="preserve">ājya-śastra</w:t>
      </w:r>
      <w:r>
        <w:t xml:space="preserve"> </w:t>
      </w:r>
      <w:r>
        <w:t xml:space="preserve">is recited; at the midday pressing, together with the</w:t>
      </w:r>
      <w:r>
        <w:t xml:space="preserve"> </w:t>
      </w:r>
      <w:r>
        <w:rPr>
          <w:iCs/>
          <w:i/>
        </w:rPr>
        <w:t xml:space="preserve">mādhyandina-pavamāna stotra</w:t>
      </w:r>
      <w:r>
        <w:t xml:space="preserve">, the</w:t>
      </w:r>
      <w:r>
        <w:t xml:space="preserve"> </w:t>
      </w:r>
      <w:r>
        <w:rPr>
          <w:iCs/>
          <w:i/>
        </w:rPr>
        <w:t xml:space="preserve">vaiśvadeva-śastra</w:t>
      </w:r>
      <w:r>
        <w:t xml:space="preserve"> </w:t>
      </w:r>
      <w:r>
        <w:t xml:space="preserve">is recited.</w:t>
      </w:r>
    </w:p>
    <w:p>
      <w:r>
        <w:pict>
          <v:rect style="width:0;height:1.5pt" o:hralign="center" o:hrstd="t" o:hr="t"/>
        </w:pict>
      </w:r>
    </w:p>
    <w:bookmarkEnd w:id="881"/>
    <w:bookmarkStart w:id="882" w:name="printed-p.-696-pdf-717"/>
    <w:p>
      <w:pPr>
        <w:pStyle w:val="Heading3"/>
      </w:pPr>
      <w:r>
        <w:t xml:space="preserve">Printed p. 696 (PDF 717)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136</w:t>
      </w:r>
      <w:r>
        <w:rPr>
          <w:iCs/>
          <w:i/>
        </w:rPr>
        <w:t xml:space="preserve">”</w:t>
      </w:r>
      <w:r>
        <w:rPr>
          <w:iCs/>
          <w:i/>
        </w:rPr>
        <w:t xml:space="preserve"> </w:t>
      </w:r>
      <w:r>
        <w:rPr>
          <w:iCs/>
          <w:i/>
        </w:rPr>
        <w:t xml:space="preserve">[as read].)</w:t>
      </w:r>
    </w:p>
    <w:p>
      <w:pPr>
        <w:pStyle w:val="BodyText"/>
      </w:pPr>
      <w:r>
        <w:rPr>
          <w:iCs/>
          <w:i/>
        </w:rPr>
        <w:t xml:space="preserve">(Special Topics of Ṛk 5, continued from p. 695:)</w:t>
      </w:r>
      <w:r>
        <w:t xml:space="preserve"> </w:t>
      </w:r>
      <w:r>
        <w:t xml:space="preserve">Since, in the Ṛk before us, the praise of Mitra and Varuṇa comes in a context of praising the</w:t>
      </w:r>
      <w:r>
        <w:t xml:space="preserve"> </w:t>
      </w:r>
      <w:r>
        <w:rPr>
          <w:iCs/>
          <w:i/>
        </w:rPr>
        <w:t xml:space="preserve">uktha</w:t>
      </w:r>
      <w:r>
        <w:t xml:space="preserve">, the greatness of the</w:t>
      </w:r>
      <w:r>
        <w:t xml:space="preserve"> </w:t>
      </w:r>
      <w:r>
        <w:rPr>
          <w:iCs/>
          <w:i/>
        </w:rPr>
        <w:t xml:space="preserve">uktha</w:t>
      </w:r>
      <w:r>
        <w:t xml:space="preserve">, and through it the greatness of Mitra and Varuṇa, are described in the light of an old story. A story in the Aitareya Brāhmaṇa tells how the power of the</w:t>
      </w:r>
      <w:r>
        <w:t xml:space="preserve"> </w:t>
      </w:r>
      <w:r>
        <w:rPr>
          <w:iCs/>
          <w:i/>
        </w:rPr>
        <w:t xml:space="preserve">uktha</w:t>
      </w:r>
      <w:r>
        <w:t xml:space="preserve"> </w:t>
      </w:r>
      <w:r>
        <w:t xml:space="preserve">is exceedingly great, how the Asuras took shelter behind it and so became formidable to the gods, and how Indra, on being praised, came and drove them away.</w:t>
      </w:r>
    </w:p>
    <w:p>
      <w:pPr>
        <w:pStyle w:val="BlockText"/>
      </w:pPr>
      <w:r>
        <w:t xml:space="preserve">ते वा असुरा मैत्रावरुणस्योक्थमभ्यपद्यन्त सोऽब्रवीदिन्द्रः कः क्षाहं [?] चेमानितोऽसुरानोत्स्यावहा इत्यहं चेत्यब्रवीद्वरुणस्तस्माद्वैन्द्रावरुणं मैत्रावरुणस्तृतीयसवने शंसतीन्द्रश्च हि तान्वरुणश्च नुदेताम् ।</w:t>
      </w:r>
    </w:p>
    <w:p>
      <w:pPr>
        <w:pStyle w:val="BlockText"/>
      </w:pPr>
      <w:r>
        <w:rPr>
          <w:iCs/>
          <w:i/>
        </w:rPr>
        <w:t xml:space="preserve">te vā asurā maitrāvaruṇasyokthamabhyapadyanta so ’bravīd indraḥ kaḥ kṣāhaṃ [?] cemān ito ’surān otsyāvahā ity ahaṃ cety abravīd varuṇas tasmād vaindrāvaruṇaṃ maitrāvaruṇas tṛtīyasavane śaṃsatīndraś ca hi tān varuṇaś ca nudetām |</w:t>
      </w:r>
    </w:p>
    <w:p>
      <w:pPr>
        <w:pStyle w:val="FirstParagraph"/>
      </w:pPr>
      <w:r>
        <w:t xml:space="preserve">(Ai. Brā. 3-[?], as read</w:t>
      </w:r>
      <w:r>
        <w:t xml:space="preserve"> </w:t>
      </w:r>
      <w:r>
        <w:t xml:space="preserve">“</w:t>
      </w:r>
      <w:r>
        <w:t xml:space="preserve">೩-೩೦</w:t>
      </w:r>
      <w:r>
        <w:t xml:space="preserve">”</w:t>
      </w:r>
      <w:r>
        <w:t xml:space="preserve"> </w:t>
      </w:r>
      <w:r>
        <w:t xml:space="preserve">[?]; read from the image, doubtful in the words marked [?].)</w:t>
      </w:r>
      <w:r>
        <w:t xml:space="preserve"> </w:t>
      </w:r>
      <w:r>
        <w:rPr>
          <w:iCs/>
          <w:i/>
        </w:rPr>
        <w:t xml:space="preserve">Kannada sense:</w:t>
      </w:r>
      <w:r>
        <w:t xml:space="preserve"> </w:t>
      </w:r>
      <w:r>
        <w:t xml:space="preserve">The Asuras entered the</w:t>
      </w:r>
      <w:r>
        <w:t xml:space="preserve"> </w:t>
      </w:r>
      <w:r>
        <w:rPr>
          <w:iCs/>
          <w:i/>
        </w:rPr>
        <w:t xml:space="preserve">maitrāvaruṇa-uktha</w:t>
      </w:r>
      <w:r>
        <w:t xml:space="preserve">. Then Indra, seeking to drive them out by the</w:t>
      </w:r>
      <w:r>
        <w:t xml:space="preserve"> </w:t>
      </w:r>
      <w:r>
        <w:rPr>
          <w:iCs/>
          <w:i/>
        </w:rPr>
        <w:t xml:space="preserve">uktha</w:t>
      </w:r>
      <w:r>
        <w:t xml:space="preserve">, asked,</w:t>
      </w:r>
      <w:r>
        <w:t xml:space="preserve"> </w:t>
      </w:r>
      <w:r>
        <w:t xml:space="preserve">“</w:t>
      </w:r>
      <w:r>
        <w:t xml:space="preserve">Who will help me?</w:t>
      </w:r>
      <w:r>
        <w:t xml:space="preserve">”</w:t>
      </w:r>
      <w:r>
        <w:t xml:space="preserve"> </w:t>
      </w:r>
      <w:r>
        <w:t xml:space="preserve">Varuṇa said that he would help. Accordingly, in the third pressing, the</w:t>
      </w:r>
      <w:r>
        <w:t xml:space="preserve"> </w:t>
      </w:r>
      <w:r>
        <w:rPr>
          <w:iCs/>
          <w:i/>
        </w:rPr>
        <w:t xml:space="preserve">maitrāvaruṇa</w:t>
      </w:r>
      <w:r>
        <w:t xml:space="preserve"> </w:t>
      </w:r>
      <w:r>
        <w:t xml:space="preserve">priest, an assistant of the</w:t>
      </w:r>
      <w:r>
        <w:t xml:space="preserve"> </w:t>
      </w:r>
      <w:r>
        <w:rPr>
          <w:iCs/>
          <w:i/>
        </w:rPr>
        <w:t xml:space="preserve">hotṛ</w:t>
      </w:r>
      <w:r>
        <w:t xml:space="preserve">, [recites]</w:t>
      </w:r>
    </w:p>
    <w:p>
      <w:pPr>
        <w:pStyle w:val="BlockText"/>
      </w:pPr>
      <w:r>
        <w:t xml:space="preserve">इन्द्रावरुणा युवमध्वराय नो विशे जनाय महि शर्म यच्छतम् ।</w:t>
      </w:r>
    </w:p>
    <w:p>
      <w:pPr>
        <w:pStyle w:val="BlockText"/>
      </w:pPr>
      <w:r>
        <w:rPr>
          <w:iCs/>
          <w:i/>
        </w:rPr>
        <w:t xml:space="preserve">indrāvaruṇā yuvam adhvarāya no viśe janāya mahi śarma yacchatam |</w:t>
      </w:r>
    </w:p>
    <w:p>
      <w:pPr>
        <w:pStyle w:val="FirstParagraph"/>
      </w:pPr>
      <w:r>
        <w:t xml:space="preserve">(Ṛ. Saṃ. 6-[?]-[?], as read</w:t>
      </w:r>
      <w:r>
        <w:t xml:space="preserve"> </w:t>
      </w:r>
      <w:r>
        <w:t xml:space="preserve">“</w:t>
      </w:r>
      <w:r>
        <w:t xml:space="preserve">೬-೬೮-೧</w:t>
      </w:r>
      <w:r>
        <w:t xml:space="preserve">”</w:t>
      </w:r>
      <w:r>
        <w:t xml:space="preserve"> </w:t>
      </w:r>
      <w:r>
        <w:t xml:space="preserve">[?].) — taking the Sūkta that begins with this Ṛk, and praising Indra and Varuṇa; Indra and Varuṇa then drove the Asuras off from the</w:t>
      </w:r>
      <w:r>
        <w:t xml:space="preserve"> </w:t>
      </w:r>
      <w:r>
        <w:rPr>
          <w:iCs/>
          <w:i/>
        </w:rPr>
        <w:t xml:space="preserve">uktha</w:t>
      </w:r>
      <w:r>
        <w:t xml:space="preserve">. In the same way those Asuras, entering the</w:t>
      </w:r>
      <w:r>
        <w:t xml:space="preserve"> </w:t>
      </w:r>
      <w:r>
        <w:rPr>
          <w:iCs/>
          <w:i/>
        </w:rPr>
        <w:t xml:space="preserve">brāhmaṇācchaṃsin</w:t>
      </w:r>
      <w:r>
        <w:t xml:space="preserve">’s</w:t>
      </w:r>
      <w:r>
        <w:t xml:space="preserve"> </w:t>
      </w:r>
      <w:r>
        <w:rPr>
          <w:iCs/>
          <w:i/>
        </w:rPr>
        <w:t xml:space="preserve">uktha</w:t>
      </w:r>
      <w:r>
        <w:t xml:space="preserve"> </w:t>
      </w:r>
      <w:r>
        <w:t xml:space="preserve">and being driven out from there, joined the</w:t>
      </w:r>
      <w:r>
        <w:t xml:space="preserve"> </w:t>
      </w:r>
      <w:r>
        <w:rPr>
          <w:iCs/>
          <w:i/>
        </w:rPr>
        <w:t xml:space="preserve">acchāvāka</w:t>
      </w:r>
      <w:r>
        <w:t xml:space="preserve">’s</w:t>
      </w:r>
      <w:r>
        <w:t xml:space="preserve"> </w:t>
      </w:r>
      <w:r>
        <w:rPr>
          <w:iCs/>
          <w:i/>
        </w:rPr>
        <w:t xml:space="preserve">uktha</w:t>
      </w:r>
      <w:r>
        <w:t xml:space="preserve"> </w:t>
      </w:r>
      <w:r>
        <w:t xml:space="preserve">and, being driven out from there too by Indra and Viṣṇu — such is another story of the power of the</w:t>
      </w:r>
      <w:r>
        <w:t xml:space="preserve"> </w:t>
      </w:r>
      <w:r>
        <w:rPr>
          <w:iCs/>
          <w:i/>
        </w:rPr>
        <w:t xml:space="preserve">uktha</w:t>
      </w:r>
      <w:r>
        <w:t xml:space="preserve">.</w:t>
      </w:r>
    </w:p>
    <w:p>
      <w:pPr>
        <w:pStyle w:val="BlockText"/>
      </w:pPr>
      <w:r>
        <w:t xml:space="preserve">यदाह बृहदुक्थे वयस्वते [?] इत्युक्थ्यं ग्रहं गृह्णामीत्युक्थेभ्यो ह्येनं गृह्णाति ।</w:t>
      </w:r>
    </w:p>
    <w:p>
      <w:pPr>
        <w:pStyle w:val="BlockText"/>
      </w:pPr>
      <w:r>
        <w:rPr>
          <w:iCs/>
          <w:i/>
        </w:rPr>
        <w:t xml:space="preserve">yad āha bṛhaduktha vayasvate [?] ity ukthyaṃ grahaṃ gṛhṇāmīty ukthebhyo hy enaṃ gṛhṇāti |</w:t>
      </w:r>
    </w:p>
    <w:p>
      <w:pPr>
        <w:pStyle w:val="FirstParagraph"/>
      </w:pPr>
      <w:r>
        <w:t xml:space="preserve">(Śa. Brā. 4-[?]-[?]-[?], as read</w:t>
      </w:r>
      <w:r>
        <w:t xml:space="preserve"> </w:t>
      </w:r>
      <w:r>
        <w:t xml:space="preserve">“</w:t>
      </w:r>
      <w:r>
        <w:t xml:space="preserve">೪-೩-೩-೧೦</w:t>
      </w:r>
      <w:r>
        <w:t xml:space="preserve">”</w:t>
      </w:r>
      <w:r>
        <w:t xml:space="preserve"> </w:t>
      </w:r>
      <w:r>
        <w:t xml:space="preserve">[?]; the opening is doubtful [?].) Also in the Śatapatha Brāhmaṇa,</w:t>
      </w:r>
      <w:r>
        <w:t xml:space="preserve"> </w:t>
      </w:r>
      <w:r>
        <w:t xml:space="preserve">“</w:t>
      </w:r>
      <w:r>
        <w:rPr>
          <w:iCs/>
          <w:i/>
        </w:rPr>
        <w:t xml:space="preserve">bṛhaduktha</w:t>
      </w:r>
      <w:r>
        <w:t xml:space="preserve">”</w:t>
      </w:r>
      <w:r>
        <w:t xml:space="preserve"> </w:t>
      </w:r>
      <w:r>
        <w:t xml:space="preserve">is said of Indra [</w:t>
      </w:r>
      <w:r>
        <w:t xml:space="preserve">“</w:t>
      </w:r>
      <w:r>
        <w:t xml:space="preserve">him who has great</w:t>
      </w:r>
      <w:r>
        <w:t xml:space="preserve"> </w:t>
      </w:r>
      <w:r>
        <w:rPr>
          <w:iCs/>
          <w:i/>
        </w:rPr>
        <w:t xml:space="preserve">uktha</w:t>
      </w:r>
      <w:r>
        <w:t xml:space="preserve">s, and is vigorous</w:t>
      </w:r>
      <w:r>
        <w:t xml:space="preserve">”</w:t>
      </w:r>
      <w:r>
        <w:t xml:space="preserve">], and thus the</w:t>
      </w:r>
      <w:r>
        <w:t xml:space="preserve"> </w:t>
      </w:r>
      <w:r>
        <w:rPr>
          <w:iCs/>
          <w:i/>
        </w:rPr>
        <w:t xml:space="preserve">uktha</w:t>
      </w:r>
      <w:r>
        <w:t xml:space="preserve"> </w:t>
      </w:r>
      <w:r>
        <w:t xml:space="preserve">— the cause of the satisfaction of Indra’s valour — and through it Indra himself are praised.</w:t>
      </w:r>
    </w:p>
    <w:p>
      <w:pPr>
        <w:pStyle w:val="BlockText"/>
      </w:pPr>
      <w:r>
        <w:t xml:space="preserve">उक्थ्यो भवति पशवो वा उक्थानि पशूनामवरुद्ध्यै । तस्य पञ्चदशस्तोत्राणि भवन्ति पञ्चदशशस्त्राणि ……… ॥</w:t>
      </w:r>
    </w:p>
    <w:p>
      <w:pPr>
        <w:pStyle w:val="BlockText"/>
      </w:pPr>
      <w:r>
        <w:rPr>
          <w:iCs/>
          <w:i/>
        </w:rPr>
        <w:t xml:space="preserve">ukthyo bhavati paśavo vā ukthāni paśūnām avaruddhyai | tasya pañcadaśastotrāṇi bhavanti pañcadaśaśastrāṇi ……… ‖</w:t>
      </w:r>
    </w:p>
    <w:p>
      <w:pPr>
        <w:pStyle w:val="FirstParagraph"/>
      </w:pPr>
      <w:r>
        <w:t xml:space="preserve">(Ai. Brā. 4-[?], as read</w:t>
      </w:r>
      <w:r>
        <w:t xml:space="preserve"> </w:t>
      </w:r>
      <w:r>
        <w:t xml:space="preserve">“</w:t>
      </w:r>
      <w:r>
        <w:t xml:space="preserve">೪-೧೩</w:t>
      </w:r>
      <w:r>
        <w:t xml:space="preserve">”</w:t>
      </w:r>
      <w:r>
        <w:t xml:space="preserve"> </w:t>
      </w:r>
      <w:r>
        <w:t xml:space="preserve">[?].) The</w:t>
      </w:r>
      <w:r>
        <w:t xml:space="preserve"> </w:t>
      </w:r>
      <w:r>
        <w:rPr>
          <w:iCs/>
          <w:i/>
        </w:rPr>
        <w:t xml:space="preserve">ukthya</w:t>
      </w:r>
      <w:r>
        <w:t xml:space="preserve"> </w:t>
      </w:r>
      <w:r>
        <w:t xml:space="preserve">is in the form of animals; it is the means of obtaining animal-wealth. It is said in the Aitareya Brāhmaṇa that fifteen</w:t>
      </w:r>
      <w:r>
        <w:t xml:space="preserve"> </w:t>
      </w:r>
      <w:r>
        <w:rPr>
          <w:iCs/>
          <w:i/>
        </w:rPr>
        <w:t xml:space="preserve">śastra</w:t>
      </w:r>
      <w:r>
        <w:t xml:space="preserve">s and fifteen</w:t>
      </w:r>
      <w:r>
        <w:t xml:space="preserve"> </w:t>
      </w:r>
      <w:r>
        <w:rPr>
          <w:iCs/>
          <w:i/>
        </w:rPr>
        <w:t xml:space="preserve">stotra</w:t>
      </w:r>
      <w:r>
        <w:t xml:space="preserve">s are included in it.</w:t>
      </w:r>
    </w:p>
    <w:p>
      <w:pPr>
        <w:pStyle w:val="BodyText"/>
      </w:pPr>
      <w:r>
        <w:t xml:space="preserve">As the power of the</w:t>
      </w:r>
      <w:r>
        <w:t xml:space="preserve"> </w:t>
      </w:r>
      <w:r>
        <w:rPr>
          <w:iCs/>
          <w:i/>
        </w:rPr>
        <w:t xml:space="preserve">uktha</w:t>
      </w:r>
      <w:r>
        <w:t xml:space="preserve"> </w:t>
      </w:r>
      <w:r>
        <w:t xml:space="preserve">was described at the time of sacrifices and other rites, so in the context of instruction in spiritual knowledge too, the greatness of the</w:t>
      </w:r>
      <w:r>
        <w:t xml:space="preserve"> </w:t>
      </w:r>
      <w:r>
        <w:rPr>
          <w:iCs/>
          <w:i/>
        </w:rPr>
        <w:t xml:space="preserve">uktha</w:t>
      </w:r>
      <w:r>
        <w:t xml:space="preserve">, in the form of</w:t>
      </w:r>
      <w:r>
        <w:t xml:space="preserve"> </w:t>
      </w:r>
      <w:r>
        <w:rPr>
          <w:iCs/>
          <w:i/>
        </w:rPr>
        <w:t xml:space="preserve">stotra</w:t>
      </w:r>
      <w:r>
        <w:t xml:space="preserve"> </w:t>
      </w:r>
      <w:r>
        <w:t xml:space="preserve">and</w:t>
      </w:r>
      <w:r>
        <w:t xml:space="preserve"> </w:t>
      </w:r>
      <w:r>
        <w:rPr>
          <w:iCs/>
          <w:i/>
        </w:rPr>
        <w:t xml:space="preserve">śastra</w:t>
      </w:r>
      <w:r>
        <w:t xml:space="preserve">, is praised.</w:t>
      </w:r>
    </w:p>
    <w:bookmarkEnd w:id="882"/>
    <w:bookmarkStart w:id="883" w:name="printed-p.-697-pdf-718"/>
    <w:p>
      <w:pPr>
        <w:pStyle w:val="Heading3"/>
      </w:pPr>
      <w:r>
        <w:t xml:space="preserve">Printed p. 697 (PDF 718)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26 [as read].)</w:t>
      </w:r>
    </w:p>
    <w:p>
      <w:pPr>
        <w:pStyle w:val="BlockText"/>
      </w:pPr>
      <w:r>
        <w:t xml:space="preserve">उक्थं प्राणो वा उक्थं प्राणो हीदं सर्वमुत्थापयत्युद्स्माद्उक्थविद्वीरस्तिष्ठत्युक्थस्य सायुज्यꣳ सलोकतां जयति य एवं वेद ।</w:t>
      </w:r>
    </w:p>
    <w:p>
      <w:pPr>
        <w:pStyle w:val="BlockText"/>
      </w:pPr>
      <w:r>
        <w:rPr>
          <w:iCs/>
          <w:i/>
        </w:rPr>
        <w:t xml:space="preserve">uktham prāṇo vā uktham prāṇo hīdaṃ sarvam utthāpayaty ud asmād uktha-vid vīras tiṣṭhaty ukthasya sāyujyaṃ salokatāṃ jayati ya evaṃ veda |</w:t>
      </w:r>
    </w:p>
    <w:p>
      <w:pPr>
        <w:pStyle w:val="FirstParagraph"/>
      </w:pPr>
      <w:r>
        <w:t xml:space="preserve">(Bṛ. Up. 5-1-[?], as read</w:t>
      </w:r>
      <w:r>
        <w:t xml:space="preserve"> </w:t>
      </w:r>
      <w:r>
        <w:t xml:space="preserve">“</w:t>
      </w:r>
      <w:r>
        <w:t xml:space="preserve">೫-೧-೧</w:t>
      </w:r>
      <w:r>
        <w:t xml:space="preserve">”</w:t>
      </w:r>
      <w:r>
        <w:t xml:space="preserve"> </w:t>
      </w:r>
      <w:r>
        <w:t xml:space="preserve">[?]; read from the image, partly doubtful [?].)</w:t>
      </w:r>
    </w:p>
    <w:p>
      <w:pPr>
        <w:pStyle w:val="BlockText"/>
      </w:pPr>
      <w:r>
        <w:t xml:space="preserve">उक्थं कथोपासनानन्तरम् । उक्थं शस्त्रं तद्धि प्रधानं महाव्रते क्रतौ ।</w:t>
      </w:r>
    </w:p>
    <w:p>
      <w:pPr>
        <w:pStyle w:val="BlockText"/>
      </w:pPr>
      <w:r>
        <w:rPr>
          <w:iCs/>
          <w:i/>
        </w:rPr>
        <w:t xml:space="preserve">uktham kathopāsanānantaram | uktham śastraṃ tad dhi pradhānaṃ mahāvrate kratau |</w:t>
      </w:r>
    </w:p>
    <w:p>
      <w:pPr>
        <w:pStyle w:val="FirstParagraph"/>
      </w:pPr>
      <w:r>
        <w:t xml:space="preserve">(Śaṅkara’s</w:t>
      </w:r>
      <w:r>
        <w:t xml:space="preserve"> </w:t>
      </w:r>
      <w:r>
        <w:rPr>
          <w:iCs/>
          <w:i/>
        </w:rPr>
        <w:t xml:space="preserve">bhāṣya</w:t>
      </w:r>
      <w:r>
        <w:t xml:space="preserve">.) In the sacrifice called</w:t>
      </w:r>
      <w:r>
        <w:t xml:space="preserve"> </w:t>
      </w:r>
      <w:r>
        <w:rPr>
          <w:iCs/>
          <w:i/>
        </w:rPr>
        <w:t xml:space="preserve">mahāvrata</w:t>
      </w:r>
      <w:r>
        <w:t xml:space="preserve">, the</w:t>
      </w:r>
      <w:r>
        <w:t xml:space="preserve"> </w:t>
      </w:r>
      <w:r>
        <w:rPr>
          <w:iCs/>
          <w:i/>
        </w:rPr>
        <w:t xml:space="preserve">uktha</w:t>
      </w:r>
      <w:r>
        <w:t xml:space="preserve"> </w:t>
      </w:r>
      <w:r>
        <w:t xml:space="preserve">is the principal</w:t>
      </w:r>
      <w:r>
        <w:t xml:space="preserve"> </w:t>
      </w:r>
      <w:r>
        <w:rPr>
          <w:iCs/>
          <w:i/>
        </w:rPr>
        <w:t xml:space="preserve">śastra</w:t>
      </w:r>
      <w:r>
        <w:t xml:space="preserve">; the</w:t>
      </w:r>
      <w:r>
        <w:t xml:space="preserve"> </w:t>
      </w:r>
      <w:r>
        <w:rPr>
          <w:iCs/>
          <w:i/>
        </w:rPr>
        <w:t xml:space="preserve">uktha</w:t>
      </w:r>
      <w:r>
        <w:t xml:space="preserve"> </w:t>
      </w:r>
      <w:r>
        <w:t xml:space="preserve">is the breath (</w:t>
      </w:r>
      <w:r>
        <w:rPr>
          <w:iCs/>
          <w:i/>
        </w:rPr>
        <w:t xml:space="preserve">prāṇa</w:t>
      </w:r>
      <w:r>
        <w:t xml:space="preserve">): it lifts everything up; thus the son who knows the</w:t>
      </w:r>
      <w:r>
        <w:t xml:space="preserve"> </w:t>
      </w:r>
      <w:r>
        <w:rPr>
          <w:iCs/>
          <w:i/>
        </w:rPr>
        <w:t xml:space="preserve">uktha</w:t>
      </w:r>
      <w:r>
        <w:t xml:space="preserve"> </w:t>
      </w:r>
      <w:r>
        <w:t xml:space="preserve">is born well, and gains the greatness of the</w:t>
      </w:r>
      <w:r>
        <w:t xml:space="preserve"> </w:t>
      </w:r>
      <w:r>
        <w:rPr>
          <w:iCs/>
          <w:i/>
        </w:rPr>
        <w:t xml:space="preserve">uktha</w:t>
      </w:r>
      <w:r>
        <w:t xml:space="preserve">, [attains] union with it and the same world. Explaining the greatness of the</w:t>
      </w:r>
      <w:r>
        <w:t xml:space="preserve"> </w:t>
      </w:r>
      <w:r>
        <w:rPr>
          <w:iCs/>
          <w:i/>
        </w:rPr>
        <w:t xml:space="preserve">uktha</w:t>
      </w:r>
      <w:r>
        <w:t xml:space="preserve">, [he says] that by reciting such an</w:t>
      </w:r>
      <w:r>
        <w:t xml:space="preserve"> </w:t>
      </w:r>
      <w:r>
        <w:rPr>
          <w:iCs/>
          <w:i/>
        </w:rPr>
        <w:t xml:space="preserve">uktha</w:t>
      </w:r>
      <w:r>
        <w:t xml:space="preserve"> </w:t>
      </w:r>
      <w:r>
        <w:t xml:space="preserve">one performs the</w:t>
      </w:r>
      <w:r>
        <w:t xml:space="preserve"> </w:t>
      </w:r>
      <w:r>
        <w:rPr>
          <w:iCs/>
          <w:i/>
        </w:rPr>
        <w:t xml:space="preserve">vrata</w:t>
      </w:r>
      <w:r>
        <w:t xml:space="preserve"> </w:t>
      </w:r>
      <w:r>
        <w:t xml:space="preserve">for Mitra and Varuṇa, as the Ṛk under discussion tells.</w:t>
      </w:r>
    </w:p>
    <w:p>
      <w:pPr>
        <w:pStyle w:val="BodyText"/>
      </w:pPr>
      <w:r>
        <w:rPr>
          <w:iCs/>
          <w:i/>
          <w:bCs/>
          <w:b/>
        </w:rPr>
        <w:t xml:space="preserve">ukthaiḥ paribhūṣati — stomair ābhūṣati</w:t>
      </w:r>
      <w:r>
        <w:t xml:space="preserve"> </w:t>
      </w:r>
      <w:r>
        <w:t xml:space="preserve">— as stated, [the second half of the sentence] shows the order of procedure that performs the rite completely. Like the</w:t>
      </w:r>
      <w:r>
        <w:t xml:space="preserve"> </w:t>
      </w:r>
      <w:r>
        <w:rPr>
          <w:iCs/>
          <w:i/>
        </w:rPr>
        <w:t xml:space="preserve">uktha</w:t>
      </w:r>
      <w:r>
        <w:t xml:space="preserve">, the</w:t>
      </w:r>
      <w:r>
        <w:t xml:space="preserve"> </w:t>
      </w:r>
      <w:r>
        <w:rPr>
          <w:iCs/>
          <w:i/>
        </w:rPr>
        <w:t xml:space="preserve">stoma</w:t>
      </w:r>
      <w:r>
        <w:t xml:space="preserve"> </w:t>
      </w:r>
      <w:r>
        <w:t xml:space="preserve">too has power. The nature and the various forms of the</w:t>
      </w:r>
      <w:r>
        <w:t xml:space="preserve"> </w:t>
      </w:r>
      <w:r>
        <w:rPr>
          <w:iCs/>
          <w:i/>
        </w:rPr>
        <w:t xml:space="preserve">stoma</w:t>
      </w:r>
      <w:r>
        <w:t xml:space="preserve"> </w:t>
      </w:r>
      <w:r>
        <w:t xml:space="preserve">are explained at length in the 138th to 150th pages of the third part of the Ṛgveda Saṃhitā [as read, [?]]; here only the benefit obtained by the</w:t>
      </w:r>
      <w:r>
        <w:t xml:space="preserve"> </w:t>
      </w:r>
      <w:r>
        <w:rPr>
          <w:iCs/>
          <w:i/>
        </w:rPr>
        <w:t xml:space="preserve">stoma</w:t>
      </w:r>
      <w:r>
        <w:t xml:space="preserve"> </w:t>
      </w:r>
      <w:r>
        <w:t xml:space="preserve">is told.</w:t>
      </w:r>
    </w:p>
    <w:p>
      <w:pPr>
        <w:pStyle w:val="BlockText"/>
      </w:pPr>
      <w:r>
        <w:t xml:space="preserve">प्रातःसवने वै गायत्रेण छन्दसा त्रिवृते स्तोमाय ज्योतिर्दधाति त्रिवृता ब्रह्मवर्चसेन पञ्चदशाय ज्योतिर्दधाति पञ्चदशेनौजसा वीर्येण सप्तदशाय ज्योतिर्दधाति सप्तदशेन प्राजापत्येन प्रजननेनैकविꣳशाय ज्योतिर्दधाति स्तोम एव तत्स्तोमाय ज्योतिर्दधात्यथो स्तोममेव स्तोममभि प्रणयति यावन्तो वै स्तोमास्तावन्तः कामास्तावन्तो लोकास्तावन्ति ज्योतीꣳष्येतावत एव स्तोमानेतावतः कामानेतावतो लोकानेतावन्ति ज्योतीꣳष्यवरुन्धे ॥</w:t>
      </w:r>
    </w:p>
    <w:p>
      <w:pPr>
        <w:pStyle w:val="BlockText"/>
      </w:pPr>
      <w:r>
        <w:rPr>
          <w:iCs/>
          <w:i/>
        </w:rPr>
        <w:t xml:space="preserve">prātaḥsavane vai gāyatreṇa chandasā trivṛte stomāya jyotir dadhāti trivṛtā brahmavarcasena pañcadaśāya jyotir dadhāti pañcadaśenaujasā vīryeṇa saptadaśāya jyotir dadhāti saptadaśena prājāpatyena prajananenaikaviṃśāya jyotir dadhāti stoma eva tat stomāya jyotir dadhāty atho stomam eva stomam abhi praṇayati yāvanto vai stomās tāvantaḥ kāmās tāvanto lokās tāvanti jyotīṃṣy etāvata eva stomān etāvataḥ kāmān etāvato lokān etāvanti jyotīṃṣy avarundhe ‖</w:t>
      </w:r>
    </w:p>
    <w:p>
      <w:pPr>
        <w:pStyle w:val="FirstParagraph"/>
      </w:pPr>
      <w:r>
        <w:t xml:space="preserve">(Tai. Saṃ. 6-2-[?]-[?], as read</w:t>
      </w:r>
      <w:r>
        <w:t xml:space="preserve"> </w:t>
      </w:r>
      <w:r>
        <w:t xml:space="preserve">“</w:t>
      </w:r>
      <w:r>
        <w:t xml:space="preserve">೭-೨-೨-೧</w:t>
      </w:r>
      <w:r>
        <w:t xml:space="preserve">”</w:t>
      </w:r>
      <w:r>
        <w:t xml:space="preserve"> </w:t>
      </w:r>
      <w:r>
        <w:t xml:space="preserve">[?]; read from the image [?].) By such sentences of the Taittirīya Saṃhitā the powers of the</w:t>
      </w:r>
      <w:r>
        <w:t xml:space="preserve"> </w:t>
      </w:r>
      <w:r>
        <w:rPr>
          <w:iCs/>
          <w:i/>
        </w:rPr>
        <w:t xml:space="preserve">stoma</w:t>
      </w:r>
      <w:r>
        <w:t xml:space="preserve">s are to be understood. The sacrificer, at the morning pressing, in the place of the</w:t>
      </w:r>
      <w:r>
        <w:t xml:space="preserve"> </w:t>
      </w:r>
      <w:r>
        <w:rPr>
          <w:iCs/>
          <w:i/>
        </w:rPr>
        <w:t xml:space="preserve">gāyatrī</w:t>
      </w:r>
      <w:r>
        <w:t xml:space="preserve"> </w:t>
      </w:r>
      <w:r>
        <w:t xml:space="preserve">metre sets up the</w:t>
      </w:r>
      <w:r>
        <w:t xml:space="preserve"> </w:t>
      </w:r>
      <w:r>
        <w:rPr>
          <w:iCs/>
          <w:i/>
        </w:rPr>
        <w:t xml:space="preserve">trivṛt-stoma</w:t>
      </w:r>
      <w:r>
        <w:t xml:space="preserve"> </w:t>
      </w:r>
      <w:r>
        <w:t xml:space="preserve">with</w:t>
      </w:r>
      <w:r>
        <w:t xml:space="preserve"> </w:t>
      </w:r>
      <w:r>
        <w:rPr>
          <w:iCs/>
          <w:i/>
        </w:rPr>
        <w:t xml:space="preserve">brahmavarcasa</w:t>
      </w:r>
      <w:r>
        <w:t xml:space="preserve">; likewise from the</w:t>
      </w:r>
      <w:r>
        <w:t xml:space="preserve"> </w:t>
      </w:r>
      <w:r>
        <w:rPr>
          <w:iCs/>
          <w:i/>
        </w:rPr>
        <w:t xml:space="preserve">trivṛt</w:t>
      </w:r>
      <w:r>
        <w:t xml:space="preserve">, which is of the form of light, the</w:t>
      </w:r>
      <w:r>
        <w:t xml:space="preserve"> </w:t>
      </w:r>
      <w:r>
        <w:rPr>
          <w:iCs/>
          <w:i/>
        </w:rPr>
        <w:t xml:space="preserve">pañcadaśa-stoma</w:t>
      </w:r>
      <w:r>
        <w:t xml:space="preserve">; from the</w:t>
      </w:r>
      <w:r>
        <w:t xml:space="preserve"> </w:t>
      </w:r>
      <w:r>
        <w:rPr>
          <w:iCs/>
          <w:i/>
        </w:rPr>
        <w:t xml:space="preserve">pañcadaśa</w:t>
      </w:r>
      <w:r>
        <w:t xml:space="preserve">, full of valour, the</w:t>
      </w:r>
      <w:r>
        <w:t xml:space="preserve"> </w:t>
      </w:r>
      <w:r>
        <w:rPr>
          <w:iCs/>
          <w:i/>
        </w:rPr>
        <w:t xml:space="preserve">saptadaśa-stoma</w:t>
      </w:r>
      <w:r>
        <w:t xml:space="preserve">; and, being connected with Prajāpati, from the</w:t>
      </w:r>
      <w:r>
        <w:t xml:space="preserve"> </w:t>
      </w:r>
      <w:r>
        <w:rPr>
          <w:iCs/>
          <w:i/>
        </w:rPr>
        <w:t xml:space="preserve">saptadaśa</w:t>
      </w:r>
      <w:r>
        <w:t xml:space="preserve">, which is helpful to procreation, he makes the</w:t>
      </w:r>
      <w:r>
        <w:t xml:space="preserve"> </w:t>
      </w:r>
      <w:r>
        <w:rPr>
          <w:iCs/>
          <w:i/>
        </w:rPr>
        <w:t xml:space="preserve">ekaviṃśa-stoma</w:t>
      </w:r>
      <w:r>
        <w:t xml:space="preserve"> </w:t>
      </w:r>
      <w:r>
        <w:t xml:space="preserve">shine. Thus a</w:t>
      </w:r>
      <w:r>
        <w:t xml:space="preserve"> </w:t>
      </w:r>
      <w:r>
        <w:rPr>
          <w:iCs/>
          <w:i/>
        </w:rPr>
        <w:t xml:space="preserve">stoma</w:t>
      </w:r>
      <w:r>
        <w:t xml:space="preserve"> </w:t>
      </w:r>
      <w:r>
        <w:t xml:space="preserve">of one kind gives another kind of power and brilliance to another</w:t>
      </w:r>
      <w:r>
        <w:t xml:space="preserve"> </w:t>
      </w:r>
      <w:r>
        <w:rPr>
          <w:iCs/>
          <w:i/>
        </w:rPr>
        <w:t xml:space="preserve">stoma</w:t>
      </w:r>
      <w:r>
        <w:t xml:space="preserve">. There are as many kinds of</w:t>
      </w:r>
      <w:r>
        <w:t xml:space="preserve"> </w:t>
      </w:r>
      <w:r>
        <w:rPr>
          <w:iCs/>
          <w:i/>
        </w:rPr>
        <w:t xml:space="preserve">stoma</w:t>
      </w:r>
      <w:r>
        <w:t xml:space="preserve"> </w:t>
      </w:r>
      <w:r>
        <w:t xml:space="preserve">in the</w:t>
      </w:r>
      <w:r>
        <w:t xml:space="preserve"> </w:t>
      </w:r>
      <w:r>
        <w:rPr>
          <w:iCs/>
          <w:i/>
        </w:rPr>
        <w:t xml:space="preserve">stoma</w:t>
      </w:r>
      <w:r>
        <w:t xml:space="preserve"> </w:t>
      </w:r>
      <w:r>
        <w:t xml:space="preserve">as there are worlds, brilliances and desired objects. And by the</w:t>
      </w:r>
      <w:r>
        <w:t xml:space="preserve"> </w:t>
      </w:r>
      <w:r>
        <w:rPr>
          <w:iCs/>
          <w:i/>
        </w:rPr>
        <w:t xml:space="preserve">stoma</w:t>
      </w:r>
      <w:r>
        <w:t xml:space="preserve"> </w:t>
      </w:r>
      <w:r>
        <w:t xml:space="preserve">the sacrificer obtains as many worlds, brilliances and desired objects.</w:t>
      </w:r>
    </w:p>
    <w:p>
      <w:r>
        <w:pict>
          <v:rect style="width:0;height:1.5pt" o:hralign="center" o:hrstd="t" o:hr="t"/>
        </w:pict>
      </w:r>
    </w:p>
    <w:bookmarkEnd w:id="883"/>
    <w:bookmarkStart w:id="884" w:name="printed-p.-698-pdf-719"/>
    <w:p>
      <w:pPr>
        <w:pStyle w:val="Heading3"/>
      </w:pPr>
      <w:r>
        <w:t xml:space="preserve">Printed p. 698 (PDF 719)</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136</w:t>
      </w:r>
      <w:r>
        <w:rPr>
          <w:iCs/>
          <w:i/>
        </w:rPr>
        <w:t xml:space="preserve">”</w:t>
      </w:r>
      <w:r>
        <w:rPr>
          <w:iCs/>
          <w:i/>
        </w:rPr>
        <w:t xml:space="preserve"> </w:t>
      </w:r>
      <w:r>
        <w:rPr>
          <w:iCs/>
          <w:i/>
        </w:rPr>
        <w:t xml:space="preserve">[as read].)</w:t>
      </w:r>
    </w:p>
    <w:p>
      <w:pPr>
        <w:pStyle w:val="BodyText"/>
      </w:pPr>
      <w:r>
        <w:rPr>
          <w:iCs/>
          <w:i/>
        </w:rPr>
        <w:t xml:space="preserve">(Kannada, continuing the</w:t>
      </w:r>
      <w:r>
        <w:rPr>
          <w:iCs/>
          <w:i/>
        </w:rPr>
        <w:t xml:space="preserve"> </w:t>
      </w:r>
      <w:r>
        <w:t xml:space="preserve">stoma* passage of p. 697:)* …</w:t>
      </w:r>
      <w:r>
        <w:t xml:space="preserve">“</w:t>
      </w:r>
      <w:r>
        <w:t xml:space="preserve">the sacrificer obtains</w:t>
      </w:r>
      <w:r>
        <w:t xml:space="preserve">”</w:t>
      </w:r>
      <w:r>
        <w:t xml:space="preserve"> </w:t>
      </w:r>
      <w:r>
        <w:t xml:space="preserve">— thus the power of the</w:t>
      </w:r>
      <w:r>
        <w:t xml:space="preserve"> </w:t>
      </w:r>
      <w:r>
        <w:rPr>
          <w:iCs/>
          <w:i/>
        </w:rPr>
        <w:t xml:space="preserve">stoma</w:t>
      </w:r>
      <w:r>
        <w:t xml:space="preserve"> </w:t>
      </w:r>
      <w:r>
        <w:t xml:space="preserve">is known; and as follows from the</w:t>
      </w:r>
      <w:r>
        <w:t xml:space="preserve"> </w:t>
      </w:r>
      <w:r>
        <w:rPr>
          <w:iCs/>
          <w:i/>
        </w:rPr>
        <w:t xml:space="preserve">stoma</w:t>
      </w:r>
      <w:r>
        <w:t xml:space="preserve">-pressing, the benefit that comes is also known.</w:t>
      </w:r>
    </w:p>
    <w:p>
      <w:pPr>
        <w:pStyle w:val="BlockText"/>
      </w:pPr>
      <w:r>
        <w:t xml:space="preserve">ब्रह्मवादिनो वदन्ति सत्र्ये यजेत योऽग्निष्टोमेन यजमानोऽथ सर्वस्तोमेन यजेतेति यस्य त्रिवृतमन्तर्यन्ति प्राणाꣳस्तस्यान्तर्यन्ति प्राणेषु मेऽस्यसदिति खलु वै यज्ञेन यजमानो यजते यस्य पञ्चदशमन्तर्यन्ति वीर्यं तस्यान्तर्यन्ति वीर्ये मेऽस्यसदिति खलु वै यज्ञेन यजमानो यजते यस्य सप्तदशमन्तर्यन्ति प्रजां तस्यान्तर्यन्ति प्रजायां मेऽस्यसदिति खलु वै यज्ञेन यजमानो यजते यस्यैकविꣳशमन्तर्यन्ति प्रतिष्ठां तस्यान्तर्यन्ति प्रतिष्ठायां मेऽस्यसदिति खलु वै यज्ञेन यजमानो यजते यस्य त्रिणवमन्तर्यन्त्यृतूꣳश्च तस्य नक्षत्रियां च विराजमन्तर्यन्त्यृतुषु मेऽस्यसन्नक्षत्रियायां च विराजीति खलु वै यज्ञेन यजमानो यजते यस्य त्रयस्त्रिꣳशमन्तर्यन्ति देवतास्तस्यान्तर्यन्ति देवतासु मेऽस्यसदिति खलु वै यज्ञेन यजमानो यजते यो वै स्तोमानामवमं परमतां गच्छन्तं वेद परमतामेव गच्छति त्रिवृद्वै स्तोमानामवमस्त्रिवृत्परमो य एवं वेद परमतामेव गच्छति ॥</w:t>
      </w:r>
    </w:p>
    <w:p>
      <w:pPr>
        <w:pStyle w:val="BlockText"/>
      </w:pPr>
      <w:r>
        <w:rPr>
          <w:iCs/>
          <w:i/>
        </w:rPr>
        <w:t xml:space="preserve">brahmavādino vadanti satrye yajeta yo ’gniṣṭomena yajamāno ’tha sarvastomena yajeteti yasya trivṛtam antaryanti prāṇāṃs tasyāntaryanti prāṇeṣu me ’syasad iti khalu vai yajñena yajamāno yajate yasya pañcadaśam antaryanti vīryaṃ tasyāntaryanti vīrye me ’syasad iti khalu vai yajñena yajamāno yajate yasya saptadaśam antaryanti prajāṃ tasyāntaryanti prajāyāṃ me ’syasad iti khalu vai yajñena yajamāno yajate yasyaikaviṃśam antaryanti pratiṣṭhāṃ tasyāntaryanti pratiṣṭhāyāṃ me ’syasad iti khalu vai yajñena yajamāno yajate yasya triṇavam antaryanty ṛtūṃś ca tasya nakṣatriyāṃ ca virājam antaryanty ṛtuṣu me ’syasan nakṣatriyāyāṃ ca virājīti khalu vai yajñena yajamāno yajate yasya trayastriṃśam antaryanti devatās tasyāntaryanti devatāsu me ’syasad iti khalu vai yajñena yajamāno yajate yo vai stomānām avamaṃ paramatāṃ gacchantaṃ veda paramatām eva gacchati trivṛd vai stomānām avamas trivṛt paramo ya evaṃ veda paramatām eva gacchati ‖</w:t>
      </w:r>
    </w:p>
    <w:p>
      <w:pPr>
        <w:pStyle w:val="FirstParagraph"/>
      </w:pPr>
      <w:r>
        <w:t xml:space="preserve">(Tai. Saṃ. 7-1-[?]-[?], as read</w:t>
      </w:r>
      <w:r>
        <w:t xml:space="preserve"> </w:t>
      </w:r>
      <w:r>
        <w:t xml:space="preserve">“</w:t>
      </w:r>
      <w:r>
        <w:t xml:space="preserve">೭-೧-೩-೧, ೨, ೩</w:t>
      </w:r>
      <w:r>
        <w:t xml:space="preserve">”</w:t>
      </w:r>
      <w:r>
        <w:t xml:space="preserve"> </w:t>
      </w:r>
      <w:r>
        <w:t xml:space="preserve">[?]; read from the image, doubtful in several words [?].)</w:t>
      </w:r>
      <w:r>
        <w:t xml:space="preserve"> </w:t>
      </w:r>
      <w:r>
        <w:rPr>
          <w:iCs/>
          <w:i/>
        </w:rPr>
        <w:t xml:space="preserve">Kannada sense:</w:t>
      </w:r>
      <w:r>
        <w:t xml:space="preserve"> </w:t>
      </w:r>
      <w:r>
        <w:t xml:space="preserve">The</w:t>
      </w:r>
      <w:r>
        <w:t xml:space="preserve"> </w:t>
      </w:r>
      <w:r>
        <w:rPr>
          <w:iCs/>
          <w:i/>
        </w:rPr>
        <w:t xml:space="preserve">brahmavādin</w:t>
      </w:r>
      <w:r>
        <w:t xml:space="preserve">s say that those who perform the</w:t>
      </w:r>
      <w:r>
        <w:t xml:space="preserve"> </w:t>
      </w:r>
      <w:r>
        <w:rPr>
          <w:iCs/>
          <w:i/>
        </w:rPr>
        <w:t xml:space="preserve">agniṣṭoma</w:t>
      </w:r>
      <w:r>
        <w:t xml:space="preserve"> </w:t>
      </w:r>
      <w:r>
        <w:t xml:space="preserve">should perform the sacrifice with all the</w:t>
      </w:r>
      <w:r>
        <w:t xml:space="preserve"> </w:t>
      </w:r>
      <w:r>
        <w:rPr>
          <w:iCs/>
          <w:i/>
        </w:rPr>
        <w:t xml:space="preserve">stoma</w:t>
      </w:r>
      <w:r>
        <w:t xml:space="preserve">s, say the scholars of the Śāstra. By omitting the</w:t>
      </w:r>
      <w:r>
        <w:t xml:space="preserve"> </w:t>
      </w:r>
      <w:r>
        <w:rPr>
          <w:iCs/>
          <w:i/>
        </w:rPr>
        <w:t xml:space="preserve">trivṛt-stoma</w:t>
      </w:r>
      <w:r>
        <w:t xml:space="preserve">, the chief breath of the sacrificer is damaged; so the sacrificer performs the sacrifice with the aim that</w:t>
      </w:r>
      <w:r>
        <w:t xml:space="preserve"> </w:t>
      </w:r>
      <w:r>
        <w:t xml:space="preserve">“</w:t>
      </w:r>
      <w:r>
        <w:t xml:space="preserve">this sacrifice may be within my chief breath</w:t>
      </w:r>
      <w:r>
        <w:t xml:space="preserve">”</w:t>
      </w:r>
      <w:r>
        <w:t xml:space="preserve">. Similarly, by omitting the</w:t>
      </w:r>
      <w:r>
        <w:t xml:space="preserve"> </w:t>
      </w:r>
      <w:r>
        <w:rPr>
          <w:iCs/>
          <w:i/>
        </w:rPr>
        <w:t xml:space="preserve">pañcadaśa-stoma</w:t>
      </w:r>
      <w:r>
        <w:t xml:space="preserve">, strength is lost; by omitting the</w:t>
      </w:r>
      <w:r>
        <w:t xml:space="preserve"> </w:t>
      </w:r>
      <w:r>
        <w:rPr>
          <w:iCs/>
          <w:i/>
        </w:rPr>
        <w:t xml:space="preserve">ekaviṃśa-stoma</w:t>
      </w:r>
      <w:r>
        <w:t xml:space="preserve"> </w:t>
      </w:r>
      <w:r>
        <w:t xml:space="preserve">the firm footing is lost; by omitting the</w:t>
      </w:r>
      <w:r>
        <w:t xml:space="preserve"> </w:t>
      </w:r>
      <w:r>
        <w:rPr>
          <w:iCs/>
          <w:i/>
        </w:rPr>
        <w:t xml:space="preserve">triṇava</w:t>
      </w:r>
      <w:r>
        <w:t xml:space="preserve">, the use of the seasons and the stars for his purpose is lost; and by omitting the</w:t>
      </w:r>
      <w:r>
        <w:t xml:space="preserve"> </w:t>
      </w:r>
      <w:r>
        <w:rPr>
          <w:iCs/>
          <w:i/>
        </w:rPr>
        <w:t xml:space="preserve">trayastriṃśa-stoma</w:t>
      </w:r>
      <w:r>
        <w:t xml:space="preserve">, the chief deity is lost; therefore the sacrificer performs the sacrifice with the</w:t>
      </w:r>
      <w:r>
        <w:t xml:space="preserve"> </w:t>
      </w:r>
      <w:r>
        <w:rPr>
          <w:iCs/>
          <w:i/>
        </w:rPr>
        <w:t xml:space="preserve">pañcadaśa</w:t>
      </w:r>
      <w:r>
        <w:t xml:space="preserve"> </w:t>
      </w:r>
      <w:r>
        <w:t xml:space="preserve">for the acquisition of strength, the</w:t>
      </w:r>
      <w:r>
        <w:t xml:space="preserve"> </w:t>
      </w:r>
      <w:r>
        <w:rPr>
          <w:iCs/>
          <w:i/>
        </w:rPr>
        <w:t xml:space="preserve">saptadaśa</w:t>
      </w:r>
      <w:r>
        <w:t xml:space="preserve"> </w:t>
      </w:r>
      <w:r>
        <w:t xml:space="preserve">for the obtaining of progeny, the</w:t>
      </w:r>
      <w:r>
        <w:t xml:space="preserve"> </w:t>
      </w:r>
      <w:r>
        <w:rPr>
          <w:iCs/>
          <w:i/>
        </w:rPr>
        <w:t xml:space="preserve">ekaviṃśa</w:t>
      </w:r>
      <w:r>
        <w:t xml:space="preserve"> </w:t>
      </w:r>
      <w:r>
        <w:t xml:space="preserve">for support of life, the</w:t>
      </w:r>
      <w:r>
        <w:t xml:space="preserve"> </w:t>
      </w:r>
      <w:r>
        <w:rPr>
          <w:iCs/>
          <w:i/>
        </w:rPr>
        <w:t xml:space="preserve">triṇava</w:t>
      </w:r>
      <w:r>
        <w:t xml:space="preserve"> </w:t>
      </w:r>
      <w:r>
        <w:t xml:space="preserve">for the benefit of the seasons and stars, and the</w:t>
      </w:r>
      <w:r>
        <w:t xml:space="preserve"> </w:t>
      </w:r>
      <w:r>
        <w:rPr>
          <w:iCs/>
          <w:i/>
        </w:rPr>
        <w:t xml:space="preserve">trayastriṃśa</w:t>
      </w:r>
      <w:r>
        <w:t xml:space="preserve"> </w:t>
      </w:r>
      <w:r>
        <w:t xml:space="preserve">for the obtaining of his chief deities. The sacrificer who knows the greatness of the</w:t>
      </w:r>
      <w:r>
        <w:t xml:space="preserve"> </w:t>
      </w:r>
      <w:r>
        <w:rPr>
          <w:iCs/>
          <w:i/>
        </w:rPr>
        <w:t xml:space="preserve">trivṛt-stoma</w:t>
      </w:r>
      <w:r>
        <w:t xml:space="preserve">, which has the first place among all the</w:t>
      </w:r>
      <w:r>
        <w:t xml:space="preserve"> </w:t>
      </w:r>
      <w:r>
        <w:rPr>
          <w:iCs/>
          <w:i/>
        </w:rPr>
        <w:t xml:space="preserve">stoma</w:t>
      </w:r>
      <w:r>
        <w:t xml:space="preserve">s, gets the first place among sacrificers; and with the</w:t>
      </w:r>
      <w:r>
        <w:t xml:space="preserve"> </w:t>
      </w:r>
      <w:r>
        <w:rPr>
          <w:iCs/>
          <w:i/>
        </w:rPr>
        <w:t xml:space="preserve">agniṣṭoma</w:t>
      </w:r>
      <w:r>
        <w:t xml:space="preserve"> </w:t>
      </w:r>
      <w:r>
        <w:t xml:space="preserve">joined with the</w:t>
      </w:r>
      <w:r>
        <w:t xml:space="preserve"> </w:t>
      </w:r>
      <w:r>
        <w:rPr>
          <w:iCs/>
          <w:i/>
        </w:rPr>
        <w:t xml:space="preserve">trivṛt-stoma</w:t>
      </w:r>
      <w:r>
        <w:t xml:space="preserve"> </w:t>
      </w:r>
      <w:r>
        <w:t xml:space="preserve">he gets splendour; with the</w:t>
      </w:r>
      <w:r>
        <w:t xml:space="preserve"> </w:t>
      </w:r>
      <w:r>
        <w:rPr>
          <w:iCs/>
          <w:i/>
        </w:rPr>
        <w:t xml:space="preserve">pañcadaśa</w:t>
      </w:r>
      <w:r>
        <w:t xml:space="preserve">, valour; with the</w:t>
      </w:r>
      <w:r>
        <w:t xml:space="preserve"> </w:t>
      </w:r>
      <w:r>
        <w:rPr>
          <w:iCs/>
          <w:i/>
        </w:rPr>
        <w:t xml:space="preserve">saptadaśa</w:t>
      </w:r>
      <w:r>
        <w:t xml:space="preserve">, food; with the</w:t>
      </w:r>
      <w:r>
        <w:t xml:space="preserve"> </w:t>
      </w:r>
      <w:r>
        <w:rPr>
          <w:iCs/>
          <w:i/>
        </w:rPr>
        <w:t xml:space="preserve">ekaviṃśa</w:t>
      </w:r>
      <w:r>
        <w:t xml:space="preserve">, firm support; with the</w:t>
      </w:r>
      <w:r>
        <w:t xml:space="preserve"> </w:t>
      </w:r>
      <w:r>
        <w:rPr>
          <w:iCs/>
          <w:i/>
        </w:rPr>
        <w:t xml:space="preserve">triṇava</w:t>
      </w:r>
      <w:r>
        <w:t xml:space="preserve">, victory; and with the</w:t>
      </w:r>
      <w:r>
        <w:t xml:space="preserve"> </w:t>
      </w:r>
      <w:r>
        <w:rPr>
          <w:iCs/>
          <w:i/>
        </w:rPr>
        <w:t xml:space="preserve">trayastriṃśa</w:t>
      </w:r>
      <w:r>
        <w:t xml:space="preserve">, greatness.</w:t>
      </w:r>
    </w:p>
    <w:bookmarkEnd w:id="884"/>
    <w:bookmarkStart w:id="885" w:name="printed-p.-699-pdf-720"/>
    <w:p>
      <w:pPr>
        <w:pStyle w:val="Heading3"/>
      </w:pPr>
      <w:r>
        <w:t xml:space="preserve">Printed p. 699 (PDF 720)</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26 [as read].)</w:t>
      </w:r>
    </w:p>
    <w:p>
      <w:pPr>
        <w:pStyle w:val="BlockText"/>
      </w:pPr>
      <w:r>
        <w:t xml:space="preserve">स्तोममहदुरुगायं प्रतिष्ठां दृष्ट्वा धीरो नचिकेतोऽत्यस्राक्षीः ॥</w:t>
      </w:r>
    </w:p>
    <w:p>
      <w:pPr>
        <w:pStyle w:val="BlockText"/>
      </w:pPr>
      <w:r>
        <w:rPr>
          <w:iCs/>
          <w:i/>
        </w:rPr>
        <w:t xml:space="preserve">stomam mahad urugāyaṃ pratiṣṭhāṃ dṛṣṭvā dhīro naciketo ’tyasrākṣīḥ ‖</w:t>
      </w:r>
    </w:p>
    <w:p>
      <w:pPr>
        <w:pStyle w:val="FirstParagraph"/>
      </w:pPr>
      <w:r>
        <w:t xml:space="preserve">(Kaṭha Upaniṣad 1-[?]-[?], as read</w:t>
      </w:r>
      <w:r>
        <w:t xml:space="preserve"> </w:t>
      </w:r>
      <w:r>
        <w:t xml:space="preserve">“</w:t>
      </w:r>
      <w:r>
        <w:t xml:space="preserve">೧-೧೧</w:t>
      </w:r>
      <w:r>
        <w:t xml:space="preserve">”</w:t>
      </w:r>
      <w:r>
        <w:t xml:space="preserve"> </w:t>
      </w:r>
      <w:r>
        <w:t xml:space="preserve">[?].) — thus the greatness of the</w:t>
      </w:r>
      <w:r>
        <w:t xml:space="preserve"> </w:t>
      </w:r>
      <w:r>
        <w:rPr>
          <w:iCs/>
          <w:i/>
        </w:rPr>
        <w:t xml:space="preserve">stoma</w:t>
      </w:r>
      <w:r>
        <w:t xml:space="preserve">, and the spiritual peace to be had from it, is spoken of in the Kaṭhopaniṣad.</w:t>
      </w:r>
    </w:p>
    <w:p>
      <w:pPr>
        <w:pStyle w:val="BlockText"/>
      </w:pPr>
      <w:r>
        <w:t xml:space="preserve">येन च्छन्दसा स्तोष्यन्स्यात्तच्छन्द उपधावेद्येन स्तोमेन स्तोष्यमाणः स्यात्तꣳ स्तोममुपधावेत् ॥</w:t>
      </w:r>
    </w:p>
    <w:p>
      <w:pPr>
        <w:pStyle w:val="BlockText"/>
      </w:pPr>
      <w:r>
        <w:rPr>
          <w:iCs/>
          <w:i/>
        </w:rPr>
        <w:t xml:space="preserve">yena chandasā stoṣyan syāt tac chanda upadhāved yena stomena stoṣyamāṇaḥ syāt taṃ stomam upadhāvet ‖</w:t>
      </w:r>
    </w:p>
    <w:p>
      <w:pPr>
        <w:pStyle w:val="FirstParagraph"/>
      </w:pPr>
      <w:r>
        <w:t xml:space="preserve">(Chāndogya Upaniṣad [?]-[?]-[?], as read</w:t>
      </w:r>
      <w:r>
        <w:t xml:space="preserve"> </w:t>
      </w:r>
      <w:r>
        <w:t xml:space="preserve">“</w:t>
      </w:r>
      <w:r>
        <w:t xml:space="preserve">೧-೩-೧೦</w:t>
      </w:r>
      <w:r>
        <w:t xml:space="preserve">”</w:t>
      </w:r>
      <w:r>
        <w:t xml:space="preserve"> </w:t>
      </w:r>
      <w:r>
        <w:t xml:space="preserve">[?]; read from the image, partly doubtful [?].) — thus even in the Chāndogya, describing the greatness of the</w:t>
      </w:r>
      <w:r>
        <w:t xml:space="preserve"> </w:t>
      </w:r>
      <w:r>
        <w:rPr>
          <w:iCs/>
          <w:i/>
        </w:rPr>
        <w:t xml:space="preserve">udgītha</w:t>
      </w:r>
      <w:r>
        <w:t xml:space="preserve">, it is known that one must meditate, resorting to that</w:t>
      </w:r>
      <w:r>
        <w:t xml:space="preserve"> </w:t>
      </w:r>
      <w:r>
        <w:rPr>
          <w:iCs/>
          <w:i/>
        </w:rPr>
        <w:t xml:space="preserve">stoma</w:t>
      </w:r>
      <w:r>
        <w:t xml:space="preserve">, with which the praise becomes complete in accordance with the need at hand.</w:t>
      </w:r>
    </w:p>
    <w:p>
      <w:pPr>
        <w:pStyle w:val="BodyText"/>
      </w:pPr>
      <w:r>
        <w:t xml:space="preserve">In the same way, in the Ṛk before us, the</w:t>
      </w:r>
      <w:r>
        <w:t xml:space="preserve"> </w:t>
      </w:r>
      <w:r>
        <w:rPr>
          <w:iCs/>
          <w:i/>
        </w:rPr>
        <w:t xml:space="preserve">stotra</w:t>
      </w:r>
      <w:r>
        <w:t xml:space="preserve"> </w:t>
      </w:r>
      <w:r>
        <w:t xml:space="preserve">is of the nature of song, performed by the</w:t>
      </w:r>
      <w:r>
        <w:t xml:space="preserve"> </w:t>
      </w:r>
      <w:r>
        <w:rPr>
          <w:iCs/>
          <w:i/>
        </w:rPr>
        <w:t xml:space="preserve">hotṛ</w:t>
      </w:r>
      <w:r>
        <w:t xml:space="preserve"> </w:t>
      </w:r>
      <w:r>
        <w:t xml:space="preserve">and others at the time of the rite, giving exceeding benefit, and serving as an ornament of the rite. Sāyaṇa explains it as</w:t>
      </w:r>
      <w:r>
        <w:t xml:space="preserve"> </w:t>
      </w:r>
      <w:r>
        <w:rPr>
          <w:iCs/>
          <w:i/>
        </w:rPr>
        <w:t xml:space="preserve">stomaiḥ stotrair gānayuktamantrasādhyaiḥ</w:t>
      </w:r>
      <w:r>
        <w:t xml:space="preserve"> </w:t>
      </w:r>
      <w:r>
        <w:t xml:space="preserve">—</w:t>
      </w:r>
      <w:r>
        <w:t xml:space="preserve"> </w:t>
      </w:r>
      <w:r>
        <w:t xml:space="preserve">“</w:t>
      </w:r>
      <w:r>
        <w:rPr>
          <w:iCs/>
          <w:i/>
        </w:rPr>
        <w:t xml:space="preserve">stoma</w:t>
      </w:r>
      <w:r>
        <w:t xml:space="preserve">s,</w:t>
      </w:r>
      <w:r>
        <w:t xml:space="preserve"> </w:t>
      </w:r>
      <w:r>
        <w:rPr>
          <w:iCs/>
          <w:i/>
        </w:rPr>
        <w:t xml:space="preserve">stotra</w:t>
      </w:r>
      <w:r>
        <w:t xml:space="preserve">s, accomplished by mantras accompanied by song</w:t>
      </w:r>
      <w:r>
        <w:t xml:space="preserve">”</w:t>
      </w:r>
      <w:r>
        <w:t xml:space="preserve">.</w:t>
      </w:r>
    </w:p>
    <w:p>
      <w:pPr>
        <w:pStyle w:val="BodyText"/>
      </w:pPr>
      <w:r>
        <w:rPr>
          <w:bCs/>
          <w:b/>
        </w:rPr>
        <w:t xml:space="preserve">॥ व्याकरणप्रक्रिया ॥ — Vyākaraṇa-prakriyā (Ṛk 5; grammar pages, noted briefly; numbers as printed).</w:t>
      </w:r>
      <w:r>
        <w:t xml:space="preserve"> </w:t>
      </w:r>
      <w:r>
        <w:rPr>
          <w:iCs/>
          <w:i/>
        </w:rPr>
        <w:t xml:space="preserve">mitrāya</w:t>
      </w:r>
      <w:r>
        <w:t xml:space="preserve"> </w:t>
      </w:r>
      <w:r>
        <w:t xml:space="preserve">— since the rite has the</w:t>
      </w:r>
      <w:r>
        <w:t xml:space="preserve"> </w:t>
      </w:r>
      <w:r>
        <w:rPr>
          <w:iCs/>
          <w:i/>
        </w:rPr>
        <w:t xml:space="preserve">sampradāna</w:t>
      </w:r>
      <w:r>
        <w:t xml:space="preserve">-term,</w:t>
      </w:r>
      <w:r>
        <w:t xml:space="preserve"> </w:t>
      </w:r>
      <w:r>
        <w:rPr>
          <w:iCs/>
          <w:i/>
        </w:rPr>
        <w:t xml:space="preserve">caturthī sampradāne</w:t>
      </w:r>
      <w:r>
        <w:t xml:space="preserve"> </w:t>
      </w:r>
      <w:r>
        <w:t xml:space="preserve">(Pā. 2-3-13 [as read]) gives the dative.</w:t>
      </w:r>
      <w:r>
        <w:t xml:space="preserve"> </w:t>
      </w:r>
      <w:r>
        <w:rPr>
          <w:iCs/>
          <w:i/>
        </w:rPr>
        <w:t xml:space="preserve">avidhat</w:t>
      </w:r>
      <w:r>
        <w:t xml:space="preserve"> </w:t>
      </w:r>
      <w:r>
        <w:t xml:space="preserve">— root</w:t>
      </w:r>
      <w:r>
        <w:t xml:space="preserve"> </w:t>
      </w:r>
      <w:r>
        <w:rPr>
          <w:iCs/>
          <w:i/>
        </w:rPr>
        <w:t xml:space="preserve">vidha vidhāne</w:t>
      </w:r>
      <w:r>
        <w:t xml:space="preserve">; by Vedic usage</w:t>
      </w:r>
      <w:r>
        <w:t xml:space="preserve"> </w:t>
      </w:r>
      <w:r>
        <w:rPr>
          <w:iCs/>
          <w:i/>
        </w:rPr>
        <w:t xml:space="preserve">laṅ</w:t>
      </w:r>
      <w:r>
        <w:t xml:space="preserve"> </w:t>
      </w:r>
      <w:r>
        <w:t xml:space="preserve">in the present sense; third person singular;</w:t>
      </w:r>
      <w:r>
        <w:t xml:space="preserve"> </w:t>
      </w:r>
      <w:r>
        <w:rPr>
          <w:iCs/>
          <w:i/>
        </w:rPr>
        <w:t xml:space="preserve">yadvṛttānnityam</w:t>
      </w:r>
      <w:r>
        <w:t xml:space="preserve"> </w:t>
      </w:r>
      <w:r>
        <w:t xml:space="preserve">(Pā. 8-1-66 [as read]) prevents the</w:t>
      </w:r>
      <w:r>
        <w:t xml:space="preserve"> </w:t>
      </w:r>
      <w:r>
        <w:rPr>
          <w:iCs/>
          <w:i/>
        </w:rPr>
        <w:t xml:space="preserve">nighāta</w:t>
      </w:r>
      <w:r>
        <w:t xml:space="preserve">; as the</w:t>
      </w:r>
      <w:r>
        <w:t xml:space="preserve"> </w:t>
      </w:r>
      <w:r>
        <w:rPr>
          <w:iCs/>
          <w:i/>
        </w:rPr>
        <w:t xml:space="preserve">āgama</w:t>
      </w:r>
      <w:r>
        <w:t xml:space="preserve"> </w:t>
      </w:r>
      <w:r>
        <w:t xml:space="preserve">is udātta, the word is ādyudātta.</w:t>
      </w:r>
      <w:r>
        <w:t xml:space="preserve"> </w:t>
      </w:r>
      <w:r>
        <w:rPr>
          <w:iCs/>
          <w:i/>
        </w:rPr>
        <w:t xml:space="preserve">anarvāṇam</w:t>
      </w:r>
      <w:r>
        <w:t xml:space="preserve"> </w:t>
      </w:r>
      <w:r>
        <w:t xml:space="preserve">—</w:t>
      </w:r>
      <w:r>
        <w:t xml:space="preserve"> </w:t>
      </w:r>
      <w:r>
        <w:rPr>
          <w:iCs/>
          <w:i/>
        </w:rPr>
        <w:t xml:space="preserve">na vidyate arvā yasya saḥ tam</w:t>
      </w:r>
      <w:r>
        <w:t xml:space="preserve">;</w:t>
      </w:r>
      <w:r>
        <w:t xml:space="preserve"> </w:t>
      </w:r>
      <w:r>
        <w:rPr>
          <w:iCs/>
          <w:i/>
        </w:rPr>
        <w:t xml:space="preserve">nañsubhyām</w:t>
      </w:r>
      <w:r>
        <w:t xml:space="preserve"> </w:t>
      </w:r>
      <w:r>
        <w:t xml:space="preserve">(Pā. 6-2-172 [as read]) gives the final udātta of the latter member.</w:t>
      </w:r>
      <w:r>
        <w:t xml:space="preserve"> </w:t>
      </w:r>
      <w:r>
        <w:rPr>
          <w:iCs/>
          <w:i/>
        </w:rPr>
        <w:t xml:space="preserve">pātaḥ</w:t>
      </w:r>
      <w:r>
        <w:t xml:space="preserve"> </w:t>
      </w:r>
      <w:r>
        <w:t xml:space="preserve">— root</w:t>
      </w:r>
      <w:r>
        <w:t xml:space="preserve"> </w:t>
      </w:r>
      <w:r>
        <w:rPr>
          <w:iCs/>
          <w:i/>
        </w:rPr>
        <w:t xml:space="preserve">pā rakṣaṇe</w:t>
      </w:r>
      <w:r>
        <w:t xml:space="preserve">;</w:t>
      </w:r>
      <w:r>
        <w:t xml:space="preserve"> </w:t>
      </w:r>
      <w:r>
        <w:rPr>
          <w:iCs/>
          <w:i/>
        </w:rPr>
        <w:t xml:space="preserve">loṭ</w:t>
      </w:r>
      <w:r>
        <w:t xml:space="preserve">, second person dual;</w:t>
      </w:r>
      <w:r>
        <w:t xml:space="preserve"> </w:t>
      </w:r>
      <w:r>
        <w:rPr>
          <w:iCs/>
          <w:i/>
        </w:rPr>
        <w:t xml:space="preserve">nighāta</w:t>
      </w:r>
      <w:r>
        <w:t xml:space="preserve"> </w:t>
      </w:r>
      <w:r>
        <w:t xml:space="preserve">after a</w:t>
      </w:r>
      <w:r>
        <w:t xml:space="preserve"> </w:t>
      </w:r>
      <w:r>
        <w:rPr>
          <w:iCs/>
          <w:i/>
        </w:rPr>
        <w:t xml:space="preserve">tiṅanta</w:t>
      </w:r>
      <w:r>
        <w:t xml:space="preserve">.</w:t>
      </w:r>
      <w:r>
        <w:t xml:space="preserve"> </w:t>
      </w:r>
      <w:r>
        <w:rPr>
          <w:iCs/>
          <w:i/>
        </w:rPr>
        <w:t xml:space="preserve">dāśvāṃsam</w:t>
      </w:r>
      <w:r>
        <w:t xml:space="preserve"> </w:t>
      </w:r>
      <w:r>
        <w:t xml:space="preserve">— root</w:t>
      </w:r>
      <w:r>
        <w:t xml:space="preserve"> </w:t>
      </w:r>
      <w:r>
        <w:rPr>
          <w:iCs/>
          <w:i/>
        </w:rPr>
        <w:t xml:space="preserve">dāśṛ dāne</w:t>
      </w:r>
      <w:r>
        <w:t xml:space="preserve">;</w:t>
      </w:r>
      <w:r>
        <w:t xml:space="preserve"> </w:t>
      </w:r>
      <w:r>
        <w:rPr>
          <w:iCs/>
          <w:i/>
        </w:rPr>
        <w:t xml:space="preserve">dāśvān sāhvān mīḍhvāṃś ca</w:t>
      </w:r>
      <w:r>
        <w:t xml:space="preserve"> </w:t>
      </w:r>
      <w:r>
        <w:t xml:space="preserve">(Pā. 6-1-12 [as read]) —</w:t>
      </w:r>
      <w:r>
        <w:t xml:space="preserve"> </w:t>
      </w:r>
      <w:r>
        <w:rPr>
          <w:iCs/>
          <w:i/>
        </w:rPr>
        <w:t xml:space="preserve">kvasu</w:t>
      </w:r>
      <w:r>
        <w:t xml:space="preserve"> </w:t>
      </w:r>
      <w:r>
        <w:t xml:space="preserve">suffix is ending in</w:t>
      </w:r>
      <w:r>
        <w:t xml:space="preserve"> </w:t>
      </w:r>
      <w:r>
        <w:rPr>
          <w:iCs/>
          <w:i/>
        </w:rPr>
        <w:t xml:space="preserve">nipātana</w:t>
      </w:r>
      <w:r>
        <w:t xml:space="preserve">; the accusative singular.</w:t>
      </w:r>
      <w:r>
        <w:t xml:space="preserve"> </w:t>
      </w:r>
      <w:r>
        <w:rPr>
          <w:iCs/>
          <w:i/>
        </w:rPr>
        <w:t xml:space="preserve">martam</w:t>
      </w:r>
      <w:r>
        <w:t xml:space="preserve"> </w:t>
      </w:r>
      <w:r>
        <w:t xml:space="preserve">— root</w:t>
      </w:r>
      <w:r>
        <w:t xml:space="preserve"> </w:t>
      </w:r>
      <w:r>
        <w:rPr>
          <w:iCs/>
          <w:i/>
        </w:rPr>
        <w:t xml:space="preserve">mṛṅ prāṇatyāge</w:t>
      </w:r>
      <w:r>
        <w:t xml:space="preserve">;</w:t>
      </w:r>
      <w:r>
        <w:t xml:space="preserve"> </w:t>
      </w:r>
      <w:r>
        <w:rPr>
          <w:iCs/>
          <w:i/>
        </w:rPr>
        <w:t xml:space="preserve">asi-hasi…</w:t>
      </w:r>
      <w:r>
        <w:t xml:space="preserve"> </w:t>
      </w:r>
      <w:r>
        <w:t xml:space="preserve">(Uṇ. 3-[?], as read</w:t>
      </w:r>
      <w:r>
        <w:t xml:space="preserve"> </w:t>
      </w:r>
      <w:r>
        <w:t xml:space="preserve">“</w:t>
      </w:r>
      <w:r>
        <w:t xml:space="preserve">೩-೧೧೮</w:t>
      </w:r>
      <w:r>
        <w:t xml:space="preserve">”</w:t>
      </w:r>
      <w:r>
        <w:t xml:space="preserve"> </w:t>
      </w:r>
      <w:r>
        <w:t xml:space="preserve">[?]) gives</w:t>
      </w:r>
      <w:r>
        <w:t xml:space="preserve"> </w:t>
      </w:r>
      <w:r>
        <w:rPr>
          <w:iCs/>
          <w:i/>
        </w:rPr>
        <w:t xml:space="preserve">tan</w:t>
      </w:r>
      <w:r>
        <w:t xml:space="preserve">; because of it the</w:t>
      </w:r>
      <w:r>
        <w:t xml:space="preserve"> </w:t>
      </w:r>
      <w:r>
        <w:rPr>
          <w:iCs/>
          <w:i/>
        </w:rPr>
        <w:t xml:space="preserve">guṇa</w:t>
      </w:r>
      <w:r>
        <w:t xml:space="preserve"> </w:t>
      </w:r>
      <w:r>
        <w:t xml:space="preserve">of the root’s</w:t>
      </w:r>
      <w:r>
        <w:t xml:space="preserve"> </w:t>
      </w:r>
      <w:r>
        <w:rPr>
          <w:iCs/>
          <w:i/>
        </w:rPr>
        <w:t xml:space="preserve">ṛ</w:t>
      </w:r>
      <w:r>
        <w:t xml:space="preserve">; since it is</w:t>
      </w:r>
      <w:r>
        <w:t xml:space="preserve"> </w:t>
      </w:r>
      <w:r>
        <w:rPr>
          <w:iCs/>
          <w:i/>
        </w:rPr>
        <w:t xml:space="preserve">nit</w:t>
      </w:r>
      <w:r>
        <w:t xml:space="preserve">, the ādyudātta.</w:t>
      </w:r>
      <w:r>
        <w:t xml:space="preserve"> </w:t>
      </w:r>
      <w:r>
        <w:rPr>
          <w:iCs/>
          <w:i/>
        </w:rPr>
        <w:t xml:space="preserve">rakṣati</w:t>
      </w:r>
      <w:r>
        <w:t xml:space="preserve"> </w:t>
      </w:r>
      <w:r>
        <w:t xml:space="preserve">— root</w:t>
      </w:r>
      <w:r>
        <w:t xml:space="preserve"> </w:t>
      </w:r>
      <w:r>
        <w:rPr>
          <w:iCs/>
          <w:i/>
        </w:rPr>
        <w:t xml:space="preserve">rakṣa pālane</w:t>
      </w:r>
      <w:r>
        <w:t xml:space="preserve">;</w:t>
      </w:r>
      <w:r>
        <w:t xml:space="preserve"> </w:t>
      </w:r>
      <w:r>
        <w:rPr>
          <w:iCs/>
          <w:i/>
        </w:rPr>
        <w:t xml:space="preserve">laṭ</w:t>
      </w:r>
      <w:r>
        <w:t xml:space="preserve">, third person singular;</w:t>
      </w:r>
      <w:r>
        <w:t xml:space="preserve"> </w:t>
      </w:r>
      <w:r>
        <w:rPr>
          <w:iCs/>
          <w:i/>
        </w:rPr>
        <w:t xml:space="preserve">nighāta</w:t>
      </w:r>
      <w:r>
        <w:t xml:space="preserve"> </w:t>
      </w:r>
      <w:r>
        <w:t xml:space="preserve">after a</w:t>
      </w:r>
      <w:r>
        <w:t xml:space="preserve"> </w:t>
      </w:r>
      <w:r>
        <w:rPr>
          <w:iCs/>
          <w:i/>
        </w:rPr>
        <w:t xml:space="preserve">tiṅanta</w:t>
      </w:r>
      <w:r>
        <w:t xml:space="preserve">.</w:t>
      </w:r>
    </w:p>
    <w:p>
      <w:r>
        <w:pict>
          <v:rect style="width:0;height:1.5pt" o:hralign="center" o:hrstd="t" o:hr="t"/>
        </w:pict>
      </w:r>
    </w:p>
    <w:bookmarkEnd w:id="885"/>
    <w:bookmarkStart w:id="887" w:name="printed-p.-700-pdf-721"/>
    <w:p>
      <w:pPr>
        <w:pStyle w:val="Heading3"/>
      </w:pPr>
      <w:r>
        <w:t xml:space="preserve">Printed p. 700 (PDF 721)</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136</w:t>
      </w:r>
      <w:r>
        <w:rPr>
          <w:iCs/>
          <w:i/>
        </w:rPr>
        <w:t xml:space="preserve">”</w:t>
      </w:r>
      <w:r>
        <w:rPr>
          <w:iCs/>
          <w:i/>
        </w:rPr>
        <w:t xml:space="preserve"> </w:t>
      </w:r>
      <w:r>
        <w:rPr>
          <w:iCs/>
          <w:i/>
        </w:rPr>
        <w:t xml:space="preserve">[as read].)</w:t>
      </w:r>
    </w:p>
    <w:p>
      <w:pPr>
        <w:pStyle w:val="BodyText"/>
      </w:pPr>
      <w:r>
        <w:rPr>
          <w:iCs/>
          <w:i/>
        </w:rPr>
        <w:t xml:space="preserve">(Grammar of Ṛk 5, concluded.)</w:t>
      </w:r>
      <w:r>
        <w:t xml:space="preserve"> </w:t>
      </w:r>
      <w:r>
        <w:rPr>
          <w:iCs/>
          <w:i/>
        </w:rPr>
        <w:t xml:space="preserve">ṛjūyantam</w:t>
      </w:r>
      <w:r>
        <w:t xml:space="preserve"> </w:t>
      </w:r>
      <w:r>
        <w:t xml:space="preserve">—</w:t>
      </w:r>
      <w:r>
        <w:t xml:space="preserve"> </w:t>
      </w:r>
      <w:r>
        <w:rPr>
          <w:iCs/>
          <w:i/>
        </w:rPr>
        <w:t xml:space="preserve">ṛjūm ātmana icchati ṛjūyati</w:t>
      </w:r>
      <w:r>
        <w:t xml:space="preserve">;</w:t>
      </w:r>
      <w:r>
        <w:t xml:space="preserve"> </w:t>
      </w:r>
      <w:r>
        <w:rPr>
          <w:iCs/>
          <w:i/>
        </w:rPr>
        <w:t xml:space="preserve">supa ātmanaḥ kyac</w:t>
      </w:r>
      <w:r>
        <w:t xml:space="preserve"> </w:t>
      </w:r>
      <w:r>
        <w:t xml:space="preserve">(Pā. 3-1-8 [as read]) gives</w:t>
      </w:r>
      <w:r>
        <w:t xml:space="preserve"> </w:t>
      </w:r>
      <w:r>
        <w:rPr>
          <w:iCs/>
          <w:i/>
        </w:rPr>
        <w:t xml:space="preserve">kyac</w:t>
      </w:r>
      <w:r>
        <w:t xml:space="preserve">; after the</w:t>
      </w:r>
      <w:r>
        <w:t xml:space="preserve"> </w:t>
      </w:r>
      <w:r>
        <w:rPr>
          <w:iCs/>
          <w:i/>
        </w:rPr>
        <w:t xml:space="preserve">kyac</w:t>
      </w:r>
      <w:r>
        <w:t xml:space="preserve">-ending,</w:t>
      </w:r>
      <w:r>
        <w:t xml:space="preserve"> </w:t>
      </w:r>
      <w:r>
        <w:rPr>
          <w:iCs/>
          <w:i/>
        </w:rPr>
        <w:t xml:space="preserve">laṭ</w:t>
      </w:r>
      <w:r>
        <w:t xml:space="preserve"> </w:t>
      </w:r>
      <w:r>
        <w:t xml:space="preserve">and for it</w:t>
      </w:r>
      <w:r>
        <w:t xml:space="preserve"> </w:t>
      </w:r>
      <w:r>
        <w:rPr>
          <w:iCs/>
          <w:i/>
        </w:rPr>
        <w:t xml:space="preserve">śatṛ</w:t>
      </w:r>
      <w:r>
        <w:t xml:space="preserve">; the dual-ending follows, so by the</w:t>
      </w:r>
      <w:r>
        <w:t xml:space="preserve"> </w:t>
      </w:r>
      <w:r>
        <w:rPr>
          <w:iCs/>
          <w:i/>
        </w:rPr>
        <w:t xml:space="preserve">ugit</w:t>
      </w:r>
      <w:r>
        <w:t xml:space="preserve">-rule the</w:t>
      </w:r>
      <w:r>
        <w:t xml:space="preserve"> </w:t>
      </w:r>
      <w:r>
        <w:rPr>
          <w:iCs/>
          <w:i/>
        </w:rPr>
        <w:t xml:space="preserve">num</w:t>
      </w:r>
      <w:r>
        <w:t xml:space="preserve"> </w:t>
      </w:r>
      <w:r>
        <w:t xml:space="preserve">augment; the accent of</w:t>
      </w:r>
      <w:r>
        <w:t xml:space="preserve"> </w:t>
      </w:r>
      <w:r>
        <w:rPr>
          <w:iCs/>
          <w:i/>
        </w:rPr>
        <w:t xml:space="preserve">kyac</w:t>
      </w:r>
      <w:r>
        <w:t xml:space="preserve">.</w:t>
      </w:r>
      <w:r>
        <w:t xml:space="preserve"> </w:t>
      </w:r>
      <w:r>
        <w:rPr>
          <w:iCs/>
          <w:i/>
        </w:rPr>
        <w:t xml:space="preserve">paribhūṣati</w:t>
      </w:r>
      <w:r>
        <w:t xml:space="preserve"> </w:t>
      </w:r>
      <w:r>
        <w:t xml:space="preserve">— root</w:t>
      </w:r>
      <w:r>
        <w:t xml:space="preserve"> </w:t>
      </w:r>
      <w:r>
        <w:rPr>
          <w:iCs/>
          <w:i/>
        </w:rPr>
        <w:t xml:space="preserve">bhūṣa alaṃkāre</w:t>
      </w:r>
      <w:r>
        <w:t xml:space="preserve">;</w:t>
      </w:r>
      <w:r>
        <w:t xml:space="preserve"> </w:t>
      </w:r>
      <w:r>
        <w:rPr>
          <w:iCs/>
          <w:i/>
        </w:rPr>
        <w:t xml:space="preserve">bhvādi</w:t>
      </w:r>
      <w:r>
        <w:t xml:space="preserve">;</w:t>
      </w:r>
      <w:r>
        <w:t xml:space="preserve"> </w:t>
      </w:r>
      <w:r>
        <w:rPr>
          <w:iCs/>
          <w:i/>
        </w:rPr>
        <w:t xml:space="preserve">laṭ</w:t>
      </w:r>
      <w:r>
        <w:t xml:space="preserve">, third person singular; because it is connected with</w:t>
      </w:r>
      <w:r>
        <w:t xml:space="preserve"> </w:t>
      </w:r>
      <w:r>
        <w:rPr>
          <w:iCs/>
          <w:i/>
        </w:rPr>
        <w:t xml:space="preserve">yat</w:t>
      </w:r>
      <w:r>
        <w:t xml:space="preserve"> </w:t>
      </w:r>
      <w:r>
        <w:t xml:space="preserve">[or</w:t>
      </w:r>
      <w:r>
        <w:t xml:space="preserve"> </w:t>
      </w:r>
      <w:r>
        <w:rPr>
          <w:iCs/>
          <w:i/>
        </w:rPr>
        <w:t xml:space="preserve">yaḥ</w:t>
      </w:r>
      <w:r>
        <w:t xml:space="preserve">], the</w:t>
      </w:r>
      <w:r>
        <w:t xml:space="preserve"> </w:t>
      </w:r>
      <w:r>
        <w:rPr>
          <w:iCs/>
          <w:i/>
        </w:rPr>
        <w:t xml:space="preserve">nighāta</w:t>
      </w:r>
      <w:r>
        <w:t xml:space="preserve"> </w:t>
      </w:r>
      <w:r>
        <w:t xml:space="preserve">accent does not occur; since</w:t>
      </w:r>
      <w:r>
        <w:t xml:space="preserve"> </w:t>
      </w:r>
      <w:r>
        <w:rPr>
          <w:iCs/>
          <w:i/>
        </w:rPr>
        <w:t xml:space="preserve">śap</w:t>
      </w:r>
      <w:r>
        <w:t xml:space="preserve"> </w:t>
      </w:r>
      <w:r>
        <w:t xml:space="preserve">and</w:t>
      </w:r>
      <w:r>
        <w:t xml:space="preserve"> </w:t>
      </w:r>
      <w:r>
        <w:rPr>
          <w:iCs/>
          <w:i/>
        </w:rPr>
        <w:t xml:space="preserve">tip</w:t>
      </w:r>
      <w:r>
        <w:t xml:space="preserve"> </w:t>
      </w:r>
      <w:r>
        <w:t xml:space="preserve">are</w:t>
      </w:r>
      <w:r>
        <w:t xml:space="preserve"> </w:t>
      </w:r>
      <w:r>
        <w:rPr>
          <w:iCs/>
          <w:i/>
        </w:rPr>
        <w:t xml:space="preserve">anudātta</w:t>
      </w:r>
      <w:r>
        <w:t xml:space="preserve">, the root’s accent remains; since the</w:t>
      </w:r>
      <w:r>
        <w:t xml:space="preserve"> </w:t>
      </w:r>
      <w:r>
        <w:rPr>
          <w:iCs/>
          <w:i/>
        </w:rPr>
        <w:t xml:space="preserve">udāttavat</w:t>
      </w:r>
      <w:r>
        <w:t xml:space="preserve"> </w:t>
      </w:r>
      <w:r>
        <w:t xml:space="preserve">[word]</w:t>
      </w:r>
      <w:r>
        <w:t xml:space="preserve"> </w:t>
      </w:r>
      <w:r>
        <w:rPr>
          <w:iCs/>
          <w:i/>
        </w:rPr>
        <w:t xml:space="preserve">tiṅ</w:t>
      </w:r>
      <w:r>
        <w:t xml:space="preserve"> </w:t>
      </w:r>
      <w:r>
        <w:t xml:space="preserve">follows,</w:t>
      </w:r>
      <w:r>
        <w:t xml:space="preserve"> </w:t>
      </w:r>
      <w:r>
        <w:rPr>
          <w:iCs/>
          <w:i/>
        </w:rPr>
        <w:t xml:space="preserve">tiṅ codāttavati</w:t>
      </w:r>
      <w:r>
        <w:t xml:space="preserve"> </w:t>
      </w:r>
      <w:r>
        <w:t xml:space="preserve">(Pā. 8-1-71 [as read]) gives the</w:t>
      </w:r>
      <w:r>
        <w:t xml:space="preserve"> </w:t>
      </w:r>
      <w:r>
        <w:rPr>
          <w:iCs/>
          <w:i/>
        </w:rPr>
        <w:t xml:space="preserve">gati</w:t>
      </w:r>
      <w:r>
        <w:t xml:space="preserve"> </w:t>
      </w:r>
      <w:r>
        <w:t xml:space="preserve">(</w:t>
      </w:r>
      <w:r>
        <w:rPr>
          <w:iCs/>
          <w:i/>
        </w:rPr>
        <w:t xml:space="preserve">pari</w:t>
      </w:r>
      <w:r>
        <w:t xml:space="preserve">) the</w:t>
      </w:r>
      <w:r>
        <w:t xml:space="preserve"> </w:t>
      </w:r>
      <w:r>
        <w:rPr>
          <w:iCs/>
          <w:i/>
        </w:rPr>
        <w:t xml:space="preserve">nighāta</w:t>
      </w:r>
      <w:r>
        <w:t xml:space="preserve">. ‖ 5 ‖</w:t>
      </w:r>
    </w:p>
    <w:bookmarkStart w:id="886" w:name="ṛk-6-13"/>
    <w:p>
      <w:pPr>
        <w:pStyle w:val="Heading4"/>
      </w:pPr>
      <w:r>
        <w:t xml:space="preserve">Ṛk 6</w:t>
      </w:r>
    </w:p>
    <w:p>
      <w:pPr>
        <w:pStyle w:val="FirstParagraph"/>
      </w:pPr>
      <w:r>
        <w:rPr>
          <w:bCs/>
          <w:b/>
        </w:rPr>
        <w:t xml:space="preserve">॥ संहितापाठः ॥</w:t>
      </w:r>
    </w:p>
    <w:p>
      <w:pPr>
        <w:pStyle w:val="BlockText"/>
      </w:pPr>
      <w:r>
        <w:t xml:space="preserve">नमो दिवे बृहते रोदसीभ्यां मित्राय वोचं वरुणाय मीळ्हुषे सुमृळीकाय मीळ्हुषे ।</w:t>
      </w:r>
      <w:r>
        <w:t xml:space="preserve"> </w:t>
      </w:r>
      <w:r>
        <w:t xml:space="preserve">इन्द्रमग्निमुप स्तुहि द्युक्षमर्यमणं भगम् ।</w:t>
      </w:r>
      <w:r>
        <w:t xml:space="preserve"> </w:t>
      </w:r>
      <w:r>
        <w:t xml:space="preserve">ज्योग्जीवन्तः प्रजया सचेमहि सोमस्योती सचेमहि ॥ ६ ॥</w:t>
      </w:r>
    </w:p>
    <w:p>
      <w:pPr>
        <w:pStyle w:val="BlockText"/>
      </w:pPr>
      <w:r>
        <w:rPr>
          <w:iCs/>
          <w:i/>
        </w:rPr>
        <w:t xml:space="preserve">namo dive bṛhate rodasībhyāṃ mitrāya vocaṃ varuṇāya mīḷhuṣe sumṛḷīkāya mīḷhuṣe |</w:t>
      </w:r>
      <w:r>
        <w:t xml:space="preserve"> </w:t>
      </w:r>
      <w:r>
        <w:rPr>
          <w:iCs/>
          <w:i/>
        </w:rPr>
        <w:t xml:space="preserve">indramagnimupa stuhi dyukṣamaryamaṇaṃ bhagam |</w:t>
      </w:r>
      <w:r>
        <w:t xml:space="preserve"> </w:t>
      </w:r>
      <w:r>
        <w:rPr>
          <w:iCs/>
          <w:i/>
        </w:rPr>
        <w:t xml:space="preserve">jyogjīvantaḥ prajayā sacemahi somasyotī sacemahi ‖ 6 ‖</w:t>
      </w:r>
    </w:p>
    <w:p>
      <w:pPr>
        <w:pStyle w:val="FirstParagraph"/>
      </w:pPr>
      <w:r>
        <w:rPr>
          <w:bCs/>
          <w:b/>
        </w:rPr>
        <w:t xml:space="preserve">॥ पदपाठः ॥</w:t>
      </w:r>
    </w:p>
    <w:p>
      <w:pPr>
        <w:pStyle w:val="BlockText"/>
      </w:pPr>
      <w:r>
        <w:t xml:space="preserve">नमः । दिवे । बृहते । रोदसीभ्याम् । मित्राय । वोचम् । वरुणाय । मीळ्हुषे । सुऽमृळीकाय । मीळ्हुषे ।</w:t>
      </w:r>
      <w:r>
        <w:t xml:space="preserve"> </w:t>
      </w:r>
      <w:r>
        <w:t xml:space="preserve">इन्द्रम् । अग्निम् । उप । स्तुहि । द्युक्षम् । अर्यमणम् । भगम् ।</w:t>
      </w:r>
      <w:r>
        <w:t xml:space="preserve"> </w:t>
      </w:r>
      <w:r>
        <w:t xml:space="preserve">ज्योक् । जीवन्तः । प्रजया । सचेमहि । सोमस्य । ऊती । सचेमहि ॥ ६ ॥</w:t>
      </w:r>
    </w:p>
    <w:p>
      <w:pPr>
        <w:pStyle w:val="BlockText"/>
      </w:pPr>
      <w:r>
        <w:rPr>
          <w:iCs/>
          <w:i/>
        </w:rPr>
        <w:t xml:space="preserve">namaḥ | dive | bṛhate | rodasībhyām | mitrāya | vocam | varuṇāya | mīḷhuṣe | su ’mṛḷīkāya | mīḷhuṣe |</w:t>
      </w:r>
      <w:r>
        <w:t xml:space="preserve"> </w:t>
      </w:r>
      <w:r>
        <w:rPr>
          <w:iCs/>
          <w:i/>
        </w:rPr>
        <w:t xml:space="preserve">indram | agnim | upa | stuhi | dyukṣam | aryamaṇam | bhagam |</w:t>
      </w:r>
      <w:r>
        <w:t xml:space="preserve"> </w:t>
      </w:r>
      <w:r>
        <w:rPr>
          <w:iCs/>
          <w:i/>
        </w:rPr>
        <w:t xml:space="preserve">jyok | jīvantaḥ | prajayā | sacemahi | somasya | ūtī | sacemahi ‖ 6 ‖</w:t>
      </w:r>
    </w:p>
    <w:p>
      <w:pPr>
        <w:pStyle w:val="FirstParagraph"/>
      </w:pPr>
      <w:r>
        <w:rPr>
          <w:bCs/>
          <w:b/>
        </w:rPr>
        <w:t xml:space="preserve">॥ सायणभाष्यम् ॥</w:t>
      </w:r>
      <w:r>
        <w:t xml:space="preserve"> </w:t>
      </w:r>
      <w:r>
        <w:rPr>
          <w:iCs/>
          <w:i/>
        </w:rPr>
        <w:t xml:space="preserve">(Ṛk 6; read from the image; begins at the foot of p. 700.)</w:t>
      </w:r>
    </w:p>
    <w:p>
      <w:pPr>
        <w:pStyle w:val="BlockText"/>
      </w:pPr>
      <w:r>
        <w:t xml:space="preserve">दिवे द्योतमानाय सूर्याय नमो वोचम् । नमस्कारोपलक्षितं स्तोत्रं वोचं ब्रवीमि स्तौमीत्यर्थः । कीदृशाय तस्मै । बृहते महते [?]</w:t>
      </w:r>
    </w:p>
    <w:p>
      <w:pPr>
        <w:pStyle w:val="BlockText"/>
      </w:pPr>
      <w:r>
        <w:rPr>
          <w:iCs/>
          <w:i/>
        </w:rPr>
        <w:t xml:space="preserve">dive dyotamānāya sūryāya namo vocam | namaskāropalakṣitaṃ stotraṃ vocaṃ bravīmi staumītyarthaḥ | kīdṛśāya tasmai | bṛhate mahate [?]</w:t>
      </w:r>
    </w:p>
    <w:bookmarkEnd w:id="886"/>
    <w:bookmarkEnd w:id="887"/>
    <w:bookmarkStart w:id="888" w:name="printed-p.-701-pdf-722"/>
    <w:p>
      <w:pPr>
        <w:pStyle w:val="Heading3"/>
      </w:pPr>
      <w:r>
        <w:t xml:space="preserve">Printed p. 701 (PDF 722)</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26 [as read].)</w:t>
      </w:r>
    </w:p>
    <w:p>
      <w:pPr>
        <w:pStyle w:val="BlockText"/>
      </w:pPr>
      <w:r>
        <w:t xml:space="preserve">बृहन्महतोरुपसंख्यानमिति विभक्तेरुदात्तत्वम् ॥ स्तुत्याय । तथा रोदसीभ्यां द्यावापृथिवीभ्यां तदभिमानिदेवाभ्यां नमो वोचम् । तथा मित्राय सर्वजनहिताय अहरभिमानिदेवाय नमो वोचम् । तथा वरुणायावरकाय रात्र्यभिमानिदेवाय । तथा मीळ्हुषे अभिमतफलस्य सेक्त्रे रुद्राय । कीदृशाय तस्मै । सुमृळीकाय शोभनसुखयित्रे । पुनः स एव विशेष्यते । मीळ्हुषे सुमृळीकायेति द्वे प्रत्येकं विशेषणभूते । इदानीं यजमान ऋत्विजं स्वात्मानं वा प्रति ब्रवीति । हे होतः हे आत्मन् वा इन्द्रमग्निं द्युक्षं दीप्तिमन्तमर्यमणं भगं चोपोपेत्य बुद्ध्या प्राप्य स्तुहि । स्तुतिं कुरु । युष्मदनुग्रहाज्ज्योक् चिरकालं जीवन्तो जीवनोपेता वयं प्रजया पुत्रभृत्यादिना सचेमहि संगता भूयास्म । किंच सोमस्येन्दोरूती ऊत्या सचेमहि । कमपि स्तुत्या तत्कारिकेण रक्षणेन सहिता भूयास्मेत्यर्थः ॥</w:t>
      </w:r>
    </w:p>
    <w:p>
      <w:pPr>
        <w:pStyle w:val="BlockText"/>
      </w:pPr>
      <w:r>
        <w:rPr>
          <w:iCs/>
          <w:i/>
        </w:rPr>
        <w:t xml:space="preserve">bṛhanmahatorupasaṃkhyānamiti vibhakterudāttatvam ‖ stutyāya | tathā rodasībhyāṃ dyāvāpṛthivībhyāṃ tadabhimānidevābhyāṃ namo vocam | tathā mitrāya sarvajanahitāya aharabhimānidevāya namo vocam | tathā varuṇāyāvarakāya rātryabhimānidevāya | tathā mīḷhuṣe abhimataphalasya sektre rudrāya | kīdṛśāya tasmai | sumṛḷīkāya śobhanasukhayitre | punaḥ sa eva viśeṣyate | mīḷhuṣe sumṛḷīkāyeti dve pratyekaṃ viśeṣaṇabhūte | idānīṃ yajamāna ṛtvijaṃ svātmānaṃ vā prati bravīti | he hotaḥ he ātman vā indramagniṃ dyukṣaṃ dīptimantamaryamaṇaṃ bhagaṃ copopetya buddhyā prāpya stuhi | stutiṃ kuru | yuṣmadanugrahājjyok cirakālaṃ jīvanto jīvanopetā vayaṃ prajayā putrabhṛtyādinā sacemahi saṃgatā bhūyāsma | kiṃca somasyendorūtī ūtyā sacemahi | kamapi stutyā tatkārikeṇa rakṣaṇena sahitā bhūyāsmetyarthaḥ ‖</w:t>
      </w:r>
    </w:p>
    <w:p>
      <w:pPr>
        <w:pStyle w:val="FirstParagraph"/>
      </w:pPr>
      <w:r>
        <w:rPr>
          <w:iCs/>
          <w:i/>
        </w:rPr>
        <w:t xml:space="preserve">(Sense:</w:t>
      </w:r>
      <w:r>
        <w:rPr>
          <w:iCs/>
          <w:i/>
        </w:rPr>
        <w:t xml:space="preserve"> </w:t>
      </w:r>
      <w:r>
        <w:rPr>
          <w:iCs/>
          <w:i/>
        </w:rPr>
        <w:t xml:space="preserve">“</w:t>
      </w:r>
      <w:r>
        <w:rPr>
          <w:iCs/>
          <w:i/>
        </w:rPr>
        <w:t xml:space="preserve">To the shining Sun I speak</w:t>
      </w:r>
      <w:r>
        <w:rPr>
          <w:iCs/>
          <w:i/>
        </w:rPr>
        <w:t xml:space="preserve"> </w:t>
      </w:r>
      <w:r>
        <w:rPr>
          <w:iCs/>
          <w:i/>
          <w:iCs/>
          <w:i/>
        </w:rPr>
        <w:t xml:space="preserve">namas</w:t>
      </w:r>
      <w:r>
        <w:rPr>
          <w:iCs/>
          <w:i/>
        </w:rPr>
        <w:t xml:space="preserve"> </w:t>
      </w:r>
      <w:r>
        <w:rPr>
          <w:iCs/>
          <w:i/>
        </w:rPr>
        <w:t xml:space="preserve">— praise marked with reverence. To what kind of [deity]?</w:t>
      </w:r>
      <w:r>
        <w:rPr>
          <w:iCs/>
          <w:i/>
        </w:rPr>
        <w:t xml:space="preserve"> </w:t>
      </w:r>
      <w:r>
        <w:rPr>
          <w:iCs/>
          <w:i/>
          <w:iCs/>
          <w:i/>
        </w:rPr>
        <w:t xml:space="preserve">Bṛhate</w:t>
      </w:r>
      <w:r>
        <w:rPr>
          <w:iCs/>
          <w:i/>
        </w:rPr>
        <w:t xml:space="preserve"> </w:t>
      </w:r>
      <w:r>
        <w:rPr>
          <w:iCs/>
          <w:i/>
        </w:rPr>
        <w:t xml:space="preserve">— great [the accent by the</w:t>
      </w:r>
      <w:r>
        <w:rPr>
          <w:iCs/>
          <w:i/>
        </w:rPr>
        <w:t xml:space="preserve"> </w:t>
      </w:r>
      <w:r>
        <w:rPr>
          <w:iCs/>
          <w:i/>
          <w:iCs/>
          <w:i/>
        </w:rPr>
        <w:t xml:space="preserve">upasaṃkhyāna</w:t>
      </w:r>
      <w:r>
        <w:rPr>
          <w:iCs/>
          <w:i/>
        </w:rPr>
        <w:t xml:space="preserve"> </w:t>
      </w:r>
      <w:r>
        <w:rPr>
          <w:iCs/>
          <w:i/>
        </w:rPr>
        <w:t xml:space="preserve">rule]; praiseworthy. Likewise to</w:t>
      </w:r>
      <w:r>
        <w:rPr>
          <w:iCs/>
          <w:i/>
        </w:rPr>
        <w:t xml:space="preserve"> </w:t>
      </w:r>
      <w:r>
        <w:rPr>
          <w:iCs/>
          <w:i/>
          <w:iCs/>
          <w:i/>
        </w:rPr>
        <w:t xml:space="preserve">rodasībhyām</w:t>
      </w:r>
      <w:r>
        <w:rPr>
          <w:iCs/>
          <w:i/>
        </w:rPr>
        <w:t xml:space="preserve"> </w:t>
      </w:r>
      <w:r>
        <w:rPr>
          <w:iCs/>
          <w:i/>
        </w:rPr>
        <w:t xml:space="preserve">— heaven and earth, [or] to the deities presiding over them, I speak the</w:t>
      </w:r>
      <w:r>
        <w:rPr>
          <w:iCs/>
          <w:i/>
        </w:rPr>
        <w:t xml:space="preserve"> </w:t>
      </w:r>
      <w:r>
        <w:rPr>
          <w:iCs/>
          <w:i/>
          <w:iCs/>
          <w:i/>
        </w:rPr>
        <w:t xml:space="preserve">namas</w:t>
      </w:r>
      <w:r>
        <w:rPr>
          <w:iCs/>
          <w:i/>
        </w:rPr>
        <w:t xml:space="preserve">; to Mitra, who is good to all people and the god presiding over the day; to Varuṇa, the covering god presiding over the night; to</w:t>
      </w:r>
      <w:r>
        <w:rPr>
          <w:iCs/>
          <w:i/>
        </w:rPr>
        <w:t xml:space="preserve"> </w:t>
      </w:r>
      <w:r>
        <w:rPr>
          <w:iCs/>
          <w:i/>
          <w:iCs/>
          <w:i/>
        </w:rPr>
        <w:t xml:space="preserve">mīḍhuṣe</w:t>
      </w:r>
      <w:r>
        <w:rPr>
          <w:iCs/>
          <w:i/>
        </w:rPr>
        <w:t xml:space="preserve"> </w:t>
      </w:r>
      <w:r>
        <w:rPr>
          <w:iCs/>
          <w:i/>
        </w:rPr>
        <w:t xml:space="preserve">— the sprinkler of the desired fruit, Rudra. What kind?</w:t>
      </w:r>
      <w:r>
        <w:rPr>
          <w:iCs/>
          <w:i/>
        </w:rPr>
        <w:t xml:space="preserve"> </w:t>
      </w:r>
      <w:r>
        <w:rPr>
          <w:iCs/>
          <w:i/>
          <w:iCs/>
          <w:i/>
        </w:rPr>
        <w:t xml:space="preserve">Sumṛḷīkāya</w:t>
      </w:r>
      <w:r>
        <w:rPr>
          <w:iCs/>
          <w:i/>
        </w:rPr>
        <w:t xml:space="preserve"> </w:t>
      </w:r>
      <w:r>
        <w:rPr>
          <w:iCs/>
          <w:i/>
        </w:rPr>
        <w:t xml:space="preserve">— the giver of good happiness.</w:t>
      </w:r>
      <w:r>
        <w:rPr>
          <w:iCs/>
          <w:i/>
        </w:rPr>
        <w:t xml:space="preserve"> </w:t>
      </w:r>
      <w:r>
        <w:rPr>
          <w:iCs/>
          <w:i/>
          <w:iCs/>
          <w:i/>
        </w:rPr>
        <w:t xml:space="preserve">Mīḍhuṣe</w:t>
      </w:r>
      <w:r>
        <w:rPr>
          <w:iCs/>
          <w:i/>
        </w:rPr>
        <w:t xml:space="preserve"> </w:t>
      </w:r>
      <w:r>
        <w:rPr>
          <w:iCs/>
          <w:i/>
        </w:rPr>
        <w:t xml:space="preserve">and</w:t>
      </w:r>
      <w:r>
        <w:rPr>
          <w:iCs/>
          <w:i/>
        </w:rPr>
        <w:t xml:space="preserve"> </w:t>
      </w:r>
      <w:r>
        <w:rPr>
          <w:iCs/>
          <w:i/>
          <w:iCs/>
          <w:i/>
        </w:rPr>
        <w:t xml:space="preserve">sumṛḷīkāya</w:t>
      </w:r>
      <w:r>
        <w:rPr>
          <w:iCs/>
          <w:i/>
        </w:rPr>
        <w:t xml:space="preserve"> </w:t>
      </w:r>
      <w:r>
        <w:rPr>
          <w:iCs/>
          <w:i/>
        </w:rPr>
        <w:t xml:space="preserve">are separate epithets. Now the sacrificer addresses the priest or himself: O</w:t>
      </w:r>
      <w:r>
        <w:rPr>
          <w:iCs/>
          <w:i/>
        </w:rPr>
        <w:t xml:space="preserve"> </w:t>
      </w:r>
      <w:r>
        <w:rPr>
          <w:iCs/>
          <w:i/>
          <w:iCs/>
          <w:i/>
        </w:rPr>
        <w:t xml:space="preserve">hotṛ</w:t>
      </w:r>
      <w:r>
        <w:rPr>
          <w:iCs/>
          <w:i/>
        </w:rPr>
        <w:t xml:space="preserve"> </w:t>
      </w:r>
      <w:r>
        <w:rPr>
          <w:iCs/>
          <w:i/>
        </w:rPr>
        <w:t xml:space="preserve">or O self, approach with understanding Indra, Agni, the brilliant (</w:t>
      </w:r>
      <w:r>
        <w:rPr>
          <w:iCs/>
          <w:i/>
          <w:iCs/>
          <w:i/>
        </w:rPr>
        <w:t xml:space="preserve">dyukṣam</w:t>
      </w:r>
      <w:r>
        <w:rPr>
          <w:iCs/>
          <w:i/>
        </w:rPr>
        <w:t xml:space="preserve">) Aryaman, and Bhaga, and praise them. By your grace, living long (</w:t>
      </w:r>
      <w:r>
        <w:rPr>
          <w:iCs/>
          <w:i/>
          <w:iCs/>
          <w:i/>
        </w:rPr>
        <w:t xml:space="preserve">jyok</w:t>
      </w:r>
      <w:r>
        <w:rPr>
          <w:iCs/>
          <w:i/>
        </w:rPr>
        <w:t xml:space="preserve">), may we be joined with offspring — sons, servants and so on. And</w:t>
      </w:r>
      <w:r>
        <w:rPr>
          <w:iCs/>
          <w:i/>
        </w:rPr>
        <w:t xml:space="preserve"> </w:t>
      </w:r>
      <w:r>
        <w:rPr>
          <w:iCs/>
          <w:i/>
          <w:iCs/>
          <w:i/>
        </w:rPr>
        <w:t xml:space="preserve">somasya ūtī</w:t>
      </w:r>
      <w:r>
        <w:rPr>
          <w:iCs/>
          <w:i/>
        </w:rPr>
        <w:t xml:space="preserve"> </w:t>
      </w:r>
      <w:r>
        <w:rPr>
          <w:iCs/>
          <w:i/>
        </w:rPr>
        <w:t xml:space="preserve">— by the protection of Soma, the moon, may we be joined: may we, through praise, be accompanied by the protection that comes from it.</w:t>
      </w:r>
      <w:r>
        <w:rPr>
          <w:iCs/>
          <w:i/>
        </w:rPr>
        <w:t xml:space="preserve">”</w:t>
      </w:r>
      <w:r>
        <w:rPr>
          <w:iCs/>
          <w:i/>
        </w:rPr>
        <w:t xml:space="preserve">)</w:t>
      </w:r>
    </w:p>
    <w:p>
      <w:pPr>
        <w:pStyle w:val="BodyText"/>
      </w:pPr>
      <w:r>
        <w:rPr>
          <w:bCs/>
          <w:b/>
        </w:rPr>
        <w:t xml:space="preserve">॥ प्रतिपदार्थः ॥ — Pratipadārtha.</w:t>
      </w:r>
      <w:r>
        <w:t xml:space="preserve"> </w:t>
      </w:r>
      <w:r>
        <w:rPr>
          <w:iCs/>
          <w:i/>
        </w:rPr>
        <w:t xml:space="preserve">bṛhate</w:t>
      </w:r>
      <w:r>
        <w:t xml:space="preserve"> </w:t>
      </w:r>
      <w:r>
        <w:t xml:space="preserve">— to the great (huge-formed) [sun];</w:t>
      </w:r>
      <w:r>
        <w:t xml:space="preserve"> </w:t>
      </w:r>
      <w:r>
        <w:rPr>
          <w:iCs/>
          <w:i/>
        </w:rPr>
        <w:t xml:space="preserve">dive</w:t>
      </w:r>
      <w:r>
        <w:t xml:space="preserve"> </w:t>
      </w:r>
      <w:r>
        <w:t xml:space="preserve">— to the shining Sun;</w:t>
      </w:r>
      <w:r>
        <w:t xml:space="preserve"> </w:t>
      </w:r>
      <w:r>
        <w:rPr>
          <w:iCs/>
          <w:i/>
        </w:rPr>
        <w:t xml:space="preserve">namaḥ vocam</w:t>
      </w:r>
      <w:r>
        <w:t xml:space="preserve"> </w:t>
      </w:r>
      <w:r>
        <w:t xml:space="preserve">— I speak praise (I praise);</w:t>
      </w:r>
      <w:r>
        <w:t xml:space="preserve"> </w:t>
      </w:r>
      <w:r>
        <w:rPr>
          <w:iCs/>
          <w:i/>
        </w:rPr>
        <w:t xml:space="preserve">(tathā)</w:t>
      </w:r>
      <w:r>
        <w:t xml:space="preserve"> </w:t>
      </w:r>
      <w:r>
        <w:t xml:space="preserve">— likewise;</w:t>
      </w:r>
      <w:r>
        <w:t xml:space="preserve"> </w:t>
      </w:r>
      <w:r>
        <w:rPr>
          <w:iCs/>
          <w:i/>
        </w:rPr>
        <w:t xml:space="preserve">rodasībhyām</w:t>
      </w:r>
      <w:r>
        <w:t xml:space="preserve"> </w:t>
      </w:r>
      <w:r>
        <w:t xml:space="preserve">— to heaven and earth;</w:t>
      </w:r>
      <w:r>
        <w:t xml:space="preserve"> </w:t>
      </w:r>
      <w:r>
        <w:rPr>
          <w:iCs/>
          <w:i/>
        </w:rPr>
        <w:t xml:space="preserve">mitrāya</w:t>
      </w:r>
      <w:r>
        <w:t xml:space="preserve"> </w:t>
      </w:r>
      <w:r>
        <w:t xml:space="preserve">— to Mitra (the god of the day, who is good to all);</w:t>
      </w:r>
      <w:r>
        <w:t xml:space="preserve"> </w:t>
      </w:r>
      <w:r>
        <w:rPr>
          <w:iCs/>
          <w:i/>
        </w:rPr>
        <w:t xml:space="preserve">varuṇāya</w:t>
      </w:r>
      <w:r>
        <w:t xml:space="preserve"> </w:t>
      </w:r>
      <w:r>
        <w:t xml:space="preserve">— to Varuṇa (the covering god, the god of the night);</w:t>
      </w:r>
      <w:r>
        <w:t xml:space="preserve"> </w:t>
      </w:r>
      <w:r>
        <w:rPr>
          <w:iCs/>
          <w:i/>
        </w:rPr>
        <w:t xml:space="preserve">mīḍhuṣe</w:t>
      </w:r>
      <w:r>
        <w:t xml:space="preserve"> </w:t>
      </w:r>
      <w:r>
        <w:t xml:space="preserve">— to the sprinkler of the desired fruit;</w:t>
      </w:r>
      <w:r>
        <w:t xml:space="preserve"> </w:t>
      </w:r>
      <w:r>
        <w:rPr>
          <w:iCs/>
          <w:i/>
        </w:rPr>
        <w:t xml:space="preserve">sumṛḷīkāya</w:t>
      </w:r>
      <w:r>
        <w:t xml:space="preserve"> </w:t>
      </w:r>
      <w:r>
        <w:t xml:space="preserve">— the giver of beautiful happiness;</w:t>
      </w:r>
      <w:r>
        <w:t xml:space="preserve"> </w:t>
      </w:r>
      <w:r>
        <w:rPr>
          <w:iCs/>
          <w:i/>
        </w:rPr>
        <w:t xml:space="preserve">mīḍhuṣe</w:t>
      </w:r>
      <w:r>
        <w:t xml:space="preserve"> </w:t>
      </w:r>
      <w:r>
        <w:t xml:space="preserve">— to Rudra, the granter of boons;</w:t>
      </w:r>
      <w:r>
        <w:t xml:space="preserve"> </w:t>
      </w:r>
      <w:r>
        <w:rPr>
          <w:iCs/>
          <w:i/>
        </w:rPr>
        <w:t xml:space="preserve">(namaḥ vocam)</w:t>
      </w:r>
      <w:r>
        <w:t xml:space="preserve"> </w:t>
      </w:r>
      <w:r>
        <w:t xml:space="preserve">— I speak praise [or: I praise] (O</w:t>
      </w:r>
      <w:r>
        <w:t xml:space="preserve"> </w:t>
      </w:r>
      <w:r>
        <w:rPr>
          <w:iCs/>
          <w:i/>
        </w:rPr>
        <w:t xml:space="preserve">hotṛ</w:t>
      </w:r>
      <w:r>
        <w:t xml:space="preserve">, or O self);</w:t>
      </w:r>
      <w:r>
        <w:t xml:space="preserve"> </w:t>
      </w:r>
      <w:r>
        <w:rPr>
          <w:iCs/>
          <w:i/>
        </w:rPr>
        <w:t xml:space="preserve">indram</w:t>
      </w:r>
      <w:r>
        <w:t xml:space="preserve"> </w:t>
      </w:r>
      <w:r>
        <w:t xml:space="preserve">— Indra;</w:t>
      </w:r>
      <w:r>
        <w:t xml:space="preserve"> </w:t>
      </w:r>
      <w:r>
        <w:rPr>
          <w:iCs/>
          <w:i/>
        </w:rPr>
        <w:t xml:space="preserve">agnim</w:t>
      </w:r>
      <w:r>
        <w:t xml:space="preserve"> </w:t>
      </w:r>
      <w:r>
        <w:t xml:space="preserve">— Agni;</w:t>
      </w:r>
      <w:r>
        <w:t xml:space="preserve"> </w:t>
      </w:r>
      <w:r>
        <w:rPr>
          <w:iCs/>
          <w:i/>
        </w:rPr>
        <w:t xml:space="preserve">dyukṣam</w:t>
      </w:r>
      <w:r>
        <w:t xml:space="preserve"> </w:t>
      </w:r>
      <w:r>
        <w:t xml:space="preserve">— the radiant;</w:t>
      </w:r>
      <w:r>
        <w:t xml:space="preserve"> </w:t>
      </w:r>
      <w:r>
        <w:rPr>
          <w:iCs/>
          <w:i/>
        </w:rPr>
        <w:t xml:space="preserve">aryamaṇam</w:t>
      </w:r>
      <w:r>
        <w:t xml:space="preserve"> </w:t>
      </w:r>
      <w:r>
        <w:t xml:space="preserve">— Aryaman;</w:t>
      </w:r>
      <w:r>
        <w:t xml:space="preserve"> </w:t>
      </w:r>
      <w:r>
        <w:rPr>
          <w:iCs/>
          <w:i/>
        </w:rPr>
        <w:t xml:space="preserve">(and)</w:t>
      </w:r>
      <w:r>
        <w:t xml:space="preserve"> </w:t>
      </w:r>
      <w:r>
        <w:rPr>
          <w:iCs/>
          <w:i/>
        </w:rPr>
        <w:t xml:space="preserve">bhagam</w:t>
      </w:r>
      <w:r>
        <w:t xml:space="preserve"> </w:t>
      </w:r>
      <w:r>
        <w:t xml:space="preserve">— Bhaga;</w:t>
      </w:r>
      <w:r>
        <w:t xml:space="preserve"> </w:t>
      </w:r>
      <w:r>
        <w:rPr>
          <w:iCs/>
          <w:i/>
        </w:rPr>
        <w:t xml:space="preserve">upa stuhi</w:t>
      </w:r>
      <w:r>
        <w:t xml:space="preserve"> </w:t>
      </w:r>
      <w:r>
        <w:t xml:space="preserve">— approaching with understanding, praise;</w:t>
      </w:r>
      <w:r>
        <w:t xml:space="preserve"> </w:t>
      </w:r>
      <w:r>
        <w:rPr>
          <w:iCs/>
          <w:i/>
        </w:rPr>
        <w:t xml:space="preserve">jyok</w:t>
      </w:r>
      <w:r>
        <w:t xml:space="preserve"> </w:t>
      </w:r>
      <w:r>
        <w:t xml:space="preserve">— for a long time;</w:t>
      </w:r>
      <w:r>
        <w:t xml:space="preserve"> </w:t>
      </w:r>
      <w:r>
        <w:rPr>
          <w:iCs/>
          <w:i/>
        </w:rPr>
        <w:t xml:space="preserve">jīvantaḥ</w:t>
      </w:r>
      <w:r>
        <w:t xml:space="preserve"> </w:t>
      </w:r>
      <w:r>
        <w:t xml:space="preserve">— living;</w:t>
      </w:r>
      <w:r>
        <w:t xml:space="preserve"> </w:t>
      </w:r>
      <w:r>
        <w:rPr>
          <w:iCs/>
          <w:i/>
        </w:rPr>
        <w:t xml:space="preserve">(vayam)</w:t>
      </w:r>
      <w:r>
        <w:t xml:space="preserve"> </w:t>
      </w:r>
      <w:r>
        <w:t xml:space="preserve">— we;</w:t>
      </w:r>
      <w:r>
        <w:t xml:space="preserve"> </w:t>
      </w:r>
      <w:r>
        <w:rPr>
          <w:iCs/>
          <w:i/>
        </w:rPr>
        <w:t xml:space="preserve">prajayā</w:t>
      </w:r>
      <w:r>
        <w:t xml:space="preserve"> </w:t>
      </w:r>
      <w:r>
        <w:t xml:space="preserve">— with sons, servants and so on;</w:t>
      </w:r>
      <w:r>
        <w:t xml:space="preserve"> </w:t>
      </w:r>
      <w:r>
        <w:rPr>
          <w:iCs/>
          <w:i/>
        </w:rPr>
        <w:t xml:space="preserve">sacemahi</w:t>
      </w:r>
      <w:r>
        <w:t xml:space="preserve"> </w:t>
      </w:r>
      <w:r>
        <w:t xml:space="preserve">— may we be joined;</w:t>
      </w:r>
      <w:r>
        <w:t xml:space="preserve"> </w:t>
      </w:r>
      <w:r>
        <w:rPr>
          <w:iCs/>
          <w:i/>
        </w:rPr>
        <w:t xml:space="preserve">somasya</w:t>
      </w:r>
      <w:r>
        <w:t xml:space="preserve"> </w:t>
      </w:r>
      <w:r>
        <w:t xml:space="preserve">— of Soma (the moon);</w:t>
      </w:r>
      <w:r>
        <w:t xml:space="preserve"> </w:t>
      </w:r>
      <w:r>
        <w:rPr>
          <w:iCs/>
          <w:i/>
        </w:rPr>
        <w:t xml:space="preserve">ūtī</w:t>
      </w:r>
      <w:r>
        <w:t xml:space="preserve"> </w:t>
      </w:r>
      <w:r>
        <w:t xml:space="preserve">— by protection;</w:t>
      </w:r>
      <w:r>
        <w:t xml:space="preserve"> </w:t>
      </w:r>
      <w:r>
        <w:rPr>
          <w:iCs/>
          <w:i/>
        </w:rPr>
        <w:t xml:space="preserve">sacemahi</w:t>
      </w:r>
      <w:r>
        <w:t xml:space="preserve"> </w:t>
      </w:r>
      <w:r>
        <w:t xml:space="preserve">— may we be joined.</w:t>
      </w:r>
    </w:p>
    <w:p>
      <w:pPr>
        <w:pStyle w:val="BodyText"/>
      </w:pPr>
      <w:r>
        <w:rPr>
          <w:bCs/>
          <w:b/>
        </w:rPr>
        <w:t xml:space="preserve">॥ भावार्थः ॥ — Bhāvārtha.</w:t>
      </w:r>
      <w:r>
        <w:t xml:space="preserve"> </w:t>
      </w:r>
      <w:r>
        <w:t xml:space="preserve">I praise the great, shining Sun, heaven and earth, Mitra (god of the day, good to all), Varuṇa (god of the night), and Rudra, the sprinkler of fruit and giver of good happiness; O</w:t>
      </w:r>
      <w:r>
        <w:t xml:space="preserve"> </w:t>
      </w:r>
      <w:r>
        <w:rPr>
          <w:iCs/>
          <w:i/>
        </w:rPr>
        <w:t xml:space="preserve">hotṛ</w:t>
      </w:r>
      <w:r>
        <w:t xml:space="preserve"> </w:t>
      </w:r>
      <w:r>
        <w:t xml:space="preserve">(or O self), approach Indra, Agni, the radiant Aryaman and Bhaga and praise them; by their grace may we, living long, be joined with sons, servants and so on, and by the protection of Soma.</w:t>
      </w:r>
    </w:p>
    <w:p>
      <w:r>
        <w:pict>
          <v:rect style="width:0;height:1.5pt" o:hralign="center" o:hrstd="t" o:hr="t"/>
        </w:pict>
      </w:r>
    </w:p>
    <w:bookmarkEnd w:id="888"/>
    <w:bookmarkStart w:id="889" w:name="printed-p.-702-pdf-723"/>
    <w:p>
      <w:pPr>
        <w:pStyle w:val="Heading3"/>
      </w:pPr>
      <w:r>
        <w:t xml:space="preserve">Printed p. 702 (PDF 723)</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136</w:t>
      </w:r>
      <w:r>
        <w:rPr>
          <w:iCs/>
          <w:i/>
        </w:rPr>
        <w:t xml:space="preserve">”</w:t>
      </w:r>
      <w:r>
        <w:rPr>
          <w:iCs/>
          <w:i/>
        </w:rPr>
        <w:t xml:space="preserve"> </w:t>
      </w:r>
      <w:r>
        <w:rPr>
          <w:iCs/>
          <w:i/>
        </w:rPr>
        <w:t xml:space="preserve">[as read].)</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I proclaim veneration to the mighty Sun, to heaven and earth, to Mitra, to the benevolent Varuna, to the conferrer of happiness, the showerer of benefits. Praise Indra, Agni, the brilliant Aryaman, and Bhaga, so that, enjoying long life, we may be blessed with progeny; we may be happy through the protecting virtues of the Soma.</w:t>
      </w:r>
      <w:r>
        <w:rPr>
          <w:iCs/>
          <w:i/>
        </w:rPr>
        <w:t xml:space="preserve">”</w:t>
      </w:r>
    </w:p>
    <w:p>
      <w:pPr>
        <w:pStyle w:val="BodyText"/>
      </w:pPr>
      <w:r>
        <w:rPr>
          <w:bCs/>
          <w:b/>
        </w:rPr>
        <w:t xml:space="preserve">॥ विशेषविषयगळु ॥ — Special Topics (Ṛk 6).</w:t>
      </w:r>
    </w:p>
    <w:p>
      <w:pPr>
        <w:pStyle w:val="BodyText"/>
      </w:pPr>
      <w:r>
        <w:rPr>
          <w:iCs/>
          <w:i/>
          <w:bCs/>
          <w:b/>
        </w:rPr>
        <w:t xml:space="preserve">mitrāya vocaṃ varuṇāya mīḍhuṣe sumṛḷīkāya mīḍhuṣe</w:t>
      </w:r>
      <w:r>
        <w:t xml:space="preserve"> </w:t>
      </w:r>
      <w:r>
        <w:t xml:space="preserve">— repetitions of this kind are common in the compositions of the ṛṣi Paruccheṣa. On this, some may raise an objection to the style of Paruccheṣa’s [composition]. The author of the Nirukta gives such an example and, showing the objection of the opponent in it, states the proper answer. Taking the Ṛk —</w:t>
      </w:r>
    </w:p>
    <w:p>
      <w:pPr>
        <w:pStyle w:val="BlockText"/>
      </w:pPr>
      <w:r>
        <w:t xml:space="preserve">क्षेत्रस्य पते मधुमन्तमूर्मिं धेनुरिव पयो अस्मासु धुक्ष्व ।</w:t>
      </w:r>
      <w:r>
        <w:t xml:space="preserve"> </w:t>
      </w:r>
      <w:r>
        <w:t xml:space="preserve">मधुश्चुतं घृतमिव सुपूतमृतस्य नः पतयो मृळयन्तु ॥</w:t>
      </w:r>
    </w:p>
    <w:p>
      <w:pPr>
        <w:pStyle w:val="BlockText"/>
      </w:pPr>
      <w:r>
        <w:rPr>
          <w:iCs/>
          <w:i/>
        </w:rPr>
        <w:t xml:space="preserve">kṣetrasya pate madhumantam ūrmiṃ dhenur iva payo asmāsu dhukṣva |</w:t>
      </w:r>
      <w:r>
        <w:t xml:space="preserve"> </w:t>
      </w:r>
      <w:r>
        <w:rPr>
          <w:iCs/>
          <w:i/>
        </w:rPr>
        <w:t xml:space="preserve">madhuścutaṃ ghṛtam iva supūtam ṛtasya naḥ patayo mṛḷayantu ‖</w:t>
      </w:r>
    </w:p>
    <w:p>
      <w:pPr>
        <w:pStyle w:val="FirstParagraph"/>
      </w:pPr>
      <w:r>
        <w:t xml:space="preserve">(Ṛ. Saṃ. 4-[?]-[?], as read</w:t>
      </w:r>
      <w:r>
        <w:t xml:space="preserve"> </w:t>
      </w:r>
      <w:r>
        <w:t xml:space="preserve">“</w:t>
      </w:r>
      <w:r>
        <w:t xml:space="preserve">೪-೫೭-೩</w:t>
      </w:r>
      <w:r>
        <w:t xml:space="preserve">”</w:t>
      </w:r>
      <w:r>
        <w:t xml:space="preserve"> </w:t>
      </w:r>
      <w:r>
        <w:t xml:space="preserve">[?].) he shows the objection of the opponent in this way, that</w:t>
      </w:r>
      <w:r>
        <w:t xml:space="preserve"> </w:t>
      </w:r>
      <w:r>
        <w:t xml:space="preserve">“</w:t>
      </w:r>
      <w:r>
        <w:t xml:space="preserve">in</w:t>
      </w:r>
      <w:r>
        <w:t xml:space="preserve"> </w:t>
      </w:r>
      <w:r>
        <w:rPr>
          <w:iCs/>
          <w:i/>
        </w:rPr>
        <w:t xml:space="preserve">madhumantam</w:t>
      </w:r>
      <w:r>
        <w:t xml:space="preserve"> </w:t>
      </w:r>
      <w:r>
        <w:t xml:space="preserve">[and]</w:t>
      </w:r>
      <w:r>
        <w:t xml:space="preserve"> </w:t>
      </w:r>
      <w:r>
        <w:rPr>
          <w:iCs/>
          <w:i/>
        </w:rPr>
        <w:t xml:space="preserve">madhuścutam</w:t>
      </w:r>
      <w:r>
        <w:t xml:space="preserve"> </w:t>
      </w:r>
      <w:r>
        <w:t xml:space="preserve">there is the fault of repetition</w:t>
      </w:r>
      <w:r>
        <w:t xml:space="preserve">”</w:t>
      </w:r>
      <w:r>
        <w:t xml:space="preserve"> </w:t>
      </w:r>
      <w:r>
        <w:t xml:space="preserve">(Ni. 10-[?], as read</w:t>
      </w:r>
      <w:r>
        <w:t xml:space="preserve"> </w:t>
      </w:r>
      <w:r>
        <w:t xml:space="preserve">“</w:t>
      </w:r>
      <w:r>
        <w:t xml:space="preserve">೧೦-೧೪</w:t>
      </w:r>
      <w:r>
        <w:t xml:space="preserve">”</w:t>
      </w:r>
      <w:r>
        <w:t xml:space="preserve"> </w:t>
      </w:r>
      <w:r>
        <w:t xml:space="preserve">[?]):</w:t>
      </w:r>
    </w:p>
    <w:p>
      <w:pPr>
        <w:pStyle w:val="BlockText"/>
      </w:pPr>
      <w:r>
        <w:t xml:space="preserve">तदद्य क्षमान्याम्पि [?] समानाभिव्याहारं भवति तज्जामि भवतीत्येकं मधुमन्तं मधुश्चुतमिति ।</w:t>
      </w:r>
    </w:p>
    <w:p>
      <w:pPr>
        <w:pStyle w:val="BlockText"/>
      </w:pPr>
      <w:r>
        <w:rPr>
          <w:iCs/>
          <w:i/>
        </w:rPr>
        <w:t xml:space="preserve">tad adya kṣamānyāmpi [?] samānābhivyāhāraṃ bhavati taj jāmi bhavatīty ekaṃ madhumantaṃ madhuścutam iti |</w:t>
      </w:r>
    </w:p>
    <w:p>
      <w:pPr>
        <w:pStyle w:val="FirstParagraph"/>
      </w:pPr>
      <w:r>
        <w:rPr>
          <w:iCs/>
          <w:i/>
        </w:rPr>
        <w:t xml:space="preserve">(Read from the image; the first words are doubtful [?]; the Kannada gives:)</w:t>
      </w:r>
      <w:r>
        <w:t xml:space="preserve"> </w:t>
      </w:r>
      <w:r>
        <w:t xml:space="preserve">“</w:t>
      </w:r>
      <w:r>
        <w:t xml:space="preserve">Those who object say: the words</w:t>
      </w:r>
      <w:r>
        <w:t xml:space="preserve"> </w:t>
      </w:r>
      <w:r>
        <w:rPr>
          <w:iCs/>
          <w:i/>
        </w:rPr>
        <w:t xml:space="preserve">madhuścutam</w:t>
      </w:r>
      <w:r>
        <w:t xml:space="preserve"> </w:t>
      </w:r>
      <w:r>
        <w:t xml:space="preserve">and</w:t>
      </w:r>
      <w:r>
        <w:t xml:space="preserve"> </w:t>
      </w:r>
      <w:r>
        <w:rPr>
          <w:iCs/>
          <w:i/>
        </w:rPr>
        <w:t xml:space="preserve">madhumantam</w:t>
      </w:r>
      <w:r>
        <w:t xml:space="preserve"> </w:t>
      </w:r>
      <w:r>
        <w:t xml:space="preserve">used in one Ṛk are a fault of repetition</w:t>
      </w:r>
      <w:r>
        <w:t xml:space="preserve">”</w:t>
      </w:r>
      <w:r>
        <w:t xml:space="preserve">. The reply is:</w:t>
      </w:r>
    </w:p>
    <w:p>
      <w:pPr>
        <w:pStyle w:val="BlockText"/>
      </w:pPr>
      <w:r>
        <w:t xml:space="preserve">यदेव समाने पादे समानाभिव्याहारं भवति तज्जामि भवतीत्येकम् । परं हिरण्यरूपः स हिरण्यसंदृक् इति यथा ॥</w:t>
      </w:r>
    </w:p>
    <w:p>
      <w:pPr>
        <w:pStyle w:val="BlockText"/>
      </w:pPr>
      <w:r>
        <w:rPr>
          <w:iCs/>
          <w:i/>
        </w:rPr>
        <w:t xml:space="preserve">yad eva samāne pāde samānābhivyāhāraṃ bhavati taj jāmi bhavatīty ekam | paraṃ</w:t>
      </w:r>
      <w:r>
        <w:rPr>
          <w:iCs/>
          <w:i/>
        </w:rPr>
        <w:t xml:space="preserve"> </w:t>
      </w:r>
      <w:r>
        <w:rPr>
          <w:iCs/>
          <w:i/>
        </w:rPr>
        <w:t xml:space="preserve">“</w:t>
      </w:r>
      <w:r>
        <w:rPr>
          <w:iCs/>
          <w:i/>
        </w:rPr>
        <w:t xml:space="preserve">hiraṇyarūpaḥ sa hiraṇyasaṃdṛk</w:t>
      </w:r>
      <w:r>
        <w:rPr>
          <w:iCs/>
          <w:i/>
        </w:rPr>
        <w:t xml:space="preserve">”</w:t>
      </w:r>
      <w:r>
        <w:rPr>
          <w:iCs/>
          <w:i/>
        </w:rPr>
        <w:t xml:space="preserve"> </w:t>
      </w:r>
      <w:r>
        <w:rPr>
          <w:iCs/>
          <w:i/>
        </w:rPr>
        <w:t xml:space="preserve">iti yathā ‖</w:t>
      </w:r>
    </w:p>
    <w:p>
      <w:pPr>
        <w:pStyle w:val="FirstParagraph"/>
      </w:pPr>
      <w:r>
        <w:t xml:space="preserve">But if different words are used in different</w:t>
      </w:r>
      <w:r>
        <w:t xml:space="preserve"> </w:t>
      </w:r>
      <w:r>
        <w:rPr>
          <w:iCs/>
          <w:i/>
        </w:rPr>
        <w:t xml:space="preserve">pāda</w:t>
      </w:r>
      <w:r>
        <w:t xml:space="preserve">s of one Ṛk there is no fault; the fault of repetition is possible only if they are used in the same</w:t>
      </w:r>
      <w:r>
        <w:t xml:space="preserve"> </w:t>
      </w:r>
      <w:r>
        <w:rPr>
          <w:iCs/>
          <w:i/>
        </w:rPr>
        <w:t xml:space="preserve">pāda</w:t>
      </w:r>
      <w:r>
        <w:t xml:space="preserve">. For example:</w:t>
      </w:r>
    </w:p>
    <w:p>
      <w:pPr>
        <w:pStyle w:val="BlockText"/>
      </w:pPr>
      <w:r>
        <w:t xml:space="preserve">हिरण्यरूपः स हिरण्यसंदृगपां नपात्सेदु हिरण्यवर्णः ।</w:t>
      </w:r>
      <w:r>
        <w:t xml:space="preserve"> </w:t>
      </w:r>
      <w:r>
        <w:t xml:space="preserve">हिरण्ययात्परि योनेर्निषद्या हिरण्यदा ददत्यन्नमस्मै ॥</w:t>
      </w:r>
    </w:p>
    <w:p>
      <w:pPr>
        <w:pStyle w:val="BlockText"/>
      </w:pPr>
      <w:r>
        <w:rPr>
          <w:iCs/>
          <w:i/>
        </w:rPr>
        <w:t xml:space="preserve">hiraṇyarūpaḥ sa hiraṇyasaṃdṛg apāṃ napāt sedu hiraṇyavarṇaḥ |</w:t>
      </w:r>
      <w:r>
        <w:t xml:space="preserve"> </w:t>
      </w:r>
      <w:r>
        <w:rPr>
          <w:iCs/>
          <w:i/>
        </w:rPr>
        <w:t xml:space="preserve">hiraṇyayāt pari yoner niṣadyā hiraṇyadā dadaty annam asmai ‖</w:t>
      </w:r>
    </w:p>
    <w:p>
      <w:pPr>
        <w:pStyle w:val="FirstParagraph"/>
      </w:pPr>
      <w:r>
        <w:t xml:space="preserve">(Ṛ. Saṃ. 2-35-10 [as read].) In this Ṛk, since [the words] are in one</w:t>
      </w:r>
      <w:r>
        <w:t xml:space="preserve"> </w:t>
      </w:r>
      <w:r>
        <w:rPr>
          <w:iCs/>
          <w:i/>
        </w:rPr>
        <w:t xml:space="preserve">pāda</w:t>
      </w:r>
      <w:r>
        <w:t xml:space="preserve">, [there is repetition]; so some hold that this is a fault.</w:t>
      </w:r>
    </w:p>
    <w:bookmarkEnd w:id="889"/>
    <w:bookmarkStart w:id="890" w:name="printed-p.-703-pdf-724"/>
    <w:p>
      <w:pPr>
        <w:pStyle w:val="Heading3"/>
      </w:pPr>
      <w:r>
        <w:t xml:space="preserve">Printed p. 703 (PDF 724)</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26 [as read].)</w:t>
      </w:r>
    </w:p>
    <w:p>
      <w:pPr>
        <w:pStyle w:val="BodyText"/>
      </w:pPr>
      <w:r>
        <w:rPr>
          <w:iCs/>
          <w:i/>
        </w:rPr>
        <w:t xml:space="preserve">(The Nirukta’s answer, continued:)</w:t>
      </w:r>
      <w:r>
        <w:t xml:space="preserve"> </w:t>
      </w:r>
      <w:r>
        <w:rPr>
          <w:iCs/>
          <w:i/>
        </w:rPr>
        <w:t xml:space="preserve">yathā katham ca viśeṣo jāmi bhṛtyai [?] parām</w:t>
      </w:r>
      <w:r>
        <w:t xml:space="preserve"> </w:t>
      </w:r>
      <w:r>
        <w:t xml:space="preserve">—</w:t>
      </w:r>
      <w:r>
        <w:t xml:space="preserve"> </w:t>
      </w:r>
      <w:r>
        <w:t xml:space="preserve">“</w:t>
      </w:r>
      <w:r>
        <w:t xml:space="preserve">even if [the repeated words are] in one</w:t>
      </w:r>
      <w:r>
        <w:t xml:space="preserve"> </w:t>
      </w:r>
      <w:r>
        <w:rPr>
          <w:iCs/>
          <w:i/>
        </w:rPr>
        <w:t xml:space="preserve">pāda</w:t>
      </w:r>
      <w:r>
        <w:t xml:space="preserve">, there is no fault, since [they differ] in subtle sense</w:t>
      </w:r>
      <w:r>
        <w:t xml:space="preserve">”</w:t>
      </w:r>
      <w:r>
        <w:t xml:space="preserve">: this is another opinion. For example:</w:t>
      </w:r>
    </w:p>
    <w:p>
      <w:pPr>
        <w:pStyle w:val="BlockText"/>
      </w:pPr>
      <w:r>
        <w:t xml:space="preserve">योगक्षेममु त आदायाहं भूयासमुत्तम आ वो मूर्धानमक्रमीम् ।</w:t>
      </w:r>
      <w:r>
        <w:t xml:space="preserve"> </w:t>
      </w:r>
      <w:r>
        <w:t xml:space="preserve">अधस्पदान्म उद्वदत मण्डूका इवोदकान्मण्डूका उदकादिव ॥</w:t>
      </w:r>
    </w:p>
    <w:p>
      <w:pPr>
        <w:pStyle w:val="BlockText"/>
      </w:pPr>
      <w:r>
        <w:rPr>
          <w:iCs/>
          <w:i/>
        </w:rPr>
        <w:t xml:space="preserve">yogakṣemam u ta ādāyāhaṃ bhūyāsam uttama ā vo mūrdhānam akramīm |</w:t>
      </w:r>
      <w:r>
        <w:t xml:space="preserve"> </w:t>
      </w:r>
      <w:r>
        <w:rPr>
          <w:iCs/>
          <w:i/>
        </w:rPr>
        <w:t xml:space="preserve">adhas padān ma ud vadata maṇḍūkā ivodakān maṇḍūkā udakād iva ‖</w:t>
      </w:r>
    </w:p>
    <w:p>
      <w:pPr>
        <w:pStyle w:val="FirstParagraph"/>
      </w:pPr>
      <w:r>
        <w:t xml:space="preserve">(Ṛ. Saṃ. 10-[?]-[?], as read</w:t>
      </w:r>
      <w:r>
        <w:t xml:space="preserve"> </w:t>
      </w:r>
      <w:r>
        <w:t xml:space="preserve">“</w:t>
      </w:r>
      <w:r>
        <w:t xml:space="preserve">೧೦-೧೬೬-೫</w:t>
      </w:r>
      <w:r>
        <w:t xml:space="preserve">”</w:t>
      </w:r>
      <w:r>
        <w:t xml:space="preserve"> </w:t>
      </w:r>
      <w:r>
        <w:t xml:space="preserve">[?]; the quotation is badly worn and doubtful in several letters [?].) In this, the meaning is that, because repetition shows exceeding beauty and because there is a subtle difference even in the meaning, there is no fault. The same solution can be applied to the style of Paruccheṣa. The author of the Nirukta, in quoting the very sentences of Paruccheṣa, shows that in such a repetition there is a special merit also.</w:t>
      </w:r>
    </w:p>
    <w:p>
      <w:pPr>
        <w:pStyle w:val="BlockText"/>
      </w:pPr>
      <w:r>
        <w:t xml:space="preserve">अभ्यासे भूयांसमर्थं मन्यन्ते यथाहो दर्शनीयाहो दर्शनीया ।</w:t>
      </w:r>
    </w:p>
    <w:p>
      <w:pPr>
        <w:pStyle w:val="BlockText"/>
      </w:pPr>
      <w:r>
        <w:rPr>
          <w:iCs/>
          <w:i/>
        </w:rPr>
        <w:t xml:space="preserve">abhyāse bhūyāṃsam artham manyante yathāho darśanīyāho darśanīyā |</w:t>
      </w:r>
    </w:p>
    <w:p>
      <w:pPr>
        <w:pStyle w:val="FirstParagraph"/>
      </w:pPr>
      <w:r>
        <w:t xml:space="preserve">(Ni. 10-[?], as read</w:t>
      </w:r>
      <w:r>
        <w:t xml:space="preserve"> </w:t>
      </w:r>
      <w:r>
        <w:t xml:space="preserve">“</w:t>
      </w:r>
      <w:r>
        <w:t xml:space="preserve">೧೦-೪೩</w:t>
      </w:r>
      <w:r>
        <w:t xml:space="preserve">”</w:t>
      </w:r>
      <w:r>
        <w:t xml:space="preserve"> </w:t>
      </w:r>
      <w:r>
        <w:t xml:space="preserve">[?].) The repetition, in the sense of habit, gives a special power to the meaning. They praise this style as</w:t>
      </w:r>
      <w:r>
        <w:t xml:space="preserve"> </w:t>
      </w:r>
      <w:r>
        <w:t xml:space="preserve">“</w:t>
      </w:r>
      <w:r>
        <w:t xml:space="preserve">the speciality of the style of Paruccheṣa</w:t>
      </w:r>
      <w:r>
        <w:t xml:space="preserve">”</w:t>
      </w:r>
      <w:r>
        <w:t xml:space="preserve"> </w:t>
      </w:r>
      <w:r>
        <w:t xml:space="preserve">(</w:t>
      </w:r>
      <w:r>
        <w:rPr>
          <w:iCs/>
          <w:i/>
        </w:rPr>
        <w:t xml:space="preserve">tat paruccheṣasya śīlam</w:t>
      </w:r>
      <w:r>
        <w:t xml:space="preserve">).</w:t>
      </w:r>
    </w:p>
    <w:p>
      <w:pPr>
        <w:pStyle w:val="BodyText"/>
      </w:pPr>
      <w:r>
        <w:rPr>
          <w:bCs/>
          <w:b/>
        </w:rPr>
        <w:t xml:space="preserve">॥ व्याकरणप्रक्रिया ॥ — Vyākaraṇa-prakriyā (Ṛk 6; grammar pages, noted briefly; numbers as printed).</w:t>
      </w:r>
      <w:r>
        <w:t xml:space="preserve"> </w:t>
      </w:r>
      <w:r>
        <w:rPr>
          <w:iCs/>
          <w:i/>
        </w:rPr>
        <w:t xml:space="preserve">dive</w:t>
      </w:r>
      <w:r>
        <w:t xml:space="preserve"> </w:t>
      </w:r>
      <w:r>
        <w:t xml:space="preserve">—</w:t>
      </w:r>
      <w:r>
        <w:t xml:space="preserve"> </w:t>
      </w:r>
      <w:r>
        <w:rPr>
          <w:iCs/>
          <w:i/>
        </w:rPr>
        <w:t xml:space="preserve">ūḍidaṃ padādi</w:t>
      </w:r>
      <w:r>
        <w:t xml:space="preserve"> </w:t>
      </w:r>
      <w:r>
        <w:t xml:space="preserve">(Pā. 6-1-171 [as read]) gives the udātta to the case-ending.</w:t>
      </w:r>
      <w:r>
        <w:t xml:space="preserve"> </w:t>
      </w:r>
      <w:r>
        <w:rPr>
          <w:iCs/>
          <w:i/>
        </w:rPr>
        <w:t xml:space="preserve">bṛhate</w:t>
      </w:r>
      <w:r>
        <w:t xml:space="preserve"> </w:t>
      </w:r>
      <w:r>
        <w:t xml:space="preserve">— dative singular;</w:t>
      </w:r>
      <w:r>
        <w:t xml:space="preserve"> </w:t>
      </w:r>
      <w:r>
        <w:rPr>
          <w:iCs/>
          <w:i/>
        </w:rPr>
        <w:t xml:space="preserve">bṛhan mahator upasaṃkhyānam</w:t>
      </w:r>
      <w:r>
        <w:t xml:space="preserve"> </w:t>
      </w:r>
      <w:r>
        <w:t xml:space="preserve">(Vārttika) gives the case-ending the udātta.</w:t>
      </w:r>
      <w:r>
        <w:t xml:space="preserve"> </w:t>
      </w:r>
      <w:r>
        <w:rPr>
          <w:iCs/>
          <w:i/>
        </w:rPr>
        <w:t xml:space="preserve">vocam</w:t>
      </w:r>
      <w:r>
        <w:t xml:space="preserve"> </w:t>
      </w:r>
      <w:r>
        <w:t xml:space="preserve">— root</w:t>
      </w:r>
      <w:r>
        <w:t xml:space="preserve"> </w:t>
      </w:r>
      <w:r>
        <w:rPr>
          <w:iCs/>
          <w:i/>
        </w:rPr>
        <w:t xml:space="preserve">vaca paribhāṣaṇe</w:t>
      </w:r>
      <w:r>
        <w:t xml:space="preserve">; by Vedic usage</w:t>
      </w:r>
      <w:r>
        <w:t xml:space="preserve"> </w:t>
      </w:r>
      <w:r>
        <w:rPr>
          <w:iCs/>
          <w:i/>
        </w:rPr>
        <w:t xml:space="preserve">luṅ</w:t>
      </w:r>
      <w:r>
        <w:t xml:space="preserve"> </w:t>
      </w:r>
      <w:r>
        <w:t xml:space="preserve">in the present sense; first person singular;</w:t>
      </w:r>
      <w:r>
        <w:t xml:space="preserve"> </w:t>
      </w:r>
      <w:r>
        <w:rPr>
          <w:iCs/>
          <w:i/>
        </w:rPr>
        <w:t xml:space="preserve">ām</w:t>
      </w:r>
      <w:r>
        <w:t xml:space="preserve">-substitution for the singular [</w:t>
      </w:r>
      <w:r>
        <w:rPr>
          <w:iCs/>
          <w:i/>
        </w:rPr>
        <w:t xml:space="preserve">aṅ</w:t>
      </w:r>
      <w:r>
        <w:t xml:space="preserve"> </w:t>
      </w:r>
      <w:r>
        <w:t xml:space="preserve">for</w:t>
      </w:r>
      <w:r>
        <w:t xml:space="preserve"> </w:t>
      </w:r>
      <w:r>
        <w:rPr>
          <w:iCs/>
          <w:i/>
        </w:rPr>
        <w:t xml:space="preserve">cli</w:t>
      </w:r>
      <w:r>
        <w:t xml:space="preserve"> </w:t>
      </w:r>
      <w:r>
        <w:t xml:space="preserve">by</w:t>
      </w:r>
      <w:r>
        <w:t xml:space="preserve"> </w:t>
      </w:r>
      <w:r>
        <w:rPr>
          <w:iCs/>
          <w:i/>
        </w:rPr>
        <w:t xml:space="preserve">asti-vakti-khyātibhyo ’ṅ</w:t>
      </w:r>
      <w:r>
        <w:t xml:space="preserve"> </w:t>
      </w:r>
      <w:r>
        <w:t xml:space="preserve">(Pā. 3-1-52 [as read])]; as it is</w:t>
      </w:r>
      <w:r>
        <w:t xml:space="preserve"> </w:t>
      </w:r>
      <w:r>
        <w:rPr>
          <w:iCs/>
          <w:i/>
        </w:rPr>
        <w:t xml:space="preserve">para</w:t>
      </w:r>
      <w:r>
        <w:t xml:space="preserve">,</w:t>
      </w:r>
      <w:r>
        <w:t xml:space="preserve"> </w:t>
      </w:r>
      <w:r>
        <w:rPr>
          <w:iCs/>
          <w:i/>
        </w:rPr>
        <w:t xml:space="preserve">vaca um</w:t>
      </w:r>
      <w:r>
        <w:t xml:space="preserve"> </w:t>
      </w:r>
      <w:r>
        <w:t xml:space="preserve">(Pā. 7-4-20 [as read]) gives the augment</w:t>
      </w:r>
      <w:r>
        <w:t xml:space="preserve"> </w:t>
      </w:r>
      <w:r>
        <w:rPr>
          <w:iCs/>
          <w:i/>
        </w:rPr>
        <w:t xml:space="preserve">u</w:t>
      </w:r>
      <w:r>
        <w:t xml:space="preserve"> </w:t>
      </w:r>
      <w:r>
        <w:t xml:space="preserve">to the root;</w:t>
      </w:r>
      <w:r>
        <w:t xml:space="preserve"> </w:t>
      </w:r>
      <w:r>
        <w:rPr>
          <w:iCs/>
          <w:i/>
        </w:rPr>
        <w:t xml:space="preserve">guṇa</w:t>
      </w:r>
      <w:r>
        <w:t xml:space="preserve"> </w:t>
      </w:r>
      <w:r>
        <w:t xml:space="preserve">with the following</w:t>
      </w:r>
      <w:r>
        <w:t xml:space="preserve"> </w:t>
      </w:r>
      <w:r>
        <w:rPr>
          <w:iCs/>
          <w:i/>
        </w:rPr>
        <w:t xml:space="preserve">a</w:t>
      </w:r>
      <w:r>
        <w:t xml:space="preserve">; by Vedic usage the</w:t>
      </w:r>
      <w:r>
        <w:t xml:space="preserve"> </w:t>
      </w:r>
      <w:r>
        <w:rPr>
          <w:iCs/>
          <w:i/>
        </w:rPr>
        <w:t xml:space="preserve">āgama</w:t>
      </w:r>
      <w:r>
        <w:t xml:space="preserve"> </w:t>
      </w:r>
      <w:r>
        <w:t xml:space="preserve">does not occur;</w:t>
      </w:r>
      <w:r>
        <w:t xml:space="preserve"> </w:t>
      </w:r>
      <w:r>
        <w:rPr>
          <w:iCs/>
          <w:i/>
        </w:rPr>
        <w:t xml:space="preserve">nighāta</w:t>
      </w:r>
      <w:r>
        <w:t xml:space="preserve"> </w:t>
      </w:r>
      <w:r>
        <w:t xml:space="preserve">after a</w:t>
      </w:r>
      <w:r>
        <w:t xml:space="preserve"> </w:t>
      </w:r>
      <w:r>
        <w:rPr>
          <w:iCs/>
          <w:i/>
        </w:rPr>
        <w:t xml:space="preserve">tiṅanta</w:t>
      </w:r>
      <w:r>
        <w:t xml:space="preserve">.</w:t>
      </w:r>
      <w:r>
        <w:t xml:space="preserve"> </w:t>
      </w:r>
      <w:r>
        <w:rPr>
          <w:iCs/>
          <w:i/>
        </w:rPr>
        <w:t xml:space="preserve">mīḍhuṣe</w:t>
      </w:r>
      <w:r>
        <w:t xml:space="preserve"> </w:t>
      </w:r>
      <w:r>
        <w:t xml:space="preserve">— root</w:t>
      </w:r>
      <w:r>
        <w:t xml:space="preserve"> </w:t>
      </w:r>
      <w:r>
        <w:rPr>
          <w:iCs/>
          <w:i/>
        </w:rPr>
        <w:t xml:space="preserve">miha secane</w:t>
      </w:r>
      <w:r>
        <w:t xml:space="preserve">;</w:t>
      </w:r>
      <w:r>
        <w:t xml:space="preserve"> </w:t>
      </w:r>
      <w:r>
        <w:rPr>
          <w:iCs/>
          <w:i/>
        </w:rPr>
        <w:t xml:space="preserve">dāśvān sāhvān mīḍhvāṃś ca</w:t>
      </w:r>
      <w:r>
        <w:t xml:space="preserve"> </w:t>
      </w:r>
      <w:r>
        <w:t xml:space="preserve">(Pā. 6-1-12 [as read]) — the suffix</w:t>
      </w:r>
      <w:r>
        <w:t xml:space="preserve"> </w:t>
      </w:r>
      <w:r>
        <w:rPr>
          <w:iCs/>
          <w:i/>
        </w:rPr>
        <w:t xml:space="preserve">kvasu</w:t>
      </w:r>
      <w:r>
        <w:t xml:space="preserve"> </w:t>
      </w:r>
      <w:r>
        <w:t xml:space="preserve">is formed by</w:t>
      </w:r>
      <w:r>
        <w:t xml:space="preserve"> </w:t>
      </w:r>
      <w:r>
        <w:rPr>
          <w:iCs/>
          <w:i/>
        </w:rPr>
        <w:t xml:space="preserve">nipātana</w:t>
      </w:r>
      <w:r>
        <w:t xml:space="preserve">; the dative; as it is</w:t>
      </w:r>
      <w:r>
        <w:t xml:space="preserve"> </w:t>
      </w:r>
      <w:r>
        <w:rPr>
          <w:iCs/>
          <w:i/>
        </w:rPr>
        <w:t xml:space="preserve">para</w:t>
      </w:r>
      <w:r>
        <w:t xml:space="preserve"> </w:t>
      </w:r>
      <w:r>
        <w:t xml:space="preserve">the term</w:t>
      </w:r>
      <w:r>
        <w:t xml:space="preserve"> </w:t>
      </w:r>
      <w:r>
        <w:rPr>
          <w:iCs/>
          <w:i/>
        </w:rPr>
        <w:t xml:space="preserve">bha</w:t>
      </w:r>
      <w:r>
        <w:t xml:space="preserve"> </w:t>
      </w:r>
      <w:r>
        <w:t xml:space="preserve">applies;</w:t>
      </w:r>
      <w:r>
        <w:t xml:space="preserve"> </w:t>
      </w:r>
      <w:r>
        <w:rPr>
          <w:iCs/>
          <w:i/>
        </w:rPr>
        <w:t xml:space="preserve">vasoḥ samprasāraṇam</w:t>
      </w:r>
      <w:r>
        <w:t xml:space="preserve"> </w:t>
      </w:r>
      <w:r>
        <w:t xml:space="preserve">(Pā. 6-4-131 [as read]) gives</w:t>
      </w:r>
      <w:r>
        <w:t xml:space="preserve"> </w:t>
      </w:r>
      <w:r>
        <w:rPr>
          <w:iCs/>
          <w:i/>
        </w:rPr>
        <w:t xml:space="preserve">saṃprasāraṇa</w:t>
      </w:r>
      <w:r>
        <w:t xml:space="preserve">;</w:t>
      </w:r>
      <w:r>
        <w:t xml:space="preserve"> </w:t>
      </w:r>
      <w:r>
        <w:rPr>
          <w:iCs/>
          <w:i/>
        </w:rPr>
        <w:t xml:space="preserve">pūrvarūpa</w:t>
      </w:r>
      <w:r>
        <w:t xml:space="preserve">.</w:t>
      </w:r>
      <w:r>
        <w:t xml:space="preserve"> </w:t>
      </w:r>
      <w:r>
        <w:rPr>
          <w:iCs/>
          <w:i/>
        </w:rPr>
        <w:t xml:space="preserve">sumṛḷīkāya</w:t>
      </w:r>
      <w:r>
        <w:t xml:space="preserve"> </w:t>
      </w:r>
      <w:r>
        <w:t xml:space="preserve">—</w:t>
      </w:r>
      <w:r>
        <w:t xml:space="preserve"> </w:t>
      </w:r>
      <w:r>
        <w:rPr>
          <w:iCs/>
          <w:i/>
        </w:rPr>
        <w:t xml:space="preserve">suṣṭhu mṛḷīkaṃ sukhaṃ yasyāsau sumṛḷīkaḥ</w:t>
      </w:r>
      <w:r>
        <w:t xml:space="preserve">;</w:t>
      </w:r>
      <w:r>
        <w:t xml:space="preserve"> </w:t>
      </w:r>
      <w:r>
        <w:rPr>
          <w:iCs/>
          <w:i/>
        </w:rPr>
        <w:t xml:space="preserve">nañsubhyām</w:t>
      </w:r>
      <w:r>
        <w:t xml:space="preserve"> </w:t>
      </w:r>
      <w:r>
        <w:t xml:space="preserve">(Pā. 6-2-172 [as read]) gives the final udātta of the latter member; dative singular.</w:t>
      </w:r>
    </w:p>
    <w:p>
      <w:r>
        <w:pict>
          <v:rect style="width:0;height:1.5pt" o:hralign="center" o:hrstd="t" o:hr="t"/>
        </w:pict>
      </w:r>
    </w:p>
    <w:bookmarkEnd w:id="890"/>
    <w:bookmarkStart w:id="892" w:name="printed-p.-704-pdf-725"/>
    <w:p>
      <w:pPr>
        <w:pStyle w:val="Heading3"/>
      </w:pPr>
      <w:r>
        <w:t xml:space="preserve">Printed p. 704 (PDF 725)</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136</w:t>
      </w:r>
      <w:r>
        <w:rPr>
          <w:iCs/>
          <w:i/>
        </w:rPr>
        <w:t xml:space="preserve">”</w:t>
      </w:r>
      <w:r>
        <w:rPr>
          <w:iCs/>
          <w:i/>
        </w:rPr>
        <w:t xml:space="preserve"> </w:t>
      </w:r>
      <w:r>
        <w:rPr>
          <w:iCs/>
          <w:i/>
        </w:rPr>
        <w:t xml:space="preserve">[as read].)</w:t>
      </w:r>
    </w:p>
    <w:p>
      <w:pPr>
        <w:pStyle w:val="BodyText"/>
      </w:pPr>
      <w:r>
        <w:rPr>
          <w:iCs/>
          <w:i/>
        </w:rPr>
        <w:t xml:space="preserve">(Grammar of Ṛk 6, concluded.)</w:t>
      </w:r>
      <w:r>
        <w:t xml:space="preserve"> </w:t>
      </w:r>
      <w:r>
        <w:rPr>
          <w:iCs/>
          <w:i/>
        </w:rPr>
        <w:t xml:space="preserve">stuhi</w:t>
      </w:r>
      <w:r>
        <w:t xml:space="preserve"> </w:t>
      </w:r>
      <w:r>
        <w:t xml:space="preserve">— root</w:t>
      </w:r>
      <w:r>
        <w:t xml:space="preserve"> </w:t>
      </w:r>
      <w:r>
        <w:rPr>
          <w:iCs/>
          <w:i/>
        </w:rPr>
        <w:t xml:space="preserve">ṣṭuñ stutau</w:t>
      </w:r>
      <w:r>
        <w:t xml:space="preserve">;</w:t>
      </w:r>
      <w:r>
        <w:t xml:space="preserve"> </w:t>
      </w:r>
      <w:r>
        <w:rPr>
          <w:iCs/>
          <w:i/>
        </w:rPr>
        <w:t xml:space="preserve">loṭ</w:t>
      </w:r>
      <w:r>
        <w:t xml:space="preserve">, second person singular;</w:t>
      </w:r>
      <w:r>
        <w:t xml:space="preserve"> </w:t>
      </w:r>
      <w:r>
        <w:rPr>
          <w:iCs/>
          <w:i/>
        </w:rPr>
        <w:t xml:space="preserve">nighāta</w:t>
      </w:r>
      <w:r>
        <w:t xml:space="preserve"> </w:t>
      </w:r>
      <w:r>
        <w:t xml:space="preserve">after a</w:t>
      </w:r>
      <w:r>
        <w:t xml:space="preserve"> </w:t>
      </w:r>
      <w:r>
        <w:rPr>
          <w:iCs/>
          <w:i/>
        </w:rPr>
        <w:t xml:space="preserve">tiṅanta</w:t>
      </w:r>
      <w:r>
        <w:t xml:space="preserve">.</w:t>
      </w:r>
      <w:r>
        <w:t xml:space="preserve"> </w:t>
      </w:r>
      <w:r>
        <w:rPr>
          <w:iCs/>
          <w:i/>
        </w:rPr>
        <w:t xml:space="preserve">jīvantaḥ</w:t>
      </w:r>
      <w:r>
        <w:t xml:space="preserve"> </w:t>
      </w:r>
      <w:r>
        <w:t xml:space="preserve">— root</w:t>
      </w:r>
      <w:r>
        <w:t xml:space="preserve"> </w:t>
      </w:r>
      <w:r>
        <w:rPr>
          <w:iCs/>
          <w:i/>
        </w:rPr>
        <w:t xml:space="preserve">jīva prāṇadhāraṇe</w:t>
      </w:r>
      <w:r>
        <w:t xml:space="preserve">;</w:t>
      </w:r>
      <w:r>
        <w:t xml:space="preserve"> </w:t>
      </w:r>
      <w:r>
        <w:rPr>
          <w:iCs/>
          <w:i/>
        </w:rPr>
        <w:t xml:space="preserve">śatṛ</w:t>
      </w:r>
      <w:r>
        <w:t xml:space="preserve"> </w:t>
      </w:r>
      <w:r>
        <w:t xml:space="preserve">for</w:t>
      </w:r>
      <w:r>
        <w:t xml:space="preserve"> </w:t>
      </w:r>
      <w:r>
        <w:rPr>
          <w:iCs/>
          <w:i/>
        </w:rPr>
        <w:t xml:space="preserve">laṭ</w:t>
      </w:r>
      <w:r>
        <w:t xml:space="preserve">; nominative plural; as the</w:t>
      </w:r>
      <w:r>
        <w:t xml:space="preserve"> </w:t>
      </w:r>
      <w:r>
        <w:rPr>
          <w:iCs/>
          <w:i/>
        </w:rPr>
        <w:t xml:space="preserve">lasārvadhātuka</w:t>
      </w:r>
      <w:r>
        <w:t xml:space="preserve"> </w:t>
      </w:r>
      <w:r>
        <w:t xml:space="preserve">is</w:t>
      </w:r>
      <w:r>
        <w:t xml:space="preserve"> </w:t>
      </w:r>
      <w:r>
        <w:rPr>
          <w:iCs/>
          <w:i/>
        </w:rPr>
        <w:t xml:space="preserve">anudātta</w:t>
      </w:r>
      <w:r>
        <w:t xml:space="preserve"> </w:t>
      </w:r>
      <w:r>
        <w:t xml:space="preserve">by</w:t>
      </w:r>
      <w:r>
        <w:t xml:space="preserve"> </w:t>
      </w:r>
      <w:r>
        <w:rPr>
          <w:iCs/>
          <w:i/>
        </w:rPr>
        <w:t xml:space="preserve">tāsyanudāttenṅidvidupadeśāt…</w:t>
      </w:r>
      <w:r>
        <w:t xml:space="preserve"> </w:t>
      </w:r>
      <w:r>
        <w:t xml:space="preserve">(Pā. 6-1-186 [as read]), the root’s accent remains.</w:t>
      </w:r>
      <w:r>
        <w:t xml:space="preserve"> </w:t>
      </w:r>
      <w:r>
        <w:rPr>
          <w:iCs/>
          <w:i/>
        </w:rPr>
        <w:t xml:space="preserve">prajayā</w:t>
      </w:r>
      <w:r>
        <w:t xml:space="preserve"> </w:t>
      </w:r>
      <w:r>
        <w:t xml:space="preserve">— root</w:t>
      </w:r>
      <w:r>
        <w:t xml:space="preserve"> </w:t>
      </w:r>
      <w:r>
        <w:rPr>
          <w:iCs/>
          <w:i/>
        </w:rPr>
        <w:t xml:space="preserve">janī prādurbhāve</w:t>
      </w:r>
      <w:r>
        <w:t xml:space="preserve">;</w:t>
      </w:r>
      <w:r>
        <w:t xml:space="preserve"> </w:t>
      </w:r>
      <w:r>
        <w:rPr>
          <w:iCs/>
          <w:i/>
        </w:rPr>
        <w:t xml:space="preserve">prajāyate iti prajā</w:t>
      </w:r>
      <w:r>
        <w:t xml:space="preserve">;</w:t>
      </w:r>
      <w:r>
        <w:t xml:space="preserve"> </w:t>
      </w:r>
      <w:r>
        <w:rPr>
          <w:iCs/>
          <w:i/>
        </w:rPr>
        <w:t xml:space="preserve">upasarge ca saṃjñāyām</w:t>
      </w:r>
      <w:r>
        <w:t xml:space="preserve"> </w:t>
      </w:r>
      <w:r>
        <w:t xml:space="preserve">(Pā. 3-2-99 [as read]) gives the suffix</w:t>
      </w:r>
      <w:r>
        <w:t xml:space="preserve"> </w:t>
      </w:r>
      <w:r>
        <w:rPr>
          <w:iCs/>
          <w:i/>
        </w:rPr>
        <w:t xml:space="preserve">ḍa</w:t>
      </w:r>
      <w:r>
        <w:t xml:space="preserve">; because it is</w:t>
      </w:r>
      <w:r>
        <w:t xml:space="preserve"> </w:t>
      </w:r>
      <w:r>
        <w:rPr>
          <w:iCs/>
          <w:i/>
        </w:rPr>
        <w:t xml:space="preserve">ḍit</w:t>
      </w:r>
      <w:r>
        <w:t xml:space="preserve">, by force the</w:t>
      </w:r>
      <w:r>
        <w:t xml:space="preserve"> </w:t>
      </w:r>
      <w:r>
        <w:rPr>
          <w:iCs/>
          <w:i/>
        </w:rPr>
        <w:t xml:space="preserve">ṭi</w:t>
      </w:r>
      <w:r>
        <w:t xml:space="preserve"> </w:t>
      </w:r>
      <w:r>
        <w:t xml:space="preserve">of the root is elided;</w:t>
      </w:r>
      <w:r>
        <w:t xml:space="preserve"> </w:t>
      </w:r>
      <w:r>
        <w:rPr>
          <w:iCs/>
          <w:i/>
        </w:rPr>
        <w:t xml:space="preserve">kṛduttarapadaprakṛtisvara</w:t>
      </w:r>
      <w:r>
        <w:t xml:space="preserve">; instrumental singular.</w:t>
      </w:r>
      <w:r>
        <w:t xml:space="preserve"> </w:t>
      </w:r>
      <w:r>
        <w:rPr>
          <w:iCs/>
          <w:i/>
        </w:rPr>
        <w:t xml:space="preserve">sacemahi</w:t>
      </w:r>
      <w:r>
        <w:t xml:space="preserve"> </w:t>
      </w:r>
      <w:r>
        <w:t xml:space="preserve">— root</w:t>
      </w:r>
      <w:r>
        <w:t xml:space="preserve"> </w:t>
      </w:r>
      <w:r>
        <w:rPr>
          <w:iCs/>
          <w:i/>
        </w:rPr>
        <w:t xml:space="preserve">ṣaca samavāye</w:t>
      </w:r>
      <w:r>
        <w:t xml:space="preserve">;</w:t>
      </w:r>
      <w:r>
        <w:t xml:space="preserve"> </w:t>
      </w:r>
      <w:r>
        <w:rPr>
          <w:iCs/>
          <w:i/>
        </w:rPr>
        <w:t xml:space="preserve">liṅ</w:t>
      </w:r>
      <w:r>
        <w:t xml:space="preserve">, first person plural;</w:t>
      </w:r>
      <w:r>
        <w:t xml:space="preserve"> </w:t>
      </w:r>
      <w:r>
        <w:rPr>
          <w:iCs/>
          <w:i/>
        </w:rPr>
        <w:t xml:space="preserve">nighāta</w:t>
      </w:r>
      <w:r>
        <w:t xml:space="preserve"> </w:t>
      </w:r>
      <w:r>
        <w:t xml:space="preserve">after a</w:t>
      </w:r>
      <w:r>
        <w:t xml:space="preserve"> </w:t>
      </w:r>
      <w:r>
        <w:rPr>
          <w:iCs/>
          <w:i/>
        </w:rPr>
        <w:t xml:space="preserve">tiṅanta</w:t>
      </w:r>
      <w:r>
        <w:t xml:space="preserve">.</w:t>
      </w:r>
      <w:r>
        <w:t xml:space="preserve"> </w:t>
      </w:r>
      <w:r>
        <w:rPr>
          <w:iCs/>
          <w:i/>
        </w:rPr>
        <w:t xml:space="preserve">ūtī</w:t>
      </w:r>
      <w:r>
        <w:t xml:space="preserve"> </w:t>
      </w:r>
      <w:r>
        <w:t xml:space="preserve">—</w:t>
      </w:r>
      <w:r>
        <w:t xml:space="preserve"> </w:t>
      </w:r>
      <w:r>
        <w:rPr>
          <w:iCs/>
          <w:i/>
        </w:rPr>
        <w:t xml:space="preserve">ūtiyūtijūti…</w:t>
      </w:r>
      <w:r>
        <w:t xml:space="preserve"> </w:t>
      </w:r>
      <w:r>
        <w:t xml:space="preserve">(Pā. 3-3-97 [as read]) — the</w:t>
      </w:r>
      <w:r>
        <w:t xml:space="preserve"> </w:t>
      </w:r>
      <w:r>
        <w:rPr>
          <w:iCs/>
          <w:i/>
        </w:rPr>
        <w:t xml:space="preserve">ktin</w:t>
      </w:r>
      <w:r>
        <w:t xml:space="preserve">-ending, being udātta, is formed by</w:t>
      </w:r>
      <w:r>
        <w:t xml:space="preserve"> </w:t>
      </w:r>
      <w:r>
        <w:rPr>
          <w:iCs/>
          <w:i/>
        </w:rPr>
        <w:t xml:space="preserve">nipātana</w:t>
      </w:r>
      <w:r>
        <w:t xml:space="preserve">; the instrumental singular, being</w:t>
      </w:r>
      <w:r>
        <w:t xml:space="preserve"> </w:t>
      </w:r>
      <w:r>
        <w:rPr>
          <w:iCs/>
          <w:i/>
        </w:rPr>
        <w:t xml:space="preserve">para</w:t>
      </w:r>
      <w:r>
        <w:t xml:space="preserve">;</w:t>
      </w:r>
      <w:r>
        <w:t xml:space="preserve"> </w:t>
      </w:r>
      <w:r>
        <w:rPr>
          <w:iCs/>
          <w:i/>
        </w:rPr>
        <w:t xml:space="preserve">supāṃ sulug…</w:t>
      </w:r>
      <w:r>
        <w:t xml:space="preserve"> </w:t>
      </w:r>
      <w:r>
        <w:t xml:space="preserve">gives lengthening of the preceding vowel. ‖ 6 ‖</w:t>
      </w:r>
    </w:p>
    <w:bookmarkStart w:id="891" w:name="ṛk-7-12"/>
    <w:p>
      <w:pPr>
        <w:pStyle w:val="Heading4"/>
      </w:pPr>
      <w:r>
        <w:t xml:space="preserve">Ṛk 7</w:t>
      </w:r>
    </w:p>
    <w:p>
      <w:pPr>
        <w:pStyle w:val="FirstParagraph"/>
      </w:pPr>
      <w:r>
        <w:rPr>
          <w:bCs/>
          <w:b/>
        </w:rPr>
        <w:t xml:space="preserve">॥ संहितापाठः ॥</w:t>
      </w:r>
    </w:p>
    <w:p>
      <w:pPr>
        <w:pStyle w:val="BlockText"/>
      </w:pPr>
      <w:r>
        <w:t xml:space="preserve">ऊती देवानां वयमिन्द्रवन्तो मꣳसीमहि स्वयशसो मरुद्भिः ।</w:t>
      </w:r>
      <w:r>
        <w:t xml:space="preserve"> </w:t>
      </w:r>
      <w:r>
        <w:t xml:space="preserve">अग्निर्मित्रो वरुणः शर्म यꣳसन्तदश्याम मघवानो वयं च ॥ ७ ॥</w:t>
      </w:r>
    </w:p>
    <w:p>
      <w:pPr>
        <w:pStyle w:val="BlockText"/>
      </w:pPr>
      <w:r>
        <w:rPr>
          <w:iCs/>
          <w:i/>
        </w:rPr>
        <w:t xml:space="preserve">ūtī devānāṃ vayamindravanto mam̐sīmahi svayaśaso marudbhiḥ |</w:t>
      </w:r>
      <w:r>
        <w:t xml:space="preserve"> </w:t>
      </w:r>
      <w:r>
        <w:rPr>
          <w:iCs/>
          <w:i/>
        </w:rPr>
        <w:t xml:space="preserve">agnirmitro varuṇaḥ śarma yam̐santadaśyāma maghavāno vayaṃ ca ‖ 7 ‖</w:t>
      </w:r>
    </w:p>
    <w:p>
      <w:pPr>
        <w:pStyle w:val="FirstParagraph"/>
      </w:pPr>
      <w:r>
        <w:rPr>
          <w:bCs/>
          <w:b/>
        </w:rPr>
        <w:t xml:space="preserve">॥ पदपाठः ॥</w:t>
      </w:r>
    </w:p>
    <w:p>
      <w:pPr>
        <w:pStyle w:val="BlockText"/>
      </w:pPr>
      <w:r>
        <w:t xml:space="preserve">ऊती । देवानाम् । वयम् । इन्द्रऽवन्तः । मꣳसीमहि । स्वऽयशसः । मरुत्ऽभिः ।</w:t>
      </w:r>
      <w:r>
        <w:t xml:space="preserve"> </w:t>
      </w:r>
      <w:r>
        <w:t xml:space="preserve">अग्निः । मित्रः । वरुणः । शर्म । यꣳसन् । तत् । अश्याम । मघऽवानः । वयम् । च ॥ ७ ॥</w:t>
      </w:r>
    </w:p>
    <w:p>
      <w:pPr>
        <w:pStyle w:val="BlockText"/>
      </w:pPr>
      <w:r>
        <w:rPr>
          <w:iCs/>
          <w:i/>
        </w:rPr>
        <w:t xml:space="preserve">ūtī | devānām | vayam | indra ’vantaḥ | mam̐sīmahi | sva ’yaśasaḥ | marut ’bhiḥ |</w:t>
      </w:r>
      <w:r>
        <w:t xml:space="preserve"> </w:t>
      </w:r>
      <w:r>
        <w:rPr>
          <w:iCs/>
          <w:i/>
        </w:rPr>
        <w:t xml:space="preserve">agniḥ | mitraḥ | varuṇaḥ | śarma | yam̐san | tat | aśyāma | magha ’vānaḥ | vayam | ca ‖ 7 ‖</w:t>
      </w:r>
    </w:p>
    <w:bookmarkEnd w:id="891"/>
    <w:bookmarkEnd w:id="892"/>
    <w:bookmarkStart w:id="893" w:name="printed-p.-705-pdf-726"/>
    <w:p>
      <w:pPr>
        <w:pStyle w:val="Heading3"/>
      </w:pPr>
      <w:r>
        <w:t xml:space="preserve">Printed p. 705 (PDF 726)</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26 [as read].)</w:t>
      </w:r>
    </w:p>
    <w:p>
      <w:pPr>
        <w:pStyle w:val="BodyText"/>
      </w:pPr>
      <w:r>
        <w:rPr>
          <w:bCs/>
          <w:b/>
        </w:rPr>
        <w:t xml:space="preserve">॥ सायणभाष्यम् ॥</w:t>
      </w:r>
      <w:r>
        <w:t xml:space="preserve"> </w:t>
      </w:r>
      <w:r>
        <w:rPr>
          <w:iCs/>
          <w:i/>
        </w:rPr>
        <w:t xml:space="preserve">(Ṛk 7; read from the image.)</w:t>
      </w:r>
    </w:p>
    <w:p>
      <w:pPr>
        <w:pStyle w:val="BlockText"/>
      </w:pPr>
      <w:r>
        <w:t xml:space="preserve">इन्द्रवन्तः प्रीतेनेन्द्रेण तद्वन्तो वयं देवानां देवान् ॥ कर्मणि षष्ठी ॥ ऊती ऊत्या तर्पणेन हविरादिना मंसीमहि । मन्यामहे । कीदृशा वयम् । स्वयशसः स्वायत्तकीर्तयो मरुद्भिः स्तुत्वा हृष्टैर्मरुद्देवैरनुगृहीताः । यद्वा । देवानामूत्या रक्षणेन रक्षिता मंसीमहि ज्ञातारो भवेम । सामर्थ्यादेषामेव महत्त्वस्य । किंचाग्निर्मित्रवरुणा देवाः शर्म यंसन् । अस्माकं सुखं प्रायच्छन् । तं तं वरं । मघवानो वयं च त्रैदश्यान्नवन्तः संतस्तत्सुखमश्याम । व्याप्नुयाम । अश्नोतेराशिषि लिङ् च्छन्दस्युभयथेति सार्वधातुकत्वात्सलोपः ॥</w:t>
      </w:r>
    </w:p>
    <w:p>
      <w:pPr>
        <w:pStyle w:val="BlockText"/>
      </w:pPr>
      <w:r>
        <w:rPr>
          <w:iCs/>
          <w:i/>
        </w:rPr>
        <w:t xml:space="preserve">indravantaḥ prītenendreṇa tadvanto vayaṃ devānāṃ devān ‖ karmaṇi ṣaṣṭhī ‖ ūtī ūtyā tarpaṇena havirādinā maṃsīmahi | manyāmahe | kīdṛśā vayam | svayaśasaḥ svāyattakīrtayo marudbhiḥ stutvā hṛṣṭairmaruddevairanugṛhītāḥ | yadvā | devānāmūtyā rakṣaṇena rakṣitā maṃsīmahi jñātāro bhavema | sāmarthyādeṣāmeva mahattvasya | kiṃcāgnirmitravaruṇā devāḥ śarma yaṃsan | asmākaṃ sukhaṃ prāyacchan | taṃ taṃ varaṃ | maghavāno vayaṃ ca traidaśyānnavantaḥ saṃtastatsukhamaśyāma | vyāpnuyāma | aśnoterāśiṣi liṅ cchandasyubhayatheti sārvadhātukatvātsalopaḥ ‖</w:t>
      </w:r>
    </w:p>
    <w:p>
      <w:pPr>
        <w:pStyle w:val="FirstParagraph"/>
      </w:pPr>
      <w:r>
        <w:rPr>
          <w:iCs/>
          <w:i/>
        </w:rPr>
        <w:t xml:space="preserve">(Sense:</w:t>
      </w:r>
      <w:r>
        <w:rPr>
          <w:iCs/>
          <w:i/>
        </w:rPr>
        <w:t xml:space="preserve"> </w:t>
      </w:r>
      <w:r>
        <w:rPr>
          <w:iCs/>
          <w:i/>
        </w:rPr>
        <w:t xml:space="preserve">“</w:t>
      </w:r>
      <w:r>
        <w:rPr>
          <w:iCs/>
          <w:i/>
        </w:rPr>
        <w:t xml:space="preserve">We,</w:t>
      </w:r>
      <w:r>
        <w:rPr>
          <w:iCs/>
          <w:i/>
        </w:rPr>
        <w:t xml:space="preserve"> </w:t>
      </w:r>
      <w:r>
        <w:rPr>
          <w:iCs/>
          <w:i/>
          <w:iCs/>
          <w:i/>
        </w:rPr>
        <w:t xml:space="preserve">indravantaḥ</w:t>
      </w:r>
      <w:r>
        <w:rPr>
          <w:iCs/>
          <w:i/>
        </w:rPr>
        <w:t xml:space="preserve"> </w:t>
      </w:r>
      <w:r>
        <w:rPr>
          <w:iCs/>
          <w:i/>
        </w:rPr>
        <w:t xml:space="preserve">— endowed with the pleased Indra —</w:t>
      </w:r>
      <w:r>
        <w:rPr>
          <w:iCs/>
          <w:i/>
        </w:rPr>
        <w:t xml:space="preserve"> </w:t>
      </w:r>
      <w:r>
        <w:rPr>
          <w:iCs/>
          <w:i/>
          <w:iCs/>
          <w:i/>
        </w:rPr>
        <w:t xml:space="preserve">devānām ūtī</w:t>
      </w:r>
      <w:r>
        <w:rPr>
          <w:iCs/>
          <w:i/>
        </w:rPr>
        <w:t xml:space="preserve"> </w:t>
      </w:r>
      <w:r>
        <w:rPr>
          <w:iCs/>
          <w:i/>
        </w:rPr>
        <w:t xml:space="preserve">— by the satisfaction of the gods, with oblations and the like —</w:t>
      </w:r>
      <w:r>
        <w:rPr>
          <w:iCs/>
          <w:i/>
        </w:rPr>
        <w:t xml:space="preserve"> </w:t>
      </w:r>
      <w:r>
        <w:rPr>
          <w:iCs/>
          <w:i/>
          <w:iCs/>
          <w:i/>
        </w:rPr>
        <w:t xml:space="preserve">maṃsīmahi</w:t>
      </w:r>
      <w:r>
        <w:rPr>
          <w:iCs/>
          <w:i/>
        </w:rPr>
        <w:t xml:space="preserve">,</w:t>
      </w:r>
      <w:r>
        <w:rPr>
          <w:iCs/>
          <w:i/>
        </w:rPr>
        <w:t xml:space="preserve"> </w:t>
      </w:r>
      <w:r>
        <w:rPr>
          <w:iCs/>
          <w:i/>
        </w:rPr>
        <w:t xml:space="preserve">‘</w:t>
      </w:r>
      <w:r>
        <w:rPr>
          <w:iCs/>
          <w:i/>
        </w:rPr>
        <w:t xml:space="preserve">may we think</w:t>
      </w:r>
      <w:r>
        <w:rPr>
          <w:iCs/>
          <w:i/>
        </w:rPr>
        <w:t xml:space="preserve">’</w:t>
      </w:r>
      <w:r>
        <w:rPr>
          <w:iCs/>
          <w:i/>
        </w:rPr>
        <w:t xml:space="preserve"> </w:t>
      </w:r>
      <w:r>
        <w:rPr>
          <w:iCs/>
          <w:i/>
        </w:rPr>
        <w:t xml:space="preserve">[or:</w:t>
      </w:r>
      <w:r>
        <w:rPr>
          <w:iCs/>
          <w:i/>
        </w:rPr>
        <w:t xml:space="preserve"> </w:t>
      </w:r>
      <w:r>
        <w:rPr>
          <w:iCs/>
          <w:i/>
        </w:rPr>
        <w:t xml:space="preserve">‘</w:t>
      </w:r>
      <w:r>
        <w:rPr>
          <w:iCs/>
          <w:i/>
        </w:rPr>
        <w:t xml:space="preserve">may we know</w:t>
      </w:r>
      <w:r>
        <w:rPr>
          <w:iCs/>
          <w:i/>
        </w:rPr>
        <w:t xml:space="preserve">’</w:t>
      </w:r>
      <w:r>
        <w:rPr>
          <w:iCs/>
          <w:i/>
        </w:rPr>
        <w:t xml:space="preserve">]. What kind of us?</w:t>
      </w:r>
      <w:r>
        <w:rPr>
          <w:iCs/>
          <w:i/>
        </w:rPr>
        <w:t xml:space="preserve"> </w:t>
      </w:r>
      <w:r>
        <w:rPr>
          <w:iCs/>
          <w:i/>
          <w:iCs/>
          <w:i/>
        </w:rPr>
        <w:t xml:space="preserve">Svayaśasaḥ</w:t>
      </w:r>
      <w:r>
        <w:rPr>
          <w:iCs/>
          <w:i/>
        </w:rPr>
        <w:t xml:space="preserve"> </w:t>
      </w:r>
      <w:r>
        <w:rPr>
          <w:iCs/>
          <w:i/>
        </w:rPr>
        <w:t xml:space="preserve">— of our own fame, favoured by the Maruts, who are pleased by our praise. Or: protected by the gods’ protection, may we be knowers (of their greatness). And Agni, Mitra and Varuṇa, the gods,</w:t>
      </w:r>
      <w:r>
        <w:rPr>
          <w:iCs/>
          <w:i/>
        </w:rPr>
        <w:t xml:space="preserve"> </w:t>
      </w:r>
      <w:r>
        <w:rPr>
          <w:iCs/>
          <w:i/>
          <w:iCs/>
          <w:i/>
        </w:rPr>
        <w:t xml:space="preserve">yaṃsan</w:t>
      </w:r>
      <w:r>
        <w:rPr>
          <w:iCs/>
          <w:i/>
        </w:rPr>
        <w:t xml:space="preserve"> </w:t>
      </w:r>
      <w:r>
        <w:rPr>
          <w:iCs/>
          <w:i/>
        </w:rPr>
        <w:t xml:space="preserve">— have given us joy — each desired boon; and we,</w:t>
      </w:r>
      <w:r>
        <w:rPr>
          <w:iCs/>
          <w:i/>
        </w:rPr>
        <w:t xml:space="preserve"> </w:t>
      </w:r>
      <w:r>
        <w:rPr>
          <w:iCs/>
          <w:i/>
          <w:iCs/>
          <w:i/>
        </w:rPr>
        <w:t xml:space="preserve">maghavānaḥ</w:t>
      </w:r>
      <w:r>
        <w:rPr>
          <w:iCs/>
          <w:i/>
        </w:rPr>
        <w:t xml:space="preserve"> </w:t>
      </w:r>
      <w:r>
        <w:rPr>
          <w:iCs/>
          <w:i/>
        </w:rPr>
        <w:t xml:space="preserve">— possessing food [from those gods], may we pervade, may we gain, that joy.</w:t>
      </w:r>
      <w:r>
        <w:rPr>
          <w:iCs/>
          <w:i/>
        </w:rPr>
        <w:t xml:space="preserve">”</w:t>
      </w:r>
      <w:r>
        <w:rPr>
          <w:iCs/>
          <w:i/>
        </w:rPr>
        <w:t xml:space="preserve"> </w:t>
      </w:r>
      <w:r>
        <w:rPr>
          <w:iCs/>
          <w:i/>
        </w:rPr>
        <w:t xml:space="preserve">(</w:t>
      </w:r>
      <w:r>
        <w:t xml:space="preserve">Aśyāma* —</w:t>
      </w:r>
      <w:r>
        <w:t xml:space="preserve"> </w:t>
      </w:r>
      <w:r>
        <w:rPr>
          <w:iCs/>
          <w:i/>
        </w:rPr>
        <w:t xml:space="preserve">liṅ</w:t>
      </w:r>
      <w:r>
        <w:t xml:space="preserve"> </w:t>
      </w:r>
      <w:r>
        <w:t xml:space="preserve">of</w:t>
      </w:r>
      <w:r>
        <w:t xml:space="preserve"> </w:t>
      </w:r>
      <w:r>
        <w:rPr>
          <w:iCs/>
          <w:i/>
        </w:rPr>
        <w:t xml:space="preserve">aśnoti</w:t>
      </w:r>
      <w:r>
        <w:t xml:space="preserve"> </w:t>
      </w:r>
      <w:r>
        <w:t xml:space="preserve">in the benedictive; by</w:t>
      </w:r>
      <w:r>
        <w:t xml:space="preserve"> </w:t>
      </w:r>
      <w:r>
        <w:rPr>
          <w:iCs/>
          <w:i/>
        </w:rPr>
        <w:t xml:space="preserve">chandasy ubhayathā</w:t>
      </w:r>
      <w:r>
        <w:t xml:space="preserve"> </w:t>
      </w:r>
      <w:r>
        <w:t xml:space="preserve">it is</w:t>
      </w:r>
      <w:r>
        <w:t xml:space="preserve"> </w:t>
      </w:r>
      <w:r>
        <w:rPr>
          <w:iCs/>
          <w:i/>
        </w:rPr>
        <w:t xml:space="preserve">sārvadhātuka</w:t>
      </w:r>
      <w:r>
        <w:t xml:space="preserve">, so</w:t>
      </w:r>
      <w:r>
        <w:t xml:space="preserve"> </w:t>
      </w:r>
      <w:r>
        <w:rPr>
          <w:iCs/>
          <w:i/>
        </w:rPr>
        <w:t xml:space="preserve">s</w:t>
      </w:r>
      <w:r>
        <w:t xml:space="preserve">-elision.) )*</w:t>
      </w:r>
    </w:p>
    <w:p>
      <w:pPr>
        <w:pStyle w:val="BodyText"/>
      </w:pPr>
      <w:r>
        <w:rPr>
          <w:bCs/>
          <w:b/>
        </w:rPr>
        <w:t xml:space="preserve">॥ प्रतिपदार्थः ॥ — Pratipadārtha.</w:t>
      </w:r>
      <w:r>
        <w:t xml:space="preserve"> </w:t>
      </w:r>
      <w:r>
        <w:rPr>
          <w:iCs/>
          <w:i/>
        </w:rPr>
        <w:t xml:space="preserve">indravantaḥ</w:t>
      </w:r>
      <w:r>
        <w:t xml:space="preserve"> </w:t>
      </w:r>
      <w:r>
        <w:t xml:space="preserve">— endowed with Indra;</w:t>
      </w:r>
      <w:r>
        <w:t xml:space="preserve"> </w:t>
      </w:r>
      <w:r>
        <w:rPr>
          <w:iCs/>
          <w:i/>
        </w:rPr>
        <w:t xml:space="preserve">svayaśasaḥ</w:t>
      </w:r>
      <w:r>
        <w:t xml:space="preserve"> </w:t>
      </w:r>
      <w:r>
        <w:t xml:space="preserve">— of our own renown;</w:t>
      </w:r>
      <w:r>
        <w:t xml:space="preserve"> </w:t>
      </w:r>
      <w:r>
        <w:rPr>
          <w:iCs/>
          <w:i/>
        </w:rPr>
        <w:t xml:space="preserve">marudbhiḥ</w:t>
      </w:r>
      <w:r>
        <w:t xml:space="preserve"> </w:t>
      </w:r>
      <w:r>
        <w:t xml:space="preserve">— by the Maruts (pleased by our praise), [favoured];</w:t>
      </w:r>
      <w:r>
        <w:t xml:space="preserve"> </w:t>
      </w:r>
      <w:r>
        <w:rPr>
          <w:iCs/>
          <w:i/>
        </w:rPr>
        <w:t xml:space="preserve">vayam</w:t>
      </w:r>
      <w:r>
        <w:t xml:space="preserve"> </w:t>
      </w:r>
      <w:r>
        <w:t xml:space="preserve">— we;</w:t>
      </w:r>
      <w:r>
        <w:t xml:space="preserve"> </w:t>
      </w:r>
      <w:r>
        <w:rPr>
          <w:iCs/>
          <w:i/>
        </w:rPr>
        <w:t xml:space="preserve">devānām</w:t>
      </w:r>
      <w:r>
        <w:t xml:space="preserve"> </w:t>
      </w:r>
      <w:r>
        <w:t xml:space="preserve">— the gods;</w:t>
      </w:r>
      <w:r>
        <w:t xml:space="preserve"> </w:t>
      </w:r>
      <w:r>
        <w:rPr>
          <w:iCs/>
          <w:i/>
        </w:rPr>
        <w:t xml:space="preserve">ūtī</w:t>
      </w:r>
      <w:r>
        <w:t xml:space="preserve"> </w:t>
      </w:r>
      <w:r>
        <w:t xml:space="preserve">— by protection (satisfaction by oblations and so on);</w:t>
      </w:r>
      <w:r>
        <w:t xml:space="preserve"> </w:t>
      </w:r>
      <w:r>
        <w:rPr>
          <w:iCs/>
          <w:i/>
        </w:rPr>
        <w:t xml:space="preserve">maṃsīmahi</w:t>
      </w:r>
      <w:r>
        <w:t xml:space="preserve"> </w:t>
      </w:r>
      <w:r>
        <w:t xml:space="preserve">— may we know (their greatness);</w:t>
      </w:r>
      <w:r>
        <w:t xml:space="preserve"> </w:t>
      </w:r>
      <w:r>
        <w:rPr>
          <w:iCs/>
          <w:i/>
        </w:rPr>
        <w:t xml:space="preserve">(or)</w:t>
      </w:r>
      <w:r>
        <w:t xml:space="preserve"> </w:t>
      </w:r>
      <w:r>
        <w:rPr>
          <w:iCs/>
          <w:i/>
        </w:rPr>
        <w:t xml:space="preserve">devānām</w:t>
      </w:r>
      <w:r>
        <w:t xml:space="preserve"> </w:t>
      </w:r>
      <w:r>
        <w:t xml:space="preserve">— of the gods;</w:t>
      </w:r>
      <w:r>
        <w:t xml:space="preserve"> </w:t>
      </w:r>
      <w:r>
        <w:rPr>
          <w:iCs/>
          <w:i/>
        </w:rPr>
        <w:t xml:space="preserve">ūtī</w:t>
      </w:r>
      <w:r>
        <w:t xml:space="preserve"> </w:t>
      </w:r>
      <w:r>
        <w:t xml:space="preserve">— by the protection;</w:t>
      </w:r>
      <w:r>
        <w:t xml:space="preserve"> </w:t>
      </w:r>
      <w:r>
        <w:rPr>
          <w:iCs/>
          <w:i/>
        </w:rPr>
        <w:t xml:space="preserve">maṃsīmahi</w:t>
      </w:r>
      <w:r>
        <w:t xml:space="preserve"> </w:t>
      </w:r>
      <w:r>
        <w:t xml:space="preserve">— (may we) know;</w:t>
      </w:r>
      <w:r>
        <w:t xml:space="preserve"> </w:t>
      </w:r>
      <w:r>
        <w:rPr>
          <w:iCs/>
          <w:i/>
        </w:rPr>
        <w:t xml:space="preserve">(kiṃca — and)</w:t>
      </w:r>
      <w:r>
        <w:t xml:space="preserve">;</w:t>
      </w:r>
      <w:r>
        <w:t xml:space="preserve"> </w:t>
      </w:r>
      <w:r>
        <w:rPr>
          <w:iCs/>
          <w:i/>
        </w:rPr>
        <w:t xml:space="preserve">agniḥ mitraḥ varuṇaḥ</w:t>
      </w:r>
      <w:r>
        <w:t xml:space="preserve"> </w:t>
      </w:r>
      <w:r>
        <w:t xml:space="preserve">— Agni, Mitra and Varuṇa;</w:t>
      </w:r>
      <w:r>
        <w:t xml:space="preserve"> </w:t>
      </w:r>
      <w:r>
        <w:rPr>
          <w:iCs/>
          <w:i/>
        </w:rPr>
        <w:t xml:space="preserve">śarma</w:t>
      </w:r>
      <w:r>
        <w:t xml:space="preserve"> </w:t>
      </w:r>
      <w:r>
        <w:t xml:space="preserve">— joy;</w:t>
      </w:r>
      <w:r>
        <w:t xml:space="preserve"> </w:t>
      </w:r>
      <w:r>
        <w:rPr>
          <w:iCs/>
          <w:i/>
        </w:rPr>
        <w:t xml:space="preserve">yaṃsan</w:t>
      </w:r>
      <w:r>
        <w:t xml:space="preserve"> </w:t>
      </w:r>
      <w:r>
        <w:t xml:space="preserve">— gave (blessed);</w:t>
      </w:r>
      <w:r>
        <w:t xml:space="preserve"> </w:t>
      </w:r>
      <w:r>
        <w:rPr>
          <w:iCs/>
          <w:i/>
        </w:rPr>
        <w:t xml:space="preserve">maghavānaḥ</w:t>
      </w:r>
      <w:r>
        <w:t xml:space="preserve"> </w:t>
      </w:r>
      <w:r>
        <w:t xml:space="preserve">— [from them] possessing food;</w:t>
      </w:r>
      <w:r>
        <w:t xml:space="preserve"> </w:t>
      </w:r>
      <w:r>
        <w:rPr>
          <w:iCs/>
          <w:i/>
        </w:rPr>
        <w:t xml:space="preserve">vayaṃ ca</w:t>
      </w:r>
      <w:r>
        <w:t xml:space="preserve"> </w:t>
      </w:r>
      <w:r>
        <w:t xml:space="preserve">— and we;</w:t>
      </w:r>
      <w:r>
        <w:t xml:space="preserve"> </w:t>
      </w:r>
      <w:r>
        <w:rPr>
          <w:iCs/>
          <w:i/>
        </w:rPr>
        <w:t xml:space="preserve">tat</w:t>
      </w:r>
      <w:r>
        <w:t xml:space="preserve"> </w:t>
      </w:r>
      <w:r>
        <w:t xml:space="preserve">— that joy;</w:t>
      </w:r>
      <w:r>
        <w:t xml:space="preserve"> </w:t>
      </w:r>
      <w:r>
        <w:rPr>
          <w:iCs/>
          <w:i/>
        </w:rPr>
        <w:t xml:space="preserve">aśyāma</w:t>
      </w:r>
      <w:r>
        <w:t xml:space="preserve"> </w:t>
      </w:r>
      <w:r>
        <w:t xml:space="preserve">— may we get (may we enjoy).</w:t>
      </w:r>
    </w:p>
    <w:p>
      <w:pPr>
        <w:pStyle w:val="BodyText"/>
      </w:pPr>
      <w:r>
        <w:rPr>
          <w:bCs/>
          <w:b/>
        </w:rPr>
        <w:t xml:space="preserve">॥ भावार्थः ॥ — Bhāvārtha.</w:t>
      </w:r>
      <w:r>
        <w:t xml:space="preserve"> </w:t>
      </w:r>
      <w:r>
        <w:t xml:space="preserve">May we, worthy of Indra’s pleasure and the favour of the Maruts, and ourselves of renown, receive the protection of the gods; and may we, possessing food, enjoy the happiness that Agni, Mitra and Varuṇa have blessed us with.</w:t>
      </w:r>
    </w:p>
    <w:p>
      <w:pPr>
        <w:pStyle w:val="BodyText"/>
      </w:pPr>
      <w:r>
        <w:rPr>
          <w:bCs/>
          <w:b/>
        </w:rPr>
        <w:t xml:space="preserve">Printed English (heading</w:t>
      </w:r>
      <w:r>
        <w:rPr>
          <w:bCs/>
          <w:b/>
        </w:rPr>
        <w:t xml:space="preserve"> </w:t>
      </w:r>
      <w:r>
        <w:rPr>
          <w:bCs/>
          <w:b/>
        </w:rPr>
        <w:t xml:space="preserve">“</w:t>
      </w:r>
      <w:r>
        <w:rPr>
          <w:bCs/>
          <w:b/>
        </w:rPr>
        <w:t xml:space="preserve">English Translation</w:t>
      </w:r>
      <w:r>
        <w:rPr>
          <w:bCs/>
          <w:b/>
        </w:rPr>
        <w:t xml:space="preserve">”</w:t>
      </w:r>
      <w:r>
        <w:rPr>
          <w:bCs/>
          <w:b/>
        </w:rPr>
        <w:t xml:space="preserve">; as printed):</w:t>
      </w:r>
      <w:r>
        <w:t xml:space="preserve"> </w:t>
      </w:r>
      <w:r>
        <w:rPr>
          <w:iCs/>
          <w:i/>
        </w:rPr>
        <w:t xml:space="preserve">“</w:t>
      </w:r>
      <w:r>
        <w:rPr>
          <w:iCs/>
          <w:i/>
        </w:rPr>
        <w:t xml:space="preserve">Worshipping Indra, and favoured by the Maruts, may we rely upon the protection of the gods; and may we affluent (through their bounty), enjoy the felicity which Agni, Mitra, and Varuna are bestowing (upon us).</w:t>
      </w:r>
      <w:r>
        <w:rPr>
          <w:iCs/>
          <w:i/>
        </w:rPr>
        <w:t xml:space="preserve">”</w:t>
      </w:r>
    </w:p>
    <w:p>
      <w:pPr>
        <w:pStyle w:val="BodyText"/>
      </w:pPr>
      <w:r>
        <w:rPr>
          <w:bCs/>
          <w:b/>
        </w:rPr>
        <w:t xml:space="preserve">॥ विशेषविषयगळु ॥ — Special Topics (Ṛk 7).</w:t>
      </w:r>
    </w:p>
    <w:p>
      <w:pPr>
        <w:pStyle w:val="BodyText"/>
      </w:pPr>
      <w:r>
        <w:t xml:space="preserve">In this Ṛk, a kind of pride and also satisfaction are expressed: from the firm trust that</w:t>
      </w:r>
      <w:r>
        <w:t xml:space="preserve"> </w:t>
      </w:r>
      <w:r>
        <w:t xml:space="preserve">“</w:t>
      </w:r>
      <w:r>
        <w:t xml:space="preserve">we have the favour of Indra, whom our praise has pleased, and the help of the Maruts in full</w:t>
      </w:r>
      <w:r>
        <w:t xml:space="preserve">”</w:t>
      </w:r>
      <w:r>
        <w:t xml:space="preserve">, the faith that the protection of the other gods is also assured is expressed.</w:t>
      </w:r>
    </w:p>
    <w:p>
      <w:pPr>
        <w:pStyle w:val="BodyText"/>
      </w:pPr>
      <w:r>
        <w:rPr>
          <w:iCs/>
          <w:i/>
          <w:bCs/>
          <w:b/>
        </w:rPr>
        <w:t xml:space="preserve">maṃsīmahi</w:t>
      </w:r>
      <w:r>
        <w:t xml:space="preserve"> </w:t>
      </w:r>
      <w:r>
        <w:t xml:space="preserve">—</w:t>
      </w:r>
      <w:r>
        <w:t xml:space="preserve"> </w:t>
      </w:r>
      <w:r>
        <w:rPr>
          <w:iCs/>
          <w:i/>
        </w:rPr>
        <w:t xml:space="preserve">jñātāro bhavema</w:t>
      </w:r>
      <w:r>
        <w:t xml:space="preserve">:</w:t>
      </w:r>
      <w:r>
        <w:t xml:space="preserve"> </w:t>
      </w:r>
      <w:r>
        <w:t xml:space="preserve">“</w:t>
      </w:r>
      <w:r>
        <w:t xml:space="preserve">may we become knowers</w:t>
      </w:r>
      <w:r>
        <w:t xml:space="preserve">”</w:t>
      </w:r>
      <w:r>
        <w:t xml:space="preserve">; by experiencing their protection,</w:t>
      </w:r>
      <w:r>
        <w:t xml:space="preserve"> </w:t>
      </w:r>
      <w:r>
        <w:t xml:space="preserve">“</w:t>
      </w:r>
      <w:r>
        <w:t xml:space="preserve">may we know their nature through it</w:t>
      </w:r>
      <w:r>
        <w:t xml:space="preserve">”</w:t>
      </w:r>
      <w:r>
        <w:t xml:space="preserve"> </w:t>
      </w:r>
      <w:r>
        <w:t xml:space="preserve">is the meaning.</w:t>
      </w:r>
    </w:p>
    <w:p>
      <w:pPr>
        <w:pStyle w:val="BodyText"/>
      </w:pPr>
      <w:r>
        <w:rPr>
          <w:iCs/>
          <w:i/>
          <w:bCs/>
          <w:b/>
        </w:rPr>
        <w:t xml:space="preserve">aśyāma</w:t>
      </w:r>
      <w:r>
        <w:t xml:space="preserve"> </w:t>
      </w:r>
      <w:r>
        <w:t xml:space="preserve">—</w:t>
      </w:r>
      <w:r>
        <w:t xml:space="preserve"> </w:t>
      </w:r>
      <w:r>
        <w:rPr>
          <w:iCs/>
          <w:i/>
        </w:rPr>
        <w:t xml:space="preserve">vyāpnuyāma</w:t>
      </w:r>
      <w:r>
        <w:t xml:space="preserve">:</w:t>
      </w:r>
      <w:r>
        <w:t xml:space="preserve"> </w:t>
      </w:r>
      <w:r>
        <w:t xml:space="preserve">“</w:t>
      </w:r>
      <w:r>
        <w:t xml:space="preserve">may we pervade</w:t>
      </w:r>
      <w:r>
        <w:t xml:space="preserve">”</w:t>
      </w:r>
      <w:r>
        <w:t xml:space="preserve">, i.e. </w:t>
      </w:r>
      <w:r>
        <w:t xml:space="preserve">“</w:t>
      </w:r>
      <w:r>
        <w:t xml:space="preserve">may we get fully</w:t>
      </w:r>
      <w:r>
        <w:t xml:space="preserve">”</w:t>
      </w:r>
      <w:r>
        <w:t xml:space="preserve"> </w:t>
      </w:r>
      <w:r>
        <w:t xml:space="preserve">is the meaning.</w:t>
      </w:r>
    </w:p>
    <w:p>
      <w:r>
        <w:pict>
          <v:rect style="width:0;height:1.5pt" o:hralign="center" o:hrstd="t" o:hr="t"/>
        </w:pict>
      </w:r>
    </w:p>
    <w:bookmarkEnd w:id="893"/>
    <w:bookmarkStart w:id="894" w:name="printed-p.-706-pdf-727"/>
    <w:p>
      <w:pPr>
        <w:pStyle w:val="Heading3"/>
      </w:pPr>
      <w:r>
        <w:t xml:space="preserve">Printed p. 706 (PDF 727)</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136</w:t>
      </w:r>
      <w:r>
        <w:rPr>
          <w:iCs/>
          <w:i/>
        </w:rPr>
        <w:t xml:space="preserve">”</w:t>
      </w:r>
      <w:r>
        <w:rPr>
          <w:iCs/>
          <w:i/>
        </w:rPr>
        <w:t xml:space="preserve"> </w:t>
      </w:r>
      <w:r>
        <w:rPr>
          <w:iCs/>
          <w:i/>
        </w:rPr>
        <w:t xml:space="preserve">[as read].)</w:t>
      </w:r>
    </w:p>
    <w:p>
      <w:pPr>
        <w:pStyle w:val="BodyText"/>
      </w:pPr>
      <w:r>
        <w:rPr>
          <w:iCs/>
          <w:i/>
        </w:rPr>
        <w:t xml:space="preserve">(Special Topics of Ṛk 7, concluded; no heading is printed — this is a closing note on the deities of the Sūkta.)</w:t>
      </w:r>
      <w:r>
        <w:t xml:space="preserve"> </w:t>
      </w:r>
      <w:r>
        <w:t xml:space="preserve">Although in the Sūkta before us Mitra and Varuṇa are chiefly addressed, Aryaman and Bhaga — these deities too — are prayed to along with Mitra and Varuṇa. At the end, Agni, Mitra and Varuṇa are named together. Since these deities are praised together in one Sūkta, and since some of them are put together in a single Ṛk, it is to be understood that they have a connexion in the original [nature]. On the basis of the Ṛgveda Saṃhitā all these may be called Ādityas. Although the number of Ādityas is given as eight, or twelve, in the Taittirīya and other texts, in the Ṛgveda alone this number is considered more [limited]. [This matter is explained in the introduction to the first part of the Ṛgveda Saṃhitā and on pp. 536–537.] On the basis of the Ṛk-Saṃhitā, the author of the Nirukta too has included under the word Āditya these six deities — Mitra, Varuṇa, Aryaman, Dakṣa, Bhaga and Aṃśa:</w:t>
      </w:r>
    </w:p>
    <w:p>
      <w:pPr>
        <w:pStyle w:val="BlockText"/>
      </w:pPr>
      <w:r>
        <w:t xml:space="preserve">तथ्यं तस्मै त्रयस्य वरुणस्यार्यम्णो दक्षस्य भगस्यांशस्येति ।</w:t>
      </w:r>
    </w:p>
    <w:p>
      <w:pPr>
        <w:pStyle w:val="BlockText"/>
      </w:pPr>
      <w:r>
        <w:rPr>
          <w:iCs/>
          <w:i/>
        </w:rPr>
        <w:t xml:space="preserve">tathyaṃ tasmai trayasya varuṇasyāryamṇo dakṣasya bhagasyāṃśasyeti |</w:t>
      </w:r>
    </w:p>
    <w:p>
      <w:pPr>
        <w:pStyle w:val="FirstParagraph"/>
      </w:pPr>
      <w:r>
        <w:t xml:space="preserve">(Ni. 2-[?], as read</w:t>
      </w:r>
      <w:r>
        <w:t xml:space="preserve"> </w:t>
      </w:r>
      <w:r>
        <w:t xml:space="preserve">“</w:t>
      </w:r>
      <w:r>
        <w:t xml:space="preserve">೨-೧೩</w:t>
      </w:r>
      <w:r>
        <w:t xml:space="preserve">”</w:t>
      </w:r>
      <w:r>
        <w:t xml:space="preserve"> </w:t>
      </w:r>
      <w:r>
        <w:t xml:space="preserve">[?]; the Sanskrit is badly printed in the Kannada type and I read it only in part [?].) In the Taittirīya and other texts, Mitra is connected with the Sun, and Varuṇa with the Moon, and their mutual relations are shown. Mitra, they say, created the day; Varuṇa, the night. Sometimes, according to this division, a white animal is offered to Mitra and a black animal to Varuṇa. The nature of Aryaman and Bhaga is told in subtle terms in the Ṛks preceding this Sūkta. How these deities were all born from Aditi is described in the Taittirīya Brāhmaṇa in this way:</w:t>
      </w:r>
    </w:p>
    <w:p>
      <w:pPr>
        <w:pStyle w:val="BlockText"/>
      </w:pPr>
      <w:r>
        <w:t xml:space="preserve">अदितिः पुत्रकामा साध्येभ्यो देवेभ्यो ब्रह्मौदनमपचत् । तस्या उच्छेषणमदुः । तत्प्राश्नात् । सा रेतोऽधत्त । तस्यै धाता चार्यमा चाजायेताम् । सा द्वितीयमपचत् । तस्या उच्छेषणमदुः । तत्प्राश्नात् । सा रेतोऽधत्त । तस्मै मित्रश्च वरुणश्चाजायेताम् । सा तृतीयमपचत् । तस्या उच्छेषणमदुः । तत्प्राश्नात् । सा रेतोऽधत्त । तस्या अꣳशश्च भगश्चाजायेताम् ।</w:t>
      </w:r>
    </w:p>
    <w:p>
      <w:pPr>
        <w:pStyle w:val="BlockText"/>
      </w:pPr>
      <w:r>
        <w:rPr>
          <w:iCs/>
          <w:i/>
        </w:rPr>
        <w:t xml:space="preserve">aditiḥ putrakāmā | sādhyebhyo devebhyo brahmaudanam apacat | tasyā ucchēṣaṇam aduḥ | tat prāśnāt | sā reto ’dhatta | tasyai dhātā cāryamā cājāyetām | sā dvitīyam apacat | tasyā ucchēṣaṇam aduḥ | tat prāśnāt | sā reto ’dhatta | tasmai mitraś ca varuṇaś cājāyetām | sā tṛtīyam apacat | tasyā ucchēṣaṇam aduḥ | tat prāśnāt | sā reto ’dhatta | tasyā aṃśaś ca bhagaś cājāyetām |</w:t>
      </w:r>
    </w:p>
    <w:p>
      <w:pPr>
        <w:pStyle w:val="FirstParagraph"/>
      </w:pPr>
      <w:r>
        <w:t xml:space="preserve">(Tai. Brā. 1-1-9-1, 2 [as read:</w:t>
      </w:r>
      <w:r>
        <w:t xml:space="preserve"> </w:t>
      </w:r>
      <w:r>
        <w:t xml:space="preserve">“</w:t>
      </w:r>
      <w:r>
        <w:t xml:space="preserve">೧-೧-೯-೧, ೨</w:t>
      </w:r>
      <w:r>
        <w:t xml:space="preserve">”</w:t>
      </w:r>
      <w:r>
        <w:t xml:space="preserve">]; read from the image; the form</w:t>
      </w:r>
      <w:r>
        <w:t xml:space="preserve"> </w:t>
      </w:r>
      <w:r>
        <w:rPr>
          <w:iCs/>
          <w:i/>
        </w:rPr>
        <w:t xml:space="preserve">ucchēṣaṇam</w:t>
      </w:r>
      <w:r>
        <w:t xml:space="preserve"> </w:t>
      </w:r>
      <w:r>
        <w:t xml:space="preserve">is as printed, [?].)</w:t>
      </w:r>
      <w:r>
        <w:t xml:space="preserve"> </w:t>
      </w:r>
      <w:r>
        <w:rPr>
          <w:iCs/>
          <w:i/>
        </w:rPr>
        <w:t xml:space="preserve">Kannada sense:</w:t>
      </w:r>
      <w:r>
        <w:t xml:space="preserve"> </w:t>
      </w:r>
      <w:r>
        <w:t xml:space="preserve">Aditi, desiring sons, cooked a</w:t>
      </w:r>
      <w:r>
        <w:t xml:space="preserve"> </w:t>
      </w:r>
      <w:r>
        <w:rPr>
          <w:iCs/>
          <w:i/>
        </w:rPr>
        <w:t xml:space="preserve">brahmaudana</w:t>
      </w:r>
      <w:r>
        <w:t xml:space="preserve"> </w:t>
      </w:r>
      <w:r>
        <w:t xml:space="preserve">for the Sādhya gods. They ate it and gave her the remainder. She ate that and conceived: from her Dhātṛ and Aryaman were born. The second time she cooked [again] and ate what was left; Mitra and Varuṇa were born. The third time Aṃśa and Bhaga were born.</w:t>
      </w:r>
    </w:p>
    <w:p>
      <w:pPr>
        <w:pStyle w:val="BodyText"/>
      </w:pPr>
      <w:r>
        <w:t xml:space="preserve">Though they are described each in a different way in different places, since in all these deities some aspect of the Sun is seen in one way or another, the old scholars have concluded that they are all Ādityas, parts of the Sun.</w:t>
      </w:r>
    </w:p>
    <w:bookmarkEnd w:id="894"/>
    <w:bookmarkStart w:id="895" w:name="printed-p.-707-pdf-728"/>
    <w:p>
      <w:pPr>
        <w:pStyle w:val="Heading3"/>
      </w:pPr>
      <w:r>
        <w:t xml:space="preserve">Printed p. 707 (PDF 728)</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odd page, Aṣṭaka 2, Adhyāya 1, Varga 26 [as read].)</w:t>
      </w:r>
    </w:p>
    <w:p>
      <w:pPr>
        <w:pStyle w:val="BodyText"/>
      </w:pPr>
      <w:r>
        <w:rPr>
          <w:bCs/>
          <w:b/>
        </w:rPr>
        <w:t xml:space="preserve">॥ व्याकरणप्रक्रिया ॥ — Vyākaraṇa-prakriyā (Ṛk 7; grammar page, noted briefly; numbers as printed).</w:t>
      </w:r>
      <w:r>
        <w:t xml:space="preserve"> </w:t>
      </w:r>
      <w:r>
        <w:rPr>
          <w:iCs/>
          <w:i/>
        </w:rPr>
        <w:t xml:space="preserve">devānām</w:t>
      </w:r>
      <w:r>
        <w:t xml:space="preserve"> </w:t>
      </w:r>
      <w:r>
        <w:t xml:space="preserve">— the genitive in the sense of</w:t>
      </w:r>
      <w:r>
        <w:t xml:space="preserve"> </w:t>
      </w:r>
      <w:r>
        <w:rPr>
          <w:iCs/>
          <w:i/>
        </w:rPr>
        <w:t xml:space="preserve">karman</w:t>
      </w:r>
      <w:r>
        <w:t xml:space="preserve">.</w:t>
      </w:r>
      <w:r>
        <w:t xml:space="preserve"> </w:t>
      </w:r>
      <w:r>
        <w:rPr>
          <w:iCs/>
          <w:i/>
        </w:rPr>
        <w:t xml:space="preserve">maṃsīmahi</w:t>
      </w:r>
      <w:r>
        <w:t xml:space="preserve"> </w:t>
      </w:r>
      <w:r>
        <w:t xml:space="preserve">— root</w:t>
      </w:r>
      <w:r>
        <w:t xml:space="preserve"> </w:t>
      </w:r>
      <w:r>
        <w:rPr>
          <w:iCs/>
          <w:i/>
        </w:rPr>
        <w:t xml:space="preserve">manu avabodhane</w:t>
      </w:r>
      <w:r>
        <w:t xml:space="preserve">;</w:t>
      </w:r>
      <w:r>
        <w:t xml:space="preserve"> </w:t>
      </w:r>
      <w:r>
        <w:rPr>
          <w:iCs/>
          <w:i/>
        </w:rPr>
        <w:t xml:space="preserve">liṅ</w:t>
      </w:r>
      <w:r>
        <w:t xml:space="preserve">, first person plural;</w:t>
      </w:r>
      <w:r>
        <w:t xml:space="preserve"> </w:t>
      </w:r>
      <w:r>
        <w:rPr>
          <w:iCs/>
          <w:i/>
        </w:rPr>
        <w:t xml:space="preserve">suhiṅ</w:t>
      </w:r>
      <w:r>
        <w:t xml:space="preserve"> </w:t>
      </w:r>
      <w:r>
        <w:t xml:space="preserve">for</w:t>
      </w:r>
      <w:r>
        <w:t xml:space="preserve"> </w:t>
      </w:r>
      <w:r>
        <w:rPr>
          <w:iCs/>
          <w:i/>
        </w:rPr>
        <w:t xml:space="preserve">mahiṅ</w:t>
      </w:r>
      <w:r>
        <w:t xml:space="preserve">;</w:t>
      </w:r>
      <w:r>
        <w:t xml:space="preserve"> </w:t>
      </w:r>
      <w:r>
        <w:rPr>
          <w:iCs/>
          <w:i/>
        </w:rPr>
        <w:t xml:space="preserve">liṅaḥ sīyuṭ</w:t>
      </w:r>
      <w:r>
        <w:t xml:space="preserve"> </w:t>
      </w:r>
      <w:r>
        <w:t xml:space="preserve">(Pā. 3-4-102 [as read]) gives the</w:t>
      </w:r>
      <w:r>
        <w:t xml:space="preserve"> </w:t>
      </w:r>
      <w:r>
        <w:rPr>
          <w:iCs/>
          <w:i/>
        </w:rPr>
        <w:t xml:space="preserve">sīyuṭ</w:t>
      </w:r>
      <w:r>
        <w:t xml:space="preserve"> </w:t>
      </w:r>
      <w:r>
        <w:t xml:space="preserve">augment to</w:t>
      </w:r>
      <w:r>
        <w:t xml:space="preserve"> </w:t>
      </w:r>
      <w:r>
        <w:rPr>
          <w:iCs/>
          <w:i/>
        </w:rPr>
        <w:t xml:space="preserve">liṅ</w:t>
      </w:r>
      <w:r>
        <w:t xml:space="preserve">;</w:t>
      </w:r>
      <w:r>
        <w:t xml:space="preserve"> </w:t>
      </w:r>
      <w:r>
        <w:rPr>
          <w:iCs/>
          <w:i/>
        </w:rPr>
        <w:t xml:space="preserve">yalopaḥ</w:t>
      </w:r>
      <w:r>
        <w:t xml:space="preserve">; since by</w:t>
      </w:r>
      <w:r>
        <w:t xml:space="preserve"> </w:t>
      </w:r>
      <w:r>
        <w:rPr>
          <w:iCs/>
          <w:i/>
        </w:rPr>
        <w:t xml:space="preserve">chandasy ubhayathā</w:t>
      </w:r>
      <w:r>
        <w:t xml:space="preserve"> </w:t>
      </w:r>
      <w:r>
        <w:t xml:space="preserve">(Pā. 3-4-117 [as read]) it has the</w:t>
      </w:r>
      <w:r>
        <w:t xml:space="preserve"> </w:t>
      </w:r>
      <w:r>
        <w:rPr>
          <w:iCs/>
          <w:i/>
        </w:rPr>
        <w:t xml:space="preserve">ārdhadhātuka</w:t>
      </w:r>
      <w:r>
        <w:t xml:space="preserve"> </w:t>
      </w:r>
      <w:r>
        <w:t xml:space="preserve">term, the</w:t>
      </w:r>
      <w:r>
        <w:t xml:space="preserve"> </w:t>
      </w:r>
      <w:r>
        <w:rPr>
          <w:iCs/>
          <w:i/>
        </w:rPr>
        <w:t xml:space="preserve">s</w:t>
      </w:r>
      <w:r>
        <w:t xml:space="preserve">-elision does not occur; or, by the strength of the</w:t>
      </w:r>
      <w:r>
        <w:t xml:space="preserve"> </w:t>
      </w:r>
      <w:r>
        <w:rPr>
          <w:iCs/>
          <w:i/>
        </w:rPr>
        <w:t xml:space="preserve">bahula</w:t>
      </w:r>
      <w:r>
        <w:t xml:space="preserve"> </w:t>
      </w:r>
      <w:r>
        <w:t xml:space="preserve">statement,</w:t>
      </w:r>
      <w:r>
        <w:t xml:space="preserve"> </w:t>
      </w:r>
      <w:r>
        <w:rPr>
          <w:iCs/>
          <w:i/>
        </w:rPr>
        <w:t xml:space="preserve">sip</w:t>
      </w:r>
      <w:r>
        <w:t xml:space="preserve">; since it is not at the beginning of a pāda, the</w:t>
      </w:r>
      <w:r>
        <w:t xml:space="preserve"> </w:t>
      </w:r>
      <w:r>
        <w:rPr>
          <w:iCs/>
          <w:i/>
        </w:rPr>
        <w:t xml:space="preserve">nighāta</w:t>
      </w:r>
      <w:r>
        <w:t xml:space="preserve"> </w:t>
      </w:r>
      <w:r>
        <w:t xml:space="preserve">does not occur; the suffix’s ādyudātta.</w:t>
      </w:r>
      <w:r>
        <w:t xml:space="preserve"> </w:t>
      </w:r>
      <w:r>
        <w:rPr>
          <w:iCs/>
          <w:i/>
        </w:rPr>
        <w:t xml:space="preserve">yaṃsan</w:t>
      </w:r>
      <w:r>
        <w:t xml:space="preserve"> </w:t>
      </w:r>
      <w:r>
        <w:t xml:space="preserve">— root</w:t>
      </w:r>
      <w:r>
        <w:t xml:space="preserve"> </w:t>
      </w:r>
      <w:r>
        <w:rPr>
          <w:iCs/>
          <w:i/>
        </w:rPr>
        <w:t xml:space="preserve">yamu uparame</w:t>
      </w:r>
      <w:r>
        <w:t xml:space="preserve">;</w:t>
      </w:r>
      <w:r>
        <w:t xml:space="preserve"> </w:t>
      </w:r>
      <w:r>
        <w:rPr>
          <w:iCs/>
          <w:i/>
        </w:rPr>
        <w:t xml:space="preserve">leṭ</w:t>
      </w:r>
      <w:r>
        <w:t xml:space="preserve">, third person plural,</w:t>
      </w:r>
      <w:r>
        <w:t xml:space="preserve"> </w:t>
      </w:r>
      <w:r>
        <w:rPr>
          <w:iCs/>
          <w:i/>
        </w:rPr>
        <w:t xml:space="preserve">jhi</w:t>
      </w:r>
      <w:r>
        <w:t xml:space="preserve">;</w:t>
      </w:r>
      <w:r>
        <w:t xml:space="preserve"> </w:t>
      </w:r>
      <w:r>
        <w:rPr>
          <w:iCs/>
          <w:i/>
        </w:rPr>
        <w:t xml:space="preserve">itaś ca lopaḥ</w:t>
      </w:r>
      <w:r>
        <w:t xml:space="preserve"> </w:t>
      </w:r>
      <w:r>
        <w:t xml:space="preserve">(Pā. 3-4-97 [as read]) drops the</w:t>
      </w:r>
      <w:r>
        <w:t xml:space="preserve"> </w:t>
      </w:r>
      <w:r>
        <w:rPr>
          <w:iCs/>
          <w:i/>
        </w:rPr>
        <w:t xml:space="preserve">i</w:t>
      </w:r>
      <w:r>
        <w:t xml:space="preserve">;</w:t>
      </w:r>
      <w:r>
        <w:t xml:space="preserve"> </w:t>
      </w:r>
      <w:r>
        <w:rPr>
          <w:iCs/>
          <w:i/>
        </w:rPr>
        <w:t xml:space="preserve">jher jus</w:t>
      </w:r>
      <w:r>
        <w:t xml:space="preserve"> </w:t>
      </w:r>
      <w:r>
        <w:t xml:space="preserve">[as read:</w:t>
      </w:r>
      <w:r>
        <w:t xml:space="preserve"> </w:t>
      </w:r>
      <w:r>
        <w:rPr>
          <w:iCs/>
          <w:i/>
        </w:rPr>
        <w:t xml:space="preserve">jho ’ntaḥ</w:t>
      </w:r>
      <w:r>
        <w:t xml:space="preserve">] gives</w:t>
      </w:r>
      <w:r>
        <w:t xml:space="preserve"> </w:t>
      </w:r>
      <w:r>
        <w:rPr>
          <w:iCs/>
          <w:i/>
        </w:rPr>
        <w:t xml:space="preserve">ant</w:t>
      </w:r>
      <w:r>
        <w:t xml:space="preserve">;</w:t>
      </w:r>
      <w:r>
        <w:t xml:space="preserve"> </w:t>
      </w:r>
      <w:r>
        <w:rPr>
          <w:iCs/>
          <w:i/>
        </w:rPr>
        <w:t xml:space="preserve">sibbahulaṃ leṭi</w:t>
      </w:r>
      <w:r>
        <w:t xml:space="preserve"> </w:t>
      </w:r>
      <w:r>
        <w:t xml:space="preserve">(Pā. 3-1-34 [as read]) gives</w:t>
      </w:r>
      <w:r>
        <w:t xml:space="preserve"> </w:t>
      </w:r>
      <w:r>
        <w:rPr>
          <w:iCs/>
          <w:i/>
        </w:rPr>
        <w:t xml:space="preserve">sip</w:t>
      </w:r>
      <w:r>
        <w:t xml:space="preserve">;</w:t>
      </w:r>
      <w:r>
        <w:t xml:space="preserve"> </w:t>
      </w:r>
      <w:r>
        <w:rPr>
          <w:iCs/>
          <w:i/>
        </w:rPr>
        <w:t xml:space="preserve">leṭo ’ṭāṭau</w:t>
      </w:r>
      <w:r>
        <w:t xml:space="preserve"> </w:t>
      </w:r>
      <w:r>
        <w:t xml:space="preserve">(Pā. 3-4-94 [as read]) gives the</w:t>
      </w:r>
      <w:r>
        <w:t xml:space="preserve"> </w:t>
      </w:r>
      <w:r>
        <w:rPr>
          <w:iCs/>
          <w:i/>
        </w:rPr>
        <w:t xml:space="preserve">aṭ</w:t>
      </w:r>
      <w:r>
        <w:t xml:space="preserve"> </w:t>
      </w:r>
      <w:r>
        <w:t xml:space="preserve">augment to the suffix; as it follows a</w:t>
      </w:r>
      <w:r>
        <w:t xml:space="preserve"> </w:t>
      </w:r>
      <w:r>
        <w:rPr>
          <w:iCs/>
          <w:i/>
        </w:rPr>
        <w:t xml:space="preserve">tiṅanta</w:t>
      </w:r>
      <w:r>
        <w:t xml:space="preserve">,</w:t>
      </w:r>
      <w:r>
        <w:t xml:space="preserve"> </w:t>
      </w:r>
      <w:r>
        <w:rPr>
          <w:iCs/>
          <w:i/>
        </w:rPr>
        <w:t xml:space="preserve">nighāta</w:t>
      </w:r>
      <w:r>
        <w:t xml:space="preserve">.</w:t>
      </w:r>
      <w:r>
        <w:t xml:space="preserve"> </w:t>
      </w:r>
      <w:r>
        <w:rPr>
          <w:iCs/>
          <w:i/>
        </w:rPr>
        <w:t xml:space="preserve">aśyāma</w:t>
      </w:r>
      <w:r>
        <w:t xml:space="preserve"> </w:t>
      </w:r>
      <w:r>
        <w:t xml:space="preserve">— root</w:t>
      </w:r>
      <w:r>
        <w:t xml:space="preserve"> </w:t>
      </w:r>
      <w:r>
        <w:rPr>
          <w:iCs/>
          <w:i/>
        </w:rPr>
        <w:t xml:space="preserve">aśa bhojane</w:t>
      </w:r>
      <w:r>
        <w:t xml:space="preserve">;</w:t>
      </w:r>
      <w:r>
        <w:t xml:space="preserve"> </w:t>
      </w:r>
      <w:r>
        <w:rPr>
          <w:iCs/>
          <w:i/>
        </w:rPr>
        <w:t xml:space="preserve">āśirliṅ</w:t>
      </w:r>
      <w:r>
        <w:t xml:space="preserve"> </w:t>
      </w:r>
      <w:r>
        <w:t xml:space="preserve">first person plural,</w:t>
      </w:r>
      <w:r>
        <w:t xml:space="preserve"> </w:t>
      </w:r>
      <w:r>
        <w:rPr>
          <w:iCs/>
          <w:i/>
        </w:rPr>
        <w:t xml:space="preserve">mas</w:t>
      </w:r>
      <w:r>
        <w:t xml:space="preserve">;</w:t>
      </w:r>
      <w:r>
        <w:t xml:space="preserve"> </w:t>
      </w:r>
      <w:r>
        <w:rPr>
          <w:iCs/>
          <w:i/>
        </w:rPr>
        <w:t xml:space="preserve">nityaṃ ṅiti</w:t>
      </w:r>
      <w:r>
        <w:t xml:space="preserve"> </w:t>
      </w:r>
      <w:r>
        <w:t xml:space="preserve">(Pā. 7-2-81 [as read]) drops the</w:t>
      </w:r>
      <w:r>
        <w:t xml:space="preserve"> </w:t>
      </w:r>
      <w:r>
        <w:rPr>
          <w:iCs/>
          <w:i/>
        </w:rPr>
        <w:t xml:space="preserve">s</w:t>
      </w:r>
      <w:r>
        <w:t xml:space="preserve">;</w:t>
      </w:r>
      <w:r>
        <w:t xml:space="preserve"> </w:t>
      </w:r>
      <w:r>
        <w:rPr>
          <w:iCs/>
          <w:i/>
        </w:rPr>
        <w:t xml:space="preserve">yāsuṭ</w:t>
      </w:r>
      <w:r>
        <w:t xml:space="preserve"> </w:t>
      </w:r>
      <w:r>
        <w:t xml:space="preserve">augment; by</w:t>
      </w:r>
      <w:r>
        <w:t xml:space="preserve"> </w:t>
      </w:r>
      <w:r>
        <w:rPr>
          <w:iCs/>
          <w:i/>
        </w:rPr>
        <w:t xml:space="preserve">chandasy ubhayathā</w:t>
      </w:r>
      <w:r>
        <w:t xml:space="preserve"> </w:t>
      </w:r>
      <w:r>
        <w:t xml:space="preserve">it is of the</w:t>
      </w:r>
      <w:r>
        <w:t xml:space="preserve"> </w:t>
      </w:r>
      <w:r>
        <w:rPr>
          <w:iCs/>
          <w:i/>
        </w:rPr>
        <w:t xml:space="preserve">sārvadhātuka</w:t>
      </w:r>
      <w:r>
        <w:t xml:space="preserve"> </w:t>
      </w:r>
      <w:r>
        <w:t xml:space="preserve">term; since it is</w:t>
      </w:r>
      <w:r>
        <w:t xml:space="preserve"> </w:t>
      </w:r>
      <w:r>
        <w:rPr>
          <w:iCs/>
          <w:i/>
        </w:rPr>
        <w:t xml:space="preserve">ṅit</w:t>
      </w:r>
      <w:r>
        <w:t xml:space="preserve">,</w:t>
      </w:r>
      <w:r>
        <w:t xml:space="preserve"> </w:t>
      </w:r>
      <w:r>
        <w:rPr>
          <w:iCs/>
          <w:i/>
        </w:rPr>
        <w:t xml:space="preserve">sārvadhātukaliṅ…</w:t>
      </w:r>
      <w:r>
        <w:t xml:space="preserve"> </w:t>
      </w:r>
      <w:r>
        <w:t xml:space="preserve">[as read:</w:t>
      </w:r>
      <w:r>
        <w:t xml:space="preserve"> </w:t>
      </w:r>
      <w:r>
        <w:rPr>
          <w:iCs/>
          <w:i/>
        </w:rPr>
        <w:t xml:space="preserve">liṅaḥ salopo ’nantyasya</w:t>
      </w:r>
      <w:r>
        <w:t xml:space="preserve"> </w:t>
      </w:r>
      <w:r>
        <w:t xml:space="preserve">(Pā. 7-2-79 [as read])] gives the elision of the</w:t>
      </w:r>
      <w:r>
        <w:t xml:space="preserve"> </w:t>
      </w:r>
      <w:r>
        <w:rPr>
          <w:iCs/>
          <w:i/>
        </w:rPr>
        <w:t xml:space="preserve">s</w:t>
      </w:r>
      <w:r>
        <w:t xml:space="preserve">;</w:t>
      </w:r>
      <w:r>
        <w:t xml:space="preserve"> </w:t>
      </w:r>
      <w:r>
        <w:rPr>
          <w:iCs/>
          <w:i/>
        </w:rPr>
        <w:t xml:space="preserve">nighāta</w:t>
      </w:r>
      <w:r>
        <w:t xml:space="preserve"> </w:t>
      </w:r>
      <w:r>
        <w:t xml:space="preserve">after a</w:t>
      </w:r>
      <w:r>
        <w:t xml:space="preserve"> </w:t>
      </w:r>
      <w:r>
        <w:rPr>
          <w:iCs/>
          <w:i/>
        </w:rPr>
        <w:t xml:space="preserve">tiṅanta</w:t>
      </w:r>
      <w:r>
        <w:t xml:space="preserve">.</w:t>
      </w:r>
      <w:r>
        <w:t xml:space="preserve"> </w:t>
      </w:r>
      <w:r>
        <w:rPr>
          <w:iCs/>
          <w:i/>
        </w:rPr>
        <w:t xml:space="preserve">maghavānaḥ</w:t>
      </w:r>
      <w:r>
        <w:t xml:space="preserve"> </w:t>
      </w:r>
      <w:r>
        <w:t xml:space="preserve">—</w:t>
      </w:r>
      <w:r>
        <w:t xml:space="preserve"> </w:t>
      </w:r>
      <w:r>
        <w:rPr>
          <w:iCs/>
          <w:i/>
        </w:rPr>
        <w:t xml:space="preserve">chandasīvanipau</w:t>
      </w:r>
      <w:r>
        <w:t xml:space="preserve"> </w:t>
      </w:r>
      <w:r>
        <w:t xml:space="preserve">(Pā. 5-2-109 [as read]) gives</w:t>
      </w:r>
      <w:r>
        <w:t xml:space="preserve"> </w:t>
      </w:r>
      <w:r>
        <w:rPr>
          <w:iCs/>
          <w:i/>
        </w:rPr>
        <w:t xml:space="preserve">vanip</w:t>
      </w:r>
      <w:r>
        <w:t xml:space="preserve"> </w:t>
      </w:r>
      <w:r>
        <w:t xml:space="preserve">in the sense of</w:t>
      </w:r>
      <w:r>
        <w:t xml:space="preserve"> </w:t>
      </w:r>
      <w:r>
        <w:rPr>
          <w:iCs/>
          <w:i/>
        </w:rPr>
        <w:t xml:space="preserve">matup</w:t>
      </w:r>
      <w:r>
        <w:t xml:space="preserve">; since it is</w:t>
      </w:r>
      <w:r>
        <w:t xml:space="preserve"> </w:t>
      </w:r>
      <w:r>
        <w:rPr>
          <w:iCs/>
          <w:i/>
        </w:rPr>
        <w:t xml:space="preserve">pit</w:t>
      </w:r>
      <w:r>
        <w:t xml:space="preserve">, it is</w:t>
      </w:r>
      <w:r>
        <w:t xml:space="preserve"> </w:t>
      </w:r>
      <w:r>
        <w:rPr>
          <w:iCs/>
          <w:i/>
        </w:rPr>
        <w:t xml:space="preserve">anudātta</w:t>
      </w:r>
      <w:r>
        <w:t xml:space="preserve">; nominative plural. ‖ 7 ‖</w:t>
      </w:r>
    </w:p>
    <w:p>
      <w:pPr>
        <w:pStyle w:val="BlockText"/>
      </w:pPr>
      <w:r>
        <w:t xml:space="preserve">वेदार्थस्य प्रकाशेन तमो हार्दं निवारयन् ।</w:t>
      </w:r>
      <w:r>
        <w:t xml:space="preserve"> </w:t>
      </w:r>
      <w:r>
        <w:t xml:space="preserve">पुमर्थांश्चतुरो देयाद्विद्यातीर्थमहेश्वरः ॥</w:t>
      </w:r>
    </w:p>
    <w:p>
      <w:pPr>
        <w:pStyle w:val="BlockText"/>
      </w:pPr>
      <w:r>
        <w:rPr>
          <w:iCs/>
          <w:i/>
        </w:rPr>
        <w:t xml:space="preserve">vedārthasya prakāśena tamo hārdaṃ nivārayan |</w:t>
      </w:r>
      <w:r>
        <w:t xml:space="preserve"> </w:t>
      </w:r>
      <w:r>
        <w:rPr>
          <w:iCs/>
          <w:i/>
        </w:rPr>
        <w:t xml:space="preserve">pumarthāṃś caturo deyād vidyātīrthamaheśvaraḥ ‖</w:t>
      </w:r>
    </w:p>
    <w:p>
      <w:pPr>
        <w:pStyle w:val="BlockText"/>
      </w:pPr>
      <w:r>
        <w:t xml:space="preserve">इति श्रीमद्राजाधिराजपरमेश्वरवैदिकमार्गप्रवर्तकश्रीवीरबुक्कभूपालसाम्राज्यधुरंधरेण सायणाचार्येण विरचिते माधवीये वेदार्थप्रकाशे ऋक्संहिताभाष्ये द्वितीयाष्टके प्रथमोऽध्यायः समाप्तः ।</w:t>
      </w:r>
    </w:p>
    <w:p>
      <w:pPr>
        <w:pStyle w:val="BlockText"/>
      </w:pPr>
      <w:r>
        <w:rPr>
          <w:iCs/>
          <w:i/>
        </w:rPr>
        <w:t xml:space="preserve">iti śrīmad-rājādhirāja-parameśvara-vaidikamārga-pravartaka-śrī-vīrabukka-bhūpāla-sāmrājya-dhuraṃdhareṇa sāyaṇācāryeṇa viracite mādhavīye vedārthaprakāśe ṛksaṃhitābhāṣye dvitīyāṣṭake prathamo ’dhyāyaḥ samāptaḥ |</w:t>
      </w:r>
    </w:p>
    <w:p>
      <w:pPr>
        <w:pStyle w:val="BlockText"/>
      </w:pPr>
      <w:r>
        <w:t xml:space="preserve">ॐ तत्सत् ।</w:t>
      </w:r>
    </w:p>
    <w:p>
      <w:pPr>
        <w:pStyle w:val="BlockText"/>
      </w:pPr>
      <w:r>
        <w:rPr>
          <w:iCs/>
          <w:i/>
        </w:rPr>
        <w:t xml:space="preserve">oṃ tat sat |</w:t>
      </w:r>
    </w:p>
    <w:p>
      <w:pPr>
        <w:pStyle w:val="FirstParagraph"/>
      </w:pPr>
      <w:r>
        <w:rPr>
          <w:iCs/>
          <w:i/>
        </w:rPr>
        <w:t xml:space="preserve">(The colophon verse and the colophon are in Sanskrit, in Kannada script.)</w:t>
      </w:r>
      <w:r>
        <w:t xml:space="preserve"> </w:t>
      </w:r>
      <w:r>
        <w:rPr>
          <w:bCs/>
          <w:b/>
        </w:rPr>
        <w:t xml:space="preserve">Kannada closing line (translated):</w:t>
      </w:r>
      <w:r>
        <w:t xml:space="preserve"> </w:t>
      </w:r>
      <w:r>
        <w:t xml:space="preserve">“</w:t>
      </w:r>
      <w:r>
        <w:t xml:space="preserve">Here the First Adhyāya in the Second Aṣṭaka of the Ṛgveda Saṃhitā, with Sāyaṇa’s commentary and the Kannada translation, is completed.</w:t>
      </w:r>
      <w:r>
        <w:t xml:space="preserve">”</w:t>
      </w:r>
      <w:r>
        <w:t xml:space="preserve"> </w:t>
      </w:r>
      <w:r>
        <w:rPr>
          <w:iCs/>
          <w:i/>
        </w:rPr>
        <w:t xml:space="preserve">(Kannada:</w:t>
      </w:r>
      <w:r>
        <w:rPr>
          <w:iCs/>
          <w:i/>
        </w:rPr>
        <w:t xml:space="preserve"> </w:t>
      </w:r>
      <w:r>
        <w:rPr>
          <w:iCs/>
          <w:i/>
        </w:rPr>
        <w:t xml:space="preserve">“</w:t>
      </w:r>
      <w:r>
        <w:rPr>
          <w:iCs/>
          <w:i/>
        </w:rPr>
        <w:t xml:space="preserve">ಇಲ್ಲಿಗೆ ಶ್ರೀ ಸಾಯಣಭಾಷ್ಯಸಹಿತವೂ ಕರ್ನಾಟಕಭಾಷಾನುವಾದಯುತವೂ ಆದ ಋಗ್ವೇದಸಂಹಿತೆಯ ಎರಡನೇ ಅಷ್ಟಕದಲ್ಲಿ ಮೊದಲನೆಯ ಅಧ್ಯಾಯವು ಸಮಾಪ್ತವಾದುದು</w:t>
      </w:r>
      <w:r>
        <w:rPr>
          <w:iCs/>
          <w:i/>
        </w:rPr>
        <w:t xml:space="preserve">”</w:t>
      </w:r>
      <w:r>
        <w:rPr>
          <w:iCs/>
          <w:i/>
        </w:rPr>
        <w:t xml:space="preserve">.)</w:t>
      </w:r>
    </w:p>
    <w:p>
      <w:pPr>
        <w:pStyle w:val="BlockText"/>
      </w:pPr>
      <w:r>
        <w:t xml:space="preserve">यदक्षरपदभ्रष्टं मात्राहीनं तु यद्भवेत् ।</w:t>
      </w:r>
      <w:r>
        <w:t xml:space="preserve"> </w:t>
      </w:r>
      <w:r>
        <w:t xml:space="preserve">तत्सर्वं क्षम्यतां देव वागीश्वर नमोऽस्तु ते ॥</w:t>
      </w:r>
    </w:p>
    <w:p>
      <w:pPr>
        <w:pStyle w:val="BlockText"/>
      </w:pPr>
      <w:r>
        <w:rPr>
          <w:iCs/>
          <w:i/>
        </w:rPr>
        <w:t xml:space="preserve">yad akṣarapadabhraṣṭaṃ mātrāhīnaṃ tu yad bhavet |</w:t>
      </w:r>
      <w:r>
        <w:t xml:space="preserve"> </w:t>
      </w:r>
      <w:r>
        <w:rPr>
          <w:iCs/>
          <w:i/>
        </w:rPr>
        <w:t xml:space="preserve">tat sarvaṃ kṣamyatāṃ deva vāgīśvara namo ’stu te ‖</w:t>
      </w:r>
    </w:p>
    <w:p>
      <w:pPr>
        <w:pStyle w:val="BlockText"/>
      </w:pPr>
      <w:r>
        <w:t xml:space="preserve">शुभं भूयात् ।</w:t>
      </w:r>
    </w:p>
    <w:p>
      <w:pPr>
        <w:pStyle w:val="BlockText"/>
      </w:pPr>
      <w:r>
        <w:rPr>
          <w:iCs/>
          <w:i/>
        </w:rPr>
        <w:t xml:space="preserve">śubhaṃ bhūyāt |</w:t>
      </w:r>
    </w:p>
    <w:p>
      <w:pPr>
        <w:pStyle w:val="BlockText"/>
      </w:pPr>
      <w:r>
        <w:t xml:space="preserve">मङ्गलम् ।</w:t>
      </w:r>
    </w:p>
    <w:p>
      <w:pPr>
        <w:pStyle w:val="BlockText"/>
      </w:pPr>
      <w:r>
        <w:rPr>
          <w:iCs/>
          <w:i/>
        </w:rPr>
        <w:t xml:space="preserve">maṅgalam |</w:t>
      </w:r>
    </w:p>
    <w:p>
      <w:pPr>
        <w:pStyle w:val="FirstParagraph"/>
      </w:pPr>
      <w:r>
        <w:rPr>
          <w:bCs/>
          <w:b/>
        </w:rPr>
        <w:t xml:space="preserve">Here ends the Sūkta 136, and with it the printed text of Volume 10</w:t>
      </w:r>
      <w:r>
        <w:t xml:space="preserve"> </w:t>
      </w:r>
      <w:r>
        <w:t xml:space="preserve">(Maṇḍala 1, Sūktas 122–136, the First Adhyāya of the Second Aṣṭaka). PDF 728 is the last page of the scan (printed p. 707); no further pages follow.</w:t>
      </w:r>
    </w:p>
    <w:p>
      <w:r>
        <w:pict>
          <v:rect style="width:0;height:1.5pt" o:hralign="center" o:hrstd="t" o:hr="t"/>
        </w:pict>
      </w:r>
    </w:p>
    <w:p>
      <w:r>
        <w:pict>
          <v:rect style="width:0;height:1.5pt" o:hralign="center" o:hrstd="t" o:hr="t"/>
        </w:pict>
      </w:r>
    </w:p>
    <w:p>
      <w:pPr>
        <w:pStyle w:val="FirstParagraph"/>
      </w:pPr>
      <w:r>
        <w:rPr>
          <w:bCs/>
          <w:b/>
        </w:rPr>
        <w:t xml:space="preserve">Progress note:</w:t>
      </w:r>
      <w:r>
        <w:t xml:space="preserve"> </w:t>
      </w:r>
      <w:r>
        <w:rPr>
          <w:bCs/>
          <w:b/>
        </w:rPr>
        <w:t xml:space="preserve">Volume 10 is complete</w:t>
      </w:r>
      <w:r>
        <w:t xml:space="preserve"> </w:t>
      </w:r>
      <w:r>
        <w:t xml:space="preserve">— Maṇḍala 1, Sūktas 122–136 (the First Adhyāya of the Second Aṣṭaka), printed pp. 2–707 (PDF 23–728), with the Sanskrit colophon and the Kannada closing line on p. 707. Open flags: (1) numerals and references throughout Vol 10 need the separate numeral pass (many are marked [?] or</w:t>
      </w:r>
      <w:r>
        <w:t xml:space="preserve"> </w:t>
      </w:r>
      <w:r>
        <w:t xml:space="preserve">“</w:t>
      </w:r>
      <w:r>
        <w:t xml:space="preserve">as read</w:t>
      </w:r>
      <w:r>
        <w:t xml:space="preserve">”</w:t>
      </w:r>
      <w:r>
        <w:t xml:space="preserve">; Sūkta 133 pp. 549–552 references were not transcribed and are marked [refs]); (2) the review pages (</w:t>
      </w:r>
      <w:r>
        <w:rPr>
          <w:rStyle w:val="VerbatimChar"/>
        </w:rPr>
        <w:t xml:space="preserve">publish/review/vol10/</w:t>
      </w:r>
      <w:r>
        <w:t xml:space="preserve">) should be regenerated to include Sūktas 133–136 and the user’s CSV answers applied; (3) small-type passages read with doubt: p. 189 itihāsa bhāṣya (partial); TS quotations pp. 222–224; Sūktas 127, 129–136, esp. Sūkta 133 Ṛk 6 bhāṣya pp. 556–557 and the itihāsa quotation p. 559, and the Brāhmaṇa/Taittirīya-Saṃhitā passages in Sūkta 135 pp. 631–633, 650–658 and Sūkta 136 pp. 678–686, 695–699, which are given with [?] and mostly as sense; (4) the metre list in the Sūkta 133 table (p. 535) differs from the p. 534 introduction in my reading; (5) stray Kannada transliteration in the last entry of the Sūkta 131 Ṛk 4 Special Topics on p. 486; (6) the Yajus quotation on p. 330 and quotations on pp. 333, 336–338, 343, 348, 353, 357, 368; (7) known slips: Sūkta 129 Ṛk 9 Saṃhitā</w:t>
      </w:r>
      <w:r>
        <w:t xml:space="preserve"> </w:t>
      </w:r>
      <w:r>
        <w:t xml:space="preserve">“</w:t>
      </w:r>
      <w:r>
        <w:t xml:space="preserve">pathām̐</w:t>
      </w:r>
      <w:r>
        <w:t xml:space="preserve">”</w:t>
      </w:r>
      <w:r>
        <w:t xml:space="preserve"> </w:t>
      </w:r>
      <w:r>
        <w:t xml:space="preserve">should read</w:t>
      </w:r>
      <w:r>
        <w:t xml:space="preserve"> </w:t>
      </w:r>
      <w:r>
        <w:rPr>
          <w:iCs/>
          <w:i/>
        </w:rPr>
        <w:t xml:space="preserve">pathā</w:t>
      </w:r>
      <w:r>
        <w:t xml:space="preserve"> </w:t>
      </w:r>
      <w:r>
        <w:t xml:space="preserve">(p. 404); Sūkta 129 Ṛk 11 Special Topics filed under p. 414 though the print runs on to p. 415; Sūkta 129 Ṛk 3 Pratipadārtha typo</w:t>
      </w:r>
      <w:r>
        <w:t xml:space="preserve"> </w:t>
      </w:r>
      <w:r>
        <w:t xml:space="preserve">“</w:t>
      </w:r>
      <w:r>
        <w:t xml:space="preserve">aavindat</w:t>
      </w:r>
      <w:r>
        <w:t xml:space="preserve">”</w:t>
      </w:r>
      <w:r>
        <w:t xml:space="preserve">; Sūkta 128 p. 324 note on</w:t>
      </w:r>
      <w:r>
        <w:t xml:space="preserve"> </w:t>
      </w:r>
      <w:r>
        <w:t xml:space="preserve">“</w:t>
      </w:r>
      <w:r>
        <w:t xml:space="preserve">mitramaha</w:t>
      </w:r>
      <w:r>
        <w:t xml:space="preserve">”</w:t>
      </w:r>
      <w:r>
        <w:t xml:space="preserve"> </w:t>
      </w:r>
      <w:r>
        <w:t xml:space="preserve">confusingly worded. The numeral pass, the</w:t>
      </w:r>
      <w:r>
        <w:t xml:space="preserve"> </w:t>
      </w:r>
      <w:r>
        <w:rPr>
          <w:rStyle w:val="VerbatimChar"/>
        </w:rPr>
        <w:t xml:space="preserve">.docx</w:t>
      </w:r>
      <w:r>
        <w:t xml:space="preserve">/PDF build and checks of the Devanagari count are still to be done.</w:t>
      </w:r>
    </w:p>
    <w:bookmarkEnd w:id="895"/>
    <w:bookmarkEnd w:id="896"/>
    <w:bookmarkEnd w:id="8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2">
    <w:nsid w:val="A9943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33">
    <w:nsid w:val="A9943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34">
    <w:nsid w:val="A9943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35">
    <w:nsid w:val="A9943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36">
    <w:nsid w:val="A9943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37">
    <w:nsid w:val="A9943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2026-10-17T02:55:59Z</dcterms:created>
  <dcterms:modified xsi:type="dcterms:W3CDTF">2026-10-17T02:55:59Z</dcterms:modified>
</cp:coreProperties>
</file>

<file path=docProps/custom.xml><?xml version="1.0" encoding="utf-8"?>
<Properties xmlns="http://schemas.openxmlformats.org/officeDocument/2006/custom-properties" xmlns:vt="http://schemas.openxmlformats.org/officeDocument/2006/docPropsVTypes"/>
</file>